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9A981" w14:textId="32D45124" w:rsidR="006854DF" w:rsidRDefault="002521B2" w:rsidP="00E3060B">
      <w:pPr>
        <w:spacing w:before="120"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 Nr</w:t>
      </w:r>
      <w:r w:rsidR="00CF3F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66FAC">
        <w:rPr>
          <w:rFonts w:ascii="Times New Roman" w:eastAsia="Times New Roman" w:hAnsi="Times New Roman" w:cs="Times New Roman"/>
          <w:sz w:val="24"/>
          <w:szCs w:val="24"/>
        </w:rPr>
        <w:t>4</w:t>
      </w:r>
    </w:p>
    <w:p w14:paraId="54AF9135" w14:textId="6E626FD9" w:rsidR="003A1FAB" w:rsidRDefault="003A1FAB" w:rsidP="00E3060B">
      <w:pPr>
        <w:spacing w:before="120" w:after="120" w:line="240" w:lineRule="auto"/>
        <w:jc w:val="right"/>
        <w:rPr>
          <w:rFonts w:ascii="Times New Roman" w:eastAsia="Times New Roman" w:hAnsi="Times New Roman" w:cs="Times New Roman"/>
          <w:sz w:val="24"/>
          <w:szCs w:val="24"/>
        </w:rPr>
      </w:pPr>
    </w:p>
    <w:p w14:paraId="5169D09E" w14:textId="52ED77B4" w:rsidR="003A1FAB" w:rsidRPr="00230397" w:rsidRDefault="003A1FAB" w:rsidP="003A1FAB">
      <w:pPr>
        <w:spacing w:before="120" w:after="120" w:line="240" w:lineRule="auto"/>
        <w:jc w:val="center"/>
        <w:rPr>
          <w:rFonts w:ascii="Times New Roman" w:hAnsi="Times New Roman" w:cs="Times New Roman"/>
          <w:sz w:val="24"/>
          <w:szCs w:val="24"/>
        </w:rPr>
      </w:pPr>
      <w:r>
        <w:rPr>
          <w:rFonts w:ascii="Times New Roman" w:hAnsi="Times New Roman" w:cs="Times New Roman"/>
          <w:b/>
          <w:bCs/>
          <w:sz w:val="24"/>
          <w:szCs w:val="24"/>
        </w:rPr>
        <w:t>“</w:t>
      </w:r>
      <w:r w:rsidRPr="00583CC6">
        <w:rPr>
          <w:rFonts w:ascii="Times New Roman" w:hAnsi="Times New Roman" w:cs="Times New Roman"/>
          <w:b/>
          <w:bCs/>
          <w:sz w:val="24"/>
          <w:szCs w:val="24"/>
        </w:rPr>
        <w:t>Esošās situācijas apraksts</w:t>
      </w:r>
      <w:r>
        <w:rPr>
          <w:rFonts w:ascii="Times New Roman" w:hAnsi="Times New Roman" w:cs="Times New Roman"/>
          <w:b/>
          <w:bCs/>
          <w:sz w:val="24"/>
          <w:szCs w:val="24"/>
        </w:rPr>
        <w:t>”</w:t>
      </w:r>
    </w:p>
    <w:p w14:paraId="13E9A9AE" w14:textId="1FD1DB10" w:rsidR="006854DF" w:rsidRPr="00230397" w:rsidRDefault="002521B2" w:rsidP="00230397">
      <w:pPr>
        <w:pStyle w:val="Heading1"/>
        <w:numPr>
          <w:ilvl w:val="0"/>
          <w:numId w:val="0"/>
        </w:numPr>
        <w:spacing w:before="120" w:after="120" w:line="240" w:lineRule="auto"/>
        <w:jc w:val="center"/>
        <w:rPr>
          <w:rFonts w:ascii="Times New Roman" w:hAnsi="Times New Roman" w:cs="Times New Roman"/>
          <w:b/>
          <w:bCs/>
          <w:color w:val="C00000"/>
          <w:sz w:val="24"/>
          <w:szCs w:val="24"/>
        </w:rPr>
      </w:pPr>
      <w:bookmarkStart w:id="0" w:name="_Toc60795994"/>
      <w:bookmarkStart w:id="1" w:name="_Toc74134554"/>
      <w:r>
        <w:rPr>
          <w:rFonts w:ascii="Times New Roman" w:hAnsi="Times New Roman" w:cs="Times New Roman"/>
          <w:b/>
          <w:bCs/>
          <w:color w:val="C00000"/>
          <w:sz w:val="24"/>
          <w:szCs w:val="24"/>
        </w:rPr>
        <w:t>S</w:t>
      </w:r>
      <w:r w:rsidR="006854DF" w:rsidRPr="00230397">
        <w:rPr>
          <w:rFonts w:ascii="Times New Roman" w:hAnsi="Times New Roman" w:cs="Times New Roman"/>
          <w:b/>
          <w:bCs/>
          <w:color w:val="C00000"/>
          <w:sz w:val="24"/>
          <w:szCs w:val="24"/>
        </w:rPr>
        <w:t>atura rādītājs</w:t>
      </w:r>
      <w:bookmarkEnd w:id="0"/>
      <w:bookmarkEnd w:id="1"/>
    </w:p>
    <w:sdt>
      <w:sdtPr>
        <w:rPr>
          <w:rFonts w:ascii="Times New Roman" w:eastAsiaTheme="minorEastAsia" w:hAnsi="Times New Roman" w:cs="Times New Roman"/>
          <w:b w:val="0"/>
          <w:bCs w:val="0"/>
          <w:color w:val="000000" w:themeColor="text1"/>
          <w:sz w:val="24"/>
          <w:szCs w:val="24"/>
          <w:lang w:val="lv-LV" w:eastAsia="lv-LV"/>
        </w:rPr>
        <w:id w:val="-605268633"/>
        <w:docPartObj>
          <w:docPartGallery w:val="Table of Contents"/>
          <w:docPartUnique/>
        </w:docPartObj>
      </w:sdtPr>
      <w:sdtEndPr>
        <w:rPr>
          <w:noProof/>
          <w:color w:val="auto"/>
        </w:rPr>
      </w:sdtEndPr>
      <w:sdtContent>
        <w:p w14:paraId="1162AC54" w14:textId="08E7846E" w:rsidR="00E21D83" w:rsidRPr="00230397" w:rsidRDefault="00E21D83" w:rsidP="00230397">
          <w:pPr>
            <w:pStyle w:val="TOCHeading"/>
            <w:numPr>
              <w:ilvl w:val="0"/>
              <w:numId w:val="0"/>
            </w:numPr>
            <w:spacing w:before="120" w:after="120" w:line="240" w:lineRule="auto"/>
            <w:rPr>
              <w:rFonts w:ascii="Times New Roman" w:hAnsi="Times New Roman" w:cs="Times New Roman"/>
              <w:color w:val="000000" w:themeColor="text1"/>
              <w:sz w:val="24"/>
              <w:szCs w:val="24"/>
            </w:rPr>
          </w:pPr>
        </w:p>
        <w:p w14:paraId="262965E1" w14:textId="61103B61" w:rsidR="00D708AA" w:rsidRDefault="00E21D83">
          <w:pPr>
            <w:pStyle w:val="TOC1"/>
            <w:rPr>
              <w:noProof/>
            </w:rPr>
          </w:pPr>
          <w:r w:rsidRPr="00E37799">
            <w:rPr>
              <w:rFonts w:ascii="Times New Roman" w:hAnsi="Times New Roman" w:cs="Times New Roman"/>
              <w:b/>
              <w:bCs/>
              <w:noProof/>
              <w:sz w:val="24"/>
              <w:szCs w:val="24"/>
            </w:rPr>
            <w:fldChar w:fldCharType="begin"/>
          </w:r>
          <w:r w:rsidRPr="00E37799">
            <w:rPr>
              <w:rFonts w:ascii="Times New Roman" w:hAnsi="Times New Roman" w:cs="Times New Roman"/>
              <w:b/>
              <w:bCs/>
              <w:noProof/>
              <w:sz w:val="24"/>
              <w:szCs w:val="24"/>
            </w:rPr>
            <w:instrText xml:space="preserve"> TOC \o "1-3" \h \z \u </w:instrText>
          </w:r>
          <w:r w:rsidRPr="00E37799">
            <w:rPr>
              <w:rFonts w:ascii="Times New Roman" w:hAnsi="Times New Roman" w:cs="Times New Roman"/>
              <w:b/>
              <w:bCs/>
              <w:noProof/>
              <w:sz w:val="24"/>
              <w:szCs w:val="24"/>
            </w:rPr>
            <w:fldChar w:fldCharType="separate"/>
          </w:r>
          <w:hyperlink w:anchor="_Toc74134554" w:history="1">
            <w:r w:rsidR="00D708AA" w:rsidRPr="00D50BD6">
              <w:rPr>
                <w:rStyle w:val="Hyperlink"/>
                <w:rFonts w:ascii="Times New Roman" w:hAnsi="Times New Roman" w:cs="Times New Roman"/>
                <w:b/>
                <w:bCs/>
                <w:noProof/>
              </w:rPr>
              <w:t>Satura rādītājs</w:t>
            </w:r>
            <w:r w:rsidR="00D708AA">
              <w:rPr>
                <w:noProof/>
                <w:webHidden/>
              </w:rPr>
              <w:tab/>
            </w:r>
            <w:r w:rsidR="00D708AA">
              <w:rPr>
                <w:noProof/>
                <w:webHidden/>
              </w:rPr>
              <w:fldChar w:fldCharType="begin"/>
            </w:r>
            <w:r w:rsidR="00D708AA">
              <w:rPr>
                <w:noProof/>
                <w:webHidden/>
              </w:rPr>
              <w:instrText xml:space="preserve"> PAGEREF _Toc74134554 \h </w:instrText>
            </w:r>
            <w:r w:rsidR="00D708AA">
              <w:rPr>
                <w:noProof/>
                <w:webHidden/>
              </w:rPr>
            </w:r>
            <w:r w:rsidR="00D708AA">
              <w:rPr>
                <w:noProof/>
                <w:webHidden/>
              </w:rPr>
              <w:fldChar w:fldCharType="separate"/>
            </w:r>
            <w:r w:rsidR="00BC7502">
              <w:rPr>
                <w:noProof/>
                <w:webHidden/>
              </w:rPr>
              <w:t>1</w:t>
            </w:r>
            <w:r w:rsidR="00D708AA">
              <w:rPr>
                <w:noProof/>
                <w:webHidden/>
              </w:rPr>
              <w:fldChar w:fldCharType="end"/>
            </w:r>
          </w:hyperlink>
        </w:p>
        <w:p w14:paraId="1D363C23" w14:textId="3996870E" w:rsidR="00D708AA" w:rsidRDefault="00BC7502">
          <w:pPr>
            <w:pStyle w:val="TOC1"/>
            <w:rPr>
              <w:noProof/>
            </w:rPr>
          </w:pPr>
          <w:hyperlink w:anchor="_Toc74134555" w:history="1">
            <w:r w:rsidR="00D708AA" w:rsidRPr="00D50BD6">
              <w:rPr>
                <w:rStyle w:val="Hyperlink"/>
                <w:rFonts w:ascii="Times New Roman" w:hAnsi="Times New Roman" w:cs="Times New Roman"/>
                <w:b/>
                <w:bCs/>
                <w:noProof/>
              </w:rPr>
              <w:t>4. Mērķis, attīstības jomas un rīcība</w:t>
            </w:r>
            <w:r w:rsidR="00D708AA">
              <w:rPr>
                <w:noProof/>
                <w:webHidden/>
              </w:rPr>
              <w:tab/>
            </w:r>
            <w:r w:rsidR="00D708AA">
              <w:rPr>
                <w:noProof/>
                <w:webHidden/>
              </w:rPr>
              <w:fldChar w:fldCharType="begin"/>
            </w:r>
            <w:r w:rsidR="00D708AA">
              <w:rPr>
                <w:noProof/>
                <w:webHidden/>
              </w:rPr>
              <w:instrText xml:space="preserve"> PAGEREF _Toc74134555 \h </w:instrText>
            </w:r>
            <w:r w:rsidR="00D708AA">
              <w:rPr>
                <w:noProof/>
                <w:webHidden/>
              </w:rPr>
            </w:r>
            <w:r w:rsidR="00D708AA">
              <w:rPr>
                <w:noProof/>
                <w:webHidden/>
              </w:rPr>
              <w:fldChar w:fldCharType="separate"/>
            </w:r>
            <w:r>
              <w:rPr>
                <w:noProof/>
                <w:webHidden/>
              </w:rPr>
              <w:t>3</w:t>
            </w:r>
            <w:r w:rsidR="00D708AA">
              <w:rPr>
                <w:noProof/>
                <w:webHidden/>
              </w:rPr>
              <w:fldChar w:fldCharType="end"/>
            </w:r>
          </w:hyperlink>
        </w:p>
        <w:p w14:paraId="44ADC48F" w14:textId="3A7EF219" w:rsidR="00D708AA" w:rsidRDefault="00BC7502">
          <w:pPr>
            <w:pStyle w:val="TOC2"/>
            <w:tabs>
              <w:tab w:val="right" w:leader="dot" w:pos="9350"/>
            </w:tabs>
            <w:rPr>
              <w:noProof/>
            </w:rPr>
          </w:pPr>
          <w:hyperlink w:anchor="_Toc74134556" w:history="1">
            <w:r w:rsidR="00D708AA" w:rsidRPr="00D50BD6">
              <w:rPr>
                <w:rStyle w:val="Hyperlink"/>
                <w:rFonts w:ascii="Times New Roman" w:eastAsia="Times New Roman" w:hAnsi="Times New Roman" w:cs="Times New Roman"/>
                <w:b/>
                <w:noProof/>
              </w:rPr>
              <w:t>4.1. Attīstības</w:t>
            </w:r>
            <w:r w:rsidR="00D708AA" w:rsidRPr="00D50BD6">
              <w:rPr>
                <w:rStyle w:val="Hyperlink"/>
                <w:rFonts w:ascii="Times New Roman" w:eastAsiaTheme="majorEastAsia" w:hAnsi="Times New Roman" w:cs="Times New Roman"/>
                <w:b/>
                <w:bCs/>
                <w:noProof/>
              </w:rPr>
              <w:t xml:space="preserve"> joma “Digitālās prasmes un izglītība”</w:t>
            </w:r>
            <w:r w:rsidR="00D708AA">
              <w:rPr>
                <w:noProof/>
                <w:webHidden/>
              </w:rPr>
              <w:tab/>
            </w:r>
            <w:r w:rsidR="00D708AA">
              <w:rPr>
                <w:noProof/>
                <w:webHidden/>
              </w:rPr>
              <w:fldChar w:fldCharType="begin"/>
            </w:r>
            <w:r w:rsidR="00D708AA">
              <w:rPr>
                <w:noProof/>
                <w:webHidden/>
              </w:rPr>
              <w:instrText xml:space="preserve"> PAGEREF _Toc74134556 \h </w:instrText>
            </w:r>
            <w:r w:rsidR="00D708AA">
              <w:rPr>
                <w:noProof/>
                <w:webHidden/>
              </w:rPr>
            </w:r>
            <w:r w:rsidR="00D708AA">
              <w:rPr>
                <w:noProof/>
                <w:webHidden/>
              </w:rPr>
              <w:fldChar w:fldCharType="separate"/>
            </w:r>
            <w:r>
              <w:rPr>
                <w:noProof/>
                <w:webHidden/>
              </w:rPr>
              <w:t>3</w:t>
            </w:r>
            <w:r w:rsidR="00D708AA">
              <w:rPr>
                <w:noProof/>
                <w:webHidden/>
              </w:rPr>
              <w:fldChar w:fldCharType="end"/>
            </w:r>
          </w:hyperlink>
        </w:p>
        <w:p w14:paraId="595A847B" w14:textId="18040D1A" w:rsidR="00D708AA" w:rsidRDefault="00BC7502">
          <w:pPr>
            <w:pStyle w:val="TOC3"/>
            <w:rPr>
              <w:noProof/>
            </w:rPr>
          </w:pPr>
          <w:hyperlink w:anchor="_Toc74134557" w:history="1">
            <w:r w:rsidR="00D708AA" w:rsidRPr="00D50BD6">
              <w:rPr>
                <w:rStyle w:val="Hyperlink"/>
                <w:rFonts w:ascii="Times New Roman" w:eastAsia="Times New Roman" w:hAnsi="Times New Roman" w:cs="Times New Roman"/>
                <w:b/>
                <w:noProof/>
                <w:lang w:val="lv"/>
              </w:rPr>
              <w:t>4.1.1. Rīcības virziens: Sabiedrības digitālo prasmju attīstība izglītības procesā</w:t>
            </w:r>
            <w:r w:rsidR="00D708AA">
              <w:rPr>
                <w:noProof/>
                <w:webHidden/>
              </w:rPr>
              <w:tab/>
            </w:r>
            <w:r w:rsidR="00D708AA">
              <w:rPr>
                <w:noProof/>
                <w:webHidden/>
              </w:rPr>
              <w:fldChar w:fldCharType="begin"/>
            </w:r>
            <w:r w:rsidR="00D708AA">
              <w:rPr>
                <w:noProof/>
                <w:webHidden/>
              </w:rPr>
              <w:instrText xml:space="preserve"> PAGEREF _Toc74134557 \h </w:instrText>
            </w:r>
            <w:r w:rsidR="00D708AA">
              <w:rPr>
                <w:noProof/>
                <w:webHidden/>
              </w:rPr>
            </w:r>
            <w:r w:rsidR="00D708AA">
              <w:rPr>
                <w:noProof/>
                <w:webHidden/>
              </w:rPr>
              <w:fldChar w:fldCharType="separate"/>
            </w:r>
            <w:r>
              <w:rPr>
                <w:noProof/>
                <w:webHidden/>
              </w:rPr>
              <w:t>3</w:t>
            </w:r>
            <w:r w:rsidR="00D708AA">
              <w:rPr>
                <w:noProof/>
                <w:webHidden/>
              </w:rPr>
              <w:fldChar w:fldCharType="end"/>
            </w:r>
          </w:hyperlink>
        </w:p>
        <w:p w14:paraId="0099370F" w14:textId="7637B23E" w:rsidR="00D708AA" w:rsidRDefault="00BC7502">
          <w:pPr>
            <w:pStyle w:val="TOC3"/>
            <w:rPr>
              <w:noProof/>
            </w:rPr>
          </w:pPr>
          <w:hyperlink w:anchor="_Toc74134558" w:history="1">
            <w:r w:rsidR="00D708AA" w:rsidRPr="00D50BD6">
              <w:rPr>
                <w:rStyle w:val="Hyperlink"/>
                <w:rFonts w:ascii="Times New Roman" w:eastAsia="Times New Roman" w:hAnsi="Times New Roman" w:cs="Times New Roman"/>
                <w:b/>
                <w:noProof/>
                <w:lang w:val="lv"/>
              </w:rPr>
              <w:t>4.1.2. Rīcības virziens: Sabiedrības digitālo prasmju attīstība no pamatprasmēm līdz augsta līmeņa prasmēm</w:t>
            </w:r>
            <w:r w:rsidR="00D708AA">
              <w:rPr>
                <w:noProof/>
                <w:webHidden/>
              </w:rPr>
              <w:tab/>
            </w:r>
            <w:r w:rsidR="00D708AA">
              <w:rPr>
                <w:noProof/>
                <w:webHidden/>
              </w:rPr>
              <w:fldChar w:fldCharType="begin"/>
            </w:r>
            <w:r w:rsidR="00D708AA">
              <w:rPr>
                <w:noProof/>
                <w:webHidden/>
              </w:rPr>
              <w:instrText xml:space="preserve"> PAGEREF _Toc74134558 \h </w:instrText>
            </w:r>
            <w:r w:rsidR="00D708AA">
              <w:rPr>
                <w:noProof/>
                <w:webHidden/>
              </w:rPr>
            </w:r>
            <w:r w:rsidR="00D708AA">
              <w:rPr>
                <w:noProof/>
                <w:webHidden/>
              </w:rPr>
              <w:fldChar w:fldCharType="separate"/>
            </w:r>
            <w:r>
              <w:rPr>
                <w:noProof/>
                <w:webHidden/>
              </w:rPr>
              <w:t>6</w:t>
            </w:r>
            <w:r w:rsidR="00D708AA">
              <w:rPr>
                <w:noProof/>
                <w:webHidden/>
              </w:rPr>
              <w:fldChar w:fldCharType="end"/>
            </w:r>
          </w:hyperlink>
        </w:p>
        <w:p w14:paraId="10E1DBCC" w14:textId="7F345762" w:rsidR="00D708AA" w:rsidRDefault="00BC7502">
          <w:pPr>
            <w:pStyle w:val="TOC3"/>
            <w:rPr>
              <w:noProof/>
            </w:rPr>
          </w:pPr>
          <w:hyperlink w:anchor="_Toc74134559" w:history="1">
            <w:r w:rsidR="00D708AA" w:rsidRPr="00D50BD6">
              <w:rPr>
                <w:rStyle w:val="Hyperlink"/>
                <w:rFonts w:ascii="Times New Roman" w:eastAsia="Times New Roman" w:hAnsi="Times New Roman" w:cs="Times New Roman"/>
                <w:b/>
                <w:noProof/>
                <w:lang w:val="lv"/>
              </w:rPr>
              <w:t>4.1.3. Rīcības virziens: Pakalpojumu un sistēmu veidošana, pakalpojumu sniegšana</w:t>
            </w:r>
            <w:r w:rsidR="00D708AA">
              <w:rPr>
                <w:noProof/>
                <w:webHidden/>
              </w:rPr>
              <w:tab/>
            </w:r>
            <w:r w:rsidR="00D708AA">
              <w:rPr>
                <w:noProof/>
                <w:webHidden/>
              </w:rPr>
              <w:fldChar w:fldCharType="begin"/>
            </w:r>
            <w:r w:rsidR="00D708AA">
              <w:rPr>
                <w:noProof/>
                <w:webHidden/>
              </w:rPr>
              <w:instrText xml:space="preserve"> PAGEREF _Toc74134559 \h </w:instrText>
            </w:r>
            <w:r w:rsidR="00D708AA">
              <w:rPr>
                <w:noProof/>
                <w:webHidden/>
              </w:rPr>
            </w:r>
            <w:r w:rsidR="00D708AA">
              <w:rPr>
                <w:noProof/>
                <w:webHidden/>
              </w:rPr>
              <w:fldChar w:fldCharType="separate"/>
            </w:r>
            <w:r>
              <w:rPr>
                <w:noProof/>
                <w:webHidden/>
              </w:rPr>
              <w:t>9</w:t>
            </w:r>
            <w:r w:rsidR="00D708AA">
              <w:rPr>
                <w:noProof/>
                <w:webHidden/>
              </w:rPr>
              <w:fldChar w:fldCharType="end"/>
            </w:r>
          </w:hyperlink>
        </w:p>
        <w:p w14:paraId="43B9CE11" w14:textId="7CE3BA07" w:rsidR="00D708AA" w:rsidRDefault="00BC7502">
          <w:pPr>
            <w:pStyle w:val="TOC3"/>
            <w:rPr>
              <w:noProof/>
            </w:rPr>
          </w:pPr>
          <w:hyperlink w:anchor="_Toc74134560" w:history="1">
            <w:r w:rsidR="00D708AA" w:rsidRPr="00D50BD6">
              <w:rPr>
                <w:rStyle w:val="Hyperlink"/>
                <w:rFonts w:ascii="Times New Roman" w:eastAsia="Times New Roman" w:hAnsi="Times New Roman" w:cs="Times New Roman"/>
                <w:b/>
                <w:noProof/>
                <w:lang w:val="lv"/>
              </w:rPr>
              <w:t>4.1.4. Rīcības virziens: Digitālās prasmes inovāciju radīšanai un komercializēšanai</w:t>
            </w:r>
            <w:r w:rsidR="00D708AA">
              <w:rPr>
                <w:noProof/>
                <w:webHidden/>
              </w:rPr>
              <w:tab/>
            </w:r>
            <w:r w:rsidR="00D708AA">
              <w:rPr>
                <w:noProof/>
                <w:webHidden/>
              </w:rPr>
              <w:fldChar w:fldCharType="begin"/>
            </w:r>
            <w:r w:rsidR="00D708AA">
              <w:rPr>
                <w:noProof/>
                <w:webHidden/>
              </w:rPr>
              <w:instrText xml:space="preserve"> PAGEREF _Toc74134560 \h </w:instrText>
            </w:r>
            <w:r w:rsidR="00D708AA">
              <w:rPr>
                <w:noProof/>
                <w:webHidden/>
              </w:rPr>
            </w:r>
            <w:r w:rsidR="00D708AA">
              <w:rPr>
                <w:noProof/>
                <w:webHidden/>
              </w:rPr>
              <w:fldChar w:fldCharType="separate"/>
            </w:r>
            <w:r>
              <w:rPr>
                <w:noProof/>
                <w:webHidden/>
              </w:rPr>
              <w:t>13</w:t>
            </w:r>
            <w:r w:rsidR="00D708AA">
              <w:rPr>
                <w:noProof/>
                <w:webHidden/>
              </w:rPr>
              <w:fldChar w:fldCharType="end"/>
            </w:r>
          </w:hyperlink>
        </w:p>
        <w:p w14:paraId="4A2346EB" w14:textId="772599FE" w:rsidR="00D708AA" w:rsidRDefault="00BC7502">
          <w:pPr>
            <w:pStyle w:val="TOC3"/>
            <w:rPr>
              <w:noProof/>
            </w:rPr>
          </w:pPr>
          <w:hyperlink w:anchor="_Toc74134561" w:history="1">
            <w:r w:rsidR="00D708AA" w:rsidRPr="00D50BD6">
              <w:rPr>
                <w:rStyle w:val="Hyperlink"/>
                <w:rFonts w:ascii="Times New Roman" w:eastAsia="Times New Roman" w:hAnsi="Times New Roman" w:cs="Times New Roman"/>
                <w:b/>
                <w:noProof/>
                <w:lang w:val="lv"/>
              </w:rPr>
              <w:t>4.1.5. Rīcības virziens: Digitālās prasmes veselības sektorā</w:t>
            </w:r>
            <w:r w:rsidR="00D708AA">
              <w:rPr>
                <w:noProof/>
                <w:webHidden/>
              </w:rPr>
              <w:tab/>
            </w:r>
            <w:r w:rsidR="00D708AA">
              <w:rPr>
                <w:noProof/>
                <w:webHidden/>
              </w:rPr>
              <w:fldChar w:fldCharType="begin"/>
            </w:r>
            <w:r w:rsidR="00D708AA">
              <w:rPr>
                <w:noProof/>
                <w:webHidden/>
              </w:rPr>
              <w:instrText xml:space="preserve"> PAGEREF _Toc74134561 \h </w:instrText>
            </w:r>
            <w:r w:rsidR="00D708AA">
              <w:rPr>
                <w:noProof/>
                <w:webHidden/>
              </w:rPr>
            </w:r>
            <w:r w:rsidR="00D708AA">
              <w:rPr>
                <w:noProof/>
                <w:webHidden/>
              </w:rPr>
              <w:fldChar w:fldCharType="separate"/>
            </w:r>
            <w:r>
              <w:rPr>
                <w:noProof/>
                <w:webHidden/>
              </w:rPr>
              <w:t>15</w:t>
            </w:r>
            <w:r w:rsidR="00D708AA">
              <w:rPr>
                <w:noProof/>
                <w:webHidden/>
              </w:rPr>
              <w:fldChar w:fldCharType="end"/>
            </w:r>
          </w:hyperlink>
        </w:p>
        <w:p w14:paraId="46647458" w14:textId="07F31AB9" w:rsidR="00D708AA" w:rsidRDefault="00BC7502">
          <w:pPr>
            <w:pStyle w:val="TOC2"/>
            <w:tabs>
              <w:tab w:val="right" w:leader="dot" w:pos="9350"/>
            </w:tabs>
            <w:rPr>
              <w:noProof/>
            </w:rPr>
          </w:pPr>
          <w:hyperlink w:anchor="_Toc74134562" w:history="1">
            <w:r w:rsidR="00D708AA" w:rsidRPr="00D50BD6">
              <w:rPr>
                <w:rStyle w:val="Hyperlink"/>
                <w:rFonts w:ascii="Times New Roman" w:eastAsia="Times New Roman" w:hAnsi="Times New Roman" w:cs="Times New Roman"/>
                <w:b/>
                <w:noProof/>
              </w:rPr>
              <w:t>4.2. Attīstības joma “Digitālā drošība un uzticamība”</w:t>
            </w:r>
            <w:r w:rsidR="00D708AA">
              <w:rPr>
                <w:noProof/>
                <w:webHidden/>
              </w:rPr>
              <w:tab/>
            </w:r>
            <w:r w:rsidR="00D708AA">
              <w:rPr>
                <w:noProof/>
                <w:webHidden/>
              </w:rPr>
              <w:fldChar w:fldCharType="begin"/>
            </w:r>
            <w:r w:rsidR="00D708AA">
              <w:rPr>
                <w:noProof/>
                <w:webHidden/>
              </w:rPr>
              <w:instrText xml:space="preserve"> PAGEREF _Toc74134562 \h </w:instrText>
            </w:r>
            <w:r w:rsidR="00D708AA">
              <w:rPr>
                <w:noProof/>
                <w:webHidden/>
              </w:rPr>
            </w:r>
            <w:r w:rsidR="00D708AA">
              <w:rPr>
                <w:noProof/>
                <w:webHidden/>
              </w:rPr>
              <w:fldChar w:fldCharType="separate"/>
            </w:r>
            <w:r>
              <w:rPr>
                <w:noProof/>
                <w:webHidden/>
              </w:rPr>
              <w:t>16</w:t>
            </w:r>
            <w:r w:rsidR="00D708AA">
              <w:rPr>
                <w:noProof/>
                <w:webHidden/>
              </w:rPr>
              <w:fldChar w:fldCharType="end"/>
            </w:r>
          </w:hyperlink>
        </w:p>
        <w:p w14:paraId="16D03F0B" w14:textId="15464464" w:rsidR="00D708AA" w:rsidRDefault="00BC7502">
          <w:pPr>
            <w:pStyle w:val="TOC3"/>
            <w:rPr>
              <w:noProof/>
            </w:rPr>
          </w:pPr>
          <w:hyperlink w:anchor="_Toc74134563" w:history="1">
            <w:r w:rsidR="00D708AA" w:rsidRPr="00D50BD6">
              <w:rPr>
                <w:rStyle w:val="Hyperlink"/>
                <w:rFonts w:ascii="Times New Roman" w:eastAsia="Times New Roman" w:hAnsi="Times New Roman" w:cs="Times New Roman"/>
                <w:b/>
                <w:noProof/>
                <w:lang w:val="lv"/>
              </w:rPr>
              <w:t>4.2.1. Rīcības virziens: Digitālās drošības politika</w:t>
            </w:r>
            <w:r w:rsidR="00D708AA">
              <w:rPr>
                <w:noProof/>
                <w:webHidden/>
              </w:rPr>
              <w:tab/>
            </w:r>
            <w:r w:rsidR="00D708AA">
              <w:rPr>
                <w:noProof/>
                <w:webHidden/>
              </w:rPr>
              <w:fldChar w:fldCharType="begin"/>
            </w:r>
            <w:r w:rsidR="00D708AA">
              <w:rPr>
                <w:noProof/>
                <w:webHidden/>
              </w:rPr>
              <w:instrText xml:space="preserve"> PAGEREF _Toc74134563 \h </w:instrText>
            </w:r>
            <w:r w:rsidR="00D708AA">
              <w:rPr>
                <w:noProof/>
                <w:webHidden/>
              </w:rPr>
            </w:r>
            <w:r w:rsidR="00D708AA">
              <w:rPr>
                <w:noProof/>
                <w:webHidden/>
              </w:rPr>
              <w:fldChar w:fldCharType="separate"/>
            </w:r>
            <w:r>
              <w:rPr>
                <w:noProof/>
                <w:webHidden/>
              </w:rPr>
              <w:t>16</w:t>
            </w:r>
            <w:r w:rsidR="00D708AA">
              <w:rPr>
                <w:noProof/>
                <w:webHidden/>
              </w:rPr>
              <w:fldChar w:fldCharType="end"/>
            </w:r>
          </w:hyperlink>
        </w:p>
        <w:p w14:paraId="4E0F5220" w14:textId="5FECEF02" w:rsidR="00D708AA" w:rsidRDefault="00BC7502">
          <w:pPr>
            <w:pStyle w:val="TOC3"/>
            <w:rPr>
              <w:noProof/>
            </w:rPr>
          </w:pPr>
          <w:hyperlink w:anchor="_Toc74134564" w:history="1">
            <w:r w:rsidR="00D708AA" w:rsidRPr="00D50BD6">
              <w:rPr>
                <w:rStyle w:val="Hyperlink"/>
                <w:rFonts w:ascii="Times New Roman" w:eastAsia="Times New Roman" w:hAnsi="Times New Roman" w:cs="Times New Roman"/>
                <w:b/>
                <w:noProof/>
                <w:lang w:val="lv"/>
              </w:rPr>
              <w:t>4.2.2. Rīcības virziens: Elektroniskā identitāte un uzticamības pakalpojumi</w:t>
            </w:r>
            <w:r w:rsidR="00D708AA">
              <w:rPr>
                <w:noProof/>
                <w:webHidden/>
              </w:rPr>
              <w:tab/>
            </w:r>
            <w:r w:rsidR="00D708AA">
              <w:rPr>
                <w:noProof/>
                <w:webHidden/>
              </w:rPr>
              <w:fldChar w:fldCharType="begin"/>
            </w:r>
            <w:r w:rsidR="00D708AA">
              <w:rPr>
                <w:noProof/>
                <w:webHidden/>
              </w:rPr>
              <w:instrText xml:space="preserve"> PAGEREF _Toc74134564 \h </w:instrText>
            </w:r>
            <w:r w:rsidR="00D708AA">
              <w:rPr>
                <w:noProof/>
                <w:webHidden/>
              </w:rPr>
            </w:r>
            <w:r w:rsidR="00D708AA">
              <w:rPr>
                <w:noProof/>
                <w:webHidden/>
              </w:rPr>
              <w:fldChar w:fldCharType="separate"/>
            </w:r>
            <w:r>
              <w:rPr>
                <w:noProof/>
                <w:webHidden/>
              </w:rPr>
              <w:t>19</w:t>
            </w:r>
            <w:r w:rsidR="00D708AA">
              <w:rPr>
                <w:noProof/>
                <w:webHidden/>
              </w:rPr>
              <w:fldChar w:fldCharType="end"/>
            </w:r>
          </w:hyperlink>
        </w:p>
        <w:p w14:paraId="3CCE7A41" w14:textId="7249F2DC" w:rsidR="00D708AA" w:rsidRDefault="00BC7502">
          <w:pPr>
            <w:pStyle w:val="TOC3"/>
            <w:rPr>
              <w:noProof/>
            </w:rPr>
          </w:pPr>
          <w:hyperlink w:anchor="_Toc74134565" w:history="1">
            <w:r w:rsidR="00D708AA" w:rsidRPr="00D50BD6">
              <w:rPr>
                <w:rStyle w:val="Hyperlink"/>
                <w:rFonts w:ascii="Times New Roman" w:eastAsia="Times New Roman" w:hAnsi="Times New Roman" w:cs="Times New Roman"/>
                <w:b/>
                <w:noProof/>
                <w:lang w:val="lv"/>
              </w:rPr>
              <w:t>4.2.3. Rīcības virziens: Patērētāju tiesību aizsardzība digitālajā vidē</w:t>
            </w:r>
            <w:r w:rsidR="00D708AA">
              <w:rPr>
                <w:noProof/>
                <w:webHidden/>
              </w:rPr>
              <w:tab/>
            </w:r>
            <w:r w:rsidR="00D708AA">
              <w:rPr>
                <w:noProof/>
                <w:webHidden/>
              </w:rPr>
              <w:fldChar w:fldCharType="begin"/>
            </w:r>
            <w:r w:rsidR="00D708AA">
              <w:rPr>
                <w:noProof/>
                <w:webHidden/>
              </w:rPr>
              <w:instrText xml:space="preserve"> PAGEREF _Toc74134565 \h </w:instrText>
            </w:r>
            <w:r w:rsidR="00D708AA">
              <w:rPr>
                <w:noProof/>
                <w:webHidden/>
              </w:rPr>
            </w:r>
            <w:r w:rsidR="00D708AA">
              <w:rPr>
                <w:noProof/>
                <w:webHidden/>
              </w:rPr>
              <w:fldChar w:fldCharType="separate"/>
            </w:r>
            <w:r>
              <w:rPr>
                <w:noProof/>
                <w:webHidden/>
              </w:rPr>
              <w:t>20</w:t>
            </w:r>
            <w:r w:rsidR="00D708AA">
              <w:rPr>
                <w:noProof/>
                <w:webHidden/>
              </w:rPr>
              <w:fldChar w:fldCharType="end"/>
            </w:r>
          </w:hyperlink>
        </w:p>
        <w:p w14:paraId="5834E747" w14:textId="2F0E7A38" w:rsidR="00D708AA" w:rsidRDefault="00BC7502">
          <w:pPr>
            <w:pStyle w:val="TOC3"/>
            <w:rPr>
              <w:noProof/>
            </w:rPr>
          </w:pPr>
          <w:hyperlink w:anchor="_Toc74134566" w:history="1">
            <w:r w:rsidR="00D708AA" w:rsidRPr="00D50BD6">
              <w:rPr>
                <w:rStyle w:val="Hyperlink"/>
                <w:rFonts w:ascii="Times New Roman" w:eastAsia="Times New Roman" w:hAnsi="Times New Roman" w:cs="Times New Roman"/>
                <w:b/>
                <w:noProof/>
                <w:lang w:val="lv"/>
              </w:rPr>
              <w:t>4.2.4. Rīcības virziens: Interneta lietotāju aizsardzība pret kaitīgu saturu</w:t>
            </w:r>
            <w:r w:rsidR="00D708AA">
              <w:rPr>
                <w:noProof/>
                <w:webHidden/>
              </w:rPr>
              <w:tab/>
            </w:r>
            <w:r w:rsidR="00D708AA">
              <w:rPr>
                <w:noProof/>
                <w:webHidden/>
              </w:rPr>
              <w:fldChar w:fldCharType="begin"/>
            </w:r>
            <w:r w:rsidR="00D708AA">
              <w:rPr>
                <w:noProof/>
                <w:webHidden/>
              </w:rPr>
              <w:instrText xml:space="preserve"> PAGEREF _Toc74134566 \h </w:instrText>
            </w:r>
            <w:r w:rsidR="00D708AA">
              <w:rPr>
                <w:noProof/>
                <w:webHidden/>
              </w:rPr>
            </w:r>
            <w:r w:rsidR="00D708AA">
              <w:rPr>
                <w:noProof/>
                <w:webHidden/>
              </w:rPr>
              <w:fldChar w:fldCharType="separate"/>
            </w:r>
            <w:r>
              <w:rPr>
                <w:noProof/>
                <w:webHidden/>
              </w:rPr>
              <w:t>23</w:t>
            </w:r>
            <w:r w:rsidR="00D708AA">
              <w:rPr>
                <w:noProof/>
                <w:webHidden/>
              </w:rPr>
              <w:fldChar w:fldCharType="end"/>
            </w:r>
          </w:hyperlink>
        </w:p>
        <w:p w14:paraId="00997C91" w14:textId="3EC02BA8" w:rsidR="00D708AA" w:rsidRDefault="00BC7502">
          <w:pPr>
            <w:pStyle w:val="TOC2"/>
            <w:tabs>
              <w:tab w:val="right" w:leader="dot" w:pos="9350"/>
            </w:tabs>
            <w:rPr>
              <w:noProof/>
            </w:rPr>
          </w:pPr>
          <w:hyperlink w:anchor="_Toc74134567" w:history="1">
            <w:r w:rsidR="00D708AA" w:rsidRPr="00D50BD6">
              <w:rPr>
                <w:rStyle w:val="Hyperlink"/>
                <w:rFonts w:ascii="Times New Roman" w:eastAsia="Times New Roman" w:hAnsi="Times New Roman" w:cs="Times New Roman"/>
                <w:b/>
                <w:noProof/>
              </w:rPr>
              <w:t>4.3. Attīstības joma “Telekomunikāciju pakalpojumu pieejamība”</w:t>
            </w:r>
            <w:r w:rsidR="00D708AA">
              <w:rPr>
                <w:noProof/>
                <w:webHidden/>
              </w:rPr>
              <w:tab/>
            </w:r>
            <w:r w:rsidR="00D708AA">
              <w:rPr>
                <w:noProof/>
                <w:webHidden/>
              </w:rPr>
              <w:fldChar w:fldCharType="begin"/>
            </w:r>
            <w:r w:rsidR="00D708AA">
              <w:rPr>
                <w:noProof/>
                <w:webHidden/>
              </w:rPr>
              <w:instrText xml:space="preserve"> PAGEREF _Toc74134567 \h </w:instrText>
            </w:r>
            <w:r w:rsidR="00D708AA">
              <w:rPr>
                <w:noProof/>
                <w:webHidden/>
              </w:rPr>
            </w:r>
            <w:r w:rsidR="00D708AA">
              <w:rPr>
                <w:noProof/>
                <w:webHidden/>
              </w:rPr>
              <w:fldChar w:fldCharType="separate"/>
            </w:r>
            <w:r>
              <w:rPr>
                <w:noProof/>
                <w:webHidden/>
              </w:rPr>
              <w:t>23</w:t>
            </w:r>
            <w:r w:rsidR="00D708AA">
              <w:rPr>
                <w:noProof/>
                <w:webHidden/>
              </w:rPr>
              <w:fldChar w:fldCharType="end"/>
            </w:r>
          </w:hyperlink>
        </w:p>
        <w:p w14:paraId="1B4C7E20" w14:textId="5491E40E" w:rsidR="00D708AA" w:rsidRDefault="00BC7502">
          <w:pPr>
            <w:pStyle w:val="TOC3"/>
            <w:rPr>
              <w:noProof/>
            </w:rPr>
          </w:pPr>
          <w:hyperlink w:anchor="_Toc74134568" w:history="1">
            <w:r w:rsidR="00D708AA" w:rsidRPr="00D50BD6">
              <w:rPr>
                <w:rStyle w:val="Hyperlink"/>
                <w:rFonts w:ascii="Times New Roman" w:eastAsia="Times New Roman" w:hAnsi="Times New Roman" w:cs="Times New Roman"/>
                <w:b/>
                <w:noProof/>
                <w:lang w:val="lv"/>
              </w:rPr>
              <w:t>4.3.1. Rīcības virziens: Elektronisko sakaru tīkli un tīklu infrastruktūras kartēšana. Infrastruktūras koplietošanas veicināšana un atbalsta infrastruktūras pieejamība.</w:t>
            </w:r>
            <w:r w:rsidR="00D708AA">
              <w:rPr>
                <w:noProof/>
                <w:webHidden/>
              </w:rPr>
              <w:tab/>
            </w:r>
            <w:r w:rsidR="00D708AA">
              <w:rPr>
                <w:noProof/>
                <w:webHidden/>
              </w:rPr>
              <w:fldChar w:fldCharType="begin"/>
            </w:r>
            <w:r w:rsidR="00D708AA">
              <w:rPr>
                <w:noProof/>
                <w:webHidden/>
              </w:rPr>
              <w:instrText xml:space="preserve"> PAGEREF _Toc74134568 \h </w:instrText>
            </w:r>
            <w:r w:rsidR="00D708AA">
              <w:rPr>
                <w:noProof/>
                <w:webHidden/>
              </w:rPr>
            </w:r>
            <w:r w:rsidR="00D708AA">
              <w:rPr>
                <w:noProof/>
                <w:webHidden/>
              </w:rPr>
              <w:fldChar w:fldCharType="separate"/>
            </w:r>
            <w:r>
              <w:rPr>
                <w:noProof/>
                <w:webHidden/>
              </w:rPr>
              <w:t>23</w:t>
            </w:r>
            <w:r w:rsidR="00D708AA">
              <w:rPr>
                <w:noProof/>
                <w:webHidden/>
              </w:rPr>
              <w:fldChar w:fldCharType="end"/>
            </w:r>
          </w:hyperlink>
        </w:p>
        <w:p w14:paraId="608F54FC" w14:textId="62B75DBF" w:rsidR="00D708AA" w:rsidRDefault="00BC7502">
          <w:pPr>
            <w:pStyle w:val="TOC3"/>
            <w:rPr>
              <w:noProof/>
            </w:rPr>
          </w:pPr>
          <w:hyperlink w:anchor="_Toc74134569" w:history="1">
            <w:r w:rsidR="00D708AA" w:rsidRPr="00D50BD6">
              <w:rPr>
                <w:rStyle w:val="Hyperlink"/>
                <w:rFonts w:ascii="Times New Roman" w:eastAsia="Times New Roman" w:hAnsi="Times New Roman" w:cs="Times New Roman"/>
                <w:b/>
                <w:noProof/>
                <w:lang w:val="lv"/>
              </w:rPr>
              <w:t>4.3.2. Rīcības virziens: IPv6 ieviešanas veicināšana</w:t>
            </w:r>
            <w:r w:rsidR="00D708AA">
              <w:rPr>
                <w:noProof/>
                <w:webHidden/>
              </w:rPr>
              <w:tab/>
            </w:r>
            <w:r w:rsidR="00D708AA">
              <w:rPr>
                <w:noProof/>
                <w:webHidden/>
              </w:rPr>
              <w:fldChar w:fldCharType="begin"/>
            </w:r>
            <w:r w:rsidR="00D708AA">
              <w:rPr>
                <w:noProof/>
                <w:webHidden/>
              </w:rPr>
              <w:instrText xml:space="preserve"> PAGEREF _Toc74134569 \h </w:instrText>
            </w:r>
            <w:r w:rsidR="00D708AA">
              <w:rPr>
                <w:noProof/>
                <w:webHidden/>
              </w:rPr>
            </w:r>
            <w:r w:rsidR="00D708AA">
              <w:rPr>
                <w:noProof/>
                <w:webHidden/>
              </w:rPr>
              <w:fldChar w:fldCharType="separate"/>
            </w:r>
            <w:r>
              <w:rPr>
                <w:noProof/>
                <w:webHidden/>
              </w:rPr>
              <w:t>28</w:t>
            </w:r>
            <w:r w:rsidR="00D708AA">
              <w:rPr>
                <w:noProof/>
                <w:webHidden/>
              </w:rPr>
              <w:fldChar w:fldCharType="end"/>
            </w:r>
          </w:hyperlink>
        </w:p>
        <w:p w14:paraId="75BC3833" w14:textId="681361D7" w:rsidR="00D708AA" w:rsidRDefault="00BC7502">
          <w:pPr>
            <w:pStyle w:val="TOC2"/>
            <w:tabs>
              <w:tab w:val="right" w:leader="dot" w:pos="9350"/>
            </w:tabs>
            <w:rPr>
              <w:noProof/>
            </w:rPr>
          </w:pPr>
          <w:hyperlink w:anchor="_Toc74134570" w:history="1">
            <w:r w:rsidR="00D708AA" w:rsidRPr="00D50BD6">
              <w:rPr>
                <w:rStyle w:val="Hyperlink"/>
                <w:rFonts w:ascii="Times New Roman" w:eastAsia="Times New Roman" w:hAnsi="Times New Roman" w:cs="Times New Roman"/>
                <w:b/>
                <w:noProof/>
              </w:rPr>
              <w:t>4.4. Attīstības joma “Tautsaimniecības (t.sk valsts pārvaldes) digitālā transformācija”</w:t>
            </w:r>
            <w:r w:rsidR="00D708AA">
              <w:rPr>
                <w:noProof/>
                <w:webHidden/>
              </w:rPr>
              <w:tab/>
            </w:r>
            <w:r w:rsidR="00D708AA">
              <w:rPr>
                <w:noProof/>
                <w:webHidden/>
              </w:rPr>
              <w:fldChar w:fldCharType="begin"/>
            </w:r>
            <w:r w:rsidR="00D708AA">
              <w:rPr>
                <w:noProof/>
                <w:webHidden/>
              </w:rPr>
              <w:instrText xml:space="preserve"> PAGEREF _Toc74134570 \h </w:instrText>
            </w:r>
            <w:r w:rsidR="00D708AA">
              <w:rPr>
                <w:noProof/>
                <w:webHidden/>
              </w:rPr>
            </w:r>
            <w:r w:rsidR="00D708AA">
              <w:rPr>
                <w:noProof/>
                <w:webHidden/>
              </w:rPr>
              <w:fldChar w:fldCharType="separate"/>
            </w:r>
            <w:r>
              <w:rPr>
                <w:noProof/>
                <w:webHidden/>
              </w:rPr>
              <w:t>28</w:t>
            </w:r>
            <w:r w:rsidR="00D708AA">
              <w:rPr>
                <w:noProof/>
                <w:webHidden/>
              </w:rPr>
              <w:fldChar w:fldCharType="end"/>
            </w:r>
          </w:hyperlink>
        </w:p>
        <w:p w14:paraId="50C4ED38" w14:textId="139F00E9" w:rsidR="00D708AA" w:rsidRDefault="00BC7502">
          <w:pPr>
            <w:pStyle w:val="TOC3"/>
            <w:rPr>
              <w:noProof/>
            </w:rPr>
          </w:pPr>
          <w:hyperlink w:anchor="_Toc74134571" w:history="1">
            <w:r w:rsidR="00D708AA" w:rsidRPr="00D50BD6">
              <w:rPr>
                <w:rStyle w:val="Hyperlink"/>
                <w:rFonts w:ascii="Times New Roman" w:eastAsia="Times New Roman" w:hAnsi="Times New Roman" w:cs="Times New Roman"/>
                <w:b/>
                <w:noProof/>
                <w:lang w:val="lv"/>
              </w:rPr>
              <w:t>4.4.1. Rīcības virziens: Pakalpojumu platformas</w:t>
            </w:r>
            <w:r w:rsidR="00D708AA">
              <w:rPr>
                <w:noProof/>
                <w:webHidden/>
              </w:rPr>
              <w:tab/>
            </w:r>
            <w:r w:rsidR="00D708AA">
              <w:rPr>
                <w:noProof/>
                <w:webHidden/>
              </w:rPr>
              <w:fldChar w:fldCharType="begin"/>
            </w:r>
            <w:r w:rsidR="00D708AA">
              <w:rPr>
                <w:noProof/>
                <w:webHidden/>
              </w:rPr>
              <w:instrText xml:space="preserve"> PAGEREF _Toc74134571 \h </w:instrText>
            </w:r>
            <w:r w:rsidR="00D708AA">
              <w:rPr>
                <w:noProof/>
                <w:webHidden/>
              </w:rPr>
            </w:r>
            <w:r w:rsidR="00D708AA">
              <w:rPr>
                <w:noProof/>
                <w:webHidden/>
              </w:rPr>
              <w:fldChar w:fldCharType="separate"/>
            </w:r>
            <w:r>
              <w:rPr>
                <w:noProof/>
                <w:webHidden/>
              </w:rPr>
              <w:t>28</w:t>
            </w:r>
            <w:r w:rsidR="00D708AA">
              <w:rPr>
                <w:noProof/>
                <w:webHidden/>
              </w:rPr>
              <w:fldChar w:fldCharType="end"/>
            </w:r>
          </w:hyperlink>
        </w:p>
        <w:p w14:paraId="2DCD5E61" w14:textId="5AC2393D" w:rsidR="00D708AA" w:rsidRDefault="00BC7502">
          <w:pPr>
            <w:pStyle w:val="TOC3"/>
            <w:rPr>
              <w:noProof/>
            </w:rPr>
          </w:pPr>
          <w:hyperlink w:anchor="_Toc74134572" w:history="1">
            <w:r w:rsidR="00D708AA" w:rsidRPr="00D50BD6">
              <w:rPr>
                <w:rStyle w:val="Hyperlink"/>
                <w:rFonts w:ascii="Times New Roman" w:eastAsia="Times New Roman" w:hAnsi="Times New Roman" w:cs="Times New Roman"/>
                <w:b/>
                <w:noProof/>
                <w:lang w:val="lv"/>
              </w:rPr>
              <w:t>4.4.2. Rīcības virziens: Datu pārvaldība, atvēršana un analīze</w:t>
            </w:r>
            <w:r w:rsidR="00D708AA">
              <w:rPr>
                <w:noProof/>
                <w:webHidden/>
              </w:rPr>
              <w:tab/>
            </w:r>
            <w:r w:rsidR="00D708AA">
              <w:rPr>
                <w:noProof/>
                <w:webHidden/>
              </w:rPr>
              <w:fldChar w:fldCharType="begin"/>
            </w:r>
            <w:r w:rsidR="00D708AA">
              <w:rPr>
                <w:noProof/>
                <w:webHidden/>
              </w:rPr>
              <w:instrText xml:space="preserve"> PAGEREF _Toc74134572 \h </w:instrText>
            </w:r>
            <w:r w:rsidR="00D708AA">
              <w:rPr>
                <w:noProof/>
                <w:webHidden/>
              </w:rPr>
            </w:r>
            <w:r w:rsidR="00D708AA">
              <w:rPr>
                <w:noProof/>
                <w:webHidden/>
              </w:rPr>
              <w:fldChar w:fldCharType="separate"/>
            </w:r>
            <w:r>
              <w:rPr>
                <w:noProof/>
                <w:webHidden/>
              </w:rPr>
              <w:t>32</w:t>
            </w:r>
            <w:r w:rsidR="00D708AA">
              <w:rPr>
                <w:noProof/>
                <w:webHidden/>
              </w:rPr>
              <w:fldChar w:fldCharType="end"/>
            </w:r>
          </w:hyperlink>
        </w:p>
        <w:p w14:paraId="3AAA6B55" w14:textId="6546022B" w:rsidR="00D708AA" w:rsidRDefault="00BC7502">
          <w:pPr>
            <w:pStyle w:val="TOC3"/>
            <w:rPr>
              <w:noProof/>
            </w:rPr>
          </w:pPr>
          <w:hyperlink w:anchor="_Toc74134573" w:history="1">
            <w:r w:rsidR="00D708AA" w:rsidRPr="00D50BD6">
              <w:rPr>
                <w:rStyle w:val="Hyperlink"/>
                <w:rFonts w:ascii="Times New Roman" w:eastAsia="Times New Roman" w:hAnsi="Times New Roman" w:cs="Times New Roman"/>
                <w:b/>
                <w:noProof/>
                <w:lang w:val="lv"/>
              </w:rPr>
              <w:t>4.4.3. Rīcības virziens: Finanses un nodokļi</w:t>
            </w:r>
            <w:r w:rsidR="00D708AA">
              <w:rPr>
                <w:noProof/>
                <w:webHidden/>
              </w:rPr>
              <w:tab/>
            </w:r>
            <w:r w:rsidR="00D708AA">
              <w:rPr>
                <w:noProof/>
                <w:webHidden/>
              </w:rPr>
              <w:fldChar w:fldCharType="begin"/>
            </w:r>
            <w:r w:rsidR="00D708AA">
              <w:rPr>
                <w:noProof/>
                <w:webHidden/>
              </w:rPr>
              <w:instrText xml:space="preserve"> PAGEREF _Toc74134573 \h </w:instrText>
            </w:r>
            <w:r w:rsidR="00D708AA">
              <w:rPr>
                <w:noProof/>
                <w:webHidden/>
              </w:rPr>
            </w:r>
            <w:r w:rsidR="00D708AA">
              <w:rPr>
                <w:noProof/>
                <w:webHidden/>
              </w:rPr>
              <w:fldChar w:fldCharType="separate"/>
            </w:r>
            <w:r>
              <w:rPr>
                <w:noProof/>
                <w:webHidden/>
              </w:rPr>
              <w:t>35</w:t>
            </w:r>
            <w:r w:rsidR="00D708AA">
              <w:rPr>
                <w:noProof/>
                <w:webHidden/>
              </w:rPr>
              <w:fldChar w:fldCharType="end"/>
            </w:r>
          </w:hyperlink>
        </w:p>
        <w:p w14:paraId="36E46948" w14:textId="01693DE3" w:rsidR="00D708AA" w:rsidRDefault="00BC7502">
          <w:pPr>
            <w:pStyle w:val="TOC3"/>
            <w:rPr>
              <w:noProof/>
            </w:rPr>
          </w:pPr>
          <w:hyperlink w:anchor="_Toc74134574" w:history="1">
            <w:r w:rsidR="00D708AA" w:rsidRPr="00D50BD6">
              <w:rPr>
                <w:rStyle w:val="Hyperlink"/>
                <w:rFonts w:ascii="Times New Roman" w:eastAsia="Times New Roman" w:hAnsi="Times New Roman" w:cs="Times New Roman"/>
                <w:b/>
                <w:noProof/>
                <w:lang w:val="lv"/>
              </w:rPr>
              <w:t>4.4.4. Rīcības virziens: Ģeotelpiskās, vides pārvaldības un attīstības plānošanas digitālā transformācija</w:t>
            </w:r>
            <w:r w:rsidR="00D708AA">
              <w:rPr>
                <w:noProof/>
                <w:webHidden/>
              </w:rPr>
              <w:tab/>
            </w:r>
            <w:r w:rsidR="00D708AA">
              <w:rPr>
                <w:noProof/>
                <w:webHidden/>
              </w:rPr>
              <w:fldChar w:fldCharType="begin"/>
            </w:r>
            <w:r w:rsidR="00D708AA">
              <w:rPr>
                <w:noProof/>
                <w:webHidden/>
              </w:rPr>
              <w:instrText xml:space="preserve"> PAGEREF _Toc74134574 \h </w:instrText>
            </w:r>
            <w:r w:rsidR="00D708AA">
              <w:rPr>
                <w:noProof/>
                <w:webHidden/>
              </w:rPr>
            </w:r>
            <w:r w:rsidR="00D708AA">
              <w:rPr>
                <w:noProof/>
                <w:webHidden/>
              </w:rPr>
              <w:fldChar w:fldCharType="separate"/>
            </w:r>
            <w:r>
              <w:rPr>
                <w:noProof/>
                <w:webHidden/>
              </w:rPr>
              <w:t>41</w:t>
            </w:r>
            <w:r w:rsidR="00D708AA">
              <w:rPr>
                <w:noProof/>
                <w:webHidden/>
              </w:rPr>
              <w:fldChar w:fldCharType="end"/>
            </w:r>
          </w:hyperlink>
        </w:p>
        <w:p w14:paraId="73A7BAFB" w14:textId="390925BA" w:rsidR="00D708AA" w:rsidRDefault="00BC7502">
          <w:pPr>
            <w:pStyle w:val="TOC3"/>
            <w:rPr>
              <w:noProof/>
            </w:rPr>
          </w:pPr>
          <w:hyperlink w:anchor="_Toc74134575" w:history="1">
            <w:r w:rsidR="00D708AA" w:rsidRPr="00D50BD6">
              <w:rPr>
                <w:rStyle w:val="Hyperlink"/>
                <w:rFonts w:ascii="Times New Roman" w:eastAsia="Times New Roman" w:hAnsi="Times New Roman" w:cs="Times New Roman"/>
                <w:b/>
                <w:noProof/>
                <w:lang w:val="lv"/>
              </w:rPr>
              <w:t>4.4.5. Rīcības virziens: Sabiedriskā drošība, kārtība un tieslietas</w:t>
            </w:r>
            <w:r w:rsidR="00D708AA">
              <w:rPr>
                <w:noProof/>
                <w:webHidden/>
              </w:rPr>
              <w:tab/>
            </w:r>
            <w:r w:rsidR="00D708AA">
              <w:rPr>
                <w:noProof/>
                <w:webHidden/>
              </w:rPr>
              <w:fldChar w:fldCharType="begin"/>
            </w:r>
            <w:r w:rsidR="00D708AA">
              <w:rPr>
                <w:noProof/>
                <w:webHidden/>
              </w:rPr>
              <w:instrText xml:space="preserve"> PAGEREF _Toc74134575 \h </w:instrText>
            </w:r>
            <w:r w:rsidR="00D708AA">
              <w:rPr>
                <w:noProof/>
                <w:webHidden/>
              </w:rPr>
            </w:r>
            <w:r w:rsidR="00D708AA">
              <w:rPr>
                <w:noProof/>
                <w:webHidden/>
              </w:rPr>
              <w:fldChar w:fldCharType="separate"/>
            </w:r>
            <w:r>
              <w:rPr>
                <w:noProof/>
                <w:webHidden/>
              </w:rPr>
              <w:t>44</w:t>
            </w:r>
            <w:r w:rsidR="00D708AA">
              <w:rPr>
                <w:noProof/>
                <w:webHidden/>
              </w:rPr>
              <w:fldChar w:fldCharType="end"/>
            </w:r>
          </w:hyperlink>
        </w:p>
        <w:p w14:paraId="04BD287F" w14:textId="27BD313E" w:rsidR="00D708AA" w:rsidRDefault="00BC7502">
          <w:pPr>
            <w:pStyle w:val="TOC3"/>
            <w:rPr>
              <w:noProof/>
            </w:rPr>
          </w:pPr>
          <w:hyperlink w:anchor="_Toc74134576" w:history="1">
            <w:r w:rsidR="00D708AA" w:rsidRPr="00D50BD6">
              <w:rPr>
                <w:rStyle w:val="Hyperlink"/>
                <w:rFonts w:ascii="Times New Roman" w:eastAsia="Times New Roman" w:hAnsi="Times New Roman" w:cs="Times New Roman"/>
                <w:b/>
                <w:noProof/>
                <w:lang w:val="lv"/>
              </w:rPr>
              <w:t>4.4.6. Rīcības virziens: Sabiedrības veselība un sociālā labklājība</w:t>
            </w:r>
            <w:r w:rsidR="00D708AA">
              <w:rPr>
                <w:noProof/>
                <w:webHidden/>
              </w:rPr>
              <w:tab/>
            </w:r>
            <w:r w:rsidR="00D708AA">
              <w:rPr>
                <w:noProof/>
                <w:webHidden/>
              </w:rPr>
              <w:fldChar w:fldCharType="begin"/>
            </w:r>
            <w:r w:rsidR="00D708AA">
              <w:rPr>
                <w:noProof/>
                <w:webHidden/>
              </w:rPr>
              <w:instrText xml:space="preserve"> PAGEREF _Toc74134576 \h </w:instrText>
            </w:r>
            <w:r w:rsidR="00D708AA">
              <w:rPr>
                <w:noProof/>
                <w:webHidden/>
              </w:rPr>
            </w:r>
            <w:r w:rsidR="00D708AA">
              <w:rPr>
                <w:noProof/>
                <w:webHidden/>
              </w:rPr>
              <w:fldChar w:fldCharType="separate"/>
            </w:r>
            <w:r>
              <w:rPr>
                <w:noProof/>
                <w:webHidden/>
              </w:rPr>
              <w:t>45</w:t>
            </w:r>
            <w:r w:rsidR="00D708AA">
              <w:rPr>
                <w:noProof/>
                <w:webHidden/>
              </w:rPr>
              <w:fldChar w:fldCharType="end"/>
            </w:r>
          </w:hyperlink>
        </w:p>
        <w:p w14:paraId="67C7469C" w14:textId="2670A56C" w:rsidR="00D708AA" w:rsidRDefault="00BC7502">
          <w:pPr>
            <w:pStyle w:val="TOC3"/>
            <w:rPr>
              <w:noProof/>
            </w:rPr>
          </w:pPr>
          <w:hyperlink w:anchor="_Toc74134577" w:history="1">
            <w:r w:rsidR="00D708AA" w:rsidRPr="00D50BD6">
              <w:rPr>
                <w:rStyle w:val="Hyperlink"/>
                <w:rFonts w:ascii="Times New Roman" w:eastAsia="Times New Roman" w:hAnsi="Times New Roman" w:cs="Times New Roman"/>
                <w:b/>
                <w:noProof/>
                <w:lang w:val="lv"/>
              </w:rPr>
              <w:t>4.4.7. Rīcības virziens: Mašīntulkošana un valodas tehnoloģijas</w:t>
            </w:r>
            <w:r w:rsidR="00D708AA">
              <w:rPr>
                <w:noProof/>
                <w:webHidden/>
              </w:rPr>
              <w:tab/>
            </w:r>
            <w:r w:rsidR="00D708AA">
              <w:rPr>
                <w:noProof/>
                <w:webHidden/>
              </w:rPr>
              <w:fldChar w:fldCharType="begin"/>
            </w:r>
            <w:r w:rsidR="00D708AA">
              <w:rPr>
                <w:noProof/>
                <w:webHidden/>
              </w:rPr>
              <w:instrText xml:space="preserve"> PAGEREF _Toc74134577 \h </w:instrText>
            </w:r>
            <w:r w:rsidR="00D708AA">
              <w:rPr>
                <w:noProof/>
                <w:webHidden/>
              </w:rPr>
            </w:r>
            <w:r w:rsidR="00D708AA">
              <w:rPr>
                <w:noProof/>
                <w:webHidden/>
              </w:rPr>
              <w:fldChar w:fldCharType="separate"/>
            </w:r>
            <w:r>
              <w:rPr>
                <w:noProof/>
                <w:webHidden/>
              </w:rPr>
              <w:t>50</w:t>
            </w:r>
            <w:r w:rsidR="00D708AA">
              <w:rPr>
                <w:noProof/>
                <w:webHidden/>
              </w:rPr>
              <w:fldChar w:fldCharType="end"/>
            </w:r>
          </w:hyperlink>
        </w:p>
        <w:p w14:paraId="62ECAA88" w14:textId="3526743E" w:rsidR="00D708AA" w:rsidRDefault="00BC7502">
          <w:pPr>
            <w:pStyle w:val="TOC3"/>
            <w:rPr>
              <w:noProof/>
            </w:rPr>
          </w:pPr>
          <w:hyperlink w:anchor="_Toc74134578" w:history="1">
            <w:r w:rsidR="00D708AA" w:rsidRPr="00D50BD6">
              <w:rPr>
                <w:rStyle w:val="Hyperlink"/>
                <w:rFonts w:ascii="Times New Roman" w:eastAsia="Times New Roman" w:hAnsi="Times New Roman" w:cs="Times New Roman"/>
                <w:b/>
                <w:noProof/>
                <w:lang w:val="lv"/>
              </w:rPr>
              <w:t>4.4.8. Rīcības virziens: Kultūras mantojuma saglabāšana un attīstība digitālajā vidē</w:t>
            </w:r>
            <w:r w:rsidR="00D708AA">
              <w:rPr>
                <w:noProof/>
                <w:webHidden/>
              </w:rPr>
              <w:tab/>
            </w:r>
            <w:r w:rsidR="00D708AA">
              <w:rPr>
                <w:noProof/>
                <w:webHidden/>
              </w:rPr>
              <w:fldChar w:fldCharType="begin"/>
            </w:r>
            <w:r w:rsidR="00D708AA">
              <w:rPr>
                <w:noProof/>
                <w:webHidden/>
              </w:rPr>
              <w:instrText xml:space="preserve"> PAGEREF _Toc74134578 \h </w:instrText>
            </w:r>
            <w:r w:rsidR="00D708AA">
              <w:rPr>
                <w:noProof/>
                <w:webHidden/>
              </w:rPr>
            </w:r>
            <w:r w:rsidR="00D708AA">
              <w:rPr>
                <w:noProof/>
                <w:webHidden/>
              </w:rPr>
              <w:fldChar w:fldCharType="separate"/>
            </w:r>
            <w:r>
              <w:rPr>
                <w:noProof/>
                <w:webHidden/>
              </w:rPr>
              <w:t>52</w:t>
            </w:r>
            <w:r w:rsidR="00D708AA">
              <w:rPr>
                <w:noProof/>
                <w:webHidden/>
              </w:rPr>
              <w:fldChar w:fldCharType="end"/>
            </w:r>
          </w:hyperlink>
        </w:p>
        <w:p w14:paraId="2C5717C5" w14:textId="644AA0DD" w:rsidR="00D708AA" w:rsidRDefault="00BC7502">
          <w:pPr>
            <w:pStyle w:val="TOC3"/>
            <w:rPr>
              <w:noProof/>
            </w:rPr>
          </w:pPr>
          <w:hyperlink w:anchor="_Toc74134579" w:history="1">
            <w:r w:rsidR="00D708AA" w:rsidRPr="00D50BD6">
              <w:rPr>
                <w:rStyle w:val="Hyperlink"/>
                <w:rFonts w:ascii="Times New Roman" w:eastAsia="Times New Roman" w:hAnsi="Times New Roman" w:cs="Times New Roman"/>
                <w:b/>
                <w:noProof/>
                <w:lang w:val="lv"/>
              </w:rPr>
              <w:t>4.4.9. Rīcības virziens: Moderna un atvērta valsts pārvalde</w:t>
            </w:r>
            <w:r w:rsidR="00D708AA">
              <w:rPr>
                <w:noProof/>
                <w:webHidden/>
              </w:rPr>
              <w:tab/>
            </w:r>
            <w:r w:rsidR="00D708AA">
              <w:rPr>
                <w:noProof/>
                <w:webHidden/>
              </w:rPr>
              <w:fldChar w:fldCharType="begin"/>
            </w:r>
            <w:r w:rsidR="00D708AA">
              <w:rPr>
                <w:noProof/>
                <w:webHidden/>
              </w:rPr>
              <w:instrText xml:space="preserve"> PAGEREF _Toc74134579 \h </w:instrText>
            </w:r>
            <w:r w:rsidR="00D708AA">
              <w:rPr>
                <w:noProof/>
                <w:webHidden/>
              </w:rPr>
            </w:r>
            <w:r w:rsidR="00D708AA">
              <w:rPr>
                <w:noProof/>
                <w:webHidden/>
              </w:rPr>
              <w:fldChar w:fldCharType="separate"/>
            </w:r>
            <w:r>
              <w:rPr>
                <w:noProof/>
                <w:webHidden/>
              </w:rPr>
              <w:t>53</w:t>
            </w:r>
            <w:r w:rsidR="00D708AA">
              <w:rPr>
                <w:noProof/>
                <w:webHidden/>
              </w:rPr>
              <w:fldChar w:fldCharType="end"/>
            </w:r>
          </w:hyperlink>
        </w:p>
        <w:p w14:paraId="2437BDC7" w14:textId="06C798B8" w:rsidR="00D708AA" w:rsidRDefault="00BC7502">
          <w:pPr>
            <w:pStyle w:val="TOC3"/>
            <w:rPr>
              <w:noProof/>
            </w:rPr>
          </w:pPr>
          <w:hyperlink w:anchor="_Toc74134580" w:history="1">
            <w:r w:rsidR="00D708AA" w:rsidRPr="00D50BD6">
              <w:rPr>
                <w:rStyle w:val="Hyperlink"/>
                <w:rFonts w:ascii="Times New Roman" w:eastAsia="Times New Roman" w:hAnsi="Times New Roman" w:cs="Times New Roman"/>
                <w:b/>
                <w:noProof/>
                <w:lang w:val="lv"/>
              </w:rPr>
              <w:t>4.4.10. Rīcības virziens: Racionāls valsts pārvaldes tehnoloģiju atbalsts</w:t>
            </w:r>
            <w:r w:rsidR="00D708AA">
              <w:rPr>
                <w:noProof/>
                <w:webHidden/>
              </w:rPr>
              <w:tab/>
            </w:r>
            <w:r w:rsidR="00D708AA">
              <w:rPr>
                <w:noProof/>
                <w:webHidden/>
              </w:rPr>
              <w:fldChar w:fldCharType="begin"/>
            </w:r>
            <w:r w:rsidR="00D708AA">
              <w:rPr>
                <w:noProof/>
                <w:webHidden/>
              </w:rPr>
              <w:instrText xml:space="preserve"> PAGEREF _Toc74134580 \h </w:instrText>
            </w:r>
            <w:r w:rsidR="00D708AA">
              <w:rPr>
                <w:noProof/>
                <w:webHidden/>
              </w:rPr>
            </w:r>
            <w:r w:rsidR="00D708AA">
              <w:rPr>
                <w:noProof/>
                <w:webHidden/>
              </w:rPr>
              <w:fldChar w:fldCharType="separate"/>
            </w:r>
            <w:r>
              <w:rPr>
                <w:noProof/>
                <w:webHidden/>
              </w:rPr>
              <w:t>66</w:t>
            </w:r>
            <w:r w:rsidR="00D708AA">
              <w:rPr>
                <w:noProof/>
                <w:webHidden/>
              </w:rPr>
              <w:fldChar w:fldCharType="end"/>
            </w:r>
          </w:hyperlink>
        </w:p>
        <w:p w14:paraId="097853A3" w14:textId="0A79F10A" w:rsidR="00D708AA" w:rsidRDefault="00BC7502">
          <w:pPr>
            <w:pStyle w:val="TOC3"/>
            <w:rPr>
              <w:noProof/>
            </w:rPr>
          </w:pPr>
          <w:hyperlink w:anchor="_Toc74134581" w:history="1">
            <w:r w:rsidR="00D708AA" w:rsidRPr="00D50BD6">
              <w:rPr>
                <w:rStyle w:val="Hyperlink"/>
                <w:rFonts w:ascii="Times New Roman" w:eastAsia="Times New Roman" w:hAnsi="Times New Roman" w:cs="Times New Roman"/>
                <w:b/>
                <w:noProof/>
                <w:lang w:val="lv"/>
              </w:rPr>
              <w:t>4.4.11. Rīcības virziens: Komercdarbības digitalizācijas veicināšana</w:t>
            </w:r>
            <w:r w:rsidR="00D708AA">
              <w:rPr>
                <w:noProof/>
                <w:webHidden/>
              </w:rPr>
              <w:tab/>
            </w:r>
            <w:r w:rsidR="00D708AA">
              <w:rPr>
                <w:noProof/>
                <w:webHidden/>
              </w:rPr>
              <w:fldChar w:fldCharType="begin"/>
            </w:r>
            <w:r w:rsidR="00D708AA">
              <w:rPr>
                <w:noProof/>
                <w:webHidden/>
              </w:rPr>
              <w:instrText xml:space="preserve"> PAGEREF _Toc74134581 \h </w:instrText>
            </w:r>
            <w:r w:rsidR="00D708AA">
              <w:rPr>
                <w:noProof/>
                <w:webHidden/>
              </w:rPr>
            </w:r>
            <w:r w:rsidR="00D708AA">
              <w:rPr>
                <w:noProof/>
                <w:webHidden/>
              </w:rPr>
              <w:fldChar w:fldCharType="separate"/>
            </w:r>
            <w:r>
              <w:rPr>
                <w:noProof/>
                <w:webHidden/>
              </w:rPr>
              <w:t>68</w:t>
            </w:r>
            <w:r w:rsidR="00D708AA">
              <w:rPr>
                <w:noProof/>
                <w:webHidden/>
              </w:rPr>
              <w:fldChar w:fldCharType="end"/>
            </w:r>
          </w:hyperlink>
        </w:p>
        <w:p w14:paraId="682D4D9C" w14:textId="1C738CF5" w:rsidR="00D708AA" w:rsidRDefault="00BC7502">
          <w:pPr>
            <w:pStyle w:val="TOC3"/>
            <w:rPr>
              <w:noProof/>
            </w:rPr>
          </w:pPr>
          <w:hyperlink w:anchor="_Toc74134582" w:history="1">
            <w:r w:rsidR="00D708AA" w:rsidRPr="00D50BD6">
              <w:rPr>
                <w:rStyle w:val="Hyperlink"/>
                <w:rFonts w:ascii="Times New Roman" w:eastAsia="Times New Roman" w:hAnsi="Times New Roman" w:cs="Times New Roman"/>
                <w:b/>
                <w:noProof/>
                <w:lang w:val="lv"/>
              </w:rPr>
              <w:t>4.4.12. Rīcības virziens: Zinātnes procesu digitālā transformācija</w:t>
            </w:r>
            <w:r w:rsidR="00D708AA">
              <w:rPr>
                <w:noProof/>
                <w:webHidden/>
              </w:rPr>
              <w:tab/>
            </w:r>
            <w:r w:rsidR="00D708AA">
              <w:rPr>
                <w:noProof/>
                <w:webHidden/>
              </w:rPr>
              <w:fldChar w:fldCharType="begin"/>
            </w:r>
            <w:r w:rsidR="00D708AA">
              <w:rPr>
                <w:noProof/>
                <w:webHidden/>
              </w:rPr>
              <w:instrText xml:space="preserve"> PAGEREF _Toc74134582 \h </w:instrText>
            </w:r>
            <w:r w:rsidR="00D708AA">
              <w:rPr>
                <w:noProof/>
                <w:webHidden/>
              </w:rPr>
            </w:r>
            <w:r w:rsidR="00D708AA">
              <w:rPr>
                <w:noProof/>
                <w:webHidden/>
              </w:rPr>
              <w:fldChar w:fldCharType="separate"/>
            </w:r>
            <w:r>
              <w:rPr>
                <w:noProof/>
                <w:webHidden/>
              </w:rPr>
              <w:t>72</w:t>
            </w:r>
            <w:r w:rsidR="00D708AA">
              <w:rPr>
                <w:noProof/>
                <w:webHidden/>
              </w:rPr>
              <w:fldChar w:fldCharType="end"/>
            </w:r>
          </w:hyperlink>
        </w:p>
        <w:p w14:paraId="2D0738C2" w14:textId="6ABE670A" w:rsidR="00D708AA" w:rsidRDefault="00BC7502">
          <w:pPr>
            <w:pStyle w:val="TOC3"/>
            <w:rPr>
              <w:noProof/>
            </w:rPr>
          </w:pPr>
          <w:hyperlink w:anchor="_Toc74134583" w:history="1">
            <w:r w:rsidR="00D708AA" w:rsidRPr="00D50BD6">
              <w:rPr>
                <w:rStyle w:val="Hyperlink"/>
                <w:rFonts w:ascii="Times New Roman" w:eastAsia="Times New Roman" w:hAnsi="Times New Roman" w:cs="Times New Roman"/>
                <w:b/>
                <w:noProof/>
                <w:lang w:val="lv"/>
              </w:rPr>
              <w:t>4.4.13. Rīcības virziens: Izglītības procesu digitalizācija</w:t>
            </w:r>
            <w:r w:rsidR="00D708AA">
              <w:rPr>
                <w:noProof/>
                <w:webHidden/>
              </w:rPr>
              <w:tab/>
            </w:r>
            <w:r w:rsidR="00D708AA">
              <w:rPr>
                <w:noProof/>
                <w:webHidden/>
              </w:rPr>
              <w:fldChar w:fldCharType="begin"/>
            </w:r>
            <w:r w:rsidR="00D708AA">
              <w:rPr>
                <w:noProof/>
                <w:webHidden/>
              </w:rPr>
              <w:instrText xml:space="preserve"> PAGEREF _Toc74134583 \h </w:instrText>
            </w:r>
            <w:r w:rsidR="00D708AA">
              <w:rPr>
                <w:noProof/>
                <w:webHidden/>
              </w:rPr>
            </w:r>
            <w:r w:rsidR="00D708AA">
              <w:rPr>
                <w:noProof/>
                <w:webHidden/>
              </w:rPr>
              <w:fldChar w:fldCharType="separate"/>
            </w:r>
            <w:r>
              <w:rPr>
                <w:noProof/>
                <w:webHidden/>
              </w:rPr>
              <w:t>72</w:t>
            </w:r>
            <w:r w:rsidR="00D708AA">
              <w:rPr>
                <w:noProof/>
                <w:webHidden/>
              </w:rPr>
              <w:fldChar w:fldCharType="end"/>
            </w:r>
          </w:hyperlink>
        </w:p>
        <w:p w14:paraId="09193136" w14:textId="4BEF9DCD" w:rsidR="00D708AA" w:rsidRDefault="00BC7502">
          <w:pPr>
            <w:pStyle w:val="TOC2"/>
            <w:tabs>
              <w:tab w:val="right" w:leader="dot" w:pos="9350"/>
            </w:tabs>
            <w:rPr>
              <w:noProof/>
            </w:rPr>
          </w:pPr>
          <w:hyperlink w:anchor="_Toc74134584" w:history="1">
            <w:r w:rsidR="00D708AA" w:rsidRPr="00D50BD6">
              <w:rPr>
                <w:rStyle w:val="Hyperlink"/>
                <w:rFonts w:ascii="Times New Roman" w:eastAsia="Times New Roman" w:hAnsi="Times New Roman" w:cs="Times New Roman"/>
                <w:b/>
                <w:noProof/>
              </w:rPr>
              <w:t>4.5. Attīstības joma “IKT inovāciju attīstība un komercializācija, industrija un zinātne”</w:t>
            </w:r>
            <w:r w:rsidR="00D708AA">
              <w:rPr>
                <w:noProof/>
                <w:webHidden/>
              </w:rPr>
              <w:tab/>
            </w:r>
            <w:r w:rsidR="00D708AA">
              <w:rPr>
                <w:noProof/>
                <w:webHidden/>
              </w:rPr>
              <w:fldChar w:fldCharType="begin"/>
            </w:r>
            <w:r w:rsidR="00D708AA">
              <w:rPr>
                <w:noProof/>
                <w:webHidden/>
              </w:rPr>
              <w:instrText xml:space="preserve"> PAGEREF _Toc74134584 \h </w:instrText>
            </w:r>
            <w:r w:rsidR="00D708AA">
              <w:rPr>
                <w:noProof/>
                <w:webHidden/>
              </w:rPr>
            </w:r>
            <w:r w:rsidR="00D708AA">
              <w:rPr>
                <w:noProof/>
                <w:webHidden/>
              </w:rPr>
              <w:fldChar w:fldCharType="separate"/>
            </w:r>
            <w:r>
              <w:rPr>
                <w:noProof/>
                <w:webHidden/>
              </w:rPr>
              <w:t>72</w:t>
            </w:r>
            <w:r w:rsidR="00D708AA">
              <w:rPr>
                <w:noProof/>
                <w:webHidden/>
              </w:rPr>
              <w:fldChar w:fldCharType="end"/>
            </w:r>
          </w:hyperlink>
        </w:p>
        <w:p w14:paraId="2681AA14" w14:textId="19A16960" w:rsidR="00D708AA" w:rsidRDefault="00BC7502">
          <w:pPr>
            <w:pStyle w:val="TOC3"/>
            <w:rPr>
              <w:noProof/>
            </w:rPr>
          </w:pPr>
          <w:hyperlink w:anchor="_Toc74134585" w:history="1">
            <w:r w:rsidR="00D708AA" w:rsidRPr="00D50BD6">
              <w:rPr>
                <w:rStyle w:val="Hyperlink"/>
                <w:rFonts w:ascii="Times New Roman" w:eastAsia="Times New Roman" w:hAnsi="Times New Roman" w:cs="Times New Roman"/>
                <w:b/>
                <w:noProof/>
                <w:lang w:val="lv"/>
              </w:rPr>
              <w:t>4.5.1. Rīcības virziens: Cilvēkresursu un infrastruktūras attīstība digitālo inovāciju sekmēšanai</w:t>
            </w:r>
            <w:r w:rsidR="00D708AA">
              <w:rPr>
                <w:noProof/>
                <w:webHidden/>
              </w:rPr>
              <w:tab/>
            </w:r>
            <w:r w:rsidR="00D708AA">
              <w:rPr>
                <w:noProof/>
                <w:webHidden/>
              </w:rPr>
              <w:fldChar w:fldCharType="begin"/>
            </w:r>
            <w:r w:rsidR="00D708AA">
              <w:rPr>
                <w:noProof/>
                <w:webHidden/>
              </w:rPr>
              <w:instrText xml:space="preserve"> PAGEREF _Toc74134585 \h </w:instrText>
            </w:r>
            <w:r w:rsidR="00D708AA">
              <w:rPr>
                <w:noProof/>
                <w:webHidden/>
              </w:rPr>
            </w:r>
            <w:r w:rsidR="00D708AA">
              <w:rPr>
                <w:noProof/>
                <w:webHidden/>
              </w:rPr>
              <w:fldChar w:fldCharType="separate"/>
            </w:r>
            <w:r>
              <w:rPr>
                <w:noProof/>
                <w:webHidden/>
              </w:rPr>
              <w:t>72</w:t>
            </w:r>
            <w:r w:rsidR="00D708AA">
              <w:rPr>
                <w:noProof/>
                <w:webHidden/>
              </w:rPr>
              <w:fldChar w:fldCharType="end"/>
            </w:r>
          </w:hyperlink>
        </w:p>
        <w:p w14:paraId="5766835A" w14:textId="1E3B91EB" w:rsidR="00D708AA" w:rsidRDefault="00BC7502">
          <w:pPr>
            <w:pStyle w:val="TOC3"/>
            <w:rPr>
              <w:noProof/>
            </w:rPr>
          </w:pPr>
          <w:hyperlink w:anchor="_Toc74134586" w:history="1">
            <w:r w:rsidR="00D708AA" w:rsidRPr="00D50BD6">
              <w:rPr>
                <w:rStyle w:val="Hyperlink"/>
                <w:rFonts w:ascii="Times New Roman" w:eastAsia="Times New Roman" w:hAnsi="Times New Roman" w:cs="Times New Roman"/>
                <w:b/>
                <w:noProof/>
                <w:lang w:val="lv"/>
              </w:rPr>
              <w:t>4.5.2. Rīcības virziens: Viedās pilsētas, viedā mobilitāte, autonomie transporta līdzekļi, izmēģinājuma poligoni un regulējuma smilškastes</w:t>
            </w:r>
            <w:r w:rsidR="00D708AA">
              <w:rPr>
                <w:noProof/>
                <w:webHidden/>
              </w:rPr>
              <w:tab/>
            </w:r>
            <w:r w:rsidR="00D708AA">
              <w:rPr>
                <w:noProof/>
                <w:webHidden/>
              </w:rPr>
              <w:fldChar w:fldCharType="begin"/>
            </w:r>
            <w:r w:rsidR="00D708AA">
              <w:rPr>
                <w:noProof/>
                <w:webHidden/>
              </w:rPr>
              <w:instrText xml:space="preserve"> PAGEREF _Toc74134586 \h </w:instrText>
            </w:r>
            <w:r w:rsidR="00D708AA">
              <w:rPr>
                <w:noProof/>
                <w:webHidden/>
              </w:rPr>
            </w:r>
            <w:r w:rsidR="00D708AA">
              <w:rPr>
                <w:noProof/>
                <w:webHidden/>
              </w:rPr>
              <w:fldChar w:fldCharType="separate"/>
            </w:r>
            <w:r>
              <w:rPr>
                <w:noProof/>
                <w:webHidden/>
              </w:rPr>
              <w:t>77</w:t>
            </w:r>
            <w:r w:rsidR="00D708AA">
              <w:rPr>
                <w:noProof/>
                <w:webHidden/>
              </w:rPr>
              <w:fldChar w:fldCharType="end"/>
            </w:r>
          </w:hyperlink>
        </w:p>
        <w:p w14:paraId="1179BBCE" w14:textId="12C9F57B" w:rsidR="00E21D83" w:rsidRPr="00E37799" w:rsidRDefault="00E21D83" w:rsidP="00230397">
          <w:pPr>
            <w:spacing w:before="120" w:after="120" w:line="240" w:lineRule="auto"/>
            <w:rPr>
              <w:rFonts w:ascii="Times New Roman" w:hAnsi="Times New Roman" w:cs="Times New Roman"/>
              <w:sz w:val="24"/>
              <w:szCs w:val="24"/>
            </w:rPr>
          </w:pPr>
          <w:r w:rsidRPr="00E37799">
            <w:rPr>
              <w:rFonts w:ascii="Times New Roman" w:hAnsi="Times New Roman" w:cs="Times New Roman"/>
              <w:b/>
              <w:bCs/>
              <w:noProof/>
              <w:sz w:val="24"/>
              <w:szCs w:val="24"/>
            </w:rPr>
            <w:fldChar w:fldCharType="end"/>
          </w:r>
        </w:p>
      </w:sdtContent>
    </w:sdt>
    <w:p w14:paraId="13E9A9AF" w14:textId="2805F0B0" w:rsidR="004D33B0" w:rsidRPr="00230397" w:rsidRDefault="004D33B0" w:rsidP="00F66FAC">
      <w:pPr>
        <w:spacing w:before="120" w:after="120" w:line="240" w:lineRule="auto"/>
        <w:rPr>
          <w:rFonts w:ascii="Times New Roman" w:eastAsia="Calibri" w:hAnsi="Times New Roman" w:cs="Times New Roman"/>
          <w:color w:val="000000"/>
          <w:sz w:val="24"/>
          <w:szCs w:val="24"/>
        </w:rPr>
      </w:pPr>
      <w:r w:rsidRPr="00230397">
        <w:rPr>
          <w:rFonts w:ascii="Times New Roman" w:hAnsi="Times New Roman" w:cs="Times New Roman"/>
          <w:sz w:val="24"/>
          <w:szCs w:val="24"/>
        </w:rPr>
        <w:br w:type="page"/>
      </w:r>
    </w:p>
    <w:p w14:paraId="25AFF8FC" w14:textId="31F6B0DD" w:rsidR="0085190E" w:rsidRPr="00230397" w:rsidRDefault="0085190E" w:rsidP="00230397">
      <w:pPr>
        <w:pStyle w:val="Heading1"/>
        <w:numPr>
          <w:ilvl w:val="0"/>
          <w:numId w:val="0"/>
        </w:numPr>
        <w:spacing w:before="120" w:after="120" w:line="240" w:lineRule="auto"/>
        <w:jc w:val="center"/>
        <w:rPr>
          <w:rFonts w:ascii="Times New Roman" w:hAnsi="Times New Roman" w:cs="Times New Roman"/>
          <w:b/>
          <w:bCs/>
          <w:color w:val="C00000"/>
          <w:sz w:val="24"/>
          <w:szCs w:val="24"/>
        </w:rPr>
      </w:pPr>
      <w:bookmarkStart w:id="2" w:name="_Toc46825957"/>
      <w:bookmarkStart w:id="3" w:name="_Toc60795999"/>
      <w:bookmarkStart w:id="4" w:name="_Toc74134555"/>
      <w:r w:rsidRPr="00230397">
        <w:rPr>
          <w:rFonts w:ascii="Times New Roman" w:hAnsi="Times New Roman" w:cs="Times New Roman"/>
          <w:b/>
          <w:bCs/>
          <w:color w:val="C00000"/>
          <w:sz w:val="24"/>
          <w:szCs w:val="24"/>
        </w:rPr>
        <w:lastRenderedPageBreak/>
        <w:t xml:space="preserve">4. </w:t>
      </w:r>
      <w:r w:rsidR="006854DF" w:rsidRPr="00230397">
        <w:rPr>
          <w:rFonts w:ascii="Times New Roman" w:hAnsi="Times New Roman" w:cs="Times New Roman"/>
          <w:b/>
          <w:bCs/>
          <w:color w:val="C00000"/>
          <w:sz w:val="24"/>
          <w:szCs w:val="24"/>
        </w:rPr>
        <w:t>Mērķis</w:t>
      </w:r>
      <w:r w:rsidR="000048A3" w:rsidRPr="00230397">
        <w:rPr>
          <w:rFonts w:ascii="Times New Roman" w:hAnsi="Times New Roman" w:cs="Times New Roman"/>
          <w:b/>
          <w:bCs/>
          <w:color w:val="C00000"/>
          <w:sz w:val="24"/>
          <w:szCs w:val="24"/>
        </w:rPr>
        <w:t xml:space="preserve">, attīstības </w:t>
      </w:r>
      <w:r w:rsidR="00EA72CC">
        <w:rPr>
          <w:rFonts w:ascii="Times New Roman" w:hAnsi="Times New Roman" w:cs="Times New Roman"/>
          <w:b/>
          <w:bCs/>
          <w:color w:val="C00000"/>
          <w:sz w:val="24"/>
          <w:szCs w:val="24"/>
        </w:rPr>
        <w:t>jomas</w:t>
      </w:r>
      <w:r w:rsidR="000048A3" w:rsidRPr="00230397">
        <w:rPr>
          <w:rFonts w:ascii="Times New Roman" w:hAnsi="Times New Roman" w:cs="Times New Roman"/>
          <w:b/>
          <w:bCs/>
          <w:color w:val="C00000"/>
          <w:sz w:val="24"/>
          <w:szCs w:val="24"/>
        </w:rPr>
        <w:t xml:space="preserve"> </w:t>
      </w:r>
      <w:r w:rsidR="006854DF" w:rsidRPr="00230397">
        <w:rPr>
          <w:rFonts w:ascii="Times New Roman" w:hAnsi="Times New Roman" w:cs="Times New Roman"/>
          <w:b/>
          <w:bCs/>
          <w:color w:val="C00000"/>
          <w:sz w:val="24"/>
          <w:szCs w:val="24"/>
        </w:rPr>
        <w:t>un rīcība</w:t>
      </w:r>
      <w:bookmarkEnd w:id="2"/>
      <w:bookmarkEnd w:id="3"/>
      <w:bookmarkEnd w:id="4"/>
    </w:p>
    <w:p w14:paraId="56424DC8" w14:textId="607841B9" w:rsidR="0085190E" w:rsidRDefault="001A7EE9" w:rsidP="00F66FAC">
      <w:pPr>
        <w:spacing w:before="120" w:after="120" w:line="240" w:lineRule="auto"/>
        <w:ind w:left="283"/>
        <w:jc w:val="center"/>
        <w:outlineLvl w:val="1"/>
        <w:rPr>
          <w:rFonts w:ascii="Times New Roman" w:eastAsiaTheme="majorEastAsia" w:hAnsi="Times New Roman" w:cs="Times New Roman"/>
          <w:b/>
          <w:bCs/>
          <w:color w:val="C00000"/>
          <w:sz w:val="24"/>
          <w:szCs w:val="24"/>
        </w:rPr>
      </w:pPr>
      <w:bookmarkStart w:id="5" w:name="_Toc60796000"/>
      <w:bookmarkStart w:id="6" w:name="_Toc74134556"/>
      <w:r w:rsidRPr="00230397">
        <w:rPr>
          <w:rFonts w:ascii="Times New Roman" w:eastAsia="Times New Roman" w:hAnsi="Times New Roman" w:cs="Times New Roman"/>
          <w:b/>
          <w:color w:val="C00000"/>
          <w:sz w:val="24"/>
          <w:szCs w:val="24"/>
        </w:rPr>
        <w:t xml:space="preserve">4.1. </w:t>
      </w:r>
      <w:r w:rsidRPr="00F66FAC">
        <w:rPr>
          <w:rFonts w:ascii="Times New Roman" w:eastAsia="Times New Roman" w:hAnsi="Times New Roman" w:cs="Times New Roman"/>
          <w:b/>
          <w:color w:val="C00000"/>
          <w:sz w:val="24"/>
          <w:szCs w:val="24"/>
        </w:rPr>
        <w:t>Attīstības</w:t>
      </w:r>
      <w:r w:rsidRPr="00230397">
        <w:rPr>
          <w:rFonts w:ascii="Times New Roman" w:eastAsiaTheme="majorEastAsia" w:hAnsi="Times New Roman" w:cs="Times New Roman"/>
          <w:b/>
          <w:bCs/>
          <w:color w:val="C00000"/>
          <w:sz w:val="24"/>
          <w:szCs w:val="24"/>
        </w:rPr>
        <w:t xml:space="preserve"> </w:t>
      </w:r>
      <w:r w:rsidR="00EA72CC">
        <w:rPr>
          <w:rFonts w:ascii="Times New Roman" w:eastAsiaTheme="majorEastAsia" w:hAnsi="Times New Roman" w:cs="Times New Roman"/>
          <w:b/>
          <w:bCs/>
          <w:color w:val="C00000"/>
          <w:sz w:val="24"/>
          <w:szCs w:val="24"/>
        </w:rPr>
        <w:t>joma</w:t>
      </w:r>
      <w:r w:rsidRPr="00230397">
        <w:rPr>
          <w:rFonts w:ascii="Times New Roman" w:eastAsiaTheme="majorEastAsia" w:hAnsi="Times New Roman" w:cs="Times New Roman"/>
          <w:b/>
          <w:bCs/>
          <w:color w:val="C00000"/>
          <w:sz w:val="24"/>
          <w:szCs w:val="24"/>
        </w:rPr>
        <w:t xml:space="preserve"> </w:t>
      </w:r>
      <w:r w:rsidR="00EA72CC">
        <w:rPr>
          <w:rFonts w:ascii="Times New Roman" w:eastAsiaTheme="majorEastAsia" w:hAnsi="Times New Roman" w:cs="Times New Roman"/>
          <w:b/>
          <w:bCs/>
          <w:color w:val="C00000"/>
          <w:sz w:val="24"/>
          <w:szCs w:val="24"/>
        </w:rPr>
        <w:t>“</w:t>
      </w:r>
      <w:r w:rsidRPr="00230397">
        <w:rPr>
          <w:rFonts w:ascii="Times New Roman" w:eastAsiaTheme="majorEastAsia" w:hAnsi="Times New Roman" w:cs="Times New Roman"/>
          <w:b/>
          <w:bCs/>
          <w:color w:val="C00000"/>
          <w:sz w:val="24"/>
          <w:szCs w:val="24"/>
        </w:rPr>
        <w:t>Digitālās prasmes un izglītība”</w:t>
      </w:r>
      <w:bookmarkEnd w:id="5"/>
      <w:bookmarkEnd w:id="6"/>
    </w:p>
    <w:p w14:paraId="7C8157F6" w14:textId="7D234F8B" w:rsidR="009705B0" w:rsidRPr="00230397" w:rsidRDefault="009705B0">
      <w:pPr>
        <w:spacing w:before="120" w:after="120" w:line="240" w:lineRule="auto"/>
        <w:jc w:val="center"/>
        <w:outlineLvl w:val="2"/>
        <w:rPr>
          <w:rFonts w:ascii="Times New Roman" w:eastAsia="Times New Roman" w:hAnsi="Times New Roman" w:cs="Times New Roman"/>
          <w:b/>
          <w:color w:val="C00000"/>
          <w:sz w:val="24"/>
          <w:szCs w:val="24"/>
          <w:lang w:val="lv"/>
        </w:rPr>
      </w:pPr>
      <w:bookmarkStart w:id="7" w:name="_Toc74134557"/>
      <w:r w:rsidRPr="00230397">
        <w:rPr>
          <w:rFonts w:ascii="Times New Roman" w:eastAsia="Times New Roman" w:hAnsi="Times New Roman" w:cs="Times New Roman"/>
          <w:b/>
          <w:color w:val="C00000"/>
          <w:sz w:val="24"/>
          <w:szCs w:val="24"/>
          <w:lang w:val="lv"/>
        </w:rPr>
        <w:t>4.1.</w:t>
      </w:r>
      <w:r>
        <w:rPr>
          <w:rFonts w:ascii="Times New Roman" w:eastAsia="Times New Roman" w:hAnsi="Times New Roman" w:cs="Times New Roman"/>
          <w:b/>
          <w:color w:val="C00000"/>
          <w:sz w:val="24"/>
          <w:szCs w:val="24"/>
          <w:lang w:val="lv"/>
        </w:rPr>
        <w:t>1</w:t>
      </w:r>
      <w:r w:rsidRPr="00230397">
        <w:rPr>
          <w:rFonts w:ascii="Times New Roman" w:eastAsia="Times New Roman" w:hAnsi="Times New Roman" w:cs="Times New Roman"/>
          <w:b/>
          <w:color w:val="C00000"/>
          <w:sz w:val="24"/>
          <w:szCs w:val="24"/>
          <w:lang w:val="lv"/>
        </w:rPr>
        <w:t xml:space="preserve">. Rīcības virziens: </w:t>
      </w:r>
      <w:r w:rsidR="00F66FAC" w:rsidRPr="00F66FAC">
        <w:rPr>
          <w:rFonts w:ascii="Times New Roman" w:eastAsia="Times New Roman" w:hAnsi="Times New Roman" w:cs="Times New Roman"/>
          <w:b/>
          <w:color w:val="C00000"/>
          <w:sz w:val="24"/>
          <w:szCs w:val="24"/>
          <w:lang w:val="lv"/>
        </w:rPr>
        <w:t>Sabiedrības digitālo prasmju attīstība izglītības procesā</w:t>
      </w:r>
      <w:bookmarkEnd w:id="7"/>
    </w:p>
    <w:p w14:paraId="0918749A" w14:textId="00EFFC25"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Izglītības process skar ikvienu Latvijas iedzīvotāju, aptverot visas izglītības pakāpes un veidus. 21.</w:t>
      </w:r>
      <w:r w:rsidR="002E318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gadsimtā augsto tehnoloģiju, digitalizācijas, robotizācijas un automatizācijas laikmetā paātrinās informācijas aprite, mainās darba tirgus prasības, komunikācijas paradumi un veidi, kādā piekļūstam informācijai un pakalpojumiem. Mainīgajos apstākļos pieaug indivīda atbildība par savas izglītības un karjeras izvēlēm. Digitālās prasmes kļūst tikpat nozīmīgas kā lasītprasme un rēķināšana.</w:t>
      </w:r>
    </w:p>
    <w:p w14:paraId="0A3DF1B8" w14:textId="77777777" w:rsidR="009705B0" w:rsidRPr="00070B23"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Līdz šim identificēti vairāki </w:t>
      </w:r>
      <w:r w:rsidRPr="00070B23">
        <w:rPr>
          <w:rFonts w:ascii="Times New Roman" w:eastAsia="Times New Roman" w:hAnsi="Times New Roman" w:cs="Times New Roman"/>
          <w:sz w:val="24"/>
          <w:szCs w:val="24"/>
        </w:rPr>
        <w:t>būtiski izaicinājumi:</w:t>
      </w:r>
    </w:p>
    <w:p w14:paraId="056ED50C" w14:textId="6B8655FA" w:rsidR="009705B0" w:rsidRPr="00230397" w:rsidRDefault="009705B0" w:rsidP="009705B0">
      <w:pPr>
        <w:pStyle w:val="ListParagraph"/>
        <w:numPr>
          <w:ilvl w:val="0"/>
          <w:numId w:val="24"/>
        </w:numPr>
        <w:spacing w:before="120" w:after="120"/>
        <w:contextualSpacing w:val="0"/>
        <w:rPr>
          <w:rFonts w:eastAsia="Times New Roman" w:cs="Times New Roman"/>
          <w:szCs w:val="24"/>
        </w:rPr>
      </w:pPr>
      <w:r w:rsidRPr="00230397">
        <w:rPr>
          <w:rFonts w:eastAsia="Times New Roman" w:cs="Times New Roman"/>
          <w:szCs w:val="24"/>
        </w:rPr>
        <w:t>Atbalsta neesamība pieaugušajiem bez pamata digitālajām prasmēm</w:t>
      </w:r>
      <w:r w:rsidR="002E3182">
        <w:rPr>
          <w:rFonts w:eastAsia="Times New Roman" w:cs="Times New Roman"/>
          <w:szCs w:val="24"/>
        </w:rPr>
        <w:t>.</w:t>
      </w:r>
    </w:p>
    <w:p w14:paraId="07EFDF7D" w14:textId="7CF93EED" w:rsidR="009705B0" w:rsidRPr="00230397" w:rsidRDefault="009705B0" w:rsidP="009705B0">
      <w:pPr>
        <w:pStyle w:val="ListParagraph"/>
        <w:numPr>
          <w:ilvl w:val="0"/>
          <w:numId w:val="24"/>
        </w:numPr>
        <w:spacing w:before="120" w:after="120"/>
        <w:contextualSpacing w:val="0"/>
        <w:rPr>
          <w:rFonts w:eastAsia="Times New Roman" w:cs="Times New Roman"/>
          <w:szCs w:val="24"/>
        </w:rPr>
      </w:pPr>
      <w:r w:rsidRPr="00230397">
        <w:rPr>
          <w:rFonts w:eastAsia="Times New Roman" w:cs="Times New Roman"/>
          <w:szCs w:val="24"/>
        </w:rPr>
        <w:t>Sadrumstaloti finanšu avoti, kas rada sadrumstalotības risku atbalsta pasākumu īstenošanā; sinerģijas un papildināmības trūkumu, palielinot risku neaptvert kādu no mērķa auditorijām</w:t>
      </w:r>
      <w:r w:rsidR="002E3182">
        <w:rPr>
          <w:rFonts w:eastAsia="Times New Roman" w:cs="Times New Roman"/>
          <w:szCs w:val="24"/>
        </w:rPr>
        <w:t>.</w:t>
      </w:r>
    </w:p>
    <w:p w14:paraId="185D85BF" w14:textId="77777777" w:rsidR="009705B0" w:rsidRPr="00230397" w:rsidRDefault="009705B0" w:rsidP="009705B0">
      <w:pPr>
        <w:pStyle w:val="ListParagraph"/>
        <w:numPr>
          <w:ilvl w:val="0"/>
          <w:numId w:val="24"/>
        </w:numPr>
        <w:spacing w:before="120" w:after="120"/>
        <w:contextualSpacing w:val="0"/>
        <w:rPr>
          <w:rFonts w:eastAsia="Times New Roman" w:cs="Times New Roman"/>
          <w:szCs w:val="24"/>
        </w:rPr>
      </w:pPr>
      <w:r w:rsidRPr="00230397">
        <w:rPr>
          <w:rFonts w:eastAsia="Times New Roman" w:cs="Times New Roman"/>
          <w:szCs w:val="24"/>
        </w:rPr>
        <w:t>Nodarbināto pieaugušo zema motivācija mācīties, darba devēju nepietiekams atbalsts mācībām, t.sk. digitālo prasmju apgūšanu neveicinoša vide.</w:t>
      </w:r>
    </w:p>
    <w:p w14:paraId="56E0A0DD" w14:textId="77777777"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Izglītības sistēmai ir jāspēj katram Latvijas iedzīvotājam apsteidzoši sniegt mūsdienu realitātei nepieciešamās digitālās caurviju un profesionālās prasmes, t.sk. caur iespēju līdzdarboties mācību procesā, izglītojamajam kļūstot par zināšanu </w:t>
      </w:r>
      <w:proofErr w:type="spellStart"/>
      <w:r w:rsidRPr="00230397">
        <w:rPr>
          <w:rFonts w:ascii="Times New Roman" w:eastAsia="Times New Roman" w:hAnsi="Times New Roman" w:cs="Times New Roman"/>
          <w:sz w:val="24"/>
          <w:szCs w:val="24"/>
        </w:rPr>
        <w:t>kopradītāju</w:t>
      </w:r>
      <w:proofErr w:type="spellEnd"/>
      <w:r w:rsidRPr="00230397">
        <w:rPr>
          <w:rFonts w:ascii="Times New Roman" w:eastAsia="Times New Roman" w:hAnsi="Times New Roman" w:cs="Times New Roman"/>
          <w:sz w:val="24"/>
          <w:szCs w:val="24"/>
        </w:rPr>
        <w:t>. Tāpat izglītības sistēmai ir jāspēj dod dziļāku sapratni par iespējām, izaicinājumiem un ētiskiem jautājumiem, kurus izvirza digitālā transformācija.</w:t>
      </w:r>
    </w:p>
    <w:p w14:paraId="02882C22" w14:textId="77777777"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Vienlaikus izglītības sektoram pašam ir jāspēj mainīties un virzīt digitālās pārmaiņas, nodrošinot mūsdienīgu, individualizētu un atvērtāku mācību procesu, ieviešot un attīstot modernus digitālus risinājumus un mācību līdzekļus, uzlabojot pārvaldības efektivitāti. Izglītības procesā digitāli mācību līdzekļi un rīki, kā arī mācīšanās tiešsaistē un attālināti kļūst par arvien ierastāku ikdienas praksi. Nākotnē paredzama arī arvien plašāka virtuālās un papildinātās realitātes tehnoloģiju izmantošana izglītībā, veidojot virtuālas klases, virtuālas laboratorijas, virtuālas tikšanās un diskusijas. Tādējādi mainīsies arī nepieciešamība pēc noteikta veida resursiem un infrastruktūras – būtiskāki par ieguldījumiem ēku attīstībā būs ieguldījumi telekomunikāciju, ātrdarbīga interneta platjoslas pieslēguma un digitālu rīku, resursu nodrošināšanā . Šādu pārmaiņu priekšnosacījums ir atbilstoša mācībspēku un izglītības iestāžu vadības kapacitāte.</w:t>
      </w:r>
    </w:p>
    <w:p w14:paraId="3D11D2C4" w14:textId="47557EC6"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Ir izveidoti ilgtspējīgi mūžizglītības risinājumi, kas veicina digitālo prasmju apguvi un pieaugušo iesaisti profesionālo kompetenču pilnveidošanā. Mūžizglītības piedāvājums ir plašs un pieejams iedzīvotājiem viņu dzīves vietā (atbilstoši OECD </w:t>
      </w:r>
      <w:r w:rsidR="002E3182" w:rsidRPr="002E3182">
        <w:rPr>
          <w:rFonts w:ascii="Times New Roman" w:eastAsia="Times New Roman" w:hAnsi="Times New Roman" w:cs="Times New Roman"/>
          <w:i/>
          <w:iCs/>
          <w:sz w:val="24"/>
          <w:szCs w:val="24"/>
        </w:rPr>
        <w:t>“</w:t>
      </w:r>
      <w:proofErr w:type="spellStart"/>
      <w:r w:rsidRPr="002E3182">
        <w:rPr>
          <w:rFonts w:ascii="Times New Roman" w:eastAsia="Times New Roman" w:hAnsi="Times New Roman" w:cs="Times New Roman"/>
          <w:i/>
          <w:iCs/>
          <w:sz w:val="24"/>
          <w:szCs w:val="24"/>
        </w:rPr>
        <w:t>Going</w:t>
      </w:r>
      <w:proofErr w:type="spellEnd"/>
      <w:r w:rsidRPr="002E3182">
        <w:rPr>
          <w:rFonts w:ascii="Times New Roman" w:eastAsia="Times New Roman" w:hAnsi="Times New Roman" w:cs="Times New Roman"/>
          <w:i/>
          <w:iCs/>
          <w:sz w:val="24"/>
          <w:szCs w:val="24"/>
        </w:rPr>
        <w:t xml:space="preserve"> </w:t>
      </w:r>
      <w:proofErr w:type="spellStart"/>
      <w:r w:rsidRPr="002E3182">
        <w:rPr>
          <w:rFonts w:ascii="Times New Roman" w:eastAsia="Times New Roman" w:hAnsi="Times New Roman" w:cs="Times New Roman"/>
          <w:i/>
          <w:iCs/>
          <w:sz w:val="24"/>
          <w:szCs w:val="24"/>
        </w:rPr>
        <w:t>Digital</w:t>
      </w:r>
      <w:proofErr w:type="spellEnd"/>
      <w:r w:rsidRPr="002E3182">
        <w:rPr>
          <w:rFonts w:ascii="Times New Roman" w:eastAsia="Times New Roman" w:hAnsi="Times New Roman" w:cs="Times New Roman"/>
          <w:i/>
          <w:iCs/>
          <w:sz w:val="24"/>
          <w:szCs w:val="24"/>
        </w:rPr>
        <w:t xml:space="preserve"> </w:t>
      </w:r>
      <w:proofErr w:type="spellStart"/>
      <w:r w:rsidRPr="002E3182">
        <w:rPr>
          <w:rFonts w:ascii="Times New Roman" w:eastAsia="Times New Roman" w:hAnsi="Times New Roman" w:cs="Times New Roman"/>
          <w:i/>
          <w:iCs/>
          <w:sz w:val="24"/>
          <w:szCs w:val="24"/>
        </w:rPr>
        <w:t>in</w:t>
      </w:r>
      <w:proofErr w:type="spellEnd"/>
      <w:r w:rsidRPr="002E3182">
        <w:rPr>
          <w:rFonts w:ascii="Times New Roman" w:eastAsia="Times New Roman" w:hAnsi="Times New Roman" w:cs="Times New Roman"/>
          <w:i/>
          <w:iCs/>
          <w:sz w:val="24"/>
          <w:szCs w:val="24"/>
        </w:rPr>
        <w:t xml:space="preserve"> </w:t>
      </w:r>
      <w:proofErr w:type="spellStart"/>
      <w:r w:rsidRPr="002E3182">
        <w:rPr>
          <w:rFonts w:ascii="Times New Roman" w:eastAsia="Times New Roman" w:hAnsi="Times New Roman" w:cs="Times New Roman"/>
          <w:i/>
          <w:iCs/>
          <w:sz w:val="24"/>
          <w:szCs w:val="24"/>
        </w:rPr>
        <w:t>Latvia</w:t>
      </w:r>
      <w:proofErr w:type="spellEnd"/>
      <w:r w:rsidRPr="002E3182">
        <w:rPr>
          <w:rFonts w:ascii="Times New Roman" w:eastAsia="Times New Roman" w:hAnsi="Times New Roman" w:cs="Times New Roman"/>
          <w:i/>
          <w:iCs/>
          <w:sz w:val="24"/>
          <w:szCs w:val="24"/>
        </w:rPr>
        <w:t>”</w:t>
      </w:r>
      <w:r w:rsidRPr="00230397">
        <w:rPr>
          <w:rFonts w:ascii="Times New Roman" w:eastAsia="Times New Roman" w:hAnsi="Times New Roman" w:cs="Times New Roman"/>
          <w:sz w:val="24"/>
          <w:szCs w:val="24"/>
        </w:rPr>
        <w:t xml:space="preserve"> 2020 ziņojumam un rekomendācijām).</w:t>
      </w:r>
    </w:p>
    <w:p w14:paraId="6FCF8ECE" w14:textId="0BC0D1DF"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2021.</w:t>
      </w:r>
      <w:r w:rsidR="00F66FAC">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gada februārī ir noslēgusies NVA klientu bezmaksas iesaiste vienā no pasaules populārākajām tiešsaistes mācību platformām </w:t>
      </w:r>
      <w:proofErr w:type="spellStart"/>
      <w:r w:rsidRPr="007472A0">
        <w:rPr>
          <w:rFonts w:ascii="Times New Roman" w:eastAsia="Times New Roman" w:hAnsi="Times New Roman" w:cs="Times New Roman"/>
          <w:i/>
          <w:iCs/>
          <w:sz w:val="24"/>
          <w:szCs w:val="24"/>
        </w:rPr>
        <w:t>Coursera</w:t>
      </w:r>
      <w:proofErr w:type="spellEnd"/>
      <w:r w:rsidRPr="00230397">
        <w:rPr>
          <w:rFonts w:ascii="Times New Roman" w:eastAsia="Times New Roman" w:hAnsi="Times New Roman" w:cs="Times New Roman"/>
          <w:sz w:val="24"/>
          <w:szCs w:val="24"/>
        </w:rPr>
        <w:t>, ko kopā ar citām Latvijas mācību platformām LM Apmācību komisija pilotprojekta veidā apstiprināja 2020.</w:t>
      </w:r>
      <w:r w:rsidR="002E318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gada 12.</w:t>
      </w:r>
      <w:r w:rsidR="002E318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xml:space="preserve">maijā. </w:t>
      </w:r>
      <w:proofErr w:type="spellStart"/>
      <w:r w:rsidRPr="007472A0">
        <w:rPr>
          <w:rFonts w:ascii="Times New Roman" w:eastAsia="Times New Roman" w:hAnsi="Times New Roman" w:cs="Times New Roman"/>
          <w:i/>
          <w:iCs/>
          <w:sz w:val="24"/>
          <w:szCs w:val="24"/>
        </w:rPr>
        <w:t>Coursera</w:t>
      </w:r>
      <w:proofErr w:type="spellEnd"/>
      <w:r w:rsidRPr="007472A0">
        <w:rPr>
          <w:rFonts w:ascii="Times New Roman" w:eastAsia="Times New Roman" w:hAnsi="Times New Roman" w:cs="Times New Roman"/>
          <w:i/>
          <w:iCs/>
          <w:sz w:val="24"/>
          <w:szCs w:val="24"/>
        </w:rPr>
        <w:t> </w:t>
      </w:r>
      <w:r w:rsidRPr="00230397">
        <w:rPr>
          <w:rFonts w:ascii="Times New Roman" w:eastAsia="Times New Roman" w:hAnsi="Times New Roman" w:cs="Times New Roman"/>
          <w:sz w:val="24"/>
          <w:szCs w:val="24"/>
        </w:rPr>
        <w:t xml:space="preserve"> bezmaksas tiešsaistes kursu apguve izrietēja no NVA un </w:t>
      </w:r>
      <w:proofErr w:type="spellStart"/>
      <w:r w:rsidRPr="007472A0">
        <w:rPr>
          <w:rFonts w:ascii="Times New Roman" w:eastAsia="Times New Roman" w:hAnsi="Times New Roman" w:cs="Times New Roman"/>
          <w:i/>
          <w:iCs/>
          <w:sz w:val="24"/>
          <w:szCs w:val="24"/>
        </w:rPr>
        <w:t>Courseras</w:t>
      </w:r>
      <w:proofErr w:type="spellEnd"/>
      <w:r w:rsidRPr="00230397">
        <w:rPr>
          <w:rFonts w:ascii="Times New Roman" w:eastAsia="Times New Roman" w:hAnsi="Times New Roman" w:cs="Times New Roman"/>
          <w:sz w:val="24"/>
          <w:szCs w:val="24"/>
        </w:rPr>
        <w:t xml:space="preserve"> abpusējās sadarbības, reaģējot uz pandēmijas izplatību. Pusgada laikā vairākās mācību platformās kopā iesaistījās aptuveni 2 tūkst. NVA klientu. Ņemot vērā pirmo tiešsaistes mācību rezultātu izvērtējumu un NVA klientu pieprasījumu šādu mācību apguvei, arī turpmāk NVA plāno </w:t>
      </w:r>
      <w:r w:rsidRPr="00230397">
        <w:rPr>
          <w:rFonts w:ascii="Times New Roman" w:eastAsia="Times New Roman" w:hAnsi="Times New Roman" w:cs="Times New Roman"/>
          <w:sz w:val="24"/>
          <w:szCs w:val="24"/>
        </w:rPr>
        <w:lastRenderedPageBreak/>
        <w:t>nodrošināt atbalstu darba tirgū nepieciešamo prasmju un izglītības ieguvei gan atvērtajos tiešsaistes kursos (</w:t>
      </w:r>
      <w:proofErr w:type="spellStart"/>
      <w:r w:rsidRPr="002E3182">
        <w:rPr>
          <w:rFonts w:ascii="Times New Roman" w:eastAsia="Times New Roman" w:hAnsi="Times New Roman" w:cs="Times New Roman"/>
          <w:i/>
          <w:iCs/>
          <w:sz w:val="24"/>
          <w:szCs w:val="24"/>
        </w:rPr>
        <w:t>Massive</w:t>
      </w:r>
      <w:proofErr w:type="spellEnd"/>
      <w:r w:rsidRPr="002E3182">
        <w:rPr>
          <w:rFonts w:ascii="Times New Roman" w:eastAsia="Times New Roman" w:hAnsi="Times New Roman" w:cs="Times New Roman"/>
          <w:i/>
          <w:iCs/>
          <w:sz w:val="24"/>
          <w:szCs w:val="24"/>
        </w:rPr>
        <w:t xml:space="preserve"> </w:t>
      </w:r>
      <w:proofErr w:type="spellStart"/>
      <w:r w:rsidRPr="002E3182">
        <w:rPr>
          <w:rFonts w:ascii="Times New Roman" w:eastAsia="Times New Roman" w:hAnsi="Times New Roman" w:cs="Times New Roman"/>
          <w:i/>
          <w:iCs/>
          <w:sz w:val="24"/>
          <w:szCs w:val="24"/>
        </w:rPr>
        <w:t>Open</w:t>
      </w:r>
      <w:proofErr w:type="spellEnd"/>
      <w:r w:rsidRPr="002E3182">
        <w:rPr>
          <w:rFonts w:ascii="Times New Roman" w:eastAsia="Times New Roman" w:hAnsi="Times New Roman" w:cs="Times New Roman"/>
          <w:i/>
          <w:iCs/>
          <w:sz w:val="24"/>
          <w:szCs w:val="24"/>
        </w:rPr>
        <w:t xml:space="preserve"> </w:t>
      </w:r>
      <w:proofErr w:type="spellStart"/>
      <w:r w:rsidRPr="002E3182">
        <w:rPr>
          <w:rFonts w:ascii="Times New Roman" w:eastAsia="Times New Roman" w:hAnsi="Times New Roman" w:cs="Times New Roman"/>
          <w:i/>
          <w:iCs/>
          <w:sz w:val="24"/>
          <w:szCs w:val="24"/>
        </w:rPr>
        <w:t>Online</w:t>
      </w:r>
      <w:proofErr w:type="spellEnd"/>
      <w:r w:rsidRPr="002E3182">
        <w:rPr>
          <w:rFonts w:ascii="Times New Roman" w:eastAsia="Times New Roman" w:hAnsi="Times New Roman" w:cs="Times New Roman"/>
          <w:i/>
          <w:iCs/>
          <w:sz w:val="24"/>
          <w:szCs w:val="24"/>
        </w:rPr>
        <w:t xml:space="preserve"> </w:t>
      </w:r>
      <w:proofErr w:type="spellStart"/>
      <w:r w:rsidRPr="002E3182">
        <w:rPr>
          <w:rFonts w:ascii="Times New Roman" w:eastAsia="Times New Roman" w:hAnsi="Times New Roman" w:cs="Times New Roman"/>
          <w:i/>
          <w:iCs/>
          <w:sz w:val="24"/>
          <w:szCs w:val="24"/>
        </w:rPr>
        <w:t>Courses</w:t>
      </w:r>
      <w:proofErr w:type="spellEnd"/>
      <w:r w:rsidRPr="00230397">
        <w:rPr>
          <w:rFonts w:ascii="Times New Roman" w:eastAsia="Times New Roman" w:hAnsi="Times New Roman" w:cs="Times New Roman"/>
          <w:sz w:val="24"/>
          <w:szCs w:val="24"/>
        </w:rPr>
        <w:t xml:space="preserve">), gan arī paplašināta attālināto profesionālās pilnveides un profesionālās modulārās izglītības ietvaros, ieskaitot arī attālinātās un klātienes augstākās izglītības iestādes studiju kursus un moduļus. Turklāt šādu augstākās izglītības modulāru apguves piedāvājumu uzsver arī OECD ziņojumā </w:t>
      </w:r>
      <w:r w:rsidRPr="002E3182">
        <w:rPr>
          <w:rFonts w:ascii="Times New Roman" w:eastAsia="Times New Roman" w:hAnsi="Times New Roman" w:cs="Times New Roman"/>
          <w:i/>
          <w:iCs/>
          <w:sz w:val="24"/>
          <w:szCs w:val="24"/>
        </w:rPr>
        <w:t>“</w:t>
      </w:r>
      <w:proofErr w:type="spellStart"/>
      <w:r w:rsidRPr="002E3182">
        <w:rPr>
          <w:rFonts w:ascii="Times New Roman" w:eastAsia="Times New Roman" w:hAnsi="Times New Roman" w:cs="Times New Roman"/>
          <w:i/>
          <w:iCs/>
          <w:sz w:val="24"/>
          <w:szCs w:val="24"/>
        </w:rPr>
        <w:t>Going</w:t>
      </w:r>
      <w:proofErr w:type="spellEnd"/>
      <w:r w:rsidRPr="002E3182">
        <w:rPr>
          <w:rFonts w:ascii="Times New Roman" w:eastAsia="Times New Roman" w:hAnsi="Times New Roman" w:cs="Times New Roman"/>
          <w:i/>
          <w:iCs/>
          <w:sz w:val="24"/>
          <w:szCs w:val="24"/>
        </w:rPr>
        <w:t xml:space="preserve"> </w:t>
      </w:r>
      <w:proofErr w:type="spellStart"/>
      <w:r w:rsidRPr="002E3182">
        <w:rPr>
          <w:rFonts w:ascii="Times New Roman" w:eastAsia="Times New Roman" w:hAnsi="Times New Roman" w:cs="Times New Roman"/>
          <w:i/>
          <w:iCs/>
          <w:sz w:val="24"/>
          <w:szCs w:val="24"/>
        </w:rPr>
        <w:t>Digital</w:t>
      </w:r>
      <w:proofErr w:type="spellEnd"/>
      <w:r w:rsidRPr="002E3182">
        <w:rPr>
          <w:rFonts w:ascii="Times New Roman" w:eastAsia="Times New Roman" w:hAnsi="Times New Roman" w:cs="Times New Roman"/>
          <w:i/>
          <w:iCs/>
          <w:sz w:val="24"/>
          <w:szCs w:val="24"/>
        </w:rPr>
        <w:t xml:space="preserve"> </w:t>
      </w:r>
      <w:proofErr w:type="spellStart"/>
      <w:r w:rsidRPr="002E3182">
        <w:rPr>
          <w:rFonts w:ascii="Times New Roman" w:eastAsia="Times New Roman" w:hAnsi="Times New Roman" w:cs="Times New Roman"/>
          <w:i/>
          <w:iCs/>
          <w:sz w:val="24"/>
          <w:szCs w:val="24"/>
        </w:rPr>
        <w:t>in</w:t>
      </w:r>
      <w:proofErr w:type="spellEnd"/>
      <w:r w:rsidRPr="002E3182">
        <w:rPr>
          <w:rFonts w:ascii="Times New Roman" w:eastAsia="Times New Roman" w:hAnsi="Times New Roman" w:cs="Times New Roman"/>
          <w:i/>
          <w:iCs/>
          <w:sz w:val="24"/>
          <w:szCs w:val="24"/>
        </w:rPr>
        <w:t xml:space="preserve"> </w:t>
      </w:r>
      <w:proofErr w:type="spellStart"/>
      <w:r w:rsidRPr="002E3182">
        <w:rPr>
          <w:rFonts w:ascii="Times New Roman" w:eastAsia="Times New Roman" w:hAnsi="Times New Roman" w:cs="Times New Roman"/>
          <w:i/>
          <w:iCs/>
          <w:sz w:val="24"/>
          <w:szCs w:val="24"/>
        </w:rPr>
        <w:t>Latvia</w:t>
      </w:r>
      <w:proofErr w:type="spellEnd"/>
      <w:r w:rsidRPr="002E3182">
        <w:rPr>
          <w:rFonts w:ascii="Times New Roman" w:eastAsia="Times New Roman" w:hAnsi="Times New Roman" w:cs="Times New Roman"/>
          <w:i/>
          <w:iCs/>
          <w:sz w:val="24"/>
          <w:szCs w:val="24"/>
        </w:rPr>
        <w:t>”</w:t>
      </w:r>
      <w:r w:rsidRPr="00230397">
        <w:rPr>
          <w:rFonts w:ascii="Times New Roman" w:eastAsia="Times New Roman" w:hAnsi="Times New Roman" w:cs="Times New Roman"/>
          <w:sz w:val="24"/>
          <w:szCs w:val="24"/>
        </w:rPr>
        <w:t>.</w:t>
      </w:r>
    </w:p>
    <w:p w14:paraId="08A6715F" w14:textId="3FFE5730"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Šobrīd NVA un LM veic visus nepieciešamos priekšdarbus pie šī </w:t>
      </w:r>
      <w:r w:rsidR="00D67FA5">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paplašināto mācību piedāvājuma izveides, un drīzumā tas kļūs pieejams arī NVA klientiem. Informējam, ka NVA īsteno citas ar digitālās prasmju veicināšanas apguvi saistītas jaunās iniciatīvas. Piemēram, sadarbībā ar Latvijas Informācijas un komunikācijas tehnoloģijas asociāciju tiek īstenota sieviešu vecumā no 18 – 29 gadiem bezmaksas IKT prasmju apguve, kas ir daļa no starptautiska projekta </w:t>
      </w:r>
      <w:r w:rsidRPr="002E3182">
        <w:rPr>
          <w:rFonts w:ascii="Times New Roman" w:eastAsia="Times New Roman" w:hAnsi="Times New Roman" w:cs="Times New Roman"/>
          <w:i/>
          <w:iCs/>
          <w:sz w:val="24"/>
          <w:szCs w:val="24"/>
        </w:rPr>
        <w:t>“Women4IT”</w:t>
      </w:r>
      <w:r w:rsidRPr="00230397">
        <w:rPr>
          <w:rFonts w:ascii="Times New Roman" w:eastAsia="Times New Roman" w:hAnsi="Times New Roman" w:cs="Times New Roman"/>
          <w:sz w:val="24"/>
          <w:szCs w:val="24"/>
        </w:rPr>
        <w:t xml:space="preserve"> aktivitātēm. Projekta mērķis ir jaunu sieviešu, kuras nemācās, nestrādā un neapgūst arodu iesaiste IKT nozarē un digitālajos darbos.</w:t>
      </w:r>
    </w:p>
    <w:p w14:paraId="7457F8CA" w14:textId="526814D3"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NVA ilgstoši ir nodrošinājusi  tās klientiem IT neformālās izglītības programmas un pamata datorprasmju apguves kursus, kas ir vispopulārākie klientu vidū. Ik gadu aptuveni 4000 personas iesaistās šo programmu apguvē, ieskaitot mazkvalificētos un personas ar zemu prasmju un izglītības līmeni. NVA digitālo prasmju pilnveides kuros iesaistās ne tikai bezdarbnieki un darba meklētāji, bet arī bezdarba riskam pakļautās personas. Arī nākošajā plānošanas periodā NVA turpinās nodrošināt ar IKT un citu darba tirgus pieprasītu prasmju un izglītības programmu apguvi gan bezdarbniekiem un darba meklētājiem, gan bezdarba riskam pakļautajām personām. atbilstoši “Sociālās aizsardzības un darba tirgus politikas attīstības pamatnostādnēm 2021.</w:t>
      </w:r>
      <w:r w:rsidR="002E3182">
        <w:rPr>
          <w:rFonts w:ascii="Times New Roman" w:eastAsia="Times New Roman" w:hAnsi="Times New Roman" w:cs="Times New Roman"/>
          <w:sz w:val="24"/>
          <w:szCs w:val="24"/>
        </w:rPr>
        <w:noBreakHyphen/>
      </w:r>
      <w:r w:rsidRPr="00230397">
        <w:rPr>
          <w:rFonts w:ascii="Times New Roman" w:eastAsia="Times New Roman" w:hAnsi="Times New Roman" w:cs="Times New Roman"/>
          <w:sz w:val="24"/>
          <w:szCs w:val="24"/>
        </w:rPr>
        <w:t>2027.</w:t>
      </w:r>
      <w:r w:rsidR="002E318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gadam”.</w:t>
      </w:r>
    </w:p>
    <w:p w14:paraId="6DF04ED2" w14:textId="77777777" w:rsidR="009705B0" w:rsidRPr="00230397" w:rsidRDefault="009705B0" w:rsidP="009705B0">
      <w:pPr>
        <w:spacing w:before="120" w:after="120" w:line="240" w:lineRule="auto"/>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Rīcības apakšvirziens “Digitālās prasmes izglītības sektorā” ietver:</w:t>
      </w:r>
    </w:p>
    <w:p w14:paraId="370CCECB" w14:textId="77777777" w:rsidR="009705B0" w:rsidRPr="00070B23" w:rsidRDefault="009705B0" w:rsidP="009705B0">
      <w:pPr>
        <w:pStyle w:val="ListParagraph"/>
        <w:numPr>
          <w:ilvl w:val="0"/>
          <w:numId w:val="28"/>
        </w:numPr>
        <w:spacing w:before="120" w:after="120"/>
        <w:ind w:left="714" w:hanging="357"/>
        <w:contextualSpacing w:val="0"/>
        <w:jc w:val="both"/>
        <w:rPr>
          <w:rFonts w:eastAsia="Times New Roman" w:cs="Times New Roman"/>
          <w:szCs w:val="24"/>
        </w:rPr>
      </w:pPr>
      <w:r w:rsidRPr="00070B23">
        <w:rPr>
          <w:rFonts w:eastAsia="Times New Roman" w:cs="Times New Roman"/>
          <w:szCs w:val="24"/>
        </w:rPr>
        <w:t>mācībspēku un izglītības iestāžu vadītāju digitālo prasmju attīstību;</w:t>
      </w:r>
    </w:p>
    <w:p w14:paraId="01660902" w14:textId="77777777" w:rsidR="009705B0" w:rsidRPr="00070B23" w:rsidRDefault="009705B0" w:rsidP="009705B0">
      <w:pPr>
        <w:pStyle w:val="ListParagraph"/>
        <w:numPr>
          <w:ilvl w:val="0"/>
          <w:numId w:val="28"/>
        </w:numPr>
        <w:spacing w:before="120" w:after="120"/>
        <w:ind w:left="714" w:hanging="357"/>
        <w:contextualSpacing w:val="0"/>
        <w:jc w:val="both"/>
        <w:rPr>
          <w:rFonts w:eastAsia="Times New Roman" w:cs="Times New Roman"/>
          <w:szCs w:val="24"/>
        </w:rPr>
      </w:pPr>
      <w:r w:rsidRPr="00070B23">
        <w:rPr>
          <w:rFonts w:eastAsia="Times New Roman" w:cs="Times New Roman"/>
          <w:szCs w:val="24"/>
        </w:rPr>
        <w:t>digitālo prasmju attīstību un izmantošanu izglītības procesā;</w:t>
      </w:r>
    </w:p>
    <w:p w14:paraId="42743B3D" w14:textId="77777777" w:rsidR="009705B0" w:rsidRPr="00070B23" w:rsidRDefault="009705B0" w:rsidP="009705B0">
      <w:pPr>
        <w:pStyle w:val="ListParagraph"/>
        <w:numPr>
          <w:ilvl w:val="0"/>
          <w:numId w:val="28"/>
        </w:numPr>
        <w:spacing w:before="120" w:after="120"/>
        <w:ind w:left="714" w:hanging="357"/>
        <w:contextualSpacing w:val="0"/>
        <w:jc w:val="both"/>
        <w:rPr>
          <w:rFonts w:eastAsia="Times New Roman" w:cs="Times New Roman"/>
          <w:szCs w:val="24"/>
        </w:rPr>
      </w:pPr>
      <w:r w:rsidRPr="00070B23">
        <w:rPr>
          <w:rFonts w:eastAsia="Times New Roman" w:cs="Times New Roman"/>
          <w:szCs w:val="24"/>
        </w:rPr>
        <w:t>atbalstu nodarbināto pieaugušo digitālo prasmju attīstībai.</w:t>
      </w:r>
    </w:p>
    <w:p w14:paraId="00115EC5" w14:textId="77777777" w:rsidR="009705B0" w:rsidRPr="00230397" w:rsidRDefault="009705B0" w:rsidP="009705B0">
      <w:pPr>
        <w:pStyle w:val="ListParagraph"/>
        <w:numPr>
          <w:ilvl w:val="0"/>
          <w:numId w:val="26"/>
        </w:numPr>
        <w:spacing w:before="120" w:after="120"/>
        <w:contextualSpacing w:val="0"/>
        <w:jc w:val="both"/>
        <w:rPr>
          <w:rFonts w:eastAsia="Times New Roman" w:cs="Times New Roman"/>
          <w:b/>
          <w:szCs w:val="24"/>
        </w:rPr>
      </w:pPr>
      <w:r w:rsidRPr="00230397">
        <w:rPr>
          <w:rFonts w:eastAsia="Times New Roman" w:cs="Times New Roman"/>
          <w:b/>
          <w:szCs w:val="24"/>
        </w:rPr>
        <w:t>Mācībspēku un izglītības iestāžu vadītāju digitālo prasmju attīstība</w:t>
      </w:r>
    </w:p>
    <w:p w14:paraId="356D4EB5" w14:textId="50E38B2E" w:rsidR="009705B0" w:rsidRPr="00230397" w:rsidRDefault="009705B0" w:rsidP="009705B0">
      <w:pPr>
        <w:spacing w:before="120" w:after="120" w:line="240" w:lineRule="auto"/>
        <w:ind w:firstLine="720"/>
        <w:jc w:val="both"/>
        <w:rPr>
          <w:rFonts w:ascii="Times New Roman" w:eastAsia="Times New Roman" w:hAnsi="Times New Roman" w:cs="Times New Roman"/>
          <w:i/>
          <w:sz w:val="24"/>
          <w:szCs w:val="24"/>
        </w:rPr>
      </w:pPr>
      <w:r w:rsidRPr="00230397">
        <w:rPr>
          <w:rFonts w:ascii="Times New Roman" w:eastAsia="Times New Roman" w:hAnsi="Times New Roman" w:cs="Times New Roman"/>
          <w:sz w:val="24"/>
          <w:szCs w:val="24"/>
        </w:rPr>
        <w:t>Augstas digitālās prasmes un pedagoģiski digitālā kompetence mācībspēkiem ir nozīmīgs faktors mūsdienīga mācību procesa nodrošināšanai visos izglītības posmos un veidos. OECD TALIS 2018 ietvaros 41 % Latvijas skolu direktoru ziņo, ka kvalitatīvu mācību procesa īstenošanu viņu skolā kavē digitālo tehnoloģiju trūkums vai nepietiekamas prasmes (salīdzinājumā ar 25 % vidēji OECD). Pēdējos gados ir paplašinātas skolotāju profesionālās kompetences pilnveides iespējas IKT jomā, bet tieši šī joma joprojām paliek viena no pieprasītākajām</w:t>
      </w:r>
      <w:r w:rsidRPr="00230397">
        <w:rPr>
          <w:rStyle w:val="FootnoteReference"/>
          <w:rFonts w:ascii="Times New Roman" w:eastAsia="Times New Roman" w:hAnsi="Times New Roman" w:cs="Times New Roman"/>
          <w:sz w:val="24"/>
          <w:szCs w:val="24"/>
        </w:rPr>
        <w:footnoteReference w:id="2"/>
      </w:r>
      <w:r w:rsidR="009F3129">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Arī augstskolu mācībspēku digitālās prasmes bieži vien atpaliek no izglītojamo prasmju līmeņa.</w:t>
      </w:r>
    </w:p>
    <w:p w14:paraId="3D7156DD" w14:textId="77777777"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Tāpat digitālā transformācija ir izaicinājums izglītības iestāžu vadītājiem, kuriem ir jāspēj efektīvi organizēt iekšējus procesus un pārvaldīt personālu. Nepietiekamas digitālās prasmes un zināšanas par mūsdienīgiem atbalsta risinājumiem kavē minēto pienākumu veikšanu un inovāciju ieviešanu gan mācību procesā, gan izglītības pārvaldībā kopumā. Digitālo tehnoloģiju jomas mācībspēku noturēšanai un piesaistei, izglītības sektoram ir jākonkurē ar pieprasījumu IKT nozarē, </w:t>
      </w:r>
      <w:r w:rsidRPr="00230397">
        <w:rPr>
          <w:rFonts w:ascii="Times New Roman" w:eastAsia="Times New Roman" w:hAnsi="Times New Roman" w:cs="Times New Roman"/>
          <w:sz w:val="24"/>
          <w:szCs w:val="24"/>
        </w:rPr>
        <w:lastRenderedPageBreak/>
        <w:t>kas ir otrā atalgotākā nozare. Mācībspēku novecošanās kontekstā šī jautājuma risināšana paliek arvien būtiskāka.</w:t>
      </w:r>
    </w:p>
    <w:p w14:paraId="401E2CFC" w14:textId="77777777" w:rsidR="009705B0" w:rsidRPr="00230397" w:rsidRDefault="009705B0" w:rsidP="009705B0">
      <w:pPr>
        <w:pStyle w:val="ListParagraph"/>
        <w:numPr>
          <w:ilvl w:val="0"/>
          <w:numId w:val="26"/>
        </w:numPr>
        <w:spacing w:before="120" w:after="120"/>
        <w:contextualSpacing w:val="0"/>
        <w:jc w:val="both"/>
        <w:rPr>
          <w:rFonts w:eastAsia="Times New Roman" w:cs="Times New Roman"/>
          <w:b/>
          <w:szCs w:val="24"/>
        </w:rPr>
      </w:pPr>
      <w:r w:rsidRPr="00230397">
        <w:rPr>
          <w:rFonts w:eastAsia="Times New Roman" w:cs="Times New Roman"/>
          <w:b/>
          <w:szCs w:val="24"/>
        </w:rPr>
        <w:t>Digitālo prasmju attīstība un izmantošana izglītības procesā</w:t>
      </w:r>
    </w:p>
    <w:p w14:paraId="60B08B13" w14:textId="77777777"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Pārskatītā, kompetencēs balstīta vispārējās izglītības saturā, kas pakāpeniski tiek ieviests no 2019./2020. mācību gada, sākot ar pirmsskolas izglītību līdz vidējai izglītības pakāpei, uzsver digitālās kompetences nozīmi un veicina kodēšanas un algoritmiskās domāšanas attīstību. Digitālā pratība tajā ir noteikta kā caurviju kompetence un tiks attīstīta katrā mācību jomā katram skolēnam</w:t>
      </w:r>
      <w:r w:rsidRPr="00230397">
        <w:rPr>
          <w:rStyle w:val="FootnoteReference"/>
          <w:rFonts w:ascii="Times New Roman" w:eastAsia="Times New Roman" w:hAnsi="Times New Roman" w:cs="Times New Roman"/>
          <w:sz w:val="24"/>
          <w:szCs w:val="24"/>
        </w:rPr>
        <w:footnoteReference w:id="3"/>
      </w:r>
      <w:r w:rsidRPr="00230397">
        <w:rPr>
          <w:rFonts w:ascii="Times New Roman" w:eastAsia="Times New Roman" w:hAnsi="Times New Roman" w:cs="Times New Roman"/>
          <w:sz w:val="24"/>
          <w:szCs w:val="24"/>
        </w:rPr>
        <w:t>. Tāpat tiek ieviesta jaunā tehnoloģiju mācību joma, kas ļaus skolēniem padziļināti pievērsties digitālo un tehnoloģisko risinājumu izstrādei. Jauns mācību saturs tika iestrādāts sadarbībā ar t.sk. IKT jomas speciālistiem.</w:t>
      </w:r>
    </w:p>
    <w:p w14:paraId="6FD43556" w14:textId="77777777" w:rsidR="009705B0" w:rsidRPr="00230397" w:rsidRDefault="009705B0" w:rsidP="009705B0">
      <w:pPr>
        <w:spacing w:before="120" w:after="120" w:line="240" w:lineRule="auto"/>
        <w:ind w:firstLine="720"/>
        <w:jc w:val="both"/>
        <w:rPr>
          <w:rFonts w:ascii="Times New Roman" w:eastAsia="Times New Roman" w:hAnsi="Times New Roman" w:cs="Times New Roman"/>
          <w:i/>
          <w:sz w:val="24"/>
          <w:szCs w:val="24"/>
        </w:rPr>
      </w:pPr>
      <w:r w:rsidRPr="00230397">
        <w:rPr>
          <w:rFonts w:ascii="Times New Roman" w:eastAsia="Times New Roman" w:hAnsi="Times New Roman" w:cs="Times New Roman"/>
          <w:sz w:val="24"/>
          <w:szCs w:val="24"/>
        </w:rPr>
        <w:t xml:space="preserve">Patlaban ir </w:t>
      </w:r>
      <w:r w:rsidRPr="00070B23">
        <w:rPr>
          <w:rFonts w:ascii="Times New Roman" w:eastAsia="Times New Roman" w:hAnsi="Times New Roman" w:cs="Times New Roman"/>
          <w:sz w:val="24"/>
          <w:szCs w:val="24"/>
        </w:rPr>
        <w:t>nepieciešama pārskatītā mācību satura pilnvērtīga ieviešana, kas prasa jaunu pieeju mācību procesa organizēšanai, atbilstošus mācību līdzekļus un digitālus risinājumus. Līdz ar digitālajām prasmēm ir jāattīsta arī citas prasmes, t.sk., STEM</w:t>
      </w:r>
      <w:r w:rsidRPr="00070B23">
        <w:rPr>
          <w:rStyle w:val="FootnoteReference"/>
          <w:rFonts w:ascii="Times New Roman" w:eastAsia="Times New Roman" w:hAnsi="Times New Roman" w:cs="Times New Roman"/>
          <w:sz w:val="24"/>
          <w:szCs w:val="24"/>
        </w:rPr>
        <w:footnoteReference w:id="4"/>
      </w:r>
      <w:r w:rsidRPr="00070B23">
        <w:rPr>
          <w:rFonts w:ascii="Times New Roman" w:eastAsia="Times New Roman" w:hAnsi="Times New Roman" w:cs="Times New Roman"/>
          <w:sz w:val="24"/>
          <w:szCs w:val="24"/>
        </w:rPr>
        <w:t>, kas paplašinās izglītojamo turpmākās izglītības un karjeras iespējas eksakto zinātņu jomā. Skolēnu intereses un digitālo kompetenču attīstības veicināšanā būtiska loma ir interešu izglītībai. Tomēr salīdzinājumā ar citām interešu izglītības jomām, pieeja tehnoloģiju jaunrades interešu izglītībai prasa lielākus resursus, t.sk. ieguldījumus no vecāku puses. Karjeras izglītība un karjeras attīstības atbalsta pasākumu nozīme pieaug pārskatītā mācību satura ieviešanas kontekstā, attīstot spēju veikt apzinātu izvēli un turpmāk vadīt savas karjeras attīstību, t.sk. IKT</w:t>
      </w:r>
      <w:r w:rsidRPr="00230397">
        <w:rPr>
          <w:rFonts w:ascii="Times New Roman" w:eastAsia="Times New Roman" w:hAnsi="Times New Roman" w:cs="Times New Roman"/>
          <w:sz w:val="24"/>
          <w:szCs w:val="24"/>
        </w:rPr>
        <w:t xml:space="preserve"> jomā, un veicinot </w:t>
      </w:r>
      <w:proofErr w:type="spellStart"/>
      <w:r w:rsidRPr="00230397">
        <w:rPr>
          <w:rFonts w:ascii="Times New Roman" w:eastAsia="Times New Roman" w:hAnsi="Times New Roman" w:cs="Times New Roman"/>
          <w:sz w:val="24"/>
          <w:szCs w:val="24"/>
        </w:rPr>
        <w:t>dzimumlīdztiesīgu</w:t>
      </w:r>
      <w:proofErr w:type="spellEnd"/>
      <w:r w:rsidRPr="00230397">
        <w:rPr>
          <w:rFonts w:ascii="Times New Roman" w:eastAsia="Times New Roman" w:hAnsi="Times New Roman" w:cs="Times New Roman"/>
          <w:sz w:val="24"/>
          <w:szCs w:val="24"/>
        </w:rPr>
        <w:t xml:space="preserve"> karjeras izvēli (patlaban sieviešu-IKT speciālistu īpatsvars ir krietni zem ES vidējā (Latvijā – 0,5 %, ES – 1,4 %)</w:t>
      </w:r>
      <w:r w:rsidRPr="00230397">
        <w:rPr>
          <w:rStyle w:val="FootnoteReference"/>
          <w:rFonts w:ascii="Times New Roman" w:eastAsia="Times New Roman" w:hAnsi="Times New Roman" w:cs="Times New Roman"/>
          <w:sz w:val="24"/>
          <w:szCs w:val="24"/>
        </w:rPr>
        <w:footnoteReference w:id="5"/>
      </w:r>
      <w:r w:rsidRPr="00230397">
        <w:rPr>
          <w:rFonts w:ascii="Times New Roman" w:eastAsia="Times New Roman" w:hAnsi="Times New Roman" w:cs="Times New Roman"/>
          <w:sz w:val="24"/>
          <w:szCs w:val="24"/>
        </w:rPr>
        <w:t>.</w:t>
      </w:r>
    </w:p>
    <w:p w14:paraId="3B0F117D" w14:textId="77777777"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IKT speciālistu īpatsvars Latvijā ir zemāks nekā vidēji ES (1,7 % iepretim 3,9 %). Taču absolventu ar grādu IKT jomā Latvijā ir ievērojami vairāk nekā vidēji ES (Latvijā – 5 %, ES – 3,6 %)</w:t>
      </w:r>
      <w:r w:rsidRPr="00230397">
        <w:rPr>
          <w:rStyle w:val="FootnoteReference"/>
          <w:rFonts w:ascii="Times New Roman" w:eastAsia="Times New Roman" w:hAnsi="Times New Roman" w:cs="Times New Roman"/>
          <w:sz w:val="24"/>
          <w:szCs w:val="24"/>
        </w:rPr>
        <w:footnoteReference w:id="6"/>
      </w:r>
      <w:r w:rsidRPr="00230397">
        <w:rPr>
          <w:rFonts w:ascii="Times New Roman" w:eastAsia="Times New Roman" w:hAnsi="Times New Roman" w:cs="Times New Roman"/>
          <w:sz w:val="24"/>
          <w:szCs w:val="24"/>
        </w:rPr>
        <w:t>. Lai darbaspēkam nodrošinātu iespēju viegli apgūt progresīvas digitālās prasmes, ir nepieciešama profesionālās un augstākās izglītības digitalizācija un modulārās pieejas īstenošana, t.sk. paplašinot piedāvājumu pieaugušajiem.</w:t>
      </w:r>
    </w:p>
    <w:p w14:paraId="4C1EBBF4" w14:textId="77777777"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Lai sagatavotu IKT jomas kvalificētus un pieprasītus speciālistus, profesionālās izglītības satura attīstībai un īstenošanai ir nozīmīga attiecīgā sektora darba devēju un izglītības iestāžu iesaiste, t.sk. augstākās izglītības līmenī, sadarbība ar darba devējiem un nozaru asociācijām. Būtisks priekšnoteikums nākotnē nepieciešamo speciālistu un to prasmju prognozēšanai ir nozaru </w:t>
      </w:r>
      <w:r w:rsidRPr="00230397">
        <w:rPr>
          <w:rFonts w:ascii="Times New Roman" w:eastAsia="Times New Roman" w:hAnsi="Times New Roman" w:cs="Times New Roman"/>
          <w:sz w:val="24"/>
          <w:szCs w:val="24"/>
        </w:rPr>
        <w:lastRenderedPageBreak/>
        <w:t>un uzņēmējsabiedrību ilgtermiņa attīstības redzējums, sadarbība un skaidra stratēģija, lai integrētos globālajās vērtību ķēdēs.</w:t>
      </w:r>
    </w:p>
    <w:p w14:paraId="4E09924F" w14:textId="012F41CF" w:rsidR="009705B0" w:rsidRPr="00230397" w:rsidRDefault="009705B0" w:rsidP="009705B0">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Digitālās transformācijas ietvaros, ir jāmainās universitāšu lomai. Augstākās izglītības iestādes ir jāstiprina kā zināšanu radīšanas, tehnoloģiju pārneses un inovāciju centri gudrai izaugsmei - digitālās inovācijas centri, lai tie varētu veikt mērķtiecīgu darbību digitālās transformācijas vadīšanā, t.sk. atbalstot komersantus un valsts pārvaldi šajā procesā, sniedzot atbalstu Latvijas digitālās inovācijas centru aktivitāšu īstenošanai privāto un publisko pakalpojumu digitālajai transformācijai un lielākai saskaņotībai ES mērogā, aptverot visus inovācijas ekosistēmas dalībniekus – studentus, komersantus, jaunuzņēmumu kopienu, akadēmisko sektoru, valsts iestādes.</w:t>
      </w:r>
    </w:p>
    <w:p w14:paraId="603EB5D1" w14:textId="77777777" w:rsidR="009705B0" w:rsidRPr="00230397" w:rsidRDefault="009705B0" w:rsidP="008C3E1E">
      <w:pPr>
        <w:spacing w:before="120" w:after="120" w:line="240" w:lineRule="auto"/>
        <w:ind w:firstLine="720"/>
        <w:jc w:val="both"/>
        <w:rPr>
          <w:rFonts w:ascii="Times New Roman" w:eastAsia="Times New Roman" w:hAnsi="Times New Roman" w:cs="Times New Roman"/>
          <w:b/>
          <w:sz w:val="24"/>
          <w:szCs w:val="24"/>
        </w:rPr>
      </w:pPr>
      <w:r w:rsidRPr="00230397">
        <w:rPr>
          <w:rFonts w:ascii="Times New Roman" w:eastAsia="Times New Roman" w:hAnsi="Times New Roman" w:cs="Times New Roman"/>
          <w:b/>
          <w:sz w:val="24"/>
          <w:szCs w:val="24"/>
          <w:lang w:eastAsia="en-US"/>
        </w:rPr>
        <w:t>3. Atbalsts nodarbināto, kā arī bezdarbnieku, darba meklētāju un bezdarba riskam pakļauto pieaugušo (visi kopā – pieaugušie) digitālo prasmju attīstībai.</w:t>
      </w:r>
    </w:p>
    <w:p w14:paraId="60D1F9F3" w14:textId="77777777" w:rsidR="009705B0" w:rsidRPr="00230397" w:rsidRDefault="009705B0" w:rsidP="009705B0">
      <w:pPr>
        <w:spacing w:before="120" w:after="120" w:line="240" w:lineRule="auto"/>
        <w:ind w:firstLine="720"/>
        <w:jc w:val="both"/>
        <w:rPr>
          <w:rFonts w:ascii="Times New Roman" w:hAnsi="Times New Roman" w:cs="Times New Roman"/>
          <w:sz w:val="24"/>
          <w:szCs w:val="24"/>
        </w:rPr>
      </w:pPr>
      <w:r w:rsidRPr="00230397">
        <w:rPr>
          <w:rFonts w:ascii="Times New Roman" w:eastAsia="Times New Roman" w:hAnsi="Times New Roman" w:cs="Times New Roman"/>
          <w:sz w:val="24"/>
          <w:szCs w:val="24"/>
        </w:rPr>
        <w:t>Ievērojot to, ka tikai 43 % iedzīvotāju vecumā no 16 līdz 74 gadiem ir vismaz digitālās pamatprasmes (ES vidējais rādītājs – 58 %), un tikai 24 % ir augstas digitālās prasmes (ES vidējais rādītājs – 33 %), nodarbinātajiem pieaugušajiem, tostarp ar zemu izglītības līmeni un/vai zemu profesionālo kvalifikāciju ir jāpaplašina iespējas attīstīt digitālās prasmes darbam. Lielai iedzīvotāju daļai ir zema motivācija iesaistei mācībās: 35,1 % no Pieaugušo izglītības apsekojuma respondentiem nepiedalījās un negribētu piedalīties mācībās. Darba devēja atbalsts, mācību kultūra uzņēmumā un virzība uz inovācijām veicina nodarbināto motivāciju iesaistīties mācībās, t.sk. digitālo prasmju pilnveide.</w:t>
      </w:r>
    </w:p>
    <w:p w14:paraId="58C91E4C" w14:textId="53482E7C" w:rsidR="009705B0" w:rsidRPr="008C3E1E" w:rsidRDefault="009705B0" w:rsidP="008C3E1E">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Digitalizācijas apstākļos, pilnvērtīgai iekļaušanai sabiedrībā un līdzdalībai, digitālās prasmes ir nepieciešamas ikvienam. Turpmāk bez atbalsta digitālo prasmju attīstībai nedrīkst atstāt tos pieaugušos, kuru digitālās prasmes ir ļoti zema līmenī un/vai patlaban esošais darbs neveicina to apgūšanu un izmantošanu.</w:t>
      </w:r>
    </w:p>
    <w:p w14:paraId="79C17210" w14:textId="792C2440" w:rsidR="373E2790" w:rsidRPr="00230397" w:rsidRDefault="006E6EF2" w:rsidP="00230397">
      <w:pPr>
        <w:spacing w:before="120" w:after="120" w:line="240" w:lineRule="auto"/>
        <w:jc w:val="center"/>
        <w:outlineLvl w:val="2"/>
        <w:rPr>
          <w:rFonts w:ascii="Times New Roman" w:eastAsia="Times New Roman" w:hAnsi="Times New Roman" w:cs="Times New Roman"/>
          <w:b/>
          <w:color w:val="C00000"/>
          <w:sz w:val="24"/>
          <w:szCs w:val="24"/>
          <w:lang w:val="lv"/>
        </w:rPr>
      </w:pPr>
      <w:bookmarkStart w:id="8" w:name="_Toc74134558"/>
      <w:r w:rsidRPr="00230397">
        <w:rPr>
          <w:rFonts w:ascii="Times New Roman" w:eastAsia="Times New Roman" w:hAnsi="Times New Roman" w:cs="Times New Roman"/>
          <w:b/>
          <w:color w:val="C00000"/>
          <w:sz w:val="24"/>
          <w:szCs w:val="24"/>
          <w:lang w:val="lv"/>
        </w:rPr>
        <w:t>4.1.</w:t>
      </w:r>
      <w:r w:rsidR="009705B0">
        <w:rPr>
          <w:rFonts w:ascii="Times New Roman" w:eastAsia="Times New Roman" w:hAnsi="Times New Roman" w:cs="Times New Roman"/>
          <w:b/>
          <w:color w:val="C00000"/>
          <w:sz w:val="24"/>
          <w:szCs w:val="24"/>
          <w:lang w:val="lv"/>
        </w:rPr>
        <w:t>2</w:t>
      </w:r>
      <w:r w:rsidRPr="00230397">
        <w:rPr>
          <w:rFonts w:ascii="Times New Roman" w:eastAsia="Times New Roman" w:hAnsi="Times New Roman" w:cs="Times New Roman"/>
          <w:b/>
          <w:color w:val="C00000"/>
          <w:sz w:val="24"/>
          <w:szCs w:val="24"/>
          <w:lang w:val="lv"/>
        </w:rPr>
        <w:t xml:space="preserve">. Rīcības virziens: </w:t>
      </w:r>
      <w:r w:rsidR="009705B0" w:rsidRPr="004E0260">
        <w:rPr>
          <w:rFonts w:ascii="Times New Roman" w:eastAsia="Times New Roman" w:hAnsi="Times New Roman" w:cs="Times New Roman"/>
          <w:b/>
          <w:color w:val="C00000"/>
          <w:sz w:val="24"/>
          <w:szCs w:val="24"/>
          <w:lang w:val="lv"/>
        </w:rPr>
        <w:t>Sabiedrības digitālo prasmju attīstība no pamatprasmēm līdz augsta līmeņa prasmēm</w:t>
      </w:r>
      <w:bookmarkEnd w:id="8"/>
    </w:p>
    <w:p w14:paraId="32EE6733" w14:textId="777850EA" w:rsidR="002E7DF9" w:rsidRPr="00230397" w:rsidRDefault="00FD6CF6" w:rsidP="00AF4B8B">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P</w:t>
      </w:r>
      <w:r w:rsidR="7EE9264E" w:rsidRPr="00230397">
        <w:rPr>
          <w:rFonts w:ascii="Times New Roman" w:hAnsi="Times New Roman" w:cs="Times New Roman"/>
          <w:sz w:val="24"/>
          <w:szCs w:val="24"/>
        </w:rPr>
        <w:t xml:space="preserve">amatnostādnes </w:t>
      </w:r>
      <w:r w:rsidR="126A47B8" w:rsidRPr="00230397">
        <w:rPr>
          <w:rFonts w:ascii="Times New Roman" w:hAnsi="Times New Roman" w:cs="Times New Roman"/>
          <w:sz w:val="24"/>
          <w:szCs w:val="24"/>
        </w:rPr>
        <w:t xml:space="preserve">tiek </w:t>
      </w:r>
      <w:r w:rsidR="7EE9264E" w:rsidRPr="00230397">
        <w:rPr>
          <w:rFonts w:ascii="Times New Roman" w:hAnsi="Times New Roman" w:cs="Times New Roman"/>
          <w:sz w:val="24"/>
          <w:szCs w:val="24"/>
        </w:rPr>
        <w:t>veido</w:t>
      </w:r>
      <w:r w:rsidR="126A47B8" w:rsidRPr="00230397">
        <w:rPr>
          <w:rFonts w:ascii="Times New Roman" w:hAnsi="Times New Roman" w:cs="Times New Roman"/>
          <w:sz w:val="24"/>
          <w:szCs w:val="24"/>
        </w:rPr>
        <w:t>tas</w:t>
      </w:r>
      <w:r w:rsidR="7EE9264E" w:rsidRPr="00230397">
        <w:rPr>
          <w:rFonts w:ascii="Times New Roman" w:hAnsi="Times New Roman" w:cs="Times New Roman"/>
          <w:sz w:val="24"/>
          <w:szCs w:val="24"/>
        </w:rPr>
        <w:t xml:space="preserve"> kā stratēģij</w:t>
      </w:r>
      <w:r w:rsidR="126A47B8" w:rsidRPr="00230397">
        <w:rPr>
          <w:rFonts w:ascii="Times New Roman" w:hAnsi="Times New Roman" w:cs="Times New Roman"/>
          <w:sz w:val="24"/>
          <w:szCs w:val="24"/>
        </w:rPr>
        <w:t>a</w:t>
      </w:r>
      <w:r w:rsidR="7EE9264E" w:rsidRPr="00230397">
        <w:rPr>
          <w:rFonts w:ascii="Times New Roman" w:hAnsi="Times New Roman" w:cs="Times New Roman"/>
          <w:sz w:val="24"/>
          <w:szCs w:val="24"/>
        </w:rPr>
        <w:t xml:space="preserve"> virzībai uz tādu sabiedrību, kas savu pamattiesību īstenošanu un labklājības veicināšanu balsta ar digitālo tehnoloģiju iespēju efektīvu izmantošanu gan sociālo vajadzību apmierināšanai, gan nepieciešamajām prasmēm darba tirgū</w:t>
      </w:r>
      <w:r w:rsidR="2507A56A" w:rsidRPr="00230397">
        <w:rPr>
          <w:rFonts w:ascii="Times New Roman" w:hAnsi="Times New Roman" w:cs="Times New Roman"/>
          <w:sz w:val="24"/>
          <w:szCs w:val="24"/>
        </w:rPr>
        <w:t>, izglītībai</w:t>
      </w:r>
      <w:r w:rsidR="7EE9264E" w:rsidRPr="00230397">
        <w:rPr>
          <w:rFonts w:ascii="Times New Roman" w:hAnsi="Times New Roman" w:cs="Times New Roman"/>
          <w:sz w:val="24"/>
          <w:szCs w:val="24"/>
        </w:rPr>
        <w:t xml:space="preserve"> un radoš</w:t>
      </w:r>
      <w:r w:rsidR="585492B6" w:rsidRPr="00230397">
        <w:rPr>
          <w:rFonts w:ascii="Times New Roman" w:hAnsi="Times New Roman" w:cs="Times New Roman"/>
          <w:sz w:val="24"/>
          <w:szCs w:val="24"/>
        </w:rPr>
        <w:t>ai</w:t>
      </w:r>
      <w:r w:rsidR="7EE9264E" w:rsidRPr="00230397">
        <w:rPr>
          <w:rFonts w:ascii="Times New Roman" w:hAnsi="Times New Roman" w:cs="Times New Roman"/>
          <w:sz w:val="24"/>
          <w:szCs w:val="24"/>
        </w:rPr>
        <w:t xml:space="preserve"> attīstīb</w:t>
      </w:r>
      <w:r w:rsidR="3A8E9806" w:rsidRPr="00230397">
        <w:rPr>
          <w:rFonts w:ascii="Times New Roman" w:hAnsi="Times New Roman" w:cs="Times New Roman"/>
          <w:sz w:val="24"/>
          <w:szCs w:val="24"/>
        </w:rPr>
        <w:t>ai</w:t>
      </w:r>
      <w:r w:rsidR="7EE9264E" w:rsidRPr="00230397">
        <w:rPr>
          <w:rFonts w:ascii="Times New Roman" w:hAnsi="Times New Roman" w:cs="Times New Roman"/>
          <w:sz w:val="24"/>
          <w:szCs w:val="24"/>
        </w:rPr>
        <w:t xml:space="preserve">. Lai to panāktu, ikvienam sabiedrības pārstāvim, t.sk., </w:t>
      </w:r>
      <w:r w:rsidR="33D679FE" w:rsidRPr="00230397">
        <w:rPr>
          <w:rFonts w:ascii="Times New Roman" w:hAnsi="Times New Roman" w:cs="Times New Roman"/>
          <w:sz w:val="24"/>
          <w:szCs w:val="24"/>
        </w:rPr>
        <w:t xml:space="preserve">valsts </w:t>
      </w:r>
      <w:r w:rsidR="7EE9264E" w:rsidRPr="00230397">
        <w:rPr>
          <w:rFonts w:ascii="Times New Roman" w:hAnsi="Times New Roman" w:cs="Times New Roman"/>
          <w:sz w:val="24"/>
          <w:szCs w:val="24"/>
        </w:rPr>
        <w:t>pārvaldē</w:t>
      </w:r>
      <w:r w:rsidR="0A2D8428" w:rsidRPr="00230397">
        <w:rPr>
          <w:rFonts w:ascii="Times New Roman" w:hAnsi="Times New Roman" w:cs="Times New Roman"/>
          <w:sz w:val="24"/>
          <w:szCs w:val="24"/>
        </w:rPr>
        <w:t xml:space="preserve"> </w:t>
      </w:r>
      <w:r w:rsidR="7EE9264E" w:rsidRPr="00230397">
        <w:rPr>
          <w:rFonts w:ascii="Times New Roman" w:hAnsi="Times New Roman" w:cs="Times New Roman"/>
          <w:sz w:val="24"/>
          <w:szCs w:val="24"/>
        </w:rPr>
        <w:t>nodarbinātajiem, kas sabiedrībai sniedz atbalstu digitālo risinājumu izmantošanā, ir nepieciešamas digitālās pamatprasmes</w:t>
      </w:r>
      <w:r w:rsidR="126A47B8" w:rsidRPr="00230397">
        <w:rPr>
          <w:rFonts w:ascii="Times New Roman" w:hAnsi="Times New Roman" w:cs="Times New Roman"/>
          <w:sz w:val="24"/>
          <w:szCs w:val="24"/>
        </w:rPr>
        <w:t xml:space="preserve">, </w:t>
      </w:r>
      <w:r w:rsidR="126A47B8" w:rsidRPr="00230397">
        <w:rPr>
          <w:rFonts w:ascii="Times New Roman" w:eastAsia="Times New Roman" w:hAnsi="Times New Roman" w:cs="Times New Roman"/>
          <w:sz w:val="24"/>
          <w:szCs w:val="24"/>
        </w:rPr>
        <w:t>to skaitā kiberdrošības prasmes,</w:t>
      </w:r>
      <w:r w:rsidR="7EE9264E" w:rsidRPr="00230397">
        <w:rPr>
          <w:rFonts w:ascii="Times New Roman" w:hAnsi="Times New Roman" w:cs="Times New Roman"/>
          <w:sz w:val="24"/>
          <w:szCs w:val="24"/>
        </w:rPr>
        <w:t xml:space="preserve"> kā pamats iesaistei digitālā sabiedrībā un </w:t>
      </w:r>
      <w:r w:rsidR="126A47B8" w:rsidRPr="00230397">
        <w:rPr>
          <w:rFonts w:ascii="Times New Roman" w:hAnsi="Times New Roman" w:cs="Times New Roman"/>
          <w:sz w:val="24"/>
          <w:szCs w:val="24"/>
        </w:rPr>
        <w:t xml:space="preserve">pamats </w:t>
      </w:r>
      <w:r w:rsidR="7EE9264E" w:rsidRPr="00230397">
        <w:rPr>
          <w:rFonts w:ascii="Times New Roman" w:hAnsi="Times New Roman" w:cs="Times New Roman"/>
          <w:sz w:val="24"/>
          <w:szCs w:val="24"/>
        </w:rPr>
        <w:t>augstāka līmeņa digitāl</w:t>
      </w:r>
      <w:r w:rsidR="126A47B8" w:rsidRPr="00230397">
        <w:rPr>
          <w:rFonts w:ascii="Times New Roman" w:hAnsi="Times New Roman" w:cs="Times New Roman"/>
          <w:sz w:val="24"/>
          <w:szCs w:val="24"/>
        </w:rPr>
        <w:t>o</w:t>
      </w:r>
      <w:r w:rsidR="7EE9264E" w:rsidRPr="00230397">
        <w:rPr>
          <w:rFonts w:ascii="Times New Roman" w:hAnsi="Times New Roman" w:cs="Times New Roman"/>
          <w:sz w:val="24"/>
          <w:szCs w:val="24"/>
        </w:rPr>
        <w:t xml:space="preserve"> prasm</w:t>
      </w:r>
      <w:r w:rsidR="126A47B8" w:rsidRPr="00230397">
        <w:rPr>
          <w:rFonts w:ascii="Times New Roman" w:hAnsi="Times New Roman" w:cs="Times New Roman"/>
          <w:sz w:val="24"/>
          <w:szCs w:val="24"/>
        </w:rPr>
        <w:t>ju apgūšanai</w:t>
      </w:r>
      <w:r w:rsidR="7EE9264E" w:rsidRPr="00230397">
        <w:rPr>
          <w:rFonts w:ascii="Times New Roman" w:hAnsi="Times New Roman" w:cs="Times New Roman"/>
          <w:sz w:val="24"/>
          <w:szCs w:val="24"/>
        </w:rPr>
        <w:t xml:space="preserve">, kas nepieciešamas pilnvērtīgai </w:t>
      </w:r>
      <w:r w:rsidR="01E929A7" w:rsidRPr="00230397">
        <w:rPr>
          <w:rFonts w:ascii="Times New Roman" w:hAnsi="Times New Roman" w:cs="Times New Roman"/>
          <w:sz w:val="24"/>
          <w:szCs w:val="24"/>
        </w:rPr>
        <w:t>elektronisko</w:t>
      </w:r>
      <w:r w:rsidR="7EE9264E" w:rsidRPr="00230397">
        <w:rPr>
          <w:rFonts w:ascii="Times New Roman" w:hAnsi="Times New Roman" w:cs="Times New Roman"/>
          <w:sz w:val="24"/>
          <w:szCs w:val="24"/>
        </w:rPr>
        <w:t xml:space="preserve">  risinājumu izmantošanai, integrācijai digitālā sabiedrībā, nodarbinātībai digitālā ekonomikā, mūžizglītībai u.c. jomās.</w:t>
      </w:r>
      <w:r w:rsidR="126A47B8" w:rsidRPr="00230397">
        <w:rPr>
          <w:rFonts w:ascii="Times New Roman" w:eastAsia="Times New Roman" w:hAnsi="Times New Roman" w:cs="Times New Roman"/>
          <w:sz w:val="24"/>
          <w:szCs w:val="24"/>
        </w:rPr>
        <w:t xml:space="preserve"> Ne mazāk būtiskas ir sabiedrības zināšanas un prasmes attiecībā uz kritisko domāšanu un drošības aspektiem, izmantojot digitālo vidi.</w:t>
      </w:r>
    </w:p>
    <w:p w14:paraId="7E99FBCC" w14:textId="38D5DBB9" w:rsidR="00156B6E" w:rsidRPr="00230397" w:rsidRDefault="00156B6E"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OECD </w:t>
      </w:r>
      <w:r w:rsidR="00BF7491" w:rsidRPr="00230397">
        <w:rPr>
          <w:rFonts w:ascii="Times New Roman" w:eastAsia="Times New Roman" w:hAnsi="Times New Roman" w:cs="Times New Roman"/>
          <w:sz w:val="24"/>
          <w:szCs w:val="24"/>
        </w:rPr>
        <w:t xml:space="preserve">izvērtējumā </w:t>
      </w:r>
      <w:r w:rsidRPr="00230397">
        <w:rPr>
          <w:rFonts w:ascii="Times New Roman" w:eastAsia="Times New Roman" w:hAnsi="Times New Roman" w:cs="Times New Roman"/>
          <w:i/>
          <w:sz w:val="24"/>
          <w:szCs w:val="24"/>
        </w:rPr>
        <w:t>”</w:t>
      </w:r>
      <w:proofErr w:type="spellStart"/>
      <w:r w:rsidRPr="00230397">
        <w:rPr>
          <w:rFonts w:ascii="Times New Roman" w:eastAsia="Times New Roman" w:hAnsi="Times New Roman" w:cs="Times New Roman"/>
          <w:i/>
          <w:sz w:val="24"/>
          <w:szCs w:val="24"/>
        </w:rPr>
        <w:t>Going</w:t>
      </w:r>
      <w:proofErr w:type="spellEnd"/>
      <w:r w:rsidRPr="00230397">
        <w:rPr>
          <w:rFonts w:ascii="Times New Roman" w:eastAsia="Times New Roman" w:hAnsi="Times New Roman" w:cs="Times New Roman"/>
          <w:i/>
          <w:sz w:val="24"/>
          <w:szCs w:val="24"/>
        </w:rPr>
        <w:t xml:space="preserve"> </w:t>
      </w:r>
      <w:proofErr w:type="spellStart"/>
      <w:r w:rsidRPr="00230397">
        <w:rPr>
          <w:rFonts w:ascii="Times New Roman" w:eastAsia="Times New Roman" w:hAnsi="Times New Roman" w:cs="Times New Roman"/>
          <w:i/>
          <w:sz w:val="24"/>
          <w:szCs w:val="24"/>
        </w:rPr>
        <w:t>Digital</w:t>
      </w:r>
      <w:proofErr w:type="spellEnd"/>
      <w:r w:rsidRPr="00230397">
        <w:rPr>
          <w:rFonts w:ascii="Times New Roman" w:eastAsia="Times New Roman" w:hAnsi="Times New Roman" w:cs="Times New Roman"/>
          <w:i/>
          <w:sz w:val="24"/>
          <w:szCs w:val="24"/>
        </w:rPr>
        <w:t xml:space="preserve"> </w:t>
      </w:r>
      <w:proofErr w:type="spellStart"/>
      <w:r w:rsidRPr="00230397">
        <w:rPr>
          <w:rFonts w:ascii="Times New Roman" w:eastAsia="Times New Roman" w:hAnsi="Times New Roman" w:cs="Times New Roman"/>
          <w:i/>
          <w:sz w:val="24"/>
          <w:szCs w:val="24"/>
        </w:rPr>
        <w:t>in</w:t>
      </w:r>
      <w:proofErr w:type="spellEnd"/>
      <w:r w:rsidRPr="00230397">
        <w:rPr>
          <w:rFonts w:ascii="Times New Roman" w:eastAsia="Times New Roman" w:hAnsi="Times New Roman" w:cs="Times New Roman"/>
          <w:i/>
          <w:sz w:val="24"/>
          <w:szCs w:val="24"/>
        </w:rPr>
        <w:t xml:space="preserve"> </w:t>
      </w:r>
      <w:proofErr w:type="spellStart"/>
      <w:r w:rsidRPr="00230397">
        <w:rPr>
          <w:rFonts w:ascii="Times New Roman" w:eastAsia="Times New Roman" w:hAnsi="Times New Roman" w:cs="Times New Roman"/>
          <w:i/>
          <w:sz w:val="24"/>
          <w:szCs w:val="24"/>
        </w:rPr>
        <w:t>Latvia</w:t>
      </w:r>
      <w:proofErr w:type="spellEnd"/>
      <w:r w:rsidRPr="00230397">
        <w:rPr>
          <w:rFonts w:ascii="Times New Roman" w:eastAsia="Times New Roman" w:hAnsi="Times New Roman" w:cs="Times New Roman"/>
          <w:i/>
          <w:sz w:val="24"/>
          <w:szCs w:val="24"/>
        </w:rPr>
        <w:t>”</w:t>
      </w:r>
      <w:r w:rsidR="00BF7491" w:rsidRPr="00230397">
        <w:rPr>
          <w:rFonts w:ascii="Times New Roman" w:eastAsia="Times New Roman" w:hAnsi="Times New Roman" w:cs="Times New Roman"/>
          <w:i/>
          <w:sz w:val="24"/>
          <w:szCs w:val="24"/>
        </w:rPr>
        <w:t>,</w:t>
      </w:r>
      <w:r w:rsidR="00BF7491" w:rsidRPr="00230397">
        <w:rPr>
          <w:rFonts w:ascii="Times New Roman" w:eastAsia="Times New Roman" w:hAnsi="Times New Roman" w:cs="Times New Roman"/>
          <w:sz w:val="24"/>
          <w:szCs w:val="24"/>
        </w:rPr>
        <w:t xml:space="preserve"> kas publicēts </w:t>
      </w:r>
      <w:r w:rsidRPr="00230397">
        <w:rPr>
          <w:rFonts w:ascii="Times New Roman" w:eastAsia="Times New Roman" w:hAnsi="Times New Roman" w:cs="Times New Roman"/>
          <w:sz w:val="24"/>
          <w:szCs w:val="24"/>
        </w:rPr>
        <w:t>202</w:t>
      </w:r>
      <w:r w:rsidR="00BF7491" w:rsidRPr="00230397">
        <w:rPr>
          <w:rFonts w:ascii="Times New Roman" w:eastAsia="Times New Roman" w:hAnsi="Times New Roman" w:cs="Times New Roman"/>
          <w:sz w:val="24"/>
          <w:szCs w:val="24"/>
        </w:rPr>
        <w:t>1.</w:t>
      </w:r>
      <w:r w:rsidR="002E3182">
        <w:rPr>
          <w:rFonts w:ascii="Times New Roman" w:eastAsia="Times New Roman" w:hAnsi="Times New Roman" w:cs="Times New Roman"/>
          <w:sz w:val="24"/>
          <w:szCs w:val="24"/>
        </w:rPr>
        <w:t> </w:t>
      </w:r>
      <w:r w:rsidR="00BF7491" w:rsidRPr="00230397">
        <w:rPr>
          <w:rFonts w:ascii="Times New Roman" w:eastAsia="Times New Roman" w:hAnsi="Times New Roman" w:cs="Times New Roman"/>
          <w:sz w:val="24"/>
          <w:szCs w:val="24"/>
        </w:rPr>
        <w:t>gad</w:t>
      </w:r>
      <w:r w:rsidR="001576FD" w:rsidRPr="00230397">
        <w:rPr>
          <w:rFonts w:ascii="Times New Roman" w:eastAsia="Times New Roman" w:hAnsi="Times New Roman" w:cs="Times New Roman"/>
          <w:sz w:val="24"/>
          <w:szCs w:val="24"/>
        </w:rPr>
        <w:t>a februārī</w:t>
      </w:r>
      <w:r w:rsidR="00BF7491" w:rsidRPr="00230397">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norādīts, ka digitālo pamatprasmju trūkums kavē plašāku IKT izmantošanu iedzīvotāju vidū, jo pusei pieaugušo Latvijā trūkst šādu prasmju. Zems </w:t>
      </w:r>
      <w:r w:rsidR="00BF7491" w:rsidRPr="00230397">
        <w:rPr>
          <w:rFonts w:ascii="Times New Roman" w:eastAsia="Times New Roman" w:hAnsi="Times New Roman" w:cs="Times New Roman"/>
          <w:sz w:val="24"/>
          <w:szCs w:val="24"/>
        </w:rPr>
        <w:t>iedzīvotāju</w:t>
      </w:r>
      <w:r w:rsidRPr="00230397">
        <w:rPr>
          <w:rFonts w:ascii="Times New Roman" w:eastAsia="Times New Roman" w:hAnsi="Times New Roman" w:cs="Times New Roman"/>
          <w:sz w:val="24"/>
          <w:szCs w:val="24"/>
        </w:rPr>
        <w:t xml:space="preserve"> pamata un paaugstināto digitālo prasmju līmenis ierobežo </w:t>
      </w:r>
      <w:r w:rsidR="00BF7491" w:rsidRPr="00230397">
        <w:rPr>
          <w:rFonts w:ascii="Times New Roman" w:eastAsia="Times New Roman" w:hAnsi="Times New Roman" w:cs="Times New Roman"/>
          <w:sz w:val="24"/>
          <w:szCs w:val="24"/>
        </w:rPr>
        <w:t xml:space="preserve">arī </w:t>
      </w:r>
      <w:r w:rsidRPr="00230397">
        <w:rPr>
          <w:rFonts w:ascii="Times New Roman" w:eastAsia="Times New Roman" w:hAnsi="Times New Roman" w:cs="Times New Roman"/>
          <w:sz w:val="24"/>
          <w:szCs w:val="24"/>
        </w:rPr>
        <w:t>Latvijas komersantu spējas izmantot digitālās tehnoloģijas.</w:t>
      </w:r>
    </w:p>
    <w:p w14:paraId="06A4CA7D" w14:textId="01C2E28C" w:rsidR="00336C6D" w:rsidRPr="00230397" w:rsidRDefault="7BD78450"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lastRenderedPageBreak/>
        <w:t>DESI indeks</w:t>
      </w:r>
      <w:r w:rsidR="00156B6E" w:rsidRPr="00230397">
        <w:rPr>
          <w:rFonts w:ascii="Times New Roman" w:eastAsia="Times New Roman" w:hAnsi="Times New Roman" w:cs="Times New Roman"/>
          <w:sz w:val="24"/>
          <w:szCs w:val="24"/>
        </w:rPr>
        <w:t>ā</w:t>
      </w:r>
      <w:r w:rsidRPr="00230397">
        <w:rPr>
          <w:rFonts w:ascii="Times New Roman" w:eastAsia="Times New Roman" w:hAnsi="Times New Roman" w:cs="Times New Roman"/>
          <w:sz w:val="24"/>
          <w:szCs w:val="24"/>
        </w:rPr>
        <w:t xml:space="preserve"> par 2020.</w:t>
      </w:r>
      <w:r w:rsidR="00B048F4" w:rsidRPr="00230397">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gadu</w:t>
      </w:r>
      <w:r w:rsidR="00A22D7F" w:rsidRPr="00230397">
        <w:rPr>
          <w:rStyle w:val="FootnoteReference"/>
          <w:rFonts w:ascii="Times New Roman" w:eastAsia="Times New Roman" w:hAnsi="Times New Roman" w:cs="Times New Roman"/>
          <w:sz w:val="24"/>
          <w:szCs w:val="24"/>
        </w:rPr>
        <w:footnoteReference w:id="7"/>
      </w:r>
      <w:r w:rsidR="00A22D7F" w:rsidRPr="00230397">
        <w:rPr>
          <w:rFonts w:ascii="Times New Roman" w:eastAsia="Times New Roman" w:hAnsi="Times New Roman" w:cs="Times New Roman"/>
          <w:sz w:val="24"/>
          <w:szCs w:val="24"/>
        </w:rPr>
        <w:t xml:space="preserve"> </w:t>
      </w:r>
      <w:r w:rsidR="00156B6E" w:rsidRPr="00230397">
        <w:rPr>
          <w:rFonts w:ascii="Times New Roman" w:eastAsia="Times New Roman" w:hAnsi="Times New Roman" w:cs="Times New Roman"/>
          <w:sz w:val="24"/>
          <w:szCs w:val="24"/>
        </w:rPr>
        <w:t xml:space="preserve">norādīts, ka, Lai gan arvien lielāks skaits Latvijas iedzīvotāju veic darbības tiešsaistē, </w:t>
      </w:r>
      <w:r w:rsidR="00A22D7F" w:rsidRPr="00230397">
        <w:rPr>
          <w:rFonts w:ascii="Times New Roman" w:eastAsia="Times New Roman" w:hAnsi="Times New Roman" w:cs="Times New Roman"/>
          <w:sz w:val="24"/>
          <w:szCs w:val="24"/>
        </w:rPr>
        <w:t>iedzīvotājiem Latvijā trūkst digitālās prasmes visos līmeņos, sākot no pamatprasmēm līdz augstākam līmenim</w:t>
      </w:r>
      <w:r w:rsidR="00CC2EC6" w:rsidRPr="00230397">
        <w:rPr>
          <w:rFonts w:ascii="Times New Roman" w:eastAsia="Times New Roman" w:hAnsi="Times New Roman" w:cs="Times New Roman"/>
          <w:sz w:val="24"/>
          <w:szCs w:val="24"/>
        </w:rPr>
        <w:t xml:space="preserve"> un nav panākts būtisks progress, lai uzlabotu digitālo prasmju līmeni, kas ir zem ES vidējā līmeņa.</w:t>
      </w:r>
    </w:p>
    <w:p w14:paraId="39DE482D" w14:textId="599B609A" w:rsidR="004E086C" w:rsidRPr="00230397" w:rsidRDefault="00336C6D"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2019.</w:t>
      </w:r>
      <w:r w:rsidR="00642288">
        <w:t> </w:t>
      </w:r>
      <w:r w:rsidRPr="00230397">
        <w:rPr>
          <w:rFonts w:ascii="Times New Roman" w:eastAsia="Times New Roman" w:hAnsi="Times New Roman" w:cs="Times New Roman"/>
          <w:sz w:val="24"/>
          <w:szCs w:val="24"/>
        </w:rPr>
        <w:t>gadā t</w:t>
      </w:r>
      <w:r w:rsidR="00F45CED" w:rsidRPr="00230397">
        <w:rPr>
          <w:rFonts w:ascii="Times New Roman" w:eastAsia="Times New Roman" w:hAnsi="Times New Roman" w:cs="Times New Roman"/>
          <w:sz w:val="24"/>
          <w:szCs w:val="24"/>
        </w:rPr>
        <w:t>ikai 43 % Latvijas iedzīvotāju vecumā no 16</w:t>
      </w:r>
      <w:r w:rsidR="0074676D" w:rsidRPr="00230397">
        <w:rPr>
          <w:rFonts w:ascii="Times New Roman" w:eastAsia="Times New Roman" w:hAnsi="Times New Roman" w:cs="Times New Roman"/>
          <w:sz w:val="24"/>
          <w:szCs w:val="24"/>
        </w:rPr>
        <w:t> gadiem</w:t>
      </w:r>
      <w:r w:rsidR="00F45CED" w:rsidRPr="00230397">
        <w:rPr>
          <w:rFonts w:ascii="Times New Roman" w:eastAsia="Times New Roman" w:hAnsi="Times New Roman" w:cs="Times New Roman"/>
          <w:sz w:val="24"/>
          <w:szCs w:val="24"/>
        </w:rPr>
        <w:t xml:space="preserve"> līdz 74 gadiem </w:t>
      </w:r>
      <w:r w:rsidRPr="00230397">
        <w:rPr>
          <w:rFonts w:ascii="Times New Roman" w:eastAsia="Times New Roman" w:hAnsi="Times New Roman" w:cs="Times New Roman"/>
          <w:sz w:val="24"/>
          <w:szCs w:val="24"/>
        </w:rPr>
        <w:t>bija</w:t>
      </w:r>
      <w:r w:rsidR="00F45CED" w:rsidRPr="00230397">
        <w:rPr>
          <w:rFonts w:ascii="Times New Roman" w:eastAsia="Times New Roman" w:hAnsi="Times New Roman" w:cs="Times New Roman"/>
          <w:sz w:val="24"/>
          <w:szCs w:val="24"/>
        </w:rPr>
        <w:t xml:space="preserve"> digitālās pamatprasmes (ES vidēji - 58 %), rādītājs, kas sociālo rezultātu pārskatā reģistrēts kā “kritisks”</w:t>
      </w:r>
      <w:r w:rsidR="00CB57B8" w:rsidRPr="00230397">
        <w:rPr>
          <w:rFonts w:ascii="Times New Roman" w:eastAsia="Times New Roman" w:hAnsi="Times New Roman" w:cs="Times New Roman"/>
          <w:sz w:val="24"/>
          <w:szCs w:val="24"/>
        </w:rPr>
        <w:t>.</w:t>
      </w:r>
      <w:r w:rsidR="004E086C" w:rsidRPr="00230397">
        <w:rPr>
          <w:rFonts w:ascii="Times New Roman" w:eastAsia="Times New Roman" w:hAnsi="Times New Roman" w:cs="Times New Roman"/>
          <w:sz w:val="24"/>
          <w:szCs w:val="24"/>
        </w:rPr>
        <w:t xml:space="preserve"> Visaugstākās tās ir vecuma grupā 16-24</w:t>
      </w:r>
      <w:r w:rsidR="002E3182">
        <w:rPr>
          <w:rFonts w:ascii="Times New Roman" w:eastAsia="Times New Roman" w:hAnsi="Times New Roman" w:cs="Times New Roman"/>
          <w:sz w:val="24"/>
          <w:szCs w:val="24"/>
        </w:rPr>
        <w:t> </w:t>
      </w:r>
      <w:r w:rsidR="004E086C" w:rsidRPr="00230397">
        <w:rPr>
          <w:rFonts w:ascii="Times New Roman" w:eastAsia="Times New Roman" w:hAnsi="Times New Roman" w:cs="Times New Roman"/>
          <w:sz w:val="24"/>
          <w:szCs w:val="24"/>
        </w:rPr>
        <w:t>gadi – 75,</w:t>
      </w:r>
      <w:r w:rsidRPr="00230397">
        <w:rPr>
          <w:rFonts w:ascii="Times New Roman" w:eastAsia="Times New Roman" w:hAnsi="Times New Roman" w:cs="Times New Roman"/>
          <w:sz w:val="24"/>
          <w:szCs w:val="24"/>
        </w:rPr>
        <w:t>4</w:t>
      </w:r>
      <w:r w:rsidR="002E318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xml:space="preserve">% </w:t>
      </w:r>
      <w:r w:rsidR="004E086C" w:rsidRPr="00230397">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51,4</w:t>
      </w:r>
      <w:r w:rsidR="002E318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vecuma grupā 25</w:t>
      </w:r>
      <w:r w:rsidR="002E3182">
        <w:rPr>
          <w:rFonts w:ascii="Times New Roman" w:eastAsia="Times New Roman" w:hAnsi="Times New Roman" w:cs="Times New Roman"/>
          <w:sz w:val="24"/>
          <w:szCs w:val="24"/>
        </w:rPr>
        <w:noBreakHyphen/>
      </w:r>
      <w:r w:rsidRPr="00230397">
        <w:rPr>
          <w:rFonts w:ascii="Times New Roman" w:eastAsia="Times New Roman" w:hAnsi="Times New Roman" w:cs="Times New Roman"/>
          <w:sz w:val="24"/>
          <w:szCs w:val="24"/>
        </w:rPr>
        <w:t>54gadi, bet vecuma grupā 55-74</w:t>
      </w:r>
      <w:r w:rsidR="002E318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gadi tās bija viszemākās – 18,1</w:t>
      </w:r>
      <w:r w:rsidR="002E318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w:t>
      </w:r>
    </w:p>
    <w:p w14:paraId="56750DD0" w14:textId="132C3A78" w:rsidR="00336C6D" w:rsidRPr="00230397" w:rsidRDefault="0095128A"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Latvijas iedzīvotājiem 2019.</w:t>
      </w:r>
      <w:r w:rsidR="00642288">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gadā d</w:t>
      </w:r>
      <w:r w:rsidR="00F45CED" w:rsidRPr="00230397">
        <w:rPr>
          <w:rFonts w:ascii="Times New Roman" w:eastAsia="Times New Roman" w:hAnsi="Times New Roman" w:cs="Times New Roman"/>
          <w:sz w:val="24"/>
          <w:szCs w:val="24"/>
        </w:rPr>
        <w:t xml:space="preserve">igitālās prasmes virs pamatlīmeņa </w:t>
      </w:r>
      <w:r w:rsidR="00336C6D" w:rsidRPr="00230397">
        <w:rPr>
          <w:rFonts w:ascii="Times New Roman" w:eastAsia="Times New Roman" w:hAnsi="Times New Roman" w:cs="Times New Roman"/>
          <w:sz w:val="24"/>
          <w:szCs w:val="24"/>
        </w:rPr>
        <w:t>bija</w:t>
      </w:r>
      <w:r w:rsidR="00F45CED" w:rsidRPr="00230397">
        <w:rPr>
          <w:rFonts w:ascii="Times New Roman" w:eastAsia="Times New Roman" w:hAnsi="Times New Roman" w:cs="Times New Roman"/>
          <w:sz w:val="24"/>
          <w:szCs w:val="24"/>
        </w:rPr>
        <w:t xml:space="preserve"> 24</w:t>
      </w:r>
      <w:r w:rsidR="00642288">
        <w:rPr>
          <w:rFonts w:ascii="Times New Roman" w:eastAsia="Times New Roman" w:hAnsi="Times New Roman" w:cs="Times New Roman"/>
          <w:sz w:val="24"/>
          <w:szCs w:val="24"/>
        </w:rPr>
        <w:t> </w:t>
      </w:r>
      <w:r w:rsidR="00F45CED" w:rsidRPr="00230397">
        <w:rPr>
          <w:rFonts w:ascii="Times New Roman" w:eastAsia="Times New Roman" w:hAnsi="Times New Roman" w:cs="Times New Roman"/>
          <w:sz w:val="24"/>
          <w:szCs w:val="24"/>
        </w:rPr>
        <w:t>% (ES vidēji – 33</w:t>
      </w:r>
      <w:r w:rsidR="00642288">
        <w:rPr>
          <w:rFonts w:ascii="Times New Roman" w:eastAsia="Times New Roman" w:hAnsi="Times New Roman" w:cs="Times New Roman"/>
          <w:sz w:val="24"/>
          <w:szCs w:val="24"/>
        </w:rPr>
        <w:t> </w:t>
      </w:r>
      <w:r w:rsidR="00F45CED" w:rsidRPr="00230397">
        <w:rPr>
          <w:rFonts w:ascii="Times New Roman" w:eastAsia="Times New Roman" w:hAnsi="Times New Roman" w:cs="Times New Roman"/>
          <w:sz w:val="24"/>
          <w:szCs w:val="24"/>
        </w:rPr>
        <w:t>%)</w:t>
      </w:r>
      <w:r w:rsidR="00CB57B8" w:rsidRPr="00230397">
        <w:rPr>
          <w:rFonts w:ascii="Times New Roman" w:eastAsia="Times New Roman" w:hAnsi="Times New Roman" w:cs="Times New Roman"/>
          <w:sz w:val="24"/>
          <w:szCs w:val="24"/>
        </w:rPr>
        <w:t xml:space="preserve"> Latvijas iedzīvotāju</w:t>
      </w:r>
      <w:r w:rsidR="00336C6D" w:rsidRPr="00230397">
        <w:rPr>
          <w:rFonts w:ascii="Times New Roman" w:eastAsia="Times New Roman" w:hAnsi="Times New Roman" w:cs="Times New Roman"/>
          <w:sz w:val="24"/>
          <w:szCs w:val="24"/>
        </w:rPr>
        <w:t>, tostarp, vecuma grupā 16-24</w:t>
      </w:r>
      <w:r w:rsidR="008C3E1E">
        <w:rPr>
          <w:rFonts w:ascii="Times New Roman" w:eastAsia="Times New Roman" w:hAnsi="Times New Roman" w:cs="Times New Roman"/>
          <w:sz w:val="24"/>
          <w:szCs w:val="24"/>
        </w:rPr>
        <w:t xml:space="preserve"> </w:t>
      </w:r>
      <w:r w:rsidR="00336C6D" w:rsidRPr="00230397">
        <w:rPr>
          <w:rFonts w:ascii="Times New Roman" w:eastAsia="Times New Roman" w:hAnsi="Times New Roman" w:cs="Times New Roman"/>
          <w:sz w:val="24"/>
          <w:szCs w:val="24"/>
        </w:rPr>
        <w:t>gadi</w:t>
      </w:r>
      <w:r w:rsidR="000B57AB" w:rsidRPr="00230397">
        <w:rPr>
          <w:rFonts w:ascii="Times New Roman" w:eastAsia="Times New Roman" w:hAnsi="Times New Roman" w:cs="Times New Roman"/>
          <w:sz w:val="24"/>
          <w:szCs w:val="24"/>
        </w:rPr>
        <w:t xml:space="preserve"> </w:t>
      </w:r>
      <w:r w:rsidR="00642288">
        <w:rPr>
          <w:rFonts w:ascii="Times New Roman" w:eastAsia="Times New Roman" w:hAnsi="Times New Roman" w:cs="Times New Roman"/>
          <w:sz w:val="24"/>
          <w:szCs w:val="24"/>
        </w:rPr>
        <w:t>–</w:t>
      </w:r>
      <w:r w:rsidR="000B57AB" w:rsidRPr="00230397">
        <w:rPr>
          <w:rFonts w:ascii="Times New Roman" w:eastAsia="Times New Roman" w:hAnsi="Times New Roman" w:cs="Times New Roman"/>
          <w:sz w:val="24"/>
          <w:szCs w:val="24"/>
        </w:rPr>
        <w:t xml:space="preserve"> 53</w:t>
      </w:r>
      <w:r w:rsidR="00642288">
        <w:rPr>
          <w:rFonts w:ascii="Times New Roman" w:eastAsia="Times New Roman" w:hAnsi="Times New Roman" w:cs="Times New Roman"/>
          <w:sz w:val="24"/>
          <w:szCs w:val="24"/>
        </w:rPr>
        <w:t> </w:t>
      </w:r>
      <w:r w:rsidR="000B57AB" w:rsidRPr="00230397">
        <w:rPr>
          <w:rFonts w:ascii="Times New Roman" w:eastAsia="Times New Roman" w:hAnsi="Times New Roman" w:cs="Times New Roman"/>
          <w:sz w:val="24"/>
          <w:szCs w:val="24"/>
        </w:rPr>
        <w:t>%</w:t>
      </w:r>
      <w:r w:rsidR="00336C6D" w:rsidRPr="00230397">
        <w:rPr>
          <w:rFonts w:ascii="Times New Roman" w:eastAsia="Times New Roman" w:hAnsi="Times New Roman" w:cs="Times New Roman"/>
          <w:sz w:val="24"/>
          <w:szCs w:val="24"/>
        </w:rPr>
        <w:t>, vecuma grupā 25-54</w:t>
      </w:r>
      <w:r w:rsidR="00642288">
        <w:rPr>
          <w:rFonts w:ascii="Times New Roman" w:eastAsia="Times New Roman" w:hAnsi="Times New Roman" w:cs="Times New Roman"/>
          <w:sz w:val="24"/>
          <w:szCs w:val="24"/>
        </w:rPr>
        <w:t> </w:t>
      </w:r>
      <w:r w:rsidR="00336C6D" w:rsidRPr="00230397">
        <w:rPr>
          <w:rFonts w:ascii="Times New Roman" w:eastAsia="Times New Roman" w:hAnsi="Times New Roman" w:cs="Times New Roman"/>
          <w:sz w:val="24"/>
          <w:szCs w:val="24"/>
        </w:rPr>
        <w:t xml:space="preserve">gadi </w:t>
      </w:r>
      <w:r w:rsidR="000B57AB" w:rsidRPr="00230397">
        <w:rPr>
          <w:rFonts w:ascii="Times New Roman" w:eastAsia="Times New Roman" w:hAnsi="Times New Roman" w:cs="Times New Roman"/>
          <w:sz w:val="24"/>
          <w:szCs w:val="24"/>
        </w:rPr>
        <w:t>29,8</w:t>
      </w:r>
      <w:r w:rsidR="00642288">
        <w:rPr>
          <w:rFonts w:ascii="Times New Roman" w:eastAsia="Times New Roman" w:hAnsi="Times New Roman" w:cs="Times New Roman"/>
          <w:sz w:val="24"/>
          <w:szCs w:val="24"/>
        </w:rPr>
        <w:t> </w:t>
      </w:r>
      <w:r w:rsidR="000B57AB" w:rsidRPr="00230397">
        <w:rPr>
          <w:rFonts w:ascii="Times New Roman" w:eastAsia="Times New Roman" w:hAnsi="Times New Roman" w:cs="Times New Roman"/>
          <w:sz w:val="24"/>
          <w:szCs w:val="24"/>
        </w:rPr>
        <w:t xml:space="preserve">% </w:t>
      </w:r>
      <w:r w:rsidR="00336C6D" w:rsidRPr="00230397">
        <w:rPr>
          <w:rFonts w:ascii="Times New Roman" w:eastAsia="Times New Roman" w:hAnsi="Times New Roman" w:cs="Times New Roman"/>
          <w:sz w:val="24"/>
          <w:szCs w:val="24"/>
        </w:rPr>
        <w:t>un vecuma grupā 55-74 gadi</w:t>
      </w:r>
      <w:r w:rsidR="000B57AB" w:rsidRPr="00230397">
        <w:rPr>
          <w:rFonts w:ascii="Times New Roman" w:eastAsia="Times New Roman" w:hAnsi="Times New Roman" w:cs="Times New Roman"/>
          <w:sz w:val="24"/>
          <w:szCs w:val="24"/>
        </w:rPr>
        <w:t xml:space="preserve"> 5,9</w:t>
      </w:r>
      <w:r w:rsidR="00642288">
        <w:rPr>
          <w:rFonts w:ascii="Times New Roman" w:eastAsia="Times New Roman" w:hAnsi="Times New Roman" w:cs="Times New Roman"/>
          <w:sz w:val="24"/>
          <w:szCs w:val="24"/>
        </w:rPr>
        <w:t> </w:t>
      </w:r>
      <w:r w:rsidR="000B57AB" w:rsidRPr="00230397">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iedzīvotāju</w:t>
      </w:r>
      <w:r w:rsidR="00336C6D" w:rsidRPr="00230397">
        <w:rPr>
          <w:rFonts w:ascii="Times New Roman" w:eastAsia="Times New Roman" w:hAnsi="Times New Roman" w:cs="Times New Roman"/>
          <w:sz w:val="24"/>
          <w:szCs w:val="24"/>
        </w:rPr>
        <w:t>.</w:t>
      </w:r>
    </w:p>
    <w:p w14:paraId="70BD73E2" w14:textId="14B7E178" w:rsidR="001576FD" w:rsidRPr="00230397" w:rsidRDefault="00D0641D" w:rsidP="00230397">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30397">
        <w:rPr>
          <w:rFonts w:ascii="Times New Roman" w:eastAsia="Times New Roman" w:hAnsi="Times New Roman" w:cs="Times New Roman"/>
          <w:sz w:val="24"/>
          <w:szCs w:val="24"/>
        </w:rPr>
        <w:t xml:space="preserve">igitālās prasmes vismaz pamatlīmenī </w:t>
      </w:r>
      <w:r w:rsidR="001576FD" w:rsidRPr="00230397">
        <w:rPr>
          <w:rFonts w:ascii="Times New Roman" w:eastAsia="Times New Roman" w:hAnsi="Times New Roman" w:cs="Times New Roman"/>
          <w:sz w:val="24"/>
          <w:szCs w:val="24"/>
        </w:rPr>
        <w:t>2019.</w:t>
      </w:r>
      <w:r w:rsidR="00642288">
        <w:rPr>
          <w:rFonts w:ascii="Times New Roman" w:eastAsia="Times New Roman" w:hAnsi="Times New Roman" w:cs="Times New Roman"/>
          <w:sz w:val="24"/>
          <w:szCs w:val="24"/>
        </w:rPr>
        <w:t xml:space="preserve"> </w:t>
      </w:r>
      <w:r w:rsidR="001576FD" w:rsidRPr="00230397">
        <w:rPr>
          <w:rFonts w:ascii="Times New Roman" w:eastAsia="Times New Roman" w:hAnsi="Times New Roman" w:cs="Times New Roman"/>
          <w:sz w:val="24"/>
          <w:szCs w:val="24"/>
        </w:rPr>
        <w:t>gadā bija 45,8</w:t>
      </w:r>
      <w:r w:rsidR="00642288">
        <w:rPr>
          <w:rFonts w:ascii="Times New Roman" w:eastAsia="Times New Roman" w:hAnsi="Times New Roman" w:cs="Times New Roman"/>
          <w:sz w:val="24"/>
          <w:szCs w:val="24"/>
        </w:rPr>
        <w:t> </w:t>
      </w:r>
      <w:r w:rsidR="001576FD" w:rsidRPr="00230397">
        <w:rPr>
          <w:rFonts w:ascii="Times New Roman" w:eastAsia="Times New Roman" w:hAnsi="Times New Roman" w:cs="Times New Roman"/>
          <w:sz w:val="24"/>
          <w:szCs w:val="24"/>
        </w:rPr>
        <w:t>% sieviešu un 39,8</w:t>
      </w:r>
      <w:r w:rsidR="00642288">
        <w:rPr>
          <w:rFonts w:ascii="Times New Roman" w:eastAsia="Times New Roman" w:hAnsi="Times New Roman" w:cs="Times New Roman"/>
          <w:sz w:val="24"/>
          <w:szCs w:val="24"/>
        </w:rPr>
        <w:t> </w:t>
      </w:r>
      <w:r w:rsidR="001576FD" w:rsidRPr="00230397">
        <w:rPr>
          <w:rFonts w:ascii="Times New Roman" w:eastAsia="Times New Roman" w:hAnsi="Times New Roman" w:cs="Times New Roman"/>
          <w:sz w:val="24"/>
          <w:szCs w:val="24"/>
        </w:rPr>
        <w:t>% vīriešu, savukārt, digitālās prasmes virs pamatlīmeņa - 26,4</w:t>
      </w:r>
      <w:r w:rsidR="00642288">
        <w:rPr>
          <w:rFonts w:ascii="Times New Roman" w:eastAsia="Times New Roman" w:hAnsi="Times New Roman" w:cs="Times New Roman"/>
          <w:sz w:val="24"/>
          <w:szCs w:val="24"/>
        </w:rPr>
        <w:t> </w:t>
      </w:r>
      <w:r w:rsidR="001576FD" w:rsidRPr="00230397">
        <w:rPr>
          <w:rFonts w:ascii="Times New Roman" w:eastAsia="Times New Roman" w:hAnsi="Times New Roman" w:cs="Times New Roman"/>
          <w:sz w:val="24"/>
          <w:szCs w:val="24"/>
        </w:rPr>
        <w:t>% sieviešu un 22,3</w:t>
      </w:r>
      <w:r w:rsidR="00642288">
        <w:rPr>
          <w:rFonts w:ascii="Times New Roman" w:eastAsia="Times New Roman" w:hAnsi="Times New Roman" w:cs="Times New Roman"/>
          <w:sz w:val="24"/>
          <w:szCs w:val="24"/>
        </w:rPr>
        <w:t> </w:t>
      </w:r>
      <w:r w:rsidR="001576FD" w:rsidRPr="00230397">
        <w:rPr>
          <w:rFonts w:ascii="Times New Roman" w:eastAsia="Times New Roman" w:hAnsi="Times New Roman" w:cs="Times New Roman"/>
          <w:sz w:val="24"/>
          <w:szCs w:val="24"/>
        </w:rPr>
        <w:t>% vīriešu.</w:t>
      </w:r>
    </w:p>
    <w:p w14:paraId="058DEBEC" w14:textId="65E73891" w:rsidR="00A22D7F" w:rsidRPr="00230397" w:rsidRDefault="0095128A" w:rsidP="00230397">
      <w:pPr>
        <w:spacing w:before="120" w:after="120" w:line="240" w:lineRule="auto"/>
        <w:ind w:firstLine="720"/>
        <w:jc w:val="both"/>
        <w:rPr>
          <w:rFonts w:ascii="Times New Roman" w:eastAsia="Times New Roman" w:hAnsi="Times New Roman" w:cs="Times New Roman"/>
          <w:b/>
          <w:bCs/>
          <w:sz w:val="24"/>
          <w:szCs w:val="24"/>
        </w:rPr>
      </w:pPr>
      <w:r w:rsidRPr="00230397">
        <w:rPr>
          <w:rFonts w:ascii="Times New Roman" w:eastAsia="Times New Roman" w:hAnsi="Times New Roman" w:cs="Times New Roman"/>
          <w:sz w:val="24"/>
          <w:szCs w:val="24"/>
        </w:rPr>
        <w:t>Ņemot vērā, ka pamata un augstākas digitālās prasmes ir nepieciešamas kā pamats augstāku</w:t>
      </w:r>
      <w:r w:rsidR="004E086C" w:rsidRPr="00230397">
        <w:rPr>
          <w:rFonts w:ascii="Times New Roman" w:eastAsia="Times New Roman" w:hAnsi="Times New Roman" w:cs="Times New Roman"/>
          <w:sz w:val="24"/>
          <w:szCs w:val="24"/>
        </w:rPr>
        <w:t xml:space="preserve"> un </w:t>
      </w:r>
      <w:r w:rsidRPr="00230397">
        <w:rPr>
          <w:rFonts w:ascii="Times New Roman" w:eastAsia="Times New Roman" w:hAnsi="Times New Roman" w:cs="Times New Roman"/>
          <w:sz w:val="24"/>
          <w:szCs w:val="24"/>
        </w:rPr>
        <w:t>specializētu</w:t>
      </w:r>
      <w:r w:rsidR="00A22D7F" w:rsidRPr="00230397">
        <w:rPr>
          <w:rFonts w:ascii="Times New Roman" w:eastAsia="Times New Roman" w:hAnsi="Times New Roman" w:cs="Times New Roman"/>
          <w:sz w:val="24"/>
          <w:szCs w:val="24"/>
        </w:rPr>
        <w:t xml:space="preserve"> digitālo prasmju </w:t>
      </w:r>
      <w:r w:rsidRPr="00230397">
        <w:rPr>
          <w:rFonts w:ascii="Times New Roman" w:eastAsia="Times New Roman" w:hAnsi="Times New Roman" w:cs="Times New Roman"/>
          <w:sz w:val="24"/>
          <w:szCs w:val="24"/>
        </w:rPr>
        <w:t>apguvei,</w:t>
      </w:r>
      <w:r w:rsidR="7EE9264E" w:rsidRPr="00230397">
        <w:rPr>
          <w:rFonts w:ascii="Times New Roman" w:eastAsia="Times New Roman" w:hAnsi="Times New Roman" w:cs="Times New Roman"/>
          <w:sz w:val="24"/>
          <w:szCs w:val="24"/>
        </w:rPr>
        <w:t xml:space="preserve"> ir būtiski veicināt gan sabiedrības digitālo prasmju un zināšanu līmeņa paaugstināšanu par iedzīvotājiem pieejamiem</w:t>
      </w:r>
      <w:r w:rsidR="1CD08291" w:rsidRPr="00230397">
        <w:rPr>
          <w:rFonts w:ascii="Times New Roman" w:eastAsia="Times New Roman" w:hAnsi="Times New Roman" w:cs="Times New Roman"/>
          <w:sz w:val="24"/>
          <w:szCs w:val="24"/>
        </w:rPr>
        <w:t xml:space="preserve"> elektroniskajiem risinājumiem</w:t>
      </w:r>
      <w:r w:rsidR="7EE9264E" w:rsidRPr="00230397">
        <w:rPr>
          <w:rFonts w:ascii="Times New Roman" w:eastAsia="Times New Roman" w:hAnsi="Times New Roman" w:cs="Times New Roman"/>
          <w:sz w:val="24"/>
          <w:szCs w:val="24"/>
        </w:rPr>
        <w:t xml:space="preserve">  darbam digitālajā vidē, gan pilnveidot valsts pārvaldes darbinieku profesionālo kompetenci, lai speciālisti, kuri strādā ar klientiem, spētu motivēt un atbalstīt klientus digitālās vides sniegto priekšrocību izmantošan</w:t>
      </w:r>
      <w:r w:rsidR="4B697B0D" w:rsidRPr="00230397">
        <w:rPr>
          <w:rFonts w:ascii="Times New Roman" w:eastAsia="Times New Roman" w:hAnsi="Times New Roman" w:cs="Times New Roman"/>
          <w:sz w:val="24"/>
          <w:szCs w:val="24"/>
        </w:rPr>
        <w:t>ā</w:t>
      </w:r>
      <w:r w:rsidR="7EE9264E" w:rsidRPr="00230397">
        <w:rPr>
          <w:rFonts w:ascii="Times New Roman" w:eastAsia="Times New Roman" w:hAnsi="Times New Roman" w:cs="Times New Roman"/>
          <w:sz w:val="24"/>
          <w:szCs w:val="24"/>
        </w:rPr>
        <w:t>. Tas veicams gan ar komunikācijas un digitālo iespēju veicināšanas pasākumiem, gan arī uzlabojot publiskās pārvaldes, nevalstisko organizāciju darbinieku</w:t>
      </w:r>
      <w:r w:rsidR="73427DF3" w:rsidRPr="00230397">
        <w:rPr>
          <w:rFonts w:ascii="Times New Roman" w:eastAsia="Times New Roman" w:hAnsi="Times New Roman" w:cs="Times New Roman"/>
          <w:sz w:val="24"/>
          <w:szCs w:val="24"/>
        </w:rPr>
        <w:t xml:space="preserve"> zināšanas un</w:t>
      </w:r>
      <w:r w:rsidR="7EE9264E" w:rsidRPr="00230397">
        <w:rPr>
          <w:rFonts w:ascii="Times New Roman" w:eastAsia="Times New Roman" w:hAnsi="Times New Roman" w:cs="Times New Roman"/>
          <w:sz w:val="24"/>
          <w:szCs w:val="24"/>
        </w:rPr>
        <w:t xml:space="preserve"> digitālās prasmes ar mērķi motivēt un palīdzēt iedzīvotājiem mainīt ieradumus</w:t>
      </w:r>
      <w:r w:rsidR="20A76E5A" w:rsidRPr="00230397">
        <w:rPr>
          <w:rFonts w:ascii="Times New Roman" w:eastAsia="Times New Roman" w:hAnsi="Times New Roman" w:cs="Times New Roman"/>
          <w:sz w:val="24"/>
          <w:szCs w:val="24"/>
        </w:rPr>
        <w:t xml:space="preserve">, lai </w:t>
      </w:r>
      <w:r w:rsidR="7EE9264E" w:rsidRPr="00230397">
        <w:rPr>
          <w:rFonts w:ascii="Times New Roman" w:eastAsia="Times New Roman" w:hAnsi="Times New Roman" w:cs="Times New Roman"/>
          <w:sz w:val="24"/>
          <w:szCs w:val="24"/>
        </w:rPr>
        <w:t>turpmāk nepieciešamos pakalpojumus</w:t>
      </w:r>
      <w:r w:rsidR="21C71C65" w:rsidRPr="00230397">
        <w:rPr>
          <w:rFonts w:ascii="Times New Roman" w:eastAsia="Times New Roman" w:hAnsi="Times New Roman" w:cs="Times New Roman"/>
          <w:sz w:val="24"/>
          <w:szCs w:val="24"/>
        </w:rPr>
        <w:t xml:space="preserve"> tie varētu pieprasīt un</w:t>
      </w:r>
      <w:r w:rsidR="7EE9264E" w:rsidRPr="00230397">
        <w:rPr>
          <w:rFonts w:ascii="Times New Roman" w:eastAsia="Times New Roman" w:hAnsi="Times New Roman" w:cs="Times New Roman"/>
          <w:sz w:val="24"/>
          <w:szCs w:val="24"/>
        </w:rPr>
        <w:t xml:space="preserve"> saņemt elektroniskajā vidē nevis klātienē. Līdz šim </w:t>
      </w:r>
      <w:r w:rsidR="008A5F81" w:rsidRPr="00230397">
        <w:rPr>
          <w:rFonts w:ascii="Times New Roman" w:eastAsia="Times New Roman" w:hAnsi="Times New Roman" w:cs="Times New Roman"/>
          <w:sz w:val="24"/>
          <w:szCs w:val="24"/>
        </w:rPr>
        <w:t xml:space="preserve">visiem iedzīvotājiem pieejamas </w:t>
      </w:r>
      <w:r w:rsidR="002576EC" w:rsidRPr="00230397">
        <w:rPr>
          <w:rFonts w:ascii="Times New Roman" w:eastAsia="Times New Roman" w:hAnsi="Times New Roman" w:cs="Times New Roman"/>
          <w:sz w:val="24"/>
          <w:szCs w:val="24"/>
        </w:rPr>
        <w:t>mācības digitālo pamatprasmju apguvei, ko nosaka ES Digitālo kompetenču ietvars,</w:t>
      </w:r>
      <w:r w:rsidR="002576EC" w:rsidRPr="00230397">
        <w:rPr>
          <w:rFonts w:ascii="Times New Roman" w:eastAsia="Times New Roman" w:hAnsi="Times New Roman" w:cs="Times New Roman"/>
          <w:color w:val="000000" w:themeColor="text1"/>
          <w:sz w:val="24"/>
          <w:szCs w:val="24"/>
        </w:rPr>
        <w:t xml:space="preserve"> </w:t>
      </w:r>
      <w:r w:rsidR="008A5F81" w:rsidRPr="00230397">
        <w:rPr>
          <w:rFonts w:ascii="Times New Roman" w:eastAsia="Times New Roman" w:hAnsi="Times New Roman" w:cs="Times New Roman"/>
          <w:color w:val="000000" w:themeColor="text1"/>
          <w:sz w:val="24"/>
          <w:szCs w:val="24"/>
        </w:rPr>
        <w:t>valsts pārvaldes iestādes vai organizācijas nenodrošina</w:t>
      </w:r>
      <w:r w:rsidR="373DDE95" w:rsidRPr="00230397">
        <w:rPr>
          <w:rFonts w:ascii="Times New Roman" w:eastAsia="Times New Roman" w:hAnsi="Times New Roman" w:cs="Times New Roman"/>
          <w:color w:val="000000" w:themeColor="text1"/>
          <w:sz w:val="24"/>
          <w:szCs w:val="24"/>
        </w:rPr>
        <w:t>. Tās vairāk ir atsevišķas iniciatīvas, kas nespēj sasniegt nepieciešamo apjomu, lai veicinātu būtisku digitālo prasmju izaugsmi</w:t>
      </w:r>
      <w:r w:rsidR="65082CCB" w:rsidRPr="00230397">
        <w:rPr>
          <w:rFonts w:ascii="Times New Roman" w:eastAsia="Times New Roman" w:hAnsi="Times New Roman" w:cs="Times New Roman"/>
          <w:color w:val="000000" w:themeColor="text1"/>
          <w:sz w:val="24"/>
          <w:szCs w:val="24"/>
        </w:rPr>
        <w:t xml:space="preserve"> sabiedrībai kopumā</w:t>
      </w:r>
      <w:r w:rsidR="373DDE95" w:rsidRPr="00230397">
        <w:rPr>
          <w:rFonts w:ascii="Times New Roman" w:eastAsia="Times New Roman" w:hAnsi="Times New Roman" w:cs="Times New Roman"/>
          <w:color w:val="000000" w:themeColor="text1"/>
          <w:sz w:val="24"/>
          <w:szCs w:val="24"/>
        </w:rPr>
        <w:t>.</w:t>
      </w:r>
    </w:p>
    <w:p w14:paraId="651E5BC7" w14:textId="144B20B4" w:rsidR="0087715E" w:rsidRDefault="006B534D" w:rsidP="00F66FAC">
      <w:pPr>
        <w:spacing w:before="120" w:after="120" w:line="240" w:lineRule="auto"/>
        <w:ind w:firstLine="720"/>
        <w:jc w:val="both"/>
        <w:rPr>
          <w:rFonts w:ascii="Times New Roman" w:eastAsia="Times New Roman" w:hAnsi="Times New Roman" w:cs="Times New Roman"/>
          <w:sz w:val="24"/>
          <w:szCs w:val="24"/>
        </w:rPr>
      </w:pPr>
      <w:r w:rsidRPr="00F66FAC">
        <w:rPr>
          <w:rFonts w:ascii="Times New Roman" w:eastAsia="Times New Roman" w:hAnsi="Times New Roman" w:cs="Times New Roman"/>
          <w:b/>
          <w:sz w:val="24"/>
          <w:szCs w:val="24"/>
        </w:rPr>
        <w:t>Sabiedrības</w:t>
      </w:r>
      <w:r>
        <w:rPr>
          <w:rFonts w:ascii="Times New Roman" w:eastAsia="Times New Roman" w:hAnsi="Times New Roman" w:cs="Times New Roman"/>
          <w:sz w:val="24"/>
          <w:szCs w:val="24"/>
        </w:rPr>
        <w:t xml:space="preserve"> izpratne</w:t>
      </w:r>
      <w:r w:rsidR="0087715E" w:rsidRPr="004F0DCD">
        <w:rPr>
          <w:rFonts w:ascii="Times New Roman" w:eastAsia="Times New Roman" w:hAnsi="Times New Roman" w:cs="Times New Roman"/>
          <w:sz w:val="24"/>
          <w:szCs w:val="24"/>
        </w:rPr>
        <w:t xml:space="preserve"> par di</w:t>
      </w:r>
      <w:r>
        <w:rPr>
          <w:rFonts w:ascii="Times New Roman" w:eastAsia="Times New Roman" w:hAnsi="Times New Roman" w:cs="Times New Roman"/>
          <w:sz w:val="24"/>
          <w:szCs w:val="24"/>
        </w:rPr>
        <w:t>gitālo prasmju nepieciešamību</w:t>
      </w:r>
      <w:r w:rsidR="0087715E">
        <w:rPr>
          <w:rFonts w:ascii="Times New Roman" w:eastAsia="Times New Roman" w:hAnsi="Times New Roman" w:cs="Times New Roman"/>
          <w:sz w:val="24"/>
          <w:szCs w:val="24"/>
        </w:rPr>
        <w:t xml:space="preserve"> tiek veicināta</w:t>
      </w:r>
      <w:r w:rsidR="0087715E" w:rsidRPr="004F0DCD">
        <w:rPr>
          <w:rFonts w:ascii="Times New Roman" w:eastAsia="Times New Roman" w:hAnsi="Times New Roman" w:cs="Times New Roman"/>
          <w:sz w:val="24"/>
          <w:szCs w:val="24"/>
        </w:rPr>
        <w:t xml:space="preserve">, organizējot </w:t>
      </w:r>
      <w:r w:rsidR="0087715E" w:rsidRPr="004F0DCD">
        <w:rPr>
          <w:rFonts w:ascii="Times New Roman" w:eastAsia="Times New Roman" w:hAnsi="Times New Roman" w:cs="Times New Roman"/>
          <w:bCs/>
          <w:sz w:val="24"/>
          <w:szCs w:val="24"/>
        </w:rPr>
        <w:t>regulārus informēšanas pasākumus</w:t>
      </w:r>
      <w:r w:rsidR="0087715E" w:rsidRPr="004F0DCD">
        <w:rPr>
          <w:rFonts w:ascii="Times New Roman" w:eastAsia="Times New Roman" w:hAnsi="Times New Roman" w:cs="Times New Roman"/>
          <w:sz w:val="24"/>
          <w:szCs w:val="24"/>
        </w:rPr>
        <w:t xml:space="preserve">, tostarp informatīvo kampaņu “Digitālā nedēļa”, </w:t>
      </w:r>
      <w:r>
        <w:rPr>
          <w:rFonts w:ascii="Times New Roman" w:eastAsia="Times New Roman" w:hAnsi="Times New Roman" w:cs="Times New Roman"/>
          <w:sz w:val="24"/>
          <w:szCs w:val="24"/>
        </w:rPr>
        <w:t xml:space="preserve">“Drošāka interneta diena”, kuru laikā </w:t>
      </w:r>
      <w:r w:rsidR="0087715E" w:rsidRPr="004F0DCD">
        <w:rPr>
          <w:rFonts w:ascii="Times New Roman" w:eastAsia="Times New Roman" w:hAnsi="Times New Roman" w:cs="Times New Roman"/>
          <w:sz w:val="24"/>
          <w:szCs w:val="24"/>
        </w:rPr>
        <w:t>dažādas sabiedrības grupas, piemēram, MVU, valsts un sektorā strādājošie, skolotāj</w:t>
      </w:r>
      <w:r>
        <w:rPr>
          <w:rFonts w:ascii="Times New Roman" w:eastAsia="Times New Roman" w:hAnsi="Times New Roman" w:cs="Times New Roman"/>
          <w:sz w:val="24"/>
          <w:szCs w:val="24"/>
        </w:rPr>
        <w:t xml:space="preserve">i un vecāki, bērni un jaunieši tiek </w:t>
      </w:r>
      <w:r w:rsidR="0087715E" w:rsidRPr="004F0DCD">
        <w:rPr>
          <w:rFonts w:ascii="Times New Roman" w:eastAsia="Times New Roman" w:hAnsi="Times New Roman" w:cs="Times New Roman"/>
          <w:sz w:val="24"/>
          <w:szCs w:val="24"/>
        </w:rPr>
        <w:t>informē</w:t>
      </w:r>
      <w:r>
        <w:rPr>
          <w:rFonts w:ascii="Times New Roman" w:eastAsia="Times New Roman" w:hAnsi="Times New Roman" w:cs="Times New Roman"/>
          <w:sz w:val="24"/>
          <w:szCs w:val="24"/>
        </w:rPr>
        <w:t>ti</w:t>
      </w:r>
      <w:r w:rsidR="0087715E" w:rsidRPr="004F0DCD">
        <w:rPr>
          <w:rFonts w:ascii="Times New Roman" w:eastAsia="Times New Roman" w:hAnsi="Times New Roman" w:cs="Times New Roman"/>
          <w:sz w:val="24"/>
          <w:szCs w:val="24"/>
        </w:rPr>
        <w:t xml:space="preserve"> par </w:t>
      </w:r>
      <w:r>
        <w:rPr>
          <w:rFonts w:ascii="Times New Roman" w:eastAsia="Times New Roman" w:hAnsi="Times New Roman" w:cs="Times New Roman"/>
          <w:sz w:val="24"/>
          <w:szCs w:val="24"/>
        </w:rPr>
        <w:t xml:space="preserve">iespējām apgūt digitālās prasmes, pieejamiem </w:t>
      </w:r>
      <w:r w:rsidRPr="004F0DCD">
        <w:rPr>
          <w:rFonts w:ascii="Times New Roman" w:eastAsia="Times New Roman" w:hAnsi="Times New Roman" w:cs="Times New Roman"/>
          <w:sz w:val="24"/>
          <w:szCs w:val="24"/>
        </w:rPr>
        <w:t>e-p</w:t>
      </w:r>
      <w:r>
        <w:rPr>
          <w:rFonts w:ascii="Times New Roman" w:eastAsia="Times New Roman" w:hAnsi="Times New Roman" w:cs="Times New Roman"/>
          <w:sz w:val="24"/>
          <w:szCs w:val="24"/>
        </w:rPr>
        <w:t>akalpojumiem un risinājumiem,</w:t>
      </w:r>
      <w:r w:rsidRPr="004F0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drošu </w:t>
      </w:r>
      <w:r w:rsidRPr="006B534D">
        <w:rPr>
          <w:rFonts w:ascii="Times New Roman" w:eastAsia="Times New Roman" w:hAnsi="Times New Roman" w:cs="Times New Roman"/>
          <w:sz w:val="24"/>
          <w:szCs w:val="24"/>
        </w:rPr>
        <w:t xml:space="preserve">elektroniskās vides izmantošanu, digitālās identitātes risinājumiem </w:t>
      </w:r>
      <w:r w:rsidR="0087715E" w:rsidRPr="006B534D">
        <w:rPr>
          <w:rFonts w:ascii="Times New Roman" w:eastAsia="Times New Roman" w:hAnsi="Times New Roman" w:cs="Times New Roman"/>
          <w:sz w:val="24"/>
          <w:szCs w:val="24"/>
        </w:rPr>
        <w:t xml:space="preserve">un </w:t>
      </w:r>
      <w:r w:rsidRPr="006B534D">
        <w:rPr>
          <w:rFonts w:ascii="Times New Roman" w:eastAsia="Times New Roman" w:hAnsi="Times New Roman" w:cs="Times New Roman"/>
          <w:sz w:val="24"/>
          <w:szCs w:val="24"/>
        </w:rPr>
        <w:t>citiem jautājumiem</w:t>
      </w:r>
      <w:r w:rsidR="0087715E" w:rsidRPr="006B534D">
        <w:rPr>
          <w:rFonts w:ascii="Times New Roman" w:eastAsia="Times New Roman" w:hAnsi="Times New Roman" w:cs="Times New Roman"/>
          <w:sz w:val="24"/>
          <w:szCs w:val="24"/>
        </w:rPr>
        <w:t>.</w:t>
      </w:r>
      <w:r w:rsidRPr="006B534D">
        <w:rPr>
          <w:rFonts w:ascii="Times New Roman" w:eastAsia="Times New Roman" w:hAnsi="Times New Roman" w:cs="Times New Roman"/>
          <w:sz w:val="24"/>
          <w:szCs w:val="24"/>
        </w:rPr>
        <w:t xml:space="preserve"> </w:t>
      </w:r>
      <w:r w:rsidRPr="004E0260">
        <w:rPr>
          <w:rFonts w:ascii="Times New Roman" w:eastAsia="Times New Roman" w:hAnsi="Times New Roman" w:cs="Times New Roman"/>
          <w:sz w:val="24"/>
          <w:szCs w:val="24"/>
        </w:rPr>
        <w:t xml:space="preserve">Plašas sabiedrības digitālās prasmes tiek sekmētas projektā </w:t>
      </w:r>
      <w:r w:rsidRPr="00642288">
        <w:rPr>
          <w:rFonts w:ascii="Times New Roman" w:eastAsia="Times New Roman" w:hAnsi="Times New Roman" w:cs="Times New Roman"/>
          <w:i/>
          <w:iCs/>
          <w:sz w:val="24"/>
          <w:szCs w:val="24"/>
        </w:rPr>
        <w:t>“ICTskills4All”</w:t>
      </w:r>
      <w:r w:rsidR="00951348" w:rsidRPr="00F66FAC">
        <w:rPr>
          <w:rStyle w:val="FootnoteReference"/>
          <w:rFonts w:ascii="Times New Roman" w:eastAsia="Times New Roman" w:hAnsi="Times New Roman" w:cs="Times New Roman"/>
          <w:sz w:val="24"/>
          <w:szCs w:val="24"/>
        </w:rPr>
        <w:footnoteReference w:id="8"/>
      </w:r>
      <w:r w:rsidRPr="009513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g</w:t>
      </w:r>
      <w:r w:rsidRPr="00F66FAC">
        <w:rPr>
          <w:rFonts w:ascii="Times New Roman" w:hAnsi="Times New Roman" w:cs="Times New Roman"/>
          <w:sz w:val="24"/>
          <w:szCs w:val="24"/>
        </w:rPr>
        <w:t xml:space="preserve">ados vecākiem darba ņēmējiem ir pieejami arī vairāki </w:t>
      </w:r>
      <w:r w:rsidRPr="00F66FAC">
        <w:rPr>
          <w:rFonts w:ascii="Times New Roman" w:eastAsia="Times New Roman" w:hAnsi="Times New Roman" w:cs="Times New Roman"/>
          <w:sz w:val="24"/>
          <w:szCs w:val="24"/>
        </w:rPr>
        <w:t>īsāki kursi p</w:t>
      </w:r>
      <w:r w:rsidR="004D1AD4">
        <w:rPr>
          <w:rFonts w:ascii="Times New Roman" w:eastAsia="Times New Roman" w:hAnsi="Times New Roman" w:cs="Times New Roman"/>
          <w:sz w:val="24"/>
          <w:szCs w:val="24"/>
        </w:rPr>
        <w:t>ar IKT, tostarp interneta kursi</w:t>
      </w:r>
      <w:r w:rsidRPr="00F66FAC">
        <w:rPr>
          <w:rFonts w:ascii="Times New Roman" w:eastAsia="Times New Roman" w:hAnsi="Times New Roman" w:cs="Times New Roman"/>
          <w:sz w:val="24"/>
          <w:szCs w:val="24"/>
        </w:rPr>
        <w:t xml:space="preserve">, savukārt projektā </w:t>
      </w:r>
      <w:r w:rsidRPr="00642288">
        <w:rPr>
          <w:rFonts w:ascii="Times New Roman" w:eastAsia="Times New Roman" w:hAnsi="Times New Roman" w:cs="Times New Roman"/>
          <w:i/>
          <w:iCs/>
          <w:sz w:val="24"/>
          <w:szCs w:val="24"/>
        </w:rPr>
        <w:t>“</w:t>
      </w:r>
      <w:proofErr w:type="spellStart"/>
      <w:r w:rsidRPr="00642288">
        <w:rPr>
          <w:rFonts w:ascii="Times New Roman" w:eastAsia="Times New Roman" w:hAnsi="Times New Roman" w:cs="Times New Roman"/>
          <w:i/>
          <w:iCs/>
          <w:sz w:val="24"/>
          <w:szCs w:val="24"/>
        </w:rPr>
        <w:t>Count</w:t>
      </w:r>
      <w:proofErr w:type="spellEnd"/>
      <w:r w:rsidRPr="00642288">
        <w:rPr>
          <w:rFonts w:ascii="Times New Roman" w:eastAsia="Times New Roman" w:hAnsi="Times New Roman" w:cs="Times New Roman"/>
          <w:i/>
          <w:iCs/>
          <w:sz w:val="24"/>
          <w:szCs w:val="24"/>
        </w:rPr>
        <w:t xml:space="preserve"> </w:t>
      </w:r>
      <w:proofErr w:type="spellStart"/>
      <w:r w:rsidRPr="00642288">
        <w:rPr>
          <w:rFonts w:ascii="Times New Roman" w:eastAsia="Times New Roman" w:hAnsi="Times New Roman" w:cs="Times New Roman"/>
          <w:i/>
          <w:iCs/>
          <w:sz w:val="24"/>
          <w:szCs w:val="24"/>
        </w:rPr>
        <w:t>me</w:t>
      </w:r>
      <w:proofErr w:type="spellEnd"/>
      <w:r w:rsidRPr="00642288">
        <w:rPr>
          <w:rFonts w:ascii="Times New Roman" w:eastAsia="Times New Roman" w:hAnsi="Times New Roman" w:cs="Times New Roman"/>
          <w:i/>
          <w:iCs/>
          <w:sz w:val="24"/>
          <w:szCs w:val="24"/>
        </w:rPr>
        <w:t xml:space="preserve"> </w:t>
      </w:r>
      <w:proofErr w:type="spellStart"/>
      <w:r w:rsidRPr="00642288">
        <w:rPr>
          <w:rFonts w:ascii="Times New Roman" w:eastAsia="Times New Roman" w:hAnsi="Times New Roman" w:cs="Times New Roman"/>
          <w:i/>
          <w:iCs/>
          <w:sz w:val="24"/>
          <w:szCs w:val="24"/>
        </w:rPr>
        <w:t>In</w:t>
      </w:r>
      <w:proofErr w:type="spellEnd"/>
      <w:r w:rsidRPr="00642288">
        <w:rPr>
          <w:rFonts w:ascii="Times New Roman" w:eastAsia="Times New Roman" w:hAnsi="Times New Roman" w:cs="Times New Roman"/>
          <w:i/>
          <w:iCs/>
          <w:sz w:val="24"/>
          <w:szCs w:val="24"/>
        </w:rPr>
        <w:t>”</w:t>
      </w:r>
      <w:r w:rsidRPr="00F66FAC">
        <w:rPr>
          <w:rFonts w:ascii="Times New Roman" w:eastAsia="Times New Roman" w:hAnsi="Times New Roman" w:cs="Times New Roman"/>
          <w:sz w:val="24"/>
          <w:szCs w:val="24"/>
        </w:rPr>
        <w:t xml:space="preserve"> uzmanība tiek pievērsta personu ar invaliditāti prasmēm.</w:t>
      </w:r>
    </w:p>
    <w:p w14:paraId="72F9A975" w14:textId="77777777" w:rsidR="004D1AD4" w:rsidRDefault="004D1AD4" w:rsidP="00F66FA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0260">
        <w:rPr>
          <w:rFonts w:ascii="Times New Roman" w:eastAsia="Times New Roman" w:hAnsi="Times New Roman" w:cs="Times New Roman"/>
          <w:sz w:val="24"/>
          <w:szCs w:val="24"/>
        </w:rPr>
        <w:t>Latvijā ir plašs nevalstisko organizāciju tīkls, kas aktīvi darbojas un pārstāv savu organ</w:t>
      </w:r>
      <w:r>
        <w:rPr>
          <w:rFonts w:ascii="Times New Roman" w:eastAsia="Times New Roman" w:hAnsi="Times New Roman" w:cs="Times New Roman"/>
          <w:sz w:val="24"/>
          <w:szCs w:val="24"/>
        </w:rPr>
        <w:t xml:space="preserve">izāciju mērķa grupu vajadzības tiešā veidā uzrunājot mērķa grupas - </w:t>
      </w:r>
      <w:r w:rsidRPr="004E0260">
        <w:rPr>
          <w:rFonts w:ascii="Times New Roman" w:eastAsia="Times New Roman" w:hAnsi="Times New Roman" w:cs="Times New Roman"/>
          <w:sz w:val="24"/>
          <w:szCs w:val="24"/>
        </w:rPr>
        <w:t>seniorus, cilvēkus ar īp</w:t>
      </w:r>
      <w:r>
        <w:rPr>
          <w:rFonts w:ascii="Times New Roman" w:eastAsia="Times New Roman" w:hAnsi="Times New Roman" w:cs="Times New Roman"/>
          <w:sz w:val="24"/>
          <w:szCs w:val="24"/>
        </w:rPr>
        <w:t>ašām vajadzībām, uzņēmējus u.c.</w:t>
      </w:r>
      <w:r w:rsidRPr="004E0260">
        <w:rPr>
          <w:rFonts w:ascii="Times New Roman" w:eastAsia="Times New Roman" w:hAnsi="Times New Roman" w:cs="Times New Roman"/>
          <w:sz w:val="24"/>
          <w:szCs w:val="24"/>
        </w:rPr>
        <w:t>, nodrošinot NVO pārstāvjiem mācības un veidojot kopīgas informēšanas un mācību aktivitātes, lai veicinātu digitālo prasmju apguvi</w:t>
      </w:r>
      <w:r>
        <w:rPr>
          <w:rFonts w:ascii="Times New Roman" w:eastAsia="Times New Roman" w:hAnsi="Times New Roman" w:cs="Times New Roman"/>
          <w:sz w:val="24"/>
          <w:szCs w:val="24"/>
        </w:rPr>
        <w:t xml:space="preserve"> to pārstāvētajām mērķa grupām.</w:t>
      </w:r>
    </w:p>
    <w:p w14:paraId="5E150DEF" w14:textId="6EE6D56D" w:rsidR="00D041C5" w:rsidRDefault="00D041C5" w:rsidP="00F66FA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E0260">
        <w:rPr>
          <w:rFonts w:ascii="Times New Roman" w:eastAsia="Times New Roman" w:hAnsi="Times New Roman" w:cs="Times New Roman"/>
          <w:sz w:val="24"/>
          <w:szCs w:val="24"/>
        </w:rPr>
        <w:lastRenderedPageBreak/>
        <w:t xml:space="preserve">Ņemot vērā, ka Latvijā ir plaši izvērsts publisko bibliotēku tīkls un bibliotekāri sniedz būtisku ieguldījumu iedzīvotāju digitālo pamatprasmju uzlabošanā, kā arī šajās bibliotēkās ir pieejami brīvpieejas datori un internets, nepieciešams </w:t>
      </w:r>
      <w:r w:rsidRPr="004E0260">
        <w:rPr>
          <w:rFonts w:ascii="Times New Roman" w:eastAsia="Times New Roman" w:hAnsi="Times New Roman" w:cs="Times New Roman"/>
          <w:bCs/>
          <w:sz w:val="24"/>
          <w:szCs w:val="24"/>
        </w:rPr>
        <w:t>nodrošināt bibliotekāru kā digitālo aģentu kompetenču paaugstināšanu valsts pārvaldes pakalpojumu un citu digitālo pašizglītošanās pakalpojumu sniegšanā klientam atbilstošākajā kanālā un digitālo rīku pielietošanā pakalpojumu pieteikšanai.</w:t>
      </w:r>
      <w:r w:rsidRPr="004E0260">
        <w:rPr>
          <w:rFonts w:ascii="Times New Roman" w:eastAsia="Times New Roman" w:hAnsi="Times New Roman" w:cs="Times New Roman"/>
          <w:sz w:val="24"/>
          <w:szCs w:val="24"/>
        </w:rPr>
        <w:t xml:space="preserve"> Tam, izmantojot bibliotēku infrastruktūru, nepieciešams izvērst pieeju digitālo prasmju mācībām, nodrošinot iespējas apgūt digitālās prasmes iedzīvotājiem, un nodrošināt bibliotēkas ar tehniskajiem, programmatūras un metodoloģiskajie</w:t>
      </w:r>
      <w:r>
        <w:rPr>
          <w:rFonts w:ascii="Times New Roman" w:eastAsia="Times New Roman" w:hAnsi="Times New Roman" w:cs="Times New Roman"/>
          <w:sz w:val="24"/>
          <w:szCs w:val="24"/>
        </w:rPr>
        <w:t>m resursiem mācību īstenošanai.</w:t>
      </w:r>
    </w:p>
    <w:p w14:paraId="6D385425" w14:textId="30080D9D" w:rsidR="00773367" w:rsidRDefault="006B534D" w:rsidP="00F66FAC">
      <w:pPr>
        <w:spacing w:line="240" w:lineRule="auto"/>
        <w:ind w:firstLine="720"/>
        <w:jc w:val="both"/>
        <w:rPr>
          <w:rFonts w:ascii="Times New Roman" w:eastAsia="Times New Roman" w:hAnsi="Times New Roman" w:cs="Times New Roman"/>
        </w:rPr>
      </w:pPr>
      <w:r w:rsidRPr="00F66FAC">
        <w:rPr>
          <w:rFonts w:ascii="Times New Roman" w:eastAsia="Times New Roman" w:hAnsi="Times New Roman" w:cs="Times New Roman"/>
          <w:b/>
          <w:sz w:val="24"/>
          <w:szCs w:val="24"/>
        </w:rPr>
        <w:t>Latvijā ir izveidota valsts līmeņa Digitālo prasmju un arodu koalīcija</w:t>
      </w:r>
      <w:r w:rsidRPr="00F66FAC">
        <w:rPr>
          <w:rFonts w:ascii="Times New Roman" w:eastAsia="Times New Roman" w:hAnsi="Times New Roman" w:cs="Times New Roman"/>
          <w:sz w:val="24"/>
          <w:szCs w:val="24"/>
        </w:rPr>
        <w:t>, kuru koordinē LIKTA. Koalīcijas partneri — tostarp vairākas ministrijas — 2017. gadā parakstīja jaunu sadarbības memorandu</w:t>
      </w:r>
      <w:r w:rsidR="00951348">
        <w:rPr>
          <w:rStyle w:val="FootnoteReference"/>
          <w:rFonts w:ascii="Times New Roman" w:eastAsia="Times New Roman" w:hAnsi="Times New Roman" w:cs="Times New Roman"/>
          <w:sz w:val="24"/>
          <w:szCs w:val="24"/>
        </w:rPr>
        <w:footnoteReference w:id="9"/>
      </w:r>
      <w:r w:rsidRPr="00F66FAC">
        <w:rPr>
          <w:rFonts w:ascii="Times New Roman" w:eastAsia="Times New Roman" w:hAnsi="Times New Roman" w:cs="Times New Roman"/>
          <w:sz w:val="24"/>
          <w:szCs w:val="24"/>
        </w:rPr>
        <w:t>, kurā noteiktas koalīcijas prioritātes 2017.–2020. gadam</w:t>
      </w:r>
      <w:r w:rsidRPr="00951348">
        <w:rPr>
          <w:rFonts w:ascii="Times New Roman" w:eastAsia="Times New Roman" w:hAnsi="Times New Roman" w:cs="Times New Roman"/>
          <w:sz w:val="24"/>
          <w:szCs w:val="24"/>
        </w:rPr>
        <w:t>,</w:t>
      </w:r>
      <w:r w:rsidRPr="00773367">
        <w:rPr>
          <w:rFonts w:ascii="Times New Roman" w:eastAsia="Times New Roman" w:hAnsi="Times New Roman" w:cs="Times New Roman"/>
          <w:sz w:val="24"/>
          <w:szCs w:val="24"/>
        </w:rPr>
        <w:t xml:space="preserve"> 2021.</w:t>
      </w:r>
      <w:r w:rsidR="00642288">
        <w:rPr>
          <w:rFonts w:ascii="Times New Roman" w:eastAsia="Times New Roman" w:hAnsi="Times New Roman" w:cs="Times New Roman"/>
          <w:sz w:val="24"/>
          <w:szCs w:val="24"/>
        </w:rPr>
        <w:t> </w:t>
      </w:r>
      <w:r w:rsidRPr="00773367">
        <w:rPr>
          <w:rFonts w:ascii="Times New Roman" w:eastAsia="Times New Roman" w:hAnsi="Times New Roman" w:cs="Times New Roman"/>
          <w:sz w:val="24"/>
          <w:szCs w:val="24"/>
        </w:rPr>
        <w:t xml:space="preserve">gadā plānots </w:t>
      </w:r>
      <w:r w:rsidR="00773367" w:rsidRPr="00F66FAC">
        <w:rPr>
          <w:rFonts w:ascii="Times New Roman" w:eastAsia="Times New Roman" w:hAnsi="Times New Roman" w:cs="Times New Roman"/>
          <w:sz w:val="24"/>
          <w:szCs w:val="24"/>
        </w:rPr>
        <w:t>paredzēts atjaunot Latvijas E-prasmju partnerības memoranda prioritātes nākamajiem 2021- 2027</w:t>
      </w:r>
      <w:r w:rsidR="00642288">
        <w:rPr>
          <w:rFonts w:ascii="Times New Roman" w:eastAsia="Times New Roman" w:hAnsi="Times New Roman" w:cs="Times New Roman"/>
          <w:sz w:val="24"/>
          <w:szCs w:val="24"/>
        </w:rPr>
        <w:t>.</w:t>
      </w:r>
      <w:r w:rsidR="00773367" w:rsidRPr="00F66FAC">
        <w:rPr>
          <w:rFonts w:ascii="Times New Roman" w:eastAsia="Times New Roman" w:hAnsi="Times New Roman" w:cs="Times New Roman"/>
          <w:sz w:val="24"/>
          <w:szCs w:val="24"/>
        </w:rPr>
        <w:t xml:space="preserve"> gadam. Svarīgi arī šeit kā vienu no mērķiem iekļaut sieviešu un meiteņu iesaisti IKT karjerās un digitālajos darbos</w:t>
      </w:r>
      <w:r w:rsidR="00773367">
        <w:rPr>
          <w:rFonts w:ascii="Times New Roman" w:eastAsia="Times New Roman" w:hAnsi="Times New Roman" w:cs="Times New Roman"/>
          <w:sz w:val="24"/>
          <w:szCs w:val="24"/>
        </w:rPr>
        <w:t>.</w:t>
      </w:r>
    </w:p>
    <w:p w14:paraId="014CEBB3" w14:textId="297F07FF" w:rsidR="004D1AD4" w:rsidRPr="00230397" w:rsidRDefault="004D1AD4" w:rsidP="004D1AD4">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Saskaņā ar DESI indeksu 2020.</w:t>
      </w:r>
      <w:r w:rsidR="00642288">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gadam, ekonomiski aktīvo iedzīvotāju, t.i., nodarbināto un darba meklētāju vidū digitālās prasmes vismaz pamatlīmenī 2019.</w:t>
      </w:r>
      <w:r w:rsidR="00642288">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gadā kopumā bija 48,2</w:t>
      </w:r>
      <w:r w:rsidR="00642288">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iedzīvotāju, bet digitālās prasmes virs pamatlīmeņa - 27,5</w:t>
      </w:r>
      <w:r w:rsidR="00642288">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 iedzīvotāju. </w:t>
      </w:r>
    </w:p>
    <w:p w14:paraId="54CE16C8" w14:textId="2132685E" w:rsidR="004D1AD4" w:rsidRDefault="004D1AD4" w:rsidP="00F66FAC">
      <w:pPr>
        <w:spacing w:before="120" w:after="120" w:line="240" w:lineRule="auto"/>
        <w:ind w:firstLine="720"/>
        <w:jc w:val="both"/>
      </w:pPr>
      <w:r w:rsidRPr="00230397">
        <w:rPr>
          <w:rFonts w:ascii="Times New Roman" w:eastAsia="Times New Roman" w:hAnsi="Times New Roman" w:cs="Times New Roman"/>
          <w:sz w:val="24"/>
          <w:szCs w:val="24"/>
        </w:rPr>
        <w:t>Darbaspēka prasmju trūkums un neatbilstība ir viens no galvenajiem šķēršļiem uzņēmēju investīcijām un ierobežo ražīguma pieaugumu. Ierobežotais darbaspēka piedāvājums ir izraisījis kvalificētu darbinieku trūkumu, tomēr kvalifikācijas celšanai un pieaugušo izglītībai bija maza ietekme uz prasmju neatbilstības mazināšanu. Zemais darbaspēka digitālo prasmju līmenis ierobežo digitālo tehnoloģiju izmantošanu komersantu vidū un inovāciju potenciālu.</w:t>
      </w:r>
    </w:p>
    <w:p w14:paraId="0575A50A" w14:textId="250ECAE7" w:rsidR="004376C4" w:rsidRPr="00F66FAC" w:rsidRDefault="004376C4" w:rsidP="00F66FAC">
      <w:pPr>
        <w:pStyle w:val="Default"/>
        <w:ind w:firstLine="720"/>
        <w:jc w:val="both"/>
        <w:rPr>
          <w:rFonts w:ascii="Times New Roman" w:eastAsia="Times New Roman" w:hAnsi="Times New Roman" w:cs="Times New Roman"/>
        </w:rPr>
      </w:pPr>
      <w:r w:rsidRPr="00F66FAC">
        <w:rPr>
          <w:rFonts w:ascii="Times New Roman" w:eastAsia="Times New Roman" w:hAnsi="Times New Roman" w:cs="Times New Roman"/>
          <w:b/>
        </w:rPr>
        <w:t>Darba ņēmēju pārkvalifikācijai</w:t>
      </w:r>
      <w:r w:rsidRPr="00F66FAC">
        <w:rPr>
          <w:rFonts w:ascii="Times New Roman" w:eastAsia="Times New Roman" w:hAnsi="Times New Roman" w:cs="Times New Roman"/>
        </w:rPr>
        <w:t xml:space="preserve"> paredzētās IKT programmas Latvijā ir neatņemama aktīvas darba tirgus politikas daļa. Pastāv 10 digitālo prasmju programmas bezdarbniekiem un viena IKT arodmācību izglītības programma. Labklājības ministrija ir stiprinājusi sadarbību </w:t>
      </w:r>
      <w:r w:rsidR="00773367">
        <w:rPr>
          <w:rFonts w:ascii="Times New Roman" w:eastAsia="Times New Roman" w:hAnsi="Times New Roman" w:cs="Times New Roman"/>
        </w:rPr>
        <w:t>LIKTA</w:t>
      </w:r>
      <w:r w:rsidRPr="00F66FAC">
        <w:rPr>
          <w:rFonts w:ascii="Times New Roman" w:eastAsia="Times New Roman" w:hAnsi="Times New Roman" w:cs="Times New Roman"/>
        </w:rPr>
        <w:t>. Pēdējo 6 gadu laikā LIKTA ir izveidojusi “Apmācību komisiju” ar dažām pilnīgi jaunām IKT programmām. Tā rezultātā IKT programmas tiek regulāri ieviestas pasākumos, kuru mērķis ir uzlabot konkurētspēju un neformālās izglītības apmācību. Darba ņēmēju digitālās prasmes tiek arī sekmētas, sadarbojoties ar privātiem uzņēmumiem</w:t>
      </w:r>
      <w:r w:rsidR="00773367" w:rsidRPr="00773367">
        <w:rPr>
          <w:rFonts w:ascii="Times New Roman" w:eastAsia="Times New Roman" w:hAnsi="Times New Roman" w:cs="Times New Roman"/>
        </w:rPr>
        <w:t xml:space="preserve"> </w:t>
      </w:r>
      <w:r w:rsidR="00773367" w:rsidRPr="00C959CC">
        <w:rPr>
          <w:rFonts w:ascii="Times New Roman" w:eastAsia="Times New Roman" w:hAnsi="Times New Roman" w:cs="Times New Roman"/>
        </w:rPr>
        <w:t>un reģionālajiem kompetenču centriem</w:t>
      </w:r>
      <w:r w:rsidR="00773367">
        <w:rPr>
          <w:rFonts w:ascii="Times New Roman" w:eastAsia="Times New Roman" w:hAnsi="Times New Roman" w:cs="Times New Roman"/>
        </w:rPr>
        <w:t xml:space="preserve">. </w:t>
      </w:r>
      <w:r w:rsidR="00773367" w:rsidRPr="006F11A9">
        <w:rPr>
          <w:rFonts w:ascii="Times New Roman" w:eastAsia="Times New Roman" w:hAnsi="Times New Roman" w:cs="Times New Roman"/>
        </w:rPr>
        <w:t>LIKTA</w:t>
      </w:r>
      <w:r w:rsidR="00773367" w:rsidRPr="004E0260">
        <w:rPr>
          <w:rFonts w:ascii="Times New Roman" w:eastAsia="Times New Roman" w:hAnsi="Times New Roman" w:cs="Times New Roman"/>
        </w:rPr>
        <w:t xml:space="preserve"> pārstāv</w:t>
      </w:r>
      <w:r w:rsidR="00773367" w:rsidRPr="00773367">
        <w:rPr>
          <w:rFonts w:ascii="Times New Roman" w:eastAsia="Times New Roman" w:hAnsi="Times New Roman" w:cs="Times New Roman"/>
        </w:rPr>
        <w:t xml:space="preserve"> </w:t>
      </w:r>
      <w:r w:rsidR="00773367" w:rsidRPr="00A506E1">
        <w:rPr>
          <w:rFonts w:ascii="Times New Roman" w:eastAsia="Times New Roman" w:hAnsi="Times New Roman" w:cs="Times New Roman"/>
        </w:rPr>
        <w:t xml:space="preserve">Latviju </w:t>
      </w:r>
      <w:r w:rsidR="00773367">
        <w:rPr>
          <w:rFonts w:ascii="Times New Roman" w:eastAsia="Times New Roman" w:hAnsi="Times New Roman" w:cs="Times New Roman"/>
        </w:rPr>
        <w:t xml:space="preserve">ES </w:t>
      </w:r>
      <w:r w:rsidR="00773367" w:rsidRPr="00A506E1">
        <w:rPr>
          <w:rFonts w:ascii="Times New Roman" w:eastAsia="Times New Roman" w:hAnsi="Times New Roman" w:cs="Times New Roman"/>
        </w:rPr>
        <w:t>projektā</w:t>
      </w:r>
      <w:r w:rsidR="00773367">
        <w:rPr>
          <w:rFonts w:ascii="Times New Roman" w:eastAsia="Times New Roman" w:hAnsi="Times New Roman" w:cs="Times New Roman"/>
        </w:rPr>
        <w:t xml:space="preserve"> </w:t>
      </w:r>
      <w:r w:rsidRPr="00F66FAC">
        <w:rPr>
          <w:rFonts w:ascii="Times New Roman" w:eastAsia="Times New Roman" w:hAnsi="Times New Roman" w:cs="Times New Roman"/>
        </w:rPr>
        <w:t>“Digitālo kompetenču attīstības sistēma”</w:t>
      </w:r>
      <w:r w:rsidR="00E302E1" w:rsidRPr="00F66FAC">
        <w:rPr>
          <w:rStyle w:val="FootnoteReference"/>
          <w:rFonts w:ascii="Times New Roman" w:eastAsia="Times New Roman" w:hAnsi="Times New Roman" w:cs="Times New Roman"/>
        </w:rPr>
        <w:footnoteReference w:id="10"/>
      </w:r>
      <w:r w:rsidR="00773367" w:rsidRPr="00F66FAC">
        <w:rPr>
          <w:rFonts w:ascii="Times New Roman" w:eastAsia="Times New Roman" w:hAnsi="Times New Roman" w:cs="Times New Roman"/>
        </w:rPr>
        <w:t xml:space="preserve"> satvar</w:t>
      </w:r>
      <w:r w:rsidR="00E302E1">
        <w:rPr>
          <w:rFonts w:ascii="Times New Roman" w:eastAsia="Times New Roman" w:hAnsi="Times New Roman" w:cs="Times New Roman"/>
        </w:rPr>
        <w:t>a</w:t>
      </w:r>
      <w:r w:rsidR="00E302E1" w:rsidRPr="00E302E1">
        <w:rPr>
          <w:rFonts w:ascii="Times New Roman" w:eastAsia="Times New Roman" w:hAnsi="Times New Roman" w:cs="Times New Roman"/>
        </w:rPr>
        <w:t xml:space="preserve"> </w:t>
      </w:r>
      <w:r w:rsidR="00E302E1" w:rsidRPr="00A73E79">
        <w:rPr>
          <w:rFonts w:ascii="Times New Roman" w:eastAsia="Times New Roman" w:hAnsi="Times New Roman" w:cs="Times New Roman"/>
        </w:rPr>
        <w:t>izveid</w:t>
      </w:r>
      <w:r w:rsidR="00E302E1">
        <w:rPr>
          <w:rFonts w:ascii="Times New Roman" w:eastAsia="Times New Roman" w:hAnsi="Times New Roman" w:cs="Times New Roman"/>
        </w:rPr>
        <w:t>ei</w:t>
      </w:r>
      <w:r w:rsidR="00773367" w:rsidRPr="00F66FAC">
        <w:rPr>
          <w:rFonts w:ascii="Times New Roman" w:eastAsia="Times New Roman" w:hAnsi="Times New Roman" w:cs="Times New Roman"/>
        </w:rPr>
        <w:t xml:space="preserve">, lai </w:t>
      </w:r>
      <w:proofErr w:type="spellStart"/>
      <w:r w:rsidR="00773367" w:rsidRPr="00F66FAC">
        <w:rPr>
          <w:rFonts w:ascii="Times New Roman" w:eastAsia="Times New Roman" w:hAnsi="Times New Roman" w:cs="Times New Roman"/>
        </w:rPr>
        <w:t>mazprasmīgiem</w:t>
      </w:r>
      <w:proofErr w:type="spellEnd"/>
      <w:r w:rsidR="00773367" w:rsidRPr="00F66FAC">
        <w:rPr>
          <w:rFonts w:ascii="Times New Roman" w:eastAsia="Times New Roman" w:hAnsi="Times New Roman" w:cs="Times New Roman"/>
        </w:rPr>
        <w:t xml:space="preserve"> ES pieaugušajiem iedzīvotājiem nodrošinātu pamata digitālās un caurviju prasmes, kuras ir nepieciešamas nodarbinātībai, personīgajai attīstībai, sociālai iekļaušanai un aktīvam pilsoniskumam. Projekta galvenais mērķis ir izveidot integrētu modulāro sistēmu — “Digitālo </w:t>
      </w:r>
      <w:r w:rsidR="00E302E1">
        <w:rPr>
          <w:rFonts w:ascii="Times New Roman" w:eastAsia="Times New Roman" w:hAnsi="Times New Roman" w:cs="Times New Roman"/>
        </w:rPr>
        <w:t>kompetenču attīstības sistēmu”</w:t>
      </w:r>
      <w:r w:rsidR="00773367" w:rsidRPr="00F66FAC">
        <w:rPr>
          <w:rFonts w:ascii="Times New Roman" w:eastAsia="Times New Roman" w:hAnsi="Times New Roman" w:cs="Times New Roman"/>
        </w:rPr>
        <w:t xml:space="preserve">, lai attīstītu </w:t>
      </w:r>
      <w:proofErr w:type="spellStart"/>
      <w:r w:rsidR="00773367" w:rsidRPr="00F66FAC">
        <w:rPr>
          <w:rFonts w:ascii="Times New Roman" w:eastAsia="Times New Roman" w:hAnsi="Times New Roman" w:cs="Times New Roman"/>
        </w:rPr>
        <w:t>mazprasmīgo</w:t>
      </w:r>
      <w:proofErr w:type="spellEnd"/>
      <w:r w:rsidR="00773367" w:rsidRPr="00F66FAC">
        <w:rPr>
          <w:rFonts w:ascii="Times New Roman" w:eastAsia="Times New Roman" w:hAnsi="Times New Roman" w:cs="Times New Roman"/>
        </w:rPr>
        <w:t xml:space="preserve"> pieaugušo pamata digitālās un caurviju prasmes piecās Eiropas valstīs, t.sk. </w:t>
      </w:r>
      <w:r w:rsidR="00E302E1" w:rsidRPr="00F13A20">
        <w:rPr>
          <w:rFonts w:ascii="Times New Roman" w:eastAsia="Times New Roman" w:hAnsi="Times New Roman" w:cs="Times New Roman"/>
        </w:rPr>
        <w:t xml:space="preserve">Latvijā, </w:t>
      </w:r>
      <w:r w:rsidR="00773367" w:rsidRPr="00F66FAC">
        <w:rPr>
          <w:rFonts w:ascii="Times New Roman" w:eastAsia="Times New Roman" w:hAnsi="Times New Roman" w:cs="Times New Roman"/>
        </w:rPr>
        <w:t>Grieķijā, Itālijā, Rumānijā un Spānijā.</w:t>
      </w:r>
      <w:r w:rsidR="00E302E1">
        <w:rPr>
          <w:rFonts w:ascii="Times New Roman" w:eastAsia="Times New Roman" w:hAnsi="Times New Roman" w:cs="Times New Roman"/>
        </w:rPr>
        <w:t xml:space="preserve"> Projekts tiek</w:t>
      </w:r>
      <w:r w:rsidR="00773367" w:rsidRPr="00F66FAC">
        <w:rPr>
          <w:rFonts w:ascii="Times New Roman" w:eastAsia="Times New Roman" w:hAnsi="Times New Roman" w:cs="Times New Roman"/>
        </w:rPr>
        <w:t xml:space="preserve"> līdzfinansēts no programmas “Erasmus+” līdzekļiem — konkrēti, tiek finansēti uz nākotni vērsti sadarbības projekti politikas reformu sekmēšan</w:t>
      </w:r>
      <w:r w:rsidR="00773367">
        <w:rPr>
          <w:rFonts w:ascii="Times New Roman" w:eastAsia="Times New Roman" w:hAnsi="Times New Roman" w:cs="Times New Roman"/>
        </w:rPr>
        <w:t>ai. Projekts tika uzsākts 2018. </w:t>
      </w:r>
      <w:r w:rsidR="00E302E1">
        <w:rPr>
          <w:rFonts w:ascii="Times New Roman" w:eastAsia="Times New Roman" w:hAnsi="Times New Roman" w:cs="Times New Roman"/>
        </w:rPr>
        <w:t>gada 1. janvārī un ilga</w:t>
      </w:r>
      <w:r w:rsidR="00773367">
        <w:rPr>
          <w:rFonts w:ascii="Times New Roman" w:eastAsia="Times New Roman" w:hAnsi="Times New Roman" w:cs="Times New Roman"/>
        </w:rPr>
        <w:t xml:space="preserve"> 2 gadus</w:t>
      </w:r>
      <w:r w:rsidRPr="00F66FAC">
        <w:rPr>
          <w:rFonts w:ascii="Times New Roman" w:eastAsia="Times New Roman" w:hAnsi="Times New Roman" w:cs="Times New Roman"/>
        </w:rPr>
        <w:t xml:space="preserve">. </w:t>
      </w:r>
    </w:p>
    <w:p w14:paraId="05585EEF" w14:textId="016293CB" w:rsidR="0087715E" w:rsidRPr="004E0260" w:rsidRDefault="00951A2B" w:rsidP="0087715E">
      <w:pPr>
        <w:spacing w:after="0" w:line="240" w:lineRule="auto"/>
        <w:ind w:firstLine="720"/>
        <w:jc w:val="both"/>
        <w:rPr>
          <w:rFonts w:ascii="Times New Roman" w:eastAsia="Times New Roman" w:hAnsi="Times New Roman" w:cs="Times New Roman"/>
          <w:color w:val="000000" w:themeColor="text1"/>
          <w:sz w:val="24"/>
          <w:szCs w:val="24"/>
        </w:rPr>
      </w:pPr>
      <w:r w:rsidRPr="00F66FAC">
        <w:rPr>
          <w:rFonts w:ascii="Times New Roman" w:eastAsia="Times New Roman" w:hAnsi="Times New Roman" w:cs="Times New Roman"/>
          <w:b/>
          <w:color w:val="000000" w:themeColor="text1"/>
          <w:sz w:val="24"/>
          <w:szCs w:val="24"/>
        </w:rPr>
        <w:t>A</w:t>
      </w:r>
      <w:r w:rsidR="0087715E" w:rsidRPr="00F66FAC">
        <w:rPr>
          <w:rFonts w:ascii="Times New Roman" w:eastAsia="Times New Roman" w:hAnsi="Times New Roman" w:cs="Times New Roman"/>
          <w:b/>
          <w:color w:val="000000" w:themeColor="text1"/>
          <w:sz w:val="24"/>
          <w:szCs w:val="24"/>
        </w:rPr>
        <w:t>tbalsts nodarbināto digitālo prasmju pilnveidei</w:t>
      </w:r>
      <w:r w:rsidR="0087715E" w:rsidRPr="004E0260">
        <w:rPr>
          <w:rFonts w:ascii="Times New Roman" w:eastAsia="Times New Roman" w:hAnsi="Times New Roman" w:cs="Times New Roman"/>
          <w:color w:val="000000" w:themeColor="text1"/>
          <w:sz w:val="24"/>
          <w:szCs w:val="24"/>
        </w:rPr>
        <w:t xml:space="preserve"> pēc indivīda pieprasījuma tiek nodrošināts SAM 8.4.1. projekta “Nodarbināto personu profesionālās kompetences pilnveide” ietvaros</w:t>
      </w:r>
      <w:r>
        <w:rPr>
          <w:rFonts w:ascii="Times New Roman" w:eastAsia="Times New Roman" w:hAnsi="Times New Roman" w:cs="Times New Roman"/>
          <w:color w:val="000000" w:themeColor="text1"/>
          <w:sz w:val="24"/>
          <w:szCs w:val="24"/>
        </w:rPr>
        <w:t xml:space="preserve"> laika posmā no 2017.</w:t>
      </w:r>
      <w:r w:rsidR="0064228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gada līdz 2023.</w:t>
      </w:r>
      <w:r w:rsidR="0064228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gadam. Aptuveni 39</w:t>
      </w:r>
      <w:r w:rsidR="0064228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no līdz ši</w:t>
      </w:r>
      <w:r w:rsidR="0087715E" w:rsidRPr="004E0260">
        <w:rPr>
          <w:rFonts w:ascii="Times New Roman" w:eastAsia="Times New Roman" w:hAnsi="Times New Roman" w:cs="Times New Roman"/>
          <w:color w:val="000000" w:themeColor="text1"/>
          <w:sz w:val="24"/>
          <w:szCs w:val="24"/>
        </w:rPr>
        <w:t xml:space="preserve">m atbalstu saņēmušajiem iesaistījās mācību aktivitātēs, kas tieši vērstas uz dažāda līmeņa digitālo prasmju </w:t>
      </w:r>
      <w:r w:rsidR="0087715E" w:rsidRPr="004E0260">
        <w:rPr>
          <w:rFonts w:ascii="Times New Roman" w:eastAsia="Times New Roman" w:hAnsi="Times New Roman" w:cs="Times New Roman"/>
          <w:color w:val="000000" w:themeColor="text1"/>
          <w:sz w:val="24"/>
          <w:szCs w:val="24"/>
        </w:rPr>
        <w:lastRenderedPageBreak/>
        <w:t xml:space="preserve">attīstību un IKT kvalifikāciju iegūšanu darbam. Atbalsts nodarbināto individuālās vajadzībās balstītai pieaugušo izglītībai ir turpināms, intensificējot atbalstu digitālo prasmju pilnveidei un kvalifikāciju iegūšana. Vienlaikus arī nodarbinātajiem iedzīvotājiem ar pietiekami augstu motivāciju un spējām ir jānodrošina pieeju augsta līmeņa IKT mācībām, t.sk. paplašinot pieeju pasaules e-mācību resursiem, kā arī attīstot </w:t>
      </w:r>
      <w:proofErr w:type="spellStart"/>
      <w:r w:rsidR="0087715E" w:rsidRPr="004E0260">
        <w:rPr>
          <w:rFonts w:ascii="Times New Roman" w:eastAsia="Times New Roman" w:hAnsi="Times New Roman" w:cs="Times New Roman"/>
          <w:color w:val="000000" w:themeColor="text1"/>
          <w:sz w:val="24"/>
          <w:szCs w:val="24"/>
        </w:rPr>
        <w:t>pašvadītas</w:t>
      </w:r>
      <w:proofErr w:type="spellEnd"/>
      <w:r w:rsidR="0087715E" w:rsidRPr="004E0260">
        <w:rPr>
          <w:rFonts w:ascii="Times New Roman" w:eastAsia="Times New Roman" w:hAnsi="Times New Roman" w:cs="Times New Roman"/>
          <w:color w:val="000000" w:themeColor="text1"/>
          <w:sz w:val="24"/>
          <w:szCs w:val="24"/>
        </w:rPr>
        <w:t xml:space="preserve"> mācīšanās pieeju IKT jomā. </w:t>
      </w:r>
    </w:p>
    <w:p w14:paraId="2A3EAF52" w14:textId="2163564D" w:rsidR="0087715E" w:rsidRDefault="00951A2B" w:rsidP="0087715E">
      <w:pPr>
        <w:spacing w:after="0" w:line="240" w:lineRule="auto"/>
        <w:ind w:firstLine="720"/>
        <w:jc w:val="both"/>
        <w:rPr>
          <w:rFonts w:ascii="Times New Roman" w:eastAsia="Times New Roman" w:hAnsi="Times New Roman" w:cs="Times New Roman"/>
          <w:color w:val="000000" w:themeColor="text1"/>
          <w:sz w:val="24"/>
          <w:szCs w:val="24"/>
        </w:rPr>
      </w:pPr>
      <w:r w:rsidRPr="00F66FAC">
        <w:rPr>
          <w:rFonts w:ascii="Times New Roman" w:eastAsia="Times New Roman" w:hAnsi="Times New Roman" w:cs="Times New Roman"/>
          <w:b/>
          <w:color w:val="000000" w:themeColor="text1"/>
          <w:sz w:val="24"/>
          <w:szCs w:val="24"/>
        </w:rPr>
        <w:t xml:space="preserve">Bezdarbniekiem </w:t>
      </w:r>
      <w:r w:rsidR="0087715E" w:rsidRPr="004E0260">
        <w:rPr>
          <w:rFonts w:ascii="Times New Roman" w:eastAsia="Times New Roman" w:hAnsi="Times New Roman" w:cs="Times New Roman"/>
          <w:color w:val="000000" w:themeColor="text1"/>
          <w:sz w:val="24"/>
          <w:szCs w:val="24"/>
        </w:rPr>
        <w:t>tiek nodrošinātas iespējas pilnveidot esošo, vai iegūt jaunu profesionālo kvalifikāciju, t.sk. IKT jomā. NVA katrā 5 gadu periodā reģistrējas apmēram 400-500 tūkstoši personas (unikāli personas kodi) atkarībā no ekonomiskā cikla fāzes, tomēr mācību pasākumos vidēji iesaistās 30% no NVA reģistrēto personu skaita</w:t>
      </w:r>
      <w:r w:rsidR="0087715E" w:rsidRPr="00BC733B">
        <w:rPr>
          <w:rFonts w:ascii="Times New Roman" w:eastAsia="Times New Roman" w:hAnsi="Times New Roman" w:cs="Times New Roman"/>
          <w:color w:val="000000" w:themeColor="text1"/>
          <w:sz w:val="24"/>
          <w:szCs w:val="24"/>
          <w:vertAlign w:val="superscript"/>
        </w:rPr>
        <w:footnoteReference w:id="11"/>
      </w:r>
      <w:r w:rsidR="0087715E" w:rsidRPr="00BC733B">
        <w:rPr>
          <w:rFonts w:ascii="Times New Roman" w:eastAsia="Times New Roman" w:hAnsi="Times New Roman" w:cs="Times New Roman"/>
          <w:color w:val="000000" w:themeColor="text1"/>
          <w:sz w:val="24"/>
          <w:szCs w:val="24"/>
        </w:rPr>
        <w:t xml:space="preserve">, daļa no tām izvēlas mācību aktivitātes, kas vērstas uz digitālo prasmju pilnveidi. Tāpat NVA reģistrētajiem bezdarbniekiem un darba meklētājiem ir iespēja apgūt dažādu mācību </w:t>
      </w:r>
      <w:r w:rsidR="004D1AD4">
        <w:rPr>
          <w:rFonts w:ascii="Times New Roman" w:eastAsia="Times New Roman" w:hAnsi="Times New Roman" w:cs="Times New Roman"/>
          <w:color w:val="000000" w:themeColor="text1"/>
          <w:sz w:val="24"/>
          <w:szCs w:val="24"/>
        </w:rPr>
        <w:t>platformu piedāvājumu.</w:t>
      </w:r>
    </w:p>
    <w:p w14:paraId="46B29734" w14:textId="3F924242" w:rsidR="004D1AD4" w:rsidRDefault="004D1AD4" w:rsidP="004D1AD4">
      <w:pPr>
        <w:pStyle w:val="Default"/>
        <w:ind w:firstLine="720"/>
        <w:jc w:val="both"/>
        <w:rPr>
          <w:rFonts w:ascii="Times New Roman" w:eastAsia="Times New Roman" w:hAnsi="Times New Roman" w:cs="Times New Roman"/>
        </w:rPr>
      </w:pPr>
      <w:r>
        <w:rPr>
          <w:rFonts w:ascii="Times New Roman" w:eastAsia="Times New Roman" w:hAnsi="Times New Roman" w:cs="Times New Roman"/>
        </w:rPr>
        <w:t>A</w:t>
      </w:r>
      <w:r w:rsidRPr="00711932">
        <w:rPr>
          <w:rFonts w:ascii="Times New Roman" w:eastAsia="Times New Roman" w:hAnsi="Times New Roman" w:cs="Times New Roman"/>
        </w:rPr>
        <w:t>ugstākā izglītība</w:t>
      </w:r>
      <w:r w:rsidRPr="004E0260">
        <w:rPr>
          <w:rFonts w:ascii="Times New Roman" w:eastAsia="Times New Roman" w:hAnsi="Times New Roman" w:cs="Times New Roman"/>
        </w:rPr>
        <w:t xml:space="preserve"> 2019. gada sākumā no visām Latvijas sievietēm 25–34 gadu vecumā bija</w:t>
      </w:r>
      <w:r>
        <w:rPr>
          <w:rFonts w:ascii="Times New Roman" w:eastAsia="Times New Roman" w:hAnsi="Times New Roman" w:cs="Times New Roman"/>
        </w:rPr>
        <w:t xml:space="preserve"> </w:t>
      </w:r>
      <w:r w:rsidRPr="001F0E79">
        <w:rPr>
          <w:rFonts w:ascii="Times New Roman" w:eastAsia="Times New Roman" w:hAnsi="Times New Roman" w:cs="Times New Roman"/>
        </w:rPr>
        <w:t>51,1 %</w:t>
      </w:r>
      <w:r>
        <w:rPr>
          <w:rFonts w:ascii="Times New Roman" w:eastAsia="Times New Roman" w:hAnsi="Times New Roman" w:cs="Times New Roman"/>
        </w:rPr>
        <w:t xml:space="preserve"> sieviešu</w:t>
      </w:r>
      <w:r w:rsidRPr="004E0260">
        <w:rPr>
          <w:rFonts w:ascii="Times New Roman" w:eastAsia="Times New Roman" w:hAnsi="Times New Roman" w:cs="Times New Roman"/>
        </w:rPr>
        <w:t xml:space="preserve">, </w:t>
      </w:r>
      <w:r>
        <w:rPr>
          <w:rFonts w:ascii="Times New Roman" w:eastAsia="Times New Roman" w:hAnsi="Times New Roman" w:cs="Times New Roman"/>
        </w:rPr>
        <w:t>Latvijā 36,5</w:t>
      </w:r>
      <w:r w:rsidR="00642288">
        <w:rPr>
          <w:rFonts w:ascii="Times New Roman" w:eastAsia="Times New Roman" w:hAnsi="Times New Roman" w:cs="Times New Roman"/>
        </w:rPr>
        <w:t xml:space="preserve"> </w:t>
      </w:r>
      <w:r>
        <w:rPr>
          <w:rFonts w:ascii="Times New Roman" w:eastAsia="Times New Roman" w:hAnsi="Times New Roman" w:cs="Times New Roman"/>
        </w:rPr>
        <w:t xml:space="preserve">% no IKT speciālistu kopskaita ir sievietes, </w:t>
      </w:r>
      <w:r w:rsidRPr="004E0260">
        <w:rPr>
          <w:rFonts w:ascii="Times New Roman" w:eastAsia="Times New Roman" w:hAnsi="Times New Roman" w:cs="Times New Roman"/>
        </w:rPr>
        <w:t xml:space="preserve">liecina CSP apkopotie dati, </w:t>
      </w:r>
      <w:r>
        <w:rPr>
          <w:rFonts w:ascii="Times New Roman" w:eastAsia="Times New Roman" w:hAnsi="Times New Roman" w:cs="Times New Roman"/>
        </w:rPr>
        <w:t xml:space="preserve">tomēr </w:t>
      </w:r>
      <w:r w:rsidRPr="004E0260">
        <w:rPr>
          <w:rFonts w:ascii="Times New Roman" w:eastAsia="Times New Roman" w:hAnsi="Times New Roman" w:cs="Times New Roman"/>
        </w:rPr>
        <w:t xml:space="preserve">digitālajās nozarēs </w:t>
      </w:r>
      <w:r>
        <w:rPr>
          <w:rFonts w:ascii="Times New Roman" w:eastAsia="Times New Roman" w:hAnsi="Times New Roman" w:cs="Times New Roman"/>
        </w:rPr>
        <w:t xml:space="preserve">sievietes varētu būt </w:t>
      </w:r>
      <w:r w:rsidRPr="004E0260">
        <w:rPr>
          <w:rFonts w:ascii="Times New Roman" w:eastAsia="Times New Roman" w:hAnsi="Times New Roman" w:cs="Times New Roman"/>
        </w:rPr>
        <w:t>pārstāvētas</w:t>
      </w:r>
      <w:r>
        <w:rPr>
          <w:rFonts w:ascii="Times New Roman" w:eastAsia="Times New Roman" w:hAnsi="Times New Roman" w:cs="Times New Roman"/>
        </w:rPr>
        <w:t xml:space="preserve"> plašāk.</w:t>
      </w:r>
    </w:p>
    <w:p w14:paraId="4C5F81D4" w14:textId="0F4277B3" w:rsidR="004D1AD4" w:rsidRPr="004E0260" w:rsidRDefault="004D1AD4" w:rsidP="004D1AD4">
      <w:pPr>
        <w:pStyle w:val="Default"/>
        <w:ind w:firstLine="720"/>
        <w:jc w:val="both"/>
        <w:rPr>
          <w:rFonts w:ascii="Times New Roman" w:eastAsia="Times New Roman" w:hAnsi="Times New Roman" w:cs="Times New Roman"/>
        </w:rPr>
      </w:pPr>
      <w:r w:rsidRPr="004E0260">
        <w:rPr>
          <w:rFonts w:ascii="Times New Roman" w:eastAsia="Times New Roman" w:hAnsi="Times New Roman" w:cs="Times New Roman"/>
        </w:rPr>
        <w:t>2019.</w:t>
      </w:r>
      <w:r w:rsidR="00642288">
        <w:rPr>
          <w:rFonts w:ascii="Times New Roman" w:eastAsia="Times New Roman" w:hAnsi="Times New Roman" w:cs="Times New Roman"/>
        </w:rPr>
        <w:t xml:space="preserve"> </w:t>
      </w:r>
      <w:r w:rsidRPr="004E0260">
        <w:rPr>
          <w:rFonts w:ascii="Times New Roman" w:eastAsia="Times New Roman" w:hAnsi="Times New Roman" w:cs="Times New Roman"/>
        </w:rPr>
        <w:t xml:space="preserve">gadā 26 </w:t>
      </w:r>
      <w:r>
        <w:rPr>
          <w:rFonts w:ascii="Times New Roman" w:eastAsia="Times New Roman" w:hAnsi="Times New Roman" w:cs="Times New Roman"/>
        </w:rPr>
        <w:t>ES</w:t>
      </w:r>
      <w:r w:rsidRPr="004E0260">
        <w:rPr>
          <w:rFonts w:ascii="Times New Roman" w:eastAsia="Times New Roman" w:hAnsi="Times New Roman" w:cs="Times New Roman"/>
        </w:rPr>
        <w:t xml:space="preserve"> </w:t>
      </w:r>
      <w:r>
        <w:rPr>
          <w:rFonts w:ascii="Times New Roman" w:eastAsia="Times New Roman" w:hAnsi="Times New Roman" w:cs="Times New Roman"/>
        </w:rPr>
        <w:t>D</w:t>
      </w:r>
      <w:r w:rsidRPr="004E0260">
        <w:rPr>
          <w:rFonts w:ascii="Times New Roman" w:eastAsia="Times New Roman" w:hAnsi="Times New Roman" w:cs="Times New Roman"/>
        </w:rPr>
        <w:t>alībvalstis, t</w:t>
      </w:r>
      <w:r w:rsidR="00466EE6">
        <w:rPr>
          <w:rFonts w:ascii="Times New Roman" w:eastAsia="Times New Roman" w:hAnsi="Times New Roman" w:cs="Times New Roman"/>
        </w:rPr>
        <w:t>.sk.</w:t>
      </w:r>
      <w:r w:rsidRPr="004E0260">
        <w:rPr>
          <w:rFonts w:ascii="Times New Roman" w:eastAsia="Times New Roman" w:hAnsi="Times New Roman" w:cs="Times New Roman"/>
        </w:rPr>
        <w:t xml:space="preserve"> Latvija,</w:t>
      </w:r>
      <w:r>
        <w:rPr>
          <w:rFonts w:ascii="Times New Roman" w:eastAsia="Times New Roman" w:hAnsi="Times New Roman" w:cs="Times New Roman"/>
        </w:rPr>
        <w:t xml:space="preserve"> </w:t>
      </w:r>
      <w:r w:rsidRPr="004E0260">
        <w:rPr>
          <w:rFonts w:ascii="Times New Roman" w:eastAsia="Times New Roman" w:hAnsi="Times New Roman" w:cs="Times New Roman"/>
        </w:rPr>
        <w:t>p</w:t>
      </w:r>
      <w:r>
        <w:rPr>
          <w:rFonts w:ascii="Times New Roman" w:eastAsia="Times New Roman" w:hAnsi="Times New Roman" w:cs="Times New Roman"/>
        </w:rPr>
        <w:t>ievienojās</w:t>
      </w:r>
      <w:r w:rsidRPr="004E0260">
        <w:rPr>
          <w:rFonts w:ascii="Times New Roman" w:eastAsia="Times New Roman" w:hAnsi="Times New Roman" w:cs="Times New Roman"/>
        </w:rPr>
        <w:t xml:space="preserve"> deklarācij</w:t>
      </w:r>
      <w:r>
        <w:rPr>
          <w:rFonts w:ascii="Times New Roman" w:eastAsia="Times New Roman" w:hAnsi="Times New Roman" w:cs="Times New Roman"/>
        </w:rPr>
        <w:t xml:space="preserve">ai </w:t>
      </w:r>
      <w:r w:rsidRPr="004E0260">
        <w:rPr>
          <w:rFonts w:ascii="Times New Roman" w:eastAsia="Times New Roman" w:hAnsi="Times New Roman" w:cs="Times New Roman"/>
        </w:rPr>
        <w:t xml:space="preserve">ar mērķi mudināt </w:t>
      </w:r>
      <w:r w:rsidRPr="004E0260">
        <w:rPr>
          <w:rFonts w:ascii="Times New Roman" w:eastAsia="Times New Roman" w:hAnsi="Times New Roman" w:cs="Times New Roman"/>
          <w:b/>
        </w:rPr>
        <w:t>sievietes aktīvi iesaistīties digitālajā un tehnoloģiju nozarē</w:t>
      </w:r>
      <w:r>
        <w:rPr>
          <w:rFonts w:ascii="Times New Roman" w:eastAsia="Times New Roman" w:hAnsi="Times New Roman" w:cs="Times New Roman"/>
        </w:rPr>
        <w:t>, EK</w:t>
      </w:r>
      <w:r w:rsidRPr="004E0260">
        <w:rPr>
          <w:rFonts w:ascii="Times New Roman" w:eastAsia="Times New Roman" w:hAnsi="Times New Roman" w:cs="Times New Roman"/>
        </w:rPr>
        <w:t xml:space="preserve"> ir aicinājusi izveidot īpašu dienu “Meitenes un sievietes IKT Eiropā” un ik gadu aprīlī rīkot nacionālas izpratnes veidošanas kampaņu, lai parādītu saikni starp STEM izglītību un reālām profesionālām iespējām, kā arī, lai popularizētu kā paraugu sievietes STEM-orientētā karjerā.</w:t>
      </w:r>
      <w:r>
        <w:rPr>
          <w:rFonts w:ascii="Times New Roman" w:eastAsia="Times New Roman" w:hAnsi="Times New Roman" w:cs="Times New Roman"/>
        </w:rPr>
        <w:t xml:space="preserve"> 2021.gada 22.aprīlī Latvijā notika </w:t>
      </w:r>
      <w:r w:rsidRPr="004E0260">
        <w:rPr>
          <w:rFonts w:ascii="Times New Roman" w:eastAsia="Times New Roman" w:hAnsi="Times New Roman" w:cs="Times New Roman"/>
        </w:rPr>
        <w:t>tiešraides seminārs “Sievietes digitālajā jomā”, kurā praktiķi un politikas veidotāji dalī</w:t>
      </w:r>
      <w:r>
        <w:rPr>
          <w:rFonts w:ascii="Times New Roman" w:eastAsia="Times New Roman" w:hAnsi="Times New Roman" w:cs="Times New Roman"/>
        </w:rPr>
        <w:t>jā</w:t>
      </w:r>
      <w:r w:rsidRPr="004E0260">
        <w:rPr>
          <w:rFonts w:ascii="Times New Roman" w:eastAsia="Times New Roman" w:hAnsi="Times New Roman" w:cs="Times New Roman"/>
        </w:rPr>
        <w:t>s pieredzē par meiteņu un sieviešu intereses veicināšanu informācijas un komunikācijas tehnoloģiju (IKT) jomā, informē</w:t>
      </w:r>
      <w:r>
        <w:rPr>
          <w:rFonts w:ascii="Times New Roman" w:eastAsia="Times New Roman" w:hAnsi="Times New Roman" w:cs="Times New Roman"/>
        </w:rPr>
        <w:t>ja</w:t>
      </w:r>
      <w:r w:rsidRPr="004E0260">
        <w:rPr>
          <w:rFonts w:ascii="Times New Roman" w:eastAsia="Times New Roman" w:hAnsi="Times New Roman" w:cs="Times New Roman"/>
        </w:rPr>
        <w:t xml:space="preserve"> par izglītības iespējām, pārkvalificēšanos un nodarbinātību digitālo tehnoloģiju industrijā, kā arī nozares eksperti apspried</w:t>
      </w:r>
      <w:r>
        <w:rPr>
          <w:rFonts w:ascii="Times New Roman" w:eastAsia="Times New Roman" w:hAnsi="Times New Roman" w:cs="Times New Roman"/>
        </w:rPr>
        <w:t>a</w:t>
      </w:r>
      <w:r w:rsidRPr="004E0260">
        <w:rPr>
          <w:rFonts w:ascii="Times New Roman" w:eastAsia="Times New Roman" w:hAnsi="Times New Roman" w:cs="Times New Roman"/>
        </w:rPr>
        <w:t xml:space="preserve"> iespējas izvērst un pilnveidot esošo veikumu. Semināru organizē</w:t>
      </w:r>
      <w:r>
        <w:rPr>
          <w:rFonts w:ascii="Times New Roman" w:eastAsia="Times New Roman" w:hAnsi="Times New Roman" w:cs="Times New Roman"/>
        </w:rPr>
        <w:t>ja</w:t>
      </w:r>
      <w:r w:rsidRPr="004E0260">
        <w:rPr>
          <w:rFonts w:ascii="Times New Roman" w:eastAsia="Times New Roman" w:hAnsi="Times New Roman" w:cs="Times New Roman"/>
        </w:rPr>
        <w:t xml:space="preserve"> VARAM sadarbībā ar </w:t>
      </w:r>
      <w:r>
        <w:rPr>
          <w:rFonts w:ascii="Times New Roman" w:eastAsia="Times New Roman" w:hAnsi="Times New Roman" w:cs="Times New Roman"/>
        </w:rPr>
        <w:t>LIKTA</w:t>
      </w:r>
      <w:r w:rsidRPr="004E0260">
        <w:rPr>
          <w:rFonts w:ascii="Times New Roman" w:eastAsia="Times New Roman" w:hAnsi="Times New Roman" w:cs="Times New Roman"/>
        </w:rPr>
        <w:t xml:space="preserve">, </w:t>
      </w:r>
      <w:r>
        <w:rPr>
          <w:rFonts w:ascii="Times New Roman" w:eastAsia="Times New Roman" w:hAnsi="Times New Roman" w:cs="Times New Roman"/>
        </w:rPr>
        <w:t>LM, IZM</w:t>
      </w:r>
      <w:r w:rsidRPr="004E0260">
        <w:rPr>
          <w:rFonts w:ascii="Times New Roman" w:eastAsia="Times New Roman" w:hAnsi="Times New Roman" w:cs="Times New Roman"/>
        </w:rPr>
        <w:t>,</w:t>
      </w:r>
      <w:r>
        <w:rPr>
          <w:rFonts w:ascii="Times New Roman" w:eastAsia="Times New Roman" w:hAnsi="Times New Roman" w:cs="Times New Roman"/>
        </w:rPr>
        <w:t xml:space="preserve"> NVA</w:t>
      </w:r>
      <w:r w:rsidRPr="004E0260">
        <w:rPr>
          <w:rFonts w:ascii="Times New Roman" w:eastAsia="Times New Roman" w:hAnsi="Times New Roman" w:cs="Times New Roman"/>
        </w:rPr>
        <w:t xml:space="preserve"> un </w:t>
      </w:r>
      <w:proofErr w:type="spellStart"/>
      <w:r w:rsidRPr="004E0260">
        <w:rPr>
          <w:rFonts w:ascii="Times New Roman" w:eastAsia="Times New Roman" w:hAnsi="Times New Roman" w:cs="Times New Roman"/>
        </w:rPr>
        <w:t>Riga</w:t>
      </w:r>
      <w:proofErr w:type="spellEnd"/>
      <w:r w:rsidRPr="004E0260">
        <w:rPr>
          <w:rFonts w:ascii="Times New Roman" w:eastAsia="Times New Roman" w:hAnsi="Times New Roman" w:cs="Times New Roman"/>
        </w:rPr>
        <w:t xml:space="preserve"> </w:t>
      </w:r>
      <w:proofErr w:type="spellStart"/>
      <w:r w:rsidRPr="004E0260">
        <w:rPr>
          <w:rFonts w:ascii="Times New Roman" w:eastAsia="Times New Roman" w:hAnsi="Times New Roman" w:cs="Times New Roman"/>
        </w:rPr>
        <w:t>TechGirls</w:t>
      </w:r>
      <w:proofErr w:type="spellEnd"/>
      <w:r w:rsidRPr="004E0260">
        <w:rPr>
          <w:rFonts w:ascii="Times New Roman" w:eastAsia="Times New Roman" w:hAnsi="Times New Roman" w:cs="Times New Roman"/>
        </w:rPr>
        <w:t>.</w:t>
      </w:r>
    </w:p>
    <w:p w14:paraId="15E5E2F4" w14:textId="25DAA2DC" w:rsidR="004D1AD4" w:rsidRPr="00F66FAC" w:rsidRDefault="004D1AD4" w:rsidP="00F66FAC">
      <w:pPr>
        <w:pStyle w:val="Default"/>
        <w:ind w:firstLine="720"/>
        <w:jc w:val="both"/>
        <w:rPr>
          <w:sz w:val="22"/>
          <w:szCs w:val="22"/>
        </w:rPr>
      </w:pPr>
      <w:r w:rsidRPr="004E0260">
        <w:rPr>
          <w:rFonts w:ascii="Times New Roman" w:eastAsia="Times New Roman" w:hAnsi="Times New Roman" w:cs="Times New Roman"/>
          <w:color w:val="auto"/>
          <w:lang w:eastAsia="lv-LV"/>
        </w:rPr>
        <w:t xml:space="preserve">Latvija piedalās </w:t>
      </w:r>
      <w:r>
        <w:rPr>
          <w:rFonts w:ascii="Times New Roman" w:eastAsia="Times New Roman" w:hAnsi="Times New Roman" w:cs="Times New Roman"/>
          <w:color w:val="auto"/>
          <w:lang w:eastAsia="lv-LV"/>
        </w:rPr>
        <w:t xml:space="preserve">iniciatīvā </w:t>
      </w:r>
      <w:r w:rsidRPr="00642288">
        <w:rPr>
          <w:rFonts w:ascii="Times New Roman" w:eastAsia="Times New Roman" w:hAnsi="Times New Roman" w:cs="Times New Roman"/>
          <w:i/>
          <w:iCs/>
          <w:color w:val="auto"/>
          <w:lang w:eastAsia="lv-LV"/>
        </w:rPr>
        <w:t>“Women4IT”</w:t>
      </w:r>
      <w:r>
        <w:rPr>
          <w:rStyle w:val="FootnoteReference"/>
          <w:rFonts w:ascii="Times New Roman" w:eastAsia="Times New Roman" w:hAnsi="Times New Roman" w:cs="Times New Roman"/>
          <w:color w:val="auto"/>
          <w:lang w:eastAsia="lv-LV"/>
        </w:rPr>
        <w:footnoteReference w:id="12"/>
      </w:r>
      <w:r w:rsidRPr="004E0260">
        <w:rPr>
          <w:rFonts w:ascii="Times New Roman" w:eastAsia="Times New Roman" w:hAnsi="Times New Roman" w:cs="Times New Roman"/>
          <w:color w:val="auto"/>
          <w:lang w:eastAsia="lv-LV"/>
        </w:rPr>
        <w:t xml:space="preserve"> — daudzpusējā ieinteresēto personu sadarbībā, kurā iesaistīti vairāku valstu pārstāvji </w:t>
      </w:r>
      <w:r>
        <w:rPr>
          <w:rFonts w:ascii="Times New Roman" w:eastAsia="Times New Roman" w:hAnsi="Times New Roman" w:cs="Times New Roman"/>
          <w:color w:val="auto"/>
          <w:lang w:eastAsia="lv-LV"/>
        </w:rPr>
        <w:t>ar</w:t>
      </w:r>
      <w:r w:rsidRPr="004E0260">
        <w:rPr>
          <w:rFonts w:ascii="Times New Roman" w:eastAsia="Times New Roman" w:hAnsi="Times New Roman" w:cs="Times New Roman"/>
          <w:color w:val="auto"/>
          <w:lang w:eastAsia="lv-LV"/>
        </w:rPr>
        <w:t xml:space="preserve"> mērķi</w:t>
      </w:r>
      <w:r>
        <w:rPr>
          <w:rFonts w:ascii="Times New Roman" w:eastAsia="Times New Roman" w:hAnsi="Times New Roman" w:cs="Times New Roman"/>
          <w:color w:val="auto"/>
          <w:lang w:eastAsia="lv-LV"/>
        </w:rPr>
        <w:t xml:space="preserve"> </w:t>
      </w:r>
      <w:r w:rsidRPr="004E0260">
        <w:rPr>
          <w:rFonts w:ascii="Times New Roman" w:eastAsia="Times New Roman" w:hAnsi="Times New Roman" w:cs="Times New Roman"/>
          <w:color w:val="auto"/>
          <w:lang w:eastAsia="lv-LV"/>
        </w:rPr>
        <w:t>sekmēt sieviešu līdzdalību digitālajā sektorā, nodrošinot rīkus digitālo prasmju izvērtēšanai, apmācībām un individuālām karjeras konsultācijām.</w:t>
      </w:r>
    </w:p>
    <w:p w14:paraId="1368D0EB" w14:textId="4597265A" w:rsidR="006E6EF2" w:rsidRPr="00230397" w:rsidRDefault="004D1AD4"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Situācija Latvijā digitālo </w:t>
      </w:r>
      <w:r>
        <w:rPr>
          <w:rFonts w:ascii="Times New Roman" w:eastAsia="Times New Roman" w:hAnsi="Times New Roman" w:cs="Times New Roman"/>
          <w:sz w:val="24"/>
          <w:szCs w:val="24"/>
        </w:rPr>
        <w:t xml:space="preserve">prasmju </w:t>
      </w:r>
      <w:r w:rsidRPr="004E0260">
        <w:rPr>
          <w:rFonts w:ascii="Times New Roman" w:eastAsia="Times New Roman" w:hAnsi="Times New Roman" w:cs="Times New Roman"/>
          <w:sz w:val="24"/>
          <w:szCs w:val="24"/>
        </w:rPr>
        <w:t>attīstībā no pamatprasmēm līdz augsta līmeņa prasmēm,</w:t>
      </w:r>
      <w:r w:rsidRPr="00230397">
        <w:rPr>
          <w:rFonts w:ascii="Times New Roman" w:eastAsia="Times New Roman" w:hAnsi="Times New Roman" w:cs="Times New Roman"/>
          <w:sz w:val="24"/>
          <w:szCs w:val="24"/>
        </w:rPr>
        <w:t xml:space="preserve">  liecina, ka ir nepieciešamas pārmaiņas, lai pilnībā izmantotu digitālo prasmju potenciālu, lai </w:t>
      </w:r>
      <w:r w:rsidRPr="004E0260">
        <w:rPr>
          <w:rFonts w:ascii="Times New Roman" w:eastAsia="Times New Roman" w:hAnsi="Times New Roman" w:cs="Times New Roman"/>
          <w:sz w:val="24"/>
          <w:szCs w:val="24"/>
        </w:rPr>
        <w:t>sabiedrība savu pamattiesību īstenošanu</w:t>
      </w:r>
      <w:r w:rsidRPr="00230397">
        <w:rPr>
          <w:rFonts w:ascii="Times New Roman" w:hAnsi="Times New Roman" w:cs="Times New Roman"/>
          <w:sz w:val="24"/>
          <w:szCs w:val="24"/>
        </w:rPr>
        <w:t xml:space="preserve"> un labklājības uzlabošanu spētu balstīt uz digitālo tehnoloģiju iespēju efektīvu izmantošanu sociālo vajadzību apmierināšanai, nodarbinātībai un uzņēmējdarbībai, kā arī radošai attīstībai.</w:t>
      </w:r>
    </w:p>
    <w:p w14:paraId="42D37DB2" w14:textId="182B4BA1" w:rsidR="00FE7BF7" w:rsidRPr="00230397" w:rsidRDefault="00BD0F74" w:rsidP="00070B2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9" w:name="_Toc60796009"/>
      <w:bookmarkStart w:id="10" w:name="_Toc74134559"/>
      <w:r w:rsidRPr="00230397">
        <w:rPr>
          <w:rFonts w:ascii="Times New Roman" w:eastAsia="Times New Roman" w:hAnsi="Times New Roman" w:cs="Times New Roman"/>
          <w:b/>
          <w:color w:val="C00000"/>
          <w:sz w:val="24"/>
          <w:szCs w:val="24"/>
          <w:lang w:val="lv"/>
        </w:rPr>
        <w:t xml:space="preserve">4.1.3. </w:t>
      </w:r>
      <w:r w:rsidR="001E1F49" w:rsidRPr="00230397">
        <w:rPr>
          <w:rFonts w:ascii="Times New Roman" w:eastAsia="Times New Roman" w:hAnsi="Times New Roman" w:cs="Times New Roman"/>
          <w:b/>
          <w:color w:val="C00000"/>
          <w:sz w:val="24"/>
          <w:szCs w:val="24"/>
          <w:lang w:val="lv"/>
        </w:rPr>
        <w:t xml:space="preserve">Rīcības virziens: </w:t>
      </w:r>
      <w:r w:rsidR="00A22D7F" w:rsidRPr="00230397">
        <w:rPr>
          <w:rFonts w:ascii="Times New Roman" w:eastAsia="Times New Roman" w:hAnsi="Times New Roman" w:cs="Times New Roman"/>
          <w:b/>
          <w:color w:val="C00000"/>
          <w:sz w:val="24"/>
          <w:szCs w:val="24"/>
          <w:lang w:val="lv"/>
        </w:rPr>
        <w:t>Pakalpojumu un sistēmu veidošana</w:t>
      </w:r>
      <w:bookmarkEnd w:id="9"/>
      <w:r w:rsidR="009705B0">
        <w:rPr>
          <w:rFonts w:ascii="Times New Roman" w:eastAsia="Times New Roman" w:hAnsi="Times New Roman" w:cs="Times New Roman"/>
          <w:b/>
          <w:color w:val="C00000"/>
          <w:sz w:val="24"/>
          <w:szCs w:val="24"/>
          <w:lang w:val="lv"/>
        </w:rPr>
        <w:t>,</w:t>
      </w:r>
      <w:r w:rsidR="009705B0" w:rsidRPr="004E0260">
        <w:rPr>
          <w:rFonts w:ascii="Times New Roman" w:eastAsia="Times New Roman" w:hAnsi="Times New Roman" w:cs="Times New Roman"/>
          <w:b/>
          <w:color w:val="C00000"/>
          <w:sz w:val="24"/>
          <w:szCs w:val="24"/>
          <w:lang w:val="lv"/>
        </w:rPr>
        <w:t xml:space="preserve"> pakalpojumu sniegšana</w:t>
      </w:r>
      <w:bookmarkEnd w:id="10"/>
    </w:p>
    <w:p w14:paraId="6AE349F6" w14:textId="52A7225C" w:rsidR="00A22D7F" w:rsidRDefault="604147B0"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Lai nodrošinātu profesionālu un pārdomātu </w:t>
      </w:r>
      <w:r w:rsidR="00A22D7F" w:rsidRPr="00230397">
        <w:rPr>
          <w:rFonts w:ascii="Times New Roman" w:eastAsia="Times New Roman" w:hAnsi="Times New Roman" w:cs="Times New Roman"/>
          <w:sz w:val="24"/>
          <w:szCs w:val="24"/>
        </w:rPr>
        <w:t>pakalpojumu digitalizāciju</w:t>
      </w:r>
      <w:r w:rsidR="5C3294A2" w:rsidRPr="00230397">
        <w:rPr>
          <w:rFonts w:ascii="Times New Roman" w:eastAsia="Times New Roman" w:hAnsi="Times New Roman" w:cs="Times New Roman"/>
          <w:sz w:val="24"/>
          <w:szCs w:val="24"/>
        </w:rPr>
        <w:t>, kas ir viens no stūra</w:t>
      </w:r>
      <w:r w:rsidR="67D417C7" w:rsidRPr="00230397">
        <w:rPr>
          <w:rFonts w:ascii="Times New Roman" w:eastAsia="Times New Roman" w:hAnsi="Times New Roman" w:cs="Times New Roman"/>
          <w:sz w:val="24"/>
          <w:szCs w:val="24"/>
        </w:rPr>
        <w:t>k</w:t>
      </w:r>
      <w:r w:rsidR="5C3294A2" w:rsidRPr="00230397">
        <w:rPr>
          <w:rFonts w:ascii="Times New Roman" w:eastAsia="Times New Roman" w:hAnsi="Times New Roman" w:cs="Times New Roman"/>
          <w:sz w:val="24"/>
          <w:szCs w:val="24"/>
        </w:rPr>
        <w:t>meņiem</w:t>
      </w:r>
      <w:r w:rsidR="00A22D7F" w:rsidRPr="00230397">
        <w:rPr>
          <w:rFonts w:ascii="Times New Roman" w:eastAsia="Times New Roman" w:hAnsi="Times New Roman" w:cs="Times New Roman"/>
          <w:sz w:val="24"/>
          <w:szCs w:val="24"/>
        </w:rPr>
        <w:t xml:space="preserve"> sabiedrības un ekonomikas digitāl</w:t>
      </w:r>
      <w:r w:rsidR="06E32800" w:rsidRPr="00230397">
        <w:rPr>
          <w:rFonts w:ascii="Times New Roman" w:eastAsia="Times New Roman" w:hAnsi="Times New Roman" w:cs="Times New Roman"/>
          <w:sz w:val="24"/>
          <w:szCs w:val="24"/>
        </w:rPr>
        <w:t>ās</w:t>
      </w:r>
      <w:r w:rsidR="00A22D7F" w:rsidRPr="00230397">
        <w:rPr>
          <w:rFonts w:ascii="Times New Roman" w:eastAsia="Times New Roman" w:hAnsi="Times New Roman" w:cs="Times New Roman"/>
          <w:sz w:val="24"/>
          <w:szCs w:val="24"/>
        </w:rPr>
        <w:t xml:space="preserve"> transformācij</w:t>
      </w:r>
      <w:r w:rsidR="0102AD73" w:rsidRPr="00230397">
        <w:rPr>
          <w:rFonts w:ascii="Times New Roman" w:eastAsia="Times New Roman" w:hAnsi="Times New Roman" w:cs="Times New Roman"/>
          <w:sz w:val="24"/>
          <w:szCs w:val="24"/>
        </w:rPr>
        <w:t>as veicināšanai, ir jānodrošina visu iesaistīto pušu profesionalitāti un prasmes pakalpojumu un sistēmu veidošanā</w:t>
      </w:r>
      <w:r w:rsidR="001F6F64" w:rsidRPr="00230397">
        <w:rPr>
          <w:rFonts w:ascii="Times New Roman" w:eastAsia="Times New Roman" w:hAnsi="Times New Roman" w:cs="Times New Roman"/>
          <w:sz w:val="24"/>
          <w:szCs w:val="24"/>
        </w:rPr>
        <w:t xml:space="preserve">. Saskaņā ar </w:t>
      </w:r>
      <w:r w:rsidR="00355F7A" w:rsidRPr="00230397">
        <w:rPr>
          <w:rFonts w:ascii="Times New Roman" w:eastAsia="Times New Roman" w:hAnsi="Times New Roman" w:cs="Times New Roman"/>
          <w:sz w:val="24"/>
          <w:szCs w:val="24"/>
        </w:rPr>
        <w:t>E</w:t>
      </w:r>
      <w:r w:rsidR="00A22D7F" w:rsidRPr="00230397">
        <w:rPr>
          <w:rFonts w:ascii="Times New Roman" w:eastAsia="Times New Roman" w:hAnsi="Times New Roman" w:cs="Times New Roman"/>
          <w:sz w:val="24"/>
          <w:szCs w:val="24"/>
        </w:rPr>
        <w:t>K iniciatīvām un Digitālas Eiropas programmas ieviešanas pasākum</w:t>
      </w:r>
      <w:r w:rsidR="081A5583" w:rsidRPr="00230397">
        <w:rPr>
          <w:rFonts w:ascii="Times New Roman" w:eastAsia="Times New Roman" w:hAnsi="Times New Roman" w:cs="Times New Roman"/>
          <w:sz w:val="24"/>
          <w:szCs w:val="24"/>
        </w:rPr>
        <w:t>u</w:t>
      </w:r>
      <w:r w:rsidR="00A22D7F" w:rsidRPr="00230397">
        <w:rPr>
          <w:rFonts w:ascii="Times New Roman" w:eastAsia="Times New Roman" w:hAnsi="Times New Roman" w:cs="Times New Roman"/>
          <w:sz w:val="24"/>
          <w:szCs w:val="24"/>
        </w:rPr>
        <w:t xml:space="preserve"> plānu, tiek saredzēta digitālās transformācijas pieaugošā nozīme un iespējas, kas nekavējoties piemērojamas, lai celtu </w:t>
      </w:r>
      <w:r w:rsidR="00355F7A" w:rsidRPr="00230397">
        <w:rPr>
          <w:rFonts w:ascii="Times New Roman" w:eastAsia="Times New Roman" w:hAnsi="Times New Roman" w:cs="Times New Roman"/>
          <w:sz w:val="24"/>
          <w:szCs w:val="24"/>
        </w:rPr>
        <w:t>komersantu</w:t>
      </w:r>
      <w:r w:rsidR="00A22D7F" w:rsidRPr="00230397">
        <w:rPr>
          <w:rFonts w:ascii="Times New Roman" w:eastAsia="Times New Roman" w:hAnsi="Times New Roman" w:cs="Times New Roman"/>
          <w:sz w:val="24"/>
          <w:szCs w:val="24"/>
        </w:rPr>
        <w:t xml:space="preserve"> un </w:t>
      </w:r>
      <w:r w:rsidR="0EF6D1CF" w:rsidRPr="00230397">
        <w:rPr>
          <w:rFonts w:ascii="Times New Roman" w:eastAsia="Times New Roman" w:hAnsi="Times New Roman" w:cs="Times New Roman"/>
          <w:sz w:val="24"/>
          <w:szCs w:val="24"/>
        </w:rPr>
        <w:t xml:space="preserve">valsts </w:t>
      </w:r>
      <w:r w:rsidR="00A22D7F" w:rsidRPr="00230397">
        <w:rPr>
          <w:rFonts w:ascii="Times New Roman" w:eastAsia="Times New Roman" w:hAnsi="Times New Roman" w:cs="Times New Roman"/>
          <w:sz w:val="24"/>
          <w:szCs w:val="24"/>
        </w:rPr>
        <w:t xml:space="preserve">pārvaldes produktivitāti, pārorientāciju, eksportspēju un konkurētspēju tirgū, kā arī datos balstītu lēmumu pieņemšanu un paātrinātu informācijas pieejamību, pēc iespējas veicinot </w:t>
      </w:r>
      <w:proofErr w:type="spellStart"/>
      <w:r w:rsidR="00A22D7F" w:rsidRPr="00230397">
        <w:rPr>
          <w:rFonts w:ascii="Times New Roman" w:eastAsia="Times New Roman" w:hAnsi="Times New Roman" w:cs="Times New Roman"/>
          <w:sz w:val="24"/>
          <w:szCs w:val="24"/>
        </w:rPr>
        <w:t>proaktīvu</w:t>
      </w:r>
      <w:proofErr w:type="spellEnd"/>
      <w:r w:rsidR="00A22D7F" w:rsidRPr="00230397">
        <w:rPr>
          <w:rFonts w:ascii="Times New Roman" w:eastAsia="Times New Roman" w:hAnsi="Times New Roman" w:cs="Times New Roman"/>
          <w:sz w:val="24"/>
          <w:szCs w:val="24"/>
        </w:rPr>
        <w:t xml:space="preserve"> rīcību, testējot, izvērtējot un pielāgojot iespējas procesā. Pasaules Ekonomikas </w:t>
      </w:r>
      <w:r w:rsidR="00A22D7F" w:rsidRPr="00230397">
        <w:rPr>
          <w:rFonts w:ascii="Times New Roman" w:eastAsia="Times New Roman" w:hAnsi="Times New Roman" w:cs="Times New Roman"/>
          <w:sz w:val="24"/>
          <w:szCs w:val="24"/>
        </w:rPr>
        <w:lastRenderedPageBreak/>
        <w:t>Forum</w:t>
      </w:r>
      <w:r w:rsidR="3BAC482D" w:rsidRPr="00230397">
        <w:rPr>
          <w:rFonts w:ascii="Times New Roman" w:eastAsia="Times New Roman" w:hAnsi="Times New Roman" w:cs="Times New Roman"/>
          <w:sz w:val="24"/>
          <w:szCs w:val="24"/>
        </w:rPr>
        <w:t>a</w:t>
      </w:r>
      <w:r w:rsidR="00A22D7F" w:rsidRPr="00230397">
        <w:rPr>
          <w:rFonts w:ascii="Times New Roman" w:eastAsia="Times New Roman" w:hAnsi="Times New Roman" w:cs="Times New Roman"/>
          <w:sz w:val="24"/>
          <w:szCs w:val="24"/>
        </w:rPr>
        <w:t xml:space="preserve"> 2020.</w:t>
      </w:r>
      <w:r w:rsidR="001F6F64" w:rsidRPr="00230397">
        <w:rPr>
          <w:rFonts w:ascii="Times New Roman" w:eastAsia="Times New Roman" w:hAnsi="Times New Roman" w:cs="Times New Roman"/>
          <w:sz w:val="24"/>
          <w:szCs w:val="24"/>
        </w:rPr>
        <w:t> </w:t>
      </w:r>
      <w:r w:rsidR="00A22D7F" w:rsidRPr="00230397">
        <w:rPr>
          <w:rFonts w:ascii="Times New Roman" w:eastAsia="Times New Roman" w:hAnsi="Times New Roman" w:cs="Times New Roman"/>
          <w:sz w:val="24"/>
          <w:szCs w:val="24"/>
        </w:rPr>
        <w:t>gada pētījumā “</w:t>
      </w:r>
      <w:proofErr w:type="spellStart"/>
      <w:r w:rsidR="00A22D7F" w:rsidRPr="00230397">
        <w:rPr>
          <w:rFonts w:ascii="Times New Roman" w:eastAsia="Times New Roman" w:hAnsi="Times New Roman" w:cs="Times New Roman"/>
          <w:i/>
          <w:sz w:val="24"/>
          <w:szCs w:val="24"/>
        </w:rPr>
        <w:t>Jobs</w:t>
      </w:r>
      <w:proofErr w:type="spellEnd"/>
      <w:r w:rsidR="00A22D7F" w:rsidRPr="00230397">
        <w:rPr>
          <w:rFonts w:ascii="Times New Roman" w:eastAsia="Times New Roman" w:hAnsi="Times New Roman" w:cs="Times New Roman"/>
          <w:i/>
          <w:sz w:val="24"/>
          <w:szCs w:val="24"/>
        </w:rPr>
        <w:t xml:space="preserve"> </w:t>
      </w:r>
      <w:proofErr w:type="spellStart"/>
      <w:r w:rsidR="00A22D7F" w:rsidRPr="00230397">
        <w:rPr>
          <w:rFonts w:ascii="Times New Roman" w:eastAsia="Times New Roman" w:hAnsi="Times New Roman" w:cs="Times New Roman"/>
          <w:i/>
          <w:sz w:val="24"/>
          <w:szCs w:val="24"/>
        </w:rPr>
        <w:t>of</w:t>
      </w:r>
      <w:proofErr w:type="spellEnd"/>
      <w:r w:rsidR="00A22D7F" w:rsidRPr="00230397">
        <w:rPr>
          <w:rFonts w:ascii="Times New Roman" w:eastAsia="Times New Roman" w:hAnsi="Times New Roman" w:cs="Times New Roman"/>
          <w:i/>
          <w:sz w:val="24"/>
          <w:szCs w:val="24"/>
        </w:rPr>
        <w:t xml:space="preserve"> </w:t>
      </w:r>
      <w:proofErr w:type="spellStart"/>
      <w:r w:rsidR="00A22D7F" w:rsidRPr="00230397">
        <w:rPr>
          <w:rFonts w:ascii="Times New Roman" w:eastAsia="Times New Roman" w:hAnsi="Times New Roman" w:cs="Times New Roman"/>
          <w:i/>
          <w:sz w:val="24"/>
          <w:szCs w:val="24"/>
        </w:rPr>
        <w:t>Tomorrow</w:t>
      </w:r>
      <w:proofErr w:type="spellEnd"/>
      <w:r w:rsidR="00A22D7F" w:rsidRPr="00230397">
        <w:rPr>
          <w:rFonts w:ascii="Times New Roman" w:eastAsia="Times New Roman" w:hAnsi="Times New Roman" w:cs="Times New Roman"/>
          <w:i/>
          <w:sz w:val="24"/>
          <w:szCs w:val="24"/>
        </w:rPr>
        <w:t xml:space="preserve"> </w:t>
      </w:r>
      <w:proofErr w:type="spellStart"/>
      <w:r w:rsidR="00A22D7F" w:rsidRPr="00230397">
        <w:rPr>
          <w:rFonts w:ascii="Times New Roman" w:eastAsia="Times New Roman" w:hAnsi="Times New Roman" w:cs="Times New Roman"/>
          <w:i/>
          <w:sz w:val="24"/>
          <w:szCs w:val="24"/>
        </w:rPr>
        <w:t>Mapping</w:t>
      </w:r>
      <w:proofErr w:type="spellEnd"/>
      <w:r w:rsidR="00A22D7F" w:rsidRPr="00230397">
        <w:rPr>
          <w:rFonts w:ascii="Times New Roman" w:eastAsia="Times New Roman" w:hAnsi="Times New Roman" w:cs="Times New Roman"/>
          <w:i/>
          <w:sz w:val="24"/>
          <w:szCs w:val="24"/>
        </w:rPr>
        <w:t xml:space="preserve"> </w:t>
      </w:r>
      <w:proofErr w:type="spellStart"/>
      <w:r w:rsidR="00A22D7F" w:rsidRPr="00230397">
        <w:rPr>
          <w:rFonts w:ascii="Times New Roman" w:eastAsia="Times New Roman" w:hAnsi="Times New Roman" w:cs="Times New Roman"/>
          <w:i/>
          <w:sz w:val="24"/>
          <w:szCs w:val="24"/>
        </w:rPr>
        <w:t>Opportunity</w:t>
      </w:r>
      <w:proofErr w:type="spellEnd"/>
      <w:r w:rsidR="00A22D7F" w:rsidRPr="00230397">
        <w:rPr>
          <w:rFonts w:ascii="Times New Roman" w:eastAsia="Times New Roman" w:hAnsi="Times New Roman" w:cs="Times New Roman"/>
          <w:i/>
          <w:sz w:val="24"/>
          <w:szCs w:val="24"/>
        </w:rPr>
        <w:t xml:space="preserve"> </w:t>
      </w:r>
      <w:proofErr w:type="spellStart"/>
      <w:r w:rsidR="00A22D7F" w:rsidRPr="00230397">
        <w:rPr>
          <w:rFonts w:ascii="Times New Roman" w:eastAsia="Times New Roman" w:hAnsi="Times New Roman" w:cs="Times New Roman"/>
          <w:i/>
          <w:sz w:val="24"/>
          <w:szCs w:val="24"/>
        </w:rPr>
        <w:t>in</w:t>
      </w:r>
      <w:proofErr w:type="spellEnd"/>
      <w:r w:rsidR="00A22D7F" w:rsidRPr="00230397">
        <w:rPr>
          <w:rFonts w:ascii="Times New Roman" w:eastAsia="Times New Roman" w:hAnsi="Times New Roman" w:cs="Times New Roman"/>
          <w:i/>
          <w:sz w:val="24"/>
          <w:szCs w:val="24"/>
        </w:rPr>
        <w:t xml:space="preserve"> </w:t>
      </w:r>
      <w:proofErr w:type="spellStart"/>
      <w:r w:rsidR="00A22D7F" w:rsidRPr="00230397">
        <w:rPr>
          <w:rFonts w:ascii="Times New Roman" w:eastAsia="Times New Roman" w:hAnsi="Times New Roman" w:cs="Times New Roman"/>
          <w:i/>
          <w:sz w:val="24"/>
          <w:szCs w:val="24"/>
        </w:rPr>
        <w:t>the</w:t>
      </w:r>
      <w:proofErr w:type="spellEnd"/>
      <w:r w:rsidR="00A22D7F" w:rsidRPr="00230397">
        <w:rPr>
          <w:rFonts w:ascii="Times New Roman" w:eastAsia="Times New Roman" w:hAnsi="Times New Roman" w:cs="Times New Roman"/>
          <w:i/>
          <w:sz w:val="24"/>
          <w:szCs w:val="24"/>
        </w:rPr>
        <w:t xml:space="preserve"> </w:t>
      </w:r>
      <w:proofErr w:type="spellStart"/>
      <w:r w:rsidR="00A22D7F" w:rsidRPr="00230397">
        <w:rPr>
          <w:rFonts w:ascii="Times New Roman" w:eastAsia="Times New Roman" w:hAnsi="Times New Roman" w:cs="Times New Roman"/>
          <w:i/>
          <w:sz w:val="24"/>
          <w:szCs w:val="24"/>
        </w:rPr>
        <w:t>New</w:t>
      </w:r>
      <w:proofErr w:type="spellEnd"/>
      <w:r w:rsidR="00A22D7F" w:rsidRPr="00230397">
        <w:rPr>
          <w:rFonts w:ascii="Times New Roman" w:eastAsia="Times New Roman" w:hAnsi="Times New Roman" w:cs="Times New Roman"/>
          <w:i/>
          <w:sz w:val="24"/>
          <w:szCs w:val="24"/>
        </w:rPr>
        <w:t xml:space="preserve"> </w:t>
      </w:r>
      <w:proofErr w:type="spellStart"/>
      <w:r w:rsidR="00A22D7F" w:rsidRPr="00230397">
        <w:rPr>
          <w:rFonts w:ascii="Times New Roman" w:eastAsia="Times New Roman" w:hAnsi="Times New Roman" w:cs="Times New Roman"/>
          <w:i/>
          <w:sz w:val="24"/>
          <w:szCs w:val="24"/>
        </w:rPr>
        <w:t>Economy</w:t>
      </w:r>
      <w:proofErr w:type="spellEnd"/>
      <w:r w:rsidR="00A22D7F" w:rsidRPr="00230397">
        <w:rPr>
          <w:rFonts w:ascii="Times New Roman" w:eastAsia="Times New Roman" w:hAnsi="Times New Roman" w:cs="Times New Roman"/>
          <w:sz w:val="24"/>
          <w:szCs w:val="24"/>
        </w:rPr>
        <w:t>”</w:t>
      </w:r>
      <w:r w:rsidR="00A22D7F" w:rsidRPr="00230397">
        <w:rPr>
          <w:rStyle w:val="FootnoteReference"/>
          <w:rFonts w:ascii="Times New Roman" w:eastAsia="Times New Roman" w:hAnsi="Times New Roman" w:cs="Times New Roman"/>
          <w:sz w:val="24"/>
          <w:szCs w:val="24"/>
        </w:rPr>
        <w:footnoteReference w:id="13"/>
      </w:r>
      <w:r w:rsidR="00A22D7F" w:rsidRPr="00230397">
        <w:rPr>
          <w:rFonts w:ascii="Times New Roman" w:eastAsia="Times New Roman" w:hAnsi="Times New Roman" w:cs="Times New Roman"/>
          <w:sz w:val="24"/>
          <w:szCs w:val="24"/>
        </w:rPr>
        <w:t xml:space="preserve"> ir secinā</w:t>
      </w:r>
      <w:r w:rsidR="0CB79D4C" w:rsidRPr="00230397">
        <w:rPr>
          <w:rFonts w:ascii="Times New Roman" w:eastAsia="Times New Roman" w:hAnsi="Times New Roman" w:cs="Times New Roman"/>
          <w:sz w:val="24"/>
          <w:szCs w:val="24"/>
        </w:rPr>
        <w:t>t</w:t>
      </w:r>
      <w:r w:rsidR="00A22D7F" w:rsidRPr="00230397">
        <w:rPr>
          <w:rFonts w:ascii="Times New Roman" w:eastAsia="Times New Roman" w:hAnsi="Times New Roman" w:cs="Times New Roman"/>
          <w:sz w:val="24"/>
          <w:szCs w:val="24"/>
        </w:rPr>
        <w:t>s, ka tuvāko gadu laikā vispieprasītāko profesiju augšgalā būs tādas profesijas kā datu analīze, datu zinātne, mašīnmācīšanās speciālisti, tāpat arī programmētāji un digitālās transformācijas speciālisti. Lielā pieprasījuma dēļ šīs profesijas nākotnē ir uzskatāmas par augstas pievienotās vērtības profesijām, tādēļ ir jāsper nepieciešamie soļi, lai Latvijā būtu v</w:t>
      </w:r>
      <w:r w:rsidR="001F6F64" w:rsidRPr="00230397">
        <w:rPr>
          <w:rFonts w:ascii="Times New Roman" w:eastAsia="Times New Roman" w:hAnsi="Times New Roman" w:cs="Times New Roman"/>
          <w:sz w:val="24"/>
          <w:szCs w:val="24"/>
        </w:rPr>
        <w:t>airāk šādu profesiju pārstāvji.</w:t>
      </w:r>
    </w:p>
    <w:p w14:paraId="2C4598A9" w14:textId="6ADC6C23" w:rsidR="004D1AD4" w:rsidRPr="00230397" w:rsidRDefault="004D1AD4" w:rsidP="004D1AD4">
      <w:pPr>
        <w:pStyle w:val="Default"/>
        <w:ind w:firstLine="720"/>
        <w:jc w:val="both"/>
        <w:rPr>
          <w:rFonts w:ascii="Times New Roman" w:eastAsia="Times New Roman" w:hAnsi="Times New Roman" w:cs="Times New Roman"/>
        </w:rPr>
      </w:pPr>
      <w:r w:rsidRPr="00F66FAC">
        <w:rPr>
          <w:rFonts w:ascii="Times New Roman" w:eastAsia="Times New Roman" w:hAnsi="Times New Roman" w:cs="Times New Roman"/>
        </w:rPr>
        <w:t>Lai sabiedrība būtu zinoša un prasmīga digitālo iespēju izmantošanā, i</w:t>
      </w:r>
      <w:r w:rsidRPr="00F66FAC">
        <w:rPr>
          <w:rFonts w:ascii="Times New Roman" w:eastAsia="Times New Roman" w:hAnsi="Times New Roman" w:cs="Times New Roman"/>
          <w:b/>
        </w:rPr>
        <w:t>r būtiski palielināt arī valsts pārvaldes (t</w:t>
      </w:r>
      <w:r w:rsidR="00642288">
        <w:rPr>
          <w:rFonts w:ascii="Times New Roman" w:eastAsia="Times New Roman" w:hAnsi="Times New Roman" w:cs="Times New Roman"/>
          <w:b/>
        </w:rPr>
        <w:t>.sk.</w:t>
      </w:r>
      <w:r w:rsidRPr="00F66FAC">
        <w:rPr>
          <w:rFonts w:ascii="Times New Roman" w:eastAsia="Times New Roman" w:hAnsi="Times New Roman" w:cs="Times New Roman"/>
          <w:b/>
        </w:rPr>
        <w:t xml:space="preserve"> pašvaldību, izglītības iestāžu, veselības iestāžu u.c.) darbinieku prasmes tehnoloģiju un elektronisko risinājumu izmantošanā,</w:t>
      </w:r>
      <w:r w:rsidRPr="00F66FAC">
        <w:rPr>
          <w:rFonts w:ascii="Times New Roman" w:eastAsia="Times New Roman" w:hAnsi="Times New Roman" w:cs="Times New Roman"/>
        </w:rPr>
        <w:t xml:space="preserve"> lai </w:t>
      </w:r>
      <w:r w:rsidRPr="00F66FAC" w:rsidDel="006D6369">
        <w:rPr>
          <w:rFonts w:ascii="Times New Roman" w:eastAsia="Times New Roman" w:hAnsi="Times New Roman" w:cs="Times New Roman"/>
        </w:rPr>
        <w:t xml:space="preserve">izstrādātu un </w:t>
      </w:r>
      <w:r w:rsidRPr="00F66FAC">
        <w:rPr>
          <w:rFonts w:ascii="Times New Roman" w:eastAsia="Times New Roman" w:hAnsi="Times New Roman" w:cs="Times New Roman"/>
        </w:rPr>
        <w:t>sniegtu pakalpojumus izmantojot IKT risinājumus. Valsts pārvaldes darbiniekiem ir jābūt kompetentiem motivēt klientus pārslēgties no pakalpojumu saņemšanas klātienē uz elektronisko vidi (primāri digitāli), tāpat arī spēt paskaidrot, kā atrisināt klientam nepieciešamo dzīves situāciju arī tajos gadījumos, ja tas skar citu iestāžu pakalpojumus vai koplietošanas risinājumus, piemēram, oficiālā elektroniskā adrese, drošs elektroniskais paraksts u.tml.</w:t>
      </w:r>
    </w:p>
    <w:p w14:paraId="04FE6251" w14:textId="77777777" w:rsidR="004D1AD4" w:rsidRPr="00230397" w:rsidRDefault="004D1AD4" w:rsidP="004D1AD4">
      <w:pPr>
        <w:spacing w:before="120" w:after="120" w:line="240" w:lineRule="auto"/>
        <w:jc w:val="both"/>
        <w:rPr>
          <w:rFonts w:ascii="Times New Roman" w:hAnsi="Times New Roman" w:cs="Times New Roman"/>
          <w:sz w:val="24"/>
          <w:szCs w:val="24"/>
        </w:rPr>
      </w:pPr>
      <w:r w:rsidRPr="00230397">
        <w:rPr>
          <w:rFonts w:ascii="Times New Roman" w:hAnsi="Times New Roman" w:cs="Times New Roman"/>
          <w:sz w:val="24"/>
          <w:szCs w:val="24"/>
        </w:rPr>
        <w:t>Līdz šim identificēti vairāki būtiski izaicinājumi:</w:t>
      </w:r>
    </w:p>
    <w:p w14:paraId="2E0E6584" w14:textId="77777777" w:rsidR="004D1AD4" w:rsidRPr="00230397" w:rsidRDefault="004D1AD4" w:rsidP="004D1AD4">
      <w:pPr>
        <w:pStyle w:val="ListParagraph"/>
        <w:numPr>
          <w:ilvl w:val="0"/>
          <w:numId w:val="27"/>
        </w:numPr>
        <w:autoSpaceDE w:val="0"/>
        <w:autoSpaceDN w:val="0"/>
        <w:adjustRightInd w:val="0"/>
        <w:spacing w:before="120" w:after="120"/>
        <w:contextualSpacing w:val="0"/>
        <w:jc w:val="both"/>
        <w:rPr>
          <w:rFonts w:eastAsia="Times New Roman" w:cs="Times New Roman"/>
          <w:szCs w:val="24"/>
        </w:rPr>
      </w:pPr>
      <w:r w:rsidRPr="00230397">
        <w:rPr>
          <w:rFonts w:eastAsia="Times New Roman" w:cs="Times New Roman"/>
          <w:szCs w:val="24"/>
        </w:rPr>
        <w:t>Daļai valsts pārvaldes darbinieku trūkst augsta līmeņa digitālo prasmju, lai tie ikdienā spētu sniegt atbalstu sabiedrībai e-risinājumu izmantošanā un motivēt digitālo risinājumu patstāvīgu izmantošanu iedzīvotāju un uzņēmēju vidū, kas būtiski kavē publiskās pārvaldes efektivitātes celšanu.</w:t>
      </w:r>
    </w:p>
    <w:p w14:paraId="7959333F" w14:textId="77777777" w:rsidR="004D1AD4" w:rsidRPr="00230397" w:rsidRDefault="004D1AD4" w:rsidP="004D1AD4">
      <w:pPr>
        <w:pStyle w:val="ListParagraph"/>
        <w:numPr>
          <w:ilvl w:val="0"/>
          <w:numId w:val="27"/>
        </w:numPr>
        <w:spacing w:before="120" w:after="120"/>
        <w:contextualSpacing w:val="0"/>
        <w:jc w:val="both"/>
        <w:rPr>
          <w:rFonts w:eastAsia="Times New Roman" w:cs="Times New Roman"/>
          <w:szCs w:val="24"/>
        </w:rPr>
      </w:pPr>
      <w:r w:rsidRPr="00230397">
        <w:rPr>
          <w:rFonts w:eastAsia="Times New Roman" w:cs="Times New Roman"/>
          <w:szCs w:val="24"/>
        </w:rPr>
        <w:t>Valsts pārvaldes darbinieku vidū nav pietiekamas izpratnes par valsts kā vienotas platformas konceptu, kā arī netiek veicināta valsts koplietošanas risinājumu izmantošana, tostarp, e-adreses un droša elektroniskā paraksta, iestāžu darbības procesos un sadarbībā ar klientiem.</w:t>
      </w:r>
    </w:p>
    <w:p w14:paraId="6E0FDDDD" w14:textId="77777777" w:rsidR="004D1AD4" w:rsidRPr="00230397" w:rsidRDefault="004D1AD4" w:rsidP="004D1AD4">
      <w:pPr>
        <w:pStyle w:val="ListParagraph"/>
        <w:numPr>
          <w:ilvl w:val="0"/>
          <w:numId w:val="27"/>
        </w:numPr>
        <w:spacing w:before="120" w:after="120"/>
        <w:contextualSpacing w:val="0"/>
        <w:jc w:val="both"/>
        <w:rPr>
          <w:rFonts w:eastAsia="Times New Roman" w:cs="Times New Roman"/>
          <w:szCs w:val="24"/>
        </w:rPr>
      </w:pPr>
      <w:r w:rsidRPr="00230397">
        <w:rPr>
          <w:rFonts w:eastAsia="Times New Roman" w:cs="Times New Roman"/>
          <w:szCs w:val="24"/>
        </w:rPr>
        <w:t>Latvijas valstspiederīgie ārvalstīs pietiekami neizmanto pieejamos Latvijas  elektroniskos risinājumus,  vēstniecību un pārstāvniecību darbinieki tiek lieki noslogoti turpinot sniegt klātienē pakalpojumus, kurus iespējams saņemt attālināti, tādējādi netiek veicināta darbinieku noslodzes mazināšana.</w:t>
      </w:r>
    </w:p>
    <w:p w14:paraId="71BF495D" w14:textId="77777777" w:rsidR="004D1AD4" w:rsidRPr="00230397" w:rsidRDefault="004D1AD4" w:rsidP="004D1AD4">
      <w:pPr>
        <w:pStyle w:val="ListParagraph"/>
        <w:numPr>
          <w:ilvl w:val="0"/>
          <w:numId w:val="27"/>
        </w:numPr>
        <w:spacing w:before="120" w:after="120"/>
        <w:contextualSpacing w:val="0"/>
        <w:jc w:val="both"/>
        <w:rPr>
          <w:rFonts w:eastAsia="Times New Roman" w:cs="Times New Roman"/>
          <w:szCs w:val="24"/>
        </w:rPr>
      </w:pPr>
      <w:r w:rsidRPr="00230397">
        <w:rPr>
          <w:rFonts w:eastAsia="Times New Roman" w:cs="Times New Roman"/>
          <w:szCs w:val="24"/>
        </w:rPr>
        <w:t xml:space="preserve">Daudziem uzņēmējsabiedrību darbiniekiem trūkst paaugstināta līmeņa digitālās prasmes, līdz ar ko tiek ietekmēta komersantu digitalizācija vai tās attīstība, kā arī jaunu elektronisko pakalpojumu izveide. Nepietiekamas zināšanas un prasmes izmantot digitālos risinājumus neveicina digitālo risinājumu un pakalpojumu ieviešanu un izmantošanu komersantu vidū. </w:t>
      </w:r>
    </w:p>
    <w:p w14:paraId="526E6C25" w14:textId="338679F1" w:rsidR="004D1AD4" w:rsidRPr="00230397" w:rsidRDefault="004D1AD4" w:rsidP="004D1AD4">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Digitālo prasmju palielināšana kopā ar pakalpojumu un procesu digitalizāciju veicina valsts pārvaldes, sabiedrības un ekonomikas digitālo transformāciju. Latvijā pieejamie valsts pārvaldes e-pakalpojumi un e-risinājumi var radīt papildu motivāciju iedzīvotājiem uzlabot digitālās prasmes, lai tie spētu šos risinājumus izmantot patstāvīgi - šādā veidā būtiski ietaupot laiku, ko tie pavadītu iestādēs. E-pakalpojumu jomā pasaules tendences</w:t>
      </w:r>
      <w:r w:rsidRPr="00230397">
        <w:rPr>
          <w:rStyle w:val="FootnoteReference"/>
          <w:rFonts w:ascii="Times New Roman" w:eastAsia="Times New Roman" w:hAnsi="Times New Roman" w:cs="Times New Roman"/>
          <w:sz w:val="24"/>
          <w:szCs w:val="24"/>
        </w:rPr>
        <w:footnoteReference w:id="14"/>
      </w:r>
      <w:r w:rsidRPr="00230397">
        <w:rPr>
          <w:rFonts w:ascii="Times New Roman" w:eastAsia="Times New Roman" w:hAnsi="Times New Roman" w:cs="Times New Roman"/>
          <w:sz w:val="24"/>
          <w:szCs w:val="24"/>
        </w:rPr>
        <w:t xml:space="preserve"> iekļauj </w:t>
      </w:r>
      <w:proofErr w:type="spellStart"/>
      <w:r w:rsidRPr="00230397">
        <w:rPr>
          <w:rFonts w:ascii="Times New Roman" w:eastAsia="Times New Roman" w:hAnsi="Times New Roman" w:cs="Times New Roman"/>
          <w:sz w:val="24"/>
          <w:szCs w:val="24"/>
        </w:rPr>
        <w:t>personalizāciju</w:t>
      </w:r>
      <w:proofErr w:type="spellEnd"/>
      <w:r w:rsidRPr="00230397">
        <w:rPr>
          <w:rFonts w:ascii="Times New Roman" w:eastAsia="Times New Roman" w:hAnsi="Times New Roman" w:cs="Times New Roman"/>
          <w:sz w:val="24"/>
          <w:szCs w:val="24"/>
        </w:rPr>
        <w:t xml:space="preserve"> un pastiprinātu koncentrēšanos uz klientu vajadzībām, kā rezultātā paaugstinās efektivitāte, samazinās izmaksas un tiek uzlabota klientu pieredze. Paaugstinoties valsts pārvaldes digitalizācijas līmenim un pārejot uz pakalpojumu nodrošināšanu primāri digitāli, kā sekundāro </w:t>
      </w:r>
      <w:r w:rsidRPr="00230397">
        <w:rPr>
          <w:rFonts w:ascii="Times New Roman" w:eastAsia="Times New Roman" w:hAnsi="Times New Roman" w:cs="Times New Roman"/>
          <w:sz w:val="24"/>
          <w:szCs w:val="24"/>
        </w:rPr>
        <w:lastRenderedPageBreak/>
        <w:t xml:space="preserve">kanālu izmantojot dažādās formās asistētos e-pakalpojumus un tikai pēc tam klātienes apkalpošanu, par aktuālu jautājumu kļūst </w:t>
      </w:r>
      <w:r w:rsidR="00642288">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digitālās plaisas</w:t>
      </w:r>
      <w:r w:rsidR="00642288">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veidošanās, kad tehnoloģiju potenciāls netiek efektīvi izmantots iedzīvotāju nepietiekamo digitālo prasmju dēļ. Lai neatstumtu iedzīvotājus, kuri dažādu iemeslu, t.sk. informācijas, infrastruktūras un prasmju trūkuma, dēļ nevar nesaņemt pakalpojumus attālināti, nepieciešams regulāri nodrošināt valsts pārvaldes darbinieku, kuru ikdienas pienākumos ietilpst darbs ar klientiem, kompetenču paaugstināšanu valsts pārvaldes pakalpojumu sniegšanā klientam atbilstošākā kanālā un digitālo risinājumu izmantošanu pakalpojumu pieteikšanai un saņemšanai attālināti. Tam nepieciešams apvienot spēkus, veicot savstarpēji papildinošas darbības, lai sniegtu pakalpojumus iedzīvotājiem. Kā piemērs minama Valsts administrācijas skolas un VARAM sadarbība. Lai celtu digitālo kompetenču līmeni valsts pārvaldē, Valsts administrācijas skola ir uzsākusi “treneru” apmācību programmas ar ārvalstu speciālistu piesaisti tiem, kuru uzdevums būs apmācīt citus.</w:t>
      </w:r>
    </w:p>
    <w:p w14:paraId="7137AEEA" w14:textId="77777777" w:rsidR="004D1AD4" w:rsidRPr="00230397" w:rsidRDefault="004D1AD4" w:rsidP="004D1AD4">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Valsts pārvaldes darbiniekiem ir nepieciešams attīstīt digitālās prasmes, tostarp datu analītikas prasmes, lai nodrošinātu augsta līmeņa pakalpojumu digitalizāciju. Tāpat valsts pārvaldē ir nepieciešamas attīstīt profesionālo kompetenču ietvarus, lai atbilstoši amatu grupām noteiktu nepieciešamo digitālo prasmju līmeņus – no pamatprasmju zināšanām līdz stratēģiskajam jeb augstākajam digitālo prasmju līmenim.</w:t>
      </w:r>
    </w:p>
    <w:p w14:paraId="692A24C8" w14:textId="70DE1130" w:rsidR="004D1AD4" w:rsidRPr="00230397" w:rsidRDefault="004D1AD4">
      <w:pPr>
        <w:spacing w:before="120" w:after="120" w:line="240" w:lineRule="auto"/>
        <w:ind w:firstLine="720"/>
        <w:jc w:val="both"/>
        <w:rPr>
          <w:rFonts w:ascii="Times New Roman" w:eastAsia="Times New Roman" w:hAnsi="Times New Roman" w:cs="Times New Roman"/>
          <w:sz w:val="24"/>
          <w:szCs w:val="24"/>
        </w:rPr>
      </w:pPr>
      <w:r w:rsidRPr="00F66FAC">
        <w:rPr>
          <w:rFonts w:ascii="Times New Roman" w:eastAsia="Times New Roman" w:hAnsi="Times New Roman" w:cs="Times New Roman"/>
          <w:b/>
          <w:sz w:val="24"/>
          <w:szCs w:val="24"/>
        </w:rPr>
        <w:t>Lai veicinātu elektronisko pakalpojumu attīstību un izmantošanu privātajā sektorā</w:t>
      </w:r>
      <w:r w:rsidRPr="00230397">
        <w:rPr>
          <w:rFonts w:ascii="Times New Roman" w:eastAsia="Times New Roman" w:hAnsi="Times New Roman" w:cs="Times New Roman"/>
          <w:sz w:val="24"/>
          <w:szCs w:val="24"/>
        </w:rPr>
        <w:t>, ir jāturpina iniciatīvas  mācību nodrošināšanai nodarbinātām personām, komersantiem, kā arī inovāciju un konkurētspējas paaugstināšanu komersantiem. Iniciatīvām ir jābūt tieši vērstām uz konkrētajām mērķa grupām, kas aptver ne tikai valsts e-risinājumu izmantošanu, bet kopumā elektronisko pakalpojumu attīstību valstiskā līmenī un privātajā sektorā. Tikai veicinot elektronisko pakalpojumu attīstību valsts un  privātajā sektorā var kopumā veicināt elektronisko pakalpojumu attīstību un  plašāku izmantošanu.</w:t>
      </w:r>
    </w:p>
    <w:p w14:paraId="70C1A375" w14:textId="77777777" w:rsidR="00DD4A89" w:rsidRPr="00230397" w:rsidRDefault="00DD4A89"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DESI indekss rāda, ka Latvijā ir zems IKT speciālistu darbaspēka īpatsvars, kas kavē digitalizāciju un produktivitāti, un IKT speciālisti veido nelielu darbaspēka daļu - 1,7 % salīdzinājumā ar ES vidējo rādītāju - 3,9 %.</w:t>
      </w:r>
    </w:p>
    <w:p w14:paraId="4FA8C51A" w14:textId="321A5EC0" w:rsidR="00DD4A89" w:rsidRPr="00230397" w:rsidRDefault="00DD4A89" w:rsidP="00230397">
      <w:pPr>
        <w:autoSpaceDE w:val="0"/>
        <w:autoSpaceDN w:val="0"/>
        <w:adjustRightInd w:val="0"/>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IKT speciālistu skaita palielinājumu var dot  dzimumu līdzsvara uzlabošana IKT profesijās, jo sievietes – IKT speciālistes veido tikai 0,5 % no nodarbināto sieviešu skaita, kas ir zem ES vidējā rādītāja – 1,4 %.  OECD 2019.-2020. gadā veiktajā Latvijas digitālajā izvērtējumā “</w:t>
      </w:r>
      <w:proofErr w:type="spellStart"/>
      <w:r w:rsidRPr="00230397">
        <w:rPr>
          <w:rFonts w:ascii="Times New Roman" w:eastAsia="Times New Roman" w:hAnsi="Times New Roman" w:cs="Times New Roman"/>
          <w:i/>
          <w:iCs/>
          <w:sz w:val="24"/>
          <w:szCs w:val="24"/>
        </w:rPr>
        <w:t>Going</w:t>
      </w:r>
      <w:proofErr w:type="spellEnd"/>
      <w:r w:rsidRPr="00230397">
        <w:rPr>
          <w:rFonts w:ascii="Times New Roman" w:eastAsia="Times New Roman" w:hAnsi="Times New Roman" w:cs="Times New Roman"/>
          <w:i/>
          <w:iCs/>
          <w:sz w:val="24"/>
          <w:szCs w:val="24"/>
        </w:rPr>
        <w:t xml:space="preserve"> </w:t>
      </w:r>
      <w:proofErr w:type="spellStart"/>
      <w:r w:rsidRPr="00230397">
        <w:rPr>
          <w:rFonts w:ascii="Times New Roman" w:eastAsia="Times New Roman" w:hAnsi="Times New Roman" w:cs="Times New Roman"/>
          <w:i/>
          <w:iCs/>
          <w:sz w:val="24"/>
          <w:szCs w:val="24"/>
        </w:rPr>
        <w:t>Digital</w:t>
      </w:r>
      <w:proofErr w:type="spellEnd"/>
      <w:r w:rsidRPr="00230397">
        <w:rPr>
          <w:rFonts w:ascii="Times New Roman" w:eastAsia="Times New Roman" w:hAnsi="Times New Roman" w:cs="Times New Roman"/>
          <w:i/>
          <w:iCs/>
          <w:sz w:val="24"/>
          <w:szCs w:val="24"/>
        </w:rPr>
        <w:t xml:space="preserve"> </w:t>
      </w:r>
      <w:proofErr w:type="spellStart"/>
      <w:r w:rsidRPr="00230397">
        <w:rPr>
          <w:rFonts w:ascii="Times New Roman" w:eastAsia="Times New Roman" w:hAnsi="Times New Roman" w:cs="Times New Roman"/>
          <w:i/>
          <w:iCs/>
          <w:sz w:val="24"/>
          <w:szCs w:val="24"/>
        </w:rPr>
        <w:t>in</w:t>
      </w:r>
      <w:proofErr w:type="spellEnd"/>
      <w:r w:rsidRPr="00230397">
        <w:rPr>
          <w:rFonts w:ascii="Times New Roman" w:eastAsia="Times New Roman" w:hAnsi="Times New Roman" w:cs="Times New Roman"/>
          <w:i/>
          <w:iCs/>
          <w:sz w:val="24"/>
          <w:szCs w:val="24"/>
        </w:rPr>
        <w:t xml:space="preserve"> </w:t>
      </w:r>
      <w:proofErr w:type="spellStart"/>
      <w:r w:rsidRPr="00230397">
        <w:rPr>
          <w:rFonts w:ascii="Times New Roman" w:eastAsia="Times New Roman" w:hAnsi="Times New Roman" w:cs="Times New Roman"/>
          <w:i/>
          <w:iCs/>
          <w:sz w:val="24"/>
          <w:szCs w:val="24"/>
        </w:rPr>
        <w:t>Latvia</w:t>
      </w:r>
      <w:proofErr w:type="spellEnd"/>
      <w:r w:rsidRPr="00230397">
        <w:rPr>
          <w:rFonts w:ascii="Times New Roman" w:eastAsia="Times New Roman" w:hAnsi="Times New Roman" w:cs="Times New Roman"/>
          <w:sz w:val="24"/>
          <w:szCs w:val="24"/>
        </w:rPr>
        <w:t xml:space="preserve">” (turpmāk – OECD </w:t>
      </w:r>
      <w:r w:rsidR="00642288" w:rsidRPr="00642288">
        <w:rPr>
          <w:rFonts w:ascii="Times New Roman" w:eastAsia="Times New Roman" w:hAnsi="Times New Roman" w:cs="Times New Roman"/>
          <w:i/>
          <w:iCs/>
          <w:sz w:val="24"/>
          <w:szCs w:val="24"/>
        </w:rPr>
        <w:t>“</w:t>
      </w:r>
      <w:proofErr w:type="spellStart"/>
      <w:r w:rsidRPr="00642288">
        <w:rPr>
          <w:rFonts w:ascii="Times New Roman" w:eastAsia="Times New Roman" w:hAnsi="Times New Roman" w:cs="Times New Roman"/>
          <w:i/>
          <w:iCs/>
          <w:sz w:val="24"/>
          <w:szCs w:val="24"/>
        </w:rPr>
        <w:t>Going</w:t>
      </w:r>
      <w:proofErr w:type="spellEnd"/>
      <w:r w:rsidRPr="00642288">
        <w:rPr>
          <w:rFonts w:ascii="Times New Roman" w:eastAsia="Times New Roman" w:hAnsi="Times New Roman" w:cs="Times New Roman"/>
          <w:i/>
          <w:iCs/>
          <w:sz w:val="24"/>
          <w:szCs w:val="24"/>
        </w:rPr>
        <w:t xml:space="preserve"> </w:t>
      </w:r>
      <w:proofErr w:type="spellStart"/>
      <w:r w:rsidRPr="00642288">
        <w:rPr>
          <w:rFonts w:ascii="Times New Roman" w:eastAsia="Times New Roman" w:hAnsi="Times New Roman" w:cs="Times New Roman"/>
          <w:i/>
          <w:iCs/>
          <w:sz w:val="24"/>
          <w:szCs w:val="24"/>
        </w:rPr>
        <w:t>Digital</w:t>
      </w:r>
      <w:proofErr w:type="spellEnd"/>
      <w:r w:rsidRPr="00642288">
        <w:rPr>
          <w:rFonts w:ascii="Times New Roman" w:eastAsia="Times New Roman" w:hAnsi="Times New Roman" w:cs="Times New Roman"/>
          <w:i/>
          <w:iCs/>
          <w:sz w:val="24"/>
          <w:szCs w:val="24"/>
        </w:rPr>
        <w:t xml:space="preserve"> </w:t>
      </w:r>
      <w:proofErr w:type="spellStart"/>
      <w:r w:rsidRPr="00642288">
        <w:rPr>
          <w:rFonts w:ascii="Times New Roman" w:eastAsia="Times New Roman" w:hAnsi="Times New Roman" w:cs="Times New Roman"/>
          <w:i/>
          <w:iCs/>
          <w:sz w:val="24"/>
          <w:szCs w:val="24"/>
        </w:rPr>
        <w:t>in</w:t>
      </w:r>
      <w:proofErr w:type="spellEnd"/>
      <w:r w:rsidRPr="00642288">
        <w:rPr>
          <w:rFonts w:ascii="Times New Roman" w:eastAsia="Times New Roman" w:hAnsi="Times New Roman" w:cs="Times New Roman"/>
          <w:i/>
          <w:iCs/>
          <w:sz w:val="24"/>
          <w:szCs w:val="24"/>
        </w:rPr>
        <w:t xml:space="preserve"> </w:t>
      </w:r>
      <w:proofErr w:type="spellStart"/>
      <w:r w:rsidRPr="00642288">
        <w:rPr>
          <w:rFonts w:ascii="Times New Roman" w:eastAsia="Times New Roman" w:hAnsi="Times New Roman" w:cs="Times New Roman"/>
          <w:i/>
          <w:iCs/>
          <w:sz w:val="24"/>
          <w:szCs w:val="24"/>
        </w:rPr>
        <w:t>Latvia</w:t>
      </w:r>
      <w:proofErr w:type="spellEnd"/>
      <w:r w:rsidRPr="00642288">
        <w:rPr>
          <w:rFonts w:ascii="Times New Roman" w:eastAsia="Times New Roman" w:hAnsi="Times New Roman" w:cs="Times New Roman"/>
          <w:i/>
          <w:iCs/>
          <w:sz w:val="24"/>
          <w:szCs w:val="24"/>
        </w:rPr>
        <w:t>”</w:t>
      </w:r>
      <w:r w:rsidRPr="00230397">
        <w:rPr>
          <w:rFonts w:ascii="Times New Roman" w:eastAsia="Times New Roman" w:hAnsi="Times New Roman" w:cs="Times New Roman"/>
          <w:sz w:val="24"/>
          <w:szCs w:val="24"/>
        </w:rPr>
        <w:t xml:space="preserve"> 2020) norādīts, ka Latvijā realizētās programmas sieviešu iesaistei digitālajos darbos ir nelielas, programmās uzkrāto labo pieredzi un gūtās mācības  būtu nepieciešams izvērst valsts mērogā.</w:t>
      </w:r>
    </w:p>
    <w:p w14:paraId="189E4B31" w14:textId="77777777" w:rsidR="00DD4A89" w:rsidRPr="00230397" w:rsidRDefault="00DD4A89"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Vienlaikus, cerīgu prognozi vieš Latvijā </w:t>
      </w:r>
      <w:r w:rsidRPr="00230397" w:rsidDel="00F02BEF">
        <w:rPr>
          <w:rFonts w:ascii="Times New Roman" w:eastAsia="Times New Roman" w:hAnsi="Times New Roman" w:cs="Times New Roman"/>
          <w:sz w:val="24"/>
          <w:szCs w:val="24"/>
        </w:rPr>
        <w:t xml:space="preserve">sagatavo IKT </w:t>
      </w:r>
      <w:r w:rsidRPr="00230397">
        <w:rPr>
          <w:rFonts w:ascii="Times New Roman" w:eastAsia="Times New Roman" w:hAnsi="Times New Roman" w:cs="Times New Roman"/>
          <w:sz w:val="24"/>
          <w:szCs w:val="24"/>
        </w:rPr>
        <w:t>absolventu skaits, kurā</w:t>
      </w:r>
      <w:r w:rsidRPr="00230397" w:rsidDel="00F02BEF">
        <w:rPr>
          <w:rFonts w:ascii="Times New Roman" w:eastAsia="Times New Roman" w:hAnsi="Times New Roman" w:cs="Times New Roman"/>
          <w:sz w:val="24"/>
          <w:szCs w:val="24"/>
        </w:rPr>
        <w:t xml:space="preserve"> ir bijis pastāvīgs pieaugums, kas krietni pārsniedz ES vidējo rādītāju (līdz 5 % no visiem absolventiem salīdzinājumā ar 3,6 % ES).</w:t>
      </w:r>
    </w:p>
    <w:p w14:paraId="3B137B8E" w14:textId="4D554FE4" w:rsidR="00A22D7F" w:rsidRPr="00230397" w:rsidRDefault="07D774AF" w:rsidP="00230397">
      <w:pPr>
        <w:autoSpaceDE w:val="0"/>
        <w:autoSpaceDN w:val="0"/>
        <w:adjustRightInd w:val="0"/>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IKT nozarei ir horizontāla ietekme uz pārējām tautsaimniecības nozarēm un īpaši stimulējoša ietekme uz nozarēm ar inovāciju potenciālu, arvien plašāk pielietojot IKT risinājumus arī citās nozarēs, kam nepie</w:t>
      </w:r>
      <w:r w:rsidR="5BA89F17" w:rsidRPr="00230397">
        <w:rPr>
          <w:rFonts w:ascii="Times New Roman" w:eastAsia="Times New Roman" w:hAnsi="Times New Roman" w:cs="Times New Roman"/>
          <w:sz w:val="24"/>
          <w:szCs w:val="24"/>
        </w:rPr>
        <w:t>ciešams kvalificēts darbaspēks.</w:t>
      </w:r>
      <w:r w:rsidR="00355F7A" w:rsidRPr="00230397">
        <w:rPr>
          <w:rFonts w:ascii="Times New Roman" w:eastAsia="Times New Roman" w:hAnsi="Times New Roman" w:cs="Times New Roman"/>
          <w:sz w:val="24"/>
          <w:szCs w:val="24"/>
        </w:rPr>
        <w:t xml:space="preserve"> </w:t>
      </w:r>
      <w:r w:rsidR="675283F7" w:rsidRPr="00230397">
        <w:rPr>
          <w:rFonts w:ascii="Times New Roman" w:eastAsia="Times New Roman" w:hAnsi="Times New Roman" w:cs="Times New Roman"/>
          <w:sz w:val="24"/>
          <w:szCs w:val="24"/>
        </w:rPr>
        <w:t xml:space="preserve">Pasaules </w:t>
      </w:r>
      <w:proofErr w:type="spellStart"/>
      <w:r w:rsidR="675283F7" w:rsidRPr="00230397">
        <w:rPr>
          <w:rFonts w:ascii="Times New Roman" w:eastAsia="Times New Roman" w:hAnsi="Times New Roman" w:cs="Times New Roman"/>
          <w:sz w:val="24"/>
          <w:szCs w:val="24"/>
        </w:rPr>
        <w:t>tendencies</w:t>
      </w:r>
      <w:proofErr w:type="spellEnd"/>
      <w:r w:rsidR="675283F7" w:rsidRPr="00230397">
        <w:rPr>
          <w:rFonts w:ascii="Times New Roman" w:eastAsia="Times New Roman" w:hAnsi="Times New Roman" w:cs="Times New Roman"/>
          <w:sz w:val="24"/>
          <w:szCs w:val="24"/>
        </w:rPr>
        <w:t xml:space="preserve"> norāda, ka tādām modernajām tehnoloģijām, piemēram</w:t>
      </w:r>
      <w:r w:rsidR="00355F7A" w:rsidRPr="00230397">
        <w:rPr>
          <w:rFonts w:ascii="Times New Roman" w:eastAsia="Times New Roman" w:hAnsi="Times New Roman" w:cs="Times New Roman"/>
          <w:sz w:val="24"/>
          <w:szCs w:val="24"/>
        </w:rPr>
        <w:t>,</w:t>
      </w:r>
      <w:r w:rsidR="675283F7" w:rsidRPr="00230397">
        <w:rPr>
          <w:rFonts w:ascii="Times New Roman" w:eastAsia="Times New Roman" w:hAnsi="Times New Roman" w:cs="Times New Roman"/>
          <w:sz w:val="24"/>
          <w:szCs w:val="24"/>
        </w:rPr>
        <w:t xml:space="preserve"> </w:t>
      </w:r>
      <w:proofErr w:type="spellStart"/>
      <w:r w:rsidR="675283F7" w:rsidRPr="00230397">
        <w:rPr>
          <w:rFonts w:ascii="Times New Roman" w:eastAsia="Times New Roman" w:hAnsi="Times New Roman" w:cs="Times New Roman"/>
          <w:sz w:val="24"/>
          <w:szCs w:val="24"/>
        </w:rPr>
        <w:t>blokķēde</w:t>
      </w:r>
      <w:r w:rsidR="16C86BD8" w:rsidRPr="00230397">
        <w:rPr>
          <w:rFonts w:ascii="Times New Roman" w:eastAsia="Times New Roman" w:hAnsi="Times New Roman" w:cs="Times New Roman"/>
          <w:sz w:val="24"/>
          <w:szCs w:val="24"/>
        </w:rPr>
        <w:t>i</w:t>
      </w:r>
      <w:proofErr w:type="spellEnd"/>
      <w:r w:rsidR="675283F7" w:rsidRPr="00230397">
        <w:rPr>
          <w:rFonts w:ascii="Times New Roman" w:eastAsia="Times New Roman" w:hAnsi="Times New Roman" w:cs="Times New Roman"/>
          <w:sz w:val="24"/>
          <w:szCs w:val="24"/>
        </w:rPr>
        <w:t xml:space="preserve"> un mākslīga</w:t>
      </w:r>
      <w:r w:rsidR="65815324" w:rsidRPr="00230397">
        <w:rPr>
          <w:rFonts w:ascii="Times New Roman" w:eastAsia="Times New Roman" w:hAnsi="Times New Roman" w:cs="Times New Roman"/>
          <w:sz w:val="24"/>
          <w:szCs w:val="24"/>
        </w:rPr>
        <w:t>jam</w:t>
      </w:r>
      <w:r w:rsidR="675283F7" w:rsidRPr="00230397">
        <w:rPr>
          <w:rFonts w:ascii="Times New Roman" w:eastAsia="Times New Roman" w:hAnsi="Times New Roman" w:cs="Times New Roman"/>
          <w:sz w:val="24"/>
          <w:szCs w:val="24"/>
        </w:rPr>
        <w:t xml:space="preserve"> intelekt</w:t>
      </w:r>
      <w:r w:rsidR="4F584DA6" w:rsidRPr="00230397">
        <w:rPr>
          <w:rFonts w:ascii="Times New Roman" w:eastAsia="Times New Roman" w:hAnsi="Times New Roman" w:cs="Times New Roman"/>
          <w:sz w:val="24"/>
          <w:szCs w:val="24"/>
        </w:rPr>
        <w:t>am</w:t>
      </w:r>
      <w:r w:rsidR="00355F7A" w:rsidRPr="00230397">
        <w:rPr>
          <w:rFonts w:ascii="Times New Roman" w:eastAsia="Times New Roman" w:hAnsi="Times New Roman" w:cs="Times New Roman"/>
          <w:sz w:val="24"/>
          <w:szCs w:val="24"/>
        </w:rPr>
        <w:t>,</w:t>
      </w:r>
      <w:r w:rsidR="675283F7" w:rsidRPr="00230397">
        <w:rPr>
          <w:rFonts w:ascii="Times New Roman" w:eastAsia="Times New Roman" w:hAnsi="Times New Roman" w:cs="Times New Roman"/>
          <w:sz w:val="24"/>
          <w:szCs w:val="24"/>
        </w:rPr>
        <w:t xml:space="preserve"> ir īpaši liels potenciāls transformēt ekonomiku un sabied</w:t>
      </w:r>
      <w:r w:rsidR="00355F7A" w:rsidRPr="00230397">
        <w:rPr>
          <w:rFonts w:ascii="Times New Roman" w:eastAsia="Times New Roman" w:hAnsi="Times New Roman" w:cs="Times New Roman"/>
          <w:sz w:val="24"/>
          <w:szCs w:val="24"/>
        </w:rPr>
        <w:t>r</w:t>
      </w:r>
      <w:r w:rsidR="675283F7" w:rsidRPr="00230397">
        <w:rPr>
          <w:rFonts w:ascii="Times New Roman" w:eastAsia="Times New Roman" w:hAnsi="Times New Roman" w:cs="Times New Roman"/>
          <w:sz w:val="24"/>
          <w:szCs w:val="24"/>
        </w:rPr>
        <w:t>ību. Tādējādi kvalificētu speciālistu sagatavošana un sabied</w:t>
      </w:r>
      <w:r w:rsidR="2A369A9E" w:rsidRPr="00230397">
        <w:rPr>
          <w:rFonts w:ascii="Times New Roman" w:eastAsia="Times New Roman" w:hAnsi="Times New Roman" w:cs="Times New Roman"/>
          <w:sz w:val="24"/>
          <w:szCs w:val="24"/>
        </w:rPr>
        <w:t>r</w:t>
      </w:r>
      <w:r w:rsidR="675283F7" w:rsidRPr="00230397">
        <w:rPr>
          <w:rFonts w:ascii="Times New Roman" w:eastAsia="Times New Roman" w:hAnsi="Times New Roman" w:cs="Times New Roman"/>
          <w:sz w:val="24"/>
          <w:szCs w:val="24"/>
        </w:rPr>
        <w:t xml:space="preserve">ības digitālo prasmju attīstība ir </w:t>
      </w:r>
      <w:r w:rsidR="59168172" w:rsidRPr="00230397">
        <w:rPr>
          <w:rFonts w:ascii="Times New Roman" w:eastAsia="Times New Roman" w:hAnsi="Times New Roman" w:cs="Times New Roman"/>
          <w:sz w:val="24"/>
          <w:szCs w:val="24"/>
        </w:rPr>
        <w:t>būtiska</w:t>
      </w:r>
      <w:r w:rsidR="675283F7" w:rsidRPr="00230397">
        <w:rPr>
          <w:rFonts w:ascii="Times New Roman" w:eastAsia="Times New Roman" w:hAnsi="Times New Roman" w:cs="Times New Roman"/>
          <w:sz w:val="24"/>
          <w:szCs w:val="24"/>
        </w:rPr>
        <w:t xml:space="preserve"> digitālo inovāciju potenciāla sekmēšanai.</w:t>
      </w:r>
    </w:p>
    <w:p w14:paraId="0829E804" w14:textId="639F1C7E" w:rsidR="001F6F64" w:rsidRPr="00230397" w:rsidRDefault="00A22D7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lastRenderedPageBreak/>
        <w:t>IKT jomas attīstības tendences viennozīmīgi norāda uz jaunām iespējām, taču pakalpojumu un sistēmu veidošana rada nepieciešamību pēc jaunām prasmēm un zināšanām, kas nepieciešamas valsts pārvaldē un privātajā sektorā.</w:t>
      </w:r>
      <w:r w:rsidR="2932DCF7" w:rsidRPr="00230397">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Lai izmantotu jaunradītās iespējas un nodrošinātu potenciālo ieguvumu vienmērīgu sadali, gan valsts pārvaldē un arī privātaj</w:t>
      </w:r>
      <w:r w:rsidR="660A662F" w:rsidRPr="00230397">
        <w:rPr>
          <w:rFonts w:ascii="Times New Roman" w:eastAsia="Times New Roman" w:hAnsi="Times New Roman" w:cs="Times New Roman"/>
          <w:sz w:val="24"/>
          <w:szCs w:val="24"/>
        </w:rPr>
        <w:t>ā</w:t>
      </w:r>
      <w:r w:rsidR="19F5A00F" w:rsidRPr="00230397">
        <w:rPr>
          <w:rFonts w:ascii="Times New Roman" w:eastAsia="Times New Roman" w:hAnsi="Times New Roman" w:cs="Times New Roman"/>
          <w:sz w:val="24"/>
          <w:szCs w:val="24"/>
        </w:rPr>
        <w:t xml:space="preserve"> sektor</w:t>
      </w:r>
      <w:r w:rsidR="1262AB3B" w:rsidRPr="00230397">
        <w:rPr>
          <w:rFonts w:ascii="Times New Roman" w:eastAsia="Times New Roman" w:hAnsi="Times New Roman" w:cs="Times New Roman"/>
          <w:sz w:val="24"/>
          <w:szCs w:val="24"/>
        </w:rPr>
        <w:t>ā</w:t>
      </w:r>
      <w:r w:rsidRPr="00230397">
        <w:rPr>
          <w:rFonts w:ascii="Times New Roman" w:eastAsia="Times New Roman" w:hAnsi="Times New Roman" w:cs="Times New Roman"/>
          <w:sz w:val="24"/>
          <w:szCs w:val="24"/>
        </w:rPr>
        <w:t xml:space="preserve"> </w:t>
      </w:r>
      <w:r w:rsidR="459BD72E" w:rsidRPr="00230397">
        <w:rPr>
          <w:rFonts w:ascii="Times New Roman" w:eastAsia="Times New Roman" w:hAnsi="Times New Roman" w:cs="Times New Roman"/>
          <w:sz w:val="24"/>
          <w:szCs w:val="24"/>
        </w:rPr>
        <w:t xml:space="preserve">ir </w:t>
      </w:r>
      <w:r w:rsidRPr="00230397">
        <w:rPr>
          <w:rFonts w:ascii="Times New Roman" w:eastAsia="Times New Roman" w:hAnsi="Times New Roman" w:cs="Times New Roman"/>
          <w:sz w:val="24"/>
          <w:szCs w:val="24"/>
        </w:rPr>
        <w:t>jāpaaugstina IKT kompetences līmenis. Ņemot vērā, ka IKT risinājumi ir nepieciešami visās nozarēs, lai veiksmīgi iepirktu un izstrādātu dažādus IKT risinājumus, valsts pārvaldei un privātajam sektoram ir jāspēj orientēties piedāvājumā un precīzi komunicēt savas vajadzības.</w:t>
      </w:r>
    </w:p>
    <w:p w14:paraId="0EA0CD00" w14:textId="49390EE0" w:rsidR="00A22D7F" w:rsidRPr="00230397" w:rsidRDefault="00A22D7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No tautsaimniecības pamatnozarēm viena no straujākajām </w:t>
      </w:r>
      <w:proofErr w:type="spellStart"/>
      <w:r w:rsidRPr="00230397">
        <w:rPr>
          <w:rFonts w:ascii="Times New Roman" w:eastAsia="Times New Roman" w:hAnsi="Times New Roman" w:cs="Times New Roman"/>
          <w:sz w:val="24"/>
          <w:szCs w:val="24"/>
        </w:rPr>
        <w:t>izaugsmēm</w:t>
      </w:r>
      <w:proofErr w:type="spellEnd"/>
      <w:r w:rsidRPr="00230397">
        <w:rPr>
          <w:rFonts w:ascii="Times New Roman" w:eastAsia="Times New Roman" w:hAnsi="Times New Roman" w:cs="Times New Roman"/>
          <w:sz w:val="24"/>
          <w:szCs w:val="24"/>
        </w:rPr>
        <w:t xml:space="preserve"> mērķa scenārijā gan vidējā, gan ilgtermiņā ir </w:t>
      </w:r>
      <w:r w:rsidR="00C0031B" w:rsidRPr="00230397">
        <w:rPr>
          <w:rFonts w:ascii="Times New Roman" w:eastAsia="Times New Roman" w:hAnsi="Times New Roman" w:cs="Times New Roman"/>
          <w:sz w:val="24"/>
          <w:szCs w:val="24"/>
        </w:rPr>
        <w:t>IKT</w:t>
      </w:r>
      <w:r w:rsidRPr="00230397">
        <w:rPr>
          <w:rFonts w:ascii="Times New Roman" w:eastAsia="Times New Roman" w:hAnsi="Times New Roman" w:cs="Times New Roman"/>
          <w:sz w:val="24"/>
          <w:szCs w:val="24"/>
        </w:rPr>
        <w:t xml:space="preserve"> pakalpoj</w:t>
      </w:r>
      <w:r w:rsidR="47EA6003" w:rsidRPr="00230397">
        <w:rPr>
          <w:rFonts w:ascii="Times New Roman" w:eastAsia="Times New Roman" w:hAnsi="Times New Roman" w:cs="Times New Roman"/>
          <w:sz w:val="24"/>
          <w:szCs w:val="24"/>
        </w:rPr>
        <w:t>u</w:t>
      </w:r>
      <w:r w:rsidRPr="00230397">
        <w:rPr>
          <w:rFonts w:ascii="Times New Roman" w:eastAsia="Times New Roman" w:hAnsi="Times New Roman" w:cs="Times New Roman"/>
          <w:sz w:val="24"/>
          <w:szCs w:val="24"/>
        </w:rPr>
        <w:t>mi. Tas ir saistīts ar aizvien pieaugošo pieprasījumu pēc ražošanas un pakalpojumu procesu digitalizācijas, kā arī globālajām IT nozares attīstības tendencēm</w:t>
      </w:r>
      <w:r w:rsidRPr="00230397">
        <w:rPr>
          <w:rStyle w:val="FootnoteReference"/>
          <w:rFonts w:ascii="Times New Roman" w:eastAsia="Times New Roman" w:hAnsi="Times New Roman" w:cs="Times New Roman"/>
          <w:sz w:val="24"/>
          <w:szCs w:val="24"/>
        </w:rPr>
        <w:footnoteReference w:id="15"/>
      </w:r>
      <w:r w:rsidRPr="00230397">
        <w:rPr>
          <w:rFonts w:ascii="Times New Roman" w:eastAsia="Times New Roman" w:hAnsi="Times New Roman" w:cs="Times New Roman"/>
          <w:sz w:val="24"/>
          <w:szCs w:val="24"/>
        </w:rPr>
        <w:t>.</w:t>
      </w:r>
    </w:p>
    <w:p w14:paraId="49E52DF9" w14:textId="6EA427E5" w:rsidR="00A22D7F" w:rsidRPr="00230397" w:rsidRDefault="00A22D7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IKT aizvien vairāk integrējas visdažādākajās nozarēs, būtiski ietekmējot to produktivitāti un kļūstot par dzinējspēku visai ekonomikai. Tomēr kvalitatīva darbaspēka trūkums ir viens no būtiskākajiem traucēkļiem jebkuras nozares izaugsmei. Darbinieku zināšanām un prasmēm ir izšķiroša loma, lai </w:t>
      </w:r>
      <w:r w:rsidR="00355F7A" w:rsidRPr="00230397">
        <w:rPr>
          <w:rFonts w:ascii="Times New Roman" w:eastAsia="Times New Roman" w:hAnsi="Times New Roman" w:cs="Times New Roman"/>
          <w:sz w:val="24"/>
          <w:szCs w:val="24"/>
        </w:rPr>
        <w:t>komersanti</w:t>
      </w:r>
      <w:r w:rsidRPr="00230397">
        <w:rPr>
          <w:rFonts w:ascii="Times New Roman" w:eastAsia="Times New Roman" w:hAnsi="Times New Roman" w:cs="Times New Roman"/>
          <w:sz w:val="24"/>
          <w:szCs w:val="24"/>
        </w:rPr>
        <w:t xml:space="preserve"> spētu izmantot tehnoloģijas inovāciju ieviešanas procesā, jaunu vai uzlabotu produktu un pakalpojumu izstrādē un ieviešanā, tādējādi paaugstinot </w:t>
      </w:r>
      <w:r w:rsidR="00355F7A" w:rsidRPr="00230397">
        <w:rPr>
          <w:rFonts w:ascii="Times New Roman" w:eastAsia="Times New Roman" w:hAnsi="Times New Roman" w:cs="Times New Roman"/>
          <w:sz w:val="24"/>
          <w:szCs w:val="24"/>
        </w:rPr>
        <w:t>komersantu</w:t>
      </w:r>
      <w:r w:rsidRPr="00230397">
        <w:rPr>
          <w:rFonts w:ascii="Times New Roman" w:eastAsia="Times New Roman" w:hAnsi="Times New Roman" w:cs="Times New Roman"/>
          <w:sz w:val="24"/>
          <w:szCs w:val="24"/>
        </w:rPr>
        <w:t xml:space="preserve"> konkurētspēju un darba ražīgumu. </w:t>
      </w:r>
      <w:r w:rsidR="16670E75" w:rsidRPr="00230397">
        <w:rPr>
          <w:rFonts w:ascii="Times New Roman" w:eastAsia="Times New Roman" w:hAnsi="Times New Roman" w:cs="Times New Roman"/>
          <w:sz w:val="24"/>
          <w:szCs w:val="24"/>
        </w:rPr>
        <w:t>J</w:t>
      </w:r>
      <w:r w:rsidRPr="00230397">
        <w:rPr>
          <w:rFonts w:ascii="Times New Roman" w:eastAsia="Times New Roman" w:hAnsi="Times New Roman" w:cs="Times New Roman"/>
          <w:sz w:val="24"/>
          <w:szCs w:val="24"/>
        </w:rPr>
        <w:t>āņem vērā, ka</w:t>
      </w:r>
      <w:r w:rsidR="00A27C25" w:rsidRPr="00230397">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izstrādājot pakalpojumus un sistēmas</w:t>
      </w:r>
      <w:r w:rsidR="00A27C25" w:rsidRPr="00230397">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nepietiek tikai ar vispārīgām digitālajām prasmēm, bet tās ir jāapgūst padziļinātākā līmenī, lai veidotu efektīvus un ilgtspējīgus risinājumus.</w:t>
      </w:r>
    </w:p>
    <w:p w14:paraId="7F028B12" w14:textId="77777777" w:rsidR="00433941" w:rsidRPr="00230397" w:rsidRDefault="00433941" w:rsidP="00230397">
      <w:pPr>
        <w:spacing w:before="120" w:after="120" w:line="240" w:lineRule="auto"/>
        <w:jc w:val="both"/>
        <w:rPr>
          <w:rFonts w:ascii="Times New Roman" w:hAnsi="Times New Roman" w:cs="Times New Roman"/>
          <w:sz w:val="24"/>
          <w:szCs w:val="24"/>
        </w:rPr>
      </w:pPr>
      <w:r w:rsidRPr="00230397">
        <w:rPr>
          <w:rFonts w:ascii="Times New Roman" w:hAnsi="Times New Roman" w:cs="Times New Roman"/>
          <w:sz w:val="24"/>
          <w:szCs w:val="24"/>
        </w:rPr>
        <w:t>Līdz šim identificēti vairāki būtiski izaicinājumi:</w:t>
      </w:r>
    </w:p>
    <w:p w14:paraId="3BDFA0F6" w14:textId="0B1ED507" w:rsidR="00433941" w:rsidRPr="00230397" w:rsidRDefault="44D6D9C0"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230397">
        <w:rPr>
          <w:rFonts w:eastAsia="Times New Roman" w:cs="Times New Roman"/>
          <w:szCs w:val="24"/>
          <w:lang w:eastAsia="lv-LV"/>
        </w:rPr>
        <w:t>N</w:t>
      </w:r>
      <w:r w:rsidR="00433941" w:rsidRPr="00230397">
        <w:rPr>
          <w:rFonts w:eastAsia="Times New Roman" w:cs="Times New Roman"/>
          <w:szCs w:val="24"/>
          <w:lang w:eastAsia="lv-LV"/>
        </w:rPr>
        <w:t xml:space="preserve">eatbilstošas vadītāju un nodarbināto digitālās kompetences ierobežo iespējas </w:t>
      </w:r>
      <w:r w:rsidR="4C8D328D" w:rsidRPr="00230397">
        <w:rPr>
          <w:rFonts w:eastAsia="Times New Roman" w:cs="Times New Roman"/>
          <w:szCs w:val="24"/>
          <w:lang w:eastAsia="lv-LV"/>
        </w:rPr>
        <w:t>pilnvērtīgi</w:t>
      </w:r>
      <w:r w:rsidR="745E03E3" w:rsidRPr="00230397">
        <w:rPr>
          <w:rFonts w:eastAsia="Times New Roman" w:cs="Times New Roman"/>
          <w:szCs w:val="24"/>
          <w:lang w:eastAsia="lv-LV"/>
        </w:rPr>
        <w:t xml:space="preserve"> </w:t>
      </w:r>
      <w:r w:rsidR="00433941" w:rsidRPr="00230397">
        <w:rPr>
          <w:rFonts w:eastAsia="Times New Roman" w:cs="Times New Roman"/>
          <w:szCs w:val="24"/>
          <w:lang w:eastAsia="lv-LV"/>
        </w:rPr>
        <w:t xml:space="preserve">izmantot ekonomiskās izaugsmes potenciālu, </w:t>
      </w:r>
      <w:r w:rsidR="4A5E0855" w:rsidRPr="00230397">
        <w:rPr>
          <w:rFonts w:eastAsia="Times New Roman" w:cs="Times New Roman"/>
          <w:szCs w:val="24"/>
          <w:lang w:eastAsia="lv-LV"/>
        </w:rPr>
        <w:t xml:space="preserve">netiek izmantotas </w:t>
      </w:r>
      <w:r w:rsidR="00433941" w:rsidRPr="00230397">
        <w:rPr>
          <w:rFonts w:eastAsia="Times New Roman" w:cs="Times New Roman"/>
          <w:szCs w:val="24"/>
          <w:lang w:eastAsia="lv-LV"/>
        </w:rPr>
        <w:t xml:space="preserve">darba ražīguma celšanas iespējas, ko sniedz </w:t>
      </w:r>
      <w:r w:rsidR="745E03E3" w:rsidRPr="00230397">
        <w:rPr>
          <w:rFonts w:eastAsia="Times New Roman" w:cs="Times New Roman"/>
          <w:szCs w:val="24"/>
          <w:lang w:eastAsia="lv-LV"/>
        </w:rPr>
        <w:t>digitāl</w:t>
      </w:r>
      <w:r w:rsidR="694BDF49" w:rsidRPr="00230397">
        <w:rPr>
          <w:rFonts w:eastAsia="Times New Roman" w:cs="Times New Roman"/>
          <w:szCs w:val="24"/>
          <w:lang w:eastAsia="lv-LV"/>
        </w:rPr>
        <w:t>ie</w:t>
      </w:r>
      <w:r w:rsidR="745E03E3" w:rsidRPr="00230397">
        <w:rPr>
          <w:rFonts w:eastAsia="Times New Roman" w:cs="Times New Roman"/>
          <w:szCs w:val="24"/>
          <w:lang w:eastAsia="lv-LV"/>
        </w:rPr>
        <w:t xml:space="preserve"> risinājum</w:t>
      </w:r>
      <w:r w:rsidR="17F896E2" w:rsidRPr="00230397">
        <w:rPr>
          <w:rFonts w:eastAsia="Times New Roman" w:cs="Times New Roman"/>
          <w:szCs w:val="24"/>
          <w:lang w:eastAsia="lv-LV"/>
        </w:rPr>
        <w:t>i</w:t>
      </w:r>
      <w:r w:rsidR="00642288">
        <w:rPr>
          <w:rFonts w:eastAsia="Times New Roman" w:cs="Times New Roman"/>
          <w:szCs w:val="24"/>
          <w:lang w:eastAsia="lv-LV"/>
        </w:rPr>
        <w:t>.</w:t>
      </w:r>
    </w:p>
    <w:p w14:paraId="0D2EC24E" w14:textId="4D19D6D0" w:rsidR="00433941" w:rsidRPr="00230397" w:rsidRDefault="4A178DA4"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230397">
        <w:rPr>
          <w:rFonts w:eastAsia="Times New Roman" w:cs="Times New Roman"/>
          <w:szCs w:val="24"/>
          <w:lang w:eastAsia="lv-LV"/>
        </w:rPr>
        <w:t>I</w:t>
      </w:r>
      <w:r w:rsidR="00433941" w:rsidRPr="00230397">
        <w:rPr>
          <w:rFonts w:eastAsia="Times New Roman" w:cs="Times New Roman"/>
          <w:szCs w:val="24"/>
          <w:lang w:eastAsia="lv-LV"/>
        </w:rPr>
        <w:t xml:space="preserve">estāžu un </w:t>
      </w:r>
      <w:r w:rsidR="008836D1" w:rsidRPr="00230397">
        <w:rPr>
          <w:rFonts w:eastAsia="Times New Roman" w:cs="Times New Roman"/>
          <w:szCs w:val="24"/>
          <w:lang w:eastAsia="lv-LV"/>
        </w:rPr>
        <w:t>komersantu</w:t>
      </w:r>
      <w:r w:rsidR="00433941" w:rsidRPr="00230397">
        <w:rPr>
          <w:rFonts w:eastAsia="Times New Roman" w:cs="Times New Roman"/>
          <w:szCs w:val="24"/>
          <w:lang w:eastAsia="lv-LV"/>
        </w:rPr>
        <w:t xml:space="preserve"> vadītāju kompetences un motivācijas trūkums izstrādāt un ieviest </w:t>
      </w:r>
      <w:r w:rsidR="4B94DE61" w:rsidRPr="00230397">
        <w:rPr>
          <w:rFonts w:eastAsia="Times New Roman" w:cs="Times New Roman"/>
          <w:szCs w:val="24"/>
          <w:lang w:eastAsia="lv-LV"/>
        </w:rPr>
        <w:t xml:space="preserve">elektroniskos </w:t>
      </w:r>
      <w:r w:rsidR="00433941" w:rsidRPr="00230397">
        <w:rPr>
          <w:rFonts w:eastAsia="Times New Roman" w:cs="Times New Roman"/>
          <w:szCs w:val="24"/>
          <w:lang w:eastAsia="lv-LV"/>
        </w:rPr>
        <w:t>risinājumus</w:t>
      </w:r>
      <w:r w:rsidR="7CBE23EF" w:rsidRPr="00230397">
        <w:rPr>
          <w:rFonts w:eastAsia="Times New Roman" w:cs="Times New Roman"/>
          <w:szCs w:val="24"/>
          <w:lang w:eastAsia="lv-LV"/>
        </w:rPr>
        <w:t>, t</w:t>
      </w:r>
      <w:r w:rsidR="00466EE6">
        <w:rPr>
          <w:rFonts w:eastAsia="Times New Roman" w:cs="Times New Roman"/>
          <w:szCs w:val="24"/>
          <w:lang w:eastAsia="lv-LV"/>
        </w:rPr>
        <w:t>.sk.</w:t>
      </w:r>
      <w:r w:rsidR="7CBE23EF" w:rsidRPr="00230397">
        <w:rPr>
          <w:rFonts w:eastAsia="Times New Roman" w:cs="Times New Roman"/>
          <w:szCs w:val="24"/>
          <w:lang w:eastAsia="lv-LV"/>
        </w:rPr>
        <w:t xml:space="preserve"> elektroniskos pakalpojumus, platformas u.tml., kā arī veikt procesu pārskatīšanu un digitalizāciju</w:t>
      </w:r>
      <w:r w:rsidR="00433941" w:rsidRPr="00230397">
        <w:rPr>
          <w:rFonts w:eastAsia="Times New Roman" w:cs="Times New Roman"/>
          <w:szCs w:val="24"/>
          <w:lang w:eastAsia="lv-LV"/>
        </w:rPr>
        <w:t>.</w:t>
      </w:r>
    </w:p>
    <w:p w14:paraId="55E0E202" w14:textId="6590197A" w:rsidR="00433941" w:rsidRPr="00230397" w:rsidRDefault="7D0FC0F2"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230397">
        <w:rPr>
          <w:rFonts w:eastAsia="Times New Roman" w:cs="Times New Roman"/>
          <w:szCs w:val="24"/>
          <w:lang w:eastAsia="lv-LV"/>
        </w:rPr>
        <w:t>D</w:t>
      </w:r>
      <w:r w:rsidR="00433941" w:rsidRPr="00230397">
        <w:rPr>
          <w:rFonts w:eastAsia="Times New Roman" w:cs="Times New Roman"/>
          <w:szCs w:val="24"/>
          <w:lang w:eastAsia="lv-LV"/>
        </w:rPr>
        <w:t>igitālie risinājumi, kas nav lietotāju orientēti, ir grūti saprotami un izmantojami.</w:t>
      </w:r>
    </w:p>
    <w:p w14:paraId="592D6C45" w14:textId="4F107528" w:rsidR="00433941" w:rsidRPr="00230397" w:rsidRDefault="4EC76425"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230397">
        <w:rPr>
          <w:rFonts w:eastAsia="Times New Roman" w:cs="Times New Roman"/>
          <w:szCs w:val="24"/>
          <w:lang w:eastAsia="lv-LV"/>
        </w:rPr>
        <w:t>N</w:t>
      </w:r>
      <w:r w:rsidR="00433941" w:rsidRPr="00230397">
        <w:rPr>
          <w:rFonts w:eastAsia="Times New Roman" w:cs="Times New Roman"/>
          <w:szCs w:val="24"/>
          <w:lang w:eastAsia="lv-LV"/>
        </w:rPr>
        <w:t>etiek izmantotas koplietošanas platformu iespējas. Risinājumi ar vienu mērķi tiek radīti dubultā.</w:t>
      </w:r>
    </w:p>
    <w:p w14:paraId="0E2BEA32" w14:textId="1FFCE7F6" w:rsidR="00433941" w:rsidRPr="00230397" w:rsidRDefault="7DBE746A" w:rsidP="00545312">
      <w:pPr>
        <w:pStyle w:val="ListParagraph"/>
        <w:numPr>
          <w:ilvl w:val="0"/>
          <w:numId w:val="23"/>
        </w:numPr>
        <w:autoSpaceDE w:val="0"/>
        <w:autoSpaceDN w:val="0"/>
        <w:adjustRightInd w:val="0"/>
        <w:spacing w:before="120" w:after="120"/>
        <w:contextualSpacing w:val="0"/>
        <w:jc w:val="both"/>
        <w:rPr>
          <w:rFonts w:eastAsia="Times New Roman" w:cs="Times New Roman"/>
          <w:szCs w:val="24"/>
          <w:lang w:eastAsia="lv-LV"/>
        </w:rPr>
      </w:pPr>
      <w:r w:rsidRPr="00230397">
        <w:rPr>
          <w:rFonts w:eastAsia="Times New Roman" w:cs="Times New Roman"/>
          <w:szCs w:val="24"/>
          <w:lang w:eastAsia="lv-LV"/>
        </w:rPr>
        <w:t>N</w:t>
      </w:r>
      <w:r w:rsidR="00433941" w:rsidRPr="00230397">
        <w:rPr>
          <w:rFonts w:eastAsia="Times New Roman" w:cs="Times New Roman"/>
          <w:szCs w:val="24"/>
          <w:lang w:eastAsia="lv-LV"/>
        </w:rPr>
        <w:t>eveiksmīgi ieviesti IKT projekti, finanšu korekcijas risks.</w:t>
      </w:r>
    </w:p>
    <w:p w14:paraId="0E8D95FC" w14:textId="3B4FEB18" w:rsidR="62759BF7" w:rsidRPr="00230397" w:rsidRDefault="62759BF7"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Lai veicinātu augsta līmeņa digitālo prasmju attīstību kiberdrošības, mākslīgā intelekta un augstas veiktspējas skaitļošanas jomās, plānots, ka 2021.</w:t>
      </w:r>
      <w:r w:rsidR="001F6F64" w:rsidRPr="00230397">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xml:space="preserve">gadā Latvijā darbu uzsāks atlases procedūras kārtībā izvēlēts digitālo inovāciju centrs, kas darbosies Eiropas digitālo inovāciju centru tīklā. Digitālo inovāciju centrs sniegs pakalpojumus MVU, vidēji liela kapitāla </w:t>
      </w:r>
      <w:r w:rsidR="008836D1" w:rsidRPr="00230397">
        <w:rPr>
          <w:rFonts w:ascii="Times New Roman" w:eastAsia="Times New Roman" w:hAnsi="Times New Roman" w:cs="Times New Roman"/>
          <w:sz w:val="24"/>
          <w:szCs w:val="24"/>
        </w:rPr>
        <w:t>uzņēmējsabiedrībām</w:t>
      </w:r>
      <w:r w:rsidRPr="00230397">
        <w:rPr>
          <w:rFonts w:ascii="Times New Roman" w:eastAsia="Times New Roman" w:hAnsi="Times New Roman" w:cs="Times New Roman"/>
          <w:sz w:val="24"/>
          <w:szCs w:val="24"/>
        </w:rPr>
        <w:t xml:space="preserve"> un nozarēm, kurās digitālo un saistīto tehnoloģiju apguve norit lēni, </w:t>
      </w:r>
      <w:r w:rsidR="00C0031B" w:rsidRPr="00230397">
        <w:rPr>
          <w:rFonts w:ascii="Times New Roman" w:eastAsia="Times New Roman" w:hAnsi="Times New Roman" w:cs="Times New Roman"/>
          <w:sz w:val="24"/>
          <w:szCs w:val="24"/>
        </w:rPr>
        <w:t>Digitālo inovāciju</w:t>
      </w:r>
      <w:r w:rsidR="0DCA0626" w:rsidRPr="00230397">
        <w:rPr>
          <w:rFonts w:ascii="Times New Roman" w:eastAsia="Times New Roman" w:hAnsi="Times New Roman" w:cs="Times New Roman"/>
          <w:sz w:val="24"/>
          <w:szCs w:val="24"/>
        </w:rPr>
        <w:t xml:space="preserve"> centri </w:t>
      </w:r>
      <w:r w:rsidR="78EBF5FE" w:rsidRPr="00230397">
        <w:rPr>
          <w:rFonts w:ascii="Times New Roman" w:eastAsia="Times New Roman" w:hAnsi="Times New Roman" w:cs="Times New Roman"/>
          <w:sz w:val="24"/>
          <w:szCs w:val="24"/>
        </w:rPr>
        <w:t>nodos</w:t>
      </w:r>
      <w:r w:rsidRPr="00230397">
        <w:rPr>
          <w:rFonts w:ascii="Times New Roman" w:eastAsia="Times New Roman" w:hAnsi="Times New Roman" w:cs="Times New Roman"/>
          <w:sz w:val="24"/>
          <w:szCs w:val="24"/>
        </w:rPr>
        <w:t xml:space="preserve"> zināšanas starp reģioniem, sniegs tematiskus pakalpojumus, t</w:t>
      </w:r>
      <w:r w:rsidR="00466EE6">
        <w:rPr>
          <w:rFonts w:ascii="Times New Roman" w:eastAsia="Times New Roman" w:hAnsi="Times New Roman" w:cs="Times New Roman"/>
          <w:sz w:val="24"/>
          <w:szCs w:val="24"/>
        </w:rPr>
        <w:t>.sk.</w:t>
      </w:r>
      <w:r w:rsidRPr="00230397">
        <w:rPr>
          <w:rFonts w:ascii="Times New Roman" w:eastAsia="Times New Roman" w:hAnsi="Times New Roman" w:cs="Times New Roman"/>
          <w:sz w:val="24"/>
          <w:szCs w:val="24"/>
        </w:rPr>
        <w:t xml:space="preserve"> ar mākslīgo intelektu, augstas veiktspējas skaitļošanu, kiberdrošību un uzticamības pakalpojumus pārvaldes iestādēm, publiskā sektora organizācijām, MVU un vidēji liela kapitāla uzņēm</w:t>
      </w:r>
      <w:r w:rsidR="008836D1" w:rsidRPr="00230397">
        <w:rPr>
          <w:rFonts w:ascii="Times New Roman" w:eastAsia="Times New Roman" w:hAnsi="Times New Roman" w:cs="Times New Roman"/>
          <w:sz w:val="24"/>
          <w:szCs w:val="24"/>
        </w:rPr>
        <w:t>ējsabiedrībām</w:t>
      </w:r>
      <w:r w:rsidRPr="00230397">
        <w:rPr>
          <w:rFonts w:ascii="Times New Roman" w:eastAsia="Times New Roman" w:hAnsi="Times New Roman" w:cs="Times New Roman"/>
          <w:sz w:val="24"/>
          <w:szCs w:val="24"/>
        </w:rPr>
        <w:t>.</w:t>
      </w:r>
    </w:p>
    <w:p w14:paraId="2E70561D" w14:textId="165E0ACD" w:rsidR="00523192" w:rsidRPr="00230397" w:rsidRDefault="00A22D7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lastRenderedPageBreak/>
        <w:t xml:space="preserve">Jaunajā izglītības konceptā </w:t>
      </w:r>
      <w:r w:rsidR="1B187277" w:rsidRPr="00230397">
        <w:rPr>
          <w:rFonts w:ascii="Times New Roman" w:eastAsia="Times New Roman" w:hAnsi="Times New Roman" w:cs="Times New Roman"/>
          <w:sz w:val="24"/>
          <w:szCs w:val="24"/>
        </w:rPr>
        <w:t>“Skola 2030”</w:t>
      </w:r>
      <w:r w:rsidRPr="00230397">
        <w:rPr>
          <w:rFonts w:ascii="Times New Roman" w:eastAsia="Times New Roman" w:hAnsi="Times New Roman" w:cs="Times New Roman"/>
          <w:sz w:val="24"/>
          <w:szCs w:val="24"/>
          <w:vertAlign w:val="superscript"/>
        </w:rPr>
        <w:footnoteReference w:id="16"/>
      </w:r>
      <w:r w:rsidRPr="00230397">
        <w:rPr>
          <w:rFonts w:ascii="Times New Roman" w:eastAsia="Times New Roman" w:hAnsi="Times New Roman" w:cs="Times New Roman"/>
          <w:sz w:val="24"/>
          <w:szCs w:val="24"/>
        </w:rPr>
        <w:t xml:space="preserve"> digitālās kompetences darbojas kā caurviju kompetence, tās nodrošināšanai ir izstrādātas </w:t>
      </w:r>
      <w:r w:rsidR="49082EF7" w:rsidRPr="00230397">
        <w:rPr>
          <w:rFonts w:ascii="Times New Roman" w:eastAsia="Times New Roman" w:hAnsi="Times New Roman" w:cs="Times New Roman"/>
          <w:sz w:val="24"/>
          <w:szCs w:val="24"/>
        </w:rPr>
        <w:t>mācībspēku</w:t>
      </w:r>
      <w:r w:rsidR="7EE9264E" w:rsidRPr="00230397">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 mācību un tālākizglītības programmas.</w:t>
      </w:r>
    </w:p>
    <w:p w14:paraId="150E621A" w14:textId="0B75CF8E" w:rsidR="006B7B2C" w:rsidRPr="00230397" w:rsidRDefault="0054366A" w:rsidP="00070B2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1" w:name="_Toc60796010"/>
      <w:bookmarkStart w:id="12" w:name="_Toc74134560"/>
      <w:r w:rsidRPr="00230397">
        <w:rPr>
          <w:rFonts w:ascii="Times New Roman" w:eastAsia="Times New Roman" w:hAnsi="Times New Roman" w:cs="Times New Roman"/>
          <w:b/>
          <w:color w:val="C00000"/>
          <w:sz w:val="24"/>
          <w:szCs w:val="24"/>
          <w:lang w:val="lv"/>
        </w:rPr>
        <w:t xml:space="preserve">4.1.4. </w:t>
      </w:r>
      <w:r w:rsidR="001E1F49" w:rsidRPr="00230397">
        <w:rPr>
          <w:rFonts w:ascii="Times New Roman" w:eastAsia="Times New Roman" w:hAnsi="Times New Roman" w:cs="Times New Roman"/>
          <w:b/>
          <w:color w:val="C00000"/>
          <w:sz w:val="24"/>
          <w:szCs w:val="24"/>
          <w:lang w:val="lv"/>
        </w:rPr>
        <w:t xml:space="preserve">Rīcības virziens: </w:t>
      </w:r>
      <w:r w:rsidR="009705B0">
        <w:rPr>
          <w:rFonts w:ascii="Times New Roman" w:eastAsia="Times New Roman" w:hAnsi="Times New Roman" w:cs="Times New Roman"/>
          <w:b/>
          <w:color w:val="C00000"/>
          <w:sz w:val="24"/>
          <w:szCs w:val="24"/>
          <w:lang w:val="lv"/>
        </w:rPr>
        <w:t>Digitālās prasmes inovāciju radīšanai un komercializēšanai</w:t>
      </w:r>
      <w:bookmarkEnd w:id="11"/>
      <w:bookmarkEnd w:id="12"/>
    </w:p>
    <w:p w14:paraId="0ED9536A" w14:textId="77777777" w:rsidR="00D0641D" w:rsidRPr="00230397" w:rsidRDefault="00D0641D" w:rsidP="00D0641D">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Tehnoloģiju straujas attīstības un izmaiņu dēļ komersantiem ir nepieciešamas intensīvas investīcijas darba spēkā. Nepieciešams veicināt kvalifikācijas paaugstināšanu, veicinot tehnoloģisko inovāciju ieviešanu un produktivitātes paaugstināšanu, tādējādi reaģējot uz tirgus pieprasījumu pēc starpdisciplināriem speciālistiem tādās darbības jomās kā IKT sistēmu izstrāde, ieviešana un uzturēšana, datu zinātne, ietverot darbu ar lielajiem datiem, mākslīgo intelektu un mašīnmācīšanos, IKT procesu pārvaldību un kiberdrošību. To var panākt motivējot darba devējus ieguldīt darbinieku kvalifikācijas celšanā, plaši izmantojot 2021.-2027. gada plānošanas periodā pieejamos ES atbalsta instrumentus un programmas, t.sk., Eiropas digitālās inovācijas centru sniegtās iespējas paaugstināt kvalifikāciju Digitālas Eiropas programmas specifisko mērķu jomās, kas ietver mākslīgo intelektu, kiberdrošību un augstas veiktspējas skaitļošanu.</w:t>
      </w:r>
    </w:p>
    <w:p w14:paraId="4261C1C7" w14:textId="77777777" w:rsidR="00D0641D" w:rsidRPr="00230397" w:rsidRDefault="00D0641D" w:rsidP="00D0641D">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Ir jāņem vērā, ka valsts sektorā, kā arī privātajā sektorā notiek digitālā transformācija, kas veicina pakalpojumu un procesu automatizāciju, līdz ar to šis process ietekmēs arī Latvijas darbaspēka tirgu. Vislielākais automatizācijas potenciāls ir paredzamām fiziskām darbībām un dažādu iekārtu un mašīnu ekspluatācijai – tiek vērtēts, ka tehniski šobrīd ir iespējams automatizēt 81</w:t>
      </w:r>
      <w:r w:rsidRPr="00230397">
        <w:rPr>
          <w:rFonts w:ascii="Times New Roman" w:hAnsi="Times New Roman" w:cs="Times New Roman"/>
          <w:sz w:val="24"/>
          <w:szCs w:val="24"/>
        </w:rPr>
        <w:t> </w:t>
      </w:r>
      <w:r w:rsidRPr="00230397">
        <w:rPr>
          <w:rFonts w:ascii="Times New Roman" w:eastAsia="Times New Roman" w:hAnsi="Times New Roman" w:cs="Times New Roman"/>
          <w:sz w:val="24"/>
          <w:szCs w:val="24"/>
        </w:rPr>
        <w:t>% no laika, kas tiek veltīts šādu darbību veikšanai. Tāpat liels automatizācijas potenciāls ir datu ievākšanai (64 %) un apstrādei (69 %), bet līdz šim viszemākais – cilvēku vadībai, izglītībai un attīstībai</w:t>
      </w:r>
      <w:r w:rsidRPr="00230397">
        <w:rPr>
          <w:rStyle w:val="FootnoteReference"/>
          <w:rFonts w:ascii="Times New Roman" w:eastAsia="Times New Roman" w:hAnsi="Times New Roman" w:cs="Times New Roman"/>
          <w:sz w:val="24"/>
          <w:szCs w:val="24"/>
        </w:rPr>
        <w:footnoteReference w:id="17"/>
      </w:r>
      <w:r w:rsidRPr="00230397">
        <w:rPr>
          <w:rFonts w:ascii="Times New Roman" w:eastAsia="Times New Roman" w:hAnsi="Times New Roman" w:cs="Times New Roman"/>
          <w:sz w:val="24"/>
          <w:szCs w:val="24"/>
        </w:rPr>
        <w:t>. Tomēr būtiski valstiskā līmenī apzināties, ka automatizācija skars visas nozares, līdz ar to būs nepieciešama darbaspēka pārkvalificēšana. Tāpēc jau savlaicīgi jāparedz mehānismi jaunu zināšu un prasmju apguvei, kā arī iespējamās karjeras maiņai.</w:t>
      </w:r>
    </w:p>
    <w:p w14:paraId="3B53D8F1" w14:textId="77777777" w:rsidR="00D0641D" w:rsidRPr="00230397" w:rsidRDefault="00D0641D" w:rsidP="00D0641D">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Jāņem vērā, ka valsts iestādēm, kā arī privātajam sektoram ir dažāds digitālā brieduma līmenis, līdz ar to vajadzības un attīstības prasības ir dažādas, lai varētu sasniegt augstāko digitalizācijas līmeni.</w:t>
      </w:r>
    </w:p>
    <w:p w14:paraId="1AB673BD" w14:textId="77777777" w:rsidR="00D0641D" w:rsidRPr="00230397" w:rsidRDefault="00D0641D" w:rsidP="00D0641D">
      <w:pPr>
        <w:autoSpaceDE w:val="0"/>
        <w:autoSpaceDN w:val="0"/>
        <w:adjustRightInd w:val="0"/>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Saskaņā ar Ekonomikas ministrijas izstrādāto informatīvo ziņojumu par darba tirgus vidēja un ilgtermiņa prognozēm</w:t>
      </w:r>
      <w:r w:rsidRPr="00230397">
        <w:rPr>
          <w:rFonts w:ascii="Times New Roman" w:eastAsia="Times New Roman" w:hAnsi="Times New Roman" w:cs="Times New Roman"/>
          <w:sz w:val="24"/>
          <w:szCs w:val="24"/>
          <w:vertAlign w:val="superscript"/>
        </w:rPr>
        <w:footnoteReference w:id="18"/>
      </w:r>
      <w:r w:rsidRPr="00230397">
        <w:rPr>
          <w:rFonts w:ascii="Times New Roman" w:eastAsia="Times New Roman" w:hAnsi="Times New Roman" w:cs="Times New Roman"/>
          <w:sz w:val="24"/>
          <w:szCs w:val="24"/>
        </w:rPr>
        <w:t xml:space="preserve"> līdztekus ekonomisko aktivitāšu kritumam tautsaimniecībā, nodarbināto skaita stagnāciju jau ilgstoši ietekmē arī demogrāfijas tendences. Jāņem vērā, ka darbaspējīgo iedzīvotāju skaita samazināšanās un vecumstruktūras izmaiņas būtiski ierobežo jaunu darbaroku iesaisti darba tirgū, kas galarezultātā ietekmē arī kopējo nodarbināto skaita dinamiku. Tāpat arvien vairāk darbaspēka vajadzības atsver produktivitātes pieaugums, līdz ar to noteiktu darbu veikšanai ir nepieciešams mazāks nodarbināto skaits.</w:t>
      </w:r>
    </w:p>
    <w:p w14:paraId="0A00EBA1" w14:textId="77777777" w:rsidR="00D0641D" w:rsidRDefault="00D0641D" w:rsidP="00230397">
      <w:pPr>
        <w:spacing w:before="120" w:after="120" w:line="240" w:lineRule="auto"/>
        <w:ind w:firstLine="720"/>
        <w:jc w:val="both"/>
        <w:rPr>
          <w:rFonts w:ascii="Times New Roman" w:eastAsia="Times New Roman" w:hAnsi="Times New Roman" w:cs="Times New Roman"/>
          <w:color w:val="000000" w:themeColor="text1"/>
          <w:sz w:val="24"/>
          <w:szCs w:val="24"/>
        </w:rPr>
      </w:pPr>
    </w:p>
    <w:p w14:paraId="3D509902" w14:textId="3DC8DBA0" w:rsidR="00A22D7F" w:rsidRPr="00230397" w:rsidRDefault="00A22D7F" w:rsidP="00230397">
      <w:pPr>
        <w:spacing w:before="120" w:after="120" w:line="240" w:lineRule="auto"/>
        <w:ind w:firstLine="720"/>
        <w:jc w:val="both"/>
        <w:rPr>
          <w:rFonts w:ascii="Times New Roman" w:hAnsi="Times New Roman" w:cs="Times New Roman"/>
          <w:sz w:val="24"/>
          <w:szCs w:val="24"/>
        </w:rPr>
      </w:pPr>
      <w:r w:rsidRPr="00230397">
        <w:rPr>
          <w:rFonts w:ascii="Times New Roman" w:eastAsia="Times New Roman" w:hAnsi="Times New Roman" w:cs="Times New Roman"/>
          <w:color w:val="000000" w:themeColor="text1"/>
          <w:sz w:val="24"/>
          <w:szCs w:val="24"/>
        </w:rPr>
        <w:lastRenderedPageBreak/>
        <w:t>Latvijas IKT sektors turpina attīstīties, uzrādot pastāvīgu ekonomisko izaugsmi, kā arī radot jaunas darba vietas</w:t>
      </w:r>
      <w:r w:rsidRPr="00230397">
        <w:rPr>
          <w:rStyle w:val="FootnoteReference"/>
          <w:rFonts w:ascii="Times New Roman" w:eastAsia="Times New Roman" w:hAnsi="Times New Roman" w:cs="Times New Roman"/>
          <w:color w:val="000000" w:themeColor="text1"/>
          <w:sz w:val="24"/>
          <w:szCs w:val="24"/>
        </w:rPr>
        <w:footnoteReference w:id="19"/>
      </w:r>
      <w:r w:rsidRPr="00230397">
        <w:rPr>
          <w:rFonts w:ascii="Times New Roman" w:eastAsia="Times New Roman" w:hAnsi="Times New Roman" w:cs="Times New Roman"/>
          <w:color w:val="000000" w:themeColor="text1"/>
          <w:sz w:val="24"/>
          <w:szCs w:val="24"/>
        </w:rPr>
        <w:t xml:space="preserve">. </w:t>
      </w:r>
      <w:r w:rsidRPr="00230397">
        <w:rPr>
          <w:rFonts w:ascii="Times New Roman" w:eastAsia="Times New Roman" w:hAnsi="Times New Roman" w:cs="Times New Roman"/>
          <w:sz w:val="24"/>
          <w:szCs w:val="24"/>
        </w:rPr>
        <w:t xml:space="preserve">Tehnoloģiju attīstība maina darba tirgus struktūru un būtiski palielina ekonomikas produktivitāti. IKT aizvien vairāk integrējas visdažādākajās nozarēs, būtiski ietekmējot to </w:t>
      </w:r>
      <w:r w:rsidR="1481DFB1" w:rsidRPr="00230397">
        <w:rPr>
          <w:rFonts w:ascii="Times New Roman" w:eastAsia="Times New Roman" w:hAnsi="Times New Roman" w:cs="Times New Roman"/>
          <w:sz w:val="24"/>
          <w:szCs w:val="24"/>
        </w:rPr>
        <w:t xml:space="preserve">konkurētspēju, </w:t>
      </w:r>
      <w:r w:rsidRPr="00230397">
        <w:rPr>
          <w:rFonts w:ascii="Times New Roman" w:eastAsia="Times New Roman" w:hAnsi="Times New Roman" w:cs="Times New Roman"/>
          <w:sz w:val="24"/>
          <w:szCs w:val="24"/>
        </w:rPr>
        <w:t>produktivitāti un kļūstot par dzinējspēku visai ekonomikai. Līdz ar to</w:t>
      </w:r>
      <w:r w:rsidR="06DEAD9E" w:rsidRPr="00230397">
        <w:rPr>
          <w:rFonts w:ascii="Times New Roman" w:eastAsia="Times New Roman" w:hAnsi="Times New Roman" w:cs="Times New Roman"/>
          <w:sz w:val="24"/>
          <w:szCs w:val="24"/>
        </w:rPr>
        <w:t>,</w:t>
      </w:r>
      <w:r w:rsidRPr="00230397" w:rsidDel="00835CC5">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lai radītu produktus ar augstu pievienoto vērtību un eksporta potenciālu</w:t>
      </w:r>
      <w:r w:rsidR="558C069D" w:rsidRPr="00230397">
        <w:rPr>
          <w:rFonts w:ascii="Times New Roman" w:eastAsia="Times New Roman" w:hAnsi="Times New Roman" w:cs="Times New Roman"/>
          <w:sz w:val="24"/>
          <w:szCs w:val="24"/>
        </w:rPr>
        <w:t>, pieprasījums pēc augsti kvalificētiem IKT ekspertiem ir visās nozarēs</w:t>
      </w:r>
      <w:r w:rsidRPr="00230397">
        <w:rPr>
          <w:rFonts w:ascii="Times New Roman" w:eastAsia="Times New Roman" w:hAnsi="Times New Roman" w:cs="Times New Roman"/>
          <w:sz w:val="24"/>
          <w:szCs w:val="24"/>
        </w:rPr>
        <w:t xml:space="preserve">. </w:t>
      </w:r>
    </w:p>
    <w:p w14:paraId="580AA4C9" w14:textId="061570F0" w:rsidR="00A22D7F" w:rsidRPr="00230397" w:rsidRDefault="00A22D7F" w:rsidP="00230397">
      <w:pPr>
        <w:spacing w:before="120" w:after="120" w:line="240" w:lineRule="auto"/>
        <w:ind w:firstLine="720"/>
        <w:jc w:val="both"/>
        <w:rPr>
          <w:rFonts w:ascii="Times New Roman" w:eastAsia="Times New Roman" w:hAnsi="Times New Roman" w:cs="Times New Roman"/>
          <w:color w:val="0000FF"/>
          <w:sz w:val="24"/>
          <w:szCs w:val="24"/>
          <w:vertAlign w:val="superscript"/>
        </w:rPr>
      </w:pPr>
      <w:r w:rsidRPr="00230397">
        <w:rPr>
          <w:rFonts w:ascii="Times New Roman" w:eastAsia="Times New Roman" w:hAnsi="Times New Roman" w:cs="Times New Roman"/>
          <w:sz w:val="24"/>
          <w:szCs w:val="24"/>
        </w:rPr>
        <w:t>Saskaņā ar Centrālās statistikas pārvaldes datiem</w:t>
      </w:r>
      <w:r w:rsidRPr="00230397">
        <w:rPr>
          <w:rStyle w:val="FootnoteReference"/>
          <w:rFonts w:ascii="Times New Roman" w:eastAsia="Times New Roman" w:hAnsi="Times New Roman" w:cs="Times New Roman"/>
          <w:sz w:val="24"/>
          <w:szCs w:val="24"/>
        </w:rPr>
        <w:footnoteReference w:id="20"/>
      </w:r>
      <w:r w:rsidRPr="00230397">
        <w:rPr>
          <w:rFonts w:ascii="Times New Roman" w:eastAsia="Times New Roman" w:hAnsi="Times New Roman" w:cs="Times New Roman"/>
          <w:sz w:val="24"/>
          <w:szCs w:val="24"/>
        </w:rPr>
        <w:t xml:space="preserve"> IKT speciālistus 2019.</w:t>
      </w:r>
      <w:r w:rsidR="008721DD" w:rsidRPr="00230397">
        <w:rPr>
          <w:rFonts w:ascii="Times New Roman" w:eastAsia="Times New Roman" w:hAnsi="Times New Roman" w:cs="Times New Roman"/>
          <w:sz w:val="24"/>
          <w:szCs w:val="24"/>
        </w:rPr>
        <w:t> gadā nodarbināja vidēji 20,1 </w:t>
      </w:r>
      <w:r w:rsidRPr="00230397">
        <w:rPr>
          <w:rFonts w:ascii="Times New Roman" w:eastAsia="Times New Roman" w:hAnsi="Times New Roman" w:cs="Times New Roman"/>
          <w:sz w:val="24"/>
          <w:szCs w:val="24"/>
        </w:rPr>
        <w:t xml:space="preserve">% uzņēmumu. Visvairāk IKT speciālistus </w:t>
      </w:r>
      <w:r w:rsidR="008721DD" w:rsidRPr="00230397">
        <w:rPr>
          <w:rFonts w:ascii="Times New Roman" w:eastAsia="Times New Roman" w:hAnsi="Times New Roman" w:cs="Times New Roman"/>
          <w:sz w:val="24"/>
          <w:szCs w:val="24"/>
        </w:rPr>
        <w:t>nodarbina lielie uzņēmumi (76,4 %), mazāk – vidējie (35,0 </w:t>
      </w:r>
      <w:r w:rsidRPr="00230397">
        <w:rPr>
          <w:rFonts w:ascii="Times New Roman" w:eastAsia="Times New Roman" w:hAnsi="Times New Roman" w:cs="Times New Roman"/>
          <w:sz w:val="24"/>
          <w:szCs w:val="24"/>
        </w:rPr>
        <w:t>%) un mazie (15,</w:t>
      </w:r>
      <w:r w:rsidR="008721DD" w:rsidRPr="00230397">
        <w:rPr>
          <w:rFonts w:ascii="Times New Roman" w:eastAsia="Times New Roman" w:hAnsi="Times New Roman" w:cs="Times New Roman"/>
          <w:sz w:val="24"/>
          <w:szCs w:val="24"/>
        </w:rPr>
        <w:t>6 %) uzņēmumi. 2018. gadā 5,7 </w:t>
      </w:r>
      <w:r w:rsidRPr="00230397">
        <w:rPr>
          <w:rFonts w:ascii="Times New Roman" w:eastAsia="Times New Roman" w:hAnsi="Times New Roman" w:cs="Times New Roman"/>
          <w:sz w:val="24"/>
          <w:szCs w:val="24"/>
        </w:rPr>
        <w:t>% uzņēmumu mēģināja pieņemt darbā IKT speciālistus. Grūtības aizpildīt IKT</w:t>
      </w:r>
      <w:r w:rsidR="008721DD" w:rsidRPr="00230397">
        <w:rPr>
          <w:rFonts w:ascii="Times New Roman" w:eastAsia="Times New Roman" w:hAnsi="Times New Roman" w:cs="Times New Roman"/>
          <w:sz w:val="24"/>
          <w:szCs w:val="24"/>
        </w:rPr>
        <w:t xml:space="preserve"> speciālistu vakances bija 17,2 </w:t>
      </w:r>
      <w:r w:rsidRPr="00230397">
        <w:rPr>
          <w:rFonts w:ascii="Times New Roman" w:eastAsia="Times New Roman" w:hAnsi="Times New Roman" w:cs="Times New Roman"/>
          <w:sz w:val="24"/>
          <w:szCs w:val="24"/>
        </w:rPr>
        <w:t>% lie</w:t>
      </w:r>
      <w:r w:rsidR="008721DD" w:rsidRPr="00230397">
        <w:rPr>
          <w:rFonts w:ascii="Times New Roman" w:eastAsia="Times New Roman" w:hAnsi="Times New Roman" w:cs="Times New Roman"/>
          <w:sz w:val="24"/>
          <w:szCs w:val="24"/>
        </w:rPr>
        <w:t xml:space="preserve">lo uzņēmumu, savukārt tikai 4,2 % </w:t>
      </w:r>
      <w:r w:rsidR="0D0BC537" w:rsidRPr="00230397">
        <w:rPr>
          <w:rFonts w:ascii="Times New Roman" w:eastAsia="Times New Roman" w:hAnsi="Times New Roman" w:cs="Times New Roman"/>
          <w:sz w:val="24"/>
          <w:szCs w:val="24"/>
        </w:rPr>
        <w:t>vidēj</w:t>
      </w:r>
      <w:r w:rsidR="62598731" w:rsidRPr="00230397">
        <w:rPr>
          <w:rFonts w:ascii="Times New Roman" w:eastAsia="Times New Roman" w:hAnsi="Times New Roman" w:cs="Times New Roman"/>
          <w:sz w:val="24"/>
          <w:szCs w:val="24"/>
        </w:rPr>
        <w:t>iem</w:t>
      </w:r>
      <w:r w:rsidR="008721DD" w:rsidRPr="00230397">
        <w:rPr>
          <w:rFonts w:ascii="Times New Roman" w:eastAsia="Times New Roman" w:hAnsi="Times New Roman" w:cs="Times New Roman"/>
          <w:sz w:val="24"/>
          <w:szCs w:val="24"/>
        </w:rPr>
        <w:t xml:space="preserve"> un 1,8 </w:t>
      </w:r>
      <w:r w:rsidRPr="00230397">
        <w:rPr>
          <w:rFonts w:ascii="Times New Roman" w:eastAsia="Times New Roman" w:hAnsi="Times New Roman" w:cs="Times New Roman"/>
          <w:sz w:val="24"/>
          <w:szCs w:val="24"/>
        </w:rPr>
        <w:t>% maz</w:t>
      </w:r>
      <w:r w:rsidR="265AD2DA" w:rsidRPr="00230397">
        <w:rPr>
          <w:rFonts w:ascii="Times New Roman" w:eastAsia="Times New Roman" w:hAnsi="Times New Roman" w:cs="Times New Roman"/>
          <w:sz w:val="24"/>
          <w:szCs w:val="24"/>
        </w:rPr>
        <w:t>ajiem</w:t>
      </w:r>
      <w:r w:rsidRPr="00230397">
        <w:rPr>
          <w:rFonts w:ascii="Times New Roman" w:eastAsia="Times New Roman" w:hAnsi="Times New Roman" w:cs="Times New Roman"/>
          <w:sz w:val="24"/>
          <w:szCs w:val="24"/>
        </w:rPr>
        <w:t xml:space="preserve"> uzņēmum</w:t>
      </w:r>
      <w:r w:rsidR="2AD50150" w:rsidRPr="00230397">
        <w:rPr>
          <w:rFonts w:ascii="Times New Roman" w:eastAsia="Times New Roman" w:hAnsi="Times New Roman" w:cs="Times New Roman"/>
          <w:sz w:val="24"/>
          <w:szCs w:val="24"/>
        </w:rPr>
        <w:t>iem</w:t>
      </w:r>
      <w:r w:rsidRPr="00230397">
        <w:rPr>
          <w:rFonts w:ascii="Times New Roman" w:eastAsia="Times New Roman" w:hAnsi="Times New Roman" w:cs="Times New Roman"/>
          <w:sz w:val="24"/>
          <w:szCs w:val="24"/>
        </w:rPr>
        <w:t xml:space="preserve"> . IKT sektora uzņēmumu skaits piecu gadu laikā ir pieaudzis par p</w:t>
      </w:r>
      <w:r w:rsidR="008721DD" w:rsidRPr="00230397">
        <w:rPr>
          <w:rFonts w:ascii="Times New Roman" w:eastAsia="Times New Roman" w:hAnsi="Times New Roman" w:cs="Times New Roman"/>
          <w:sz w:val="24"/>
          <w:szCs w:val="24"/>
        </w:rPr>
        <w:t xml:space="preserve">usotru tūkstoti uzņēmumu. 2018. </w:t>
      </w:r>
      <w:r w:rsidRPr="00230397">
        <w:rPr>
          <w:rFonts w:ascii="Times New Roman" w:eastAsia="Times New Roman" w:hAnsi="Times New Roman" w:cs="Times New Roman"/>
          <w:sz w:val="24"/>
          <w:szCs w:val="24"/>
        </w:rPr>
        <w:t>gadā no tiem visvairāk darbojas dažādās IKT pa</w:t>
      </w:r>
      <w:r w:rsidR="00390861" w:rsidRPr="00230397">
        <w:rPr>
          <w:rFonts w:ascii="Times New Roman" w:eastAsia="Times New Roman" w:hAnsi="Times New Roman" w:cs="Times New Roman"/>
          <w:sz w:val="24"/>
          <w:szCs w:val="24"/>
        </w:rPr>
        <w:t>kalpojumu sniegšanas nozarēs (6239 </w:t>
      </w:r>
      <w:r w:rsidRPr="00230397">
        <w:rPr>
          <w:rFonts w:ascii="Times New Roman" w:eastAsia="Times New Roman" w:hAnsi="Times New Roman" w:cs="Times New Roman"/>
          <w:sz w:val="24"/>
          <w:szCs w:val="24"/>
        </w:rPr>
        <w:t>uzņēmumu). Kopējais IKT sek</w:t>
      </w:r>
      <w:r w:rsidR="00390861" w:rsidRPr="00230397">
        <w:rPr>
          <w:rFonts w:ascii="Times New Roman" w:eastAsia="Times New Roman" w:hAnsi="Times New Roman" w:cs="Times New Roman"/>
          <w:sz w:val="24"/>
          <w:szCs w:val="24"/>
        </w:rPr>
        <w:t>tora uzņēmumu apgrozījums 2018. gadā sasniedza 3792,9 miljonus eiro. L</w:t>
      </w:r>
      <w:r w:rsidRPr="00230397">
        <w:rPr>
          <w:rFonts w:ascii="Times New Roman" w:eastAsia="Times New Roman" w:hAnsi="Times New Roman" w:cs="Times New Roman"/>
          <w:sz w:val="24"/>
          <w:szCs w:val="24"/>
        </w:rPr>
        <w:t>ielāko daļu (55,</w:t>
      </w:r>
      <w:r w:rsidR="00390861" w:rsidRPr="00230397">
        <w:rPr>
          <w:rFonts w:ascii="Times New Roman" w:eastAsia="Times New Roman" w:hAnsi="Times New Roman" w:cs="Times New Roman"/>
          <w:sz w:val="24"/>
          <w:szCs w:val="24"/>
        </w:rPr>
        <w:t>9</w:t>
      </w:r>
      <w:r w:rsidRPr="00230397">
        <w:rPr>
          <w:rFonts w:ascii="Times New Roman" w:eastAsia="Times New Roman" w:hAnsi="Times New Roman" w:cs="Times New Roman"/>
          <w:sz w:val="24"/>
          <w:szCs w:val="24"/>
        </w:rPr>
        <w:t>%) no kopējā IKT sektora uzņēmumu apgrozījuma nodrošina IKT pakalpojum</w:t>
      </w:r>
      <w:r w:rsidR="00390861" w:rsidRPr="00230397">
        <w:rPr>
          <w:rFonts w:ascii="Times New Roman" w:eastAsia="Times New Roman" w:hAnsi="Times New Roman" w:cs="Times New Roman"/>
          <w:sz w:val="24"/>
          <w:szCs w:val="24"/>
        </w:rPr>
        <w:t>u nozares uzņēmumi, savukārt mazāk (8,7 </w:t>
      </w:r>
      <w:r w:rsidRPr="00230397">
        <w:rPr>
          <w:rFonts w:ascii="Times New Roman" w:eastAsia="Times New Roman" w:hAnsi="Times New Roman" w:cs="Times New Roman"/>
          <w:sz w:val="24"/>
          <w:szCs w:val="24"/>
        </w:rPr>
        <w:t>%) – IKT ražošanas nozaru uzņēmumi.</w:t>
      </w:r>
    </w:p>
    <w:p w14:paraId="2B60A2AA" w14:textId="646ECA40" w:rsidR="00A22D7F" w:rsidRPr="00230397" w:rsidRDefault="00A22D7F" w:rsidP="00230397">
      <w:pPr>
        <w:spacing w:before="120" w:after="120" w:line="240" w:lineRule="auto"/>
        <w:ind w:firstLine="720"/>
        <w:jc w:val="both"/>
        <w:rPr>
          <w:rFonts w:ascii="Times New Roman" w:eastAsia="Times New Roman" w:hAnsi="Times New Roman" w:cs="Times New Roman"/>
          <w:color w:val="0000FF"/>
          <w:sz w:val="24"/>
          <w:szCs w:val="24"/>
          <w:vertAlign w:val="superscript"/>
        </w:rPr>
      </w:pPr>
      <w:r w:rsidRPr="00230397">
        <w:rPr>
          <w:rFonts w:ascii="Times New Roman" w:eastAsia="Times New Roman" w:hAnsi="Times New Roman" w:cs="Times New Roman"/>
          <w:color w:val="000000" w:themeColor="text1"/>
          <w:sz w:val="24"/>
          <w:szCs w:val="24"/>
        </w:rPr>
        <w:t xml:space="preserve">Viens no lielākajiem IKT nozares izaicinājumiem ir darbaspēka nepietiekamība. Cilvēkresursu bāzes uzlabošana ir priekšnoteikums gan esošo nozares </w:t>
      </w:r>
      <w:r w:rsidR="008836D1" w:rsidRPr="00230397">
        <w:rPr>
          <w:rFonts w:ascii="Times New Roman" w:eastAsia="Times New Roman" w:hAnsi="Times New Roman" w:cs="Times New Roman"/>
          <w:color w:val="000000" w:themeColor="text1"/>
          <w:sz w:val="24"/>
          <w:szCs w:val="24"/>
        </w:rPr>
        <w:t>komersantu</w:t>
      </w:r>
      <w:r w:rsidRPr="00230397">
        <w:rPr>
          <w:rFonts w:ascii="Times New Roman" w:eastAsia="Times New Roman" w:hAnsi="Times New Roman" w:cs="Times New Roman"/>
          <w:color w:val="000000" w:themeColor="text1"/>
          <w:sz w:val="24"/>
          <w:szCs w:val="24"/>
        </w:rPr>
        <w:t xml:space="preserve"> izaugsmei, gan pasaules lielo IKT uzņēmumu centru ienākšanai Latvijā. </w:t>
      </w:r>
      <w:r w:rsidR="6F98C2AA" w:rsidRPr="00230397">
        <w:rPr>
          <w:rFonts w:ascii="Times New Roman" w:eastAsia="Times New Roman" w:hAnsi="Times New Roman" w:cs="Times New Roman"/>
          <w:color w:val="000000" w:themeColor="text1"/>
          <w:sz w:val="24"/>
          <w:szCs w:val="24"/>
        </w:rPr>
        <w:t>Latvijā</w:t>
      </w:r>
      <w:r w:rsidRPr="00230397">
        <w:rPr>
          <w:rFonts w:ascii="Times New Roman" w:eastAsia="Times New Roman" w:hAnsi="Times New Roman" w:cs="Times New Roman"/>
          <w:color w:val="000000" w:themeColor="text1"/>
          <w:sz w:val="24"/>
          <w:szCs w:val="24"/>
        </w:rPr>
        <w:t xml:space="preserve"> joprojām </w:t>
      </w:r>
      <w:r w:rsidR="00002DC5" w:rsidRPr="00230397">
        <w:rPr>
          <w:rFonts w:ascii="Times New Roman" w:hAnsi="Times New Roman" w:cs="Times New Roman"/>
          <w:sz w:val="24"/>
          <w:szCs w:val="24"/>
        </w:rPr>
        <w:t>t</w:t>
      </w:r>
      <w:r w:rsidRPr="00230397">
        <w:rPr>
          <w:rFonts w:ascii="Times New Roman" w:eastAsia="Times New Roman" w:hAnsi="Times New Roman" w:cs="Times New Roman"/>
          <w:color w:val="000000" w:themeColor="text1"/>
          <w:sz w:val="24"/>
          <w:szCs w:val="24"/>
        </w:rPr>
        <w:t>iek</w:t>
      </w:r>
      <w:r w:rsidR="00002DC5" w:rsidRPr="00230397">
        <w:rPr>
          <w:rFonts w:ascii="Times New Roman" w:eastAsia="Times New Roman" w:hAnsi="Times New Roman" w:cs="Times New Roman"/>
          <w:color w:val="000000" w:themeColor="text1"/>
          <w:sz w:val="24"/>
          <w:szCs w:val="24"/>
        </w:rPr>
        <w:t xml:space="preserve"> </w:t>
      </w:r>
      <w:r w:rsidRPr="00230397">
        <w:rPr>
          <w:rFonts w:ascii="Times New Roman" w:eastAsia="Times New Roman" w:hAnsi="Times New Roman" w:cs="Times New Roman"/>
          <w:color w:val="000000" w:themeColor="text1"/>
          <w:sz w:val="24"/>
          <w:szCs w:val="24"/>
        </w:rPr>
        <w:t>sagatavot</w:t>
      </w:r>
      <w:r w:rsidR="5A3C3D85" w:rsidRPr="00230397">
        <w:rPr>
          <w:rFonts w:ascii="Times New Roman" w:eastAsia="Times New Roman" w:hAnsi="Times New Roman" w:cs="Times New Roman"/>
          <w:color w:val="000000" w:themeColor="text1"/>
          <w:sz w:val="24"/>
          <w:szCs w:val="24"/>
        </w:rPr>
        <w:t>s</w:t>
      </w:r>
      <w:r w:rsidRPr="00230397">
        <w:rPr>
          <w:rFonts w:ascii="Times New Roman" w:eastAsia="Times New Roman" w:hAnsi="Times New Roman" w:cs="Times New Roman"/>
          <w:color w:val="000000" w:themeColor="text1"/>
          <w:sz w:val="24"/>
          <w:szCs w:val="24"/>
        </w:rPr>
        <w:t xml:space="preserve"> mazāk</w:t>
      </w:r>
      <w:r w:rsidR="0451E7D6" w:rsidRPr="00230397">
        <w:rPr>
          <w:rFonts w:ascii="Times New Roman" w:eastAsia="Times New Roman" w:hAnsi="Times New Roman" w:cs="Times New Roman"/>
          <w:color w:val="000000" w:themeColor="text1"/>
          <w:sz w:val="24"/>
          <w:szCs w:val="24"/>
        </w:rPr>
        <w:t>s</w:t>
      </w:r>
      <w:r w:rsidRPr="00230397">
        <w:rPr>
          <w:rFonts w:ascii="Times New Roman" w:eastAsia="Times New Roman" w:hAnsi="Times New Roman" w:cs="Times New Roman"/>
          <w:color w:val="000000" w:themeColor="text1"/>
          <w:sz w:val="24"/>
          <w:szCs w:val="24"/>
        </w:rPr>
        <w:t xml:space="preserve"> speciālistu</w:t>
      </w:r>
      <w:r w:rsidR="3AC0AAF1" w:rsidRPr="00230397" w:rsidDel="19EDC5B3">
        <w:rPr>
          <w:rFonts w:ascii="Times New Roman" w:eastAsia="Times New Roman" w:hAnsi="Times New Roman" w:cs="Times New Roman"/>
          <w:color w:val="000000" w:themeColor="text1"/>
          <w:sz w:val="24"/>
          <w:szCs w:val="24"/>
        </w:rPr>
        <w:t xml:space="preserve"> skaits</w:t>
      </w:r>
      <w:r w:rsidRPr="00230397">
        <w:rPr>
          <w:rFonts w:ascii="Times New Roman" w:eastAsia="Times New Roman" w:hAnsi="Times New Roman" w:cs="Times New Roman"/>
          <w:color w:val="000000" w:themeColor="text1"/>
          <w:sz w:val="24"/>
          <w:szCs w:val="24"/>
        </w:rPr>
        <w:t xml:space="preserve"> ar izglītību STEM virzienos nekā darba tirgū turpmākajos gados būs nepieciešams. Saglabājoties esošai augstākās izglītības piedāvājuma struktūrai, būtiskākais darbaspēka iztrūkums augstākās izglītības grupā sagaidāms pēc speciālistiem ar izglītību inženierzinātņu, dabaszinātņu un IKT (STEM) jomā. </w:t>
      </w:r>
      <w:r w:rsidR="335A164F" w:rsidRPr="00230397">
        <w:rPr>
          <w:rFonts w:ascii="Times New Roman" w:eastAsia="Times New Roman" w:hAnsi="Times New Roman" w:cs="Times New Roman"/>
          <w:color w:val="000000" w:themeColor="text1"/>
          <w:sz w:val="24"/>
          <w:szCs w:val="24"/>
        </w:rPr>
        <w:t>Saskaņā ar Ekonomikas ministrijas Informatīvo ziņojumu par darba tirgus vidējā un ilgtermiņa prognozēm</w:t>
      </w:r>
      <w:r w:rsidRPr="00230397">
        <w:rPr>
          <w:rFonts w:ascii="Times New Roman" w:eastAsia="Times New Roman" w:hAnsi="Times New Roman" w:cs="Times New Roman"/>
          <w:color w:val="000000" w:themeColor="text1"/>
          <w:sz w:val="24"/>
          <w:szCs w:val="24"/>
          <w:vertAlign w:val="superscript"/>
        </w:rPr>
        <w:footnoteReference w:id="21"/>
      </w:r>
      <w:r w:rsidR="335A164F" w:rsidRPr="00230397">
        <w:rPr>
          <w:rFonts w:ascii="Times New Roman" w:eastAsia="Times New Roman" w:hAnsi="Times New Roman" w:cs="Times New Roman"/>
          <w:color w:val="000000" w:themeColor="text1"/>
          <w:sz w:val="24"/>
          <w:szCs w:val="24"/>
        </w:rPr>
        <w:t xml:space="preserve"> </w:t>
      </w:r>
      <w:r w:rsidR="6921FF1B" w:rsidRPr="00230397">
        <w:rPr>
          <w:rFonts w:ascii="Times New Roman" w:eastAsia="Times New Roman" w:hAnsi="Times New Roman" w:cs="Times New Roman"/>
          <w:color w:val="000000" w:themeColor="text1"/>
          <w:sz w:val="24"/>
          <w:szCs w:val="24"/>
        </w:rPr>
        <w:t>a</w:t>
      </w:r>
      <w:r w:rsidRPr="00230397">
        <w:rPr>
          <w:rFonts w:ascii="Times New Roman" w:eastAsia="Times New Roman" w:hAnsi="Times New Roman" w:cs="Times New Roman"/>
          <w:color w:val="000000" w:themeColor="text1"/>
          <w:sz w:val="24"/>
          <w:szCs w:val="24"/>
        </w:rPr>
        <w:t xml:space="preserve">tbilstošās kvalifikācijas speciālistu iztrūkums līdz </w:t>
      </w:r>
      <w:r w:rsidR="00390861" w:rsidRPr="00230397">
        <w:rPr>
          <w:rFonts w:ascii="Times New Roman" w:eastAsia="Times New Roman" w:hAnsi="Times New Roman" w:cs="Times New Roman"/>
          <w:sz w:val="24"/>
          <w:szCs w:val="24"/>
          <w:lang w:val="lv"/>
        </w:rPr>
        <w:t>2025. </w:t>
      </w:r>
      <w:r w:rsidR="75E16764" w:rsidRPr="00230397">
        <w:rPr>
          <w:rFonts w:ascii="Times New Roman" w:eastAsia="Times New Roman" w:hAnsi="Times New Roman" w:cs="Times New Roman"/>
          <w:sz w:val="24"/>
          <w:szCs w:val="24"/>
          <w:lang w:val="lv"/>
        </w:rPr>
        <w:t>gadam</w:t>
      </w:r>
      <w:r w:rsidR="00390861" w:rsidRPr="00230397">
        <w:rPr>
          <w:rFonts w:ascii="Times New Roman" w:eastAsia="Times New Roman" w:hAnsi="Times New Roman" w:cs="Times New Roman"/>
          <w:color w:val="000000" w:themeColor="text1"/>
          <w:sz w:val="24"/>
          <w:szCs w:val="24"/>
        </w:rPr>
        <w:t xml:space="preserve"> varētu pārsniegt 17 </w:t>
      </w:r>
      <w:r w:rsidRPr="00230397">
        <w:rPr>
          <w:rFonts w:ascii="Times New Roman" w:eastAsia="Times New Roman" w:hAnsi="Times New Roman" w:cs="Times New Roman"/>
          <w:color w:val="000000" w:themeColor="text1"/>
          <w:sz w:val="24"/>
          <w:szCs w:val="24"/>
        </w:rPr>
        <w:t xml:space="preserve">tūkstošus, galvenokārt tādās jomās kā enerģētika, datorzinātnes, būvniecība un civilā celtniecība, kā arī elektronikā un automātikā. Izteiktāka darbaspēka nepietiekamība varētu veidoties atsevišķās augstākās kvalifikācijas profesijās - vienas no tām ir IKT speciālistu profesijas (datu bāzu un tīklu vecākie speciālisti, programmētāji/lietojumprogrammu veidotāji un analītiķi, informācijas tehnoloģiju darbības un lietotāju atbalsta speciālisti, telekomunikāciju un radiosakaru iekārtu speciālisti). </w:t>
      </w:r>
    </w:p>
    <w:p w14:paraId="354D1FF6" w14:textId="0BE89D4E" w:rsidR="00A22D7F" w:rsidRPr="00230397" w:rsidRDefault="00A22D7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IKT izglītību un prasmju pilnveidošanu ir nepieciešams saglabāt kā vienu no valsts prioritātēm. </w:t>
      </w:r>
      <w:r w:rsidR="7F839C95" w:rsidRPr="00230397">
        <w:rPr>
          <w:rFonts w:ascii="Times New Roman" w:eastAsia="Times New Roman" w:hAnsi="Times New Roman" w:cs="Times New Roman"/>
          <w:sz w:val="24"/>
          <w:szCs w:val="24"/>
        </w:rPr>
        <w:t xml:space="preserve">Salīdzinot ar ES vidējo rādītāju, </w:t>
      </w:r>
      <w:r w:rsidRPr="00230397">
        <w:rPr>
          <w:rFonts w:ascii="Times New Roman" w:eastAsia="Times New Roman" w:hAnsi="Times New Roman" w:cs="Times New Roman"/>
          <w:sz w:val="24"/>
          <w:szCs w:val="24"/>
        </w:rPr>
        <w:t>Latvijā ir augst</w:t>
      </w:r>
      <w:r w:rsidR="09B17BCD" w:rsidRPr="00230397">
        <w:rPr>
          <w:rFonts w:ascii="Times New Roman" w:eastAsia="Times New Roman" w:hAnsi="Times New Roman" w:cs="Times New Roman"/>
          <w:sz w:val="24"/>
          <w:szCs w:val="24"/>
        </w:rPr>
        <w:t>s</w:t>
      </w:r>
      <w:r w:rsidRPr="00230397">
        <w:rPr>
          <w:rFonts w:ascii="Times New Roman" w:eastAsia="Times New Roman" w:hAnsi="Times New Roman" w:cs="Times New Roman"/>
          <w:sz w:val="24"/>
          <w:szCs w:val="24"/>
        </w:rPr>
        <w:t xml:space="preserve"> iedzīvotāju īpatsvar</w:t>
      </w:r>
      <w:r w:rsidR="61890122" w:rsidRPr="00230397">
        <w:rPr>
          <w:rFonts w:ascii="Times New Roman" w:eastAsia="Times New Roman" w:hAnsi="Times New Roman" w:cs="Times New Roman"/>
          <w:sz w:val="24"/>
          <w:szCs w:val="24"/>
        </w:rPr>
        <w:t>s</w:t>
      </w:r>
      <w:r w:rsidR="3A58D268" w:rsidRPr="00230397">
        <w:rPr>
          <w:rFonts w:ascii="Times New Roman" w:eastAsia="Times New Roman" w:hAnsi="Times New Roman" w:cs="Times New Roman"/>
          <w:sz w:val="24"/>
          <w:szCs w:val="24"/>
        </w:rPr>
        <w:t xml:space="preserve"> </w:t>
      </w:r>
      <w:r w:rsidR="149F8A94" w:rsidRPr="00230397">
        <w:rPr>
          <w:rFonts w:ascii="Times New Roman" w:eastAsia="Times New Roman" w:hAnsi="Times New Roman" w:cs="Times New Roman"/>
          <w:sz w:val="24"/>
          <w:szCs w:val="24"/>
        </w:rPr>
        <w:t>ar</w:t>
      </w:r>
      <w:r w:rsidRPr="00230397">
        <w:rPr>
          <w:rFonts w:ascii="Times New Roman" w:eastAsia="Times New Roman" w:hAnsi="Times New Roman" w:cs="Times New Roman"/>
          <w:sz w:val="24"/>
          <w:szCs w:val="24"/>
        </w:rPr>
        <w:t xml:space="preserve"> zem</w:t>
      </w:r>
      <w:r w:rsidR="1F0A3CA4" w:rsidRPr="00230397">
        <w:rPr>
          <w:rFonts w:ascii="Times New Roman" w:eastAsia="Times New Roman" w:hAnsi="Times New Roman" w:cs="Times New Roman"/>
          <w:sz w:val="24"/>
          <w:szCs w:val="24"/>
        </w:rPr>
        <w:t>u</w:t>
      </w:r>
      <w:r w:rsidRPr="00230397">
        <w:rPr>
          <w:rFonts w:ascii="Times New Roman" w:eastAsia="Times New Roman" w:hAnsi="Times New Roman" w:cs="Times New Roman"/>
          <w:sz w:val="24"/>
          <w:szCs w:val="24"/>
        </w:rPr>
        <w:t xml:space="preserve"> digitālo prasmju līmeni. </w:t>
      </w:r>
      <w:r w:rsidR="3149A98C" w:rsidRPr="00230397">
        <w:rPr>
          <w:rFonts w:ascii="Times New Roman" w:eastAsia="Times New Roman" w:hAnsi="Times New Roman" w:cs="Times New Roman"/>
          <w:sz w:val="24"/>
          <w:szCs w:val="24"/>
        </w:rPr>
        <w:t>Tas</w:t>
      </w:r>
      <w:r w:rsidRPr="00230397">
        <w:rPr>
          <w:rFonts w:ascii="Times New Roman" w:eastAsia="Times New Roman" w:hAnsi="Times New Roman" w:cs="Times New Roman"/>
          <w:sz w:val="24"/>
          <w:szCs w:val="24"/>
        </w:rPr>
        <w:t xml:space="preserve"> rada ne tikai digitālo prasmju nepietiekamību darba tirgū, bet arī kopumā kavē plašāku digitālo tehnoloģiju ienākšanu uzņēmumos, kā arī vietējā digitālo produktu tirgus attīstību</w:t>
      </w:r>
      <w:r w:rsidR="00C07528" w:rsidRPr="00230397">
        <w:rPr>
          <w:rFonts w:ascii="Times New Roman" w:eastAsia="Times New Roman" w:hAnsi="Times New Roman" w:cs="Times New Roman"/>
          <w:sz w:val="24"/>
          <w:szCs w:val="24"/>
        </w:rPr>
        <w:t>.</w:t>
      </w:r>
    </w:p>
    <w:p w14:paraId="6ACFEFCA" w14:textId="2A1EE3A0" w:rsidR="00A22D7F" w:rsidRPr="00230397" w:rsidRDefault="7F510454" w:rsidP="00230397">
      <w:pPr>
        <w:spacing w:before="120" w:after="120" w:line="240" w:lineRule="auto"/>
        <w:ind w:firstLine="720"/>
        <w:jc w:val="both"/>
        <w:rPr>
          <w:rFonts w:ascii="Times New Roman" w:hAnsi="Times New Roman" w:cs="Times New Roman"/>
          <w:color w:val="000000" w:themeColor="text1"/>
          <w:sz w:val="24"/>
          <w:szCs w:val="24"/>
        </w:rPr>
      </w:pPr>
      <w:r w:rsidRPr="00230397">
        <w:rPr>
          <w:rFonts w:ascii="Times New Roman" w:eastAsia="Times New Roman" w:hAnsi="Times New Roman" w:cs="Times New Roman"/>
          <w:sz w:val="24"/>
          <w:szCs w:val="24"/>
        </w:rPr>
        <w:t xml:space="preserve">Pietiekams </w:t>
      </w:r>
      <w:r w:rsidR="1EF043F5" w:rsidRPr="00230397">
        <w:rPr>
          <w:rFonts w:ascii="Times New Roman" w:eastAsia="Times New Roman" w:hAnsi="Times New Roman" w:cs="Times New Roman"/>
          <w:sz w:val="24"/>
          <w:szCs w:val="24"/>
        </w:rPr>
        <w:t xml:space="preserve">IKT speciālistu </w:t>
      </w:r>
      <w:r w:rsidR="69803104" w:rsidRPr="00230397">
        <w:rPr>
          <w:rFonts w:ascii="Times New Roman" w:eastAsia="Times New Roman" w:hAnsi="Times New Roman" w:cs="Times New Roman"/>
          <w:sz w:val="24"/>
          <w:szCs w:val="24"/>
        </w:rPr>
        <w:t>skaits</w:t>
      </w:r>
      <w:r w:rsidR="1EF043F5" w:rsidRPr="00230397">
        <w:rPr>
          <w:rFonts w:ascii="Times New Roman" w:eastAsia="Times New Roman" w:hAnsi="Times New Roman" w:cs="Times New Roman"/>
          <w:sz w:val="24"/>
          <w:szCs w:val="24"/>
        </w:rPr>
        <w:t xml:space="preserve"> un </w:t>
      </w:r>
      <w:r w:rsidR="5778FDC6" w:rsidRPr="00230397">
        <w:rPr>
          <w:rFonts w:ascii="Times New Roman" w:eastAsia="Times New Roman" w:hAnsi="Times New Roman" w:cs="Times New Roman"/>
          <w:sz w:val="24"/>
          <w:szCs w:val="24"/>
        </w:rPr>
        <w:t>digitāli prasmīga sabiedrība un nodarbinātie</w:t>
      </w:r>
      <w:r w:rsidR="00A22D7F" w:rsidRPr="00230397">
        <w:rPr>
          <w:rFonts w:ascii="Times New Roman" w:hAnsi="Times New Roman" w:cs="Times New Roman"/>
          <w:color w:val="000000" w:themeColor="text1"/>
          <w:sz w:val="24"/>
          <w:szCs w:val="24"/>
        </w:rPr>
        <w:t xml:space="preserve"> ir pamats visu jomu attīstīšanai, jo digitālie risinājumi arvien vairāk integrējas ikdienas darbu veikšanā, komunikācijā, informācijas analizēšanā u.c. jomās. </w:t>
      </w:r>
      <w:r w:rsidR="41944EFA" w:rsidRPr="00230397">
        <w:rPr>
          <w:rFonts w:ascii="Times New Roman" w:hAnsi="Times New Roman" w:cs="Times New Roman"/>
          <w:sz w:val="24"/>
          <w:szCs w:val="24"/>
        </w:rPr>
        <w:t xml:space="preserve">Digitālās prasmes ir kļuvušas par caurviju </w:t>
      </w:r>
      <w:r w:rsidR="41944EFA" w:rsidRPr="00230397">
        <w:rPr>
          <w:rFonts w:ascii="Times New Roman" w:hAnsi="Times New Roman" w:cs="Times New Roman"/>
          <w:sz w:val="24"/>
          <w:szCs w:val="24"/>
        </w:rPr>
        <w:lastRenderedPageBreak/>
        <w:t>prasmēm jebkurā nozarē.</w:t>
      </w:r>
      <w:r w:rsidR="00A22D7F" w:rsidRPr="00230397">
        <w:rPr>
          <w:rFonts w:ascii="Times New Roman" w:hAnsi="Times New Roman" w:cs="Times New Roman"/>
          <w:sz w:val="24"/>
          <w:szCs w:val="24"/>
        </w:rPr>
        <w:t xml:space="preserve"> </w:t>
      </w:r>
      <w:r w:rsidR="00A22D7F" w:rsidRPr="00230397">
        <w:rPr>
          <w:rFonts w:ascii="Times New Roman" w:hAnsi="Times New Roman" w:cs="Times New Roman"/>
          <w:color w:val="000000" w:themeColor="text1"/>
          <w:sz w:val="24"/>
          <w:szCs w:val="24"/>
        </w:rPr>
        <w:t>Lai arī augstākās izglītības studentu skaitā</w:t>
      </w:r>
      <w:r w:rsidR="48FF7A88" w:rsidRPr="00230397">
        <w:rPr>
          <w:rFonts w:ascii="Times New Roman" w:hAnsi="Times New Roman" w:cs="Times New Roman"/>
          <w:color w:val="000000" w:themeColor="text1"/>
          <w:sz w:val="24"/>
          <w:szCs w:val="24"/>
        </w:rPr>
        <w:t xml:space="preserve"> vair</w:t>
      </w:r>
      <w:r w:rsidR="00A22D7F" w:rsidRPr="00230397">
        <w:rPr>
          <w:rFonts w:ascii="Times New Roman" w:hAnsi="Times New Roman" w:cs="Times New Roman"/>
          <w:color w:val="000000" w:themeColor="text1"/>
          <w:sz w:val="24"/>
          <w:szCs w:val="24"/>
        </w:rPr>
        <w:t xml:space="preserve">āk ir sievietes, tomēr inženierzinātņu un dabaszinātņu jomas studiju programmas biežāk izvēlas studēt vīrieši. </w:t>
      </w:r>
      <w:r w:rsidR="41CA2240" w:rsidRPr="00230397">
        <w:rPr>
          <w:rFonts w:ascii="Times New Roman" w:hAnsi="Times New Roman" w:cs="Times New Roman"/>
          <w:color w:val="000000" w:themeColor="text1"/>
          <w:sz w:val="24"/>
          <w:szCs w:val="24"/>
        </w:rPr>
        <w:t>Saskaņā ar Centrālās statistikas pārvaldes datiem</w:t>
      </w:r>
      <w:r w:rsidR="00A22D7F" w:rsidRPr="00230397">
        <w:rPr>
          <w:rFonts w:ascii="Times New Roman" w:hAnsi="Times New Roman" w:cs="Times New Roman"/>
          <w:color w:val="000000" w:themeColor="text1"/>
          <w:sz w:val="24"/>
          <w:szCs w:val="24"/>
          <w:vertAlign w:val="superscript"/>
        </w:rPr>
        <w:footnoteReference w:id="22"/>
      </w:r>
      <w:r w:rsidR="41CA2240" w:rsidRPr="00230397">
        <w:rPr>
          <w:rFonts w:ascii="Times New Roman" w:hAnsi="Times New Roman" w:cs="Times New Roman"/>
          <w:color w:val="000000" w:themeColor="text1"/>
          <w:sz w:val="24"/>
          <w:szCs w:val="24"/>
        </w:rPr>
        <w:t xml:space="preserve"> k</w:t>
      </w:r>
      <w:r w:rsidR="00390861" w:rsidRPr="00230397">
        <w:rPr>
          <w:rFonts w:ascii="Times New Roman" w:hAnsi="Times New Roman" w:cs="Times New Roman"/>
          <w:color w:val="000000" w:themeColor="text1"/>
          <w:sz w:val="24"/>
          <w:szCs w:val="24"/>
        </w:rPr>
        <w:t>opumā 2019. </w:t>
      </w:r>
      <w:r w:rsidR="00A22D7F" w:rsidRPr="00230397">
        <w:rPr>
          <w:rFonts w:ascii="Times New Roman" w:hAnsi="Times New Roman" w:cs="Times New Roman"/>
          <w:color w:val="000000" w:themeColor="text1"/>
          <w:sz w:val="24"/>
          <w:szCs w:val="24"/>
        </w:rPr>
        <w:t xml:space="preserve">gadā Latvijas augstākās izglītības iestādēs </w:t>
      </w:r>
      <w:r w:rsidR="76ACC425" w:rsidRPr="00230397">
        <w:rPr>
          <w:rFonts w:ascii="Times New Roman" w:hAnsi="Times New Roman" w:cs="Times New Roman"/>
          <w:color w:val="000000" w:themeColor="text1"/>
          <w:sz w:val="24"/>
          <w:szCs w:val="24"/>
        </w:rPr>
        <w:t xml:space="preserve">un koledžās </w:t>
      </w:r>
      <w:r w:rsidR="00A22D7F" w:rsidRPr="00230397">
        <w:rPr>
          <w:rFonts w:ascii="Times New Roman" w:hAnsi="Times New Roman" w:cs="Times New Roman"/>
          <w:color w:val="000000" w:themeColor="text1"/>
          <w:sz w:val="24"/>
          <w:szCs w:val="24"/>
        </w:rPr>
        <w:t xml:space="preserve">grādu vai kvalifikāciju ieguva </w:t>
      </w:r>
      <w:r w:rsidR="00390861" w:rsidRPr="00230397">
        <w:rPr>
          <w:rFonts w:ascii="Times New Roman" w:eastAsia="Times New Roman" w:hAnsi="Times New Roman" w:cs="Times New Roman"/>
          <w:sz w:val="24"/>
          <w:szCs w:val="24"/>
          <w:lang w:val="lv"/>
        </w:rPr>
        <w:t>14848 </w:t>
      </w:r>
      <w:r w:rsidR="42488224" w:rsidRPr="00230397">
        <w:rPr>
          <w:rFonts w:ascii="Times New Roman" w:eastAsia="Times New Roman" w:hAnsi="Times New Roman" w:cs="Times New Roman"/>
          <w:sz w:val="24"/>
          <w:szCs w:val="24"/>
          <w:lang w:val="lv"/>
        </w:rPr>
        <w:t>personas</w:t>
      </w:r>
      <w:r w:rsidR="00390861" w:rsidRPr="00230397">
        <w:rPr>
          <w:rFonts w:ascii="Times New Roman" w:hAnsi="Times New Roman" w:cs="Times New Roman"/>
          <w:color w:val="000000" w:themeColor="text1"/>
          <w:sz w:val="24"/>
          <w:szCs w:val="24"/>
        </w:rPr>
        <w:t>, no kurām 65,2 </w:t>
      </w:r>
      <w:r w:rsidR="00A22D7F" w:rsidRPr="00230397">
        <w:rPr>
          <w:rFonts w:ascii="Times New Roman" w:hAnsi="Times New Roman" w:cs="Times New Roman"/>
          <w:color w:val="000000" w:themeColor="text1"/>
          <w:sz w:val="24"/>
          <w:szCs w:val="24"/>
        </w:rPr>
        <w:t>% bija sievietes. Savukārt zinātnes un tehnisko jomu (dabaszinātnes, matemātika, IT, inženierzinātnes, ražošana un būvniecība) absolventu īpatsvarā tikai gandrīz trešā daļa (</w:t>
      </w:r>
      <w:r w:rsidR="00390861" w:rsidRPr="00230397">
        <w:rPr>
          <w:rFonts w:ascii="Times New Roman" w:eastAsia="Times New Roman" w:hAnsi="Times New Roman" w:cs="Times New Roman"/>
          <w:sz w:val="24"/>
          <w:szCs w:val="24"/>
          <w:lang w:val="lv"/>
        </w:rPr>
        <w:t>29,5 </w:t>
      </w:r>
      <w:r w:rsidR="4F1620CD" w:rsidRPr="00230397">
        <w:rPr>
          <w:rFonts w:ascii="Times New Roman" w:eastAsia="Times New Roman" w:hAnsi="Times New Roman" w:cs="Times New Roman"/>
          <w:sz w:val="24"/>
          <w:szCs w:val="24"/>
          <w:lang w:val="lv"/>
        </w:rPr>
        <w:t>%</w:t>
      </w:r>
      <w:r w:rsidR="00A22D7F" w:rsidRPr="00230397">
        <w:rPr>
          <w:rFonts w:ascii="Times New Roman" w:hAnsi="Times New Roman" w:cs="Times New Roman"/>
          <w:color w:val="000000" w:themeColor="text1"/>
          <w:sz w:val="24"/>
          <w:szCs w:val="24"/>
        </w:rPr>
        <w:t xml:space="preserve">) absolventes </w:t>
      </w:r>
      <w:r w:rsidR="7B26DE21" w:rsidRPr="00230397">
        <w:rPr>
          <w:rFonts w:ascii="Times New Roman" w:hAnsi="Times New Roman" w:cs="Times New Roman"/>
          <w:color w:val="000000" w:themeColor="text1"/>
          <w:sz w:val="24"/>
          <w:szCs w:val="24"/>
        </w:rPr>
        <w:t xml:space="preserve">ir </w:t>
      </w:r>
      <w:r w:rsidR="00A22D7F" w:rsidRPr="00230397">
        <w:rPr>
          <w:rFonts w:ascii="Times New Roman" w:hAnsi="Times New Roman" w:cs="Times New Roman"/>
          <w:color w:val="000000" w:themeColor="text1"/>
          <w:sz w:val="24"/>
          <w:szCs w:val="24"/>
        </w:rPr>
        <w:t>sievietes.</w:t>
      </w:r>
    </w:p>
    <w:p w14:paraId="61E64B60" w14:textId="41A82525" w:rsidR="00A22D7F" w:rsidRPr="00230397" w:rsidRDefault="00581078" w:rsidP="00070B2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3" w:name="_Toc60796012"/>
      <w:bookmarkStart w:id="14" w:name="_Toc74134561"/>
      <w:r w:rsidRPr="00230397">
        <w:rPr>
          <w:rFonts w:ascii="Times New Roman" w:eastAsia="Times New Roman" w:hAnsi="Times New Roman" w:cs="Times New Roman"/>
          <w:b/>
          <w:color w:val="C00000"/>
          <w:sz w:val="24"/>
          <w:szCs w:val="24"/>
          <w:lang w:val="lv"/>
        </w:rPr>
        <w:t>4.1.</w:t>
      </w:r>
      <w:r w:rsidR="00DC40D7">
        <w:rPr>
          <w:rFonts w:ascii="Times New Roman" w:eastAsia="Times New Roman" w:hAnsi="Times New Roman" w:cs="Times New Roman"/>
          <w:b/>
          <w:color w:val="C00000"/>
          <w:sz w:val="24"/>
          <w:szCs w:val="24"/>
          <w:lang w:val="lv"/>
        </w:rPr>
        <w:t>5</w:t>
      </w:r>
      <w:r w:rsidRPr="00230397">
        <w:rPr>
          <w:rFonts w:ascii="Times New Roman" w:eastAsia="Times New Roman" w:hAnsi="Times New Roman" w:cs="Times New Roman"/>
          <w:b/>
          <w:color w:val="C00000"/>
          <w:sz w:val="24"/>
          <w:szCs w:val="24"/>
          <w:lang w:val="lv"/>
        </w:rPr>
        <w:t xml:space="preserve">. </w:t>
      </w:r>
      <w:r w:rsidR="00A46641" w:rsidRPr="00230397">
        <w:rPr>
          <w:rFonts w:ascii="Times New Roman" w:eastAsia="Times New Roman" w:hAnsi="Times New Roman" w:cs="Times New Roman"/>
          <w:b/>
          <w:color w:val="C00000"/>
          <w:sz w:val="24"/>
          <w:szCs w:val="24"/>
          <w:lang w:val="lv"/>
        </w:rPr>
        <w:t xml:space="preserve">Rīcības virziens: </w:t>
      </w:r>
      <w:r w:rsidR="00A22D7F" w:rsidRPr="00230397">
        <w:rPr>
          <w:rFonts w:ascii="Times New Roman" w:eastAsia="Times New Roman" w:hAnsi="Times New Roman" w:cs="Times New Roman"/>
          <w:b/>
          <w:color w:val="C00000"/>
          <w:sz w:val="24"/>
          <w:szCs w:val="24"/>
          <w:lang w:val="lv"/>
        </w:rPr>
        <w:t>Digitālās prasmes veselības sektorā</w:t>
      </w:r>
      <w:bookmarkEnd w:id="13"/>
      <w:bookmarkEnd w:id="14"/>
    </w:p>
    <w:p w14:paraId="20111761" w14:textId="1AD431AE" w:rsidR="00A22D7F" w:rsidRPr="00230397" w:rsidRDefault="4803C997" w:rsidP="00230397">
      <w:pPr>
        <w:tabs>
          <w:tab w:val="left" w:pos="5740"/>
        </w:tabs>
        <w:spacing w:before="120" w:after="120" w:line="240" w:lineRule="auto"/>
        <w:ind w:firstLine="720"/>
        <w:jc w:val="both"/>
        <w:rPr>
          <w:rFonts w:ascii="Times New Roman" w:hAnsi="Times New Roman" w:cs="Times New Roman"/>
          <w:sz w:val="24"/>
          <w:szCs w:val="24"/>
        </w:rPr>
      </w:pPr>
      <w:r w:rsidRPr="00230397">
        <w:rPr>
          <w:rFonts w:ascii="Times New Roman" w:eastAsia="Times New Roman" w:hAnsi="Times New Roman" w:cs="Times New Roman"/>
          <w:sz w:val="24"/>
          <w:szCs w:val="24"/>
        </w:rPr>
        <w:t>Lai uzlabotu veselības aprūpes pakalpojumu kvalitāti, pieejamību un izmaksu lietderību, turpinās veselības reformu īstenošana</w:t>
      </w:r>
      <w:r w:rsidRPr="00230397">
        <w:rPr>
          <w:rFonts w:ascii="Times New Roman" w:eastAsia="Times New Roman" w:hAnsi="Times New Roman" w:cs="Times New Roman"/>
          <w:sz w:val="24"/>
          <w:szCs w:val="24"/>
          <w:vertAlign w:val="superscript"/>
        </w:rPr>
        <w:footnoteReference w:id="23"/>
      </w:r>
      <w:r w:rsidR="12FF5A44" w:rsidRPr="00230397">
        <w:rPr>
          <w:rFonts w:ascii="Times New Roman" w:eastAsia="Times New Roman" w:hAnsi="Times New Roman" w:cs="Times New Roman"/>
          <w:sz w:val="24"/>
          <w:szCs w:val="24"/>
        </w:rPr>
        <w:t xml:space="preserve"> </w:t>
      </w:r>
      <w:r w:rsidR="4D2DAD06" w:rsidRPr="00230397">
        <w:rPr>
          <w:rFonts w:ascii="Times New Roman" w:eastAsia="Times New Roman" w:hAnsi="Times New Roman" w:cs="Times New Roman"/>
          <w:sz w:val="24"/>
          <w:szCs w:val="24"/>
        </w:rPr>
        <w:t xml:space="preserve">apstākļos, kad samazinās </w:t>
      </w:r>
      <w:r w:rsidR="468EEDEA" w:rsidRPr="00230397">
        <w:rPr>
          <w:rFonts w:ascii="Times New Roman" w:eastAsia="Times New Roman" w:hAnsi="Times New Roman" w:cs="Times New Roman"/>
          <w:sz w:val="24"/>
          <w:szCs w:val="24"/>
        </w:rPr>
        <w:t xml:space="preserve">gan </w:t>
      </w:r>
      <w:r w:rsidR="4D2DAD06" w:rsidRPr="00230397">
        <w:rPr>
          <w:rFonts w:ascii="Times New Roman" w:eastAsia="Times New Roman" w:hAnsi="Times New Roman" w:cs="Times New Roman"/>
          <w:sz w:val="24"/>
          <w:szCs w:val="24"/>
        </w:rPr>
        <w:t>iedzīvotāju</w:t>
      </w:r>
      <w:r w:rsidR="3F04FCAD" w:rsidRPr="00230397">
        <w:rPr>
          <w:rFonts w:ascii="Times New Roman" w:eastAsia="Times New Roman" w:hAnsi="Times New Roman" w:cs="Times New Roman"/>
          <w:sz w:val="24"/>
          <w:szCs w:val="24"/>
        </w:rPr>
        <w:t>, gan ārstniecības personu</w:t>
      </w:r>
      <w:r w:rsidR="4D2DAD06" w:rsidRPr="00230397">
        <w:rPr>
          <w:rFonts w:ascii="Times New Roman" w:eastAsia="Times New Roman" w:hAnsi="Times New Roman" w:cs="Times New Roman"/>
          <w:sz w:val="24"/>
          <w:szCs w:val="24"/>
        </w:rPr>
        <w:t xml:space="preserve"> skaits </w:t>
      </w:r>
      <w:r w:rsidR="45F692E4" w:rsidRPr="00230397">
        <w:rPr>
          <w:rFonts w:ascii="Times New Roman" w:eastAsia="Times New Roman" w:hAnsi="Times New Roman" w:cs="Times New Roman"/>
          <w:sz w:val="24"/>
          <w:szCs w:val="24"/>
        </w:rPr>
        <w:t>un</w:t>
      </w:r>
      <w:r w:rsidR="4D2DAD06" w:rsidRPr="00230397">
        <w:rPr>
          <w:rFonts w:ascii="Times New Roman" w:eastAsia="Times New Roman" w:hAnsi="Times New Roman" w:cs="Times New Roman"/>
          <w:sz w:val="24"/>
          <w:szCs w:val="24"/>
        </w:rPr>
        <w:t xml:space="preserve"> </w:t>
      </w:r>
      <w:r w:rsidR="785E3923" w:rsidRPr="00230397">
        <w:rPr>
          <w:rFonts w:ascii="Times New Roman" w:eastAsia="Times New Roman" w:hAnsi="Times New Roman" w:cs="Times New Roman"/>
          <w:sz w:val="24"/>
          <w:szCs w:val="24"/>
        </w:rPr>
        <w:t>sabiedrība</w:t>
      </w:r>
      <w:r w:rsidR="4D2DAD06" w:rsidRPr="00230397">
        <w:rPr>
          <w:rFonts w:ascii="Times New Roman" w:eastAsia="Times New Roman" w:hAnsi="Times New Roman" w:cs="Times New Roman"/>
          <w:sz w:val="24"/>
          <w:szCs w:val="24"/>
        </w:rPr>
        <w:t xml:space="preserve"> noveco</w:t>
      </w:r>
      <w:r w:rsidR="79E11A74" w:rsidRPr="00230397">
        <w:rPr>
          <w:rFonts w:ascii="Times New Roman" w:eastAsia="Times New Roman" w:hAnsi="Times New Roman" w:cs="Times New Roman"/>
          <w:sz w:val="24"/>
          <w:szCs w:val="24"/>
        </w:rPr>
        <w:t>.</w:t>
      </w:r>
    </w:p>
    <w:p w14:paraId="4CF37F64" w14:textId="1F0D66D1" w:rsidR="00A22D7F" w:rsidRPr="00230397" w:rsidRDefault="62A540D3"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Latvijā jau ilgstoši tiek veikti pasākumi v</w:t>
      </w:r>
      <w:r w:rsidR="00A22D7F" w:rsidRPr="00230397">
        <w:rPr>
          <w:rFonts w:ascii="Times New Roman" w:eastAsia="Times New Roman" w:hAnsi="Times New Roman" w:cs="Times New Roman"/>
          <w:sz w:val="24"/>
          <w:szCs w:val="24"/>
        </w:rPr>
        <w:t>eselības aprūpes digitalizācij</w:t>
      </w:r>
      <w:r w:rsidR="429245E9" w:rsidRPr="00230397">
        <w:rPr>
          <w:rFonts w:ascii="Times New Roman" w:eastAsia="Times New Roman" w:hAnsi="Times New Roman" w:cs="Times New Roman"/>
          <w:sz w:val="24"/>
          <w:szCs w:val="24"/>
        </w:rPr>
        <w:t>ā</w:t>
      </w:r>
      <w:r w:rsidR="5226953E" w:rsidRPr="00230397">
        <w:rPr>
          <w:rFonts w:ascii="Times New Roman" w:eastAsia="Times New Roman" w:hAnsi="Times New Roman" w:cs="Times New Roman"/>
          <w:sz w:val="24"/>
          <w:szCs w:val="24"/>
        </w:rPr>
        <w:t xml:space="preserve">, </w:t>
      </w:r>
      <w:r w:rsidR="339A46AA" w:rsidRPr="00230397">
        <w:rPr>
          <w:rFonts w:ascii="Times New Roman" w:eastAsia="Times New Roman" w:hAnsi="Times New Roman" w:cs="Times New Roman"/>
          <w:sz w:val="24"/>
          <w:szCs w:val="24"/>
        </w:rPr>
        <w:t>kas var sniegt atbalstu veselības sektora izaicinājumu pār</w:t>
      </w:r>
      <w:r w:rsidR="11E6CC4A" w:rsidRPr="00230397">
        <w:rPr>
          <w:rFonts w:ascii="Times New Roman" w:eastAsia="Times New Roman" w:hAnsi="Times New Roman" w:cs="Times New Roman"/>
          <w:sz w:val="24"/>
          <w:szCs w:val="24"/>
        </w:rPr>
        <w:t>varēšanai,</w:t>
      </w:r>
      <w:r w:rsidR="5226953E" w:rsidRPr="00230397">
        <w:rPr>
          <w:rFonts w:ascii="Times New Roman" w:eastAsia="Times New Roman" w:hAnsi="Times New Roman" w:cs="Times New Roman"/>
          <w:sz w:val="24"/>
          <w:szCs w:val="24"/>
        </w:rPr>
        <w:t xml:space="preserve"> t</w:t>
      </w:r>
      <w:r w:rsidR="00A22D7F" w:rsidRPr="00230397">
        <w:rPr>
          <w:rFonts w:ascii="Times New Roman" w:eastAsia="Times New Roman" w:hAnsi="Times New Roman" w:cs="Times New Roman"/>
          <w:sz w:val="24"/>
          <w:szCs w:val="24"/>
        </w:rPr>
        <w:t xml:space="preserve">omēr </w:t>
      </w:r>
      <w:r w:rsidR="7794311E" w:rsidRPr="00230397">
        <w:rPr>
          <w:rFonts w:ascii="Times New Roman" w:eastAsia="Times New Roman" w:hAnsi="Times New Roman" w:cs="Times New Roman"/>
          <w:sz w:val="24"/>
          <w:szCs w:val="24"/>
        </w:rPr>
        <w:t xml:space="preserve">digitālo risinājumu ieviešana veselības un aprūpes jomā </w:t>
      </w:r>
      <w:r w:rsidR="6A38AF2C" w:rsidRPr="00230397">
        <w:rPr>
          <w:rFonts w:ascii="Times New Roman" w:eastAsia="Times New Roman" w:hAnsi="Times New Roman" w:cs="Times New Roman"/>
          <w:sz w:val="24"/>
          <w:szCs w:val="24"/>
        </w:rPr>
        <w:t xml:space="preserve">Latvijā ir </w:t>
      </w:r>
      <w:r w:rsidR="7794311E" w:rsidRPr="00230397">
        <w:rPr>
          <w:rFonts w:ascii="Times New Roman" w:eastAsia="Times New Roman" w:hAnsi="Times New Roman" w:cs="Times New Roman"/>
          <w:sz w:val="24"/>
          <w:szCs w:val="24"/>
        </w:rPr>
        <w:t xml:space="preserve">noritējusi </w:t>
      </w:r>
      <w:r w:rsidR="128ED9AB" w:rsidRPr="00230397">
        <w:rPr>
          <w:rFonts w:ascii="Times New Roman" w:eastAsia="Times New Roman" w:hAnsi="Times New Roman" w:cs="Times New Roman"/>
          <w:sz w:val="24"/>
          <w:szCs w:val="24"/>
        </w:rPr>
        <w:t xml:space="preserve">salīdzinoši </w:t>
      </w:r>
      <w:r w:rsidR="7794311E" w:rsidRPr="00230397">
        <w:rPr>
          <w:rFonts w:ascii="Times New Roman" w:eastAsia="Times New Roman" w:hAnsi="Times New Roman" w:cs="Times New Roman"/>
          <w:sz w:val="24"/>
          <w:szCs w:val="24"/>
        </w:rPr>
        <w:t>lēni un</w:t>
      </w:r>
      <w:r w:rsidR="00A22D7F" w:rsidRPr="00230397">
        <w:rPr>
          <w:rFonts w:ascii="Times New Roman" w:eastAsia="Times New Roman" w:hAnsi="Times New Roman" w:cs="Times New Roman"/>
          <w:sz w:val="24"/>
          <w:szCs w:val="24"/>
        </w:rPr>
        <w:t xml:space="preserve"> veselības sistēmā nodarbināto </w:t>
      </w:r>
      <w:r w:rsidR="0DBEF2B3" w:rsidRPr="00230397">
        <w:rPr>
          <w:rFonts w:ascii="Times New Roman" w:eastAsia="Times New Roman" w:hAnsi="Times New Roman" w:cs="Times New Roman"/>
          <w:sz w:val="24"/>
          <w:szCs w:val="24"/>
        </w:rPr>
        <w:t xml:space="preserve">digitālajā </w:t>
      </w:r>
      <w:r w:rsidR="00A22D7F" w:rsidRPr="00230397">
        <w:rPr>
          <w:rFonts w:ascii="Times New Roman" w:eastAsia="Times New Roman" w:hAnsi="Times New Roman" w:cs="Times New Roman"/>
          <w:sz w:val="24"/>
          <w:szCs w:val="24"/>
        </w:rPr>
        <w:t xml:space="preserve">izglītošanā nav notikušas tādas pārmaiņas, lai </w:t>
      </w:r>
      <w:r w:rsidR="7ED88078" w:rsidRPr="00230397">
        <w:rPr>
          <w:rFonts w:ascii="Times New Roman" w:eastAsia="Times New Roman" w:hAnsi="Times New Roman" w:cs="Times New Roman"/>
          <w:sz w:val="24"/>
          <w:szCs w:val="24"/>
        </w:rPr>
        <w:t xml:space="preserve">veselības </w:t>
      </w:r>
      <w:r w:rsidR="00A22D7F" w:rsidRPr="00230397">
        <w:rPr>
          <w:rFonts w:ascii="Times New Roman" w:eastAsia="Times New Roman" w:hAnsi="Times New Roman" w:cs="Times New Roman"/>
          <w:sz w:val="24"/>
          <w:szCs w:val="24"/>
        </w:rPr>
        <w:t xml:space="preserve">nozares profesionāļus savlaicīgi sagatavotu </w:t>
      </w:r>
      <w:r w:rsidR="5A3F641E" w:rsidRPr="00230397">
        <w:rPr>
          <w:rFonts w:ascii="Times New Roman" w:eastAsia="Times New Roman" w:hAnsi="Times New Roman" w:cs="Times New Roman"/>
          <w:sz w:val="24"/>
          <w:szCs w:val="24"/>
        </w:rPr>
        <w:t xml:space="preserve">digitālās </w:t>
      </w:r>
      <w:r w:rsidR="217DF7A2" w:rsidRPr="00230397">
        <w:rPr>
          <w:rFonts w:ascii="Times New Roman" w:eastAsia="Times New Roman" w:hAnsi="Times New Roman" w:cs="Times New Roman"/>
          <w:sz w:val="24"/>
          <w:szCs w:val="24"/>
        </w:rPr>
        <w:t>pārveides</w:t>
      </w:r>
      <w:r w:rsidR="5A3F641E" w:rsidRPr="00230397">
        <w:rPr>
          <w:rFonts w:ascii="Times New Roman" w:eastAsia="Times New Roman" w:hAnsi="Times New Roman" w:cs="Times New Roman"/>
          <w:sz w:val="24"/>
          <w:szCs w:val="24"/>
        </w:rPr>
        <w:t xml:space="preserve"> nest</w:t>
      </w:r>
      <w:r w:rsidR="164471C2" w:rsidRPr="00230397">
        <w:rPr>
          <w:rFonts w:ascii="Times New Roman" w:eastAsia="Times New Roman" w:hAnsi="Times New Roman" w:cs="Times New Roman"/>
          <w:sz w:val="24"/>
          <w:szCs w:val="24"/>
        </w:rPr>
        <w:t>ajām pārmaiņām</w:t>
      </w:r>
      <w:r w:rsidR="00A22D7F" w:rsidRPr="00230397">
        <w:rPr>
          <w:rFonts w:ascii="Times New Roman" w:eastAsia="Times New Roman" w:hAnsi="Times New Roman" w:cs="Times New Roman"/>
          <w:sz w:val="24"/>
          <w:szCs w:val="24"/>
          <w:vertAlign w:val="superscript"/>
        </w:rPr>
        <w:footnoteReference w:id="24"/>
      </w:r>
      <w:r w:rsidR="00A22D7F" w:rsidRPr="00230397">
        <w:rPr>
          <w:rFonts w:ascii="Times New Roman" w:eastAsia="Times New Roman" w:hAnsi="Times New Roman" w:cs="Times New Roman"/>
          <w:sz w:val="24"/>
          <w:szCs w:val="24"/>
        </w:rPr>
        <w:t xml:space="preserve">. </w:t>
      </w:r>
    </w:p>
    <w:p w14:paraId="346AFC51" w14:textId="7D26AD22" w:rsidR="00A22D7F" w:rsidRPr="00230397" w:rsidRDefault="00B45F53"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EK</w:t>
      </w:r>
      <w:r w:rsidR="00A22D7F" w:rsidRPr="00230397">
        <w:rPr>
          <w:rFonts w:ascii="Times New Roman" w:eastAsia="Times New Roman" w:hAnsi="Times New Roman" w:cs="Times New Roman"/>
          <w:sz w:val="24"/>
          <w:szCs w:val="24"/>
        </w:rPr>
        <w:t xml:space="preserve"> paziņojumā par Digitālās izglītības rīcības plānu</w:t>
      </w:r>
      <w:r w:rsidR="00A22D7F" w:rsidRPr="00230397">
        <w:rPr>
          <w:rFonts w:ascii="Times New Roman" w:eastAsia="Times New Roman" w:hAnsi="Times New Roman" w:cs="Times New Roman"/>
          <w:sz w:val="24"/>
          <w:szCs w:val="24"/>
          <w:vertAlign w:val="superscript"/>
        </w:rPr>
        <w:footnoteReference w:id="25"/>
      </w:r>
      <w:r w:rsidR="00A22D7F" w:rsidRPr="00230397">
        <w:rPr>
          <w:rFonts w:ascii="Times New Roman" w:eastAsia="Times New Roman" w:hAnsi="Times New Roman" w:cs="Times New Roman"/>
          <w:sz w:val="24"/>
          <w:szCs w:val="24"/>
        </w:rPr>
        <w:t xml:space="preserve"> kā vienu no prioritātēm ir izvirzījus</w:t>
      </w:r>
      <w:r w:rsidR="39BA6E29" w:rsidRPr="00230397">
        <w:rPr>
          <w:rFonts w:ascii="Times New Roman" w:eastAsia="Times New Roman" w:hAnsi="Times New Roman" w:cs="Times New Roman"/>
          <w:sz w:val="24"/>
          <w:szCs w:val="24"/>
        </w:rPr>
        <w:t>i</w:t>
      </w:r>
      <w:r w:rsidR="00A22D7F" w:rsidRPr="00230397">
        <w:rPr>
          <w:rFonts w:ascii="Times New Roman" w:eastAsia="Times New Roman" w:hAnsi="Times New Roman" w:cs="Times New Roman"/>
          <w:sz w:val="24"/>
          <w:szCs w:val="24"/>
        </w:rPr>
        <w:t xml:space="preserve"> digitālo prasmju un kompetenču attīstīšanu digitālās pārveides īstenošanai, vienlaikus norādot, ka dziļa digitālā kompetence ir nepieciešama </w:t>
      </w:r>
      <w:r w:rsidR="72B1B36C" w:rsidRPr="00230397">
        <w:rPr>
          <w:rFonts w:ascii="Times New Roman" w:eastAsia="Times New Roman" w:hAnsi="Times New Roman" w:cs="Times New Roman"/>
          <w:sz w:val="24"/>
          <w:szCs w:val="24"/>
        </w:rPr>
        <w:t>arī veselības sektora</w:t>
      </w:r>
      <w:r w:rsidR="00A22D7F" w:rsidRPr="00230397">
        <w:rPr>
          <w:rFonts w:ascii="Times New Roman" w:eastAsia="Times New Roman" w:hAnsi="Times New Roman" w:cs="Times New Roman"/>
          <w:sz w:val="24"/>
          <w:szCs w:val="24"/>
        </w:rPr>
        <w:t xml:space="preserve"> profesijās, piemēram, ārstiem, kuri analizē slimību izplatības tendences, ir vajadzīga gan medicīniskā kompetence, gan dažādas padziļinātas digitālās kompetences</w:t>
      </w:r>
      <w:r w:rsidR="00A22D7F" w:rsidRPr="00230397">
        <w:rPr>
          <w:rFonts w:ascii="Times New Roman" w:eastAsia="Times New Roman" w:hAnsi="Times New Roman" w:cs="Times New Roman"/>
          <w:sz w:val="24"/>
          <w:szCs w:val="24"/>
          <w:vertAlign w:val="superscript"/>
        </w:rPr>
        <w:footnoteReference w:id="26"/>
      </w:r>
      <w:r w:rsidR="00A22D7F" w:rsidRPr="00230397">
        <w:rPr>
          <w:rFonts w:ascii="Times New Roman" w:eastAsia="Times New Roman" w:hAnsi="Times New Roman" w:cs="Times New Roman"/>
          <w:sz w:val="24"/>
          <w:szCs w:val="24"/>
        </w:rPr>
        <w:t>.</w:t>
      </w:r>
    </w:p>
    <w:p w14:paraId="202A4F0D" w14:textId="42F1DF54" w:rsidR="00A22D7F" w:rsidRPr="00230397" w:rsidDel="004874A6" w:rsidRDefault="37FEB3B5" w:rsidP="00642288">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Eiropas digitālā pārveide paātrinās, jo strauji attīstās jaunas tehnoloģijas — mākslīgais intelekts, robotika, mākoņdatošana un </w:t>
      </w:r>
      <w:proofErr w:type="spellStart"/>
      <w:r w:rsidRPr="00230397">
        <w:rPr>
          <w:rFonts w:ascii="Times New Roman" w:eastAsia="Times New Roman" w:hAnsi="Times New Roman" w:cs="Times New Roman"/>
          <w:sz w:val="24"/>
          <w:szCs w:val="24"/>
        </w:rPr>
        <w:t>blokķēdes</w:t>
      </w:r>
      <w:proofErr w:type="spellEnd"/>
      <w:r w:rsidRPr="00230397">
        <w:rPr>
          <w:rFonts w:ascii="Times New Roman" w:eastAsia="Times New Roman" w:hAnsi="Times New Roman" w:cs="Times New Roman"/>
          <w:sz w:val="24"/>
          <w:szCs w:val="24"/>
        </w:rPr>
        <w:t xml:space="preserve">, </w:t>
      </w:r>
      <w:r w:rsidR="00F74C09" w:rsidRPr="00230397">
        <w:rPr>
          <w:rFonts w:ascii="Times New Roman" w:eastAsia="Times New Roman" w:hAnsi="Times New Roman" w:cs="Times New Roman"/>
          <w:sz w:val="24"/>
          <w:szCs w:val="24"/>
        </w:rPr>
        <w:t>E</w:t>
      </w:r>
      <w:r w:rsidR="645746D9" w:rsidRPr="00230397">
        <w:rPr>
          <w:rFonts w:ascii="Times New Roman" w:eastAsia="Times New Roman" w:hAnsi="Times New Roman" w:cs="Times New Roman"/>
          <w:sz w:val="24"/>
          <w:szCs w:val="24"/>
        </w:rPr>
        <w:t>K iniciatīvu lokā</w:t>
      </w:r>
      <w:r w:rsidRPr="00230397">
        <w:rPr>
          <w:rFonts w:ascii="Times New Roman" w:eastAsia="Times New Roman" w:hAnsi="Times New Roman" w:cs="Times New Roman"/>
          <w:sz w:val="24"/>
          <w:szCs w:val="24"/>
        </w:rPr>
        <w:t xml:space="preserve"> </w:t>
      </w:r>
      <w:r w:rsidR="011FC462" w:rsidRPr="00230397">
        <w:rPr>
          <w:rFonts w:ascii="Times New Roman" w:eastAsia="Times New Roman" w:hAnsi="Times New Roman" w:cs="Times New Roman"/>
          <w:sz w:val="24"/>
          <w:szCs w:val="24"/>
        </w:rPr>
        <w:t>ir</w:t>
      </w:r>
      <w:r w:rsidR="7FFF3A3B" w:rsidRPr="00230397">
        <w:rPr>
          <w:rFonts w:ascii="Times New Roman" w:eastAsia="Times New Roman" w:hAnsi="Times New Roman" w:cs="Times New Roman"/>
          <w:sz w:val="24"/>
          <w:szCs w:val="24"/>
        </w:rPr>
        <w:t xml:space="preserve"> kopīg</w:t>
      </w:r>
      <w:r w:rsidR="5723F968" w:rsidRPr="00230397">
        <w:rPr>
          <w:rFonts w:ascii="Times New Roman" w:eastAsia="Times New Roman" w:hAnsi="Times New Roman" w:cs="Times New Roman"/>
          <w:sz w:val="24"/>
          <w:szCs w:val="24"/>
        </w:rPr>
        <w:t>a</w:t>
      </w:r>
      <w:r w:rsidR="7FFF3A3B" w:rsidRPr="00230397">
        <w:rPr>
          <w:rFonts w:ascii="Times New Roman" w:eastAsia="Times New Roman" w:hAnsi="Times New Roman" w:cs="Times New Roman"/>
          <w:sz w:val="24"/>
          <w:szCs w:val="24"/>
        </w:rPr>
        <w:t>s Eiropas Veselības datu telpas izveid</w:t>
      </w:r>
      <w:r w:rsidR="39812694" w:rsidRPr="00230397">
        <w:rPr>
          <w:rFonts w:ascii="Times New Roman" w:eastAsia="Times New Roman" w:hAnsi="Times New Roman" w:cs="Times New Roman"/>
          <w:sz w:val="24"/>
          <w:szCs w:val="24"/>
        </w:rPr>
        <w:t xml:space="preserve">e, kas pavērs jaunas iespējas slimību profilaksē, atklāšanā un ārstēšanā, kā arī informētu, pierādījumos balstītu lēmumu pieņemšanā, tā uzlabojot veselības aprūpes sistēmu </w:t>
      </w:r>
      <w:proofErr w:type="spellStart"/>
      <w:r w:rsidR="39812694" w:rsidRPr="00230397">
        <w:rPr>
          <w:rFonts w:ascii="Times New Roman" w:eastAsia="Times New Roman" w:hAnsi="Times New Roman" w:cs="Times New Roman"/>
          <w:sz w:val="24"/>
          <w:szCs w:val="24"/>
        </w:rPr>
        <w:t>piekļūstamību</w:t>
      </w:r>
      <w:proofErr w:type="spellEnd"/>
      <w:r w:rsidR="39812694" w:rsidRPr="00230397">
        <w:rPr>
          <w:rFonts w:ascii="Times New Roman" w:eastAsia="Times New Roman" w:hAnsi="Times New Roman" w:cs="Times New Roman"/>
          <w:sz w:val="24"/>
          <w:szCs w:val="24"/>
        </w:rPr>
        <w:t>, efektivitāti un ilgtspēju</w:t>
      </w:r>
      <w:r w:rsidR="7FFF3A3B" w:rsidRPr="00230397">
        <w:rPr>
          <w:rFonts w:ascii="Times New Roman" w:eastAsia="Times New Roman" w:hAnsi="Times New Roman" w:cs="Times New Roman"/>
          <w:sz w:val="24"/>
          <w:szCs w:val="24"/>
        </w:rPr>
        <w:t xml:space="preserve">. Kā norādīts </w:t>
      </w:r>
      <w:r w:rsidR="6659B5A7" w:rsidRPr="00230397">
        <w:rPr>
          <w:rFonts w:ascii="Times New Roman" w:eastAsia="Times New Roman" w:hAnsi="Times New Roman" w:cs="Times New Roman"/>
          <w:sz w:val="24"/>
          <w:szCs w:val="24"/>
        </w:rPr>
        <w:t xml:space="preserve">Eiropas Datu </w:t>
      </w:r>
      <w:r w:rsidR="7FFF3A3B" w:rsidRPr="00230397">
        <w:rPr>
          <w:rFonts w:ascii="Times New Roman" w:eastAsia="Times New Roman" w:hAnsi="Times New Roman" w:cs="Times New Roman"/>
          <w:sz w:val="24"/>
          <w:szCs w:val="24"/>
        </w:rPr>
        <w:t>stratēģijā</w:t>
      </w:r>
      <w:r w:rsidR="00920E06" w:rsidRPr="00230397">
        <w:rPr>
          <w:rFonts w:ascii="Times New Roman" w:hAnsi="Times New Roman" w:cs="Times New Roman"/>
          <w:sz w:val="24"/>
          <w:szCs w:val="24"/>
          <w:vertAlign w:val="superscript"/>
        </w:rPr>
        <w:footnoteReference w:id="27"/>
      </w:r>
      <w:r w:rsidR="7FFF3A3B" w:rsidRPr="00230397">
        <w:rPr>
          <w:rFonts w:ascii="Times New Roman" w:eastAsia="Times New Roman" w:hAnsi="Times New Roman" w:cs="Times New Roman"/>
          <w:sz w:val="24"/>
          <w:szCs w:val="24"/>
        </w:rPr>
        <w:t>, lai veselības aprūpes nozarē izdotos panākt inovāciju, ir jāpadziļina un jāpaplašina veselības datu izmantošana un atkalizmantošana</w:t>
      </w:r>
      <w:r w:rsidR="0828BA3D" w:rsidRPr="00230397">
        <w:rPr>
          <w:rFonts w:ascii="Times New Roman" w:eastAsia="Times New Roman" w:hAnsi="Times New Roman" w:cs="Times New Roman"/>
          <w:sz w:val="24"/>
          <w:szCs w:val="24"/>
        </w:rPr>
        <w:t>.</w:t>
      </w:r>
      <w:r w:rsidR="74785F31" w:rsidRPr="00230397">
        <w:rPr>
          <w:rFonts w:ascii="Times New Roman" w:eastAsia="Times New Roman" w:hAnsi="Times New Roman" w:cs="Times New Roman"/>
          <w:sz w:val="24"/>
          <w:szCs w:val="24"/>
        </w:rPr>
        <w:t xml:space="preserve"> </w:t>
      </w:r>
      <w:r w:rsidR="7FFF3A3B" w:rsidRPr="00230397">
        <w:rPr>
          <w:rFonts w:ascii="Times New Roman" w:eastAsia="Times New Roman" w:hAnsi="Times New Roman" w:cs="Times New Roman"/>
          <w:sz w:val="24"/>
          <w:szCs w:val="24"/>
        </w:rPr>
        <w:t>Tas arī veicina ES industrijas konkurētspēju. Labāka piekļuve veselības datiem var atbalstīt veselības aprūpes sistēmas regulatīvo iestāžu darbu, zāļu novērtēšanu un to drošuma un iedarbīguma pierādīšanu. Lai Latvija veiksmī</w:t>
      </w:r>
      <w:r w:rsidR="373ED66A" w:rsidRPr="00230397">
        <w:rPr>
          <w:rFonts w:ascii="Times New Roman" w:eastAsia="Times New Roman" w:hAnsi="Times New Roman" w:cs="Times New Roman"/>
          <w:sz w:val="24"/>
          <w:szCs w:val="24"/>
        </w:rPr>
        <w:t>gi</w:t>
      </w:r>
      <w:r w:rsidR="7FFF3A3B" w:rsidRPr="00230397">
        <w:rPr>
          <w:rFonts w:ascii="Times New Roman" w:eastAsia="Times New Roman" w:hAnsi="Times New Roman" w:cs="Times New Roman"/>
          <w:sz w:val="24"/>
          <w:szCs w:val="24"/>
        </w:rPr>
        <w:t xml:space="preserve"> iekļautos kopīgajā Eiropas Veselības datu telpā </w:t>
      </w:r>
      <w:r w:rsidR="7FFF3A3B" w:rsidRPr="00230397">
        <w:rPr>
          <w:rFonts w:ascii="Times New Roman" w:eastAsia="Times New Roman" w:hAnsi="Times New Roman" w:cs="Times New Roman"/>
          <w:sz w:val="24"/>
          <w:szCs w:val="24"/>
        </w:rPr>
        <w:lastRenderedPageBreak/>
        <w:t>un</w:t>
      </w:r>
      <w:r w:rsidR="28278781" w:rsidRPr="00230397">
        <w:rPr>
          <w:rFonts w:ascii="Times New Roman" w:eastAsia="Times New Roman" w:hAnsi="Times New Roman" w:cs="Times New Roman"/>
          <w:sz w:val="24"/>
          <w:szCs w:val="24"/>
        </w:rPr>
        <w:t>,</w:t>
      </w:r>
      <w:r w:rsidR="7FFF3A3B" w:rsidRPr="00230397">
        <w:rPr>
          <w:rFonts w:ascii="Times New Roman" w:eastAsia="Times New Roman" w:hAnsi="Times New Roman" w:cs="Times New Roman"/>
          <w:sz w:val="24"/>
          <w:szCs w:val="24"/>
        </w:rPr>
        <w:t xml:space="preserve"> lai veselības sistēma spētu pilnvērtīgi izmantot IKT ārstniecības procesā, liela nozīmē būs speciālistu un iedzīvotāju spējai orientēties </w:t>
      </w:r>
      <w:r w:rsidR="185859C0" w:rsidRPr="00230397">
        <w:rPr>
          <w:rFonts w:ascii="Times New Roman" w:eastAsia="Times New Roman" w:hAnsi="Times New Roman" w:cs="Times New Roman"/>
          <w:sz w:val="24"/>
          <w:szCs w:val="24"/>
        </w:rPr>
        <w:t xml:space="preserve">un lietot </w:t>
      </w:r>
      <w:r w:rsidR="7FFF3A3B" w:rsidRPr="00230397">
        <w:rPr>
          <w:rFonts w:ascii="Times New Roman" w:eastAsia="Times New Roman" w:hAnsi="Times New Roman" w:cs="Times New Roman"/>
          <w:sz w:val="24"/>
          <w:szCs w:val="24"/>
        </w:rPr>
        <w:t xml:space="preserve">piedāvātos </w:t>
      </w:r>
      <w:r w:rsidR="5AA3FB9E" w:rsidRPr="00230397">
        <w:rPr>
          <w:rFonts w:ascii="Times New Roman" w:eastAsia="Times New Roman" w:hAnsi="Times New Roman" w:cs="Times New Roman"/>
          <w:sz w:val="24"/>
          <w:szCs w:val="24"/>
        </w:rPr>
        <w:t xml:space="preserve">elektroniskos </w:t>
      </w:r>
      <w:r w:rsidR="72641DB7" w:rsidRPr="00230397">
        <w:rPr>
          <w:rFonts w:ascii="Times New Roman" w:eastAsia="Times New Roman" w:hAnsi="Times New Roman" w:cs="Times New Roman"/>
          <w:sz w:val="24"/>
          <w:szCs w:val="24"/>
        </w:rPr>
        <w:t xml:space="preserve">risinājumus un </w:t>
      </w:r>
      <w:r w:rsidR="7FFF3A3B" w:rsidRPr="00230397">
        <w:rPr>
          <w:rFonts w:ascii="Times New Roman" w:eastAsia="Times New Roman" w:hAnsi="Times New Roman" w:cs="Times New Roman"/>
          <w:sz w:val="24"/>
          <w:szCs w:val="24"/>
        </w:rPr>
        <w:t>pakalpojumos</w:t>
      </w:r>
      <w:r w:rsidR="0D12841C" w:rsidRPr="00230397">
        <w:rPr>
          <w:rFonts w:ascii="Times New Roman" w:eastAsia="Times New Roman" w:hAnsi="Times New Roman" w:cs="Times New Roman"/>
          <w:sz w:val="24"/>
          <w:szCs w:val="24"/>
        </w:rPr>
        <w:t>.</w:t>
      </w:r>
    </w:p>
    <w:p w14:paraId="4D694E0B" w14:textId="337E5C89" w:rsidR="00A22D7F" w:rsidRPr="00230397" w:rsidRDefault="7FFF3A3B"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Digitālo prasmju līmenis veselības aprūpē nodarbinātajiem atšķiras. Labākas digitālās prasmes, atvērtība jaunajam vairāk raksturīga jaun</w:t>
      </w:r>
      <w:r w:rsidR="00F74C09" w:rsidRPr="00230397">
        <w:rPr>
          <w:rFonts w:ascii="Times New Roman" w:eastAsia="Times New Roman" w:hAnsi="Times New Roman" w:cs="Times New Roman"/>
          <w:sz w:val="24"/>
          <w:szCs w:val="24"/>
        </w:rPr>
        <w:t>ajām</w:t>
      </w:r>
      <w:r w:rsidRPr="00230397">
        <w:rPr>
          <w:rFonts w:ascii="Times New Roman" w:eastAsia="Times New Roman" w:hAnsi="Times New Roman" w:cs="Times New Roman"/>
          <w:sz w:val="24"/>
          <w:szCs w:val="24"/>
        </w:rPr>
        <w:t xml:space="preserve"> paaudzē</w:t>
      </w:r>
      <w:r w:rsidR="00F74C09" w:rsidRPr="00230397">
        <w:rPr>
          <w:rFonts w:ascii="Times New Roman" w:eastAsia="Times New Roman" w:hAnsi="Times New Roman" w:cs="Times New Roman"/>
          <w:sz w:val="24"/>
          <w:szCs w:val="24"/>
        </w:rPr>
        <w:t>m</w:t>
      </w:r>
      <w:r w:rsidRPr="00230397">
        <w:rPr>
          <w:rFonts w:ascii="Times New Roman" w:eastAsia="Times New Roman" w:hAnsi="Times New Roman" w:cs="Times New Roman"/>
          <w:sz w:val="24"/>
          <w:szCs w:val="24"/>
        </w:rPr>
        <w:t xml:space="preserve">, turpretī vecāka gada gājuma personām jauno tehnoloģiju apgūšana prasa vairāk laika. </w:t>
      </w:r>
    </w:p>
    <w:p w14:paraId="28CE4EB5" w14:textId="747774ED" w:rsidR="004874A6" w:rsidRPr="00230397" w:rsidRDefault="7FFF3A3B" w:rsidP="00230397">
      <w:pPr>
        <w:tabs>
          <w:tab w:val="left" w:pos="5740"/>
        </w:tabs>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Jaunie medicīnas un veselības jomas speciālisti pēc studiju beigšanas nav sagatavoti darbam ar veselības sistēmā izmantotajām IS, jo studiju procesā pašreiz nav integrētas veselības aprūpes jomā izmantotās IS </w:t>
      </w:r>
      <w:r w:rsidRPr="00230397">
        <w:rPr>
          <w:rFonts w:ascii="Times New Roman" w:eastAsia="Times New Roman" w:hAnsi="Times New Roman" w:cs="Times New Roman"/>
          <w:i/>
          <w:iCs/>
          <w:sz w:val="24"/>
          <w:szCs w:val="24"/>
        </w:rPr>
        <w:t>demo</w:t>
      </w:r>
      <w:r w:rsidRPr="00230397">
        <w:rPr>
          <w:rFonts w:ascii="Times New Roman" w:eastAsia="Times New Roman" w:hAnsi="Times New Roman" w:cs="Times New Roman"/>
          <w:sz w:val="24"/>
          <w:szCs w:val="24"/>
        </w:rPr>
        <w:t xml:space="preserve"> versijas un tā atbilstošais saturs.</w:t>
      </w:r>
    </w:p>
    <w:p w14:paraId="4F2D5D4D" w14:textId="1AA5A019" w:rsidR="00A22D7F" w:rsidRPr="00230397" w:rsidRDefault="7FFF3A3B" w:rsidP="00230397">
      <w:pPr>
        <w:tabs>
          <w:tab w:val="left" w:pos="5740"/>
        </w:tabs>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Būtisks nozarē izmantoto IKT aspekts ir arī datu drošība. Veselības nozares (t</w:t>
      </w:r>
      <w:r w:rsidR="00466EE6">
        <w:rPr>
          <w:rFonts w:ascii="Times New Roman" w:eastAsia="Times New Roman" w:hAnsi="Times New Roman" w:cs="Times New Roman"/>
          <w:sz w:val="24"/>
          <w:szCs w:val="24"/>
        </w:rPr>
        <w:t>.sk.</w:t>
      </w:r>
      <w:r w:rsidRPr="00230397">
        <w:rPr>
          <w:rFonts w:ascii="Times New Roman" w:eastAsia="Times New Roman" w:hAnsi="Times New Roman" w:cs="Times New Roman"/>
          <w:sz w:val="24"/>
          <w:szCs w:val="24"/>
        </w:rPr>
        <w:t xml:space="preserve"> arī farmaceitiskās darbības </w:t>
      </w:r>
      <w:r w:rsidR="00F74C09" w:rsidRPr="00230397">
        <w:rPr>
          <w:rFonts w:ascii="Times New Roman" w:eastAsia="Times New Roman" w:hAnsi="Times New Roman" w:cs="Times New Roman"/>
          <w:sz w:val="24"/>
          <w:szCs w:val="24"/>
        </w:rPr>
        <w:t>uzņēmējsabiedrībās</w:t>
      </w:r>
      <w:r w:rsidRPr="00230397">
        <w:rPr>
          <w:rFonts w:ascii="Times New Roman" w:eastAsia="Times New Roman" w:hAnsi="Times New Roman" w:cs="Times New Roman"/>
          <w:sz w:val="24"/>
          <w:szCs w:val="24"/>
        </w:rPr>
        <w:t xml:space="preserve">) iestādēs strādājošo speciālistu nepietiekamās zināšanas, izpratne par personas datu apstrādi un drošību, tostarp par iespējamiem riskiem (īpaši tas attiecināms uz nelielām ārstniecības iestādēm, kurās nav atsevišķi darbinieki, kuri specializējušies datu drošības jautājumos. Arī pacientu </w:t>
      </w:r>
      <w:r w:rsidR="4C1D4336" w:rsidRPr="00230397">
        <w:rPr>
          <w:rFonts w:ascii="Times New Roman" w:eastAsia="Times New Roman" w:hAnsi="Times New Roman" w:cs="Times New Roman"/>
          <w:sz w:val="24"/>
          <w:szCs w:val="24"/>
        </w:rPr>
        <w:t xml:space="preserve">informēšana un </w:t>
      </w:r>
      <w:r w:rsidRPr="00230397">
        <w:rPr>
          <w:rFonts w:ascii="Times New Roman" w:eastAsia="Times New Roman" w:hAnsi="Times New Roman" w:cs="Times New Roman"/>
          <w:sz w:val="24"/>
          <w:szCs w:val="24"/>
        </w:rPr>
        <w:t xml:space="preserve">izglītošana par personas datu aizsardzību ir priekšnosacījums sabiedrības atbalstam veselības datu digitalizācijai. Ārsta profesijas un vispārējās māsas profesijas standartā ir noteikta kompetence “spēja pārliecinoši un droši lietot </w:t>
      </w:r>
      <w:r w:rsidR="00F74C09" w:rsidRPr="00230397">
        <w:rPr>
          <w:rFonts w:ascii="Times New Roman" w:eastAsia="Times New Roman" w:hAnsi="Times New Roman" w:cs="Times New Roman"/>
          <w:sz w:val="24"/>
          <w:szCs w:val="24"/>
        </w:rPr>
        <w:t>IKT</w:t>
      </w:r>
      <w:r w:rsidRPr="00230397">
        <w:rPr>
          <w:rFonts w:ascii="Times New Roman" w:eastAsia="Times New Roman" w:hAnsi="Times New Roman" w:cs="Times New Roman"/>
          <w:sz w:val="24"/>
          <w:szCs w:val="24"/>
        </w:rPr>
        <w:t xml:space="preserve"> darba uzdevuma izpildē”. </w:t>
      </w:r>
    </w:p>
    <w:p w14:paraId="6E1F50B9" w14:textId="697B459B" w:rsidR="0067066C" w:rsidRPr="00230397" w:rsidRDefault="1BF8E407" w:rsidP="00230397">
      <w:pPr>
        <w:pStyle w:val="xxmsonormal"/>
        <w:spacing w:before="120" w:after="120"/>
        <w:ind w:right="51" w:firstLine="300"/>
        <w:jc w:val="both"/>
        <w:rPr>
          <w:rFonts w:eastAsia="Times New Roman"/>
        </w:rPr>
      </w:pPr>
      <w:r w:rsidRPr="00230397">
        <w:rPr>
          <w:rFonts w:eastAsia="Times New Roman"/>
        </w:rPr>
        <w:t>Šobrīd ārstniecības personas profesionālās pilnveides procesā saskaras ar neefektīvu mācību procesa organizāciju, neparedzot procesa pēctecību. Uzlabojot ārstniecības personu profesionālās pilnveides iespējas, plānots veidot vienotu tālākizglītības procesa koordinācijas sistēmu, kurā iekļautos uz attīstību un izaugsmi vērsti visaugstākā līmeņa klīnisko universitāšu slimnīcu kompetenču (izcilības) centri, kas apvienotu sevī pieejamas un kvalitatīvas mācību programmas, ko vada speciālisti, izmantojot mūsdienu digitalizācijas iespējas mācību procesā. T</w:t>
      </w:r>
      <w:r w:rsidR="00642288">
        <w:rPr>
          <w:rFonts w:eastAsia="Times New Roman"/>
        </w:rPr>
        <w:t>.sk.</w:t>
      </w:r>
      <w:r w:rsidRPr="00230397">
        <w:rPr>
          <w:rFonts w:eastAsia="Times New Roman"/>
        </w:rPr>
        <w:t xml:space="preserve"> sadarbībā ar augstskolām jāturpina ieviest simulāciju apmācības visu līmeņu izglītības posmos (pamatstudijas, rezidentūra, tālākizglītība), kuru darbības pamatā tiek izmantoti digitāli risinājumi. Augstskolu līdzdalība ir svarīga augsta līmeņa digitālo prasmju kā caurviju prasmju nodrošināšanai veselības jomas profesionālās izglītības, augstākās izglītības un ārstniecības personu tālākizglītības satura ietvaros (t.sk. kiberdrošība, darbs ar lielajiem datiem, nozares digitālo tehnoloģiju apguve u.c.) kā to paredz rīcības virziens 4.1.5. Digitālās prasmes izglītības sektorā.</w:t>
      </w:r>
    </w:p>
    <w:p w14:paraId="47A411DA" w14:textId="44DC3B11" w:rsidR="00070B23" w:rsidRPr="006C36BC" w:rsidRDefault="7FFF3A3B" w:rsidP="006C36BC">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Nepietiekamas digitālās prasmes un novecojuši tehnoloģiskie risinājumi kavē pilnvērtīgi izmantot pieejamos vai attīstīt jaunus IKT risinājumus gan ārstniecības un aprūpes procesa nodrošināšanā, gan arī lēmumu pieņemšanā, t.sk. prognozēšanā, analītikā, pētniecībā.</w:t>
      </w:r>
      <w:bookmarkStart w:id="15" w:name="_Toc46825959"/>
      <w:bookmarkStart w:id="16" w:name="_Toc60796013"/>
    </w:p>
    <w:p w14:paraId="13E9AA55" w14:textId="270396DA" w:rsidR="00362192" w:rsidRPr="00230397" w:rsidRDefault="00213963" w:rsidP="00230397">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17" w:name="_Toc74134562"/>
      <w:r w:rsidRPr="00230397">
        <w:rPr>
          <w:rFonts w:ascii="Times New Roman" w:eastAsia="Times New Roman" w:hAnsi="Times New Roman" w:cs="Times New Roman"/>
          <w:b/>
          <w:color w:val="C00000"/>
          <w:sz w:val="24"/>
          <w:szCs w:val="24"/>
        </w:rPr>
        <w:t xml:space="preserve">4.2. </w:t>
      </w:r>
      <w:r w:rsidR="7EC3E3F6" w:rsidRPr="00230397">
        <w:rPr>
          <w:rFonts w:ascii="Times New Roman" w:eastAsia="Times New Roman" w:hAnsi="Times New Roman" w:cs="Times New Roman"/>
          <w:b/>
          <w:color w:val="C00000"/>
          <w:sz w:val="24"/>
          <w:szCs w:val="24"/>
        </w:rPr>
        <w:t>Attīstības</w:t>
      </w:r>
      <w:r w:rsidR="008D2340" w:rsidRPr="00230397">
        <w:rPr>
          <w:rFonts w:ascii="Times New Roman" w:eastAsia="Times New Roman" w:hAnsi="Times New Roman" w:cs="Times New Roman"/>
          <w:b/>
          <w:color w:val="C00000"/>
          <w:sz w:val="24"/>
          <w:szCs w:val="24"/>
        </w:rPr>
        <w:t xml:space="preserve"> </w:t>
      </w:r>
      <w:r w:rsidR="00EA72CC">
        <w:rPr>
          <w:rFonts w:ascii="Times New Roman" w:eastAsia="Times New Roman" w:hAnsi="Times New Roman" w:cs="Times New Roman"/>
          <w:b/>
          <w:color w:val="C00000"/>
          <w:sz w:val="24"/>
          <w:szCs w:val="24"/>
        </w:rPr>
        <w:t>joma</w:t>
      </w:r>
      <w:r w:rsidR="008D2340" w:rsidRPr="00230397">
        <w:rPr>
          <w:rFonts w:ascii="Times New Roman" w:eastAsia="Times New Roman" w:hAnsi="Times New Roman" w:cs="Times New Roman"/>
          <w:b/>
          <w:color w:val="C00000"/>
          <w:sz w:val="24"/>
          <w:szCs w:val="24"/>
        </w:rPr>
        <w:t xml:space="preserve"> </w:t>
      </w:r>
      <w:r w:rsidR="00EA72CC">
        <w:rPr>
          <w:rFonts w:ascii="Times New Roman" w:eastAsia="Times New Roman" w:hAnsi="Times New Roman" w:cs="Times New Roman"/>
          <w:b/>
          <w:color w:val="C00000"/>
          <w:sz w:val="24"/>
          <w:szCs w:val="24"/>
        </w:rPr>
        <w:t>“</w:t>
      </w:r>
      <w:r w:rsidR="008D2340" w:rsidRPr="00230397">
        <w:rPr>
          <w:rFonts w:ascii="Times New Roman" w:eastAsia="Times New Roman" w:hAnsi="Times New Roman" w:cs="Times New Roman"/>
          <w:b/>
          <w:color w:val="C00000"/>
          <w:sz w:val="24"/>
          <w:szCs w:val="24"/>
        </w:rPr>
        <w:t>D</w:t>
      </w:r>
      <w:r w:rsidR="00362192" w:rsidRPr="00230397">
        <w:rPr>
          <w:rFonts w:ascii="Times New Roman" w:eastAsia="Times New Roman" w:hAnsi="Times New Roman" w:cs="Times New Roman"/>
          <w:b/>
          <w:color w:val="C00000"/>
          <w:sz w:val="24"/>
          <w:szCs w:val="24"/>
        </w:rPr>
        <w:t>igitālā drošība un uzticamība”</w:t>
      </w:r>
      <w:bookmarkEnd w:id="15"/>
      <w:bookmarkEnd w:id="16"/>
      <w:bookmarkEnd w:id="17"/>
    </w:p>
    <w:p w14:paraId="13E9AA5E" w14:textId="709EED46" w:rsidR="00362192" w:rsidRPr="00230397" w:rsidRDefault="009B6827" w:rsidP="00070B2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18" w:name="_Toc60796014"/>
      <w:bookmarkStart w:id="19" w:name="_Toc74134563"/>
      <w:r w:rsidRPr="00230397">
        <w:rPr>
          <w:rFonts w:ascii="Times New Roman" w:eastAsia="Times New Roman" w:hAnsi="Times New Roman" w:cs="Times New Roman"/>
          <w:b/>
          <w:color w:val="C00000"/>
          <w:sz w:val="24"/>
          <w:szCs w:val="24"/>
          <w:lang w:val="lv"/>
        </w:rPr>
        <w:t xml:space="preserve">4.2.1. </w:t>
      </w:r>
      <w:r w:rsidR="00830A01" w:rsidRPr="00230397">
        <w:rPr>
          <w:rFonts w:ascii="Times New Roman" w:eastAsia="Times New Roman" w:hAnsi="Times New Roman" w:cs="Times New Roman"/>
          <w:b/>
          <w:color w:val="C00000"/>
          <w:sz w:val="24"/>
          <w:szCs w:val="24"/>
          <w:lang w:val="lv"/>
        </w:rPr>
        <w:t xml:space="preserve">Rīcības virziens: </w:t>
      </w:r>
      <w:r w:rsidR="00362192" w:rsidRPr="00230397">
        <w:rPr>
          <w:rFonts w:ascii="Times New Roman" w:eastAsia="Times New Roman" w:hAnsi="Times New Roman" w:cs="Times New Roman"/>
          <w:b/>
          <w:color w:val="C00000"/>
          <w:sz w:val="24"/>
          <w:szCs w:val="24"/>
          <w:lang w:val="lv"/>
        </w:rPr>
        <w:t>Digitālās drošības politika</w:t>
      </w:r>
      <w:bookmarkEnd w:id="18"/>
      <w:bookmarkEnd w:id="19"/>
    </w:p>
    <w:p w14:paraId="27EAE5E3" w14:textId="41F68FF8" w:rsidR="00726319" w:rsidRPr="00230397" w:rsidRDefault="00726319" w:rsidP="00230397">
      <w:pPr>
        <w:spacing w:before="120" w:after="120" w:line="240" w:lineRule="auto"/>
        <w:ind w:firstLine="567"/>
        <w:jc w:val="both"/>
        <w:rPr>
          <w:rFonts w:ascii="Times New Roman" w:hAnsi="Times New Roman" w:cs="Times New Roman"/>
          <w:sz w:val="24"/>
          <w:szCs w:val="24"/>
        </w:rPr>
      </w:pPr>
      <w:proofErr w:type="spellStart"/>
      <w:r w:rsidRPr="00230397">
        <w:rPr>
          <w:rFonts w:ascii="Times New Roman" w:hAnsi="Times New Roman" w:cs="Times New Roman"/>
          <w:sz w:val="24"/>
          <w:szCs w:val="24"/>
        </w:rPr>
        <w:t>Kibervides</w:t>
      </w:r>
      <w:proofErr w:type="spellEnd"/>
      <w:r w:rsidRPr="00230397">
        <w:rPr>
          <w:rFonts w:ascii="Times New Roman" w:hAnsi="Times New Roman" w:cs="Times New Roman"/>
          <w:sz w:val="24"/>
          <w:szCs w:val="24"/>
        </w:rPr>
        <w:t xml:space="preserve"> droša pārvalde ir tikpat svarīga valsts un tās ekonomikas attīstībai kā droša fiziskā vide. Kiberdrošība nav pašmērķis, tas ir priekšnoteikums valsts turpmākai digitālajai attīstībai un digitālās sabiedrības pilnvērtīgai funkcionēšanai. </w:t>
      </w:r>
      <w:proofErr w:type="spellStart"/>
      <w:r w:rsidRPr="00230397">
        <w:rPr>
          <w:rFonts w:ascii="Times New Roman" w:hAnsi="Times New Roman" w:cs="Times New Roman"/>
          <w:sz w:val="24"/>
          <w:szCs w:val="24"/>
        </w:rPr>
        <w:t>Kibervides</w:t>
      </w:r>
      <w:proofErr w:type="spellEnd"/>
      <w:r w:rsidRPr="00230397">
        <w:rPr>
          <w:rFonts w:ascii="Times New Roman" w:hAnsi="Times New Roman" w:cs="Times New Roman"/>
          <w:sz w:val="24"/>
          <w:szCs w:val="24"/>
        </w:rPr>
        <w:t xml:space="preserve"> drošības vairošanai ir jābūt katras valsts iestādes, valsts kapitālsabiedrības, privātā sektora un indivīda, kurš veido, uztur un izmanto IKT produktus un pakalpojumus, pienākumam un atbildībai. Lai to panāktu ir būtiski jāmaina esošā izpratne par kiberdrošības jautājumiem.</w:t>
      </w:r>
    </w:p>
    <w:p w14:paraId="7981F274" w14:textId="2BF4B70F" w:rsidR="00726319" w:rsidRPr="00230397" w:rsidRDefault="00726319" w:rsidP="00230397">
      <w:pPr>
        <w:spacing w:before="120" w:after="120" w:line="240" w:lineRule="auto"/>
        <w:ind w:firstLine="567"/>
        <w:jc w:val="both"/>
        <w:rPr>
          <w:rFonts w:ascii="Times New Roman" w:hAnsi="Times New Roman" w:cs="Times New Roman"/>
          <w:iCs/>
          <w:sz w:val="24"/>
          <w:szCs w:val="24"/>
        </w:rPr>
      </w:pPr>
      <w:r w:rsidRPr="00230397">
        <w:rPr>
          <w:rFonts w:ascii="Times New Roman" w:hAnsi="Times New Roman" w:cs="Times New Roman"/>
          <w:sz w:val="24"/>
          <w:szCs w:val="24"/>
        </w:rPr>
        <w:t>Latvijā kopš 2014.</w:t>
      </w:r>
      <w:r w:rsidR="00642288">
        <w:rPr>
          <w:rFonts w:ascii="Times New Roman" w:hAnsi="Times New Roman" w:cs="Times New Roman"/>
          <w:sz w:val="24"/>
          <w:szCs w:val="24"/>
        </w:rPr>
        <w:t> </w:t>
      </w:r>
      <w:r w:rsidRPr="00230397">
        <w:rPr>
          <w:rFonts w:ascii="Times New Roman" w:hAnsi="Times New Roman" w:cs="Times New Roman"/>
          <w:sz w:val="24"/>
          <w:szCs w:val="24"/>
        </w:rPr>
        <w:t xml:space="preserve">gada ir definēta kiberdrošības stratēģija. Ņemot vērā sekas, kādas valstij un sabiedrībai var nodarīt pret to vērsts kiberuzbrukums, kiberdrošība ir visaptverošas valsts </w:t>
      </w:r>
      <w:r w:rsidRPr="00230397">
        <w:rPr>
          <w:rFonts w:ascii="Times New Roman" w:hAnsi="Times New Roman" w:cs="Times New Roman"/>
          <w:sz w:val="24"/>
          <w:szCs w:val="24"/>
        </w:rPr>
        <w:lastRenderedPageBreak/>
        <w:t>aizsardzības sistēmas elements. Saskaņā ar 2019. gada 17. septembrī Ministru kabinetā apstiprināto informatīvo ziņojumu “Latvijas kiberdrošības stratēģija 2019.-2022.</w:t>
      </w:r>
      <w:r w:rsidR="00642288">
        <w:rPr>
          <w:rFonts w:ascii="Times New Roman" w:hAnsi="Times New Roman" w:cs="Times New Roman"/>
          <w:sz w:val="24"/>
          <w:szCs w:val="24"/>
        </w:rPr>
        <w:t> </w:t>
      </w:r>
      <w:r w:rsidRPr="00230397">
        <w:rPr>
          <w:rFonts w:ascii="Times New Roman" w:hAnsi="Times New Roman" w:cs="Times New Roman"/>
          <w:sz w:val="24"/>
          <w:szCs w:val="24"/>
        </w:rPr>
        <w:t>gadam” (turpmāk – Kiberdrošības stratēģija)</w:t>
      </w:r>
      <w:r w:rsidRPr="00230397">
        <w:rPr>
          <w:rStyle w:val="FootnoteReference"/>
          <w:rFonts w:ascii="Times New Roman" w:hAnsi="Times New Roman" w:cs="Times New Roman"/>
          <w:sz w:val="24"/>
          <w:szCs w:val="24"/>
        </w:rPr>
        <w:footnoteReference w:id="28"/>
      </w:r>
      <w:r w:rsidRPr="00230397">
        <w:rPr>
          <w:rFonts w:ascii="Times New Roman" w:hAnsi="Times New Roman" w:cs="Times New Roman"/>
          <w:sz w:val="24"/>
          <w:szCs w:val="24"/>
        </w:rPr>
        <w:t>, kiberdrošības jomā laika periodam līdz 2022.</w:t>
      </w:r>
      <w:r w:rsidR="00642288">
        <w:rPr>
          <w:rFonts w:ascii="Times New Roman" w:hAnsi="Times New Roman" w:cs="Times New Roman"/>
          <w:sz w:val="24"/>
          <w:szCs w:val="24"/>
        </w:rPr>
        <w:t> </w:t>
      </w:r>
      <w:r w:rsidRPr="00230397">
        <w:rPr>
          <w:rFonts w:ascii="Times New Roman" w:hAnsi="Times New Roman" w:cs="Times New Roman"/>
          <w:sz w:val="24"/>
          <w:szCs w:val="24"/>
        </w:rPr>
        <w:t>gadam ir izvirzīti pieci rīcības virzieni:</w:t>
      </w:r>
    </w:p>
    <w:p w14:paraId="093F46CD" w14:textId="4216769B" w:rsidR="00726319" w:rsidRPr="00230397" w:rsidRDefault="00726319" w:rsidP="00545312">
      <w:pPr>
        <w:pStyle w:val="ListParagraph"/>
        <w:numPr>
          <w:ilvl w:val="0"/>
          <w:numId w:val="1"/>
        </w:numPr>
        <w:spacing w:before="120" w:after="120"/>
        <w:contextualSpacing w:val="0"/>
        <w:jc w:val="both"/>
        <w:rPr>
          <w:rFonts w:cs="Times New Roman"/>
          <w:szCs w:val="24"/>
        </w:rPr>
      </w:pPr>
      <w:r w:rsidRPr="00230397">
        <w:rPr>
          <w:rFonts w:cs="Times New Roman"/>
          <w:szCs w:val="24"/>
        </w:rPr>
        <w:t>kiberdrošības veicināšana, digit</w:t>
      </w:r>
      <w:r w:rsidR="009F53F1" w:rsidRPr="00230397">
        <w:rPr>
          <w:rFonts w:cs="Times New Roman"/>
          <w:szCs w:val="24"/>
        </w:rPr>
        <w:t>ālās drošības risku mazināšana;</w:t>
      </w:r>
    </w:p>
    <w:p w14:paraId="5B8BE749" w14:textId="635B032C" w:rsidR="00726319" w:rsidRPr="00230397" w:rsidRDefault="00726319" w:rsidP="00545312">
      <w:pPr>
        <w:pStyle w:val="ListParagraph"/>
        <w:numPr>
          <w:ilvl w:val="0"/>
          <w:numId w:val="1"/>
        </w:numPr>
        <w:spacing w:before="120" w:after="120"/>
        <w:contextualSpacing w:val="0"/>
        <w:jc w:val="both"/>
        <w:rPr>
          <w:rFonts w:cs="Times New Roman"/>
          <w:szCs w:val="24"/>
        </w:rPr>
      </w:pPr>
      <w:r w:rsidRPr="00230397">
        <w:rPr>
          <w:rFonts w:cs="Times New Roman"/>
          <w:szCs w:val="24"/>
        </w:rPr>
        <w:t xml:space="preserve">informācijas un komunikāciju tehnoloģiju </w:t>
      </w:r>
      <w:proofErr w:type="spellStart"/>
      <w:r w:rsidRPr="00230397">
        <w:rPr>
          <w:rFonts w:cs="Times New Roman"/>
          <w:szCs w:val="24"/>
        </w:rPr>
        <w:t>izturētspēja</w:t>
      </w:r>
      <w:proofErr w:type="spellEnd"/>
      <w:r w:rsidRPr="00230397">
        <w:rPr>
          <w:rFonts w:cs="Times New Roman"/>
          <w:szCs w:val="24"/>
        </w:rPr>
        <w:t>, sabiedrībai kritiski svarīgu informācijas un komunikāciju tehnoloģiju un pakalpojumu nodrošināšanas stiprināšana</w:t>
      </w:r>
      <w:r w:rsidR="00642288">
        <w:rPr>
          <w:rFonts w:cs="Times New Roman"/>
          <w:szCs w:val="24"/>
        </w:rPr>
        <w:t>;</w:t>
      </w:r>
    </w:p>
    <w:p w14:paraId="2134B9EE" w14:textId="56423DD4" w:rsidR="00726319" w:rsidRPr="00230397" w:rsidRDefault="00726319" w:rsidP="00545312">
      <w:pPr>
        <w:pStyle w:val="ListParagraph"/>
        <w:numPr>
          <w:ilvl w:val="0"/>
          <w:numId w:val="1"/>
        </w:numPr>
        <w:spacing w:before="120" w:after="120"/>
        <w:contextualSpacing w:val="0"/>
        <w:jc w:val="both"/>
        <w:rPr>
          <w:rFonts w:cs="Times New Roman"/>
          <w:szCs w:val="24"/>
        </w:rPr>
      </w:pPr>
      <w:r w:rsidRPr="00230397">
        <w:rPr>
          <w:rFonts w:cs="Times New Roman"/>
          <w:szCs w:val="24"/>
        </w:rPr>
        <w:t>sabiedrības iz</w:t>
      </w:r>
      <w:r w:rsidR="009F53F1" w:rsidRPr="00230397">
        <w:rPr>
          <w:rFonts w:cs="Times New Roman"/>
          <w:szCs w:val="24"/>
        </w:rPr>
        <w:t>pratne, izglītība un pētniecība;</w:t>
      </w:r>
    </w:p>
    <w:p w14:paraId="7ECDB434" w14:textId="3DD66EC0" w:rsidR="00726319" w:rsidRPr="00230397" w:rsidRDefault="00726319" w:rsidP="00545312">
      <w:pPr>
        <w:pStyle w:val="ListParagraph"/>
        <w:numPr>
          <w:ilvl w:val="0"/>
          <w:numId w:val="1"/>
        </w:numPr>
        <w:spacing w:before="120" w:after="120"/>
        <w:contextualSpacing w:val="0"/>
        <w:jc w:val="both"/>
        <w:rPr>
          <w:rFonts w:cs="Times New Roman"/>
          <w:szCs w:val="24"/>
        </w:rPr>
      </w:pPr>
      <w:r w:rsidRPr="00230397">
        <w:rPr>
          <w:rFonts w:cs="Times New Roman"/>
          <w:szCs w:val="24"/>
        </w:rPr>
        <w:t>starptau</w:t>
      </w:r>
      <w:r w:rsidR="009F53F1" w:rsidRPr="00230397">
        <w:rPr>
          <w:rFonts w:cs="Times New Roman"/>
          <w:szCs w:val="24"/>
        </w:rPr>
        <w:t>tiskā sadarbība;</w:t>
      </w:r>
    </w:p>
    <w:p w14:paraId="34871971" w14:textId="77777777" w:rsidR="00726319" w:rsidRPr="00230397" w:rsidRDefault="00726319" w:rsidP="00545312">
      <w:pPr>
        <w:pStyle w:val="ListParagraph"/>
        <w:numPr>
          <w:ilvl w:val="0"/>
          <w:numId w:val="1"/>
        </w:numPr>
        <w:spacing w:before="120" w:after="120"/>
        <w:contextualSpacing w:val="0"/>
        <w:jc w:val="both"/>
        <w:rPr>
          <w:rFonts w:cs="Times New Roman"/>
          <w:szCs w:val="24"/>
        </w:rPr>
      </w:pPr>
      <w:r w:rsidRPr="00230397">
        <w:rPr>
          <w:rFonts w:cs="Times New Roman"/>
          <w:szCs w:val="24"/>
        </w:rPr>
        <w:t xml:space="preserve">tiesiskums kibertelpā un </w:t>
      </w:r>
      <w:proofErr w:type="spellStart"/>
      <w:r w:rsidRPr="00230397">
        <w:rPr>
          <w:rFonts w:cs="Times New Roman"/>
          <w:szCs w:val="24"/>
        </w:rPr>
        <w:t>kibernoziedzības</w:t>
      </w:r>
      <w:proofErr w:type="spellEnd"/>
      <w:r w:rsidRPr="00230397">
        <w:rPr>
          <w:rFonts w:cs="Times New Roman"/>
          <w:szCs w:val="24"/>
        </w:rPr>
        <w:t xml:space="preserve"> mazināšana.</w:t>
      </w:r>
    </w:p>
    <w:p w14:paraId="3DE7C2EB" w14:textId="77777777" w:rsidR="00726319" w:rsidRPr="00230397" w:rsidRDefault="00726319" w:rsidP="00230397">
      <w:pPr>
        <w:spacing w:before="120" w:after="120" w:line="240" w:lineRule="auto"/>
        <w:jc w:val="both"/>
        <w:rPr>
          <w:rFonts w:ascii="Times New Roman" w:hAnsi="Times New Roman" w:cs="Times New Roman"/>
          <w:sz w:val="24"/>
          <w:szCs w:val="24"/>
        </w:rPr>
      </w:pPr>
      <w:r w:rsidRPr="00230397">
        <w:rPr>
          <w:rFonts w:ascii="Times New Roman" w:hAnsi="Times New Roman" w:cs="Times New Roman"/>
          <w:sz w:val="24"/>
          <w:szCs w:val="24"/>
        </w:rPr>
        <w:t xml:space="preserve">Uzdevumi kiberdrošības jomā ir definēti Kiberdrošības stratēģijā - katram no iepriekš uzskaitītajiem rīcības virzieniem ir noteikti realizējamie uzdevumi un to sasniedzamie rezultāti. Ņemot to vērā, uzdevumi netiek dublēti šajās Pamatnostādnēs. Prakse Kiberdrošības stratēģijā iekļaut konkrētus veicamos uzdevumus tiks turpināta arī nākamajos plānošanas periodos. Ņemot vērā, ka nākotnē IKT produktu un pakalpojumu klātbūtne visās nozarēs tikai palielināsies un kiberdrošība ir priekšnoteikums ne tikai valsts kopējai noturībai pret uzbrukumiem </w:t>
      </w:r>
      <w:proofErr w:type="spellStart"/>
      <w:r w:rsidRPr="00230397">
        <w:rPr>
          <w:rFonts w:ascii="Times New Roman" w:hAnsi="Times New Roman" w:cs="Times New Roman"/>
          <w:sz w:val="24"/>
          <w:szCs w:val="24"/>
        </w:rPr>
        <w:t>kibervidē</w:t>
      </w:r>
      <w:proofErr w:type="spellEnd"/>
      <w:r w:rsidRPr="00230397">
        <w:rPr>
          <w:rFonts w:ascii="Times New Roman" w:hAnsi="Times New Roman" w:cs="Times New Roman"/>
          <w:sz w:val="24"/>
          <w:szCs w:val="24"/>
        </w:rPr>
        <w:t>, bet arī sabiedrības uzticībai IKT produktiem un pakalpojumiem, kiberdrošības jautājumiem ir jāpiešķir augstāka prioritāte.</w:t>
      </w:r>
    </w:p>
    <w:p w14:paraId="68B20687" w14:textId="1D8C4873" w:rsidR="00103050" w:rsidRPr="00230397" w:rsidRDefault="00726319" w:rsidP="00230397">
      <w:pPr>
        <w:spacing w:before="120" w:after="120" w:line="240" w:lineRule="auto"/>
        <w:ind w:firstLine="567"/>
        <w:jc w:val="both"/>
        <w:rPr>
          <w:rFonts w:ascii="Times New Roman" w:hAnsi="Times New Roman" w:cs="Times New Roman"/>
          <w:sz w:val="24"/>
          <w:szCs w:val="24"/>
        </w:rPr>
      </w:pPr>
      <w:r w:rsidRPr="00230397">
        <w:rPr>
          <w:rFonts w:ascii="Times New Roman" w:hAnsi="Times New Roman" w:cs="Times New Roman"/>
          <w:sz w:val="24"/>
          <w:szCs w:val="24"/>
        </w:rPr>
        <w:t xml:space="preserve">Inovācijas IKT produktos un pakalpojumos turpinās radīt jaunas uzņēmējdarbības un sociālās mijiedarbības iespējas, vienlaikus radot jaunus drošības izaicinājumus. Tā, piemēram, piektās paaudzes (5G)  mobilo elektronisko sakaru tehnoloģija pārveidos ekonomiku un sabiedrību un pavērs plašas iespējas cilvēkiem un </w:t>
      </w:r>
      <w:r w:rsidR="009F53F1" w:rsidRPr="00230397">
        <w:rPr>
          <w:rFonts w:ascii="Times New Roman" w:hAnsi="Times New Roman" w:cs="Times New Roman"/>
          <w:sz w:val="24"/>
          <w:szCs w:val="24"/>
        </w:rPr>
        <w:t>komersantiem</w:t>
      </w:r>
      <w:r w:rsidRPr="00230397">
        <w:rPr>
          <w:rFonts w:ascii="Times New Roman" w:hAnsi="Times New Roman" w:cs="Times New Roman"/>
          <w:sz w:val="24"/>
          <w:szCs w:val="24"/>
        </w:rPr>
        <w:t>. Domājot par šīs tehnoloģijas drošības aspektiem, Eiropas Komisija 2020. gada 29. janvārī publicēja rīkkopu 5G drošībai (turpmāk – Rīkkopa), kurā apraksta gan stratēģiskus, gan tehniskus pasākumus 5G drošības stiprināšanai. ES mēroga noteikumi par IKT produktu un pakalpojumu kiberdrošības sertifikāciju ieviesti ar Eiropas Parlamenta un Padomes Regulu 2019/881 (2019. gada 17. aprīlis) par ENISA (Eiropas Savienības Kiberdrošības aģentūra) un par informācijas un komunikācijas tehnoloģiju kiberdrošības sertifikāciju, un ar ko atceļ Regulu (ES) Nr. 526/2013 (Kiberdrošības akts). ES sertifikācijas shēmas nākotnē būs viens no risinājumiem, kā nodrošināt IKT produktu un pakalpojumu atbilstību konkrētā tirgus prasībām, veicinās uzticēšanos IKT produktiem un pakalpojumiem.</w:t>
      </w:r>
      <w:r w:rsidR="00223986" w:rsidRPr="00230397">
        <w:rPr>
          <w:rFonts w:ascii="Times New Roman" w:hAnsi="Times New Roman" w:cs="Times New Roman"/>
          <w:sz w:val="24"/>
          <w:szCs w:val="24"/>
        </w:rPr>
        <w:t xml:space="preserve"> </w:t>
      </w:r>
      <w:r w:rsidR="0049075C" w:rsidRPr="00230397">
        <w:rPr>
          <w:rFonts w:ascii="Times New Roman" w:hAnsi="Times New Roman" w:cs="Times New Roman"/>
          <w:sz w:val="24"/>
          <w:szCs w:val="24"/>
        </w:rPr>
        <w:t>Piemēram, ir jārēķinās ar to, ka kvantu datoru pielietojumi kiberuzbrukumos nākotnē apdraudēs uz tradicionālajām tehnoloģijām balstītas datu pārraides un datu apstrādes drošību. Risinājumi ir meklējami jaunāko (t.sk. kvantu datoru) tehnoloģiju pielietojumos datu apstrādes aizsardzības un pirmkārt – drošas datu pārraides risinājumos. ES līmenī problēma tiek saistīta arī ar Eiropas augstas jaudas mākoņa (HPC) attīstību</w:t>
      </w:r>
      <w:r w:rsidR="25571997" w:rsidRPr="00230397">
        <w:rPr>
          <w:rFonts w:ascii="Times New Roman" w:hAnsi="Times New Roman" w:cs="Times New Roman"/>
          <w:sz w:val="24"/>
          <w:szCs w:val="24"/>
        </w:rPr>
        <w:t xml:space="preserve">, kā arī </w:t>
      </w:r>
      <w:r w:rsidR="0049075C" w:rsidRPr="00230397">
        <w:rPr>
          <w:rFonts w:ascii="Times New Roman" w:hAnsi="Times New Roman" w:cs="Times New Roman"/>
          <w:sz w:val="24"/>
          <w:szCs w:val="24"/>
        </w:rPr>
        <w:t>drošu un jaudīgu (terabitu savienojamība) datu savienojumu izveidi Eiropas HPC mezglu savienojumiem.</w:t>
      </w:r>
      <w:r w:rsidR="0099530B" w:rsidRPr="00230397">
        <w:rPr>
          <w:rFonts w:ascii="Times New Roman" w:hAnsi="Times New Roman" w:cs="Times New Roman"/>
          <w:sz w:val="24"/>
          <w:szCs w:val="24"/>
        </w:rPr>
        <w:t xml:space="preserve"> Otrs piemērs ir</w:t>
      </w:r>
      <w:r w:rsidR="00431ED1" w:rsidRPr="00230397">
        <w:rPr>
          <w:rFonts w:ascii="Times New Roman" w:hAnsi="Times New Roman" w:cs="Times New Roman"/>
          <w:sz w:val="24"/>
          <w:szCs w:val="24"/>
        </w:rPr>
        <w:t xml:space="preserve"> saistāms ar </w:t>
      </w:r>
      <w:r w:rsidR="0099530B" w:rsidRPr="00230397">
        <w:rPr>
          <w:rFonts w:ascii="Times New Roman" w:hAnsi="Times New Roman" w:cs="Times New Roman"/>
          <w:sz w:val="24"/>
          <w:szCs w:val="24"/>
        </w:rPr>
        <w:t xml:space="preserve"> </w:t>
      </w:r>
      <w:r w:rsidR="0001060C" w:rsidRPr="00230397">
        <w:rPr>
          <w:rFonts w:ascii="Times New Roman" w:hAnsi="Times New Roman" w:cs="Times New Roman"/>
          <w:sz w:val="24"/>
          <w:szCs w:val="24"/>
        </w:rPr>
        <w:t xml:space="preserve">potenciālām </w:t>
      </w:r>
      <w:r w:rsidR="0084321C" w:rsidRPr="00230397">
        <w:rPr>
          <w:rFonts w:ascii="Times New Roman" w:hAnsi="Times New Roman" w:cs="Times New Roman"/>
          <w:sz w:val="24"/>
          <w:szCs w:val="24"/>
        </w:rPr>
        <w:t xml:space="preserve">iespējām </w:t>
      </w:r>
      <w:r w:rsidR="0001060C" w:rsidRPr="00230397">
        <w:rPr>
          <w:rFonts w:ascii="Times New Roman" w:hAnsi="Times New Roman" w:cs="Times New Roman"/>
          <w:sz w:val="24"/>
          <w:szCs w:val="24"/>
        </w:rPr>
        <w:t xml:space="preserve">nekorekti pielietot mākslīgā intelekta tehnoloģijas. </w:t>
      </w:r>
      <w:r w:rsidR="00871753" w:rsidRPr="00230397">
        <w:rPr>
          <w:rFonts w:ascii="Times New Roman" w:hAnsi="Times New Roman" w:cs="Times New Roman"/>
          <w:sz w:val="24"/>
          <w:szCs w:val="24"/>
        </w:rPr>
        <w:t>Nekorekti</w:t>
      </w:r>
      <w:r w:rsidR="0044007E" w:rsidRPr="00230397">
        <w:rPr>
          <w:rFonts w:ascii="Times New Roman" w:hAnsi="Times New Roman" w:cs="Times New Roman"/>
          <w:sz w:val="24"/>
          <w:szCs w:val="24"/>
        </w:rPr>
        <w:t xml:space="preserve"> </w:t>
      </w:r>
      <w:r w:rsidR="00642288">
        <w:rPr>
          <w:rFonts w:ascii="Times New Roman" w:hAnsi="Times New Roman" w:cs="Times New Roman"/>
          <w:sz w:val="24"/>
          <w:szCs w:val="24"/>
        </w:rPr>
        <w:t>mākslīgā intelekta</w:t>
      </w:r>
      <w:r w:rsidR="0044007E" w:rsidRPr="00230397">
        <w:rPr>
          <w:rFonts w:ascii="Times New Roman" w:hAnsi="Times New Roman" w:cs="Times New Roman"/>
          <w:sz w:val="24"/>
          <w:szCs w:val="24"/>
        </w:rPr>
        <w:t xml:space="preserve"> pielietojumi </w:t>
      </w:r>
      <w:r w:rsidR="00176E9D" w:rsidRPr="00230397">
        <w:rPr>
          <w:rFonts w:ascii="Times New Roman" w:hAnsi="Times New Roman" w:cs="Times New Roman"/>
          <w:sz w:val="24"/>
          <w:szCs w:val="24"/>
        </w:rPr>
        <w:t xml:space="preserve">var </w:t>
      </w:r>
      <w:r w:rsidR="0044007E" w:rsidRPr="00230397">
        <w:rPr>
          <w:rFonts w:ascii="Times New Roman" w:hAnsi="Times New Roman" w:cs="Times New Roman"/>
          <w:sz w:val="24"/>
          <w:szCs w:val="24"/>
        </w:rPr>
        <w:t>ietver</w:t>
      </w:r>
      <w:r w:rsidR="00176E9D" w:rsidRPr="00230397">
        <w:rPr>
          <w:rFonts w:ascii="Times New Roman" w:hAnsi="Times New Roman" w:cs="Times New Roman"/>
          <w:sz w:val="24"/>
          <w:szCs w:val="24"/>
        </w:rPr>
        <w:t>t</w:t>
      </w:r>
      <w:r w:rsidR="0044007E" w:rsidRPr="00230397">
        <w:rPr>
          <w:rFonts w:ascii="Times New Roman" w:hAnsi="Times New Roman" w:cs="Times New Roman"/>
          <w:sz w:val="24"/>
          <w:szCs w:val="24"/>
        </w:rPr>
        <w:t xml:space="preserve"> gan ētikas normas pārkāpjošus, gan tiešus fiziskus draudus izraisošus pielietojum</w:t>
      </w:r>
      <w:r w:rsidR="00E90A2D" w:rsidRPr="00230397">
        <w:rPr>
          <w:rFonts w:ascii="Times New Roman" w:hAnsi="Times New Roman" w:cs="Times New Roman"/>
          <w:sz w:val="24"/>
          <w:szCs w:val="24"/>
        </w:rPr>
        <w:t>us</w:t>
      </w:r>
      <w:r w:rsidR="0044007E" w:rsidRPr="00230397">
        <w:rPr>
          <w:rFonts w:ascii="Times New Roman" w:hAnsi="Times New Roman" w:cs="Times New Roman"/>
          <w:sz w:val="24"/>
          <w:szCs w:val="24"/>
        </w:rPr>
        <w:t xml:space="preserve">, kuru pamatā var būt gan apzināta, gan arī neapzināta rīcība, piemēram, pieļaujot nekorektu vai nepiemērotu datu izmantošanu MI pašmācībai. Pasaulē un Eiropā veidojas izpratne </w:t>
      </w:r>
      <w:r w:rsidR="0044007E" w:rsidRPr="00230397">
        <w:rPr>
          <w:rFonts w:ascii="Times New Roman" w:hAnsi="Times New Roman" w:cs="Times New Roman"/>
          <w:sz w:val="24"/>
          <w:szCs w:val="24"/>
        </w:rPr>
        <w:lastRenderedPageBreak/>
        <w:t>par politiku un, iespējams, arī tiesiskā regulējuma nepieciešamību MI pielietojumiem jau tuvākajos gados.</w:t>
      </w:r>
    </w:p>
    <w:p w14:paraId="42572965" w14:textId="1E366C9F" w:rsidR="00DF68B1" w:rsidRPr="00230397" w:rsidRDefault="00726319" w:rsidP="00230397">
      <w:pPr>
        <w:spacing w:before="120" w:after="120" w:line="240" w:lineRule="auto"/>
        <w:ind w:firstLine="567"/>
        <w:jc w:val="both"/>
        <w:rPr>
          <w:rFonts w:ascii="Times New Roman" w:hAnsi="Times New Roman" w:cs="Times New Roman"/>
          <w:sz w:val="24"/>
          <w:szCs w:val="24"/>
        </w:rPr>
      </w:pPr>
      <w:r w:rsidRPr="00230397">
        <w:rPr>
          <w:rFonts w:ascii="Times New Roman" w:hAnsi="Times New Roman" w:cs="Times New Roman"/>
          <w:sz w:val="24"/>
          <w:szCs w:val="24"/>
        </w:rPr>
        <w:t xml:space="preserve">Latvijai ir jāizmanto inovatīvo IKT produktu un pakalpojumu sniegtās iespējas, lai nodrošinātu ekonomisko un sociālo labklājību, vienlaikus apzinoties un veicot efektīvus un mērķtiecīgus pasākumus kiberdrošības risku mazināšanai. Jāatzīmē, ka līdztekus inovācijām, pieaugs kibernoziegumu skaits un intensitāte. </w:t>
      </w:r>
    </w:p>
    <w:p w14:paraId="0DCA3041" w14:textId="06A24B0F" w:rsidR="00726319" w:rsidRPr="00230397" w:rsidRDefault="00726319" w:rsidP="00230397">
      <w:pPr>
        <w:spacing w:before="120" w:after="120" w:line="240" w:lineRule="auto"/>
        <w:ind w:firstLine="567"/>
        <w:jc w:val="both"/>
        <w:rPr>
          <w:rFonts w:ascii="Times New Roman" w:eastAsia="Times New Roman" w:hAnsi="Times New Roman" w:cs="Times New Roman"/>
          <w:sz w:val="24"/>
          <w:szCs w:val="24"/>
          <w:highlight w:val="green"/>
        </w:rPr>
      </w:pPr>
      <w:r w:rsidRPr="00230397">
        <w:rPr>
          <w:rFonts w:ascii="Times New Roman" w:hAnsi="Times New Roman" w:cs="Times New Roman"/>
          <w:sz w:val="24"/>
          <w:szCs w:val="24"/>
        </w:rPr>
        <w:t>Vienlaikus, valsts pārvaldes iestādes, kā arī privātais sektors turpinās attīstīt pakalpojumu elektronisko pieejamību, jo tie būtiski veicina pakalpojuma pieejamību un paaugstina sadarbības efektivitāti. Lai nodrošinātu drošu IKT produktu un pakalpojumu izmantošanu, ir nepieciešams arī turpmāk noteikt un pilnveidot drošības prasības un ierobežojumus, taču tiem ir jābūt samērīgiem, lai  bez sevišķa iemesla neierobežotu Latvijas digitālo attīstību.</w:t>
      </w:r>
      <w:r w:rsidR="1388CE3E" w:rsidRPr="00230397">
        <w:rPr>
          <w:rFonts w:ascii="Times New Roman" w:hAnsi="Times New Roman" w:cs="Times New Roman"/>
          <w:sz w:val="24"/>
          <w:szCs w:val="24"/>
        </w:rPr>
        <w:t xml:space="preserve"> </w:t>
      </w:r>
      <w:r w:rsidR="0E603E44" w:rsidRPr="00230397">
        <w:rPr>
          <w:rFonts w:ascii="Times New Roman" w:hAnsi="Times New Roman" w:cs="Times New Roman"/>
          <w:sz w:val="24"/>
          <w:szCs w:val="24"/>
        </w:rPr>
        <w:t>M</w:t>
      </w:r>
      <w:r w:rsidR="1388CE3E" w:rsidRPr="00230397">
        <w:rPr>
          <w:rFonts w:ascii="Times New Roman" w:eastAsia="Times New Roman" w:hAnsi="Times New Roman" w:cs="Times New Roman"/>
          <w:sz w:val="24"/>
          <w:szCs w:val="24"/>
        </w:rPr>
        <w:t>odern</w:t>
      </w:r>
      <w:r w:rsidR="447497D8" w:rsidRPr="00230397">
        <w:rPr>
          <w:rFonts w:ascii="Times New Roman" w:eastAsia="Times New Roman" w:hAnsi="Times New Roman" w:cs="Times New Roman"/>
          <w:sz w:val="24"/>
          <w:szCs w:val="24"/>
        </w:rPr>
        <w:t>o</w:t>
      </w:r>
      <w:r w:rsidR="1388CE3E" w:rsidRPr="00230397">
        <w:rPr>
          <w:rFonts w:ascii="Times New Roman" w:eastAsia="Times New Roman" w:hAnsi="Times New Roman" w:cs="Times New Roman"/>
          <w:sz w:val="24"/>
          <w:szCs w:val="24"/>
        </w:rPr>
        <w:t xml:space="preserve"> digitālās tehnoloģij</w:t>
      </w:r>
      <w:r w:rsidR="15753ADE" w:rsidRPr="00230397">
        <w:rPr>
          <w:rFonts w:ascii="Times New Roman" w:eastAsia="Times New Roman" w:hAnsi="Times New Roman" w:cs="Times New Roman"/>
          <w:sz w:val="24"/>
          <w:szCs w:val="24"/>
        </w:rPr>
        <w:t xml:space="preserve">u, </w:t>
      </w:r>
      <w:r w:rsidR="10446B19" w:rsidRPr="00230397">
        <w:rPr>
          <w:rFonts w:ascii="Times New Roman" w:eastAsia="Times New Roman" w:hAnsi="Times New Roman" w:cs="Times New Roman"/>
          <w:sz w:val="24"/>
          <w:szCs w:val="24"/>
        </w:rPr>
        <w:t>pieli</w:t>
      </w:r>
      <w:r w:rsidR="028D075E" w:rsidRPr="00230397">
        <w:rPr>
          <w:rFonts w:ascii="Times New Roman" w:eastAsia="Times New Roman" w:hAnsi="Times New Roman" w:cs="Times New Roman"/>
          <w:sz w:val="24"/>
          <w:szCs w:val="24"/>
        </w:rPr>
        <w:t>e</w:t>
      </w:r>
      <w:r w:rsidR="10446B19" w:rsidRPr="00230397">
        <w:rPr>
          <w:rFonts w:ascii="Times New Roman" w:eastAsia="Times New Roman" w:hAnsi="Times New Roman" w:cs="Times New Roman"/>
          <w:sz w:val="24"/>
          <w:szCs w:val="24"/>
        </w:rPr>
        <w:t>tojumi</w:t>
      </w:r>
      <w:r w:rsidR="1388CE3E" w:rsidRPr="00230397">
        <w:rPr>
          <w:rFonts w:ascii="Times New Roman" w:eastAsia="Times New Roman" w:hAnsi="Times New Roman" w:cs="Times New Roman"/>
          <w:sz w:val="24"/>
          <w:szCs w:val="24"/>
        </w:rPr>
        <w:t xml:space="preserve"> var veicināt kiberdrošību, </w:t>
      </w:r>
      <w:r w:rsidR="23B09B73" w:rsidRPr="00230397">
        <w:rPr>
          <w:rFonts w:ascii="Times New Roman" w:eastAsia="Times New Roman" w:hAnsi="Times New Roman" w:cs="Times New Roman"/>
          <w:sz w:val="24"/>
          <w:szCs w:val="24"/>
        </w:rPr>
        <w:t>novēršot krāp</w:t>
      </w:r>
      <w:r w:rsidR="1388CE3E" w:rsidRPr="00230397">
        <w:rPr>
          <w:rFonts w:ascii="Times New Roman" w:eastAsia="Times New Roman" w:hAnsi="Times New Roman" w:cs="Times New Roman"/>
          <w:sz w:val="24"/>
          <w:szCs w:val="24"/>
        </w:rPr>
        <w:t>niecisk</w:t>
      </w:r>
      <w:r w:rsidR="682DE980" w:rsidRPr="00230397">
        <w:rPr>
          <w:rFonts w:ascii="Times New Roman" w:eastAsia="Times New Roman" w:hAnsi="Times New Roman" w:cs="Times New Roman"/>
          <w:sz w:val="24"/>
          <w:szCs w:val="24"/>
        </w:rPr>
        <w:t>u datu manipulāciju</w:t>
      </w:r>
      <w:r w:rsidR="1388CE3E" w:rsidRPr="00230397">
        <w:rPr>
          <w:rFonts w:ascii="Times New Roman" w:eastAsia="Times New Roman" w:hAnsi="Times New Roman" w:cs="Times New Roman"/>
          <w:sz w:val="24"/>
          <w:szCs w:val="24"/>
        </w:rPr>
        <w:t xml:space="preserve"> </w:t>
      </w:r>
      <w:r w:rsidR="29536229" w:rsidRPr="00230397">
        <w:rPr>
          <w:rFonts w:ascii="Times New Roman" w:eastAsia="Times New Roman" w:hAnsi="Times New Roman" w:cs="Times New Roman"/>
          <w:sz w:val="24"/>
          <w:szCs w:val="24"/>
        </w:rPr>
        <w:t>iespējamību</w:t>
      </w:r>
      <w:r w:rsidR="77C8EEB1" w:rsidRPr="00230397">
        <w:rPr>
          <w:rFonts w:ascii="Times New Roman" w:eastAsia="Times New Roman" w:hAnsi="Times New Roman" w:cs="Times New Roman"/>
          <w:sz w:val="24"/>
          <w:szCs w:val="24"/>
        </w:rPr>
        <w:t xml:space="preserve">. </w:t>
      </w:r>
    </w:p>
    <w:p w14:paraId="20A9E822" w14:textId="03287418" w:rsidR="00726319" w:rsidRPr="00230397" w:rsidRDefault="00726319" w:rsidP="00230397">
      <w:pPr>
        <w:spacing w:before="120" w:after="120" w:line="240" w:lineRule="auto"/>
        <w:ind w:firstLine="567"/>
        <w:jc w:val="both"/>
        <w:rPr>
          <w:rFonts w:ascii="Times New Roman" w:hAnsi="Times New Roman" w:cs="Times New Roman"/>
          <w:sz w:val="24"/>
          <w:szCs w:val="24"/>
        </w:rPr>
      </w:pPr>
      <w:r w:rsidRPr="00230397">
        <w:rPr>
          <w:rFonts w:ascii="Times New Roman" w:hAnsi="Times New Roman" w:cs="Times New Roman"/>
          <w:sz w:val="24"/>
          <w:szCs w:val="24"/>
        </w:rPr>
        <w:t xml:space="preserve">Ievērojot </w:t>
      </w:r>
      <w:r w:rsidR="00674FA4" w:rsidRPr="005F2B82">
        <w:rPr>
          <w:rFonts w:ascii="Times New Roman" w:hAnsi="Times New Roman" w:cs="Times New Roman"/>
          <w:sz w:val="24"/>
          <w:szCs w:val="24"/>
        </w:rPr>
        <w:t xml:space="preserve">OECD rekomendācijas </w:t>
      </w:r>
      <w:r w:rsidR="00674FA4" w:rsidRPr="00642288">
        <w:rPr>
          <w:rFonts w:ascii="Times New Roman" w:hAnsi="Times New Roman" w:cs="Times New Roman"/>
          <w:i/>
          <w:iCs/>
          <w:sz w:val="24"/>
          <w:szCs w:val="24"/>
        </w:rPr>
        <w:t>“</w:t>
      </w:r>
      <w:proofErr w:type="spellStart"/>
      <w:r w:rsidR="00674FA4" w:rsidRPr="00642288">
        <w:rPr>
          <w:rFonts w:ascii="Times New Roman" w:hAnsi="Times New Roman" w:cs="Times New Roman"/>
          <w:i/>
          <w:iCs/>
          <w:sz w:val="24"/>
          <w:szCs w:val="24"/>
        </w:rPr>
        <w:t>Digital</w:t>
      </w:r>
      <w:proofErr w:type="spellEnd"/>
      <w:r w:rsidR="00674FA4" w:rsidRPr="00642288">
        <w:rPr>
          <w:rFonts w:ascii="Times New Roman" w:hAnsi="Times New Roman" w:cs="Times New Roman"/>
          <w:i/>
          <w:iCs/>
          <w:sz w:val="24"/>
          <w:szCs w:val="24"/>
        </w:rPr>
        <w:t xml:space="preserve"> </w:t>
      </w:r>
      <w:proofErr w:type="spellStart"/>
      <w:r w:rsidR="00674FA4" w:rsidRPr="00642288">
        <w:rPr>
          <w:rFonts w:ascii="Times New Roman" w:hAnsi="Times New Roman" w:cs="Times New Roman"/>
          <w:i/>
          <w:iCs/>
          <w:sz w:val="24"/>
          <w:szCs w:val="24"/>
        </w:rPr>
        <w:t>Security</w:t>
      </w:r>
      <w:proofErr w:type="spellEnd"/>
      <w:r w:rsidR="00674FA4" w:rsidRPr="00642288">
        <w:rPr>
          <w:rFonts w:ascii="Times New Roman" w:hAnsi="Times New Roman" w:cs="Times New Roman"/>
          <w:i/>
          <w:iCs/>
          <w:sz w:val="24"/>
          <w:szCs w:val="24"/>
        </w:rPr>
        <w:t xml:space="preserve"> </w:t>
      </w:r>
      <w:proofErr w:type="spellStart"/>
      <w:r w:rsidR="00674FA4" w:rsidRPr="00642288">
        <w:rPr>
          <w:rFonts w:ascii="Times New Roman" w:hAnsi="Times New Roman" w:cs="Times New Roman"/>
          <w:i/>
          <w:iCs/>
          <w:sz w:val="24"/>
          <w:szCs w:val="24"/>
        </w:rPr>
        <w:t>Risk</w:t>
      </w:r>
      <w:proofErr w:type="spellEnd"/>
      <w:r w:rsidR="00674FA4" w:rsidRPr="00642288">
        <w:rPr>
          <w:rFonts w:ascii="Times New Roman" w:hAnsi="Times New Roman" w:cs="Times New Roman"/>
          <w:i/>
          <w:iCs/>
          <w:sz w:val="24"/>
          <w:szCs w:val="24"/>
        </w:rPr>
        <w:t xml:space="preserve"> </w:t>
      </w:r>
      <w:proofErr w:type="spellStart"/>
      <w:r w:rsidR="00674FA4" w:rsidRPr="00642288">
        <w:rPr>
          <w:rFonts w:ascii="Times New Roman" w:hAnsi="Times New Roman" w:cs="Times New Roman"/>
          <w:i/>
          <w:iCs/>
          <w:sz w:val="24"/>
          <w:szCs w:val="24"/>
        </w:rPr>
        <w:t>Management</w:t>
      </w:r>
      <w:proofErr w:type="spellEnd"/>
      <w:r w:rsidR="00674FA4" w:rsidRPr="00642288">
        <w:rPr>
          <w:rFonts w:ascii="Times New Roman" w:hAnsi="Times New Roman" w:cs="Times New Roman"/>
          <w:i/>
          <w:iCs/>
          <w:sz w:val="24"/>
          <w:szCs w:val="24"/>
        </w:rPr>
        <w:t xml:space="preserve"> </w:t>
      </w:r>
      <w:proofErr w:type="spellStart"/>
      <w:r w:rsidR="00674FA4" w:rsidRPr="00642288">
        <w:rPr>
          <w:rFonts w:ascii="Times New Roman" w:hAnsi="Times New Roman" w:cs="Times New Roman"/>
          <w:i/>
          <w:iCs/>
          <w:sz w:val="24"/>
          <w:szCs w:val="24"/>
        </w:rPr>
        <w:t>for</w:t>
      </w:r>
      <w:proofErr w:type="spellEnd"/>
      <w:r w:rsidR="00674FA4" w:rsidRPr="00642288">
        <w:rPr>
          <w:rFonts w:ascii="Times New Roman" w:hAnsi="Times New Roman" w:cs="Times New Roman"/>
          <w:i/>
          <w:iCs/>
          <w:sz w:val="24"/>
          <w:szCs w:val="24"/>
        </w:rPr>
        <w:t xml:space="preserve"> </w:t>
      </w:r>
      <w:proofErr w:type="spellStart"/>
      <w:r w:rsidR="00674FA4" w:rsidRPr="00642288">
        <w:rPr>
          <w:rFonts w:ascii="Times New Roman" w:hAnsi="Times New Roman" w:cs="Times New Roman"/>
          <w:i/>
          <w:iCs/>
          <w:sz w:val="24"/>
          <w:szCs w:val="24"/>
        </w:rPr>
        <w:t>Economic</w:t>
      </w:r>
      <w:proofErr w:type="spellEnd"/>
      <w:r w:rsidR="00674FA4" w:rsidRPr="00642288">
        <w:rPr>
          <w:rFonts w:ascii="Times New Roman" w:hAnsi="Times New Roman" w:cs="Times New Roman"/>
          <w:i/>
          <w:iCs/>
          <w:sz w:val="24"/>
          <w:szCs w:val="24"/>
        </w:rPr>
        <w:t xml:space="preserve"> </w:t>
      </w:r>
      <w:proofErr w:type="spellStart"/>
      <w:r w:rsidR="00674FA4" w:rsidRPr="00642288">
        <w:rPr>
          <w:rFonts w:ascii="Times New Roman" w:hAnsi="Times New Roman" w:cs="Times New Roman"/>
          <w:i/>
          <w:iCs/>
          <w:sz w:val="24"/>
          <w:szCs w:val="24"/>
        </w:rPr>
        <w:t>and</w:t>
      </w:r>
      <w:proofErr w:type="spellEnd"/>
      <w:r w:rsidR="00674FA4" w:rsidRPr="00642288">
        <w:rPr>
          <w:rFonts w:ascii="Times New Roman" w:hAnsi="Times New Roman" w:cs="Times New Roman"/>
          <w:i/>
          <w:iCs/>
          <w:sz w:val="24"/>
          <w:szCs w:val="24"/>
        </w:rPr>
        <w:t xml:space="preserve"> </w:t>
      </w:r>
      <w:proofErr w:type="spellStart"/>
      <w:r w:rsidR="00674FA4" w:rsidRPr="00642288">
        <w:rPr>
          <w:rFonts w:ascii="Times New Roman" w:hAnsi="Times New Roman" w:cs="Times New Roman"/>
          <w:i/>
          <w:iCs/>
          <w:sz w:val="24"/>
          <w:szCs w:val="24"/>
        </w:rPr>
        <w:t>Social</w:t>
      </w:r>
      <w:proofErr w:type="spellEnd"/>
      <w:r w:rsidR="00674FA4" w:rsidRPr="00642288">
        <w:rPr>
          <w:rFonts w:ascii="Times New Roman" w:hAnsi="Times New Roman" w:cs="Times New Roman"/>
          <w:i/>
          <w:iCs/>
          <w:sz w:val="24"/>
          <w:szCs w:val="24"/>
        </w:rPr>
        <w:t xml:space="preserve"> </w:t>
      </w:r>
      <w:proofErr w:type="spellStart"/>
      <w:r w:rsidR="00674FA4" w:rsidRPr="00642288">
        <w:rPr>
          <w:rFonts w:ascii="Times New Roman" w:hAnsi="Times New Roman" w:cs="Times New Roman"/>
          <w:i/>
          <w:iCs/>
          <w:sz w:val="24"/>
          <w:szCs w:val="24"/>
        </w:rPr>
        <w:t>Prosperity</w:t>
      </w:r>
      <w:proofErr w:type="spellEnd"/>
      <w:r w:rsidR="00674FA4" w:rsidRPr="00642288">
        <w:rPr>
          <w:rFonts w:ascii="Times New Roman" w:hAnsi="Times New Roman" w:cs="Times New Roman"/>
          <w:i/>
          <w:iCs/>
          <w:sz w:val="24"/>
          <w:szCs w:val="24"/>
        </w:rPr>
        <w:t>”</w:t>
      </w:r>
      <w:r w:rsidR="00674FA4" w:rsidRPr="005F2B82">
        <w:rPr>
          <w:rFonts w:ascii="Times New Roman" w:hAnsi="Times New Roman" w:cs="Times New Roman"/>
          <w:sz w:val="24"/>
          <w:szCs w:val="24"/>
        </w:rPr>
        <w:t xml:space="preserve"> (2015)</w:t>
      </w:r>
      <w:r w:rsidRPr="005F2B82">
        <w:rPr>
          <w:rFonts w:ascii="Times New Roman" w:hAnsi="Times New Roman" w:cs="Times New Roman"/>
          <w:sz w:val="24"/>
          <w:szCs w:val="24"/>
        </w:rPr>
        <w:t xml:space="preserve"> , visiem</w:t>
      </w:r>
      <w:r w:rsidRPr="00230397">
        <w:rPr>
          <w:rFonts w:ascii="Times New Roman" w:hAnsi="Times New Roman" w:cs="Times New Roman"/>
          <w:sz w:val="24"/>
          <w:szCs w:val="24"/>
        </w:rPr>
        <w:t xml:space="preserve"> kiberdrošības pārvaldībā iesaistītajiem dalībniekiem ir jāsaprot kiberdrošības riski un to pārvaldība, jāuzņemas atbildība par kiberdrošības risku pārvaldību, jāpārvar kiberdrošības riskus pārredzamā veidā un saskaņā ar cilvēktiesībām un pamatvērtībām, kā arī jāsadarbojas, tostarp starptautiskā līmenī.</w:t>
      </w:r>
    </w:p>
    <w:p w14:paraId="313B34DF" w14:textId="185589EE" w:rsidR="00726319" w:rsidRPr="00230397" w:rsidRDefault="00726319"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Lai mazinātu drošības incidentu nelabvēlīgo ietekmi un atbalstītu ekonomisko un sociālo darbību nepārtrauktību un noturību, nepieciešams strādāt pie jautājuma par rīcības plāniem nepārtrauktas darbības nodrošināšanai. Rīcības plāns izstrādājams pirms pakalpojuma izveides, pamatojoties uz IKT pakalpojuma kiberdrošības riska novērtējumu. Rīcības plānā nepārtrauktas darbības nodrošināšanai ir jānosaka pasākumi, lai novērstu, atklātu, reaģētu un atgūtos no drošības incidentiem. Jau iepriekš gan centralizēti, piesaistot tam arī E</w:t>
      </w:r>
      <w:r w:rsidR="009F53F1" w:rsidRPr="00230397">
        <w:rPr>
          <w:rFonts w:ascii="Times New Roman" w:hAnsi="Times New Roman" w:cs="Times New Roman"/>
          <w:sz w:val="24"/>
          <w:szCs w:val="24"/>
        </w:rPr>
        <w:t>S</w:t>
      </w:r>
      <w:r w:rsidRPr="00230397">
        <w:rPr>
          <w:rFonts w:ascii="Times New Roman" w:hAnsi="Times New Roman" w:cs="Times New Roman"/>
          <w:sz w:val="24"/>
          <w:szCs w:val="24"/>
        </w:rPr>
        <w:t xml:space="preserve"> struktūrfondu līdzfinansējumu, gan patstāvīgi valsts pārvaldes institūcijās ir veidoti valsts informācijas sistēmu datu rezerves kopēšanas risinājumi, nodrošinot datu rezerves kopiju uzglabāšanu no pamata datu centriem fiziski attālinātās vietās. Arvien tiek paplašināts arī to sistēmu loks, kuru datu rezerves kopijas tiek pārvaldītas centralizēti, tostarp nodrošinot to kopiju nogādi un drošu uzglabāšanu arī ārpus Latvijas teritorijas. Tomēr sistemātiski veiktās darbības līdz šim ir aprobežojušās tikai ar datu rezerves kopēšanu, neizvirzot konkrētas prasības valsts funkciju izpildei nepieciešamu informācijas sistēmu darbības atjaunošanas termiņiem ārkārtas situācijām, kad katastrofu (piemēram, ugunsgrēku) vai citu ārkārtas situāciju dēļ, sistēmu darbību ir jāatjauno no pamata datu centra fiziski attālinātā vietā. Nākamajā E</w:t>
      </w:r>
      <w:r w:rsidR="009F53F1" w:rsidRPr="00230397">
        <w:rPr>
          <w:rFonts w:ascii="Times New Roman" w:hAnsi="Times New Roman" w:cs="Times New Roman"/>
          <w:sz w:val="24"/>
          <w:szCs w:val="24"/>
        </w:rPr>
        <w:t>S</w:t>
      </w:r>
      <w:r w:rsidRPr="00230397">
        <w:rPr>
          <w:rFonts w:ascii="Times New Roman" w:hAnsi="Times New Roman" w:cs="Times New Roman"/>
          <w:sz w:val="24"/>
          <w:szCs w:val="24"/>
        </w:rPr>
        <w:t xml:space="preserve"> struktūrfondu plānošanas periodā ir jāizvirza arī reālu un testētu sistēmu darbības atjaunošanas fiziski attālinātās vietās mērķi.     </w:t>
      </w:r>
    </w:p>
    <w:p w14:paraId="476824A8" w14:textId="77777777" w:rsidR="00726319" w:rsidRPr="00230397" w:rsidRDefault="00726319"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Kiberdrošības veicināšanā būtisku ieguldījumu valsts informācijas sistēmu </w:t>
      </w:r>
      <w:proofErr w:type="spellStart"/>
      <w:r w:rsidRPr="00230397">
        <w:rPr>
          <w:rFonts w:ascii="Times New Roman" w:hAnsi="Times New Roman" w:cs="Times New Roman"/>
          <w:sz w:val="24"/>
          <w:szCs w:val="24"/>
        </w:rPr>
        <w:t>izturētspējas</w:t>
      </w:r>
      <w:proofErr w:type="spellEnd"/>
      <w:r w:rsidRPr="00230397">
        <w:rPr>
          <w:rFonts w:ascii="Times New Roman" w:hAnsi="Times New Roman" w:cs="Times New Roman"/>
          <w:sz w:val="24"/>
          <w:szCs w:val="24"/>
        </w:rPr>
        <w:t xml:space="preserve"> uzlabošanā var sniegt plašāka sabiedrības iesaiste. Tādēļ, lai stiprinātu IKT produktu un pakalpojumu drošību, novērstu nepilnības un ievainojamības un vairotu sistēmu veidotāju un turētāju atbildību, svarīga loma ir atbildīgam drošības nepilnību atklāšanas procesa regulējumam, kuram ir jābūt pietiekami elastīgam, lai veicinātu sabiedrības iesaisti ievainojamību atklāšanā, taču vienlaikus tādam, kas pasargā no ļaunprātīgas šī regulējuma izmantošanas.</w:t>
      </w:r>
    </w:p>
    <w:p w14:paraId="01530C1D" w14:textId="7ECE05D0" w:rsidR="00726319" w:rsidRPr="00230397" w:rsidRDefault="00726319" w:rsidP="00230397">
      <w:pPr>
        <w:spacing w:before="120" w:after="120" w:line="240" w:lineRule="auto"/>
        <w:ind w:firstLine="720"/>
        <w:jc w:val="both"/>
        <w:rPr>
          <w:rStyle w:val="word"/>
          <w:rFonts w:ascii="Times New Roman" w:hAnsi="Times New Roman" w:cs="Times New Roman"/>
          <w:sz w:val="24"/>
          <w:szCs w:val="24"/>
        </w:rPr>
      </w:pPr>
      <w:r w:rsidRPr="00230397">
        <w:rPr>
          <w:rFonts w:ascii="Times New Roman" w:hAnsi="Times New Roman" w:cs="Times New Roman"/>
          <w:sz w:val="24"/>
          <w:szCs w:val="24"/>
        </w:rPr>
        <w:t xml:space="preserve">Mainīgajā kiberdrošības vidē nepieciešama nepārtraukta zināšanu papildināšana un kvalifikācijas celšana. Jāuzlabo kvalitatīvas informācijas apmaiņa par kiberapdraudējumiem un jau notikušiem </w:t>
      </w:r>
      <w:proofErr w:type="spellStart"/>
      <w:r w:rsidRPr="00230397">
        <w:rPr>
          <w:rFonts w:ascii="Times New Roman" w:hAnsi="Times New Roman" w:cs="Times New Roman"/>
          <w:sz w:val="24"/>
          <w:szCs w:val="24"/>
        </w:rPr>
        <w:t>kiberincidentiem</w:t>
      </w:r>
      <w:proofErr w:type="spellEnd"/>
      <w:r w:rsidRPr="00230397">
        <w:rPr>
          <w:rFonts w:ascii="Times New Roman" w:hAnsi="Times New Roman" w:cs="Times New Roman"/>
          <w:sz w:val="24"/>
          <w:szCs w:val="24"/>
        </w:rPr>
        <w:t xml:space="preserve"> un jāturpina strādāt pie tā, lai </w:t>
      </w:r>
      <w:proofErr w:type="spellStart"/>
      <w:r w:rsidRPr="00230397">
        <w:rPr>
          <w:rFonts w:ascii="Times New Roman" w:hAnsi="Times New Roman" w:cs="Times New Roman"/>
          <w:sz w:val="24"/>
          <w:szCs w:val="24"/>
        </w:rPr>
        <w:t>kibervides</w:t>
      </w:r>
      <w:proofErr w:type="spellEnd"/>
      <w:r w:rsidRPr="00230397">
        <w:rPr>
          <w:rFonts w:ascii="Times New Roman" w:hAnsi="Times New Roman" w:cs="Times New Roman"/>
          <w:sz w:val="24"/>
          <w:szCs w:val="24"/>
        </w:rPr>
        <w:t xml:space="preserve"> </w:t>
      </w:r>
      <w:r w:rsidR="1DCF9EF9" w:rsidRPr="00230397">
        <w:rPr>
          <w:rFonts w:ascii="Times New Roman" w:hAnsi="Times New Roman" w:cs="Times New Roman"/>
          <w:sz w:val="24"/>
          <w:szCs w:val="24"/>
        </w:rPr>
        <w:t>dalībniekiem</w:t>
      </w:r>
      <w:r w:rsidRPr="00230397">
        <w:rPr>
          <w:rFonts w:ascii="Times New Roman" w:hAnsi="Times New Roman" w:cs="Times New Roman"/>
          <w:sz w:val="24"/>
          <w:szCs w:val="24"/>
        </w:rPr>
        <w:t xml:space="preserve"> būtu saskaņota rīcība sadarbībai krīzes situācijās.</w:t>
      </w:r>
      <w:r w:rsidRPr="00230397">
        <w:rPr>
          <w:rStyle w:val="word"/>
          <w:rFonts w:ascii="Times New Roman" w:hAnsi="Times New Roman" w:cs="Times New Roman"/>
          <w:sz w:val="24"/>
          <w:szCs w:val="24"/>
        </w:rPr>
        <w:t xml:space="preserve"> Ir jāveicina visu</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iesaistīto</w:t>
      </w:r>
      <w:r w:rsidRPr="00230397">
        <w:rPr>
          <w:rStyle w:val="phrase"/>
          <w:rFonts w:ascii="Times New Roman" w:hAnsi="Times New Roman" w:cs="Times New Roman"/>
          <w:sz w:val="24"/>
          <w:szCs w:val="24"/>
        </w:rPr>
        <w:t xml:space="preserve"> institūciju </w:t>
      </w:r>
      <w:r w:rsidRPr="00230397">
        <w:rPr>
          <w:rStyle w:val="word"/>
          <w:rFonts w:ascii="Times New Roman" w:hAnsi="Times New Roman" w:cs="Times New Roman"/>
          <w:sz w:val="24"/>
          <w:szCs w:val="24"/>
        </w:rPr>
        <w:t>sadarbība,</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lai</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palīdzētu</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aizsargāt</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sabiedrības locekļus</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un</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mazos</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un</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vidējos</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uzņēmumus</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no</w:t>
      </w:r>
      <w:r w:rsidRPr="00230397">
        <w:rPr>
          <w:rStyle w:val="phrase"/>
          <w:rFonts w:ascii="Times New Roman" w:hAnsi="Times New Roman" w:cs="Times New Roman"/>
          <w:sz w:val="24"/>
          <w:szCs w:val="24"/>
        </w:rPr>
        <w:t xml:space="preserve"> apdraudējuma </w:t>
      </w:r>
      <w:proofErr w:type="spellStart"/>
      <w:r w:rsidRPr="00230397">
        <w:rPr>
          <w:rStyle w:val="phrase"/>
          <w:rFonts w:ascii="Times New Roman" w:hAnsi="Times New Roman" w:cs="Times New Roman"/>
          <w:sz w:val="24"/>
          <w:szCs w:val="24"/>
        </w:rPr>
        <w:lastRenderedPageBreak/>
        <w:t>kibervidē</w:t>
      </w:r>
      <w:proofErr w:type="spellEnd"/>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un</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palielinātu</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to</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spēju</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pārvaldīt</w:t>
      </w:r>
      <w:r w:rsidRPr="00230397">
        <w:rPr>
          <w:rStyle w:val="phrase"/>
          <w:rFonts w:ascii="Times New Roman" w:hAnsi="Times New Roman" w:cs="Times New Roman"/>
          <w:sz w:val="24"/>
          <w:szCs w:val="24"/>
        </w:rPr>
        <w:t xml:space="preserve"> savu ekonomisko un sociālo darbību </w:t>
      </w:r>
      <w:r w:rsidRPr="00230397">
        <w:rPr>
          <w:rStyle w:val="word"/>
          <w:rFonts w:ascii="Times New Roman" w:hAnsi="Times New Roman" w:cs="Times New Roman"/>
          <w:sz w:val="24"/>
          <w:szCs w:val="24"/>
        </w:rPr>
        <w:t>kiberdrošības</w:t>
      </w:r>
      <w:r w:rsidRPr="00230397">
        <w:rPr>
          <w:rStyle w:val="phrase"/>
          <w:rFonts w:ascii="Times New Roman" w:hAnsi="Times New Roman" w:cs="Times New Roman"/>
          <w:sz w:val="24"/>
          <w:szCs w:val="24"/>
        </w:rPr>
        <w:t xml:space="preserve"> </w:t>
      </w:r>
      <w:r w:rsidRPr="00230397">
        <w:rPr>
          <w:rStyle w:val="word"/>
          <w:rFonts w:ascii="Times New Roman" w:hAnsi="Times New Roman" w:cs="Times New Roman"/>
          <w:sz w:val="24"/>
          <w:szCs w:val="24"/>
        </w:rPr>
        <w:t>riskus.</w:t>
      </w:r>
    </w:p>
    <w:p w14:paraId="59DE4D79" w14:textId="2F5B7F63" w:rsidR="00726319" w:rsidRPr="00230397" w:rsidRDefault="00726319" w:rsidP="00230397">
      <w:pPr>
        <w:spacing w:before="120" w:after="120" w:line="240" w:lineRule="auto"/>
        <w:ind w:firstLine="720"/>
        <w:jc w:val="both"/>
        <w:rPr>
          <w:rFonts w:ascii="Times New Roman" w:hAnsi="Times New Roman" w:cs="Times New Roman"/>
          <w:sz w:val="24"/>
          <w:szCs w:val="24"/>
        </w:rPr>
      </w:pPr>
      <w:r w:rsidRPr="00230397">
        <w:rPr>
          <w:rStyle w:val="word"/>
          <w:rFonts w:ascii="Times New Roman" w:hAnsi="Times New Roman" w:cs="Times New Roman"/>
          <w:sz w:val="24"/>
          <w:szCs w:val="24"/>
        </w:rPr>
        <w:t>P</w:t>
      </w:r>
      <w:r w:rsidRPr="00230397">
        <w:rPr>
          <w:rFonts w:ascii="Times New Roman" w:hAnsi="Times New Roman" w:cs="Times New Roman"/>
          <w:sz w:val="24"/>
          <w:szCs w:val="24"/>
        </w:rPr>
        <w:t>ubliskā un privātā sektora darbinieku sadarbībai ir būtiska loma, jo tā nodrošina arī publiskās-privātās partnerības stiprināšanu. Valsts pārvaldes institūcijām ir jābūt par labās prakses paraugu privātajam sektoram, piemēram, savā darbībā ievērojot valsts drošības iestāžu ieteikumus “Ieteikumi informācijas tehnoloģiju drošības pārvaldībai valsts institūcijās un informācijas tehnoloģiju kritiskajā infrastruktūrā”.</w:t>
      </w:r>
      <w:r w:rsidRPr="00230397" w:rsidDel="00CC3BFF">
        <w:rPr>
          <w:rFonts w:ascii="Times New Roman" w:hAnsi="Times New Roman" w:cs="Times New Roman"/>
          <w:sz w:val="24"/>
          <w:szCs w:val="24"/>
        </w:rPr>
        <w:t xml:space="preserve"> </w:t>
      </w:r>
      <w:r w:rsidRPr="00230397">
        <w:rPr>
          <w:rFonts w:ascii="Times New Roman" w:hAnsi="Times New Roman" w:cs="Times New Roman"/>
          <w:sz w:val="24"/>
          <w:szCs w:val="24"/>
        </w:rPr>
        <w:t>Paralēli, ir jāveicina privātā sektora izpratne, ka drošs IKT produkts vai pakalpojums, t</w:t>
      </w:r>
      <w:r w:rsidR="00466EE6">
        <w:rPr>
          <w:rFonts w:ascii="Times New Roman" w:hAnsi="Times New Roman" w:cs="Times New Roman"/>
          <w:sz w:val="24"/>
          <w:szCs w:val="24"/>
        </w:rPr>
        <w:t>.sk.</w:t>
      </w:r>
      <w:r w:rsidRPr="00230397">
        <w:rPr>
          <w:rFonts w:ascii="Times New Roman" w:hAnsi="Times New Roman" w:cs="Times New Roman"/>
          <w:sz w:val="24"/>
          <w:szCs w:val="24"/>
        </w:rPr>
        <w:t xml:space="preserve"> izvairoties no augsta riska ražotājiem un piegādātājiem, ir ieguldījums ilgtermiņa attīstībā.</w:t>
      </w:r>
    </w:p>
    <w:p w14:paraId="13E9AA84" w14:textId="23B190D3" w:rsidR="00362192" w:rsidRPr="00230397" w:rsidRDefault="00830A01" w:rsidP="0075425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20" w:name="_Toc60796015"/>
      <w:bookmarkStart w:id="21" w:name="_Toc74134564"/>
      <w:r w:rsidRPr="00230397">
        <w:rPr>
          <w:rFonts w:ascii="Times New Roman" w:eastAsia="Times New Roman" w:hAnsi="Times New Roman" w:cs="Times New Roman"/>
          <w:b/>
          <w:color w:val="C00000"/>
          <w:sz w:val="24"/>
          <w:szCs w:val="24"/>
          <w:lang w:val="lv"/>
        </w:rPr>
        <w:t xml:space="preserve">4.2.2. Rīcības virziens: </w:t>
      </w:r>
      <w:r w:rsidR="00362192" w:rsidRPr="00230397">
        <w:rPr>
          <w:rFonts w:ascii="Times New Roman" w:eastAsia="Times New Roman" w:hAnsi="Times New Roman" w:cs="Times New Roman"/>
          <w:b/>
          <w:color w:val="C00000"/>
          <w:sz w:val="24"/>
          <w:szCs w:val="24"/>
          <w:lang w:val="lv"/>
        </w:rPr>
        <w:t>Elektroniskā identitāte un uzticamības pakalpojumi</w:t>
      </w:r>
      <w:bookmarkEnd w:id="20"/>
      <w:bookmarkEnd w:id="21"/>
    </w:p>
    <w:p w14:paraId="13E9AA85" w14:textId="1E7B876D" w:rsidR="004858BD" w:rsidRPr="00230397" w:rsidRDefault="3D9E7197" w:rsidP="00230397">
      <w:pPr>
        <w:spacing w:before="120" w:after="120" w:line="240" w:lineRule="auto"/>
        <w:ind w:firstLine="720"/>
        <w:jc w:val="both"/>
        <w:rPr>
          <w:rFonts w:ascii="Times New Roman" w:eastAsia="Times New Roman" w:hAnsi="Times New Roman" w:cs="Times New Roman"/>
          <w:color w:val="008080"/>
          <w:sz w:val="24"/>
          <w:szCs w:val="24"/>
          <w:u w:val="single"/>
        </w:rPr>
      </w:pPr>
      <w:r w:rsidRPr="00230397">
        <w:rPr>
          <w:rFonts w:ascii="Times New Roman" w:eastAsia="Times New Roman" w:hAnsi="Times New Roman" w:cs="Times New Roman"/>
          <w:sz w:val="24"/>
          <w:szCs w:val="24"/>
        </w:rPr>
        <w:t>Lai arī ir spēkā esošs E</w:t>
      </w:r>
      <w:r w:rsidR="00DC77E9" w:rsidRPr="00230397">
        <w:rPr>
          <w:rFonts w:ascii="Times New Roman" w:eastAsia="Times New Roman" w:hAnsi="Times New Roman" w:cs="Times New Roman"/>
          <w:sz w:val="24"/>
          <w:szCs w:val="24"/>
        </w:rPr>
        <w:t>S</w:t>
      </w:r>
      <w:r w:rsidRPr="00230397">
        <w:rPr>
          <w:rFonts w:ascii="Times New Roman" w:eastAsia="Times New Roman" w:hAnsi="Times New Roman" w:cs="Times New Roman"/>
          <w:sz w:val="24"/>
          <w:szCs w:val="24"/>
        </w:rPr>
        <w:t xml:space="preserve"> un nacionālais uzticamības pakalpojumu regulējums, tostarp nodrošinot arī pārrobežu e-pakalpojumu izmantošanu, kā arī pieaug pakalpojumu pārnešana uz elektronisko vidi, </w:t>
      </w:r>
      <w:r w:rsidR="39A6C7CA" w:rsidRPr="00230397">
        <w:rPr>
          <w:rFonts w:ascii="Times New Roman" w:eastAsia="Times New Roman" w:hAnsi="Times New Roman" w:cs="Times New Roman"/>
          <w:color w:val="000000" w:themeColor="text1"/>
          <w:sz w:val="24"/>
          <w:szCs w:val="24"/>
        </w:rPr>
        <w:t>kvalificētas elektroniskās identifikācijas prasība</w:t>
      </w:r>
      <w:r w:rsidRPr="00230397">
        <w:rPr>
          <w:rFonts w:ascii="Times New Roman" w:eastAsia="Times New Roman" w:hAnsi="Times New Roman" w:cs="Times New Roman"/>
          <w:color w:val="000000" w:themeColor="text1"/>
          <w:sz w:val="24"/>
          <w:szCs w:val="24"/>
        </w:rPr>
        <w:t xml:space="preserve"> e-pakalpojumos</w:t>
      </w:r>
      <w:r w:rsidR="39A6C7CA" w:rsidRPr="00230397">
        <w:rPr>
          <w:rFonts w:ascii="Times New Roman" w:eastAsia="Times New Roman" w:hAnsi="Times New Roman" w:cs="Times New Roman"/>
          <w:color w:val="000000" w:themeColor="text1"/>
          <w:sz w:val="24"/>
          <w:szCs w:val="24"/>
        </w:rPr>
        <w:t xml:space="preserve"> vēl arvien nav pašsaprotama. Tas neveicina</w:t>
      </w:r>
      <w:r w:rsidRPr="00230397">
        <w:rPr>
          <w:rFonts w:ascii="Times New Roman" w:eastAsia="Times New Roman" w:hAnsi="Times New Roman" w:cs="Times New Roman"/>
          <w:color w:val="000000" w:themeColor="text1"/>
          <w:sz w:val="24"/>
          <w:szCs w:val="24"/>
        </w:rPr>
        <w:t xml:space="preserve"> tiesiskās noteiktības attīstību un drošību digitālajā telpā. </w:t>
      </w:r>
    </w:p>
    <w:p w14:paraId="13E9AA86" w14:textId="77777777" w:rsidR="004858BD" w:rsidRPr="00230397" w:rsidRDefault="3D9E7197"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Pastāvošā uzticamības pakalpojumu saņemšana pēc būtības paredzēta ierobežotam personu lokam - no 14 gadu vecuma, Latvijā rezidējošiem (pilsoņiem, nepilsoņiem, trešo valstu pilsoņiem ar pastāvīgu uzturēšanas atļauju) iedzīvotājiem. Tādējādi būtiski ierobežojot uzticamības pakalpojumu saņēmēju loku, e-pakalpojumu saņēmēju loku, kuriem ikdienā šie pakalpojumi nepieciešami un ierobežojot elektronisko iespēju sniegto izaugsmi. </w:t>
      </w:r>
    </w:p>
    <w:p w14:paraId="1D168D92" w14:textId="2734AE73" w:rsidR="004858BD" w:rsidRPr="00230397" w:rsidRDefault="004858BD" w:rsidP="00230397">
      <w:pPr>
        <w:spacing w:before="120" w:after="120" w:line="240" w:lineRule="auto"/>
        <w:ind w:firstLine="720"/>
        <w:jc w:val="both"/>
        <w:rPr>
          <w:rFonts w:ascii="Times New Roman" w:eastAsia="Times New Roman" w:hAnsi="Times New Roman" w:cs="Times New Roman"/>
          <w:sz w:val="24"/>
          <w:szCs w:val="24"/>
        </w:rPr>
      </w:pPr>
      <w:r w:rsidRPr="4731435A">
        <w:rPr>
          <w:rFonts w:ascii="Times New Roman" w:eastAsia="Times New Roman" w:hAnsi="Times New Roman" w:cs="Times New Roman"/>
          <w:sz w:val="24"/>
          <w:szCs w:val="24"/>
        </w:rPr>
        <w:t xml:space="preserve">Turklāt arī </w:t>
      </w:r>
      <w:r w:rsidR="18145336" w:rsidRPr="4731435A">
        <w:rPr>
          <w:rFonts w:ascii="Times New Roman" w:eastAsia="Times New Roman" w:hAnsi="Times New Roman" w:cs="Times New Roman"/>
          <w:sz w:val="24"/>
          <w:szCs w:val="24"/>
        </w:rPr>
        <w:t xml:space="preserve">attiecībā </w:t>
      </w:r>
      <w:r w:rsidRPr="4731435A">
        <w:rPr>
          <w:rFonts w:ascii="Times New Roman" w:eastAsia="Times New Roman" w:hAnsi="Times New Roman" w:cs="Times New Roman"/>
          <w:sz w:val="24"/>
          <w:szCs w:val="24"/>
        </w:rPr>
        <w:t xml:space="preserve">uz elektroniskās identitātes un uzticamības pakalpojumu saņēmēju kopu minams, ka izmantot nepieciešamos rīkus pilnvērtīgām attiecībām digitālajā telpā nereti ir </w:t>
      </w:r>
      <w:r w:rsidR="00DC77E9" w:rsidRPr="4731435A">
        <w:rPr>
          <w:rFonts w:ascii="Times New Roman" w:eastAsia="Times New Roman" w:hAnsi="Times New Roman" w:cs="Times New Roman"/>
          <w:sz w:val="24"/>
          <w:szCs w:val="24"/>
        </w:rPr>
        <w:t xml:space="preserve">nepieciešams </w:t>
      </w:r>
      <w:r w:rsidRPr="4731435A">
        <w:rPr>
          <w:rFonts w:ascii="Times New Roman" w:eastAsia="Times New Roman" w:hAnsi="Times New Roman" w:cs="Times New Roman"/>
          <w:sz w:val="24"/>
          <w:szCs w:val="24"/>
        </w:rPr>
        <w:t xml:space="preserve">personām, kuras plānveidīgi pāriet uz elektronisko vidi. Tas saistās arī vairākiem faktoriem – a) elektroniskā identitāte (turpmāk e-identitāte) un elektroniskais paraksts (turpmāk e-paraksts) nereti tiek saņemti tikai pēc nepieciešamības saņemt pakalpojumu; b) pakalpojuma digitālās un fiziskās telpas savstarpējo nošķirtību u.c. bremzējošiem faktoriem.  </w:t>
      </w:r>
    </w:p>
    <w:p w14:paraId="0541E798" w14:textId="77AE4FF8" w:rsidR="004858BD" w:rsidRPr="00230397" w:rsidRDefault="004858BD" w:rsidP="00230397">
      <w:pPr>
        <w:spacing w:before="120" w:after="120" w:line="240" w:lineRule="auto"/>
        <w:ind w:firstLine="720"/>
        <w:jc w:val="both"/>
        <w:rPr>
          <w:rFonts w:ascii="Times New Roman" w:eastAsia="Times New Roman" w:hAnsi="Times New Roman" w:cs="Times New Roman"/>
          <w:b/>
          <w:sz w:val="24"/>
          <w:szCs w:val="24"/>
        </w:rPr>
      </w:pPr>
      <w:r w:rsidRPr="00230397">
        <w:rPr>
          <w:rFonts w:ascii="Times New Roman" w:eastAsia="Times New Roman" w:hAnsi="Times New Roman" w:cs="Times New Roman"/>
          <w:sz w:val="24"/>
          <w:szCs w:val="24"/>
        </w:rPr>
        <w:t>Identificēt</w:t>
      </w:r>
      <w:r w:rsidR="00221A9D" w:rsidRPr="00230397">
        <w:rPr>
          <w:rFonts w:ascii="Times New Roman" w:eastAsia="Times New Roman" w:hAnsi="Times New Roman" w:cs="Times New Roman"/>
          <w:sz w:val="24"/>
          <w:szCs w:val="24"/>
        </w:rPr>
        <w:t xml:space="preserve">as šādas </w:t>
      </w:r>
      <w:r w:rsidR="00235EB9" w:rsidRPr="00230397">
        <w:rPr>
          <w:rFonts w:ascii="Times New Roman" w:eastAsia="Times New Roman" w:hAnsi="Times New Roman" w:cs="Times New Roman"/>
          <w:sz w:val="24"/>
          <w:szCs w:val="24"/>
        </w:rPr>
        <w:t xml:space="preserve">problēmas un izaicinājumi, kas </w:t>
      </w:r>
      <w:r w:rsidR="009D73F6" w:rsidRPr="00230397">
        <w:rPr>
          <w:rFonts w:ascii="Times New Roman" w:eastAsia="Times New Roman" w:hAnsi="Times New Roman" w:cs="Times New Roman"/>
          <w:sz w:val="24"/>
          <w:szCs w:val="24"/>
        </w:rPr>
        <w:t>iezīmē arī attīstības iespējas</w:t>
      </w:r>
      <w:r w:rsidR="00B03EF0" w:rsidRPr="00230397">
        <w:rPr>
          <w:rFonts w:ascii="Times New Roman" w:eastAsia="Times New Roman" w:hAnsi="Times New Roman" w:cs="Times New Roman"/>
          <w:sz w:val="24"/>
          <w:szCs w:val="24"/>
        </w:rPr>
        <w:t xml:space="preserve"> elektroniskās identifikācijas </w:t>
      </w:r>
      <w:r w:rsidRPr="00230397">
        <w:rPr>
          <w:rFonts w:ascii="Times New Roman" w:eastAsia="Times New Roman" w:hAnsi="Times New Roman" w:cs="Times New Roman"/>
          <w:sz w:val="24"/>
          <w:szCs w:val="24"/>
        </w:rPr>
        <w:t>pakalpojumu saņēmēju loka paplašināšana</w:t>
      </w:r>
      <w:r w:rsidR="004F0947" w:rsidRPr="00230397">
        <w:rPr>
          <w:rFonts w:ascii="Times New Roman" w:eastAsia="Times New Roman" w:hAnsi="Times New Roman" w:cs="Times New Roman"/>
          <w:sz w:val="24"/>
          <w:szCs w:val="24"/>
        </w:rPr>
        <w:t xml:space="preserve">i un šo pakalpojumu attīstībai: </w:t>
      </w:r>
      <w:r w:rsidRPr="00230397">
        <w:rPr>
          <w:rFonts w:ascii="Times New Roman" w:eastAsia="Times New Roman" w:hAnsi="Times New Roman" w:cs="Times New Roman"/>
          <w:sz w:val="24"/>
          <w:szCs w:val="24"/>
        </w:rPr>
        <w:t xml:space="preserve"> </w:t>
      </w:r>
    </w:p>
    <w:p w14:paraId="4F6D333A" w14:textId="1F047658" w:rsidR="00C768F9" w:rsidRPr="00230397" w:rsidRDefault="004858BD" w:rsidP="00545312">
      <w:pPr>
        <w:pStyle w:val="ListParagraph"/>
        <w:numPr>
          <w:ilvl w:val="0"/>
          <w:numId w:val="2"/>
        </w:numPr>
        <w:spacing w:before="120" w:after="120"/>
        <w:contextualSpacing w:val="0"/>
        <w:rPr>
          <w:rFonts w:cs="Times New Roman"/>
          <w:szCs w:val="24"/>
        </w:rPr>
      </w:pPr>
      <w:r w:rsidRPr="00230397">
        <w:rPr>
          <w:rFonts w:cs="Times New Roman"/>
          <w:szCs w:val="24"/>
        </w:rPr>
        <w:t>Problēma, ka e-identitātes un uzticamības pakalpojumu saņemšana, kā arī citu e-pakalpojumu saņemšana ir sadrumstalota un dažkārt secīgi apgriezta. Turpmākais izaicinājums būtu secīgi aprīkot personu ar nepieciešamajiem rīkiem pakalpojumu saņemšanai pirms personai ir radusies nepieciešamība digitālajā vidē saņemt pakalpojumu. Izrietoši jāveido vienots kontaktpunkts - PMLP, kurā persona saņem savu individuālo digitālā aprīkojuma komplektu (personas apliecību (</w:t>
      </w:r>
      <w:proofErr w:type="spellStart"/>
      <w:r w:rsidRPr="00230397">
        <w:rPr>
          <w:rFonts w:cs="Times New Roman"/>
          <w:szCs w:val="24"/>
        </w:rPr>
        <w:t>eID</w:t>
      </w:r>
      <w:proofErr w:type="spellEnd"/>
      <w:r w:rsidRPr="00230397">
        <w:rPr>
          <w:rFonts w:cs="Times New Roman"/>
          <w:szCs w:val="24"/>
        </w:rPr>
        <w:t xml:space="preserve"> karte), mobilā lietotn</w:t>
      </w:r>
      <w:r w:rsidR="05C302BA" w:rsidRPr="00230397">
        <w:rPr>
          <w:rFonts w:cs="Times New Roman"/>
          <w:szCs w:val="24"/>
        </w:rPr>
        <w:t>e</w:t>
      </w:r>
      <w:r w:rsidRPr="00230397">
        <w:rPr>
          <w:rFonts w:cs="Times New Roman"/>
          <w:szCs w:val="24"/>
        </w:rPr>
        <w:t xml:space="preserve"> </w:t>
      </w:r>
      <w:proofErr w:type="spellStart"/>
      <w:r w:rsidRPr="00230397">
        <w:rPr>
          <w:rFonts w:cs="Times New Roman"/>
          <w:szCs w:val="24"/>
        </w:rPr>
        <w:t>eParaksts</w:t>
      </w:r>
      <w:proofErr w:type="spellEnd"/>
      <w:r w:rsidRPr="00230397">
        <w:rPr>
          <w:rFonts w:cs="Times New Roman"/>
          <w:szCs w:val="24"/>
        </w:rPr>
        <w:t xml:space="preserve"> </w:t>
      </w:r>
      <w:proofErr w:type="spellStart"/>
      <w:r w:rsidRPr="00230397">
        <w:rPr>
          <w:rFonts w:cs="Times New Roman"/>
          <w:szCs w:val="24"/>
        </w:rPr>
        <w:t>mobile</w:t>
      </w:r>
      <w:proofErr w:type="spellEnd"/>
      <w:r w:rsidRPr="00230397">
        <w:rPr>
          <w:rFonts w:cs="Times New Roman"/>
          <w:szCs w:val="24"/>
        </w:rPr>
        <w:t xml:space="preserve"> un oficiāl</w:t>
      </w:r>
      <w:r w:rsidR="4F66C1E7" w:rsidRPr="00230397">
        <w:rPr>
          <w:rFonts w:cs="Times New Roman"/>
          <w:szCs w:val="24"/>
        </w:rPr>
        <w:t>ā</w:t>
      </w:r>
      <w:r w:rsidRPr="00230397">
        <w:rPr>
          <w:rFonts w:cs="Times New Roman"/>
          <w:szCs w:val="24"/>
        </w:rPr>
        <w:t xml:space="preserve"> elektronisk</w:t>
      </w:r>
      <w:r w:rsidR="762EA1B9" w:rsidRPr="00230397">
        <w:rPr>
          <w:rFonts w:cs="Times New Roman"/>
          <w:szCs w:val="24"/>
        </w:rPr>
        <w:t>ā</w:t>
      </w:r>
      <w:r w:rsidRPr="00230397">
        <w:rPr>
          <w:rFonts w:cs="Times New Roman"/>
          <w:szCs w:val="24"/>
        </w:rPr>
        <w:t xml:space="preserve"> adres</w:t>
      </w:r>
      <w:r w:rsidR="631ACF98" w:rsidRPr="00230397">
        <w:rPr>
          <w:rFonts w:cs="Times New Roman"/>
          <w:szCs w:val="24"/>
        </w:rPr>
        <w:t>e</w:t>
      </w:r>
      <w:r w:rsidRPr="00230397">
        <w:rPr>
          <w:rFonts w:cs="Times New Roman"/>
          <w:szCs w:val="24"/>
        </w:rPr>
        <w:t xml:space="preserve">). </w:t>
      </w:r>
      <w:r w:rsidR="00C768F9" w:rsidRPr="00230397">
        <w:rPr>
          <w:rFonts w:cs="Times New Roman"/>
          <w:szCs w:val="24"/>
        </w:rPr>
        <w:t xml:space="preserve">Situāciju varētu mainīt vienots kontaktpunkts, kurā viena apmeklējuma laikā persona tiek aprīkota </w:t>
      </w:r>
      <w:r w:rsidR="005C20A3" w:rsidRPr="00230397">
        <w:rPr>
          <w:rFonts w:cs="Times New Roman"/>
          <w:szCs w:val="24"/>
        </w:rPr>
        <w:t xml:space="preserve">rīcībai </w:t>
      </w:r>
      <w:r w:rsidR="00C768F9" w:rsidRPr="00230397">
        <w:rPr>
          <w:rFonts w:cs="Times New Roman"/>
          <w:szCs w:val="24"/>
        </w:rPr>
        <w:t>digitālaj</w:t>
      </w:r>
      <w:r w:rsidR="005C20A3" w:rsidRPr="00230397">
        <w:rPr>
          <w:rFonts w:cs="Times New Roman"/>
          <w:szCs w:val="24"/>
        </w:rPr>
        <w:t>ā vidē</w:t>
      </w:r>
      <w:r w:rsidR="00163C54" w:rsidRPr="00230397">
        <w:rPr>
          <w:rFonts w:cs="Times New Roman"/>
          <w:szCs w:val="24"/>
        </w:rPr>
        <w:t xml:space="preserve">. </w:t>
      </w:r>
      <w:r w:rsidR="00154B3E" w:rsidRPr="00230397">
        <w:rPr>
          <w:rFonts w:cs="Times New Roman"/>
          <w:szCs w:val="24"/>
        </w:rPr>
        <w:t xml:space="preserve">Tādējādi </w:t>
      </w:r>
      <w:r w:rsidR="00C768F9" w:rsidRPr="00230397">
        <w:rPr>
          <w:rFonts w:cs="Times New Roman"/>
          <w:szCs w:val="24"/>
        </w:rPr>
        <w:t xml:space="preserve">4-5 gadu laikā </w:t>
      </w:r>
      <w:r w:rsidR="00590596" w:rsidRPr="00230397">
        <w:rPr>
          <w:rFonts w:cs="Times New Roman"/>
          <w:szCs w:val="24"/>
        </w:rPr>
        <w:t xml:space="preserve">varētu panākt, ka </w:t>
      </w:r>
      <w:r w:rsidR="00C768F9" w:rsidRPr="00230397">
        <w:rPr>
          <w:rFonts w:cs="Times New Roman"/>
          <w:szCs w:val="24"/>
        </w:rPr>
        <w:t>vismaz 80</w:t>
      </w:r>
      <w:r w:rsidR="00642288">
        <w:rPr>
          <w:rFonts w:cs="Times New Roman"/>
          <w:szCs w:val="24"/>
        </w:rPr>
        <w:t> </w:t>
      </w:r>
      <w:r w:rsidR="00C768F9" w:rsidRPr="00230397">
        <w:rPr>
          <w:rFonts w:cs="Times New Roman"/>
          <w:szCs w:val="24"/>
        </w:rPr>
        <w:t xml:space="preserve">% no </w:t>
      </w:r>
      <w:proofErr w:type="spellStart"/>
      <w:r w:rsidR="00C768F9" w:rsidRPr="00230397">
        <w:rPr>
          <w:rFonts w:cs="Times New Roman"/>
          <w:szCs w:val="24"/>
        </w:rPr>
        <w:t>eID</w:t>
      </w:r>
      <w:proofErr w:type="spellEnd"/>
      <w:r w:rsidR="00C768F9" w:rsidRPr="00230397">
        <w:rPr>
          <w:rFonts w:cs="Times New Roman"/>
          <w:szCs w:val="24"/>
        </w:rPr>
        <w:t xml:space="preserve"> karšu saņēmējiem aktivizē</w:t>
      </w:r>
      <w:r w:rsidR="002407A1" w:rsidRPr="00230397">
        <w:rPr>
          <w:rFonts w:cs="Times New Roman"/>
          <w:szCs w:val="24"/>
        </w:rPr>
        <w:t>tu</w:t>
      </w:r>
      <w:r w:rsidR="00C768F9" w:rsidRPr="00230397">
        <w:rPr>
          <w:rFonts w:cs="Times New Roman"/>
          <w:szCs w:val="24"/>
        </w:rPr>
        <w:t xml:space="preserve"> arī e-identitāti un e-parakstu mobilajā iekārtā</w:t>
      </w:r>
      <w:r w:rsidR="002407A1" w:rsidRPr="00230397">
        <w:rPr>
          <w:rFonts w:cs="Times New Roman"/>
          <w:szCs w:val="24"/>
        </w:rPr>
        <w:t xml:space="preserve">, kā arī </w:t>
      </w:r>
      <w:r w:rsidR="00C768F9" w:rsidRPr="00230397">
        <w:rPr>
          <w:rFonts w:cs="Times New Roman"/>
          <w:szCs w:val="24"/>
        </w:rPr>
        <w:t xml:space="preserve">oficiālo elektronisko adresi. </w:t>
      </w:r>
    </w:p>
    <w:p w14:paraId="688E65BD" w14:textId="72B4D962" w:rsidR="004858BD" w:rsidRPr="00230397" w:rsidRDefault="3B02DB4C" w:rsidP="4731435A">
      <w:pPr>
        <w:pStyle w:val="ListParagraph"/>
        <w:numPr>
          <w:ilvl w:val="0"/>
          <w:numId w:val="2"/>
        </w:numPr>
        <w:spacing w:before="120" w:after="120"/>
        <w:contextualSpacing w:val="0"/>
        <w:jc w:val="both"/>
        <w:rPr>
          <w:rFonts w:cs="Times New Roman"/>
        </w:rPr>
      </w:pPr>
      <w:r w:rsidRPr="4731435A">
        <w:rPr>
          <w:rFonts w:cs="Times New Roman"/>
        </w:rPr>
        <w:t>Skolēnu</w:t>
      </w:r>
      <w:r w:rsidR="00642288">
        <w:rPr>
          <w:rFonts w:cs="Times New Roman"/>
        </w:rPr>
        <w:t xml:space="preserve"> </w:t>
      </w:r>
      <w:r w:rsidR="004858BD" w:rsidRPr="4731435A">
        <w:rPr>
          <w:rFonts w:cs="Times New Roman"/>
        </w:rPr>
        <w:t>(no 7 līdz 14 gadu vecuma) ap</w:t>
      </w:r>
      <w:r w:rsidR="4888148E" w:rsidRPr="4731435A">
        <w:rPr>
          <w:rFonts w:cs="Times New Roman"/>
        </w:rPr>
        <w:t>gādāšana</w:t>
      </w:r>
      <w:r w:rsidR="004858BD" w:rsidRPr="4731435A">
        <w:rPr>
          <w:rFonts w:cs="Times New Roman"/>
        </w:rPr>
        <w:t xml:space="preserve"> ar e-identitāti un e-parakstu (ar </w:t>
      </w:r>
      <w:proofErr w:type="spellStart"/>
      <w:r w:rsidR="004858BD" w:rsidRPr="4731435A">
        <w:rPr>
          <w:rFonts w:cs="Times New Roman"/>
          <w:i/>
          <w:iCs/>
        </w:rPr>
        <w:t>opt-out</w:t>
      </w:r>
      <w:proofErr w:type="spellEnd"/>
      <w:r w:rsidR="004858BD" w:rsidRPr="4731435A">
        <w:rPr>
          <w:rFonts w:cs="Times New Roman"/>
        </w:rPr>
        <w:t xml:space="preserve"> iespēju). Problēma, ka izglītības jomas sistēmas - e-žurnālus (e-klase, </w:t>
      </w:r>
      <w:proofErr w:type="spellStart"/>
      <w:r w:rsidR="004858BD" w:rsidRPr="4731435A">
        <w:rPr>
          <w:rFonts w:cs="Times New Roman"/>
        </w:rPr>
        <w:t>mykoob</w:t>
      </w:r>
      <w:proofErr w:type="spellEnd"/>
      <w:r w:rsidR="004858BD" w:rsidRPr="4731435A">
        <w:rPr>
          <w:rFonts w:cs="Times New Roman"/>
        </w:rPr>
        <w:t>), uzdevumu portālus (</w:t>
      </w:r>
      <w:hyperlink r:id="rId11">
        <w:r w:rsidR="00355F7A" w:rsidRPr="4731435A">
          <w:rPr>
            <w:rStyle w:val="Hyperlink"/>
            <w:rFonts w:cs="Times New Roman"/>
          </w:rPr>
          <w:t>www.uzdevumi.lv</w:t>
        </w:r>
      </w:hyperlink>
      <w:r w:rsidR="004858BD" w:rsidRPr="4731435A">
        <w:rPr>
          <w:rFonts w:cs="Times New Roman"/>
        </w:rPr>
        <w:t xml:space="preserve">, </w:t>
      </w:r>
      <w:hyperlink r:id="rId12">
        <w:r w:rsidR="004858BD" w:rsidRPr="4731435A">
          <w:rPr>
            <w:rStyle w:val="Hyperlink"/>
            <w:rFonts w:cs="Times New Roman"/>
          </w:rPr>
          <w:t>www.soma.lv</w:t>
        </w:r>
      </w:hyperlink>
      <w:r w:rsidR="004858BD" w:rsidRPr="4731435A">
        <w:rPr>
          <w:rFonts w:cs="Times New Roman"/>
        </w:rPr>
        <w:t xml:space="preserve">) juniori sāk izmantot no </w:t>
      </w:r>
      <w:r w:rsidR="7A1A5B57" w:rsidRPr="4731435A">
        <w:rPr>
          <w:rFonts w:cs="Times New Roman"/>
        </w:rPr>
        <w:t>1. klases</w:t>
      </w:r>
      <w:r w:rsidR="004858BD" w:rsidRPr="4731435A">
        <w:rPr>
          <w:rFonts w:cs="Times New Roman"/>
        </w:rPr>
        <w:t>, savukārt e</w:t>
      </w:r>
      <w:r w:rsidR="00642288">
        <w:rPr>
          <w:rFonts w:cs="Times New Roman"/>
        </w:rPr>
        <w:noBreakHyphen/>
      </w:r>
      <w:r w:rsidR="004858BD" w:rsidRPr="4731435A">
        <w:rPr>
          <w:rFonts w:cs="Times New Roman"/>
        </w:rPr>
        <w:t xml:space="preserve">identitāte saņemama vien no 14 gadu vecuma, respektīvi, secīgi apgrieztā veidā. Turklāt </w:t>
      </w:r>
      <w:r w:rsidR="004858BD" w:rsidRPr="4731435A">
        <w:rPr>
          <w:rFonts w:cs="Times New Roman"/>
        </w:rPr>
        <w:lastRenderedPageBreak/>
        <w:t>nereti junioriem piešķirtie piekļuves rekvizīti tiek nodoti tālāk vai izpausti. Ir jārada produkts, kas paredzēts tieši šai vecuma grupai ar atbilstošu pielietojumu un limitētu atbildību un vecāku uzraudzību.</w:t>
      </w:r>
      <w:r w:rsidR="00474EBB" w:rsidRPr="4731435A">
        <w:rPr>
          <w:rFonts w:eastAsia="Times New Roman" w:cs="Times New Roman"/>
        </w:rPr>
        <w:t xml:space="preserve"> To </w:t>
      </w:r>
      <w:r w:rsidR="00642288">
        <w:rPr>
          <w:rFonts w:eastAsia="Times New Roman" w:cs="Times New Roman"/>
        </w:rPr>
        <w:t>divu līdz trīs</w:t>
      </w:r>
      <w:r w:rsidR="00474EBB" w:rsidRPr="4731435A">
        <w:rPr>
          <w:rFonts w:eastAsia="Times New Roman" w:cs="Times New Roman"/>
        </w:rPr>
        <w:t xml:space="preserve"> gadu laikā pēc izveides varētu izmantot vismaz 50</w:t>
      </w:r>
      <w:r w:rsidR="00642288">
        <w:rPr>
          <w:rFonts w:eastAsia="Times New Roman" w:cs="Times New Roman"/>
        </w:rPr>
        <w:t> </w:t>
      </w:r>
      <w:r w:rsidR="00474EBB" w:rsidRPr="4731435A">
        <w:rPr>
          <w:rFonts w:eastAsia="Times New Roman" w:cs="Times New Roman"/>
        </w:rPr>
        <w:t>% skolēnu.</w:t>
      </w:r>
      <w:r w:rsidR="004858BD" w:rsidRPr="4731435A">
        <w:rPr>
          <w:rFonts w:cs="Times New Roman"/>
        </w:rPr>
        <w:t xml:space="preserve">   </w:t>
      </w:r>
    </w:p>
    <w:p w14:paraId="39E1F7E0" w14:textId="1A0B55A2" w:rsidR="004858BD" w:rsidRPr="00230397" w:rsidRDefault="004858BD" w:rsidP="00545312">
      <w:pPr>
        <w:pStyle w:val="ListParagraph"/>
        <w:numPr>
          <w:ilvl w:val="0"/>
          <w:numId w:val="2"/>
        </w:numPr>
        <w:spacing w:before="120" w:after="120"/>
        <w:contextualSpacing w:val="0"/>
        <w:jc w:val="both"/>
        <w:rPr>
          <w:rFonts w:cs="Times New Roman"/>
        </w:rPr>
      </w:pPr>
      <w:r w:rsidRPr="4AB03E6E">
        <w:rPr>
          <w:rFonts w:cs="Times New Roman"/>
        </w:rPr>
        <w:t xml:space="preserve">Latvijas virtuālie rezidenti (ārzemnieki ar virtuālo identitāti) jeb personas, kurām ir </w:t>
      </w:r>
      <w:proofErr w:type="spellStart"/>
      <w:r w:rsidRPr="4AB03E6E">
        <w:rPr>
          <w:rFonts w:cs="Times New Roman"/>
        </w:rPr>
        <w:t>darījumattiecības</w:t>
      </w:r>
      <w:proofErr w:type="spellEnd"/>
      <w:r w:rsidRPr="4AB03E6E">
        <w:rPr>
          <w:rFonts w:cs="Times New Roman"/>
        </w:rPr>
        <w:t xml:space="preserve"> ar Latviju (ES), bet tās pastāvīgi nerezidē (nav izsniegta uzturēšanās atļauja) </w:t>
      </w:r>
      <w:r w:rsidR="7683EE52" w:rsidRPr="4AB03E6E">
        <w:rPr>
          <w:rFonts w:cs="Times New Roman"/>
        </w:rPr>
        <w:t xml:space="preserve">un tām nav iespējas izmantot EIDAS </w:t>
      </w:r>
      <w:proofErr w:type="spellStart"/>
      <w:r w:rsidR="7683EE52" w:rsidRPr="4AB03E6E">
        <w:rPr>
          <w:rFonts w:cs="Times New Roman"/>
        </w:rPr>
        <w:t>idetnifikāciju</w:t>
      </w:r>
      <w:proofErr w:type="spellEnd"/>
      <w:r w:rsidR="7683EE52" w:rsidRPr="4AB03E6E">
        <w:rPr>
          <w:rFonts w:cs="Times New Roman"/>
        </w:rPr>
        <w:t xml:space="preserve">, </w:t>
      </w:r>
      <w:r w:rsidRPr="4AB03E6E">
        <w:rPr>
          <w:rFonts w:cs="Times New Roman"/>
        </w:rPr>
        <w:t xml:space="preserve"> nevar izmantot digitālo telpu darījumu attiecību dibināšanai, uzturēšanai un attīstībai. Izaicinājums radīt iespēju arī trešo valstu iedzīvotājiem saņemt elektronisko identitāti </w:t>
      </w:r>
      <w:r w:rsidR="5E0A741E" w:rsidRPr="4AB03E6E">
        <w:rPr>
          <w:rFonts w:cs="Times New Roman"/>
        </w:rPr>
        <w:t xml:space="preserve">ar tādu uzticamības līmeni, </w:t>
      </w:r>
      <w:r w:rsidRPr="4AB03E6E">
        <w:rPr>
          <w:rFonts w:cs="Times New Roman"/>
        </w:rPr>
        <w:t>kas ļautu saņemt nepieciešamo pakalpojumu apjomu  pārrobežu darījumu situācijās,  kad persona vēlas saņemt pakalpojumu, bet nevar fiziski ierasties L</w:t>
      </w:r>
      <w:r w:rsidR="009D6575" w:rsidRPr="4AB03E6E">
        <w:rPr>
          <w:rFonts w:cs="Times New Roman"/>
        </w:rPr>
        <w:t>atvijā</w:t>
      </w:r>
      <w:r w:rsidRPr="4AB03E6E">
        <w:rPr>
          <w:rFonts w:cs="Times New Roman"/>
        </w:rPr>
        <w:t>.</w:t>
      </w:r>
      <w:r w:rsidR="528145DF" w:rsidRPr="4AB03E6E">
        <w:rPr>
          <w:rFonts w:cs="Times New Roman"/>
        </w:rPr>
        <w:t xml:space="preserve"> Savukārt attiecībā uz personām, kurām ir iespēja izmantot EIDAS identifikāciju, iestādēm kopējai izmantošanai ir pieejams </w:t>
      </w:r>
      <w:r w:rsidR="51AE98CF" w:rsidRPr="4AB03E6E">
        <w:rPr>
          <w:rFonts w:cs="Times New Roman"/>
        </w:rPr>
        <w:t>minimāls personu raksturojošo datu apjoms, kas nereti ir nepietiekams, pilnvērtīgai pakalpoj</w:t>
      </w:r>
      <w:r w:rsidR="1E3DDA00" w:rsidRPr="4AB03E6E">
        <w:rPr>
          <w:rFonts w:cs="Times New Roman"/>
        </w:rPr>
        <w:t>umu sniegšanai</w:t>
      </w:r>
      <w:r w:rsidR="7CE3ED3D" w:rsidRPr="4AB03E6E">
        <w:rPr>
          <w:rFonts w:cs="Times New Roman"/>
        </w:rPr>
        <w:t xml:space="preserve"> </w:t>
      </w:r>
      <w:r w:rsidR="1E3DDA00" w:rsidRPr="4AB03E6E">
        <w:rPr>
          <w:rFonts w:cs="Times New Roman"/>
        </w:rPr>
        <w:t>Latvijā.</w:t>
      </w:r>
    </w:p>
    <w:p w14:paraId="1B753177" w14:textId="6AADF4E8" w:rsidR="00915971" w:rsidRPr="00230397" w:rsidRDefault="00734F38" w:rsidP="00545312">
      <w:pPr>
        <w:pStyle w:val="ListParagraph"/>
        <w:numPr>
          <w:ilvl w:val="0"/>
          <w:numId w:val="2"/>
        </w:numPr>
        <w:spacing w:before="120" w:after="120"/>
        <w:contextualSpacing w:val="0"/>
        <w:jc w:val="both"/>
        <w:rPr>
          <w:rFonts w:cs="Times New Roman"/>
          <w:szCs w:val="24"/>
        </w:rPr>
      </w:pPr>
      <w:r w:rsidRPr="00230397">
        <w:rPr>
          <w:rFonts w:cs="Times New Roman"/>
          <w:szCs w:val="24"/>
        </w:rPr>
        <w:t xml:space="preserve">Līdz šim netiek izmantots </w:t>
      </w:r>
      <w:proofErr w:type="spellStart"/>
      <w:r w:rsidRPr="00230397">
        <w:rPr>
          <w:rFonts w:cs="Times New Roman"/>
          <w:szCs w:val="24"/>
        </w:rPr>
        <w:t>eID</w:t>
      </w:r>
      <w:proofErr w:type="spellEnd"/>
      <w:r w:rsidRPr="00230397">
        <w:rPr>
          <w:rFonts w:cs="Times New Roman"/>
          <w:szCs w:val="24"/>
        </w:rPr>
        <w:t xml:space="preserve"> kartes </w:t>
      </w:r>
      <w:r w:rsidR="00EA20A8" w:rsidRPr="00230397">
        <w:rPr>
          <w:rFonts w:cs="Times New Roman"/>
          <w:szCs w:val="24"/>
        </w:rPr>
        <w:t xml:space="preserve">digitālo </w:t>
      </w:r>
      <w:r w:rsidR="003D708F" w:rsidRPr="00230397">
        <w:rPr>
          <w:rFonts w:cs="Times New Roman"/>
          <w:szCs w:val="24"/>
        </w:rPr>
        <w:t xml:space="preserve">pielietojumu potenciāls </w:t>
      </w:r>
      <w:r w:rsidR="008E2377" w:rsidRPr="00230397">
        <w:rPr>
          <w:rFonts w:cs="Times New Roman"/>
          <w:szCs w:val="24"/>
        </w:rPr>
        <w:t>pakalpojumu klātienes saņemšanas scen</w:t>
      </w:r>
      <w:r w:rsidR="00BC1EE2" w:rsidRPr="00230397">
        <w:rPr>
          <w:rFonts w:cs="Times New Roman"/>
          <w:szCs w:val="24"/>
        </w:rPr>
        <w:t>ā</w:t>
      </w:r>
      <w:r w:rsidR="008E2377" w:rsidRPr="00230397">
        <w:rPr>
          <w:rFonts w:cs="Times New Roman"/>
          <w:szCs w:val="24"/>
        </w:rPr>
        <w:t>rijos</w:t>
      </w:r>
      <w:r w:rsidR="003B04E1" w:rsidRPr="00230397">
        <w:rPr>
          <w:rFonts w:cs="Times New Roman"/>
          <w:szCs w:val="24"/>
        </w:rPr>
        <w:t xml:space="preserve"> (NFC saskarne)</w:t>
      </w:r>
      <w:r w:rsidR="008E2377" w:rsidRPr="00230397">
        <w:rPr>
          <w:rFonts w:cs="Times New Roman"/>
          <w:szCs w:val="24"/>
        </w:rPr>
        <w:t xml:space="preserve"> </w:t>
      </w:r>
      <w:r w:rsidR="00134174" w:rsidRPr="00230397">
        <w:rPr>
          <w:rFonts w:cs="Times New Roman"/>
          <w:szCs w:val="24"/>
        </w:rPr>
        <w:t>–</w:t>
      </w:r>
      <w:r w:rsidR="008E2377" w:rsidRPr="00230397">
        <w:rPr>
          <w:rFonts w:cs="Times New Roman"/>
          <w:szCs w:val="24"/>
        </w:rPr>
        <w:t xml:space="preserve"> </w:t>
      </w:r>
      <w:r w:rsidR="00134174" w:rsidRPr="00230397">
        <w:rPr>
          <w:rFonts w:cs="Times New Roman"/>
          <w:szCs w:val="24"/>
        </w:rPr>
        <w:t xml:space="preserve">lietotāja kontrolētai </w:t>
      </w:r>
      <w:r w:rsidR="00F71C55" w:rsidRPr="00230397">
        <w:rPr>
          <w:rFonts w:cs="Times New Roman"/>
          <w:szCs w:val="24"/>
        </w:rPr>
        <w:t>identi</w:t>
      </w:r>
      <w:r w:rsidR="00E954AF" w:rsidRPr="00230397">
        <w:rPr>
          <w:rFonts w:cs="Times New Roman"/>
          <w:szCs w:val="24"/>
        </w:rPr>
        <w:t xml:space="preserve">tātes automatizētai – digitālai </w:t>
      </w:r>
      <w:r w:rsidR="00F71C55" w:rsidRPr="00230397">
        <w:rPr>
          <w:rFonts w:cs="Times New Roman"/>
          <w:szCs w:val="24"/>
        </w:rPr>
        <w:t xml:space="preserve"> apliecināšanai</w:t>
      </w:r>
      <w:r w:rsidR="009A7793" w:rsidRPr="00230397">
        <w:rPr>
          <w:rFonts w:cs="Times New Roman"/>
          <w:szCs w:val="24"/>
        </w:rPr>
        <w:t xml:space="preserve">, piemēram, </w:t>
      </w:r>
      <w:r w:rsidR="00756336" w:rsidRPr="00230397">
        <w:rPr>
          <w:rFonts w:cs="Times New Roman"/>
          <w:szCs w:val="24"/>
        </w:rPr>
        <w:t>atlaižu saņemšanai</w:t>
      </w:r>
      <w:r w:rsidR="00164FC5" w:rsidRPr="00230397">
        <w:rPr>
          <w:rFonts w:cs="Times New Roman"/>
          <w:szCs w:val="24"/>
        </w:rPr>
        <w:t xml:space="preserve">, kā </w:t>
      </w:r>
      <w:r w:rsidR="00BC1EE2" w:rsidRPr="00230397">
        <w:rPr>
          <w:rFonts w:cs="Times New Roman"/>
          <w:szCs w:val="24"/>
        </w:rPr>
        <w:t xml:space="preserve">arī </w:t>
      </w:r>
      <w:r w:rsidR="00475D43" w:rsidRPr="00230397">
        <w:rPr>
          <w:rFonts w:cs="Times New Roman"/>
          <w:szCs w:val="24"/>
        </w:rPr>
        <w:t xml:space="preserve">datu šifrēšanas risinājumos (šifrēšanas sertifikāts). </w:t>
      </w:r>
      <w:r w:rsidR="00756336" w:rsidRPr="00230397">
        <w:rPr>
          <w:rFonts w:cs="Times New Roman"/>
          <w:szCs w:val="24"/>
        </w:rPr>
        <w:t xml:space="preserve"> </w:t>
      </w:r>
    </w:p>
    <w:p w14:paraId="13E9AAD8" w14:textId="34C1CB9C" w:rsidR="00362192" w:rsidRPr="00230397" w:rsidRDefault="001F58F4" w:rsidP="0075425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22" w:name="_Toc60796016"/>
      <w:bookmarkStart w:id="23" w:name="_Toc74134565"/>
      <w:r w:rsidRPr="00230397">
        <w:rPr>
          <w:rFonts w:ascii="Times New Roman" w:eastAsia="Times New Roman" w:hAnsi="Times New Roman" w:cs="Times New Roman"/>
          <w:b/>
          <w:color w:val="C00000"/>
          <w:sz w:val="24"/>
          <w:szCs w:val="24"/>
          <w:lang w:val="lv"/>
        </w:rPr>
        <w:t xml:space="preserve">4.2.3. </w:t>
      </w:r>
      <w:r w:rsidR="0038638D" w:rsidRPr="00230397">
        <w:rPr>
          <w:rFonts w:ascii="Times New Roman" w:eastAsia="Times New Roman" w:hAnsi="Times New Roman" w:cs="Times New Roman"/>
          <w:b/>
          <w:color w:val="C00000"/>
          <w:sz w:val="24"/>
          <w:szCs w:val="24"/>
          <w:lang w:val="lv"/>
        </w:rPr>
        <w:t xml:space="preserve">Rīcības virziens: </w:t>
      </w:r>
      <w:r w:rsidR="00362192" w:rsidRPr="00230397">
        <w:rPr>
          <w:rFonts w:ascii="Times New Roman" w:eastAsia="Times New Roman" w:hAnsi="Times New Roman" w:cs="Times New Roman"/>
          <w:b/>
          <w:color w:val="C00000"/>
          <w:sz w:val="24"/>
          <w:szCs w:val="24"/>
          <w:lang w:val="lv"/>
        </w:rPr>
        <w:t>Patērētāju tiesību aizsardzība digitālajā vidē</w:t>
      </w:r>
      <w:bookmarkEnd w:id="22"/>
      <w:bookmarkEnd w:id="23"/>
    </w:p>
    <w:p w14:paraId="13E9AADA" w14:textId="77777777" w:rsidR="004858BD" w:rsidRPr="00230397" w:rsidRDefault="004858BD" w:rsidP="00230397">
      <w:pPr>
        <w:spacing w:before="120" w:after="120" w:line="240" w:lineRule="auto"/>
        <w:ind w:firstLine="720"/>
        <w:jc w:val="both"/>
        <w:rPr>
          <w:rFonts w:ascii="Times New Roman" w:hAnsi="Times New Roman" w:cs="Times New Roman"/>
          <w:i/>
          <w:color w:val="5B9BD5" w:themeColor="accent1"/>
          <w:sz w:val="24"/>
          <w:szCs w:val="24"/>
        </w:rPr>
      </w:pPr>
      <w:r w:rsidRPr="00230397">
        <w:rPr>
          <w:rFonts w:ascii="Times New Roman" w:eastAsia="Times New Roman" w:hAnsi="Times New Roman" w:cs="Times New Roman"/>
          <w:sz w:val="24"/>
          <w:szCs w:val="24"/>
        </w:rPr>
        <w:t>Patērētāju kolektīvo interešu ievērošanas uzraudzība ir nozīmīga, lai sasniegtu patērētāju tiesību aizsardzības līmeņa paaugstināšanu. Ņemot vērā valsts ekonomiskās situācijas uzlabošanos, patērētāji iepērkas arvien vairāk (2018.gadā mazumtirdzniecības apgrozījums pieauga par 3.8%)</w:t>
      </w:r>
      <w:r w:rsidRPr="00230397">
        <w:rPr>
          <w:rFonts w:ascii="Times New Roman" w:eastAsia="Times New Roman" w:hAnsi="Times New Roman" w:cs="Times New Roman"/>
          <w:sz w:val="24"/>
          <w:szCs w:val="24"/>
          <w:vertAlign w:val="superscript"/>
        </w:rPr>
        <w:footnoteReference w:id="29"/>
      </w:r>
      <w:r w:rsidRPr="00230397">
        <w:rPr>
          <w:rFonts w:ascii="Times New Roman" w:eastAsia="Times New Roman" w:hAnsi="Times New Roman" w:cs="Times New Roman"/>
          <w:sz w:val="24"/>
          <w:szCs w:val="24"/>
        </w:rPr>
        <w:t>, kas savukārt nozīmē to, ka uzraudzības iestādēm jāpievērš uzmanība dažādām tirdzniecības metodēm un veidiem, kā patērētāji tiek uzrunāti un piesaistīti no tirgotāju puses, kā arī attiecībā uz patērētāju tiesību ievērošanu, kad pirkums jau veikts.</w:t>
      </w:r>
    </w:p>
    <w:p w14:paraId="13E9AADB" w14:textId="4A8C9A7D" w:rsidR="004858BD" w:rsidRPr="00230397"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230397">
        <w:rPr>
          <w:rFonts w:ascii="Times New Roman" w:eastAsia="Times New Roman" w:hAnsi="Times New Roman" w:cs="Times New Roman"/>
          <w:sz w:val="24"/>
          <w:szCs w:val="24"/>
        </w:rPr>
        <w:t xml:space="preserve">Pēdējos </w:t>
      </w:r>
      <w:r w:rsidR="001627B2" w:rsidRPr="00230397">
        <w:rPr>
          <w:rFonts w:ascii="Times New Roman" w:eastAsia="Times New Roman" w:hAnsi="Times New Roman" w:cs="Times New Roman"/>
          <w:sz w:val="24"/>
          <w:szCs w:val="24"/>
        </w:rPr>
        <w:t>trīs</w:t>
      </w:r>
      <w:r w:rsidRPr="00230397">
        <w:rPr>
          <w:rFonts w:ascii="Times New Roman" w:eastAsia="Times New Roman" w:hAnsi="Times New Roman" w:cs="Times New Roman"/>
          <w:sz w:val="24"/>
          <w:szCs w:val="24"/>
        </w:rPr>
        <w:t xml:space="preserve"> gados patērētāju tiesību ievērošanas līmenis turpina uzlaboties, it sevišķi tajos sektoros, kuri tikuši izvirzīti par prioritāriem (katra gada projekti patērētāju ekonomisko interešu aizsardzībai). Prioritātes tiek izvēlētas ņemot vērā no patērētājiem saņemtās sūdzības, iespējamo kaitējumu patērētājiem, iestādei piešķirto finanšu resursu maksimāli efektīvu izmantošanu, kā arī konkrēto tirgus sektoru, piemēram, iepriekšējos gados pastiprināti turpināta distances tirdzniecība</w:t>
      </w:r>
      <w:r w:rsidR="001627B2" w:rsidRPr="00230397">
        <w:rPr>
          <w:rFonts w:ascii="Times New Roman" w:eastAsia="Times New Roman" w:hAnsi="Times New Roman" w:cs="Times New Roman"/>
          <w:sz w:val="24"/>
          <w:szCs w:val="24"/>
        </w:rPr>
        <w:t>s uzraudzība</w:t>
      </w:r>
      <w:r w:rsidRPr="00230397">
        <w:rPr>
          <w:rFonts w:ascii="Times New Roman" w:eastAsia="Times New Roman" w:hAnsi="Times New Roman" w:cs="Times New Roman"/>
          <w:sz w:val="24"/>
          <w:szCs w:val="24"/>
        </w:rPr>
        <w:t>, t.sk., sociālajos tīklos</w:t>
      </w:r>
      <w:r w:rsidRPr="00230397">
        <w:rPr>
          <w:rFonts w:ascii="Times New Roman" w:eastAsia="Times New Roman" w:hAnsi="Times New Roman" w:cs="Times New Roman"/>
          <w:sz w:val="24"/>
          <w:szCs w:val="24"/>
          <w:vertAlign w:val="superscript"/>
        </w:rPr>
        <w:footnoteReference w:id="30"/>
      </w:r>
      <w:r w:rsidRPr="00230397">
        <w:rPr>
          <w:rFonts w:ascii="Times New Roman" w:eastAsia="Times New Roman" w:hAnsi="Times New Roman" w:cs="Times New Roman"/>
          <w:sz w:val="24"/>
          <w:szCs w:val="24"/>
        </w:rPr>
        <w:t>, patērētāju kreditēšana</w:t>
      </w:r>
      <w:r w:rsidRPr="00230397">
        <w:rPr>
          <w:rFonts w:ascii="Times New Roman" w:eastAsia="Times New Roman" w:hAnsi="Times New Roman" w:cs="Times New Roman"/>
          <w:sz w:val="24"/>
          <w:szCs w:val="24"/>
          <w:vertAlign w:val="superscript"/>
        </w:rPr>
        <w:footnoteReference w:id="31"/>
      </w:r>
      <w:r w:rsidRPr="00230397">
        <w:rPr>
          <w:rFonts w:ascii="Times New Roman" w:eastAsia="Times New Roman" w:hAnsi="Times New Roman" w:cs="Times New Roman"/>
          <w:sz w:val="24"/>
          <w:szCs w:val="24"/>
        </w:rPr>
        <w:t xml:space="preserve">, elektronisko sakaru joma. </w:t>
      </w:r>
    </w:p>
    <w:p w14:paraId="13E9AADC" w14:textId="341F98F9" w:rsidR="004858BD" w:rsidRPr="00230397" w:rsidRDefault="004858BD" w:rsidP="00230397">
      <w:pPr>
        <w:spacing w:before="120" w:after="120" w:line="240" w:lineRule="auto"/>
        <w:ind w:right="-1"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Preču piedāvājums un tirdzniecības veidi nepārtraukti attīstās un mainās, īpaši saistībā ar informācijas tehnoloģiju un komunikāciju attīstību. Arī Latvijā 2019.</w:t>
      </w:r>
      <w:r w:rsidR="00642288">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gadā 18.7</w:t>
      </w:r>
      <w:r w:rsidR="00642288">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(2018. gadā - 16.6</w:t>
      </w:r>
      <w:r w:rsidR="00642288">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iedzīvotāju ir iepirkušies tiešsaistē</w:t>
      </w:r>
      <w:r w:rsidRPr="00230397">
        <w:rPr>
          <w:rFonts w:ascii="Times New Roman" w:eastAsia="Times New Roman" w:hAnsi="Times New Roman" w:cs="Times New Roman"/>
          <w:sz w:val="24"/>
          <w:szCs w:val="24"/>
          <w:vertAlign w:val="superscript"/>
        </w:rPr>
        <w:footnoteReference w:id="32"/>
      </w:r>
      <w:r w:rsidRPr="00230397">
        <w:rPr>
          <w:rFonts w:ascii="Times New Roman" w:eastAsia="Times New Roman" w:hAnsi="Times New Roman" w:cs="Times New Roman"/>
          <w:sz w:val="24"/>
          <w:szCs w:val="24"/>
        </w:rPr>
        <w:t>. Lielākā daļa iegādājušies apģērbu vai sporta preces (47.9</w:t>
      </w:r>
      <w:r w:rsidR="00642288">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mājsaimniecības preces (40.6</w:t>
      </w:r>
      <w:r w:rsidR="00642288">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un biļetes uz dažādiem pasākumiem (33.5</w:t>
      </w:r>
      <w:r w:rsidR="00642288">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xml:space="preserve">%). </w:t>
      </w:r>
    </w:p>
    <w:p w14:paraId="13E9AADD" w14:textId="489BDEE2" w:rsidR="004858BD" w:rsidRPr="00230397" w:rsidRDefault="004858BD" w:rsidP="00230397">
      <w:pPr>
        <w:spacing w:before="120" w:after="120" w:line="240" w:lineRule="auto"/>
        <w:ind w:right="-1" w:firstLine="720"/>
        <w:jc w:val="both"/>
        <w:rPr>
          <w:rFonts w:ascii="Times New Roman" w:eastAsia="Calibri" w:hAnsi="Times New Roman" w:cs="Times New Roman"/>
          <w:w w:val="105"/>
          <w:sz w:val="24"/>
          <w:szCs w:val="24"/>
        </w:rPr>
      </w:pPr>
      <w:r w:rsidRPr="00230397">
        <w:rPr>
          <w:rFonts w:ascii="Times New Roman" w:eastAsia="Calibri" w:hAnsi="Times New Roman" w:cs="Times New Roman"/>
          <w:w w:val="105"/>
          <w:sz w:val="24"/>
          <w:szCs w:val="24"/>
        </w:rPr>
        <w:lastRenderedPageBreak/>
        <w:t>Pieaugot patērētāju interesei par distances tirdzniecību, 2019.gadā par distances līgumiem PTAC ir saņemtas 605 sūdzības, kas ir par 177 sūdzībām jeb 27</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vairāk kā 2018.</w:t>
      </w:r>
      <w:r w:rsidR="00642288">
        <w:t> </w:t>
      </w:r>
      <w:r w:rsidRPr="00230397">
        <w:rPr>
          <w:rFonts w:ascii="Times New Roman" w:eastAsia="Calibri" w:hAnsi="Times New Roman" w:cs="Times New Roman"/>
          <w:w w:val="105"/>
          <w:sz w:val="24"/>
          <w:szCs w:val="24"/>
        </w:rPr>
        <w:t xml:space="preserve">gadā. Patērētāju sūdzībās norādītas galvenokārt problēmas ar atteikuma tiesību izmantošanu, preces vai pakalpojuma </w:t>
      </w:r>
      <w:proofErr w:type="spellStart"/>
      <w:r w:rsidRPr="00230397">
        <w:rPr>
          <w:rFonts w:ascii="Times New Roman" w:eastAsia="Calibri" w:hAnsi="Times New Roman" w:cs="Times New Roman"/>
          <w:w w:val="105"/>
          <w:sz w:val="24"/>
          <w:szCs w:val="24"/>
        </w:rPr>
        <w:t>nepiegādi</w:t>
      </w:r>
      <w:proofErr w:type="spellEnd"/>
      <w:r w:rsidRPr="00230397">
        <w:rPr>
          <w:rFonts w:ascii="Times New Roman" w:eastAsia="Calibri" w:hAnsi="Times New Roman" w:cs="Times New Roman"/>
          <w:w w:val="105"/>
          <w:sz w:val="24"/>
          <w:szCs w:val="24"/>
        </w:rPr>
        <w:t>. Patērētāju sūdzībās minētais, kā arī PTAC pieņemtie lēmumi patērētāju kolektīvo interešu lietās pret negodīgiem interneta veikaliem norāda uz to, ka daudz interneta veikalu nedarbojas godīgi</w:t>
      </w:r>
      <w:r w:rsidRPr="00230397">
        <w:rPr>
          <w:rFonts w:ascii="Times New Roman" w:eastAsia="Calibri" w:hAnsi="Times New Roman" w:cs="Times New Roman"/>
          <w:w w:val="105"/>
          <w:sz w:val="24"/>
          <w:szCs w:val="24"/>
          <w:vertAlign w:val="superscript"/>
        </w:rPr>
        <w:footnoteReference w:id="33"/>
      </w:r>
      <w:r w:rsidRPr="00230397">
        <w:rPr>
          <w:rFonts w:ascii="Times New Roman" w:eastAsia="Calibri" w:hAnsi="Times New Roman" w:cs="Times New Roman"/>
          <w:w w:val="105"/>
          <w:sz w:val="24"/>
          <w:szCs w:val="24"/>
        </w:rPr>
        <w:t>. Vienlaikus minētie PTAC lēmumi raksturo situāciju, kurā patērētāju intereses tiek pakļautas apdraudējumam, ko rada tirgotāju maksātnespējas situācijas, patērētājiem praktiski liedzot normatīvajos aktos noteiktās tiesības saņemt pienācīgu līguma izpildi, līgumu atcelšanu un pirkuma maksas atgūšanu.</w:t>
      </w:r>
    </w:p>
    <w:p w14:paraId="13E9AADE" w14:textId="3D03C401" w:rsidR="004858BD" w:rsidRPr="00230397" w:rsidRDefault="004858BD" w:rsidP="00230397">
      <w:pPr>
        <w:spacing w:before="120" w:after="120" w:line="240" w:lineRule="auto"/>
        <w:ind w:right="-1" w:firstLine="720"/>
        <w:jc w:val="both"/>
        <w:rPr>
          <w:rFonts w:ascii="Times New Roman" w:eastAsia="Calibri" w:hAnsi="Times New Roman" w:cs="Times New Roman"/>
          <w:w w:val="105"/>
          <w:sz w:val="24"/>
          <w:szCs w:val="24"/>
        </w:rPr>
      </w:pPr>
      <w:r w:rsidRPr="00230397">
        <w:rPr>
          <w:rFonts w:ascii="Times New Roman" w:eastAsia="Calibri" w:hAnsi="Times New Roman" w:cs="Times New Roman"/>
          <w:w w:val="105"/>
          <w:sz w:val="24"/>
          <w:szCs w:val="24"/>
        </w:rPr>
        <w:t>Dati no Patērētāju tirgus pārskata</w:t>
      </w:r>
      <w:r w:rsidRPr="00230397">
        <w:rPr>
          <w:rFonts w:ascii="Times New Roman" w:eastAsia="Calibri" w:hAnsi="Times New Roman" w:cs="Times New Roman"/>
          <w:w w:val="105"/>
          <w:sz w:val="24"/>
          <w:szCs w:val="24"/>
          <w:vertAlign w:val="superscript"/>
        </w:rPr>
        <w:footnoteReference w:id="34"/>
      </w:r>
      <w:r w:rsidRPr="00230397">
        <w:rPr>
          <w:rFonts w:ascii="Times New Roman" w:eastAsia="Calibri" w:hAnsi="Times New Roman" w:cs="Times New Roman"/>
          <w:w w:val="105"/>
          <w:sz w:val="24"/>
          <w:szCs w:val="24"/>
        </w:rPr>
        <w:t xml:space="preserve"> liecina, ka visā E</w:t>
      </w:r>
      <w:r w:rsidR="001627B2" w:rsidRPr="00230397">
        <w:rPr>
          <w:rFonts w:ascii="Times New Roman" w:eastAsia="Calibri" w:hAnsi="Times New Roman" w:cs="Times New Roman"/>
          <w:w w:val="105"/>
          <w:sz w:val="24"/>
          <w:szCs w:val="24"/>
        </w:rPr>
        <w:t>S</w:t>
      </w:r>
      <w:r w:rsidRPr="00230397">
        <w:rPr>
          <w:rFonts w:ascii="Times New Roman" w:eastAsia="Calibri" w:hAnsi="Times New Roman" w:cs="Times New Roman"/>
          <w:w w:val="105"/>
          <w:sz w:val="24"/>
          <w:szCs w:val="24"/>
        </w:rPr>
        <w:t xml:space="preserve"> 2018.</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gadā patērētāju apstākļi Austrumeiropas valstīs kopumā ir uzlabojušies un samazinās atšķirības starp patērētāju situāciju Austrumeiropas un Rietumeiropas valstīs (Austrumeiropas valstu vidējais rādītājs – 60.3</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bet Rietumeiropas – 64.2</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Kopumā 20</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no ES patērētājiem 2018.</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gadā saskārās ar problēmu, iepērkoties tiešsaistes vidē.</w:t>
      </w:r>
      <w:r w:rsidRPr="00230397" w:rsidDel="006C661C">
        <w:rPr>
          <w:rFonts w:ascii="Times New Roman" w:eastAsia="Calibri" w:hAnsi="Times New Roman" w:cs="Times New Roman"/>
          <w:w w:val="105"/>
          <w:sz w:val="24"/>
          <w:szCs w:val="24"/>
        </w:rPr>
        <w:t xml:space="preserve"> </w:t>
      </w:r>
      <w:r w:rsidRPr="00230397">
        <w:rPr>
          <w:rFonts w:ascii="Times New Roman" w:eastAsia="Calibri" w:hAnsi="Times New Roman" w:cs="Times New Roman"/>
          <w:w w:val="105"/>
          <w:sz w:val="24"/>
          <w:szCs w:val="24"/>
        </w:rPr>
        <w:t>2017.</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gadā rādītājs, kad patērētāji sastapušies ar negodīgu komercpraksi bija 16. Atbilstoši patērētāju apstākļu rādītāju datiem par 2018.</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xml:space="preserve">gadu rādītājs bija 18 – tātad par </w:t>
      </w:r>
      <w:r w:rsidR="001627B2" w:rsidRPr="00230397">
        <w:rPr>
          <w:rFonts w:ascii="Times New Roman" w:eastAsia="Calibri" w:hAnsi="Times New Roman" w:cs="Times New Roman"/>
          <w:w w:val="105"/>
          <w:sz w:val="24"/>
          <w:szCs w:val="24"/>
        </w:rPr>
        <w:t>diviem</w:t>
      </w:r>
      <w:r w:rsidRPr="00230397">
        <w:rPr>
          <w:rFonts w:ascii="Times New Roman" w:eastAsia="Calibri" w:hAnsi="Times New Roman" w:cs="Times New Roman"/>
          <w:w w:val="105"/>
          <w:sz w:val="24"/>
          <w:szCs w:val="24"/>
        </w:rPr>
        <w:t xml:space="preserve"> punktiem augstāks. 2017.gadā rādītājs, kad tirgotāji sastapušies ar konkurentu negodīgu komercpraksi, bija 25. Atbilstoši patērētāju rādītāju datiem par 2018.</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gadu rādītājs bija 27 – tātad par</w:t>
      </w:r>
      <w:r w:rsidR="001627B2" w:rsidRPr="00230397">
        <w:rPr>
          <w:rFonts w:ascii="Times New Roman" w:eastAsia="Calibri" w:hAnsi="Times New Roman" w:cs="Times New Roman"/>
          <w:w w:val="105"/>
          <w:sz w:val="24"/>
          <w:szCs w:val="24"/>
        </w:rPr>
        <w:t xml:space="preserve"> diviem</w:t>
      </w:r>
      <w:r w:rsidRPr="00230397">
        <w:rPr>
          <w:rFonts w:ascii="Times New Roman" w:eastAsia="Calibri" w:hAnsi="Times New Roman" w:cs="Times New Roman"/>
          <w:w w:val="105"/>
          <w:sz w:val="24"/>
          <w:szCs w:val="24"/>
        </w:rPr>
        <w:t xml:space="preserve"> punktiem augstāks. </w:t>
      </w:r>
    </w:p>
    <w:p w14:paraId="13E9AADF" w14:textId="67EE6CDC" w:rsidR="004858BD" w:rsidRPr="00230397" w:rsidRDefault="004858BD" w:rsidP="00230397">
      <w:pPr>
        <w:spacing w:before="120" w:after="120" w:line="240" w:lineRule="auto"/>
        <w:ind w:right="-1" w:firstLine="720"/>
        <w:jc w:val="both"/>
        <w:rPr>
          <w:rFonts w:ascii="Times New Roman" w:eastAsia="Calibri" w:hAnsi="Times New Roman" w:cs="Times New Roman"/>
          <w:w w:val="105"/>
          <w:sz w:val="24"/>
          <w:szCs w:val="24"/>
        </w:rPr>
      </w:pPr>
      <w:r w:rsidRPr="00230397">
        <w:rPr>
          <w:rFonts w:ascii="Times New Roman" w:eastAsia="Calibri" w:hAnsi="Times New Roman" w:cs="Times New Roman"/>
          <w:w w:val="105"/>
          <w:sz w:val="24"/>
          <w:szCs w:val="24"/>
        </w:rPr>
        <w:t>2017.</w:t>
      </w:r>
      <w:r w:rsidR="00642288">
        <w:rPr>
          <w:rFonts w:ascii="Times New Roman" w:eastAsia="Calibri" w:hAnsi="Times New Roman" w:cs="Times New Roman"/>
          <w:w w:val="105"/>
          <w:sz w:val="24"/>
          <w:szCs w:val="24"/>
        </w:rPr>
        <w:t>–</w:t>
      </w:r>
      <w:r w:rsidRPr="00230397">
        <w:rPr>
          <w:rFonts w:ascii="Times New Roman" w:eastAsia="Calibri" w:hAnsi="Times New Roman" w:cs="Times New Roman"/>
          <w:w w:val="105"/>
          <w:sz w:val="24"/>
          <w:szCs w:val="24"/>
        </w:rPr>
        <w:t>2019.</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gadā PTAC veicis virkni aktivitāšu, lai uzlabotu patērētāju tiesību aizsardzību tiešsaistes vidē, piemēram, veikta pastiprināta interneta veikalu uzraudzība, izstrādātas vadlīnijas komersantiem attiecībā uz tiešsaistes tirdzniecību</w:t>
      </w:r>
      <w:r w:rsidRPr="00230397">
        <w:rPr>
          <w:rFonts w:ascii="Times New Roman" w:eastAsia="Calibri" w:hAnsi="Times New Roman" w:cs="Times New Roman"/>
          <w:w w:val="105"/>
          <w:sz w:val="24"/>
          <w:szCs w:val="24"/>
          <w:vertAlign w:val="superscript"/>
        </w:rPr>
        <w:footnoteReference w:id="35"/>
      </w:r>
      <w:r w:rsidRPr="00230397">
        <w:rPr>
          <w:rFonts w:ascii="Times New Roman" w:eastAsia="Calibri" w:hAnsi="Times New Roman" w:cs="Times New Roman"/>
          <w:w w:val="105"/>
          <w:sz w:val="24"/>
          <w:szCs w:val="24"/>
        </w:rPr>
        <w:t xml:space="preserve">, sniegta informācija un padomi patērētājiem, izveidota sadarbība ar populārākajiem cenu salīdzināšanas portāliem, </w:t>
      </w:r>
      <w:r w:rsidRPr="00230397">
        <w:rPr>
          <w:rFonts w:ascii="Times New Roman" w:eastAsia="Calibri" w:hAnsi="Times New Roman" w:cs="Times New Roman"/>
          <w:i/>
          <w:iCs/>
          <w:w w:val="105"/>
          <w:sz w:val="24"/>
          <w:szCs w:val="24"/>
        </w:rPr>
        <w:t>Facebook</w:t>
      </w:r>
      <w:r w:rsidRPr="00230397">
        <w:rPr>
          <w:rFonts w:ascii="Times New Roman" w:eastAsia="Calibri" w:hAnsi="Times New Roman" w:cs="Times New Roman"/>
          <w:w w:val="105"/>
          <w:sz w:val="24"/>
          <w:szCs w:val="24"/>
        </w:rPr>
        <w:t xml:space="preserve"> sociālā tīkla platformu, kā arī noslēgts sadarbības memorands ar pasākumu biļešu tirdzniecības nozari par sadarbību, lai samazinātu to gadījumu skaitu, kad atcelta pasākuma dēļ patērētāji nesaņem atpakaļ par biļetēm samaksāto naudu</w:t>
      </w:r>
      <w:r w:rsidRPr="00230397">
        <w:rPr>
          <w:rFonts w:ascii="Times New Roman" w:eastAsia="Calibri" w:hAnsi="Times New Roman" w:cs="Times New Roman"/>
          <w:w w:val="105"/>
          <w:sz w:val="24"/>
          <w:szCs w:val="24"/>
          <w:vertAlign w:val="superscript"/>
        </w:rPr>
        <w:footnoteReference w:id="36"/>
      </w:r>
      <w:r w:rsidRPr="00230397">
        <w:rPr>
          <w:rFonts w:ascii="Times New Roman" w:eastAsia="Calibri" w:hAnsi="Times New Roman" w:cs="Times New Roman"/>
          <w:w w:val="105"/>
          <w:sz w:val="24"/>
          <w:szCs w:val="24"/>
        </w:rPr>
        <w:t>.</w:t>
      </w:r>
    </w:p>
    <w:p w14:paraId="13E9AAE0" w14:textId="77777777" w:rsidR="004858BD" w:rsidRPr="00230397"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230397">
        <w:rPr>
          <w:rFonts w:ascii="Times New Roman" w:eastAsia="Calibri" w:hAnsi="Times New Roman" w:cs="Times New Roman"/>
          <w:w w:val="105"/>
          <w:sz w:val="24"/>
          <w:szCs w:val="24"/>
        </w:rPr>
        <w:t xml:space="preserve">Tomēr gan jaunās tirdzniecības metodes, gan jauni preču veidi rada dažādus riskus patērētājiem – problēmas identificēt pārdevēju, preču drošuma un personas datu aizsardzības un citus riskus. </w:t>
      </w:r>
    </w:p>
    <w:p w14:paraId="13E9AAE1" w14:textId="2C2168EE" w:rsidR="004858BD" w:rsidRPr="00230397"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230397">
        <w:rPr>
          <w:rFonts w:ascii="Times New Roman" w:eastAsia="Calibri" w:hAnsi="Times New Roman" w:cs="Times New Roman"/>
          <w:w w:val="105"/>
          <w:sz w:val="24"/>
          <w:szCs w:val="24"/>
        </w:rPr>
        <w:t>Lielas problēmas šobrīd sagādā situācijas, kurās Latvijas patērētājiem adresēti pārkāpumi tiek izdarīti, izmantojot citās valstīs pieejamos tiesiskos un tehnoloģiskos līdzekļus. Piemēram, ārvalstīs izvietotās tīmekļvietnes, kas pieejamas izmantojot augstākā līmeņa domēnu .</w:t>
      </w:r>
      <w:proofErr w:type="spellStart"/>
      <w:r w:rsidRPr="00230397">
        <w:rPr>
          <w:rFonts w:ascii="Times New Roman" w:eastAsia="Calibri" w:hAnsi="Times New Roman" w:cs="Times New Roman"/>
          <w:i/>
          <w:iCs/>
          <w:w w:val="105"/>
          <w:sz w:val="24"/>
          <w:szCs w:val="24"/>
        </w:rPr>
        <w:t>com</w:t>
      </w:r>
      <w:proofErr w:type="spellEnd"/>
      <w:r w:rsidRPr="00230397">
        <w:rPr>
          <w:rFonts w:ascii="Times New Roman" w:eastAsia="Calibri" w:hAnsi="Times New Roman" w:cs="Times New Roman"/>
          <w:i/>
          <w:iCs/>
          <w:w w:val="105"/>
          <w:sz w:val="24"/>
          <w:szCs w:val="24"/>
        </w:rPr>
        <w:t>, .</w:t>
      </w:r>
      <w:proofErr w:type="spellStart"/>
      <w:r w:rsidRPr="00230397">
        <w:rPr>
          <w:rFonts w:ascii="Times New Roman" w:eastAsia="Calibri" w:hAnsi="Times New Roman" w:cs="Times New Roman"/>
          <w:i/>
          <w:iCs/>
          <w:w w:val="105"/>
          <w:sz w:val="24"/>
          <w:szCs w:val="24"/>
        </w:rPr>
        <w:t>net</w:t>
      </w:r>
      <w:proofErr w:type="spellEnd"/>
      <w:r w:rsidRPr="00230397">
        <w:rPr>
          <w:rFonts w:ascii="Times New Roman" w:eastAsia="Calibri" w:hAnsi="Times New Roman" w:cs="Times New Roman"/>
          <w:w w:val="105"/>
          <w:sz w:val="24"/>
          <w:szCs w:val="24"/>
        </w:rPr>
        <w:t xml:space="preserve"> vai trešo valstu augstākā līmeņa domēnus, kurās patērētājiem tiek piedāvāti dažādi </w:t>
      </w:r>
      <w:r w:rsidR="00642288">
        <w:rPr>
          <w:rFonts w:ascii="Times New Roman" w:eastAsia="Calibri" w:hAnsi="Times New Roman" w:cs="Times New Roman"/>
          <w:w w:val="105"/>
          <w:sz w:val="24"/>
          <w:szCs w:val="24"/>
        </w:rPr>
        <w:t>“b</w:t>
      </w:r>
      <w:r w:rsidRPr="00642288">
        <w:rPr>
          <w:rFonts w:ascii="Times New Roman" w:eastAsia="Calibri" w:hAnsi="Times New Roman" w:cs="Times New Roman"/>
          <w:w w:val="105"/>
          <w:sz w:val="24"/>
          <w:szCs w:val="24"/>
        </w:rPr>
        <w:t>rīnumlīdzekļi”</w:t>
      </w:r>
      <w:r w:rsidRPr="00230397">
        <w:rPr>
          <w:rFonts w:ascii="Times New Roman" w:eastAsia="Calibri" w:hAnsi="Times New Roman" w:cs="Times New Roman"/>
          <w:w w:val="105"/>
          <w:sz w:val="24"/>
          <w:szCs w:val="24"/>
        </w:rPr>
        <w:t xml:space="preserve"> vai kurās noslēgtie līgumi pakļauj patērētājus </w:t>
      </w:r>
      <w:r w:rsidR="00642288">
        <w:rPr>
          <w:rFonts w:ascii="Times New Roman" w:eastAsia="Calibri" w:hAnsi="Times New Roman" w:cs="Times New Roman"/>
          <w:w w:val="105"/>
          <w:sz w:val="24"/>
          <w:szCs w:val="24"/>
        </w:rPr>
        <w:t>“</w:t>
      </w:r>
      <w:r w:rsidRPr="00230397">
        <w:rPr>
          <w:rFonts w:ascii="Times New Roman" w:eastAsia="Calibri" w:hAnsi="Times New Roman" w:cs="Times New Roman"/>
          <w:w w:val="105"/>
          <w:sz w:val="24"/>
          <w:szCs w:val="24"/>
        </w:rPr>
        <w:t xml:space="preserve">abonēšanas slazdu” riskam. Lielas cerības uz efektīvu šādu pārkāpumu apkarošanu uzraudzības iestādēm </w:t>
      </w:r>
      <w:r w:rsidRPr="00230397">
        <w:rPr>
          <w:rFonts w:ascii="Times New Roman" w:eastAsia="Calibri" w:hAnsi="Times New Roman" w:cs="Times New Roman"/>
          <w:w w:val="105"/>
          <w:sz w:val="24"/>
          <w:szCs w:val="24"/>
        </w:rPr>
        <w:lastRenderedPageBreak/>
        <w:t>dod jaunās Regulas sadarbības patērētāju tiesību jomā</w:t>
      </w:r>
      <w:r w:rsidRPr="00230397">
        <w:rPr>
          <w:rFonts w:ascii="Times New Roman" w:eastAsia="Calibri" w:hAnsi="Times New Roman" w:cs="Times New Roman"/>
          <w:w w:val="105"/>
          <w:sz w:val="24"/>
          <w:szCs w:val="24"/>
          <w:vertAlign w:val="superscript"/>
        </w:rPr>
        <w:footnoteReference w:id="37"/>
      </w:r>
      <w:r w:rsidRPr="00230397">
        <w:rPr>
          <w:rFonts w:ascii="Times New Roman" w:eastAsia="Calibri" w:hAnsi="Times New Roman" w:cs="Times New Roman"/>
          <w:w w:val="105"/>
          <w:sz w:val="24"/>
          <w:szCs w:val="24"/>
        </w:rPr>
        <w:t xml:space="preserve"> pilnvaras, taču tās pagaidām uzraudzības iestādēm nav iespējams izmantot, jo darbs pie to nodrošināšanas Latvijas tiesību sistēmā turpinās.</w:t>
      </w:r>
    </w:p>
    <w:p w14:paraId="13E9AAE2" w14:textId="1827B5FC" w:rsidR="004858BD" w:rsidRPr="00230397"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230397">
        <w:rPr>
          <w:rFonts w:ascii="Times New Roman" w:eastAsia="Calibri" w:hAnsi="Times New Roman" w:cs="Times New Roman"/>
          <w:w w:val="105"/>
          <w:sz w:val="24"/>
          <w:szCs w:val="24"/>
        </w:rPr>
        <w:t xml:space="preserve">Par problemātisku šobrīd uzskatāma situācija saistībā ar </w:t>
      </w:r>
      <w:r w:rsidRPr="00230397">
        <w:rPr>
          <w:rFonts w:ascii="Times New Roman" w:eastAsia="Calibri" w:hAnsi="Times New Roman" w:cs="Times New Roman"/>
          <w:i/>
          <w:w w:val="105"/>
          <w:sz w:val="24"/>
          <w:szCs w:val="24"/>
        </w:rPr>
        <w:t>„</w:t>
      </w:r>
      <w:proofErr w:type="spellStart"/>
      <w:r w:rsidR="001627B2" w:rsidRPr="00230397">
        <w:rPr>
          <w:rFonts w:ascii="Times New Roman" w:eastAsia="Calibri" w:hAnsi="Times New Roman" w:cs="Times New Roman"/>
          <w:i/>
          <w:w w:val="105"/>
          <w:sz w:val="24"/>
          <w:szCs w:val="24"/>
        </w:rPr>
        <w:t>i</w:t>
      </w:r>
      <w:r w:rsidRPr="00230397">
        <w:rPr>
          <w:rFonts w:ascii="Times New Roman" w:eastAsia="Calibri" w:hAnsi="Times New Roman" w:cs="Times New Roman"/>
          <w:i/>
          <w:w w:val="105"/>
          <w:sz w:val="24"/>
          <w:szCs w:val="24"/>
        </w:rPr>
        <w:t>nfluenceru</w:t>
      </w:r>
      <w:proofErr w:type="spellEnd"/>
      <w:r w:rsidRPr="00230397">
        <w:rPr>
          <w:rFonts w:ascii="Times New Roman" w:eastAsia="Calibri" w:hAnsi="Times New Roman" w:cs="Times New Roman"/>
          <w:i/>
          <w:w w:val="105"/>
          <w:sz w:val="24"/>
          <w:szCs w:val="24"/>
        </w:rPr>
        <w:t>”</w:t>
      </w:r>
      <w:r w:rsidRPr="00230397">
        <w:rPr>
          <w:rFonts w:ascii="Times New Roman" w:eastAsia="Calibri" w:hAnsi="Times New Roman" w:cs="Times New Roman"/>
          <w:w w:val="105"/>
          <w:sz w:val="24"/>
          <w:szCs w:val="24"/>
        </w:rPr>
        <w:t xml:space="preserve">, jeb </w:t>
      </w:r>
      <w:r w:rsidRPr="00230397">
        <w:rPr>
          <w:rFonts w:ascii="Times New Roman" w:eastAsia="Calibri" w:hAnsi="Times New Roman" w:cs="Times New Roman"/>
          <w:i/>
          <w:w w:val="105"/>
          <w:sz w:val="24"/>
          <w:szCs w:val="24"/>
        </w:rPr>
        <w:t>„</w:t>
      </w:r>
      <w:r w:rsidR="001627B2" w:rsidRPr="00230397">
        <w:rPr>
          <w:rFonts w:ascii="Times New Roman" w:eastAsia="Calibri" w:hAnsi="Times New Roman" w:cs="Times New Roman"/>
          <w:i/>
          <w:w w:val="105"/>
          <w:sz w:val="24"/>
          <w:szCs w:val="24"/>
        </w:rPr>
        <w:t>i</w:t>
      </w:r>
      <w:r w:rsidRPr="00230397">
        <w:rPr>
          <w:rFonts w:ascii="Times New Roman" w:eastAsia="Calibri" w:hAnsi="Times New Roman" w:cs="Times New Roman"/>
          <w:i/>
          <w:w w:val="105"/>
          <w:sz w:val="24"/>
          <w:szCs w:val="24"/>
        </w:rPr>
        <w:t>etekmētāju”</w:t>
      </w:r>
      <w:r w:rsidRPr="00230397">
        <w:rPr>
          <w:rFonts w:ascii="Times New Roman" w:eastAsia="Calibri" w:hAnsi="Times New Roman" w:cs="Times New Roman"/>
          <w:w w:val="105"/>
          <w:sz w:val="24"/>
          <w:szCs w:val="24"/>
        </w:rPr>
        <w:t xml:space="preserve"> mārketingu, kura ietvaros patērētājiem, t</w:t>
      </w:r>
      <w:r w:rsidR="00466EE6">
        <w:rPr>
          <w:rFonts w:ascii="Times New Roman" w:eastAsia="Calibri" w:hAnsi="Times New Roman" w:cs="Times New Roman"/>
          <w:w w:val="105"/>
          <w:sz w:val="24"/>
          <w:szCs w:val="24"/>
        </w:rPr>
        <w:t>.sk.</w:t>
      </w:r>
      <w:r w:rsidRPr="00230397">
        <w:rPr>
          <w:rFonts w:ascii="Times New Roman" w:eastAsia="Calibri" w:hAnsi="Times New Roman" w:cs="Times New Roman"/>
          <w:w w:val="105"/>
          <w:sz w:val="24"/>
          <w:szCs w:val="24"/>
        </w:rPr>
        <w:t xml:space="preserve"> mazāk aizsargātām patērētāju grupām – nepilngadīgām personām, bieži nākas saskarties ar normatīvajiem aktiem neatbilstošu un maldinošu reklāmu. Problemātiska šobrīd ir arī situācija tiešsaistes sociālās saziņas tīklu (platformu) vidē, kura aktīvi tiek izmantota distances tirdzniecības ar patērētājiem organizēšanai, taču nenodrošinot patērētāju atbilstošu informēšanu un likumīgo tiesību īstenošanu. Lielā mērā minētās problēmas var tikt risinātas, attīstot sadarbību ar sociālo tīklu platformām, taču PTAC pieredz</w:t>
      </w:r>
      <w:r w:rsidR="001627B2" w:rsidRPr="00230397">
        <w:rPr>
          <w:rFonts w:ascii="Times New Roman" w:eastAsia="Calibri" w:hAnsi="Times New Roman" w:cs="Times New Roman"/>
          <w:w w:val="105"/>
          <w:sz w:val="24"/>
          <w:szCs w:val="24"/>
        </w:rPr>
        <w:t>e</w:t>
      </w:r>
      <w:r w:rsidRPr="00230397">
        <w:rPr>
          <w:rFonts w:ascii="Times New Roman" w:eastAsia="Calibri" w:hAnsi="Times New Roman" w:cs="Times New Roman"/>
          <w:w w:val="105"/>
          <w:sz w:val="24"/>
          <w:szCs w:val="24"/>
        </w:rPr>
        <w:t xml:space="preserve"> liecina par to, ka līdzšinējā sadarbība, piemēram, ar </w:t>
      </w:r>
      <w:r w:rsidRPr="00230397">
        <w:rPr>
          <w:rFonts w:ascii="Times New Roman" w:eastAsia="Calibri" w:hAnsi="Times New Roman" w:cs="Times New Roman"/>
          <w:i/>
          <w:w w:val="105"/>
          <w:sz w:val="24"/>
          <w:szCs w:val="24"/>
        </w:rPr>
        <w:t>Facebook</w:t>
      </w:r>
      <w:r w:rsidRPr="00230397">
        <w:rPr>
          <w:rFonts w:ascii="Times New Roman" w:eastAsia="Calibri" w:hAnsi="Times New Roman" w:cs="Times New Roman"/>
          <w:w w:val="105"/>
          <w:sz w:val="24"/>
          <w:szCs w:val="24"/>
        </w:rPr>
        <w:t xml:space="preserve"> nav izrādījusies efektīva.</w:t>
      </w:r>
    </w:p>
    <w:p w14:paraId="13E9AAE3" w14:textId="1DAAA05A" w:rsidR="004858BD" w:rsidRPr="00230397"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230397">
        <w:rPr>
          <w:rFonts w:ascii="Times New Roman" w:eastAsia="Calibri" w:hAnsi="Times New Roman" w:cs="Times New Roman"/>
          <w:w w:val="105"/>
          <w:sz w:val="24"/>
          <w:szCs w:val="24"/>
        </w:rPr>
        <w:t>Tāpat arī arvien lielāku popularitāti iegūst iepirkšanās dažādās tiešsaistes platformās. Ne vienmēr patērētāji saprot, kurš ir pārdevējs un, kāda ir platformas atbildība. Vienlaikus attīstās arī individualizētie piedāvājumi patērētājiem tiešsaistes vidē, kuri tiek izveidoti, izmantojot noteiktus algoritmus</w:t>
      </w:r>
      <w:r w:rsidRPr="00230397">
        <w:rPr>
          <w:rFonts w:ascii="Times New Roman" w:eastAsia="Calibri" w:hAnsi="Times New Roman" w:cs="Times New Roman"/>
          <w:w w:val="105"/>
          <w:sz w:val="24"/>
          <w:szCs w:val="24"/>
          <w:vertAlign w:val="superscript"/>
        </w:rPr>
        <w:footnoteReference w:id="38"/>
      </w:r>
      <w:r w:rsidR="097AEA6C" w:rsidRPr="00230397">
        <w:rPr>
          <w:rFonts w:ascii="Times New Roman" w:eastAsia="Calibri" w:hAnsi="Times New Roman" w:cs="Times New Roman"/>
          <w:w w:val="105"/>
          <w:sz w:val="24"/>
          <w:szCs w:val="24"/>
        </w:rPr>
        <w:t>, kas var tikt balstīti t.sk. uz</w:t>
      </w:r>
      <w:r w:rsidRPr="00230397">
        <w:rPr>
          <w:rFonts w:ascii="Times New Roman" w:eastAsia="Calibri" w:hAnsi="Times New Roman" w:cs="Times New Roman"/>
          <w:w w:val="105"/>
          <w:sz w:val="24"/>
          <w:szCs w:val="24"/>
        </w:rPr>
        <w:t xml:space="preserve"> </w:t>
      </w:r>
      <w:r w:rsidR="7F85F4B1" w:rsidRPr="00230397">
        <w:rPr>
          <w:rFonts w:ascii="Times New Roman" w:eastAsia="Calibri" w:hAnsi="Times New Roman" w:cs="Times New Roman"/>
          <w:sz w:val="24"/>
          <w:szCs w:val="24"/>
        </w:rPr>
        <w:t>sīkdatņu (</w:t>
      </w:r>
      <w:r w:rsidR="00D70C28" w:rsidRPr="00D70C28">
        <w:rPr>
          <w:rFonts w:ascii="Times New Roman" w:eastAsia="Calibri" w:hAnsi="Times New Roman" w:cs="Times New Roman"/>
          <w:i/>
          <w:iCs/>
          <w:sz w:val="24"/>
          <w:szCs w:val="24"/>
        </w:rPr>
        <w:t>“</w:t>
      </w:r>
      <w:proofErr w:type="spellStart"/>
      <w:r w:rsidR="7F85F4B1" w:rsidRPr="00D70C28">
        <w:rPr>
          <w:rFonts w:ascii="Times New Roman" w:eastAsia="Calibri" w:hAnsi="Times New Roman" w:cs="Times New Roman"/>
          <w:i/>
          <w:iCs/>
          <w:sz w:val="24"/>
          <w:szCs w:val="24"/>
        </w:rPr>
        <w:t>cookie</w:t>
      </w:r>
      <w:r w:rsidR="00D70C28" w:rsidRPr="00D70C28">
        <w:rPr>
          <w:rFonts w:ascii="Times New Roman" w:eastAsia="Calibri" w:hAnsi="Times New Roman" w:cs="Times New Roman"/>
          <w:i/>
          <w:iCs/>
          <w:sz w:val="24"/>
          <w:szCs w:val="24"/>
        </w:rPr>
        <w:t>s</w:t>
      </w:r>
      <w:proofErr w:type="spellEnd"/>
      <w:r w:rsidR="00D70C28" w:rsidRPr="00D70C28">
        <w:rPr>
          <w:rFonts w:ascii="Times New Roman" w:eastAsia="Calibri" w:hAnsi="Times New Roman" w:cs="Times New Roman"/>
          <w:i/>
          <w:iCs/>
          <w:sz w:val="24"/>
          <w:szCs w:val="24"/>
        </w:rPr>
        <w:t>”</w:t>
      </w:r>
      <w:r w:rsidR="7F85F4B1" w:rsidRPr="00230397">
        <w:rPr>
          <w:rFonts w:ascii="Times New Roman" w:eastAsia="Calibri" w:hAnsi="Times New Roman" w:cs="Times New Roman"/>
          <w:sz w:val="24"/>
          <w:szCs w:val="24"/>
        </w:rPr>
        <w:t xml:space="preserve">) jeb nelielu teksta datņu, kas tiek saglabātas patērētāju datorā vai portatīvajā ierīcē, kad apmeklē tīmekļa vietni, vākšanu neatbilstoši </w:t>
      </w:r>
      <w:r w:rsidR="00D70C28" w:rsidRPr="00D70C28">
        <w:rPr>
          <w:rFonts w:ascii="Times New Roman" w:eastAsia="Calibri" w:hAnsi="Times New Roman" w:cs="Times New Roman"/>
          <w:sz w:val="24"/>
          <w:szCs w:val="24"/>
        </w:rPr>
        <w:t>Vispārīg</w:t>
      </w:r>
      <w:r w:rsidR="00D70C28">
        <w:rPr>
          <w:rFonts w:ascii="Times New Roman" w:eastAsia="Calibri" w:hAnsi="Times New Roman" w:cs="Times New Roman"/>
          <w:sz w:val="24"/>
          <w:szCs w:val="24"/>
        </w:rPr>
        <w:t>ajā</w:t>
      </w:r>
      <w:r w:rsidR="00D70C28" w:rsidRPr="00D70C28">
        <w:rPr>
          <w:rFonts w:ascii="Times New Roman" w:eastAsia="Calibri" w:hAnsi="Times New Roman" w:cs="Times New Roman"/>
          <w:sz w:val="24"/>
          <w:szCs w:val="24"/>
        </w:rPr>
        <w:t xml:space="preserve"> datu aizsardzības regul</w:t>
      </w:r>
      <w:r w:rsidR="00D70C28">
        <w:rPr>
          <w:rFonts w:ascii="Times New Roman" w:eastAsia="Calibri" w:hAnsi="Times New Roman" w:cs="Times New Roman"/>
          <w:sz w:val="24"/>
          <w:szCs w:val="24"/>
        </w:rPr>
        <w:t xml:space="preserve">ā </w:t>
      </w:r>
      <w:r w:rsidR="7F85F4B1" w:rsidRPr="00230397">
        <w:rPr>
          <w:rFonts w:ascii="Times New Roman" w:eastAsia="Calibri" w:hAnsi="Times New Roman" w:cs="Times New Roman"/>
          <w:sz w:val="24"/>
          <w:szCs w:val="24"/>
        </w:rPr>
        <w:t>13.</w:t>
      </w:r>
      <w:r w:rsidR="00D70C28">
        <w:rPr>
          <w:rFonts w:ascii="Times New Roman" w:eastAsia="Calibri" w:hAnsi="Times New Roman" w:cs="Times New Roman"/>
          <w:sz w:val="24"/>
          <w:szCs w:val="24"/>
        </w:rPr>
        <w:t> </w:t>
      </w:r>
      <w:r w:rsidR="7F85F4B1" w:rsidRPr="00230397">
        <w:rPr>
          <w:rFonts w:ascii="Times New Roman" w:eastAsia="Calibri" w:hAnsi="Times New Roman" w:cs="Times New Roman"/>
          <w:sz w:val="24"/>
          <w:szCs w:val="24"/>
        </w:rPr>
        <w:t>pantā noteiktajām personas datu aizsardzības prasībām. Bieži vien, iepērkoties digitālajā vidē, patērētāji neapzināti piekrīt personas datu profilēšanai, turpmāk saņemot reklāmas, kuras nemaz nav vēlējušies saņemt</w:t>
      </w:r>
      <w:r w:rsidR="00D70C28">
        <w:rPr>
          <w:rFonts w:ascii="Times New Roman" w:eastAsia="Calibri" w:hAnsi="Times New Roman" w:cs="Times New Roman"/>
          <w:sz w:val="24"/>
          <w:szCs w:val="24"/>
        </w:rPr>
        <w:t>.</w:t>
      </w:r>
    </w:p>
    <w:p w14:paraId="13E9AAE4" w14:textId="77A3299E" w:rsidR="004858BD" w:rsidRPr="00230397" w:rsidRDefault="004858BD" w:rsidP="00230397">
      <w:pPr>
        <w:spacing w:before="120" w:after="120" w:line="240" w:lineRule="auto"/>
        <w:ind w:right="-1" w:firstLine="709"/>
        <w:jc w:val="both"/>
        <w:rPr>
          <w:rFonts w:ascii="Times New Roman" w:eastAsia="Calibri" w:hAnsi="Times New Roman" w:cs="Times New Roman"/>
          <w:w w:val="105"/>
          <w:sz w:val="24"/>
          <w:szCs w:val="24"/>
        </w:rPr>
      </w:pPr>
      <w:r w:rsidRPr="00230397">
        <w:rPr>
          <w:rFonts w:ascii="Times New Roman" w:eastAsia="Calibri" w:hAnsi="Times New Roman" w:cs="Times New Roman"/>
          <w:w w:val="105"/>
          <w:sz w:val="24"/>
          <w:szCs w:val="24"/>
        </w:rPr>
        <w:t>PTAC nepārtraukti strādā pie uzraudzības metožu efektivitātes izvērtēšanas un to uzlabošanas, par ko liecina tas, ka ir pieaudzis labprātīgo darbību īpatsvars pret pabeigto lietu skaitu - 2017.gadā labprātīgo darbību īpatsvars ir 73</w:t>
      </w:r>
      <w:r w:rsidR="00D70C28">
        <w:rPr>
          <w:rFonts w:ascii="Times New Roman" w:eastAsia="Calibri" w:hAnsi="Times New Roman" w:cs="Times New Roman"/>
          <w:w w:val="105"/>
          <w:sz w:val="24"/>
          <w:szCs w:val="24"/>
        </w:rPr>
        <w:t xml:space="preserve"> </w:t>
      </w:r>
      <w:r w:rsidRPr="00230397">
        <w:rPr>
          <w:rFonts w:ascii="Times New Roman" w:eastAsia="Calibri" w:hAnsi="Times New Roman" w:cs="Times New Roman"/>
          <w:w w:val="105"/>
          <w:sz w:val="24"/>
          <w:szCs w:val="24"/>
        </w:rPr>
        <w:t>%, 2018.</w:t>
      </w:r>
      <w:r w:rsidR="00D70C2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gadā – 98</w:t>
      </w:r>
      <w:r w:rsidR="00D70C2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bet 2019.</w:t>
      </w:r>
      <w:r w:rsidR="00D70C2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gadā 93</w:t>
      </w:r>
      <w:r w:rsidR="00D70C2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kā arī tas</w:t>
      </w:r>
      <w:r w:rsidR="001627B2" w:rsidRPr="00230397">
        <w:rPr>
          <w:rFonts w:ascii="Times New Roman" w:eastAsia="Calibri" w:hAnsi="Times New Roman" w:cs="Times New Roman"/>
          <w:w w:val="105"/>
          <w:sz w:val="24"/>
          <w:szCs w:val="24"/>
        </w:rPr>
        <w:t>,</w:t>
      </w:r>
      <w:r w:rsidRPr="00230397">
        <w:rPr>
          <w:rFonts w:ascii="Times New Roman" w:eastAsia="Calibri" w:hAnsi="Times New Roman" w:cs="Times New Roman"/>
          <w:w w:val="105"/>
          <w:sz w:val="24"/>
          <w:szCs w:val="24"/>
        </w:rPr>
        <w:t xml:space="preserve"> ka samērā daudz gadījumos mazāk svarīgi pārkāpumi tiek novērsti bez lietas uzsākšanas</w:t>
      </w:r>
      <w:r w:rsidRPr="00230397" w:rsidDel="00F6416B">
        <w:rPr>
          <w:rFonts w:ascii="Times New Roman" w:eastAsia="Calibri" w:hAnsi="Times New Roman" w:cs="Times New Roman"/>
          <w:w w:val="105"/>
          <w:sz w:val="24"/>
          <w:szCs w:val="24"/>
        </w:rPr>
        <w:t xml:space="preserve"> </w:t>
      </w:r>
      <w:r w:rsidRPr="00230397">
        <w:rPr>
          <w:rFonts w:ascii="Times New Roman" w:eastAsia="Calibri" w:hAnsi="Times New Roman" w:cs="Times New Roman"/>
          <w:w w:val="105"/>
          <w:sz w:val="24"/>
          <w:szCs w:val="24"/>
        </w:rPr>
        <w:t>-</w:t>
      </w:r>
      <w:r w:rsidRPr="00230397" w:rsidDel="00F6416B">
        <w:rPr>
          <w:rFonts w:ascii="Times New Roman" w:eastAsia="Calibri" w:hAnsi="Times New Roman" w:cs="Times New Roman"/>
          <w:w w:val="105"/>
          <w:sz w:val="24"/>
          <w:szCs w:val="24"/>
        </w:rPr>
        <w:t xml:space="preserve"> </w:t>
      </w:r>
      <w:r w:rsidRPr="00230397">
        <w:rPr>
          <w:rFonts w:ascii="Times New Roman" w:eastAsia="Calibri" w:hAnsi="Times New Roman" w:cs="Times New Roman"/>
          <w:w w:val="105"/>
          <w:sz w:val="24"/>
          <w:szCs w:val="24"/>
        </w:rPr>
        <w:t>2017.</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gadā, neuzsākot lietas, pārkāpumi novērsti 40</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gadījumu, 2018.</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gadā – 75</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gadījumu (uzsāktas 208 patērētāju kolektīvo interešu lietas, bet 158 gadījumos pārkāpumu novēršana veikta bez lietas uzsākšanas); 2019.</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gadā – 54</w:t>
      </w:r>
      <w:r w:rsidR="00642288">
        <w:rPr>
          <w:rFonts w:ascii="Times New Roman" w:eastAsia="Calibri" w:hAnsi="Times New Roman" w:cs="Times New Roman"/>
          <w:w w:val="105"/>
          <w:sz w:val="24"/>
          <w:szCs w:val="24"/>
        </w:rPr>
        <w:t> </w:t>
      </w:r>
      <w:r w:rsidRPr="00230397">
        <w:rPr>
          <w:rFonts w:ascii="Times New Roman" w:eastAsia="Calibri" w:hAnsi="Times New Roman" w:cs="Times New Roman"/>
          <w:w w:val="105"/>
          <w:sz w:val="24"/>
          <w:szCs w:val="24"/>
        </w:rPr>
        <w:t xml:space="preserve">% gadījumu (uzsākta 251 patērētāju kolektīvo interešu lieta, bet 135 gadījumos pārkāpumu novēršana veikta bez lietas uzsākšanas). </w:t>
      </w:r>
    </w:p>
    <w:p w14:paraId="13E9AAE6" w14:textId="467C7F5A" w:rsidR="004858BD" w:rsidRPr="00230397" w:rsidRDefault="004858BD" w:rsidP="00230397">
      <w:pPr>
        <w:spacing w:before="120" w:after="120" w:line="240" w:lineRule="auto"/>
        <w:ind w:right="-1"/>
        <w:jc w:val="both"/>
        <w:rPr>
          <w:rFonts w:ascii="Times New Roman" w:eastAsia="Calibri" w:hAnsi="Times New Roman" w:cs="Times New Roman"/>
          <w:w w:val="105"/>
          <w:sz w:val="24"/>
          <w:szCs w:val="24"/>
        </w:rPr>
      </w:pPr>
      <w:r w:rsidRPr="00230397">
        <w:rPr>
          <w:rFonts w:ascii="Times New Roman" w:hAnsi="Times New Roman" w:cs="Times New Roman"/>
          <w:sz w:val="24"/>
          <w:szCs w:val="24"/>
        </w:rPr>
        <w:tab/>
      </w:r>
      <w:r w:rsidRPr="00230397">
        <w:rPr>
          <w:rFonts w:ascii="Times New Roman" w:eastAsia="Calibri" w:hAnsi="Times New Roman" w:cs="Times New Roman"/>
          <w:w w:val="105"/>
          <w:sz w:val="24"/>
          <w:szCs w:val="24"/>
        </w:rPr>
        <w:t xml:space="preserve">Elektroniskās komercijas attīstība saistīta arī ar pārrobežu iepirkšanās pieaugumu, kas rada papildus izaicinājumus uzraudzības iestādēm, tā kā komersanti var nebūt reģistrēti Latvijā. Tādēļ efektīvai pārkāpumu novēršanai ļoti nozīmīga ir pārrobežu sadarbība. PTAC aktīvi darbojas Starptautiskajā patērētāju uzraudzības iestāžu tīklā (ICPEN) un Eiropas uzraudzības iestāžu sadarbības tīklā (CPC), piedaloties gan kopīgās uzraudzības aktivitātēs, gan arī dažādos EK līdzfinansētos kopprojektos par patērētāju aizsardzību, kas uzlabo PTAC darbinieku zināšanas par labāko praksi, kā arī dod iespēju panākt efektīvāku pārkāpumu novēršanu, īpaši e-komercijas vidē. Pārrobežu sadarbība tiek veikta gan konkrētu uzraudzības lietu izskatīšanā, gan arī EK koordinējot kopīgās aktivitātes, kuru ietvaros vairāku valstu iestādes kopīgi panāk patērētāju tiesību pārkāpumu novēršanu ES, vēršoties pret lieliem starptautiskiem </w:t>
      </w:r>
      <w:r w:rsidR="001627B2" w:rsidRPr="00230397">
        <w:rPr>
          <w:rFonts w:ascii="Times New Roman" w:eastAsia="Calibri" w:hAnsi="Times New Roman" w:cs="Times New Roman"/>
          <w:w w:val="105"/>
          <w:sz w:val="24"/>
          <w:szCs w:val="24"/>
        </w:rPr>
        <w:t>komersantiem</w:t>
      </w:r>
      <w:r w:rsidRPr="00230397">
        <w:rPr>
          <w:rFonts w:ascii="Times New Roman" w:eastAsia="Calibri" w:hAnsi="Times New Roman" w:cs="Times New Roman"/>
          <w:w w:val="105"/>
          <w:sz w:val="24"/>
          <w:szCs w:val="24"/>
        </w:rPr>
        <w:t xml:space="preserve">, piemēram, </w:t>
      </w:r>
      <w:r w:rsidRPr="00230397">
        <w:rPr>
          <w:rFonts w:ascii="Times New Roman" w:eastAsia="Calibri" w:hAnsi="Times New Roman" w:cs="Times New Roman"/>
          <w:i/>
          <w:w w:val="105"/>
          <w:sz w:val="24"/>
          <w:szCs w:val="24"/>
        </w:rPr>
        <w:t>Booking.com</w:t>
      </w:r>
      <w:r w:rsidRPr="00230397">
        <w:rPr>
          <w:rFonts w:ascii="Times New Roman" w:eastAsia="Calibri" w:hAnsi="Times New Roman" w:cs="Times New Roman"/>
          <w:w w:val="105"/>
          <w:sz w:val="24"/>
          <w:szCs w:val="24"/>
        </w:rPr>
        <w:t xml:space="preserve">, </w:t>
      </w:r>
      <w:r w:rsidRPr="00230397">
        <w:rPr>
          <w:rFonts w:ascii="Times New Roman" w:eastAsia="Calibri" w:hAnsi="Times New Roman" w:cs="Times New Roman"/>
          <w:i/>
          <w:w w:val="105"/>
          <w:sz w:val="24"/>
          <w:szCs w:val="24"/>
        </w:rPr>
        <w:t xml:space="preserve">Expedia.com, </w:t>
      </w:r>
      <w:proofErr w:type="spellStart"/>
      <w:r w:rsidRPr="00230397">
        <w:rPr>
          <w:rFonts w:ascii="Times New Roman" w:eastAsia="Calibri" w:hAnsi="Times New Roman" w:cs="Times New Roman"/>
          <w:i/>
          <w:w w:val="105"/>
          <w:sz w:val="24"/>
          <w:szCs w:val="24"/>
        </w:rPr>
        <w:t>AirBnB</w:t>
      </w:r>
      <w:proofErr w:type="spellEnd"/>
      <w:r w:rsidRPr="00230397">
        <w:rPr>
          <w:rFonts w:ascii="Times New Roman" w:eastAsia="Calibri" w:hAnsi="Times New Roman" w:cs="Times New Roman"/>
          <w:i/>
          <w:w w:val="105"/>
          <w:sz w:val="24"/>
          <w:szCs w:val="24"/>
        </w:rPr>
        <w:t>, Ryanair</w:t>
      </w:r>
      <w:r w:rsidRPr="00230397">
        <w:rPr>
          <w:rFonts w:ascii="Times New Roman" w:eastAsia="Calibri" w:hAnsi="Times New Roman" w:cs="Times New Roman"/>
          <w:w w:val="105"/>
          <w:sz w:val="24"/>
          <w:szCs w:val="24"/>
        </w:rPr>
        <w:t xml:space="preserve"> u.c.. </w:t>
      </w:r>
      <w:r w:rsidRPr="00230397">
        <w:rPr>
          <w:rFonts w:ascii="Times New Roman" w:eastAsia="Calibri" w:hAnsi="Times New Roman" w:cs="Times New Roman"/>
          <w:w w:val="105"/>
          <w:sz w:val="24"/>
          <w:szCs w:val="24"/>
        </w:rPr>
        <w:lastRenderedPageBreak/>
        <w:t xml:space="preserve">Darbojoties kopīgi un, apmainoties ar informāciju un uzraudzības metodēm, ir iespējams panākt gan vienveidīgu normatīvo aktu interpretāciju, gan arī kopīgi novērst pārrobežu pārkāpumus, kas vienas valsts iestādei būtu ļoti apgrūtinoši. Tāpat arī nozīmīga ir Baltijas valstu uzraudzības iestāžu sadarbība gan no pieredzes, gan informācijas apmaiņas viedokļa, ņemot vērā, ka Baltijas valstu tirgi ir ļoti saistīti un tajos bieži darbojas vieni un tie paši </w:t>
      </w:r>
      <w:r w:rsidR="001627B2" w:rsidRPr="00230397">
        <w:rPr>
          <w:rFonts w:ascii="Times New Roman" w:eastAsia="Calibri" w:hAnsi="Times New Roman" w:cs="Times New Roman"/>
          <w:w w:val="105"/>
          <w:sz w:val="24"/>
          <w:szCs w:val="24"/>
        </w:rPr>
        <w:t>komersanti</w:t>
      </w:r>
      <w:r w:rsidRPr="00230397">
        <w:rPr>
          <w:rFonts w:ascii="Times New Roman" w:eastAsia="Calibri" w:hAnsi="Times New Roman" w:cs="Times New Roman"/>
          <w:w w:val="105"/>
          <w:sz w:val="24"/>
          <w:szCs w:val="24"/>
        </w:rPr>
        <w:t>.</w:t>
      </w:r>
    </w:p>
    <w:p w14:paraId="13E9AB20" w14:textId="7DAC7277" w:rsidR="00362192" w:rsidRPr="00230397" w:rsidRDefault="007F2A86" w:rsidP="0075425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24" w:name="_Toc60796017"/>
      <w:bookmarkStart w:id="25" w:name="_Toc74134566"/>
      <w:r w:rsidRPr="00230397">
        <w:rPr>
          <w:rFonts w:ascii="Times New Roman" w:eastAsia="Times New Roman" w:hAnsi="Times New Roman" w:cs="Times New Roman"/>
          <w:b/>
          <w:color w:val="C00000"/>
          <w:sz w:val="24"/>
          <w:szCs w:val="24"/>
          <w:lang w:val="lv"/>
        </w:rPr>
        <w:t xml:space="preserve">4.2.4. </w:t>
      </w:r>
      <w:r w:rsidR="0038638D" w:rsidRPr="00230397">
        <w:rPr>
          <w:rFonts w:ascii="Times New Roman" w:eastAsia="Times New Roman" w:hAnsi="Times New Roman" w:cs="Times New Roman"/>
          <w:b/>
          <w:color w:val="C00000"/>
          <w:sz w:val="24"/>
          <w:szCs w:val="24"/>
          <w:lang w:val="lv"/>
        </w:rPr>
        <w:t xml:space="preserve">Rīcības virziens: </w:t>
      </w:r>
      <w:r w:rsidR="00362192" w:rsidRPr="00230397">
        <w:rPr>
          <w:rFonts w:ascii="Times New Roman" w:eastAsia="Times New Roman" w:hAnsi="Times New Roman" w:cs="Times New Roman"/>
          <w:b/>
          <w:color w:val="C00000"/>
          <w:sz w:val="24"/>
          <w:szCs w:val="24"/>
          <w:lang w:val="lv"/>
        </w:rPr>
        <w:t>Interneta lietotāju aizsardzība pret kaitīgu saturu</w:t>
      </w:r>
      <w:bookmarkEnd w:id="24"/>
      <w:bookmarkEnd w:id="25"/>
    </w:p>
    <w:p w14:paraId="13E9AB22" w14:textId="77777777" w:rsidR="004858BD" w:rsidRPr="00230397" w:rsidDel="00CF2B3D" w:rsidRDefault="004858BD"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Tā kā internets</w:t>
      </w:r>
      <w:r w:rsidR="00CF2B3D" w:rsidRPr="00230397">
        <w:rPr>
          <w:rFonts w:ascii="Times New Roman" w:hAnsi="Times New Roman" w:cs="Times New Roman"/>
          <w:sz w:val="24"/>
          <w:szCs w:val="24"/>
        </w:rPr>
        <w:t xml:space="preserve"> caurstrāvo ikvienu ekonomikas un sabiedrības aspektu, tas </w:t>
      </w:r>
      <w:r w:rsidRPr="00230397">
        <w:rPr>
          <w:rFonts w:ascii="Times New Roman" w:hAnsi="Times New Roman" w:cs="Times New Roman"/>
          <w:sz w:val="24"/>
          <w:szCs w:val="24"/>
        </w:rPr>
        <w:t>arī kļūst</w:t>
      </w:r>
      <w:r w:rsidR="00CF2B3D" w:rsidRPr="00230397">
        <w:rPr>
          <w:rFonts w:ascii="Times New Roman" w:hAnsi="Times New Roman" w:cs="Times New Roman"/>
          <w:sz w:val="24"/>
          <w:szCs w:val="24"/>
        </w:rPr>
        <w:t xml:space="preserve"> par būtisku </w:t>
      </w:r>
      <w:r w:rsidRPr="00230397">
        <w:rPr>
          <w:rFonts w:ascii="Times New Roman" w:hAnsi="Times New Roman" w:cs="Times New Roman"/>
          <w:sz w:val="24"/>
          <w:szCs w:val="24"/>
        </w:rPr>
        <w:t xml:space="preserve">kā </w:t>
      </w:r>
      <w:r w:rsidR="00CF2B3D" w:rsidRPr="00230397">
        <w:rPr>
          <w:rFonts w:ascii="Times New Roman" w:hAnsi="Times New Roman" w:cs="Times New Roman"/>
          <w:sz w:val="24"/>
          <w:szCs w:val="24"/>
        </w:rPr>
        <w:t xml:space="preserve">pieaugušo </w:t>
      </w:r>
      <w:r w:rsidRPr="00230397">
        <w:rPr>
          <w:rFonts w:ascii="Times New Roman" w:hAnsi="Times New Roman" w:cs="Times New Roman"/>
          <w:sz w:val="24"/>
          <w:szCs w:val="24"/>
        </w:rPr>
        <w:t>tā</w:t>
      </w:r>
      <w:r w:rsidR="00CF2B3D" w:rsidRPr="00230397">
        <w:rPr>
          <w:rFonts w:ascii="Times New Roman" w:hAnsi="Times New Roman" w:cs="Times New Roman"/>
          <w:sz w:val="24"/>
          <w:szCs w:val="24"/>
        </w:rPr>
        <w:t xml:space="preserve"> bērnu dzīves sastāvdaļu. Lai gan internets var sniegt ievērojamu labumu personas izglītībai un izaugsmei, tas arī pakļauj personu tiešsaistes riskam, piemēram, piekļuvei neatbilstošam saturam, kaitīgai mijiedarbībai ar citiem interneta lietotājiem un agresīvai mārketinga praksei. </w:t>
      </w:r>
      <w:r w:rsidRPr="00230397" w:rsidDel="00CF2B3D">
        <w:rPr>
          <w:rFonts w:ascii="Times New Roman" w:hAnsi="Times New Roman" w:cs="Times New Roman"/>
          <w:sz w:val="24"/>
          <w:szCs w:val="24"/>
        </w:rPr>
        <w:t>Persona tiešsaistē var arī apdraudēt savas datorsistēmas un izplatīt savus personiskos datus neapzinoties iespējamās sekas.</w:t>
      </w:r>
    </w:p>
    <w:p w14:paraId="13E9AB23" w14:textId="77777777" w:rsidR="004858BD" w:rsidRPr="00230397" w:rsidRDefault="004858BD"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Lai gan daudzi no šiem riskiem var tikt vienkārši uzskatīti par bezsaistes apdraudējumu digitālo paplašinājumu, pasākumi, kas personu aizsargā pret šiem riskiem, ne vienmēr ir efektīvi tiešā veidā pārnesami virtuālajā un globālajā digitālajā vidē.</w:t>
      </w:r>
    </w:p>
    <w:p w14:paraId="6122F2F3" w14:textId="77777777" w:rsidR="003D0C46" w:rsidRPr="00230397" w:rsidRDefault="004858BD"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Saskaņā ar OECD veikto interneta risku klasifikāciju</w:t>
      </w:r>
      <w:r w:rsidR="00343B32" w:rsidRPr="00230397">
        <w:rPr>
          <w:rStyle w:val="FootnoteReference"/>
          <w:rFonts w:ascii="Times New Roman" w:hAnsi="Times New Roman" w:cs="Times New Roman"/>
          <w:sz w:val="24"/>
          <w:szCs w:val="24"/>
        </w:rPr>
        <w:footnoteReference w:id="39"/>
      </w:r>
      <w:r w:rsidRPr="00230397">
        <w:rPr>
          <w:rFonts w:ascii="Times New Roman" w:hAnsi="Times New Roman" w:cs="Times New Roman"/>
          <w:sz w:val="24"/>
          <w:szCs w:val="24"/>
        </w:rPr>
        <w:t xml:space="preserve"> izdalāmas trīs lielās risku grupas: </w:t>
      </w:r>
    </w:p>
    <w:p w14:paraId="14E6AD5A" w14:textId="44B8214F" w:rsidR="003D0C46" w:rsidRPr="00552A40" w:rsidRDefault="004858BD" w:rsidP="00545312">
      <w:pPr>
        <w:pStyle w:val="ListParagraph"/>
        <w:numPr>
          <w:ilvl w:val="0"/>
          <w:numId w:val="29"/>
        </w:numPr>
        <w:spacing w:before="120" w:after="120"/>
        <w:ind w:left="567"/>
        <w:jc w:val="both"/>
        <w:rPr>
          <w:rFonts w:cs="Times New Roman"/>
          <w:szCs w:val="24"/>
          <w:u w:val="single"/>
        </w:rPr>
      </w:pPr>
      <w:r w:rsidRPr="00552A40">
        <w:rPr>
          <w:rFonts w:cs="Times New Roman"/>
          <w:szCs w:val="24"/>
          <w:u w:val="single"/>
        </w:rPr>
        <w:t>interneta tehnoloģiju riski</w:t>
      </w:r>
      <w:r w:rsidRPr="00552A40">
        <w:rPr>
          <w:rFonts w:cs="Times New Roman"/>
          <w:szCs w:val="24"/>
        </w:rPr>
        <w:t xml:space="preserve"> (kuri aptver satura riskus - pretlikumīga, kaitīga satura un padomu došanu, kā arī kontakta jeb mijiedarbes riskus - </w:t>
      </w:r>
      <w:proofErr w:type="spellStart"/>
      <w:r w:rsidRPr="00552A40">
        <w:rPr>
          <w:rFonts w:cs="Times New Roman"/>
          <w:szCs w:val="24"/>
        </w:rPr>
        <w:t>iedraudzināšana</w:t>
      </w:r>
      <w:proofErr w:type="spellEnd"/>
      <w:r w:rsidRPr="00552A40">
        <w:rPr>
          <w:rFonts w:cs="Times New Roman"/>
          <w:szCs w:val="24"/>
        </w:rPr>
        <w:t xml:space="preserve"> tiešsaistē, pazemošana tiešsaistē, t</w:t>
      </w:r>
      <w:r w:rsidR="00466EE6">
        <w:rPr>
          <w:rFonts w:cs="Times New Roman"/>
          <w:szCs w:val="24"/>
        </w:rPr>
        <w:t>.sk.</w:t>
      </w:r>
      <w:r w:rsidRPr="00552A40">
        <w:rPr>
          <w:rFonts w:cs="Times New Roman"/>
          <w:szCs w:val="24"/>
        </w:rPr>
        <w:t xml:space="preserve"> </w:t>
      </w:r>
      <w:proofErr w:type="spellStart"/>
      <w:r w:rsidRPr="00552A40" w:rsidDel="0035669F">
        <w:rPr>
          <w:rFonts w:cs="Times New Roman"/>
          <w:szCs w:val="24"/>
        </w:rPr>
        <w:t>līdzaudžu</w:t>
      </w:r>
      <w:proofErr w:type="spellEnd"/>
      <w:r w:rsidRPr="00552A40">
        <w:rPr>
          <w:rFonts w:cs="Times New Roman"/>
          <w:szCs w:val="24"/>
        </w:rPr>
        <w:t xml:space="preserve"> vardarbība un izsekošana tiešsaistē; nelegāla mijiedarbe, problemātiska satura apmaiņa); </w:t>
      </w:r>
    </w:p>
    <w:p w14:paraId="6A347E0E" w14:textId="77777777" w:rsidR="003D0C46" w:rsidRPr="00552A40" w:rsidRDefault="004858BD" w:rsidP="00545312">
      <w:pPr>
        <w:pStyle w:val="ListParagraph"/>
        <w:numPr>
          <w:ilvl w:val="0"/>
          <w:numId w:val="29"/>
        </w:numPr>
        <w:spacing w:before="120" w:after="120"/>
        <w:ind w:left="567"/>
        <w:jc w:val="both"/>
        <w:rPr>
          <w:rFonts w:cs="Times New Roman"/>
          <w:szCs w:val="24"/>
          <w:u w:val="single"/>
        </w:rPr>
      </w:pPr>
      <w:r w:rsidRPr="00552A40">
        <w:rPr>
          <w:rFonts w:cs="Times New Roman"/>
          <w:szCs w:val="24"/>
          <w:u w:val="single"/>
        </w:rPr>
        <w:t>patērētāju tiesību saistīti risku</w:t>
      </w:r>
      <w:r w:rsidRPr="00552A40">
        <w:rPr>
          <w:rFonts w:cs="Times New Roman"/>
          <w:szCs w:val="24"/>
        </w:rPr>
        <w:t xml:space="preserve"> (tiešsaistes mārketings, kurš aptver bēram nepiemērotus vai nederīgus produktus, nelegālus un ar noteiktu vecumu ierobežotus produktus, neveselīgus ēdienus un dzērienus; pārtēriņš; krāpnieciskas transakcijas, kuras aptver tiešsaistes krāpšanu, identitātes zādzību); </w:t>
      </w:r>
    </w:p>
    <w:p w14:paraId="67752111" w14:textId="3DBA23D4" w:rsidR="00305509" w:rsidRPr="00B24181" w:rsidRDefault="004858BD" w:rsidP="00B24181">
      <w:pPr>
        <w:pStyle w:val="ListParagraph"/>
        <w:numPr>
          <w:ilvl w:val="0"/>
          <w:numId w:val="29"/>
        </w:numPr>
        <w:spacing w:before="120" w:after="120"/>
        <w:ind w:left="567"/>
        <w:jc w:val="both"/>
        <w:rPr>
          <w:rFonts w:cs="Times New Roman"/>
          <w:szCs w:val="24"/>
          <w:u w:val="single"/>
        </w:rPr>
      </w:pPr>
      <w:r w:rsidRPr="00552A40">
        <w:rPr>
          <w:rFonts w:cs="Times New Roman"/>
          <w:szCs w:val="24"/>
          <w:u w:val="single"/>
        </w:rPr>
        <w:t>informācijas privātuma un drošības riski</w:t>
      </w:r>
      <w:r w:rsidRPr="00552A40">
        <w:rPr>
          <w:rFonts w:cs="Times New Roman"/>
          <w:szCs w:val="24"/>
        </w:rPr>
        <w:t xml:space="preserve"> (kuri aptver informācijas privātumu, kurā ietilpst personas datu ievākšana no bērniem, pārmērīga dalīšanas, neparedzētas sekas, ilgtermiņa negatīvās sekas; informācijas drošību, kura aptver datorvīrusus un citu </w:t>
      </w:r>
      <w:proofErr w:type="spellStart"/>
      <w:r w:rsidRPr="00552A40">
        <w:rPr>
          <w:rFonts w:cs="Times New Roman"/>
          <w:szCs w:val="24"/>
        </w:rPr>
        <w:t>ļaunprogrammatūru</w:t>
      </w:r>
      <w:proofErr w:type="spellEnd"/>
      <w:r w:rsidRPr="00552A40">
        <w:rPr>
          <w:rFonts w:cs="Times New Roman"/>
          <w:szCs w:val="24"/>
        </w:rPr>
        <w:t xml:space="preserve">, </w:t>
      </w:r>
      <w:proofErr w:type="spellStart"/>
      <w:r w:rsidRPr="00552A40">
        <w:rPr>
          <w:rFonts w:cs="Times New Roman"/>
          <w:szCs w:val="24"/>
        </w:rPr>
        <w:t>spiegprogrammatūru</w:t>
      </w:r>
      <w:proofErr w:type="spellEnd"/>
      <w:r w:rsidRPr="00552A40">
        <w:rPr>
          <w:rFonts w:cs="Times New Roman"/>
          <w:szCs w:val="24"/>
        </w:rPr>
        <w:t>, tiešsaistes krāpšanu, identitātes zādzību). Tādējādi 4.2.</w:t>
      </w:r>
      <w:r w:rsidR="005816CD" w:rsidRPr="00552A40">
        <w:rPr>
          <w:rFonts w:cs="Times New Roman"/>
          <w:szCs w:val="24"/>
        </w:rPr>
        <w:t>4</w:t>
      </w:r>
      <w:r w:rsidRPr="00552A40">
        <w:rPr>
          <w:rFonts w:cs="Times New Roman"/>
          <w:szCs w:val="24"/>
        </w:rPr>
        <w:t xml:space="preserve">. aptver tikai nelielu daļu no kopējiem interneta drošības riskiem. Lai gan interneta satura nekaitīgums ir izdalīta kā atsevišķa </w:t>
      </w:r>
      <w:r w:rsidR="00583F0E" w:rsidRPr="00552A40">
        <w:rPr>
          <w:rFonts w:cs="Times New Roman"/>
          <w:szCs w:val="24"/>
        </w:rPr>
        <w:t>apakšnodaļa</w:t>
      </w:r>
      <w:r w:rsidRPr="00552A40">
        <w:rPr>
          <w:rFonts w:cs="Times New Roman"/>
          <w:szCs w:val="24"/>
        </w:rPr>
        <w:t xml:space="preserve">, interneta satura nekaitīgums ir aplūkojams kopsakarā ar pārējiem uzskaitītajiem interneta drošības jautājumiem. </w:t>
      </w:r>
      <w:bookmarkStart w:id="26" w:name="_Toc46825960"/>
      <w:bookmarkStart w:id="27" w:name="_Toc60796018"/>
    </w:p>
    <w:p w14:paraId="13E9AB37" w14:textId="636589E7" w:rsidR="00CD7B27" w:rsidRPr="00230397" w:rsidRDefault="001A7EE9" w:rsidP="00230397">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28" w:name="_Toc74134567"/>
      <w:r w:rsidRPr="00230397">
        <w:rPr>
          <w:rFonts w:ascii="Times New Roman" w:eastAsia="Times New Roman" w:hAnsi="Times New Roman" w:cs="Times New Roman"/>
          <w:b/>
          <w:color w:val="C00000"/>
          <w:sz w:val="24"/>
          <w:szCs w:val="24"/>
        </w:rPr>
        <w:t xml:space="preserve">4.3. </w:t>
      </w:r>
      <w:r w:rsidR="0098603A" w:rsidRPr="00230397">
        <w:rPr>
          <w:rFonts w:ascii="Times New Roman" w:eastAsia="Times New Roman" w:hAnsi="Times New Roman" w:cs="Times New Roman"/>
          <w:b/>
          <w:color w:val="C00000"/>
          <w:sz w:val="24"/>
          <w:szCs w:val="24"/>
        </w:rPr>
        <w:t xml:space="preserve">Attīstības </w:t>
      </w:r>
      <w:r w:rsidR="00EA72CC">
        <w:rPr>
          <w:rFonts w:ascii="Times New Roman" w:eastAsia="Times New Roman" w:hAnsi="Times New Roman" w:cs="Times New Roman"/>
          <w:b/>
          <w:color w:val="C00000"/>
          <w:sz w:val="24"/>
          <w:szCs w:val="24"/>
        </w:rPr>
        <w:t>joma</w:t>
      </w:r>
      <w:r w:rsidR="00CD7B27" w:rsidRPr="00230397">
        <w:rPr>
          <w:rFonts w:ascii="Times New Roman" w:eastAsia="Times New Roman" w:hAnsi="Times New Roman" w:cs="Times New Roman"/>
          <w:b/>
          <w:color w:val="C00000"/>
          <w:sz w:val="24"/>
          <w:szCs w:val="24"/>
        </w:rPr>
        <w:t xml:space="preserve"> </w:t>
      </w:r>
      <w:r w:rsidR="00EA72CC">
        <w:rPr>
          <w:rFonts w:ascii="Times New Roman" w:eastAsia="Times New Roman" w:hAnsi="Times New Roman" w:cs="Times New Roman"/>
          <w:b/>
          <w:color w:val="C00000"/>
          <w:sz w:val="24"/>
          <w:szCs w:val="24"/>
        </w:rPr>
        <w:t>“</w:t>
      </w:r>
      <w:r w:rsidR="00CD7B27" w:rsidRPr="00230397">
        <w:rPr>
          <w:rFonts w:ascii="Times New Roman" w:eastAsia="Times New Roman" w:hAnsi="Times New Roman" w:cs="Times New Roman"/>
          <w:b/>
          <w:color w:val="C00000"/>
          <w:sz w:val="24"/>
          <w:szCs w:val="24"/>
        </w:rPr>
        <w:t>Telekomunikāciju pakalpojumu pieejamība”</w:t>
      </w:r>
      <w:bookmarkEnd w:id="26"/>
      <w:bookmarkEnd w:id="27"/>
      <w:bookmarkEnd w:id="28"/>
    </w:p>
    <w:p w14:paraId="13E9AB3B" w14:textId="039ABF68" w:rsidR="00CD7B27" w:rsidRPr="00230397" w:rsidRDefault="00365AE5" w:rsidP="00305509">
      <w:pPr>
        <w:spacing w:before="120" w:after="120" w:line="240" w:lineRule="auto"/>
        <w:jc w:val="center"/>
        <w:outlineLvl w:val="2"/>
        <w:rPr>
          <w:rFonts w:ascii="Times New Roman" w:eastAsia="Times New Roman" w:hAnsi="Times New Roman" w:cs="Times New Roman"/>
          <w:b/>
          <w:color w:val="C00000"/>
          <w:sz w:val="24"/>
          <w:szCs w:val="24"/>
          <w:lang w:val="lv"/>
        </w:rPr>
      </w:pPr>
      <w:bookmarkStart w:id="29" w:name="_Toc46825961"/>
      <w:bookmarkStart w:id="30" w:name="_Toc60796019"/>
      <w:bookmarkStart w:id="31" w:name="_Toc74134568"/>
      <w:r w:rsidRPr="00230397">
        <w:rPr>
          <w:rFonts w:ascii="Times New Roman" w:eastAsia="Times New Roman" w:hAnsi="Times New Roman" w:cs="Times New Roman"/>
          <w:b/>
          <w:color w:val="C00000"/>
          <w:sz w:val="24"/>
          <w:szCs w:val="24"/>
          <w:lang w:val="lv"/>
        </w:rPr>
        <w:t xml:space="preserve">4.3.1. </w:t>
      </w:r>
      <w:r w:rsidR="005E27F2" w:rsidRPr="00230397">
        <w:rPr>
          <w:rFonts w:ascii="Times New Roman" w:eastAsia="Times New Roman" w:hAnsi="Times New Roman" w:cs="Times New Roman"/>
          <w:b/>
          <w:color w:val="C00000"/>
          <w:sz w:val="24"/>
          <w:szCs w:val="24"/>
          <w:lang w:val="lv"/>
        </w:rPr>
        <w:t xml:space="preserve">Rīcības virziens: </w:t>
      </w:r>
      <w:r w:rsidR="00CD7B27" w:rsidRPr="00230397">
        <w:rPr>
          <w:rFonts w:ascii="Times New Roman" w:eastAsia="Times New Roman" w:hAnsi="Times New Roman" w:cs="Times New Roman"/>
          <w:b/>
          <w:color w:val="C00000"/>
          <w:sz w:val="24"/>
          <w:szCs w:val="24"/>
          <w:lang w:val="lv"/>
        </w:rPr>
        <w:t>Elektronisko sakaru tīkli un tīklu infrastruktūras kartēšana. Infrastruktūras koplietošanas veicināšana un atbalsta infrastruktūras pieejamība.</w:t>
      </w:r>
      <w:bookmarkEnd w:id="29"/>
      <w:bookmarkEnd w:id="30"/>
      <w:bookmarkEnd w:id="31"/>
    </w:p>
    <w:p w14:paraId="46415350" w14:textId="0D910065" w:rsidR="002A6D14" w:rsidRPr="00230397" w:rsidRDefault="002A6D14" w:rsidP="00305509">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iCs/>
          <w:color w:val="C00000"/>
          <w:sz w:val="24"/>
          <w:szCs w:val="24"/>
          <w:lang w:val="lv"/>
        </w:rPr>
        <w:lastRenderedPageBreak/>
        <w:t xml:space="preserve">4.3.1.1. </w:t>
      </w:r>
      <w:r w:rsidRPr="00230397">
        <w:rPr>
          <w:rFonts w:ascii="Times New Roman" w:hAnsi="Times New Roman" w:cs="Times New Roman"/>
          <w:b/>
          <w:bCs/>
          <w:color w:val="C00000"/>
          <w:sz w:val="24"/>
          <w:szCs w:val="24"/>
        </w:rPr>
        <w:t>Rīcības apakšvirziens: Vidējās</w:t>
      </w:r>
      <w:r w:rsidRPr="00230397">
        <w:rPr>
          <w:rFonts w:ascii="Times New Roman" w:hAnsi="Times New Roman" w:cs="Times New Roman"/>
          <w:b/>
          <w:bCs/>
          <w:color w:val="C00000"/>
          <w:sz w:val="24"/>
          <w:szCs w:val="24"/>
          <w:vertAlign w:val="superscript"/>
        </w:rPr>
        <w:footnoteReference w:id="40"/>
      </w:r>
      <w:r w:rsidRPr="00230397">
        <w:rPr>
          <w:rFonts w:ascii="Times New Roman" w:hAnsi="Times New Roman" w:cs="Times New Roman"/>
          <w:b/>
          <w:bCs/>
          <w:color w:val="C00000"/>
          <w:sz w:val="24"/>
          <w:szCs w:val="24"/>
        </w:rPr>
        <w:t xml:space="preserve"> un pēdējās jūdzes</w:t>
      </w:r>
      <w:r w:rsidRPr="00230397">
        <w:rPr>
          <w:rFonts w:ascii="Times New Roman" w:hAnsi="Times New Roman" w:cs="Times New Roman"/>
          <w:iCs/>
          <w:color w:val="C00000"/>
          <w:sz w:val="24"/>
          <w:szCs w:val="24"/>
          <w:vertAlign w:val="superscript"/>
        </w:rPr>
        <w:footnoteReference w:id="41"/>
      </w:r>
      <w:r w:rsidRPr="00230397">
        <w:rPr>
          <w:rFonts w:ascii="Times New Roman" w:hAnsi="Times New Roman" w:cs="Times New Roman"/>
          <w:iCs/>
          <w:color w:val="C00000"/>
          <w:sz w:val="24"/>
          <w:szCs w:val="24"/>
          <w:vertAlign w:val="superscript"/>
        </w:rPr>
        <w:t xml:space="preserve"> </w:t>
      </w:r>
      <w:r w:rsidRPr="00230397">
        <w:rPr>
          <w:rFonts w:ascii="Times New Roman" w:hAnsi="Times New Roman" w:cs="Times New Roman"/>
          <w:b/>
          <w:bCs/>
          <w:color w:val="C00000"/>
          <w:sz w:val="24"/>
          <w:szCs w:val="24"/>
        </w:rPr>
        <w:t>elektronisko sakaru tīklu infrastruktūras attīstīšana.</w:t>
      </w:r>
    </w:p>
    <w:p w14:paraId="13E9AB3E" w14:textId="2CF12C6A"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E</w:t>
      </w:r>
      <w:r w:rsidR="008B65C8" w:rsidRPr="00230397">
        <w:rPr>
          <w:rFonts w:ascii="Times New Roman" w:hAnsi="Times New Roman" w:cs="Times New Roman"/>
          <w:sz w:val="24"/>
          <w:szCs w:val="24"/>
        </w:rPr>
        <w:t>K</w:t>
      </w:r>
      <w:r w:rsidRPr="00230397">
        <w:rPr>
          <w:rFonts w:ascii="Times New Roman" w:hAnsi="Times New Roman" w:cs="Times New Roman"/>
          <w:sz w:val="24"/>
          <w:szCs w:val="24"/>
        </w:rPr>
        <w:t xml:space="preserve"> 2016.</w:t>
      </w:r>
      <w:r w:rsidR="00D70C28">
        <w:rPr>
          <w:rFonts w:ascii="Times New Roman" w:hAnsi="Times New Roman" w:cs="Times New Roman"/>
          <w:sz w:val="24"/>
          <w:szCs w:val="24"/>
        </w:rPr>
        <w:t> </w:t>
      </w:r>
      <w:r w:rsidRPr="00230397">
        <w:rPr>
          <w:rFonts w:ascii="Times New Roman" w:hAnsi="Times New Roman" w:cs="Times New Roman"/>
          <w:sz w:val="24"/>
          <w:szCs w:val="24"/>
        </w:rPr>
        <w:t>gada 14.</w:t>
      </w:r>
      <w:r w:rsidR="00D70C28">
        <w:rPr>
          <w:rFonts w:ascii="Times New Roman" w:hAnsi="Times New Roman" w:cs="Times New Roman"/>
          <w:sz w:val="24"/>
          <w:szCs w:val="24"/>
        </w:rPr>
        <w:t> </w:t>
      </w:r>
      <w:r w:rsidRPr="00230397">
        <w:rPr>
          <w:rFonts w:ascii="Times New Roman" w:hAnsi="Times New Roman" w:cs="Times New Roman"/>
          <w:sz w:val="24"/>
          <w:szCs w:val="24"/>
        </w:rPr>
        <w:t>septembra paziņojumā Eiropas Parlamentam, Padomei, Eiropas Ekonomikas un Sociālo Lietu Komitejai un Reģionu Komitejai “Konkurētspējīga digitālā vienotā tirgus savienojamība. Virzība uz Eiropas Gigabitu sabiedrību” (turpmāk – Savienojamības paziņojums) ir noteikusi E</w:t>
      </w:r>
      <w:r w:rsidR="008B65C8" w:rsidRPr="00230397">
        <w:rPr>
          <w:rFonts w:ascii="Times New Roman" w:hAnsi="Times New Roman" w:cs="Times New Roman"/>
          <w:sz w:val="24"/>
          <w:szCs w:val="24"/>
        </w:rPr>
        <w:t>S</w:t>
      </w:r>
      <w:r w:rsidRPr="00230397">
        <w:rPr>
          <w:rFonts w:ascii="Times New Roman" w:hAnsi="Times New Roman" w:cs="Times New Roman"/>
          <w:sz w:val="24"/>
          <w:szCs w:val="24"/>
        </w:rPr>
        <w:t xml:space="preserve"> dalībvalstīm līdz 2025.</w:t>
      </w:r>
      <w:r w:rsidR="00D70C28">
        <w:rPr>
          <w:rFonts w:ascii="Times New Roman" w:hAnsi="Times New Roman" w:cs="Times New Roman"/>
          <w:sz w:val="24"/>
          <w:szCs w:val="24"/>
        </w:rPr>
        <w:t> </w:t>
      </w:r>
      <w:r w:rsidRPr="00230397">
        <w:rPr>
          <w:rFonts w:ascii="Times New Roman" w:hAnsi="Times New Roman" w:cs="Times New Roman"/>
          <w:sz w:val="24"/>
          <w:szCs w:val="24"/>
        </w:rPr>
        <w:t xml:space="preserve">gadam nodrošināt: </w:t>
      </w:r>
    </w:p>
    <w:p w14:paraId="13E9AB3F" w14:textId="26B2AFE0" w:rsidR="00CD7B27" w:rsidRPr="00305509" w:rsidRDefault="00CD7B27" w:rsidP="00D70C28">
      <w:pPr>
        <w:pStyle w:val="ListParagraph"/>
        <w:numPr>
          <w:ilvl w:val="1"/>
          <w:numId w:val="30"/>
        </w:numPr>
        <w:spacing w:after="120"/>
        <w:ind w:left="567"/>
        <w:jc w:val="both"/>
        <w:rPr>
          <w:rFonts w:cs="Times New Roman"/>
          <w:szCs w:val="24"/>
        </w:rPr>
      </w:pPr>
      <w:r w:rsidRPr="00305509">
        <w:rPr>
          <w:rFonts w:cs="Times New Roman"/>
          <w:szCs w:val="24"/>
        </w:rPr>
        <w:t xml:space="preserve">gigabitu savienojamību visiem galvenajiem sociālekonomiskajiem virzītājspēkiem; </w:t>
      </w:r>
    </w:p>
    <w:p w14:paraId="13E9AB40" w14:textId="7E097D90" w:rsidR="00CD7B27" w:rsidRPr="00305509" w:rsidRDefault="00CD7B27" w:rsidP="00D70C28">
      <w:pPr>
        <w:pStyle w:val="ListParagraph"/>
        <w:numPr>
          <w:ilvl w:val="1"/>
          <w:numId w:val="30"/>
        </w:numPr>
        <w:spacing w:after="120"/>
        <w:ind w:left="567"/>
        <w:jc w:val="both"/>
        <w:rPr>
          <w:rFonts w:cs="Times New Roman"/>
          <w:szCs w:val="24"/>
        </w:rPr>
      </w:pPr>
      <w:r w:rsidRPr="00305509">
        <w:rPr>
          <w:rFonts w:cs="Times New Roman"/>
          <w:szCs w:val="24"/>
        </w:rPr>
        <w:t>visām lielajām pilsētām ar tām piegulošām pārvietošanās zonām</w:t>
      </w:r>
      <w:r w:rsidR="5ED9F681" w:rsidRPr="00305509">
        <w:rPr>
          <w:rFonts w:cs="Times New Roman"/>
          <w:szCs w:val="24"/>
        </w:rPr>
        <w:t>, kā arī</w:t>
      </w:r>
      <w:r w:rsidR="4F622998" w:rsidRPr="00305509">
        <w:rPr>
          <w:rFonts w:cs="Times New Roman"/>
          <w:szCs w:val="24"/>
        </w:rPr>
        <w:t xml:space="preserve"> </w:t>
      </w:r>
      <w:r w:rsidR="01F0DB98" w:rsidRPr="00D70C28">
        <w:rPr>
          <w:rFonts w:cs="Times New Roman"/>
          <w:szCs w:val="24"/>
        </w:rPr>
        <w:t>g</w:t>
      </w:r>
      <w:r w:rsidR="7F571969" w:rsidRPr="00D70C28">
        <w:rPr>
          <w:rFonts w:eastAsia="Calibri" w:cs="Times New Roman"/>
          <w:color w:val="000000" w:themeColor="text1"/>
          <w:szCs w:val="24"/>
        </w:rPr>
        <w:t xml:space="preserve">ar </w:t>
      </w:r>
      <w:r w:rsidR="7F571969" w:rsidRPr="00D70C28">
        <w:rPr>
          <w:rFonts w:eastAsia="Calibri" w:cs="Times New Roman"/>
          <w:i/>
          <w:iCs/>
          <w:color w:val="000000" w:themeColor="text1"/>
          <w:szCs w:val="24"/>
        </w:rPr>
        <w:t>VIA Baltica</w:t>
      </w:r>
      <w:r w:rsidR="7F571969" w:rsidRPr="00D70C28">
        <w:rPr>
          <w:rFonts w:eastAsia="Calibri" w:cs="Times New Roman"/>
          <w:color w:val="000000" w:themeColor="text1"/>
          <w:szCs w:val="24"/>
        </w:rPr>
        <w:t xml:space="preserve"> un </w:t>
      </w:r>
      <w:proofErr w:type="spellStart"/>
      <w:r w:rsidR="7F571969" w:rsidRPr="00D70C28">
        <w:rPr>
          <w:rFonts w:eastAsia="Calibri" w:cs="Times New Roman"/>
          <w:i/>
          <w:iCs/>
          <w:color w:val="000000" w:themeColor="text1"/>
          <w:szCs w:val="24"/>
        </w:rPr>
        <w:t>Rail</w:t>
      </w:r>
      <w:proofErr w:type="spellEnd"/>
      <w:r w:rsidR="7F571969" w:rsidRPr="00D70C28">
        <w:rPr>
          <w:rFonts w:eastAsia="Calibri" w:cs="Times New Roman"/>
          <w:i/>
          <w:iCs/>
          <w:color w:val="000000" w:themeColor="text1"/>
          <w:szCs w:val="24"/>
        </w:rPr>
        <w:t xml:space="preserve"> Baltica</w:t>
      </w:r>
      <w:r w:rsidR="7F571969" w:rsidRPr="00D70C28">
        <w:rPr>
          <w:rFonts w:eastAsia="Calibri" w:cs="Times New Roman"/>
          <w:color w:val="000000" w:themeColor="text1"/>
          <w:szCs w:val="24"/>
        </w:rPr>
        <w:t xml:space="preserve"> transporta koridoriem</w:t>
      </w:r>
      <w:r w:rsidRPr="00D70C28">
        <w:rPr>
          <w:rFonts w:eastAsia="Calibri" w:cs="Times New Roman"/>
          <w:color w:val="000000" w:themeColor="text1"/>
          <w:szCs w:val="24"/>
        </w:rPr>
        <w:t xml:space="preserve"> </w:t>
      </w:r>
      <w:r w:rsidRPr="00D70C28">
        <w:rPr>
          <w:rFonts w:cs="Times New Roman"/>
          <w:szCs w:val="24"/>
        </w:rPr>
        <w:t xml:space="preserve"> </w:t>
      </w:r>
      <w:r w:rsidRPr="00305509">
        <w:rPr>
          <w:rFonts w:cs="Times New Roman"/>
          <w:szCs w:val="24"/>
        </w:rPr>
        <w:t>nepārtrauktu 5G pārklājumu;</w:t>
      </w:r>
    </w:p>
    <w:p w14:paraId="13E9AB41" w14:textId="45064D66" w:rsidR="00CD7B27" w:rsidRPr="00305509" w:rsidRDefault="00CD7B27" w:rsidP="00D70C28">
      <w:pPr>
        <w:pStyle w:val="ListParagraph"/>
        <w:numPr>
          <w:ilvl w:val="1"/>
          <w:numId w:val="30"/>
        </w:numPr>
        <w:spacing w:after="120"/>
        <w:ind w:left="567"/>
        <w:jc w:val="both"/>
        <w:rPr>
          <w:rFonts w:cs="Times New Roman"/>
          <w:szCs w:val="24"/>
        </w:rPr>
      </w:pPr>
      <w:r w:rsidRPr="00305509">
        <w:rPr>
          <w:rFonts w:cs="Times New Roman"/>
          <w:szCs w:val="24"/>
        </w:rPr>
        <w:t>visām mājsaimniecībām interneta pieslēgumu ar vismaz 100 Mb/s ātrumu, ko var uzlabot līdz gigabita ātrumam, pieejamību.</w:t>
      </w:r>
    </w:p>
    <w:p w14:paraId="13E9AB43" w14:textId="61228E39"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Saskaņā ar </w:t>
      </w:r>
      <w:r w:rsidR="00006D0E" w:rsidRPr="00230397">
        <w:rPr>
          <w:rFonts w:ascii="Times New Roman" w:hAnsi="Times New Roman" w:cs="Times New Roman"/>
          <w:sz w:val="24"/>
          <w:szCs w:val="24"/>
        </w:rPr>
        <w:t>DESI indeksu par 2020. gadu</w:t>
      </w:r>
      <w:r w:rsidRPr="00230397">
        <w:rPr>
          <w:rFonts w:ascii="Times New Roman" w:hAnsi="Times New Roman" w:cs="Times New Roman"/>
          <w:sz w:val="24"/>
          <w:szCs w:val="24"/>
        </w:rPr>
        <w:t xml:space="preserve"> Latvijas rezultāti attiecībā uz vispārējo savienojamības rādītāju ir virs ES vidējā, ierindojoties 4. vietā (salīdzinājumā ar 2. vietu iepriekšējā gadā). Valsts galvenās stiprās puses ir labi attīstītais ātrdarbīgās platjoslas pārklājums (nākamās paaudzes piekļuve (NGA) ir 93</w:t>
      </w:r>
      <w:r w:rsidR="00D70C28">
        <w:rPr>
          <w:rFonts w:ascii="Times New Roman" w:hAnsi="Times New Roman" w:cs="Times New Roman"/>
          <w:sz w:val="24"/>
          <w:szCs w:val="24"/>
        </w:rPr>
        <w:t> </w:t>
      </w:r>
      <w:r w:rsidRPr="00230397">
        <w:rPr>
          <w:rFonts w:ascii="Times New Roman" w:hAnsi="Times New Roman" w:cs="Times New Roman"/>
          <w:sz w:val="24"/>
          <w:szCs w:val="24"/>
        </w:rPr>
        <w:t>% mājsaimniecību pretstatā ES vidējam rādītājam, kas ir 86</w:t>
      </w:r>
      <w:r w:rsidR="00D70C28">
        <w:rPr>
          <w:rFonts w:ascii="Times New Roman" w:hAnsi="Times New Roman" w:cs="Times New Roman"/>
          <w:sz w:val="24"/>
          <w:szCs w:val="24"/>
        </w:rPr>
        <w:t> </w:t>
      </w:r>
      <w:r w:rsidRPr="00230397">
        <w:rPr>
          <w:rFonts w:ascii="Times New Roman" w:hAnsi="Times New Roman" w:cs="Times New Roman"/>
          <w:sz w:val="24"/>
          <w:szCs w:val="24"/>
        </w:rPr>
        <w:t>%) un teju pilnīgs 4G pārklājums (99</w:t>
      </w:r>
      <w:r w:rsidR="00D70C28">
        <w:rPr>
          <w:rFonts w:ascii="Times New Roman" w:hAnsi="Times New Roman" w:cs="Times New Roman"/>
          <w:sz w:val="24"/>
          <w:szCs w:val="24"/>
        </w:rPr>
        <w:t> </w:t>
      </w:r>
      <w:r w:rsidRPr="00230397">
        <w:rPr>
          <w:rFonts w:ascii="Times New Roman" w:hAnsi="Times New Roman" w:cs="Times New Roman"/>
          <w:sz w:val="24"/>
          <w:szCs w:val="24"/>
        </w:rPr>
        <w:t>% mājsaimniecību ES vidējais rādītājs – 96</w:t>
      </w:r>
      <w:r w:rsidR="00D70C28">
        <w:rPr>
          <w:rFonts w:ascii="Times New Roman" w:hAnsi="Times New Roman" w:cs="Times New Roman"/>
          <w:sz w:val="24"/>
          <w:szCs w:val="24"/>
        </w:rPr>
        <w:t> </w:t>
      </w:r>
      <w:r w:rsidRPr="00230397">
        <w:rPr>
          <w:rFonts w:ascii="Times New Roman" w:hAnsi="Times New Roman" w:cs="Times New Roman"/>
          <w:sz w:val="24"/>
          <w:szCs w:val="24"/>
        </w:rPr>
        <w:t>%). Latvijas rādītāji ir labi arī attiecībā uz ļoti augstas veiktspējas tīkliem (VHCN ) –  pārklājuma rādītājs 2019.gadā joprojām bija 88% mājsaimniecību, kas divkārt pārsniedz ES vidējo rādītāju, proti, 44</w:t>
      </w:r>
      <w:r w:rsidR="00D70C28">
        <w:rPr>
          <w:rFonts w:ascii="Times New Roman" w:hAnsi="Times New Roman" w:cs="Times New Roman"/>
          <w:sz w:val="24"/>
          <w:szCs w:val="24"/>
        </w:rPr>
        <w:t> </w:t>
      </w:r>
      <w:r w:rsidRPr="00230397">
        <w:rPr>
          <w:rFonts w:ascii="Times New Roman" w:hAnsi="Times New Roman" w:cs="Times New Roman"/>
          <w:sz w:val="24"/>
          <w:szCs w:val="24"/>
        </w:rPr>
        <w:t>%. Latvija atpaliek no ES vidējā rādītāja fiksēto platjoslas tīklu izmantošanā, ierindojoties tikai 24. vietā; Latvijā šis rādītājs ir 64% mājsaimniecību, bet visā ES – 78</w:t>
      </w:r>
      <w:r w:rsidR="00D70C28">
        <w:rPr>
          <w:rFonts w:ascii="Times New Roman" w:hAnsi="Times New Roman" w:cs="Times New Roman"/>
          <w:sz w:val="24"/>
          <w:szCs w:val="24"/>
        </w:rPr>
        <w:t xml:space="preserve"> </w:t>
      </w:r>
      <w:r w:rsidRPr="00230397">
        <w:rPr>
          <w:rFonts w:ascii="Times New Roman" w:hAnsi="Times New Roman" w:cs="Times New Roman"/>
          <w:sz w:val="24"/>
          <w:szCs w:val="24"/>
        </w:rPr>
        <w:t>%. Vismaz 100 Mb/s fiksētā platjoslas savienojuma izmantošana ir palielinājusies no 32% mājsaimniecību 2018.</w:t>
      </w:r>
      <w:r w:rsidR="00D70C28">
        <w:rPr>
          <w:rFonts w:ascii="Times New Roman" w:hAnsi="Times New Roman" w:cs="Times New Roman"/>
          <w:sz w:val="24"/>
          <w:szCs w:val="24"/>
        </w:rPr>
        <w:t> </w:t>
      </w:r>
      <w:r w:rsidRPr="00230397">
        <w:rPr>
          <w:rFonts w:ascii="Times New Roman" w:hAnsi="Times New Roman" w:cs="Times New Roman"/>
          <w:sz w:val="24"/>
          <w:szCs w:val="24"/>
        </w:rPr>
        <w:t>gadā līdz 38</w:t>
      </w:r>
      <w:r w:rsidR="00D70C28">
        <w:rPr>
          <w:rFonts w:ascii="Times New Roman" w:hAnsi="Times New Roman" w:cs="Times New Roman"/>
          <w:sz w:val="24"/>
          <w:szCs w:val="24"/>
        </w:rPr>
        <w:t> </w:t>
      </w:r>
      <w:r w:rsidRPr="00230397">
        <w:rPr>
          <w:rFonts w:ascii="Times New Roman" w:hAnsi="Times New Roman" w:cs="Times New Roman"/>
          <w:sz w:val="24"/>
          <w:szCs w:val="24"/>
        </w:rPr>
        <w:t>% 2019.</w:t>
      </w:r>
      <w:r w:rsidR="00D70C28">
        <w:rPr>
          <w:rFonts w:ascii="Times New Roman" w:hAnsi="Times New Roman" w:cs="Times New Roman"/>
          <w:sz w:val="24"/>
          <w:szCs w:val="24"/>
        </w:rPr>
        <w:t> </w:t>
      </w:r>
      <w:r w:rsidRPr="00230397">
        <w:rPr>
          <w:rFonts w:ascii="Times New Roman" w:hAnsi="Times New Roman" w:cs="Times New Roman"/>
          <w:sz w:val="24"/>
          <w:szCs w:val="24"/>
        </w:rPr>
        <w:t>gadā, kas ir virs ES vidējā rādītāja, proti, 26</w:t>
      </w:r>
      <w:r w:rsidR="00D70C28">
        <w:rPr>
          <w:rFonts w:ascii="Times New Roman" w:hAnsi="Times New Roman" w:cs="Times New Roman"/>
          <w:sz w:val="24"/>
          <w:szCs w:val="24"/>
        </w:rPr>
        <w:t xml:space="preserve"> </w:t>
      </w:r>
      <w:r w:rsidRPr="00230397">
        <w:rPr>
          <w:rFonts w:ascii="Times New Roman" w:hAnsi="Times New Roman" w:cs="Times New Roman"/>
          <w:sz w:val="24"/>
          <w:szCs w:val="24"/>
        </w:rPr>
        <w:t>%. Mobilo platjoslas tīklu izmantošana ievērojami pārsniedz ES vidējo rādītāju, un pēdējo gadu laikā tā palielinājusies vēl vairāk, proti, no 92 lietotājiem uz 100 cilvēkiem 2017.gadā līdz 124 lietotājiem uz 100 cilvēkiem 2018.</w:t>
      </w:r>
      <w:r w:rsidR="00D70C28">
        <w:rPr>
          <w:rFonts w:ascii="Times New Roman" w:hAnsi="Times New Roman" w:cs="Times New Roman"/>
          <w:sz w:val="24"/>
          <w:szCs w:val="24"/>
        </w:rPr>
        <w:t> </w:t>
      </w:r>
      <w:r w:rsidRPr="00230397">
        <w:rPr>
          <w:rFonts w:ascii="Times New Roman" w:hAnsi="Times New Roman" w:cs="Times New Roman"/>
          <w:sz w:val="24"/>
          <w:szCs w:val="24"/>
        </w:rPr>
        <w:t>gadā, sasniedzot 127 lietotājus uz 100 cilvēkiem 2019.</w:t>
      </w:r>
      <w:r w:rsidR="00D70C28">
        <w:rPr>
          <w:rFonts w:ascii="Times New Roman" w:hAnsi="Times New Roman" w:cs="Times New Roman"/>
          <w:sz w:val="24"/>
          <w:szCs w:val="24"/>
        </w:rPr>
        <w:t> </w:t>
      </w:r>
      <w:r w:rsidRPr="00230397">
        <w:rPr>
          <w:rFonts w:ascii="Times New Roman" w:hAnsi="Times New Roman" w:cs="Times New Roman"/>
          <w:sz w:val="24"/>
          <w:szCs w:val="24"/>
        </w:rPr>
        <w:t xml:space="preserve">gadā. Platjoslas pakalpojumu cenas Latvijā ir zemākas nekā vidēji ES, ierindojot valsti </w:t>
      </w:r>
      <w:r w:rsidR="008B65C8" w:rsidRPr="00230397">
        <w:rPr>
          <w:rFonts w:ascii="Times New Roman" w:hAnsi="Times New Roman" w:cs="Times New Roman"/>
          <w:sz w:val="24"/>
          <w:szCs w:val="24"/>
        </w:rPr>
        <w:t>sestajā</w:t>
      </w:r>
      <w:r w:rsidRPr="00230397">
        <w:rPr>
          <w:rFonts w:ascii="Times New Roman" w:hAnsi="Times New Roman" w:cs="Times New Roman"/>
          <w:sz w:val="24"/>
          <w:szCs w:val="24"/>
        </w:rPr>
        <w:t xml:space="preserve"> vietā.</w:t>
      </w:r>
      <w:r w:rsidR="008B65C8" w:rsidRPr="00230397">
        <w:rPr>
          <w:rFonts w:ascii="Times New Roman" w:hAnsi="Times New Roman" w:cs="Times New Roman"/>
          <w:sz w:val="24"/>
          <w:szCs w:val="24"/>
        </w:rPr>
        <w:t xml:space="preserve"> </w:t>
      </w:r>
      <w:r w:rsidRPr="00230397">
        <w:rPr>
          <w:rFonts w:ascii="Times New Roman" w:hAnsi="Times New Roman" w:cs="Times New Roman"/>
          <w:sz w:val="24"/>
          <w:szCs w:val="24"/>
        </w:rPr>
        <w:t xml:space="preserve">Tomēr Latvijas lauku teritorijās ar mazu iedzīvotāju blīvumu un zemu maksātspēju (ekonomiski mazāk pievilcīgos apgabalos), kā arī pilsētām pieguļošās teritorijās trūkst nepieciešamās pasīvās elektronisko sakaru tīklu infrastruktūras vai arī </w:t>
      </w:r>
      <w:proofErr w:type="spellStart"/>
      <w:r w:rsidRPr="00230397">
        <w:rPr>
          <w:rFonts w:ascii="Times New Roman" w:hAnsi="Times New Roman" w:cs="Times New Roman"/>
          <w:sz w:val="24"/>
          <w:szCs w:val="24"/>
        </w:rPr>
        <w:t>atvilces</w:t>
      </w:r>
      <w:proofErr w:type="spellEnd"/>
      <w:r w:rsidRPr="00230397">
        <w:rPr>
          <w:rFonts w:ascii="Times New Roman" w:hAnsi="Times New Roman" w:cs="Times New Roman"/>
          <w:sz w:val="24"/>
          <w:szCs w:val="24"/>
        </w:rPr>
        <w:t xml:space="preserve"> maršrutēšanas (“vidējās jūdzes”) un abonentlīniju (“pēdējās jūdzes”). Valsts atbalsta programmas Nr.</w:t>
      </w:r>
      <w:r w:rsidR="00D70C28">
        <w:rPr>
          <w:rFonts w:ascii="Times New Roman" w:hAnsi="Times New Roman" w:cs="Times New Roman"/>
          <w:sz w:val="24"/>
          <w:szCs w:val="24"/>
        </w:rPr>
        <w:t> </w:t>
      </w:r>
      <w:r w:rsidRPr="00230397">
        <w:rPr>
          <w:rFonts w:ascii="Times New Roman" w:hAnsi="Times New Roman" w:cs="Times New Roman"/>
          <w:sz w:val="24"/>
          <w:szCs w:val="24"/>
        </w:rPr>
        <w:t>SA.33324 (2011/N) “Nākamās paaudzes tīkli lauku teritorijās” projekta ietvaros izbūvēto infrastruktūru operatori izmanto galvenokārt vietās, kur jau vēsturiski tiem ir bijis izveidots pēdējās jūdzes risinājums. Tīklu izbūves dārdzības dēļ elektronisko sakaru komersantiem nav ekonomiski izdevīgi izvērst ļoti augstas veiktspējas elektronisko sakaru tīklus, lai sniegtu Savienojamības paziņojuma mērķiem atbilstošus interneta piekļuves pakalpojumus galalietotājiem, kā rezultātā starp dažādām teritorijām pastāv “digitālā plaisa”. Nepieciešams meklēt saimnieciski izdevīgāko modeli, kā vienu no alternatīvām izvērtējot izmantot jau esošu infrastruktūru, kas jau šajās teritorijās pieejama (piemēram, elektroapgādes sistēmas kabeļu līnijas un risinājumus).</w:t>
      </w:r>
    </w:p>
    <w:p w14:paraId="13E9AB44" w14:textId="51719E82"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lastRenderedPageBreak/>
        <w:t>Piekļuves nosacījumus, tostarp tarifus, valsts atbalsta programmas Nr.</w:t>
      </w:r>
      <w:r w:rsidR="00D70C28">
        <w:rPr>
          <w:rFonts w:ascii="Times New Roman" w:hAnsi="Times New Roman" w:cs="Times New Roman"/>
          <w:sz w:val="24"/>
          <w:szCs w:val="24"/>
        </w:rPr>
        <w:t> </w:t>
      </w:r>
      <w:r w:rsidRPr="00230397">
        <w:rPr>
          <w:rFonts w:ascii="Times New Roman" w:hAnsi="Times New Roman" w:cs="Times New Roman"/>
          <w:sz w:val="24"/>
          <w:szCs w:val="24"/>
        </w:rPr>
        <w:t>SA.33324 (2011/N) “Nākamās paaudzes tīkli lauku teritorijās” ietvaros izbūvētās infrastruktūras izmantošanai ir apstiprinājusi Optiskā tīkla uzraudzības komiteja, ievērojot valsts atbalsta nosacījumus, kas nosaka, ka projekta īstenotājs nedrīkst gūt peļņu no izveidotās infrastruktūras izmantošanas, kā arī izveidotajos optiskā tīkla piekļuves punktos ir jādrošina iespēja vismaz pieciem elektronisko sakaru komersantiem ar vienādiem, nediskriminējošiem nosacījumiem veidot “pēdējās” jūdzes pieslēgumus interneta piekļuves pakalpojumu sniegšanai galalietotājiem.</w:t>
      </w:r>
    </w:p>
    <w:p w14:paraId="13E9AB46" w14:textId="122C8832"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Satiksmes ministrija ir izstrādājusi informatīvo ziņojumu “Ceļvedis piektās paaudzes (5G) publisko mobilo elektronisko sakaru tīklu ieviešanai Latvijā”, kas ir apstiprināts M</w:t>
      </w:r>
      <w:r w:rsidR="008652F2" w:rsidRPr="00230397">
        <w:rPr>
          <w:rFonts w:ascii="Times New Roman" w:hAnsi="Times New Roman" w:cs="Times New Roman"/>
          <w:sz w:val="24"/>
          <w:szCs w:val="24"/>
        </w:rPr>
        <w:t>K</w:t>
      </w:r>
      <w:r w:rsidRPr="00230397">
        <w:rPr>
          <w:rFonts w:ascii="Times New Roman" w:hAnsi="Times New Roman" w:cs="Times New Roman"/>
          <w:sz w:val="24"/>
          <w:szCs w:val="24"/>
        </w:rPr>
        <w:t xml:space="preserve"> 2020.</w:t>
      </w:r>
      <w:r w:rsidR="00D70C28">
        <w:rPr>
          <w:rFonts w:ascii="Times New Roman" w:hAnsi="Times New Roman" w:cs="Times New Roman"/>
          <w:sz w:val="24"/>
          <w:szCs w:val="24"/>
        </w:rPr>
        <w:t> </w:t>
      </w:r>
      <w:r w:rsidRPr="00230397">
        <w:rPr>
          <w:rFonts w:ascii="Times New Roman" w:hAnsi="Times New Roman" w:cs="Times New Roman"/>
          <w:sz w:val="24"/>
          <w:szCs w:val="24"/>
        </w:rPr>
        <w:t>gada 18.</w:t>
      </w:r>
      <w:r w:rsidR="00D70C28">
        <w:rPr>
          <w:rFonts w:ascii="Times New Roman" w:hAnsi="Times New Roman" w:cs="Times New Roman"/>
          <w:sz w:val="24"/>
          <w:szCs w:val="24"/>
        </w:rPr>
        <w:t> </w:t>
      </w:r>
      <w:r w:rsidRPr="00230397">
        <w:rPr>
          <w:rFonts w:ascii="Times New Roman" w:hAnsi="Times New Roman" w:cs="Times New Roman"/>
          <w:sz w:val="24"/>
          <w:szCs w:val="24"/>
        </w:rPr>
        <w:t>februāra sēdē. Ceļvedī ir apkopota informācija, kas saistīta ar 5G mobilo sakaru tīklu ieviešanu, tajā skaitā, laika grafiks radiofrekvenču spektra pieejamības nodrošināšanai un infrastruktūras izvēršanas aspekti, kas saistīti ar 5G tīkla izveidi pilsētās un gar sauszemes transporta ceļiem. 700 MHz</w:t>
      </w:r>
      <w:r w:rsidRPr="00230397" w:rsidDel="007D183A">
        <w:rPr>
          <w:rFonts w:ascii="Times New Roman" w:hAnsi="Times New Roman" w:cs="Times New Roman"/>
          <w:sz w:val="24"/>
          <w:szCs w:val="24"/>
        </w:rPr>
        <w:t xml:space="preserve"> </w:t>
      </w:r>
      <w:r w:rsidRPr="00230397">
        <w:rPr>
          <w:rFonts w:ascii="Times New Roman" w:hAnsi="Times New Roman" w:cs="Times New Roman"/>
          <w:sz w:val="24"/>
          <w:szCs w:val="24"/>
        </w:rPr>
        <w:t>radiofrekvenču spektra josla ir īpaši piemērota plašāku teritoriju pārklājuma ar 5G nodrošināšanai, piemēram, lauku teritorijās. Latvijā šīs joslas atbrīvošana no televīzijas apraides sistēmām notiks no 2022.</w:t>
      </w:r>
      <w:r w:rsidR="00D70C28">
        <w:rPr>
          <w:rFonts w:ascii="Times New Roman" w:hAnsi="Times New Roman" w:cs="Times New Roman"/>
          <w:sz w:val="24"/>
          <w:szCs w:val="24"/>
        </w:rPr>
        <w:t> </w:t>
      </w:r>
      <w:r w:rsidRPr="00230397">
        <w:rPr>
          <w:rFonts w:ascii="Times New Roman" w:hAnsi="Times New Roman" w:cs="Times New Roman"/>
          <w:sz w:val="24"/>
          <w:szCs w:val="24"/>
        </w:rPr>
        <w:t>gada 1.</w:t>
      </w:r>
      <w:r w:rsidR="00D70C28">
        <w:rPr>
          <w:rFonts w:ascii="Times New Roman" w:hAnsi="Times New Roman" w:cs="Times New Roman"/>
          <w:sz w:val="24"/>
          <w:szCs w:val="24"/>
        </w:rPr>
        <w:t> </w:t>
      </w:r>
      <w:r w:rsidRPr="00230397">
        <w:rPr>
          <w:rFonts w:ascii="Times New Roman" w:hAnsi="Times New Roman" w:cs="Times New Roman"/>
          <w:sz w:val="24"/>
          <w:szCs w:val="24"/>
        </w:rPr>
        <w:t>janvāra līdz 2022.</w:t>
      </w:r>
      <w:r w:rsidR="00D70C28">
        <w:rPr>
          <w:rFonts w:ascii="Times New Roman" w:hAnsi="Times New Roman" w:cs="Times New Roman"/>
          <w:sz w:val="24"/>
          <w:szCs w:val="24"/>
        </w:rPr>
        <w:t> </w:t>
      </w:r>
      <w:r w:rsidRPr="00230397">
        <w:rPr>
          <w:rFonts w:ascii="Times New Roman" w:hAnsi="Times New Roman" w:cs="Times New Roman"/>
          <w:sz w:val="24"/>
          <w:szCs w:val="24"/>
        </w:rPr>
        <w:t>gada 30.</w:t>
      </w:r>
      <w:r w:rsidR="00D70C28">
        <w:rPr>
          <w:rFonts w:ascii="Times New Roman" w:hAnsi="Times New Roman" w:cs="Times New Roman"/>
          <w:sz w:val="24"/>
          <w:szCs w:val="24"/>
        </w:rPr>
        <w:t> </w:t>
      </w:r>
      <w:r w:rsidRPr="00230397">
        <w:rPr>
          <w:rFonts w:ascii="Times New Roman" w:hAnsi="Times New Roman" w:cs="Times New Roman"/>
          <w:sz w:val="24"/>
          <w:szCs w:val="24"/>
        </w:rPr>
        <w:t xml:space="preserve">jūnijam. Ņemot vērā ES izvirzītos mērķus 5G pieejamībā gar galvenajiem sauszemes transporta ceļiem, 700 MHz radiofrekvenču spektra joslas lietošanas tiesībām būs iekļauts nosacījums par 5G pārklājuma nodrošināšanu gar galvenajiem sauszemes transporta (TEN-T) ceļiem. Baltijas valstu ekspertu darba grupas, kas strādā ar jautājumu par </w:t>
      </w:r>
      <w:r w:rsidRPr="00D70C28">
        <w:rPr>
          <w:rFonts w:ascii="Times New Roman" w:hAnsi="Times New Roman" w:cs="Times New Roman"/>
          <w:i/>
          <w:iCs/>
          <w:sz w:val="24"/>
          <w:szCs w:val="24"/>
        </w:rPr>
        <w:t>“</w:t>
      </w:r>
      <w:proofErr w:type="spellStart"/>
      <w:r w:rsidRPr="00D70C28">
        <w:rPr>
          <w:rFonts w:ascii="Times New Roman" w:hAnsi="Times New Roman" w:cs="Times New Roman"/>
          <w:i/>
          <w:iCs/>
          <w:sz w:val="24"/>
          <w:szCs w:val="24"/>
        </w:rPr>
        <w:t>Via</w:t>
      </w:r>
      <w:proofErr w:type="spellEnd"/>
      <w:r w:rsidRPr="00D70C28">
        <w:rPr>
          <w:rFonts w:ascii="Times New Roman" w:hAnsi="Times New Roman" w:cs="Times New Roman"/>
          <w:i/>
          <w:iCs/>
          <w:sz w:val="24"/>
          <w:szCs w:val="24"/>
        </w:rPr>
        <w:t xml:space="preserve"> Baltica”</w:t>
      </w:r>
      <w:r w:rsidRPr="00230397">
        <w:rPr>
          <w:rFonts w:ascii="Times New Roman" w:hAnsi="Times New Roman" w:cs="Times New Roman"/>
          <w:sz w:val="24"/>
          <w:szCs w:val="24"/>
        </w:rPr>
        <w:t xml:space="preserve"> (E67) autoceļa nodrošināšanu ar platjoslas pasīvo infrastruktūru, lai radītu priekšnosacījumus 5G savienojamības nodrošināšanai visa autoceļa garumā, ir apzinājušas esošo optiskās šķiedras kabeļu tīklu izvietojumu gar starptautiskā autoceļa </w:t>
      </w:r>
      <w:r w:rsidRPr="00D70C28">
        <w:rPr>
          <w:rFonts w:ascii="Times New Roman" w:hAnsi="Times New Roman" w:cs="Times New Roman"/>
          <w:i/>
          <w:iCs/>
          <w:sz w:val="24"/>
          <w:szCs w:val="24"/>
        </w:rPr>
        <w:t>“</w:t>
      </w:r>
      <w:proofErr w:type="spellStart"/>
      <w:r w:rsidRPr="00D70C28">
        <w:rPr>
          <w:rFonts w:ascii="Times New Roman" w:hAnsi="Times New Roman" w:cs="Times New Roman"/>
          <w:i/>
          <w:iCs/>
          <w:sz w:val="24"/>
          <w:szCs w:val="24"/>
        </w:rPr>
        <w:t>Via</w:t>
      </w:r>
      <w:proofErr w:type="spellEnd"/>
      <w:r w:rsidRPr="00D70C28">
        <w:rPr>
          <w:rFonts w:ascii="Times New Roman" w:hAnsi="Times New Roman" w:cs="Times New Roman"/>
          <w:i/>
          <w:iCs/>
          <w:sz w:val="24"/>
          <w:szCs w:val="24"/>
        </w:rPr>
        <w:t xml:space="preserve"> Baltica”</w:t>
      </w:r>
      <w:r w:rsidRPr="00230397">
        <w:rPr>
          <w:rFonts w:ascii="Times New Roman" w:hAnsi="Times New Roman" w:cs="Times New Roman"/>
          <w:sz w:val="24"/>
          <w:szCs w:val="24"/>
        </w:rPr>
        <w:t xml:space="preserve"> (E67) Latvijas posmu, vienlaikus apzinot arī elektroenerģijas infrastruktūras pieejamību un mobilo sakaru bāzes staciju pārklājumu. Balstoties uz apzināto informāciju, notiek sagatavošanās darbi projekta realizācijai.</w:t>
      </w:r>
    </w:p>
    <w:p w14:paraId="13E9AB47" w14:textId="20D79E8E"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Savienojamības paziņojums paredz nodrošināt gigabitu savienojamību visiem galvenajiem sociālekonomiskajiem virzītājspēkiem, piemēram, skolām, bibliotēkām, pētniecības centriem, biznesa centriem, transporta tīkliem, galvenajiem sabiedrisko pakalpojumu sniedzējiem, dzelzceļa stacijām, ostām, lidostām, valsts pārvaldes un pašvaldību ēkām, ārstu praksēm, slimnīcām un stadioniem, kā arī </w:t>
      </w:r>
      <w:r w:rsidR="008652F2" w:rsidRPr="00230397">
        <w:rPr>
          <w:rFonts w:ascii="Times New Roman" w:hAnsi="Times New Roman" w:cs="Times New Roman"/>
          <w:sz w:val="24"/>
          <w:szCs w:val="24"/>
        </w:rPr>
        <w:t>komersantiem</w:t>
      </w:r>
      <w:r w:rsidRPr="00230397">
        <w:rPr>
          <w:rFonts w:ascii="Times New Roman" w:hAnsi="Times New Roman" w:cs="Times New Roman"/>
          <w:sz w:val="24"/>
          <w:szCs w:val="24"/>
        </w:rPr>
        <w:t xml:space="preserve">, kas intensīvi izmanto digitālos resursus. Visām mājsaimniecībām jānodrošina interneta pieslēguma pieejamība ar vismaz 100 Mb/s lejupielādes ātrumu, ko var uzlabot līdz gigabita ātrumam. Paziņojumā EK aicina dalībvalstis pārskatīt savu platjoslas plānu izpildi un papildināt tos ar pasākumiem laikposmā līdz 2025.gadam saskaņā ar šajā paziņojumā un 5G rīcības plānā noteiktajiem stratēģiskajiem mērķiem. </w:t>
      </w:r>
    </w:p>
    <w:p w14:paraId="13E9AB48" w14:textId="77777777"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Par nacionālo platjoslas plānu Latvijā tiek uzskatīta ar rīkojumu “Par Nākamās paaudzes platjoslas elektronisko sakaru tīklu attīstības koncepciju 2013.-2020.gadam" apstiprinātā Nākamās paaudzes platjoslas elektronisko sakaru tīklu attīstības koncepcija, kas šobrīd neiezīmē veicamos pasākumus pēc 2022.gada. Konkrēti pasākumi pēc 2022.gada tiks paredzēti Elektronisko sakaru nozares attīstības plānā 2021. –2027.gadam. Vienlaikus tiks turpināti “Nākamās paaudzes platjoslas elektronisko sakaru tīklu attīstības koncepcijā” noteiktie uzdevumi.</w:t>
      </w:r>
    </w:p>
    <w:p w14:paraId="13E9AB53" w14:textId="388C0565" w:rsidR="000F6B4F" w:rsidRPr="00230397" w:rsidRDefault="002C1D02" w:rsidP="00C26261">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4.3.1.2.</w:t>
      </w:r>
      <w:r w:rsidR="00716ACA" w:rsidRPr="00230397">
        <w:rPr>
          <w:rFonts w:ascii="Times New Roman" w:eastAsia="Times New Roman" w:hAnsi="Times New Roman" w:cs="Times New Roman"/>
          <w:b/>
          <w:color w:val="C00000"/>
          <w:sz w:val="24"/>
          <w:szCs w:val="24"/>
          <w:lang w:val="lv"/>
        </w:rPr>
        <w:t xml:space="preserve"> </w:t>
      </w:r>
      <w:r w:rsidR="00BE4066" w:rsidRPr="00230397">
        <w:rPr>
          <w:rFonts w:ascii="Times New Roman" w:eastAsia="Times New Roman" w:hAnsi="Times New Roman" w:cs="Times New Roman"/>
          <w:b/>
          <w:color w:val="C00000"/>
          <w:sz w:val="24"/>
          <w:szCs w:val="24"/>
          <w:lang w:val="lv"/>
        </w:rPr>
        <w:t xml:space="preserve">Rīcības apakšvirziens: </w:t>
      </w:r>
      <w:r w:rsidR="00CD7B27" w:rsidRPr="00230397">
        <w:rPr>
          <w:rFonts w:ascii="Times New Roman" w:eastAsia="Times New Roman" w:hAnsi="Times New Roman" w:cs="Times New Roman"/>
          <w:b/>
          <w:color w:val="C00000"/>
          <w:sz w:val="24"/>
          <w:szCs w:val="24"/>
          <w:lang w:val="lv"/>
        </w:rPr>
        <w:t>Infrastruktūras koplietošanas veicināšana un atbalsta infrastruktūras pieejamība.</w:t>
      </w:r>
    </w:p>
    <w:p w14:paraId="13E9AB55" w14:textId="37D4D863" w:rsidR="00CD7B27" w:rsidRPr="00230397" w:rsidRDefault="00CD7B27" w:rsidP="00230397">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Lai izvērstu 5G tīklus, būtiska loma ir atbalsta infrastruktūras pieejamībai, piemēram, kabeļu kanalizācijai un optiskās šķiedras kabeļiem, mastiem vai stabiem 5G raidītāju izvietošanai,</w:t>
      </w:r>
      <w:r w:rsidR="0098603A" w:rsidRPr="00230397">
        <w:rPr>
          <w:rFonts w:ascii="Times New Roman" w:hAnsi="Times New Roman" w:cs="Times New Roman"/>
          <w:sz w:val="24"/>
          <w:szCs w:val="24"/>
        </w:rPr>
        <w:t xml:space="preserve"> aktīvās infrastruktūras koplietošanai,</w:t>
      </w:r>
      <w:r w:rsidRPr="00230397">
        <w:rPr>
          <w:rFonts w:ascii="Times New Roman" w:hAnsi="Times New Roman" w:cs="Times New Roman"/>
          <w:sz w:val="24"/>
          <w:szCs w:val="24"/>
        </w:rPr>
        <w:t xml:space="preserve"> kā arī elektroenerģijas pieslēgumiem. Izmantojot </w:t>
      </w:r>
      <w:r w:rsidRPr="00230397">
        <w:rPr>
          <w:rFonts w:ascii="Times New Roman" w:hAnsi="Times New Roman" w:cs="Times New Roman"/>
          <w:sz w:val="24"/>
          <w:szCs w:val="24"/>
        </w:rPr>
        <w:lastRenderedPageBreak/>
        <w:t>radiofrekvenču spektru 3,5 GHz joslā un kvalitatīvāku “pēdējās jūdzes” nodrošināšanu, piemēram, vieta 5G mobilo sakaru tīklu bāzes stacijām pilsētās uz ielām var būt nepieciešama ik pa 350 m, bet ārpus pilsētām uz ceļiem ik pa 500 m. Līdz ar to 5G tīklu plānošana ir atšķirīga un komplicētāka par, piemēram, 3G vai 4G tīklu plānošanu.</w:t>
      </w:r>
    </w:p>
    <w:p w14:paraId="13E9AB56" w14:textId="70B4BB8A" w:rsidR="00CD7B27" w:rsidRPr="00230397" w:rsidRDefault="00CD7B27" w:rsidP="00230397">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Savienojamības paziņojuma prasība nodrošināt visām sauszemes transporta maģistrālēm nepārtrauktu 5G pārklājumu no elektronisko sakaru tīkla operatoriem prasa ievērojamus kapitālieguldījumus. 5G pārklājumam būs jāatbalsta tādi nākotnes lietojumi kā, piemēram, savienotā un automatizētā braukšana, kas izvirza pietiekoši augstas prasības pret mobilo sakaru pārklājuma kvalitāti un nepārtrauktību un datu pārraides parametriem – aizturi un arī datu pārraides ātrumu. Jāatzīmē, ka 2018.gada septembrī Baltijas valstu transporta ministri parakstīja saprašanās memorandu par savienotās un automatizētās braukšanas un 5G tehnoloģiju attīstību autoceļa “</w:t>
      </w:r>
      <w:proofErr w:type="spellStart"/>
      <w:r w:rsidRPr="00230397">
        <w:rPr>
          <w:rFonts w:ascii="Times New Roman" w:hAnsi="Times New Roman" w:cs="Times New Roman"/>
          <w:sz w:val="24"/>
          <w:szCs w:val="24"/>
        </w:rPr>
        <w:t>Via</w:t>
      </w:r>
      <w:proofErr w:type="spellEnd"/>
      <w:r w:rsidRPr="00230397">
        <w:rPr>
          <w:rFonts w:ascii="Times New Roman" w:hAnsi="Times New Roman" w:cs="Times New Roman"/>
          <w:sz w:val="24"/>
          <w:szCs w:val="24"/>
        </w:rPr>
        <w:t xml:space="preserve"> Baltica” (E67) koridorā. Šī memoranda nodoms ir veicināt savienotu automatizētu braukšanu un ar mērķi atbalstīt ilgtspējīgu mobilitāti, uzlabot satiksmes drošību un veicināt inovācijas. Baltijas valstis paredz 5G tīklu pakāpenisku ieviešanu </w:t>
      </w:r>
      <w:proofErr w:type="spellStart"/>
      <w:r w:rsidRPr="00230397">
        <w:rPr>
          <w:rFonts w:ascii="Times New Roman" w:hAnsi="Times New Roman" w:cs="Times New Roman"/>
          <w:sz w:val="24"/>
          <w:szCs w:val="24"/>
        </w:rPr>
        <w:t>Via</w:t>
      </w:r>
      <w:proofErr w:type="spellEnd"/>
      <w:r w:rsidRPr="00230397">
        <w:rPr>
          <w:rFonts w:ascii="Times New Roman" w:hAnsi="Times New Roman" w:cs="Times New Roman"/>
          <w:sz w:val="24"/>
          <w:szCs w:val="24"/>
        </w:rPr>
        <w:t xml:space="preserve"> Baltica maģistrālē, lai uzlabotu savienoto transportlīdzekļu savstarpējo izmantošanu, kā arī, lai savienotu Baltijas valstis ar citiem būtiskiem Eiropas transporta koridoriem. Transporta līdzekļi pamatā izmantos 5G tīklus savstarpējai datu pārraidei un saziņai ar apkārtējo infrastruktūru, kā arī datu vākšanai no dažāda veida infrastruktūras sensoriem turpmākai apstrādei.</w:t>
      </w:r>
    </w:p>
    <w:p w14:paraId="13E9AB57" w14:textId="08632756" w:rsidR="00D25C7B" w:rsidRPr="00230397" w:rsidRDefault="00CD7B27" w:rsidP="00230397">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Tāpat arī VHCN līmeņa elektronisko sakaru tīklu infrastruktūras izvēršanai ir nepieciešami ievērojami ieguldījumi, no kuriem lielāko daļu veido infrastruktūras būvniecības darbu izmaksas.</w:t>
      </w:r>
    </w:p>
    <w:p w14:paraId="3190814C" w14:textId="013783FD" w:rsidR="54D3CCB5" w:rsidRPr="00230397" w:rsidRDefault="54D3CCB5" w:rsidP="00230397">
      <w:pPr>
        <w:spacing w:before="120" w:after="120" w:line="240" w:lineRule="auto"/>
        <w:ind w:firstLine="709"/>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Atbilstoši Latvijas un starptautiskaj</w:t>
      </w:r>
      <w:r w:rsidR="008652F2" w:rsidRPr="00230397">
        <w:rPr>
          <w:rFonts w:ascii="Times New Roman" w:eastAsia="Times New Roman" w:hAnsi="Times New Roman" w:cs="Times New Roman"/>
          <w:sz w:val="24"/>
          <w:szCs w:val="24"/>
        </w:rPr>
        <w:t>ā</w:t>
      </w:r>
      <w:r w:rsidRPr="00230397">
        <w:rPr>
          <w:rFonts w:ascii="Times New Roman" w:eastAsia="Times New Roman" w:hAnsi="Times New Roman" w:cs="Times New Roman"/>
          <w:sz w:val="24"/>
          <w:szCs w:val="24"/>
        </w:rPr>
        <w:t xml:space="preserve"> praksē atzītajam (piemēram, Eiropas Elektronisko sakaru kodeksā 27.atkāpe), visefektīvākā konkurence, tajā skaitā patērētāju interesēm visatbilstošākā pakalpojumu cenas un kvalitātes attiecība, ir nodrošināma ar efektīvas infrastruktūras konkurences palīdzību, nodrošinot investīcijas jaunā vai esošā tīkla infrastruktūrā.</w:t>
      </w:r>
    </w:p>
    <w:p w14:paraId="13E9AB58" w14:textId="141A8327" w:rsidR="00CD7B27" w:rsidRPr="00230397" w:rsidRDefault="00CD7B27" w:rsidP="00230397">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Tādēļ ir svarīgi, lai elektronisko sakaru tīklu infrastruktūras izvēršanā tiktu piemēroti pasākumi atbilstoši Eiropas Parlamenta un Padomes 2014.gada 15.maija direktīvai Nr.2014/61/ES par pasākumiem ātrdarbīgu elektronisko sakaru tīklu izvēršanas izmaksu samazināšanai, kas ir pārņemta ar Ātrdarbīga elektronisko sakaru tīkla likumu, īpaši attiecībā uz infrastruktūras koplietošanu</w:t>
      </w:r>
      <w:r w:rsidR="0098603A" w:rsidRPr="00230397">
        <w:rPr>
          <w:rFonts w:ascii="Times New Roman" w:hAnsi="Times New Roman" w:cs="Times New Roman"/>
          <w:sz w:val="24"/>
          <w:szCs w:val="24"/>
        </w:rPr>
        <w:t xml:space="preserve"> </w:t>
      </w:r>
      <w:r w:rsidRPr="00230397">
        <w:rPr>
          <w:rFonts w:ascii="Times New Roman" w:hAnsi="Times New Roman" w:cs="Times New Roman"/>
          <w:sz w:val="24"/>
          <w:szCs w:val="24"/>
        </w:rPr>
        <w:t>, kā arī tiktu veicināta pasīvās infrastruktūras pieejamība.</w:t>
      </w:r>
    </w:p>
    <w:p w14:paraId="13E9AB59" w14:textId="4017347A" w:rsidR="00CD7B27" w:rsidRPr="00230397" w:rsidRDefault="00CD7B27" w:rsidP="00230397">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Ar M</w:t>
      </w:r>
      <w:r w:rsidR="008652F2" w:rsidRPr="00230397">
        <w:rPr>
          <w:rFonts w:ascii="Times New Roman" w:hAnsi="Times New Roman" w:cs="Times New Roman"/>
          <w:sz w:val="24"/>
          <w:szCs w:val="24"/>
        </w:rPr>
        <w:t>K</w:t>
      </w:r>
      <w:r w:rsidRPr="00230397">
        <w:rPr>
          <w:rFonts w:ascii="Times New Roman" w:hAnsi="Times New Roman" w:cs="Times New Roman"/>
          <w:sz w:val="24"/>
          <w:szCs w:val="24"/>
        </w:rPr>
        <w:t xml:space="preserve"> 2019.gada 26.novembra rīkojumu Nr.587 apstiprinātajās Reģionālās politikas pamatnostādnēs 2021.–2027. gadam plānotas vairākas atbalsta aktivitātes infrastruktūras koplietošanas un atbalsta infrastruktūras pieejamības veicināšanai. </w:t>
      </w:r>
    </w:p>
    <w:p w14:paraId="13E9AB5A" w14:textId="73F35671" w:rsidR="00CD7B27" w:rsidRPr="00230397" w:rsidRDefault="00CD7B27" w:rsidP="00230397">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 xml:space="preserve">Cita starpā ir plānots nodrošināt atbalstu pašvaldību uzņēmējdarbības atbalsta infrastruktūras attīstībai (t.sk. inženierkomunikāciju un IKT infrastruktūras attīstībai) atbilstoši pašvaldības </w:t>
      </w:r>
      <w:r w:rsidR="170B875C" w:rsidRPr="00230397">
        <w:rPr>
          <w:rFonts w:ascii="Times New Roman" w:eastAsia="Times New Roman" w:hAnsi="Times New Roman" w:cs="Times New Roman"/>
          <w:sz w:val="24"/>
          <w:szCs w:val="24"/>
        </w:rPr>
        <w:t>teritorijas attīstības plānošanas dokumentā noteiktajām prioritātēm un rīcības virzieniem uzņēmējdarbības veicināšanai.</w:t>
      </w:r>
      <w:r w:rsidRPr="00230397">
        <w:rPr>
          <w:rFonts w:ascii="Times New Roman" w:hAnsi="Times New Roman" w:cs="Times New Roman"/>
          <w:sz w:val="24"/>
          <w:szCs w:val="24"/>
        </w:rPr>
        <w:t xml:space="preserve"> Atbalsta pasākums ietvers jaunu industriālo teritoriju veidošanu, esošu attīstīšanu, kā arī degradēto agrāko industriālo zonu</w:t>
      </w:r>
      <w:r w:rsidR="008652F2" w:rsidRPr="00230397">
        <w:rPr>
          <w:rFonts w:ascii="Times New Roman" w:hAnsi="Times New Roman" w:cs="Times New Roman"/>
          <w:sz w:val="24"/>
          <w:szCs w:val="24"/>
        </w:rPr>
        <w:t xml:space="preserve"> un</w:t>
      </w:r>
      <w:r w:rsidRPr="00230397">
        <w:rPr>
          <w:rFonts w:ascii="Times New Roman" w:hAnsi="Times New Roman" w:cs="Times New Roman"/>
          <w:sz w:val="24"/>
          <w:szCs w:val="24"/>
        </w:rPr>
        <w:t xml:space="preserve"> ražošanas objektu vai teritoriju atjaunošanu un sakārtošanu, tajā skaitā nodrošinot vidi inovatīvu produktu un pakalpojumu testēšanai. Iecerētais atbalsts īstenojams integrēti ar komersantu plānotajiem pasākumiem un ir vērts uz to, lai piesaistītu vietējos un ārvalstu investorus, kā arī sekmētu jaunu </w:t>
      </w:r>
      <w:r w:rsidR="008652F2" w:rsidRPr="00230397">
        <w:rPr>
          <w:rFonts w:ascii="Times New Roman" w:hAnsi="Times New Roman" w:cs="Times New Roman"/>
          <w:sz w:val="24"/>
          <w:szCs w:val="24"/>
        </w:rPr>
        <w:t>uzņēmējsabiedrību</w:t>
      </w:r>
      <w:r w:rsidRPr="00230397">
        <w:rPr>
          <w:rFonts w:ascii="Times New Roman" w:hAnsi="Times New Roman" w:cs="Times New Roman"/>
          <w:sz w:val="24"/>
          <w:szCs w:val="24"/>
        </w:rPr>
        <w:t xml:space="preserve"> dibināšanu un paplašinātu esošu </w:t>
      </w:r>
      <w:r w:rsidR="008652F2" w:rsidRPr="00230397">
        <w:rPr>
          <w:rFonts w:ascii="Times New Roman" w:hAnsi="Times New Roman" w:cs="Times New Roman"/>
          <w:sz w:val="24"/>
          <w:szCs w:val="24"/>
        </w:rPr>
        <w:t>uzņēmējsabiedrību</w:t>
      </w:r>
      <w:r w:rsidRPr="00230397">
        <w:rPr>
          <w:rFonts w:ascii="Times New Roman" w:hAnsi="Times New Roman" w:cs="Times New Roman"/>
          <w:sz w:val="24"/>
          <w:szCs w:val="24"/>
        </w:rPr>
        <w:t xml:space="preserve"> skaitu pašvaldībās. </w:t>
      </w:r>
    </w:p>
    <w:p w14:paraId="13E9AB5B" w14:textId="43320524" w:rsidR="00CD7B27" w:rsidRPr="00230397" w:rsidRDefault="271590F1" w:rsidP="00230397">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 xml:space="preserve">Sinerģijā ar atbalsta pasākumu uzņēmējdarbības infrastruktūras attīstībai ir iecerēts nodrošināt finansējumu viedu risinājumu piemērošanai pašvaldību funkciju un sniegto </w:t>
      </w:r>
      <w:r w:rsidRPr="00230397">
        <w:rPr>
          <w:rFonts w:ascii="Times New Roman" w:hAnsi="Times New Roman" w:cs="Times New Roman"/>
          <w:sz w:val="24"/>
          <w:szCs w:val="24"/>
        </w:rPr>
        <w:lastRenderedPageBreak/>
        <w:t xml:space="preserve">pakalpojumu efektivitātes uzlabošanai, IKT (digitalizācija, sakaru infrastruktūra, savietojamība) paredzot kā būtisku komponenti viedā risinājuma īstenošanā. Atbalsta </w:t>
      </w:r>
      <w:proofErr w:type="spellStart"/>
      <w:r w:rsidRPr="00230397">
        <w:rPr>
          <w:rFonts w:ascii="Times New Roman" w:hAnsi="Times New Roman" w:cs="Times New Roman"/>
          <w:sz w:val="24"/>
          <w:szCs w:val="24"/>
        </w:rPr>
        <w:t>ievaros</w:t>
      </w:r>
      <w:proofErr w:type="spellEnd"/>
      <w:r w:rsidRPr="00230397">
        <w:rPr>
          <w:rFonts w:ascii="Times New Roman" w:hAnsi="Times New Roman" w:cs="Times New Roman"/>
          <w:sz w:val="24"/>
          <w:szCs w:val="24"/>
        </w:rPr>
        <w:t xml:space="preserve"> ir iecerēts nodrošināt kompleksus risinājumus, kuros tiks kombinēti ieguldījumi infrastruktūrā ar IKT rīku piemērošanu, videi un klimatam saudzīgiem risinājumiem.</w:t>
      </w:r>
    </w:p>
    <w:p w14:paraId="13E9AB5C" w14:textId="019E667A" w:rsidR="00CD7B27" w:rsidRPr="00230397" w:rsidRDefault="00CD7B27" w:rsidP="00230397">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Papildus iecerēts nodrošināt vienoto klientu apkalpošanas centru pieejamību un darbību. Uzdevuma īstenošanai pašvaldībām sadarbībā ar Satiksmes ministriju un citiem iesaistītajiem partneriem nepieciešams būtiski sekmēt mobilā pārklājuma un interneta pieslēguma pieejamības nodrošinājumu attālinātajās teritorijās, tostarp, ierobežojot paaugstinātu izmaksu piemērošanu gala lietotājiem.</w:t>
      </w:r>
    </w:p>
    <w:p w14:paraId="13E9AB5E" w14:textId="41B6E030" w:rsidR="00CD7B27" w:rsidRPr="00230397" w:rsidRDefault="00CD7B27" w:rsidP="00230397">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Infrastruktūras koplietošanas attīstību ierobežo Latvijā pastāvošā situācija, ka</w:t>
      </w:r>
      <w:r w:rsidRPr="00230397" w:rsidDel="000B64D3">
        <w:rPr>
          <w:rFonts w:ascii="Times New Roman" w:hAnsi="Times New Roman" w:cs="Times New Roman"/>
          <w:sz w:val="24"/>
          <w:szCs w:val="24"/>
        </w:rPr>
        <w:t xml:space="preserve"> </w:t>
      </w:r>
      <w:r w:rsidRPr="00230397">
        <w:rPr>
          <w:rFonts w:ascii="Times New Roman" w:hAnsi="Times New Roman" w:cs="Times New Roman"/>
          <w:sz w:val="24"/>
          <w:szCs w:val="24"/>
        </w:rPr>
        <w:t xml:space="preserve">katrs no lielākajiem tīkla operatoriem ir izbūvējis savu augti attīstītu tīkla infrastruktūru, līdz ar to infrastruktūras kopīga izmantošana līdz šim nav bijusi īpaši aktuāla. Savienojamības paziņojumā nosprausto mērķu sasniegšanai, kā arī attīstoties tehnoloģijām un pieaugot pieprasījumam pēc ātrdarbīga elektronisko sakaru tīklā nodrošināmiem pakalpojumiem, jāpalielina komersantu interese par infrastruktūras koplietošanu, </w:t>
      </w:r>
      <w:proofErr w:type="spellStart"/>
      <w:r w:rsidRPr="00230397">
        <w:rPr>
          <w:rFonts w:ascii="Times New Roman" w:hAnsi="Times New Roman" w:cs="Times New Roman"/>
          <w:sz w:val="24"/>
          <w:szCs w:val="24"/>
        </w:rPr>
        <w:t>tādejādi</w:t>
      </w:r>
      <w:proofErr w:type="spellEnd"/>
      <w:r w:rsidRPr="00230397">
        <w:rPr>
          <w:rFonts w:ascii="Times New Roman" w:hAnsi="Times New Roman" w:cs="Times New Roman"/>
          <w:sz w:val="24"/>
          <w:szCs w:val="24"/>
        </w:rPr>
        <w:t xml:space="preserve"> samazinot tīkla attīstības izmaksas.</w:t>
      </w:r>
    </w:p>
    <w:p w14:paraId="13E9AB5F" w14:textId="35E01998" w:rsidR="00CD7B27" w:rsidRPr="00230397" w:rsidRDefault="1A4C8359" w:rsidP="00230397">
      <w:pPr>
        <w:spacing w:before="120" w:after="120" w:line="240" w:lineRule="auto"/>
        <w:ind w:firstLine="709"/>
        <w:jc w:val="both"/>
        <w:rPr>
          <w:rFonts w:ascii="Times New Roman" w:hAnsi="Times New Roman" w:cs="Times New Roman"/>
          <w:sz w:val="24"/>
          <w:szCs w:val="24"/>
        </w:rPr>
      </w:pPr>
      <w:r w:rsidRPr="00230397">
        <w:rPr>
          <w:rFonts w:ascii="Times New Roman" w:eastAsia="Times New Roman" w:hAnsi="Times New Roman" w:cs="Times New Roman"/>
          <w:sz w:val="24"/>
          <w:szCs w:val="24"/>
        </w:rPr>
        <w:t xml:space="preserve"> Par attīstību ierobežojošu faktoru uzskatāms arī  esošā</w:t>
      </w:r>
      <w:r w:rsidR="00CD7B27" w:rsidRPr="00230397">
        <w:rPr>
          <w:rFonts w:ascii="Times New Roman" w:eastAsia="Times New Roman" w:hAnsi="Times New Roman" w:cs="Times New Roman"/>
          <w:sz w:val="24"/>
          <w:szCs w:val="24"/>
        </w:rPr>
        <w:t xml:space="preserve"> </w:t>
      </w:r>
      <w:r w:rsidR="37CFE11E" w:rsidRPr="00230397">
        <w:rPr>
          <w:rFonts w:ascii="Times New Roman" w:eastAsia="Times New Roman" w:hAnsi="Times New Roman" w:cs="Times New Roman"/>
          <w:sz w:val="24"/>
          <w:szCs w:val="24"/>
        </w:rPr>
        <w:t>situācija ar</w:t>
      </w:r>
      <w:r w:rsidR="00CD7B27" w:rsidRPr="00230397">
        <w:rPr>
          <w:rFonts w:ascii="Times New Roman" w:eastAsia="Times New Roman" w:hAnsi="Times New Roman" w:cs="Times New Roman"/>
          <w:sz w:val="24"/>
          <w:szCs w:val="24"/>
        </w:rPr>
        <w:t xml:space="preserve"> īpašumtiesīb</w:t>
      </w:r>
      <w:r w:rsidR="5D08CB33" w:rsidRPr="00230397">
        <w:rPr>
          <w:rFonts w:ascii="Times New Roman" w:eastAsia="Times New Roman" w:hAnsi="Times New Roman" w:cs="Times New Roman"/>
          <w:sz w:val="24"/>
          <w:szCs w:val="24"/>
        </w:rPr>
        <w:t>ām, kad īpašuma īpašnieks atsakās saskaņot tīkla infrastruktūras izbūvi īpašumā.</w:t>
      </w:r>
      <w:r w:rsidR="5D08CB33" w:rsidRPr="00230397">
        <w:rPr>
          <w:rFonts w:ascii="Times New Roman" w:hAnsi="Times New Roman" w:cs="Times New Roman"/>
          <w:sz w:val="24"/>
          <w:szCs w:val="24"/>
        </w:rPr>
        <w:t xml:space="preserve"> </w:t>
      </w:r>
      <w:r w:rsidR="00CD7B27" w:rsidRPr="00230397">
        <w:rPr>
          <w:rFonts w:ascii="Times New Roman" w:hAnsi="Times New Roman" w:cs="Times New Roman"/>
          <w:sz w:val="24"/>
          <w:szCs w:val="24"/>
        </w:rPr>
        <w:t>Ņemot vērā, ka 5G mobilo sakaru tīkla nepārtrauktības nodrošināšanai ir nepieciešams izvietot arī lielu skaitu mazāka izmēra (salīdzinot ar 3G un 4G aprīkojumu) tuvas darbības bezvadu piekļuves punktus (“mazās šūnas”), nepieciešams atvieglots regulējums to izvietošanai. Šobrīd notiek darbs pie jauna Elektronisko sakaru likuma izstrādes, ieviešot</w:t>
      </w:r>
      <w:r w:rsidR="00CD7B27" w:rsidRPr="00230397" w:rsidDel="000B64D3">
        <w:rPr>
          <w:rFonts w:ascii="Times New Roman" w:hAnsi="Times New Roman" w:cs="Times New Roman"/>
          <w:sz w:val="24"/>
          <w:szCs w:val="24"/>
        </w:rPr>
        <w:t xml:space="preserve"> </w:t>
      </w:r>
      <w:r w:rsidR="00CD7B27" w:rsidRPr="00230397">
        <w:rPr>
          <w:rFonts w:ascii="Times New Roman" w:hAnsi="Times New Roman" w:cs="Times New Roman"/>
          <w:sz w:val="24"/>
          <w:szCs w:val="24"/>
        </w:rPr>
        <w:t>(Eiropas Parlamenta un Padomes 2018.gada 11.decembra direktīvu ((ES) 2018/1972 par Eiropas Elektronisko sakaru kodeksa izveidi prasību pārņemšanai),</w:t>
      </w:r>
      <w:r w:rsidR="00CD7B27" w:rsidRPr="00230397" w:rsidDel="000B64D3">
        <w:rPr>
          <w:rFonts w:ascii="Times New Roman" w:hAnsi="Times New Roman" w:cs="Times New Roman"/>
          <w:sz w:val="24"/>
          <w:szCs w:val="24"/>
        </w:rPr>
        <w:t xml:space="preserve"> </w:t>
      </w:r>
      <w:r w:rsidR="00CD7B27" w:rsidRPr="00230397">
        <w:rPr>
          <w:rFonts w:ascii="Times New Roman" w:hAnsi="Times New Roman" w:cs="Times New Roman"/>
          <w:sz w:val="24"/>
          <w:szCs w:val="24"/>
        </w:rPr>
        <w:t>kurā ir iekļauti  nosacījumi tuvas darbības bezvadu piekļuves punktu izvietošanai un izmantošanai. Pētījuma “Analītiskā materiāla sagatavošana Elektronisko sakaru nozares attīstības plāna 2021.–2027.gadam izstrādei”</w:t>
      </w:r>
      <w:r w:rsidR="00776B7F" w:rsidRPr="00230397">
        <w:rPr>
          <w:rStyle w:val="FootnoteReference"/>
          <w:rFonts w:ascii="Times New Roman" w:hAnsi="Times New Roman" w:cs="Times New Roman"/>
          <w:sz w:val="24"/>
          <w:szCs w:val="24"/>
        </w:rPr>
        <w:t xml:space="preserve"> </w:t>
      </w:r>
      <w:r w:rsidR="00776B7F" w:rsidRPr="00230397">
        <w:rPr>
          <w:rStyle w:val="FootnoteReference"/>
          <w:rFonts w:ascii="Times New Roman" w:hAnsi="Times New Roman" w:cs="Times New Roman"/>
          <w:sz w:val="24"/>
          <w:szCs w:val="24"/>
        </w:rPr>
        <w:footnoteReference w:id="42"/>
      </w:r>
      <w:r w:rsidR="00CD7B27" w:rsidRPr="00230397">
        <w:rPr>
          <w:rFonts w:ascii="Times New Roman" w:hAnsi="Times New Roman" w:cs="Times New Roman"/>
          <w:sz w:val="24"/>
          <w:szCs w:val="24"/>
        </w:rPr>
        <w:t xml:space="preserve"> ietvaros tik</w:t>
      </w:r>
      <w:r w:rsidR="00AC7E2F" w:rsidRPr="00230397">
        <w:rPr>
          <w:rFonts w:ascii="Times New Roman" w:hAnsi="Times New Roman" w:cs="Times New Roman"/>
          <w:sz w:val="24"/>
          <w:szCs w:val="24"/>
        </w:rPr>
        <w:t>a</w:t>
      </w:r>
      <w:r w:rsidR="00CD7B27" w:rsidRPr="00230397">
        <w:rPr>
          <w:rFonts w:ascii="Times New Roman" w:hAnsi="Times New Roman" w:cs="Times New Roman"/>
          <w:sz w:val="24"/>
          <w:szCs w:val="24"/>
        </w:rPr>
        <w:t xml:space="preserve"> identificēti nepieciešamie infrastruktūras koplietošanu veicinoši pasākumi. Konkrēti pasākumi un sasniedzamie mērķi tiks iekļauti Elektronisko sakaru nozares attīstības plānā 2021.–2027.gadam.</w:t>
      </w:r>
    </w:p>
    <w:p w14:paraId="13E9AB60" w14:textId="08E76BBD" w:rsidR="00CD7B27" w:rsidRPr="00230397" w:rsidRDefault="00CD7B27" w:rsidP="00230397">
      <w:pPr>
        <w:spacing w:before="120" w:after="120" w:line="240" w:lineRule="auto"/>
        <w:ind w:firstLine="709"/>
        <w:jc w:val="both"/>
        <w:rPr>
          <w:rFonts w:ascii="Times New Roman" w:hAnsi="Times New Roman" w:cs="Times New Roman"/>
          <w:sz w:val="24"/>
          <w:szCs w:val="24"/>
        </w:rPr>
      </w:pPr>
      <w:r w:rsidRPr="00230397">
        <w:rPr>
          <w:rFonts w:ascii="Times New Roman" w:eastAsia="Times New Roman" w:hAnsi="Times New Roman" w:cs="Times New Roman"/>
          <w:sz w:val="24"/>
          <w:szCs w:val="24"/>
        </w:rPr>
        <w:t xml:space="preserve"> Lai nodrošinātu Savienojamības paziņojuma mērķiem atbilstošu elektronisko sakaru pakalpojumu pieejamības veicināšanu visā Latvijas teritorijā, </w:t>
      </w:r>
      <w:r w:rsidR="3B72EF1B" w:rsidRPr="00230397">
        <w:rPr>
          <w:rFonts w:ascii="Times New Roman" w:eastAsia="Times New Roman" w:hAnsi="Times New Roman" w:cs="Times New Roman"/>
          <w:sz w:val="24"/>
          <w:szCs w:val="24"/>
        </w:rPr>
        <w:t>atbilstoši Satiksmes ministrijas izstrādātajai politikai,</w:t>
      </w:r>
      <w:r w:rsidRPr="00230397">
        <w:rPr>
          <w:rFonts w:ascii="Times New Roman" w:eastAsia="Times New Roman" w:hAnsi="Times New Roman" w:cs="Times New Roman"/>
          <w:sz w:val="24"/>
          <w:szCs w:val="24"/>
        </w:rPr>
        <w:t xml:space="preserve"> pašvaldībām būtu nepieciešams sniegt atbalstu un iekļaut </w:t>
      </w:r>
      <w:r w:rsidR="31355591" w:rsidRPr="00230397">
        <w:rPr>
          <w:rFonts w:ascii="Times New Roman" w:eastAsia="Times New Roman" w:hAnsi="Times New Roman" w:cs="Times New Roman"/>
          <w:sz w:val="24"/>
          <w:szCs w:val="24"/>
        </w:rPr>
        <w:t>savās</w:t>
      </w:r>
      <w:r w:rsidR="00558D38" w:rsidRPr="00230397">
        <w:rPr>
          <w:rFonts w:ascii="Times New Roman" w:eastAsia="Times New Roman" w:hAnsi="Times New Roman" w:cs="Times New Roman"/>
          <w:sz w:val="24"/>
          <w:szCs w:val="24"/>
        </w:rPr>
        <w:t xml:space="preserve"> </w:t>
      </w:r>
      <w:r w:rsidR="570B9AE3" w:rsidRPr="00230397">
        <w:rPr>
          <w:rFonts w:ascii="Times New Roman" w:eastAsia="Times New Roman" w:hAnsi="Times New Roman" w:cs="Times New Roman"/>
          <w:color w:val="414142"/>
          <w:sz w:val="24"/>
          <w:szCs w:val="24"/>
        </w:rPr>
        <w:t>ilgtspējīgas</w:t>
      </w:r>
      <w:r w:rsidRPr="00230397">
        <w:rPr>
          <w:rFonts w:ascii="Times New Roman" w:eastAsia="Times New Roman" w:hAnsi="Times New Roman" w:cs="Times New Roman"/>
          <w:color w:val="414142"/>
          <w:sz w:val="24"/>
          <w:szCs w:val="24"/>
        </w:rPr>
        <w:t xml:space="preserve"> attīstības </w:t>
      </w:r>
      <w:r w:rsidR="570B9AE3" w:rsidRPr="00230397">
        <w:rPr>
          <w:rFonts w:ascii="Times New Roman" w:eastAsia="Times New Roman" w:hAnsi="Times New Roman" w:cs="Times New Roman"/>
          <w:color w:val="414142"/>
          <w:sz w:val="24"/>
          <w:szCs w:val="24"/>
        </w:rPr>
        <w:t>stratēģijā</w:t>
      </w:r>
      <w:r w:rsidR="418258AC" w:rsidRPr="00230397">
        <w:rPr>
          <w:rFonts w:ascii="Times New Roman" w:eastAsia="Times New Roman" w:hAnsi="Times New Roman" w:cs="Times New Roman"/>
          <w:color w:val="414142"/>
          <w:sz w:val="24"/>
          <w:szCs w:val="24"/>
        </w:rPr>
        <w:t>s</w:t>
      </w:r>
      <w:r w:rsidR="570B9AE3" w:rsidRPr="00230397">
        <w:rPr>
          <w:rFonts w:ascii="Times New Roman" w:eastAsia="Times New Roman" w:hAnsi="Times New Roman" w:cs="Times New Roman"/>
          <w:color w:val="414142"/>
          <w:sz w:val="24"/>
          <w:szCs w:val="24"/>
        </w:rPr>
        <w:t xml:space="preserve"> un attīstības programmā</w:t>
      </w:r>
      <w:r w:rsidR="3F5F880B" w:rsidRPr="00230397">
        <w:rPr>
          <w:rFonts w:ascii="Times New Roman" w:eastAsia="Times New Roman" w:hAnsi="Times New Roman" w:cs="Times New Roman"/>
          <w:color w:val="414142"/>
          <w:sz w:val="24"/>
          <w:szCs w:val="24"/>
        </w:rPr>
        <w:t>s</w:t>
      </w:r>
      <w:r w:rsidR="0E6B9A02" w:rsidRPr="00230397">
        <w:rPr>
          <w:rFonts w:ascii="Times New Roman" w:eastAsia="Times New Roman" w:hAnsi="Times New Roman" w:cs="Times New Roman"/>
          <w:color w:val="414142"/>
          <w:sz w:val="24"/>
          <w:szCs w:val="24"/>
        </w:rPr>
        <w:t>,</w:t>
      </w:r>
      <w:r w:rsidRPr="00230397">
        <w:rPr>
          <w:rFonts w:ascii="Times New Roman" w:eastAsia="Times New Roman" w:hAnsi="Times New Roman" w:cs="Times New Roman"/>
          <w:color w:val="414142"/>
          <w:sz w:val="24"/>
          <w:szCs w:val="24"/>
        </w:rPr>
        <w:t xml:space="preserve"> </w:t>
      </w:r>
      <w:r w:rsidR="61ACD7F9" w:rsidRPr="00230397">
        <w:rPr>
          <w:rFonts w:ascii="Times New Roman" w:eastAsia="Times New Roman" w:hAnsi="Times New Roman" w:cs="Times New Roman"/>
          <w:color w:val="414142"/>
          <w:sz w:val="24"/>
          <w:szCs w:val="24"/>
        </w:rPr>
        <w:t xml:space="preserve">atbilstoši </w:t>
      </w:r>
      <w:r w:rsidR="61ACD7F9" w:rsidRPr="00230397">
        <w:rPr>
          <w:rFonts w:ascii="Times New Roman" w:eastAsia="Times New Roman" w:hAnsi="Times New Roman" w:cs="Times New Roman"/>
          <w:color w:val="000000" w:themeColor="text1"/>
          <w:sz w:val="24"/>
          <w:szCs w:val="24"/>
        </w:rPr>
        <w:t>Elektronisko sakaru likuma 18.</w:t>
      </w:r>
      <w:r w:rsidR="61ACD7F9" w:rsidRPr="00230397">
        <w:rPr>
          <w:rFonts w:ascii="Times New Roman" w:eastAsia="Times New Roman" w:hAnsi="Times New Roman" w:cs="Times New Roman"/>
          <w:color w:val="000000" w:themeColor="text1"/>
          <w:sz w:val="24"/>
          <w:szCs w:val="24"/>
          <w:vertAlign w:val="superscript"/>
        </w:rPr>
        <w:t>1</w:t>
      </w:r>
      <w:r w:rsidR="61ACD7F9" w:rsidRPr="00230397">
        <w:rPr>
          <w:rFonts w:ascii="Times New Roman" w:eastAsia="Times New Roman" w:hAnsi="Times New Roman" w:cs="Times New Roman"/>
          <w:color w:val="000000" w:themeColor="text1"/>
          <w:sz w:val="24"/>
          <w:szCs w:val="24"/>
        </w:rPr>
        <w:t xml:space="preserve"> panta 1.</w:t>
      </w:r>
      <w:r w:rsidR="61ACD7F9" w:rsidRPr="00230397">
        <w:rPr>
          <w:rFonts w:ascii="Times New Roman" w:eastAsia="Times New Roman" w:hAnsi="Times New Roman" w:cs="Times New Roman"/>
          <w:color w:val="000000" w:themeColor="text1"/>
          <w:sz w:val="24"/>
          <w:szCs w:val="24"/>
          <w:vertAlign w:val="superscript"/>
        </w:rPr>
        <w:t xml:space="preserve">1 </w:t>
      </w:r>
      <w:r w:rsidR="61ACD7F9" w:rsidRPr="00230397">
        <w:rPr>
          <w:rFonts w:ascii="Times New Roman" w:eastAsia="Times New Roman" w:hAnsi="Times New Roman" w:cs="Times New Roman"/>
          <w:color w:val="000000" w:themeColor="text1"/>
          <w:sz w:val="24"/>
          <w:szCs w:val="24"/>
        </w:rPr>
        <w:t>daļā noteiktajam</w:t>
      </w:r>
      <w:r w:rsidR="6036B573" w:rsidRPr="00230397">
        <w:rPr>
          <w:rFonts w:ascii="Times New Roman" w:eastAsia="Times New Roman" w:hAnsi="Times New Roman" w:cs="Times New Roman"/>
          <w:color w:val="000000" w:themeColor="text1"/>
          <w:sz w:val="24"/>
          <w:szCs w:val="24"/>
        </w:rPr>
        <w:t>,</w:t>
      </w:r>
      <w:r w:rsidRPr="00230397">
        <w:rPr>
          <w:rFonts w:ascii="Times New Roman" w:eastAsia="Times New Roman" w:hAnsi="Times New Roman" w:cs="Times New Roman"/>
          <w:sz w:val="24"/>
          <w:szCs w:val="24"/>
        </w:rPr>
        <w:t xml:space="preserve"> </w:t>
      </w:r>
      <w:r w:rsidR="2E5D9C8B" w:rsidRPr="00230397">
        <w:rPr>
          <w:rFonts w:ascii="Times New Roman" w:eastAsia="Times New Roman" w:hAnsi="Times New Roman" w:cs="Times New Roman"/>
          <w:sz w:val="24"/>
          <w:szCs w:val="24"/>
        </w:rPr>
        <w:t xml:space="preserve">(turpmāk - </w:t>
      </w:r>
      <w:r w:rsidR="3F5BCAB6" w:rsidRPr="00230397">
        <w:rPr>
          <w:rFonts w:ascii="Times New Roman" w:eastAsia="Times New Roman" w:hAnsi="Times New Roman" w:cs="Times New Roman"/>
          <w:sz w:val="24"/>
          <w:szCs w:val="24"/>
        </w:rPr>
        <w:t xml:space="preserve">pašvaldību </w:t>
      </w:r>
      <w:r w:rsidRPr="00230397">
        <w:rPr>
          <w:rFonts w:ascii="Times New Roman" w:eastAsia="Times New Roman" w:hAnsi="Times New Roman" w:cs="Times New Roman"/>
          <w:sz w:val="24"/>
          <w:szCs w:val="24"/>
        </w:rPr>
        <w:t xml:space="preserve">attīstības plānošanas </w:t>
      </w:r>
      <w:r w:rsidR="31355591" w:rsidRPr="00230397">
        <w:rPr>
          <w:rFonts w:ascii="Times New Roman" w:eastAsia="Times New Roman" w:hAnsi="Times New Roman" w:cs="Times New Roman"/>
          <w:sz w:val="24"/>
          <w:szCs w:val="24"/>
        </w:rPr>
        <w:t>dokumenti) savu redzējumu</w:t>
      </w:r>
      <w:r w:rsidRPr="00230397">
        <w:rPr>
          <w:rFonts w:ascii="Times New Roman" w:eastAsia="Times New Roman" w:hAnsi="Times New Roman" w:cs="Times New Roman"/>
          <w:sz w:val="24"/>
          <w:szCs w:val="24"/>
        </w:rPr>
        <w:t xml:space="preserve"> platjoslas infrastruktūras attīstībai.</w:t>
      </w:r>
      <w:r w:rsidRPr="00230397">
        <w:rPr>
          <w:rFonts w:ascii="Times New Roman" w:hAnsi="Times New Roman" w:cs="Times New Roman"/>
          <w:sz w:val="24"/>
          <w:szCs w:val="24"/>
        </w:rPr>
        <w:t xml:space="preserve"> Satiksmes ministrija izvērtējot un sniedzot atzinumus par pašvaldību attīstības plānošanas dokumentiem, tostarp teritorijas plānojumiem, ir izteikusi aicinājumu pašvaldībām sadarboties ar elektronisko sakaru komersantiem un pieprasījuma gadījumā rast risinājumu vietas nodrošināšanā elektronisko sakaru infrastruktūras izvietošanai pašvaldības teritorijā (piemēram, kabeļu izvietošanai kanalizācijā, mobilo sakaru piektās paaudzes 5G “mazo šūnu” iekārtu izvietošanai, piemēram, pie apgaismojuma stabiem utt.).</w:t>
      </w:r>
    </w:p>
    <w:p w14:paraId="13E9AB68" w14:textId="6F7ED5AC" w:rsidR="00CD7B27" w:rsidRPr="00230397" w:rsidRDefault="00BE4066" w:rsidP="00C26261">
      <w:pPr>
        <w:spacing w:before="120" w:after="120" w:line="240" w:lineRule="auto"/>
        <w:jc w:val="center"/>
        <w:outlineLvl w:val="3"/>
        <w:rPr>
          <w:rFonts w:ascii="Times New Roman" w:eastAsia="Times New Roman" w:hAnsi="Times New Roman" w:cs="Times New Roman"/>
          <w:b/>
          <w:iCs/>
          <w:color w:val="C00000"/>
          <w:sz w:val="24"/>
          <w:szCs w:val="24"/>
          <w:lang w:val="lv"/>
        </w:rPr>
      </w:pPr>
      <w:r w:rsidRPr="00230397">
        <w:rPr>
          <w:rFonts w:ascii="Times New Roman" w:eastAsia="Times New Roman" w:hAnsi="Times New Roman" w:cs="Times New Roman"/>
          <w:b/>
          <w:color w:val="C00000"/>
          <w:sz w:val="24"/>
          <w:szCs w:val="24"/>
          <w:lang w:val="lv"/>
        </w:rPr>
        <w:t xml:space="preserve">4.3.1.3. Rīcības apakšvirziens: </w:t>
      </w:r>
      <w:r w:rsidR="00CD7B27" w:rsidRPr="00230397">
        <w:rPr>
          <w:rFonts w:ascii="Times New Roman" w:eastAsia="Times New Roman" w:hAnsi="Times New Roman" w:cs="Times New Roman"/>
          <w:b/>
          <w:color w:val="C00000"/>
          <w:sz w:val="24"/>
          <w:szCs w:val="24"/>
          <w:lang w:val="lv"/>
        </w:rPr>
        <w:t>Piekļuves elektronisko sakaru pakalpojumiem un</w:t>
      </w:r>
      <w:r w:rsidR="00CD7B27" w:rsidRPr="00230397">
        <w:rPr>
          <w:rFonts w:ascii="Times New Roman" w:eastAsia="Times New Roman" w:hAnsi="Times New Roman" w:cs="Times New Roman"/>
          <w:b/>
          <w:iCs/>
          <w:color w:val="C00000"/>
          <w:sz w:val="24"/>
          <w:szCs w:val="24"/>
          <w:lang w:val="lv"/>
        </w:rPr>
        <w:t xml:space="preserve"> infrastruktūras kartēšana.</w:t>
      </w:r>
    </w:p>
    <w:p w14:paraId="13E9AB6A" w14:textId="77777777"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lastRenderedPageBreak/>
        <w:t>Šobrīd Latvijā netiek veikta elektronisko sakaru infrastruktūras un pakalpojumu kartēšana, kas nodrošinātu detalizētu informācijas apkopošanu par galalietotājiem pieejamiem elektronisko sakaru pakalpojumiem, kā arī sniegtu atbalstu Satiksmes ministrijai valsts atbalsta pasākumu elektronisko sakaru nozarē un nozares plānošanas dokumentu izstrādei, un Sabiedrisko pakalpojumu regulēšanas komisijai regulēšanas funkciju veikšanā.</w:t>
      </w:r>
    </w:p>
    <w:p w14:paraId="13E9AB6B" w14:textId="763A48ED"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Vienlaikus elektronisko sakaru pakalpojumu kartēšana ir nepieciešama, lai nodrošinātu ES fondu 2021.–2027.gada plānošanas perioda Kopējā fondu regulā noteiktā 3.politiskā mērķa “Ciešāk savienota Eiropa” ieguldījumu priekšnosacījuma Nr.8 “Valsts vai reģionālais platjoslas plāns” izpildi, kas paredz sagatavot valsts vai pašvaldības platjoslas plānu, kurā ietverts novērtējums par investīciju nepietiekamību, lai sasniegtu Savienojamības paziņojumā noteiktos mērķus, un ir balstīts uz aktuālu esošās privātās un publiskās infrastruktūras un pakalpojumu kvalitātes kartējumu. Prasība veikt elektronisko sakaru tīklu izvērsuma ģeogrāfisko apsekošanu izriet arī no Parlamenta un Padomes 2018.gada 11.decembra direktīvas (ES) 2018/1972 par Eiropas Elektronisko sakaru kodeksa izveidi 22.panta.</w:t>
      </w:r>
    </w:p>
    <w:p w14:paraId="13E9AB6C" w14:textId="77777777"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Savukārt, lai definētu no elektronisko sakaru komersantiem iegūstamās informācijas apjomu un veidu, plānots izmantot Eiropas Elektronisko sakaru regulatoru iestādes (BEREC) 2020.gada 5.marta vadlīnijas par tīklu izvietojuma ģeogrāfisko apsekojumu.</w:t>
      </w:r>
    </w:p>
    <w:p w14:paraId="13E9AB77" w14:textId="5BA244CC" w:rsidR="00CD7B27" w:rsidRPr="00230397" w:rsidRDefault="00BE4066" w:rsidP="00C26261">
      <w:pPr>
        <w:spacing w:before="120" w:after="120" w:line="240" w:lineRule="auto"/>
        <w:jc w:val="center"/>
        <w:outlineLvl w:val="2"/>
        <w:rPr>
          <w:rFonts w:ascii="Times New Roman" w:eastAsia="Times New Roman" w:hAnsi="Times New Roman" w:cs="Times New Roman"/>
          <w:b/>
          <w:color w:val="C00000"/>
          <w:sz w:val="24"/>
          <w:szCs w:val="24"/>
          <w:lang w:val="lv"/>
        </w:rPr>
      </w:pPr>
      <w:bookmarkStart w:id="32" w:name="_Toc46825962"/>
      <w:bookmarkStart w:id="33" w:name="_Toc60796020"/>
      <w:bookmarkStart w:id="34" w:name="_Toc74134569"/>
      <w:r w:rsidRPr="00230397">
        <w:rPr>
          <w:rFonts w:ascii="Times New Roman" w:eastAsia="Times New Roman" w:hAnsi="Times New Roman" w:cs="Times New Roman"/>
          <w:b/>
          <w:color w:val="C00000"/>
          <w:sz w:val="24"/>
          <w:szCs w:val="24"/>
          <w:lang w:val="lv"/>
        </w:rPr>
        <w:t xml:space="preserve">4.3.2. </w:t>
      </w:r>
      <w:r w:rsidR="005E27F2" w:rsidRPr="00230397">
        <w:rPr>
          <w:rFonts w:ascii="Times New Roman" w:eastAsia="Times New Roman" w:hAnsi="Times New Roman" w:cs="Times New Roman"/>
          <w:b/>
          <w:color w:val="C00000"/>
          <w:sz w:val="24"/>
          <w:szCs w:val="24"/>
          <w:lang w:val="lv"/>
        </w:rPr>
        <w:t xml:space="preserve">Rīcības virziens: </w:t>
      </w:r>
      <w:r w:rsidR="00CD7B27" w:rsidRPr="00230397">
        <w:rPr>
          <w:rFonts w:ascii="Times New Roman" w:eastAsia="Times New Roman" w:hAnsi="Times New Roman" w:cs="Times New Roman"/>
          <w:b/>
          <w:color w:val="C00000"/>
          <w:sz w:val="24"/>
          <w:szCs w:val="24"/>
          <w:lang w:val="lv"/>
        </w:rPr>
        <w:t>IPv6 ieviešanas veicināšana</w:t>
      </w:r>
      <w:bookmarkEnd w:id="32"/>
      <w:bookmarkEnd w:id="33"/>
      <w:bookmarkEnd w:id="34"/>
    </w:p>
    <w:p w14:paraId="13E9AB7A" w14:textId="6AAF0DE5" w:rsidR="00CD7B27" w:rsidRPr="00230397" w:rsidRDefault="23C8A4D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Jaunas IPv4 adreses organizācijas vairs nevar iegūt no reģionālā Internet resursu reģistra RIPE NCC, tas apgrūtina jaunu lietotāju un pakalpojumu pieslēgšanu. Apejot IPv4 adrešu izsīkumu, šobrīd Latvijā viena IPv4 adrese tiek izmantota līdz pat 100 lietotājiem, kas rada dažāda rakstura problēmas. Viena no tām ir saistīta ar lietotāju identificēšanu, jo tiesībsargājošās iestādes no saglabājamiem datiem ar grūtībām spēj identificēt galalietotāju, kurš ir veicis pretlikumīgas darbības.</w:t>
      </w:r>
      <w:r w:rsidR="373FE16B" w:rsidRPr="00230397">
        <w:rPr>
          <w:rFonts w:ascii="Times New Roman" w:hAnsi="Times New Roman" w:cs="Times New Roman"/>
          <w:sz w:val="24"/>
          <w:szCs w:val="24"/>
        </w:rPr>
        <w:t xml:space="preserve"> </w:t>
      </w:r>
      <w:r w:rsidR="00CD7B27" w:rsidRPr="00230397">
        <w:rPr>
          <w:rFonts w:ascii="Times New Roman" w:hAnsi="Times New Roman" w:cs="Times New Roman"/>
          <w:sz w:val="24"/>
          <w:szCs w:val="24"/>
        </w:rPr>
        <w:t xml:space="preserve">Ar IPv6 (interneta protokola versija seši) ieviešanu tiek uzlabota </w:t>
      </w:r>
      <w:r w:rsidR="18A982DC" w:rsidRPr="00230397">
        <w:rPr>
          <w:rFonts w:ascii="Times New Roman" w:hAnsi="Times New Roman" w:cs="Times New Roman"/>
          <w:sz w:val="24"/>
          <w:szCs w:val="24"/>
        </w:rPr>
        <w:t>iespēja identificēt lietotāju</w:t>
      </w:r>
      <w:r w:rsidR="00CD7B27" w:rsidRPr="00230397">
        <w:rPr>
          <w:rFonts w:ascii="Times New Roman" w:hAnsi="Times New Roman" w:cs="Times New Roman"/>
          <w:sz w:val="24"/>
          <w:szCs w:val="24"/>
        </w:rPr>
        <w:t xml:space="preserve">, jo ņemot vērā, ka IPv6 adresēm nav resursu ierobežojumu, katrs lietotājs var saņemt individuālu adresi,  kas </w:t>
      </w:r>
      <w:r w:rsidR="5DEE4F2B" w:rsidRPr="00230397">
        <w:rPr>
          <w:rFonts w:ascii="Times New Roman" w:hAnsi="Times New Roman" w:cs="Times New Roman"/>
          <w:sz w:val="24"/>
          <w:szCs w:val="24"/>
        </w:rPr>
        <w:t>savukārt</w:t>
      </w:r>
      <w:r w:rsidR="373FE16B" w:rsidRPr="00230397">
        <w:rPr>
          <w:rFonts w:ascii="Times New Roman" w:hAnsi="Times New Roman" w:cs="Times New Roman"/>
          <w:sz w:val="24"/>
          <w:szCs w:val="24"/>
        </w:rPr>
        <w:t xml:space="preserve"> </w:t>
      </w:r>
      <w:r w:rsidR="00CD7B27" w:rsidRPr="00230397">
        <w:rPr>
          <w:rFonts w:ascii="Times New Roman" w:hAnsi="Times New Roman" w:cs="Times New Roman"/>
          <w:sz w:val="24"/>
          <w:szCs w:val="24"/>
        </w:rPr>
        <w:t xml:space="preserve">sekmē drošības internetā problēmu risināšanu. </w:t>
      </w:r>
    </w:p>
    <w:p w14:paraId="13E9AB7B" w14:textId="77777777" w:rsidR="00CD7B27" w:rsidRPr="00230397" w:rsidRDefault="00CD7B27"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IPv6 nodrošina ļoti lielu Interneta Protokola adrešu skaitu, kas ir pietiekams pašreizējo un būs pietiekams arī turpmāko lietotāju vajadzību nodrošināšanai un uzlabo elektronisko sakaru tīklu drošību. Elektronisko sakaru komersantiem tas nozīmē iespēju atteikties no šobrīd izmantotās IPv4 adrešu translācijas (NAT), kas vienu IP adresi var piešķirt daudziem lietotājiem, un pāriet uz individuālas IP adreses piešķiršanu katram galalietotājam.</w:t>
      </w:r>
    </w:p>
    <w:p w14:paraId="13E9AB7E" w14:textId="68A5434A" w:rsidR="00CD7B27" w:rsidRPr="00230397" w:rsidRDefault="271590F1"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Vienlaikus IPv6 adresācijas izmantošana ir būtiska M2M (</w:t>
      </w:r>
      <w:proofErr w:type="spellStart"/>
      <w:r w:rsidRPr="00230397">
        <w:rPr>
          <w:rFonts w:ascii="Times New Roman" w:hAnsi="Times New Roman" w:cs="Times New Roman"/>
          <w:i/>
          <w:sz w:val="24"/>
          <w:szCs w:val="24"/>
        </w:rPr>
        <w:t>Machine-to-Machine</w:t>
      </w:r>
      <w:proofErr w:type="spellEnd"/>
      <w:r w:rsidRPr="00230397">
        <w:rPr>
          <w:rFonts w:ascii="Times New Roman" w:hAnsi="Times New Roman" w:cs="Times New Roman"/>
          <w:sz w:val="24"/>
          <w:szCs w:val="24"/>
        </w:rPr>
        <w:t xml:space="preserve"> – Mašīnas-mašīnas) un </w:t>
      </w:r>
      <w:proofErr w:type="spellStart"/>
      <w:r w:rsidRPr="00230397">
        <w:rPr>
          <w:rFonts w:ascii="Times New Roman" w:hAnsi="Times New Roman" w:cs="Times New Roman"/>
          <w:sz w:val="24"/>
          <w:szCs w:val="24"/>
        </w:rPr>
        <w:t>IoT</w:t>
      </w:r>
      <w:proofErr w:type="spellEnd"/>
      <w:r w:rsidRPr="00230397">
        <w:rPr>
          <w:rFonts w:ascii="Times New Roman" w:hAnsi="Times New Roman" w:cs="Times New Roman"/>
          <w:sz w:val="24"/>
          <w:szCs w:val="24"/>
        </w:rPr>
        <w:t xml:space="preserve"> (</w:t>
      </w:r>
      <w:r w:rsidRPr="00230397">
        <w:rPr>
          <w:rFonts w:ascii="Times New Roman" w:hAnsi="Times New Roman" w:cs="Times New Roman"/>
          <w:i/>
          <w:sz w:val="24"/>
          <w:szCs w:val="24"/>
        </w:rPr>
        <w:t xml:space="preserve">Internet </w:t>
      </w:r>
      <w:proofErr w:type="spellStart"/>
      <w:r w:rsidRPr="00230397">
        <w:rPr>
          <w:rFonts w:ascii="Times New Roman" w:hAnsi="Times New Roman" w:cs="Times New Roman"/>
          <w:i/>
          <w:sz w:val="24"/>
          <w:szCs w:val="24"/>
        </w:rPr>
        <w:t>of</w:t>
      </w:r>
      <w:proofErr w:type="spellEnd"/>
      <w:r w:rsidRPr="00230397">
        <w:rPr>
          <w:rFonts w:ascii="Times New Roman" w:hAnsi="Times New Roman" w:cs="Times New Roman"/>
          <w:i/>
          <w:sz w:val="24"/>
          <w:szCs w:val="24"/>
        </w:rPr>
        <w:t xml:space="preserve"> </w:t>
      </w:r>
      <w:proofErr w:type="spellStart"/>
      <w:r w:rsidRPr="00230397">
        <w:rPr>
          <w:rFonts w:ascii="Times New Roman" w:hAnsi="Times New Roman" w:cs="Times New Roman"/>
          <w:i/>
          <w:sz w:val="24"/>
          <w:szCs w:val="24"/>
        </w:rPr>
        <w:t>Things</w:t>
      </w:r>
      <w:proofErr w:type="spellEnd"/>
      <w:r w:rsidRPr="00230397">
        <w:rPr>
          <w:rFonts w:ascii="Times New Roman" w:hAnsi="Times New Roman" w:cs="Times New Roman"/>
          <w:sz w:val="24"/>
          <w:szCs w:val="24"/>
        </w:rPr>
        <w:t xml:space="preserve"> – lietu internets) sakariem, kas arvien vairāk tiek orientēti uz Interneta Protokola tehnoloģiskajiem risinājumiem, attīstībai ilgtermiņā. </w:t>
      </w:r>
      <w:r w:rsidR="00CD7B27" w:rsidRPr="00230397">
        <w:rPr>
          <w:rFonts w:ascii="Times New Roman" w:hAnsi="Times New Roman" w:cs="Times New Roman"/>
          <w:sz w:val="24"/>
          <w:szCs w:val="24"/>
        </w:rPr>
        <w:t xml:space="preserve">Ņemot vērā ES valstu pieredzi, kā arī potenciālos ieguvumus saistībā ar plašāku IPv6 adrešu lietošanu, ir nepieciešams koncentrēties uz IPv6 ieviešanu sākotnēji valsts pārvaldē. Ieviešot IPv6 lietošanu valsts pārvaldē, arī privātajā sektorā IPv6 izvēršana notiks </w:t>
      </w:r>
      <w:r w:rsidR="5F245247" w:rsidRPr="00230397">
        <w:rPr>
          <w:rFonts w:ascii="Times New Roman" w:hAnsi="Times New Roman" w:cs="Times New Roman"/>
          <w:sz w:val="24"/>
          <w:szCs w:val="24"/>
        </w:rPr>
        <w:t xml:space="preserve">plašāk un </w:t>
      </w:r>
      <w:r w:rsidR="00CD7B27" w:rsidRPr="00230397">
        <w:rPr>
          <w:rFonts w:ascii="Times New Roman" w:hAnsi="Times New Roman" w:cs="Times New Roman"/>
          <w:sz w:val="24"/>
          <w:szCs w:val="24"/>
        </w:rPr>
        <w:t>aktīvāk.</w:t>
      </w:r>
      <w:r w:rsidR="00EA13D5" w:rsidRPr="00230397">
        <w:rPr>
          <w:rFonts w:ascii="Times New Roman" w:hAnsi="Times New Roman" w:cs="Times New Roman"/>
          <w:sz w:val="24"/>
          <w:szCs w:val="24"/>
        </w:rPr>
        <w:t xml:space="preserve"> </w:t>
      </w:r>
      <w:r w:rsidR="00CD7B27" w:rsidRPr="00230397">
        <w:rPr>
          <w:rFonts w:ascii="Times New Roman" w:hAnsi="Times New Roman" w:cs="Times New Roman"/>
          <w:sz w:val="24"/>
          <w:szCs w:val="24"/>
        </w:rPr>
        <w:t xml:space="preserve">Vienlaikus IPv6 adresācijas izmantošana un IPv6 adresācijas plāna izstrāde valsts pārvaldei nodrošinās iespēju izmantot no elektronisko sakaru tīkla operatoriem neatkarīgu IP adresāciju (tiks samazināti šķēršļi iepirkumos mainīt esošo interneta pieslēguma nodrošinātāju), kā arī </w:t>
      </w:r>
      <w:r w:rsidR="0D7EE25D" w:rsidRPr="00230397">
        <w:rPr>
          <w:rFonts w:ascii="Times New Roman" w:hAnsi="Times New Roman" w:cs="Times New Roman"/>
          <w:sz w:val="24"/>
          <w:szCs w:val="24"/>
        </w:rPr>
        <w:t xml:space="preserve"> kā arī hierarhisku datu maršrutēšanu un vienotu tīklu pārvaldību</w:t>
      </w:r>
      <w:r w:rsidR="2656C412" w:rsidRPr="00230397">
        <w:rPr>
          <w:rFonts w:ascii="Times New Roman" w:hAnsi="Times New Roman" w:cs="Times New Roman"/>
          <w:sz w:val="24"/>
          <w:szCs w:val="24"/>
        </w:rPr>
        <w:t>.</w:t>
      </w:r>
    </w:p>
    <w:p w14:paraId="13E9AB86" w14:textId="4BB741B7" w:rsidR="00362192" w:rsidRPr="00891A12" w:rsidRDefault="001A7EE9" w:rsidP="00891A12">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35" w:name="_Toc46825963"/>
      <w:bookmarkStart w:id="36" w:name="_Toc60796021"/>
      <w:bookmarkStart w:id="37" w:name="_Toc74134570"/>
      <w:r w:rsidRPr="00891A12">
        <w:rPr>
          <w:rFonts w:ascii="Times New Roman" w:eastAsia="Times New Roman" w:hAnsi="Times New Roman" w:cs="Times New Roman"/>
          <w:b/>
          <w:color w:val="C00000"/>
          <w:sz w:val="24"/>
          <w:szCs w:val="24"/>
        </w:rPr>
        <w:t>4.4. Attīstības</w:t>
      </w:r>
      <w:r w:rsidR="000F6B4F" w:rsidRPr="00891A12">
        <w:rPr>
          <w:rFonts w:ascii="Times New Roman" w:eastAsia="Times New Roman" w:hAnsi="Times New Roman" w:cs="Times New Roman"/>
          <w:b/>
          <w:color w:val="C00000"/>
          <w:sz w:val="24"/>
          <w:szCs w:val="24"/>
        </w:rPr>
        <w:t xml:space="preserve"> </w:t>
      </w:r>
      <w:r w:rsidR="00EA72CC">
        <w:rPr>
          <w:rFonts w:ascii="Times New Roman" w:eastAsia="Times New Roman" w:hAnsi="Times New Roman" w:cs="Times New Roman"/>
          <w:b/>
          <w:color w:val="C00000"/>
          <w:sz w:val="24"/>
          <w:szCs w:val="24"/>
        </w:rPr>
        <w:t>joma</w:t>
      </w:r>
      <w:r w:rsidR="000F6B4F" w:rsidRPr="00891A12">
        <w:rPr>
          <w:rFonts w:ascii="Times New Roman" w:eastAsia="Times New Roman" w:hAnsi="Times New Roman" w:cs="Times New Roman"/>
          <w:b/>
          <w:color w:val="C00000"/>
          <w:sz w:val="24"/>
          <w:szCs w:val="24"/>
        </w:rPr>
        <w:t xml:space="preserve"> </w:t>
      </w:r>
      <w:r w:rsidR="00EA72CC">
        <w:rPr>
          <w:rFonts w:ascii="Times New Roman" w:eastAsia="Times New Roman" w:hAnsi="Times New Roman" w:cs="Times New Roman"/>
          <w:b/>
          <w:color w:val="C00000"/>
          <w:sz w:val="24"/>
          <w:szCs w:val="24"/>
        </w:rPr>
        <w:t>“</w:t>
      </w:r>
      <w:r w:rsidR="000F6B4F" w:rsidRPr="00891A12">
        <w:rPr>
          <w:rFonts w:ascii="Times New Roman" w:eastAsia="Times New Roman" w:hAnsi="Times New Roman" w:cs="Times New Roman"/>
          <w:b/>
          <w:color w:val="C00000"/>
          <w:sz w:val="24"/>
          <w:szCs w:val="24"/>
        </w:rPr>
        <w:t>Tautsaimniecības (</w:t>
      </w:r>
      <w:proofErr w:type="spellStart"/>
      <w:r w:rsidR="000F6B4F" w:rsidRPr="00891A12">
        <w:rPr>
          <w:rFonts w:ascii="Times New Roman" w:eastAsia="Times New Roman" w:hAnsi="Times New Roman" w:cs="Times New Roman"/>
          <w:b/>
          <w:color w:val="C00000"/>
          <w:sz w:val="24"/>
          <w:szCs w:val="24"/>
        </w:rPr>
        <w:t>t.sk</w:t>
      </w:r>
      <w:proofErr w:type="spellEnd"/>
      <w:r w:rsidR="000F6B4F" w:rsidRPr="00891A12">
        <w:rPr>
          <w:rFonts w:ascii="Times New Roman" w:eastAsia="Times New Roman" w:hAnsi="Times New Roman" w:cs="Times New Roman"/>
          <w:b/>
          <w:color w:val="C00000"/>
          <w:sz w:val="24"/>
          <w:szCs w:val="24"/>
        </w:rPr>
        <w:t xml:space="preserve"> valsts pārvaldes) digitālā transformācija”</w:t>
      </w:r>
      <w:bookmarkEnd w:id="35"/>
      <w:bookmarkEnd w:id="36"/>
      <w:bookmarkEnd w:id="37"/>
    </w:p>
    <w:p w14:paraId="13E9AB8B" w14:textId="465428B3" w:rsidR="000F6B4F" w:rsidRPr="00891A12" w:rsidRDefault="00716ACA" w:rsidP="00891A12">
      <w:pPr>
        <w:spacing w:before="120" w:after="120" w:line="240" w:lineRule="auto"/>
        <w:jc w:val="center"/>
        <w:outlineLvl w:val="2"/>
        <w:rPr>
          <w:rFonts w:ascii="Times New Roman" w:eastAsia="Times New Roman" w:hAnsi="Times New Roman" w:cs="Times New Roman"/>
          <w:b/>
          <w:color w:val="C00000"/>
          <w:sz w:val="24"/>
          <w:szCs w:val="24"/>
          <w:lang w:val="lv"/>
        </w:rPr>
      </w:pPr>
      <w:bookmarkStart w:id="38" w:name="_Toc46825964"/>
      <w:bookmarkStart w:id="39" w:name="_Toc60796022"/>
      <w:bookmarkStart w:id="40" w:name="_Toc74134571"/>
      <w:r w:rsidRPr="00891A12">
        <w:rPr>
          <w:rFonts w:ascii="Times New Roman" w:eastAsia="Times New Roman" w:hAnsi="Times New Roman" w:cs="Times New Roman"/>
          <w:b/>
          <w:color w:val="C00000"/>
          <w:sz w:val="24"/>
          <w:szCs w:val="24"/>
          <w:lang w:val="lv"/>
        </w:rPr>
        <w:t xml:space="preserve">4.4.1. </w:t>
      </w:r>
      <w:r w:rsidR="00026BFD" w:rsidRPr="00891A12">
        <w:rPr>
          <w:rFonts w:ascii="Times New Roman" w:eastAsia="Times New Roman" w:hAnsi="Times New Roman" w:cs="Times New Roman"/>
          <w:b/>
          <w:color w:val="C00000"/>
          <w:sz w:val="24"/>
          <w:szCs w:val="24"/>
          <w:lang w:val="lv"/>
        </w:rPr>
        <w:t xml:space="preserve">Rīcības virziens: </w:t>
      </w:r>
      <w:r w:rsidR="72710591" w:rsidRPr="00891A12">
        <w:rPr>
          <w:rFonts w:ascii="Times New Roman" w:eastAsia="Times New Roman" w:hAnsi="Times New Roman" w:cs="Times New Roman"/>
          <w:b/>
          <w:color w:val="C00000"/>
          <w:sz w:val="24"/>
          <w:szCs w:val="24"/>
          <w:lang w:val="lv"/>
        </w:rPr>
        <w:t>Pakalpojumu platformas</w:t>
      </w:r>
      <w:bookmarkEnd w:id="38"/>
      <w:bookmarkEnd w:id="39"/>
      <w:bookmarkEnd w:id="40"/>
    </w:p>
    <w:p w14:paraId="0FBFA447" w14:textId="77777777" w:rsidR="00026BFD" w:rsidRPr="00230397" w:rsidRDefault="00026BFD" w:rsidP="00230397">
      <w:pPr>
        <w:spacing w:before="120" w:after="120" w:line="240" w:lineRule="auto"/>
        <w:jc w:val="center"/>
        <w:rPr>
          <w:rFonts w:ascii="Times New Roman" w:hAnsi="Times New Roman" w:cs="Times New Roman"/>
          <w:b/>
          <w:bCs/>
          <w:sz w:val="24"/>
          <w:szCs w:val="24"/>
        </w:rPr>
      </w:pPr>
      <w:r w:rsidRPr="00230397">
        <w:rPr>
          <w:rFonts w:ascii="Times New Roman" w:hAnsi="Times New Roman" w:cs="Times New Roman"/>
          <w:b/>
          <w:bCs/>
          <w:sz w:val="24"/>
          <w:szCs w:val="24"/>
        </w:rPr>
        <w:lastRenderedPageBreak/>
        <w:t>Jauna paradigma – no iestāžu un valsts digitalizācijas risinājumiem uz atvērtu ekosistēmu izveidi</w:t>
      </w:r>
    </w:p>
    <w:p w14:paraId="13E9AB8E" w14:textId="70C63B3D" w:rsidR="00CA57B5" w:rsidRPr="00230397" w:rsidRDefault="00CA57B5" w:rsidP="00230397">
      <w:pPr>
        <w:spacing w:before="120" w:after="120" w:line="240" w:lineRule="auto"/>
        <w:jc w:val="both"/>
        <w:rPr>
          <w:rFonts w:ascii="Times New Roman" w:hAnsi="Times New Roman" w:cs="Times New Roman"/>
          <w:sz w:val="24"/>
          <w:szCs w:val="24"/>
        </w:rPr>
      </w:pPr>
      <w:r w:rsidRPr="00230397">
        <w:rPr>
          <w:rFonts w:ascii="Times New Roman" w:hAnsi="Times New Roman" w:cs="Times New Roman"/>
          <w:sz w:val="24"/>
          <w:szCs w:val="24"/>
        </w:rPr>
        <w:t xml:space="preserve">Straujā digitālās sabiedrības attīstība nosaka nepieciešamību valsts pārvaldei fundamentāli mainīt Valsts pārvaldes lomu un darbības principu. Ņemot vērā aspektu, ka pārvaldes pamatdarbības procesi lielā mērā ir digitāli procesi, stratēģiskais fokuss no vienkāršas procesu un pakalpojumu digitalizācijas jāpadziļina uz atvērtāku un caurspīdīgāku valsts pārvaldes sadarbības modeli. </w:t>
      </w:r>
      <w:r w:rsidRPr="00230397">
        <w:rPr>
          <w:rFonts w:ascii="Times New Roman" w:hAnsi="Times New Roman" w:cs="Times New Roman"/>
          <w:b/>
          <w:sz w:val="24"/>
          <w:szCs w:val="24"/>
        </w:rPr>
        <w:t xml:space="preserve">Nākotnes valsts pārvaldes darbības vērtības ir iekšēja sadarbība, ārēja atvērtība un sadarbība, kā arī </w:t>
      </w:r>
      <w:proofErr w:type="spellStart"/>
      <w:r w:rsidRPr="00230397">
        <w:rPr>
          <w:rFonts w:ascii="Times New Roman" w:hAnsi="Times New Roman" w:cs="Times New Roman"/>
          <w:b/>
          <w:sz w:val="24"/>
          <w:szCs w:val="24"/>
        </w:rPr>
        <w:t>koprade</w:t>
      </w:r>
      <w:proofErr w:type="spellEnd"/>
      <w:r w:rsidRPr="00230397">
        <w:rPr>
          <w:rFonts w:ascii="Times New Roman" w:hAnsi="Times New Roman" w:cs="Times New Roman"/>
          <w:b/>
          <w:sz w:val="24"/>
          <w:szCs w:val="24"/>
        </w:rPr>
        <w:t xml:space="preserve"> ar iedzīvotājiem</w:t>
      </w:r>
      <w:r w:rsidRPr="00230397">
        <w:rPr>
          <w:rFonts w:ascii="Times New Roman" w:hAnsi="Times New Roman" w:cs="Times New Roman"/>
          <w:sz w:val="24"/>
          <w:szCs w:val="24"/>
        </w:rPr>
        <w:t xml:space="preserve">. </w:t>
      </w:r>
    </w:p>
    <w:p w14:paraId="13E9AB8F" w14:textId="77777777" w:rsidR="00CA57B5" w:rsidRPr="00230397" w:rsidRDefault="00CA57B5" w:rsidP="00230397">
      <w:pPr>
        <w:spacing w:before="120" w:after="120" w:line="240" w:lineRule="auto"/>
        <w:ind w:firstLine="720"/>
        <w:jc w:val="both"/>
        <w:rPr>
          <w:rFonts w:ascii="Times New Roman" w:hAnsi="Times New Roman" w:cs="Times New Roman"/>
          <w:b/>
          <w:bCs/>
          <w:sz w:val="24"/>
          <w:szCs w:val="24"/>
        </w:rPr>
      </w:pPr>
      <w:r w:rsidRPr="00230397">
        <w:rPr>
          <w:rFonts w:ascii="Times New Roman" w:hAnsi="Times New Roman" w:cs="Times New Roman"/>
          <w:b/>
          <w:bCs/>
          <w:sz w:val="24"/>
          <w:szCs w:val="24"/>
        </w:rPr>
        <w:t>Jaunās digitālās pārvaldes pieejas pamatā ir Digitālās pārvaldes 4.0 koncepts, kas paģēr, ka valsts pārvalde savu darbību pieskaņo pielāgo sabiedrības, uzņēmēju, nevalstisko organizāciju un citu iesaistīto pušu vajadzībām un gaidām un veido sadarbības modeļus un saskarnes, kas ir personalizētas, interaktīvas un vienkārši pieejamas.</w:t>
      </w:r>
      <w:r w:rsidRPr="00230397">
        <w:rPr>
          <w:rStyle w:val="FootnoteReference"/>
          <w:rFonts w:ascii="Times New Roman" w:hAnsi="Times New Roman" w:cs="Times New Roman"/>
          <w:b/>
          <w:bCs/>
          <w:sz w:val="24"/>
          <w:szCs w:val="24"/>
        </w:rPr>
        <w:footnoteReference w:id="43"/>
      </w:r>
      <w:r w:rsidRPr="00230397">
        <w:rPr>
          <w:rFonts w:ascii="Times New Roman" w:hAnsi="Times New Roman" w:cs="Times New Roman"/>
          <w:b/>
          <w:bCs/>
          <w:sz w:val="24"/>
          <w:szCs w:val="24"/>
        </w:rPr>
        <w:t xml:space="preserve"> </w:t>
      </w:r>
    </w:p>
    <w:p w14:paraId="13E9AB90" w14:textId="2342F3D2" w:rsidR="00CA57B5" w:rsidRPr="00230397" w:rsidRDefault="00CA57B5"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Lai nodrošinātu nācijas visaptverošu un iekļaujošu attīstību un digitālo transformāciju ir stratēģiski svarīga visu sabiedrības pušu sadarbība, integrācija un savstarpēja spēju izmantošana.</w:t>
      </w:r>
      <w:r w:rsidRPr="00230397" w:rsidDel="001020C5">
        <w:rPr>
          <w:rFonts w:ascii="Times New Roman" w:hAnsi="Times New Roman" w:cs="Times New Roman"/>
          <w:sz w:val="24"/>
          <w:szCs w:val="24"/>
        </w:rPr>
        <w:t xml:space="preserve"> </w:t>
      </w:r>
      <w:r w:rsidRPr="00230397">
        <w:rPr>
          <w:rFonts w:ascii="Times New Roman" w:hAnsi="Times New Roman" w:cs="Times New Roman"/>
          <w:sz w:val="24"/>
          <w:szCs w:val="24"/>
        </w:rPr>
        <w:t xml:space="preserve">Valsts pārvaldei tajā ir izšķiroša loma, jo jau tagad valsts nodrošina būtiskākās platformas sabiedrisko un ekonomisko procesu funkcionēšanai (finanšu sistēma, veselības aprūpe, izglītības procesi, personu uzticama identifikācija digitālā vidē, </w:t>
      </w:r>
      <w:proofErr w:type="spellStart"/>
      <w:r w:rsidRPr="00230397">
        <w:rPr>
          <w:rFonts w:ascii="Times New Roman" w:hAnsi="Times New Roman" w:cs="Times New Roman"/>
          <w:sz w:val="24"/>
          <w:szCs w:val="24"/>
        </w:rPr>
        <w:t>u.tml</w:t>
      </w:r>
      <w:proofErr w:type="spellEnd"/>
      <w:r w:rsidRPr="00230397">
        <w:rPr>
          <w:rFonts w:ascii="Times New Roman" w:hAnsi="Times New Roman" w:cs="Times New Roman"/>
          <w:sz w:val="24"/>
          <w:szCs w:val="24"/>
        </w:rPr>
        <w:t xml:space="preserve">). Papildus tam, valsts rīcībā ir būtiski datu resursi </w:t>
      </w:r>
      <w:r w:rsidR="004D571B" w:rsidRPr="00230397">
        <w:rPr>
          <w:rFonts w:ascii="Times New Roman" w:hAnsi="Times New Roman" w:cs="Times New Roman"/>
          <w:sz w:val="24"/>
          <w:szCs w:val="24"/>
        </w:rPr>
        <w:t>(personu dati un dati, kas nav personas dati),</w:t>
      </w:r>
      <w:r w:rsidRPr="00230397">
        <w:rPr>
          <w:rFonts w:ascii="Times New Roman" w:hAnsi="Times New Roman" w:cs="Times New Roman"/>
          <w:sz w:val="24"/>
          <w:szCs w:val="24"/>
        </w:rPr>
        <w:t xml:space="preserve"> kas tiek izmantoti kā pakalpojumu sniegšanai, tā politikas plānošanai. </w:t>
      </w:r>
    </w:p>
    <w:p w14:paraId="13E9AB91" w14:textId="5A9073B3" w:rsidR="00CA57B5" w:rsidRPr="00230397" w:rsidRDefault="00CA57B5" w:rsidP="00230397">
      <w:pPr>
        <w:spacing w:before="120" w:after="120" w:line="240" w:lineRule="auto"/>
        <w:ind w:firstLine="720"/>
        <w:jc w:val="both"/>
        <w:rPr>
          <w:rFonts w:ascii="Times New Roman" w:hAnsi="Times New Roman" w:cs="Times New Roman"/>
          <w:b/>
          <w:sz w:val="24"/>
          <w:szCs w:val="24"/>
        </w:rPr>
      </w:pPr>
      <w:r w:rsidRPr="00230397">
        <w:rPr>
          <w:rFonts w:ascii="Times New Roman" w:hAnsi="Times New Roman" w:cs="Times New Roman"/>
          <w:sz w:val="24"/>
          <w:szCs w:val="24"/>
        </w:rPr>
        <w:t xml:space="preserve">Ņemot vērā globālās attīstības tendences, kas paredz arvien plašāku sabiedrības līdzdalību un iesaisti, kā arī privātā sektora, t.sk. globālo platformu turētāju kā būtiskāko produktu un pakalpojumu </w:t>
      </w:r>
      <w:proofErr w:type="spellStart"/>
      <w:r w:rsidRPr="00230397">
        <w:rPr>
          <w:rFonts w:ascii="Times New Roman" w:hAnsi="Times New Roman" w:cs="Times New Roman"/>
          <w:sz w:val="24"/>
          <w:szCs w:val="24"/>
        </w:rPr>
        <w:t>inovatoru</w:t>
      </w:r>
      <w:proofErr w:type="spellEnd"/>
      <w:r w:rsidRPr="00230397">
        <w:rPr>
          <w:rFonts w:ascii="Times New Roman" w:hAnsi="Times New Roman" w:cs="Times New Roman"/>
          <w:sz w:val="24"/>
          <w:szCs w:val="24"/>
        </w:rPr>
        <w:t xml:space="preserve"> lomu, </w:t>
      </w:r>
      <w:r w:rsidRPr="00230397">
        <w:rPr>
          <w:rFonts w:ascii="Times New Roman" w:hAnsi="Times New Roman" w:cs="Times New Roman"/>
          <w:b/>
          <w:sz w:val="24"/>
          <w:szCs w:val="24"/>
        </w:rPr>
        <w:t>valsts pārvaldei paralēli tās tiešo funkciju nodrošināšanai ir jāattīsta jauna loma – jākļūst par resursu un katalizatoru digitālās transformācijas un inovāciju attīstībai ārpus valsts pārvaldes, to pastiprinot arī caur valsts digitālās infrastruktūras resursu – platformu un datu pieejamības atvēršanu privātajam un nevalstiskajam sektoram</w:t>
      </w:r>
      <w:r w:rsidR="004D571B" w:rsidRPr="00230397">
        <w:rPr>
          <w:rFonts w:ascii="Times New Roman" w:hAnsi="Times New Roman" w:cs="Times New Roman"/>
          <w:b/>
          <w:sz w:val="24"/>
          <w:szCs w:val="24"/>
        </w:rPr>
        <w:t>, vienlaikus nodrošinot stingru kontroli pār personas datu aizsardzību, uzraudzītu un personas pārvaldītu datu koplietošanu.</w:t>
      </w:r>
      <w:r w:rsidRPr="00230397">
        <w:rPr>
          <w:rFonts w:ascii="Times New Roman" w:hAnsi="Times New Roman" w:cs="Times New Roman"/>
          <w:b/>
          <w:sz w:val="24"/>
          <w:szCs w:val="24"/>
        </w:rPr>
        <w:t xml:space="preserve"> </w:t>
      </w:r>
    </w:p>
    <w:p w14:paraId="38C3A11F" w14:textId="4E146134" w:rsidR="00A224BD" w:rsidRPr="00230397" w:rsidRDefault="00A278BC" w:rsidP="00230397">
      <w:pPr>
        <w:spacing w:before="120" w:after="120" w:line="240" w:lineRule="auto"/>
        <w:jc w:val="both"/>
        <w:rPr>
          <w:rFonts w:ascii="Times New Roman" w:hAnsi="Times New Roman" w:cs="Times New Roman"/>
          <w:sz w:val="24"/>
          <w:szCs w:val="24"/>
        </w:rPr>
      </w:pPr>
      <w:r w:rsidRPr="00230397">
        <w:rPr>
          <w:rFonts w:ascii="Times New Roman" w:hAnsi="Times New Roman" w:cs="Times New Roman"/>
          <w:sz w:val="24"/>
          <w:szCs w:val="24"/>
        </w:rPr>
        <w:t>Izvē</w:t>
      </w:r>
      <w:r w:rsidR="00C85847" w:rsidRPr="00230397">
        <w:rPr>
          <w:rFonts w:ascii="Times New Roman" w:hAnsi="Times New Roman" w:cs="Times New Roman"/>
          <w:sz w:val="24"/>
          <w:szCs w:val="24"/>
        </w:rPr>
        <w:t xml:space="preserve">rsta analīze par </w:t>
      </w:r>
      <w:r w:rsidR="00BA16FD" w:rsidRPr="00230397">
        <w:rPr>
          <w:rFonts w:ascii="Times New Roman" w:hAnsi="Times New Roman" w:cs="Times New Roman"/>
          <w:sz w:val="24"/>
          <w:szCs w:val="24"/>
        </w:rPr>
        <w:t>Valdības d</w:t>
      </w:r>
      <w:r w:rsidR="00C85847" w:rsidRPr="00230397">
        <w:rPr>
          <w:rFonts w:ascii="Times New Roman" w:hAnsi="Times New Roman" w:cs="Times New Roman"/>
          <w:sz w:val="24"/>
          <w:szCs w:val="24"/>
        </w:rPr>
        <w:t>igitāl</w:t>
      </w:r>
      <w:r w:rsidR="00BA16FD" w:rsidRPr="00230397">
        <w:rPr>
          <w:rFonts w:ascii="Times New Roman" w:hAnsi="Times New Roman" w:cs="Times New Roman"/>
          <w:sz w:val="24"/>
          <w:szCs w:val="24"/>
        </w:rPr>
        <w:t>ajām</w:t>
      </w:r>
      <w:r w:rsidR="00C85847" w:rsidRPr="00230397">
        <w:rPr>
          <w:rFonts w:ascii="Times New Roman" w:hAnsi="Times New Roman" w:cs="Times New Roman"/>
          <w:sz w:val="24"/>
          <w:szCs w:val="24"/>
        </w:rPr>
        <w:t xml:space="preserve"> platform</w:t>
      </w:r>
      <w:r w:rsidR="00BA16FD" w:rsidRPr="00230397">
        <w:rPr>
          <w:rFonts w:ascii="Times New Roman" w:hAnsi="Times New Roman" w:cs="Times New Roman"/>
          <w:sz w:val="24"/>
          <w:szCs w:val="24"/>
        </w:rPr>
        <w:t xml:space="preserve">ām, to ieguvumiem un darbības modeļiem sniegta Eiropas komisijas </w:t>
      </w:r>
      <w:r w:rsidR="00F357C6" w:rsidRPr="00230397">
        <w:rPr>
          <w:rFonts w:ascii="Times New Roman" w:hAnsi="Times New Roman" w:cs="Times New Roman"/>
          <w:sz w:val="24"/>
          <w:szCs w:val="24"/>
        </w:rPr>
        <w:t xml:space="preserve">un </w:t>
      </w:r>
      <w:proofErr w:type="spellStart"/>
      <w:r w:rsidR="00F357C6" w:rsidRPr="00230397">
        <w:rPr>
          <w:rFonts w:ascii="Times New Roman" w:hAnsi="Times New Roman" w:cs="Times New Roman"/>
          <w:sz w:val="24"/>
          <w:szCs w:val="24"/>
        </w:rPr>
        <w:t>Gartner</w:t>
      </w:r>
      <w:proofErr w:type="spellEnd"/>
      <w:r w:rsidR="00F357C6" w:rsidRPr="00230397">
        <w:rPr>
          <w:rFonts w:ascii="Times New Roman" w:hAnsi="Times New Roman" w:cs="Times New Roman"/>
          <w:sz w:val="24"/>
          <w:szCs w:val="24"/>
        </w:rPr>
        <w:t xml:space="preserve"> pētījumā </w:t>
      </w:r>
      <w:r w:rsidR="00F357C6" w:rsidRPr="00D70C28">
        <w:rPr>
          <w:rFonts w:ascii="Times New Roman" w:hAnsi="Times New Roman" w:cs="Times New Roman"/>
          <w:i/>
          <w:iCs/>
          <w:sz w:val="24"/>
          <w:szCs w:val="24"/>
        </w:rPr>
        <w:t>“</w:t>
      </w:r>
      <w:proofErr w:type="spellStart"/>
      <w:r w:rsidR="00F357C6" w:rsidRPr="00D70C28">
        <w:rPr>
          <w:rFonts w:ascii="Times New Roman" w:hAnsi="Times New Roman" w:cs="Times New Roman"/>
          <w:i/>
          <w:iCs/>
          <w:sz w:val="24"/>
          <w:szCs w:val="24"/>
        </w:rPr>
        <w:t>Digital</w:t>
      </w:r>
      <w:proofErr w:type="spellEnd"/>
      <w:r w:rsidR="00F357C6" w:rsidRPr="00D70C28">
        <w:rPr>
          <w:rFonts w:ascii="Times New Roman" w:hAnsi="Times New Roman" w:cs="Times New Roman"/>
          <w:i/>
          <w:iCs/>
          <w:sz w:val="24"/>
          <w:szCs w:val="24"/>
        </w:rPr>
        <w:t xml:space="preserve"> </w:t>
      </w:r>
      <w:proofErr w:type="spellStart"/>
      <w:r w:rsidR="00F357C6" w:rsidRPr="00D70C28">
        <w:rPr>
          <w:rFonts w:ascii="Times New Roman" w:hAnsi="Times New Roman" w:cs="Times New Roman"/>
          <w:i/>
          <w:iCs/>
          <w:sz w:val="24"/>
          <w:szCs w:val="24"/>
        </w:rPr>
        <w:t>Platform</w:t>
      </w:r>
      <w:proofErr w:type="spellEnd"/>
      <w:r w:rsidR="00F357C6" w:rsidRPr="00D70C28">
        <w:rPr>
          <w:rFonts w:ascii="Times New Roman" w:hAnsi="Times New Roman" w:cs="Times New Roman"/>
          <w:i/>
          <w:iCs/>
          <w:sz w:val="24"/>
          <w:szCs w:val="24"/>
        </w:rPr>
        <w:t xml:space="preserve"> </w:t>
      </w:r>
      <w:proofErr w:type="spellStart"/>
      <w:r w:rsidR="00F357C6" w:rsidRPr="00D70C28">
        <w:rPr>
          <w:rFonts w:ascii="Times New Roman" w:hAnsi="Times New Roman" w:cs="Times New Roman"/>
          <w:i/>
          <w:iCs/>
          <w:sz w:val="24"/>
          <w:szCs w:val="24"/>
        </w:rPr>
        <w:t>for</w:t>
      </w:r>
      <w:proofErr w:type="spellEnd"/>
      <w:r w:rsidR="00F357C6" w:rsidRPr="00D70C28">
        <w:rPr>
          <w:rFonts w:ascii="Times New Roman" w:hAnsi="Times New Roman" w:cs="Times New Roman"/>
          <w:i/>
          <w:iCs/>
          <w:sz w:val="24"/>
          <w:szCs w:val="24"/>
        </w:rPr>
        <w:t xml:space="preserve"> </w:t>
      </w:r>
      <w:proofErr w:type="spellStart"/>
      <w:r w:rsidR="00F357C6" w:rsidRPr="00D70C28">
        <w:rPr>
          <w:rFonts w:ascii="Times New Roman" w:hAnsi="Times New Roman" w:cs="Times New Roman"/>
          <w:i/>
          <w:iCs/>
          <w:sz w:val="24"/>
          <w:szCs w:val="24"/>
        </w:rPr>
        <w:t>public</w:t>
      </w:r>
      <w:proofErr w:type="spellEnd"/>
      <w:r w:rsidR="00F357C6" w:rsidRPr="00D70C28">
        <w:rPr>
          <w:rFonts w:ascii="Times New Roman" w:hAnsi="Times New Roman" w:cs="Times New Roman"/>
          <w:i/>
          <w:iCs/>
          <w:sz w:val="24"/>
          <w:szCs w:val="24"/>
        </w:rPr>
        <w:t xml:space="preserve"> </w:t>
      </w:r>
      <w:proofErr w:type="spellStart"/>
      <w:r w:rsidR="00F357C6" w:rsidRPr="00D70C28">
        <w:rPr>
          <w:rFonts w:ascii="Times New Roman" w:hAnsi="Times New Roman" w:cs="Times New Roman"/>
          <w:i/>
          <w:iCs/>
          <w:sz w:val="24"/>
          <w:szCs w:val="24"/>
        </w:rPr>
        <w:t>services</w:t>
      </w:r>
      <w:proofErr w:type="spellEnd"/>
      <w:r w:rsidR="003354FE" w:rsidRPr="00D70C28">
        <w:rPr>
          <w:rFonts w:ascii="Times New Roman" w:hAnsi="Times New Roman" w:cs="Times New Roman"/>
          <w:i/>
          <w:iCs/>
          <w:sz w:val="24"/>
          <w:szCs w:val="24"/>
        </w:rPr>
        <w:t>, 2018</w:t>
      </w:r>
      <w:r w:rsidR="00F357C6" w:rsidRPr="00D70C28">
        <w:rPr>
          <w:rFonts w:ascii="Times New Roman" w:hAnsi="Times New Roman" w:cs="Times New Roman"/>
          <w:i/>
          <w:iCs/>
          <w:sz w:val="24"/>
          <w:szCs w:val="24"/>
        </w:rPr>
        <w:t>”</w:t>
      </w:r>
      <w:r w:rsidR="00F357C6" w:rsidRPr="00230397">
        <w:rPr>
          <w:rStyle w:val="FootnoteReference"/>
          <w:rFonts w:ascii="Times New Roman" w:hAnsi="Times New Roman" w:cs="Times New Roman"/>
          <w:sz w:val="24"/>
          <w:szCs w:val="24"/>
        </w:rPr>
        <w:footnoteReference w:id="44"/>
      </w:r>
      <w:r w:rsidR="00D70C28">
        <w:rPr>
          <w:rFonts w:ascii="Times New Roman" w:hAnsi="Times New Roman" w:cs="Times New Roman"/>
          <w:i/>
          <w:iCs/>
          <w:sz w:val="24"/>
          <w:szCs w:val="24"/>
        </w:rPr>
        <w:t>.</w:t>
      </w:r>
    </w:p>
    <w:p w14:paraId="13E9AB9E" w14:textId="356BB5B6" w:rsidR="00CA57B5" w:rsidRPr="00230397" w:rsidRDefault="00CA57B5" w:rsidP="00230397">
      <w:pPr>
        <w:spacing w:before="120" w:after="120" w:line="240" w:lineRule="auto"/>
        <w:ind w:firstLine="284"/>
        <w:rPr>
          <w:rFonts w:ascii="Times New Roman" w:hAnsi="Times New Roman" w:cs="Times New Roman"/>
          <w:b/>
          <w:bCs/>
          <w:sz w:val="24"/>
          <w:szCs w:val="24"/>
        </w:rPr>
      </w:pPr>
      <w:r w:rsidRPr="00230397">
        <w:rPr>
          <w:rFonts w:ascii="Times New Roman" w:hAnsi="Times New Roman" w:cs="Times New Roman"/>
          <w:b/>
          <w:bCs/>
          <w:sz w:val="24"/>
          <w:szCs w:val="24"/>
        </w:rPr>
        <w:t xml:space="preserve">Publiskā sektora neizmantotais potenciāls digitālo produktu un pakalpojumu inovāciju sekmēšanai </w:t>
      </w:r>
      <w:proofErr w:type="spellStart"/>
      <w:r w:rsidRPr="00230397">
        <w:rPr>
          <w:rFonts w:ascii="Times New Roman" w:hAnsi="Times New Roman" w:cs="Times New Roman"/>
          <w:b/>
          <w:bCs/>
          <w:sz w:val="24"/>
          <w:szCs w:val="24"/>
        </w:rPr>
        <w:t>komercsektora</w:t>
      </w:r>
      <w:proofErr w:type="spellEnd"/>
      <w:r w:rsidRPr="00230397">
        <w:rPr>
          <w:rFonts w:ascii="Times New Roman" w:hAnsi="Times New Roman" w:cs="Times New Roman"/>
          <w:b/>
          <w:bCs/>
          <w:sz w:val="24"/>
          <w:szCs w:val="24"/>
        </w:rPr>
        <w:t>, kā arī procesu automatizācijā</w:t>
      </w:r>
    </w:p>
    <w:p w14:paraId="13E9AB9F" w14:textId="77777777" w:rsidR="00CA57B5" w:rsidRPr="00230397" w:rsidRDefault="00CA57B5" w:rsidP="00891A12">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 xml:space="preserve">Līdz šim publiskais sektors digitālo risinājumu un pakalpojumu jomā ir strādājis vairāk iekšējo procesu pilnveides tvērumā, kur publiskais sektors ir pakalpojuma turētājs un pakalpojuma nodrošinātājs vienlaikus. Sistēmisku procesu pārskatīšanu un jaunu pakalpojumu sniegšanas biznesa modeļu radīšanu, t.sk. attīstot sadarbību ar </w:t>
      </w:r>
      <w:proofErr w:type="spellStart"/>
      <w:r w:rsidRPr="00230397">
        <w:rPr>
          <w:rFonts w:ascii="Times New Roman" w:hAnsi="Times New Roman" w:cs="Times New Roman"/>
          <w:sz w:val="24"/>
          <w:szCs w:val="24"/>
        </w:rPr>
        <w:t>komercsektoru</w:t>
      </w:r>
      <w:proofErr w:type="spellEnd"/>
      <w:r w:rsidRPr="00230397">
        <w:rPr>
          <w:rFonts w:ascii="Times New Roman" w:hAnsi="Times New Roman" w:cs="Times New Roman"/>
          <w:sz w:val="24"/>
          <w:szCs w:val="24"/>
        </w:rPr>
        <w:t xml:space="preserve"> līdz šim ir bijusi maz izplatīta. </w:t>
      </w:r>
    </w:p>
    <w:p w14:paraId="13E9ABA0" w14:textId="72A20E88" w:rsidR="00CA57B5" w:rsidRPr="00230397" w:rsidRDefault="00CA57B5" w:rsidP="00891A12">
      <w:pPr>
        <w:spacing w:before="120" w:after="120" w:line="240" w:lineRule="auto"/>
        <w:ind w:firstLine="709"/>
        <w:jc w:val="both"/>
        <w:rPr>
          <w:rFonts w:ascii="Times New Roman" w:hAnsi="Times New Roman" w:cs="Times New Roman"/>
          <w:sz w:val="24"/>
          <w:szCs w:val="24"/>
        </w:rPr>
      </w:pPr>
      <w:r w:rsidRPr="00230397">
        <w:rPr>
          <w:rFonts w:ascii="Times New Roman" w:hAnsi="Times New Roman" w:cs="Times New Roman"/>
          <w:sz w:val="24"/>
          <w:szCs w:val="24"/>
        </w:rPr>
        <w:t xml:space="preserve">Vienlaikus valsts pārvalde ir attīstījušas platformas, kuru pielietojuma potenciāls sniedzas ārpus valsts sektora un, kuras būtu izmantojamas arī, lai veicinātu </w:t>
      </w:r>
      <w:proofErr w:type="spellStart"/>
      <w:r w:rsidRPr="00230397">
        <w:rPr>
          <w:rFonts w:ascii="Times New Roman" w:hAnsi="Times New Roman" w:cs="Times New Roman"/>
          <w:sz w:val="24"/>
          <w:szCs w:val="24"/>
        </w:rPr>
        <w:t>komercsektora</w:t>
      </w:r>
      <w:proofErr w:type="spellEnd"/>
      <w:r w:rsidRPr="00230397">
        <w:rPr>
          <w:rFonts w:ascii="Times New Roman" w:hAnsi="Times New Roman" w:cs="Times New Roman"/>
          <w:sz w:val="24"/>
          <w:szCs w:val="24"/>
        </w:rPr>
        <w:t xml:space="preserve"> digitalizāciju vismaz trīs veidos: 1) attīstītu uz valsts procesiem un pakalpojumiem balstītu lietotņu ekosistēmas izveidi; 2) Apvienotu valsts un privātā sektora pakalpojumus integrētos pakalpojumu procesos (piem</w:t>
      </w:r>
      <w:r w:rsidR="00D70C28">
        <w:rPr>
          <w:rFonts w:ascii="Times New Roman" w:hAnsi="Times New Roman" w:cs="Times New Roman"/>
          <w:sz w:val="24"/>
          <w:szCs w:val="24"/>
        </w:rPr>
        <w:t>ēram</w:t>
      </w:r>
      <w:r w:rsidRPr="00230397">
        <w:rPr>
          <w:rFonts w:ascii="Times New Roman" w:hAnsi="Times New Roman" w:cs="Times New Roman"/>
          <w:sz w:val="24"/>
          <w:szCs w:val="24"/>
        </w:rPr>
        <w:t xml:space="preserve"> virkne valsts pakalpojumu ir procesa solis komercdarbības ciklā) 3) mazinātu </w:t>
      </w:r>
      <w:r w:rsidRPr="00230397">
        <w:rPr>
          <w:rFonts w:ascii="Times New Roman" w:hAnsi="Times New Roman" w:cs="Times New Roman"/>
          <w:sz w:val="24"/>
          <w:szCs w:val="24"/>
        </w:rPr>
        <w:lastRenderedPageBreak/>
        <w:t xml:space="preserve">tehnoloģiskās barjeras komercdarbības pamatprocesu digitalizācijai, nodrošinot digitālo risinājumu un platformu pielietošanu ne tikai publisko, bet arī komercdarbības funkciju nodrošināšanai. </w:t>
      </w:r>
    </w:p>
    <w:p w14:paraId="13E9ABA1" w14:textId="4473D025" w:rsidR="00CA57B5" w:rsidRPr="00230397" w:rsidRDefault="00CA57B5" w:rsidP="00230397">
      <w:pPr>
        <w:spacing w:before="120" w:after="120" w:line="240" w:lineRule="auto"/>
        <w:ind w:left="284" w:firstLine="436"/>
        <w:jc w:val="both"/>
        <w:rPr>
          <w:rFonts w:ascii="Times New Roman" w:hAnsi="Times New Roman" w:cs="Times New Roman"/>
          <w:sz w:val="24"/>
          <w:szCs w:val="24"/>
        </w:rPr>
      </w:pPr>
      <w:r w:rsidRPr="00230397">
        <w:rPr>
          <w:rFonts w:ascii="Times New Roman" w:hAnsi="Times New Roman" w:cs="Times New Roman"/>
          <w:sz w:val="24"/>
          <w:szCs w:val="24"/>
        </w:rPr>
        <w:t>Uz mašīnlasāmām saskarnēm balstīti sadarbības protokoli rada iespējas publisko procesu plašākai automatizācijai gan valsts pārvaldes ietvaros, gan sadarbojoties ar komersantiem (piem</w:t>
      </w:r>
      <w:r w:rsidR="008972BD">
        <w:rPr>
          <w:rFonts w:ascii="Times New Roman" w:hAnsi="Times New Roman" w:cs="Times New Roman"/>
          <w:sz w:val="24"/>
          <w:szCs w:val="24"/>
        </w:rPr>
        <w:t>ēram</w:t>
      </w:r>
      <w:r w:rsidR="00F669CA">
        <w:rPr>
          <w:rFonts w:ascii="Times New Roman" w:hAnsi="Times New Roman" w:cs="Times New Roman"/>
          <w:sz w:val="24"/>
          <w:szCs w:val="24"/>
        </w:rPr>
        <w:t>,</w:t>
      </w:r>
      <w:r w:rsidRPr="00230397">
        <w:rPr>
          <w:rFonts w:ascii="Times New Roman" w:hAnsi="Times New Roman" w:cs="Times New Roman"/>
          <w:sz w:val="24"/>
          <w:szCs w:val="24"/>
        </w:rPr>
        <w:t xml:space="preserve"> automātiska atskaišu un pārskatu iesniegšana no komersantu finanšu vadības sistēmām)</w:t>
      </w:r>
    </w:p>
    <w:p w14:paraId="1611DD45" w14:textId="77777777" w:rsidR="003F0FF1" w:rsidRPr="00230397" w:rsidRDefault="003F0FF1"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Līdz šim identificēti vairāki būtiski izaicinājumi:</w:t>
      </w:r>
    </w:p>
    <w:p w14:paraId="46625EA2" w14:textId="3BCA8CCF" w:rsidR="003F0FF1" w:rsidRPr="00891A12" w:rsidRDefault="003F0FF1" w:rsidP="00545312">
      <w:pPr>
        <w:pStyle w:val="ListParagraph"/>
        <w:numPr>
          <w:ilvl w:val="0"/>
          <w:numId w:val="31"/>
        </w:numPr>
        <w:spacing w:before="120" w:after="120"/>
        <w:ind w:left="567"/>
        <w:jc w:val="both"/>
        <w:rPr>
          <w:rFonts w:cs="Times New Roman"/>
          <w:szCs w:val="24"/>
        </w:rPr>
      </w:pPr>
      <w:proofErr w:type="spellStart"/>
      <w:r w:rsidRPr="00891A12">
        <w:rPr>
          <w:rFonts w:cs="Times New Roman"/>
          <w:szCs w:val="24"/>
        </w:rPr>
        <w:t>Komercsektorā</w:t>
      </w:r>
      <w:proofErr w:type="spellEnd"/>
      <w:r w:rsidRPr="00891A12">
        <w:rPr>
          <w:rFonts w:cs="Times New Roman"/>
          <w:szCs w:val="24"/>
        </w:rPr>
        <w:t xml:space="preserve"> netiek identificēts komerciāli pamatota motivācija noteiktu valsts platformu izmantošanai, vai valsts pārvaldes procesos balstītu lietotņu attīstībai. </w:t>
      </w:r>
    </w:p>
    <w:p w14:paraId="46D53A07" w14:textId="268A025B" w:rsidR="003F0FF1" w:rsidRPr="00891A12" w:rsidRDefault="003F0FF1" w:rsidP="00545312">
      <w:pPr>
        <w:pStyle w:val="ListParagraph"/>
        <w:numPr>
          <w:ilvl w:val="0"/>
          <w:numId w:val="31"/>
        </w:numPr>
        <w:spacing w:before="120" w:after="120"/>
        <w:ind w:left="567"/>
        <w:jc w:val="both"/>
        <w:rPr>
          <w:rFonts w:cs="Times New Roman"/>
          <w:szCs w:val="24"/>
        </w:rPr>
      </w:pPr>
      <w:r w:rsidRPr="00891A12">
        <w:rPr>
          <w:rFonts w:cs="Times New Roman"/>
          <w:szCs w:val="24"/>
        </w:rPr>
        <w:t xml:space="preserve">Publiskajā, nevalstiskajā un </w:t>
      </w:r>
      <w:proofErr w:type="spellStart"/>
      <w:r w:rsidRPr="00891A12">
        <w:rPr>
          <w:rFonts w:cs="Times New Roman"/>
          <w:szCs w:val="24"/>
        </w:rPr>
        <w:t>komercsektorā</w:t>
      </w:r>
      <w:proofErr w:type="spellEnd"/>
      <w:r w:rsidRPr="00891A12">
        <w:rPr>
          <w:rFonts w:cs="Times New Roman"/>
          <w:szCs w:val="24"/>
        </w:rPr>
        <w:t xml:space="preserve"> trūkst zināšanas un kompetences jaunu, savstarpējā sadarbībā  balstītu pakalpojumu moduļu attīstībai.</w:t>
      </w:r>
    </w:p>
    <w:p w14:paraId="2290C649" w14:textId="7DAA4C0A" w:rsidR="003F0FF1" w:rsidRPr="00891A12" w:rsidRDefault="003F0FF1" w:rsidP="00545312">
      <w:pPr>
        <w:pStyle w:val="ListParagraph"/>
        <w:numPr>
          <w:ilvl w:val="0"/>
          <w:numId w:val="31"/>
        </w:numPr>
        <w:spacing w:before="120" w:after="120"/>
        <w:ind w:left="567"/>
        <w:jc w:val="both"/>
        <w:rPr>
          <w:rFonts w:cs="Times New Roman"/>
          <w:szCs w:val="24"/>
        </w:rPr>
      </w:pPr>
      <w:r w:rsidRPr="00891A12">
        <w:rPr>
          <w:rFonts w:cs="Times New Roman"/>
          <w:szCs w:val="24"/>
        </w:rPr>
        <w:t>Centralizētas platformas rada riskus biznesa procesu nepārtrauktībai, gadījumā, ja platforma kļūst nepieejama, tāpēc nepieciešams nodrošināt šo platformu augstu pieejamību un rezerves risinājumus.</w:t>
      </w:r>
    </w:p>
    <w:p w14:paraId="13E9ABA2" w14:textId="5572ED1A" w:rsidR="00CA57B5" w:rsidRPr="00230397" w:rsidRDefault="00CA57B5" w:rsidP="00230397">
      <w:pPr>
        <w:spacing w:before="120" w:after="120" w:line="240" w:lineRule="auto"/>
        <w:ind w:firstLine="284"/>
        <w:rPr>
          <w:rFonts w:ascii="Times New Roman" w:hAnsi="Times New Roman" w:cs="Times New Roman"/>
          <w:b/>
          <w:bCs/>
          <w:sz w:val="24"/>
          <w:szCs w:val="24"/>
        </w:rPr>
      </w:pPr>
      <w:r w:rsidRPr="00230397">
        <w:rPr>
          <w:rFonts w:ascii="Times New Roman" w:hAnsi="Times New Roman" w:cs="Times New Roman"/>
          <w:b/>
          <w:bCs/>
          <w:sz w:val="24"/>
          <w:szCs w:val="24"/>
        </w:rPr>
        <w:t>Valsts platformu atvēršana – jaun</w:t>
      </w:r>
      <w:r w:rsidR="28ACF95B" w:rsidRPr="00230397">
        <w:rPr>
          <w:rFonts w:ascii="Times New Roman" w:hAnsi="Times New Roman" w:cs="Times New Roman"/>
          <w:b/>
          <w:bCs/>
          <w:sz w:val="24"/>
          <w:szCs w:val="24"/>
        </w:rPr>
        <w:t>a</w:t>
      </w:r>
      <w:r w:rsidRPr="00230397">
        <w:rPr>
          <w:rFonts w:ascii="Times New Roman" w:hAnsi="Times New Roman" w:cs="Times New Roman"/>
          <w:b/>
          <w:bCs/>
          <w:sz w:val="24"/>
          <w:szCs w:val="24"/>
        </w:rPr>
        <w:t xml:space="preserve"> darbības paradigma, kam nepieciešams sistēmisks ietvars </w:t>
      </w:r>
    </w:p>
    <w:p w14:paraId="13E9ABA3" w14:textId="5D5E0A01" w:rsidR="00CA57B5" w:rsidRPr="00230397" w:rsidRDefault="00CA57B5" w:rsidP="009743F3">
      <w:pPr>
        <w:spacing w:before="120" w:after="120" w:line="240" w:lineRule="auto"/>
        <w:ind w:firstLine="851"/>
        <w:jc w:val="both"/>
        <w:rPr>
          <w:rFonts w:ascii="Times New Roman" w:hAnsi="Times New Roman" w:cs="Times New Roman"/>
          <w:sz w:val="24"/>
          <w:szCs w:val="24"/>
        </w:rPr>
      </w:pPr>
      <w:r w:rsidRPr="00230397">
        <w:rPr>
          <w:rFonts w:ascii="Times New Roman" w:hAnsi="Times New Roman" w:cs="Times New Roman"/>
          <w:sz w:val="24"/>
          <w:szCs w:val="24"/>
        </w:rPr>
        <w:t xml:space="preserve">Valsts platformu atvēršana ir jauns darbības virziens pārvaldes digitālajā transformācijā, kas papildina iepriekšējos attīstības posmus (pamatdarbības procesu digitalizāciju un e-pakalpojumu attīstību). Atvērto platformu pieeja prasa izveidot tiesiskos, tehniskos un organizatoriskos priekšnosacījumus, kā arī attīstīt jaunas kompetences. Kā piemēram, pārvaldības līmenī ir jānodrošina iespējas uz vienlīdzīgām iespējām tirgū darboties vairākiem pakalpojumu sniedzējiem, savukārt no iedzīvotāju tiesību pārstāvības viedokļa ir būtiski nodrošināt, ka šādās cieši saistītās privātās platformās uzkrātie dati ir atgriezeniski pieejami arī valsts pārvaldei - politikas plānošanai un pārvaldībai, kā arī tiek nodrošināta </w:t>
      </w:r>
      <w:r w:rsidRPr="00D70C28">
        <w:rPr>
          <w:rFonts w:ascii="Times New Roman" w:hAnsi="Times New Roman" w:cs="Times New Roman"/>
          <w:sz w:val="24"/>
          <w:szCs w:val="24"/>
        </w:rPr>
        <w:t>personas datu pārnesamība</w:t>
      </w:r>
      <w:r w:rsidRPr="00230397">
        <w:rPr>
          <w:rFonts w:ascii="Times New Roman" w:hAnsi="Times New Roman" w:cs="Times New Roman"/>
          <w:sz w:val="24"/>
          <w:szCs w:val="24"/>
        </w:rPr>
        <w:t xml:space="preserve"> – iespēju mainīt pakalpojumu sniedzējus nezaudējot savus datus, </w:t>
      </w:r>
      <w:r w:rsidR="00D72EA3" w:rsidRPr="00230397">
        <w:rPr>
          <w:rFonts w:ascii="Times New Roman" w:hAnsi="Times New Roman" w:cs="Times New Roman"/>
          <w:sz w:val="24"/>
          <w:szCs w:val="24"/>
        </w:rPr>
        <w:t xml:space="preserve">atbilstoši spēkā esošajam regulējumam (t.sk. </w:t>
      </w:r>
      <w:r w:rsidR="00D70C28" w:rsidRPr="00D70C28">
        <w:rPr>
          <w:rFonts w:ascii="Times New Roman" w:hAnsi="Times New Roman" w:cs="Times New Roman"/>
          <w:sz w:val="24"/>
          <w:szCs w:val="24"/>
        </w:rPr>
        <w:t>Vispārīgā</w:t>
      </w:r>
      <w:r w:rsidR="00D70C28">
        <w:rPr>
          <w:rFonts w:ascii="Times New Roman" w:hAnsi="Times New Roman" w:cs="Times New Roman"/>
          <w:sz w:val="24"/>
          <w:szCs w:val="24"/>
        </w:rPr>
        <w:t>s</w:t>
      </w:r>
      <w:r w:rsidR="00D70C28" w:rsidRPr="00D70C28">
        <w:rPr>
          <w:rFonts w:ascii="Times New Roman" w:hAnsi="Times New Roman" w:cs="Times New Roman"/>
          <w:sz w:val="24"/>
          <w:szCs w:val="24"/>
        </w:rPr>
        <w:t xml:space="preserve"> datu aizsardzības regula</w:t>
      </w:r>
      <w:r w:rsidR="00D70C28">
        <w:rPr>
          <w:rFonts w:ascii="Times New Roman" w:hAnsi="Times New Roman" w:cs="Times New Roman"/>
          <w:sz w:val="24"/>
          <w:szCs w:val="24"/>
        </w:rPr>
        <w:t xml:space="preserve">s </w:t>
      </w:r>
      <w:r w:rsidR="00D72EA3" w:rsidRPr="00230397">
        <w:rPr>
          <w:rFonts w:ascii="Times New Roman" w:hAnsi="Times New Roman" w:cs="Times New Roman"/>
          <w:sz w:val="24"/>
          <w:szCs w:val="24"/>
        </w:rPr>
        <w:t>20. pantā noteiktajam)</w:t>
      </w:r>
      <w:r w:rsidRPr="00230397">
        <w:rPr>
          <w:rFonts w:ascii="Times New Roman" w:hAnsi="Times New Roman" w:cs="Times New Roman"/>
          <w:sz w:val="24"/>
          <w:szCs w:val="24"/>
        </w:rPr>
        <w:t>.</w:t>
      </w:r>
    </w:p>
    <w:p w14:paraId="13E9ABA5" w14:textId="4085F6CF" w:rsidR="00CA57B5" w:rsidRPr="00230397" w:rsidRDefault="00CA57B5" w:rsidP="00230397">
      <w:pPr>
        <w:spacing w:before="120" w:after="120" w:line="240" w:lineRule="auto"/>
        <w:ind w:firstLine="284"/>
        <w:rPr>
          <w:rFonts w:ascii="Times New Roman" w:hAnsi="Times New Roman" w:cs="Times New Roman"/>
          <w:b/>
          <w:sz w:val="24"/>
          <w:szCs w:val="24"/>
        </w:rPr>
      </w:pPr>
      <w:r w:rsidRPr="00230397">
        <w:rPr>
          <w:rFonts w:ascii="Times New Roman" w:hAnsi="Times New Roman" w:cs="Times New Roman"/>
          <w:b/>
          <w:sz w:val="24"/>
          <w:szCs w:val="24"/>
        </w:rPr>
        <w:t>Risinājumi pamatā ir nozaru līmeņa, bet ar mērķtiecīgu pāreju uz nacionāla līmeņa platformām</w:t>
      </w:r>
    </w:p>
    <w:p w14:paraId="13E9ABA6" w14:textId="311BCEC6" w:rsidR="00CA57B5" w:rsidRPr="00230397" w:rsidRDefault="00CA57B5" w:rsidP="009743F3">
      <w:pPr>
        <w:spacing w:before="120" w:after="120" w:line="240" w:lineRule="auto"/>
        <w:ind w:firstLine="851"/>
        <w:jc w:val="both"/>
        <w:rPr>
          <w:rFonts w:ascii="Times New Roman" w:hAnsi="Times New Roman" w:cs="Times New Roman"/>
          <w:sz w:val="24"/>
          <w:szCs w:val="24"/>
        </w:rPr>
      </w:pPr>
      <w:r w:rsidRPr="00230397">
        <w:rPr>
          <w:rFonts w:ascii="Times New Roman" w:hAnsi="Times New Roman" w:cs="Times New Roman"/>
          <w:sz w:val="24"/>
          <w:szCs w:val="24"/>
        </w:rPr>
        <w:t xml:space="preserve">Pēdējos gados Latvija ir būtiski investējusi gan interneta </w:t>
      </w:r>
      <w:proofErr w:type="spellStart"/>
      <w:r w:rsidRPr="00230397">
        <w:rPr>
          <w:rFonts w:ascii="Times New Roman" w:hAnsi="Times New Roman" w:cs="Times New Roman"/>
          <w:sz w:val="24"/>
          <w:szCs w:val="24"/>
        </w:rPr>
        <w:t>pamatinfrastruktūrā</w:t>
      </w:r>
      <w:proofErr w:type="spellEnd"/>
      <w:r w:rsidRPr="00230397">
        <w:rPr>
          <w:rFonts w:ascii="Times New Roman" w:hAnsi="Times New Roman" w:cs="Times New Roman"/>
          <w:sz w:val="24"/>
          <w:szCs w:val="24"/>
        </w:rPr>
        <w:t>, gan valsts pārvaldes procesu un pakalpojumu digitalizācijā. Tas ir ļāvis nodrošināt veiksmīgu iestāžu darbības procesu un pakalpojumu pieejamību digitālā vidē, ko raksturo arī šos aspektus raksturojošie ES rādītāji</w:t>
      </w:r>
      <w:r w:rsidRPr="00230397">
        <w:rPr>
          <w:rStyle w:val="FootnoteReference"/>
          <w:rFonts w:ascii="Times New Roman" w:hAnsi="Times New Roman" w:cs="Times New Roman"/>
          <w:sz w:val="24"/>
          <w:szCs w:val="24"/>
        </w:rPr>
        <w:footnoteReference w:id="45"/>
      </w:r>
      <w:r w:rsidR="35B8703F" w:rsidRPr="00230397">
        <w:rPr>
          <w:rFonts w:ascii="Times New Roman" w:hAnsi="Times New Roman" w:cs="Times New Roman"/>
          <w:sz w:val="24"/>
          <w:szCs w:val="24"/>
        </w:rPr>
        <w:t>.</w:t>
      </w:r>
    </w:p>
    <w:p w14:paraId="13E9ABA7" w14:textId="02335D4C" w:rsidR="00CA57B5" w:rsidRPr="00230397" w:rsidRDefault="00CA57B5" w:rsidP="009743F3">
      <w:pPr>
        <w:spacing w:before="120" w:after="120" w:line="240" w:lineRule="auto"/>
        <w:ind w:firstLine="851"/>
        <w:jc w:val="both"/>
        <w:rPr>
          <w:rFonts w:ascii="Times New Roman" w:hAnsi="Times New Roman" w:cs="Times New Roman"/>
          <w:sz w:val="24"/>
          <w:szCs w:val="24"/>
        </w:rPr>
      </w:pPr>
      <w:r w:rsidRPr="00230397">
        <w:rPr>
          <w:rFonts w:ascii="Times New Roman" w:hAnsi="Times New Roman" w:cs="Times New Roman"/>
          <w:sz w:val="24"/>
          <w:szCs w:val="24"/>
        </w:rPr>
        <w:t xml:space="preserve">Tomēr skatoties nākotnes digitālās pārvaldes paradigmas kontekstā, ir konstatējams, ka </w:t>
      </w:r>
      <w:r w:rsidRPr="00230397">
        <w:rPr>
          <w:rFonts w:ascii="Times New Roman" w:hAnsi="Times New Roman" w:cs="Times New Roman"/>
          <w:b/>
          <w:sz w:val="24"/>
          <w:szCs w:val="24"/>
        </w:rPr>
        <w:t xml:space="preserve">šobrīd valsts sistēmas un pakalpojumu platformas pamatā ir tikušas attīstītas lokāli, ar atsevišķiem nozaru un nacionāla mēroga platformu izņēmumu. </w:t>
      </w:r>
      <w:r w:rsidR="00CD5592" w:rsidRPr="00230397">
        <w:rPr>
          <w:rFonts w:ascii="Times New Roman" w:hAnsi="Times New Roman" w:cs="Times New Roman"/>
          <w:b/>
          <w:sz w:val="24"/>
          <w:szCs w:val="24"/>
        </w:rPr>
        <w:t xml:space="preserve">Maz attīstītas ir pašvaldību </w:t>
      </w:r>
      <w:proofErr w:type="spellStart"/>
      <w:r w:rsidR="008369B2" w:rsidRPr="00230397">
        <w:rPr>
          <w:rFonts w:ascii="Times New Roman" w:hAnsi="Times New Roman" w:cs="Times New Roman"/>
          <w:b/>
          <w:sz w:val="24"/>
          <w:szCs w:val="24"/>
        </w:rPr>
        <w:t>ķoplietošanas</w:t>
      </w:r>
      <w:proofErr w:type="spellEnd"/>
      <w:r w:rsidR="008369B2" w:rsidRPr="00230397">
        <w:rPr>
          <w:rFonts w:ascii="Times New Roman" w:hAnsi="Times New Roman" w:cs="Times New Roman"/>
          <w:b/>
          <w:sz w:val="24"/>
          <w:szCs w:val="24"/>
        </w:rPr>
        <w:t xml:space="preserve"> platformas, pašvaldību risinājumi ir fragmentēti</w:t>
      </w:r>
      <w:r w:rsidR="00FA759F" w:rsidRPr="00230397">
        <w:rPr>
          <w:rFonts w:ascii="Times New Roman" w:hAnsi="Times New Roman" w:cs="Times New Roman"/>
          <w:b/>
          <w:sz w:val="24"/>
          <w:szCs w:val="24"/>
        </w:rPr>
        <w:t>, kā tas norādīts arī Valsts kontroles secinājumos.</w:t>
      </w:r>
      <w:r w:rsidR="00C01CF7" w:rsidRPr="00230397">
        <w:rPr>
          <w:rStyle w:val="FootnoteReference"/>
          <w:rFonts w:ascii="Times New Roman" w:hAnsi="Times New Roman" w:cs="Times New Roman"/>
          <w:b/>
          <w:sz w:val="24"/>
          <w:szCs w:val="24"/>
        </w:rPr>
        <w:footnoteReference w:id="46"/>
      </w:r>
      <w:r w:rsidR="008369B2" w:rsidRPr="00230397">
        <w:rPr>
          <w:rFonts w:ascii="Times New Roman" w:hAnsi="Times New Roman" w:cs="Times New Roman"/>
          <w:b/>
          <w:sz w:val="24"/>
          <w:szCs w:val="24"/>
        </w:rPr>
        <w:t xml:space="preserve"> </w:t>
      </w:r>
      <w:r w:rsidR="00FA759F" w:rsidRPr="00230397">
        <w:rPr>
          <w:rFonts w:ascii="Times New Roman" w:hAnsi="Times New Roman" w:cs="Times New Roman"/>
          <w:b/>
          <w:sz w:val="24"/>
          <w:szCs w:val="24"/>
        </w:rPr>
        <w:t>D</w:t>
      </w:r>
      <w:r w:rsidR="008369B2" w:rsidRPr="00230397">
        <w:rPr>
          <w:rFonts w:ascii="Times New Roman" w:hAnsi="Times New Roman" w:cs="Times New Roman"/>
          <w:b/>
          <w:sz w:val="24"/>
          <w:szCs w:val="24"/>
        </w:rPr>
        <w:t xml:space="preserve">atu apmaiņas ar centrālās pārvaldes sistēmām lielā </w:t>
      </w:r>
      <w:r w:rsidR="00FA759F" w:rsidRPr="00230397">
        <w:rPr>
          <w:rFonts w:ascii="Times New Roman" w:hAnsi="Times New Roman" w:cs="Times New Roman"/>
          <w:b/>
          <w:sz w:val="24"/>
          <w:szCs w:val="24"/>
        </w:rPr>
        <w:t>m</w:t>
      </w:r>
      <w:r w:rsidR="008369B2" w:rsidRPr="00230397">
        <w:rPr>
          <w:rFonts w:ascii="Times New Roman" w:hAnsi="Times New Roman" w:cs="Times New Roman"/>
          <w:b/>
          <w:sz w:val="24"/>
          <w:szCs w:val="24"/>
        </w:rPr>
        <w:t xml:space="preserve">ērā balstās uz tiešiem datu apmaiņas risinājumiem. </w:t>
      </w:r>
      <w:r w:rsidRPr="00230397">
        <w:rPr>
          <w:rFonts w:ascii="Times New Roman" w:hAnsi="Times New Roman" w:cs="Times New Roman"/>
          <w:sz w:val="24"/>
          <w:szCs w:val="24"/>
        </w:rPr>
        <w:t xml:space="preserve">Pēdējos gados ir notikusi valsts pārvaldes procesu </w:t>
      </w:r>
      <w:r w:rsidRPr="00230397">
        <w:rPr>
          <w:rFonts w:ascii="Times New Roman" w:hAnsi="Times New Roman" w:cs="Times New Roman"/>
          <w:sz w:val="24"/>
          <w:szCs w:val="24"/>
        </w:rPr>
        <w:lastRenderedPageBreak/>
        <w:t>integrācija arī nozaru līmenī (e-veselība</w:t>
      </w:r>
      <w:r w:rsidR="009E262D">
        <w:rPr>
          <w:rFonts w:ascii="Times New Roman" w:hAnsi="Times New Roman" w:cs="Times New Roman"/>
          <w:sz w:val="24"/>
          <w:szCs w:val="24"/>
        </w:rPr>
        <w:t>s sistēma</w:t>
      </w:r>
      <w:r w:rsidRPr="00230397">
        <w:rPr>
          <w:rFonts w:ascii="Times New Roman" w:hAnsi="Times New Roman" w:cs="Times New Roman"/>
          <w:sz w:val="24"/>
          <w:szCs w:val="24"/>
        </w:rPr>
        <w:t xml:space="preserve">, </w:t>
      </w:r>
      <w:r w:rsidR="00D70C28">
        <w:rPr>
          <w:rFonts w:ascii="Times New Roman" w:hAnsi="Times New Roman" w:cs="Times New Roman"/>
          <w:sz w:val="24"/>
          <w:szCs w:val="24"/>
        </w:rPr>
        <w:t>E</w:t>
      </w:r>
      <w:r w:rsidRPr="00230397">
        <w:rPr>
          <w:rFonts w:ascii="Times New Roman" w:hAnsi="Times New Roman" w:cs="Times New Roman"/>
          <w:sz w:val="24"/>
          <w:szCs w:val="24"/>
        </w:rPr>
        <w:t xml:space="preserve">-lieta, zemkopības sektors), kā arī noteiktās darbības jomās tiek veidotas valsts pārvaldes līmenī koplietojamas platformas un tiek organizēta mērķtiecīga valsts pārvaldei tipisko un vienādo funkciju nodrošināšana izmantojot centralizētās platformas (Vienotais autentifikācijas un maksājumu moduļi, </w:t>
      </w:r>
      <w:r w:rsidR="0F979E45" w:rsidRPr="00230397">
        <w:rPr>
          <w:rFonts w:ascii="Times New Roman" w:hAnsi="Times New Roman" w:cs="Times New Roman"/>
          <w:sz w:val="24"/>
          <w:szCs w:val="24"/>
        </w:rPr>
        <w:t>i</w:t>
      </w:r>
      <w:r w:rsidRPr="00230397">
        <w:rPr>
          <w:rFonts w:ascii="Times New Roman" w:hAnsi="Times New Roman" w:cs="Times New Roman"/>
          <w:sz w:val="24"/>
          <w:szCs w:val="24"/>
        </w:rPr>
        <w:t xml:space="preserve">edzīvotāja vienotais profils portālā </w:t>
      </w:r>
      <w:proofErr w:type="spellStart"/>
      <w:r w:rsidRPr="00230397">
        <w:rPr>
          <w:rFonts w:ascii="Times New Roman" w:hAnsi="Times New Roman" w:cs="Times New Roman"/>
          <w:sz w:val="24"/>
          <w:szCs w:val="24"/>
        </w:rPr>
        <w:t>Latvija.lv</w:t>
      </w:r>
      <w:proofErr w:type="spellEnd"/>
      <w:r w:rsidRPr="00230397">
        <w:rPr>
          <w:rFonts w:ascii="Times New Roman" w:hAnsi="Times New Roman" w:cs="Times New Roman"/>
          <w:sz w:val="24"/>
          <w:szCs w:val="24"/>
        </w:rPr>
        <w:t xml:space="preserve">, </w:t>
      </w:r>
      <w:proofErr w:type="spellStart"/>
      <w:r w:rsidRPr="00230397">
        <w:rPr>
          <w:rFonts w:ascii="Times New Roman" w:hAnsi="Times New Roman" w:cs="Times New Roman"/>
          <w:sz w:val="24"/>
          <w:szCs w:val="24"/>
        </w:rPr>
        <w:t>Latvija.lv</w:t>
      </w:r>
      <w:proofErr w:type="spellEnd"/>
      <w:r w:rsidRPr="00230397">
        <w:rPr>
          <w:rFonts w:ascii="Times New Roman" w:hAnsi="Times New Roman" w:cs="Times New Roman"/>
          <w:sz w:val="24"/>
          <w:szCs w:val="24"/>
        </w:rPr>
        <w:t xml:space="preserve"> e-pakalpojumu ietvars, oficiālā e</w:t>
      </w:r>
      <w:r w:rsidR="2979F6C9" w:rsidRPr="00230397">
        <w:rPr>
          <w:rFonts w:ascii="Times New Roman" w:hAnsi="Times New Roman" w:cs="Times New Roman"/>
          <w:sz w:val="24"/>
          <w:szCs w:val="24"/>
        </w:rPr>
        <w:t xml:space="preserve">lektroniskā </w:t>
      </w:r>
      <w:r w:rsidRPr="00230397">
        <w:rPr>
          <w:rFonts w:ascii="Times New Roman" w:hAnsi="Times New Roman" w:cs="Times New Roman"/>
          <w:sz w:val="24"/>
          <w:szCs w:val="24"/>
        </w:rPr>
        <w:t>adrese, Valsts informācijas sistēmu savietotājs, HUGO mašīntulkošanas un virtuālo asistentu platformas, u.c.)</w:t>
      </w:r>
      <w:r w:rsidR="008369B2" w:rsidRPr="00230397">
        <w:rPr>
          <w:rFonts w:ascii="Times New Roman" w:hAnsi="Times New Roman" w:cs="Times New Roman"/>
          <w:sz w:val="24"/>
          <w:szCs w:val="24"/>
        </w:rPr>
        <w:t>, ko izmanto kā tiešās pārvaldes iestādes, tā pašvaldības</w:t>
      </w:r>
      <w:r w:rsidRPr="00230397">
        <w:rPr>
          <w:rFonts w:ascii="Times New Roman" w:hAnsi="Times New Roman" w:cs="Times New Roman"/>
          <w:sz w:val="24"/>
          <w:szCs w:val="24"/>
        </w:rPr>
        <w:t xml:space="preserve">. </w:t>
      </w:r>
    </w:p>
    <w:p w14:paraId="13E9ABA8" w14:textId="77777777" w:rsidR="00CA57B5" w:rsidRPr="00230397" w:rsidRDefault="00CA57B5" w:rsidP="00230397">
      <w:pPr>
        <w:spacing w:before="120" w:after="120" w:line="240" w:lineRule="auto"/>
        <w:ind w:firstLine="284"/>
        <w:jc w:val="both"/>
        <w:rPr>
          <w:rFonts w:ascii="Times New Roman" w:hAnsi="Times New Roman" w:cs="Times New Roman"/>
          <w:b/>
          <w:sz w:val="24"/>
          <w:szCs w:val="24"/>
        </w:rPr>
      </w:pPr>
      <w:r w:rsidRPr="00230397">
        <w:rPr>
          <w:rFonts w:ascii="Times New Roman" w:hAnsi="Times New Roman" w:cs="Times New Roman"/>
          <w:b/>
          <w:sz w:val="24"/>
          <w:szCs w:val="24"/>
        </w:rPr>
        <w:t>Esošās platformas pamatā ir integrētas pārvaldes līmenī, bet tikai dažas – atvērtas ārējiem lietojumiem</w:t>
      </w:r>
    </w:p>
    <w:p w14:paraId="13E9ABA9" w14:textId="18397741" w:rsidR="00CA57B5" w:rsidRPr="00230397" w:rsidRDefault="00CA57B5" w:rsidP="009743F3">
      <w:pPr>
        <w:spacing w:before="120" w:after="120" w:line="240" w:lineRule="auto"/>
        <w:ind w:firstLine="851"/>
        <w:jc w:val="both"/>
        <w:rPr>
          <w:rFonts w:ascii="Times New Roman" w:hAnsi="Times New Roman" w:cs="Times New Roman"/>
          <w:sz w:val="24"/>
          <w:szCs w:val="24"/>
        </w:rPr>
      </w:pPr>
      <w:r w:rsidRPr="00230397">
        <w:rPr>
          <w:rFonts w:ascii="Times New Roman" w:hAnsi="Times New Roman" w:cs="Times New Roman"/>
          <w:sz w:val="24"/>
          <w:szCs w:val="24"/>
        </w:rPr>
        <w:t>Tikai samērā neliels skaits nozaru un centralizēto platformu šobrīd ir atvērtas un integrētas ar valsts un privātā sektora procesiem un pakalpojumiem (piem</w:t>
      </w:r>
      <w:r w:rsidR="005A587E">
        <w:rPr>
          <w:rFonts w:ascii="Times New Roman" w:hAnsi="Times New Roman" w:cs="Times New Roman"/>
          <w:sz w:val="24"/>
          <w:szCs w:val="24"/>
        </w:rPr>
        <w:t>ēram</w:t>
      </w:r>
      <w:r w:rsidR="009E262D">
        <w:rPr>
          <w:rFonts w:ascii="Times New Roman" w:hAnsi="Times New Roman" w:cs="Times New Roman"/>
          <w:sz w:val="24"/>
          <w:szCs w:val="24"/>
        </w:rPr>
        <w:t>,</w:t>
      </w:r>
      <w:r w:rsidRPr="00230397">
        <w:rPr>
          <w:rFonts w:ascii="Times New Roman" w:hAnsi="Times New Roman" w:cs="Times New Roman"/>
          <w:sz w:val="24"/>
          <w:szCs w:val="24"/>
        </w:rPr>
        <w:t xml:space="preserve"> e-veselības sistēma). Konsultācijās ar nevalstiskā sektora un privātā sektora pārstāvjiem publiskā sektora pakalpojumu un platformu modularitāte un pieejamība integrācijai tika definēts kā būtisks priekšnosacījums, lai veidotu augstas pievienotās vērtības pakalpojumus </w:t>
      </w:r>
      <w:proofErr w:type="spellStart"/>
      <w:r w:rsidRPr="00230397">
        <w:rPr>
          <w:rFonts w:ascii="Times New Roman" w:hAnsi="Times New Roman" w:cs="Times New Roman"/>
          <w:sz w:val="24"/>
          <w:szCs w:val="24"/>
        </w:rPr>
        <w:t>komercsektorā</w:t>
      </w:r>
      <w:proofErr w:type="spellEnd"/>
      <w:r w:rsidRPr="00230397">
        <w:rPr>
          <w:rFonts w:ascii="Times New Roman" w:hAnsi="Times New Roman" w:cs="Times New Roman"/>
          <w:sz w:val="24"/>
          <w:szCs w:val="24"/>
        </w:rPr>
        <w:t xml:space="preserve"> (piem</w:t>
      </w:r>
      <w:r w:rsidR="00F669CA">
        <w:rPr>
          <w:rFonts w:ascii="Times New Roman" w:hAnsi="Times New Roman" w:cs="Times New Roman"/>
          <w:sz w:val="24"/>
          <w:szCs w:val="24"/>
        </w:rPr>
        <w:t>ēram,</w:t>
      </w:r>
      <w:r w:rsidRPr="00230397">
        <w:rPr>
          <w:rFonts w:ascii="Times New Roman" w:hAnsi="Times New Roman" w:cs="Times New Roman"/>
          <w:sz w:val="24"/>
          <w:szCs w:val="24"/>
        </w:rPr>
        <w:t xml:space="preserve"> apdrošināšanas sektorā, veselības jomā, u.c.). </w:t>
      </w:r>
    </w:p>
    <w:p w14:paraId="13E9ABAA" w14:textId="77777777" w:rsidR="00CA57B5" w:rsidRPr="00230397" w:rsidRDefault="00CA57B5" w:rsidP="00230397">
      <w:pPr>
        <w:spacing w:before="120" w:after="120" w:line="240" w:lineRule="auto"/>
        <w:ind w:firstLine="284"/>
        <w:jc w:val="both"/>
        <w:rPr>
          <w:rFonts w:ascii="Times New Roman" w:hAnsi="Times New Roman" w:cs="Times New Roman"/>
          <w:b/>
          <w:sz w:val="24"/>
          <w:szCs w:val="24"/>
        </w:rPr>
      </w:pPr>
      <w:r w:rsidRPr="00230397">
        <w:rPr>
          <w:rFonts w:ascii="Times New Roman" w:hAnsi="Times New Roman" w:cs="Times New Roman"/>
          <w:b/>
          <w:sz w:val="24"/>
          <w:szCs w:val="24"/>
        </w:rPr>
        <w:t>Privātā sektora platformas publisku funkciju īstenošanā – attīstās vietējo platformu ekosistēma</w:t>
      </w:r>
    </w:p>
    <w:p w14:paraId="00F80838" w14:textId="22398294" w:rsidR="003E2B40" w:rsidRPr="00230397" w:rsidRDefault="00CA57B5" w:rsidP="009743F3">
      <w:pPr>
        <w:spacing w:before="120" w:after="120" w:line="240" w:lineRule="auto"/>
        <w:ind w:firstLine="851"/>
        <w:jc w:val="both"/>
        <w:rPr>
          <w:rFonts w:ascii="Times New Roman" w:hAnsi="Times New Roman" w:cs="Times New Roman"/>
          <w:sz w:val="24"/>
          <w:szCs w:val="24"/>
        </w:rPr>
      </w:pPr>
      <w:r w:rsidRPr="00230397">
        <w:rPr>
          <w:rFonts w:ascii="Times New Roman" w:hAnsi="Times New Roman" w:cs="Times New Roman"/>
          <w:sz w:val="24"/>
          <w:szCs w:val="24"/>
        </w:rPr>
        <w:t>Atsevišķos gadījumos noteiktu publisko funkciju īstenošana var tikt īstenota arī izmantojot privātā sektora platformas un risinājumus (piem</w:t>
      </w:r>
      <w:r w:rsidR="00F669CA">
        <w:rPr>
          <w:rFonts w:ascii="Times New Roman" w:hAnsi="Times New Roman" w:cs="Times New Roman"/>
          <w:sz w:val="24"/>
          <w:szCs w:val="24"/>
        </w:rPr>
        <w:t>ēram,</w:t>
      </w:r>
      <w:r w:rsidRPr="00230397">
        <w:rPr>
          <w:rFonts w:ascii="Times New Roman" w:hAnsi="Times New Roman" w:cs="Times New Roman"/>
          <w:sz w:val="24"/>
          <w:szCs w:val="24"/>
        </w:rPr>
        <w:t xml:space="preserve"> </w:t>
      </w:r>
      <w:r w:rsidRPr="00230397">
        <w:rPr>
          <w:rFonts w:ascii="Times New Roman" w:hAnsi="Times New Roman" w:cs="Times New Roman"/>
          <w:i/>
          <w:sz w:val="24"/>
          <w:szCs w:val="24"/>
        </w:rPr>
        <w:t>E-klase</w:t>
      </w:r>
      <w:r w:rsidRPr="00230397">
        <w:rPr>
          <w:rFonts w:ascii="Times New Roman" w:hAnsi="Times New Roman" w:cs="Times New Roman"/>
          <w:sz w:val="24"/>
          <w:szCs w:val="24"/>
        </w:rPr>
        <w:t xml:space="preserve"> skolvadībā, </w:t>
      </w:r>
      <w:r w:rsidRPr="00230397">
        <w:rPr>
          <w:rFonts w:ascii="Times New Roman" w:hAnsi="Times New Roman" w:cs="Times New Roman"/>
          <w:i/>
          <w:sz w:val="24"/>
          <w:szCs w:val="24"/>
        </w:rPr>
        <w:t>Mobilly</w:t>
      </w:r>
      <w:r w:rsidRPr="00230397">
        <w:rPr>
          <w:rFonts w:ascii="Times New Roman" w:hAnsi="Times New Roman" w:cs="Times New Roman"/>
          <w:sz w:val="24"/>
          <w:szCs w:val="24"/>
        </w:rPr>
        <w:t xml:space="preserve"> sabiedriskā transportā, </w:t>
      </w:r>
      <w:r w:rsidRPr="00230397">
        <w:rPr>
          <w:rFonts w:ascii="Times New Roman" w:hAnsi="Times New Roman" w:cs="Times New Roman"/>
          <w:i/>
          <w:sz w:val="24"/>
          <w:szCs w:val="24"/>
        </w:rPr>
        <w:t>Ārstu birojs</w:t>
      </w:r>
      <w:r w:rsidRPr="00230397">
        <w:rPr>
          <w:rFonts w:ascii="Times New Roman" w:hAnsi="Times New Roman" w:cs="Times New Roman"/>
          <w:sz w:val="24"/>
          <w:szCs w:val="24"/>
        </w:rPr>
        <w:t xml:space="preserve"> veselības aprūpē, </w:t>
      </w:r>
      <w:r w:rsidRPr="00230397">
        <w:rPr>
          <w:rFonts w:ascii="Times New Roman" w:hAnsi="Times New Roman" w:cs="Times New Roman"/>
          <w:i/>
          <w:sz w:val="24"/>
          <w:szCs w:val="24"/>
        </w:rPr>
        <w:t>e-</w:t>
      </w:r>
      <w:proofErr w:type="spellStart"/>
      <w:r w:rsidRPr="00230397">
        <w:rPr>
          <w:rFonts w:ascii="Times New Roman" w:hAnsi="Times New Roman" w:cs="Times New Roman"/>
          <w:i/>
          <w:sz w:val="24"/>
          <w:szCs w:val="24"/>
        </w:rPr>
        <w:t>pakalpojumi.lv</w:t>
      </w:r>
      <w:proofErr w:type="spellEnd"/>
      <w:r w:rsidRPr="00230397">
        <w:rPr>
          <w:rFonts w:ascii="Times New Roman" w:hAnsi="Times New Roman" w:cs="Times New Roman"/>
          <w:sz w:val="24"/>
          <w:szCs w:val="24"/>
        </w:rPr>
        <w:t xml:space="preserve"> pašvaldību funkciju nodrošināšanā, vai </w:t>
      </w:r>
      <w:proofErr w:type="spellStart"/>
      <w:r w:rsidRPr="00230397">
        <w:rPr>
          <w:rFonts w:ascii="Times New Roman" w:hAnsi="Times New Roman" w:cs="Times New Roman"/>
          <w:i/>
          <w:sz w:val="24"/>
          <w:szCs w:val="24"/>
        </w:rPr>
        <w:t>Manabalss.lv</w:t>
      </w:r>
      <w:proofErr w:type="spellEnd"/>
      <w:r w:rsidRPr="00230397">
        <w:rPr>
          <w:rFonts w:ascii="Times New Roman" w:hAnsi="Times New Roman" w:cs="Times New Roman"/>
          <w:sz w:val="24"/>
          <w:szCs w:val="24"/>
        </w:rPr>
        <w:t xml:space="preserve"> sabiedrības līdzdalībā). Šādas platformas nodrošina pieprasījumā balstītu un klient – centrētu un inovatīvu pakalpojumu attīstību un pieejamību sabiedrībai, vai noteiktām sabiedrības grupām.</w:t>
      </w:r>
      <w:r w:rsidR="001C050E" w:rsidRPr="00230397">
        <w:rPr>
          <w:rFonts w:ascii="Times New Roman" w:hAnsi="Times New Roman" w:cs="Times New Roman"/>
          <w:sz w:val="24"/>
          <w:szCs w:val="24"/>
        </w:rPr>
        <w:t xml:space="preserve"> Vienlaikus izvērtējama iespēja izmantot komercdarbībā balstītu operatoru un integratoru pakalpojumu izmantošana arī publiskā sektora vajadzību  </w:t>
      </w:r>
      <w:proofErr w:type="spellStart"/>
      <w:r w:rsidR="001C050E" w:rsidRPr="00230397">
        <w:rPr>
          <w:rFonts w:ascii="Times New Roman" w:hAnsi="Times New Roman" w:cs="Times New Roman"/>
          <w:sz w:val="24"/>
          <w:szCs w:val="24"/>
        </w:rPr>
        <w:t>nodrosināšanai</w:t>
      </w:r>
      <w:proofErr w:type="spellEnd"/>
      <w:r w:rsidR="001C050E" w:rsidRPr="00230397">
        <w:rPr>
          <w:rFonts w:ascii="Times New Roman" w:hAnsi="Times New Roman" w:cs="Times New Roman"/>
          <w:sz w:val="24"/>
          <w:szCs w:val="24"/>
        </w:rPr>
        <w:t xml:space="preserve"> (piem</w:t>
      </w:r>
      <w:r w:rsidR="00F669CA">
        <w:rPr>
          <w:rFonts w:ascii="Times New Roman" w:hAnsi="Times New Roman" w:cs="Times New Roman"/>
          <w:sz w:val="24"/>
          <w:szCs w:val="24"/>
        </w:rPr>
        <w:t>ēram,</w:t>
      </w:r>
      <w:r w:rsidR="001C050E" w:rsidRPr="00230397">
        <w:rPr>
          <w:rFonts w:ascii="Times New Roman" w:hAnsi="Times New Roman" w:cs="Times New Roman"/>
          <w:sz w:val="24"/>
          <w:szCs w:val="24"/>
        </w:rPr>
        <w:t xml:space="preserve"> rēķinu, pavadzīmju apritei, u.c.). </w:t>
      </w:r>
    </w:p>
    <w:p w14:paraId="5F4E89F7" w14:textId="4CC2D3C8" w:rsidR="00605B77" w:rsidRPr="00230397" w:rsidRDefault="000D5624" w:rsidP="009743F3">
      <w:pPr>
        <w:spacing w:before="120" w:after="120" w:line="240" w:lineRule="auto"/>
        <w:jc w:val="both"/>
        <w:rPr>
          <w:rFonts w:ascii="Times New Roman" w:hAnsi="Times New Roman" w:cs="Times New Roman"/>
          <w:b/>
          <w:sz w:val="24"/>
          <w:szCs w:val="24"/>
        </w:rPr>
      </w:pPr>
      <w:r w:rsidRPr="00230397">
        <w:rPr>
          <w:rFonts w:ascii="Times New Roman" w:hAnsi="Times New Roman" w:cs="Times New Roman"/>
          <w:sz w:val="24"/>
          <w:szCs w:val="24"/>
        </w:rPr>
        <w:tab/>
      </w:r>
      <w:r w:rsidR="00605B77" w:rsidRPr="00230397">
        <w:rPr>
          <w:rFonts w:ascii="Times New Roman" w:hAnsi="Times New Roman" w:cs="Times New Roman"/>
          <w:b/>
          <w:sz w:val="24"/>
          <w:szCs w:val="24"/>
        </w:rPr>
        <w:t>Pamatnostādnes iezīmē divus fundamentāli jaunu virzienu valsts digitālo platformu attīstībā:</w:t>
      </w:r>
    </w:p>
    <w:p w14:paraId="630FC08A" w14:textId="77777777" w:rsidR="00605B77" w:rsidRPr="00230397" w:rsidRDefault="00605B77" w:rsidP="00545312">
      <w:pPr>
        <w:pStyle w:val="ListParagraph"/>
        <w:numPr>
          <w:ilvl w:val="0"/>
          <w:numId w:val="32"/>
        </w:numPr>
        <w:spacing w:before="120" w:after="120"/>
        <w:contextualSpacing w:val="0"/>
        <w:jc w:val="both"/>
        <w:rPr>
          <w:rFonts w:cs="Times New Roman"/>
          <w:b/>
          <w:szCs w:val="24"/>
        </w:rPr>
      </w:pPr>
      <w:r w:rsidRPr="00230397">
        <w:rPr>
          <w:rFonts w:cs="Times New Roman"/>
          <w:b/>
          <w:szCs w:val="24"/>
        </w:rPr>
        <w:t xml:space="preserve">Valsts digitālās platformas veidojamas un organizējamas tā, lai tās varētu izmantot pamatdarbības nodrošināšanai arī ārpus valsts sektora </w:t>
      </w:r>
      <w:r w:rsidRPr="00230397">
        <w:rPr>
          <w:rFonts w:cs="Times New Roman"/>
          <w:szCs w:val="24"/>
        </w:rPr>
        <w:t xml:space="preserve">– t.sk. komercdarbības procesu atbalstam </w:t>
      </w:r>
      <w:proofErr w:type="spellStart"/>
      <w:r w:rsidRPr="00230397">
        <w:rPr>
          <w:rFonts w:cs="Times New Roman"/>
          <w:szCs w:val="24"/>
        </w:rPr>
        <w:t>komercsektorā</w:t>
      </w:r>
      <w:proofErr w:type="spellEnd"/>
      <w:r w:rsidRPr="00230397">
        <w:rPr>
          <w:rFonts w:cs="Times New Roman"/>
          <w:szCs w:val="24"/>
        </w:rPr>
        <w:t>.</w:t>
      </w:r>
    </w:p>
    <w:p w14:paraId="1B146FC6" w14:textId="77777777" w:rsidR="00605B77" w:rsidRPr="00230397" w:rsidRDefault="00605B77" w:rsidP="00545312">
      <w:pPr>
        <w:pStyle w:val="ListParagraph"/>
        <w:numPr>
          <w:ilvl w:val="0"/>
          <w:numId w:val="32"/>
        </w:numPr>
        <w:spacing w:before="120" w:after="120"/>
        <w:contextualSpacing w:val="0"/>
        <w:jc w:val="both"/>
        <w:rPr>
          <w:rFonts w:cs="Times New Roman"/>
          <w:szCs w:val="24"/>
        </w:rPr>
      </w:pPr>
      <w:r w:rsidRPr="00230397">
        <w:rPr>
          <w:rFonts w:cs="Times New Roman"/>
          <w:b/>
          <w:szCs w:val="24"/>
        </w:rPr>
        <w:t xml:space="preserve">Valsts digitālās pakalpojumu platformas un pakalpojumi veidojamas atveramām saskarnēm, </w:t>
      </w:r>
      <w:r w:rsidRPr="00230397">
        <w:rPr>
          <w:rFonts w:cs="Times New Roman"/>
          <w:szCs w:val="24"/>
        </w:rPr>
        <w:t>kas sniedz iespēju uz to bāzes attīstīt jaunus vai papildinošus pakalpojumus ārpus publiskā sektora.</w:t>
      </w:r>
    </w:p>
    <w:p w14:paraId="7A10C9A1" w14:textId="77777777" w:rsidR="00605B77" w:rsidRPr="00230397" w:rsidRDefault="00605B77" w:rsidP="00230397">
      <w:pPr>
        <w:spacing w:before="120" w:after="120" w:line="240" w:lineRule="auto"/>
        <w:jc w:val="both"/>
        <w:rPr>
          <w:rFonts w:ascii="Times New Roman" w:hAnsi="Times New Roman" w:cs="Times New Roman"/>
          <w:b/>
          <w:sz w:val="24"/>
          <w:szCs w:val="24"/>
        </w:rPr>
      </w:pPr>
      <w:r w:rsidRPr="00230397">
        <w:rPr>
          <w:rFonts w:ascii="Times New Roman" w:hAnsi="Times New Roman" w:cs="Times New Roman"/>
          <w:b/>
          <w:sz w:val="24"/>
          <w:szCs w:val="24"/>
        </w:rPr>
        <w:t xml:space="preserve">Galvenie ieguvumi no Valsts kā platformas (platformu valdības) pieejas: </w:t>
      </w:r>
    </w:p>
    <w:p w14:paraId="7114295C" w14:textId="70D9C62B" w:rsidR="00605B77" w:rsidRPr="00230397" w:rsidRDefault="00605B77" w:rsidP="00545312">
      <w:pPr>
        <w:pStyle w:val="ListParagraph"/>
        <w:numPr>
          <w:ilvl w:val="0"/>
          <w:numId w:val="33"/>
        </w:numPr>
        <w:spacing w:before="120" w:after="120"/>
        <w:ind w:left="567"/>
        <w:contextualSpacing w:val="0"/>
        <w:jc w:val="both"/>
        <w:rPr>
          <w:rFonts w:cs="Times New Roman"/>
          <w:szCs w:val="24"/>
        </w:rPr>
      </w:pPr>
      <w:r w:rsidRPr="00230397">
        <w:rPr>
          <w:rFonts w:cs="Times New Roman"/>
          <w:szCs w:val="24"/>
        </w:rPr>
        <w:t>Pakalpojumu lietotāji un veidotāji valsts un privātajā sektorā mijiedarbojas radot viens otram pievienoto vērtību un rada inovatīvus pakalpojumus iedzīvotājiem</w:t>
      </w:r>
      <w:r w:rsidR="00D70C28">
        <w:rPr>
          <w:rFonts w:cs="Times New Roman"/>
          <w:szCs w:val="24"/>
        </w:rPr>
        <w:t>.</w:t>
      </w:r>
    </w:p>
    <w:p w14:paraId="2D83A2A3" w14:textId="62B5BB28" w:rsidR="00605B77" w:rsidRPr="00230397" w:rsidRDefault="00605B77" w:rsidP="00545312">
      <w:pPr>
        <w:pStyle w:val="ListParagraph"/>
        <w:numPr>
          <w:ilvl w:val="0"/>
          <w:numId w:val="33"/>
        </w:numPr>
        <w:spacing w:before="120" w:after="120"/>
        <w:ind w:left="567"/>
        <w:contextualSpacing w:val="0"/>
        <w:jc w:val="both"/>
        <w:rPr>
          <w:rFonts w:cs="Times New Roman"/>
          <w:szCs w:val="24"/>
        </w:rPr>
      </w:pPr>
      <w:r w:rsidRPr="00230397">
        <w:rPr>
          <w:rFonts w:cs="Times New Roman"/>
          <w:szCs w:val="24"/>
        </w:rPr>
        <w:t>Iestādes var būtiski izvērst savus pakalpojumus pašas neinvestējot, bet izmantojot jaunradītus pakalpojumu kanālus</w:t>
      </w:r>
      <w:r w:rsidR="00D70C28">
        <w:rPr>
          <w:rFonts w:cs="Times New Roman"/>
          <w:szCs w:val="24"/>
        </w:rPr>
        <w:t>.</w:t>
      </w:r>
    </w:p>
    <w:p w14:paraId="2E031691" w14:textId="77777777" w:rsidR="00605B77" w:rsidRPr="00230397" w:rsidRDefault="00605B77" w:rsidP="00545312">
      <w:pPr>
        <w:pStyle w:val="ListParagraph"/>
        <w:numPr>
          <w:ilvl w:val="0"/>
          <w:numId w:val="33"/>
        </w:numPr>
        <w:spacing w:before="120" w:after="120"/>
        <w:ind w:left="567"/>
        <w:contextualSpacing w:val="0"/>
        <w:jc w:val="both"/>
        <w:rPr>
          <w:rFonts w:cs="Times New Roman"/>
          <w:szCs w:val="24"/>
        </w:rPr>
      </w:pPr>
      <w:r w:rsidRPr="00230397">
        <w:rPr>
          <w:rFonts w:cs="Times New Roman"/>
          <w:szCs w:val="24"/>
        </w:rPr>
        <w:t xml:space="preserve">Ieviešot principu “tīmekļa saskarne (API) pēc noklusējuma” būtiski paplašinās arī valsts pārvaldes procedūru automatizācijas iespējas gan sadarbībā ar </w:t>
      </w:r>
      <w:proofErr w:type="spellStart"/>
      <w:r w:rsidRPr="00230397">
        <w:rPr>
          <w:rFonts w:cs="Times New Roman"/>
          <w:szCs w:val="24"/>
        </w:rPr>
        <w:t>komercsektoru</w:t>
      </w:r>
      <w:proofErr w:type="spellEnd"/>
      <w:r w:rsidRPr="00230397">
        <w:rPr>
          <w:rFonts w:cs="Times New Roman"/>
          <w:szCs w:val="24"/>
        </w:rPr>
        <w:t xml:space="preserve">, gan pārvaldē iekšēji. </w:t>
      </w:r>
    </w:p>
    <w:p w14:paraId="66A0EE2C" w14:textId="77777777" w:rsidR="00605B77" w:rsidRPr="00230397" w:rsidRDefault="00605B77" w:rsidP="00230397">
      <w:pPr>
        <w:spacing w:before="120" w:after="120" w:line="240" w:lineRule="auto"/>
        <w:rPr>
          <w:rFonts w:ascii="Times New Roman" w:hAnsi="Times New Roman" w:cs="Times New Roman"/>
          <w:b/>
          <w:sz w:val="24"/>
          <w:szCs w:val="24"/>
        </w:rPr>
      </w:pPr>
      <w:r w:rsidRPr="00230397">
        <w:rPr>
          <w:rFonts w:ascii="Times New Roman" w:hAnsi="Times New Roman" w:cs="Times New Roman"/>
          <w:b/>
          <w:sz w:val="24"/>
          <w:szCs w:val="24"/>
        </w:rPr>
        <w:lastRenderedPageBreak/>
        <w:t>Attīstītu valsts digitālo platformu pamatprincipi:</w:t>
      </w:r>
    </w:p>
    <w:p w14:paraId="46DDF47C" w14:textId="05B51DB5" w:rsidR="00605B77" w:rsidRPr="00545312" w:rsidRDefault="00605B77" w:rsidP="00545312">
      <w:pPr>
        <w:pStyle w:val="ListParagraph"/>
        <w:numPr>
          <w:ilvl w:val="0"/>
          <w:numId w:val="34"/>
        </w:numPr>
        <w:spacing w:before="120" w:after="120"/>
        <w:ind w:left="567"/>
        <w:jc w:val="both"/>
        <w:rPr>
          <w:rFonts w:cs="Times New Roman"/>
          <w:szCs w:val="24"/>
        </w:rPr>
      </w:pPr>
      <w:r w:rsidRPr="00545312">
        <w:rPr>
          <w:rFonts w:cs="Times New Roman"/>
          <w:b/>
          <w:szCs w:val="24"/>
        </w:rPr>
        <w:t>Digitālās transformācijas un inovāciju prasmes</w:t>
      </w:r>
      <w:r w:rsidRPr="00545312">
        <w:rPr>
          <w:rFonts w:cs="Times New Roman"/>
          <w:szCs w:val="24"/>
        </w:rPr>
        <w:t xml:space="preserve"> - Prasmīgi un zinoši valsts pārvaldes darbinieki un komersanti platformu attīstībā, atvēršanā un inovatīvu sadarbības un pakalpojumu modeļu attīstībā.</w:t>
      </w:r>
    </w:p>
    <w:p w14:paraId="4BF92578" w14:textId="20CD18E6" w:rsidR="00605B77" w:rsidRPr="00545312" w:rsidRDefault="00605B77" w:rsidP="00545312">
      <w:pPr>
        <w:pStyle w:val="ListParagraph"/>
        <w:numPr>
          <w:ilvl w:val="0"/>
          <w:numId w:val="34"/>
        </w:numPr>
        <w:spacing w:before="120" w:after="120"/>
        <w:ind w:left="567"/>
        <w:jc w:val="both"/>
        <w:rPr>
          <w:rFonts w:cs="Times New Roman"/>
          <w:szCs w:val="24"/>
        </w:rPr>
      </w:pPr>
      <w:r w:rsidRPr="00545312">
        <w:rPr>
          <w:rFonts w:cs="Times New Roman"/>
          <w:b/>
          <w:szCs w:val="24"/>
        </w:rPr>
        <w:t>Rīki</w:t>
      </w:r>
      <w:r w:rsidRPr="00545312">
        <w:rPr>
          <w:rFonts w:cs="Times New Roman"/>
          <w:szCs w:val="24"/>
        </w:rPr>
        <w:t xml:space="preserve"> </w:t>
      </w:r>
      <w:r w:rsidRPr="00545312">
        <w:rPr>
          <w:rFonts w:cs="Times New Roman"/>
          <w:b/>
          <w:szCs w:val="24"/>
        </w:rPr>
        <w:t>un standarti</w:t>
      </w:r>
      <w:r w:rsidRPr="00545312">
        <w:rPr>
          <w:rFonts w:cs="Times New Roman"/>
          <w:szCs w:val="24"/>
        </w:rPr>
        <w:t xml:space="preserve"> – ir nodrošināti nepieciešami risinājumi un standarti saskarņu atvēršanai, trešajām pusēm ir iespējams tos ērti pārlūkot un izmantot, savukārt iedzīvotājiem ir iespējas pārvaldīt savu datu nodošanu un izmantošanu. Platformas, kur tas iespējams, atbalsta globālo platformu standartus savstarpējai savietojamībai (piem</w:t>
      </w:r>
      <w:r w:rsidR="00F669CA">
        <w:rPr>
          <w:rFonts w:cs="Times New Roman"/>
          <w:szCs w:val="24"/>
        </w:rPr>
        <w:t>ēram,</w:t>
      </w:r>
      <w:r w:rsidRPr="00545312">
        <w:rPr>
          <w:rFonts w:cs="Times New Roman"/>
          <w:szCs w:val="24"/>
        </w:rPr>
        <w:t xml:space="preserve"> satura eksponēšanai personālajiem virtuālajiem asistentiem </w:t>
      </w:r>
      <w:r w:rsidRPr="00545312">
        <w:rPr>
          <w:rFonts w:cs="Times New Roman"/>
          <w:i/>
          <w:szCs w:val="24"/>
        </w:rPr>
        <w:t>(</w:t>
      </w:r>
      <w:proofErr w:type="spellStart"/>
      <w:r w:rsidRPr="00545312">
        <w:rPr>
          <w:rFonts w:cs="Times New Roman"/>
          <w:i/>
          <w:szCs w:val="24"/>
        </w:rPr>
        <w:t>Siri</w:t>
      </w:r>
      <w:proofErr w:type="spellEnd"/>
      <w:r w:rsidRPr="00545312">
        <w:rPr>
          <w:rFonts w:cs="Times New Roman"/>
          <w:i/>
          <w:szCs w:val="24"/>
        </w:rPr>
        <w:t xml:space="preserve">, </w:t>
      </w:r>
      <w:proofErr w:type="spellStart"/>
      <w:r w:rsidRPr="00545312">
        <w:rPr>
          <w:rFonts w:cs="Times New Roman"/>
          <w:i/>
          <w:szCs w:val="24"/>
        </w:rPr>
        <w:t>Cortana</w:t>
      </w:r>
      <w:proofErr w:type="spellEnd"/>
      <w:r w:rsidRPr="00545312">
        <w:rPr>
          <w:rFonts w:cs="Times New Roman"/>
          <w:i/>
          <w:szCs w:val="24"/>
        </w:rPr>
        <w:t xml:space="preserve">, </w:t>
      </w:r>
      <w:proofErr w:type="spellStart"/>
      <w:r w:rsidRPr="00545312">
        <w:rPr>
          <w:rFonts w:cs="Times New Roman"/>
          <w:i/>
          <w:szCs w:val="24"/>
        </w:rPr>
        <w:t>Alexa</w:t>
      </w:r>
      <w:proofErr w:type="spellEnd"/>
      <w:r w:rsidRPr="00545312">
        <w:rPr>
          <w:rFonts w:cs="Times New Roman"/>
          <w:i/>
          <w:szCs w:val="24"/>
        </w:rPr>
        <w:t xml:space="preserve">, </w:t>
      </w:r>
      <w:proofErr w:type="spellStart"/>
      <w:r w:rsidRPr="00545312">
        <w:rPr>
          <w:rFonts w:cs="Times New Roman"/>
          <w:i/>
          <w:szCs w:val="24"/>
        </w:rPr>
        <w:t>Bixby</w:t>
      </w:r>
      <w:proofErr w:type="spellEnd"/>
      <w:r w:rsidRPr="00545312">
        <w:rPr>
          <w:rFonts w:cs="Times New Roman"/>
          <w:i/>
          <w:szCs w:val="24"/>
        </w:rPr>
        <w:t xml:space="preserve">, Google </w:t>
      </w:r>
      <w:proofErr w:type="spellStart"/>
      <w:r w:rsidRPr="00545312">
        <w:rPr>
          <w:rFonts w:cs="Times New Roman"/>
          <w:i/>
          <w:szCs w:val="24"/>
        </w:rPr>
        <w:t>Assistant</w:t>
      </w:r>
      <w:proofErr w:type="spellEnd"/>
      <w:r w:rsidRPr="00545312">
        <w:rPr>
          <w:rFonts w:cs="Times New Roman"/>
          <w:i/>
          <w:szCs w:val="24"/>
        </w:rPr>
        <w:t>, u.c.)</w:t>
      </w:r>
      <w:r w:rsidR="00D70C28">
        <w:rPr>
          <w:rFonts w:cs="Times New Roman"/>
          <w:i/>
          <w:szCs w:val="24"/>
        </w:rPr>
        <w:t>.</w:t>
      </w:r>
    </w:p>
    <w:p w14:paraId="301F4011" w14:textId="30F8FA41" w:rsidR="00605B77" w:rsidRPr="00545312" w:rsidRDefault="00605B77" w:rsidP="00545312">
      <w:pPr>
        <w:pStyle w:val="ListParagraph"/>
        <w:numPr>
          <w:ilvl w:val="0"/>
          <w:numId w:val="34"/>
        </w:numPr>
        <w:spacing w:before="120" w:after="120"/>
        <w:ind w:left="567"/>
        <w:jc w:val="both"/>
        <w:rPr>
          <w:rFonts w:cs="Times New Roman"/>
          <w:szCs w:val="24"/>
        </w:rPr>
      </w:pPr>
      <w:r w:rsidRPr="00545312">
        <w:rPr>
          <w:rFonts w:cs="Times New Roman"/>
          <w:b/>
          <w:szCs w:val="24"/>
        </w:rPr>
        <w:t>Procesi un pārvaldība</w:t>
      </w:r>
      <w:r w:rsidRPr="00545312">
        <w:rPr>
          <w:rFonts w:cs="Times New Roman"/>
          <w:szCs w:val="24"/>
        </w:rPr>
        <w:t xml:space="preserve"> – ir ieviesti pārvaldības procesi platformu izmantošanai un uzticamu risinājumu izveidei, efektīvi atbalsta procesi valsts platformu pusē. Komersantiem nodrošinātas vienlīdzīgas piekļuves un izmantošanas iespējas, novēršot konkurences kropļošanas riskus un neatbilstošu valsts atbalstu. </w:t>
      </w:r>
    </w:p>
    <w:p w14:paraId="39E98CFD" w14:textId="5BA7B44E" w:rsidR="00605B77" w:rsidRPr="00545312" w:rsidRDefault="00605B77" w:rsidP="00545312">
      <w:pPr>
        <w:pStyle w:val="ListParagraph"/>
        <w:numPr>
          <w:ilvl w:val="0"/>
          <w:numId w:val="34"/>
        </w:numPr>
        <w:spacing w:before="120" w:after="120"/>
        <w:ind w:left="567"/>
        <w:jc w:val="both"/>
        <w:rPr>
          <w:rFonts w:cs="Times New Roman"/>
          <w:szCs w:val="24"/>
        </w:rPr>
      </w:pPr>
      <w:r w:rsidRPr="00545312">
        <w:rPr>
          <w:rFonts w:cs="Times New Roman"/>
          <w:b/>
          <w:szCs w:val="24"/>
        </w:rPr>
        <w:t>Plānošana</w:t>
      </w:r>
      <w:r w:rsidRPr="00545312">
        <w:rPr>
          <w:rFonts w:cs="Times New Roman"/>
          <w:szCs w:val="24"/>
        </w:rPr>
        <w:t xml:space="preserve">, </w:t>
      </w:r>
      <w:r w:rsidRPr="00545312">
        <w:rPr>
          <w:rFonts w:cs="Times New Roman"/>
          <w:b/>
          <w:szCs w:val="24"/>
        </w:rPr>
        <w:t xml:space="preserve">aktivitāšu papildinātība </w:t>
      </w:r>
      <w:r w:rsidRPr="00545312">
        <w:rPr>
          <w:rFonts w:cs="Times New Roman"/>
          <w:szCs w:val="24"/>
        </w:rPr>
        <w:t xml:space="preserve">– Platformas attīstāmas un atveramas veicot vajadzību priekšizpēti un apzinot pielietojuma potenciālu, projektu priekšnosacījums – projekts realizējams tikai kopā ar pirmajiem reālajiem lietotājiem. Tāpat būtiski nodrošināt uzņēmējiem pieejamo atbalstu integrāciju īstenošanai ar pārvaldes digitālajām platformām. </w:t>
      </w:r>
    </w:p>
    <w:p w14:paraId="4FD2A452" w14:textId="04D71756" w:rsidR="00605B77" w:rsidRPr="00545312" w:rsidRDefault="00605B77" w:rsidP="00545312">
      <w:pPr>
        <w:pStyle w:val="ListParagraph"/>
        <w:numPr>
          <w:ilvl w:val="0"/>
          <w:numId w:val="34"/>
        </w:numPr>
        <w:spacing w:before="120" w:after="120"/>
        <w:ind w:left="567"/>
        <w:jc w:val="both"/>
        <w:rPr>
          <w:rFonts w:cs="Times New Roman"/>
          <w:szCs w:val="24"/>
        </w:rPr>
      </w:pPr>
      <w:r w:rsidRPr="00545312">
        <w:rPr>
          <w:rFonts w:cs="Times New Roman"/>
          <w:b/>
          <w:bCs/>
          <w:szCs w:val="24"/>
        </w:rPr>
        <w:t>Komunikācija un motivācija</w:t>
      </w:r>
      <w:r w:rsidRPr="00545312">
        <w:rPr>
          <w:rFonts w:cs="Times New Roman"/>
          <w:szCs w:val="24"/>
        </w:rPr>
        <w:t xml:space="preserve"> – Ir pieejama informācija par risinājumiem un iespējām pakalpojumu veidotājiem, kā arī pēcāk – gala lietotājiem. Valsts sektors ir motivēts jēgpilnai platformu attīstībai un atvēršanai, savukārt </w:t>
      </w:r>
      <w:proofErr w:type="spellStart"/>
      <w:r w:rsidRPr="00545312">
        <w:rPr>
          <w:rFonts w:cs="Times New Roman"/>
          <w:szCs w:val="24"/>
        </w:rPr>
        <w:t>komercsektoram</w:t>
      </w:r>
      <w:proofErr w:type="spellEnd"/>
      <w:r w:rsidRPr="00545312">
        <w:rPr>
          <w:rFonts w:cs="Times New Roman"/>
          <w:szCs w:val="24"/>
        </w:rPr>
        <w:t xml:space="preserve"> un NVO ir pieejami inovāciju atbalsta instrumenti produktu un pakalpojumu attīstībai.</w:t>
      </w:r>
    </w:p>
    <w:p w14:paraId="5EF6B288" w14:textId="77FFB900" w:rsidR="00605B77" w:rsidRPr="00545312" w:rsidRDefault="00605B77" w:rsidP="00545312">
      <w:pPr>
        <w:pStyle w:val="ListParagraph"/>
        <w:numPr>
          <w:ilvl w:val="0"/>
          <w:numId w:val="34"/>
        </w:numPr>
        <w:spacing w:before="120" w:after="120"/>
        <w:ind w:left="567"/>
        <w:jc w:val="both"/>
        <w:rPr>
          <w:rFonts w:eastAsia="Times New Roman" w:cs="Times New Roman"/>
          <w:szCs w:val="24"/>
        </w:rPr>
      </w:pPr>
      <w:r w:rsidRPr="00545312">
        <w:rPr>
          <w:rFonts w:eastAsia="Times New Roman" w:cs="Times New Roman"/>
          <w:b/>
          <w:bCs/>
          <w:szCs w:val="24"/>
        </w:rPr>
        <w:t xml:space="preserve">Valsts kā prasmīgs pasūtītājs un tirgus neatbilstību kompensētājs -  </w:t>
      </w:r>
      <w:r w:rsidRPr="00545312">
        <w:rPr>
          <w:rFonts w:eastAsia="Times New Roman" w:cs="Times New Roman"/>
          <w:szCs w:val="24"/>
        </w:rPr>
        <w:t xml:space="preserve">plānojot IKT pakalpojumu attīstību, paredzēts ievērot principu, ka tiek minimizēta valsts tehnoloģisko risinājumu attīstība pārvaldes iekšienē, bet primāri tiek izmantoti komersantu pakalpojumi, ja tie pārvadei ir pieejami brīvas konkurences apstākļos, to izmantošana ir ekonomiski pamatota, tie ir pieejami nepieciešamajā kvalitātes līmenī, un ļauj nodrošināt nepieciešamo drošības līmeni.  </w:t>
      </w:r>
    </w:p>
    <w:p w14:paraId="13E9ABE7" w14:textId="4F06A34E" w:rsidR="009976A8" w:rsidRPr="00230397" w:rsidRDefault="003E2B40" w:rsidP="00CC0DE5">
      <w:pPr>
        <w:spacing w:before="120" w:after="120" w:line="240" w:lineRule="auto"/>
        <w:jc w:val="center"/>
        <w:outlineLvl w:val="2"/>
        <w:rPr>
          <w:rFonts w:ascii="Times New Roman" w:eastAsia="Times New Roman" w:hAnsi="Times New Roman" w:cs="Times New Roman"/>
          <w:b/>
          <w:color w:val="C00000"/>
          <w:sz w:val="24"/>
          <w:szCs w:val="24"/>
          <w:lang w:val="lv"/>
        </w:rPr>
      </w:pPr>
      <w:bookmarkStart w:id="41" w:name="_Toc60796023"/>
      <w:bookmarkStart w:id="42" w:name="_Toc74134572"/>
      <w:r w:rsidRPr="00230397">
        <w:rPr>
          <w:rFonts w:ascii="Times New Roman" w:eastAsia="Times New Roman" w:hAnsi="Times New Roman" w:cs="Times New Roman"/>
          <w:b/>
          <w:color w:val="C00000"/>
          <w:sz w:val="24"/>
          <w:szCs w:val="24"/>
          <w:lang w:val="lv"/>
        </w:rPr>
        <w:t xml:space="preserve">4.4.2. Rīcības virziens: </w:t>
      </w:r>
      <w:r w:rsidR="009976A8" w:rsidRPr="00230397">
        <w:rPr>
          <w:rFonts w:ascii="Times New Roman" w:eastAsia="Times New Roman" w:hAnsi="Times New Roman" w:cs="Times New Roman"/>
          <w:b/>
          <w:color w:val="C00000"/>
          <w:sz w:val="24"/>
          <w:szCs w:val="24"/>
          <w:lang w:val="lv"/>
        </w:rPr>
        <w:t>Datu pārvaldība, atvēršana un analīze</w:t>
      </w:r>
      <w:bookmarkEnd w:id="41"/>
      <w:bookmarkEnd w:id="42"/>
    </w:p>
    <w:p w14:paraId="447C7E4F" w14:textId="6ED903E3" w:rsidR="005A14DC" w:rsidRPr="00230397" w:rsidRDefault="005A14DC" w:rsidP="00230397">
      <w:pPr>
        <w:spacing w:before="120" w:after="120" w:line="240" w:lineRule="auto"/>
        <w:ind w:firstLine="720"/>
        <w:jc w:val="both"/>
        <w:rPr>
          <w:rFonts w:ascii="Times New Roman" w:eastAsia="Times New Roman" w:hAnsi="Times New Roman" w:cs="Times New Roman"/>
          <w:color w:val="000000" w:themeColor="text1"/>
          <w:sz w:val="24"/>
          <w:szCs w:val="24"/>
        </w:rPr>
      </w:pPr>
      <w:r w:rsidRPr="00230397">
        <w:rPr>
          <w:rFonts w:ascii="Times New Roman" w:eastAsia="Times New Roman" w:hAnsi="Times New Roman" w:cs="Times New Roman"/>
          <w:noProof/>
          <w:color w:val="000000" w:themeColor="text1"/>
          <w:sz w:val="24"/>
          <w:szCs w:val="24"/>
        </w:rPr>
        <w:t>Latvijā līdz šim ir īstenotas vairākas valdības iniciatīvas – Datos balstīta nācija</w:t>
      </w:r>
      <w:r w:rsidRPr="00230397">
        <w:rPr>
          <w:rStyle w:val="FootnoteReference"/>
          <w:rFonts w:ascii="Times New Roman" w:eastAsia="Times New Roman" w:hAnsi="Times New Roman" w:cs="Times New Roman"/>
          <w:noProof/>
          <w:color w:val="000000" w:themeColor="text1"/>
          <w:sz w:val="24"/>
          <w:szCs w:val="24"/>
        </w:rPr>
        <w:footnoteReference w:id="47"/>
      </w:r>
      <w:r w:rsidRPr="00230397">
        <w:rPr>
          <w:rFonts w:ascii="Times New Roman" w:eastAsia="Times New Roman" w:hAnsi="Times New Roman" w:cs="Times New Roman"/>
          <w:noProof/>
          <w:color w:val="000000" w:themeColor="text1"/>
          <w:sz w:val="24"/>
          <w:szCs w:val="24"/>
        </w:rPr>
        <w:t>, kuras ietvaros uz datu pārvaldības bāzes tika stimulēta sadarbība starp publisko, privā</w:t>
      </w:r>
      <w:r w:rsidRPr="00230397">
        <w:rPr>
          <w:rFonts w:ascii="Times New Roman" w:eastAsia="Times New Roman" w:hAnsi="Times New Roman" w:cs="Times New Roman"/>
          <w:color w:val="000000" w:themeColor="text1"/>
          <w:sz w:val="24"/>
          <w:szCs w:val="24"/>
        </w:rPr>
        <w:t>to un akadēmisko sektoru, un “Valsts 196”</w:t>
      </w:r>
      <w:r w:rsidRPr="00230397">
        <w:rPr>
          <w:rStyle w:val="FootnoteReference"/>
          <w:rFonts w:ascii="Times New Roman" w:eastAsia="Times New Roman" w:hAnsi="Times New Roman" w:cs="Times New Roman"/>
          <w:noProof/>
          <w:color w:val="000000" w:themeColor="text1"/>
          <w:sz w:val="24"/>
          <w:szCs w:val="24"/>
        </w:rPr>
        <w:footnoteReference w:id="48"/>
      </w:r>
      <w:r w:rsidRPr="00230397">
        <w:rPr>
          <w:rFonts w:ascii="Times New Roman" w:eastAsia="Times New Roman" w:hAnsi="Times New Roman" w:cs="Times New Roman"/>
          <w:noProof/>
          <w:color w:val="000000" w:themeColor="text1"/>
          <w:sz w:val="24"/>
          <w:szCs w:val="24"/>
        </w:rPr>
        <w:t>, kuras ietvaros sadarbībā ar privāto sektoru valsts sekmēja datu virzītu attīstību reģionos. Arī E</w:t>
      </w:r>
      <w:r w:rsidR="002B3616" w:rsidRPr="00230397">
        <w:rPr>
          <w:rFonts w:ascii="Times New Roman" w:eastAsia="Times New Roman" w:hAnsi="Times New Roman" w:cs="Times New Roman"/>
          <w:noProof/>
          <w:color w:val="000000" w:themeColor="text1"/>
          <w:sz w:val="24"/>
          <w:szCs w:val="24"/>
        </w:rPr>
        <w:t>S</w:t>
      </w:r>
      <w:r w:rsidRPr="00230397">
        <w:rPr>
          <w:rFonts w:ascii="Times New Roman" w:eastAsia="Times New Roman" w:hAnsi="Times New Roman" w:cs="Times New Roman"/>
          <w:noProof/>
          <w:color w:val="000000" w:themeColor="text1"/>
          <w:sz w:val="24"/>
          <w:szCs w:val="24"/>
        </w:rPr>
        <w:t xml:space="preserve"> datu nozīme kopējā Savienības ekonomiskajā attīstībā tiek apzināta arvien vairāk – 2020.</w:t>
      </w:r>
      <w:r w:rsidR="00D70C28">
        <w:rPr>
          <w:rFonts w:ascii="Times New Roman" w:eastAsia="Times New Roman" w:hAnsi="Times New Roman" w:cs="Times New Roman"/>
          <w:noProof/>
          <w:color w:val="000000" w:themeColor="text1"/>
          <w:sz w:val="24"/>
          <w:szCs w:val="24"/>
        </w:rPr>
        <w:t> </w:t>
      </w:r>
      <w:r w:rsidRPr="00230397">
        <w:rPr>
          <w:rFonts w:ascii="Times New Roman" w:eastAsia="Times New Roman" w:hAnsi="Times New Roman" w:cs="Times New Roman"/>
          <w:noProof/>
          <w:color w:val="000000" w:themeColor="text1"/>
          <w:sz w:val="24"/>
          <w:szCs w:val="24"/>
        </w:rPr>
        <w:t>gada 19.</w:t>
      </w:r>
      <w:r w:rsidR="00D70C28">
        <w:rPr>
          <w:rFonts w:ascii="Times New Roman" w:eastAsia="Times New Roman" w:hAnsi="Times New Roman" w:cs="Times New Roman"/>
          <w:noProof/>
          <w:color w:val="000000" w:themeColor="text1"/>
          <w:sz w:val="24"/>
          <w:szCs w:val="24"/>
        </w:rPr>
        <w:t> </w:t>
      </w:r>
      <w:r w:rsidRPr="00230397">
        <w:rPr>
          <w:rFonts w:ascii="Times New Roman" w:eastAsia="Times New Roman" w:hAnsi="Times New Roman" w:cs="Times New Roman"/>
          <w:noProof/>
          <w:color w:val="000000" w:themeColor="text1"/>
          <w:sz w:val="24"/>
          <w:szCs w:val="24"/>
        </w:rPr>
        <w:t>fe</w:t>
      </w:r>
      <w:proofErr w:type="spellStart"/>
      <w:r w:rsidRPr="00230397">
        <w:rPr>
          <w:rFonts w:ascii="Times New Roman" w:eastAsia="Times New Roman" w:hAnsi="Times New Roman" w:cs="Times New Roman"/>
          <w:color w:val="000000" w:themeColor="text1"/>
          <w:sz w:val="24"/>
          <w:szCs w:val="24"/>
        </w:rPr>
        <w:t>bruārī</w:t>
      </w:r>
      <w:proofErr w:type="spellEnd"/>
      <w:r w:rsidRPr="00230397">
        <w:rPr>
          <w:rFonts w:ascii="Times New Roman" w:eastAsia="Times New Roman" w:hAnsi="Times New Roman" w:cs="Times New Roman"/>
          <w:color w:val="000000" w:themeColor="text1"/>
          <w:sz w:val="24"/>
          <w:szCs w:val="24"/>
        </w:rPr>
        <w:t xml:space="preserve"> E</w:t>
      </w:r>
      <w:r w:rsidR="002B3616" w:rsidRPr="00230397">
        <w:rPr>
          <w:rFonts w:ascii="Times New Roman" w:eastAsia="Times New Roman" w:hAnsi="Times New Roman" w:cs="Times New Roman"/>
          <w:color w:val="000000" w:themeColor="text1"/>
          <w:sz w:val="24"/>
          <w:szCs w:val="24"/>
        </w:rPr>
        <w:t>K</w:t>
      </w:r>
      <w:r w:rsidRPr="00230397">
        <w:rPr>
          <w:rFonts w:ascii="Times New Roman" w:eastAsia="Times New Roman" w:hAnsi="Times New Roman" w:cs="Times New Roman"/>
          <w:color w:val="000000" w:themeColor="text1"/>
          <w:sz w:val="24"/>
          <w:szCs w:val="24"/>
        </w:rPr>
        <w:t xml:space="preserve"> publicēja digitālo pakotni, kurā ietilpst paziņojums par Eiropas Digitālās nākotnes veidošanu</w:t>
      </w:r>
      <w:r w:rsidRPr="00230397">
        <w:rPr>
          <w:rStyle w:val="FootnoteReference"/>
          <w:rFonts w:ascii="Times New Roman" w:eastAsia="Times New Roman" w:hAnsi="Times New Roman" w:cs="Times New Roman"/>
          <w:noProof/>
          <w:color w:val="000000" w:themeColor="text1"/>
          <w:sz w:val="24"/>
          <w:szCs w:val="24"/>
        </w:rPr>
        <w:footnoteReference w:id="49"/>
      </w:r>
      <w:r w:rsidRPr="00230397">
        <w:rPr>
          <w:rFonts w:ascii="Times New Roman" w:eastAsia="Times New Roman" w:hAnsi="Times New Roman" w:cs="Times New Roman"/>
          <w:noProof/>
          <w:color w:val="000000" w:themeColor="text1"/>
          <w:sz w:val="24"/>
          <w:szCs w:val="24"/>
        </w:rPr>
        <w:t xml:space="preserve"> (COM(2020) 67), Eiropas datu stratēģija (COM(2020) 66)</w:t>
      </w:r>
      <w:r w:rsidRPr="00230397">
        <w:rPr>
          <w:rStyle w:val="FootnoteReference"/>
          <w:rFonts w:ascii="Times New Roman" w:eastAsia="Times New Roman" w:hAnsi="Times New Roman" w:cs="Times New Roman"/>
          <w:noProof/>
          <w:color w:val="000000" w:themeColor="text1"/>
          <w:sz w:val="24"/>
          <w:szCs w:val="24"/>
        </w:rPr>
        <w:footnoteReference w:id="50"/>
      </w:r>
      <w:r w:rsidRPr="00230397">
        <w:rPr>
          <w:rFonts w:ascii="Times New Roman" w:eastAsia="Times New Roman" w:hAnsi="Times New Roman" w:cs="Times New Roman"/>
          <w:noProof/>
          <w:color w:val="000000" w:themeColor="text1"/>
          <w:sz w:val="24"/>
          <w:szCs w:val="24"/>
        </w:rPr>
        <w:t xml:space="preserve"> un Baltā grāmata par mākslīgo intelektu</w:t>
      </w:r>
      <w:r w:rsidRPr="00230397">
        <w:rPr>
          <w:rStyle w:val="FootnoteReference"/>
          <w:rFonts w:ascii="Times New Roman" w:eastAsia="Times New Roman" w:hAnsi="Times New Roman" w:cs="Times New Roman"/>
          <w:noProof/>
          <w:color w:val="000000" w:themeColor="text1"/>
          <w:sz w:val="24"/>
          <w:szCs w:val="24"/>
        </w:rPr>
        <w:footnoteReference w:id="51"/>
      </w:r>
      <w:r w:rsidRPr="00230397">
        <w:rPr>
          <w:rFonts w:ascii="Times New Roman" w:eastAsia="Times New Roman" w:hAnsi="Times New Roman" w:cs="Times New Roman"/>
          <w:noProof/>
          <w:color w:val="000000" w:themeColor="text1"/>
          <w:sz w:val="24"/>
          <w:szCs w:val="24"/>
        </w:rPr>
        <w:t xml:space="preserve"> – Eiropas pieeja izcilībai un uzticamība</w:t>
      </w:r>
      <w:r w:rsidRPr="00230397">
        <w:rPr>
          <w:rFonts w:ascii="Times New Roman" w:eastAsia="Times New Roman" w:hAnsi="Times New Roman" w:cs="Times New Roman"/>
          <w:color w:val="000000" w:themeColor="text1"/>
          <w:sz w:val="24"/>
          <w:szCs w:val="24"/>
        </w:rPr>
        <w:t xml:space="preserve">i (COM(2020) 65). </w:t>
      </w:r>
    </w:p>
    <w:p w14:paraId="77068752" w14:textId="4DD1E3E7" w:rsidR="005A14DC" w:rsidRPr="00230397" w:rsidRDefault="003E2B40" w:rsidP="00CC0DE5">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lastRenderedPageBreak/>
        <w:t xml:space="preserve">4.4.2.1. Rīcības apakšvirziens: </w:t>
      </w:r>
      <w:r w:rsidR="005A14DC" w:rsidRPr="00230397">
        <w:rPr>
          <w:rFonts w:ascii="Times New Roman" w:eastAsia="Times New Roman" w:hAnsi="Times New Roman" w:cs="Times New Roman"/>
          <w:b/>
          <w:color w:val="C00000"/>
          <w:sz w:val="24"/>
          <w:szCs w:val="24"/>
          <w:lang w:val="lv"/>
        </w:rPr>
        <w:t>Datu pārvaldības ietvars</w:t>
      </w:r>
    </w:p>
    <w:p w14:paraId="44734975" w14:textId="6EAFDBB7" w:rsidR="005A14DC" w:rsidRPr="00230397" w:rsidRDefault="005A14DC" w:rsidP="00230397">
      <w:pPr>
        <w:pStyle w:val="Default"/>
        <w:spacing w:before="120" w:after="120"/>
        <w:jc w:val="both"/>
        <w:rPr>
          <w:rFonts w:ascii="Times New Roman" w:hAnsi="Times New Roman" w:cs="Times New Roman"/>
        </w:rPr>
      </w:pPr>
      <w:r w:rsidRPr="00230397">
        <w:rPr>
          <w:rFonts w:ascii="Times New Roman" w:hAnsi="Times New Roman" w:cs="Times New Roman"/>
        </w:rPr>
        <w:t>Līdz šim Latvijā datu pārvaldība publiskajā sektorā ir bijis katras organizācijas iekšējs process, kurš nav savstarpēji harmonizēts,</w:t>
      </w:r>
      <w:r w:rsidRPr="00230397">
        <w:rPr>
          <w:rFonts w:ascii="Times New Roman" w:eastAsia="Times New Roman" w:hAnsi="Times New Roman" w:cs="Times New Roman"/>
        </w:rPr>
        <w:t xml:space="preserve"> kā arī datu pārvaldība nav aktualizēta politikas plānošanas dokumentos</w:t>
      </w:r>
      <w:r w:rsidRPr="00230397">
        <w:rPr>
          <w:rFonts w:ascii="Times New Roman" w:hAnsi="Times New Roman" w:cs="Times New Roman"/>
        </w:rPr>
        <w:t>. Valsts pārvaldes datu demokratizācija ir bijis aktuāls uzdevums pēdējo valdību dienaskārtībā</w:t>
      </w:r>
      <w:r w:rsidRPr="00230397">
        <w:rPr>
          <w:rStyle w:val="FootnoteReference"/>
          <w:rFonts w:ascii="Times New Roman" w:hAnsi="Times New Roman" w:cs="Times New Roman"/>
        </w:rPr>
        <w:footnoteReference w:id="52"/>
      </w:r>
      <w:r w:rsidRPr="00230397">
        <w:rPr>
          <w:rFonts w:ascii="Times New Roman" w:hAnsi="Times New Roman" w:cs="Times New Roman"/>
        </w:rPr>
        <w:t xml:space="preserve"> – izveidojot Latvijas Atvērto datu portālu, kā arī uzsākot darbu pie principa “Atvērts pēc noklusējuma” ieviešanas valsts pārvaldē. Ieviešot vienotus valsts pārvaldes datu dzīvescikla pārvaldības principus, tiktu sekmēts gan ikvienas organizācijas iekšējais datu pārvaldības process, gan datu apmaiņa kā valsts sektorā, tā arī starp valsts un privāto sektoru, tādējādi sekmējot starpinstitūciju sadarbību un datu atkalizmantošanu. </w:t>
      </w:r>
    </w:p>
    <w:p w14:paraId="15D5E1CD" w14:textId="0054A64C" w:rsidR="005A14DC" w:rsidRPr="00230397" w:rsidRDefault="005A14DC" w:rsidP="00230397">
      <w:pPr>
        <w:pStyle w:val="Default"/>
        <w:spacing w:before="120" w:after="120"/>
        <w:ind w:firstLine="720"/>
        <w:jc w:val="both"/>
        <w:rPr>
          <w:rFonts w:ascii="Times New Roman" w:hAnsi="Times New Roman" w:cs="Times New Roman"/>
        </w:rPr>
      </w:pPr>
      <w:r w:rsidRPr="00230397">
        <w:rPr>
          <w:rFonts w:ascii="Times New Roman" w:hAnsi="Times New Roman" w:cs="Times New Roman"/>
        </w:rPr>
        <w:t>Līdz šim identificēti vairāki būtiski izaicinājumi kvalitatīvai datu pārvaldībai:</w:t>
      </w:r>
    </w:p>
    <w:p w14:paraId="49443636" w14:textId="18E070A5" w:rsidR="005A14DC" w:rsidRPr="00230397" w:rsidRDefault="005A14DC" w:rsidP="00545312">
      <w:pPr>
        <w:pStyle w:val="Default"/>
        <w:numPr>
          <w:ilvl w:val="0"/>
          <w:numId w:val="18"/>
        </w:numPr>
        <w:spacing w:before="120" w:after="120"/>
        <w:ind w:left="426"/>
        <w:jc w:val="both"/>
        <w:rPr>
          <w:rFonts w:ascii="Times New Roman" w:hAnsi="Times New Roman" w:cs="Times New Roman"/>
        </w:rPr>
      </w:pPr>
      <w:r w:rsidRPr="00230397">
        <w:rPr>
          <w:rFonts w:ascii="Times New Roman" w:hAnsi="Times New Roman" w:cs="Times New Roman"/>
        </w:rPr>
        <w:t xml:space="preserve">Latvijas valsts pārvaldē trūkst </w:t>
      </w:r>
      <w:r w:rsidRPr="00230397">
        <w:rPr>
          <w:rFonts w:ascii="Times New Roman" w:hAnsi="Times New Roman" w:cs="Times New Roman"/>
          <w:b/>
        </w:rPr>
        <w:t>izpratnes par vienotas datu pārvaldības nozīmi</w:t>
      </w:r>
      <w:r w:rsidRPr="00230397">
        <w:rPr>
          <w:rFonts w:ascii="Times New Roman" w:hAnsi="Times New Roman" w:cs="Times New Roman"/>
        </w:rPr>
        <w:t>;</w:t>
      </w:r>
    </w:p>
    <w:p w14:paraId="58E08D0F" w14:textId="34FD83CC" w:rsidR="005A14DC" w:rsidRPr="00230397" w:rsidRDefault="005A14DC" w:rsidP="00545312">
      <w:pPr>
        <w:pStyle w:val="Default"/>
        <w:numPr>
          <w:ilvl w:val="0"/>
          <w:numId w:val="18"/>
        </w:numPr>
        <w:spacing w:before="120" w:after="120"/>
        <w:ind w:left="426"/>
        <w:jc w:val="both"/>
        <w:rPr>
          <w:rFonts w:ascii="Times New Roman" w:hAnsi="Times New Roman" w:cs="Times New Roman"/>
        </w:rPr>
      </w:pPr>
      <w:r w:rsidRPr="00230397">
        <w:rPr>
          <w:rFonts w:ascii="Times New Roman" w:hAnsi="Times New Roman" w:cs="Times New Roman"/>
        </w:rPr>
        <w:t xml:space="preserve">publiskais sektors rada un ievāc </w:t>
      </w:r>
      <w:r w:rsidRPr="00230397">
        <w:rPr>
          <w:rFonts w:ascii="Times New Roman" w:hAnsi="Times New Roman" w:cs="Times New Roman"/>
          <w:b/>
        </w:rPr>
        <w:t>būtisku datu apjomu</w:t>
      </w:r>
      <w:r w:rsidRPr="00230397">
        <w:rPr>
          <w:rFonts w:ascii="Times New Roman" w:hAnsi="Times New Roman" w:cs="Times New Roman"/>
        </w:rPr>
        <w:t>, kas privātajam sektoram būtu nozīmīgs pienesums t</w:t>
      </w:r>
      <w:r w:rsidR="002B3616" w:rsidRPr="00230397">
        <w:rPr>
          <w:rFonts w:ascii="Times New Roman" w:hAnsi="Times New Roman" w:cs="Times New Roman"/>
        </w:rPr>
        <w:t>ā</w:t>
      </w:r>
      <w:r w:rsidRPr="00230397">
        <w:rPr>
          <w:rFonts w:ascii="Times New Roman" w:hAnsi="Times New Roman" w:cs="Times New Roman"/>
        </w:rPr>
        <w:t xml:space="preserve"> darbības pilnveidē, kā arī sekmētu inovatīvu produktu un pakalpojumu rašanos, bet kas nav </w:t>
      </w:r>
      <w:r w:rsidRPr="00230397">
        <w:rPr>
          <w:rFonts w:ascii="Times New Roman" w:hAnsi="Times New Roman" w:cs="Times New Roman"/>
          <w:b/>
        </w:rPr>
        <w:t>ērti pieejams atkalizmantošanai</w:t>
      </w:r>
      <w:r w:rsidRPr="00230397">
        <w:rPr>
          <w:rFonts w:ascii="Times New Roman" w:hAnsi="Times New Roman" w:cs="Times New Roman"/>
        </w:rPr>
        <w:t>;</w:t>
      </w:r>
    </w:p>
    <w:p w14:paraId="39905151" w14:textId="41BAD515" w:rsidR="005A14DC" w:rsidRPr="00230397" w:rsidRDefault="005A14DC" w:rsidP="00545312">
      <w:pPr>
        <w:pStyle w:val="Default"/>
        <w:numPr>
          <w:ilvl w:val="0"/>
          <w:numId w:val="18"/>
        </w:numPr>
        <w:spacing w:before="120" w:after="120"/>
        <w:ind w:left="426"/>
        <w:jc w:val="both"/>
        <w:rPr>
          <w:rFonts w:ascii="Times New Roman" w:hAnsi="Times New Roman" w:cs="Times New Roman"/>
        </w:rPr>
      </w:pPr>
      <w:r w:rsidRPr="00230397">
        <w:rPr>
          <w:rFonts w:ascii="Times New Roman" w:hAnsi="Times New Roman" w:cs="Times New Roman"/>
        </w:rPr>
        <w:t xml:space="preserve">valsts pārvaldē nav izveidoti </w:t>
      </w:r>
      <w:r w:rsidRPr="00230397">
        <w:rPr>
          <w:rFonts w:ascii="Times New Roman" w:hAnsi="Times New Roman" w:cs="Times New Roman"/>
          <w:b/>
        </w:rPr>
        <w:t>vienoti datu apmaiņas pamatprincipi</w:t>
      </w:r>
      <w:r w:rsidRPr="00230397">
        <w:rPr>
          <w:rFonts w:ascii="Times New Roman" w:hAnsi="Times New Roman" w:cs="Times New Roman"/>
        </w:rPr>
        <w:t xml:space="preserve">, kas apgrūtina datu un informācijas pieejamību gan starp iestādēm, </w:t>
      </w:r>
      <w:r w:rsidR="002F19EE" w:rsidRPr="00230397">
        <w:rPr>
          <w:rFonts w:ascii="Times New Roman" w:hAnsi="Times New Roman" w:cs="Times New Roman"/>
        </w:rPr>
        <w:t xml:space="preserve">pārrobežu lietojumos, </w:t>
      </w:r>
      <w:r w:rsidRPr="00230397">
        <w:rPr>
          <w:rFonts w:ascii="Times New Roman" w:hAnsi="Times New Roman" w:cs="Times New Roman"/>
        </w:rPr>
        <w:t>gan starp publisko un privāto sektoru;</w:t>
      </w:r>
    </w:p>
    <w:p w14:paraId="708C543C" w14:textId="2CD05303" w:rsidR="005A14DC" w:rsidRPr="00230397" w:rsidRDefault="005A14DC" w:rsidP="00545312">
      <w:pPr>
        <w:pStyle w:val="Default"/>
        <w:numPr>
          <w:ilvl w:val="0"/>
          <w:numId w:val="18"/>
        </w:numPr>
        <w:spacing w:before="120" w:after="120"/>
        <w:ind w:left="426"/>
        <w:jc w:val="both"/>
        <w:rPr>
          <w:rFonts w:ascii="Times New Roman" w:eastAsia="Times New Roman" w:hAnsi="Times New Roman" w:cs="Times New Roman"/>
          <w:color w:val="000000" w:themeColor="text1"/>
        </w:rPr>
      </w:pPr>
      <w:r w:rsidRPr="00230397">
        <w:rPr>
          <w:rFonts w:ascii="Times New Roman" w:hAnsi="Times New Roman" w:cs="Times New Roman"/>
        </w:rPr>
        <w:t xml:space="preserve">Latvijas valsts pārvaldē joprojām </w:t>
      </w:r>
      <w:r w:rsidRPr="00230397">
        <w:rPr>
          <w:rFonts w:ascii="Times New Roman" w:hAnsi="Times New Roman" w:cs="Times New Roman"/>
          <w:b/>
        </w:rPr>
        <w:t xml:space="preserve">netiek ievērots </w:t>
      </w:r>
      <w:proofErr w:type="spellStart"/>
      <w:r w:rsidRPr="00230397">
        <w:rPr>
          <w:rFonts w:ascii="Times New Roman" w:hAnsi="Times New Roman" w:cs="Times New Roman"/>
          <w:b/>
        </w:rPr>
        <w:t>vienreizes</w:t>
      </w:r>
      <w:proofErr w:type="spellEnd"/>
      <w:r w:rsidRPr="00230397">
        <w:rPr>
          <w:rFonts w:ascii="Times New Roman" w:hAnsi="Times New Roman" w:cs="Times New Roman"/>
        </w:rPr>
        <w:t xml:space="preserve"> (</w:t>
      </w:r>
      <w:proofErr w:type="spellStart"/>
      <w:r w:rsidRPr="00230397">
        <w:rPr>
          <w:rFonts w:ascii="Times New Roman" w:hAnsi="Times New Roman" w:cs="Times New Roman"/>
          <w:i/>
        </w:rPr>
        <w:t>once</w:t>
      </w:r>
      <w:proofErr w:type="spellEnd"/>
      <w:r w:rsidRPr="00230397">
        <w:rPr>
          <w:rFonts w:ascii="Times New Roman" w:hAnsi="Times New Roman" w:cs="Times New Roman"/>
          <w:i/>
        </w:rPr>
        <w:t xml:space="preserve"> </w:t>
      </w:r>
      <w:proofErr w:type="spellStart"/>
      <w:r w:rsidRPr="00230397">
        <w:rPr>
          <w:rFonts w:ascii="Times New Roman" w:hAnsi="Times New Roman" w:cs="Times New Roman"/>
          <w:i/>
        </w:rPr>
        <w:t>only</w:t>
      </w:r>
      <w:proofErr w:type="spellEnd"/>
      <w:r w:rsidRPr="00230397">
        <w:rPr>
          <w:rFonts w:ascii="Times New Roman" w:hAnsi="Times New Roman" w:cs="Times New Roman"/>
        </w:rPr>
        <w:t xml:space="preserve">) </w:t>
      </w:r>
      <w:r w:rsidRPr="00230397">
        <w:rPr>
          <w:rFonts w:ascii="Times New Roman" w:hAnsi="Times New Roman" w:cs="Times New Roman"/>
          <w:b/>
        </w:rPr>
        <w:t>princips</w:t>
      </w:r>
      <w:r w:rsidRPr="00230397">
        <w:rPr>
          <w:rFonts w:ascii="Times New Roman" w:hAnsi="Times New Roman" w:cs="Times New Roman"/>
        </w:rPr>
        <w:t xml:space="preserve">, kas </w:t>
      </w:r>
      <w:r w:rsidRPr="00230397">
        <w:rPr>
          <w:rFonts w:ascii="Times New Roman" w:eastAsia="Times New Roman" w:hAnsi="Times New Roman" w:cs="Times New Roman"/>
          <w:color w:val="auto"/>
        </w:rPr>
        <w:t>publiskā sektora sadarbības partneriem rada papildu laika un cilvēkresursu slogu;</w:t>
      </w:r>
    </w:p>
    <w:p w14:paraId="52886A65" w14:textId="2DD32702" w:rsidR="005A14DC" w:rsidRPr="00230397" w:rsidRDefault="005A14DC" w:rsidP="00545312">
      <w:pPr>
        <w:pStyle w:val="Default"/>
        <w:numPr>
          <w:ilvl w:val="0"/>
          <w:numId w:val="18"/>
        </w:numPr>
        <w:spacing w:before="120" w:after="120"/>
        <w:ind w:left="426"/>
        <w:jc w:val="both"/>
        <w:rPr>
          <w:rFonts w:ascii="Times New Roman" w:eastAsia="Times New Roman" w:hAnsi="Times New Roman" w:cs="Times New Roman"/>
          <w:color w:val="000000" w:themeColor="text1"/>
        </w:rPr>
      </w:pPr>
      <w:r w:rsidRPr="00230397">
        <w:rPr>
          <w:rFonts w:ascii="Times New Roman" w:eastAsia="Times New Roman" w:hAnsi="Times New Roman" w:cs="Times New Roman"/>
          <w:color w:val="auto"/>
        </w:rPr>
        <w:t xml:space="preserve">iestādes </w:t>
      </w:r>
      <w:r w:rsidRPr="00230397">
        <w:rPr>
          <w:rFonts w:ascii="Times New Roman" w:eastAsia="Times New Roman" w:hAnsi="Times New Roman" w:cs="Times New Roman"/>
          <w:b/>
          <w:color w:val="auto"/>
        </w:rPr>
        <w:t>nav apzinājušas to rīcībā esošo datu apjomu un struktūru</w:t>
      </w:r>
      <w:r w:rsidRPr="00230397">
        <w:rPr>
          <w:rFonts w:ascii="Times New Roman" w:eastAsia="Times New Roman" w:hAnsi="Times New Roman" w:cs="Times New Roman"/>
          <w:color w:val="auto"/>
        </w:rPr>
        <w:t>, un netiek pilnībā ievērots “atvērts pēc noklusējuma” princips;</w:t>
      </w:r>
    </w:p>
    <w:p w14:paraId="4A1DD2EC" w14:textId="52DE1872" w:rsidR="0044241C" w:rsidRPr="00230397" w:rsidRDefault="005A14DC" w:rsidP="00545312">
      <w:pPr>
        <w:pStyle w:val="Default"/>
        <w:numPr>
          <w:ilvl w:val="0"/>
          <w:numId w:val="18"/>
        </w:numPr>
        <w:spacing w:before="120" w:after="120"/>
        <w:ind w:left="426"/>
        <w:jc w:val="both"/>
        <w:rPr>
          <w:rFonts w:ascii="Times New Roman" w:eastAsia="Times New Roman" w:hAnsi="Times New Roman" w:cs="Times New Roman"/>
          <w:color w:val="000000" w:themeColor="text1"/>
        </w:rPr>
      </w:pPr>
      <w:r w:rsidRPr="00230397">
        <w:rPr>
          <w:rFonts w:ascii="Times New Roman" w:eastAsia="Times New Roman" w:hAnsi="Times New Roman" w:cs="Times New Roman"/>
          <w:color w:val="auto"/>
        </w:rPr>
        <w:t xml:space="preserve">publiskajā sektorā </w:t>
      </w:r>
      <w:r w:rsidRPr="00230397">
        <w:rPr>
          <w:rFonts w:ascii="Times New Roman" w:eastAsia="Times New Roman" w:hAnsi="Times New Roman" w:cs="Times New Roman"/>
          <w:b/>
          <w:color w:val="auto"/>
        </w:rPr>
        <w:t xml:space="preserve">nav vienotas izpratnes par iestāžu rīcībā esošo datu klasifikācijām </w:t>
      </w:r>
      <w:r w:rsidRPr="00230397">
        <w:rPr>
          <w:rFonts w:ascii="Times New Roman" w:eastAsia="Times New Roman" w:hAnsi="Times New Roman" w:cs="Times New Roman"/>
          <w:color w:val="auto"/>
        </w:rPr>
        <w:t>(pēc drošības līmeņa, datu tipa u.c. kritērijiem), kas apgrūtina datu pārvaldību un pieejamību privātajam sektoram, kā arī augstvērtīgu datu kopu publicēšanu Latvijas Atvērto datu portālā.</w:t>
      </w:r>
    </w:p>
    <w:p w14:paraId="2044BF1D" w14:textId="7681257F" w:rsidR="006F539E" w:rsidRPr="00230397" w:rsidRDefault="00F51D39" w:rsidP="00CC0DE5">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 xml:space="preserve">4.4.2.2. Rīcības apakšvirziens: </w:t>
      </w:r>
      <w:r w:rsidR="006F539E" w:rsidRPr="00230397">
        <w:rPr>
          <w:rFonts w:ascii="Times New Roman" w:eastAsia="Times New Roman" w:hAnsi="Times New Roman" w:cs="Times New Roman"/>
          <w:b/>
          <w:color w:val="C00000"/>
          <w:sz w:val="24"/>
          <w:szCs w:val="24"/>
          <w:lang w:val="lv"/>
        </w:rPr>
        <w:t>Fizisko personu datu aizsardzība</w:t>
      </w:r>
    </w:p>
    <w:p w14:paraId="1A1CE068" w14:textId="04BB7B77" w:rsidR="006F539E" w:rsidRPr="00230397" w:rsidRDefault="006F539E" w:rsidP="00CC0DE5">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Balstoties uz Datu valsts inspekcijas novērojumiem un darbības ietvaros iegūto informāciju, Latvijā informācijas sistēmās nav ieviesta Eiropas Parlamenta un Padomes Regulā (ES) 2016/679 par fizisko personu aizsardzību attiecībā uz personas datu apstrādi un šādu datu brīvu apriti un ar ko atceļ Direktīvu 95/46 EK (Vispārīgā datu aizsardzības regula) (turpmāk – Regula) 25.pantā noteiktā </w:t>
      </w:r>
      <w:r w:rsidR="002B3616" w:rsidRPr="00230397">
        <w:rPr>
          <w:rFonts w:ascii="Times New Roman" w:hAnsi="Times New Roman" w:cs="Times New Roman"/>
          <w:sz w:val="24"/>
          <w:szCs w:val="24"/>
        </w:rPr>
        <w:t>i</w:t>
      </w:r>
      <w:r w:rsidRPr="00230397">
        <w:rPr>
          <w:rFonts w:ascii="Times New Roman" w:hAnsi="Times New Roman" w:cs="Times New Roman"/>
          <w:sz w:val="24"/>
          <w:szCs w:val="24"/>
        </w:rPr>
        <w:t>ntegrētā datu aizsardzība un datu aizsardzība pēc noklusējuma. Šis apstāklis kavē fiziskas personas kā digitālā produkta patērētāja intereses novietot pakalpojuma centrā.</w:t>
      </w:r>
    </w:p>
    <w:p w14:paraId="60D9C2BB" w14:textId="77777777" w:rsidR="006F539E" w:rsidRPr="00230397" w:rsidRDefault="006F539E" w:rsidP="00E258B1">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Problēma raksturīga gan valsts pārvaldes, gan arī privāto izstrādātāju veidotajām informācijas sistēmām. Apstāklis, ka trūkst vienotu datu aizsardzības prasību, apgrūtina Regulā un citos personas datu aizsardzību nosakošos normatīvajos aktos noteikto prasību attiecībā uz datu aizsardzības principu un datu subjektu tiesību īstenošanu ievērošanu.</w:t>
      </w:r>
    </w:p>
    <w:p w14:paraId="1D106EAE" w14:textId="77777777" w:rsidR="006F539E" w:rsidRPr="00230397" w:rsidRDefault="006F539E" w:rsidP="00E258B1">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lastRenderedPageBreak/>
        <w:t>Atsevišķu sistēmu nespēja funkcionēt veidā, kas ļauj nodrošināt datu apstrādes mērķa sasniegšanu, rada vidi, kas pazemina lietotāju uzticību un vēlmi izmantot jaunus tehniskos risinājumus.</w:t>
      </w:r>
    </w:p>
    <w:p w14:paraId="1A72CE86" w14:textId="77777777" w:rsidR="006F539E" w:rsidRPr="00230397" w:rsidRDefault="006F539E" w:rsidP="00E258B1">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Problēma ir identificējama praktiskajā (tehniskajā) izpildījumā, jo personas datu aizsardzības principu ievērošana jaunu sistēmu tehniskās specifikācijas izstrādes posmā netiek izvirzīta kā viena no prioritātēm. Datu aizsardzības speciālista piesaiste jaunu sistēmu  izstrādē mēdz būt fragmentāra - tikai sākumposmā, izstrādājot tehnisko specifikāciju vai konsultācijas ar speciālistu notiek pēc notikuša fakta, kad iespējas ietekmēt galaproduktā izmantotos risinājumus ir ierobežotas. Tas apliecina, ka ne vienmēr ir  novērtēta datu aizsardzības speciālista loma visā risinājumu dzīves ciklā. </w:t>
      </w:r>
    </w:p>
    <w:p w14:paraId="41699ED4" w14:textId="77777777" w:rsidR="006F539E" w:rsidRPr="00230397" w:rsidRDefault="006F539E"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Tāpat problēma saistāma ar atbilstoša organizatoriskā ietvara trūkumu. Regulā ir noteikta virkne organizatorisko pasākumu, kas atvieglo personas datu aizsardzības procesu organizāciju jaunu sistēmu izstrādē, vienlaikus, Datu valsts inspekcijas rīcībā esošā informācija liecina, ka šie instrumenti netiek izmantoti. Regulas prasību izpilde nav ieviesta kā daļa no informācijas sistēmu izstrādes un uzturēšanas kārtības.</w:t>
      </w:r>
    </w:p>
    <w:p w14:paraId="0BFF150B" w14:textId="77777777" w:rsidR="006F539E" w:rsidRPr="00230397" w:rsidRDefault="006F539E"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Faktiski rodas situācija, kad netiek pildītas saistoša normatīvā akta prasības. Nespēja demonstrēt atbilstību rada viļņveidīgu efektu, jo, lietotājiem zaudējot spēju īstenot kontroli pār savu datu apstrādi, tiek zaudēta arī lietotāju uzticība. </w:t>
      </w:r>
    </w:p>
    <w:p w14:paraId="53D6FB4C" w14:textId="48A35FDD" w:rsidR="006F539E" w:rsidRPr="00230397" w:rsidRDefault="006F539E"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Tāpat norādāms uz skaidra tiesiskā ietvara trūkumu informācijas sistēmu ieviešanas un ekspluatēšanas jomā, raugoties no personas datu aizsardzības viedokļa - nav saskaņota terminoloģija, ne visos gadījumos ir skaidrs valsts pārvaldes informācijas sistēmu tiesiskais statuss, t</w:t>
      </w:r>
      <w:r w:rsidR="00466EE6">
        <w:rPr>
          <w:rFonts w:ascii="Times New Roman" w:hAnsi="Times New Roman" w:cs="Times New Roman"/>
          <w:sz w:val="24"/>
          <w:szCs w:val="24"/>
        </w:rPr>
        <w:t>.sk.</w:t>
      </w:r>
      <w:r w:rsidRPr="00230397">
        <w:rPr>
          <w:rFonts w:ascii="Times New Roman" w:hAnsi="Times New Roman" w:cs="Times New Roman"/>
          <w:sz w:val="24"/>
          <w:szCs w:val="24"/>
        </w:rPr>
        <w:t xml:space="preserve"> definētas atsevišķu iestāžu lomas personas datu apstrādē. Lai balansētu iesaistīto pušu intereses, arī tehnoloģijām un digitālajai uzraudzībai ir nepieciešams savai reālajai ietekmei un radītajiem potenciālajiem riskiem atbilstošs normatīvais regulējums.</w:t>
      </w:r>
    </w:p>
    <w:p w14:paraId="79736434" w14:textId="77777777" w:rsidR="006F539E" w:rsidRPr="00230397" w:rsidRDefault="006F539E" w:rsidP="00230397">
      <w:pPr>
        <w:spacing w:before="120" w:after="120" w:line="240" w:lineRule="auto"/>
        <w:jc w:val="both"/>
        <w:rPr>
          <w:rFonts w:ascii="Times New Roman" w:hAnsi="Times New Roman" w:cs="Times New Roman"/>
          <w:sz w:val="24"/>
          <w:szCs w:val="24"/>
        </w:rPr>
      </w:pPr>
      <w:r w:rsidRPr="00230397">
        <w:rPr>
          <w:rFonts w:ascii="Times New Roman" w:hAnsi="Times New Roman" w:cs="Times New Roman"/>
          <w:sz w:val="24"/>
          <w:szCs w:val="24"/>
        </w:rPr>
        <w:t>Personas datu apstrādes pārredzamība un personas pamattiesību efektīva aizsardzība digitālajā vidē ir būtisks priekšnoteikums, lai veidotu uz fundamentālām vērtībām balstītu valsts digitālo stratēģiju.</w:t>
      </w:r>
    </w:p>
    <w:p w14:paraId="1C285DF4" w14:textId="16F4DCD0" w:rsidR="00A64DAB" w:rsidRPr="00D70C28" w:rsidRDefault="006F539E" w:rsidP="00D70C28">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Savukārt efektīvas personas datu aizsardzības pārredzamības un personu pamattiesību efektīvas aizsardzības digitālajā vidē uzraudzības īstenošanai ir nepieciešama moderna un efektīva uzraudzības institūcija. Latvijas iedzīvotāju paradumi saziņā strauji mainās, pieaugošu lomu ieņemot digitālajai saziņai. Vienlaikus digitālajai attīstībai jānotiek arī pakalpojuma sniedzēja (gan privātā, gan publiskā) pusē, jo nepieciešams nodrošināt infrastruktūru digitālas saziņas vienkāršotai saņemšanai un apstrādei.</w:t>
      </w:r>
    </w:p>
    <w:p w14:paraId="569612D7" w14:textId="2D248A10" w:rsidR="005A14DC" w:rsidRPr="00230397" w:rsidRDefault="00D76C75" w:rsidP="00E258B1">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 xml:space="preserve">4.4.2.3. Rīcības apakšvirziens: </w:t>
      </w:r>
      <w:r w:rsidR="005A14DC" w:rsidRPr="00230397">
        <w:rPr>
          <w:rFonts w:ascii="Times New Roman" w:eastAsia="Times New Roman" w:hAnsi="Times New Roman" w:cs="Times New Roman"/>
          <w:b/>
          <w:color w:val="C00000"/>
          <w:sz w:val="24"/>
          <w:szCs w:val="24"/>
          <w:lang w:val="lv"/>
        </w:rPr>
        <w:t>Nacionālā datu pārvaldības platforma</w:t>
      </w:r>
    </w:p>
    <w:p w14:paraId="64255731" w14:textId="2E7B2406" w:rsidR="005A14DC" w:rsidRPr="00230397" w:rsidRDefault="005A14DC" w:rsidP="00E258B1">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Tiesiskais regulējums, tehnoloģiskais atbalsts un prakse informācijas </w:t>
      </w:r>
      <w:proofErr w:type="spellStart"/>
      <w:r w:rsidRPr="00230397">
        <w:rPr>
          <w:rFonts w:ascii="Times New Roman" w:eastAsia="Times New Roman" w:hAnsi="Times New Roman" w:cs="Times New Roman"/>
          <w:sz w:val="24"/>
          <w:szCs w:val="24"/>
        </w:rPr>
        <w:t>vienreizes</w:t>
      </w:r>
      <w:proofErr w:type="spellEnd"/>
      <w:r w:rsidRPr="00230397">
        <w:rPr>
          <w:rFonts w:ascii="Times New Roman" w:eastAsia="Times New Roman" w:hAnsi="Times New Roman" w:cs="Times New Roman"/>
          <w:sz w:val="24"/>
          <w:szCs w:val="24"/>
        </w:rPr>
        <w:t xml:space="preserve"> principa īstenošanai valsts pārvaldē ir attīstījusies ilgā laika posmā, ietverot apjomīgu vēsturisko mantojumu. Tomēr datu apmaiņas tehniskie risinājumi ir vāji unificēti un standartizēti, bieži veidoti specializēti konkrētam datu saņēmējam, nenodrošina pietiekamu datu apmaiņas procesu automatizāciju, kā arī ir organizatoriski un tehnoloģiski komplicēti. Jaunas automatizētās datu apmaiņas izveide un ieviešana pat pastāvoša informācijas pakalpojuma ietvaros joprojām ir darba un laika ietilpīga, prasa kvalificēta IKT speciālista vai pat IS izstrādātāja piesaisti tehniskā risinājuma ieviešanā, kā arī ir smagnēji administrējama.</w:t>
      </w:r>
    </w:p>
    <w:p w14:paraId="078ED782" w14:textId="2083CCF1" w:rsidR="005A14DC" w:rsidRPr="00230397" w:rsidRDefault="005A14DC" w:rsidP="00E258B1">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lastRenderedPageBreak/>
        <w:t xml:space="preserve">Nereti valsts pārvaldē izveidoto informācijas pakalpojumu izmantošanai ir nepieciešamas unikālas tehniskās kompetences, kuras turklāt nav plaši izmantojamas, jo iestādes izmanto dažādus nestandartizētus vai vāji standartizētus tehniskos risinājumus un datu apmaiņas protokolus. Arī situācijās, kad tehniskie datu apmaiņas risinājumi ir izveidoti, piekļuves piešķiršana informācijas pakalpojumiem kā no tiesiskā, tā no tehniskā viedokļa ir nesamērīgi laika un resursu ietilpīga. Vienlaikus tiesību aktos parasti netiek precīzi definēti tieši un automatizēti piemērojami datu apstrādes nosacījumi un, pastāvot atšķirīgai šo nosacījumu interpretācijai starp informācijas resursa pārzini un informācijas pieprasītāju, tiek patērēts nesamērīgi liels ekspertu laika resurss, meklējot vienotu izpratni, kas ir būtisks priekšnoteikums informācijas piekļuves piešķiršanai. Turklāt, lai fiksētu panākto kopējo izpratni par informācijas pakalpojumu piekļuves un izmantošanas nosacījumiem, kā arī noteiktu praktiskās sadarbības nosacījumus, iestādes savstarpēji slēdz starpresoru vienošanās, kas paildzina laiku piekļuves piešķiršanai informācijas pakalpojumam, turklāt šādas vienošanās nav efektīvi pārvaldāmas. Secināms, ka informācijas </w:t>
      </w:r>
      <w:proofErr w:type="spellStart"/>
      <w:r w:rsidRPr="00230397">
        <w:rPr>
          <w:rFonts w:ascii="Times New Roman" w:eastAsia="Times New Roman" w:hAnsi="Times New Roman" w:cs="Times New Roman"/>
          <w:sz w:val="24"/>
          <w:szCs w:val="24"/>
        </w:rPr>
        <w:t>vienreizes</w:t>
      </w:r>
      <w:proofErr w:type="spellEnd"/>
      <w:r w:rsidRPr="00230397">
        <w:rPr>
          <w:rFonts w:ascii="Times New Roman" w:eastAsia="Times New Roman" w:hAnsi="Times New Roman" w:cs="Times New Roman"/>
          <w:sz w:val="24"/>
          <w:szCs w:val="24"/>
        </w:rPr>
        <w:t xml:space="preserve"> principa nodrošināšana valsts pārvaldē kopumā ir būtiski uzlabojama gan no tiesiskā, gan organizatoriskā, gan arī no tehniskā viedokļa.</w:t>
      </w:r>
    </w:p>
    <w:p w14:paraId="0DEE4E80" w14:textId="3B7F1DF1" w:rsidR="005A14DC" w:rsidRPr="00230397" w:rsidRDefault="005A14DC" w:rsidP="00E258B1">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Pieaugot informācijas pakalpojumu lomai tautsaimniecībā, saasinās vajadzība pēc vienotas datu apmaiņas infrastruktūras un informācijas pakalpojumu atbalsta tehnoloģiskā risinājuma, kas izmantojams ne vien valsts pārvaldē, bet tautsaimniecībā kopumā, rodot risinājumu informācijas aprites nodrošināšanai gan valsts pārvaldei sadarbojoties ar komersantiem, gan atbalstot komersantu rīcībā esošās informācijas apriti.</w:t>
      </w:r>
    </w:p>
    <w:p w14:paraId="48A15962" w14:textId="754A57BF" w:rsidR="005A14DC" w:rsidRPr="00230397" w:rsidRDefault="00414100" w:rsidP="0014156B">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 xml:space="preserve">4.4.2.4. Rīcības apakšvirziens: </w:t>
      </w:r>
      <w:r w:rsidR="005A14DC" w:rsidRPr="00230397">
        <w:rPr>
          <w:rFonts w:ascii="Times New Roman" w:eastAsia="Times New Roman" w:hAnsi="Times New Roman" w:cs="Times New Roman"/>
          <w:b/>
          <w:color w:val="C00000"/>
          <w:sz w:val="24"/>
          <w:szCs w:val="24"/>
          <w:lang w:val="lv"/>
        </w:rPr>
        <w:t xml:space="preserve">Digitālais </w:t>
      </w:r>
      <w:r w:rsidR="00301517" w:rsidRPr="00230397">
        <w:rPr>
          <w:rFonts w:ascii="Times New Roman" w:eastAsia="Times New Roman" w:hAnsi="Times New Roman" w:cs="Times New Roman"/>
          <w:b/>
          <w:color w:val="C00000"/>
          <w:sz w:val="24"/>
          <w:szCs w:val="24"/>
          <w:lang w:val="lv"/>
        </w:rPr>
        <w:t>“E</w:t>
      </w:r>
      <w:r w:rsidR="005A14DC" w:rsidRPr="00230397">
        <w:rPr>
          <w:rFonts w:ascii="Times New Roman" w:eastAsia="Times New Roman" w:hAnsi="Times New Roman" w:cs="Times New Roman"/>
          <w:b/>
          <w:color w:val="C00000"/>
          <w:sz w:val="24"/>
          <w:szCs w:val="24"/>
          <w:lang w:val="lv"/>
        </w:rPr>
        <w:t>s</w:t>
      </w:r>
      <w:r w:rsidR="00301517" w:rsidRPr="00230397">
        <w:rPr>
          <w:rFonts w:ascii="Times New Roman" w:eastAsia="Times New Roman" w:hAnsi="Times New Roman" w:cs="Times New Roman"/>
          <w:b/>
          <w:color w:val="C00000"/>
          <w:sz w:val="24"/>
          <w:szCs w:val="24"/>
          <w:lang w:val="lv"/>
        </w:rPr>
        <w:t>”</w:t>
      </w:r>
    </w:p>
    <w:p w14:paraId="15E9D176" w14:textId="230B1977" w:rsidR="005A14DC" w:rsidRPr="00230397" w:rsidRDefault="005A14DC" w:rsidP="0014156B">
      <w:pPr>
        <w:pStyle w:val="Default"/>
        <w:spacing w:before="120" w:after="120"/>
        <w:ind w:firstLine="720"/>
        <w:jc w:val="both"/>
        <w:rPr>
          <w:rFonts w:ascii="Times New Roman" w:hAnsi="Times New Roman" w:cs="Times New Roman"/>
        </w:rPr>
      </w:pPr>
      <w:r w:rsidRPr="00230397">
        <w:rPr>
          <w:rFonts w:ascii="Times New Roman" w:hAnsi="Times New Roman" w:cs="Times New Roman"/>
          <w:color w:val="auto"/>
        </w:rPr>
        <w:t>Arvien pieaugot valsts pārvaldē u</w:t>
      </w:r>
      <w:r w:rsidRPr="00230397">
        <w:rPr>
          <w:rFonts w:ascii="Times New Roman" w:hAnsi="Times New Roman" w:cs="Times New Roman"/>
        </w:rPr>
        <w:t>zkrātās informācijas aprites intensitātei, pieaug arī valsts pārvaldes informācijas resursos uzkrāto datu kvalitātes, t</w:t>
      </w:r>
      <w:r w:rsidR="00466EE6">
        <w:rPr>
          <w:rFonts w:ascii="Times New Roman" w:hAnsi="Times New Roman" w:cs="Times New Roman"/>
        </w:rPr>
        <w:t>.sk.</w:t>
      </w:r>
      <w:r w:rsidRPr="00230397">
        <w:rPr>
          <w:rFonts w:ascii="Times New Roman" w:hAnsi="Times New Roman" w:cs="Times New Roman"/>
        </w:rPr>
        <w:t xml:space="preserve"> atbilstības reālajai dzīvei, nozīme. Personas “digitālais dvīnis” jeb informācija, kas par viņu uzkrāta valsts pārvaldes informācijas  resursos, spēlē primāro lomu valsts pārvaldes pakalpojumu sniegšanā un lēmumu pieņemšanā. Tādēļ ir būtiski panākt, lai personai (iedzīvotājam, kā arī komersantam) būtu izpratne un pārliecība par uzkrāto datu saturu, lai persona kļūst par zinošu un aktīvu savu datu pārvaldnieku.</w:t>
      </w:r>
    </w:p>
    <w:p w14:paraId="46154BBF" w14:textId="456A5E9B" w:rsidR="005A14DC" w:rsidRPr="00230397" w:rsidRDefault="005A14DC" w:rsidP="00230397">
      <w:pPr>
        <w:pStyle w:val="Default"/>
        <w:spacing w:before="120" w:after="120"/>
        <w:ind w:firstLine="720"/>
        <w:jc w:val="both"/>
        <w:rPr>
          <w:rFonts w:ascii="Times New Roman" w:hAnsi="Times New Roman" w:cs="Times New Roman"/>
        </w:rPr>
      </w:pPr>
      <w:r w:rsidRPr="00230397">
        <w:rPr>
          <w:rFonts w:ascii="Times New Roman" w:hAnsi="Times New Roman" w:cs="Times New Roman"/>
        </w:rPr>
        <w:t xml:space="preserve">Kaut arī fizisko personu datu aizsardzības regulējumā ir noteiktas personas tiesības piekļūt saviem datiem, saņemt savu datu kopiju, kā arī saņemt no iestādēm informāciju par datu apstrādes nolūkiem, personas datu saņēmējiem un citu regulējumā noteikto informāciju, valsts pārvaldē nav nodrošināta iespēja personai ērtā un pārvaldei resursu efektīvā veidā elektroniski pieprasīt un saņemt informāciju par valsts pārvaldē uzkrātajiem personas datiem. Savukārt </w:t>
      </w:r>
      <w:r w:rsidR="001F3FFB" w:rsidRPr="00230397">
        <w:rPr>
          <w:rFonts w:ascii="Times New Roman" w:hAnsi="Times New Roman" w:cs="Times New Roman"/>
        </w:rPr>
        <w:t>komersantiem</w:t>
      </w:r>
      <w:r w:rsidRPr="00230397">
        <w:rPr>
          <w:rFonts w:ascii="Times New Roman" w:hAnsi="Times New Roman" w:cs="Times New Roman"/>
        </w:rPr>
        <w:t xml:space="preserve"> efektīvai sava uzņēmuma pārvaldībai analogi ir nepieciešams piekļūt valsts pārvaldē uzkrātajai informācijai par datiem, kas saistīti ar viņ</w:t>
      </w:r>
      <w:r w:rsidR="001F3FFB" w:rsidRPr="00230397">
        <w:rPr>
          <w:rFonts w:ascii="Times New Roman" w:hAnsi="Times New Roman" w:cs="Times New Roman"/>
        </w:rPr>
        <w:t>iem</w:t>
      </w:r>
      <w:r w:rsidRPr="00230397">
        <w:rPr>
          <w:rFonts w:ascii="Times New Roman" w:hAnsi="Times New Roman" w:cs="Times New Roman"/>
        </w:rPr>
        <w:t>.</w:t>
      </w:r>
    </w:p>
    <w:p w14:paraId="13E9ABEB" w14:textId="6C0D2C9F" w:rsidR="009976A8" w:rsidRPr="00230397" w:rsidRDefault="00414100" w:rsidP="0014156B">
      <w:pPr>
        <w:spacing w:before="120" w:after="120" w:line="240" w:lineRule="auto"/>
        <w:jc w:val="center"/>
        <w:outlineLvl w:val="2"/>
        <w:rPr>
          <w:rFonts w:ascii="Times New Roman" w:eastAsia="Times New Roman" w:hAnsi="Times New Roman" w:cs="Times New Roman"/>
          <w:b/>
          <w:color w:val="C00000"/>
          <w:sz w:val="24"/>
          <w:szCs w:val="24"/>
          <w:lang w:val="lv"/>
        </w:rPr>
      </w:pPr>
      <w:bookmarkStart w:id="43" w:name="_Toc60796024"/>
      <w:bookmarkStart w:id="44" w:name="_Toc74134573"/>
      <w:r w:rsidRPr="00230397">
        <w:rPr>
          <w:rFonts w:ascii="Times New Roman" w:eastAsia="Times New Roman" w:hAnsi="Times New Roman" w:cs="Times New Roman"/>
          <w:b/>
          <w:color w:val="C00000"/>
          <w:sz w:val="24"/>
          <w:szCs w:val="24"/>
          <w:lang w:val="lv"/>
        </w:rPr>
        <w:t xml:space="preserve">4.4.3. Rīcības virziens: </w:t>
      </w:r>
      <w:r w:rsidR="009976A8" w:rsidRPr="00230397">
        <w:rPr>
          <w:rFonts w:ascii="Times New Roman" w:eastAsia="Times New Roman" w:hAnsi="Times New Roman" w:cs="Times New Roman"/>
          <w:b/>
          <w:color w:val="C00000"/>
          <w:sz w:val="24"/>
          <w:szCs w:val="24"/>
          <w:lang w:val="lv"/>
        </w:rPr>
        <w:t>Finanses un nodokļi</w:t>
      </w:r>
      <w:bookmarkEnd w:id="43"/>
      <w:bookmarkEnd w:id="44"/>
    </w:p>
    <w:p w14:paraId="5C19A530" w14:textId="27DD5545" w:rsidR="00EE4043" w:rsidRPr="00230397" w:rsidRDefault="007B5FCF" w:rsidP="0014156B">
      <w:pPr>
        <w:spacing w:before="120" w:after="120" w:line="240" w:lineRule="auto"/>
        <w:jc w:val="center"/>
        <w:outlineLvl w:val="3"/>
        <w:rPr>
          <w:rFonts w:ascii="Times New Roman" w:eastAsia="Times New Roman" w:hAnsi="Times New Roman" w:cs="Times New Roman"/>
          <w:b/>
          <w:color w:val="C00000"/>
          <w:sz w:val="24"/>
          <w:szCs w:val="24"/>
          <w:lang w:val="lv"/>
        </w:rPr>
      </w:pPr>
      <w:r w:rsidRPr="007B5FCF">
        <w:rPr>
          <w:rFonts w:ascii="Times New Roman" w:eastAsia="Times New Roman" w:hAnsi="Times New Roman" w:cs="Times New Roman"/>
          <w:b/>
          <w:color w:val="C00000"/>
          <w:sz w:val="24"/>
          <w:szCs w:val="24"/>
          <w:lang w:val="lv"/>
        </w:rPr>
        <w:t>Digitālo finanšu aktīvu, datu apmaiņas attīstība</w:t>
      </w:r>
    </w:p>
    <w:p w14:paraId="3C1AFD93" w14:textId="56529B54" w:rsidR="0058323A" w:rsidRPr="00230397" w:rsidRDefault="0058323A" w:rsidP="00230397">
      <w:pPr>
        <w:spacing w:before="120" w:after="120" w:line="240" w:lineRule="auto"/>
        <w:ind w:firstLine="720"/>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t>Turpinoties tehnoloģiju attīstībai, parādās a</w:t>
      </w:r>
      <w:r w:rsidR="001F3FFB" w:rsidRPr="00230397">
        <w:rPr>
          <w:rFonts w:ascii="Times New Roman" w:eastAsia="Calibri Light" w:hAnsi="Times New Roman" w:cs="Times New Roman"/>
          <w:sz w:val="24"/>
          <w:szCs w:val="24"/>
        </w:rPr>
        <w:t>rvien jauni naudas veidi. Tāpat</w:t>
      </w:r>
      <w:r w:rsidRPr="00230397">
        <w:rPr>
          <w:rFonts w:ascii="Times New Roman" w:eastAsia="Calibri Light" w:hAnsi="Times New Roman" w:cs="Times New Roman"/>
          <w:sz w:val="24"/>
          <w:szCs w:val="24"/>
        </w:rPr>
        <w:t xml:space="preserve"> rodas arvien jauni </w:t>
      </w:r>
      <w:r w:rsidRPr="00230397">
        <w:rPr>
          <w:rFonts w:ascii="Times New Roman" w:hAnsi="Times New Roman" w:cs="Times New Roman"/>
          <w:sz w:val="24"/>
          <w:szCs w:val="24"/>
        </w:rPr>
        <w:t>finanšu pakalpojumu sniedzēji, kuri fokusējas uz pakalpojumu sniegšanu digitālajā vidē, bez iespējas veikt darījumus klātienē. Vairāk par digitālajiem finanšu aktīviem F</w:t>
      </w:r>
      <w:r w:rsidRPr="00230397">
        <w:rPr>
          <w:rFonts w:ascii="Times New Roman" w:eastAsia="Calibri Light" w:hAnsi="Times New Roman" w:cs="Times New Roman"/>
          <w:sz w:val="24"/>
          <w:szCs w:val="24"/>
        </w:rPr>
        <w:t xml:space="preserve">inanšu un kapitāla tirgus komisijas skaidrojumā par </w:t>
      </w:r>
      <w:r w:rsidR="00EB21D7" w:rsidRPr="00230397">
        <w:rPr>
          <w:rFonts w:ascii="Times New Roman" w:eastAsia="Calibri Light" w:hAnsi="Times New Roman" w:cs="Times New Roman"/>
          <w:sz w:val="24"/>
          <w:szCs w:val="24"/>
        </w:rPr>
        <w:t>digitālo</w:t>
      </w:r>
      <w:r w:rsidRPr="00230397">
        <w:rPr>
          <w:rFonts w:ascii="Times New Roman" w:eastAsia="Calibri Light" w:hAnsi="Times New Roman" w:cs="Times New Roman"/>
          <w:sz w:val="24"/>
          <w:szCs w:val="24"/>
        </w:rPr>
        <w:t xml:space="preserve"> aktīvu un ICO </w:t>
      </w:r>
      <w:r w:rsidRPr="00230397">
        <w:rPr>
          <w:rFonts w:ascii="Times New Roman" w:hAnsi="Times New Roman" w:cs="Times New Roman"/>
          <w:i/>
          <w:iCs/>
          <w:sz w:val="24"/>
          <w:szCs w:val="24"/>
        </w:rPr>
        <w:t>(</w:t>
      </w:r>
      <w:proofErr w:type="spellStart"/>
      <w:r w:rsidRPr="00230397">
        <w:rPr>
          <w:rFonts w:ascii="Times New Roman" w:hAnsi="Times New Roman" w:cs="Times New Roman"/>
          <w:i/>
          <w:iCs/>
          <w:sz w:val="24"/>
          <w:szCs w:val="24"/>
        </w:rPr>
        <w:t>Initial</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Coin</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Offering</w:t>
      </w:r>
      <w:proofErr w:type="spellEnd"/>
      <w:r w:rsidRPr="00230397">
        <w:rPr>
          <w:rFonts w:ascii="Times New Roman" w:hAnsi="Times New Roman" w:cs="Times New Roman"/>
          <w:i/>
          <w:iCs/>
          <w:sz w:val="24"/>
          <w:szCs w:val="24"/>
        </w:rPr>
        <w:t>)</w:t>
      </w:r>
      <w:r w:rsidRPr="00230397">
        <w:rPr>
          <w:rFonts w:ascii="Times New Roman" w:eastAsia="Calibri Light" w:hAnsi="Times New Roman" w:cs="Times New Roman"/>
          <w:sz w:val="24"/>
          <w:szCs w:val="24"/>
        </w:rPr>
        <w:t xml:space="preserve"> izmantošanas iespējām un piemērojamo regulējumu</w:t>
      </w:r>
      <w:r w:rsidRPr="00230397">
        <w:rPr>
          <w:rStyle w:val="FootnoteReference"/>
          <w:rFonts w:ascii="Times New Roman" w:eastAsia="Calibri Light" w:hAnsi="Times New Roman" w:cs="Times New Roman"/>
          <w:sz w:val="24"/>
          <w:szCs w:val="24"/>
        </w:rPr>
        <w:footnoteReference w:id="53"/>
      </w:r>
      <w:r w:rsidRPr="00230397">
        <w:rPr>
          <w:rFonts w:ascii="Times New Roman" w:eastAsia="Calibri Light" w:hAnsi="Times New Roman" w:cs="Times New Roman"/>
          <w:sz w:val="24"/>
          <w:szCs w:val="24"/>
        </w:rPr>
        <w:t>.</w:t>
      </w:r>
    </w:p>
    <w:p w14:paraId="727EBCD4" w14:textId="7E68C82E" w:rsidR="0058323A" w:rsidRPr="00230397" w:rsidRDefault="0058323A" w:rsidP="00230397">
      <w:pPr>
        <w:spacing w:before="120" w:after="120" w:line="240" w:lineRule="auto"/>
        <w:ind w:firstLine="720"/>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lastRenderedPageBreak/>
        <w:t>Strauji attīstās privātie digitālie finanšu virtuālie aktīvi, kas atsevišķajos gadījumos potenciāli mēdz radīt izaicinājumus valsts un starptautisko maksājumu sistēmu suverenitātei vai veidot riskus efektīvai monetārās politika</w:t>
      </w:r>
      <w:r w:rsidR="00902550">
        <w:rPr>
          <w:rFonts w:ascii="Times New Roman" w:eastAsia="Calibri Light" w:hAnsi="Times New Roman" w:cs="Times New Roman"/>
          <w:sz w:val="24"/>
          <w:szCs w:val="24"/>
        </w:rPr>
        <w:t>s</w:t>
      </w:r>
      <w:r w:rsidRPr="00230397">
        <w:rPr>
          <w:rFonts w:ascii="Times New Roman" w:eastAsia="Calibri Light" w:hAnsi="Times New Roman" w:cs="Times New Roman"/>
          <w:sz w:val="24"/>
          <w:szCs w:val="24"/>
        </w:rPr>
        <w:t xml:space="preserve"> transmisijai un vispārējai finanšu stabilitātei.</w:t>
      </w:r>
    </w:p>
    <w:p w14:paraId="22ACE541" w14:textId="76A58D1C" w:rsidR="00801D28" w:rsidRPr="00230397" w:rsidRDefault="00801D28" w:rsidP="00230397">
      <w:pPr>
        <w:spacing w:before="120" w:after="120" w:line="240" w:lineRule="auto"/>
        <w:ind w:firstLine="720"/>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t xml:space="preserve">Ar mērķi izmainīt finanšu pasaules kārtību veidoti vairums </w:t>
      </w:r>
      <w:proofErr w:type="spellStart"/>
      <w:r w:rsidRPr="00230397">
        <w:rPr>
          <w:rFonts w:ascii="Times New Roman" w:eastAsia="Calibri Light" w:hAnsi="Times New Roman" w:cs="Times New Roman"/>
          <w:sz w:val="24"/>
          <w:szCs w:val="24"/>
        </w:rPr>
        <w:t>kriptoaktīvu</w:t>
      </w:r>
      <w:proofErr w:type="spellEnd"/>
      <w:r w:rsidRPr="00230397">
        <w:rPr>
          <w:rFonts w:ascii="Times New Roman" w:eastAsia="Calibri Light" w:hAnsi="Times New Roman" w:cs="Times New Roman"/>
          <w:sz w:val="24"/>
          <w:szCs w:val="24"/>
        </w:rPr>
        <w:t>, taču realitātē to pielietojums aprobežojas ar spekulācij</w:t>
      </w:r>
      <w:r w:rsidR="001F3FFB" w:rsidRPr="00230397">
        <w:rPr>
          <w:rFonts w:ascii="Times New Roman" w:eastAsia="Calibri Light" w:hAnsi="Times New Roman" w:cs="Times New Roman"/>
          <w:sz w:val="24"/>
          <w:szCs w:val="24"/>
        </w:rPr>
        <w:t xml:space="preserve">ām īpašās </w:t>
      </w:r>
      <w:proofErr w:type="spellStart"/>
      <w:r w:rsidR="001F3FFB" w:rsidRPr="00230397">
        <w:rPr>
          <w:rFonts w:ascii="Times New Roman" w:eastAsia="Calibri Light" w:hAnsi="Times New Roman" w:cs="Times New Roman"/>
          <w:sz w:val="24"/>
          <w:szCs w:val="24"/>
        </w:rPr>
        <w:t>kriptobiržās</w:t>
      </w:r>
      <w:proofErr w:type="spellEnd"/>
      <w:r w:rsidR="001F3FFB" w:rsidRPr="00230397">
        <w:rPr>
          <w:rFonts w:ascii="Times New Roman" w:eastAsia="Calibri Light" w:hAnsi="Times New Roman" w:cs="Times New Roman"/>
          <w:sz w:val="24"/>
          <w:szCs w:val="24"/>
        </w:rPr>
        <w:t>. Turklāt</w:t>
      </w:r>
      <w:r w:rsidRPr="00230397">
        <w:rPr>
          <w:rFonts w:ascii="Times New Roman" w:eastAsia="Calibri Light" w:hAnsi="Times New Roman" w:cs="Times New Roman"/>
          <w:sz w:val="24"/>
          <w:szCs w:val="24"/>
        </w:rPr>
        <w:t xml:space="preserve"> spekulācijas ar šiem aktīviem ir īpaši augsta riska, jo to vērtība ir tikai digitāla, līdz ar to pie </w:t>
      </w:r>
      <w:r w:rsidR="001F3FFB" w:rsidRPr="00230397">
        <w:rPr>
          <w:rFonts w:ascii="Times New Roman" w:eastAsia="Calibri Light" w:hAnsi="Times New Roman" w:cs="Times New Roman"/>
          <w:sz w:val="24"/>
          <w:szCs w:val="24"/>
        </w:rPr>
        <w:t>strauja uzticības krituma biržā</w:t>
      </w:r>
      <w:r w:rsidRPr="00230397">
        <w:rPr>
          <w:rFonts w:ascii="Times New Roman" w:eastAsia="Calibri Light" w:hAnsi="Times New Roman" w:cs="Times New Roman"/>
          <w:sz w:val="24"/>
          <w:szCs w:val="24"/>
        </w:rPr>
        <w:t xml:space="preserve"> būtiski vai pat vispār samazinās attiecīgā aktīva vērtība. Ir svarīgi aicināt iedzīvotājus būt uzmanīgiem un izglītot par to, ka īpaši rūpīgi jāizvērtē nepieciešamība savus līdzekļus ieguldīt virtuālajos aktīvos, kā arī jāizstrādā atbilstoša </w:t>
      </w:r>
      <w:r w:rsidR="00EB21D7" w:rsidRPr="00230397">
        <w:rPr>
          <w:rFonts w:ascii="Times New Roman" w:eastAsia="Calibri Light" w:hAnsi="Times New Roman" w:cs="Times New Roman"/>
          <w:sz w:val="24"/>
          <w:szCs w:val="24"/>
        </w:rPr>
        <w:t>digitālo</w:t>
      </w:r>
      <w:r w:rsidRPr="00230397">
        <w:rPr>
          <w:rFonts w:ascii="Times New Roman" w:eastAsia="Calibri Light" w:hAnsi="Times New Roman" w:cs="Times New Roman"/>
          <w:sz w:val="24"/>
          <w:szCs w:val="24"/>
        </w:rPr>
        <w:t xml:space="preserve"> aktīvu pakalpojumu sniedzēju licencēšanas kārtība, ņemot vērā 2019. gada Finanšu darījumu darba grupas rekomendācijas</w:t>
      </w:r>
      <w:r w:rsidRPr="00230397">
        <w:rPr>
          <w:rStyle w:val="FootnoteReference"/>
          <w:rFonts w:ascii="Times New Roman" w:eastAsia="Calibri Light" w:hAnsi="Times New Roman" w:cs="Times New Roman"/>
          <w:sz w:val="24"/>
          <w:szCs w:val="24"/>
        </w:rPr>
        <w:footnoteReference w:id="54"/>
      </w:r>
      <w:r w:rsidRPr="00230397">
        <w:rPr>
          <w:rFonts w:ascii="Times New Roman" w:eastAsia="Calibri Light" w:hAnsi="Times New Roman" w:cs="Times New Roman"/>
          <w:sz w:val="24"/>
          <w:szCs w:val="24"/>
        </w:rPr>
        <w:t xml:space="preserve">, kuras uzsver nepieciešamību pēc kompetentas nacionālās uzraudzības institūcijas ar kapacitāti atsaukt, ierobežot vai apturēt </w:t>
      </w:r>
      <w:r w:rsidR="00EB21D7" w:rsidRPr="00230397">
        <w:rPr>
          <w:rFonts w:ascii="Times New Roman" w:eastAsia="Calibri Light" w:hAnsi="Times New Roman" w:cs="Times New Roman"/>
          <w:sz w:val="24"/>
          <w:szCs w:val="24"/>
        </w:rPr>
        <w:t>digitālo</w:t>
      </w:r>
      <w:r w:rsidRPr="00230397">
        <w:rPr>
          <w:rFonts w:ascii="Times New Roman" w:eastAsia="Calibri Light" w:hAnsi="Times New Roman" w:cs="Times New Roman"/>
          <w:sz w:val="24"/>
          <w:szCs w:val="24"/>
        </w:rPr>
        <w:t xml:space="preserve"> aktīvu pakalpojumu sniedzēju licenci.</w:t>
      </w:r>
    </w:p>
    <w:p w14:paraId="028D248A" w14:textId="184B9EDC" w:rsidR="002F6739" w:rsidRPr="00230397" w:rsidRDefault="002F6739" w:rsidP="00230397">
      <w:pPr>
        <w:spacing w:before="120" w:after="120" w:line="240" w:lineRule="auto"/>
        <w:ind w:firstLine="720"/>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t xml:space="preserve">Viens no </w:t>
      </w:r>
      <w:r w:rsidR="00EB21D7" w:rsidRPr="00230397">
        <w:rPr>
          <w:rFonts w:ascii="Times New Roman" w:eastAsia="Calibri Light" w:hAnsi="Times New Roman" w:cs="Times New Roman"/>
          <w:sz w:val="24"/>
          <w:szCs w:val="24"/>
        </w:rPr>
        <w:t>digitālo</w:t>
      </w:r>
      <w:r w:rsidRPr="00230397">
        <w:rPr>
          <w:rFonts w:ascii="Times New Roman" w:eastAsia="Calibri Light" w:hAnsi="Times New Roman" w:cs="Times New Roman"/>
          <w:sz w:val="24"/>
          <w:szCs w:val="24"/>
        </w:rPr>
        <w:t xml:space="preserve"> aktīvu veidiem ir </w:t>
      </w:r>
      <w:proofErr w:type="spellStart"/>
      <w:r w:rsidRPr="00230397">
        <w:rPr>
          <w:rFonts w:ascii="Times New Roman" w:eastAsia="Calibri Light" w:hAnsi="Times New Roman" w:cs="Times New Roman"/>
          <w:sz w:val="24"/>
          <w:szCs w:val="24"/>
        </w:rPr>
        <w:t>kriptoaktīvi</w:t>
      </w:r>
      <w:proofErr w:type="spellEnd"/>
      <w:r w:rsidRPr="00230397">
        <w:rPr>
          <w:rFonts w:ascii="Times New Roman" w:eastAsia="Calibri Light" w:hAnsi="Times New Roman" w:cs="Times New Roman"/>
          <w:sz w:val="24"/>
          <w:szCs w:val="24"/>
        </w:rPr>
        <w:t xml:space="preserve"> jeb </w:t>
      </w:r>
      <w:proofErr w:type="spellStart"/>
      <w:r w:rsidRPr="00230397">
        <w:rPr>
          <w:rFonts w:ascii="Times New Roman" w:eastAsia="Calibri Light" w:hAnsi="Times New Roman" w:cs="Times New Roman"/>
          <w:sz w:val="24"/>
          <w:szCs w:val="24"/>
        </w:rPr>
        <w:t>kriptovalūtas</w:t>
      </w:r>
      <w:proofErr w:type="spellEnd"/>
      <w:r w:rsidRPr="00230397">
        <w:rPr>
          <w:rFonts w:ascii="Times New Roman" w:eastAsia="Calibri Light" w:hAnsi="Times New Roman" w:cs="Times New Roman"/>
          <w:sz w:val="24"/>
          <w:szCs w:val="24"/>
        </w:rPr>
        <w:t xml:space="preserve">, kas izmanto </w:t>
      </w:r>
      <w:proofErr w:type="spellStart"/>
      <w:r w:rsidRPr="00230397">
        <w:rPr>
          <w:rFonts w:ascii="Times New Roman" w:eastAsia="Calibri Light" w:hAnsi="Times New Roman" w:cs="Times New Roman"/>
          <w:sz w:val="24"/>
          <w:szCs w:val="24"/>
        </w:rPr>
        <w:t>blokķēdes</w:t>
      </w:r>
      <w:proofErr w:type="spellEnd"/>
      <w:r w:rsidRPr="00230397">
        <w:rPr>
          <w:rFonts w:ascii="Times New Roman" w:eastAsia="Calibri Light" w:hAnsi="Times New Roman" w:cs="Times New Roman"/>
          <w:sz w:val="24"/>
          <w:szCs w:val="24"/>
        </w:rPr>
        <w:t xml:space="preserve"> un sadalītās virsgrāmatas tehnoloģijas, ļaujot īstenot darījumus internetā be</w:t>
      </w:r>
      <w:r w:rsidR="00283CA5">
        <w:rPr>
          <w:rFonts w:ascii="Times New Roman" w:eastAsia="Calibri Light" w:hAnsi="Times New Roman" w:cs="Times New Roman"/>
          <w:sz w:val="24"/>
          <w:szCs w:val="24"/>
        </w:rPr>
        <w:t>z</w:t>
      </w:r>
      <w:r w:rsidRPr="00230397">
        <w:rPr>
          <w:rFonts w:ascii="Times New Roman" w:eastAsia="Calibri Light" w:hAnsi="Times New Roman" w:cs="Times New Roman"/>
          <w:sz w:val="24"/>
          <w:szCs w:val="24"/>
        </w:rPr>
        <w:t xml:space="preserve"> treš</w:t>
      </w:r>
      <w:r w:rsidR="00283CA5">
        <w:rPr>
          <w:rFonts w:ascii="Times New Roman" w:eastAsia="Calibri Light" w:hAnsi="Times New Roman" w:cs="Times New Roman"/>
          <w:sz w:val="24"/>
          <w:szCs w:val="24"/>
        </w:rPr>
        <w:t>ā</w:t>
      </w:r>
      <w:r w:rsidRPr="00230397">
        <w:rPr>
          <w:rFonts w:ascii="Times New Roman" w:eastAsia="Calibri Light" w:hAnsi="Times New Roman" w:cs="Times New Roman"/>
          <w:sz w:val="24"/>
          <w:szCs w:val="24"/>
        </w:rPr>
        <w:t>s puses starpniecības pateicoties tādām tehnoloģiskajām komponentēm kā šifrēšanas un vienprātības panākšanas algoritmi un izkliedēta datu uzglabāšanā datoru tīklā.</w:t>
      </w:r>
    </w:p>
    <w:p w14:paraId="01079B72" w14:textId="0F2E5F3B" w:rsidR="00801D28" w:rsidRPr="00230397" w:rsidRDefault="00801D28" w:rsidP="00230397">
      <w:pPr>
        <w:spacing w:before="120" w:after="120" w:line="240" w:lineRule="auto"/>
        <w:ind w:firstLine="720"/>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t xml:space="preserve">Būtiska šo </w:t>
      </w:r>
      <w:proofErr w:type="spellStart"/>
      <w:r w:rsidRPr="00230397">
        <w:rPr>
          <w:rFonts w:ascii="Times New Roman" w:eastAsia="Calibri Light" w:hAnsi="Times New Roman" w:cs="Times New Roman"/>
          <w:sz w:val="24"/>
          <w:szCs w:val="24"/>
        </w:rPr>
        <w:t>kriptoaktīvu</w:t>
      </w:r>
      <w:proofErr w:type="spellEnd"/>
      <w:r w:rsidRPr="00230397">
        <w:rPr>
          <w:rFonts w:ascii="Times New Roman" w:eastAsia="Calibri Light" w:hAnsi="Times New Roman" w:cs="Times New Roman"/>
          <w:sz w:val="24"/>
          <w:szCs w:val="24"/>
        </w:rPr>
        <w:t xml:space="preserve"> iezīme ir </w:t>
      </w:r>
      <w:proofErr w:type="spellStart"/>
      <w:r w:rsidRPr="00230397">
        <w:rPr>
          <w:rFonts w:ascii="Times New Roman" w:eastAsia="Calibri Light" w:hAnsi="Times New Roman" w:cs="Times New Roman"/>
          <w:sz w:val="24"/>
          <w:szCs w:val="24"/>
        </w:rPr>
        <w:t>blokķēdes</w:t>
      </w:r>
      <w:proofErr w:type="spellEnd"/>
      <w:r w:rsidRPr="00230397">
        <w:rPr>
          <w:rFonts w:ascii="Times New Roman" w:eastAsia="Calibri Light" w:hAnsi="Times New Roman" w:cs="Times New Roman"/>
          <w:sz w:val="24"/>
          <w:szCs w:val="24"/>
        </w:rPr>
        <w:t xml:space="preserve"> un sadalītās virsgrāmatas decentralizētās uzskaites tehnoloģijas, ko veiksmīgi ieviesuši savās tehnoloģijās finanšu jomā arī ārpus </w:t>
      </w:r>
      <w:proofErr w:type="spellStart"/>
      <w:r w:rsidRPr="00230397">
        <w:rPr>
          <w:rFonts w:ascii="Times New Roman" w:eastAsia="Calibri Light" w:hAnsi="Times New Roman" w:cs="Times New Roman"/>
          <w:sz w:val="24"/>
          <w:szCs w:val="24"/>
        </w:rPr>
        <w:t>kritptovalūtu</w:t>
      </w:r>
      <w:proofErr w:type="spellEnd"/>
      <w:r w:rsidRPr="00230397">
        <w:rPr>
          <w:rFonts w:ascii="Times New Roman" w:eastAsia="Calibri Light" w:hAnsi="Times New Roman" w:cs="Times New Roman"/>
          <w:sz w:val="24"/>
          <w:szCs w:val="24"/>
        </w:rPr>
        <w:t xml:space="preserve"> ietvara. Arī pasaules tehnoloģiju uzņēmumi un uzraudzības iestādes iegulda resursus, pētot šīs tehnoloģijas, kā arī izziņojot jaunus produktus, kas balstīti tajās. </w:t>
      </w:r>
    </w:p>
    <w:p w14:paraId="1BE311C0" w14:textId="77777777" w:rsidR="00801D28" w:rsidRPr="00230397" w:rsidRDefault="00801D28" w:rsidP="00230397">
      <w:pPr>
        <w:spacing w:before="120" w:after="120" w:line="240" w:lineRule="auto"/>
        <w:ind w:firstLine="720"/>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t>R3 CEV</w:t>
      </w:r>
      <w:r w:rsidRPr="00230397">
        <w:rPr>
          <w:rStyle w:val="FootnoteReference"/>
          <w:rFonts w:ascii="Times New Roman" w:eastAsia="Calibri Light" w:hAnsi="Times New Roman" w:cs="Times New Roman"/>
          <w:sz w:val="24"/>
          <w:szCs w:val="24"/>
        </w:rPr>
        <w:footnoteReference w:id="55"/>
      </w:r>
      <w:r w:rsidRPr="00230397">
        <w:rPr>
          <w:rFonts w:ascii="Times New Roman" w:eastAsia="Calibri Light" w:hAnsi="Times New Roman" w:cs="Times New Roman"/>
          <w:sz w:val="24"/>
          <w:szCs w:val="24"/>
        </w:rPr>
        <w:t xml:space="preserve"> konsorcijs apvieno vairāk nekā 70 vadošos finanšu pakalpojumu sniedzējus ar mērķi izstrādāt </w:t>
      </w:r>
      <w:proofErr w:type="spellStart"/>
      <w:r w:rsidRPr="00230397">
        <w:rPr>
          <w:rFonts w:ascii="Times New Roman" w:eastAsia="Calibri Light" w:hAnsi="Times New Roman" w:cs="Times New Roman"/>
          <w:sz w:val="24"/>
          <w:szCs w:val="24"/>
        </w:rPr>
        <w:t>blokķēdē</w:t>
      </w:r>
      <w:proofErr w:type="spellEnd"/>
      <w:r w:rsidRPr="00230397">
        <w:rPr>
          <w:rFonts w:ascii="Times New Roman" w:eastAsia="Calibri Light" w:hAnsi="Times New Roman" w:cs="Times New Roman"/>
          <w:sz w:val="24"/>
          <w:szCs w:val="24"/>
        </w:rPr>
        <w:t xml:space="preserve"> balstītos risinājumus finanšu pakalpojumu nozarē. </w:t>
      </w:r>
    </w:p>
    <w:p w14:paraId="712CA21A" w14:textId="21A78633" w:rsidR="00801D28" w:rsidRPr="00230397" w:rsidRDefault="00801D28" w:rsidP="00230397">
      <w:pPr>
        <w:spacing w:before="120" w:after="120" w:line="240" w:lineRule="auto"/>
        <w:ind w:firstLine="720"/>
        <w:jc w:val="both"/>
        <w:rPr>
          <w:rFonts w:ascii="Times New Roman" w:eastAsia="Calibri Light" w:hAnsi="Times New Roman" w:cs="Times New Roman"/>
          <w:sz w:val="24"/>
          <w:szCs w:val="24"/>
        </w:rPr>
      </w:pPr>
      <w:proofErr w:type="spellStart"/>
      <w:r w:rsidRPr="00230397">
        <w:rPr>
          <w:rFonts w:ascii="Times New Roman" w:eastAsia="Calibri Light" w:hAnsi="Times New Roman" w:cs="Times New Roman"/>
          <w:sz w:val="24"/>
          <w:szCs w:val="24"/>
        </w:rPr>
        <w:t>Ripple</w:t>
      </w:r>
      <w:proofErr w:type="spellEnd"/>
      <w:r w:rsidRPr="00230397">
        <w:rPr>
          <w:rStyle w:val="FootnoteReference"/>
          <w:rFonts w:ascii="Times New Roman" w:eastAsia="Calibri Light" w:hAnsi="Times New Roman" w:cs="Times New Roman"/>
          <w:sz w:val="24"/>
          <w:szCs w:val="24"/>
        </w:rPr>
        <w:footnoteReference w:id="56"/>
      </w:r>
      <w:r w:rsidRPr="00230397">
        <w:rPr>
          <w:rFonts w:ascii="Times New Roman" w:eastAsia="Calibri Light" w:hAnsi="Times New Roman" w:cs="Times New Roman"/>
          <w:sz w:val="24"/>
          <w:szCs w:val="24"/>
        </w:rPr>
        <w:t xml:space="preserve"> ir tehnoloģiju uzņēmums, kas nodrošina risinājumus naudas p</w:t>
      </w:r>
      <w:r w:rsidR="0021680D">
        <w:rPr>
          <w:rFonts w:ascii="Times New Roman" w:eastAsia="Calibri Light" w:hAnsi="Times New Roman" w:cs="Times New Roman"/>
          <w:sz w:val="24"/>
          <w:szCs w:val="24"/>
        </w:rPr>
        <w:t>ār</w:t>
      </w:r>
      <w:r w:rsidRPr="00230397">
        <w:rPr>
          <w:rFonts w:ascii="Times New Roman" w:eastAsia="Calibri Light" w:hAnsi="Times New Roman" w:cs="Times New Roman"/>
          <w:sz w:val="24"/>
          <w:szCs w:val="24"/>
        </w:rPr>
        <w:t xml:space="preserve">skaitījumiem visā pasaulē, izmantojot </w:t>
      </w:r>
      <w:proofErr w:type="spellStart"/>
      <w:r w:rsidRPr="00230397">
        <w:rPr>
          <w:rFonts w:ascii="Times New Roman" w:eastAsia="Calibri Light" w:hAnsi="Times New Roman" w:cs="Times New Roman"/>
          <w:sz w:val="24"/>
          <w:szCs w:val="24"/>
        </w:rPr>
        <w:t>blokķēdes</w:t>
      </w:r>
      <w:proofErr w:type="spellEnd"/>
      <w:r w:rsidRPr="00230397">
        <w:rPr>
          <w:rFonts w:ascii="Times New Roman" w:eastAsia="Calibri Light" w:hAnsi="Times New Roman" w:cs="Times New Roman"/>
          <w:sz w:val="24"/>
          <w:szCs w:val="24"/>
        </w:rPr>
        <w:t xml:space="preserve"> tehnoloģiju, kas samazina darījumu apstrādes laiku un komisijas maksas un nodrošina norēķinu infrastruktūru reģionos, kur tradicionālie finanšu pakalpojumi nav pieejami. Globālajā maksājumu tīklā </w:t>
      </w:r>
      <w:proofErr w:type="spellStart"/>
      <w:r w:rsidRPr="00230397">
        <w:rPr>
          <w:rFonts w:ascii="Times New Roman" w:eastAsia="Calibri Light" w:hAnsi="Times New Roman" w:cs="Times New Roman"/>
          <w:sz w:val="24"/>
          <w:szCs w:val="24"/>
        </w:rPr>
        <w:t>RippleNet</w:t>
      </w:r>
      <w:proofErr w:type="spellEnd"/>
      <w:r w:rsidRPr="00230397">
        <w:rPr>
          <w:rFonts w:ascii="Times New Roman" w:eastAsia="Calibri Light" w:hAnsi="Times New Roman" w:cs="Times New Roman"/>
          <w:sz w:val="24"/>
          <w:szCs w:val="24"/>
        </w:rPr>
        <w:t xml:space="preserve"> ietilpst vairāk nekā 300 finanšu iestādes 40 valstīs. </w:t>
      </w:r>
    </w:p>
    <w:p w14:paraId="5853C35B" w14:textId="77777777" w:rsidR="00801D28" w:rsidRPr="00230397" w:rsidRDefault="00801D28" w:rsidP="00230397">
      <w:pPr>
        <w:spacing w:before="120" w:after="120" w:line="240" w:lineRule="auto"/>
        <w:ind w:firstLine="720"/>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t xml:space="preserve">Lietuvas Centrālā Banka ir ieviesusi </w:t>
      </w:r>
      <w:proofErr w:type="spellStart"/>
      <w:r w:rsidRPr="00230397">
        <w:rPr>
          <w:rFonts w:ascii="Times New Roman" w:eastAsia="Calibri Light" w:hAnsi="Times New Roman" w:cs="Times New Roman"/>
          <w:sz w:val="24"/>
          <w:szCs w:val="24"/>
        </w:rPr>
        <w:t>blokķēdē</w:t>
      </w:r>
      <w:proofErr w:type="spellEnd"/>
      <w:r w:rsidRPr="00230397">
        <w:rPr>
          <w:rFonts w:ascii="Times New Roman" w:eastAsia="Calibri Light" w:hAnsi="Times New Roman" w:cs="Times New Roman"/>
          <w:sz w:val="24"/>
          <w:szCs w:val="24"/>
        </w:rPr>
        <w:t xml:space="preserve"> balstītu regulējuma smilškasti </w:t>
      </w:r>
      <w:proofErr w:type="spellStart"/>
      <w:r w:rsidRPr="00230397">
        <w:rPr>
          <w:rFonts w:ascii="Times New Roman" w:eastAsia="Calibri Light" w:hAnsi="Times New Roman" w:cs="Times New Roman"/>
          <w:sz w:val="24"/>
          <w:szCs w:val="24"/>
        </w:rPr>
        <w:t>LBChain</w:t>
      </w:r>
      <w:proofErr w:type="spellEnd"/>
      <w:r w:rsidRPr="00230397">
        <w:rPr>
          <w:rStyle w:val="FootnoteReference"/>
          <w:rFonts w:ascii="Times New Roman" w:eastAsia="Calibri Light" w:hAnsi="Times New Roman" w:cs="Times New Roman"/>
          <w:sz w:val="24"/>
          <w:szCs w:val="24"/>
        </w:rPr>
        <w:footnoteReference w:id="57"/>
      </w:r>
      <w:r w:rsidRPr="00230397">
        <w:rPr>
          <w:rFonts w:ascii="Times New Roman" w:eastAsia="Calibri Light" w:hAnsi="Times New Roman" w:cs="Times New Roman"/>
          <w:sz w:val="24"/>
          <w:szCs w:val="24"/>
        </w:rPr>
        <w:t xml:space="preserve">, piedāvājot konsultācijas finanšu tehnoloģiju uzņēmumiem un tehnoloģisko atbalstu jaunizstrādāto </w:t>
      </w:r>
      <w:proofErr w:type="spellStart"/>
      <w:r w:rsidRPr="00230397">
        <w:rPr>
          <w:rFonts w:ascii="Times New Roman" w:eastAsia="Calibri Light" w:hAnsi="Times New Roman" w:cs="Times New Roman"/>
          <w:sz w:val="24"/>
          <w:szCs w:val="24"/>
        </w:rPr>
        <w:t>blokķēdē</w:t>
      </w:r>
      <w:proofErr w:type="spellEnd"/>
      <w:r w:rsidRPr="00230397">
        <w:rPr>
          <w:rFonts w:ascii="Times New Roman" w:eastAsia="Calibri Light" w:hAnsi="Times New Roman" w:cs="Times New Roman"/>
          <w:sz w:val="24"/>
          <w:szCs w:val="24"/>
        </w:rPr>
        <w:t xml:space="preserve"> balstītu produktu testēšanai kontrolētajā normatīvajā vidē.</w:t>
      </w:r>
    </w:p>
    <w:p w14:paraId="3B64CDAF" w14:textId="53D6A24F" w:rsidR="00EE4043" w:rsidRPr="00230397" w:rsidRDefault="00EE4043" w:rsidP="00230397">
      <w:pPr>
        <w:spacing w:before="120" w:after="120" w:line="240" w:lineRule="auto"/>
        <w:ind w:firstLine="720"/>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t>Kamēr publiskās pārvaldes iestādes izstrādā oficiālu pozīciju, kā reaģēt uz privāti pārvaldīto uzņēmumu iniciatīv</w:t>
      </w:r>
      <w:r w:rsidR="007961DD">
        <w:rPr>
          <w:rFonts w:ascii="Times New Roman" w:eastAsia="Calibri Light" w:hAnsi="Times New Roman" w:cs="Times New Roman"/>
          <w:sz w:val="24"/>
          <w:szCs w:val="24"/>
        </w:rPr>
        <w:t>ā</w:t>
      </w:r>
      <w:r w:rsidRPr="00230397">
        <w:rPr>
          <w:rFonts w:ascii="Times New Roman" w:eastAsia="Calibri Light" w:hAnsi="Times New Roman" w:cs="Times New Roman"/>
          <w:sz w:val="24"/>
          <w:szCs w:val="24"/>
        </w:rPr>
        <w:t xml:space="preserve">m, </w:t>
      </w:r>
      <w:proofErr w:type="spellStart"/>
      <w:r w:rsidRPr="00230397">
        <w:rPr>
          <w:rFonts w:ascii="Times New Roman" w:eastAsia="Calibri Light" w:hAnsi="Times New Roman" w:cs="Times New Roman"/>
          <w:i/>
          <w:iCs/>
          <w:sz w:val="24"/>
          <w:szCs w:val="24"/>
        </w:rPr>
        <w:t>Libra</w:t>
      </w:r>
      <w:proofErr w:type="spellEnd"/>
      <w:r w:rsidRPr="00230397">
        <w:rPr>
          <w:rFonts w:ascii="Times New Roman" w:eastAsia="Calibri Light" w:hAnsi="Times New Roman" w:cs="Times New Roman"/>
          <w:sz w:val="24"/>
          <w:szCs w:val="24"/>
        </w:rPr>
        <w:t xml:space="preserve"> veidotāji 2020. gada aprīlī atjaunojuši sava piedāvājuma dokumentāciju, piedāvājot veidot atsevišķus digitālos </w:t>
      </w:r>
      <w:r w:rsidR="00B76671" w:rsidRPr="00230397">
        <w:rPr>
          <w:rFonts w:ascii="Times New Roman" w:eastAsia="Calibri Light" w:hAnsi="Times New Roman" w:cs="Times New Roman"/>
          <w:sz w:val="24"/>
          <w:szCs w:val="24"/>
        </w:rPr>
        <w:t xml:space="preserve">finanšu </w:t>
      </w:r>
      <w:r w:rsidRPr="00230397">
        <w:rPr>
          <w:rFonts w:ascii="Times New Roman" w:eastAsia="Calibri Light" w:hAnsi="Times New Roman" w:cs="Times New Roman"/>
          <w:sz w:val="24"/>
          <w:szCs w:val="24"/>
        </w:rPr>
        <w:t>aktīvus katrai piesaistītajai valūtai (t</w:t>
      </w:r>
      <w:r w:rsidR="0020414D">
        <w:rPr>
          <w:rFonts w:ascii="Times New Roman" w:eastAsia="Calibri Light" w:hAnsi="Times New Roman" w:cs="Times New Roman"/>
          <w:sz w:val="24"/>
          <w:szCs w:val="24"/>
        </w:rPr>
        <w:t>.sk.</w:t>
      </w:r>
      <w:r w:rsidRPr="00230397">
        <w:rPr>
          <w:rFonts w:ascii="Times New Roman" w:eastAsia="Calibri Light" w:hAnsi="Times New Roman" w:cs="Times New Roman"/>
          <w:sz w:val="24"/>
          <w:szCs w:val="24"/>
        </w:rPr>
        <w:t xml:space="preserve"> eiro) un paredzot iespējamu integrāciju ar potenciālo Centrālo banku digitālo valūtu infrastruktūru, kā arī iesnieguši oficiālu pieteikumu finanšu iestādes licences izsniegšanai Šveices jurisdikcijā. </w:t>
      </w:r>
    </w:p>
    <w:p w14:paraId="2533952F" w14:textId="159E29F2" w:rsidR="00EE4043" w:rsidRPr="00230397" w:rsidRDefault="00EE4043" w:rsidP="00230397">
      <w:pPr>
        <w:spacing w:before="120" w:after="120" w:line="240" w:lineRule="auto"/>
        <w:ind w:firstLine="720"/>
        <w:jc w:val="both"/>
        <w:rPr>
          <w:rFonts w:ascii="Times New Roman" w:eastAsia="Calibri Light" w:hAnsi="Times New Roman" w:cs="Times New Roman"/>
          <w:sz w:val="24"/>
          <w:szCs w:val="24"/>
        </w:rPr>
      </w:pPr>
      <w:proofErr w:type="spellStart"/>
      <w:r w:rsidRPr="00230397">
        <w:rPr>
          <w:rFonts w:ascii="Times New Roman" w:eastAsia="Calibri Light" w:hAnsi="Times New Roman" w:cs="Times New Roman"/>
          <w:i/>
          <w:iCs/>
          <w:sz w:val="24"/>
          <w:szCs w:val="24"/>
        </w:rPr>
        <w:t>Libra</w:t>
      </w:r>
      <w:proofErr w:type="spellEnd"/>
      <w:r w:rsidRPr="00230397">
        <w:rPr>
          <w:rFonts w:ascii="Times New Roman" w:eastAsia="Calibri Light" w:hAnsi="Times New Roman" w:cs="Times New Roman"/>
          <w:sz w:val="24"/>
          <w:szCs w:val="24"/>
        </w:rPr>
        <w:t xml:space="preserve"> un tai līdzīgām digitālo</w:t>
      </w:r>
      <w:r w:rsidR="00B76671" w:rsidRPr="00230397">
        <w:rPr>
          <w:rFonts w:ascii="Times New Roman" w:eastAsia="Calibri Light" w:hAnsi="Times New Roman" w:cs="Times New Roman"/>
          <w:sz w:val="24"/>
          <w:szCs w:val="24"/>
        </w:rPr>
        <w:t xml:space="preserve"> finanšu</w:t>
      </w:r>
      <w:r w:rsidRPr="00230397">
        <w:rPr>
          <w:rFonts w:ascii="Times New Roman" w:eastAsia="Calibri Light" w:hAnsi="Times New Roman" w:cs="Times New Roman"/>
          <w:sz w:val="24"/>
          <w:szCs w:val="24"/>
        </w:rPr>
        <w:t xml:space="preserve"> aktīvu iniciatīvām</w:t>
      </w:r>
      <w:r w:rsidRPr="00230397">
        <w:rPr>
          <w:rFonts w:ascii="Times New Roman" w:eastAsia="Calibri Light" w:hAnsi="Times New Roman" w:cs="Times New Roman"/>
          <w:b/>
          <w:bCs/>
          <w:sz w:val="24"/>
          <w:szCs w:val="24"/>
        </w:rPr>
        <w:t xml:space="preserve"> </w:t>
      </w:r>
      <w:r w:rsidRPr="00230397">
        <w:rPr>
          <w:rFonts w:ascii="Times New Roman" w:eastAsia="Calibri Light" w:hAnsi="Times New Roman" w:cs="Times New Roman"/>
          <w:sz w:val="24"/>
          <w:szCs w:val="24"/>
        </w:rPr>
        <w:t>pievēršama īpaša uzmanība, jo tām ir šād</w:t>
      </w:r>
      <w:r w:rsidR="004F392D">
        <w:rPr>
          <w:rFonts w:ascii="Times New Roman" w:eastAsia="Calibri Light" w:hAnsi="Times New Roman" w:cs="Times New Roman"/>
          <w:sz w:val="24"/>
          <w:szCs w:val="24"/>
        </w:rPr>
        <w:t>a</w:t>
      </w:r>
      <w:r w:rsidRPr="00230397">
        <w:rPr>
          <w:rFonts w:ascii="Times New Roman" w:eastAsia="Calibri Light" w:hAnsi="Times New Roman" w:cs="Times New Roman"/>
          <w:sz w:val="24"/>
          <w:szCs w:val="24"/>
        </w:rPr>
        <w:t xml:space="preserve">s būtiskas nianses  – dalībnieku plašs starptautisks tvērums, kas izietu ārpus jebkuras centrālās bankas kompetences robežām; liels lietotāju skaits, ko iespējams piesaistīt īsā laikā </w:t>
      </w:r>
      <w:r w:rsidRPr="00230397">
        <w:rPr>
          <w:rFonts w:ascii="Times New Roman" w:eastAsia="Calibri Light" w:hAnsi="Times New Roman" w:cs="Times New Roman"/>
          <w:sz w:val="24"/>
          <w:szCs w:val="24"/>
        </w:rPr>
        <w:lastRenderedPageBreak/>
        <w:t>(</w:t>
      </w:r>
      <w:proofErr w:type="spellStart"/>
      <w:r w:rsidRPr="00230397">
        <w:rPr>
          <w:rFonts w:ascii="Times New Roman" w:eastAsia="Calibri Light" w:hAnsi="Times New Roman" w:cs="Times New Roman"/>
          <w:i/>
          <w:iCs/>
          <w:sz w:val="24"/>
          <w:szCs w:val="24"/>
        </w:rPr>
        <w:t>Libra</w:t>
      </w:r>
      <w:proofErr w:type="spellEnd"/>
      <w:r w:rsidRPr="00230397">
        <w:rPr>
          <w:rFonts w:ascii="Times New Roman" w:eastAsia="Calibri Light" w:hAnsi="Times New Roman" w:cs="Times New Roman"/>
          <w:i/>
          <w:iCs/>
          <w:sz w:val="24"/>
          <w:szCs w:val="24"/>
        </w:rPr>
        <w:t xml:space="preserve"> </w:t>
      </w:r>
      <w:r w:rsidRPr="00230397">
        <w:rPr>
          <w:rFonts w:ascii="Times New Roman" w:eastAsia="Calibri Light" w:hAnsi="Times New Roman" w:cs="Times New Roman"/>
          <w:sz w:val="24"/>
          <w:szCs w:val="24"/>
        </w:rPr>
        <w:t xml:space="preserve">gadījumā aptuveni </w:t>
      </w:r>
      <w:r w:rsidR="001F3FFB" w:rsidRPr="00230397">
        <w:rPr>
          <w:rFonts w:ascii="Times New Roman" w:eastAsia="Calibri Light" w:hAnsi="Times New Roman" w:cs="Times New Roman"/>
          <w:sz w:val="24"/>
          <w:szCs w:val="24"/>
        </w:rPr>
        <w:t>trīs</w:t>
      </w:r>
      <w:r w:rsidRPr="00230397">
        <w:rPr>
          <w:rFonts w:ascii="Times New Roman" w:eastAsia="Calibri Light" w:hAnsi="Times New Roman" w:cs="Times New Roman"/>
          <w:sz w:val="24"/>
          <w:szCs w:val="24"/>
        </w:rPr>
        <w:t xml:space="preserve"> miljardi lietotāju); nozīmīgas valūtas rezerves, kas būtu lielākas nekā jebkurai citai finanšu institūcijai pasaulē; biznesa lēmumi tiek pieņemti ar mērķi maksimizēt peļņu.</w:t>
      </w:r>
    </w:p>
    <w:p w14:paraId="0D38F566" w14:textId="77777777" w:rsidR="00290382" w:rsidRPr="00230397" w:rsidRDefault="00290382" w:rsidP="00230397">
      <w:pPr>
        <w:spacing w:before="120" w:after="120" w:line="240" w:lineRule="auto"/>
        <w:rPr>
          <w:rFonts w:ascii="Times New Roman" w:eastAsia="Calibri Light" w:hAnsi="Times New Roman" w:cs="Times New Roman"/>
          <w:b/>
          <w:i/>
          <w:sz w:val="24"/>
          <w:szCs w:val="24"/>
        </w:rPr>
      </w:pPr>
      <w:r w:rsidRPr="00230397">
        <w:rPr>
          <w:rFonts w:ascii="Times New Roman" w:eastAsia="Calibri Light" w:hAnsi="Times New Roman" w:cs="Times New Roman"/>
          <w:b/>
          <w:i/>
          <w:sz w:val="24"/>
          <w:szCs w:val="24"/>
        </w:rPr>
        <w:t>Centrālās bankas digitālā valūta</w:t>
      </w:r>
    </w:p>
    <w:p w14:paraId="57BFBFE2" w14:textId="13543F02" w:rsidR="00290382" w:rsidRPr="00230397" w:rsidRDefault="00290382" w:rsidP="00230397">
      <w:pPr>
        <w:spacing w:before="120" w:after="120" w:line="240" w:lineRule="auto"/>
        <w:jc w:val="both"/>
        <w:rPr>
          <w:rFonts w:ascii="Times New Roman" w:hAnsi="Times New Roman" w:cs="Times New Roman"/>
          <w:sz w:val="24"/>
          <w:szCs w:val="24"/>
        </w:rPr>
      </w:pPr>
      <w:r w:rsidRPr="00230397">
        <w:rPr>
          <w:rFonts w:ascii="Times New Roman" w:eastAsia="Calibri Light" w:hAnsi="Times New Roman" w:cs="Times New Roman"/>
          <w:sz w:val="24"/>
          <w:szCs w:val="24"/>
        </w:rPr>
        <w:t>Nākotnes pasaule ir digitāla, un tādai ir jābūt arī naudai, kuru emitē centrālā banka. Esošā naudas forma liedz pilnībā realizēt digitalizācijas sniegtās iespējas.</w:t>
      </w:r>
      <w:r w:rsidRPr="00230397">
        <w:rPr>
          <w:rFonts w:ascii="Times New Roman" w:hAnsi="Times New Roman" w:cs="Times New Roman"/>
          <w:sz w:val="24"/>
          <w:szCs w:val="24"/>
        </w:rPr>
        <w:t xml:space="preserve"> </w:t>
      </w:r>
      <w:r w:rsidRPr="00230397">
        <w:rPr>
          <w:rFonts w:ascii="Times New Roman" w:eastAsia="Calibri Light" w:hAnsi="Times New Roman" w:cs="Times New Roman"/>
          <w:sz w:val="24"/>
          <w:szCs w:val="24"/>
        </w:rPr>
        <w:t>Vairums pasaules centrālo banku</w:t>
      </w:r>
      <w:r w:rsidRPr="00230397">
        <w:rPr>
          <w:rStyle w:val="FootnoteReference"/>
          <w:rFonts w:ascii="Times New Roman" w:eastAsia="Calibri Light" w:hAnsi="Times New Roman" w:cs="Times New Roman"/>
          <w:sz w:val="24"/>
          <w:szCs w:val="24"/>
        </w:rPr>
        <w:footnoteReference w:id="58"/>
      </w:r>
      <w:r w:rsidRPr="00230397">
        <w:rPr>
          <w:rFonts w:ascii="Times New Roman" w:eastAsia="Calibri Light" w:hAnsi="Times New Roman" w:cs="Times New Roman"/>
          <w:sz w:val="24"/>
          <w:szCs w:val="24"/>
        </w:rPr>
        <w:t xml:space="preserve">, tostarp Eirosistēmas centrālās bankas, veic izpēti, skaidrojot vai nepieciešams virzīties uz centrālās bankas digitālās valūtas veidošanu, kā nodrošināt procesus, kurus šobrīd nodrošina skaidras naudas emisija, kā tikt galā ar kiberdrošības izaicinājumiem, un meklējot atbildes uz virkni citu jautājumu, kā arī eksperimentējot ar tehniskajiem risinājumiem. </w:t>
      </w:r>
    </w:p>
    <w:p w14:paraId="642ABB75" w14:textId="77777777" w:rsidR="00290382" w:rsidRPr="00230397" w:rsidRDefault="00290382" w:rsidP="007D4391">
      <w:pPr>
        <w:spacing w:before="120" w:after="120" w:line="240" w:lineRule="auto"/>
        <w:ind w:firstLine="720"/>
        <w:rPr>
          <w:rFonts w:ascii="Times New Roman" w:hAnsi="Times New Roman" w:cs="Times New Roman"/>
          <w:sz w:val="24"/>
          <w:szCs w:val="24"/>
        </w:rPr>
      </w:pPr>
      <w:r w:rsidRPr="00230397">
        <w:rPr>
          <w:rFonts w:ascii="Times New Roman" w:eastAsia="Calibri Light" w:hAnsi="Times New Roman" w:cs="Times New Roman"/>
          <w:sz w:val="24"/>
          <w:szCs w:val="24"/>
        </w:rPr>
        <w:t>Digitāls jeb programmējams eiro ir svarīga inovācija, kas nodrošinās Eiropas konkurētspēju ilgtermiņā, sniedzot šādus ieguvumus:</w:t>
      </w:r>
    </w:p>
    <w:p w14:paraId="56666952" w14:textId="77777777" w:rsidR="00290382" w:rsidRPr="00230397" w:rsidRDefault="00290382" w:rsidP="00CE1AC2">
      <w:pPr>
        <w:pStyle w:val="ListParagraph"/>
        <w:numPr>
          <w:ilvl w:val="0"/>
          <w:numId w:val="36"/>
        </w:numPr>
        <w:spacing w:before="120" w:after="120"/>
        <w:ind w:left="567"/>
        <w:contextualSpacing w:val="0"/>
        <w:rPr>
          <w:rFonts w:eastAsiaTheme="minorEastAsia" w:cs="Times New Roman"/>
          <w:szCs w:val="24"/>
        </w:rPr>
      </w:pPr>
      <w:r w:rsidRPr="00230397">
        <w:rPr>
          <w:rFonts w:cs="Times New Roman"/>
          <w:szCs w:val="24"/>
        </w:rPr>
        <w:t>Patērētājiem būs drošs un efektīvs norēķinu veids nākotnes digitālajā ekonomikā;</w:t>
      </w:r>
    </w:p>
    <w:p w14:paraId="31E34542" w14:textId="77777777" w:rsidR="00290382" w:rsidRPr="00230397" w:rsidRDefault="00290382" w:rsidP="00CE1AC2">
      <w:pPr>
        <w:pStyle w:val="ListParagraph"/>
        <w:numPr>
          <w:ilvl w:val="0"/>
          <w:numId w:val="36"/>
        </w:numPr>
        <w:spacing w:before="120" w:after="120"/>
        <w:ind w:left="567"/>
        <w:contextualSpacing w:val="0"/>
        <w:rPr>
          <w:rFonts w:eastAsiaTheme="minorEastAsia" w:cs="Times New Roman"/>
          <w:szCs w:val="24"/>
        </w:rPr>
      </w:pPr>
      <w:r w:rsidRPr="00230397">
        <w:rPr>
          <w:rFonts w:cs="Times New Roman"/>
          <w:szCs w:val="24"/>
        </w:rPr>
        <w:t>Uzņēmumiem tiks radīts atbalsta rīks, kas palīdzēs nodrošināt veiksmīgāku digitālo transformāciju, tādējādi nodrošinot konkurētspēju;</w:t>
      </w:r>
    </w:p>
    <w:p w14:paraId="76E4BFFA" w14:textId="77777777" w:rsidR="00290382" w:rsidRPr="00230397" w:rsidRDefault="00290382" w:rsidP="00CE1AC2">
      <w:pPr>
        <w:pStyle w:val="ListParagraph"/>
        <w:numPr>
          <w:ilvl w:val="0"/>
          <w:numId w:val="36"/>
        </w:numPr>
        <w:spacing w:before="120" w:after="120"/>
        <w:ind w:left="567"/>
        <w:contextualSpacing w:val="0"/>
        <w:rPr>
          <w:rFonts w:eastAsiaTheme="minorEastAsia" w:cs="Times New Roman"/>
          <w:szCs w:val="24"/>
        </w:rPr>
      </w:pPr>
      <w:r w:rsidRPr="00230397">
        <w:rPr>
          <w:rFonts w:cs="Times New Roman"/>
          <w:szCs w:val="24"/>
        </w:rPr>
        <w:t>Digitālais eiro ir priekšnosacījums lietu interneta (</w:t>
      </w:r>
      <w:proofErr w:type="spellStart"/>
      <w:r w:rsidRPr="00230397">
        <w:rPr>
          <w:rFonts w:cs="Times New Roman"/>
          <w:szCs w:val="24"/>
        </w:rPr>
        <w:t>IoT</w:t>
      </w:r>
      <w:proofErr w:type="spellEnd"/>
      <w:r w:rsidRPr="00230397">
        <w:rPr>
          <w:rFonts w:cs="Times New Roman"/>
          <w:szCs w:val="24"/>
        </w:rPr>
        <w:t>) un pilnvērtīgas automatizācijas nodrošināšanai, kas veicina papildus pievienotās vērtības radīšanu;</w:t>
      </w:r>
    </w:p>
    <w:p w14:paraId="40A5D334" w14:textId="77777777" w:rsidR="00290382" w:rsidRPr="00230397" w:rsidRDefault="00290382" w:rsidP="00CE1AC2">
      <w:pPr>
        <w:pStyle w:val="ListParagraph"/>
        <w:numPr>
          <w:ilvl w:val="0"/>
          <w:numId w:val="36"/>
        </w:numPr>
        <w:spacing w:before="120" w:after="120"/>
        <w:ind w:left="567"/>
        <w:contextualSpacing w:val="0"/>
        <w:rPr>
          <w:rFonts w:eastAsiaTheme="minorEastAsia" w:cs="Times New Roman"/>
          <w:szCs w:val="24"/>
        </w:rPr>
      </w:pPr>
      <w:r w:rsidRPr="00230397">
        <w:rPr>
          <w:rFonts w:cs="Times New Roman"/>
          <w:szCs w:val="24"/>
        </w:rPr>
        <w:t>Centrālās bankas varēs izmantot digitālo eiro, lai nodrošinātu monetāro neatkarību un kopējo Eiropas finanšu stabilitāti.</w:t>
      </w:r>
    </w:p>
    <w:p w14:paraId="4A4230A7" w14:textId="0B4E2CD5" w:rsidR="00290382" w:rsidRPr="00230397" w:rsidRDefault="00290382" w:rsidP="00230397">
      <w:pPr>
        <w:spacing w:before="120" w:after="120" w:line="240" w:lineRule="auto"/>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t>Digitālās naudas apgrozība ir lētāka, to nevar viltot, grūtāk nozagt un noslēpt.</w:t>
      </w:r>
      <w:r w:rsidRPr="00230397">
        <w:rPr>
          <w:rFonts w:ascii="Times New Roman" w:hAnsi="Times New Roman" w:cs="Times New Roman"/>
          <w:sz w:val="24"/>
          <w:szCs w:val="24"/>
        </w:rPr>
        <w:t xml:space="preserve"> </w:t>
      </w:r>
      <w:r w:rsidRPr="00230397">
        <w:rPr>
          <w:rFonts w:ascii="Times New Roman" w:eastAsia="Calibri Light" w:hAnsi="Times New Roman" w:cs="Times New Roman"/>
          <w:sz w:val="24"/>
          <w:szCs w:val="24"/>
        </w:rPr>
        <w:t>Latvijas Banka centrālās bankas digitālās valūtas izpētē piedalās kopā ar Eirosistēmas</w:t>
      </w:r>
      <w:r w:rsidRPr="00230397">
        <w:rPr>
          <w:rStyle w:val="FootnoteReference"/>
          <w:rFonts w:ascii="Times New Roman" w:eastAsia="Calibri Light" w:hAnsi="Times New Roman" w:cs="Times New Roman"/>
          <w:sz w:val="24"/>
          <w:szCs w:val="24"/>
        </w:rPr>
        <w:footnoteReference w:id="59"/>
      </w:r>
      <w:r w:rsidRPr="00230397">
        <w:rPr>
          <w:rFonts w:ascii="Times New Roman" w:eastAsia="Calibri Light" w:hAnsi="Times New Roman" w:cs="Times New Roman"/>
          <w:sz w:val="24"/>
          <w:szCs w:val="24"/>
        </w:rPr>
        <w:t xml:space="preserve"> kolēģiem, veidojot vienotu izpratni par to, kādai būtu jābūt eiro digitālajai versijai. </w:t>
      </w:r>
    </w:p>
    <w:p w14:paraId="685147D0" w14:textId="77777777" w:rsidR="00290382" w:rsidRPr="00230397" w:rsidRDefault="00290382" w:rsidP="00230397">
      <w:pPr>
        <w:spacing w:before="120" w:after="120" w:line="240" w:lineRule="auto"/>
        <w:rPr>
          <w:rFonts w:ascii="Times New Roman" w:hAnsi="Times New Roman" w:cs="Times New Roman"/>
          <w:b/>
          <w:sz w:val="24"/>
          <w:szCs w:val="24"/>
        </w:rPr>
      </w:pPr>
      <w:r w:rsidRPr="00230397">
        <w:rPr>
          <w:rFonts w:ascii="Times New Roman" w:hAnsi="Times New Roman" w:cs="Times New Roman"/>
          <w:b/>
          <w:sz w:val="24"/>
          <w:szCs w:val="24"/>
        </w:rPr>
        <w:t>Noziedzīgi iegūtu līdzekļu legalizācijas, terorisma un proliferācijas finansēšanas novēršana</w:t>
      </w:r>
    </w:p>
    <w:p w14:paraId="6AEA8DD7" w14:textId="77777777" w:rsidR="00290382" w:rsidRPr="00230397" w:rsidRDefault="00290382" w:rsidP="008D232F">
      <w:pPr>
        <w:spacing w:before="120" w:after="120" w:line="240" w:lineRule="auto"/>
        <w:ind w:firstLine="720"/>
        <w:jc w:val="both"/>
        <w:rPr>
          <w:rFonts w:ascii="Times New Roman" w:hAnsi="Times New Roman" w:cs="Times New Roman"/>
          <w:sz w:val="24"/>
          <w:szCs w:val="24"/>
        </w:rPr>
      </w:pPr>
      <w:r w:rsidRPr="00230397">
        <w:rPr>
          <w:rFonts w:ascii="Times New Roman" w:eastAsia="Calibri Light" w:hAnsi="Times New Roman" w:cs="Times New Roman"/>
          <w:sz w:val="24"/>
          <w:szCs w:val="24"/>
        </w:rPr>
        <w:t xml:space="preserve">Pašreizējais Eiropas Savienības politikas kurss signalizē, ka noziedzīgi iegūtu līdzekļu legalizācijas novēršanā prasības kļūs stingrākas un citām valstīm nāksies pielāgoties tam, ko Latvija paveikusi jau šobrīd. Jāņem vērā, ka efektīva cīņa ar naudas atmazgāšanu var būt tikai ciešā valsts iestāžu un visu industriju sadarbībā kā nacionālā līmenī, tā starptautiski. </w:t>
      </w:r>
      <w:r w:rsidRPr="00230397">
        <w:rPr>
          <w:rFonts w:ascii="Times New Roman" w:hAnsi="Times New Roman" w:cs="Times New Roman"/>
          <w:sz w:val="24"/>
          <w:szCs w:val="24"/>
        </w:rPr>
        <w:t xml:space="preserve">Pārmaiņas, veidojot nulles toleranci pret naudas atmazgāšanu, ieviestas strauji, bet neatgriezeniski, līdz ar to svarīgi, ka šobrīd tiek rasts līdzsvars, procesus sadalot un īstenojot atbilstoši risku līmenim. </w:t>
      </w:r>
    </w:p>
    <w:p w14:paraId="43504FE4" w14:textId="77777777" w:rsidR="00290382" w:rsidRPr="00230397" w:rsidRDefault="00290382" w:rsidP="008D232F">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Finanšu un kapitāla tirgus komisija sadarbībā ar </w:t>
      </w:r>
      <w:r w:rsidRPr="00230397">
        <w:rPr>
          <w:rFonts w:ascii="Times New Roman" w:eastAsia="Calibri Light" w:hAnsi="Times New Roman" w:cs="Times New Roman"/>
          <w:sz w:val="24"/>
          <w:szCs w:val="24"/>
        </w:rPr>
        <w:t xml:space="preserve">finanšu </w:t>
      </w:r>
      <w:r w:rsidRPr="00230397">
        <w:rPr>
          <w:rFonts w:ascii="Times New Roman" w:hAnsi="Times New Roman" w:cs="Times New Roman"/>
          <w:sz w:val="24"/>
          <w:szCs w:val="24"/>
        </w:rPr>
        <w:t xml:space="preserve">nozari izstrādājusi ieteikumus noziedzīgi iegūtu līdzekļu legalizācijas un terorisma un proliferācijas finansēšanas novēršanas un </w:t>
      </w:r>
      <w:r w:rsidRPr="00230397">
        <w:rPr>
          <w:rFonts w:ascii="Times New Roman" w:hAnsi="Times New Roman" w:cs="Times New Roman"/>
          <w:sz w:val="24"/>
          <w:szCs w:val="24"/>
        </w:rPr>
        <w:lastRenderedPageBreak/>
        <w:t>sankciju riska pārvaldīšanas iekšējās kontroles sistēmas izveidei un klientu izpētei</w:t>
      </w:r>
      <w:r w:rsidRPr="00230397">
        <w:rPr>
          <w:rStyle w:val="FootnoteReference"/>
          <w:rFonts w:ascii="Times New Roman" w:hAnsi="Times New Roman" w:cs="Times New Roman"/>
          <w:sz w:val="24"/>
          <w:szCs w:val="24"/>
        </w:rPr>
        <w:footnoteReference w:id="60"/>
      </w:r>
      <w:r w:rsidRPr="00230397">
        <w:rPr>
          <w:rFonts w:ascii="Times New Roman" w:hAnsi="Times New Roman" w:cs="Times New Roman"/>
          <w:sz w:val="24"/>
          <w:szCs w:val="24"/>
        </w:rPr>
        <w:t>. Ieteikumi kalpos kā praktiska rokasgrāmata finanšu iestādēm, veicot klientu izpēti un iekšējās kontroles sistēmu pilnveidošanu. Ieteikumu mērķis ir vienota izpratne gan banku, gan uzrauga pusē par normatīvo aktu piemērošanu saistībā ar finanšu noziegumu novēršanu, kā arī uz risku izvērtējumu balstītas pieejas ieviešana.</w:t>
      </w:r>
    </w:p>
    <w:p w14:paraId="7B15AF1F" w14:textId="77777777" w:rsidR="00290382" w:rsidRPr="00230397" w:rsidRDefault="00290382" w:rsidP="00230397">
      <w:pPr>
        <w:spacing w:before="120" w:after="120" w:line="240" w:lineRule="auto"/>
        <w:rPr>
          <w:rFonts w:ascii="Times New Roman" w:hAnsi="Times New Roman" w:cs="Times New Roman"/>
          <w:b/>
          <w:sz w:val="24"/>
          <w:szCs w:val="24"/>
        </w:rPr>
      </w:pPr>
      <w:r w:rsidRPr="00230397">
        <w:rPr>
          <w:rFonts w:ascii="Times New Roman" w:hAnsi="Times New Roman" w:cs="Times New Roman"/>
          <w:b/>
          <w:sz w:val="24"/>
          <w:szCs w:val="24"/>
        </w:rPr>
        <w:t>Klientu izpētes rīks</w:t>
      </w:r>
    </w:p>
    <w:p w14:paraId="46B4D99A" w14:textId="1873F456" w:rsidR="00290382" w:rsidRPr="00230397" w:rsidRDefault="00290382" w:rsidP="00230397">
      <w:pPr>
        <w:spacing w:before="120" w:after="120" w:line="240" w:lineRule="auto"/>
        <w:jc w:val="both"/>
        <w:rPr>
          <w:rFonts w:ascii="Times New Roman" w:hAnsi="Times New Roman" w:cs="Times New Roman"/>
          <w:sz w:val="24"/>
          <w:szCs w:val="24"/>
        </w:rPr>
      </w:pPr>
      <w:r w:rsidRPr="00230397">
        <w:rPr>
          <w:rFonts w:ascii="Times New Roman" w:hAnsi="Times New Roman" w:cs="Times New Roman"/>
          <w:b/>
          <w:sz w:val="24"/>
          <w:szCs w:val="24"/>
        </w:rPr>
        <w:tab/>
      </w:r>
      <w:r w:rsidRPr="00230397">
        <w:rPr>
          <w:rFonts w:ascii="Times New Roman" w:hAnsi="Times New Roman" w:cs="Times New Roman"/>
          <w:sz w:val="24"/>
          <w:szCs w:val="24"/>
        </w:rPr>
        <w:t>Saskaņā ar noziedzīgi iegūtu līdzekļu legalizācijas un terorisma un proliferācijas finansēšanas novēršanas, kā arī starptautisko un nacionālo sankciju regulējumu virknei pakalpojumu sniedzēju, t</w:t>
      </w:r>
      <w:r w:rsidR="00AC6730">
        <w:rPr>
          <w:rFonts w:ascii="Times New Roman" w:hAnsi="Times New Roman" w:cs="Times New Roman"/>
          <w:sz w:val="24"/>
          <w:szCs w:val="24"/>
        </w:rPr>
        <w:t>.sk.</w:t>
      </w:r>
      <w:r w:rsidRPr="00230397">
        <w:rPr>
          <w:rFonts w:ascii="Times New Roman" w:hAnsi="Times New Roman" w:cs="Times New Roman"/>
          <w:sz w:val="24"/>
          <w:szCs w:val="24"/>
        </w:rPr>
        <w:t xml:space="preserve"> kredītiestādēm, grāmatvežiem, elektroniskās naudas iestādēm, zvērinātiem advokātiem u.c., noteikts pienākums veikt klienta identifikāciju un izpēti pirms darījuma attiecību uzsākšanas, kā arī darījuma attiecību uzturēšanas laikā, papildus veicot arī darījumu (transakciju) uzraudzību. Visu šo pasākumu kopuma “pazīsti savu klientu” (KYC- </w:t>
      </w:r>
      <w:proofErr w:type="spellStart"/>
      <w:r w:rsidRPr="00230397">
        <w:rPr>
          <w:rFonts w:ascii="Times New Roman" w:hAnsi="Times New Roman" w:cs="Times New Roman"/>
          <w:i/>
          <w:sz w:val="24"/>
          <w:szCs w:val="24"/>
        </w:rPr>
        <w:t>know</w:t>
      </w:r>
      <w:proofErr w:type="spellEnd"/>
      <w:r w:rsidRPr="00230397">
        <w:rPr>
          <w:rFonts w:ascii="Times New Roman" w:hAnsi="Times New Roman" w:cs="Times New Roman"/>
          <w:i/>
          <w:sz w:val="24"/>
          <w:szCs w:val="24"/>
        </w:rPr>
        <w:t xml:space="preserve"> </w:t>
      </w:r>
      <w:proofErr w:type="spellStart"/>
      <w:r w:rsidRPr="00230397">
        <w:rPr>
          <w:rFonts w:ascii="Times New Roman" w:hAnsi="Times New Roman" w:cs="Times New Roman"/>
          <w:i/>
          <w:sz w:val="24"/>
          <w:szCs w:val="24"/>
        </w:rPr>
        <w:t>your</w:t>
      </w:r>
      <w:proofErr w:type="spellEnd"/>
      <w:r w:rsidRPr="00230397">
        <w:rPr>
          <w:rFonts w:ascii="Times New Roman" w:hAnsi="Times New Roman" w:cs="Times New Roman"/>
          <w:i/>
          <w:sz w:val="24"/>
          <w:szCs w:val="24"/>
        </w:rPr>
        <w:t xml:space="preserve"> </w:t>
      </w:r>
      <w:proofErr w:type="spellStart"/>
      <w:r w:rsidRPr="00230397">
        <w:rPr>
          <w:rFonts w:ascii="Times New Roman" w:hAnsi="Times New Roman" w:cs="Times New Roman"/>
          <w:i/>
          <w:sz w:val="24"/>
          <w:szCs w:val="24"/>
        </w:rPr>
        <w:t>customer</w:t>
      </w:r>
      <w:proofErr w:type="spellEnd"/>
      <w:r w:rsidRPr="00230397">
        <w:rPr>
          <w:rFonts w:ascii="Times New Roman" w:hAnsi="Times New Roman" w:cs="Times New Roman"/>
          <w:sz w:val="24"/>
          <w:szCs w:val="24"/>
        </w:rPr>
        <w:t xml:space="preserve">) ietvaros tiek pārzināts kā klients, tā viņa bizness un sadarbības partneri. </w:t>
      </w:r>
    </w:p>
    <w:p w14:paraId="0C8D7C81" w14:textId="522FA22D" w:rsidR="008D232F" w:rsidRPr="00B02DE9" w:rsidRDefault="00442DFF" w:rsidP="00B02DE9">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Pieeja informācijai minēto pasākumu izpildei ir smagnēja un rada ievērojamu slogu kā klientiem informāciju sagatavojot, tā atbildīgajiem pakalpojumu sniedzējiem to apstrādājot. Pakalpojumu sniedzēji klienta izpētes procesu pilnvērtīgākai veikšanai izstrādā IT risinājumus, kas vienā platformā importē informāciju no vairākiem avotiem - gan publiski pieejamiem, gan ierobežotiem, gan valsts uzturētiem, gan privātiem, gan paša klienta iesniegto. Vienlaikus šāda IT risinājuma izstrāde ir dārga, savukārt, manuāla informācijas apstrāde, ņemot vērā tās avotu daudzumu – neefektīva un laikietilpīga. Tādējādi, ir nepieciešams veicināt moderno digitālo tehnoloģiju izmantošanu klienta rīka izstrādei, kas veicinās automatizāciju, drošu datu apmaiņu un atbilstību normatīvo aktu prasībām, tostarp Vispārīgajai datu aizsardzības regulai 2016/679. Atšķirības informācijas pieejamībā palielina iespējas negodprātīgajām personām izmantot finanšu sistēmu prettiesiskiem mērķiem, savukārt modernās digitālās tehnoloģijas tādas kā </w:t>
      </w:r>
      <w:proofErr w:type="spellStart"/>
      <w:r w:rsidRPr="00230397">
        <w:rPr>
          <w:rFonts w:ascii="Times New Roman" w:hAnsi="Times New Roman" w:cs="Times New Roman"/>
          <w:sz w:val="24"/>
          <w:szCs w:val="24"/>
        </w:rPr>
        <w:t>blokķēdes</w:t>
      </w:r>
      <w:proofErr w:type="spellEnd"/>
      <w:r w:rsidRPr="00230397">
        <w:rPr>
          <w:rFonts w:ascii="Times New Roman" w:hAnsi="Times New Roman" w:cs="Times New Roman"/>
          <w:sz w:val="24"/>
          <w:szCs w:val="24"/>
        </w:rPr>
        <w:t xml:space="preserve"> un mākslīgais intelekts, spēj samazināt klientu datu asimetriju un KYC/ AML datu duplikāciju un veicināt finanšu noziegumu apkarošanu. Kā piemērām, izmantojot </w:t>
      </w:r>
      <w:proofErr w:type="spellStart"/>
      <w:r w:rsidRPr="00230397">
        <w:rPr>
          <w:rFonts w:ascii="Times New Roman" w:hAnsi="Times New Roman" w:cs="Times New Roman"/>
          <w:sz w:val="24"/>
          <w:szCs w:val="24"/>
        </w:rPr>
        <w:t>blokķēdes</w:t>
      </w:r>
      <w:proofErr w:type="spellEnd"/>
      <w:r w:rsidRPr="00230397">
        <w:rPr>
          <w:rFonts w:ascii="Times New Roman" w:hAnsi="Times New Roman" w:cs="Times New Roman"/>
          <w:sz w:val="24"/>
          <w:szCs w:val="24"/>
        </w:rPr>
        <w:t xml:space="preserve"> un sadalītas virsgrāmatas tehnoloģijas KYC/ AML atbilstības procedūrās, varētu nodrošināt ātrākos, precīzākos AML/ KYC procesus un samazināt finanšu institūciju administratīvās izmaksas, kas saistītas ar KYC/ AML atbilstību, par 90 procentiem.</w:t>
      </w:r>
    </w:p>
    <w:p w14:paraId="19A903C2" w14:textId="3C01F28A" w:rsidR="00EE4043" w:rsidRPr="00230397" w:rsidRDefault="00EE4043" w:rsidP="008D232F">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 xml:space="preserve">Finanšu dokumentu </w:t>
      </w:r>
      <w:proofErr w:type="spellStart"/>
      <w:r w:rsidRPr="00230397">
        <w:rPr>
          <w:rFonts w:ascii="Times New Roman" w:eastAsia="Times New Roman" w:hAnsi="Times New Roman" w:cs="Times New Roman"/>
          <w:b/>
          <w:color w:val="C00000"/>
          <w:sz w:val="24"/>
          <w:szCs w:val="24"/>
          <w:lang w:val="lv"/>
        </w:rPr>
        <w:t>maiņvieta</w:t>
      </w:r>
      <w:proofErr w:type="spellEnd"/>
    </w:p>
    <w:p w14:paraId="578342EE" w14:textId="1C5878B4" w:rsidR="00EE4043" w:rsidRPr="00230397" w:rsidRDefault="00EE4043" w:rsidP="00A23FC9">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Šobrīd apmaiņa ar finanšu dokumentiem pārsvarā notiek nestrukturētā veidā. </w:t>
      </w:r>
      <w:r w:rsidR="00EF11C1" w:rsidRPr="00230397">
        <w:rPr>
          <w:rFonts w:ascii="Times New Roman" w:eastAsia="Times New Roman" w:hAnsi="Times New Roman" w:cs="Times New Roman"/>
          <w:sz w:val="24"/>
          <w:szCs w:val="24"/>
        </w:rPr>
        <w:t>Ar finanšu dokumentiem šeit tiek saprasti jebkādi ārējie</w:t>
      </w:r>
      <w:r w:rsidR="005A1E77" w:rsidRPr="00230397">
        <w:rPr>
          <w:rFonts w:ascii="Times New Roman" w:eastAsia="Times New Roman" w:hAnsi="Times New Roman" w:cs="Times New Roman"/>
          <w:sz w:val="24"/>
          <w:szCs w:val="24"/>
        </w:rPr>
        <w:t xml:space="preserve"> </w:t>
      </w:r>
      <w:r w:rsidR="006B4E7C" w:rsidRPr="00230397">
        <w:rPr>
          <w:rFonts w:ascii="Times New Roman" w:eastAsia="Times New Roman" w:hAnsi="Times New Roman" w:cs="Times New Roman"/>
          <w:sz w:val="24"/>
          <w:szCs w:val="24"/>
        </w:rPr>
        <w:t>fina</w:t>
      </w:r>
      <w:r w:rsidR="00EC42F1">
        <w:rPr>
          <w:rFonts w:ascii="Times New Roman" w:eastAsia="Times New Roman" w:hAnsi="Times New Roman" w:cs="Times New Roman"/>
          <w:sz w:val="24"/>
          <w:szCs w:val="24"/>
        </w:rPr>
        <w:t>n</w:t>
      </w:r>
      <w:r w:rsidR="006B4E7C" w:rsidRPr="00230397">
        <w:rPr>
          <w:rFonts w:ascii="Times New Roman" w:eastAsia="Times New Roman" w:hAnsi="Times New Roman" w:cs="Times New Roman"/>
          <w:sz w:val="24"/>
          <w:szCs w:val="24"/>
        </w:rPr>
        <w:t>šu informāciju saturošie dokumenti</w:t>
      </w:r>
      <w:r w:rsidR="005A1E77" w:rsidRPr="00230397">
        <w:rPr>
          <w:rFonts w:ascii="Times New Roman" w:eastAsia="Times New Roman" w:hAnsi="Times New Roman" w:cs="Times New Roman"/>
          <w:sz w:val="24"/>
          <w:szCs w:val="24"/>
        </w:rPr>
        <w:t xml:space="preserve">, kas tiek sūtīti citām </w:t>
      </w:r>
      <w:r w:rsidR="006B4E7C" w:rsidRPr="00230397">
        <w:rPr>
          <w:rFonts w:ascii="Times New Roman" w:eastAsia="Times New Roman" w:hAnsi="Times New Roman" w:cs="Times New Roman"/>
          <w:sz w:val="24"/>
          <w:szCs w:val="24"/>
        </w:rPr>
        <w:t>personām</w:t>
      </w:r>
      <w:r w:rsidR="00881F57" w:rsidRPr="00230397">
        <w:rPr>
          <w:rFonts w:ascii="Times New Roman" w:eastAsia="Times New Roman" w:hAnsi="Times New Roman" w:cs="Times New Roman"/>
          <w:sz w:val="24"/>
          <w:szCs w:val="24"/>
        </w:rPr>
        <w:t>, piemēram: rēķini, čeki, pavadzīmes, preču piegādes pavadzīmes CMR u.c.</w:t>
      </w:r>
      <w:r w:rsidR="005A1E77" w:rsidRPr="00230397">
        <w:rPr>
          <w:rFonts w:ascii="Times New Roman" w:eastAsia="Times New Roman" w:hAnsi="Times New Roman" w:cs="Times New Roman"/>
          <w:sz w:val="24"/>
          <w:szCs w:val="24"/>
        </w:rPr>
        <w:t xml:space="preserve"> </w:t>
      </w:r>
      <w:r w:rsidR="006B4E7C" w:rsidRPr="00230397">
        <w:rPr>
          <w:rFonts w:ascii="Times New Roman" w:eastAsia="Times New Roman" w:hAnsi="Times New Roman" w:cs="Times New Roman"/>
          <w:sz w:val="24"/>
          <w:szCs w:val="24"/>
        </w:rPr>
        <w:t>J</w:t>
      </w:r>
      <w:r w:rsidR="00885F51" w:rsidRPr="00230397">
        <w:rPr>
          <w:rFonts w:ascii="Times New Roman" w:eastAsia="Times New Roman" w:hAnsi="Times New Roman" w:cs="Times New Roman"/>
          <w:sz w:val="24"/>
          <w:szCs w:val="24"/>
        </w:rPr>
        <w:t xml:space="preserve">ēdziens neiekļauj iekšējos finanšu dokumentus, kas paredzēti </w:t>
      </w:r>
      <w:r w:rsidR="00F766CB" w:rsidRPr="00230397">
        <w:rPr>
          <w:rFonts w:ascii="Times New Roman" w:eastAsia="Times New Roman" w:hAnsi="Times New Roman" w:cs="Times New Roman"/>
          <w:sz w:val="24"/>
          <w:szCs w:val="24"/>
        </w:rPr>
        <w:t xml:space="preserve">uzņēmuma </w:t>
      </w:r>
      <w:r w:rsidR="009E072D" w:rsidRPr="00230397">
        <w:rPr>
          <w:rFonts w:ascii="Times New Roman" w:eastAsia="Times New Roman" w:hAnsi="Times New Roman" w:cs="Times New Roman"/>
          <w:sz w:val="24"/>
          <w:szCs w:val="24"/>
        </w:rPr>
        <w:t>iekšējai lietošanai</w:t>
      </w:r>
      <w:r w:rsidR="006B4E7C" w:rsidRPr="00230397">
        <w:rPr>
          <w:rFonts w:ascii="Times New Roman" w:eastAsia="Times New Roman" w:hAnsi="Times New Roman" w:cs="Times New Roman"/>
          <w:sz w:val="24"/>
          <w:szCs w:val="24"/>
        </w:rPr>
        <w:t>,</w:t>
      </w:r>
      <w:r w:rsidR="00EF11C1" w:rsidRPr="00230397">
        <w:rPr>
          <w:rFonts w:ascii="Times New Roman" w:eastAsia="Times New Roman" w:hAnsi="Times New Roman" w:cs="Times New Roman"/>
          <w:sz w:val="24"/>
          <w:szCs w:val="24"/>
        </w:rPr>
        <w:t xml:space="preserve"> </w:t>
      </w:r>
    </w:p>
    <w:p w14:paraId="61AB92D4" w14:textId="035718AF" w:rsidR="00EE4043" w:rsidRPr="00A23FC9" w:rsidRDefault="00EE4043" w:rsidP="00A23FC9">
      <w:pPr>
        <w:spacing w:before="120" w:after="120" w:line="240" w:lineRule="auto"/>
        <w:jc w:val="both"/>
        <w:rPr>
          <w:rFonts w:ascii="Times New Roman" w:eastAsia="Times New Roman" w:hAnsi="Times New Roman" w:cs="Times New Roman"/>
          <w:b/>
          <w:bCs/>
          <w:sz w:val="24"/>
          <w:szCs w:val="24"/>
          <w:lang w:eastAsia="en-US"/>
        </w:rPr>
      </w:pPr>
      <w:r w:rsidRPr="00A23FC9">
        <w:rPr>
          <w:rFonts w:ascii="Times New Roman" w:eastAsia="Times New Roman" w:hAnsi="Times New Roman" w:cs="Times New Roman"/>
          <w:b/>
          <w:bCs/>
          <w:sz w:val="24"/>
          <w:szCs w:val="24"/>
        </w:rPr>
        <w:t>Šādai datu apmaiņai ir trūkum</w:t>
      </w:r>
      <w:r w:rsidR="004376ED" w:rsidRPr="00A23FC9">
        <w:rPr>
          <w:rFonts w:ascii="Times New Roman" w:eastAsia="Times New Roman" w:hAnsi="Times New Roman" w:cs="Times New Roman"/>
          <w:b/>
          <w:bCs/>
          <w:sz w:val="24"/>
          <w:szCs w:val="24"/>
        </w:rPr>
        <w:t>i</w:t>
      </w:r>
      <w:r w:rsidR="00633DFC" w:rsidRPr="00A23FC9">
        <w:rPr>
          <w:rFonts w:ascii="Times New Roman" w:eastAsia="Times New Roman" w:hAnsi="Times New Roman" w:cs="Times New Roman"/>
          <w:b/>
          <w:bCs/>
          <w:sz w:val="24"/>
          <w:szCs w:val="24"/>
        </w:rPr>
        <w:t xml:space="preserve"> un </w:t>
      </w:r>
      <w:r w:rsidR="00226BD1" w:rsidRPr="00A23FC9">
        <w:rPr>
          <w:rFonts w:ascii="Times New Roman" w:eastAsia="Times New Roman" w:hAnsi="Times New Roman" w:cs="Times New Roman"/>
          <w:b/>
          <w:bCs/>
          <w:sz w:val="24"/>
          <w:szCs w:val="24"/>
        </w:rPr>
        <w:t>iespējamie</w:t>
      </w:r>
      <w:r w:rsidR="00F7416D" w:rsidRPr="00A23FC9">
        <w:rPr>
          <w:rFonts w:ascii="Times New Roman" w:eastAsia="Times New Roman" w:hAnsi="Times New Roman" w:cs="Times New Roman"/>
          <w:b/>
          <w:bCs/>
          <w:sz w:val="24"/>
          <w:szCs w:val="24"/>
        </w:rPr>
        <w:t xml:space="preserve"> </w:t>
      </w:r>
      <w:r w:rsidR="00226BD1" w:rsidRPr="00A23FC9">
        <w:rPr>
          <w:rFonts w:ascii="Times New Roman" w:eastAsia="Times New Roman" w:hAnsi="Times New Roman" w:cs="Times New Roman"/>
          <w:b/>
          <w:bCs/>
          <w:sz w:val="24"/>
          <w:szCs w:val="24"/>
        </w:rPr>
        <w:t>risinājumi</w:t>
      </w:r>
      <w:r w:rsidR="002A5B19" w:rsidRPr="00A23FC9">
        <w:rPr>
          <w:rFonts w:ascii="Times New Roman" w:eastAsia="Times New Roman" w:hAnsi="Times New Roman" w:cs="Times New Roman"/>
          <w:b/>
          <w:bCs/>
          <w:sz w:val="24"/>
          <w:szCs w:val="24"/>
        </w:rPr>
        <w:t xml:space="preserve"> šo trūkumu novēršanai</w:t>
      </w:r>
      <w:r w:rsidRPr="00A23FC9">
        <w:rPr>
          <w:rFonts w:ascii="Times New Roman" w:eastAsia="Times New Roman" w:hAnsi="Times New Roman" w:cs="Times New Roman"/>
          <w:b/>
          <w:bCs/>
          <w:sz w:val="24"/>
          <w:szCs w:val="24"/>
        </w:rPr>
        <w:t>:</w:t>
      </w:r>
    </w:p>
    <w:p w14:paraId="0E2CBE36" w14:textId="515193A2" w:rsidR="00EE4043" w:rsidRPr="00230397"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230397">
        <w:rPr>
          <w:rFonts w:eastAsia="Times New Roman" w:cs="Times New Roman"/>
          <w:szCs w:val="24"/>
        </w:rPr>
        <w:t>Apgrūtināta dokumentu apstrādes automatizācija (integrācija uzņēmumu vai valsts iestāžu datorprogrammās, M2M</w:t>
      </w:r>
      <w:r w:rsidRPr="00230397">
        <w:rPr>
          <w:rFonts w:eastAsia="Times New Roman" w:cs="Times New Roman"/>
          <w:szCs w:val="24"/>
          <w:lang w:eastAsia="lv-LV"/>
        </w:rPr>
        <w:t xml:space="preserve"> – mašīna mašīnai</w:t>
      </w:r>
      <w:r w:rsidRPr="00230397">
        <w:rPr>
          <w:rFonts w:eastAsia="Times New Roman" w:cs="Times New Roman"/>
          <w:szCs w:val="24"/>
        </w:rPr>
        <w:t xml:space="preserve">), ja dokumenti nav mašīnlasāmā formātā. </w:t>
      </w:r>
      <w:r w:rsidR="00CF0D76" w:rsidRPr="00230397">
        <w:rPr>
          <w:rFonts w:eastAsia="Times New Roman" w:cs="Times New Roman"/>
          <w:szCs w:val="24"/>
        </w:rPr>
        <w:t>Papīra dokumentu vai nestrukturēto elektronisko dokumentu (</w:t>
      </w:r>
      <w:r w:rsidR="00844B33" w:rsidRPr="00230397">
        <w:rPr>
          <w:rFonts w:eastAsia="Times New Roman" w:cs="Times New Roman"/>
          <w:szCs w:val="24"/>
        </w:rPr>
        <w:t xml:space="preserve">piemēram, </w:t>
      </w:r>
      <w:r w:rsidR="00CF0D76" w:rsidRPr="00230397">
        <w:rPr>
          <w:rFonts w:eastAsia="Times New Roman" w:cs="Times New Roman"/>
          <w:szCs w:val="24"/>
        </w:rPr>
        <w:t xml:space="preserve">ieskenēts </w:t>
      </w:r>
      <w:r w:rsidR="00844B33" w:rsidRPr="00230397">
        <w:rPr>
          <w:rFonts w:eastAsia="Times New Roman" w:cs="Times New Roman"/>
          <w:szCs w:val="24"/>
        </w:rPr>
        <w:t xml:space="preserve">attēls vai PDF fails) </w:t>
      </w:r>
      <w:r w:rsidR="00EB00AD" w:rsidRPr="00230397">
        <w:rPr>
          <w:rFonts w:eastAsia="Times New Roman" w:cs="Times New Roman"/>
          <w:szCs w:val="24"/>
        </w:rPr>
        <w:t xml:space="preserve">nav iespējams vai ļoti apgrūtinoši </w:t>
      </w:r>
      <w:r w:rsidR="00A971DE" w:rsidRPr="00230397">
        <w:rPr>
          <w:rFonts w:eastAsia="Times New Roman" w:cs="Times New Roman"/>
          <w:szCs w:val="24"/>
        </w:rPr>
        <w:t xml:space="preserve">sistēmai ielasīt automatizēti, jo </w:t>
      </w:r>
      <w:r w:rsidR="00787257" w:rsidRPr="00230397">
        <w:rPr>
          <w:rFonts w:eastAsia="Times New Roman" w:cs="Times New Roman"/>
          <w:szCs w:val="24"/>
        </w:rPr>
        <w:t>sistēma</w:t>
      </w:r>
      <w:r w:rsidR="00CD12C4" w:rsidRPr="00230397">
        <w:rPr>
          <w:rFonts w:eastAsia="Times New Roman" w:cs="Times New Roman"/>
          <w:szCs w:val="24"/>
        </w:rPr>
        <w:t xml:space="preserve">i rodas </w:t>
      </w:r>
      <w:r w:rsidR="00CD12C4" w:rsidRPr="00230397">
        <w:rPr>
          <w:rFonts w:eastAsia="Times New Roman" w:cs="Times New Roman"/>
          <w:szCs w:val="24"/>
        </w:rPr>
        <w:lastRenderedPageBreak/>
        <w:t xml:space="preserve">grūtības atlasīt vajadzīgos datu laukus un strukturēt tos. </w:t>
      </w:r>
      <w:proofErr w:type="spellStart"/>
      <w:r w:rsidR="00226BD1" w:rsidRPr="00230397">
        <w:rPr>
          <w:rFonts w:eastAsia="Times New Roman" w:cs="Times New Roman"/>
          <w:szCs w:val="24"/>
        </w:rPr>
        <w:t>Pārēja</w:t>
      </w:r>
      <w:proofErr w:type="spellEnd"/>
      <w:r w:rsidR="00226BD1" w:rsidRPr="00230397">
        <w:rPr>
          <w:rFonts w:eastAsia="Times New Roman" w:cs="Times New Roman"/>
          <w:szCs w:val="24"/>
        </w:rPr>
        <w:t xml:space="preserve"> uz strukturētiem dokumentiem dod iespēju </w:t>
      </w:r>
      <w:proofErr w:type="spellStart"/>
      <w:r w:rsidR="00226BD1" w:rsidRPr="00230397">
        <w:rPr>
          <w:rFonts w:eastAsia="Times New Roman" w:cs="Times New Roman"/>
          <w:szCs w:val="24"/>
        </w:rPr>
        <w:t>nosūtītājsistēmai</w:t>
      </w:r>
      <w:proofErr w:type="spellEnd"/>
      <w:r w:rsidR="00226BD1" w:rsidRPr="00230397">
        <w:rPr>
          <w:rFonts w:eastAsia="Times New Roman" w:cs="Times New Roman"/>
          <w:szCs w:val="24"/>
        </w:rPr>
        <w:t xml:space="preserve"> un </w:t>
      </w:r>
      <w:proofErr w:type="spellStart"/>
      <w:r w:rsidR="00226BD1" w:rsidRPr="00230397">
        <w:rPr>
          <w:rFonts w:eastAsia="Times New Roman" w:cs="Times New Roman"/>
          <w:szCs w:val="24"/>
        </w:rPr>
        <w:t>saņēmējsistēmai</w:t>
      </w:r>
      <w:proofErr w:type="spellEnd"/>
      <w:r w:rsidR="00226BD1" w:rsidRPr="00230397">
        <w:rPr>
          <w:rFonts w:eastAsia="Times New Roman" w:cs="Times New Roman"/>
          <w:szCs w:val="24"/>
        </w:rPr>
        <w:t xml:space="preserve"> vienādi saprast datu laukus.</w:t>
      </w:r>
    </w:p>
    <w:p w14:paraId="6589E65F" w14:textId="3C338296" w:rsidR="00EE4043" w:rsidRPr="00230397"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230397">
        <w:rPr>
          <w:rFonts w:eastAsia="Times New Roman" w:cs="Times New Roman"/>
          <w:szCs w:val="24"/>
        </w:rPr>
        <w:t>Dokumentu saturs</w:t>
      </w:r>
      <w:r w:rsidR="00D645D1" w:rsidRPr="00230397">
        <w:rPr>
          <w:rFonts w:eastAsia="Times New Roman" w:cs="Times New Roman"/>
          <w:szCs w:val="24"/>
        </w:rPr>
        <w:t xml:space="preserve">, </w:t>
      </w:r>
      <w:r w:rsidRPr="00230397">
        <w:rPr>
          <w:rFonts w:eastAsia="Times New Roman" w:cs="Times New Roman"/>
          <w:szCs w:val="24"/>
        </w:rPr>
        <w:t xml:space="preserve">nosūtīšanas </w:t>
      </w:r>
      <w:r w:rsidR="00D645D1" w:rsidRPr="00230397">
        <w:rPr>
          <w:rFonts w:eastAsia="Times New Roman" w:cs="Times New Roman"/>
          <w:szCs w:val="24"/>
        </w:rPr>
        <w:t>un</w:t>
      </w:r>
      <w:r w:rsidRPr="00230397">
        <w:rPr>
          <w:rFonts w:eastAsia="Times New Roman" w:cs="Times New Roman"/>
          <w:szCs w:val="24"/>
        </w:rPr>
        <w:t xml:space="preserve"> piegādes fakts nav </w:t>
      </w:r>
      <w:r w:rsidR="003A1FAB">
        <w:rPr>
          <w:rFonts w:eastAsia="Times New Roman" w:cs="Times New Roman"/>
          <w:szCs w:val="24"/>
        </w:rPr>
        <w:t>apstiprināts</w:t>
      </w:r>
      <w:r w:rsidRPr="00230397">
        <w:rPr>
          <w:rFonts w:eastAsia="Times New Roman" w:cs="Times New Roman"/>
          <w:szCs w:val="24"/>
        </w:rPr>
        <w:t>, līdz ar to rodas domstarpības par dokumenta saturu</w:t>
      </w:r>
      <w:r w:rsidR="00D645D1" w:rsidRPr="00230397">
        <w:rPr>
          <w:rFonts w:eastAsia="Times New Roman" w:cs="Times New Roman"/>
          <w:szCs w:val="24"/>
        </w:rPr>
        <w:t xml:space="preserve">, </w:t>
      </w:r>
      <w:r w:rsidRPr="00230397">
        <w:rPr>
          <w:rFonts w:eastAsia="Times New Roman" w:cs="Times New Roman"/>
          <w:szCs w:val="24"/>
        </w:rPr>
        <w:t xml:space="preserve">nosūtīšanas </w:t>
      </w:r>
      <w:r w:rsidR="00D645D1" w:rsidRPr="00230397">
        <w:rPr>
          <w:rFonts w:eastAsia="Times New Roman" w:cs="Times New Roman"/>
          <w:szCs w:val="24"/>
        </w:rPr>
        <w:t>un</w:t>
      </w:r>
      <w:r w:rsidRPr="00230397">
        <w:rPr>
          <w:rFonts w:eastAsia="Times New Roman" w:cs="Times New Roman"/>
          <w:szCs w:val="24"/>
        </w:rPr>
        <w:t xml:space="preserve"> piegādes faktu</w:t>
      </w:r>
      <w:r w:rsidR="008D1924" w:rsidRPr="00230397">
        <w:rPr>
          <w:rFonts w:eastAsia="Times New Roman" w:cs="Times New Roman"/>
          <w:szCs w:val="24"/>
        </w:rPr>
        <w:t>.</w:t>
      </w:r>
      <w:r w:rsidR="00A7549C" w:rsidRPr="00230397">
        <w:rPr>
          <w:rFonts w:eastAsia="Times New Roman" w:cs="Times New Roman"/>
          <w:szCs w:val="24"/>
        </w:rPr>
        <w:t xml:space="preserve"> Fina</w:t>
      </w:r>
      <w:r w:rsidR="003A1FAB">
        <w:rPr>
          <w:rFonts w:eastAsia="Times New Roman" w:cs="Times New Roman"/>
          <w:szCs w:val="24"/>
        </w:rPr>
        <w:t>n</w:t>
      </w:r>
      <w:r w:rsidR="00A7549C" w:rsidRPr="00230397">
        <w:rPr>
          <w:rFonts w:eastAsia="Times New Roman" w:cs="Times New Roman"/>
          <w:szCs w:val="24"/>
        </w:rPr>
        <w:t xml:space="preserve">šu dokumentu </w:t>
      </w:r>
      <w:proofErr w:type="spellStart"/>
      <w:r w:rsidR="00A7549C" w:rsidRPr="00230397">
        <w:rPr>
          <w:rFonts w:eastAsia="Times New Roman" w:cs="Times New Roman"/>
          <w:szCs w:val="24"/>
        </w:rPr>
        <w:t>maiņvieta</w:t>
      </w:r>
      <w:proofErr w:type="spellEnd"/>
      <w:r w:rsidR="00A7549C" w:rsidRPr="00230397">
        <w:rPr>
          <w:rFonts w:eastAsia="Times New Roman" w:cs="Times New Roman"/>
          <w:szCs w:val="24"/>
        </w:rPr>
        <w:t xml:space="preserve"> varētu būt </w:t>
      </w:r>
      <w:r w:rsidR="00CE0675" w:rsidRPr="00230397">
        <w:rPr>
          <w:rFonts w:eastAsia="Times New Roman" w:cs="Times New Roman"/>
          <w:szCs w:val="24"/>
        </w:rPr>
        <w:t xml:space="preserve">starpnieks, kas nodrošina gan dokumenta satura, gan saņemšanas fakta </w:t>
      </w:r>
      <w:r w:rsidR="003A1FAB">
        <w:rPr>
          <w:rFonts w:eastAsia="Times New Roman" w:cs="Times New Roman"/>
          <w:szCs w:val="24"/>
        </w:rPr>
        <w:t>apstiprināšanu</w:t>
      </w:r>
      <w:r w:rsidR="00470D4B" w:rsidRPr="00230397">
        <w:rPr>
          <w:rFonts w:eastAsia="Times New Roman" w:cs="Times New Roman"/>
          <w:szCs w:val="24"/>
        </w:rPr>
        <w:t>.</w:t>
      </w:r>
      <w:r w:rsidR="00CE0675" w:rsidRPr="00230397">
        <w:rPr>
          <w:rFonts w:eastAsia="Times New Roman" w:cs="Times New Roman"/>
          <w:szCs w:val="24"/>
        </w:rPr>
        <w:t xml:space="preserve"> </w:t>
      </w:r>
      <w:r w:rsidR="00CE0675" w:rsidRPr="00230397">
        <w:rPr>
          <w:rFonts w:cs="Times New Roman"/>
          <w:szCs w:val="24"/>
        </w:rPr>
        <w:t xml:space="preserve">Ar </w:t>
      </w:r>
      <w:proofErr w:type="spellStart"/>
      <w:r w:rsidR="00CE0675" w:rsidRPr="00230397">
        <w:rPr>
          <w:rFonts w:cs="Times New Roman"/>
          <w:szCs w:val="24"/>
        </w:rPr>
        <w:t>maiņvietu</w:t>
      </w:r>
      <w:proofErr w:type="spellEnd"/>
      <w:r w:rsidR="00CE0675" w:rsidRPr="00230397">
        <w:rPr>
          <w:rFonts w:cs="Times New Roman"/>
          <w:szCs w:val="24"/>
        </w:rPr>
        <w:t xml:space="preserve"> šeit jāsaprot programmatūras un aparatūras komplekss, kas nodrošina finanšu dokumentu saņemšanu, uzglabāšanu un nodošanu adresātam.</w:t>
      </w:r>
    </w:p>
    <w:p w14:paraId="7657B2A9" w14:textId="676DAAB5" w:rsidR="00EE4043" w:rsidRPr="00230397"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230397">
        <w:rPr>
          <w:rFonts w:eastAsia="Times New Roman" w:cs="Times New Roman"/>
          <w:szCs w:val="24"/>
        </w:rPr>
        <w:t>Dokuments nav pieejams vienlaicīgi visām darījumā iesaistītām pusēm: ražotājam, kravas īpašniekam, pārvadātājam, tirgotājam, kontrolējošām iestādēm, maksājumu iestādei u.c.</w:t>
      </w:r>
      <w:r w:rsidR="00FD639E" w:rsidRPr="00230397">
        <w:rPr>
          <w:rFonts w:eastAsia="Times New Roman" w:cs="Times New Roman"/>
          <w:szCs w:val="24"/>
        </w:rPr>
        <w:t xml:space="preserve"> </w:t>
      </w:r>
      <w:r w:rsidR="00B52CC2" w:rsidRPr="00230397">
        <w:rPr>
          <w:rFonts w:eastAsia="Times New Roman" w:cs="Times New Roman"/>
          <w:szCs w:val="24"/>
        </w:rPr>
        <w:t>Papīra dokuments nevar atrasties vairākās vietās vienlaicīgi, savukārt elektroniski</w:t>
      </w:r>
      <w:r w:rsidR="002F4828" w:rsidRPr="00230397">
        <w:rPr>
          <w:rFonts w:eastAsia="Times New Roman" w:cs="Times New Roman"/>
          <w:szCs w:val="24"/>
        </w:rPr>
        <w:t>em</w:t>
      </w:r>
      <w:r w:rsidR="00B52CC2" w:rsidRPr="00230397">
        <w:rPr>
          <w:rFonts w:eastAsia="Times New Roman" w:cs="Times New Roman"/>
          <w:szCs w:val="24"/>
        </w:rPr>
        <w:t xml:space="preserve"> dokument</w:t>
      </w:r>
      <w:r w:rsidR="002F4828" w:rsidRPr="00230397">
        <w:rPr>
          <w:rFonts w:eastAsia="Times New Roman" w:cs="Times New Roman"/>
          <w:szCs w:val="24"/>
        </w:rPr>
        <w:t xml:space="preserve">iem nevar garantēt, ka tie nekavējoties pieejami visām pusēm, piemēram, </w:t>
      </w:r>
      <w:r w:rsidR="004E1D09" w:rsidRPr="00230397">
        <w:rPr>
          <w:rFonts w:eastAsia="Times New Roman" w:cs="Times New Roman"/>
          <w:szCs w:val="24"/>
        </w:rPr>
        <w:t>e-pastu kāds skatās neregulāri</w:t>
      </w:r>
      <w:r w:rsidR="00DD2EF7" w:rsidRPr="00230397">
        <w:rPr>
          <w:rFonts w:eastAsia="Times New Roman" w:cs="Times New Roman"/>
          <w:szCs w:val="24"/>
        </w:rPr>
        <w:t>, nav pārliecības vai tā ir pēdējā versija.</w:t>
      </w:r>
      <w:r w:rsidR="00F64DCB" w:rsidRPr="00230397">
        <w:rPr>
          <w:rFonts w:eastAsia="Times New Roman" w:cs="Times New Roman"/>
          <w:szCs w:val="24"/>
        </w:rPr>
        <w:t xml:space="preserve"> Ar </w:t>
      </w:r>
      <w:proofErr w:type="spellStart"/>
      <w:r w:rsidR="00F64DCB" w:rsidRPr="00230397">
        <w:rPr>
          <w:rFonts w:eastAsia="Times New Roman" w:cs="Times New Roman"/>
          <w:szCs w:val="24"/>
        </w:rPr>
        <w:t>maiņvietas</w:t>
      </w:r>
      <w:proofErr w:type="spellEnd"/>
      <w:r w:rsidR="00F64DCB" w:rsidRPr="00230397">
        <w:rPr>
          <w:rFonts w:eastAsia="Times New Roman" w:cs="Times New Roman"/>
          <w:szCs w:val="24"/>
        </w:rPr>
        <w:t xml:space="preserve"> esamību šī problēma tiek novērsta, jo </w:t>
      </w:r>
      <w:r w:rsidR="00EB3D4C" w:rsidRPr="00230397">
        <w:rPr>
          <w:rFonts w:eastAsia="Times New Roman" w:cs="Times New Roman"/>
          <w:szCs w:val="24"/>
        </w:rPr>
        <w:t xml:space="preserve">tiešsaistē visām pusēm vienmēr ir pieejama aktuālā dokumenta versija. </w:t>
      </w:r>
    </w:p>
    <w:p w14:paraId="1D6DE9AB" w14:textId="0F46F36E" w:rsidR="00EE4043" w:rsidRPr="00230397"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230397">
        <w:rPr>
          <w:rFonts w:eastAsia="Times New Roman" w:cs="Times New Roman"/>
          <w:szCs w:val="24"/>
        </w:rPr>
        <w:t>Maksājumu iestāde nevar pielikt rēķinam atzīmi par samaksas faktu un apmaksas fakts jāpārbauda manuāli.</w:t>
      </w:r>
      <w:r w:rsidR="00B5690C" w:rsidRPr="00230397">
        <w:rPr>
          <w:rFonts w:eastAsia="Times New Roman" w:cs="Times New Roman"/>
          <w:szCs w:val="24"/>
        </w:rPr>
        <w:t xml:space="preserve"> </w:t>
      </w:r>
      <w:r w:rsidR="0050715B" w:rsidRPr="00230397">
        <w:rPr>
          <w:rFonts w:eastAsia="Times New Roman" w:cs="Times New Roman"/>
          <w:szCs w:val="24"/>
        </w:rPr>
        <w:t>Vai arī uzņēmuma</w:t>
      </w:r>
      <w:r w:rsidR="00B5443D">
        <w:rPr>
          <w:rFonts w:eastAsia="Times New Roman" w:cs="Times New Roman"/>
          <w:szCs w:val="24"/>
        </w:rPr>
        <w:t>m</w:t>
      </w:r>
      <w:r w:rsidR="0050715B" w:rsidRPr="00230397">
        <w:rPr>
          <w:rFonts w:eastAsia="Times New Roman" w:cs="Times New Roman"/>
          <w:szCs w:val="24"/>
        </w:rPr>
        <w:t xml:space="preserve"> pašam savā pusē ir jāveido sistēma, kas savienota ar banku maksājumu sistēmu un </w:t>
      </w:r>
      <w:r w:rsidR="00383941" w:rsidRPr="00230397">
        <w:rPr>
          <w:rFonts w:eastAsia="Times New Roman" w:cs="Times New Roman"/>
          <w:szCs w:val="24"/>
        </w:rPr>
        <w:t xml:space="preserve">dod ziņu par apmaksas faktu. </w:t>
      </w:r>
      <w:r w:rsidR="008E35A8" w:rsidRPr="00230397">
        <w:rPr>
          <w:rFonts w:eastAsia="Times New Roman" w:cs="Times New Roman"/>
          <w:szCs w:val="24"/>
        </w:rPr>
        <w:t>Šis ir samēr</w:t>
      </w:r>
      <w:r w:rsidR="00304AF7">
        <w:rPr>
          <w:rFonts w:eastAsia="Times New Roman" w:cs="Times New Roman"/>
          <w:szCs w:val="24"/>
        </w:rPr>
        <w:t>ā</w:t>
      </w:r>
      <w:r w:rsidR="008E35A8" w:rsidRPr="00230397">
        <w:rPr>
          <w:rFonts w:eastAsia="Times New Roman" w:cs="Times New Roman"/>
          <w:szCs w:val="24"/>
        </w:rPr>
        <w:t xml:space="preserve"> </w:t>
      </w:r>
      <w:r w:rsidR="00304AF7">
        <w:rPr>
          <w:rFonts w:eastAsia="Times New Roman" w:cs="Times New Roman"/>
          <w:szCs w:val="24"/>
        </w:rPr>
        <w:t>sarežģīts</w:t>
      </w:r>
      <w:r w:rsidR="008E35A8" w:rsidRPr="00230397">
        <w:rPr>
          <w:rFonts w:eastAsia="Times New Roman" w:cs="Times New Roman"/>
          <w:szCs w:val="24"/>
        </w:rPr>
        <w:t xml:space="preserve"> risinājums, kas nav pieejams maziem un vidējiem uzņēmējiem.</w:t>
      </w:r>
    </w:p>
    <w:p w14:paraId="1CAA0ABB" w14:textId="67B68B2F" w:rsidR="00EE4043" w:rsidRPr="00230397"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230397">
        <w:rPr>
          <w:rFonts w:eastAsia="Times New Roman" w:cs="Times New Roman"/>
          <w:szCs w:val="24"/>
        </w:rPr>
        <w:t>Zemāka drošība, piemēram, e-pasti ar rēķiniem tiek viltoti.</w:t>
      </w:r>
      <w:r w:rsidR="008A04ED" w:rsidRPr="00230397">
        <w:rPr>
          <w:rFonts w:eastAsia="Times New Roman" w:cs="Times New Roman"/>
          <w:szCs w:val="24"/>
        </w:rPr>
        <w:t xml:space="preserve"> </w:t>
      </w:r>
      <w:proofErr w:type="spellStart"/>
      <w:r w:rsidR="00E1192A" w:rsidRPr="00230397">
        <w:rPr>
          <w:rFonts w:eastAsia="Times New Roman" w:cs="Times New Roman"/>
          <w:szCs w:val="24"/>
        </w:rPr>
        <w:t>Maiņvieta</w:t>
      </w:r>
      <w:proofErr w:type="spellEnd"/>
      <w:r w:rsidR="00E1192A" w:rsidRPr="00230397">
        <w:rPr>
          <w:rFonts w:eastAsia="Times New Roman" w:cs="Times New Roman"/>
          <w:szCs w:val="24"/>
        </w:rPr>
        <w:t xml:space="preserve"> nodrošina sūtītāja un saņēmēja autentifikāciju un </w:t>
      </w:r>
      <w:r w:rsidR="00885C06" w:rsidRPr="00230397">
        <w:rPr>
          <w:rFonts w:eastAsia="Times New Roman" w:cs="Times New Roman"/>
          <w:szCs w:val="24"/>
        </w:rPr>
        <w:t xml:space="preserve">var garantēt, ka sūtītājs tiešām ir tas par ko uzdodas. </w:t>
      </w:r>
      <w:r w:rsidR="006F6F65" w:rsidRPr="00230397">
        <w:rPr>
          <w:rFonts w:eastAsia="Times New Roman" w:cs="Times New Roman"/>
          <w:szCs w:val="24"/>
        </w:rPr>
        <w:t xml:space="preserve">Caur </w:t>
      </w:r>
      <w:proofErr w:type="spellStart"/>
      <w:r w:rsidR="006F6F65" w:rsidRPr="00230397">
        <w:rPr>
          <w:rFonts w:eastAsia="Times New Roman" w:cs="Times New Roman"/>
          <w:szCs w:val="24"/>
        </w:rPr>
        <w:t>maiņvietu</w:t>
      </w:r>
      <w:proofErr w:type="spellEnd"/>
      <w:r w:rsidR="006F6F65" w:rsidRPr="00230397">
        <w:rPr>
          <w:rFonts w:eastAsia="Times New Roman" w:cs="Times New Roman"/>
          <w:szCs w:val="24"/>
        </w:rPr>
        <w:t xml:space="preserve"> dokumenti tiek pārsūtīti mašīnlasāmā formātā bez iespējas </w:t>
      </w:r>
      <w:r w:rsidR="00D66DE2" w:rsidRPr="00230397">
        <w:rPr>
          <w:rFonts w:eastAsia="Times New Roman" w:cs="Times New Roman"/>
          <w:szCs w:val="24"/>
        </w:rPr>
        <w:t xml:space="preserve">nosūtīt </w:t>
      </w:r>
      <w:r w:rsidR="0024583B" w:rsidRPr="00230397">
        <w:rPr>
          <w:rFonts w:eastAsia="Times New Roman" w:cs="Times New Roman"/>
          <w:szCs w:val="24"/>
        </w:rPr>
        <w:t>ļaunatūru</w:t>
      </w:r>
      <w:r w:rsidR="00D66DE2" w:rsidRPr="00230397">
        <w:rPr>
          <w:rFonts w:eastAsia="Times New Roman" w:cs="Times New Roman"/>
          <w:szCs w:val="24"/>
        </w:rPr>
        <w:t xml:space="preserve"> dokumentā. </w:t>
      </w:r>
    </w:p>
    <w:p w14:paraId="426A77F5" w14:textId="6B1C8309" w:rsidR="00EE4043" w:rsidRPr="00230397" w:rsidRDefault="00EE4043" w:rsidP="00A23FC9">
      <w:pPr>
        <w:pStyle w:val="ListParagraph"/>
        <w:numPr>
          <w:ilvl w:val="0"/>
          <w:numId w:val="4"/>
        </w:numPr>
        <w:spacing w:before="120" w:after="120"/>
        <w:ind w:left="567"/>
        <w:contextualSpacing w:val="0"/>
        <w:jc w:val="both"/>
        <w:rPr>
          <w:rFonts w:eastAsia="Times New Roman" w:cs="Times New Roman"/>
          <w:szCs w:val="24"/>
        </w:rPr>
      </w:pPr>
      <w:r w:rsidRPr="00230397">
        <w:rPr>
          <w:rFonts w:eastAsia="Times New Roman" w:cs="Times New Roman"/>
          <w:szCs w:val="24"/>
        </w:rPr>
        <w:t>Valsts ieņēmumu dienestam (VID) un citām kontrolējoš</w:t>
      </w:r>
      <w:r w:rsidR="005D4205">
        <w:rPr>
          <w:rFonts w:eastAsia="Times New Roman" w:cs="Times New Roman"/>
          <w:szCs w:val="24"/>
        </w:rPr>
        <w:t>ā</w:t>
      </w:r>
      <w:r w:rsidRPr="00230397">
        <w:rPr>
          <w:rFonts w:eastAsia="Times New Roman" w:cs="Times New Roman"/>
          <w:szCs w:val="24"/>
        </w:rPr>
        <w:t xml:space="preserve">m </w:t>
      </w:r>
      <w:r w:rsidR="005D4205">
        <w:rPr>
          <w:rFonts w:eastAsia="Times New Roman" w:cs="Times New Roman"/>
          <w:szCs w:val="24"/>
        </w:rPr>
        <w:t>iestādēm</w:t>
      </w:r>
      <w:r w:rsidRPr="00230397">
        <w:rPr>
          <w:rFonts w:eastAsia="Times New Roman" w:cs="Times New Roman"/>
          <w:szCs w:val="24"/>
        </w:rPr>
        <w:t xml:space="preserve"> pavadzīmju kontrole prasa manuālo darbu. Šobrīd VID jau pēta kā e-rēķinu datus efektīvi izmantot nodokļu administrēšanā.</w:t>
      </w:r>
      <w:r w:rsidR="00885C06" w:rsidRPr="00230397">
        <w:rPr>
          <w:rFonts w:eastAsia="Times New Roman" w:cs="Times New Roman"/>
          <w:szCs w:val="24"/>
        </w:rPr>
        <w:t xml:space="preserve"> </w:t>
      </w:r>
      <w:r w:rsidR="00E524A4" w:rsidRPr="00230397">
        <w:rPr>
          <w:rFonts w:eastAsia="Times New Roman" w:cs="Times New Roman"/>
          <w:szCs w:val="24"/>
        </w:rPr>
        <w:t xml:space="preserve">Kontroles automatizācijai nepieciešams pāriet uz strukturētiem </w:t>
      </w:r>
      <w:r w:rsidR="00D66DE2" w:rsidRPr="00230397">
        <w:rPr>
          <w:rFonts w:eastAsia="Times New Roman" w:cs="Times New Roman"/>
          <w:szCs w:val="24"/>
        </w:rPr>
        <w:t xml:space="preserve">finanšu </w:t>
      </w:r>
      <w:r w:rsidR="00E524A4" w:rsidRPr="00230397">
        <w:rPr>
          <w:rFonts w:eastAsia="Times New Roman" w:cs="Times New Roman"/>
          <w:szCs w:val="24"/>
        </w:rPr>
        <w:t xml:space="preserve">dokumentiem. </w:t>
      </w:r>
      <w:proofErr w:type="spellStart"/>
      <w:r w:rsidR="00E524A4" w:rsidRPr="00230397">
        <w:rPr>
          <w:rFonts w:eastAsia="Times New Roman" w:cs="Times New Roman"/>
          <w:szCs w:val="24"/>
        </w:rPr>
        <w:t>Maiņvietas</w:t>
      </w:r>
      <w:proofErr w:type="spellEnd"/>
      <w:r w:rsidR="00E524A4" w:rsidRPr="00230397">
        <w:rPr>
          <w:rFonts w:eastAsia="Times New Roman" w:cs="Times New Roman"/>
          <w:szCs w:val="24"/>
        </w:rPr>
        <w:t xml:space="preserve"> esamība nodrošina, ka dokumentu var pārbaudīt gan sūtītāja, gan </w:t>
      </w:r>
      <w:proofErr w:type="spellStart"/>
      <w:r w:rsidR="00E524A4" w:rsidRPr="00230397">
        <w:rPr>
          <w:rFonts w:eastAsia="Times New Roman" w:cs="Times New Roman"/>
          <w:szCs w:val="24"/>
        </w:rPr>
        <w:t>sānēmēja</w:t>
      </w:r>
      <w:proofErr w:type="spellEnd"/>
      <w:r w:rsidR="00E524A4" w:rsidRPr="00230397">
        <w:rPr>
          <w:rFonts w:eastAsia="Times New Roman" w:cs="Times New Roman"/>
          <w:szCs w:val="24"/>
        </w:rPr>
        <w:t xml:space="preserve"> pusē.</w:t>
      </w:r>
    </w:p>
    <w:p w14:paraId="0988CB8C" w14:textId="1BD8B789" w:rsidR="00EE4043" w:rsidRPr="00230397" w:rsidRDefault="00B6147B" w:rsidP="00A23FC9">
      <w:pPr>
        <w:pStyle w:val="ListParagraph"/>
        <w:numPr>
          <w:ilvl w:val="0"/>
          <w:numId w:val="4"/>
        </w:numPr>
        <w:spacing w:before="120" w:after="120"/>
        <w:ind w:left="567"/>
        <w:contextualSpacing w:val="0"/>
        <w:jc w:val="both"/>
        <w:rPr>
          <w:rFonts w:eastAsia="Times New Roman" w:cs="Times New Roman"/>
          <w:szCs w:val="24"/>
        </w:rPr>
      </w:pPr>
      <w:r w:rsidRPr="00230397">
        <w:rPr>
          <w:rFonts w:eastAsia="Times New Roman" w:cs="Times New Roman"/>
          <w:szCs w:val="24"/>
          <w:lang w:eastAsia="lv-LV"/>
        </w:rPr>
        <w:t>Daļai v</w:t>
      </w:r>
      <w:r w:rsidR="00EE4043" w:rsidRPr="00230397">
        <w:rPr>
          <w:rFonts w:eastAsia="Times New Roman" w:cs="Times New Roman"/>
          <w:szCs w:val="24"/>
          <w:lang w:eastAsia="lv-LV"/>
        </w:rPr>
        <w:t>alsts pārvaldes iestā</w:t>
      </w:r>
      <w:r w:rsidRPr="00230397">
        <w:rPr>
          <w:rFonts w:eastAsia="Times New Roman" w:cs="Times New Roman"/>
          <w:szCs w:val="24"/>
          <w:lang w:eastAsia="lv-LV"/>
        </w:rPr>
        <w:t>žu</w:t>
      </w:r>
      <w:r w:rsidR="00EE4043" w:rsidRPr="00230397">
        <w:rPr>
          <w:rFonts w:eastAsia="Times New Roman" w:cs="Times New Roman"/>
          <w:szCs w:val="24"/>
          <w:lang w:eastAsia="lv-LV"/>
        </w:rPr>
        <w:t xml:space="preserve"> ir ierobežota programmatūra</w:t>
      </w:r>
      <w:r w:rsidR="000629B2" w:rsidRPr="00230397">
        <w:rPr>
          <w:rFonts w:eastAsia="Times New Roman" w:cs="Times New Roman"/>
          <w:szCs w:val="24"/>
          <w:lang w:eastAsia="lv-LV"/>
        </w:rPr>
        <w:t>s fu</w:t>
      </w:r>
      <w:r w:rsidR="00F83CEE" w:rsidRPr="00230397">
        <w:rPr>
          <w:rFonts w:eastAsia="Times New Roman" w:cs="Times New Roman"/>
          <w:szCs w:val="24"/>
          <w:lang w:eastAsia="lv-LV"/>
        </w:rPr>
        <w:t>nkcionalitāte</w:t>
      </w:r>
      <w:r w:rsidR="00EE4043" w:rsidRPr="00230397">
        <w:rPr>
          <w:rFonts w:eastAsia="Times New Roman" w:cs="Times New Roman"/>
          <w:szCs w:val="24"/>
          <w:lang w:eastAsia="lv-LV"/>
        </w:rPr>
        <w:t xml:space="preserve"> e-rēķinu saskaņošanas procesa nodrošināšanai pirms rēķina apstrādes grāmatvedības sistēmā. </w:t>
      </w:r>
      <w:r w:rsidR="00947AA2" w:rsidRPr="00230397">
        <w:rPr>
          <w:rFonts w:eastAsia="Times New Roman" w:cs="Times New Roman"/>
          <w:szCs w:val="24"/>
          <w:lang w:eastAsia="lv-LV"/>
        </w:rPr>
        <w:t xml:space="preserve">Daļai </w:t>
      </w:r>
      <w:r w:rsidR="00B140C8" w:rsidRPr="00230397">
        <w:rPr>
          <w:rFonts w:eastAsia="Times New Roman" w:cs="Times New Roman"/>
          <w:szCs w:val="24"/>
          <w:lang w:eastAsia="lv-LV"/>
        </w:rPr>
        <w:t xml:space="preserve">iestāžu </w:t>
      </w:r>
      <w:r w:rsidR="00F21261" w:rsidRPr="00230397">
        <w:rPr>
          <w:rFonts w:eastAsia="Times New Roman" w:cs="Times New Roman"/>
          <w:szCs w:val="24"/>
          <w:lang w:eastAsia="lv-LV"/>
        </w:rPr>
        <w:t xml:space="preserve">sarakste notiek caur </w:t>
      </w:r>
      <w:r w:rsidR="005279F8" w:rsidRPr="00230397">
        <w:rPr>
          <w:rFonts w:eastAsia="Times New Roman" w:cs="Times New Roman"/>
          <w:szCs w:val="24"/>
          <w:lang w:eastAsia="lv-LV"/>
        </w:rPr>
        <w:t>lietv</w:t>
      </w:r>
      <w:r w:rsidRPr="00230397">
        <w:rPr>
          <w:rFonts w:eastAsia="Times New Roman" w:cs="Times New Roman"/>
          <w:szCs w:val="24"/>
          <w:lang w:eastAsia="lv-LV"/>
        </w:rPr>
        <w:t>e</w:t>
      </w:r>
      <w:r w:rsidR="005279F8" w:rsidRPr="00230397">
        <w:rPr>
          <w:rFonts w:eastAsia="Times New Roman" w:cs="Times New Roman"/>
          <w:szCs w:val="24"/>
          <w:lang w:eastAsia="lv-LV"/>
        </w:rPr>
        <w:t xml:space="preserve">dības sistēmām, bet tās </w:t>
      </w:r>
      <w:r w:rsidR="00EE4043" w:rsidRPr="00230397">
        <w:rPr>
          <w:rFonts w:eastAsia="Times New Roman" w:cs="Times New Roman"/>
          <w:szCs w:val="24"/>
          <w:lang w:eastAsia="lv-LV"/>
        </w:rPr>
        <w:t>nav integrētas ar grāmatvedības sistēmām un nenodrošina metadatu apmaiņu.</w:t>
      </w:r>
      <w:r w:rsidR="00047E90" w:rsidRPr="00230397">
        <w:rPr>
          <w:rFonts w:eastAsia="Times New Roman" w:cs="Times New Roman"/>
          <w:szCs w:val="24"/>
          <w:lang w:eastAsia="lv-LV"/>
        </w:rPr>
        <w:t xml:space="preserve"> </w:t>
      </w:r>
      <w:r w:rsidR="00CA06DE" w:rsidRPr="00230397">
        <w:rPr>
          <w:rFonts w:eastAsia="Times New Roman" w:cs="Times New Roman"/>
          <w:szCs w:val="24"/>
          <w:lang w:eastAsia="lv-LV"/>
        </w:rPr>
        <w:t xml:space="preserve">Pilnvērtīgai </w:t>
      </w:r>
      <w:r w:rsidR="00F12C9D" w:rsidRPr="00230397">
        <w:rPr>
          <w:rFonts w:eastAsia="Times New Roman" w:cs="Times New Roman"/>
          <w:szCs w:val="24"/>
          <w:lang w:eastAsia="lv-LV"/>
        </w:rPr>
        <w:t>strukturētai dokumentu apmaiņai nepiecieš</w:t>
      </w:r>
      <w:r w:rsidR="00802382" w:rsidRPr="00230397">
        <w:rPr>
          <w:rFonts w:eastAsia="Times New Roman" w:cs="Times New Roman"/>
          <w:szCs w:val="24"/>
          <w:lang w:eastAsia="lv-LV"/>
        </w:rPr>
        <w:t>a</w:t>
      </w:r>
      <w:r w:rsidR="00F12C9D" w:rsidRPr="00230397">
        <w:rPr>
          <w:rFonts w:eastAsia="Times New Roman" w:cs="Times New Roman"/>
          <w:szCs w:val="24"/>
          <w:lang w:eastAsia="lv-LV"/>
        </w:rPr>
        <w:t xml:space="preserve">ms, lai </w:t>
      </w:r>
      <w:r w:rsidR="003D3962" w:rsidRPr="00230397">
        <w:rPr>
          <w:rFonts w:eastAsia="Times New Roman" w:cs="Times New Roman"/>
          <w:szCs w:val="24"/>
          <w:lang w:eastAsia="lv-LV"/>
        </w:rPr>
        <w:t xml:space="preserve">visas </w:t>
      </w:r>
      <w:r w:rsidR="00AC1629" w:rsidRPr="00230397">
        <w:rPr>
          <w:rFonts w:eastAsia="Times New Roman" w:cs="Times New Roman"/>
          <w:szCs w:val="24"/>
          <w:lang w:eastAsia="lv-LV"/>
        </w:rPr>
        <w:t xml:space="preserve">dokumentu apritē iesaistītās sistēmas spēj apstrādāt strukturētos dokumentus. </w:t>
      </w:r>
    </w:p>
    <w:p w14:paraId="494E3677" w14:textId="77777777" w:rsidR="00E60DD4" w:rsidRPr="00A23FC9" w:rsidRDefault="00E60DD4" w:rsidP="00A23FC9">
      <w:pPr>
        <w:spacing w:before="120" w:after="120" w:line="240" w:lineRule="auto"/>
        <w:jc w:val="both"/>
        <w:rPr>
          <w:rFonts w:ascii="Times New Roman" w:eastAsia="Times New Roman" w:hAnsi="Times New Roman" w:cs="Times New Roman"/>
          <w:b/>
          <w:bCs/>
          <w:sz w:val="24"/>
          <w:szCs w:val="24"/>
        </w:rPr>
      </w:pPr>
      <w:r w:rsidRPr="00A23FC9">
        <w:rPr>
          <w:rFonts w:ascii="Times New Roman" w:eastAsia="Times New Roman" w:hAnsi="Times New Roman" w:cs="Times New Roman"/>
          <w:b/>
          <w:bCs/>
          <w:sz w:val="24"/>
          <w:szCs w:val="24"/>
        </w:rPr>
        <w:t>Vairāki soļi šai virzienā ir sperti:</w:t>
      </w:r>
    </w:p>
    <w:p w14:paraId="588C51CA" w14:textId="53A63131" w:rsidR="00E60DD4" w:rsidRPr="00230397"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230397">
        <w:rPr>
          <w:rFonts w:eastAsia="Times New Roman" w:cs="Times New Roman"/>
          <w:szCs w:val="24"/>
          <w:lang w:eastAsia="lv-LV"/>
        </w:rPr>
        <w:t>2019.</w:t>
      </w:r>
      <w:r w:rsidR="00C42A8F">
        <w:t> </w:t>
      </w:r>
      <w:r w:rsidRPr="00230397">
        <w:rPr>
          <w:rFonts w:eastAsia="Times New Roman" w:cs="Times New Roman"/>
          <w:szCs w:val="24"/>
          <w:lang w:eastAsia="lv-LV"/>
        </w:rPr>
        <w:t>gada 9.</w:t>
      </w:r>
      <w:r w:rsidR="00C42A8F">
        <w:rPr>
          <w:rFonts w:eastAsia="Times New Roman" w:cs="Times New Roman"/>
          <w:szCs w:val="24"/>
          <w:lang w:eastAsia="lv-LV"/>
        </w:rPr>
        <w:t> </w:t>
      </w:r>
      <w:r w:rsidRPr="00230397">
        <w:rPr>
          <w:rFonts w:eastAsia="Times New Roman" w:cs="Times New Roman"/>
          <w:szCs w:val="24"/>
          <w:lang w:eastAsia="lv-LV"/>
        </w:rPr>
        <w:t>aprīlī M</w:t>
      </w:r>
      <w:r w:rsidR="001F3FFB" w:rsidRPr="00230397">
        <w:rPr>
          <w:rFonts w:eastAsia="Times New Roman" w:cs="Times New Roman"/>
          <w:szCs w:val="24"/>
          <w:lang w:eastAsia="lv-LV"/>
        </w:rPr>
        <w:t>K</w:t>
      </w:r>
      <w:r w:rsidRPr="00230397">
        <w:rPr>
          <w:rFonts w:eastAsia="Times New Roman" w:cs="Times New Roman"/>
          <w:szCs w:val="24"/>
          <w:lang w:eastAsia="lv-LV"/>
        </w:rPr>
        <w:t xml:space="preserve"> pieņēma noteikumus Nr.</w:t>
      </w:r>
      <w:r w:rsidR="00C42A8F">
        <w:rPr>
          <w:rFonts w:eastAsia="Times New Roman" w:cs="Times New Roman"/>
          <w:szCs w:val="24"/>
          <w:lang w:eastAsia="lv-LV"/>
        </w:rPr>
        <w:t> </w:t>
      </w:r>
      <w:r w:rsidRPr="00230397">
        <w:rPr>
          <w:rFonts w:eastAsia="Times New Roman" w:cs="Times New Roman"/>
          <w:szCs w:val="24"/>
          <w:lang w:eastAsia="lv-LV"/>
        </w:rPr>
        <w:t>154 “Piemērojamais elektroniskā rēķina standarts un tā pamatelementu izmantošanas specifikācija un aprites kārtība” Noteikumi nosaka piemērojamo elektroniskā rēķina standartu, tā pamatelementu izmantošanas specifikāciju un aprites kārtību, taču tikai publiskajos iepirkumos.</w:t>
      </w:r>
    </w:p>
    <w:p w14:paraId="1A2A9511" w14:textId="7E49CFB0" w:rsidR="00E60DD4" w:rsidRPr="00230397"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230397">
        <w:rPr>
          <w:rFonts w:eastAsia="Times New Roman" w:cs="Times New Roman"/>
          <w:szCs w:val="24"/>
          <w:lang w:eastAsia="lv-LV"/>
        </w:rPr>
        <w:t xml:space="preserve">Saskaņā ar ES Direktīvu 2014/55/ES valsts iestādēm obligāti ir jāspēj pieņemt elektroniskie rēķini. </w:t>
      </w:r>
      <w:r w:rsidR="00371C3B" w:rsidRPr="00230397">
        <w:rPr>
          <w:rFonts w:eastAsia="Times New Roman" w:cs="Times New Roman"/>
          <w:szCs w:val="24"/>
          <w:lang w:eastAsia="lv-LV"/>
        </w:rPr>
        <w:t xml:space="preserve">Latvijā tas ir nodrošināts, bet daļā Eiropas valstu </w:t>
      </w:r>
      <w:r w:rsidR="00C01F0C" w:rsidRPr="00230397">
        <w:rPr>
          <w:rFonts w:eastAsia="Times New Roman" w:cs="Times New Roman"/>
          <w:szCs w:val="24"/>
          <w:lang w:eastAsia="lv-LV"/>
        </w:rPr>
        <w:t>joprojām kavējas.</w:t>
      </w:r>
    </w:p>
    <w:p w14:paraId="6EA5691E" w14:textId="77777777" w:rsidR="00E60DD4" w:rsidRPr="00230397"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230397">
        <w:rPr>
          <w:rFonts w:eastAsia="Times New Roman" w:cs="Times New Roman"/>
          <w:szCs w:val="24"/>
          <w:lang w:eastAsia="lv-LV"/>
        </w:rPr>
        <w:t xml:space="preserve">Ir izveidota e-adrese, kas dod iespēju apmainīties ar nestrukturētajiem datiem starp privāto sektoru un valsts pārvaldi (bez iespējas privātajam sektoram sazināties savā starpā). </w:t>
      </w:r>
    </w:p>
    <w:p w14:paraId="5ABE89BA" w14:textId="527EA41D" w:rsidR="00E60DD4" w:rsidRPr="00230397"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230397">
        <w:rPr>
          <w:rFonts w:eastAsia="Times New Roman" w:cs="Times New Roman"/>
          <w:szCs w:val="24"/>
          <w:lang w:eastAsia="lv-LV"/>
        </w:rPr>
        <w:lastRenderedPageBreak/>
        <w:t xml:space="preserve">Jaunajā likumprojektā “Grāmatvedības likums” ir reglamentēts </w:t>
      </w:r>
      <w:r w:rsidR="00BB3EE4" w:rsidRPr="00230397">
        <w:rPr>
          <w:rFonts w:eastAsia="Times New Roman" w:cs="Times New Roman"/>
          <w:szCs w:val="24"/>
          <w:lang w:eastAsia="lv-LV"/>
        </w:rPr>
        <w:t xml:space="preserve">termins </w:t>
      </w:r>
      <w:r w:rsidR="00DC1633" w:rsidRPr="00230397">
        <w:rPr>
          <w:rFonts w:eastAsia="Times New Roman" w:cs="Times New Roman"/>
          <w:szCs w:val="24"/>
          <w:lang w:eastAsia="lv-LV"/>
        </w:rPr>
        <w:t>“</w:t>
      </w:r>
      <w:r w:rsidR="00BB3EE4" w:rsidRPr="00230397">
        <w:rPr>
          <w:rFonts w:eastAsia="Times New Roman" w:cs="Times New Roman"/>
          <w:szCs w:val="24"/>
          <w:lang w:eastAsia="lv-LV"/>
        </w:rPr>
        <w:t>strukturēts elektronisk</w:t>
      </w:r>
      <w:r w:rsidRPr="00230397">
        <w:rPr>
          <w:rFonts w:eastAsia="Times New Roman" w:cs="Times New Roman"/>
          <w:szCs w:val="24"/>
          <w:lang w:eastAsia="lv-LV"/>
        </w:rPr>
        <w:t>a</w:t>
      </w:r>
      <w:r w:rsidR="00BB3EE4" w:rsidRPr="00230397">
        <w:rPr>
          <w:rFonts w:eastAsia="Times New Roman" w:cs="Times New Roman"/>
          <w:szCs w:val="24"/>
          <w:lang w:eastAsia="lv-LV"/>
        </w:rPr>
        <w:t>i</w:t>
      </w:r>
      <w:r w:rsidRPr="00230397">
        <w:rPr>
          <w:rFonts w:eastAsia="Times New Roman" w:cs="Times New Roman"/>
          <w:szCs w:val="24"/>
          <w:lang w:eastAsia="lv-LV"/>
        </w:rPr>
        <w:t>s rēķins</w:t>
      </w:r>
      <w:r w:rsidR="00DC1633" w:rsidRPr="00230397">
        <w:rPr>
          <w:rFonts w:eastAsia="Times New Roman" w:cs="Times New Roman"/>
          <w:szCs w:val="24"/>
          <w:lang w:eastAsia="lv-LV"/>
        </w:rPr>
        <w:t>”</w:t>
      </w:r>
      <w:r w:rsidRPr="00230397">
        <w:rPr>
          <w:rFonts w:eastAsia="Times New Roman" w:cs="Times New Roman"/>
          <w:szCs w:val="24"/>
          <w:lang w:eastAsia="lv-LV"/>
        </w:rPr>
        <w:t xml:space="preserve">, kas paver </w:t>
      </w:r>
      <w:r w:rsidR="00BB3EE4" w:rsidRPr="00230397">
        <w:rPr>
          <w:rFonts w:eastAsia="Times New Roman" w:cs="Times New Roman"/>
          <w:szCs w:val="24"/>
          <w:lang w:eastAsia="lv-LV"/>
        </w:rPr>
        <w:t>ceļu pārskatāmā nākotnē noteikt, ka tas ir vienīgais elektron</w:t>
      </w:r>
      <w:r w:rsidR="00DC1633" w:rsidRPr="00230397">
        <w:rPr>
          <w:rFonts w:eastAsia="Times New Roman" w:cs="Times New Roman"/>
          <w:szCs w:val="24"/>
          <w:lang w:eastAsia="lv-LV"/>
        </w:rPr>
        <w:t>iskā</w:t>
      </w:r>
      <w:r w:rsidRPr="00230397">
        <w:rPr>
          <w:rFonts w:eastAsia="Times New Roman" w:cs="Times New Roman"/>
          <w:szCs w:val="24"/>
          <w:lang w:eastAsia="lv-LV"/>
        </w:rPr>
        <w:t xml:space="preserve"> rēķina formāts, atmetot </w:t>
      </w:r>
      <w:r w:rsidR="00DC1633" w:rsidRPr="00230397">
        <w:rPr>
          <w:rFonts w:eastAsia="Times New Roman" w:cs="Times New Roman"/>
          <w:szCs w:val="24"/>
          <w:lang w:eastAsia="lv-LV"/>
        </w:rPr>
        <w:t>PDF formātu,</w:t>
      </w:r>
      <w:r w:rsidRPr="00230397">
        <w:rPr>
          <w:rFonts w:eastAsia="Times New Roman" w:cs="Times New Roman"/>
          <w:szCs w:val="24"/>
          <w:lang w:eastAsia="lv-LV"/>
        </w:rPr>
        <w:t xml:space="preserve"> u.c. nestrukturētus risinājumus</w:t>
      </w:r>
      <w:r w:rsidR="008E2F18" w:rsidRPr="00230397">
        <w:rPr>
          <w:rFonts w:eastAsia="Times New Roman" w:cs="Times New Roman"/>
          <w:szCs w:val="24"/>
          <w:lang w:eastAsia="lv-LV"/>
        </w:rPr>
        <w:t>.</w:t>
      </w:r>
    </w:p>
    <w:p w14:paraId="72C15132" w14:textId="012453F6" w:rsidR="008E2F18"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proofErr w:type="spellStart"/>
      <w:r w:rsidRPr="00230397">
        <w:rPr>
          <w:rFonts w:eastAsia="Times New Roman" w:cs="Times New Roman"/>
          <w:i/>
          <w:szCs w:val="24"/>
          <w:lang w:eastAsia="lv-LV"/>
        </w:rPr>
        <w:t>Connecting</w:t>
      </w:r>
      <w:proofErr w:type="spellEnd"/>
      <w:r w:rsidRPr="00230397">
        <w:rPr>
          <w:rFonts w:eastAsia="Times New Roman" w:cs="Times New Roman"/>
          <w:i/>
          <w:szCs w:val="24"/>
          <w:lang w:eastAsia="lv-LV"/>
        </w:rPr>
        <w:t xml:space="preserve"> </w:t>
      </w:r>
      <w:proofErr w:type="spellStart"/>
      <w:r w:rsidRPr="00230397">
        <w:rPr>
          <w:rFonts w:eastAsia="Times New Roman" w:cs="Times New Roman"/>
          <w:i/>
          <w:szCs w:val="24"/>
          <w:lang w:eastAsia="lv-LV"/>
        </w:rPr>
        <w:t>Europe</w:t>
      </w:r>
      <w:proofErr w:type="spellEnd"/>
      <w:r w:rsidRPr="00230397">
        <w:rPr>
          <w:rFonts w:eastAsia="Times New Roman" w:cs="Times New Roman"/>
          <w:i/>
          <w:szCs w:val="24"/>
          <w:lang w:eastAsia="lv-LV"/>
        </w:rPr>
        <w:t xml:space="preserve"> </w:t>
      </w:r>
      <w:proofErr w:type="spellStart"/>
      <w:r w:rsidRPr="00230397">
        <w:rPr>
          <w:rFonts w:eastAsia="Times New Roman" w:cs="Times New Roman"/>
          <w:i/>
          <w:szCs w:val="24"/>
          <w:lang w:eastAsia="lv-LV"/>
        </w:rPr>
        <w:t>Facility</w:t>
      </w:r>
      <w:proofErr w:type="spellEnd"/>
      <w:r w:rsidRPr="00230397">
        <w:rPr>
          <w:rFonts w:eastAsia="Times New Roman" w:cs="Times New Roman"/>
          <w:szCs w:val="24"/>
          <w:lang w:eastAsia="lv-LV"/>
        </w:rPr>
        <w:t xml:space="preserve"> (CEF) projekta ietvaros ir izstrādāts e-rēķinu ap</w:t>
      </w:r>
      <w:r w:rsidR="00BB3EE4" w:rsidRPr="00230397">
        <w:rPr>
          <w:rFonts w:eastAsia="Times New Roman" w:cs="Times New Roman"/>
          <w:szCs w:val="24"/>
          <w:lang w:eastAsia="lv-LV"/>
        </w:rPr>
        <w:t>rites risinājums uz e-adreses b</w:t>
      </w:r>
      <w:r w:rsidRPr="00230397">
        <w:rPr>
          <w:rFonts w:eastAsia="Times New Roman" w:cs="Times New Roman"/>
          <w:szCs w:val="24"/>
          <w:lang w:eastAsia="lv-LV"/>
        </w:rPr>
        <w:t xml:space="preserve">āzes. Projekta ietvaros realizēta iespēja apritināt e-rēķinus starp valsts pārvaldes iestādēm, starp valsts pārvaldes iestādēm un privātpersonām un starp valsts </w:t>
      </w:r>
      <w:r w:rsidR="00BB3EE4" w:rsidRPr="00230397">
        <w:rPr>
          <w:rFonts w:eastAsia="Times New Roman" w:cs="Times New Roman"/>
          <w:szCs w:val="24"/>
          <w:lang w:eastAsia="lv-LV"/>
        </w:rPr>
        <w:t>pārvaldes</w:t>
      </w:r>
      <w:r w:rsidRPr="00230397">
        <w:rPr>
          <w:rFonts w:eastAsia="Times New Roman" w:cs="Times New Roman"/>
          <w:szCs w:val="24"/>
          <w:lang w:eastAsia="lv-LV"/>
        </w:rPr>
        <w:t xml:space="preserve"> iestādēm un ārzemju komersantiem.</w:t>
      </w:r>
    </w:p>
    <w:p w14:paraId="7342A9FB" w14:textId="3C681CC4" w:rsidR="008E2F18" w:rsidRPr="00C42A8F" w:rsidRDefault="008E2F18" w:rsidP="00C42A8F">
      <w:pPr>
        <w:pStyle w:val="ListParagraph"/>
        <w:numPr>
          <w:ilvl w:val="0"/>
          <w:numId w:val="5"/>
        </w:numPr>
        <w:spacing w:before="120" w:after="120"/>
        <w:ind w:left="567" w:hanging="567"/>
        <w:contextualSpacing w:val="0"/>
        <w:jc w:val="both"/>
        <w:rPr>
          <w:rFonts w:eastAsia="Times New Roman" w:cs="Times New Roman"/>
          <w:szCs w:val="24"/>
          <w:lang w:eastAsia="lv-LV"/>
        </w:rPr>
      </w:pPr>
      <w:r w:rsidRPr="00C42A8F">
        <w:rPr>
          <w:rFonts w:eastAsia="Times New Roman" w:cs="Times New Roman"/>
          <w:szCs w:val="24"/>
        </w:rPr>
        <w:t>Sākot ar 2020.</w:t>
      </w:r>
      <w:r w:rsidR="00C42A8F" w:rsidRPr="00C42A8F">
        <w:rPr>
          <w:rFonts w:eastAsia="Times New Roman" w:cs="Times New Roman"/>
          <w:szCs w:val="24"/>
        </w:rPr>
        <w:t> </w:t>
      </w:r>
      <w:r w:rsidRPr="00C42A8F">
        <w:rPr>
          <w:rFonts w:eastAsia="Times New Roman" w:cs="Times New Roman"/>
          <w:szCs w:val="24"/>
        </w:rPr>
        <w:t>gada 31.</w:t>
      </w:r>
      <w:r w:rsidR="00C42A8F" w:rsidRPr="00C42A8F">
        <w:rPr>
          <w:rFonts w:eastAsia="Times New Roman" w:cs="Times New Roman"/>
          <w:szCs w:val="24"/>
        </w:rPr>
        <w:t> </w:t>
      </w:r>
      <w:r w:rsidRPr="00C42A8F">
        <w:rPr>
          <w:rFonts w:eastAsia="Times New Roman" w:cs="Times New Roman"/>
          <w:szCs w:val="24"/>
        </w:rPr>
        <w:t xml:space="preserve">martu A/S </w:t>
      </w:r>
      <w:proofErr w:type="spellStart"/>
      <w:r w:rsidRPr="00C42A8F">
        <w:rPr>
          <w:rFonts w:eastAsia="Times New Roman" w:cs="Times New Roman"/>
          <w:szCs w:val="24"/>
        </w:rPr>
        <w:t>Fitek</w:t>
      </w:r>
      <w:proofErr w:type="spellEnd"/>
      <w:r w:rsidR="00BB3EE4" w:rsidRPr="00C42A8F">
        <w:rPr>
          <w:rFonts w:eastAsia="Times New Roman" w:cs="Times New Roman"/>
          <w:szCs w:val="24"/>
        </w:rPr>
        <w:t xml:space="preserve"> kā</w:t>
      </w:r>
      <w:r w:rsidRPr="00C42A8F">
        <w:rPr>
          <w:rFonts w:eastAsia="Times New Roman" w:cs="Times New Roman"/>
          <w:szCs w:val="24"/>
        </w:rPr>
        <w:t xml:space="preserve"> PEPPOL</w:t>
      </w:r>
      <w:r w:rsidR="00BB3EE4" w:rsidRPr="00C42A8F">
        <w:rPr>
          <w:rFonts w:eastAsia="Times New Roman" w:cs="Times New Roman"/>
          <w:szCs w:val="24"/>
        </w:rPr>
        <w:t xml:space="preserve"> (</w:t>
      </w:r>
      <w:proofErr w:type="spellStart"/>
      <w:r w:rsidR="00BB3EE4" w:rsidRPr="00C42A8F">
        <w:rPr>
          <w:rFonts w:eastAsia="Times New Roman" w:cs="Times New Roman"/>
          <w:i/>
          <w:szCs w:val="24"/>
        </w:rPr>
        <w:t>Pan-European</w:t>
      </w:r>
      <w:proofErr w:type="spellEnd"/>
      <w:r w:rsidR="00BB3EE4" w:rsidRPr="00C42A8F">
        <w:rPr>
          <w:rFonts w:eastAsia="Times New Roman" w:cs="Times New Roman"/>
          <w:i/>
          <w:szCs w:val="24"/>
        </w:rPr>
        <w:t xml:space="preserve"> </w:t>
      </w:r>
      <w:proofErr w:type="spellStart"/>
      <w:r w:rsidR="00BB3EE4" w:rsidRPr="00C42A8F">
        <w:rPr>
          <w:rFonts w:eastAsia="Times New Roman" w:cs="Times New Roman"/>
          <w:i/>
          <w:szCs w:val="24"/>
        </w:rPr>
        <w:t>Public</w:t>
      </w:r>
      <w:proofErr w:type="spellEnd"/>
      <w:r w:rsidR="00BB3EE4" w:rsidRPr="00C42A8F">
        <w:rPr>
          <w:rFonts w:eastAsia="Times New Roman" w:cs="Times New Roman"/>
          <w:i/>
          <w:szCs w:val="24"/>
        </w:rPr>
        <w:t xml:space="preserve"> </w:t>
      </w:r>
      <w:proofErr w:type="spellStart"/>
      <w:r w:rsidR="00BB3EE4" w:rsidRPr="00C42A8F">
        <w:rPr>
          <w:rFonts w:eastAsia="Times New Roman" w:cs="Times New Roman"/>
          <w:i/>
          <w:szCs w:val="24"/>
        </w:rPr>
        <w:t>Procurement</w:t>
      </w:r>
      <w:proofErr w:type="spellEnd"/>
      <w:r w:rsidR="00BB3EE4" w:rsidRPr="00C42A8F">
        <w:rPr>
          <w:rFonts w:eastAsia="Times New Roman" w:cs="Times New Roman"/>
          <w:i/>
          <w:szCs w:val="24"/>
        </w:rPr>
        <w:t xml:space="preserve"> </w:t>
      </w:r>
      <w:proofErr w:type="spellStart"/>
      <w:r w:rsidR="00BB3EE4" w:rsidRPr="00C42A8F">
        <w:rPr>
          <w:rFonts w:eastAsia="Times New Roman" w:cs="Times New Roman"/>
          <w:i/>
          <w:szCs w:val="24"/>
        </w:rPr>
        <w:t>Online</w:t>
      </w:r>
      <w:proofErr w:type="spellEnd"/>
      <w:r w:rsidR="00BB3EE4" w:rsidRPr="00C42A8F">
        <w:rPr>
          <w:rFonts w:eastAsia="Times New Roman" w:cs="Times New Roman"/>
          <w:szCs w:val="24"/>
        </w:rPr>
        <w:t>)</w:t>
      </w:r>
      <w:r w:rsidRPr="00C42A8F">
        <w:rPr>
          <w:rFonts w:eastAsia="Times New Roman" w:cs="Times New Roman"/>
          <w:szCs w:val="24"/>
        </w:rPr>
        <w:t xml:space="preserve"> piekļuves punkta e-rēķinu operators nodrošina e-adreses integrāciju ar PEPPOL tīklu un pateicoties tam valsts iestādes varēs saņemt un nosūtīt PEPPOL e-rēķinus ārvalstu komersantiem.</w:t>
      </w:r>
    </w:p>
    <w:p w14:paraId="0E6035BA" w14:textId="4D5F67B2" w:rsidR="003055AC" w:rsidRPr="00230397" w:rsidRDefault="003055AC" w:rsidP="00E42319">
      <w:pPr>
        <w:pStyle w:val="ListParagraph"/>
        <w:numPr>
          <w:ilvl w:val="0"/>
          <w:numId w:val="5"/>
        </w:numPr>
        <w:spacing w:before="120" w:after="120"/>
        <w:ind w:left="567" w:hanging="567"/>
        <w:contextualSpacing w:val="0"/>
        <w:jc w:val="both"/>
        <w:rPr>
          <w:rFonts w:cs="Times New Roman"/>
          <w:szCs w:val="24"/>
        </w:rPr>
      </w:pPr>
      <w:r w:rsidRPr="00230397">
        <w:rPr>
          <w:rFonts w:cs="Times New Roman"/>
          <w:szCs w:val="24"/>
        </w:rPr>
        <w:t xml:space="preserve">Latvijā jau šobrīd darbojas vairāki komersanti, kas uztur finanšu dokumentu </w:t>
      </w:r>
      <w:proofErr w:type="spellStart"/>
      <w:r w:rsidRPr="00230397">
        <w:rPr>
          <w:rFonts w:cs="Times New Roman"/>
          <w:szCs w:val="24"/>
        </w:rPr>
        <w:t>maiņvietu</w:t>
      </w:r>
      <w:proofErr w:type="spellEnd"/>
      <w:r w:rsidRPr="00230397">
        <w:rPr>
          <w:rFonts w:cs="Times New Roman"/>
          <w:szCs w:val="24"/>
        </w:rPr>
        <w:t xml:space="preserve"> un sniedz finanšu dokumentu aprites </w:t>
      </w:r>
      <w:r w:rsidR="003552DA" w:rsidRPr="00230397">
        <w:rPr>
          <w:rFonts w:cs="Times New Roman"/>
          <w:szCs w:val="24"/>
        </w:rPr>
        <w:t>(</w:t>
      </w:r>
      <w:proofErr w:type="spellStart"/>
      <w:r w:rsidR="00D756AB" w:rsidRPr="00230397">
        <w:rPr>
          <w:rFonts w:cs="Times New Roman"/>
          <w:szCs w:val="24"/>
        </w:rPr>
        <w:t>maiņvietas</w:t>
      </w:r>
      <w:proofErr w:type="spellEnd"/>
      <w:r w:rsidR="00D756AB" w:rsidRPr="00230397">
        <w:rPr>
          <w:rFonts w:cs="Times New Roman"/>
          <w:szCs w:val="24"/>
        </w:rPr>
        <w:t xml:space="preserve"> uzturēšanas) pakalpojumus. </w:t>
      </w:r>
    </w:p>
    <w:p w14:paraId="3CFDE23D" w14:textId="3BC051FD" w:rsidR="00E60DD4" w:rsidRPr="00230397" w:rsidRDefault="00E60DD4" w:rsidP="00E42319">
      <w:pPr>
        <w:pStyle w:val="ListParagraph"/>
        <w:numPr>
          <w:ilvl w:val="0"/>
          <w:numId w:val="5"/>
        </w:numPr>
        <w:spacing w:before="120" w:after="120"/>
        <w:ind w:left="567" w:hanging="567"/>
        <w:contextualSpacing w:val="0"/>
        <w:jc w:val="both"/>
        <w:rPr>
          <w:rFonts w:eastAsia="Times New Roman" w:cs="Times New Roman"/>
          <w:szCs w:val="24"/>
          <w:lang w:eastAsia="lv-LV"/>
        </w:rPr>
      </w:pPr>
      <w:r w:rsidRPr="00230397">
        <w:rPr>
          <w:rFonts w:eastAsia="Times New Roman" w:cs="Times New Roman"/>
          <w:szCs w:val="24"/>
        </w:rPr>
        <w:t>Va</w:t>
      </w:r>
      <w:r w:rsidR="00BB3EE4" w:rsidRPr="00230397">
        <w:rPr>
          <w:rFonts w:eastAsia="Times New Roman" w:cs="Times New Roman"/>
          <w:szCs w:val="24"/>
        </w:rPr>
        <w:t>l</w:t>
      </w:r>
      <w:r w:rsidRPr="00230397">
        <w:rPr>
          <w:rFonts w:eastAsia="Times New Roman" w:cs="Times New Roman"/>
          <w:szCs w:val="24"/>
        </w:rPr>
        <w:t xml:space="preserve">sts </w:t>
      </w:r>
      <w:r w:rsidR="00BB3EE4" w:rsidRPr="00230397">
        <w:rPr>
          <w:rFonts w:eastAsia="Times New Roman" w:cs="Times New Roman"/>
          <w:szCs w:val="24"/>
        </w:rPr>
        <w:t>ieņēmumu</w:t>
      </w:r>
      <w:r w:rsidRPr="00230397">
        <w:rPr>
          <w:rFonts w:eastAsia="Times New Roman" w:cs="Times New Roman"/>
          <w:szCs w:val="24"/>
        </w:rPr>
        <w:t xml:space="preserve"> dienests nodokļu deklarācijas no juridiskam </w:t>
      </w:r>
      <w:r w:rsidR="00BB3EE4" w:rsidRPr="00230397">
        <w:rPr>
          <w:rFonts w:eastAsia="Times New Roman" w:cs="Times New Roman"/>
          <w:szCs w:val="24"/>
        </w:rPr>
        <w:t>personām</w:t>
      </w:r>
      <w:r w:rsidRPr="00230397">
        <w:rPr>
          <w:rFonts w:eastAsia="Times New Roman" w:cs="Times New Roman"/>
          <w:szCs w:val="24"/>
        </w:rPr>
        <w:t xml:space="preserve"> pieņem tikai elektroniski kopš 2011. gada un 2014. gada fizisk</w:t>
      </w:r>
      <w:r w:rsidR="00374B20">
        <w:rPr>
          <w:rFonts w:eastAsia="Times New Roman" w:cs="Times New Roman"/>
          <w:szCs w:val="24"/>
        </w:rPr>
        <w:t>ā</w:t>
      </w:r>
      <w:r w:rsidRPr="00230397">
        <w:rPr>
          <w:rFonts w:eastAsia="Times New Roman" w:cs="Times New Roman"/>
          <w:szCs w:val="24"/>
        </w:rPr>
        <w:t xml:space="preserve">m </w:t>
      </w:r>
      <w:r w:rsidR="00BB3EE4" w:rsidRPr="00230397">
        <w:rPr>
          <w:rFonts w:eastAsia="Times New Roman" w:cs="Times New Roman"/>
          <w:szCs w:val="24"/>
        </w:rPr>
        <w:t>personām</w:t>
      </w:r>
      <w:r w:rsidRPr="00230397">
        <w:rPr>
          <w:rFonts w:eastAsia="Times New Roman" w:cs="Times New Roman"/>
          <w:szCs w:val="24"/>
        </w:rPr>
        <w:t xml:space="preserve"> saimnieciskas darb</w:t>
      </w:r>
      <w:r w:rsidR="001F3FFB" w:rsidRPr="00230397">
        <w:rPr>
          <w:rFonts w:eastAsia="Times New Roman" w:cs="Times New Roman"/>
          <w:szCs w:val="24"/>
        </w:rPr>
        <w:t xml:space="preserve">ības </w:t>
      </w:r>
      <w:r w:rsidRPr="00230397">
        <w:rPr>
          <w:rFonts w:eastAsia="Times New Roman" w:cs="Times New Roman"/>
          <w:szCs w:val="24"/>
        </w:rPr>
        <w:t>veicēj</w:t>
      </w:r>
      <w:r w:rsidR="00374B20">
        <w:rPr>
          <w:rFonts w:eastAsia="Times New Roman" w:cs="Times New Roman"/>
          <w:szCs w:val="24"/>
        </w:rPr>
        <w:t>ā</w:t>
      </w:r>
      <w:r w:rsidRPr="00230397">
        <w:rPr>
          <w:rFonts w:eastAsia="Times New Roman" w:cs="Times New Roman"/>
          <w:szCs w:val="24"/>
        </w:rPr>
        <w:t>m.</w:t>
      </w:r>
    </w:p>
    <w:p w14:paraId="7054E211" w14:textId="4DFBF165" w:rsidR="002F4E85" w:rsidRPr="00230397" w:rsidRDefault="005D226B" w:rsidP="00E42319">
      <w:pPr>
        <w:pStyle w:val="ListParagraph"/>
        <w:numPr>
          <w:ilvl w:val="0"/>
          <w:numId w:val="5"/>
        </w:numPr>
        <w:spacing w:before="120" w:after="120"/>
        <w:ind w:left="567" w:hanging="567"/>
        <w:contextualSpacing w:val="0"/>
        <w:jc w:val="both"/>
        <w:rPr>
          <w:rFonts w:eastAsia="Times New Roman" w:cs="Times New Roman"/>
          <w:szCs w:val="24"/>
        </w:rPr>
      </w:pPr>
      <w:r w:rsidRPr="00230397">
        <w:rPr>
          <w:rFonts w:eastAsia="Times New Roman" w:cs="Times New Roman"/>
          <w:szCs w:val="24"/>
          <w:lang w:eastAsia="lv-LV"/>
        </w:rPr>
        <w:t xml:space="preserve">Meža nozare Latvijā jau šobrīd attīsta risinājumu DACE, kas atbilst galvenajiem kritērijiem – dokumentu standartizācijai M2M risinājumam. Izvēlēts ir nozares starptautisks </w:t>
      </w:r>
      <w:proofErr w:type="spellStart"/>
      <w:r w:rsidRPr="00230397">
        <w:rPr>
          <w:rFonts w:eastAsia="Times New Roman" w:cs="Times New Roman"/>
          <w:szCs w:val="24"/>
          <w:lang w:eastAsia="lv-LV"/>
        </w:rPr>
        <w:t>PapiNet</w:t>
      </w:r>
      <w:proofErr w:type="spellEnd"/>
      <w:r w:rsidRPr="00230397">
        <w:rPr>
          <w:rFonts w:eastAsia="Times New Roman" w:cs="Times New Roman"/>
          <w:szCs w:val="24"/>
          <w:lang w:eastAsia="lv-LV"/>
        </w:rPr>
        <w:t xml:space="preserve"> (http://www.papinet.org) dokumentu standarts, izveidota komunikācijas platforma, kas ļauj visiem partneriem komunicēt šai standartā izmantojot API </w:t>
      </w:r>
      <w:proofErr w:type="spellStart"/>
      <w:r w:rsidRPr="00230397">
        <w:rPr>
          <w:rFonts w:eastAsia="Times New Roman" w:cs="Times New Roman"/>
          <w:szCs w:val="24"/>
          <w:lang w:eastAsia="lv-LV"/>
        </w:rPr>
        <w:t>pakalpes</w:t>
      </w:r>
      <w:proofErr w:type="spellEnd"/>
      <w:r w:rsidRPr="00230397">
        <w:rPr>
          <w:rFonts w:eastAsia="Times New Roman" w:cs="Times New Roman"/>
          <w:szCs w:val="24"/>
          <w:lang w:eastAsia="lv-LV"/>
        </w:rPr>
        <w:t>, tādā veidā savietojot šo dokumentu plūsmu ar savām iekšējās uzskaites (ERP vai grāmatvedības) sistēmām. Tai pat laikā nodrošinot dokumentu pieejamību visām darījumā iesaistītajām pusēm vienlaicīgi</w:t>
      </w:r>
      <w:r w:rsidR="00431F11">
        <w:rPr>
          <w:rFonts w:eastAsia="Times New Roman" w:cs="Times New Roman"/>
          <w:szCs w:val="24"/>
          <w:lang w:eastAsia="lv-LV"/>
        </w:rPr>
        <w:t>, t.sk.</w:t>
      </w:r>
      <w:r w:rsidRPr="00230397">
        <w:rPr>
          <w:rFonts w:eastAsia="Times New Roman" w:cs="Times New Roman"/>
          <w:szCs w:val="24"/>
          <w:lang w:eastAsia="lv-LV"/>
        </w:rPr>
        <w:t xml:space="preserve">, ja rodas nepieciešamība – ar citām platformām izmantojot API </w:t>
      </w:r>
      <w:proofErr w:type="spellStart"/>
      <w:r w:rsidRPr="00230397">
        <w:rPr>
          <w:rFonts w:eastAsia="Times New Roman" w:cs="Times New Roman"/>
          <w:szCs w:val="24"/>
          <w:lang w:eastAsia="lv-LV"/>
        </w:rPr>
        <w:t>pakalpes</w:t>
      </w:r>
      <w:proofErr w:type="spellEnd"/>
      <w:r w:rsidRPr="00230397">
        <w:rPr>
          <w:rFonts w:eastAsia="Times New Roman" w:cs="Times New Roman"/>
          <w:szCs w:val="24"/>
          <w:lang w:eastAsia="lv-LV"/>
        </w:rPr>
        <w:t xml:space="preserve"> risinājumus. Risinājums nodrošina koksnes pārvadājumu e-pavadzīmes, preču piegādes e-dokumentu, koksnes uzmērījumu e-dokumentu apmaiņu. Nākotnē plānots sfēru paplašināt, t</w:t>
      </w:r>
      <w:r w:rsidR="00431F11">
        <w:rPr>
          <w:rFonts w:eastAsia="Times New Roman" w:cs="Times New Roman"/>
          <w:szCs w:val="24"/>
          <w:lang w:eastAsia="lv-LV"/>
        </w:rPr>
        <w:t>.sk.</w:t>
      </w:r>
      <w:r w:rsidRPr="00230397">
        <w:rPr>
          <w:rFonts w:eastAsia="Times New Roman" w:cs="Times New Roman"/>
          <w:szCs w:val="24"/>
          <w:lang w:eastAsia="lv-LV"/>
        </w:rPr>
        <w:t xml:space="preserve"> e-rēķinu gatavošanā.</w:t>
      </w:r>
    </w:p>
    <w:p w14:paraId="1C51BBE4" w14:textId="007A9AFA" w:rsidR="001850B8" w:rsidRPr="00230397" w:rsidRDefault="001850B8" w:rsidP="00E42319">
      <w:pPr>
        <w:pStyle w:val="ListParagraph"/>
        <w:numPr>
          <w:ilvl w:val="0"/>
          <w:numId w:val="5"/>
        </w:numPr>
        <w:spacing w:before="120" w:after="120"/>
        <w:ind w:left="567" w:hanging="567"/>
        <w:contextualSpacing w:val="0"/>
        <w:jc w:val="both"/>
        <w:rPr>
          <w:rFonts w:eastAsia="Times New Roman" w:cs="Times New Roman"/>
          <w:szCs w:val="24"/>
        </w:rPr>
      </w:pPr>
      <w:r w:rsidRPr="00230397">
        <w:rPr>
          <w:rFonts w:eastAsia="Times New Roman" w:cs="Times New Roman"/>
          <w:szCs w:val="24"/>
        </w:rPr>
        <w:t>Kopš 2020. gada būvniecības procesa virzība notiek tikai elektroniski Būvniecības informācijas sistēmā (BIS).</w:t>
      </w:r>
      <w:r w:rsidR="00107442" w:rsidRPr="00230397">
        <w:rPr>
          <w:rFonts w:eastAsia="Times New Roman" w:cs="Times New Roman"/>
          <w:szCs w:val="24"/>
        </w:rPr>
        <w:t xml:space="preserve"> </w:t>
      </w:r>
    </w:p>
    <w:p w14:paraId="0E6B0614" w14:textId="6DF27E82" w:rsidR="009E2B15" w:rsidRPr="00230397" w:rsidRDefault="009E2B15" w:rsidP="00E42319">
      <w:pPr>
        <w:pStyle w:val="ListParagraph"/>
        <w:numPr>
          <w:ilvl w:val="0"/>
          <w:numId w:val="5"/>
        </w:numPr>
        <w:spacing w:before="120" w:after="120"/>
        <w:ind w:left="567" w:hanging="567"/>
        <w:contextualSpacing w:val="0"/>
        <w:jc w:val="both"/>
        <w:rPr>
          <w:rFonts w:eastAsia="Times New Roman" w:cs="Times New Roman"/>
          <w:szCs w:val="24"/>
        </w:rPr>
      </w:pPr>
      <w:r w:rsidRPr="00230397">
        <w:rPr>
          <w:rFonts w:eastAsia="Times New Roman" w:cs="Times New Roman"/>
          <w:szCs w:val="24"/>
        </w:rPr>
        <w:t xml:space="preserve">2020. gada 16. septembrī FM izveidota darba grupa attaisnojuma dokumentu un preču pavaddokumentu </w:t>
      </w:r>
      <w:proofErr w:type="spellStart"/>
      <w:r w:rsidRPr="00230397">
        <w:rPr>
          <w:rFonts w:eastAsia="Times New Roman" w:cs="Times New Roman"/>
          <w:szCs w:val="24"/>
        </w:rPr>
        <w:t>elekstroniskās</w:t>
      </w:r>
      <w:proofErr w:type="spellEnd"/>
      <w:r w:rsidRPr="00230397">
        <w:rPr>
          <w:rFonts w:eastAsia="Times New Roman" w:cs="Times New Roman"/>
          <w:szCs w:val="24"/>
        </w:rPr>
        <w:t xml:space="preserve"> aprites sistēmas, kā arī </w:t>
      </w:r>
      <w:proofErr w:type="spellStart"/>
      <w:r w:rsidRPr="00230397">
        <w:rPr>
          <w:rFonts w:eastAsia="Times New Roman" w:cs="Times New Roman"/>
          <w:szCs w:val="24"/>
        </w:rPr>
        <w:t>blokķēdes</w:t>
      </w:r>
      <w:proofErr w:type="spellEnd"/>
      <w:r w:rsidRPr="00230397">
        <w:rPr>
          <w:rFonts w:eastAsia="Times New Roman" w:cs="Times New Roman"/>
          <w:szCs w:val="24"/>
        </w:rPr>
        <w:t xml:space="preserve"> tehnoloģijas izmantošanas iespēju kases aparātos ieviešanas izvērtēšanai</w:t>
      </w:r>
      <w:r w:rsidR="002B6BB5" w:rsidRPr="00230397">
        <w:rPr>
          <w:rFonts w:eastAsia="Times New Roman" w:cs="Times New Roman"/>
          <w:szCs w:val="24"/>
        </w:rPr>
        <w:t xml:space="preserve"> ar mērķi </w:t>
      </w:r>
      <w:r w:rsidR="002B6BB5" w:rsidRPr="00230397">
        <w:rPr>
          <w:rFonts w:cs="Times New Roman"/>
          <w:szCs w:val="24"/>
        </w:rPr>
        <w:t>līdz 2021. gada 1. februārim sagatavot informatīvā ziņojuma projektu iesniegšanai izskatīšanai Ministru kabinetā.</w:t>
      </w:r>
    </w:p>
    <w:p w14:paraId="20E8C4E1" w14:textId="047740B1" w:rsidR="00FE55B0" w:rsidRPr="00230397" w:rsidRDefault="00EE4043" w:rsidP="00E42319">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Inovatīva un efektīva maksājumu infrastruktūra</w:t>
      </w:r>
    </w:p>
    <w:p w14:paraId="21D01059" w14:textId="63C3393D" w:rsidR="00E43B25" w:rsidRPr="00230397" w:rsidRDefault="00E43B25" w:rsidP="00E42319">
      <w:pPr>
        <w:spacing w:before="120" w:after="120" w:line="240" w:lineRule="auto"/>
        <w:ind w:firstLine="720"/>
        <w:jc w:val="both"/>
        <w:rPr>
          <w:rFonts w:ascii="Times New Roman" w:hAnsi="Times New Roman" w:cs="Times New Roman"/>
          <w:color w:val="000000" w:themeColor="text1"/>
          <w:sz w:val="24"/>
          <w:szCs w:val="24"/>
        </w:rPr>
      </w:pPr>
      <w:r w:rsidRPr="00230397">
        <w:rPr>
          <w:rFonts w:ascii="Times New Roman" w:hAnsi="Times New Roman" w:cs="Times New Roman"/>
          <w:sz w:val="24"/>
          <w:szCs w:val="24"/>
        </w:rPr>
        <w:t>Latvijas Banka 2017. gadā Latvijā ieviesa eiro zonas vienotajiem standartiem atbilstošus zibmaksājumus. Zibmaksājumu sniegtās priekšrocības – iespējas maksājumus veikt sekunžu laikā, 24 stundas diennaktī, katru dienu bez brīvdienām.</w:t>
      </w:r>
    </w:p>
    <w:p w14:paraId="53B1B9C0" w14:textId="2F78D25B" w:rsidR="00EE4043" w:rsidRPr="00230397" w:rsidRDefault="00EE4043" w:rsidP="00A5470B">
      <w:pPr>
        <w:spacing w:before="120" w:after="120" w:line="240" w:lineRule="auto"/>
        <w:ind w:firstLine="720"/>
        <w:jc w:val="both"/>
        <w:rPr>
          <w:rFonts w:ascii="Times New Roman" w:hAnsi="Times New Roman" w:cs="Times New Roman"/>
          <w:color w:val="000000" w:themeColor="text1"/>
          <w:sz w:val="24"/>
          <w:szCs w:val="24"/>
        </w:rPr>
      </w:pPr>
      <w:r w:rsidRPr="00230397">
        <w:rPr>
          <w:rFonts w:ascii="Times New Roman" w:hAnsi="Times New Roman" w:cs="Times New Roman"/>
          <w:sz w:val="24"/>
          <w:szCs w:val="24"/>
        </w:rPr>
        <w:t xml:space="preserve">Šobrīd zibmaksājumus Latvijā piedāvā Latvijas </w:t>
      </w:r>
      <w:r w:rsidR="001766A3">
        <w:rPr>
          <w:rFonts w:ascii="Times New Roman" w:hAnsi="Times New Roman" w:cs="Times New Roman"/>
          <w:sz w:val="24"/>
          <w:szCs w:val="24"/>
        </w:rPr>
        <w:t>kredītiestādes</w:t>
      </w:r>
      <w:r w:rsidRPr="00230397">
        <w:rPr>
          <w:rFonts w:ascii="Times New Roman" w:hAnsi="Times New Roman" w:cs="Times New Roman"/>
          <w:sz w:val="24"/>
          <w:szCs w:val="24"/>
        </w:rPr>
        <w:t xml:space="preserve"> – Citadele, SEB banka, Swedbank un kopš </w:t>
      </w:r>
      <w:r w:rsidR="002E3365">
        <w:rPr>
          <w:rFonts w:ascii="Times New Roman" w:hAnsi="Times New Roman" w:cs="Times New Roman"/>
          <w:sz w:val="24"/>
          <w:szCs w:val="24"/>
        </w:rPr>
        <w:t>2020</w:t>
      </w:r>
      <w:r w:rsidRPr="00230397">
        <w:rPr>
          <w:rFonts w:ascii="Times New Roman" w:hAnsi="Times New Roman" w:cs="Times New Roman"/>
          <w:sz w:val="24"/>
          <w:szCs w:val="24"/>
        </w:rPr>
        <w:t>.</w:t>
      </w:r>
      <w:r w:rsidR="002E3365">
        <w:rPr>
          <w:rFonts w:ascii="Times New Roman" w:hAnsi="Times New Roman" w:cs="Times New Roman"/>
          <w:sz w:val="24"/>
          <w:szCs w:val="24"/>
        </w:rPr>
        <w:t xml:space="preserve"> gada</w:t>
      </w:r>
      <w:r w:rsidRPr="00230397">
        <w:rPr>
          <w:rFonts w:ascii="Times New Roman" w:hAnsi="Times New Roman" w:cs="Times New Roman"/>
          <w:sz w:val="24"/>
          <w:szCs w:val="24"/>
        </w:rPr>
        <w:t xml:space="preserve"> jūnija arī </w:t>
      </w:r>
      <w:proofErr w:type="spellStart"/>
      <w:r w:rsidRPr="00230397">
        <w:rPr>
          <w:rFonts w:ascii="Times New Roman" w:hAnsi="Times New Roman" w:cs="Times New Roman"/>
          <w:sz w:val="24"/>
          <w:szCs w:val="24"/>
        </w:rPr>
        <w:t>Signet</w:t>
      </w:r>
      <w:proofErr w:type="spellEnd"/>
      <w:r w:rsidRPr="00230397">
        <w:rPr>
          <w:rFonts w:ascii="Times New Roman" w:hAnsi="Times New Roman" w:cs="Times New Roman"/>
          <w:sz w:val="24"/>
          <w:szCs w:val="24"/>
        </w:rPr>
        <w:t xml:space="preserve"> </w:t>
      </w:r>
      <w:proofErr w:type="spellStart"/>
      <w:r w:rsidRPr="00230397">
        <w:rPr>
          <w:rFonts w:ascii="Times New Roman" w:hAnsi="Times New Roman" w:cs="Times New Roman"/>
          <w:sz w:val="24"/>
          <w:szCs w:val="24"/>
        </w:rPr>
        <w:t>bank</w:t>
      </w:r>
      <w:proofErr w:type="spellEnd"/>
      <w:r w:rsidRPr="00230397">
        <w:rPr>
          <w:rFonts w:ascii="Times New Roman" w:hAnsi="Times New Roman" w:cs="Times New Roman"/>
          <w:sz w:val="24"/>
          <w:szCs w:val="24"/>
        </w:rPr>
        <w:t>, līdz ar to zibmaksājumi šobrīd ir pieejami vairāk nekā 90</w:t>
      </w:r>
      <w:r w:rsidR="00C42A8F">
        <w:rPr>
          <w:rFonts w:ascii="Times New Roman" w:hAnsi="Times New Roman" w:cs="Times New Roman"/>
          <w:sz w:val="24"/>
          <w:szCs w:val="24"/>
        </w:rPr>
        <w:t> </w:t>
      </w:r>
      <w:r w:rsidRPr="00230397">
        <w:rPr>
          <w:rFonts w:ascii="Times New Roman" w:hAnsi="Times New Roman" w:cs="Times New Roman"/>
          <w:sz w:val="24"/>
          <w:szCs w:val="24"/>
        </w:rPr>
        <w:t>% Latvijas iedzīvotāj</w:t>
      </w:r>
      <w:r w:rsidR="001F3FFB" w:rsidRPr="00230397">
        <w:rPr>
          <w:rFonts w:ascii="Times New Roman" w:hAnsi="Times New Roman" w:cs="Times New Roman"/>
          <w:sz w:val="24"/>
          <w:szCs w:val="24"/>
        </w:rPr>
        <w:t>iem</w:t>
      </w:r>
      <w:r w:rsidRPr="00230397">
        <w:rPr>
          <w:rFonts w:ascii="Times New Roman" w:hAnsi="Times New Roman" w:cs="Times New Roman"/>
          <w:sz w:val="24"/>
          <w:szCs w:val="24"/>
        </w:rPr>
        <w:t xml:space="preserve"> un uzņēmum</w:t>
      </w:r>
      <w:r w:rsidR="006E3982" w:rsidRPr="00230397">
        <w:rPr>
          <w:rFonts w:ascii="Times New Roman" w:hAnsi="Times New Roman" w:cs="Times New Roman"/>
          <w:sz w:val="24"/>
          <w:szCs w:val="24"/>
        </w:rPr>
        <w:t>iem</w:t>
      </w:r>
      <w:r w:rsidRPr="00230397">
        <w:rPr>
          <w:rFonts w:ascii="Times New Roman" w:hAnsi="Times New Roman" w:cs="Times New Roman"/>
          <w:sz w:val="24"/>
          <w:szCs w:val="24"/>
        </w:rPr>
        <w:t>.</w:t>
      </w:r>
    </w:p>
    <w:p w14:paraId="0F76F142" w14:textId="07FF5343" w:rsidR="00F4443A" w:rsidRPr="00230397" w:rsidRDefault="00F4443A" w:rsidP="00A5470B">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lastRenderedPageBreak/>
        <w:t xml:space="preserve">Šobrīd valsts pārvaldē nav </w:t>
      </w:r>
      <w:r w:rsidRPr="00230397">
        <w:rPr>
          <w:rFonts w:ascii="Times New Roman" w:eastAsia="Calibri Light" w:hAnsi="Times New Roman" w:cs="Times New Roman"/>
          <w:sz w:val="24"/>
          <w:szCs w:val="24"/>
        </w:rPr>
        <w:t>iespējams veikt maksājumu reālā laikā. Papildus</w:t>
      </w:r>
      <w:r w:rsidR="006E3982" w:rsidRPr="00230397">
        <w:rPr>
          <w:rFonts w:ascii="Times New Roman" w:eastAsia="Calibri Light" w:hAnsi="Times New Roman" w:cs="Times New Roman"/>
          <w:sz w:val="24"/>
          <w:szCs w:val="24"/>
        </w:rPr>
        <w:t xml:space="preserve"> tam ir</w:t>
      </w:r>
      <w:r w:rsidRPr="00230397">
        <w:rPr>
          <w:rFonts w:ascii="Times New Roman" w:eastAsia="Calibri Light" w:hAnsi="Times New Roman" w:cs="Times New Roman"/>
          <w:sz w:val="24"/>
          <w:szCs w:val="24"/>
        </w:rPr>
        <w:t xml:space="preserve"> nepieciešams samazināt izdevumus, kas saistīti ar komisijas maksu par maksājumu karšu pieņemšanu</w:t>
      </w:r>
      <w:r w:rsidRPr="00230397">
        <w:rPr>
          <w:rFonts w:ascii="Times New Roman" w:eastAsia="Calibri Light" w:hAnsi="Times New Roman" w:cs="Times New Roman"/>
          <w:sz w:val="24"/>
          <w:szCs w:val="24"/>
          <w:vertAlign w:val="superscript"/>
        </w:rPr>
        <w:footnoteReference w:id="61"/>
      </w:r>
      <w:r w:rsidRPr="00230397">
        <w:rPr>
          <w:rFonts w:ascii="Times New Roman" w:eastAsia="Calibri Light" w:hAnsi="Times New Roman" w:cs="Times New Roman"/>
          <w:sz w:val="24"/>
          <w:szCs w:val="24"/>
        </w:rPr>
        <w:t xml:space="preserve"> (~ 1</w:t>
      </w:r>
      <w:r w:rsidR="00C42A8F">
        <w:rPr>
          <w:rFonts w:ascii="Times New Roman" w:eastAsia="Calibri Light" w:hAnsi="Times New Roman" w:cs="Times New Roman"/>
          <w:sz w:val="24"/>
          <w:szCs w:val="24"/>
        </w:rPr>
        <w:t xml:space="preserve"> </w:t>
      </w:r>
      <w:r w:rsidRPr="00230397">
        <w:rPr>
          <w:rFonts w:ascii="Times New Roman" w:eastAsia="Calibri Light" w:hAnsi="Times New Roman" w:cs="Times New Roman"/>
          <w:sz w:val="24"/>
          <w:szCs w:val="24"/>
        </w:rPr>
        <w:t>% no darījuma summas)</w:t>
      </w:r>
      <w:r w:rsidRPr="00230397">
        <w:rPr>
          <w:rFonts w:ascii="Times New Roman" w:hAnsi="Times New Roman" w:cs="Times New Roman"/>
          <w:sz w:val="24"/>
          <w:szCs w:val="24"/>
        </w:rPr>
        <w:t xml:space="preserve">. </w:t>
      </w:r>
    </w:p>
    <w:p w14:paraId="409B4C5B" w14:textId="7059C54C" w:rsidR="0083050F" w:rsidRDefault="00F4443A" w:rsidP="00A5470B">
      <w:pPr>
        <w:spacing w:before="120" w:after="120" w:line="240" w:lineRule="auto"/>
        <w:ind w:firstLine="720"/>
        <w:jc w:val="both"/>
        <w:rPr>
          <w:rFonts w:ascii="Times New Roman" w:eastAsia="Calibri Light" w:hAnsi="Times New Roman" w:cs="Times New Roman"/>
          <w:sz w:val="24"/>
          <w:szCs w:val="24"/>
        </w:rPr>
      </w:pPr>
      <w:r w:rsidRPr="00230397">
        <w:rPr>
          <w:rFonts w:ascii="Times New Roman" w:eastAsia="Calibri Light" w:hAnsi="Times New Roman" w:cs="Times New Roman"/>
          <w:sz w:val="24"/>
          <w:szCs w:val="24"/>
        </w:rPr>
        <w:t>Ja valsts pārvaldē tiktu (piemēram, PMLP vai pašvaldībās) ieviesti zibmaksājumu pieprasījumi, tas uzlabotu samaksas procesu, kurā, izmantojot zibmaksājumus tiktu novērstas kļūdīšanās iespējas no maksātāja puses un tiktu garantēta zibmaksājuma saņemšana, šādi maksātājam būtiski taupot resursus un laiku, lai sagatavotu un veiktu precīzus zibmaksājumus ar iestādei nepieciešamām maksājuma detaļām un identifikatoriem.</w:t>
      </w:r>
    </w:p>
    <w:p w14:paraId="13E9AC7C" w14:textId="400F8986" w:rsidR="006E2084" w:rsidRPr="00230397" w:rsidRDefault="004339C9" w:rsidP="00A5470B">
      <w:pPr>
        <w:spacing w:before="120" w:after="120" w:line="240" w:lineRule="auto"/>
        <w:jc w:val="center"/>
        <w:outlineLvl w:val="2"/>
        <w:rPr>
          <w:rFonts w:ascii="Times New Roman" w:eastAsia="Times New Roman" w:hAnsi="Times New Roman" w:cs="Times New Roman"/>
          <w:b/>
          <w:color w:val="C00000"/>
          <w:sz w:val="24"/>
          <w:szCs w:val="24"/>
          <w:lang w:val="lv"/>
        </w:rPr>
      </w:pPr>
      <w:bookmarkStart w:id="45" w:name="_Toc60796025"/>
      <w:bookmarkStart w:id="46" w:name="_Toc74134574"/>
      <w:r w:rsidRPr="00230397">
        <w:rPr>
          <w:rFonts w:ascii="Times New Roman" w:eastAsia="Times New Roman" w:hAnsi="Times New Roman" w:cs="Times New Roman"/>
          <w:b/>
          <w:color w:val="C00000"/>
          <w:sz w:val="24"/>
          <w:szCs w:val="24"/>
          <w:lang w:val="lv"/>
        </w:rPr>
        <w:t>4.4.4.</w:t>
      </w:r>
      <w:r w:rsidR="007543D0" w:rsidRPr="00230397">
        <w:rPr>
          <w:rFonts w:ascii="Times New Roman" w:eastAsia="Times New Roman" w:hAnsi="Times New Roman" w:cs="Times New Roman"/>
          <w:b/>
          <w:color w:val="C00000"/>
          <w:sz w:val="24"/>
          <w:szCs w:val="24"/>
          <w:lang w:val="lv"/>
        </w:rPr>
        <w:t xml:space="preserve"> Rīcības virziens:</w:t>
      </w:r>
      <w:r w:rsidRPr="00230397">
        <w:rPr>
          <w:rFonts w:ascii="Times New Roman" w:eastAsia="Times New Roman" w:hAnsi="Times New Roman" w:cs="Times New Roman"/>
          <w:b/>
          <w:color w:val="C00000"/>
          <w:sz w:val="24"/>
          <w:szCs w:val="24"/>
          <w:lang w:val="lv"/>
        </w:rPr>
        <w:t xml:space="preserve"> </w:t>
      </w:r>
      <w:bookmarkEnd w:id="45"/>
      <w:r w:rsidR="00F66FAC" w:rsidRPr="00F66FAC">
        <w:rPr>
          <w:rFonts w:ascii="Times New Roman" w:eastAsia="Times New Roman" w:hAnsi="Times New Roman" w:cs="Times New Roman"/>
          <w:b/>
          <w:color w:val="C00000"/>
          <w:sz w:val="24"/>
          <w:szCs w:val="24"/>
          <w:lang w:val="lv"/>
        </w:rPr>
        <w:t>Ģeotelpiskās, vides pārvaldības un attīstības plānošanas digitālā transformācija</w:t>
      </w:r>
      <w:bookmarkEnd w:id="46"/>
    </w:p>
    <w:p w14:paraId="5075B950" w14:textId="2A57EC00" w:rsidR="002972B6" w:rsidRPr="00230397" w:rsidRDefault="002972B6" w:rsidP="00A5470B">
      <w:pPr>
        <w:spacing w:before="120" w:after="120" w:line="240" w:lineRule="auto"/>
        <w:ind w:firstLine="720"/>
        <w:jc w:val="both"/>
        <w:textAlignment w:val="center"/>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Vides pārvaldības procesu attīstība, izmantojot digitālās tehnoloģijas, ir ceļš uz mūsdienu jauno izaicinājumu risināšanu: videi nekaitīgu ekonomikas attīstību, veicot ilgtspējīgus ieguldījumus. </w:t>
      </w:r>
    </w:p>
    <w:p w14:paraId="4F531BC9" w14:textId="07DE8C6C" w:rsidR="002972B6" w:rsidRPr="00230397" w:rsidRDefault="002972B6" w:rsidP="00A5470B">
      <w:pPr>
        <w:spacing w:before="120" w:after="120" w:line="240" w:lineRule="auto"/>
        <w:ind w:firstLine="720"/>
        <w:jc w:val="both"/>
        <w:textAlignment w:val="center"/>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Šī mērķa sasniegšanai jāpārskata, kā veicama gan vides</w:t>
      </w:r>
      <w:r w:rsidR="0560B977" w:rsidRPr="00230397">
        <w:rPr>
          <w:rFonts w:ascii="Times New Roman" w:eastAsia="Times New Roman" w:hAnsi="Times New Roman" w:cs="Times New Roman"/>
          <w:sz w:val="24"/>
          <w:szCs w:val="24"/>
        </w:rPr>
        <w:t>, sociālekonomisko un investīciju</w:t>
      </w:r>
      <w:r w:rsidR="00DC7E46">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datu pārvaldība, gan digitālo vides pārvaldības risinājumu attīstība, gan infrastruktūras attīstība, ne tikai nenodarot kaitējumu videi, bet, veicinot zaļas un ilgtspējīgas vides pārvaldības </w:t>
      </w:r>
      <w:r w:rsidR="15D6073B" w:rsidRPr="00230397">
        <w:rPr>
          <w:rFonts w:ascii="Times New Roman" w:eastAsia="Times New Roman" w:hAnsi="Times New Roman" w:cs="Times New Roman"/>
          <w:sz w:val="24"/>
          <w:szCs w:val="24"/>
        </w:rPr>
        <w:t>un datos balstītas teritorijas attīstības plānošanas</w:t>
      </w:r>
      <w:r w:rsidR="05E49F96" w:rsidRPr="00230397">
        <w:rPr>
          <w:rFonts w:ascii="Times New Roman" w:eastAsia="Times New Roman" w:hAnsi="Times New Roman" w:cs="Times New Roman"/>
          <w:sz w:val="24"/>
          <w:szCs w:val="24"/>
        </w:rPr>
        <w:t xml:space="preserve"> attīstību.</w:t>
      </w:r>
      <w:r w:rsidRPr="00230397">
        <w:rPr>
          <w:rFonts w:ascii="Times New Roman" w:eastAsia="Times New Roman" w:hAnsi="Times New Roman" w:cs="Times New Roman"/>
          <w:sz w:val="24"/>
          <w:szCs w:val="24"/>
        </w:rPr>
        <w:t xml:space="preserve"> Šāda attīstība nav iespējama bez plašas sabiedrības, </w:t>
      </w:r>
      <w:r w:rsidR="00EB50D2" w:rsidRPr="00230397">
        <w:rPr>
          <w:rFonts w:ascii="Times New Roman" w:eastAsia="Times New Roman" w:hAnsi="Times New Roman" w:cs="Times New Roman"/>
          <w:sz w:val="24"/>
          <w:szCs w:val="24"/>
        </w:rPr>
        <w:t>komersantu</w:t>
      </w:r>
      <w:r w:rsidRPr="00230397">
        <w:rPr>
          <w:rFonts w:ascii="Times New Roman" w:eastAsia="Times New Roman" w:hAnsi="Times New Roman" w:cs="Times New Roman"/>
          <w:sz w:val="24"/>
          <w:szCs w:val="24"/>
        </w:rPr>
        <w:t xml:space="preserve"> un citu ieinteresēto pušu iesaistes, kā arī viena no svarīgākajiem priekšnosacījumiem – vides</w:t>
      </w:r>
      <w:r w:rsidR="014FC24D" w:rsidRPr="00230397">
        <w:rPr>
          <w:rFonts w:ascii="Times New Roman" w:eastAsia="Times New Roman" w:hAnsi="Times New Roman" w:cs="Times New Roman"/>
          <w:sz w:val="24"/>
          <w:szCs w:val="24"/>
        </w:rPr>
        <w:t>, t</w:t>
      </w:r>
      <w:r w:rsidR="00431F11">
        <w:rPr>
          <w:rFonts w:ascii="Times New Roman" w:eastAsia="Times New Roman" w:hAnsi="Times New Roman" w:cs="Times New Roman"/>
          <w:sz w:val="24"/>
          <w:szCs w:val="24"/>
        </w:rPr>
        <w:t>.sk.</w:t>
      </w:r>
      <w:r w:rsidR="014FC24D" w:rsidRPr="00230397">
        <w:rPr>
          <w:rFonts w:ascii="Times New Roman" w:eastAsia="Times New Roman" w:hAnsi="Times New Roman" w:cs="Times New Roman"/>
          <w:sz w:val="24"/>
          <w:szCs w:val="24"/>
        </w:rPr>
        <w:t xml:space="preserve"> teritoriju attīstības </w:t>
      </w:r>
      <w:proofErr w:type="spellStart"/>
      <w:r w:rsidR="014FC24D" w:rsidRPr="00230397">
        <w:rPr>
          <w:rFonts w:ascii="Times New Roman" w:eastAsia="Times New Roman" w:hAnsi="Times New Roman" w:cs="Times New Roman"/>
          <w:sz w:val="24"/>
          <w:szCs w:val="24"/>
        </w:rPr>
        <w:t>plānošanas</w:t>
      </w:r>
      <w:r w:rsidRPr="00230397">
        <w:rPr>
          <w:rFonts w:ascii="Times New Roman" w:eastAsia="Times New Roman" w:hAnsi="Times New Roman" w:cs="Times New Roman"/>
          <w:sz w:val="24"/>
          <w:szCs w:val="24"/>
        </w:rPr>
        <w:t>attīstības</w:t>
      </w:r>
      <w:proofErr w:type="spellEnd"/>
      <w:r w:rsidRPr="00230397">
        <w:rPr>
          <w:rFonts w:ascii="Times New Roman" w:eastAsia="Times New Roman" w:hAnsi="Times New Roman" w:cs="Times New Roman"/>
          <w:sz w:val="24"/>
          <w:szCs w:val="24"/>
        </w:rPr>
        <w:t xml:space="preserve"> procesu pārvaldībai nepieciešamo datu kvalitatīvas digitalizācijas, pieejamības un izmantošanas vides digitālo risinājumu izveidē un attīstībā</w:t>
      </w:r>
      <w:r w:rsidR="00EB50D2" w:rsidRPr="00230397">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w:t>
      </w:r>
      <w:r w:rsidR="00EB50D2" w:rsidRPr="00230397">
        <w:rPr>
          <w:rFonts w:ascii="Times New Roman" w:eastAsia="Times New Roman" w:hAnsi="Times New Roman" w:cs="Times New Roman"/>
          <w:sz w:val="24"/>
          <w:szCs w:val="24"/>
        </w:rPr>
        <w:t>v</w:t>
      </w:r>
      <w:r w:rsidR="7A831120" w:rsidRPr="00230397">
        <w:rPr>
          <w:rFonts w:ascii="Times New Roman" w:eastAsia="Times New Roman" w:hAnsi="Times New Roman" w:cs="Times New Roman"/>
          <w:sz w:val="24"/>
          <w:szCs w:val="24"/>
        </w:rPr>
        <w:t>ienlaikus līdzsvarojot valsts informācijas sistēmu datu atvēršanu ar sabiedrības, personas datu aizsardzības un valsts drošības interesēm</w:t>
      </w:r>
      <w:r w:rsidR="006919DD">
        <w:rPr>
          <w:rFonts w:ascii="Times New Roman" w:eastAsia="Times New Roman" w:hAnsi="Times New Roman" w:cs="Times New Roman"/>
          <w:sz w:val="24"/>
          <w:szCs w:val="24"/>
        </w:rPr>
        <w:t xml:space="preserve">. </w:t>
      </w:r>
      <w:r w:rsidR="3811C16A" w:rsidRPr="00230397">
        <w:rPr>
          <w:rFonts w:ascii="Times New Roman" w:eastAsia="Times New Roman" w:hAnsi="Times New Roman" w:cs="Times New Roman"/>
          <w:sz w:val="24"/>
          <w:szCs w:val="24"/>
        </w:rPr>
        <w:t xml:space="preserve"> </w:t>
      </w:r>
    </w:p>
    <w:p w14:paraId="22B05A1A" w14:textId="4AC7E6DE" w:rsidR="002972B6" w:rsidRPr="00230397" w:rsidRDefault="00F90782" w:rsidP="00230397">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Ģeotelp</w:t>
      </w:r>
      <w:r w:rsidR="00FA2241">
        <w:rPr>
          <w:rFonts w:ascii="Times New Roman" w:eastAsia="Times New Roman" w:hAnsi="Times New Roman" w:cs="Times New Roman"/>
          <w:b/>
          <w:sz w:val="24"/>
          <w:szCs w:val="24"/>
        </w:rPr>
        <w:t xml:space="preserve">iskās informācijas un infrastruktūras </w:t>
      </w:r>
      <w:r w:rsidR="002972B6" w:rsidRPr="00230397">
        <w:rPr>
          <w:rFonts w:ascii="Times New Roman" w:eastAsia="Times New Roman" w:hAnsi="Times New Roman" w:cs="Times New Roman"/>
          <w:b/>
          <w:sz w:val="24"/>
          <w:szCs w:val="24"/>
        </w:rPr>
        <w:t>specifika un to izmantošanas potenciāls</w:t>
      </w:r>
    </w:p>
    <w:p w14:paraId="36901D85" w14:textId="00CAA59C" w:rsidR="00804813" w:rsidRPr="00B458F1" w:rsidRDefault="00492AD9" w:rsidP="00230397">
      <w:pPr>
        <w:spacing w:before="120" w:after="12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Lai nodrošinātu ģ</w:t>
      </w:r>
      <w:r w:rsidRPr="00B458F1">
        <w:rPr>
          <w:rFonts w:ascii="Times New Roman" w:eastAsia="Times New Roman" w:hAnsi="Times New Roman" w:cs="Times New Roman"/>
          <w:sz w:val="24"/>
          <w:szCs w:val="24"/>
        </w:rPr>
        <w:t>eotelpiskās informācijas kopīgu izmantošanu starp iestādēm</w:t>
      </w:r>
      <w:r w:rsidR="00E072DD" w:rsidRPr="00B458F1">
        <w:rPr>
          <w:rFonts w:ascii="Times New Roman" w:eastAsia="Times New Roman" w:hAnsi="Times New Roman" w:cs="Times New Roman"/>
          <w:sz w:val="24"/>
          <w:szCs w:val="24"/>
        </w:rPr>
        <w:t xml:space="preserve">, kā arī </w:t>
      </w:r>
      <w:r w:rsidRPr="00B458F1">
        <w:rPr>
          <w:rFonts w:ascii="Times New Roman" w:eastAsia="Times New Roman" w:hAnsi="Times New Roman" w:cs="Times New Roman"/>
          <w:sz w:val="24"/>
          <w:szCs w:val="24"/>
        </w:rPr>
        <w:t>atkalizmantošan</w:t>
      </w:r>
      <w:r w:rsidR="00E072DD" w:rsidRPr="00B458F1">
        <w:rPr>
          <w:rFonts w:ascii="Times New Roman" w:eastAsia="Times New Roman" w:hAnsi="Times New Roman" w:cs="Times New Roman"/>
          <w:sz w:val="24"/>
          <w:szCs w:val="24"/>
        </w:rPr>
        <w:t>u</w:t>
      </w:r>
      <w:r w:rsidRPr="00B458F1">
        <w:rPr>
          <w:rFonts w:ascii="Times New Roman" w:eastAsia="Times New Roman" w:hAnsi="Times New Roman" w:cs="Times New Roman"/>
          <w:sz w:val="24"/>
          <w:szCs w:val="24"/>
        </w:rPr>
        <w:t xml:space="preserve"> elektroniskā formā</w:t>
      </w:r>
      <w:r w:rsidR="00E072DD" w:rsidRPr="00B458F1">
        <w:rPr>
          <w:rFonts w:ascii="Times New Roman" w:eastAsia="Times New Roman" w:hAnsi="Times New Roman" w:cs="Times New Roman"/>
          <w:sz w:val="24"/>
          <w:szCs w:val="24"/>
        </w:rPr>
        <w:t>, a</w:t>
      </w:r>
      <w:r w:rsidR="00B52245">
        <w:rPr>
          <w:rFonts w:ascii="Times New Roman" w:eastAsia="Times New Roman" w:hAnsi="Times New Roman" w:cs="Times New Roman"/>
          <w:sz w:val="24"/>
          <w:szCs w:val="24"/>
        </w:rPr>
        <w:t xml:space="preserve">tbilstoši </w:t>
      </w:r>
      <w:r w:rsidR="003A23A4">
        <w:rPr>
          <w:rFonts w:ascii="Times New Roman" w:eastAsia="Times New Roman" w:hAnsi="Times New Roman" w:cs="Times New Roman"/>
          <w:sz w:val="24"/>
          <w:szCs w:val="24"/>
        </w:rPr>
        <w:t>Ģeotelpisk</w:t>
      </w:r>
      <w:r w:rsidR="00F02FB5">
        <w:rPr>
          <w:rFonts w:ascii="Times New Roman" w:eastAsia="Times New Roman" w:hAnsi="Times New Roman" w:cs="Times New Roman"/>
          <w:sz w:val="24"/>
          <w:szCs w:val="24"/>
        </w:rPr>
        <w:t>ā</w:t>
      </w:r>
      <w:r w:rsidR="003A23A4">
        <w:rPr>
          <w:rFonts w:ascii="Times New Roman" w:eastAsia="Times New Roman" w:hAnsi="Times New Roman" w:cs="Times New Roman"/>
          <w:sz w:val="24"/>
          <w:szCs w:val="24"/>
        </w:rPr>
        <w:t>s informācijas</w:t>
      </w:r>
      <w:r w:rsidR="00E072DD">
        <w:rPr>
          <w:rFonts w:ascii="Times New Roman" w:eastAsia="Times New Roman" w:hAnsi="Times New Roman" w:cs="Times New Roman"/>
          <w:sz w:val="24"/>
          <w:szCs w:val="24"/>
        </w:rPr>
        <w:t xml:space="preserve"> </w:t>
      </w:r>
      <w:r w:rsidR="003A23A4">
        <w:rPr>
          <w:rFonts w:ascii="Times New Roman" w:eastAsia="Times New Roman" w:hAnsi="Times New Roman" w:cs="Times New Roman"/>
          <w:sz w:val="24"/>
          <w:szCs w:val="24"/>
        </w:rPr>
        <w:t>likumam</w:t>
      </w:r>
      <w:r w:rsidR="00E072DD">
        <w:rPr>
          <w:rFonts w:ascii="Times New Roman" w:eastAsia="Times New Roman" w:hAnsi="Times New Roman" w:cs="Times New Roman"/>
          <w:sz w:val="24"/>
          <w:szCs w:val="24"/>
        </w:rPr>
        <w:t xml:space="preserve">, ir izveidota </w:t>
      </w:r>
      <w:r w:rsidR="00EA39DE" w:rsidRPr="00B458F1">
        <w:rPr>
          <w:rFonts w:ascii="Times New Roman" w:eastAsia="Times New Roman" w:hAnsi="Times New Roman" w:cs="Times New Roman"/>
          <w:sz w:val="24"/>
          <w:szCs w:val="24"/>
        </w:rPr>
        <w:t>Ģeotelpiskās informācijas infrastruktūra</w:t>
      </w:r>
      <w:r w:rsidR="00AA24C0" w:rsidRPr="00B458F1">
        <w:rPr>
          <w:rFonts w:ascii="Times New Roman" w:eastAsia="Times New Roman" w:hAnsi="Times New Roman" w:cs="Times New Roman"/>
          <w:sz w:val="24"/>
          <w:szCs w:val="24"/>
        </w:rPr>
        <w:t xml:space="preserve">, kuru veido normatīvajos aktos noteiktas ģeotelpisko datu kopas, to metadati, ģeotelpiskās informācijas kopīgas izmantošanas un atkalizmantošanas nosacījumi, ģeotelpiskās informācijas pakalpojumi, </w:t>
      </w:r>
      <w:r w:rsidR="00CC57E2">
        <w:rPr>
          <w:rFonts w:ascii="Times New Roman" w:eastAsia="Times New Roman" w:hAnsi="Times New Roman" w:cs="Times New Roman"/>
          <w:sz w:val="24"/>
          <w:szCs w:val="24"/>
        </w:rPr>
        <w:t>IKT</w:t>
      </w:r>
      <w:r w:rsidR="00AA24C0" w:rsidRPr="00B458F1">
        <w:rPr>
          <w:rFonts w:ascii="Times New Roman" w:eastAsia="Times New Roman" w:hAnsi="Times New Roman" w:cs="Times New Roman"/>
          <w:sz w:val="24"/>
          <w:szCs w:val="24"/>
        </w:rPr>
        <w:t>, ar kurām nodrošina ģeotelpiskās informācijas apriti un ģeotelpiskās informācijas pakalpojumu sniegšanu</w:t>
      </w:r>
      <w:r w:rsidR="00804813" w:rsidRPr="00B458F1">
        <w:rPr>
          <w:rFonts w:ascii="Times New Roman" w:eastAsia="Times New Roman" w:hAnsi="Times New Roman" w:cs="Times New Roman"/>
          <w:sz w:val="24"/>
          <w:szCs w:val="24"/>
        </w:rPr>
        <w:t>.</w:t>
      </w:r>
    </w:p>
    <w:p w14:paraId="38D1C476" w14:textId="279999E9" w:rsidR="004D1645" w:rsidRDefault="00804813"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B458F1">
        <w:rPr>
          <w:rFonts w:ascii="Times New Roman" w:eastAsia="Times New Roman" w:hAnsi="Times New Roman" w:cs="Times New Roman"/>
          <w:sz w:val="24"/>
          <w:szCs w:val="24"/>
        </w:rPr>
        <w:t>Viens</w:t>
      </w:r>
      <w:r w:rsidR="007D3AB6">
        <w:rPr>
          <w:rFonts w:ascii="Times New Roman" w:eastAsia="Times New Roman" w:hAnsi="Times New Roman" w:cs="Times New Roman"/>
          <w:sz w:val="24"/>
          <w:szCs w:val="24"/>
        </w:rPr>
        <w:t xml:space="preserve"> </w:t>
      </w:r>
      <w:r w:rsidRPr="00B458F1">
        <w:rPr>
          <w:rFonts w:ascii="Times New Roman" w:eastAsia="Times New Roman" w:hAnsi="Times New Roman" w:cs="Times New Roman"/>
          <w:sz w:val="24"/>
          <w:szCs w:val="24"/>
        </w:rPr>
        <w:t>no</w:t>
      </w:r>
      <w:r w:rsidR="007D3AB6">
        <w:rPr>
          <w:rFonts w:ascii="Times New Roman" w:eastAsia="Times New Roman" w:hAnsi="Times New Roman" w:cs="Times New Roman"/>
          <w:sz w:val="24"/>
          <w:szCs w:val="24"/>
        </w:rPr>
        <w:t xml:space="preserve"> </w:t>
      </w:r>
      <w:r w:rsidRPr="00B458F1">
        <w:rPr>
          <w:rFonts w:ascii="Times New Roman" w:eastAsia="Times New Roman" w:hAnsi="Times New Roman" w:cs="Times New Roman"/>
          <w:sz w:val="24"/>
          <w:szCs w:val="24"/>
        </w:rPr>
        <w:t xml:space="preserve">centrālajiem ģeotelpiskās infrastruktūras elementiem ir </w:t>
      </w:r>
      <w:r w:rsidR="004618DC" w:rsidRPr="00B458F1">
        <w:rPr>
          <w:rFonts w:ascii="Times New Roman" w:eastAsia="Times New Roman" w:hAnsi="Times New Roman" w:cs="Times New Roman"/>
          <w:sz w:val="24"/>
          <w:szCs w:val="24"/>
        </w:rPr>
        <w:t xml:space="preserve">valsts vienotais </w:t>
      </w:r>
      <w:proofErr w:type="spellStart"/>
      <w:r w:rsidR="004618DC" w:rsidRPr="00B458F1">
        <w:rPr>
          <w:rFonts w:ascii="Times New Roman" w:eastAsia="Times New Roman" w:hAnsi="Times New Roman" w:cs="Times New Roman"/>
          <w:sz w:val="24"/>
          <w:szCs w:val="24"/>
        </w:rPr>
        <w:t>ģeoportāls</w:t>
      </w:r>
      <w:proofErr w:type="spellEnd"/>
      <w:r w:rsidR="004618DC" w:rsidRPr="00B458F1">
        <w:rPr>
          <w:rFonts w:ascii="Times New Roman" w:eastAsia="Times New Roman" w:hAnsi="Times New Roman" w:cs="Times New Roman"/>
          <w:sz w:val="24"/>
          <w:szCs w:val="24"/>
        </w:rPr>
        <w:t>, kurš nodrošina ģeotelpisko datu kopu un to metadatu vienotu pieejamību lietotājiem</w:t>
      </w:r>
      <w:r w:rsidR="00A203EC" w:rsidRPr="00B458F1">
        <w:rPr>
          <w:rFonts w:ascii="Times New Roman" w:eastAsia="Times New Roman" w:hAnsi="Times New Roman" w:cs="Times New Roman"/>
          <w:sz w:val="24"/>
          <w:szCs w:val="24"/>
        </w:rPr>
        <w:t xml:space="preserve">, citu starpā nodrošinot arī </w:t>
      </w:r>
      <w:r w:rsidR="00326E23" w:rsidRPr="00B458F1">
        <w:rPr>
          <w:rFonts w:ascii="Times New Roman" w:eastAsia="Times New Roman" w:hAnsi="Times New Roman" w:cs="Times New Roman"/>
          <w:sz w:val="24"/>
          <w:szCs w:val="24"/>
        </w:rPr>
        <w:t xml:space="preserve">regulējumos noteikto datu </w:t>
      </w:r>
      <w:r w:rsidR="002A055B" w:rsidRPr="00B458F1">
        <w:rPr>
          <w:rFonts w:ascii="Times New Roman" w:eastAsia="Times New Roman" w:hAnsi="Times New Roman" w:cs="Times New Roman"/>
          <w:sz w:val="24"/>
          <w:szCs w:val="24"/>
        </w:rPr>
        <w:t xml:space="preserve">nodošanu Eiropas Kopienas </w:t>
      </w:r>
      <w:proofErr w:type="spellStart"/>
      <w:r w:rsidR="002A055B" w:rsidRPr="00B458F1">
        <w:rPr>
          <w:rFonts w:ascii="Times New Roman" w:eastAsia="Times New Roman" w:hAnsi="Times New Roman" w:cs="Times New Roman"/>
          <w:sz w:val="24"/>
          <w:szCs w:val="24"/>
        </w:rPr>
        <w:t>ģeoportālam</w:t>
      </w:r>
      <w:proofErr w:type="spellEnd"/>
      <w:r w:rsidR="002A055B" w:rsidRPr="00B458F1">
        <w:rPr>
          <w:rFonts w:ascii="Times New Roman" w:eastAsia="Times New Roman" w:hAnsi="Times New Roman" w:cs="Times New Roman"/>
          <w:sz w:val="24"/>
          <w:szCs w:val="24"/>
        </w:rPr>
        <w:t xml:space="preserve">. </w:t>
      </w:r>
      <w:r w:rsidR="004618DC">
        <w:rPr>
          <w:rFonts w:ascii="Times New Roman" w:eastAsia="Times New Roman" w:hAnsi="Times New Roman" w:cs="Times New Roman"/>
          <w:sz w:val="24"/>
          <w:szCs w:val="24"/>
        </w:rPr>
        <w:t xml:space="preserve"> </w:t>
      </w:r>
    </w:p>
    <w:p w14:paraId="3DCA86F6" w14:textId="00F13039" w:rsidR="002E0A9E" w:rsidRPr="008B51D6" w:rsidRDefault="003D5A94"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8B51D6">
        <w:rPr>
          <w:rFonts w:ascii="Times New Roman" w:eastAsia="Times New Roman" w:hAnsi="Times New Roman" w:cs="Times New Roman"/>
          <w:sz w:val="24"/>
          <w:szCs w:val="24"/>
        </w:rPr>
        <w:t>Ir izveidoti un jāturpina attīstīt</w:t>
      </w:r>
      <w:r w:rsidR="004E5812" w:rsidRPr="008B51D6">
        <w:rPr>
          <w:rFonts w:ascii="Times New Roman" w:eastAsia="Times New Roman" w:hAnsi="Times New Roman" w:cs="Times New Roman"/>
          <w:sz w:val="24"/>
          <w:szCs w:val="24"/>
        </w:rPr>
        <w:t xml:space="preserve"> arī dažādi nozaru </w:t>
      </w:r>
      <w:r w:rsidR="00717286" w:rsidRPr="008B51D6">
        <w:rPr>
          <w:rFonts w:ascii="Times New Roman" w:eastAsia="Times New Roman" w:hAnsi="Times New Roman" w:cs="Times New Roman"/>
          <w:sz w:val="24"/>
          <w:szCs w:val="24"/>
        </w:rPr>
        <w:t xml:space="preserve">līmeņa </w:t>
      </w:r>
      <w:r w:rsidR="004E5812" w:rsidRPr="008B51D6">
        <w:rPr>
          <w:rFonts w:ascii="Times New Roman" w:eastAsia="Times New Roman" w:hAnsi="Times New Roman" w:cs="Times New Roman"/>
          <w:sz w:val="24"/>
          <w:szCs w:val="24"/>
        </w:rPr>
        <w:t>ģeotelpiskās informācijas lietojumi un ris</w:t>
      </w:r>
      <w:r w:rsidR="00717286" w:rsidRPr="008B51D6">
        <w:rPr>
          <w:rFonts w:ascii="Times New Roman" w:eastAsia="Times New Roman" w:hAnsi="Times New Roman" w:cs="Times New Roman"/>
          <w:sz w:val="24"/>
          <w:szCs w:val="24"/>
        </w:rPr>
        <w:t>i</w:t>
      </w:r>
      <w:r w:rsidR="004E5812" w:rsidRPr="008B51D6">
        <w:rPr>
          <w:rFonts w:ascii="Times New Roman" w:eastAsia="Times New Roman" w:hAnsi="Times New Roman" w:cs="Times New Roman"/>
          <w:sz w:val="24"/>
          <w:szCs w:val="24"/>
        </w:rPr>
        <w:t xml:space="preserve">nājumi, </w:t>
      </w:r>
      <w:r w:rsidR="00AC66C6" w:rsidRPr="008B51D6">
        <w:rPr>
          <w:rFonts w:ascii="Times New Roman" w:eastAsia="Times New Roman" w:hAnsi="Times New Roman" w:cs="Times New Roman"/>
          <w:sz w:val="24"/>
          <w:szCs w:val="24"/>
        </w:rPr>
        <w:t>piem</w:t>
      </w:r>
      <w:r w:rsidR="001B2575" w:rsidRPr="008B51D6">
        <w:rPr>
          <w:rFonts w:ascii="Times New Roman" w:eastAsia="Times New Roman" w:hAnsi="Times New Roman" w:cs="Times New Roman"/>
          <w:sz w:val="24"/>
          <w:szCs w:val="24"/>
        </w:rPr>
        <w:t>ēram</w:t>
      </w:r>
      <w:r w:rsidR="00AC66C6" w:rsidRPr="008B51D6">
        <w:rPr>
          <w:rFonts w:ascii="Times New Roman" w:eastAsia="Times New Roman" w:hAnsi="Times New Roman" w:cs="Times New Roman"/>
          <w:sz w:val="24"/>
          <w:szCs w:val="24"/>
        </w:rPr>
        <w:t xml:space="preserve">, </w:t>
      </w:r>
      <w:r w:rsidR="002E0A9E" w:rsidRPr="008B51D6">
        <w:rPr>
          <w:rFonts w:ascii="Times New Roman" w:eastAsia="Times New Roman" w:hAnsi="Times New Roman" w:cs="Times New Roman"/>
          <w:sz w:val="24"/>
          <w:szCs w:val="24"/>
        </w:rPr>
        <w:t>teritorijas plānošanas moduli</w:t>
      </w:r>
      <w:r w:rsidR="00AC66C6" w:rsidRPr="008B51D6">
        <w:rPr>
          <w:rFonts w:ascii="Times New Roman" w:eastAsia="Times New Roman" w:hAnsi="Times New Roman" w:cs="Times New Roman"/>
          <w:sz w:val="24"/>
          <w:szCs w:val="24"/>
        </w:rPr>
        <w:t>s</w:t>
      </w:r>
      <w:r w:rsidR="002E0A9E" w:rsidRPr="008B51D6">
        <w:rPr>
          <w:rFonts w:ascii="Times New Roman" w:eastAsia="Times New Roman" w:hAnsi="Times New Roman" w:cs="Times New Roman"/>
          <w:sz w:val="24"/>
          <w:szCs w:val="24"/>
        </w:rPr>
        <w:t xml:space="preserve"> TAPIS,</w:t>
      </w:r>
      <w:r w:rsidR="00AC66C6" w:rsidRPr="008B51D6">
        <w:rPr>
          <w:rFonts w:ascii="Times New Roman" w:eastAsia="Times New Roman" w:hAnsi="Times New Roman" w:cs="Times New Roman"/>
          <w:sz w:val="24"/>
          <w:szCs w:val="24"/>
        </w:rPr>
        <w:t xml:space="preserve"> </w:t>
      </w:r>
      <w:r w:rsidR="002E0A9E" w:rsidRPr="008B51D6">
        <w:rPr>
          <w:rFonts w:ascii="Times New Roman" w:eastAsia="Times New Roman" w:hAnsi="Times New Roman" w:cs="Times New Roman"/>
          <w:sz w:val="24"/>
          <w:szCs w:val="24"/>
        </w:rPr>
        <w:t xml:space="preserve">kuru aktīvi izmanto </w:t>
      </w:r>
      <w:r w:rsidR="0004369B" w:rsidRPr="008B51D6">
        <w:rPr>
          <w:rFonts w:ascii="Times New Roman" w:eastAsia="Times New Roman" w:hAnsi="Times New Roman" w:cs="Times New Roman"/>
          <w:sz w:val="24"/>
          <w:szCs w:val="24"/>
        </w:rPr>
        <w:t>t</w:t>
      </w:r>
      <w:r w:rsidR="00C74CC2" w:rsidRPr="008B51D6">
        <w:rPr>
          <w:rFonts w:ascii="Times New Roman" w:hAnsi="Times New Roman" w:cs="Times New Roman"/>
          <w:sz w:val="24"/>
          <w:szCs w:val="24"/>
          <w:lang w:eastAsia="en-US"/>
        </w:rPr>
        <w:t>eritoriju</w:t>
      </w:r>
      <w:r w:rsidR="002E0A9E" w:rsidRPr="008B51D6">
        <w:rPr>
          <w:rFonts w:ascii="Times New Roman" w:hAnsi="Times New Roman" w:cs="Times New Roman"/>
          <w:sz w:val="24"/>
          <w:szCs w:val="24"/>
          <w:lang w:eastAsia="en-US"/>
        </w:rPr>
        <w:t xml:space="preserve"> plānotāji</w:t>
      </w:r>
      <w:r w:rsidR="0004369B" w:rsidRPr="008B51D6">
        <w:rPr>
          <w:rFonts w:ascii="Times New Roman" w:hAnsi="Times New Roman" w:cs="Times New Roman"/>
          <w:sz w:val="24"/>
          <w:szCs w:val="24"/>
          <w:lang w:eastAsia="en-US"/>
        </w:rPr>
        <w:t>,</w:t>
      </w:r>
      <w:r w:rsidR="00BE20CF" w:rsidRPr="008B51D6">
        <w:rPr>
          <w:rFonts w:ascii="Times New Roman" w:hAnsi="Times New Roman" w:cs="Times New Roman"/>
          <w:sz w:val="24"/>
          <w:szCs w:val="24"/>
          <w:lang w:eastAsia="en-US"/>
        </w:rPr>
        <w:t xml:space="preserve"> kur sabiedriskās apspriešanas, kā arī </w:t>
      </w:r>
      <w:r w:rsidR="00653E6F" w:rsidRPr="008B51D6">
        <w:rPr>
          <w:rFonts w:ascii="Times New Roman" w:hAnsi="Times New Roman" w:cs="Times New Roman"/>
          <w:sz w:val="24"/>
          <w:szCs w:val="24"/>
          <w:lang w:eastAsia="en-US"/>
        </w:rPr>
        <w:t xml:space="preserve">datu pieejamība sabiedrībai tiek nodrošināta ar </w:t>
      </w:r>
      <w:proofErr w:type="spellStart"/>
      <w:r w:rsidR="00C74CC2" w:rsidRPr="008B51D6">
        <w:rPr>
          <w:rFonts w:ascii="Times New Roman" w:hAnsi="Times New Roman" w:cs="Times New Roman"/>
          <w:sz w:val="24"/>
          <w:szCs w:val="24"/>
          <w:lang w:eastAsia="en-US"/>
        </w:rPr>
        <w:t>Ģeoportāl</w:t>
      </w:r>
      <w:r w:rsidR="00653E6F" w:rsidRPr="008B51D6">
        <w:rPr>
          <w:rFonts w:ascii="Times New Roman" w:hAnsi="Times New Roman" w:cs="Times New Roman"/>
          <w:sz w:val="24"/>
          <w:szCs w:val="24"/>
          <w:lang w:eastAsia="en-US"/>
        </w:rPr>
        <w:t>a</w:t>
      </w:r>
      <w:proofErr w:type="spellEnd"/>
      <w:r w:rsidR="00653E6F" w:rsidRPr="008B51D6">
        <w:rPr>
          <w:rFonts w:ascii="Times New Roman" w:hAnsi="Times New Roman" w:cs="Times New Roman"/>
          <w:sz w:val="24"/>
          <w:szCs w:val="24"/>
          <w:lang w:eastAsia="en-US"/>
        </w:rPr>
        <w:t xml:space="preserve"> starpniecību</w:t>
      </w:r>
      <w:r w:rsidR="002E0A9E" w:rsidRPr="008B51D6">
        <w:rPr>
          <w:rFonts w:ascii="Times New Roman" w:eastAsia="Times New Roman" w:hAnsi="Times New Roman" w:cs="Times New Roman"/>
          <w:sz w:val="24"/>
          <w:szCs w:val="24"/>
        </w:rPr>
        <w:t xml:space="preserve">. </w:t>
      </w:r>
      <w:r w:rsidR="00445EE8" w:rsidRPr="00445EE8">
        <w:rPr>
          <w:rFonts w:ascii="Times New Roman" w:eastAsia="Times New Roman" w:hAnsi="Times New Roman" w:cs="Times New Roman"/>
          <w:sz w:val="24"/>
          <w:szCs w:val="24"/>
        </w:rPr>
        <w:t xml:space="preserve">Tāpat valsts līmeņa sistēma ir Valsts zemes dienesta uzturētā Nekustamā īpašuma valsts kadastra informācijas sistēma, Apgrūtināto teritoriju informācijas sistēma, izveidots Valsts zemes dienesta datu publicēšanas un e- pakalpojumu portāls </w:t>
      </w:r>
      <w:proofErr w:type="spellStart"/>
      <w:r w:rsidR="00445EE8" w:rsidRPr="00445EE8">
        <w:rPr>
          <w:rFonts w:ascii="Times New Roman" w:eastAsia="Times New Roman" w:hAnsi="Times New Roman" w:cs="Times New Roman"/>
          <w:sz w:val="24"/>
          <w:szCs w:val="24"/>
        </w:rPr>
        <w:t>Kadastrs.lv</w:t>
      </w:r>
      <w:proofErr w:type="spellEnd"/>
      <w:r w:rsidR="00445EE8" w:rsidRPr="00445EE8">
        <w:rPr>
          <w:rFonts w:ascii="Times New Roman" w:eastAsia="Times New Roman" w:hAnsi="Times New Roman" w:cs="Times New Roman"/>
          <w:sz w:val="24"/>
          <w:szCs w:val="24"/>
        </w:rPr>
        <w:t xml:space="preserve">. Ir attīstīti arī vairāki sekmīgi pakalpojumi, kas balstīti uz ģeotelpisko datu izmantošanu, piemēram, pieteikšanās uz sabiedriskās apspriešanas paziņojumiem savā teritorijā, Būvniecības informācijas </w:t>
      </w:r>
      <w:r w:rsidR="00445EE8" w:rsidRPr="00445EE8">
        <w:rPr>
          <w:rFonts w:ascii="Times New Roman" w:eastAsia="Times New Roman" w:hAnsi="Times New Roman" w:cs="Times New Roman"/>
          <w:sz w:val="24"/>
          <w:szCs w:val="24"/>
        </w:rPr>
        <w:lastRenderedPageBreak/>
        <w:t>sistēma, Reģionālās attīstības indikatoru modulis.</w:t>
      </w:r>
      <w:r w:rsidR="009A4D66" w:rsidRPr="008B51D6">
        <w:rPr>
          <w:rFonts w:ascii="Times New Roman" w:eastAsia="Times New Roman" w:hAnsi="Times New Roman" w:cs="Times New Roman"/>
          <w:sz w:val="24"/>
          <w:szCs w:val="24"/>
        </w:rPr>
        <w:t xml:space="preserve"> </w:t>
      </w:r>
      <w:r w:rsidR="00161E4F" w:rsidRPr="008B51D6">
        <w:rPr>
          <w:rFonts w:ascii="Times New Roman" w:eastAsia="Times New Roman" w:hAnsi="Times New Roman" w:cs="Times New Roman"/>
          <w:sz w:val="24"/>
          <w:szCs w:val="24"/>
        </w:rPr>
        <w:t xml:space="preserve">Būtiska loma nacionālās ģeotelpiskās </w:t>
      </w:r>
      <w:r w:rsidR="00492F48" w:rsidRPr="008B51D6">
        <w:rPr>
          <w:rFonts w:ascii="Times New Roman" w:eastAsia="Times New Roman" w:hAnsi="Times New Roman" w:cs="Times New Roman"/>
          <w:sz w:val="24"/>
          <w:szCs w:val="24"/>
        </w:rPr>
        <w:t xml:space="preserve">informācijas </w:t>
      </w:r>
      <w:proofErr w:type="spellStart"/>
      <w:r w:rsidR="00492F48" w:rsidRPr="008B51D6">
        <w:rPr>
          <w:rFonts w:ascii="Times New Roman" w:eastAsia="Times New Roman" w:hAnsi="Times New Roman" w:cs="Times New Roman"/>
          <w:sz w:val="24"/>
          <w:szCs w:val="24"/>
        </w:rPr>
        <w:t>sagatavšani</w:t>
      </w:r>
      <w:proofErr w:type="spellEnd"/>
      <w:r w:rsidR="00492F48" w:rsidRPr="008B51D6">
        <w:rPr>
          <w:rFonts w:ascii="Times New Roman" w:eastAsia="Times New Roman" w:hAnsi="Times New Roman" w:cs="Times New Roman"/>
          <w:sz w:val="24"/>
          <w:szCs w:val="24"/>
        </w:rPr>
        <w:t xml:space="preserve"> un pārvaldībai </w:t>
      </w:r>
      <w:r w:rsidR="00161E4F" w:rsidRPr="008B51D6">
        <w:rPr>
          <w:rFonts w:ascii="Times New Roman" w:eastAsia="Times New Roman" w:hAnsi="Times New Roman" w:cs="Times New Roman"/>
          <w:sz w:val="24"/>
          <w:szCs w:val="24"/>
        </w:rPr>
        <w:t xml:space="preserve">ir pastāvīgajai globālās pozicionēšanas bāzes staciju sistēmai “Latvijas Pozicionēšanas sistēma” (turpmāk – </w:t>
      </w:r>
      <w:proofErr w:type="spellStart"/>
      <w:r w:rsidR="00161E4F" w:rsidRPr="008B51D6">
        <w:rPr>
          <w:rFonts w:ascii="Times New Roman" w:eastAsia="Times New Roman" w:hAnsi="Times New Roman" w:cs="Times New Roman"/>
          <w:sz w:val="24"/>
          <w:szCs w:val="24"/>
        </w:rPr>
        <w:t>LatPos</w:t>
      </w:r>
      <w:proofErr w:type="spellEnd"/>
      <w:r w:rsidR="00161E4F" w:rsidRPr="008B51D6">
        <w:rPr>
          <w:rFonts w:ascii="Times New Roman" w:eastAsia="Times New Roman" w:hAnsi="Times New Roman" w:cs="Times New Roman"/>
          <w:sz w:val="24"/>
          <w:szCs w:val="24"/>
        </w:rPr>
        <w:t>), kas ir nozīmīga gan ceļu būvē, gan lauksaimniecības tehnikas un sējumu pārvaldīb</w:t>
      </w:r>
      <w:r w:rsidR="007F3C3D" w:rsidRPr="008B51D6">
        <w:rPr>
          <w:rFonts w:ascii="Times New Roman" w:eastAsia="Times New Roman" w:hAnsi="Times New Roman" w:cs="Times New Roman"/>
          <w:sz w:val="24"/>
          <w:szCs w:val="24"/>
        </w:rPr>
        <w:t>ā</w:t>
      </w:r>
      <w:r w:rsidR="00161E4F" w:rsidRPr="008B51D6">
        <w:rPr>
          <w:rFonts w:ascii="Times New Roman" w:eastAsia="Times New Roman" w:hAnsi="Times New Roman" w:cs="Times New Roman"/>
          <w:sz w:val="24"/>
          <w:szCs w:val="24"/>
        </w:rPr>
        <w:t>, gan transporta loģistik</w:t>
      </w:r>
      <w:r w:rsidR="007F3C3D" w:rsidRPr="008B51D6">
        <w:rPr>
          <w:rFonts w:ascii="Times New Roman" w:eastAsia="Times New Roman" w:hAnsi="Times New Roman" w:cs="Times New Roman"/>
          <w:sz w:val="24"/>
          <w:szCs w:val="24"/>
        </w:rPr>
        <w:t>ā</w:t>
      </w:r>
      <w:r w:rsidR="00C557F0" w:rsidRPr="008B51D6">
        <w:rPr>
          <w:rFonts w:ascii="Times New Roman" w:eastAsia="Times New Roman" w:hAnsi="Times New Roman" w:cs="Times New Roman"/>
          <w:sz w:val="24"/>
          <w:szCs w:val="24"/>
        </w:rPr>
        <w:t xml:space="preserve">, kā arī Ģeotelpisko pamatdatu </w:t>
      </w:r>
      <w:r w:rsidR="006C5EEA" w:rsidRPr="008B51D6">
        <w:rPr>
          <w:rFonts w:ascii="Times New Roman" w:eastAsia="Times New Roman" w:hAnsi="Times New Roman" w:cs="Times New Roman"/>
          <w:sz w:val="24"/>
          <w:szCs w:val="24"/>
        </w:rPr>
        <w:t>informācijas sistēmai (ĢPIS)</w:t>
      </w:r>
      <w:r w:rsidR="00161E4F" w:rsidRPr="008B51D6">
        <w:rPr>
          <w:rFonts w:ascii="Times New Roman" w:eastAsia="Times New Roman" w:hAnsi="Times New Roman" w:cs="Times New Roman"/>
          <w:sz w:val="24"/>
          <w:szCs w:val="24"/>
        </w:rPr>
        <w:t>.</w:t>
      </w:r>
    </w:p>
    <w:p w14:paraId="50D175C2" w14:textId="26AC7711" w:rsidR="002E0A9E" w:rsidRPr="00230397" w:rsidRDefault="002972B6"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Valstī radītie ģeotelpiskie risinājumi tajos ietverto datu formātu un to apstrādes zināšanu dēļ bieži tiek klasificēti kā risinājumi ar noteiktu specifiku - vairumam informāciju tehnoloģiju pārvaldītāju šī joma var nebūt prioritāra risināmo jautājumu lokā. Kā sekas tam </w:t>
      </w:r>
      <w:r w:rsidR="00AA0A28">
        <w:rPr>
          <w:rFonts w:ascii="Times New Roman" w:eastAsia="Times New Roman" w:hAnsi="Times New Roman" w:cs="Times New Roman"/>
          <w:sz w:val="24"/>
          <w:szCs w:val="24"/>
        </w:rPr>
        <w:t xml:space="preserve">nereti ir </w:t>
      </w:r>
      <w:r w:rsidRPr="00230397">
        <w:rPr>
          <w:rFonts w:ascii="Times New Roman" w:eastAsia="Times New Roman" w:hAnsi="Times New Roman" w:cs="Times New Roman"/>
          <w:sz w:val="24"/>
          <w:szCs w:val="24"/>
        </w:rPr>
        <w:t xml:space="preserve">ģeotelpisko risinājumu </w:t>
      </w:r>
      <w:r w:rsidR="00070769">
        <w:rPr>
          <w:rFonts w:ascii="Times New Roman" w:eastAsia="Times New Roman" w:hAnsi="Times New Roman" w:cs="Times New Roman"/>
          <w:sz w:val="24"/>
          <w:szCs w:val="24"/>
        </w:rPr>
        <w:t xml:space="preserve">savstarpēji nekoordinēta </w:t>
      </w:r>
      <w:r w:rsidRPr="00230397">
        <w:rPr>
          <w:rFonts w:ascii="Times New Roman" w:eastAsia="Times New Roman" w:hAnsi="Times New Roman" w:cs="Times New Roman"/>
          <w:sz w:val="24"/>
          <w:szCs w:val="24"/>
        </w:rPr>
        <w:t>attīstība</w:t>
      </w:r>
      <w:r w:rsidR="00C431F0" w:rsidRPr="00230397">
        <w:rPr>
          <w:rFonts w:ascii="Times New Roman" w:eastAsia="Times New Roman" w:hAnsi="Times New Roman" w:cs="Times New Roman"/>
          <w:sz w:val="24"/>
          <w:szCs w:val="24"/>
        </w:rPr>
        <w:t xml:space="preserve">, ar to saprotot to izmantošanu primāri iekšējām vajadzībām vai slēgtu risinājumu izmantošanu, nenodrošinot datu </w:t>
      </w:r>
      <w:proofErr w:type="spellStart"/>
      <w:r w:rsidR="00C431F0" w:rsidRPr="00230397">
        <w:rPr>
          <w:rFonts w:ascii="Times New Roman" w:eastAsia="Times New Roman" w:hAnsi="Times New Roman" w:cs="Times New Roman"/>
          <w:sz w:val="24"/>
          <w:szCs w:val="24"/>
        </w:rPr>
        <w:t>kolietošanu</w:t>
      </w:r>
      <w:proofErr w:type="spellEnd"/>
      <w:r w:rsidR="00C431F0" w:rsidRPr="00230397">
        <w:rPr>
          <w:rFonts w:ascii="Times New Roman" w:eastAsia="Times New Roman" w:hAnsi="Times New Roman" w:cs="Times New Roman"/>
          <w:sz w:val="24"/>
          <w:szCs w:val="24"/>
        </w:rPr>
        <w:t xml:space="preserve"> un atkalizmantošanu. </w:t>
      </w:r>
      <w:r w:rsidRPr="00230397">
        <w:rPr>
          <w:rFonts w:ascii="Times New Roman" w:eastAsia="Times New Roman" w:hAnsi="Times New Roman" w:cs="Times New Roman"/>
          <w:sz w:val="24"/>
          <w:szCs w:val="24"/>
        </w:rPr>
        <w:t xml:space="preserve"> </w:t>
      </w:r>
    </w:p>
    <w:p w14:paraId="14CD028D" w14:textId="416094E0" w:rsidR="002972B6" w:rsidRPr="00230397" w:rsidRDefault="002972B6"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Ģeotelpiskajiem risinājumiem nav </w:t>
      </w:r>
      <w:r w:rsidR="004000B5">
        <w:rPr>
          <w:rFonts w:ascii="Times New Roman" w:eastAsia="Times New Roman" w:hAnsi="Times New Roman" w:cs="Times New Roman"/>
          <w:sz w:val="24"/>
          <w:szCs w:val="24"/>
        </w:rPr>
        <w:t>aktualizēts</w:t>
      </w:r>
      <w:r w:rsidR="004000B5" w:rsidRPr="00230397">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ne valstisks, ne nozares līmeņa arhitektūras stratēģiskais attīstības plāns. Tas nozīmē, ka nav pilnīgas informācijas par to, cik un kādi ģeotelpiskie risinājumi ir izveidoti – tie vairumā gadījumu nenonāk informācijas tehnoloģiju pārvaldības redzeslokā, kā arī netiek nodrošināta pienācīga piekļuve ģeotelpiskajiem datiem. Pastāv aizspriedumi, ka ģeotelpiskie risinājumi ir sarežģīti, nav modulāri, dārgi pārvaldāmi, tiem nepieciešamas specifiskas zināšanas, to ir maz un tie ir nenozīmīgi.</w:t>
      </w:r>
      <w:r w:rsidR="00ED6837" w:rsidRPr="00230397">
        <w:rPr>
          <w:rFonts w:ascii="Times New Roman" w:eastAsia="Times New Roman" w:hAnsi="Times New Roman" w:cs="Times New Roman"/>
          <w:sz w:val="24"/>
          <w:szCs w:val="24"/>
        </w:rPr>
        <w:t xml:space="preserve"> Publiskajā, nevalstiskajā un </w:t>
      </w:r>
      <w:proofErr w:type="spellStart"/>
      <w:r w:rsidR="00ED6837" w:rsidRPr="00230397">
        <w:rPr>
          <w:rFonts w:ascii="Times New Roman" w:eastAsia="Times New Roman" w:hAnsi="Times New Roman" w:cs="Times New Roman"/>
          <w:sz w:val="24"/>
          <w:szCs w:val="24"/>
        </w:rPr>
        <w:t>komercsektorā</w:t>
      </w:r>
      <w:proofErr w:type="spellEnd"/>
      <w:r w:rsidR="00ED6837" w:rsidRPr="00230397">
        <w:rPr>
          <w:rFonts w:ascii="Times New Roman" w:eastAsia="Times New Roman" w:hAnsi="Times New Roman" w:cs="Times New Roman"/>
          <w:sz w:val="24"/>
          <w:szCs w:val="24"/>
        </w:rPr>
        <w:t xml:space="preserve"> trūkst zināšanas un kompetences digitālo risinājumu pielietošanā nozares attīstībai, tajā skaitā par ģeotelpisko risinājumu specifiku, datiem un tehnoloģijām.</w:t>
      </w:r>
    </w:p>
    <w:p w14:paraId="694A72A7" w14:textId="245A27A6" w:rsidR="488C7BDB" w:rsidRPr="00230397" w:rsidRDefault="488C7BDB"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Tāpat nacionālā līmenī šobrīd ir ierobežoti pieejami dati par pašvaldību rīcību teritorijas attīstības plānošanā – par plānotajiem un veiktajiem ieguldījumiem, it sevišķi no pašvaldību pašu resursiem. Šobrīd tie pamatā tiek apkopoti, anketējot pašvaldības, vai ar atsevišķiem datu un informācijas pieprasījumiem. Turklāt šie dati ir bez ģeotelpiskas piesaistes – kā teksta un aprakstoši dati – tādējādi apgrūtinot iespēju vērtēt plānoto un īstenoto ieguldījumu telpisko izvietojumu. Esošā kārtība ierobežo iespējas veidot hierarhisku un koordinētu plānošanu atbilstoši attīstības plānošanas sistēmas noteiktajiem pamatprincipiem. Tā kā uzraudzība tiek veikta manuāli, datus nav iespējams pārnest, summēt pa līmeņiem (vietējais, reģionālais, nacionālais), kā arī salīdzināt savstarpēji un laika griezumā, vērtējot izvēlēto risinājumu ietekmi un ilgtspēju. Savukārt ģeotelpiskās komponentes trūkums kavē vērtēt ieguldījumu teritoriālo izvietojumu. Līdz ar to reģionālā un nacionālā līmenī pašvaldību aktivitātes teritorijas attīstības plānošanā un to rezultātus ir grūti salīdzināt, un tie nesniedz pilnīgu priekšstatu un secinājumus par valsts līmeņa rīcībpolitikas ietekmi vietējā un reģionālā līmenī.</w:t>
      </w:r>
    </w:p>
    <w:p w14:paraId="17E7A421" w14:textId="4D5A8CF6" w:rsidR="002972B6" w:rsidRPr="00230397" w:rsidRDefault="002972B6"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Ģeotelpiskās informācijas apstrādes potenciāls nav pienācīgi novērtēts. Pateicoties ģeotelpisko datu vizualizēšanas un labākas uztveršanas īpašībām, kā arī ģeotelpisko datu koordināšu izmantošanai dabā, ģeotelpisko datu apstrāde un analīze</w:t>
      </w:r>
      <w:r w:rsidR="1C9E35C9" w:rsidRPr="00230397">
        <w:rPr>
          <w:rFonts w:ascii="Times New Roman" w:eastAsia="Times New Roman" w:hAnsi="Times New Roman" w:cs="Times New Roman"/>
          <w:sz w:val="24"/>
          <w:szCs w:val="24"/>
        </w:rPr>
        <w:t>,</w:t>
      </w:r>
      <w:r w:rsidR="38C50173" w:rsidRPr="00230397">
        <w:rPr>
          <w:rFonts w:ascii="Times New Roman" w:eastAsia="Times New Roman" w:hAnsi="Times New Roman" w:cs="Times New Roman"/>
          <w:sz w:val="24"/>
          <w:szCs w:val="24"/>
        </w:rPr>
        <w:t xml:space="preserve"> </w:t>
      </w:r>
      <w:r w:rsidR="1F1F69CF" w:rsidRPr="00230397">
        <w:rPr>
          <w:rFonts w:ascii="Times New Roman" w:eastAsia="Times New Roman" w:hAnsi="Times New Roman" w:cs="Times New Roman"/>
          <w:sz w:val="24"/>
          <w:szCs w:val="24"/>
        </w:rPr>
        <w:t>kā arī dažāda veida datu un informācijas ģeotelpiska attēlošana</w:t>
      </w:r>
      <w:r w:rsidRPr="00230397">
        <w:rPr>
          <w:rFonts w:ascii="Times New Roman" w:eastAsia="Times New Roman" w:hAnsi="Times New Roman" w:cs="Times New Roman"/>
          <w:sz w:val="24"/>
          <w:szCs w:val="24"/>
        </w:rPr>
        <w:t xml:space="preserve"> ir viens no pirmajiem soļiem ceļā uz datos balstītu lēmumu pieņemšanas kultūras ieviešanu un biznesa procesu būtisku uzlabošanu gan valsts pārvaldē, gan zaļas un ilgtspējīgas vides pārvaldības jautājumu attīstībā</w:t>
      </w:r>
      <w:r w:rsidR="4B43DB94" w:rsidRPr="00230397">
        <w:rPr>
          <w:rFonts w:ascii="Times New Roman" w:eastAsia="Times New Roman" w:hAnsi="Times New Roman" w:cs="Times New Roman"/>
          <w:sz w:val="24"/>
          <w:szCs w:val="24"/>
        </w:rPr>
        <w:t xml:space="preserve"> un telpiski un hierarhiski koordinētas pieejas ieviešanu teritorijas attīstības plānošanā un uzraudzībā vietējā, reģionālā un nacionālā līmenī.</w:t>
      </w:r>
    </w:p>
    <w:p w14:paraId="2C9055B7" w14:textId="77777777" w:rsidR="002972B6" w:rsidRPr="00230397" w:rsidRDefault="002972B6" w:rsidP="00230397">
      <w:pPr>
        <w:spacing w:before="120" w:after="120" w:line="240" w:lineRule="auto"/>
        <w:jc w:val="both"/>
        <w:rPr>
          <w:rFonts w:ascii="Times New Roman" w:hAnsi="Times New Roman" w:cs="Times New Roman"/>
          <w:b/>
          <w:sz w:val="24"/>
          <w:szCs w:val="24"/>
        </w:rPr>
      </w:pPr>
      <w:r w:rsidRPr="00230397">
        <w:rPr>
          <w:rFonts w:ascii="Times New Roman" w:hAnsi="Times New Roman" w:cs="Times New Roman"/>
          <w:b/>
          <w:sz w:val="24"/>
          <w:szCs w:val="24"/>
        </w:rPr>
        <w:t>Vides un ģeotelpisko risinājumu sadrumstalotība</w:t>
      </w:r>
    </w:p>
    <w:p w14:paraId="38350B26" w14:textId="13D6460F" w:rsidR="002972B6" w:rsidRPr="00230397" w:rsidRDefault="002972B6" w:rsidP="00230397">
      <w:pPr>
        <w:spacing w:before="120" w:after="120" w:line="240" w:lineRule="auto"/>
        <w:ind w:firstLine="720"/>
        <w:jc w:val="both"/>
        <w:textAlignment w:val="center"/>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Kopējas vides un ģeotelpisko risinājumu pārvaldības trūkuma sekas ir ģeotelpisko datu un risinājumu sadrumstalotība un pārklāšanās. Tiek radīti arvien jauni, konkrētās situācijas risināšanai paredzēti risinājumi, neizvērtējot jau esošo risinājumu attīstības un integrēšanas iespējas.</w:t>
      </w:r>
    </w:p>
    <w:p w14:paraId="65F97716" w14:textId="77777777" w:rsidR="002972B6" w:rsidRPr="00230397" w:rsidRDefault="002972B6" w:rsidP="00230397">
      <w:pPr>
        <w:spacing w:before="120" w:after="120" w:line="240" w:lineRule="auto"/>
        <w:jc w:val="both"/>
        <w:textAlignment w:val="center"/>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lastRenderedPageBreak/>
        <w:t xml:space="preserve">Sadrumstaloti ģeotelpiskie risinājumi rada šādus negatīvus aspektus: </w:t>
      </w:r>
    </w:p>
    <w:p w14:paraId="2E5A6F5E" w14:textId="17D51BDF" w:rsidR="002972B6" w:rsidRPr="00230397"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Vāji integrēti ģeotelpiskās informācijas resursi (t</w:t>
      </w:r>
      <w:r w:rsidR="00C42A8F">
        <w:rPr>
          <w:rFonts w:eastAsia="Times New Roman" w:cs="Times New Roman"/>
          <w:szCs w:val="24"/>
          <w:lang w:eastAsia="lv-LV"/>
        </w:rPr>
        <w:t>.sk.</w:t>
      </w:r>
      <w:r w:rsidRPr="00230397">
        <w:rPr>
          <w:rFonts w:eastAsia="Times New Roman" w:cs="Times New Roman"/>
          <w:szCs w:val="24"/>
          <w:lang w:eastAsia="lv-LV"/>
        </w:rPr>
        <w:t xml:space="preserve"> – viena pārvaldītāja ietvaros).</w:t>
      </w:r>
    </w:p>
    <w:p w14:paraId="5E6F43F6" w14:textId="77777777" w:rsidR="002972B6" w:rsidRPr="00230397"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Integrētu lietojumu, ar kuru palīdzību sabiedrība tiktu informēta un iesaistīta vides un to objektu pārvaldības procesos, trūkums, piemēram:</w:t>
      </w:r>
    </w:p>
    <w:p w14:paraId="6D8F13E6" w14:textId="6851B7F3" w:rsidR="002972B6" w:rsidRPr="00230397" w:rsidRDefault="00FA43DE" w:rsidP="00A5470B">
      <w:pPr>
        <w:pStyle w:val="ListParagraph"/>
        <w:numPr>
          <w:ilvl w:val="1"/>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s</w:t>
      </w:r>
      <w:r w:rsidR="002972B6" w:rsidRPr="00230397">
        <w:rPr>
          <w:rFonts w:eastAsia="Times New Roman" w:cs="Times New Roman"/>
          <w:szCs w:val="24"/>
          <w:lang w:eastAsia="lv-LV"/>
        </w:rPr>
        <w:t>abiedrības līdzdalība sabiedriskajā apspriešanā;</w:t>
      </w:r>
    </w:p>
    <w:p w14:paraId="24FB4F19" w14:textId="11A60FD3" w:rsidR="002972B6" w:rsidRPr="00230397" w:rsidRDefault="00FA43DE" w:rsidP="00A5470B">
      <w:pPr>
        <w:pStyle w:val="ListParagraph"/>
        <w:numPr>
          <w:ilvl w:val="1"/>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i</w:t>
      </w:r>
      <w:r w:rsidR="002972B6" w:rsidRPr="00230397">
        <w:rPr>
          <w:rFonts w:eastAsia="Times New Roman" w:cs="Times New Roman"/>
          <w:szCs w:val="24"/>
          <w:lang w:eastAsia="lv-LV"/>
        </w:rPr>
        <w:t>nformācijas saņemšana par notiekošajiem procesiem dzīvesvietā vai īpašumā;</w:t>
      </w:r>
    </w:p>
    <w:p w14:paraId="58164554" w14:textId="56F18313" w:rsidR="002972B6" w:rsidRPr="00230397" w:rsidRDefault="00FA43DE" w:rsidP="00A5470B">
      <w:pPr>
        <w:pStyle w:val="ListParagraph"/>
        <w:numPr>
          <w:ilvl w:val="1"/>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s</w:t>
      </w:r>
      <w:r w:rsidR="002972B6" w:rsidRPr="00230397">
        <w:rPr>
          <w:rFonts w:eastAsia="Times New Roman" w:cs="Times New Roman"/>
          <w:szCs w:val="24"/>
          <w:lang w:eastAsia="lv-LV"/>
        </w:rPr>
        <w:t>abiedrībai pieejama pilna informācija par esošu vai iegādājamu nekustamo īpašumu - tajā esošo piesārņojumu, apgrūtinājumiem, dabas liegumiem, kultūrvēsturiskajiem objektiem, infrastruktūru</w:t>
      </w:r>
      <w:r w:rsidR="00CC7F45">
        <w:rPr>
          <w:rFonts w:eastAsia="Times New Roman" w:cs="Times New Roman"/>
          <w:szCs w:val="24"/>
          <w:lang w:eastAsia="lv-LV"/>
        </w:rPr>
        <w:t>;</w:t>
      </w:r>
      <w:r w:rsidR="002972B6" w:rsidRPr="00230397">
        <w:rPr>
          <w:rFonts w:eastAsia="Times New Roman" w:cs="Times New Roman"/>
          <w:szCs w:val="24"/>
          <w:lang w:eastAsia="lv-LV"/>
        </w:rPr>
        <w:t xml:space="preserve"> </w:t>
      </w:r>
    </w:p>
    <w:p w14:paraId="187ECDD7" w14:textId="7DA28010" w:rsidR="653D784F" w:rsidRPr="00230397" w:rsidRDefault="00FA43DE" w:rsidP="00A5470B">
      <w:pPr>
        <w:pStyle w:val="ListParagraph"/>
        <w:numPr>
          <w:ilvl w:val="1"/>
          <w:numId w:val="37"/>
        </w:numPr>
        <w:spacing w:before="120" w:after="120"/>
        <w:contextualSpacing w:val="0"/>
        <w:jc w:val="both"/>
        <w:rPr>
          <w:rFonts w:eastAsiaTheme="minorEastAsia" w:cs="Times New Roman"/>
          <w:szCs w:val="24"/>
        </w:rPr>
      </w:pPr>
      <w:r w:rsidRPr="00230397">
        <w:rPr>
          <w:rFonts w:cs="Times New Roman"/>
          <w:szCs w:val="24"/>
        </w:rPr>
        <w:t>s</w:t>
      </w:r>
      <w:r w:rsidR="653D784F" w:rsidRPr="00230397">
        <w:rPr>
          <w:rFonts w:cs="Times New Roman"/>
          <w:szCs w:val="24"/>
        </w:rPr>
        <w:t>abiedrībai nav uzskatāmi pieejama pilna informācija par konkrētas teritorijas plānoto attīstību, plānotajiem ieguldījumiem, veiktajiem ieguldījumiem un plānu izpildes uzraudzību.</w:t>
      </w:r>
    </w:p>
    <w:p w14:paraId="696E79C9" w14:textId="77777777" w:rsidR="002972B6" w:rsidRPr="00230397"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Informācija netiek attēlota vizuāli viegli uztveramā, kartogrāfiskā, interaktīvā veidā. Tā vietā tiek izmantota formāla komunikācijas valoda, neveicinot sabiedrības iesaistīšanos un distancējot sabiedrību no valsts.</w:t>
      </w:r>
    </w:p>
    <w:p w14:paraId="4E42FECB" w14:textId="43F603AB" w:rsidR="002972B6" w:rsidRPr="00230397"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 xml:space="preserve">Vāji digitalizēti un vāji integrēti pārvaldības procesi vides </w:t>
      </w:r>
      <w:r w:rsidR="0490729F" w:rsidRPr="00230397">
        <w:rPr>
          <w:rFonts w:eastAsia="Times New Roman" w:cs="Times New Roman"/>
          <w:szCs w:val="24"/>
          <w:lang w:eastAsia="lv-LV"/>
        </w:rPr>
        <w:t>un investīciju plānošanas</w:t>
      </w:r>
      <w:r w:rsidR="38C50173" w:rsidRPr="00230397">
        <w:rPr>
          <w:rFonts w:eastAsia="Times New Roman" w:cs="Times New Roman"/>
          <w:szCs w:val="24"/>
          <w:lang w:eastAsia="lv-LV"/>
        </w:rPr>
        <w:t xml:space="preserve"> </w:t>
      </w:r>
      <w:r w:rsidRPr="00230397">
        <w:rPr>
          <w:rFonts w:eastAsia="Times New Roman" w:cs="Times New Roman"/>
          <w:szCs w:val="24"/>
          <w:lang w:eastAsia="lv-LV"/>
        </w:rPr>
        <w:t xml:space="preserve">jomā rada ievērojamu administratīvo slogu </w:t>
      </w:r>
      <w:r w:rsidR="00FA43DE" w:rsidRPr="00230397">
        <w:rPr>
          <w:rFonts w:eastAsia="Times New Roman" w:cs="Times New Roman"/>
          <w:szCs w:val="24"/>
          <w:lang w:eastAsia="lv-LV"/>
        </w:rPr>
        <w:t>komersantiem</w:t>
      </w:r>
      <w:r w:rsidR="74565CA3" w:rsidRPr="00230397">
        <w:rPr>
          <w:rFonts w:eastAsia="Times New Roman" w:cs="Times New Roman"/>
          <w:szCs w:val="24"/>
          <w:lang w:eastAsia="lv-LV"/>
        </w:rPr>
        <w:t xml:space="preserve"> un valsts pārvaldei</w:t>
      </w:r>
      <w:r w:rsidR="38C50173" w:rsidRPr="00230397">
        <w:rPr>
          <w:rFonts w:eastAsia="Times New Roman" w:cs="Times New Roman"/>
          <w:szCs w:val="24"/>
          <w:lang w:eastAsia="lv-LV"/>
        </w:rPr>
        <w:t>.</w:t>
      </w:r>
      <w:r w:rsidRPr="00230397">
        <w:rPr>
          <w:rFonts w:eastAsia="Times New Roman" w:cs="Times New Roman"/>
          <w:szCs w:val="24"/>
          <w:lang w:eastAsia="lv-LV"/>
        </w:rPr>
        <w:t xml:space="preserve"> Netiek nodrošinātas programmatūras saskarnes datu strukturētai un automatizētai saņemšanai, lai gan no iesaistīto komersantu puses ir pieprasījums pēc datu apmaiņas saskarnēm.</w:t>
      </w:r>
    </w:p>
    <w:p w14:paraId="7B35855D" w14:textId="30E1C986" w:rsidR="002972B6" w:rsidRPr="00230397" w:rsidRDefault="00FA43DE"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Komersantiem</w:t>
      </w:r>
      <w:r w:rsidR="002972B6" w:rsidRPr="00230397">
        <w:rPr>
          <w:rFonts w:eastAsia="Times New Roman" w:cs="Times New Roman"/>
          <w:szCs w:val="24"/>
          <w:lang w:eastAsia="lv-LV"/>
        </w:rPr>
        <w:t xml:space="preserve"> nav pieejams IT atbalsts kontrolētai, datos balstītai lēmumu pieņemšanai uzņēmējdarbības pilnveidošanai, lai nodrošinātu vides saglabāšanu.</w:t>
      </w:r>
    </w:p>
    <w:p w14:paraId="4F4A35E6" w14:textId="41B7FB07" w:rsidR="002972B6" w:rsidRPr="00230397"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 xml:space="preserve">Vides pārvaldības </w:t>
      </w:r>
      <w:r w:rsidR="2BC99166" w:rsidRPr="00230397">
        <w:rPr>
          <w:rFonts w:eastAsia="Times New Roman" w:cs="Times New Roman"/>
          <w:szCs w:val="24"/>
          <w:lang w:eastAsia="lv-LV"/>
        </w:rPr>
        <w:t>un teritorijas attīstības plānošanas un uzraudzības</w:t>
      </w:r>
      <w:r w:rsidR="38C50173" w:rsidRPr="00230397">
        <w:rPr>
          <w:rFonts w:eastAsia="Times New Roman" w:cs="Times New Roman"/>
          <w:szCs w:val="24"/>
          <w:lang w:eastAsia="lv-LV"/>
        </w:rPr>
        <w:t xml:space="preserve"> </w:t>
      </w:r>
      <w:r w:rsidRPr="00230397">
        <w:rPr>
          <w:rFonts w:eastAsia="Times New Roman" w:cs="Times New Roman"/>
          <w:szCs w:val="24"/>
          <w:lang w:eastAsia="lv-LV"/>
        </w:rPr>
        <w:t>institūcijās būtiska manuālā darba apjoma dēļ tiek neefektīvi izmantots personāla resurss, netiek nodrošināta mērķtiecīga un kvalitatīva vides pārvaldība</w:t>
      </w:r>
      <w:r w:rsidR="5E2B53C7" w:rsidRPr="00230397">
        <w:rPr>
          <w:rFonts w:eastAsia="Times New Roman" w:cs="Times New Roman"/>
          <w:szCs w:val="24"/>
          <w:lang w:eastAsia="lv-LV"/>
        </w:rPr>
        <w:t xml:space="preserve"> un investīciju plānošana.</w:t>
      </w:r>
    </w:p>
    <w:p w14:paraId="6D028ECB" w14:textId="77777777" w:rsidR="002972B6" w:rsidRPr="00230397" w:rsidRDefault="002972B6" w:rsidP="00A5470B">
      <w:pPr>
        <w:pStyle w:val="ListParagraph"/>
        <w:numPr>
          <w:ilvl w:val="0"/>
          <w:numId w:val="37"/>
        </w:numPr>
        <w:spacing w:before="120" w:after="120"/>
        <w:contextualSpacing w:val="0"/>
        <w:jc w:val="both"/>
        <w:textAlignment w:val="center"/>
        <w:rPr>
          <w:rFonts w:eastAsia="Times New Roman" w:cs="Times New Roman"/>
          <w:szCs w:val="24"/>
          <w:lang w:eastAsia="lv-LV"/>
        </w:rPr>
      </w:pPr>
      <w:r w:rsidRPr="00230397">
        <w:rPr>
          <w:rFonts w:eastAsia="Times New Roman" w:cs="Times New Roman"/>
          <w:szCs w:val="24"/>
          <w:lang w:eastAsia="lv-LV"/>
        </w:rPr>
        <w:t xml:space="preserve">Vāji automatizēti ar ģeotelpisko datu objektiem saistītie biznesa procesi rada neefektīvu resursu izmantošanu. </w:t>
      </w:r>
    </w:p>
    <w:p w14:paraId="162D0493" w14:textId="77777777" w:rsidR="002972B6" w:rsidRPr="00230397" w:rsidRDefault="002972B6" w:rsidP="00230397">
      <w:pPr>
        <w:spacing w:before="120" w:after="120" w:line="240" w:lineRule="auto"/>
        <w:jc w:val="both"/>
        <w:rPr>
          <w:rFonts w:ascii="Times New Roman" w:hAnsi="Times New Roman" w:cs="Times New Roman"/>
          <w:b/>
          <w:sz w:val="24"/>
          <w:szCs w:val="24"/>
        </w:rPr>
      </w:pPr>
      <w:r w:rsidRPr="00230397">
        <w:rPr>
          <w:rFonts w:ascii="Times New Roman" w:hAnsi="Times New Roman" w:cs="Times New Roman"/>
          <w:b/>
          <w:sz w:val="24"/>
          <w:szCs w:val="24"/>
        </w:rPr>
        <w:t>Ģeotelpisko datu pieejamība</w:t>
      </w:r>
    </w:p>
    <w:p w14:paraId="58F57288" w14:textId="17286083" w:rsidR="00F24EA7" w:rsidRPr="000231D6" w:rsidRDefault="00E14736" w:rsidP="000231D6">
      <w:pPr>
        <w:numPr>
          <w:ilvl w:val="0"/>
          <w:numId w:val="15"/>
        </w:numPr>
        <w:tabs>
          <w:tab w:val="clear" w:pos="720"/>
        </w:tabs>
        <w:spacing w:before="120" w:after="120" w:line="240" w:lineRule="auto"/>
        <w:ind w:left="540"/>
        <w:jc w:val="both"/>
        <w:textAlignment w:val="center"/>
        <w:rPr>
          <w:rFonts w:ascii="Times New Roman" w:hAnsi="Times New Roman" w:cs="Times New Roman"/>
          <w:sz w:val="24"/>
          <w:szCs w:val="24"/>
        </w:rPr>
      </w:pPr>
      <w:r w:rsidRPr="000231D6">
        <w:rPr>
          <w:rFonts w:ascii="Times New Roman" w:hAnsi="Times New Roman" w:cs="Times New Roman"/>
          <w:sz w:val="24"/>
          <w:szCs w:val="24"/>
        </w:rPr>
        <w:t>Fiziskās telpas pārvaldībai</w:t>
      </w:r>
      <w:r w:rsidR="002972B6" w:rsidRPr="000231D6">
        <w:rPr>
          <w:rFonts w:ascii="Times New Roman" w:hAnsi="Times New Roman" w:cs="Times New Roman"/>
          <w:sz w:val="24"/>
          <w:szCs w:val="24"/>
        </w:rPr>
        <w:t xml:space="preserve"> nepieciešamajiem datiem nav pieejama ģeotelpiskā informācija – dati nav digitalizēti. </w:t>
      </w:r>
      <w:r w:rsidR="00F24EA7" w:rsidRPr="000231D6">
        <w:rPr>
          <w:rFonts w:ascii="Times New Roman" w:hAnsi="Times New Roman" w:cs="Times New Roman"/>
          <w:sz w:val="24"/>
          <w:szCs w:val="24"/>
        </w:rPr>
        <w:t>Daļu ģeotelpisko datu pieejamības nodrošināšanas pienākumu nosaka ES tiesību akti, piem</w:t>
      </w:r>
      <w:r w:rsidR="00F75B2B">
        <w:rPr>
          <w:rFonts w:ascii="Times New Roman" w:hAnsi="Times New Roman" w:cs="Times New Roman"/>
          <w:sz w:val="24"/>
          <w:szCs w:val="24"/>
        </w:rPr>
        <w:t>ēram,</w:t>
      </w:r>
      <w:r w:rsidR="00F24EA7" w:rsidRPr="000231D6">
        <w:rPr>
          <w:rFonts w:ascii="Times New Roman" w:hAnsi="Times New Roman" w:cs="Times New Roman"/>
          <w:sz w:val="24"/>
          <w:szCs w:val="24"/>
        </w:rPr>
        <w:t xml:space="preserve"> INSPIRE direktīva, virkne ģeotelpisko datu kopu noteiktas kā augstvērtīgās datu kopas un būs obligāti nodrošināmas un atveramas arī atbilstoši direktīvā 2019/1024 (2019. gada 20. jūnijs) par atvērtajiem datiem un publiskā sektora informācijas atkalizmantošanu un tās pakārtotajiem ieviešanas aktiem noteiktajam (augstvērtīgo datu kopu saraksts). </w:t>
      </w:r>
    </w:p>
    <w:p w14:paraId="58153492" w14:textId="5B37BF78" w:rsidR="002972B6" w:rsidRPr="000231D6" w:rsidRDefault="002972B6" w:rsidP="000231D6">
      <w:pPr>
        <w:numPr>
          <w:ilvl w:val="0"/>
          <w:numId w:val="15"/>
        </w:numPr>
        <w:tabs>
          <w:tab w:val="clear" w:pos="720"/>
        </w:tabs>
        <w:spacing w:before="120" w:after="120" w:line="240" w:lineRule="auto"/>
        <w:ind w:left="540"/>
        <w:jc w:val="both"/>
        <w:textAlignment w:val="center"/>
        <w:rPr>
          <w:rFonts w:ascii="Times New Roman" w:hAnsi="Times New Roman" w:cs="Times New Roman"/>
          <w:sz w:val="24"/>
          <w:szCs w:val="24"/>
        </w:rPr>
      </w:pPr>
      <w:r w:rsidRPr="000231D6">
        <w:rPr>
          <w:rFonts w:ascii="Times New Roman" w:hAnsi="Times New Roman" w:cs="Times New Roman"/>
          <w:sz w:val="24"/>
          <w:szCs w:val="24"/>
        </w:rPr>
        <w:t>Vairumā gadījumu arī tad, ja dati ir digitalizēti, nav datu integritātes. Piemēram, Latvijas autoceļu tīkls, to uzturot vairākām organizācijām, savstarpēji ir vāji integrēts. Lai arī, vizuāli attēlojot šo informāciju, rodas šķietamība, ka integrācija pastāv, analizējot šos datus automatizēti, dati nav derīgi, piemēram, loģistikas uzdevumu risināšanai. Lai arī valsts un privātā sektora iestādes velta noteiktus resursus ceļu tīkla datu uzturēšanai, šis ieguldījums nesniedz nepieciešamo atdevi - valstī nav pieejami vienoti autoceļu tīkla bezmaksas dati.</w:t>
      </w:r>
    </w:p>
    <w:p w14:paraId="77F0EA4F" w14:textId="77F86CB7" w:rsidR="00696515" w:rsidRPr="000231D6" w:rsidRDefault="00696515"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0231D6">
        <w:rPr>
          <w:rFonts w:ascii="Times New Roman" w:eastAsia="Times New Roman" w:hAnsi="Times New Roman" w:cs="Times New Roman"/>
          <w:sz w:val="24"/>
          <w:szCs w:val="24"/>
        </w:rPr>
        <w:lastRenderedPageBreak/>
        <w:t>Ģeotelpisko datu digitalizācijas un apstrādes esošie procesi nav veidoti, lai varētu izmantot efektīvi vienlaikus ar teksta datiem, datu uzkrāšana nenotiek laika dimensijā, kas būtiski samazina datu izmantošanas potenciālo analītikas un prognozēšanas vajadzībām nākotnē.</w:t>
      </w:r>
    </w:p>
    <w:p w14:paraId="408EB595" w14:textId="1CD6CFDC" w:rsidR="002972B6" w:rsidRPr="000231D6" w:rsidRDefault="002972B6"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0231D6">
        <w:rPr>
          <w:rFonts w:ascii="Times New Roman" w:eastAsia="Times New Roman" w:hAnsi="Times New Roman" w:cs="Times New Roman"/>
          <w:sz w:val="24"/>
          <w:szCs w:val="24"/>
        </w:rPr>
        <w:t xml:space="preserve">Ģeotelpisko datu uzturēšanas resurss ir nepietiekams. Augot pieprasījumam pēc datiem un risinājumiem, nav nepieciešamās kapacitātes un kompetences kvalitatīvu ģeotelpisko datu un risinājumu radīšanai. </w:t>
      </w:r>
    </w:p>
    <w:p w14:paraId="3DD8E83A" w14:textId="77777777" w:rsidR="002972B6" w:rsidRPr="000231D6" w:rsidRDefault="002972B6"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0231D6">
        <w:rPr>
          <w:rFonts w:ascii="Times New Roman" w:eastAsia="Times New Roman" w:hAnsi="Times New Roman" w:cs="Times New Roman"/>
          <w:sz w:val="24"/>
          <w:szCs w:val="24"/>
        </w:rPr>
        <w:t xml:space="preserve">Ģeotelpisko datu jomā izveidotie informācijas resursi un to pārziņi ir vāji identificēti. </w:t>
      </w:r>
    </w:p>
    <w:p w14:paraId="4551BD68" w14:textId="77777777" w:rsidR="002972B6" w:rsidRPr="000231D6" w:rsidRDefault="002972B6"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0231D6">
        <w:rPr>
          <w:rFonts w:ascii="Times New Roman" w:eastAsia="Times New Roman" w:hAnsi="Times New Roman" w:cs="Times New Roman"/>
          <w:sz w:val="24"/>
          <w:szCs w:val="24"/>
        </w:rPr>
        <w:t xml:space="preserve">Dati, kuriem būtu jābūt digitalizētiem kā ģeotelpiskiem datiem, tiek apstrādāti kā teksta, aprakstošie dati, jo nav pieejami instrumenti ģeotelpisko datu pārvaldībai, līdz ar to dati nav pieejami praktiskai izmantošanai valsts un </w:t>
      </w:r>
      <w:proofErr w:type="spellStart"/>
      <w:r w:rsidRPr="000231D6">
        <w:rPr>
          <w:rFonts w:ascii="Times New Roman" w:eastAsia="Times New Roman" w:hAnsi="Times New Roman" w:cs="Times New Roman"/>
          <w:sz w:val="24"/>
          <w:szCs w:val="24"/>
        </w:rPr>
        <w:t>komercsektora</w:t>
      </w:r>
      <w:proofErr w:type="spellEnd"/>
      <w:r w:rsidRPr="000231D6">
        <w:rPr>
          <w:rFonts w:ascii="Times New Roman" w:eastAsia="Times New Roman" w:hAnsi="Times New Roman" w:cs="Times New Roman"/>
          <w:sz w:val="24"/>
          <w:szCs w:val="24"/>
        </w:rPr>
        <w:t xml:space="preserve"> iestādēm. Lielākoties atsevišķa risinājuma izveide iestādei ir dārga un risinājuma izveidei un uzturēšanai nepieciešamas padziļinātas kompetences. </w:t>
      </w:r>
    </w:p>
    <w:p w14:paraId="6BDC0B6E" w14:textId="6A16C1E1" w:rsidR="002972B6" w:rsidRPr="000231D6" w:rsidRDefault="002972B6"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0231D6">
        <w:rPr>
          <w:rFonts w:ascii="Times New Roman" w:eastAsia="Times New Roman" w:hAnsi="Times New Roman" w:cs="Times New Roman"/>
          <w:sz w:val="24"/>
          <w:szCs w:val="24"/>
        </w:rPr>
        <w:t xml:space="preserve">Valsts neiegūst, piemēram, dividendēs finansējumu, ko valsts īpašumā esošās kapitālsabiedrības novirza ģeotelpisko datu iegādei no valsts institūcijām. </w:t>
      </w:r>
    </w:p>
    <w:p w14:paraId="73AF7431" w14:textId="63D1DE95" w:rsidR="002972B6" w:rsidRPr="000231D6" w:rsidRDefault="00FA43DE"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0231D6">
        <w:rPr>
          <w:rFonts w:ascii="Times New Roman" w:eastAsia="Times New Roman" w:hAnsi="Times New Roman" w:cs="Times New Roman"/>
          <w:sz w:val="24"/>
          <w:szCs w:val="24"/>
        </w:rPr>
        <w:t>Ņemot vērā, k</w:t>
      </w:r>
      <w:r w:rsidR="002972B6" w:rsidRPr="000231D6">
        <w:rPr>
          <w:rFonts w:ascii="Times New Roman" w:eastAsia="Times New Roman" w:hAnsi="Times New Roman" w:cs="Times New Roman"/>
          <w:sz w:val="24"/>
          <w:szCs w:val="24"/>
        </w:rPr>
        <w:t xml:space="preserve">a joprojām svarīgākie ģeotelpiskie dati par vides objektiem tiek izplatīti par maksu un ņemot vērā to augsto cenu, privātais sektors meklē alternatīvas datu iegūšanai, līdz ar to valsts negūst plānotos ienākumus no datu pārdošanas. Savukārt privātais sektors patērē resursu līdzīgu datu radīšanai saviem spēkiem, kā rezultātā </w:t>
      </w:r>
      <w:proofErr w:type="spellStart"/>
      <w:r w:rsidR="002972B6" w:rsidRPr="000231D6">
        <w:rPr>
          <w:rFonts w:ascii="Times New Roman" w:eastAsia="Times New Roman" w:hAnsi="Times New Roman" w:cs="Times New Roman"/>
          <w:sz w:val="24"/>
          <w:szCs w:val="24"/>
        </w:rPr>
        <w:t>komercrisinājumos</w:t>
      </w:r>
      <w:proofErr w:type="spellEnd"/>
      <w:r w:rsidR="002972B6" w:rsidRPr="000231D6">
        <w:rPr>
          <w:rFonts w:ascii="Times New Roman" w:eastAsia="Times New Roman" w:hAnsi="Times New Roman" w:cs="Times New Roman"/>
          <w:sz w:val="24"/>
          <w:szCs w:val="24"/>
        </w:rPr>
        <w:t xml:space="preserve"> tiek izmantoti dati, kas nav autoritatīva avota dati. Šo datu radīšanā tiek investēts resurss, kopsummā veidojot dubultu resursu ieguldījumu.</w:t>
      </w:r>
    </w:p>
    <w:p w14:paraId="63A8B4FF" w14:textId="57EB5302" w:rsidR="00D86C1B" w:rsidRPr="00230397" w:rsidRDefault="7BA63180" w:rsidP="000231D6">
      <w:pPr>
        <w:numPr>
          <w:ilvl w:val="0"/>
          <w:numId w:val="15"/>
        </w:numPr>
        <w:tabs>
          <w:tab w:val="clear" w:pos="720"/>
        </w:tabs>
        <w:spacing w:before="120" w:after="120" w:line="240" w:lineRule="auto"/>
        <w:ind w:left="540"/>
        <w:jc w:val="both"/>
        <w:textAlignment w:val="center"/>
        <w:rPr>
          <w:rFonts w:ascii="Times New Roman" w:eastAsia="Times New Roman" w:hAnsi="Times New Roman" w:cs="Times New Roman"/>
          <w:sz w:val="24"/>
          <w:szCs w:val="24"/>
        </w:rPr>
      </w:pPr>
      <w:r w:rsidRPr="000231D6">
        <w:rPr>
          <w:rFonts w:ascii="Times New Roman" w:eastAsia="Times New Roman" w:hAnsi="Times New Roman" w:cs="Times New Roman"/>
          <w:sz w:val="24"/>
          <w:szCs w:val="24"/>
        </w:rPr>
        <w:t>Teritorijas raksturojošo un ģeotelpisko datu uzkrāšanā un apstrādē nav pilnībā ieviesta datu piekļuves politika, kas balstās uz nacionālo</w:t>
      </w:r>
      <w:r w:rsidRPr="00230397">
        <w:rPr>
          <w:rFonts w:ascii="Times New Roman" w:eastAsia="Times New Roman" w:hAnsi="Times New Roman" w:cs="Times New Roman"/>
          <w:sz w:val="24"/>
          <w:szCs w:val="24"/>
        </w:rPr>
        <w:t xml:space="preserve"> drošības risku izvērtējumu.</w:t>
      </w:r>
    </w:p>
    <w:p w14:paraId="13E9AC82" w14:textId="65CB40C3" w:rsidR="006E2084" w:rsidRPr="00230397" w:rsidRDefault="004339C9" w:rsidP="00DB75C3">
      <w:pPr>
        <w:spacing w:before="120" w:after="120" w:line="240" w:lineRule="auto"/>
        <w:jc w:val="center"/>
        <w:outlineLvl w:val="2"/>
        <w:rPr>
          <w:rFonts w:ascii="Times New Roman" w:eastAsia="Times New Roman" w:hAnsi="Times New Roman" w:cs="Times New Roman"/>
          <w:b/>
          <w:color w:val="C00000"/>
          <w:sz w:val="24"/>
          <w:szCs w:val="24"/>
          <w:lang w:val="lv"/>
        </w:rPr>
      </w:pPr>
      <w:bookmarkStart w:id="47" w:name="_Toc60796026"/>
      <w:bookmarkStart w:id="48" w:name="_Toc74134575"/>
      <w:r w:rsidRPr="00230397">
        <w:rPr>
          <w:rFonts w:ascii="Times New Roman" w:eastAsia="Times New Roman" w:hAnsi="Times New Roman" w:cs="Times New Roman"/>
          <w:b/>
          <w:color w:val="C00000"/>
          <w:sz w:val="24"/>
          <w:szCs w:val="24"/>
          <w:lang w:val="lv"/>
        </w:rPr>
        <w:t>4.4.5.</w:t>
      </w:r>
      <w:r w:rsidR="007543D0" w:rsidRPr="00230397">
        <w:rPr>
          <w:rFonts w:ascii="Times New Roman" w:eastAsia="Times New Roman" w:hAnsi="Times New Roman" w:cs="Times New Roman"/>
          <w:b/>
          <w:color w:val="C00000"/>
          <w:sz w:val="24"/>
          <w:szCs w:val="24"/>
          <w:lang w:val="lv"/>
        </w:rPr>
        <w:t xml:space="preserve"> Rīcības virziens:</w:t>
      </w:r>
      <w:r w:rsidRPr="00230397">
        <w:rPr>
          <w:rFonts w:ascii="Times New Roman" w:eastAsia="Times New Roman" w:hAnsi="Times New Roman" w:cs="Times New Roman"/>
          <w:b/>
          <w:color w:val="C00000"/>
          <w:sz w:val="24"/>
          <w:szCs w:val="24"/>
          <w:lang w:val="lv"/>
        </w:rPr>
        <w:t xml:space="preserve"> </w:t>
      </w:r>
      <w:r w:rsidR="006E2084" w:rsidRPr="00230397">
        <w:rPr>
          <w:rFonts w:ascii="Times New Roman" w:eastAsia="Times New Roman" w:hAnsi="Times New Roman" w:cs="Times New Roman"/>
          <w:b/>
          <w:color w:val="C00000"/>
          <w:sz w:val="24"/>
          <w:szCs w:val="24"/>
          <w:lang w:val="lv"/>
        </w:rPr>
        <w:t>Sabiedriskā drošība, kārtība un tieslietas</w:t>
      </w:r>
      <w:bookmarkEnd w:id="47"/>
      <w:bookmarkEnd w:id="48"/>
    </w:p>
    <w:p w14:paraId="13E9AC86" w14:textId="02E72FE3" w:rsidR="00D25988" w:rsidRPr="00230397" w:rsidRDefault="004339C9" w:rsidP="00DB75C3">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4.4.5.1.</w:t>
      </w:r>
      <w:r w:rsidR="00897A9F" w:rsidRPr="00230397">
        <w:rPr>
          <w:rFonts w:ascii="Times New Roman" w:eastAsia="Times New Roman" w:hAnsi="Times New Roman" w:cs="Times New Roman"/>
          <w:b/>
          <w:color w:val="C00000"/>
          <w:sz w:val="24"/>
          <w:szCs w:val="24"/>
          <w:lang w:val="lv"/>
        </w:rPr>
        <w:t xml:space="preserve"> Rīcības apakšvirziens:</w:t>
      </w:r>
      <w:r w:rsidRPr="00230397">
        <w:rPr>
          <w:rFonts w:ascii="Times New Roman" w:eastAsia="Times New Roman" w:hAnsi="Times New Roman" w:cs="Times New Roman"/>
          <w:b/>
          <w:color w:val="C00000"/>
          <w:sz w:val="24"/>
          <w:szCs w:val="24"/>
          <w:lang w:val="lv"/>
        </w:rPr>
        <w:t xml:space="preserve"> </w:t>
      </w:r>
      <w:r w:rsidR="00D25988" w:rsidRPr="00230397">
        <w:rPr>
          <w:rFonts w:ascii="Times New Roman" w:eastAsia="Times New Roman" w:hAnsi="Times New Roman" w:cs="Times New Roman"/>
          <w:b/>
          <w:color w:val="C00000"/>
          <w:sz w:val="24"/>
          <w:szCs w:val="24"/>
          <w:lang w:val="lv"/>
        </w:rPr>
        <w:t>Izmeklēšanas un tiesvedības procesa tālāka digitalizācija</w:t>
      </w:r>
    </w:p>
    <w:p w14:paraId="5A1D7BD7" w14:textId="031E8977" w:rsidR="00D25988" w:rsidRPr="00230397" w:rsidRDefault="00D25988" w:rsidP="00DB75C3">
      <w:pPr>
        <w:pStyle w:val="ListParagraph"/>
        <w:numPr>
          <w:ilvl w:val="0"/>
          <w:numId w:val="6"/>
        </w:numPr>
        <w:spacing w:before="120" w:after="120"/>
        <w:ind w:left="567"/>
        <w:contextualSpacing w:val="0"/>
        <w:jc w:val="both"/>
        <w:rPr>
          <w:rFonts w:cs="Times New Roman"/>
          <w:szCs w:val="24"/>
        </w:rPr>
      </w:pPr>
      <w:r w:rsidRPr="00230397">
        <w:rPr>
          <w:rFonts w:cs="Times New Roman"/>
          <w:szCs w:val="24"/>
        </w:rPr>
        <w:t xml:space="preserve">E-lietas “Izmeklēšanas un tiesvedības procesa pilnveides 1.posms” ietvaros īstenoto </w:t>
      </w:r>
      <w:r w:rsidR="00FA43DE" w:rsidRPr="00230397">
        <w:rPr>
          <w:rFonts w:cs="Times New Roman"/>
          <w:szCs w:val="24"/>
        </w:rPr>
        <w:t>četru</w:t>
      </w:r>
      <w:r w:rsidRPr="00230397">
        <w:rPr>
          <w:rFonts w:cs="Times New Roman"/>
          <w:szCs w:val="24"/>
        </w:rPr>
        <w:t xml:space="preserve"> projektu izstrādes apjoms neietver visas 1.posma nepieciešamās izstrādes nepietiekamā finansējuma dēļ. </w:t>
      </w:r>
    </w:p>
    <w:p w14:paraId="3824BB40" w14:textId="1E140CF4" w:rsidR="00D25988" w:rsidRPr="00230397" w:rsidRDefault="00D25988" w:rsidP="00DB75C3">
      <w:pPr>
        <w:pStyle w:val="ListParagraph"/>
        <w:numPr>
          <w:ilvl w:val="0"/>
          <w:numId w:val="6"/>
        </w:numPr>
        <w:spacing w:before="120" w:after="120"/>
        <w:ind w:left="567"/>
        <w:contextualSpacing w:val="0"/>
        <w:jc w:val="both"/>
        <w:rPr>
          <w:rFonts w:cs="Times New Roman"/>
          <w:szCs w:val="24"/>
        </w:rPr>
      </w:pPr>
      <w:r w:rsidRPr="00230397">
        <w:rPr>
          <w:rFonts w:cs="Times New Roman"/>
          <w:szCs w:val="24"/>
        </w:rPr>
        <w:t>E-lietas programmas aktuālas kopējās arhitektūras neesamība, t.sk. apraksta daļa par datu/informācijas plūsmām kopējā procesa izsekojamībai. Programmas aktualizētajā dokumentā jāietver EK pārrobežu prasības un sadarbības/projektu rezultāti</w:t>
      </w:r>
      <w:r w:rsidR="4CFBC8C8" w:rsidRPr="00230397">
        <w:rPr>
          <w:rFonts w:cs="Times New Roman"/>
          <w:szCs w:val="24"/>
        </w:rPr>
        <w:t>, E-tiesiskuma jomas pasākumi</w:t>
      </w:r>
      <w:r w:rsidRPr="00230397">
        <w:rPr>
          <w:rFonts w:cs="Times New Roman"/>
          <w:szCs w:val="24"/>
        </w:rPr>
        <w:t xml:space="preserve">. </w:t>
      </w:r>
      <w:r w:rsidR="1C6B58D9" w:rsidRPr="00230397">
        <w:rPr>
          <w:rFonts w:cs="Times New Roman"/>
          <w:szCs w:val="24"/>
        </w:rPr>
        <w:t>Esošais programmas dokuments neietver Eiropas e-tiesiskuma jomas pasākumus, kas vērsti uz</w:t>
      </w:r>
      <w:r w:rsidR="250A13A9" w:rsidRPr="00230397">
        <w:rPr>
          <w:rFonts w:cs="Times New Roman"/>
          <w:szCs w:val="24"/>
        </w:rPr>
        <w:t xml:space="preserve"> tiesas procesu digitalizāciju pārrobežu lietās.</w:t>
      </w:r>
    </w:p>
    <w:p w14:paraId="13E9AC8B" w14:textId="3C836B26" w:rsidR="00D25988" w:rsidRPr="00230397" w:rsidRDefault="00D25988" w:rsidP="00DB75C3">
      <w:pPr>
        <w:pStyle w:val="ListParagraph"/>
        <w:numPr>
          <w:ilvl w:val="0"/>
          <w:numId w:val="6"/>
        </w:numPr>
        <w:spacing w:before="120" w:after="120"/>
        <w:ind w:left="567"/>
        <w:contextualSpacing w:val="0"/>
        <w:jc w:val="both"/>
        <w:rPr>
          <w:rFonts w:cs="Times New Roman"/>
          <w:szCs w:val="24"/>
        </w:rPr>
      </w:pPr>
      <w:r w:rsidRPr="00230397">
        <w:rPr>
          <w:rFonts w:cs="Times New Roman"/>
          <w:szCs w:val="24"/>
        </w:rPr>
        <w:t>E-lietas 1.</w:t>
      </w:r>
      <w:r w:rsidR="00C42A8F">
        <w:rPr>
          <w:rFonts w:cs="Times New Roman"/>
          <w:szCs w:val="24"/>
        </w:rPr>
        <w:t xml:space="preserve"> </w:t>
      </w:r>
      <w:r w:rsidRPr="00230397">
        <w:rPr>
          <w:rFonts w:cs="Times New Roman"/>
          <w:szCs w:val="24"/>
        </w:rPr>
        <w:t>posms neaptver visas izmeklēšanas un tiesvedības procesā iesaistītās iestādes</w:t>
      </w:r>
      <w:r w:rsidR="6CE505A3" w:rsidRPr="00230397">
        <w:rPr>
          <w:rFonts w:cs="Times New Roman"/>
          <w:szCs w:val="24"/>
        </w:rPr>
        <w:t>,</w:t>
      </w:r>
      <w:r w:rsidRPr="00230397">
        <w:rPr>
          <w:rFonts w:cs="Times New Roman"/>
          <w:szCs w:val="24"/>
        </w:rPr>
        <w:t xml:space="preserve"> </w:t>
      </w:r>
      <w:r w:rsidR="6CE505A3" w:rsidRPr="00230397">
        <w:rPr>
          <w:rFonts w:cs="Times New Roman"/>
          <w:szCs w:val="24"/>
        </w:rPr>
        <w:t>kā arī citas tiesvedību un soda izpildi saistītās iestādes</w:t>
      </w:r>
      <w:r w:rsidR="443FA930" w:rsidRPr="00230397">
        <w:rPr>
          <w:rFonts w:cs="Times New Roman"/>
          <w:szCs w:val="24"/>
        </w:rPr>
        <w:t xml:space="preserve"> </w:t>
      </w:r>
      <w:r w:rsidRPr="00230397">
        <w:rPr>
          <w:rFonts w:cs="Times New Roman"/>
          <w:szCs w:val="24"/>
        </w:rPr>
        <w:t xml:space="preserve">un pilnībā nav apzināti to informācijas sistēmu nepieciešamie uzlabojumi (arī finansējums). </w:t>
      </w:r>
      <w:r w:rsidR="2541B69B" w:rsidRPr="00230397">
        <w:rPr>
          <w:rFonts w:cs="Times New Roman"/>
          <w:szCs w:val="24"/>
        </w:rPr>
        <w:t>Nav apzināti tiesībaizsardzības iestāžu procesi, esošās informācijas sistēmas, kuras tiek p</w:t>
      </w:r>
      <w:r w:rsidR="30D1C0B7" w:rsidRPr="00230397">
        <w:rPr>
          <w:rFonts w:cs="Times New Roman"/>
          <w:szCs w:val="24"/>
        </w:rPr>
        <w:t>ielietotas ikdienas darbā, nepieciešamās izmaiņas infrastruktūrā un papildus nepi</w:t>
      </w:r>
      <w:r w:rsidR="788D3D78" w:rsidRPr="00230397">
        <w:rPr>
          <w:rFonts w:cs="Times New Roman"/>
          <w:szCs w:val="24"/>
        </w:rPr>
        <w:t>e</w:t>
      </w:r>
      <w:r w:rsidR="30D1C0B7" w:rsidRPr="00230397">
        <w:rPr>
          <w:rFonts w:cs="Times New Roman"/>
          <w:szCs w:val="24"/>
        </w:rPr>
        <w:t>ciešamie līdzekļi, piem</w:t>
      </w:r>
      <w:r w:rsidR="1575BA06" w:rsidRPr="00230397">
        <w:rPr>
          <w:rFonts w:cs="Times New Roman"/>
          <w:szCs w:val="24"/>
        </w:rPr>
        <w:t>ēram,, tehnikas iegādei, ko ikdienā izmantos izmeklētājs, lai varētu izmantot E-lietas fun</w:t>
      </w:r>
      <w:r w:rsidR="286388B3" w:rsidRPr="00230397">
        <w:rPr>
          <w:rFonts w:cs="Times New Roman"/>
          <w:szCs w:val="24"/>
        </w:rPr>
        <w:t>kcionalitāti.</w:t>
      </w:r>
    </w:p>
    <w:p w14:paraId="13E9AC8C" w14:textId="77777777" w:rsidR="00D25988" w:rsidRPr="00230397" w:rsidRDefault="00D25988" w:rsidP="00DB75C3">
      <w:pPr>
        <w:pStyle w:val="ListParagraph"/>
        <w:numPr>
          <w:ilvl w:val="0"/>
          <w:numId w:val="6"/>
        </w:numPr>
        <w:spacing w:before="120" w:after="120"/>
        <w:ind w:left="567"/>
        <w:contextualSpacing w:val="0"/>
        <w:jc w:val="both"/>
        <w:rPr>
          <w:rFonts w:cs="Times New Roman"/>
          <w:szCs w:val="24"/>
        </w:rPr>
      </w:pPr>
      <w:r w:rsidRPr="00230397">
        <w:rPr>
          <w:rFonts w:cs="Times New Roman"/>
          <w:szCs w:val="24"/>
        </w:rPr>
        <w:t xml:space="preserve">“Dienesta vajadzībām” klasificētas informācijas elektroniska apstrāde, nepieciešama datu aizsardzības jautājumu analīze. </w:t>
      </w:r>
    </w:p>
    <w:p w14:paraId="13E9AC8D" w14:textId="77777777" w:rsidR="00D25988" w:rsidRPr="00230397" w:rsidRDefault="00D25988" w:rsidP="00DB75C3">
      <w:pPr>
        <w:pStyle w:val="ListParagraph"/>
        <w:numPr>
          <w:ilvl w:val="0"/>
          <w:numId w:val="6"/>
        </w:numPr>
        <w:spacing w:before="120" w:after="120"/>
        <w:ind w:left="567"/>
        <w:contextualSpacing w:val="0"/>
        <w:jc w:val="both"/>
        <w:rPr>
          <w:rFonts w:cs="Times New Roman"/>
          <w:szCs w:val="24"/>
        </w:rPr>
      </w:pPr>
      <w:r w:rsidRPr="00230397">
        <w:rPr>
          <w:rFonts w:cs="Times New Roman"/>
          <w:szCs w:val="24"/>
        </w:rPr>
        <w:t>E-lietas pārraudzība ir organizēta tikai 1.posma izstrādes ietvarā.</w:t>
      </w:r>
    </w:p>
    <w:p w14:paraId="13E9AC8E" w14:textId="77777777" w:rsidR="00D25988" w:rsidRPr="00230397" w:rsidRDefault="00D25988" w:rsidP="00DB75C3">
      <w:pPr>
        <w:pStyle w:val="ListParagraph"/>
        <w:numPr>
          <w:ilvl w:val="0"/>
          <w:numId w:val="6"/>
        </w:numPr>
        <w:spacing w:before="120" w:after="120"/>
        <w:ind w:left="567"/>
        <w:contextualSpacing w:val="0"/>
        <w:jc w:val="both"/>
        <w:rPr>
          <w:rFonts w:cs="Times New Roman"/>
          <w:szCs w:val="24"/>
        </w:rPr>
      </w:pPr>
      <w:r w:rsidRPr="00230397">
        <w:rPr>
          <w:rFonts w:cs="Times New Roman"/>
          <w:szCs w:val="24"/>
        </w:rPr>
        <w:lastRenderedPageBreak/>
        <w:t>Kopējās E-lietas programmas normatīvā regulējuma izstrādes nepieciešamība, atbildības sadalījums un e-lietas uzturēšanas jautājumi.</w:t>
      </w:r>
    </w:p>
    <w:p w14:paraId="65423646" w14:textId="1C15D424" w:rsidR="00D25988" w:rsidRPr="00230397" w:rsidRDefault="00D25988" w:rsidP="00DB75C3">
      <w:pPr>
        <w:pStyle w:val="ListParagraph"/>
        <w:numPr>
          <w:ilvl w:val="0"/>
          <w:numId w:val="6"/>
        </w:numPr>
        <w:spacing w:before="120" w:after="120"/>
        <w:ind w:left="567"/>
        <w:contextualSpacing w:val="0"/>
        <w:jc w:val="both"/>
        <w:rPr>
          <w:rFonts w:cs="Times New Roman"/>
          <w:szCs w:val="24"/>
        </w:rPr>
      </w:pPr>
      <w:r w:rsidRPr="00230397">
        <w:rPr>
          <w:rFonts w:cs="Times New Roman"/>
          <w:szCs w:val="24"/>
        </w:rPr>
        <w:t>EK prasības e-lietas programmā iesaistīto informācijas sistēmu sadarbspējas nodrošināšanai</w:t>
      </w:r>
      <w:r w:rsidR="00C42A8F">
        <w:rPr>
          <w:rFonts w:cs="Times New Roman"/>
          <w:szCs w:val="24"/>
        </w:rPr>
        <w:t>.</w:t>
      </w:r>
    </w:p>
    <w:p w14:paraId="0BFAE1E3" w14:textId="7B6451C8" w:rsidR="00D25988" w:rsidRPr="00230397" w:rsidRDefault="76C7114D" w:rsidP="00DB75C3">
      <w:pPr>
        <w:pStyle w:val="ListParagraph"/>
        <w:numPr>
          <w:ilvl w:val="0"/>
          <w:numId w:val="6"/>
        </w:numPr>
        <w:spacing w:before="120" w:after="120"/>
        <w:ind w:left="567"/>
        <w:contextualSpacing w:val="0"/>
        <w:jc w:val="both"/>
        <w:rPr>
          <w:rFonts w:cs="Times New Roman"/>
          <w:szCs w:val="24"/>
        </w:rPr>
      </w:pPr>
      <w:r w:rsidRPr="00230397">
        <w:rPr>
          <w:rFonts w:cs="Times New Roman"/>
          <w:szCs w:val="24"/>
        </w:rPr>
        <w:t>E-lietas pārraudzība organizēta tikai 1.</w:t>
      </w:r>
      <w:r w:rsidR="00C42A8F">
        <w:rPr>
          <w:rFonts w:cs="Times New Roman"/>
          <w:szCs w:val="24"/>
        </w:rPr>
        <w:t xml:space="preserve"> </w:t>
      </w:r>
      <w:r w:rsidRPr="00230397">
        <w:rPr>
          <w:rFonts w:cs="Times New Roman"/>
          <w:szCs w:val="24"/>
        </w:rPr>
        <w:t>po</w:t>
      </w:r>
      <w:r w:rsidR="00C42A8F">
        <w:rPr>
          <w:rFonts w:cs="Times New Roman"/>
          <w:szCs w:val="24"/>
        </w:rPr>
        <w:t>s</w:t>
      </w:r>
      <w:r w:rsidRPr="00230397">
        <w:rPr>
          <w:rFonts w:cs="Times New Roman"/>
          <w:szCs w:val="24"/>
        </w:rPr>
        <w:t xml:space="preserve">ma </w:t>
      </w:r>
      <w:proofErr w:type="spellStart"/>
      <w:r w:rsidRPr="00230397">
        <w:rPr>
          <w:rFonts w:cs="Times New Roman"/>
          <w:szCs w:val="24"/>
        </w:rPr>
        <w:t>izstrades</w:t>
      </w:r>
      <w:proofErr w:type="spellEnd"/>
      <w:r w:rsidRPr="00230397">
        <w:rPr>
          <w:rFonts w:cs="Times New Roman"/>
          <w:szCs w:val="24"/>
        </w:rPr>
        <w:t xml:space="preserve"> ietvarā. </w:t>
      </w:r>
      <w:r w:rsidR="5F627D7F" w:rsidRPr="00230397">
        <w:rPr>
          <w:rFonts w:cs="Times New Roman"/>
          <w:szCs w:val="24"/>
        </w:rPr>
        <w:t>E-lietas programmas kopējās pārvaldības un ieviešanas uzraudzības neesamība</w:t>
      </w:r>
      <w:r w:rsidR="00C42A8F">
        <w:rPr>
          <w:rFonts w:cs="Times New Roman"/>
          <w:szCs w:val="24"/>
        </w:rPr>
        <w:t>.</w:t>
      </w:r>
    </w:p>
    <w:p w14:paraId="13E9AC8F" w14:textId="52A26ED9" w:rsidR="00D56578" w:rsidRPr="00230397" w:rsidRDefault="486FABC7" w:rsidP="00DB75C3">
      <w:pPr>
        <w:pStyle w:val="ListParagraph"/>
        <w:numPr>
          <w:ilvl w:val="0"/>
          <w:numId w:val="6"/>
        </w:numPr>
        <w:spacing w:before="120" w:after="120"/>
        <w:ind w:left="567"/>
        <w:contextualSpacing w:val="0"/>
        <w:jc w:val="both"/>
        <w:rPr>
          <w:rFonts w:cs="Times New Roman"/>
          <w:szCs w:val="24"/>
        </w:rPr>
      </w:pPr>
      <w:r w:rsidRPr="00230397">
        <w:rPr>
          <w:rFonts w:cs="Times New Roman"/>
          <w:szCs w:val="24"/>
        </w:rPr>
        <w:t>E-lietas izveides plānošanas un izstrādes dokumenta nepieciešamība, izstrādes dokumentā būtu atspog</w:t>
      </w:r>
      <w:r w:rsidR="65BAE6F3" w:rsidRPr="00230397">
        <w:rPr>
          <w:rFonts w:cs="Times New Roman"/>
          <w:szCs w:val="24"/>
        </w:rPr>
        <w:t>uļojams projekta aktivitā</w:t>
      </w:r>
      <w:r w:rsidR="082B54DF" w:rsidRPr="00230397">
        <w:rPr>
          <w:rFonts w:cs="Times New Roman"/>
          <w:szCs w:val="24"/>
        </w:rPr>
        <w:t xml:space="preserve">tes katras </w:t>
      </w:r>
      <w:proofErr w:type="spellStart"/>
      <w:r w:rsidR="082B54DF" w:rsidRPr="00230397">
        <w:rPr>
          <w:rFonts w:cs="Times New Roman"/>
          <w:szCs w:val="24"/>
        </w:rPr>
        <w:t>iesaistitās</w:t>
      </w:r>
      <w:proofErr w:type="spellEnd"/>
      <w:r w:rsidR="082B54DF" w:rsidRPr="00230397">
        <w:rPr>
          <w:rFonts w:cs="Times New Roman"/>
          <w:szCs w:val="24"/>
        </w:rPr>
        <w:t xml:space="preserve"> izmeklēšanas iestādes </w:t>
      </w:r>
      <w:proofErr w:type="spellStart"/>
      <w:r w:rsidR="082B54DF" w:rsidRPr="00230397">
        <w:rPr>
          <w:rFonts w:cs="Times New Roman"/>
          <w:szCs w:val="24"/>
        </w:rPr>
        <w:t>nepieiešamās</w:t>
      </w:r>
      <w:proofErr w:type="spellEnd"/>
      <w:r w:rsidR="082B54DF" w:rsidRPr="00230397">
        <w:rPr>
          <w:rFonts w:cs="Times New Roman"/>
          <w:szCs w:val="24"/>
        </w:rPr>
        <w:t xml:space="preserve"> darbības un finansējums</w:t>
      </w:r>
      <w:r w:rsidR="00C42A8F">
        <w:rPr>
          <w:rFonts w:cs="Times New Roman"/>
          <w:szCs w:val="24"/>
        </w:rPr>
        <w:t>.</w:t>
      </w:r>
    </w:p>
    <w:p w14:paraId="13E9ACB7" w14:textId="05BB5F1A" w:rsidR="00D25988" w:rsidRPr="00230397" w:rsidRDefault="004339C9" w:rsidP="00FD7214">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4.4.5.2.</w:t>
      </w:r>
      <w:r w:rsidR="00897A9F" w:rsidRPr="00230397">
        <w:rPr>
          <w:rFonts w:ascii="Times New Roman" w:eastAsia="Times New Roman" w:hAnsi="Times New Roman" w:cs="Times New Roman"/>
          <w:b/>
          <w:color w:val="C00000"/>
          <w:sz w:val="24"/>
          <w:szCs w:val="24"/>
          <w:lang w:val="lv"/>
        </w:rPr>
        <w:t xml:space="preserve"> Rīcības apakšvirziens:</w:t>
      </w:r>
      <w:r w:rsidRPr="00230397">
        <w:rPr>
          <w:rFonts w:ascii="Times New Roman" w:eastAsia="Times New Roman" w:hAnsi="Times New Roman" w:cs="Times New Roman"/>
          <w:b/>
          <w:color w:val="C00000"/>
          <w:sz w:val="24"/>
          <w:szCs w:val="24"/>
          <w:lang w:val="lv"/>
        </w:rPr>
        <w:t xml:space="preserve"> </w:t>
      </w:r>
      <w:r w:rsidR="00D25988" w:rsidRPr="00230397">
        <w:rPr>
          <w:rFonts w:ascii="Times New Roman" w:eastAsia="Times New Roman" w:hAnsi="Times New Roman" w:cs="Times New Roman"/>
          <w:b/>
          <w:color w:val="C00000"/>
          <w:sz w:val="24"/>
          <w:szCs w:val="24"/>
          <w:lang w:val="lv"/>
        </w:rPr>
        <w:t>Nacionālās drošības un informācijas telpas stiprināšana</w:t>
      </w:r>
    </w:p>
    <w:p w14:paraId="13E9ACBC" w14:textId="77777777" w:rsidR="00D25988" w:rsidRPr="00FD7214" w:rsidRDefault="00D25988" w:rsidP="00FD7214">
      <w:pPr>
        <w:pStyle w:val="ListParagraph"/>
        <w:numPr>
          <w:ilvl w:val="0"/>
          <w:numId w:val="38"/>
        </w:numPr>
        <w:spacing w:before="120" w:after="120"/>
        <w:jc w:val="both"/>
        <w:rPr>
          <w:rFonts w:eastAsia="Times New Roman" w:cs="Times New Roman"/>
          <w:kern w:val="24"/>
          <w:szCs w:val="24"/>
        </w:rPr>
      </w:pPr>
      <w:r w:rsidRPr="00FD7214">
        <w:rPr>
          <w:rFonts w:eastAsia="Times New Roman" w:cs="Times New Roman"/>
          <w:kern w:val="24"/>
          <w:szCs w:val="24"/>
        </w:rPr>
        <w:t xml:space="preserve">Novecojis un resursu ietilpīgs iesniegumu iesniegšanas un apstrādes process. </w:t>
      </w:r>
    </w:p>
    <w:p w14:paraId="13E9ACBD" w14:textId="77777777" w:rsidR="00D25988" w:rsidRPr="00230397" w:rsidRDefault="00D25988" w:rsidP="00FD7214">
      <w:pPr>
        <w:pStyle w:val="NormalWeb"/>
        <w:spacing w:before="120" w:beforeAutospacing="0" w:after="120" w:afterAutospacing="0"/>
        <w:jc w:val="both"/>
      </w:pPr>
      <w:r w:rsidRPr="00230397">
        <w:rPr>
          <w:rFonts w:eastAsia="+mn-ea"/>
          <w:kern w:val="24"/>
        </w:rPr>
        <w:t xml:space="preserve">Privātpersonu sagatavotos paziņojumi </w:t>
      </w:r>
      <w:r w:rsidRPr="00230397">
        <w:t>publicēšanai oficiālajā izdevumā “Latvijas Vēstnesis” tiek sagatavoti brīvā formā un bieži satur nepilnīgu informāciju un kļūdas, kuru labošanai un apstrādei tiek patērēti lieli resursi. Pieejamie kanāli iesniegumu iesniegšanai šobrīd ir:</w:t>
      </w:r>
    </w:p>
    <w:p w14:paraId="13E9ACBE" w14:textId="77777777" w:rsidR="00D25988" w:rsidRPr="00230397" w:rsidRDefault="00D25988" w:rsidP="00FD7214">
      <w:pPr>
        <w:pStyle w:val="NormalWeb"/>
        <w:numPr>
          <w:ilvl w:val="1"/>
          <w:numId w:val="39"/>
        </w:numPr>
        <w:spacing w:before="120" w:beforeAutospacing="0" w:after="120" w:afterAutospacing="0"/>
        <w:jc w:val="both"/>
      </w:pPr>
      <w:r w:rsidRPr="00230397">
        <w:t>klātienē klientu centrā;</w:t>
      </w:r>
    </w:p>
    <w:p w14:paraId="13E9ACBF" w14:textId="77777777" w:rsidR="00D25988" w:rsidRPr="00230397" w:rsidRDefault="00D25988" w:rsidP="00FD7214">
      <w:pPr>
        <w:pStyle w:val="NormalWeb"/>
        <w:numPr>
          <w:ilvl w:val="1"/>
          <w:numId w:val="39"/>
        </w:numPr>
        <w:spacing w:before="120" w:beforeAutospacing="0" w:after="120" w:afterAutospacing="0"/>
        <w:jc w:val="both"/>
      </w:pPr>
      <w:r w:rsidRPr="00230397">
        <w:t>izmantojot pasta pakalpojumus;</w:t>
      </w:r>
    </w:p>
    <w:p w14:paraId="685E079F" w14:textId="71049F69" w:rsidR="00D25988" w:rsidRPr="00230397" w:rsidRDefault="00D25988" w:rsidP="00FD7214">
      <w:pPr>
        <w:pStyle w:val="NormalWeb"/>
        <w:numPr>
          <w:ilvl w:val="1"/>
          <w:numId w:val="39"/>
        </w:numPr>
        <w:spacing w:before="120" w:beforeAutospacing="0" w:after="120" w:afterAutospacing="0"/>
        <w:jc w:val="both"/>
      </w:pPr>
      <w:r w:rsidRPr="00230397">
        <w:t xml:space="preserve">e-pastu (parakstītus ar </w:t>
      </w:r>
      <w:r w:rsidR="27643CB5" w:rsidRPr="00230397">
        <w:t xml:space="preserve">drošu </w:t>
      </w:r>
      <w:r w:rsidRPr="00230397">
        <w:t>elektronisko parakstu</w:t>
      </w:r>
      <w:r w:rsidR="2CFAB7AE" w:rsidRPr="00230397">
        <w:t>)</w:t>
      </w:r>
      <w:r w:rsidR="00C42A8F">
        <w:t>;</w:t>
      </w:r>
    </w:p>
    <w:p w14:paraId="13E9ACC0" w14:textId="59648544" w:rsidR="00D25988" w:rsidRPr="00230397" w:rsidRDefault="231757A3" w:rsidP="00FD7214">
      <w:pPr>
        <w:pStyle w:val="NormalWeb"/>
        <w:numPr>
          <w:ilvl w:val="1"/>
          <w:numId w:val="39"/>
        </w:numPr>
        <w:spacing w:before="120" w:beforeAutospacing="0" w:after="120" w:afterAutospacing="0"/>
        <w:jc w:val="both"/>
      </w:pPr>
      <w:r w:rsidRPr="00230397">
        <w:t>izmantojot</w:t>
      </w:r>
      <w:r w:rsidR="27C5A334" w:rsidRPr="00230397">
        <w:t xml:space="preserve"> e-adres</w:t>
      </w:r>
      <w:r w:rsidR="260544C1" w:rsidRPr="00230397">
        <w:t>i</w:t>
      </w:r>
      <w:r w:rsidR="00C42A8F">
        <w:t>.</w:t>
      </w:r>
    </w:p>
    <w:p w14:paraId="13E9ACC1" w14:textId="7300CB75" w:rsidR="00D25988" w:rsidRPr="00230397" w:rsidRDefault="00D25988" w:rsidP="00FD7214">
      <w:pPr>
        <w:pStyle w:val="NormalWeb"/>
        <w:spacing w:before="120" w:beforeAutospacing="0" w:after="120" w:afterAutospacing="0"/>
        <w:jc w:val="both"/>
        <w:rPr>
          <w:rFonts w:eastAsia="+mn-ea"/>
          <w:kern w:val="24"/>
        </w:rPr>
      </w:pPr>
      <w:r w:rsidRPr="00230397">
        <w:t xml:space="preserve">Ņemot vērā, ka iesniegumu iesniegšanas </w:t>
      </w:r>
      <w:r w:rsidR="2E6F5B82" w:rsidRPr="00230397">
        <w:t>formas nav standartizētas,</w:t>
      </w:r>
      <w:r w:rsidRPr="00230397">
        <w:t xml:space="preserve">  to </w:t>
      </w:r>
      <w:r w:rsidRPr="00230397">
        <w:rPr>
          <w:rFonts w:eastAsia="+mn-ea"/>
          <w:kern w:val="24"/>
        </w:rPr>
        <w:t xml:space="preserve">apstrāde ietver ietilpīgu manuālu administratīvo darbu,  komplicētu gala teksta saskaņošanu un klienta kļūdu labošanu. </w:t>
      </w:r>
    </w:p>
    <w:p w14:paraId="13E9ACC6" w14:textId="4F67508B" w:rsidR="00D25988" w:rsidRPr="00FD7214" w:rsidRDefault="00D25988" w:rsidP="00FD7214">
      <w:pPr>
        <w:pStyle w:val="ListParagraph"/>
        <w:numPr>
          <w:ilvl w:val="0"/>
          <w:numId w:val="39"/>
        </w:numPr>
        <w:spacing w:before="120" w:after="120"/>
        <w:jc w:val="both"/>
        <w:rPr>
          <w:rFonts w:eastAsia="Times New Roman" w:cs="Times New Roman"/>
          <w:szCs w:val="24"/>
        </w:rPr>
      </w:pPr>
      <w:r w:rsidRPr="00FD7214">
        <w:rPr>
          <w:rFonts w:eastAsia="Times New Roman" w:cs="Times New Roman"/>
          <w:szCs w:val="24"/>
        </w:rPr>
        <w:t>Uzticamas, kvalitatīvas un aktuālas tiesiskās informācijas nepietiekama pieejamība komersantiem un sabiedrībai kopumā.</w:t>
      </w:r>
    </w:p>
    <w:p w14:paraId="13E9ACC7" w14:textId="77777777" w:rsidR="00D25988" w:rsidRPr="00230397" w:rsidRDefault="00D25988" w:rsidP="00FD7214">
      <w:pPr>
        <w:spacing w:before="120" w:after="120" w:line="240" w:lineRule="auto"/>
        <w:jc w:val="both"/>
        <w:rPr>
          <w:rFonts w:ascii="Times New Roman" w:eastAsia="Times New Roman" w:hAnsi="Times New Roman" w:cs="Times New Roman"/>
          <w:kern w:val="24"/>
          <w:sz w:val="24"/>
          <w:szCs w:val="24"/>
        </w:rPr>
      </w:pPr>
      <w:r w:rsidRPr="00230397">
        <w:rPr>
          <w:rFonts w:ascii="Times New Roman" w:eastAsia="Times New Roman" w:hAnsi="Times New Roman" w:cs="Times New Roman"/>
          <w:kern w:val="24"/>
          <w:sz w:val="24"/>
          <w:szCs w:val="24"/>
        </w:rPr>
        <w:t xml:space="preserve">Šobrīd tās ir divas atsevišķas vietnes - </w:t>
      </w:r>
      <w:proofErr w:type="spellStart"/>
      <w:r w:rsidRPr="00230397">
        <w:rPr>
          <w:rFonts w:ascii="Times New Roman" w:eastAsia="Times New Roman" w:hAnsi="Times New Roman" w:cs="Times New Roman"/>
          <w:kern w:val="24"/>
          <w:sz w:val="24"/>
          <w:szCs w:val="24"/>
        </w:rPr>
        <w:t>vestnesis.lv</w:t>
      </w:r>
      <w:proofErr w:type="spellEnd"/>
      <w:r w:rsidRPr="00230397">
        <w:rPr>
          <w:rFonts w:ascii="Times New Roman" w:eastAsia="Times New Roman" w:hAnsi="Times New Roman" w:cs="Times New Roman"/>
          <w:kern w:val="24"/>
          <w:sz w:val="24"/>
          <w:szCs w:val="24"/>
        </w:rPr>
        <w:t xml:space="preserve"> un </w:t>
      </w:r>
      <w:proofErr w:type="spellStart"/>
      <w:r w:rsidRPr="00230397">
        <w:rPr>
          <w:rFonts w:ascii="Times New Roman" w:eastAsia="Times New Roman" w:hAnsi="Times New Roman" w:cs="Times New Roman"/>
          <w:kern w:val="24"/>
          <w:sz w:val="24"/>
          <w:szCs w:val="24"/>
        </w:rPr>
        <w:t>likumi.lv</w:t>
      </w:r>
      <w:proofErr w:type="spellEnd"/>
      <w:r w:rsidRPr="00230397">
        <w:rPr>
          <w:rFonts w:ascii="Times New Roman" w:eastAsia="Times New Roman" w:hAnsi="Times New Roman" w:cs="Times New Roman"/>
          <w:kern w:val="24"/>
          <w:sz w:val="24"/>
          <w:szCs w:val="24"/>
        </w:rPr>
        <w:t xml:space="preserve"> -  divas datu bāzes un attiecīgi arī divi nodalīti informācijas apstrādes procesi. Attiecīgi – duāla situācija iedzīvotājam – izmantot  lietojamo dokumentu </w:t>
      </w:r>
      <w:proofErr w:type="spellStart"/>
      <w:r w:rsidRPr="00230397">
        <w:rPr>
          <w:rFonts w:ascii="Times New Roman" w:eastAsia="Times New Roman" w:hAnsi="Times New Roman" w:cs="Times New Roman"/>
          <w:kern w:val="24"/>
          <w:sz w:val="24"/>
          <w:szCs w:val="24"/>
        </w:rPr>
        <w:t>Likumi.lv</w:t>
      </w:r>
      <w:proofErr w:type="spellEnd"/>
      <w:r w:rsidRPr="00230397">
        <w:rPr>
          <w:rFonts w:ascii="Times New Roman" w:eastAsia="Times New Roman" w:hAnsi="Times New Roman" w:cs="Times New Roman"/>
          <w:kern w:val="24"/>
          <w:sz w:val="24"/>
          <w:szCs w:val="24"/>
        </w:rPr>
        <w:t xml:space="preserve"> vietnē, vai tā oficiālo publikāciju, uz kuras drošticamību tās lietotājs var leģitīmi paļauties. Esošā </w:t>
      </w:r>
      <w:proofErr w:type="spellStart"/>
      <w:r w:rsidRPr="00230397">
        <w:rPr>
          <w:rFonts w:ascii="Times New Roman" w:eastAsia="Times New Roman" w:hAnsi="Times New Roman" w:cs="Times New Roman"/>
          <w:kern w:val="24"/>
          <w:sz w:val="24"/>
          <w:szCs w:val="24"/>
        </w:rPr>
        <w:t>likumi.lv</w:t>
      </w:r>
      <w:proofErr w:type="spellEnd"/>
      <w:r w:rsidRPr="00230397">
        <w:rPr>
          <w:rFonts w:ascii="Times New Roman" w:eastAsia="Times New Roman" w:hAnsi="Times New Roman" w:cs="Times New Roman"/>
          <w:kern w:val="24"/>
          <w:sz w:val="24"/>
          <w:szCs w:val="24"/>
        </w:rPr>
        <w:t xml:space="preserve"> vietne no tehnoloģiskās arhitektūras viedokļa ir novecojusi un tās uzturēšanas un attīstības nodrošināšana ir komplicēta un prasa ievērojamus resursus. Tā nav veidota uz </w:t>
      </w:r>
      <w:proofErr w:type="spellStart"/>
      <w:r w:rsidRPr="00230397">
        <w:rPr>
          <w:rFonts w:ascii="Times New Roman" w:eastAsia="Times New Roman" w:hAnsi="Times New Roman" w:cs="Times New Roman"/>
          <w:kern w:val="24"/>
          <w:sz w:val="24"/>
          <w:szCs w:val="24"/>
        </w:rPr>
        <w:t>responsīvā</w:t>
      </w:r>
      <w:proofErr w:type="spellEnd"/>
      <w:r w:rsidRPr="00230397">
        <w:rPr>
          <w:rFonts w:ascii="Times New Roman" w:eastAsia="Times New Roman" w:hAnsi="Times New Roman" w:cs="Times New Roman"/>
          <w:kern w:val="24"/>
          <w:sz w:val="24"/>
          <w:szCs w:val="24"/>
        </w:rPr>
        <w:t xml:space="preserve"> dizaina bāzes (jāuztur atsevišķa mobilā versija), kā arī tai ir citi trūkumi, kas pamato neatbilstību  mūsdienu tehnoloģijām un digitāliem procesiem. </w:t>
      </w:r>
    </w:p>
    <w:p w14:paraId="13E9ACC8" w14:textId="3A6E8ED3" w:rsidR="00D25988" w:rsidRPr="00230397" w:rsidRDefault="00D25988" w:rsidP="00FD7214">
      <w:pPr>
        <w:pStyle w:val="NormalWeb"/>
        <w:numPr>
          <w:ilvl w:val="0"/>
          <w:numId w:val="39"/>
        </w:numPr>
        <w:spacing w:before="120" w:beforeAutospacing="0" w:after="120" w:afterAutospacing="0"/>
        <w:jc w:val="both"/>
      </w:pPr>
      <w:r w:rsidRPr="00230397">
        <w:rPr>
          <w:rFonts w:eastAsia="+mn-ea"/>
          <w:kern w:val="24"/>
        </w:rPr>
        <w:t>Publicēto tiesību aktu izmantošanai citās IT sistēmās jāveido un jāuztur specializēti datu apmaiņas nodrošināšanas servisi, nav piekļuve atvērtiem datiem.</w:t>
      </w:r>
    </w:p>
    <w:p w14:paraId="0FAA432B" w14:textId="60566A03" w:rsidR="00FD7214" w:rsidRDefault="00D25988" w:rsidP="00230397">
      <w:pPr>
        <w:spacing w:before="120" w:after="120" w:line="240" w:lineRule="auto"/>
        <w:jc w:val="both"/>
        <w:rPr>
          <w:rFonts w:ascii="Times New Roman" w:eastAsia="Times New Roman" w:hAnsi="Times New Roman" w:cs="Times New Roman"/>
          <w:color w:val="292934"/>
          <w:sz w:val="24"/>
          <w:szCs w:val="24"/>
        </w:rPr>
      </w:pPr>
      <w:r w:rsidRPr="00230397">
        <w:rPr>
          <w:rFonts w:ascii="Times New Roman" w:eastAsia="Times New Roman" w:hAnsi="Times New Roman" w:cs="Times New Roman"/>
          <w:kern w:val="24"/>
          <w:sz w:val="24"/>
          <w:szCs w:val="24"/>
        </w:rPr>
        <w:t>Šobrīd ir nodrošināts tikai atsevišķs pakalpojums autorizētiem lietotājiem (klientiem), nav publicēti atvērtie dati to atkalizmantošanai</w:t>
      </w:r>
      <w:r w:rsidR="005A7BF4">
        <w:rPr>
          <w:rFonts w:ascii="Times New Roman" w:eastAsia="Times New Roman" w:hAnsi="Times New Roman" w:cs="Times New Roman"/>
          <w:kern w:val="24"/>
          <w:sz w:val="24"/>
          <w:szCs w:val="24"/>
        </w:rPr>
        <w:t>.</w:t>
      </w:r>
    </w:p>
    <w:p w14:paraId="0C06A4D9" w14:textId="092D935A" w:rsidR="00775545" w:rsidRPr="00FD7214" w:rsidRDefault="1C89BE3C" w:rsidP="00FD7214">
      <w:pPr>
        <w:pStyle w:val="ListParagraph"/>
        <w:numPr>
          <w:ilvl w:val="0"/>
          <w:numId w:val="39"/>
        </w:numPr>
        <w:spacing w:before="120" w:after="120"/>
        <w:jc w:val="both"/>
        <w:rPr>
          <w:rFonts w:eastAsia="Times New Roman" w:cs="Times New Roman"/>
          <w:color w:val="292934"/>
          <w:szCs w:val="24"/>
        </w:rPr>
      </w:pPr>
      <w:r w:rsidRPr="00FD7214">
        <w:rPr>
          <w:rFonts w:eastAsia="Times New Roman" w:cs="Times New Roman"/>
          <w:szCs w:val="24"/>
          <w:lang w:val="lv"/>
        </w:rPr>
        <w:t>Novecojusi agrīnās brīdināšanas sistēma, nepietiekams sirēnu pārklājums</w:t>
      </w:r>
      <w:r w:rsidR="005A7BF4">
        <w:rPr>
          <w:rFonts w:eastAsia="Times New Roman" w:cs="Times New Roman"/>
          <w:szCs w:val="24"/>
          <w:lang w:val="lv"/>
        </w:rPr>
        <w:t>.</w:t>
      </w:r>
    </w:p>
    <w:p w14:paraId="63FB55B8" w14:textId="789F2113" w:rsidR="00D4651E" w:rsidRPr="00FD7214" w:rsidRDefault="5F6A0375" w:rsidP="00FD7214">
      <w:pPr>
        <w:pStyle w:val="ListParagraph"/>
        <w:numPr>
          <w:ilvl w:val="0"/>
          <w:numId w:val="39"/>
        </w:numPr>
        <w:spacing w:before="120" w:after="120"/>
        <w:jc w:val="both"/>
        <w:rPr>
          <w:rFonts w:eastAsia="Times New Roman" w:cs="Times New Roman"/>
          <w:szCs w:val="24"/>
          <w:lang w:val="lv"/>
        </w:rPr>
      </w:pPr>
      <w:r w:rsidRPr="00FD7214">
        <w:rPr>
          <w:rFonts w:eastAsia="Times New Roman" w:cs="Times New Roman"/>
          <w:szCs w:val="24"/>
          <w:lang w:val="lv"/>
        </w:rPr>
        <w:t>Risku pārvaldīšanas rīka neesamība</w:t>
      </w:r>
      <w:r w:rsidR="12C3C52B" w:rsidRPr="00FD7214">
        <w:rPr>
          <w:rFonts w:eastAsia="Times New Roman" w:cs="Times New Roman"/>
          <w:szCs w:val="24"/>
          <w:lang w:val="lv"/>
        </w:rPr>
        <w:t>.</w:t>
      </w:r>
      <w:r w:rsidR="1E6C858D" w:rsidRPr="00FD7214">
        <w:rPr>
          <w:rFonts w:eastAsia="Times New Roman" w:cs="Times New Roman"/>
          <w:szCs w:val="24"/>
          <w:lang w:val="lv"/>
        </w:rPr>
        <w:t xml:space="preserve"> </w:t>
      </w:r>
      <w:r w:rsidR="55252563" w:rsidRPr="00FD7214">
        <w:rPr>
          <w:rFonts w:eastAsia="Times New Roman" w:cs="Times New Roman"/>
          <w:szCs w:val="24"/>
          <w:lang w:val="lv"/>
        </w:rPr>
        <w:t>N</w:t>
      </w:r>
      <w:r w:rsidR="1E6C858D" w:rsidRPr="00FD7214">
        <w:rPr>
          <w:rFonts w:eastAsia="Times New Roman" w:cs="Times New Roman"/>
          <w:szCs w:val="24"/>
          <w:lang w:val="lv"/>
        </w:rPr>
        <w:t xml:space="preserve">etiek uzkrāti notikušie ārkārtas un katastrofu notikumi un to radītie </w:t>
      </w:r>
      <w:proofErr w:type="spellStart"/>
      <w:r w:rsidR="1E6C858D" w:rsidRPr="00FD7214">
        <w:rPr>
          <w:rFonts w:eastAsia="Times New Roman" w:cs="Times New Roman"/>
          <w:szCs w:val="24"/>
          <w:lang w:val="lv"/>
        </w:rPr>
        <w:t>pārnozaru</w:t>
      </w:r>
      <w:proofErr w:type="spellEnd"/>
      <w:r w:rsidR="1E6C858D" w:rsidRPr="00FD7214">
        <w:rPr>
          <w:rFonts w:eastAsia="Times New Roman" w:cs="Times New Roman"/>
          <w:szCs w:val="24"/>
          <w:lang w:val="lv"/>
        </w:rPr>
        <w:t xml:space="preserve"> zaudējumi, </w:t>
      </w:r>
      <w:r w:rsidR="007366EC">
        <w:rPr>
          <w:rFonts w:eastAsia="Times New Roman" w:cs="Times New Roman"/>
          <w:szCs w:val="24"/>
          <w:lang w:val="lv"/>
        </w:rPr>
        <w:t>a</w:t>
      </w:r>
      <w:r w:rsidR="55F18AF3" w:rsidRPr="00FD7214">
        <w:rPr>
          <w:rFonts w:eastAsia="Times New Roman" w:cs="Times New Roman"/>
          <w:szCs w:val="24"/>
          <w:lang w:val="lv"/>
        </w:rPr>
        <w:t>pgrūtināta risku vērtēšana</w:t>
      </w:r>
      <w:r w:rsidR="1E6C858D" w:rsidRPr="00FD7214">
        <w:rPr>
          <w:rFonts w:eastAsia="Times New Roman" w:cs="Times New Roman"/>
          <w:szCs w:val="24"/>
          <w:lang w:val="lv"/>
        </w:rPr>
        <w:t xml:space="preserve"> apdraudējumu notikum</w:t>
      </w:r>
      <w:r w:rsidR="671CC562" w:rsidRPr="00FD7214">
        <w:rPr>
          <w:rFonts w:eastAsia="Times New Roman" w:cs="Times New Roman"/>
          <w:szCs w:val="24"/>
          <w:lang w:val="lv"/>
        </w:rPr>
        <w:t>u</w:t>
      </w:r>
      <w:r w:rsidR="1E6C858D" w:rsidRPr="00FD7214">
        <w:rPr>
          <w:rFonts w:eastAsia="Times New Roman" w:cs="Times New Roman"/>
          <w:szCs w:val="24"/>
          <w:lang w:val="lv"/>
        </w:rPr>
        <w:t xml:space="preserve"> atkārtošanās varbūtība</w:t>
      </w:r>
      <w:r w:rsidR="7F4887E6" w:rsidRPr="00FD7214">
        <w:rPr>
          <w:rFonts w:eastAsia="Times New Roman" w:cs="Times New Roman"/>
          <w:szCs w:val="24"/>
          <w:lang w:val="lv"/>
        </w:rPr>
        <w:t>i</w:t>
      </w:r>
      <w:r w:rsidR="005A7BF4">
        <w:rPr>
          <w:rFonts w:eastAsia="Times New Roman" w:cs="Times New Roman"/>
          <w:szCs w:val="24"/>
          <w:lang w:val="lv"/>
        </w:rPr>
        <w:t>.</w:t>
      </w:r>
    </w:p>
    <w:p w14:paraId="3B12D669" w14:textId="232D0031" w:rsidR="00FD7214" w:rsidRPr="00B02DE9" w:rsidRDefault="1D2CC388" w:rsidP="00B02DE9">
      <w:pPr>
        <w:pStyle w:val="ListParagraph"/>
        <w:numPr>
          <w:ilvl w:val="0"/>
          <w:numId w:val="39"/>
        </w:numPr>
        <w:spacing w:before="120" w:after="120"/>
        <w:jc w:val="both"/>
        <w:rPr>
          <w:rFonts w:eastAsia="Times New Roman" w:cs="Times New Roman"/>
          <w:color w:val="292934"/>
          <w:kern w:val="24"/>
          <w:szCs w:val="24"/>
        </w:rPr>
      </w:pPr>
      <w:r w:rsidRPr="00FD7214">
        <w:rPr>
          <w:rFonts w:eastAsia="Times New Roman" w:cs="Times New Roman"/>
          <w:szCs w:val="24"/>
          <w:lang w:val="lv"/>
        </w:rPr>
        <w:t xml:space="preserve">Sabiedrībai </w:t>
      </w:r>
      <w:r w:rsidR="79F20AB0" w:rsidRPr="00FD7214">
        <w:rPr>
          <w:rFonts w:eastAsia="Times New Roman" w:cs="Times New Roman"/>
          <w:szCs w:val="24"/>
          <w:lang w:val="lv"/>
        </w:rPr>
        <w:t>ērtā un saprotamā veidā nav pieejama uz uzkrātiem</w:t>
      </w:r>
      <w:r w:rsidR="0D7E1DA2" w:rsidRPr="00FD7214">
        <w:rPr>
          <w:rFonts w:eastAsia="Times New Roman" w:cs="Times New Roman"/>
          <w:szCs w:val="24"/>
          <w:lang w:val="lv"/>
        </w:rPr>
        <w:t>,</w:t>
      </w:r>
      <w:r w:rsidR="79F20AB0" w:rsidRPr="00FD7214">
        <w:rPr>
          <w:rFonts w:eastAsia="Times New Roman" w:cs="Times New Roman"/>
          <w:szCs w:val="24"/>
          <w:lang w:val="lv"/>
        </w:rPr>
        <w:t xml:space="preserve"> analizētiem datiem un pierādījumiem balstīta informācija. </w:t>
      </w:r>
      <w:bookmarkStart w:id="49" w:name="_Toc60796027"/>
    </w:p>
    <w:p w14:paraId="13E9ACF4" w14:textId="5CB85601" w:rsidR="006E2084" w:rsidRPr="00230397" w:rsidRDefault="004339C9" w:rsidP="00FD721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50" w:name="_Toc74134576"/>
      <w:r w:rsidRPr="00230397">
        <w:rPr>
          <w:rFonts w:ascii="Times New Roman" w:eastAsia="Times New Roman" w:hAnsi="Times New Roman" w:cs="Times New Roman"/>
          <w:b/>
          <w:color w:val="C00000"/>
          <w:sz w:val="24"/>
          <w:szCs w:val="24"/>
          <w:lang w:val="lv"/>
        </w:rPr>
        <w:t>4.4.6.</w:t>
      </w:r>
      <w:r w:rsidR="003F4C72" w:rsidRPr="00230397">
        <w:rPr>
          <w:rFonts w:ascii="Times New Roman" w:eastAsia="Times New Roman" w:hAnsi="Times New Roman" w:cs="Times New Roman"/>
          <w:b/>
          <w:color w:val="C00000"/>
          <w:sz w:val="24"/>
          <w:szCs w:val="24"/>
          <w:lang w:val="lv"/>
        </w:rPr>
        <w:t xml:space="preserve"> Rīcības virziens:</w:t>
      </w:r>
      <w:r w:rsidRPr="00230397">
        <w:rPr>
          <w:rFonts w:ascii="Times New Roman" w:eastAsia="Times New Roman" w:hAnsi="Times New Roman" w:cs="Times New Roman"/>
          <w:b/>
          <w:color w:val="C00000"/>
          <w:sz w:val="24"/>
          <w:szCs w:val="24"/>
          <w:lang w:val="lv"/>
        </w:rPr>
        <w:t xml:space="preserve"> </w:t>
      </w:r>
      <w:r w:rsidR="00707796" w:rsidRPr="00230397">
        <w:rPr>
          <w:rFonts w:ascii="Times New Roman" w:eastAsia="Times New Roman" w:hAnsi="Times New Roman" w:cs="Times New Roman"/>
          <w:b/>
          <w:color w:val="C00000"/>
          <w:sz w:val="24"/>
          <w:szCs w:val="24"/>
          <w:lang w:val="lv"/>
        </w:rPr>
        <w:t xml:space="preserve">Sabiedrības </w:t>
      </w:r>
      <w:r w:rsidR="00F56F42" w:rsidRPr="00230397">
        <w:rPr>
          <w:rFonts w:ascii="Times New Roman" w:eastAsia="Times New Roman" w:hAnsi="Times New Roman" w:cs="Times New Roman"/>
          <w:b/>
          <w:color w:val="C00000"/>
          <w:sz w:val="24"/>
          <w:szCs w:val="24"/>
          <w:lang w:val="lv"/>
        </w:rPr>
        <w:t xml:space="preserve">veselība un sociālā </w:t>
      </w:r>
      <w:r w:rsidR="00707796" w:rsidRPr="00230397">
        <w:rPr>
          <w:rFonts w:ascii="Times New Roman" w:eastAsia="Times New Roman" w:hAnsi="Times New Roman" w:cs="Times New Roman"/>
          <w:b/>
          <w:color w:val="C00000"/>
          <w:sz w:val="24"/>
          <w:szCs w:val="24"/>
          <w:lang w:val="lv"/>
        </w:rPr>
        <w:t>labklājība</w:t>
      </w:r>
      <w:bookmarkEnd w:id="49"/>
      <w:bookmarkEnd w:id="50"/>
    </w:p>
    <w:p w14:paraId="3521CE3D" w14:textId="3EFA1046" w:rsidR="0023794E" w:rsidRPr="00230397" w:rsidRDefault="007930C1" w:rsidP="00230397">
      <w:pPr>
        <w:spacing w:before="120" w:after="120" w:line="240" w:lineRule="auto"/>
        <w:jc w:val="both"/>
        <w:rPr>
          <w:rFonts w:ascii="Times New Roman" w:hAnsi="Times New Roman" w:cs="Times New Roman"/>
          <w:b/>
          <w:sz w:val="24"/>
          <w:szCs w:val="24"/>
        </w:rPr>
      </w:pPr>
      <w:r w:rsidRPr="00230397">
        <w:rPr>
          <w:rFonts w:ascii="Times New Roman" w:hAnsi="Times New Roman" w:cs="Times New Roman"/>
          <w:b/>
          <w:bCs/>
          <w:sz w:val="24"/>
          <w:szCs w:val="24"/>
        </w:rPr>
        <w:lastRenderedPageBreak/>
        <w:t xml:space="preserve">1. </w:t>
      </w:r>
      <w:r w:rsidR="001D1907" w:rsidRPr="00230397">
        <w:rPr>
          <w:rFonts w:ascii="Times New Roman" w:hAnsi="Times New Roman" w:cs="Times New Roman"/>
          <w:b/>
          <w:bCs/>
          <w:sz w:val="24"/>
          <w:szCs w:val="24"/>
        </w:rPr>
        <w:t>Nepilnīga pacientu un sociālās aprūpes klientu medicīnisko un sociālo datu uzkrāšana</w:t>
      </w:r>
      <w:r w:rsidR="00AB6868" w:rsidRPr="00230397">
        <w:rPr>
          <w:rFonts w:ascii="Times New Roman" w:hAnsi="Times New Roman" w:cs="Times New Roman"/>
          <w:b/>
          <w:bCs/>
          <w:sz w:val="24"/>
          <w:szCs w:val="24"/>
        </w:rPr>
        <w:t>,</w:t>
      </w:r>
      <w:r w:rsidR="001D1907" w:rsidRPr="00230397">
        <w:rPr>
          <w:rFonts w:ascii="Times New Roman" w:hAnsi="Times New Roman" w:cs="Times New Roman"/>
          <w:b/>
          <w:bCs/>
          <w:sz w:val="24"/>
          <w:szCs w:val="24"/>
        </w:rPr>
        <w:t xml:space="preserve"> </w:t>
      </w:r>
      <w:r w:rsidR="00A5408A" w:rsidRPr="00230397">
        <w:rPr>
          <w:rFonts w:ascii="Times New Roman" w:hAnsi="Times New Roman" w:cs="Times New Roman"/>
          <w:b/>
          <w:bCs/>
          <w:sz w:val="24"/>
          <w:szCs w:val="24"/>
        </w:rPr>
        <w:t>n</w:t>
      </w:r>
      <w:r w:rsidR="0023794E" w:rsidRPr="00230397">
        <w:rPr>
          <w:rFonts w:ascii="Times New Roman" w:hAnsi="Times New Roman" w:cs="Times New Roman"/>
          <w:b/>
          <w:sz w:val="24"/>
          <w:szCs w:val="24"/>
        </w:rPr>
        <w:t xml:space="preserve">epietiekama pacientu un klientu datu </w:t>
      </w:r>
      <w:r w:rsidR="0023794E" w:rsidRPr="00230397">
        <w:rPr>
          <w:rFonts w:ascii="Times New Roman" w:hAnsi="Times New Roman" w:cs="Times New Roman"/>
          <w:b/>
          <w:bCs/>
          <w:sz w:val="24"/>
          <w:szCs w:val="24"/>
        </w:rPr>
        <w:t xml:space="preserve">apmaiņa starp veselības un labklājības nozarēm  un  nepietiekama personas datu </w:t>
      </w:r>
      <w:r w:rsidR="0023794E" w:rsidRPr="00230397">
        <w:rPr>
          <w:rFonts w:ascii="Times New Roman" w:hAnsi="Times New Roman" w:cs="Times New Roman"/>
          <w:b/>
          <w:sz w:val="24"/>
          <w:szCs w:val="24"/>
        </w:rPr>
        <w:t>drošība</w:t>
      </w:r>
    </w:p>
    <w:p w14:paraId="06FED2A0" w14:textId="1C7FAF38" w:rsidR="00573A9F" w:rsidRPr="00230397"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Valsts pārvaldes funkciju un uzdevumu nodrošināšanai sabiedrības veselībā un veselības aprūpē, t</w:t>
      </w:r>
      <w:r w:rsidR="00431F11">
        <w:rPr>
          <w:rFonts w:ascii="Times New Roman" w:eastAsia="Times New Roman" w:hAnsi="Times New Roman" w:cs="Times New Roman"/>
          <w:sz w:val="24"/>
          <w:szCs w:val="24"/>
        </w:rPr>
        <w:t>.sk.</w:t>
      </w:r>
      <w:r w:rsidRPr="00230397">
        <w:rPr>
          <w:rFonts w:ascii="Times New Roman" w:eastAsia="Times New Roman" w:hAnsi="Times New Roman" w:cs="Times New Roman"/>
          <w:sz w:val="24"/>
          <w:szCs w:val="24"/>
        </w:rPr>
        <w:t xml:space="preserve"> veselības aprūpes pakalpojumu administrēšanai, pakalpojumu, uzraudzības un kontroles nodrošināšanai, epidemioloģiskajai uzraudzībai, kā arī statistikas nolūkiem dati tiek iegūti gan no ārstniecības iestādēm, gan izglītības iestādēm, gan ārstniecības personu sertifikācijas institūcijām, gan no personām. Valsts pārvaldē veselības nozares dati galvenokārt tiek uzkrāti dažādās informācijas sistēmās , tomēr joprojām ir biznesa procesi, kuri ir vai nu pilnībā, vai daļēji balstīti papīra dokumentācijā, kā rezultātā informācijas aprite ir neefektīva, lēna un palielina administratīvo slogu gan iedzīvotājiem, gan pārvaldes institūcijām.</w:t>
      </w:r>
    </w:p>
    <w:p w14:paraId="78E30AB4" w14:textId="77777777" w:rsidR="00573A9F" w:rsidRPr="00230397"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Pastāvīgs un ilgstošs resursu trūkums valsts pārvaldē veselības nozarē informācijas sistēmu uzturēšanai, radījis situāciju, kad pieejamais finansējums tiek tērēts tikai akūtu problēmu risināšanai, nevis stratēģiskai informācijas sistēmu attīstībai. Datu nodošana, saņemšana no citām institūcijām vai apkopošana ir lēna, nepilnīga un neefektīva, nereti tiek veikta atkārtota vai manuāla informācijas ievade. Uzkrātie dati nevar tikt pilnvērtīgi izmantoti veselības politikas plānošanā, novērtēšanā, veselības aprūpes kvalitātes un efektivitātes uzlabošanai, statistikas pārskatu sagatavošanai, kā arī pētniecībai, jo nesatur nepieciešamo informāciju vai ir pieejami ar laika nobīdi. </w:t>
      </w:r>
    </w:p>
    <w:p w14:paraId="391E9FA4" w14:textId="54C5515D" w:rsidR="00573A9F" w:rsidRPr="00230397"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Lai veicinātu datu apstrādes efektivitāti, uzlabotu veselības nozares datu analīzes iespējas, mazinātu administratīvo slogu, gan pacientiem, gan ārstniecības iestādēm, gan publiskās pārvaldes institūcijām, nepieciešama valsts pārvaldes funkciju nodrošināšanai nepieciešamo datu un datu apmaiņas procesu pārskatīšana, veselības nozares valsts informāciju sistēmu attīstīšana, t</w:t>
      </w:r>
      <w:r w:rsidR="00431F11">
        <w:rPr>
          <w:rFonts w:ascii="Times New Roman" w:eastAsia="Times New Roman" w:hAnsi="Times New Roman" w:cs="Times New Roman"/>
          <w:sz w:val="24"/>
          <w:szCs w:val="24"/>
        </w:rPr>
        <w:t>.sk.</w:t>
      </w:r>
      <w:r w:rsidRPr="00230397">
        <w:rPr>
          <w:rFonts w:ascii="Times New Roman" w:eastAsia="Times New Roman" w:hAnsi="Times New Roman" w:cs="Times New Roman"/>
          <w:sz w:val="24"/>
          <w:szCs w:val="24"/>
        </w:rPr>
        <w:t xml:space="preserve"> datu analīzes iespēju attīstīšana, izmantojot mākslīgā intelekta risinājumus, kā arī jaunu datu apstrādes platformu izveide.</w:t>
      </w:r>
    </w:p>
    <w:p w14:paraId="66DF20FB" w14:textId="6079CB51" w:rsidR="00573A9F" w:rsidRPr="00230397"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Lai nodrošinātu katra Latvijas iedzīvotāja </w:t>
      </w:r>
      <w:r w:rsidR="00E82BF5">
        <w:rPr>
          <w:rFonts w:ascii="Times New Roman" w:eastAsia="Times New Roman" w:hAnsi="Times New Roman" w:cs="Times New Roman"/>
          <w:sz w:val="24"/>
          <w:szCs w:val="24"/>
        </w:rPr>
        <w:t>pacienta EVK</w:t>
      </w:r>
      <w:r w:rsidRPr="00230397">
        <w:rPr>
          <w:rFonts w:ascii="Times New Roman" w:eastAsia="Times New Roman" w:hAnsi="Times New Roman" w:cs="Times New Roman"/>
          <w:sz w:val="24"/>
          <w:szCs w:val="24"/>
        </w:rPr>
        <w:t xml:space="preserve"> centralizētu uzturēšanu, tika izveidota vienotā veselības nozares elektroniskā </w:t>
      </w:r>
      <w:r w:rsidR="00E82BF5">
        <w:rPr>
          <w:rFonts w:ascii="Times New Roman" w:eastAsia="Times New Roman" w:hAnsi="Times New Roman" w:cs="Times New Roman"/>
          <w:sz w:val="24"/>
          <w:szCs w:val="24"/>
        </w:rPr>
        <w:t>IS</w:t>
      </w:r>
      <w:r w:rsidRPr="00230397">
        <w:rPr>
          <w:rFonts w:ascii="Times New Roman" w:eastAsia="Times New Roman" w:hAnsi="Times New Roman" w:cs="Times New Roman"/>
          <w:sz w:val="24"/>
          <w:szCs w:val="24"/>
        </w:rPr>
        <w:t>. Tās izveide tika uzsākta 2009.-2010.</w:t>
      </w:r>
      <w:r w:rsidR="00E82BF5">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gadā, bet tās izmantošana produkcijas vidē tika uzsākta 2016.</w:t>
      </w:r>
      <w:r w:rsidR="00E82BF5">
        <w:t> </w:t>
      </w:r>
      <w:r w:rsidRPr="00230397">
        <w:rPr>
          <w:rFonts w:ascii="Times New Roman" w:eastAsia="Times New Roman" w:hAnsi="Times New Roman" w:cs="Times New Roman"/>
          <w:sz w:val="24"/>
          <w:szCs w:val="24"/>
        </w:rPr>
        <w:t>gadā. E</w:t>
      </w:r>
      <w:r w:rsidR="00E82BF5">
        <w:rPr>
          <w:rFonts w:ascii="Times New Roman" w:eastAsia="Times New Roman" w:hAnsi="Times New Roman" w:cs="Times New Roman"/>
          <w:sz w:val="24"/>
          <w:szCs w:val="24"/>
        </w:rPr>
        <w:noBreakHyphen/>
      </w:r>
      <w:r w:rsidRPr="00230397">
        <w:rPr>
          <w:rFonts w:ascii="Times New Roman" w:eastAsia="Times New Roman" w:hAnsi="Times New Roman" w:cs="Times New Roman"/>
          <w:sz w:val="24"/>
          <w:szCs w:val="24"/>
        </w:rPr>
        <w:t>veselības sistēmā pieejami vairāki medicīniskie dokumenti: e-darbnespējas lapa, e-recepte, e</w:t>
      </w:r>
      <w:r w:rsidR="001F6FC4">
        <w:rPr>
          <w:rFonts w:ascii="Times New Roman" w:eastAsia="Times New Roman" w:hAnsi="Times New Roman" w:cs="Times New Roman"/>
          <w:sz w:val="24"/>
          <w:szCs w:val="24"/>
        </w:rPr>
        <w:noBreakHyphen/>
      </w:r>
      <w:r w:rsidRPr="00230397">
        <w:rPr>
          <w:rFonts w:ascii="Times New Roman" w:eastAsia="Times New Roman" w:hAnsi="Times New Roman" w:cs="Times New Roman"/>
          <w:sz w:val="24"/>
          <w:szCs w:val="24"/>
        </w:rPr>
        <w:t>nosūtījums un e-rezultāti, neatliekamās medicīniskās palīdzības izsaukuma kartes informācija, radioloģisko izmeklējumu apraksti, e-potēšanas pase un ar noteiktām slimībām slimojošo pacientu reģistra kartes. Tāpat pacienta elektroniskajā veselības aprūpes kartē ir pacienta galveno veselības datu apkopojums. E-veselīb</w:t>
      </w:r>
      <w:r w:rsidR="0092019B">
        <w:rPr>
          <w:rFonts w:ascii="Times New Roman" w:eastAsia="Times New Roman" w:hAnsi="Times New Roman" w:cs="Times New Roman"/>
          <w:sz w:val="24"/>
          <w:szCs w:val="24"/>
        </w:rPr>
        <w:t>as sistēmā</w:t>
      </w:r>
      <w:r w:rsidRPr="00230397">
        <w:rPr>
          <w:rFonts w:ascii="Times New Roman" w:eastAsia="Times New Roman" w:hAnsi="Times New Roman" w:cs="Times New Roman"/>
          <w:sz w:val="24"/>
          <w:szCs w:val="24"/>
        </w:rPr>
        <w:t xml:space="preserve"> pacients var piekļūt saviem datiem, pieteikt Eiropas Veselības apdrošināšanas karti un veikt citas darbības. Bez minētajiem datu veidiem ir virkne veselības datu, kuri joprojām netiek uzkrāti centralizēti pacienta elektroniskajā veselības kartē, bet tiek uzkrāti vai saglabāti ārstniecības iestāžu lokālajās informācijas sistēmās vai </w:t>
      </w:r>
      <w:proofErr w:type="spellStart"/>
      <w:r w:rsidRPr="00230397">
        <w:rPr>
          <w:rFonts w:ascii="Times New Roman" w:eastAsia="Times New Roman" w:hAnsi="Times New Roman" w:cs="Times New Roman"/>
          <w:sz w:val="24"/>
          <w:szCs w:val="24"/>
        </w:rPr>
        <w:t>papīrā.</w:t>
      </w:r>
      <w:r w:rsidRPr="00230397">
        <w:rPr>
          <w:rFonts w:ascii="Times New Roman" w:hAnsi="Times New Roman" w:cs="Times New Roman"/>
          <w:sz w:val="24"/>
          <w:szCs w:val="24"/>
        </w:rPr>
        <w:t>papīr</w:t>
      </w:r>
      <w:r w:rsidR="0005196C" w:rsidRPr="00230397">
        <w:rPr>
          <w:rFonts w:ascii="Times New Roman" w:hAnsi="Times New Roman" w:cs="Times New Roman"/>
          <w:sz w:val="24"/>
          <w:szCs w:val="24"/>
        </w:rPr>
        <w:t>a</w:t>
      </w:r>
      <w:proofErr w:type="spellEnd"/>
      <w:r w:rsidR="0005196C" w:rsidRPr="00230397">
        <w:rPr>
          <w:rFonts w:ascii="Times New Roman" w:hAnsi="Times New Roman" w:cs="Times New Roman"/>
          <w:sz w:val="24"/>
          <w:szCs w:val="24"/>
        </w:rPr>
        <w:t xml:space="preserve"> </w:t>
      </w:r>
      <w:proofErr w:type="spellStart"/>
      <w:r w:rsidR="0005196C" w:rsidRPr="00230397">
        <w:rPr>
          <w:rFonts w:ascii="Times New Roman" w:hAnsi="Times New Roman" w:cs="Times New Roman"/>
          <w:sz w:val="24"/>
          <w:szCs w:val="24"/>
        </w:rPr>
        <w:t>formā.</w:t>
      </w:r>
      <w:r w:rsidRPr="00230397">
        <w:rPr>
          <w:rFonts w:ascii="Times New Roman" w:eastAsia="Times New Roman" w:hAnsi="Times New Roman" w:cs="Times New Roman"/>
          <w:sz w:val="24"/>
          <w:szCs w:val="24"/>
        </w:rPr>
        <w:t>papīrā</w:t>
      </w:r>
      <w:proofErr w:type="spellEnd"/>
      <w:r w:rsidRPr="00230397">
        <w:rPr>
          <w:rFonts w:ascii="Times New Roman" w:eastAsia="Times New Roman" w:hAnsi="Times New Roman" w:cs="Times New Roman"/>
          <w:sz w:val="24"/>
          <w:szCs w:val="24"/>
        </w:rPr>
        <w:t>.</w:t>
      </w:r>
      <w:r w:rsidR="0005196C" w:rsidRPr="00230397">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Piemēram, laboratorisko izmeklējumu rezultāti, zobārstniecības dati, skrīninga izmeklējumi un citi dati. Arī e-veselīb</w:t>
      </w:r>
      <w:r w:rsidR="0092019B">
        <w:rPr>
          <w:rFonts w:ascii="Times New Roman" w:eastAsia="Times New Roman" w:hAnsi="Times New Roman" w:cs="Times New Roman"/>
          <w:sz w:val="24"/>
          <w:szCs w:val="24"/>
        </w:rPr>
        <w:t>as sistēmā</w:t>
      </w:r>
      <w:r w:rsidRPr="00230397">
        <w:rPr>
          <w:rFonts w:ascii="Times New Roman" w:eastAsia="Times New Roman" w:hAnsi="Times New Roman" w:cs="Times New Roman"/>
          <w:sz w:val="24"/>
          <w:szCs w:val="24"/>
        </w:rPr>
        <w:t xml:space="preserve"> iekļautie noteikto slimību reģistru dati ir nepilnīgi,  trūkst informācijas, kas palīdzētu novērtēt saņemto ārstēšanu un ārstēšanas rezultātu. Tā rezultātā liela daļa no iestādēs uzkrātajiem datiem nevar tikt pilnvērtīgi izmantoti pacienta ārstniecības procesā, veselības aprūpes kvalitātes un efektivitātes uzlabošanai, kā arī pētniecībai un veselības politikas plānošanai un ieviešanai. </w:t>
      </w:r>
    </w:p>
    <w:p w14:paraId="19012530" w14:textId="031FBC83" w:rsidR="00573A9F" w:rsidRDefault="00573A9F" w:rsidP="00711EED">
      <w:pPr>
        <w:spacing w:before="120" w:after="120" w:line="240" w:lineRule="auto"/>
        <w:ind w:right="11"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Vienlaikus centralizētā datu apmaiņas platforma, kas nodrošina datu apmaiņu starp e</w:t>
      </w:r>
      <w:r w:rsidR="0092019B">
        <w:rPr>
          <w:rFonts w:ascii="Times New Roman" w:eastAsia="Times New Roman" w:hAnsi="Times New Roman" w:cs="Times New Roman"/>
          <w:sz w:val="24"/>
          <w:szCs w:val="24"/>
        </w:rPr>
        <w:noBreakHyphen/>
      </w:r>
      <w:r w:rsidRPr="00230397">
        <w:rPr>
          <w:rFonts w:ascii="Times New Roman" w:eastAsia="Times New Roman" w:hAnsi="Times New Roman" w:cs="Times New Roman"/>
          <w:sz w:val="24"/>
          <w:szCs w:val="24"/>
        </w:rPr>
        <w:t xml:space="preserve">veselības sistēmas moduļiem, ir tehnoloģiski novecojusi. Sistēmas regulārie darbības </w:t>
      </w:r>
      <w:r w:rsidRPr="00230397">
        <w:rPr>
          <w:rFonts w:ascii="Times New Roman" w:eastAsia="Times New Roman" w:hAnsi="Times New Roman" w:cs="Times New Roman"/>
          <w:sz w:val="24"/>
          <w:szCs w:val="24"/>
        </w:rPr>
        <w:lastRenderedPageBreak/>
        <w:t>traucējumi, kuru viens no iemesliem ir šīs platformas ierobežojumi vienlaicīgam pieprasījumu skaitam un liela apjoma datu apmaiņai, ievērojami apgrūtina gan ārstu, gan farmaceitu darbu, kā arī apgrūtina pakalpojumu saņemšanas iespējas iedzīvotājiem. Jaunu moduļu izstrāde e-veselības sistēmā ir tehnoloģiski sarežģīta ņemot vērā sistēmas uzbūves principus. Līdz ar to ir nepieciešams attīstīt jaunās tehnoloģijās balstītu e-veselības sistēmu, maksimāli optimizējot gan tās uzturēšanas, gan  jaunu moduļu izveides, gan datu apstrādes iespējas</w:t>
      </w:r>
    </w:p>
    <w:p w14:paraId="7EBB1A04" w14:textId="77777777" w:rsidR="00B600A6" w:rsidRPr="00B600A6" w:rsidRDefault="00B600A6" w:rsidP="00B600A6">
      <w:pPr>
        <w:ind w:firstLine="720"/>
        <w:jc w:val="both"/>
        <w:rPr>
          <w:rFonts w:ascii="Times New Roman" w:hAnsi="Times New Roman" w:cs="Times New Roman"/>
          <w:bCs/>
          <w:sz w:val="24"/>
          <w:szCs w:val="24"/>
        </w:rPr>
      </w:pPr>
      <w:r w:rsidRPr="00B600A6">
        <w:rPr>
          <w:rFonts w:ascii="Times New Roman" w:hAnsi="Times New Roman" w:cs="Times New Roman"/>
          <w:bCs/>
          <w:sz w:val="24"/>
          <w:szCs w:val="24"/>
        </w:rPr>
        <w:t xml:space="preserve">Datu uzkrāšanas problemātika attiecas arī uz visu sociālo pakalpojumu jomu, kur kvalitatīva klientu datu uzskaite ir viens no priekšnosacījumiem, lai nodrošinātu nepieciešamo sociālo palīdzību vai arī secīgi plānotu sociālo pakalpojumu saņemšanas procesu un nodrošinātu  procesu elektronisku uzraudzību un analīzi. </w:t>
      </w:r>
    </w:p>
    <w:p w14:paraId="6AE211A6" w14:textId="77777777" w:rsidR="00B600A6" w:rsidRPr="00B600A6" w:rsidRDefault="00B600A6" w:rsidP="00B600A6">
      <w:pPr>
        <w:pStyle w:val="CommentText"/>
        <w:ind w:firstLine="720"/>
        <w:jc w:val="both"/>
        <w:rPr>
          <w:rFonts w:ascii="Times New Roman" w:eastAsia="Times New Roman" w:hAnsi="Times New Roman" w:cs="Times New Roman"/>
          <w:bCs/>
          <w:sz w:val="24"/>
          <w:szCs w:val="24"/>
        </w:rPr>
      </w:pPr>
      <w:r w:rsidRPr="00B600A6">
        <w:rPr>
          <w:rFonts w:ascii="Times New Roman" w:eastAsia="Times New Roman" w:hAnsi="Times New Roman" w:cs="Times New Roman"/>
          <w:bCs/>
          <w:sz w:val="24"/>
          <w:szCs w:val="24"/>
        </w:rPr>
        <w:t xml:space="preserve">Kā viens no risinājumiem būtu paplašināt veselības datu nodošanu ne tikai valsts informācijas sistēmām, bet arī pašvaldību lietojumiem, jo </w:t>
      </w:r>
      <w:r w:rsidRPr="00B600A6">
        <w:rPr>
          <w:rFonts w:ascii="Times New Roman" w:eastAsia="Times New Roman" w:hAnsi="Times New Roman" w:cs="Times New Roman"/>
          <w:b/>
          <w:bCs/>
          <w:sz w:val="24"/>
          <w:szCs w:val="24"/>
        </w:rPr>
        <w:t>problēma ar datu pieejamību attiecas uz sociālo pakalpojumu un sociālās palīdzības saņēmējiem kopumā</w:t>
      </w:r>
      <w:r w:rsidRPr="00B600A6">
        <w:rPr>
          <w:rFonts w:ascii="Times New Roman" w:eastAsia="Times New Roman" w:hAnsi="Times New Roman" w:cs="Times New Roman"/>
          <w:bCs/>
          <w:sz w:val="24"/>
          <w:szCs w:val="24"/>
        </w:rPr>
        <w:t>. Pašvaldībās tiek lietota sociālās palīdzības un sociālo pakalpojumu administrēšanas lietojumprogramma SOPA, kurai nav sasaistes ar medicīniskās aprūpes datiem. Pašvaldību sociālajiem dienestiem bieži medicīnisko datu pieejamība ir nepieciešama, lai pieņemtu lēmumus par sociālās palīdzības piešķiršanu (piemēram, pabalsts veselības aprūpei), lemtu par atbilstošāko aprūpes mājās līmeni, kā arī citu sociālo pakalpojumu atbilstību personas vajadzībām un funkcionālajām iespējām.</w:t>
      </w:r>
    </w:p>
    <w:p w14:paraId="7DCBF36E" w14:textId="54F2810A" w:rsidR="00B600A6" w:rsidRPr="00B600A6" w:rsidRDefault="00B600A6" w:rsidP="00B600A6">
      <w:pPr>
        <w:ind w:firstLine="720"/>
        <w:jc w:val="both"/>
        <w:rPr>
          <w:rFonts w:ascii="Times New Roman" w:hAnsi="Times New Roman" w:cs="Times New Roman"/>
          <w:bCs/>
          <w:sz w:val="24"/>
          <w:szCs w:val="24"/>
        </w:rPr>
      </w:pPr>
      <w:r w:rsidRPr="00B600A6">
        <w:rPr>
          <w:rFonts w:ascii="Times New Roman" w:hAnsi="Times New Roman" w:cs="Times New Roman"/>
          <w:bCs/>
          <w:sz w:val="24"/>
          <w:szCs w:val="24"/>
        </w:rPr>
        <w:t xml:space="preserve">Ārstēšanas rezultātu informācija un tās saistība ar sniegto sociālo palīdzību un sociālajiem pakalpojumiem, dotu iespēju novērtēt veikto pasākumu efektivitāti un nākotnē radītu iespējas veidot uz rezultātu balstītu pakalpojumu apmaksas sistēmu. Tāpēc būtiski pacienta </w:t>
      </w:r>
      <w:r w:rsidR="003D15B8">
        <w:rPr>
          <w:rFonts w:ascii="Times New Roman" w:hAnsi="Times New Roman" w:cs="Times New Roman"/>
          <w:bCs/>
          <w:sz w:val="24"/>
          <w:szCs w:val="24"/>
        </w:rPr>
        <w:t>EVK</w:t>
      </w:r>
      <w:r w:rsidRPr="00B600A6">
        <w:rPr>
          <w:rFonts w:ascii="Times New Roman" w:hAnsi="Times New Roman" w:cs="Times New Roman"/>
          <w:bCs/>
          <w:sz w:val="24"/>
          <w:szCs w:val="24"/>
        </w:rPr>
        <w:t xml:space="preserve"> veidot integrācijas ar labklājības nozares informācijas sistēmām, nodrošinot saikni starp iedzīvotāju sociālo dzīvi un veselības aprūpi.</w:t>
      </w:r>
    </w:p>
    <w:p w14:paraId="774D0FF0" w14:textId="046A55E9" w:rsidR="00B600A6" w:rsidRPr="007341DD" w:rsidRDefault="00B600A6" w:rsidP="007341DD">
      <w:pPr>
        <w:ind w:firstLine="720"/>
        <w:jc w:val="both"/>
        <w:rPr>
          <w:rFonts w:ascii="Times New Roman" w:hAnsi="Times New Roman" w:cs="Times New Roman"/>
          <w:bCs/>
          <w:sz w:val="24"/>
          <w:szCs w:val="24"/>
        </w:rPr>
      </w:pPr>
      <w:r w:rsidRPr="00B600A6">
        <w:rPr>
          <w:rFonts w:ascii="Times New Roman" w:hAnsi="Times New Roman" w:cs="Times New Roman"/>
          <w:b/>
          <w:bCs/>
          <w:sz w:val="24"/>
          <w:szCs w:val="24"/>
        </w:rPr>
        <w:t>Veselības un labklājības jomas informācijas sistēmu savstarpējās integrācijas ierobežojumi</w:t>
      </w:r>
      <w:r w:rsidRPr="00B600A6">
        <w:rPr>
          <w:rFonts w:ascii="Times New Roman" w:hAnsi="Times New Roman" w:cs="Times New Roman"/>
          <w:bCs/>
          <w:sz w:val="24"/>
          <w:szCs w:val="24"/>
        </w:rPr>
        <w:t>, kā arī vienotas – centralizētas pakalpojumu platformas neesamība labklājības nozarē rada izaicinājumus uzticamu datu ātrai iegūšanai lēmumu pieņemšanai.</w:t>
      </w:r>
    </w:p>
    <w:p w14:paraId="62695256" w14:textId="0D8576BC" w:rsidR="00B600A6" w:rsidRPr="00B600A6" w:rsidRDefault="00B600A6" w:rsidP="00B600A6">
      <w:pPr>
        <w:ind w:firstLine="720"/>
        <w:jc w:val="both"/>
        <w:rPr>
          <w:rFonts w:ascii="Times New Roman" w:hAnsi="Times New Roman" w:cs="Times New Roman"/>
          <w:sz w:val="24"/>
          <w:szCs w:val="24"/>
        </w:rPr>
      </w:pPr>
      <w:r w:rsidRPr="00B600A6">
        <w:rPr>
          <w:rFonts w:ascii="Times New Roman" w:hAnsi="Times New Roman" w:cs="Times New Roman"/>
          <w:bCs/>
          <w:sz w:val="24"/>
          <w:szCs w:val="24"/>
        </w:rPr>
        <w:t xml:space="preserve">Šobrīd dati par vairākiem  iedzīvotājiem nodrošinātajiem no valsts budžeta finansētajiem institucionālās sociālās aprūpes pakalpojumiem un par sociālās rehabilitācijas pakalpojumiem  tiek uzkrāti Valsts sociālās politikas monitoringa informācijas sistēmā SPOLIS, kā arī Sociālās rehabilitācijas informācijas sistēmā. Informācijas sistēmā SPOLIS  tiek uzkrāti galvenokārt pašvaldību nodrošināto sociālās aprūpes vai sociālās rehabilitācijas pakalpojumu administrēšanai nepieciešamie dati - par attiecīgajai personai sniegto pakalpojumu piešķiršanu un finansēšanu .  Savukārt sociālo pakalpojumu sniedzēji, kuru rīcībā ir dati personificētā līmenī par sociālā pakalpojuma saņēmēju, sniegtā sociālā pakalpojuma procesu un rezultātu, šos datus visbiežāk glabā papīra formā. Valsts vai pašvaldību  iestādēm šajā gadījumā tiek sniegtas tikai atskaites par pakalpojuma uzsākšanu, pabeigšanu un izlietoto finansējumu. Sociālo pakalpojumu jomā kopumā dati par pakalpojumiem un to saņēmējiem tiek uzkrāti fragmentēti un nav pieejami vienuviet politikas veidotājiem ne pašvaldību, ne valsts līmenī.  Tādējādi nav iespējams novērtēt ne pakalpojuma pieprasījumu un izmaksu pamatotību, ne pakalpojuma efektivitāti/iedarbīgumu. Labklājības ministrija apkopo ilgstošās sociālās aprūpes institūciju  datu statistiku vienu reizi gadā un tā nav personificēta un nesniedz mediķiem pilnu informāciju par katru konkrētu klientu. Pašvaldībās tiek lietota sociālās palīdzības un sociālo pakalpojumu administrēšanas </w:t>
      </w:r>
      <w:r w:rsidRPr="00B600A6">
        <w:rPr>
          <w:rFonts w:ascii="Times New Roman" w:hAnsi="Times New Roman" w:cs="Times New Roman"/>
          <w:bCs/>
          <w:sz w:val="24"/>
          <w:szCs w:val="24"/>
        </w:rPr>
        <w:lastRenderedPageBreak/>
        <w:t xml:space="preserve">lietojumprogramma SOPA, kurai nav sasaistes ar medicīniskās aprūpes datiem. Pašvaldību sociālajiem dienestiem bieži medicīnisko datu pieejamība ir nepieciešama, lai pieņemtu lēmumus par sociālās palīdzības piešķiršanu (piemēram, pabalsts veselības aprūpei), lemtu par atbilstošāko aprūpes mājās līmeni, kā arī citu sociālo pakalpojumu atbilstību personas vajadzībām un funkcionālajām iespējām. </w:t>
      </w:r>
      <w:r w:rsidRPr="00B600A6">
        <w:rPr>
          <w:rFonts w:ascii="Times New Roman" w:hAnsi="Times New Roman" w:cs="Times New Roman"/>
          <w:sz w:val="24"/>
          <w:szCs w:val="24"/>
        </w:rPr>
        <w:t>Iespējams, ka vienlaikus jārisina jautājums par visu ārstniecības izdevumu čeku automātisku nodošanu VID, lai automātiski varētu veikt nodokļu atmaksu. Tāpat būtu jānodrošina informācijas apmaiņa ar lietojumprogrammu SOPA, lai sociālās palīdzības piešķiršanas gadījumā, informācija būtu jau pieejama.</w:t>
      </w:r>
    </w:p>
    <w:p w14:paraId="78CCC8C9" w14:textId="6B543ED3" w:rsidR="001079B1" w:rsidRPr="001B43F5" w:rsidRDefault="00B600A6" w:rsidP="001B43F5">
      <w:pPr>
        <w:ind w:firstLine="720"/>
        <w:jc w:val="both"/>
        <w:rPr>
          <w:rFonts w:ascii="Times New Roman" w:hAnsi="Times New Roman" w:cs="Times New Roman"/>
          <w:bCs/>
          <w:sz w:val="24"/>
          <w:szCs w:val="24"/>
        </w:rPr>
      </w:pPr>
      <w:r w:rsidRPr="00B600A6">
        <w:rPr>
          <w:rFonts w:ascii="Times New Roman" w:hAnsi="Times New Roman" w:cs="Times New Roman"/>
          <w:b/>
          <w:bCs/>
          <w:sz w:val="24"/>
          <w:szCs w:val="24"/>
        </w:rPr>
        <w:t>Ir nepieciešama vienota platforma sociālo pakalpojumu sniedzējiem, kur būtu pieejama pilna sociālās jomas aina par cilvēku</w:t>
      </w:r>
      <w:r w:rsidRPr="00B600A6">
        <w:rPr>
          <w:rFonts w:ascii="Times New Roman" w:hAnsi="Times New Roman" w:cs="Times New Roman"/>
          <w:bCs/>
          <w:sz w:val="24"/>
          <w:szCs w:val="24"/>
        </w:rPr>
        <w:t xml:space="preserve">. </w:t>
      </w:r>
      <w:r w:rsidR="00573A9F" w:rsidRPr="001B43F5">
        <w:rPr>
          <w:rFonts w:eastAsia="Times New Roman" w:cs="Times New Roman"/>
          <w:szCs w:val="24"/>
        </w:rPr>
        <w:t xml:space="preserve"> </w:t>
      </w:r>
    </w:p>
    <w:p w14:paraId="57D9DC93" w14:textId="77777777" w:rsidR="000F6E0D" w:rsidRPr="00230397" w:rsidRDefault="000F6E0D" w:rsidP="00230397">
      <w:pPr>
        <w:spacing w:before="120" w:after="120" w:line="240" w:lineRule="auto"/>
        <w:jc w:val="both"/>
        <w:rPr>
          <w:rFonts w:ascii="Times New Roman" w:hAnsi="Times New Roman" w:cs="Times New Roman"/>
          <w:b/>
          <w:sz w:val="24"/>
          <w:szCs w:val="24"/>
        </w:rPr>
      </w:pPr>
      <w:r w:rsidRPr="00230397">
        <w:rPr>
          <w:rFonts w:ascii="Times New Roman" w:hAnsi="Times New Roman" w:cs="Times New Roman"/>
          <w:b/>
          <w:bCs/>
          <w:sz w:val="24"/>
          <w:szCs w:val="24"/>
        </w:rPr>
        <w:t xml:space="preserve">2. Atšķirīgi informācijas un komunikācijas tehnoloģiju risinājumi slimnīcās, ambulatorās ārstniecības iestādēs, nepietiekams sociālo pakalpojumu sniedzēju tehnoloģiskais aprīkojums un esošo risinājumu sadarbspējas ierobežojumi </w:t>
      </w:r>
    </w:p>
    <w:p w14:paraId="5BEFE1D8" w14:textId="47A675D7" w:rsidR="000F6E0D" w:rsidRPr="00230397" w:rsidRDefault="000F6E0D" w:rsidP="00711EED">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Liela daļa ārstniecības iestāžu, t</w:t>
      </w:r>
      <w:r w:rsidR="00431F11">
        <w:rPr>
          <w:rFonts w:ascii="Times New Roman" w:hAnsi="Times New Roman" w:cs="Times New Roman"/>
          <w:sz w:val="24"/>
          <w:szCs w:val="24"/>
        </w:rPr>
        <w:t>.sk.</w:t>
      </w:r>
      <w:r w:rsidRPr="00230397">
        <w:rPr>
          <w:rFonts w:ascii="Times New Roman" w:hAnsi="Times New Roman" w:cs="Times New Roman"/>
          <w:sz w:val="24"/>
          <w:szCs w:val="24"/>
        </w:rPr>
        <w:t xml:space="preserve"> slimnīcas, pacientu reģistrēšanai, norēķiniem, datu apstrādei izmanto dažādas informācijas sistēmas, piemēram, Ārsta Birojs, </w:t>
      </w:r>
      <w:proofErr w:type="spellStart"/>
      <w:r w:rsidRPr="00230397">
        <w:rPr>
          <w:rFonts w:ascii="Times New Roman" w:hAnsi="Times New Roman" w:cs="Times New Roman"/>
          <w:sz w:val="24"/>
          <w:szCs w:val="24"/>
        </w:rPr>
        <w:t>Doctus</w:t>
      </w:r>
      <w:proofErr w:type="spellEnd"/>
      <w:r w:rsidRPr="00230397">
        <w:rPr>
          <w:rFonts w:ascii="Times New Roman" w:hAnsi="Times New Roman" w:cs="Times New Roman"/>
          <w:sz w:val="24"/>
          <w:szCs w:val="24"/>
        </w:rPr>
        <w:t xml:space="preserve">, </w:t>
      </w:r>
      <w:proofErr w:type="spellStart"/>
      <w:r w:rsidRPr="00230397">
        <w:rPr>
          <w:rFonts w:ascii="Times New Roman" w:hAnsi="Times New Roman" w:cs="Times New Roman"/>
          <w:sz w:val="24"/>
          <w:szCs w:val="24"/>
        </w:rPr>
        <w:t>Datamed</w:t>
      </w:r>
      <w:proofErr w:type="spellEnd"/>
      <w:r w:rsidRPr="00230397">
        <w:rPr>
          <w:rFonts w:ascii="Times New Roman" w:hAnsi="Times New Roman" w:cs="Times New Roman"/>
          <w:sz w:val="24"/>
          <w:szCs w:val="24"/>
        </w:rPr>
        <w:t xml:space="preserve">, </w:t>
      </w:r>
      <w:proofErr w:type="spellStart"/>
      <w:r w:rsidRPr="00230397">
        <w:rPr>
          <w:rFonts w:ascii="Times New Roman" w:hAnsi="Times New Roman" w:cs="Times New Roman"/>
          <w:sz w:val="24"/>
          <w:szCs w:val="24"/>
        </w:rPr>
        <w:t>Smart</w:t>
      </w:r>
      <w:proofErr w:type="spellEnd"/>
      <w:r w:rsidRPr="00230397">
        <w:rPr>
          <w:rFonts w:ascii="Times New Roman" w:hAnsi="Times New Roman" w:cs="Times New Roman"/>
          <w:sz w:val="24"/>
          <w:szCs w:val="24"/>
        </w:rPr>
        <w:t xml:space="preserve"> </w:t>
      </w:r>
      <w:proofErr w:type="spellStart"/>
      <w:r w:rsidRPr="00230397">
        <w:rPr>
          <w:rFonts w:ascii="Times New Roman" w:hAnsi="Times New Roman" w:cs="Times New Roman"/>
          <w:sz w:val="24"/>
          <w:szCs w:val="24"/>
        </w:rPr>
        <w:t>Medical</w:t>
      </w:r>
      <w:proofErr w:type="spellEnd"/>
      <w:r w:rsidRPr="00230397">
        <w:rPr>
          <w:rFonts w:ascii="Times New Roman" w:hAnsi="Times New Roman" w:cs="Times New Roman"/>
          <w:sz w:val="24"/>
          <w:szCs w:val="24"/>
        </w:rPr>
        <w:t xml:space="preserve">, </w:t>
      </w:r>
      <w:proofErr w:type="spellStart"/>
      <w:r w:rsidRPr="00230397">
        <w:rPr>
          <w:rFonts w:ascii="Times New Roman" w:hAnsi="Times New Roman" w:cs="Times New Roman"/>
          <w:sz w:val="24"/>
          <w:szCs w:val="24"/>
        </w:rPr>
        <w:t>Mediusd</w:t>
      </w:r>
      <w:proofErr w:type="spellEnd"/>
      <w:r w:rsidRPr="00230397">
        <w:rPr>
          <w:rFonts w:ascii="Times New Roman" w:hAnsi="Times New Roman" w:cs="Times New Roman"/>
          <w:sz w:val="24"/>
          <w:szCs w:val="24"/>
        </w:rPr>
        <w:t xml:space="preserve"> u.c. lokālās informācijas sistēmas. Katrai no tām ir funkcionalitātes priekšrocības un trūkumi, tomēr neviena no tām nav sākotnēji veidota, kā atvērta, modulāra sistēma, kura ir papildināma, rodoties jaunām vajadzībām. Minēto sistēmu galvenais trūkums ir ierobežotas iespējas datu apmaiņai gan savā starpā, gan ar e-veselības sistēmu. Sadarbības trūkums starp sistēmu izstrādātājiem un neskaidra stratēģija no valsts puses pieļauj nekoordinētas investīcijas esošo </w:t>
      </w:r>
      <w:proofErr w:type="spellStart"/>
      <w:r w:rsidRPr="00230397">
        <w:rPr>
          <w:rFonts w:ascii="Times New Roman" w:hAnsi="Times New Roman" w:cs="Times New Roman"/>
          <w:sz w:val="24"/>
          <w:szCs w:val="24"/>
        </w:rPr>
        <w:t>sisēmu</w:t>
      </w:r>
      <w:proofErr w:type="spellEnd"/>
      <w:r w:rsidRPr="00230397">
        <w:rPr>
          <w:rFonts w:ascii="Times New Roman" w:hAnsi="Times New Roman" w:cs="Times New Roman"/>
          <w:sz w:val="24"/>
          <w:szCs w:val="24"/>
        </w:rPr>
        <w:t xml:space="preserve"> attīstībā, kas atsevišķos gadījumos rada monopola situāciju atsevišķu sistēmu izstrādātājiem un nerisina jautājumu par visu veselības datu apkopošanu, piekļuvi un universālu izmantošanu vienuviet. </w:t>
      </w:r>
    </w:p>
    <w:p w14:paraId="5C89387C" w14:textId="77777777" w:rsidR="000F6E0D" w:rsidRPr="00230397" w:rsidRDefault="000F6E0D" w:rsidP="00711EED">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Līdzšinējā pieredze liecina, ka lokālo sistēmu integrācija ar valsts informācijas sistēmām norit lēni, jo sistēmu integrācijai ir nepieciešami resursi un izmaiņas normatīvajos aktos. Tāpat sociālo pakalpojumu jomas lokālo informācijas sistēmu integrāciju ar valsts informācijas sistēmām sarežģī apstāklis, ka katrai lokālajai informācijas sistēmai ir savas pārzinis.  Ne vienmēr sistēmu uzturētāji un pārziņi vai turētāji ir motivēti izstrādāt un nodrošināt lokālo sistēmu integrāciju ar valsts informācijas sistēmām. Pastāvīgs un ilgstošs resursu trūkums informācijas sistēmu uzturēšanai, rada situāciju, kad pieejamais finansējums tiek tērēts tikai akūtu problēmu risināšanai, nevis stratēģiskai informācijas sistēmu attīstībai. Problēmu saasina arī atšķirīgu tehnoloģisko risinājumu izraisīti sadarbspējas ierobežojumi. Novecojušas arhitektūras risinājumi šobrīd var būt pieejami tikai atsevišķās darbstacijās, lai gan pareizāk būtu izmantot centralizētas datu krātuves, kurām piekļuve tiktu organizēta ar nozaru un valsts mēroga datu  savietotāju starpniecību. </w:t>
      </w:r>
    </w:p>
    <w:p w14:paraId="7C184999" w14:textId="33FF57D4" w:rsidR="0042221A" w:rsidRDefault="000F6E0D" w:rsidP="00191081">
      <w:pPr>
        <w:spacing w:before="120" w:after="120" w:line="240" w:lineRule="auto"/>
        <w:ind w:firstLine="720"/>
        <w:jc w:val="both"/>
        <w:rPr>
          <w:rFonts w:ascii="Times New Roman" w:hAnsi="Times New Roman" w:cs="Times New Roman"/>
          <w:sz w:val="24"/>
          <w:szCs w:val="24"/>
        </w:rPr>
      </w:pPr>
      <w:r w:rsidRPr="02046714">
        <w:rPr>
          <w:rFonts w:ascii="Times New Roman" w:hAnsi="Times New Roman" w:cs="Times New Roman"/>
          <w:sz w:val="24"/>
          <w:szCs w:val="24"/>
        </w:rPr>
        <w:t xml:space="preserve">Nepietiekama ārstniecības personu pieejamība un nepietiekams pakalpojumu klāsts dažādos reģionos samazina iespējas pacientiem saņemt veselības aprūpes pakalpojumus. </w:t>
      </w:r>
      <w:proofErr w:type="spellStart"/>
      <w:r w:rsidRPr="02046714">
        <w:rPr>
          <w:rFonts w:ascii="Times New Roman" w:hAnsi="Times New Roman" w:cs="Times New Roman"/>
          <w:sz w:val="24"/>
          <w:szCs w:val="24"/>
        </w:rPr>
        <w:t>Telemedicīnas</w:t>
      </w:r>
      <w:proofErr w:type="spellEnd"/>
      <w:r w:rsidRPr="02046714">
        <w:rPr>
          <w:rFonts w:ascii="Times New Roman" w:hAnsi="Times New Roman" w:cs="Times New Roman"/>
          <w:sz w:val="24"/>
          <w:szCs w:val="24"/>
        </w:rPr>
        <w:t xml:space="preserve"> risinājumi veicinātu pakalpojumu pieejamību iedzīvotājiem un profesionāļiem. Piemēram, profesionāļiem dotu iespēju droši un attālināti organizēt konsīlijus un viedokļu apmaiņas, savukārt pacientiem saņemt attālinātas speciālistu konsultācijas. Aktuāls ir jautājums par drošu pacienta identificēšanu, piekļuvi pacienta veselības datiem vienkopus, kā arī dažādu dokumentu sagatavošanu un sasaisti ar maksājumiem.</w:t>
      </w:r>
    </w:p>
    <w:p w14:paraId="7EF81AE6" w14:textId="77777777" w:rsidR="009B02DC" w:rsidRPr="009B02DC" w:rsidRDefault="009B02DC" w:rsidP="009B02DC">
      <w:pPr>
        <w:spacing w:before="120" w:after="120" w:line="240" w:lineRule="auto"/>
        <w:ind w:firstLine="720"/>
        <w:jc w:val="both"/>
        <w:rPr>
          <w:rFonts w:ascii="Times New Roman" w:hAnsi="Times New Roman" w:cs="Times New Roman"/>
          <w:sz w:val="24"/>
          <w:szCs w:val="24"/>
        </w:rPr>
      </w:pPr>
      <w:r w:rsidRPr="009B02DC">
        <w:rPr>
          <w:rFonts w:ascii="Times New Roman" w:hAnsi="Times New Roman" w:cs="Times New Roman"/>
          <w:sz w:val="24"/>
          <w:szCs w:val="24"/>
        </w:rPr>
        <w:t xml:space="preserve">Problēmas, kuru dēļ personai nepieciešami sociālās aprūpes pakalpojumi  dzīvesvietā vai sociālās aprūpes institūcijā, izriet no personas veselības stāvokļa problēmām. Savukārt personu </w:t>
      </w:r>
      <w:r w:rsidRPr="009B02DC">
        <w:rPr>
          <w:rFonts w:ascii="Times New Roman" w:hAnsi="Times New Roman" w:cs="Times New Roman"/>
          <w:sz w:val="24"/>
          <w:szCs w:val="24"/>
        </w:rPr>
        <w:lastRenderedPageBreak/>
        <w:t xml:space="preserve">savlaicīga nodrošināšana ar tehniskajiem palīglīdzekļiem, kuri kompensētu  organisma funkciju traucējumu vai anatomisko defektu, prasa kompleksu risinājumu, kurā personas funkcionēšanas  medicīnisku novērtējumu papildina atbilstoša kompensējošā  līdzekļa piemeklēšana un personas apmācība ikdienas funkciju veikšanai jaunajos.   Abos gadījumos, lai sociālais pakalpojums būtu personas vajadzībām atbilstošs, savlaicīgs un sasniegtu tam paredzēto mērķi, attiecīgā pakalpojuma sniedzējam ir nepieciešami pakalpojuma saņēmēja  medicīniskie dati.  </w:t>
      </w:r>
    </w:p>
    <w:p w14:paraId="0F2CF899" w14:textId="77777777" w:rsidR="009B02DC" w:rsidRPr="009B02DC" w:rsidRDefault="009B02DC" w:rsidP="009B02DC">
      <w:pPr>
        <w:spacing w:before="120" w:after="120" w:line="240" w:lineRule="auto"/>
        <w:ind w:firstLine="720"/>
        <w:jc w:val="both"/>
        <w:rPr>
          <w:rFonts w:ascii="Times New Roman" w:hAnsi="Times New Roman" w:cs="Times New Roman"/>
          <w:sz w:val="24"/>
          <w:szCs w:val="24"/>
        </w:rPr>
      </w:pPr>
      <w:r w:rsidRPr="009B02DC">
        <w:rPr>
          <w:rFonts w:ascii="Times New Roman" w:hAnsi="Times New Roman" w:cs="Times New Roman"/>
          <w:sz w:val="24"/>
          <w:szCs w:val="24"/>
        </w:rPr>
        <w:t>Līdz ar to, problēmas ar veselības aprūpes datu uzkrāšanu un pieejamību ietekmē arī  sociālo pakalpojumu sniedzējus, kur kvalitatīva un precīza informācija par klienta veselības un funkcionālo stāvokli  ir viens no priekšnosacījumiem, lai secīgi plānotu klienta vajadzībām atbilstošu  sociālās rehabilitācijas procesu un nodrošinātu procesa elektronisku uzraudzību un analīzi.</w:t>
      </w:r>
    </w:p>
    <w:p w14:paraId="4B49AF9E" w14:textId="5AD5097C" w:rsidR="009B02DC" w:rsidRPr="009B02DC" w:rsidRDefault="009B02DC" w:rsidP="009B02DC">
      <w:pPr>
        <w:spacing w:before="120" w:after="120" w:line="240" w:lineRule="auto"/>
        <w:ind w:firstLine="720"/>
        <w:jc w:val="both"/>
        <w:rPr>
          <w:rFonts w:ascii="Times New Roman" w:hAnsi="Times New Roman" w:cs="Times New Roman"/>
          <w:sz w:val="24"/>
          <w:szCs w:val="24"/>
        </w:rPr>
      </w:pPr>
      <w:r w:rsidRPr="009B02DC">
        <w:rPr>
          <w:rFonts w:ascii="Times New Roman" w:hAnsi="Times New Roman" w:cs="Times New Roman"/>
          <w:sz w:val="24"/>
          <w:szCs w:val="24"/>
        </w:rPr>
        <w:t>Vienlaikus - vairākos gadījumos arī ārstiem</w:t>
      </w:r>
      <w:r w:rsidR="00191081">
        <w:rPr>
          <w:rFonts w:ascii="Times New Roman" w:hAnsi="Times New Roman" w:cs="Times New Roman"/>
          <w:sz w:val="24"/>
          <w:szCs w:val="24"/>
        </w:rPr>
        <w:t>,</w:t>
      </w:r>
      <w:r w:rsidRPr="009B02DC">
        <w:rPr>
          <w:rFonts w:ascii="Times New Roman" w:hAnsi="Times New Roman" w:cs="Times New Roman"/>
          <w:sz w:val="24"/>
          <w:szCs w:val="24"/>
        </w:rPr>
        <w:t xml:space="preserve"> veselības aprūpes darbiniekiem lēmuma pieņemšanai par personas turpmāko ārstēšanas gaitu  var izrādīties nepieciešama informācija par personas saņemtajiem sociālās aprūpes pakalpojumiem, sociālās vai psihosociālās rehabilitācijas kursiem un to rezultātu, vai personas izmantotajiem tehniskajiem palīglīdzekļiem un to ietekmi uz personas funkcionēšanas spējām.  </w:t>
      </w:r>
    </w:p>
    <w:p w14:paraId="64E3166A" w14:textId="01AD4FF4" w:rsidR="009B02DC" w:rsidRPr="009B02DC" w:rsidRDefault="009B02DC" w:rsidP="009B02DC">
      <w:pPr>
        <w:spacing w:before="120" w:after="120" w:line="240" w:lineRule="auto"/>
        <w:ind w:firstLine="720"/>
        <w:jc w:val="both"/>
        <w:rPr>
          <w:rFonts w:ascii="Times New Roman" w:hAnsi="Times New Roman" w:cs="Times New Roman"/>
          <w:sz w:val="24"/>
          <w:szCs w:val="24"/>
        </w:rPr>
      </w:pPr>
      <w:r w:rsidRPr="009B02DC">
        <w:rPr>
          <w:rFonts w:ascii="Times New Roman" w:hAnsi="Times New Roman" w:cs="Times New Roman"/>
          <w:sz w:val="24"/>
          <w:szCs w:val="24"/>
        </w:rPr>
        <w:t xml:space="preserve">Lai nodrošinātu vienas jomas informācijas sistēmās uzkrātās informācijas atkalizmantošanu, katras jomas iestādēm un pakalpojumu sniedzējiem </w:t>
      </w:r>
      <w:r w:rsidRPr="00997443">
        <w:rPr>
          <w:rFonts w:ascii="Times New Roman" w:hAnsi="Times New Roman" w:cs="Times New Roman"/>
          <w:b/>
          <w:bCs/>
          <w:sz w:val="24"/>
          <w:szCs w:val="24"/>
        </w:rPr>
        <w:t>nepieprasot no personas atkārtoti iesniegt to informāciju, kas jau uzkrāta citās iestādēs</w:t>
      </w:r>
      <w:r w:rsidRPr="009B02DC">
        <w:rPr>
          <w:rFonts w:ascii="Times New Roman" w:hAnsi="Times New Roman" w:cs="Times New Roman"/>
          <w:sz w:val="24"/>
          <w:szCs w:val="24"/>
        </w:rPr>
        <w:t>, nepieciešams valsts līmenī nodrošināt tiešu informācijas apmaiņu starp šo jomu informācijas sistēmām. Šobrīd ir nepietiekama sociālo pakalpojumu jomas  pakalpojumu sniedzēju lokālo  un valsts informācijas sistēmu un veselības jomas valsts informācijas sistēmu savstarpējā  integrācija, kas aizkavē un apgrūtina uz datiem balstītu lēmumu pieņemšanu.</w:t>
      </w:r>
    </w:p>
    <w:p w14:paraId="76DFCE6D" w14:textId="77777777" w:rsidR="009B02DC" w:rsidRPr="009B02DC" w:rsidRDefault="009B02DC" w:rsidP="009B02DC">
      <w:pPr>
        <w:spacing w:before="120" w:after="120" w:line="240" w:lineRule="auto"/>
        <w:ind w:firstLine="720"/>
        <w:jc w:val="both"/>
        <w:rPr>
          <w:rFonts w:ascii="Times New Roman" w:hAnsi="Times New Roman" w:cs="Times New Roman"/>
          <w:sz w:val="24"/>
          <w:szCs w:val="24"/>
        </w:rPr>
      </w:pPr>
      <w:r w:rsidRPr="009B02DC">
        <w:rPr>
          <w:rFonts w:ascii="Times New Roman" w:hAnsi="Times New Roman" w:cs="Times New Roman"/>
          <w:sz w:val="24"/>
          <w:szCs w:val="24"/>
        </w:rPr>
        <w:t xml:space="preserve">Neatkarīgi no tā, kāda informācijas sistēma tiek izmantota veselības   aprūpes iestādēs, sociālo pakalpojumu sniegšanu koordinējošo iestāžu vai sociālo pakalpojumu sniedzēju informācijas sistēmās, datu apstrāde šajās sistēmās jānodrošina saskaņā ar Vispārīgajā datu aizsardzības regulā (VDAR)  noteikto. </w:t>
      </w:r>
    </w:p>
    <w:p w14:paraId="6FD629D8" w14:textId="5AC15D8C" w:rsidR="00035BEA" w:rsidRPr="00230397" w:rsidRDefault="009B02DC" w:rsidP="00795E43">
      <w:pPr>
        <w:spacing w:before="120" w:after="120" w:line="240" w:lineRule="auto"/>
        <w:ind w:firstLine="720"/>
        <w:jc w:val="both"/>
        <w:rPr>
          <w:rFonts w:ascii="Times New Roman" w:hAnsi="Times New Roman" w:cs="Times New Roman"/>
          <w:sz w:val="24"/>
          <w:szCs w:val="24"/>
        </w:rPr>
      </w:pPr>
      <w:r w:rsidRPr="009B02DC">
        <w:rPr>
          <w:rFonts w:ascii="Times New Roman" w:hAnsi="Times New Roman" w:cs="Times New Roman"/>
          <w:sz w:val="24"/>
          <w:szCs w:val="24"/>
        </w:rPr>
        <w:t>Sociālo pakalpojumu jomā lielākos izaicinājumus rada sociālo pakalpojumu sniedzēju spēja nodrošināt to šobrīd darbojošos informācijas sistēmu, kuru turētāji ir minētās institūcijas, datu drošību un novērst nesankcionētas piekļuves riskus klientu personas datiem.  Izaicinājumu, ka sociālās aprūpes un sociālās rehabilitācijas pakalpojumu darbiniekiem nav pietiekamu zināšanu un izpratnes par personas datu apstrādi un drošību, grūtāk pārvaramu padara augstā personāla mainība.</w:t>
      </w:r>
    </w:p>
    <w:p w14:paraId="19145EAD" w14:textId="685FCA22" w:rsidR="000F6E0D" w:rsidRPr="00230397" w:rsidRDefault="000F6E0D" w:rsidP="00711EED">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Sociālo pakalpojumu sniegšana prasa ne tikai katram saņēmējam individuālu šo pakalpojumu plānošanu, bet arī sociālā pakalpojuma sniedzēja personāla veikt</w:t>
      </w:r>
      <w:r w:rsidR="00F97F98">
        <w:rPr>
          <w:rFonts w:ascii="Times New Roman" w:hAnsi="Times New Roman" w:cs="Times New Roman"/>
          <w:sz w:val="24"/>
          <w:szCs w:val="24"/>
        </w:rPr>
        <w:t>ā</w:t>
      </w:r>
      <w:r w:rsidRPr="00230397">
        <w:rPr>
          <w:rFonts w:ascii="Times New Roman" w:hAnsi="Times New Roman" w:cs="Times New Roman"/>
          <w:sz w:val="24"/>
          <w:szCs w:val="24"/>
        </w:rPr>
        <w:t>s darbības individuāli klātienē ar katru pakalpojuma saņēmēju un spēju operatīvi reaģēt uz pakalpojuma saņēmēja veselības stāvokļa izmaiņām. Šāda sociālā pakalpojuma organizācija prasa  lielus pakalpojuma sniedzēja cilvēkresursus un nemitīgu informācijas apriti par veiktajām darbībām starp pakalpojuma nodrošināšanā iesaistītajiem speciālistiem. Pašreiz aprūpes mājās  pakalpojumu sniedzēju piedāvātie attālinātie risinājumi  (piemēram, Drošības poga u.tml.) nav pieejami pakalpojumu saņēmējiem visās Latvijas pašvaldībās, kā arī nav pietiekami, lai cilvēki ar invaliditāti vai seniori varētu iespējami ilgi turpināt dzīvi pierastajā dzīvesvietā, saņemot funkcionālo ierobežojumu raksturam atbilstošu atbalstu.</w:t>
      </w:r>
    </w:p>
    <w:p w14:paraId="3D80DDC7" w14:textId="3DDA5A43" w:rsidR="000F6E0D" w:rsidRPr="00230397" w:rsidRDefault="000F6E0D" w:rsidP="00711EED">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lastRenderedPageBreak/>
        <w:t xml:space="preserve">Šobrīd Latvijā izmantošanai pieejamie informācijas tehnoloģiju risinājumi nav pietiekami arī sociālās aprūpes (kā aprūpes mājās, tā arī aprūpes institūcijās) pakalpojumu pilnveidei. Tāpat tie nenodrošina pakalpojumu sniedzējiem iespēju taupīt šobrīd ļoti ierobežotos darbinieku resursus. IT risinājumu klāsts papildināms ar citiem klienta mājoklī uzstādāmiem  IT risinājumiem, kas nodrošinātu klienta veselības stāvokļa izmaiņu </w:t>
      </w:r>
      <w:proofErr w:type="spellStart"/>
      <w:r w:rsidRPr="00230397">
        <w:rPr>
          <w:rFonts w:ascii="Times New Roman" w:hAnsi="Times New Roman" w:cs="Times New Roman"/>
          <w:sz w:val="24"/>
          <w:szCs w:val="24"/>
        </w:rPr>
        <w:t>monitorēšanu</w:t>
      </w:r>
      <w:proofErr w:type="spellEnd"/>
      <w:r w:rsidRPr="00230397">
        <w:rPr>
          <w:rFonts w:ascii="Times New Roman" w:hAnsi="Times New Roman" w:cs="Times New Roman"/>
          <w:sz w:val="24"/>
          <w:szCs w:val="24"/>
        </w:rPr>
        <w:t xml:space="preserve">, klienta attālinātas saziņas iespēju ar aprūpētāju u.c. Sociālās aprūpes pakalpojuma organizācijas uzlabošanai nepieciešami digitāli risinājumi klienta aprūpes plānu, šo plānu izpildei veikto uzdevumu  un klienta stāvokļa izmaiņu fiksēšanai. Savukārt sociālās aprūpes institūcijās, kurās iemītnieku smagāku funkcionēšanas ierobežojumu dēļ  aprūpes personālam jāveic arī ikdienas rutīnas darbības, nepieciešami digitālie risinājumi aprūpes darba procesa centralizētai uzraudzībai un uzskaitei.    </w:t>
      </w:r>
    </w:p>
    <w:p w14:paraId="13C8E759" w14:textId="77777777" w:rsidR="000F6E0D" w:rsidRPr="00230397" w:rsidRDefault="000F6E0D" w:rsidP="00711EED">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Šādu IT risinājumu izstrāde, kā arī </w:t>
      </w:r>
      <w:r w:rsidRPr="00230397" w:rsidDel="00266E7A">
        <w:rPr>
          <w:rFonts w:ascii="Times New Roman" w:hAnsi="Times New Roman" w:cs="Times New Roman"/>
          <w:sz w:val="24"/>
          <w:szCs w:val="24"/>
        </w:rPr>
        <w:t xml:space="preserve"> </w:t>
      </w:r>
      <w:r w:rsidRPr="00230397">
        <w:rPr>
          <w:rFonts w:ascii="Times New Roman" w:hAnsi="Times New Roman" w:cs="Times New Roman"/>
          <w:sz w:val="24"/>
          <w:szCs w:val="24"/>
        </w:rPr>
        <w:t xml:space="preserve">digitalizētu risinājumu ieviešana katra sociālās aprūpes pakalpojumu sniedzēja darbā, ir dārga, tāpēc nav finansiāli pieejama  katram atsevišķam sociālo pakalpojumu sniedzējam. Tāpat, lai nodrošinātu  vienādu IT risinājumu izmantošanu un  to, ka visi viena sociālā pakalpojuma sniedzēji valstī uzkrāj un darbā izmanto vienus un tos pašus datus, nepieciešami vienoti valsts nodrošināti IT risinājumi sociālās aprūpes pakalpojumu nodrošināšanā, un sociālā pakalpojums sniedzēja darba organizēšanā, kas būtu arī finansiāli pieejami </w:t>
      </w:r>
      <w:r w:rsidRPr="00230397" w:rsidDel="00266E7A">
        <w:rPr>
          <w:rFonts w:ascii="Times New Roman" w:hAnsi="Times New Roman" w:cs="Times New Roman"/>
          <w:sz w:val="24"/>
          <w:szCs w:val="24"/>
        </w:rPr>
        <w:t xml:space="preserve"> </w:t>
      </w:r>
      <w:r w:rsidRPr="00230397">
        <w:rPr>
          <w:rFonts w:ascii="Times New Roman" w:hAnsi="Times New Roman" w:cs="Times New Roman"/>
          <w:sz w:val="24"/>
          <w:szCs w:val="24"/>
        </w:rPr>
        <w:t xml:space="preserve">visiem sociālo pakalpojumu sniedzējiem, nesadārdzinot to sniegto pakalpojumu. </w:t>
      </w:r>
    </w:p>
    <w:p w14:paraId="1D6002D2" w14:textId="77777777" w:rsidR="000F6E0D" w:rsidRPr="00230397" w:rsidRDefault="000F6E0D" w:rsidP="00711EED">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hAnsi="Times New Roman" w:cs="Times New Roman"/>
          <w:sz w:val="24"/>
          <w:szCs w:val="24"/>
        </w:rPr>
        <w:t>Apvienojot ārstniecības un sociālās aprūpes datus par klientu un veidojot vienotu digitalizētu pacienta elektronisko karti, tiks uzkrāti liela apjoma dati, kuru analīze sniegs būtisku atbalstu prognozējamo ārstniecības vai sociālo pakalpojumu plānošanā. Biznesa inteliģences rīku izmantošana šajā jomā ļautu proaktīvi identificēt situācijas, kad ir jāpiedāvā veikt darbības, pirms ir iestājušās neatgriezeniskas sekas pacienta veselībai. Šāda veida liela apjoma datu apstrādi nav lietderīgi organizēt maziem uzņēmumiem un pat reģionālām iestādēm, bet tās pieejamību būtu jānodrošina centralizēti – specializētam kompetences centram, kura rīcībā būtu nepieciešamie tehnoloģiskie un cilvēkresursi un analītiskās kompetences. Kā neatsveramu informācijas avotu šādus datus būtu lietderīgi izmantot zinātniskiem pētījumiem jaunu sociālo un ārstniecības pakalpojumu izstrādē.</w:t>
      </w:r>
    </w:p>
    <w:p w14:paraId="13E9ACF6" w14:textId="24B2337A" w:rsidR="006E2084" w:rsidRPr="00230397" w:rsidRDefault="004339C9" w:rsidP="00711EED">
      <w:pPr>
        <w:spacing w:before="120" w:after="120" w:line="240" w:lineRule="auto"/>
        <w:jc w:val="center"/>
        <w:outlineLvl w:val="2"/>
        <w:rPr>
          <w:rFonts w:ascii="Times New Roman" w:eastAsia="Times New Roman" w:hAnsi="Times New Roman" w:cs="Times New Roman"/>
          <w:b/>
          <w:color w:val="C00000"/>
          <w:sz w:val="24"/>
          <w:szCs w:val="24"/>
          <w:lang w:val="lv"/>
        </w:rPr>
      </w:pPr>
      <w:bookmarkStart w:id="51" w:name="_Toc60796028"/>
      <w:bookmarkStart w:id="52" w:name="_Toc74134577"/>
      <w:r w:rsidRPr="00230397">
        <w:rPr>
          <w:rFonts w:ascii="Times New Roman" w:eastAsia="Times New Roman" w:hAnsi="Times New Roman" w:cs="Times New Roman"/>
          <w:b/>
          <w:color w:val="C00000"/>
          <w:sz w:val="24"/>
          <w:szCs w:val="24"/>
          <w:lang w:val="lv"/>
        </w:rPr>
        <w:t>4.4.7.</w:t>
      </w:r>
      <w:r w:rsidR="003F4C72" w:rsidRPr="00230397">
        <w:rPr>
          <w:rFonts w:ascii="Times New Roman" w:eastAsia="Times New Roman" w:hAnsi="Times New Roman" w:cs="Times New Roman"/>
          <w:b/>
          <w:color w:val="C00000"/>
          <w:sz w:val="24"/>
          <w:szCs w:val="24"/>
          <w:lang w:val="lv"/>
        </w:rPr>
        <w:t xml:space="preserve"> Rīcības virziens:</w:t>
      </w:r>
      <w:r w:rsidRPr="00230397">
        <w:rPr>
          <w:rFonts w:ascii="Times New Roman" w:eastAsia="Times New Roman" w:hAnsi="Times New Roman" w:cs="Times New Roman"/>
          <w:b/>
          <w:color w:val="C00000"/>
          <w:sz w:val="24"/>
          <w:szCs w:val="24"/>
          <w:lang w:val="lv"/>
        </w:rPr>
        <w:t xml:space="preserve"> </w:t>
      </w:r>
      <w:r w:rsidR="00556CDE" w:rsidRPr="00230397">
        <w:rPr>
          <w:rFonts w:ascii="Times New Roman" w:eastAsia="Times New Roman" w:hAnsi="Times New Roman" w:cs="Times New Roman"/>
          <w:b/>
          <w:color w:val="C00000"/>
          <w:sz w:val="24"/>
          <w:szCs w:val="24"/>
          <w:lang w:val="lv"/>
        </w:rPr>
        <w:t>Mašīntulkošana un v</w:t>
      </w:r>
      <w:r w:rsidR="006E2084" w:rsidRPr="00230397">
        <w:rPr>
          <w:rFonts w:ascii="Times New Roman" w:eastAsia="Times New Roman" w:hAnsi="Times New Roman" w:cs="Times New Roman"/>
          <w:b/>
          <w:color w:val="C00000"/>
          <w:sz w:val="24"/>
          <w:szCs w:val="24"/>
          <w:lang w:val="lv"/>
        </w:rPr>
        <w:t>alod</w:t>
      </w:r>
      <w:r w:rsidR="00940419" w:rsidRPr="00230397">
        <w:rPr>
          <w:rFonts w:ascii="Times New Roman" w:eastAsia="Times New Roman" w:hAnsi="Times New Roman" w:cs="Times New Roman"/>
          <w:b/>
          <w:color w:val="C00000"/>
          <w:sz w:val="24"/>
          <w:szCs w:val="24"/>
          <w:lang w:val="lv"/>
        </w:rPr>
        <w:t>as</w:t>
      </w:r>
      <w:r w:rsidR="006E2084" w:rsidRPr="00230397">
        <w:rPr>
          <w:rFonts w:ascii="Times New Roman" w:eastAsia="Times New Roman" w:hAnsi="Times New Roman" w:cs="Times New Roman"/>
          <w:b/>
          <w:color w:val="C00000"/>
          <w:sz w:val="24"/>
          <w:szCs w:val="24"/>
          <w:lang w:val="lv"/>
        </w:rPr>
        <w:t xml:space="preserve"> tehnoloģijas</w:t>
      </w:r>
      <w:bookmarkEnd w:id="51"/>
      <w:bookmarkEnd w:id="52"/>
    </w:p>
    <w:p w14:paraId="4CFD1FF4" w14:textId="7DEAD1A3" w:rsidR="00A15F3B" w:rsidRPr="00230397" w:rsidRDefault="57FF0D63" w:rsidP="00230397">
      <w:pPr>
        <w:spacing w:before="120" w:after="120" w:line="240" w:lineRule="auto"/>
        <w:ind w:firstLine="567"/>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Valodas tehnoloģiju attīstība ir kritiski svarīga, lai nodrošinātu latviešu valodas ilgtspējīgu pastāvēšanu digitālajā laikmetā, panāktu tās plašu lietojumu digitālajos risinājumos, sniegtu iespēju visiem, t. sk. cilvēkiem ar īpašām vajadzībām, izmantot digitālos pakalpojumus un piekļūt digitālajam saturam latviešu valodā, kā arī lai veicinātu pārrobežu digitālos pakalpojumus un informācijas apriti.</w:t>
      </w:r>
    </w:p>
    <w:p w14:paraId="48F5B0BF" w14:textId="7F376679" w:rsidR="00A15F3B" w:rsidRPr="00230397" w:rsidRDefault="00A15F3B" w:rsidP="00230397">
      <w:pPr>
        <w:spacing w:before="120" w:after="120" w:line="240" w:lineRule="auto"/>
        <w:ind w:firstLine="567"/>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Eiropas Parlamenta Rezolūcija par valodu līdztiesību digitālajā laikmetā (2018/2028 (INI)) aicina dalībvalstis izstrādāt visaptverošu un ar valodas jautājumiem saistītu politiku un nākt klajā ar efektīviem dzimtās valodas nostiprināšanas risinājumiem. Tā mudina dalībvalstis piešķirt resursus un izmantot piemērotus līdzekļus, lai popularizētu un veicinātu valodu daudzveidību un daudzvalodību digitālajā jomā, sekmējot valodu saglabāšanu digitālajā pasaulē un izstrādājot datubāzes un tulkošanas tehnoloģijas visām ES valodām, tostarp mazāk lietotām valodām. Rezolūcija aicina koordinēt pētniecību un nozares darbību, izvirzot kopēju mērķi uzlabot valodas tulkošanas digitālās iespējas un nodrošinot atvērtu piekļuvi datiem, kas vajadzīgi tehnoloģiju progresam.</w:t>
      </w:r>
    </w:p>
    <w:p w14:paraId="1E6F16AC" w14:textId="5869D7C1" w:rsidR="00A15F3B" w:rsidRPr="00230397" w:rsidRDefault="00A15F3B" w:rsidP="00230397">
      <w:pPr>
        <w:pStyle w:val="ListParagraph"/>
        <w:spacing w:before="120" w:after="120"/>
        <w:ind w:left="0" w:firstLine="567"/>
        <w:contextualSpacing w:val="0"/>
        <w:jc w:val="both"/>
        <w:rPr>
          <w:rFonts w:eastAsia="Times New Roman" w:cs="Times New Roman"/>
          <w:szCs w:val="24"/>
        </w:rPr>
      </w:pPr>
      <w:r w:rsidRPr="00230397">
        <w:rPr>
          <w:rFonts w:cs="Times New Roman"/>
          <w:szCs w:val="24"/>
        </w:rPr>
        <w:lastRenderedPageBreak/>
        <w:t>Kultūras informācijas sistēmu centrs (KISC) sadarbībā ar Valsts valodas centru (VVC), Latviešu valodas aģentūru (LVA) un uzņēmumu Tilde ERAF projekta “Mašīntulkošana”</w:t>
      </w:r>
      <w:r w:rsidRPr="00230397">
        <w:rPr>
          <w:rStyle w:val="FootnoteReference"/>
          <w:rFonts w:cs="Times New Roman"/>
          <w:szCs w:val="24"/>
        </w:rPr>
        <w:footnoteReference w:id="62"/>
      </w:r>
      <w:r w:rsidRPr="00230397">
        <w:rPr>
          <w:rFonts w:cs="Times New Roman"/>
          <w:szCs w:val="24"/>
        </w:rPr>
        <w:t xml:space="preserve"> ietvaros izveidojis valsts pārvaldes valodas tehnoloģiju platformu </w:t>
      </w:r>
      <w:proofErr w:type="spellStart"/>
      <w:r w:rsidRPr="00230397">
        <w:rPr>
          <w:rFonts w:cs="Times New Roman"/>
          <w:szCs w:val="24"/>
        </w:rPr>
        <w:t>Hugo.lv</w:t>
      </w:r>
      <w:proofErr w:type="spellEnd"/>
      <w:r w:rsidRPr="00230397">
        <w:rPr>
          <w:rFonts w:cs="Times New Roman"/>
          <w:szCs w:val="24"/>
        </w:rPr>
        <w:t xml:space="preserve">, kas brīvi pieejama ikvienam. Tā nodrošina automatizētu tulkošanu, runas atpazīšanu un runas sintēzi, kā arī rīkus daudzvalodu atbalstam Latvijā izveidotajos e-pakalpojumos. Projekta ietvaros izveidots arī Latvijas Nacionālais terminoloģijas portāls </w:t>
      </w:r>
      <w:proofErr w:type="spellStart"/>
      <w:r w:rsidRPr="00230397">
        <w:rPr>
          <w:rFonts w:cs="Times New Roman"/>
          <w:szCs w:val="24"/>
        </w:rPr>
        <w:t>termini.gov.lv</w:t>
      </w:r>
      <w:proofErr w:type="spellEnd"/>
      <w:r w:rsidRPr="00230397">
        <w:rPr>
          <w:rFonts w:cs="Times New Roman"/>
          <w:szCs w:val="24"/>
        </w:rPr>
        <w:t xml:space="preserve"> (LNTP), kas apvieno Latvijas Zinātņu akadēmijas Terminoloģijas komisijas (LZA TK), VVC un LVA izstrādātos valodas resursus. Projekta rezultāt</w:t>
      </w:r>
      <w:r w:rsidRPr="00230397">
        <w:rPr>
          <w:rFonts w:eastAsia="Times New Roman" w:cs="Times New Roman"/>
          <w:szCs w:val="24"/>
        </w:rPr>
        <w:t xml:space="preserve">ā ar platformu </w:t>
      </w:r>
      <w:proofErr w:type="spellStart"/>
      <w:r w:rsidRPr="00230397">
        <w:rPr>
          <w:rFonts w:eastAsia="Times New Roman" w:cs="Times New Roman"/>
          <w:szCs w:val="24"/>
        </w:rPr>
        <w:t>Hugo.lv</w:t>
      </w:r>
      <w:proofErr w:type="spellEnd"/>
      <w:r w:rsidRPr="00230397">
        <w:rPr>
          <w:rFonts w:eastAsia="Times New Roman" w:cs="Times New Roman"/>
          <w:szCs w:val="24"/>
        </w:rPr>
        <w:t xml:space="preserve"> un LNTP ir radīts ilgtspējīgs pamats modernu valodas tehnoloģiju izmantošanai valsts pārvaldē, valodas resursu apkopošanai un to mērķtiecīgai attīstībai, tomēr valodas tehnoloģijas ļoti strauji attīstās, kas var palielināt tehnoloģisko plaisu starp latviešu valodu un lielākajām pasaules valodām.</w:t>
      </w:r>
    </w:p>
    <w:p w14:paraId="26C596FB" w14:textId="77777777" w:rsidR="00A15F3B" w:rsidRPr="0082576C" w:rsidRDefault="00A15F3B" w:rsidP="0082576C">
      <w:pPr>
        <w:pStyle w:val="ListParagraph"/>
        <w:numPr>
          <w:ilvl w:val="0"/>
          <w:numId w:val="40"/>
        </w:numPr>
        <w:spacing w:before="120" w:after="120"/>
        <w:ind w:left="567"/>
        <w:jc w:val="both"/>
        <w:rPr>
          <w:rFonts w:eastAsia="Times New Roman" w:cs="Times New Roman"/>
          <w:szCs w:val="24"/>
        </w:rPr>
      </w:pPr>
      <w:r w:rsidRPr="0082576C">
        <w:rPr>
          <w:rFonts w:eastAsia="Times New Roman" w:cs="Times New Roman"/>
          <w:szCs w:val="24"/>
        </w:rPr>
        <w:t xml:space="preserve">Platforma </w:t>
      </w:r>
      <w:proofErr w:type="spellStart"/>
      <w:r w:rsidRPr="0082576C">
        <w:rPr>
          <w:rFonts w:eastAsia="Times New Roman" w:cs="Times New Roman"/>
          <w:szCs w:val="24"/>
        </w:rPr>
        <w:t>Hugo.lv</w:t>
      </w:r>
      <w:proofErr w:type="spellEnd"/>
      <w:r w:rsidRPr="0082576C">
        <w:rPr>
          <w:rFonts w:eastAsia="Times New Roman" w:cs="Times New Roman"/>
          <w:szCs w:val="24"/>
        </w:rPr>
        <w:t xml:space="preserve"> nodrošina tulkošanas datu apkopošanu, kas nepieciešami mašīntulkošanas rīku attīstībai un var būtiski samazināt tulkošanas izmaksas publiskajā sektorā. Tai pašā laikā daudzas valsts pārvaldes iestādes vēl </w:t>
      </w:r>
      <w:r w:rsidRPr="0082576C">
        <w:rPr>
          <w:rFonts w:eastAsia="Times New Roman" w:cs="Times New Roman"/>
          <w:b/>
          <w:szCs w:val="24"/>
        </w:rPr>
        <w:t xml:space="preserve">nenodrošina regulāru savu tulkošanas datu iekļaušanu platformā. </w:t>
      </w:r>
      <w:r w:rsidRPr="0082576C">
        <w:rPr>
          <w:rFonts w:eastAsia="Times New Roman" w:cs="Times New Roman"/>
          <w:szCs w:val="24"/>
        </w:rPr>
        <w:t xml:space="preserve">Tas neļauj pilnvērtīgi attīstīt mašīntulku un reizē apgrūtina šo datu </w:t>
      </w:r>
      <w:r w:rsidRPr="0082576C">
        <w:rPr>
          <w:rFonts w:eastAsia="Times New Roman" w:cs="Times New Roman"/>
          <w:b/>
          <w:szCs w:val="24"/>
        </w:rPr>
        <w:t xml:space="preserve">pieejamību </w:t>
      </w:r>
      <w:r w:rsidRPr="0082576C">
        <w:rPr>
          <w:rFonts w:eastAsia="Times New Roman" w:cs="Times New Roman"/>
          <w:szCs w:val="24"/>
        </w:rPr>
        <w:t xml:space="preserve">otrreizējai izmantošanai uzņēmējdarbībā. </w:t>
      </w:r>
      <w:r w:rsidRPr="0082576C">
        <w:rPr>
          <w:rFonts w:eastAsia="Times New Roman" w:cs="Times New Roman"/>
          <w:b/>
          <w:szCs w:val="24"/>
        </w:rPr>
        <w:t>Mašīntulka kvalitāte</w:t>
      </w:r>
      <w:r w:rsidRPr="0082576C">
        <w:rPr>
          <w:rFonts w:eastAsia="Times New Roman" w:cs="Times New Roman"/>
          <w:szCs w:val="24"/>
        </w:rPr>
        <w:t xml:space="preserve"> atkarībā no tulkojamā dokumenta jomas ievērojami </w:t>
      </w:r>
      <w:r w:rsidRPr="0082576C">
        <w:rPr>
          <w:rFonts w:eastAsia="Times New Roman" w:cs="Times New Roman"/>
          <w:b/>
          <w:szCs w:val="24"/>
        </w:rPr>
        <w:t>atšķiras</w:t>
      </w:r>
      <w:r w:rsidRPr="0082576C">
        <w:rPr>
          <w:rFonts w:eastAsia="Times New Roman" w:cs="Times New Roman"/>
          <w:szCs w:val="24"/>
        </w:rPr>
        <w:t xml:space="preserve">, taču to var uzlabot, pievienojot nozaru valodas resursus. Valstī ir pieejams nozīmīgs valodas resursu (rakstītu dokumentu) apjoms, kuru nevar tieši pievienot mašīntulka datiem konfidencialitātes, personas datu un citu objektīvu iemeslu dēļ. Šādu dokumentu apstrādei latviešu valodā </w:t>
      </w:r>
      <w:r w:rsidRPr="0082576C">
        <w:rPr>
          <w:rFonts w:eastAsia="Times New Roman" w:cs="Times New Roman"/>
          <w:b/>
          <w:szCs w:val="24"/>
        </w:rPr>
        <w:t xml:space="preserve">nav kvalitatīva </w:t>
      </w:r>
      <w:proofErr w:type="spellStart"/>
      <w:r w:rsidRPr="0082576C">
        <w:rPr>
          <w:rFonts w:eastAsia="Times New Roman" w:cs="Times New Roman"/>
          <w:b/>
          <w:szCs w:val="24"/>
        </w:rPr>
        <w:t>anonimizācijas</w:t>
      </w:r>
      <w:proofErr w:type="spellEnd"/>
      <w:r w:rsidRPr="0082576C">
        <w:rPr>
          <w:rFonts w:eastAsia="Times New Roman" w:cs="Times New Roman"/>
          <w:b/>
          <w:szCs w:val="24"/>
        </w:rPr>
        <w:t xml:space="preserve"> rīka. </w:t>
      </w:r>
      <w:r w:rsidRPr="0082576C">
        <w:rPr>
          <w:rFonts w:eastAsia="Times New Roman" w:cs="Times New Roman"/>
          <w:szCs w:val="24"/>
        </w:rPr>
        <w:t>Papildus tam platformai nepieciešami papildinājumi API saskarņu izmantošanai uzņēmēju vajadzībām.</w:t>
      </w:r>
    </w:p>
    <w:p w14:paraId="053DF481" w14:textId="20B65929" w:rsidR="00A15F3B" w:rsidRPr="0082576C" w:rsidRDefault="00A15F3B" w:rsidP="0082576C">
      <w:pPr>
        <w:pStyle w:val="ListParagraph"/>
        <w:numPr>
          <w:ilvl w:val="0"/>
          <w:numId w:val="40"/>
        </w:numPr>
        <w:spacing w:before="120" w:after="120"/>
        <w:ind w:left="567"/>
        <w:jc w:val="both"/>
        <w:rPr>
          <w:rFonts w:eastAsia="Times New Roman" w:cs="Times New Roman"/>
          <w:szCs w:val="24"/>
        </w:rPr>
      </w:pPr>
      <w:r w:rsidRPr="0082576C">
        <w:rPr>
          <w:rFonts w:eastAsia="Times New Roman" w:cs="Times New Roman"/>
          <w:szCs w:val="24"/>
        </w:rPr>
        <w:t>LNTP ir centrālais latviešu terminoloģijas portāls, kas sevī apvieno LZA TK un VVC izstrādātos valodas resursus Tam ir arī terminrades funkcija, kurā valodnieki, nozaru pārstāvji un sabiedrība var piedalīties latviešu terminoloģijas izstrādē, taču vēl nav pilnībā nodrošināta visu terminu, kas apstiprināti LZA Terminoloģijas komisijā vai izstrādāti V</w:t>
      </w:r>
      <w:r w:rsidR="00D4749E" w:rsidRPr="0082576C">
        <w:rPr>
          <w:rFonts w:eastAsia="Times New Roman" w:cs="Times New Roman"/>
          <w:szCs w:val="24"/>
        </w:rPr>
        <w:t>VC</w:t>
      </w:r>
      <w:r w:rsidRPr="0082576C">
        <w:rPr>
          <w:rFonts w:eastAsia="Times New Roman" w:cs="Times New Roman"/>
          <w:szCs w:val="24"/>
        </w:rPr>
        <w:t>, vai radīti citās terminoloģijas darba grupās, savlaicīga publiskošana LNTP, lai sniegtu tiem tūlītēju, vienotu pieeju.</w:t>
      </w:r>
    </w:p>
    <w:p w14:paraId="34D999C2" w14:textId="77777777" w:rsidR="00A15F3B" w:rsidRPr="0082576C" w:rsidRDefault="00A15F3B" w:rsidP="0082576C">
      <w:pPr>
        <w:pStyle w:val="ListParagraph"/>
        <w:numPr>
          <w:ilvl w:val="0"/>
          <w:numId w:val="40"/>
        </w:numPr>
        <w:spacing w:before="120" w:after="120"/>
        <w:ind w:left="567"/>
        <w:jc w:val="both"/>
        <w:rPr>
          <w:rFonts w:eastAsia="Times New Roman" w:cs="Times New Roman"/>
          <w:szCs w:val="24"/>
        </w:rPr>
      </w:pPr>
      <w:r w:rsidRPr="0082576C">
        <w:rPr>
          <w:rFonts w:eastAsia="Times New Roman" w:cs="Times New Roman"/>
          <w:szCs w:val="24"/>
        </w:rPr>
        <w:t xml:space="preserve">Tīmekļa vietnes un informācijas sistēmas </w:t>
      </w:r>
      <w:r w:rsidRPr="0082576C">
        <w:rPr>
          <w:rFonts w:eastAsia="Times New Roman" w:cs="Times New Roman"/>
          <w:b/>
          <w:szCs w:val="24"/>
        </w:rPr>
        <w:t>pieejamas tikai ierobežotā valodu skaitā</w:t>
      </w:r>
      <w:r w:rsidRPr="0082576C">
        <w:rPr>
          <w:rFonts w:eastAsia="Times New Roman" w:cs="Times New Roman"/>
          <w:szCs w:val="24"/>
        </w:rPr>
        <w:t xml:space="preserve">, kas neveicina to lietojamību bez valodas zināšanām. Valsts pakalpojumos nepietiekami izmanto modernus </w:t>
      </w:r>
      <w:proofErr w:type="spellStart"/>
      <w:r w:rsidRPr="0082576C">
        <w:rPr>
          <w:rFonts w:eastAsia="Times New Roman" w:cs="Times New Roman"/>
          <w:b/>
          <w:szCs w:val="24"/>
        </w:rPr>
        <w:t>sarunbotus</w:t>
      </w:r>
      <w:proofErr w:type="spellEnd"/>
      <w:r w:rsidRPr="0082576C">
        <w:rPr>
          <w:rFonts w:eastAsia="Times New Roman" w:cs="Times New Roman"/>
          <w:b/>
          <w:szCs w:val="24"/>
        </w:rPr>
        <w:t>, kas balstās uz balss tehnoloģijām</w:t>
      </w:r>
      <w:r w:rsidRPr="0082576C">
        <w:rPr>
          <w:rFonts w:eastAsia="Times New Roman" w:cs="Times New Roman"/>
          <w:szCs w:val="24"/>
        </w:rPr>
        <w:t xml:space="preserve"> un </w:t>
      </w:r>
      <w:r w:rsidRPr="0082576C">
        <w:rPr>
          <w:rFonts w:eastAsia="Times New Roman" w:cs="Times New Roman"/>
          <w:b/>
          <w:szCs w:val="24"/>
        </w:rPr>
        <w:t>runas atpazīšanu</w:t>
      </w:r>
      <w:r w:rsidRPr="0082576C">
        <w:rPr>
          <w:rFonts w:eastAsia="Times New Roman" w:cs="Times New Roman"/>
          <w:szCs w:val="24"/>
        </w:rPr>
        <w:t xml:space="preserve">. VVC normatīvo aktu tulkošanas funkcijas veikšanas laikā izstrādātie resursi projekta “Mašīntulkošana” ietvaros izmantoti, lai izveidotu ļoti spējīgu neironu tīkla mašīntulku tieslietu jomā. Arvien vairāk lietotāju izmanto virtuālos asistentus viedtālruņos u. c. rīkos, kas ļauj veikt balss komandas, tomēr pagaidām </w:t>
      </w:r>
      <w:r w:rsidRPr="0082576C">
        <w:rPr>
          <w:rFonts w:eastAsia="Times New Roman" w:cs="Times New Roman"/>
          <w:b/>
          <w:szCs w:val="24"/>
        </w:rPr>
        <w:t>nav iespēju tos izmantot latviešu valodā</w:t>
      </w:r>
      <w:r w:rsidRPr="0082576C">
        <w:rPr>
          <w:rFonts w:eastAsia="Times New Roman" w:cs="Times New Roman"/>
          <w:szCs w:val="24"/>
        </w:rPr>
        <w:t>. Nav nodrošināta</w:t>
      </w:r>
      <w:r w:rsidRPr="0082576C">
        <w:rPr>
          <w:rFonts w:eastAsia="Times New Roman" w:cs="Times New Roman"/>
          <w:b/>
          <w:szCs w:val="24"/>
        </w:rPr>
        <w:t xml:space="preserve"> video satura pilnvērtīga izmantošana cilvēkiem ar īpašām vajadzībām</w:t>
      </w:r>
      <w:r w:rsidRPr="0082576C">
        <w:rPr>
          <w:rFonts w:eastAsia="Times New Roman" w:cs="Times New Roman"/>
          <w:szCs w:val="24"/>
        </w:rPr>
        <w:t xml:space="preserve"> (automātiskā subtitrēšana). Pēdējo gadu laikā lietotājiem ir mainījušies tehnoloģiju lietošanas ieradumi: komunikācijā un arī tulkošanā arvien vairāk tiek izmantotas balss tehnoloģijas. Teksta tulkošana latviešu valodā šobrīd tiek nodrošināta augstā līmenī, bet </w:t>
      </w:r>
      <w:r w:rsidRPr="0082576C">
        <w:rPr>
          <w:rFonts w:eastAsia="Times New Roman" w:cs="Times New Roman"/>
          <w:b/>
          <w:szCs w:val="24"/>
        </w:rPr>
        <w:t>nav nodrošinātas runas tulkošanas iespējas</w:t>
      </w:r>
      <w:r w:rsidRPr="0082576C">
        <w:rPr>
          <w:rFonts w:eastAsia="Times New Roman" w:cs="Times New Roman"/>
          <w:szCs w:val="24"/>
        </w:rPr>
        <w:t>, kas digitālajā laikmetā palielina digitālo plaisu.</w:t>
      </w:r>
    </w:p>
    <w:p w14:paraId="1AEC775A" w14:textId="25A3B743" w:rsidR="00A15F3B" w:rsidRPr="0082576C" w:rsidRDefault="00A15F3B" w:rsidP="0082576C">
      <w:pPr>
        <w:pStyle w:val="ListParagraph"/>
        <w:numPr>
          <w:ilvl w:val="0"/>
          <w:numId w:val="40"/>
        </w:numPr>
        <w:spacing w:before="120" w:after="120"/>
        <w:ind w:left="567"/>
        <w:jc w:val="both"/>
        <w:rPr>
          <w:rFonts w:eastAsia="Times New Roman" w:cs="Times New Roman"/>
          <w:szCs w:val="24"/>
        </w:rPr>
      </w:pPr>
      <w:r w:rsidRPr="0082576C">
        <w:rPr>
          <w:rFonts w:eastAsia="Times New Roman" w:cs="Times New Roman"/>
          <w:b/>
          <w:szCs w:val="24"/>
        </w:rPr>
        <w:t>Nav specializētu runas atpazīšanas korpusu (valodas resursu krājuma)</w:t>
      </w:r>
      <w:r w:rsidRPr="0082576C">
        <w:rPr>
          <w:rFonts w:eastAsia="Times New Roman" w:cs="Times New Roman"/>
          <w:szCs w:val="24"/>
        </w:rPr>
        <w:t>, piemēram, medicīnas, tieslietu u. c. nozarēm, kā arī esošo runas atpazīšanas korpusu kvalitāte nav pietiekami augsta.</w:t>
      </w:r>
      <w:r w:rsidRPr="0082576C">
        <w:rPr>
          <w:rFonts w:eastAsia="Times New Roman" w:cs="Times New Roman"/>
          <w:b/>
          <w:szCs w:val="24"/>
        </w:rPr>
        <w:t xml:space="preserve"> Nav automatizētas iedzīvotāju apziņošanas</w:t>
      </w:r>
      <w:r w:rsidRPr="0082576C">
        <w:rPr>
          <w:rFonts w:eastAsia="Times New Roman" w:cs="Times New Roman"/>
          <w:szCs w:val="24"/>
        </w:rPr>
        <w:t xml:space="preserve">, kurā izmanto </w:t>
      </w:r>
      <w:proofErr w:type="spellStart"/>
      <w:r w:rsidRPr="0082576C">
        <w:rPr>
          <w:rFonts w:eastAsia="Times New Roman" w:cs="Times New Roman"/>
          <w:szCs w:val="24"/>
        </w:rPr>
        <w:t>robozvanus</w:t>
      </w:r>
      <w:proofErr w:type="spellEnd"/>
      <w:r w:rsidRPr="0082576C">
        <w:rPr>
          <w:rFonts w:eastAsia="Times New Roman" w:cs="Times New Roman"/>
          <w:szCs w:val="24"/>
        </w:rPr>
        <w:t>.</w:t>
      </w:r>
    </w:p>
    <w:p w14:paraId="7CAB834B" w14:textId="77777777" w:rsidR="00A15F3B" w:rsidRPr="0082576C" w:rsidRDefault="00A15F3B" w:rsidP="0082576C">
      <w:pPr>
        <w:pStyle w:val="ListParagraph"/>
        <w:numPr>
          <w:ilvl w:val="0"/>
          <w:numId w:val="40"/>
        </w:numPr>
        <w:spacing w:before="120" w:after="120"/>
        <w:ind w:left="567"/>
        <w:jc w:val="both"/>
        <w:rPr>
          <w:rFonts w:eastAsia="Times New Roman" w:cs="Times New Roman"/>
          <w:szCs w:val="24"/>
        </w:rPr>
      </w:pPr>
      <w:r w:rsidRPr="0082576C">
        <w:rPr>
          <w:rFonts w:eastAsia="Times New Roman" w:cs="Times New Roman"/>
          <w:b/>
          <w:szCs w:val="24"/>
        </w:rPr>
        <w:lastRenderedPageBreak/>
        <w:t>Nav attīstītas dabīgo valodu apstrādes (DVA) tehnoloģiju iespējas</w:t>
      </w:r>
      <w:r w:rsidRPr="0082576C">
        <w:rPr>
          <w:rFonts w:eastAsia="Times New Roman" w:cs="Times New Roman"/>
          <w:szCs w:val="24"/>
        </w:rPr>
        <w:t>, piemēram, daudzvalodu satura izguve un/vai meklēšana ierakstos ar skaņu (audio, video, kino).</w:t>
      </w:r>
    </w:p>
    <w:p w14:paraId="4CF05F37" w14:textId="73AABE42" w:rsidR="00A15F3B" w:rsidRPr="0082576C" w:rsidRDefault="00A15F3B" w:rsidP="0082576C">
      <w:pPr>
        <w:pStyle w:val="ListParagraph"/>
        <w:numPr>
          <w:ilvl w:val="0"/>
          <w:numId w:val="40"/>
        </w:numPr>
        <w:spacing w:before="120" w:after="120"/>
        <w:ind w:left="567"/>
        <w:jc w:val="both"/>
        <w:rPr>
          <w:rFonts w:cs="Times New Roman"/>
          <w:szCs w:val="24"/>
        </w:rPr>
      </w:pPr>
      <w:r w:rsidRPr="0082576C">
        <w:rPr>
          <w:rFonts w:eastAsia="Times New Roman" w:cs="Times New Roman"/>
          <w:szCs w:val="24"/>
        </w:rPr>
        <w:t xml:space="preserve">ES arvien vairāk dalībvalstu plāno veidot savas pielāgotas mašīntulkošanas sistēmas </w:t>
      </w:r>
      <w:r w:rsidRPr="0082576C">
        <w:rPr>
          <w:rFonts w:cs="Times New Roman"/>
          <w:szCs w:val="24"/>
        </w:rPr>
        <w:t xml:space="preserve">un paredz integrāciju Eiropas Komisijas (EK) sistēmā </w:t>
      </w:r>
      <w:proofErr w:type="spellStart"/>
      <w:r w:rsidRPr="0082576C">
        <w:rPr>
          <w:rFonts w:cs="Times New Roman"/>
          <w:i/>
          <w:szCs w:val="24"/>
        </w:rPr>
        <w:t>eTranslation</w:t>
      </w:r>
      <w:proofErr w:type="spellEnd"/>
      <w:r w:rsidRPr="0082576C">
        <w:rPr>
          <w:rFonts w:cs="Times New Roman"/>
          <w:szCs w:val="24"/>
        </w:rPr>
        <w:t xml:space="preserve">. </w:t>
      </w:r>
      <w:proofErr w:type="spellStart"/>
      <w:r w:rsidRPr="0082576C">
        <w:rPr>
          <w:rFonts w:cs="Times New Roman"/>
          <w:szCs w:val="24"/>
        </w:rPr>
        <w:t>Hugo.lv</w:t>
      </w:r>
      <w:proofErr w:type="spellEnd"/>
      <w:r w:rsidRPr="0082576C">
        <w:rPr>
          <w:rFonts w:cs="Times New Roman"/>
          <w:szCs w:val="24"/>
        </w:rPr>
        <w:t xml:space="preserve"> funkcionalitāti var pilnīgi vai daļēji </w:t>
      </w:r>
      <w:proofErr w:type="spellStart"/>
      <w:r w:rsidRPr="0082576C">
        <w:rPr>
          <w:rFonts w:cs="Times New Roman"/>
          <w:szCs w:val="24"/>
        </w:rPr>
        <w:t>atkalizmantot</w:t>
      </w:r>
      <w:proofErr w:type="spellEnd"/>
      <w:r w:rsidRPr="0082576C">
        <w:rPr>
          <w:rFonts w:cs="Times New Roman"/>
          <w:szCs w:val="24"/>
        </w:rPr>
        <w:t xml:space="preserve"> citās ES valstīs, kā arī papildināt ar citām EK sistēmu iespējām (</w:t>
      </w:r>
      <w:r w:rsidRPr="0082576C">
        <w:rPr>
          <w:rFonts w:cs="Times New Roman"/>
          <w:i/>
          <w:szCs w:val="24"/>
        </w:rPr>
        <w:t xml:space="preserve">CEF </w:t>
      </w:r>
      <w:proofErr w:type="spellStart"/>
      <w:r w:rsidRPr="0082576C">
        <w:rPr>
          <w:rFonts w:cs="Times New Roman"/>
          <w:i/>
          <w:szCs w:val="24"/>
        </w:rPr>
        <w:t>Building</w:t>
      </w:r>
      <w:proofErr w:type="spellEnd"/>
      <w:r w:rsidRPr="0082576C">
        <w:rPr>
          <w:rFonts w:cs="Times New Roman"/>
          <w:i/>
          <w:szCs w:val="24"/>
        </w:rPr>
        <w:t xml:space="preserve"> </w:t>
      </w:r>
      <w:proofErr w:type="spellStart"/>
      <w:r w:rsidRPr="0082576C">
        <w:rPr>
          <w:rFonts w:cs="Times New Roman"/>
          <w:i/>
          <w:szCs w:val="24"/>
        </w:rPr>
        <w:t>Blocks</w:t>
      </w:r>
      <w:proofErr w:type="spellEnd"/>
      <w:r w:rsidRPr="0082576C">
        <w:rPr>
          <w:rFonts w:cs="Times New Roman"/>
          <w:szCs w:val="24"/>
        </w:rPr>
        <w:t>).</w:t>
      </w:r>
    </w:p>
    <w:p w14:paraId="7F324255" w14:textId="2FD80322" w:rsidR="005D008E" w:rsidRPr="00230397" w:rsidRDefault="004339C9" w:rsidP="00575BD0">
      <w:pPr>
        <w:spacing w:before="120" w:after="120" w:line="240" w:lineRule="auto"/>
        <w:jc w:val="center"/>
        <w:outlineLvl w:val="2"/>
        <w:rPr>
          <w:rFonts w:ascii="Times New Roman" w:eastAsia="Times New Roman" w:hAnsi="Times New Roman" w:cs="Times New Roman"/>
          <w:b/>
          <w:color w:val="C00000"/>
          <w:sz w:val="24"/>
          <w:szCs w:val="24"/>
          <w:lang w:val="lv"/>
        </w:rPr>
      </w:pPr>
      <w:bookmarkStart w:id="53" w:name="_Toc60796029"/>
      <w:bookmarkStart w:id="54" w:name="_Toc74134578"/>
      <w:r w:rsidRPr="00230397">
        <w:rPr>
          <w:rFonts w:ascii="Times New Roman" w:eastAsia="Times New Roman" w:hAnsi="Times New Roman" w:cs="Times New Roman"/>
          <w:b/>
          <w:color w:val="C00000"/>
          <w:sz w:val="24"/>
          <w:szCs w:val="24"/>
          <w:lang w:val="lv"/>
        </w:rPr>
        <w:t>4.4.8.</w:t>
      </w:r>
      <w:r w:rsidR="008E6917" w:rsidRPr="00230397">
        <w:rPr>
          <w:rFonts w:ascii="Times New Roman" w:eastAsia="Times New Roman" w:hAnsi="Times New Roman" w:cs="Times New Roman"/>
          <w:b/>
          <w:color w:val="C00000"/>
          <w:sz w:val="24"/>
          <w:szCs w:val="24"/>
          <w:lang w:val="lv"/>
        </w:rPr>
        <w:t xml:space="preserve"> Rīcības virziens: </w:t>
      </w:r>
      <w:r w:rsidR="005D008E" w:rsidRPr="00230397">
        <w:rPr>
          <w:rFonts w:ascii="Times New Roman" w:eastAsia="Times New Roman" w:hAnsi="Times New Roman" w:cs="Times New Roman"/>
          <w:b/>
          <w:color w:val="C00000"/>
          <w:sz w:val="24"/>
          <w:szCs w:val="24"/>
          <w:lang w:val="lv"/>
        </w:rPr>
        <w:t>Kultūras mantojuma saglabāšana un attīstība digitālajā vidē</w:t>
      </w:r>
      <w:bookmarkEnd w:id="53"/>
      <w:bookmarkEnd w:id="54"/>
    </w:p>
    <w:p w14:paraId="4627B49C" w14:textId="3DC532D2" w:rsidR="005D008E" w:rsidRPr="00230397" w:rsidRDefault="17263716" w:rsidP="00230397">
      <w:pPr>
        <w:spacing w:before="120" w:after="120" w:line="240" w:lineRule="auto"/>
        <w:ind w:firstLine="567"/>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Covid</w:t>
      </w:r>
      <w:r w:rsidR="005D008E" w:rsidRPr="00230397">
        <w:rPr>
          <w:rFonts w:ascii="Times New Roman" w:eastAsia="Times New Roman" w:hAnsi="Times New Roman" w:cs="Times New Roman"/>
          <w:sz w:val="24"/>
          <w:szCs w:val="24"/>
        </w:rPr>
        <w:t>-19 izraisītā krīze ir parādījusi, cik būtiska ir kultūras mantojuma digitalizācija</w:t>
      </w:r>
      <w:r w:rsidR="001726D5" w:rsidRPr="00230397">
        <w:rPr>
          <w:rFonts w:ascii="Times New Roman" w:eastAsia="Times New Roman" w:hAnsi="Times New Roman" w:cs="Times New Roman"/>
          <w:sz w:val="24"/>
          <w:szCs w:val="24"/>
        </w:rPr>
        <w:t xml:space="preserve"> </w:t>
      </w:r>
      <w:r w:rsidR="005D008E" w:rsidRPr="00230397">
        <w:rPr>
          <w:rFonts w:ascii="Times New Roman" w:eastAsia="Times New Roman" w:hAnsi="Times New Roman" w:cs="Times New Roman"/>
          <w:sz w:val="24"/>
          <w:szCs w:val="24"/>
        </w:rPr>
        <w:t>– tā rada iespēju piekļūt mantojuma vērtībām digitālā vidē situācijā, kad fiziskie kultūras institūciju krājumi nav pieejami. Šādai situācijai ieilgstot, rodas zināšanu apguves un pētniecības procesu apdraudējums sabiedrībā, kas savukārt veicina viltus ziņu, subjektīvu un nepamatotu interpretāciju rašanos un var novest pie bīstamu, negatīvu procesu attīstības, piemēram, demokrātijas ierobežošanas. Brīva piekļuve uzkrātajām zināšanām un kultūras mantojuma liecībām ir demokrātiskas sabiedrības neatņemama sastāvdaļa. Kopumā digitālajam kultūras mantojumam ir raksturīgs plašs potenciāls dažādās tautsaimniecības jomās, it sevišķi izglītībā un pētniecībā, kultūrā, tūrismā un radošajās industrijās.</w:t>
      </w:r>
    </w:p>
    <w:p w14:paraId="07CAE6B7" w14:textId="0C1048C7" w:rsidR="005D008E" w:rsidRPr="00230397" w:rsidRDefault="005D008E" w:rsidP="00230397">
      <w:pPr>
        <w:spacing w:before="120" w:after="120" w:line="240" w:lineRule="auto"/>
        <w:ind w:firstLine="567"/>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Kultūras mantojuma digitalizācija ir arī viena no E</w:t>
      </w:r>
      <w:r w:rsidR="00B65F10" w:rsidRPr="00230397">
        <w:rPr>
          <w:rFonts w:ascii="Times New Roman" w:eastAsia="Times New Roman" w:hAnsi="Times New Roman" w:cs="Times New Roman"/>
          <w:sz w:val="24"/>
          <w:szCs w:val="24"/>
        </w:rPr>
        <w:t>K</w:t>
      </w:r>
      <w:r w:rsidRPr="00230397">
        <w:rPr>
          <w:rFonts w:ascii="Times New Roman" w:eastAsia="Times New Roman" w:hAnsi="Times New Roman" w:cs="Times New Roman"/>
          <w:sz w:val="24"/>
          <w:szCs w:val="24"/>
        </w:rPr>
        <w:t xml:space="preserve"> prioritātēm plānošanas periodā 2021.–2027. gadam “Digitālajam laikmetam gatava Eiropa”</w:t>
      </w:r>
      <w:r w:rsidRPr="00230397">
        <w:rPr>
          <w:rStyle w:val="FootnoteReference"/>
          <w:rFonts w:ascii="Times New Roman" w:eastAsia="Times New Roman" w:hAnsi="Times New Roman" w:cs="Times New Roman"/>
          <w:sz w:val="24"/>
          <w:szCs w:val="24"/>
        </w:rPr>
        <w:footnoteReference w:id="63"/>
      </w:r>
      <w:r w:rsidRPr="00230397">
        <w:rPr>
          <w:rFonts w:ascii="Times New Roman" w:eastAsia="Times New Roman" w:hAnsi="Times New Roman" w:cs="Times New Roman"/>
          <w:sz w:val="24"/>
          <w:szCs w:val="24"/>
        </w:rPr>
        <w:t>. Skaidrus un taisnīgus datu piekļuves un atkalizmantošanas noteikumus uzsver arī “Eiropas datu stratēģija”</w:t>
      </w:r>
      <w:r w:rsidRPr="00230397">
        <w:rPr>
          <w:rStyle w:val="FootnoteReference"/>
          <w:rFonts w:ascii="Times New Roman" w:eastAsia="Times New Roman" w:hAnsi="Times New Roman" w:cs="Times New Roman"/>
          <w:sz w:val="24"/>
          <w:szCs w:val="24"/>
        </w:rPr>
        <w:footnoteReference w:id="64"/>
      </w:r>
      <w:r w:rsidRPr="00230397">
        <w:rPr>
          <w:rFonts w:ascii="Times New Roman" w:eastAsia="Times New Roman" w:hAnsi="Times New Roman" w:cs="Times New Roman"/>
          <w:sz w:val="24"/>
          <w:szCs w:val="24"/>
        </w:rPr>
        <w:t>, kā arī Eiropas Parlamenta un Padomes Regula par Eiropas Reģionālās attīstības fondu un Kohēzijas fondu (29.05.2018. COM(2018) 372)</w:t>
      </w:r>
      <w:r w:rsidRPr="00230397">
        <w:rPr>
          <w:rStyle w:val="FootnoteReference"/>
          <w:rFonts w:ascii="Times New Roman" w:eastAsia="Times New Roman" w:hAnsi="Times New Roman" w:cs="Times New Roman"/>
          <w:sz w:val="24"/>
          <w:szCs w:val="24"/>
        </w:rPr>
        <w:footnoteReference w:id="65"/>
      </w:r>
      <w:r w:rsidRPr="00230397">
        <w:rPr>
          <w:rFonts w:ascii="Times New Roman" w:eastAsia="Times New Roman" w:hAnsi="Times New Roman" w:cs="Times New Roman"/>
          <w:sz w:val="24"/>
          <w:szCs w:val="24"/>
        </w:rPr>
        <w:t xml:space="preserve"> izvirza mērķi veidot viedāku Eiropu, veicinot inovatīvas un viedas ekonomiskās pārmaiņas, t. sk. uzlabot pētniecības un inovācijas spējas un progresīvo tehnoloģiju ieviešanu, izmantojot digitalizācijas sniegtās priekšrocības iedzīvotājiem, </w:t>
      </w:r>
      <w:r w:rsidR="00B65F10" w:rsidRPr="00230397">
        <w:rPr>
          <w:rFonts w:ascii="Times New Roman" w:eastAsia="Times New Roman" w:hAnsi="Times New Roman" w:cs="Times New Roman"/>
          <w:sz w:val="24"/>
          <w:szCs w:val="24"/>
        </w:rPr>
        <w:t>komersantiem</w:t>
      </w:r>
      <w:r w:rsidRPr="00230397">
        <w:rPr>
          <w:rFonts w:ascii="Times New Roman" w:eastAsia="Times New Roman" w:hAnsi="Times New Roman" w:cs="Times New Roman"/>
          <w:sz w:val="24"/>
          <w:szCs w:val="24"/>
        </w:rPr>
        <w:t xml:space="preserve"> un valdībām. Eiropas Parlamenta un Padomes Direktīva (ES) 2019/790 par autortiesībām un blakustiesībām digitālajā vienotajā tirgū paver jaunas iespējas datu korpusu veidošanā, </w:t>
      </w:r>
      <w:proofErr w:type="spellStart"/>
      <w:r w:rsidRPr="00230397">
        <w:rPr>
          <w:rFonts w:ascii="Times New Roman" w:eastAsia="Times New Roman" w:hAnsi="Times New Roman" w:cs="Times New Roman"/>
          <w:sz w:val="24"/>
          <w:szCs w:val="24"/>
        </w:rPr>
        <w:t>tekstizraces</w:t>
      </w:r>
      <w:proofErr w:type="spellEnd"/>
      <w:r w:rsidRPr="00230397">
        <w:rPr>
          <w:rFonts w:ascii="Times New Roman" w:eastAsia="Times New Roman" w:hAnsi="Times New Roman" w:cs="Times New Roman"/>
          <w:sz w:val="24"/>
          <w:szCs w:val="24"/>
        </w:rPr>
        <w:t xml:space="preserve"> un datizraces metožu pielietošanā.</w:t>
      </w:r>
    </w:p>
    <w:p w14:paraId="726CD6CF" w14:textId="72242F03" w:rsidR="005D008E" w:rsidRPr="00230397" w:rsidRDefault="005D008E" w:rsidP="00230397">
      <w:pPr>
        <w:spacing w:before="120" w:after="120" w:line="240" w:lineRule="auto"/>
        <w:ind w:firstLine="567"/>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2014.–2020. gada plānošanas periodā kultūras nozarē realizēto ERAF projektu “Kultūras mantojuma satura digitalizācija (1. kārta)”</w:t>
      </w:r>
      <w:r w:rsidRPr="00230397">
        <w:rPr>
          <w:rStyle w:val="FootnoteReference"/>
          <w:rFonts w:ascii="Times New Roman" w:eastAsia="Times New Roman" w:hAnsi="Times New Roman" w:cs="Times New Roman"/>
          <w:sz w:val="24"/>
          <w:szCs w:val="24"/>
        </w:rPr>
        <w:footnoteReference w:id="66"/>
      </w:r>
      <w:r w:rsidRPr="00230397">
        <w:rPr>
          <w:rFonts w:ascii="Times New Roman" w:eastAsia="Times New Roman" w:hAnsi="Times New Roman" w:cs="Times New Roman"/>
          <w:sz w:val="24"/>
          <w:szCs w:val="24"/>
        </w:rPr>
        <w:t xml:space="preserve"> un “Kultūras mantojuma satura digitalizācija (2. kārta)”</w:t>
      </w:r>
      <w:r w:rsidRPr="00230397">
        <w:rPr>
          <w:rStyle w:val="FootnoteReference"/>
          <w:rFonts w:ascii="Times New Roman" w:eastAsia="Times New Roman" w:hAnsi="Times New Roman" w:cs="Times New Roman"/>
          <w:sz w:val="24"/>
          <w:szCs w:val="24"/>
        </w:rPr>
        <w:footnoteReference w:id="67"/>
      </w:r>
      <w:r w:rsidRPr="00230397">
        <w:rPr>
          <w:rFonts w:ascii="Times New Roman" w:eastAsia="Times New Roman" w:hAnsi="Times New Roman" w:cs="Times New Roman"/>
          <w:sz w:val="24"/>
          <w:szCs w:val="24"/>
        </w:rPr>
        <w:t xml:space="preserve"> (turpmāk</w:t>
      </w:r>
      <w:r w:rsidR="002B64E1" w:rsidRPr="00230397">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 projekti) ietvaros tiek īstenoti pasākumi, kas nodrošina kultūrvēsturiskā mantojuma digitalizāciju, tā glabāšanai un izplatīšanai nepieciešamo infrastruktūras un informācijas sistēmu izveidi un attīstīšanu, t. sk. </w:t>
      </w:r>
      <w:r w:rsidRPr="00230397">
        <w:rPr>
          <w:rFonts w:ascii="Times New Roman" w:eastAsia="Times New Roman" w:hAnsi="Times New Roman" w:cs="Times New Roman"/>
          <w:b/>
          <w:bCs/>
          <w:sz w:val="24"/>
          <w:szCs w:val="24"/>
        </w:rPr>
        <w:t xml:space="preserve">izveidota vienota Latvijas Kultūras mantojuma integrētā platforma, digitalizācijas un satura izplatīšanas </w:t>
      </w:r>
      <w:r w:rsidR="00D4297F" w:rsidRPr="00230397">
        <w:rPr>
          <w:rFonts w:ascii="Times New Roman" w:eastAsia="Times New Roman" w:hAnsi="Times New Roman" w:cs="Times New Roman"/>
          <w:b/>
          <w:bCs/>
          <w:sz w:val="24"/>
          <w:szCs w:val="24"/>
        </w:rPr>
        <w:t xml:space="preserve">IKT koplietošanas pakalpojumu sniedzējs skaitļošanas </w:t>
      </w:r>
      <w:proofErr w:type="spellStart"/>
      <w:r w:rsidR="00D4297F" w:rsidRPr="00230397">
        <w:rPr>
          <w:rFonts w:ascii="Times New Roman" w:eastAsia="Times New Roman" w:hAnsi="Times New Roman" w:cs="Times New Roman"/>
          <w:b/>
          <w:bCs/>
          <w:sz w:val="24"/>
          <w:szCs w:val="24"/>
        </w:rPr>
        <w:t>jomā</w:t>
      </w:r>
      <w:r w:rsidRPr="00230397">
        <w:rPr>
          <w:rFonts w:ascii="Times New Roman" w:eastAsia="Times New Roman" w:hAnsi="Times New Roman" w:cs="Times New Roman"/>
          <w:b/>
          <w:bCs/>
          <w:sz w:val="24"/>
          <w:szCs w:val="24"/>
        </w:rPr>
        <w:t>un</w:t>
      </w:r>
      <w:proofErr w:type="spellEnd"/>
      <w:r w:rsidRPr="00230397">
        <w:rPr>
          <w:rFonts w:ascii="Times New Roman" w:eastAsia="Times New Roman" w:hAnsi="Times New Roman" w:cs="Times New Roman"/>
          <w:b/>
          <w:bCs/>
          <w:sz w:val="24"/>
          <w:szCs w:val="24"/>
        </w:rPr>
        <w:t xml:space="preserve"> ieviesti ar kultūras mantojuma digitalizāciju saistīti darbības procesi.</w:t>
      </w:r>
    </w:p>
    <w:p w14:paraId="5479C20D" w14:textId="77777777" w:rsidR="005D008E" w:rsidRPr="00230397" w:rsidRDefault="005D008E" w:rsidP="00230397">
      <w:pPr>
        <w:pStyle w:val="ListParagraph"/>
        <w:spacing w:before="120" w:after="120"/>
        <w:ind w:left="0" w:firstLine="567"/>
        <w:contextualSpacing w:val="0"/>
        <w:jc w:val="both"/>
        <w:rPr>
          <w:rFonts w:eastAsia="Times New Roman" w:cs="Times New Roman"/>
          <w:szCs w:val="24"/>
          <w:u w:val="single"/>
        </w:rPr>
      </w:pPr>
      <w:r w:rsidRPr="00230397">
        <w:rPr>
          <w:rFonts w:eastAsia="Times New Roman" w:cs="Times New Roman"/>
          <w:szCs w:val="24"/>
          <w:u w:val="single"/>
        </w:rPr>
        <w:t>Problēmas</w:t>
      </w:r>
    </w:p>
    <w:p w14:paraId="5E165A7E" w14:textId="77777777" w:rsidR="005D008E" w:rsidRPr="00230397" w:rsidRDefault="005D008E" w:rsidP="00575BD0">
      <w:pPr>
        <w:pStyle w:val="ListParagraph"/>
        <w:numPr>
          <w:ilvl w:val="0"/>
          <w:numId w:val="41"/>
        </w:numPr>
        <w:spacing w:before="120" w:after="120"/>
        <w:ind w:left="567"/>
        <w:contextualSpacing w:val="0"/>
        <w:jc w:val="both"/>
        <w:rPr>
          <w:rFonts w:eastAsia="Times New Roman" w:cs="Times New Roman"/>
          <w:color w:val="000000" w:themeColor="text1"/>
          <w:szCs w:val="24"/>
          <w:u w:val="single"/>
        </w:rPr>
      </w:pPr>
      <w:r w:rsidRPr="00230397">
        <w:rPr>
          <w:rFonts w:eastAsia="Times New Roman" w:cs="Times New Roman"/>
          <w:b/>
          <w:szCs w:val="24"/>
        </w:rPr>
        <w:lastRenderedPageBreak/>
        <w:t>Latvijas Kultūras mantojuma integrētā platforma</w:t>
      </w:r>
      <w:r w:rsidRPr="00230397">
        <w:rPr>
          <w:rFonts w:eastAsia="Times New Roman" w:cs="Times New Roman"/>
          <w:szCs w:val="24"/>
        </w:rPr>
        <w:t xml:space="preserve"> tās pirmajā attīstības posmā </w:t>
      </w:r>
      <w:r w:rsidRPr="00230397">
        <w:rPr>
          <w:rFonts w:eastAsia="Times New Roman" w:cs="Times New Roman"/>
          <w:b/>
          <w:szCs w:val="24"/>
        </w:rPr>
        <w:t xml:space="preserve">nebūs atvērta tiktāl, lai padarītu pieejamus datus un </w:t>
      </w:r>
      <w:proofErr w:type="spellStart"/>
      <w:r w:rsidRPr="00230397">
        <w:rPr>
          <w:rFonts w:eastAsia="Times New Roman" w:cs="Times New Roman"/>
          <w:b/>
          <w:szCs w:val="24"/>
        </w:rPr>
        <w:t>programmsaskarnes</w:t>
      </w:r>
      <w:proofErr w:type="spellEnd"/>
      <w:r w:rsidRPr="00230397">
        <w:rPr>
          <w:rFonts w:eastAsia="Times New Roman" w:cs="Times New Roman"/>
          <w:b/>
          <w:szCs w:val="24"/>
        </w:rPr>
        <w:t xml:space="preserve"> datu atkalizmantošanai</w:t>
      </w:r>
      <w:r w:rsidRPr="00230397">
        <w:rPr>
          <w:rFonts w:eastAsia="Times New Roman" w:cs="Times New Roman"/>
          <w:szCs w:val="24"/>
        </w:rPr>
        <w:t xml:space="preserve"> sabiedrības, uzņēmēju un digitālās pētniecības vajadzībām. 2022. gadā būs pabeigta vienotās platformas izveide, kas nodrošinās efektīvu digitālā kultūras mantojuma satura pārvaldību, vienotu piekļuvi mantojuma objektiem neatkarīgi no tā, kuras institūcijas fiziskajā krājumā tas atrodas, kā arī tā sniegs integrētai autortiesību pārvaldībai nepieciešamo funkcionalitāti, taču ar to nepietiek, lai nodrošinātu sabiedrībā pieaugošās prasības attiecībā pret digitālā kultūras mantojuma pieejamību, t. sk. algoritmu un saistīto datu tehnoloģiju izmantošanu datu izgūšanas, analīzes un attēlošanas risinājumiem, mašīnmācīšanās procesiem, datizracei un </w:t>
      </w:r>
      <w:proofErr w:type="spellStart"/>
      <w:r w:rsidRPr="00230397">
        <w:rPr>
          <w:rFonts w:eastAsia="Times New Roman" w:cs="Times New Roman"/>
          <w:szCs w:val="24"/>
        </w:rPr>
        <w:t>tekstizracei</w:t>
      </w:r>
      <w:proofErr w:type="spellEnd"/>
      <w:r w:rsidRPr="00230397">
        <w:rPr>
          <w:rFonts w:eastAsia="Times New Roman" w:cs="Times New Roman"/>
          <w:szCs w:val="24"/>
        </w:rPr>
        <w:t>.</w:t>
      </w:r>
    </w:p>
    <w:p w14:paraId="1A9A7196" w14:textId="77777777" w:rsidR="005D008E" w:rsidRPr="00230397" w:rsidRDefault="005D008E" w:rsidP="00575BD0">
      <w:pPr>
        <w:pStyle w:val="ListParagraph"/>
        <w:numPr>
          <w:ilvl w:val="0"/>
          <w:numId w:val="41"/>
        </w:numPr>
        <w:spacing w:before="120" w:after="120"/>
        <w:ind w:left="567"/>
        <w:contextualSpacing w:val="0"/>
        <w:jc w:val="both"/>
        <w:rPr>
          <w:rFonts w:eastAsia="Times New Roman" w:cs="Times New Roman"/>
          <w:color w:val="000000" w:themeColor="text1"/>
          <w:szCs w:val="24"/>
        </w:rPr>
      </w:pPr>
      <w:bookmarkStart w:id="55" w:name="_Hlk46914725"/>
      <w:r w:rsidRPr="00230397">
        <w:rPr>
          <w:rFonts w:eastAsia="Times New Roman" w:cs="Times New Roman"/>
          <w:b/>
          <w:szCs w:val="24"/>
        </w:rPr>
        <w:t xml:space="preserve">Kultūras mantojuma datu ekosistēma </w:t>
      </w:r>
      <w:bookmarkEnd w:id="55"/>
      <w:r w:rsidRPr="00230397">
        <w:rPr>
          <w:rFonts w:eastAsia="Times New Roman" w:cs="Times New Roman"/>
          <w:b/>
          <w:szCs w:val="24"/>
        </w:rPr>
        <w:t xml:space="preserve">nav pietiekami attīstīta: </w:t>
      </w:r>
      <w:r w:rsidRPr="00230397">
        <w:rPr>
          <w:rFonts w:eastAsia="Times New Roman" w:cs="Times New Roman"/>
          <w:szCs w:val="24"/>
        </w:rPr>
        <w:t xml:space="preserve">koplietojamas atsauces datu sistēmas, t. sk. atvērto un atvērto saistīto datu trūkums; nepieciešamība pēc mašīnlasāmiem un ar </w:t>
      </w:r>
      <w:proofErr w:type="spellStart"/>
      <w:r w:rsidRPr="00230397">
        <w:rPr>
          <w:rFonts w:eastAsia="Times New Roman" w:cs="Times New Roman"/>
          <w:szCs w:val="24"/>
        </w:rPr>
        <w:t>tekstizraces</w:t>
      </w:r>
      <w:proofErr w:type="spellEnd"/>
      <w:r w:rsidRPr="00230397">
        <w:rPr>
          <w:rFonts w:eastAsia="Times New Roman" w:cs="Times New Roman"/>
          <w:szCs w:val="24"/>
        </w:rPr>
        <w:t xml:space="preserve"> un datizraces metodēm analizējamiem tekstu / cita veida datu korpusiem; pašreizējā autortiesību regulējuma ierobežojumi tekstu / cita veida datu korpusu veidošanai; nepietiekama mūsdienu tehnoloģiju, t. sk. mākslīgā intelekta, risinājumu integrācija datu sistēmās – trūkst automatizētu risinājumu datu atpazīšanai, apstrādei, papildināšanai un kontrolei.</w:t>
      </w:r>
    </w:p>
    <w:p w14:paraId="32044ADB" w14:textId="77777777" w:rsidR="005D008E" w:rsidRPr="00230397" w:rsidRDefault="005D008E" w:rsidP="00575BD0">
      <w:pPr>
        <w:pStyle w:val="ListParagraph"/>
        <w:numPr>
          <w:ilvl w:val="0"/>
          <w:numId w:val="41"/>
        </w:numPr>
        <w:spacing w:before="120" w:after="120"/>
        <w:ind w:left="567"/>
        <w:contextualSpacing w:val="0"/>
        <w:jc w:val="both"/>
        <w:rPr>
          <w:rFonts w:eastAsia="Times New Roman" w:cs="Times New Roman"/>
          <w:color w:val="000000" w:themeColor="text1"/>
          <w:szCs w:val="24"/>
        </w:rPr>
      </w:pPr>
      <w:bookmarkStart w:id="56" w:name="_Hlk46915021"/>
      <w:bookmarkStart w:id="57" w:name="_Hlk46916221"/>
      <w:r w:rsidRPr="00230397">
        <w:rPr>
          <w:rFonts w:eastAsia="Times New Roman" w:cs="Times New Roman"/>
          <w:b/>
          <w:szCs w:val="24"/>
        </w:rPr>
        <w:t xml:space="preserve">Digitālo humanitāro zinātņu infrastruktūra un pakalpojumi </w:t>
      </w:r>
      <w:bookmarkEnd w:id="56"/>
      <w:r w:rsidRPr="00230397">
        <w:rPr>
          <w:rFonts w:eastAsia="Times New Roman" w:cs="Times New Roman"/>
          <w:b/>
          <w:szCs w:val="24"/>
        </w:rPr>
        <w:t>nav pietiekami attīstīti:</w:t>
      </w:r>
      <w:r w:rsidRPr="00230397">
        <w:rPr>
          <w:rFonts w:eastAsia="Times New Roman" w:cs="Times New Roman"/>
          <w:szCs w:val="24"/>
        </w:rPr>
        <w:t xml:space="preserve"> trūkst mašīnmācīšanās, attēlu atpazīšanas, personu identificēšanas, rokrakstu atpazīšanas u. tml. risinājumu.</w:t>
      </w:r>
    </w:p>
    <w:bookmarkEnd w:id="57"/>
    <w:p w14:paraId="69B87259" w14:textId="04E27E17" w:rsidR="005D008E" w:rsidRPr="00230397" w:rsidRDefault="005D008E" w:rsidP="00575BD0">
      <w:pPr>
        <w:pStyle w:val="ListParagraph"/>
        <w:numPr>
          <w:ilvl w:val="0"/>
          <w:numId w:val="41"/>
        </w:numPr>
        <w:spacing w:before="120" w:after="120"/>
        <w:ind w:left="567"/>
        <w:contextualSpacing w:val="0"/>
        <w:jc w:val="both"/>
        <w:rPr>
          <w:rFonts w:eastAsia="Times New Roman" w:cs="Times New Roman"/>
          <w:color w:val="000000" w:themeColor="text1"/>
          <w:szCs w:val="24"/>
        </w:rPr>
      </w:pPr>
      <w:r w:rsidRPr="00230397">
        <w:rPr>
          <w:rFonts w:eastAsia="Times New Roman" w:cs="Times New Roman"/>
          <w:b/>
          <w:szCs w:val="24"/>
        </w:rPr>
        <w:t>Trūkst mūsdienīgu un īpaši pielāgotu risinājumu un pakalpojumu digitālā kultūras mantojuma patērēšanai:</w:t>
      </w:r>
      <w:r w:rsidRPr="00230397">
        <w:rPr>
          <w:rFonts w:eastAsia="Times New Roman" w:cs="Times New Roman"/>
          <w:szCs w:val="24"/>
        </w:rPr>
        <w:t xml:space="preserve"> esošie risinājumi nav pietiekami mūsdienīgi, lai piesaistītu jaunāko paaudžu lietotājus, </w:t>
      </w:r>
      <w:r w:rsidR="00B806AB" w:rsidRPr="00230397">
        <w:rPr>
          <w:rFonts w:eastAsia="Times New Roman" w:cs="Times New Roman"/>
          <w:szCs w:val="24"/>
        </w:rPr>
        <w:t xml:space="preserve">seniorus, </w:t>
      </w:r>
      <w:r w:rsidRPr="00230397">
        <w:rPr>
          <w:rFonts w:eastAsia="Times New Roman" w:cs="Times New Roman"/>
          <w:szCs w:val="24"/>
        </w:rPr>
        <w:t>kā arī nodrošinātu sabiedrības mazāk aizsargātām grupām, piemēram, neredzīgiem, vājredzīgiem, nedzirdīgiem un vājdzirdīgiem cilvēkiem, cilvēkiem ar disleksiju, kustību traucējumiem, vienlīdzīgas tiesības iepazīt kultūras mantojumu.</w:t>
      </w:r>
    </w:p>
    <w:p w14:paraId="6407A269" w14:textId="77777777" w:rsidR="005D008E" w:rsidRPr="00230397" w:rsidRDefault="005D008E" w:rsidP="00575BD0">
      <w:pPr>
        <w:pStyle w:val="ListParagraph"/>
        <w:numPr>
          <w:ilvl w:val="0"/>
          <w:numId w:val="41"/>
        </w:numPr>
        <w:spacing w:before="120" w:after="120"/>
        <w:ind w:left="567"/>
        <w:contextualSpacing w:val="0"/>
        <w:jc w:val="both"/>
        <w:rPr>
          <w:rFonts w:eastAsia="Times New Roman" w:cs="Times New Roman"/>
          <w:color w:val="000000" w:themeColor="text1"/>
          <w:szCs w:val="24"/>
        </w:rPr>
      </w:pPr>
      <w:r w:rsidRPr="00230397">
        <w:rPr>
          <w:rFonts w:eastAsia="Times New Roman" w:cs="Times New Roman"/>
          <w:b/>
          <w:szCs w:val="24"/>
        </w:rPr>
        <w:t>Sadarbība ar uzņēmējiem un NVO digitālā kultūras mantojuma jomā nav pietiekami cieša,</w:t>
      </w:r>
      <w:r w:rsidRPr="00230397">
        <w:rPr>
          <w:rFonts w:eastAsia="Times New Roman" w:cs="Times New Roman"/>
          <w:szCs w:val="24"/>
        </w:rPr>
        <w:t xml:space="preserve"> lai veidotos izpratne par pieejamajiem digitālajiem kultūras mantojuma datiem un to izmantošanas iespējām.</w:t>
      </w:r>
    </w:p>
    <w:p w14:paraId="10C47977" w14:textId="65D742B3" w:rsidR="001E27BB" w:rsidRPr="00BE5CE5" w:rsidRDefault="005D008E" w:rsidP="00BE5CE5">
      <w:pPr>
        <w:pStyle w:val="ListParagraph"/>
        <w:numPr>
          <w:ilvl w:val="0"/>
          <w:numId w:val="41"/>
        </w:numPr>
        <w:spacing w:before="120" w:after="120"/>
        <w:ind w:left="567"/>
        <w:contextualSpacing w:val="0"/>
        <w:jc w:val="both"/>
        <w:rPr>
          <w:rFonts w:eastAsia="Times New Roman" w:cs="Times New Roman"/>
          <w:color w:val="000000" w:themeColor="text1"/>
          <w:szCs w:val="24"/>
        </w:rPr>
      </w:pPr>
      <w:r w:rsidRPr="00230397">
        <w:rPr>
          <w:rFonts w:eastAsia="Times New Roman" w:cs="Times New Roman"/>
          <w:b/>
          <w:szCs w:val="24"/>
        </w:rPr>
        <w:t>Digitālā kultūras mantojuma klāsts, infrastruktūras nodrošinājums un kompetences līmenis mūsdienu tehnoloģiju attīstībai nav pietiekams.</w:t>
      </w:r>
      <w:r w:rsidRPr="00230397">
        <w:rPr>
          <w:rFonts w:eastAsia="Times New Roman" w:cs="Times New Roman"/>
          <w:szCs w:val="24"/>
        </w:rPr>
        <w:t xml:space="preserve"> Sabiedrībā būtiski pieaug pieprasījums pēc digitālā kultūras mantojuma, konkrēti, pēc arvien jauna un daudzveidīga satura, kā arī pēc digitāli radītā kultūras mantojuma uzkrāšanas. Būtiski pieaugot digitalizētajam un digitāli radītajam kultūras mantojuma apjomam, pieaug nepieciešamība saglabāt ilgtermiņā radušos apjomīgos datus. Ātrais tehnoloģiju attīstības temps diktē nepieciešamību attīstīt kompetenci digitālā kultūras mantojuma jomā.</w:t>
      </w:r>
      <w:bookmarkStart w:id="58" w:name="_Toc60796030"/>
    </w:p>
    <w:p w14:paraId="10ABB560" w14:textId="2C892CF7" w:rsidR="001E27BB" w:rsidRDefault="00604C16" w:rsidP="001E27BB">
      <w:pPr>
        <w:spacing w:before="120" w:after="120" w:line="240" w:lineRule="auto"/>
        <w:jc w:val="center"/>
        <w:outlineLvl w:val="2"/>
        <w:rPr>
          <w:rFonts w:ascii="Times New Roman" w:eastAsia="Times New Roman" w:hAnsi="Times New Roman" w:cs="Times New Roman"/>
          <w:b/>
          <w:color w:val="C00000"/>
          <w:sz w:val="24"/>
          <w:szCs w:val="24"/>
          <w:lang w:val="lv"/>
        </w:rPr>
      </w:pPr>
      <w:bookmarkStart w:id="59" w:name="_Toc74134579"/>
      <w:r w:rsidRPr="00230397">
        <w:rPr>
          <w:rFonts w:ascii="Times New Roman" w:eastAsia="Times New Roman" w:hAnsi="Times New Roman" w:cs="Times New Roman"/>
          <w:b/>
          <w:color w:val="C00000"/>
          <w:sz w:val="24"/>
          <w:szCs w:val="24"/>
          <w:lang w:val="lv"/>
        </w:rPr>
        <w:t>4.4.9.</w:t>
      </w:r>
      <w:r w:rsidR="008E6917" w:rsidRPr="00230397">
        <w:rPr>
          <w:rFonts w:ascii="Times New Roman" w:eastAsia="Times New Roman" w:hAnsi="Times New Roman" w:cs="Times New Roman"/>
          <w:b/>
          <w:color w:val="C00000"/>
          <w:sz w:val="24"/>
          <w:szCs w:val="24"/>
          <w:lang w:val="lv"/>
        </w:rPr>
        <w:t xml:space="preserve"> Rīcības virziens: </w:t>
      </w:r>
      <w:r w:rsidR="006E2084" w:rsidRPr="00230397">
        <w:rPr>
          <w:rFonts w:ascii="Times New Roman" w:eastAsia="Times New Roman" w:hAnsi="Times New Roman" w:cs="Times New Roman"/>
          <w:b/>
          <w:color w:val="C00000"/>
          <w:sz w:val="24"/>
          <w:szCs w:val="24"/>
          <w:lang w:val="lv"/>
        </w:rPr>
        <w:t>Moderna un atvērta valsts pārvalde</w:t>
      </w:r>
      <w:bookmarkEnd w:id="58"/>
      <w:bookmarkEnd w:id="59"/>
    </w:p>
    <w:p w14:paraId="5F4A5DA8" w14:textId="394B1685" w:rsidR="00401C0F" w:rsidRPr="00230397" w:rsidRDefault="7803E69E" w:rsidP="001E27BB">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Valsts pārvaldes procesu un pakalpojumu ekstensīva digitalizācija pēdējo 10-15 gadu laikā ir bijusi pārvaldes modernizācijas pamatā. Ir nodrošināta praktiski visu analogo valsts pakalpojumu digitāla pieejamība, izveidoti jauni pakalpojumi, kuri spēj pastāvēt praktiski tikai un vienīgi pateicoties digitālo tehnoloģiju pielietošanai. Ir izveidota bāzes infrastruktūra pārvaldes informācijas resursu pārvaldībai - </w:t>
      </w:r>
      <w:proofErr w:type="spellStart"/>
      <w:r w:rsidRPr="00230397">
        <w:rPr>
          <w:rFonts w:ascii="Times New Roman" w:eastAsia="Times New Roman" w:hAnsi="Times New Roman" w:cs="Times New Roman"/>
          <w:sz w:val="24"/>
          <w:szCs w:val="24"/>
        </w:rPr>
        <w:t>pamatreģistri</w:t>
      </w:r>
      <w:proofErr w:type="spellEnd"/>
      <w:r w:rsidRPr="00230397">
        <w:rPr>
          <w:rFonts w:ascii="Times New Roman" w:eastAsia="Times New Roman" w:hAnsi="Times New Roman" w:cs="Times New Roman"/>
          <w:sz w:val="24"/>
          <w:szCs w:val="24"/>
        </w:rPr>
        <w:t xml:space="preserve"> un atslēgas informācijas sistēmas. Tāpat ir izveidota bāzes infrastruktūra arī valsts pakalpojumu mūsdienīgai elektronizācijai - valsts un </w:t>
      </w:r>
      <w:r w:rsidRPr="00230397">
        <w:rPr>
          <w:rFonts w:ascii="Times New Roman" w:eastAsia="Times New Roman" w:hAnsi="Times New Roman" w:cs="Times New Roman"/>
          <w:sz w:val="24"/>
          <w:szCs w:val="24"/>
        </w:rPr>
        <w:lastRenderedPageBreak/>
        <w:t xml:space="preserve">pašvaldību pakalpojumu portāls </w:t>
      </w:r>
      <w:proofErr w:type="spellStart"/>
      <w:r w:rsidRPr="00230397">
        <w:rPr>
          <w:rFonts w:ascii="Times New Roman" w:eastAsia="Times New Roman" w:hAnsi="Times New Roman" w:cs="Times New Roman"/>
          <w:sz w:val="24"/>
          <w:szCs w:val="24"/>
        </w:rPr>
        <w:t>latvija.lv</w:t>
      </w:r>
      <w:proofErr w:type="spellEnd"/>
      <w:r w:rsidRPr="00230397">
        <w:rPr>
          <w:rFonts w:ascii="Times New Roman" w:eastAsia="Times New Roman" w:hAnsi="Times New Roman" w:cs="Times New Roman"/>
          <w:sz w:val="24"/>
          <w:szCs w:val="24"/>
        </w:rPr>
        <w:t>, valsts informācijas sistēmu savietotājs (</w:t>
      </w:r>
      <w:proofErr w:type="spellStart"/>
      <w:r w:rsidRPr="00230397">
        <w:rPr>
          <w:rFonts w:ascii="Times New Roman" w:eastAsia="Times New Roman" w:hAnsi="Times New Roman" w:cs="Times New Roman"/>
          <w:sz w:val="24"/>
          <w:szCs w:val="24"/>
        </w:rPr>
        <w:t>viss.gov.lv</w:t>
      </w:r>
      <w:proofErr w:type="spellEnd"/>
      <w:r w:rsidRPr="00230397">
        <w:rPr>
          <w:rFonts w:ascii="Times New Roman" w:eastAsia="Times New Roman" w:hAnsi="Times New Roman" w:cs="Times New Roman"/>
          <w:sz w:val="24"/>
          <w:szCs w:val="24"/>
        </w:rPr>
        <w:t xml:space="preserve">), nacionālais ģeotelpiskās informācijas portāls </w:t>
      </w:r>
      <w:proofErr w:type="spellStart"/>
      <w:r w:rsidRPr="00230397">
        <w:rPr>
          <w:rFonts w:ascii="Times New Roman" w:eastAsia="Times New Roman" w:hAnsi="Times New Roman" w:cs="Times New Roman"/>
          <w:sz w:val="24"/>
          <w:szCs w:val="24"/>
        </w:rPr>
        <w:t>geolatvija.lv</w:t>
      </w:r>
      <w:proofErr w:type="spellEnd"/>
      <w:r w:rsidRPr="00230397">
        <w:rPr>
          <w:rFonts w:ascii="Times New Roman" w:eastAsia="Times New Roman" w:hAnsi="Times New Roman" w:cs="Times New Roman"/>
          <w:sz w:val="24"/>
          <w:szCs w:val="24"/>
        </w:rPr>
        <w:t xml:space="preserve">, atvērto datu portāls </w:t>
      </w:r>
      <w:proofErr w:type="spellStart"/>
      <w:r w:rsidRPr="00230397">
        <w:rPr>
          <w:rFonts w:ascii="Times New Roman" w:eastAsia="Times New Roman" w:hAnsi="Times New Roman" w:cs="Times New Roman"/>
          <w:sz w:val="24"/>
          <w:szCs w:val="24"/>
        </w:rPr>
        <w:t>data.gov.lv</w:t>
      </w:r>
      <w:proofErr w:type="spellEnd"/>
      <w:r w:rsidRPr="00230397">
        <w:rPr>
          <w:rFonts w:ascii="Times New Roman" w:eastAsia="Times New Roman" w:hAnsi="Times New Roman" w:cs="Times New Roman"/>
          <w:sz w:val="24"/>
          <w:szCs w:val="24"/>
        </w:rPr>
        <w:t>, valsts un pašvaldību vienoto klientu apkalpošanas centru tīkls (VPVKAC), virkne nozaru specifiskās pakalpojumu digitalizācijas atbalsta platformas un citas būtiskās valsts pakalpojumu digitalizācijas komponentes un pakalpojumi. Vienlaikus digitālā vide ir sniegusi arī jaunas iespējas pilsoniskajai sabiedrībai - nodrošinot ne tikai caurspīdīgāku un pieejamāku valdības un Saeimas darbu (likumdošanas aktu projekti, sēžu tiešraides, u.c.), bet arī tiešās līdzdalības iespējas sabiedrībai būtisku jautājumu iekļaušanā likumdevēja dienas kārtībā, referendumu ierosināšanā, u.c.</w:t>
      </w:r>
    </w:p>
    <w:p w14:paraId="42F7E90C" w14:textId="4A8EB2DE" w:rsidR="00401C0F" w:rsidRPr="00230397" w:rsidRDefault="00401C0F" w:rsidP="001E27BB">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Latvija var pamatoti lepoties sasniegto valsts pārvaldes pakalpojumu digitalizācijā un  šie sasniegumi ir novērtēti arī starptautiski, piem</w:t>
      </w:r>
      <w:r w:rsidR="00C42A8F">
        <w:rPr>
          <w:rFonts w:ascii="Times New Roman" w:eastAsia="Times New Roman" w:hAnsi="Times New Roman" w:cs="Times New Roman"/>
          <w:sz w:val="24"/>
          <w:szCs w:val="24"/>
        </w:rPr>
        <w:t>ēram</w:t>
      </w:r>
      <w:r w:rsidRPr="00230397">
        <w:rPr>
          <w:rFonts w:ascii="Times New Roman" w:eastAsia="Times New Roman" w:hAnsi="Times New Roman" w:cs="Times New Roman"/>
          <w:sz w:val="24"/>
          <w:szCs w:val="24"/>
        </w:rPr>
        <w:t>, DESI indeksa 2020.</w:t>
      </w:r>
      <w:r w:rsidR="00A23733">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gada novērtējumā Latvija publiskās pārvaldes pakalpojumu digitalizācijas jomā ieņem augsto 5. vietu.</w:t>
      </w:r>
      <w:r w:rsidRPr="00230397">
        <w:rPr>
          <w:rStyle w:val="FootnoteReference"/>
          <w:rFonts w:ascii="Times New Roman" w:eastAsia="Times New Roman" w:hAnsi="Times New Roman" w:cs="Times New Roman"/>
          <w:sz w:val="24"/>
          <w:szCs w:val="24"/>
        </w:rPr>
        <w:footnoteReference w:id="68"/>
      </w:r>
    </w:p>
    <w:p w14:paraId="3BB4443B" w14:textId="77777777" w:rsidR="00401C0F" w:rsidRPr="00230397" w:rsidRDefault="00401C0F" w:rsidP="001E27BB">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Viennozīmīgi digitālajās tehnoloģijās balstītu darbības, pārvaldības un sadarbības modeļu ieviešana, procesu un pakalpojumu automatizācija, inovatīvu digitālo tehnoloģiju pārdomāta un racionāla ieviešana, ar valsts pakalpojumu sniegšanu saistīto informācijas resursu mērķtiecīga pārvaldība būs arī turpmākas valsts pārvaldes modernizācijas stūrakmens. Tomēr, no līdz šim dominējošās pastāvošo papīra un klātienes procesu vienkāršas pārcelšanas digitālajā vidē, </w:t>
      </w:r>
      <w:r w:rsidRPr="00230397">
        <w:rPr>
          <w:rFonts w:ascii="Times New Roman" w:eastAsia="Times New Roman" w:hAnsi="Times New Roman" w:cs="Times New Roman"/>
          <w:b/>
          <w:sz w:val="24"/>
          <w:szCs w:val="24"/>
        </w:rPr>
        <w:t>pār</w:t>
      </w:r>
      <w:r w:rsidRPr="00230397">
        <w:rPr>
          <w:rFonts w:ascii="Times New Roman" w:eastAsia="Times New Roman" w:hAnsi="Times New Roman" w:cs="Times New Roman"/>
          <w:b/>
          <w:bCs/>
          <w:sz w:val="24"/>
          <w:szCs w:val="24"/>
        </w:rPr>
        <w:t>valdei būs jāiemācās pakāpties nākamajā digitālā brieduma līmenī, pārstrukturējot un optimizējot pārvaldes procesus un pakalpojumus</w:t>
      </w:r>
      <w:r w:rsidRPr="00230397">
        <w:rPr>
          <w:rFonts w:ascii="Times New Roman" w:eastAsia="Times New Roman" w:hAnsi="Times New Roman" w:cs="Times New Roman"/>
          <w:sz w:val="24"/>
          <w:szCs w:val="24"/>
        </w:rPr>
        <w:t xml:space="preserve">, lai pilnvērtīgi izmantojot digitālo tehnoloģiju iespējas visas valsts pārvaldes mērogā ne vien izslēgtu liekas darbības, norises, mijiedarbības, datu apstrādi, komunikāciju, bet arī vienlaikus radītu jaunus un inovatīvus valsts pakalpojumu sabiedrībai, vai radītu priekšnosacījumu inovatīvu pakalpojumu attīstībai sabiedriskajā un </w:t>
      </w:r>
      <w:proofErr w:type="spellStart"/>
      <w:r w:rsidRPr="00230397">
        <w:rPr>
          <w:rFonts w:ascii="Times New Roman" w:eastAsia="Times New Roman" w:hAnsi="Times New Roman" w:cs="Times New Roman"/>
          <w:sz w:val="24"/>
          <w:szCs w:val="24"/>
        </w:rPr>
        <w:t>komercsektorā</w:t>
      </w:r>
      <w:proofErr w:type="spellEnd"/>
      <w:r w:rsidRPr="00230397">
        <w:rPr>
          <w:rFonts w:ascii="Times New Roman" w:eastAsia="Times New Roman" w:hAnsi="Times New Roman" w:cs="Times New Roman"/>
          <w:sz w:val="24"/>
          <w:szCs w:val="24"/>
        </w:rPr>
        <w:t xml:space="preserve">, tādējādi īstenojot pārvaldes digitālo transformāciju.  </w:t>
      </w:r>
    </w:p>
    <w:p w14:paraId="0DAA613B"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b/>
          <w:bCs/>
          <w:sz w:val="24"/>
          <w:szCs w:val="24"/>
        </w:rPr>
      </w:pPr>
      <w:r w:rsidRPr="00230397">
        <w:rPr>
          <w:rFonts w:ascii="Times New Roman" w:eastAsia="Times New Roman" w:hAnsi="Times New Roman" w:cs="Times New Roman"/>
          <w:sz w:val="24"/>
          <w:szCs w:val="24"/>
        </w:rPr>
        <w:t xml:space="preserve">Šim nolūkam </w:t>
      </w:r>
      <w:r w:rsidRPr="00230397">
        <w:rPr>
          <w:rFonts w:ascii="Times New Roman" w:eastAsia="Times New Roman" w:hAnsi="Times New Roman" w:cs="Times New Roman"/>
          <w:b/>
          <w:sz w:val="24"/>
          <w:szCs w:val="24"/>
        </w:rPr>
        <w:t>pārv</w:t>
      </w:r>
      <w:r w:rsidRPr="00230397">
        <w:rPr>
          <w:rFonts w:ascii="Times New Roman" w:eastAsia="Times New Roman" w:hAnsi="Times New Roman" w:cs="Times New Roman"/>
          <w:b/>
          <w:bCs/>
          <w:sz w:val="24"/>
          <w:szCs w:val="24"/>
        </w:rPr>
        <w:t xml:space="preserve">aldei ir jābūt gatavai, ja nepieciešams, nojaucot pastāvošas valsts iestāžu un to sniegto pakalpojumu robežas, pārskatot iestāžu atbildības sfēras gan savstarpējā mijiedarbībā, gan attiecībās ar pakalpojumu saņēmējiem un sabiedrību kopumā, veidot efektīvu, racionālu, integrētu, uz sadarbību orientētu un profesionāli pārvaldītu valsts pakalpojumu sistēmu. </w:t>
      </w:r>
    </w:p>
    <w:p w14:paraId="5C60C715"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Digitālajām tehnoloģijām jākalpo par tiltu, jāpalīdz īstenot valsts pārvaldes iestāžu sadarbību valsts pakalpojumu sniegšanā gan savā starpā, gan valsts pakalpojumu sniegšanā iesaistot privāto sektoru, panākot, ka procesi pārvaldē funkcionē kā vienots integrēts mehānisms. </w:t>
      </w:r>
      <w:r w:rsidRPr="00230397">
        <w:rPr>
          <w:rFonts w:ascii="Times New Roman" w:eastAsia="Times New Roman" w:hAnsi="Times New Roman" w:cs="Times New Roman"/>
          <w:b/>
          <w:bCs/>
          <w:sz w:val="24"/>
          <w:szCs w:val="24"/>
        </w:rPr>
        <w:t xml:space="preserve">Valsts pakalpojumu sniegšanā ir jānovērtē un jāizmanto privātā sektora potenciāls un iespējas, ļaujot paplašināt pakalpojumu saņēmēja pieredzi un piedāvājuma kvalitāti integrējot to privātā sektora pakalpojumos un tehnoloģijās (un otrādi). </w:t>
      </w:r>
    </w:p>
    <w:p w14:paraId="07C268BE"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highlight w:val="cyan"/>
        </w:rPr>
      </w:pPr>
      <w:r w:rsidRPr="00230397">
        <w:rPr>
          <w:rFonts w:ascii="Times New Roman" w:eastAsia="Times New Roman" w:hAnsi="Times New Roman" w:cs="Times New Roman"/>
          <w:sz w:val="24"/>
          <w:szCs w:val="24"/>
        </w:rPr>
        <w:t>Valsts pakalpojumu nemitīgai pilnveidei, pielāgojoties sabiedrības vajadzībām, tās uzvedības modeļiem un brieduma līmenim, ir jākļūst par valsts pakalpojumu pārvaldības jauno realitāti. Jāpa</w:t>
      </w:r>
      <w:r w:rsidRPr="00230397">
        <w:rPr>
          <w:rFonts w:ascii="Times New Roman" w:eastAsia="Times New Roman" w:hAnsi="Times New Roman" w:cs="Times New Roman"/>
          <w:b/>
          <w:bCs/>
          <w:sz w:val="24"/>
          <w:szCs w:val="24"/>
        </w:rPr>
        <w:t>nāk, ka  pārvaldes modernizācija ir nepārtraukts, ciklisks process</w:t>
      </w:r>
      <w:r w:rsidRPr="00230397">
        <w:rPr>
          <w:rFonts w:ascii="Times New Roman" w:eastAsia="Times New Roman" w:hAnsi="Times New Roman" w:cs="Times New Roman"/>
          <w:sz w:val="24"/>
          <w:szCs w:val="24"/>
        </w:rPr>
        <w:t>, kas neapstājas pie sasniegtā, bet ir gatavs jebkurā brīdī piedāvāt jaunu un labāku saturu un izpildījumu tam, ko turpmāk sabiedrība uzskatīs par normu. Savukārt pakalp</w:t>
      </w:r>
      <w:r w:rsidRPr="00230397">
        <w:rPr>
          <w:rFonts w:ascii="Times New Roman" w:eastAsia="Times New Roman" w:hAnsi="Times New Roman" w:cs="Times New Roman"/>
          <w:b/>
          <w:bCs/>
          <w:sz w:val="24"/>
          <w:szCs w:val="24"/>
        </w:rPr>
        <w:t xml:space="preserve">ojumu izveide, pārprojektēšana, kā arī nemitīgā pilnveide īstenojama izmantojot dizaina domāšanas </w:t>
      </w:r>
      <w:r w:rsidRPr="00230397">
        <w:rPr>
          <w:rFonts w:ascii="Times New Roman" w:eastAsia="Times New Roman" w:hAnsi="Times New Roman" w:cs="Times New Roman"/>
          <w:b/>
          <w:sz w:val="24"/>
          <w:szCs w:val="24"/>
        </w:rPr>
        <w:t>un sistēmu p</w:t>
      </w:r>
      <w:r w:rsidRPr="00230397">
        <w:rPr>
          <w:rFonts w:ascii="Times New Roman" w:eastAsia="Times New Roman" w:hAnsi="Times New Roman" w:cs="Times New Roman"/>
          <w:b/>
          <w:bCs/>
          <w:sz w:val="24"/>
          <w:szCs w:val="24"/>
        </w:rPr>
        <w:t>ieeju</w:t>
      </w:r>
      <w:r w:rsidRPr="00230397">
        <w:rPr>
          <w:rFonts w:ascii="Times New Roman" w:eastAsia="Times New Roman" w:hAnsi="Times New Roman" w:cs="Times New Roman"/>
          <w:sz w:val="24"/>
          <w:szCs w:val="24"/>
        </w:rPr>
        <w:t xml:space="preserve">, mērķtiecīgi izzinot sabiedrības un pakalpojumu lietotāju vajadzības, atbilstoši tām pielāgojot pakalpojumus un nemitīgi rūpējoties par vērtību, ko pakalpojums sniedz tā saņēmējam. </w:t>
      </w:r>
    </w:p>
    <w:p w14:paraId="4838FB05"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lastRenderedPageBreak/>
        <w:t>Valsts pārvaldes pakalpojumu kvalitātei ir tieša saikne ar valsts pārvaldes reputāciju sabiedrībā, tādēļ valsts pakalpojumu pilnveides ietvaros jānovērš nepamatots administratīvais slogs un jānodrošina patīkama un efektīva valsts pakalpojumu saņemšanas pieredze iedzīvotājiem un uzņēmējiem. Būtiski ir padziļināt pakalpojumu pilnveides mērķi no procesu vienkāršošanas uz pievienotās vērtības radīšanu iedzīvotājiem (</w:t>
      </w:r>
      <w:proofErr w:type="spellStart"/>
      <w:r w:rsidRPr="00230397">
        <w:rPr>
          <w:rFonts w:ascii="Times New Roman" w:eastAsia="Times New Roman" w:hAnsi="Times New Roman" w:cs="Times New Roman"/>
          <w:sz w:val="24"/>
          <w:szCs w:val="24"/>
        </w:rPr>
        <w:t>proaktivitāte</w:t>
      </w:r>
      <w:proofErr w:type="spellEnd"/>
      <w:r w:rsidRPr="00230397">
        <w:rPr>
          <w:rFonts w:ascii="Times New Roman" w:eastAsia="Times New Roman" w:hAnsi="Times New Roman" w:cs="Times New Roman"/>
          <w:sz w:val="24"/>
          <w:szCs w:val="24"/>
        </w:rPr>
        <w:t>, rekomendācijas, atbalsts iedzīvotājam, ne tikai vienkāršākas, vai digitālas pakalpojumu pieteikšanas procedūras).</w:t>
      </w:r>
    </w:p>
    <w:p w14:paraId="4D02B8EC"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highlight w:val="yellow"/>
        </w:rPr>
      </w:pPr>
      <w:r w:rsidRPr="00230397">
        <w:rPr>
          <w:rFonts w:ascii="Times New Roman" w:eastAsia="Times New Roman" w:hAnsi="Times New Roman" w:cs="Times New Roman"/>
          <w:sz w:val="24"/>
          <w:szCs w:val="24"/>
        </w:rPr>
        <w:t>Valsts pārvaldes pakalpojumi tiek veidoti sabiedrības interesēs un tādēļ sabiedrība ir mērķtiecīgi</w:t>
      </w:r>
      <w:r w:rsidRPr="00230397">
        <w:rPr>
          <w:rFonts w:ascii="Times New Roman" w:eastAsia="Times New Roman" w:hAnsi="Times New Roman" w:cs="Times New Roman"/>
          <w:b/>
          <w:bCs/>
          <w:sz w:val="24"/>
          <w:szCs w:val="24"/>
        </w:rPr>
        <w:t xml:space="preserve"> jāizglīto un jāinformē,</w:t>
      </w:r>
      <w:r w:rsidRPr="00230397">
        <w:rPr>
          <w:rFonts w:ascii="Times New Roman" w:eastAsia="Times New Roman" w:hAnsi="Times New Roman" w:cs="Times New Roman"/>
          <w:sz w:val="24"/>
          <w:szCs w:val="24"/>
        </w:rPr>
        <w:t xml:space="preserve"> lai iedzīvotāji un uzņēmēji publiskās pārvaldes pakalpojumus izmantotu savas ikdienas dzīves kvalitātes uzlabošanai, uzņēmējdarbības procesu efektivizēšanai, indivīda un sabiedrības kopējās konkurētspējas un produktivitātes celšanai, vienlaikus valsts pārvaldē nepieciešams nodrošināt prasmes atbilstošu pakalpojumu un risinājumu radīšanai.</w:t>
      </w:r>
    </w:p>
    <w:p w14:paraId="7C7D01DC"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b/>
          <w:bCs/>
          <w:sz w:val="24"/>
          <w:szCs w:val="24"/>
        </w:rPr>
      </w:pPr>
      <w:r w:rsidRPr="00230397">
        <w:rPr>
          <w:rFonts w:ascii="Times New Roman" w:eastAsia="Times New Roman" w:hAnsi="Times New Roman" w:cs="Times New Roman"/>
          <w:sz w:val="24"/>
          <w:szCs w:val="24"/>
        </w:rPr>
        <w:t>Attīstoties pakalpojumu sniegšanas kultūrai privātajā sektorā, sabiedrība arī no valsts pārvaldes sagaida</w:t>
      </w:r>
      <w:r w:rsidRPr="00230397">
        <w:rPr>
          <w:rFonts w:ascii="Times New Roman" w:eastAsia="Times New Roman" w:hAnsi="Times New Roman" w:cs="Times New Roman"/>
          <w:b/>
          <w:bCs/>
          <w:sz w:val="24"/>
          <w:szCs w:val="24"/>
        </w:rPr>
        <w:t xml:space="preserve"> mūsdienīgu, vairāku piegādes kanālu pieeju </w:t>
      </w:r>
      <w:r w:rsidRPr="00230397">
        <w:rPr>
          <w:rFonts w:ascii="Times New Roman" w:eastAsia="Times New Roman" w:hAnsi="Times New Roman" w:cs="Times New Roman"/>
          <w:sz w:val="24"/>
          <w:szCs w:val="24"/>
        </w:rPr>
        <w:t>valsts pakalpojumu piegādē, respektējot pakalpojumu saņēmēju iespējas, paradumus un vēlmes valsts pakalpojumu piegādes veidu izvēlē. No otras puses - ir jārūpējas par valsts pakalpojumu piegādes shēmas</w:t>
      </w:r>
      <w:r w:rsidRPr="00230397">
        <w:rPr>
          <w:rFonts w:ascii="Times New Roman" w:eastAsia="Times New Roman" w:hAnsi="Times New Roman" w:cs="Times New Roman"/>
          <w:b/>
          <w:bCs/>
          <w:sz w:val="24"/>
          <w:szCs w:val="24"/>
        </w:rPr>
        <w:t xml:space="preserve"> darbības un izmaksu efektivitāti, </w:t>
      </w:r>
      <w:r w:rsidRPr="00230397">
        <w:rPr>
          <w:rFonts w:ascii="Times New Roman" w:eastAsia="Times New Roman" w:hAnsi="Times New Roman" w:cs="Times New Roman"/>
          <w:sz w:val="24"/>
          <w:szCs w:val="24"/>
        </w:rPr>
        <w:t>veidojot pakalpojumu saņēmēju rīcību</w:t>
      </w:r>
      <w:r w:rsidRPr="00230397">
        <w:rPr>
          <w:rFonts w:ascii="Times New Roman" w:eastAsia="Times New Roman" w:hAnsi="Times New Roman" w:cs="Times New Roman"/>
          <w:b/>
          <w:bCs/>
          <w:sz w:val="24"/>
          <w:szCs w:val="24"/>
        </w:rPr>
        <w:t xml:space="preserve"> motivējošas pakalpojumu piegādes stratēģijas.  </w:t>
      </w:r>
    </w:p>
    <w:p w14:paraId="368A2AC8" w14:textId="77777777" w:rsidR="00BC717B" w:rsidRPr="00230397" w:rsidRDefault="00BC717B" w:rsidP="00230397">
      <w:pPr>
        <w:spacing w:before="120" w:after="120" w:line="240" w:lineRule="auto"/>
        <w:rPr>
          <w:rFonts w:ascii="Times New Roman" w:hAnsi="Times New Roman" w:cs="Times New Roman"/>
          <w:b/>
          <w:sz w:val="24"/>
          <w:szCs w:val="24"/>
          <w:lang w:val="en-US" w:eastAsia="en-US"/>
        </w:rPr>
      </w:pPr>
      <w:r w:rsidRPr="00230397">
        <w:rPr>
          <w:rFonts w:ascii="Times New Roman" w:hAnsi="Times New Roman" w:cs="Times New Roman"/>
          <w:b/>
          <w:sz w:val="24"/>
          <w:szCs w:val="24"/>
        </w:rPr>
        <w:t>Modernai un atvērtai valsts pārvaldei nepieciešams:</w:t>
      </w:r>
    </w:p>
    <w:p w14:paraId="6D981B03" w14:textId="77777777" w:rsidR="00BC717B" w:rsidRPr="00230397" w:rsidRDefault="00BC717B" w:rsidP="00BB6C90">
      <w:pPr>
        <w:pStyle w:val="ListParagraph"/>
        <w:numPr>
          <w:ilvl w:val="0"/>
          <w:numId w:val="43"/>
        </w:numPr>
        <w:spacing w:before="120" w:after="120"/>
        <w:contextualSpacing w:val="0"/>
        <w:jc w:val="both"/>
        <w:rPr>
          <w:rFonts w:cs="Times New Roman"/>
          <w:szCs w:val="24"/>
        </w:rPr>
      </w:pPr>
      <w:r w:rsidRPr="00230397">
        <w:rPr>
          <w:rFonts w:cs="Times New Roman"/>
          <w:b/>
          <w:bCs/>
          <w:szCs w:val="24"/>
        </w:rPr>
        <w:t xml:space="preserve">Pakalpojumu vadības prasmes </w:t>
      </w:r>
      <w:r w:rsidRPr="00230397">
        <w:rPr>
          <w:rFonts w:cs="Times New Roman"/>
          <w:szCs w:val="24"/>
        </w:rPr>
        <w:t xml:space="preserve">– Ministrijās un iestādēs jābūt attīstītām prasmēm stratēģiskai pakalpojumu vadībai, pastāvīgai pilnveidei un inovācijām. </w:t>
      </w:r>
    </w:p>
    <w:p w14:paraId="7F51328E" w14:textId="77777777" w:rsidR="00BC717B" w:rsidRPr="00230397" w:rsidRDefault="00BC717B" w:rsidP="00BB6C90">
      <w:pPr>
        <w:pStyle w:val="ListParagraph"/>
        <w:numPr>
          <w:ilvl w:val="1"/>
          <w:numId w:val="43"/>
        </w:numPr>
        <w:spacing w:before="120" w:after="120"/>
        <w:contextualSpacing w:val="0"/>
        <w:jc w:val="both"/>
        <w:rPr>
          <w:rFonts w:cs="Times New Roman"/>
          <w:szCs w:val="24"/>
        </w:rPr>
      </w:pPr>
      <w:r w:rsidRPr="00230397">
        <w:rPr>
          <w:rFonts w:cs="Times New Roman"/>
          <w:szCs w:val="24"/>
        </w:rPr>
        <w:t xml:space="preserve">Iestāžu </w:t>
      </w:r>
      <w:r w:rsidRPr="00230397">
        <w:rPr>
          <w:rFonts w:cs="Times New Roman"/>
          <w:b/>
          <w:bCs/>
          <w:szCs w:val="24"/>
        </w:rPr>
        <w:t>vadības un darbinieku izpratne, ka iestādes pakalpojumu digitālā transformācija un optimizācija  ir neatņemama</w:t>
      </w:r>
      <w:r w:rsidRPr="00230397">
        <w:rPr>
          <w:rFonts w:cs="Times New Roman"/>
          <w:szCs w:val="24"/>
        </w:rPr>
        <w:t xml:space="preserve"> daļa no iestādes uzdevumiem un darba organizācijas patiesi </w:t>
      </w:r>
      <w:proofErr w:type="spellStart"/>
      <w:r w:rsidRPr="00230397">
        <w:rPr>
          <w:rFonts w:cs="Times New Roman"/>
          <w:szCs w:val="24"/>
        </w:rPr>
        <w:t>klientorientētai</w:t>
      </w:r>
      <w:proofErr w:type="spellEnd"/>
      <w:r w:rsidRPr="00230397">
        <w:rPr>
          <w:rFonts w:cs="Times New Roman"/>
          <w:szCs w:val="24"/>
        </w:rPr>
        <w:t xml:space="preserve"> iestādei.</w:t>
      </w:r>
    </w:p>
    <w:p w14:paraId="690D6426" w14:textId="77777777" w:rsidR="00BC717B" w:rsidRPr="00230397" w:rsidRDefault="00BC717B" w:rsidP="00BB6C90">
      <w:pPr>
        <w:pStyle w:val="ListParagraph"/>
        <w:numPr>
          <w:ilvl w:val="1"/>
          <w:numId w:val="43"/>
        </w:numPr>
        <w:spacing w:before="120" w:after="120"/>
        <w:contextualSpacing w:val="0"/>
        <w:jc w:val="both"/>
        <w:rPr>
          <w:rFonts w:cs="Times New Roman"/>
          <w:szCs w:val="24"/>
        </w:rPr>
      </w:pPr>
      <w:r w:rsidRPr="00230397">
        <w:rPr>
          <w:rFonts w:cs="Times New Roman"/>
          <w:szCs w:val="24"/>
        </w:rPr>
        <w:t xml:space="preserve">Iestāžu vadības un darbinieku izpratne, ka </w:t>
      </w:r>
      <w:proofErr w:type="spellStart"/>
      <w:r w:rsidRPr="00230397">
        <w:rPr>
          <w:rFonts w:cs="Times New Roman"/>
          <w:szCs w:val="24"/>
        </w:rPr>
        <w:t>protaktīvitāte</w:t>
      </w:r>
      <w:proofErr w:type="spellEnd"/>
      <w:r w:rsidRPr="00230397">
        <w:rPr>
          <w:rFonts w:cs="Times New Roman"/>
          <w:szCs w:val="24"/>
        </w:rPr>
        <w:t xml:space="preserve"> un </w:t>
      </w:r>
      <w:proofErr w:type="spellStart"/>
      <w:r w:rsidRPr="00230397">
        <w:rPr>
          <w:rFonts w:cs="Times New Roman"/>
          <w:szCs w:val="24"/>
        </w:rPr>
        <w:t>personalizācijas</w:t>
      </w:r>
      <w:proofErr w:type="spellEnd"/>
      <w:r w:rsidRPr="00230397">
        <w:rPr>
          <w:rFonts w:cs="Times New Roman"/>
          <w:szCs w:val="24"/>
        </w:rPr>
        <w:t xml:space="preserve"> ir valsts pārvaldes darbības nākamai attīstības pakāpei nepieciešams rīcības vadmotīvs un ieviešana iestādes pakalpojumu digitālā transformācija un optimizācija  ir neatņemama daļa no iestādes uzdevumiem un darba organizācijas patiesi </w:t>
      </w:r>
      <w:proofErr w:type="spellStart"/>
      <w:r w:rsidRPr="00230397">
        <w:rPr>
          <w:rFonts w:cs="Times New Roman"/>
          <w:szCs w:val="24"/>
        </w:rPr>
        <w:t>klientorientētai</w:t>
      </w:r>
      <w:proofErr w:type="spellEnd"/>
      <w:r w:rsidRPr="00230397">
        <w:rPr>
          <w:rFonts w:cs="Times New Roman"/>
          <w:szCs w:val="24"/>
        </w:rPr>
        <w:t xml:space="preserve"> iestādei.</w:t>
      </w:r>
    </w:p>
    <w:p w14:paraId="41C7FBAB" w14:textId="1795C354" w:rsidR="00BC717B" w:rsidRPr="00BB6C90" w:rsidRDefault="00BC717B" w:rsidP="00BB6C90">
      <w:pPr>
        <w:pStyle w:val="ListParagraph"/>
        <w:numPr>
          <w:ilvl w:val="0"/>
          <w:numId w:val="43"/>
        </w:numPr>
        <w:spacing w:before="120" w:after="120"/>
        <w:jc w:val="both"/>
        <w:rPr>
          <w:rFonts w:cs="Times New Roman"/>
          <w:szCs w:val="24"/>
        </w:rPr>
      </w:pPr>
      <w:r w:rsidRPr="00BB6C90">
        <w:rPr>
          <w:rFonts w:cs="Times New Roman"/>
          <w:b/>
          <w:bCs/>
          <w:szCs w:val="24"/>
        </w:rPr>
        <w:t>Rīki</w:t>
      </w:r>
      <w:r w:rsidRPr="00BB6C90">
        <w:rPr>
          <w:rFonts w:cs="Times New Roman"/>
          <w:szCs w:val="24"/>
        </w:rPr>
        <w:t xml:space="preserve"> </w:t>
      </w:r>
      <w:r w:rsidRPr="00BB6C90">
        <w:rPr>
          <w:rFonts w:cs="Times New Roman"/>
          <w:b/>
          <w:bCs/>
          <w:szCs w:val="24"/>
        </w:rPr>
        <w:t>un standarti</w:t>
      </w:r>
      <w:r w:rsidRPr="00BB6C90">
        <w:rPr>
          <w:rFonts w:cs="Times New Roman"/>
          <w:szCs w:val="24"/>
        </w:rPr>
        <w:t xml:space="preserve"> – sekmīgai pakalpojumu pārvaldībai nepieciešams ieviest un attīstīt nepieciešamos atbalsta risinājumus – vienotu pakalpojumu katalogu, vienotu integrētu daudzkanālu pakalpojumu sniegšanas platformu, kas integrē gan dažādu nozaru, gan valsts un pašvaldību līmeņu pakalpojumu vides, attīstīt vienotu atbalsta un palīdzības dienestu. </w:t>
      </w:r>
    </w:p>
    <w:p w14:paraId="300E9E3F" w14:textId="7C1AB01E" w:rsidR="00BC717B" w:rsidRPr="00230397" w:rsidRDefault="00BC717B" w:rsidP="00BB6C90">
      <w:pPr>
        <w:pStyle w:val="ListParagraph"/>
        <w:numPr>
          <w:ilvl w:val="0"/>
          <w:numId w:val="43"/>
        </w:numPr>
        <w:spacing w:before="120" w:after="120"/>
        <w:contextualSpacing w:val="0"/>
        <w:jc w:val="both"/>
        <w:rPr>
          <w:rFonts w:cs="Times New Roman"/>
          <w:szCs w:val="24"/>
        </w:rPr>
      </w:pPr>
      <w:r w:rsidRPr="00230397">
        <w:rPr>
          <w:rFonts w:cs="Times New Roman"/>
          <w:b/>
          <w:bCs/>
          <w:szCs w:val="24"/>
        </w:rPr>
        <w:t>Procesi un pārvaldība</w:t>
      </w:r>
      <w:r w:rsidRPr="00230397">
        <w:rPr>
          <w:rFonts w:cs="Times New Roman"/>
          <w:szCs w:val="24"/>
        </w:rPr>
        <w:t xml:space="preserve"> – ir ieviesti koordinācijas un pārvaldības procesi nacionāla līmeņa pakalpojumu pārvaldības modeļa īstenošanai, kas ietver gan stratēģiskā, gan taktiskā līmeņa </w:t>
      </w:r>
      <w:proofErr w:type="spellStart"/>
      <w:r w:rsidRPr="00230397">
        <w:rPr>
          <w:rFonts w:cs="Times New Roman"/>
          <w:szCs w:val="24"/>
        </w:rPr>
        <w:t>koordinācjiu</w:t>
      </w:r>
      <w:proofErr w:type="spellEnd"/>
      <w:r w:rsidRPr="00230397">
        <w:rPr>
          <w:rFonts w:cs="Times New Roman"/>
          <w:szCs w:val="24"/>
        </w:rPr>
        <w:t>., piem</w:t>
      </w:r>
      <w:r w:rsidR="00F75B2B">
        <w:rPr>
          <w:rFonts w:cs="Times New Roman"/>
          <w:szCs w:val="24"/>
        </w:rPr>
        <w:t>ēram,</w:t>
      </w:r>
      <w:r w:rsidRPr="00230397">
        <w:rPr>
          <w:rFonts w:cs="Times New Roman"/>
          <w:szCs w:val="24"/>
        </w:rPr>
        <w:t xml:space="preserve"> pakalpojumu vadības padomi. </w:t>
      </w:r>
      <w:r w:rsidRPr="00230397">
        <w:rPr>
          <w:rFonts w:eastAsia="Times New Roman" w:cs="Times New Roman"/>
          <w:szCs w:val="24"/>
        </w:rPr>
        <w:t>Funkcionējoša pārvaldes pakalpojumu attīstības, kompetenču, analīzes un attīstības centra darbība.</w:t>
      </w:r>
    </w:p>
    <w:p w14:paraId="3BD9A989" w14:textId="77777777" w:rsidR="00BC717B" w:rsidRPr="00230397" w:rsidRDefault="00BC717B" w:rsidP="00BB6C90">
      <w:pPr>
        <w:pStyle w:val="ListParagraph"/>
        <w:numPr>
          <w:ilvl w:val="0"/>
          <w:numId w:val="43"/>
        </w:numPr>
        <w:spacing w:before="120" w:after="120"/>
        <w:contextualSpacing w:val="0"/>
        <w:jc w:val="both"/>
        <w:rPr>
          <w:rFonts w:cs="Times New Roman"/>
          <w:szCs w:val="24"/>
        </w:rPr>
      </w:pPr>
      <w:r w:rsidRPr="00230397">
        <w:rPr>
          <w:rFonts w:cs="Times New Roman"/>
          <w:b/>
          <w:bCs/>
          <w:szCs w:val="24"/>
        </w:rPr>
        <w:t>Plānošana</w:t>
      </w:r>
      <w:r w:rsidRPr="00230397">
        <w:rPr>
          <w:rFonts w:cs="Times New Roman"/>
          <w:szCs w:val="24"/>
        </w:rPr>
        <w:t xml:space="preserve">, </w:t>
      </w:r>
      <w:r w:rsidRPr="00230397">
        <w:rPr>
          <w:rFonts w:cs="Times New Roman"/>
          <w:b/>
          <w:bCs/>
          <w:szCs w:val="24"/>
        </w:rPr>
        <w:t xml:space="preserve">aktivitāšu papildinātība </w:t>
      </w:r>
      <w:r w:rsidRPr="00230397">
        <w:rPr>
          <w:rFonts w:cs="Times New Roman"/>
          <w:szCs w:val="24"/>
        </w:rPr>
        <w:t xml:space="preserve">– Pakalpojumu pārvaldības modelis ieviešams pakāpeniski, veicot esošā pakalpojuma modeļa novērtējumu, un pakāpeniski to attīstot. </w:t>
      </w:r>
    </w:p>
    <w:p w14:paraId="42A28594" w14:textId="5AC4DABF" w:rsidR="00BC717B" w:rsidRPr="00230397" w:rsidRDefault="00BC717B" w:rsidP="00E32936">
      <w:pPr>
        <w:pStyle w:val="ListParagraph"/>
        <w:numPr>
          <w:ilvl w:val="0"/>
          <w:numId w:val="43"/>
        </w:numPr>
        <w:spacing w:before="120" w:after="120"/>
        <w:ind w:left="426" w:hanging="426"/>
        <w:contextualSpacing w:val="0"/>
        <w:jc w:val="both"/>
        <w:rPr>
          <w:rFonts w:cs="Times New Roman"/>
          <w:szCs w:val="24"/>
        </w:rPr>
      </w:pPr>
      <w:r w:rsidRPr="00230397">
        <w:rPr>
          <w:rFonts w:cs="Times New Roman"/>
          <w:b/>
          <w:bCs/>
          <w:szCs w:val="24"/>
        </w:rPr>
        <w:t>Komunikācija un motivācija</w:t>
      </w:r>
      <w:r w:rsidRPr="00230397">
        <w:rPr>
          <w:rFonts w:cs="Times New Roman"/>
          <w:szCs w:val="24"/>
        </w:rPr>
        <w:t xml:space="preserve"> – Pakalpojumu pārvaldības politikai ir jātiek skatītai un komunicētai kā valsts pārvaldes pilnveides stratēģisks uzdevums, kurš sniegs ieguvumus gan sabiedrībai, gan arī pārvaldei iekšēji. Valsts sektoram ir jābūt motivētam īstenot sistēmisku un savstarpēji koordinētu pakalpojumu pārvaldību un pakalpojumu sniegšanas profesionalizāciju.</w:t>
      </w:r>
    </w:p>
    <w:p w14:paraId="62BD43BD" w14:textId="3EF02A96" w:rsidR="00401C0F" w:rsidRPr="00BB6C90" w:rsidRDefault="00401C0F" w:rsidP="00BB6C90">
      <w:pPr>
        <w:pStyle w:val="ListParagraph"/>
        <w:numPr>
          <w:ilvl w:val="0"/>
          <w:numId w:val="43"/>
        </w:numPr>
        <w:spacing w:before="120" w:after="120"/>
        <w:jc w:val="both"/>
        <w:rPr>
          <w:rFonts w:eastAsia="Times New Roman" w:cs="Times New Roman"/>
          <w:szCs w:val="24"/>
        </w:rPr>
      </w:pPr>
      <w:r w:rsidRPr="00BB6C90">
        <w:rPr>
          <w:rFonts w:eastAsia="Times New Roman" w:cs="Times New Roman"/>
          <w:b/>
          <w:bCs/>
          <w:szCs w:val="24"/>
        </w:rPr>
        <w:lastRenderedPageBreak/>
        <w:t xml:space="preserve">Jaunā e-pārvalde </w:t>
      </w:r>
      <w:r w:rsidRPr="00BB6C90">
        <w:rPr>
          <w:rFonts w:eastAsia="Times New Roman" w:cs="Times New Roman"/>
          <w:szCs w:val="24"/>
        </w:rPr>
        <w:t xml:space="preserve">- līdz šim pārvaldes digitālā pieejamība lielā mērā tika saistīta ar atsevišķu, fragmentētu pārvaldes procedūru (transakciju) digitālo pieejamību, vēlams pašapkalpošanās režīmā. Tādai pieejai nes līdzi vairākus izaicinājumus - nepieciešama augsta procesu standartizācija un izmaksu efektīvi parasti iespējams digitalizēt tikai </w:t>
      </w:r>
      <w:r w:rsidR="512A6F2F" w:rsidRPr="00BB6C90">
        <w:rPr>
          <w:rFonts w:eastAsia="Times New Roman" w:cs="Times New Roman"/>
          <w:szCs w:val="24"/>
        </w:rPr>
        <w:t xml:space="preserve">procesu </w:t>
      </w:r>
      <w:r w:rsidR="765C1463" w:rsidRPr="00BB6C90">
        <w:rPr>
          <w:rFonts w:eastAsia="Times New Roman" w:cs="Times New Roman"/>
          <w:szCs w:val="24"/>
        </w:rPr>
        <w:t>“</w:t>
      </w:r>
      <w:r w:rsidRPr="00BB6C90">
        <w:rPr>
          <w:rFonts w:eastAsia="Times New Roman" w:cs="Times New Roman"/>
          <w:szCs w:val="24"/>
        </w:rPr>
        <w:t>pamat</w:t>
      </w:r>
      <w:r w:rsidR="6A229743" w:rsidRPr="00BB6C90">
        <w:rPr>
          <w:rFonts w:eastAsia="Times New Roman" w:cs="Times New Roman"/>
          <w:szCs w:val="24"/>
        </w:rPr>
        <w:t xml:space="preserve">a </w:t>
      </w:r>
      <w:r w:rsidRPr="00BB6C90">
        <w:rPr>
          <w:rFonts w:eastAsia="Times New Roman" w:cs="Times New Roman"/>
          <w:szCs w:val="24"/>
        </w:rPr>
        <w:t xml:space="preserve">scenārijus, </w:t>
      </w:r>
      <w:r w:rsidR="482E1779" w:rsidRPr="00BB6C90">
        <w:rPr>
          <w:rFonts w:eastAsia="Times New Roman" w:cs="Times New Roman"/>
          <w:szCs w:val="24"/>
        </w:rPr>
        <w:t xml:space="preserve">izslēdzot no digitalizācijas sfēras atkāpes no </w:t>
      </w:r>
      <w:r w:rsidR="5DE560C6" w:rsidRPr="00BB6C90">
        <w:rPr>
          <w:rFonts w:eastAsia="Times New Roman" w:cs="Times New Roman"/>
          <w:szCs w:val="24"/>
        </w:rPr>
        <w:t>biežāk sastopamajiem, ikdienas scenārijiem(80/20 princips),</w:t>
      </w:r>
      <w:r w:rsidRPr="00BB6C90">
        <w:rPr>
          <w:rFonts w:eastAsia="Times New Roman" w:cs="Times New Roman"/>
          <w:szCs w:val="24"/>
        </w:rPr>
        <w:t xml:space="preserve"> otrkārt - iedzīvotājiem nepieciešams noteiks prasmju un kompetenču līmenis - ne tikai digitālo rīku un pakalpojumu izmantošanā, bet arī - pārvaldes procesu pārzināšanā. Treškārt, sociālo pakalpojumu kontekstā, šāda pieeja pakalpojumu pieejamības nodrošināšanā, kad tiek mazināts cilvēciskais kontakts, var tikt ierobežotas personas iespējas efektīvi saņemt kompetentu palīdzību, lai kādas ikdienas problēmu risinātu tās cēlonī, nevis tikai administrētu sekas (palīdzēt atrast piemērotu darbu, ne tikai pieteikties pabalstam). Līdz ar to, nākotnes pakalpojumu vide būt veidojama ar izteiktu daudzkanālu pieeju, kur cilvēka klātbūtne netiek pretnostatīta digitālajai pieejamībai, bet digitālā pieejamība tiek attīstīta veidā, kad tā ir papildināta ar pilnvērtīgu cilvēcisko klātbūtni attālinātā režīmā, iespējami racionālākajā un lietotājam draudzīgā veidā. Šāda pieeja jau šobrīd tiek attīstīta izglītības jomā nodrošinot attālinātās mācības, notāru pakalpojumu sniegšanā, kā arī tiek uzsākta pilotēšana Valsts un pašvaldību vienotajā klientu apkalpošanas tīklā.</w:t>
      </w:r>
    </w:p>
    <w:p w14:paraId="11DC9C61"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b/>
          <w:bCs/>
          <w:sz w:val="24"/>
          <w:szCs w:val="24"/>
        </w:rPr>
        <w:t xml:space="preserve">Sabiedrības iesaiste pārvaldes procesos </w:t>
      </w:r>
      <w:r w:rsidRPr="00230397">
        <w:rPr>
          <w:rFonts w:ascii="Times New Roman" w:eastAsia="Times New Roman" w:hAnsi="Times New Roman" w:cs="Times New Roman"/>
          <w:sz w:val="24"/>
          <w:szCs w:val="24"/>
        </w:rPr>
        <w:t xml:space="preserve">ir kļuvusi par mūsdienu  nepieciešamību, lai piedāvātu tāda satura un kvalitātes pakalpojumus, kas atbilst sabiedrības vajadzībām, lai kvalitatīvi sagatavotu un pieņemtu lēmumus, kas atbilst sabiedrības interesēm, lai izmantotu sabiedrības iesaistes potenciālu lēmumu īstenošanas  uzraudzībā, lai iesaistot sabiedrību valsts pārvaldes norisēs, veidotos atvērta sadarbība un dialogs </w:t>
      </w:r>
      <w:proofErr w:type="spellStart"/>
      <w:r w:rsidRPr="00230397">
        <w:rPr>
          <w:rFonts w:ascii="Times New Roman" w:eastAsia="Times New Roman" w:hAnsi="Times New Roman" w:cs="Times New Roman"/>
          <w:sz w:val="24"/>
          <w:szCs w:val="24"/>
        </w:rPr>
        <w:t>starpsabiedrības</w:t>
      </w:r>
      <w:proofErr w:type="spellEnd"/>
      <w:r w:rsidRPr="00230397">
        <w:rPr>
          <w:rFonts w:ascii="Times New Roman" w:eastAsia="Times New Roman" w:hAnsi="Times New Roman" w:cs="Times New Roman"/>
          <w:sz w:val="24"/>
          <w:szCs w:val="24"/>
        </w:rPr>
        <w:t xml:space="preserve"> grupām un valsts pārvaldi, tādējādi vairojot sabiedrības izpratni un uzticību valsts pārvaldei un valstij kopumā. </w:t>
      </w:r>
    </w:p>
    <w:p w14:paraId="5767EC3C"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Vairs nevaram runāt par mūsdienīgu pārvaldi, ja nenodrošinām pilnvērtīgu un kvalitatīvu sabiedrības iesaisti pārvaldes procesos - sākot ar dažādu jomu politiku plānošanu, likumdošanu, finansējuma izlietojuma prioritāšu identificēšanu (līdzdalības budžets) un beidzot ar pakalpojumu kvalitātes vērtējumu.</w:t>
      </w:r>
    </w:p>
    <w:p w14:paraId="7E7D6630" w14:textId="7E0D67DA" w:rsidR="00401C0F" w:rsidRPr="00230397" w:rsidRDefault="19BC31F2"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Digitālās vides iespējas var būt virzītājspēks atvērtai pārvaldībai - lielākai valsts institūciju atklātībai, atbildībai un sabiedrības iesaistīšanai. Digitālā vide dod jaunas iespējas valsts institūcijām veidot vērtībās un dialogā ar iedzīvotājiem balstītu pārvaldību, kuras centrā ir cilvēks un dažādu sabiedrības grupu vajadzību apzināšana. </w:t>
      </w:r>
      <w:r w:rsidR="00401C0F" w:rsidRPr="00230397">
        <w:rPr>
          <w:rFonts w:ascii="Times New Roman" w:eastAsia="Times New Roman" w:hAnsi="Times New Roman" w:cs="Times New Roman"/>
          <w:sz w:val="24"/>
          <w:szCs w:val="24"/>
        </w:rPr>
        <w:t>Digitālās tehnoloģijas</w:t>
      </w:r>
      <w:r w:rsidR="53CA60B1" w:rsidRPr="00230397">
        <w:rPr>
          <w:rFonts w:ascii="Times New Roman" w:eastAsia="Times New Roman" w:hAnsi="Times New Roman" w:cs="Times New Roman"/>
          <w:sz w:val="24"/>
          <w:szCs w:val="24"/>
        </w:rPr>
        <w:t xml:space="preserve"> un jaunu metožu – </w:t>
      </w:r>
      <w:proofErr w:type="spellStart"/>
      <w:r w:rsidR="53CA60B1" w:rsidRPr="00230397">
        <w:rPr>
          <w:rFonts w:ascii="Times New Roman" w:eastAsia="Times New Roman" w:hAnsi="Times New Roman" w:cs="Times New Roman"/>
          <w:sz w:val="24"/>
          <w:szCs w:val="24"/>
        </w:rPr>
        <w:t>koprade</w:t>
      </w:r>
      <w:proofErr w:type="spellEnd"/>
      <w:r w:rsidR="53CA60B1" w:rsidRPr="00230397">
        <w:rPr>
          <w:rFonts w:ascii="Times New Roman" w:eastAsia="Times New Roman" w:hAnsi="Times New Roman" w:cs="Times New Roman"/>
          <w:sz w:val="24"/>
          <w:szCs w:val="24"/>
        </w:rPr>
        <w:t xml:space="preserve">, </w:t>
      </w:r>
      <w:proofErr w:type="spellStart"/>
      <w:r w:rsidR="53CA60B1" w:rsidRPr="00230397">
        <w:rPr>
          <w:rFonts w:ascii="Times New Roman" w:eastAsia="Times New Roman" w:hAnsi="Times New Roman" w:cs="Times New Roman"/>
          <w:sz w:val="24"/>
          <w:szCs w:val="24"/>
        </w:rPr>
        <w:t>deliberatīvās</w:t>
      </w:r>
      <w:proofErr w:type="spellEnd"/>
      <w:r w:rsidR="53CA60B1" w:rsidRPr="00230397">
        <w:rPr>
          <w:rFonts w:ascii="Times New Roman" w:eastAsia="Times New Roman" w:hAnsi="Times New Roman" w:cs="Times New Roman"/>
          <w:sz w:val="24"/>
          <w:szCs w:val="24"/>
        </w:rPr>
        <w:t xml:space="preserve"> metodes, pūļa aptaujas (</w:t>
      </w:r>
      <w:proofErr w:type="spellStart"/>
      <w:r w:rsidR="53CA60B1" w:rsidRPr="00230397">
        <w:rPr>
          <w:rFonts w:ascii="Times New Roman" w:eastAsia="Times New Roman" w:hAnsi="Times New Roman" w:cs="Times New Roman"/>
          <w:sz w:val="24"/>
          <w:szCs w:val="24"/>
        </w:rPr>
        <w:t>crowdsourcing</w:t>
      </w:r>
      <w:proofErr w:type="spellEnd"/>
      <w:r w:rsidR="53CA60B1" w:rsidRPr="00230397">
        <w:rPr>
          <w:rFonts w:ascii="Times New Roman" w:eastAsia="Times New Roman" w:hAnsi="Times New Roman" w:cs="Times New Roman"/>
          <w:sz w:val="24"/>
          <w:szCs w:val="24"/>
        </w:rPr>
        <w:t>) izmantošana</w:t>
      </w:r>
      <w:r w:rsidR="00401C0F" w:rsidRPr="00230397">
        <w:rPr>
          <w:rFonts w:ascii="Times New Roman" w:eastAsia="Times New Roman" w:hAnsi="Times New Roman" w:cs="Times New Roman"/>
          <w:sz w:val="24"/>
          <w:szCs w:val="24"/>
        </w:rPr>
        <w:t xml:space="preserve"> </w:t>
      </w:r>
      <w:r w:rsidR="53CA60B1" w:rsidRPr="00230397">
        <w:rPr>
          <w:rFonts w:ascii="Times New Roman" w:eastAsia="Times New Roman" w:hAnsi="Times New Roman" w:cs="Times New Roman"/>
          <w:sz w:val="24"/>
          <w:szCs w:val="24"/>
        </w:rPr>
        <w:t>ļauj</w:t>
      </w:r>
      <w:r w:rsidR="00401C0F" w:rsidRPr="00230397">
        <w:rPr>
          <w:rFonts w:ascii="Times New Roman" w:eastAsia="Times New Roman" w:hAnsi="Times New Roman" w:cs="Times New Roman"/>
          <w:sz w:val="24"/>
          <w:szCs w:val="24"/>
        </w:rPr>
        <w:t xml:space="preserve"> sabiedrības iesaisti un līdzdalību īstenot efektīvi, racionāli un līdz šim nepieredzēt</w:t>
      </w:r>
      <w:r w:rsidR="2FC01403" w:rsidRPr="00230397">
        <w:rPr>
          <w:rFonts w:ascii="Times New Roman" w:eastAsia="Times New Roman" w:hAnsi="Times New Roman" w:cs="Times New Roman"/>
          <w:sz w:val="24"/>
          <w:szCs w:val="24"/>
        </w:rPr>
        <w:t>i augst</w:t>
      </w:r>
      <w:r w:rsidR="00401C0F" w:rsidRPr="00230397">
        <w:rPr>
          <w:rFonts w:ascii="Times New Roman" w:eastAsia="Times New Roman" w:hAnsi="Times New Roman" w:cs="Times New Roman"/>
          <w:sz w:val="24"/>
          <w:szCs w:val="24"/>
        </w:rPr>
        <w:t>ā kvalitātē un intensitātē</w:t>
      </w:r>
      <w:r w:rsidR="5D9A7CCA" w:rsidRPr="00230397">
        <w:rPr>
          <w:rFonts w:ascii="Times New Roman" w:eastAsia="Times New Roman" w:hAnsi="Times New Roman" w:cs="Times New Roman"/>
          <w:sz w:val="24"/>
          <w:szCs w:val="24"/>
        </w:rPr>
        <w:t>, tās ļauj ātrāk un efektīvāk informēt, uzrunāt plašas sabiedrības grupas, skaidrot lēmumus, uzklausīt un saņemt atgriezenisko saiti</w:t>
      </w:r>
      <w:r w:rsidR="7B80A8D0" w:rsidRPr="00230397">
        <w:rPr>
          <w:rFonts w:ascii="Times New Roman" w:eastAsia="Times New Roman" w:hAnsi="Times New Roman" w:cs="Times New Roman"/>
          <w:sz w:val="24"/>
          <w:szCs w:val="24"/>
        </w:rPr>
        <w:t xml:space="preserve"> sabiedrībai aktuāliem jautājumiem</w:t>
      </w:r>
      <w:r w:rsidR="00401C0F" w:rsidRPr="00230397">
        <w:rPr>
          <w:rFonts w:ascii="Times New Roman" w:eastAsia="Times New Roman" w:hAnsi="Times New Roman" w:cs="Times New Roman"/>
          <w:sz w:val="24"/>
          <w:szCs w:val="24"/>
        </w:rPr>
        <w:t xml:space="preserve">. </w:t>
      </w:r>
      <w:r w:rsidR="5AA28AC7" w:rsidRPr="00230397">
        <w:rPr>
          <w:rFonts w:ascii="Times New Roman" w:eastAsia="Times New Roman" w:hAnsi="Times New Roman" w:cs="Times New Roman"/>
          <w:sz w:val="24"/>
          <w:szCs w:val="24"/>
        </w:rPr>
        <w:t>Digitālajā vidē lēmumu pieņemšanas procesi var kļūt caurskatāmāki un vieglāk izsekojami, bet lēmumu izstrādes process var kļūt sabiedrībai pieejamāks. Tādi nozīmīgi projekti kā Vienotais tiesību aktu projektu izstrādes un saskaņošanas portāls un Valsts un pašvaldības iestāžu tīmekļvietņu vienotā platforma vai Atvērto datu portāls ir piemēri, kā tiek ielikts pamats modernai un atvērtai valsts pārvaldei</w:t>
      </w:r>
      <w:r w:rsidR="6193CA55" w:rsidRPr="00230397">
        <w:rPr>
          <w:rFonts w:ascii="Times New Roman" w:eastAsia="Times New Roman" w:hAnsi="Times New Roman" w:cs="Times New Roman"/>
          <w:sz w:val="24"/>
          <w:szCs w:val="24"/>
        </w:rPr>
        <w:t>.</w:t>
      </w:r>
      <w:r w:rsidR="5106D9C5" w:rsidRPr="00230397">
        <w:rPr>
          <w:rFonts w:ascii="Times New Roman" w:eastAsia="Times New Roman" w:hAnsi="Times New Roman" w:cs="Times New Roman"/>
          <w:sz w:val="24"/>
          <w:szCs w:val="24"/>
        </w:rPr>
        <w:t xml:space="preserve"> </w:t>
      </w:r>
      <w:r w:rsidR="00401C0F" w:rsidRPr="00230397">
        <w:rPr>
          <w:rFonts w:ascii="Times New Roman" w:eastAsia="Times New Roman" w:hAnsi="Times New Roman" w:cs="Times New Roman"/>
          <w:sz w:val="24"/>
          <w:szCs w:val="24"/>
        </w:rPr>
        <w:t>Tādēļ tehnoloģiju potenciāls</w:t>
      </w:r>
      <w:r w:rsidR="19168940" w:rsidRPr="00230397">
        <w:rPr>
          <w:rFonts w:ascii="Times New Roman" w:eastAsia="Times New Roman" w:hAnsi="Times New Roman" w:cs="Times New Roman"/>
          <w:sz w:val="24"/>
          <w:szCs w:val="24"/>
        </w:rPr>
        <w:t>, tostarp dažādas šobrīd pasaulē plaši pieejamas tiešsaistes saziņas un informācijas aprites platformas un rīki</w:t>
      </w:r>
      <w:r w:rsidR="00401C0F" w:rsidRPr="00230397">
        <w:rPr>
          <w:rFonts w:ascii="Times New Roman" w:eastAsia="Times New Roman" w:hAnsi="Times New Roman" w:cs="Times New Roman"/>
          <w:sz w:val="24"/>
          <w:szCs w:val="24"/>
        </w:rPr>
        <w:t xml:space="preserve"> ir jāizmanto, lai uzturētu dzīvu saikni starp valsts pārvaldi un sabiedrību un sabiedrības iesaiste un līdzdalība kļūtu par jauno publisko līgumu starp sabiedrību un pārvaldi.</w:t>
      </w:r>
    </w:p>
    <w:p w14:paraId="1FAFD06C"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b/>
          <w:bCs/>
          <w:sz w:val="24"/>
          <w:szCs w:val="24"/>
        </w:rPr>
        <w:t>Pārvaldes ceļā uz izcilību būtisku lomu spēlē inovācija.</w:t>
      </w:r>
      <w:r w:rsidRPr="00230397">
        <w:rPr>
          <w:rFonts w:ascii="Times New Roman" w:eastAsia="Times New Roman" w:hAnsi="Times New Roman" w:cs="Times New Roman"/>
          <w:sz w:val="24"/>
          <w:szCs w:val="24"/>
        </w:rPr>
        <w:t xml:space="preserve"> Inovāciju un eksperimentēšanu valsts pārvaldē līdz šim nav izdevies izkopt pietiekamā mērā un tā joprojām vairākumam iestāžu </w:t>
      </w:r>
      <w:r w:rsidRPr="00230397">
        <w:rPr>
          <w:rFonts w:ascii="Times New Roman" w:eastAsia="Times New Roman" w:hAnsi="Times New Roman" w:cs="Times New Roman"/>
          <w:sz w:val="24"/>
          <w:szCs w:val="24"/>
        </w:rPr>
        <w:lastRenderedPageBreak/>
        <w:t xml:space="preserve">ir tabu tēma. Ņemot vērā, ka atkāpties no tradīcijas, no ierastā prasa jaunas kompetences un prasmes, atšķirīgu pieredzi un zināšanas, ir vērts meklēt un īstenot tādas publiskās pārvaldes un privātā sektora sadarbības formas, kurās publiskās pārvaldes attīstības intereses sakrīt ar privātā sektora interesēm, ļaujot savstarpējā sinerģijā radīt jaunu vērtību sabiedrībai, cita starpā publiskai pārvaldei radot priekšnosacījumus inovatīvu pakalpojumu attīstībai privātajā sektorā. Jāņem vērā, ka pilnvērtīga inovāciju vide nav tikai radošu indivīdu individuālas darbības rezultāts, bet gan sistēmiski attīstāms un organizējams organizāciju process un organizāciju kultūras elements. Šobrīd inovācija publiskajā sektorā lielā mērā balstās uz individuālās darbības </w:t>
      </w:r>
      <w:proofErr w:type="spellStart"/>
      <w:r w:rsidRPr="00230397">
        <w:rPr>
          <w:rFonts w:ascii="Times New Roman" w:eastAsia="Times New Roman" w:hAnsi="Times New Roman" w:cs="Times New Roman"/>
          <w:sz w:val="24"/>
          <w:szCs w:val="24"/>
        </w:rPr>
        <w:t>rezultātim</w:t>
      </w:r>
      <w:proofErr w:type="spellEnd"/>
      <w:r w:rsidRPr="00230397">
        <w:rPr>
          <w:rFonts w:ascii="Times New Roman" w:eastAsia="Times New Roman" w:hAnsi="Times New Roman" w:cs="Times New Roman"/>
          <w:sz w:val="24"/>
          <w:szCs w:val="24"/>
        </w:rPr>
        <w:t xml:space="preserve"> un fragmentētām iniciatīvām, bet, lai inovācija kļūtu par normu, </w:t>
      </w:r>
      <w:proofErr w:type="spellStart"/>
      <w:r w:rsidRPr="00230397">
        <w:rPr>
          <w:rFonts w:ascii="Times New Roman" w:eastAsia="Times New Roman" w:hAnsi="Times New Roman" w:cs="Times New Roman"/>
          <w:sz w:val="24"/>
          <w:szCs w:val="24"/>
        </w:rPr>
        <w:t>jāatīsta</w:t>
      </w:r>
      <w:proofErr w:type="spellEnd"/>
      <w:r w:rsidRPr="00230397">
        <w:rPr>
          <w:rFonts w:ascii="Times New Roman" w:eastAsia="Times New Roman" w:hAnsi="Times New Roman" w:cs="Times New Roman"/>
          <w:sz w:val="24"/>
          <w:szCs w:val="24"/>
        </w:rPr>
        <w:t xml:space="preserve"> daudz </w:t>
      </w:r>
      <w:proofErr w:type="spellStart"/>
      <w:r w:rsidRPr="00230397">
        <w:rPr>
          <w:rFonts w:ascii="Times New Roman" w:eastAsia="Times New Roman" w:hAnsi="Times New Roman" w:cs="Times New Roman"/>
          <w:sz w:val="24"/>
          <w:szCs w:val="24"/>
        </w:rPr>
        <w:t>sistēmātiskāka</w:t>
      </w:r>
      <w:proofErr w:type="spellEnd"/>
      <w:r w:rsidRPr="00230397">
        <w:rPr>
          <w:rFonts w:ascii="Times New Roman" w:eastAsia="Times New Roman" w:hAnsi="Times New Roman" w:cs="Times New Roman"/>
          <w:sz w:val="24"/>
          <w:szCs w:val="24"/>
        </w:rPr>
        <w:t xml:space="preserve"> pieeja, sākot ar kopīgu izpratni par inovāciju un pamata prasmēm, beidzot ar dizaineru (piemēram, UX) piesaisti valsts pārvaldei un kopīgas dizaina sistēmas izstrādi valsts pārvadē.</w:t>
      </w:r>
      <w:r w:rsidRPr="00230397">
        <w:rPr>
          <w:rFonts w:ascii="Times New Roman" w:hAnsi="Times New Roman" w:cs="Times New Roman"/>
          <w:sz w:val="24"/>
          <w:szCs w:val="24"/>
        </w:rPr>
        <w:t xml:space="preserve"> </w:t>
      </w:r>
    </w:p>
    <w:p w14:paraId="36DB78B5" w14:textId="2E1C2626" w:rsidR="00401C0F" w:rsidRPr="00230397" w:rsidRDefault="00401C0F" w:rsidP="00230397">
      <w:pPr>
        <w:spacing w:before="120" w:after="120" w:line="240" w:lineRule="auto"/>
        <w:ind w:firstLine="360"/>
        <w:jc w:val="both"/>
        <w:rPr>
          <w:rFonts w:ascii="Times New Roman" w:eastAsia="Times New Roman" w:hAnsi="Times New Roman" w:cs="Times New Roman"/>
          <w:sz w:val="24"/>
          <w:szCs w:val="24"/>
        </w:rPr>
      </w:pPr>
      <w:r w:rsidRPr="00230397">
        <w:rPr>
          <w:rFonts w:ascii="Times New Roman" w:eastAsia="Times New Roman" w:hAnsi="Times New Roman" w:cs="Times New Roman"/>
          <w:b/>
          <w:bCs/>
          <w:sz w:val="24"/>
          <w:szCs w:val="24"/>
        </w:rPr>
        <w:t xml:space="preserve">Atbalsta funkciju centralizācija un virzība uz vienoto pakalpojumu centru veidošana. </w:t>
      </w:r>
      <w:r w:rsidRPr="00230397">
        <w:rPr>
          <w:rFonts w:ascii="Times New Roman" w:eastAsia="Times New Roman" w:hAnsi="Times New Roman" w:cs="Times New Roman"/>
          <w:sz w:val="24"/>
          <w:szCs w:val="24"/>
        </w:rPr>
        <w:t>Apstākļos, kad valstī ir aktuālas depopulācijas tendences Latvijas reģionos un ar to saistītais nodarbinātības un dzīves līmeņa kritums, darbavietu trūkuma izraisītās sociālās problēmas un izglītības līmeņa pazeminājums, visos tautsaimniecības sektoros un  nozarēs ir jāvirzās uz resursu efektīvu izmantošanu un izmaksu optimizēšanu. Publiskā pārvalde nav izņēmums, un atbilstoši Ministru kabineta apstiprinātajam Valsts pārvaldes reformu plānam 2020</w:t>
      </w:r>
      <w:r w:rsidR="00A23733">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kā viens no būtiskajiem reformu virzieniem publiskās pārvaldes resursu efektīvai izmantošanai bija noteikts uzdevums Nr.4 “Centralizēt atbalsta funkcijas, izvērtējot radniecisko funkciju apvienošanas iespējas, kā arī mazo iestāžu darbības lietderību”.</w:t>
      </w:r>
      <w:r w:rsidRPr="00230397">
        <w:rPr>
          <w:rStyle w:val="FootnoteReference"/>
          <w:rFonts w:ascii="Times New Roman" w:eastAsia="Times New Roman" w:hAnsi="Times New Roman" w:cs="Times New Roman"/>
          <w:sz w:val="24"/>
          <w:szCs w:val="24"/>
        </w:rPr>
        <w:footnoteReference w:id="69"/>
      </w:r>
      <w:r w:rsidRPr="00230397">
        <w:rPr>
          <w:rFonts w:ascii="Times New Roman" w:eastAsia="Times New Roman" w:hAnsi="Times New Roman" w:cs="Times New Roman"/>
          <w:sz w:val="24"/>
          <w:szCs w:val="24"/>
        </w:rPr>
        <w:t xml:space="preserve"> Atbalsta funkciju centralizēšana ir veicama pakāpeniski, izstrādājot vienotus un standartizētus procesus ministrijās un to padotības iestādēs, specificējot centralizējamo funkciju tvērumu un izvērtējot cilvēkresursu pārcelšanas, kā arī infrastruktūras un informācijas sistēmu risinājumu ieviešanas modeļus. Visus iepriekš minētos elementus iespējams apvienot, izstrādājot vienoto pakalpojumu centra konceptu un izveidojot pašu centru vai centrus, kuri nākotnē funkcionēs kā centralizēto publiskās pārvaldes atbalsta funkciju pamata iestāde/iestādes.</w:t>
      </w:r>
    </w:p>
    <w:p w14:paraId="1CB27772" w14:textId="34A80D8A" w:rsidR="00401C0F" w:rsidRPr="00230397" w:rsidRDefault="00401C0F" w:rsidP="00230397">
      <w:pPr>
        <w:spacing w:before="120" w:after="120" w:line="240" w:lineRule="auto"/>
        <w:ind w:firstLine="36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Atbalsta funkciju konsolidācijas un standartizācijas rezultātā izveidojot vienoto pakalpojumu centru, sagaidāmais resursu ietaupījums, ņemot vērā citu valstu pieredzi, ir vismaz 20</w:t>
      </w:r>
      <w:r w:rsidR="00A23733">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salīdzinājumā ar esošajiem izdevumiem. Ietaupītos resursus būtu iespējams investēt pasākumos, kuri veicinātu pārvaldības kapacitātes un efektivitātes uzlabojumu. Izvietojot vienoto pakalpojumu centra struktūrvienības vai teritoriālās iestādes valsts reģionos, tiktu stimulēta nodarbinātība reģionos, piesaistot attiecīgajai apdzīvotajai vietai arī citas iestādes, kurām centrs sniegtu pakalpojumus. Tas varētu veicināt iedzīvotāju piesaisti Latvijas reģioniem, mazinot iedzīvotāju aizplūšanu, lauku iztukšošanos un dzīves līmeņa pazemināšanos valsts reģionos. Pakalpojumu centru izveides gaitā tiktu pārveidoti un standartizēti horizontālie publiskās pārvaldes procesi, panākot nozīmīgu uzlabojumu to izpildes efektivitātē un vadības informācijas kvalitātē un pieejamībā, pakāpeniski progresējot no transakciju jeb operāciju pakalpojumiem uz zināšanu ietilpīgiem pakalpojumiem, veidojoties par reģionāliem kompetences centriem. Papildus tam augstais kvalitātes standarts, kas raksturīgs valsts vienoto pakalpojumu centriem, kā arī pilnveidotie atbalsta procesi būtu stimuls arī citu publisko pakalpojumu kvalitātes uzlabošanai, tādējādi sniedzot ieguldījumu arvien labāku pakalpojumu sniegšanā iedzīvotājiem un iedzīvotāju dzīves kvalitātes un labklājības audzēšanai.</w:t>
      </w:r>
    </w:p>
    <w:p w14:paraId="13D6C244" w14:textId="598A4993" w:rsidR="001A5DEC"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lastRenderedPageBreak/>
        <w:t xml:space="preserve">Vienoto pakalpojumu centra izveide nav īstermiņa pasākums, jo ietver kompleksu darbību kopumu saistībā ar atbalsta funkciju centralizāciju un vairāku šobrīd nesaistītu procesu, elementu un informācijas sistēmu savstarpējo integrāciju un resoru stratēģisko sadarbību funkciju konsolidācijā un gatavību to īstenošanu nodot ārpus resora esošai pusei. Jau iepriekš minēts, ka centralizējamo atbalsta funkciju tvērums vēl jāvērtē, taču jau šobrīd ir skaidrs, ka vienoto pakalpojumu centra izveide nav iespējama un iedomājama bez galveno atbalsta funkciju – </w:t>
      </w:r>
      <w:r w:rsidRPr="00230397">
        <w:rPr>
          <w:rFonts w:ascii="Times New Roman" w:eastAsia="Times New Roman" w:hAnsi="Times New Roman" w:cs="Times New Roman"/>
          <w:b/>
          <w:bCs/>
          <w:sz w:val="24"/>
          <w:szCs w:val="24"/>
        </w:rPr>
        <w:t>grāmatvedības</w:t>
      </w:r>
      <w:r w:rsidRPr="00230397">
        <w:rPr>
          <w:rFonts w:ascii="Times New Roman" w:eastAsia="Times New Roman" w:hAnsi="Times New Roman" w:cs="Times New Roman"/>
          <w:sz w:val="24"/>
          <w:szCs w:val="24"/>
        </w:rPr>
        <w:t xml:space="preserve"> un </w:t>
      </w:r>
      <w:r w:rsidRPr="00230397">
        <w:rPr>
          <w:rFonts w:ascii="Times New Roman" w:eastAsia="Times New Roman" w:hAnsi="Times New Roman" w:cs="Times New Roman"/>
          <w:b/>
          <w:bCs/>
          <w:sz w:val="24"/>
          <w:szCs w:val="24"/>
        </w:rPr>
        <w:t>personāla vadības</w:t>
      </w:r>
      <w:r w:rsidRPr="00230397">
        <w:rPr>
          <w:rFonts w:ascii="Times New Roman" w:eastAsia="Times New Roman" w:hAnsi="Times New Roman" w:cs="Times New Roman"/>
          <w:sz w:val="24"/>
          <w:szCs w:val="24"/>
        </w:rPr>
        <w:t xml:space="preserve"> centralizēšanas, kuras savstarpēji ir nesaraujami saistītas.</w:t>
      </w:r>
      <w:r w:rsidR="001A5DEC" w:rsidRPr="00230397">
        <w:rPr>
          <w:rFonts w:ascii="Times New Roman" w:eastAsia="Times New Roman" w:hAnsi="Times New Roman" w:cs="Times New Roman"/>
          <w:sz w:val="24"/>
          <w:szCs w:val="24"/>
        </w:rPr>
        <w:t xml:space="preserve"> </w:t>
      </w:r>
    </w:p>
    <w:p w14:paraId="3925C496" w14:textId="1D04F754" w:rsidR="00BC717B" w:rsidRPr="00230397" w:rsidRDefault="00BC717B" w:rsidP="00230397">
      <w:pPr>
        <w:spacing w:before="120" w:after="120" w:line="240" w:lineRule="auto"/>
        <w:rPr>
          <w:rFonts w:ascii="Times New Roman" w:hAnsi="Times New Roman" w:cs="Times New Roman"/>
          <w:sz w:val="24"/>
          <w:szCs w:val="24"/>
        </w:rPr>
      </w:pPr>
      <w:r w:rsidRPr="00230397">
        <w:rPr>
          <w:rFonts w:ascii="Times New Roman" w:hAnsi="Times New Roman" w:cs="Times New Roman"/>
          <w:sz w:val="24"/>
          <w:szCs w:val="24"/>
        </w:rPr>
        <w:t>Līdz šim identificēti vairāki būtiski izaicinājumi darbības virziena sekmīgai īstenošanai:</w:t>
      </w:r>
    </w:p>
    <w:p w14:paraId="78F390DF" w14:textId="77777777" w:rsidR="00BC717B" w:rsidRPr="00230397" w:rsidRDefault="00BC717B" w:rsidP="00797214">
      <w:pPr>
        <w:pStyle w:val="ListParagraph"/>
        <w:numPr>
          <w:ilvl w:val="0"/>
          <w:numId w:val="44"/>
        </w:numPr>
        <w:spacing w:before="120" w:after="120"/>
        <w:contextualSpacing w:val="0"/>
        <w:jc w:val="both"/>
        <w:rPr>
          <w:rFonts w:eastAsiaTheme="minorEastAsia" w:cs="Times New Roman"/>
          <w:szCs w:val="24"/>
        </w:rPr>
      </w:pPr>
      <w:r w:rsidRPr="00230397">
        <w:rPr>
          <w:rFonts w:cs="Times New Roman"/>
          <w:szCs w:val="24"/>
        </w:rPr>
        <w:t>Valsts sektorā iztrūkst stratēģiskas un operacionālas pakalpojumu pārvaldības prasmes un kompetences, kā rezultātā politika var netikt ieviesta atbilstoši un visaptveroši.</w:t>
      </w:r>
      <w:r w:rsidRPr="00230397">
        <w:rPr>
          <w:rFonts w:eastAsia="Times New Roman" w:cs="Times New Roman"/>
          <w:szCs w:val="24"/>
        </w:rPr>
        <w:t xml:space="preserve"> </w:t>
      </w:r>
    </w:p>
    <w:p w14:paraId="3309A7CF" w14:textId="77777777" w:rsidR="00BC717B" w:rsidRPr="00230397" w:rsidRDefault="00BC717B" w:rsidP="00797214">
      <w:pPr>
        <w:pStyle w:val="ListParagraph"/>
        <w:numPr>
          <w:ilvl w:val="1"/>
          <w:numId w:val="44"/>
        </w:numPr>
        <w:spacing w:before="120" w:after="120"/>
        <w:contextualSpacing w:val="0"/>
        <w:jc w:val="both"/>
        <w:rPr>
          <w:rFonts w:eastAsiaTheme="minorEastAsia" w:cs="Times New Roman"/>
          <w:szCs w:val="24"/>
        </w:rPr>
      </w:pPr>
      <w:r w:rsidRPr="00230397">
        <w:rPr>
          <w:rFonts w:eastAsia="Times New Roman" w:cs="Times New Roman"/>
          <w:szCs w:val="24"/>
        </w:rPr>
        <w:t xml:space="preserve">Neizdodas izveidot iestāžu vadības un darbinieku izpratni, ka iestādes pamatdarbības digitālā transformācija un optimizācija ir būtiska iestādes stratēģijas un uzdevumu sastāvdaļa. </w:t>
      </w:r>
    </w:p>
    <w:p w14:paraId="477C0460" w14:textId="6AC816A8" w:rsidR="00BC717B" w:rsidRPr="00230397" w:rsidRDefault="00BC717B" w:rsidP="00797214">
      <w:pPr>
        <w:pStyle w:val="ListParagraph"/>
        <w:numPr>
          <w:ilvl w:val="0"/>
          <w:numId w:val="44"/>
        </w:numPr>
        <w:spacing w:before="120" w:after="120"/>
        <w:contextualSpacing w:val="0"/>
        <w:jc w:val="both"/>
        <w:rPr>
          <w:rFonts w:eastAsiaTheme="minorEastAsia" w:cs="Times New Roman"/>
          <w:szCs w:val="24"/>
        </w:rPr>
      </w:pPr>
      <w:r w:rsidRPr="00230397">
        <w:rPr>
          <w:rFonts w:cs="Times New Roman"/>
          <w:szCs w:val="24"/>
        </w:rPr>
        <w:t xml:space="preserve">Iestādes un resori nav motivēti vienoti un koordinēti attīstīt pakalpojumu sniegšanas modeli, ieviešot vienotus standartus, pieejas un daļēji centralizējot un profesionalizējot noteiktus  pakalpojumu sniegšanas atbalsta procesus un risinājumus. </w:t>
      </w:r>
      <w:r w:rsidR="4394044B" w:rsidRPr="00230397">
        <w:rPr>
          <w:rFonts w:cs="Times New Roman"/>
          <w:szCs w:val="24"/>
        </w:rPr>
        <w:t>Iestādēm un resoriem trūkst rīku un prasmju digitālajā vidē pildīt valsts pārvaldes uzdevumus un sadarboties</w:t>
      </w:r>
    </w:p>
    <w:p w14:paraId="40023A48" w14:textId="77777777" w:rsidR="00797214" w:rsidRPr="00797214" w:rsidRDefault="00BC717B" w:rsidP="00797214">
      <w:pPr>
        <w:pStyle w:val="ListParagraph"/>
        <w:numPr>
          <w:ilvl w:val="1"/>
          <w:numId w:val="44"/>
        </w:numPr>
        <w:spacing w:before="120" w:after="120"/>
        <w:contextualSpacing w:val="0"/>
        <w:jc w:val="both"/>
        <w:rPr>
          <w:rFonts w:eastAsiaTheme="minorEastAsia" w:cs="Times New Roman"/>
          <w:szCs w:val="24"/>
        </w:rPr>
      </w:pPr>
      <w:r w:rsidRPr="00230397">
        <w:rPr>
          <w:rFonts w:eastAsia="Times New Roman" w:cs="Times New Roman"/>
          <w:szCs w:val="24"/>
        </w:rPr>
        <w:t>Veidojot integrētus valsts pakalpojumus, tajos apvienojas vairāku iestāžu aktivitāšu un rīcības  rezultāti, taču pakalpojumu saņēmēju priekšā par visu integrēto pakalpojumu atbild viena iestāde - pakalpojuma turētājs. Papildus ir jārēķinās, ka integrēta pakalpojuma darbība ir atkarīga no katras pakalpojuma sniegšanā iesaistītās iestādes. Tādēļ ir jāparedz un jāvada komunikācijas, personāla un finansiālo resursu pieejamības riski, kas saistīti ar starpinstitūciju sadarbības veidošanu un uzturēšanu. Starpinstitūciju sadarbība prasa veltīt laiku un uzturēt pastāvīgu komunikāciju, lai vairotu iesaistīto pušu savstarpējo uzticību. Šī saikne stiprināma, veidojot darba grupas, seminārus un uzturot efektīvu regulāru informācijas apmaiņu.</w:t>
      </w:r>
    </w:p>
    <w:p w14:paraId="62119CE9" w14:textId="42B1A8DD" w:rsidR="20ED99ED" w:rsidRPr="00797214" w:rsidRDefault="240654BE" w:rsidP="00797214">
      <w:pPr>
        <w:pStyle w:val="ListParagraph"/>
        <w:numPr>
          <w:ilvl w:val="1"/>
          <w:numId w:val="44"/>
        </w:numPr>
        <w:spacing w:before="120" w:after="120"/>
        <w:contextualSpacing w:val="0"/>
        <w:jc w:val="both"/>
        <w:rPr>
          <w:rFonts w:eastAsiaTheme="minorEastAsia" w:cs="Times New Roman"/>
          <w:szCs w:val="24"/>
        </w:rPr>
      </w:pPr>
      <w:r w:rsidRPr="00797214">
        <w:rPr>
          <w:rFonts w:eastAsia="Calibri" w:cs="Times New Roman"/>
          <w:szCs w:val="24"/>
        </w:rPr>
        <w:t xml:space="preserve">Attīstot koplietošanas risinājumus valsts pārvaldē nodarbinātajiem un vajadzības gadījumā to sadarbības partneriem, var nodrošināt operatīvu un plašāku informācijas apriti,  caurskatāmību un iespēju visiem ērti strādāt </w:t>
      </w:r>
      <w:proofErr w:type="spellStart"/>
      <w:r w:rsidRPr="00797214">
        <w:rPr>
          <w:rFonts w:eastAsia="Calibri" w:cs="Times New Roman"/>
          <w:szCs w:val="24"/>
        </w:rPr>
        <w:t>kopradē</w:t>
      </w:r>
      <w:proofErr w:type="spellEnd"/>
      <w:r w:rsidRPr="00797214">
        <w:rPr>
          <w:rFonts w:eastAsia="Calibri" w:cs="Times New Roman"/>
          <w:szCs w:val="24"/>
        </w:rPr>
        <w:t xml:space="preserve">, ikreiz nedomājot par platformu un risinājumu, kuru lietot, un arī ietaupot valsts līdzekļus. Šādas koplietošanas </w:t>
      </w:r>
      <w:r w:rsidR="4D073C7E" w:rsidRPr="00797214">
        <w:rPr>
          <w:rFonts w:eastAsia="Calibri" w:cs="Times New Roman"/>
          <w:szCs w:val="24"/>
        </w:rPr>
        <w:t>vides</w:t>
      </w:r>
      <w:r w:rsidRPr="00797214">
        <w:rPr>
          <w:rFonts w:eastAsia="Calibri" w:cs="Times New Roman"/>
          <w:szCs w:val="24"/>
        </w:rPr>
        <w:t xml:space="preserve"> var izmantot politiku ieviesēji, starpinstitucionālu  jautājumu risināšanā, darba grupās u.c. Piemēram, šādu koplietošanas vidi 2020. gada pavasarī līdz ar C</w:t>
      </w:r>
      <w:r w:rsidR="00A23733">
        <w:rPr>
          <w:rFonts w:eastAsia="Calibri" w:cs="Times New Roman"/>
          <w:szCs w:val="24"/>
        </w:rPr>
        <w:t>ovid</w:t>
      </w:r>
      <w:r w:rsidRPr="00797214">
        <w:rPr>
          <w:rFonts w:eastAsia="Calibri" w:cs="Times New Roman"/>
          <w:szCs w:val="24"/>
        </w:rPr>
        <w:t xml:space="preserve">-19 krīzi izveidoja Valsts kanceleja informācijas apritei par Latvijas Ceturtā nacionālā atvērtās pārvaldības rīcības plāna 2020.-2021. gadam īstenošanu. Tomēr visai pārvaldei vienota vide būtu nākamais </w:t>
      </w:r>
      <w:r w:rsidR="3B411C48" w:rsidRPr="00797214">
        <w:rPr>
          <w:rFonts w:eastAsia="Calibri" w:cs="Times New Roman"/>
          <w:szCs w:val="24"/>
        </w:rPr>
        <w:t xml:space="preserve">attīstības </w:t>
      </w:r>
      <w:r w:rsidRPr="00797214">
        <w:rPr>
          <w:rFonts w:eastAsia="Calibri" w:cs="Times New Roman"/>
          <w:szCs w:val="24"/>
        </w:rPr>
        <w:t>līmenis. Šajā  vidē valsts pārvaldē nodarbinātais vienu reizi izveido lietotāja kontu un turpmāk var ērti veidot koplietošanas grupas ar citu iestāžu pārstāvjiem vai tādās iesaistīties</w:t>
      </w:r>
      <w:r w:rsidR="22EA694A" w:rsidRPr="00797214">
        <w:rPr>
          <w:rFonts w:eastAsia="Calibri" w:cs="Times New Roman"/>
          <w:szCs w:val="24"/>
        </w:rPr>
        <w:t>.</w:t>
      </w:r>
    </w:p>
    <w:p w14:paraId="2B3F6308" w14:textId="77777777" w:rsidR="00BC717B" w:rsidRPr="00230397" w:rsidRDefault="00BC717B" w:rsidP="00230397">
      <w:pPr>
        <w:pStyle w:val="ListParagraph"/>
        <w:spacing w:before="120" w:after="120"/>
        <w:contextualSpacing w:val="0"/>
        <w:jc w:val="both"/>
        <w:rPr>
          <w:rFonts w:cs="Times New Roman"/>
          <w:szCs w:val="24"/>
        </w:rPr>
      </w:pPr>
    </w:p>
    <w:p w14:paraId="39C6FA28" w14:textId="77777777" w:rsidR="00BC717B" w:rsidRPr="00230397" w:rsidRDefault="00BC717B" w:rsidP="00545312">
      <w:pPr>
        <w:pStyle w:val="ListParagraph"/>
        <w:numPr>
          <w:ilvl w:val="0"/>
          <w:numId w:val="22"/>
        </w:numPr>
        <w:spacing w:before="120" w:after="120"/>
        <w:contextualSpacing w:val="0"/>
        <w:jc w:val="both"/>
        <w:rPr>
          <w:rFonts w:cs="Times New Roman"/>
          <w:szCs w:val="24"/>
        </w:rPr>
      </w:pPr>
      <w:r w:rsidRPr="00230397">
        <w:rPr>
          <w:rFonts w:cs="Times New Roman"/>
          <w:szCs w:val="24"/>
        </w:rPr>
        <w:t xml:space="preserve">Netiek panākta vienošanās par nepieciešamo finansēšanas modeli jaunā pakalpojumu pārvaldības modeļa ieviešanai, līdz ar to nav iespējams realizēt sistēmiskus pilnveidojumus un saglabājas </w:t>
      </w:r>
      <w:r w:rsidRPr="00230397">
        <w:rPr>
          <w:rFonts w:cs="Times New Roman"/>
          <w:i/>
          <w:szCs w:val="24"/>
        </w:rPr>
        <w:t xml:space="preserve">status </w:t>
      </w:r>
      <w:proofErr w:type="spellStart"/>
      <w:r w:rsidRPr="00230397">
        <w:rPr>
          <w:rFonts w:cs="Times New Roman"/>
          <w:i/>
          <w:szCs w:val="24"/>
        </w:rPr>
        <w:t>quo</w:t>
      </w:r>
      <w:proofErr w:type="spellEnd"/>
      <w:r w:rsidRPr="00230397">
        <w:rPr>
          <w:rFonts w:cs="Times New Roman"/>
          <w:szCs w:val="24"/>
        </w:rPr>
        <w:t>.</w:t>
      </w:r>
    </w:p>
    <w:p w14:paraId="348D967C" w14:textId="04110912" w:rsidR="001A5DEC" w:rsidRPr="00230397" w:rsidRDefault="00BC717B" w:rsidP="00545312">
      <w:pPr>
        <w:pStyle w:val="ListParagraph"/>
        <w:numPr>
          <w:ilvl w:val="0"/>
          <w:numId w:val="22"/>
        </w:numPr>
        <w:spacing w:before="120" w:after="120"/>
        <w:contextualSpacing w:val="0"/>
        <w:jc w:val="both"/>
        <w:rPr>
          <w:rFonts w:cs="Times New Roman"/>
          <w:szCs w:val="24"/>
        </w:rPr>
      </w:pPr>
      <w:r w:rsidRPr="00230397">
        <w:rPr>
          <w:rFonts w:eastAsia="Times New Roman" w:cs="Times New Roman"/>
          <w:szCs w:val="24"/>
        </w:rPr>
        <w:t xml:space="preserve">Nav iespējams nodrošināt resursus nepieciešamo valsts pakalpojumu IKT nodrošinājuma pielāgojumu izveidei un ieviešanai iestāžu pārziņā esošajās informācijas sistēmās, lai </w:t>
      </w:r>
      <w:r w:rsidRPr="00230397">
        <w:rPr>
          <w:rFonts w:eastAsia="Times New Roman" w:cs="Times New Roman"/>
          <w:szCs w:val="24"/>
        </w:rPr>
        <w:lastRenderedPageBreak/>
        <w:t>nodrošināto to integrāciju ar valsts pārvaldes digitālās transformācijas atbalsta koplietošanas platformām un komponentēm.</w:t>
      </w:r>
    </w:p>
    <w:p w14:paraId="36D2F102" w14:textId="20018DAD" w:rsidR="001A5DEC" w:rsidRPr="00230397" w:rsidRDefault="00604C16" w:rsidP="00092044">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4.4.9.1.</w:t>
      </w:r>
      <w:r w:rsidR="008E6917" w:rsidRPr="00230397">
        <w:rPr>
          <w:rFonts w:ascii="Times New Roman" w:eastAsia="Times New Roman" w:hAnsi="Times New Roman" w:cs="Times New Roman"/>
          <w:b/>
          <w:color w:val="C00000"/>
          <w:sz w:val="24"/>
          <w:szCs w:val="24"/>
          <w:lang w:val="lv"/>
        </w:rPr>
        <w:t xml:space="preserve"> Rīcības apakšvirziens:</w:t>
      </w:r>
      <w:r w:rsidRPr="00230397">
        <w:rPr>
          <w:rFonts w:ascii="Times New Roman" w:eastAsia="Times New Roman" w:hAnsi="Times New Roman" w:cs="Times New Roman"/>
          <w:b/>
          <w:color w:val="C00000"/>
          <w:sz w:val="24"/>
          <w:szCs w:val="24"/>
          <w:lang w:val="lv"/>
        </w:rPr>
        <w:t xml:space="preserve"> </w:t>
      </w:r>
      <w:r w:rsidR="001A5DEC" w:rsidRPr="00230397">
        <w:rPr>
          <w:rFonts w:ascii="Times New Roman" w:eastAsia="Times New Roman" w:hAnsi="Times New Roman" w:cs="Times New Roman"/>
          <w:b/>
          <w:color w:val="C00000"/>
          <w:sz w:val="24"/>
          <w:szCs w:val="24"/>
          <w:lang w:val="lv"/>
        </w:rPr>
        <w:t xml:space="preserve">Valsts pārvaldes pakalpojumu digitālā transformācija - </w:t>
      </w:r>
      <w:proofErr w:type="spellStart"/>
      <w:r w:rsidR="001A5DEC" w:rsidRPr="00230397">
        <w:rPr>
          <w:rFonts w:ascii="Times New Roman" w:eastAsia="Times New Roman" w:hAnsi="Times New Roman" w:cs="Times New Roman"/>
          <w:b/>
          <w:color w:val="C00000"/>
          <w:sz w:val="24"/>
          <w:szCs w:val="24"/>
          <w:lang w:val="lv"/>
        </w:rPr>
        <w:t>klientorientēta</w:t>
      </w:r>
      <w:proofErr w:type="spellEnd"/>
      <w:r w:rsidR="001A5DEC" w:rsidRPr="00230397">
        <w:rPr>
          <w:rFonts w:ascii="Times New Roman" w:eastAsia="Times New Roman" w:hAnsi="Times New Roman" w:cs="Times New Roman"/>
          <w:b/>
          <w:color w:val="C00000"/>
          <w:sz w:val="24"/>
          <w:szCs w:val="24"/>
          <w:lang w:val="lv"/>
        </w:rPr>
        <w:t xml:space="preserve"> procesu optimizācija</w:t>
      </w:r>
    </w:p>
    <w:p w14:paraId="10925C14" w14:textId="3B207472" w:rsidR="00401C0F" w:rsidRPr="00230397" w:rsidRDefault="00401C0F" w:rsidP="00FF44B1">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Valsts pārvaldes procesi un tos reglamentējošie tiesību akti, kā arī pārvaldes tradīcijas un kultūra pamatā veidojās un stabilizējās pirms IKT ieviešanas valsts pārvaldē. Līdz ar plašāku IKT risinājumu ienākšanu valsts pārvaldē, šis analogajā papīra dokumentu apritē balstītais pamatdarbības procesu mantojums tika masveidīgi pārcelts uz digitālo vidi (tika īstenota procesu digitalizācija) pašus procesus būtiski nepārveidojot. </w:t>
      </w:r>
    </w:p>
    <w:p w14:paraId="59E3313F"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Šāda pieeja noveda pie neoptimālu procesu un to organizācijas, digitālā vidē nevajadzīgu darbību un neefektīvu sadarbības mehānismu iecementēšanas digitalizētajos procesos.</w:t>
      </w:r>
    </w:p>
    <w:p w14:paraId="7BE530C0"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Sabiedrības vajadzības, uzvedības modeļi un brieduma līmenis mainās, mainās arī sabiedrības un indivīda vajadzības un gaidas valsts pakalpojumu saturā un veidā kā tos saņemt, taču valsts pārvalde kūtri adaptējas jaunām sabiedrības prasībām, nepastāv sistemātiskas un vienotas valsts pakalpojumu pilnveides un adaptācijas prakses. </w:t>
      </w:r>
    </w:p>
    <w:p w14:paraId="228C210D"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Valsts pakalpojumu plānošana bieži noris lokāli par konkrēti pakalpojumu atbildīgās iestādes ekspertu lokā no pakalpojuma sniedzēja skata punkta, kvalitatīvi neapzinot pakalpojumu lietotāju aktuālās vajadzības, netiek izmantota labākā prakse pakalpojumu satura, tā sniegtā labuma un pakalpojumu nodrošinājuma projektēšanā. </w:t>
      </w:r>
    </w:p>
    <w:p w14:paraId="74DCA764"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Neskatoties uz samērā ilgo laika periodu, kopš tiek īstenota valsts pārvaldes digitalizācija, </w:t>
      </w:r>
      <w:r w:rsidRPr="00230397">
        <w:rPr>
          <w:rFonts w:ascii="Times New Roman" w:eastAsia="Times New Roman" w:hAnsi="Times New Roman" w:cs="Times New Roman"/>
          <w:b/>
          <w:bCs/>
          <w:sz w:val="24"/>
          <w:szCs w:val="24"/>
        </w:rPr>
        <w:t>līdz šim nav izdevies panākt būtisku izrāvienu, un īpaši jau digitalizēto, pamatdarbības procesu sistemātiskā pārprojektēšanā un pārveidē</w:t>
      </w:r>
      <w:r w:rsidRPr="00230397">
        <w:rPr>
          <w:rFonts w:ascii="Times New Roman" w:eastAsia="Times New Roman" w:hAnsi="Times New Roman" w:cs="Times New Roman"/>
          <w:sz w:val="24"/>
          <w:szCs w:val="24"/>
        </w:rPr>
        <w:t>, lai pilnībā izmantotu IKT sniegtās iespējas procesu automatizācijā.</w:t>
      </w:r>
    </w:p>
    <w:p w14:paraId="500EA5F5"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b/>
          <w:bCs/>
          <w:sz w:val="24"/>
          <w:szCs w:val="24"/>
        </w:rPr>
      </w:pPr>
      <w:r w:rsidRPr="00230397">
        <w:rPr>
          <w:rFonts w:ascii="Times New Roman" w:eastAsia="Times New Roman" w:hAnsi="Times New Roman" w:cs="Times New Roman"/>
          <w:sz w:val="24"/>
          <w:szCs w:val="24"/>
        </w:rPr>
        <w:t xml:space="preserve">Iestāžu centieni ar IKT palīdzību optimizēt un attīstīt pamatdarbības procesus līdz šim pamatā ir bijuši lokalizēti pašas iestādes robežās. </w:t>
      </w:r>
      <w:r w:rsidRPr="00230397">
        <w:rPr>
          <w:rFonts w:ascii="Times New Roman" w:eastAsia="Times New Roman" w:hAnsi="Times New Roman" w:cs="Times New Roman"/>
          <w:b/>
          <w:bCs/>
          <w:sz w:val="24"/>
          <w:szCs w:val="24"/>
        </w:rPr>
        <w:t>Šobrīd, jāatzīst, ka acīmredzamās un pašsaprotamās pārvaldes procesu turpmākas optimizācijas iespējas izolēti katras vienas atsevišķas iestādes robežās tuvojas piesātinājumam vai pat pilnībā ir izsmeltas.</w:t>
      </w:r>
    </w:p>
    <w:p w14:paraId="5D0180F1" w14:textId="77777777" w:rsidR="00401C0F"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Šobrīd aktuālā tendence pakalpojumu nozares attīstībā ir </w:t>
      </w:r>
      <w:proofErr w:type="spellStart"/>
      <w:r w:rsidRPr="00230397">
        <w:rPr>
          <w:rFonts w:ascii="Times New Roman" w:eastAsia="Times New Roman" w:hAnsi="Times New Roman" w:cs="Times New Roman"/>
          <w:sz w:val="24"/>
          <w:szCs w:val="24"/>
        </w:rPr>
        <w:t>proaktivitāte</w:t>
      </w:r>
      <w:proofErr w:type="spellEnd"/>
      <w:r w:rsidRPr="00230397">
        <w:rPr>
          <w:rFonts w:ascii="Times New Roman" w:eastAsia="Times New Roman" w:hAnsi="Times New Roman" w:cs="Times New Roman"/>
          <w:sz w:val="24"/>
          <w:szCs w:val="24"/>
        </w:rPr>
        <w:t xml:space="preserve"> un </w:t>
      </w:r>
      <w:proofErr w:type="spellStart"/>
      <w:r w:rsidRPr="00230397">
        <w:rPr>
          <w:rFonts w:ascii="Times New Roman" w:eastAsia="Times New Roman" w:hAnsi="Times New Roman" w:cs="Times New Roman"/>
          <w:sz w:val="24"/>
          <w:szCs w:val="24"/>
        </w:rPr>
        <w:t>personalizācija</w:t>
      </w:r>
      <w:proofErr w:type="spellEnd"/>
      <w:r w:rsidRPr="00230397">
        <w:rPr>
          <w:rFonts w:ascii="Times New Roman" w:eastAsia="Times New Roman" w:hAnsi="Times New Roman" w:cs="Times New Roman"/>
          <w:sz w:val="24"/>
          <w:szCs w:val="24"/>
        </w:rPr>
        <w:t xml:space="preserve">. Pateicoties IKT risinājumu ieviešanai pakalpojumu pārvaldībā, pakalpojumu nozare par pašsaprotamu pakalpojumu praksi izvērsusi pieeju piedāvāt klientam pakalpojumus, tikko izpildās definēti automatizēti apstrādājami un konstatējami nosacījumi. Tāpat pakalpojumu piedāvājums klientam tiek paplašināts, balstoties uz paša klienta vai citu personu ar līdzīgu kontekstu līdz šim saņemto pakalpojumu vēsturi. Valsts pakalpojumu sniegšanā šādu praksi līdz šim nav izdevies plaši ieviest, tādējādi piedāvājot, salīdzinot ar </w:t>
      </w:r>
      <w:proofErr w:type="spellStart"/>
      <w:r w:rsidRPr="00230397">
        <w:rPr>
          <w:rFonts w:ascii="Times New Roman" w:eastAsia="Times New Roman" w:hAnsi="Times New Roman" w:cs="Times New Roman"/>
          <w:sz w:val="24"/>
          <w:szCs w:val="24"/>
        </w:rPr>
        <w:t>komercsektoru</w:t>
      </w:r>
      <w:proofErr w:type="spellEnd"/>
      <w:r w:rsidRPr="00230397">
        <w:rPr>
          <w:rFonts w:ascii="Times New Roman" w:eastAsia="Times New Roman" w:hAnsi="Times New Roman" w:cs="Times New Roman"/>
          <w:sz w:val="24"/>
          <w:szCs w:val="24"/>
        </w:rPr>
        <w:t xml:space="preserve">, nabadzīgāku  valsts pakalpojumu lietotāja pieredzi, kas neliecina par labu pakalpojumu pārvaldības praksi valsts pārvaldē. </w:t>
      </w:r>
    </w:p>
    <w:p w14:paraId="4DD3F501" w14:textId="75BAF287" w:rsidR="001A5DEC" w:rsidRPr="00230397" w:rsidRDefault="00401C0F"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Vienlaikus apzinoties, ka personu ikdienas vajadzības pilnvērtīgai dzīvei un dzīves situāciju risināšanai nodrošina konkrētas personas kontekstam un vajadzībām atbilstošs gan valsts, gan privāto pakalpojumu kopums, tad no pakalpojumu vides attīstības viedokļa stratēģiski būtu jāplāno šo divu jomu integrēšana vienotā, ap konkrētā cilvēka vajadzībām, preferencēm organizētā </w:t>
      </w:r>
      <w:r w:rsidRPr="00230397">
        <w:rPr>
          <w:rFonts w:ascii="Times New Roman" w:eastAsia="Times New Roman" w:hAnsi="Times New Roman" w:cs="Times New Roman"/>
          <w:sz w:val="24"/>
          <w:szCs w:val="24"/>
        </w:rPr>
        <w:lastRenderedPageBreak/>
        <w:t xml:space="preserve">piedāvājumā. Kā piemēru šādam konceptam var minēt Somijā attīstīto </w:t>
      </w:r>
      <w:proofErr w:type="spellStart"/>
      <w:r w:rsidRPr="00A23733">
        <w:rPr>
          <w:rFonts w:ascii="Times New Roman" w:eastAsia="Times New Roman" w:hAnsi="Times New Roman" w:cs="Times New Roman"/>
          <w:i/>
          <w:iCs/>
          <w:sz w:val="24"/>
          <w:szCs w:val="24"/>
        </w:rPr>
        <w:t>AuroraAI</w:t>
      </w:r>
      <w:proofErr w:type="spellEnd"/>
      <w:r w:rsidRPr="00230397">
        <w:rPr>
          <w:rFonts w:ascii="Times New Roman" w:eastAsia="Times New Roman" w:hAnsi="Times New Roman" w:cs="Times New Roman"/>
          <w:sz w:val="24"/>
          <w:szCs w:val="24"/>
        </w:rPr>
        <w:t xml:space="preserve"> pakalpojumu konceptu</w:t>
      </w:r>
      <w:r w:rsidRPr="00230397">
        <w:rPr>
          <w:rStyle w:val="FootnoteReference"/>
          <w:rFonts w:ascii="Times New Roman" w:eastAsia="Times New Roman" w:hAnsi="Times New Roman" w:cs="Times New Roman"/>
          <w:sz w:val="24"/>
          <w:szCs w:val="24"/>
        </w:rPr>
        <w:footnoteReference w:id="70"/>
      </w:r>
      <w:r w:rsidRPr="00230397">
        <w:rPr>
          <w:rFonts w:ascii="Times New Roman" w:eastAsia="Times New Roman" w:hAnsi="Times New Roman" w:cs="Times New Roman"/>
          <w:sz w:val="24"/>
          <w:szCs w:val="24"/>
        </w:rPr>
        <w:t>.</w:t>
      </w:r>
    </w:p>
    <w:p w14:paraId="14A74762" w14:textId="1975191A" w:rsidR="001A5DEC" w:rsidRPr="00230397" w:rsidRDefault="00604C16" w:rsidP="00FF44B1">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4.4.9.2.</w:t>
      </w:r>
      <w:r w:rsidR="008E6917" w:rsidRPr="00230397">
        <w:rPr>
          <w:rFonts w:ascii="Times New Roman" w:eastAsia="Times New Roman" w:hAnsi="Times New Roman" w:cs="Times New Roman"/>
          <w:b/>
          <w:color w:val="C00000"/>
          <w:sz w:val="24"/>
          <w:szCs w:val="24"/>
          <w:lang w:val="lv"/>
        </w:rPr>
        <w:t xml:space="preserve"> Rīcības apakšvirziens:</w:t>
      </w:r>
      <w:r w:rsidRPr="00230397">
        <w:rPr>
          <w:rFonts w:ascii="Times New Roman" w:eastAsia="Times New Roman" w:hAnsi="Times New Roman" w:cs="Times New Roman"/>
          <w:b/>
          <w:color w:val="C00000"/>
          <w:sz w:val="24"/>
          <w:szCs w:val="24"/>
          <w:lang w:val="lv"/>
        </w:rPr>
        <w:t xml:space="preserve"> </w:t>
      </w:r>
      <w:r w:rsidR="001A5DEC" w:rsidRPr="00230397">
        <w:rPr>
          <w:rFonts w:ascii="Times New Roman" w:eastAsia="Times New Roman" w:hAnsi="Times New Roman" w:cs="Times New Roman"/>
          <w:b/>
          <w:color w:val="C00000"/>
          <w:sz w:val="24"/>
          <w:szCs w:val="24"/>
          <w:lang w:val="lv"/>
        </w:rPr>
        <w:t>Valsts pārvaldes pakalpojumu digitālā transformācija - daudzkanālu piegāde</w:t>
      </w:r>
    </w:p>
    <w:p w14:paraId="35879AA7" w14:textId="39BFF340" w:rsidR="009A43F6" w:rsidRPr="00230397" w:rsidRDefault="009A43F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Valsts pārvaldes pakalpojumi vēsturiski attīstījušies cieši integrēti ar veidu, kā konkrētā pakalpojuma sniegtais labums tiek piegādāts pakalpojuma saņēmējam, turklāt pat iestāžu struktūrvienību līmenī viena un tā paša labuma piegādei pakalpojuma saņēmējam atkarībā no pakalpojuma piegādes veida ir attīstījušies atšķirīgi pakalpojumi. Pakalpojumu piegādes kanālu spektrā ienākot e-pakalpojumiem, iestādēm savu piedāvāto pakalpojuma groza pārvaldība kļuva  par grūti vadāmu izaicinājumu. </w:t>
      </w:r>
    </w:p>
    <w:p w14:paraId="2E44CA44" w14:textId="39BFF340" w:rsidR="009A43F6" w:rsidRPr="00230397" w:rsidRDefault="009A43F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Sasaistot pakalpojuma sniegtā labuma sagatavošanu (pakalpojuma sagatavošana) ar tā piegādes kanālu, tiek nepamatoti sadrumstalota pakalpojumu pārvaldība iestādēs un nevajadzīgi palielināta iestādes pakalpojuma sniegšanas vides noslodze, tādējādi </w:t>
      </w:r>
      <w:proofErr w:type="spellStart"/>
      <w:r w:rsidRPr="00230397">
        <w:rPr>
          <w:rFonts w:ascii="Times New Roman" w:eastAsia="Times New Roman" w:hAnsi="Times New Roman" w:cs="Times New Roman"/>
          <w:sz w:val="24"/>
          <w:szCs w:val="24"/>
        </w:rPr>
        <w:t>demotivējot</w:t>
      </w:r>
      <w:proofErr w:type="spellEnd"/>
      <w:r w:rsidRPr="00230397">
        <w:rPr>
          <w:rFonts w:ascii="Times New Roman" w:eastAsia="Times New Roman" w:hAnsi="Times New Roman" w:cs="Times New Roman"/>
          <w:sz w:val="24"/>
          <w:szCs w:val="24"/>
        </w:rPr>
        <w:t xml:space="preserve"> iestādes piedāvāt savus pakalpojumus plašā pakalpojumu piegādes kanālu spektrā un dodot iespēju iedzīvotajiem un uzņēmējiem izvēlēties sev pieejamāko un ērtāko kanālu.</w:t>
      </w:r>
    </w:p>
    <w:p w14:paraId="20106520" w14:textId="5CA1B7D0" w:rsidR="009A43F6" w:rsidRPr="00230397" w:rsidRDefault="009A43F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Pakalpojumu sagatavošanas procesu vājā standartizācija gan organizatoriski, gan tehnoloģiski, iestādēs nacionālā līmenī neļauj pakalpojumu piegādes vajadzībām pilnvērtīgi izmantot valsts pakalpojumu koplietošanas piegādes infrastruktūru. Tas attiecas kā uz valsts pakalpojumu elektronisko piegādi izmantojot Valsts un pašvaldību pakalpojumu portālu </w:t>
      </w:r>
      <w:proofErr w:type="spellStart"/>
      <w:r w:rsidRPr="00230397">
        <w:rPr>
          <w:rFonts w:ascii="Times New Roman" w:eastAsia="Times New Roman" w:hAnsi="Times New Roman" w:cs="Times New Roman"/>
          <w:sz w:val="24"/>
          <w:szCs w:val="24"/>
        </w:rPr>
        <w:t>Latvija.lv</w:t>
      </w:r>
      <w:proofErr w:type="spellEnd"/>
      <w:r w:rsidRPr="00230397">
        <w:rPr>
          <w:rFonts w:ascii="Times New Roman" w:eastAsia="Times New Roman" w:hAnsi="Times New Roman" w:cs="Times New Roman"/>
          <w:sz w:val="24"/>
          <w:szCs w:val="24"/>
        </w:rPr>
        <w:t xml:space="preserve">, tā uz klātienes piegādi izmantojot Valsts un pašvaldību vienoto klientu apkalpošanas centru tīklu. </w:t>
      </w:r>
      <w:r w:rsidR="4E0F178E" w:rsidRPr="68BEB6C5">
        <w:rPr>
          <w:rFonts w:ascii="Times New Roman" w:eastAsia="Times New Roman" w:hAnsi="Times New Roman" w:cs="Times New Roman"/>
          <w:sz w:val="24"/>
          <w:szCs w:val="24"/>
        </w:rPr>
        <w:t xml:space="preserve">Vienotu pakalpojumu </w:t>
      </w:r>
      <w:r w:rsidR="2CB0B294" w:rsidRPr="68BEB6C5">
        <w:rPr>
          <w:rFonts w:ascii="Times New Roman" w:eastAsia="Times New Roman" w:hAnsi="Times New Roman" w:cs="Times New Roman"/>
          <w:sz w:val="24"/>
          <w:szCs w:val="24"/>
        </w:rPr>
        <w:t xml:space="preserve">pieteikšanas, </w:t>
      </w:r>
      <w:r w:rsidR="4E0F178E" w:rsidRPr="68BEB6C5">
        <w:rPr>
          <w:rFonts w:ascii="Times New Roman" w:eastAsia="Times New Roman" w:hAnsi="Times New Roman" w:cs="Times New Roman"/>
          <w:sz w:val="24"/>
          <w:szCs w:val="24"/>
        </w:rPr>
        <w:t xml:space="preserve">sniegšanas </w:t>
      </w:r>
      <w:r w:rsidR="7CABD75F" w:rsidRPr="68BEB6C5">
        <w:rPr>
          <w:rFonts w:ascii="Times New Roman" w:eastAsia="Times New Roman" w:hAnsi="Times New Roman" w:cs="Times New Roman"/>
          <w:sz w:val="24"/>
          <w:szCs w:val="24"/>
        </w:rPr>
        <w:t xml:space="preserve">un piegādes </w:t>
      </w:r>
      <w:r w:rsidR="6ADEC8B8" w:rsidRPr="68BEB6C5">
        <w:rPr>
          <w:rFonts w:ascii="Times New Roman" w:eastAsia="Times New Roman" w:hAnsi="Times New Roman" w:cs="Times New Roman"/>
          <w:sz w:val="24"/>
          <w:szCs w:val="24"/>
        </w:rPr>
        <w:t xml:space="preserve">principu </w:t>
      </w:r>
      <w:r w:rsidR="02CA1050" w:rsidRPr="68BEB6C5">
        <w:rPr>
          <w:rFonts w:ascii="Times New Roman" w:eastAsia="Times New Roman" w:hAnsi="Times New Roman" w:cs="Times New Roman"/>
          <w:sz w:val="24"/>
          <w:szCs w:val="24"/>
        </w:rPr>
        <w:t xml:space="preserve">trūkums izraisa </w:t>
      </w:r>
      <w:r w:rsidR="3117F0C2" w:rsidRPr="68BEB6C5">
        <w:rPr>
          <w:rFonts w:ascii="Times New Roman" w:eastAsia="Times New Roman" w:hAnsi="Times New Roman" w:cs="Times New Roman"/>
          <w:sz w:val="24"/>
          <w:szCs w:val="24"/>
        </w:rPr>
        <w:t xml:space="preserve">sarežģījumus </w:t>
      </w:r>
      <w:r w:rsidR="0E8E6694" w:rsidRPr="68BEB6C5">
        <w:rPr>
          <w:rFonts w:ascii="Times New Roman" w:eastAsia="Times New Roman" w:hAnsi="Times New Roman" w:cs="Times New Roman"/>
          <w:sz w:val="24"/>
          <w:szCs w:val="24"/>
        </w:rPr>
        <w:t xml:space="preserve">valsts pārvaldē </w:t>
      </w:r>
      <w:r w:rsidR="3117F0C2" w:rsidRPr="68BEB6C5">
        <w:rPr>
          <w:rFonts w:ascii="Times New Roman" w:eastAsia="Times New Roman" w:hAnsi="Times New Roman" w:cs="Times New Roman"/>
          <w:sz w:val="24"/>
          <w:szCs w:val="24"/>
        </w:rPr>
        <w:t xml:space="preserve">vienoti īstenot </w:t>
      </w:r>
      <w:r w:rsidR="02CA1050" w:rsidRPr="68BEB6C5">
        <w:rPr>
          <w:rFonts w:ascii="Times New Roman" w:eastAsia="Times New Roman" w:hAnsi="Times New Roman" w:cs="Times New Roman"/>
          <w:sz w:val="24"/>
          <w:szCs w:val="24"/>
        </w:rPr>
        <w:t xml:space="preserve">saziņas </w:t>
      </w:r>
      <w:r w:rsidR="0FCD4699" w:rsidRPr="68BEB6C5">
        <w:rPr>
          <w:rFonts w:ascii="Times New Roman" w:eastAsia="Times New Roman" w:hAnsi="Times New Roman" w:cs="Times New Roman"/>
          <w:sz w:val="24"/>
          <w:szCs w:val="24"/>
        </w:rPr>
        <w:t xml:space="preserve">kanālu </w:t>
      </w:r>
      <w:r w:rsidR="02CA1050" w:rsidRPr="68BEB6C5">
        <w:rPr>
          <w:rFonts w:ascii="Times New Roman" w:eastAsia="Times New Roman" w:hAnsi="Times New Roman" w:cs="Times New Roman"/>
          <w:sz w:val="24"/>
          <w:szCs w:val="24"/>
        </w:rPr>
        <w:t>ar iedzīvotājiem un uzņēmumiem</w:t>
      </w:r>
      <w:r w:rsidR="71C4A02F" w:rsidRPr="68BEB6C5">
        <w:rPr>
          <w:rFonts w:ascii="Times New Roman" w:eastAsia="Times New Roman" w:hAnsi="Times New Roman" w:cs="Times New Roman"/>
          <w:sz w:val="24"/>
          <w:szCs w:val="24"/>
        </w:rPr>
        <w:t xml:space="preserve"> pārvaldību.</w:t>
      </w:r>
    </w:p>
    <w:p w14:paraId="30044EF9" w14:textId="39BFF340" w:rsidR="009A43F6" w:rsidRPr="00230397" w:rsidRDefault="009A43F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Valsts pakalpojumu pieprasīšanai un piegādei ne vienmēr tiek izmantotas privātā sektora iespējas atbalstīt vai pat pilnībā nodrošināt valsts pakalpojumu vai atsevišķu to segmentu  sniegšanu, kā integrētu privātā sektora pakalpojumu daļu.</w:t>
      </w:r>
    </w:p>
    <w:p w14:paraId="305671D6" w14:textId="39BFF340" w:rsidR="009A43F6" w:rsidRPr="00230397" w:rsidRDefault="009A43F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Decentralizēti attīstītie kā analogie, tā elektroniskie valsts pakalpojumu pieprasīšanas un piegādes kanāli nenodrošina efektīvu valsts pakalpojumu piegādi valsts mērogā, kā arī neveido vienotu valsts pakalpojumu saņēmēja </w:t>
      </w:r>
      <w:proofErr w:type="spellStart"/>
      <w:r w:rsidRPr="00230397">
        <w:rPr>
          <w:rFonts w:ascii="Times New Roman" w:eastAsia="Times New Roman" w:hAnsi="Times New Roman" w:cs="Times New Roman"/>
          <w:sz w:val="24"/>
          <w:szCs w:val="24"/>
        </w:rPr>
        <w:t>lietotājpieredzi</w:t>
      </w:r>
      <w:proofErr w:type="spellEnd"/>
      <w:r w:rsidRPr="00230397">
        <w:rPr>
          <w:rFonts w:ascii="Times New Roman" w:eastAsia="Times New Roman" w:hAnsi="Times New Roman" w:cs="Times New Roman"/>
          <w:sz w:val="24"/>
          <w:szCs w:val="24"/>
        </w:rPr>
        <w:t xml:space="preserve"> un padara neefektīvu pakalpojumu saņemšanu pakalpojuma saņēmējam.</w:t>
      </w:r>
    </w:p>
    <w:p w14:paraId="7F59EE3D" w14:textId="4FC4244A" w:rsidR="009A43F6" w:rsidRPr="00230397" w:rsidRDefault="009A43F6" w:rsidP="00FF44B1">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2020. gadā valsts pakalpojumu sniegšanu būtiski ietekmēja </w:t>
      </w:r>
      <w:r w:rsidR="00C52331" w:rsidRPr="00230397">
        <w:rPr>
          <w:rFonts w:ascii="Times New Roman" w:eastAsia="Times New Roman" w:hAnsi="Times New Roman" w:cs="Times New Roman"/>
          <w:sz w:val="24"/>
          <w:szCs w:val="24"/>
        </w:rPr>
        <w:t>Covid-19</w:t>
      </w:r>
      <w:r w:rsidRPr="00230397">
        <w:rPr>
          <w:rFonts w:ascii="Times New Roman" w:eastAsia="Times New Roman" w:hAnsi="Times New Roman" w:cs="Times New Roman"/>
          <w:sz w:val="24"/>
          <w:szCs w:val="24"/>
        </w:rPr>
        <w:t xml:space="preserve"> ierobežojumi klātienes apmeklējumiem, kā rezultātā virkne valsts pakalpojumi principā bija pieejami tikai attālināti - elektroniski, vai </w:t>
      </w:r>
      <w:proofErr w:type="spellStart"/>
      <w:r w:rsidRPr="00230397">
        <w:rPr>
          <w:rFonts w:ascii="Times New Roman" w:eastAsia="Times New Roman" w:hAnsi="Times New Roman" w:cs="Times New Roman"/>
          <w:sz w:val="24"/>
          <w:szCs w:val="24"/>
        </w:rPr>
        <w:t>telefonkonsultāciju</w:t>
      </w:r>
      <w:proofErr w:type="spellEnd"/>
      <w:r w:rsidRPr="00230397">
        <w:rPr>
          <w:rFonts w:ascii="Times New Roman" w:eastAsia="Times New Roman" w:hAnsi="Times New Roman" w:cs="Times New Roman"/>
          <w:sz w:val="24"/>
          <w:szCs w:val="24"/>
        </w:rPr>
        <w:t xml:space="preserve"> formā. Šajā laikā ir pielāgojušies arī iedzīvotāju paradumi pakalpojumu kanālu izvēlē, ko demonstrēja statistika par pakalpojumu sniegšanas kanāliem. Piemēram, 2020. g. aprīlī, izmantojot portālu </w:t>
      </w:r>
      <w:proofErr w:type="spellStart"/>
      <w:r w:rsidRPr="00230397">
        <w:rPr>
          <w:rFonts w:ascii="Times New Roman" w:eastAsia="Times New Roman" w:hAnsi="Times New Roman" w:cs="Times New Roman"/>
          <w:sz w:val="24"/>
          <w:szCs w:val="24"/>
        </w:rPr>
        <w:t>Latvija.lv</w:t>
      </w:r>
      <w:proofErr w:type="spellEnd"/>
      <w:r w:rsidRPr="00230397">
        <w:rPr>
          <w:rFonts w:ascii="Times New Roman" w:eastAsia="Times New Roman" w:hAnsi="Times New Roman" w:cs="Times New Roman"/>
          <w:sz w:val="24"/>
          <w:szCs w:val="24"/>
        </w:rPr>
        <w:t xml:space="preserve"> dažādi iesniegumi, lūgumi, sūdzības, priekšlikumi vai jautājumi iestādēm elektroniski nosūtīti vairāk nekā 53 000 reižu, kas ir teju uz pusi (47%) vairāk, nekā martā. Saskaņā ar VSAA sniegto informāciju, ārkārtas situācijas laikā elektroniski sniegto pakalpojumu īpatsvars pieauga no 40 – 80</w:t>
      </w:r>
      <w:r w:rsidR="00A23733">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 tāpat </w:t>
      </w:r>
      <w:r w:rsidR="00C12306" w:rsidRPr="00230397">
        <w:rPr>
          <w:rFonts w:ascii="Times New Roman" w:eastAsia="Times New Roman" w:hAnsi="Times New Roman" w:cs="Times New Roman"/>
          <w:sz w:val="24"/>
          <w:szCs w:val="24"/>
        </w:rPr>
        <w:t>Uzņēmumu reģistrs</w:t>
      </w:r>
      <w:r w:rsidRPr="00230397">
        <w:rPr>
          <w:rFonts w:ascii="Times New Roman" w:eastAsia="Times New Roman" w:hAnsi="Times New Roman" w:cs="Times New Roman"/>
          <w:sz w:val="24"/>
          <w:szCs w:val="24"/>
        </w:rPr>
        <w:t xml:space="preserve"> norādīja, ka plāno pilnībā atteikties no pakalpojumu sniegšanas klātienē. </w:t>
      </w:r>
    </w:p>
    <w:p w14:paraId="38158FA6" w14:textId="39BFF340" w:rsidR="009A43F6" w:rsidRPr="00230397" w:rsidRDefault="009A43F6" w:rsidP="00FF44B1">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Šāda paradumu un pieeju maiņa liecina, ka ir lietderīgi pārdomāt esošo - decentralizēti nodrošināto valsts pakalpojumu sniegšanas modeli un virzīties uz racionālāku modeli, kas balstīts </w:t>
      </w:r>
      <w:r w:rsidRPr="00230397">
        <w:rPr>
          <w:rFonts w:ascii="Times New Roman" w:eastAsia="Times New Roman" w:hAnsi="Times New Roman" w:cs="Times New Roman"/>
          <w:sz w:val="24"/>
          <w:szCs w:val="24"/>
        </w:rPr>
        <w:lastRenderedPageBreak/>
        <w:t xml:space="preserve">uz attālinātu apkalpošanas modeli, ar plašu konsultāciju pieejamību klātienē - vienotā profesionālā valsts apkalpošanas punktu tīklā, un pakalpojumu padziļinātas ekspertīzes racionālu organizāciju un pieejamību primāri attālinātā formā, attīstot pilnvērtīgākas attālinātās pieejamības iespējas. </w:t>
      </w:r>
    </w:p>
    <w:p w14:paraId="49BA8AA3" w14:textId="41C8CF43" w:rsidR="009A43F6" w:rsidRPr="00230397" w:rsidRDefault="009A43F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Detalizēta situācijas analīze par Valsts pārvaldes pakalpojumu pieejamības nodrošināšanu izmantojot daudzkanālu pieeju atspoguļota Pakalpojumu vides pilnveides plāna 202</w:t>
      </w:r>
      <w:r w:rsidR="7F5A0EC7" w:rsidRPr="00230397">
        <w:rPr>
          <w:rFonts w:ascii="Times New Roman" w:eastAsia="Times New Roman" w:hAnsi="Times New Roman" w:cs="Times New Roman"/>
          <w:sz w:val="24"/>
          <w:szCs w:val="24"/>
        </w:rPr>
        <w:t>0</w:t>
      </w:r>
      <w:r w:rsidR="00A23733">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-2023</w:t>
      </w:r>
      <w:r w:rsidR="00A23733">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gadam 3.</w:t>
      </w:r>
      <w:r w:rsidR="00A23733">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sadaļā</w:t>
      </w:r>
      <w:r w:rsidRPr="00230397">
        <w:rPr>
          <w:rFonts w:ascii="Times New Roman" w:eastAsia="Times New Roman" w:hAnsi="Times New Roman" w:cs="Times New Roman"/>
          <w:sz w:val="24"/>
          <w:szCs w:val="24"/>
          <w:vertAlign w:val="superscript"/>
        </w:rPr>
        <w:footnoteReference w:id="71"/>
      </w:r>
      <w:r w:rsidRPr="00230397">
        <w:rPr>
          <w:rFonts w:ascii="Times New Roman" w:eastAsia="Times New Roman" w:hAnsi="Times New Roman" w:cs="Times New Roman"/>
          <w:sz w:val="24"/>
          <w:szCs w:val="24"/>
        </w:rPr>
        <w:t>.</w:t>
      </w:r>
    </w:p>
    <w:p w14:paraId="4155E387" w14:textId="069ED986" w:rsidR="001A5DEC" w:rsidRPr="00230397" w:rsidRDefault="00604C16" w:rsidP="00FF44B1">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4.4.9.3.</w:t>
      </w:r>
      <w:r w:rsidR="00507EB0" w:rsidRPr="00230397">
        <w:rPr>
          <w:rFonts w:ascii="Times New Roman" w:eastAsia="Times New Roman" w:hAnsi="Times New Roman" w:cs="Times New Roman"/>
          <w:b/>
          <w:color w:val="C00000"/>
          <w:sz w:val="24"/>
          <w:szCs w:val="24"/>
          <w:lang w:val="lv"/>
        </w:rPr>
        <w:t xml:space="preserve"> Rīcības apakšvirziens:</w:t>
      </w:r>
      <w:r w:rsidRPr="00230397">
        <w:rPr>
          <w:rFonts w:ascii="Times New Roman" w:eastAsia="Times New Roman" w:hAnsi="Times New Roman" w:cs="Times New Roman"/>
          <w:b/>
          <w:color w:val="C00000"/>
          <w:sz w:val="24"/>
          <w:szCs w:val="24"/>
          <w:lang w:val="lv"/>
        </w:rPr>
        <w:t xml:space="preserve"> </w:t>
      </w:r>
      <w:r w:rsidR="001A5DEC" w:rsidRPr="00230397">
        <w:rPr>
          <w:rFonts w:ascii="Times New Roman" w:eastAsia="Times New Roman" w:hAnsi="Times New Roman" w:cs="Times New Roman"/>
          <w:b/>
          <w:color w:val="C00000"/>
          <w:sz w:val="24"/>
          <w:szCs w:val="24"/>
          <w:lang w:val="lv"/>
        </w:rPr>
        <w:t>Pilnībā digitalizēta un datu vadīta valsts pārvaldes pamatdarbība</w:t>
      </w:r>
    </w:p>
    <w:p w14:paraId="707EF6CA" w14:textId="5BC107E7" w:rsidR="0019058B" w:rsidRPr="00230397" w:rsidRDefault="0019058B"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Valsts pārvaldes modernizācija un digitalizācija līdz šim pārvaldē un sabiedrībā ir uztverti kā sinonīmi. Iestādes ir veltījušas lielu enerģiju un pūles savas pamatdarbības un pakalpojumu sniegšanas procesu automatizācijai, t</w:t>
      </w:r>
      <w:r w:rsidR="00431F11">
        <w:rPr>
          <w:rFonts w:ascii="Times New Roman" w:eastAsia="Times New Roman" w:hAnsi="Times New Roman" w:cs="Times New Roman"/>
          <w:sz w:val="24"/>
          <w:szCs w:val="24"/>
        </w:rPr>
        <w:t>.sk.</w:t>
      </w:r>
      <w:r w:rsidRPr="00230397">
        <w:rPr>
          <w:rFonts w:ascii="Times New Roman" w:eastAsia="Times New Roman" w:hAnsi="Times New Roman" w:cs="Times New Roman"/>
          <w:sz w:val="24"/>
          <w:szCs w:val="24"/>
        </w:rPr>
        <w:t xml:space="preserve"> e</w:t>
      </w:r>
      <w:r w:rsidR="00431F11">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pakalpojumu ieviešanai. </w:t>
      </w:r>
    </w:p>
    <w:p w14:paraId="51CE9619" w14:textId="39BFF340" w:rsidR="0019058B" w:rsidRPr="00230397" w:rsidRDefault="0019058B"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Tomēr, lai arī līdz šim ieviestie IKT risinājumi neapšaubāmi sniedza iepriekš nepieredzētas informācijas uzkrāšanas, sistematizācijas, aprites, izplatīšanas un analīzes iespējas, iestādēs iztūkstot pilnīgai paļāvībai un uzticībai IKT risinājumiem, kā arī pastāvot zināšanu, izpratnes un prakses deficītam efektīvu digitālo procesu projektēšanā, digitalizētajos procesos tika pārmantoti analogās vides noteiktie ierobežojumi. </w:t>
      </w:r>
    </w:p>
    <w:p w14:paraId="7D611A84" w14:textId="2987DF2E" w:rsidR="0019058B" w:rsidRPr="00230397" w:rsidRDefault="0019058B"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Val</w:t>
      </w:r>
      <w:r w:rsidRPr="00230397">
        <w:rPr>
          <w:rFonts w:ascii="Times New Roman" w:eastAsia="Times New Roman" w:hAnsi="Times New Roman" w:cs="Times New Roman"/>
          <w:b/>
          <w:bCs/>
          <w:sz w:val="24"/>
          <w:szCs w:val="24"/>
        </w:rPr>
        <w:t>sts</w:t>
      </w:r>
      <w:r w:rsidRPr="00230397">
        <w:rPr>
          <w:rFonts w:ascii="Times New Roman" w:eastAsia="Times New Roman" w:hAnsi="Times New Roman" w:cs="Times New Roman"/>
          <w:b/>
          <w:sz w:val="24"/>
          <w:szCs w:val="24"/>
        </w:rPr>
        <w:t xml:space="preserve"> pārvaldes pamatdarbības procesiem sasniedzot augstāku digitalizācijas brieduma pakāpi, nepieciešamība atbalstīt atsevišķus digitalizētā procesa posmus analogajā vidē </w:t>
      </w:r>
      <w:r w:rsidRPr="00230397">
        <w:rPr>
          <w:rFonts w:ascii="Times New Roman" w:eastAsia="Times New Roman" w:hAnsi="Times New Roman" w:cs="Times New Roman"/>
          <w:sz w:val="24"/>
          <w:szCs w:val="24"/>
        </w:rPr>
        <w:t>(piem</w:t>
      </w:r>
      <w:r w:rsidR="00F75B2B">
        <w:rPr>
          <w:rFonts w:ascii="Times New Roman" w:eastAsia="Times New Roman" w:hAnsi="Times New Roman" w:cs="Times New Roman"/>
          <w:sz w:val="24"/>
          <w:szCs w:val="24"/>
        </w:rPr>
        <w:t>ēram</w:t>
      </w:r>
      <w:r w:rsidRPr="00230397">
        <w:rPr>
          <w:rFonts w:ascii="Times New Roman" w:eastAsia="Times New Roman" w:hAnsi="Times New Roman" w:cs="Times New Roman"/>
          <w:sz w:val="24"/>
          <w:szCs w:val="24"/>
        </w:rPr>
        <w:t>, saziņa ar iedzīvotāju klātienē, iedzīvotāju papīra korespondences apstrāde, sadarbība ar citiem procesiem, kuriem zema digitālā brieduma dēļ nepieciešams informācijas plūsmu pārveidot no digitālās uz analogo un otrādi),</w:t>
      </w:r>
      <w:r w:rsidRPr="00230397">
        <w:rPr>
          <w:rFonts w:ascii="Times New Roman" w:eastAsia="Times New Roman" w:hAnsi="Times New Roman" w:cs="Times New Roman"/>
          <w:b/>
          <w:sz w:val="24"/>
          <w:szCs w:val="24"/>
        </w:rPr>
        <w:t xml:space="preserve"> rada nepamatotu resursu patēriņu un papildus izmaksas valsts iestādēm</w:t>
      </w:r>
      <w:r w:rsidRPr="00230397">
        <w:rPr>
          <w:rFonts w:ascii="Times New Roman" w:eastAsia="Times New Roman" w:hAnsi="Times New Roman" w:cs="Times New Roman"/>
          <w:sz w:val="24"/>
          <w:szCs w:val="24"/>
        </w:rPr>
        <w:t xml:space="preserve">, kā arī </w:t>
      </w:r>
      <w:proofErr w:type="spellStart"/>
      <w:r w:rsidRPr="00230397">
        <w:rPr>
          <w:rFonts w:ascii="Times New Roman" w:eastAsia="Times New Roman" w:hAnsi="Times New Roman" w:cs="Times New Roman"/>
          <w:sz w:val="24"/>
          <w:szCs w:val="24"/>
        </w:rPr>
        <w:t>demotivē</w:t>
      </w:r>
      <w:proofErr w:type="spellEnd"/>
      <w:r w:rsidRPr="00230397">
        <w:rPr>
          <w:rFonts w:ascii="Times New Roman" w:eastAsia="Times New Roman" w:hAnsi="Times New Roman" w:cs="Times New Roman"/>
          <w:sz w:val="24"/>
          <w:szCs w:val="24"/>
        </w:rPr>
        <w:t xml:space="preserve"> virzīties uz turpmāku digitalizāciju.</w:t>
      </w:r>
    </w:p>
    <w:p w14:paraId="11432734" w14:textId="7A686D4D" w:rsidR="0019058B" w:rsidRPr="00230397" w:rsidRDefault="0019058B"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Kvalitatīvai valsts pakalpojumu sniegšanai papildus pašas iestādes rīcībā esošajai informācijai var būt nepieciešama informācija, kas ir citas iestādes rīcībā. Laba valsts pakalpojumu sniegšanas prakse un tiesiskais regulējums nosaka, ka iestādei ir jāievēro informācijas </w:t>
      </w:r>
      <w:proofErr w:type="spellStart"/>
      <w:r w:rsidRPr="00230397">
        <w:rPr>
          <w:rFonts w:ascii="Times New Roman" w:eastAsia="Times New Roman" w:hAnsi="Times New Roman" w:cs="Times New Roman"/>
          <w:sz w:val="24"/>
          <w:szCs w:val="24"/>
        </w:rPr>
        <w:t>vienreizes</w:t>
      </w:r>
      <w:proofErr w:type="spellEnd"/>
      <w:r w:rsidRPr="00230397">
        <w:rPr>
          <w:rFonts w:ascii="Times New Roman" w:eastAsia="Times New Roman" w:hAnsi="Times New Roman" w:cs="Times New Roman"/>
          <w:sz w:val="24"/>
          <w:szCs w:val="24"/>
        </w:rPr>
        <w:t xml:space="preserve"> princips un pašai no iestādām ir jāiegūst visa nepieciešamā informācija, kas ir valsts pārvaldes  rīcībā, neprasot to no pakalpojuma pieprasītāja. Tomēr vēl ar vien sastopam gadījumus, kad sniedzot kādu valsts pakalpojumu, iedzīvotājam vai uzņēmējam tiek pieprasīts iesniegt valsts rīcībā jau esošu informāciju, tādējādi radot tam nepamatotu administratīvo slogu, pasliktinot pakalpojumu saņēmēja lietotāja pieredzi, radot papildus kļūdu iespējas un samazinot pakalpojumu sniegšanas efektivitāti.</w:t>
      </w:r>
      <w:r w:rsidR="18A7DD42" w:rsidRPr="68BEB6C5">
        <w:rPr>
          <w:rFonts w:ascii="Times New Roman" w:eastAsia="Times New Roman" w:hAnsi="Times New Roman" w:cs="Times New Roman"/>
          <w:sz w:val="24"/>
          <w:szCs w:val="24"/>
        </w:rPr>
        <w:t xml:space="preserve"> Tāpat nereti sastopama  situācija,</w:t>
      </w:r>
      <w:r w:rsidR="77FBAE8B" w:rsidRPr="68BEB6C5">
        <w:rPr>
          <w:rFonts w:ascii="Times New Roman" w:eastAsia="Times New Roman" w:hAnsi="Times New Roman" w:cs="Times New Roman"/>
          <w:sz w:val="24"/>
          <w:szCs w:val="24"/>
        </w:rPr>
        <w:t xml:space="preserve"> kad </w:t>
      </w:r>
      <w:r w:rsidR="15A17CDD" w:rsidRPr="68BEB6C5">
        <w:rPr>
          <w:rFonts w:ascii="Times New Roman" w:eastAsia="Times New Roman" w:hAnsi="Times New Roman" w:cs="Times New Roman"/>
          <w:sz w:val="24"/>
          <w:szCs w:val="24"/>
        </w:rPr>
        <w:t xml:space="preserve">iedibināt </w:t>
      </w:r>
      <w:r w:rsidR="76CA4D42" w:rsidRPr="68BEB6C5">
        <w:rPr>
          <w:rFonts w:ascii="Times New Roman" w:eastAsia="Times New Roman" w:hAnsi="Times New Roman" w:cs="Times New Roman"/>
          <w:sz w:val="24"/>
          <w:szCs w:val="24"/>
        </w:rPr>
        <w:t>datu apmaiņ</w:t>
      </w:r>
      <w:r w:rsidR="182F61A3" w:rsidRPr="68BEB6C5">
        <w:rPr>
          <w:rFonts w:ascii="Times New Roman" w:eastAsia="Times New Roman" w:hAnsi="Times New Roman" w:cs="Times New Roman"/>
          <w:sz w:val="24"/>
          <w:szCs w:val="24"/>
        </w:rPr>
        <w:t>u</w:t>
      </w:r>
      <w:r w:rsidR="76CA4D42" w:rsidRPr="68BEB6C5">
        <w:rPr>
          <w:rFonts w:ascii="Times New Roman" w:eastAsia="Times New Roman" w:hAnsi="Times New Roman" w:cs="Times New Roman"/>
          <w:sz w:val="24"/>
          <w:szCs w:val="24"/>
        </w:rPr>
        <w:t xml:space="preserve"> starp iestādēm</w:t>
      </w:r>
      <w:r w:rsidR="1FD82EFD" w:rsidRPr="68BEB6C5">
        <w:rPr>
          <w:rFonts w:ascii="Times New Roman" w:eastAsia="Times New Roman" w:hAnsi="Times New Roman" w:cs="Times New Roman"/>
          <w:sz w:val="24"/>
          <w:szCs w:val="24"/>
        </w:rPr>
        <w:t xml:space="preserve"> apgrūtina </w:t>
      </w:r>
      <w:r w:rsidR="1486313A" w:rsidRPr="68BEB6C5">
        <w:rPr>
          <w:rFonts w:ascii="Times New Roman" w:eastAsia="Times New Roman" w:hAnsi="Times New Roman" w:cs="Times New Roman"/>
          <w:sz w:val="24"/>
          <w:szCs w:val="24"/>
        </w:rPr>
        <w:t xml:space="preserve">dažādu iestāžu IS uzturēto </w:t>
      </w:r>
      <w:r w:rsidR="77FBAE8B" w:rsidRPr="68BEB6C5">
        <w:rPr>
          <w:rFonts w:ascii="Times New Roman" w:eastAsia="Times New Roman" w:hAnsi="Times New Roman" w:cs="Times New Roman"/>
          <w:sz w:val="24"/>
          <w:szCs w:val="24"/>
        </w:rPr>
        <w:t>atš</w:t>
      </w:r>
      <w:r w:rsidR="3F9ED5E2" w:rsidRPr="68BEB6C5">
        <w:rPr>
          <w:rFonts w:ascii="Times New Roman" w:eastAsia="Times New Roman" w:hAnsi="Times New Roman" w:cs="Times New Roman"/>
          <w:sz w:val="24"/>
          <w:szCs w:val="24"/>
        </w:rPr>
        <w:t>ķ</w:t>
      </w:r>
      <w:r w:rsidR="77FBAE8B" w:rsidRPr="68BEB6C5">
        <w:rPr>
          <w:rFonts w:ascii="Times New Roman" w:eastAsia="Times New Roman" w:hAnsi="Times New Roman" w:cs="Times New Roman"/>
          <w:sz w:val="24"/>
          <w:szCs w:val="24"/>
        </w:rPr>
        <w:t>irīg</w:t>
      </w:r>
      <w:r w:rsidR="760CB95B" w:rsidRPr="68BEB6C5">
        <w:rPr>
          <w:rFonts w:ascii="Times New Roman" w:eastAsia="Times New Roman" w:hAnsi="Times New Roman" w:cs="Times New Roman"/>
          <w:sz w:val="24"/>
          <w:szCs w:val="24"/>
        </w:rPr>
        <w:t>u</w:t>
      </w:r>
      <w:r w:rsidR="77FBAE8B" w:rsidRPr="68BEB6C5">
        <w:rPr>
          <w:rFonts w:ascii="Times New Roman" w:eastAsia="Times New Roman" w:hAnsi="Times New Roman" w:cs="Times New Roman"/>
          <w:sz w:val="24"/>
          <w:szCs w:val="24"/>
        </w:rPr>
        <w:t xml:space="preserve"> </w:t>
      </w:r>
      <w:r w:rsidR="51C550DE" w:rsidRPr="68BEB6C5">
        <w:rPr>
          <w:rFonts w:ascii="Times New Roman" w:eastAsia="Times New Roman" w:hAnsi="Times New Roman" w:cs="Times New Roman"/>
          <w:sz w:val="24"/>
          <w:szCs w:val="24"/>
        </w:rPr>
        <w:t xml:space="preserve">un savstarpēji nesavietojamu </w:t>
      </w:r>
      <w:r w:rsidR="361A96D2" w:rsidRPr="68BEB6C5">
        <w:rPr>
          <w:rFonts w:ascii="Times New Roman" w:eastAsia="Times New Roman" w:hAnsi="Times New Roman" w:cs="Times New Roman"/>
          <w:sz w:val="24"/>
          <w:szCs w:val="24"/>
        </w:rPr>
        <w:t xml:space="preserve">datu </w:t>
      </w:r>
      <w:r w:rsidR="2D70D98A" w:rsidRPr="68BEB6C5">
        <w:rPr>
          <w:rFonts w:ascii="Times New Roman" w:eastAsia="Times New Roman" w:hAnsi="Times New Roman" w:cs="Times New Roman"/>
          <w:sz w:val="24"/>
          <w:szCs w:val="24"/>
        </w:rPr>
        <w:t>modeļu izmantošana, kas sakņojas savstarpēji nesaskaņotā tiesiskajā regulējumā</w:t>
      </w:r>
      <w:r w:rsidR="1D7EAE7B" w:rsidRPr="68BEB6C5">
        <w:rPr>
          <w:rFonts w:ascii="Times New Roman" w:eastAsia="Times New Roman" w:hAnsi="Times New Roman" w:cs="Times New Roman"/>
          <w:sz w:val="24"/>
          <w:szCs w:val="24"/>
        </w:rPr>
        <w:t xml:space="preserve">. Minētās situācijas </w:t>
      </w:r>
      <w:r w:rsidR="0FEF7AC8" w:rsidRPr="68BEB6C5">
        <w:rPr>
          <w:rFonts w:ascii="Times New Roman" w:eastAsia="Times New Roman" w:hAnsi="Times New Roman" w:cs="Times New Roman"/>
          <w:sz w:val="24"/>
          <w:szCs w:val="24"/>
        </w:rPr>
        <w:t xml:space="preserve">cēlonis ir </w:t>
      </w:r>
      <w:r w:rsidR="1D7EAE7B" w:rsidRPr="68BEB6C5">
        <w:rPr>
          <w:rFonts w:ascii="Times New Roman" w:eastAsia="Times New Roman" w:hAnsi="Times New Roman" w:cs="Times New Roman"/>
          <w:sz w:val="24"/>
          <w:szCs w:val="24"/>
        </w:rPr>
        <w:t>nepilnīgi veikta pamatdarbības procesu analīze</w:t>
      </w:r>
      <w:r w:rsidR="2D70D98A" w:rsidRPr="68BEB6C5">
        <w:rPr>
          <w:rFonts w:ascii="Times New Roman" w:eastAsia="Times New Roman" w:hAnsi="Times New Roman" w:cs="Times New Roman"/>
          <w:sz w:val="24"/>
          <w:szCs w:val="24"/>
        </w:rPr>
        <w:t>.</w:t>
      </w:r>
    </w:p>
    <w:p w14:paraId="5843A312" w14:textId="77207277" w:rsidR="0019058B" w:rsidRPr="00230397" w:rsidRDefault="0019058B"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b/>
          <w:bCs/>
          <w:sz w:val="24"/>
          <w:szCs w:val="24"/>
        </w:rPr>
        <w:t>Digitālo transformāciju valsts pārvaldē kavē joprojām plaši īstenotā prakse informācijas apriti valsts pārvaldē un tāpat arī pārvaldei mijiedarbojoties ar iedzīvotājiem un uzņēmējiem organizēt ar dokumentu starpniecību</w:t>
      </w:r>
      <w:r w:rsidRPr="00230397">
        <w:rPr>
          <w:rFonts w:ascii="Times New Roman" w:eastAsia="Times New Roman" w:hAnsi="Times New Roman" w:cs="Times New Roman"/>
          <w:sz w:val="24"/>
          <w:szCs w:val="24"/>
        </w:rPr>
        <w:t xml:space="preserve">. Šāda pieeja bloķē strukturētas informācijas aprites attīstību, ir neefektīva, vāji automatizējama un nepievieno vērtību. Bieži tiesiskajā regulējumā tiek iekļautas informācijas sniegšanas veidlapu definīcijas, kas no vienas puses izvirza informācijas noformējuma grafiskās un satura formas prasības, neskatoties uz to, ka tās nemaz nav būtiskas, jo informācijas aprite starp pakalpojuma saņēmēju un iestādi tiek </w:t>
      </w:r>
      <w:r w:rsidRPr="00230397">
        <w:rPr>
          <w:rFonts w:ascii="Times New Roman" w:eastAsia="Times New Roman" w:hAnsi="Times New Roman" w:cs="Times New Roman"/>
          <w:sz w:val="24"/>
          <w:szCs w:val="24"/>
        </w:rPr>
        <w:lastRenderedPageBreak/>
        <w:t xml:space="preserve">organizēta ar daļēji automatizētas </w:t>
      </w:r>
      <w:proofErr w:type="spellStart"/>
      <w:r w:rsidRPr="00230397">
        <w:rPr>
          <w:rFonts w:ascii="Times New Roman" w:eastAsia="Times New Roman" w:hAnsi="Times New Roman" w:cs="Times New Roman"/>
          <w:sz w:val="24"/>
          <w:szCs w:val="24"/>
        </w:rPr>
        <w:t>lietotājsaskarnes</w:t>
      </w:r>
      <w:proofErr w:type="spellEnd"/>
      <w:r w:rsidRPr="00230397">
        <w:rPr>
          <w:rFonts w:ascii="Times New Roman" w:eastAsia="Times New Roman" w:hAnsi="Times New Roman" w:cs="Times New Roman"/>
          <w:sz w:val="24"/>
          <w:szCs w:val="24"/>
        </w:rPr>
        <w:t xml:space="preserve"> starpniecību, bet no otras puses praktiski nerisina datu specifikācijas noteikšanas jautājumu, kas apgrūtina datu apmaiņas </w:t>
      </w:r>
      <w:proofErr w:type="spellStart"/>
      <w:r w:rsidRPr="00230397">
        <w:rPr>
          <w:rFonts w:ascii="Times New Roman" w:eastAsia="Times New Roman" w:hAnsi="Times New Roman" w:cs="Times New Roman"/>
          <w:sz w:val="24"/>
          <w:szCs w:val="24"/>
        </w:rPr>
        <w:t>programmsaskarņu</w:t>
      </w:r>
      <w:proofErr w:type="spellEnd"/>
      <w:r w:rsidRPr="00230397">
        <w:rPr>
          <w:rFonts w:ascii="Times New Roman" w:eastAsia="Times New Roman" w:hAnsi="Times New Roman" w:cs="Times New Roman"/>
          <w:sz w:val="24"/>
          <w:szCs w:val="24"/>
        </w:rPr>
        <w:t xml:space="preserve"> attīstību un to izmantošanu, jo to lietotajiem nav pieejams ne šo saskarņu atbalstīto datu struktūru apraksts, ne </w:t>
      </w:r>
      <w:proofErr w:type="spellStart"/>
      <w:r w:rsidRPr="00230397">
        <w:rPr>
          <w:rFonts w:ascii="Times New Roman" w:eastAsia="Times New Roman" w:hAnsi="Times New Roman" w:cs="Times New Roman"/>
          <w:sz w:val="24"/>
          <w:szCs w:val="24"/>
        </w:rPr>
        <w:t>programmsaskarnes</w:t>
      </w:r>
      <w:proofErr w:type="spellEnd"/>
      <w:r w:rsidRPr="00230397">
        <w:rPr>
          <w:rFonts w:ascii="Times New Roman" w:eastAsia="Times New Roman" w:hAnsi="Times New Roman" w:cs="Times New Roman"/>
          <w:sz w:val="24"/>
          <w:szCs w:val="24"/>
        </w:rPr>
        <w:t xml:space="preserve"> izmantošanas noteikumi.</w:t>
      </w:r>
      <w:r w:rsidR="1380F461" w:rsidRPr="4AB03E6E">
        <w:rPr>
          <w:rFonts w:ascii="Times New Roman" w:eastAsia="Times New Roman" w:hAnsi="Times New Roman" w:cs="Times New Roman"/>
          <w:sz w:val="24"/>
          <w:szCs w:val="24"/>
        </w:rPr>
        <w:t xml:space="preserve"> Papildus jāmin apstāklis, ka </w:t>
      </w:r>
      <w:r w:rsidR="72D366F9" w:rsidRPr="4AB03E6E">
        <w:rPr>
          <w:rFonts w:ascii="Times New Roman" w:eastAsia="Times New Roman" w:hAnsi="Times New Roman" w:cs="Times New Roman"/>
          <w:sz w:val="24"/>
          <w:szCs w:val="24"/>
        </w:rPr>
        <w:t>elektronisk</w:t>
      </w:r>
      <w:r w:rsidR="73C661C5" w:rsidRPr="4AB03E6E">
        <w:rPr>
          <w:rFonts w:ascii="Times New Roman" w:eastAsia="Times New Roman" w:hAnsi="Times New Roman" w:cs="Times New Roman"/>
          <w:sz w:val="24"/>
          <w:szCs w:val="24"/>
        </w:rPr>
        <w:t>u</w:t>
      </w:r>
      <w:r w:rsidR="72D366F9" w:rsidRPr="4AB03E6E">
        <w:rPr>
          <w:rFonts w:ascii="Times New Roman" w:eastAsia="Times New Roman" w:hAnsi="Times New Roman" w:cs="Times New Roman"/>
          <w:sz w:val="24"/>
          <w:szCs w:val="24"/>
        </w:rPr>
        <w:t xml:space="preserve"> automati</w:t>
      </w:r>
      <w:r w:rsidR="6B9C9090" w:rsidRPr="4AB03E6E">
        <w:rPr>
          <w:rFonts w:ascii="Times New Roman" w:eastAsia="Times New Roman" w:hAnsi="Times New Roman" w:cs="Times New Roman"/>
          <w:sz w:val="24"/>
          <w:szCs w:val="24"/>
        </w:rPr>
        <w:t>z</w:t>
      </w:r>
      <w:r w:rsidR="72D366F9" w:rsidRPr="4AB03E6E">
        <w:rPr>
          <w:rFonts w:ascii="Times New Roman" w:eastAsia="Times New Roman" w:hAnsi="Times New Roman" w:cs="Times New Roman"/>
          <w:sz w:val="24"/>
          <w:szCs w:val="24"/>
        </w:rPr>
        <w:t>ēt</w:t>
      </w:r>
      <w:r w:rsidR="460D7562" w:rsidRPr="4AB03E6E">
        <w:rPr>
          <w:rFonts w:ascii="Times New Roman" w:eastAsia="Times New Roman" w:hAnsi="Times New Roman" w:cs="Times New Roman"/>
          <w:sz w:val="24"/>
          <w:szCs w:val="24"/>
        </w:rPr>
        <w:t>u</w:t>
      </w:r>
      <w:r w:rsidR="72D366F9" w:rsidRPr="4AB03E6E">
        <w:rPr>
          <w:rFonts w:ascii="Times New Roman" w:eastAsia="Times New Roman" w:hAnsi="Times New Roman" w:cs="Times New Roman"/>
          <w:sz w:val="24"/>
          <w:szCs w:val="24"/>
        </w:rPr>
        <w:t xml:space="preserve"> strukturētu datu apriti </w:t>
      </w:r>
      <w:r w:rsidR="2E3DE46C" w:rsidRPr="4AB03E6E">
        <w:rPr>
          <w:rFonts w:ascii="Times New Roman" w:eastAsia="Times New Roman" w:hAnsi="Times New Roman" w:cs="Times New Roman"/>
          <w:sz w:val="24"/>
          <w:szCs w:val="24"/>
        </w:rPr>
        <w:t xml:space="preserve">neveicina </w:t>
      </w:r>
      <w:r w:rsidR="285B802A" w:rsidRPr="4AB03E6E">
        <w:rPr>
          <w:rFonts w:ascii="Times New Roman" w:eastAsia="Times New Roman" w:hAnsi="Times New Roman" w:cs="Times New Roman"/>
          <w:sz w:val="24"/>
          <w:szCs w:val="24"/>
        </w:rPr>
        <w:t xml:space="preserve">izmaksu pieaugums iestādēm, </w:t>
      </w:r>
      <w:r w:rsidR="4652D7F4" w:rsidRPr="4AB03E6E">
        <w:rPr>
          <w:rFonts w:ascii="Times New Roman" w:eastAsia="Times New Roman" w:hAnsi="Times New Roman" w:cs="Times New Roman"/>
          <w:sz w:val="24"/>
          <w:szCs w:val="24"/>
        </w:rPr>
        <w:t>dokumentu integritātes un autentiskum nodrošināšanai izmantojot elektronisko zīmogu.</w:t>
      </w:r>
      <w:r w:rsidR="285B802A" w:rsidRPr="4AB03E6E">
        <w:rPr>
          <w:rFonts w:ascii="Times New Roman" w:eastAsia="Times New Roman" w:hAnsi="Times New Roman" w:cs="Times New Roman"/>
          <w:sz w:val="24"/>
          <w:szCs w:val="24"/>
        </w:rPr>
        <w:t xml:space="preserve"> </w:t>
      </w:r>
    </w:p>
    <w:p w14:paraId="43A58210" w14:textId="3900AFAE" w:rsidR="0019058B" w:rsidRPr="00230397" w:rsidRDefault="0019058B"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Detalizēta situācijas analīze par </w:t>
      </w:r>
      <w:proofErr w:type="spellStart"/>
      <w:r w:rsidRPr="00230397">
        <w:rPr>
          <w:rFonts w:ascii="Times New Roman" w:eastAsia="Times New Roman" w:hAnsi="Times New Roman" w:cs="Times New Roman"/>
          <w:sz w:val="24"/>
          <w:szCs w:val="24"/>
        </w:rPr>
        <w:t>vienreizes</w:t>
      </w:r>
      <w:proofErr w:type="spellEnd"/>
      <w:r w:rsidRPr="00230397">
        <w:rPr>
          <w:rFonts w:ascii="Times New Roman" w:eastAsia="Times New Roman" w:hAnsi="Times New Roman" w:cs="Times New Roman"/>
          <w:sz w:val="24"/>
          <w:szCs w:val="24"/>
        </w:rPr>
        <w:t xml:space="preserve"> principa nodrošināšanu valsts pārvaldē pieeju atspoguļota Pakalpojumu vides pilnveides plāna 202</w:t>
      </w:r>
      <w:r w:rsidR="00D97D1B" w:rsidRPr="00230397">
        <w:rPr>
          <w:rFonts w:ascii="Times New Roman" w:eastAsia="Times New Roman" w:hAnsi="Times New Roman" w:cs="Times New Roman"/>
          <w:sz w:val="24"/>
          <w:szCs w:val="24"/>
        </w:rPr>
        <w:t>0.</w:t>
      </w:r>
      <w:r w:rsidRPr="00230397">
        <w:rPr>
          <w:rFonts w:ascii="Times New Roman" w:eastAsia="Times New Roman" w:hAnsi="Times New Roman" w:cs="Times New Roman"/>
          <w:sz w:val="24"/>
          <w:szCs w:val="24"/>
        </w:rPr>
        <w:t>-2023</w:t>
      </w:r>
      <w:r w:rsidR="00D97D1B" w:rsidRPr="00230397">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gadam 2.</w:t>
      </w:r>
      <w:r w:rsidR="00A23733">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sadaļā (2.5.).</w:t>
      </w:r>
      <w:r w:rsidRPr="00230397">
        <w:rPr>
          <w:rFonts w:ascii="Times New Roman" w:eastAsia="Times New Roman" w:hAnsi="Times New Roman" w:cs="Times New Roman"/>
          <w:sz w:val="24"/>
          <w:szCs w:val="24"/>
          <w:vertAlign w:val="superscript"/>
        </w:rPr>
        <w:footnoteReference w:id="72"/>
      </w:r>
    </w:p>
    <w:p w14:paraId="66AFBB71" w14:textId="608ABB61" w:rsidR="001A5DEC" w:rsidRPr="00230397" w:rsidRDefault="0019058B"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Valsts pārvaldē maz tiek izmantots datu analītikas potenciāls. </w:t>
      </w:r>
      <w:r w:rsidRPr="00230397">
        <w:rPr>
          <w:rFonts w:ascii="Times New Roman" w:eastAsia="Times New Roman" w:hAnsi="Times New Roman" w:cs="Times New Roman"/>
          <w:b/>
          <w:bCs/>
          <w:sz w:val="24"/>
          <w:szCs w:val="24"/>
        </w:rPr>
        <w:t>Datos balstītas kā stratēģiskās, tā operatīvās plānošanas kultūra valsts pārvaldē ir vāji attīstīta</w:t>
      </w:r>
      <w:r w:rsidRPr="00230397">
        <w:rPr>
          <w:rFonts w:ascii="Times New Roman" w:eastAsia="Times New Roman" w:hAnsi="Times New Roman" w:cs="Times New Roman"/>
          <w:sz w:val="24"/>
          <w:szCs w:val="24"/>
        </w:rPr>
        <w:t xml:space="preserve">, kas izskaidrojams gan ar vēsturiskā pieredzē balstītiem pieņēmumiem, ka datu analīzes risinājumi praktiski ir izmantojami tikai augsti kvalificētiem </w:t>
      </w:r>
      <w:proofErr w:type="spellStart"/>
      <w:r w:rsidRPr="00230397">
        <w:rPr>
          <w:rFonts w:ascii="Times New Roman" w:eastAsia="Times New Roman" w:hAnsi="Times New Roman" w:cs="Times New Roman"/>
          <w:sz w:val="24"/>
          <w:szCs w:val="24"/>
        </w:rPr>
        <w:t>specialistiem</w:t>
      </w:r>
      <w:proofErr w:type="spellEnd"/>
      <w:r w:rsidRPr="00230397">
        <w:rPr>
          <w:rFonts w:ascii="Times New Roman" w:eastAsia="Times New Roman" w:hAnsi="Times New Roman" w:cs="Times New Roman"/>
          <w:sz w:val="24"/>
          <w:szCs w:val="24"/>
        </w:rPr>
        <w:t xml:space="preserve"> ar programmēšanas iemaņām, gan ar vispārējo datu analīzes zināšanu un prasmju trūkumu kā vadības, tā speciālistu līmenī.</w:t>
      </w:r>
    </w:p>
    <w:p w14:paraId="4A1C2040" w14:textId="714BB389" w:rsidR="001A5DEC" w:rsidRPr="00230397" w:rsidRDefault="00604C16" w:rsidP="00FF44B1">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4.4.9.4.</w:t>
      </w:r>
      <w:r w:rsidR="00507EB0" w:rsidRPr="00230397">
        <w:rPr>
          <w:rFonts w:ascii="Times New Roman" w:eastAsia="Times New Roman" w:hAnsi="Times New Roman" w:cs="Times New Roman"/>
          <w:b/>
          <w:color w:val="C00000"/>
          <w:sz w:val="24"/>
          <w:szCs w:val="24"/>
          <w:lang w:val="lv"/>
        </w:rPr>
        <w:t xml:space="preserve"> Rīcības apakšvirziens:</w:t>
      </w:r>
      <w:r w:rsidRPr="00230397">
        <w:rPr>
          <w:rFonts w:ascii="Times New Roman" w:eastAsia="Times New Roman" w:hAnsi="Times New Roman" w:cs="Times New Roman"/>
          <w:b/>
          <w:color w:val="C00000"/>
          <w:sz w:val="24"/>
          <w:szCs w:val="24"/>
          <w:lang w:val="lv"/>
        </w:rPr>
        <w:t xml:space="preserve"> </w:t>
      </w:r>
      <w:r w:rsidR="001A5DEC" w:rsidRPr="00230397">
        <w:rPr>
          <w:rFonts w:ascii="Times New Roman" w:eastAsia="Times New Roman" w:hAnsi="Times New Roman" w:cs="Times New Roman"/>
          <w:b/>
          <w:color w:val="C00000"/>
          <w:sz w:val="24"/>
          <w:szCs w:val="24"/>
          <w:lang w:val="lv"/>
        </w:rPr>
        <w:t>Produktīva valsts pārvaldes darbinieku darba vide</w:t>
      </w:r>
    </w:p>
    <w:p w14:paraId="1842FCAA" w14:textId="3BE28291" w:rsidR="005B4293" w:rsidRPr="00230397" w:rsidRDefault="005B4293" w:rsidP="00FF44B1">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Kā jebkurā uzņēm</w:t>
      </w:r>
      <w:r w:rsidR="00B65F10" w:rsidRPr="00230397">
        <w:rPr>
          <w:rFonts w:ascii="Times New Roman" w:eastAsia="Times New Roman" w:hAnsi="Times New Roman" w:cs="Times New Roman"/>
          <w:sz w:val="24"/>
          <w:szCs w:val="24"/>
        </w:rPr>
        <w:t>ējsabiedrībā</w:t>
      </w:r>
      <w:r w:rsidRPr="00230397">
        <w:rPr>
          <w:rFonts w:ascii="Times New Roman" w:eastAsia="Times New Roman" w:hAnsi="Times New Roman" w:cs="Times New Roman"/>
          <w:sz w:val="24"/>
          <w:szCs w:val="24"/>
        </w:rPr>
        <w:t>, arī valsts pārvaldes darbinieki un ierēdņi daļu sava darbalaika velta aktivitātēm, kas saistītas ar darba organizēšanu, operatīvo un stratēģisko plānošanu, uzdevumu pārvaldību, t</w:t>
      </w:r>
      <w:r w:rsidR="00431F11">
        <w:rPr>
          <w:rFonts w:ascii="Times New Roman" w:eastAsia="Times New Roman" w:hAnsi="Times New Roman" w:cs="Times New Roman"/>
          <w:sz w:val="24"/>
          <w:szCs w:val="24"/>
        </w:rPr>
        <w:t>.sk.</w:t>
      </w:r>
      <w:r w:rsidRPr="00230397">
        <w:rPr>
          <w:rFonts w:ascii="Times New Roman" w:eastAsia="Times New Roman" w:hAnsi="Times New Roman" w:cs="Times New Roman"/>
          <w:sz w:val="24"/>
          <w:szCs w:val="24"/>
        </w:rPr>
        <w:t xml:space="preserve"> uzdevumu koordinēšanu, kontroli un ar uzdevumu izpildi saistītās informācijas un dokumentu pārvaldību, personālvadības un </w:t>
      </w:r>
      <w:proofErr w:type="spellStart"/>
      <w:r w:rsidRPr="00230397">
        <w:rPr>
          <w:rFonts w:ascii="Times New Roman" w:eastAsia="Times New Roman" w:hAnsi="Times New Roman" w:cs="Times New Roman"/>
          <w:sz w:val="24"/>
          <w:szCs w:val="24"/>
        </w:rPr>
        <w:t>personāllietvedības</w:t>
      </w:r>
      <w:proofErr w:type="spellEnd"/>
      <w:r w:rsidRPr="00230397">
        <w:rPr>
          <w:rFonts w:ascii="Times New Roman" w:eastAsia="Times New Roman" w:hAnsi="Times New Roman" w:cs="Times New Roman"/>
          <w:sz w:val="24"/>
          <w:szCs w:val="24"/>
        </w:rPr>
        <w:t xml:space="preserve"> jautājumiem, darba izpildes snieguma novērtēšanu, saimniecisko apgādi, komunikāciju, u.c. darbībām, kas pašas par sevi nerada vērtību sabiedrībai, bet ir nepieciešamas, lai institūcijas spētu funkcionēt un organizētu darbu. </w:t>
      </w:r>
    </w:p>
    <w:p w14:paraId="5CE3D5EE" w14:textId="494EA36A" w:rsidR="005B4293" w:rsidRPr="00230397" w:rsidRDefault="005B4293"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Sabiedrībā ir nostiprinājies maldīgs pieņēmums, ka personāla resurss ir relatīvi lēts un līdz ar to koncentrēties uz pārvaldē nodarbināto darba vides modernizāciju un efektivitāti, kas ir loģisks priekšnoteikums valsts pārvaldes produktivitātei, nav nepieciešams. Sekojoši arī investīcijas valsts pārvaldes atbalsta procesu digitalizācijā netika uzskatītas par prioritāti. Šādas rīcības sekas ir iztrūkstošs vai neefektīvs, lietotāju vajadzībām neatbalstošs IKT nodrošinājums, kas savukārt izraisa pārvaldē nodarbināto laika nevajadzīgu patēriņu, īpaši neikdienišķām darbībām atkāroti no jauna apgūstot un restaurējot zināšanas konkrētā atbalsta procesa izpildei.</w:t>
      </w:r>
    </w:p>
    <w:p w14:paraId="2B92F2F0" w14:textId="36130669" w:rsidR="005B4293" w:rsidRPr="00230397" w:rsidRDefault="005B4293"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Valsts pārvaldē M</w:t>
      </w:r>
      <w:r w:rsidR="00B65F10" w:rsidRPr="00230397">
        <w:rPr>
          <w:rFonts w:ascii="Times New Roman" w:eastAsia="Times New Roman" w:hAnsi="Times New Roman" w:cs="Times New Roman"/>
          <w:sz w:val="24"/>
          <w:szCs w:val="24"/>
        </w:rPr>
        <w:t>K</w:t>
      </w:r>
      <w:r w:rsidRPr="00230397">
        <w:rPr>
          <w:rFonts w:ascii="Times New Roman" w:eastAsia="Times New Roman" w:hAnsi="Times New Roman" w:cs="Times New Roman"/>
          <w:sz w:val="24"/>
          <w:szCs w:val="24"/>
        </w:rPr>
        <w:t xml:space="preserve"> padotajās institūcijās un neatkarīgajās iestādēs kopumā ir nodarbināti vairāk kā 61 tūkstotis darbinieku un ierēdņu, savukārt pašvaldībās un to iestādēs ir vairāk kā 117 tūkstoši nodarbināto. Tas ir ievērojams personāla resurss, pieņemot, ka katrs nodarbinātais mēnesī atbalsta aktivitātēm velta liekas 20 minūtes, tad kopumā gada laikā</w:t>
      </w:r>
      <w:r w:rsidRPr="00230397">
        <w:rPr>
          <w:rStyle w:val="FootnoteReference"/>
          <w:rFonts w:ascii="Times New Roman" w:eastAsia="Times New Roman" w:hAnsi="Times New Roman" w:cs="Times New Roman"/>
          <w:sz w:val="24"/>
          <w:szCs w:val="24"/>
        </w:rPr>
        <w:footnoteReference w:id="73"/>
      </w:r>
      <w:r w:rsidRPr="00230397">
        <w:rPr>
          <w:rFonts w:ascii="Times New Roman" w:eastAsia="Times New Roman" w:hAnsi="Times New Roman" w:cs="Times New Roman"/>
          <w:sz w:val="24"/>
          <w:szCs w:val="24"/>
        </w:rPr>
        <w:t xml:space="preserve"> neefektīvi tiek iztērēts vairāk kā </w:t>
      </w:r>
      <w:r w:rsidR="00B65F10" w:rsidRPr="00230397">
        <w:rPr>
          <w:rFonts w:ascii="Times New Roman" w:eastAsia="Times New Roman" w:hAnsi="Times New Roman" w:cs="Times New Roman"/>
          <w:sz w:val="24"/>
          <w:szCs w:val="24"/>
        </w:rPr>
        <w:t>četri</w:t>
      </w:r>
      <w:r w:rsidRPr="00230397">
        <w:rPr>
          <w:rFonts w:ascii="Times New Roman" w:eastAsia="Times New Roman" w:hAnsi="Times New Roman" w:cs="Times New Roman"/>
          <w:sz w:val="24"/>
          <w:szCs w:val="24"/>
        </w:rPr>
        <w:t xml:space="preserve"> miljoni eiro. Situāciju papildus saasina izvirzītais mērķis samazināt valsts pārvaldē nodarbināto skaitu, spiežot to pašu darba apjomu paveikt ar mazāk nodarbināto iesaisti.</w:t>
      </w:r>
    </w:p>
    <w:p w14:paraId="3F7EB51C" w14:textId="57F7DDB0" w:rsidR="005B4293" w:rsidRPr="00230397" w:rsidRDefault="005B4293"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No otras puses, pieaugot kvalificēta darbaspēka deficītam tautsaimniecībā, valsts pārvaldei ir jāspēj pielāgoties darba tirgus tendencēm un piedāvāt nodarbinātajiem pievilcīgākus darba organizācijas modeļus, tādu kā elastīgais darba laiks un attālinātais darbs. Turklāt 2020. gada </w:t>
      </w:r>
      <w:r w:rsidR="00C52331" w:rsidRPr="00230397">
        <w:rPr>
          <w:rFonts w:ascii="Times New Roman" w:eastAsia="Times New Roman" w:hAnsi="Times New Roman" w:cs="Times New Roman"/>
          <w:sz w:val="24"/>
          <w:szCs w:val="24"/>
        </w:rPr>
        <w:t xml:space="preserve">Covid-19 </w:t>
      </w:r>
      <w:r w:rsidR="001B1553">
        <w:rPr>
          <w:rFonts w:ascii="Times New Roman" w:eastAsia="Times New Roman" w:hAnsi="Times New Roman" w:cs="Times New Roman"/>
          <w:sz w:val="24"/>
          <w:szCs w:val="24"/>
        </w:rPr>
        <w:t xml:space="preserve">infekcijas </w:t>
      </w:r>
      <w:r w:rsidRPr="00230397">
        <w:rPr>
          <w:rFonts w:ascii="Times New Roman" w:eastAsia="Times New Roman" w:hAnsi="Times New Roman" w:cs="Times New Roman"/>
          <w:sz w:val="24"/>
          <w:szCs w:val="24"/>
        </w:rPr>
        <w:t xml:space="preserve">krīze parādīja, ka attālinātais darbs izrādījās visefektīvākais risinājums valsts </w:t>
      </w:r>
      <w:r w:rsidRPr="00230397">
        <w:rPr>
          <w:rFonts w:ascii="Times New Roman" w:eastAsia="Times New Roman" w:hAnsi="Times New Roman" w:cs="Times New Roman"/>
          <w:sz w:val="24"/>
          <w:szCs w:val="24"/>
        </w:rPr>
        <w:lastRenderedPageBreak/>
        <w:t>pārvaldes darba un valsts pakalpojumu sniegšanas nepārtrauktības nodrošināšanai saspīlētos epidemioloģiskās drošības apstākļos.</w:t>
      </w:r>
    </w:p>
    <w:p w14:paraId="7AF6B76E" w14:textId="77777777" w:rsidR="005B4293" w:rsidRPr="00230397" w:rsidRDefault="005B4293"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Attālinātajam darbam kļūstot par ikdienas sastāvdaļu, ir nepieciešams pielāgot šim darba veidam nākotnē plānoto tehnikas iegādi, pieeju informācijas sistēmām, kā arī sanāksmju un jo īpaši starpinstitūciju sanāksmju organizēšanu, lai minētie rīki būtu vienlīdz viegli un ērti pieejami gan tiem, kas strādā iestādē, gan tiem, kas ārpus iestādes telpām. </w:t>
      </w:r>
    </w:p>
    <w:p w14:paraId="6C8A97E9" w14:textId="43879DB1" w:rsidR="001A5DEC" w:rsidRPr="00230397" w:rsidRDefault="005B4293" w:rsidP="00230397">
      <w:pPr>
        <w:spacing w:before="120" w:after="120" w:line="240" w:lineRule="auto"/>
        <w:ind w:firstLine="720"/>
        <w:jc w:val="both"/>
        <w:rPr>
          <w:rFonts w:ascii="Times New Roman" w:eastAsia="Times New Roman" w:hAnsi="Times New Roman" w:cs="Times New Roman"/>
          <w:sz w:val="24"/>
          <w:szCs w:val="24"/>
        </w:rPr>
      </w:pPr>
      <w:proofErr w:type="spellStart"/>
      <w:r w:rsidRPr="00230397">
        <w:rPr>
          <w:rFonts w:ascii="Times New Roman" w:eastAsia="Times New Roman" w:hAnsi="Times New Roman" w:cs="Times New Roman"/>
          <w:sz w:val="24"/>
          <w:szCs w:val="24"/>
        </w:rPr>
        <w:t>Kopstrādes</w:t>
      </w:r>
      <w:proofErr w:type="spellEnd"/>
      <w:r w:rsidRPr="00230397">
        <w:rPr>
          <w:rFonts w:ascii="Times New Roman" w:eastAsia="Times New Roman" w:hAnsi="Times New Roman" w:cs="Times New Roman"/>
          <w:sz w:val="24"/>
          <w:szCs w:val="24"/>
        </w:rPr>
        <w:t xml:space="preserve"> darba telpas un iespēja strādāt iestāžu reģionālajās struktūrvienībās ir tikai daļa no iespējām, ko piedāvā attālinātais darbs. Šos un citus risinājumus iespējams attīstīt un izvērst, lai padarītu valsts pārvaldi pieejamāku gan tās nodarbinātajiem, gan sabiedrībai. Jau šobrīd ir iespēja izmantot </w:t>
      </w:r>
      <w:proofErr w:type="spellStart"/>
      <w:r w:rsidRPr="00230397">
        <w:rPr>
          <w:rFonts w:ascii="Times New Roman" w:eastAsia="Times New Roman" w:hAnsi="Times New Roman" w:cs="Times New Roman"/>
          <w:sz w:val="24"/>
          <w:szCs w:val="24"/>
        </w:rPr>
        <w:t>kopstrādes</w:t>
      </w:r>
      <w:proofErr w:type="spellEnd"/>
      <w:r w:rsidRPr="00230397">
        <w:rPr>
          <w:rFonts w:ascii="Times New Roman" w:eastAsia="Times New Roman" w:hAnsi="Times New Roman" w:cs="Times New Roman"/>
          <w:sz w:val="24"/>
          <w:szCs w:val="24"/>
        </w:rPr>
        <w:t xml:space="preserve"> darba telpas, kuras piedāvā dažādi pakalpojumu sniedzēji, taču tās ir pieejamas ikvienam un nav tieši veidotas valsts pārvaldē nodarbinātajiem. Tādēļ nākotnē iespējams veidot </w:t>
      </w:r>
      <w:proofErr w:type="spellStart"/>
      <w:r w:rsidRPr="00230397">
        <w:rPr>
          <w:rFonts w:ascii="Times New Roman" w:eastAsia="Times New Roman" w:hAnsi="Times New Roman" w:cs="Times New Roman"/>
          <w:sz w:val="24"/>
          <w:szCs w:val="24"/>
        </w:rPr>
        <w:t>kopstrādes</w:t>
      </w:r>
      <w:proofErr w:type="spellEnd"/>
      <w:r w:rsidRPr="00230397">
        <w:rPr>
          <w:rFonts w:ascii="Times New Roman" w:eastAsia="Times New Roman" w:hAnsi="Times New Roman" w:cs="Times New Roman"/>
          <w:sz w:val="24"/>
          <w:szCs w:val="24"/>
        </w:rPr>
        <w:t xml:space="preserve"> telpas tieši valsts pārvaldē nodarbinātajiem, atļaut valsts pārvaldē nodarbinātajiem strādāt savu iestāžu reģionālo struktūrvienību telpās vai pavisam citas iestādes telpās. </w:t>
      </w:r>
      <w:proofErr w:type="spellStart"/>
      <w:r w:rsidRPr="00230397">
        <w:rPr>
          <w:rFonts w:ascii="Times New Roman" w:eastAsia="Times New Roman" w:hAnsi="Times New Roman" w:cs="Times New Roman"/>
          <w:sz w:val="24"/>
          <w:szCs w:val="24"/>
        </w:rPr>
        <w:t>Kopstrādes</w:t>
      </w:r>
      <w:proofErr w:type="spellEnd"/>
      <w:r w:rsidRPr="00230397">
        <w:rPr>
          <w:rFonts w:ascii="Times New Roman" w:eastAsia="Times New Roman" w:hAnsi="Times New Roman" w:cs="Times New Roman"/>
          <w:sz w:val="24"/>
          <w:szCs w:val="24"/>
        </w:rPr>
        <w:t xml:space="preserve"> darba telpu risinājumu iespējams veidot bibliotēkās,</w:t>
      </w:r>
      <w:r w:rsidR="00861466" w:rsidRPr="00230397">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reģionālajos klientu apkalpošanas centros vai vienotajos pakalpojumu centros, paplašinot šo centru lomu un piedāvājot iespēju valsts pārvaldē nodarbinātajiem strādāt attālināti, izmantojot šo centru telpas un sniegtās iespējas. Tādā veidā, ja nodarbinātais strādā kādā no attālākajiem Latvijas reģioniem, taču darbs no mājām nav piemērots, ir iespēja doties uz tuvāko vietu, kur atrastos </w:t>
      </w:r>
      <w:proofErr w:type="spellStart"/>
      <w:r w:rsidRPr="00230397">
        <w:rPr>
          <w:rFonts w:ascii="Times New Roman" w:eastAsia="Times New Roman" w:hAnsi="Times New Roman" w:cs="Times New Roman"/>
          <w:sz w:val="24"/>
          <w:szCs w:val="24"/>
        </w:rPr>
        <w:t>kopstrādes</w:t>
      </w:r>
      <w:proofErr w:type="spellEnd"/>
      <w:r w:rsidRPr="00230397">
        <w:rPr>
          <w:rFonts w:ascii="Times New Roman" w:eastAsia="Times New Roman" w:hAnsi="Times New Roman" w:cs="Times New Roman"/>
          <w:sz w:val="24"/>
          <w:szCs w:val="24"/>
        </w:rPr>
        <w:t xml:space="preserve"> darba telpas.</w:t>
      </w:r>
    </w:p>
    <w:p w14:paraId="06C118E1" w14:textId="0B4660CE" w:rsidR="001A5DEC" w:rsidRPr="00230397" w:rsidRDefault="00604C16" w:rsidP="00F50E55">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4.4.9.5.</w:t>
      </w:r>
      <w:r w:rsidR="00507EB0" w:rsidRPr="00230397">
        <w:rPr>
          <w:rFonts w:ascii="Times New Roman" w:eastAsia="Times New Roman" w:hAnsi="Times New Roman" w:cs="Times New Roman"/>
          <w:b/>
          <w:color w:val="C00000"/>
          <w:sz w:val="24"/>
          <w:szCs w:val="24"/>
          <w:lang w:val="lv"/>
        </w:rPr>
        <w:t xml:space="preserve"> Rīcības apakšvirziens:</w:t>
      </w:r>
      <w:r w:rsidRPr="00230397">
        <w:rPr>
          <w:rFonts w:ascii="Times New Roman" w:eastAsia="Times New Roman" w:hAnsi="Times New Roman" w:cs="Times New Roman"/>
          <w:b/>
          <w:color w:val="C00000"/>
          <w:sz w:val="24"/>
          <w:szCs w:val="24"/>
          <w:lang w:val="lv"/>
        </w:rPr>
        <w:t xml:space="preserve"> </w:t>
      </w:r>
      <w:r w:rsidR="001A5DEC" w:rsidRPr="00230397">
        <w:rPr>
          <w:rFonts w:ascii="Times New Roman" w:eastAsia="Times New Roman" w:hAnsi="Times New Roman" w:cs="Times New Roman"/>
          <w:b/>
          <w:color w:val="C00000"/>
          <w:sz w:val="24"/>
          <w:szCs w:val="24"/>
          <w:lang w:val="lv"/>
        </w:rPr>
        <w:t>Inovācija valsts pārvaldē, dizaina domāšana, valsts pārvaldes pakalpojumu digitālās transformācijas kompetences</w:t>
      </w:r>
    </w:p>
    <w:p w14:paraId="7331F8B1" w14:textId="77777777" w:rsidR="00EB00E6" w:rsidRPr="00230397" w:rsidRDefault="00EB00E6" w:rsidP="00230397">
      <w:pPr>
        <w:spacing w:before="120" w:after="120" w:line="240" w:lineRule="auto"/>
        <w:ind w:firstLine="720"/>
        <w:jc w:val="both"/>
        <w:rPr>
          <w:rFonts w:ascii="Times New Roman" w:eastAsia="Times New Roman" w:hAnsi="Times New Roman" w:cs="Times New Roman"/>
          <w:sz w:val="24"/>
          <w:szCs w:val="24"/>
          <w:highlight w:val="cyan"/>
        </w:rPr>
      </w:pPr>
      <w:r w:rsidRPr="00230397">
        <w:rPr>
          <w:rFonts w:ascii="Times New Roman" w:eastAsia="Times New Roman" w:hAnsi="Times New Roman" w:cs="Times New Roman"/>
          <w:sz w:val="24"/>
          <w:szCs w:val="24"/>
        </w:rPr>
        <w:t xml:space="preserve">Valsts pārvalde ir labi pieņēmusi klasiskos un aprobētos IKT risinājumus un to ieviešanas pieejas, taču </w:t>
      </w:r>
      <w:r w:rsidRPr="00230397">
        <w:rPr>
          <w:rFonts w:ascii="Times New Roman" w:eastAsia="Times New Roman" w:hAnsi="Times New Roman" w:cs="Times New Roman"/>
          <w:b/>
          <w:sz w:val="24"/>
          <w:szCs w:val="24"/>
        </w:rPr>
        <w:t>neskat</w:t>
      </w:r>
      <w:r w:rsidRPr="00230397">
        <w:rPr>
          <w:rFonts w:ascii="Times New Roman" w:eastAsia="Times New Roman" w:hAnsi="Times New Roman" w:cs="Times New Roman"/>
          <w:b/>
          <w:bCs/>
          <w:sz w:val="24"/>
          <w:szCs w:val="24"/>
        </w:rPr>
        <w:t>oties uz to, ka IKT nozare attīstās ar vien straujāk un pastāvīgi kļūst pieejami arvien jauni tehnoloģiskie risinājumi, darbības modeļi un metodes, kas ļauj vēl efektīvāk īstenot valsts pārvaldes digitālo attīstību, valsts pārvalde kūtri ietver šos risinājumus sava IKT nodrošinājuma izvēļu arsenālā.</w:t>
      </w:r>
    </w:p>
    <w:p w14:paraId="5F1E81BB" w14:textId="1AAE208A" w:rsidR="00EB00E6" w:rsidRPr="00230397" w:rsidRDefault="00EB00E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Jauno IKT tehnoloģiju ieviešanu valsts pārvaldes procesu atbalstam neveicina arī sadrumstalotais pārvaldes pakalpojumu digitalizācijā iesaistīto cilvēkresursu un to kompetenču modelis, kas neļauj koncentrēt un profilēt uz mērķtiecīgu jauno digitālo tehnoloģiju iespēju izpēti, inovatīvu to adaptācijas un pielietojuma pārvaldes pamatdarbības procesos risinājumu izstrādi un digitālās transformācijas izcilību vērstas kompetences.</w:t>
      </w:r>
    </w:p>
    <w:p w14:paraId="3063BE46" w14:textId="77777777" w:rsidR="00EB00E6" w:rsidRPr="00230397" w:rsidRDefault="00EB00E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Viens no lielākajiem izaicinājumiem ir sistemātiskuma trūkums publiskā sektora inovācijas ekosistēmas attīstībā un digitālajā transformācijā - tā galvenais cēlonis ir </w:t>
      </w:r>
      <w:r w:rsidRPr="00230397">
        <w:rPr>
          <w:rFonts w:ascii="Times New Roman" w:eastAsia="Times New Roman" w:hAnsi="Times New Roman" w:cs="Times New Roman"/>
          <w:b/>
          <w:bCs/>
          <w:sz w:val="24"/>
          <w:szCs w:val="24"/>
        </w:rPr>
        <w:t xml:space="preserve">publiskā sektora zemā </w:t>
      </w:r>
      <w:proofErr w:type="spellStart"/>
      <w:r w:rsidRPr="00230397">
        <w:rPr>
          <w:rFonts w:ascii="Times New Roman" w:eastAsia="Times New Roman" w:hAnsi="Times New Roman" w:cs="Times New Roman"/>
          <w:b/>
          <w:bCs/>
          <w:sz w:val="24"/>
          <w:szCs w:val="24"/>
        </w:rPr>
        <w:t>inovētspēja</w:t>
      </w:r>
      <w:proofErr w:type="spellEnd"/>
      <w:r w:rsidRPr="00230397">
        <w:rPr>
          <w:rFonts w:ascii="Times New Roman" w:eastAsia="Times New Roman" w:hAnsi="Times New Roman" w:cs="Times New Roman"/>
          <w:sz w:val="24"/>
          <w:szCs w:val="24"/>
        </w:rPr>
        <w:t xml:space="preserve"> (t.sk. prasmju trūkums, vienotu pieeju/standartu trūkums, digitālās transformācijas kompetences centra trūkums, inovācijas portfeļa pieejas neesamība), kā arī bailes kļūdīties un saņemt pārmetumus, vai pat tikt sodītam. </w:t>
      </w:r>
    </w:p>
    <w:p w14:paraId="7D874703" w14:textId="77777777" w:rsidR="00EB00E6" w:rsidRPr="00230397" w:rsidRDefault="00EB00E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Inovācijas ekosistēmas pilnveidošanas un digitālās transformācijas sabiedriskais nozīmīgums ir daudzveidīgs. Uzlabojas publisko pakalpojumu kvalitāte, kurus saņem iedzīvotāji, uzņēmēji, citas interešu grupas. Līdz ar to uzlabojas sabiedrības uzticēšanās publiskajam sektoram, kas izriet no uzticamiem publiskā sektora pakalpojumiem, to lietojamības un kvalitātes. Tas savukārt ietekmē arī iedzīvotāju piederības sajūtu Latvijai un ES. Kopējās ekosistēmas pilnveide sekmē Latvijas inovācijas sniegumu, veicinot inovatīvo komersantu skaitu, pieprasījumu pēc jaunām tehnoloģijām, kā ar sekmē sadarbību starp komersantiem un pētniecības organizācijām, kur publiskajam sektoram kā koordinatoram un politikas veidotājam ir nozīmīga loma. </w:t>
      </w:r>
    </w:p>
    <w:p w14:paraId="49BC3826" w14:textId="37CC7065" w:rsidR="00EB00E6" w:rsidRPr="00230397" w:rsidRDefault="00EB00E6" w:rsidP="00230397">
      <w:pPr>
        <w:spacing w:before="120" w:after="120" w:line="240" w:lineRule="auto"/>
        <w:ind w:firstLine="720"/>
        <w:jc w:val="both"/>
        <w:rPr>
          <w:rFonts w:ascii="Times New Roman" w:eastAsia="Times New Roman" w:hAnsi="Times New Roman" w:cs="Times New Roman"/>
          <w:b/>
          <w:bCs/>
          <w:sz w:val="24"/>
          <w:szCs w:val="24"/>
        </w:rPr>
      </w:pPr>
      <w:r w:rsidRPr="00230397">
        <w:rPr>
          <w:rFonts w:ascii="Times New Roman" w:eastAsia="Times New Roman" w:hAnsi="Times New Roman" w:cs="Times New Roman"/>
          <w:sz w:val="24"/>
          <w:szCs w:val="24"/>
        </w:rPr>
        <w:lastRenderedPageBreak/>
        <w:t xml:space="preserve">Lai radītu šādu sabiedrisko nozīmīgumu, nepieciešams risināt esošos inovācijas ekosistēmas trūkumus, </w:t>
      </w:r>
      <w:r w:rsidRPr="00230397">
        <w:rPr>
          <w:rFonts w:ascii="Times New Roman" w:eastAsia="Times New Roman" w:hAnsi="Times New Roman" w:cs="Times New Roman"/>
          <w:b/>
          <w:bCs/>
          <w:sz w:val="24"/>
          <w:szCs w:val="24"/>
        </w:rPr>
        <w:t>pārvarot inovācijas barjeras</w:t>
      </w:r>
      <w:r w:rsidRPr="00230397">
        <w:rPr>
          <w:rFonts w:ascii="Times New Roman" w:eastAsia="Times New Roman" w:hAnsi="Times New Roman" w:cs="Times New Roman"/>
          <w:sz w:val="24"/>
          <w:szCs w:val="24"/>
        </w:rPr>
        <w:t>, un sekmēt valsts digitālo transformāciju. Pirmkārt, inovācijas ekosistēma un tās pārvaldība Latvijā ir fragmentēta. Inovācijas politiku veidošanā iesaistīto iestāžu skaits ir liels (piemēram, EM – atbild par inovācijas attīstības politiku, I</w:t>
      </w:r>
      <w:r w:rsidR="006A6DF0" w:rsidRPr="00230397">
        <w:rPr>
          <w:rFonts w:ascii="Times New Roman" w:eastAsia="Times New Roman" w:hAnsi="Times New Roman" w:cs="Times New Roman"/>
          <w:sz w:val="24"/>
          <w:szCs w:val="24"/>
        </w:rPr>
        <w:t>Z</w:t>
      </w:r>
      <w:r w:rsidRPr="00230397">
        <w:rPr>
          <w:rFonts w:ascii="Times New Roman" w:eastAsia="Times New Roman" w:hAnsi="Times New Roman" w:cs="Times New Roman"/>
          <w:sz w:val="24"/>
          <w:szCs w:val="24"/>
        </w:rPr>
        <w:t>M – par izglītību un zinātni, K</w:t>
      </w:r>
      <w:r w:rsidR="00CE5DFF" w:rsidRPr="00230397">
        <w:rPr>
          <w:rFonts w:ascii="Times New Roman" w:eastAsia="Times New Roman" w:hAnsi="Times New Roman" w:cs="Times New Roman"/>
          <w:sz w:val="24"/>
          <w:szCs w:val="24"/>
        </w:rPr>
        <w:t>ultūras ministrija (K</w:t>
      </w:r>
      <w:r w:rsidRPr="00230397">
        <w:rPr>
          <w:rFonts w:ascii="Times New Roman" w:eastAsia="Times New Roman" w:hAnsi="Times New Roman" w:cs="Times New Roman"/>
          <w:sz w:val="24"/>
          <w:szCs w:val="24"/>
        </w:rPr>
        <w:t>M</w:t>
      </w:r>
      <w:r w:rsidR="00CE5DFF" w:rsidRPr="00230397">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 par dizaina politiku, VARAM – par digitālo transformāciju, </w:t>
      </w:r>
      <w:proofErr w:type="spellStart"/>
      <w:r w:rsidR="00A23733">
        <w:rPr>
          <w:rFonts w:ascii="Times New Roman" w:eastAsia="Times New Roman" w:hAnsi="Times New Roman" w:cs="Times New Roman"/>
          <w:sz w:val="24"/>
          <w:szCs w:val="24"/>
        </w:rPr>
        <w:t>Pārresoru</w:t>
      </w:r>
      <w:proofErr w:type="spellEnd"/>
      <w:r w:rsidR="00A23733">
        <w:rPr>
          <w:rFonts w:ascii="Times New Roman" w:eastAsia="Times New Roman" w:hAnsi="Times New Roman" w:cs="Times New Roman"/>
          <w:sz w:val="24"/>
          <w:szCs w:val="24"/>
        </w:rPr>
        <w:t xml:space="preserve"> koordinācijas centrs (</w:t>
      </w:r>
      <w:r w:rsidRPr="00230397">
        <w:rPr>
          <w:rFonts w:ascii="Times New Roman" w:eastAsia="Times New Roman" w:hAnsi="Times New Roman" w:cs="Times New Roman"/>
          <w:sz w:val="24"/>
          <w:szCs w:val="24"/>
        </w:rPr>
        <w:t>PKC</w:t>
      </w:r>
      <w:r w:rsidR="00A23733">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w:t>
      </w:r>
      <w:r w:rsidR="00A23733">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valsts attīstības plānošanu, </w:t>
      </w:r>
      <w:r w:rsidR="00D863DF" w:rsidRPr="00230397">
        <w:rPr>
          <w:rFonts w:ascii="Times New Roman" w:eastAsia="Times New Roman" w:hAnsi="Times New Roman" w:cs="Times New Roman"/>
          <w:sz w:val="24"/>
          <w:szCs w:val="24"/>
        </w:rPr>
        <w:t>Latvijas Investīciju un attīstības aģentūra (</w:t>
      </w:r>
      <w:r w:rsidRPr="00230397">
        <w:rPr>
          <w:rFonts w:ascii="Times New Roman" w:eastAsia="Times New Roman" w:hAnsi="Times New Roman" w:cs="Times New Roman"/>
          <w:sz w:val="24"/>
          <w:szCs w:val="24"/>
        </w:rPr>
        <w:t>LIAA</w:t>
      </w:r>
      <w:r w:rsidR="00D863DF" w:rsidRPr="00230397">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 sekmē inovatīvu uzņēmējdarbību, VK – rūpējas par valsts pārvaldes politikas izstrādi un koordinēšanu (t.sk. kopš 2018.</w:t>
      </w:r>
      <w:r w:rsidR="00A23733">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xml:space="preserve">gada pēc sava iniciatīvas arvien vairāk tieši par publiskā sektora inovāciju) un tml. Katra iestāde rūpējas par savu inovācijas aspektu, vājākais punkts inovācijas ekosistēmā ir salīdzinoši </w:t>
      </w:r>
      <w:r w:rsidRPr="00230397">
        <w:rPr>
          <w:rFonts w:ascii="Times New Roman" w:eastAsia="Times New Roman" w:hAnsi="Times New Roman" w:cs="Times New Roman"/>
          <w:b/>
          <w:sz w:val="24"/>
          <w:szCs w:val="24"/>
        </w:rPr>
        <w:t>z</w:t>
      </w:r>
      <w:r w:rsidRPr="00230397">
        <w:rPr>
          <w:rFonts w:ascii="Times New Roman" w:eastAsia="Times New Roman" w:hAnsi="Times New Roman" w:cs="Times New Roman"/>
          <w:b/>
          <w:bCs/>
          <w:sz w:val="24"/>
          <w:szCs w:val="24"/>
        </w:rPr>
        <w:t xml:space="preserve">emā mijiedarbība un </w:t>
      </w:r>
      <w:proofErr w:type="spellStart"/>
      <w:r w:rsidRPr="00230397">
        <w:rPr>
          <w:rFonts w:ascii="Times New Roman" w:eastAsia="Times New Roman" w:hAnsi="Times New Roman" w:cs="Times New Roman"/>
          <w:b/>
          <w:bCs/>
          <w:sz w:val="24"/>
          <w:szCs w:val="24"/>
        </w:rPr>
        <w:t>mērķorientētības</w:t>
      </w:r>
      <w:proofErr w:type="spellEnd"/>
      <w:r w:rsidRPr="00230397">
        <w:rPr>
          <w:rFonts w:ascii="Times New Roman" w:eastAsia="Times New Roman" w:hAnsi="Times New Roman" w:cs="Times New Roman"/>
          <w:b/>
          <w:bCs/>
          <w:sz w:val="24"/>
          <w:szCs w:val="24"/>
        </w:rPr>
        <w:t xml:space="preserve"> trūkums</w:t>
      </w:r>
      <w:r w:rsidRPr="00230397">
        <w:rPr>
          <w:rFonts w:ascii="Times New Roman" w:eastAsia="Times New Roman" w:hAnsi="Times New Roman" w:cs="Times New Roman"/>
          <w:sz w:val="24"/>
          <w:szCs w:val="24"/>
        </w:rPr>
        <w:t xml:space="preserve">, kā arī sistemātiskuma trūkums, veidojot </w:t>
      </w:r>
      <w:r w:rsidRPr="00230397">
        <w:rPr>
          <w:rFonts w:ascii="Times New Roman" w:eastAsia="Times New Roman" w:hAnsi="Times New Roman" w:cs="Times New Roman"/>
          <w:b/>
          <w:bCs/>
          <w:sz w:val="24"/>
          <w:szCs w:val="24"/>
        </w:rPr>
        <w:t xml:space="preserve">inovācijas arhitektūru valstī, kas tieši ietekmē digitālās transformācijas ātrumu un kvalitāti.  </w:t>
      </w:r>
    </w:p>
    <w:p w14:paraId="54C2DF99" w14:textId="77777777" w:rsidR="00EB00E6" w:rsidRPr="00230397" w:rsidRDefault="00EB00E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Otrkārt, aizvien sarežģītāku izaicinājumu, pieejamo tehnoloģiju un sabiedrības pieaugošo kvalitātes prasību un standartu dēļ publiskajam sektoram ir jābūt spējīgam pēc iespējas ātrāk transformēties, lai spētu radīt piemērotus apstākļus un sistemātisku pieeju inovācijai dažādos aspektos. Ņemot vērā to, ka jaunie izaicinājumi kļūst aizvien starp-</w:t>
      </w:r>
      <w:proofErr w:type="spellStart"/>
      <w:r w:rsidRPr="00230397">
        <w:rPr>
          <w:rFonts w:ascii="Times New Roman" w:eastAsia="Times New Roman" w:hAnsi="Times New Roman" w:cs="Times New Roman"/>
          <w:sz w:val="24"/>
          <w:szCs w:val="24"/>
        </w:rPr>
        <w:t>resoriskāki</w:t>
      </w:r>
      <w:proofErr w:type="spellEnd"/>
      <w:r w:rsidRPr="00230397">
        <w:rPr>
          <w:rFonts w:ascii="Times New Roman" w:eastAsia="Times New Roman" w:hAnsi="Times New Roman" w:cs="Times New Roman"/>
          <w:sz w:val="24"/>
          <w:szCs w:val="24"/>
        </w:rPr>
        <w:t xml:space="preserve">, </w:t>
      </w:r>
      <w:r w:rsidRPr="00230397">
        <w:rPr>
          <w:rFonts w:ascii="Times New Roman" w:eastAsia="Times New Roman" w:hAnsi="Times New Roman" w:cs="Times New Roman"/>
          <w:b/>
          <w:bCs/>
          <w:sz w:val="24"/>
          <w:szCs w:val="24"/>
        </w:rPr>
        <w:t>nepieciešama ne tikai sadarbība, bet kopdarbība</w:t>
      </w:r>
      <w:r w:rsidRPr="00230397">
        <w:rPr>
          <w:rFonts w:ascii="Times New Roman" w:eastAsia="Times New Roman" w:hAnsi="Times New Roman" w:cs="Times New Roman"/>
          <w:sz w:val="24"/>
          <w:szCs w:val="24"/>
        </w:rPr>
        <w:t xml:space="preserve">. </w:t>
      </w:r>
    </w:p>
    <w:p w14:paraId="0798D6C6" w14:textId="2FFB7643" w:rsidR="001A5DEC" w:rsidRPr="00230397" w:rsidRDefault="00EB00E6"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Treškārt, to, cik ātri valsts pārvalde spēs transformēties, tieši ietekmē arī </w:t>
      </w:r>
      <w:r w:rsidRPr="00230397">
        <w:rPr>
          <w:rFonts w:ascii="Times New Roman" w:eastAsia="Times New Roman" w:hAnsi="Times New Roman" w:cs="Times New Roman"/>
          <w:b/>
          <w:bCs/>
          <w:sz w:val="24"/>
          <w:szCs w:val="24"/>
        </w:rPr>
        <w:t xml:space="preserve">publiskā sektora nodarbināto </w:t>
      </w:r>
      <w:proofErr w:type="spellStart"/>
      <w:r w:rsidRPr="00230397">
        <w:rPr>
          <w:rFonts w:ascii="Times New Roman" w:eastAsia="Times New Roman" w:hAnsi="Times New Roman" w:cs="Times New Roman"/>
          <w:b/>
          <w:bCs/>
          <w:sz w:val="24"/>
          <w:szCs w:val="24"/>
        </w:rPr>
        <w:t>inovētspēja</w:t>
      </w:r>
      <w:proofErr w:type="spellEnd"/>
      <w:r w:rsidRPr="00230397">
        <w:rPr>
          <w:rFonts w:ascii="Times New Roman" w:eastAsia="Times New Roman" w:hAnsi="Times New Roman" w:cs="Times New Roman"/>
          <w:b/>
          <w:bCs/>
          <w:sz w:val="24"/>
          <w:szCs w:val="24"/>
        </w:rPr>
        <w:t>, zināšanas, spējas, kompetences, jo tas tieši ietekmē inovāciju veicinošu politiku veidošanas un īstenošanas procesus un rezultātus</w:t>
      </w:r>
      <w:r w:rsidRPr="00230397">
        <w:rPr>
          <w:rFonts w:ascii="Times New Roman" w:eastAsia="Times New Roman" w:hAnsi="Times New Roman" w:cs="Times New Roman"/>
          <w:sz w:val="24"/>
          <w:szCs w:val="24"/>
        </w:rPr>
        <w:t xml:space="preserve">. Lai arī pēdējos gados ir īstenoti vairāki centieni apmācīt, izglītot publiskā sektorā nodarbinātos, un veicināt to, ka dizaina domāšanas pieeja un sistemātiskā domāšanas pieeja kļūst aizvien plašāk izmantota, ar līdzšinējām aktivitātēm (mācības, metodoloģiskie materiāli, dalīšanās labajā praksē un tml.) ir par maz, ņemot vērā to, ka šie centieni ir lielākoties fragmentāri, kā arī </w:t>
      </w:r>
      <w:r w:rsidRPr="00230397">
        <w:rPr>
          <w:rFonts w:ascii="Times New Roman" w:eastAsia="Times New Roman" w:hAnsi="Times New Roman" w:cs="Times New Roman"/>
          <w:b/>
          <w:bCs/>
          <w:sz w:val="24"/>
          <w:szCs w:val="24"/>
        </w:rPr>
        <w:t>dizaina domāšana nav joprojām definēta kā norma</w:t>
      </w:r>
      <w:r w:rsidRPr="00230397">
        <w:rPr>
          <w:rFonts w:ascii="Times New Roman" w:eastAsia="Times New Roman" w:hAnsi="Times New Roman" w:cs="Times New Roman"/>
          <w:sz w:val="24"/>
          <w:szCs w:val="24"/>
        </w:rPr>
        <w:t>, kura būtu jāpielieto attīstot jaunu vai pārveidojot esošu politiku, pakalpojumu, digitālo produktu, informāciju. Dizaina domāšana kā publiskā sektora inovācijas pieeja nozīmē arī to, ka tiek pārskatīti ne tikai valsts pārvaldes sniegto pakalpojumu funkcionalitāte, bet plašāk pārskatīti pakalpojumi un arī valsts pārvaldes iekšējie darbības procesi, kuru efektivitātei ir tieša ietekme uz digitālās transformācijas līmeni. Akūts dizaineru trūkums valsts pārvaldē veicinājis to, ka ne vienmēr jaunie pakalpojumi vai pārveidotie pakalpojumi ir kvalitatīvi tieši no lietojamības perspektīvas, ņemot vērā to, ka netiek veikts rūpīgs dizaina izpētes darbs, pētīta lietotāju pieredze un paradumi un tml.</w:t>
      </w:r>
    </w:p>
    <w:p w14:paraId="12534FEB" w14:textId="1B5BB82D" w:rsidR="002F53C4" w:rsidRPr="00230397" w:rsidRDefault="00604C16" w:rsidP="00F50E55">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4.4.9.6.</w:t>
      </w:r>
      <w:r w:rsidR="00C35783" w:rsidRPr="00230397">
        <w:rPr>
          <w:rFonts w:ascii="Times New Roman" w:eastAsia="Times New Roman" w:hAnsi="Times New Roman" w:cs="Times New Roman"/>
          <w:b/>
          <w:color w:val="C00000"/>
          <w:sz w:val="24"/>
          <w:szCs w:val="24"/>
          <w:lang w:val="lv"/>
        </w:rPr>
        <w:t xml:space="preserve"> Rīcības apakšvirziens:</w:t>
      </w:r>
      <w:r w:rsidR="008610FF" w:rsidRPr="00230397">
        <w:rPr>
          <w:rFonts w:ascii="Times New Roman" w:eastAsia="Times New Roman" w:hAnsi="Times New Roman" w:cs="Times New Roman"/>
          <w:b/>
          <w:color w:val="C00000"/>
          <w:sz w:val="24"/>
          <w:szCs w:val="24"/>
          <w:lang w:val="lv"/>
        </w:rPr>
        <w:t xml:space="preserve"> </w:t>
      </w:r>
      <w:r w:rsidR="002F53C4" w:rsidRPr="00230397">
        <w:rPr>
          <w:rFonts w:ascii="Times New Roman" w:eastAsia="Times New Roman" w:hAnsi="Times New Roman" w:cs="Times New Roman"/>
          <w:b/>
          <w:color w:val="C00000"/>
          <w:sz w:val="24"/>
          <w:szCs w:val="24"/>
          <w:lang w:val="lv"/>
        </w:rPr>
        <w:t>Sabiedrības informēšana un iesaiste, izmantojot digitālās vides iespējas</w:t>
      </w:r>
    </w:p>
    <w:p w14:paraId="703B0669" w14:textId="77777777" w:rsidR="002F53C4" w:rsidRPr="00230397" w:rsidRDefault="002F53C4" w:rsidP="00F50E55">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Sabiedrības iesaiste politiku plānošanas un īstenošanas procesā laika gaitā ir būtiski transformējusies no pieejas, ka tās izstrādātājs - ministrija, tās padotības iestāde zina labāk, kas un kā jādara uz pieeju, kurā kā minimums tiek apzinātas iesaistītās puses un noskaidrotas to vajadzības un dotas iespējas plānošanas dokumentu un normatīvo aktu izstrādes laikā izteikt viedokli par plānoto. </w:t>
      </w:r>
    </w:p>
    <w:p w14:paraId="2371F00B" w14:textId="148FE2FB" w:rsidR="002F53C4" w:rsidRPr="00230397" w:rsidRDefault="002F53C4" w:rsidP="00F50E55">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Pēdējo gadu laikā Latvijā būtiski ir palielinājušās iespējas būt informētam par </w:t>
      </w:r>
      <w:r w:rsidR="00E84098" w:rsidRPr="00230397">
        <w:rPr>
          <w:rFonts w:ascii="Times New Roman" w:hAnsi="Times New Roman" w:cs="Times New Roman"/>
          <w:sz w:val="24"/>
          <w:szCs w:val="24"/>
        </w:rPr>
        <w:t xml:space="preserve">Saeimas, </w:t>
      </w:r>
      <w:r w:rsidRPr="00230397">
        <w:rPr>
          <w:rFonts w:ascii="Times New Roman" w:hAnsi="Times New Roman" w:cs="Times New Roman"/>
          <w:sz w:val="24"/>
          <w:szCs w:val="24"/>
        </w:rPr>
        <w:t xml:space="preserve">valdības un valsts pārvaldes darbu, tostarp tiešsaistē sekot valdības sēdēm, iepazīties ar </w:t>
      </w:r>
      <w:r w:rsidR="00E84098" w:rsidRPr="00230397">
        <w:rPr>
          <w:rFonts w:ascii="Times New Roman" w:hAnsi="Times New Roman" w:cs="Times New Roman"/>
          <w:sz w:val="24"/>
          <w:szCs w:val="24"/>
        </w:rPr>
        <w:t xml:space="preserve">Saeimā un </w:t>
      </w:r>
      <w:r w:rsidRPr="00230397">
        <w:rPr>
          <w:rFonts w:ascii="Times New Roman" w:hAnsi="Times New Roman" w:cs="Times New Roman"/>
          <w:sz w:val="24"/>
          <w:szCs w:val="24"/>
        </w:rPr>
        <w:t xml:space="preserve">Ministru kabinetā skatāmo dokumentu projektiem, iesaistīties darba grupās un konsultatīvajās padomēs u.tml. Tomēr komunikācija nereti ir vienvirziena, bez iespējas sabiedrības pārstāvjiem saņemt atgriezenisko saiti un ietekmēt lēmumus. Tāpat  jāatzīst, ka iesaistes process ir sarežģīts un </w:t>
      </w:r>
      <w:r w:rsidRPr="00230397">
        <w:rPr>
          <w:rFonts w:ascii="Times New Roman" w:hAnsi="Times New Roman" w:cs="Times New Roman"/>
          <w:sz w:val="24"/>
          <w:szCs w:val="24"/>
        </w:rPr>
        <w:lastRenderedPageBreak/>
        <w:t xml:space="preserve">lielākoties formāls gan sabiedrības pārstāvju, gan arī valsts pārvaldē nodarbināto ieskatā. Un formālā pieeja, galvenokārt, no valsts pārvaldē nodarbināto puses ir būtiska problēma, kuru var risināt tikai izglītojot un apmācot mērķauditoriju, kopumā sekmējot izpratni par sabiedrības līdzdalības iespēju nodrošināšanas praktiskajiem risinājumiem. Tikpat būtiska problēma ir digitālu rīku trūkums, kas būtu pieejami valsts pārvaldē nodarbinātajiem un viņiem ļautu efektīvāk iesaistīt sabiedrību.  </w:t>
      </w:r>
    </w:p>
    <w:p w14:paraId="6512A040" w14:textId="54EF887D" w:rsidR="002F53C4" w:rsidRPr="00230397" w:rsidRDefault="002F53C4" w:rsidP="00F50E55">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Cita būtiska problemātika saistāma ar nozaru politiku un normatīvo aktu veidotās sistēmas sarežģītību, t</w:t>
      </w:r>
      <w:r w:rsidR="00431F11">
        <w:rPr>
          <w:rFonts w:ascii="Times New Roman" w:hAnsi="Times New Roman" w:cs="Times New Roman"/>
          <w:sz w:val="24"/>
          <w:szCs w:val="24"/>
        </w:rPr>
        <w:t>.sk.</w:t>
      </w:r>
      <w:r w:rsidRPr="00230397">
        <w:rPr>
          <w:rFonts w:ascii="Times New Roman" w:hAnsi="Times New Roman" w:cs="Times New Roman"/>
          <w:sz w:val="24"/>
          <w:szCs w:val="24"/>
        </w:rPr>
        <w:t xml:space="preserve"> sarežģīto valodu, kurā ir iespējams orientēties tikai ilgākā laika periodā esot aktīvam kā sabiedrības interešu aizstāvim. Sabiedrības pārstāvji, pat skaidri apzinoties problēmas un to iespējamos risinājumus, bieži izvēlas pieņemt situāciju nevis iestāties par nepieciešamību veikt izmaiņas regulējumā, jo viedokļa sagatavošana un pārstāvēšana valsts pārvaldē nodarbinātajiem pieņemamā formātā prasa būtisku resursu (cilvēkstundu, finanšu u.c.). Kopumā iepriekšminētie faktori pretēji plānotajam tos ieviešot, nav veicinājuši sabiedrības vēlmi iesaistīties un līdzdarboties, lai arī mērķis, dodot iespējas, noteikti ir bijis pretējs.</w:t>
      </w:r>
    </w:p>
    <w:p w14:paraId="169A9151" w14:textId="1A6AD456" w:rsidR="002F53C4" w:rsidRPr="00230397" w:rsidRDefault="002F53C4" w:rsidP="00F50E55">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Pēdējos gados ir veikts nozīmīgs un ļoti nepieciešams ieguldījums, lai sabiedrībai ar valsts budžeta un Eiropas Reģionālās attīstības fonda finansējuma palīdzību piedāvātu ar projekta </w:t>
      </w:r>
      <w:r w:rsidRPr="00230397">
        <w:rPr>
          <w:rFonts w:ascii="Times New Roman" w:hAnsi="Times New Roman" w:cs="Times New Roman"/>
          <w:color w:val="000000"/>
          <w:sz w:val="24"/>
          <w:szCs w:val="24"/>
        </w:rPr>
        <w:t>"</w:t>
      </w:r>
      <w:r w:rsidRPr="00230397">
        <w:rPr>
          <w:rFonts w:ascii="Times New Roman" w:hAnsi="Times New Roman" w:cs="Times New Roman"/>
          <w:sz w:val="24"/>
          <w:szCs w:val="24"/>
        </w:rPr>
        <w:t>Valsts un pašvaldību iestāžu tīmekļvietņu vienotā platforma</w:t>
      </w:r>
      <w:r w:rsidRPr="00230397">
        <w:rPr>
          <w:rFonts w:ascii="Times New Roman" w:hAnsi="Times New Roman" w:cs="Times New Roman"/>
          <w:color w:val="000000"/>
          <w:sz w:val="24"/>
          <w:szCs w:val="24"/>
        </w:rPr>
        <w:t>"</w:t>
      </w:r>
      <w:r w:rsidRPr="00230397">
        <w:rPr>
          <w:rFonts w:ascii="Times New Roman" w:hAnsi="Times New Roman" w:cs="Times New Roman"/>
          <w:sz w:val="24"/>
          <w:szCs w:val="24"/>
        </w:rPr>
        <w:t xml:space="preserve">  starpniecību izveidotas vienota formāta valsts un pašvaldību iestāžu tīmekļvietnes. Noslēguma fāzē ir arī Valsts kancelejas īstenotais projekts </w:t>
      </w:r>
      <w:r w:rsidR="00A23733">
        <w:rPr>
          <w:rFonts w:ascii="Times New Roman" w:hAnsi="Times New Roman" w:cs="Times New Roman"/>
          <w:sz w:val="24"/>
          <w:szCs w:val="24"/>
        </w:rPr>
        <w:t>“</w:t>
      </w:r>
      <w:r w:rsidRPr="00230397">
        <w:rPr>
          <w:rFonts w:ascii="Times New Roman" w:hAnsi="Times New Roman" w:cs="Times New Roman"/>
          <w:sz w:val="24"/>
          <w:szCs w:val="24"/>
        </w:rPr>
        <w:t>Vienotais tiesību aktu projektu izstrādes un saskaņošanas portāls (TAP portāls)</w:t>
      </w:r>
      <w:r w:rsidR="00A23733">
        <w:rPr>
          <w:rFonts w:ascii="Times New Roman" w:hAnsi="Times New Roman" w:cs="Times New Roman"/>
          <w:sz w:val="24"/>
          <w:szCs w:val="24"/>
        </w:rPr>
        <w:t>”</w:t>
      </w:r>
      <w:r w:rsidRPr="00230397">
        <w:rPr>
          <w:rFonts w:ascii="Times New Roman" w:hAnsi="Times New Roman" w:cs="Times New Roman"/>
          <w:sz w:val="24"/>
          <w:szCs w:val="24"/>
        </w:rPr>
        <w:t>, ar kuru  attīstības plānošanas dokumentu un normatīvo aktu izstrādes process tiks pārcelts digitālajā vidē, tam kļūstot pieejamākam un vienkāršākam.</w:t>
      </w:r>
    </w:p>
    <w:p w14:paraId="42C590A4" w14:textId="6EDCAE2C" w:rsidR="002F53C4" w:rsidRPr="00230397" w:rsidRDefault="002F53C4" w:rsidP="00F50E55">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Jāturpina sekmēt jēgpilns un uz abpusēji vērtīgu rezultātu vērsts politiku un normatīvo aktu  izstrādes process. Reaģējot uz pasaules tendencēm iedzīvotāju iesaistes sekmēšanai papildus potenciāls ir vienkārši  un ērti lietojamu digitālu rīku un aplikāciju attīstībai un ieviešanai valsts pārvaldes</w:t>
      </w:r>
      <w:r w:rsidR="00A44FFE" w:rsidRPr="00230397">
        <w:rPr>
          <w:rFonts w:ascii="Times New Roman" w:hAnsi="Times New Roman" w:cs="Times New Roman"/>
          <w:sz w:val="24"/>
          <w:szCs w:val="24"/>
        </w:rPr>
        <w:t xml:space="preserve">, </w:t>
      </w:r>
      <w:r w:rsidRPr="00230397">
        <w:rPr>
          <w:rFonts w:ascii="Times New Roman" w:hAnsi="Times New Roman" w:cs="Times New Roman"/>
          <w:sz w:val="24"/>
          <w:szCs w:val="24"/>
        </w:rPr>
        <w:t xml:space="preserve">ikdienā, </w:t>
      </w:r>
      <w:proofErr w:type="spellStart"/>
      <w:r w:rsidRPr="00230397">
        <w:rPr>
          <w:rFonts w:ascii="Times New Roman" w:hAnsi="Times New Roman" w:cs="Times New Roman"/>
          <w:sz w:val="24"/>
          <w:szCs w:val="24"/>
        </w:rPr>
        <w:t>tādejādi</w:t>
      </w:r>
      <w:proofErr w:type="spellEnd"/>
      <w:r w:rsidRPr="00230397">
        <w:rPr>
          <w:rFonts w:ascii="Times New Roman" w:hAnsi="Times New Roman" w:cs="Times New Roman"/>
          <w:sz w:val="24"/>
          <w:szCs w:val="24"/>
        </w:rPr>
        <w:t xml:space="preserve"> ļaujot uzdot sabiedrībai konkrētus jautājumus, nevis piedāvājot sniegt viedokli par apjomīgiem un sarežģītiem dokumentiem, vieglāk daloties ar informāciju, kā arī sekmējot inovatīvu, mūsdienīgu iesaistes un sabiedrības viedokļa noskaidrošanas un analīzes metožu izmantošanu valsts darbā</w:t>
      </w:r>
      <w:r w:rsidR="001E0B60" w:rsidRPr="00230397">
        <w:rPr>
          <w:rStyle w:val="FootnoteReference"/>
          <w:rFonts w:ascii="Times New Roman" w:hAnsi="Times New Roman" w:cs="Times New Roman"/>
          <w:sz w:val="24"/>
          <w:szCs w:val="24"/>
        </w:rPr>
        <w:footnoteReference w:id="74"/>
      </w:r>
      <w:r w:rsidRPr="00230397">
        <w:rPr>
          <w:rFonts w:ascii="Times New Roman" w:hAnsi="Times New Roman" w:cs="Times New Roman"/>
          <w:sz w:val="24"/>
          <w:szCs w:val="24"/>
        </w:rPr>
        <w:t>.</w:t>
      </w:r>
    </w:p>
    <w:p w14:paraId="2925AB3E" w14:textId="5185951C" w:rsidR="001A5DEC" w:rsidRPr="00230397" w:rsidRDefault="00604C16" w:rsidP="00F50E55">
      <w:pPr>
        <w:spacing w:before="120" w:after="120" w:line="240" w:lineRule="auto"/>
        <w:jc w:val="center"/>
        <w:outlineLvl w:val="3"/>
        <w:rPr>
          <w:rFonts w:ascii="Times New Roman" w:eastAsia="Times New Roman" w:hAnsi="Times New Roman" w:cs="Times New Roman"/>
          <w:b/>
          <w:color w:val="C00000"/>
          <w:sz w:val="24"/>
          <w:szCs w:val="24"/>
          <w:lang w:val="lv"/>
        </w:rPr>
      </w:pPr>
      <w:r w:rsidRPr="00230397">
        <w:rPr>
          <w:rFonts w:ascii="Times New Roman" w:eastAsia="Times New Roman" w:hAnsi="Times New Roman" w:cs="Times New Roman"/>
          <w:b/>
          <w:color w:val="C00000"/>
          <w:sz w:val="24"/>
          <w:szCs w:val="24"/>
          <w:lang w:val="lv"/>
        </w:rPr>
        <w:t>4.4.9.7.</w:t>
      </w:r>
      <w:r w:rsidR="00C35783" w:rsidRPr="00230397">
        <w:rPr>
          <w:rFonts w:ascii="Times New Roman" w:eastAsia="Times New Roman" w:hAnsi="Times New Roman" w:cs="Times New Roman"/>
          <w:b/>
          <w:color w:val="C00000"/>
          <w:sz w:val="24"/>
          <w:szCs w:val="24"/>
          <w:lang w:val="lv"/>
        </w:rPr>
        <w:t xml:space="preserve"> Rīcības apakšvirziens:</w:t>
      </w:r>
      <w:r w:rsidR="008610FF" w:rsidRPr="00230397">
        <w:rPr>
          <w:rFonts w:ascii="Times New Roman" w:eastAsia="Times New Roman" w:hAnsi="Times New Roman" w:cs="Times New Roman"/>
          <w:b/>
          <w:color w:val="C00000"/>
          <w:sz w:val="24"/>
          <w:szCs w:val="24"/>
          <w:lang w:val="lv"/>
        </w:rPr>
        <w:t xml:space="preserve"> </w:t>
      </w:r>
      <w:r w:rsidR="001A5DEC" w:rsidRPr="00230397">
        <w:rPr>
          <w:rFonts w:ascii="Times New Roman" w:eastAsia="Times New Roman" w:hAnsi="Times New Roman" w:cs="Times New Roman"/>
          <w:b/>
          <w:color w:val="C00000"/>
          <w:sz w:val="24"/>
          <w:szCs w:val="24"/>
          <w:lang w:val="lv"/>
        </w:rPr>
        <w:t>Pakalpojumu pārvaldība</w:t>
      </w:r>
    </w:p>
    <w:p w14:paraId="383984DA" w14:textId="5C87B29D" w:rsidR="00AF4DFC" w:rsidRPr="00230397" w:rsidRDefault="0E3A0F34"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230397">
        <w:rPr>
          <w:rStyle w:val="normaltextrun"/>
          <w:rFonts w:ascii="Times New Roman" w:eastAsia="Times New Roman" w:hAnsi="Times New Roman" w:cs="Times New Roman"/>
          <w:sz w:val="24"/>
          <w:szCs w:val="24"/>
        </w:rPr>
        <w:t>Pārvaldītas sistēmas un procesi liecina par organizāciju un to procesu briedumu. Tradicionāli brieduma ietvari iezīmē vismaz 5 sistēmu attīstības līmeņus:</w:t>
      </w:r>
      <w:r w:rsidR="00A23733">
        <w:rPr>
          <w:rStyle w:val="normaltextrun"/>
          <w:rFonts w:ascii="Times New Roman" w:eastAsia="Times New Roman" w:hAnsi="Times New Roman" w:cs="Times New Roman"/>
          <w:sz w:val="24"/>
          <w:szCs w:val="24"/>
        </w:rPr>
        <w:t xml:space="preserve"> </w:t>
      </w:r>
      <w:r w:rsidRPr="00230397">
        <w:rPr>
          <w:rStyle w:val="normaltextrun"/>
          <w:rFonts w:ascii="Times New Roman" w:eastAsia="Times New Roman" w:hAnsi="Times New Roman" w:cs="Times New Roman"/>
          <w:sz w:val="24"/>
          <w:szCs w:val="24"/>
        </w:rPr>
        <w:t>1) sākotnējais (jeb nedefinētais), 2) fragmentēti pārvaldīts, 3) definēts, 4) sistēmiski pārvaldīts un 5) optimizēts. Tikai apzināti (definēti) un sistēmiski pārvaldīti procesi var tikt tālāk sistēmiski attīstīti un pilnveidoti. Tāpēc ir tik būtiski, ka būtiskākie valsts pārvaldes procesi tiek pārvaldīti sistēmiski un atbilstoši labajai praksei. Piemēram, IKT pakalpojumu jomā kā viens no plašāk izmantotajiem ietvariem industrijā tiek piemērots ITIL</w:t>
      </w:r>
      <w:r w:rsidR="00AF4DFC" w:rsidRPr="00230397">
        <w:rPr>
          <w:rStyle w:val="normaltextrun"/>
          <w:rFonts w:ascii="Times New Roman" w:eastAsia="Times New Roman" w:hAnsi="Times New Roman" w:cs="Times New Roman"/>
          <w:sz w:val="24"/>
          <w:szCs w:val="24"/>
        </w:rPr>
        <w:footnoteReference w:id="75"/>
      </w:r>
      <w:r w:rsidRPr="00230397">
        <w:rPr>
          <w:rStyle w:val="normaltextrun"/>
          <w:rFonts w:ascii="Times New Roman" w:eastAsia="Times New Roman" w:hAnsi="Times New Roman" w:cs="Times New Roman"/>
          <w:sz w:val="24"/>
          <w:szCs w:val="24"/>
        </w:rPr>
        <w:t xml:space="preserve"> ietvars. IT pakalpojumu joma bija viena no pirmajām pakalpojumu jomām, kurām tika izstrādāti specifiski ietvari. Šobrīd līdzīgus principus un ietvarus sāk pārņemt un attiecināt arī uz organizāciju citām darbības jomām, piemēram klientu apkalpošanu, personālvadību, jauno darbinieku ievadīšanu organizācijā, u.tml. </w:t>
      </w:r>
    </w:p>
    <w:p w14:paraId="11AA760A" w14:textId="5F1C7DB7" w:rsidR="00AF4DFC" w:rsidRPr="00230397"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230397">
        <w:rPr>
          <w:rStyle w:val="normaltextrun"/>
          <w:rFonts w:ascii="Times New Roman" w:eastAsia="Times New Roman" w:hAnsi="Times New Roman" w:cs="Times New Roman"/>
          <w:sz w:val="24"/>
          <w:szCs w:val="24"/>
        </w:rPr>
        <w:lastRenderedPageBreak/>
        <w:t>Skatot pakalpojumu pārvaldības briedumu, ir iespējams identificēt vairākas attīstību raksturojošus rezultātus, kuri varētu tikt attiecināmi arī uz valsts pakalpojumu sniegšanu un pārvaldību. Piemēram sadarbības jomā: 0. līmenī – Struktūrvienības (iestādes) ar informāciju neapmainās, fokusēti uz iekšējiem uzdevumiem; 1. līmenī – sāk izmantot kopīgus (koplietošanas) rīkus, veido vienotu terminoloģiju. Būtisks ietaupījums lietojot vienotus rīkus; 2. līmenī – Organizācijā (valstī) tiek veidots vienots klientu apkalpošanas centrs. Tas var būt gan elektronisks, gan fizisks (piem</w:t>
      </w:r>
      <w:r w:rsidR="00F75B2B">
        <w:rPr>
          <w:rStyle w:val="normaltextrun"/>
          <w:rFonts w:ascii="Times New Roman" w:eastAsia="Times New Roman" w:hAnsi="Times New Roman" w:cs="Times New Roman"/>
          <w:sz w:val="24"/>
          <w:szCs w:val="24"/>
        </w:rPr>
        <w:t>ēram,</w:t>
      </w:r>
      <w:r w:rsidRPr="00230397">
        <w:rPr>
          <w:rStyle w:val="normaltextrun"/>
          <w:rFonts w:ascii="Times New Roman" w:eastAsia="Times New Roman" w:hAnsi="Times New Roman" w:cs="Times New Roman"/>
          <w:sz w:val="24"/>
          <w:szCs w:val="24"/>
        </w:rPr>
        <w:t xml:space="preserve"> vienots portāls, vienots telefona numurs, vienots klientu apkalpošanas punktu tīkls, u.c.). 3. līmenī – sadarbība kļūst vēl ciešāka, jo tiek apvienoti arī procesi (piem</w:t>
      </w:r>
      <w:r w:rsidR="00A23733">
        <w:rPr>
          <w:rStyle w:val="normaltextrun"/>
          <w:rFonts w:ascii="Times New Roman" w:eastAsia="Times New Roman" w:hAnsi="Times New Roman" w:cs="Times New Roman"/>
          <w:sz w:val="24"/>
          <w:szCs w:val="24"/>
        </w:rPr>
        <w:t>ēram</w:t>
      </w:r>
      <w:r w:rsidRPr="00230397">
        <w:rPr>
          <w:rStyle w:val="normaltextrun"/>
          <w:rFonts w:ascii="Times New Roman" w:eastAsia="Times New Roman" w:hAnsi="Times New Roman" w:cs="Times New Roman"/>
          <w:sz w:val="24"/>
          <w:szCs w:val="24"/>
        </w:rPr>
        <w:t xml:space="preserve"> vairākas iestādes veido vienotu pakalpojuma sniegšanas procesu – pārveido savus pakalpojumu procesus veidojot vienotu scenāriju dzīves-situācijas). Šo līmeni raksturo piem</w:t>
      </w:r>
      <w:r w:rsidR="00F75B2B">
        <w:rPr>
          <w:rStyle w:val="normaltextrun"/>
          <w:rFonts w:ascii="Times New Roman" w:eastAsia="Times New Roman" w:hAnsi="Times New Roman" w:cs="Times New Roman"/>
          <w:sz w:val="24"/>
          <w:szCs w:val="24"/>
        </w:rPr>
        <w:t>ēram,</w:t>
      </w:r>
      <w:r w:rsidRPr="00230397">
        <w:rPr>
          <w:rStyle w:val="normaltextrun"/>
          <w:rFonts w:ascii="Times New Roman" w:eastAsia="Times New Roman" w:hAnsi="Times New Roman" w:cs="Times New Roman"/>
          <w:sz w:val="24"/>
          <w:szCs w:val="24"/>
        </w:rPr>
        <w:t xml:space="preserve"> arī kopīgs pakalpojumu katalogs. </w:t>
      </w:r>
    </w:p>
    <w:p w14:paraId="537F251D" w14:textId="77777777" w:rsidR="00AF4DFC" w:rsidRPr="00230397"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230397">
        <w:rPr>
          <w:rStyle w:val="normaltextrun"/>
          <w:rFonts w:ascii="Times New Roman" w:eastAsia="Times New Roman" w:hAnsi="Times New Roman" w:cs="Times New Roman"/>
          <w:sz w:val="24"/>
          <w:szCs w:val="24"/>
        </w:rPr>
        <w:t xml:space="preserve">Pārvaldītas pakalpojumu pieejas ieviešanas būtiskākie ieguvumi ir uzlabota produktivitāte; definējot veikta pakalpojumu un procesu inventarizācija, atbrīvošanās no liekajiem procesiem; uzlabota pakalpojumu izpildes caurskatāmība un kontrole; uzlabota lietotāju apmierinātība dēļ skaidriem un viennozīmīgiem (definētiem) procesiem; uzlabota izmaksu efektivitāte koplietojot izmantotos risinājumus. </w:t>
      </w:r>
    </w:p>
    <w:p w14:paraId="4FBFAE50" w14:textId="3E7D4878" w:rsidR="00AF4DFC" w:rsidRPr="00230397"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230397">
        <w:rPr>
          <w:rStyle w:val="normaltextrun"/>
          <w:rFonts w:ascii="Times New Roman" w:eastAsia="Times New Roman" w:hAnsi="Times New Roman" w:cs="Times New Roman"/>
          <w:sz w:val="24"/>
          <w:szCs w:val="24"/>
        </w:rPr>
        <w:t>Valsts pakalpojumu pārvaldība Latvijā būtu raksturojama kā 1. līmeņa ar 2. līmeņa elementiem (piem</w:t>
      </w:r>
      <w:r w:rsidR="00F75B2B">
        <w:rPr>
          <w:rStyle w:val="normaltextrun"/>
          <w:rFonts w:ascii="Times New Roman" w:eastAsia="Times New Roman" w:hAnsi="Times New Roman" w:cs="Times New Roman"/>
          <w:sz w:val="24"/>
          <w:szCs w:val="24"/>
        </w:rPr>
        <w:t>ēram,</w:t>
      </w:r>
      <w:r w:rsidRPr="00230397">
        <w:rPr>
          <w:rStyle w:val="normaltextrun"/>
          <w:rFonts w:ascii="Times New Roman" w:eastAsia="Times New Roman" w:hAnsi="Times New Roman" w:cs="Times New Roman"/>
          <w:sz w:val="24"/>
          <w:szCs w:val="24"/>
        </w:rPr>
        <w:t xml:space="preserve"> plaši tiek izmantotas VRAA e-pakalpojumu koplietošanas komponentes maksājumiem, identifikācijai, oficiālajai saziņai (e-adrese), u.c. Atsevišķiem pakalpojumiem, jeb notikumiem pakalpojumu procesi ir apvienoti arī </w:t>
      </w:r>
      <w:proofErr w:type="spellStart"/>
      <w:r w:rsidRPr="00230397">
        <w:rPr>
          <w:rStyle w:val="normaltextrun"/>
          <w:rFonts w:ascii="Times New Roman" w:eastAsia="Times New Roman" w:hAnsi="Times New Roman" w:cs="Times New Roman"/>
          <w:sz w:val="24"/>
          <w:szCs w:val="24"/>
        </w:rPr>
        <w:t>pārnozaru</w:t>
      </w:r>
      <w:proofErr w:type="spellEnd"/>
      <w:r w:rsidRPr="00230397">
        <w:rPr>
          <w:rStyle w:val="normaltextrun"/>
          <w:rFonts w:ascii="Times New Roman" w:eastAsia="Times New Roman" w:hAnsi="Times New Roman" w:cs="Times New Roman"/>
          <w:sz w:val="24"/>
          <w:szCs w:val="24"/>
        </w:rPr>
        <w:t xml:space="preserve"> līmenī (piem</w:t>
      </w:r>
      <w:r w:rsidR="00F75B2B">
        <w:rPr>
          <w:rStyle w:val="normaltextrun"/>
          <w:rFonts w:ascii="Times New Roman" w:eastAsia="Times New Roman" w:hAnsi="Times New Roman" w:cs="Times New Roman"/>
          <w:sz w:val="24"/>
          <w:szCs w:val="24"/>
        </w:rPr>
        <w:t>ēram,</w:t>
      </w:r>
      <w:r w:rsidRPr="00230397">
        <w:rPr>
          <w:rStyle w:val="normaltextrun"/>
          <w:rFonts w:ascii="Times New Roman" w:eastAsia="Times New Roman" w:hAnsi="Times New Roman" w:cs="Times New Roman"/>
          <w:sz w:val="24"/>
          <w:szCs w:val="24"/>
        </w:rPr>
        <w:t xml:space="preserve"> uzņēmuma reģistrācija un PVN maksātāja statusa iegūšana, u.c.). </w:t>
      </w:r>
    </w:p>
    <w:p w14:paraId="078F18AB" w14:textId="77777777" w:rsidR="00AF4DFC" w:rsidRPr="00230397"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230397">
        <w:rPr>
          <w:rStyle w:val="normaltextrun"/>
          <w:rFonts w:ascii="Times New Roman" w:eastAsia="Times New Roman" w:hAnsi="Times New Roman" w:cs="Times New Roman"/>
          <w:sz w:val="24"/>
          <w:szCs w:val="24"/>
        </w:rPr>
        <w:t xml:space="preserve">Viens no pakalpojumu sistēmas un pakalpojumu dzīvescikla pārvaldības raksturojošām iezīmēm Latvijas valsts pārvaldē ir kompetenču fragmentācija un atbildību izplūšana dažādu resora iestāžu starpā, kas apgrūtina vienotas attīstības stratēģijas un koordinācijas īstenošanu visā valsts pakalpojumu pārvaldības spektrā. </w:t>
      </w:r>
    </w:p>
    <w:p w14:paraId="17B2174A" w14:textId="77777777" w:rsidR="00AF4DFC" w:rsidRPr="00230397"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230397">
        <w:rPr>
          <w:rStyle w:val="normaltextrun"/>
          <w:rFonts w:ascii="Times New Roman" w:eastAsia="Times New Roman" w:hAnsi="Times New Roman" w:cs="Times New Roman"/>
          <w:sz w:val="24"/>
          <w:szCs w:val="24"/>
        </w:rPr>
        <w:t xml:space="preserve">Piemēram, klientu apkalpošanas joma šobrīd tiek organizēta decentralizēti – nacionālā līmenī netiek definēta vienota politika un nav noteiktas un pārvaldītas prasības klientu apkalpošanā nedz valsts iestādēm kopumā, nedz arī pašvaldību iestādēm. VARAM ir uzsācis īstenot horizontālu pieeju VPVKAC tīkla ietvaros, tomēr pagaidām šie standarti neattiecas uz klientu apkalpošanu nozarēs, kas tiek īstenotas ārpus VPVPKAC tīkla. </w:t>
      </w:r>
    </w:p>
    <w:p w14:paraId="1A03E2B8" w14:textId="0DF1AB01" w:rsidR="001A5DEC" w:rsidRPr="00230397" w:rsidRDefault="00AF4DFC" w:rsidP="00F50E55">
      <w:pPr>
        <w:spacing w:before="120" w:after="120" w:line="240" w:lineRule="auto"/>
        <w:ind w:firstLine="720"/>
        <w:jc w:val="both"/>
        <w:rPr>
          <w:rStyle w:val="normaltextrun"/>
          <w:rFonts w:ascii="Times New Roman" w:eastAsia="Times New Roman" w:hAnsi="Times New Roman" w:cs="Times New Roman"/>
          <w:sz w:val="24"/>
          <w:szCs w:val="24"/>
        </w:rPr>
      </w:pPr>
      <w:r w:rsidRPr="00230397">
        <w:rPr>
          <w:rStyle w:val="normaltextrun"/>
          <w:rFonts w:ascii="Times New Roman" w:eastAsia="Times New Roman" w:hAnsi="Times New Roman" w:cs="Times New Roman"/>
          <w:sz w:val="24"/>
          <w:szCs w:val="24"/>
        </w:rPr>
        <w:t>Vienotas attīstības stratēģijas un koordinācijas īstenošanas trūkums visā valsts pakalpojumu pārvaldības spektrā rada atšķirīgus pakalpojumu standartus, neviendabīgu pakalpojumu kvalitāti, nevienlīdzīgu pakalpojumu ģeogrāfisko un digitālo pieejamību dažādu resoru starpā, dublējošus, vai paralēlus risinājumus, kas no vienas puses fragmentē pakalpojumu ekosistēmu lietotājam, no otras – rada nelietderīgas izmaksas pārvaldes iekšienē (dublējošas pašapkalpošanās platformas, dublējoši klientu apkalpošanas tīkli, u.c.).</w:t>
      </w:r>
    </w:p>
    <w:p w14:paraId="13E9ACFA" w14:textId="6017CABF" w:rsidR="006E2084" w:rsidRPr="00230397" w:rsidRDefault="00604C16" w:rsidP="00F50E55">
      <w:pPr>
        <w:spacing w:before="120" w:after="120" w:line="240" w:lineRule="auto"/>
        <w:jc w:val="center"/>
        <w:outlineLvl w:val="2"/>
        <w:rPr>
          <w:rFonts w:ascii="Times New Roman" w:eastAsia="Times New Roman" w:hAnsi="Times New Roman" w:cs="Times New Roman"/>
          <w:b/>
          <w:color w:val="C00000"/>
          <w:sz w:val="24"/>
          <w:szCs w:val="24"/>
          <w:lang w:val="lv"/>
        </w:rPr>
      </w:pPr>
      <w:bookmarkStart w:id="60" w:name="_Toc60796031"/>
      <w:bookmarkStart w:id="61" w:name="_Toc74134580"/>
      <w:r w:rsidRPr="00230397">
        <w:rPr>
          <w:rFonts w:ascii="Times New Roman" w:eastAsia="Times New Roman" w:hAnsi="Times New Roman" w:cs="Times New Roman"/>
          <w:b/>
          <w:color w:val="C00000"/>
          <w:sz w:val="24"/>
          <w:szCs w:val="24"/>
          <w:lang w:val="lv"/>
        </w:rPr>
        <w:t>4.4.10.</w:t>
      </w:r>
      <w:r w:rsidR="00C35783" w:rsidRPr="00230397">
        <w:rPr>
          <w:rFonts w:ascii="Times New Roman" w:eastAsia="Times New Roman" w:hAnsi="Times New Roman" w:cs="Times New Roman"/>
          <w:b/>
          <w:color w:val="C00000"/>
          <w:sz w:val="24"/>
          <w:szCs w:val="24"/>
          <w:lang w:val="lv"/>
        </w:rPr>
        <w:t xml:space="preserve"> Rīcības virziens:</w:t>
      </w:r>
      <w:r w:rsidRPr="00230397">
        <w:rPr>
          <w:rFonts w:ascii="Times New Roman" w:eastAsia="Times New Roman" w:hAnsi="Times New Roman" w:cs="Times New Roman"/>
          <w:b/>
          <w:color w:val="C00000"/>
          <w:sz w:val="24"/>
          <w:szCs w:val="24"/>
          <w:lang w:val="lv"/>
        </w:rPr>
        <w:t xml:space="preserve"> </w:t>
      </w:r>
      <w:r w:rsidR="006E2084" w:rsidRPr="00230397">
        <w:rPr>
          <w:rFonts w:ascii="Times New Roman" w:eastAsia="Times New Roman" w:hAnsi="Times New Roman" w:cs="Times New Roman"/>
          <w:b/>
          <w:color w:val="C00000"/>
          <w:sz w:val="24"/>
          <w:szCs w:val="24"/>
          <w:lang w:val="lv"/>
        </w:rPr>
        <w:t>Racionāls valsts pārvaldes tehnoloģiju atbalsts</w:t>
      </w:r>
      <w:bookmarkEnd w:id="60"/>
      <w:bookmarkEnd w:id="61"/>
    </w:p>
    <w:p w14:paraId="2B2E8202" w14:textId="5A9636D2" w:rsidR="00C70A8E" w:rsidRPr="00230397" w:rsidRDefault="00C70A8E" w:rsidP="00F50E55">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Lai gan kopumā Latvijas valsts pārvaldei ir atzīstami sasniegumi valsts pakalpojumu elektronizēšanā, digitālo tehnoloģiju straujā attīstība rada ne tikai jaunas iespējas, bet arī izaicinājumus, kas saistīti ar šo tehnoloģisko iespēju racionālu izmantošanu. </w:t>
      </w:r>
      <w:r w:rsidRPr="00230397">
        <w:rPr>
          <w:rStyle w:val="normaltextrun"/>
          <w:rFonts w:ascii="Times New Roman" w:hAnsi="Times New Roman" w:cs="Times New Roman"/>
          <w:sz w:val="24"/>
          <w:szCs w:val="24"/>
        </w:rPr>
        <w:t xml:space="preserve">Valsts pārvaldes IKT infrastruktūras aizvien ir sadrumstalots pa individuālām iestāžu serveru telpām un datu centriem. IKT resursu pārvaldības kompetenču tehniski-administratīvie resursi ir neefektīvi izmantoti - administratoru personāla kompetenču tehnoloģiskais tvērums ir pārāk plašs. Tikai valsts pārvaldes </w:t>
      </w:r>
      <w:r w:rsidRPr="00230397">
        <w:rPr>
          <w:rStyle w:val="normaltextrun"/>
          <w:rFonts w:ascii="Times New Roman" w:hAnsi="Times New Roman" w:cs="Times New Roman"/>
          <w:sz w:val="24"/>
          <w:szCs w:val="24"/>
        </w:rPr>
        <w:lastRenderedPageBreak/>
        <w:t xml:space="preserve">lielākajos datu centros ir nodrošināta aizsardzība pret par stundu ilgākiem elektroapgādes pārtraukumiem, kas tiešā veidā ietekmē iestādes informācijas sistēmas pieejamību un spējas veikt tās pamatfunkcijas. Situācijā, kad aizvien vairāk informācijas sistēmas ir savā starpā saistītas, atsevišķu sistēmu nepieejamība var izraisīt datu sinhronizācijas problēmas ar grūti nosakāmu cēloni, ko pastiprina vienota monitoringa neesamība un nošķirts administratīvās atbildības dalījums. </w:t>
      </w:r>
      <w:r w:rsidRPr="00230397">
        <w:rPr>
          <w:rFonts w:ascii="Times New Roman" w:hAnsi="Times New Roman" w:cs="Times New Roman"/>
          <w:sz w:val="24"/>
          <w:szCs w:val="24"/>
        </w:rPr>
        <w:t>Izmantoto risinājumu tehnoloģiskās komplicētības līmeņa pieaugums vairs praktiski nepieļauj iespēju tos pilnvērtīgi pārvaldīt bez profesionāļiem, kuri ir specializējušies konkrētajās jomās, risinājumos un tehnoloģijās. Viena no iespējamām izejām, uz ko ir vērsta uzmanība jau 2015. gada VARAM informatīvajā ziņojumā par valsts pārvaldes informācijas sistēmu konceptuālo arhitektūru</w:t>
      </w:r>
      <w:r w:rsidRPr="00230397">
        <w:rPr>
          <w:rStyle w:val="FootnoteReference"/>
          <w:rFonts w:ascii="Times New Roman" w:hAnsi="Times New Roman" w:cs="Times New Roman"/>
          <w:sz w:val="24"/>
          <w:szCs w:val="24"/>
        </w:rPr>
        <w:footnoteReference w:id="76"/>
      </w:r>
      <w:r w:rsidRPr="00230397">
        <w:rPr>
          <w:rFonts w:ascii="Times New Roman" w:hAnsi="Times New Roman" w:cs="Times New Roman"/>
          <w:sz w:val="24"/>
          <w:szCs w:val="24"/>
        </w:rPr>
        <w:t xml:space="preserve"> un 2018. gada informatīvajā ziņojumā par mākoņdatošanas pakalpojumu izmantošanas iespējām valsts pārvaldē</w:t>
      </w:r>
      <w:r w:rsidRPr="00230397">
        <w:rPr>
          <w:rStyle w:val="FootnoteReference"/>
          <w:rFonts w:ascii="Times New Roman" w:hAnsi="Times New Roman" w:cs="Times New Roman"/>
          <w:sz w:val="24"/>
          <w:szCs w:val="24"/>
        </w:rPr>
        <w:footnoteReference w:id="77"/>
      </w:r>
      <w:r w:rsidRPr="00230397">
        <w:rPr>
          <w:rFonts w:ascii="Times New Roman" w:hAnsi="Times New Roman" w:cs="Times New Roman"/>
          <w:sz w:val="24"/>
          <w:szCs w:val="24"/>
        </w:rPr>
        <w:t xml:space="preserve">, ir pēc iespējas augstākas pievienotās vērtības tehnoloģisko pakalpojumu izmantošana. Pasaules vadošie komerciālo tehnoloģisko platformu piegādātāji no savas puses stimulē šo tendenci, jaunākos tehnoloģiskos risinājumus sākotnēji piedāvājot tikai pašu pārvaldītās mākoņdatošanas platformās, bet atsevišķos gadījumos risinājumus piegādā tikai kā mākoņdatošanas pakalpojumus publiskās mākoņdatošanas platformās. </w:t>
      </w:r>
    </w:p>
    <w:p w14:paraId="323E5900" w14:textId="532FE7C5" w:rsidR="00C70A8E" w:rsidRPr="00230397" w:rsidRDefault="00C70A8E" w:rsidP="00F50E55">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Dažāda, un it īpaši augsta – lietojumprogrammatūras līmeņa mākoņdatošanas pakalpojumu izmantošanas apjomam valsts pārvaldē pieaugot, skaidri iezīmējas arī ierobežojumi, kas datu konfidencialitātes, darbības nepārtrauktības nodrošināšanas pat zaudējot starptautisko datu savienojumu prasības, kā arī valsts pārvaldes datu apstrādes risinājumu savstarpējās sadarbspējas un personalizētu datu apstrādes drošības prasību dēļ, daudzās valsts pārvaldes darbības jomās un konkrētās institūcijās neļauj atteikties no pilnīgā valsts kontrolē esošas IKT infrastruktūras izmantošanas un attīstības. Prasības par pilnīgu kontroli pār infrastruktūru no vienas puses un mūsdienu prasībām atbilstošu IKT infrastruktūras un augstākas pievienotās vērtības tehnoloģisko pakalpojumu pieejamību no otras puses, ir savstarpēji pretrunīgas un vienlaicīgi neizpildāmas, ja tās mēģina izpildīt katras atsevišķas valsts pārvaldes institūcijas ietvaros. 2013. gadā definētā daļēji centralizētā valsts IKT pārvaldības modeļa</w:t>
      </w:r>
      <w:r w:rsidRPr="00230397">
        <w:rPr>
          <w:rStyle w:val="FootnoteReference"/>
          <w:rFonts w:ascii="Times New Roman" w:hAnsi="Times New Roman" w:cs="Times New Roman"/>
          <w:sz w:val="24"/>
          <w:szCs w:val="24"/>
        </w:rPr>
        <w:footnoteReference w:id="78"/>
      </w:r>
      <w:r w:rsidRPr="00230397">
        <w:rPr>
          <w:rFonts w:ascii="Times New Roman" w:hAnsi="Times New Roman" w:cs="Times New Roman"/>
          <w:sz w:val="24"/>
          <w:szCs w:val="24"/>
        </w:rPr>
        <w:t xml:space="preserve"> ieviešanas pieredze parāda, ka tās nav efektīvi izpildāmas arī valsts pārvaldes nozaru jeb resoru līmenī. Balstoties uz visu augšminēto, VARAM 2020. gada informatīvajā ziņojumā par valsts IKT resursu un kompetenču konsolidāciju</w:t>
      </w:r>
      <w:r w:rsidRPr="00230397">
        <w:rPr>
          <w:rStyle w:val="FootnoteReference"/>
          <w:rFonts w:ascii="Times New Roman" w:hAnsi="Times New Roman" w:cs="Times New Roman"/>
          <w:sz w:val="24"/>
          <w:szCs w:val="24"/>
        </w:rPr>
        <w:footnoteReference w:id="79"/>
      </w:r>
      <w:r w:rsidRPr="00230397">
        <w:rPr>
          <w:rFonts w:ascii="Times New Roman" w:hAnsi="Times New Roman" w:cs="Times New Roman"/>
          <w:sz w:val="24"/>
          <w:szCs w:val="24"/>
        </w:rPr>
        <w:t xml:space="preserve"> tiek norādīts uz nepieciešamību konsolidēt resursus un kompetences specializētos </w:t>
      </w:r>
      <w:r w:rsidR="00DC5776" w:rsidRPr="00230397">
        <w:rPr>
          <w:rFonts w:ascii="Times New Roman" w:hAnsi="Times New Roman" w:cs="Times New Roman"/>
          <w:sz w:val="24"/>
          <w:szCs w:val="24"/>
        </w:rPr>
        <w:t>IKT koplietošanas pakalpojumu sniedzēj</w:t>
      </w:r>
      <w:r w:rsidR="00AA551E" w:rsidRPr="00230397">
        <w:rPr>
          <w:rFonts w:ascii="Times New Roman" w:hAnsi="Times New Roman" w:cs="Times New Roman"/>
          <w:sz w:val="24"/>
          <w:szCs w:val="24"/>
        </w:rPr>
        <w:t>os</w:t>
      </w:r>
      <w:r w:rsidRPr="00230397">
        <w:rPr>
          <w:rFonts w:ascii="Times New Roman" w:hAnsi="Times New Roman" w:cs="Times New Roman"/>
          <w:sz w:val="24"/>
          <w:szCs w:val="24"/>
        </w:rPr>
        <w:t>, neatkarīgi no to padotības nozaru ministrijām.</w:t>
      </w:r>
    </w:p>
    <w:p w14:paraId="1CE91969" w14:textId="7122AE0E" w:rsidR="00C70A8E" w:rsidRPr="00230397" w:rsidRDefault="00C70A8E" w:rsidP="00F50E55">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Šobrīd spēkā esošie tiesību akti un valsts budžeta plānošanas process, primāri orientējoties uz nozaru ministriju un atsevišķu iestāžu budžetu plānošanu, neveicina starpiestāžu un it īpaši </w:t>
      </w:r>
      <w:proofErr w:type="spellStart"/>
      <w:r w:rsidRPr="00230397">
        <w:rPr>
          <w:rFonts w:ascii="Times New Roman" w:hAnsi="Times New Roman" w:cs="Times New Roman"/>
          <w:sz w:val="24"/>
          <w:szCs w:val="24"/>
        </w:rPr>
        <w:t>pārnozaru</w:t>
      </w:r>
      <w:proofErr w:type="spellEnd"/>
      <w:r w:rsidRPr="00230397">
        <w:rPr>
          <w:rFonts w:ascii="Times New Roman" w:hAnsi="Times New Roman" w:cs="Times New Roman"/>
          <w:sz w:val="24"/>
          <w:szCs w:val="24"/>
        </w:rPr>
        <w:t xml:space="preserve"> pakalpojumu attīstību. </w:t>
      </w:r>
      <w:r w:rsidR="00444408" w:rsidRPr="00230397">
        <w:rPr>
          <w:rFonts w:ascii="Times New Roman" w:hAnsi="Times New Roman" w:cs="Times New Roman"/>
          <w:sz w:val="24"/>
          <w:szCs w:val="24"/>
        </w:rPr>
        <w:t>Citiem vārdiem - l</w:t>
      </w:r>
      <w:r w:rsidR="00C7666B" w:rsidRPr="00230397">
        <w:rPr>
          <w:rFonts w:ascii="Times New Roman" w:hAnsi="Times New Roman" w:cs="Times New Roman"/>
          <w:sz w:val="24"/>
          <w:szCs w:val="24"/>
        </w:rPr>
        <w:t xml:space="preserve">īdz šim vēl nav </w:t>
      </w:r>
      <w:r w:rsidR="00696B13" w:rsidRPr="00230397">
        <w:rPr>
          <w:rFonts w:ascii="Times New Roman" w:hAnsi="Times New Roman" w:cs="Times New Roman"/>
          <w:sz w:val="24"/>
          <w:szCs w:val="24"/>
        </w:rPr>
        <w:t>izdevies iz</w:t>
      </w:r>
      <w:r w:rsidR="00F40E7D" w:rsidRPr="00230397">
        <w:rPr>
          <w:rFonts w:ascii="Times New Roman" w:hAnsi="Times New Roman" w:cs="Times New Roman"/>
          <w:sz w:val="24"/>
          <w:szCs w:val="24"/>
        </w:rPr>
        <w:t xml:space="preserve">veidot optimālu pārvaldības un finansēšanas modeli koplietošanas pakalpojumu sniedzējiem, </w:t>
      </w:r>
      <w:r w:rsidR="005D2B62" w:rsidRPr="00230397">
        <w:rPr>
          <w:rFonts w:ascii="Times New Roman" w:hAnsi="Times New Roman" w:cs="Times New Roman"/>
          <w:sz w:val="24"/>
          <w:szCs w:val="24"/>
        </w:rPr>
        <w:t xml:space="preserve">jo </w:t>
      </w:r>
      <w:r w:rsidR="00F7461A" w:rsidRPr="00230397">
        <w:rPr>
          <w:rFonts w:ascii="Times New Roman" w:hAnsi="Times New Roman" w:cs="Times New Roman"/>
          <w:sz w:val="24"/>
          <w:szCs w:val="24"/>
        </w:rPr>
        <w:t>koplietošanas pakalpojumu sniegšana</w:t>
      </w:r>
      <w:r w:rsidR="00FF75CA" w:rsidRPr="00230397">
        <w:rPr>
          <w:rFonts w:ascii="Times New Roman" w:hAnsi="Times New Roman" w:cs="Times New Roman"/>
          <w:sz w:val="24"/>
          <w:szCs w:val="24"/>
        </w:rPr>
        <w:t xml:space="preserve">, izpildot to kā valsts </w:t>
      </w:r>
      <w:r w:rsidR="00312BE2" w:rsidRPr="00230397">
        <w:rPr>
          <w:rFonts w:ascii="Times New Roman" w:hAnsi="Times New Roman" w:cs="Times New Roman"/>
          <w:sz w:val="24"/>
          <w:szCs w:val="24"/>
        </w:rPr>
        <w:t xml:space="preserve">pārvaldes funkciju ar tradicionāli – ikgadēji plānojamu valsts budžeta finansējumu, </w:t>
      </w:r>
      <w:r w:rsidR="00B05384" w:rsidRPr="00230397">
        <w:rPr>
          <w:rFonts w:ascii="Times New Roman" w:hAnsi="Times New Roman" w:cs="Times New Roman"/>
          <w:sz w:val="24"/>
          <w:szCs w:val="24"/>
        </w:rPr>
        <w:t xml:space="preserve">nedod pietiekamu elastību </w:t>
      </w:r>
      <w:r w:rsidR="00201D25" w:rsidRPr="00230397">
        <w:rPr>
          <w:rFonts w:ascii="Times New Roman" w:hAnsi="Times New Roman" w:cs="Times New Roman"/>
          <w:sz w:val="24"/>
          <w:szCs w:val="24"/>
        </w:rPr>
        <w:t xml:space="preserve">pakalpojumu apjoma un satura izmaiņām, kā arī motivāciju kvalitatīvu pakalpojumu sniegšanai. </w:t>
      </w:r>
      <w:r w:rsidR="00100B0D" w:rsidRPr="00230397">
        <w:rPr>
          <w:rFonts w:ascii="Times New Roman" w:hAnsi="Times New Roman" w:cs="Times New Roman"/>
          <w:sz w:val="24"/>
          <w:szCs w:val="24"/>
        </w:rPr>
        <w:t xml:space="preserve">Turpretī </w:t>
      </w:r>
      <w:r w:rsidR="004A646D" w:rsidRPr="00230397">
        <w:rPr>
          <w:rFonts w:ascii="Times New Roman" w:hAnsi="Times New Roman" w:cs="Times New Roman"/>
          <w:sz w:val="24"/>
          <w:szCs w:val="24"/>
        </w:rPr>
        <w:t xml:space="preserve">norēķinu par </w:t>
      </w:r>
      <w:r w:rsidR="004A646D" w:rsidRPr="00230397">
        <w:rPr>
          <w:rFonts w:ascii="Times New Roman" w:hAnsi="Times New Roman" w:cs="Times New Roman"/>
          <w:sz w:val="24"/>
          <w:szCs w:val="24"/>
        </w:rPr>
        <w:lastRenderedPageBreak/>
        <w:t xml:space="preserve">pakalpojumiem modelis netiek atzīts par </w:t>
      </w:r>
      <w:r w:rsidR="00B02228" w:rsidRPr="00230397">
        <w:rPr>
          <w:rFonts w:ascii="Times New Roman" w:hAnsi="Times New Roman" w:cs="Times New Roman"/>
          <w:sz w:val="24"/>
          <w:szCs w:val="24"/>
        </w:rPr>
        <w:t xml:space="preserve">pieņemamu </w:t>
      </w:r>
      <w:r w:rsidR="00C03033" w:rsidRPr="00230397">
        <w:rPr>
          <w:rFonts w:ascii="Times New Roman" w:hAnsi="Times New Roman" w:cs="Times New Roman"/>
          <w:sz w:val="24"/>
          <w:szCs w:val="24"/>
        </w:rPr>
        <w:t>valsts pārvaldes institūciju savstarpējai sadarbībai</w:t>
      </w:r>
      <w:r w:rsidR="0083202E" w:rsidRPr="00230397">
        <w:rPr>
          <w:rFonts w:ascii="Times New Roman" w:hAnsi="Times New Roman" w:cs="Times New Roman"/>
          <w:sz w:val="24"/>
          <w:szCs w:val="24"/>
        </w:rPr>
        <w:t xml:space="preserve">. </w:t>
      </w:r>
      <w:r w:rsidR="00043857" w:rsidRPr="00230397">
        <w:rPr>
          <w:rFonts w:ascii="Times New Roman" w:hAnsi="Times New Roman" w:cs="Times New Roman"/>
          <w:sz w:val="24"/>
          <w:szCs w:val="24"/>
        </w:rPr>
        <w:t xml:space="preserve">Ir </w:t>
      </w:r>
      <w:r w:rsidR="003B43A8" w:rsidRPr="00230397">
        <w:rPr>
          <w:rFonts w:ascii="Times New Roman" w:hAnsi="Times New Roman" w:cs="Times New Roman"/>
          <w:sz w:val="24"/>
          <w:szCs w:val="24"/>
        </w:rPr>
        <w:t xml:space="preserve">jāatrod tāds </w:t>
      </w:r>
      <w:r w:rsidR="000E57EC" w:rsidRPr="00230397">
        <w:rPr>
          <w:rFonts w:ascii="Times New Roman" w:hAnsi="Times New Roman" w:cs="Times New Roman"/>
          <w:sz w:val="24"/>
          <w:szCs w:val="24"/>
        </w:rPr>
        <w:t xml:space="preserve">IKT atbalsta </w:t>
      </w:r>
      <w:r w:rsidR="00DD33E9" w:rsidRPr="00230397">
        <w:rPr>
          <w:rFonts w:ascii="Times New Roman" w:hAnsi="Times New Roman" w:cs="Times New Roman"/>
          <w:sz w:val="24"/>
          <w:szCs w:val="24"/>
        </w:rPr>
        <w:t xml:space="preserve">funkciju sadalījums </w:t>
      </w:r>
      <w:r w:rsidR="000E57EC" w:rsidRPr="00230397">
        <w:rPr>
          <w:rFonts w:ascii="Times New Roman" w:hAnsi="Times New Roman" w:cs="Times New Roman"/>
          <w:sz w:val="24"/>
          <w:szCs w:val="24"/>
        </w:rPr>
        <w:t xml:space="preserve">starp </w:t>
      </w:r>
      <w:r w:rsidR="00340246" w:rsidRPr="00230397">
        <w:rPr>
          <w:rFonts w:ascii="Times New Roman" w:hAnsi="Times New Roman" w:cs="Times New Roman"/>
          <w:sz w:val="24"/>
          <w:szCs w:val="24"/>
        </w:rPr>
        <w:t xml:space="preserve">valsts pārvaldes institūcijām un </w:t>
      </w:r>
      <w:r w:rsidR="006D3DCD" w:rsidRPr="00230397">
        <w:rPr>
          <w:rFonts w:ascii="Times New Roman" w:hAnsi="Times New Roman" w:cs="Times New Roman"/>
          <w:sz w:val="24"/>
          <w:szCs w:val="24"/>
        </w:rPr>
        <w:t>jāievieš tāda pakalpo</w:t>
      </w:r>
      <w:r w:rsidR="00340246" w:rsidRPr="00230397">
        <w:rPr>
          <w:rFonts w:ascii="Times New Roman" w:hAnsi="Times New Roman" w:cs="Times New Roman"/>
          <w:sz w:val="24"/>
          <w:szCs w:val="24"/>
        </w:rPr>
        <w:t xml:space="preserve">jumu </w:t>
      </w:r>
      <w:r w:rsidR="00D6468C" w:rsidRPr="00230397">
        <w:rPr>
          <w:rFonts w:ascii="Times New Roman" w:hAnsi="Times New Roman" w:cs="Times New Roman"/>
          <w:sz w:val="24"/>
          <w:szCs w:val="24"/>
        </w:rPr>
        <w:t xml:space="preserve">sniegšanas un pārvaldības </w:t>
      </w:r>
      <w:r w:rsidR="00043857" w:rsidRPr="00230397">
        <w:rPr>
          <w:rFonts w:ascii="Times New Roman" w:hAnsi="Times New Roman" w:cs="Times New Roman"/>
          <w:sz w:val="24"/>
          <w:szCs w:val="24"/>
        </w:rPr>
        <w:t xml:space="preserve">reālā prakse, kas motivēs gan potenciālos koplietošanas pakalpojumu saņēmējus, gan sniedzējus, veicinot valsts pārvaldei kritiski nepieciešamo koplietošanas tehnoloģisko pakalpojumu attīstību, nodrošinot lietderīgu tehnoloģisko daudzveidību un pastāvīgu salīdzināmību ar komerciāli pieejamiem pakalpojumiem. </w:t>
      </w:r>
      <w:r w:rsidR="00C7666B" w:rsidRPr="00230397">
        <w:rPr>
          <w:rFonts w:ascii="Times New Roman" w:hAnsi="Times New Roman" w:cs="Times New Roman"/>
          <w:sz w:val="24"/>
          <w:szCs w:val="24"/>
        </w:rPr>
        <w:t xml:space="preserve"> </w:t>
      </w:r>
    </w:p>
    <w:p w14:paraId="1D25DDEE" w14:textId="4C2F395F" w:rsidR="4B0E3E82" w:rsidRPr="00230397" w:rsidRDefault="00604C16" w:rsidP="00710399">
      <w:pPr>
        <w:spacing w:before="120" w:after="120" w:line="240" w:lineRule="auto"/>
        <w:jc w:val="center"/>
        <w:outlineLvl w:val="2"/>
        <w:rPr>
          <w:rFonts w:ascii="Times New Roman" w:eastAsia="Times New Roman" w:hAnsi="Times New Roman" w:cs="Times New Roman"/>
          <w:b/>
          <w:color w:val="C00000"/>
          <w:sz w:val="24"/>
          <w:szCs w:val="24"/>
          <w:lang w:val="lv"/>
        </w:rPr>
      </w:pPr>
      <w:bookmarkStart w:id="62" w:name="_Toc74134581"/>
      <w:r w:rsidRPr="00230397">
        <w:rPr>
          <w:rFonts w:ascii="Times New Roman" w:eastAsia="Times New Roman" w:hAnsi="Times New Roman" w:cs="Times New Roman"/>
          <w:b/>
          <w:color w:val="C00000"/>
          <w:sz w:val="24"/>
          <w:szCs w:val="24"/>
          <w:lang w:val="lv"/>
        </w:rPr>
        <w:t>4.4.11.</w:t>
      </w:r>
      <w:r w:rsidR="009E405F" w:rsidRPr="00230397">
        <w:rPr>
          <w:rFonts w:ascii="Times New Roman" w:eastAsia="Times New Roman" w:hAnsi="Times New Roman" w:cs="Times New Roman"/>
          <w:b/>
          <w:color w:val="C00000"/>
          <w:sz w:val="24"/>
          <w:szCs w:val="24"/>
          <w:lang w:val="lv"/>
        </w:rPr>
        <w:t xml:space="preserve"> Rīcības virziens:</w:t>
      </w:r>
      <w:r w:rsidRPr="00230397">
        <w:rPr>
          <w:rFonts w:ascii="Times New Roman" w:eastAsia="Times New Roman" w:hAnsi="Times New Roman" w:cs="Times New Roman"/>
          <w:b/>
          <w:color w:val="C00000"/>
          <w:sz w:val="24"/>
          <w:szCs w:val="24"/>
          <w:lang w:val="lv"/>
        </w:rPr>
        <w:t xml:space="preserve"> </w:t>
      </w:r>
      <w:r w:rsidR="00927FB2" w:rsidRPr="00230397">
        <w:rPr>
          <w:rFonts w:ascii="Times New Roman" w:eastAsia="Times New Roman" w:hAnsi="Times New Roman" w:cs="Times New Roman"/>
          <w:b/>
          <w:color w:val="C00000"/>
          <w:sz w:val="24"/>
          <w:szCs w:val="24"/>
          <w:lang w:val="lv"/>
        </w:rPr>
        <w:t>Komercdarbības</w:t>
      </w:r>
      <w:r w:rsidRPr="00230397">
        <w:rPr>
          <w:rFonts w:ascii="Times New Roman" w:eastAsia="Times New Roman" w:hAnsi="Times New Roman" w:cs="Times New Roman"/>
          <w:b/>
          <w:color w:val="C00000"/>
          <w:sz w:val="24"/>
          <w:szCs w:val="24"/>
          <w:lang w:val="lv"/>
        </w:rPr>
        <w:t xml:space="preserve"> </w:t>
      </w:r>
      <w:r w:rsidR="00927FB2" w:rsidRPr="00230397">
        <w:rPr>
          <w:rFonts w:ascii="Times New Roman" w:eastAsia="Times New Roman" w:hAnsi="Times New Roman" w:cs="Times New Roman"/>
          <w:b/>
          <w:color w:val="C00000"/>
          <w:sz w:val="24"/>
          <w:szCs w:val="24"/>
          <w:lang w:val="lv"/>
        </w:rPr>
        <w:t>digitalizācijas veicināšana</w:t>
      </w:r>
      <w:bookmarkEnd w:id="62"/>
    </w:p>
    <w:p w14:paraId="7615693A" w14:textId="4C994F16" w:rsidR="00541DCA" w:rsidRPr="00230397" w:rsidRDefault="00541DCA" w:rsidP="00230397">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b/>
          <w:sz w:val="24"/>
          <w:szCs w:val="24"/>
        </w:rPr>
        <w:t>Latvija atpaliek no ES valstīm digitālo tehnoloģiju iespēju izmantošanā uzņēmējdarbībai.</w:t>
      </w:r>
      <w:r w:rsidRPr="00230397">
        <w:rPr>
          <w:rFonts w:ascii="Times New Roman" w:eastAsia="Times New Roman" w:hAnsi="Times New Roman" w:cs="Times New Roman"/>
          <w:sz w:val="24"/>
          <w:szCs w:val="24"/>
        </w:rPr>
        <w:t>  </w:t>
      </w:r>
    </w:p>
    <w:p w14:paraId="21070DEF" w14:textId="7D327B27" w:rsidR="00E85805" w:rsidRPr="00230397"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Atbilstoši </w:t>
      </w:r>
      <w:r w:rsidR="0057261A" w:rsidRPr="00230397">
        <w:rPr>
          <w:rFonts w:ascii="Times New Roman" w:eastAsia="Times New Roman" w:hAnsi="Times New Roman" w:cs="Times New Roman"/>
          <w:sz w:val="24"/>
          <w:szCs w:val="24"/>
        </w:rPr>
        <w:t>DESI</w:t>
      </w:r>
      <w:r w:rsidRPr="00230397">
        <w:rPr>
          <w:rFonts w:ascii="Times New Roman" w:eastAsia="Times New Roman" w:hAnsi="Times New Roman" w:cs="Times New Roman"/>
          <w:sz w:val="24"/>
          <w:szCs w:val="24"/>
        </w:rPr>
        <w:t xml:space="preserve"> indeksam</w:t>
      </w:r>
      <w:r w:rsidRPr="00230397">
        <w:rPr>
          <w:rFonts w:ascii="Times New Roman" w:eastAsia="Times New Roman" w:hAnsi="Times New Roman" w:cs="Times New Roman"/>
          <w:sz w:val="24"/>
          <w:szCs w:val="24"/>
          <w:vertAlign w:val="superscript"/>
        </w:rPr>
        <w:t>1</w:t>
      </w:r>
      <w:r w:rsidRPr="00230397">
        <w:rPr>
          <w:rFonts w:ascii="Times New Roman" w:eastAsia="Times New Roman" w:hAnsi="Times New Roman" w:cs="Times New Roman"/>
          <w:sz w:val="24"/>
          <w:szCs w:val="24"/>
        </w:rPr>
        <w:t> par 2020. gadu, Digitālo tehnoloģiju integrācijas jomā Latvija ieņem 23. vietu ES valstu vidū un šis rādītājs ir krietni zemāks par ES vidējo līmeni. Salīdzinājumā ar pagājušo gadu Latvijai ir izdevies pakāpties par vienu vietu, taču tā nav panākusi ievērojamu progresu un joprojām visi digitālo tehnoloģiju integrācijas sasniegumi ir zem ES vidējiem, izņemot elektroniskās informācijas apmaiņas izmantošanas (šobrīd 32 % Latvijas uzņēmumos) un sociālo plašsaziņas līdzekļu izmantošanas (19 % Latvijas uzņēmumos) rādītājus, kas Latvijas uzņēmumu starpā  pakāpeniski tuvinās ES vidējam līmenim (attiecīgi 34 % un 25 %). Latvijas uzņēmumi pilnvērtīgi neizmanto lielo datu un mākoņdatošanas nodrošinātās iespējas un šādu Latvijas uzņēmumu  īpatsvars paliek nemainīgs. Tikai 8 % uzņēmumu izmanto lielos datus (ES vidējais rādītājs 12 %) un 11 % izmanto mākoņdatošanu (ES vidējais rādītājs - 18 %). Attiecībā uz e-komerciju, Latvija ir  uzlabojusi rezultātu par 1 procentpunktu MVU tiešsaistes tirdzniecībā (11</w:t>
      </w:r>
      <w:r w:rsidR="00A23733">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tomēr, šis rādītājs joprojām</w:t>
      </w:r>
      <w:r w:rsidRPr="00230397">
        <w:rPr>
          <w:rFonts w:ascii="Times New Roman" w:eastAsia="Times New Roman" w:hAnsi="Times New Roman" w:cs="Times New Roman"/>
          <w:color w:val="D13438"/>
          <w:sz w:val="24"/>
          <w:szCs w:val="24"/>
        </w:rPr>
        <w:t> </w:t>
      </w:r>
      <w:r w:rsidRPr="00230397">
        <w:rPr>
          <w:rFonts w:ascii="Times New Roman" w:eastAsia="Times New Roman" w:hAnsi="Times New Roman" w:cs="Times New Roman"/>
          <w:sz w:val="24"/>
          <w:szCs w:val="24"/>
        </w:rPr>
        <w:t>ir krietni zemāks par ES vidējo (18</w:t>
      </w:r>
      <w:r w:rsidR="00A23733">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liecinot, ka Latvijas uzņēmumi joprojām nepietiekami izmanto iespējas, ko sniedz preču un pakalpojumu pārdošana tiešsaistē. Turklāt tiešsaistes segments veido tikai vidēji 5 % no MVU apgrozījuma, savukārt visā ES tas ir sasniedzis 11</w:t>
      </w:r>
      <w:r w:rsidRPr="00230397">
        <w:rPr>
          <w:rFonts w:ascii="Times New Roman" w:eastAsia="Times New Roman" w:hAnsi="Times New Roman" w:cs="Times New Roman"/>
          <w:color w:val="D13438"/>
          <w:sz w:val="24"/>
          <w:szCs w:val="24"/>
        </w:rPr>
        <w:t> </w:t>
      </w:r>
      <w:r w:rsidRPr="00230397">
        <w:rPr>
          <w:rFonts w:ascii="Times New Roman" w:eastAsia="Times New Roman" w:hAnsi="Times New Roman" w:cs="Times New Roman"/>
          <w:sz w:val="24"/>
          <w:szCs w:val="24"/>
        </w:rPr>
        <w:t>%. Taču pēdējo divu gadu laikā ir palielinājies to MVU īpatsvars, kuri ir iesaistīti pārrobežu e-komercijā ar citām ES valstīm, tādējādi tuvojoties ES vidējam rādītājam (7</w:t>
      </w:r>
      <w:r w:rsidR="00A23733">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iepretim 8 %). </w:t>
      </w:r>
      <w:r w:rsidR="0043207F" w:rsidRPr="00230397">
        <w:rPr>
          <w:rFonts w:ascii="Times New Roman" w:eastAsia="Times New Roman" w:hAnsi="Times New Roman" w:cs="Times New Roman"/>
          <w:sz w:val="24"/>
          <w:szCs w:val="24"/>
        </w:rPr>
        <w:t>Tāpat Eiropas Komisijas 2020. gada Eiropas Semestra ziņojumā par Latviju norādīts uz digitālo prasmju trūkumu kā inovāciju bremzējošu faktoru.</w:t>
      </w:r>
    </w:p>
    <w:p w14:paraId="256E0B65" w14:textId="12E2B8CC" w:rsidR="00B1753E" w:rsidRPr="00230397" w:rsidRDefault="00B117F7" w:rsidP="00107909">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OECD </w:t>
      </w:r>
      <w:r w:rsidR="00A23733" w:rsidRPr="00A23733">
        <w:rPr>
          <w:rFonts w:ascii="Times New Roman" w:eastAsia="Times New Roman" w:hAnsi="Times New Roman" w:cs="Times New Roman"/>
          <w:i/>
          <w:iCs/>
          <w:sz w:val="24"/>
          <w:szCs w:val="24"/>
        </w:rPr>
        <w:t>“</w:t>
      </w:r>
      <w:proofErr w:type="spellStart"/>
      <w:r w:rsidRPr="00A23733">
        <w:rPr>
          <w:rFonts w:ascii="Times New Roman" w:eastAsia="Times New Roman" w:hAnsi="Times New Roman" w:cs="Times New Roman"/>
          <w:i/>
          <w:iCs/>
          <w:sz w:val="24"/>
          <w:szCs w:val="24"/>
        </w:rPr>
        <w:t>Going</w:t>
      </w:r>
      <w:proofErr w:type="spellEnd"/>
      <w:r w:rsidRPr="00A23733">
        <w:rPr>
          <w:rFonts w:ascii="Times New Roman" w:eastAsia="Times New Roman" w:hAnsi="Times New Roman" w:cs="Times New Roman"/>
          <w:i/>
          <w:iCs/>
          <w:sz w:val="24"/>
          <w:szCs w:val="24"/>
        </w:rPr>
        <w:t xml:space="preserve"> </w:t>
      </w:r>
      <w:proofErr w:type="spellStart"/>
      <w:r w:rsidRPr="00A23733">
        <w:rPr>
          <w:rFonts w:ascii="Times New Roman" w:eastAsia="Times New Roman" w:hAnsi="Times New Roman" w:cs="Times New Roman"/>
          <w:i/>
          <w:iCs/>
          <w:sz w:val="24"/>
          <w:szCs w:val="24"/>
        </w:rPr>
        <w:t>Digital</w:t>
      </w:r>
      <w:proofErr w:type="spellEnd"/>
      <w:r w:rsidRPr="00A23733">
        <w:rPr>
          <w:rFonts w:ascii="Times New Roman" w:eastAsia="Times New Roman" w:hAnsi="Times New Roman" w:cs="Times New Roman"/>
          <w:i/>
          <w:iCs/>
          <w:sz w:val="24"/>
          <w:szCs w:val="24"/>
        </w:rPr>
        <w:t xml:space="preserve"> </w:t>
      </w:r>
      <w:proofErr w:type="spellStart"/>
      <w:r w:rsidRPr="00A23733">
        <w:rPr>
          <w:rFonts w:ascii="Times New Roman" w:eastAsia="Times New Roman" w:hAnsi="Times New Roman" w:cs="Times New Roman"/>
          <w:i/>
          <w:iCs/>
          <w:sz w:val="24"/>
          <w:szCs w:val="24"/>
        </w:rPr>
        <w:t>in</w:t>
      </w:r>
      <w:proofErr w:type="spellEnd"/>
      <w:r w:rsidRPr="00A23733">
        <w:rPr>
          <w:rFonts w:ascii="Times New Roman" w:eastAsia="Times New Roman" w:hAnsi="Times New Roman" w:cs="Times New Roman"/>
          <w:i/>
          <w:iCs/>
          <w:sz w:val="24"/>
          <w:szCs w:val="24"/>
        </w:rPr>
        <w:t xml:space="preserve"> </w:t>
      </w:r>
      <w:proofErr w:type="spellStart"/>
      <w:r w:rsidRPr="00A23733">
        <w:rPr>
          <w:rFonts w:ascii="Times New Roman" w:eastAsia="Times New Roman" w:hAnsi="Times New Roman" w:cs="Times New Roman"/>
          <w:i/>
          <w:iCs/>
          <w:sz w:val="24"/>
          <w:szCs w:val="24"/>
        </w:rPr>
        <w:t>Latvia</w:t>
      </w:r>
      <w:proofErr w:type="spellEnd"/>
      <w:r w:rsidRPr="00A23733">
        <w:rPr>
          <w:rFonts w:ascii="Times New Roman" w:eastAsia="Times New Roman" w:hAnsi="Times New Roman" w:cs="Times New Roman"/>
          <w:i/>
          <w:iCs/>
          <w:sz w:val="24"/>
          <w:szCs w:val="24"/>
        </w:rPr>
        <w:t>”</w:t>
      </w:r>
      <w:r w:rsidRPr="00230397">
        <w:rPr>
          <w:rFonts w:ascii="Times New Roman" w:eastAsia="Times New Roman" w:hAnsi="Times New Roman" w:cs="Times New Roman"/>
          <w:sz w:val="24"/>
          <w:szCs w:val="24"/>
        </w:rPr>
        <w:t xml:space="preserve"> 2020 </w:t>
      </w:r>
      <w:r w:rsidR="00E85805" w:rsidRPr="00230397">
        <w:rPr>
          <w:rFonts w:ascii="Times New Roman" w:eastAsia="Times New Roman" w:hAnsi="Times New Roman" w:cs="Times New Roman"/>
          <w:sz w:val="24"/>
          <w:szCs w:val="24"/>
        </w:rPr>
        <w:t>uzsvērts, ka Latvija atpaliek no ES uzņēmumu īpatsvara, kas izmanto IKT</w:t>
      </w:r>
      <w:r w:rsidR="00E85805" w:rsidRPr="00230397">
        <w:rPr>
          <w:rFonts w:ascii="Times New Roman" w:eastAsia="Times New Roman" w:hAnsi="Times New Roman" w:cs="Times New Roman"/>
          <w:color w:val="498205"/>
          <w:sz w:val="24"/>
          <w:szCs w:val="24"/>
        </w:rPr>
        <w:t>,</w:t>
      </w:r>
      <w:r w:rsidR="00E85805" w:rsidRPr="00230397">
        <w:rPr>
          <w:rFonts w:ascii="Times New Roman" w:eastAsia="Times New Roman" w:hAnsi="Times New Roman" w:cs="Times New Roman"/>
          <w:sz w:val="24"/>
          <w:szCs w:val="24"/>
        </w:rPr>
        <w:t xml:space="preserve"> gan pamattehnoloģijas, gan specifiskās atbalsta tehnoloģijas (ERP/CRM). Daudziem uzņēmumiem nav pieejamas korporatīvās tīmekļvietnes, ļoti maz MVU izmanto elektroniskos pārdošanas kanālus, ienākumu līmenis no tiešsaistes tirdzniecības ir viens no zemākajiem. Turklāt DESI </w:t>
      </w:r>
      <w:r w:rsidR="0057261A" w:rsidRPr="00230397">
        <w:rPr>
          <w:rFonts w:ascii="Times New Roman" w:eastAsia="Times New Roman" w:hAnsi="Times New Roman" w:cs="Times New Roman"/>
          <w:sz w:val="24"/>
          <w:szCs w:val="24"/>
        </w:rPr>
        <w:t>indeksā par 2019.</w:t>
      </w:r>
      <w:r w:rsidR="00A23733">
        <w:t> </w:t>
      </w:r>
      <w:r w:rsidR="0057261A" w:rsidRPr="00230397">
        <w:rPr>
          <w:rFonts w:ascii="Times New Roman" w:eastAsia="Times New Roman" w:hAnsi="Times New Roman" w:cs="Times New Roman"/>
          <w:sz w:val="24"/>
          <w:szCs w:val="24"/>
        </w:rPr>
        <w:t>gadu</w:t>
      </w:r>
      <w:r w:rsidR="00E85805" w:rsidRPr="00230397">
        <w:rPr>
          <w:rFonts w:ascii="Times New Roman" w:eastAsia="Times New Roman" w:hAnsi="Times New Roman" w:cs="Times New Roman"/>
          <w:sz w:val="24"/>
          <w:szCs w:val="24"/>
        </w:rPr>
        <w:t xml:space="preserve"> bija reģistrēts ievērojams 4</w:t>
      </w:r>
      <w:r w:rsidR="00E85805" w:rsidRPr="00230397">
        <w:rPr>
          <w:rFonts w:ascii="Times New Roman" w:eastAsia="Times New Roman" w:hAnsi="Times New Roman" w:cs="Times New Roman"/>
          <w:color w:val="D13438"/>
          <w:sz w:val="24"/>
          <w:szCs w:val="24"/>
        </w:rPr>
        <w:t> </w:t>
      </w:r>
      <w:r w:rsidR="00E85805" w:rsidRPr="00230397">
        <w:rPr>
          <w:rFonts w:ascii="Times New Roman" w:eastAsia="Times New Roman" w:hAnsi="Times New Roman" w:cs="Times New Roman"/>
          <w:sz w:val="24"/>
          <w:szCs w:val="24"/>
        </w:rPr>
        <w:t xml:space="preserve">% samazinājums e-komercijas apgrozījumam, salīdzinot ar iepriekšējiem gadiem. Tas nozīmē, ka Latvijā joprojām ir vāji attīstīta e-komercija un nepietiekami izmantotas digitālo tehnoloģiju iespējas uzņēmumos. Turklāt, ir liela daļa mazo </w:t>
      </w:r>
      <w:proofErr w:type="spellStart"/>
      <w:r w:rsidR="00E85805" w:rsidRPr="00230397">
        <w:rPr>
          <w:rFonts w:ascii="Times New Roman" w:eastAsia="Times New Roman" w:hAnsi="Times New Roman" w:cs="Times New Roman"/>
          <w:sz w:val="24"/>
          <w:szCs w:val="24"/>
        </w:rPr>
        <w:t>uzņēmumu,kuriem</w:t>
      </w:r>
      <w:proofErr w:type="spellEnd"/>
      <w:r w:rsidR="00E85805" w:rsidRPr="00230397">
        <w:rPr>
          <w:rFonts w:ascii="Times New Roman" w:eastAsia="Times New Roman" w:hAnsi="Times New Roman" w:cs="Times New Roman"/>
          <w:sz w:val="24"/>
          <w:szCs w:val="24"/>
        </w:rPr>
        <w:t xml:space="preserve"> nav spēju un intereses adaptēt jaunās tehnoloģijas, jo trūkst motivācijas, iespēju piekļūt finansējumam, profesionālas vadībzinību un digitālās prasmes. Latvijas uzņēmumi atpaliek no uzņēmumiem citās OECD valstīs digitālo tehnoloģiju lietošanā, kas raksturojas tikai ar </w:t>
      </w:r>
      <w:proofErr w:type="spellStart"/>
      <w:r w:rsidR="00E85805" w:rsidRPr="00230397">
        <w:rPr>
          <w:rFonts w:ascii="Times New Roman" w:eastAsia="Times New Roman" w:hAnsi="Times New Roman" w:cs="Times New Roman"/>
          <w:sz w:val="24"/>
          <w:szCs w:val="24"/>
        </w:rPr>
        <w:t>pamatrīkiem</w:t>
      </w:r>
      <w:proofErr w:type="spellEnd"/>
      <w:r w:rsidR="00E85805" w:rsidRPr="00230397">
        <w:rPr>
          <w:rFonts w:ascii="Times New Roman" w:eastAsia="Times New Roman" w:hAnsi="Times New Roman" w:cs="Times New Roman"/>
          <w:sz w:val="24"/>
          <w:szCs w:val="24"/>
        </w:rPr>
        <w:t xml:space="preserve">. </w:t>
      </w:r>
      <w:r w:rsidR="002667BC" w:rsidRPr="00230397">
        <w:rPr>
          <w:rFonts w:ascii="Times New Roman" w:eastAsia="Times New Roman" w:hAnsi="Times New Roman" w:cs="Times New Roman"/>
          <w:sz w:val="24"/>
          <w:szCs w:val="24"/>
        </w:rPr>
        <w:t xml:space="preserve">Latvijas komersantu nepilnīgi izmantotais digitalizācijas potenciāls ir saistīts </w:t>
      </w:r>
      <w:r w:rsidR="009F5E8C" w:rsidRPr="00230397">
        <w:rPr>
          <w:rFonts w:ascii="Times New Roman" w:eastAsia="Times New Roman" w:hAnsi="Times New Roman" w:cs="Times New Roman"/>
          <w:sz w:val="24"/>
          <w:szCs w:val="24"/>
        </w:rPr>
        <w:t xml:space="preserve">arī </w:t>
      </w:r>
      <w:r w:rsidR="002667BC" w:rsidRPr="00230397">
        <w:rPr>
          <w:rFonts w:ascii="Times New Roman" w:eastAsia="Times New Roman" w:hAnsi="Times New Roman" w:cs="Times New Roman"/>
          <w:sz w:val="24"/>
          <w:szCs w:val="24"/>
        </w:rPr>
        <w:t>ar lauku reģionos bāzēto uzņēmumu ierobežot</w:t>
      </w:r>
      <w:r w:rsidR="009F5E8C" w:rsidRPr="00230397">
        <w:rPr>
          <w:rFonts w:ascii="Times New Roman" w:eastAsia="Times New Roman" w:hAnsi="Times New Roman" w:cs="Times New Roman"/>
          <w:sz w:val="24"/>
          <w:szCs w:val="24"/>
        </w:rPr>
        <w:t>o</w:t>
      </w:r>
      <w:r w:rsidR="002667BC" w:rsidRPr="00230397">
        <w:rPr>
          <w:rFonts w:ascii="Times New Roman" w:eastAsia="Times New Roman" w:hAnsi="Times New Roman" w:cs="Times New Roman"/>
          <w:sz w:val="24"/>
          <w:szCs w:val="24"/>
        </w:rPr>
        <w:t xml:space="preserve"> digitalizācij</w:t>
      </w:r>
      <w:r w:rsidR="009F5E8C" w:rsidRPr="00230397">
        <w:rPr>
          <w:rFonts w:ascii="Times New Roman" w:eastAsia="Times New Roman" w:hAnsi="Times New Roman" w:cs="Times New Roman"/>
          <w:sz w:val="24"/>
          <w:szCs w:val="24"/>
        </w:rPr>
        <w:t>u</w:t>
      </w:r>
      <w:r w:rsidR="002667BC" w:rsidRPr="00230397">
        <w:rPr>
          <w:rFonts w:ascii="Times New Roman" w:eastAsia="Times New Roman" w:hAnsi="Times New Roman" w:cs="Times New Roman"/>
          <w:sz w:val="24"/>
          <w:szCs w:val="24"/>
        </w:rPr>
        <w:t>, kas negatīvi ietekmē Latvijas kopīgos statistikas rādītājus. </w:t>
      </w:r>
    </w:p>
    <w:p w14:paraId="26AE3C7A" w14:textId="4B77DA61" w:rsidR="00E85805" w:rsidRPr="00230397" w:rsidRDefault="00B1753E" w:rsidP="00107909">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Vienlaikus </w:t>
      </w:r>
      <w:r w:rsidR="00E85805" w:rsidRPr="00230397">
        <w:rPr>
          <w:rFonts w:ascii="Times New Roman" w:eastAsia="Times New Roman" w:hAnsi="Times New Roman" w:cs="Times New Roman"/>
          <w:sz w:val="24"/>
          <w:szCs w:val="24"/>
        </w:rPr>
        <w:t>Latvijā ir zemi pētniecības un attīstības (</w:t>
      </w:r>
      <w:r w:rsidR="005B454D" w:rsidRPr="00230397">
        <w:rPr>
          <w:rFonts w:ascii="Times New Roman" w:eastAsia="Times New Roman" w:hAnsi="Times New Roman" w:cs="Times New Roman"/>
          <w:sz w:val="24"/>
          <w:szCs w:val="24"/>
        </w:rPr>
        <w:t>P</w:t>
      </w:r>
      <w:r w:rsidR="00E85805" w:rsidRPr="00230397">
        <w:rPr>
          <w:rFonts w:ascii="Times New Roman" w:eastAsia="Times New Roman" w:hAnsi="Times New Roman" w:cs="Times New Roman"/>
          <w:sz w:val="24"/>
          <w:szCs w:val="24"/>
        </w:rPr>
        <w:t>&amp;</w:t>
      </w:r>
      <w:r w:rsidR="005B454D" w:rsidRPr="00230397">
        <w:rPr>
          <w:rFonts w:ascii="Times New Roman" w:eastAsia="Times New Roman" w:hAnsi="Times New Roman" w:cs="Times New Roman"/>
          <w:sz w:val="24"/>
          <w:szCs w:val="24"/>
        </w:rPr>
        <w:t>A</w:t>
      </w:r>
      <w:r w:rsidR="00E85805" w:rsidRPr="00230397">
        <w:rPr>
          <w:rFonts w:ascii="Times New Roman" w:eastAsia="Times New Roman" w:hAnsi="Times New Roman" w:cs="Times New Roman"/>
          <w:sz w:val="24"/>
          <w:szCs w:val="24"/>
        </w:rPr>
        <w:t xml:space="preserve">) izdevumi, īpaši informācijas tehnoloģijas nozarē, kā arī </w:t>
      </w:r>
      <w:r w:rsidR="00062380" w:rsidRPr="00230397">
        <w:rPr>
          <w:rFonts w:ascii="Times New Roman" w:eastAsia="Times New Roman" w:hAnsi="Times New Roman" w:cs="Times New Roman"/>
          <w:sz w:val="24"/>
          <w:szCs w:val="24"/>
        </w:rPr>
        <w:t>MVU</w:t>
      </w:r>
      <w:r w:rsidR="00E85805" w:rsidRPr="00230397">
        <w:rPr>
          <w:rFonts w:ascii="Times New Roman" w:eastAsia="Times New Roman" w:hAnsi="Times New Roman" w:cs="Times New Roman"/>
          <w:sz w:val="24"/>
          <w:szCs w:val="24"/>
        </w:rPr>
        <w:t xml:space="preserve"> inovāciju īpatsvars ir viens no zemākajiem OECD.</w:t>
      </w:r>
      <w:r w:rsidR="00F06279" w:rsidRPr="00230397">
        <w:rPr>
          <w:rFonts w:ascii="Times New Roman" w:eastAsia="Times New Roman" w:hAnsi="Times New Roman" w:cs="Times New Roman"/>
          <w:sz w:val="24"/>
          <w:szCs w:val="24"/>
        </w:rPr>
        <w:t xml:space="preserve"> </w:t>
      </w:r>
      <w:r w:rsidR="00E85805" w:rsidRPr="00230397">
        <w:rPr>
          <w:rFonts w:ascii="Times New Roman" w:eastAsia="Times New Roman" w:hAnsi="Times New Roman" w:cs="Times New Roman"/>
          <w:sz w:val="24"/>
          <w:szCs w:val="24"/>
        </w:rPr>
        <w:t>Savukārt, atsaucoties uz Centrālās statistikas pārvaldes (CSP) sagatavoto pārskatu “Inovācijas uzņēmējdarbībā 2016.–2018. gadā"</w:t>
      </w:r>
      <w:r w:rsidR="00774A47" w:rsidRPr="00230397">
        <w:rPr>
          <w:rFonts w:ascii="Times New Roman" w:eastAsia="Times New Roman" w:hAnsi="Times New Roman" w:cs="Times New Roman"/>
          <w:sz w:val="24"/>
          <w:szCs w:val="24"/>
        </w:rPr>
        <w:t xml:space="preserve"> </w:t>
      </w:r>
      <w:r w:rsidR="00E85805" w:rsidRPr="00230397">
        <w:rPr>
          <w:rFonts w:ascii="Times New Roman" w:eastAsia="Times New Roman" w:hAnsi="Times New Roman" w:cs="Times New Roman"/>
          <w:sz w:val="24"/>
          <w:szCs w:val="24"/>
        </w:rPr>
        <w:t xml:space="preserve">datiem, inovatīvo uzņēmumu skaits, salīdzinot ar iepriekšējo </w:t>
      </w:r>
      <w:r w:rsidR="00E85805" w:rsidRPr="00230397">
        <w:rPr>
          <w:rFonts w:ascii="Times New Roman" w:eastAsia="Times New Roman" w:hAnsi="Times New Roman" w:cs="Times New Roman"/>
          <w:sz w:val="24"/>
          <w:szCs w:val="24"/>
        </w:rPr>
        <w:lastRenderedPageBreak/>
        <w:t>periodu (2014.-2016.), ir pieaudzis par 2,6 % un sasniedz 32,9 % no visiem uzņēmumiem, kas liecina par atsevišķu uzņēmumu spēju adaptēties mūsdienu tehnoloģiskās attīstības tempiem un tendencēm. </w:t>
      </w:r>
    </w:p>
    <w:p w14:paraId="5850FA88" w14:textId="10880F42" w:rsidR="00E85805" w:rsidRPr="00230397"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color w:val="000000"/>
          <w:sz w:val="24"/>
          <w:szCs w:val="24"/>
        </w:rPr>
        <w:t> </w:t>
      </w:r>
      <w:r w:rsidRPr="00230397">
        <w:rPr>
          <w:rFonts w:ascii="Times New Roman" w:eastAsia="Times New Roman" w:hAnsi="Times New Roman" w:cs="Times New Roman"/>
          <w:b/>
          <w:bCs/>
          <w:sz w:val="24"/>
          <w:szCs w:val="24"/>
        </w:rPr>
        <w:t>Latvijas konkurētspējas paaugstināšanai īpaša nozīme ir digitālās transformācijas valsts atbalsta politikai.</w:t>
      </w:r>
      <w:r w:rsidRPr="00230397">
        <w:rPr>
          <w:rFonts w:ascii="Times New Roman" w:eastAsia="Times New Roman" w:hAnsi="Times New Roman" w:cs="Times New Roman"/>
          <w:color w:val="000000"/>
          <w:sz w:val="24"/>
          <w:szCs w:val="24"/>
        </w:rPr>
        <w:t>  </w:t>
      </w:r>
    </w:p>
    <w:p w14:paraId="35A823E0" w14:textId="0FDFC398" w:rsidR="00E85805" w:rsidRPr="00230397" w:rsidRDefault="00E85805" w:rsidP="00A23733">
      <w:pPr>
        <w:spacing w:before="120" w:after="120" w:line="240" w:lineRule="auto"/>
        <w:ind w:left="36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color w:val="000000"/>
          <w:sz w:val="24"/>
          <w:szCs w:val="24"/>
        </w:rPr>
        <w:t>Digitālā transformācija kā Latvijas ekonomikas attīstības pamatprincips ir iekļauta vairākos valsts pārvaldes vidēja termiņa plānošanas dokumentos nākamaj</w:t>
      </w:r>
      <w:r w:rsidR="00A23733">
        <w:rPr>
          <w:rFonts w:ascii="Times New Roman" w:eastAsia="Times New Roman" w:hAnsi="Times New Roman" w:cs="Times New Roman"/>
          <w:color w:val="000000"/>
          <w:sz w:val="24"/>
          <w:szCs w:val="24"/>
        </w:rPr>
        <w:t>iem</w:t>
      </w:r>
      <w:r w:rsidRPr="00230397">
        <w:rPr>
          <w:rFonts w:ascii="Times New Roman" w:eastAsia="Times New Roman" w:hAnsi="Times New Roman" w:cs="Times New Roman"/>
          <w:color w:val="000000"/>
          <w:sz w:val="24"/>
          <w:szCs w:val="24"/>
        </w:rPr>
        <w:t xml:space="preserve"> 2021.</w:t>
      </w:r>
      <w:r w:rsidR="00A23733">
        <w:rPr>
          <w:rFonts w:ascii="Times New Roman" w:eastAsia="Times New Roman" w:hAnsi="Times New Roman" w:cs="Times New Roman"/>
          <w:color w:val="000000"/>
          <w:sz w:val="24"/>
          <w:szCs w:val="24"/>
        </w:rPr>
        <w:t>–</w:t>
      </w:r>
      <w:r w:rsidRPr="00230397">
        <w:rPr>
          <w:rFonts w:ascii="Times New Roman" w:eastAsia="Times New Roman" w:hAnsi="Times New Roman" w:cs="Times New Roman"/>
          <w:color w:val="000000"/>
          <w:sz w:val="24"/>
          <w:szCs w:val="24"/>
        </w:rPr>
        <w:t>2027. attīstības gad</w:t>
      </w:r>
      <w:r w:rsidR="00A23733">
        <w:rPr>
          <w:rFonts w:ascii="Times New Roman" w:eastAsia="Times New Roman" w:hAnsi="Times New Roman" w:cs="Times New Roman"/>
          <w:color w:val="000000"/>
          <w:sz w:val="24"/>
          <w:szCs w:val="24"/>
        </w:rPr>
        <w:t>ie</w:t>
      </w:r>
      <w:r w:rsidRPr="00230397">
        <w:rPr>
          <w:rFonts w:ascii="Times New Roman" w:eastAsia="Times New Roman" w:hAnsi="Times New Roman" w:cs="Times New Roman"/>
          <w:color w:val="000000"/>
          <w:sz w:val="24"/>
          <w:szCs w:val="24"/>
        </w:rPr>
        <w:t xml:space="preserve">m, kā piemēram: </w:t>
      </w:r>
    </w:p>
    <w:p w14:paraId="0E751481" w14:textId="55484898" w:rsidR="00E85805" w:rsidRPr="00230397" w:rsidRDefault="00E85805" w:rsidP="00107909">
      <w:pPr>
        <w:numPr>
          <w:ilvl w:val="0"/>
          <w:numId w:val="45"/>
        </w:numPr>
        <w:spacing w:before="120" w:after="120" w:line="240" w:lineRule="auto"/>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color w:val="000000"/>
          <w:sz w:val="24"/>
          <w:szCs w:val="24"/>
        </w:rPr>
        <w:t>Nacionālais attīstības plāns 2021.–2027. gadam;  </w:t>
      </w:r>
    </w:p>
    <w:p w14:paraId="3CA06152" w14:textId="4C9D9ACB" w:rsidR="00E85805" w:rsidRPr="00230397" w:rsidRDefault="00E85805" w:rsidP="00107909">
      <w:pPr>
        <w:numPr>
          <w:ilvl w:val="0"/>
          <w:numId w:val="45"/>
        </w:numPr>
        <w:spacing w:before="120" w:after="120" w:line="240" w:lineRule="auto"/>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color w:val="000000"/>
          <w:sz w:val="24"/>
          <w:szCs w:val="24"/>
        </w:rPr>
        <w:t>Nacionālās industriālās politikas pamatnostādnēs 2021.–2027. gadam; </w:t>
      </w:r>
    </w:p>
    <w:p w14:paraId="6FC25310" w14:textId="50A60163" w:rsidR="00E85805" w:rsidRPr="00230397" w:rsidRDefault="00E85805" w:rsidP="00107909">
      <w:pPr>
        <w:numPr>
          <w:ilvl w:val="0"/>
          <w:numId w:val="45"/>
        </w:numPr>
        <w:spacing w:before="120" w:after="120" w:line="240" w:lineRule="auto"/>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color w:val="000000"/>
          <w:sz w:val="24"/>
          <w:szCs w:val="24"/>
        </w:rPr>
        <w:t>Reģionālās politikas pamatnostādnes 2021.</w:t>
      </w:r>
      <w:r w:rsidR="00A23733">
        <w:rPr>
          <w:rFonts w:ascii="Times New Roman" w:eastAsia="Times New Roman" w:hAnsi="Times New Roman" w:cs="Times New Roman"/>
          <w:color w:val="000000"/>
          <w:sz w:val="24"/>
          <w:szCs w:val="24"/>
        </w:rPr>
        <w:t>–</w:t>
      </w:r>
      <w:r w:rsidRPr="00230397">
        <w:rPr>
          <w:rFonts w:ascii="Times New Roman" w:eastAsia="Times New Roman" w:hAnsi="Times New Roman" w:cs="Times New Roman"/>
          <w:color w:val="000000"/>
          <w:sz w:val="24"/>
          <w:szCs w:val="24"/>
        </w:rPr>
        <w:t>2027.gadam un citās saistošās stratēģijās un pamatnostādnēs. </w:t>
      </w:r>
    </w:p>
    <w:p w14:paraId="5C1F6A26" w14:textId="3E33A351" w:rsidR="00E85805" w:rsidRPr="00230397" w:rsidRDefault="00E85805" w:rsidP="00107909">
      <w:pPr>
        <w:spacing w:before="120" w:after="120" w:line="240" w:lineRule="auto"/>
        <w:ind w:firstLine="720"/>
        <w:jc w:val="both"/>
        <w:textAlignment w:val="baseline"/>
        <w:rPr>
          <w:rFonts w:ascii="Times New Roman" w:eastAsia="Times New Roman" w:hAnsi="Times New Roman" w:cs="Times New Roman"/>
          <w:color w:val="000000"/>
          <w:sz w:val="24"/>
          <w:szCs w:val="24"/>
        </w:rPr>
      </w:pPr>
      <w:r w:rsidRPr="00230397">
        <w:rPr>
          <w:rFonts w:ascii="Times New Roman" w:eastAsia="Times New Roman" w:hAnsi="Times New Roman" w:cs="Times New Roman"/>
          <w:color w:val="000000" w:themeColor="text1"/>
          <w:sz w:val="24"/>
          <w:szCs w:val="24"/>
        </w:rPr>
        <w:t xml:space="preserve">Turklāt, būtiska Latvijas viedās specializācijas stratēģijas (RIS3) daļa ir inovāciju ekosistēmu attīstīšana tehnoloģiskā progresa veicināšanai un atbalstīšanai. Šim nolūkam galvenā uzmanība 2014. - 2020. gada periodā tika </w:t>
      </w:r>
      <w:proofErr w:type="spellStart"/>
      <w:r w:rsidRPr="00230397">
        <w:rPr>
          <w:rFonts w:ascii="Times New Roman" w:eastAsia="Times New Roman" w:hAnsi="Times New Roman" w:cs="Times New Roman"/>
          <w:color w:val="000000" w:themeColor="text1"/>
          <w:sz w:val="24"/>
          <w:szCs w:val="24"/>
        </w:rPr>
        <w:t>veltīta,īstenojot</w:t>
      </w:r>
      <w:proofErr w:type="spellEnd"/>
      <w:r w:rsidRPr="00230397">
        <w:rPr>
          <w:rFonts w:ascii="Times New Roman" w:eastAsia="Times New Roman" w:hAnsi="Times New Roman" w:cs="Times New Roman"/>
          <w:color w:val="000000" w:themeColor="text1"/>
          <w:sz w:val="24"/>
          <w:szCs w:val="24"/>
        </w:rPr>
        <w:t xml:space="preserve"> stratēģiskos pilotprojektus inovāciju ekosistēmu attīstībai trīs jomās: (1.) viedās pilsētas, (2.) viedie materiāli un (3.) biomedicīna. </w:t>
      </w:r>
    </w:p>
    <w:p w14:paraId="3C3811EA" w14:textId="62972248" w:rsidR="00E85805" w:rsidRPr="00230397" w:rsidRDefault="00E85805" w:rsidP="00107909">
      <w:pPr>
        <w:spacing w:before="120" w:after="120" w:line="240" w:lineRule="auto"/>
        <w:ind w:firstLine="720"/>
        <w:jc w:val="both"/>
        <w:textAlignment w:val="baseline"/>
        <w:rPr>
          <w:rFonts w:ascii="Times New Roman" w:eastAsia="Times New Roman" w:hAnsi="Times New Roman" w:cs="Times New Roman"/>
          <w:color w:val="000000"/>
          <w:sz w:val="24"/>
          <w:szCs w:val="24"/>
        </w:rPr>
      </w:pPr>
      <w:r w:rsidRPr="00230397">
        <w:rPr>
          <w:rFonts w:ascii="Times New Roman" w:eastAsia="Times New Roman" w:hAnsi="Times New Roman" w:cs="Times New Roman"/>
          <w:color w:val="000000" w:themeColor="text1"/>
          <w:sz w:val="24"/>
          <w:szCs w:val="24"/>
        </w:rPr>
        <w:t>Atbalsts uzņēmumu digitālajai transformācijai, tiek nodrošināts, izmantojot vairākas papildu programmas un iniciatīvas, t.sk. piesaistot ES struktūrfondu finansējumu. Piemēram, Kompetences centru programmas ietvaros kopš 2016. gada ir izveidoti astoņi kompetences centri atbilstoši Latvijas viedās specializācijas stratēģijas jomām un </w:t>
      </w:r>
      <w:proofErr w:type="spellStart"/>
      <w:r w:rsidRPr="00230397">
        <w:rPr>
          <w:rFonts w:ascii="Times New Roman" w:eastAsia="Times New Roman" w:hAnsi="Times New Roman" w:cs="Times New Roman"/>
          <w:color w:val="000000" w:themeColor="text1"/>
          <w:sz w:val="24"/>
          <w:szCs w:val="24"/>
        </w:rPr>
        <w:t>apakšjomām</w:t>
      </w:r>
      <w:proofErr w:type="spellEnd"/>
      <w:r w:rsidRPr="00230397">
        <w:rPr>
          <w:rFonts w:ascii="Times New Roman" w:eastAsia="Times New Roman" w:hAnsi="Times New Roman" w:cs="Times New Roman"/>
          <w:color w:val="000000" w:themeColor="text1"/>
          <w:sz w:val="24"/>
          <w:szCs w:val="24"/>
        </w:rPr>
        <w:t xml:space="preserve">. Kompetences centri sniedz atbalstu jebkāda lieluma uzņēmumiem un veicina izpēti un nozaru sadarbību jaunu produktu un tehnoloģiju izstrādes projektos, piesaistot viņu līdzfinansējumu 25 % apmērā eksperimentālai izstrādei. Viens no kompetences centriem izveidots arī Latvijas viedās specializācijas jomā “Informācijas un komunikācijas tehnoloģijas”. Papildus šiem kompetences centriem Latvijā ir izveidoti arī trīs digitālo inovāciju centri, kuriem paredzēts darboties kā digitālās izcilības centriem un vienotiem digitālās transformācijas kontaktpunktiem. Latvijā ir nepieciešams stiprināt uzņēmumu ražošanas procesu, produktu un pakalpojumu konkurētspēju, izmantojot digitālās tehnoloģijas, kā arī nodrošinot piekļuvi tehniskajām zināšanām un eksperimentiem. </w:t>
      </w:r>
      <w:r w:rsidR="61721F86" w:rsidRPr="00230397">
        <w:rPr>
          <w:rFonts w:ascii="Times New Roman" w:eastAsia="Times New Roman" w:hAnsi="Times New Roman" w:cs="Times New Roman"/>
          <w:color w:val="000000" w:themeColor="text1"/>
          <w:sz w:val="24"/>
          <w:szCs w:val="24"/>
        </w:rPr>
        <w:t xml:space="preserve">Eiropas Komisijas Digitālās Eiropas programmas (turpmāk – DEP) ietvaros, sākot ar 2021. gadu tiek paredzēts izveidot Eiropas </w:t>
      </w:r>
      <w:r w:rsidR="4F7A99C6" w:rsidRPr="00230397">
        <w:rPr>
          <w:rFonts w:ascii="Times New Roman" w:eastAsia="Times New Roman" w:hAnsi="Times New Roman" w:cs="Times New Roman"/>
          <w:color w:val="000000" w:themeColor="text1"/>
          <w:sz w:val="24"/>
          <w:szCs w:val="24"/>
        </w:rPr>
        <w:t>Digitālās inovācijas centr</w:t>
      </w:r>
      <w:r w:rsidR="74C45262" w:rsidRPr="00230397">
        <w:rPr>
          <w:rFonts w:ascii="Times New Roman" w:eastAsia="Times New Roman" w:hAnsi="Times New Roman" w:cs="Times New Roman"/>
          <w:color w:val="000000" w:themeColor="text1"/>
          <w:sz w:val="24"/>
          <w:szCs w:val="24"/>
        </w:rPr>
        <w:t>u</w:t>
      </w:r>
      <w:r w:rsidR="4F7A99C6" w:rsidRPr="00230397">
        <w:rPr>
          <w:rFonts w:ascii="Times New Roman" w:eastAsia="Times New Roman" w:hAnsi="Times New Roman" w:cs="Times New Roman"/>
          <w:color w:val="000000" w:themeColor="text1"/>
          <w:sz w:val="24"/>
          <w:szCs w:val="24"/>
        </w:rPr>
        <w:t>s</w:t>
      </w:r>
      <w:r w:rsidRPr="00230397">
        <w:rPr>
          <w:rFonts w:ascii="Times New Roman" w:eastAsia="Times New Roman" w:hAnsi="Times New Roman" w:cs="Times New Roman"/>
          <w:color w:val="000000" w:themeColor="text1"/>
          <w:sz w:val="24"/>
          <w:szCs w:val="24"/>
        </w:rPr>
        <w:t xml:space="preserve"> un to izveidotajā tīklā, kas aptvers visu Eiropas Savienību, valsts pārvaldes iestādes un privātie uzņēmumi varēs apmainīties ar informāciju, saņemt atbalstu, kā arī izmēģināt un pārbaudīt digitālās inovācijas. </w:t>
      </w:r>
      <w:r w:rsidR="2EBDCE20" w:rsidRPr="00230397">
        <w:rPr>
          <w:rFonts w:ascii="Times New Roman" w:eastAsia="Times New Roman" w:hAnsi="Times New Roman" w:cs="Times New Roman"/>
          <w:color w:val="000000" w:themeColor="text1"/>
          <w:sz w:val="24"/>
          <w:szCs w:val="24"/>
        </w:rPr>
        <w:t xml:space="preserve"> Latvijas mērogā paredzēts īstenot divu EDIC izveidi ar reģionālu tvērumu un saskarsmes punktiem nacionālā mērogā. </w:t>
      </w:r>
      <w:r w:rsidRPr="00230397">
        <w:rPr>
          <w:rFonts w:ascii="Times New Roman" w:eastAsia="Times New Roman" w:hAnsi="Times New Roman" w:cs="Times New Roman"/>
          <w:color w:val="000000" w:themeColor="text1"/>
          <w:sz w:val="24"/>
          <w:szCs w:val="24"/>
        </w:rPr>
        <w:t> Vēl viena iniciatīva, papildus inovācijas aktivitāšu darbību sekmēšanai MVU, kas tiek īstenota ir Tehnoloģiju pārneses programma, kura nodrošina: (i) “inovāciju </w:t>
      </w:r>
      <w:proofErr w:type="spellStart"/>
      <w:r w:rsidRPr="00230397">
        <w:rPr>
          <w:rFonts w:ascii="Times New Roman" w:eastAsia="Times New Roman" w:hAnsi="Times New Roman" w:cs="Times New Roman"/>
          <w:color w:val="000000" w:themeColor="text1"/>
          <w:sz w:val="24"/>
          <w:szCs w:val="24"/>
        </w:rPr>
        <w:t>vaučerus</w:t>
      </w:r>
      <w:proofErr w:type="spellEnd"/>
      <w:r w:rsidRPr="00230397">
        <w:rPr>
          <w:rFonts w:ascii="Times New Roman" w:eastAsia="Times New Roman" w:hAnsi="Times New Roman" w:cs="Times New Roman"/>
          <w:color w:val="000000" w:themeColor="text1"/>
          <w:sz w:val="24"/>
          <w:szCs w:val="24"/>
        </w:rPr>
        <w:t>” (piemēram, priekšizpētei, rūpnieciskiem pētījumiem, eksperimentālai izstrādei un augsti kvalificēta personāla piesaistei); (</w:t>
      </w:r>
      <w:proofErr w:type="spellStart"/>
      <w:r w:rsidRPr="00230397">
        <w:rPr>
          <w:rFonts w:ascii="Times New Roman" w:eastAsia="Times New Roman" w:hAnsi="Times New Roman" w:cs="Times New Roman"/>
          <w:color w:val="000000" w:themeColor="text1"/>
          <w:sz w:val="24"/>
          <w:szCs w:val="24"/>
        </w:rPr>
        <w:t>ii</w:t>
      </w:r>
      <w:proofErr w:type="spellEnd"/>
      <w:r w:rsidRPr="00230397">
        <w:rPr>
          <w:rFonts w:ascii="Times New Roman" w:eastAsia="Times New Roman" w:hAnsi="Times New Roman" w:cs="Times New Roman"/>
          <w:color w:val="000000" w:themeColor="text1"/>
          <w:sz w:val="24"/>
          <w:szCs w:val="24"/>
        </w:rPr>
        <w:t>) izpētes un inovācijas atbalstu (piemēram, atbalstu komercializācijas piedāvājumu sagatavošanai vai dalībai izstādēs un konferencēs); (</w:t>
      </w:r>
      <w:proofErr w:type="spellStart"/>
      <w:r w:rsidRPr="00230397">
        <w:rPr>
          <w:rFonts w:ascii="Times New Roman" w:eastAsia="Times New Roman" w:hAnsi="Times New Roman" w:cs="Times New Roman"/>
          <w:color w:val="000000" w:themeColor="text1"/>
          <w:sz w:val="24"/>
          <w:szCs w:val="24"/>
        </w:rPr>
        <w:t>iii</w:t>
      </w:r>
      <w:proofErr w:type="spellEnd"/>
      <w:r w:rsidRPr="00230397">
        <w:rPr>
          <w:rFonts w:ascii="Times New Roman" w:eastAsia="Times New Roman" w:hAnsi="Times New Roman" w:cs="Times New Roman"/>
          <w:color w:val="000000" w:themeColor="text1"/>
          <w:sz w:val="24"/>
          <w:szCs w:val="24"/>
        </w:rPr>
        <w:t xml:space="preserve">) atbalstu jaunuzņēmumiem (piemēram, tikšanās ar potenciālajiem investoriem). Uzņēmumu digitalizācijas atbalsts ietver arī iniciatīvas augstu digitālo un IKT prasmju attīstīšanai. Piemēram, LIKTA atbalsta apmācību programmas, kuras sekmē digitālo rīku izmantošanu, īpaši MVU vidū. ES līdzfinansētā projekta “Mazo un </w:t>
      </w:r>
      <w:proofErr w:type="spellStart"/>
      <w:r w:rsidRPr="00230397">
        <w:rPr>
          <w:rFonts w:ascii="Times New Roman" w:eastAsia="Times New Roman" w:hAnsi="Times New Roman" w:cs="Times New Roman"/>
          <w:color w:val="000000" w:themeColor="text1"/>
          <w:sz w:val="24"/>
          <w:szCs w:val="24"/>
        </w:rPr>
        <w:t>mikro</w:t>
      </w:r>
      <w:proofErr w:type="spellEnd"/>
      <w:r w:rsidRPr="00230397">
        <w:rPr>
          <w:rFonts w:ascii="Times New Roman" w:eastAsia="Times New Roman" w:hAnsi="Times New Roman" w:cs="Times New Roman"/>
          <w:color w:val="000000" w:themeColor="text1"/>
          <w:sz w:val="24"/>
          <w:szCs w:val="24"/>
        </w:rPr>
        <w:t xml:space="preserve"> komersantu apmācības </w:t>
      </w:r>
      <w:r w:rsidRPr="00230397">
        <w:rPr>
          <w:rFonts w:ascii="Times New Roman" w:eastAsia="Times New Roman" w:hAnsi="Times New Roman" w:cs="Times New Roman"/>
          <w:color w:val="000000" w:themeColor="text1"/>
          <w:sz w:val="24"/>
          <w:szCs w:val="24"/>
        </w:rPr>
        <w:lastRenderedPageBreak/>
        <w:t xml:space="preserve">inovāciju un digitālo tehnoloģiju attīstībai Latvijā”, kas tika sākts 2016. gadā, mērķauditorija bija uzņēmēji, vadītāji un </w:t>
      </w:r>
      <w:r w:rsidR="00062380" w:rsidRPr="00230397">
        <w:rPr>
          <w:rFonts w:ascii="Times New Roman" w:eastAsia="Times New Roman" w:hAnsi="Times New Roman" w:cs="Times New Roman"/>
          <w:color w:val="000000" w:themeColor="text1"/>
          <w:sz w:val="24"/>
          <w:szCs w:val="24"/>
        </w:rPr>
        <w:t xml:space="preserve">mazo un </w:t>
      </w:r>
      <w:proofErr w:type="spellStart"/>
      <w:r w:rsidR="00062380" w:rsidRPr="00230397">
        <w:rPr>
          <w:rFonts w:ascii="Times New Roman" w:eastAsia="Times New Roman" w:hAnsi="Times New Roman" w:cs="Times New Roman"/>
          <w:color w:val="000000" w:themeColor="text1"/>
          <w:sz w:val="24"/>
          <w:szCs w:val="24"/>
        </w:rPr>
        <w:t>mikro</w:t>
      </w:r>
      <w:proofErr w:type="spellEnd"/>
      <w:r w:rsidR="00062380" w:rsidRPr="00230397">
        <w:rPr>
          <w:rFonts w:ascii="Times New Roman" w:eastAsia="Times New Roman" w:hAnsi="Times New Roman" w:cs="Times New Roman"/>
          <w:color w:val="000000" w:themeColor="text1"/>
          <w:sz w:val="24"/>
          <w:szCs w:val="24"/>
        </w:rPr>
        <w:t xml:space="preserve"> uzņēmumu (</w:t>
      </w:r>
      <w:r w:rsidRPr="00230397">
        <w:rPr>
          <w:rFonts w:ascii="Times New Roman" w:eastAsia="Times New Roman" w:hAnsi="Times New Roman" w:cs="Times New Roman"/>
          <w:color w:val="000000" w:themeColor="text1"/>
          <w:sz w:val="24"/>
          <w:szCs w:val="24"/>
        </w:rPr>
        <w:t>MMU</w:t>
      </w:r>
      <w:r w:rsidR="00062380" w:rsidRPr="00230397">
        <w:rPr>
          <w:rFonts w:ascii="Times New Roman" w:eastAsia="Times New Roman" w:hAnsi="Times New Roman" w:cs="Times New Roman"/>
          <w:color w:val="000000" w:themeColor="text1"/>
          <w:sz w:val="24"/>
          <w:szCs w:val="24"/>
        </w:rPr>
        <w:t>)</w:t>
      </w:r>
      <w:r w:rsidRPr="00230397">
        <w:rPr>
          <w:rFonts w:ascii="Times New Roman" w:eastAsia="Times New Roman" w:hAnsi="Times New Roman" w:cs="Times New Roman"/>
          <w:color w:val="000000" w:themeColor="text1"/>
          <w:sz w:val="24"/>
          <w:szCs w:val="24"/>
        </w:rPr>
        <w:t xml:space="preserve"> darbinieki. Līdz 2019. gada beigām projektā bija iesaistīti vairāk nekā 1200 uzņēmumu un organizēti vairāk nekā 3900 apmācību pasākumu. Papildus</w:t>
      </w:r>
      <w:r w:rsidR="00630111" w:rsidRPr="00230397">
        <w:rPr>
          <w:rFonts w:ascii="Times New Roman" w:eastAsia="Times New Roman" w:hAnsi="Times New Roman" w:cs="Times New Roman"/>
          <w:color w:val="000000" w:themeColor="text1"/>
          <w:sz w:val="24"/>
          <w:szCs w:val="24"/>
        </w:rPr>
        <w:t xml:space="preserve"> tam</w:t>
      </w:r>
      <w:r w:rsidRPr="00230397">
        <w:rPr>
          <w:rFonts w:ascii="Times New Roman" w:eastAsia="Times New Roman" w:hAnsi="Times New Roman" w:cs="Times New Roman"/>
          <w:color w:val="000000" w:themeColor="text1"/>
          <w:sz w:val="24"/>
          <w:szCs w:val="24"/>
        </w:rPr>
        <w:t xml:space="preserve"> 2020. gadā tiks uzsākta Norvēģijas finanšu instrumenta 2014.-2021. </w:t>
      </w:r>
      <w:r w:rsidR="003FD631" w:rsidRPr="00230397">
        <w:rPr>
          <w:rFonts w:ascii="Times New Roman" w:eastAsia="Times New Roman" w:hAnsi="Times New Roman" w:cs="Times New Roman"/>
          <w:color w:val="000000" w:themeColor="text1"/>
          <w:sz w:val="24"/>
          <w:szCs w:val="24"/>
        </w:rPr>
        <w:t xml:space="preserve">gada </w:t>
      </w:r>
      <w:proofErr w:type="spellStart"/>
      <w:r w:rsidR="003FD631" w:rsidRPr="00230397">
        <w:rPr>
          <w:rFonts w:ascii="Times New Roman" w:eastAsia="Times New Roman" w:hAnsi="Times New Roman" w:cs="Times New Roman"/>
          <w:color w:val="000000" w:themeColor="text1"/>
          <w:sz w:val="24"/>
          <w:szCs w:val="24"/>
        </w:rPr>
        <w:t>periodaprogramma</w:t>
      </w:r>
      <w:proofErr w:type="spellEnd"/>
      <w:r w:rsidRPr="00230397">
        <w:rPr>
          <w:rFonts w:ascii="Times New Roman" w:eastAsia="Times New Roman" w:hAnsi="Times New Roman" w:cs="Times New Roman"/>
          <w:color w:val="000000" w:themeColor="text1"/>
          <w:sz w:val="24"/>
          <w:szCs w:val="24"/>
        </w:rPr>
        <w:t xml:space="preserve"> “Uzņēmējdarbības attīstība, inovācijas un mazie un vidējie uzņēmumi” ieviešana. Šīs programmas apsaimniekotāja funkcijas nodrošinās LIAA un programmas atbalsta aktivitāšu ietvaros MVU tiks sniegta iespēja piesaistīt līdzfinansējumu 45 % līdz 70 % apmērā no projekta attiecināmajām izmaksām dažādu inovāciju (produkti, tehnoloģijas, moderna ražošanas infrastruktūra) ieviešanai IKT, zaļo tehnoloģiju un dzīves kvalitāti atbalstošu tehnoloģiju jomās. Piemēram, neliela apjoma grantu shēmā  MVU varēs saņemt atbalstu zaļo tehnoloģiju un IKT jomas jaunu produktu vai tehnoloģiju izstrādei. Atbalsta summa vienam projekta līdzfinansējuma saņēmējam šajā programmas sadaļā plānota 10-130 tūkst. euro apmērā ar atbalsta intensitāti līdz 70%. Savukārt atklātā konkursa ietvaros MVU būs iespēja saņemt atbalstu modernu ražošanas iekārtu iegādei, kas veicina ražošanas digitalizāciju vai samazina ražošanas ietekmi uz vidi, vienlaikus nodrošinot jaunu produktu ieviešanu ražošanā. Atbalsta summa vienam projektam paredzēta 200-600 tūkst. euro ar atbalsta intensitāti 45</w:t>
      </w:r>
      <w:r w:rsidR="00A23733">
        <w:rPr>
          <w:rFonts w:ascii="Times New Roman" w:eastAsia="Times New Roman" w:hAnsi="Times New Roman" w:cs="Times New Roman"/>
          <w:color w:val="000000" w:themeColor="text1"/>
          <w:sz w:val="24"/>
          <w:szCs w:val="24"/>
        </w:rPr>
        <w:t xml:space="preserve"> </w:t>
      </w:r>
      <w:r w:rsidRPr="00230397">
        <w:rPr>
          <w:rFonts w:ascii="Times New Roman" w:eastAsia="Times New Roman" w:hAnsi="Times New Roman" w:cs="Times New Roman"/>
          <w:color w:val="000000" w:themeColor="text1"/>
          <w:sz w:val="24"/>
          <w:szCs w:val="24"/>
        </w:rPr>
        <w:t>% -55</w:t>
      </w:r>
      <w:r w:rsidR="00A23733">
        <w:rPr>
          <w:rFonts w:ascii="Times New Roman" w:eastAsia="Times New Roman" w:hAnsi="Times New Roman" w:cs="Times New Roman"/>
          <w:color w:val="000000" w:themeColor="text1"/>
          <w:sz w:val="24"/>
          <w:szCs w:val="24"/>
        </w:rPr>
        <w:t xml:space="preserve"> </w:t>
      </w:r>
      <w:r w:rsidRPr="00230397">
        <w:rPr>
          <w:rFonts w:ascii="Times New Roman" w:eastAsia="Times New Roman" w:hAnsi="Times New Roman" w:cs="Times New Roman"/>
          <w:color w:val="000000" w:themeColor="text1"/>
          <w:sz w:val="24"/>
          <w:szCs w:val="24"/>
        </w:rPr>
        <w:t>%. </w:t>
      </w:r>
    </w:p>
    <w:p w14:paraId="4E141D3E" w14:textId="77777777" w:rsidR="00E85805" w:rsidRPr="00230397"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2020. gada pirmajā ceturksnī Latvijas valdība pēc sabiedriskās apspriešanas pieņēma informatīvo ziņojumu par valsts mākslīgā intelekta (turpmāk - MI) risinājumu stratēģiju</w:t>
      </w:r>
      <w:r w:rsidRPr="00230397">
        <w:rPr>
          <w:rFonts w:ascii="Times New Roman" w:eastAsia="Times New Roman" w:hAnsi="Times New Roman" w:cs="Times New Roman"/>
          <w:color w:val="D13438"/>
          <w:sz w:val="24"/>
          <w:szCs w:val="24"/>
          <w:u w:val="single"/>
        </w:rPr>
        <w:t> </w:t>
      </w:r>
      <w:r w:rsidRPr="00230397">
        <w:rPr>
          <w:rFonts w:ascii="Times New Roman" w:eastAsia="Times New Roman" w:hAnsi="Times New Roman" w:cs="Times New Roman"/>
          <w:sz w:val="24"/>
          <w:szCs w:val="24"/>
        </w:rPr>
        <w:t>attīstību. Dokumentā definēta virzība uz priekšu, rīcības virzieni MI risinājumu izmantošanas sekmēšanā nākamo trīs gadu laikā, un ministrijas tiek mudinātas noteikt jomas, kurās MI sistēmas varētu izmantot publiskās pārvaldes uzdevumu automatizācijai. Konkrētāk, galvenie izvirzītie mērķi ir: (i) sekmēt mākslīgā intelekta izmantošanu izglītībā un zinātnē; (</w:t>
      </w:r>
      <w:proofErr w:type="spellStart"/>
      <w:r w:rsidRPr="00230397">
        <w:rPr>
          <w:rFonts w:ascii="Times New Roman" w:eastAsia="Times New Roman" w:hAnsi="Times New Roman" w:cs="Times New Roman"/>
          <w:sz w:val="24"/>
          <w:szCs w:val="24"/>
        </w:rPr>
        <w:t>ii</w:t>
      </w:r>
      <w:proofErr w:type="spellEnd"/>
      <w:r w:rsidRPr="00230397">
        <w:rPr>
          <w:rFonts w:ascii="Times New Roman" w:eastAsia="Times New Roman" w:hAnsi="Times New Roman" w:cs="Times New Roman"/>
          <w:sz w:val="24"/>
          <w:szCs w:val="24"/>
        </w:rPr>
        <w:t>) veicināt datu pieejamību, datu nosūtīšanu un </w:t>
      </w:r>
      <w:proofErr w:type="spellStart"/>
      <w:r w:rsidRPr="00230397">
        <w:rPr>
          <w:rFonts w:ascii="Times New Roman" w:eastAsia="Times New Roman" w:hAnsi="Times New Roman" w:cs="Times New Roman"/>
          <w:sz w:val="24"/>
          <w:szCs w:val="24"/>
        </w:rPr>
        <w:t>datošanas</w:t>
      </w:r>
      <w:proofErr w:type="spellEnd"/>
      <w:r w:rsidRPr="00230397">
        <w:rPr>
          <w:rFonts w:ascii="Times New Roman" w:eastAsia="Times New Roman" w:hAnsi="Times New Roman" w:cs="Times New Roman"/>
          <w:sz w:val="24"/>
          <w:szCs w:val="24"/>
        </w:rPr>
        <w:t> kapacitāti; (</w:t>
      </w:r>
      <w:proofErr w:type="spellStart"/>
      <w:r w:rsidRPr="00230397">
        <w:rPr>
          <w:rFonts w:ascii="Times New Roman" w:eastAsia="Times New Roman" w:hAnsi="Times New Roman" w:cs="Times New Roman"/>
          <w:sz w:val="24"/>
          <w:szCs w:val="24"/>
        </w:rPr>
        <w:t>iii</w:t>
      </w:r>
      <w:proofErr w:type="spellEnd"/>
      <w:r w:rsidRPr="00230397">
        <w:rPr>
          <w:rFonts w:ascii="Times New Roman" w:eastAsia="Times New Roman" w:hAnsi="Times New Roman" w:cs="Times New Roman"/>
          <w:sz w:val="24"/>
          <w:szCs w:val="24"/>
        </w:rPr>
        <w:t>) izmantot mākslīgo intelektu publiskajā sektorā; (</w:t>
      </w:r>
      <w:proofErr w:type="spellStart"/>
      <w:r w:rsidRPr="00230397">
        <w:rPr>
          <w:rFonts w:ascii="Times New Roman" w:eastAsia="Times New Roman" w:hAnsi="Times New Roman" w:cs="Times New Roman"/>
          <w:sz w:val="24"/>
          <w:szCs w:val="24"/>
        </w:rPr>
        <w:t>iv</w:t>
      </w:r>
      <w:proofErr w:type="spellEnd"/>
      <w:r w:rsidRPr="00230397">
        <w:rPr>
          <w:rFonts w:ascii="Times New Roman" w:eastAsia="Times New Roman" w:hAnsi="Times New Roman" w:cs="Times New Roman"/>
          <w:sz w:val="24"/>
          <w:szCs w:val="24"/>
        </w:rPr>
        <w:t>) nodrošināt MI attīstībai nepieciešamo finansējumu; (v) sekmēt mākslīgā intelekta ieviešanu ekonomikas nozarēs; (</w:t>
      </w:r>
      <w:proofErr w:type="spellStart"/>
      <w:r w:rsidRPr="00230397">
        <w:rPr>
          <w:rFonts w:ascii="Times New Roman" w:eastAsia="Times New Roman" w:hAnsi="Times New Roman" w:cs="Times New Roman"/>
          <w:sz w:val="24"/>
          <w:szCs w:val="24"/>
        </w:rPr>
        <w:t>vi</w:t>
      </w:r>
      <w:proofErr w:type="spellEnd"/>
      <w:r w:rsidRPr="00230397">
        <w:rPr>
          <w:rFonts w:ascii="Times New Roman" w:eastAsia="Times New Roman" w:hAnsi="Times New Roman" w:cs="Times New Roman"/>
          <w:sz w:val="24"/>
          <w:szCs w:val="24"/>
        </w:rPr>
        <w:t>) aktīvi iesaistīties starpvalstu sadarbībā; (</w:t>
      </w:r>
      <w:proofErr w:type="spellStart"/>
      <w:r w:rsidRPr="00230397">
        <w:rPr>
          <w:rFonts w:ascii="Times New Roman" w:eastAsia="Times New Roman" w:hAnsi="Times New Roman" w:cs="Times New Roman"/>
          <w:sz w:val="24"/>
          <w:szCs w:val="24"/>
        </w:rPr>
        <w:t>vii</w:t>
      </w:r>
      <w:proofErr w:type="spellEnd"/>
      <w:r w:rsidRPr="00230397">
        <w:rPr>
          <w:rFonts w:ascii="Times New Roman" w:eastAsia="Times New Roman" w:hAnsi="Times New Roman" w:cs="Times New Roman"/>
          <w:sz w:val="24"/>
          <w:szCs w:val="24"/>
        </w:rPr>
        <w:t>) integrēt automatizāciju un mākslīgo intelektu visu nozaru stratēģijās; (</w:t>
      </w:r>
      <w:proofErr w:type="spellStart"/>
      <w:r w:rsidRPr="00230397">
        <w:rPr>
          <w:rFonts w:ascii="Times New Roman" w:eastAsia="Times New Roman" w:hAnsi="Times New Roman" w:cs="Times New Roman"/>
          <w:sz w:val="24"/>
          <w:szCs w:val="24"/>
        </w:rPr>
        <w:t>viii</w:t>
      </w:r>
      <w:proofErr w:type="spellEnd"/>
      <w:r w:rsidRPr="00230397">
        <w:rPr>
          <w:rFonts w:ascii="Times New Roman" w:eastAsia="Times New Roman" w:hAnsi="Times New Roman" w:cs="Times New Roman"/>
          <w:sz w:val="24"/>
          <w:szCs w:val="24"/>
        </w:rPr>
        <w:t>) izveidot atbilstošu tiesisko regulējumu un novērtējuma sistēmu.  </w:t>
      </w:r>
    </w:p>
    <w:p w14:paraId="74B2A831" w14:textId="79474E80" w:rsidR="00E85805" w:rsidRPr="00230397" w:rsidRDefault="004973E1"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u w:val="single"/>
        </w:rPr>
        <w:t>Covid-19</w:t>
      </w:r>
      <w:r w:rsidR="00E85805" w:rsidRPr="00230397">
        <w:rPr>
          <w:rFonts w:ascii="Times New Roman" w:eastAsia="Times New Roman" w:hAnsi="Times New Roman" w:cs="Times New Roman"/>
          <w:sz w:val="24"/>
          <w:szCs w:val="24"/>
        </w:rPr>
        <w:t xml:space="preserve"> - </w:t>
      </w:r>
      <w:r w:rsidR="00A23733">
        <w:rPr>
          <w:rFonts w:ascii="Times New Roman" w:eastAsia="Times New Roman" w:hAnsi="Times New Roman" w:cs="Times New Roman"/>
          <w:sz w:val="24"/>
          <w:szCs w:val="24"/>
        </w:rPr>
        <w:t>p</w:t>
      </w:r>
      <w:r w:rsidR="4F7A99C6" w:rsidRPr="00230397">
        <w:rPr>
          <w:rFonts w:ascii="Times New Roman" w:eastAsia="Times New Roman" w:hAnsi="Times New Roman" w:cs="Times New Roman"/>
          <w:sz w:val="24"/>
          <w:szCs w:val="24"/>
        </w:rPr>
        <w:t>lānojot</w:t>
      </w:r>
      <w:r w:rsidR="00E85805" w:rsidRPr="00230397">
        <w:rPr>
          <w:rFonts w:ascii="Times New Roman" w:eastAsia="Times New Roman" w:hAnsi="Times New Roman" w:cs="Times New Roman"/>
          <w:sz w:val="24"/>
          <w:szCs w:val="24"/>
        </w:rPr>
        <w:t xml:space="preserve"> digitālās transformācijas procesus būtiski ir ņemt vērā ietekmi un vajadzības, kas tos paātrina. </w:t>
      </w:r>
      <w:r w:rsidRPr="00230397">
        <w:rPr>
          <w:rStyle w:val="normaltextrun"/>
          <w:rFonts w:ascii="Times New Roman" w:hAnsi="Times New Roman" w:cs="Times New Roman"/>
          <w:color w:val="000000" w:themeColor="text1"/>
          <w:sz w:val="24"/>
          <w:szCs w:val="24"/>
        </w:rPr>
        <w:t xml:space="preserve">Covid-19 </w:t>
      </w:r>
      <w:r w:rsidR="00E85805" w:rsidRPr="00230397">
        <w:rPr>
          <w:rFonts w:ascii="Times New Roman" w:eastAsia="Times New Roman" w:hAnsi="Times New Roman" w:cs="Times New Roman"/>
          <w:sz w:val="24"/>
          <w:szCs w:val="24"/>
        </w:rPr>
        <w:t xml:space="preserve">rada jaunu pamatdarbības līmeni, kur attālināts un digitāls daudzās nozarēs kļūst par </w:t>
      </w:r>
      <w:r w:rsidR="2F0A1C23" w:rsidRPr="00230397">
        <w:rPr>
          <w:rFonts w:ascii="Times New Roman" w:eastAsia="Times New Roman" w:hAnsi="Times New Roman" w:cs="Times New Roman"/>
          <w:sz w:val="24"/>
          <w:szCs w:val="24"/>
        </w:rPr>
        <w:t>primāro</w:t>
      </w:r>
      <w:r w:rsidR="4F7A99C6" w:rsidRPr="00230397">
        <w:rPr>
          <w:rFonts w:ascii="Times New Roman" w:eastAsia="Times New Roman" w:hAnsi="Times New Roman" w:cs="Times New Roman"/>
          <w:sz w:val="24"/>
          <w:szCs w:val="24"/>
        </w:rPr>
        <w:t xml:space="preserve"> </w:t>
      </w:r>
      <w:r w:rsidR="00E85805" w:rsidRPr="00230397">
        <w:rPr>
          <w:rFonts w:ascii="Times New Roman" w:eastAsia="Times New Roman" w:hAnsi="Times New Roman" w:cs="Times New Roman"/>
          <w:sz w:val="24"/>
          <w:szCs w:val="24"/>
        </w:rPr>
        <w:t xml:space="preserve">pamatdarbības formu. </w:t>
      </w:r>
    </w:p>
    <w:p w14:paraId="04EB4362" w14:textId="4633D3ED" w:rsidR="00E85805" w:rsidRPr="00230397" w:rsidRDefault="004973E1"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Style w:val="normaltextrun"/>
          <w:rFonts w:ascii="Times New Roman" w:hAnsi="Times New Roman" w:cs="Times New Roman"/>
          <w:color w:val="000000"/>
          <w:sz w:val="24"/>
          <w:szCs w:val="24"/>
        </w:rPr>
        <w:t xml:space="preserve">Covid-19 </w:t>
      </w:r>
      <w:r w:rsidR="001B1553">
        <w:rPr>
          <w:rStyle w:val="normaltextrun"/>
          <w:rFonts w:ascii="Times New Roman" w:hAnsi="Times New Roman" w:cs="Times New Roman"/>
          <w:color w:val="000000"/>
          <w:sz w:val="24"/>
          <w:szCs w:val="24"/>
        </w:rPr>
        <w:t xml:space="preserve">infekcijas </w:t>
      </w:r>
      <w:r w:rsidR="00DB37FC" w:rsidRPr="00230397">
        <w:rPr>
          <w:rStyle w:val="normaltextrun"/>
          <w:rFonts w:ascii="Times New Roman" w:hAnsi="Times New Roman" w:cs="Times New Roman"/>
          <w:color w:val="000000"/>
          <w:sz w:val="24"/>
          <w:szCs w:val="24"/>
        </w:rPr>
        <w:t>krīzes kontekstā no uzņēmēju puses ir lielāka interese pēc atbalsta pārmaiņu vadības stratēģijas izstrādei. 2020 gadā veiktajā uzņēmēju aptaujā</w:t>
      </w:r>
      <w:r w:rsidR="00AE79D6" w:rsidRPr="00230397">
        <w:rPr>
          <w:rStyle w:val="FootnoteReference"/>
          <w:rFonts w:ascii="Times New Roman" w:hAnsi="Times New Roman" w:cs="Times New Roman"/>
          <w:color w:val="000000"/>
          <w:sz w:val="24"/>
          <w:szCs w:val="24"/>
        </w:rPr>
        <w:footnoteReference w:id="80"/>
      </w:r>
      <w:r w:rsidR="00DB37FC" w:rsidRPr="00230397">
        <w:rPr>
          <w:rStyle w:val="normaltextrun"/>
          <w:rFonts w:ascii="Times New Roman" w:hAnsi="Times New Roman" w:cs="Times New Roman"/>
          <w:color w:val="000000"/>
          <w:sz w:val="24"/>
          <w:szCs w:val="24"/>
        </w:rPr>
        <w:t xml:space="preserve"> 13</w:t>
      </w:r>
      <w:r w:rsidR="00A23733">
        <w:rPr>
          <w:rStyle w:val="normaltextrun"/>
          <w:rFonts w:ascii="Times New Roman" w:hAnsi="Times New Roman" w:cs="Times New Roman"/>
          <w:color w:val="000000"/>
          <w:sz w:val="24"/>
          <w:szCs w:val="24"/>
        </w:rPr>
        <w:t>,</w:t>
      </w:r>
      <w:r w:rsidR="00DB37FC" w:rsidRPr="00230397">
        <w:rPr>
          <w:rStyle w:val="normaltextrun"/>
          <w:rFonts w:ascii="Times New Roman" w:hAnsi="Times New Roman" w:cs="Times New Roman"/>
          <w:color w:val="000000"/>
          <w:sz w:val="24"/>
          <w:szCs w:val="24"/>
        </w:rPr>
        <w:t>6% uzņēmēju ir norādījuši, ka nākamo 3 gadu laikā plāno izveidot </w:t>
      </w:r>
      <w:r w:rsidR="00DB37FC" w:rsidRPr="00230397">
        <w:rPr>
          <w:rStyle w:val="spellingerror"/>
          <w:rFonts w:ascii="Times New Roman" w:hAnsi="Times New Roman" w:cs="Times New Roman"/>
          <w:sz w:val="24"/>
          <w:szCs w:val="24"/>
        </w:rPr>
        <w:t>digitalizācijas</w:t>
      </w:r>
      <w:r w:rsidR="00DB37FC" w:rsidRPr="00230397">
        <w:rPr>
          <w:rStyle w:val="normaltextrun"/>
          <w:rFonts w:ascii="Times New Roman" w:hAnsi="Times New Roman" w:cs="Times New Roman"/>
          <w:color w:val="000000"/>
          <w:sz w:val="24"/>
          <w:szCs w:val="24"/>
        </w:rPr>
        <w:t> stratēģiju.</w:t>
      </w:r>
      <w:r w:rsidR="00DB37FC" w:rsidRPr="00230397" w:rsidDel="00DB37FC">
        <w:rPr>
          <w:rFonts w:ascii="Times New Roman" w:eastAsia="Times New Roman" w:hAnsi="Times New Roman" w:cs="Times New Roman"/>
          <w:sz w:val="24"/>
          <w:szCs w:val="24"/>
        </w:rPr>
        <w:t xml:space="preserve"> </w:t>
      </w:r>
    </w:p>
    <w:p w14:paraId="1133884D" w14:textId="77777777" w:rsidR="00E85805" w:rsidRPr="00230397"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Pamatojoties uz iepriekš minēto, Latvijai ir svarīgi pastiprināt centienus, lai sekmētu uzņēmumu transformāciju, ietverot dažādu iniciatīvu apvienošanu un visu ieinteresēto pušu dalībnieku izpratnes uzlabošanu par digitālās transformācijas piedāvātajām iespējām. </w:t>
      </w:r>
    </w:p>
    <w:p w14:paraId="0100A00F" w14:textId="581AEEE4" w:rsidR="00E85805" w:rsidRPr="00230397"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Apzinoties norādītās attīstības vajadzības, 2019. gada 1. augustā VARAM ir uzsākusi sadarbību  Eiropas Strukturālo un investīciju fondu mērķa </w:t>
      </w:r>
      <w:r w:rsidR="003A1FAB">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Eiropas teritoriālā sadarbība” 2014. - 2020.</w:t>
      </w:r>
      <w:r w:rsidR="00A23733">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gadam INTERREG EUROPE starpreģionu sadarbības programmas projektā “Biznesa vides digitālā transformācija”</w:t>
      </w:r>
      <w:r w:rsidR="00B27ADD" w:rsidRPr="00230397">
        <w:rPr>
          <w:rFonts w:ascii="Times New Roman" w:eastAsia="Times New Roman" w:hAnsi="Times New Roman" w:cs="Times New Roman"/>
          <w:sz w:val="24"/>
          <w:szCs w:val="24"/>
        </w:rPr>
        <w:t xml:space="preserve"> (</w:t>
      </w:r>
      <w:proofErr w:type="spellStart"/>
      <w:r w:rsidR="00B27ADD" w:rsidRPr="00230397">
        <w:rPr>
          <w:rFonts w:ascii="Times New Roman" w:eastAsia="Times New Roman" w:hAnsi="Times New Roman" w:cs="Times New Roman"/>
          <w:i/>
          <w:sz w:val="24"/>
          <w:szCs w:val="24"/>
        </w:rPr>
        <w:t>Digital</w:t>
      </w:r>
      <w:proofErr w:type="spellEnd"/>
      <w:r w:rsidR="00B27ADD" w:rsidRPr="00230397">
        <w:rPr>
          <w:rFonts w:ascii="Times New Roman" w:eastAsia="Times New Roman" w:hAnsi="Times New Roman" w:cs="Times New Roman"/>
          <w:i/>
          <w:sz w:val="24"/>
          <w:szCs w:val="24"/>
        </w:rPr>
        <w:t xml:space="preserve"> </w:t>
      </w:r>
      <w:proofErr w:type="spellStart"/>
      <w:r w:rsidR="00B27ADD" w:rsidRPr="00230397">
        <w:rPr>
          <w:rFonts w:ascii="Times New Roman" w:eastAsia="Times New Roman" w:hAnsi="Times New Roman" w:cs="Times New Roman"/>
          <w:i/>
          <w:sz w:val="24"/>
          <w:szCs w:val="24"/>
        </w:rPr>
        <w:t>Business</w:t>
      </w:r>
      <w:proofErr w:type="spellEnd"/>
      <w:r w:rsidR="00B27ADD" w:rsidRPr="00230397">
        <w:rPr>
          <w:rFonts w:ascii="Times New Roman" w:eastAsia="Times New Roman" w:hAnsi="Times New Roman" w:cs="Times New Roman"/>
          <w:i/>
          <w:sz w:val="24"/>
          <w:szCs w:val="24"/>
        </w:rPr>
        <w:t xml:space="preserve"> </w:t>
      </w:r>
      <w:proofErr w:type="spellStart"/>
      <w:r w:rsidR="00B27ADD" w:rsidRPr="00230397">
        <w:rPr>
          <w:rFonts w:ascii="Times New Roman" w:eastAsia="Times New Roman" w:hAnsi="Times New Roman" w:cs="Times New Roman"/>
          <w:i/>
          <w:sz w:val="24"/>
          <w:szCs w:val="24"/>
        </w:rPr>
        <w:t>EcoSystem</w:t>
      </w:r>
      <w:proofErr w:type="spellEnd"/>
      <w:r w:rsidR="00B27ADD" w:rsidRPr="00230397">
        <w:rPr>
          <w:rFonts w:ascii="Times New Roman" w:eastAsia="Times New Roman" w:hAnsi="Times New Roman" w:cs="Times New Roman"/>
          <w:i/>
          <w:sz w:val="24"/>
          <w:szCs w:val="24"/>
        </w:rPr>
        <w:t xml:space="preserve"> </w:t>
      </w:r>
      <w:proofErr w:type="spellStart"/>
      <w:r w:rsidR="00B27ADD" w:rsidRPr="00230397">
        <w:rPr>
          <w:rFonts w:ascii="Times New Roman" w:eastAsia="Times New Roman" w:hAnsi="Times New Roman" w:cs="Times New Roman"/>
          <w:i/>
          <w:sz w:val="24"/>
          <w:szCs w:val="24"/>
        </w:rPr>
        <w:t>Transformation</w:t>
      </w:r>
      <w:proofErr w:type="spellEnd"/>
      <w:r w:rsidR="00B27ADD" w:rsidRPr="00230397">
        <w:rPr>
          <w:rFonts w:ascii="Times New Roman" w:eastAsia="Times New Roman" w:hAnsi="Times New Roman" w:cs="Times New Roman"/>
          <w:sz w:val="24"/>
          <w:szCs w:val="24"/>
        </w:rPr>
        <w:t xml:space="preserve"> –</w:t>
      </w:r>
      <w:r w:rsidR="00292ECE" w:rsidRPr="00230397">
        <w:rPr>
          <w:rFonts w:ascii="Times New Roman" w:eastAsia="Times New Roman" w:hAnsi="Times New Roman" w:cs="Times New Roman"/>
          <w:sz w:val="24"/>
          <w:szCs w:val="24"/>
        </w:rPr>
        <w:t xml:space="preserve"> </w:t>
      </w:r>
      <w:proofErr w:type="spellStart"/>
      <w:r w:rsidRPr="00230397">
        <w:rPr>
          <w:rFonts w:ascii="Times New Roman" w:eastAsia="Times New Roman" w:hAnsi="Times New Roman" w:cs="Times New Roman"/>
          <w:sz w:val="24"/>
          <w:szCs w:val="24"/>
        </w:rPr>
        <w:t>DigiBEST</w:t>
      </w:r>
      <w:proofErr w:type="spellEnd"/>
      <w:r w:rsidR="00B27ADD" w:rsidRPr="00230397">
        <w:rPr>
          <w:rFonts w:ascii="Times New Roman" w:eastAsia="Times New Roman" w:hAnsi="Times New Roman" w:cs="Times New Roman"/>
          <w:sz w:val="24"/>
          <w:szCs w:val="24"/>
        </w:rPr>
        <w:t>)</w:t>
      </w:r>
      <w:r w:rsidRPr="00230397">
        <w:rPr>
          <w:rFonts w:ascii="Times New Roman" w:eastAsia="Times New Roman" w:hAnsi="Times New Roman" w:cs="Times New Roman"/>
          <w:sz w:val="24"/>
          <w:szCs w:val="24"/>
        </w:rPr>
        <w:t xml:space="preserve">, lai izpētītu un pārņemtu Eiropas reģiona, īpaši lauku teritoriju labās prakses </w:t>
      </w:r>
      <w:r w:rsidRPr="00230397">
        <w:rPr>
          <w:rFonts w:ascii="Times New Roman" w:eastAsia="Times New Roman" w:hAnsi="Times New Roman" w:cs="Times New Roman"/>
          <w:sz w:val="24"/>
          <w:szCs w:val="24"/>
        </w:rPr>
        <w:lastRenderedPageBreak/>
        <w:t>MVU digitālās transformācijas jomā, ierosinot risinājumus, lai uzlabotu MVU spēju izmantot progresīvas tehnoloģijas un jaunas inovatīvas uzņēmējdarbības metodes straujas, ilgtspējīgas un integrējošas izaugsmes veicināšanai Latvijā. Projekta īstenošanas laiks ir līdz 2023.</w:t>
      </w:r>
      <w:r w:rsidR="003A1FAB">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gada 31.</w:t>
      </w:r>
      <w:r w:rsidR="003A1FAB">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jūlijam.</w:t>
      </w:r>
    </w:p>
    <w:p w14:paraId="100907C4" w14:textId="50E56DEA" w:rsidR="00E85805" w:rsidRPr="00230397" w:rsidRDefault="00E85805"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Tāpat 2020. gadā ir tik</w:t>
      </w:r>
      <w:r w:rsidR="00D60668" w:rsidRPr="00230397">
        <w:rPr>
          <w:rFonts w:ascii="Times New Roman" w:eastAsia="Times New Roman" w:hAnsi="Times New Roman" w:cs="Times New Roman"/>
          <w:sz w:val="24"/>
          <w:szCs w:val="24"/>
        </w:rPr>
        <w:t>usi</w:t>
      </w:r>
      <w:r w:rsidRPr="00230397">
        <w:rPr>
          <w:rFonts w:ascii="Times New Roman" w:eastAsia="Times New Roman" w:hAnsi="Times New Roman" w:cs="Times New Roman"/>
          <w:sz w:val="24"/>
          <w:szCs w:val="24"/>
        </w:rPr>
        <w:t xml:space="preserve"> īstenot</w:t>
      </w:r>
      <w:r w:rsidR="00936D9A" w:rsidRPr="00230397">
        <w:rPr>
          <w:rFonts w:ascii="Times New Roman" w:eastAsia="Times New Roman" w:hAnsi="Times New Roman" w:cs="Times New Roman"/>
          <w:sz w:val="24"/>
          <w:szCs w:val="24"/>
        </w:rPr>
        <w:t>s</w:t>
      </w:r>
      <w:r w:rsidRPr="00230397">
        <w:rPr>
          <w:rFonts w:ascii="Times New Roman" w:eastAsia="Times New Roman" w:hAnsi="Times New Roman" w:cs="Times New Roman"/>
          <w:sz w:val="24"/>
          <w:szCs w:val="24"/>
        </w:rPr>
        <w:t xml:space="preserve"> Nacionālās atlases process Eiropas Digitālo inovāciju centru programmai, kuras ietvaros Latvijai Digitālās </w:t>
      </w:r>
      <w:r w:rsidR="003D44D2" w:rsidRPr="00230397">
        <w:rPr>
          <w:rFonts w:ascii="Times New Roman" w:eastAsia="Times New Roman" w:hAnsi="Times New Roman" w:cs="Times New Roman"/>
          <w:sz w:val="24"/>
          <w:szCs w:val="24"/>
        </w:rPr>
        <w:t xml:space="preserve">Eiropas </w:t>
      </w:r>
      <w:r w:rsidRPr="00230397">
        <w:rPr>
          <w:rFonts w:ascii="Times New Roman" w:eastAsia="Times New Roman" w:hAnsi="Times New Roman" w:cs="Times New Roman"/>
          <w:sz w:val="24"/>
          <w:szCs w:val="24"/>
        </w:rPr>
        <w:t>programma</w:t>
      </w:r>
      <w:r w:rsidR="003D44D2" w:rsidRPr="00230397">
        <w:rPr>
          <w:rFonts w:ascii="Times New Roman" w:eastAsia="Times New Roman" w:hAnsi="Times New Roman" w:cs="Times New Roman"/>
          <w:sz w:val="24"/>
          <w:szCs w:val="24"/>
        </w:rPr>
        <w:t>s</w:t>
      </w:r>
      <w:r w:rsidRPr="00230397">
        <w:rPr>
          <w:rFonts w:ascii="Times New Roman" w:eastAsia="Times New Roman" w:hAnsi="Times New Roman" w:cs="Times New Roman"/>
          <w:sz w:val="24"/>
          <w:szCs w:val="24"/>
        </w:rPr>
        <w:t xml:space="preserve"> ietvaros var tikt atbalstīta 1 - </w:t>
      </w:r>
      <w:r w:rsidR="00936D9A" w:rsidRPr="00230397">
        <w:rPr>
          <w:rFonts w:ascii="Times New Roman" w:eastAsia="Times New Roman" w:hAnsi="Times New Roman" w:cs="Times New Roman"/>
          <w:sz w:val="24"/>
          <w:szCs w:val="24"/>
        </w:rPr>
        <w:t>2</w:t>
      </w:r>
      <w:r w:rsidRPr="00230397">
        <w:rPr>
          <w:rFonts w:ascii="Times New Roman" w:eastAsia="Times New Roman" w:hAnsi="Times New Roman" w:cs="Times New Roman"/>
          <w:sz w:val="24"/>
          <w:szCs w:val="24"/>
        </w:rPr>
        <w:t xml:space="preserve"> Eiropas digitālo inovāciju centru izveide, kuru uzdevums būs sekmēt tautsaimniecības digitālo transformāciju, īpašu uzmanību pievēršot EK definētajām prioritārajām jomām (Mākslīgais intelekts, augstas veiktspējas skaitļošana un Kiberdrošība). </w:t>
      </w:r>
    </w:p>
    <w:p w14:paraId="038C4559" w14:textId="14906F05" w:rsidR="003D44D2" w:rsidRPr="00230397" w:rsidRDefault="003D44D2" w:rsidP="00107909">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Reaģējot uz COVID-19 </w:t>
      </w:r>
      <w:r w:rsidR="001B1553">
        <w:rPr>
          <w:rFonts w:ascii="Times New Roman" w:eastAsia="Times New Roman" w:hAnsi="Times New Roman" w:cs="Times New Roman"/>
          <w:sz w:val="24"/>
          <w:szCs w:val="24"/>
        </w:rPr>
        <w:t xml:space="preserve">infekcijas </w:t>
      </w:r>
      <w:r w:rsidRPr="00230397">
        <w:rPr>
          <w:rFonts w:ascii="Times New Roman" w:eastAsia="Times New Roman" w:hAnsi="Times New Roman" w:cs="Times New Roman"/>
          <w:sz w:val="24"/>
          <w:szCs w:val="24"/>
        </w:rPr>
        <w:t xml:space="preserve">krīzes radītājiem izaicinājumiem </w:t>
      </w:r>
      <w:proofErr w:type="spellStart"/>
      <w:r w:rsidRPr="00230397">
        <w:rPr>
          <w:rFonts w:ascii="Times New Roman" w:eastAsia="Times New Roman" w:hAnsi="Times New Roman" w:cs="Times New Roman"/>
          <w:sz w:val="24"/>
          <w:szCs w:val="24"/>
        </w:rPr>
        <w:t>ekonomikā,Eiropas</w:t>
      </w:r>
      <w:proofErr w:type="spellEnd"/>
      <w:r w:rsidRPr="00230397">
        <w:rPr>
          <w:rFonts w:ascii="Times New Roman" w:eastAsia="Times New Roman" w:hAnsi="Times New Roman" w:cs="Times New Roman"/>
          <w:sz w:val="24"/>
          <w:szCs w:val="24"/>
        </w:rPr>
        <w:t xml:space="preserve"> Komisijas Atveseļošanas un noturības mehānisms ieņem būtisku lomu turpmākai </w:t>
      </w:r>
      <w:proofErr w:type="spellStart"/>
      <w:r w:rsidRPr="00230397">
        <w:rPr>
          <w:rFonts w:ascii="Times New Roman" w:eastAsia="Times New Roman" w:hAnsi="Times New Roman" w:cs="Times New Roman"/>
          <w:sz w:val="24"/>
          <w:szCs w:val="24"/>
        </w:rPr>
        <w:t>komercadrbības</w:t>
      </w:r>
      <w:proofErr w:type="spellEnd"/>
      <w:r w:rsidRPr="00230397">
        <w:rPr>
          <w:rFonts w:ascii="Times New Roman" w:eastAsia="Times New Roman" w:hAnsi="Times New Roman" w:cs="Times New Roman"/>
          <w:sz w:val="24"/>
          <w:szCs w:val="24"/>
        </w:rPr>
        <w:t xml:space="preserve"> digitalizēšanai, kā ietvaros tiks realizēts pilna cikla atbalsts uzņēmumu digitalizācijai, kura pamatā ir dažādu līmeņu digitālās prasmes (uzņēmēju un darbinieku prasmes, veicot to vajadzību izvērtējumu), kas tālāk paredz īstenot digitālās transformācijas aktivitātes uzņēmumos, balstoties uz Digitālo inovāciju centru veiktu uzņēmuma digitālā brieduma testu, kas detalizētāk aprakstīts </w:t>
      </w:r>
      <w:r w:rsidR="00630111" w:rsidRPr="00230397">
        <w:rPr>
          <w:rFonts w:ascii="Times New Roman" w:eastAsia="Times New Roman" w:hAnsi="Times New Roman" w:cs="Times New Roman"/>
          <w:sz w:val="24"/>
          <w:szCs w:val="24"/>
        </w:rPr>
        <w:t>no</w:t>
      </w:r>
      <w:r w:rsidRPr="00230397">
        <w:rPr>
          <w:rFonts w:ascii="Times New Roman" w:eastAsia="Times New Roman" w:hAnsi="Times New Roman" w:cs="Times New Roman"/>
          <w:sz w:val="24"/>
          <w:szCs w:val="24"/>
        </w:rPr>
        <w:t>daļā par nepieciešamo rīcību.</w:t>
      </w:r>
    </w:p>
    <w:p w14:paraId="3A479F38" w14:textId="64E8CC7F" w:rsidR="72688B64" w:rsidRPr="00230397" w:rsidRDefault="72688B64" w:rsidP="00230397">
      <w:pPr>
        <w:spacing w:before="120" w:after="120" w:line="240" w:lineRule="auto"/>
        <w:jc w:val="both"/>
        <w:rPr>
          <w:rFonts w:ascii="Times New Roman" w:hAnsi="Times New Roman" w:cs="Times New Roman"/>
          <w:sz w:val="24"/>
          <w:szCs w:val="24"/>
        </w:rPr>
      </w:pPr>
      <w:r w:rsidRPr="00230397">
        <w:rPr>
          <w:rFonts w:ascii="Times New Roman" w:eastAsia="Times New Roman" w:hAnsi="Times New Roman" w:cs="Times New Roman"/>
          <w:b/>
          <w:bCs/>
          <w:sz w:val="24"/>
          <w:szCs w:val="24"/>
        </w:rPr>
        <w:t xml:space="preserve">Uzņēmējdarbības vides uzlabošanas pasākumi un ar uzņēmējdarbību saistītie  pakalpojumi   šobrīd ir fragmentēti, nepietiekami </w:t>
      </w:r>
      <w:proofErr w:type="spellStart"/>
      <w:r w:rsidRPr="00230397">
        <w:rPr>
          <w:rFonts w:ascii="Times New Roman" w:eastAsia="Times New Roman" w:hAnsi="Times New Roman" w:cs="Times New Roman"/>
          <w:b/>
          <w:bCs/>
          <w:sz w:val="24"/>
          <w:szCs w:val="24"/>
        </w:rPr>
        <w:t>klientorietnēti</w:t>
      </w:r>
      <w:proofErr w:type="spellEnd"/>
      <w:r w:rsidRPr="00230397">
        <w:rPr>
          <w:rFonts w:ascii="Times New Roman" w:eastAsia="Times New Roman" w:hAnsi="Times New Roman" w:cs="Times New Roman"/>
          <w:b/>
          <w:bCs/>
          <w:sz w:val="24"/>
          <w:szCs w:val="24"/>
        </w:rPr>
        <w:t xml:space="preserve"> un  </w:t>
      </w:r>
      <w:proofErr w:type="spellStart"/>
      <w:r w:rsidRPr="00230397">
        <w:rPr>
          <w:rFonts w:ascii="Times New Roman" w:eastAsia="Times New Roman" w:hAnsi="Times New Roman" w:cs="Times New Roman"/>
          <w:b/>
          <w:bCs/>
          <w:sz w:val="24"/>
          <w:szCs w:val="24"/>
        </w:rPr>
        <w:t>suboptimāli</w:t>
      </w:r>
      <w:proofErr w:type="spellEnd"/>
      <w:r w:rsidRPr="00230397">
        <w:rPr>
          <w:rFonts w:ascii="Times New Roman" w:eastAsia="Times New Roman" w:hAnsi="Times New Roman" w:cs="Times New Roman"/>
          <w:b/>
          <w:bCs/>
          <w:sz w:val="24"/>
          <w:szCs w:val="24"/>
        </w:rPr>
        <w:t xml:space="preserve"> no to sniegšanas efektivitātes viedokļa </w:t>
      </w:r>
    </w:p>
    <w:p w14:paraId="50EF61FA" w14:textId="4726871C" w:rsidR="72688B64" w:rsidRPr="00230397" w:rsidRDefault="72688B64" w:rsidP="00107909">
      <w:pPr>
        <w:spacing w:before="120" w:after="120" w:line="240" w:lineRule="auto"/>
        <w:ind w:firstLine="720"/>
        <w:jc w:val="both"/>
        <w:rPr>
          <w:rFonts w:ascii="Times New Roman" w:hAnsi="Times New Roman" w:cs="Times New Roman"/>
          <w:sz w:val="24"/>
          <w:szCs w:val="24"/>
        </w:rPr>
      </w:pPr>
      <w:r w:rsidRPr="00230397">
        <w:rPr>
          <w:rFonts w:ascii="Times New Roman" w:eastAsia="Times New Roman" w:hAnsi="Times New Roman" w:cs="Times New Roman"/>
          <w:sz w:val="24"/>
          <w:szCs w:val="24"/>
        </w:rPr>
        <w:t xml:space="preserve">Šobrīd daudzas  iestādes (UR, VID, LIAA, dažādu jomu uzraudzības iestādes u.c.) sniedz uzņēmējiem adresētus pakalpojumus, taču tie ir fragmentēti, to sniegšanas process ir organizēts no iestādes skatu punkta, netiek koordinēta/saskaņota pakalpojumu sniegšana starp iestādēm,  kā rezultātā tie nav ērti uzņēmējiem, tas rada nevajadzīgu slogu un barjeras, pakalpojumu sniegšanas procesa efektivitāte ir </w:t>
      </w:r>
      <w:proofErr w:type="spellStart"/>
      <w:r w:rsidRPr="00230397">
        <w:rPr>
          <w:rFonts w:ascii="Times New Roman" w:eastAsia="Times New Roman" w:hAnsi="Times New Roman" w:cs="Times New Roman"/>
          <w:sz w:val="24"/>
          <w:szCs w:val="24"/>
        </w:rPr>
        <w:t>suboptimāla</w:t>
      </w:r>
      <w:proofErr w:type="spellEnd"/>
      <w:r w:rsidRPr="00230397">
        <w:rPr>
          <w:rFonts w:ascii="Times New Roman" w:eastAsia="Times New Roman" w:hAnsi="Times New Roman" w:cs="Times New Roman"/>
          <w:sz w:val="24"/>
          <w:szCs w:val="24"/>
        </w:rPr>
        <w:t xml:space="preserve">. </w:t>
      </w:r>
      <w:proofErr w:type="spellStart"/>
      <w:r w:rsidRPr="00230397">
        <w:rPr>
          <w:rFonts w:ascii="Times New Roman" w:eastAsia="Times New Roman" w:hAnsi="Times New Roman" w:cs="Times New Roman"/>
          <w:sz w:val="24"/>
          <w:szCs w:val="24"/>
        </w:rPr>
        <w:t>Tādejādi</w:t>
      </w:r>
      <w:proofErr w:type="spellEnd"/>
      <w:r w:rsidRPr="00230397">
        <w:rPr>
          <w:rFonts w:ascii="Times New Roman" w:eastAsia="Times New Roman" w:hAnsi="Times New Roman" w:cs="Times New Roman"/>
          <w:sz w:val="24"/>
          <w:szCs w:val="24"/>
        </w:rPr>
        <w:t>, lai nodrošinātu tālāku uzņēmējdarbības vides uzlabošanu, padarītu efektīvāku un mērķtiecīgāku valsts atbalstu uzņēmējdarbībai, kā arī nodrošinātu Latvijas ekonomikas konkurētspēju kopumā, ir nepieciešams pilnveidot uzņēmējdarbību saistīto pakalpojumu sniegšanu.</w:t>
      </w:r>
    </w:p>
    <w:p w14:paraId="30C4CBC0" w14:textId="77777777" w:rsidR="00E85805" w:rsidRPr="00230397" w:rsidRDefault="00E85805" w:rsidP="00230397">
      <w:pPr>
        <w:spacing w:before="120" w:after="120" w:line="240" w:lineRule="auto"/>
        <w:ind w:firstLine="720"/>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color w:val="000000"/>
          <w:sz w:val="24"/>
          <w:szCs w:val="24"/>
          <w:shd w:val="clear" w:color="auto" w:fill="FAF9F8"/>
        </w:rPr>
        <w:t>Ievērojot augstāk minēto, uzņēmējdarbības digitālās transformācijas pilnveides procesos,  ir identificētas šādas galvenās problēmas:</w:t>
      </w:r>
      <w:r w:rsidRPr="00230397">
        <w:rPr>
          <w:rFonts w:ascii="Times New Roman" w:eastAsia="Times New Roman" w:hAnsi="Times New Roman" w:cs="Times New Roman"/>
          <w:color w:val="000000"/>
          <w:sz w:val="24"/>
          <w:szCs w:val="24"/>
        </w:rPr>
        <w:t> </w:t>
      </w:r>
    </w:p>
    <w:p w14:paraId="2E13D17D" w14:textId="5BA7F7C0" w:rsidR="00E85805" w:rsidRPr="00107909" w:rsidRDefault="00E85805" w:rsidP="00107909">
      <w:pPr>
        <w:pStyle w:val="ListParagraph"/>
        <w:numPr>
          <w:ilvl w:val="0"/>
          <w:numId w:val="47"/>
        </w:numPr>
        <w:spacing w:before="120" w:after="120"/>
        <w:ind w:left="567"/>
        <w:jc w:val="both"/>
        <w:textAlignment w:val="baseline"/>
        <w:rPr>
          <w:rFonts w:eastAsia="Times New Roman" w:cs="Times New Roman"/>
          <w:szCs w:val="24"/>
        </w:rPr>
      </w:pPr>
      <w:r w:rsidRPr="00107909">
        <w:rPr>
          <w:rFonts w:eastAsia="Times New Roman" w:cs="Times New Roman"/>
          <w:color w:val="000000"/>
          <w:szCs w:val="24"/>
        </w:rPr>
        <w:t>Latvijas uzņēmējdarbības vidi kopumā raksturo zema produktivitāte. Motivācijas trūkums investēt produktivi</w:t>
      </w:r>
      <w:r w:rsidR="00630111" w:rsidRPr="00107909">
        <w:rPr>
          <w:rFonts w:eastAsia="Times New Roman" w:cs="Times New Roman"/>
          <w:color w:val="000000"/>
          <w:szCs w:val="24"/>
        </w:rPr>
        <w:t>tātē un menedžmenta kapacitātē</w:t>
      </w:r>
      <w:r w:rsidR="003A1FAB">
        <w:rPr>
          <w:rFonts w:eastAsia="Times New Roman" w:cs="Times New Roman"/>
          <w:color w:val="000000"/>
          <w:szCs w:val="24"/>
        </w:rPr>
        <w:t>.</w:t>
      </w:r>
    </w:p>
    <w:p w14:paraId="49587789" w14:textId="0AC09CC1" w:rsidR="00E85805" w:rsidRPr="00230397" w:rsidRDefault="00E85805" w:rsidP="00107909">
      <w:pPr>
        <w:numPr>
          <w:ilvl w:val="0"/>
          <w:numId w:val="47"/>
        </w:numPr>
        <w:spacing w:before="120" w:after="120" w:line="240" w:lineRule="auto"/>
        <w:ind w:left="567"/>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color w:val="000000"/>
          <w:sz w:val="24"/>
          <w:szCs w:val="24"/>
        </w:rPr>
        <w:t>Zems digitālo tehnoloģiju pielietojums MVU gan atbalsta procesos, gan pārdošanā (t.sk. e-komercija)</w:t>
      </w:r>
      <w:r w:rsidR="003A1FAB">
        <w:rPr>
          <w:rFonts w:ascii="Times New Roman" w:eastAsia="Times New Roman" w:hAnsi="Times New Roman" w:cs="Times New Roman"/>
          <w:color w:val="000000"/>
          <w:sz w:val="24"/>
          <w:szCs w:val="24"/>
        </w:rPr>
        <w:t>.</w:t>
      </w:r>
    </w:p>
    <w:p w14:paraId="61EE956A" w14:textId="0AB7C1F6" w:rsidR="00E85805" w:rsidRPr="00230397" w:rsidRDefault="00E85805" w:rsidP="00107909">
      <w:pPr>
        <w:numPr>
          <w:ilvl w:val="0"/>
          <w:numId w:val="47"/>
        </w:numPr>
        <w:spacing w:before="120" w:after="120" w:line="240" w:lineRule="auto"/>
        <w:ind w:left="567"/>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color w:val="000000" w:themeColor="text1"/>
          <w:sz w:val="24"/>
          <w:szCs w:val="24"/>
        </w:rPr>
        <w:t>Prasmju trūkums (</w:t>
      </w:r>
      <w:r w:rsidR="003D44D2" w:rsidRPr="00230397">
        <w:rPr>
          <w:rFonts w:ascii="Times New Roman" w:eastAsia="Times New Roman" w:hAnsi="Times New Roman" w:cs="Times New Roman"/>
          <w:color w:val="000000" w:themeColor="text1"/>
          <w:sz w:val="24"/>
          <w:szCs w:val="24"/>
        </w:rPr>
        <w:t xml:space="preserve">digitālo prasmju, </w:t>
      </w:r>
      <w:r w:rsidRPr="00230397">
        <w:rPr>
          <w:rFonts w:ascii="Times New Roman" w:eastAsia="Times New Roman" w:hAnsi="Times New Roman" w:cs="Times New Roman"/>
          <w:color w:val="000000" w:themeColor="text1"/>
          <w:sz w:val="24"/>
          <w:szCs w:val="24"/>
        </w:rPr>
        <w:t>uzņēmējdarbības un vadībzinību). Uzņēmējiem, īpaši MVU, nav pietiekamas kompetences par procesiem un tehnoloģiskajām iespējām, ko sniedz digitalizācija. </w:t>
      </w:r>
      <w:r w:rsidR="003D44D2" w:rsidRPr="00230397">
        <w:rPr>
          <w:rFonts w:ascii="Times New Roman" w:eastAsia="Times New Roman" w:hAnsi="Times New Roman" w:cs="Times New Roman"/>
          <w:color w:val="000000" w:themeColor="text1"/>
          <w:sz w:val="24"/>
          <w:szCs w:val="24"/>
        </w:rPr>
        <w:t>Digitālo prasmju trūkums  (gan pamatprasmju, gan virs pamatprasmju līmeņa). Pastāv</w:t>
      </w:r>
      <w:r w:rsidRPr="00230397">
        <w:rPr>
          <w:rFonts w:ascii="Times New Roman" w:eastAsia="Times New Roman" w:hAnsi="Times New Roman" w:cs="Times New Roman"/>
          <w:color w:val="000000" w:themeColor="text1"/>
          <w:sz w:val="24"/>
          <w:szCs w:val="24"/>
        </w:rPr>
        <w:t xml:space="preserve"> stereotipi, ka digitalizācijas risinājumi ir dārgi</w:t>
      </w:r>
      <w:r w:rsidR="003D44D2" w:rsidRPr="00230397">
        <w:rPr>
          <w:rFonts w:ascii="Times New Roman" w:eastAsia="Times New Roman" w:hAnsi="Times New Roman" w:cs="Times New Roman"/>
          <w:color w:val="000000" w:themeColor="text1"/>
          <w:sz w:val="24"/>
          <w:szCs w:val="24"/>
        </w:rPr>
        <w:t>, sarežģīti ieviešami un nedroši</w:t>
      </w:r>
      <w:r w:rsidR="003A1FAB">
        <w:rPr>
          <w:rFonts w:ascii="Times New Roman" w:eastAsia="Times New Roman" w:hAnsi="Times New Roman" w:cs="Times New Roman"/>
          <w:color w:val="000000" w:themeColor="text1"/>
          <w:sz w:val="24"/>
          <w:szCs w:val="24"/>
        </w:rPr>
        <w:t>.</w:t>
      </w:r>
    </w:p>
    <w:p w14:paraId="18E6EAC3" w14:textId="605BB8FF" w:rsidR="00E85805" w:rsidRPr="00230397" w:rsidRDefault="00E85805" w:rsidP="00107909">
      <w:pPr>
        <w:numPr>
          <w:ilvl w:val="0"/>
          <w:numId w:val="47"/>
        </w:numPr>
        <w:spacing w:before="120" w:after="120" w:line="240" w:lineRule="auto"/>
        <w:ind w:left="567"/>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Zems privātā sektora (uzņēmējdarbības) ieguldījumu īpatsvars </w:t>
      </w:r>
      <w:r w:rsidR="003D44D2" w:rsidRPr="00230397">
        <w:rPr>
          <w:rFonts w:ascii="Times New Roman" w:eastAsia="Times New Roman" w:hAnsi="Times New Roman" w:cs="Times New Roman"/>
          <w:sz w:val="24"/>
          <w:szCs w:val="24"/>
        </w:rPr>
        <w:t>Pētniecībā un attīstībā (turpmāk - P&amp;A)</w:t>
      </w:r>
      <w:r w:rsidR="003A1FAB">
        <w:rPr>
          <w:rFonts w:ascii="Times New Roman" w:eastAsia="Times New Roman" w:hAnsi="Times New Roman" w:cs="Times New Roman"/>
          <w:sz w:val="24"/>
          <w:szCs w:val="24"/>
        </w:rPr>
        <w:t>.</w:t>
      </w:r>
    </w:p>
    <w:p w14:paraId="6DC8F9DA" w14:textId="3B205CE0" w:rsidR="00E85805" w:rsidRPr="00230397" w:rsidRDefault="00E85805" w:rsidP="00107909">
      <w:pPr>
        <w:numPr>
          <w:ilvl w:val="0"/>
          <w:numId w:val="47"/>
        </w:numPr>
        <w:spacing w:before="120" w:after="120" w:line="240" w:lineRule="auto"/>
        <w:ind w:left="567"/>
        <w:jc w:val="both"/>
        <w:textAlignment w:val="baseline"/>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lastRenderedPageBreak/>
        <w:t>Virkne ekonomikas un valsts pārvaldes procesu notiek arī vai tikai papīra f</w:t>
      </w:r>
      <w:r w:rsidRPr="00230397">
        <w:rPr>
          <w:rFonts w:ascii="Times New Roman" w:eastAsia="Times New Roman" w:hAnsi="Times New Roman" w:cs="Times New Roman"/>
          <w:color w:val="000000" w:themeColor="text1"/>
          <w:sz w:val="24"/>
          <w:szCs w:val="24"/>
        </w:rPr>
        <w:t>ormā. Ekonomikas procesu pilnīgai digitalizācijai būtu pozitīvi motivējoša ietekme arī uz uzņēmumu darbīb</w:t>
      </w:r>
      <w:r w:rsidR="003D44D2" w:rsidRPr="00230397">
        <w:rPr>
          <w:rFonts w:ascii="Times New Roman" w:eastAsia="Times New Roman" w:hAnsi="Times New Roman" w:cs="Times New Roman"/>
          <w:color w:val="000000" w:themeColor="text1"/>
          <w:sz w:val="24"/>
          <w:szCs w:val="24"/>
        </w:rPr>
        <w:t>u un procesu</w:t>
      </w:r>
      <w:r w:rsidR="00630111" w:rsidRPr="00230397">
        <w:rPr>
          <w:rFonts w:ascii="Times New Roman" w:eastAsia="Times New Roman" w:hAnsi="Times New Roman" w:cs="Times New Roman"/>
          <w:color w:val="000000" w:themeColor="text1"/>
          <w:sz w:val="24"/>
          <w:szCs w:val="24"/>
        </w:rPr>
        <w:t xml:space="preserve"> digitalizāciju</w:t>
      </w:r>
      <w:r w:rsidR="003A1FAB">
        <w:rPr>
          <w:rFonts w:ascii="Times New Roman" w:eastAsia="Times New Roman" w:hAnsi="Times New Roman" w:cs="Times New Roman"/>
          <w:color w:val="000000" w:themeColor="text1"/>
          <w:sz w:val="24"/>
          <w:szCs w:val="24"/>
        </w:rPr>
        <w:t>.</w:t>
      </w:r>
    </w:p>
    <w:p w14:paraId="6EBE9086" w14:textId="74588B02" w:rsidR="38CE9A12" w:rsidRPr="00230397" w:rsidRDefault="38CE9A12" w:rsidP="00107909">
      <w:pPr>
        <w:numPr>
          <w:ilvl w:val="0"/>
          <w:numId w:val="47"/>
        </w:numPr>
        <w:spacing w:before="120" w:after="120" w:line="240" w:lineRule="auto"/>
        <w:ind w:left="567"/>
        <w:jc w:val="both"/>
        <w:rPr>
          <w:rFonts w:ascii="Times New Roman" w:hAnsi="Times New Roman" w:cs="Times New Roman"/>
          <w:color w:val="000000" w:themeColor="text1"/>
          <w:sz w:val="24"/>
          <w:szCs w:val="24"/>
        </w:rPr>
      </w:pPr>
      <w:r w:rsidRPr="00230397">
        <w:rPr>
          <w:rFonts w:ascii="Times New Roman" w:eastAsia="Times New Roman" w:hAnsi="Times New Roman" w:cs="Times New Roman"/>
          <w:color w:val="000000" w:themeColor="text1"/>
          <w:sz w:val="24"/>
          <w:szCs w:val="24"/>
        </w:rPr>
        <w:t xml:space="preserve">Ar uzņēmējdarbību (t.sk. uzņēmējdarbības atbalstu) saistītie pakalpojumi ir fragmentēti, nepietiekami </w:t>
      </w:r>
      <w:proofErr w:type="spellStart"/>
      <w:r w:rsidRPr="00230397">
        <w:rPr>
          <w:rFonts w:ascii="Times New Roman" w:eastAsia="Times New Roman" w:hAnsi="Times New Roman" w:cs="Times New Roman"/>
          <w:color w:val="000000" w:themeColor="text1"/>
          <w:sz w:val="24"/>
          <w:szCs w:val="24"/>
        </w:rPr>
        <w:t>klientorientēti</w:t>
      </w:r>
      <w:proofErr w:type="spellEnd"/>
      <w:r w:rsidRPr="00230397">
        <w:rPr>
          <w:rFonts w:ascii="Times New Roman" w:eastAsia="Times New Roman" w:hAnsi="Times New Roman" w:cs="Times New Roman"/>
          <w:color w:val="000000" w:themeColor="text1"/>
          <w:sz w:val="24"/>
          <w:szCs w:val="24"/>
        </w:rPr>
        <w:t xml:space="preserve"> un </w:t>
      </w:r>
      <w:proofErr w:type="spellStart"/>
      <w:r w:rsidRPr="00230397">
        <w:rPr>
          <w:rFonts w:ascii="Times New Roman" w:eastAsia="Times New Roman" w:hAnsi="Times New Roman" w:cs="Times New Roman"/>
          <w:color w:val="000000" w:themeColor="text1"/>
          <w:sz w:val="24"/>
          <w:szCs w:val="24"/>
        </w:rPr>
        <w:t>suboptimāli</w:t>
      </w:r>
      <w:proofErr w:type="spellEnd"/>
      <w:r w:rsidRPr="00230397">
        <w:rPr>
          <w:rFonts w:ascii="Times New Roman" w:eastAsia="Times New Roman" w:hAnsi="Times New Roman" w:cs="Times New Roman"/>
          <w:color w:val="000000" w:themeColor="text1"/>
          <w:sz w:val="24"/>
          <w:szCs w:val="24"/>
        </w:rPr>
        <w:t xml:space="preserve"> no to sniegšanas efektivitātes viedokļa</w:t>
      </w:r>
      <w:r w:rsidR="1A2EA667" w:rsidRPr="00230397">
        <w:rPr>
          <w:rFonts w:ascii="Times New Roman" w:eastAsia="Times New Roman" w:hAnsi="Times New Roman" w:cs="Times New Roman"/>
          <w:color w:val="000000" w:themeColor="text1"/>
          <w:sz w:val="24"/>
          <w:szCs w:val="24"/>
        </w:rPr>
        <w:t>.</w:t>
      </w:r>
    </w:p>
    <w:p w14:paraId="1C6564AF" w14:textId="42B2ABFB" w:rsidR="00297BDE" w:rsidRPr="00230397" w:rsidRDefault="00346E3D" w:rsidP="00CC454F">
      <w:pPr>
        <w:spacing w:before="120" w:after="120" w:line="240" w:lineRule="auto"/>
        <w:jc w:val="center"/>
        <w:outlineLvl w:val="2"/>
        <w:rPr>
          <w:rFonts w:ascii="Times New Roman" w:eastAsia="Times New Roman" w:hAnsi="Times New Roman" w:cs="Times New Roman"/>
          <w:b/>
          <w:color w:val="C00000"/>
          <w:sz w:val="24"/>
          <w:szCs w:val="24"/>
          <w:lang w:val="lv"/>
        </w:rPr>
      </w:pPr>
      <w:bookmarkStart w:id="63" w:name="_Toc60796033"/>
      <w:bookmarkStart w:id="64" w:name="_Toc74134582"/>
      <w:r w:rsidRPr="00230397">
        <w:rPr>
          <w:rFonts w:ascii="Times New Roman" w:eastAsia="Times New Roman" w:hAnsi="Times New Roman" w:cs="Times New Roman"/>
          <w:b/>
          <w:color w:val="C00000"/>
          <w:sz w:val="24"/>
          <w:szCs w:val="24"/>
          <w:lang w:val="lv"/>
        </w:rPr>
        <w:t>4.4.12. Rīcības virziens:</w:t>
      </w:r>
      <w:r w:rsidR="00604C16" w:rsidRPr="00230397">
        <w:rPr>
          <w:rFonts w:ascii="Times New Roman" w:eastAsia="Times New Roman" w:hAnsi="Times New Roman" w:cs="Times New Roman"/>
          <w:b/>
          <w:color w:val="C00000"/>
          <w:sz w:val="24"/>
          <w:szCs w:val="24"/>
          <w:lang w:val="lv"/>
        </w:rPr>
        <w:t xml:space="preserve"> </w:t>
      </w:r>
      <w:r w:rsidR="2781C264" w:rsidRPr="00230397">
        <w:rPr>
          <w:rFonts w:ascii="Times New Roman" w:eastAsia="Times New Roman" w:hAnsi="Times New Roman" w:cs="Times New Roman"/>
          <w:b/>
          <w:color w:val="C00000"/>
          <w:sz w:val="24"/>
          <w:szCs w:val="24"/>
          <w:lang w:val="lv"/>
        </w:rPr>
        <w:t>Zinātnes procesu digit</w:t>
      </w:r>
      <w:r w:rsidR="6039F288" w:rsidRPr="00230397">
        <w:rPr>
          <w:rFonts w:ascii="Times New Roman" w:eastAsia="Times New Roman" w:hAnsi="Times New Roman" w:cs="Times New Roman"/>
          <w:b/>
          <w:color w:val="C00000"/>
          <w:sz w:val="24"/>
          <w:szCs w:val="24"/>
          <w:lang w:val="lv"/>
        </w:rPr>
        <w:t>ālā transformācija</w:t>
      </w:r>
      <w:bookmarkEnd w:id="63"/>
      <w:bookmarkEnd w:id="64"/>
    </w:p>
    <w:p w14:paraId="66BC11BD" w14:textId="38156EBB" w:rsidR="00297BDE" w:rsidRPr="00230397" w:rsidRDefault="00297BDE" w:rsidP="00CC454F">
      <w:pPr>
        <w:spacing w:before="120" w:after="120" w:line="240" w:lineRule="auto"/>
        <w:ind w:left="-6" w:firstLine="720"/>
        <w:jc w:val="both"/>
        <w:rPr>
          <w:rFonts w:ascii="Times New Roman" w:eastAsia="Times New Roman" w:hAnsi="Times New Roman" w:cs="Times New Roman"/>
          <w:sz w:val="24"/>
          <w:szCs w:val="24"/>
        </w:rPr>
      </w:pPr>
      <w:r w:rsidRPr="00230397">
        <w:rPr>
          <w:rFonts w:ascii="Times New Roman" w:hAnsi="Times New Roman" w:cs="Times New Roman"/>
          <w:b/>
          <w:i/>
          <w:sz w:val="24"/>
          <w:szCs w:val="24"/>
        </w:rPr>
        <w:tab/>
      </w:r>
      <w:r w:rsidRPr="00230397">
        <w:rPr>
          <w:rFonts w:ascii="Times New Roman" w:eastAsia="Times New Roman" w:hAnsi="Times New Roman" w:cs="Times New Roman"/>
          <w:sz w:val="24"/>
          <w:szCs w:val="24"/>
        </w:rPr>
        <w:t xml:space="preserve">Nepietiekamas prasības, atbalsts un prasmes pētniekiem pētniecības datu pārvaldei; nepietiekama piekļuve digitālajām infrastruktūrām un nacionālo digitālo infrastruktūru integrācija Eiropas un globālos tīklos, zinātniskās darbības informācijas sistēmu pielāgotība digitālās transformācijas izaicinājumiem, rezultātu monitoringa infrastruktūra un cita lēmumu pieņemšanas un administrācijas infrastruktūra, kā arī prasmes strādāt ar to; nepietiekama sabiedrības iesaiste, tajā skaitā netiek pilnvērtīgi izmantots </w:t>
      </w:r>
      <w:proofErr w:type="spellStart"/>
      <w:r w:rsidRPr="00230397">
        <w:rPr>
          <w:rFonts w:ascii="Times New Roman" w:eastAsia="Times New Roman" w:hAnsi="Times New Roman" w:cs="Times New Roman"/>
          <w:sz w:val="24"/>
          <w:szCs w:val="24"/>
        </w:rPr>
        <w:t>amatierzinātnes</w:t>
      </w:r>
      <w:proofErr w:type="spellEnd"/>
      <w:r w:rsidRPr="00230397">
        <w:rPr>
          <w:rFonts w:ascii="Times New Roman" w:eastAsia="Times New Roman" w:hAnsi="Times New Roman" w:cs="Times New Roman"/>
          <w:sz w:val="24"/>
          <w:szCs w:val="24"/>
        </w:rPr>
        <w:t xml:space="preserve"> potenciāls. </w:t>
      </w:r>
    </w:p>
    <w:p w14:paraId="13E9ACFE" w14:textId="3D7E9310" w:rsidR="006E2084" w:rsidRPr="00230397" w:rsidRDefault="00346E3D" w:rsidP="00CC454F">
      <w:pPr>
        <w:spacing w:before="120" w:after="120" w:line="240" w:lineRule="auto"/>
        <w:jc w:val="center"/>
        <w:outlineLvl w:val="2"/>
        <w:rPr>
          <w:rFonts w:ascii="Times New Roman" w:eastAsia="Times New Roman" w:hAnsi="Times New Roman" w:cs="Times New Roman"/>
          <w:b/>
          <w:color w:val="C00000"/>
          <w:sz w:val="24"/>
          <w:szCs w:val="24"/>
          <w:lang w:val="lv"/>
        </w:rPr>
      </w:pPr>
      <w:bookmarkStart w:id="65" w:name="_Toc60796034"/>
      <w:bookmarkStart w:id="66" w:name="_Toc74134583"/>
      <w:r w:rsidRPr="00230397">
        <w:rPr>
          <w:rFonts w:ascii="Times New Roman" w:eastAsia="Times New Roman" w:hAnsi="Times New Roman" w:cs="Times New Roman"/>
          <w:b/>
          <w:color w:val="C00000"/>
          <w:sz w:val="24"/>
          <w:szCs w:val="24"/>
          <w:lang w:val="lv"/>
        </w:rPr>
        <w:t>4.4.13. Rīcības virziens:</w:t>
      </w:r>
      <w:r w:rsidR="00571694" w:rsidRPr="00230397">
        <w:rPr>
          <w:rFonts w:ascii="Times New Roman" w:eastAsia="Times New Roman" w:hAnsi="Times New Roman" w:cs="Times New Roman"/>
          <w:b/>
          <w:color w:val="C00000"/>
          <w:sz w:val="24"/>
          <w:szCs w:val="24"/>
          <w:lang w:val="lv"/>
        </w:rPr>
        <w:t xml:space="preserve"> </w:t>
      </w:r>
      <w:r w:rsidR="2781C264" w:rsidRPr="00230397">
        <w:rPr>
          <w:rFonts w:ascii="Times New Roman" w:eastAsia="Times New Roman" w:hAnsi="Times New Roman" w:cs="Times New Roman"/>
          <w:b/>
          <w:color w:val="C00000"/>
          <w:sz w:val="24"/>
          <w:szCs w:val="24"/>
          <w:lang w:val="lv"/>
        </w:rPr>
        <w:t>Izglītības</w:t>
      </w:r>
      <w:r w:rsidR="4B0E3E82" w:rsidRPr="00230397">
        <w:rPr>
          <w:rFonts w:ascii="Times New Roman" w:eastAsia="Times New Roman" w:hAnsi="Times New Roman" w:cs="Times New Roman"/>
          <w:b/>
          <w:color w:val="C00000"/>
          <w:sz w:val="24"/>
          <w:szCs w:val="24"/>
          <w:lang w:val="lv"/>
        </w:rPr>
        <w:t xml:space="preserve"> procesu digitalizācija</w:t>
      </w:r>
      <w:bookmarkEnd w:id="65"/>
      <w:bookmarkEnd w:id="66"/>
    </w:p>
    <w:p w14:paraId="647D798E" w14:textId="59A61BA2" w:rsidR="00BA7EFA" w:rsidRPr="00230397" w:rsidRDefault="00BA7EFA" w:rsidP="00230397">
      <w:pPr>
        <w:spacing w:before="120" w:after="120" w:line="240" w:lineRule="auto"/>
        <w:ind w:left="-5" w:firstLine="725"/>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Šobrīd mācību procesā izglītojamajiem dažkārt nav pieejami digitālie mācību līdzekļi </w:t>
      </w:r>
      <w:r w:rsidR="00BD52BE" w:rsidRPr="00230397">
        <w:rPr>
          <w:rFonts w:ascii="Times New Roman" w:eastAsia="Times New Roman" w:hAnsi="Times New Roman" w:cs="Times New Roman"/>
          <w:sz w:val="24"/>
          <w:szCs w:val="24"/>
        </w:rPr>
        <w:t>un informāciju un komunikāciju tehnoloģiju aprīkojums,</w:t>
      </w:r>
      <w:r w:rsidRPr="00230397">
        <w:rPr>
          <w:rFonts w:ascii="Times New Roman" w:eastAsia="Times New Roman" w:hAnsi="Times New Roman" w:cs="Times New Roman"/>
          <w:sz w:val="24"/>
          <w:szCs w:val="24"/>
        </w:rPr>
        <w:t xml:space="preserve"> izglītības iestādēs esošie digitālie risinājumi ne vienmēr tiek pilnvērtīgi izmantoti, kā arī netiek pilnvērtīgi nodrošinātas iespējas mācību procesā piedalīties tiešsaistē</w:t>
      </w:r>
      <w:r w:rsidR="40A71503" w:rsidRPr="00230397">
        <w:rPr>
          <w:rFonts w:ascii="Times New Roman" w:eastAsia="Times New Roman" w:hAnsi="Times New Roman" w:cs="Times New Roman"/>
          <w:sz w:val="24"/>
          <w:szCs w:val="24"/>
        </w:rPr>
        <w:t>.</w:t>
      </w:r>
    </w:p>
    <w:p w14:paraId="3CAD2470" w14:textId="59CCA57C" w:rsidR="00BA7EFA" w:rsidRPr="00230397" w:rsidRDefault="00BA7EFA" w:rsidP="00230397">
      <w:pPr>
        <w:spacing w:before="120" w:after="120" w:line="240" w:lineRule="auto"/>
        <w:ind w:left="-5" w:firstLine="725"/>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Dārgi administratīvie procesi izglītības sistēmā un nepietiekams atbalsts gala lietotājiem - pedagoģiskajam personālam un izglītojamajiem, sistēmu, pakalpojumu un digitālo mācību līdzekļu izmantošanā, kā arī būtisku sistēmas elementu trūkums elektronisku izglītības dokumentu aprites nodrošināšanā, lai atvieglotu izglītojamo mobilitāti kā starp Latvijas, tā ārvalstu izglītības iestādēm.</w:t>
      </w:r>
    </w:p>
    <w:p w14:paraId="6EBBA8BA" w14:textId="1CA25BDC" w:rsidR="362C7DD5" w:rsidRPr="00230397" w:rsidRDefault="362C7DD5" w:rsidP="00230397">
      <w:pPr>
        <w:spacing w:before="120" w:after="120" w:line="240" w:lineRule="auto"/>
        <w:ind w:left="-5" w:firstLine="725"/>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Lielas reģionālās atšķirības, kā arī iedzīvotāju skaita samazināšanās un novecošana, rada nevienlīdzīgas iespējas izglītības pakalpojuma nodrošināšanai un piekļuvei, kā arī šobrīd ir ierobežota piekļuve izglītības datiem un to analītikai, lai proaktīvi sniegtu atbalstu izglītojamajiem, kam tāds varētu būt nepieciešams (t</w:t>
      </w:r>
      <w:r w:rsidR="00431F11">
        <w:rPr>
          <w:rFonts w:ascii="Times New Roman" w:eastAsia="Times New Roman" w:hAnsi="Times New Roman" w:cs="Times New Roman"/>
          <w:sz w:val="24"/>
          <w:szCs w:val="24"/>
        </w:rPr>
        <w:t>.sk.</w:t>
      </w:r>
      <w:r w:rsidRPr="00230397">
        <w:rPr>
          <w:rFonts w:ascii="Times New Roman" w:eastAsia="Times New Roman" w:hAnsi="Times New Roman" w:cs="Times New Roman"/>
          <w:sz w:val="24"/>
          <w:szCs w:val="24"/>
        </w:rPr>
        <w:t xml:space="preserve"> iekļaujošā izglītība). </w:t>
      </w:r>
      <w:r w:rsidR="0481D346" w:rsidRPr="00230397">
        <w:rPr>
          <w:rFonts w:ascii="Times New Roman" w:eastAsia="Times New Roman" w:hAnsi="Times New Roman" w:cs="Times New Roman"/>
          <w:sz w:val="24"/>
          <w:szCs w:val="24"/>
        </w:rPr>
        <w:t xml:space="preserve">Arī pieaugušo izglītības ietvaros, reaģējot uz digitālo transformāciju, papildus nepieciešams veicināt tādas darbības, kuru rezultātā tiek veicināta mācību un prasmju vajadzību apzināšana izglītības pakalpojuma sasniegšanai un piemērošanai (darba devēju aptaujas, darba tirgus prognozēšana, </w:t>
      </w:r>
      <w:proofErr w:type="spellStart"/>
      <w:r w:rsidR="0481D346" w:rsidRPr="00230397">
        <w:rPr>
          <w:rFonts w:ascii="Times New Roman" w:eastAsia="Times New Roman" w:hAnsi="Times New Roman" w:cs="Times New Roman"/>
          <w:sz w:val="24"/>
          <w:szCs w:val="24"/>
        </w:rPr>
        <w:t>t.sk</w:t>
      </w:r>
      <w:proofErr w:type="spellEnd"/>
      <w:r w:rsidR="0481D346" w:rsidRPr="00230397">
        <w:rPr>
          <w:rFonts w:ascii="Times New Roman" w:eastAsia="Times New Roman" w:hAnsi="Times New Roman" w:cs="Times New Roman"/>
          <w:sz w:val="24"/>
          <w:szCs w:val="24"/>
        </w:rPr>
        <w:t xml:space="preserve"> prasmju griezumā, elastīgu un digitālu platformu mācību piemērošana u.c.</w:t>
      </w:r>
    </w:p>
    <w:p w14:paraId="13E9AD97" w14:textId="5BD411C0" w:rsidR="006E2084" w:rsidRPr="00230397" w:rsidRDefault="00213963" w:rsidP="00230397">
      <w:pPr>
        <w:spacing w:before="120" w:after="120" w:line="240" w:lineRule="auto"/>
        <w:ind w:left="283"/>
        <w:jc w:val="center"/>
        <w:outlineLvl w:val="1"/>
        <w:rPr>
          <w:rFonts w:ascii="Times New Roman" w:eastAsia="Times New Roman" w:hAnsi="Times New Roman" w:cs="Times New Roman"/>
          <w:b/>
          <w:color w:val="C00000"/>
          <w:sz w:val="24"/>
          <w:szCs w:val="24"/>
        </w:rPr>
      </w:pPr>
      <w:bookmarkStart w:id="67" w:name="_Toc46825976"/>
      <w:bookmarkStart w:id="68" w:name="_Toc60796035"/>
      <w:bookmarkStart w:id="69" w:name="_Toc74134584"/>
      <w:r w:rsidRPr="00230397">
        <w:rPr>
          <w:rFonts w:ascii="Times New Roman" w:eastAsia="Times New Roman" w:hAnsi="Times New Roman" w:cs="Times New Roman"/>
          <w:b/>
          <w:color w:val="C00000"/>
          <w:sz w:val="24"/>
          <w:szCs w:val="24"/>
        </w:rPr>
        <w:t xml:space="preserve">4.5. </w:t>
      </w:r>
      <w:r w:rsidR="0050651C" w:rsidRPr="00230397">
        <w:rPr>
          <w:rFonts w:ascii="Times New Roman" w:eastAsia="Times New Roman" w:hAnsi="Times New Roman" w:cs="Times New Roman"/>
          <w:b/>
          <w:color w:val="C00000"/>
          <w:sz w:val="24"/>
          <w:szCs w:val="24"/>
        </w:rPr>
        <w:t xml:space="preserve">Attīstības </w:t>
      </w:r>
      <w:r w:rsidR="00EA72CC">
        <w:rPr>
          <w:rFonts w:ascii="Times New Roman" w:eastAsia="Times New Roman" w:hAnsi="Times New Roman" w:cs="Times New Roman"/>
          <w:b/>
          <w:color w:val="C00000"/>
          <w:sz w:val="24"/>
          <w:szCs w:val="24"/>
        </w:rPr>
        <w:t>joma</w:t>
      </w:r>
      <w:r w:rsidR="006E2084" w:rsidRPr="00230397">
        <w:rPr>
          <w:rFonts w:ascii="Times New Roman" w:eastAsia="Times New Roman" w:hAnsi="Times New Roman" w:cs="Times New Roman"/>
          <w:b/>
          <w:color w:val="C00000"/>
          <w:sz w:val="24"/>
          <w:szCs w:val="24"/>
        </w:rPr>
        <w:t xml:space="preserve"> </w:t>
      </w:r>
      <w:r w:rsidR="006871A0">
        <w:rPr>
          <w:rFonts w:ascii="Times New Roman" w:eastAsia="Times New Roman" w:hAnsi="Times New Roman" w:cs="Times New Roman"/>
          <w:b/>
          <w:color w:val="C00000"/>
          <w:sz w:val="24"/>
          <w:szCs w:val="24"/>
        </w:rPr>
        <w:t>“</w:t>
      </w:r>
      <w:r w:rsidR="006E2084" w:rsidRPr="00230397">
        <w:rPr>
          <w:rFonts w:ascii="Times New Roman" w:eastAsia="Times New Roman" w:hAnsi="Times New Roman" w:cs="Times New Roman"/>
          <w:b/>
          <w:color w:val="C00000"/>
          <w:sz w:val="24"/>
          <w:szCs w:val="24"/>
        </w:rPr>
        <w:t xml:space="preserve">IKT </w:t>
      </w:r>
      <w:r w:rsidR="006871A0" w:rsidRPr="006871A0">
        <w:rPr>
          <w:rFonts w:ascii="Times New Roman" w:eastAsia="Times New Roman" w:hAnsi="Times New Roman" w:cs="Times New Roman"/>
          <w:b/>
          <w:color w:val="C00000"/>
          <w:sz w:val="24"/>
          <w:szCs w:val="24"/>
        </w:rPr>
        <w:t xml:space="preserve">inovāciju attīstība un komercializācija, </w:t>
      </w:r>
      <w:r w:rsidR="006E2084" w:rsidRPr="00230397">
        <w:rPr>
          <w:rFonts w:ascii="Times New Roman" w:eastAsia="Times New Roman" w:hAnsi="Times New Roman" w:cs="Times New Roman"/>
          <w:b/>
          <w:color w:val="C00000"/>
          <w:sz w:val="24"/>
          <w:szCs w:val="24"/>
        </w:rPr>
        <w:t>industrija un zinātne”</w:t>
      </w:r>
      <w:bookmarkEnd w:id="67"/>
      <w:bookmarkEnd w:id="68"/>
      <w:bookmarkEnd w:id="69"/>
    </w:p>
    <w:p w14:paraId="03549D48" w14:textId="1E6CCE80" w:rsidR="001636B9" w:rsidRPr="00230397" w:rsidRDefault="00B64F73" w:rsidP="00CC454F">
      <w:pPr>
        <w:spacing w:before="120" w:after="120" w:line="240" w:lineRule="auto"/>
        <w:jc w:val="center"/>
        <w:outlineLvl w:val="2"/>
        <w:rPr>
          <w:rFonts w:ascii="Times New Roman" w:eastAsia="Times New Roman" w:hAnsi="Times New Roman" w:cs="Times New Roman"/>
          <w:b/>
          <w:color w:val="C00000"/>
          <w:sz w:val="24"/>
          <w:szCs w:val="24"/>
          <w:lang w:val="lv"/>
        </w:rPr>
      </w:pPr>
      <w:bookmarkStart w:id="70" w:name="_Toc60796036"/>
      <w:bookmarkStart w:id="71" w:name="_Toc74134585"/>
      <w:r w:rsidRPr="00230397">
        <w:rPr>
          <w:rFonts w:ascii="Times New Roman" w:eastAsia="Times New Roman" w:hAnsi="Times New Roman" w:cs="Times New Roman"/>
          <w:b/>
          <w:color w:val="C00000"/>
          <w:sz w:val="24"/>
          <w:szCs w:val="24"/>
          <w:lang w:val="lv"/>
        </w:rPr>
        <w:t>4.5.1. Rīcības virziens: C</w:t>
      </w:r>
      <w:r w:rsidR="3CFA35B5" w:rsidRPr="00230397">
        <w:rPr>
          <w:rFonts w:ascii="Times New Roman" w:eastAsia="Times New Roman" w:hAnsi="Times New Roman" w:cs="Times New Roman"/>
          <w:b/>
          <w:color w:val="C00000"/>
          <w:sz w:val="24"/>
          <w:szCs w:val="24"/>
          <w:lang w:val="lv"/>
        </w:rPr>
        <w:t>ilvēkresurs</w:t>
      </w:r>
      <w:r w:rsidR="0B4EA340" w:rsidRPr="00230397">
        <w:rPr>
          <w:rFonts w:ascii="Times New Roman" w:eastAsia="Times New Roman" w:hAnsi="Times New Roman" w:cs="Times New Roman"/>
          <w:b/>
          <w:color w:val="C00000"/>
          <w:sz w:val="24"/>
          <w:szCs w:val="24"/>
          <w:lang w:val="lv"/>
        </w:rPr>
        <w:t xml:space="preserve">u un infrastruktūras </w:t>
      </w:r>
      <w:r w:rsidR="3CFA35B5" w:rsidRPr="00230397">
        <w:rPr>
          <w:rFonts w:ascii="Times New Roman" w:eastAsia="Times New Roman" w:hAnsi="Times New Roman" w:cs="Times New Roman"/>
          <w:b/>
          <w:color w:val="C00000"/>
          <w:sz w:val="24"/>
          <w:szCs w:val="24"/>
          <w:lang w:val="lv"/>
        </w:rPr>
        <w:t xml:space="preserve">attīstība </w:t>
      </w:r>
      <w:r w:rsidR="0B4EA340" w:rsidRPr="00230397">
        <w:rPr>
          <w:rFonts w:ascii="Times New Roman" w:eastAsia="Times New Roman" w:hAnsi="Times New Roman" w:cs="Times New Roman"/>
          <w:b/>
          <w:color w:val="C00000"/>
          <w:sz w:val="24"/>
          <w:szCs w:val="24"/>
          <w:lang w:val="lv"/>
        </w:rPr>
        <w:t>digitālo inovāciju sekmēšan</w:t>
      </w:r>
      <w:r w:rsidR="2F6CAFEE" w:rsidRPr="00230397">
        <w:rPr>
          <w:rFonts w:ascii="Times New Roman" w:eastAsia="Times New Roman" w:hAnsi="Times New Roman" w:cs="Times New Roman"/>
          <w:b/>
          <w:color w:val="C00000"/>
          <w:sz w:val="24"/>
          <w:szCs w:val="24"/>
          <w:lang w:val="lv"/>
        </w:rPr>
        <w:t>ai</w:t>
      </w:r>
      <w:bookmarkEnd w:id="70"/>
      <w:bookmarkEnd w:id="71"/>
    </w:p>
    <w:p w14:paraId="097C2BEA" w14:textId="38018216" w:rsidR="001636B9" w:rsidRPr="00230397" w:rsidRDefault="00A86CCB"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Pētniecības vidē joprojām ir aktuāla zinātniskā personāla novecošanās un lēna pētniecības cilvēkkapitāla atjaunotne – aptuveni 20 % pētnieku ir vecāki par 65 gadiem, no kuriem aptuveni 85 % ir vadošo pētnieku amatā, kas ir augstāks rādītājs salīdzinājumā ar citām Latvijas RIS3 </w:t>
      </w:r>
      <w:r w:rsidR="001D58E2" w:rsidRPr="00230397">
        <w:rPr>
          <w:rFonts w:ascii="Times New Roman" w:hAnsi="Times New Roman" w:cs="Times New Roman"/>
          <w:sz w:val="24"/>
          <w:szCs w:val="24"/>
        </w:rPr>
        <w:t>IKT</w:t>
      </w:r>
      <w:r w:rsidRPr="00230397">
        <w:rPr>
          <w:rFonts w:ascii="Times New Roman" w:hAnsi="Times New Roman" w:cs="Times New Roman"/>
          <w:sz w:val="24"/>
          <w:szCs w:val="24"/>
        </w:rPr>
        <w:t xml:space="preserve"> viedās specializācijas jomām. Pašreizējais doktora grādu ieguvēju skaits ir nepietiekams IKT jomas cilvēkkapitāla atjaunotnei.</w:t>
      </w:r>
    </w:p>
    <w:p w14:paraId="47AB8840" w14:textId="38018216" w:rsidR="001636B9" w:rsidRPr="00230397" w:rsidRDefault="001636B9" w:rsidP="00230397">
      <w:pPr>
        <w:spacing w:before="120" w:after="120" w:line="240" w:lineRule="auto"/>
        <w:rPr>
          <w:rFonts w:ascii="Times New Roman" w:hAnsi="Times New Roman" w:cs="Times New Roman"/>
          <w:b/>
          <w:sz w:val="24"/>
          <w:szCs w:val="24"/>
        </w:rPr>
      </w:pPr>
      <w:r w:rsidRPr="00230397">
        <w:rPr>
          <w:rFonts w:ascii="Times New Roman" w:hAnsi="Times New Roman" w:cs="Times New Roman"/>
          <w:b/>
          <w:sz w:val="24"/>
          <w:szCs w:val="24"/>
        </w:rPr>
        <w:t>Pētniecības cilvēkkapitāls un tā atjaunotne</w:t>
      </w:r>
    </w:p>
    <w:p w14:paraId="1A96DF16" w14:textId="38018216" w:rsidR="001636B9" w:rsidRPr="00230397" w:rsidRDefault="00A86CCB"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Latvijas “Nacionālās zinātniskās darbības informācijas sistēma” (turpmāk – NZDIS) datubāzē ar IKT jomu saistītajās zinātnes nozarēs un zinātniskajās institūcijās ir reģistrēti 944 </w:t>
      </w:r>
      <w:r w:rsidRPr="00230397">
        <w:rPr>
          <w:rFonts w:ascii="Times New Roman" w:hAnsi="Times New Roman" w:cs="Times New Roman"/>
          <w:sz w:val="24"/>
          <w:szCs w:val="24"/>
        </w:rPr>
        <w:lastRenderedPageBreak/>
        <w:t>vēlēti zinātnieki. IKT jomas zinātnieki veido 22 % no visa augstākās izglītības sektorā vēlētā Latvijas zinātniskā personāla, kur vadošā pētnieka amatā ir ievēlēti 422 zinātnieki, kā pētnieki ir nodarbināti 315 un kā zinātniskie asistenti – 207. Analizējot zinātniekus pēc to pārs</w:t>
      </w:r>
      <w:r w:rsidR="00287935" w:rsidRPr="00230397">
        <w:rPr>
          <w:rFonts w:ascii="Times New Roman" w:hAnsi="Times New Roman" w:cs="Times New Roman"/>
          <w:sz w:val="24"/>
          <w:szCs w:val="24"/>
        </w:rPr>
        <w:t>tāvētām zinātnes nozarēm</w:t>
      </w:r>
      <w:r w:rsidRPr="00230397">
        <w:rPr>
          <w:rFonts w:ascii="Times New Roman" w:hAnsi="Times New Roman" w:cs="Times New Roman"/>
          <w:sz w:val="24"/>
          <w:szCs w:val="24"/>
        </w:rPr>
        <w:t>, vislielākais skaits zinātnieku ir elektrotehnikas, elektronikas, informācijas un komunikāciju tehnoloģiju zinātnes nozarē – 41 % jeb kopā 383 zinātnieki, kur 163 ir vadošie pētnieki un 129 ir pētnieki. 9 % jeb 87 zinātnieki no visa IKT jomas zinātniskā personāla ir datorzinātņu un informātikas zinātņu nozarē, no kuriem 31 ir vadošais pētnieks un 31 pētnieks. Savukārt 12 % jeb 115 no visiem IKT jomas zinātniskajiem darbiniekiem uzrāda divas zinātņu nozares: gan elektrotehniku, elektroniku un informācijas tehnoloģijas, gan datorzinātnes un informātiku.</w:t>
      </w:r>
    </w:p>
    <w:p w14:paraId="6F7718FE" w14:textId="4879F311" w:rsidR="001636B9" w:rsidRPr="00230397" w:rsidRDefault="001636B9" w:rsidP="00230397">
      <w:pPr>
        <w:spacing w:before="120" w:after="120" w:line="240" w:lineRule="auto"/>
        <w:ind w:left="-5" w:right="15" w:firstLine="725"/>
        <w:jc w:val="both"/>
        <w:rPr>
          <w:rFonts w:ascii="Times New Roman" w:hAnsi="Times New Roman" w:cs="Times New Roman"/>
          <w:sz w:val="24"/>
          <w:szCs w:val="24"/>
        </w:rPr>
      </w:pPr>
      <w:r w:rsidRPr="00230397">
        <w:rPr>
          <w:rFonts w:ascii="Times New Roman" w:hAnsi="Times New Roman" w:cs="Times New Roman"/>
          <w:sz w:val="24"/>
          <w:szCs w:val="24"/>
        </w:rPr>
        <w:t>Liela daļa – 31 % jeb 293 no visiem IKT jomas zinātniekiem – ir fizikas un astronomijas zinātņu jomā. Vadošo pētnieku grupā fizikas un astronomijas zinātņu joma veido pat 35 % jeb 146 no visiem IKT jomas vadošajiem pētniekiem, un puse no viņiem 2019. gadā ir vecāki par 63 gadiem un vidējais vecums ir 60 gadi. Arī matemātikas un dabaszinātņu grupā ir redzama vadošo pētnieku novecošanās, jo šajā grupā puse no visiem pētniekiem ir vecāki par 66 gadiem un vidējais vecums ir 64 gadi.</w:t>
      </w:r>
    </w:p>
    <w:p w14:paraId="4706BBD0" w14:textId="4879F311" w:rsidR="001636B9" w:rsidRPr="00230397" w:rsidRDefault="001636B9" w:rsidP="00230397">
      <w:pPr>
        <w:spacing w:before="120" w:after="120" w:line="240" w:lineRule="auto"/>
        <w:ind w:left="-5" w:right="15" w:firstLine="725"/>
        <w:jc w:val="both"/>
        <w:rPr>
          <w:rFonts w:ascii="Times New Roman" w:hAnsi="Times New Roman" w:cs="Times New Roman"/>
          <w:sz w:val="24"/>
          <w:szCs w:val="24"/>
        </w:rPr>
      </w:pPr>
      <w:r w:rsidRPr="00230397">
        <w:rPr>
          <w:rFonts w:ascii="Times New Roman" w:hAnsi="Times New Roman" w:cs="Times New Roman"/>
          <w:sz w:val="24"/>
          <w:szCs w:val="24"/>
        </w:rPr>
        <w:t>Datorzinātnēs un informātikā vadošo pētnieku vecumstruktūras rādītāji ir labāki, šajā jomā puse no vadošajiem pētniekiem ir vecāki par 47 gadiem un vidējais vecums ir 55 gadi. Nedaudz labāka situācija ir elektrotehnikā, elektronikā, informācijas un komunikācijas tehnoloģijās, kur puse no vadošajiem pētniekiem ir vecāki par 45 gadiem un vidējais vecums ir 52 gadi.</w:t>
      </w:r>
    </w:p>
    <w:p w14:paraId="1AA24EBD" w14:textId="2F94BE89" w:rsidR="00D32E8B" w:rsidRPr="00230397" w:rsidRDefault="001636B9"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Savukārt zinātnieku grupā, kur kā zinātņu nozare ir norādīta gan datorzinātnes un informātika, gan elektrotehnika, elektronika, informācijas un komunikācijas tehnoloģijas, vadošie pētnieki ir vecāki – puse 2019. gadā ir vecāki par 53 gadiem</w:t>
      </w:r>
      <w:r w:rsidR="00D32E8B" w:rsidRPr="00230397">
        <w:rPr>
          <w:rFonts w:ascii="Times New Roman" w:hAnsi="Times New Roman" w:cs="Times New Roman"/>
          <w:sz w:val="24"/>
          <w:szCs w:val="24"/>
        </w:rPr>
        <w:t xml:space="preserve"> un vidējais vecums ir 55 gadi.</w:t>
      </w:r>
      <w:r w:rsidR="023ADC73" w:rsidRPr="00230397">
        <w:rPr>
          <w:rFonts w:ascii="Times New Roman" w:hAnsi="Times New Roman" w:cs="Times New Roman"/>
          <w:sz w:val="24"/>
          <w:szCs w:val="24"/>
        </w:rPr>
        <w:t xml:space="preserve"> </w:t>
      </w:r>
    </w:p>
    <w:p w14:paraId="7D35DAC3" w14:textId="0254694E" w:rsidR="000252DF" w:rsidRPr="00230397" w:rsidRDefault="001636B9"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Kopumā var secināt, ka ar IKT jomu cieši saistītajās zinātņu nozarēs gados jaunāki vadošie pētnieki ir elektrotehnikā, elektronikā, informācijas un komunikācijas tehnoloģijās un datorzinātnēs un informātikā, kas liecina par to, ka ir notikusi zinātnieku ataudze šajās jomās. Savukārt fundamentālajās zinātnēs kā fizika un astronomija, matemātika un dabaszinātnes ir izteikta vadošo pētnieku novecošanās un nenotiek jauno pētnieku ataudze.</w:t>
      </w:r>
    </w:p>
    <w:p w14:paraId="547E1173" w14:textId="4E971ED5" w:rsidR="001636B9" w:rsidRPr="00230397" w:rsidRDefault="001636B9"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Visās vecuma grupās pētnieku vīriešu ir vairāk nekā sieviešu, kopā 696 vīrieši un 248 sievietes. Attiecīgi no kopējā vēlētā zinātniskā personāla skaita sievietes ir 26 % un vīrieši 74 %. Vislielākais sieviešu īpatsvars IKT jomas pētnieku vidū ir vecuma grupā no 45 līdz 54 gadiem – 36 %, savukārt visvairāk vīriešu ir vecuma grupā virs 65 gadiem – 86 %</w:t>
      </w:r>
      <w:r w:rsidR="005C71DF" w:rsidRPr="00230397">
        <w:rPr>
          <w:rFonts w:ascii="Times New Roman" w:eastAsia="Calibri" w:hAnsi="Times New Roman" w:cs="Times New Roman"/>
          <w:sz w:val="24"/>
          <w:szCs w:val="24"/>
        </w:rPr>
        <w:t>.</w:t>
      </w:r>
    </w:p>
    <w:p w14:paraId="6F6BCE5F" w14:textId="254EB0FE" w:rsidR="001636B9" w:rsidRPr="00230397" w:rsidRDefault="001636B9" w:rsidP="00230397">
      <w:pPr>
        <w:spacing w:before="120" w:after="120" w:line="240" w:lineRule="auto"/>
        <w:ind w:firstLine="701"/>
        <w:jc w:val="both"/>
        <w:rPr>
          <w:rFonts w:ascii="Times New Roman" w:hAnsi="Times New Roman" w:cs="Times New Roman"/>
          <w:sz w:val="24"/>
          <w:szCs w:val="24"/>
        </w:rPr>
      </w:pPr>
      <w:r w:rsidRPr="00230397">
        <w:rPr>
          <w:rFonts w:ascii="Times New Roman" w:hAnsi="Times New Roman" w:cs="Times New Roman"/>
          <w:sz w:val="24"/>
          <w:szCs w:val="24"/>
        </w:rPr>
        <w:t xml:space="preserve">2016. gadā Latvijā visā uzņēmējdarbības sektorā normālā darba laika zinātniskā personāla ekvivalents bija 896, no kuriem pētnieku pilna laika ekvivalents bija 582 ar pieaugošu tendenci gan 2017., gan 2018. gadā </w:t>
      </w:r>
      <w:r w:rsidRPr="00230397">
        <w:rPr>
          <w:rFonts w:ascii="Times New Roman" w:hAnsi="Times New Roman" w:cs="Times New Roman"/>
          <w:i/>
          <w:sz w:val="24"/>
          <w:szCs w:val="24"/>
        </w:rPr>
        <w:t xml:space="preserve">(Avots: </w:t>
      </w:r>
      <w:r w:rsidR="0065420B" w:rsidRPr="00230397">
        <w:rPr>
          <w:rFonts w:ascii="Times New Roman" w:hAnsi="Times New Roman" w:cs="Times New Roman"/>
          <w:i/>
          <w:sz w:val="24"/>
          <w:szCs w:val="24"/>
        </w:rPr>
        <w:t xml:space="preserve">Centrālā statistikas pārvaldes </w:t>
      </w:r>
      <w:r w:rsidRPr="00230397">
        <w:rPr>
          <w:rFonts w:ascii="Times New Roman" w:hAnsi="Times New Roman" w:cs="Times New Roman"/>
          <w:i/>
          <w:sz w:val="24"/>
          <w:szCs w:val="24"/>
        </w:rPr>
        <w:t>datu tabula ZIG020, 30.09.2019</w:t>
      </w:r>
      <w:r w:rsidRPr="00230397">
        <w:rPr>
          <w:rFonts w:ascii="Times New Roman" w:hAnsi="Times New Roman" w:cs="Times New Roman"/>
          <w:sz w:val="24"/>
          <w:szCs w:val="24"/>
        </w:rPr>
        <w:t>). Taču IKT jomā uzņēmējdarbības sektorā nodarbināto zinātnieku normālā darba laika ekvivalents bija 146, no kuriem pētnieku normālā darba laika ekvivalents bija 115 jeb apmēram 19 % arī uzņēmējdarbības sektorā nodarbinātie zinātnieki.</w:t>
      </w:r>
    </w:p>
    <w:p w14:paraId="422E998F" w14:textId="4225A31D" w:rsidR="001636B9" w:rsidRPr="00230397" w:rsidRDefault="001636B9" w:rsidP="00230397">
      <w:pPr>
        <w:spacing w:before="120" w:after="120" w:line="240" w:lineRule="auto"/>
        <w:ind w:right="38" w:firstLine="701"/>
        <w:jc w:val="both"/>
        <w:rPr>
          <w:rFonts w:ascii="Times New Roman" w:hAnsi="Times New Roman" w:cs="Times New Roman"/>
          <w:sz w:val="24"/>
          <w:szCs w:val="24"/>
        </w:rPr>
      </w:pPr>
      <w:r w:rsidRPr="00230397">
        <w:rPr>
          <w:rFonts w:ascii="Times New Roman" w:hAnsi="Times New Roman" w:cs="Times New Roman"/>
          <w:sz w:val="24"/>
          <w:szCs w:val="24"/>
        </w:rPr>
        <w:t xml:space="preserve">Visvairāk pētnieku IKT jomā strādāja elektronisko komponenšu un plašu ražošanā – 28, sakaru iekārtu ražošanā – 29 un </w:t>
      </w:r>
      <w:proofErr w:type="spellStart"/>
      <w:r w:rsidRPr="00230397">
        <w:rPr>
          <w:rFonts w:ascii="Times New Roman" w:hAnsi="Times New Roman" w:cs="Times New Roman"/>
          <w:sz w:val="24"/>
          <w:szCs w:val="24"/>
        </w:rPr>
        <w:t>datorprogrammēšanā</w:t>
      </w:r>
      <w:proofErr w:type="spellEnd"/>
      <w:r w:rsidRPr="00230397">
        <w:rPr>
          <w:rFonts w:ascii="Times New Roman" w:hAnsi="Times New Roman" w:cs="Times New Roman"/>
          <w:sz w:val="24"/>
          <w:szCs w:val="24"/>
        </w:rPr>
        <w:t>, konsultēšanā – 48 . Līdz ar to 2016. gadā 25 % no visa Latvijas uzņēmējdarbības sektora zinātniskā personāla veidoja IKT uzņēmējdarbības nozarē strādājošie pētnieki un zinātniskie asistenti.</w:t>
      </w:r>
    </w:p>
    <w:p w14:paraId="10C5CC15" w14:textId="77777777" w:rsidR="001636B9" w:rsidRPr="00230397" w:rsidRDefault="001636B9" w:rsidP="00230397">
      <w:pPr>
        <w:spacing w:before="120" w:after="120" w:line="240" w:lineRule="auto"/>
        <w:ind w:right="209" w:firstLine="725"/>
        <w:jc w:val="both"/>
        <w:rPr>
          <w:rFonts w:ascii="Times New Roman" w:hAnsi="Times New Roman" w:cs="Times New Roman"/>
          <w:sz w:val="24"/>
          <w:szCs w:val="24"/>
        </w:rPr>
      </w:pPr>
      <w:r w:rsidRPr="00230397">
        <w:rPr>
          <w:rFonts w:ascii="Times New Roman" w:hAnsi="Times New Roman" w:cs="Times New Roman"/>
          <w:sz w:val="24"/>
          <w:szCs w:val="24"/>
        </w:rPr>
        <w:lastRenderedPageBreak/>
        <w:t>Savukārt no kopējā IKT uzņēmējdarbības sektorā nodarbināto skaita zinātniskais personāls 2016. gadā veidoja vien 0,7 % no visiem nodarbinātajiem. Jāizceļ ir IKT ražošanas sektors, kur ir lielāks pieprasījums pēc zinātniskā personāla, jo zinātniskais personāls ir 6,5 % no visiem nodarbinātajiem.</w:t>
      </w:r>
    </w:p>
    <w:p w14:paraId="15D73A54" w14:textId="63DD4CA7" w:rsidR="001636B9" w:rsidRPr="00230397" w:rsidRDefault="001636B9" w:rsidP="00230397">
      <w:pPr>
        <w:spacing w:before="120" w:after="120" w:line="240" w:lineRule="auto"/>
        <w:ind w:right="15" w:firstLine="725"/>
        <w:jc w:val="both"/>
        <w:rPr>
          <w:rFonts w:ascii="Times New Roman" w:hAnsi="Times New Roman" w:cs="Times New Roman"/>
          <w:sz w:val="24"/>
          <w:szCs w:val="24"/>
        </w:rPr>
      </w:pPr>
      <w:r w:rsidRPr="00230397">
        <w:rPr>
          <w:rFonts w:ascii="Times New Roman" w:hAnsi="Times New Roman" w:cs="Times New Roman"/>
          <w:sz w:val="24"/>
          <w:szCs w:val="24"/>
        </w:rPr>
        <w:t>Kopumā var secināt, ka IKT uzņēmējdarbības jomā joprojām ir vājš pieprasījums pēc darbiniekiem ar augstu zinātnisko un tehnoloģisko kvalifikāciju. Savukārt šāds scenārijs rada riskus uzņēmumu spējai radīt un īstenot inovācijas projektus, kas rezultētos tehnoloģiski ietilpīgu, uz zināšanām balstītu, tirgū pieprasītu un eksportspējīgu risinājumu (produkti, tehnoloģijas</w:t>
      </w:r>
      <w:r w:rsidR="00A86CCB" w:rsidRPr="00230397">
        <w:rPr>
          <w:rFonts w:ascii="Times New Roman" w:hAnsi="Times New Roman" w:cs="Times New Roman"/>
          <w:sz w:val="24"/>
          <w:szCs w:val="24"/>
        </w:rPr>
        <w:t>).</w:t>
      </w:r>
    </w:p>
    <w:p w14:paraId="0816C914" w14:textId="5CD96CBD" w:rsidR="001636B9" w:rsidRPr="00230397" w:rsidRDefault="001636B9" w:rsidP="00230397">
      <w:pPr>
        <w:spacing w:before="120" w:after="120" w:line="240" w:lineRule="auto"/>
        <w:ind w:left="19" w:firstLine="701"/>
        <w:jc w:val="both"/>
        <w:rPr>
          <w:rFonts w:ascii="Times New Roman" w:hAnsi="Times New Roman" w:cs="Times New Roman"/>
          <w:sz w:val="24"/>
          <w:szCs w:val="24"/>
        </w:rPr>
      </w:pPr>
      <w:r w:rsidRPr="00230397">
        <w:rPr>
          <w:rFonts w:ascii="Times New Roman" w:hAnsi="Times New Roman" w:cs="Times New Roman"/>
          <w:sz w:val="24"/>
          <w:szCs w:val="24"/>
        </w:rPr>
        <w:t xml:space="preserve">Doktora studijas IKT jomā Latvijā piedāvā </w:t>
      </w:r>
      <w:r w:rsidR="008A602B" w:rsidRPr="00230397">
        <w:rPr>
          <w:rFonts w:ascii="Times New Roman" w:hAnsi="Times New Roman" w:cs="Times New Roman"/>
          <w:sz w:val="24"/>
          <w:szCs w:val="24"/>
        </w:rPr>
        <w:t>astoņas</w:t>
      </w:r>
      <w:r w:rsidRPr="00230397">
        <w:rPr>
          <w:rFonts w:ascii="Times New Roman" w:hAnsi="Times New Roman" w:cs="Times New Roman"/>
          <w:sz w:val="24"/>
          <w:szCs w:val="24"/>
        </w:rPr>
        <w:t xml:space="preserve"> augstākās izglītības </w:t>
      </w:r>
      <w:r w:rsidRPr="00CC454F">
        <w:rPr>
          <w:rFonts w:ascii="Times New Roman" w:hAnsi="Times New Roman" w:cs="Times New Roman"/>
          <w:sz w:val="24"/>
          <w:szCs w:val="24"/>
        </w:rPr>
        <w:t xml:space="preserve">iestādes </w:t>
      </w:r>
      <w:r w:rsidR="0022353D" w:rsidRPr="00CC454F">
        <w:rPr>
          <w:rFonts w:ascii="Times New Roman" w:hAnsi="Times New Roman" w:cs="Times New Roman"/>
          <w:sz w:val="24"/>
          <w:szCs w:val="24"/>
        </w:rPr>
        <w:t>17</w:t>
      </w:r>
      <w:r w:rsidRPr="00230397">
        <w:rPr>
          <w:rFonts w:ascii="Times New Roman" w:hAnsi="Times New Roman" w:cs="Times New Roman"/>
          <w:sz w:val="24"/>
          <w:szCs w:val="24"/>
        </w:rPr>
        <w:t xml:space="preserve"> doktora studiju programmās. RTU doktorantūrā var studēt kopā </w:t>
      </w:r>
      <w:r w:rsidR="008A602B" w:rsidRPr="00230397">
        <w:rPr>
          <w:rFonts w:ascii="Times New Roman" w:hAnsi="Times New Roman" w:cs="Times New Roman"/>
          <w:sz w:val="24"/>
          <w:szCs w:val="24"/>
        </w:rPr>
        <w:t>septiņās</w:t>
      </w:r>
      <w:r w:rsidRPr="00230397">
        <w:rPr>
          <w:rFonts w:ascii="Times New Roman" w:hAnsi="Times New Roman" w:cs="Times New Roman"/>
          <w:sz w:val="24"/>
          <w:szCs w:val="24"/>
        </w:rPr>
        <w:t xml:space="preserve"> programmās, kur </w:t>
      </w:r>
      <w:r w:rsidR="008A602B" w:rsidRPr="00230397">
        <w:rPr>
          <w:rFonts w:ascii="Times New Roman" w:hAnsi="Times New Roman" w:cs="Times New Roman"/>
          <w:sz w:val="24"/>
          <w:szCs w:val="24"/>
        </w:rPr>
        <w:t>divas</w:t>
      </w:r>
      <w:r w:rsidRPr="00230397">
        <w:rPr>
          <w:rFonts w:ascii="Times New Roman" w:hAnsi="Times New Roman" w:cs="Times New Roman"/>
          <w:sz w:val="24"/>
          <w:szCs w:val="24"/>
        </w:rPr>
        <w:t xml:space="preserve"> programmas ir datorzinātnē un informātikā un </w:t>
      </w:r>
      <w:proofErr w:type="spellStart"/>
      <w:r w:rsidR="008A602B" w:rsidRPr="00230397">
        <w:rPr>
          <w:rFonts w:ascii="Times New Roman" w:hAnsi="Times New Roman" w:cs="Times New Roman"/>
          <w:sz w:val="24"/>
          <w:szCs w:val="24"/>
        </w:rPr>
        <w:t>četrs</w:t>
      </w:r>
      <w:proofErr w:type="spellEnd"/>
      <w:r w:rsidRPr="00230397">
        <w:rPr>
          <w:rFonts w:ascii="Times New Roman" w:hAnsi="Times New Roman" w:cs="Times New Roman"/>
          <w:sz w:val="24"/>
          <w:szCs w:val="24"/>
        </w:rPr>
        <w:t xml:space="preserve"> elektrotehnikā, elektronikā, informācijas un komunikāciju tehnoloģijās. LU piedāvā </w:t>
      </w:r>
      <w:r w:rsidR="008A602B" w:rsidRPr="00230397">
        <w:rPr>
          <w:rFonts w:ascii="Times New Roman" w:hAnsi="Times New Roman" w:cs="Times New Roman"/>
          <w:sz w:val="24"/>
          <w:szCs w:val="24"/>
        </w:rPr>
        <w:t>trīs</w:t>
      </w:r>
      <w:r w:rsidRPr="00230397">
        <w:rPr>
          <w:rFonts w:ascii="Times New Roman" w:hAnsi="Times New Roman" w:cs="Times New Roman"/>
          <w:sz w:val="24"/>
          <w:szCs w:val="24"/>
        </w:rPr>
        <w:t xml:space="preserve"> programmas katrā zinātņu nozarē matemātikā, fizikā un datorzinātnē un informātikā pa vienai studiju programmai. Doktora studijas IKT jomā ir pieejamas arī </w:t>
      </w:r>
      <w:r w:rsidR="008A602B" w:rsidRPr="00230397">
        <w:rPr>
          <w:rFonts w:ascii="Times New Roman" w:hAnsi="Times New Roman" w:cs="Times New Roman"/>
          <w:sz w:val="24"/>
          <w:szCs w:val="24"/>
        </w:rPr>
        <w:t>piecās</w:t>
      </w:r>
      <w:r w:rsidRPr="00230397">
        <w:rPr>
          <w:rFonts w:ascii="Times New Roman" w:hAnsi="Times New Roman" w:cs="Times New Roman"/>
          <w:sz w:val="24"/>
          <w:szCs w:val="24"/>
        </w:rPr>
        <w:t xml:space="preserve"> reģionālās augstākās izglītības iestādēs – D</w:t>
      </w:r>
      <w:r w:rsidR="0065420B" w:rsidRPr="00230397">
        <w:rPr>
          <w:rFonts w:ascii="Times New Roman" w:hAnsi="Times New Roman" w:cs="Times New Roman"/>
          <w:sz w:val="24"/>
          <w:szCs w:val="24"/>
        </w:rPr>
        <w:t xml:space="preserve">augavpils </w:t>
      </w:r>
      <w:r w:rsidRPr="00230397">
        <w:rPr>
          <w:rFonts w:ascii="Times New Roman" w:hAnsi="Times New Roman" w:cs="Times New Roman"/>
          <w:sz w:val="24"/>
          <w:szCs w:val="24"/>
        </w:rPr>
        <w:t>U</w:t>
      </w:r>
      <w:r w:rsidR="0065420B" w:rsidRPr="00230397">
        <w:rPr>
          <w:rFonts w:ascii="Times New Roman" w:hAnsi="Times New Roman" w:cs="Times New Roman"/>
          <w:sz w:val="24"/>
          <w:szCs w:val="24"/>
        </w:rPr>
        <w:t>niversitāte</w:t>
      </w:r>
      <w:r w:rsidRPr="00230397">
        <w:rPr>
          <w:rFonts w:ascii="Times New Roman" w:hAnsi="Times New Roman" w:cs="Times New Roman"/>
          <w:sz w:val="24"/>
          <w:szCs w:val="24"/>
        </w:rPr>
        <w:t>, L</w:t>
      </w:r>
      <w:r w:rsidR="0065420B" w:rsidRPr="00230397">
        <w:rPr>
          <w:rFonts w:ascii="Times New Roman" w:hAnsi="Times New Roman" w:cs="Times New Roman"/>
          <w:sz w:val="24"/>
          <w:szCs w:val="24"/>
        </w:rPr>
        <w:t xml:space="preserve">atvijas </w:t>
      </w:r>
      <w:r w:rsidRPr="00230397">
        <w:rPr>
          <w:rFonts w:ascii="Times New Roman" w:hAnsi="Times New Roman" w:cs="Times New Roman"/>
          <w:sz w:val="24"/>
          <w:szCs w:val="24"/>
        </w:rPr>
        <w:t>L</w:t>
      </w:r>
      <w:r w:rsidR="0065420B" w:rsidRPr="00230397">
        <w:rPr>
          <w:rFonts w:ascii="Times New Roman" w:hAnsi="Times New Roman" w:cs="Times New Roman"/>
          <w:sz w:val="24"/>
          <w:szCs w:val="24"/>
        </w:rPr>
        <w:t xml:space="preserve">auksaimniecības </w:t>
      </w:r>
      <w:r w:rsidRPr="00230397">
        <w:rPr>
          <w:rFonts w:ascii="Times New Roman" w:hAnsi="Times New Roman" w:cs="Times New Roman"/>
          <w:sz w:val="24"/>
          <w:szCs w:val="24"/>
        </w:rPr>
        <w:t>U</w:t>
      </w:r>
      <w:r w:rsidR="0065420B" w:rsidRPr="00230397">
        <w:rPr>
          <w:rFonts w:ascii="Times New Roman" w:hAnsi="Times New Roman" w:cs="Times New Roman"/>
          <w:sz w:val="24"/>
          <w:szCs w:val="24"/>
        </w:rPr>
        <w:t>niversitāte</w:t>
      </w:r>
      <w:r w:rsidRPr="00230397">
        <w:rPr>
          <w:rFonts w:ascii="Times New Roman" w:hAnsi="Times New Roman" w:cs="Times New Roman"/>
          <w:sz w:val="24"/>
          <w:szCs w:val="24"/>
        </w:rPr>
        <w:t xml:space="preserve">, </w:t>
      </w:r>
      <w:r w:rsidR="0065420B" w:rsidRPr="00230397">
        <w:rPr>
          <w:rFonts w:ascii="Times New Roman" w:hAnsi="Times New Roman" w:cs="Times New Roman"/>
          <w:sz w:val="24"/>
          <w:szCs w:val="24"/>
        </w:rPr>
        <w:t>Rēzeknes Tehnoloģiju akadēmija</w:t>
      </w:r>
      <w:r w:rsidRPr="00230397">
        <w:rPr>
          <w:rFonts w:ascii="Times New Roman" w:hAnsi="Times New Roman" w:cs="Times New Roman"/>
          <w:sz w:val="24"/>
          <w:szCs w:val="24"/>
        </w:rPr>
        <w:t>, Vi</w:t>
      </w:r>
      <w:r w:rsidR="0065420B" w:rsidRPr="00230397">
        <w:rPr>
          <w:rFonts w:ascii="Times New Roman" w:hAnsi="Times New Roman" w:cs="Times New Roman"/>
          <w:sz w:val="24"/>
          <w:szCs w:val="24"/>
        </w:rPr>
        <w:t xml:space="preserve">dzemes </w:t>
      </w:r>
      <w:r w:rsidRPr="00230397">
        <w:rPr>
          <w:rFonts w:ascii="Times New Roman" w:hAnsi="Times New Roman" w:cs="Times New Roman"/>
          <w:sz w:val="24"/>
          <w:szCs w:val="24"/>
        </w:rPr>
        <w:t>A</w:t>
      </w:r>
      <w:r w:rsidR="0065420B" w:rsidRPr="00230397">
        <w:rPr>
          <w:rFonts w:ascii="Times New Roman" w:hAnsi="Times New Roman" w:cs="Times New Roman"/>
          <w:sz w:val="24"/>
          <w:szCs w:val="24"/>
        </w:rPr>
        <w:t>ugstskola</w:t>
      </w:r>
      <w:r w:rsidRPr="00230397">
        <w:rPr>
          <w:rFonts w:ascii="Times New Roman" w:hAnsi="Times New Roman" w:cs="Times New Roman"/>
          <w:sz w:val="24"/>
          <w:szCs w:val="24"/>
        </w:rPr>
        <w:t xml:space="preserve"> un Liep</w:t>
      </w:r>
      <w:r w:rsidR="0065420B" w:rsidRPr="00230397">
        <w:rPr>
          <w:rFonts w:ascii="Times New Roman" w:hAnsi="Times New Roman" w:cs="Times New Roman"/>
          <w:sz w:val="24"/>
          <w:szCs w:val="24"/>
        </w:rPr>
        <w:t xml:space="preserve">ājas </w:t>
      </w:r>
      <w:r w:rsidRPr="00230397">
        <w:rPr>
          <w:rFonts w:ascii="Times New Roman" w:hAnsi="Times New Roman" w:cs="Times New Roman"/>
          <w:sz w:val="24"/>
          <w:szCs w:val="24"/>
        </w:rPr>
        <w:t>U</w:t>
      </w:r>
      <w:r w:rsidR="0065420B" w:rsidRPr="00230397">
        <w:rPr>
          <w:rFonts w:ascii="Times New Roman" w:hAnsi="Times New Roman" w:cs="Times New Roman"/>
          <w:sz w:val="24"/>
          <w:szCs w:val="24"/>
        </w:rPr>
        <w:t>niversitāte</w:t>
      </w:r>
      <w:r w:rsidRPr="00230397">
        <w:rPr>
          <w:rFonts w:ascii="Times New Roman" w:hAnsi="Times New Roman" w:cs="Times New Roman"/>
          <w:sz w:val="24"/>
          <w:szCs w:val="24"/>
        </w:rPr>
        <w:t xml:space="preserve"> un neklātienes formā T</w:t>
      </w:r>
      <w:r w:rsidR="0065420B" w:rsidRPr="00230397">
        <w:rPr>
          <w:rFonts w:ascii="Times New Roman" w:hAnsi="Times New Roman" w:cs="Times New Roman"/>
          <w:sz w:val="24"/>
          <w:szCs w:val="24"/>
        </w:rPr>
        <w:t xml:space="preserve">ransporta un </w:t>
      </w:r>
      <w:r w:rsidRPr="00230397">
        <w:rPr>
          <w:rFonts w:ascii="Times New Roman" w:hAnsi="Times New Roman" w:cs="Times New Roman"/>
          <w:sz w:val="24"/>
          <w:szCs w:val="24"/>
        </w:rPr>
        <w:t>S</w:t>
      </w:r>
      <w:r w:rsidR="0065420B" w:rsidRPr="00230397">
        <w:rPr>
          <w:rFonts w:ascii="Times New Roman" w:hAnsi="Times New Roman" w:cs="Times New Roman"/>
          <w:sz w:val="24"/>
          <w:szCs w:val="24"/>
        </w:rPr>
        <w:t xml:space="preserve">akaru </w:t>
      </w:r>
      <w:r w:rsidRPr="00230397">
        <w:rPr>
          <w:rFonts w:ascii="Times New Roman" w:hAnsi="Times New Roman" w:cs="Times New Roman"/>
          <w:sz w:val="24"/>
          <w:szCs w:val="24"/>
        </w:rPr>
        <w:t>I</w:t>
      </w:r>
      <w:r w:rsidR="0065420B" w:rsidRPr="00230397">
        <w:rPr>
          <w:rFonts w:ascii="Times New Roman" w:hAnsi="Times New Roman" w:cs="Times New Roman"/>
          <w:sz w:val="24"/>
          <w:szCs w:val="24"/>
        </w:rPr>
        <w:t>nstitūts</w:t>
      </w:r>
      <w:r w:rsidRPr="00230397">
        <w:rPr>
          <w:rFonts w:ascii="Times New Roman" w:hAnsi="Times New Roman" w:cs="Times New Roman"/>
          <w:sz w:val="24"/>
          <w:szCs w:val="24"/>
        </w:rPr>
        <w:t>.</w:t>
      </w:r>
    </w:p>
    <w:p w14:paraId="6D2CAFCC" w14:textId="1C02BF59" w:rsidR="001636B9" w:rsidRPr="00230397" w:rsidRDefault="001636B9" w:rsidP="00230397">
      <w:pPr>
        <w:spacing w:before="120" w:after="120" w:line="240" w:lineRule="auto"/>
        <w:ind w:left="19" w:firstLine="701"/>
        <w:jc w:val="both"/>
        <w:rPr>
          <w:rFonts w:ascii="Times New Roman" w:hAnsi="Times New Roman" w:cs="Times New Roman"/>
          <w:sz w:val="24"/>
          <w:szCs w:val="24"/>
        </w:rPr>
      </w:pPr>
      <w:r w:rsidRPr="00230397">
        <w:rPr>
          <w:rFonts w:ascii="Times New Roman" w:hAnsi="Times New Roman" w:cs="Times New Roman"/>
          <w:sz w:val="24"/>
          <w:szCs w:val="24"/>
        </w:rPr>
        <w:t>Kopš 2014./15. mācību gada absolvējušo doktoru skaits samazinās, neskatoties uz to, ka doktora studiju programmu piedāvājums ir plašs un tās ir pieejamas visā Latvijā. Pēdējos divos mācību gados ir arī samazinājies imatrikulēto studentu skaits doktora studiju programmās (</w:t>
      </w:r>
      <w:r w:rsidR="008F0FE9" w:rsidRPr="00230397">
        <w:rPr>
          <w:rFonts w:ascii="Times New Roman" w:hAnsi="Times New Roman" w:cs="Times New Roman"/>
          <w:sz w:val="24"/>
          <w:szCs w:val="24"/>
        </w:rPr>
        <w:t>skat. 7. att.</w:t>
      </w:r>
      <w:r w:rsidRPr="00230397">
        <w:rPr>
          <w:rFonts w:ascii="Times New Roman" w:hAnsi="Times New Roman" w:cs="Times New Roman"/>
          <w:sz w:val="24"/>
          <w:szCs w:val="24"/>
        </w:rPr>
        <w:t xml:space="preserve">). Kopumā doktora studijas pēdējo </w:t>
      </w:r>
      <w:r w:rsidR="008A602B" w:rsidRPr="00230397">
        <w:rPr>
          <w:rFonts w:ascii="Times New Roman" w:hAnsi="Times New Roman" w:cs="Times New Roman"/>
          <w:sz w:val="24"/>
          <w:szCs w:val="24"/>
        </w:rPr>
        <w:t>desmit</w:t>
      </w:r>
      <w:r w:rsidRPr="00230397">
        <w:rPr>
          <w:rFonts w:ascii="Times New Roman" w:hAnsi="Times New Roman" w:cs="Times New Roman"/>
          <w:sz w:val="24"/>
          <w:szCs w:val="24"/>
        </w:rPr>
        <w:t xml:space="preserve"> gadu laikā ir pabeiguši tikai 36 % no imatrikulētajiem studentiem.</w:t>
      </w:r>
    </w:p>
    <w:p w14:paraId="66611367" w14:textId="77777777" w:rsidR="001636B9" w:rsidRPr="00230397" w:rsidRDefault="001636B9" w:rsidP="00230397">
      <w:pPr>
        <w:spacing w:before="120" w:after="120" w:line="240" w:lineRule="auto"/>
        <w:ind w:left="19"/>
        <w:jc w:val="both"/>
        <w:rPr>
          <w:rFonts w:ascii="Times New Roman" w:hAnsi="Times New Roman" w:cs="Times New Roman"/>
          <w:sz w:val="24"/>
          <w:szCs w:val="24"/>
        </w:rPr>
      </w:pPr>
    </w:p>
    <w:p w14:paraId="35323EA5" w14:textId="00896989" w:rsidR="001636B9" w:rsidRPr="00230397" w:rsidRDefault="001636B9" w:rsidP="00230397">
      <w:pPr>
        <w:spacing w:before="120" w:after="120" w:line="240" w:lineRule="auto"/>
        <w:ind w:left="19"/>
        <w:jc w:val="center"/>
        <w:rPr>
          <w:rFonts w:ascii="Times New Roman" w:hAnsi="Times New Roman" w:cs="Times New Roman"/>
          <w:sz w:val="24"/>
          <w:szCs w:val="24"/>
        </w:rPr>
      </w:pPr>
      <w:r w:rsidRPr="00230397">
        <w:rPr>
          <w:rFonts w:ascii="Times New Roman" w:hAnsi="Times New Roman" w:cs="Times New Roman"/>
          <w:noProof/>
          <w:sz w:val="24"/>
          <w:szCs w:val="24"/>
        </w:rPr>
        <w:drawing>
          <wp:inline distT="0" distB="0" distL="0" distR="0" wp14:anchorId="736D2526" wp14:editId="4033F739">
            <wp:extent cx="3925069" cy="2539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094" cy="2544664"/>
                    </a:xfrm>
                    <a:prstGeom prst="rect">
                      <a:avLst/>
                    </a:prstGeom>
                    <a:noFill/>
                    <a:ln>
                      <a:noFill/>
                    </a:ln>
                  </pic:spPr>
                </pic:pic>
              </a:graphicData>
            </a:graphic>
          </wp:inline>
        </w:drawing>
      </w:r>
    </w:p>
    <w:p w14:paraId="639A0CD1" w14:textId="77777777" w:rsidR="001636B9" w:rsidRPr="00230397" w:rsidRDefault="001636B9" w:rsidP="00230397">
      <w:pPr>
        <w:spacing w:before="120" w:after="120" w:line="240" w:lineRule="auto"/>
        <w:ind w:left="19"/>
        <w:jc w:val="both"/>
        <w:rPr>
          <w:rFonts w:ascii="Times New Roman" w:hAnsi="Times New Roman" w:cs="Times New Roman"/>
          <w:sz w:val="24"/>
          <w:szCs w:val="24"/>
        </w:rPr>
      </w:pPr>
    </w:p>
    <w:p w14:paraId="1199C96E" w14:textId="47CB9A20" w:rsidR="001636B9" w:rsidRPr="00CC454F" w:rsidRDefault="008F0FE9" w:rsidP="00230397">
      <w:pPr>
        <w:spacing w:before="120" w:after="120" w:line="240" w:lineRule="auto"/>
        <w:ind w:left="19"/>
        <w:jc w:val="both"/>
        <w:rPr>
          <w:rFonts w:ascii="Times New Roman" w:hAnsi="Times New Roman" w:cs="Times New Roman"/>
          <w:sz w:val="24"/>
          <w:szCs w:val="24"/>
        </w:rPr>
      </w:pPr>
      <w:r w:rsidRPr="00230397">
        <w:rPr>
          <w:rFonts w:ascii="Times New Roman" w:hAnsi="Times New Roman" w:cs="Times New Roman"/>
          <w:i/>
          <w:sz w:val="24"/>
          <w:szCs w:val="24"/>
        </w:rPr>
        <w:t>7</w:t>
      </w:r>
      <w:r w:rsidR="001636B9" w:rsidRPr="00230397">
        <w:rPr>
          <w:rFonts w:ascii="Times New Roman" w:hAnsi="Times New Roman" w:cs="Times New Roman"/>
          <w:i/>
          <w:sz w:val="24"/>
          <w:szCs w:val="24"/>
        </w:rPr>
        <w:t>. attēls.</w:t>
      </w:r>
      <w:r w:rsidR="001636B9" w:rsidRPr="00230397">
        <w:rPr>
          <w:rFonts w:ascii="Times New Roman" w:hAnsi="Times New Roman" w:cs="Times New Roman"/>
          <w:sz w:val="24"/>
          <w:szCs w:val="24"/>
        </w:rPr>
        <w:t xml:space="preserve"> Ar IKT jomu </w:t>
      </w:r>
      <w:r w:rsidR="001636B9" w:rsidRPr="00CC454F">
        <w:rPr>
          <w:rFonts w:ascii="Times New Roman" w:hAnsi="Times New Roman" w:cs="Times New Roman"/>
          <w:sz w:val="24"/>
          <w:szCs w:val="24"/>
        </w:rPr>
        <w:t>saistītās doktora studiju programmās imatrikulēto</w:t>
      </w:r>
      <w:r w:rsidR="00616FB6" w:rsidRPr="00CC454F">
        <w:rPr>
          <w:rFonts w:ascii="Times New Roman" w:hAnsi="Times New Roman" w:cs="Times New Roman"/>
          <w:sz w:val="24"/>
          <w:szCs w:val="24"/>
        </w:rPr>
        <w:t xml:space="preserve"> (zilā līnija)</w:t>
      </w:r>
      <w:r w:rsidR="001636B9" w:rsidRPr="00CC454F">
        <w:rPr>
          <w:rFonts w:ascii="Times New Roman" w:hAnsi="Times New Roman" w:cs="Times New Roman"/>
          <w:sz w:val="24"/>
          <w:szCs w:val="24"/>
        </w:rPr>
        <w:t xml:space="preserve"> un absolvējošo skaits</w:t>
      </w:r>
      <w:r w:rsidR="00616FB6" w:rsidRPr="00CC454F">
        <w:rPr>
          <w:rFonts w:ascii="Times New Roman" w:hAnsi="Times New Roman" w:cs="Times New Roman"/>
          <w:sz w:val="24"/>
          <w:szCs w:val="24"/>
        </w:rPr>
        <w:t xml:space="preserve"> (zaļā līnija)</w:t>
      </w:r>
      <w:r w:rsidR="001636B9" w:rsidRPr="00CC454F">
        <w:rPr>
          <w:rFonts w:ascii="Times New Roman" w:hAnsi="Times New Roman" w:cs="Times New Roman"/>
          <w:sz w:val="24"/>
          <w:szCs w:val="24"/>
        </w:rPr>
        <w:t xml:space="preserve"> pa mācību gadiem laika posmā no 2009. līdz 2019. gadam. </w:t>
      </w:r>
      <w:r w:rsidR="0065420B" w:rsidRPr="00CC454F">
        <w:rPr>
          <w:rFonts w:ascii="Times New Roman" w:hAnsi="Times New Roman" w:cs="Times New Roman"/>
          <w:sz w:val="24"/>
          <w:szCs w:val="24"/>
        </w:rPr>
        <w:t>(</w:t>
      </w:r>
      <w:r w:rsidR="001636B9" w:rsidRPr="00CC454F">
        <w:rPr>
          <w:rFonts w:ascii="Times New Roman" w:hAnsi="Times New Roman" w:cs="Times New Roman"/>
          <w:sz w:val="24"/>
          <w:szCs w:val="24"/>
        </w:rPr>
        <w:t>C</w:t>
      </w:r>
      <w:r w:rsidR="0065420B" w:rsidRPr="00CC454F">
        <w:rPr>
          <w:rFonts w:ascii="Times New Roman" w:hAnsi="Times New Roman" w:cs="Times New Roman"/>
          <w:sz w:val="24"/>
          <w:szCs w:val="24"/>
        </w:rPr>
        <w:t>entrālā statistikas pārvalde</w:t>
      </w:r>
      <w:r w:rsidR="001636B9" w:rsidRPr="00CC454F">
        <w:rPr>
          <w:rFonts w:ascii="Times New Roman" w:hAnsi="Times New Roman" w:cs="Times New Roman"/>
          <w:sz w:val="24"/>
          <w:szCs w:val="24"/>
        </w:rPr>
        <w:t xml:space="preserve">, </w:t>
      </w:r>
      <w:r w:rsidR="0065420B" w:rsidRPr="00CC454F">
        <w:rPr>
          <w:rFonts w:ascii="Times New Roman" w:hAnsi="Times New Roman" w:cs="Times New Roman"/>
          <w:sz w:val="24"/>
          <w:szCs w:val="24"/>
        </w:rPr>
        <w:t>Izglītības un zinātnes ministrija,</w:t>
      </w:r>
      <w:r w:rsidR="001636B9" w:rsidRPr="00CC454F">
        <w:rPr>
          <w:rFonts w:ascii="Times New Roman" w:hAnsi="Times New Roman" w:cs="Times New Roman"/>
          <w:sz w:val="24"/>
          <w:szCs w:val="24"/>
        </w:rPr>
        <w:t xml:space="preserve"> 2019</w:t>
      </w:r>
      <w:r w:rsidR="0065420B" w:rsidRPr="00CC454F">
        <w:rPr>
          <w:rFonts w:ascii="Times New Roman" w:hAnsi="Times New Roman" w:cs="Times New Roman"/>
          <w:sz w:val="24"/>
          <w:szCs w:val="24"/>
        </w:rPr>
        <w:t>)</w:t>
      </w:r>
    </w:p>
    <w:p w14:paraId="53D14838" w14:textId="77777777" w:rsidR="001636B9" w:rsidRPr="00230397" w:rsidRDefault="001636B9" w:rsidP="00230397">
      <w:pPr>
        <w:spacing w:before="120" w:after="120" w:line="240" w:lineRule="auto"/>
        <w:rPr>
          <w:rFonts w:ascii="Times New Roman" w:hAnsi="Times New Roman" w:cs="Times New Roman"/>
          <w:i/>
          <w:sz w:val="24"/>
          <w:szCs w:val="24"/>
        </w:rPr>
      </w:pPr>
      <w:r w:rsidRPr="00CC454F">
        <w:rPr>
          <w:rFonts w:ascii="Times New Roman" w:hAnsi="Times New Roman" w:cs="Times New Roman"/>
          <w:i/>
          <w:sz w:val="24"/>
          <w:szCs w:val="24"/>
        </w:rPr>
        <w:lastRenderedPageBreak/>
        <w:t>LATVIJAS VIEDĀS SPECIALIZĀCIJAS</w:t>
      </w:r>
      <w:r w:rsidRPr="00230397">
        <w:rPr>
          <w:rFonts w:ascii="Times New Roman" w:hAnsi="Times New Roman" w:cs="Times New Roman"/>
          <w:i/>
          <w:sz w:val="24"/>
          <w:szCs w:val="24"/>
        </w:rPr>
        <w:t xml:space="preserve"> STRATĒĢIJAS (RIS3) SPECIALIZĀCIJAS JOMAS Informācijas un komunikācijas tehnoloģijas PĒTNIECĪBAS EKOSISTĒMAS ANALĪTISKAIS PĀRSKATS (2014.–2018.)</w:t>
      </w:r>
    </w:p>
    <w:p w14:paraId="55F01EDD" w14:textId="77777777" w:rsidR="001636B9" w:rsidRPr="00230397" w:rsidRDefault="001636B9" w:rsidP="00230397">
      <w:pPr>
        <w:spacing w:before="120" w:after="120" w:line="240" w:lineRule="auto"/>
        <w:ind w:left="19"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Šobrīd IKT nozares pieprasījums pēc visu līmeņu speciālistiem teorētiski ir neierobežots. Situācija ir līdzīga visās inženierzinātnes un arī ilgtermiņā netiek prognozēta situācijas maiņa. Praktiski apjoms ierobežots vien ar cilvēku pieejamību attiecīgajā vecumā, kas ir spējīgi apgūt šādu programmu un citu nozaru pieprasījumu pēc speciālistiem. </w:t>
      </w:r>
    </w:p>
    <w:p w14:paraId="6E568DE6" w14:textId="7572A4C9" w:rsidR="001636B9" w:rsidRPr="00230397" w:rsidRDefault="3CB873C1" w:rsidP="00230397">
      <w:pPr>
        <w:spacing w:before="120" w:after="120" w:line="240" w:lineRule="auto"/>
        <w:ind w:left="19" w:firstLine="720"/>
        <w:jc w:val="center"/>
        <w:rPr>
          <w:rFonts w:ascii="Times New Roman" w:hAnsi="Times New Roman" w:cs="Times New Roman"/>
          <w:sz w:val="24"/>
          <w:szCs w:val="24"/>
        </w:rPr>
      </w:pPr>
      <w:r>
        <w:rPr>
          <w:noProof/>
        </w:rPr>
        <w:drawing>
          <wp:inline distT="0" distB="0" distL="0" distR="0" wp14:anchorId="3D371A77" wp14:editId="16E9A2F1">
            <wp:extent cx="4444919" cy="2514600"/>
            <wp:effectExtent l="0" t="0" r="0" b="0"/>
            <wp:docPr id="1156155609"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44919" cy="2514600"/>
                    </a:xfrm>
                    <a:prstGeom prst="rect">
                      <a:avLst/>
                    </a:prstGeom>
                  </pic:spPr>
                </pic:pic>
              </a:graphicData>
            </a:graphic>
          </wp:inline>
        </w:drawing>
      </w:r>
    </w:p>
    <w:p w14:paraId="425BE6B2" w14:textId="3966948C" w:rsidR="00C51F33" w:rsidRPr="00230397" w:rsidRDefault="00C51F33" w:rsidP="00230397">
      <w:pPr>
        <w:spacing w:before="120" w:after="120" w:line="240" w:lineRule="auto"/>
        <w:ind w:left="19" w:firstLine="720"/>
        <w:jc w:val="center"/>
        <w:rPr>
          <w:rFonts w:ascii="Times New Roman" w:hAnsi="Times New Roman" w:cs="Times New Roman"/>
          <w:sz w:val="24"/>
          <w:szCs w:val="24"/>
        </w:rPr>
      </w:pPr>
      <w:r w:rsidRPr="00230397">
        <w:rPr>
          <w:rFonts w:ascii="Times New Roman" w:hAnsi="Times New Roman" w:cs="Times New Roman"/>
          <w:i/>
          <w:sz w:val="24"/>
          <w:szCs w:val="24"/>
        </w:rPr>
        <w:t>8. attēls</w:t>
      </w:r>
      <w:r w:rsidRPr="00230397">
        <w:rPr>
          <w:rFonts w:ascii="Times New Roman" w:hAnsi="Times New Roman" w:cs="Times New Roman"/>
          <w:sz w:val="24"/>
          <w:szCs w:val="24"/>
        </w:rPr>
        <w:t>. Bērnu skaits Latvijā sadalījumā pēc vecuma, gada sākumā</w:t>
      </w:r>
    </w:p>
    <w:p w14:paraId="52257CE8" w14:textId="3CB82AAC" w:rsidR="001636B9" w:rsidRPr="00230397" w:rsidRDefault="001636B9" w:rsidP="00230397">
      <w:pPr>
        <w:spacing w:before="120" w:after="120" w:line="240" w:lineRule="auto"/>
        <w:ind w:left="19"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Ņemot vērā, ka Latvijā nav visu specialitāšu pasniedzēju, tad 50% no studijām būtu jānotiek angļu valodā. </w:t>
      </w:r>
    </w:p>
    <w:p w14:paraId="0335B9B6" w14:textId="6F800AAC" w:rsidR="001636B9" w:rsidRPr="00230397" w:rsidRDefault="1F1B6DE9" w:rsidP="00230397">
      <w:pPr>
        <w:spacing w:before="120" w:after="120" w:line="240" w:lineRule="auto"/>
        <w:ind w:left="19" w:hanging="19"/>
        <w:jc w:val="center"/>
        <w:rPr>
          <w:rFonts w:ascii="Times New Roman" w:hAnsi="Times New Roman" w:cs="Times New Roman"/>
          <w:sz w:val="24"/>
          <w:szCs w:val="24"/>
        </w:rPr>
      </w:pPr>
      <w:r w:rsidRPr="00230397">
        <w:rPr>
          <w:rFonts w:ascii="Times New Roman" w:hAnsi="Times New Roman" w:cs="Times New Roman"/>
          <w:noProof/>
          <w:sz w:val="24"/>
          <w:szCs w:val="24"/>
        </w:rPr>
        <w:drawing>
          <wp:inline distT="0" distB="0" distL="0" distR="0" wp14:anchorId="05FF2438" wp14:editId="764B47ED">
            <wp:extent cx="4591050" cy="2008807"/>
            <wp:effectExtent l="0" t="0" r="0" b="0"/>
            <wp:docPr id="230738164" name="Picture 2" descr="cid:image003.png@01D64197.2B23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5">
                      <a:extLst>
                        <a:ext uri="{28A0092B-C50C-407E-A947-70E740481C1C}">
                          <a14:useLocalDpi xmlns:a14="http://schemas.microsoft.com/office/drawing/2010/main" val="0"/>
                        </a:ext>
                      </a:extLst>
                    </a:blip>
                    <a:srcRect l="12610" t="7642" b="7850"/>
                    <a:stretch/>
                  </pic:blipFill>
                  <pic:spPr bwMode="auto">
                    <a:xfrm>
                      <a:off x="0" y="0"/>
                      <a:ext cx="4631689" cy="2026589"/>
                    </a:xfrm>
                    <a:prstGeom prst="rect">
                      <a:avLst/>
                    </a:prstGeom>
                    <a:ln>
                      <a:noFill/>
                    </a:ln>
                    <a:extLst>
                      <a:ext uri="{53640926-AAD7-44D8-BBD7-CCE9431645EC}">
                        <a14:shadowObscured xmlns:a14="http://schemas.microsoft.com/office/drawing/2010/main"/>
                      </a:ext>
                    </a:extLst>
                  </pic:spPr>
                </pic:pic>
              </a:graphicData>
            </a:graphic>
          </wp:inline>
        </w:drawing>
      </w:r>
    </w:p>
    <w:p w14:paraId="22802A77" w14:textId="77777777" w:rsidR="004330E7" w:rsidRPr="00230397" w:rsidRDefault="004330E7" w:rsidP="00230397">
      <w:pPr>
        <w:spacing w:before="120" w:after="120" w:line="240" w:lineRule="auto"/>
        <w:ind w:left="19" w:hanging="19"/>
        <w:jc w:val="center"/>
        <w:rPr>
          <w:rStyle w:val="Hyperlink"/>
          <w:rFonts w:ascii="Times New Roman" w:hAnsi="Times New Roman" w:cs="Times New Roman"/>
          <w:sz w:val="24"/>
          <w:szCs w:val="24"/>
        </w:rPr>
      </w:pPr>
      <w:r w:rsidRPr="00230397">
        <w:rPr>
          <w:rFonts w:ascii="Times New Roman" w:hAnsi="Times New Roman" w:cs="Times New Roman"/>
          <w:i/>
          <w:iCs/>
          <w:sz w:val="24"/>
          <w:szCs w:val="24"/>
        </w:rPr>
        <w:t>9. attēls.</w:t>
      </w:r>
      <w:r w:rsidRPr="00230397">
        <w:rPr>
          <w:rFonts w:ascii="Times New Roman" w:hAnsi="Times New Roman" w:cs="Times New Roman"/>
          <w:sz w:val="24"/>
          <w:szCs w:val="24"/>
        </w:rPr>
        <w:t xml:space="preserve"> Nodarbināto skaits pētniecības sektorā. (DESI 2020 </w:t>
      </w:r>
      <w:proofErr w:type="spellStart"/>
      <w:r w:rsidRPr="00230397">
        <w:rPr>
          <w:rFonts w:ascii="Times New Roman" w:hAnsi="Times New Roman" w:cs="Times New Roman"/>
          <w:sz w:val="24"/>
          <w:szCs w:val="24"/>
        </w:rPr>
        <w:t>The</w:t>
      </w:r>
      <w:proofErr w:type="spellEnd"/>
      <w:r w:rsidRPr="00230397">
        <w:rPr>
          <w:rFonts w:ascii="Times New Roman" w:hAnsi="Times New Roman" w:cs="Times New Roman"/>
          <w:sz w:val="24"/>
          <w:szCs w:val="24"/>
        </w:rPr>
        <w:t xml:space="preserve"> EU ICT </w:t>
      </w:r>
      <w:proofErr w:type="spellStart"/>
      <w:r w:rsidRPr="00230397">
        <w:rPr>
          <w:rFonts w:ascii="Times New Roman" w:hAnsi="Times New Roman" w:cs="Times New Roman"/>
          <w:sz w:val="24"/>
          <w:szCs w:val="24"/>
        </w:rPr>
        <w:t>Sector</w:t>
      </w:r>
      <w:proofErr w:type="spellEnd"/>
      <w:r w:rsidRPr="00230397">
        <w:rPr>
          <w:rFonts w:ascii="Times New Roman" w:hAnsi="Times New Roman" w:cs="Times New Roman"/>
          <w:sz w:val="24"/>
          <w:szCs w:val="24"/>
        </w:rPr>
        <w:t xml:space="preserve"> </w:t>
      </w:r>
      <w:proofErr w:type="spellStart"/>
      <w:r w:rsidRPr="00230397">
        <w:rPr>
          <w:rFonts w:ascii="Times New Roman" w:hAnsi="Times New Roman" w:cs="Times New Roman"/>
          <w:sz w:val="24"/>
          <w:szCs w:val="24"/>
        </w:rPr>
        <w:t>and</w:t>
      </w:r>
      <w:proofErr w:type="spellEnd"/>
      <w:r w:rsidRPr="00230397">
        <w:rPr>
          <w:rFonts w:ascii="Times New Roman" w:hAnsi="Times New Roman" w:cs="Times New Roman"/>
          <w:sz w:val="24"/>
          <w:szCs w:val="24"/>
        </w:rPr>
        <w:t xml:space="preserve"> </w:t>
      </w:r>
      <w:proofErr w:type="spellStart"/>
      <w:r w:rsidRPr="00230397">
        <w:rPr>
          <w:rFonts w:ascii="Times New Roman" w:hAnsi="Times New Roman" w:cs="Times New Roman"/>
          <w:sz w:val="24"/>
          <w:szCs w:val="24"/>
        </w:rPr>
        <w:t>its</w:t>
      </w:r>
      <w:proofErr w:type="spellEnd"/>
      <w:r w:rsidRPr="00230397">
        <w:rPr>
          <w:rFonts w:ascii="Times New Roman" w:hAnsi="Times New Roman" w:cs="Times New Roman"/>
          <w:sz w:val="24"/>
          <w:szCs w:val="24"/>
        </w:rPr>
        <w:t xml:space="preserve"> R&amp;D</w:t>
      </w:r>
      <w:r w:rsidRPr="00230397">
        <w:rPr>
          <w:rFonts w:ascii="Times New Roman" w:hAnsi="Times New Roman" w:cs="Times New Roman"/>
          <w:i/>
          <w:iCs/>
          <w:sz w:val="24"/>
          <w:szCs w:val="24"/>
        </w:rPr>
        <w:t xml:space="preserve"> </w:t>
      </w:r>
      <w:r w:rsidRPr="00230397">
        <w:rPr>
          <w:rFonts w:ascii="Times New Roman" w:hAnsi="Times New Roman" w:cs="Times New Roman"/>
          <w:sz w:val="24"/>
          <w:szCs w:val="24"/>
        </w:rPr>
        <w:t>Performance</w:t>
      </w:r>
      <w:r w:rsidRPr="00230397">
        <w:rPr>
          <w:rStyle w:val="FootnoteReference"/>
          <w:rFonts w:ascii="Times New Roman" w:hAnsi="Times New Roman" w:cs="Times New Roman"/>
          <w:sz w:val="24"/>
          <w:szCs w:val="24"/>
        </w:rPr>
        <w:footnoteReference w:id="81"/>
      </w:r>
      <w:r w:rsidRPr="00230397">
        <w:rPr>
          <w:rFonts w:ascii="Times New Roman" w:hAnsi="Times New Roman" w:cs="Times New Roman"/>
          <w:sz w:val="24"/>
          <w:szCs w:val="24"/>
        </w:rPr>
        <w:t>)</w:t>
      </w:r>
    </w:p>
    <w:p w14:paraId="3F221E09" w14:textId="77777777" w:rsidR="001636B9" w:rsidRPr="00230397" w:rsidRDefault="001636B9" w:rsidP="00230397">
      <w:pPr>
        <w:spacing w:before="120" w:after="120" w:line="240" w:lineRule="auto"/>
        <w:ind w:left="19" w:hanging="19"/>
        <w:jc w:val="both"/>
        <w:rPr>
          <w:rFonts w:ascii="Times New Roman" w:hAnsi="Times New Roman" w:cs="Times New Roman"/>
          <w:sz w:val="24"/>
          <w:szCs w:val="24"/>
        </w:rPr>
      </w:pPr>
    </w:p>
    <w:p w14:paraId="2C7F460A" w14:textId="77777777" w:rsidR="001636B9" w:rsidRPr="00230397" w:rsidRDefault="001636B9" w:rsidP="00230397">
      <w:pPr>
        <w:spacing w:before="120" w:after="120" w:line="240" w:lineRule="auto"/>
        <w:ind w:firstLine="720"/>
        <w:jc w:val="both"/>
        <w:rPr>
          <w:rFonts w:ascii="Times New Roman" w:eastAsia="Times New Roman" w:hAnsi="Times New Roman" w:cs="Times New Roman"/>
          <w:sz w:val="24"/>
          <w:szCs w:val="24"/>
        </w:rPr>
      </w:pPr>
      <w:r w:rsidRPr="00230397">
        <w:rPr>
          <w:rFonts w:ascii="Times New Roman" w:eastAsia="Times New Roman" w:hAnsi="Times New Roman" w:cs="Times New Roman"/>
          <w:sz w:val="24"/>
          <w:szCs w:val="24"/>
        </w:rPr>
        <w:t xml:space="preserve">Attīstoties tehnoloģijām un uz 5G balstītiem pakalpojumiem, nākotnē būs svarīgi, ka biznesa attīstības komandās tiktu iekļauti vismaz pāris zinātņu doktori, kas ļautu uz biznesa lietām </w:t>
      </w:r>
      <w:r w:rsidRPr="00230397">
        <w:rPr>
          <w:rFonts w:ascii="Times New Roman" w:eastAsia="Times New Roman" w:hAnsi="Times New Roman" w:cs="Times New Roman"/>
          <w:sz w:val="24"/>
          <w:szCs w:val="24"/>
        </w:rPr>
        <w:lastRenderedPageBreak/>
        <w:t>paskatīties no profesionāla zinātniski-pētnieciskā skatpunkta. IKT joma nākotnē attīstīsies vēl straujāk, tādēļ daļa uzņēmumu prognozē nepieciešamību pēc kopumā 10 - 20 IKT doktoriem gadā. Daļa IKT uzņēmumi norāda - lai attīstību valsts IKT potenciālu, būtu nepieciešams ne tikai palielināt doktora studiju absolventu skaitu (līdz 50), bet arī veicināt materiāltehniskās un finanšu bāzes attīstību un lietišķo sadarbību ar privātiem uzņēmumiem. Vairāki uzņēmumi, kuri jau šobrīd nodarbina šāda līmeņa speciālistus, norāda, ka tieši viņiem gadā vajadzētu 1-2 jaunus speciālistus ar doktora grādu. Līdz ar to kopumā uzņēmumu prognoze ir, ka ik gadu būtu nepieciešami vairāki desmiti (līdz 50) jauni doktora līmeņa speciālisti.</w:t>
      </w:r>
    </w:p>
    <w:p w14:paraId="2E9CAFAA" w14:textId="737F4301" w:rsidR="001636B9" w:rsidRDefault="001636B9" w:rsidP="00230397">
      <w:pPr>
        <w:spacing w:before="120" w:after="120" w:line="240" w:lineRule="auto"/>
        <w:ind w:left="19" w:firstLine="701"/>
        <w:jc w:val="both"/>
        <w:rPr>
          <w:rFonts w:ascii="Times New Roman" w:hAnsi="Times New Roman" w:cs="Times New Roman"/>
          <w:sz w:val="24"/>
          <w:szCs w:val="24"/>
        </w:rPr>
      </w:pPr>
      <w:r w:rsidRPr="00230397">
        <w:rPr>
          <w:rFonts w:ascii="Times New Roman" w:hAnsi="Times New Roman" w:cs="Times New Roman"/>
          <w:sz w:val="24"/>
          <w:szCs w:val="24"/>
        </w:rPr>
        <w:t>2018. gadā E</w:t>
      </w:r>
      <w:r w:rsidR="008A602B" w:rsidRPr="00230397">
        <w:rPr>
          <w:rFonts w:ascii="Times New Roman" w:hAnsi="Times New Roman" w:cs="Times New Roman"/>
          <w:sz w:val="24"/>
          <w:szCs w:val="24"/>
        </w:rPr>
        <w:t>M sagatavoja i</w:t>
      </w:r>
      <w:r w:rsidRPr="00230397">
        <w:rPr>
          <w:rFonts w:ascii="Times New Roman" w:hAnsi="Times New Roman" w:cs="Times New Roman"/>
          <w:sz w:val="24"/>
          <w:szCs w:val="24"/>
        </w:rPr>
        <w:t>nformatīvo ziņojumu par darba tirgus vidējā un ilgtermiņa prognozēm</w:t>
      </w:r>
      <w:r w:rsidRPr="00230397">
        <w:rPr>
          <w:rStyle w:val="FootnoteReference"/>
          <w:rFonts w:ascii="Times New Roman" w:hAnsi="Times New Roman" w:cs="Times New Roman"/>
          <w:sz w:val="24"/>
          <w:szCs w:val="24"/>
        </w:rPr>
        <w:footnoteReference w:id="82"/>
      </w:r>
      <w:r w:rsidRPr="00230397">
        <w:rPr>
          <w:rFonts w:ascii="Times New Roman" w:hAnsi="Times New Roman" w:cs="Times New Roman"/>
          <w:sz w:val="24"/>
          <w:szCs w:val="24"/>
        </w:rPr>
        <w:t>. Informatīvajā ziņojumā norādīts, ka, lai nodrošinātu IKT nozares attīstību un apmierinātu citu nozaru pieprasījumu pēc IKT speciālistiem, tuvākajos gados būtu nepieciešams palielināt IKT studiju programmu absolventu skaitu līdz 3 000 absolventiem gadā.</w:t>
      </w:r>
      <w:r w:rsidR="00EC772C" w:rsidRPr="00230397">
        <w:rPr>
          <w:rFonts w:ascii="Times New Roman" w:hAnsi="Times New Roman" w:cs="Times New Roman"/>
          <w:sz w:val="24"/>
          <w:szCs w:val="24"/>
        </w:rPr>
        <w:t xml:space="preserve"> </w:t>
      </w:r>
      <w:r w:rsidRPr="00230397">
        <w:rPr>
          <w:rFonts w:ascii="Times New Roman" w:hAnsi="Times New Roman" w:cs="Times New Roman"/>
          <w:sz w:val="24"/>
          <w:szCs w:val="24"/>
        </w:rPr>
        <w:t>Iztrūkums pēc augstākās kvalifikācijas dabaszinātņu, IKT un inženierzinātņu speciālistiem. Līdz 2025. gadam iztrūkums pēc augstākās kvalifikācijas speciālistiem STEM virzienos var pieaugt līdz ~17 tūkst. Salīdzinot ar 2016. gada prognozēm, iztrūkums samazinājies par gandrīz 1/4 (iepriekš ~23 tūkstoši 2025. gadā).</w:t>
      </w:r>
    </w:p>
    <w:p w14:paraId="033AB210" w14:textId="77777777" w:rsidR="0013316D" w:rsidRPr="0012185C" w:rsidRDefault="0013316D" w:rsidP="0013316D">
      <w:pPr>
        <w:rPr>
          <w:rFonts w:ascii="Times New Roman" w:hAnsi="Times New Roman" w:cs="Times New Roman"/>
          <w:b/>
          <w:sz w:val="24"/>
          <w:szCs w:val="24"/>
        </w:rPr>
      </w:pPr>
      <w:r w:rsidRPr="0012185C">
        <w:rPr>
          <w:rFonts w:ascii="Times New Roman" w:hAnsi="Times New Roman" w:cs="Times New Roman"/>
          <w:b/>
          <w:sz w:val="24"/>
          <w:szCs w:val="24"/>
        </w:rPr>
        <w:t>Pētniecības infrastruktūra</w:t>
      </w:r>
    </w:p>
    <w:p w14:paraId="5BF76677" w14:textId="77777777" w:rsidR="0013316D" w:rsidRPr="0012185C" w:rsidRDefault="0013316D" w:rsidP="0013316D">
      <w:pPr>
        <w:spacing w:after="0" w:line="276" w:lineRule="auto"/>
        <w:ind w:firstLine="720"/>
        <w:jc w:val="both"/>
        <w:rPr>
          <w:rFonts w:ascii="Times New Roman" w:hAnsi="Times New Roman" w:cs="Times New Roman"/>
          <w:sz w:val="24"/>
          <w:szCs w:val="24"/>
        </w:rPr>
      </w:pPr>
      <w:r w:rsidRPr="0012185C">
        <w:rPr>
          <w:rFonts w:ascii="Times New Roman" w:hAnsi="Times New Roman" w:cs="Times New Roman"/>
          <w:sz w:val="24"/>
          <w:szCs w:val="24"/>
        </w:rPr>
        <w:t>IKT pētījumiem ir nepieciešamas ievērojamas skaitļošanas jaudas. Šobrīd Latvijā darbojas divi augstās veiktspējas skaitļošanas centri:</w:t>
      </w:r>
    </w:p>
    <w:p w14:paraId="3D22D9D8" w14:textId="6B92E35A" w:rsidR="0013316D" w:rsidRPr="0012185C" w:rsidRDefault="0013316D" w:rsidP="00CC454F">
      <w:pPr>
        <w:pStyle w:val="ListParagraph"/>
        <w:numPr>
          <w:ilvl w:val="0"/>
          <w:numId w:val="48"/>
        </w:numPr>
        <w:spacing w:line="276" w:lineRule="auto"/>
        <w:ind w:left="709"/>
        <w:jc w:val="both"/>
        <w:rPr>
          <w:rFonts w:cs="Times New Roman"/>
        </w:rPr>
      </w:pPr>
      <w:r w:rsidRPr="0012185C">
        <w:rPr>
          <w:rFonts w:cs="Times New Roman"/>
        </w:rPr>
        <w:t xml:space="preserve">Ventspils Starptautiskais Radioastronomijas Centrs (turpmāk </w:t>
      </w:r>
      <w:r w:rsidR="001321D2">
        <w:rPr>
          <w:rFonts w:cs="Times New Roman"/>
        </w:rPr>
        <w:t xml:space="preserve">– </w:t>
      </w:r>
      <w:r w:rsidRPr="0012185C">
        <w:rPr>
          <w:rFonts w:cs="Times New Roman"/>
        </w:rPr>
        <w:t>VSRC)</w:t>
      </w:r>
      <w:r w:rsidRPr="0012185C">
        <w:rPr>
          <w:rStyle w:val="FootnoteReference"/>
          <w:rFonts w:cs="Times New Roman"/>
        </w:rPr>
        <w:footnoteReference w:id="83"/>
      </w:r>
      <w:r w:rsidRPr="0012185C">
        <w:rPr>
          <w:rFonts w:cs="Times New Roman"/>
        </w:rPr>
        <w:t xml:space="preserve"> augstas veiktspējas skaitļošanas nodaļas pamata uzdevums ir nodrošināt liela apjoma vai skaitliski ietilpīgas datu apstrādes iespējas Ventspils augstskolā, t</w:t>
      </w:r>
      <w:r w:rsidR="003635FC">
        <w:rPr>
          <w:rFonts w:cs="Times New Roman"/>
        </w:rPr>
        <w:t>.sk.</w:t>
      </w:r>
      <w:r w:rsidRPr="0012185C">
        <w:rPr>
          <w:rFonts w:cs="Times New Roman"/>
        </w:rPr>
        <w:t xml:space="preserve"> VSRC radio teleskopu pielietojumiem, skaitlisku inženiertehnisku uzdevumu un problēmu risināšanā, kā arī fizikas un matemātikas problēmu risināšana un atbilstošo pētījumu veikšana.</w:t>
      </w:r>
    </w:p>
    <w:p w14:paraId="7D0BFB8C" w14:textId="77777777" w:rsidR="0013316D" w:rsidRPr="0012185C" w:rsidRDefault="0013316D" w:rsidP="00CC454F">
      <w:pPr>
        <w:pStyle w:val="ListParagraph"/>
        <w:numPr>
          <w:ilvl w:val="0"/>
          <w:numId w:val="48"/>
        </w:numPr>
        <w:spacing w:line="276" w:lineRule="auto"/>
        <w:ind w:left="709"/>
        <w:jc w:val="both"/>
        <w:rPr>
          <w:rFonts w:cs="Times New Roman"/>
        </w:rPr>
      </w:pPr>
      <w:r w:rsidRPr="0012185C">
        <w:rPr>
          <w:rFonts w:cs="Times New Roman"/>
        </w:rPr>
        <w:t xml:space="preserve"> RTU Zinātniskās skaitļošanas centrs ir Zinātņu prorektora paspārnē esoša struktūrvienība, kuras mērķis ir sniegt atbalstu e-zinātnes tehnoloģiju lietošanai pētniecībā. </w:t>
      </w:r>
    </w:p>
    <w:p w14:paraId="4FBE2005" w14:textId="7C04F924" w:rsidR="0013316D" w:rsidRPr="0012185C" w:rsidRDefault="0013316D" w:rsidP="00291874">
      <w:pPr>
        <w:spacing w:line="276" w:lineRule="auto"/>
        <w:jc w:val="both"/>
        <w:rPr>
          <w:rFonts w:ascii="Times New Roman" w:hAnsi="Times New Roman" w:cs="Times New Roman"/>
          <w:b/>
          <w:sz w:val="24"/>
          <w:szCs w:val="24"/>
        </w:rPr>
      </w:pPr>
      <w:r w:rsidRPr="0012185C">
        <w:rPr>
          <w:rFonts w:ascii="Times New Roman" w:hAnsi="Times New Roman" w:cs="Times New Roman"/>
          <w:sz w:val="24"/>
          <w:szCs w:val="24"/>
        </w:rPr>
        <w:t>Līdz ar mākoņ</w:t>
      </w:r>
      <w:r w:rsidR="00A23733">
        <w:rPr>
          <w:rFonts w:ascii="Times New Roman" w:hAnsi="Times New Roman" w:cs="Times New Roman"/>
          <w:sz w:val="24"/>
          <w:szCs w:val="24"/>
        </w:rPr>
        <w:t>dat</w:t>
      </w:r>
      <w:r w:rsidRPr="0012185C">
        <w:rPr>
          <w:rFonts w:ascii="Times New Roman" w:hAnsi="Times New Roman" w:cs="Times New Roman"/>
          <w:sz w:val="24"/>
          <w:szCs w:val="24"/>
        </w:rPr>
        <w:t>ošanas (</w:t>
      </w:r>
      <w:proofErr w:type="spellStart"/>
      <w:r w:rsidRPr="0012185C">
        <w:rPr>
          <w:rFonts w:ascii="Times New Roman" w:hAnsi="Times New Roman" w:cs="Times New Roman"/>
          <w:i/>
          <w:iCs/>
          <w:sz w:val="24"/>
          <w:szCs w:val="24"/>
        </w:rPr>
        <w:t>cloud</w:t>
      </w:r>
      <w:proofErr w:type="spellEnd"/>
      <w:r w:rsidRPr="0012185C">
        <w:rPr>
          <w:rFonts w:ascii="Times New Roman" w:hAnsi="Times New Roman" w:cs="Times New Roman"/>
          <w:i/>
          <w:iCs/>
          <w:sz w:val="24"/>
          <w:szCs w:val="24"/>
        </w:rPr>
        <w:t xml:space="preserve"> </w:t>
      </w:r>
      <w:proofErr w:type="spellStart"/>
      <w:r w:rsidRPr="0012185C">
        <w:rPr>
          <w:rFonts w:ascii="Times New Roman" w:hAnsi="Times New Roman" w:cs="Times New Roman"/>
          <w:i/>
          <w:iCs/>
          <w:sz w:val="24"/>
          <w:szCs w:val="24"/>
        </w:rPr>
        <w:t>computing</w:t>
      </w:r>
      <w:proofErr w:type="spellEnd"/>
      <w:r w:rsidRPr="0012185C">
        <w:rPr>
          <w:rFonts w:ascii="Times New Roman" w:hAnsi="Times New Roman" w:cs="Times New Roman"/>
          <w:sz w:val="24"/>
          <w:szCs w:val="24"/>
        </w:rPr>
        <w:t xml:space="preserve">) attīstību, vajadzība pēc </w:t>
      </w:r>
      <w:r w:rsidR="003A1FAB">
        <w:rPr>
          <w:rFonts w:ascii="Times New Roman" w:hAnsi="Times New Roman" w:cs="Times New Roman"/>
          <w:sz w:val="24"/>
          <w:szCs w:val="24"/>
        </w:rPr>
        <w:t>“</w:t>
      </w:r>
      <w:r w:rsidRPr="0012185C">
        <w:rPr>
          <w:rFonts w:ascii="Times New Roman" w:hAnsi="Times New Roman" w:cs="Times New Roman"/>
          <w:sz w:val="24"/>
          <w:szCs w:val="24"/>
        </w:rPr>
        <w:t>savas</w:t>
      </w:r>
      <w:r w:rsidR="003A1FAB">
        <w:rPr>
          <w:rFonts w:ascii="Times New Roman" w:hAnsi="Times New Roman" w:cs="Times New Roman"/>
          <w:sz w:val="24"/>
          <w:szCs w:val="24"/>
        </w:rPr>
        <w:t>”</w:t>
      </w:r>
      <w:r w:rsidRPr="0012185C">
        <w:rPr>
          <w:rFonts w:ascii="Times New Roman" w:hAnsi="Times New Roman" w:cs="Times New Roman"/>
          <w:sz w:val="24"/>
          <w:szCs w:val="24"/>
        </w:rPr>
        <w:t xml:space="preserve"> vai </w:t>
      </w:r>
      <w:r w:rsidR="003A1FAB">
        <w:rPr>
          <w:rFonts w:ascii="Times New Roman" w:hAnsi="Times New Roman" w:cs="Times New Roman"/>
          <w:sz w:val="24"/>
          <w:szCs w:val="24"/>
        </w:rPr>
        <w:t>“</w:t>
      </w:r>
      <w:r w:rsidRPr="0012185C">
        <w:rPr>
          <w:rFonts w:ascii="Times New Roman" w:hAnsi="Times New Roman" w:cs="Times New Roman"/>
          <w:sz w:val="24"/>
          <w:szCs w:val="24"/>
        </w:rPr>
        <w:t>lokālas</w:t>
      </w:r>
      <w:r w:rsidR="003A1FAB">
        <w:rPr>
          <w:rFonts w:ascii="Times New Roman" w:hAnsi="Times New Roman" w:cs="Times New Roman"/>
          <w:sz w:val="24"/>
          <w:szCs w:val="24"/>
        </w:rPr>
        <w:t>”</w:t>
      </w:r>
      <w:r w:rsidRPr="0012185C">
        <w:rPr>
          <w:rFonts w:ascii="Times New Roman" w:hAnsi="Times New Roman" w:cs="Times New Roman"/>
          <w:sz w:val="24"/>
          <w:szCs w:val="24"/>
        </w:rPr>
        <w:t xml:space="preserve"> skaitļošanas jaudas ir kļuvusi mazāk nozīmīga. Būtiska ir spēja pieslēgties un integrēties ar Eiropas vienotajām zinātnes infrastruktūrām. </w:t>
      </w:r>
    </w:p>
    <w:p w14:paraId="5048D5F5" w14:textId="0D3659C1" w:rsidR="0013316D" w:rsidRPr="0012185C" w:rsidRDefault="0013316D" w:rsidP="00BE5CE5">
      <w:pPr>
        <w:pStyle w:val="Normal1"/>
        <w:spacing w:after="240"/>
        <w:jc w:val="both"/>
        <w:rPr>
          <w:rFonts w:ascii="Times New Roman" w:eastAsiaTheme="minorEastAsia" w:hAnsi="Times New Roman" w:cs="Times New Roman"/>
          <w:color w:val="auto"/>
          <w:sz w:val="24"/>
          <w:szCs w:val="24"/>
        </w:rPr>
      </w:pPr>
      <w:r w:rsidRPr="0012185C">
        <w:rPr>
          <w:rFonts w:ascii="Times New Roman" w:eastAsiaTheme="minorEastAsia" w:hAnsi="Times New Roman" w:cs="Times New Roman"/>
          <w:color w:val="auto"/>
          <w:sz w:val="24"/>
          <w:szCs w:val="24"/>
        </w:rPr>
        <w:t xml:space="preserve">ES līmenī 2018. gadā ir uzsākts projekts Augstas veiktspējas skaitļošana - ES kopuzņēmums </w:t>
      </w:r>
      <w:r w:rsidRPr="003A1FAB">
        <w:rPr>
          <w:rFonts w:ascii="Times New Roman" w:eastAsiaTheme="minorEastAsia" w:hAnsi="Times New Roman" w:cs="Times New Roman"/>
          <w:i/>
          <w:iCs/>
          <w:color w:val="auto"/>
          <w:sz w:val="24"/>
          <w:szCs w:val="24"/>
        </w:rPr>
        <w:t>(“</w:t>
      </w:r>
      <w:proofErr w:type="spellStart"/>
      <w:r w:rsidRPr="003A1FAB">
        <w:rPr>
          <w:rFonts w:ascii="Times New Roman" w:eastAsiaTheme="minorEastAsia" w:hAnsi="Times New Roman" w:cs="Times New Roman"/>
          <w:i/>
          <w:iCs/>
          <w:color w:val="auto"/>
          <w:sz w:val="24"/>
          <w:szCs w:val="24"/>
        </w:rPr>
        <w:t>EuroHPC</w:t>
      </w:r>
      <w:proofErr w:type="spellEnd"/>
      <w:r w:rsidRPr="003A1FAB">
        <w:rPr>
          <w:rFonts w:ascii="Times New Roman" w:eastAsiaTheme="minorEastAsia" w:hAnsi="Times New Roman" w:cs="Times New Roman"/>
          <w:i/>
          <w:iCs/>
          <w:color w:val="auto"/>
          <w:sz w:val="24"/>
          <w:szCs w:val="24"/>
        </w:rPr>
        <w:t>”</w:t>
      </w:r>
      <w:r w:rsidRPr="0012185C">
        <w:rPr>
          <w:rFonts w:ascii="Times New Roman" w:eastAsiaTheme="minorEastAsia" w:hAnsi="Times New Roman" w:cs="Times New Roman"/>
          <w:color w:val="auto"/>
          <w:sz w:val="24"/>
          <w:szCs w:val="24"/>
        </w:rPr>
        <w:t>)</w:t>
      </w:r>
      <w:r w:rsidRPr="0012185C">
        <w:rPr>
          <w:rFonts w:ascii="Times New Roman" w:hAnsi="Times New Roman" w:cs="Times New Roman"/>
          <w:color w:val="auto"/>
          <w:sz w:val="24"/>
          <w:szCs w:val="24"/>
          <w:vertAlign w:val="superscript"/>
        </w:rPr>
        <w:footnoteReference w:id="84"/>
      </w:r>
      <w:r w:rsidRPr="0012185C">
        <w:rPr>
          <w:rFonts w:ascii="Times New Roman" w:eastAsiaTheme="minorEastAsia" w:hAnsi="Times New Roman" w:cs="Times New Roman"/>
          <w:color w:val="auto"/>
          <w:sz w:val="24"/>
          <w:szCs w:val="24"/>
        </w:rPr>
        <w:t xml:space="preserve"> ar mērķi izveidot ES mēroga dažus lielus skaitļošanas centrus, lai nebūtu vajadzības tādus veidot katrā ES dalībvalstī.</w:t>
      </w:r>
    </w:p>
    <w:p w14:paraId="1544FCA3" w14:textId="77777777" w:rsidR="0013316D" w:rsidRPr="0012185C" w:rsidRDefault="0013316D" w:rsidP="0013316D">
      <w:pPr>
        <w:rPr>
          <w:rFonts w:ascii="Times New Roman" w:hAnsi="Times New Roman" w:cs="Times New Roman"/>
          <w:szCs w:val="24"/>
        </w:rPr>
      </w:pPr>
      <w:bookmarkStart w:id="72" w:name="_Toc59623288"/>
      <w:r w:rsidRPr="0012185C">
        <w:rPr>
          <w:rFonts w:ascii="Times New Roman" w:hAnsi="Times New Roman" w:cs="Times New Roman"/>
          <w:b/>
          <w:sz w:val="24"/>
          <w:szCs w:val="24"/>
        </w:rPr>
        <w:t>Inovācijas (pētījumu komercializācijā)</w:t>
      </w:r>
      <w:bookmarkEnd w:id="72"/>
    </w:p>
    <w:p w14:paraId="129CAA85" w14:textId="77777777" w:rsidR="0013316D" w:rsidRPr="0012185C" w:rsidRDefault="0013316D" w:rsidP="00D023F4">
      <w:pPr>
        <w:pStyle w:val="Normal1"/>
        <w:spacing w:before="120" w:after="120"/>
        <w:ind w:firstLine="720"/>
        <w:jc w:val="both"/>
        <w:rPr>
          <w:rFonts w:ascii="Times New Roman" w:eastAsiaTheme="minorEastAsia" w:hAnsi="Times New Roman" w:cs="Times New Roman"/>
          <w:color w:val="auto"/>
          <w:sz w:val="24"/>
          <w:szCs w:val="24"/>
        </w:rPr>
      </w:pPr>
      <w:r w:rsidRPr="0012185C">
        <w:rPr>
          <w:rFonts w:ascii="Times New Roman" w:eastAsiaTheme="minorEastAsia" w:hAnsi="Times New Roman" w:cs="Times New Roman"/>
          <w:color w:val="auto"/>
          <w:sz w:val="24"/>
          <w:szCs w:val="24"/>
        </w:rPr>
        <w:t xml:space="preserve">Ekonomiskā izaugsme ir atkarīga no uzņēmumu produktivitātes - spējas radīt un izmantot inovācijas, jeb preces un pakalpojumus ar augstu pievienoto vērtību. Sekmīgam inovācijas </w:t>
      </w:r>
      <w:r w:rsidRPr="0012185C">
        <w:rPr>
          <w:rFonts w:ascii="Times New Roman" w:eastAsiaTheme="minorEastAsia" w:hAnsi="Times New Roman" w:cs="Times New Roman"/>
          <w:color w:val="auto"/>
          <w:sz w:val="24"/>
          <w:szCs w:val="24"/>
        </w:rPr>
        <w:lastRenderedPageBreak/>
        <w:t xml:space="preserve">procesam ir nepieciešama fiziska telpa, kur satiekas cilvēki, izglītība, pētniecība, </w:t>
      </w:r>
      <w:proofErr w:type="spellStart"/>
      <w:r w:rsidRPr="0012185C">
        <w:rPr>
          <w:rFonts w:ascii="Times New Roman" w:eastAsiaTheme="minorEastAsia" w:hAnsi="Times New Roman" w:cs="Times New Roman"/>
          <w:color w:val="auto"/>
          <w:sz w:val="24"/>
          <w:szCs w:val="24"/>
        </w:rPr>
        <w:t>pilotražošana</w:t>
      </w:r>
      <w:proofErr w:type="spellEnd"/>
      <w:r w:rsidRPr="0012185C">
        <w:rPr>
          <w:rFonts w:ascii="Times New Roman" w:eastAsiaTheme="minorEastAsia" w:hAnsi="Times New Roman" w:cs="Times New Roman"/>
          <w:color w:val="auto"/>
          <w:sz w:val="24"/>
          <w:szCs w:val="24"/>
        </w:rPr>
        <w:t xml:space="preserve">, biznesa </w:t>
      </w:r>
      <w:proofErr w:type="spellStart"/>
      <w:r w:rsidRPr="0012185C">
        <w:rPr>
          <w:rFonts w:ascii="Times New Roman" w:eastAsiaTheme="minorEastAsia" w:hAnsi="Times New Roman" w:cs="Times New Roman"/>
          <w:color w:val="auto"/>
          <w:sz w:val="24"/>
          <w:szCs w:val="24"/>
        </w:rPr>
        <w:t>mentorings</w:t>
      </w:r>
      <w:proofErr w:type="spellEnd"/>
      <w:r w:rsidRPr="0012185C">
        <w:rPr>
          <w:rFonts w:ascii="Times New Roman" w:eastAsiaTheme="minorEastAsia" w:hAnsi="Times New Roman" w:cs="Times New Roman"/>
          <w:color w:val="auto"/>
          <w:sz w:val="24"/>
          <w:szCs w:val="24"/>
        </w:rPr>
        <w:t xml:space="preserve">, kapitāls. Starptautiski šādas vietas bieži dēvē par “akadēmiskajām/ zināšanu jūdzēm” (vienota inovāciju un zinātnes infrastruktūra, kas atrodas fiziski netālu). Ietveramie objekti: augstskolas, pētniecības iestādes, </w:t>
      </w:r>
      <w:proofErr w:type="spellStart"/>
      <w:r w:rsidRPr="0012185C">
        <w:rPr>
          <w:rFonts w:ascii="Times New Roman" w:eastAsiaTheme="minorEastAsia" w:hAnsi="Times New Roman" w:cs="Times New Roman"/>
          <w:color w:val="auto"/>
          <w:sz w:val="24"/>
          <w:szCs w:val="24"/>
        </w:rPr>
        <w:t>pilotražošana</w:t>
      </w:r>
      <w:proofErr w:type="spellEnd"/>
      <w:r w:rsidRPr="0012185C">
        <w:rPr>
          <w:rFonts w:ascii="Times New Roman" w:eastAsiaTheme="minorEastAsia" w:hAnsi="Times New Roman" w:cs="Times New Roman"/>
          <w:color w:val="auto"/>
          <w:sz w:val="24"/>
          <w:szCs w:val="24"/>
        </w:rPr>
        <w:t>, biznesa inkubatori, izstāžu kompleksi, poligoni, rekreācijas iestādes (parki, stadioni, tirdzniecības centri). Šāda koncentrācija veicina efektīvāku dārgās pētniecības infrastruktūras noslodzi, domu apmaiņu, socializāciju, kas rezultējas inovācijās. Šobrīd Latvijā šādas teritorijas nav. Pirmo šādu akadēmisko jūdzi varētu izveidot Rīgā, Pārdaugavā starp iekļaujot Rīgas Tehnisko universitāti, Rīgas Stradiņa universitāti, Latvijas Universitāti, RISEBA, kā arī Nacionālo bibliotēku.</w:t>
      </w:r>
    </w:p>
    <w:p w14:paraId="1F4677BA" w14:textId="1B2ABFDC" w:rsidR="0013316D" w:rsidRPr="0012185C" w:rsidRDefault="0013316D" w:rsidP="004534B2">
      <w:pPr>
        <w:pStyle w:val="Normal1"/>
        <w:spacing w:before="120" w:after="120"/>
        <w:ind w:firstLine="720"/>
        <w:jc w:val="both"/>
        <w:rPr>
          <w:rFonts w:ascii="Times New Roman" w:eastAsiaTheme="minorEastAsia" w:hAnsi="Times New Roman" w:cs="Times New Roman"/>
          <w:color w:val="auto"/>
          <w:sz w:val="24"/>
          <w:szCs w:val="24"/>
        </w:rPr>
      </w:pPr>
      <w:r w:rsidRPr="0012185C">
        <w:rPr>
          <w:rFonts w:ascii="Times New Roman" w:eastAsiaTheme="minorEastAsia" w:hAnsi="Times New Roman" w:cs="Times New Roman"/>
          <w:color w:val="auto"/>
          <w:sz w:val="24"/>
          <w:szCs w:val="24"/>
        </w:rPr>
        <w:t>Šobrīd Latvijā ir nepietiekams riska kapitāla apjoms pret IKP, kas bremzē inovatīvo uzņēmumu izaugsmi vai noved pie tā, ka šādi uzņēmumi piesaista kapitālu ārpus Latvijas un darbību attīsta ārpus Latvijas. Šobrīd Latvijā nav pārāk daudz jauno uzņēmumu, ieguldījumi zinātnē zemi, vietējais kapitāls bieži iegulda naudu ārpus Latvijas, tāpēc nav paredzama liela ieguldītāju interese. Lai stimulētu ieguldījumus un uzlabotu uzņēmumu pieeju starta kapitālam ir jāveicina publiskā sektora investīcijas inovatīvos IKT produktos un pakalpojumos, kas dotu iespēju vēlāk šos produktus komercializēt. Jāmaina</w:t>
      </w:r>
      <w:r w:rsidR="00564B21">
        <w:rPr>
          <w:rFonts w:ascii="Times New Roman" w:eastAsiaTheme="minorEastAsia" w:hAnsi="Times New Roman" w:cs="Times New Roman"/>
          <w:color w:val="auto"/>
          <w:sz w:val="24"/>
          <w:szCs w:val="24"/>
        </w:rPr>
        <w:t xml:space="preserve"> </w:t>
      </w:r>
      <w:r w:rsidRPr="00A23733">
        <w:rPr>
          <w:rFonts w:ascii="Times New Roman" w:eastAsiaTheme="minorEastAsia" w:hAnsi="Times New Roman" w:cs="Times New Roman"/>
          <w:color w:val="auto"/>
          <w:sz w:val="24"/>
          <w:szCs w:val="24"/>
        </w:rPr>
        <w:t xml:space="preserve">pieeja </w:t>
      </w:r>
      <w:r w:rsidR="00564B21" w:rsidRPr="00A23733">
        <w:rPr>
          <w:rFonts w:ascii="Times New Roman" w:eastAsiaTheme="minorEastAsia" w:hAnsi="Times New Roman" w:cs="Times New Roman"/>
          <w:color w:val="auto"/>
          <w:sz w:val="24"/>
          <w:szCs w:val="24"/>
        </w:rPr>
        <w:t>pieļaujamo risku noteikšanā publiskas personas finanšu līdzekļu un mantas izšķērdēšanas novēršanas kontekstā</w:t>
      </w:r>
      <w:r w:rsidRPr="00A23733">
        <w:rPr>
          <w:rFonts w:ascii="Times New Roman" w:eastAsiaTheme="minorEastAsia" w:hAnsi="Times New Roman" w:cs="Times New Roman"/>
          <w:color w:val="auto"/>
          <w:sz w:val="24"/>
          <w:szCs w:val="24"/>
        </w:rPr>
        <w:t>,</w:t>
      </w:r>
      <w:r w:rsidRPr="001B1553">
        <w:rPr>
          <w:rFonts w:ascii="Times New Roman" w:eastAsiaTheme="minorEastAsia" w:hAnsi="Times New Roman" w:cs="Times New Roman"/>
          <w:color w:val="auto"/>
          <w:sz w:val="24"/>
          <w:szCs w:val="24"/>
        </w:rPr>
        <w:t xml:space="preserve"> paredzot, ka inovatīvo produktu vai pakalpojumu iepirkumi var arī nebūt rentabli.</w:t>
      </w:r>
    </w:p>
    <w:p w14:paraId="01E1BD99" w14:textId="5F77C76E" w:rsidR="00156B62" w:rsidRPr="00230397" w:rsidRDefault="00126114" w:rsidP="00D023F4">
      <w:pPr>
        <w:spacing w:before="120" w:after="120" w:line="240" w:lineRule="auto"/>
        <w:jc w:val="center"/>
        <w:outlineLvl w:val="2"/>
        <w:rPr>
          <w:rFonts w:ascii="Times New Roman" w:eastAsia="Times New Roman" w:hAnsi="Times New Roman" w:cs="Times New Roman"/>
          <w:b/>
          <w:color w:val="C00000"/>
          <w:sz w:val="24"/>
          <w:szCs w:val="24"/>
          <w:lang w:val="lv"/>
        </w:rPr>
      </w:pPr>
      <w:bookmarkStart w:id="73" w:name="_Toc60796037"/>
      <w:bookmarkStart w:id="74" w:name="_Toc74134586"/>
      <w:r w:rsidRPr="00230397">
        <w:rPr>
          <w:rFonts w:ascii="Times New Roman" w:eastAsia="Times New Roman" w:hAnsi="Times New Roman" w:cs="Times New Roman"/>
          <w:b/>
          <w:color w:val="C00000"/>
          <w:sz w:val="24"/>
          <w:szCs w:val="24"/>
          <w:lang w:val="lv"/>
        </w:rPr>
        <w:t xml:space="preserve">4.5.2. Rīcības virziens: </w:t>
      </w:r>
      <w:r w:rsidR="0306D428" w:rsidRPr="00230397">
        <w:rPr>
          <w:rFonts w:ascii="Times New Roman" w:eastAsia="Times New Roman" w:hAnsi="Times New Roman" w:cs="Times New Roman"/>
          <w:b/>
          <w:color w:val="C00000"/>
          <w:sz w:val="24"/>
          <w:szCs w:val="24"/>
          <w:lang w:val="lv"/>
        </w:rPr>
        <w:t>Viedās pilsētas, viedā mobilitāte, autonomie transporta līdzekļi, izmēģinājuma poligoni un regulējuma smilškastes</w:t>
      </w:r>
      <w:bookmarkEnd w:id="73"/>
      <w:bookmarkEnd w:id="74"/>
    </w:p>
    <w:p w14:paraId="386A44F2" w14:textId="0DCC9D13" w:rsidR="002E28B3" w:rsidRPr="00230397" w:rsidRDefault="002E28B3" w:rsidP="00230397">
      <w:pPr>
        <w:spacing w:before="120" w:after="120" w:line="240" w:lineRule="auto"/>
        <w:ind w:firstLine="720"/>
        <w:jc w:val="both"/>
        <w:rPr>
          <w:rFonts w:ascii="Times New Roman" w:eastAsia="Times New Roman" w:hAnsi="Times New Roman" w:cs="Times New Roman"/>
          <w:sz w:val="24"/>
          <w:szCs w:val="24"/>
          <w:lang w:eastAsia="en-US"/>
        </w:rPr>
      </w:pPr>
      <w:r w:rsidRPr="00230397">
        <w:rPr>
          <w:rFonts w:ascii="Times New Roman" w:eastAsia="Times New Roman" w:hAnsi="Times New Roman" w:cs="Times New Roman"/>
          <w:sz w:val="24"/>
          <w:szCs w:val="24"/>
        </w:rPr>
        <w:t>Pilsētās dzīvo vidēji 60</w:t>
      </w:r>
      <w:r w:rsidR="001321D2">
        <w:t> </w:t>
      </w:r>
      <w:r w:rsidRPr="00230397">
        <w:rPr>
          <w:rFonts w:ascii="Times New Roman" w:eastAsia="Times New Roman" w:hAnsi="Times New Roman" w:cs="Times New Roman"/>
          <w:sz w:val="24"/>
          <w:szCs w:val="24"/>
        </w:rPr>
        <w:t>% pasaules un 70</w:t>
      </w:r>
      <w:r w:rsidR="001321D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ES iedzīvotāju un pilsētās tiek radīts 85</w:t>
      </w:r>
      <w:r w:rsidR="001321D2">
        <w:rPr>
          <w:rFonts w:ascii="Times New Roman" w:eastAsia="Times New Roman" w:hAnsi="Times New Roman" w:cs="Times New Roman"/>
          <w:sz w:val="24"/>
          <w:szCs w:val="24"/>
        </w:rPr>
        <w:t> </w:t>
      </w:r>
      <w:r w:rsidRPr="00230397">
        <w:rPr>
          <w:rFonts w:ascii="Times New Roman" w:eastAsia="Times New Roman" w:hAnsi="Times New Roman" w:cs="Times New Roman"/>
          <w:sz w:val="24"/>
          <w:szCs w:val="24"/>
        </w:rPr>
        <w:t xml:space="preserve">% no ES </w:t>
      </w:r>
      <w:r w:rsidR="00D374D9" w:rsidRPr="00230397">
        <w:rPr>
          <w:rFonts w:ascii="Times New Roman" w:eastAsia="Times New Roman" w:hAnsi="Times New Roman" w:cs="Times New Roman"/>
          <w:sz w:val="24"/>
          <w:szCs w:val="24"/>
        </w:rPr>
        <w:t>iekšzemes kopprodukta</w:t>
      </w:r>
      <w:r w:rsidRPr="00230397">
        <w:rPr>
          <w:rFonts w:ascii="Times New Roman" w:eastAsia="Times New Roman" w:hAnsi="Times New Roman" w:cs="Times New Roman"/>
          <w:sz w:val="24"/>
          <w:szCs w:val="24"/>
        </w:rPr>
        <w:t xml:space="preserve">. Pilsētām ir kritiski svarīga loma </w:t>
      </w:r>
      <w:proofErr w:type="spellStart"/>
      <w:r w:rsidRPr="00230397">
        <w:rPr>
          <w:rFonts w:ascii="Times New Roman" w:eastAsia="Times New Roman" w:hAnsi="Times New Roman" w:cs="Times New Roman"/>
          <w:sz w:val="24"/>
          <w:szCs w:val="24"/>
        </w:rPr>
        <w:t>klimatneitralitātes</w:t>
      </w:r>
      <w:proofErr w:type="spellEnd"/>
      <w:r w:rsidRPr="00230397">
        <w:rPr>
          <w:rFonts w:ascii="Times New Roman" w:eastAsia="Times New Roman" w:hAnsi="Times New Roman" w:cs="Times New Roman"/>
          <w:sz w:val="24"/>
          <w:szCs w:val="24"/>
        </w:rPr>
        <w:t xml:space="preserve"> mērķu sasniegšanā un ekonomikas transformācijai uz augstāku </w:t>
      </w:r>
      <w:proofErr w:type="spellStart"/>
      <w:r w:rsidRPr="00230397">
        <w:rPr>
          <w:rFonts w:ascii="Times New Roman" w:eastAsia="Times New Roman" w:hAnsi="Times New Roman" w:cs="Times New Roman"/>
          <w:sz w:val="24"/>
          <w:szCs w:val="24"/>
        </w:rPr>
        <w:t>resursefektivitāti</w:t>
      </w:r>
      <w:proofErr w:type="spellEnd"/>
      <w:r w:rsidRPr="00230397">
        <w:rPr>
          <w:rFonts w:ascii="Times New Roman" w:eastAsia="Times New Roman" w:hAnsi="Times New Roman" w:cs="Times New Roman"/>
          <w:sz w:val="24"/>
          <w:szCs w:val="24"/>
        </w:rPr>
        <w:t xml:space="preserve">, un vienlaikus - kvalitatīvas dzīves vides nodrošināšanā, tāpēc, pieaugot urbanizācijas līmenim, </w:t>
      </w:r>
      <w:r w:rsidRPr="005476F8">
        <w:rPr>
          <w:rFonts w:ascii="Times New Roman" w:eastAsia="Times New Roman" w:hAnsi="Times New Roman" w:cs="Times New Roman"/>
          <w:sz w:val="24"/>
          <w:szCs w:val="24"/>
        </w:rPr>
        <w:t>ir nepieciešami inovatīvi risinājumi, kas veicina modernu, efektīvu un drošu pilsētu funkcionalitāti, jo īpaši viedās enerģētikas, viedās mobilitātes, drošības, u.c. jomās.</w:t>
      </w:r>
      <w:r w:rsidRPr="00230397">
        <w:rPr>
          <w:rFonts w:ascii="Times New Roman" w:eastAsia="Times New Roman" w:hAnsi="Times New Roman" w:cs="Times New Roman"/>
          <w:sz w:val="24"/>
          <w:szCs w:val="24"/>
        </w:rPr>
        <w:t xml:space="preserve"> Tas paver arī plašas iespējas uzņēmējiem radīt jaunus risinājumus, kuri nodrošinās efektīvāku un ērtāku dzīvi cilvēkiem pilsētās.</w:t>
      </w:r>
      <w:r w:rsidRPr="00230397">
        <w:rPr>
          <w:rFonts w:ascii="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Notiek virzība uz pilsētvides digitālo transformāciju. Ekonomikas ministrija, vadoties pēc Latvijas viedās specializācijas stratēģijas (RIS3), kuras mērķis ir veicināt izaugsmi un nodarbinātību Eiropā, atbilstoši katra reģiona identificētajām konkurētspējas priekšrocībām, ir uzsākusi darbu veidojot Viedās pilsētas vērtību ķēžu ekosistēmu Latvijā. Ekosistēmas pamatā ir integrēta publiskā sektora, industrijas un pētniecības organizāciju sadarbība. Viedās pilsētas vērtību ķēžu ekosistēmas (turpmāk </w:t>
      </w:r>
      <w:r w:rsidR="001321D2">
        <w:rPr>
          <w:rFonts w:ascii="Times New Roman" w:eastAsia="Times New Roman" w:hAnsi="Times New Roman" w:cs="Times New Roman"/>
          <w:sz w:val="24"/>
          <w:szCs w:val="24"/>
        </w:rPr>
        <w:t xml:space="preserve">– </w:t>
      </w:r>
      <w:r w:rsidRPr="00230397">
        <w:rPr>
          <w:rFonts w:ascii="Times New Roman" w:eastAsia="Times New Roman" w:hAnsi="Times New Roman" w:cs="Times New Roman"/>
          <w:sz w:val="24"/>
          <w:szCs w:val="24"/>
        </w:rPr>
        <w:t xml:space="preserve">viedās pilsētas ekosistēma) mērķis ir radīt vidi pilsētās un to funkcionālajās teritorijās viedo risinājumu (produktu, jaunu pakalpojumu vai esošo pakalpojumu) attīstībai, izveidojot </w:t>
      </w:r>
      <w:proofErr w:type="spellStart"/>
      <w:r w:rsidRPr="00230397">
        <w:rPr>
          <w:rFonts w:ascii="Times New Roman" w:eastAsia="Times New Roman" w:hAnsi="Times New Roman" w:cs="Times New Roman"/>
          <w:sz w:val="24"/>
          <w:szCs w:val="24"/>
        </w:rPr>
        <w:t>starpsektoriālu</w:t>
      </w:r>
      <w:proofErr w:type="spellEnd"/>
      <w:r w:rsidRPr="00230397">
        <w:rPr>
          <w:rFonts w:ascii="Times New Roman" w:eastAsia="Times New Roman" w:hAnsi="Times New Roman" w:cs="Times New Roman"/>
          <w:sz w:val="24"/>
          <w:szCs w:val="24"/>
        </w:rPr>
        <w:t xml:space="preserve"> un starpinstitucionālu sadarbības mehānismu, kas ilgtermiņā veicina visu iesaistīto un ieinteresēto dalībnieku līdzatbildīgu sadarbību inovatīvu risinājumu veicināšanā. </w:t>
      </w:r>
    </w:p>
    <w:p w14:paraId="5FE3B85A" w14:textId="77777777" w:rsidR="002E28B3" w:rsidRPr="00230397" w:rsidRDefault="002E28B3" w:rsidP="00230397">
      <w:pPr>
        <w:autoSpaceDE w:val="0"/>
        <w:autoSpaceDN w:val="0"/>
        <w:adjustRightInd w:val="0"/>
        <w:spacing w:before="120" w:after="120" w:line="240" w:lineRule="auto"/>
        <w:ind w:firstLine="720"/>
        <w:jc w:val="both"/>
        <w:rPr>
          <w:rFonts w:ascii="Times New Roman" w:eastAsia="Times New Roman" w:hAnsi="Times New Roman" w:cs="Times New Roman"/>
          <w:sz w:val="24"/>
          <w:szCs w:val="24"/>
        </w:rPr>
      </w:pPr>
      <w:proofErr w:type="spellStart"/>
      <w:r w:rsidRPr="00230397">
        <w:rPr>
          <w:rFonts w:ascii="Times New Roman" w:eastAsia="Times New Roman" w:hAnsi="Times New Roman" w:cs="Times New Roman"/>
          <w:i/>
          <w:iCs/>
          <w:sz w:val="24"/>
          <w:szCs w:val="24"/>
        </w:rPr>
        <w:t>Elmaghraby</w:t>
      </w:r>
      <w:proofErr w:type="spellEnd"/>
      <w:r w:rsidRPr="00230397">
        <w:rPr>
          <w:rFonts w:ascii="Times New Roman" w:eastAsia="Times New Roman" w:hAnsi="Times New Roman" w:cs="Times New Roman"/>
          <w:i/>
          <w:iCs/>
          <w:sz w:val="24"/>
          <w:szCs w:val="24"/>
        </w:rPr>
        <w:t xml:space="preserve"> </w:t>
      </w:r>
      <w:proofErr w:type="spellStart"/>
      <w:r w:rsidRPr="00230397">
        <w:rPr>
          <w:rFonts w:ascii="Times New Roman" w:eastAsia="Times New Roman" w:hAnsi="Times New Roman" w:cs="Times New Roman"/>
          <w:i/>
          <w:iCs/>
          <w:sz w:val="24"/>
          <w:szCs w:val="24"/>
        </w:rPr>
        <w:t>and</w:t>
      </w:r>
      <w:proofErr w:type="spellEnd"/>
      <w:r w:rsidRPr="00230397">
        <w:rPr>
          <w:rFonts w:ascii="Times New Roman" w:eastAsia="Times New Roman" w:hAnsi="Times New Roman" w:cs="Times New Roman"/>
          <w:i/>
          <w:iCs/>
          <w:sz w:val="24"/>
          <w:szCs w:val="24"/>
        </w:rPr>
        <w:t xml:space="preserve"> </w:t>
      </w:r>
      <w:proofErr w:type="spellStart"/>
      <w:r w:rsidRPr="00230397">
        <w:rPr>
          <w:rFonts w:ascii="Times New Roman" w:eastAsia="Times New Roman" w:hAnsi="Times New Roman" w:cs="Times New Roman"/>
          <w:i/>
          <w:iCs/>
          <w:sz w:val="24"/>
          <w:szCs w:val="24"/>
        </w:rPr>
        <w:t>Losavio</w:t>
      </w:r>
      <w:proofErr w:type="spellEnd"/>
      <w:r w:rsidRPr="00230397">
        <w:rPr>
          <w:rFonts w:ascii="Times New Roman" w:eastAsia="Times New Roman" w:hAnsi="Times New Roman" w:cs="Times New Roman"/>
          <w:sz w:val="24"/>
          <w:szCs w:val="24"/>
        </w:rPr>
        <w:t xml:space="preserve"> (2014) viedo pilsētu apraksta kā vietu, kas izmanto informācijas un komunikāciju tehnoloģijas, lai palielinātu operacionālo efektivitāti, koplietotu informāciju sistēmas ietvaros un uzlabo vispārējo servisu un dzīves kvalitāti iedzīvotājiem</w:t>
      </w:r>
      <w:r w:rsidRPr="00230397">
        <w:rPr>
          <w:rFonts w:ascii="Times New Roman" w:eastAsia="Times New Roman" w:hAnsi="Times New Roman" w:cs="Times New Roman"/>
          <w:sz w:val="24"/>
          <w:szCs w:val="24"/>
          <w:vertAlign w:val="superscript"/>
        </w:rPr>
        <w:footnoteReference w:id="85"/>
      </w:r>
      <w:r w:rsidRPr="00230397">
        <w:rPr>
          <w:rFonts w:ascii="Times New Roman" w:eastAsia="Times New Roman" w:hAnsi="Times New Roman" w:cs="Times New Roman"/>
          <w:sz w:val="24"/>
          <w:szCs w:val="24"/>
        </w:rPr>
        <w:t xml:space="preserve">. </w:t>
      </w:r>
    </w:p>
    <w:p w14:paraId="3E2436A1" w14:textId="77777777" w:rsidR="002E28B3" w:rsidRPr="00230397" w:rsidRDefault="002E28B3" w:rsidP="00230397">
      <w:pPr>
        <w:spacing w:before="120" w:after="120" w:line="240" w:lineRule="auto"/>
        <w:ind w:firstLine="360"/>
        <w:jc w:val="both"/>
        <w:rPr>
          <w:rFonts w:ascii="Times New Roman" w:eastAsiaTheme="minorHAnsi" w:hAnsi="Times New Roman" w:cs="Times New Roman"/>
          <w:sz w:val="24"/>
          <w:szCs w:val="24"/>
        </w:rPr>
      </w:pPr>
      <w:r w:rsidRPr="00230397">
        <w:rPr>
          <w:rFonts w:ascii="Times New Roman" w:hAnsi="Times New Roman" w:cs="Times New Roman"/>
          <w:sz w:val="24"/>
          <w:szCs w:val="24"/>
        </w:rPr>
        <w:t xml:space="preserve">Viedā pilsēta ietver virkni risinājumu un ietekmēs gandrīz jebkuru dzīves jomu pilsētā. Viedās pilsētas arhitektūras pamata elementus var iedalīt četros līmeņos: </w:t>
      </w:r>
    </w:p>
    <w:p w14:paraId="0E50817A" w14:textId="77777777" w:rsidR="002E28B3" w:rsidRPr="00230397" w:rsidRDefault="002E28B3" w:rsidP="00545312">
      <w:pPr>
        <w:pStyle w:val="ListParagraph"/>
        <w:numPr>
          <w:ilvl w:val="0"/>
          <w:numId w:val="9"/>
        </w:numPr>
        <w:spacing w:before="120" w:after="120"/>
        <w:contextualSpacing w:val="0"/>
        <w:jc w:val="both"/>
        <w:rPr>
          <w:rFonts w:cs="Times New Roman"/>
          <w:szCs w:val="24"/>
        </w:rPr>
      </w:pPr>
      <w:r w:rsidRPr="00230397">
        <w:rPr>
          <w:rFonts w:cs="Times New Roman"/>
          <w:szCs w:val="24"/>
        </w:rPr>
        <w:lastRenderedPageBreak/>
        <w:t>Sensoru līmenis, piemēram, videokameras.</w:t>
      </w:r>
    </w:p>
    <w:p w14:paraId="4183E7A2" w14:textId="77777777" w:rsidR="002E28B3" w:rsidRPr="00230397" w:rsidRDefault="002E28B3" w:rsidP="00545312">
      <w:pPr>
        <w:pStyle w:val="ListParagraph"/>
        <w:numPr>
          <w:ilvl w:val="0"/>
          <w:numId w:val="9"/>
        </w:numPr>
        <w:spacing w:before="120" w:after="120"/>
        <w:contextualSpacing w:val="0"/>
        <w:jc w:val="both"/>
        <w:rPr>
          <w:rFonts w:cs="Times New Roman"/>
          <w:szCs w:val="24"/>
        </w:rPr>
      </w:pPr>
      <w:r w:rsidRPr="00230397">
        <w:rPr>
          <w:rFonts w:cs="Times New Roman"/>
          <w:szCs w:val="24"/>
        </w:rPr>
        <w:t xml:space="preserve">Signāla pārvades līmenis, piemēram, optiskie kabeļi un mobilo sakaru bāzes stacijas. </w:t>
      </w:r>
    </w:p>
    <w:p w14:paraId="7C5A022C" w14:textId="77777777" w:rsidR="002E28B3" w:rsidRPr="00230397" w:rsidRDefault="002E28B3" w:rsidP="00545312">
      <w:pPr>
        <w:pStyle w:val="ListParagraph"/>
        <w:numPr>
          <w:ilvl w:val="0"/>
          <w:numId w:val="9"/>
        </w:numPr>
        <w:spacing w:before="120" w:after="120"/>
        <w:contextualSpacing w:val="0"/>
        <w:jc w:val="both"/>
        <w:rPr>
          <w:rFonts w:cs="Times New Roman"/>
          <w:szCs w:val="24"/>
        </w:rPr>
      </w:pPr>
      <w:r w:rsidRPr="00230397">
        <w:rPr>
          <w:rFonts w:cs="Times New Roman"/>
          <w:szCs w:val="24"/>
        </w:rPr>
        <w:t>Datu apstrādes jeb lēmumu pieņemšanas līmenis, piemēram, dators, kas rīkojas saskaņā ar instrukciju pēc sensoru datu apkopošanas un apstrādes.</w:t>
      </w:r>
    </w:p>
    <w:p w14:paraId="24124766" w14:textId="77777777" w:rsidR="002E28B3" w:rsidRPr="00230397" w:rsidRDefault="002E28B3" w:rsidP="00545312">
      <w:pPr>
        <w:pStyle w:val="ListParagraph"/>
        <w:numPr>
          <w:ilvl w:val="0"/>
          <w:numId w:val="9"/>
        </w:numPr>
        <w:spacing w:before="120" w:after="120"/>
        <w:contextualSpacing w:val="0"/>
        <w:jc w:val="both"/>
        <w:rPr>
          <w:rFonts w:cs="Times New Roman"/>
          <w:szCs w:val="24"/>
        </w:rPr>
      </w:pPr>
      <w:r w:rsidRPr="00230397">
        <w:rPr>
          <w:rFonts w:cs="Times New Roman"/>
          <w:szCs w:val="24"/>
        </w:rPr>
        <w:t>Izpildmehānismu (</w:t>
      </w:r>
      <w:proofErr w:type="spellStart"/>
      <w:r w:rsidRPr="00230397">
        <w:rPr>
          <w:rFonts w:cs="Times New Roman"/>
          <w:szCs w:val="24"/>
        </w:rPr>
        <w:t>aktuatoru</w:t>
      </w:r>
      <w:proofErr w:type="spellEnd"/>
      <w:r w:rsidRPr="00230397">
        <w:rPr>
          <w:rFonts w:cs="Times New Roman"/>
          <w:szCs w:val="24"/>
        </w:rPr>
        <w:t xml:space="preserve">) līmenis, piemēram, ielas gaismas, trauksmes paziņojums. </w:t>
      </w:r>
    </w:p>
    <w:p w14:paraId="6C49DFCE" w14:textId="47F5E213" w:rsidR="002E28B3" w:rsidRPr="00230397" w:rsidRDefault="002E28B3"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Piemēram, viedās novērošanas kameras var automatizēti atpazīt cilvēku plūsmā meklēšanā esošās personas, konstatēt ceļu satiksmes pārkāpumus. Adaptīvais apgaismojums automātiski atslēdzas vai samazina gaismas intensitāti, ja konkrētajā brīdī uz ielas neviena nav. Viedie lietu interneta sensori (</w:t>
      </w:r>
      <w:proofErr w:type="spellStart"/>
      <w:r w:rsidRPr="00230397">
        <w:rPr>
          <w:rFonts w:ascii="Times New Roman" w:hAnsi="Times New Roman" w:cs="Times New Roman"/>
          <w:i/>
          <w:iCs/>
          <w:sz w:val="24"/>
          <w:szCs w:val="24"/>
        </w:rPr>
        <w:t>IoT-Internet</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of</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Things</w:t>
      </w:r>
      <w:proofErr w:type="spellEnd"/>
      <w:r w:rsidRPr="00230397">
        <w:rPr>
          <w:rFonts w:ascii="Times New Roman" w:hAnsi="Times New Roman" w:cs="Times New Roman"/>
          <w:sz w:val="24"/>
          <w:szCs w:val="24"/>
        </w:rPr>
        <w:t>) var automatizēti mērīt dažādus parametrus, piemēram atkritumu konteineru aizpildi vai lietusūdens kanalizācijas pārplūšanu, kas dod iespējas servisa dienestiem operatīvāk rīkoties. Bezpilota lidaparātus var izmantot sabiedriskās kārtības kontrolei un ugunsgrēku dzēšanai</w:t>
      </w:r>
      <w:r w:rsidRPr="00230397">
        <w:rPr>
          <w:rStyle w:val="FootnoteReference"/>
          <w:rFonts w:ascii="Times New Roman" w:hAnsi="Times New Roman" w:cs="Times New Roman"/>
          <w:sz w:val="24"/>
          <w:szCs w:val="24"/>
        </w:rPr>
        <w:footnoteReference w:id="86"/>
      </w:r>
      <w:r w:rsidRPr="00230397">
        <w:rPr>
          <w:rFonts w:ascii="Times New Roman" w:hAnsi="Times New Roman" w:cs="Times New Roman"/>
          <w:sz w:val="24"/>
          <w:szCs w:val="24"/>
        </w:rPr>
        <w:t xml:space="preserve">. Ilgtermiņā nepieciešams virzīties uz </w:t>
      </w:r>
      <w:r w:rsidR="00486035" w:rsidRPr="00230397">
        <w:rPr>
          <w:rFonts w:ascii="Times New Roman" w:hAnsi="Times New Roman" w:cs="Times New Roman"/>
          <w:sz w:val="24"/>
          <w:szCs w:val="24"/>
        </w:rPr>
        <w:t>būvniecības digitālo modelēšanu</w:t>
      </w:r>
      <w:r w:rsidR="00033F02" w:rsidRPr="00230397">
        <w:rPr>
          <w:rFonts w:ascii="Times New Roman" w:hAnsi="Times New Roman" w:cs="Times New Roman"/>
          <w:sz w:val="24"/>
          <w:szCs w:val="24"/>
        </w:rPr>
        <w:t xml:space="preserve"> un projektēšanu, </w:t>
      </w:r>
      <w:r w:rsidR="00136DE9" w:rsidRPr="00230397">
        <w:rPr>
          <w:rFonts w:ascii="Times New Roman" w:hAnsi="Times New Roman" w:cs="Times New Roman"/>
          <w:sz w:val="24"/>
          <w:szCs w:val="24"/>
        </w:rPr>
        <w:t>kā arī vēl tālāk -</w:t>
      </w:r>
      <w:r w:rsidRPr="00230397">
        <w:rPr>
          <w:rFonts w:ascii="Times New Roman" w:hAnsi="Times New Roman" w:cs="Times New Roman"/>
          <w:sz w:val="24"/>
          <w:szCs w:val="24"/>
        </w:rPr>
        <w:t xml:space="preserve"> pilsētas </w:t>
      </w:r>
      <w:r w:rsidR="00136DE9" w:rsidRPr="00230397">
        <w:rPr>
          <w:rFonts w:ascii="Times New Roman" w:hAnsi="Times New Roman" w:cs="Times New Roman"/>
          <w:sz w:val="24"/>
          <w:szCs w:val="24"/>
        </w:rPr>
        <w:t xml:space="preserve">un vides </w:t>
      </w:r>
      <w:r w:rsidRPr="00230397">
        <w:rPr>
          <w:rFonts w:ascii="Times New Roman" w:hAnsi="Times New Roman" w:cs="Times New Roman"/>
          <w:sz w:val="24"/>
          <w:szCs w:val="24"/>
        </w:rPr>
        <w:t>“digitālo dvīni”, kas kalpotu kā pilsētvides analīzes, modelēšanas un prognozēšanas platforma.</w:t>
      </w:r>
    </w:p>
    <w:p w14:paraId="691BD42D" w14:textId="01C4846E" w:rsidR="002E28B3" w:rsidRPr="00D023F4" w:rsidRDefault="002E28B3" w:rsidP="00D023F4">
      <w:pPr>
        <w:spacing w:before="120" w:after="120" w:line="240" w:lineRule="auto"/>
        <w:ind w:firstLine="851"/>
        <w:jc w:val="both"/>
        <w:rPr>
          <w:rFonts w:ascii="Times New Roman" w:hAnsi="Times New Roman" w:cs="Times New Roman"/>
          <w:b/>
          <w:bCs/>
          <w:sz w:val="24"/>
          <w:szCs w:val="24"/>
        </w:rPr>
      </w:pPr>
      <w:r w:rsidRPr="00D023F4">
        <w:rPr>
          <w:rFonts w:ascii="Times New Roman" w:hAnsi="Times New Roman" w:cs="Times New Roman"/>
          <w:b/>
          <w:bCs/>
          <w:sz w:val="24"/>
          <w:szCs w:val="24"/>
        </w:rPr>
        <w:t xml:space="preserve">Viedās pilsētas jēdziens ietver sevī </w:t>
      </w:r>
      <w:r w:rsidR="00D32E8B" w:rsidRPr="00D023F4">
        <w:rPr>
          <w:rFonts w:ascii="Times New Roman" w:hAnsi="Times New Roman" w:cs="Times New Roman"/>
          <w:b/>
          <w:bCs/>
          <w:sz w:val="24"/>
          <w:szCs w:val="24"/>
        </w:rPr>
        <w:t>šādu</w:t>
      </w:r>
      <w:r w:rsidRPr="00D023F4">
        <w:rPr>
          <w:rFonts w:ascii="Times New Roman" w:hAnsi="Times New Roman" w:cs="Times New Roman"/>
          <w:b/>
          <w:bCs/>
          <w:sz w:val="24"/>
          <w:szCs w:val="24"/>
        </w:rPr>
        <w:t>s pamata punktus:</w:t>
      </w:r>
    </w:p>
    <w:p w14:paraId="6BA7A361" w14:textId="0653909E" w:rsidR="002E28B3" w:rsidRPr="00230397" w:rsidRDefault="002E28B3" w:rsidP="00545312">
      <w:pPr>
        <w:pStyle w:val="ListParagraph"/>
        <w:numPr>
          <w:ilvl w:val="0"/>
          <w:numId w:val="10"/>
        </w:numPr>
        <w:spacing w:before="120" w:after="120"/>
        <w:contextualSpacing w:val="0"/>
        <w:jc w:val="both"/>
        <w:rPr>
          <w:rFonts w:cs="Times New Roman"/>
          <w:szCs w:val="24"/>
        </w:rPr>
      </w:pPr>
      <w:r w:rsidRPr="00230397">
        <w:rPr>
          <w:rFonts w:cs="Times New Roman"/>
          <w:szCs w:val="24"/>
        </w:rPr>
        <w:t>viedā ekonomika, piemēram, attālināta uzņēmumu apkalpošana, formalitāšu automatizācija</w:t>
      </w:r>
      <w:r w:rsidR="003A1FAB">
        <w:rPr>
          <w:rFonts w:cs="Times New Roman"/>
          <w:szCs w:val="24"/>
        </w:rPr>
        <w:t>;</w:t>
      </w:r>
    </w:p>
    <w:p w14:paraId="1933A2B2" w14:textId="74DF4692" w:rsidR="002E28B3" w:rsidRPr="00230397" w:rsidRDefault="002E28B3" w:rsidP="00545312">
      <w:pPr>
        <w:pStyle w:val="ListParagraph"/>
        <w:numPr>
          <w:ilvl w:val="0"/>
          <w:numId w:val="10"/>
        </w:numPr>
        <w:spacing w:before="120" w:after="120"/>
        <w:contextualSpacing w:val="0"/>
        <w:jc w:val="both"/>
        <w:rPr>
          <w:rFonts w:cs="Times New Roman"/>
          <w:szCs w:val="24"/>
        </w:rPr>
      </w:pPr>
      <w:r w:rsidRPr="00230397">
        <w:rPr>
          <w:rFonts w:cs="Times New Roman"/>
          <w:szCs w:val="24"/>
        </w:rPr>
        <w:t>viedā vide, piemēram, viedās laistīšanas iekārtas parkos, kas pielāgo ūdens daudzumu augsnes mitrumam</w:t>
      </w:r>
      <w:r w:rsidR="003A1FAB">
        <w:rPr>
          <w:rFonts w:cs="Times New Roman"/>
          <w:szCs w:val="24"/>
        </w:rPr>
        <w:t>;</w:t>
      </w:r>
    </w:p>
    <w:p w14:paraId="6CF55436" w14:textId="28448C99" w:rsidR="002E28B3" w:rsidRPr="00230397" w:rsidRDefault="002E28B3" w:rsidP="00545312">
      <w:pPr>
        <w:pStyle w:val="ListParagraph"/>
        <w:numPr>
          <w:ilvl w:val="0"/>
          <w:numId w:val="10"/>
        </w:numPr>
        <w:spacing w:before="120" w:after="120"/>
        <w:contextualSpacing w:val="0"/>
        <w:jc w:val="both"/>
        <w:rPr>
          <w:rFonts w:cs="Times New Roman"/>
          <w:szCs w:val="24"/>
        </w:rPr>
      </w:pPr>
      <w:r w:rsidRPr="00230397">
        <w:rPr>
          <w:rFonts w:cs="Times New Roman"/>
          <w:szCs w:val="24"/>
        </w:rPr>
        <w:t>viedā mobilitāte, piemēram, auto stāvvietu noslodzes optimizācija</w:t>
      </w:r>
      <w:r w:rsidR="003A1FAB">
        <w:rPr>
          <w:rFonts w:cs="Times New Roman"/>
          <w:szCs w:val="24"/>
        </w:rPr>
        <w:t>;</w:t>
      </w:r>
    </w:p>
    <w:p w14:paraId="1AAC9BBF" w14:textId="712256F1" w:rsidR="002E28B3" w:rsidRPr="00230397" w:rsidRDefault="002E28B3" w:rsidP="00545312">
      <w:pPr>
        <w:pStyle w:val="ListParagraph"/>
        <w:numPr>
          <w:ilvl w:val="0"/>
          <w:numId w:val="10"/>
        </w:numPr>
        <w:spacing w:before="120" w:after="120"/>
        <w:contextualSpacing w:val="0"/>
        <w:jc w:val="both"/>
        <w:rPr>
          <w:rFonts w:cs="Times New Roman"/>
          <w:szCs w:val="24"/>
        </w:rPr>
      </w:pPr>
      <w:r w:rsidRPr="00230397">
        <w:rPr>
          <w:rFonts w:cs="Times New Roman"/>
          <w:szCs w:val="24"/>
        </w:rPr>
        <w:t>viedā pārvaldība, piemēram, virtuālie asistenti</w:t>
      </w:r>
      <w:r w:rsidR="003A1FAB">
        <w:rPr>
          <w:rFonts w:cs="Times New Roman"/>
          <w:szCs w:val="24"/>
        </w:rPr>
        <w:t>;</w:t>
      </w:r>
    </w:p>
    <w:p w14:paraId="6ADFB93D" w14:textId="77777777" w:rsidR="002E28B3" w:rsidRPr="00230397" w:rsidRDefault="002E28B3" w:rsidP="00545312">
      <w:pPr>
        <w:pStyle w:val="ListParagraph"/>
        <w:numPr>
          <w:ilvl w:val="0"/>
          <w:numId w:val="10"/>
        </w:numPr>
        <w:spacing w:before="120" w:after="120"/>
        <w:contextualSpacing w:val="0"/>
        <w:jc w:val="both"/>
        <w:rPr>
          <w:rFonts w:cs="Times New Roman"/>
          <w:szCs w:val="24"/>
        </w:rPr>
      </w:pPr>
      <w:r w:rsidRPr="00230397">
        <w:rPr>
          <w:rFonts w:cs="Times New Roman"/>
          <w:szCs w:val="24"/>
        </w:rPr>
        <w:t>viedie iedzīvotāji jeb iedzīvotāji, kas ir zinoši un spēj izmantot viedo tehnoloģiju priekšrocības.</w:t>
      </w:r>
    </w:p>
    <w:p w14:paraId="23D2449C" w14:textId="77777777" w:rsidR="002E28B3" w:rsidRPr="00230397" w:rsidRDefault="002E28B3" w:rsidP="00230397">
      <w:pPr>
        <w:spacing w:before="120" w:after="120" w:line="240" w:lineRule="auto"/>
        <w:ind w:firstLine="720"/>
        <w:jc w:val="both"/>
        <w:rPr>
          <w:rFonts w:ascii="Times New Roman" w:hAnsi="Times New Roman" w:cs="Times New Roman"/>
          <w:sz w:val="24"/>
          <w:szCs w:val="24"/>
        </w:rPr>
      </w:pPr>
      <w:r w:rsidRPr="00230397">
        <w:rPr>
          <w:rFonts w:ascii="Times New Roman" w:eastAsia="Times New Roman" w:hAnsi="Times New Roman" w:cs="Times New Roman"/>
          <w:sz w:val="24"/>
          <w:szCs w:val="24"/>
        </w:rPr>
        <w:t xml:space="preserve">Padziļinātai viedās pilsētas attīstības līmeņa izpētei Latvijā, ir uzrunāti un piesaistīti nozarei saistoši viedokļu līderi, kuru darbs un uzkrātā pieredze nodrošina būtisku pienesumu vispārēju pastāvošo problēmu identificēšanā un atbilstoša risinājuma piedāvājumu izstrādei. Ņemot vērā viedās pilsētas koncepta </w:t>
      </w:r>
      <w:proofErr w:type="spellStart"/>
      <w:r w:rsidRPr="00230397">
        <w:rPr>
          <w:rFonts w:ascii="Times New Roman" w:eastAsia="Times New Roman" w:hAnsi="Times New Roman" w:cs="Times New Roman"/>
          <w:sz w:val="24"/>
          <w:szCs w:val="24"/>
        </w:rPr>
        <w:t>daudzšķeltnību</w:t>
      </w:r>
      <w:proofErr w:type="spellEnd"/>
      <w:r w:rsidRPr="00230397">
        <w:rPr>
          <w:rFonts w:ascii="Times New Roman" w:eastAsia="Times New Roman" w:hAnsi="Times New Roman" w:cs="Times New Roman"/>
          <w:sz w:val="24"/>
          <w:szCs w:val="24"/>
        </w:rPr>
        <w:t>, viedās pilsētas ekosistēmas sadarbības partneri, viedās mobilitātes vērtību ķēde ir noteikuši kā prioritāri attīstāmu viedas pilsētas apakšnozari.</w:t>
      </w:r>
    </w:p>
    <w:p w14:paraId="6D2E8BEB" w14:textId="2DD040A7" w:rsidR="002E28B3" w:rsidRPr="00D023F4" w:rsidRDefault="002E2566" w:rsidP="00230397">
      <w:pPr>
        <w:spacing w:before="120" w:after="120" w:line="240" w:lineRule="auto"/>
        <w:ind w:firstLine="720"/>
        <w:jc w:val="both"/>
        <w:rPr>
          <w:rFonts w:ascii="Times New Roman" w:eastAsia="Times New Roman" w:hAnsi="Times New Roman" w:cs="Times New Roman"/>
          <w:sz w:val="24"/>
          <w:szCs w:val="24"/>
        </w:rPr>
      </w:pPr>
      <w:r w:rsidRPr="00D023F4">
        <w:rPr>
          <w:rFonts w:ascii="Times New Roman" w:eastAsia="Times New Roman" w:hAnsi="Times New Roman" w:cs="Times New Roman"/>
          <w:sz w:val="24"/>
          <w:szCs w:val="24"/>
        </w:rPr>
        <w:t xml:space="preserve">Sakarā ar pieaugošo urbanizāciju, viedās mobilitātes nozīmība iegūst aizvien plašāku globālo atpazīstamību, veicinot inovatīvus risinājumus vispārējas mobilitātes uzlabošanai pilsētvidē. Viedā mobilitāte aptver plašu spektru ar risinājumiem, t.sk. </w:t>
      </w:r>
      <w:proofErr w:type="spellStart"/>
      <w:r w:rsidRPr="00D023F4">
        <w:rPr>
          <w:rFonts w:ascii="Times New Roman" w:eastAsia="Times New Roman" w:hAnsi="Times New Roman" w:cs="Times New Roman"/>
          <w:sz w:val="24"/>
          <w:szCs w:val="24"/>
        </w:rPr>
        <w:t>autonomizācija</w:t>
      </w:r>
      <w:proofErr w:type="spellEnd"/>
      <w:r w:rsidRPr="00D023F4">
        <w:rPr>
          <w:rFonts w:ascii="Times New Roman" w:eastAsia="Times New Roman" w:hAnsi="Times New Roman" w:cs="Times New Roman"/>
          <w:sz w:val="24"/>
          <w:szCs w:val="24"/>
        </w:rPr>
        <w:t xml:space="preserve"> (automašīnas, gaisa kuģi/ droni, ūdens transporta līdzekļi), viedas infrastruktūras attīstība (viedi luksofori, </w:t>
      </w:r>
      <w:proofErr w:type="spellStart"/>
      <w:r w:rsidRPr="00D023F4">
        <w:rPr>
          <w:rFonts w:ascii="Times New Roman" w:eastAsia="Times New Roman" w:hAnsi="Times New Roman" w:cs="Times New Roman"/>
          <w:sz w:val="24"/>
          <w:szCs w:val="24"/>
        </w:rPr>
        <w:t>mašīnredzes</w:t>
      </w:r>
      <w:proofErr w:type="spellEnd"/>
      <w:r w:rsidRPr="00D023F4">
        <w:rPr>
          <w:rFonts w:ascii="Times New Roman" w:eastAsia="Times New Roman" w:hAnsi="Times New Roman" w:cs="Times New Roman"/>
          <w:sz w:val="24"/>
          <w:szCs w:val="24"/>
        </w:rPr>
        <w:t xml:space="preserve"> risinājumi, viedas stāvvietas), kā arī digitālās infrastruktūras attīstība (datu ieguve, brīvpieejas nodrošināšana, kiberdrošība, sakaru tīkla nodrošināšana). Būtiski ir uzsvērt, ka viedās mobilitātes risinājumi ir atkarīgi no vairuma savstarpēji saistošiem elementiem, tādēļ izcelt tikai viena atsevišķa risinājuma, kā piemēram autonomo risinājumu, attīstīšanu nav efektīvi. </w:t>
      </w:r>
      <w:proofErr w:type="spellStart"/>
      <w:r w:rsidRPr="00D023F4">
        <w:rPr>
          <w:rFonts w:ascii="Times New Roman" w:eastAsia="Times New Roman" w:hAnsi="Times New Roman" w:cs="Times New Roman"/>
          <w:sz w:val="24"/>
          <w:szCs w:val="24"/>
        </w:rPr>
        <w:t>Autonomizācija</w:t>
      </w:r>
      <w:proofErr w:type="spellEnd"/>
      <w:r w:rsidRPr="00D023F4">
        <w:rPr>
          <w:rFonts w:ascii="Times New Roman" w:eastAsia="Times New Roman" w:hAnsi="Times New Roman" w:cs="Times New Roman"/>
          <w:sz w:val="24"/>
          <w:szCs w:val="24"/>
        </w:rPr>
        <w:t xml:space="preserve"> spēj veiksmīgi darboties pie nosacījuma, ka paralēli tiek risināti ar infrastruktūru saistošie jautājumi, pilnveidots normatīvais regulējums, ar viedajām iekārtām nolasāmas ceļa </w:t>
      </w:r>
      <w:r w:rsidRPr="00D023F4">
        <w:rPr>
          <w:rFonts w:ascii="Times New Roman" w:eastAsia="Times New Roman" w:hAnsi="Times New Roman" w:cs="Times New Roman"/>
          <w:sz w:val="24"/>
          <w:szCs w:val="24"/>
        </w:rPr>
        <w:lastRenderedPageBreak/>
        <w:t>zīmes, nodrošināti sakari starp automašīnām un atrisināti ar atbildību saistošie jautājumi.</w:t>
      </w:r>
      <w:r w:rsidR="007A7087" w:rsidRPr="00D023F4">
        <w:rPr>
          <w:rFonts w:ascii="Times New Roman" w:eastAsia="Times New Roman" w:hAnsi="Times New Roman" w:cs="Times New Roman"/>
          <w:sz w:val="24"/>
          <w:szCs w:val="24"/>
        </w:rPr>
        <w:t xml:space="preserve"> Piemēram, pašvaldība arī jārūpējas par infrastruktūru kā piemēram, ūdensgūtnes, attīrīšanas iekārtas, slūžas un polderi (meliorācija) kurai arī nepieciešama stabila datu pārraide (optikas pieslēgums -kas ir darbspējīgs arī, un it sevišķi, sliktos laika apstākļos), lai to varētu centralizēti vadīt un uzraudzīt.</w:t>
      </w:r>
    </w:p>
    <w:p w14:paraId="2842A80E" w14:textId="61981C44" w:rsidR="0086261D" w:rsidRPr="008B51D6" w:rsidRDefault="005A7768" w:rsidP="00230397">
      <w:pPr>
        <w:spacing w:before="120" w:after="120" w:line="240" w:lineRule="auto"/>
        <w:ind w:firstLine="720"/>
        <w:jc w:val="both"/>
        <w:rPr>
          <w:rFonts w:ascii="Times New Roman" w:eastAsia="Times New Roman" w:hAnsi="Times New Roman" w:cs="Times New Roman"/>
          <w:sz w:val="24"/>
          <w:szCs w:val="24"/>
          <w:u w:val="single"/>
        </w:rPr>
      </w:pPr>
      <w:r w:rsidRPr="008B51D6">
        <w:rPr>
          <w:rFonts w:ascii="Times New Roman" w:eastAsia="Times New Roman" w:hAnsi="Times New Roman" w:cs="Times New Roman"/>
          <w:sz w:val="24"/>
          <w:szCs w:val="24"/>
          <w:u w:val="single"/>
        </w:rPr>
        <w:t>Testa teritorijas un testa vides</w:t>
      </w:r>
    </w:p>
    <w:p w14:paraId="2DBAAE08" w14:textId="77777777" w:rsidR="002E28B3" w:rsidRPr="00230397" w:rsidRDefault="002E28B3" w:rsidP="00230397">
      <w:pPr>
        <w:spacing w:before="120" w:after="120" w:line="240" w:lineRule="auto"/>
        <w:ind w:firstLine="720"/>
        <w:jc w:val="both"/>
        <w:rPr>
          <w:rFonts w:ascii="Times New Roman" w:eastAsiaTheme="minorHAnsi" w:hAnsi="Times New Roman" w:cs="Times New Roman"/>
          <w:sz w:val="24"/>
          <w:szCs w:val="24"/>
        </w:rPr>
      </w:pPr>
      <w:r w:rsidRPr="00230397">
        <w:rPr>
          <w:rFonts w:ascii="Times New Roman" w:eastAsia="Times New Roman" w:hAnsi="Times New Roman" w:cs="Times New Roman"/>
          <w:sz w:val="24"/>
          <w:szCs w:val="24"/>
        </w:rPr>
        <w:t>Viedās pilsētas ekosistēmas līderu grupa, lai efektīvi veicinātu viedās mobilitātes inovatīvu risinājumu īstenošanu, t.sk. testu veikšanu un infrastruktūras izmantošanu atsevišķu nestandarta risinājumu uzstādīšanai, ir identificējuši nepieciešamību pēc specializētu inovāciju atbalstošu teritoriju izveides gan pilsētās, gan ārpus tām (</w:t>
      </w:r>
      <w:proofErr w:type="spellStart"/>
      <w:r w:rsidRPr="00230397">
        <w:rPr>
          <w:rFonts w:ascii="Times New Roman" w:eastAsia="Times New Roman" w:hAnsi="Times New Roman" w:cs="Times New Roman"/>
          <w:sz w:val="24"/>
          <w:szCs w:val="24"/>
        </w:rPr>
        <w:t>pilotteritorijas</w:t>
      </w:r>
      <w:proofErr w:type="spellEnd"/>
      <w:r w:rsidRPr="00230397">
        <w:rPr>
          <w:rFonts w:ascii="Times New Roman" w:eastAsia="Times New Roman" w:hAnsi="Times New Roman" w:cs="Times New Roman"/>
          <w:sz w:val="24"/>
          <w:szCs w:val="24"/>
        </w:rPr>
        <w:t xml:space="preserve">). </w:t>
      </w:r>
    </w:p>
    <w:p w14:paraId="6DB345E4" w14:textId="45A2ACB8" w:rsidR="002E28B3" w:rsidRPr="00230397" w:rsidRDefault="002E28B3" w:rsidP="00230397">
      <w:pPr>
        <w:spacing w:before="120" w:after="120" w:line="240" w:lineRule="auto"/>
        <w:ind w:firstLine="720"/>
        <w:jc w:val="both"/>
        <w:rPr>
          <w:rFonts w:ascii="Times New Roman" w:hAnsi="Times New Roman" w:cs="Times New Roman"/>
          <w:sz w:val="24"/>
          <w:szCs w:val="24"/>
        </w:rPr>
      </w:pPr>
      <w:r w:rsidRPr="00230397">
        <w:rPr>
          <w:rFonts w:ascii="Times New Roman" w:eastAsia="Times New Roman" w:hAnsi="Times New Roman" w:cs="Times New Roman"/>
          <w:sz w:val="24"/>
          <w:szCs w:val="24"/>
        </w:rPr>
        <w:t xml:space="preserve">Lai inovatīvi risinājumi tiktu validēti un ieviesti, ir nepieciešams tos testēt dažādās vidēs ar dažādām drošības pakāpēm. Viena no pēdējām fāzēm pirms produkta ieviešanas reālā vidē, ir šī produkta testēšana pilsētvidē, kur tas tiek uzraudzīts un tiek novērota produkta fiziskā un komerciālā darbībā, lai novērtētu produkta tirgus gatavību. Šādas </w:t>
      </w:r>
      <w:proofErr w:type="spellStart"/>
      <w:r w:rsidRPr="00230397">
        <w:rPr>
          <w:rFonts w:ascii="Times New Roman" w:eastAsia="Times New Roman" w:hAnsi="Times New Roman" w:cs="Times New Roman"/>
          <w:sz w:val="24"/>
          <w:szCs w:val="24"/>
        </w:rPr>
        <w:t>pilotteritorijas</w:t>
      </w:r>
      <w:proofErr w:type="spellEnd"/>
      <w:r w:rsidRPr="00230397">
        <w:rPr>
          <w:rFonts w:ascii="Times New Roman" w:eastAsia="Times New Roman" w:hAnsi="Times New Roman" w:cs="Times New Roman"/>
          <w:sz w:val="24"/>
          <w:szCs w:val="24"/>
        </w:rPr>
        <w:t xml:space="preserve"> ir nepieciešamas ne tikai vietējiem uzņēmumiem, lai radītu jaunus inovatīvus risinājumus, bet arī ārzemju kompānijām, kuras izrāda interesi investēt šādu teritoriju izmantošanā. Šīs </w:t>
      </w:r>
      <w:proofErr w:type="spellStart"/>
      <w:r w:rsidRPr="00230397">
        <w:rPr>
          <w:rFonts w:ascii="Times New Roman" w:eastAsia="Times New Roman" w:hAnsi="Times New Roman" w:cs="Times New Roman"/>
          <w:sz w:val="24"/>
          <w:szCs w:val="24"/>
        </w:rPr>
        <w:t>piloteritorijas</w:t>
      </w:r>
      <w:proofErr w:type="spellEnd"/>
      <w:r w:rsidRPr="00230397">
        <w:rPr>
          <w:rFonts w:ascii="Times New Roman" w:eastAsia="Times New Roman" w:hAnsi="Times New Roman" w:cs="Times New Roman"/>
          <w:sz w:val="24"/>
          <w:szCs w:val="24"/>
        </w:rPr>
        <w:t xml:space="preserve"> ir nepieciešamas dažādiem viedās mobilitātes risinājumiem, infrastruktūras pilnveidošanai, autonomām automašīnām, bezpilota lidaparātiem u.t.t., tādēļ ir svarīgi saprast industrijas un akadēmijas </w:t>
      </w:r>
      <w:r w:rsidRPr="00CA3F33">
        <w:rPr>
          <w:rFonts w:ascii="Times New Roman" w:eastAsia="Times New Roman" w:hAnsi="Times New Roman" w:cs="Times New Roman"/>
          <w:sz w:val="24"/>
          <w:szCs w:val="24"/>
        </w:rPr>
        <w:t>intereses un kapacitātes, kā arī šīm teritorijām ir jātiek veidotām kopā ar industrijas pārstāvju iesaisti.</w:t>
      </w:r>
      <w:r w:rsidR="00BD1325" w:rsidRPr="00CA3F33">
        <w:rPr>
          <w:rFonts w:ascii="Times New Roman" w:eastAsia="Times New Roman" w:hAnsi="Times New Roman" w:cs="Times New Roman"/>
          <w:sz w:val="24"/>
          <w:szCs w:val="24"/>
        </w:rPr>
        <w:t xml:space="preserve"> Uzņēmums </w:t>
      </w:r>
      <w:r w:rsidR="004F746D" w:rsidRPr="00CA3F33">
        <w:rPr>
          <w:rFonts w:ascii="Times New Roman" w:eastAsia="Times New Roman" w:hAnsi="Times New Roman" w:cs="Times New Roman"/>
          <w:i/>
          <w:iCs/>
          <w:sz w:val="24"/>
          <w:szCs w:val="24"/>
        </w:rPr>
        <w:t>Toyota</w:t>
      </w:r>
      <w:r w:rsidR="004F746D" w:rsidRPr="00CA3F33">
        <w:rPr>
          <w:rFonts w:ascii="Times New Roman" w:eastAsia="Times New Roman" w:hAnsi="Times New Roman" w:cs="Times New Roman"/>
          <w:sz w:val="24"/>
          <w:szCs w:val="24"/>
        </w:rPr>
        <w:t xml:space="preserve"> </w:t>
      </w:r>
      <w:r w:rsidR="00AA039F" w:rsidRPr="00CA3F33">
        <w:rPr>
          <w:rFonts w:ascii="Times New Roman" w:eastAsia="Times New Roman" w:hAnsi="Times New Roman" w:cs="Times New Roman"/>
          <w:sz w:val="24"/>
          <w:szCs w:val="24"/>
        </w:rPr>
        <w:t xml:space="preserve">Japānā ieplānojis uzbūvēt pilsētu </w:t>
      </w:r>
      <w:r w:rsidR="002F2D34" w:rsidRPr="00CA3F33">
        <w:rPr>
          <w:rFonts w:ascii="Times New Roman" w:eastAsia="Times New Roman" w:hAnsi="Times New Roman" w:cs="Times New Roman"/>
          <w:sz w:val="24"/>
          <w:szCs w:val="24"/>
        </w:rPr>
        <w:t>70 ha platībā inovatīvo tehnoloģiju testēšanai</w:t>
      </w:r>
      <w:r w:rsidR="00CF2076" w:rsidRPr="00CA3F33">
        <w:rPr>
          <w:rStyle w:val="FootnoteReference"/>
          <w:rFonts w:ascii="Times New Roman" w:eastAsia="Times New Roman" w:hAnsi="Times New Roman" w:cs="Times New Roman"/>
          <w:sz w:val="24"/>
          <w:szCs w:val="24"/>
        </w:rPr>
        <w:footnoteReference w:id="87"/>
      </w:r>
      <w:r w:rsidR="002F2D34" w:rsidRPr="00CA3F33">
        <w:rPr>
          <w:rFonts w:ascii="Times New Roman" w:eastAsia="Times New Roman" w:hAnsi="Times New Roman" w:cs="Times New Roman"/>
          <w:sz w:val="24"/>
          <w:szCs w:val="24"/>
        </w:rPr>
        <w:t>.</w:t>
      </w:r>
      <w:r w:rsidR="007F13AB" w:rsidRPr="00CA3F33">
        <w:rPr>
          <w:rFonts w:ascii="Times New Roman" w:hAnsi="Times New Roman" w:cs="Times New Roman"/>
          <w:sz w:val="24"/>
          <w:szCs w:val="24"/>
        </w:rPr>
        <w:t xml:space="preserve"> </w:t>
      </w:r>
      <w:r w:rsidR="0009703B" w:rsidRPr="00CA3F33">
        <w:rPr>
          <w:rFonts w:ascii="Times New Roman" w:eastAsia="Times New Roman" w:hAnsi="Times New Roman" w:cs="Times New Roman"/>
          <w:sz w:val="24"/>
          <w:szCs w:val="24"/>
        </w:rPr>
        <w:t>Būs nepieciešams grozīt regulējumu, lai pieļautu a</w:t>
      </w:r>
      <w:r w:rsidR="000754E8" w:rsidRPr="00CA3F33">
        <w:rPr>
          <w:rFonts w:ascii="Times New Roman" w:eastAsia="Times New Roman" w:hAnsi="Times New Roman" w:cs="Times New Roman"/>
          <w:sz w:val="24"/>
          <w:szCs w:val="24"/>
        </w:rPr>
        <w:t>ut</w:t>
      </w:r>
      <w:r w:rsidR="0009703B" w:rsidRPr="00CA3F33">
        <w:rPr>
          <w:rFonts w:ascii="Times New Roman" w:eastAsia="Times New Roman" w:hAnsi="Times New Roman" w:cs="Times New Roman"/>
          <w:sz w:val="24"/>
          <w:szCs w:val="24"/>
        </w:rPr>
        <w:t>onomo transporta līdzekļu</w:t>
      </w:r>
      <w:r w:rsidR="00F86320" w:rsidRPr="00CA3F33">
        <w:rPr>
          <w:rFonts w:ascii="Times New Roman" w:eastAsia="Times New Roman" w:hAnsi="Times New Roman" w:cs="Times New Roman"/>
          <w:sz w:val="24"/>
          <w:szCs w:val="24"/>
        </w:rPr>
        <w:t xml:space="preserve"> testēšanu</w:t>
      </w:r>
      <w:r w:rsidR="00AC5E66" w:rsidRPr="00CA3F33">
        <w:rPr>
          <w:rFonts w:ascii="Times New Roman" w:eastAsia="Times New Roman" w:hAnsi="Times New Roman" w:cs="Times New Roman"/>
          <w:sz w:val="24"/>
          <w:szCs w:val="24"/>
        </w:rPr>
        <w:t xml:space="preserve"> reālā pilsētvidē.</w:t>
      </w:r>
      <w:r w:rsidR="007F13AB" w:rsidRPr="00230397">
        <w:rPr>
          <w:rFonts w:ascii="Times New Roman" w:eastAsia="Times New Roman" w:hAnsi="Times New Roman" w:cs="Times New Roman"/>
          <w:sz w:val="24"/>
          <w:szCs w:val="24"/>
        </w:rPr>
        <w:t xml:space="preserve"> </w:t>
      </w:r>
    </w:p>
    <w:p w14:paraId="118D25A1" w14:textId="50CAC79B" w:rsidR="002E28B3" w:rsidRPr="00230397" w:rsidRDefault="002E28B3" w:rsidP="00230397">
      <w:pPr>
        <w:spacing w:before="120" w:after="120" w:line="240" w:lineRule="auto"/>
        <w:ind w:firstLine="720"/>
        <w:jc w:val="both"/>
        <w:rPr>
          <w:rFonts w:ascii="Times New Roman" w:hAnsi="Times New Roman" w:cs="Times New Roman"/>
          <w:sz w:val="24"/>
          <w:szCs w:val="24"/>
        </w:rPr>
      </w:pPr>
      <w:r w:rsidRPr="00230397">
        <w:rPr>
          <w:rFonts w:ascii="Times New Roman" w:eastAsia="Times New Roman" w:hAnsi="Times New Roman" w:cs="Times New Roman"/>
          <w:sz w:val="24"/>
          <w:szCs w:val="24"/>
        </w:rPr>
        <w:t xml:space="preserve">Latvijā šobrīd jau ir iespējams veikt atsevišķus </w:t>
      </w:r>
      <w:proofErr w:type="spellStart"/>
      <w:r w:rsidRPr="00230397">
        <w:rPr>
          <w:rFonts w:ascii="Times New Roman" w:eastAsia="Times New Roman" w:hAnsi="Times New Roman" w:cs="Times New Roman"/>
          <w:sz w:val="24"/>
          <w:szCs w:val="24"/>
        </w:rPr>
        <w:t>pilottestus</w:t>
      </w:r>
      <w:proofErr w:type="spellEnd"/>
      <w:r w:rsidRPr="00230397">
        <w:rPr>
          <w:rFonts w:ascii="Times New Roman" w:eastAsia="Times New Roman" w:hAnsi="Times New Roman" w:cs="Times New Roman"/>
          <w:sz w:val="24"/>
          <w:szCs w:val="24"/>
        </w:rPr>
        <w:t xml:space="preserve"> pilsētvidē, ir jomas, kur konstatējot jaunus riskus sabiedrības interesēs tiks pilnveidots saskaņošanas, uzraudzības, atbildības un citu jautājumu regulējums. Šī situācija ir īpaši būtiska jaunuzņēmumiem (</w:t>
      </w:r>
      <w:proofErr w:type="spellStart"/>
      <w:r w:rsidRPr="00230397">
        <w:rPr>
          <w:rFonts w:ascii="Times New Roman" w:eastAsia="Times New Roman" w:hAnsi="Times New Roman" w:cs="Times New Roman"/>
          <w:i/>
          <w:sz w:val="24"/>
          <w:szCs w:val="24"/>
        </w:rPr>
        <w:t>start-up),</w:t>
      </w:r>
      <w:proofErr w:type="spellEnd"/>
      <w:r w:rsidRPr="00230397">
        <w:rPr>
          <w:rFonts w:ascii="Times New Roman" w:eastAsia="Times New Roman" w:hAnsi="Times New Roman" w:cs="Times New Roman"/>
          <w:sz w:val="24"/>
          <w:szCs w:val="24"/>
        </w:rPr>
        <w:t xml:space="preserve"> kuriem bieži vien nav kapacitāte esošajā vidē saskaņot testēšanas iespējas. Arī lieliem uzņēmumiem ir administratīvas problēmas viedās mobilitātes pilotprojektu veikšanā, tādēļ valsts institūcijām un pašvaldībām ir nepieciešams radīti inovāciju testēšanai labvēlīgus apstākļus. No administratīvā un investīciju viedokļa, ir nepieciešams veidot konkrētas </w:t>
      </w:r>
      <w:proofErr w:type="spellStart"/>
      <w:r w:rsidRPr="00230397">
        <w:rPr>
          <w:rFonts w:ascii="Times New Roman" w:eastAsia="Times New Roman" w:hAnsi="Times New Roman" w:cs="Times New Roman"/>
          <w:sz w:val="24"/>
          <w:szCs w:val="24"/>
        </w:rPr>
        <w:t>pilotteritorijas</w:t>
      </w:r>
      <w:proofErr w:type="spellEnd"/>
      <w:r w:rsidRPr="00230397">
        <w:rPr>
          <w:rFonts w:ascii="Times New Roman" w:eastAsia="Times New Roman" w:hAnsi="Times New Roman" w:cs="Times New Roman"/>
          <w:sz w:val="24"/>
          <w:szCs w:val="24"/>
        </w:rPr>
        <w:t>, balstoties uz industrijas un akadēmijas interesēm, jo tieši šīs institūcijas ir tās, kuras radīs un testēs inovatīvos risinājumus.</w:t>
      </w:r>
    </w:p>
    <w:p w14:paraId="6EE9573E" w14:textId="7EB77B4F" w:rsidR="002E28B3" w:rsidRPr="008F49AF" w:rsidRDefault="002E28B3"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Svarīgi arī ir saprast, ka inovāciju testēšanai ir līmeņi: ir inovācijas kuras ir tuvu gatavībai ieviešanai reālā pilsētvidē, kā arī, ir inovācijas kuras ir pavisam jaunas, grūti paredzamas, kurām ir nepieciešama vide kurā ir augstāki drošības standarti un sabiedrība tiek pasargāta no riskiem. Attiecīgi ir nepieciešamas arī dažādu veidu </w:t>
      </w:r>
      <w:proofErr w:type="spellStart"/>
      <w:r w:rsidRPr="00230397">
        <w:rPr>
          <w:rFonts w:ascii="Times New Roman" w:hAnsi="Times New Roman" w:cs="Times New Roman"/>
          <w:sz w:val="24"/>
          <w:szCs w:val="24"/>
        </w:rPr>
        <w:t>pilotteritorijas</w:t>
      </w:r>
      <w:proofErr w:type="spellEnd"/>
      <w:r w:rsidRPr="00230397">
        <w:rPr>
          <w:rFonts w:ascii="Times New Roman" w:hAnsi="Times New Roman" w:cs="Times New Roman"/>
          <w:sz w:val="24"/>
          <w:szCs w:val="24"/>
        </w:rPr>
        <w:t xml:space="preserve">, efektīvākai viedās pilsētas inovāciju (tajā skaitā </w:t>
      </w:r>
      <w:proofErr w:type="spellStart"/>
      <w:r w:rsidRPr="00230397">
        <w:rPr>
          <w:rFonts w:ascii="Times New Roman" w:hAnsi="Times New Roman" w:cs="Times New Roman"/>
          <w:sz w:val="24"/>
          <w:szCs w:val="24"/>
        </w:rPr>
        <w:t>bezpilotu</w:t>
      </w:r>
      <w:proofErr w:type="spellEnd"/>
      <w:r w:rsidRPr="00230397">
        <w:rPr>
          <w:rFonts w:ascii="Times New Roman" w:hAnsi="Times New Roman" w:cs="Times New Roman"/>
          <w:sz w:val="24"/>
          <w:szCs w:val="24"/>
        </w:rPr>
        <w:t xml:space="preserve"> transportlīdzekļu) </w:t>
      </w:r>
      <w:r w:rsidRPr="008F49AF">
        <w:rPr>
          <w:rFonts w:ascii="Times New Roman" w:hAnsi="Times New Roman" w:cs="Times New Roman"/>
          <w:sz w:val="24"/>
          <w:szCs w:val="24"/>
        </w:rPr>
        <w:t>attīstīšanai Latvijā.</w:t>
      </w:r>
      <w:r w:rsidR="008356A3" w:rsidRPr="008F49AF">
        <w:rPr>
          <w:rFonts w:ascii="Times New Roman" w:hAnsi="Times New Roman" w:cs="Times New Roman"/>
          <w:sz w:val="24"/>
          <w:szCs w:val="24"/>
        </w:rPr>
        <w:t xml:space="preserve"> Izvērtējot, vai šādas teritorijas ir publiski pieejamas jeb ar ierobežotu piekļuvi, jāvērtē drošības riski, attiecīgi pieļaujot testēšanu publiski pieejamās teritorijās.</w:t>
      </w:r>
      <w:r w:rsidR="007951B5" w:rsidRPr="008F49AF">
        <w:rPr>
          <w:rFonts w:ascii="Times New Roman" w:hAnsi="Times New Roman" w:cs="Times New Roman"/>
          <w:sz w:val="24"/>
          <w:szCs w:val="24"/>
        </w:rPr>
        <w:t xml:space="preserve"> Būs nepieciešams grozīt regulējumu, lai pieļautu autonomo transporta līdzekļu</w:t>
      </w:r>
      <w:r w:rsidR="00302AC5" w:rsidRPr="008F49AF">
        <w:rPr>
          <w:rFonts w:ascii="Times New Roman" w:hAnsi="Times New Roman" w:cs="Times New Roman"/>
          <w:sz w:val="24"/>
          <w:szCs w:val="24"/>
        </w:rPr>
        <w:t xml:space="preserve"> testēšanu</w:t>
      </w:r>
      <w:r w:rsidR="007951B5" w:rsidRPr="008F49AF">
        <w:rPr>
          <w:rFonts w:ascii="Times New Roman" w:hAnsi="Times New Roman" w:cs="Times New Roman"/>
          <w:sz w:val="24"/>
          <w:szCs w:val="24"/>
        </w:rPr>
        <w:t xml:space="preserve"> reālā pilsētvidē.  </w:t>
      </w:r>
    </w:p>
    <w:p w14:paraId="08C4E9DA" w14:textId="312BF317" w:rsidR="002E28B3" w:rsidRPr="00230397" w:rsidRDefault="002E28B3" w:rsidP="00230397">
      <w:pPr>
        <w:spacing w:before="120" w:after="120" w:line="240" w:lineRule="auto"/>
        <w:ind w:firstLine="720"/>
        <w:jc w:val="both"/>
        <w:rPr>
          <w:rFonts w:ascii="Times New Roman" w:hAnsi="Times New Roman" w:cs="Times New Roman"/>
          <w:sz w:val="24"/>
          <w:szCs w:val="24"/>
        </w:rPr>
      </w:pPr>
      <w:r w:rsidRPr="008F49AF">
        <w:rPr>
          <w:rFonts w:ascii="Times New Roman" w:eastAsia="Times New Roman" w:hAnsi="Times New Roman" w:cs="Times New Roman"/>
          <w:sz w:val="24"/>
          <w:szCs w:val="24"/>
        </w:rPr>
        <w:t>Ņemot vērā, ka pilsētvides administratīvā teritorija</w:t>
      </w:r>
      <w:r w:rsidRPr="00230397">
        <w:rPr>
          <w:rFonts w:ascii="Times New Roman" w:eastAsia="Times New Roman" w:hAnsi="Times New Roman" w:cs="Times New Roman"/>
          <w:sz w:val="24"/>
          <w:szCs w:val="24"/>
        </w:rPr>
        <w:t xml:space="preserve"> ir pašvaldību pārvaldībā, tām ir jāieņem būtiska loma </w:t>
      </w:r>
      <w:proofErr w:type="spellStart"/>
      <w:r w:rsidRPr="00230397">
        <w:rPr>
          <w:rFonts w:ascii="Times New Roman" w:eastAsia="Times New Roman" w:hAnsi="Times New Roman" w:cs="Times New Roman"/>
          <w:sz w:val="24"/>
          <w:szCs w:val="24"/>
        </w:rPr>
        <w:t>pilotteritoriju</w:t>
      </w:r>
      <w:proofErr w:type="spellEnd"/>
      <w:r w:rsidRPr="00230397">
        <w:rPr>
          <w:rFonts w:ascii="Times New Roman" w:eastAsia="Times New Roman" w:hAnsi="Times New Roman" w:cs="Times New Roman"/>
          <w:sz w:val="24"/>
          <w:szCs w:val="24"/>
        </w:rPr>
        <w:t xml:space="preserve"> veidošanā. Pašvaldību pienākumos jāiekļauj konkrētu teritoriju </w:t>
      </w:r>
      <w:r w:rsidRPr="00230397">
        <w:rPr>
          <w:rFonts w:ascii="Times New Roman" w:eastAsia="Times New Roman" w:hAnsi="Times New Roman" w:cs="Times New Roman"/>
          <w:sz w:val="24"/>
          <w:szCs w:val="24"/>
        </w:rPr>
        <w:lastRenderedPageBreak/>
        <w:t xml:space="preserve">noteikšana, investīciju plānu izstrāde, administrācijas un pārvaldības funkciju nodrošināšana. </w:t>
      </w:r>
      <w:proofErr w:type="spellStart"/>
      <w:r w:rsidRPr="00230397">
        <w:rPr>
          <w:rFonts w:ascii="Times New Roman" w:eastAsia="Times New Roman" w:hAnsi="Times New Roman" w:cs="Times New Roman"/>
          <w:sz w:val="24"/>
          <w:szCs w:val="24"/>
        </w:rPr>
        <w:t>Pilotteritoriju</w:t>
      </w:r>
      <w:proofErr w:type="spellEnd"/>
      <w:r w:rsidRPr="00230397">
        <w:rPr>
          <w:rFonts w:ascii="Times New Roman" w:eastAsia="Times New Roman" w:hAnsi="Times New Roman" w:cs="Times New Roman"/>
          <w:sz w:val="24"/>
          <w:szCs w:val="24"/>
        </w:rPr>
        <w:t xml:space="preserve"> veidošana pilsētvidē, nodrošina t</w:t>
      </w:r>
      <w:r w:rsidR="003635FC">
        <w:rPr>
          <w:rFonts w:ascii="Times New Roman" w:eastAsia="Times New Roman" w:hAnsi="Times New Roman" w:cs="Times New Roman"/>
          <w:sz w:val="24"/>
          <w:szCs w:val="24"/>
        </w:rPr>
        <w:t>.sk.</w:t>
      </w:r>
      <w:r w:rsidRPr="00230397">
        <w:rPr>
          <w:rFonts w:ascii="Times New Roman" w:eastAsia="Times New Roman" w:hAnsi="Times New Roman" w:cs="Times New Roman"/>
          <w:sz w:val="24"/>
          <w:szCs w:val="24"/>
        </w:rPr>
        <w:t xml:space="preserve"> arī plašas iespējas pašvaldībām, izmantojot tās atsevišķu publisko pakalpojumu uzlabošanai un testu veikšanai, vēlāk pārnesot labās prakses piemēru uz visu pilsētas teritoriju, tādējādi īstenojot resursu optimizāciju un veicinot vispārēju sabiedrības labklājību</w:t>
      </w:r>
      <w:r w:rsidRPr="00230397">
        <w:rPr>
          <w:rFonts w:ascii="Times New Roman" w:hAnsi="Times New Roman" w:cs="Times New Roman"/>
          <w:sz w:val="24"/>
          <w:szCs w:val="24"/>
        </w:rPr>
        <w:t>.</w:t>
      </w:r>
    </w:p>
    <w:p w14:paraId="14317D0B" w14:textId="77777777" w:rsidR="005A7768" w:rsidRDefault="005A7768" w:rsidP="00230397">
      <w:pPr>
        <w:spacing w:before="120" w:after="120" w:line="240" w:lineRule="auto"/>
        <w:rPr>
          <w:rFonts w:ascii="Times New Roman" w:hAnsi="Times New Roman" w:cs="Times New Roman"/>
          <w:b/>
          <w:sz w:val="24"/>
          <w:szCs w:val="24"/>
        </w:rPr>
      </w:pPr>
    </w:p>
    <w:p w14:paraId="127532F5" w14:textId="0DBFDA97" w:rsidR="00407F63" w:rsidRPr="00230397" w:rsidRDefault="00407F63" w:rsidP="00230397">
      <w:pPr>
        <w:spacing w:before="120" w:after="120" w:line="240" w:lineRule="auto"/>
        <w:rPr>
          <w:rFonts w:ascii="Times New Roman" w:hAnsi="Times New Roman" w:cs="Times New Roman"/>
          <w:b/>
          <w:sz w:val="24"/>
          <w:szCs w:val="24"/>
        </w:rPr>
      </w:pPr>
      <w:r w:rsidRPr="00230397">
        <w:rPr>
          <w:rFonts w:ascii="Times New Roman" w:hAnsi="Times New Roman" w:cs="Times New Roman"/>
          <w:b/>
          <w:sz w:val="24"/>
          <w:szCs w:val="24"/>
        </w:rPr>
        <w:t>Autonomie sauszemes transporta līdzekļi</w:t>
      </w:r>
    </w:p>
    <w:p w14:paraId="3530AD48" w14:textId="425D89E5" w:rsidR="00407F63" w:rsidRPr="00230397" w:rsidRDefault="00407F63"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2018.</w:t>
      </w:r>
      <w:r w:rsidR="001321D2">
        <w:rPr>
          <w:rFonts w:ascii="Times New Roman" w:hAnsi="Times New Roman" w:cs="Times New Roman"/>
          <w:sz w:val="24"/>
          <w:szCs w:val="24"/>
        </w:rPr>
        <w:t> </w:t>
      </w:r>
      <w:r w:rsidRPr="00230397">
        <w:rPr>
          <w:rFonts w:ascii="Times New Roman" w:hAnsi="Times New Roman" w:cs="Times New Roman"/>
          <w:sz w:val="24"/>
          <w:szCs w:val="24"/>
        </w:rPr>
        <w:t>gada 31.</w:t>
      </w:r>
      <w:r w:rsidR="001321D2">
        <w:rPr>
          <w:rFonts w:ascii="Times New Roman" w:hAnsi="Times New Roman" w:cs="Times New Roman"/>
          <w:sz w:val="24"/>
          <w:szCs w:val="24"/>
        </w:rPr>
        <w:t> </w:t>
      </w:r>
      <w:r w:rsidRPr="00230397">
        <w:rPr>
          <w:rFonts w:ascii="Times New Roman" w:hAnsi="Times New Roman" w:cs="Times New Roman"/>
          <w:sz w:val="24"/>
          <w:szCs w:val="24"/>
        </w:rPr>
        <w:t xml:space="preserve">janvāra Ceļu satiksmes drošības padomes sēdē tika apstiprinātas </w:t>
      </w:r>
      <w:r w:rsidR="003635FC">
        <w:rPr>
          <w:rFonts w:ascii="Times New Roman" w:hAnsi="Times New Roman" w:cs="Times New Roman"/>
          <w:sz w:val="24"/>
          <w:szCs w:val="24"/>
        </w:rPr>
        <w:t>“</w:t>
      </w:r>
      <w:r w:rsidRPr="00230397">
        <w:rPr>
          <w:rFonts w:ascii="Times New Roman" w:hAnsi="Times New Roman" w:cs="Times New Roman"/>
          <w:sz w:val="24"/>
          <w:szCs w:val="24"/>
        </w:rPr>
        <w:t>Vadlīnijas automatizētu transportlīdzekļu tehnoloģiju testēšanai</w:t>
      </w:r>
      <w:r w:rsidR="003635FC">
        <w:rPr>
          <w:rFonts w:ascii="Times New Roman" w:hAnsi="Times New Roman" w:cs="Times New Roman"/>
          <w:sz w:val="24"/>
          <w:szCs w:val="24"/>
        </w:rPr>
        <w:t>”</w:t>
      </w:r>
      <w:r w:rsidRPr="00230397">
        <w:rPr>
          <w:rStyle w:val="FootnoteReference"/>
          <w:rFonts w:ascii="Times New Roman" w:hAnsi="Times New Roman" w:cs="Times New Roman"/>
          <w:sz w:val="24"/>
          <w:szCs w:val="24"/>
        </w:rPr>
        <w:footnoteReference w:id="88"/>
      </w:r>
      <w:r w:rsidRPr="00230397">
        <w:rPr>
          <w:rFonts w:ascii="Times New Roman" w:hAnsi="Times New Roman" w:cs="Times New Roman"/>
          <w:sz w:val="24"/>
          <w:szCs w:val="24"/>
        </w:rPr>
        <w:t>, kas nosaka prasības automatizētu transporta līdzekļu testēšanai uz publiski pieejamiem ceļiem Latvijā un mazina iespējamos riskus saistībā ar šādu transportlīdzekļu dalību satiksmē. Vadlīnijas jāpiemēro gadījumos, kad tiek testēti augsti vai pilnīgi automatizēti transportlīdzekļi un to tehnoloģijas, sākot no maziem automatizētiem transportlīdzekļiem līdz tradicionāliem transportlīdzekļiem (automašīnām, autobusi un kravas transportlīdzekļi) uz publiski pieejamiem ceļiem Latvijā. Vadlīnijās ir definēti jēdzieni, skaidroti transportlīdzekļa izgatavošanas, pārbūves un lietošanas noteikumi, norādītas prasības automatizētajam transportlīdzeklim, kā arī minētās vispārīgās drošības, apdrošināšanas prasības, kā arī konkrētās prasības testa transporta līdzekļa vadītājam, testa transporta līdzekļa operatoram un testēšanas asistentam. Satiksmes ministrijā kopš vadlīniju izstrādes 2018.</w:t>
      </w:r>
      <w:r w:rsidR="003635FC">
        <w:rPr>
          <w:rFonts w:ascii="Times New Roman" w:hAnsi="Times New Roman" w:cs="Times New Roman"/>
          <w:sz w:val="24"/>
          <w:szCs w:val="24"/>
        </w:rPr>
        <w:t> </w:t>
      </w:r>
      <w:r w:rsidRPr="00230397">
        <w:rPr>
          <w:rFonts w:ascii="Times New Roman" w:hAnsi="Times New Roman" w:cs="Times New Roman"/>
          <w:sz w:val="24"/>
          <w:szCs w:val="24"/>
        </w:rPr>
        <w:t xml:space="preserve">gadā nav vērsušies uzņēmēji ar vēlmi veikt autonomo transportlīdzekļu testēšanu vai norādījuši uz </w:t>
      </w:r>
      <w:r w:rsidRPr="0017705C">
        <w:rPr>
          <w:rFonts w:ascii="Times New Roman" w:hAnsi="Times New Roman" w:cs="Times New Roman"/>
          <w:sz w:val="24"/>
          <w:szCs w:val="24"/>
        </w:rPr>
        <w:t>trūkumiem normatīvajos aktos, kas liegtu veikt autonomo transportlīdzekļu testēšanu Latvijas teritorijā.</w:t>
      </w:r>
      <w:r w:rsidR="00F543E7" w:rsidRPr="0017705C">
        <w:rPr>
          <w:rFonts w:ascii="Times New Roman" w:hAnsi="Times New Roman" w:cs="Times New Roman"/>
          <w:sz w:val="24"/>
          <w:szCs w:val="24"/>
        </w:rPr>
        <w:t xml:space="preserve"> Vienlaikus arī jāņem vērā, ka Latvijā, līdzīgi kā citās ES dalībvalstīs, ir jāievēro Vīnes 1968.</w:t>
      </w:r>
      <w:r w:rsidR="003635FC">
        <w:rPr>
          <w:rFonts w:ascii="Times New Roman" w:hAnsi="Times New Roman" w:cs="Times New Roman"/>
          <w:sz w:val="24"/>
          <w:szCs w:val="24"/>
        </w:rPr>
        <w:t> </w:t>
      </w:r>
      <w:r w:rsidR="00F543E7" w:rsidRPr="0017705C">
        <w:rPr>
          <w:rFonts w:ascii="Times New Roman" w:hAnsi="Times New Roman" w:cs="Times New Roman"/>
          <w:sz w:val="24"/>
          <w:szCs w:val="24"/>
        </w:rPr>
        <w:t>gada 8.</w:t>
      </w:r>
      <w:r w:rsidR="003635FC">
        <w:rPr>
          <w:rFonts w:ascii="Times New Roman" w:hAnsi="Times New Roman" w:cs="Times New Roman"/>
          <w:sz w:val="24"/>
          <w:szCs w:val="24"/>
        </w:rPr>
        <w:t> </w:t>
      </w:r>
      <w:r w:rsidR="00F543E7" w:rsidRPr="0017705C">
        <w:rPr>
          <w:rFonts w:ascii="Times New Roman" w:hAnsi="Times New Roman" w:cs="Times New Roman"/>
          <w:sz w:val="24"/>
          <w:szCs w:val="24"/>
        </w:rPr>
        <w:t xml:space="preserve">novembra Konvencijā par ceļu satiksmi noteiktie principi (pārņemta ar nacionālajiem normatīvajiem aktiem, tostarp Ceļu satiksmes likumu), kas noteic, ka transportlīdzekļa vadītājs uzņemas atbildību par rīcību ceļu satiksmē. Transportlīdzekļa vadīšana bez vadītāja nav atļauta. </w:t>
      </w:r>
      <w:r w:rsidR="00B43E46" w:rsidRPr="0017705C">
        <w:rPr>
          <w:rFonts w:ascii="Times New Roman" w:hAnsi="Times New Roman" w:cs="Times New Roman"/>
          <w:sz w:val="24"/>
          <w:szCs w:val="24"/>
        </w:rPr>
        <w:t xml:space="preserve">Tāpēc </w:t>
      </w:r>
      <w:r w:rsidR="008445DD" w:rsidRPr="0017705C">
        <w:rPr>
          <w:rFonts w:ascii="Times New Roman" w:hAnsi="Times New Roman" w:cs="Times New Roman"/>
          <w:sz w:val="24"/>
          <w:szCs w:val="24"/>
        </w:rPr>
        <w:t>b</w:t>
      </w:r>
      <w:r w:rsidR="00B43E46" w:rsidRPr="0017705C">
        <w:rPr>
          <w:rFonts w:ascii="Times New Roman" w:hAnsi="Times New Roman" w:cs="Times New Roman"/>
          <w:sz w:val="24"/>
          <w:szCs w:val="24"/>
        </w:rPr>
        <w:t>ūs nepieciešams grozīt regulējumu, lai pieļautu autonomo transporta līdzekļus reālā pilsētvidē</w:t>
      </w:r>
      <w:r w:rsidR="006A6484" w:rsidRPr="0017705C">
        <w:rPr>
          <w:rFonts w:ascii="Times New Roman" w:hAnsi="Times New Roman" w:cs="Times New Roman"/>
          <w:sz w:val="24"/>
          <w:szCs w:val="24"/>
        </w:rPr>
        <w:t xml:space="preserve"> bez vadītāja.</w:t>
      </w:r>
      <w:r w:rsidR="006C1B92" w:rsidRPr="0017705C">
        <w:rPr>
          <w:rFonts w:ascii="Times New Roman" w:hAnsi="Times New Roman" w:cs="Times New Roman"/>
          <w:sz w:val="24"/>
          <w:szCs w:val="24"/>
        </w:rPr>
        <w:t xml:space="preserve"> Piemēram</w:t>
      </w:r>
      <w:r w:rsidR="006C1B92" w:rsidRPr="00230397">
        <w:rPr>
          <w:rFonts w:ascii="Times New Roman" w:hAnsi="Times New Roman" w:cs="Times New Roman"/>
          <w:sz w:val="24"/>
          <w:szCs w:val="24"/>
        </w:rPr>
        <w:t xml:space="preserve">, Vācijā </w:t>
      </w:r>
      <w:r w:rsidR="00D926B6" w:rsidRPr="00230397">
        <w:rPr>
          <w:rFonts w:ascii="Times New Roman" w:hAnsi="Times New Roman" w:cs="Times New Roman"/>
          <w:sz w:val="24"/>
          <w:szCs w:val="24"/>
        </w:rPr>
        <w:t xml:space="preserve">likums </w:t>
      </w:r>
      <w:r w:rsidR="001A6C5E" w:rsidRPr="00230397">
        <w:rPr>
          <w:rFonts w:ascii="Times New Roman" w:hAnsi="Times New Roman" w:cs="Times New Roman"/>
          <w:sz w:val="24"/>
          <w:szCs w:val="24"/>
        </w:rPr>
        <w:t>atļauj</w:t>
      </w:r>
      <w:r w:rsidR="00D926B6" w:rsidRPr="00230397">
        <w:rPr>
          <w:rFonts w:ascii="Times New Roman" w:hAnsi="Times New Roman" w:cs="Times New Roman"/>
          <w:sz w:val="24"/>
          <w:szCs w:val="24"/>
        </w:rPr>
        <w:t xml:space="preserve"> </w:t>
      </w:r>
      <w:r w:rsidR="00E127FD" w:rsidRPr="00230397">
        <w:rPr>
          <w:rFonts w:ascii="Times New Roman" w:hAnsi="Times New Roman" w:cs="Times New Roman"/>
          <w:sz w:val="24"/>
          <w:szCs w:val="24"/>
        </w:rPr>
        <w:t xml:space="preserve">kompetentai iestādei izsniegt </w:t>
      </w:r>
      <w:r w:rsidR="001A6C5E" w:rsidRPr="00230397">
        <w:rPr>
          <w:rFonts w:ascii="Times New Roman" w:hAnsi="Times New Roman" w:cs="Times New Roman"/>
          <w:sz w:val="24"/>
          <w:szCs w:val="24"/>
        </w:rPr>
        <w:t xml:space="preserve">četru gadu licences </w:t>
      </w:r>
      <w:r w:rsidR="00091A2C" w:rsidRPr="00230397">
        <w:rPr>
          <w:rFonts w:ascii="Times New Roman" w:hAnsi="Times New Roman" w:cs="Times New Roman"/>
          <w:sz w:val="24"/>
          <w:szCs w:val="24"/>
        </w:rPr>
        <w:t>autonomo transporta līdzekļu testēšanai</w:t>
      </w:r>
      <w:r w:rsidR="000B5C4E" w:rsidRPr="00230397">
        <w:rPr>
          <w:rFonts w:ascii="Times New Roman" w:hAnsi="Times New Roman" w:cs="Times New Roman"/>
          <w:sz w:val="24"/>
          <w:szCs w:val="24"/>
        </w:rPr>
        <w:t xml:space="preserve"> </w:t>
      </w:r>
      <w:r w:rsidR="005D48DA" w:rsidRPr="00230397">
        <w:rPr>
          <w:rFonts w:ascii="Times New Roman" w:hAnsi="Times New Roman" w:cs="Times New Roman"/>
          <w:sz w:val="24"/>
          <w:szCs w:val="24"/>
        </w:rPr>
        <w:t>pilsētvidē</w:t>
      </w:r>
      <w:r w:rsidR="00091A2C" w:rsidRPr="00230397">
        <w:rPr>
          <w:rStyle w:val="FootnoteReference"/>
          <w:rFonts w:ascii="Times New Roman" w:hAnsi="Times New Roman" w:cs="Times New Roman"/>
          <w:sz w:val="24"/>
          <w:szCs w:val="24"/>
        </w:rPr>
        <w:footnoteReference w:id="89"/>
      </w:r>
      <w:r w:rsidR="003A4390">
        <w:rPr>
          <w:rFonts w:ascii="Times New Roman" w:hAnsi="Times New Roman" w:cs="Times New Roman"/>
          <w:sz w:val="24"/>
          <w:szCs w:val="24"/>
        </w:rPr>
        <w:t>.</w:t>
      </w:r>
      <w:r w:rsidR="00091A2C" w:rsidRPr="00230397">
        <w:rPr>
          <w:rFonts w:ascii="Times New Roman" w:hAnsi="Times New Roman" w:cs="Times New Roman"/>
          <w:sz w:val="24"/>
          <w:szCs w:val="24"/>
        </w:rPr>
        <w:t xml:space="preserve"> </w:t>
      </w:r>
      <w:r w:rsidR="00860702" w:rsidRPr="00230397">
        <w:rPr>
          <w:rFonts w:ascii="Times New Roman" w:hAnsi="Times New Roman" w:cs="Times New Roman"/>
          <w:sz w:val="24"/>
          <w:szCs w:val="24"/>
        </w:rPr>
        <w:t>Šādiem transportlīdzekļiem var tikt izvirzīt</w:t>
      </w:r>
      <w:r w:rsidR="00D02A68" w:rsidRPr="00230397">
        <w:rPr>
          <w:rFonts w:ascii="Times New Roman" w:hAnsi="Times New Roman" w:cs="Times New Roman"/>
          <w:sz w:val="24"/>
          <w:szCs w:val="24"/>
        </w:rPr>
        <w:t>as atšķirīgas prasības no vi</w:t>
      </w:r>
      <w:r w:rsidR="005E356D" w:rsidRPr="00230397">
        <w:rPr>
          <w:rFonts w:ascii="Times New Roman" w:hAnsi="Times New Roman" w:cs="Times New Roman"/>
          <w:sz w:val="24"/>
          <w:szCs w:val="24"/>
        </w:rPr>
        <w:t>s</w:t>
      </w:r>
      <w:r w:rsidR="00D02A68" w:rsidRPr="00230397">
        <w:rPr>
          <w:rFonts w:ascii="Times New Roman" w:hAnsi="Times New Roman" w:cs="Times New Roman"/>
          <w:sz w:val="24"/>
          <w:szCs w:val="24"/>
        </w:rPr>
        <w:t>pārējā regulējumā noteiktām.</w:t>
      </w:r>
    </w:p>
    <w:p w14:paraId="2774798D" w14:textId="77777777" w:rsidR="00407F63" w:rsidRPr="00230397" w:rsidRDefault="00407F63"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Automatizētas traktortehnikas testēšana atšķiras no citu automatizēto transportlīdzekļu testēšanas ar salīdzinoši zemākām drošības prasībām, jo netiek izmantoti publiskie ceļi vai gaisa telpa, un uz šo tehniku augstāk minētās vadlīnijas neattiecas. Pašlaik traktortehnikas ražotāji tehnikas un inovāciju demonstrācijām izmanto vai nu savus poligonus, vai demonstrācijas veic zemniekiem piederošās teritorijās. Perspektīvā būtu vēlams, lai zemkopības nozares atbildīgās valsts pārvaldes iestādes sadarbībā ar Latvijas Lauksaimniecības universitātes Tehnisko fakultāti un, nepieciešamības gadījumā, Rīgas Tehnisko universitāti vienojas par tehnoloģiskām un vides prasībām speciālu poligonu izveidei, kurus varētu piedāvāt traktortehnikas ražotājiem inovatīvu risinājumu testēšanai.</w:t>
      </w:r>
    </w:p>
    <w:p w14:paraId="3A67DA42" w14:textId="77777777" w:rsidR="00407F63" w:rsidRPr="00230397" w:rsidRDefault="00407F63" w:rsidP="00230397">
      <w:pPr>
        <w:spacing w:before="120" w:after="120" w:line="240" w:lineRule="auto"/>
        <w:rPr>
          <w:rFonts w:ascii="Times New Roman" w:hAnsi="Times New Roman" w:cs="Times New Roman"/>
          <w:b/>
          <w:sz w:val="24"/>
          <w:szCs w:val="24"/>
        </w:rPr>
      </w:pPr>
      <w:r w:rsidRPr="00230397">
        <w:rPr>
          <w:rFonts w:ascii="Times New Roman" w:hAnsi="Times New Roman" w:cs="Times New Roman"/>
          <w:b/>
          <w:sz w:val="24"/>
          <w:szCs w:val="24"/>
        </w:rPr>
        <w:t>Autonomie bezpilota lidaparāti (bezpilota gaisa kuģi (BGK), droni)</w:t>
      </w:r>
    </w:p>
    <w:p w14:paraId="3D2CED1E" w14:textId="442CD2DE" w:rsidR="00407F63" w:rsidRPr="00230397" w:rsidRDefault="00407F63"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lastRenderedPageBreak/>
        <w:t xml:space="preserve">Jau šobrīd bezpilota lidaparāti tiek izmantoti, lai nogādātu </w:t>
      </w:r>
      <w:r w:rsidRPr="00230397">
        <w:rPr>
          <w:rStyle w:val="normaltextrun"/>
          <w:rFonts w:ascii="Times New Roman" w:hAnsi="Times New Roman" w:cs="Times New Roman"/>
          <w:color w:val="000000"/>
          <w:sz w:val="24"/>
          <w:szCs w:val="24"/>
        </w:rPr>
        <w:t xml:space="preserve">Covid-19 </w:t>
      </w:r>
      <w:r w:rsidRPr="00230397">
        <w:rPr>
          <w:rFonts w:ascii="Times New Roman" w:hAnsi="Times New Roman" w:cs="Times New Roman"/>
          <w:sz w:val="24"/>
          <w:szCs w:val="24"/>
        </w:rPr>
        <w:t>analīžu paraugus Āfrikā. Čīlē bezpilota lidaparāti nogādā zāles at</w:t>
      </w:r>
      <w:r w:rsidR="00D32E8B" w:rsidRPr="00230397">
        <w:rPr>
          <w:rFonts w:ascii="Times New Roman" w:hAnsi="Times New Roman" w:cs="Times New Roman"/>
          <w:sz w:val="24"/>
          <w:szCs w:val="24"/>
        </w:rPr>
        <w:t>tālos lauku reģionos. A</w:t>
      </w:r>
      <w:r w:rsidRPr="00230397">
        <w:rPr>
          <w:rFonts w:ascii="Times New Roman" w:hAnsi="Times New Roman" w:cs="Times New Roman"/>
          <w:sz w:val="24"/>
          <w:szCs w:val="24"/>
        </w:rPr>
        <w:t xml:space="preserve">prēķini liecina, ka </w:t>
      </w:r>
      <w:r w:rsidR="00462856" w:rsidRPr="00230397">
        <w:rPr>
          <w:rFonts w:ascii="Times New Roman" w:hAnsi="Times New Roman" w:cs="Times New Roman"/>
          <w:sz w:val="24"/>
          <w:szCs w:val="24"/>
        </w:rPr>
        <w:t xml:space="preserve">dažos gadījumos </w:t>
      </w:r>
      <w:r w:rsidRPr="00230397">
        <w:rPr>
          <w:rFonts w:ascii="Times New Roman" w:hAnsi="Times New Roman" w:cs="Times New Roman"/>
          <w:sz w:val="24"/>
          <w:szCs w:val="24"/>
        </w:rPr>
        <w:t>piegāde ar bezpilota lidaparātiem izmaksā par 70</w:t>
      </w:r>
      <w:r w:rsidR="001321D2">
        <w:rPr>
          <w:rFonts w:ascii="Times New Roman" w:hAnsi="Times New Roman" w:cs="Times New Roman"/>
          <w:sz w:val="24"/>
          <w:szCs w:val="24"/>
        </w:rPr>
        <w:t> </w:t>
      </w:r>
      <w:r w:rsidRPr="00230397">
        <w:rPr>
          <w:rFonts w:ascii="Times New Roman" w:hAnsi="Times New Roman" w:cs="Times New Roman"/>
          <w:sz w:val="24"/>
          <w:szCs w:val="24"/>
        </w:rPr>
        <w:t xml:space="preserve">% lētāk, nekā piegāde ar auto. Spānijas autoražotājs SEAT jau piegādā drošības spilvenus un stūres ratus pa gaisu no piegādātājiem uz </w:t>
      </w:r>
      <w:proofErr w:type="spellStart"/>
      <w:r w:rsidRPr="00230397">
        <w:rPr>
          <w:rFonts w:ascii="Times New Roman" w:hAnsi="Times New Roman" w:cs="Times New Roman"/>
          <w:sz w:val="24"/>
          <w:szCs w:val="24"/>
        </w:rPr>
        <w:t>Martorell</w:t>
      </w:r>
      <w:proofErr w:type="spellEnd"/>
      <w:r w:rsidRPr="00230397">
        <w:rPr>
          <w:rFonts w:ascii="Times New Roman" w:hAnsi="Times New Roman" w:cs="Times New Roman"/>
          <w:sz w:val="24"/>
          <w:szCs w:val="24"/>
        </w:rPr>
        <w:t xml:space="preserve"> rūpnīcu. Kravas auto piegādā preci 90 min. laikā no pasūtījuma saņemšanas, bet bezpilota lidaparāts to izdara 15 minūtēs. </w:t>
      </w:r>
      <w:r w:rsidR="002559FA" w:rsidRPr="00230397">
        <w:rPr>
          <w:rFonts w:ascii="Times New Roman" w:hAnsi="Times New Roman" w:cs="Times New Roman"/>
          <w:sz w:val="24"/>
          <w:szCs w:val="24"/>
        </w:rPr>
        <w:t xml:space="preserve">2019. </w:t>
      </w:r>
      <w:r w:rsidRPr="00230397">
        <w:rPr>
          <w:rFonts w:ascii="Times New Roman" w:hAnsi="Times New Roman" w:cs="Times New Roman"/>
          <w:sz w:val="24"/>
          <w:szCs w:val="24"/>
        </w:rPr>
        <w:t xml:space="preserve">gadā </w:t>
      </w:r>
      <w:r w:rsidR="001B1553">
        <w:rPr>
          <w:rFonts w:ascii="Times New Roman" w:hAnsi="Times New Roman" w:cs="Times New Roman"/>
          <w:sz w:val="24"/>
          <w:szCs w:val="24"/>
        </w:rPr>
        <w:t xml:space="preserve">kompānija </w:t>
      </w:r>
      <w:r w:rsidRPr="00230397">
        <w:rPr>
          <w:rFonts w:ascii="Times New Roman" w:hAnsi="Times New Roman" w:cs="Times New Roman"/>
          <w:sz w:val="24"/>
          <w:szCs w:val="24"/>
        </w:rPr>
        <w:t>DHL uzsāka pilnībā automatizētu un viedu dronu piegādes risinājumu, lai risinātu pēdējās jūdzes piegādes problēmas Ķīnas pilsētās. DHL norāda, ka pakalpojums samazina piegādes laiku no 40 līdz astoņām minūtēm astoņu kilometru attālumā un var ietaupīt līdz pat 80</w:t>
      </w:r>
      <w:r w:rsidR="001321D2">
        <w:rPr>
          <w:rFonts w:ascii="Times New Roman" w:hAnsi="Times New Roman" w:cs="Times New Roman"/>
          <w:sz w:val="24"/>
          <w:szCs w:val="24"/>
        </w:rPr>
        <w:t> </w:t>
      </w:r>
      <w:r w:rsidRPr="00230397">
        <w:rPr>
          <w:rFonts w:ascii="Times New Roman" w:hAnsi="Times New Roman" w:cs="Times New Roman"/>
          <w:sz w:val="24"/>
          <w:szCs w:val="24"/>
        </w:rPr>
        <w:t xml:space="preserve">% no piegādes, samazinot enerģijas patēriņu un oglekļa dioksīda emisiju salīdzinājumā ar autotransportu. Uzņēmums </w:t>
      </w:r>
      <w:proofErr w:type="spellStart"/>
      <w:r w:rsidRPr="003A1FAB">
        <w:rPr>
          <w:rFonts w:ascii="Times New Roman" w:hAnsi="Times New Roman" w:cs="Times New Roman"/>
          <w:i/>
          <w:iCs/>
          <w:sz w:val="24"/>
          <w:szCs w:val="24"/>
        </w:rPr>
        <w:t>Gartner</w:t>
      </w:r>
      <w:proofErr w:type="spellEnd"/>
      <w:r w:rsidRPr="00230397">
        <w:rPr>
          <w:rFonts w:ascii="Times New Roman" w:hAnsi="Times New Roman" w:cs="Times New Roman"/>
          <w:sz w:val="24"/>
          <w:szCs w:val="24"/>
        </w:rPr>
        <w:t xml:space="preserve"> prognozē, ka 2026. gadā piegādes dronu skaits pasaulē palielināsies no 20 tūkst. šobrīd līdz vienam miljonam</w:t>
      </w:r>
      <w:r w:rsidRPr="00230397">
        <w:rPr>
          <w:rStyle w:val="FootnoteReference"/>
          <w:rFonts w:ascii="Times New Roman" w:hAnsi="Times New Roman" w:cs="Times New Roman"/>
          <w:sz w:val="24"/>
          <w:szCs w:val="24"/>
        </w:rPr>
        <w:footnoteReference w:id="90"/>
      </w:r>
      <w:r w:rsidRPr="00230397">
        <w:rPr>
          <w:rFonts w:ascii="Times New Roman" w:hAnsi="Times New Roman" w:cs="Times New Roman"/>
          <w:sz w:val="24"/>
          <w:szCs w:val="24"/>
        </w:rPr>
        <w:t>.</w:t>
      </w:r>
    </w:p>
    <w:p w14:paraId="7F917B40" w14:textId="77777777" w:rsidR="00407F63" w:rsidRPr="00230397" w:rsidRDefault="00407F63" w:rsidP="00230397">
      <w:pPr>
        <w:spacing w:before="120" w:after="120" w:line="240" w:lineRule="auto"/>
        <w:ind w:firstLine="720"/>
        <w:jc w:val="both"/>
        <w:rPr>
          <w:rFonts w:ascii="Times New Roman" w:hAnsi="Times New Roman" w:cs="Times New Roman"/>
          <w:color w:val="000000" w:themeColor="text1"/>
          <w:sz w:val="24"/>
          <w:szCs w:val="24"/>
        </w:rPr>
      </w:pPr>
      <w:r w:rsidRPr="00230397">
        <w:rPr>
          <w:rFonts w:ascii="Times New Roman" w:hAnsi="Times New Roman" w:cs="Times New Roman"/>
          <w:color w:val="000000" w:themeColor="text1"/>
          <w:sz w:val="24"/>
          <w:szCs w:val="24"/>
        </w:rPr>
        <w:t xml:space="preserve">Lai veicinātu uzņēmējdarbību un apgūtu jaunas, perspektīvas darbības jomas, ir aktualizējies jautājums par iespējām Latvijā testēt Latvijas un ārvalstu uzņēmumu izstrādē esošos eksperimentālos bezpilota gaisa kuģus un to sistēmas, izveidojot tam speciālus gaisa telpas elementus (ģeogrāfiskas zonas, poligonus). </w:t>
      </w:r>
    </w:p>
    <w:p w14:paraId="0B3240E9" w14:textId="0BEDDC7A" w:rsidR="00407F63" w:rsidRPr="00230397" w:rsidRDefault="00407F63" w:rsidP="00230397">
      <w:pPr>
        <w:spacing w:before="120" w:after="120" w:line="240" w:lineRule="auto"/>
        <w:ind w:firstLine="720"/>
        <w:jc w:val="both"/>
        <w:rPr>
          <w:rFonts w:ascii="Times New Roman" w:hAnsi="Times New Roman" w:cs="Times New Roman"/>
          <w:color w:val="000000" w:themeColor="text1"/>
          <w:sz w:val="24"/>
          <w:szCs w:val="24"/>
        </w:rPr>
      </w:pPr>
      <w:r w:rsidRPr="00230397">
        <w:rPr>
          <w:rFonts w:ascii="Times New Roman" w:hAnsi="Times New Roman" w:cs="Times New Roman"/>
          <w:color w:val="000000" w:themeColor="text1"/>
          <w:sz w:val="24"/>
          <w:szCs w:val="24"/>
        </w:rPr>
        <w:t xml:space="preserve">Gaisa telpas izmantošanas jautājumi ir cieši saistīti ar stingru starptautiskajos normatīvajos aktos un nacionālajos normatīvajos aktos </w:t>
      </w:r>
      <w:proofErr w:type="spellStart"/>
      <w:r w:rsidRPr="00230397">
        <w:rPr>
          <w:rFonts w:ascii="Times New Roman" w:hAnsi="Times New Roman" w:cs="Times New Roman"/>
          <w:color w:val="000000" w:themeColor="text1"/>
          <w:sz w:val="24"/>
          <w:szCs w:val="24"/>
        </w:rPr>
        <w:t>noteiktoprasību</w:t>
      </w:r>
      <w:proofErr w:type="spellEnd"/>
      <w:r w:rsidRPr="00230397">
        <w:rPr>
          <w:rFonts w:ascii="Times New Roman" w:hAnsi="Times New Roman" w:cs="Times New Roman"/>
          <w:color w:val="000000" w:themeColor="text1"/>
          <w:sz w:val="24"/>
          <w:szCs w:val="24"/>
        </w:rPr>
        <w:t xml:space="preserve"> lidojumu drošuma, aviācijas drošības, gaisa satiksmes vadības, privātuma, vides, civiltiesiskās atbildības un citās saistītajās jomās, kas pastāvīgi sabiedrības interešu nodrošināšanai tiek paaugstinātas, ievērošanas nodrošināšanu, saglabājot lidojumu drošumu un aviācijas drošību kā absolūti augstāko prioritāti gaisa telpas izmantošanā. Šo prasību nodrošināšana ir galvenais nosacījums jaunu tehnoloģiju iesaistei gaisa telpas izmantošanai. </w:t>
      </w:r>
    </w:p>
    <w:p w14:paraId="21F0EB76" w14:textId="77777777" w:rsidR="00407F63" w:rsidRPr="00230397" w:rsidRDefault="00407F63" w:rsidP="00230397">
      <w:pPr>
        <w:spacing w:before="120" w:after="120" w:line="240" w:lineRule="auto"/>
        <w:ind w:firstLine="720"/>
        <w:jc w:val="both"/>
        <w:rPr>
          <w:rFonts w:ascii="Times New Roman" w:hAnsi="Times New Roman" w:cs="Times New Roman"/>
          <w:color w:val="000000" w:themeColor="text1"/>
          <w:sz w:val="24"/>
          <w:szCs w:val="24"/>
        </w:rPr>
      </w:pPr>
      <w:r w:rsidRPr="00230397">
        <w:rPr>
          <w:rFonts w:ascii="Times New Roman" w:hAnsi="Times New Roman" w:cs="Times New Roman"/>
          <w:color w:val="000000" w:themeColor="text1"/>
          <w:sz w:val="24"/>
          <w:szCs w:val="24"/>
        </w:rPr>
        <w:t xml:space="preserve">Pašlaik kārtību un prasības, kādā Latvijas Republikas gaisa telpā veicami bezpilota gaisa kuģu lidojumi nosaka Ministru kabineta </w:t>
      </w:r>
      <w:r w:rsidRPr="00230397">
        <w:rPr>
          <w:rFonts w:ascii="Times New Roman" w:hAnsi="Times New Roman" w:cs="Times New Roman"/>
          <w:color w:val="000000" w:themeColor="text1"/>
          <w:sz w:val="24"/>
          <w:szCs w:val="24"/>
          <w:shd w:val="clear" w:color="auto" w:fill="FFFFFF"/>
        </w:rPr>
        <w:t>2019. gada 13. augusta noteikumiem Nr. 368</w:t>
      </w:r>
      <w:r w:rsidRPr="00230397">
        <w:rPr>
          <w:rFonts w:ascii="Times New Roman" w:hAnsi="Times New Roman" w:cs="Times New Roman"/>
          <w:color w:val="000000" w:themeColor="text1"/>
          <w:sz w:val="24"/>
          <w:szCs w:val="24"/>
        </w:rPr>
        <w:t xml:space="preserve"> “</w:t>
      </w:r>
      <w:r w:rsidRPr="00230397">
        <w:rPr>
          <w:rFonts w:ascii="Times New Roman" w:hAnsi="Times New Roman" w:cs="Times New Roman"/>
          <w:color w:val="000000" w:themeColor="text1"/>
          <w:sz w:val="24"/>
          <w:szCs w:val="24"/>
          <w:shd w:val="clear" w:color="auto" w:fill="FFFFFF"/>
        </w:rPr>
        <w:t>Kārtība, kādā veicami bezpilota gaisa kuģu un cita veida lidaparātu lidojumi”</w:t>
      </w:r>
      <w:r w:rsidRPr="009C2195">
        <w:rPr>
          <w:rFonts w:ascii="Times New Roman" w:hAnsi="Times New Roman" w:cs="Times New Roman"/>
          <w:color w:val="000000" w:themeColor="text1"/>
          <w:sz w:val="24"/>
          <w:szCs w:val="24"/>
          <w:shd w:val="clear" w:color="auto" w:fill="FFFFFF"/>
        </w:rPr>
        <w:t>.</w:t>
      </w:r>
    </w:p>
    <w:p w14:paraId="3285C5EA" w14:textId="7DCBC14C" w:rsidR="00407F63" w:rsidRPr="00230397" w:rsidRDefault="00407F63" w:rsidP="00230397">
      <w:pPr>
        <w:spacing w:before="120" w:after="120" w:line="240" w:lineRule="auto"/>
        <w:ind w:firstLine="709"/>
        <w:jc w:val="both"/>
        <w:rPr>
          <w:rFonts w:ascii="Times New Roman" w:hAnsi="Times New Roman" w:cs="Times New Roman"/>
          <w:color w:val="000000" w:themeColor="text1"/>
          <w:sz w:val="24"/>
          <w:szCs w:val="24"/>
        </w:rPr>
      </w:pPr>
      <w:r w:rsidRPr="00230397">
        <w:rPr>
          <w:rFonts w:ascii="Times New Roman" w:hAnsi="Times New Roman" w:cs="Times New Roman"/>
          <w:color w:val="000000" w:themeColor="text1"/>
          <w:sz w:val="24"/>
          <w:szCs w:val="24"/>
        </w:rPr>
        <w:t>No 2020.</w:t>
      </w:r>
      <w:r w:rsidR="002E3182">
        <w:rPr>
          <w:rFonts w:ascii="Times New Roman" w:hAnsi="Times New Roman" w:cs="Times New Roman"/>
          <w:color w:val="000000" w:themeColor="text1"/>
          <w:sz w:val="24"/>
          <w:szCs w:val="24"/>
        </w:rPr>
        <w:t> </w:t>
      </w:r>
      <w:r w:rsidRPr="00230397">
        <w:rPr>
          <w:rFonts w:ascii="Times New Roman" w:hAnsi="Times New Roman" w:cs="Times New Roman"/>
          <w:color w:val="000000" w:themeColor="text1"/>
          <w:sz w:val="24"/>
          <w:szCs w:val="24"/>
        </w:rPr>
        <w:t>gada 31.</w:t>
      </w:r>
      <w:r w:rsidR="002E3182">
        <w:rPr>
          <w:rFonts w:ascii="Times New Roman" w:hAnsi="Times New Roman" w:cs="Times New Roman"/>
          <w:color w:val="000000" w:themeColor="text1"/>
          <w:sz w:val="24"/>
          <w:szCs w:val="24"/>
        </w:rPr>
        <w:t> </w:t>
      </w:r>
      <w:r w:rsidRPr="00230397">
        <w:rPr>
          <w:rFonts w:ascii="Times New Roman" w:hAnsi="Times New Roman" w:cs="Times New Roman"/>
          <w:color w:val="000000" w:themeColor="text1"/>
          <w:sz w:val="24"/>
          <w:szCs w:val="24"/>
        </w:rPr>
        <w:t>decembra būs piemērojama Eiropas komisijas 2019.</w:t>
      </w:r>
      <w:r w:rsidR="002E3182">
        <w:rPr>
          <w:rFonts w:ascii="Times New Roman" w:hAnsi="Times New Roman" w:cs="Times New Roman"/>
          <w:color w:val="000000" w:themeColor="text1"/>
          <w:sz w:val="24"/>
          <w:szCs w:val="24"/>
        </w:rPr>
        <w:t> </w:t>
      </w:r>
      <w:r w:rsidRPr="00230397">
        <w:rPr>
          <w:rFonts w:ascii="Times New Roman" w:hAnsi="Times New Roman" w:cs="Times New Roman"/>
          <w:color w:val="000000" w:themeColor="text1"/>
          <w:sz w:val="24"/>
          <w:szCs w:val="24"/>
        </w:rPr>
        <w:t>gada 24.</w:t>
      </w:r>
      <w:r w:rsidR="002E3182">
        <w:rPr>
          <w:rFonts w:ascii="Times New Roman" w:hAnsi="Times New Roman" w:cs="Times New Roman"/>
          <w:color w:val="000000" w:themeColor="text1"/>
          <w:sz w:val="24"/>
          <w:szCs w:val="24"/>
        </w:rPr>
        <w:t> </w:t>
      </w:r>
      <w:r w:rsidRPr="00230397">
        <w:rPr>
          <w:rFonts w:ascii="Times New Roman" w:hAnsi="Times New Roman" w:cs="Times New Roman"/>
          <w:color w:val="000000" w:themeColor="text1"/>
          <w:sz w:val="24"/>
          <w:szCs w:val="24"/>
        </w:rPr>
        <w:t>maija Īstenošanas Regula (ES) 2019/947 par bezpilota gaisa kuģu ekspluatācijas noteikumiem un procedūrām (turpmāk - regula). Šī regula ir izstrādāta, ņemot vērā ar riskiem saistītu pieeju, nosakot trīs darbību kategorijas – “atvērtā”, “specifiskā” un “sertificētā”. Katra no kategorijām ir saistīta ar attiecīgiem riskiem, kā arī atbilstošiem risku mazināšanas pasākumiem. Regulas 15.</w:t>
      </w:r>
      <w:r w:rsidR="002E3182">
        <w:rPr>
          <w:rFonts w:ascii="Times New Roman" w:hAnsi="Times New Roman" w:cs="Times New Roman"/>
          <w:color w:val="000000" w:themeColor="text1"/>
          <w:sz w:val="24"/>
          <w:szCs w:val="24"/>
        </w:rPr>
        <w:t> </w:t>
      </w:r>
      <w:r w:rsidRPr="00230397">
        <w:rPr>
          <w:rFonts w:ascii="Times New Roman" w:hAnsi="Times New Roman" w:cs="Times New Roman"/>
          <w:color w:val="000000" w:themeColor="text1"/>
          <w:sz w:val="24"/>
          <w:szCs w:val="24"/>
        </w:rPr>
        <w:t>pants paredz tiesības dalībvalstīm noteikt bezpilota gaisa kuģu ģeogrāfiskās zonas, kurās nepiemēro vienu vai vairākas “atvērtajai” kategorijai piemērojamās prasības, tomēr attiecībā uz autonomiem bezpilota gaisa kuģu lidojumiem ir jāveic drošuma novērtējums atbilstoši regulā noteiktajai procedūrai un risku izvērtēšanas metodoloģijai, ar kuras palīdzību tiktu noteikti risku mazināšanas pasākumi, ar kuriem tiktu sasniegti nepieciešami darbības drošuma mērķi.</w:t>
      </w:r>
    </w:p>
    <w:p w14:paraId="510676C0" w14:textId="77777777" w:rsidR="00407F63" w:rsidRPr="00230397" w:rsidRDefault="00407F63" w:rsidP="00230397">
      <w:pPr>
        <w:spacing w:before="120" w:after="120" w:line="240" w:lineRule="auto"/>
        <w:ind w:firstLine="709"/>
        <w:jc w:val="both"/>
        <w:rPr>
          <w:rFonts w:ascii="Times New Roman" w:hAnsi="Times New Roman" w:cs="Times New Roman"/>
          <w:color w:val="000000" w:themeColor="text1"/>
          <w:sz w:val="24"/>
          <w:szCs w:val="24"/>
        </w:rPr>
      </w:pPr>
      <w:r w:rsidRPr="00230397">
        <w:rPr>
          <w:rFonts w:ascii="Times New Roman" w:hAnsi="Times New Roman" w:cs="Times New Roman"/>
          <w:color w:val="000000" w:themeColor="text1"/>
          <w:sz w:val="24"/>
          <w:szCs w:val="24"/>
        </w:rPr>
        <w:t>Sakarā ar neseno eksperimentālā bezpilota gaisa kuģa pazušanu Latvijas gaisa telpā</w:t>
      </w:r>
      <w:r w:rsidRPr="00230397">
        <w:rPr>
          <w:rStyle w:val="FootnoteReference"/>
          <w:rFonts w:ascii="Times New Roman" w:hAnsi="Times New Roman" w:cs="Times New Roman"/>
          <w:color w:val="000000" w:themeColor="text1"/>
          <w:sz w:val="24"/>
          <w:szCs w:val="24"/>
        </w:rPr>
        <w:footnoteReference w:id="91"/>
      </w:r>
      <w:r w:rsidRPr="00230397">
        <w:rPr>
          <w:rFonts w:ascii="Times New Roman" w:hAnsi="Times New Roman" w:cs="Times New Roman"/>
          <w:color w:val="000000" w:themeColor="text1"/>
          <w:sz w:val="24"/>
          <w:szCs w:val="24"/>
        </w:rPr>
        <w:t xml:space="preserve"> un interesi par eksperimentālu bezpilota gaisa kuģu testēšanas ģeogrāfiskās zonas izveidi, ir būtiski </w:t>
      </w:r>
      <w:r w:rsidRPr="00230397">
        <w:rPr>
          <w:rFonts w:ascii="Times New Roman" w:hAnsi="Times New Roman" w:cs="Times New Roman"/>
          <w:color w:val="000000" w:themeColor="text1"/>
          <w:sz w:val="24"/>
          <w:szCs w:val="24"/>
        </w:rPr>
        <w:lastRenderedPageBreak/>
        <w:t xml:space="preserve">izvērtēt vai normatīvajos aktos noteiktās prasības un standarti ir pietiekami skaidri definēti, ka ļauj pieņemt lēmumu par eksperimentāla bezpilota gaisa kuģa lidojuma atļaujas vai ģeogrāfiskās zonas to testēšanai izveidi, kā arī vai normatīvajos aktos paredzētās darbības procesa uzraudzības nodrošināšanai ir pietiekošas. </w:t>
      </w:r>
      <w:r w:rsidRPr="00230397">
        <w:rPr>
          <w:rFonts w:ascii="Times New Roman" w:hAnsi="Times New Roman" w:cs="Times New Roman"/>
          <w:sz w:val="24"/>
          <w:szCs w:val="24"/>
        </w:rPr>
        <w:t xml:space="preserve">Sakarā ar to ir izveidota Satiksmes ministrijas izmeklēšanas komisija. </w:t>
      </w:r>
    </w:p>
    <w:p w14:paraId="00068E4D" w14:textId="3FD72BBF" w:rsidR="00407F63" w:rsidRPr="00230397" w:rsidRDefault="00407F63" w:rsidP="00230397">
      <w:pPr>
        <w:pStyle w:val="BodyText"/>
        <w:spacing w:before="120"/>
        <w:ind w:firstLine="709"/>
        <w:jc w:val="both"/>
        <w:rPr>
          <w:lang w:val="lv-LV"/>
        </w:rPr>
      </w:pPr>
      <w:r w:rsidRPr="00230397">
        <w:rPr>
          <w:lang w:val="lv-LV"/>
        </w:rPr>
        <w:t xml:space="preserve">Ņemot vērā saņemto informāciju, minētā komisija ir secinājusi, ka normatīvo aktu regulējums ir jāpilnveido, tostarp nosakot regulējumu par šāda vai līdzīga BGK incidenta rezultātā komersantiem nodarīto zaudējumu atlīdzināšanu, citu iesaistīto institūciju rīcību un darbību BGK pazušanas gadījumā, uzraudzības pamatprincipus (pārbaužu biežumu, apjomu utt.). </w:t>
      </w:r>
      <w:r w:rsidR="72E4B93D" w:rsidRPr="00230397">
        <w:rPr>
          <w:color w:val="000000" w:themeColor="text1"/>
          <w:lang w:val="lv-LV"/>
        </w:rPr>
        <w:t xml:space="preserve">Lai sagatavotu nepieciešamos grozījumus normatīvajos aktos, ir izveidota darba grupa, kas strādā pie iepriekš minēto </w:t>
      </w:r>
      <w:r w:rsidR="002E3182">
        <w:rPr>
          <w:color w:val="000000" w:themeColor="text1"/>
          <w:lang w:val="lv-LV"/>
        </w:rPr>
        <w:t>MK</w:t>
      </w:r>
      <w:r w:rsidR="72E4B93D" w:rsidRPr="00230397">
        <w:rPr>
          <w:color w:val="000000" w:themeColor="text1"/>
          <w:lang w:val="lv-LV"/>
        </w:rPr>
        <w:t xml:space="preserve"> noteikumu Nr.</w:t>
      </w:r>
      <w:r w:rsidR="002E3182">
        <w:rPr>
          <w:color w:val="000000" w:themeColor="text1"/>
          <w:lang w:val="lv-LV"/>
        </w:rPr>
        <w:t> </w:t>
      </w:r>
      <w:r w:rsidR="72E4B93D" w:rsidRPr="00230397">
        <w:rPr>
          <w:color w:val="000000" w:themeColor="text1"/>
          <w:lang w:val="lv-LV"/>
        </w:rPr>
        <w:t>368 grozījumu projekta</w:t>
      </w:r>
      <w:r w:rsidR="765E4E13" w:rsidRPr="00230397">
        <w:rPr>
          <w:lang w:val="lv-LV"/>
        </w:rPr>
        <w:t xml:space="preserve">. </w:t>
      </w:r>
    </w:p>
    <w:p w14:paraId="5BA4E10D" w14:textId="77777777" w:rsidR="00407F63" w:rsidRPr="00230397" w:rsidRDefault="00407F63" w:rsidP="00230397">
      <w:pPr>
        <w:spacing w:before="120" w:after="120" w:line="240" w:lineRule="auto"/>
        <w:rPr>
          <w:rFonts w:ascii="Times New Roman" w:hAnsi="Times New Roman" w:cs="Times New Roman"/>
          <w:b/>
          <w:sz w:val="24"/>
          <w:szCs w:val="24"/>
        </w:rPr>
      </w:pPr>
      <w:r w:rsidRPr="00230397">
        <w:rPr>
          <w:rFonts w:ascii="Times New Roman" w:hAnsi="Times New Roman" w:cs="Times New Roman"/>
          <w:b/>
          <w:sz w:val="24"/>
          <w:szCs w:val="24"/>
        </w:rPr>
        <w:t>Autonomie kuģošanas līdzekļi</w:t>
      </w:r>
    </w:p>
    <w:p w14:paraId="5F5A926C" w14:textId="77777777" w:rsidR="00407F63" w:rsidRPr="00230397" w:rsidRDefault="00407F63"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Jūrniecība ir starptautiska nozare un tā tiek regulēta globāli ar starptautisko organizāciju izstrādātu regulējumu – konvencijas, kodeksi, rezolūcijas, cirkulāri, vadlīnijas. Latvija ir ANO specializētās organizācijas – Starptautiskās Jūrniecības organizācijas (IMO) dalībvalsts, kā arī Starptautiskās Hidrogrāfijas organizācijas (IHO) dalībvalsts, Latvijas Jūras administrācijas pārstāvji piedalās arī Starptautiskā jūras navigācijas līdzekļu un bāku administrāciju asociācijā (IALA), šīs organizācijas strādā pie jautājumiem, kas saistīti ar autonomo kuģošanu. IMO viens no stratēģiskā </w:t>
      </w:r>
      <w:proofErr w:type="spellStart"/>
      <w:r w:rsidRPr="00230397">
        <w:rPr>
          <w:rFonts w:ascii="Times New Roman" w:hAnsi="Times New Roman" w:cs="Times New Roman"/>
          <w:sz w:val="24"/>
          <w:szCs w:val="24"/>
        </w:rPr>
        <w:t>sešgades</w:t>
      </w:r>
      <w:proofErr w:type="spellEnd"/>
      <w:r w:rsidRPr="00230397">
        <w:rPr>
          <w:rFonts w:ascii="Times New Roman" w:hAnsi="Times New Roman" w:cs="Times New Roman"/>
          <w:sz w:val="24"/>
          <w:szCs w:val="24"/>
        </w:rPr>
        <w:t xml:space="preserve"> plāna virzieniem ir integrēt jaunas un progresīvas tehnoloģijas tiesiskajā regulējumā, kas iekļauj arī autonomos kuģošanas līdzekļus (</w:t>
      </w:r>
      <w:proofErr w:type="spellStart"/>
      <w:r w:rsidRPr="00230397">
        <w:rPr>
          <w:rFonts w:ascii="Times New Roman" w:hAnsi="Times New Roman" w:cs="Times New Roman"/>
          <w:i/>
          <w:iCs/>
          <w:sz w:val="24"/>
          <w:szCs w:val="24"/>
        </w:rPr>
        <w:t>Maritime</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Autonomous</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Surface</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Ships</w:t>
      </w:r>
      <w:proofErr w:type="spellEnd"/>
      <w:r w:rsidRPr="00230397">
        <w:rPr>
          <w:rFonts w:ascii="Times New Roman" w:hAnsi="Times New Roman" w:cs="Times New Roman"/>
          <w:i/>
          <w:iCs/>
          <w:sz w:val="24"/>
          <w:szCs w:val="24"/>
        </w:rPr>
        <w:t xml:space="preserve"> (MASS)</w:t>
      </w:r>
      <w:r w:rsidRPr="00230397">
        <w:rPr>
          <w:rFonts w:ascii="Times New Roman" w:hAnsi="Times New Roman" w:cs="Times New Roman"/>
          <w:sz w:val="24"/>
          <w:szCs w:val="24"/>
        </w:rPr>
        <w:t>). Esošās stratēģijas ietvarā tiek veikta normatīvā regulējuma izpēte, lai identificētu normatīvo regulējumu, kur nepieciešams veikt grozījumus vai papildināt ar jaunām prasībām, kas atļautu pilntiesīgi izmantot autonomos kuģošanas līdzekļus. 2019. gada 14. jūnijā ir pieņemtas pagaidu vadlīnijas MASS izmēģinājumiem (</w:t>
      </w:r>
      <w:r w:rsidRPr="00230397">
        <w:rPr>
          <w:rFonts w:ascii="Times New Roman" w:hAnsi="Times New Roman" w:cs="Times New Roman"/>
          <w:i/>
          <w:iCs/>
          <w:sz w:val="24"/>
          <w:szCs w:val="24"/>
        </w:rPr>
        <w:t xml:space="preserve">MSC.1/Circ.1604 </w:t>
      </w:r>
      <w:proofErr w:type="spellStart"/>
      <w:r w:rsidRPr="00230397">
        <w:rPr>
          <w:rFonts w:ascii="Times New Roman" w:hAnsi="Times New Roman" w:cs="Times New Roman"/>
          <w:i/>
          <w:iCs/>
          <w:sz w:val="24"/>
          <w:szCs w:val="24"/>
        </w:rPr>
        <w:t>Interim</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guidelines</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for</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Maritime</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Autonomous</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Surface</w:t>
      </w:r>
      <w:proofErr w:type="spellEnd"/>
      <w:r w:rsidRPr="00230397">
        <w:rPr>
          <w:rFonts w:ascii="Times New Roman" w:hAnsi="Times New Roman" w:cs="Times New Roman"/>
          <w:i/>
          <w:iCs/>
          <w:sz w:val="24"/>
          <w:szCs w:val="24"/>
        </w:rPr>
        <w:t xml:space="preserve"> </w:t>
      </w:r>
      <w:proofErr w:type="spellStart"/>
      <w:r w:rsidRPr="00230397">
        <w:rPr>
          <w:rFonts w:ascii="Times New Roman" w:hAnsi="Times New Roman" w:cs="Times New Roman"/>
          <w:i/>
          <w:iCs/>
          <w:sz w:val="24"/>
          <w:szCs w:val="24"/>
        </w:rPr>
        <w:t>Ships</w:t>
      </w:r>
      <w:proofErr w:type="spellEnd"/>
      <w:r w:rsidRPr="00230397">
        <w:rPr>
          <w:rFonts w:ascii="Times New Roman" w:hAnsi="Times New Roman" w:cs="Times New Roman"/>
          <w:i/>
          <w:iCs/>
          <w:sz w:val="24"/>
          <w:szCs w:val="24"/>
        </w:rPr>
        <w:t xml:space="preserve"> (MASS) </w:t>
      </w:r>
      <w:proofErr w:type="spellStart"/>
      <w:r w:rsidRPr="00230397">
        <w:rPr>
          <w:rFonts w:ascii="Times New Roman" w:hAnsi="Times New Roman" w:cs="Times New Roman"/>
          <w:i/>
          <w:iCs/>
          <w:sz w:val="24"/>
          <w:szCs w:val="24"/>
        </w:rPr>
        <w:t>trials</w:t>
      </w:r>
      <w:proofErr w:type="spellEnd"/>
      <w:r w:rsidRPr="00230397">
        <w:rPr>
          <w:rFonts w:ascii="Times New Roman" w:hAnsi="Times New Roman" w:cs="Times New Roman"/>
          <w:sz w:val="24"/>
          <w:szCs w:val="24"/>
        </w:rPr>
        <w:t>)</w:t>
      </w:r>
      <w:r w:rsidRPr="00230397">
        <w:rPr>
          <w:rStyle w:val="FootnoteReference"/>
          <w:rFonts w:ascii="Times New Roman" w:hAnsi="Times New Roman" w:cs="Times New Roman"/>
          <w:sz w:val="24"/>
          <w:szCs w:val="24"/>
        </w:rPr>
        <w:footnoteReference w:id="92"/>
      </w:r>
      <w:r w:rsidRPr="00230397">
        <w:rPr>
          <w:rFonts w:ascii="Times New Roman" w:hAnsi="Times New Roman" w:cs="Times New Roman"/>
          <w:sz w:val="24"/>
          <w:szCs w:val="24"/>
        </w:rPr>
        <w:t xml:space="preserve">, kur cita starpā ir noteikts, ka izmēģinājumi jāveic tā, lai nodrošinātu vismaz tādu pašu drošības, aizsardzības un vides aizsardzības pakāpi, kā paredzēts attiecīgajā normatīvajā regulējumā, un personālam, kas iesaistīts MASS izmēģinājumos, neatkarīgi no tā, vai tas ir attālināti vai uz kuģa, jābūt atbilstoši kvalificētam un pieredzējušam, lai droši veiktu MASS izmēģinājumus. Jāņem vērā, ka būtisks jautājums saistībā ar MASS ir atbildības izvērtējums, IMO Juridiskās komitejas izskatāmo konvenciju lokā ir vairāk kā 20 konvencijas un protokoli. </w:t>
      </w:r>
    </w:p>
    <w:p w14:paraId="30B013AD" w14:textId="2794AFCF" w:rsidR="00407F63" w:rsidRPr="00230397" w:rsidRDefault="00407F63"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Līdz šim no jūrniecības nozares pārstāvju puses nav bijusi interese par autonomo kuģošanas līdzekļu izmēģinājumiem Latvijas Republikas jurisdikcijā esošajos ūdeņos Baltijas jūrā un Rīgas jūras līcī. Līdz ar to nav bijusi nepieciešamība izvērtēt vai identificēt kādas konkrētas teritorijas jūrā izmēģinājuma poligona noteikšanai. Saskaņā ar Ministru kabineta 2010. gada </w:t>
      </w:r>
      <w:r w:rsidR="002559FA" w:rsidRPr="00230397">
        <w:rPr>
          <w:rFonts w:ascii="Times New Roman" w:hAnsi="Times New Roman" w:cs="Times New Roman"/>
          <w:sz w:val="24"/>
          <w:szCs w:val="24"/>
        </w:rPr>
        <w:br/>
      </w:r>
      <w:r w:rsidRPr="00230397">
        <w:rPr>
          <w:rFonts w:ascii="Times New Roman" w:hAnsi="Times New Roman" w:cs="Times New Roman"/>
          <w:sz w:val="24"/>
          <w:szCs w:val="24"/>
        </w:rPr>
        <w:t>21. decembra noteikumiem Nr. 1171 “Noteikumi par Latvijas ūdeņu izmantošanas kārtību un kuģošanas režīmu tajos”</w:t>
      </w:r>
      <w:r w:rsidRPr="00230397">
        <w:rPr>
          <w:rStyle w:val="FootnoteReference"/>
          <w:rFonts w:ascii="Times New Roman" w:hAnsi="Times New Roman" w:cs="Times New Roman"/>
          <w:sz w:val="24"/>
          <w:szCs w:val="24"/>
        </w:rPr>
        <w:footnoteReference w:id="93"/>
      </w:r>
      <w:r w:rsidRPr="00230397">
        <w:rPr>
          <w:rFonts w:ascii="Times New Roman" w:hAnsi="Times New Roman" w:cs="Times New Roman"/>
          <w:sz w:val="24"/>
          <w:szCs w:val="24"/>
        </w:rPr>
        <w:t xml:space="preserve"> kuģošanas drošības apsvērumu dēļ kuģošanu atsevišķos Latvijas ūdeņu rajonos Latvijas Jūras administrācija uz laiku var ierobežot vai aizliegt. Publiska persona vai privātpersona, kuras darbību dēļ nepieciešams uz laiku ierobežot vai aizliegt kuģošanu atsevišķos </w:t>
      </w:r>
      <w:r w:rsidRPr="00230397">
        <w:rPr>
          <w:rFonts w:ascii="Times New Roman" w:hAnsi="Times New Roman" w:cs="Times New Roman"/>
          <w:sz w:val="24"/>
          <w:szCs w:val="24"/>
        </w:rPr>
        <w:lastRenderedPageBreak/>
        <w:t>Latvijas ūdeņu rajonos, vēršas Latvijas Jūras administrācijā, iesniedzot arī informāciju, kas apliecina ierobežojuma vai aizlieguma nepieciešamību. Latvijas Jūras administrācija izvērtē iesniegto informāciju, apkopo to, pieņem attiecīgu lēmumu un izziņo šo informāciju atbilstoši normatīvajiem aktiem.</w:t>
      </w:r>
    </w:p>
    <w:p w14:paraId="6DEF9089" w14:textId="77777777" w:rsidR="00407F63" w:rsidRPr="001F4E4A" w:rsidRDefault="00407F63" w:rsidP="00230397">
      <w:pPr>
        <w:spacing w:before="120" w:after="120" w:line="240" w:lineRule="auto"/>
        <w:ind w:firstLine="720"/>
        <w:jc w:val="both"/>
        <w:rPr>
          <w:rFonts w:ascii="Times New Roman" w:hAnsi="Times New Roman" w:cs="Times New Roman"/>
          <w:sz w:val="24"/>
          <w:szCs w:val="24"/>
        </w:rPr>
      </w:pPr>
      <w:r w:rsidRPr="00230397">
        <w:rPr>
          <w:rFonts w:ascii="Times New Roman" w:hAnsi="Times New Roman" w:cs="Times New Roman"/>
          <w:sz w:val="24"/>
          <w:szCs w:val="24"/>
        </w:rPr>
        <w:t xml:space="preserve">Savukārt, lai iekšējos ūdeņus izmantotu autonomo kuģošanas līdzekļu izmēģinājumiem ir jāgriežas pie attiecīgo ūdeņu īpašnieka vai valdītāja, bet Latvijas ostu teritorijās attiecīgā ostas pārvalde atbilstoši noteiktajām funkcijām var pieņemt lēmumu par autonomu kuģošanas līdzekļu </w:t>
      </w:r>
      <w:r w:rsidRPr="001F4E4A">
        <w:rPr>
          <w:rFonts w:ascii="Times New Roman" w:hAnsi="Times New Roman" w:cs="Times New Roman"/>
          <w:sz w:val="24"/>
          <w:szCs w:val="24"/>
        </w:rPr>
        <w:t>izmantošanu ostas teritorijā.</w:t>
      </w:r>
    </w:p>
    <w:p w14:paraId="02E5DBB1" w14:textId="5B195B48" w:rsidR="00DF255D" w:rsidRPr="00230397" w:rsidRDefault="00DF255D" w:rsidP="00230397">
      <w:pPr>
        <w:spacing w:before="120" w:after="120" w:line="240" w:lineRule="auto"/>
        <w:ind w:firstLine="720"/>
        <w:jc w:val="both"/>
        <w:rPr>
          <w:rFonts w:ascii="Times New Roman" w:hAnsi="Times New Roman" w:cs="Times New Roman"/>
          <w:sz w:val="24"/>
          <w:szCs w:val="24"/>
        </w:rPr>
      </w:pPr>
      <w:r w:rsidRPr="001F4E4A">
        <w:rPr>
          <w:rFonts w:ascii="Times New Roman" w:hAnsi="Times New Roman" w:cs="Times New Roman"/>
          <w:sz w:val="24"/>
          <w:szCs w:val="24"/>
        </w:rPr>
        <w:t>Latvijā nav bijusi interese par šādiem poligoniem, tādēļ nav bijusi vajadzība pēc izvērtējuma, kā arī tuvākajā perspektīvā nav paredzēts finansējums poligona izveidei un autonomo kuģu iegādei.</w:t>
      </w:r>
    </w:p>
    <w:p w14:paraId="1A88DCEB" w14:textId="77777777" w:rsidR="00407F63" w:rsidRPr="00230397" w:rsidRDefault="00407F63" w:rsidP="00230397">
      <w:pPr>
        <w:spacing w:before="120" w:after="120" w:line="240" w:lineRule="auto"/>
        <w:ind w:firstLine="720"/>
        <w:jc w:val="both"/>
        <w:rPr>
          <w:rFonts w:ascii="Times New Roman" w:hAnsi="Times New Roman" w:cs="Times New Roman"/>
          <w:sz w:val="24"/>
          <w:szCs w:val="24"/>
        </w:rPr>
      </w:pPr>
      <w:r w:rsidRPr="00230397">
        <w:rPr>
          <w:rFonts w:ascii="Times New Roman" w:eastAsia="Times New Roman" w:hAnsi="Times New Roman" w:cs="Times New Roman"/>
          <w:color w:val="000000"/>
          <w:sz w:val="24"/>
          <w:szCs w:val="24"/>
        </w:rPr>
        <w:t xml:space="preserve">ES tiek realizēts projekts </w:t>
      </w:r>
      <w:r w:rsidRPr="00230397">
        <w:rPr>
          <w:rFonts w:ascii="Times New Roman" w:eastAsia="Times New Roman" w:hAnsi="Times New Roman" w:cs="Times New Roman"/>
          <w:i/>
          <w:iCs/>
          <w:color w:val="000000"/>
          <w:sz w:val="24"/>
          <w:szCs w:val="24"/>
          <w:lang w:val="en-US"/>
        </w:rPr>
        <w:t>Advanced, Efficient and Green Intermodal Systems</w:t>
      </w:r>
      <w:r w:rsidRPr="00230397">
        <w:rPr>
          <w:rFonts w:ascii="Times New Roman" w:eastAsia="Times New Roman" w:hAnsi="Times New Roman" w:cs="Times New Roman"/>
          <w:color w:val="000000"/>
          <w:sz w:val="24"/>
          <w:szCs w:val="24"/>
        </w:rPr>
        <w:t xml:space="preserve"> (AEGIS)</w:t>
      </w:r>
      <w:r w:rsidRPr="00230397">
        <w:rPr>
          <w:rStyle w:val="FootnoteReference"/>
          <w:rFonts w:ascii="Times New Roman" w:eastAsia="Times New Roman" w:hAnsi="Times New Roman" w:cs="Times New Roman"/>
          <w:color w:val="000000"/>
          <w:sz w:val="24"/>
          <w:szCs w:val="24"/>
        </w:rPr>
        <w:footnoteReference w:id="94"/>
      </w:r>
      <w:r w:rsidRPr="00230397">
        <w:rPr>
          <w:rFonts w:ascii="Times New Roman" w:eastAsia="Times New Roman" w:hAnsi="Times New Roman" w:cs="Times New Roman"/>
          <w:color w:val="000000"/>
          <w:sz w:val="24"/>
          <w:szCs w:val="24"/>
        </w:rPr>
        <w:t xml:space="preserve">, kur tiek izmēģināti autonomie kuģi un automatizētās ostās un iesaistītas. Projektā iesaistītās valstis ir Norvēģija, Dānija, Somija, Vācija, kas plāno attīstīt šāda veida autonomu kuģu savienojumus. </w:t>
      </w:r>
      <w:r w:rsidRPr="00230397">
        <w:rPr>
          <w:rFonts w:ascii="Times New Roman" w:hAnsi="Times New Roman" w:cs="Times New Roman"/>
          <w:sz w:val="24"/>
          <w:szCs w:val="24"/>
        </w:rPr>
        <w:t>Dānija ir atvēlējusi poligonu šādiem testiem.</w:t>
      </w:r>
    </w:p>
    <w:p w14:paraId="0F8FF4AC" w14:textId="77777777" w:rsidR="00407F63" w:rsidRPr="00230397" w:rsidRDefault="00407F63" w:rsidP="00230397">
      <w:pPr>
        <w:spacing w:before="120" w:after="120" w:line="240" w:lineRule="auto"/>
        <w:rPr>
          <w:rFonts w:ascii="Times New Roman" w:eastAsia="Times New Roman" w:hAnsi="Times New Roman" w:cs="Times New Roman"/>
          <w:color w:val="000000"/>
          <w:sz w:val="24"/>
          <w:szCs w:val="24"/>
          <w:lang w:eastAsia="en-US"/>
        </w:rPr>
      </w:pPr>
      <w:r w:rsidRPr="00230397">
        <w:rPr>
          <w:rFonts w:ascii="Times New Roman" w:eastAsia="Times New Roman" w:hAnsi="Times New Roman" w:cs="Times New Roman"/>
          <w:color w:val="000000"/>
          <w:sz w:val="24"/>
          <w:szCs w:val="24"/>
        </w:rPr>
        <w:t>Projekta pozitīvā ietekme:</w:t>
      </w:r>
    </w:p>
    <w:p w14:paraId="20AA2109" w14:textId="5DA030FF" w:rsidR="00407F63" w:rsidRPr="00230397" w:rsidRDefault="00407F63" w:rsidP="001F4E4A">
      <w:pPr>
        <w:pStyle w:val="ListParagraph"/>
        <w:numPr>
          <w:ilvl w:val="0"/>
          <w:numId w:val="49"/>
        </w:numPr>
        <w:spacing w:before="120" w:after="120"/>
        <w:contextualSpacing w:val="0"/>
        <w:rPr>
          <w:rFonts w:eastAsia="Times New Roman" w:cs="Times New Roman"/>
          <w:color w:val="000000"/>
          <w:szCs w:val="24"/>
        </w:rPr>
      </w:pPr>
      <w:r w:rsidRPr="00230397">
        <w:rPr>
          <w:rFonts w:eastAsia="Times New Roman" w:cs="Times New Roman"/>
          <w:color w:val="000000" w:themeColor="text1"/>
          <w:szCs w:val="24"/>
        </w:rPr>
        <w:t>samazināta slodze uz ceļiem un pilsētu infrastruktūru;</w:t>
      </w:r>
    </w:p>
    <w:p w14:paraId="39C212BD" w14:textId="2EAD1E5B" w:rsidR="00407F63" w:rsidRPr="00230397" w:rsidRDefault="00407F63" w:rsidP="001F4E4A">
      <w:pPr>
        <w:pStyle w:val="ListParagraph"/>
        <w:numPr>
          <w:ilvl w:val="0"/>
          <w:numId w:val="49"/>
        </w:numPr>
        <w:spacing w:before="120" w:after="120"/>
        <w:contextualSpacing w:val="0"/>
        <w:rPr>
          <w:rFonts w:eastAsia="Times New Roman" w:cs="Times New Roman"/>
          <w:color w:val="000000"/>
          <w:szCs w:val="24"/>
        </w:rPr>
      </w:pPr>
      <w:r w:rsidRPr="00230397">
        <w:rPr>
          <w:rFonts w:eastAsia="Times New Roman" w:cs="Times New Roman"/>
          <w:color w:val="000000" w:themeColor="text1"/>
          <w:szCs w:val="24"/>
        </w:rPr>
        <w:t xml:space="preserve">samazināts </w:t>
      </w:r>
      <w:r w:rsidR="003A1FAB">
        <w:rPr>
          <w:rFonts w:eastAsia="Times New Roman" w:cs="Times New Roman"/>
          <w:color w:val="000000" w:themeColor="text1"/>
          <w:szCs w:val="24"/>
        </w:rPr>
        <w:t xml:space="preserve">oglekļa dioksīda </w:t>
      </w:r>
      <w:r w:rsidRPr="00230397">
        <w:rPr>
          <w:rFonts w:eastAsia="Times New Roman" w:cs="Times New Roman"/>
          <w:color w:val="000000" w:themeColor="text1"/>
          <w:szCs w:val="24"/>
        </w:rPr>
        <w:t>gaisa piesārņojumu emisijas kravu pārvadājumos Eiropas iekšienē;</w:t>
      </w:r>
    </w:p>
    <w:p w14:paraId="6555A68A" w14:textId="77777777" w:rsidR="00407F63" w:rsidRPr="00230397" w:rsidRDefault="00407F63" w:rsidP="001F4E4A">
      <w:pPr>
        <w:pStyle w:val="ListParagraph"/>
        <w:numPr>
          <w:ilvl w:val="0"/>
          <w:numId w:val="49"/>
        </w:numPr>
        <w:spacing w:before="120" w:after="120"/>
        <w:contextualSpacing w:val="0"/>
        <w:rPr>
          <w:rFonts w:eastAsia="Times New Roman" w:cs="Times New Roman"/>
          <w:color w:val="000000"/>
          <w:szCs w:val="24"/>
        </w:rPr>
      </w:pPr>
      <w:r w:rsidRPr="00230397">
        <w:rPr>
          <w:rFonts w:eastAsia="Times New Roman" w:cs="Times New Roman"/>
          <w:color w:val="000000" w:themeColor="text1"/>
          <w:szCs w:val="24"/>
        </w:rPr>
        <w:t xml:space="preserve">uzlabota CEF </w:t>
      </w:r>
      <w:r w:rsidRPr="003A1FAB">
        <w:rPr>
          <w:rFonts w:eastAsia="Times New Roman" w:cs="Times New Roman"/>
          <w:color w:val="000000" w:themeColor="text1"/>
          <w:szCs w:val="24"/>
        </w:rPr>
        <w:t>TEN-T</w:t>
      </w:r>
      <w:r w:rsidRPr="00230397">
        <w:rPr>
          <w:rFonts w:eastAsia="Times New Roman" w:cs="Times New Roman"/>
          <w:color w:val="000000" w:themeColor="text1"/>
          <w:szCs w:val="24"/>
        </w:rPr>
        <w:t xml:space="preserve"> tīkla veiktspēja;</w:t>
      </w:r>
    </w:p>
    <w:p w14:paraId="21E2D9B8" w14:textId="77777777" w:rsidR="00407F63" w:rsidRPr="00230397" w:rsidRDefault="00407F63" w:rsidP="001F4E4A">
      <w:pPr>
        <w:pStyle w:val="ListParagraph"/>
        <w:numPr>
          <w:ilvl w:val="0"/>
          <w:numId w:val="49"/>
        </w:numPr>
        <w:spacing w:before="120" w:after="120"/>
        <w:contextualSpacing w:val="0"/>
        <w:rPr>
          <w:rFonts w:eastAsia="Times New Roman" w:cs="Times New Roman"/>
          <w:color w:val="000000"/>
          <w:szCs w:val="24"/>
        </w:rPr>
      </w:pPr>
      <w:r w:rsidRPr="00230397">
        <w:rPr>
          <w:rFonts w:eastAsia="Times New Roman" w:cs="Times New Roman"/>
          <w:color w:val="000000" w:themeColor="text1"/>
          <w:szCs w:val="24"/>
        </w:rPr>
        <w:t>ievērojami palielināts kravu daudzumu starp Eiropas ostām izmantojot ūdens transportu;</w:t>
      </w:r>
    </w:p>
    <w:p w14:paraId="16C73CAA" w14:textId="42725C9B" w:rsidR="00407F63" w:rsidRPr="00230397" w:rsidRDefault="00407F63" w:rsidP="001F4E4A">
      <w:pPr>
        <w:pStyle w:val="ListParagraph"/>
        <w:numPr>
          <w:ilvl w:val="0"/>
          <w:numId w:val="49"/>
        </w:numPr>
        <w:spacing w:before="120" w:after="120"/>
        <w:contextualSpacing w:val="0"/>
        <w:rPr>
          <w:rFonts w:eastAsia="Times New Roman" w:cs="Times New Roman"/>
          <w:color w:val="000000"/>
          <w:szCs w:val="24"/>
        </w:rPr>
      </w:pPr>
      <w:r w:rsidRPr="00230397">
        <w:rPr>
          <w:rFonts w:eastAsia="Times New Roman" w:cs="Times New Roman"/>
          <w:color w:val="000000" w:themeColor="text1"/>
          <w:szCs w:val="24"/>
        </w:rPr>
        <w:t>modernizēta un palielināt Eiropas iekšējā ūdens transporta uzticamība un konkurētspēja</w:t>
      </w:r>
      <w:r w:rsidR="003A1FAB">
        <w:rPr>
          <w:rFonts w:eastAsia="Times New Roman" w:cs="Times New Roman"/>
          <w:color w:val="000000" w:themeColor="text1"/>
          <w:szCs w:val="24"/>
        </w:rPr>
        <w:t>;</w:t>
      </w:r>
    </w:p>
    <w:p w14:paraId="746F10E8" w14:textId="77777777" w:rsidR="00407F63" w:rsidRPr="00230397" w:rsidRDefault="00407F63" w:rsidP="001F4E4A">
      <w:pPr>
        <w:pStyle w:val="ListParagraph"/>
        <w:numPr>
          <w:ilvl w:val="0"/>
          <w:numId w:val="49"/>
        </w:numPr>
        <w:spacing w:before="120" w:after="120"/>
        <w:contextualSpacing w:val="0"/>
        <w:rPr>
          <w:rFonts w:eastAsia="Times New Roman" w:cs="Times New Roman"/>
          <w:color w:val="000000"/>
          <w:szCs w:val="24"/>
        </w:rPr>
      </w:pPr>
      <w:r w:rsidRPr="00230397">
        <w:rPr>
          <w:rFonts w:eastAsia="Times New Roman" w:cs="Times New Roman"/>
          <w:color w:val="000000" w:themeColor="text1"/>
          <w:szCs w:val="24"/>
        </w:rPr>
        <w:t>samazināti negadījumu jūras transporta nozarē;</w:t>
      </w:r>
    </w:p>
    <w:p w14:paraId="63E89B9A" w14:textId="77777777" w:rsidR="00407F63" w:rsidRPr="00230397" w:rsidRDefault="00407F63" w:rsidP="001F4E4A">
      <w:pPr>
        <w:pStyle w:val="ListParagraph"/>
        <w:numPr>
          <w:ilvl w:val="0"/>
          <w:numId w:val="49"/>
        </w:numPr>
        <w:spacing w:before="120" w:after="120"/>
        <w:contextualSpacing w:val="0"/>
        <w:rPr>
          <w:rFonts w:eastAsia="Times New Roman" w:cs="Times New Roman"/>
          <w:color w:val="000000"/>
          <w:szCs w:val="24"/>
        </w:rPr>
      </w:pPr>
      <w:r w:rsidRPr="00230397">
        <w:rPr>
          <w:rFonts w:eastAsia="Times New Roman" w:cs="Times New Roman"/>
          <w:color w:val="000000" w:themeColor="text1"/>
          <w:szCs w:val="24"/>
        </w:rPr>
        <w:t>stiprināta Eiropas jūrniecības nozare.</w:t>
      </w:r>
    </w:p>
    <w:p w14:paraId="473E32F6" w14:textId="31067353" w:rsidR="004622EB" w:rsidRDefault="004622EB" w:rsidP="00B70872">
      <w:pPr>
        <w:pStyle w:val="Heading1"/>
        <w:numPr>
          <w:ilvl w:val="0"/>
          <w:numId w:val="0"/>
        </w:numPr>
        <w:spacing w:before="120" w:after="120" w:line="240" w:lineRule="auto"/>
        <w:ind w:left="360"/>
        <w:rPr>
          <w:rFonts w:ascii="Times New Roman" w:hAnsi="Times New Roman" w:cs="Times New Roman"/>
          <w:sz w:val="24"/>
          <w:szCs w:val="24"/>
        </w:rPr>
      </w:pPr>
    </w:p>
    <w:p w14:paraId="7E657414" w14:textId="77777777" w:rsidR="00B70872" w:rsidRPr="006D0DE4" w:rsidRDefault="00B70872" w:rsidP="00B70872">
      <w:pPr>
        <w:spacing w:before="120" w:after="120" w:line="240" w:lineRule="auto"/>
        <w:jc w:val="both"/>
        <w:rPr>
          <w:rFonts w:ascii="Times New Roman" w:eastAsia="Times New Roman" w:hAnsi="Times New Roman" w:cs="Times New Roman"/>
          <w:b/>
          <w:bCs/>
          <w:sz w:val="24"/>
          <w:szCs w:val="24"/>
          <w:u w:val="single"/>
        </w:rPr>
      </w:pPr>
      <w:proofErr w:type="spellStart"/>
      <w:r w:rsidRPr="006D0DE4">
        <w:rPr>
          <w:rFonts w:ascii="Times New Roman" w:eastAsia="Times New Roman" w:hAnsi="Times New Roman" w:cs="Times New Roman"/>
          <w:b/>
          <w:sz w:val="24"/>
          <w:szCs w:val="24"/>
          <w:u w:val="single"/>
        </w:rPr>
        <w:t>Energoinfrastruktūras</w:t>
      </w:r>
      <w:proofErr w:type="spellEnd"/>
      <w:r w:rsidRPr="006D0DE4">
        <w:rPr>
          <w:rFonts w:ascii="Times New Roman" w:eastAsia="Times New Roman" w:hAnsi="Times New Roman" w:cs="Times New Roman"/>
          <w:b/>
          <w:sz w:val="24"/>
          <w:szCs w:val="24"/>
          <w:u w:val="single"/>
        </w:rPr>
        <w:t xml:space="preserve"> attīstība pilnvērtīgai pārejai uz zaļo tehnoloģiju izmantošanu</w:t>
      </w:r>
    </w:p>
    <w:p w14:paraId="15231037" w14:textId="2DF1BE8A" w:rsidR="00B70872" w:rsidRPr="008B51D6" w:rsidRDefault="003E0E35" w:rsidP="008B51D6">
      <w:pPr>
        <w:spacing w:after="0" w:line="240" w:lineRule="auto"/>
        <w:ind w:firstLine="720"/>
        <w:jc w:val="both"/>
        <w:textAlignment w:val="center"/>
        <w:rPr>
          <w:rFonts w:ascii="Times New Roman" w:eastAsia="Times New Roman" w:hAnsi="Times New Roman" w:cs="Times New Roman"/>
          <w:sz w:val="24"/>
          <w:szCs w:val="24"/>
        </w:rPr>
      </w:pPr>
      <w:r w:rsidRPr="006D0DE4">
        <w:rPr>
          <w:rFonts w:ascii="Times New Roman" w:hAnsi="Times New Roman" w:cs="Times New Roman"/>
          <w:sz w:val="24"/>
          <w:szCs w:val="24"/>
        </w:rPr>
        <w:t>Dzīves vides kvalitāti raksturo arī svarīgāko infrastruktūras faktoru kopums un mijiedarbība</w:t>
      </w:r>
      <w:r w:rsidR="002B79C5" w:rsidRPr="006D0DE4">
        <w:rPr>
          <w:rFonts w:ascii="Times New Roman" w:hAnsi="Times New Roman" w:cs="Times New Roman"/>
          <w:sz w:val="24"/>
          <w:szCs w:val="24"/>
        </w:rPr>
        <w:t>,</w:t>
      </w:r>
      <w:r w:rsidR="00BF371A" w:rsidRPr="006D0DE4">
        <w:rPr>
          <w:rFonts w:ascii="Times New Roman" w:hAnsi="Times New Roman" w:cs="Times New Roman"/>
          <w:sz w:val="24"/>
          <w:szCs w:val="24"/>
        </w:rPr>
        <w:t xml:space="preserve"> un arī bāzes </w:t>
      </w:r>
      <w:r w:rsidRPr="006D0DE4">
        <w:rPr>
          <w:rFonts w:ascii="Times New Roman" w:hAnsi="Times New Roman" w:cs="Times New Roman"/>
          <w:sz w:val="24"/>
          <w:szCs w:val="24"/>
        </w:rPr>
        <w:t xml:space="preserve">infrastruktūras kvalitātes uzlabošana ir </w:t>
      </w:r>
      <w:proofErr w:type="spellStart"/>
      <w:r w:rsidRPr="006D0DE4">
        <w:rPr>
          <w:rFonts w:ascii="Times New Roman" w:hAnsi="Times New Roman" w:cs="Times New Roman"/>
          <w:sz w:val="24"/>
          <w:szCs w:val="24"/>
        </w:rPr>
        <w:t>ilgstspējīgas</w:t>
      </w:r>
      <w:proofErr w:type="spellEnd"/>
      <w:r w:rsidRPr="006D0DE4">
        <w:rPr>
          <w:rFonts w:ascii="Times New Roman" w:hAnsi="Times New Roman" w:cs="Times New Roman"/>
          <w:sz w:val="24"/>
          <w:szCs w:val="24"/>
        </w:rPr>
        <w:t xml:space="preserve"> attīstības priekšnoteikums.</w:t>
      </w:r>
      <w:r w:rsidR="005B5E88" w:rsidRPr="006D0DE4">
        <w:rPr>
          <w:rFonts w:ascii="Times New Roman" w:eastAsia="Times New Roman" w:hAnsi="Times New Roman" w:cs="Times New Roman"/>
          <w:sz w:val="24"/>
          <w:szCs w:val="24"/>
        </w:rPr>
        <w:t xml:space="preserve"> Viena no </w:t>
      </w:r>
      <w:r w:rsidR="00B73DFF" w:rsidRPr="006D0DE4">
        <w:rPr>
          <w:rFonts w:ascii="Times New Roman" w:eastAsia="Times New Roman" w:hAnsi="Times New Roman" w:cs="Times New Roman"/>
          <w:sz w:val="24"/>
          <w:szCs w:val="24"/>
        </w:rPr>
        <w:t>kompo</w:t>
      </w:r>
      <w:r w:rsidR="002B79C5" w:rsidRPr="006D0DE4">
        <w:rPr>
          <w:rFonts w:ascii="Times New Roman" w:eastAsia="Times New Roman" w:hAnsi="Times New Roman" w:cs="Times New Roman"/>
          <w:sz w:val="24"/>
          <w:szCs w:val="24"/>
        </w:rPr>
        <w:t>n</w:t>
      </w:r>
      <w:r w:rsidR="00B73DFF" w:rsidRPr="006D0DE4">
        <w:rPr>
          <w:rFonts w:ascii="Times New Roman" w:eastAsia="Times New Roman" w:hAnsi="Times New Roman" w:cs="Times New Roman"/>
          <w:sz w:val="24"/>
          <w:szCs w:val="24"/>
        </w:rPr>
        <w:t xml:space="preserve">entēm viedo un </w:t>
      </w:r>
      <w:r w:rsidR="002B79C5" w:rsidRPr="006D0DE4">
        <w:rPr>
          <w:rFonts w:ascii="Times New Roman" w:eastAsia="Times New Roman" w:hAnsi="Times New Roman" w:cs="Times New Roman"/>
          <w:sz w:val="24"/>
          <w:szCs w:val="24"/>
        </w:rPr>
        <w:t>“</w:t>
      </w:r>
      <w:r w:rsidR="00B73DFF" w:rsidRPr="006D0DE4">
        <w:rPr>
          <w:rFonts w:ascii="Times New Roman" w:eastAsia="Times New Roman" w:hAnsi="Times New Roman" w:cs="Times New Roman"/>
          <w:sz w:val="24"/>
          <w:szCs w:val="24"/>
        </w:rPr>
        <w:t>zaļo</w:t>
      </w:r>
      <w:r w:rsidR="002B79C5" w:rsidRPr="006D0DE4">
        <w:rPr>
          <w:rFonts w:ascii="Times New Roman" w:eastAsia="Times New Roman" w:hAnsi="Times New Roman" w:cs="Times New Roman"/>
          <w:sz w:val="24"/>
          <w:szCs w:val="24"/>
        </w:rPr>
        <w:t>”</w:t>
      </w:r>
      <w:r w:rsidR="00B73DFF" w:rsidRPr="006D0DE4">
        <w:rPr>
          <w:rFonts w:ascii="Times New Roman" w:eastAsia="Times New Roman" w:hAnsi="Times New Roman" w:cs="Times New Roman"/>
          <w:sz w:val="24"/>
          <w:szCs w:val="24"/>
        </w:rPr>
        <w:t xml:space="preserve"> tehnoloģiju pilnvērtīgai ieviešanai ir </w:t>
      </w:r>
      <w:r w:rsidR="0016265C" w:rsidRPr="006D0DE4">
        <w:rPr>
          <w:rFonts w:ascii="Times New Roman" w:eastAsia="Times New Roman" w:hAnsi="Times New Roman" w:cs="Times New Roman"/>
          <w:sz w:val="24"/>
          <w:szCs w:val="24"/>
        </w:rPr>
        <w:t xml:space="preserve">enerģētikas nozares spēja piedāvāt </w:t>
      </w:r>
      <w:r w:rsidR="00994DE0" w:rsidRPr="006D0DE4">
        <w:rPr>
          <w:rFonts w:ascii="Times New Roman" w:eastAsia="Times New Roman" w:hAnsi="Times New Roman" w:cs="Times New Roman"/>
          <w:sz w:val="24"/>
          <w:szCs w:val="24"/>
        </w:rPr>
        <w:t>atbilstošu infrastruktūru un pakalpojumus</w:t>
      </w:r>
      <w:r w:rsidR="003F64C7" w:rsidRPr="006D0DE4">
        <w:rPr>
          <w:rFonts w:ascii="Times New Roman" w:eastAsia="Times New Roman" w:hAnsi="Times New Roman" w:cs="Times New Roman"/>
          <w:sz w:val="24"/>
          <w:szCs w:val="24"/>
        </w:rPr>
        <w:t xml:space="preserve">, ko ietekmēs arī </w:t>
      </w:r>
      <w:r w:rsidR="002C51E4" w:rsidRPr="006D0DE4">
        <w:rPr>
          <w:rFonts w:ascii="Times New Roman" w:eastAsia="Times New Roman" w:hAnsi="Times New Roman" w:cs="Times New Roman"/>
          <w:sz w:val="24"/>
          <w:szCs w:val="24"/>
        </w:rPr>
        <w:t xml:space="preserve">nākotnes </w:t>
      </w:r>
      <w:r w:rsidR="00B70872" w:rsidRPr="006D0DE4">
        <w:rPr>
          <w:rFonts w:ascii="Times New Roman" w:eastAsia="Times New Roman" w:hAnsi="Times New Roman" w:cs="Times New Roman"/>
          <w:sz w:val="24"/>
          <w:szCs w:val="24"/>
        </w:rPr>
        <w:t xml:space="preserve">ražošanas un </w:t>
      </w:r>
      <w:proofErr w:type="spellStart"/>
      <w:r w:rsidR="00B70872" w:rsidRPr="006D0DE4">
        <w:rPr>
          <w:rFonts w:ascii="Times New Roman" w:eastAsia="Times New Roman" w:hAnsi="Times New Roman" w:cs="Times New Roman"/>
          <w:sz w:val="24"/>
          <w:szCs w:val="24"/>
        </w:rPr>
        <w:t>energo</w:t>
      </w:r>
      <w:proofErr w:type="spellEnd"/>
      <w:r w:rsidR="00B70872" w:rsidRPr="006D0DE4">
        <w:rPr>
          <w:rFonts w:ascii="Times New Roman" w:eastAsia="Times New Roman" w:hAnsi="Times New Roman" w:cs="Times New Roman"/>
          <w:sz w:val="24"/>
          <w:szCs w:val="24"/>
        </w:rPr>
        <w:t xml:space="preserve"> pārvades izmaiņ</w:t>
      </w:r>
      <w:r w:rsidR="003F64C7" w:rsidRPr="006D0DE4">
        <w:rPr>
          <w:rFonts w:ascii="Times New Roman" w:eastAsia="Times New Roman" w:hAnsi="Times New Roman" w:cs="Times New Roman"/>
          <w:sz w:val="24"/>
          <w:szCs w:val="24"/>
        </w:rPr>
        <w:t>as</w:t>
      </w:r>
      <w:r w:rsidR="00B70872" w:rsidRPr="006D0DE4">
        <w:rPr>
          <w:rFonts w:ascii="Times New Roman" w:eastAsia="Times New Roman" w:hAnsi="Times New Roman" w:cs="Times New Roman"/>
          <w:sz w:val="24"/>
          <w:szCs w:val="24"/>
        </w:rPr>
        <w:t xml:space="preserve">, kas paredzamas saistībā ar </w:t>
      </w:r>
      <w:proofErr w:type="spellStart"/>
      <w:r w:rsidR="00B70872" w:rsidRPr="006D0DE4">
        <w:rPr>
          <w:rFonts w:ascii="Times New Roman" w:eastAsia="Times New Roman" w:hAnsi="Times New Roman" w:cs="Times New Roman"/>
          <w:sz w:val="24"/>
          <w:szCs w:val="24"/>
        </w:rPr>
        <w:t>klimatneitralitātes</w:t>
      </w:r>
      <w:proofErr w:type="spellEnd"/>
      <w:r w:rsidR="00B70872" w:rsidRPr="006D0DE4">
        <w:rPr>
          <w:rFonts w:ascii="Times New Roman" w:eastAsia="Times New Roman" w:hAnsi="Times New Roman" w:cs="Times New Roman"/>
          <w:sz w:val="24"/>
          <w:szCs w:val="24"/>
        </w:rPr>
        <w:t xml:space="preserve"> mērķu sasniegšanu. Energosistēmās arvien vairāk ražošana pārvirzīsies no centralizētas uz augsti decentralizētu ražošanu. Patēriņa pusē ir sagaidāma līdzvērtīgi nevienmērīga slodze, kuru ietekmēs ne tikai laikapstākļu rezultātā mainīgās </w:t>
      </w:r>
      <w:proofErr w:type="spellStart"/>
      <w:r w:rsidR="00B70872" w:rsidRPr="006D0DE4">
        <w:rPr>
          <w:rFonts w:ascii="Times New Roman" w:eastAsia="Times New Roman" w:hAnsi="Times New Roman" w:cs="Times New Roman"/>
          <w:sz w:val="24"/>
          <w:szCs w:val="24"/>
        </w:rPr>
        <w:t>pašražošanas</w:t>
      </w:r>
      <w:proofErr w:type="spellEnd"/>
      <w:r w:rsidR="00B70872" w:rsidRPr="006D0DE4">
        <w:rPr>
          <w:rFonts w:ascii="Times New Roman" w:eastAsia="Times New Roman" w:hAnsi="Times New Roman" w:cs="Times New Roman"/>
          <w:sz w:val="24"/>
          <w:szCs w:val="24"/>
        </w:rPr>
        <w:t xml:space="preserve"> izstrādes, bet arī lokālā akumulācija, kura darbosies pēc enerģijas tirgus cenu signāliem. </w:t>
      </w:r>
      <w:r w:rsidR="00B70872" w:rsidRPr="006D0DE4">
        <w:rPr>
          <w:rFonts w:ascii="Times New Roman" w:eastAsia="Times New Roman" w:hAnsi="Times New Roman" w:cs="Times New Roman"/>
          <w:color w:val="000000" w:themeColor="text1"/>
          <w:sz w:val="24"/>
          <w:szCs w:val="24"/>
        </w:rPr>
        <w:t xml:space="preserve">Jāņem vērā, ka esošās elektroenerģijas tirgus darbības informācijas sistēmas nenodrošina pilnvērtīgu digitālo vidi jauno </w:t>
      </w:r>
      <w:r w:rsidR="00310706">
        <w:rPr>
          <w:rFonts w:ascii="Times New Roman" w:eastAsia="Times New Roman" w:hAnsi="Times New Roman" w:cs="Times New Roman"/>
          <w:color w:val="000000" w:themeColor="text1"/>
          <w:sz w:val="24"/>
          <w:szCs w:val="24"/>
        </w:rPr>
        <w:t>“</w:t>
      </w:r>
      <w:r w:rsidR="00B70872" w:rsidRPr="006D0DE4">
        <w:rPr>
          <w:rFonts w:ascii="Times New Roman" w:eastAsia="Times New Roman" w:hAnsi="Times New Roman" w:cs="Times New Roman"/>
          <w:color w:val="000000" w:themeColor="text1"/>
          <w:sz w:val="24"/>
          <w:szCs w:val="24"/>
        </w:rPr>
        <w:t>zaļo</w:t>
      </w:r>
      <w:r w:rsidR="00310706">
        <w:rPr>
          <w:rFonts w:ascii="Times New Roman" w:eastAsia="Times New Roman" w:hAnsi="Times New Roman" w:cs="Times New Roman"/>
          <w:color w:val="000000" w:themeColor="text1"/>
          <w:sz w:val="24"/>
          <w:szCs w:val="24"/>
        </w:rPr>
        <w:t>”</w:t>
      </w:r>
      <w:r w:rsidR="00B70872" w:rsidRPr="006D0DE4">
        <w:rPr>
          <w:rFonts w:ascii="Times New Roman" w:eastAsia="Times New Roman" w:hAnsi="Times New Roman" w:cs="Times New Roman"/>
          <w:color w:val="000000" w:themeColor="text1"/>
          <w:sz w:val="24"/>
          <w:szCs w:val="24"/>
        </w:rPr>
        <w:t xml:space="preserve"> tehnoloģiju ieviešanai. </w:t>
      </w:r>
      <w:r w:rsidR="00B70872" w:rsidRPr="006D0DE4">
        <w:rPr>
          <w:rFonts w:ascii="Times New Roman" w:eastAsia="Times New Roman" w:hAnsi="Times New Roman" w:cs="Times New Roman"/>
          <w:sz w:val="24"/>
          <w:szCs w:val="24"/>
        </w:rPr>
        <w:t>Līdz ar to īstenojama e</w:t>
      </w:r>
      <w:r w:rsidR="00B70872" w:rsidRPr="006D0DE4">
        <w:rPr>
          <w:rFonts w:ascii="Times New Roman" w:hAnsi="Times New Roman" w:cs="Times New Roman"/>
          <w:color w:val="000000" w:themeColor="text1"/>
          <w:sz w:val="24"/>
          <w:szCs w:val="24"/>
        </w:rPr>
        <w:t xml:space="preserve">lektroapgādes digitālā transformācija, kuras mērķis ir nodrošināt ilgtspējīgu elektroenerģijas tirgus digitālo transformāciju, veidojot nepieciešamo informācijas </w:t>
      </w:r>
      <w:r w:rsidR="00B70872" w:rsidRPr="006D0DE4">
        <w:rPr>
          <w:rFonts w:ascii="Times New Roman" w:hAnsi="Times New Roman" w:cs="Times New Roman"/>
          <w:color w:val="000000" w:themeColor="text1"/>
          <w:sz w:val="24"/>
          <w:szCs w:val="24"/>
        </w:rPr>
        <w:lastRenderedPageBreak/>
        <w:t>sistēmu infrastruktūru klimata neitrālu risinājumu ieviešanai un darbībai.</w:t>
      </w:r>
      <w:r w:rsidR="00C747AE" w:rsidRPr="006D0DE4">
        <w:rPr>
          <w:rFonts w:ascii="Times New Roman" w:hAnsi="Times New Roman" w:cs="Times New Roman"/>
          <w:color w:val="000000" w:themeColor="text1"/>
          <w:sz w:val="24"/>
          <w:szCs w:val="24"/>
        </w:rPr>
        <w:t xml:space="preserve"> </w:t>
      </w:r>
      <w:r w:rsidR="00B70872" w:rsidRPr="006D0DE4">
        <w:rPr>
          <w:rFonts w:ascii="Times New Roman" w:hAnsi="Times New Roman" w:cs="Times New Roman"/>
          <w:color w:val="000000" w:themeColor="text1"/>
          <w:sz w:val="24"/>
          <w:szCs w:val="24"/>
        </w:rPr>
        <w:t>Piem</w:t>
      </w:r>
      <w:r w:rsidR="00C747AE" w:rsidRPr="006D0DE4">
        <w:rPr>
          <w:rFonts w:ascii="Times New Roman" w:hAnsi="Times New Roman" w:cs="Times New Roman"/>
          <w:color w:val="000000" w:themeColor="text1"/>
          <w:sz w:val="24"/>
          <w:szCs w:val="24"/>
        </w:rPr>
        <w:t>ēram,</w:t>
      </w:r>
      <w:r w:rsidR="00B70872" w:rsidRPr="006D0DE4">
        <w:rPr>
          <w:rFonts w:ascii="Times New Roman" w:hAnsi="Times New Roman" w:cs="Times New Roman"/>
          <w:color w:val="000000" w:themeColor="text1"/>
          <w:sz w:val="24"/>
          <w:szCs w:val="24"/>
        </w:rPr>
        <w:t xml:space="preserve"> </w:t>
      </w:r>
      <w:r w:rsidR="00C747AE" w:rsidRPr="006D0DE4">
        <w:rPr>
          <w:rFonts w:ascii="Times New Roman" w:eastAsia="Times New Roman" w:hAnsi="Times New Roman" w:cs="Times New Roman"/>
          <w:sz w:val="24"/>
          <w:szCs w:val="24"/>
        </w:rPr>
        <w:t>j</w:t>
      </w:r>
      <w:r w:rsidR="00B70872" w:rsidRPr="006D0DE4">
        <w:rPr>
          <w:rFonts w:ascii="Times New Roman" w:eastAsia="Times New Roman" w:hAnsi="Times New Roman" w:cs="Times New Roman"/>
          <w:sz w:val="24"/>
          <w:szCs w:val="24"/>
        </w:rPr>
        <w:t xml:space="preserve">au pabeidzot viedo skaitītāju ieviešanu 2023. gadā elektroenerģijas sistēmā būs ap </w:t>
      </w:r>
      <w:r w:rsidR="00AF09D5" w:rsidRPr="006D0DE4">
        <w:rPr>
          <w:rFonts w:ascii="Times New Roman" w:eastAsia="Times New Roman" w:hAnsi="Times New Roman" w:cs="Times New Roman"/>
          <w:sz w:val="24"/>
          <w:szCs w:val="24"/>
        </w:rPr>
        <w:t>vienu</w:t>
      </w:r>
      <w:r w:rsidR="00B70872" w:rsidRPr="006D0DE4">
        <w:rPr>
          <w:rFonts w:ascii="Times New Roman" w:eastAsia="Times New Roman" w:hAnsi="Times New Roman" w:cs="Times New Roman"/>
          <w:sz w:val="24"/>
          <w:szCs w:val="24"/>
        </w:rPr>
        <w:t xml:space="preserve"> miljonu datu devēju un līdz ar papildus viedo objektu uzstādīšanu ir sagaidāma arvien apjomīgākas datu plūsmas, kas paredz nepieciešamību pēc dinamiskai pārvaldībai piemērotiem energoapgādes risinājumiem.</w:t>
      </w:r>
    </w:p>
    <w:p w14:paraId="6731D92D" w14:textId="77777777" w:rsidR="004622EB" w:rsidRPr="00BC7502" w:rsidRDefault="004622EB" w:rsidP="00BC7502">
      <w:pPr>
        <w:spacing w:after="0" w:line="240" w:lineRule="auto"/>
        <w:rPr>
          <w:rFonts w:ascii="Times New Roman" w:hAnsi="Times New Roman" w:cs="Times New Roman"/>
          <w:sz w:val="28"/>
          <w:szCs w:val="28"/>
        </w:rPr>
      </w:pPr>
    </w:p>
    <w:p w14:paraId="64204737" w14:textId="455906C9" w:rsidR="00AB7511" w:rsidRPr="00BC7502" w:rsidRDefault="00AB7511" w:rsidP="00BC7502">
      <w:pPr>
        <w:spacing w:after="0" w:line="240" w:lineRule="auto"/>
        <w:rPr>
          <w:rFonts w:ascii="Times New Roman" w:hAnsi="Times New Roman" w:cs="Times New Roman"/>
          <w:sz w:val="28"/>
          <w:szCs w:val="28"/>
        </w:rPr>
      </w:pPr>
    </w:p>
    <w:p w14:paraId="5E5D3E5F" w14:textId="77777777" w:rsidR="00AB7511" w:rsidRPr="00BC7502" w:rsidRDefault="00AB7511" w:rsidP="00BC7502">
      <w:pPr>
        <w:spacing w:after="0" w:line="240" w:lineRule="auto"/>
        <w:ind w:left="360"/>
        <w:jc w:val="both"/>
        <w:rPr>
          <w:rFonts w:ascii="Times New Roman" w:eastAsiaTheme="minorHAnsi" w:hAnsi="Times New Roman" w:cs="Times New Roman"/>
          <w:sz w:val="28"/>
          <w:szCs w:val="28"/>
        </w:rPr>
      </w:pPr>
    </w:p>
    <w:p w14:paraId="1A05D65F" w14:textId="77777777" w:rsidR="00BC7502" w:rsidRDefault="00AB7511" w:rsidP="00BC7502">
      <w:pPr>
        <w:tabs>
          <w:tab w:val="left" w:pos="6521"/>
          <w:tab w:val="right" w:pos="8820"/>
        </w:tabs>
        <w:spacing w:after="0" w:line="240" w:lineRule="auto"/>
        <w:ind w:firstLine="709"/>
        <w:rPr>
          <w:rFonts w:ascii="Times New Roman" w:hAnsi="Times New Roman" w:cs="Times New Roman"/>
          <w:sz w:val="28"/>
          <w:szCs w:val="28"/>
        </w:rPr>
      </w:pPr>
      <w:r w:rsidRPr="00BC7502">
        <w:rPr>
          <w:rFonts w:ascii="Times New Roman" w:hAnsi="Times New Roman" w:cs="Times New Roman"/>
          <w:sz w:val="28"/>
          <w:szCs w:val="28"/>
        </w:rPr>
        <w:t xml:space="preserve">Vides aizsardzības un </w:t>
      </w:r>
    </w:p>
    <w:p w14:paraId="66347C2B" w14:textId="2686BCCD" w:rsidR="00BC7502" w:rsidRPr="00BC7502" w:rsidRDefault="00AB7511" w:rsidP="00BC7502">
      <w:pPr>
        <w:tabs>
          <w:tab w:val="left" w:pos="6521"/>
          <w:tab w:val="right" w:pos="8820"/>
        </w:tabs>
        <w:spacing w:after="0" w:line="240" w:lineRule="auto"/>
        <w:ind w:firstLine="709"/>
        <w:rPr>
          <w:rFonts w:ascii="Times New Roman" w:hAnsi="Times New Roman" w:cs="Times New Roman"/>
          <w:sz w:val="28"/>
          <w:szCs w:val="28"/>
        </w:rPr>
      </w:pPr>
      <w:r w:rsidRPr="00BC7502">
        <w:rPr>
          <w:rFonts w:ascii="Times New Roman" w:hAnsi="Times New Roman" w:cs="Times New Roman"/>
          <w:sz w:val="28"/>
          <w:szCs w:val="28"/>
        </w:rPr>
        <w:t>reģionālās attīstības ministr</w:t>
      </w:r>
      <w:r w:rsidR="00BC7502" w:rsidRPr="00BC7502">
        <w:rPr>
          <w:rFonts w:ascii="Times New Roman" w:hAnsi="Times New Roman" w:cs="Times New Roman"/>
          <w:sz w:val="28"/>
          <w:szCs w:val="28"/>
        </w:rPr>
        <w:t>a vietā –</w:t>
      </w:r>
    </w:p>
    <w:p w14:paraId="2BEE2B79" w14:textId="77777777" w:rsidR="00BC7502" w:rsidRPr="00BC7502" w:rsidRDefault="00BC7502" w:rsidP="00BC7502">
      <w:pPr>
        <w:spacing w:after="0" w:line="240" w:lineRule="auto"/>
        <w:ind w:firstLine="709"/>
        <w:jc w:val="both"/>
        <w:rPr>
          <w:rFonts w:ascii="Times New Roman" w:hAnsi="Times New Roman" w:cs="Times New Roman"/>
          <w:sz w:val="28"/>
          <w:szCs w:val="28"/>
        </w:rPr>
      </w:pPr>
      <w:r w:rsidRPr="00BC7502">
        <w:rPr>
          <w:rFonts w:ascii="Times New Roman" w:hAnsi="Times New Roman" w:cs="Times New Roman"/>
          <w:sz w:val="28"/>
          <w:szCs w:val="28"/>
        </w:rPr>
        <w:t xml:space="preserve">Ministru prezidenta biedrs, </w:t>
      </w:r>
    </w:p>
    <w:p w14:paraId="6B068404" w14:textId="77777777" w:rsidR="00BC7502" w:rsidRPr="00BC7502" w:rsidRDefault="00BC7502" w:rsidP="00BC7502">
      <w:pPr>
        <w:tabs>
          <w:tab w:val="left" w:pos="6521"/>
        </w:tabs>
        <w:spacing w:after="0" w:line="240" w:lineRule="auto"/>
        <w:ind w:firstLine="709"/>
        <w:jc w:val="both"/>
        <w:rPr>
          <w:rFonts w:ascii="Times New Roman" w:hAnsi="Times New Roman" w:cs="Times New Roman"/>
          <w:sz w:val="28"/>
          <w:szCs w:val="28"/>
        </w:rPr>
      </w:pPr>
      <w:r w:rsidRPr="00BC7502">
        <w:rPr>
          <w:rFonts w:ascii="Times New Roman" w:hAnsi="Times New Roman" w:cs="Times New Roman"/>
          <w:sz w:val="28"/>
          <w:szCs w:val="28"/>
        </w:rPr>
        <w:t>aizsardzības ministrs</w:t>
      </w:r>
      <w:r w:rsidRPr="00BC7502">
        <w:rPr>
          <w:rFonts w:ascii="Times New Roman" w:hAnsi="Times New Roman" w:cs="Times New Roman"/>
          <w:sz w:val="28"/>
          <w:szCs w:val="28"/>
        </w:rPr>
        <w:tab/>
        <w:t>A. Pabriks</w:t>
      </w:r>
    </w:p>
    <w:sectPr w:rsidR="00BC7502" w:rsidRPr="00BC7502" w:rsidSect="007A032D">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34D2" w14:textId="77777777" w:rsidR="002C447C" w:rsidRDefault="002C447C" w:rsidP="006854DF">
      <w:pPr>
        <w:spacing w:after="0" w:line="240" w:lineRule="auto"/>
      </w:pPr>
      <w:r>
        <w:separator/>
      </w:r>
    </w:p>
  </w:endnote>
  <w:endnote w:type="continuationSeparator" w:id="0">
    <w:p w14:paraId="0E99259A" w14:textId="77777777" w:rsidR="002C447C" w:rsidRDefault="002C447C" w:rsidP="006854DF">
      <w:pPr>
        <w:spacing w:after="0" w:line="240" w:lineRule="auto"/>
      </w:pPr>
      <w:r>
        <w:continuationSeparator/>
      </w:r>
    </w:p>
  </w:endnote>
  <w:endnote w:type="continuationNotice" w:id="1">
    <w:p w14:paraId="665DEE1D" w14:textId="77777777" w:rsidR="002C447C" w:rsidRDefault="002C4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ource Sans Pro">
    <w:panose1 w:val="020B0503030403020204"/>
    <w:charset w:val="BA"/>
    <w:family w:val="swiss"/>
    <w:pitch w:val="variable"/>
    <w:sig w:usb0="600002F7" w:usb1="02000001" w:usb2="00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5254"/>
      <w:docPartObj>
        <w:docPartGallery w:val="Page Numbers (Bottom of Page)"/>
        <w:docPartUnique/>
      </w:docPartObj>
    </w:sdtPr>
    <w:sdtEndPr/>
    <w:sdtContent>
      <w:p w14:paraId="7A3E380F" w14:textId="7028367A" w:rsidR="006C1461" w:rsidRDefault="00267001" w:rsidP="00267001">
        <w:pPr>
          <w:pStyle w:val="Footer"/>
          <w:tabs>
            <w:tab w:val="clear" w:pos="4153"/>
            <w:tab w:val="center" w:pos="4536"/>
          </w:tabs>
        </w:pPr>
        <w:r w:rsidRPr="00267001">
          <w:rPr>
            <w:rFonts w:ascii="Times New Roman" w:hAnsi="Times New Roman" w:cs="Times New Roman"/>
            <w:sz w:val="16"/>
            <w:szCs w:val="16"/>
          </w:rPr>
          <w:t>(TA-1452)</w:t>
        </w:r>
        <w:r>
          <w:tab/>
        </w:r>
        <w:r w:rsidR="006C1461">
          <w:fldChar w:fldCharType="begin"/>
        </w:r>
        <w:r w:rsidR="006C1461">
          <w:instrText>PAGE   \* MERGEFORMAT</w:instrText>
        </w:r>
        <w:r w:rsidR="006C1461">
          <w:fldChar w:fldCharType="separate"/>
        </w:r>
        <w:r w:rsidR="006C1461">
          <w:t>2</w:t>
        </w:r>
        <w:r w:rsidR="006C146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2572" w14:textId="77777777" w:rsidR="002C447C" w:rsidRDefault="002C447C" w:rsidP="006854DF">
      <w:pPr>
        <w:spacing w:after="0" w:line="240" w:lineRule="auto"/>
      </w:pPr>
      <w:r>
        <w:separator/>
      </w:r>
    </w:p>
  </w:footnote>
  <w:footnote w:type="continuationSeparator" w:id="0">
    <w:p w14:paraId="70EC75AE" w14:textId="77777777" w:rsidR="002C447C" w:rsidRDefault="002C447C" w:rsidP="006854DF">
      <w:pPr>
        <w:spacing w:after="0" w:line="240" w:lineRule="auto"/>
      </w:pPr>
      <w:r>
        <w:continuationSeparator/>
      </w:r>
    </w:p>
  </w:footnote>
  <w:footnote w:type="continuationNotice" w:id="1">
    <w:p w14:paraId="47E80932" w14:textId="77777777" w:rsidR="002C447C" w:rsidRDefault="002C447C">
      <w:pPr>
        <w:spacing w:after="0" w:line="240" w:lineRule="auto"/>
      </w:pPr>
    </w:p>
  </w:footnote>
  <w:footnote w:id="2">
    <w:p w14:paraId="2118F386" w14:textId="562E38B1" w:rsidR="006C1461" w:rsidRPr="00503FB7" w:rsidRDefault="006C1461" w:rsidP="009705B0">
      <w:pPr>
        <w:pStyle w:val="FootnoteText"/>
        <w:rPr>
          <w:rFonts w:ascii="Times New Roman" w:eastAsia="Times New Roman" w:hAnsi="Times New Roman"/>
          <w:i/>
          <w:iCs/>
          <w:sz w:val="20"/>
          <w:highlight w:val="green"/>
          <w:lang w:val="lv-LV"/>
        </w:rPr>
      </w:pPr>
      <w:r w:rsidRPr="00503FB7">
        <w:rPr>
          <w:rStyle w:val="FootnoteReference"/>
          <w:rFonts w:ascii="Times New Roman" w:hAnsi="Times New Roman"/>
          <w:sz w:val="20"/>
        </w:rPr>
        <w:footnoteRef/>
      </w:r>
      <w:r w:rsidRPr="00503FB7">
        <w:rPr>
          <w:rFonts w:ascii="Times New Roman" w:hAnsi="Times New Roman"/>
          <w:sz w:val="20"/>
          <w:lang w:val="lv-LV"/>
        </w:rPr>
        <w:t xml:space="preserve"> </w:t>
      </w:r>
      <w:r w:rsidRPr="00503FB7">
        <w:rPr>
          <w:rFonts w:ascii="Times New Roman" w:eastAsia="Times New Roman" w:hAnsi="Times New Roman"/>
          <w:i/>
          <w:iCs/>
          <w:sz w:val="20"/>
          <w:lang w:val="lv-LV"/>
        </w:rPr>
        <w:t xml:space="preserve">OECD TALIS 2018: Latvijā procentuāli lielākā pedagogu daļa (23%) ziņo par būtisko vajadzību pēc IKT prasmēm (18% vidēji OECD) OECD TALIS 2018 </w:t>
      </w:r>
      <w:proofErr w:type="spellStart"/>
      <w:r w:rsidRPr="00503FB7">
        <w:rPr>
          <w:rFonts w:ascii="Times New Roman" w:eastAsia="Times New Roman" w:hAnsi="Times New Roman"/>
          <w:i/>
          <w:iCs/>
          <w:sz w:val="20"/>
          <w:lang w:val="lv-LV"/>
        </w:rPr>
        <w:t>results</w:t>
      </w:r>
      <w:proofErr w:type="spellEnd"/>
      <w:r w:rsidRPr="00503FB7">
        <w:rPr>
          <w:rFonts w:ascii="Times New Roman" w:eastAsia="Times New Roman" w:hAnsi="Times New Roman"/>
          <w:i/>
          <w:iCs/>
          <w:sz w:val="20"/>
          <w:lang w:val="lv-LV"/>
        </w:rPr>
        <w:t xml:space="preserve">. </w:t>
      </w:r>
      <w:hyperlink r:id="rId1" w:history="1">
        <w:r w:rsidRPr="00446216">
          <w:rPr>
            <w:rStyle w:val="Hyperlink"/>
            <w:rFonts w:ascii="Times New Roman" w:eastAsia="Times New Roman" w:hAnsi="Times New Roman"/>
            <w:i/>
            <w:iCs/>
            <w:sz w:val="20"/>
            <w:lang w:val="lv-LV"/>
          </w:rPr>
          <w:t>https://www.izm.gov.lv/images/statistika/petijumi/TALIS2018_CN_EN.pdf</w:t>
        </w:r>
      </w:hyperlink>
      <w:r>
        <w:rPr>
          <w:rFonts w:ascii="Times New Roman" w:eastAsia="Times New Roman" w:hAnsi="Times New Roman"/>
          <w:i/>
          <w:iCs/>
          <w:sz w:val="20"/>
          <w:lang w:val="lv-LV"/>
        </w:rPr>
        <w:t xml:space="preserve"> </w:t>
      </w:r>
    </w:p>
  </w:footnote>
  <w:footnote w:id="3">
    <w:p w14:paraId="55431F30" w14:textId="5B0C4509" w:rsidR="006C1461" w:rsidRPr="00503FB7" w:rsidRDefault="006C1461" w:rsidP="009705B0">
      <w:pPr>
        <w:pStyle w:val="FootnoteText"/>
        <w:rPr>
          <w:rFonts w:ascii="Times New Roman" w:eastAsia="Times New Roman" w:hAnsi="Times New Roman"/>
          <w:szCs w:val="24"/>
          <w:lang w:val="lv-LV"/>
        </w:rPr>
      </w:pPr>
      <w:r w:rsidRPr="00503FB7">
        <w:rPr>
          <w:rStyle w:val="FootnoteReference"/>
          <w:rFonts w:ascii="Times New Roman" w:hAnsi="Times New Roman"/>
          <w:sz w:val="20"/>
        </w:rPr>
        <w:footnoteRef/>
      </w:r>
      <w:r w:rsidRPr="00503FB7">
        <w:rPr>
          <w:rFonts w:ascii="Times New Roman" w:hAnsi="Times New Roman"/>
          <w:sz w:val="20"/>
          <w:lang w:val="lv-LV"/>
        </w:rPr>
        <w:t xml:space="preserve"> </w:t>
      </w:r>
      <w:r w:rsidRPr="00503FB7">
        <w:rPr>
          <w:rFonts w:ascii="Times New Roman" w:eastAsia="Times New Roman" w:hAnsi="Times New Roman"/>
          <w:i/>
          <w:iCs/>
          <w:sz w:val="20"/>
          <w:lang w:val="lv-LV"/>
        </w:rPr>
        <w:t xml:space="preserve">Pirmsskolas izglītības vadlīnijas: https://likumi.lv/ta/id/303371-noteikumi-par-valsts-pirmsskolas-izglitibas-vadlinijam-un-pirmsskolas-izglitibas-programmu-paraugiem; Pamatizglītības standartu: http://likumi.lv/ta/id/303768-noteikumi-par-valsts-pamatizglitibas-standartu-un-pamatizglitibas-programmu-paraugiem;Vispārējās vidējās izglītības standartu: </w:t>
      </w:r>
      <w:hyperlink r:id="rId2" w:history="1">
        <w:r w:rsidRPr="00446216">
          <w:rPr>
            <w:rStyle w:val="Hyperlink"/>
            <w:rFonts w:ascii="Times New Roman" w:eastAsia="Times New Roman" w:hAnsi="Times New Roman"/>
            <w:i/>
            <w:iCs/>
            <w:sz w:val="20"/>
            <w:lang w:val="lv-LV"/>
          </w:rPr>
          <w:t>https://likumi.lv/ta/id/309597-noteikumi-par-valsts-visparejas-videjas-izglitibas-standartu-un-visparejas-videjas-izglitibas-programmu-paraugiem</w:t>
        </w:r>
      </w:hyperlink>
      <w:r>
        <w:rPr>
          <w:rFonts w:ascii="Times New Roman" w:eastAsia="Times New Roman" w:hAnsi="Times New Roman"/>
          <w:i/>
          <w:iCs/>
          <w:sz w:val="20"/>
          <w:lang w:val="lv-LV"/>
        </w:rPr>
        <w:t xml:space="preserve"> </w:t>
      </w:r>
    </w:p>
  </w:footnote>
  <w:footnote w:id="4">
    <w:p w14:paraId="0B106788" w14:textId="77777777" w:rsidR="006C1461" w:rsidRPr="00503FB7" w:rsidRDefault="006C1461" w:rsidP="009705B0">
      <w:pPr>
        <w:pStyle w:val="FootnoteText"/>
        <w:rPr>
          <w:rFonts w:ascii="Times New Roman" w:eastAsia="Times New Roman" w:hAnsi="Times New Roman"/>
          <w:i/>
          <w:iCs/>
          <w:sz w:val="20"/>
          <w:lang w:val="lv-LV"/>
        </w:rPr>
      </w:pPr>
      <w:r w:rsidRPr="00503FB7">
        <w:rPr>
          <w:rStyle w:val="FootnoteReference"/>
          <w:sz w:val="20"/>
        </w:rPr>
        <w:footnoteRef/>
      </w:r>
      <w:r w:rsidRPr="00503FB7">
        <w:rPr>
          <w:sz w:val="20"/>
          <w:lang w:val="lv-LV"/>
        </w:rPr>
        <w:t xml:space="preserve"> </w:t>
      </w:r>
      <w:r w:rsidRPr="00503FB7">
        <w:rPr>
          <w:rFonts w:ascii="Times New Roman" w:eastAsia="Times New Roman" w:hAnsi="Times New Roman"/>
          <w:i/>
          <w:iCs/>
          <w:sz w:val="20"/>
          <w:lang w:val="lv-LV"/>
        </w:rPr>
        <w:t>OECD PISA 2018 pētījumā par 15 gadus vecu skolēnu kompetenci lasīšanā, matemātikā un dabaszinātnēs Latvijas rezultāti parāda, ka Latvijas skolēnu vidējie sasniegumi lasīšanā (479 punkti) ir nedaudz zemāki par OECD valstu vidējo rezultātu (487 punkti); vidējie sasniegumi matemātikā (496 punkti) ir augstāki par OECD valstu vidējo līmeni (489 punkti); vidējie sasniegumi dabaszinātnēs (487 punkti) atbilst OECD valstu vidējam līmenim (489 punkti). Latvijas skolēnu ar augstiem sasniegumiem īpatsvars gan dabaszinātnēs, gan matemātikā, gan lasīšanā ir zemāks par OECD valstu vidējo rādītāju.</w:t>
      </w:r>
    </w:p>
  </w:footnote>
  <w:footnote w:id="5">
    <w:p w14:paraId="0F607FE3" w14:textId="77777777" w:rsidR="006C1461" w:rsidRPr="00503FB7" w:rsidRDefault="006C1461" w:rsidP="009705B0">
      <w:pPr>
        <w:pStyle w:val="FootnoteText"/>
        <w:rPr>
          <w:rFonts w:ascii="Times New Roman" w:eastAsia="Times New Roman" w:hAnsi="Times New Roman"/>
          <w:sz w:val="18"/>
          <w:szCs w:val="20"/>
        </w:rPr>
      </w:pPr>
      <w:r w:rsidRPr="00503FB7">
        <w:rPr>
          <w:rStyle w:val="FootnoteReference"/>
          <w:rFonts w:ascii="Times New Roman" w:hAnsi="Times New Roman"/>
          <w:sz w:val="20"/>
        </w:rPr>
        <w:footnoteRef/>
      </w:r>
      <w:r w:rsidRPr="00503FB7">
        <w:rPr>
          <w:rFonts w:ascii="Times New Roman" w:hAnsi="Times New Roman"/>
          <w:sz w:val="20"/>
        </w:rPr>
        <w:t xml:space="preserve"> </w:t>
      </w:r>
      <w:r w:rsidRPr="00810918">
        <w:rPr>
          <w:rFonts w:ascii="Times New Roman" w:hAnsi="Times New Roman"/>
          <w:sz w:val="20"/>
          <w:lang w:val="lv"/>
        </w:rPr>
        <w:t>Eiropas Digitālās ekonomikas un sabiedrības indekss (DESI) 2020.gadā</w:t>
      </w:r>
      <w:r w:rsidRPr="00503FB7">
        <w:rPr>
          <w:rFonts w:ascii="Times New Roman" w:hAnsi="Times New Roman"/>
          <w:sz w:val="20"/>
          <w:lang w:val="lv"/>
        </w:rPr>
        <w:t>,</w:t>
      </w:r>
      <w:r w:rsidRPr="00503FB7">
        <w:rPr>
          <w:rStyle w:val="Hyperlink"/>
          <w:rFonts w:ascii="Times New Roman" w:hAnsi="Times New Roman"/>
          <w:color w:val="auto"/>
          <w:sz w:val="20"/>
          <w:u w:val="none"/>
          <w:lang w:val="lv"/>
        </w:rPr>
        <w:t xml:space="preserve"> </w:t>
      </w:r>
      <w:hyperlink r:id="rId3">
        <w:r w:rsidRPr="00503FB7">
          <w:rPr>
            <w:rStyle w:val="Hyperlink"/>
            <w:rFonts w:ascii="Times New Roman" w:hAnsi="Times New Roman"/>
            <w:sz w:val="20"/>
            <w:lang w:val="lv"/>
          </w:rPr>
          <w:t>https://ec.europa.eu/digital-single-market/en/scoreboard/latvia</w:t>
        </w:r>
      </w:hyperlink>
    </w:p>
  </w:footnote>
  <w:footnote w:id="6">
    <w:p w14:paraId="0416D2C7" w14:textId="77777777" w:rsidR="006C1461" w:rsidRPr="00503FB7" w:rsidRDefault="006C1461" w:rsidP="009705B0">
      <w:pPr>
        <w:pStyle w:val="FootnoteText"/>
        <w:rPr>
          <w:rFonts w:ascii="Times New Roman" w:eastAsia="Times New Roman" w:hAnsi="Times New Roman"/>
          <w:i/>
          <w:iCs/>
          <w:sz w:val="20"/>
        </w:rPr>
      </w:pPr>
      <w:r w:rsidRPr="00503FB7">
        <w:rPr>
          <w:rStyle w:val="FootnoteReference"/>
          <w:rFonts w:ascii="Times New Roman" w:hAnsi="Times New Roman"/>
          <w:sz w:val="18"/>
          <w:szCs w:val="20"/>
        </w:rPr>
        <w:footnoteRef/>
      </w:r>
      <w:r w:rsidRPr="00503FB7">
        <w:rPr>
          <w:rFonts w:ascii="Times New Roman" w:hAnsi="Times New Roman"/>
          <w:sz w:val="18"/>
          <w:szCs w:val="20"/>
        </w:rPr>
        <w:t xml:space="preserve"> </w:t>
      </w:r>
      <w:r w:rsidRPr="00810918">
        <w:rPr>
          <w:rFonts w:ascii="Times New Roman" w:hAnsi="Times New Roman"/>
          <w:sz w:val="20"/>
          <w:lang w:val="lv"/>
        </w:rPr>
        <w:t>Eiropas Digitālās ekonomikas un sabiedrības indekss (DESI) 2020.gadā</w:t>
      </w:r>
      <w:r w:rsidRPr="00503FB7">
        <w:rPr>
          <w:rFonts w:ascii="Times New Roman" w:hAnsi="Times New Roman"/>
          <w:sz w:val="20"/>
          <w:lang w:val="lv"/>
        </w:rPr>
        <w:t>,</w:t>
      </w:r>
      <w:r w:rsidRPr="00503FB7">
        <w:rPr>
          <w:rStyle w:val="Hyperlink"/>
          <w:rFonts w:ascii="Times New Roman" w:hAnsi="Times New Roman"/>
          <w:color w:val="auto"/>
          <w:sz w:val="20"/>
          <w:u w:val="none"/>
          <w:lang w:val="lv"/>
        </w:rPr>
        <w:t xml:space="preserve"> </w:t>
      </w:r>
      <w:hyperlink r:id="rId4">
        <w:r w:rsidRPr="00503FB7">
          <w:rPr>
            <w:rStyle w:val="Hyperlink"/>
            <w:rFonts w:ascii="Times New Roman" w:hAnsi="Times New Roman"/>
            <w:sz w:val="20"/>
            <w:lang w:val="lv"/>
          </w:rPr>
          <w:t>https://ec.europa.eu/digital-single-market/en/scoreboard/latvia</w:t>
        </w:r>
      </w:hyperlink>
    </w:p>
  </w:footnote>
  <w:footnote w:id="7">
    <w:p w14:paraId="1909AD5E" w14:textId="449B11B3" w:rsidR="006C1461" w:rsidRPr="00F26CB4" w:rsidRDefault="006C1461" w:rsidP="2A21C6AB">
      <w:pPr>
        <w:pStyle w:val="FootnoteText"/>
        <w:rPr>
          <w:rFonts w:ascii="Times New Roman" w:hAnsi="Times New Roman"/>
          <w:sz w:val="20"/>
          <w:lang w:val="lv"/>
        </w:rPr>
      </w:pPr>
      <w:r w:rsidRPr="00F26CB4">
        <w:rPr>
          <w:rStyle w:val="FootnoteReference"/>
          <w:rFonts w:ascii="Times New Roman" w:hAnsi="Times New Roman"/>
          <w:sz w:val="20"/>
        </w:rPr>
        <w:footnoteRef/>
      </w:r>
      <w:r>
        <w:rPr>
          <w:rFonts w:ascii="Times New Roman" w:hAnsi="Times New Roman"/>
          <w:sz w:val="20"/>
          <w:lang w:val="lv"/>
        </w:rPr>
        <w:t xml:space="preserve"> </w:t>
      </w:r>
      <w:r w:rsidRPr="00810918">
        <w:rPr>
          <w:rFonts w:ascii="Times New Roman" w:hAnsi="Times New Roman"/>
          <w:sz w:val="20"/>
          <w:lang w:val="lv"/>
        </w:rPr>
        <w:t>Eiropas Digitālās ekonomikas un sabiedrības indekss (DESI) 2020.gadā</w:t>
      </w:r>
      <w:r w:rsidRPr="00F26CB4">
        <w:rPr>
          <w:rFonts w:ascii="Times New Roman" w:hAnsi="Times New Roman"/>
          <w:sz w:val="20"/>
          <w:lang w:val="lv"/>
        </w:rPr>
        <w:t>,</w:t>
      </w:r>
      <w:r w:rsidRPr="00F26CB4">
        <w:rPr>
          <w:rStyle w:val="Hyperlink"/>
          <w:rFonts w:ascii="Times New Roman" w:hAnsi="Times New Roman"/>
          <w:color w:val="auto"/>
          <w:sz w:val="20"/>
          <w:u w:val="none"/>
          <w:lang w:val="lv"/>
        </w:rPr>
        <w:t xml:space="preserve"> </w:t>
      </w:r>
      <w:hyperlink r:id="rId5">
        <w:r w:rsidRPr="00F26CB4">
          <w:rPr>
            <w:rStyle w:val="Hyperlink"/>
            <w:rFonts w:ascii="Times New Roman" w:hAnsi="Times New Roman"/>
            <w:sz w:val="20"/>
            <w:lang w:val="lv"/>
          </w:rPr>
          <w:t>https://ec.europa.eu/digital-single-market/en/scoreboard/latvia</w:t>
        </w:r>
      </w:hyperlink>
    </w:p>
  </w:footnote>
  <w:footnote w:id="8">
    <w:p w14:paraId="69764A0C" w14:textId="68C3C628" w:rsidR="006C1461" w:rsidRPr="00F66FAC" w:rsidRDefault="006C1461">
      <w:pPr>
        <w:pStyle w:val="FootnoteText"/>
        <w:rPr>
          <w:lang w:val="lv-LV"/>
        </w:rPr>
      </w:pPr>
      <w:r>
        <w:rPr>
          <w:rStyle w:val="FootnoteReference"/>
        </w:rPr>
        <w:footnoteRef/>
      </w:r>
      <w:r w:rsidRPr="00F66FAC">
        <w:rPr>
          <w:lang w:val="lv"/>
        </w:rPr>
        <w:t xml:space="preserve"> </w:t>
      </w:r>
      <w:hyperlink r:id="rId6" w:history="1">
        <w:r w:rsidRPr="00446216">
          <w:rPr>
            <w:rStyle w:val="Hyperlink"/>
            <w:rFonts w:ascii="Times New Roman" w:hAnsi="Times New Roman"/>
            <w:sz w:val="20"/>
            <w:szCs w:val="20"/>
            <w:lang w:val="lv"/>
          </w:rPr>
          <w:t>https://all-digital.org/projects/ictskills4all/</w:t>
        </w:r>
      </w:hyperlink>
      <w:r>
        <w:rPr>
          <w:rFonts w:ascii="Times New Roman" w:hAnsi="Times New Roman"/>
          <w:sz w:val="20"/>
          <w:szCs w:val="20"/>
          <w:lang w:val="lv"/>
        </w:rPr>
        <w:t xml:space="preserve"> </w:t>
      </w:r>
    </w:p>
  </w:footnote>
  <w:footnote w:id="9">
    <w:p w14:paraId="42054620" w14:textId="0F38B72E" w:rsidR="006C1461" w:rsidRPr="00F66FAC" w:rsidRDefault="006C1461">
      <w:pPr>
        <w:pStyle w:val="FootnoteText"/>
        <w:rPr>
          <w:rFonts w:ascii="Times New Roman" w:hAnsi="Times New Roman"/>
          <w:sz w:val="20"/>
          <w:szCs w:val="20"/>
          <w:lang w:val="lv-LV"/>
        </w:rPr>
      </w:pPr>
      <w:r w:rsidRPr="00F66FAC">
        <w:rPr>
          <w:rStyle w:val="FootnoteReference"/>
          <w:rFonts w:ascii="Times New Roman" w:hAnsi="Times New Roman"/>
          <w:sz w:val="20"/>
          <w:szCs w:val="20"/>
        </w:rPr>
        <w:footnoteRef/>
      </w:r>
      <w:r w:rsidRPr="00F66FAC">
        <w:rPr>
          <w:rFonts w:ascii="Times New Roman" w:hAnsi="Times New Roman"/>
          <w:sz w:val="20"/>
          <w:szCs w:val="20"/>
          <w:lang w:val="lv-LV"/>
        </w:rPr>
        <w:t xml:space="preserve"> </w:t>
      </w:r>
      <w:hyperlink r:id="rId7" w:history="1">
        <w:r w:rsidRPr="00446216">
          <w:rPr>
            <w:rStyle w:val="Hyperlink"/>
            <w:rFonts w:ascii="Times New Roman" w:hAnsi="Times New Roman"/>
            <w:sz w:val="20"/>
            <w:szCs w:val="20"/>
            <w:lang w:val="lv-LV"/>
          </w:rPr>
          <w:t>https://eprasmes.lv/wp-content/uploads/2014/03/E-prasmju-partneribas-memorands.pdf</w:t>
        </w:r>
      </w:hyperlink>
      <w:r>
        <w:rPr>
          <w:rFonts w:ascii="Times New Roman" w:hAnsi="Times New Roman"/>
          <w:sz w:val="20"/>
          <w:szCs w:val="20"/>
          <w:lang w:val="lv-LV"/>
        </w:rPr>
        <w:t xml:space="preserve"> </w:t>
      </w:r>
    </w:p>
  </w:footnote>
  <w:footnote w:id="10">
    <w:p w14:paraId="22CC34EA" w14:textId="3FE83F2C" w:rsidR="006C1461" w:rsidRPr="00F66FAC" w:rsidRDefault="006C1461">
      <w:pPr>
        <w:pStyle w:val="FootnoteText"/>
        <w:rPr>
          <w:rFonts w:ascii="Times New Roman" w:hAnsi="Times New Roman"/>
          <w:sz w:val="20"/>
          <w:szCs w:val="20"/>
          <w:lang w:val="lv-LV"/>
        </w:rPr>
      </w:pPr>
      <w:r w:rsidRPr="00F66FAC">
        <w:rPr>
          <w:rStyle w:val="FootnoteReference"/>
          <w:rFonts w:ascii="Times New Roman" w:hAnsi="Times New Roman"/>
          <w:sz w:val="20"/>
          <w:szCs w:val="20"/>
        </w:rPr>
        <w:footnoteRef/>
      </w:r>
      <w:r w:rsidRPr="00F66FAC">
        <w:rPr>
          <w:rFonts w:ascii="Times New Roman" w:hAnsi="Times New Roman"/>
          <w:sz w:val="20"/>
          <w:szCs w:val="20"/>
          <w:lang w:val="lv-LV"/>
        </w:rPr>
        <w:t xml:space="preserve"> </w:t>
      </w:r>
      <w:hyperlink r:id="rId8" w:history="1">
        <w:r w:rsidRPr="00446216">
          <w:rPr>
            <w:rStyle w:val="Hyperlink"/>
            <w:rFonts w:ascii="Times New Roman" w:hAnsi="Times New Roman"/>
            <w:sz w:val="20"/>
            <w:szCs w:val="20"/>
            <w:lang w:val="lv-LV"/>
          </w:rPr>
          <w:t>https://eprasmes.lv/digital-competence-development-system/</w:t>
        </w:r>
      </w:hyperlink>
      <w:r>
        <w:rPr>
          <w:rFonts w:ascii="Times New Roman" w:hAnsi="Times New Roman"/>
          <w:sz w:val="20"/>
          <w:szCs w:val="20"/>
          <w:lang w:val="lv-LV"/>
        </w:rPr>
        <w:t xml:space="preserve"> </w:t>
      </w:r>
    </w:p>
  </w:footnote>
  <w:footnote w:id="11">
    <w:p w14:paraId="74E2B4B0" w14:textId="77777777" w:rsidR="006C1461" w:rsidRPr="004E0260" w:rsidRDefault="006C1461" w:rsidP="0087715E">
      <w:pPr>
        <w:pStyle w:val="FootnoteText"/>
        <w:rPr>
          <w:rFonts w:ascii="Times New Roman" w:hAnsi="Times New Roman"/>
          <w:sz w:val="20"/>
          <w:szCs w:val="20"/>
          <w:lang w:val="lv-LV"/>
        </w:rPr>
      </w:pPr>
      <w:r w:rsidRPr="004E0260">
        <w:rPr>
          <w:rStyle w:val="FootnoteReference"/>
          <w:rFonts w:ascii="Times New Roman" w:hAnsi="Times New Roman"/>
          <w:sz w:val="20"/>
          <w:szCs w:val="20"/>
        </w:rPr>
        <w:footnoteRef/>
      </w:r>
      <w:r w:rsidRPr="004E0260">
        <w:rPr>
          <w:rFonts w:ascii="Times New Roman" w:hAnsi="Times New Roman"/>
          <w:sz w:val="20"/>
          <w:szCs w:val="20"/>
          <w:lang w:val="fr-FR"/>
        </w:rPr>
        <w:t xml:space="preserve"> </w:t>
      </w:r>
      <w:r w:rsidRPr="004E0260">
        <w:rPr>
          <w:rFonts w:ascii="Times New Roman" w:hAnsi="Times New Roman"/>
          <w:sz w:val="20"/>
          <w:szCs w:val="20"/>
          <w:lang w:val="lv-LV"/>
        </w:rPr>
        <w:t>LM dati Cilvēkresursu darba grupai.</w:t>
      </w:r>
    </w:p>
  </w:footnote>
  <w:footnote w:id="12">
    <w:p w14:paraId="51557AA3" w14:textId="497A5C7B" w:rsidR="006C1461" w:rsidRPr="004E0260" w:rsidRDefault="006C1461" w:rsidP="004D1AD4">
      <w:pPr>
        <w:pStyle w:val="FootnoteText"/>
        <w:rPr>
          <w:lang w:val="lv-LV"/>
        </w:rPr>
      </w:pPr>
      <w:r>
        <w:rPr>
          <w:rStyle w:val="FootnoteReference"/>
        </w:rPr>
        <w:footnoteRef/>
      </w:r>
      <w:r>
        <w:t xml:space="preserve"> </w:t>
      </w:r>
      <w:hyperlink r:id="rId9" w:history="1">
        <w:r w:rsidRPr="00446216">
          <w:rPr>
            <w:rStyle w:val="Hyperlink"/>
            <w:rFonts w:ascii="Times New Roman" w:hAnsi="Times New Roman"/>
            <w:sz w:val="20"/>
            <w:szCs w:val="20"/>
          </w:rPr>
          <w:t>https://women4it.eu/</w:t>
        </w:r>
      </w:hyperlink>
      <w:r>
        <w:rPr>
          <w:rFonts w:ascii="Times New Roman" w:hAnsi="Times New Roman"/>
          <w:sz w:val="20"/>
          <w:szCs w:val="20"/>
        </w:rPr>
        <w:t xml:space="preserve"> </w:t>
      </w:r>
    </w:p>
  </w:footnote>
  <w:footnote w:id="13">
    <w:p w14:paraId="7D15B4BA" w14:textId="65478A92" w:rsidR="006C1461" w:rsidRPr="00F26CB4" w:rsidRDefault="006C1461" w:rsidP="00A22D7F">
      <w:pPr>
        <w:pStyle w:val="FootnoteText"/>
        <w:rPr>
          <w:rFonts w:ascii="Times New Roman" w:hAnsi="Times New Roman"/>
          <w:sz w:val="20"/>
        </w:rPr>
      </w:pPr>
      <w:r w:rsidRPr="00F26CB4">
        <w:rPr>
          <w:rStyle w:val="FootnoteReference"/>
          <w:rFonts w:ascii="Times New Roman" w:hAnsi="Times New Roman"/>
          <w:sz w:val="20"/>
        </w:rPr>
        <w:footnoteRef/>
      </w:r>
      <w:r w:rsidRPr="00F26CB4">
        <w:rPr>
          <w:rFonts w:ascii="Times New Roman" w:hAnsi="Times New Roman"/>
          <w:sz w:val="20"/>
        </w:rPr>
        <w:t xml:space="preserve"> </w:t>
      </w:r>
      <w:r w:rsidRPr="00F26CB4">
        <w:rPr>
          <w:rFonts w:ascii="Times New Roman" w:hAnsi="Times New Roman"/>
          <w:sz w:val="20"/>
          <w:lang w:val="lv-LV"/>
        </w:rPr>
        <w:t>Pasaules Ekonomikas Foruma 2020. gada pētījum</w:t>
      </w:r>
      <w:r>
        <w:rPr>
          <w:rFonts w:ascii="Times New Roman" w:hAnsi="Times New Roman"/>
          <w:sz w:val="20"/>
          <w:lang w:val="lv-LV"/>
        </w:rPr>
        <w:t>s</w:t>
      </w:r>
      <w:r w:rsidRPr="00F26CB4">
        <w:rPr>
          <w:rFonts w:ascii="Times New Roman" w:hAnsi="Times New Roman"/>
          <w:sz w:val="20"/>
          <w:lang w:val="lv-LV"/>
        </w:rPr>
        <w:t xml:space="preserve"> “</w:t>
      </w:r>
      <w:r w:rsidRPr="00810918">
        <w:rPr>
          <w:rFonts w:ascii="Times New Roman" w:hAnsi="Times New Roman"/>
          <w:sz w:val="20"/>
          <w:lang w:val="en-US"/>
        </w:rPr>
        <w:t>Jobs of Tomorrow Mapping Opportunity in the New Economy</w:t>
      </w:r>
      <w:r w:rsidRPr="00F26CB4">
        <w:rPr>
          <w:rFonts w:ascii="Times New Roman" w:hAnsi="Times New Roman"/>
          <w:sz w:val="20"/>
          <w:lang w:val="lv-LV"/>
        </w:rPr>
        <w:t>”</w:t>
      </w:r>
      <w:r>
        <w:rPr>
          <w:rFonts w:ascii="Times New Roman" w:hAnsi="Times New Roman"/>
          <w:sz w:val="20"/>
          <w:lang w:val="lv-LV"/>
        </w:rPr>
        <w:t>,</w:t>
      </w:r>
      <w:r w:rsidRPr="00F26CB4">
        <w:rPr>
          <w:rFonts w:ascii="Times New Roman" w:hAnsi="Times New Roman"/>
          <w:sz w:val="20"/>
        </w:rPr>
        <w:t xml:space="preserve"> </w:t>
      </w:r>
      <w:hyperlink r:id="rId10">
        <w:r w:rsidRPr="00F26CB4">
          <w:rPr>
            <w:rStyle w:val="Hyperlink"/>
            <w:rFonts w:ascii="Times New Roman" w:hAnsi="Times New Roman"/>
            <w:sz w:val="20"/>
          </w:rPr>
          <w:t>http://www3.weforum.org/docs/WEF_Jobs_of_Tomorrow_2020.pdf</w:t>
        </w:r>
      </w:hyperlink>
    </w:p>
  </w:footnote>
  <w:footnote w:id="14">
    <w:p w14:paraId="6F5B9E81" w14:textId="77777777" w:rsidR="006C1461" w:rsidRPr="00CB1A1E" w:rsidRDefault="006C1461" w:rsidP="004D1AD4">
      <w:pPr>
        <w:pStyle w:val="FootnoteText"/>
        <w:rPr>
          <w:rFonts w:ascii="Times New Roman" w:hAnsi="Times New Roman"/>
          <w:lang w:val="en-GB"/>
        </w:rPr>
      </w:pPr>
      <w:r w:rsidRPr="00F26CB4">
        <w:rPr>
          <w:rStyle w:val="FootnoteReference"/>
          <w:rFonts w:ascii="Times New Roman" w:hAnsi="Times New Roman"/>
          <w:sz w:val="20"/>
        </w:rPr>
        <w:footnoteRef/>
      </w:r>
      <w:r w:rsidRPr="00F26CB4">
        <w:rPr>
          <w:rFonts w:ascii="Times New Roman" w:hAnsi="Times New Roman"/>
          <w:sz w:val="20"/>
        </w:rPr>
        <w:t xml:space="preserve"> OECD Digital Economy Outlook 2017, </w:t>
      </w:r>
      <w:hyperlink r:id="rId11" w:history="1">
        <w:r w:rsidRPr="00F26CB4">
          <w:rPr>
            <w:rStyle w:val="Hyperlink"/>
            <w:rFonts w:ascii="Times New Roman" w:hAnsi="Times New Roman"/>
            <w:sz w:val="20"/>
          </w:rPr>
          <w:t>https://www.oecd.org/internet/oecd-digital-economy-outlook-2017-9789264276284-en.htm</w:t>
        </w:r>
      </w:hyperlink>
    </w:p>
  </w:footnote>
  <w:footnote w:id="15">
    <w:p w14:paraId="44C33204" w14:textId="2F069EBD" w:rsidR="006C1461" w:rsidRPr="002D6E0A" w:rsidRDefault="006C1461" w:rsidP="00A22D7F">
      <w:pPr>
        <w:pStyle w:val="FootnoteText"/>
        <w:rPr>
          <w:rFonts w:ascii="Times New Roman" w:hAnsi="Times New Roman"/>
          <w:sz w:val="20"/>
        </w:rPr>
      </w:pPr>
      <w:r w:rsidRPr="002D6E0A">
        <w:rPr>
          <w:rStyle w:val="FootnoteReference"/>
          <w:rFonts w:ascii="Times New Roman" w:hAnsi="Times New Roman"/>
          <w:sz w:val="20"/>
        </w:rPr>
        <w:footnoteRef/>
      </w:r>
      <w:r w:rsidRPr="002D6E0A">
        <w:rPr>
          <w:rFonts w:ascii="Times New Roman" w:hAnsi="Times New Roman"/>
          <w:sz w:val="20"/>
        </w:rPr>
        <w:t xml:space="preserve"> </w:t>
      </w:r>
      <w:r w:rsidRPr="007B35AA">
        <w:rPr>
          <w:rFonts w:ascii="Times New Roman" w:hAnsi="Times New Roman"/>
          <w:sz w:val="20"/>
          <w:lang w:val="lv-LV"/>
        </w:rPr>
        <w:t xml:space="preserve">Ekonomikas ministrijas </w:t>
      </w:r>
      <w:r>
        <w:rPr>
          <w:rFonts w:ascii="Times New Roman" w:hAnsi="Times New Roman"/>
          <w:sz w:val="20"/>
          <w:lang w:val="lv-LV"/>
        </w:rPr>
        <w:t>Informatīvais ziņojums “Par darba tirgus vidēja un ilgtermiņa prognozēm”</w:t>
      </w:r>
      <w:r w:rsidRPr="002D6E0A">
        <w:rPr>
          <w:rFonts w:ascii="Times New Roman" w:hAnsi="Times New Roman"/>
          <w:sz w:val="20"/>
        </w:rPr>
        <w:t xml:space="preserve"> </w:t>
      </w:r>
      <w:r>
        <w:rPr>
          <w:rFonts w:ascii="Times New Roman" w:hAnsi="Times New Roman"/>
          <w:sz w:val="20"/>
        </w:rPr>
        <w:t xml:space="preserve">(2020), </w:t>
      </w:r>
      <w:r w:rsidRPr="002D6E0A">
        <w:rPr>
          <w:rFonts w:ascii="Times New Roman" w:hAnsi="Times New Roman"/>
          <w:color w:val="0000FF"/>
          <w:sz w:val="20"/>
        </w:rPr>
        <w:t>https://www.em.gov.lv/files/tautsaimniecibas_attistiba/dsp/EMzino_03062020-ar-pielikumiem.pdf</w:t>
      </w:r>
    </w:p>
  </w:footnote>
  <w:footnote w:id="16">
    <w:p w14:paraId="79503FA3" w14:textId="0730D8B8" w:rsidR="006C1461" w:rsidRPr="002D6E0A" w:rsidRDefault="006C1461" w:rsidP="5D0EDC80">
      <w:pPr>
        <w:rPr>
          <w:rFonts w:ascii="Times New Roman" w:hAnsi="Times New Roman" w:cs="Times New Roman"/>
          <w:sz w:val="20"/>
        </w:rPr>
      </w:pPr>
      <w:r w:rsidRPr="002D6E0A">
        <w:rPr>
          <w:rFonts w:ascii="Times New Roman" w:hAnsi="Times New Roman" w:cs="Times New Roman"/>
          <w:sz w:val="20"/>
          <w:vertAlign w:val="superscript"/>
        </w:rPr>
        <w:footnoteRef/>
      </w:r>
      <w:r w:rsidRPr="002D6E0A">
        <w:rPr>
          <w:rFonts w:ascii="Times New Roman" w:hAnsi="Times New Roman" w:cs="Times New Roman"/>
          <w:sz w:val="20"/>
          <w:vertAlign w:val="superscript"/>
        </w:rPr>
        <w:t xml:space="preserve"> </w:t>
      </w:r>
      <w:r w:rsidRPr="002D6E0A">
        <w:rPr>
          <w:rFonts w:ascii="Times New Roman" w:hAnsi="Times New Roman" w:cs="Times New Roman"/>
          <w:sz w:val="20"/>
        </w:rPr>
        <w:t>Valsts izglītības satura centra īstenot</w:t>
      </w:r>
      <w:r>
        <w:rPr>
          <w:rFonts w:ascii="Times New Roman" w:hAnsi="Times New Roman" w:cs="Times New Roman"/>
          <w:sz w:val="20"/>
        </w:rPr>
        <w:t>ais</w:t>
      </w:r>
      <w:r w:rsidRPr="002D6E0A">
        <w:rPr>
          <w:rFonts w:ascii="Times New Roman" w:hAnsi="Times New Roman" w:cs="Times New Roman"/>
          <w:sz w:val="20"/>
        </w:rPr>
        <w:t xml:space="preserve"> projekt</w:t>
      </w:r>
      <w:r>
        <w:rPr>
          <w:rFonts w:ascii="Times New Roman" w:hAnsi="Times New Roman" w:cs="Times New Roman"/>
          <w:sz w:val="20"/>
        </w:rPr>
        <w:t>s</w:t>
      </w:r>
      <w:r w:rsidRPr="002D6E0A">
        <w:rPr>
          <w:rFonts w:ascii="Times New Roman" w:hAnsi="Times New Roman" w:cs="Times New Roman"/>
          <w:sz w:val="20"/>
        </w:rPr>
        <w:t xml:space="preserve"> “Kompetenču pieeja mācību saturā” (Skola2030)</w:t>
      </w:r>
      <w:r>
        <w:rPr>
          <w:rFonts w:ascii="Times New Roman" w:hAnsi="Times New Roman" w:cs="Times New Roman"/>
          <w:sz w:val="20"/>
        </w:rPr>
        <w:t xml:space="preserve">, </w:t>
      </w:r>
      <w:hyperlink r:id="rId12" w:history="1">
        <w:r w:rsidRPr="002D6E0A">
          <w:rPr>
            <w:rStyle w:val="Hyperlink"/>
            <w:rFonts w:ascii="Times New Roman" w:eastAsia="Calibri" w:hAnsi="Times New Roman" w:cs="Times New Roman"/>
            <w:sz w:val="20"/>
          </w:rPr>
          <w:t>https://www.skola2030.lv/lv/par-projektu</w:t>
        </w:r>
      </w:hyperlink>
    </w:p>
  </w:footnote>
  <w:footnote w:id="17">
    <w:p w14:paraId="6482D97F" w14:textId="77777777" w:rsidR="006C1461" w:rsidRPr="005757EE" w:rsidRDefault="006C1461" w:rsidP="00D0641D">
      <w:pPr>
        <w:pStyle w:val="FootnoteText"/>
        <w:rPr>
          <w:rFonts w:ascii="Times New Roman" w:hAnsi="Times New Roman"/>
          <w:sz w:val="20"/>
          <w:lang w:val="lv-LV"/>
        </w:rPr>
      </w:pPr>
      <w:r w:rsidRPr="005757EE">
        <w:rPr>
          <w:rStyle w:val="FootnoteReference"/>
          <w:rFonts w:ascii="Times New Roman" w:hAnsi="Times New Roman"/>
          <w:sz w:val="20"/>
        </w:rPr>
        <w:footnoteRef/>
      </w:r>
      <w:r w:rsidRPr="005757EE">
        <w:rPr>
          <w:rFonts w:ascii="Times New Roman" w:hAnsi="Times New Roman"/>
          <w:sz w:val="20"/>
          <w:lang w:val="lv-LV"/>
        </w:rPr>
        <w:t xml:space="preserve"> IKT nozare: izrāviena scenārijs </w:t>
      </w:r>
      <w:r>
        <w:rPr>
          <w:rFonts w:ascii="Times New Roman" w:hAnsi="Times New Roman"/>
          <w:sz w:val="20"/>
          <w:lang w:val="lv-LV"/>
        </w:rPr>
        <w:t>(</w:t>
      </w:r>
      <w:r w:rsidRPr="005757EE">
        <w:rPr>
          <w:rFonts w:ascii="Times New Roman" w:hAnsi="Times New Roman"/>
          <w:sz w:val="20"/>
          <w:lang w:val="lv-LV"/>
        </w:rPr>
        <w:t xml:space="preserve">Uldis </w:t>
      </w:r>
      <w:proofErr w:type="spellStart"/>
      <w:r w:rsidRPr="005757EE">
        <w:rPr>
          <w:rFonts w:ascii="Times New Roman" w:hAnsi="Times New Roman"/>
          <w:sz w:val="20"/>
          <w:lang w:val="lv-LV"/>
        </w:rPr>
        <w:t>Spuriņš</w:t>
      </w:r>
      <w:proofErr w:type="spellEnd"/>
      <w:r w:rsidRPr="005757EE">
        <w:rPr>
          <w:rFonts w:ascii="Times New Roman" w:hAnsi="Times New Roman"/>
          <w:sz w:val="20"/>
          <w:lang w:val="lv-LV"/>
        </w:rPr>
        <w:t xml:space="preserve"> un Emīls </w:t>
      </w:r>
      <w:proofErr w:type="spellStart"/>
      <w:r w:rsidRPr="005757EE">
        <w:rPr>
          <w:rFonts w:ascii="Times New Roman" w:hAnsi="Times New Roman"/>
          <w:sz w:val="20"/>
          <w:lang w:val="lv-LV"/>
        </w:rPr>
        <w:t>Sjundjukovs</w:t>
      </w:r>
      <w:proofErr w:type="spellEnd"/>
      <w:r>
        <w:rPr>
          <w:rFonts w:ascii="Times New Roman" w:hAnsi="Times New Roman"/>
          <w:sz w:val="20"/>
          <w:lang w:val="lv-LV"/>
        </w:rPr>
        <w:t>, 2017)</w:t>
      </w:r>
      <w:r w:rsidRPr="005757EE">
        <w:rPr>
          <w:rFonts w:ascii="Times New Roman" w:hAnsi="Times New Roman"/>
          <w:sz w:val="20"/>
          <w:lang w:val="lv-LV"/>
        </w:rPr>
        <w:t xml:space="preserve"> </w:t>
      </w:r>
      <w:r w:rsidRPr="005757EE">
        <w:rPr>
          <w:rFonts w:ascii="Times New Roman" w:hAnsi="Times New Roman"/>
          <w:color w:val="0000FF"/>
          <w:sz w:val="20"/>
          <w:lang w:val="lv-LV"/>
        </w:rPr>
        <w:t>http://certusdomnica.lv/wp-content/uploads/2017/10/web_CertusZinojums_2017_1dala_Latvija2022-2.pdf</w:t>
      </w:r>
    </w:p>
  </w:footnote>
  <w:footnote w:id="18">
    <w:p w14:paraId="0ADED40D" w14:textId="77777777" w:rsidR="006C1461" w:rsidRDefault="006C1461" w:rsidP="00D0641D">
      <w:pPr>
        <w:rPr>
          <w:rStyle w:val="Hyperlink"/>
          <w:rFonts w:ascii="Source Sans Pro" w:eastAsia="Source Sans Pro" w:hAnsi="Source Sans Pro" w:cs="Source Sans Pro"/>
          <w:color w:val="2F0706"/>
          <w:sz w:val="19"/>
          <w:szCs w:val="19"/>
        </w:rPr>
      </w:pPr>
      <w:r w:rsidRPr="005757EE">
        <w:rPr>
          <w:rFonts w:ascii="Times New Roman" w:hAnsi="Times New Roman" w:cs="Times New Roman"/>
          <w:sz w:val="20"/>
          <w:vertAlign w:val="superscript"/>
        </w:rPr>
        <w:footnoteRef/>
      </w:r>
      <w:r>
        <w:rPr>
          <w:rFonts w:ascii="Times New Roman" w:hAnsi="Times New Roman" w:cs="Times New Roman"/>
          <w:sz w:val="20"/>
        </w:rPr>
        <w:t xml:space="preserve"> Ekonomikas ministrijas</w:t>
      </w:r>
      <w:r w:rsidRPr="005757EE">
        <w:rPr>
          <w:rFonts w:ascii="Times New Roman" w:hAnsi="Times New Roman" w:cs="Times New Roman"/>
          <w:sz w:val="20"/>
        </w:rPr>
        <w:t xml:space="preserve"> informatīv</w:t>
      </w:r>
      <w:r>
        <w:rPr>
          <w:rFonts w:ascii="Times New Roman" w:hAnsi="Times New Roman" w:cs="Times New Roman"/>
          <w:sz w:val="20"/>
        </w:rPr>
        <w:t>ais</w:t>
      </w:r>
      <w:r w:rsidRPr="005757EE">
        <w:rPr>
          <w:rFonts w:ascii="Times New Roman" w:hAnsi="Times New Roman" w:cs="Times New Roman"/>
          <w:sz w:val="20"/>
        </w:rPr>
        <w:t xml:space="preserve"> ziņojum</w:t>
      </w:r>
      <w:r>
        <w:rPr>
          <w:rFonts w:ascii="Times New Roman" w:hAnsi="Times New Roman" w:cs="Times New Roman"/>
          <w:sz w:val="20"/>
        </w:rPr>
        <w:t>s</w:t>
      </w:r>
      <w:r w:rsidRPr="005757EE">
        <w:rPr>
          <w:rFonts w:ascii="Times New Roman" w:hAnsi="Times New Roman" w:cs="Times New Roman"/>
          <w:sz w:val="20"/>
        </w:rPr>
        <w:t xml:space="preserve"> par darba tirgus vidēja un ilgtermiņa prognozēm</w:t>
      </w:r>
      <w:r>
        <w:rPr>
          <w:rFonts w:ascii="Times New Roman" w:hAnsi="Times New Roman" w:cs="Times New Roman"/>
          <w:sz w:val="20"/>
        </w:rPr>
        <w:t>,</w:t>
      </w:r>
      <w:r w:rsidRPr="005757EE">
        <w:rPr>
          <w:rStyle w:val="Hyperlink"/>
          <w:rFonts w:ascii="Times New Roman" w:hAnsi="Times New Roman" w:cs="Times New Roman"/>
          <w:color w:val="auto"/>
          <w:sz w:val="20"/>
          <w:u w:val="none"/>
        </w:rPr>
        <w:t xml:space="preserve"> </w:t>
      </w:r>
      <w:hyperlink r:id="rId13" w:history="1">
        <w:r w:rsidRPr="005757EE">
          <w:rPr>
            <w:rStyle w:val="Hyperlink"/>
            <w:rFonts w:ascii="Times New Roman" w:eastAsia="Calibri" w:hAnsi="Times New Roman" w:cs="Times New Roman"/>
            <w:sz w:val="20"/>
          </w:rPr>
          <w:t>https://www.em.gov.lv/files/tautsaimniecibas_attistiba/dsp/EMzino_03062020-ar-pielikumiem.pdf</w:t>
        </w:r>
      </w:hyperlink>
    </w:p>
  </w:footnote>
  <w:footnote w:id="19">
    <w:p w14:paraId="0F629368" w14:textId="2462E8C5" w:rsidR="006C1461" w:rsidRPr="002D2117" w:rsidRDefault="006C1461" w:rsidP="00A22D7F">
      <w:pPr>
        <w:pStyle w:val="FootnoteText"/>
        <w:rPr>
          <w:rFonts w:ascii="Times New Roman" w:hAnsi="Times New Roman"/>
          <w:sz w:val="20"/>
          <w:lang w:val="lv-LV"/>
        </w:rPr>
      </w:pPr>
      <w:r w:rsidRPr="002D2117">
        <w:rPr>
          <w:rStyle w:val="FootnoteReference"/>
          <w:rFonts w:ascii="Times New Roman" w:hAnsi="Times New Roman"/>
          <w:sz w:val="20"/>
        </w:rPr>
        <w:footnoteRef/>
      </w:r>
      <w:r w:rsidRPr="002D2117">
        <w:rPr>
          <w:rFonts w:ascii="Times New Roman" w:hAnsi="Times New Roman"/>
          <w:sz w:val="20"/>
          <w:lang w:val="lv-LV"/>
        </w:rPr>
        <w:t xml:space="preserve"> Centrālās statistikas pārvaldes</w:t>
      </w:r>
      <w:r>
        <w:rPr>
          <w:rFonts w:ascii="Times New Roman" w:hAnsi="Times New Roman"/>
          <w:sz w:val="20"/>
          <w:lang w:val="lv-LV"/>
        </w:rPr>
        <w:t xml:space="preserve"> dati,</w:t>
      </w:r>
      <w:r w:rsidRPr="002D2117">
        <w:rPr>
          <w:rStyle w:val="Hyperlink"/>
          <w:rFonts w:ascii="Times New Roman" w:hAnsi="Times New Roman"/>
          <w:color w:val="auto"/>
          <w:sz w:val="20"/>
          <w:u w:val="none"/>
          <w:lang w:val="lv-LV"/>
        </w:rPr>
        <w:t xml:space="preserve"> IKT sektora uzņēmumu galvenie uzņēmējdarbības rādītāji</w:t>
      </w:r>
      <w:r>
        <w:rPr>
          <w:rStyle w:val="Hyperlink"/>
          <w:rFonts w:ascii="Times New Roman" w:hAnsi="Times New Roman"/>
          <w:color w:val="auto"/>
          <w:sz w:val="20"/>
          <w:u w:val="none"/>
          <w:lang w:val="lv-LV"/>
        </w:rPr>
        <w:t xml:space="preserve">, </w:t>
      </w:r>
      <w:hyperlink r:id="rId14">
        <w:r w:rsidRPr="002D2117">
          <w:rPr>
            <w:rStyle w:val="Hyperlink"/>
            <w:rFonts w:ascii="Times New Roman" w:hAnsi="Times New Roman"/>
            <w:sz w:val="20"/>
            <w:lang w:val="lv-LV"/>
          </w:rPr>
          <w:t>https://data1.csb.gov.lv/pxweb/lv/zin/zin__ikt_sektors/ITG230.px/table/tableViewLayout1/</w:t>
        </w:r>
      </w:hyperlink>
    </w:p>
  </w:footnote>
  <w:footnote w:id="20">
    <w:p w14:paraId="53BDA8FD" w14:textId="0717970A" w:rsidR="006C1461" w:rsidRPr="002D2117" w:rsidRDefault="006C1461" w:rsidP="00A22D7F">
      <w:pPr>
        <w:pStyle w:val="FootnoteText"/>
        <w:rPr>
          <w:rFonts w:ascii="Times New Roman" w:hAnsi="Times New Roman"/>
          <w:sz w:val="20"/>
          <w:lang w:val="lv-LV"/>
        </w:rPr>
      </w:pPr>
      <w:r w:rsidRPr="002D2117">
        <w:rPr>
          <w:rStyle w:val="FootnoteReference"/>
          <w:rFonts w:ascii="Times New Roman" w:hAnsi="Times New Roman"/>
          <w:sz w:val="20"/>
        </w:rPr>
        <w:footnoteRef/>
      </w:r>
      <w:r w:rsidRPr="002D2117">
        <w:rPr>
          <w:rFonts w:ascii="Times New Roman" w:hAnsi="Times New Roman"/>
          <w:sz w:val="20"/>
          <w:lang w:val="lv-LV"/>
        </w:rPr>
        <w:t xml:space="preserve"> </w:t>
      </w:r>
      <w:r>
        <w:rPr>
          <w:rFonts w:ascii="Times New Roman" w:hAnsi="Times New Roman"/>
          <w:sz w:val="20"/>
          <w:lang w:val="lv-LV"/>
        </w:rPr>
        <w:t>Centrālās statistikas pārvalde,</w:t>
      </w:r>
      <w:r w:rsidRPr="002D2117">
        <w:rPr>
          <w:rStyle w:val="Hyperlink"/>
          <w:rFonts w:ascii="Times New Roman" w:hAnsi="Times New Roman"/>
          <w:color w:val="auto"/>
          <w:sz w:val="20"/>
          <w:u w:val="none"/>
          <w:lang w:val="lv-LV"/>
        </w:rPr>
        <w:t xml:space="preserve"> </w:t>
      </w:r>
      <w:r>
        <w:rPr>
          <w:rFonts w:ascii="Times New Roman" w:hAnsi="Times New Roman"/>
          <w:sz w:val="20"/>
          <w:lang w:val="lv-LV"/>
        </w:rPr>
        <w:t>I</w:t>
      </w:r>
      <w:r w:rsidRPr="002D2117">
        <w:rPr>
          <w:rFonts w:ascii="Times New Roman" w:hAnsi="Times New Roman"/>
          <w:sz w:val="20"/>
          <w:lang w:val="lv-LV"/>
        </w:rPr>
        <w:t xml:space="preserve">nformācijas un  komunikācijas tehnoloģiju  lietošana un e-komercija  uzņēmumos 2019. </w:t>
      </w:r>
      <w:r>
        <w:rPr>
          <w:rFonts w:ascii="Times New Roman" w:hAnsi="Times New Roman"/>
          <w:sz w:val="20"/>
          <w:lang w:val="lv-LV"/>
        </w:rPr>
        <w:t>g</w:t>
      </w:r>
      <w:r w:rsidRPr="002D2117">
        <w:rPr>
          <w:rFonts w:ascii="Times New Roman" w:hAnsi="Times New Roman"/>
          <w:sz w:val="20"/>
          <w:lang w:val="lv-LV"/>
        </w:rPr>
        <w:t>adā</w:t>
      </w:r>
      <w:r>
        <w:rPr>
          <w:rFonts w:ascii="Times New Roman" w:hAnsi="Times New Roman"/>
          <w:sz w:val="20"/>
          <w:lang w:val="lv-LV"/>
        </w:rPr>
        <w:t>,</w:t>
      </w:r>
      <w:r w:rsidRPr="002D2117">
        <w:rPr>
          <w:rFonts w:ascii="Times New Roman" w:hAnsi="Times New Roman"/>
          <w:sz w:val="20"/>
          <w:lang w:val="lv-LV"/>
        </w:rPr>
        <w:t xml:space="preserve"> </w:t>
      </w:r>
      <w:r w:rsidRPr="002D2117">
        <w:rPr>
          <w:rFonts w:ascii="Times New Roman" w:hAnsi="Times New Roman"/>
          <w:color w:val="0000FF"/>
          <w:sz w:val="20"/>
          <w:lang w:val="lv-LV"/>
        </w:rPr>
        <w:t>https://www.csb.gov.lv/sites/default/files/publication/2019-12/Nr_23_Informacijas_un_komunikacijas_tehnologiju_lietosana_un_e-komercija_uznemumsos%202019_%2819_00%29_LV.pdf</w:t>
      </w:r>
    </w:p>
  </w:footnote>
  <w:footnote w:id="21">
    <w:p w14:paraId="2CDEB21E" w14:textId="14721C60" w:rsidR="006C1461" w:rsidRPr="005757EE" w:rsidRDefault="006C1461" w:rsidP="00CB1A1E">
      <w:pPr>
        <w:spacing w:after="0"/>
        <w:rPr>
          <w:rStyle w:val="Hyperlink"/>
          <w:rFonts w:ascii="Times New Roman" w:eastAsia="Calibri" w:hAnsi="Times New Roman" w:cs="Times New Roman"/>
          <w:sz w:val="20"/>
        </w:rPr>
      </w:pPr>
      <w:r w:rsidRPr="005757EE">
        <w:rPr>
          <w:rFonts w:ascii="Times New Roman" w:hAnsi="Times New Roman" w:cs="Times New Roman"/>
          <w:sz w:val="20"/>
          <w:vertAlign w:val="superscript"/>
        </w:rPr>
        <w:footnoteRef/>
      </w:r>
      <w:r w:rsidRPr="005757EE">
        <w:rPr>
          <w:rFonts w:ascii="Times New Roman" w:hAnsi="Times New Roman" w:cs="Times New Roman"/>
          <w:sz w:val="20"/>
        </w:rPr>
        <w:t xml:space="preserve"> Informatīv</w:t>
      </w:r>
      <w:r>
        <w:rPr>
          <w:rFonts w:ascii="Times New Roman" w:hAnsi="Times New Roman" w:cs="Times New Roman"/>
          <w:sz w:val="20"/>
        </w:rPr>
        <w:t>ais</w:t>
      </w:r>
      <w:r w:rsidRPr="005757EE">
        <w:rPr>
          <w:rFonts w:ascii="Times New Roman" w:hAnsi="Times New Roman" w:cs="Times New Roman"/>
          <w:sz w:val="20"/>
        </w:rPr>
        <w:t xml:space="preserve"> ziņojum</w:t>
      </w:r>
      <w:r>
        <w:rPr>
          <w:rFonts w:ascii="Times New Roman" w:hAnsi="Times New Roman" w:cs="Times New Roman"/>
          <w:sz w:val="20"/>
        </w:rPr>
        <w:t>s</w:t>
      </w:r>
      <w:r w:rsidRPr="005757EE">
        <w:rPr>
          <w:rFonts w:ascii="Times New Roman" w:hAnsi="Times New Roman" w:cs="Times New Roman"/>
          <w:sz w:val="20"/>
        </w:rPr>
        <w:t xml:space="preserve"> par darba tirgus vidējā un ilgtermiņa prognozēm</w:t>
      </w:r>
      <w:r>
        <w:rPr>
          <w:rStyle w:val="Hyperlink"/>
          <w:rFonts w:ascii="Times New Roman" w:hAnsi="Times New Roman" w:cs="Times New Roman"/>
          <w:color w:val="auto"/>
          <w:sz w:val="20"/>
          <w:u w:val="none"/>
        </w:rPr>
        <w:t xml:space="preserve">, </w:t>
      </w:r>
      <w:hyperlink r:id="rId15" w:history="1">
        <w:r w:rsidRPr="005757EE">
          <w:rPr>
            <w:rStyle w:val="Hyperlink"/>
            <w:rFonts w:ascii="Times New Roman" w:eastAsia="Calibri" w:hAnsi="Times New Roman" w:cs="Times New Roman"/>
            <w:sz w:val="20"/>
          </w:rPr>
          <w:t>https://em.gov.lv/files/tautsaimniecibas_attistiba/dsp/EMZino_06072018_full.pdf</w:t>
        </w:r>
      </w:hyperlink>
      <w:r w:rsidRPr="005757EE">
        <w:rPr>
          <w:rStyle w:val="Hyperlink"/>
          <w:rFonts w:ascii="Times New Roman" w:eastAsia="Calibri" w:hAnsi="Times New Roman" w:cs="Times New Roman"/>
          <w:sz w:val="20"/>
        </w:rPr>
        <w:t xml:space="preserve">; </w:t>
      </w:r>
    </w:p>
  </w:footnote>
  <w:footnote w:id="22">
    <w:p w14:paraId="24CA7B54" w14:textId="003A04A2" w:rsidR="006C1461" w:rsidRDefault="006C1461" w:rsidP="373E2790">
      <w:r w:rsidRPr="005757EE">
        <w:rPr>
          <w:rFonts w:ascii="Times New Roman" w:hAnsi="Times New Roman" w:cs="Times New Roman"/>
          <w:sz w:val="20"/>
          <w:vertAlign w:val="superscript"/>
        </w:rPr>
        <w:footnoteRef/>
      </w:r>
      <w:r w:rsidRPr="005757EE">
        <w:rPr>
          <w:rStyle w:val="Hyperlink"/>
          <w:rFonts w:ascii="Times New Roman" w:eastAsia="Calibri" w:hAnsi="Times New Roman" w:cs="Times New Roman"/>
          <w:color w:val="auto"/>
          <w:sz w:val="20"/>
          <w:u w:val="none"/>
        </w:rPr>
        <w:t>Centrālās statistikas pārvaldes dati</w:t>
      </w:r>
      <w:r>
        <w:rPr>
          <w:rStyle w:val="Hyperlink"/>
          <w:rFonts w:ascii="Times New Roman" w:eastAsia="Calibri" w:hAnsi="Times New Roman" w:cs="Times New Roman"/>
          <w:color w:val="auto"/>
          <w:sz w:val="20"/>
          <w:u w:val="none"/>
        </w:rPr>
        <w:t xml:space="preserve">,  </w:t>
      </w:r>
      <w:r w:rsidRPr="005757EE">
        <w:rPr>
          <w:rStyle w:val="Hyperlink"/>
          <w:rFonts w:ascii="Times New Roman" w:eastAsia="Calibri" w:hAnsi="Times New Roman" w:cs="Times New Roman"/>
          <w:color w:val="auto"/>
          <w:sz w:val="20"/>
          <w:u w:val="none"/>
        </w:rPr>
        <w:t>Grādu vai kvalifikāciju ieguvušo studentu skaits pa izglītības tematiskajām grupām augstskolās un koledžās</w:t>
      </w:r>
      <w:r>
        <w:rPr>
          <w:rStyle w:val="Hyperlink"/>
          <w:rFonts w:ascii="Times New Roman" w:eastAsia="Calibri" w:hAnsi="Times New Roman" w:cs="Times New Roman"/>
          <w:color w:val="auto"/>
          <w:sz w:val="20"/>
          <w:u w:val="none"/>
        </w:rPr>
        <w:t xml:space="preserve">, </w:t>
      </w:r>
      <w:hyperlink r:id="rId16" w:history="1">
        <w:r w:rsidRPr="005757EE">
          <w:rPr>
            <w:rStyle w:val="Hyperlink"/>
            <w:rFonts w:ascii="Times New Roman" w:eastAsia="Calibri" w:hAnsi="Times New Roman" w:cs="Times New Roman"/>
            <w:sz w:val="20"/>
          </w:rPr>
          <w:t>http://data1.csb.gov.lv/pxweb/lv/sociala/sociala__izgl__augstsk/IZG290.px/table/tableViewLayout1/?rxid=43a9a758-d8b6-4eed-87d4-aa557c1ce39b</w:t>
        </w:r>
      </w:hyperlink>
    </w:p>
  </w:footnote>
  <w:footnote w:id="23">
    <w:p w14:paraId="5FC44C90" w14:textId="133B0D03" w:rsidR="006C1461" w:rsidRPr="008B4FEB" w:rsidRDefault="006C1461" w:rsidP="008B4FEB">
      <w:pPr>
        <w:spacing w:after="0"/>
        <w:rPr>
          <w:rFonts w:ascii="Times New Roman" w:hAnsi="Times New Roman" w:cs="Times New Roman"/>
          <w:sz w:val="20"/>
          <w:szCs w:val="20"/>
        </w:rPr>
      </w:pPr>
      <w:r w:rsidRPr="008B4FEB">
        <w:rPr>
          <w:rStyle w:val="FootnoteReference"/>
          <w:rFonts w:ascii="Times New Roman" w:hAnsi="Times New Roman" w:cs="Times New Roman"/>
          <w:sz w:val="20"/>
          <w:szCs w:val="20"/>
        </w:rPr>
        <w:footnoteRef/>
      </w:r>
      <w:r w:rsidRPr="008B4FEB">
        <w:rPr>
          <w:rFonts w:ascii="Times New Roman" w:hAnsi="Times New Roman" w:cs="Times New Roman"/>
          <w:sz w:val="20"/>
          <w:szCs w:val="20"/>
        </w:rPr>
        <w:t xml:space="preserve"> Konceptuāls ziņojums "Par veselības aprūpes sistēmas reformu", </w:t>
      </w:r>
      <w:hyperlink r:id="rId17">
        <w:r w:rsidRPr="008B4FEB">
          <w:rPr>
            <w:rStyle w:val="Hyperlink"/>
            <w:rFonts w:ascii="Times New Roman" w:eastAsia="Calibri" w:hAnsi="Times New Roman" w:cs="Times New Roman"/>
            <w:sz w:val="20"/>
            <w:szCs w:val="20"/>
            <w:lang w:val="lv"/>
          </w:rPr>
          <w:t>http://polsis.mk.gov.lv/documents/5973</w:t>
        </w:r>
      </w:hyperlink>
    </w:p>
  </w:footnote>
  <w:footnote w:id="24">
    <w:p w14:paraId="67BCB13A" w14:textId="77777777" w:rsidR="006C1461" w:rsidRPr="00503FB7" w:rsidRDefault="006C1461" w:rsidP="00A22D7F">
      <w:pPr>
        <w:spacing w:after="0" w:line="240" w:lineRule="auto"/>
        <w:jc w:val="both"/>
        <w:rPr>
          <w:rFonts w:ascii="Times New Roman" w:eastAsia="Times New Roman" w:hAnsi="Times New Roman" w:cs="Times New Roman"/>
          <w:sz w:val="20"/>
          <w:szCs w:val="20"/>
        </w:rPr>
      </w:pPr>
      <w:r w:rsidRPr="00503FB7">
        <w:rPr>
          <w:rStyle w:val="FootnoteReference"/>
          <w:rFonts w:ascii="Times New Roman" w:hAnsi="Times New Roman" w:cs="Times New Roman"/>
          <w:sz w:val="20"/>
          <w:szCs w:val="20"/>
        </w:rPr>
        <w:footnoteRef/>
      </w:r>
      <w:r w:rsidRPr="00503FB7">
        <w:rPr>
          <w:rFonts w:ascii="Times New Roman" w:hAnsi="Times New Roman" w:cs="Times New Roman"/>
          <w:sz w:val="20"/>
          <w:szCs w:val="20"/>
        </w:rPr>
        <w:t xml:space="preserve"> </w:t>
      </w:r>
      <w:r w:rsidRPr="00503FB7">
        <w:rPr>
          <w:rFonts w:ascii="Times New Roman" w:eastAsia="Times New Roman" w:hAnsi="Times New Roman" w:cs="Times New Roman"/>
          <w:sz w:val="20"/>
          <w:szCs w:val="20"/>
        </w:rPr>
        <w:t xml:space="preserve">Eiropas Veselības Parlaments, Veselības profesionāļu digitālo prasmju komiteja (2016),  </w:t>
      </w:r>
    </w:p>
    <w:p w14:paraId="7B1B34B6" w14:textId="692CB92A" w:rsidR="006C1461" w:rsidRPr="00503FB7" w:rsidRDefault="00BC7502" w:rsidP="00F1180B">
      <w:pPr>
        <w:spacing w:after="0" w:line="240" w:lineRule="auto"/>
        <w:jc w:val="both"/>
        <w:rPr>
          <w:rFonts w:ascii="Times New Roman" w:hAnsi="Times New Roman" w:cs="Times New Roman"/>
          <w:sz w:val="20"/>
          <w:szCs w:val="20"/>
        </w:rPr>
      </w:pPr>
      <w:hyperlink r:id="rId18">
        <w:r w:rsidR="006C1461" w:rsidRPr="00503FB7">
          <w:rPr>
            <w:rStyle w:val="Hyperlink"/>
            <w:rFonts w:ascii="Times New Roman" w:eastAsia="Times New Roman" w:hAnsi="Times New Roman" w:cs="Times New Roman"/>
            <w:color w:val="0000FF"/>
            <w:sz w:val="20"/>
            <w:szCs w:val="20"/>
          </w:rPr>
          <w:t>https://www.healthparliament.eu/wp-content/uploads/2017/09/Digital-skills-for-health-professionals.pdf</w:t>
        </w:r>
      </w:hyperlink>
    </w:p>
  </w:footnote>
  <w:footnote w:id="25">
    <w:p w14:paraId="287FA067" w14:textId="3C83E027" w:rsidR="006C1461" w:rsidRPr="00503FB7" w:rsidRDefault="006C1461" w:rsidP="00F1180B">
      <w:pPr>
        <w:spacing w:after="0"/>
        <w:rPr>
          <w:rStyle w:val="Hyperlink"/>
          <w:rFonts w:ascii="Times New Roman" w:eastAsia="Times New Roman" w:hAnsi="Times New Roman" w:cs="Times New Roman"/>
          <w:sz w:val="20"/>
          <w:szCs w:val="20"/>
        </w:rPr>
      </w:pPr>
      <w:r w:rsidRPr="00503FB7">
        <w:rPr>
          <w:rFonts w:ascii="Times New Roman" w:eastAsia="Times New Roman" w:hAnsi="Times New Roman" w:cs="Times New Roman"/>
          <w:sz w:val="20"/>
          <w:szCs w:val="20"/>
          <w:vertAlign w:val="superscript"/>
        </w:rPr>
        <w:footnoteRef/>
      </w:r>
      <w:r w:rsidRPr="00503FB7">
        <w:rPr>
          <w:rFonts w:ascii="Times New Roman" w:eastAsia="Times New Roman" w:hAnsi="Times New Roman" w:cs="Times New Roman"/>
          <w:sz w:val="20"/>
          <w:szCs w:val="20"/>
        </w:rPr>
        <w:t xml:space="preserve"> Eiropas Komisijas paziņojums Eiropas parlamentam, Padomei, Eiropas Ekonomikas un Sociālo lietu komitejai un reģionu komitejai par Digitālās izglītības rīcības plānu</w:t>
      </w:r>
      <w:r w:rsidRPr="00503FB7">
        <w:rPr>
          <w:rStyle w:val="Hyperlink"/>
          <w:rFonts w:ascii="Times New Roman" w:eastAsia="Times New Roman" w:hAnsi="Times New Roman" w:cs="Times New Roman"/>
          <w:color w:val="auto"/>
          <w:sz w:val="20"/>
          <w:szCs w:val="20"/>
          <w:u w:val="none"/>
        </w:rPr>
        <w:t xml:space="preserve"> </w:t>
      </w:r>
      <w:r>
        <w:rPr>
          <w:rStyle w:val="Hyperlink"/>
          <w:rFonts w:ascii="Times New Roman" w:eastAsia="Times New Roman" w:hAnsi="Times New Roman" w:cs="Times New Roman"/>
          <w:color w:val="auto"/>
          <w:sz w:val="20"/>
          <w:szCs w:val="20"/>
          <w:u w:val="none"/>
        </w:rPr>
        <w:t xml:space="preserve">(2018), </w:t>
      </w:r>
      <w:hyperlink r:id="rId19" w:history="1">
        <w:r w:rsidRPr="00503FB7">
          <w:rPr>
            <w:rStyle w:val="Hyperlink"/>
            <w:rFonts w:ascii="Times New Roman" w:eastAsia="Calibri" w:hAnsi="Times New Roman" w:cs="Times New Roman"/>
            <w:sz w:val="20"/>
            <w:szCs w:val="20"/>
          </w:rPr>
          <w:t>https://eur-lex.europa.eu/legal-content/LV/TXT/PDF/?uri=CELEX:52018DC0022&amp;from=EN</w:t>
        </w:r>
      </w:hyperlink>
    </w:p>
  </w:footnote>
  <w:footnote w:id="26">
    <w:p w14:paraId="5DC21D81" w14:textId="409E340B" w:rsidR="006C1461" w:rsidRPr="00503FB7" w:rsidRDefault="006C1461" w:rsidP="00A22D7F">
      <w:pPr>
        <w:spacing w:after="0" w:line="240" w:lineRule="auto"/>
        <w:jc w:val="both"/>
        <w:rPr>
          <w:rFonts w:ascii="Times New Roman" w:eastAsia="Times New Roman" w:hAnsi="Times New Roman" w:cs="Times New Roman"/>
          <w:color w:val="000000" w:themeColor="text1"/>
          <w:sz w:val="20"/>
          <w:szCs w:val="20"/>
        </w:rPr>
      </w:pPr>
      <w:r w:rsidRPr="00503FB7">
        <w:rPr>
          <w:rStyle w:val="FootnoteReference"/>
          <w:rFonts w:ascii="Times New Roman" w:hAnsi="Times New Roman" w:cs="Times New Roman"/>
          <w:sz w:val="20"/>
          <w:szCs w:val="20"/>
        </w:rPr>
        <w:footnoteRef/>
      </w:r>
      <w:r w:rsidRPr="00503FB7">
        <w:rPr>
          <w:rFonts w:ascii="Times New Roman" w:hAnsi="Times New Roman" w:cs="Times New Roman"/>
          <w:sz w:val="20"/>
          <w:szCs w:val="20"/>
        </w:rPr>
        <w:t xml:space="preserve"> </w:t>
      </w:r>
      <w:r w:rsidRPr="00503FB7">
        <w:rPr>
          <w:rFonts w:ascii="Times New Roman" w:eastAsia="Times New Roman" w:hAnsi="Times New Roman" w:cs="Times New Roman"/>
          <w:color w:val="000000" w:themeColor="text1"/>
          <w:sz w:val="20"/>
          <w:szCs w:val="20"/>
        </w:rPr>
        <w:t>Eiropas Komisijas paziņojums Eiropas parlamentam, Padomei, Eiropas Ekonomikas un Sociālo lietu komitejai un reģionu komitejai par Digitālās izglītības rīcības plānu, (4.2.); (2018).</w:t>
      </w:r>
    </w:p>
    <w:p w14:paraId="50AB95F4" w14:textId="35BB30CD" w:rsidR="006C1461" w:rsidRPr="00503FB7" w:rsidRDefault="006C1461" w:rsidP="009C4691">
      <w:pPr>
        <w:spacing w:after="0" w:line="240" w:lineRule="auto"/>
        <w:jc w:val="both"/>
      </w:pPr>
      <w:r w:rsidRPr="00503FB7">
        <w:rPr>
          <w:rFonts w:ascii="Times New Roman" w:eastAsia="Times New Roman" w:hAnsi="Times New Roman" w:cs="Times New Roman"/>
          <w:sz w:val="20"/>
          <w:szCs w:val="20"/>
        </w:rPr>
        <w:t xml:space="preserve"> (</w:t>
      </w:r>
      <w:hyperlink r:id="rId20">
        <w:r w:rsidRPr="00503FB7">
          <w:rPr>
            <w:rStyle w:val="Hyperlink"/>
            <w:rFonts w:ascii="Times New Roman" w:eastAsia="Times New Roman" w:hAnsi="Times New Roman" w:cs="Times New Roman"/>
            <w:color w:val="0000FF"/>
            <w:sz w:val="20"/>
            <w:szCs w:val="20"/>
          </w:rPr>
          <w:t>https://eur-lex.europa.eu/legal-content/LV/TXT/HTML/?uri=CELEX:52018DC0022&amp;from=LV</w:t>
        </w:r>
      </w:hyperlink>
      <w:r w:rsidRPr="00503FB7">
        <w:rPr>
          <w:rFonts w:ascii="Times New Roman" w:eastAsia="Times New Roman" w:hAnsi="Times New Roman" w:cs="Times New Roman"/>
          <w:sz w:val="20"/>
          <w:szCs w:val="20"/>
        </w:rPr>
        <w:t xml:space="preserve"> )</w:t>
      </w:r>
    </w:p>
  </w:footnote>
  <w:footnote w:id="27">
    <w:p w14:paraId="677A8DF1" w14:textId="49D6AE70" w:rsidR="006C1461" w:rsidRPr="009370C6" w:rsidRDefault="006C1461">
      <w:pPr>
        <w:pStyle w:val="FootnoteText"/>
        <w:rPr>
          <w:lang w:val="lv-LV"/>
        </w:rPr>
      </w:pPr>
      <w:r>
        <w:rPr>
          <w:rStyle w:val="FootnoteReference"/>
        </w:rPr>
        <w:footnoteRef/>
      </w:r>
      <w:r>
        <w:t xml:space="preserve"> </w:t>
      </w:r>
      <w:proofErr w:type="spellStart"/>
      <w:r w:rsidRPr="00920E06">
        <w:rPr>
          <w:rFonts w:ascii="Times New Roman" w:hAnsi="Times New Roman"/>
          <w:sz w:val="20"/>
          <w:szCs w:val="20"/>
        </w:rPr>
        <w:t>Eiropas</w:t>
      </w:r>
      <w:proofErr w:type="spellEnd"/>
      <w:r w:rsidRPr="00920E06">
        <w:rPr>
          <w:rFonts w:ascii="Times New Roman" w:hAnsi="Times New Roman"/>
          <w:sz w:val="20"/>
          <w:szCs w:val="20"/>
        </w:rPr>
        <w:t xml:space="preserve"> </w:t>
      </w:r>
      <w:proofErr w:type="spellStart"/>
      <w:r w:rsidRPr="00920E06">
        <w:rPr>
          <w:rFonts w:ascii="Times New Roman" w:hAnsi="Times New Roman"/>
          <w:sz w:val="20"/>
          <w:szCs w:val="20"/>
        </w:rPr>
        <w:t>datu</w:t>
      </w:r>
      <w:proofErr w:type="spellEnd"/>
      <w:r w:rsidRPr="00920E06">
        <w:rPr>
          <w:rFonts w:ascii="Times New Roman" w:hAnsi="Times New Roman"/>
          <w:sz w:val="20"/>
          <w:szCs w:val="20"/>
        </w:rPr>
        <w:t xml:space="preserve"> </w:t>
      </w:r>
      <w:proofErr w:type="spellStart"/>
      <w:r w:rsidRPr="00920E06">
        <w:rPr>
          <w:rFonts w:ascii="Times New Roman" w:hAnsi="Times New Roman"/>
          <w:sz w:val="20"/>
          <w:szCs w:val="20"/>
        </w:rPr>
        <w:t>stratēģija</w:t>
      </w:r>
      <w:proofErr w:type="spellEnd"/>
      <w:r>
        <w:t xml:space="preserve"> </w:t>
      </w:r>
      <w:hyperlink r:id="rId21" w:history="1">
        <w:r w:rsidRPr="00446216">
          <w:rPr>
            <w:rStyle w:val="Hyperlink"/>
            <w:rFonts w:ascii="Times New Roman" w:hAnsi="Times New Roman"/>
            <w:sz w:val="20"/>
            <w:szCs w:val="20"/>
          </w:rPr>
          <w:t>https://eur-lex.europa.eu/legal-content/EN/TXT/?uri=CELEX%3A52020DC0066</w:t>
        </w:r>
      </w:hyperlink>
      <w:r>
        <w:rPr>
          <w:rFonts w:ascii="Times New Roman" w:hAnsi="Times New Roman"/>
          <w:sz w:val="20"/>
          <w:szCs w:val="20"/>
        </w:rPr>
        <w:t xml:space="preserve"> </w:t>
      </w:r>
    </w:p>
  </w:footnote>
  <w:footnote w:id="28">
    <w:p w14:paraId="08DBDF3F" w14:textId="093CDD9F" w:rsidR="006C1461" w:rsidRPr="00A72AAD" w:rsidRDefault="006C1461" w:rsidP="00726319">
      <w:pPr>
        <w:pStyle w:val="FootnoteText"/>
        <w:rPr>
          <w:rFonts w:ascii="Times New Roman" w:hAnsi="Times New Roman"/>
          <w:sz w:val="20"/>
          <w:lang w:val="lv-LV"/>
        </w:rPr>
      </w:pPr>
      <w:r w:rsidRPr="00A72AAD">
        <w:rPr>
          <w:rStyle w:val="FootnoteReference"/>
          <w:rFonts w:ascii="Times New Roman" w:hAnsi="Times New Roman"/>
          <w:sz w:val="20"/>
        </w:rPr>
        <w:footnoteRef/>
      </w:r>
      <w:r w:rsidRPr="00A72AAD">
        <w:rPr>
          <w:rFonts w:ascii="Times New Roman" w:hAnsi="Times New Roman"/>
          <w:sz w:val="20"/>
        </w:rPr>
        <w:t xml:space="preserve"> </w:t>
      </w:r>
      <w:proofErr w:type="spellStart"/>
      <w:r w:rsidRPr="00A72AAD">
        <w:rPr>
          <w:rFonts w:ascii="Times New Roman" w:hAnsi="Times New Roman"/>
          <w:sz w:val="20"/>
        </w:rPr>
        <w:t>Latvijas</w:t>
      </w:r>
      <w:proofErr w:type="spellEnd"/>
      <w:r w:rsidRPr="00A72AAD">
        <w:rPr>
          <w:rFonts w:ascii="Times New Roman" w:hAnsi="Times New Roman"/>
          <w:sz w:val="20"/>
        </w:rPr>
        <w:t xml:space="preserve"> </w:t>
      </w:r>
      <w:r w:rsidRPr="00A72AAD">
        <w:rPr>
          <w:rFonts w:ascii="Times New Roman" w:hAnsi="Times New Roman"/>
          <w:sz w:val="20"/>
          <w:lang w:val="lv-LV"/>
        </w:rPr>
        <w:t>kiberdrošības stratēģija</w:t>
      </w:r>
      <w:r w:rsidRPr="00A72AAD">
        <w:rPr>
          <w:rFonts w:ascii="Times New Roman" w:hAnsi="Times New Roman"/>
          <w:sz w:val="20"/>
        </w:rPr>
        <w:t xml:space="preserve"> 2019.-2022.</w:t>
      </w:r>
      <w:r>
        <w:rPr>
          <w:rFonts w:ascii="Times New Roman" w:hAnsi="Times New Roman"/>
          <w:sz w:val="20"/>
        </w:rPr>
        <w:t> </w:t>
      </w:r>
      <w:proofErr w:type="spellStart"/>
      <w:r w:rsidRPr="00A72AAD">
        <w:rPr>
          <w:rFonts w:ascii="Times New Roman" w:hAnsi="Times New Roman"/>
          <w:sz w:val="20"/>
        </w:rPr>
        <w:t>gadam</w:t>
      </w:r>
      <w:proofErr w:type="spellEnd"/>
      <w:r w:rsidRPr="00A72AAD">
        <w:rPr>
          <w:rFonts w:ascii="Times New Roman" w:hAnsi="Times New Roman"/>
          <w:sz w:val="20"/>
        </w:rPr>
        <w:t xml:space="preserve"> </w:t>
      </w:r>
      <w:hyperlink r:id="rId22" w:history="1">
        <w:r w:rsidRPr="00A72AAD">
          <w:rPr>
            <w:rStyle w:val="Hyperlink"/>
            <w:rFonts w:ascii="Times New Roman" w:hAnsi="Times New Roman"/>
            <w:sz w:val="20"/>
          </w:rPr>
          <w:t>http://tap.mk.gov.lv/lv/mk/tap/?pid=40466584</w:t>
        </w:r>
      </w:hyperlink>
      <w:r w:rsidRPr="00A72AAD">
        <w:rPr>
          <w:rFonts w:ascii="Times New Roman" w:hAnsi="Times New Roman"/>
          <w:sz w:val="20"/>
        </w:rPr>
        <w:t xml:space="preserve">    </w:t>
      </w:r>
    </w:p>
  </w:footnote>
  <w:footnote w:id="29">
    <w:p w14:paraId="13E9BCA0" w14:textId="701EEBCB" w:rsidR="006C1461" w:rsidRPr="00A72AAD" w:rsidRDefault="006C1461" w:rsidP="003E0913">
      <w:pPr>
        <w:pStyle w:val="FootnoteText"/>
        <w:tabs>
          <w:tab w:val="left" w:pos="284"/>
        </w:tabs>
        <w:rPr>
          <w:rFonts w:ascii="Times New Roman" w:hAnsi="Times New Roman"/>
          <w:sz w:val="20"/>
          <w:lang w:val="lv-LV"/>
        </w:rPr>
      </w:pPr>
      <w:r w:rsidRPr="00A72AAD">
        <w:rPr>
          <w:rStyle w:val="FootnoteReference"/>
          <w:rFonts w:ascii="Times New Roman" w:hAnsi="Times New Roman"/>
          <w:sz w:val="20"/>
          <w:lang w:val="lv-LV"/>
        </w:rPr>
        <w:footnoteRef/>
      </w:r>
      <w:r w:rsidRPr="00A72AAD">
        <w:rPr>
          <w:rFonts w:ascii="Times New Roman" w:hAnsi="Times New Roman"/>
          <w:sz w:val="20"/>
          <w:lang w:val="lv-LV"/>
        </w:rPr>
        <w:t xml:space="preserve"> </w:t>
      </w:r>
      <w:r>
        <w:rPr>
          <w:rFonts w:ascii="Times New Roman" w:hAnsi="Times New Roman"/>
          <w:sz w:val="20"/>
          <w:lang w:val="lv-LV"/>
        </w:rPr>
        <w:t>Skatīt</w:t>
      </w:r>
      <w:r w:rsidRPr="00A72AAD">
        <w:rPr>
          <w:rFonts w:ascii="Times New Roman" w:hAnsi="Times New Roman"/>
          <w:sz w:val="20"/>
          <w:lang w:val="lv-LV"/>
        </w:rPr>
        <w:t>, piemēram</w:t>
      </w:r>
      <w:r>
        <w:rPr>
          <w:rFonts w:ascii="Times New Roman" w:hAnsi="Times New Roman"/>
          <w:sz w:val="20"/>
          <w:lang w:val="lv-LV"/>
        </w:rPr>
        <w:t xml:space="preserve">: </w:t>
      </w:r>
      <w:r w:rsidRPr="0091534F">
        <w:rPr>
          <w:rFonts w:ascii="Times New Roman" w:hAnsi="Times New Roman"/>
          <w:sz w:val="20"/>
          <w:lang w:val="lv-LV"/>
        </w:rPr>
        <w:t>Centrālā statistikas pārvalde, Latvija. Gal</w:t>
      </w:r>
      <w:r>
        <w:rPr>
          <w:rFonts w:ascii="Times New Roman" w:hAnsi="Times New Roman"/>
          <w:sz w:val="20"/>
          <w:lang w:val="lv-LV"/>
        </w:rPr>
        <w:t>venie statistikas rādītāji 2019,</w:t>
      </w:r>
      <w:r w:rsidRPr="00A72AAD">
        <w:rPr>
          <w:rFonts w:ascii="Times New Roman" w:hAnsi="Times New Roman"/>
          <w:sz w:val="20"/>
          <w:lang w:val="lv-LV"/>
        </w:rPr>
        <w:t xml:space="preserve"> </w:t>
      </w:r>
      <w:hyperlink r:id="rId23" w:history="1">
        <w:r w:rsidRPr="00A72AAD">
          <w:rPr>
            <w:rStyle w:val="Hyperlink1"/>
            <w:rFonts w:ascii="Times New Roman" w:hAnsi="Times New Roman"/>
            <w:sz w:val="20"/>
            <w:lang w:val="lv-LV"/>
          </w:rPr>
          <w:t>https://www.csb.gov.lv/sites/default/files/publication/2019-04/Nr_02_Latvija_Galvenie_statistikas_raditaji_2019_%2819_00%29_LV.pdf</w:t>
        </w:r>
      </w:hyperlink>
    </w:p>
  </w:footnote>
  <w:footnote w:id="30">
    <w:p w14:paraId="13E9BCA1" w14:textId="1EC24E48" w:rsidR="006C1461" w:rsidRPr="00A72AAD" w:rsidRDefault="006C1461" w:rsidP="003E0913">
      <w:pPr>
        <w:pStyle w:val="FootnoteText"/>
        <w:rPr>
          <w:rFonts w:ascii="Times New Roman" w:hAnsi="Times New Roman"/>
          <w:sz w:val="20"/>
          <w:lang w:val="lv-LV"/>
        </w:rPr>
      </w:pPr>
      <w:r w:rsidRPr="00A72AAD">
        <w:rPr>
          <w:rStyle w:val="FootnoteReference"/>
          <w:rFonts w:ascii="Times New Roman" w:hAnsi="Times New Roman"/>
          <w:sz w:val="20"/>
          <w:lang w:val="lv-LV"/>
        </w:rPr>
        <w:footnoteRef/>
      </w:r>
      <w:r w:rsidRPr="00A72AAD">
        <w:rPr>
          <w:rFonts w:ascii="Times New Roman" w:hAnsi="Times New Roman"/>
          <w:sz w:val="20"/>
          <w:lang w:val="lv-LV"/>
        </w:rPr>
        <w:t xml:space="preserve"> 2017. – 2019.gadā uzraudzītas dažādas jomas, piemēram, cenu un atlaižu norādīšana, </w:t>
      </w:r>
      <w:proofErr w:type="spellStart"/>
      <w:r w:rsidRPr="00A72AAD">
        <w:rPr>
          <w:rFonts w:ascii="Times New Roman" w:hAnsi="Times New Roman"/>
          <w:sz w:val="20"/>
          <w:lang w:val="lv-LV"/>
        </w:rPr>
        <w:t>ģeobloķēšana</w:t>
      </w:r>
      <w:proofErr w:type="spellEnd"/>
      <w:r w:rsidRPr="00A72AAD">
        <w:rPr>
          <w:rFonts w:ascii="Times New Roman" w:hAnsi="Times New Roman"/>
          <w:sz w:val="20"/>
          <w:lang w:val="lv-LV"/>
        </w:rPr>
        <w:t>, piedāvājumi sociālajos tīklos.</w:t>
      </w:r>
    </w:p>
  </w:footnote>
  <w:footnote w:id="31">
    <w:p w14:paraId="13E9BCA2" w14:textId="2FC0F28C" w:rsidR="006C1461" w:rsidRPr="00A72AAD" w:rsidRDefault="006C1461" w:rsidP="003E0913">
      <w:pPr>
        <w:pStyle w:val="FootnoteText"/>
        <w:rPr>
          <w:rFonts w:ascii="Times New Roman" w:hAnsi="Times New Roman"/>
          <w:sz w:val="20"/>
          <w:lang w:val="lv-LV"/>
        </w:rPr>
      </w:pPr>
      <w:r w:rsidRPr="00A72AAD">
        <w:rPr>
          <w:rStyle w:val="FootnoteReference"/>
          <w:rFonts w:ascii="Times New Roman" w:hAnsi="Times New Roman"/>
          <w:sz w:val="20"/>
          <w:lang w:val="lv-LV"/>
        </w:rPr>
        <w:footnoteRef/>
      </w:r>
      <w:r w:rsidRPr="00A72AAD">
        <w:rPr>
          <w:rFonts w:ascii="Times New Roman" w:hAnsi="Times New Roman"/>
          <w:sz w:val="20"/>
          <w:lang w:val="lv-LV"/>
        </w:rPr>
        <w:t xml:space="preserve"> 2017.  – 2019.</w:t>
      </w:r>
      <w:r>
        <w:rPr>
          <w:rFonts w:ascii="Times New Roman" w:hAnsi="Times New Roman"/>
          <w:sz w:val="20"/>
          <w:lang w:val="lv-LV"/>
        </w:rPr>
        <w:t> </w:t>
      </w:r>
      <w:r w:rsidRPr="00A72AAD">
        <w:rPr>
          <w:rFonts w:ascii="Times New Roman" w:hAnsi="Times New Roman"/>
          <w:sz w:val="20"/>
          <w:lang w:val="lv-LV"/>
        </w:rPr>
        <w:t xml:space="preserve">pastiprināta uzmanība tiek pievērsta patērētāju maksātspējas izvērtēšanai attiecībā uz dažādiem kredītu veidiem, piemēram, hipotekārajiem kredītiem. </w:t>
      </w:r>
    </w:p>
  </w:footnote>
  <w:footnote w:id="32">
    <w:p w14:paraId="13E9BCA3" w14:textId="1C58F8BB" w:rsidR="006C1461" w:rsidRPr="00A72AAD" w:rsidRDefault="006C1461" w:rsidP="003E0913">
      <w:pPr>
        <w:pStyle w:val="FootnoteText"/>
        <w:rPr>
          <w:rFonts w:ascii="Times New Roman" w:hAnsi="Times New Roman"/>
          <w:sz w:val="20"/>
          <w:lang w:val="lv-LV"/>
        </w:rPr>
      </w:pPr>
      <w:r w:rsidRPr="00A72AAD">
        <w:rPr>
          <w:rStyle w:val="FootnoteReference"/>
          <w:rFonts w:ascii="Times New Roman" w:hAnsi="Times New Roman"/>
          <w:sz w:val="20"/>
          <w:lang w:val="lv-LV"/>
        </w:rPr>
        <w:footnoteRef/>
      </w:r>
      <w:r w:rsidRPr="00A72AAD">
        <w:rPr>
          <w:rFonts w:ascii="Times New Roman" w:hAnsi="Times New Roman"/>
          <w:sz w:val="20"/>
          <w:lang w:val="lv-LV"/>
        </w:rPr>
        <w:t xml:space="preserve"> </w:t>
      </w:r>
      <w:r>
        <w:rPr>
          <w:rFonts w:ascii="Times New Roman" w:hAnsi="Times New Roman"/>
          <w:sz w:val="20"/>
          <w:lang w:val="lv-LV"/>
        </w:rPr>
        <w:t>Centrālās s</w:t>
      </w:r>
      <w:r w:rsidRPr="00A72AAD">
        <w:rPr>
          <w:rFonts w:ascii="Times New Roman" w:hAnsi="Times New Roman"/>
          <w:sz w:val="20"/>
          <w:lang w:val="lv-LV"/>
        </w:rPr>
        <w:t xml:space="preserve">tatistikas pārvaldes dati: </w:t>
      </w:r>
      <w:hyperlink r:id="rId24" w:history="1">
        <w:r w:rsidRPr="00446216">
          <w:rPr>
            <w:rStyle w:val="Hyperlink"/>
            <w:rFonts w:ascii="Times New Roman" w:hAnsi="Times New Roman"/>
            <w:sz w:val="20"/>
            <w:lang w:val="lv-LV"/>
          </w:rPr>
          <w:t>https://data1.csb.gov.lv/pxweb/lv/zin/zin__03ikt_komerc__iedz/ITMG150.px/table/tableViewLayout1/</w:t>
        </w:r>
      </w:hyperlink>
      <w:r>
        <w:rPr>
          <w:rFonts w:ascii="Times New Roman" w:hAnsi="Times New Roman"/>
          <w:sz w:val="20"/>
          <w:lang w:val="lv-LV"/>
        </w:rPr>
        <w:t xml:space="preserve"> </w:t>
      </w:r>
    </w:p>
  </w:footnote>
  <w:footnote w:id="33">
    <w:p w14:paraId="13E9BCA4" w14:textId="791C43F8" w:rsidR="006C1461" w:rsidRPr="003E0913" w:rsidRDefault="006C1461" w:rsidP="003E0913">
      <w:pPr>
        <w:pStyle w:val="FootnoteText"/>
        <w:rPr>
          <w:lang w:val="lv-LV"/>
        </w:rPr>
      </w:pPr>
      <w:r w:rsidRPr="00A72AAD">
        <w:rPr>
          <w:rStyle w:val="FootnoteReference"/>
          <w:rFonts w:ascii="Times New Roman" w:hAnsi="Times New Roman"/>
          <w:sz w:val="20"/>
          <w:lang w:val="lv-LV"/>
        </w:rPr>
        <w:footnoteRef/>
      </w:r>
      <w:r w:rsidRPr="00A72AAD">
        <w:rPr>
          <w:rFonts w:ascii="Times New Roman" w:hAnsi="Times New Roman"/>
          <w:sz w:val="20"/>
          <w:lang w:val="lv-LV"/>
        </w:rPr>
        <w:t xml:space="preserve"> Skat</w:t>
      </w:r>
      <w:r>
        <w:rPr>
          <w:rFonts w:ascii="Times New Roman" w:hAnsi="Times New Roman"/>
          <w:sz w:val="20"/>
          <w:lang w:val="lv-LV"/>
        </w:rPr>
        <w:t>īt</w:t>
      </w:r>
      <w:r w:rsidRPr="00A72AAD">
        <w:rPr>
          <w:rFonts w:ascii="Times New Roman" w:hAnsi="Times New Roman"/>
          <w:sz w:val="20"/>
          <w:lang w:val="lv-LV"/>
        </w:rPr>
        <w:t>, piemēram</w:t>
      </w:r>
      <w:r>
        <w:rPr>
          <w:rFonts w:ascii="Times New Roman" w:hAnsi="Times New Roman"/>
          <w:sz w:val="20"/>
          <w:lang w:val="lv-LV"/>
        </w:rPr>
        <w:t>:</w:t>
      </w:r>
      <w:r w:rsidRPr="008257E0">
        <w:rPr>
          <w:lang w:val="lv-LV"/>
        </w:rPr>
        <w:t xml:space="preserve"> </w:t>
      </w:r>
      <w:r w:rsidRPr="0091534F">
        <w:rPr>
          <w:rFonts w:ascii="Times New Roman" w:hAnsi="Times New Roman"/>
          <w:sz w:val="20"/>
          <w:lang w:val="lv-LV"/>
        </w:rPr>
        <w:t>Patērētāju tiesību aizsardzības centr</w:t>
      </w:r>
      <w:r>
        <w:rPr>
          <w:rFonts w:ascii="Times New Roman" w:hAnsi="Times New Roman"/>
          <w:sz w:val="20"/>
          <w:lang w:val="lv-LV"/>
        </w:rPr>
        <w:t>s</w:t>
      </w:r>
      <w:r w:rsidRPr="0091534F">
        <w:rPr>
          <w:rFonts w:ascii="Times New Roman" w:hAnsi="Times New Roman"/>
          <w:sz w:val="20"/>
          <w:lang w:val="lv-LV"/>
        </w:rPr>
        <w:t xml:space="preserve"> sodījis trīs komersantus par negodīgu komercpraksi tīmekļvietnēs</w:t>
      </w:r>
      <w:r>
        <w:rPr>
          <w:rFonts w:ascii="Times New Roman" w:hAnsi="Times New Roman"/>
          <w:sz w:val="20"/>
          <w:lang w:val="lv-LV"/>
        </w:rPr>
        <w:t>,</w:t>
      </w:r>
      <w:r w:rsidRPr="00A72AAD">
        <w:rPr>
          <w:rFonts w:ascii="Times New Roman" w:hAnsi="Times New Roman"/>
          <w:sz w:val="20"/>
          <w:lang w:val="lv-LV"/>
        </w:rPr>
        <w:t xml:space="preserve"> </w:t>
      </w:r>
      <w:hyperlink r:id="rId25" w:history="1">
        <w:r w:rsidRPr="00A72AAD">
          <w:rPr>
            <w:rStyle w:val="Hyperlink1"/>
            <w:rFonts w:ascii="Times New Roman" w:hAnsi="Times New Roman"/>
            <w:sz w:val="20"/>
            <w:lang w:val="lv-LV"/>
          </w:rPr>
          <w:t>http://www.ptac.gov.lv/lv/news/ptac-sodijis-tris-komersantus-par-negodigu-komercpraksi-timeklvietnes</w:t>
        </w:r>
      </w:hyperlink>
    </w:p>
  </w:footnote>
  <w:footnote w:id="34">
    <w:p w14:paraId="13E9BCA5" w14:textId="77777777" w:rsidR="006C1461" w:rsidRPr="00C958F5" w:rsidRDefault="006C1461" w:rsidP="003E0913">
      <w:pPr>
        <w:pStyle w:val="FootnoteText"/>
        <w:rPr>
          <w:rFonts w:ascii="Times New Roman" w:hAnsi="Times New Roman"/>
          <w:sz w:val="20"/>
          <w:lang w:val="lv-LV"/>
        </w:rPr>
      </w:pPr>
      <w:r w:rsidRPr="00C958F5">
        <w:rPr>
          <w:rStyle w:val="FootnoteReference"/>
          <w:rFonts w:ascii="Times New Roman" w:hAnsi="Times New Roman"/>
          <w:sz w:val="20"/>
          <w:lang w:val="lv-LV"/>
        </w:rPr>
        <w:footnoteRef/>
      </w:r>
      <w:r w:rsidRPr="00C958F5">
        <w:rPr>
          <w:rFonts w:ascii="Times New Roman" w:hAnsi="Times New Roman"/>
          <w:sz w:val="20"/>
          <w:lang w:val="lv-LV"/>
        </w:rPr>
        <w:t xml:space="preserve"> Patērētāju apstākļu pārskats, 2018.gads, </w:t>
      </w:r>
      <w:hyperlink r:id="rId26" w:history="1">
        <w:r w:rsidRPr="00C958F5">
          <w:rPr>
            <w:rStyle w:val="Hyperlink1"/>
            <w:rFonts w:ascii="Times New Roman" w:hAnsi="Times New Roman"/>
            <w:sz w:val="20"/>
            <w:lang w:val="lv-LV"/>
          </w:rPr>
          <w:t>https://ec.europa.eu/info/sites/info/files/consumers-conditions-scoreboard-2019_en_1.pdf</w:t>
        </w:r>
      </w:hyperlink>
    </w:p>
  </w:footnote>
  <w:footnote w:id="35">
    <w:p w14:paraId="13E9BCA6" w14:textId="364D7534" w:rsidR="006C1461" w:rsidRPr="00C958F5" w:rsidRDefault="006C1461" w:rsidP="003E0913">
      <w:pPr>
        <w:pStyle w:val="FootnoteText"/>
        <w:rPr>
          <w:rFonts w:ascii="Times New Roman" w:hAnsi="Times New Roman"/>
          <w:sz w:val="20"/>
          <w:lang w:val="lv-LV"/>
        </w:rPr>
      </w:pPr>
      <w:r w:rsidRPr="00C958F5">
        <w:rPr>
          <w:rStyle w:val="FootnoteReference"/>
          <w:rFonts w:ascii="Times New Roman" w:hAnsi="Times New Roman"/>
          <w:sz w:val="20"/>
          <w:lang w:val="lv-LV"/>
        </w:rPr>
        <w:footnoteRef/>
      </w:r>
      <w:r w:rsidRPr="00C958F5">
        <w:rPr>
          <w:rFonts w:ascii="Times New Roman" w:hAnsi="Times New Roman"/>
          <w:sz w:val="20"/>
          <w:lang w:val="lv-LV"/>
        </w:rPr>
        <w:t xml:space="preserve"> Patērētāju tiesību aizsardzības centrs</w:t>
      </w:r>
      <w:r>
        <w:rPr>
          <w:rFonts w:ascii="Times New Roman" w:hAnsi="Times New Roman"/>
          <w:sz w:val="20"/>
          <w:lang w:val="lv-LV"/>
        </w:rPr>
        <w:t>,</w:t>
      </w:r>
      <w:r w:rsidRPr="00C958F5">
        <w:rPr>
          <w:rFonts w:ascii="Times New Roman" w:hAnsi="Times New Roman"/>
          <w:sz w:val="20"/>
          <w:lang w:val="lv-LV"/>
        </w:rPr>
        <w:t xml:space="preserve"> Vadlīnijas godīgas komercprakses  īstenošanai distances tirdzniecības jomā</w:t>
      </w:r>
      <w:r>
        <w:rPr>
          <w:rFonts w:ascii="Times New Roman" w:hAnsi="Times New Roman"/>
          <w:sz w:val="20"/>
          <w:lang w:val="lv-LV"/>
        </w:rPr>
        <w:t xml:space="preserve"> (2017),</w:t>
      </w:r>
      <w:r w:rsidRPr="00C958F5">
        <w:rPr>
          <w:rFonts w:ascii="Times New Roman" w:hAnsi="Times New Roman"/>
          <w:sz w:val="20"/>
          <w:lang w:val="lv-LV"/>
        </w:rPr>
        <w:t xml:space="preserve"> </w:t>
      </w:r>
      <w:hyperlink r:id="rId27" w:history="1">
        <w:r w:rsidRPr="00C958F5">
          <w:rPr>
            <w:rStyle w:val="Hyperlink1"/>
            <w:rFonts w:ascii="Times New Roman" w:hAnsi="Times New Roman"/>
            <w:sz w:val="20"/>
            <w:lang w:val="lv-LV"/>
          </w:rPr>
          <w:t>http://www.ptac.gov.lv/sites/default/files/ptacvadl_distance_27.09.2017.pdf</w:t>
        </w:r>
      </w:hyperlink>
    </w:p>
  </w:footnote>
  <w:footnote w:id="36">
    <w:p w14:paraId="13E9BCA7" w14:textId="01EA34BC" w:rsidR="006C1461" w:rsidRPr="00C958F5" w:rsidRDefault="006C1461" w:rsidP="003E0913">
      <w:pPr>
        <w:pStyle w:val="FootnoteText"/>
        <w:rPr>
          <w:rFonts w:ascii="Times New Roman" w:hAnsi="Times New Roman"/>
          <w:sz w:val="20"/>
          <w:lang w:val="lv-LV"/>
        </w:rPr>
      </w:pPr>
      <w:r w:rsidRPr="00C958F5">
        <w:rPr>
          <w:rStyle w:val="FootnoteReference"/>
          <w:rFonts w:ascii="Times New Roman" w:hAnsi="Times New Roman"/>
          <w:sz w:val="20"/>
          <w:lang w:val="lv-LV"/>
        </w:rPr>
        <w:footnoteRef/>
      </w:r>
      <w:r w:rsidRPr="00C958F5">
        <w:rPr>
          <w:rFonts w:ascii="Times New Roman" w:hAnsi="Times New Roman"/>
          <w:sz w:val="20"/>
          <w:lang w:val="lv-LV"/>
        </w:rPr>
        <w:t xml:space="preserve"> Patērētāju tiesību aizsardzības centrs</w:t>
      </w:r>
      <w:r>
        <w:rPr>
          <w:rFonts w:ascii="Times New Roman" w:hAnsi="Times New Roman"/>
          <w:sz w:val="20"/>
          <w:lang w:val="lv-LV"/>
        </w:rPr>
        <w:t>,</w:t>
      </w:r>
      <w:r w:rsidRPr="00C958F5">
        <w:rPr>
          <w:rFonts w:ascii="Times New Roman" w:hAnsi="Times New Roman"/>
          <w:sz w:val="20"/>
          <w:lang w:val="lv-LV"/>
        </w:rPr>
        <w:t xml:space="preserve"> Paplašinās sadarbību godīgas komercprakses nodrošināšanai pasākumu organizēšanas jomā</w:t>
      </w:r>
      <w:r>
        <w:rPr>
          <w:rFonts w:ascii="Times New Roman" w:hAnsi="Times New Roman"/>
          <w:sz w:val="20"/>
          <w:lang w:val="lv-LV"/>
        </w:rPr>
        <w:t xml:space="preserve">, </w:t>
      </w:r>
      <w:hyperlink r:id="rId28" w:history="1">
        <w:r w:rsidRPr="00C958F5">
          <w:rPr>
            <w:rStyle w:val="Hyperlink1"/>
            <w:rFonts w:ascii="Times New Roman" w:hAnsi="Times New Roman"/>
            <w:sz w:val="20"/>
            <w:lang w:val="lv-LV"/>
          </w:rPr>
          <w:t>http://www.ptac.gov.lv/lv/news/paplasinas-sadarbibu-godigas-komercprakses-nodrosinasanai-pasakumu-organizesanas-joma</w:t>
        </w:r>
      </w:hyperlink>
    </w:p>
  </w:footnote>
  <w:footnote w:id="37">
    <w:p w14:paraId="13E9BCA8" w14:textId="081BEE2E" w:rsidR="006C1461" w:rsidRPr="002851B7" w:rsidRDefault="006C1461" w:rsidP="003E0913">
      <w:pPr>
        <w:pStyle w:val="FootnoteText"/>
        <w:rPr>
          <w:lang w:val="lv-LV"/>
        </w:rPr>
      </w:pPr>
      <w:r w:rsidRPr="00C958F5">
        <w:rPr>
          <w:rStyle w:val="FootnoteReference"/>
          <w:rFonts w:ascii="Times New Roman" w:hAnsi="Times New Roman"/>
          <w:sz w:val="20"/>
          <w:lang w:val="lv-LV"/>
        </w:rPr>
        <w:footnoteRef/>
      </w:r>
      <w:r w:rsidRPr="00C958F5">
        <w:rPr>
          <w:rFonts w:ascii="Times New Roman" w:hAnsi="Times New Roman"/>
          <w:sz w:val="20"/>
          <w:lang w:val="lv-LV"/>
        </w:rPr>
        <w:t xml:space="preserve"> </w:t>
      </w:r>
      <w:r w:rsidRPr="00A44B38">
        <w:rPr>
          <w:rFonts w:ascii="Times New Roman" w:hAnsi="Times New Roman"/>
          <w:sz w:val="20"/>
          <w:lang w:val="lv-LV"/>
        </w:rPr>
        <w:t xml:space="preserve">Eiropas Parlamenta un Padomes Regula </w:t>
      </w:r>
      <w:r w:rsidRPr="00C958F5">
        <w:rPr>
          <w:rFonts w:ascii="Times New Roman" w:hAnsi="Times New Roman"/>
          <w:sz w:val="20"/>
          <w:lang w:val="lv-LV"/>
        </w:rPr>
        <w:t>(ES) 2017/2394 (2017. gada 12. decembris) par sadarbību starp valstu iestādēm, kas atbild par tiesību aktu izpildi patērētāju tiesību aizsardzības jomā, un ar ko atceļ Regulu (EK) Nr. 2006/2004</w:t>
      </w:r>
      <w:hyperlink r:id="rId29" w:history="1">
        <w:r w:rsidRPr="00C958F5">
          <w:rPr>
            <w:rStyle w:val="Hyperlink"/>
            <w:rFonts w:ascii="Times New Roman" w:hAnsi="Times New Roman"/>
            <w:sz w:val="20"/>
            <w:lang w:val="lv-LV"/>
          </w:rPr>
          <w:t>https://eur-lex.europa.eu/legal-content/LV/TXT/HTML/?uri=CELEX:32017R2394&amp;from=EN</w:t>
        </w:r>
      </w:hyperlink>
    </w:p>
  </w:footnote>
  <w:footnote w:id="38">
    <w:p w14:paraId="13E9BCA9" w14:textId="1CBAB856" w:rsidR="006C1461" w:rsidRPr="00C958F5" w:rsidRDefault="006C1461" w:rsidP="004858BD">
      <w:pPr>
        <w:pStyle w:val="FootnoteText"/>
        <w:rPr>
          <w:rFonts w:ascii="Times New Roman" w:hAnsi="Times New Roman"/>
          <w:sz w:val="20"/>
        </w:rPr>
      </w:pPr>
      <w:r w:rsidRPr="00C958F5">
        <w:rPr>
          <w:rStyle w:val="FootnoteReference"/>
          <w:rFonts w:ascii="Times New Roman" w:hAnsi="Times New Roman"/>
          <w:sz w:val="20"/>
        </w:rPr>
        <w:footnoteRef/>
      </w:r>
      <w:r w:rsidRPr="00C958F5">
        <w:rPr>
          <w:rFonts w:ascii="Times New Roman" w:hAnsi="Times New Roman"/>
          <w:sz w:val="20"/>
        </w:rPr>
        <w:t xml:space="preserve"> </w:t>
      </w:r>
      <w:r w:rsidRPr="00882D92">
        <w:rPr>
          <w:rFonts w:ascii="Times New Roman" w:hAnsi="Times New Roman"/>
          <w:sz w:val="20"/>
          <w:lang w:val="lv-LV"/>
        </w:rPr>
        <w:t>Eiropas Komisijas pētījums par personalizēto cenu noteikšanu</w:t>
      </w:r>
      <w:r w:rsidRPr="00C958F5">
        <w:rPr>
          <w:rFonts w:ascii="Times New Roman" w:hAnsi="Times New Roman"/>
          <w:sz w:val="20"/>
        </w:rPr>
        <w:t xml:space="preserve">: </w:t>
      </w:r>
      <w:hyperlink r:id="rId30" w:history="1">
        <w:r w:rsidRPr="00C958F5">
          <w:rPr>
            <w:rStyle w:val="Hyperlink1"/>
            <w:rFonts w:ascii="Times New Roman" w:hAnsi="Times New Roman"/>
            <w:sz w:val="20"/>
          </w:rPr>
          <w:t>https://ec.europa.eu/info/publications/consumer-market-study-online-market-segmentation-through-personalised-pricing-offers-european-union_en</w:t>
        </w:r>
      </w:hyperlink>
    </w:p>
  </w:footnote>
  <w:footnote w:id="39">
    <w:p w14:paraId="0FF8F039" w14:textId="77777777" w:rsidR="006C1461" w:rsidRPr="00D70C28" w:rsidRDefault="006C1461" w:rsidP="00343B32">
      <w:pPr>
        <w:rPr>
          <w:rFonts w:ascii="Times New Roman" w:hAnsi="Times New Roman" w:cs="Times New Roman"/>
          <w:sz w:val="20"/>
          <w:szCs w:val="20"/>
        </w:rPr>
      </w:pPr>
      <w:r w:rsidRPr="00D70C28">
        <w:rPr>
          <w:rStyle w:val="FootnoteReference"/>
          <w:rFonts w:ascii="Times New Roman" w:hAnsi="Times New Roman" w:cs="Times New Roman"/>
          <w:sz w:val="20"/>
          <w:szCs w:val="20"/>
        </w:rPr>
        <w:footnoteRef/>
      </w:r>
      <w:r w:rsidRPr="00D70C28">
        <w:rPr>
          <w:rFonts w:ascii="Times New Roman" w:hAnsi="Times New Roman" w:cs="Times New Roman"/>
          <w:sz w:val="20"/>
          <w:szCs w:val="20"/>
        </w:rPr>
        <w:t xml:space="preserve"> OECD rekomendācijas </w:t>
      </w:r>
      <w:r w:rsidRPr="00D70C28">
        <w:rPr>
          <w:rFonts w:ascii="Times New Roman" w:hAnsi="Times New Roman" w:cs="Times New Roman"/>
          <w:i/>
          <w:iCs/>
          <w:sz w:val="20"/>
          <w:szCs w:val="20"/>
        </w:rPr>
        <w:t>“</w:t>
      </w:r>
      <w:proofErr w:type="spellStart"/>
      <w:r w:rsidRPr="00D70C28">
        <w:rPr>
          <w:rFonts w:ascii="Times New Roman" w:hAnsi="Times New Roman" w:cs="Times New Roman"/>
          <w:i/>
          <w:iCs/>
          <w:sz w:val="20"/>
          <w:szCs w:val="20"/>
        </w:rPr>
        <w:t>Digital</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Security</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Risk</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Management</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for</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Economic</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and</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Social</w:t>
      </w:r>
      <w:proofErr w:type="spellEnd"/>
      <w:r w:rsidRPr="00D70C28">
        <w:rPr>
          <w:rFonts w:ascii="Times New Roman" w:hAnsi="Times New Roman" w:cs="Times New Roman"/>
          <w:i/>
          <w:iCs/>
          <w:sz w:val="20"/>
          <w:szCs w:val="20"/>
        </w:rPr>
        <w:t xml:space="preserve"> </w:t>
      </w:r>
      <w:proofErr w:type="spellStart"/>
      <w:r w:rsidRPr="00D70C28">
        <w:rPr>
          <w:rFonts w:ascii="Times New Roman" w:hAnsi="Times New Roman" w:cs="Times New Roman"/>
          <w:i/>
          <w:iCs/>
          <w:sz w:val="20"/>
          <w:szCs w:val="20"/>
        </w:rPr>
        <w:t>Prosperity</w:t>
      </w:r>
      <w:proofErr w:type="spellEnd"/>
      <w:r w:rsidRPr="00D70C28">
        <w:rPr>
          <w:rFonts w:ascii="Times New Roman" w:hAnsi="Times New Roman" w:cs="Times New Roman"/>
          <w:i/>
          <w:iCs/>
          <w:sz w:val="20"/>
          <w:szCs w:val="20"/>
        </w:rPr>
        <w:t>”</w:t>
      </w:r>
      <w:r w:rsidRPr="00D70C28">
        <w:rPr>
          <w:rFonts w:ascii="Times New Roman" w:hAnsi="Times New Roman" w:cs="Times New Roman"/>
          <w:sz w:val="20"/>
          <w:szCs w:val="20"/>
        </w:rPr>
        <w:t xml:space="preserve"> (2015)</w:t>
      </w:r>
    </w:p>
    <w:p w14:paraId="27121ADB" w14:textId="5C24651D" w:rsidR="006C1461" w:rsidRPr="009C4E09" w:rsidRDefault="006C1461">
      <w:pPr>
        <w:pStyle w:val="FootnoteText"/>
        <w:rPr>
          <w:lang w:val="lv-LV"/>
        </w:rPr>
      </w:pPr>
    </w:p>
  </w:footnote>
  <w:footnote w:id="40">
    <w:p w14:paraId="3E881A8C" w14:textId="04832571" w:rsidR="006C1461" w:rsidRPr="00D70C28" w:rsidRDefault="006C1461" w:rsidP="00D70C28">
      <w:pPr>
        <w:spacing w:after="0"/>
        <w:rPr>
          <w:rFonts w:ascii="Times New Roman" w:hAnsi="Times New Roman" w:cs="Times New Roman"/>
          <w:sz w:val="20"/>
          <w:szCs w:val="20"/>
        </w:rPr>
      </w:pPr>
      <w:r w:rsidRPr="00D70C28">
        <w:rPr>
          <w:rFonts w:ascii="Times New Roman" w:hAnsi="Times New Roman" w:cs="Times New Roman"/>
          <w:sz w:val="20"/>
          <w:szCs w:val="20"/>
        </w:rPr>
        <w:footnoteRef/>
      </w:r>
      <w:r w:rsidRPr="00D70C28">
        <w:rPr>
          <w:rFonts w:ascii="Times New Roman" w:hAnsi="Times New Roman" w:cs="Times New Roman"/>
          <w:sz w:val="20"/>
          <w:szCs w:val="20"/>
        </w:rPr>
        <w:t xml:space="preserve"> </w:t>
      </w:r>
      <w:r w:rsidRPr="00D70C28">
        <w:rPr>
          <w:rFonts w:ascii="Times New Roman" w:eastAsia="Times New Roman" w:hAnsi="Times New Roman" w:cs="Times New Roman"/>
          <w:sz w:val="20"/>
          <w:szCs w:val="20"/>
        </w:rPr>
        <w:t>Starpposms starp maģistrālajām platjoslas interneta līnijām un apdzīvotām vietām</w:t>
      </w:r>
      <w:r>
        <w:rPr>
          <w:rFonts w:ascii="Times New Roman" w:eastAsia="Times New Roman" w:hAnsi="Times New Roman" w:cs="Times New Roman"/>
          <w:sz w:val="20"/>
          <w:szCs w:val="20"/>
        </w:rPr>
        <w:t>.</w:t>
      </w:r>
    </w:p>
  </w:footnote>
  <w:footnote w:id="41">
    <w:p w14:paraId="066F4DBF" w14:textId="77777777" w:rsidR="006C1461" w:rsidRPr="00D70C28" w:rsidRDefault="006C1461" w:rsidP="00D70C28">
      <w:pPr>
        <w:spacing w:after="0"/>
        <w:jc w:val="both"/>
        <w:rPr>
          <w:rFonts w:ascii="Times New Roman" w:eastAsia="Times New Roman" w:hAnsi="Times New Roman" w:cs="Times New Roman"/>
          <w:sz w:val="20"/>
          <w:szCs w:val="20"/>
        </w:rPr>
      </w:pPr>
      <w:r w:rsidRPr="00D70C28">
        <w:rPr>
          <w:rFonts w:ascii="Times New Roman" w:hAnsi="Times New Roman" w:cs="Times New Roman"/>
          <w:sz w:val="20"/>
          <w:szCs w:val="20"/>
        </w:rPr>
        <w:footnoteRef/>
      </w:r>
      <w:r w:rsidRPr="00D70C28">
        <w:rPr>
          <w:rFonts w:ascii="Times New Roman" w:hAnsi="Times New Roman" w:cs="Times New Roman"/>
          <w:sz w:val="20"/>
          <w:szCs w:val="20"/>
        </w:rPr>
        <w:t xml:space="preserve"> </w:t>
      </w:r>
      <w:r w:rsidRPr="00D70C28">
        <w:rPr>
          <w:rFonts w:ascii="Times New Roman" w:eastAsia="Times New Roman" w:hAnsi="Times New Roman" w:cs="Times New Roman"/>
          <w:sz w:val="20"/>
          <w:szCs w:val="20"/>
        </w:rPr>
        <w:t>Elektronisko sakaru piekļuves tīkla daļa. Fiksētajās līnijās no pēdējā piekļuves mezgla līdz galalietotāja iekārtai, bezvadu risinājumos no operatora bāzes stacijas līdz galalietotāja iekārtai un fiksētā bezvadu risinājuma gadījumos no pēdējās komersanta bāzes stacijas līdz galalietotāja iekārtai.</w:t>
      </w:r>
    </w:p>
    <w:p w14:paraId="7706468A" w14:textId="7B8E3024" w:rsidR="006C1461" w:rsidRPr="002A6D14" w:rsidRDefault="006C1461" w:rsidP="002A6D14">
      <w:pPr>
        <w:pStyle w:val="Normal1"/>
        <w:rPr>
          <w:rFonts w:ascii="Times New Roman" w:hAnsi="Times New Roman" w:cs="Times New Roman"/>
        </w:rPr>
      </w:pPr>
    </w:p>
  </w:footnote>
  <w:footnote w:id="42">
    <w:p w14:paraId="32D27ADD" w14:textId="77777777" w:rsidR="006C1461" w:rsidRPr="00776B7F" w:rsidRDefault="006C1461" w:rsidP="00776B7F">
      <w:pPr>
        <w:pStyle w:val="FootnoteText"/>
        <w:rPr>
          <w:lang w:val="lv-LV"/>
        </w:rPr>
      </w:pPr>
      <w:r>
        <w:rPr>
          <w:rStyle w:val="FootnoteReference"/>
        </w:rPr>
        <w:footnoteRef/>
      </w:r>
      <w:r w:rsidRPr="00776B7F">
        <w:rPr>
          <w:lang w:val="lv-LV"/>
        </w:rPr>
        <w:t xml:space="preserve"> </w:t>
      </w:r>
      <w:r w:rsidRPr="006C7489">
        <w:rPr>
          <w:rFonts w:ascii="Times New Roman" w:hAnsi="Times New Roman"/>
          <w:sz w:val="20"/>
          <w:szCs w:val="20"/>
          <w:lang w:val="lv-LV"/>
        </w:rPr>
        <w:t xml:space="preserve">Analītiskais materiāls elektronisko sakaru nozares attīstības plāna 2021.-2027. gadam izstrādei </w:t>
      </w:r>
      <w:hyperlink r:id="rId31" w:history="1">
        <w:r w:rsidRPr="006C7489">
          <w:rPr>
            <w:rStyle w:val="Hyperlink"/>
            <w:rFonts w:ascii="Times New Roman" w:hAnsi="Times New Roman"/>
            <w:sz w:val="20"/>
            <w:szCs w:val="20"/>
            <w:lang w:val="lv-LV"/>
          </w:rPr>
          <w:t>http://petijumi.mk.gov.lv/node/3396</w:t>
        </w:r>
      </w:hyperlink>
      <w:r w:rsidRPr="006C7489">
        <w:rPr>
          <w:sz w:val="24"/>
          <w:lang w:val="lv-LV"/>
        </w:rPr>
        <w:t xml:space="preserve"> </w:t>
      </w:r>
    </w:p>
  </w:footnote>
  <w:footnote w:id="43">
    <w:p w14:paraId="13E9BCB2" w14:textId="726F547E" w:rsidR="006C1461" w:rsidRPr="00D70C28" w:rsidRDefault="006C1461" w:rsidP="00CA57B5">
      <w:pPr>
        <w:pStyle w:val="FootnoteText"/>
        <w:rPr>
          <w:rFonts w:ascii="Times New Roman" w:hAnsi="Times New Roman"/>
          <w:sz w:val="20"/>
          <w:szCs w:val="20"/>
          <w:lang w:val="lv-LV"/>
        </w:rPr>
      </w:pPr>
      <w:r w:rsidRPr="00D70C28">
        <w:rPr>
          <w:rStyle w:val="FootnoteReference"/>
          <w:rFonts w:ascii="Times New Roman" w:hAnsi="Times New Roman"/>
          <w:sz w:val="20"/>
          <w:szCs w:val="20"/>
        </w:rPr>
        <w:footnoteRef/>
      </w:r>
      <w:r w:rsidRPr="00D70C28">
        <w:rPr>
          <w:rFonts w:ascii="Times New Roman" w:hAnsi="Times New Roman"/>
          <w:sz w:val="20"/>
          <w:szCs w:val="20"/>
        </w:rPr>
        <w:t xml:space="preserve"> The Future of Digital Government, </w:t>
      </w:r>
      <w:hyperlink r:id="rId32" w:history="1">
        <w:r w:rsidRPr="00D70C28">
          <w:rPr>
            <w:rStyle w:val="Hyperlink"/>
            <w:rFonts w:ascii="Times New Roman" w:hAnsi="Times New Roman"/>
            <w:sz w:val="20"/>
            <w:szCs w:val="20"/>
          </w:rPr>
          <w:t>https://viderity.com/2018/10/09/the-future-of-digital-government/</w:t>
        </w:r>
      </w:hyperlink>
    </w:p>
  </w:footnote>
  <w:footnote w:id="44">
    <w:p w14:paraId="46251174" w14:textId="244916DF" w:rsidR="006C1461" w:rsidRPr="009C4E09" w:rsidRDefault="006C1461">
      <w:pPr>
        <w:pStyle w:val="FootnoteText"/>
        <w:rPr>
          <w:lang w:val="lv-LV"/>
        </w:rPr>
      </w:pPr>
      <w:r w:rsidRPr="00D70C28">
        <w:rPr>
          <w:rStyle w:val="FootnoteReference"/>
          <w:rFonts w:ascii="Times New Roman" w:hAnsi="Times New Roman"/>
          <w:sz w:val="20"/>
          <w:szCs w:val="20"/>
        </w:rPr>
        <w:footnoteRef/>
      </w:r>
      <w:r w:rsidRPr="00D70C28">
        <w:rPr>
          <w:rFonts w:ascii="Times New Roman" w:hAnsi="Times New Roman"/>
          <w:sz w:val="20"/>
          <w:szCs w:val="20"/>
          <w:lang w:val="lv-LV"/>
        </w:rPr>
        <w:t xml:space="preserve"> </w:t>
      </w:r>
      <w:hyperlink r:id="rId33" w:history="1">
        <w:r w:rsidRPr="00446216">
          <w:rPr>
            <w:rStyle w:val="Hyperlink"/>
            <w:rFonts w:ascii="Times New Roman" w:hAnsi="Times New Roman"/>
            <w:sz w:val="20"/>
            <w:szCs w:val="20"/>
            <w:lang w:val="lv-LV"/>
          </w:rPr>
          <w:t>https://joinup.ec.europa.eu/sites/default/files/document/2018-10/330043300REPJRCDigitalPlatformsBM-D2.5FinalReportv051018.pdf</w:t>
        </w:r>
      </w:hyperlink>
      <w:r>
        <w:rPr>
          <w:rFonts w:ascii="Times New Roman" w:hAnsi="Times New Roman"/>
          <w:sz w:val="20"/>
          <w:szCs w:val="20"/>
          <w:lang w:val="lv-LV"/>
        </w:rPr>
        <w:t xml:space="preserve"> </w:t>
      </w:r>
    </w:p>
  </w:footnote>
  <w:footnote w:id="45">
    <w:p w14:paraId="13E9BCB3" w14:textId="371E085E" w:rsidR="006C1461" w:rsidRPr="00D70C28" w:rsidRDefault="006C1461" w:rsidP="00CA57B5">
      <w:pPr>
        <w:pStyle w:val="FootnoteText"/>
        <w:rPr>
          <w:rFonts w:ascii="Times New Roman" w:hAnsi="Times New Roman"/>
          <w:sz w:val="20"/>
          <w:szCs w:val="20"/>
          <w:lang w:val="lv-LV"/>
        </w:rPr>
      </w:pPr>
      <w:r w:rsidRPr="00D70C28">
        <w:rPr>
          <w:rStyle w:val="FootnoteReference"/>
          <w:rFonts w:ascii="Times New Roman" w:hAnsi="Times New Roman"/>
          <w:sz w:val="20"/>
          <w:szCs w:val="20"/>
        </w:rPr>
        <w:footnoteRef/>
      </w:r>
      <w:r w:rsidRPr="00D70C28">
        <w:rPr>
          <w:rFonts w:ascii="Times New Roman" w:hAnsi="Times New Roman"/>
          <w:sz w:val="20"/>
          <w:szCs w:val="20"/>
        </w:rPr>
        <w:t xml:space="preserve"> </w:t>
      </w:r>
      <w:r w:rsidRPr="00D70C28">
        <w:rPr>
          <w:rFonts w:ascii="Times New Roman" w:hAnsi="Times New Roman"/>
          <w:sz w:val="20"/>
          <w:szCs w:val="20"/>
          <w:lang w:val="lv-LV"/>
        </w:rPr>
        <w:t xml:space="preserve">Eiropas Digitālās ekonomikas un sabiedrības indekss (DESI) 2020.gadā, </w:t>
      </w:r>
      <w:hyperlink r:id="rId34" w:history="1">
        <w:r w:rsidRPr="00D70C28">
          <w:rPr>
            <w:rStyle w:val="Hyperlink"/>
            <w:rFonts w:ascii="Times New Roman" w:hAnsi="Times New Roman"/>
            <w:sz w:val="20"/>
            <w:szCs w:val="20"/>
          </w:rPr>
          <w:t>https://ec.europa.eu/digital-single-market/en/scoreboard/latvia</w:t>
        </w:r>
      </w:hyperlink>
    </w:p>
  </w:footnote>
  <w:footnote w:id="46">
    <w:p w14:paraId="711E8C38" w14:textId="625671E5" w:rsidR="006C1461" w:rsidRPr="009C4E09" w:rsidRDefault="006C1461">
      <w:pPr>
        <w:pStyle w:val="FootnoteText"/>
        <w:rPr>
          <w:lang w:val="lv-LV"/>
        </w:rPr>
      </w:pPr>
      <w:r w:rsidRPr="00D70C28">
        <w:rPr>
          <w:rStyle w:val="FootnoteReference"/>
          <w:rFonts w:ascii="Times New Roman" w:hAnsi="Times New Roman"/>
          <w:sz w:val="20"/>
          <w:szCs w:val="20"/>
        </w:rPr>
        <w:footnoteRef/>
      </w:r>
      <w:r w:rsidRPr="00D70C28">
        <w:rPr>
          <w:rFonts w:ascii="Times New Roman" w:hAnsi="Times New Roman"/>
          <w:sz w:val="20"/>
          <w:szCs w:val="20"/>
        </w:rPr>
        <w:t xml:space="preserve"> IKT vide </w:t>
      </w:r>
      <w:proofErr w:type="spellStart"/>
      <w:r w:rsidRPr="00D70C28">
        <w:rPr>
          <w:rFonts w:ascii="Times New Roman" w:hAnsi="Times New Roman"/>
          <w:sz w:val="20"/>
          <w:szCs w:val="20"/>
        </w:rPr>
        <w:t>pašvaldībās</w:t>
      </w:r>
      <w:proofErr w:type="spellEnd"/>
      <w:r w:rsidRPr="00D70C28">
        <w:rPr>
          <w:rFonts w:ascii="Times New Roman" w:hAnsi="Times New Roman"/>
          <w:sz w:val="20"/>
          <w:szCs w:val="20"/>
        </w:rPr>
        <w:t xml:space="preserve">, </w:t>
      </w:r>
      <w:proofErr w:type="spellStart"/>
      <w:r w:rsidRPr="00D70C28">
        <w:rPr>
          <w:rFonts w:ascii="Times New Roman" w:hAnsi="Times New Roman"/>
          <w:sz w:val="20"/>
          <w:szCs w:val="20"/>
        </w:rPr>
        <w:t>gatavojoties</w:t>
      </w:r>
      <w:proofErr w:type="spellEnd"/>
      <w:r w:rsidRPr="00D70C28">
        <w:rPr>
          <w:rFonts w:ascii="Times New Roman" w:hAnsi="Times New Roman"/>
          <w:sz w:val="20"/>
          <w:szCs w:val="20"/>
        </w:rPr>
        <w:t xml:space="preserve"> </w:t>
      </w:r>
      <w:proofErr w:type="spellStart"/>
      <w:r w:rsidRPr="00D70C28">
        <w:rPr>
          <w:rFonts w:ascii="Times New Roman" w:hAnsi="Times New Roman"/>
          <w:sz w:val="20"/>
          <w:szCs w:val="20"/>
        </w:rPr>
        <w:t>pašvaldību</w:t>
      </w:r>
      <w:proofErr w:type="spellEnd"/>
      <w:r w:rsidRPr="00D70C28">
        <w:rPr>
          <w:rFonts w:ascii="Times New Roman" w:hAnsi="Times New Roman"/>
          <w:sz w:val="20"/>
          <w:szCs w:val="20"/>
        </w:rPr>
        <w:t xml:space="preserve"> </w:t>
      </w:r>
      <w:proofErr w:type="spellStart"/>
      <w:r w:rsidRPr="00D70C28">
        <w:rPr>
          <w:rFonts w:ascii="Times New Roman" w:hAnsi="Times New Roman"/>
          <w:sz w:val="20"/>
          <w:szCs w:val="20"/>
        </w:rPr>
        <w:t>reformai</w:t>
      </w:r>
      <w:proofErr w:type="spellEnd"/>
      <w:r w:rsidRPr="00D70C28">
        <w:rPr>
          <w:rFonts w:ascii="Times New Roman" w:hAnsi="Times New Roman"/>
          <w:sz w:val="20"/>
          <w:szCs w:val="20"/>
        </w:rPr>
        <w:t xml:space="preserve"> (</w:t>
      </w:r>
      <w:hyperlink r:id="rId35" w:history="1">
        <w:r w:rsidRPr="00446216">
          <w:rPr>
            <w:rStyle w:val="Hyperlink"/>
            <w:rFonts w:ascii="Times New Roman" w:hAnsi="Times New Roman"/>
            <w:sz w:val="20"/>
            <w:szCs w:val="20"/>
          </w:rPr>
          <w:t>https://www.lrvk.gov.lv/lv/getrevisionfile/29449-_BFJhW6zrkNddOS3Ei60KVP1Ffm8clY1.pdf</w:t>
        </w:r>
      </w:hyperlink>
      <w:r>
        <w:rPr>
          <w:rFonts w:ascii="Times New Roman" w:hAnsi="Times New Roman"/>
          <w:sz w:val="20"/>
          <w:szCs w:val="20"/>
        </w:rPr>
        <w:t>)</w:t>
      </w:r>
    </w:p>
  </w:footnote>
  <w:footnote w:id="47">
    <w:p w14:paraId="6BB8CB41" w14:textId="42EF7405" w:rsidR="006C1461" w:rsidRPr="004749ED" w:rsidRDefault="006C1461" w:rsidP="005A14DC">
      <w:pPr>
        <w:pStyle w:val="FootnoteText"/>
        <w:rPr>
          <w:rFonts w:ascii="Times New Roman" w:hAnsi="Times New Roman"/>
          <w:sz w:val="20"/>
          <w:szCs w:val="20"/>
        </w:rPr>
      </w:pPr>
      <w:r w:rsidRPr="004749ED">
        <w:rPr>
          <w:rStyle w:val="FootnoteReference"/>
          <w:rFonts w:ascii="Times New Roman" w:hAnsi="Times New Roman"/>
          <w:sz w:val="20"/>
          <w:szCs w:val="20"/>
        </w:rPr>
        <w:footnoteRef/>
      </w:r>
      <w:r w:rsidRPr="004749ED">
        <w:rPr>
          <w:rFonts w:ascii="Times New Roman" w:hAnsi="Times New Roman"/>
          <w:sz w:val="20"/>
          <w:szCs w:val="20"/>
        </w:rPr>
        <w:t xml:space="preserve"> </w:t>
      </w:r>
      <w:r w:rsidRPr="008750E4">
        <w:rPr>
          <w:rFonts w:ascii="Times New Roman" w:hAnsi="Times New Roman"/>
          <w:sz w:val="20"/>
          <w:szCs w:val="20"/>
          <w:lang w:val="lv-LV"/>
        </w:rPr>
        <w:t>Informācijas sabiedrības padomes sēdes prezentācija “Datos balstīta sabiedrība”</w:t>
      </w:r>
      <w:r>
        <w:rPr>
          <w:rFonts w:ascii="Times New Roman" w:hAnsi="Times New Roman"/>
          <w:sz w:val="20"/>
          <w:szCs w:val="20"/>
        </w:rPr>
        <w:t xml:space="preserve"> (2017),  </w:t>
      </w:r>
      <w:hyperlink r:id="rId36">
        <w:r w:rsidRPr="004749ED">
          <w:rPr>
            <w:rStyle w:val="Hyperlink"/>
            <w:rFonts w:ascii="Times New Roman" w:hAnsi="Times New Roman"/>
            <w:noProof/>
            <w:color w:val="0563C1"/>
            <w:sz w:val="20"/>
            <w:szCs w:val="20"/>
          </w:rPr>
          <w:t>https://www.mk.gov.lv/sites/default/files/editor/ddn_prezentacija_150217.pdf</w:t>
        </w:r>
      </w:hyperlink>
      <w:r w:rsidRPr="004749ED">
        <w:rPr>
          <w:rStyle w:val="Hyperlink"/>
          <w:rFonts w:ascii="Times New Roman" w:hAnsi="Times New Roman"/>
          <w:noProof/>
          <w:color w:val="0563C1"/>
          <w:sz w:val="20"/>
          <w:szCs w:val="20"/>
        </w:rPr>
        <w:t xml:space="preserve"> </w:t>
      </w:r>
    </w:p>
  </w:footnote>
  <w:footnote w:id="48">
    <w:p w14:paraId="2B5A67C3" w14:textId="078F139D" w:rsidR="006C1461" w:rsidRPr="004749ED" w:rsidRDefault="006C1461" w:rsidP="005A14DC">
      <w:pPr>
        <w:pStyle w:val="FootnoteText"/>
        <w:rPr>
          <w:rFonts w:ascii="Times New Roman" w:hAnsi="Times New Roman"/>
          <w:sz w:val="20"/>
          <w:szCs w:val="20"/>
        </w:rPr>
      </w:pPr>
      <w:r w:rsidRPr="004749ED">
        <w:rPr>
          <w:rStyle w:val="FootnoteReference"/>
          <w:rFonts w:ascii="Times New Roman" w:hAnsi="Times New Roman"/>
          <w:sz w:val="20"/>
          <w:szCs w:val="20"/>
        </w:rPr>
        <w:footnoteRef/>
      </w:r>
      <w:r>
        <w:rPr>
          <w:rFonts w:ascii="Times New Roman" w:hAnsi="Times New Roman"/>
          <w:sz w:val="20"/>
          <w:szCs w:val="20"/>
        </w:rPr>
        <w:t xml:space="preserve"> </w:t>
      </w:r>
      <w:r w:rsidRPr="008750E4">
        <w:rPr>
          <w:rFonts w:ascii="Times New Roman" w:hAnsi="Times New Roman"/>
          <w:sz w:val="20"/>
          <w:szCs w:val="20"/>
        </w:rPr>
        <w:t>“</w:t>
      </w:r>
      <w:r w:rsidRPr="008750E4">
        <w:rPr>
          <w:rFonts w:ascii="Times New Roman" w:hAnsi="Times New Roman"/>
          <w:sz w:val="20"/>
          <w:szCs w:val="20"/>
          <w:lang w:val="lv-LV"/>
        </w:rPr>
        <w:t>Valsts 196” tīmekļvietne</w:t>
      </w:r>
      <w:r>
        <w:rPr>
          <w:rFonts w:ascii="Times New Roman" w:hAnsi="Times New Roman"/>
          <w:sz w:val="20"/>
          <w:szCs w:val="20"/>
        </w:rPr>
        <w:t xml:space="preserve">, </w:t>
      </w:r>
      <w:hyperlink r:id="rId37" w:history="1">
        <w:r w:rsidRPr="004749ED">
          <w:rPr>
            <w:rStyle w:val="Hyperlink"/>
            <w:rFonts w:ascii="Times New Roman" w:hAnsi="Times New Roman"/>
            <w:sz w:val="20"/>
            <w:szCs w:val="20"/>
          </w:rPr>
          <w:t>https://www.valsts196.lv/</w:t>
        </w:r>
      </w:hyperlink>
      <w:r w:rsidRPr="004749ED">
        <w:rPr>
          <w:rFonts w:ascii="Times New Roman" w:hAnsi="Times New Roman"/>
          <w:sz w:val="20"/>
          <w:szCs w:val="20"/>
        </w:rPr>
        <w:t xml:space="preserve"> </w:t>
      </w:r>
    </w:p>
  </w:footnote>
  <w:footnote w:id="49">
    <w:p w14:paraId="464B7417" w14:textId="53CE77F0" w:rsidR="006C1461" w:rsidRPr="004749ED" w:rsidRDefault="006C1461" w:rsidP="005A14DC">
      <w:pPr>
        <w:spacing w:after="0" w:line="240" w:lineRule="auto"/>
        <w:rPr>
          <w:rFonts w:ascii="Times New Roman" w:hAnsi="Times New Roman" w:cs="Times New Roman"/>
          <w:sz w:val="20"/>
          <w:szCs w:val="20"/>
        </w:rPr>
      </w:pPr>
      <w:r w:rsidRPr="004749ED">
        <w:rPr>
          <w:rStyle w:val="FootnoteReference"/>
          <w:rFonts w:ascii="Times New Roman" w:hAnsi="Times New Roman" w:cs="Times New Roman"/>
          <w:sz w:val="20"/>
          <w:szCs w:val="20"/>
        </w:rPr>
        <w:footnoteRef/>
      </w:r>
      <w:r w:rsidRPr="004749ED">
        <w:rPr>
          <w:rFonts w:ascii="Times New Roman" w:hAnsi="Times New Roman" w:cs="Times New Roman"/>
          <w:sz w:val="20"/>
          <w:szCs w:val="20"/>
        </w:rPr>
        <w:t xml:space="preserve"> </w:t>
      </w:r>
      <w:r>
        <w:rPr>
          <w:rFonts w:ascii="Times New Roman" w:hAnsi="Times New Roman" w:cs="Times New Roman"/>
          <w:sz w:val="20"/>
          <w:szCs w:val="20"/>
        </w:rPr>
        <w:t xml:space="preserve">Eiropas Komisijas paziņojums </w:t>
      </w:r>
      <w:r w:rsidRPr="008750E4">
        <w:rPr>
          <w:rFonts w:ascii="Times New Roman" w:hAnsi="Times New Roman" w:cs="Times New Roman"/>
          <w:sz w:val="20"/>
          <w:szCs w:val="20"/>
        </w:rPr>
        <w:t>Digitālajam laikmetam gatava Eiropa</w:t>
      </w:r>
      <w:r>
        <w:rPr>
          <w:rFonts w:ascii="Times New Roman" w:hAnsi="Times New Roman" w:cs="Times New Roman"/>
          <w:sz w:val="20"/>
          <w:szCs w:val="20"/>
        </w:rPr>
        <w:t xml:space="preserve">, </w:t>
      </w:r>
      <w:hyperlink r:id="rId38">
        <w:r w:rsidRPr="004749ED">
          <w:rPr>
            <w:rStyle w:val="Hyperlink"/>
            <w:rFonts w:ascii="Times New Roman" w:eastAsia="Calibri" w:hAnsi="Times New Roman" w:cs="Times New Roman"/>
            <w:noProof/>
            <w:color w:val="0563C1"/>
            <w:sz w:val="20"/>
            <w:szCs w:val="20"/>
          </w:rPr>
          <w:t>https://ec.europa.eu/info/strategy/priorities-2019-2024/europe-fit-digital-age_lv</w:t>
        </w:r>
      </w:hyperlink>
      <w:r w:rsidRPr="004749ED">
        <w:rPr>
          <w:rFonts w:ascii="Times New Roman" w:eastAsia="Calibri" w:hAnsi="Times New Roman" w:cs="Times New Roman"/>
          <w:noProof/>
          <w:sz w:val="20"/>
          <w:szCs w:val="20"/>
        </w:rPr>
        <w:t xml:space="preserve"> </w:t>
      </w:r>
    </w:p>
  </w:footnote>
  <w:footnote w:id="50">
    <w:p w14:paraId="57B15E6F" w14:textId="6DC1AA99" w:rsidR="006C1461" w:rsidRPr="004749ED" w:rsidRDefault="006C1461" w:rsidP="005A14DC">
      <w:pPr>
        <w:pStyle w:val="FootnoteText"/>
        <w:rPr>
          <w:rFonts w:ascii="Times New Roman" w:hAnsi="Times New Roman"/>
          <w:sz w:val="20"/>
          <w:szCs w:val="20"/>
        </w:rPr>
      </w:pPr>
      <w:r w:rsidRPr="004749ED">
        <w:rPr>
          <w:rStyle w:val="FootnoteReference"/>
          <w:rFonts w:ascii="Times New Roman" w:hAnsi="Times New Roman"/>
          <w:sz w:val="20"/>
          <w:szCs w:val="20"/>
        </w:rPr>
        <w:footnoteRef/>
      </w:r>
      <w:r w:rsidRPr="004749ED">
        <w:rPr>
          <w:rFonts w:ascii="Times New Roman" w:hAnsi="Times New Roman"/>
          <w:sz w:val="20"/>
          <w:szCs w:val="20"/>
        </w:rPr>
        <w:t xml:space="preserve"> </w:t>
      </w:r>
      <w:r w:rsidRPr="008750E4">
        <w:rPr>
          <w:rFonts w:ascii="Times New Roman" w:hAnsi="Times New Roman"/>
          <w:sz w:val="20"/>
          <w:szCs w:val="20"/>
          <w:lang w:val="lv-LV"/>
        </w:rPr>
        <w:t>Eiropas datu stratēģija</w:t>
      </w:r>
      <w:r>
        <w:rPr>
          <w:rFonts w:ascii="Times New Roman" w:hAnsi="Times New Roman"/>
          <w:sz w:val="20"/>
          <w:szCs w:val="20"/>
        </w:rPr>
        <w:t xml:space="preserve">, </w:t>
      </w:r>
      <w:hyperlink r:id="rId39">
        <w:r w:rsidRPr="004749ED">
          <w:rPr>
            <w:rStyle w:val="Hyperlink"/>
            <w:rFonts w:ascii="Times New Roman" w:hAnsi="Times New Roman"/>
            <w:noProof/>
            <w:color w:val="0563C1"/>
            <w:sz w:val="20"/>
            <w:szCs w:val="20"/>
          </w:rPr>
          <w:t>https://ec.europa.eu/info/strategy/priorities-2019-2024/europe-fit-digital-age/european-data-strategy_lv</w:t>
        </w:r>
      </w:hyperlink>
      <w:r w:rsidRPr="004749ED">
        <w:rPr>
          <w:rStyle w:val="Hyperlink"/>
          <w:rFonts w:ascii="Times New Roman" w:hAnsi="Times New Roman"/>
          <w:noProof/>
          <w:color w:val="0563C1"/>
          <w:sz w:val="20"/>
          <w:szCs w:val="20"/>
        </w:rPr>
        <w:t xml:space="preserve"> </w:t>
      </w:r>
    </w:p>
  </w:footnote>
  <w:footnote w:id="51">
    <w:p w14:paraId="4A80BE7C" w14:textId="3F0ED795" w:rsidR="006C1461" w:rsidRPr="004749ED" w:rsidRDefault="006C1461" w:rsidP="005A14DC">
      <w:pPr>
        <w:pStyle w:val="FootnoteText"/>
        <w:rPr>
          <w:rFonts w:ascii="Times New Roman" w:hAnsi="Times New Roman"/>
          <w:sz w:val="20"/>
          <w:szCs w:val="20"/>
        </w:rPr>
      </w:pPr>
      <w:r w:rsidRPr="004749ED">
        <w:rPr>
          <w:rStyle w:val="FootnoteReference"/>
          <w:rFonts w:ascii="Times New Roman" w:hAnsi="Times New Roman"/>
          <w:sz w:val="20"/>
          <w:szCs w:val="20"/>
        </w:rPr>
        <w:footnoteRef/>
      </w:r>
      <w:r w:rsidRPr="004749ED">
        <w:rPr>
          <w:rFonts w:ascii="Times New Roman" w:hAnsi="Times New Roman"/>
          <w:sz w:val="20"/>
          <w:szCs w:val="20"/>
        </w:rPr>
        <w:t xml:space="preserve"> </w:t>
      </w:r>
      <w:r w:rsidRPr="008750E4">
        <w:rPr>
          <w:rFonts w:ascii="Times New Roman" w:hAnsi="Times New Roman"/>
          <w:sz w:val="20"/>
          <w:szCs w:val="20"/>
          <w:lang w:val="lv-LV"/>
        </w:rPr>
        <w:t>Mākslīgais intelekts – izcilība un uzticēšanās,</w:t>
      </w:r>
      <w:r w:rsidRPr="008750E4">
        <w:rPr>
          <w:rStyle w:val="Hyperlink"/>
          <w:rFonts w:ascii="Times New Roman" w:hAnsi="Times New Roman"/>
          <w:color w:val="auto"/>
          <w:sz w:val="20"/>
          <w:szCs w:val="20"/>
          <w:u w:val="none"/>
        </w:rPr>
        <w:t xml:space="preserve"> </w:t>
      </w:r>
      <w:hyperlink r:id="rId40">
        <w:r w:rsidRPr="004749ED">
          <w:rPr>
            <w:rStyle w:val="Hyperlink"/>
            <w:rFonts w:ascii="Times New Roman" w:hAnsi="Times New Roman"/>
            <w:noProof/>
            <w:color w:val="0563C1"/>
            <w:sz w:val="20"/>
            <w:szCs w:val="20"/>
          </w:rPr>
          <w:t>https://ec.europa.eu/info/strategy/priorities-2019-2024/europe-fit-digital-age/excellence-trust-artificial-intelligence_lv</w:t>
        </w:r>
      </w:hyperlink>
    </w:p>
  </w:footnote>
  <w:footnote w:id="52">
    <w:p w14:paraId="6FDB3C85" w14:textId="49AA32BB" w:rsidR="006C1461" w:rsidRDefault="006C1461" w:rsidP="005A14DC">
      <w:pPr>
        <w:pStyle w:val="FootnoteText"/>
      </w:pPr>
      <w:r w:rsidRPr="008750E4">
        <w:rPr>
          <w:rStyle w:val="FootnoteReference"/>
          <w:rFonts w:ascii="Times New Roman" w:hAnsi="Times New Roman"/>
          <w:sz w:val="20"/>
          <w:szCs w:val="20"/>
          <w:lang w:val="lv-LV"/>
        </w:rPr>
        <w:footnoteRef/>
      </w:r>
      <w:r w:rsidRPr="008750E4">
        <w:rPr>
          <w:rFonts w:ascii="Times New Roman" w:hAnsi="Times New Roman"/>
          <w:sz w:val="20"/>
          <w:szCs w:val="20"/>
          <w:lang w:val="lv-LV"/>
        </w:rPr>
        <w:t xml:space="preserve"> Ministru kabineta 03.05.2016.rīkojums Nr. 275</w:t>
      </w:r>
      <w:r>
        <w:rPr>
          <w:rFonts w:ascii="Times New Roman" w:hAnsi="Times New Roman"/>
          <w:sz w:val="20"/>
          <w:szCs w:val="20"/>
        </w:rPr>
        <w:t xml:space="preserve">, </w:t>
      </w:r>
      <w:hyperlink r:id="rId41" w:history="1">
        <w:r w:rsidRPr="004749ED">
          <w:rPr>
            <w:rStyle w:val="Hyperlink"/>
            <w:rFonts w:ascii="Times New Roman" w:hAnsi="Times New Roman"/>
            <w:sz w:val="20"/>
            <w:szCs w:val="20"/>
          </w:rPr>
          <w:t>https://likumi.lv/ta/id/281943-par-valdibas-ricibas-planu-deklaracijas-par-mara-kucinska-vadita-ministru-</w:t>
        </w:r>
      </w:hyperlink>
      <w:r w:rsidRPr="004749ED">
        <w:rPr>
          <w:rFonts w:ascii="Times New Roman" w:hAnsi="Times New Roman"/>
          <w:sz w:val="20"/>
          <w:szCs w:val="20"/>
        </w:rPr>
        <w:t xml:space="preserve"> (35.9.),</w:t>
      </w:r>
      <w:r w:rsidRPr="008750E4">
        <w:t xml:space="preserve"> </w:t>
      </w:r>
      <w:r w:rsidRPr="00842D6E">
        <w:rPr>
          <w:rFonts w:ascii="Times New Roman" w:hAnsi="Times New Roman"/>
          <w:sz w:val="20"/>
          <w:szCs w:val="20"/>
          <w:lang w:val="lv-LV"/>
        </w:rPr>
        <w:t>Ministru kabineta 07.05.2019. rīkojums Nr.</w:t>
      </w:r>
      <w:r w:rsidRPr="008750E4">
        <w:rPr>
          <w:rFonts w:ascii="Times New Roman" w:hAnsi="Times New Roman"/>
          <w:sz w:val="20"/>
          <w:szCs w:val="20"/>
        </w:rPr>
        <w:t xml:space="preserve"> 210</w:t>
      </w:r>
      <w:r w:rsidRPr="004749ED">
        <w:rPr>
          <w:rFonts w:ascii="Times New Roman" w:hAnsi="Times New Roman"/>
          <w:sz w:val="20"/>
          <w:szCs w:val="20"/>
        </w:rPr>
        <w:t xml:space="preserve">  </w:t>
      </w:r>
      <w:hyperlink r:id="rId42" w:history="1">
        <w:r w:rsidRPr="004749ED">
          <w:rPr>
            <w:rStyle w:val="Hyperlink"/>
            <w:rFonts w:ascii="Times New Roman" w:hAnsi="Times New Roman"/>
            <w:sz w:val="20"/>
            <w:szCs w:val="20"/>
          </w:rPr>
          <w:t>https://likumi.lv/ta/id/306691-par-valdibas-ricibas-planu-deklaracijas-par-artura-krisjana-karina-vadita-ministru-kabineta-iecereto-darbibu-istenosanai</w:t>
        </w:r>
      </w:hyperlink>
      <w:r w:rsidRPr="004749ED">
        <w:rPr>
          <w:rFonts w:ascii="Times New Roman" w:hAnsi="Times New Roman"/>
          <w:sz w:val="20"/>
          <w:szCs w:val="20"/>
        </w:rPr>
        <w:t xml:space="preserve"> (245.6.)</w:t>
      </w:r>
      <w:r>
        <w:rPr>
          <w:sz w:val="18"/>
          <w:szCs w:val="18"/>
        </w:rPr>
        <w:t xml:space="preserve"> </w:t>
      </w:r>
    </w:p>
  </w:footnote>
  <w:footnote w:id="53">
    <w:p w14:paraId="031EF559" w14:textId="4A481A10" w:rsidR="006C1461" w:rsidRPr="00A56F15" w:rsidRDefault="006C1461" w:rsidP="0058323A">
      <w:pPr>
        <w:pStyle w:val="FootnoteText"/>
        <w:rPr>
          <w:rFonts w:ascii="Times New Roman" w:hAnsi="Times New Roman"/>
          <w:sz w:val="20"/>
          <w:szCs w:val="20"/>
        </w:rPr>
      </w:pPr>
    </w:p>
  </w:footnote>
  <w:footnote w:id="54">
    <w:p w14:paraId="207A5EB1" w14:textId="25A3BDCD" w:rsidR="006C1461" w:rsidRPr="00C42A8F" w:rsidRDefault="006C1461" w:rsidP="00801D28">
      <w:pPr>
        <w:pStyle w:val="FootnoteText"/>
        <w:rPr>
          <w:rFonts w:ascii="Times New Roman" w:hAnsi="Times New Roman"/>
          <w:sz w:val="20"/>
          <w:szCs w:val="20"/>
        </w:rPr>
      </w:pPr>
      <w:r w:rsidRPr="00C42A8F">
        <w:rPr>
          <w:rStyle w:val="FootnoteReference"/>
          <w:rFonts w:ascii="Times New Roman" w:hAnsi="Times New Roman"/>
          <w:sz w:val="20"/>
          <w:szCs w:val="20"/>
        </w:rPr>
        <w:footnoteRef/>
      </w:r>
      <w:hyperlink r:id="rId43" w:history="1">
        <w:r w:rsidRPr="00446216">
          <w:rPr>
            <w:rStyle w:val="Hyperlink"/>
            <w:rFonts w:ascii="Times New Roman" w:hAnsi="Times New Roman"/>
            <w:sz w:val="20"/>
            <w:szCs w:val="20"/>
          </w:rPr>
          <w:t>https://www.fid.gov.lv/images/Downloads/useful/international_regulations/FATF_rekomendacijas_LV.doc</w:t>
        </w:r>
      </w:hyperlink>
      <w:r>
        <w:rPr>
          <w:rFonts w:ascii="Times New Roman" w:hAnsi="Times New Roman"/>
          <w:sz w:val="20"/>
          <w:szCs w:val="20"/>
        </w:rPr>
        <w:t xml:space="preserve"> </w:t>
      </w:r>
    </w:p>
  </w:footnote>
  <w:footnote w:id="55">
    <w:p w14:paraId="118F5D9B" w14:textId="5946E87A" w:rsidR="006C1461" w:rsidRPr="00C42A8F" w:rsidRDefault="006C1461" w:rsidP="00801D28">
      <w:pPr>
        <w:pStyle w:val="FootnoteText"/>
        <w:rPr>
          <w:rFonts w:ascii="Times New Roman" w:hAnsi="Times New Roman"/>
          <w:sz w:val="20"/>
          <w:szCs w:val="20"/>
        </w:rPr>
      </w:pPr>
      <w:r w:rsidRPr="00C42A8F">
        <w:rPr>
          <w:rStyle w:val="FootnoteReference"/>
          <w:rFonts w:ascii="Times New Roman" w:hAnsi="Times New Roman"/>
          <w:sz w:val="20"/>
          <w:szCs w:val="20"/>
        </w:rPr>
        <w:footnoteRef/>
      </w:r>
      <w:r w:rsidRPr="00C42A8F">
        <w:rPr>
          <w:rFonts w:ascii="Times New Roman" w:hAnsi="Times New Roman"/>
          <w:sz w:val="20"/>
          <w:szCs w:val="20"/>
        </w:rPr>
        <w:t xml:space="preserve"> R3 </w:t>
      </w:r>
      <w:proofErr w:type="spellStart"/>
      <w:r w:rsidRPr="00C42A8F">
        <w:rPr>
          <w:rFonts w:ascii="Times New Roman" w:hAnsi="Times New Roman"/>
          <w:sz w:val="20"/>
          <w:szCs w:val="20"/>
        </w:rPr>
        <w:t>konsorcija</w:t>
      </w:r>
      <w:proofErr w:type="spellEnd"/>
      <w:r w:rsidRPr="00C42A8F">
        <w:rPr>
          <w:rFonts w:ascii="Times New Roman" w:hAnsi="Times New Roman"/>
          <w:sz w:val="20"/>
          <w:szCs w:val="20"/>
        </w:rPr>
        <w:t xml:space="preserve"> </w:t>
      </w:r>
      <w:proofErr w:type="spellStart"/>
      <w:r w:rsidRPr="00C42A8F">
        <w:rPr>
          <w:rFonts w:ascii="Times New Roman" w:hAnsi="Times New Roman"/>
          <w:sz w:val="20"/>
          <w:szCs w:val="20"/>
        </w:rPr>
        <w:t>tīmekļvietne</w:t>
      </w:r>
      <w:proofErr w:type="spellEnd"/>
      <w:r w:rsidRPr="00C42A8F">
        <w:rPr>
          <w:rFonts w:ascii="Times New Roman" w:hAnsi="Times New Roman"/>
          <w:sz w:val="20"/>
          <w:szCs w:val="20"/>
        </w:rPr>
        <w:t xml:space="preserve"> </w:t>
      </w:r>
      <w:hyperlink r:id="rId44" w:history="1">
        <w:r w:rsidRPr="00446216">
          <w:rPr>
            <w:rStyle w:val="Hyperlink"/>
            <w:rFonts w:ascii="Times New Roman" w:hAnsi="Times New Roman"/>
            <w:sz w:val="20"/>
            <w:szCs w:val="20"/>
          </w:rPr>
          <w:t>https://www.r3.com/</w:t>
        </w:r>
      </w:hyperlink>
      <w:r>
        <w:rPr>
          <w:rFonts w:ascii="Times New Roman" w:hAnsi="Times New Roman"/>
          <w:sz w:val="20"/>
          <w:szCs w:val="20"/>
        </w:rPr>
        <w:t xml:space="preserve"> </w:t>
      </w:r>
    </w:p>
  </w:footnote>
  <w:footnote w:id="56">
    <w:p w14:paraId="4406CAB7" w14:textId="22FEAFCC" w:rsidR="006C1461" w:rsidRPr="00C42A8F" w:rsidRDefault="006C1461" w:rsidP="00801D28">
      <w:pPr>
        <w:pStyle w:val="FootnoteText"/>
        <w:rPr>
          <w:rFonts w:ascii="Times New Roman" w:hAnsi="Times New Roman"/>
          <w:sz w:val="20"/>
          <w:szCs w:val="20"/>
        </w:rPr>
      </w:pPr>
      <w:r w:rsidRPr="00C42A8F">
        <w:rPr>
          <w:rStyle w:val="FootnoteReference"/>
          <w:rFonts w:ascii="Times New Roman" w:hAnsi="Times New Roman"/>
          <w:sz w:val="20"/>
          <w:szCs w:val="20"/>
        </w:rPr>
        <w:footnoteRef/>
      </w:r>
      <w:r w:rsidRPr="00C42A8F">
        <w:rPr>
          <w:rFonts w:ascii="Times New Roman" w:hAnsi="Times New Roman"/>
          <w:sz w:val="20"/>
          <w:szCs w:val="20"/>
        </w:rPr>
        <w:t xml:space="preserve"> Ripple </w:t>
      </w:r>
      <w:proofErr w:type="spellStart"/>
      <w:r w:rsidRPr="00C42A8F">
        <w:rPr>
          <w:rFonts w:ascii="Times New Roman" w:hAnsi="Times New Roman"/>
          <w:sz w:val="20"/>
          <w:szCs w:val="20"/>
        </w:rPr>
        <w:t>tīmekļvietne</w:t>
      </w:r>
      <w:proofErr w:type="spellEnd"/>
      <w:r w:rsidRPr="00C42A8F">
        <w:rPr>
          <w:rFonts w:ascii="Times New Roman" w:hAnsi="Times New Roman"/>
          <w:sz w:val="20"/>
          <w:szCs w:val="20"/>
        </w:rPr>
        <w:t xml:space="preserve"> </w:t>
      </w:r>
      <w:hyperlink r:id="rId45" w:history="1">
        <w:r w:rsidRPr="00446216">
          <w:rPr>
            <w:rStyle w:val="Hyperlink"/>
            <w:rFonts w:ascii="Times New Roman" w:hAnsi="Times New Roman"/>
            <w:sz w:val="20"/>
            <w:szCs w:val="20"/>
          </w:rPr>
          <w:t>https://ripple.com/</w:t>
        </w:r>
      </w:hyperlink>
      <w:r>
        <w:rPr>
          <w:rFonts w:ascii="Times New Roman" w:hAnsi="Times New Roman"/>
          <w:sz w:val="20"/>
          <w:szCs w:val="20"/>
        </w:rPr>
        <w:t xml:space="preserve"> </w:t>
      </w:r>
    </w:p>
  </w:footnote>
  <w:footnote w:id="57">
    <w:p w14:paraId="539BAC4A" w14:textId="00BDC128" w:rsidR="006C1461" w:rsidRPr="00E8665E" w:rsidRDefault="006C1461" w:rsidP="00801D28">
      <w:pPr>
        <w:pStyle w:val="FootnoteText"/>
      </w:pPr>
      <w:r w:rsidRPr="00C42A8F">
        <w:rPr>
          <w:rStyle w:val="FootnoteReference"/>
          <w:rFonts w:ascii="Times New Roman" w:hAnsi="Times New Roman"/>
          <w:sz w:val="20"/>
          <w:szCs w:val="20"/>
        </w:rPr>
        <w:footnoteRef/>
      </w:r>
      <w:r w:rsidRPr="00C42A8F">
        <w:rPr>
          <w:rFonts w:ascii="Times New Roman" w:hAnsi="Times New Roman"/>
          <w:sz w:val="20"/>
          <w:szCs w:val="20"/>
        </w:rPr>
        <w:t xml:space="preserve"> </w:t>
      </w:r>
      <w:proofErr w:type="spellStart"/>
      <w:r w:rsidRPr="00C42A8F">
        <w:rPr>
          <w:rFonts w:ascii="Times New Roman" w:hAnsi="Times New Roman"/>
          <w:sz w:val="20"/>
          <w:szCs w:val="20"/>
        </w:rPr>
        <w:t>Lietuvas</w:t>
      </w:r>
      <w:proofErr w:type="spellEnd"/>
      <w:r w:rsidRPr="00C42A8F">
        <w:rPr>
          <w:rFonts w:ascii="Times New Roman" w:hAnsi="Times New Roman"/>
          <w:sz w:val="20"/>
          <w:szCs w:val="20"/>
        </w:rPr>
        <w:t xml:space="preserve"> </w:t>
      </w:r>
      <w:proofErr w:type="spellStart"/>
      <w:r w:rsidRPr="00C42A8F">
        <w:rPr>
          <w:rFonts w:ascii="Times New Roman" w:hAnsi="Times New Roman"/>
          <w:sz w:val="20"/>
          <w:szCs w:val="20"/>
        </w:rPr>
        <w:t>blokķēdes</w:t>
      </w:r>
      <w:proofErr w:type="spellEnd"/>
      <w:r w:rsidRPr="00C42A8F">
        <w:rPr>
          <w:rFonts w:ascii="Times New Roman" w:hAnsi="Times New Roman"/>
          <w:sz w:val="20"/>
          <w:szCs w:val="20"/>
        </w:rPr>
        <w:t xml:space="preserve"> </w:t>
      </w:r>
      <w:proofErr w:type="spellStart"/>
      <w:r w:rsidRPr="00C42A8F">
        <w:rPr>
          <w:rFonts w:ascii="Times New Roman" w:hAnsi="Times New Roman"/>
          <w:sz w:val="20"/>
          <w:szCs w:val="20"/>
        </w:rPr>
        <w:t>finanšu</w:t>
      </w:r>
      <w:proofErr w:type="spellEnd"/>
      <w:r w:rsidRPr="00C42A8F">
        <w:rPr>
          <w:rFonts w:ascii="Times New Roman" w:hAnsi="Times New Roman"/>
          <w:sz w:val="20"/>
          <w:szCs w:val="20"/>
        </w:rPr>
        <w:t xml:space="preserve"> </w:t>
      </w:r>
      <w:proofErr w:type="spellStart"/>
      <w:r w:rsidRPr="00C42A8F">
        <w:rPr>
          <w:rFonts w:ascii="Times New Roman" w:hAnsi="Times New Roman"/>
          <w:sz w:val="20"/>
          <w:szCs w:val="20"/>
        </w:rPr>
        <w:t>risinājumu</w:t>
      </w:r>
      <w:proofErr w:type="spellEnd"/>
      <w:r w:rsidRPr="00C42A8F">
        <w:rPr>
          <w:rFonts w:ascii="Times New Roman" w:hAnsi="Times New Roman"/>
          <w:sz w:val="20"/>
          <w:szCs w:val="20"/>
        </w:rPr>
        <w:t xml:space="preserve"> </w:t>
      </w:r>
      <w:proofErr w:type="spellStart"/>
      <w:r w:rsidRPr="00C42A8F">
        <w:rPr>
          <w:rFonts w:ascii="Times New Roman" w:hAnsi="Times New Roman"/>
          <w:sz w:val="20"/>
          <w:szCs w:val="20"/>
        </w:rPr>
        <w:t>smilškaste</w:t>
      </w:r>
      <w:proofErr w:type="spellEnd"/>
      <w:r w:rsidRPr="00C42A8F">
        <w:rPr>
          <w:rFonts w:ascii="Times New Roman" w:hAnsi="Times New Roman"/>
          <w:sz w:val="20"/>
          <w:szCs w:val="20"/>
        </w:rPr>
        <w:t xml:space="preserve"> </w:t>
      </w:r>
      <w:hyperlink r:id="rId46" w:history="1">
        <w:r w:rsidRPr="00446216">
          <w:rPr>
            <w:rStyle w:val="Hyperlink"/>
            <w:rFonts w:ascii="Times New Roman" w:hAnsi="Times New Roman"/>
            <w:sz w:val="20"/>
            <w:szCs w:val="20"/>
          </w:rPr>
          <w:t>https://www.lb.lt/en/lbchain</w:t>
        </w:r>
      </w:hyperlink>
      <w:r>
        <w:rPr>
          <w:rFonts w:ascii="Times New Roman" w:hAnsi="Times New Roman"/>
          <w:sz w:val="20"/>
          <w:szCs w:val="20"/>
        </w:rPr>
        <w:t xml:space="preserve"> </w:t>
      </w:r>
    </w:p>
  </w:footnote>
  <w:footnote w:id="58">
    <w:p w14:paraId="42CEF7C3" w14:textId="77777777" w:rsidR="006C1461" w:rsidRPr="00170659" w:rsidRDefault="006C1461" w:rsidP="00290382">
      <w:pPr>
        <w:pStyle w:val="EndnoteText"/>
        <w:rPr>
          <w:rStyle w:val="Hyperlink"/>
          <w:rFonts w:ascii="Times New Roman" w:eastAsia="Calibri" w:hAnsi="Times New Roman" w:cs="Times New Roman"/>
          <w:color w:val="0563C1"/>
        </w:rPr>
      </w:pPr>
      <w:r w:rsidRPr="00170659">
        <w:rPr>
          <w:rStyle w:val="FootnoteReference"/>
          <w:rFonts w:ascii="Times New Roman" w:hAnsi="Times New Roman" w:cs="Times New Roman"/>
        </w:rPr>
        <w:footnoteRef/>
      </w:r>
      <w:r w:rsidRPr="00170659">
        <w:rPr>
          <w:rFonts w:ascii="Times New Roman" w:hAnsi="Times New Roman" w:cs="Times New Roman"/>
        </w:rPr>
        <w:t xml:space="preserve"> </w:t>
      </w:r>
      <w:r w:rsidRPr="00170659">
        <w:rPr>
          <w:rFonts w:ascii="Times New Roman" w:hAnsi="Times New Roman" w:cs="Times New Roman"/>
          <w:lang w:val="lv-LV"/>
        </w:rPr>
        <w:t>Lielbritānija:</w:t>
      </w:r>
      <w:r w:rsidRPr="00170659">
        <w:rPr>
          <w:rFonts w:ascii="Times New Roman" w:hAnsi="Times New Roman" w:cs="Times New Roman"/>
        </w:rPr>
        <w:t xml:space="preserve"> </w:t>
      </w:r>
      <w:r w:rsidRPr="00170659">
        <w:rPr>
          <w:rFonts w:ascii="Times New Roman" w:hAnsi="Times New Roman" w:cs="Times New Roman"/>
          <w:i/>
        </w:rPr>
        <w:t>Central Bank Digital Currency: opportunities, challenges and design</w:t>
      </w:r>
      <w:r w:rsidRPr="00170659">
        <w:rPr>
          <w:rFonts w:ascii="Times New Roman" w:hAnsi="Times New Roman" w:cs="Times New Roman"/>
        </w:rPr>
        <w:t xml:space="preserve">,  </w:t>
      </w:r>
      <w:hyperlink r:id="rId47" w:history="1">
        <w:r w:rsidRPr="00170659">
          <w:rPr>
            <w:rStyle w:val="Hyperlink"/>
            <w:rFonts w:ascii="Times New Roman" w:hAnsi="Times New Roman" w:cs="Times New Roman"/>
          </w:rPr>
          <w:t>https://www.bankofengland.co.uk/paper/2020/central-bank-digital-currency-opportunities-challenges-and-design-discussion-paper</w:t>
        </w:r>
      </w:hyperlink>
    </w:p>
    <w:p w14:paraId="1903C37E" w14:textId="77777777" w:rsidR="006C1461" w:rsidRPr="00170659" w:rsidRDefault="006C1461" w:rsidP="00290382">
      <w:pPr>
        <w:pStyle w:val="EndnoteText"/>
        <w:rPr>
          <w:rStyle w:val="Hyperlink"/>
          <w:rFonts w:ascii="Times New Roman" w:eastAsia="Calibri" w:hAnsi="Times New Roman" w:cs="Times New Roman"/>
          <w:color w:val="0563C1"/>
        </w:rPr>
      </w:pPr>
      <w:r w:rsidRPr="00170659">
        <w:rPr>
          <w:rFonts w:ascii="Times New Roman" w:hAnsi="Times New Roman" w:cs="Times New Roman"/>
          <w:lang w:val="lv-LV"/>
        </w:rPr>
        <w:t>Zviedrija:</w:t>
      </w:r>
      <w:r w:rsidRPr="00170659">
        <w:rPr>
          <w:rStyle w:val="Hyperlink"/>
          <w:rFonts w:ascii="Times New Roman" w:eastAsia="Calibri" w:hAnsi="Times New Roman" w:cs="Times New Roman"/>
          <w:color w:val="0563C1"/>
        </w:rPr>
        <w:t xml:space="preserve"> </w:t>
      </w:r>
      <w:r w:rsidRPr="00170659">
        <w:rPr>
          <w:rFonts w:ascii="Times New Roman" w:hAnsi="Times New Roman" w:cs="Times New Roman"/>
          <w:i/>
        </w:rPr>
        <w:t>Technical solution for the e-krona pilot,</w:t>
      </w:r>
      <w:r w:rsidRPr="00170659">
        <w:rPr>
          <w:rStyle w:val="Hyperlink"/>
          <w:rFonts w:ascii="Times New Roman" w:eastAsia="Calibri" w:hAnsi="Times New Roman" w:cs="Times New Roman"/>
          <w:color w:val="0563C1"/>
        </w:rPr>
        <w:t xml:space="preserve"> </w:t>
      </w:r>
      <w:hyperlink r:id="rId48" w:history="1">
        <w:r w:rsidRPr="00170659">
          <w:rPr>
            <w:rFonts w:ascii="Times New Roman" w:hAnsi="Times New Roman" w:cs="Times New Roman"/>
          </w:rPr>
          <w:t>https://www.riksbank.se/en-gb/payments--cash/e-krona/technical-solution-for-the-e-krona-pilot/</w:t>
        </w:r>
      </w:hyperlink>
    </w:p>
    <w:p w14:paraId="406F6F79" w14:textId="77777777" w:rsidR="006C1461" w:rsidRPr="00170659" w:rsidRDefault="006C1461" w:rsidP="00290382">
      <w:pPr>
        <w:pStyle w:val="EndnoteText"/>
        <w:rPr>
          <w:rFonts w:ascii="Times New Roman" w:hAnsi="Times New Roman" w:cs="Times New Roman"/>
        </w:rPr>
      </w:pPr>
      <w:r w:rsidRPr="00170659">
        <w:rPr>
          <w:rFonts w:ascii="Times New Roman" w:eastAsia="Calibri" w:hAnsi="Times New Roman" w:cs="Times New Roman"/>
          <w:lang w:val="lv-LV"/>
        </w:rPr>
        <w:t>Nīderlande:</w:t>
      </w:r>
      <w:r w:rsidRPr="00170659">
        <w:t xml:space="preserve"> </w:t>
      </w:r>
      <w:r w:rsidRPr="00170659">
        <w:rPr>
          <w:rFonts w:ascii="Times New Roman" w:eastAsia="Calibri" w:hAnsi="Times New Roman" w:cs="Times New Roman"/>
        </w:rPr>
        <w:t>Central Bank Digital</w:t>
      </w:r>
      <w:r>
        <w:rPr>
          <w:rFonts w:ascii="Times New Roman" w:eastAsia="Calibri" w:hAnsi="Times New Roman" w:cs="Times New Roman"/>
        </w:rPr>
        <w:t xml:space="preserve"> </w:t>
      </w:r>
      <w:r w:rsidRPr="00170659">
        <w:rPr>
          <w:rFonts w:ascii="Times New Roman" w:eastAsia="Calibri" w:hAnsi="Times New Roman" w:cs="Times New Roman"/>
        </w:rPr>
        <w:t>Currency</w:t>
      </w:r>
      <w:r>
        <w:rPr>
          <w:rFonts w:ascii="Times New Roman" w:eastAsia="Calibri" w:hAnsi="Times New Roman" w:cs="Times New Roman"/>
        </w:rPr>
        <w:t xml:space="preserve"> </w:t>
      </w:r>
      <w:r w:rsidRPr="00170659">
        <w:rPr>
          <w:rFonts w:ascii="Times New Roman" w:eastAsia="Calibri" w:hAnsi="Times New Roman" w:cs="Times New Roman"/>
        </w:rPr>
        <w:t>Objectives, preconditions and design choices</w:t>
      </w:r>
      <w:r>
        <w:rPr>
          <w:rFonts w:ascii="Times New Roman" w:eastAsia="Calibri" w:hAnsi="Times New Roman" w:cs="Times New Roman"/>
        </w:rPr>
        <w:t xml:space="preserve">, </w:t>
      </w:r>
      <w:hyperlink r:id="rId49" w:history="1">
        <w:r w:rsidRPr="00170659">
          <w:rPr>
            <w:rStyle w:val="Hyperlink"/>
            <w:rFonts w:ascii="Times New Roman" w:eastAsia="Calibri" w:hAnsi="Times New Roman" w:cs="Times New Roman"/>
            <w:color w:val="0563C1"/>
          </w:rPr>
          <w:t>https://www.dnb.nl/en/binaries/Os%20Central%20Bank%20Digital%20Currency_tcm47-388408.PDF</w:t>
        </w:r>
      </w:hyperlink>
    </w:p>
    <w:p w14:paraId="0E143F5D" w14:textId="77777777" w:rsidR="006C1461" w:rsidRPr="00170659" w:rsidRDefault="006C1461" w:rsidP="00290382">
      <w:pPr>
        <w:pStyle w:val="FootnoteText"/>
        <w:rPr>
          <w:rFonts w:ascii="Times New Roman" w:hAnsi="Times New Roman"/>
          <w:sz w:val="20"/>
          <w:szCs w:val="20"/>
          <w:lang w:val="en-US"/>
        </w:rPr>
      </w:pPr>
      <w:r w:rsidRPr="00170659">
        <w:rPr>
          <w:rFonts w:ascii="Times New Roman" w:eastAsia="Calibri Light" w:hAnsi="Times New Roman"/>
          <w:sz w:val="20"/>
          <w:szCs w:val="20"/>
          <w:lang w:val="lv-LV"/>
        </w:rPr>
        <w:t>Diskusija par elektroniskās valūtas nepieciešamību ASV</w:t>
      </w:r>
      <w:r>
        <w:rPr>
          <w:rFonts w:ascii="Times New Roman" w:eastAsia="Calibri Light" w:hAnsi="Times New Roman"/>
          <w:sz w:val="20"/>
          <w:szCs w:val="20"/>
        </w:rPr>
        <w:t>:</w:t>
      </w:r>
      <w:r w:rsidRPr="00170659">
        <w:rPr>
          <w:rFonts w:ascii="Times New Roman" w:eastAsia="Calibri Light" w:hAnsi="Times New Roman"/>
          <w:sz w:val="20"/>
          <w:szCs w:val="20"/>
        </w:rPr>
        <w:t xml:space="preserve"> </w:t>
      </w:r>
      <w:hyperlink r:id="rId50" w:history="1">
        <w:r w:rsidRPr="00170659">
          <w:rPr>
            <w:rStyle w:val="Hyperlink"/>
            <w:rFonts w:ascii="Times New Roman" w:eastAsia="Calibri Light" w:hAnsi="Times New Roman"/>
            <w:sz w:val="20"/>
            <w:szCs w:val="20"/>
          </w:rPr>
          <w:t>https://www.youtube.com/watch?v=beGKfIMD1r4&amp;t=539s</w:t>
        </w:r>
      </w:hyperlink>
      <w:r w:rsidRPr="00170659">
        <w:rPr>
          <w:rFonts w:ascii="Times New Roman" w:eastAsia="Calibri Light" w:hAnsi="Times New Roman"/>
          <w:sz w:val="20"/>
          <w:szCs w:val="20"/>
          <w:u w:val="single"/>
        </w:rPr>
        <w:t xml:space="preserve"> </w:t>
      </w:r>
      <w:r>
        <w:rPr>
          <w:rFonts w:ascii="Times New Roman" w:eastAsia="Calibri Light" w:hAnsi="Times New Roman"/>
          <w:sz w:val="20"/>
          <w:szCs w:val="20"/>
          <w:u w:val="single"/>
        </w:rPr>
        <w:t xml:space="preserve">, </w:t>
      </w:r>
      <w:r w:rsidRPr="00170659">
        <w:rPr>
          <w:rFonts w:ascii="Times New Roman" w:eastAsia="Calibri Light" w:hAnsi="Times New Roman"/>
          <w:sz w:val="20"/>
          <w:szCs w:val="20"/>
          <w:u w:val="single"/>
          <w:lang w:val="lv-LV"/>
        </w:rPr>
        <w:t xml:space="preserve">Digitālā dolāra projekts </w:t>
      </w:r>
      <w:hyperlink r:id="rId51" w:history="1">
        <w:r w:rsidRPr="00170659">
          <w:rPr>
            <w:rStyle w:val="Hyperlink"/>
            <w:rFonts w:ascii="Times New Roman" w:eastAsia="Calibri Light" w:hAnsi="Times New Roman"/>
            <w:sz w:val="20"/>
            <w:szCs w:val="20"/>
          </w:rPr>
          <w:t>https://www.digitaldollarproject.org/</w:t>
        </w:r>
      </w:hyperlink>
    </w:p>
  </w:footnote>
  <w:footnote w:id="59">
    <w:p w14:paraId="39CF946C" w14:textId="77777777" w:rsidR="006C1461" w:rsidRPr="00170659" w:rsidRDefault="006C1461" w:rsidP="00290382">
      <w:pPr>
        <w:pStyle w:val="FootnoteText"/>
        <w:rPr>
          <w:rFonts w:ascii="Times New Roman" w:hAnsi="Times New Roman"/>
          <w:sz w:val="20"/>
          <w:szCs w:val="20"/>
          <w:lang w:val="lv-LV"/>
        </w:rPr>
      </w:pPr>
      <w:r w:rsidRPr="00170659">
        <w:rPr>
          <w:rStyle w:val="FootnoteReference"/>
          <w:rFonts w:ascii="Times New Roman" w:hAnsi="Times New Roman"/>
          <w:sz w:val="20"/>
          <w:szCs w:val="20"/>
        </w:rPr>
        <w:footnoteRef/>
      </w:r>
      <w:r w:rsidRPr="00170659">
        <w:rPr>
          <w:rFonts w:ascii="Times New Roman" w:hAnsi="Times New Roman"/>
          <w:sz w:val="20"/>
          <w:szCs w:val="20"/>
        </w:rPr>
        <w:t xml:space="preserve"> </w:t>
      </w:r>
      <w:r w:rsidRPr="00170659">
        <w:rPr>
          <w:rFonts w:ascii="Times New Roman" w:hAnsi="Times New Roman"/>
          <w:sz w:val="20"/>
          <w:szCs w:val="20"/>
          <w:lang w:val="lv-LV"/>
        </w:rPr>
        <w:t>Eirosistēma apvieno eiro zonas valstu centrālās bankas un Eiropas Centrālo Banku (ECB). Latvijas Banka kļuva par Eirosistēmas dalībnieci pēc Latvijas pievienošanās eiro zonai 2014. gada 1. janvārī.</w:t>
      </w:r>
    </w:p>
  </w:footnote>
  <w:footnote w:id="60">
    <w:p w14:paraId="6B7DD191" w14:textId="77777777" w:rsidR="006C1461" w:rsidRPr="008257E0" w:rsidRDefault="006C1461" w:rsidP="00290382">
      <w:pPr>
        <w:pStyle w:val="FootnoteText"/>
        <w:rPr>
          <w:rFonts w:ascii="Times New Roman" w:hAnsi="Times New Roman"/>
          <w:sz w:val="20"/>
          <w:lang w:val="lv-LV"/>
        </w:rPr>
      </w:pPr>
      <w:r w:rsidRPr="00F05189">
        <w:rPr>
          <w:rStyle w:val="FootnoteReference"/>
          <w:rFonts w:ascii="Times New Roman" w:hAnsi="Times New Roman"/>
          <w:sz w:val="20"/>
        </w:rPr>
        <w:footnoteRef/>
      </w:r>
      <w:r w:rsidRPr="008257E0">
        <w:rPr>
          <w:rFonts w:ascii="Times New Roman" w:hAnsi="Times New Roman"/>
          <w:sz w:val="20"/>
          <w:lang w:val="lv-LV"/>
        </w:rPr>
        <w:t xml:space="preserve"> </w:t>
      </w:r>
      <w:r w:rsidRPr="00F9067B">
        <w:rPr>
          <w:rFonts w:ascii="Times New Roman" w:hAnsi="Times New Roman"/>
          <w:sz w:val="20"/>
          <w:lang w:val="lv-LV"/>
        </w:rPr>
        <w:t>Finanšu un kapitāla tirgus komisijas ieteikumi noziedzīgi iegūtu līdzekļu legalizācijas un terorisma un proliferācijas finansēšanas novēršanas un sankciju riska pārvaldīšanas iekšējās kontroles sistēmas izveidei un klientu izpētei</w:t>
      </w:r>
      <w:r w:rsidRPr="008257E0">
        <w:rPr>
          <w:rFonts w:ascii="Times New Roman" w:hAnsi="Times New Roman"/>
          <w:sz w:val="20"/>
          <w:lang w:val="lv-LV"/>
        </w:rPr>
        <w:t xml:space="preserve"> (2020), </w:t>
      </w:r>
      <w:hyperlink r:id="rId52" w:history="1">
        <w:r w:rsidRPr="008257E0">
          <w:rPr>
            <w:rStyle w:val="Hyperlink"/>
            <w:rFonts w:ascii="Times New Roman" w:hAnsi="Times New Roman"/>
            <w:sz w:val="20"/>
            <w:lang w:val="lv-LV"/>
          </w:rPr>
          <w:t>https://www.fktk.lv/wp-content/uploads/2020/07/AML-rokasgramata-20.07.2020.pdf</w:t>
        </w:r>
      </w:hyperlink>
    </w:p>
  </w:footnote>
  <w:footnote w:id="61">
    <w:p w14:paraId="1143B9D9" w14:textId="77777777" w:rsidR="006C1461" w:rsidRPr="00135225" w:rsidRDefault="006C1461" w:rsidP="00F4443A">
      <w:pPr>
        <w:pStyle w:val="FootnoteText"/>
        <w:rPr>
          <w:rFonts w:ascii="Times New Roman" w:hAnsi="Times New Roman"/>
          <w:sz w:val="20"/>
          <w:szCs w:val="20"/>
          <w:lang w:val="lv-LV"/>
        </w:rPr>
      </w:pPr>
      <w:r w:rsidRPr="00135225">
        <w:rPr>
          <w:rStyle w:val="FootnoteReference"/>
          <w:rFonts w:ascii="Times New Roman" w:hAnsi="Times New Roman"/>
          <w:sz w:val="20"/>
          <w:szCs w:val="20"/>
        </w:rPr>
        <w:footnoteRef/>
      </w:r>
      <w:r w:rsidRPr="00135225">
        <w:rPr>
          <w:rFonts w:ascii="Times New Roman" w:hAnsi="Times New Roman"/>
          <w:sz w:val="20"/>
          <w:szCs w:val="20"/>
          <w:lang w:val="lv-LV"/>
        </w:rPr>
        <w:t xml:space="preserve"> </w:t>
      </w:r>
      <w:r w:rsidRPr="00135225">
        <w:rPr>
          <w:rFonts w:ascii="Times New Roman" w:eastAsia="Calibri Light" w:hAnsi="Times New Roman"/>
          <w:color w:val="000000" w:themeColor="text1"/>
          <w:sz w:val="20"/>
          <w:szCs w:val="20"/>
          <w:lang w:val="lv-LV"/>
        </w:rPr>
        <w:t>Maksājumu ar kartēm šobrīd ir vispopulārākais bezskaidras naudas norēķina veids. 64% procenti no visiem iedzīvotāju bezskaidrās naudas norēķiniem tiek veikti ar maksājumu kartēm (Latvijas Bankas dati)</w:t>
      </w:r>
    </w:p>
  </w:footnote>
  <w:footnote w:id="62">
    <w:p w14:paraId="4DF729D4" w14:textId="480F5221" w:rsidR="006C1461" w:rsidRPr="00DB6594" w:rsidRDefault="006C1461" w:rsidP="00A15F3B">
      <w:pPr>
        <w:pStyle w:val="FootnoteText"/>
        <w:rPr>
          <w:rFonts w:ascii="Times New Roman" w:hAnsi="Times New Roman"/>
          <w:sz w:val="20"/>
          <w:lang w:val="lv-LV"/>
        </w:rPr>
      </w:pPr>
      <w:r w:rsidRPr="00DB6594">
        <w:rPr>
          <w:rStyle w:val="FootnoteReference"/>
          <w:rFonts w:ascii="Times New Roman" w:hAnsi="Times New Roman"/>
          <w:sz w:val="20"/>
        </w:rPr>
        <w:footnoteRef/>
      </w:r>
      <w:r w:rsidRPr="00DB6594">
        <w:rPr>
          <w:rFonts w:ascii="Times New Roman" w:hAnsi="Times New Roman"/>
          <w:sz w:val="20"/>
          <w:lang w:val="lv-LV"/>
        </w:rPr>
        <w:t xml:space="preserve"> Ministru kabineta</w:t>
      </w:r>
      <w:r>
        <w:rPr>
          <w:rFonts w:ascii="Times New Roman" w:hAnsi="Times New Roman"/>
          <w:sz w:val="20"/>
          <w:lang w:val="lv-LV"/>
        </w:rPr>
        <w:t>01.11.2018.</w:t>
      </w:r>
      <w:r w:rsidRPr="00DB6594">
        <w:rPr>
          <w:rFonts w:ascii="Times New Roman" w:hAnsi="Times New Roman"/>
          <w:sz w:val="20"/>
          <w:lang w:val="lv-LV"/>
        </w:rPr>
        <w:t xml:space="preserve"> rīkojums Nr. 569</w:t>
      </w:r>
      <w:r>
        <w:rPr>
          <w:rFonts w:ascii="Times New Roman" w:hAnsi="Times New Roman"/>
          <w:sz w:val="20"/>
          <w:lang w:val="lv-LV"/>
        </w:rPr>
        <w:t>,</w:t>
      </w:r>
      <w:r w:rsidRPr="00DB6594">
        <w:rPr>
          <w:rStyle w:val="Hyperlink"/>
          <w:rFonts w:ascii="Times New Roman" w:hAnsi="Times New Roman"/>
          <w:color w:val="auto"/>
          <w:sz w:val="20"/>
          <w:u w:val="none"/>
          <w:lang w:val="lv-LV"/>
        </w:rPr>
        <w:t xml:space="preserve"> </w:t>
      </w:r>
      <w:hyperlink r:id="rId53" w:history="1">
        <w:r w:rsidRPr="00DB6594">
          <w:rPr>
            <w:rStyle w:val="Hyperlink"/>
            <w:rFonts w:ascii="Times New Roman" w:hAnsi="Times New Roman"/>
            <w:color w:val="0D0D0D" w:themeColor="text1" w:themeTint="F2"/>
            <w:sz w:val="20"/>
            <w:lang w:val="lv-LV"/>
          </w:rPr>
          <w:t>https://likumi.lv/ta/id/302741-par-informacijas-sabiedribas-attistibas-pamatnostadnu-ieviesanu-publiskas-parvaldes-informacijas-sistemu-joma-merkarhitekturas</w:t>
        </w:r>
      </w:hyperlink>
    </w:p>
  </w:footnote>
  <w:footnote w:id="63">
    <w:p w14:paraId="6AB19621" w14:textId="376B6DE1" w:rsidR="006C1461" w:rsidRPr="00006F31" w:rsidRDefault="006C1461" w:rsidP="005D008E">
      <w:pPr>
        <w:pStyle w:val="FootnoteText"/>
        <w:tabs>
          <w:tab w:val="left" w:pos="142"/>
        </w:tabs>
        <w:rPr>
          <w:rFonts w:ascii="Times New Roman" w:hAnsi="Times New Roman"/>
          <w:sz w:val="18"/>
          <w:szCs w:val="18"/>
          <w:lang w:val="lv-LV"/>
        </w:rPr>
      </w:pPr>
      <w:r w:rsidRPr="00006F31">
        <w:rPr>
          <w:rStyle w:val="FootnoteReference"/>
          <w:rFonts w:ascii="Times New Roman" w:hAnsi="Times New Roman"/>
          <w:sz w:val="18"/>
          <w:szCs w:val="18"/>
          <w:lang w:val="lv-LV"/>
        </w:rPr>
        <w:footnoteRef/>
      </w:r>
      <w:r w:rsidRPr="00006F31">
        <w:rPr>
          <w:rFonts w:ascii="Times New Roman" w:hAnsi="Times New Roman"/>
          <w:sz w:val="18"/>
          <w:szCs w:val="18"/>
          <w:lang w:val="lv-LV"/>
        </w:rPr>
        <w:t xml:space="preserve"> </w:t>
      </w:r>
      <w:r w:rsidRPr="00A44B38">
        <w:rPr>
          <w:rFonts w:ascii="Times New Roman" w:hAnsi="Times New Roman"/>
          <w:sz w:val="18"/>
          <w:szCs w:val="18"/>
          <w:lang w:val="lv-LV"/>
        </w:rPr>
        <w:t>Digitālajam laikmetam gatava Eiropa</w:t>
      </w:r>
      <w:r>
        <w:rPr>
          <w:rFonts w:ascii="Times New Roman" w:hAnsi="Times New Roman"/>
          <w:sz w:val="18"/>
          <w:szCs w:val="18"/>
          <w:lang w:val="lv-LV"/>
        </w:rPr>
        <w:t xml:space="preserve">, </w:t>
      </w:r>
      <w:hyperlink r:id="rId54" w:history="1">
        <w:r w:rsidRPr="002851B7">
          <w:rPr>
            <w:rStyle w:val="Hyperlink"/>
            <w:rFonts w:ascii="Times New Roman" w:hAnsi="Times New Roman"/>
            <w:sz w:val="18"/>
            <w:szCs w:val="18"/>
            <w:lang w:val="lv-LV"/>
          </w:rPr>
          <w:t>https://ec.europa.eu/info/strategy/priorities-2019-2024/europe-fit-digital-age_lv</w:t>
        </w:r>
      </w:hyperlink>
    </w:p>
  </w:footnote>
  <w:footnote w:id="64">
    <w:p w14:paraId="39D96EC5" w14:textId="0FFF8886" w:rsidR="006C1461" w:rsidRPr="00006F31" w:rsidRDefault="006C1461" w:rsidP="005D008E">
      <w:pPr>
        <w:pStyle w:val="FootnoteText"/>
        <w:tabs>
          <w:tab w:val="left" w:pos="142"/>
        </w:tabs>
        <w:rPr>
          <w:rFonts w:ascii="Times New Roman" w:hAnsi="Times New Roman"/>
          <w:sz w:val="18"/>
          <w:szCs w:val="18"/>
          <w:lang w:val="lv-LV"/>
        </w:rPr>
      </w:pPr>
      <w:r w:rsidRPr="00006F31">
        <w:rPr>
          <w:rStyle w:val="FootnoteReference"/>
          <w:rFonts w:ascii="Times New Roman" w:hAnsi="Times New Roman"/>
          <w:sz w:val="18"/>
          <w:szCs w:val="18"/>
          <w:lang w:val="lv-LV"/>
        </w:rPr>
        <w:footnoteRef/>
      </w:r>
      <w:r>
        <w:rPr>
          <w:rFonts w:ascii="Times New Roman" w:hAnsi="Times New Roman"/>
          <w:sz w:val="18"/>
          <w:szCs w:val="18"/>
          <w:lang w:val="lv-LV"/>
        </w:rPr>
        <w:t xml:space="preserve"> </w:t>
      </w:r>
      <w:r w:rsidRPr="00A44B38">
        <w:rPr>
          <w:rFonts w:ascii="Times New Roman" w:hAnsi="Times New Roman"/>
          <w:sz w:val="18"/>
          <w:szCs w:val="18"/>
          <w:lang w:val="lv-LV"/>
        </w:rPr>
        <w:t>Eiropas datu stratēģija</w:t>
      </w:r>
      <w:r>
        <w:rPr>
          <w:rFonts w:ascii="Times New Roman" w:hAnsi="Times New Roman"/>
          <w:sz w:val="18"/>
          <w:szCs w:val="18"/>
          <w:lang w:val="lv-LV"/>
        </w:rPr>
        <w:t xml:space="preserve">, </w:t>
      </w:r>
      <w:hyperlink r:id="rId55" w:history="1">
        <w:r w:rsidRPr="002851B7">
          <w:rPr>
            <w:rStyle w:val="Hyperlink"/>
            <w:rFonts w:ascii="Times New Roman" w:hAnsi="Times New Roman"/>
            <w:sz w:val="18"/>
            <w:szCs w:val="18"/>
            <w:lang w:val="lv-LV"/>
          </w:rPr>
          <w:t>https://ec.europa.eu/commission/presscorner/detail/lv/fs_20_283</w:t>
        </w:r>
      </w:hyperlink>
    </w:p>
  </w:footnote>
  <w:footnote w:id="65">
    <w:p w14:paraId="657B3BEE" w14:textId="07A90E40" w:rsidR="006C1461" w:rsidRPr="00006F31" w:rsidRDefault="006C1461" w:rsidP="000F5F26">
      <w:pPr>
        <w:pStyle w:val="FootnoteText"/>
        <w:tabs>
          <w:tab w:val="left" w:pos="142"/>
        </w:tabs>
        <w:rPr>
          <w:rFonts w:ascii="Times New Roman" w:hAnsi="Times New Roman"/>
          <w:sz w:val="18"/>
          <w:szCs w:val="18"/>
          <w:lang w:val="lv-LV"/>
        </w:rPr>
      </w:pPr>
      <w:r w:rsidRPr="00006F31">
        <w:rPr>
          <w:rStyle w:val="FootnoteReference"/>
          <w:rFonts w:ascii="Times New Roman" w:hAnsi="Times New Roman"/>
          <w:sz w:val="18"/>
          <w:szCs w:val="18"/>
          <w:lang w:val="lv-LV"/>
        </w:rPr>
        <w:footnoteRef/>
      </w:r>
      <w:r w:rsidRPr="000F5F26">
        <w:rPr>
          <w:rStyle w:val="Hyperlink"/>
          <w:rFonts w:ascii="Times New Roman" w:hAnsi="Times New Roman"/>
          <w:color w:val="auto"/>
          <w:sz w:val="18"/>
          <w:szCs w:val="18"/>
          <w:u w:val="none"/>
          <w:lang w:val="lv-LV"/>
        </w:rPr>
        <w:t xml:space="preserve"> Eiropas Komisijas priekšlikums</w:t>
      </w:r>
      <w:r w:rsidRPr="000F5F26">
        <w:t xml:space="preserve"> </w:t>
      </w:r>
      <w:r w:rsidRPr="000F5F26">
        <w:rPr>
          <w:rStyle w:val="Hyperlink"/>
          <w:rFonts w:ascii="Times New Roman" w:hAnsi="Times New Roman"/>
          <w:color w:val="auto"/>
          <w:sz w:val="18"/>
          <w:szCs w:val="18"/>
          <w:u w:val="none"/>
          <w:lang w:val="lv-LV"/>
        </w:rPr>
        <w:t xml:space="preserve">Eiropas Parlamenta un Padomes Regula par Eiropas Reģionālās attīstības fondu un Kohēzijas fondu, </w:t>
      </w:r>
      <w:hyperlink r:id="rId56" w:history="1">
        <w:r w:rsidRPr="00444A3D">
          <w:rPr>
            <w:rStyle w:val="Hyperlink"/>
            <w:rFonts w:ascii="Times New Roman" w:hAnsi="Times New Roman"/>
            <w:sz w:val="18"/>
            <w:szCs w:val="18"/>
            <w:lang w:val="lv-LV"/>
          </w:rPr>
          <w:t xml:space="preserve"> https://eur-lex.europa.eu/resource.html?uri=cellar:8d2f7140-6375-11e8-ab9c-01aa75ed71a1.0008.03/DOC_1&amp;format=PDF</w:t>
        </w:r>
      </w:hyperlink>
    </w:p>
  </w:footnote>
  <w:footnote w:id="66">
    <w:p w14:paraId="6CCACA13" w14:textId="2CA323D9" w:rsidR="006C1461" w:rsidRPr="00006F31" w:rsidRDefault="006C1461" w:rsidP="005D008E">
      <w:pPr>
        <w:pStyle w:val="FootnoteText"/>
        <w:tabs>
          <w:tab w:val="left" w:pos="142"/>
        </w:tabs>
        <w:rPr>
          <w:rFonts w:ascii="Times New Roman" w:hAnsi="Times New Roman"/>
          <w:sz w:val="18"/>
          <w:szCs w:val="18"/>
          <w:lang w:val="lv-LV"/>
        </w:rPr>
      </w:pPr>
      <w:r w:rsidRPr="00006F31">
        <w:rPr>
          <w:rStyle w:val="FootnoteReference"/>
          <w:rFonts w:ascii="Times New Roman" w:hAnsi="Times New Roman"/>
          <w:sz w:val="18"/>
          <w:szCs w:val="18"/>
          <w:lang w:val="lv-LV"/>
        </w:rPr>
        <w:footnoteRef/>
      </w:r>
      <w:r>
        <w:rPr>
          <w:rFonts w:ascii="Times New Roman" w:hAnsi="Times New Roman"/>
          <w:sz w:val="18"/>
          <w:szCs w:val="18"/>
          <w:lang w:val="lv-LV"/>
        </w:rPr>
        <w:t xml:space="preserve"> </w:t>
      </w:r>
      <w:r w:rsidRPr="00F11058">
        <w:rPr>
          <w:rFonts w:ascii="Times New Roman" w:hAnsi="Times New Roman"/>
          <w:sz w:val="18"/>
          <w:szCs w:val="18"/>
          <w:lang w:val="lv-LV"/>
        </w:rPr>
        <w:t>Ministru kabineta</w:t>
      </w:r>
      <w:r>
        <w:rPr>
          <w:rFonts w:ascii="Times New Roman" w:hAnsi="Times New Roman"/>
          <w:sz w:val="18"/>
          <w:szCs w:val="18"/>
          <w:lang w:val="lv-LV"/>
        </w:rPr>
        <w:t xml:space="preserve"> 20.12.2016.</w:t>
      </w:r>
      <w:r w:rsidRPr="00F11058">
        <w:rPr>
          <w:rFonts w:ascii="Times New Roman" w:hAnsi="Times New Roman"/>
          <w:sz w:val="18"/>
          <w:szCs w:val="18"/>
          <w:lang w:val="lv-LV"/>
        </w:rPr>
        <w:t xml:space="preserve"> rīkojums Nr. 780</w:t>
      </w:r>
      <w:r>
        <w:rPr>
          <w:rFonts w:ascii="Times New Roman" w:hAnsi="Times New Roman"/>
          <w:sz w:val="18"/>
          <w:szCs w:val="18"/>
          <w:lang w:val="lv-LV"/>
        </w:rPr>
        <w:t xml:space="preserve">, </w:t>
      </w:r>
      <w:hyperlink r:id="rId57">
        <w:r w:rsidRPr="00006F31">
          <w:rPr>
            <w:rStyle w:val="Hyperlink"/>
            <w:rFonts w:ascii="Times New Roman" w:hAnsi="Times New Roman"/>
            <w:sz w:val="18"/>
            <w:szCs w:val="18"/>
          </w:rPr>
          <w:t>https://likumi.lv/ta/id/287575-par-informacijas-sabiedribas-attistibas-pamatnostadnu-ieviesanu-publiskas-parvaldes-informacijas-sistemu-joma-merkarhitekturas</w:t>
        </w:r>
      </w:hyperlink>
    </w:p>
  </w:footnote>
  <w:footnote w:id="67">
    <w:p w14:paraId="5CCBC0B4" w14:textId="1C1AF783" w:rsidR="006C1461" w:rsidRPr="00313F60" w:rsidRDefault="006C1461" w:rsidP="005D008E">
      <w:pPr>
        <w:pStyle w:val="FootnoteText"/>
        <w:tabs>
          <w:tab w:val="left" w:pos="142"/>
        </w:tabs>
        <w:rPr>
          <w:rFonts w:ascii="Times New Roman" w:hAnsi="Times New Roman"/>
          <w:lang w:val="lv-LV"/>
        </w:rPr>
      </w:pPr>
      <w:r w:rsidRPr="00006F31">
        <w:rPr>
          <w:rStyle w:val="FootnoteReference"/>
          <w:rFonts w:ascii="Times New Roman" w:hAnsi="Times New Roman"/>
          <w:sz w:val="18"/>
          <w:szCs w:val="18"/>
          <w:lang w:val="lv-LV"/>
        </w:rPr>
        <w:footnoteRef/>
      </w:r>
      <w:r>
        <w:rPr>
          <w:rFonts w:ascii="Times New Roman" w:hAnsi="Times New Roman"/>
          <w:sz w:val="18"/>
          <w:szCs w:val="18"/>
          <w:lang w:val="lv-LV"/>
        </w:rPr>
        <w:t xml:space="preserve"> </w:t>
      </w:r>
      <w:r w:rsidRPr="00D452B4">
        <w:rPr>
          <w:rFonts w:ascii="Times New Roman" w:hAnsi="Times New Roman"/>
          <w:sz w:val="18"/>
          <w:szCs w:val="18"/>
          <w:lang w:val="lv-LV"/>
        </w:rPr>
        <w:t xml:space="preserve">Ministru kabineta </w:t>
      </w:r>
      <w:r>
        <w:rPr>
          <w:rFonts w:ascii="Times New Roman" w:hAnsi="Times New Roman"/>
          <w:sz w:val="18"/>
          <w:szCs w:val="18"/>
          <w:lang w:val="lv-LV"/>
        </w:rPr>
        <w:t xml:space="preserve">22.05.2019. </w:t>
      </w:r>
      <w:r w:rsidRPr="00D452B4">
        <w:rPr>
          <w:rFonts w:ascii="Times New Roman" w:hAnsi="Times New Roman"/>
          <w:sz w:val="18"/>
          <w:szCs w:val="18"/>
          <w:lang w:val="lv-LV"/>
        </w:rPr>
        <w:t>rīkojums Nr. 238</w:t>
      </w:r>
      <w:r>
        <w:rPr>
          <w:rFonts w:ascii="Times New Roman" w:hAnsi="Times New Roman"/>
          <w:sz w:val="18"/>
          <w:szCs w:val="18"/>
          <w:lang w:val="lv-LV"/>
        </w:rPr>
        <w:t xml:space="preserve">, </w:t>
      </w:r>
      <w:hyperlink r:id="rId58">
        <w:r w:rsidRPr="00006F31">
          <w:rPr>
            <w:rStyle w:val="Hyperlink"/>
            <w:rFonts w:ascii="Times New Roman" w:hAnsi="Times New Roman"/>
            <w:sz w:val="18"/>
            <w:szCs w:val="18"/>
          </w:rPr>
          <w:t>https://likumi.lv/ta/id/307021-par-informacijas-sabiedribas-attistibas-pamatnostadnu-ieviesanu-publiskas-parvaldes-informacijas-sistemu-joma-merkarhitekturas</w:t>
        </w:r>
      </w:hyperlink>
    </w:p>
  </w:footnote>
  <w:footnote w:id="68">
    <w:p w14:paraId="6B82083E" w14:textId="40A1B925" w:rsidR="006C1461" w:rsidRPr="00DB6594" w:rsidRDefault="006C1461" w:rsidP="00401C0F">
      <w:pPr>
        <w:pStyle w:val="FootnoteText"/>
        <w:rPr>
          <w:rFonts w:ascii="Times New Roman" w:hAnsi="Times New Roman"/>
          <w:sz w:val="20"/>
          <w:lang w:val="lv-LV"/>
        </w:rPr>
      </w:pPr>
      <w:r w:rsidRPr="00DB6594">
        <w:rPr>
          <w:rStyle w:val="FootnoteReference"/>
          <w:rFonts w:ascii="Times New Roman" w:hAnsi="Times New Roman"/>
          <w:sz w:val="20"/>
        </w:rPr>
        <w:footnoteRef/>
      </w:r>
      <w:r w:rsidRPr="00DB6594">
        <w:rPr>
          <w:rFonts w:ascii="Times New Roman" w:hAnsi="Times New Roman"/>
          <w:sz w:val="20"/>
          <w:lang w:val="lv-LV"/>
        </w:rPr>
        <w:t xml:space="preserve"> </w:t>
      </w:r>
      <w:r w:rsidRPr="00DB6594">
        <w:rPr>
          <w:rFonts w:ascii="Times New Roman" w:hAnsi="Times New Roman"/>
          <w:i/>
          <w:sz w:val="20"/>
          <w:lang w:val="en-US"/>
        </w:rPr>
        <w:t>Digital Public Services</w:t>
      </w:r>
      <w:r>
        <w:rPr>
          <w:rFonts w:ascii="Times New Roman" w:hAnsi="Times New Roman"/>
          <w:sz w:val="20"/>
          <w:lang w:val="lv-LV"/>
        </w:rPr>
        <w:t>,</w:t>
      </w:r>
      <w:r w:rsidRPr="00DB6594">
        <w:rPr>
          <w:rStyle w:val="Hyperlink"/>
          <w:rFonts w:ascii="Times New Roman" w:hAnsi="Times New Roman"/>
          <w:color w:val="auto"/>
          <w:sz w:val="20"/>
          <w:u w:val="none"/>
          <w:lang w:val="lv-LV"/>
        </w:rPr>
        <w:t xml:space="preserve"> </w:t>
      </w:r>
      <w:hyperlink r:id="rId59" w:history="1">
        <w:r w:rsidRPr="00DB6594">
          <w:rPr>
            <w:rStyle w:val="Hyperlink"/>
            <w:rFonts w:ascii="Times New Roman" w:hAnsi="Times New Roman"/>
            <w:sz w:val="20"/>
            <w:lang w:val="lv-LV"/>
          </w:rPr>
          <w:t>https://ec.europa.eu/digital-single-market/en/digital-public-services-scoreboard</w:t>
        </w:r>
      </w:hyperlink>
    </w:p>
  </w:footnote>
  <w:footnote w:id="69">
    <w:p w14:paraId="76833412" w14:textId="25268B72" w:rsidR="006C1461" w:rsidRPr="00DB6594" w:rsidRDefault="006C1461" w:rsidP="00401C0F">
      <w:pPr>
        <w:pStyle w:val="FootnoteText"/>
        <w:rPr>
          <w:rFonts w:ascii="Times New Roman" w:hAnsi="Times New Roman"/>
          <w:sz w:val="20"/>
          <w:szCs w:val="20"/>
          <w:lang w:val="lv-LV"/>
        </w:rPr>
      </w:pPr>
      <w:r w:rsidRPr="00DB6594">
        <w:rPr>
          <w:rStyle w:val="FootnoteReference"/>
          <w:rFonts w:ascii="Times New Roman" w:hAnsi="Times New Roman"/>
          <w:sz w:val="20"/>
          <w:szCs w:val="20"/>
        </w:rPr>
        <w:footnoteRef/>
      </w:r>
      <w:r w:rsidRPr="00DB6594">
        <w:rPr>
          <w:rFonts w:ascii="Times New Roman" w:hAnsi="Times New Roman"/>
          <w:sz w:val="20"/>
          <w:szCs w:val="20"/>
        </w:rPr>
        <w:t xml:space="preserve"> </w:t>
      </w:r>
      <w:r w:rsidRPr="00DB6594">
        <w:rPr>
          <w:rFonts w:ascii="Times New Roman" w:hAnsi="Times New Roman"/>
          <w:sz w:val="20"/>
          <w:szCs w:val="20"/>
          <w:lang w:val="lv-LV"/>
        </w:rPr>
        <w:t xml:space="preserve">Ministru kabineta </w:t>
      </w:r>
      <w:r>
        <w:rPr>
          <w:rFonts w:ascii="Times New Roman" w:hAnsi="Times New Roman"/>
          <w:sz w:val="20"/>
          <w:szCs w:val="20"/>
          <w:lang w:val="lv-LV"/>
        </w:rPr>
        <w:t>24.11.2017.</w:t>
      </w:r>
      <w:r w:rsidRPr="00DB6594">
        <w:rPr>
          <w:rFonts w:ascii="Times New Roman" w:hAnsi="Times New Roman"/>
          <w:sz w:val="20"/>
          <w:szCs w:val="20"/>
          <w:lang w:val="lv-LV"/>
        </w:rPr>
        <w:t xml:space="preserve"> rīkojums Nr.701 “Par Valsts pārvaldes reformu plānu 2020”</w:t>
      </w:r>
    </w:p>
  </w:footnote>
  <w:footnote w:id="70">
    <w:p w14:paraId="512FB3B4" w14:textId="1BDE9958" w:rsidR="006C1461" w:rsidRPr="00DB6594" w:rsidRDefault="006C1461" w:rsidP="00401C0F">
      <w:pPr>
        <w:pStyle w:val="FootnoteText"/>
        <w:rPr>
          <w:rFonts w:ascii="Times New Roman" w:hAnsi="Times New Roman"/>
          <w:sz w:val="20"/>
          <w:szCs w:val="20"/>
          <w:lang w:val="lv-LV"/>
        </w:rPr>
      </w:pPr>
      <w:r w:rsidRPr="00DB6594">
        <w:rPr>
          <w:rStyle w:val="FootnoteReference"/>
          <w:rFonts w:ascii="Times New Roman" w:hAnsi="Times New Roman"/>
          <w:sz w:val="20"/>
          <w:szCs w:val="20"/>
        </w:rPr>
        <w:footnoteRef/>
      </w:r>
      <w:r w:rsidRPr="00DB6594">
        <w:rPr>
          <w:rFonts w:ascii="Times New Roman" w:hAnsi="Times New Roman"/>
          <w:sz w:val="20"/>
          <w:szCs w:val="20"/>
          <w:lang w:val="lv-LV"/>
        </w:rPr>
        <w:t xml:space="preserve"> </w:t>
      </w:r>
      <w:r w:rsidRPr="00DB6594">
        <w:rPr>
          <w:rFonts w:ascii="Times New Roman" w:hAnsi="Times New Roman"/>
          <w:i/>
          <w:sz w:val="20"/>
          <w:szCs w:val="20"/>
          <w:lang w:val="en-US"/>
        </w:rPr>
        <w:t xml:space="preserve">Implementation of the national </w:t>
      </w:r>
      <w:proofErr w:type="spellStart"/>
      <w:r w:rsidRPr="00DB6594">
        <w:rPr>
          <w:rFonts w:ascii="Times New Roman" w:hAnsi="Times New Roman"/>
          <w:i/>
          <w:sz w:val="20"/>
          <w:szCs w:val="20"/>
          <w:lang w:val="en-US"/>
        </w:rPr>
        <w:t>AuroraAI</w:t>
      </w:r>
      <w:proofErr w:type="spellEnd"/>
      <w:r w:rsidRPr="00DB6594">
        <w:rPr>
          <w:rFonts w:ascii="Times New Roman" w:hAnsi="Times New Roman"/>
          <w:i/>
          <w:sz w:val="20"/>
          <w:szCs w:val="20"/>
          <w:lang w:val="en-US"/>
        </w:rPr>
        <w:t xml:space="preserve"> </w:t>
      </w:r>
      <w:proofErr w:type="spellStart"/>
      <w:r w:rsidRPr="00DB6594">
        <w:rPr>
          <w:rFonts w:ascii="Times New Roman" w:hAnsi="Times New Roman"/>
          <w:i/>
          <w:sz w:val="20"/>
          <w:szCs w:val="20"/>
          <w:lang w:val="en-US"/>
        </w:rPr>
        <w:t>programme</w:t>
      </w:r>
      <w:proofErr w:type="spellEnd"/>
      <w:r w:rsidRPr="00DB6594">
        <w:rPr>
          <w:rFonts w:ascii="Times New Roman" w:hAnsi="Times New Roman"/>
          <w:i/>
          <w:sz w:val="20"/>
          <w:szCs w:val="20"/>
          <w:lang w:val="en-US"/>
        </w:rPr>
        <w:t>,</w:t>
      </w:r>
      <w:r>
        <w:rPr>
          <w:rFonts w:ascii="Times New Roman" w:hAnsi="Times New Roman"/>
          <w:sz w:val="20"/>
          <w:szCs w:val="20"/>
          <w:lang w:val="lv-LV"/>
        </w:rPr>
        <w:t xml:space="preserve"> </w:t>
      </w:r>
      <w:hyperlink r:id="rId60" w:history="1">
        <w:r w:rsidRPr="00DB6594">
          <w:rPr>
            <w:rStyle w:val="Hyperlink"/>
            <w:rFonts w:ascii="Times New Roman" w:hAnsi="Times New Roman"/>
            <w:sz w:val="20"/>
            <w:szCs w:val="20"/>
            <w:lang w:val="lv-LV"/>
          </w:rPr>
          <w:t>https://vm.fi/en/auroraai-en</w:t>
        </w:r>
      </w:hyperlink>
    </w:p>
  </w:footnote>
  <w:footnote w:id="71">
    <w:p w14:paraId="2E0DDAFB" w14:textId="3C1D7988" w:rsidR="006C1461" w:rsidRPr="00E2731D" w:rsidRDefault="006C1461" w:rsidP="009A43F6">
      <w:pPr>
        <w:pStyle w:val="FootnoteText"/>
        <w:rPr>
          <w:rFonts w:ascii="Times New Roman" w:hAnsi="Times New Roman"/>
          <w:sz w:val="20"/>
          <w:szCs w:val="20"/>
          <w:lang w:val="lv-LV"/>
        </w:rPr>
      </w:pPr>
      <w:r w:rsidRPr="00E2731D">
        <w:rPr>
          <w:rStyle w:val="FootnoteReference"/>
          <w:rFonts w:ascii="Times New Roman" w:hAnsi="Times New Roman"/>
          <w:sz w:val="20"/>
          <w:szCs w:val="20"/>
        </w:rPr>
        <w:footnoteRef/>
      </w:r>
      <w:r w:rsidRPr="00E2731D">
        <w:rPr>
          <w:rFonts w:ascii="Times New Roman" w:hAnsi="Times New Roman"/>
          <w:sz w:val="20"/>
          <w:szCs w:val="20"/>
          <w:lang w:val="lv-LV"/>
        </w:rPr>
        <w:t xml:space="preserve"> Ministru kabineta</w:t>
      </w:r>
      <w:r>
        <w:rPr>
          <w:rFonts w:ascii="Times New Roman" w:hAnsi="Times New Roman"/>
          <w:sz w:val="20"/>
          <w:szCs w:val="20"/>
          <w:lang w:val="lv-LV"/>
        </w:rPr>
        <w:t xml:space="preserve"> 04.02.2020.</w:t>
      </w:r>
      <w:r w:rsidRPr="00E2731D">
        <w:rPr>
          <w:rFonts w:ascii="Times New Roman" w:hAnsi="Times New Roman"/>
          <w:sz w:val="20"/>
          <w:szCs w:val="20"/>
          <w:lang w:val="lv-LV"/>
        </w:rPr>
        <w:t xml:space="preserve"> rīkojums Nr. 39 </w:t>
      </w:r>
      <w:r>
        <w:rPr>
          <w:rFonts w:ascii="Times New Roman" w:hAnsi="Times New Roman"/>
          <w:sz w:val="20"/>
          <w:szCs w:val="20"/>
          <w:lang w:val="lv-LV"/>
        </w:rPr>
        <w:t>“</w:t>
      </w:r>
      <w:r w:rsidRPr="00E2731D">
        <w:rPr>
          <w:rFonts w:ascii="Times New Roman" w:hAnsi="Times New Roman"/>
          <w:sz w:val="20"/>
          <w:szCs w:val="20"/>
          <w:lang w:val="lv-LV"/>
        </w:rPr>
        <w:t>Par pakalpojumu vides pilnveides plānu 2020.-2023. gadam</w:t>
      </w:r>
      <w:r>
        <w:rPr>
          <w:rFonts w:ascii="Times New Roman" w:hAnsi="Times New Roman"/>
          <w:sz w:val="20"/>
          <w:szCs w:val="20"/>
          <w:lang w:val="lv-LV"/>
        </w:rPr>
        <w:t xml:space="preserve">”, </w:t>
      </w:r>
      <w:hyperlink r:id="rId61" w:history="1">
        <w:r w:rsidRPr="00E2731D">
          <w:rPr>
            <w:rStyle w:val="Hyperlink"/>
            <w:rFonts w:ascii="Times New Roman" w:hAnsi="Times New Roman"/>
            <w:sz w:val="20"/>
            <w:szCs w:val="20"/>
            <w:lang w:val="lv-LV"/>
          </w:rPr>
          <w:t>http://m.likumi.lv/ta/id/312410-par-pakalpojumu-vides-pilnveides-planu-2020-2023-gadam</w:t>
        </w:r>
      </w:hyperlink>
    </w:p>
  </w:footnote>
  <w:footnote w:id="72">
    <w:p w14:paraId="649699CF" w14:textId="7064FA07" w:rsidR="006C1461" w:rsidRPr="001E0B60" w:rsidRDefault="006C1461" w:rsidP="0019058B">
      <w:pPr>
        <w:pStyle w:val="FootnoteText"/>
        <w:rPr>
          <w:rStyle w:val="Hyperlink"/>
          <w:rFonts w:ascii="Times New Roman" w:hAnsi="Times New Roman"/>
          <w:sz w:val="20"/>
          <w:lang w:val="lv-LV"/>
        </w:rPr>
      </w:pPr>
      <w:r w:rsidRPr="001E0B60">
        <w:rPr>
          <w:rStyle w:val="FootnoteReference"/>
          <w:rFonts w:ascii="Times New Roman" w:hAnsi="Times New Roman"/>
          <w:sz w:val="20"/>
        </w:rPr>
        <w:footnoteRef/>
      </w:r>
      <w:r w:rsidRPr="001E0B60">
        <w:rPr>
          <w:rFonts w:ascii="Times New Roman" w:hAnsi="Times New Roman"/>
          <w:sz w:val="20"/>
          <w:lang w:val="lv-LV"/>
        </w:rPr>
        <w:t xml:space="preserve"> </w:t>
      </w:r>
      <w:r w:rsidRPr="00E2731D">
        <w:rPr>
          <w:rFonts w:ascii="Times New Roman" w:hAnsi="Times New Roman"/>
          <w:sz w:val="20"/>
          <w:szCs w:val="20"/>
          <w:lang w:val="lv-LV"/>
        </w:rPr>
        <w:t>Ministru kabineta</w:t>
      </w:r>
      <w:r>
        <w:rPr>
          <w:rFonts w:ascii="Times New Roman" w:hAnsi="Times New Roman"/>
          <w:sz w:val="20"/>
          <w:szCs w:val="20"/>
          <w:lang w:val="lv-LV"/>
        </w:rPr>
        <w:t xml:space="preserve"> 04.02.2020.</w:t>
      </w:r>
      <w:r w:rsidRPr="00E2731D">
        <w:rPr>
          <w:rFonts w:ascii="Times New Roman" w:hAnsi="Times New Roman"/>
          <w:sz w:val="20"/>
          <w:szCs w:val="20"/>
          <w:lang w:val="lv-LV"/>
        </w:rPr>
        <w:t xml:space="preserve"> rīkojums Nr. 39 </w:t>
      </w:r>
      <w:r>
        <w:rPr>
          <w:rFonts w:ascii="Times New Roman" w:hAnsi="Times New Roman"/>
          <w:sz w:val="20"/>
          <w:szCs w:val="20"/>
          <w:lang w:val="lv-LV"/>
        </w:rPr>
        <w:t>“</w:t>
      </w:r>
      <w:r w:rsidRPr="00E2731D">
        <w:rPr>
          <w:rFonts w:ascii="Times New Roman" w:hAnsi="Times New Roman"/>
          <w:sz w:val="20"/>
          <w:szCs w:val="20"/>
          <w:lang w:val="lv-LV"/>
        </w:rPr>
        <w:t>Par pakalpojumu vides pilnveides plānu 2020.-2023. gadam</w:t>
      </w:r>
      <w:r>
        <w:rPr>
          <w:rFonts w:ascii="Times New Roman" w:hAnsi="Times New Roman"/>
          <w:sz w:val="20"/>
          <w:szCs w:val="20"/>
          <w:lang w:val="lv-LV"/>
        </w:rPr>
        <w:t xml:space="preserve">”, </w:t>
      </w:r>
      <w:hyperlink r:id="rId62" w:history="1">
        <w:r w:rsidRPr="001E0B60">
          <w:rPr>
            <w:rStyle w:val="Hyperlink"/>
            <w:rFonts w:ascii="Times New Roman" w:hAnsi="Times New Roman"/>
            <w:sz w:val="20"/>
            <w:lang w:val="lv-LV"/>
          </w:rPr>
          <w:t>http://m.likumi.lv/ta/id/312410-par-pakalpojumu-vides-pilnveides-planu-2020-2023-gadam</w:t>
        </w:r>
      </w:hyperlink>
    </w:p>
  </w:footnote>
  <w:footnote w:id="73">
    <w:p w14:paraId="0BFC9ADF" w14:textId="77777777" w:rsidR="006C1461" w:rsidRPr="001E0B60" w:rsidRDefault="006C1461" w:rsidP="001E0B60">
      <w:pPr>
        <w:pStyle w:val="FootnoteText"/>
        <w:rPr>
          <w:rStyle w:val="FootnoteReference"/>
          <w:rFonts w:ascii="Times New Roman" w:hAnsi="Times New Roman"/>
          <w:sz w:val="20"/>
          <w:szCs w:val="20"/>
          <w:vertAlign w:val="baseline"/>
        </w:rPr>
      </w:pPr>
      <w:r w:rsidRPr="001E0B60">
        <w:rPr>
          <w:rStyle w:val="FootnoteReference"/>
          <w:rFonts w:ascii="Times New Roman" w:hAnsi="Times New Roman"/>
          <w:sz w:val="20"/>
          <w:szCs w:val="20"/>
        </w:rPr>
        <w:footnoteRef/>
      </w:r>
      <w:r w:rsidRPr="001E0B60">
        <w:rPr>
          <w:rStyle w:val="FootnoteReference"/>
          <w:rFonts w:ascii="Times New Roman" w:hAnsi="Times New Roman"/>
          <w:sz w:val="20"/>
          <w:szCs w:val="20"/>
        </w:rPr>
        <w:t xml:space="preserve"> </w:t>
      </w:r>
      <w:r w:rsidRPr="001E0B60">
        <w:rPr>
          <w:rStyle w:val="FootnoteReference"/>
          <w:rFonts w:ascii="Times New Roman" w:hAnsi="Times New Roman"/>
          <w:sz w:val="20"/>
          <w:szCs w:val="20"/>
          <w:vertAlign w:val="baseline"/>
        </w:rPr>
        <w:t xml:space="preserve">2019. </w:t>
      </w:r>
      <w:proofErr w:type="spellStart"/>
      <w:r w:rsidRPr="001E0B60">
        <w:rPr>
          <w:rStyle w:val="FootnoteReference"/>
          <w:rFonts w:ascii="Times New Roman" w:hAnsi="Times New Roman"/>
          <w:sz w:val="20"/>
          <w:szCs w:val="20"/>
          <w:vertAlign w:val="baseline"/>
        </w:rPr>
        <w:t>gadā</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vidējā</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bruto</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darba</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samaksa</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vispārējās</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valdības</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sektorā</w:t>
      </w:r>
      <w:proofErr w:type="spellEnd"/>
      <w:r w:rsidRPr="001E0B60">
        <w:rPr>
          <w:rStyle w:val="FootnoteReference"/>
          <w:rFonts w:ascii="Times New Roman" w:hAnsi="Times New Roman"/>
          <w:sz w:val="20"/>
          <w:szCs w:val="20"/>
          <w:vertAlign w:val="baseline"/>
        </w:rPr>
        <w:t xml:space="preserve"> </w:t>
      </w:r>
      <w:proofErr w:type="spellStart"/>
      <w:r w:rsidRPr="001E0B60">
        <w:rPr>
          <w:rStyle w:val="FootnoteReference"/>
          <w:rFonts w:ascii="Times New Roman" w:hAnsi="Times New Roman"/>
          <w:sz w:val="20"/>
          <w:szCs w:val="20"/>
          <w:vertAlign w:val="baseline"/>
        </w:rPr>
        <w:t>bija</w:t>
      </w:r>
      <w:proofErr w:type="spellEnd"/>
      <w:r w:rsidRPr="001E0B60">
        <w:rPr>
          <w:rStyle w:val="FootnoteReference"/>
          <w:rFonts w:ascii="Times New Roman" w:hAnsi="Times New Roman"/>
          <w:sz w:val="20"/>
          <w:szCs w:val="20"/>
          <w:vertAlign w:val="baseline"/>
        </w:rPr>
        <w:t xml:space="preserve"> 1 055 </w:t>
      </w:r>
      <w:proofErr w:type="spellStart"/>
      <w:r w:rsidRPr="001E0B60">
        <w:rPr>
          <w:rStyle w:val="FootnoteReference"/>
          <w:rFonts w:ascii="Times New Roman" w:hAnsi="Times New Roman"/>
          <w:sz w:val="20"/>
          <w:szCs w:val="20"/>
          <w:vertAlign w:val="baseline"/>
        </w:rPr>
        <w:t>eiro</w:t>
      </w:r>
      <w:proofErr w:type="spellEnd"/>
      <w:r w:rsidRPr="001E0B60">
        <w:rPr>
          <w:rStyle w:val="FootnoteReference"/>
          <w:rFonts w:ascii="Times New Roman" w:hAnsi="Times New Roman"/>
          <w:sz w:val="20"/>
          <w:szCs w:val="20"/>
          <w:vertAlign w:val="baseline"/>
        </w:rPr>
        <w:t>.</w:t>
      </w:r>
    </w:p>
    <w:p w14:paraId="74CE1A00" w14:textId="77777777" w:rsidR="006C1461" w:rsidRPr="002851B7" w:rsidRDefault="006C1461" w:rsidP="005B4293">
      <w:pPr>
        <w:pStyle w:val="FootnoteText"/>
        <w:rPr>
          <w:lang w:val="lv-LV"/>
        </w:rPr>
      </w:pPr>
    </w:p>
  </w:footnote>
  <w:footnote w:id="74">
    <w:p w14:paraId="04C42264" w14:textId="16584672" w:rsidR="006C1461" w:rsidRPr="001E0B60" w:rsidRDefault="006C1461">
      <w:pPr>
        <w:pStyle w:val="FootnoteText"/>
        <w:rPr>
          <w:rFonts w:ascii="Times New Roman" w:hAnsi="Times New Roman"/>
          <w:sz w:val="20"/>
          <w:szCs w:val="20"/>
          <w:lang w:val="en-US"/>
        </w:rPr>
      </w:pPr>
      <w:r w:rsidRPr="001E0B60">
        <w:rPr>
          <w:rStyle w:val="FootnoteReference"/>
          <w:rFonts w:ascii="Times New Roman" w:hAnsi="Times New Roman"/>
          <w:sz w:val="20"/>
          <w:szCs w:val="20"/>
        </w:rPr>
        <w:footnoteRef/>
      </w:r>
      <w:r w:rsidRPr="001E0B60">
        <w:rPr>
          <w:rFonts w:ascii="Times New Roman" w:hAnsi="Times New Roman"/>
          <w:sz w:val="20"/>
          <w:szCs w:val="20"/>
        </w:rPr>
        <w:t xml:space="preserve"> </w:t>
      </w:r>
      <w:r w:rsidRPr="001E0B60">
        <w:rPr>
          <w:rFonts w:ascii="Times New Roman" w:hAnsi="Times New Roman"/>
          <w:sz w:val="20"/>
          <w:szCs w:val="20"/>
          <w:lang w:val="lv-LV"/>
        </w:rPr>
        <w:t>Rīki un metodes aprakstīti, piemēram, OECD un OGP pētījumos.</w:t>
      </w:r>
      <w:r w:rsidRPr="001E0B60">
        <w:rPr>
          <w:rFonts w:ascii="Times New Roman" w:hAnsi="Times New Roman"/>
          <w:sz w:val="20"/>
          <w:szCs w:val="20"/>
        </w:rPr>
        <w:t xml:space="preserve"> https://www.opengovpartnership.org/documents/taking-the-ogp-co-creation-process-online-online-tools-platforms/; https://www.oecd.org/gov/innovative-citizen-participation-and-new-democratic-institutions-339306da-en.htm</w:t>
      </w:r>
    </w:p>
  </w:footnote>
  <w:footnote w:id="75">
    <w:p w14:paraId="3A3F23F2" w14:textId="77777777" w:rsidR="006C1461" w:rsidRPr="001E0B60" w:rsidRDefault="006C1461" w:rsidP="00AF4DFC">
      <w:pPr>
        <w:pStyle w:val="FootnoteText"/>
        <w:rPr>
          <w:rFonts w:ascii="Times New Roman" w:hAnsi="Times New Roman"/>
          <w:sz w:val="20"/>
          <w:lang w:val="en-US"/>
        </w:rPr>
      </w:pPr>
      <w:r w:rsidRPr="001E0B60">
        <w:rPr>
          <w:rStyle w:val="FootnoteReference"/>
          <w:rFonts w:ascii="Times New Roman" w:hAnsi="Times New Roman"/>
          <w:sz w:val="20"/>
          <w:lang w:val="en-US"/>
        </w:rPr>
        <w:footnoteRef/>
      </w:r>
      <w:r w:rsidRPr="001E0B60">
        <w:rPr>
          <w:rFonts w:ascii="Times New Roman" w:hAnsi="Times New Roman"/>
          <w:sz w:val="20"/>
          <w:lang w:val="en-US"/>
        </w:rPr>
        <w:t xml:space="preserve"> </w:t>
      </w:r>
      <w:r w:rsidRPr="002332F9">
        <w:rPr>
          <w:rFonts w:ascii="Times New Roman" w:hAnsi="Times New Roman"/>
          <w:i/>
          <w:sz w:val="20"/>
          <w:lang w:val="en-US"/>
        </w:rPr>
        <w:t>Information Technology Infrastructure Library</w:t>
      </w:r>
    </w:p>
  </w:footnote>
  <w:footnote w:id="76">
    <w:p w14:paraId="28411DF9" w14:textId="77777777" w:rsidR="006C1461" w:rsidRPr="002332F9" w:rsidRDefault="006C1461" w:rsidP="00C70A8E">
      <w:pPr>
        <w:pStyle w:val="FootnoteText"/>
        <w:rPr>
          <w:rFonts w:ascii="Times New Roman" w:hAnsi="Times New Roman"/>
          <w:sz w:val="20"/>
          <w:szCs w:val="20"/>
          <w:lang w:val="lv-LV"/>
        </w:rPr>
      </w:pPr>
      <w:r w:rsidRPr="002332F9">
        <w:rPr>
          <w:rStyle w:val="FootnoteReference"/>
          <w:rFonts w:ascii="Times New Roman" w:hAnsi="Times New Roman"/>
        </w:rPr>
        <w:footnoteRef/>
      </w:r>
      <w:r w:rsidRPr="002332F9">
        <w:rPr>
          <w:rFonts w:ascii="Times New Roman" w:hAnsi="Times New Roman"/>
          <w:sz w:val="20"/>
          <w:szCs w:val="20"/>
        </w:rPr>
        <w:t xml:space="preserve"> </w:t>
      </w:r>
      <w:r w:rsidRPr="002332F9">
        <w:rPr>
          <w:rFonts w:ascii="Times New Roman" w:hAnsi="Times New Roman"/>
          <w:sz w:val="20"/>
          <w:szCs w:val="20"/>
          <w:lang w:val="lv-LV"/>
        </w:rPr>
        <w:t xml:space="preserve">Informatīvais ziņojums "Par publiskās pārvaldes informācijas sistēmu konceptuālo arhitektūru", </w:t>
      </w:r>
      <w:hyperlink r:id="rId63" w:history="1">
        <w:r w:rsidRPr="002332F9">
          <w:rPr>
            <w:rStyle w:val="Hyperlink"/>
            <w:rFonts w:ascii="Times New Roman" w:hAnsi="Times New Roman"/>
            <w:sz w:val="20"/>
            <w:szCs w:val="20"/>
            <w:lang w:val="lv-LV"/>
          </w:rPr>
          <w:t>http://tap.mk.gov.lv/mk/tap/?pid=40338790</w:t>
        </w:r>
      </w:hyperlink>
    </w:p>
  </w:footnote>
  <w:footnote w:id="77">
    <w:p w14:paraId="65279253" w14:textId="77777777" w:rsidR="006C1461" w:rsidRPr="002332F9" w:rsidRDefault="006C1461" w:rsidP="00C70A8E">
      <w:pPr>
        <w:pStyle w:val="FootnoteText"/>
        <w:rPr>
          <w:rFonts w:ascii="Times New Roman" w:hAnsi="Times New Roman"/>
          <w:sz w:val="20"/>
          <w:szCs w:val="20"/>
          <w:lang w:val="lv-LV"/>
        </w:rPr>
      </w:pPr>
      <w:r w:rsidRPr="002332F9">
        <w:rPr>
          <w:rStyle w:val="FootnoteReference"/>
          <w:rFonts w:ascii="Times New Roman" w:hAnsi="Times New Roman"/>
        </w:rPr>
        <w:footnoteRef/>
      </w:r>
      <w:r>
        <w:rPr>
          <w:rFonts w:ascii="Times New Roman" w:hAnsi="Times New Roman"/>
          <w:sz w:val="20"/>
          <w:szCs w:val="20"/>
          <w:lang w:val="lv-LV"/>
        </w:rPr>
        <w:t xml:space="preserve"> </w:t>
      </w:r>
      <w:r w:rsidRPr="002332F9">
        <w:rPr>
          <w:rFonts w:ascii="Times New Roman" w:hAnsi="Times New Roman"/>
          <w:sz w:val="20"/>
          <w:szCs w:val="20"/>
          <w:lang w:val="lv-LV"/>
        </w:rPr>
        <w:t>Informatīvais ziņojums "Mākoņdatošanas pakalpojumu izmantošana valsts pārvaldē"</w:t>
      </w:r>
      <w:r>
        <w:rPr>
          <w:rFonts w:ascii="Times New Roman" w:hAnsi="Times New Roman"/>
          <w:sz w:val="20"/>
          <w:szCs w:val="20"/>
          <w:lang w:val="lv-LV"/>
        </w:rPr>
        <w:t xml:space="preserve">,  </w:t>
      </w:r>
      <w:hyperlink r:id="rId64" w:history="1">
        <w:r w:rsidRPr="008257E0">
          <w:rPr>
            <w:rStyle w:val="Hyperlink"/>
            <w:rFonts w:ascii="Times New Roman" w:hAnsi="Times New Roman"/>
            <w:sz w:val="20"/>
            <w:szCs w:val="20"/>
            <w:lang w:val="lv-LV"/>
          </w:rPr>
          <w:t>http://tap.mk.gov.lv/mk/tap/?pid=40441825</w:t>
        </w:r>
      </w:hyperlink>
    </w:p>
  </w:footnote>
  <w:footnote w:id="78">
    <w:p w14:paraId="3A25752F" w14:textId="77777777" w:rsidR="006C1461" w:rsidRPr="002332F9" w:rsidRDefault="006C1461" w:rsidP="00C70A8E">
      <w:pPr>
        <w:pStyle w:val="FootnoteText"/>
        <w:rPr>
          <w:rFonts w:ascii="Times New Roman" w:hAnsi="Times New Roman"/>
          <w:sz w:val="20"/>
          <w:lang w:val="lv-LV"/>
        </w:rPr>
      </w:pPr>
      <w:r w:rsidRPr="002332F9">
        <w:rPr>
          <w:rStyle w:val="FootnoteReference"/>
          <w:rFonts w:ascii="Times New Roman" w:hAnsi="Times New Roman"/>
        </w:rPr>
        <w:footnoteRef/>
      </w:r>
      <w:r w:rsidRPr="002332F9">
        <w:rPr>
          <w:rFonts w:ascii="Times New Roman" w:hAnsi="Times New Roman"/>
          <w:sz w:val="20"/>
        </w:rPr>
        <w:t xml:space="preserve"> </w:t>
      </w:r>
      <w:r w:rsidRPr="002332F9">
        <w:rPr>
          <w:rFonts w:ascii="Times New Roman" w:hAnsi="Times New Roman"/>
          <w:sz w:val="20"/>
          <w:lang w:val="lv-LV"/>
        </w:rPr>
        <w:t>Ministru kabineta 19.02.2013. rīkojums Nr.57</w:t>
      </w:r>
      <w:r>
        <w:rPr>
          <w:rFonts w:ascii="Times New Roman" w:hAnsi="Times New Roman"/>
          <w:sz w:val="20"/>
        </w:rPr>
        <w:t xml:space="preserve">, </w:t>
      </w:r>
      <w:hyperlink r:id="rId65" w:history="1">
        <w:r w:rsidRPr="002332F9">
          <w:rPr>
            <w:rStyle w:val="Hyperlink"/>
            <w:rFonts w:ascii="Times New Roman" w:hAnsi="Times New Roman"/>
            <w:sz w:val="20"/>
          </w:rPr>
          <w:t>https://likumi.lv/doc.php?id=254909</w:t>
        </w:r>
      </w:hyperlink>
    </w:p>
  </w:footnote>
  <w:footnote w:id="79">
    <w:p w14:paraId="4A0D6FA7" w14:textId="77777777" w:rsidR="006C1461" w:rsidRPr="002332F9" w:rsidRDefault="006C1461" w:rsidP="00C70A8E">
      <w:pPr>
        <w:pStyle w:val="FootnoteText"/>
        <w:rPr>
          <w:rFonts w:ascii="Times New Roman" w:hAnsi="Times New Roman"/>
          <w:sz w:val="20"/>
          <w:lang w:val="lv-LV"/>
        </w:rPr>
      </w:pPr>
      <w:r w:rsidRPr="002332F9">
        <w:rPr>
          <w:rStyle w:val="FootnoteReference"/>
          <w:rFonts w:ascii="Times New Roman" w:hAnsi="Times New Roman"/>
        </w:rPr>
        <w:footnoteRef/>
      </w:r>
      <w:r w:rsidRPr="008257E0">
        <w:rPr>
          <w:rFonts w:ascii="Times New Roman" w:hAnsi="Times New Roman"/>
          <w:sz w:val="20"/>
          <w:lang w:val="lv-LV"/>
        </w:rPr>
        <w:t xml:space="preserve"> </w:t>
      </w:r>
      <w:r w:rsidRPr="002332F9">
        <w:rPr>
          <w:rFonts w:ascii="Times New Roman" w:hAnsi="Times New Roman"/>
          <w:sz w:val="20"/>
          <w:lang w:val="lv-LV"/>
        </w:rPr>
        <w:t>Informatīvais ziņojums "Par valsts informācijas un komunikācijas tehnoloģiju resursu un kompetenču konsolidāciju",</w:t>
      </w:r>
      <w:r w:rsidRPr="008257E0">
        <w:rPr>
          <w:rFonts w:ascii="Times New Roman" w:hAnsi="Times New Roman"/>
          <w:sz w:val="20"/>
          <w:lang w:val="lv-LV"/>
        </w:rPr>
        <w:t xml:space="preserve"> </w:t>
      </w:r>
      <w:r w:rsidRPr="008257E0">
        <w:rPr>
          <w:rStyle w:val="Hyperlink"/>
          <w:rFonts w:ascii="Times New Roman" w:hAnsi="Times New Roman"/>
          <w:sz w:val="20"/>
          <w:lang w:val="lv-LV"/>
        </w:rPr>
        <w:t>http://tap.mk.gov.lv/lv/mk/tap/?pid=40486852</w:t>
      </w:r>
    </w:p>
  </w:footnote>
  <w:footnote w:id="80">
    <w:p w14:paraId="2502A190" w14:textId="693567BF" w:rsidR="006C1461" w:rsidRPr="00AE79D6" w:rsidRDefault="006C1461" w:rsidP="00AE79D6">
      <w:pPr>
        <w:pStyle w:val="FootnoteText"/>
        <w:rPr>
          <w:rFonts w:ascii="Times New Roman" w:hAnsi="Times New Roman"/>
          <w:sz w:val="20"/>
          <w:lang w:val="en-US"/>
        </w:rPr>
      </w:pPr>
      <w:r w:rsidRPr="00AE79D6">
        <w:rPr>
          <w:rStyle w:val="FootnoteReference"/>
          <w:rFonts w:ascii="Times New Roman" w:hAnsi="Times New Roman"/>
          <w:sz w:val="20"/>
          <w:lang w:val="lv-LV"/>
        </w:rPr>
        <w:footnoteRef/>
      </w:r>
      <w:r w:rsidRPr="00AE79D6">
        <w:rPr>
          <w:rFonts w:ascii="Times New Roman" w:hAnsi="Times New Roman"/>
          <w:sz w:val="20"/>
          <w:lang w:val="lv-LV"/>
        </w:rPr>
        <w:t xml:space="preserve"> Biznesa digitālās transformācijas novērtējums INTERREG EUROPE starpreģionu sadarbības projekta </w:t>
      </w:r>
      <w:proofErr w:type="spellStart"/>
      <w:r w:rsidRPr="00AE79D6">
        <w:rPr>
          <w:rFonts w:ascii="Times New Roman" w:hAnsi="Times New Roman"/>
          <w:sz w:val="20"/>
          <w:lang w:val="lv-LV"/>
        </w:rPr>
        <w:t>DigiBEST</w:t>
      </w:r>
      <w:proofErr w:type="spellEnd"/>
      <w:r w:rsidRPr="00AE79D6">
        <w:rPr>
          <w:rFonts w:ascii="Times New Roman" w:hAnsi="Times New Roman"/>
          <w:sz w:val="20"/>
          <w:lang w:val="lv-LV"/>
        </w:rPr>
        <w:t xml:space="preserve"> ietvaros</w:t>
      </w:r>
      <w:r>
        <w:rPr>
          <w:rFonts w:ascii="Times New Roman" w:hAnsi="Times New Roman"/>
          <w:sz w:val="20"/>
        </w:rPr>
        <w:t xml:space="preserve">, </w:t>
      </w:r>
      <w:hyperlink r:id="rId66" w:history="1">
        <w:r w:rsidRPr="00FB2C63">
          <w:rPr>
            <w:rStyle w:val="Hyperlink"/>
            <w:rFonts w:ascii="Times New Roman" w:hAnsi="Times New Roman"/>
            <w:sz w:val="20"/>
          </w:rPr>
          <w:t>https://www.varam.gov.lv/lv/projekts/interreg-europe-biznesa-vides-digitala-transformacija-digibest-projekts</w:t>
        </w:r>
      </w:hyperlink>
    </w:p>
  </w:footnote>
  <w:footnote w:id="81">
    <w:p w14:paraId="29E9D858" w14:textId="1D669982" w:rsidR="006C1461" w:rsidRPr="0024560F" w:rsidRDefault="006C1461" w:rsidP="004330E7">
      <w:pPr>
        <w:pStyle w:val="FootnoteText"/>
        <w:rPr>
          <w:rFonts w:ascii="Times New Roman" w:hAnsi="Times New Roman"/>
          <w:sz w:val="20"/>
          <w:lang w:val="lv-LV"/>
        </w:rPr>
      </w:pPr>
      <w:r w:rsidRPr="0024560F">
        <w:rPr>
          <w:rStyle w:val="FootnoteReference"/>
          <w:rFonts w:ascii="Times New Roman" w:hAnsi="Times New Roman"/>
          <w:sz w:val="20"/>
        </w:rPr>
        <w:footnoteRef/>
      </w:r>
      <w:r w:rsidRPr="0024560F">
        <w:rPr>
          <w:rFonts w:ascii="Times New Roman" w:hAnsi="Times New Roman"/>
          <w:sz w:val="20"/>
          <w:lang w:val="lv-LV"/>
        </w:rPr>
        <w:t xml:space="preserve"> </w:t>
      </w:r>
      <w:r w:rsidRPr="0024560F">
        <w:rPr>
          <w:rFonts w:ascii="Times New Roman" w:hAnsi="Times New Roman"/>
          <w:sz w:val="20"/>
          <w:lang w:val="en-US"/>
        </w:rPr>
        <w:t xml:space="preserve">Digital Economy and Society Index (DESI) 2020, The EU ICT Sector and its R&amp;D Performance, </w:t>
      </w:r>
      <w:hyperlink r:id="rId67" w:history="1">
        <w:r w:rsidRPr="0024560F">
          <w:rPr>
            <w:rStyle w:val="Hyperlink"/>
            <w:rFonts w:ascii="Times New Roman" w:hAnsi="Times New Roman"/>
            <w:sz w:val="20"/>
            <w:lang w:val="en-US"/>
          </w:rPr>
          <w:t>https://ec.europa.eu/newsroom/dae/document.cfm?doc_id=67083</w:t>
        </w:r>
      </w:hyperlink>
    </w:p>
  </w:footnote>
  <w:footnote w:id="82">
    <w:p w14:paraId="3DC7E369" w14:textId="14498C58" w:rsidR="006C1461" w:rsidRPr="001321D2" w:rsidRDefault="006C1461" w:rsidP="001636B9">
      <w:pPr>
        <w:pStyle w:val="FootnoteText"/>
        <w:rPr>
          <w:rFonts w:ascii="Times New Roman" w:hAnsi="Times New Roman"/>
          <w:sz w:val="20"/>
          <w:szCs w:val="20"/>
          <w:lang w:val="lv-LV"/>
        </w:rPr>
      </w:pPr>
      <w:r w:rsidRPr="001321D2">
        <w:rPr>
          <w:rStyle w:val="FootnoteReference"/>
          <w:rFonts w:ascii="Times New Roman" w:hAnsi="Times New Roman"/>
          <w:sz w:val="20"/>
          <w:szCs w:val="20"/>
        </w:rPr>
        <w:footnoteRef/>
      </w:r>
      <w:r w:rsidRPr="001321D2">
        <w:rPr>
          <w:rFonts w:ascii="Times New Roman" w:hAnsi="Times New Roman"/>
          <w:sz w:val="20"/>
          <w:szCs w:val="20"/>
          <w:lang w:val="lv-LV"/>
        </w:rPr>
        <w:t xml:space="preserve"> Informatīvais ziņojums par darba tirgus vidējā un ilgtermiņa prognozēm</w:t>
      </w:r>
      <w:r w:rsidRPr="001321D2">
        <w:rPr>
          <w:rStyle w:val="Hyperlink"/>
          <w:rFonts w:ascii="Times New Roman" w:hAnsi="Times New Roman"/>
          <w:color w:val="auto"/>
          <w:sz w:val="20"/>
          <w:szCs w:val="20"/>
          <w:u w:val="none"/>
          <w:lang w:val="lv-LV"/>
        </w:rPr>
        <w:t xml:space="preserve">. </w:t>
      </w:r>
      <w:r w:rsidRPr="001321D2">
        <w:rPr>
          <w:rStyle w:val="Hyperlink"/>
          <w:rFonts w:ascii="Times New Roman" w:hAnsi="Times New Roman"/>
          <w:i/>
          <w:iCs/>
          <w:color w:val="auto"/>
          <w:sz w:val="20"/>
          <w:szCs w:val="20"/>
          <w:u w:val="none"/>
          <w:lang w:val="lv-LV"/>
        </w:rPr>
        <w:t>Ekonomikas ministrijas tīmekļvietne</w:t>
      </w:r>
      <w:r w:rsidRPr="001321D2">
        <w:rPr>
          <w:rStyle w:val="Hyperlink"/>
          <w:rFonts w:ascii="Times New Roman" w:hAnsi="Times New Roman"/>
          <w:color w:val="auto"/>
          <w:sz w:val="20"/>
          <w:szCs w:val="20"/>
          <w:u w:val="none"/>
          <w:lang w:val="lv-LV"/>
        </w:rPr>
        <w:t xml:space="preserve"> </w:t>
      </w:r>
      <w:proofErr w:type="spellStart"/>
      <w:r w:rsidRPr="001321D2">
        <w:rPr>
          <w:rFonts w:ascii="Times New Roman" w:hAnsi="Times New Roman"/>
          <w:bCs/>
          <w:sz w:val="20"/>
          <w:szCs w:val="20"/>
        </w:rPr>
        <w:t>Pieejams</w:t>
      </w:r>
      <w:proofErr w:type="spellEnd"/>
      <w:r w:rsidRPr="001321D2">
        <w:rPr>
          <w:rFonts w:ascii="Times New Roman" w:hAnsi="Times New Roman"/>
          <w:bCs/>
          <w:sz w:val="20"/>
          <w:szCs w:val="20"/>
        </w:rPr>
        <w:t>:</w:t>
      </w:r>
      <w:r w:rsidRPr="001321D2">
        <w:rPr>
          <w:rFonts w:ascii="Times New Roman" w:hAnsi="Times New Roman"/>
          <w:sz w:val="20"/>
          <w:szCs w:val="20"/>
        </w:rPr>
        <w:t xml:space="preserve"> </w:t>
      </w:r>
      <w:hyperlink r:id="rId68" w:history="1">
        <w:r w:rsidRPr="001321D2">
          <w:rPr>
            <w:rStyle w:val="Hyperlink"/>
            <w:rFonts w:ascii="Times New Roman" w:hAnsi="Times New Roman"/>
            <w:sz w:val="20"/>
            <w:szCs w:val="20"/>
            <w:lang w:val="lv-LV"/>
          </w:rPr>
          <w:t>https://www.em.gov.lv/lv/nozares_politika/tautsaimniecibas_attistiba/darba_tirgus/</w:t>
        </w:r>
      </w:hyperlink>
      <w:r w:rsidRPr="001321D2">
        <w:rPr>
          <w:rFonts w:ascii="Times New Roman" w:hAnsi="Times New Roman"/>
          <w:sz w:val="20"/>
          <w:szCs w:val="20"/>
          <w:lang w:val="lv-LV"/>
        </w:rPr>
        <w:t xml:space="preserve"> </w:t>
      </w:r>
    </w:p>
  </w:footnote>
  <w:footnote w:id="83">
    <w:p w14:paraId="6D6BD204" w14:textId="257846DE" w:rsidR="006C1461" w:rsidRPr="001321D2" w:rsidRDefault="006C1461" w:rsidP="0013316D">
      <w:pPr>
        <w:spacing w:after="0"/>
        <w:rPr>
          <w:rFonts w:ascii="Times New Roman" w:hAnsi="Times New Roman" w:cs="Times New Roman"/>
          <w:sz w:val="20"/>
          <w:szCs w:val="20"/>
        </w:rPr>
      </w:pPr>
      <w:r w:rsidRPr="001321D2">
        <w:rPr>
          <w:rStyle w:val="FootnoteReference"/>
          <w:rFonts w:ascii="Times New Roman" w:hAnsi="Times New Roman" w:cs="Times New Roman"/>
          <w:sz w:val="20"/>
          <w:szCs w:val="20"/>
        </w:rPr>
        <w:footnoteRef/>
      </w:r>
      <w:r w:rsidRPr="001321D2">
        <w:rPr>
          <w:rFonts w:ascii="Times New Roman" w:hAnsi="Times New Roman" w:cs="Times New Roman"/>
          <w:sz w:val="20"/>
          <w:szCs w:val="20"/>
        </w:rPr>
        <w:t xml:space="preserve"> </w:t>
      </w:r>
      <w:r w:rsidRPr="001321D2">
        <w:rPr>
          <w:rFonts w:ascii="Times New Roman" w:hAnsi="Times New Roman" w:cs="Times New Roman"/>
          <w:bCs/>
          <w:sz w:val="20"/>
          <w:szCs w:val="20"/>
        </w:rPr>
        <w:t xml:space="preserve">Augstās veiktspējas skaitļošana. </w:t>
      </w:r>
      <w:r w:rsidRPr="001321D2">
        <w:rPr>
          <w:rFonts w:ascii="Times New Roman" w:hAnsi="Times New Roman" w:cs="Times New Roman"/>
          <w:bCs/>
          <w:i/>
          <w:sz w:val="20"/>
          <w:szCs w:val="20"/>
        </w:rPr>
        <w:t xml:space="preserve">Ventspils starptautiskā radioastronomijas centra tīmekļvietne. </w:t>
      </w:r>
      <w:r w:rsidRPr="001321D2">
        <w:rPr>
          <w:rFonts w:ascii="Times New Roman" w:hAnsi="Times New Roman" w:cs="Times New Roman"/>
          <w:bCs/>
          <w:sz w:val="20"/>
          <w:szCs w:val="20"/>
        </w:rPr>
        <w:t xml:space="preserve">Pieejams: </w:t>
      </w:r>
      <w:r>
        <w:rPr>
          <w:rFonts w:ascii="Times New Roman" w:hAnsi="Times New Roman" w:cs="Times New Roman"/>
          <w:bCs/>
          <w:sz w:val="20"/>
          <w:szCs w:val="20"/>
        </w:rPr>
        <w:t xml:space="preserve"> </w:t>
      </w:r>
      <w:hyperlink r:id="rId69" w:history="1">
        <w:r w:rsidRPr="00446216">
          <w:rPr>
            <w:rStyle w:val="Hyperlink"/>
            <w:rFonts w:ascii="Times New Roman" w:hAnsi="Times New Roman" w:cs="Times New Roman"/>
            <w:sz w:val="20"/>
            <w:szCs w:val="20"/>
          </w:rPr>
          <w:t>https://virac.eu/petnieciba/petniecibas-virzieni/augstas-veiktspejas-skaitlosanas/</w:t>
        </w:r>
      </w:hyperlink>
      <w:r>
        <w:rPr>
          <w:rFonts w:ascii="Times New Roman" w:hAnsi="Times New Roman" w:cs="Times New Roman"/>
          <w:sz w:val="20"/>
          <w:szCs w:val="20"/>
        </w:rPr>
        <w:t xml:space="preserve"> </w:t>
      </w:r>
    </w:p>
  </w:footnote>
  <w:footnote w:id="84">
    <w:p w14:paraId="5C64CD2D" w14:textId="614A8C99" w:rsidR="006C1461" w:rsidRPr="001321D2" w:rsidRDefault="006C1461" w:rsidP="0013316D">
      <w:pPr>
        <w:pStyle w:val="Normal1"/>
        <w:rPr>
          <w:rFonts w:ascii="Times New Roman" w:hAnsi="Times New Roman" w:cs="Times New Roman"/>
          <w:sz w:val="20"/>
          <w:szCs w:val="20"/>
        </w:rPr>
      </w:pPr>
      <w:r w:rsidRPr="001321D2">
        <w:rPr>
          <w:rStyle w:val="FootnoteReference"/>
          <w:rFonts w:ascii="Times New Roman" w:hAnsi="Times New Roman" w:cs="Times New Roman"/>
          <w:sz w:val="20"/>
          <w:szCs w:val="20"/>
        </w:rPr>
        <w:footnoteRef/>
      </w:r>
      <w:r w:rsidRPr="001321D2">
        <w:rPr>
          <w:rFonts w:ascii="Times New Roman" w:hAnsi="Times New Roman" w:cs="Times New Roman"/>
          <w:sz w:val="20"/>
          <w:szCs w:val="20"/>
        </w:rPr>
        <w:t xml:space="preserve"> </w:t>
      </w:r>
      <w:hyperlink r:id="rId70" w:history="1">
        <w:r w:rsidRPr="00446216">
          <w:rPr>
            <w:rStyle w:val="Hyperlink"/>
            <w:rFonts w:ascii="Times New Roman" w:hAnsi="Times New Roman" w:cs="Times New Roman"/>
            <w:sz w:val="20"/>
            <w:szCs w:val="20"/>
          </w:rPr>
          <w:t>https://eurohpc-ju.europa.eu/</w:t>
        </w:r>
      </w:hyperlink>
      <w:r>
        <w:rPr>
          <w:rFonts w:ascii="Times New Roman" w:hAnsi="Times New Roman" w:cs="Times New Roman"/>
          <w:sz w:val="20"/>
          <w:szCs w:val="20"/>
        </w:rPr>
        <w:t xml:space="preserve"> </w:t>
      </w:r>
    </w:p>
    <w:p w14:paraId="22201C94" w14:textId="77777777" w:rsidR="006C1461" w:rsidRPr="006F4D1F" w:rsidRDefault="006C1461" w:rsidP="0013316D">
      <w:pPr>
        <w:pStyle w:val="FootnoteText"/>
        <w:rPr>
          <w:lang w:val="lv-LV"/>
        </w:rPr>
      </w:pPr>
    </w:p>
  </w:footnote>
  <w:footnote w:id="85">
    <w:p w14:paraId="5385B1AF" w14:textId="58373359" w:rsidR="006C1461" w:rsidRPr="00570FD0" w:rsidRDefault="006C1461" w:rsidP="00570FD0">
      <w:pPr>
        <w:autoSpaceDE w:val="0"/>
        <w:autoSpaceDN w:val="0"/>
        <w:adjustRightInd w:val="0"/>
        <w:spacing w:after="0" w:line="240" w:lineRule="auto"/>
        <w:rPr>
          <w:rFonts w:ascii="Times New Roman" w:hAnsi="Times New Roman"/>
          <w:sz w:val="20"/>
          <w:szCs w:val="13"/>
        </w:rPr>
      </w:pPr>
      <w:r w:rsidRPr="00133CB2">
        <w:rPr>
          <w:rStyle w:val="FootnoteReference"/>
          <w:rFonts w:ascii="Times New Roman" w:hAnsi="Times New Roman" w:cs="Times New Roman"/>
          <w:sz w:val="20"/>
          <w:szCs w:val="20"/>
        </w:rPr>
        <w:footnoteRef/>
      </w:r>
      <w:r w:rsidRPr="00133CB2">
        <w:rPr>
          <w:rFonts w:ascii="Times New Roman" w:hAnsi="Times New Roman" w:cs="Times New Roman"/>
          <w:sz w:val="20"/>
          <w:szCs w:val="20"/>
        </w:rPr>
        <w:t xml:space="preserve"> </w:t>
      </w:r>
      <w:proofErr w:type="spellStart"/>
      <w:r w:rsidRPr="00133CB2">
        <w:rPr>
          <w:rFonts w:ascii="Times New Roman" w:hAnsi="Times New Roman" w:cs="Times New Roman"/>
          <w:i/>
          <w:sz w:val="20"/>
          <w:szCs w:val="20"/>
          <w:lang w:val="en-US"/>
        </w:rPr>
        <w:t>Elmaghraby</w:t>
      </w:r>
      <w:proofErr w:type="spellEnd"/>
      <w:r w:rsidRPr="00133CB2">
        <w:rPr>
          <w:rFonts w:ascii="Times New Roman" w:hAnsi="Times New Roman" w:cs="Times New Roman"/>
          <w:i/>
          <w:sz w:val="20"/>
          <w:szCs w:val="20"/>
          <w:lang w:val="en-US"/>
        </w:rPr>
        <w:t xml:space="preserve">, A. S., &amp; </w:t>
      </w:r>
      <w:proofErr w:type="spellStart"/>
      <w:r w:rsidRPr="00133CB2">
        <w:rPr>
          <w:rFonts w:ascii="Times New Roman" w:hAnsi="Times New Roman" w:cs="Times New Roman"/>
          <w:i/>
          <w:sz w:val="20"/>
          <w:szCs w:val="20"/>
          <w:lang w:val="en-US"/>
        </w:rPr>
        <w:t>Losavio</w:t>
      </w:r>
      <w:proofErr w:type="spellEnd"/>
      <w:r w:rsidRPr="00133CB2">
        <w:rPr>
          <w:rFonts w:ascii="Times New Roman" w:hAnsi="Times New Roman" w:cs="Times New Roman"/>
          <w:i/>
          <w:sz w:val="20"/>
          <w:szCs w:val="20"/>
          <w:lang w:val="en-US"/>
        </w:rPr>
        <w:t>, M. M. (2014). Cyber security challenges in Smart Cities: Safety, security and privacy. Journal of Advanced Research</w:t>
      </w:r>
      <w:r w:rsidRPr="00570FD0">
        <w:rPr>
          <w:rFonts w:ascii="Times New Roman" w:hAnsi="Times New Roman" w:cs="Times New Roman"/>
          <w:sz w:val="20"/>
          <w:szCs w:val="13"/>
          <w:lang w:val="en-US"/>
        </w:rPr>
        <w:t>, 5(4), 491–497.</w:t>
      </w:r>
    </w:p>
  </w:footnote>
  <w:footnote w:id="86">
    <w:p w14:paraId="4AFE643C" w14:textId="35D8C8DD" w:rsidR="006C1461" w:rsidRPr="00133CB2" w:rsidRDefault="006C1461" w:rsidP="002E28B3">
      <w:pPr>
        <w:pStyle w:val="FootnoteText"/>
        <w:rPr>
          <w:rFonts w:ascii="Times New Roman" w:hAnsi="Times New Roman"/>
          <w:sz w:val="20"/>
          <w:szCs w:val="20"/>
        </w:rPr>
      </w:pPr>
      <w:r w:rsidRPr="00133CB2">
        <w:rPr>
          <w:rStyle w:val="FootnoteReference"/>
          <w:rFonts w:ascii="Times New Roman" w:hAnsi="Times New Roman"/>
          <w:sz w:val="20"/>
          <w:szCs w:val="20"/>
        </w:rPr>
        <w:footnoteRef/>
      </w:r>
      <w:r w:rsidRPr="00133CB2">
        <w:rPr>
          <w:rFonts w:ascii="Times New Roman" w:hAnsi="Times New Roman"/>
          <w:sz w:val="20"/>
          <w:szCs w:val="20"/>
        </w:rPr>
        <w:t xml:space="preserve"> </w:t>
      </w:r>
      <w:r w:rsidRPr="00133CB2">
        <w:rPr>
          <w:rFonts w:ascii="Times New Roman" w:hAnsi="Times New Roman"/>
          <w:i/>
          <w:sz w:val="20"/>
          <w:szCs w:val="20"/>
        </w:rPr>
        <w:t xml:space="preserve">Fighting Fire with Drones: Drones developed by Latvian Company </w:t>
      </w:r>
      <w:proofErr w:type="spellStart"/>
      <w:r w:rsidRPr="00133CB2">
        <w:rPr>
          <w:rFonts w:ascii="Times New Roman" w:hAnsi="Times New Roman"/>
          <w:i/>
          <w:sz w:val="20"/>
          <w:szCs w:val="20"/>
        </w:rPr>
        <w:t>Aerones</w:t>
      </w:r>
      <w:proofErr w:type="spellEnd"/>
      <w:r w:rsidRPr="00133CB2">
        <w:rPr>
          <w:rFonts w:ascii="Times New Roman" w:hAnsi="Times New Roman"/>
          <w:i/>
          <w:sz w:val="20"/>
          <w:szCs w:val="20"/>
        </w:rPr>
        <w:t>,</w:t>
      </w:r>
      <w:r>
        <w:rPr>
          <w:rFonts w:ascii="Times New Roman" w:hAnsi="Times New Roman"/>
          <w:sz w:val="20"/>
          <w:szCs w:val="20"/>
        </w:rPr>
        <w:t xml:space="preserve"> </w:t>
      </w:r>
      <w:hyperlink r:id="rId71" w:history="1">
        <w:r w:rsidRPr="00133CB2">
          <w:rPr>
            <w:rStyle w:val="Hyperlink"/>
            <w:rFonts w:ascii="Times New Roman" w:hAnsi="Times New Roman"/>
            <w:sz w:val="20"/>
            <w:szCs w:val="20"/>
          </w:rPr>
          <w:t>https://www.youtube.com/watch?v=V9TUIWnMrBA&amp;feature=emb_logo</w:t>
        </w:r>
      </w:hyperlink>
    </w:p>
  </w:footnote>
  <w:footnote w:id="87">
    <w:p w14:paraId="4D33844B" w14:textId="37D2C0AE" w:rsidR="006C1461" w:rsidRPr="003A1FAB" w:rsidRDefault="006C1461" w:rsidP="00CF2076">
      <w:pPr>
        <w:pStyle w:val="FootnoteText"/>
        <w:rPr>
          <w:rFonts w:ascii="Times New Roman" w:hAnsi="Times New Roman"/>
          <w:sz w:val="20"/>
          <w:szCs w:val="20"/>
          <w:lang w:val="lv-LV"/>
        </w:rPr>
      </w:pPr>
      <w:r w:rsidRPr="003A1FAB">
        <w:rPr>
          <w:rStyle w:val="FootnoteReference"/>
          <w:rFonts w:ascii="Times New Roman" w:hAnsi="Times New Roman"/>
          <w:sz w:val="20"/>
          <w:szCs w:val="20"/>
        </w:rPr>
        <w:footnoteRef/>
      </w:r>
      <w:r w:rsidRPr="003A1FAB">
        <w:rPr>
          <w:rFonts w:ascii="Times New Roman" w:hAnsi="Times New Roman"/>
          <w:sz w:val="20"/>
          <w:szCs w:val="20"/>
        </w:rPr>
        <w:t xml:space="preserve"> Toyota begins building smart city near Mount Fuji. </w:t>
      </w:r>
      <w:r w:rsidRPr="003A1FAB">
        <w:rPr>
          <w:rFonts w:ascii="Times New Roman" w:hAnsi="Times New Roman"/>
          <w:i/>
          <w:iCs/>
          <w:sz w:val="20"/>
          <w:szCs w:val="20"/>
        </w:rPr>
        <w:t>The Japan Times.</w:t>
      </w:r>
      <w:r w:rsidRPr="003A1FAB">
        <w:rPr>
          <w:rFonts w:ascii="Times New Roman" w:hAnsi="Times New Roman"/>
          <w:sz w:val="20"/>
          <w:szCs w:val="20"/>
        </w:rPr>
        <w:t xml:space="preserve"> </w:t>
      </w:r>
      <w:proofErr w:type="spellStart"/>
      <w:r w:rsidRPr="003A1FAB">
        <w:rPr>
          <w:rFonts w:ascii="Times New Roman" w:hAnsi="Times New Roman"/>
          <w:sz w:val="20"/>
          <w:szCs w:val="20"/>
        </w:rPr>
        <w:t>Pieejams</w:t>
      </w:r>
      <w:proofErr w:type="spellEnd"/>
      <w:r w:rsidRPr="003A1FAB">
        <w:rPr>
          <w:rFonts w:ascii="Times New Roman" w:hAnsi="Times New Roman"/>
          <w:sz w:val="20"/>
          <w:szCs w:val="20"/>
        </w:rPr>
        <w:t xml:space="preserve"> </w:t>
      </w:r>
      <w:hyperlink r:id="rId72" w:history="1">
        <w:r w:rsidRPr="003A1FAB">
          <w:rPr>
            <w:rStyle w:val="Hyperlink"/>
            <w:rFonts w:ascii="Times New Roman" w:hAnsi="Times New Roman"/>
            <w:sz w:val="20"/>
            <w:szCs w:val="20"/>
          </w:rPr>
          <w:t>https://www.japantimes.co.jp/news/2021/02/23/business/corporate-business/toyota-smart-city-construction/</w:t>
        </w:r>
      </w:hyperlink>
    </w:p>
  </w:footnote>
  <w:footnote w:id="88">
    <w:p w14:paraId="1DBBB997" w14:textId="4F1237DA" w:rsidR="006C1461" w:rsidRPr="003A1FAB" w:rsidRDefault="006C1461" w:rsidP="00407F63">
      <w:pPr>
        <w:pStyle w:val="FootnoteText"/>
        <w:rPr>
          <w:rFonts w:ascii="Times New Roman" w:hAnsi="Times New Roman"/>
          <w:sz w:val="20"/>
          <w:szCs w:val="20"/>
          <w:lang w:val="en-US"/>
        </w:rPr>
      </w:pPr>
      <w:r w:rsidRPr="003A1FAB">
        <w:rPr>
          <w:rStyle w:val="FootnoteReference"/>
          <w:rFonts w:ascii="Times New Roman" w:hAnsi="Times New Roman"/>
          <w:sz w:val="20"/>
          <w:szCs w:val="20"/>
        </w:rPr>
        <w:footnoteRef/>
      </w:r>
      <w:r w:rsidRPr="003A1FAB">
        <w:rPr>
          <w:rFonts w:ascii="Times New Roman" w:hAnsi="Times New Roman"/>
          <w:sz w:val="20"/>
          <w:szCs w:val="20"/>
        </w:rPr>
        <w:t xml:space="preserve"> </w:t>
      </w:r>
      <w:r w:rsidRPr="003A1FAB">
        <w:rPr>
          <w:rFonts w:ascii="Times New Roman" w:hAnsi="Times New Roman"/>
          <w:sz w:val="20"/>
          <w:szCs w:val="20"/>
          <w:lang w:val="lv-LV"/>
        </w:rPr>
        <w:t xml:space="preserve">Satiksmes ministrijas </w:t>
      </w:r>
      <w:r w:rsidR="009E0CCF">
        <w:rPr>
          <w:rFonts w:ascii="Times New Roman" w:hAnsi="Times New Roman"/>
          <w:sz w:val="20"/>
          <w:szCs w:val="20"/>
          <w:lang w:val="lv-LV"/>
        </w:rPr>
        <w:t>“</w:t>
      </w:r>
      <w:r w:rsidRPr="003A1FAB">
        <w:rPr>
          <w:rFonts w:ascii="Times New Roman" w:hAnsi="Times New Roman"/>
          <w:sz w:val="20"/>
          <w:szCs w:val="20"/>
          <w:lang w:val="lv-LV"/>
        </w:rPr>
        <w:t>Vadlīnijas automatizētu transportlīdzekļu tehnoloģiju testēšanai</w:t>
      </w:r>
      <w:r w:rsidR="009E0CCF">
        <w:rPr>
          <w:rFonts w:ascii="Times New Roman" w:hAnsi="Times New Roman"/>
          <w:sz w:val="20"/>
          <w:szCs w:val="20"/>
          <w:lang w:val="lv-LV"/>
        </w:rPr>
        <w:t>”</w:t>
      </w:r>
      <w:r w:rsidRPr="003A1FAB">
        <w:rPr>
          <w:rFonts w:ascii="Times New Roman" w:hAnsi="Times New Roman"/>
          <w:sz w:val="20"/>
          <w:szCs w:val="20"/>
          <w:lang w:val="lv-LV"/>
        </w:rPr>
        <w:t xml:space="preserve">. Satiksmes ministrijas tīmekļvietne. Pieejams: </w:t>
      </w:r>
      <w:hyperlink r:id="rId73" w:history="1">
        <w:r w:rsidRPr="003A1FAB">
          <w:rPr>
            <w:rStyle w:val="Hyperlink"/>
            <w:rFonts w:ascii="Times New Roman" w:hAnsi="Times New Roman"/>
            <w:sz w:val="20"/>
            <w:szCs w:val="20"/>
          </w:rPr>
          <w:t>https://www.sam.gov.lv/sites/sam/files/item_7209_test_vadlinijas1.pdf</w:t>
        </w:r>
      </w:hyperlink>
      <w:r w:rsidRPr="003A1FAB">
        <w:rPr>
          <w:rStyle w:val="Hyperlink"/>
          <w:rFonts w:ascii="Times New Roman" w:hAnsi="Times New Roman"/>
          <w:sz w:val="20"/>
          <w:szCs w:val="20"/>
        </w:rPr>
        <w:t xml:space="preserve"> </w:t>
      </w:r>
    </w:p>
  </w:footnote>
  <w:footnote w:id="89">
    <w:p w14:paraId="5E51F7D1" w14:textId="409A356E" w:rsidR="006C1461" w:rsidRPr="00091A2C" w:rsidRDefault="006C1461">
      <w:pPr>
        <w:pStyle w:val="FootnoteText"/>
      </w:pPr>
      <w:r w:rsidRPr="003A1FAB">
        <w:rPr>
          <w:rStyle w:val="FootnoteReference"/>
          <w:rFonts w:ascii="Times New Roman" w:hAnsi="Times New Roman"/>
          <w:sz w:val="20"/>
          <w:szCs w:val="20"/>
        </w:rPr>
        <w:footnoteRef/>
      </w:r>
      <w:r w:rsidRPr="003A1FAB">
        <w:rPr>
          <w:rFonts w:ascii="Times New Roman" w:hAnsi="Times New Roman"/>
          <w:sz w:val="20"/>
          <w:szCs w:val="20"/>
        </w:rPr>
        <w:t xml:space="preserve"> Regulatory Sandboxes – Testing Environments for Innovation and Regulation. </w:t>
      </w:r>
      <w:proofErr w:type="spellStart"/>
      <w:r w:rsidRPr="003A1FAB">
        <w:rPr>
          <w:rFonts w:ascii="Times New Roman" w:hAnsi="Times New Roman"/>
          <w:i/>
          <w:iCs/>
          <w:sz w:val="20"/>
          <w:szCs w:val="20"/>
        </w:rPr>
        <w:t>Vācijas</w:t>
      </w:r>
      <w:proofErr w:type="spellEnd"/>
      <w:r w:rsidRPr="003A1FAB">
        <w:rPr>
          <w:rFonts w:ascii="Times New Roman" w:hAnsi="Times New Roman"/>
          <w:i/>
          <w:iCs/>
          <w:sz w:val="20"/>
          <w:szCs w:val="20"/>
        </w:rPr>
        <w:t xml:space="preserve"> </w:t>
      </w:r>
      <w:proofErr w:type="spellStart"/>
      <w:r w:rsidRPr="003A1FAB">
        <w:rPr>
          <w:rFonts w:ascii="Times New Roman" w:hAnsi="Times New Roman"/>
          <w:i/>
          <w:iCs/>
          <w:sz w:val="20"/>
          <w:szCs w:val="20"/>
        </w:rPr>
        <w:t>Federālā</w:t>
      </w:r>
      <w:proofErr w:type="spellEnd"/>
      <w:r w:rsidRPr="003A1FAB">
        <w:rPr>
          <w:rFonts w:ascii="Times New Roman" w:hAnsi="Times New Roman"/>
          <w:i/>
          <w:iCs/>
          <w:sz w:val="20"/>
          <w:szCs w:val="20"/>
        </w:rPr>
        <w:t xml:space="preserve"> </w:t>
      </w:r>
      <w:proofErr w:type="spellStart"/>
      <w:r w:rsidRPr="003A1FAB">
        <w:rPr>
          <w:rFonts w:ascii="Times New Roman" w:hAnsi="Times New Roman"/>
          <w:i/>
          <w:iCs/>
          <w:sz w:val="20"/>
          <w:szCs w:val="20"/>
        </w:rPr>
        <w:t>Ekonomikas</w:t>
      </w:r>
      <w:proofErr w:type="spellEnd"/>
      <w:r w:rsidRPr="003A1FAB">
        <w:rPr>
          <w:rFonts w:ascii="Times New Roman" w:hAnsi="Times New Roman"/>
          <w:i/>
          <w:iCs/>
          <w:sz w:val="20"/>
          <w:szCs w:val="20"/>
        </w:rPr>
        <w:t xml:space="preserve"> un </w:t>
      </w:r>
      <w:proofErr w:type="spellStart"/>
      <w:r w:rsidRPr="003A1FAB">
        <w:rPr>
          <w:rFonts w:ascii="Times New Roman" w:hAnsi="Times New Roman"/>
          <w:i/>
          <w:iCs/>
          <w:sz w:val="20"/>
          <w:szCs w:val="20"/>
        </w:rPr>
        <w:t>enerģētikas</w:t>
      </w:r>
      <w:proofErr w:type="spellEnd"/>
      <w:r w:rsidRPr="003A1FAB">
        <w:rPr>
          <w:rFonts w:ascii="Times New Roman" w:hAnsi="Times New Roman"/>
          <w:i/>
          <w:iCs/>
          <w:sz w:val="20"/>
          <w:szCs w:val="20"/>
        </w:rPr>
        <w:t xml:space="preserve"> </w:t>
      </w:r>
      <w:proofErr w:type="spellStart"/>
      <w:r w:rsidRPr="003A1FAB">
        <w:rPr>
          <w:rFonts w:ascii="Times New Roman" w:hAnsi="Times New Roman"/>
          <w:i/>
          <w:iCs/>
          <w:sz w:val="20"/>
          <w:szCs w:val="20"/>
        </w:rPr>
        <w:t>ministrijas</w:t>
      </w:r>
      <w:proofErr w:type="spellEnd"/>
      <w:r w:rsidRPr="003A1FAB">
        <w:rPr>
          <w:rFonts w:ascii="Times New Roman" w:hAnsi="Times New Roman"/>
          <w:i/>
          <w:iCs/>
          <w:sz w:val="20"/>
          <w:szCs w:val="20"/>
        </w:rPr>
        <w:t xml:space="preserve"> </w:t>
      </w:r>
      <w:proofErr w:type="spellStart"/>
      <w:r w:rsidRPr="003A1FAB">
        <w:rPr>
          <w:rFonts w:ascii="Times New Roman" w:hAnsi="Times New Roman"/>
          <w:i/>
          <w:iCs/>
          <w:sz w:val="20"/>
          <w:szCs w:val="20"/>
        </w:rPr>
        <w:t>tīmekļvietne</w:t>
      </w:r>
      <w:proofErr w:type="spellEnd"/>
      <w:r w:rsidRPr="003A1FAB">
        <w:rPr>
          <w:rFonts w:ascii="Times New Roman" w:hAnsi="Times New Roman"/>
          <w:i/>
          <w:iCs/>
          <w:sz w:val="20"/>
          <w:szCs w:val="20"/>
        </w:rPr>
        <w:t>.</w:t>
      </w:r>
      <w:r w:rsidRPr="003A1FAB">
        <w:rPr>
          <w:rFonts w:ascii="Times New Roman" w:hAnsi="Times New Roman"/>
          <w:sz w:val="20"/>
          <w:szCs w:val="20"/>
        </w:rPr>
        <w:t xml:space="preserve"> </w:t>
      </w:r>
      <w:proofErr w:type="spellStart"/>
      <w:r w:rsidRPr="003A1FAB">
        <w:rPr>
          <w:rFonts w:ascii="Times New Roman" w:hAnsi="Times New Roman"/>
          <w:sz w:val="20"/>
          <w:szCs w:val="20"/>
        </w:rPr>
        <w:t>Pieejams</w:t>
      </w:r>
      <w:proofErr w:type="spellEnd"/>
      <w:r w:rsidRPr="003A1FAB">
        <w:rPr>
          <w:rFonts w:ascii="Times New Roman" w:hAnsi="Times New Roman"/>
          <w:sz w:val="20"/>
          <w:szCs w:val="20"/>
        </w:rPr>
        <w:t xml:space="preserve">: </w:t>
      </w:r>
      <w:hyperlink r:id="rId74" w:history="1">
        <w:r w:rsidRPr="003A1FAB">
          <w:rPr>
            <w:rStyle w:val="Hyperlink"/>
            <w:rFonts w:ascii="Times New Roman" w:hAnsi="Times New Roman"/>
            <w:sz w:val="20"/>
            <w:szCs w:val="20"/>
          </w:rPr>
          <w:t>https://www.bmwi.de/Redaktion/EN/Dossier/regulatory-test-beds-testing-environments-for-innovation-and-regulation.html</w:t>
        </w:r>
      </w:hyperlink>
      <w:r w:rsidRPr="003A1FAB">
        <w:rPr>
          <w:rFonts w:ascii="Times New Roman" w:hAnsi="Times New Roman"/>
          <w:sz w:val="20"/>
          <w:szCs w:val="20"/>
        </w:rPr>
        <w:t xml:space="preserve"> </w:t>
      </w:r>
    </w:p>
  </w:footnote>
  <w:footnote w:id="90">
    <w:p w14:paraId="45CB9937" w14:textId="77777777" w:rsidR="006C1461" w:rsidRPr="00C748B3" w:rsidRDefault="006C1461" w:rsidP="00407F63">
      <w:pPr>
        <w:pStyle w:val="FootnoteText"/>
        <w:rPr>
          <w:rFonts w:ascii="Times New Roman" w:hAnsi="Times New Roman"/>
          <w:sz w:val="20"/>
          <w:lang w:val="lv-LV"/>
        </w:rPr>
      </w:pPr>
      <w:r w:rsidRPr="00C748B3">
        <w:rPr>
          <w:rStyle w:val="FootnoteReference"/>
          <w:rFonts w:ascii="Times New Roman" w:hAnsi="Times New Roman"/>
          <w:sz w:val="20"/>
        </w:rPr>
        <w:footnoteRef/>
      </w:r>
      <w:r w:rsidRPr="00C748B3">
        <w:rPr>
          <w:rFonts w:ascii="Times New Roman" w:hAnsi="Times New Roman"/>
          <w:sz w:val="20"/>
        </w:rPr>
        <w:t xml:space="preserve"> </w:t>
      </w:r>
      <w:r w:rsidRPr="00C748B3">
        <w:rPr>
          <w:rFonts w:ascii="Times New Roman" w:hAnsi="Times New Roman"/>
          <w:i/>
          <w:sz w:val="20"/>
        </w:rPr>
        <w:t xml:space="preserve">Why Flying Drones Could Disrupt Mobility and Transportation Beyond COVID-19, </w:t>
      </w:r>
      <w:hyperlink r:id="rId75" w:history="1">
        <w:r w:rsidRPr="00C748B3">
          <w:rPr>
            <w:rStyle w:val="Hyperlink"/>
            <w:rFonts w:ascii="Times New Roman" w:hAnsi="Times New Roman"/>
            <w:sz w:val="20"/>
          </w:rPr>
          <w:t>https://www.gartner.com/smarterwithgartner/why-flying-drones-could-disrupt-mobility-and-transportation-beyond-covid-19/</w:t>
        </w:r>
      </w:hyperlink>
    </w:p>
  </w:footnote>
  <w:footnote w:id="91">
    <w:p w14:paraId="2EC1B823" w14:textId="153A58F9" w:rsidR="006C1461" w:rsidRPr="00EC7016" w:rsidRDefault="006C1461" w:rsidP="00407F63">
      <w:pPr>
        <w:pStyle w:val="FootnoteText"/>
        <w:rPr>
          <w:rFonts w:ascii="Times New Roman" w:hAnsi="Times New Roman"/>
          <w:lang w:val="lv-LV"/>
        </w:rPr>
      </w:pPr>
      <w:r w:rsidRPr="00EC7016">
        <w:rPr>
          <w:rStyle w:val="FootnoteReference"/>
          <w:rFonts w:ascii="Times New Roman" w:hAnsi="Times New Roman"/>
          <w:sz w:val="20"/>
        </w:rPr>
        <w:footnoteRef/>
      </w:r>
      <w:r w:rsidRPr="00EC7016">
        <w:rPr>
          <w:rFonts w:ascii="Times New Roman" w:hAnsi="Times New Roman"/>
          <w:sz w:val="20"/>
          <w:lang w:val="lv-LV"/>
        </w:rPr>
        <w:t xml:space="preserve"> Atjaunota ilgtermiņa atļauja paaugstināta riska lidojumiem uzņēmumam “</w:t>
      </w:r>
      <w:proofErr w:type="spellStart"/>
      <w:r w:rsidRPr="00EC7016">
        <w:rPr>
          <w:rFonts w:ascii="Times New Roman" w:hAnsi="Times New Roman"/>
          <w:sz w:val="20"/>
          <w:lang w:val="lv-LV"/>
        </w:rPr>
        <w:t>UAVFactory</w:t>
      </w:r>
      <w:proofErr w:type="spellEnd"/>
      <w:r w:rsidRPr="00EC7016">
        <w:rPr>
          <w:rFonts w:ascii="Times New Roman" w:hAnsi="Times New Roman"/>
          <w:sz w:val="20"/>
          <w:lang w:val="lv-LV"/>
        </w:rPr>
        <w:t>” (25.05.2020)</w:t>
      </w:r>
      <w:r>
        <w:rPr>
          <w:rFonts w:ascii="Times New Roman" w:hAnsi="Times New Roman"/>
          <w:sz w:val="20"/>
          <w:lang w:val="lv-LV"/>
        </w:rPr>
        <w:t>,</w:t>
      </w:r>
      <w:r w:rsidRPr="00EC7016">
        <w:rPr>
          <w:rFonts w:ascii="Times New Roman" w:hAnsi="Times New Roman"/>
          <w:sz w:val="20"/>
          <w:lang w:val="lv-LV"/>
        </w:rPr>
        <w:t xml:space="preserve"> </w:t>
      </w:r>
      <w:r w:rsidRPr="009C4E09">
        <w:rPr>
          <w:rFonts w:ascii="Times New Roman" w:hAnsi="Times New Roman"/>
          <w:i/>
          <w:iCs/>
          <w:sz w:val="20"/>
          <w:lang w:val="lv-LV"/>
        </w:rPr>
        <w:t>Valsts aģentūras “Civilās aviācijas aģentūra” tīmekļvietne,</w:t>
      </w:r>
      <w:r>
        <w:rPr>
          <w:rFonts w:ascii="Times New Roman" w:hAnsi="Times New Roman"/>
          <w:sz w:val="20"/>
          <w:lang w:val="lv-LV"/>
        </w:rPr>
        <w:t xml:space="preserve"> </w:t>
      </w:r>
      <w:hyperlink r:id="rId76" w:history="1">
        <w:r w:rsidRPr="00EC7016">
          <w:rPr>
            <w:rStyle w:val="Hyperlink"/>
            <w:rFonts w:ascii="Times New Roman" w:hAnsi="Times New Roman"/>
            <w:sz w:val="20"/>
            <w:lang w:val="lv-LV"/>
          </w:rPr>
          <w:t>http://www.caa.lv/lv/caa/jaunumi/nozares-aktualitates/atjaunota-ilgtermina-atlauja-uav-factory.html</w:t>
        </w:r>
      </w:hyperlink>
    </w:p>
  </w:footnote>
  <w:footnote w:id="92">
    <w:p w14:paraId="58C1D26E" w14:textId="77777777" w:rsidR="006C1461" w:rsidRPr="00BC3BD5" w:rsidRDefault="006C1461" w:rsidP="00407F63">
      <w:pPr>
        <w:pStyle w:val="FootnoteText"/>
        <w:rPr>
          <w:rFonts w:ascii="Times New Roman" w:hAnsi="Times New Roman"/>
          <w:sz w:val="20"/>
        </w:rPr>
      </w:pPr>
      <w:r w:rsidRPr="00BC3BD5">
        <w:rPr>
          <w:rStyle w:val="FootnoteReference"/>
          <w:rFonts w:ascii="Times New Roman" w:hAnsi="Times New Roman"/>
          <w:sz w:val="20"/>
        </w:rPr>
        <w:footnoteRef/>
      </w:r>
      <w:r w:rsidRPr="00BC3BD5">
        <w:rPr>
          <w:rFonts w:ascii="Times New Roman" w:hAnsi="Times New Roman"/>
          <w:sz w:val="20"/>
        </w:rPr>
        <w:t xml:space="preserve"> </w:t>
      </w:r>
      <w:r>
        <w:rPr>
          <w:rFonts w:ascii="Times New Roman" w:hAnsi="Times New Roman"/>
          <w:sz w:val="20"/>
        </w:rPr>
        <w:t>International Maritime Organization, I</w:t>
      </w:r>
      <w:r w:rsidRPr="00BC3BD5">
        <w:rPr>
          <w:rFonts w:ascii="Times New Roman" w:hAnsi="Times New Roman"/>
          <w:sz w:val="20"/>
        </w:rPr>
        <w:t>nterim guidelines for mass trials</w:t>
      </w:r>
      <w:r>
        <w:rPr>
          <w:rFonts w:ascii="Times New Roman" w:hAnsi="Times New Roman"/>
          <w:sz w:val="20"/>
        </w:rPr>
        <w:t>,</w:t>
      </w:r>
      <w:r w:rsidRPr="00BC3BD5">
        <w:rPr>
          <w:rFonts w:ascii="Times New Roman" w:hAnsi="Times New Roman"/>
          <w:sz w:val="20"/>
        </w:rPr>
        <w:t xml:space="preserve"> </w:t>
      </w:r>
      <w:r w:rsidRPr="00BC3BD5">
        <w:rPr>
          <w:rStyle w:val="Hyperlink"/>
          <w:rFonts w:ascii="Times New Roman" w:hAnsi="Times New Roman"/>
          <w:sz w:val="20"/>
        </w:rPr>
        <w:t>http://www.imo.org/en/MediaCentre/HotTopics/Documents/MSC.1-Circ.1604%20-%20Interim%20Guidelines%20For%20Mass%20Trials%20(Secretariat).pdf</w:t>
      </w:r>
    </w:p>
  </w:footnote>
  <w:footnote w:id="93">
    <w:p w14:paraId="1EB2BD40" w14:textId="77777777" w:rsidR="006C1461" w:rsidRDefault="006C1461" w:rsidP="00407F63">
      <w:pPr>
        <w:pStyle w:val="FootnoteText"/>
      </w:pPr>
      <w:r w:rsidRPr="00BC3BD5">
        <w:rPr>
          <w:rStyle w:val="FootnoteReference"/>
          <w:rFonts w:ascii="Times New Roman" w:hAnsi="Times New Roman"/>
          <w:sz w:val="20"/>
        </w:rPr>
        <w:footnoteRef/>
      </w:r>
      <w:r w:rsidRPr="00BC3BD5">
        <w:rPr>
          <w:rFonts w:ascii="Times New Roman" w:hAnsi="Times New Roman"/>
          <w:sz w:val="20"/>
        </w:rPr>
        <w:t xml:space="preserve"> </w:t>
      </w:r>
      <w:r w:rsidRPr="00BC3BD5">
        <w:rPr>
          <w:rFonts w:ascii="Times New Roman" w:hAnsi="Times New Roman"/>
          <w:sz w:val="20"/>
          <w:lang w:val="lv-LV"/>
        </w:rPr>
        <w:t>Ministru kabineta 21.12.2010. noteikumi Nr.1171, Noteikumi par Latvijas ūdeņu izmantošanas kārtību un kuģošanas režīmu tajos</w:t>
      </w:r>
      <w:r>
        <w:rPr>
          <w:rFonts w:ascii="Times New Roman" w:hAnsi="Times New Roman"/>
          <w:sz w:val="20"/>
        </w:rPr>
        <w:t xml:space="preserve">, </w:t>
      </w:r>
      <w:hyperlink r:id="rId77" w:history="1">
        <w:r w:rsidRPr="00BC3BD5">
          <w:rPr>
            <w:rStyle w:val="Hyperlink"/>
            <w:rFonts w:ascii="Times New Roman" w:hAnsi="Times New Roman"/>
            <w:sz w:val="20"/>
          </w:rPr>
          <w:t>https://likumi.lv/ta/id/223854-noteikumi-par-latvijas-udenu-izmantosanas-kartibu-un-kugosanas-rezimu-tajos</w:t>
        </w:r>
      </w:hyperlink>
    </w:p>
  </w:footnote>
  <w:footnote w:id="94">
    <w:p w14:paraId="4A12FA52" w14:textId="77777777" w:rsidR="006C1461" w:rsidRPr="00197D11" w:rsidRDefault="006C1461" w:rsidP="00407F63">
      <w:pPr>
        <w:pStyle w:val="FootnoteText"/>
        <w:rPr>
          <w:rFonts w:ascii="Times New Roman" w:hAnsi="Times New Roman"/>
          <w:sz w:val="20"/>
        </w:rPr>
      </w:pPr>
      <w:r w:rsidRPr="00197D11">
        <w:rPr>
          <w:rStyle w:val="FootnoteReference"/>
          <w:rFonts w:ascii="Times New Roman" w:hAnsi="Times New Roman"/>
          <w:sz w:val="20"/>
        </w:rPr>
        <w:footnoteRef/>
      </w:r>
      <w:r>
        <w:rPr>
          <w:rFonts w:ascii="Times New Roman" w:hAnsi="Times New Roman"/>
          <w:sz w:val="20"/>
        </w:rPr>
        <w:t xml:space="preserve"> </w:t>
      </w:r>
      <w:r w:rsidRPr="00B4510F">
        <w:rPr>
          <w:rFonts w:ascii="Times New Roman" w:hAnsi="Times New Roman"/>
          <w:i/>
          <w:sz w:val="20"/>
        </w:rPr>
        <w:t>Advanced, Efficient and Green Intermodal Systems: Autonomous ships meet automated ports,</w:t>
      </w:r>
      <w:r w:rsidRPr="00197D11">
        <w:rPr>
          <w:rFonts w:ascii="Times New Roman" w:hAnsi="Times New Roman"/>
          <w:sz w:val="20"/>
        </w:rPr>
        <w:t xml:space="preserve"> </w:t>
      </w:r>
      <w:hyperlink r:id="rId78" w:history="1">
        <w:r w:rsidRPr="00197D11">
          <w:rPr>
            <w:rStyle w:val="Hyperlink"/>
            <w:rFonts w:ascii="Times New Roman" w:hAnsi="Times New Roman"/>
            <w:sz w:val="20"/>
          </w:rPr>
          <w:t>http://aegis.autonomous-ship.org/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6C1461" w14:paraId="160307D5" w14:textId="77777777" w:rsidTr="573DB6E9">
      <w:tc>
        <w:tcPr>
          <w:tcW w:w="4320" w:type="dxa"/>
        </w:tcPr>
        <w:p w14:paraId="19BBB6AF" w14:textId="1D4D3AF2" w:rsidR="006C1461" w:rsidRDefault="006C1461" w:rsidP="573DB6E9">
          <w:pPr>
            <w:pStyle w:val="Header"/>
            <w:ind w:left="-115"/>
          </w:pPr>
        </w:p>
      </w:tc>
      <w:tc>
        <w:tcPr>
          <w:tcW w:w="4320" w:type="dxa"/>
        </w:tcPr>
        <w:p w14:paraId="5710C48B" w14:textId="0B0D426A" w:rsidR="006C1461" w:rsidRDefault="006C1461" w:rsidP="573DB6E9">
          <w:pPr>
            <w:pStyle w:val="Header"/>
            <w:jc w:val="center"/>
          </w:pPr>
        </w:p>
      </w:tc>
      <w:tc>
        <w:tcPr>
          <w:tcW w:w="4320" w:type="dxa"/>
        </w:tcPr>
        <w:p w14:paraId="7798431F" w14:textId="39CBB5AB" w:rsidR="006C1461" w:rsidRDefault="006C1461" w:rsidP="573DB6E9">
          <w:pPr>
            <w:pStyle w:val="Header"/>
            <w:ind w:right="-115"/>
            <w:jc w:val="right"/>
          </w:pPr>
        </w:p>
      </w:tc>
    </w:tr>
  </w:tbl>
  <w:p w14:paraId="311DCA23" w14:textId="00B05BA0" w:rsidR="006C1461" w:rsidRDefault="006C1461" w:rsidP="573DB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F40"/>
    <w:multiLevelType w:val="hybridMultilevel"/>
    <w:tmpl w:val="AE0CAA9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5EB3B9E"/>
    <w:multiLevelType w:val="hybridMultilevel"/>
    <w:tmpl w:val="B69E6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730B39"/>
    <w:multiLevelType w:val="hybridMultilevel"/>
    <w:tmpl w:val="6E6208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A551585"/>
    <w:multiLevelType w:val="hybridMultilevel"/>
    <w:tmpl w:val="850485F4"/>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F13E50"/>
    <w:multiLevelType w:val="hybridMultilevel"/>
    <w:tmpl w:val="9FD2C6BA"/>
    <w:lvl w:ilvl="0" w:tplc="69B00960">
      <w:start w:val="1"/>
      <w:numFmt w:val="bullet"/>
      <w:lvlText w:val=""/>
      <w:lvlJc w:val="left"/>
      <w:pPr>
        <w:ind w:left="720" w:hanging="360"/>
      </w:pPr>
      <w:rPr>
        <w:rFonts w:ascii="Symbol" w:hAnsi="Symbol" w:hint="default"/>
      </w:rPr>
    </w:lvl>
    <w:lvl w:ilvl="1" w:tplc="EBB054E2">
      <w:start w:val="1"/>
      <w:numFmt w:val="bullet"/>
      <w:lvlText w:val="o"/>
      <w:lvlJc w:val="left"/>
      <w:pPr>
        <w:ind w:left="1440" w:hanging="360"/>
      </w:pPr>
      <w:rPr>
        <w:rFonts w:ascii="Courier New" w:hAnsi="Courier New" w:hint="default"/>
      </w:rPr>
    </w:lvl>
    <w:lvl w:ilvl="2" w:tplc="BB7C31BC">
      <w:start w:val="1"/>
      <w:numFmt w:val="bullet"/>
      <w:lvlText w:val=""/>
      <w:lvlJc w:val="left"/>
      <w:pPr>
        <w:ind w:left="2160" w:hanging="360"/>
      </w:pPr>
      <w:rPr>
        <w:rFonts w:ascii="Wingdings" w:hAnsi="Wingdings" w:hint="default"/>
      </w:rPr>
    </w:lvl>
    <w:lvl w:ilvl="3" w:tplc="8214D470">
      <w:start w:val="1"/>
      <w:numFmt w:val="bullet"/>
      <w:lvlText w:val=""/>
      <w:lvlJc w:val="left"/>
      <w:pPr>
        <w:ind w:left="2880" w:hanging="360"/>
      </w:pPr>
      <w:rPr>
        <w:rFonts w:ascii="Symbol" w:hAnsi="Symbol" w:hint="default"/>
      </w:rPr>
    </w:lvl>
    <w:lvl w:ilvl="4" w:tplc="7FE4BB54">
      <w:start w:val="1"/>
      <w:numFmt w:val="bullet"/>
      <w:lvlText w:val="o"/>
      <w:lvlJc w:val="left"/>
      <w:pPr>
        <w:ind w:left="3600" w:hanging="360"/>
      </w:pPr>
      <w:rPr>
        <w:rFonts w:ascii="Courier New" w:hAnsi="Courier New" w:hint="default"/>
      </w:rPr>
    </w:lvl>
    <w:lvl w:ilvl="5" w:tplc="1BCA60DA">
      <w:start w:val="1"/>
      <w:numFmt w:val="bullet"/>
      <w:lvlText w:val=""/>
      <w:lvlJc w:val="left"/>
      <w:pPr>
        <w:ind w:left="4320" w:hanging="360"/>
      </w:pPr>
      <w:rPr>
        <w:rFonts w:ascii="Wingdings" w:hAnsi="Wingdings" w:hint="default"/>
      </w:rPr>
    </w:lvl>
    <w:lvl w:ilvl="6" w:tplc="163EBC2C">
      <w:start w:val="1"/>
      <w:numFmt w:val="bullet"/>
      <w:lvlText w:val=""/>
      <w:lvlJc w:val="left"/>
      <w:pPr>
        <w:ind w:left="5040" w:hanging="360"/>
      </w:pPr>
      <w:rPr>
        <w:rFonts w:ascii="Symbol" w:hAnsi="Symbol" w:hint="default"/>
      </w:rPr>
    </w:lvl>
    <w:lvl w:ilvl="7" w:tplc="788AA070">
      <w:start w:val="1"/>
      <w:numFmt w:val="bullet"/>
      <w:lvlText w:val="o"/>
      <w:lvlJc w:val="left"/>
      <w:pPr>
        <w:ind w:left="5760" w:hanging="360"/>
      </w:pPr>
      <w:rPr>
        <w:rFonts w:ascii="Courier New" w:hAnsi="Courier New" w:hint="default"/>
      </w:rPr>
    </w:lvl>
    <w:lvl w:ilvl="8" w:tplc="6CA8D6A8">
      <w:start w:val="1"/>
      <w:numFmt w:val="bullet"/>
      <w:lvlText w:val=""/>
      <w:lvlJc w:val="left"/>
      <w:pPr>
        <w:ind w:left="6480" w:hanging="360"/>
      </w:pPr>
      <w:rPr>
        <w:rFonts w:ascii="Wingdings" w:hAnsi="Wingdings" w:hint="default"/>
      </w:rPr>
    </w:lvl>
  </w:abstractNum>
  <w:abstractNum w:abstractNumId="5" w15:restartNumberingAfterBreak="0">
    <w:nsid w:val="10413808"/>
    <w:multiLevelType w:val="hybridMultilevel"/>
    <w:tmpl w:val="E2BE3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63376"/>
    <w:multiLevelType w:val="multilevel"/>
    <w:tmpl w:val="E836F85C"/>
    <w:lvl w:ilvl="0">
      <w:start w:val="1"/>
      <w:numFmt w:val="decimal"/>
      <w:pStyle w:val="Heading1"/>
      <w:lvlText w:val="%1"/>
      <w:lvlJc w:val="left"/>
      <w:pPr>
        <w:ind w:left="432" w:hanging="432"/>
      </w:pPr>
      <w:rPr>
        <w:rFonts w:ascii="Times New Roman" w:hAnsi="Times New Roman" w:cs="Times New Roman" w:hint="default"/>
        <w:b/>
        <w:color w:val="auto"/>
        <w:sz w:val="28"/>
      </w:r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rFonts w:ascii="Times New Roman" w:hAnsi="Times New Roman" w:cs="Times New Roman" w:hint="default"/>
        <w:b/>
      </w:rPr>
    </w:lvl>
    <w:lvl w:ilvl="3">
      <w:start w:val="1"/>
      <w:numFmt w:val="decimal"/>
      <w:pStyle w:val="Heading4"/>
      <w:lvlText w:val="%1.%2.%3.%4"/>
      <w:lvlJc w:val="left"/>
      <w:pPr>
        <w:ind w:left="864" w:hanging="864"/>
      </w:pPr>
      <w:rPr>
        <w:rFonts w:ascii="Times New Roman" w:hAnsi="Times New Roman" w:cs="Times New Roman" w:hint="default"/>
        <w:b/>
        <w:color w:val="auto"/>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EB64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CD0E50"/>
    <w:multiLevelType w:val="hybridMultilevel"/>
    <w:tmpl w:val="64D0D5CA"/>
    <w:lvl w:ilvl="0" w:tplc="0426000F">
      <w:start w:val="1"/>
      <w:numFmt w:val="decimal"/>
      <w:lvlText w:val="%1."/>
      <w:lvlJc w:val="left"/>
      <w:pPr>
        <w:ind w:left="720" w:hanging="360"/>
      </w:pPr>
    </w:lvl>
    <w:lvl w:ilvl="1" w:tplc="04260011">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1A0653"/>
    <w:multiLevelType w:val="hybridMultilevel"/>
    <w:tmpl w:val="1FCE9332"/>
    <w:lvl w:ilvl="0" w:tplc="D214C8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00128D"/>
    <w:multiLevelType w:val="hybridMultilevel"/>
    <w:tmpl w:val="C590CFBC"/>
    <w:lvl w:ilvl="0" w:tplc="200CC11C">
      <w:start w:val="1"/>
      <w:numFmt w:val="decimal"/>
      <w:lvlText w:val="%1."/>
      <w:lvlJc w:val="left"/>
      <w:pPr>
        <w:ind w:left="720" w:hanging="360"/>
      </w:pPr>
    </w:lvl>
    <w:lvl w:ilvl="1" w:tplc="FCE6C6F8">
      <w:start w:val="1"/>
      <w:numFmt w:val="lowerLetter"/>
      <w:lvlText w:val="%2."/>
      <w:lvlJc w:val="left"/>
      <w:pPr>
        <w:ind w:left="1440" w:hanging="360"/>
      </w:pPr>
    </w:lvl>
    <w:lvl w:ilvl="2" w:tplc="CA5CE90C">
      <w:start w:val="1"/>
      <w:numFmt w:val="lowerRoman"/>
      <w:lvlText w:val="%3."/>
      <w:lvlJc w:val="right"/>
      <w:pPr>
        <w:ind w:left="2160" w:hanging="180"/>
      </w:pPr>
    </w:lvl>
    <w:lvl w:ilvl="3" w:tplc="1FF204E0">
      <w:start w:val="1"/>
      <w:numFmt w:val="decimal"/>
      <w:lvlText w:val="%4."/>
      <w:lvlJc w:val="left"/>
      <w:pPr>
        <w:ind w:left="2880" w:hanging="360"/>
      </w:pPr>
    </w:lvl>
    <w:lvl w:ilvl="4" w:tplc="70EEED08">
      <w:start w:val="1"/>
      <w:numFmt w:val="lowerLetter"/>
      <w:lvlText w:val="%5."/>
      <w:lvlJc w:val="left"/>
      <w:pPr>
        <w:ind w:left="3600" w:hanging="360"/>
      </w:pPr>
    </w:lvl>
    <w:lvl w:ilvl="5" w:tplc="ED3A7F88">
      <w:start w:val="1"/>
      <w:numFmt w:val="lowerRoman"/>
      <w:lvlText w:val="%6."/>
      <w:lvlJc w:val="right"/>
      <w:pPr>
        <w:ind w:left="4320" w:hanging="180"/>
      </w:pPr>
    </w:lvl>
    <w:lvl w:ilvl="6" w:tplc="EF506606">
      <w:start w:val="1"/>
      <w:numFmt w:val="decimal"/>
      <w:lvlText w:val="%7."/>
      <w:lvlJc w:val="left"/>
      <w:pPr>
        <w:ind w:left="5040" w:hanging="360"/>
      </w:pPr>
    </w:lvl>
    <w:lvl w:ilvl="7" w:tplc="73784F58">
      <w:start w:val="1"/>
      <w:numFmt w:val="lowerLetter"/>
      <w:lvlText w:val="%8."/>
      <w:lvlJc w:val="left"/>
      <w:pPr>
        <w:ind w:left="5760" w:hanging="360"/>
      </w:pPr>
    </w:lvl>
    <w:lvl w:ilvl="8" w:tplc="4276F56A">
      <w:start w:val="1"/>
      <w:numFmt w:val="lowerRoman"/>
      <w:lvlText w:val="%9."/>
      <w:lvlJc w:val="right"/>
      <w:pPr>
        <w:ind w:left="6480" w:hanging="180"/>
      </w:pPr>
    </w:lvl>
  </w:abstractNum>
  <w:abstractNum w:abstractNumId="11" w15:restartNumberingAfterBreak="0">
    <w:nsid w:val="2AD279D0"/>
    <w:multiLevelType w:val="hybridMultilevel"/>
    <w:tmpl w:val="60227900"/>
    <w:lvl w:ilvl="0" w:tplc="0426000F">
      <w:start w:val="1"/>
      <w:numFmt w:val="decimal"/>
      <w:lvlText w:val="%1."/>
      <w:lvlJc w:val="left"/>
      <w:pPr>
        <w:ind w:left="720" w:hanging="360"/>
      </w:pPr>
    </w:lvl>
    <w:lvl w:ilvl="1" w:tplc="5130FF6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8B1041"/>
    <w:multiLevelType w:val="hybridMultilevel"/>
    <w:tmpl w:val="92BE03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D500C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EC46D4"/>
    <w:multiLevelType w:val="hybridMultilevel"/>
    <w:tmpl w:val="CE18165E"/>
    <w:lvl w:ilvl="0" w:tplc="D892D6D0">
      <w:start w:val="1"/>
      <w:numFmt w:val="decimal"/>
      <w:lvlText w:val="%1."/>
      <w:lvlJc w:val="left"/>
      <w:pPr>
        <w:ind w:left="720" w:hanging="360"/>
      </w:pPr>
      <w:rPr>
        <w:rFonts w:hint="default"/>
      </w:rPr>
    </w:lvl>
    <w:lvl w:ilvl="1" w:tplc="496AC4E6">
      <w:start w:val="1"/>
      <w:numFmt w:val="bullet"/>
      <w:lvlText w:val="o"/>
      <w:lvlJc w:val="left"/>
      <w:pPr>
        <w:ind w:left="1440" w:hanging="360"/>
      </w:pPr>
      <w:rPr>
        <w:rFonts w:ascii="Courier New" w:hAnsi="Courier New" w:hint="default"/>
      </w:rPr>
    </w:lvl>
    <w:lvl w:ilvl="2" w:tplc="53903612">
      <w:start w:val="1"/>
      <w:numFmt w:val="bullet"/>
      <w:lvlText w:val=""/>
      <w:lvlJc w:val="left"/>
      <w:pPr>
        <w:ind w:left="2160" w:hanging="360"/>
      </w:pPr>
      <w:rPr>
        <w:rFonts w:ascii="Wingdings" w:hAnsi="Wingdings" w:hint="default"/>
      </w:rPr>
    </w:lvl>
    <w:lvl w:ilvl="3" w:tplc="D7B266AE">
      <w:start w:val="1"/>
      <w:numFmt w:val="bullet"/>
      <w:lvlText w:val=""/>
      <w:lvlJc w:val="left"/>
      <w:pPr>
        <w:ind w:left="2880" w:hanging="360"/>
      </w:pPr>
      <w:rPr>
        <w:rFonts w:ascii="Symbol" w:hAnsi="Symbol" w:hint="default"/>
      </w:rPr>
    </w:lvl>
    <w:lvl w:ilvl="4" w:tplc="94C84FE2">
      <w:start w:val="1"/>
      <w:numFmt w:val="bullet"/>
      <w:lvlText w:val="o"/>
      <w:lvlJc w:val="left"/>
      <w:pPr>
        <w:ind w:left="3600" w:hanging="360"/>
      </w:pPr>
      <w:rPr>
        <w:rFonts w:ascii="Courier New" w:hAnsi="Courier New" w:hint="default"/>
      </w:rPr>
    </w:lvl>
    <w:lvl w:ilvl="5" w:tplc="0B3C4D3C">
      <w:start w:val="1"/>
      <w:numFmt w:val="bullet"/>
      <w:lvlText w:val=""/>
      <w:lvlJc w:val="left"/>
      <w:pPr>
        <w:ind w:left="4320" w:hanging="360"/>
      </w:pPr>
      <w:rPr>
        <w:rFonts w:ascii="Wingdings" w:hAnsi="Wingdings" w:hint="default"/>
      </w:rPr>
    </w:lvl>
    <w:lvl w:ilvl="6" w:tplc="4428194E">
      <w:start w:val="1"/>
      <w:numFmt w:val="bullet"/>
      <w:lvlText w:val=""/>
      <w:lvlJc w:val="left"/>
      <w:pPr>
        <w:ind w:left="5040" w:hanging="360"/>
      </w:pPr>
      <w:rPr>
        <w:rFonts w:ascii="Symbol" w:hAnsi="Symbol" w:hint="default"/>
      </w:rPr>
    </w:lvl>
    <w:lvl w:ilvl="7" w:tplc="0D12E5F0">
      <w:start w:val="1"/>
      <w:numFmt w:val="bullet"/>
      <w:lvlText w:val="o"/>
      <w:lvlJc w:val="left"/>
      <w:pPr>
        <w:ind w:left="5760" w:hanging="360"/>
      </w:pPr>
      <w:rPr>
        <w:rFonts w:ascii="Courier New" w:hAnsi="Courier New" w:hint="default"/>
      </w:rPr>
    </w:lvl>
    <w:lvl w:ilvl="8" w:tplc="BE902A40">
      <w:start w:val="1"/>
      <w:numFmt w:val="bullet"/>
      <w:lvlText w:val=""/>
      <w:lvlJc w:val="left"/>
      <w:pPr>
        <w:ind w:left="6480" w:hanging="360"/>
      </w:pPr>
      <w:rPr>
        <w:rFonts w:ascii="Wingdings" w:hAnsi="Wingdings" w:hint="default"/>
      </w:rPr>
    </w:lvl>
  </w:abstractNum>
  <w:abstractNum w:abstractNumId="15" w15:restartNumberingAfterBreak="0">
    <w:nsid w:val="34141C26"/>
    <w:multiLevelType w:val="hybridMultilevel"/>
    <w:tmpl w:val="3A985FA4"/>
    <w:lvl w:ilvl="0" w:tplc="0426000F">
      <w:start w:val="1"/>
      <w:numFmt w:val="decimal"/>
      <w:lvlText w:val="%1."/>
      <w:lvlJc w:val="left"/>
      <w:pPr>
        <w:ind w:left="720" w:hanging="360"/>
      </w:pPr>
      <w:rPr>
        <w:rFonts w:hint="default"/>
      </w:rPr>
    </w:lvl>
    <w:lvl w:ilvl="1" w:tplc="26001628">
      <w:start w:val="1"/>
      <w:numFmt w:val="bullet"/>
      <w:lvlText w:val="o"/>
      <w:lvlJc w:val="left"/>
      <w:pPr>
        <w:ind w:left="1440" w:hanging="360"/>
      </w:pPr>
      <w:rPr>
        <w:rFonts w:ascii="Courier New" w:hAnsi="Courier New" w:hint="default"/>
      </w:rPr>
    </w:lvl>
    <w:lvl w:ilvl="2" w:tplc="5ADADADC">
      <w:start w:val="1"/>
      <w:numFmt w:val="bullet"/>
      <w:lvlText w:val=""/>
      <w:lvlJc w:val="left"/>
      <w:pPr>
        <w:ind w:left="2160" w:hanging="360"/>
      </w:pPr>
      <w:rPr>
        <w:rFonts w:ascii="Wingdings" w:hAnsi="Wingdings" w:hint="default"/>
      </w:rPr>
    </w:lvl>
    <w:lvl w:ilvl="3" w:tplc="BC64D804">
      <w:start w:val="1"/>
      <w:numFmt w:val="bullet"/>
      <w:lvlText w:val=""/>
      <w:lvlJc w:val="left"/>
      <w:pPr>
        <w:ind w:left="2880" w:hanging="360"/>
      </w:pPr>
      <w:rPr>
        <w:rFonts w:ascii="Symbol" w:hAnsi="Symbol" w:hint="default"/>
      </w:rPr>
    </w:lvl>
    <w:lvl w:ilvl="4" w:tplc="BCEA04FE">
      <w:start w:val="1"/>
      <w:numFmt w:val="bullet"/>
      <w:lvlText w:val="o"/>
      <w:lvlJc w:val="left"/>
      <w:pPr>
        <w:ind w:left="3600" w:hanging="360"/>
      </w:pPr>
      <w:rPr>
        <w:rFonts w:ascii="Courier New" w:hAnsi="Courier New" w:hint="default"/>
      </w:rPr>
    </w:lvl>
    <w:lvl w:ilvl="5" w:tplc="CF767C10">
      <w:start w:val="1"/>
      <w:numFmt w:val="bullet"/>
      <w:lvlText w:val=""/>
      <w:lvlJc w:val="left"/>
      <w:pPr>
        <w:ind w:left="4320" w:hanging="360"/>
      </w:pPr>
      <w:rPr>
        <w:rFonts w:ascii="Wingdings" w:hAnsi="Wingdings" w:hint="default"/>
      </w:rPr>
    </w:lvl>
    <w:lvl w:ilvl="6" w:tplc="D02CB216">
      <w:start w:val="1"/>
      <w:numFmt w:val="bullet"/>
      <w:lvlText w:val=""/>
      <w:lvlJc w:val="left"/>
      <w:pPr>
        <w:ind w:left="5040" w:hanging="360"/>
      </w:pPr>
      <w:rPr>
        <w:rFonts w:ascii="Symbol" w:hAnsi="Symbol" w:hint="default"/>
      </w:rPr>
    </w:lvl>
    <w:lvl w:ilvl="7" w:tplc="AC26D390">
      <w:start w:val="1"/>
      <w:numFmt w:val="bullet"/>
      <w:lvlText w:val="o"/>
      <w:lvlJc w:val="left"/>
      <w:pPr>
        <w:ind w:left="5760" w:hanging="360"/>
      </w:pPr>
      <w:rPr>
        <w:rFonts w:ascii="Courier New" w:hAnsi="Courier New" w:hint="default"/>
      </w:rPr>
    </w:lvl>
    <w:lvl w:ilvl="8" w:tplc="C2DE5324">
      <w:start w:val="1"/>
      <w:numFmt w:val="bullet"/>
      <w:lvlText w:val=""/>
      <w:lvlJc w:val="left"/>
      <w:pPr>
        <w:ind w:left="6480" w:hanging="360"/>
      </w:pPr>
      <w:rPr>
        <w:rFonts w:ascii="Wingdings" w:hAnsi="Wingdings" w:hint="default"/>
      </w:rPr>
    </w:lvl>
  </w:abstractNum>
  <w:abstractNum w:abstractNumId="16" w15:restartNumberingAfterBreak="0">
    <w:nsid w:val="350B19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DC2C5F"/>
    <w:multiLevelType w:val="multilevel"/>
    <w:tmpl w:val="71F2B9D0"/>
    <w:lvl w:ilvl="0">
      <w:start w:val="1"/>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9CF09EF"/>
    <w:multiLevelType w:val="multilevel"/>
    <w:tmpl w:val="9D067458"/>
    <w:lvl w:ilvl="0">
      <w:start w:val="1"/>
      <w:numFmt w:val="decimal"/>
      <w:lvlText w:val="%1."/>
      <w:lvlJc w:val="left"/>
      <w:pPr>
        <w:ind w:left="720" w:hanging="360"/>
      </w:p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AE344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8764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2A2798"/>
    <w:multiLevelType w:val="hybridMultilevel"/>
    <w:tmpl w:val="7DE8D5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3D8B477C"/>
    <w:multiLevelType w:val="hybridMultilevel"/>
    <w:tmpl w:val="2F6823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9F204B"/>
    <w:multiLevelType w:val="hybridMultilevel"/>
    <w:tmpl w:val="63482BA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446B55"/>
    <w:multiLevelType w:val="hybridMultilevel"/>
    <w:tmpl w:val="DB669078"/>
    <w:lvl w:ilvl="0" w:tplc="E1B0A790">
      <w:start w:val="1"/>
      <w:numFmt w:val="decimal"/>
      <w:lvlText w:val="%1."/>
      <w:lvlJc w:val="left"/>
      <w:pPr>
        <w:ind w:left="720" w:hanging="360"/>
      </w:pPr>
    </w:lvl>
    <w:lvl w:ilvl="1" w:tplc="CE2AC670">
      <w:start w:val="1"/>
      <w:numFmt w:val="lowerLetter"/>
      <w:lvlText w:val="%2."/>
      <w:lvlJc w:val="left"/>
      <w:pPr>
        <w:ind w:left="1440" w:hanging="360"/>
      </w:pPr>
    </w:lvl>
    <w:lvl w:ilvl="2" w:tplc="5112B7E0">
      <w:start w:val="1"/>
      <w:numFmt w:val="lowerRoman"/>
      <w:lvlText w:val="%3."/>
      <w:lvlJc w:val="right"/>
      <w:pPr>
        <w:ind w:left="2160" w:hanging="180"/>
      </w:pPr>
    </w:lvl>
    <w:lvl w:ilvl="3" w:tplc="7E16B9C2">
      <w:start w:val="1"/>
      <w:numFmt w:val="decimal"/>
      <w:lvlText w:val="%4."/>
      <w:lvlJc w:val="left"/>
      <w:pPr>
        <w:ind w:left="2880" w:hanging="360"/>
      </w:pPr>
    </w:lvl>
    <w:lvl w:ilvl="4" w:tplc="00E24FE6">
      <w:start w:val="1"/>
      <w:numFmt w:val="lowerLetter"/>
      <w:lvlText w:val="%5."/>
      <w:lvlJc w:val="left"/>
      <w:pPr>
        <w:ind w:left="3600" w:hanging="360"/>
      </w:pPr>
    </w:lvl>
    <w:lvl w:ilvl="5" w:tplc="BDFC1A2E">
      <w:start w:val="1"/>
      <w:numFmt w:val="lowerRoman"/>
      <w:lvlText w:val="%6."/>
      <w:lvlJc w:val="right"/>
      <w:pPr>
        <w:ind w:left="4320" w:hanging="180"/>
      </w:pPr>
    </w:lvl>
    <w:lvl w:ilvl="6" w:tplc="C4B84E96">
      <w:start w:val="1"/>
      <w:numFmt w:val="decimal"/>
      <w:lvlText w:val="%7."/>
      <w:lvlJc w:val="left"/>
      <w:pPr>
        <w:ind w:left="5040" w:hanging="360"/>
      </w:pPr>
    </w:lvl>
    <w:lvl w:ilvl="7" w:tplc="277E53E2">
      <w:start w:val="1"/>
      <w:numFmt w:val="lowerLetter"/>
      <w:lvlText w:val="%8."/>
      <w:lvlJc w:val="left"/>
      <w:pPr>
        <w:ind w:left="5760" w:hanging="360"/>
      </w:pPr>
    </w:lvl>
    <w:lvl w:ilvl="8" w:tplc="700E3384">
      <w:start w:val="1"/>
      <w:numFmt w:val="lowerRoman"/>
      <w:lvlText w:val="%9."/>
      <w:lvlJc w:val="right"/>
      <w:pPr>
        <w:ind w:left="6480" w:hanging="180"/>
      </w:pPr>
    </w:lvl>
  </w:abstractNum>
  <w:abstractNum w:abstractNumId="25" w15:restartNumberingAfterBreak="0">
    <w:nsid w:val="438053FF"/>
    <w:multiLevelType w:val="hybridMultilevel"/>
    <w:tmpl w:val="46545E8E"/>
    <w:lvl w:ilvl="0" w:tplc="0426000F">
      <w:start w:val="1"/>
      <w:numFmt w:val="decimal"/>
      <w:lvlText w:val="%1."/>
      <w:lvlJc w:val="left"/>
      <w:pPr>
        <w:ind w:left="720" w:hanging="360"/>
      </w:pPr>
      <w:rPr>
        <w:rFonts w:hint="default"/>
      </w:rPr>
    </w:lvl>
    <w:lvl w:ilvl="1" w:tplc="EBB054E2">
      <w:start w:val="1"/>
      <w:numFmt w:val="bullet"/>
      <w:lvlText w:val="o"/>
      <w:lvlJc w:val="left"/>
      <w:pPr>
        <w:ind w:left="1440" w:hanging="360"/>
      </w:pPr>
      <w:rPr>
        <w:rFonts w:ascii="Courier New" w:hAnsi="Courier New" w:hint="default"/>
      </w:rPr>
    </w:lvl>
    <w:lvl w:ilvl="2" w:tplc="BB7C31BC">
      <w:start w:val="1"/>
      <w:numFmt w:val="bullet"/>
      <w:lvlText w:val=""/>
      <w:lvlJc w:val="left"/>
      <w:pPr>
        <w:ind w:left="2160" w:hanging="360"/>
      </w:pPr>
      <w:rPr>
        <w:rFonts w:ascii="Wingdings" w:hAnsi="Wingdings" w:hint="default"/>
      </w:rPr>
    </w:lvl>
    <w:lvl w:ilvl="3" w:tplc="8214D470">
      <w:start w:val="1"/>
      <w:numFmt w:val="bullet"/>
      <w:lvlText w:val=""/>
      <w:lvlJc w:val="left"/>
      <w:pPr>
        <w:ind w:left="2880" w:hanging="360"/>
      </w:pPr>
      <w:rPr>
        <w:rFonts w:ascii="Symbol" w:hAnsi="Symbol" w:hint="default"/>
      </w:rPr>
    </w:lvl>
    <w:lvl w:ilvl="4" w:tplc="7FE4BB54">
      <w:start w:val="1"/>
      <w:numFmt w:val="bullet"/>
      <w:lvlText w:val="o"/>
      <w:lvlJc w:val="left"/>
      <w:pPr>
        <w:ind w:left="3600" w:hanging="360"/>
      </w:pPr>
      <w:rPr>
        <w:rFonts w:ascii="Courier New" w:hAnsi="Courier New" w:hint="default"/>
      </w:rPr>
    </w:lvl>
    <w:lvl w:ilvl="5" w:tplc="1BCA60DA">
      <w:start w:val="1"/>
      <w:numFmt w:val="bullet"/>
      <w:lvlText w:val=""/>
      <w:lvlJc w:val="left"/>
      <w:pPr>
        <w:ind w:left="4320" w:hanging="360"/>
      </w:pPr>
      <w:rPr>
        <w:rFonts w:ascii="Wingdings" w:hAnsi="Wingdings" w:hint="default"/>
      </w:rPr>
    </w:lvl>
    <w:lvl w:ilvl="6" w:tplc="163EBC2C">
      <w:start w:val="1"/>
      <w:numFmt w:val="bullet"/>
      <w:lvlText w:val=""/>
      <w:lvlJc w:val="left"/>
      <w:pPr>
        <w:ind w:left="5040" w:hanging="360"/>
      </w:pPr>
      <w:rPr>
        <w:rFonts w:ascii="Symbol" w:hAnsi="Symbol" w:hint="default"/>
      </w:rPr>
    </w:lvl>
    <w:lvl w:ilvl="7" w:tplc="788AA070">
      <w:start w:val="1"/>
      <w:numFmt w:val="bullet"/>
      <w:lvlText w:val="o"/>
      <w:lvlJc w:val="left"/>
      <w:pPr>
        <w:ind w:left="5760" w:hanging="360"/>
      </w:pPr>
      <w:rPr>
        <w:rFonts w:ascii="Courier New" w:hAnsi="Courier New" w:hint="default"/>
      </w:rPr>
    </w:lvl>
    <w:lvl w:ilvl="8" w:tplc="6CA8D6A8">
      <w:start w:val="1"/>
      <w:numFmt w:val="bullet"/>
      <w:lvlText w:val=""/>
      <w:lvlJc w:val="left"/>
      <w:pPr>
        <w:ind w:left="6480" w:hanging="360"/>
      </w:pPr>
      <w:rPr>
        <w:rFonts w:ascii="Wingdings" w:hAnsi="Wingdings" w:hint="default"/>
      </w:rPr>
    </w:lvl>
  </w:abstractNum>
  <w:abstractNum w:abstractNumId="26" w15:restartNumberingAfterBreak="0">
    <w:nsid w:val="48F94B2E"/>
    <w:multiLevelType w:val="hybridMultilevel"/>
    <w:tmpl w:val="FFFFFFFF"/>
    <w:lvl w:ilvl="0" w:tplc="E5D00FD4">
      <w:start w:val="1"/>
      <w:numFmt w:val="decimal"/>
      <w:lvlText w:val="%1."/>
      <w:lvlJc w:val="left"/>
      <w:pPr>
        <w:ind w:left="720" w:hanging="360"/>
      </w:pPr>
    </w:lvl>
    <w:lvl w:ilvl="1" w:tplc="89CA7F5C">
      <w:start w:val="1"/>
      <w:numFmt w:val="lowerLetter"/>
      <w:lvlText w:val="%2."/>
      <w:lvlJc w:val="left"/>
      <w:pPr>
        <w:ind w:left="1440" w:hanging="360"/>
      </w:pPr>
    </w:lvl>
    <w:lvl w:ilvl="2" w:tplc="805824BE">
      <w:start w:val="1"/>
      <w:numFmt w:val="lowerRoman"/>
      <w:lvlText w:val="%3."/>
      <w:lvlJc w:val="right"/>
      <w:pPr>
        <w:ind w:left="2160" w:hanging="180"/>
      </w:pPr>
    </w:lvl>
    <w:lvl w:ilvl="3" w:tplc="0DF02910">
      <w:start w:val="1"/>
      <w:numFmt w:val="decimal"/>
      <w:lvlText w:val="%4."/>
      <w:lvlJc w:val="left"/>
      <w:pPr>
        <w:ind w:left="2880" w:hanging="360"/>
      </w:pPr>
    </w:lvl>
    <w:lvl w:ilvl="4" w:tplc="CC0EDB9C">
      <w:start w:val="1"/>
      <w:numFmt w:val="lowerLetter"/>
      <w:lvlText w:val="%5."/>
      <w:lvlJc w:val="left"/>
      <w:pPr>
        <w:ind w:left="3600" w:hanging="360"/>
      </w:pPr>
    </w:lvl>
    <w:lvl w:ilvl="5" w:tplc="82AA2932">
      <w:start w:val="1"/>
      <w:numFmt w:val="lowerRoman"/>
      <w:lvlText w:val="%6."/>
      <w:lvlJc w:val="right"/>
      <w:pPr>
        <w:ind w:left="4320" w:hanging="180"/>
      </w:pPr>
    </w:lvl>
    <w:lvl w:ilvl="6" w:tplc="C79ADC1C">
      <w:start w:val="1"/>
      <w:numFmt w:val="decimal"/>
      <w:lvlText w:val="%7."/>
      <w:lvlJc w:val="left"/>
      <w:pPr>
        <w:ind w:left="5040" w:hanging="360"/>
      </w:pPr>
    </w:lvl>
    <w:lvl w:ilvl="7" w:tplc="DB5C0EAE">
      <w:start w:val="1"/>
      <w:numFmt w:val="lowerLetter"/>
      <w:lvlText w:val="%8."/>
      <w:lvlJc w:val="left"/>
      <w:pPr>
        <w:ind w:left="5760" w:hanging="360"/>
      </w:pPr>
    </w:lvl>
    <w:lvl w:ilvl="8" w:tplc="A5E01C1A">
      <w:start w:val="1"/>
      <w:numFmt w:val="lowerRoman"/>
      <w:lvlText w:val="%9."/>
      <w:lvlJc w:val="right"/>
      <w:pPr>
        <w:ind w:left="6480" w:hanging="180"/>
      </w:pPr>
    </w:lvl>
  </w:abstractNum>
  <w:abstractNum w:abstractNumId="27" w15:restartNumberingAfterBreak="0">
    <w:nsid w:val="4A9D25B9"/>
    <w:multiLevelType w:val="hybridMultilevel"/>
    <w:tmpl w:val="CEB0C4E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F650B3"/>
    <w:multiLevelType w:val="hybridMultilevel"/>
    <w:tmpl w:val="3A8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A38E2"/>
    <w:multiLevelType w:val="hybridMultilevel"/>
    <w:tmpl w:val="46246562"/>
    <w:lvl w:ilvl="0" w:tplc="D892D6D0">
      <w:start w:val="1"/>
      <w:numFmt w:val="decimal"/>
      <w:lvlText w:val="%1."/>
      <w:lvlJc w:val="left"/>
      <w:pPr>
        <w:ind w:left="720" w:hanging="360"/>
      </w:pPr>
    </w:lvl>
    <w:lvl w:ilvl="1" w:tplc="A69AE854">
      <w:start w:val="1"/>
      <w:numFmt w:val="lowerLetter"/>
      <w:lvlText w:val="%2."/>
      <w:lvlJc w:val="left"/>
      <w:pPr>
        <w:ind w:left="1440" w:hanging="360"/>
      </w:pPr>
    </w:lvl>
    <w:lvl w:ilvl="2" w:tplc="946C8250">
      <w:start w:val="1"/>
      <w:numFmt w:val="lowerRoman"/>
      <w:lvlText w:val="%3."/>
      <w:lvlJc w:val="right"/>
      <w:pPr>
        <w:ind w:left="2160" w:hanging="180"/>
      </w:pPr>
    </w:lvl>
    <w:lvl w:ilvl="3" w:tplc="DAC676B8">
      <w:start w:val="1"/>
      <w:numFmt w:val="decimal"/>
      <w:lvlText w:val="%4."/>
      <w:lvlJc w:val="left"/>
      <w:pPr>
        <w:ind w:left="2880" w:hanging="360"/>
      </w:pPr>
    </w:lvl>
    <w:lvl w:ilvl="4" w:tplc="E494BA92">
      <w:start w:val="1"/>
      <w:numFmt w:val="lowerLetter"/>
      <w:lvlText w:val="%5."/>
      <w:lvlJc w:val="left"/>
      <w:pPr>
        <w:ind w:left="3600" w:hanging="360"/>
      </w:pPr>
    </w:lvl>
    <w:lvl w:ilvl="5" w:tplc="F9583D6A">
      <w:start w:val="1"/>
      <w:numFmt w:val="lowerRoman"/>
      <w:lvlText w:val="%6."/>
      <w:lvlJc w:val="right"/>
      <w:pPr>
        <w:ind w:left="4320" w:hanging="180"/>
      </w:pPr>
    </w:lvl>
    <w:lvl w:ilvl="6" w:tplc="817ACC64">
      <w:start w:val="1"/>
      <w:numFmt w:val="decimal"/>
      <w:lvlText w:val="%7."/>
      <w:lvlJc w:val="left"/>
      <w:pPr>
        <w:ind w:left="5040" w:hanging="360"/>
      </w:pPr>
    </w:lvl>
    <w:lvl w:ilvl="7" w:tplc="9FBA4D06">
      <w:start w:val="1"/>
      <w:numFmt w:val="lowerLetter"/>
      <w:lvlText w:val="%8."/>
      <w:lvlJc w:val="left"/>
      <w:pPr>
        <w:ind w:left="5760" w:hanging="360"/>
      </w:pPr>
    </w:lvl>
    <w:lvl w:ilvl="8" w:tplc="64EC3090">
      <w:start w:val="1"/>
      <w:numFmt w:val="lowerRoman"/>
      <w:lvlText w:val="%9."/>
      <w:lvlJc w:val="right"/>
      <w:pPr>
        <w:ind w:left="6480" w:hanging="180"/>
      </w:pPr>
    </w:lvl>
  </w:abstractNum>
  <w:abstractNum w:abstractNumId="30" w15:restartNumberingAfterBreak="0">
    <w:nsid w:val="4EAB4AE7"/>
    <w:multiLevelType w:val="hybridMultilevel"/>
    <w:tmpl w:val="7CD45FFA"/>
    <w:lvl w:ilvl="0" w:tplc="66625136">
      <w:start w:val="1"/>
      <w:numFmt w:val="decimal"/>
      <w:lvlText w:val="%1."/>
      <w:lvlJc w:val="left"/>
      <w:pPr>
        <w:ind w:left="720" w:hanging="360"/>
      </w:pPr>
      <w:rPr>
        <w:u w:val="none"/>
      </w:rPr>
    </w:lvl>
    <w:lvl w:ilvl="1" w:tplc="11044802">
      <w:start w:val="1"/>
      <w:numFmt w:val="lowerLetter"/>
      <w:lvlText w:val="%2."/>
      <w:lvlJc w:val="left"/>
      <w:pPr>
        <w:ind w:left="1440" w:hanging="360"/>
      </w:pPr>
      <w:rPr>
        <w:u w:val="none"/>
      </w:rPr>
    </w:lvl>
    <w:lvl w:ilvl="2" w:tplc="F3689E4C">
      <w:start w:val="1"/>
      <w:numFmt w:val="lowerRoman"/>
      <w:lvlText w:val="%3."/>
      <w:lvlJc w:val="right"/>
      <w:pPr>
        <w:ind w:left="2160" w:hanging="360"/>
      </w:pPr>
      <w:rPr>
        <w:u w:val="none"/>
      </w:rPr>
    </w:lvl>
    <w:lvl w:ilvl="3" w:tplc="547EC790">
      <w:start w:val="1"/>
      <w:numFmt w:val="decimal"/>
      <w:lvlText w:val="%4."/>
      <w:lvlJc w:val="left"/>
      <w:pPr>
        <w:ind w:left="2880" w:hanging="360"/>
      </w:pPr>
      <w:rPr>
        <w:u w:val="none"/>
      </w:rPr>
    </w:lvl>
    <w:lvl w:ilvl="4" w:tplc="58D675F4">
      <w:start w:val="1"/>
      <w:numFmt w:val="lowerLetter"/>
      <w:lvlText w:val="%5."/>
      <w:lvlJc w:val="left"/>
      <w:pPr>
        <w:ind w:left="3600" w:hanging="360"/>
      </w:pPr>
      <w:rPr>
        <w:u w:val="none"/>
      </w:rPr>
    </w:lvl>
    <w:lvl w:ilvl="5" w:tplc="7266122C">
      <w:start w:val="1"/>
      <w:numFmt w:val="lowerRoman"/>
      <w:lvlText w:val="%6."/>
      <w:lvlJc w:val="right"/>
      <w:pPr>
        <w:ind w:left="4320" w:hanging="360"/>
      </w:pPr>
      <w:rPr>
        <w:u w:val="none"/>
      </w:rPr>
    </w:lvl>
    <w:lvl w:ilvl="6" w:tplc="A53C86DA">
      <w:start w:val="1"/>
      <w:numFmt w:val="decimal"/>
      <w:lvlText w:val="%7."/>
      <w:lvlJc w:val="left"/>
      <w:pPr>
        <w:ind w:left="5040" w:hanging="360"/>
      </w:pPr>
      <w:rPr>
        <w:u w:val="none"/>
      </w:rPr>
    </w:lvl>
    <w:lvl w:ilvl="7" w:tplc="EBC6BDF0">
      <w:start w:val="1"/>
      <w:numFmt w:val="lowerLetter"/>
      <w:lvlText w:val="%8."/>
      <w:lvlJc w:val="left"/>
      <w:pPr>
        <w:ind w:left="5760" w:hanging="360"/>
      </w:pPr>
      <w:rPr>
        <w:u w:val="none"/>
      </w:rPr>
    </w:lvl>
    <w:lvl w:ilvl="8" w:tplc="1EE69E7E">
      <w:start w:val="1"/>
      <w:numFmt w:val="lowerRoman"/>
      <w:lvlText w:val="%9."/>
      <w:lvlJc w:val="right"/>
      <w:pPr>
        <w:ind w:left="6480" w:hanging="360"/>
      </w:pPr>
      <w:rPr>
        <w:u w:val="none"/>
      </w:rPr>
    </w:lvl>
  </w:abstractNum>
  <w:abstractNum w:abstractNumId="31" w15:restartNumberingAfterBreak="0">
    <w:nsid w:val="4EBD6B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2B62DB"/>
    <w:multiLevelType w:val="hybridMultilevel"/>
    <w:tmpl w:val="8BE204C0"/>
    <w:lvl w:ilvl="0" w:tplc="5CEC3EB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544E6B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AF3992"/>
    <w:multiLevelType w:val="hybridMultilevel"/>
    <w:tmpl w:val="FFFFFFFF"/>
    <w:lvl w:ilvl="0" w:tplc="99C225A2">
      <w:start w:val="1"/>
      <w:numFmt w:val="decimal"/>
      <w:lvlText w:val="%1."/>
      <w:lvlJc w:val="left"/>
      <w:pPr>
        <w:ind w:left="720" w:hanging="360"/>
      </w:pPr>
    </w:lvl>
    <w:lvl w:ilvl="1" w:tplc="1EC48792">
      <w:start w:val="1"/>
      <w:numFmt w:val="lowerLetter"/>
      <w:lvlText w:val="%2."/>
      <w:lvlJc w:val="left"/>
      <w:pPr>
        <w:ind w:left="1440" w:hanging="360"/>
      </w:pPr>
    </w:lvl>
    <w:lvl w:ilvl="2" w:tplc="90D85C3C">
      <w:start w:val="1"/>
      <w:numFmt w:val="lowerRoman"/>
      <w:lvlText w:val="%3."/>
      <w:lvlJc w:val="right"/>
      <w:pPr>
        <w:ind w:left="2160" w:hanging="180"/>
      </w:pPr>
    </w:lvl>
    <w:lvl w:ilvl="3" w:tplc="C1D453E6">
      <w:start w:val="1"/>
      <w:numFmt w:val="decimal"/>
      <w:lvlText w:val="%4."/>
      <w:lvlJc w:val="left"/>
      <w:pPr>
        <w:ind w:left="2880" w:hanging="360"/>
      </w:pPr>
    </w:lvl>
    <w:lvl w:ilvl="4" w:tplc="1958A18A">
      <w:start w:val="1"/>
      <w:numFmt w:val="lowerLetter"/>
      <w:lvlText w:val="%5."/>
      <w:lvlJc w:val="left"/>
      <w:pPr>
        <w:ind w:left="3600" w:hanging="360"/>
      </w:pPr>
    </w:lvl>
    <w:lvl w:ilvl="5" w:tplc="BB1CBA3C">
      <w:start w:val="1"/>
      <w:numFmt w:val="lowerRoman"/>
      <w:lvlText w:val="%6."/>
      <w:lvlJc w:val="right"/>
      <w:pPr>
        <w:ind w:left="4320" w:hanging="180"/>
      </w:pPr>
    </w:lvl>
    <w:lvl w:ilvl="6" w:tplc="455C4EE2">
      <w:start w:val="1"/>
      <w:numFmt w:val="decimal"/>
      <w:lvlText w:val="%7."/>
      <w:lvlJc w:val="left"/>
      <w:pPr>
        <w:ind w:left="5040" w:hanging="360"/>
      </w:pPr>
    </w:lvl>
    <w:lvl w:ilvl="7" w:tplc="8E5E27A6">
      <w:start w:val="1"/>
      <w:numFmt w:val="lowerLetter"/>
      <w:lvlText w:val="%8."/>
      <w:lvlJc w:val="left"/>
      <w:pPr>
        <w:ind w:left="5760" w:hanging="360"/>
      </w:pPr>
    </w:lvl>
    <w:lvl w:ilvl="8" w:tplc="91842186">
      <w:start w:val="1"/>
      <w:numFmt w:val="lowerRoman"/>
      <w:lvlText w:val="%9."/>
      <w:lvlJc w:val="right"/>
      <w:pPr>
        <w:ind w:left="6480" w:hanging="180"/>
      </w:pPr>
    </w:lvl>
  </w:abstractNum>
  <w:abstractNum w:abstractNumId="35" w15:restartNumberingAfterBreak="0">
    <w:nsid w:val="58E339B9"/>
    <w:multiLevelType w:val="hybridMultilevel"/>
    <w:tmpl w:val="8258CB0C"/>
    <w:lvl w:ilvl="0" w:tplc="ABB616E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0">
    <w:nsid w:val="5C0205AC"/>
    <w:multiLevelType w:val="hybridMultilevel"/>
    <w:tmpl w:val="72BAC60C"/>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7" w15:restartNumberingAfterBreak="0">
    <w:nsid w:val="5F7C659F"/>
    <w:multiLevelType w:val="hybridMultilevel"/>
    <w:tmpl w:val="82A0A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503BD2"/>
    <w:multiLevelType w:val="hybridMultilevel"/>
    <w:tmpl w:val="162E66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48769FD"/>
    <w:multiLevelType w:val="hybridMultilevel"/>
    <w:tmpl w:val="FAAEA48E"/>
    <w:lvl w:ilvl="0" w:tplc="9BF476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6E06FE9"/>
    <w:multiLevelType w:val="hybridMultilevel"/>
    <w:tmpl w:val="1E5C3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75D2A31"/>
    <w:multiLevelType w:val="hybridMultilevel"/>
    <w:tmpl w:val="9BCC919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1A6356D"/>
    <w:multiLevelType w:val="hybridMultilevel"/>
    <w:tmpl w:val="C6067D42"/>
    <w:lvl w:ilvl="0" w:tplc="4C8883D6">
      <w:start w:val="1"/>
      <w:numFmt w:val="decimal"/>
      <w:lvlText w:val="%1."/>
      <w:lvlJc w:val="left"/>
      <w:pPr>
        <w:tabs>
          <w:tab w:val="num" w:pos="720"/>
        </w:tabs>
        <w:ind w:left="720" w:hanging="360"/>
      </w:pPr>
    </w:lvl>
    <w:lvl w:ilvl="1" w:tplc="1C927630">
      <w:start w:val="1"/>
      <w:numFmt w:val="decimal"/>
      <w:lvlText w:val="%2)"/>
      <w:lvlJc w:val="left"/>
      <w:pPr>
        <w:ind w:left="1440" w:hanging="360"/>
      </w:pPr>
      <w:rPr>
        <w:rFonts w:hint="default"/>
        <w:color w:val="FF0000"/>
      </w:rPr>
    </w:lvl>
    <w:lvl w:ilvl="2" w:tplc="758605B4" w:tentative="1">
      <w:start w:val="1"/>
      <w:numFmt w:val="decimal"/>
      <w:lvlText w:val="%3."/>
      <w:lvlJc w:val="left"/>
      <w:pPr>
        <w:tabs>
          <w:tab w:val="num" w:pos="2160"/>
        </w:tabs>
        <w:ind w:left="2160" w:hanging="360"/>
      </w:pPr>
    </w:lvl>
    <w:lvl w:ilvl="3" w:tplc="136A1550" w:tentative="1">
      <w:start w:val="1"/>
      <w:numFmt w:val="decimal"/>
      <w:lvlText w:val="%4."/>
      <w:lvlJc w:val="left"/>
      <w:pPr>
        <w:tabs>
          <w:tab w:val="num" w:pos="2880"/>
        </w:tabs>
        <w:ind w:left="2880" w:hanging="360"/>
      </w:pPr>
    </w:lvl>
    <w:lvl w:ilvl="4" w:tplc="FB964924" w:tentative="1">
      <w:start w:val="1"/>
      <w:numFmt w:val="decimal"/>
      <w:lvlText w:val="%5."/>
      <w:lvlJc w:val="left"/>
      <w:pPr>
        <w:tabs>
          <w:tab w:val="num" w:pos="3600"/>
        </w:tabs>
        <w:ind w:left="3600" w:hanging="360"/>
      </w:pPr>
    </w:lvl>
    <w:lvl w:ilvl="5" w:tplc="50A43238" w:tentative="1">
      <w:start w:val="1"/>
      <w:numFmt w:val="decimal"/>
      <w:lvlText w:val="%6."/>
      <w:lvlJc w:val="left"/>
      <w:pPr>
        <w:tabs>
          <w:tab w:val="num" w:pos="4320"/>
        </w:tabs>
        <w:ind w:left="4320" w:hanging="360"/>
      </w:pPr>
    </w:lvl>
    <w:lvl w:ilvl="6" w:tplc="D952A676" w:tentative="1">
      <w:start w:val="1"/>
      <w:numFmt w:val="decimal"/>
      <w:lvlText w:val="%7."/>
      <w:lvlJc w:val="left"/>
      <w:pPr>
        <w:tabs>
          <w:tab w:val="num" w:pos="5040"/>
        </w:tabs>
        <w:ind w:left="5040" w:hanging="360"/>
      </w:pPr>
    </w:lvl>
    <w:lvl w:ilvl="7" w:tplc="663EC5A6" w:tentative="1">
      <w:start w:val="1"/>
      <w:numFmt w:val="decimal"/>
      <w:lvlText w:val="%8."/>
      <w:lvlJc w:val="left"/>
      <w:pPr>
        <w:tabs>
          <w:tab w:val="num" w:pos="5760"/>
        </w:tabs>
        <w:ind w:left="5760" w:hanging="360"/>
      </w:pPr>
    </w:lvl>
    <w:lvl w:ilvl="8" w:tplc="00FE6F9C" w:tentative="1">
      <w:start w:val="1"/>
      <w:numFmt w:val="decimal"/>
      <w:lvlText w:val="%9."/>
      <w:lvlJc w:val="left"/>
      <w:pPr>
        <w:tabs>
          <w:tab w:val="num" w:pos="6480"/>
        </w:tabs>
        <w:ind w:left="6480" w:hanging="360"/>
      </w:pPr>
    </w:lvl>
  </w:abstractNum>
  <w:abstractNum w:abstractNumId="43" w15:restartNumberingAfterBreak="0">
    <w:nsid w:val="71B747B8"/>
    <w:multiLevelType w:val="hybridMultilevel"/>
    <w:tmpl w:val="32C29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5947243"/>
    <w:multiLevelType w:val="hybridMultilevel"/>
    <w:tmpl w:val="87DEB904"/>
    <w:lvl w:ilvl="0" w:tplc="021E8532">
      <w:start w:val="1"/>
      <w:numFmt w:val="bullet"/>
      <w:lvlText w:val=""/>
      <w:lvlJc w:val="left"/>
      <w:pPr>
        <w:tabs>
          <w:tab w:val="num" w:pos="720"/>
        </w:tabs>
        <w:ind w:left="720" w:hanging="360"/>
      </w:pPr>
      <w:rPr>
        <w:rFonts w:ascii="Symbol" w:hAnsi="Symbol" w:hint="default"/>
        <w:sz w:val="20"/>
      </w:rPr>
    </w:lvl>
    <w:lvl w:ilvl="1" w:tplc="31E21F12" w:tentative="1">
      <w:start w:val="1"/>
      <w:numFmt w:val="bullet"/>
      <w:lvlText w:val=""/>
      <w:lvlJc w:val="left"/>
      <w:pPr>
        <w:tabs>
          <w:tab w:val="num" w:pos="1440"/>
        </w:tabs>
        <w:ind w:left="1440" w:hanging="360"/>
      </w:pPr>
      <w:rPr>
        <w:rFonts w:ascii="Symbol" w:hAnsi="Symbol" w:hint="default"/>
        <w:sz w:val="20"/>
      </w:rPr>
    </w:lvl>
    <w:lvl w:ilvl="2" w:tplc="50960D4C" w:tentative="1">
      <w:start w:val="1"/>
      <w:numFmt w:val="bullet"/>
      <w:lvlText w:val=""/>
      <w:lvlJc w:val="left"/>
      <w:pPr>
        <w:tabs>
          <w:tab w:val="num" w:pos="2160"/>
        </w:tabs>
        <w:ind w:left="2160" w:hanging="360"/>
      </w:pPr>
      <w:rPr>
        <w:rFonts w:ascii="Symbol" w:hAnsi="Symbol" w:hint="default"/>
        <w:sz w:val="20"/>
      </w:rPr>
    </w:lvl>
    <w:lvl w:ilvl="3" w:tplc="5EA4215A" w:tentative="1">
      <w:start w:val="1"/>
      <w:numFmt w:val="bullet"/>
      <w:lvlText w:val=""/>
      <w:lvlJc w:val="left"/>
      <w:pPr>
        <w:tabs>
          <w:tab w:val="num" w:pos="2880"/>
        </w:tabs>
        <w:ind w:left="2880" w:hanging="360"/>
      </w:pPr>
      <w:rPr>
        <w:rFonts w:ascii="Symbol" w:hAnsi="Symbol" w:hint="default"/>
        <w:sz w:val="20"/>
      </w:rPr>
    </w:lvl>
    <w:lvl w:ilvl="4" w:tplc="BB58BC9E" w:tentative="1">
      <w:start w:val="1"/>
      <w:numFmt w:val="bullet"/>
      <w:lvlText w:val=""/>
      <w:lvlJc w:val="left"/>
      <w:pPr>
        <w:tabs>
          <w:tab w:val="num" w:pos="3600"/>
        </w:tabs>
        <w:ind w:left="3600" w:hanging="360"/>
      </w:pPr>
      <w:rPr>
        <w:rFonts w:ascii="Symbol" w:hAnsi="Symbol" w:hint="default"/>
        <w:sz w:val="20"/>
      </w:rPr>
    </w:lvl>
    <w:lvl w:ilvl="5" w:tplc="9058ED18" w:tentative="1">
      <w:start w:val="1"/>
      <w:numFmt w:val="bullet"/>
      <w:lvlText w:val=""/>
      <w:lvlJc w:val="left"/>
      <w:pPr>
        <w:tabs>
          <w:tab w:val="num" w:pos="4320"/>
        </w:tabs>
        <w:ind w:left="4320" w:hanging="360"/>
      </w:pPr>
      <w:rPr>
        <w:rFonts w:ascii="Symbol" w:hAnsi="Symbol" w:hint="default"/>
        <w:sz w:val="20"/>
      </w:rPr>
    </w:lvl>
    <w:lvl w:ilvl="6" w:tplc="693EEA00" w:tentative="1">
      <w:start w:val="1"/>
      <w:numFmt w:val="bullet"/>
      <w:lvlText w:val=""/>
      <w:lvlJc w:val="left"/>
      <w:pPr>
        <w:tabs>
          <w:tab w:val="num" w:pos="5040"/>
        </w:tabs>
        <w:ind w:left="5040" w:hanging="360"/>
      </w:pPr>
      <w:rPr>
        <w:rFonts w:ascii="Symbol" w:hAnsi="Symbol" w:hint="default"/>
        <w:sz w:val="20"/>
      </w:rPr>
    </w:lvl>
    <w:lvl w:ilvl="7" w:tplc="BD505EF8" w:tentative="1">
      <w:start w:val="1"/>
      <w:numFmt w:val="bullet"/>
      <w:lvlText w:val=""/>
      <w:lvlJc w:val="left"/>
      <w:pPr>
        <w:tabs>
          <w:tab w:val="num" w:pos="5760"/>
        </w:tabs>
        <w:ind w:left="5760" w:hanging="360"/>
      </w:pPr>
      <w:rPr>
        <w:rFonts w:ascii="Symbol" w:hAnsi="Symbol" w:hint="default"/>
        <w:sz w:val="20"/>
      </w:rPr>
    </w:lvl>
    <w:lvl w:ilvl="8" w:tplc="EDBCEA2C"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5C09D5"/>
    <w:multiLevelType w:val="hybridMultilevel"/>
    <w:tmpl w:val="B6965136"/>
    <w:lvl w:ilvl="0" w:tplc="C7440D2E">
      <w:start w:val="1"/>
      <w:numFmt w:val="bullet"/>
      <w:lvlText w:val=""/>
      <w:lvlJc w:val="left"/>
      <w:pPr>
        <w:tabs>
          <w:tab w:val="num" w:pos="720"/>
        </w:tabs>
        <w:ind w:left="720" w:hanging="360"/>
      </w:pPr>
      <w:rPr>
        <w:rFonts w:ascii="Symbol" w:hAnsi="Symbol" w:hint="default"/>
        <w:sz w:val="20"/>
      </w:rPr>
    </w:lvl>
    <w:lvl w:ilvl="1" w:tplc="EDC2F452" w:tentative="1">
      <w:start w:val="1"/>
      <w:numFmt w:val="bullet"/>
      <w:lvlText w:val=""/>
      <w:lvlJc w:val="left"/>
      <w:pPr>
        <w:tabs>
          <w:tab w:val="num" w:pos="1440"/>
        </w:tabs>
        <w:ind w:left="1440" w:hanging="360"/>
      </w:pPr>
      <w:rPr>
        <w:rFonts w:ascii="Symbol" w:hAnsi="Symbol" w:hint="default"/>
        <w:sz w:val="20"/>
      </w:rPr>
    </w:lvl>
    <w:lvl w:ilvl="2" w:tplc="995C05B2" w:tentative="1">
      <w:start w:val="1"/>
      <w:numFmt w:val="bullet"/>
      <w:lvlText w:val=""/>
      <w:lvlJc w:val="left"/>
      <w:pPr>
        <w:tabs>
          <w:tab w:val="num" w:pos="2160"/>
        </w:tabs>
        <w:ind w:left="2160" w:hanging="360"/>
      </w:pPr>
      <w:rPr>
        <w:rFonts w:ascii="Symbol" w:hAnsi="Symbol" w:hint="default"/>
        <w:sz w:val="20"/>
      </w:rPr>
    </w:lvl>
    <w:lvl w:ilvl="3" w:tplc="009CC608" w:tentative="1">
      <w:start w:val="1"/>
      <w:numFmt w:val="bullet"/>
      <w:lvlText w:val=""/>
      <w:lvlJc w:val="left"/>
      <w:pPr>
        <w:tabs>
          <w:tab w:val="num" w:pos="2880"/>
        </w:tabs>
        <w:ind w:left="2880" w:hanging="360"/>
      </w:pPr>
      <w:rPr>
        <w:rFonts w:ascii="Symbol" w:hAnsi="Symbol" w:hint="default"/>
        <w:sz w:val="20"/>
      </w:rPr>
    </w:lvl>
    <w:lvl w:ilvl="4" w:tplc="9336057A" w:tentative="1">
      <w:start w:val="1"/>
      <w:numFmt w:val="bullet"/>
      <w:lvlText w:val=""/>
      <w:lvlJc w:val="left"/>
      <w:pPr>
        <w:tabs>
          <w:tab w:val="num" w:pos="3600"/>
        </w:tabs>
        <w:ind w:left="3600" w:hanging="360"/>
      </w:pPr>
      <w:rPr>
        <w:rFonts w:ascii="Symbol" w:hAnsi="Symbol" w:hint="default"/>
        <w:sz w:val="20"/>
      </w:rPr>
    </w:lvl>
    <w:lvl w:ilvl="5" w:tplc="7A98B15C" w:tentative="1">
      <w:start w:val="1"/>
      <w:numFmt w:val="bullet"/>
      <w:lvlText w:val=""/>
      <w:lvlJc w:val="left"/>
      <w:pPr>
        <w:tabs>
          <w:tab w:val="num" w:pos="4320"/>
        </w:tabs>
        <w:ind w:left="4320" w:hanging="360"/>
      </w:pPr>
      <w:rPr>
        <w:rFonts w:ascii="Symbol" w:hAnsi="Symbol" w:hint="default"/>
        <w:sz w:val="20"/>
      </w:rPr>
    </w:lvl>
    <w:lvl w:ilvl="6" w:tplc="BA644810" w:tentative="1">
      <w:start w:val="1"/>
      <w:numFmt w:val="bullet"/>
      <w:lvlText w:val=""/>
      <w:lvlJc w:val="left"/>
      <w:pPr>
        <w:tabs>
          <w:tab w:val="num" w:pos="5040"/>
        </w:tabs>
        <w:ind w:left="5040" w:hanging="360"/>
      </w:pPr>
      <w:rPr>
        <w:rFonts w:ascii="Symbol" w:hAnsi="Symbol" w:hint="default"/>
        <w:sz w:val="20"/>
      </w:rPr>
    </w:lvl>
    <w:lvl w:ilvl="7" w:tplc="223CE00C" w:tentative="1">
      <w:start w:val="1"/>
      <w:numFmt w:val="bullet"/>
      <w:lvlText w:val=""/>
      <w:lvlJc w:val="left"/>
      <w:pPr>
        <w:tabs>
          <w:tab w:val="num" w:pos="5760"/>
        </w:tabs>
        <w:ind w:left="5760" w:hanging="360"/>
      </w:pPr>
      <w:rPr>
        <w:rFonts w:ascii="Symbol" w:hAnsi="Symbol" w:hint="default"/>
        <w:sz w:val="20"/>
      </w:rPr>
    </w:lvl>
    <w:lvl w:ilvl="8" w:tplc="EE56EF46"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7E29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D42E40"/>
    <w:multiLevelType w:val="hybridMultilevel"/>
    <w:tmpl w:val="F474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28"/>
  </w:num>
  <w:num w:numId="8">
    <w:abstractNumId w:val="47"/>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7"/>
  </w:num>
  <w:num w:numId="14">
    <w:abstractNumId w:val="23"/>
  </w:num>
  <w:num w:numId="15">
    <w:abstractNumId w:val="42"/>
    <w:lvlOverride w:ilvl="0">
      <w:startOverride w:val="1"/>
    </w:lvlOverride>
  </w:num>
  <w:num w:numId="16">
    <w:abstractNumId w:val="45"/>
  </w:num>
  <w:num w:numId="17">
    <w:abstractNumId w:val="44"/>
  </w:num>
  <w:num w:numId="18">
    <w:abstractNumId w:val="12"/>
  </w:num>
  <w:num w:numId="19">
    <w:abstractNumId w:val="22"/>
  </w:num>
  <w:num w:numId="20">
    <w:abstractNumId w:val="6"/>
  </w:num>
  <w:num w:numId="21">
    <w:abstractNumId w:val="24"/>
  </w:num>
  <w:num w:numId="22">
    <w:abstractNumId w:val="10"/>
  </w:num>
  <w:num w:numId="23">
    <w:abstractNumId w:val="29"/>
  </w:num>
  <w:num w:numId="24">
    <w:abstractNumId w:val="14"/>
  </w:num>
  <w:num w:numId="25">
    <w:abstractNumId w:val="9"/>
  </w:num>
  <w:num w:numId="26">
    <w:abstractNumId w:val="34"/>
  </w:num>
  <w:num w:numId="27">
    <w:abstractNumId w:val="26"/>
  </w:num>
  <w:num w:numId="28">
    <w:abstractNumId w:val="11"/>
  </w:num>
  <w:num w:numId="29">
    <w:abstractNumId w:val="36"/>
  </w:num>
  <w:num w:numId="30">
    <w:abstractNumId w:val="8"/>
  </w:num>
  <w:num w:numId="31">
    <w:abstractNumId w:val="39"/>
  </w:num>
  <w:num w:numId="32">
    <w:abstractNumId w:val="41"/>
  </w:num>
  <w:num w:numId="33">
    <w:abstractNumId w:val="15"/>
  </w:num>
  <w:num w:numId="34">
    <w:abstractNumId w:val="5"/>
  </w:num>
  <w:num w:numId="35">
    <w:abstractNumId w:val="1"/>
  </w:num>
  <w:num w:numId="36">
    <w:abstractNumId w:val="25"/>
  </w:num>
  <w:num w:numId="37">
    <w:abstractNumId w:val="13"/>
  </w:num>
  <w:num w:numId="38">
    <w:abstractNumId w:val="46"/>
  </w:num>
  <w:num w:numId="39">
    <w:abstractNumId w:val="33"/>
  </w:num>
  <w:num w:numId="40">
    <w:abstractNumId w:val="19"/>
  </w:num>
  <w:num w:numId="41">
    <w:abstractNumId w:val="18"/>
  </w:num>
  <w:num w:numId="42">
    <w:abstractNumId w:val="0"/>
  </w:num>
  <w:num w:numId="43">
    <w:abstractNumId w:val="16"/>
  </w:num>
  <w:num w:numId="44">
    <w:abstractNumId w:val="7"/>
  </w:num>
  <w:num w:numId="45">
    <w:abstractNumId w:val="31"/>
  </w:num>
  <w:num w:numId="46">
    <w:abstractNumId w:val="37"/>
  </w:num>
  <w:num w:numId="47">
    <w:abstractNumId w:val="20"/>
  </w:num>
  <w:num w:numId="48">
    <w:abstractNumId w:val="3"/>
  </w:num>
  <w:num w:numId="49">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DF"/>
    <w:rsid w:val="0000001F"/>
    <w:rsid w:val="00000631"/>
    <w:rsid w:val="0000108E"/>
    <w:rsid w:val="00001090"/>
    <w:rsid w:val="000018AA"/>
    <w:rsid w:val="000018BA"/>
    <w:rsid w:val="00001FA7"/>
    <w:rsid w:val="000024BE"/>
    <w:rsid w:val="0000288D"/>
    <w:rsid w:val="0000296F"/>
    <w:rsid w:val="00002DC5"/>
    <w:rsid w:val="000030BF"/>
    <w:rsid w:val="00003AB7"/>
    <w:rsid w:val="00003AD0"/>
    <w:rsid w:val="00004878"/>
    <w:rsid w:val="000048A3"/>
    <w:rsid w:val="00004DBA"/>
    <w:rsid w:val="00004E81"/>
    <w:rsid w:val="00004F00"/>
    <w:rsid w:val="0000506E"/>
    <w:rsid w:val="000050BE"/>
    <w:rsid w:val="0000543A"/>
    <w:rsid w:val="000056D4"/>
    <w:rsid w:val="0000605A"/>
    <w:rsid w:val="000065FD"/>
    <w:rsid w:val="00006CEF"/>
    <w:rsid w:val="00006D0E"/>
    <w:rsid w:val="00007089"/>
    <w:rsid w:val="0000711A"/>
    <w:rsid w:val="00007CA2"/>
    <w:rsid w:val="0001006A"/>
    <w:rsid w:val="000100E4"/>
    <w:rsid w:val="00010215"/>
    <w:rsid w:val="0001060C"/>
    <w:rsid w:val="0001071F"/>
    <w:rsid w:val="0001075C"/>
    <w:rsid w:val="00010937"/>
    <w:rsid w:val="00010BAD"/>
    <w:rsid w:val="00011594"/>
    <w:rsid w:val="00011691"/>
    <w:rsid w:val="00011770"/>
    <w:rsid w:val="00011807"/>
    <w:rsid w:val="00011BB0"/>
    <w:rsid w:val="0001246E"/>
    <w:rsid w:val="00012735"/>
    <w:rsid w:val="00012C77"/>
    <w:rsid w:val="00012E3B"/>
    <w:rsid w:val="00013173"/>
    <w:rsid w:val="000132FD"/>
    <w:rsid w:val="00013AF5"/>
    <w:rsid w:val="00013B25"/>
    <w:rsid w:val="0001413C"/>
    <w:rsid w:val="00014408"/>
    <w:rsid w:val="00014942"/>
    <w:rsid w:val="00014D66"/>
    <w:rsid w:val="00015414"/>
    <w:rsid w:val="000156F4"/>
    <w:rsid w:val="00015A0E"/>
    <w:rsid w:val="00015B7D"/>
    <w:rsid w:val="00015D18"/>
    <w:rsid w:val="00015E0A"/>
    <w:rsid w:val="00016CB1"/>
    <w:rsid w:val="00016CB5"/>
    <w:rsid w:val="00016E0A"/>
    <w:rsid w:val="000178A0"/>
    <w:rsid w:val="00017B35"/>
    <w:rsid w:val="00017E44"/>
    <w:rsid w:val="00020194"/>
    <w:rsid w:val="0002075B"/>
    <w:rsid w:val="00021FD7"/>
    <w:rsid w:val="00022036"/>
    <w:rsid w:val="000222D1"/>
    <w:rsid w:val="000226C1"/>
    <w:rsid w:val="000229FE"/>
    <w:rsid w:val="00022BB5"/>
    <w:rsid w:val="000231D6"/>
    <w:rsid w:val="00023250"/>
    <w:rsid w:val="00023F7E"/>
    <w:rsid w:val="00024627"/>
    <w:rsid w:val="000252DF"/>
    <w:rsid w:val="00025E68"/>
    <w:rsid w:val="000264E7"/>
    <w:rsid w:val="00026B3F"/>
    <w:rsid w:val="00026B63"/>
    <w:rsid w:val="00026BFD"/>
    <w:rsid w:val="00027071"/>
    <w:rsid w:val="00027344"/>
    <w:rsid w:val="00027B41"/>
    <w:rsid w:val="00027D1C"/>
    <w:rsid w:val="00030165"/>
    <w:rsid w:val="00030D51"/>
    <w:rsid w:val="00030EC3"/>
    <w:rsid w:val="00030EF4"/>
    <w:rsid w:val="0003138B"/>
    <w:rsid w:val="000317CB"/>
    <w:rsid w:val="00031C91"/>
    <w:rsid w:val="00031CBE"/>
    <w:rsid w:val="00031D21"/>
    <w:rsid w:val="00031E01"/>
    <w:rsid w:val="000322D0"/>
    <w:rsid w:val="00032A1C"/>
    <w:rsid w:val="00032CB9"/>
    <w:rsid w:val="00032F37"/>
    <w:rsid w:val="00033354"/>
    <w:rsid w:val="000334AF"/>
    <w:rsid w:val="00033BB7"/>
    <w:rsid w:val="00033F02"/>
    <w:rsid w:val="00034333"/>
    <w:rsid w:val="0003435F"/>
    <w:rsid w:val="000346C4"/>
    <w:rsid w:val="00034E2F"/>
    <w:rsid w:val="00035270"/>
    <w:rsid w:val="00035488"/>
    <w:rsid w:val="00035BEA"/>
    <w:rsid w:val="00035C4F"/>
    <w:rsid w:val="000366ED"/>
    <w:rsid w:val="00036793"/>
    <w:rsid w:val="00036B11"/>
    <w:rsid w:val="00036B49"/>
    <w:rsid w:val="00036CE5"/>
    <w:rsid w:val="00037D87"/>
    <w:rsid w:val="00037E53"/>
    <w:rsid w:val="000403E1"/>
    <w:rsid w:val="0004069D"/>
    <w:rsid w:val="00041075"/>
    <w:rsid w:val="0004117B"/>
    <w:rsid w:val="000411BF"/>
    <w:rsid w:val="000416FF"/>
    <w:rsid w:val="00041927"/>
    <w:rsid w:val="00041978"/>
    <w:rsid w:val="00041CA6"/>
    <w:rsid w:val="0004251E"/>
    <w:rsid w:val="000427DF"/>
    <w:rsid w:val="0004288E"/>
    <w:rsid w:val="0004369B"/>
    <w:rsid w:val="00043857"/>
    <w:rsid w:val="00043FFA"/>
    <w:rsid w:val="00044911"/>
    <w:rsid w:val="00044ADC"/>
    <w:rsid w:val="000454DF"/>
    <w:rsid w:val="00045B1B"/>
    <w:rsid w:val="00045DD2"/>
    <w:rsid w:val="00045EA4"/>
    <w:rsid w:val="000460F4"/>
    <w:rsid w:val="0004660A"/>
    <w:rsid w:val="000469E7"/>
    <w:rsid w:val="00047460"/>
    <w:rsid w:val="00047C14"/>
    <w:rsid w:val="00047E90"/>
    <w:rsid w:val="00047EBA"/>
    <w:rsid w:val="00047FDE"/>
    <w:rsid w:val="00050D2B"/>
    <w:rsid w:val="00050DD6"/>
    <w:rsid w:val="0005167E"/>
    <w:rsid w:val="000516CF"/>
    <w:rsid w:val="00051877"/>
    <w:rsid w:val="00051926"/>
    <w:rsid w:val="0005196C"/>
    <w:rsid w:val="0005250F"/>
    <w:rsid w:val="00052600"/>
    <w:rsid w:val="0005371E"/>
    <w:rsid w:val="00053888"/>
    <w:rsid w:val="0005395E"/>
    <w:rsid w:val="00054F2C"/>
    <w:rsid w:val="00055850"/>
    <w:rsid w:val="00055899"/>
    <w:rsid w:val="000559D1"/>
    <w:rsid w:val="00055A93"/>
    <w:rsid w:val="0005654C"/>
    <w:rsid w:val="00056AAC"/>
    <w:rsid w:val="00056D5E"/>
    <w:rsid w:val="00056DCC"/>
    <w:rsid w:val="000570CF"/>
    <w:rsid w:val="00057550"/>
    <w:rsid w:val="000578C0"/>
    <w:rsid w:val="00057956"/>
    <w:rsid w:val="00057CD7"/>
    <w:rsid w:val="000600D2"/>
    <w:rsid w:val="00060117"/>
    <w:rsid w:val="00060257"/>
    <w:rsid w:val="0006034C"/>
    <w:rsid w:val="000604B1"/>
    <w:rsid w:val="00061084"/>
    <w:rsid w:val="000614F6"/>
    <w:rsid w:val="00061DFA"/>
    <w:rsid w:val="00062380"/>
    <w:rsid w:val="000626B8"/>
    <w:rsid w:val="000629B2"/>
    <w:rsid w:val="00062EC8"/>
    <w:rsid w:val="0006333A"/>
    <w:rsid w:val="00063464"/>
    <w:rsid w:val="00063480"/>
    <w:rsid w:val="000636BE"/>
    <w:rsid w:val="000637A0"/>
    <w:rsid w:val="000639B0"/>
    <w:rsid w:val="00063C30"/>
    <w:rsid w:val="00065867"/>
    <w:rsid w:val="00065A5D"/>
    <w:rsid w:val="00065C2F"/>
    <w:rsid w:val="00065D41"/>
    <w:rsid w:val="00065DD3"/>
    <w:rsid w:val="000660B4"/>
    <w:rsid w:val="000663EA"/>
    <w:rsid w:val="000668F3"/>
    <w:rsid w:val="000669ED"/>
    <w:rsid w:val="00066A3F"/>
    <w:rsid w:val="00066A95"/>
    <w:rsid w:val="00066B87"/>
    <w:rsid w:val="00066D82"/>
    <w:rsid w:val="00066FDE"/>
    <w:rsid w:val="000672D7"/>
    <w:rsid w:val="00070605"/>
    <w:rsid w:val="00070769"/>
    <w:rsid w:val="00070B23"/>
    <w:rsid w:val="00070E41"/>
    <w:rsid w:val="00071481"/>
    <w:rsid w:val="0007185F"/>
    <w:rsid w:val="00071E62"/>
    <w:rsid w:val="0007206B"/>
    <w:rsid w:val="000720D5"/>
    <w:rsid w:val="000722FC"/>
    <w:rsid w:val="00072474"/>
    <w:rsid w:val="000729F5"/>
    <w:rsid w:val="00072AF5"/>
    <w:rsid w:val="00072B4D"/>
    <w:rsid w:val="0007317F"/>
    <w:rsid w:val="0007338D"/>
    <w:rsid w:val="000739F2"/>
    <w:rsid w:val="00073C2E"/>
    <w:rsid w:val="00073CA2"/>
    <w:rsid w:val="00073E57"/>
    <w:rsid w:val="00074036"/>
    <w:rsid w:val="000744E4"/>
    <w:rsid w:val="000749BF"/>
    <w:rsid w:val="00074B4B"/>
    <w:rsid w:val="000752DB"/>
    <w:rsid w:val="00075334"/>
    <w:rsid w:val="000754E8"/>
    <w:rsid w:val="00075590"/>
    <w:rsid w:val="0007592C"/>
    <w:rsid w:val="00075EB1"/>
    <w:rsid w:val="00075FED"/>
    <w:rsid w:val="00076198"/>
    <w:rsid w:val="000762B0"/>
    <w:rsid w:val="0007635E"/>
    <w:rsid w:val="0007670E"/>
    <w:rsid w:val="00076AD8"/>
    <w:rsid w:val="00076C99"/>
    <w:rsid w:val="00076E7C"/>
    <w:rsid w:val="00076E8B"/>
    <w:rsid w:val="00077398"/>
    <w:rsid w:val="000773F9"/>
    <w:rsid w:val="00077842"/>
    <w:rsid w:val="00077AF4"/>
    <w:rsid w:val="000807A4"/>
    <w:rsid w:val="00080C9C"/>
    <w:rsid w:val="00081739"/>
    <w:rsid w:val="00081B39"/>
    <w:rsid w:val="00081F2E"/>
    <w:rsid w:val="0008205A"/>
    <w:rsid w:val="00082168"/>
    <w:rsid w:val="00082822"/>
    <w:rsid w:val="00082DF7"/>
    <w:rsid w:val="00083200"/>
    <w:rsid w:val="000835E5"/>
    <w:rsid w:val="00083C55"/>
    <w:rsid w:val="00083F8D"/>
    <w:rsid w:val="00083F95"/>
    <w:rsid w:val="000849BB"/>
    <w:rsid w:val="00084AAB"/>
    <w:rsid w:val="00084DFD"/>
    <w:rsid w:val="000850E5"/>
    <w:rsid w:val="00085187"/>
    <w:rsid w:val="00085B68"/>
    <w:rsid w:val="00085DA5"/>
    <w:rsid w:val="000864DD"/>
    <w:rsid w:val="00086584"/>
    <w:rsid w:val="00086788"/>
    <w:rsid w:val="00086DF1"/>
    <w:rsid w:val="00086F12"/>
    <w:rsid w:val="00087830"/>
    <w:rsid w:val="00087F3B"/>
    <w:rsid w:val="00090234"/>
    <w:rsid w:val="000906DC"/>
    <w:rsid w:val="00090703"/>
    <w:rsid w:val="00090765"/>
    <w:rsid w:val="000918AC"/>
    <w:rsid w:val="00091A2C"/>
    <w:rsid w:val="00091AE8"/>
    <w:rsid w:val="00091DA0"/>
    <w:rsid w:val="00092044"/>
    <w:rsid w:val="000920C0"/>
    <w:rsid w:val="000926B8"/>
    <w:rsid w:val="00093154"/>
    <w:rsid w:val="000937B5"/>
    <w:rsid w:val="0009399A"/>
    <w:rsid w:val="00093AE3"/>
    <w:rsid w:val="00093DBE"/>
    <w:rsid w:val="00093F6C"/>
    <w:rsid w:val="000943C7"/>
    <w:rsid w:val="0009544C"/>
    <w:rsid w:val="000959A1"/>
    <w:rsid w:val="000962AA"/>
    <w:rsid w:val="00096413"/>
    <w:rsid w:val="000964DD"/>
    <w:rsid w:val="000966DB"/>
    <w:rsid w:val="00096C56"/>
    <w:rsid w:val="00096D9F"/>
    <w:rsid w:val="0009703B"/>
    <w:rsid w:val="000970E5"/>
    <w:rsid w:val="00097B2A"/>
    <w:rsid w:val="000A01F0"/>
    <w:rsid w:val="000A033F"/>
    <w:rsid w:val="000A0F9A"/>
    <w:rsid w:val="000A11EB"/>
    <w:rsid w:val="000A1298"/>
    <w:rsid w:val="000A1729"/>
    <w:rsid w:val="000A1A53"/>
    <w:rsid w:val="000A1BC7"/>
    <w:rsid w:val="000A1E83"/>
    <w:rsid w:val="000A202E"/>
    <w:rsid w:val="000A2726"/>
    <w:rsid w:val="000A2755"/>
    <w:rsid w:val="000A2B42"/>
    <w:rsid w:val="000A2BFD"/>
    <w:rsid w:val="000A3113"/>
    <w:rsid w:val="000A3228"/>
    <w:rsid w:val="000A358F"/>
    <w:rsid w:val="000A39AB"/>
    <w:rsid w:val="000A3A8B"/>
    <w:rsid w:val="000A3C0A"/>
    <w:rsid w:val="000A3FB1"/>
    <w:rsid w:val="000A4177"/>
    <w:rsid w:val="000A41E2"/>
    <w:rsid w:val="000A4899"/>
    <w:rsid w:val="000A5023"/>
    <w:rsid w:val="000A5505"/>
    <w:rsid w:val="000A568F"/>
    <w:rsid w:val="000A58EB"/>
    <w:rsid w:val="000A5F0C"/>
    <w:rsid w:val="000A619D"/>
    <w:rsid w:val="000A6C1D"/>
    <w:rsid w:val="000A6ECF"/>
    <w:rsid w:val="000A7347"/>
    <w:rsid w:val="000A796E"/>
    <w:rsid w:val="000A7D6B"/>
    <w:rsid w:val="000A7E79"/>
    <w:rsid w:val="000B08C0"/>
    <w:rsid w:val="000B0F45"/>
    <w:rsid w:val="000B22B0"/>
    <w:rsid w:val="000B2E54"/>
    <w:rsid w:val="000B3354"/>
    <w:rsid w:val="000B35AB"/>
    <w:rsid w:val="000B3E73"/>
    <w:rsid w:val="000B42B4"/>
    <w:rsid w:val="000B436E"/>
    <w:rsid w:val="000B45BB"/>
    <w:rsid w:val="000B4703"/>
    <w:rsid w:val="000B490B"/>
    <w:rsid w:val="000B4A13"/>
    <w:rsid w:val="000B4BE5"/>
    <w:rsid w:val="000B4EBB"/>
    <w:rsid w:val="000B501F"/>
    <w:rsid w:val="000B5110"/>
    <w:rsid w:val="000B51B6"/>
    <w:rsid w:val="000B5300"/>
    <w:rsid w:val="000B5359"/>
    <w:rsid w:val="000B5485"/>
    <w:rsid w:val="000B57AB"/>
    <w:rsid w:val="000B593D"/>
    <w:rsid w:val="000B5A44"/>
    <w:rsid w:val="000B5B1A"/>
    <w:rsid w:val="000B5C4E"/>
    <w:rsid w:val="000B605C"/>
    <w:rsid w:val="000B64D3"/>
    <w:rsid w:val="000B64F4"/>
    <w:rsid w:val="000B6CAF"/>
    <w:rsid w:val="000B6D1D"/>
    <w:rsid w:val="000B7156"/>
    <w:rsid w:val="000B7327"/>
    <w:rsid w:val="000B79DC"/>
    <w:rsid w:val="000BD948"/>
    <w:rsid w:val="000C0627"/>
    <w:rsid w:val="000C0DEF"/>
    <w:rsid w:val="000C16FE"/>
    <w:rsid w:val="000C1EF4"/>
    <w:rsid w:val="000C2A33"/>
    <w:rsid w:val="000C2E1D"/>
    <w:rsid w:val="000C32BD"/>
    <w:rsid w:val="000C341A"/>
    <w:rsid w:val="000C3C0A"/>
    <w:rsid w:val="000C47C5"/>
    <w:rsid w:val="000C4F74"/>
    <w:rsid w:val="000C5052"/>
    <w:rsid w:val="000C50DE"/>
    <w:rsid w:val="000C5138"/>
    <w:rsid w:val="000C5169"/>
    <w:rsid w:val="000C5E34"/>
    <w:rsid w:val="000C5E70"/>
    <w:rsid w:val="000C5F4C"/>
    <w:rsid w:val="000C5F8B"/>
    <w:rsid w:val="000C64B0"/>
    <w:rsid w:val="000C663C"/>
    <w:rsid w:val="000C726C"/>
    <w:rsid w:val="000C75B5"/>
    <w:rsid w:val="000C7A2A"/>
    <w:rsid w:val="000C7DF7"/>
    <w:rsid w:val="000CA70B"/>
    <w:rsid w:val="000D0056"/>
    <w:rsid w:val="000D0083"/>
    <w:rsid w:val="000D0179"/>
    <w:rsid w:val="000D0568"/>
    <w:rsid w:val="000D05A4"/>
    <w:rsid w:val="000D0741"/>
    <w:rsid w:val="000D0914"/>
    <w:rsid w:val="000D1214"/>
    <w:rsid w:val="000D130F"/>
    <w:rsid w:val="000D1EE6"/>
    <w:rsid w:val="000D20E8"/>
    <w:rsid w:val="000D2542"/>
    <w:rsid w:val="000D284D"/>
    <w:rsid w:val="000D2C9E"/>
    <w:rsid w:val="000D2F5C"/>
    <w:rsid w:val="000D3417"/>
    <w:rsid w:val="000D379B"/>
    <w:rsid w:val="000D3DB2"/>
    <w:rsid w:val="000D441C"/>
    <w:rsid w:val="000D459A"/>
    <w:rsid w:val="000D46BA"/>
    <w:rsid w:val="000D4F53"/>
    <w:rsid w:val="000D55F9"/>
    <w:rsid w:val="000D5624"/>
    <w:rsid w:val="000D58CB"/>
    <w:rsid w:val="000D5AA2"/>
    <w:rsid w:val="000D5FD8"/>
    <w:rsid w:val="000D6D1F"/>
    <w:rsid w:val="000D6F10"/>
    <w:rsid w:val="000D7135"/>
    <w:rsid w:val="000D7B85"/>
    <w:rsid w:val="000D7C25"/>
    <w:rsid w:val="000D7F0D"/>
    <w:rsid w:val="000E0511"/>
    <w:rsid w:val="000E0923"/>
    <w:rsid w:val="000E0D8D"/>
    <w:rsid w:val="000E1C1B"/>
    <w:rsid w:val="000E296B"/>
    <w:rsid w:val="000E31A3"/>
    <w:rsid w:val="000E4970"/>
    <w:rsid w:val="000E49C1"/>
    <w:rsid w:val="000E4B5C"/>
    <w:rsid w:val="000E4E7F"/>
    <w:rsid w:val="000E4FDC"/>
    <w:rsid w:val="000E51E0"/>
    <w:rsid w:val="000E5263"/>
    <w:rsid w:val="000E52D9"/>
    <w:rsid w:val="000E57EC"/>
    <w:rsid w:val="000E5901"/>
    <w:rsid w:val="000E613B"/>
    <w:rsid w:val="000E63C2"/>
    <w:rsid w:val="000E6750"/>
    <w:rsid w:val="000E678E"/>
    <w:rsid w:val="000E6D14"/>
    <w:rsid w:val="000E7156"/>
    <w:rsid w:val="000E7D4B"/>
    <w:rsid w:val="000F04C3"/>
    <w:rsid w:val="000F069E"/>
    <w:rsid w:val="000F1141"/>
    <w:rsid w:val="000F11C3"/>
    <w:rsid w:val="000F1C5C"/>
    <w:rsid w:val="000F1C74"/>
    <w:rsid w:val="000F1F22"/>
    <w:rsid w:val="000F236B"/>
    <w:rsid w:val="000F2499"/>
    <w:rsid w:val="000F2BF7"/>
    <w:rsid w:val="000F2C99"/>
    <w:rsid w:val="000F30F2"/>
    <w:rsid w:val="000F3148"/>
    <w:rsid w:val="000F3596"/>
    <w:rsid w:val="000F3A6B"/>
    <w:rsid w:val="000F42C2"/>
    <w:rsid w:val="000F4791"/>
    <w:rsid w:val="000F496C"/>
    <w:rsid w:val="000F50A6"/>
    <w:rsid w:val="000F523E"/>
    <w:rsid w:val="000F52A2"/>
    <w:rsid w:val="000F52AD"/>
    <w:rsid w:val="000F555E"/>
    <w:rsid w:val="000F5587"/>
    <w:rsid w:val="000F5630"/>
    <w:rsid w:val="000F56CD"/>
    <w:rsid w:val="000F5F26"/>
    <w:rsid w:val="000F5FB8"/>
    <w:rsid w:val="000F64D7"/>
    <w:rsid w:val="000F6B4F"/>
    <w:rsid w:val="000F6D54"/>
    <w:rsid w:val="000F6E0D"/>
    <w:rsid w:val="000F6E4F"/>
    <w:rsid w:val="000F7752"/>
    <w:rsid w:val="000F7ACD"/>
    <w:rsid w:val="000F7E94"/>
    <w:rsid w:val="0010012E"/>
    <w:rsid w:val="001003CB"/>
    <w:rsid w:val="001003DE"/>
    <w:rsid w:val="00100619"/>
    <w:rsid w:val="00100697"/>
    <w:rsid w:val="00100B0D"/>
    <w:rsid w:val="00101AD2"/>
    <w:rsid w:val="00101F1F"/>
    <w:rsid w:val="001020C5"/>
    <w:rsid w:val="001022EE"/>
    <w:rsid w:val="00102D17"/>
    <w:rsid w:val="00102E1E"/>
    <w:rsid w:val="00103050"/>
    <w:rsid w:val="00103477"/>
    <w:rsid w:val="001034AD"/>
    <w:rsid w:val="00103F0F"/>
    <w:rsid w:val="00103F4A"/>
    <w:rsid w:val="001043B7"/>
    <w:rsid w:val="00104808"/>
    <w:rsid w:val="001048AF"/>
    <w:rsid w:val="00104DB5"/>
    <w:rsid w:val="00104F8C"/>
    <w:rsid w:val="00105169"/>
    <w:rsid w:val="00105444"/>
    <w:rsid w:val="001056EE"/>
    <w:rsid w:val="00105A7A"/>
    <w:rsid w:val="00105A99"/>
    <w:rsid w:val="00105DA7"/>
    <w:rsid w:val="001061F4"/>
    <w:rsid w:val="001064F2"/>
    <w:rsid w:val="00106871"/>
    <w:rsid w:val="00106CD2"/>
    <w:rsid w:val="00106CDC"/>
    <w:rsid w:val="00106D99"/>
    <w:rsid w:val="00106DD7"/>
    <w:rsid w:val="00106E34"/>
    <w:rsid w:val="0010723D"/>
    <w:rsid w:val="00107442"/>
    <w:rsid w:val="00107695"/>
    <w:rsid w:val="001076E1"/>
    <w:rsid w:val="00107909"/>
    <w:rsid w:val="00107914"/>
    <w:rsid w:val="001079B1"/>
    <w:rsid w:val="001079ED"/>
    <w:rsid w:val="00107B9F"/>
    <w:rsid w:val="00107F23"/>
    <w:rsid w:val="0011007A"/>
    <w:rsid w:val="00110B18"/>
    <w:rsid w:val="00110CF9"/>
    <w:rsid w:val="00111047"/>
    <w:rsid w:val="0011104F"/>
    <w:rsid w:val="00111E7C"/>
    <w:rsid w:val="00112039"/>
    <w:rsid w:val="00112088"/>
    <w:rsid w:val="00112388"/>
    <w:rsid w:val="00112484"/>
    <w:rsid w:val="00112523"/>
    <w:rsid w:val="0011297B"/>
    <w:rsid w:val="0011332D"/>
    <w:rsid w:val="00113F72"/>
    <w:rsid w:val="0011425E"/>
    <w:rsid w:val="00115674"/>
    <w:rsid w:val="00115953"/>
    <w:rsid w:val="00115A05"/>
    <w:rsid w:val="00115BC1"/>
    <w:rsid w:val="001161AD"/>
    <w:rsid w:val="001162CE"/>
    <w:rsid w:val="00116356"/>
    <w:rsid w:val="001164BB"/>
    <w:rsid w:val="00116669"/>
    <w:rsid w:val="00116745"/>
    <w:rsid w:val="001167B0"/>
    <w:rsid w:val="001168B6"/>
    <w:rsid w:val="00116BD2"/>
    <w:rsid w:val="00116C0A"/>
    <w:rsid w:val="00116CE4"/>
    <w:rsid w:val="00116CF5"/>
    <w:rsid w:val="00116F9D"/>
    <w:rsid w:val="0011715F"/>
    <w:rsid w:val="00117190"/>
    <w:rsid w:val="001175A1"/>
    <w:rsid w:val="00117B42"/>
    <w:rsid w:val="00117C37"/>
    <w:rsid w:val="00117E03"/>
    <w:rsid w:val="00117E06"/>
    <w:rsid w:val="00120596"/>
    <w:rsid w:val="0012085A"/>
    <w:rsid w:val="00120BEB"/>
    <w:rsid w:val="00120F1D"/>
    <w:rsid w:val="001212C5"/>
    <w:rsid w:val="00121384"/>
    <w:rsid w:val="0012159F"/>
    <w:rsid w:val="00121710"/>
    <w:rsid w:val="0012185C"/>
    <w:rsid w:val="00121E89"/>
    <w:rsid w:val="001222A2"/>
    <w:rsid w:val="001227A9"/>
    <w:rsid w:val="00122A00"/>
    <w:rsid w:val="00122AC4"/>
    <w:rsid w:val="00122D71"/>
    <w:rsid w:val="00123036"/>
    <w:rsid w:val="0012425E"/>
    <w:rsid w:val="00124793"/>
    <w:rsid w:val="001248F2"/>
    <w:rsid w:val="00124ED2"/>
    <w:rsid w:val="0012555C"/>
    <w:rsid w:val="001255E6"/>
    <w:rsid w:val="00125D0A"/>
    <w:rsid w:val="00126114"/>
    <w:rsid w:val="001262C2"/>
    <w:rsid w:val="001262D5"/>
    <w:rsid w:val="001269EC"/>
    <w:rsid w:val="00126A3D"/>
    <w:rsid w:val="00126E74"/>
    <w:rsid w:val="0012706E"/>
    <w:rsid w:val="001273B4"/>
    <w:rsid w:val="001274B2"/>
    <w:rsid w:val="00127D75"/>
    <w:rsid w:val="0012CA7D"/>
    <w:rsid w:val="0013012A"/>
    <w:rsid w:val="001301ED"/>
    <w:rsid w:val="001308B5"/>
    <w:rsid w:val="001308C2"/>
    <w:rsid w:val="00130D07"/>
    <w:rsid w:val="00130D54"/>
    <w:rsid w:val="00130F70"/>
    <w:rsid w:val="001313E1"/>
    <w:rsid w:val="001317C0"/>
    <w:rsid w:val="00131BD9"/>
    <w:rsid w:val="0013207F"/>
    <w:rsid w:val="0013218F"/>
    <w:rsid w:val="001321D2"/>
    <w:rsid w:val="0013316D"/>
    <w:rsid w:val="001335D6"/>
    <w:rsid w:val="0013397F"/>
    <w:rsid w:val="00133B9B"/>
    <w:rsid w:val="00133CB2"/>
    <w:rsid w:val="00133DAA"/>
    <w:rsid w:val="001340CA"/>
    <w:rsid w:val="0013416C"/>
    <w:rsid w:val="00134174"/>
    <w:rsid w:val="00134F4D"/>
    <w:rsid w:val="00135225"/>
    <w:rsid w:val="001357CE"/>
    <w:rsid w:val="001360B9"/>
    <w:rsid w:val="001361FE"/>
    <w:rsid w:val="0013684D"/>
    <w:rsid w:val="0013691B"/>
    <w:rsid w:val="001369CB"/>
    <w:rsid w:val="00136DE9"/>
    <w:rsid w:val="00136FBE"/>
    <w:rsid w:val="00137985"/>
    <w:rsid w:val="0013798A"/>
    <w:rsid w:val="00137B07"/>
    <w:rsid w:val="001404B3"/>
    <w:rsid w:val="00140BCE"/>
    <w:rsid w:val="00140C4E"/>
    <w:rsid w:val="00140CF0"/>
    <w:rsid w:val="00140D22"/>
    <w:rsid w:val="00140F13"/>
    <w:rsid w:val="0014133C"/>
    <w:rsid w:val="0014156B"/>
    <w:rsid w:val="00141706"/>
    <w:rsid w:val="001418C9"/>
    <w:rsid w:val="00141BEF"/>
    <w:rsid w:val="00141FD8"/>
    <w:rsid w:val="00142289"/>
    <w:rsid w:val="00142420"/>
    <w:rsid w:val="001425F1"/>
    <w:rsid w:val="001428F2"/>
    <w:rsid w:val="00142C87"/>
    <w:rsid w:val="0014381E"/>
    <w:rsid w:val="0014414B"/>
    <w:rsid w:val="00144B9E"/>
    <w:rsid w:val="001465C3"/>
    <w:rsid w:val="00147A3F"/>
    <w:rsid w:val="00147CDD"/>
    <w:rsid w:val="00147D81"/>
    <w:rsid w:val="001504A4"/>
    <w:rsid w:val="00150A9D"/>
    <w:rsid w:val="00150ED2"/>
    <w:rsid w:val="001517D7"/>
    <w:rsid w:val="00151813"/>
    <w:rsid w:val="00151EB6"/>
    <w:rsid w:val="001521D1"/>
    <w:rsid w:val="00152628"/>
    <w:rsid w:val="0015299E"/>
    <w:rsid w:val="00152A88"/>
    <w:rsid w:val="00152BE3"/>
    <w:rsid w:val="00152FA6"/>
    <w:rsid w:val="001530E4"/>
    <w:rsid w:val="00153337"/>
    <w:rsid w:val="00153651"/>
    <w:rsid w:val="001538F8"/>
    <w:rsid w:val="00153A7D"/>
    <w:rsid w:val="00153A9F"/>
    <w:rsid w:val="0015444D"/>
    <w:rsid w:val="00154AA2"/>
    <w:rsid w:val="00154B3E"/>
    <w:rsid w:val="00154F01"/>
    <w:rsid w:val="00155371"/>
    <w:rsid w:val="001555C0"/>
    <w:rsid w:val="001560B5"/>
    <w:rsid w:val="00156A7B"/>
    <w:rsid w:val="00156B62"/>
    <w:rsid w:val="00156B6E"/>
    <w:rsid w:val="00157099"/>
    <w:rsid w:val="001573E3"/>
    <w:rsid w:val="001576FD"/>
    <w:rsid w:val="001577FD"/>
    <w:rsid w:val="00157C14"/>
    <w:rsid w:val="00157C66"/>
    <w:rsid w:val="00157EF8"/>
    <w:rsid w:val="00157F3B"/>
    <w:rsid w:val="00157FA8"/>
    <w:rsid w:val="00157FF5"/>
    <w:rsid w:val="00160657"/>
    <w:rsid w:val="00160D89"/>
    <w:rsid w:val="00160F50"/>
    <w:rsid w:val="00161282"/>
    <w:rsid w:val="00161860"/>
    <w:rsid w:val="00161E4F"/>
    <w:rsid w:val="00161FD0"/>
    <w:rsid w:val="00162413"/>
    <w:rsid w:val="001624BC"/>
    <w:rsid w:val="0016265C"/>
    <w:rsid w:val="0016265D"/>
    <w:rsid w:val="001627B2"/>
    <w:rsid w:val="0016305B"/>
    <w:rsid w:val="00163612"/>
    <w:rsid w:val="001636B9"/>
    <w:rsid w:val="00163C54"/>
    <w:rsid w:val="00163F8B"/>
    <w:rsid w:val="0016411D"/>
    <w:rsid w:val="0016418E"/>
    <w:rsid w:val="001641E9"/>
    <w:rsid w:val="001641F1"/>
    <w:rsid w:val="0016467C"/>
    <w:rsid w:val="00164E30"/>
    <w:rsid w:val="00164E74"/>
    <w:rsid w:val="00164FC5"/>
    <w:rsid w:val="0016559A"/>
    <w:rsid w:val="001659E3"/>
    <w:rsid w:val="00166286"/>
    <w:rsid w:val="00166E42"/>
    <w:rsid w:val="00167D93"/>
    <w:rsid w:val="00170659"/>
    <w:rsid w:val="001708AF"/>
    <w:rsid w:val="00170EC9"/>
    <w:rsid w:val="00171394"/>
    <w:rsid w:val="0017230A"/>
    <w:rsid w:val="001726D5"/>
    <w:rsid w:val="00172AFD"/>
    <w:rsid w:val="00172C2A"/>
    <w:rsid w:val="00173393"/>
    <w:rsid w:val="00173F08"/>
    <w:rsid w:val="00174198"/>
    <w:rsid w:val="0017464C"/>
    <w:rsid w:val="00174C40"/>
    <w:rsid w:val="00174D4E"/>
    <w:rsid w:val="0017523A"/>
    <w:rsid w:val="0017543E"/>
    <w:rsid w:val="00175A64"/>
    <w:rsid w:val="00175DC2"/>
    <w:rsid w:val="00176360"/>
    <w:rsid w:val="001766A3"/>
    <w:rsid w:val="00176E9D"/>
    <w:rsid w:val="0017705C"/>
    <w:rsid w:val="001770EA"/>
    <w:rsid w:val="001775FB"/>
    <w:rsid w:val="00177644"/>
    <w:rsid w:val="001776A7"/>
    <w:rsid w:val="00177ABD"/>
    <w:rsid w:val="00177B25"/>
    <w:rsid w:val="00177D60"/>
    <w:rsid w:val="001809DE"/>
    <w:rsid w:val="00180AC4"/>
    <w:rsid w:val="00180CC9"/>
    <w:rsid w:val="00180DEC"/>
    <w:rsid w:val="00180EDB"/>
    <w:rsid w:val="00180F9A"/>
    <w:rsid w:val="001810A4"/>
    <w:rsid w:val="0018112D"/>
    <w:rsid w:val="001811E0"/>
    <w:rsid w:val="001814C9"/>
    <w:rsid w:val="001814D3"/>
    <w:rsid w:val="001818ED"/>
    <w:rsid w:val="00181B5A"/>
    <w:rsid w:val="0018265A"/>
    <w:rsid w:val="00182E57"/>
    <w:rsid w:val="001831A3"/>
    <w:rsid w:val="0018336B"/>
    <w:rsid w:val="00183679"/>
    <w:rsid w:val="00184891"/>
    <w:rsid w:val="0018494F"/>
    <w:rsid w:val="00184DBD"/>
    <w:rsid w:val="00184DC0"/>
    <w:rsid w:val="00184E50"/>
    <w:rsid w:val="001850B8"/>
    <w:rsid w:val="0018558E"/>
    <w:rsid w:val="00185A21"/>
    <w:rsid w:val="00185AE3"/>
    <w:rsid w:val="00185E50"/>
    <w:rsid w:val="00186166"/>
    <w:rsid w:val="00186403"/>
    <w:rsid w:val="001871A8"/>
    <w:rsid w:val="00187A04"/>
    <w:rsid w:val="00187F1D"/>
    <w:rsid w:val="001901F2"/>
    <w:rsid w:val="0019058B"/>
    <w:rsid w:val="00190675"/>
    <w:rsid w:val="00190B64"/>
    <w:rsid w:val="00191081"/>
    <w:rsid w:val="001914CA"/>
    <w:rsid w:val="00191BD5"/>
    <w:rsid w:val="00191F31"/>
    <w:rsid w:val="001925FC"/>
    <w:rsid w:val="00192621"/>
    <w:rsid w:val="00192D9F"/>
    <w:rsid w:val="00192F96"/>
    <w:rsid w:val="00193CD8"/>
    <w:rsid w:val="00193E59"/>
    <w:rsid w:val="001952A3"/>
    <w:rsid w:val="0019566A"/>
    <w:rsid w:val="00195E87"/>
    <w:rsid w:val="00195ED3"/>
    <w:rsid w:val="00196155"/>
    <w:rsid w:val="00196755"/>
    <w:rsid w:val="00196B45"/>
    <w:rsid w:val="0019702E"/>
    <w:rsid w:val="001974FD"/>
    <w:rsid w:val="001975DE"/>
    <w:rsid w:val="00197976"/>
    <w:rsid w:val="00197C83"/>
    <w:rsid w:val="00197D11"/>
    <w:rsid w:val="00197D84"/>
    <w:rsid w:val="001A01C7"/>
    <w:rsid w:val="001A04FC"/>
    <w:rsid w:val="001A0809"/>
    <w:rsid w:val="001A09ED"/>
    <w:rsid w:val="001A0BC0"/>
    <w:rsid w:val="001A0C0A"/>
    <w:rsid w:val="001A0EAD"/>
    <w:rsid w:val="001A0FC5"/>
    <w:rsid w:val="001A1852"/>
    <w:rsid w:val="001A1B47"/>
    <w:rsid w:val="001A26A2"/>
    <w:rsid w:val="001A2925"/>
    <w:rsid w:val="001A2A40"/>
    <w:rsid w:val="001A2A88"/>
    <w:rsid w:val="001A2EAA"/>
    <w:rsid w:val="001A2F4C"/>
    <w:rsid w:val="001A33FA"/>
    <w:rsid w:val="001A36B7"/>
    <w:rsid w:val="001A3CB2"/>
    <w:rsid w:val="001A47A2"/>
    <w:rsid w:val="001A4854"/>
    <w:rsid w:val="001A4C43"/>
    <w:rsid w:val="001A5076"/>
    <w:rsid w:val="001A50F3"/>
    <w:rsid w:val="001A5416"/>
    <w:rsid w:val="001A5C6C"/>
    <w:rsid w:val="001A5DEC"/>
    <w:rsid w:val="001A5EB7"/>
    <w:rsid w:val="001A5F3E"/>
    <w:rsid w:val="001A6BF0"/>
    <w:rsid w:val="001A6C5E"/>
    <w:rsid w:val="001A6FC0"/>
    <w:rsid w:val="001A757C"/>
    <w:rsid w:val="001A76A7"/>
    <w:rsid w:val="001A7B4B"/>
    <w:rsid w:val="001A7E7B"/>
    <w:rsid w:val="001A7EE9"/>
    <w:rsid w:val="001A7FC5"/>
    <w:rsid w:val="001B0228"/>
    <w:rsid w:val="001B03C8"/>
    <w:rsid w:val="001B0588"/>
    <w:rsid w:val="001B074C"/>
    <w:rsid w:val="001B0C08"/>
    <w:rsid w:val="001B1297"/>
    <w:rsid w:val="001B12FC"/>
    <w:rsid w:val="001B13AC"/>
    <w:rsid w:val="001B1553"/>
    <w:rsid w:val="001B1E0F"/>
    <w:rsid w:val="001B2210"/>
    <w:rsid w:val="001B2575"/>
    <w:rsid w:val="001B268A"/>
    <w:rsid w:val="001B2703"/>
    <w:rsid w:val="001B298F"/>
    <w:rsid w:val="001B2A77"/>
    <w:rsid w:val="001B3AFC"/>
    <w:rsid w:val="001B4242"/>
    <w:rsid w:val="001B43F5"/>
    <w:rsid w:val="001B46F8"/>
    <w:rsid w:val="001B47EA"/>
    <w:rsid w:val="001B4ADF"/>
    <w:rsid w:val="001B5124"/>
    <w:rsid w:val="001B530E"/>
    <w:rsid w:val="001B53C4"/>
    <w:rsid w:val="001B62B7"/>
    <w:rsid w:val="001B688F"/>
    <w:rsid w:val="001B6B15"/>
    <w:rsid w:val="001B6DB3"/>
    <w:rsid w:val="001B6E4E"/>
    <w:rsid w:val="001B7263"/>
    <w:rsid w:val="001B72B8"/>
    <w:rsid w:val="001B736D"/>
    <w:rsid w:val="001B7424"/>
    <w:rsid w:val="001B7674"/>
    <w:rsid w:val="001B7F4B"/>
    <w:rsid w:val="001C0092"/>
    <w:rsid w:val="001C050E"/>
    <w:rsid w:val="001C06CB"/>
    <w:rsid w:val="001C0790"/>
    <w:rsid w:val="001C0844"/>
    <w:rsid w:val="001C0AF3"/>
    <w:rsid w:val="001C1026"/>
    <w:rsid w:val="001C2195"/>
    <w:rsid w:val="001C251A"/>
    <w:rsid w:val="001C26B4"/>
    <w:rsid w:val="001C2745"/>
    <w:rsid w:val="001C27AB"/>
    <w:rsid w:val="001C2814"/>
    <w:rsid w:val="001C28D5"/>
    <w:rsid w:val="001C29A7"/>
    <w:rsid w:val="001C2FDC"/>
    <w:rsid w:val="001C3701"/>
    <w:rsid w:val="001C38BD"/>
    <w:rsid w:val="001C3C65"/>
    <w:rsid w:val="001C3D7D"/>
    <w:rsid w:val="001C478A"/>
    <w:rsid w:val="001C480A"/>
    <w:rsid w:val="001C482D"/>
    <w:rsid w:val="001C4C3A"/>
    <w:rsid w:val="001C4FC4"/>
    <w:rsid w:val="001C508D"/>
    <w:rsid w:val="001C5DD5"/>
    <w:rsid w:val="001C637C"/>
    <w:rsid w:val="001C6400"/>
    <w:rsid w:val="001C67B3"/>
    <w:rsid w:val="001C6A4C"/>
    <w:rsid w:val="001C715E"/>
    <w:rsid w:val="001C726C"/>
    <w:rsid w:val="001C7809"/>
    <w:rsid w:val="001D02D1"/>
    <w:rsid w:val="001D0684"/>
    <w:rsid w:val="001D0889"/>
    <w:rsid w:val="001D0926"/>
    <w:rsid w:val="001D092C"/>
    <w:rsid w:val="001D0C09"/>
    <w:rsid w:val="001D1484"/>
    <w:rsid w:val="001D16DE"/>
    <w:rsid w:val="001D1907"/>
    <w:rsid w:val="001D1FA8"/>
    <w:rsid w:val="001D2219"/>
    <w:rsid w:val="001D2275"/>
    <w:rsid w:val="001D2E23"/>
    <w:rsid w:val="001D3322"/>
    <w:rsid w:val="001D3576"/>
    <w:rsid w:val="001D3FC2"/>
    <w:rsid w:val="001D40B3"/>
    <w:rsid w:val="001D45D2"/>
    <w:rsid w:val="001D48DE"/>
    <w:rsid w:val="001D4D1B"/>
    <w:rsid w:val="001D5613"/>
    <w:rsid w:val="001D58E2"/>
    <w:rsid w:val="001D5E3F"/>
    <w:rsid w:val="001D6246"/>
    <w:rsid w:val="001D64C6"/>
    <w:rsid w:val="001D65C8"/>
    <w:rsid w:val="001D6766"/>
    <w:rsid w:val="001D684D"/>
    <w:rsid w:val="001D68C7"/>
    <w:rsid w:val="001D6AAA"/>
    <w:rsid w:val="001D717A"/>
    <w:rsid w:val="001D72CA"/>
    <w:rsid w:val="001D74FA"/>
    <w:rsid w:val="001DD40A"/>
    <w:rsid w:val="001E0150"/>
    <w:rsid w:val="001E01BA"/>
    <w:rsid w:val="001E09C9"/>
    <w:rsid w:val="001E0ABE"/>
    <w:rsid w:val="001E0B60"/>
    <w:rsid w:val="001E0E32"/>
    <w:rsid w:val="001E1C20"/>
    <w:rsid w:val="001E1EA0"/>
    <w:rsid w:val="001E1F49"/>
    <w:rsid w:val="001E219E"/>
    <w:rsid w:val="001E2342"/>
    <w:rsid w:val="001E27BB"/>
    <w:rsid w:val="001E3728"/>
    <w:rsid w:val="001E3918"/>
    <w:rsid w:val="001E3D4D"/>
    <w:rsid w:val="001E461C"/>
    <w:rsid w:val="001E4BA9"/>
    <w:rsid w:val="001E501A"/>
    <w:rsid w:val="001E54E0"/>
    <w:rsid w:val="001E554E"/>
    <w:rsid w:val="001E5670"/>
    <w:rsid w:val="001E56FA"/>
    <w:rsid w:val="001E6049"/>
    <w:rsid w:val="001E6220"/>
    <w:rsid w:val="001E67D4"/>
    <w:rsid w:val="001E6E30"/>
    <w:rsid w:val="001E6F57"/>
    <w:rsid w:val="001E6FA6"/>
    <w:rsid w:val="001E7638"/>
    <w:rsid w:val="001E7801"/>
    <w:rsid w:val="001E7A0A"/>
    <w:rsid w:val="001E7AF3"/>
    <w:rsid w:val="001F08CE"/>
    <w:rsid w:val="001F0AB7"/>
    <w:rsid w:val="001F0CA7"/>
    <w:rsid w:val="001F1201"/>
    <w:rsid w:val="001F14C4"/>
    <w:rsid w:val="001F1C0B"/>
    <w:rsid w:val="001F21A0"/>
    <w:rsid w:val="001F2342"/>
    <w:rsid w:val="001F25A0"/>
    <w:rsid w:val="001F2927"/>
    <w:rsid w:val="001F2C7D"/>
    <w:rsid w:val="001F332C"/>
    <w:rsid w:val="001F350E"/>
    <w:rsid w:val="001F3FFB"/>
    <w:rsid w:val="001F4174"/>
    <w:rsid w:val="001F423A"/>
    <w:rsid w:val="001F43C1"/>
    <w:rsid w:val="001F4E4A"/>
    <w:rsid w:val="001F55F2"/>
    <w:rsid w:val="001F58F4"/>
    <w:rsid w:val="001F5A2E"/>
    <w:rsid w:val="001F5F04"/>
    <w:rsid w:val="001F6385"/>
    <w:rsid w:val="001F65C5"/>
    <w:rsid w:val="001F6F64"/>
    <w:rsid w:val="001F6FC4"/>
    <w:rsid w:val="001F736E"/>
    <w:rsid w:val="001F7944"/>
    <w:rsid w:val="0020063C"/>
    <w:rsid w:val="00200966"/>
    <w:rsid w:val="00200973"/>
    <w:rsid w:val="002014B0"/>
    <w:rsid w:val="002017E8"/>
    <w:rsid w:val="00201B66"/>
    <w:rsid w:val="00201D25"/>
    <w:rsid w:val="002021F0"/>
    <w:rsid w:val="0020221F"/>
    <w:rsid w:val="002025E6"/>
    <w:rsid w:val="0020288A"/>
    <w:rsid w:val="00202D10"/>
    <w:rsid w:val="00202D44"/>
    <w:rsid w:val="002033B3"/>
    <w:rsid w:val="002034C9"/>
    <w:rsid w:val="00203B87"/>
    <w:rsid w:val="00203F68"/>
    <w:rsid w:val="00203F73"/>
    <w:rsid w:val="0020414D"/>
    <w:rsid w:val="00204645"/>
    <w:rsid w:val="00204CF6"/>
    <w:rsid w:val="00205083"/>
    <w:rsid w:val="002052DE"/>
    <w:rsid w:val="00205CE6"/>
    <w:rsid w:val="00206616"/>
    <w:rsid w:val="0020694B"/>
    <w:rsid w:val="0020721F"/>
    <w:rsid w:val="002076E2"/>
    <w:rsid w:val="00207B3A"/>
    <w:rsid w:val="00207B7A"/>
    <w:rsid w:val="00207DAA"/>
    <w:rsid w:val="00207EBA"/>
    <w:rsid w:val="002100EB"/>
    <w:rsid w:val="002102AB"/>
    <w:rsid w:val="00210600"/>
    <w:rsid w:val="002106F5"/>
    <w:rsid w:val="00210A8C"/>
    <w:rsid w:val="002116DE"/>
    <w:rsid w:val="0021194A"/>
    <w:rsid w:val="00211A94"/>
    <w:rsid w:val="002121E5"/>
    <w:rsid w:val="00212806"/>
    <w:rsid w:val="002128F2"/>
    <w:rsid w:val="00212AB5"/>
    <w:rsid w:val="00212E28"/>
    <w:rsid w:val="00212E93"/>
    <w:rsid w:val="0021322D"/>
    <w:rsid w:val="00213653"/>
    <w:rsid w:val="00213963"/>
    <w:rsid w:val="00213B5B"/>
    <w:rsid w:val="00213DAE"/>
    <w:rsid w:val="00214922"/>
    <w:rsid w:val="00214A96"/>
    <w:rsid w:val="002154BE"/>
    <w:rsid w:val="002155CB"/>
    <w:rsid w:val="00215658"/>
    <w:rsid w:val="00215892"/>
    <w:rsid w:val="00215A95"/>
    <w:rsid w:val="00215ABC"/>
    <w:rsid w:val="00215BA2"/>
    <w:rsid w:val="00215EA4"/>
    <w:rsid w:val="00216581"/>
    <w:rsid w:val="0021680D"/>
    <w:rsid w:val="00216AD4"/>
    <w:rsid w:val="00216DE9"/>
    <w:rsid w:val="00216EC8"/>
    <w:rsid w:val="00216ED9"/>
    <w:rsid w:val="0021722C"/>
    <w:rsid w:val="00217C74"/>
    <w:rsid w:val="0022006E"/>
    <w:rsid w:val="002201DE"/>
    <w:rsid w:val="002205EE"/>
    <w:rsid w:val="00220748"/>
    <w:rsid w:val="00220C14"/>
    <w:rsid w:val="00220E37"/>
    <w:rsid w:val="002216A4"/>
    <w:rsid w:val="00221A9D"/>
    <w:rsid w:val="00221B3C"/>
    <w:rsid w:val="00221C5D"/>
    <w:rsid w:val="00222466"/>
    <w:rsid w:val="00222682"/>
    <w:rsid w:val="00222CC5"/>
    <w:rsid w:val="00222D1E"/>
    <w:rsid w:val="00222D51"/>
    <w:rsid w:val="00222DCA"/>
    <w:rsid w:val="00222E69"/>
    <w:rsid w:val="00222F90"/>
    <w:rsid w:val="0022353D"/>
    <w:rsid w:val="00223986"/>
    <w:rsid w:val="002239C6"/>
    <w:rsid w:val="00223E23"/>
    <w:rsid w:val="002244B8"/>
    <w:rsid w:val="00224B5D"/>
    <w:rsid w:val="00224D83"/>
    <w:rsid w:val="00224DD4"/>
    <w:rsid w:val="00224FA0"/>
    <w:rsid w:val="00225686"/>
    <w:rsid w:val="002256F7"/>
    <w:rsid w:val="0022684B"/>
    <w:rsid w:val="002269A8"/>
    <w:rsid w:val="00226A41"/>
    <w:rsid w:val="00226BD1"/>
    <w:rsid w:val="00226D56"/>
    <w:rsid w:val="002278C3"/>
    <w:rsid w:val="00227A05"/>
    <w:rsid w:val="00227B7F"/>
    <w:rsid w:val="00227D89"/>
    <w:rsid w:val="00230397"/>
    <w:rsid w:val="002304E0"/>
    <w:rsid w:val="00230A8E"/>
    <w:rsid w:val="00230B96"/>
    <w:rsid w:val="00230DED"/>
    <w:rsid w:val="002312C3"/>
    <w:rsid w:val="0023168C"/>
    <w:rsid w:val="00231A0C"/>
    <w:rsid w:val="00231B0A"/>
    <w:rsid w:val="00231C2A"/>
    <w:rsid w:val="00231DDF"/>
    <w:rsid w:val="00231FC2"/>
    <w:rsid w:val="002325D9"/>
    <w:rsid w:val="0023285A"/>
    <w:rsid w:val="002328A7"/>
    <w:rsid w:val="00232925"/>
    <w:rsid w:val="00232BDA"/>
    <w:rsid w:val="002332F9"/>
    <w:rsid w:val="00233D4D"/>
    <w:rsid w:val="00234194"/>
    <w:rsid w:val="002341F6"/>
    <w:rsid w:val="00234263"/>
    <w:rsid w:val="00235B12"/>
    <w:rsid w:val="00235EB9"/>
    <w:rsid w:val="00236363"/>
    <w:rsid w:val="00236774"/>
    <w:rsid w:val="00236C60"/>
    <w:rsid w:val="00236C68"/>
    <w:rsid w:val="0023737B"/>
    <w:rsid w:val="0023794E"/>
    <w:rsid w:val="00237A06"/>
    <w:rsid w:val="00237F7B"/>
    <w:rsid w:val="00240720"/>
    <w:rsid w:val="002407A1"/>
    <w:rsid w:val="00240826"/>
    <w:rsid w:val="00240B97"/>
    <w:rsid w:val="00240D5F"/>
    <w:rsid w:val="00240E7C"/>
    <w:rsid w:val="00241061"/>
    <w:rsid w:val="00241092"/>
    <w:rsid w:val="00241535"/>
    <w:rsid w:val="0024197C"/>
    <w:rsid w:val="00242267"/>
    <w:rsid w:val="0024269D"/>
    <w:rsid w:val="00242E4B"/>
    <w:rsid w:val="00243123"/>
    <w:rsid w:val="00243247"/>
    <w:rsid w:val="0024338E"/>
    <w:rsid w:val="002435EA"/>
    <w:rsid w:val="0024369B"/>
    <w:rsid w:val="00244CF7"/>
    <w:rsid w:val="002451D0"/>
    <w:rsid w:val="0024530A"/>
    <w:rsid w:val="00245342"/>
    <w:rsid w:val="00245521"/>
    <w:rsid w:val="0024560F"/>
    <w:rsid w:val="002457E0"/>
    <w:rsid w:val="0024583B"/>
    <w:rsid w:val="002458AC"/>
    <w:rsid w:val="002458BF"/>
    <w:rsid w:val="00245D12"/>
    <w:rsid w:val="00245D3F"/>
    <w:rsid w:val="00245F04"/>
    <w:rsid w:val="00246183"/>
    <w:rsid w:val="002461CC"/>
    <w:rsid w:val="00246740"/>
    <w:rsid w:val="00246B2A"/>
    <w:rsid w:val="00246D0D"/>
    <w:rsid w:val="00246F44"/>
    <w:rsid w:val="00247F65"/>
    <w:rsid w:val="002500FD"/>
    <w:rsid w:val="00250124"/>
    <w:rsid w:val="0025013A"/>
    <w:rsid w:val="00250355"/>
    <w:rsid w:val="00251864"/>
    <w:rsid w:val="002521B2"/>
    <w:rsid w:val="00252348"/>
    <w:rsid w:val="0025296E"/>
    <w:rsid w:val="00252D5C"/>
    <w:rsid w:val="0025379C"/>
    <w:rsid w:val="00253B8F"/>
    <w:rsid w:val="0025435B"/>
    <w:rsid w:val="00254AFB"/>
    <w:rsid w:val="00254D9D"/>
    <w:rsid w:val="00255044"/>
    <w:rsid w:val="00255186"/>
    <w:rsid w:val="002559FA"/>
    <w:rsid w:val="00255E61"/>
    <w:rsid w:val="00255F20"/>
    <w:rsid w:val="0025603F"/>
    <w:rsid w:val="0025630B"/>
    <w:rsid w:val="0025650C"/>
    <w:rsid w:val="00257048"/>
    <w:rsid w:val="002570B9"/>
    <w:rsid w:val="002576EC"/>
    <w:rsid w:val="00257893"/>
    <w:rsid w:val="00257A8B"/>
    <w:rsid w:val="00257E50"/>
    <w:rsid w:val="00260022"/>
    <w:rsid w:val="0026043A"/>
    <w:rsid w:val="00261405"/>
    <w:rsid w:val="002616CF"/>
    <w:rsid w:val="00261E08"/>
    <w:rsid w:val="00261E43"/>
    <w:rsid w:val="0026210A"/>
    <w:rsid w:val="002623C5"/>
    <w:rsid w:val="0026275A"/>
    <w:rsid w:val="002639F8"/>
    <w:rsid w:val="00263B60"/>
    <w:rsid w:val="00263BFE"/>
    <w:rsid w:val="002640A6"/>
    <w:rsid w:val="002640D5"/>
    <w:rsid w:val="002642C6"/>
    <w:rsid w:val="002644B7"/>
    <w:rsid w:val="0026485B"/>
    <w:rsid w:val="002648B0"/>
    <w:rsid w:val="00264AEC"/>
    <w:rsid w:val="00264D11"/>
    <w:rsid w:val="00264F70"/>
    <w:rsid w:val="0026531A"/>
    <w:rsid w:val="00265750"/>
    <w:rsid w:val="002660EF"/>
    <w:rsid w:val="0026634E"/>
    <w:rsid w:val="002667BC"/>
    <w:rsid w:val="0026685B"/>
    <w:rsid w:val="00266E7A"/>
    <w:rsid w:val="00267001"/>
    <w:rsid w:val="0026720E"/>
    <w:rsid w:val="00267392"/>
    <w:rsid w:val="0026769C"/>
    <w:rsid w:val="00267711"/>
    <w:rsid w:val="0026796E"/>
    <w:rsid w:val="00267D5D"/>
    <w:rsid w:val="00267FC8"/>
    <w:rsid w:val="0026C899"/>
    <w:rsid w:val="00270269"/>
    <w:rsid w:val="0027097C"/>
    <w:rsid w:val="00270B18"/>
    <w:rsid w:val="002712E2"/>
    <w:rsid w:val="002718E0"/>
    <w:rsid w:val="00272718"/>
    <w:rsid w:val="00272985"/>
    <w:rsid w:val="002729A4"/>
    <w:rsid w:val="00272A7A"/>
    <w:rsid w:val="00272DF6"/>
    <w:rsid w:val="0027361E"/>
    <w:rsid w:val="00273FE0"/>
    <w:rsid w:val="00274233"/>
    <w:rsid w:val="002745FC"/>
    <w:rsid w:val="002746B2"/>
    <w:rsid w:val="002749D9"/>
    <w:rsid w:val="002757A7"/>
    <w:rsid w:val="00275ABB"/>
    <w:rsid w:val="002777A1"/>
    <w:rsid w:val="002779A4"/>
    <w:rsid w:val="00277A90"/>
    <w:rsid w:val="00280533"/>
    <w:rsid w:val="00280CF2"/>
    <w:rsid w:val="002810D3"/>
    <w:rsid w:val="002810E0"/>
    <w:rsid w:val="0028154A"/>
    <w:rsid w:val="002818BE"/>
    <w:rsid w:val="00281976"/>
    <w:rsid w:val="0028210E"/>
    <w:rsid w:val="00282281"/>
    <w:rsid w:val="00282483"/>
    <w:rsid w:val="00282F4E"/>
    <w:rsid w:val="00282F7C"/>
    <w:rsid w:val="00283CA5"/>
    <w:rsid w:val="00284428"/>
    <w:rsid w:val="002847C2"/>
    <w:rsid w:val="0028503B"/>
    <w:rsid w:val="0028514F"/>
    <w:rsid w:val="002851B7"/>
    <w:rsid w:val="00285351"/>
    <w:rsid w:val="00285503"/>
    <w:rsid w:val="002856C3"/>
    <w:rsid w:val="00285B3E"/>
    <w:rsid w:val="00285E05"/>
    <w:rsid w:val="00285EB3"/>
    <w:rsid w:val="00286030"/>
    <w:rsid w:val="00286725"/>
    <w:rsid w:val="00286AA8"/>
    <w:rsid w:val="0028749C"/>
    <w:rsid w:val="0028781E"/>
    <w:rsid w:val="00287935"/>
    <w:rsid w:val="0028796C"/>
    <w:rsid w:val="00287BBE"/>
    <w:rsid w:val="002900C9"/>
    <w:rsid w:val="00290382"/>
    <w:rsid w:val="002905EA"/>
    <w:rsid w:val="00290750"/>
    <w:rsid w:val="0029076F"/>
    <w:rsid w:val="00290994"/>
    <w:rsid w:val="0029105E"/>
    <w:rsid w:val="002912A5"/>
    <w:rsid w:val="002914E1"/>
    <w:rsid w:val="002917A2"/>
    <w:rsid w:val="002917DF"/>
    <w:rsid w:val="00291874"/>
    <w:rsid w:val="00291F3C"/>
    <w:rsid w:val="0029206C"/>
    <w:rsid w:val="00292483"/>
    <w:rsid w:val="00292541"/>
    <w:rsid w:val="002928C1"/>
    <w:rsid w:val="00292ECE"/>
    <w:rsid w:val="00293A9D"/>
    <w:rsid w:val="00293B68"/>
    <w:rsid w:val="00293D18"/>
    <w:rsid w:val="00293F40"/>
    <w:rsid w:val="002940E4"/>
    <w:rsid w:val="0029440A"/>
    <w:rsid w:val="00294952"/>
    <w:rsid w:val="00294AE4"/>
    <w:rsid w:val="00294BE6"/>
    <w:rsid w:val="00294F38"/>
    <w:rsid w:val="00295161"/>
    <w:rsid w:val="0029676A"/>
    <w:rsid w:val="0029687A"/>
    <w:rsid w:val="002972B6"/>
    <w:rsid w:val="00297A98"/>
    <w:rsid w:val="00297BDE"/>
    <w:rsid w:val="00297E11"/>
    <w:rsid w:val="00297F70"/>
    <w:rsid w:val="002A055B"/>
    <w:rsid w:val="002A0690"/>
    <w:rsid w:val="002A0961"/>
    <w:rsid w:val="002A0A82"/>
    <w:rsid w:val="002A1651"/>
    <w:rsid w:val="002A172C"/>
    <w:rsid w:val="002A1854"/>
    <w:rsid w:val="002A1CD3"/>
    <w:rsid w:val="002A2071"/>
    <w:rsid w:val="002A2634"/>
    <w:rsid w:val="002A2798"/>
    <w:rsid w:val="002A2FEE"/>
    <w:rsid w:val="002A3719"/>
    <w:rsid w:val="002A37D9"/>
    <w:rsid w:val="002A3BB4"/>
    <w:rsid w:val="002A4345"/>
    <w:rsid w:val="002A4DDC"/>
    <w:rsid w:val="002A5A46"/>
    <w:rsid w:val="002A5B19"/>
    <w:rsid w:val="002A5EB3"/>
    <w:rsid w:val="002A65E6"/>
    <w:rsid w:val="002A66D9"/>
    <w:rsid w:val="002A67C0"/>
    <w:rsid w:val="002A68C8"/>
    <w:rsid w:val="002A6A33"/>
    <w:rsid w:val="002A6A62"/>
    <w:rsid w:val="002A6D14"/>
    <w:rsid w:val="002A73BD"/>
    <w:rsid w:val="002A76B7"/>
    <w:rsid w:val="002B00B5"/>
    <w:rsid w:val="002B0280"/>
    <w:rsid w:val="002B08C3"/>
    <w:rsid w:val="002B0FDB"/>
    <w:rsid w:val="002B1012"/>
    <w:rsid w:val="002B124D"/>
    <w:rsid w:val="002B12DD"/>
    <w:rsid w:val="002B180F"/>
    <w:rsid w:val="002B1A7D"/>
    <w:rsid w:val="002B1A8F"/>
    <w:rsid w:val="002B1D67"/>
    <w:rsid w:val="002B1F30"/>
    <w:rsid w:val="002B218C"/>
    <w:rsid w:val="002B2809"/>
    <w:rsid w:val="002B2830"/>
    <w:rsid w:val="002B2B20"/>
    <w:rsid w:val="002B2C04"/>
    <w:rsid w:val="002B2D35"/>
    <w:rsid w:val="002B318E"/>
    <w:rsid w:val="002B3488"/>
    <w:rsid w:val="002B3616"/>
    <w:rsid w:val="002B3E93"/>
    <w:rsid w:val="002B4ACA"/>
    <w:rsid w:val="002B4B87"/>
    <w:rsid w:val="002B4C39"/>
    <w:rsid w:val="002B5012"/>
    <w:rsid w:val="002B58F5"/>
    <w:rsid w:val="002B5DA3"/>
    <w:rsid w:val="002B5F7D"/>
    <w:rsid w:val="002B614D"/>
    <w:rsid w:val="002B64E1"/>
    <w:rsid w:val="002B667E"/>
    <w:rsid w:val="002B6BB5"/>
    <w:rsid w:val="002B6D7D"/>
    <w:rsid w:val="002B6DCE"/>
    <w:rsid w:val="002B6E9E"/>
    <w:rsid w:val="002B708E"/>
    <w:rsid w:val="002B70CC"/>
    <w:rsid w:val="002B70E8"/>
    <w:rsid w:val="002B7244"/>
    <w:rsid w:val="002B72F4"/>
    <w:rsid w:val="002B73CE"/>
    <w:rsid w:val="002B78DF"/>
    <w:rsid w:val="002B79C5"/>
    <w:rsid w:val="002B7C5A"/>
    <w:rsid w:val="002B7D1B"/>
    <w:rsid w:val="002C0006"/>
    <w:rsid w:val="002C098C"/>
    <w:rsid w:val="002C0BED"/>
    <w:rsid w:val="002C0CAF"/>
    <w:rsid w:val="002C1A6D"/>
    <w:rsid w:val="002C1C7A"/>
    <w:rsid w:val="002C1D02"/>
    <w:rsid w:val="002C1FCC"/>
    <w:rsid w:val="002C2937"/>
    <w:rsid w:val="002C2C01"/>
    <w:rsid w:val="002C3166"/>
    <w:rsid w:val="002C32AD"/>
    <w:rsid w:val="002C3403"/>
    <w:rsid w:val="002C3A73"/>
    <w:rsid w:val="002C447C"/>
    <w:rsid w:val="002C47FA"/>
    <w:rsid w:val="002C482D"/>
    <w:rsid w:val="002C4CB6"/>
    <w:rsid w:val="002C4E2F"/>
    <w:rsid w:val="002C51E4"/>
    <w:rsid w:val="002C5699"/>
    <w:rsid w:val="002C59E2"/>
    <w:rsid w:val="002C5C92"/>
    <w:rsid w:val="002C5D60"/>
    <w:rsid w:val="002C5DAA"/>
    <w:rsid w:val="002C6994"/>
    <w:rsid w:val="002C783D"/>
    <w:rsid w:val="002C7966"/>
    <w:rsid w:val="002C7DCD"/>
    <w:rsid w:val="002D050F"/>
    <w:rsid w:val="002D0C8F"/>
    <w:rsid w:val="002D0EA4"/>
    <w:rsid w:val="002D18D3"/>
    <w:rsid w:val="002D1966"/>
    <w:rsid w:val="002D1C83"/>
    <w:rsid w:val="002D2117"/>
    <w:rsid w:val="002D212D"/>
    <w:rsid w:val="002D229B"/>
    <w:rsid w:val="002D22B4"/>
    <w:rsid w:val="002D2622"/>
    <w:rsid w:val="002D27F0"/>
    <w:rsid w:val="002D297C"/>
    <w:rsid w:val="002D2EB7"/>
    <w:rsid w:val="002D3EEF"/>
    <w:rsid w:val="002D4688"/>
    <w:rsid w:val="002D47BA"/>
    <w:rsid w:val="002D480F"/>
    <w:rsid w:val="002D51F5"/>
    <w:rsid w:val="002D5629"/>
    <w:rsid w:val="002D57B3"/>
    <w:rsid w:val="002D5F7F"/>
    <w:rsid w:val="002D618E"/>
    <w:rsid w:val="002D6240"/>
    <w:rsid w:val="002D639C"/>
    <w:rsid w:val="002D6A27"/>
    <w:rsid w:val="002D6D17"/>
    <w:rsid w:val="002D6DAB"/>
    <w:rsid w:val="002D6E0A"/>
    <w:rsid w:val="002D6F36"/>
    <w:rsid w:val="002D70C4"/>
    <w:rsid w:val="002D7194"/>
    <w:rsid w:val="002D7EA5"/>
    <w:rsid w:val="002D7FFE"/>
    <w:rsid w:val="002E0A9E"/>
    <w:rsid w:val="002E0E0F"/>
    <w:rsid w:val="002E1ADF"/>
    <w:rsid w:val="002E2015"/>
    <w:rsid w:val="002E22AC"/>
    <w:rsid w:val="002E23BE"/>
    <w:rsid w:val="002E2566"/>
    <w:rsid w:val="002E2683"/>
    <w:rsid w:val="002E28B3"/>
    <w:rsid w:val="002E2977"/>
    <w:rsid w:val="002E2A26"/>
    <w:rsid w:val="002E2AF3"/>
    <w:rsid w:val="002E2D6B"/>
    <w:rsid w:val="002E303F"/>
    <w:rsid w:val="002E317B"/>
    <w:rsid w:val="002E3182"/>
    <w:rsid w:val="002E3365"/>
    <w:rsid w:val="002E3560"/>
    <w:rsid w:val="002E37CF"/>
    <w:rsid w:val="002E3878"/>
    <w:rsid w:val="002E3ACC"/>
    <w:rsid w:val="002E3BE9"/>
    <w:rsid w:val="002E3FEF"/>
    <w:rsid w:val="002E3FFD"/>
    <w:rsid w:val="002E40C0"/>
    <w:rsid w:val="002E42BE"/>
    <w:rsid w:val="002E4A6D"/>
    <w:rsid w:val="002E502C"/>
    <w:rsid w:val="002E5188"/>
    <w:rsid w:val="002E521C"/>
    <w:rsid w:val="002E5246"/>
    <w:rsid w:val="002E5532"/>
    <w:rsid w:val="002E5783"/>
    <w:rsid w:val="002E66BC"/>
    <w:rsid w:val="002E6CA4"/>
    <w:rsid w:val="002E7DDF"/>
    <w:rsid w:val="002E7DF9"/>
    <w:rsid w:val="002F013E"/>
    <w:rsid w:val="002F0366"/>
    <w:rsid w:val="002F11BE"/>
    <w:rsid w:val="002F1380"/>
    <w:rsid w:val="002F1741"/>
    <w:rsid w:val="002F19EE"/>
    <w:rsid w:val="002F1ADC"/>
    <w:rsid w:val="002F1F14"/>
    <w:rsid w:val="002F2734"/>
    <w:rsid w:val="002F2D34"/>
    <w:rsid w:val="002F2E6A"/>
    <w:rsid w:val="002F2ED3"/>
    <w:rsid w:val="002F354F"/>
    <w:rsid w:val="002F379F"/>
    <w:rsid w:val="002F3894"/>
    <w:rsid w:val="002F39EA"/>
    <w:rsid w:val="002F421F"/>
    <w:rsid w:val="002F4828"/>
    <w:rsid w:val="002F4926"/>
    <w:rsid w:val="002F4A5C"/>
    <w:rsid w:val="002F4E85"/>
    <w:rsid w:val="002F535C"/>
    <w:rsid w:val="002F53C4"/>
    <w:rsid w:val="002F574E"/>
    <w:rsid w:val="002F5818"/>
    <w:rsid w:val="002F5A39"/>
    <w:rsid w:val="002F6739"/>
    <w:rsid w:val="002F6EBD"/>
    <w:rsid w:val="002F7A94"/>
    <w:rsid w:val="002F7A9A"/>
    <w:rsid w:val="002F7E49"/>
    <w:rsid w:val="002F7FFA"/>
    <w:rsid w:val="00300800"/>
    <w:rsid w:val="00300E65"/>
    <w:rsid w:val="0030107A"/>
    <w:rsid w:val="00301404"/>
    <w:rsid w:val="00301517"/>
    <w:rsid w:val="00301778"/>
    <w:rsid w:val="003017AA"/>
    <w:rsid w:val="003019EB"/>
    <w:rsid w:val="00301B08"/>
    <w:rsid w:val="00302249"/>
    <w:rsid w:val="003024EE"/>
    <w:rsid w:val="00302AC5"/>
    <w:rsid w:val="003034DB"/>
    <w:rsid w:val="00303FA7"/>
    <w:rsid w:val="00304A4D"/>
    <w:rsid w:val="00304AF7"/>
    <w:rsid w:val="00304CB1"/>
    <w:rsid w:val="00304F24"/>
    <w:rsid w:val="0030510E"/>
    <w:rsid w:val="0030533A"/>
    <w:rsid w:val="003054D6"/>
    <w:rsid w:val="00305509"/>
    <w:rsid w:val="0030552C"/>
    <w:rsid w:val="003055AC"/>
    <w:rsid w:val="00305AC2"/>
    <w:rsid w:val="00305B4E"/>
    <w:rsid w:val="0030673F"/>
    <w:rsid w:val="00306A2A"/>
    <w:rsid w:val="00306BF1"/>
    <w:rsid w:val="00306C89"/>
    <w:rsid w:val="00306EE8"/>
    <w:rsid w:val="0030739E"/>
    <w:rsid w:val="00307457"/>
    <w:rsid w:val="003077FB"/>
    <w:rsid w:val="003100F8"/>
    <w:rsid w:val="003102C4"/>
    <w:rsid w:val="003102FC"/>
    <w:rsid w:val="00310426"/>
    <w:rsid w:val="00310706"/>
    <w:rsid w:val="003107F2"/>
    <w:rsid w:val="00310827"/>
    <w:rsid w:val="003109B5"/>
    <w:rsid w:val="00311256"/>
    <w:rsid w:val="00312AD5"/>
    <w:rsid w:val="00312BE2"/>
    <w:rsid w:val="00312CF6"/>
    <w:rsid w:val="0031369E"/>
    <w:rsid w:val="00313A0B"/>
    <w:rsid w:val="00313B84"/>
    <w:rsid w:val="00313D8B"/>
    <w:rsid w:val="00313E2F"/>
    <w:rsid w:val="00313FD3"/>
    <w:rsid w:val="0031449E"/>
    <w:rsid w:val="00314706"/>
    <w:rsid w:val="0031514A"/>
    <w:rsid w:val="003151BF"/>
    <w:rsid w:val="00315272"/>
    <w:rsid w:val="0031561E"/>
    <w:rsid w:val="003158E6"/>
    <w:rsid w:val="003163E3"/>
    <w:rsid w:val="0031649E"/>
    <w:rsid w:val="0031667C"/>
    <w:rsid w:val="0031681A"/>
    <w:rsid w:val="00316B12"/>
    <w:rsid w:val="00316BF4"/>
    <w:rsid w:val="00316D56"/>
    <w:rsid w:val="00316DB8"/>
    <w:rsid w:val="00317529"/>
    <w:rsid w:val="0031786E"/>
    <w:rsid w:val="003178D2"/>
    <w:rsid w:val="00317A63"/>
    <w:rsid w:val="003203D3"/>
    <w:rsid w:val="00320502"/>
    <w:rsid w:val="003206F4"/>
    <w:rsid w:val="00320A8E"/>
    <w:rsid w:val="00321695"/>
    <w:rsid w:val="00321D98"/>
    <w:rsid w:val="0032275C"/>
    <w:rsid w:val="00322C0B"/>
    <w:rsid w:val="003237B0"/>
    <w:rsid w:val="00323885"/>
    <w:rsid w:val="00323DBE"/>
    <w:rsid w:val="00324027"/>
    <w:rsid w:val="00324415"/>
    <w:rsid w:val="00324A9C"/>
    <w:rsid w:val="00324C23"/>
    <w:rsid w:val="00325104"/>
    <w:rsid w:val="003251CC"/>
    <w:rsid w:val="00325209"/>
    <w:rsid w:val="0032527A"/>
    <w:rsid w:val="0032536D"/>
    <w:rsid w:val="00325691"/>
    <w:rsid w:val="00325A1C"/>
    <w:rsid w:val="0032672B"/>
    <w:rsid w:val="0032686B"/>
    <w:rsid w:val="00326BE9"/>
    <w:rsid w:val="00326C0F"/>
    <w:rsid w:val="00326C1C"/>
    <w:rsid w:val="00326C57"/>
    <w:rsid w:val="00326E23"/>
    <w:rsid w:val="00326EA8"/>
    <w:rsid w:val="0032734E"/>
    <w:rsid w:val="003276B1"/>
    <w:rsid w:val="00327EB0"/>
    <w:rsid w:val="00327FE0"/>
    <w:rsid w:val="003308FD"/>
    <w:rsid w:val="00330A20"/>
    <w:rsid w:val="0033210C"/>
    <w:rsid w:val="00332196"/>
    <w:rsid w:val="00332742"/>
    <w:rsid w:val="00333021"/>
    <w:rsid w:val="00333456"/>
    <w:rsid w:val="003339B2"/>
    <w:rsid w:val="00333A00"/>
    <w:rsid w:val="00334308"/>
    <w:rsid w:val="00334F65"/>
    <w:rsid w:val="00335264"/>
    <w:rsid w:val="00335496"/>
    <w:rsid w:val="003354FE"/>
    <w:rsid w:val="00335569"/>
    <w:rsid w:val="0033591C"/>
    <w:rsid w:val="003359DE"/>
    <w:rsid w:val="00335B08"/>
    <w:rsid w:val="00335B3C"/>
    <w:rsid w:val="00335C9A"/>
    <w:rsid w:val="00336002"/>
    <w:rsid w:val="00336C6D"/>
    <w:rsid w:val="00336E9E"/>
    <w:rsid w:val="0033741A"/>
    <w:rsid w:val="003375D3"/>
    <w:rsid w:val="003376EC"/>
    <w:rsid w:val="00337729"/>
    <w:rsid w:val="003379FD"/>
    <w:rsid w:val="00337A25"/>
    <w:rsid w:val="00337B7B"/>
    <w:rsid w:val="00337E66"/>
    <w:rsid w:val="00340246"/>
    <w:rsid w:val="003411E5"/>
    <w:rsid w:val="00341A51"/>
    <w:rsid w:val="00341EC3"/>
    <w:rsid w:val="003425D4"/>
    <w:rsid w:val="00343099"/>
    <w:rsid w:val="00343144"/>
    <w:rsid w:val="0034368A"/>
    <w:rsid w:val="00343B32"/>
    <w:rsid w:val="00343DB9"/>
    <w:rsid w:val="0034471F"/>
    <w:rsid w:val="00344A87"/>
    <w:rsid w:val="00344AE5"/>
    <w:rsid w:val="00344B6C"/>
    <w:rsid w:val="00344E98"/>
    <w:rsid w:val="00344F39"/>
    <w:rsid w:val="003453A5"/>
    <w:rsid w:val="003454B5"/>
    <w:rsid w:val="00345AA4"/>
    <w:rsid w:val="00345C48"/>
    <w:rsid w:val="0034621E"/>
    <w:rsid w:val="003463D5"/>
    <w:rsid w:val="003464B5"/>
    <w:rsid w:val="00346E3D"/>
    <w:rsid w:val="003502CA"/>
    <w:rsid w:val="00350D1B"/>
    <w:rsid w:val="00351607"/>
    <w:rsid w:val="0035196D"/>
    <w:rsid w:val="00351C4E"/>
    <w:rsid w:val="00351EF0"/>
    <w:rsid w:val="00352000"/>
    <w:rsid w:val="00352AA5"/>
    <w:rsid w:val="003530BB"/>
    <w:rsid w:val="0035316A"/>
    <w:rsid w:val="00353244"/>
    <w:rsid w:val="003532D9"/>
    <w:rsid w:val="00354081"/>
    <w:rsid w:val="003540BF"/>
    <w:rsid w:val="003547B8"/>
    <w:rsid w:val="0035494A"/>
    <w:rsid w:val="00354CB4"/>
    <w:rsid w:val="00354F0E"/>
    <w:rsid w:val="00354F70"/>
    <w:rsid w:val="003552CC"/>
    <w:rsid w:val="003552DA"/>
    <w:rsid w:val="0035545C"/>
    <w:rsid w:val="00355544"/>
    <w:rsid w:val="00355F7A"/>
    <w:rsid w:val="00355FA0"/>
    <w:rsid w:val="00356026"/>
    <w:rsid w:val="0035669F"/>
    <w:rsid w:val="00356E3C"/>
    <w:rsid w:val="00357109"/>
    <w:rsid w:val="00357396"/>
    <w:rsid w:val="003573AA"/>
    <w:rsid w:val="003575C5"/>
    <w:rsid w:val="00357CF4"/>
    <w:rsid w:val="00357DEE"/>
    <w:rsid w:val="003604D5"/>
    <w:rsid w:val="00361960"/>
    <w:rsid w:val="00361AF0"/>
    <w:rsid w:val="00361B9F"/>
    <w:rsid w:val="00361DE8"/>
    <w:rsid w:val="00362192"/>
    <w:rsid w:val="00362372"/>
    <w:rsid w:val="00363291"/>
    <w:rsid w:val="003635FC"/>
    <w:rsid w:val="00363ABD"/>
    <w:rsid w:val="00363DBD"/>
    <w:rsid w:val="00363FD4"/>
    <w:rsid w:val="003642FC"/>
    <w:rsid w:val="003644E1"/>
    <w:rsid w:val="00364971"/>
    <w:rsid w:val="00364D6E"/>
    <w:rsid w:val="003659CD"/>
    <w:rsid w:val="00365AC8"/>
    <w:rsid w:val="00365AE5"/>
    <w:rsid w:val="00365D70"/>
    <w:rsid w:val="003661A8"/>
    <w:rsid w:val="003664DC"/>
    <w:rsid w:val="0036662B"/>
    <w:rsid w:val="00366663"/>
    <w:rsid w:val="00366714"/>
    <w:rsid w:val="0036678A"/>
    <w:rsid w:val="003668BB"/>
    <w:rsid w:val="003668F6"/>
    <w:rsid w:val="00366A60"/>
    <w:rsid w:val="00366BAB"/>
    <w:rsid w:val="0036703D"/>
    <w:rsid w:val="00367209"/>
    <w:rsid w:val="00367417"/>
    <w:rsid w:val="0036761E"/>
    <w:rsid w:val="00367F02"/>
    <w:rsid w:val="003701CC"/>
    <w:rsid w:val="00370A1B"/>
    <w:rsid w:val="00370B00"/>
    <w:rsid w:val="00370F6E"/>
    <w:rsid w:val="003710DB"/>
    <w:rsid w:val="00371663"/>
    <w:rsid w:val="00371B76"/>
    <w:rsid w:val="00371C3B"/>
    <w:rsid w:val="00371C75"/>
    <w:rsid w:val="003721E2"/>
    <w:rsid w:val="00372707"/>
    <w:rsid w:val="00372BBA"/>
    <w:rsid w:val="00372E96"/>
    <w:rsid w:val="00373512"/>
    <w:rsid w:val="00373A99"/>
    <w:rsid w:val="00373AB2"/>
    <w:rsid w:val="00373B38"/>
    <w:rsid w:val="00373D1D"/>
    <w:rsid w:val="00374209"/>
    <w:rsid w:val="00374703"/>
    <w:rsid w:val="0037471C"/>
    <w:rsid w:val="003748E8"/>
    <w:rsid w:val="00374968"/>
    <w:rsid w:val="00374B20"/>
    <w:rsid w:val="00374DA7"/>
    <w:rsid w:val="00374E8D"/>
    <w:rsid w:val="00374E98"/>
    <w:rsid w:val="003755A8"/>
    <w:rsid w:val="00375DBD"/>
    <w:rsid w:val="00377CBE"/>
    <w:rsid w:val="00377D7F"/>
    <w:rsid w:val="00380060"/>
    <w:rsid w:val="0038029A"/>
    <w:rsid w:val="00380648"/>
    <w:rsid w:val="003807D9"/>
    <w:rsid w:val="00380886"/>
    <w:rsid w:val="003809CB"/>
    <w:rsid w:val="003811F9"/>
    <w:rsid w:val="0038172B"/>
    <w:rsid w:val="003817B8"/>
    <w:rsid w:val="00381B52"/>
    <w:rsid w:val="00381F32"/>
    <w:rsid w:val="003821C6"/>
    <w:rsid w:val="0038237E"/>
    <w:rsid w:val="00383941"/>
    <w:rsid w:val="00384685"/>
    <w:rsid w:val="00384727"/>
    <w:rsid w:val="0038522D"/>
    <w:rsid w:val="003852AB"/>
    <w:rsid w:val="0038579E"/>
    <w:rsid w:val="003861CF"/>
    <w:rsid w:val="0038624F"/>
    <w:rsid w:val="0038638D"/>
    <w:rsid w:val="003865AE"/>
    <w:rsid w:val="00387064"/>
    <w:rsid w:val="003872C1"/>
    <w:rsid w:val="0038786B"/>
    <w:rsid w:val="003879C8"/>
    <w:rsid w:val="00387BD5"/>
    <w:rsid w:val="00387F48"/>
    <w:rsid w:val="0039033B"/>
    <w:rsid w:val="003905C4"/>
    <w:rsid w:val="0039063A"/>
    <w:rsid w:val="00390861"/>
    <w:rsid w:val="00390DA5"/>
    <w:rsid w:val="003911B1"/>
    <w:rsid w:val="003911FB"/>
    <w:rsid w:val="00391410"/>
    <w:rsid w:val="0039144F"/>
    <w:rsid w:val="0039147A"/>
    <w:rsid w:val="00391553"/>
    <w:rsid w:val="00391849"/>
    <w:rsid w:val="00391962"/>
    <w:rsid w:val="00391F2A"/>
    <w:rsid w:val="00391FD2"/>
    <w:rsid w:val="003921F7"/>
    <w:rsid w:val="00392C43"/>
    <w:rsid w:val="00393157"/>
    <w:rsid w:val="00393E74"/>
    <w:rsid w:val="00393F29"/>
    <w:rsid w:val="003940F3"/>
    <w:rsid w:val="00394AA9"/>
    <w:rsid w:val="00395453"/>
    <w:rsid w:val="00395707"/>
    <w:rsid w:val="00395F24"/>
    <w:rsid w:val="00396417"/>
    <w:rsid w:val="003966B5"/>
    <w:rsid w:val="0039670F"/>
    <w:rsid w:val="00396901"/>
    <w:rsid w:val="00396995"/>
    <w:rsid w:val="00396DD5"/>
    <w:rsid w:val="00396DEF"/>
    <w:rsid w:val="00397165"/>
    <w:rsid w:val="003973A4"/>
    <w:rsid w:val="003973DE"/>
    <w:rsid w:val="0039750A"/>
    <w:rsid w:val="003978E4"/>
    <w:rsid w:val="00397BF8"/>
    <w:rsid w:val="003A00BA"/>
    <w:rsid w:val="003A0654"/>
    <w:rsid w:val="003A1086"/>
    <w:rsid w:val="003A11F8"/>
    <w:rsid w:val="003A1610"/>
    <w:rsid w:val="003A1801"/>
    <w:rsid w:val="003A1882"/>
    <w:rsid w:val="003A1F96"/>
    <w:rsid w:val="003A1FAB"/>
    <w:rsid w:val="003A23A4"/>
    <w:rsid w:val="003A2A97"/>
    <w:rsid w:val="003A2AA5"/>
    <w:rsid w:val="003A2E4F"/>
    <w:rsid w:val="003A30DD"/>
    <w:rsid w:val="003A3475"/>
    <w:rsid w:val="003A3699"/>
    <w:rsid w:val="003A390C"/>
    <w:rsid w:val="003A3A6A"/>
    <w:rsid w:val="003A40D5"/>
    <w:rsid w:val="003A40F1"/>
    <w:rsid w:val="003A4390"/>
    <w:rsid w:val="003A44C2"/>
    <w:rsid w:val="003A44CE"/>
    <w:rsid w:val="003A44D4"/>
    <w:rsid w:val="003A4F0D"/>
    <w:rsid w:val="003A4F6B"/>
    <w:rsid w:val="003A56DA"/>
    <w:rsid w:val="003A5CF0"/>
    <w:rsid w:val="003A5FE5"/>
    <w:rsid w:val="003A624C"/>
    <w:rsid w:val="003A63B6"/>
    <w:rsid w:val="003A6D4A"/>
    <w:rsid w:val="003A6FE6"/>
    <w:rsid w:val="003A70AA"/>
    <w:rsid w:val="003A73AB"/>
    <w:rsid w:val="003A7AA0"/>
    <w:rsid w:val="003B00A2"/>
    <w:rsid w:val="003B010B"/>
    <w:rsid w:val="003B04E1"/>
    <w:rsid w:val="003B0737"/>
    <w:rsid w:val="003B0A83"/>
    <w:rsid w:val="003B0DEB"/>
    <w:rsid w:val="003B0F02"/>
    <w:rsid w:val="003B0F2B"/>
    <w:rsid w:val="003B10AC"/>
    <w:rsid w:val="003B1156"/>
    <w:rsid w:val="003B1277"/>
    <w:rsid w:val="003B131D"/>
    <w:rsid w:val="003B17D6"/>
    <w:rsid w:val="003B1E7C"/>
    <w:rsid w:val="003B2D5D"/>
    <w:rsid w:val="003B2F06"/>
    <w:rsid w:val="003B3469"/>
    <w:rsid w:val="003B43A8"/>
    <w:rsid w:val="003B4B1C"/>
    <w:rsid w:val="003B523E"/>
    <w:rsid w:val="003B5652"/>
    <w:rsid w:val="003B5711"/>
    <w:rsid w:val="003B5DCA"/>
    <w:rsid w:val="003B5E31"/>
    <w:rsid w:val="003B6D02"/>
    <w:rsid w:val="003B6F90"/>
    <w:rsid w:val="003B7144"/>
    <w:rsid w:val="003B74D9"/>
    <w:rsid w:val="003B7A7B"/>
    <w:rsid w:val="003B7FC6"/>
    <w:rsid w:val="003C05BE"/>
    <w:rsid w:val="003C0729"/>
    <w:rsid w:val="003C0923"/>
    <w:rsid w:val="003C09F8"/>
    <w:rsid w:val="003C109D"/>
    <w:rsid w:val="003C11AA"/>
    <w:rsid w:val="003C13F4"/>
    <w:rsid w:val="003C14E3"/>
    <w:rsid w:val="003C1A0A"/>
    <w:rsid w:val="003C2071"/>
    <w:rsid w:val="003C21D2"/>
    <w:rsid w:val="003C2E15"/>
    <w:rsid w:val="003C2F80"/>
    <w:rsid w:val="003C3416"/>
    <w:rsid w:val="003C3D30"/>
    <w:rsid w:val="003C41A1"/>
    <w:rsid w:val="003C4785"/>
    <w:rsid w:val="003C4A23"/>
    <w:rsid w:val="003C4C8D"/>
    <w:rsid w:val="003C4E23"/>
    <w:rsid w:val="003C5373"/>
    <w:rsid w:val="003C56E0"/>
    <w:rsid w:val="003C5D23"/>
    <w:rsid w:val="003C5D4F"/>
    <w:rsid w:val="003C6E18"/>
    <w:rsid w:val="003C6E94"/>
    <w:rsid w:val="003C779D"/>
    <w:rsid w:val="003C7E5B"/>
    <w:rsid w:val="003C7F23"/>
    <w:rsid w:val="003D0668"/>
    <w:rsid w:val="003D0AAF"/>
    <w:rsid w:val="003D0BD8"/>
    <w:rsid w:val="003D0C46"/>
    <w:rsid w:val="003D0F03"/>
    <w:rsid w:val="003D11CA"/>
    <w:rsid w:val="003D1273"/>
    <w:rsid w:val="003D15B8"/>
    <w:rsid w:val="003D1F0C"/>
    <w:rsid w:val="003D208D"/>
    <w:rsid w:val="003D29F7"/>
    <w:rsid w:val="003D2F68"/>
    <w:rsid w:val="003D3276"/>
    <w:rsid w:val="003D3342"/>
    <w:rsid w:val="003D379B"/>
    <w:rsid w:val="003D3962"/>
    <w:rsid w:val="003D3CCB"/>
    <w:rsid w:val="003D40AA"/>
    <w:rsid w:val="003D44D2"/>
    <w:rsid w:val="003D475D"/>
    <w:rsid w:val="003D4975"/>
    <w:rsid w:val="003D4A20"/>
    <w:rsid w:val="003D4C4D"/>
    <w:rsid w:val="003D4F76"/>
    <w:rsid w:val="003D5008"/>
    <w:rsid w:val="003D51A7"/>
    <w:rsid w:val="003D593D"/>
    <w:rsid w:val="003D5954"/>
    <w:rsid w:val="003D5A94"/>
    <w:rsid w:val="003D5B07"/>
    <w:rsid w:val="003D5E66"/>
    <w:rsid w:val="003D5F9D"/>
    <w:rsid w:val="003D649B"/>
    <w:rsid w:val="003D6775"/>
    <w:rsid w:val="003D708F"/>
    <w:rsid w:val="003D74C4"/>
    <w:rsid w:val="003D7DE3"/>
    <w:rsid w:val="003D7E89"/>
    <w:rsid w:val="003DCE20"/>
    <w:rsid w:val="003E0179"/>
    <w:rsid w:val="003E04A8"/>
    <w:rsid w:val="003E072E"/>
    <w:rsid w:val="003E0913"/>
    <w:rsid w:val="003E0A00"/>
    <w:rsid w:val="003E0A01"/>
    <w:rsid w:val="003E0BF5"/>
    <w:rsid w:val="003E0E35"/>
    <w:rsid w:val="003E1169"/>
    <w:rsid w:val="003E14C9"/>
    <w:rsid w:val="003E1519"/>
    <w:rsid w:val="003E1829"/>
    <w:rsid w:val="003E1CE4"/>
    <w:rsid w:val="003E1F30"/>
    <w:rsid w:val="003E2B40"/>
    <w:rsid w:val="003E420B"/>
    <w:rsid w:val="003E45DC"/>
    <w:rsid w:val="003E4E5A"/>
    <w:rsid w:val="003E524E"/>
    <w:rsid w:val="003E5834"/>
    <w:rsid w:val="003E5B99"/>
    <w:rsid w:val="003E5D47"/>
    <w:rsid w:val="003E6167"/>
    <w:rsid w:val="003E6590"/>
    <w:rsid w:val="003E666F"/>
    <w:rsid w:val="003E67E4"/>
    <w:rsid w:val="003E6956"/>
    <w:rsid w:val="003E69AB"/>
    <w:rsid w:val="003E6EC6"/>
    <w:rsid w:val="003E700E"/>
    <w:rsid w:val="003E7CA2"/>
    <w:rsid w:val="003E7F55"/>
    <w:rsid w:val="003E954A"/>
    <w:rsid w:val="003F07A1"/>
    <w:rsid w:val="003F0C67"/>
    <w:rsid w:val="003F0FBA"/>
    <w:rsid w:val="003F0FEA"/>
    <w:rsid w:val="003F0FF1"/>
    <w:rsid w:val="003F168F"/>
    <w:rsid w:val="003F1C23"/>
    <w:rsid w:val="003F1C9D"/>
    <w:rsid w:val="003F1D21"/>
    <w:rsid w:val="003F1ED7"/>
    <w:rsid w:val="003F1F06"/>
    <w:rsid w:val="003F233E"/>
    <w:rsid w:val="003F2381"/>
    <w:rsid w:val="003F25AA"/>
    <w:rsid w:val="003F283B"/>
    <w:rsid w:val="003F288F"/>
    <w:rsid w:val="003F2A72"/>
    <w:rsid w:val="003F309D"/>
    <w:rsid w:val="003F323F"/>
    <w:rsid w:val="003F3C9D"/>
    <w:rsid w:val="003F3E97"/>
    <w:rsid w:val="003F4505"/>
    <w:rsid w:val="003F4580"/>
    <w:rsid w:val="003F4AE5"/>
    <w:rsid w:val="003F4B8B"/>
    <w:rsid w:val="003F4C72"/>
    <w:rsid w:val="003F4F4F"/>
    <w:rsid w:val="003F5393"/>
    <w:rsid w:val="003F5760"/>
    <w:rsid w:val="003F5BA5"/>
    <w:rsid w:val="003F5CFF"/>
    <w:rsid w:val="003F5F2E"/>
    <w:rsid w:val="003F6434"/>
    <w:rsid w:val="003F64B5"/>
    <w:rsid w:val="003F64C7"/>
    <w:rsid w:val="003F6D8C"/>
    <w:rsid w:val="003F6EAE"/>
    <w:rsid w:val="003F755D"/>
    <w:rsid w:val="003F7591"/>
    <w:rsid w:val="003F77BD"/>
    <w:rsid w:val="003F7A25"/>
    <w:rsid w:val="003FD631"/>
    <w:rsid w:val="004000B5"/>
    <w:rsid w:val="00400AE9"/>
    <w:rsid w:val="00400DEC"/>
    <w:rsid w:val="004010B3"/>
    <w:rsid w:val="0040146C"/>
    <w:rsid w:val="004018B2"/>
    <w:rsid w:val="004018F0"/>
    <w:rsid w:val="00401C0F"/>
    <w:rsid w:val="00401C3A"/>
    <w:rsid w:val="004023A0"/>
    <w:rsid w:val="00402A9F"/>
    <w:rsid w:val="00402F25"/>
    <w:rsid w:val="00403190"/>
    <w:rsid w:val="0040385D"/>
    <w:rsid w:val="00403A58"/>
    <w:rsid w:val="00403C67"/>
    <w:rsid w:val="00403F99"/>
    <w:rsid w:val="00404A2A"/>
    <w:rsid w:val="00405235"/>
    <w:rsid w:val="00405393"/>
    <w:rsid w:val="004056A9"/>
    <w:rsid w:val="00405721"/>
    <w:rsid w:val="00405734"/>
    <w:rsid w:val="00405CE9"/>
    <w:rsid w:val="00406202"/>
    <w:rsid w:val="004066FD"/>
    <w:rsid w:val="0040682C"/>
    <w:rsid w:val="00406D0E"/>
    <w:rsid w:val="004073E0"/>
    <w:rsid w:val="0040751B"/>
    <w:rsid w:val="00407661"/>
    <w:rsid w:val="00407F63"/>
    <w:rsid w:val="00410104"/>
    <w:rsid w:val="00410621"/>
    <w:rsid w:val="00410A6C"/>
    <w:rsid w:val="00410DEE"/>
    <w:rsid w:val="0041204F"/>
    <w:rsid w:val="004124B8"/>
    <w:rsid w:val="00412B2A"/>
    <w:rsid w:val="004130FE"/>
    <w:rsid w:val="004131E8"/>
    <w:rsid w:val="00414100"/>
    <w:rsid w:val="004143FD"/>
    <w:rsid w:val="004145B8"/>
    <w:rsid w:val="00414BB7"/>
    <w:rsid w:val="00414C9F"/>
    <w:rsid w:val="004153D2"/>
    <w:rsid w:val="00415929"/>
    <w:rsid w:val="00415CED"/>
    <w:rsid w:val="00416A09"/>
    <w:rsid w:val="004176B4"/>
    <w:rsid w:val="00417B95"/>
    <w:rsid w:val="00420356"/>
    <w:rsid w:val="00420593"/>
    <w:rsid w:val="0042073F"/>
    <w:rsid w:val="00421233"/>
    <w:rsid w:val="004214C6"/>
    <w:rsid w:val="00421523"/>
    <w:rsid w:val="00421569"/>
    <w:rsid w:val="00421C50"/>
    <w:rsid w:val="00421C98"/>
    <w:rsid w:val="00421DEB"/>
    <w:rsid w:val="0042221A"/>
    <w:rsid w:val="004223C9"/>
    <w:rsid w:val="00422948"/>
    <w:rsid w:val="00423473"/>
    <w:rsid w:val="00423ADE"/>
    <w:rsid w:val="00423AF4"/>
    <w:rsid w:val="00423C62"/>
    <w:rsid w:val="00423D1B"/>
    <w:rsid w:val="00423E2F"/>
    <w:rsid w:val="0042417F"/>
    <w:rsid w:val="004245F9"/>
    <w:rsid w:val="00424988"/>
    <w:rsid w:val="00424B3D"/>
    <w:rsid w:val="0042513E"/>
    <w:rsid w:val="0042549E"/>
    <w:rsid w:val="004254D2"/>
    <w:rsid w:val="00425770"/>
    <w:rsid w:val="00425E7F"/>
    <w:rsid w:val="00425F63"/>
    <w:rsid w:val="0042603E"/>
    <w:rsid w:val="0042632A"/>
    <w:rsid w:val="00426F8E"/>
    <w:rsid w:val="0043076B"/>
    <w:rsid w:val="0043079A"/>
    <w:rsid w:val="00430956"/>
    <w:rsid w:val="0043098A"/>
    <w:rsid w:val="004310CD"/>
    <w:rsid w:val="0043123C"/>
    <w:rsid w:val="00431444"/>
    <w:rsid w:val="00431924"/>
    <w:rsid w:val="00431B1E"/>
    <w:rsid w:val="00431E3E"/>
    <w:rsid w:val="00431ED1"/>
    <w:rsid w:val="00431F11"/>
    <w:rsid w:val="0043207F"/>
    <w:rsid w:val="00432525"/>
    <w:rsid w:val="00432640"/>
    <w:rsid w:val="004330CA"/>
    <w:rsid w:val="004330E7"/>
    <w:rsid w:val="004331D1"/>
    <w:rsid w:val="0043372D"/>
    <w:rsid w:val="0043384D"/>
    <w:rsid w:val="00433941"/>
    <w:rsid w:val="00433949"/>
    <w:rsid w:val="004339C9"/>
    <w:rsid w:val="00433E6D"/>
    <w:rsid w:val="00434055"/>
    <w:rsid w:val="004342AF"/>
    <w:rsid w:val="004346D7"/>
    <w:rsid w:val="004350D3"/>
    <w:rsid w:val="00435496"/>
    <w:rsid w:val="00435539"/>
    <w:rsid w:val="004357B1"/>
    <w:rsid w:val="004357E8"/>
    <w:rsid w:val="00435879"/>
    <w:rsid w:val="00436A09"/>
    <w:rsid w:val="0043764E"/>
    <w:rsid w:val="004376C4"/>
    <w:rsid w:val="004376ED"/>
    <w:rsid w:val="00437C57"/>
    <w:rsid w:val="00437DCC"/>
    <w:rsid w:val="0044007E"/>
    <w:rsid w:val="00440602"/>
    <w:rsid w:val="00440651"/>
    <w:rsid w:val="0044078A"/>
    <w:rsid w:val="00440CE2"/>
    <w:rsid w:val="00440DD3"/>
    <w:rsid w:val="00441129"/>
    <w:rsid w:val="0044173E"/>
    <w:rsid w:val="004418E2"/>
    <w:rsid w:val="004418EA"/>
    <w:rsid w:val="00441A76"/>
    <w:rsid w:val="00441B5F"/>
    <w:rsid w:val="00441C53"/>
    <w:rsid w:val="00442042"/>
    <w:rsid w:val="0044241C"/>
    <w:rsid w:val="004429C7"/>
    <w:rsid w:val="00442DFF"/>
    <w:rsid w:val="00442F86"/>
    <w:rsid w:val="004433FD"/>
    <w:rsid w:val="00444408"/>
    <w:rsid w:val="00444A91"/>
    <w:rsid w:val="00444E12"/>
    <w:rsid w:val="00445095"/>
    <w:rsid w:val="0044574C"/>
    <w:rsid w:val="0044580C"/>
    <w:rsid w:val="0044597D"/>
    <w:rsid w:val="004459C8"/>
    <w:rsid w:val="00445E76"/>
    <w:rsid w:val="00445EE8"/>
    <w:rsid w:val="0044606C"/>
    <w:rsid w:val="0044623A"/>
    <w:rsid w:val="004466A2"/>
    <w:rsid w:val="00446BA8"/>
    <w:rsid w:val="00447A70"/>
    <w:rsid w:val="00447AFB"/>
    <w:rsid w:val="00447F00"/>
    <w:rsid w:val="0045007C"/>
    <w:rsid w:val="004508CB"/>
    <w:rsid w:val="00450E2A"/>
    <w:rsid w:val="00450F5D"/>
    <w:rsid w:val="00450FBD"/>
    <w:rsid w:val="004524FA"/>
    <w:rsid w:val="0045251D"/>
    <w:rsid w:val="00452A34"/>
    <w:rsid w:val="004534B2"/>
    <w:rsid w:val="004535F4"/>
    <w:rsid w:val="004538FB"/>
    <w:rsid w:val="00453C92"/>
    <w:rsid w:val="00453ECE"/>
    <w:rsid w:val="00454911"/>
    <w:rsid w:val="00454966"/>
    <w:rsid w:val="004554D6"/>
    <w:rsid w:val="00455BF5"/>
    <w:rsid w:val="00455D37"/>
    <w:rsid w:val="00455E93"/>
    <w:rsid w:val="004561BD"/>
    <w:rsid w:val="00456366"/>
    <w:rsid w:val="00456559"/>
    <w:rsid w:val="00456D50"/>
    <w:rsid w:val="0045717A"/>
    <w:rsid w:val="00457322"/>
    <w:rsid w:val="00457BA5"/>
    <w:rsid w:val="00457D04"/>
    <w:rsid w:val="00457F5D"/>
    <w:rsid w:val="004600D0"/>
    <w:rsid w:val="00460457"/>
    <w:rsid w:val="004605F9"/>
    <w:rsid w:val="0046090B"/>
    <w:rsid w:val="00460C88"/>
    <w:rsid w:val="00460D82"/>
    <w:rsid w:val="00460E7C"/>
    <w:rsid w:val="00460EB3"/>
    <w:rsid w:val="00461147"/>
    <w:rsid w:val="00461164"/>
    <w:rsid w:val="004618DC"/>
    <w:rsid w:val="00461E85"/>
    <w:rsid w:val="004622EB"/>
    <w:rsid w:val="004622F4"/>
    <w:rsid w:val="004624B3"/>
    <w:rsid w:val="00462735"/>
    <w:rsid w:val="00462856"/>
    <w:rsid w:val="00462A77"/>
    <w:rsid w:val="004633D5"/>
    <w:rsid w:val="00463633"/>
    <w:rsid w:val="00463765"/>
    <w:rsid w:val="00463CF7"/>
    <w:rsid w:val="00463ED9"/>
    <w:rsid w:val="00464631"/>
    <w:rsid w:val="00464941"/>
    <w:rsid w:val="00464AEC"/>
    <w:rsid w:val="00464F79"/>
    <w:rsid w:val="0046503C"/>
    <w:rsid w:val="004653C5"/>
    <w:rsid w:val="004656A6"/>
    <w:rsid w:val="004656FD"/>
    <w:rsid w:val="00465883"/>
    <w:rsid w:val="00465972"/>
    <w:rsid w:val="00465D10"/>
    <w:rsid w:val="00466020"/>
    <w:rsid w:val="00466E67"/>
    <w:rsid w:val="00466EE6"/>
    <w:rsid w:val="00467242"/>
    <w:rsid w:val="004675FE"/>
    <w:rsid w:val="0047038E"/>
    <w:rsid w:val="004704A1"/>
    <w:rsid w:val="0047099C"/>
    <w:rsid w:val="00470B82"/>
    <w:rsid w:val="00470C5B"/>
    <w:rsid w:val="00470D4B"/>
    <w:rsid w:val="00470FAD"/>
    <w:rsid w:val="00471793"/>
    <w:rsid w:val="0047186E"/>
    <w:rsid w:val="00471D0B"/>
    <w:rsid w:val="004720CD"/>
    <w:rsid w:val="0047219E"/>
    <w:rsid w:val="004725A6"/>
    <w:rsid w:val="004732DD"/>
    <w:rsid w:val="0047334F"/>
    <w:rsid w:val="0047384F"/>
    <w:rsid w:val="00473DB0"/>
    <w:rsid w:val="0047415F"/>
    <w:rsid w:val="004749ED"/>
    <w:rsid w:val="00474EBB"/>
    <w:rsid w:val="0047554E"/>
    <w:rsid w:val="00475650"/>
    <w:rsid w:val="00475851"/>
    <w:rsid w:val="00475D43"/>
    <w:rsid w:val="004764E6"/>
    <w:rsid w:val="0047654C"/>
    <w:rsid w:val="0047695D"/>
    <w:rsid w:val="00476B6B"/>
    <w:rsid w:val="00476E38"/>
    <w:rsid w:val="00477158"/>
    <w:rsid w:val="004776A7"/>
    <w:rsid w:val="00477740"/>
    <w:rsid w:val="00477AC9"/>
    <w:rsid w:val="00477C6D"/>
    <w:rsid w:val="00477FE6"/>
    <w:rsid w:val="0047A009"/>
    <w:rsid w:val="0047FCA0"/>
    <w:rsid w:val="004800E6"/>
    <w:rsid w:val="004807B4"/>
    <w:rsid w:val="004808A6"/>
    <w:rsid w:val="004816C2"/>
    <w:rsid w:val="00481798"/>
    <w:rsid w:val="00482370"/>
    <w:rsid w:val="004824F3"/>
    <w:rsid w:val="004828BE"/>
    <w:rsid w:val="00482FDF"/>
    <w:rsid w:val="00483158"/>
    <w:rsid w:val="00483928"/>
    <w:rsid w:val="0048412E"/>
    <w:rsid w:val="0048433C"/>
    <w:rsid w:val="004844FF"/>
    <w:rsid w:val="0048450C"/>
    <w:rsid w:val="0048455D"/>
    <w:rsid w:val="00484616"/>
    <w:rsid w:val="00484800"/>
    <w:rsid w:val="00484961"/>
    <w:rsid w:val="004849B7"/>
    <w:rsid w:val="00484DC8"/>
    <w:rsid w:val="00485066"/>
    <w:rsid w:val="0048547E"/>
    <w:rsid w:val="004858BD"/>
    <w:rsid w:val="00485DC1"/>
    <w:rsid w:val="00485EE1"/>
    <w:rsid w:val="00486035"/>
    <w:rsid w:val="0048632E"/>
    <w:rsid w:val="00486AE5"/>
    <w:rsid w:val="00486C82"/>
    <w:rsid w:val="00487174"/>
    <w:rsid w:val="004874A6"/>
    <w:rsid w:val="00487C1C"/>
    <w:rsid w:val="00487D46"/>
    <w:rsid w:val="00487DDC"/>
    <w:rsid w:val="0049075C"/>
    <w:rsid w:val="00490B5D"/>
    <w:rsid w:val="00491323"/>
    <w:rsid w:val="0049133B"/>
    <w:rsid w:val="004913A9"/>
    <w:rsid w:val="0049187B"/>
    <w:rsid w:val="00491BDA"/>
    <w:rsid w:val="00492AD9"/>
    <w:rsid w:val="00492BEB"/>
    <w:rsid w:val="00492F48"/>
    <w:rsid w:val="004934F3"/>
    <w:rsid w:val="00493795"/>
    <w:rsid w:val="0049398E"/>
    <w:rsid w:val="00493F24"/>
    <w:rsid w:val="00493FD7"/>
    <w:rsid w:val="00494D0F"/>
    <w:rsid w:val="00494E2E"/>
    <w:rsid w:val="00494EA7"/>
    <w:rsid w:val="00494F68"/>
    <w:rsid w:val="004950BA"/>
    <w:rsid w:val="00495212"/>
    <w:rsid w:val="00495947"/>
    <w:rsid w:val="0049674D"/>
    <w:rsid w:val="00496A9A"/>
    <w:rsid w:val="004973A2"/>
    <w:rsid w:val="004973E1"/>
    <w:rsid w:val="004974DD"/>
    <w:rsid w:val="004974E2"/>
    <w:rsid w:val="00497708"/>
    <w:rsid w:val="004977EA"/>
    <w:rsid w:val="00497955"/>
    <w:rsid w:val="00497BBC"/>
    <w:rsid w:val="00497F68"/>
    <w:rsid w:val="004A0282"/>
    <w:rsid w:val="004A035A"/>
    <w:rsid w:val="004A0373"/>
    <w:rsid w:val="004A0B09"/>
    <w:rsid w:val="004A0B90"/>
    <w:rsid w:val="004A0FA5"/>
    <w:rsid w:val="004A175D"/>
    <w:rsid w:val="004A1860"/>
    <w:rsid w:val="004A21E9"/>
    <w:rsid w:val="004A2340"/>
    <w:rsid w:val="004A2A27"/>
    <w:rsid w:val="004A2B37"/>
    <w:rsid w:val="004A2DF8"/>
    <w:rsid w:val="004A3321"/>
    <w:rsid w:val="004A389C"/>
    <w:rsid w:val="004A3B79"/>
    <w:rsid w:val="004A3BF1"/>
    <w:rsid w:val="004A3C15"/>
    <w:rsid w:val="004A4EFD"/>
    <w:rsid w:val="004A5CC9"/>
    <w:rsid w:val="004A62DC"/>
    <w:rsid w:val="004A646D"/>
    <w:rsid w:val="004A66D0"/>
    <w:rsid w:val="004A6837"/>
    <w:rsid w:val="004A72B0"/>
    <w:rsid w:val="004A7AB2"/>
    <w:rsid w:val="004A7B7C"/>
    <w:rsid w:val="004B006E"/>
    <w:rsid w:val="004B1676"/>
    <w:rsid w:val="004B1A25"/>
    <w:rsid w:val="004B1A3C"/>
    <w:rsid w:val="004B1A3D"/>
    <w:rsid w:val="004B2193"/>
    <w:rsid w:val="004B2348"/>
    <w:rsid w:val="004B2A75"/>
    <w:rsid w:val="004B2D23"/>
    <w:rsid w:val="004B2EE8"/>
    <w:rsid w:val="004B33D7"/>
    <w:rsid w:val="004B3D04"/>
    <w:rsid w:val="004B3D77"/>
    <w:rsid w:val="004B3DE4"/>
    <w:rsid w:val="004B3E70"/>
    <w:rsid w:val="004B53D6"/>
    <w:rsid w:val="004B54B5"/>
    <w:rsid w:val="004B5808"/>
    <w:rsid w:val="004B59A4"/>
    <w:rsid w:val="004B5F94"/>
    <w:rsid w:val="004B6080"/>
    <w:rsid w:val="004B61C2"/>
    <w:rsid w:val="004B646E"/>
    <w:rsid w:val="004B65E2"/>
    <w:rsid w:val="004B66D9"/>
    <w:rsid w:val="004B698A"/>
    <w:rsid w:val="004B6BF7"/>
    <w:rsid w:val="004B700A"/>
    <w:rsid w:val="004B7479"/>
    <w:rsid w:val="004B7ABE"/>
    <w:rsid w:val="004B8E3D"/>
    <w:rsid w:val="004C000C"/>
    <w:rsid w:val="004C01F4"/>
    <w:rsid w:val="004C062C"/>
    <w:rsid w:val="004C09DC"/>
    <w:rsid w:val="004C0FE5"/>
    <w:rsid w:val="004C125B"/>
    <w:rsid w:val="004C12E9"/>
    <w:rsid w:val="004C17F4"/>
    <w:rsid w:val="004C1BA3"/>
    <w:rsid w:val="004C1E0E"/>
    <w:rsid w:val="004C2208"/>
    <w:rsid w:val="004C243C"/>
    <w:rsid w:val="004C2547"/>
    <w:rsid w:val="004C3871"/>
    <w:rsid w:val="004C3BF7"/>
    <w:rsid w:val="004C3DE0"/>
    <w:rsid w:val="004C4263"/>
    <w:rsid w:val="004C46C1"/>
    <w:rsid w:val="004C4CA8"/>
    <w:rsid w:val="004C5402"/>
    <w:rsid w:val="004C5EDD"/>
    <w:rsid w:val="004C5F38"/>
    <w:rsid w:val="004C6163"/>
    <w:rsid w:val="004C660C"/>
    <w:rsid w:val="004C667D"/>
    <w:rsid w:val="004C6B88"/>
    <w:rsid w:val="004C7860"/>
    <w:rsid w:val="004C7D31"/>
    <w:rsid w:val="004D0350"/>
    <w:rsid w:val="004D0E3A"/>
    <w:rsid w:val="004D10DF"/>
    <w:rsid w:val="004D11B4"/>
    <w:rsid w:val="004D15F2"/>
    <w:rsid w:val="004D1645"/>
    <w:rsid w:val="004D164B"/>
    <w:rsid w:val="004D1A68"/>
    <w:rsid w:val="004D1AD4"/>
    <w:rsid w:val="004D1EBC"/>
    <w:rsid w:val="004D235E"/>
    <w:rsid w:val="004D27AB"/>
    <w:rsid w:val="004D2A71"/>
    <w:rsid w:val="004D33B0"/>
    <w:rsid w:val="004D36EC"/>
    <w:rsid w:val="004D376D"/>
    <w:rsid w:val="004D3DCA"/>
    <w:rsid w:val="004D3F18"/>
    <w:rsid w:val="004D448B"/>
    <w:rsid w:val="004D489C"/>
    <w:rsid w:val="004D4C5A"/>
    <w:rsid w:val="004D51F4"/>
    <w:rsid w:val="004D53CB"/>
    <w:rsid w:val="004D53EA"/>
    <w:rsid w:val="004D5594"/>
    <w:rsid w:val="004D571B"/>
    <w:rsid w:val="004D5853"/>
    <w:rsid w:val="004D5B26"/>
    <w:rsid w:val="004D5FA2"/>
    <w:rsid w:val="004D6125"/>
    <w:rsid w:val="004D6241"/>
    <w:rsid w:val="004D6781"/>
    <w:rsid w:val="004D6B43"/>
    <w:rsid w:val="004D72DA"/>
    <w:rsid w:val="004D76AB"/>
    <w:rsid w:val="004D7805"/>
    <w:rsid w:val="004D7A07"/>
    <w:rsid w:val="004E0033"/>
    <w:rsid w:val="004E0277"/>
    <w:rsid w:val="004E086C"/>
    <w:rsid w:val="004E0D7F"/>
    <w:rsid w:val="004E118D"/>
    <w:rsid w:val="004E16CF"/>
    <w:rsid w:val="004E1D09"/>
    <w:rsid w:val="004E2221"/>
    <w:rsid w:val="004E267D"/>
    <w:rsid w:val="004E27E2"/>
    <w:rsid w:val="004E2BEA"/>
    <w:rsid w:val="004E3B38"/>
    <w:rsid w:val="004E3C4C"/>
    <w:rsid w:val="004E43DA"/>
    <w:rsid w:val="004E440A"/>
    <w:rsid w:val="004E47ED"/>
    <w:rsid w:val="004E4E14"/>
    <w:rsid w:val="004E5812"/>
    <w:rsid w:val="004E5D43"/>
    <w:rsid w:val="004E5EDF"/>
    <w:rsid w:val="004E5F93"/>
    <w:rsid w:val="004E5FD0"/>
    <w:rsid w:val="004E6063"/>
    <w:rsid w:val="004E650F"/>
    <w:rsid w:val="004E6761"/>
    <w:rsid w:val="004E6866"/>
    <w:rsid w:val="004E6B13"/>
    <w:rsid w:val="004E6CC2"/>
    <w:rsid w:val="004E720E"/>
    <w:rsid w:val="004E73D5"/>
    <w:rsid w:val="004E7665"/>
    <w:rsid w:val="004E7D06"/>
    <w:rsid w:val="004F044C"/>
    <w:rsid w:val="004F0528"/>
    <w:rsid w:val="004F07A3"/>
    <w:rsid w:val="004F0947"/>
    <w:rsid w:val="004F09BA"/>
    <w:rsid w:val="004F0C49"/>
    <w:rsid w:val="004F0CF4"/>
    <w:rsid w:val="004F1438"/>
    <w:rsid w:val="004F1873"/>
    <w:rsid w:val="004F18B9"/>
    <w:rsid w:val="004F1F7B"/>
    <w:rsid w:val="004F25FD"/>
    <w:rsid w:val="004F293E"/>
    <w:rsid w:val="004F2B21"/>
    <w:rsid w:val="004F2E22"/>
    <w:rsid w:val="004F2EC2"/>
    <w:rsid w:val="004F3124"/>
    <w:rsid w:val="004F33CD"/>
    <w:rsid w:val="004F35F9"/>
    <w:rsid w:val="004F392D"/>
    <w:rsid w:val="004F4065"/>
    <w:rsid w:val="004F409E"/>
    <w:rsid w:val="004F44F6"/>
    <w:rsid w:val="004F46F7"/>
    <w:rsid w:val="004F4932"/>
    <w:rsid w:val="004F4981"/>
    <w:rsid w:val="004F4D88"/>
    <w:rsid w:val="004F50E9"/>
    <w:rsid w:val="004F545D"/>
    <w:rsid w:val="004F55A8"/>
    <w:rsid w:val="004F64E1"/>
    <w:rsid w:val="004F66F4"/>
    <w:rsid w:val="004F69DF"/>
    <w:rsid w:val="004F7349"/>
    <w:rsid w:val="004F746D"/>
    <w:rsid w:val="004F7491"/>
    <w:rsid w:val="005000E3"/>
    <w:rsid w:val="0050064B"/>
    <w:rsid w:val="00500788"/>
    <w:rsid w:val="00501292"/>
    <w:rsid w:val="00501CD8"/>
    <w:rsid w:val="00501D9D"/>
    <w:rsid w:val="00501E19"/>
    <w:rsid w:val="00502590"/>
    <w:rsid w:val="00502662"/>
    <w:rsid w:val="0050283C"/>
    <w:rsid w:val="005029FB"/>
    <w:rsid w:val="00502B4C"/>
    <w:rsid w:val="00502E46"/>
    <w:rsid w:val="005035FE"/>
    <w:rsid w:val="00503731"/>
    <w:rsid w:val="00503C2A"/>
    <w:rsid w:val="00503C53"/>
    <w:rsid w:val="00503C58"/>
    <w:rsid w:val="00503F13"/>
    <w:rsid w:val="00503F9E"/>
    <w:rsid w:val="00503FB7"/>
    <w:rsid w:val="00504D5C"/>
    <w:rsid w:val="00505439"/>
    <w:rsid w:val="005055A3"/>
    <w:rsid w:val="0050651C"/>
    <w:rsid w:val="005067B4"/>
    <w:rsid w:val="0050715B"/>
    <w:rsid w:val="005073EF"/>
    <w:rsid w:val="00507EB0"/>
    <w:rsid w:val="0051009A"/>
    <w:rsid w:val="005104BD"/>
    <w:rsid w:val="00510702"/>
    <w:rsid w:val="00510740"/>
    <w:rsid w:val="00510AAB"/>
    <w:rsid w:val="00510BCE"/>
    <w:rsid w:val="00510DD5"/>
    <w:rsid w:val="00510E1C"/>
    <w:rsid w:val="005110BD"/>
    <w:rsid w:val="00511444"/>
    <w:rsid w:val="00511484"/>
    <w:rsid w:val="00511548"/>
    <w:rsid w:val="0051169C"/>
    <w:rsid w:val="00511A97"/>
    <w:rsid w:val="0051262F"/>
    <w:rsid w:val="00512A52"/>
    <w:rsid w:val="00512B9A"/>
    <w:rsid w:val="00512D09"/>
    <w:rsid w:val="005134C3"/>
    <w:rsid w:val="005134D4"/>
    <w:rsid w:val="00514059"/>
    <w:rsid w:val="00514569"/>
    <w:rsid w:val="0051464F"/>
    <w:rsid w:val="00514BFF"/>
    <w:rsid w:val="00514CC8"/>
    <w:rsid w:val="00514E58"/>
    <w:rsid w:val="00514E76"/>
    <w:rsid w:val="00515497"/>
    <w:rsid w:val="00515990"/>
    <w:rsid w:val="00516B19"/>
    <w:rsid w:val="00516B9A"/>
    <w:rsid w:val="00516C37"/>
    <w:rsid w:val="00516FBE"/>
    <w:rsid w:val="005177C5"/>
    <w:rsid w:val="005177CE"/>
    <w:rsid w:val="00517BDB"/>
    <w:rsid w:val="00517E07"/>
    <w:rsid w:val="00517EB6"/>
    <w:rsid w:val="00520374"/>
    <w:rsid w:val="005208D9"/>
    <w:rsid w:val="00521251"/>
    <w:rsid w:val="005213A2"/>
    <w:rsid w:val="00521781"/>
    <w:rsid w:val="0052205F"/>
    <w:rsid w:val="00522224"/>
    <w:rsid w:val="00522690"/>
    <w:rsid w:val="00522976"/>
    <w:rsid w:val="0052297C"/>
    <w:rsid w:val="00522A84"/>
    <w:rsid w:val="00522CF2"/>
    <w:rsid w:val="00523192"/>
    <w:rsid w:val="005231F6"/>
    <w:rsid w:val="0052329B"/>
    <w:rsid w:val="00523DC8"/>
    <w:rsid w:val="00524059"/>
    <w:rsid w:val="00524065"/>
    <w:rsid w:val="005246BA"/>
    <w:rsid w:val="00524884"/>
    <w:rsid w:val="00524A4F"/>
    <w:rsid w:val="00524B72"/>
    <w:rsid w:val="00525476"/>
    <w:rsid w:val="0052564B"/>
    <w:rsid w:val="005256ED"/>
    <w:rsid w:val="00525733"/>
    <w:rsid w:val="005257DB"/>
    <w:rsid w:val="00525A50"/>
    <w:rsid w:val="005262AE"/>
    <w:rsid w:val="00526503"/>
    <w:rsid w:val="00526D14"/>
    <w:rsid w:val="0052720F"/>
    <w:rsid w:val="005273C7"/>
    <w:rsid w:val="00527443"/>
    <w:rsid w:val="005274B4"/>
    <w:rsid w:val="005279F8"/>
    <w:rsid w:val="00527CAB"/>
    <w:rsid w:val="005300B6"/>
    <w:rsid w:val="0053022B"/>
    <w:rsid w:val="005305EC"/>
    <w:rsid w:val="005309CE"/>
    <w:rsid w:val="00530AD1"/>
    <w:rsid w:val="00531D39"/>
    <w:rsid w:val="00531FE6"/>
    <w:rsid w:val="00532F3F"/>
    <w:rsid w:val="00533381"/>
    <w:rsid w:val="00533814"/>
    <w:rsid w:val="005339AF"/>
    <w:rsid w:val="005339FB"/>
    <w:rsid w:val="0053443A"/>
    <w:rsid w:val="00534B9B"/>
    <w:rsid w:val="00534C61"/>
    <w:rsid w:val="005352CA"/>
    <w:rsid w:val="0053554F"/>
    <w:rsid w:val="0053569A"/>
    <w:rsid w:val="00535780"/>
    <w:rsid w:val="005358F9"/>
    <w:rsid w:val="00535C2B"/>
    <w:rsid w:val="00535D1F"/>
    <w:rsid w:val="00535F04"/>
    <w:rsid w:val="005379A0"/>
    <w:rsid w:val="005379B6"/>
    <w:rsid w:val="00537A4C"/>
    <w:rsid w:val="005411B4"/>
    <w:rsid w:val="00541305"/>
    <w:rsid w:val="005414EE"/>
    <w:rsid w:val="00541506"/>
    <w:rsid w:val="00541870"/>
    <w:rsid w:val="0054189C"/>
    <w:rsid w:val="00541BAF"/>
    <w:rsid w:val="00541BD5"/>
    <w:rsid w:val="00541DCA"/>
    <w:rsid w:val="005421A4"/>
    <w:rsid w:val="0054266E"/>
    <w:rsid w:val="00542984"/>
    <w:rsid w:val="0054298B"/>
    <w:rsid w:val="00542C9E"/>
    <w:rsid w:val="0054328A"/>
    <w:rsid w:val="0054366A"/>
    <w:rsid w:val="00543ECF"/>
    <w:rsid w:val="0054454A"/>
    <w:rsid w:val="00544904"/>
    <w:rsid w:val="005452C2"/>
    <w:rsid w:val="00545312"/>
    <w:rsid w:val="00545401"/>
    <w:rsid w:val="0054657E"/>
    <w:rsid w:val="005465AB"/>
    <w:rsid w:val="00546A6B"/>
    <w:rsid w:val="00546C12"/>
    <w:rsid w:val="005472F9"/>
    <w:rsid w:val="0054740F"/>
    <w:rsid w:val="005476F8"/>
    <w:rsid w:val="00547FF0"/>
    <w:rsid w:val="0054F53F"/>
    <w:rsid w:val="005502C7"/>
    <w:rsid w:val="005502DA"/>
    <w:rsid w:val="005503DF"/>
    <w:rsid w:val="005507C9"/>
    <w:rsid w:val="00550955"/>
    <w:rsid w:val="00550F2A"/>
    <w:rsid w:val="00551975"/>
    <w:rsid w:val="00552005"/>
    <w:rsid w:val="005523E6"/>
    <w:rsid w:val="005524CB"/>
    <w:rsid w:val="0055289F"/>
    <w:rsid w:val="00552A40"/>
    <w:rsid w:val="00552B22"/>
    <w:rsid w:val="00552BE6"/>
    <w:rsid w:val="00552EFB"/>
    <w:rsid w:val="005533FA"/>
    <w:rsid w:val="00553547"/>
    <w:rsid w:val="005536AD"/>
    <w:rsid w:val="005536AE"/>
    <w:rsid w:val="005538AE"/>
    <w:rsid w:val="0055394A"/>
    <w:rsid w:val="00553A83"/>
    <w:rsid w:val="00555AB9"/>
    <w:rsid w:val="0055607B"/>
    <w:rsid w:val="005565A7"/>
    <w:rsid w:val="005565AA"/>
    <w:rsid w:val="00556CDE"/>
    <w:rsid w:val="00556D84"/>
    <w:rsid w:val="00557694"/>
    <w:rsid w:val="00557A32"/>
    <w:rsid w:val="00557B87"/>
    <w:rsid w:val="00557EEA"/>
    <w:rsid w:val="00558D38"/>
    <w:rsid w:val="0055C09E"/>
    <w:rsid w:val="00560076"/>
    <w:rsid w:val="0056038A"/>
    <w:rsid w:val="0056039F"/>
    <w:rsid w:val="00560A26"/>
    <w:rsid w:val="00560B2B"/>
    <w:rsid w:val="00561248"/>
    <w:rsid w:val="005619A6"/>
    <w:rsid w:val="00561A22"/>
    <w:rsid w:val="00561B03"/>
    <w:rsid w:val="00562104"/>
    <w:rsid w:val="00562442"/>
    <w:rsid w:val="005625A1"/>
    <w:rsid w:val="00562B2A"/>
    <w:rsid w:val="00562B99"/>
    <w:rsid w:val="00562BA2"/>
    <w:rsid w:val="00562F6A"/>
    <w:rsid w:val="005634CA"/>
    <w:rsid w:val="005635F2"/>
    <w:rsid w:val="00563CB0"/>
    <w:rsid w:val="00564A59"/>
    <w:rsid w:val="00564B21"/>
    <w:rsid w:val="0056503F"/>
    <w:rsid w:val="00565792"/>
    <w:rsid w:val="00565B7B"/>
    <w:rsid w:val="00565C0E"/>
    <w:rsid w:val="00565E0E"/>
    <w:rsid w:val="00565E5E"/>
    <w:rsid w:val="0056689C"/>
    <w:rsid w:val="005668DF"/>
    <w:rsid w:val="00566D95"/>
    <w:rsid w:val="00566F3F"/>
    <w:rsid w:val="00567097"/>
    <w:rsid w:val="00567D42"/>
    <w:rsid w:val="00567FFC"/>
    <w:rsid w:val="00570131"/>
    <w:rsid w:val="00570431"/>
    <w:rsid w:val="00570709"/>
    <w:rsid w:val="00570AE9"/>
    <w:rsid w:val="00570B65"/>
    <w:rsid w:val="00570FD0"/>
    <w:rsid w:val="00570FD3"/>
    <w:rsid w:val="00571682"/>
    <w:rsid w:val="00571694"/>
    <w:rsid w:val="00571D52"/>
    <w:rsid w:val="0057207D"/>
    <w:rsid w:val="005720AC"/>
    <w:rsid w:val="005724D2"/>
    <w:rsid w:val="0057258E"/>
    <w:rsid w:val="0057261A"/>
    <w:rsid w:val="00573438"/>
    <w:rsid w:val="0057347C"/>
    <w:rsid w:val="00573667"/>
    <w:rsid w:val="00573A9F"/>
    <w:rsid w:val="00573FCB"/>
    <w:rsid w:val="00574B2F"/>
    <w:rsid w:val="00575538"/>
    <w:rsid w:val="005755CB"/>
    <w:rsid w:val="005757EE"/>
    <w:rsid w:val="00575BD0"/>
    <w:rsid w:val="00575EED"/>
    <w:rsid w:val="0057685D"/>
    <w:rsid w:val="00576A3B"/>
    <w:rsid w:val="00576B1C"/>
    <w:rsid w:val="00576F28"/>
    <w:rsid w:val="00577149"/>
    <w:rsid w:val="00577224"/>
    <w:rsid w:val="0057748A"/>
    <w:rsid w:val="0057782C"/>
    <w:rsid w:val="005778B2"/>
    <w:rsid w:val="00577A63"/>
    <w:rsid w:val="00577FFA"/>
    <w:rsid w:val="0058007F"/>
    <w:rsid w:val="005800CC"/>
    <w:rsid w:val="0058028D"/>
    <w:rsid w:val="005805C1"/>
    <w:rsid w:val="00580930"/>
    <w:rsid w:val="0058094D"/>
    <w:rsid w:val="00580B29"/>
    <w:rsid w:val="00581078"/>
    <w:rsid w:val="005812AA"/>
    <w:rsid w:val="005815B8"/>
    <w:rsid w:val="005816CD"/>
    <w:rsid w:val="005817EC"/>
    <w:rsid w:val="005819A2"/>
    <w:rsid w:val="0058239F"/>
    <w:rsid w:val="00582BA6"/>
    <w:rsid w:val="00582DA7"/>
    <w:rsid w:val="005831DD"/>
    <w:rsid w:val="0058323A"/>
    <w:rsid w:val="0058390C"/>
    <w:rsid w:val="00583B4F"/>
    <w:rsid w:val="00583F0E"/>
    <w:rsid w:val="00584631"/>
    <w:rsid w:val="00584955"/>
    <w:rsid w:val="00584F2E"/>
    <w:rsid w:val="0058503D"/>
    <w:rsid w:val="00585197"/>
    <w:rsid w:val="005853C9"/>
    <w:rsid w:val="005856A2"/>
    <w:rsid w:val="005857F7"/>
    <w:rsid w:val="005858EB"/>
    <w:rsid w:val="00586100"/>
    <w:rsid w:val="00586497"/>
    <w:rsid w:val="00586662"/>
    <w:rsid w:val="00587EE6"/>
    <w:rsid w:val="0058BBB8"/>
    <w:rsid w:val="00590088"/>
    <w:rsid w:val="00590106"/>
    <w:rsid w:val="00590307"/>
    <w:rsid w:val="00590596"/>
    <w:rsid w:val="00590F6A"/>
    <w:rsid w:val="0059117C"/>
    <w:rsid w:val="005911B0"/>
    <w:rsid w:val="00591351"/>
    <w:rsid w:val="005913F3"/>
    <w:rsid w:val="0059150D"/>
    <w:rsid w:val="00591556"/>
    <w:rsid w:val="005915FE"/>
    <w:rsid w:val="00591C43"/>
    <w:rsid w:val="00591DA4"/>
    <w:rsid w:val="0059246B"/>
    <w:rsid w:val="00592635"/>
    <w:rsid w:val="00592810"/>
    <w:rsid w:val="00592A16"/>
    <w:rsid w:val="00592BD9"/>
    <w:rsid w:val="00592FE9"/>
    <w:rsid w:val="00593CB5"/>
    <w:rsid w:val="00593E4B"/>
    <w:rsid w:val="00593F37"/>
    <w:rsid w:val="005942BC"/>
    <w:rsid w:val="0059473D"/>
    <w:rsid w:val="005948C5"/>
    <w:rsid w:val="005949AD"/>
    <w:rsid w:val="00594A7B"/>
    <w:rsid w:val="00594D54"/>
    <w:rsid w:val="00595209"/>
    <w:rsid w:val="005953A1"/>
    <w:rsid w:val="005955F6"/>
    <w:rsid w:val="0059572A"/>
    <w:rsid w:val="00595A8F"/>
    <w:rsid w:val="00595D40"/>
    <w:rsid w:val="00595D83"/>
    <w:rsid w:val="00595DDA"/>
    <w:rsid w:val="005962C4"/>
    <w:rsid w:val="00596624"/>
    <w:rsid w:val="00596A20"/>
    <w:rsid w:val="005970E5"/>
    <w:rsid w:val="005A0209"/>
    <w:rsid w:val="005A0762"/>
    <w:rsid w:val="005A0D42"/>
    <w:rsid w:val="005A1069"/>
    <w:rsid w:val="005A10DC"/>
    <w:rsid w:val="005A14DC"/>
    <w:rsid w:val="005A1E77"/>
    <w:rsid w:val="005A2170"/>
    <w:rsid w:val="005A221D"/>
    <w:rsid w:val="005A2513"/>
    <w:rsid w:val="005A2871"/>
    <w:rsid w:val="005A30DC"/>
    <w:rsid w:val="005A3685"/>
    <w:rsid w:val="005A3818"/>
    <w:rsid w:val="005A3CEF"/>
    <w:rsid w:val="005A41A0"/>
    <w:rsid w:val="005A4BE2"/>
    <w:rsid w:val="005A4E30"/>
    <w:rsid w:val="005A4E82"/>
    <w:rsid w:val="005A4F5E"/>
    <w:rsid w:val="005A5233"/>
    <w:rsid w:val="005A587E"/>
    <w:rsid w:val="005A6428"/>
    <w:rsid w:val="005A65CA"/>
    <w:rsid w:val="005A6B30"/>
    <w:rsid w:val="005A6FFB"/>
    <w:rsid w:val="005A7637"/>
    <w:rsid w:val="005A7768"/>
    <w:rsid w:val="005A794A"/>
    <w:rsid w:val="005A7BD7"/>
    <w:rsid w:val="005A7BF4"/>
    <w:rsid w:val="005A7EF7"/>
    <w:rsid w:val="005A7F64"/>
    <w:rsid w:val="005B00B1"/>
    <w:rsid w:val="005B0484"/>
    <w:rsid w:val="005B08CE"/>
    <w:rsid w:val="005B0E0E"/>
    <w:rsid w:val="005B120A"/>
    <w:rsid w:val="005B121E"/>
    <w:rsid w:val="005B17B9"/>
    <w:rsid w:val="005B1863"/>
    <w:rsid w:val="005B1DC9"/>
    <w:rsid w:val="005B2154"/>
    <w:rsid w:val="005B21ED"/>
    <w:rsid w:val="005B28D3"/>
    <w:rsid w:val="005B2FFF"/>
    <w:rsid w:val="005B30D0"/>
    <w:rsid w:val="005B314C"/>
    <w:rsid w:val="005B36D7"/>
    <w:rsid w:val="005B37AC"/>
    <w:rsid w:val="005B37CC"/>
    <w:rsid w:val="005B3879"/>
    <w:rsid w:val="005B3953"/>
    <w:rsid w:val="005B3964"/>
    <w:rsid w:val="005B3BB1"/>
    <w:rsid w:val="005B40A7"/>
    <w:rsid w:val="005B4293"/>
    <w:rsid w:val="005B4417"/>
    <w:rsid w:val="005B44C9"/>
    <w:rsid w:val="005B454D"/>
    <w:rsid w:val="005B473D"/>
    <w:rsid w:val="005B4A50"/>
    <w:rsid w:val="005B4F23"/>
    <w:rsid w:val="005B56F4"/>
    <w:rsid w:val="005B5709"/>
    <w:rsid w:val="005B5AC6"/>
    <w:rsid w:val="005B5BB4"/>
    <w:rsid w:val="005B5C96"/>
    <w:rsid w:val="005B5E88"/>
    <w:rsid w:val="005B5EA1"/>
    <w:rsid w:val="005B63AA"/>
    <w:rsid w:val="005B7513"/>
    <w:rsid w:val="005B7555"/>
    <w:rsid w:val="005B7586"/>
    <w:rsid w:val="005B77EB"/>
    <w:rsid w:val="005B7B0D"/>
    <w:rsid w:val="005B7F53"/>
    <w:rsid w:val="005BE6FB"/>
    <w:rsid w:val="005C018F"/>
    <w:rsid w:val="005C0788"/>
    <w:rsid w:val="005C0853"/>
    <w:rsid w:val="005C0886"/>
    <w:rsid w:val="005C0CE0"/>
    <w:rsid w:val="005C13EF"/>
    <w:rsid w:val="005C1800"/>
    <w:rsid w:val="005C20A3"/>
    <w:rsid w:val="005C310B"/>
    <w:rsid w:val="005C32EE"/>
    <w:rsid w:val="005C360A"/>
    <w:rsid w:val="005C3844"/>
    <w:rsid w:val="005C3885"/>
    <w:rsid w:val="005C401A"/>
    <w:rsid w:val="005C40E4"/>
    <w:rsid w:val="005C4193"/>
    <w:rsid w:val="005C4B63"/>
    <w:rsid w:val="005C4E8E"/>
    <w:rsid w:val="005C56E0"/>
    <w:rsid w:val="005C634D"/>
    <w:rsid w:val="005C6474"/>
    <w:rsid w:val="005C71DF"/>
    <w:rsid w:val="005C73A1"/>
    <w:rsid w:val="005C7460"/>
    <w:rsid w:val="005C75D8"/>
    <w:rsid w:val="005C760D"/>
    <w:rsid w:val="005C7ABC"/>
    <w:rsid w:val="005C7B77"/>
    <w:rsid w:val="005D008E"/>
    <w:rsid w:val="005D0152"/>
    <w:rsid w:val="005D089E"/>
    <w:rsid w:val="005D0B4A"/>
    <w:rsid w:val="005D0B4D"/>
    <w:rsid w:val="005D0C11"/>
    <w:rsid w:val="005D1153"/>
    <w:rsid w:val="005D1609"/>
    <w:rsid w:val="005D17A7"/>
    <w:rsid w:val="005D20BA"/>
    <w:rsid w:val="005D226B"/>
    <w:rsid w:val="005D255E"/>
    <w:rsid w:val="005D267E"/>
    <w:rsid w:val="005D27E4"/>
    <w:rsid w:val="005D2995"/>
    <w:rsid w:val="005D2B62"/>
    <w:rsid w:val="005D2C3B"/>
    <w:rsid w:val="005D32E4"/>
    <w:rsid w:val="005D362F"/>
    <w:rsid w:val="005D4205"/>
    <w:rsid w:val="005D48DA"/>
    <w:rsid w:val="005D4FB9"/>
    <w:rsid w:val="005D60EE"/>
    <w:rsid w:val="005D61BA"/>
    <w:rsid w:val="005D66B4"/>
    <w:rsid w:val="005D6785"/>
    <w:rsid w:val="005D6B6D"/>
    <w:rsid w:val="005D7158"/>
    <w:rsid w:val="005D7A2F"/>
    <w:rsid w:val="005D7B8C"/>
    <w:rsid w:val="005D7E18"/>
    <w:rsid w:val="005D7F74"/>
    <w:rsid w:val="005E0A3F"/>
    <w:rsid w:val="005E0A64"/>
    <w:rsid w:val="005E0BD4"/>
    <w:rsid w:val="005E1063"/>
    <w:rsid w:val="005E1384"/>
    <w:rsid w:val="005E1686"/>
    <w:rsid w:val="005E228C"/>
    <w:rsid w:val="005E23DA"/>
    <w:rsid w:val="005E2516"/>
    <w:rsid w:val="005E27F2"/>
    <w:rsid w:val="005E2962"/>
    <w:rsid w:val="005E2F66"/>
    <w:rsid w:val="005E3286"/>
    <w:rsid w:val="005E3316"/>
    <w:rsid w:val="005E356D"/>
    <w:rsid w:val="005E4092"/>
    <w:rsid w:val="005E421A"/>
    <w:rsid w:val="005E4898"/>
    <w:rsid w:val="005E498C"/>
    <w:rsid w:val="005E49C0"/>
    <w:rsid w:val="005E4A93"/>
    <w:rsid w:val="005E4CDF"/>
    <w:rsid w:val="005E4F49"/>
    <w:rsid w:val="005E542A"/>
    <w:rsid w:val="005E5446"/>
    <w:rsid w:val="005E55CD"/>
    <w:rsid w:val="005E5E26"/>
    <w:rsid w:val="005E62FD"/>
    <w:rsid w:val="005E6E1C"/>
    <w:rsid w:val="005E6FBD"/>
    <w:rsid w:val="005E724D"/>
    <w:rsid w:val="005E724E"/>
    <w:rsid w:val="005E7BC4"/>
    <w:rsid w:val="005F0395"/>
    <w:rsid w:val="005F0C5E"/>
    <w:rsid w:val="005F0D7E"/>
    <w:rsid w:val="005F142B"/>
    <w:rsid w:val="005F162C"/>
    <w:rsid w:val="005F1724"/>
    <w:rsid w:val="005F17F6"/>
    <w:rsid w:val="005F1DAA"/>
    <w:rsid w:val="005F1F4B"/>
    <w:rsid w:val="005F21EB"/>
    <w:rsid w:val="005F2896"/>
    <w:rsid w:val="005F2B82"/>
    <w:rsid w:val="005F2C35"/>
    <w:rsid w:val="005F2EF6"/>
    <w:rsid w:val="005F3395"/>
    <w:rsid w:val="005F3BAE"/>
    <w:rsid w:val="005F3E36"/>
    <w:rsid w:val="005F3F02"/>
    <w:rsid w:val="005F4840"/>
    <w:rsid w:val="005F5402"/>
    <w:rsid w:val="005F57C8"/>
    <w:rsid w:val="005F5CD5"/>
    <w:rsid w:val="005F6025"/>
    <w:rsid w:val="005F6AA2"/>
    <w:rsid w:val="005F6B14"/>
    <w:rsid w:val="005F6B65"/>
    <w:rsid w:val="005F6D89"/>
    <w:rsid w:val="005F71D7"/>
    <w:rsid w:val="005F75BE"/>
    <w:rsid w:val="005F7998"/>
    <w:rsid w:val="00600039"/>
    <w:rsid w:val="00600299"/>
    <w:rsid w:val="00600583"/>
    <w:rsid w:val="00600612"/>
    <w:rsid w:val="006007EE"/>
    <w:rsid w:val="00600DB6"/>
    <w:rsid w:val="0060108E"/>
    <w:rsid w:val="006011F4"/>
    <w:rsid w:val="006016D5"/>
    <w:rsid w:val="00601863"/>
    <w:rsid w:val="00601D38"/>
    <w:rsid w:val="00601FF2"/>
    <w:rsid w:val="00602237"/>
    <w:rsid w:val="006024F2"/>
    <w:rsid w:val="00602A8D"/>
    <w:rsid w:val="00602ED4"/>
    <w:rsid w:val="00603094"/>
    <w:rsid w:val="0060341C"/>
    <w:rsid w:val="0060355A"/>
    <w:rsid w:val="00603AF1"/>
    <w:rsid w:val="00603BA2"/>
    <w:rsid w:val="00604008"/>
    <w:rsid w:val="0060423D"/>
    <w:rsid w:val="00604661"/>
    <w:rsid w:val="00604C16"/>
    <w:rsid w:val="00604D48"/>
    <w:rsid w:val="00605321"/>
    <w:rsid w:val="006057B8"/>
    <w:rsid w:val="00605B77"/>
    <w:rsid w:val="00605CE3"/>
    <w:rsid w:val="00605D5C"/>
    <w:rsid w:val="00606460"/>
    <w:rsid w:val="006067A7"/>
    <w:rsid w:val="00606B9B"/>
    <w:rsid w:val="0060740B"/>
    <w:rsid w:val="00607652"/>
    <w:rsid w:val="00607A38"/>
    <w:rsid w:val="00607B14"/>
    <w:rsid w:val="00607C7D"/>
    <w:rsid w:val="00607F13"/>
    <w:rsid w:val="00611352"/>
    <w:rsid w:val="00611A11"/>
    <w:rsid w:val="006121D8"/>
    <w:rsid w:val="006124EE"/>
    <w:rsid w:val="00612B8E"/>
    <w:rsid w:val="00612BA4"/>
    <w:rsid w:val="00613E77"/>
    <w:rsid w:val="006148A0"/>
    <w:rsid w:val="00614EF6"/>
    <w:rsid w:val="0061588A"/>
    <w:rsid w:val="006158FB"/>
    <w:rsid w:val="00616152"/>
    <w:rsid w:val="00616326"/>
    <w:rsid w:val="006164EB"/>
    <w:rsid w:val="0061687A"/>
    <w:rsid w:val="00616C20"/>
    <w:rsid w:val="00616E0A"/>
    <w:rsid w:val="00616F3E"/>
    <w:rsid w:val="00616FB6"/>
    <w:rsid w:val="006170EF"/>
    <w:rsid w:val="006171C2"/>
    <w:rsid w:val="00617295"/>
    <w:rsid w:val="00617A50"/>
    <w:rsid w:val="00617E27"/>
    <w:rsid w:val="0061BCD7"/>
    <w:rsid w:val="00620C64"/>
    <w:rsid w:val="006216EB"/>
    <w:rsid w:val="006216F4"/>
    <w:rsid w:val="006219B9"/>
    <w:rsid w:val="00621B39"/>
    <w:rsid w:val="006220FB"/>
    <w:rsid w:val="006221C7"/>
    <w:rsid w:val="0062269A"/>
    <w:rsid w:val="00622888"/>
    <w:rsid w:val="00622FEA"/>
    <w:rsid w:val="00623C50"/>
    <w:rsid w:val="00624096"/>
    <w:rsid w:val="006240C5"/>
    <w:rsid w:val="00624238"/>
    <w:rsid w:val="0062483E"/>
    <w:rsid w:val="006248A5"/>
    <w:rsid w:val="006249BF"/>
    <w:rsid w:val="00624B53"/>
    <w:rsid w:val="00624D44"/>
    <w:rsid w:val="006258A9"/>
    <w:rsid w:val="00625D26"/>
    <w:rsid w:val="00626177"/>
    <w:rsid w:val="00626543"/>
    <w:rsid w:val="00626790"/>
    <w:rsid w:val="00626CB2"/>
    <w:rsid w:val="00627E6D"/>
    <w:rsid w:val="00630110"/>
    <w:rsid w:val="00630111"/>
    <w:rsid w:val="0063018C"/>
    <w:rsid w:val="006304BB"/>
    <w:rsid w:val="00630BB4"/>
    <w:rsid w:val="00630CDE"/>
    <w:rsid w:val="00630E89"/>
    <w:rsid w:val="0063101C"/>
    <w:rsid w:val="00631108"/>
    <w:rsid w:val="00631C1C"/>
    <w:rsid w:val="00631C67"/>
    <w:rsid w:val="006324C8"/>
    <w:rsid w:val="00632679"/>
    <w:rsid w:val="00632A8F"/>
    <w:rsid w:val="00632E06"/>
    <w:rsid w:val="00633144"/>
    <w:rsid w:val="00633644"/>
    <w:rsid w:val="0063368A"/>
    <w:rsid w:val="00633BBE"/>
    <w:rsid w:val="00633DFC"/>
    <w:rsid w:val="00634065"/>
    <w:rsid w:val="0063422F"/>
    <w:rsid w:val="006343D8"/>
    <w:rsid w:val="006345C6"/>
    <w:rsid w:val="00634884"/>
    <w:rsid w:val="00635155"/>
    <w:rsid w:val="006355F9"/>
    <w:rsid w:val="00635FD4"/>
    <w:rsid w:val="006363B3"/>
    <w:rsid w:val="006367C4"/>
    <w:rsid w:val="00637353"/>
    <w:rsid w:val="0063739E"/>
    <w:rsid w:val="006373BD"/>
    <w:rsid w:val="006375ED"/>
    <w:rsid w:val="00637957"/>
    <w:rsid w:val="0063798A"/>
    <w:rsid w:val="0063CA05"/>
    <w:rsid w:val="006400DC"/>
    <w:rsid w:val="006405A2"/>
    <w:rsid w:val="00640A54"/>
    <w:rsid w:val="00640CD6"/>
    <w:rsid w:val="00640EF8"/>
    <w:rsid w:val="00641279"/>
    <w:rsid w:val="00641B49"/>
    <w:rsid w:val="00641D0C"/>
    <w:rsid w:val="00642138"/>
    <w:rsid w:val="00642288"/>
    <w:rsid w:val="006427BE"/>
    <w:rsid w:val="00642CD4"/>
    <w:rsid w:val="00643013"/>
    <w:rsid w:val="006433CC"/>
    <w:rsid w:val="00643A8D"/>
    <w:rsid w:val="00643A95"/>
    <w:rsid w:val="00643DD0"/>
    <w:rsid w:val="0064432B"/>
    <w:rsid w:val="00644740"/>
    <w:rsid w:val="006448BA"/>
    <w:rsid w:val="0064494C"/>
    <w:rsid w:val="00644FFF"/>
    <w:rsid w:val="006450F8"/>
    <w:rsid w:val="00645AE0"/>
    <w:rsid w:val="00646595"/>
    <w:rsid w:val="006469F8"/>
    <w:rsid w:val="00646A3D"/>
    <w:rsid w:val="00646B70"/>
    <w:rsid w:val="00646C17"/>
    <w:rsid w:val="00646C23"/>
    <w:rsid w:val="0064721F"/>
    <w:rsid w:val="00647314"/>
    <w:rsid w:val="00647C6A"/>
    <w:rsid w:val="00647C77"/>
    <w:rsid w:val="00647CA2"/>
    <w:rsid w:val="00647F5A"/>
    <w:rsid w:val="00647FCD"/>
    <w:rsid w:val="0065004A"/>
    <w:rsid w:val="0065076E"/>
    <w:rsid w:val="006507EB"/>
    <w:rsid w:val="006511B1"/>
    <w:rsid w:val="0065142B"/>
    <w:rsid w:val="006516BC"/>
    <w:rsid w:val="00651AF3"/>
    <w:rsid w:val="00652642"/>
    <w:rsid w:val="006526CA"/>
    <w:rsid w:val="00652F5B"/>
    <w:rsid w:val="0065358B"/>
    <w:rsid w:val="006536B8"/>
    <w:rsid w:val="00653A02"/>
    <w:rsid w:val="00653E6F"/>
    <w:rsid w:val="00653F62"/>
    <w:rsid w:val="0065420B"/>
    <w:rsid w:val="00654246"/>
    <w:rsid w:val="006545D2"/>
    <w:rsid w:val="00654AE3"/>
    <w:rsid w:val="00654FBC"/>
    <w:rsid w:val="0065564E"/>
    <w:rsid w:val="00655F04"/>
    <w:rsid w:val="00656681"/>
    <w:rsid w:val="00656A19"/>
    <w:rsid w:val="006578FA"/>
    <w:rsid w:val="00657AC7"/>
    <w:rsid w:val="00657DFC"/>
    <w:rsid w:val="006602A2"/>
    <w:rsid w:val="00660FB9"/>
    <w:rsid w:val="00661021"/>
    <w:rsid w:val="00661633"/>
    <w:rsid w:val="00662582"/>
    <w:rsid w:val="00662D27"/>
    <w:rsid w:val="00662DAA"/>
    <w:rsid w:val="00662F4C"/>
    <w:rsid w:val="00663773"/>
    <w:rsid w:val="006637BC"/>
    <w:rsid w:val="00663CF4"/>
    <w:rsid w:val="0066411C"/>
    <w:rsid w:val="0066449C"/>
    <w:rsid w:val="00664619"/>
    <w:rsid w:val="00664801"/>
    <w:rsid w:val="00664C5B"/>
    <w:rsid w:val="00665AD2"/>
    <w:rsid w:val="0066608A"/>
    <w:rsid w:val="006669E6"/>
    <w:rsid w:val="00666F71"/>
    <w:rsid w:val="00666F87"/>
    <w:rsid w:val="0066713A"/>
    <w:rsid w:val="0066739B"/>
    <w:rsid w:val="00667A73"/>
    <w:rsid w:val="00667C39"/>
    <w:rsid w:val="00667C55"/>
    <w:rsid w:val="0067066C"/>
    <w:rsid w:val="00670913"/>
    <w:rsid w:val="006709B4"/>
    <w:rsid w:val="006709BB"/>
    <w:rsid w:val="00670DC7"/>
    <w:rsid w:val="00670E0D"/>
    <w:rsid w:val="0067105B"/>
    <w:rsid w:val="00671403"/>
    <w:rsid w:val="00671659"/>
    <w:rsid w:val="00671794"/>
    <w:rsid w:val="00672497"/>
    <w:rsid w:val="00672550"/>
    <w:rsid w:val="0067266C"/>
    <w:rsid w:val="00672F46"/>
    <w:rsid w:val="0067319D"/>
    <w:rsid w:val="0067336A"/>
    <w:rsid w:val="0067367F"/>
    <w:rsid w:val="00673BF9"/>
    <w:rsid w:val="00674DA2"/>
    <w:rsid w:val="00674FA4"/>
    <w:rsid w:val="00675436"/>
    <w:rsid w:val="00675857"/>
    <w:rsid w:val="00675897"/>
    <w:rsid w:val="00675F80"/>
    <w:rsid w:val="0067632B"/>
    <w:rsid w:val="00676604"/>
    <w:rsid w:val="006769BC"/>
    <w:rsid w:val="00676C9A"/>
    <w:rsid w:val="006773CB"/>
    <w:rsid w:val="0067748D"/>
    <w:rsid w:val="006774A2"/>
    <w:rsid w:val="0067767D"/>
    <w:rsid w:val="006777C5"/>
    <w:rsid w:val="00677AE6"/>
    <w:rsid w:val="00677BC8"/>
    <w:rsid w:val="00677D5E"/>
    <w:rsid w:val="0067EB71"/>
    <w:rsid w:val="00680366"/>
    <w:rsid w:val="00680E3C"/>
    <w:rsid w:val="00680F5A"/>
    <w:rsid w:val="0068145C"/>
    <w:rsid w:val="00681C3D"/>
    <w:rsid w:val="00681DF4"/>
    <w:rsid w:val="00681EDD"/>
    <w:rsid w:val="006820E3"/>
    <w:rsid w:val="0068248C"/>
    <w:rsid w:val="006829CF"/>
    <w:rsid w:val="00682A6B"/>
    <w:rsid w:val="00682C4A"/>
    <w:rsid w:val="0068316B"/>
    <w:rsid w:val="006835B6"/>
    <w:rsid w:val="00683664"/>
    <w:rsid w:val="00683690"/>
    <w:rsid w:val="00683AF7"/>
    <w:rsid w:val="00683D10"/>
    <w:rsid w:val="00683F65"/>
    <w:rsid w:val="006847E1"/>
    <w:rsid w:val="0068499E"/>
    <w:rsid w:val="00684D6C"/>
    <w:rsid w:val="006854DF"/>
    <w:rsid w:val="00685C98"/>
    <w:rsid w:val="006871A0"/>
    <w:rsid w:val="006877C6"/>
    <w:rsid w:val="006879B6"/>
    <w:rsid w:val="00687A1D"/>
    <w:rsid w:val="0068B951"/>
    <w:rsid w:val="00690905"/>
    <w:rsid w:val="00690AE0"/>
    <w:rsid w:val="00691202"/>
    <w:rsid w:val="0069136C"/>
    <w:rsid w:val="006919DD"/>
    <w:rsid w:val="00691C72"/>
    <w:rsid w:val="00691D9B"/>
    <w:rsid w:val="0069289C"/>
    <w:rsid w:val="00692A5C"/>
    <w:rsid w:val="006934C0"/>
    <w:rsid w:val="00693CBD"/>
    <w:rsid w:val="00693CE8"/>
    <w:rsid w:val="00693E0D"/>
    <w:rsid w:val="006949A8"/>
    <w:rsid w:val="00694F24"/>
    <w:rsid w:val="0069522D"/>
    <w:rsid w:val="0069537D"/>
    <w:rsid w:val="00695503"/>
    <w:rsid w:val="00695CBF"/>
    <w:rsid w:val="00695D55"/>
    <w:rsid w:val="00696515"/>
    <w:rsid w:val="00696B13"/>
    <w:rsid w:val="00696B6D"/>
    <w:rsid w:val="00696B6F"/>
    <w:rsid w:val="00696FD6"/>
    <w:rsid w:val="00697073"/>
    <w:rsid w:val="00697318"/>
    <w:rsid w:val="00697821"/>
    <w:rsid w:val="00697EDE"/>
    <w:rsid w:val="0069D5AD"/>
    <w:rsid w:val="006A0E0F"/>
    <w:rsid w:val="006A1255"/>
    <w:rsid w:val="006A171C"/>
    <w:rsid w:val="006A1759"/>
    <w:rsid w:val="006A1E6F"/>
    <w:rsid w:val="006A1FAE"/>
    <w:rsid w:val="006A22EE"/>
    <w:rsid w:val="006A26D5"/>
    <w:rsid w:val="006A30AF"/>
    <w:rsid w:val="006A3197"/>
    <w:rsid w:val="006A376E"/>
    <w:rsid w:val="006A3ED4"/>
    <w:rsid w:val="006A45AC"/>
    <w:rsid w:val="006A4883"/>
    <w:rsid w:val="006A4968"/>
    <w:rsid w:val="006A527C"/>
    <w:rsid w:val="006A536A"/>
    <w:rsid w:val="006A58FC"/>
    <w:rsid w:val="006A5D23"/>
    <w:rsid w:val="006A609A"/>
    <w:rsid w:val="006A6484"/>
    <w:rsid w:val="006A670B"/>
    <w:rsid w:val="006A6841"/>
    <w:rsid w:val="006A6B04"/>
    <w:rsid w:val="006A6B3F"/>
    <w:rsid w:val="006A6D0C"/>
    <w:rsid w:val="006A6DF0"/>
    <w:rsid w:val="006A6FD1"/>
    <w:rsid w:val="006A70A7"/>
    <w:rsid w:val="006A7159"/>
    <w:rsid w:val="006A73E9"/>
    <w:rsid w:val="006A7458"/>
    <w:rsid w:val="006A76EC"/>
    <w:rsid w:val="006A7A1B"/>
    <w:rsid w:val="006B00C9"/>
    <w:rsid w:val="006B065F"/>
    <w:rsid w:val="006B0DB1"/>
    <w:rsid w:val="006B0F87"/>
    <w:rsid w:val="006B12DA"/>
    <w:rsid w:val="006B15EA"/>
    <w:rsid w:val="006B1DDF"/>
    <w:rsid w:val="006B1F18"/>
    <w:rsid w:val="006B201D"/>
    <w:rsid w:val="006B25DD"/>
    <w:rsid w:val="006B2C69"/>
    <w:rsid w:val="006B2D78"/>
    <w:rsid w:val="006B32FB"/>
    <w:rsid w:val="006B3BBF"/>
    <w:rsid w:val="006B47AD"/>
    <w:rsid w:val="006B4889"/>
    <w:rsid w:val="006B48CE"/>
    <w:rsid w:val="006B4A6B"/>
    <w:rsid w:val="006B4B95"/>
    <w:rsid w:val="006B4E7C"/>
    <w:rsid w:val="006B534D"/>
    <w:rsid w:val="006B5362"/>
    <w:rsid w:val="006B5587"/>
    <w:rsid w:val="006B6718"/>
    <w:rsid w:val="006B684A"/>
    <w:rsid w:val="006B6971"/>
    <w:rsid w:val="006B6D53"/>
    <w:rsid w:val="006B7164"/>
    <w:rsid w:val="006B7168"/>
    <w:rsid w:val="006B721C"/>
    <w:rsid w:val="006B734B"/>
    <w:rsid w:val="006B754B"/>
    <w:rsid w:val="006B7AD0"/>
    <w:rsid w:val="006B7B0A"/>
    <w:rsid w:val="006B7B2C"/>
    <w:rsid w:val="006B7F20"/>
    <w:rsid w:val="006B7F9A"/>
    <w:rsid w:val="006C028A"/>
    <w:rsid w:val="006C1461"/>
    <w:rsid w:val="006C1B92"/>
    <w:rsid w:val="006C1BF3"/>
    <w:rsid w:val="006C212B"/>
    <w:rsid w:val="006C2A3F"/>
    <w:rsid w:val="006C32AA"/>
    <w:rsid w:val="006C36BC"/>
    <w:rsid w:val="006C377F"/>
    <w:rsid w:val="006C39CC"/>
    <w:rsid w:val="006C3AAF"/>
    <w:rsid w:val="006C3BC3"/>
    <w:rsid w:val="006C3C1D"/>
    <w:rsid w:val="006C3D55"/>
    <w:rsid w:val="006C3E48"/>
    <w:rsid w:val="006C3E92"/>
    <w:rsid w:val="006C3FF1"/>
    <w:rsid w:val="006C4293"/>
    <w:rsid w:val="006C495B"/>
    <w:rsid w:val="006C4AC5"/>
    <w:rsid w:val="006C4D3B"/>
    <w:rsid w:val="006C50B8"/>
    <w:rsid w:val="006C58AE"/>
    <w:rsid w:val="006C5EEA"/>
    <w:rsid w:val="006C661C"/>
    <w:rsid w:val="006C67DC"/>
    <w:rsid w:val="006C68E1"/>
    <w:rsid w:val="006C6A88"/>
    <w:rsid w:val="006C6B46"/>
    <w:rsid w:val="006C6DB7"/>
    <w:rsid w:val="006C7489"/>
    <w:rsid w:val="006C7B09"/>
    <w:rsid w:val="006C7C86"/>
    <w:rsid w:val="006C7CD3"/>
    <w:rsid w:val="006CE1E6"/>
    <w:rsid w:val="006D0370"/>
    <w:rsid w:val="006D07A4"/>
    <w:rsid w:val="006D0DE4"/>
    <w:rsid w:val="006D0DF6"/>
    <w:rsid w:val="006D0F74"/>
    <w:rsid w:val="006D153D"/>
    <w:rsid w:val="006D1755"/>
    <w:rsid w:val="006D1C01"/>
    <w:rsid w:val="006D1FF4"/>
    <w:rsid w:val="006D2605"/>
    <w:rsid w:val="006D2E3E"/>
    <w:rsid w:val="006D3342"/>
    <w:rsid w:val="006D38AB"/>
    <w:rsid w:val="006D3B86"/>
    <w:rsid w:val="006D3DCD"/>
    <w:rsid w:val="006D403A"/>
    <w:rsid w:val="006D4594"/>
    <w:rsid w:val="006D55F0"/>
    <w:rsid w:val="006D56D6"/>
    <w:rsid w:val="006D5A47"/>
    <w:rsid w:val="006D5DAC"/>
    <w:rsid w:val="006D5E4B"/>
    <w:rsid w:val="006D610A"/>
    <w:rsid w:val="006D6369"/>
    <w:rsid w:val="006D64E1"/>
    <w:rsid w:val="006D67F3"/>
    <w:rsid w:val="006D684F"/>
    <w:rsid w:val="006D6B3F"/>
    <w:rsid w:val="006D6DD4"/>
    <w:rsid w:val="006D6F1B"/>
    <w:rsid w:val="006D70DB"/>
    <w:rsid w:val="006D7626"/>
    <w:rsid w:val="006D78CA"/>
    <w:rsid w:val="006D7A2E"/>
    <w:rsid w:val="006D7FF3"/>
    <w:rsid w:val="006E043C"/>
    <w:rsid w:val="006E0496"/>
    <w:rsid w:val="006E06F1"/>
    <w:rsid w:val="006E07FE"/>
    <w:rsid w:val="006E0C31"/>
    <w:rsid w:val="006E1106"/>
    <w:rsid w:val="006E1676"/>
    <w:rsid w:val="006E188D"/>
    <w:rsid w:val="006E1CC5"/>
    <w:rsid w:val="006E2084"/>
    <w:rsid w:val="006E20F3"/>
    <w:rsid w:val="006E245D"/>
    <w:rsid w:val="006E248E"/>
    <w:rsid w:val="006E2C94"/>
    <w:rsid w:val="006E33CF"/>
    <w:rsid w:val="006E385D"/>
    <w:rsid w:val="006E38B2"/>
    <w:rsid w:val="006E3982"/>
    <w:rsid w:val="006E3E29"/>
    <w:rsid w:val="006E3FCA"/>
    <w:rsid w:val="006E440A"/>
    <w:rsid w:val="006E4452"/>
    <w:rsid w:val="006E4613"/>
    <w:rsid w:val="006E4878"/>
    <w:rsid w:val="006E492E"/>
    <w:rsid w:val="006E4A38"/>
    <w:rsid w:val="006E4A8F"/>
    <w:rsid w:val="006E5140"/>
    <w:rsid w:val="006E5746"/>
    <w:rsid w:val="006E587B"/>
    <w:rsid w:val="006E6290"/>
    <w:rsid w:val="006E6EF2"/>
    <w:rsid w:val="006E7359"/>
    <w:rsid w:val="006E7A36"/>
    <w:rsid w:val="006E7D53"/>
    <w:rsid w:val="006E7DF9"/>
    <w:rsid w:val="006F00E6"/>
    <w:rsid w:val="006F0133"/>
    <w:rsid w:val="006F02BA"/>
    <w:rsid w:val="006F088B"/>
    <w:rsid w:val="006F08F6"/>
    <w:rsid w:val="006F0E4E"/>
    <w:rsid w:val="006F1E05"/>
    <w:rsid w:val="006F2ABA"/>
    <w:rsid w:val="006F2EAD"/>
    <w:rsid w:val="006F32BA"/>
    <w:rsid w:val="006F3FB5"/>
    <w:rsid w:val="006F4629"/>
    <w:rsid w:val="006F52D2"/>
    <w:rsid w:val="006F539E"/>
    <w:rsid w:val="006F561E"/>
    <w:rsid w:val="006F56AB"/>
    <w:rsid w:val="006F591A"/>
    <w:rsid w:val="006F5A68"/>
    <w:rsid w:val="006F5B54"/>
    <w:rsid w:val="006F6014"/>
    <w:rsid w:val="006F639E"/>
    <w:rsid w:val="006F65C8"/>
    <w:rsid w:val="006F679F"/>
    <w:rsid w:val="006F67A1"/>
    <w:rsid w:val="006F6833"/>
    <w:rsid w:val="006F6F65"/>
    <w:rsid w:val="006F71AE"/>
    <w:rsid w:val="006F7202"/>
    <w:rsid w:val="006F7EAB"/>
    <w:rsid w:val="00700566"/>
    <w:rsid w:val="007008A2"/>
    <w:rsid w:val="00700C57"/>
    <w:rsid w:val="00700CCC"/>
    <w:rsid w:val="007016C5"/>
    <w:rsid w:val="007017B4"/>
    <w:rsid w:val="0070236F"/>
    <w:rsid w:val="007023EA"/>
    <w:rsid w:val="00702A24"/>
    <w:rsid w:val="00702AAB"/>
    <w:rsid w:val="00702C97"/>
    <w:rsid w:val="0070306F"/>
    <w:rsid w:val="007033E9"/>
    <w:rsid w:val="00703942"/>
    <w:rsid w:val="00703C38"/>
    <w:rsid w:val="00703C86"/>
    <w:rsid w:val="00704012"/>
    <w:rsid w:val="00704A00"/>
    <w:rsid w:val="00704A85"/>
    <w:rsid w:val="00704DEC"/>
    <w:rsid w:val="007054F9"/>
    <w:rsid w:val="00705C76"/>
    <w:rsid w:val="00705D1B"/>
    <w:rsid w:val="00706189"/>
    <w:rsid w:val="007061A8"/>
    <w:rsid w:val="00706AA7"/>
    <w:rsid w:val="00706B63"/>
    <w:rsid w:val="00707182"/>
    <w:rsid w:val="007072B0"/>
    <w:rsid w:val="007075CB"/>
    <w:rsid w:val="00707796"/>
    <w:rsid w:val="007078C7"/>
    <w:rsid w:val="00710092"/>
    <w:rsid w:val="007100EE"/>
    <w:rsid w:val="00710369"/>
    <w:rsid w:val="00710399"/>
    <w:rsid w:val="00710615"/>
    <w:rsid w:val="0071075E"/>
    <w:rsid w:val="00710A59"/>
    <w:rsid w:val="00710C69"/>
    <w:rsid w:val="007113BD"/>
    <w:rsid w:val="00711833"/>
    <w:rsid w:val="007118AA"/>
    <w:rsid w:val="00711B18"/>
    <w:rsid w:val="00711EED"/>
    <w:rsid w:val="00712C15"/>
    <w:rsid w:val="0071403D"/>
    <w:rsid w:val="00714386"/>
    <w:rsid w:val="0071488F"/>
    <w:rsid w:val="0071492A"/>
    <w:rsid w:val="0071520C"/>
    <w:rsid w:val="00715321"/>
    <w:rsid w:val="00715685"/>
    <w:rsid w:val="0071593F"/>
    <w:rsid w:val="00715AA1"/>
    <w:rsid w:val="00715D1B"/>
    <w:rsid w:val="00716A3B"/>
    <w:rsid w:val="00716ACA"/>
    <w:rsid w:val="00717217"/>
    <w:rsid w:val="00717286"/>
    <w:rsid w:val="00717618"/>
    <w:rsid w:val="00717D50"/>
    <w:rsid w:val="00720772"/>
    <w:rsid w:val="00720B19"/>
    <w:rsid w:val="00720E98"/>
    <w:rsid w:val="00720F4B"/>
    <w:rsid w:val="0072130B"/>
    <w:rsid w:val="00721654"/>
    <w:rsid w:val="00721685"/>
    <w:rsid w:val="00721784"/>
    <w:rsid w:val="0072185A"/>
    <w:rsid w:val="00721D88"/>
    <w:rsid w:val="00721FD6"/>
    <w:rsid w:val="00722406"/>
    <w:rsid w:val="007224E7"/>
    <w:rsid w:val="00723106"/>
    <w:rsid w:val="00723175"/>
    <w:rsid w:val="00723763"/>
    <w:rsid w:val="00724881"/>
    <w:rsid w:val="0072495C"/>
    <w:rsid w:val="00724D04"/>
    <w:rsid w:val="00724E96"/>
    <w:rsid w:val="00725101"/>
    <w:rsid w:val="00725D1D"/>
    <w:rsid w:val="00726319"/>
    <w:rsid w:val="0072682E"/>
    <w:rsid w:val="00726A7B"/>
    <w:rsid w:val="00726AB0"/>
    <w:rsid w:val="007271BD"/>
    <w:rsid w:val="00727344"/>
    <w:rsid w:val="00727D07"/>
    <w:rsid w:val="00727EC8"/>
    <w:rsid w:val="007300C4"/>
    <w:rsid w:val="00730A53"/>
    <w:rsid w:val="007310D1"/>
    <w:rsid w:val="007319FA"/>
    <w:rsid w:val="00731C9C"/>
    <w:rsid w:val="007323B4"/>
    <w:rsid w:val="00732CED"/>
    <w:rsid w:val="00732E5F"/>
    <w:rsid w:val="00732FD5"/>
    <w:rsid w:val="007340CB"/>
    <w:rsid w:val="007341DD"/>
    <w:rsid w:val="0073424E"/>
    <w:rsid w:val="00734254"/>
    <w:rsid w:val="007344E6"/>
    <w:rsid w:val="0073470A"/>
    <w:rsid w:val="0073479C"/>
    <w:rsid w:val="00734884"/>
    <w:rsid w:val="00734F38"/>
    <w:rsid w:val="007350D4"/>
    <w:rsid w:val="007351FE"/>
    <w:rsid w:val="0073530B"/>
    <w:rsid w:val="007353AB"/>
    <w:rsid w:val="00735706"/>
    <w:rsid w:val="0073610A"/>
    <w:rsid w:val="007366EC"/>
    <w:rsid w:val="00736A8E"/>
    <w:rsid w:val="00736D4F"/>
    <w:rsid w:val="007371EA"/>
    <w:rsid w:val="00737510"/>
    <w:rsid w:val="00737B10"/>
    <w:rsid w:val="00740039"/>
    <w:rsid w:val="007401EB"/>
    <w:rsid w:val="00740A51"/>
    <w:rsid w:val="0074117E"/>
    <w:rsid w:val="00741527"/>
    <w:rsid w:val="00741A09"/>
    <w:rsid w:val="00741CBD"/>
    <w:rsid w:val="00741D65"/>
    <w:rsid w:val="00741F18"/>
    <w:rsid w:val="00741F79"/>
    <w:rsid w:val="00742314"/>
    <w:rsid w:val="00742E54"/>
    <w:rsid w:val="00742F75"/>
    <w:rsid w:val="007435C0"/>
    <w:rsid w:val="00743959"/>
    <w:rsid w:val="00743DCD"/>
    <w:rsid w:val="007445C2"/>
    <w:rsid w:val="00744791"/>
    <w:rsid w:val="007448AC"/>
    <w:rsid w:val="00745835"/>
    <w:rsid w:val="00745A61"/>
    <w:rsid w:val="00745E22"/>
    <w:rsid w:val="00745E55"/>
    <w:rsid w:val="00745F6A"/>
    <w:rsid w:val="0074676D"/>
    <w:rsid w:val="00746AFC"/>
    <w:rsid w:val="00746B65"/>
    <w:rsid w:val="00746E0B"/>
    <w:rsid w:val="007472A0"/>
    <w:rsid w:val="00747470"/>
    <w:rsid w:val="007475DF"/>
    <w:rsid w:val="007503ED"/>
    <w:rsid w:val="007505AB"/>
    <w:rsid w:val="00751036"/>
    <w:rsid w:val="00751037"/>
    <w:rsid w:val="007511A7"/>
    <w:rsid w:val="007515E7"/>
    <w:rsid w:val="00751734"/>
    <w:rsid w:val="0075186B"/>
    <w:rsid w:val="00751911"/>
    <w:rsid w:val="00751F2E"/>
    <w:rsid w:val="00751F75"/>
    <w:rsid w:val="0075229C"/>
    <w:rsid w:val="007524CD"/>
    <w:rsid w:val="00752AFA"/>
    <w:rsid w:val="00752D6E"/>
    <w:rsid w:val="00752DDA"/>
    <w:rsid w:val="00752EDF"/>
    <w:rsid w:val="00752F79"/>
    <w:rsid w:val="007531DF"/>
    <w:rsid w:val="0075351B"/>
    <w:rsid w:val="007536A9"/>
    <w:rsid w:val="00753BF8"/>
    <w:rsid w:val="00753D30"/>
    <w:rsid w:val="00753D73"/>
    <w:rsid w:val="00753DAD"/>
    <w:rsid w:val="00753ECB"/>
    <w:rsid w:val="00753F85"/>
    <w:rsid w:val="00754240"/>
    <w:rsid w:val="00754253"/>
    <w:rsid w:val="007543D0"/>
    <w:rsid w:val="00754450"/>
    <w:rsid w:val="00754650"/>
    <w:rsid w:val="00754DC6"/>
    <w:rsid w:val="0075558D"/>
    <w:rsid w:val="00755688"/>
    <w:rsid w:val="007557B7"/>
    <w:rsid w:val="007558F5"/>
    <w:rsid w:val="00755BB6"/>
    <w:rsid w:val="00756336"/>
    <w:rsid w:val="0075697C"/>
    <w:rsid w:val="00757242"/>
    <w:rsid w:val="007573E1"/>
    <w:rsid w:val="00757E98"/>
    <w:rsid w:val="00757F57"/>
    <w:rsid w:val="0075C1F6"/>
    <w:rsid w:val="00760556"/>
    <w:rsid w:val="007605D7"/>
    <w:rsid w:val="007608F5"/>
    <w:rsid w:val="00760A9B"/>
    <w:rsid w:val="00760BC2"/>
    <w:rsid w:val="00761391"/>
    <w:rsid w:val="007619EF"/>
    <w:rsid w:val="0076205E"/>
    <w:rsid w:val="0076251F"/>
    <w:rsid w:val="0076296F"/>
    <w:rsid w:val="00763798"/>
    <w:rsid w:val="00763ED4"/>
    <w:rsid w:val="0076405A"/>
    <w:rsid w:val="007641AC"/>
    <w:rsid w:val="007641CE"/>
    <w:rsid w:val="00764668"/>
    <w:rsid w:val="00764945"/>
    <w:rsid w:val="00764CAB"/>
    <w:rsid w:val="0076506A"/>
    <w:rsid w:val="00765264"/>
    <w:rsid w:val="007657B8"/>
    <w:rsid w:val="00765C20"/>
    <w:rsid w:val="0076619E"/>
    <w:rsid w:val="00766650"/>
    <w:rsid w:val="0076685E"/>
    <w:rsid w:val="00766D0F"/>
    <w:rsid w:val="00766EFD"/>
    <w:rsid w:val="007670D1"/>
    <w:rsid w:val="007675BA"/>
    <w:rsid w:val="00770242"/>
    <w:rsid w:val="0077034A"/>
    <w:rsid w:val="00770485"/>
    <w:rsid w:val="00770671"/>
    <w:rsid w:val="00770783"/>
    <w:rsid w:val="007708FC"/>
    <w:rsid w:val="00770925"/>
    <w:rsid w:val="00770ABE"/>
    <w:rsid w:val="0077109C"/>
    <w:rsid w:val="00771CA6"/>
    <w:rsid w:val="00771FCE"/>
    <w:rsid w:val="00772237"/>
    <w:rsid w:val="007728FE"/>
    <w:rsid w:val="0077325C"/>
    <w:rsid w:val="00773346"/>
    <w:rsid w:val="00773367"/>
    <w:rsid w:val="007736F9"/>
    <w:rsid w:val="007737E3"/>
    <w:rsid w:val="007743FB"/>
    <w:rsid w:val="00774525"/>
    <w:rsid w:val="0077453B"/>
    <w:rsid w:val="007748BE"/>
    <w:rsid w:val="00774A47"/>
    <w:rsid w:val="00774D7D"/>
    <w:rsid w:val="00775045"/>
    <w:rsid w:val="00775450"/>
    <w:rsid w:val="007754E3"/>
    <w:rsid w:val="00775545"/>
    <w:rsid w:val="0077576A"/>
    <w:rsid w:val="007757F5"/>
    <w:rsid w:val="00775CD4"/>
    <w:rsid w:val="00775DE6"/>
    <w:rsid w:val="00775E88"/>
    <w:rsid w:val="007766DC"/>
    <w:rsid w:val="00776B7F"/>
    <w:rsid w:val="007772ED"/>
    <w:rsid w:val="00777391"/>
    <w:rsid w:val="00777534"/>
    <w:rsid w:val="00777A2F"/>
    <w:rsid w:val="007807B8"/>
    <w:rsid w:val="00780B42"/>
    <w:rsid w:val="00781004"/>
    <w:rsid w:val="007814EB"/>
    <w:rsid w:val="007818EC"/>
    <w:rsid w:val="0078195F"/>
    <w:rsid w:val="00781F17"/>
    <w:rsid w:val="007823EC"/>
    <w:rsid w:val="00782A50"/>
    <w:rsid w:val="00782DCB"/>
    <w:rsid w:val="007830B4"/>
    <w:rsid w:val="00783251"/>
    <w:rsid w:val="007835F1"/>
    <w:rsid w:val="00783943"/>
    <w:rsid w:val="00783FA4"/>
    <w:rsid w:val="0078462D"/>
    <w:rsid w:val="00784C2E"/>
    <w:rsid w:val="00784C47"/>
    <w:rsid w:val="00785028"/>
    <w:rsid w:val="0078520F"/>
    <w:rsid w:val="00785266"/>
    <w:rsid w:val="00785443"/>
    <w:rsid w:val="007854A6"/>
    <w:rsid w:val="00785A13"/>
    <w:rsid w:val="00785A98"/>
    <w:rsid w:val="00785AEB"/>
    <w:rsid w:val="00786325"/>
    <w:rsid w:val="00786827"/>
    <w:rsid w:val="00786D9F"/>
    <w:rsid w:val="00786F74"/>
    <w:rsid w:val="00787257"/>
    <w:rsid w:val="0078789E"/>
    <w:rsid w:val="00787FD3"/>
    <w:rsid w:val="007908A4"/>
    <w:rsid w:val="007908EA"/>
    <w:rsid w:val="00790F38"/>
    <w:rsid w:val="0079113F"/>
    <w:rsid w:val="007919D3"/>
    <w:rsid w:val="00791AA0"/>
    <w:rsid w:val="00791B98"/>
    <w:rsid w:val="0079233D"/>
    <w:rsid w:val="0079241D"/>
    <w:rsid w:val="0079251F"/>
    <w:rsid w:val="007929D3"/>
    <w:rsid w:val="00792D6D"/>
    <w:rsid w:val="007930C1"/>
    <w:rsid w:val="007937D0"/>
    <w:rsid w:val="00793ABF"/>
    <w:rsid w:val="00793CB2"/>
    <w:rsid w:val="0079465E"/>
    <w:rsid w:val="00794A85"/>
    <w:rsid w:val="00794CDA"/>
    <w:rsid w:val="007951B5"/>
    <w:rsid w:val="007952E0"/>
    <w:rsid w:val="00795A00"/>
    <w:rsid w:val="00795AEB"/>
    <w:rsid w:val="00795E43"/>
    <w:rsid w:val="00795E8A"/>
    <w:rsid w:val="007961DD"/>
    <w:rsid w:val="007967BA"/>
    <w:rsid w:val="00796D5E"/>
    <w:rsid w:val="00796DC1"/>
    <w:rsid w:val="00797214"/>
    <w:rsid w:val="00797BEC"/>
    <w:rsid w:val="007A01B8"/>
    <w:rsid w:val="007A022C"/>
    <w:rsid w:val="007A02EB"/>
    <w:rsid w:val="007A032D"/>
    <w:rsid w:val="007A06AC"/>
    <w:rsid w:val="007A094B"/>
    <w:rsid w:val="007A1134"/>
    <w:rsid w:val="007A17D6"/>
    <w:rsid w:val="007A185D"/>
    <w:rsid w:val="007A1C72"/>
    <w:rsid w:val="007A1C9B"/>
    <w:rsid w:val="007A24C0"/>
    <w:rsid w:val="007A3B5D"/>
    <w:rsid w:val="007A3C64"/>
    <w:rsid w:val="007A40C8"/>
    <w:rsid w:val="007A41A1"/>
    <w:rsid w:val="007A4774"/>
    <w:rsid w:val="007A4A03"/>
    <w:rsid w:val="007A546D"/>
    <w:rsid w:val="007A54C4"/>
    <w:rsid w:val="007A5A98"/>
    <w:rsid w:val="007A5CC0"/>
    <w:rsid w:val="007A634E"/>
    <w:rsid w:val="007A66EB"/>
    <w:rsid w:val="007A67B0"/>
    <w:rsid w:val="007A6A17"/>
    <w:rsid w:val="007A6CAA"/>
    <w:rsid w:val="007A7087"/>
    <w:rsid w:val="007A7407"/>
    <w:rsid w:val="007A745E"/>
    <w:rsid w:val="007A75AB"/>
    <w:rsid w:val="007A78EE"/>
    <w:rsid w:val="007B040A"/>
    <w:rsid w:val="007B0E69"/>
    <w:rsid w:val="007B19AE"/>
    <w:rsid w:val="007B29B5"/>
    <w:rsid w:val="007B2AD2"/>
    <w:rsid w:val="007B2C8D"/>
    <w:rsid w:val="007B2ED5"/>
    <w:rsid w:val="007B315E"/>
    <w:rsid w:val="007B3268"/>
    <w:rsid w:val="007B35AA"/>
    <w:rsid w:val="007B3621"/>
    <w:rsid w:val="007B3AEC"/>
    <w:rsid w:val="007B4603"/>
    <w:rsid w:val="007B4E4F"/>
    <w:rsid w:val="007B5029"/>
    <w:rsid w:val="007B52F0"/>
    <w:rsid w:val="007B5BB9"/>
    <w:rsid w:val="007B5FCF"/>
    <w:rsid w:val="007B615D"/>
    <w:rsid w:val="007B632B"/>
    <w:rsid w:val="007B64B9"/>
    <w:rsid w:val="007B6502"/>
    <w:rsid w:val="007B67C3"/>
    <w:rsid w:val="007B6B16"/>
    <w:rsid w:val="007B6D8D"/>
    <w:rsid w:val="007B76F2"/>
    <w:rsid w:val="007C05E7"/>
    <w:rsid w:val="007C063B"/>
    <w:rsid w:val="007C067B"/>
    <w:rsid w:val="007C0A38"/>
    <w:rsid w:val="007C10EA"/>
    <w:rsid w:val="007C1208"/>
    <w:rsid w:val="007C13CA"/>
    <w:rsid w:val="007C155A"/>
    <w:rsid w:val="007C183E"/>
    <w:rsid w:val="007C1EFA"/>
    <w:rsid w:val="007C2004"/>
    <w:rsid w:val="007C297A"/>
    <w:rsid w:val="007C2B57"/>
    <w:rsid w:val="007C2C13"/>
    <w:rsid w:val="007C3753"/>
    <w:rsid w:val="007C392B"/>
    <w:rsid w:val="007C39D5"/>
    <w:rsid w:val="007C3BB8"/>
    <w:rsid w:val="007C3EDC"/>
    <w:rsid w:val="007C4186"/>
    <w:rsid w:val="007C4619"/>
    <w:rsid w:val="007C46BB"/>
    <w:rsid w:val="007C4ECF"/>
    <w:rsid w:val="007C56D3"/>
    <w:rsid w:val="007C581E"/>
    <w:rsid w:val="007C60D9"/>
    <w:rsid w:val="007C6A63"/>
    <w:rsid w:val="007C6CE4"/>
    <w:rsid w:val="007C6F4D"/>
    <w:rsid w:val="007C7A8B"/>
    <w:rsid w:val="007C7FE7"/>
    <w:rsid w:val="007D0101"/>
    <w:rsid w:val="007D0581"/>
    <w:rsid w:val="007D080D"/>
    <w:rsid w:val="007D0C55"/>
    <w:rsid w:val="007D14C5"/>
    <w:rsid w:val="007D183A"/>
    <w:rsid w:val="007D1871"/>
    <w:rsid w:val="007D1EAA"/>
    <w:rsid w:val="007D1EBD"/>
    <w:rsid w:val="007D25F4"/>
    <w:rsid w:val="007D2705"/>
    <w:rsid w:val="007D2AE8"/>
    <w:rsid w:val="007D30BE"/>
    <w:rsid w:val="007D3115"/>
    <w:rsid w:val="007D3132"/>
    <w:rsid w:val="007D317E"/>
    <w:rsid w:val="007D3630"/>
    <w:rsid w:val="007D363B"/>
    <w:rsid w:val="007D3AB6"/>
    <w:rsid w:val="007D3B5E"/>
    <w:rsid w:val="007D4391"/>
    <w:rsid w:val="007D4761"/>
    <w:rsid w:val="007D49E0"/>
    <w:rsid w:val="007D50D8"/>
    <w:rsid w:val="007D58BD"/>
    <w:rsid w:val="007D5FA0"/>
    <w:rsid w:val="007D60EB"/>
    <w:rsid w:val="007D6386"/>
    <w:rsid w:val="007D63DD"/>
    <w:rsid w:val="007D67E7"/>
    <w:rsid w:val="007D754E"/>
    <w:rsid w:val="007D78F9"/>
    <w:rsid w:val="007D7922"/>
    <w:rsid w:val="007D7FCA"/>
    <w:rsid w:val="007E0681"/>
    <w:rsid w:val="007E0F8B"/>
    <w:rsid w:val="007E138E"/>
    <w:rsid w:val="007E145D"/>
    <w:rsid w:val="007E1A54"/>
    <w:rsid w:val="007E1CD4"/>
    <w:rsid w:val="007E1D4F"/>
    <w:rsid w:val="007E2231"/>
    <w:rsid w:val="007E28BA"/>
    <w:rsid w:val="007E2C2A"/>
    <w:rsid w:val="007E2D7D"/>
    <w:rsid w:val="007E3C59"/>
    <w:rsid w:val="007E3D24"/>
    <w:rsid w:val="007E3FDD"/>
    <w:rsid w:val="007E4501"/>
    <w:rsid w:val="007E4EDC"/>
    <w:rsid w:val="007E5748"/>
    <w:rsid w:val="007E5A78"/>
    <w:rsid w:val="007E628D"/>
    <w:rsid w:val="007E6758"/>
    <w:rsid w:val="007E68D2"/>
    <w:rsid w:val="007E6A64"/>
    <w:rsid w:val="007E6AC5"/>
    <w:rsid w:val="007E7367"/>
    <w:rsid w:val="007E7B6A"/>
    <w:rsid w:val="007E7C23"/>
    <w:rsid w:val="007E7D0A"/>
    <w:rsid w:val="007E7F12"/>
    <w:rsid w:val="007F0553"/>
    <w:rsid w:val="007F0D2E"/>
    <w:rsid w:val="007F1084"/>
    <w:rsid w:val="007F11AE"/>
    <w:rsid w:val="007F13AB"/>
    <w:rsid w:val="007F14BE"/>
    <w:rsid w:val="007F16B5"/>
    <w:rsid w:val="007F1938"/>
    <w:rsid w:val="007F1F72"/>
    <w:rsid w:val="007F2A86"/>
    <w:rsid w:val="007F3447"/>
    <w:rsid w:val="007F3683"/>
    <w:rsid w:val="007F3A3E"/>
    <w:rsid w:val="007F3C06"/>
    <w:rsid w:val="007F3C3D"/>
    <w:rsid w:val="007F3D35"/>
    <w:rsid w:val="007F446D"/>
    <w:rsid w:val="007F47E3"/>
    <w:rsid w:val="007F4B09"/>
    <w:rsid w:val="007F4E3E"/>
    <w:rsid w:val="007F5219"/>
    <w:rsid w:val="007F53D3"/>
    <w:rsid w:val="007F5630"/>
    <w:rsid w:val="007F582D"/>
    <w:rsid w:val="007F5DBD"/>
    <w:rsid w:val="007F5E02"/>
    <w:rsid w:val="007F60EA"/>
    <w:rsid w:val="007F673A"/>
    <w:rsid w:val="007F693D"/>
    <w:rsid w:val="007F7634"/>
    <w:rsid w:val="00800943"/>
    <w:rsid w:val="00800A8F"/>
    <w:rsid w:val="008010DB"/>
    <w:rsid w:val="0080129D"/>
    <w:rsid w:val="00801583"/>
    <w:rsid w:val="00801844"/>
    <w:rsid w:val="00801A12"/>
    <w:rsid w:val="00801C63"/>
    <w:rsid w:val="00801D28"/>
    <w:rsid w:val="008021FE"/>
    <w:rsid w:val="0080229C"/>
    <w:rsid w:val="00802382"/>
    <w:rsid w:val="00802B4B"/>
    <w:rsid w:val="00802BBC"/>
    <w:rsid w:val="00802DD0"/>
    <w:rsid w:val="0080351A"/>
    <w:rsid w:val="008037F3"/>
    <w:rsid w:val="00803BDE"/>
    <w:rsid w:val="00803CA6"/>
    <w:rsid w:val="00803CE2"/>
    <w:rsid w:val="00804813"/>
    <w:rsid w:val="00804974"/>
    <w:rsid w:val="00804ADC"/>
    <w:rsid w:val="00804DE0"/>
    <w:rsid w:val="00804E9B"/>
    <w:rsid w:val="0080528B"/>
    <w:rsid w:val="0080565B"/>
    <w:rsid w:val="00805723"/>
    <w:rsid w:val="0080591A"/>
    <w:rsid w:val="00805A02"/>
    <w:rsid w:val="00805B83"/>
    <w:rsid w:val="00805DFE"/>
    <w:rsid w:val="008063CD"/>
    <w:rsid w:val="008077B6"/>
    <w:rsid w:val="00807CFE"/>
    <w:rsid w:val="00807DF3"/>
    <w:rsid w:val="0081009E"/>
    <w:rsid w:val="00810918"/>
    <w:rsid w:val="00810BFF"/>
    <w:rsid w:val="00811829"/>
    <w:rsid w:val="00811A59"/>
    <w:rsid w:val="00811D2B"/>
    <w:rsid w:val="00812079"/>
    <w:rsid w:val="008121FD"/>
    <w:rsid w:val="00812472"/>
    <w:rsid w:val="0081278D"/>
    <w:rsid w:val="00812B9E"/>
    <w:rsid w:val="008138C4"/>
    <w:rsid w:val="00813EC6"/>
    <w:rsid w:val="00814479"/>
    <w:rsid w:val="00814854"/>
    <w:rsid w:val="00814E96"/>
    <w:rsid w:val="00815691"/>
    <w:rsid w:val="00815929"/>
    <w:rsid w:val="00815A64"/>
    <w:rsid w:val="00815FEB"/>
    <w:rsid w:val="008160AF"/>
    <w:rsid w:val="0081654A"/>
    <w:rsid w:val="0081779C"/>
    <w:rsid w:val="008203E0"/>
    <w:rsid w:val="00820415"/>
    <w:rsid w:val="008205D7"/>
    <w:rsid w:val="00820685"/>
    <w:rsid w:val="00820823"/>
    <w:rsid w:val="00820D13"/>
    <w:rsid w:val="00820ED0"/>
    <w:rsid w:val="00820F06"/>
    <w:rsid w:val="00821259"/>
    <w:rsid w:val="00821578"/>
    <w:rsid w:val="008215B0"/>
    <w:rsid w:val="00821608"/>
    <w:rsid w:val="008218F6"/>
    <w:rsid w:val="00821C92"/>
    <w:rsid w:val="0082210A"/>
    <w:rsid w:val="00822499"/>
    <w:rsid w:val="0082312A"/>
    <w:rsid w:val="008236B6"/>
    <w:rsid w:val="00823A10"/>
    <w:rsid w:val="00823BFC"/>
    <w:rsid w:val="00823F85"/>
    <w:rsid w:val="008242BE"/>
    <w:rsid w:val="008244C0"/>
    <w:rsid w:val="0082480E"/>
    <w:rsid w:val="00824B46"/>
    <w:rsid w:val="00824BCA"/>
    <w:rsid w:val="00824C65"/>
    <w:rsid w:val="00824C84"/>
    <w:rsid w:val="00824CF1"/>
    <w:rsid w:val="0082543E"/>
    <w:rsid w:val="008255A4"/>
    <w:rsid w:val="008255B9"/>
    <w:rsid w:val="0082576C"/>
    <w:rsid w:val="008257E0"/>
    <w:rsid w:val="0082585C"/>
    <w:rsid w:val="0082607A"/>
    <w:rsid w:val="00826198"/>
    <w:rsid w:val="008279DF"/>
    <w:rsid w:val="0083050F"/>
    <w:rsid w:val="00830A01"/>
    <w:rsid w:val="00830AF6"/>
    <w:rsid w:val="00830CB8"/>
    <w:rsid w:val="00831010"/>
    <w:rsid w:val="00831A5E"/>
    <w:rsid w:val="00831F73"/>
    <w:rsid w:val="0083202E"/>
    <w:rsid w:val="00832C71"/>
    <w:rsid w:val="00832D69"/>
    <w:rsid w:val="00833187"/>
    <w:rsid w:val="008336EC"/>
    <w:rsid w:val="00834365"/>
    <w:rsid w:val="00834424"/>
    <w:rsid w:val="008356A3"/>
    <w:rsid w:val="00835B6D"/>
    <w:rsid w:val="00835B72"/>
    <w:rsid w:val="00835C26"/>
    <w:rsid w:val="00835CBB"/>
    <w:rsid w:val="00835CC5"/>
    <w:rsid w:val="00835CDF"/>
    <w:rsid w:val="00835F3A"/>
    <w:rsid w:val="008360F8"/>
    <w:rsid w:val="00836524"/>
    <w:rsid w:val="008365FA"/>
    <w:rsid w:val="008369B2"/>
    <w:rsid w:val="00836EB0"/>
    <w:rsid w:val="0083716C"/>
    <w:rsid w:val="00837426"/>
    <w:rsid w:val="0083762A"/>
    <w:rsid w:val="00838BBC"/>
    <w:rsid w:val="0083D870"/>
    <w:rsid w:val="008403FD"/>
    <w:rsid w:val="00840649"/>
    <w:rsid w:val="0084084E"/>
    <w:rsid w:val="00842556"/>
    <w:rsid w:val="00842A8E"/>
    <w:rsid w:val="00842BEC"/>
    <w:rsid w:val="00842D6E"/>
    <w:rsid w:val="0084321C"/>
    <w:rsid w:val="00843EDC"/>
    <w:rsid w:val="00843F51"/>
    <w:rsid w:val="00843F9A"/>
    <w:rsid w:val="008441D1"/>
    <w:rsid w:val="008441FB"/>
    <w:rsid w:val="008443F0"/>
    <w:rsid w:val="008445DD"/>
    <w:rsid w:val="00844633"/>
    <w:rsid w:val="00844A3A"/>
    <w:rsid w:val="00844B33"/>
    <w:rsid w:val="00844B3F"/>
    <w:rsid w:val="00845746"/>
    <w:rsid w:val="00845C52"/>
    <w:rsid w:val="00845CF9"/>
    <w:rsid w:val="00845D8F"/>
    <w:rsid w:val="00845FD1"/>
    <w:rsid w:val="0084624E"/>
    <w:rsid w:val="00846D69"/>
    <w:rsid w:val="00846F28"/>
    <w:rsid w:val="0084781E"/>
    <w:rsid w:val="00847AF2"/>
    <w:rsid w:val="00847ED1"/>
    <w:rsid w:val="008506E9"/>
    <w:rsid w:val="008509C0"/>
    <w:rsid w:val="00850BE6"/>
    <w:rsid w:val="00851358"/>
    <w:rsid w:val="008513F8"/>
    <w:rsid w:val="008514E0"/>
    <w:rsid w:val="0085190E"/>
    <w:rsid w:val="00851946"/>
    <w:rsid w:val="00851AB2"/>
    <w:rsid w:val="00851B0F"/>
    <w:rsid w:val="00852432"/>
    <w:rsid w:val="00852D12"/>
    <w:rsid w:val="00853249"/>
    <w:rsid w:val="00853742"/>
    <w:rsid w:val="00853E70"/>
    <w:rsid w:val="00854170"/>
    <w:rsid w:val="00854277"/>
    <w:rsid w:val="0085444B"/>
    <w:rsid w:val="0085455B"/>
    <w:rsid w:val="00854808"/>
    <w:rsid w:val="008548F6"/>
    <w:rsid w:val="008553C2"/>
    <w:rsid w:val="00855436"/>
    <w:rsid w:val="008561A1"/>
    <w:rsid w:val="008561A4"/>
    <w:rsid w:val="0085695D"/>
    <w:rsid w:val="00856BE0"/>
    <w:rsid w:val="00857242"/>
    <w:rsid w:val="0085733B"/>
    <w:rsid w:val="0085735E"/>
    <w:rsid w:val="00857633"/>
    <w:rsid w:val="00860530"/>
    <w:rsid w:val="00860702"/>
    <w:rsid w:val="008610FF"/>
    <w:rsid w:val="00861312"/>
    <w:rsid w:val="0086137E"/>
    <w:rsid w:val="008613EF"/>
    <w:rsid w:val="00861466"/>
    <w:rsid w:val="00861771"/>
    <w:rsid w:val="008619C1"/>
    <w:rsid w:val="00861B7A"/>
    <w:rsid w:val="00861E2D"/>
    <w:rsid w:val="0086261D"/>
    <w:rsid w:val="008628C5"/>
    <w:rsid w:val="00862914"/>
    <w:rsid w:val="0086292B"/>
    <w:rsid w:val="008635AA"/>
    <w:rsid w:val="00863DBB"/>
    <w:rsid w:val="00864238"/>
    <w:rsid w:val="00864658"/>
    <w:rsid w:val="00864B71"/>
    <w:rsid w:val="00864E02"/>
    <w:rsid w:val="00865227"/>
    <w:rsid w:val="008652F2"/>
    <w:rsid w:val="008658FD"/>
    <w:rsid w:val="00865D41"/>
    <w:rsid w:val="008660AB"/>
    <w:rsid w:val="00866708"/>
    <w:rsid w:val="00866C2F"/>
    <w:rsid w:val="008670A1"/>
    <w:rsid w:val="00867133"/>
    <w:rsid w:val="0086713E"/>
    <w:rsid w:val="0086722F"/>
    <w:rsid w:val="00867426"/>
    <w:rsid w:val="0086795C"/>
    <w:rsid w:val="008703F3"/>
    <w:rsid w:val="008704BA"/>
    <w:rsid w:val="008709F0"/>
    <w:rsid w:val="00870E58"/>
    <w:rsid w:val="00870F2B"/>
    <w:rsid w:val="008715D6"/>
    <w:rsid w:val="00871753"/>
    <w:rsid w:val="008721DD"/>
    <w:rsid w:val="0087234C"/>
    <w:rsid w:val="008726FB"/>
    <w:rsid w:val="00872AB5"/>
    <w:rsid w:val="00872F58"/>
    <w:rsid w:val="0087323A"/>
    <w:rsid w:val="0087391B"/>
    <w:rsid w:val="00873E07"/>
    <w:rsid w:val="00874165"/>
    <w:rsid w:val="00874186"/>
    <w:rsid w:val="00874504"/>
    <w:rsid w:val="00874A00"/>
    <w:rsid w:val="00874BAA"/>
    <w:rsid w:val="008750E4"/>
    <w:rsid w:val="00875110"/>
    <w:rsid w:val="008752AC"/>
    <w:rsid w:val="00875439"/>
    <w:rsid w:val="008754FC"/>
    <w:rsid w:val="00876028"/>
    <w:rsid w:val="008763EA"/>
    <w:rsid w:val="0087646B"/>
    <w:rsid w:val="00876494"/>
    <w:rsid w:val="0087663B"/>
    <w:rsid w:val="008768C0"/>
    <w:rsid w:val="00876A5C"/>
    <w:rsid w:val="00876B0F"/>
    <w:rsid w:val="0087715E"/>
    <w:rsid w:val="00877A5F"/>
    <w:rsid w:val="00877F0B"/>
    <w:rsid w:val="008808D2"/>
    <w:rsid w:val="00880E3A"/>
    <w:rsid w:val="00881077"/>
    <w:rsid w:val="00881783"/>
    <w:rsid w:val="00881967"/>
    <w:rsid w:val="00881CC1"/>
    <w:rsid w:val="00881F12"/>
    <w:rsid w:val="00881F57"/>
    <w:rsid w:val="0088221C"/>
    <w:rsid w:val="00882A5C"/>
    <w:rsid w:val="00882D92"/>
    <w:rsid w:val="00882F7D"/>
    <w:rsid w:val="008832AA"/>
    <w:rsid w:val="008836D1"/>
    <w:rsid w:val="00883850"/>
    <w:rsid w:val="00883DF5"/>
    <w:rsid w:val="008840C0"/>
    <w:rsid w:val="008842BF"/>
    <w:rsid w:val="0088451C"/>
    <w:rsid w:val="00884FBE"/>
    <w:rsid w:val="008850E3"/>
    <w:rsid w:val="00885B41"/>
    <w:rsid w:val="00885BCC"/>
    <w:rsid w:val="00885C06"/>
    <w:rsid w:val="00885E4E"/>
    <w:rsid w:val="00885EE5"/>
    <w:rsid w:val="00885EF2"/>
    <w:rsid w:val="00885F51"/>
    <w:rsid w:val="00886067"/>
    <w:rsid w:val="0088613A"/>
    <w:rsid w:val="00886394"/>
    <w:rsid w:val="008869EF"/>
    <w:rsid w:val="00886D6F"/>
    <w:rsid w:val="008872ED"/>
    <w:rsid w:val="008876C5"/>
    <w:rsid w:val="0088798A"/>
    <w:rsid w:val="00887D15"/>
    <w:rsid w:val="00887F7A"/>
    <w:rsid w:val="00890121"/>
    <w:rsid w:val="008904C0"/>
    <w:rsid w:val="00890575"/>
    <w:rsid w:val="00890696"/>
    <w:rsid w:val="008909EB"/>
    <w:rsid w:val="00890A9B"/>
    <w:rsid w:val="00890E6F"/>
    <w:rsid w:val="008912FE"/>
    <w:rsid w:val="008916B7"/>
    <w:rsid w:val="00891852"/>
    <w:rsid w:val="008918BE"/>
    <w:rsid w:val="00891A12"/>
    <w:rsid w:val="00891EA1"/>
    <w:rsid w:val="00891F8D"/>
    <w:rsid w:val="0089244D"/>
    <w:rsid w:val="00892465"/>
    <w:rsid w:val="008927DB"/>
    <w:rsid w:val="008929DD"/>
    <w:rsid w:val="00893793"/>
    <w:rsid w:val="008938E3"/>
    <w:rsid w:val="008939CB"/>
    <w:rsid w:val="00893A1A"/>
    <w:rsid w:val="00893B31"/>
    <w:rsid w:val="00893D1E"/>
    <w:rsid w:val="00893FB9"/>
    <w:rsid w:val="008943A3"/>
    <w:rsid w:val="0089457C"/>
    <w:rsid w:val="008949A2"/>
    <w:rsid w:val="00894A2F"/>
    <w:rsid w:val="008951DF"/>
    <w:rsid w:val="00895E1F"/>
    <w:rsid w:val="008972BD"/>
    <w:rsid w:val="0089734E"/>
    <w:rsid w:val="00897416"/>
    <w:rsid w:val="00897906"/>
    <w:rsid w:val="00897A9F"/>
    <w:rsid w:val="00897AF4"/>
    <w:rsid w:val="00897CA1"/>
    <w:rsid w:val="008A04ED"/>
    <w:rsid w:val="008A0CE1"/>
    <w:rsid w:val="008A0EC7"/>
    <w:rsid w:val="008A134B"/>
    <w:rsid w:val="008A1D45"/>
    <w:rsid w:val="008A20F4"/>
    <w:rsid w:val="008A2E06"/>
    <w:rsid w:val="008A2F35"/>
    <w:rsid w:val="008A31FC"/>
    <w:rsid w:val="008A3525"/>
    <w:rsid w:val="008A3541"/>
    <w:rsid w:val="008A3903"/>
    <w:rsid w:val="008A3FAC"/>
    <w:rsid w:val="008A4D9E"/>
    <w:rsid w:val="008A5111"/>
    <w:rsid w:val="008A558A"/>
    <w:rsid w:val="008A5709"/>
    <w:rsid w:val="008A5F81"/>
    <w:rsid w:val="008A602B"/>
    <w:rsid w:val="008A636D"/>
    <w:rsid w:val="008A6421"/>
    <w:rsid w:val="008A643F"/>
    <w:rsid w:val="008A6902"/>
    <w:rsid w:val="008A72E5"/>
    <w:rsid w:val="008A7A3C"/>
    <w:rsid w:val="008A7DCB"/>
    <w:rsid w:val="008B01D4"/>
    <w:rsid w:val="008B0E90"/>
    <w:rsid w:val="008B13EF"/>
    <w:rsid w:val="008B15BE"/>
    <w:rsid w:val="008B1F0D"/>
    <w:rsid w:val="008B1F0E"/>
    <w:rsid w:val="008B2608"/>
    <w:rsid w:val="008B2650"/>
    <w:rsid w:val="008B2797"/>
    <w:rsid w:val="008B2A92"/>
    <w:rsid w:val="008B2EBB"/>
    <w:rsid w:val="008B328E"/>
    <w:rsid w:val="008B483A"/>
    <w:rsid w:val="008B4FEB"/>
    <w:rsid w:val="008B5165"/>
    <w:rsid w:val="008B51D6"/>
    <w:rsid w:val="008B558D"/>
    <w:rsid w:val="008B55D0"/>
    <w:rsid w:val="008B5949"/>
    <w:rsid w:val="008B5EA5"/>
    <w:rsid w:val="008B65C8"/>
    <w:rsid w:val="008B7130"/>
    <w:rsid w:val="008B7158"/>
    <w:rsid w:val="008B72C9"/>
    <w:rsid w:val="008B74B1"/>
    <w:rsid w:val="008B74FA"/>
    <w:rsid w:val="008B7A54"/>
    <w:rsid w:val="008B7DD1"/>
    <w:rsid w:val="008C0061"/>
    <w:rsid w:val="008C10FB"/>
    <w:rsid w:val="008C1782"/>
    <w:rsid w:val="008C187A"/>
    <w:rsid w:val="008C2022"/>
    <w:rsid w:val="008C265E"/>
    <w:rsid w:val="008C2D65"/>
    <w:rsid w:val="008C362B"/>
    <w:rsid w:val="008C366D"/>
    <w:rsid w:val="008C3E1E"/>
    <w:rsid w:val="008C44CF"/>
    <w:rsid w:val="008C4CF5"/>
    <w:rsid w:val="008C4FA5"/>
    <w:rsid w:val="008C502F"/>
    <w:rsid w:val="008C515C"/>
    <w:rsid w:val="008C54DA"/>
    <w:rsid w:val="008C59C1"/>
    <w:rsid w:val="008C5EB2"/>
    <w:rsid w:val="008C605F"/>
    <w:rsid w:val="008C67F5"/>
    <w:rsid w:val="008C6BD0"/>
    <w:rsid w:val="008C72CB"/>
    <w:rsid w:val="008C74BD"/>
    <w:rsid w:val="008C752F"/>
    <w:rsid w:val="008C7EAF"/>
    <w:rsid w:val="008D04DD"/>
    <w:rsid w:val="008D0B39"/>
    <w:rsid w:val="008D0F2D"/>
    <w:rsid w:val="008D163D"/>
    <w:rsid w:val="008D169C"/>
    <w:rsid w:val="008D1924"/>
    <w:rsid w:val="008D1ABA"/>
    <w:rsid w:val="008D1C22"/>
    <w:rsid w:val="008D21AE"/>
    <w:rsid w:val="008D232F"/>
    <w:rsid w:val="008D2340"/>
    <w:rsid w:val="008D2568"/>
    <w:rsid w:val="008D25BD"/>
    <w:rsid w:val="008D261D"/>
    <w:rsid w:val="008D3113"/>
    <w:rsid w:val="008D3617"/>
    <w:rsid w:val="008D37EA"/>
    <w:rsid w:val="008D3999"/>
    <w:rsid w:val="008D3ADA"/>
    <w:rsid w:val="008D4273"/>
    <w:rsid w:val="008D43FF"/>
    <w:rsid w:val="008D4760"/>
    <w:rsid w:val="008D47B8"/>
    <w:rsid w:val="008D4870"/>
    <w:rsid w:val="008D54A7"/>
    <w:rsid w:val="008D56B9"/>
    <w:rsid w:val="008D5742"/>
    <w:rsid w:val="008D5911"/>
    <w:rsid w:val="008D5C56"/>
    <w:rsid w:val="008D5D05"/>
    <w:rsid w:val="008D602D"/>
    <w:rsid w:val="008D6145"/>
    <w:rsid w:val="008D6FD2"/>
    <w:rsid w:val="008D77F4"/>
    <w:rsid w:val="008E1904"/>
    <w:rsid w:val="008E1ECA"/>
    <w:rsid w:val="008E22BB"/>
    <w:rsid w:val="008E2377"/>
    <w:rsid w:val="008E2B83"/>
    <w:rsid w:val="008E2C04"/>
    <w:rsid w:val="008E2E44"/>
    <w:rsid w:val="008E2F18"/>
    <w:rsid w:val="008E2FAE"/>
    <w:rsid w:val="008E32A4"/>
    <w:rsid w:val="008E32F7"/>
    <w:rsid w:val="008E35A8"/>
    <w:rsid w:val="008E3D0F"/>
    <w:rsid w:val="008E3E43"/>
    <w:rsid w:val="008E3F90"/>
    <w:rsid w:val="008E4253"/>
    <w:rsid w:val="008E4736"/>
    <w:rsid w:val="008E503E"/>
    <w:rsid w:val="008E5348"/>
    <w:rsid w:val="008E5E06"/>
    <w:rsid w:val="008E60C4"/>
    <w:rsid w:val="008E6917"/>
    <w:rsid w:val="008E6A89"/>
    <w:rsid w:val="008E6BC7"/>
    <w:rsid w:val="008E6CCF"/>
    <w:rsid w:val="008E7244"/>
    <w:rsid w:val="008E7322"/>
    <w:rsid w:val="008F0623"/>
    <w:rsid w:val="008F07D7"/>
    <w:rsid w:val="008F0833"/>
    <w:rsid w:val="008F088B"/>
    <w:rsid w:val="008F090B"/>
    <w:rsid w:val="008F0FE9"/>
    <w:rsid w:val="008F16E0"/>
    <w:rsid w:val="008F1759"/>
    <w:rsid w:val="008F1CE7"/>
    <w:rsid w:val="008F26B5"/>
    <w:rsid w:val="008F27EB"/>
    <w:rsid w:val="008F2ACF"/>
    <w:rsid w:val="008F366F"/>
    <w:rsid w:val="008F3A7D"/>
    <w:rsid w:val="008F40C7"/>
    <w:rsid w:val="008F40EB"/>
    <w:rsid w:val="008F49AF"/>
    <w:rsid w:val="008F4D7A"/>
    <w:rsid w:val="008F518E"/>
    <w:rsid w:val="008F5D66"/>
    <w:rsid w:val="008F5FE3"/>
    <w:rsid w:val="008F6093"/>
    <w:rsid w:val="008F660C"/>
    <w:rsid w:val="008F6C03"/>
    <w:rsid w:val="008F6E43"/>
    <w:rsid w:val="008F7702"/>
    <w:rsid w:val="008F7789"/>
    <w:rsid w:val="008F7A5E"/>
    <w:rsid w:val="008F7B25"/>
    <w:rsid w:val="008F7D15"/>
    <w:rsid w:val="008FB088"/>
    <w:rsid w:val="00900191"/>
    <w:rsid w:val="009004CB"/>
    <w:rsid w:val="00900FEA"/>
    <w:rsid w:val="009010F9"/>
    <w:rsid w:val="009013D0"/>
    <w:rsid w:val="009017C7"/>
    <w:rsid w:val="00902012"/>
    <w:rsid w:val="009020FE"/>
    <w:rsid w:val="00902550"/>
    <w:rsid w:val="0090319A"/>
    <w:rsid w:val="009031ED"/>
    <w:rsid w:val="00903618"/>
    <w:rsid w:val="009041EB"/>
    <w:rsid w:val="00904E66"/>
    <w:rsid w:val="00905159"/>
    <w:rsid w:val="00905382"/>
    <w:rsid w:val="00905975"/>
    <w:rsid w:val="00905ABC"/>
    <w:rsid w:val="00905E1B"/>
    <w:rsid w:val="009060A9"/>
    <w:rsid w:val="00906B80"/>
    <w:rsid w:val="00906D40"/>
    <w:rsid w:val="0090716C"/>
    <w:rsid w:val="00907183"/>
    <w:rsid w:val="00907245"/>
    <w:rsid w:val="0091013F"/>
    <w:rsid w:val="00910826"/>
    <w:rsid w:val="00910A08"/>
    <w:rsid w:val="009110B8"/>
    <w:rsid w:val="009112FC"/>
    <w:rsid w:val="009116D9"/>
    <w:rsid w:val="009118C4"/>
    <w:rsid w:val="00911AB7"/>
    <w:rsid w:val="009127D2"/>
    <w:rsid w:val="00912B61"/>
    <w:rsid w:val="00912E64"/>
    <w:rsid w:val="00913287"/>
    <w:rsid w:val="00913E13"/>
    <w:rsid w:val="00913FA1"/>
    <w:rsid w:val="00914A6E"/>
    <w:rsid w:val="00914D90"/>
    <w:rsid w:val="00914F8D"/>
    <w:rsid w:val="0091515E"/>
    <w:rsid w:val="0091534F"/>
    <w:rsid w:val="009155CF"/>
    <w:rsid w:val="00915840"/>
    <w:rsid w:val="009158C9"/>
    <w:rsid w:val="00915971"/>
    <w:rsid w:val="009164B2"/>
    <w:rsid w:val="0091681E"/>
    <w:rsid w:val="009168B7"/>
    <w:rsid w:val="00916ACB"/>
    <w:rsid w:val="00917352"/>
    <w:rsid w:val="009178A1"/>
    <w:rsid w:val="0092019B"/>
    <w:rsid w:val="00920B73"/>
    <w:rsid w:val="00920E06"/>
    <w:rsid w:val="00920FAF"/>
    <w:rsid w:val="009211E4"/>
    <w:rsid w:val="00921612"/>
    <w:rsid w:val="009216BA"/>
    <w:rsid w:val="009221C3"/>
    <w:rsid w:val="009222C7"/>
    <w:rsid w:val="009223AA"/>
    <w:rsid w:val="00922A8D"/>
    <w:rsid w:val="00922BF9"/>
    <w:rsid w:val="00922CAC"/>
    <w:rsid w:val="00923BC5"/>
    <w:rsid w:val="00923C1F"/>
    <w:rsid w:val="00924345"/>
    <w:rsid w:val="0092442C"/>
    <w:rsid w:val="0092498A"/>
    <w:rsid w:val="00925890"/>
    <w:rsid w:val="00925963"/>
    <w:rsid w:val="00925BAD"/>
    <w:rsid w:val="009265E7"/>
    <w:rsid w:val="00926DA5"/>
    <w:rsid w:val="00926F60"/>
    <w:rsid w:val="009271E8"/>
    <w:rsid w:val="00927562"/>
    <w:rsid w:val="00927B7C"/>
    <w:rsid w:val="00927FB2"/>
    <w:rsid w:val="00930089"/>
    <w:rsid w:val="009303A3"/>
    <w:rsid w:val="009306C9"/>
    <w:rsid w:val="0093095B"/>
    <w:rsid w:val="00930F7C"/>
    <w:rsid w:val="0093286F"/>
    <w:rsid w:val="009329C5"/>
    <w:rsid w:val="00932D8C"/>
    <w:rsid w:val="00933372"/>
    <w:rsid w:val="00933448"/>
    <w:rsid w:val="009337AE"/>
    <w:rsid w:val="00933AE0"/>
    <w:rsid w:val="0093434E"/>
    <w:rsid w:val="00934635"/>
    <w:rsid w:val="00934AD8"/>
    <w:rsid w:val="0093515F"/>
    <w:rsid w:val="0093516A"/>
    <w:rsid w:val="00935217"/>
    <w:rsid w:val="00935789"/>
    <w:rsid w:val="00935990"/>
    <w:rsid w:val="00935C51"/>
    <w:rsid w:val="00935EFB"/>
    <w:rsid w:val="00936D9A"/>
    <w:rsid w:val="009370C6"/>
    <w:rsid w:val="009378AA"/>
    <w:rsid w:val="00937A64"/>
    <w:rsid w:val="0094000C"/>
    <w:rsid w:val="00940019"/>
    <w:rsid w:val="00940419"/>
    <w:rsid w:val="00940A02"/>
    <w:rsid w:val="00940BE0"/>
    <w:rsid w:val="00941890"/>
    <w:rsid w:val="009419C7"/>
    <w:rsid w:val="00941BF4"/>
    <w:rsid w:val="00941D90"/>
    <w:rsid w:val="00941F05"/>
    <w:rsid w:val="00941FAA"/>
    <w:rsid w:val="00941FCB"/>
    <w:rsid w:val="009420B7"/>
    <w:rsid w:val="00942126"/>
    <w:rsid w:val="00942565"/>
    <w:rsid w:val="0094291D"/>
    <w:rsid w:val="00942BAC"/>
    <w:rsid w:val="00942E22"/>
    <w:rsid w:val="009435C6"/>
    <w:rsid w:val="00943724"/>
    <w:rsid w:val="00944558"/>
    <w:rsid w:val="0094471E"/>
    <w:rsid w:val="00944C0B"/>
    <w:rsid w:val="009450AC"/>
    <w:rsid w:val="0094539A"/>
    <w:rsid w:val="00945832"/>
    <w:rsid w:val="0094598D"/>
    <w:rsid w:val="00945E31"/>
    <w:rsid w:val="00945EE7"/>
    <w:rsid w:val="009461F2"/>
    <w:rsid w:val="00946675"/>
    <w:rsid w:val="00946746"/>
    <w:rsid w:val="009479FD"/>
    <w:rsid w:val="00947AA2"/>
    <w:rsid w:val="009501DD"/>
    <w:rsid w:val="009501EA"/>
    <w:rsid w:val="009502BE"/>
    <w:rsid w:val="00950DA1"/>
    <w:rsid w:val="0095128A"/>
    <w:rsid w:val="009512AE"/>
    <w:rsid w:val="00951348"/>
    <w:rsid w:val="009516CB"/>
    <w:rsid w:val="0095190A"/>
    <w:rsid w:val="00951A2B"/>
    <w:rsid w:val="00951A82"/>
    <w:rsid w:val="00951BE6"/>
    <w:rsid w:val="00951E57"/>
    <w:rsid w:val="0095227D"/>
    <w:rsid w:val="009522FF"/>
    <w:rsid w:val="009523D6"/>
    <w:rsid w:val="00952ACD"/>
    <w:rsid w:val="00952AD7"/>
    <w:rsid w:val="00952EE6"/>
    <w:rsid w:val="00953016"/>
    <w:rsid w:val="00953667"/>
    <w:rsid w:val="009537FC"/>
    <w:rsid w:val="00953825"/>
    <w:rsid w:val="00953B6E"/>
    <w:rsid w:val="00953D4B"/>
    <w:rsid w:val="00954213"/>
    <w:rsid w:val="00954502"/>
    <w:rsid w:val="00954A95"/>
    <w:rsid w:val="00954E46"/>
    <w:rsid w:val="00955390"/>
    <w:rsid w:val="009558BC"/>
    <w:rsid w:val="00955938"/>
    <w:rsid w:val="00955FF7"/>
    <w:rsid w:val="0095602F"/>
    <w:rsid w:val="00956C8B"/>
    <w:rsid w:val="00956CFF"/>
    <w:rsid w:val="00956DE2"/>
    <w:rsid w:val="00956E32"/>
    <w:rsid w:val="00956EC3"/>
    <w:rsid w:val="009573DE"/>
    <w:rsid w:val="0095757B"/>
    <w:rsid w:val="0095762E"/>
    <w:rsid w:val="00957977"/>
    <w:rsid w:val="00957E4F"/>
    <w:rsid w:val="00957FB7"/>
    <w:rsid w:val="00960064"/>
    <w:rsid w:val="009601FC"/>
    <w:rsid w:val="00960B54"/>
    <w:rsid w:val="00960FC4"/>
    <w:rsid w:val="009616A8"/>
    <w:rsid w:val="00961876"/>
    <w:rsid w:val="00961ACD"/>
    <w:rsid w:val="00961F91"/>
    <w:rsid w:val="009623C7"/>
    <w:rsid w:val="00962AA6"/>
    <w:rsid w:val="00962B1E"/>
    <w:rsid w:val="00962F49"/>
    <w:rsid w:val="00963662"/>
    <w:rsid w:val="00963A15"/>
    <w:rsid w:val="00963C41"/>
    <w:rsid w:val="00963EC9"/>
    <w:rsid w:val="0096440C"/>
    <w:rsid w:val="009648E2"/>
    <w:rsid w:val="00964DE4"/>
    <w:rsid w:val="00965230"/>
    <w:rsid w:val="0096548A"/>
    <w:rsid w:val="00965923"/>
    <w:rsid w:val="00965E52"/>
    <w:rsid w:val="00965F7F"/>
    <w:rsid w:val="009662D3"/>
    <w:rsid w:val="00966A26"/>
    <w:rsid w:val="00967379"/>
    <w:rsid w:val="009677FC"/>
    <w:rsid w:val="00967B79"/>
    <w:rsid w:val="00967EA9"/>
    <w:rsid w:val="009701EC"/>
    <w:rsid w:val="009705B0"/>
    <w:rsid w:val="00970968"/>
    <w:rsid w:val="00970DF4"/>
    <w:rsid w:val="0097108F"/>
    <w:rsid w:val="00971C3F"/>
    <w:rsid w:val="009720CD"/>
    <w:rsid w:val="0097284D"/>
    <w:rsid w:val="0097286F"/>
    <w:rsid w:val="009728F1"/>
    <w:rsid w:val="00972AC5"/>
    <w:rsid w:val="00972DBA"/>
    <w:rsid w:val="0097344A"/>
    <w:rsid w:val="00973CCA"/>
    <w:rsid w:val="00973D36"/>
    <w:rsid w:val="00973D8C"/>
    <w:rsid w:val="009743F3"/>
    <w:rsid w:val="00974E72"/>
    <w:rsid w:val="00974E7F"/>
    <w:rsid w:val="00977438"/>
    <w:rsid w:val="00977B0A"/>
    <w:rsid w:val="00977DC5"/>
    <w:rsid w:val="00980176"/>
    <w:rsid w:val="009801D1"/>
    <w:rsid w:val="009803D8"/>
    <w:rsid w:val="00980787"/>
    <w:rsid w:val="009809CA"/>
    <w:rsid w:val="00980AD4"/>
    <w:rsid w:val="00980BBE"/>
    <w:rsid w:val="00980C76"/>
    <w:rsid w:val="00981156"/>
    <w:rsid w:val="009815B9"/>
    <w:rsid w:val="00981FCC"/>
    <w:rsid w:val="009826AF"/>
    <w:rsid w:val="00982B79"/>
    <w:rsid w:val="009836E3"/>
    <w:rsid w:val="00983735"/>
    <w:rsid w:val="00983D55"/>
    <w:rsid w:val="00984218"/>
    <w:rsid w:val="009844C8"/>
    <w:rsid w:val="00984601"/>
    <w:rsid w:val="00984805"/>
    <w:rsid w:val="009850C7"/>
    <w:rsid w:val="00985213"/>
    <w:rsid w:val="009853AC"/>
    <w:rsid w:val="00985CFE"/>
    <w:rsid w:val="00985F7D"/>
    <w:rsid w:val="0098603A"/>
    <w:rsid w:val="00986444"/>
    <w:rsid w:val="00986491"/>
    <w:rsid w:val="009865E0"/>
    <w:rsid w:val="00986B0D"/>
    <w:rsid w:val="00986BA8"/>
    <w:rsid w:val="00986FF1"/>
    <w:rsid w:val="0098717C"/>
    <w:rsid w:val="00987240"/>
    <w:rsid w:val="00990090"/>
    <w:rsid w:val="009900AD"/>
    <w:rsid w:val="00990772"/>
    <w:rsid w:val="009907A2"/>
    <w:rsid w:val="0099178D"/>
    <w:rsid w:val="00993125"/>
    <w:rsid w:val="0099319C"/>
    <w:rsid w:val="0099351D"/>
    <w:rsid w:val="00993535"/>
    <w:rsid w:val="009939E2"/>
    <w:rsid w:val="00993E6B"/>
    <w:rsid w:val="00993E8B"/>
    <w:rsid w:val="0099418B"/>
    <w:rsid w:val="00994191"/>
    <w:rsid w:val="00994CC6"/>
    <w:rsid w:val="00994DE0"/>
    <w:rsid w:val="00995082"/>
    <w:rsid w:val="0099530B"/>
    <w:rsid w:val="00995580"/>
    <w:rsid w:val="00995927"/>
    <w:rsid w:val="00995A19"/>
    <w:rsid w:val="00995A2C"/>
    <w:rsid w:val="00995E13"/>
    <w:rsid w:val="00995E59"/>
    <w:rsid w:val="00996751"/>
    <w:rsid w:val="009971E9"/>
    <w:rsid w:val="00997443"/>
    <w:rsid w:val="0099755E"/>
    <w:rsid w:val="009976A8"/>
    <w:rsid w:val="009977F2"/>
    <w:rsid w:val="009978F2"/>
    <w:rsid w:val="009979F4"/>
    <w:rsid w:val="00997A7A"/>
    <w:rsid w:val="00997B18"/>
    <w:rsid w:val="00997CF3"/>
    <w:rsid w:val="009A0060"/>
    <w:rsid w:val="009A0475"/>
    <w:rsid w:val="009A066C"/>
    <w:rsid w:val="009A0E50"/>
    <w:rsid w:val="009A19F0"/>
    <w:rsid w:val="009A1E3D"/>
    <w:rsid w:val="009A1F40"/>
    <w:rsid w:val="009A20CC"/>
    <w:rsid w:val="009A2255"/>
    <w:rsid w:val="009A25ED"/>
    <w:rsid w:val="009A2864"/>
    <w:rsid w:val="009A2CCF"/>
    <w:rsid w:val="009A2CE7"/>
    <w:rsid w:val="009A312D"/>
    <w:rsid w:val="009A3904"/>
    <w:rsid w:val="009A43F6"/>
    <w:rsid w:val="009A4790"/>
    <w:rsid w:val="009A48B8"/>
    <w:rsid w:val="009A48EC"/>
    <w:rsid w:val="009A4D66"/>
    <w:rsid w:val="009A5138"/>
    <w:rsid w:val="009A5307"/>
    <w:rsid w:val="009A55B8"/>
    <w:rsid w:val="009A5933"/>
    <w:rsid w:val="009A5A26"/>
    <w:rsid w:val="009A5BA2"/>
    <w:rsid w:val="009A5D5A"/>
    <w:rsid w:val="009A5E58"/>
    <w:rsid w:val="009A5EB0"/>
    <w:rsid w:val="009A60E6"/>
    <w:rsid w:val="009A631B"/>
    <w:rsid w:val="009A6350"/>
    <w:rsid w:val="009A63E7"/>
    <w:rsid w:val="009A6849"/>
    <w:rsid w:val="009A6EF7"/>
    <w:rsid w:val="009A7058"/>
    <w:rsid w:val="009A7075"/>
    <w:rsid w:val="009A7793"/>
    <w:rsid w:val="009A7C8B"/>
    <w:rsid w:val="009B0040"/>
    <w:rsid w:val="009B02DC"/>
    <w:rsid w:val="009B049D"/>
    <w:rsid w:val="009B05FE"/>
    <w:rsid w:val="009B09AC"/>
    <w:rsid w:val="009B0DEF"/>
    <w:rsid w:val="009B1170"/>
    <w:rsid w:val="009B1494"/>
    <w:rsid w:val="009B1CDD"/>
    <w:rsid w:val="009B1DE1"/>
    <w:rsid w:val="009B28B5"/>
    <w:rsid w:val="009B364D"/>
    <w:rsid w:val="009B3B62"/>
    <w:rsid w:val="009B3FD9"/>
    <w:rsid w:val="009B4354"/>
    <w:rsid w:val="009B439C"/>
    <w:rsid w:val="009B4B2F"/>
    <w:rsid w:val="009B4B4A"/>
    <w:rsid w:val="009B4F21"/>
    <w:rsid w:val="009B50B8"/>
    <w:rsid w:val="009B50CD"/>
    <w:rsid w:val="009B5109"/>
    <w:rsid w:val="009B51EF"/>
    <w:rsid w:val="009B60B1"/>
    <w:rsid w:val="009B64E1"/>
    <w:rsid w:val="009B6827"/>
    <w:rsid w:val="009B6894"/>
    <w:rsid w:val="009B68FF"/>
    <w:rsid w:val="009B6D07"/>
    <w:rsid w:val="009B6FD6"/>
    <w:rsid w:val="009B78F8"/>
    <w:rsid w:val="009B7C63"/>
    <w:rsid w:val="009B7F2E"/>
    <w:rsid w:val="009C02B1"/>
    <w:rsid w:val="009C07A0"/>
    <w:rsid w:val="009C1524"/>
    <w:rsid w:val="009C2195"/>
    <w:rsid w:val="009C245B"/>
    <w:rsid w:val="009C25C8"/>
    <w:rsid w:val="009C2AF8"/>
    <w:rsid w:val="009C31CB"/>
    <w:rsid w:val="009C3478"/>
    <w:rsid w:val="009C3972"/>
    <w:rsid w:val="009C3E63"/>
    <w:rsid w:val="009C3EA8"/>
    <w:rsid w:val="009C3EED"/>
    <w:rsid w:val="009C410C"/>
    <w:rsid w:val="009C4691"/>
    <w:rsid w:val="009C4CF0"/>
    <w:rsid w:val="009C4E09"/>
    <w:rsid w:val="009C4F12"/>
    <w:rsid w:val="009C510A"/>
    <w:rsid w:val="009C5568"/>
    <w:rsid w:val="009C589A"/>
    <w:rsid w:val="009C5B89"/>
    <w:rsid w:val="009C5EDD"/>
    <w:rsid w:val="009C6BDB"/>
    <w:rsid w:val="009C6CC6"/>
    <w:rsid w:val="009C73AC"/>
    <w:rsid w:val="009C772A"/>
    <w:rsid w:val="009C7A26"/>
    <w:rsid w:val="009C7B2A"/>
    <w:rsid w:val="009D0003"/>
    <w:rsid w:val="009D024C"/>
    <w:rsid w:val="009D0375"/>
    <w:rsid w:val="009D07E5"/>
    <w:rsid w:val="009D0954"/>
    <w:rsid w:val="009D0A75"/>
    <w:rsid w:val="009D1197"/>
    <w:rsid w:val="009D11B8"/>
    <w:rsid w:val="009D1472"/>
    <w:rsid w:val="009D229B"/>
    <w:rsid w:val="009D25FC"/>
    <w:rsid w:val="009D2BBE"/>
    <w:rsid w:val="009D2F99"/>
    <w:rsid w:val="009D3312"/>
    <w:rsid w:val="009D34CC"/>
    <w:rsid w:val="009D35D7"/>
    <w:rsid w:val="009D3728"/>
    <w:rsid w:val="009D3767"/>
    <w:rsid w:val="009D3EF0"/>
    <w:rsid w:val="009D3F27"/>
    <w:rsid w:val="009D3F81"/>
    <w:rsid w:val="009D4292"/>
    <w:rsid w:val="009D43E8"/>
    <w:rsid w:val="009D4446"/>
    <w:rsid w:val="009D4747"/>
    <w:rsid w:val="009D49AF"/>
    <w:rsid w:val="009D4C1D"/>
    <w:rsid w:val="009D4F1B"/>
    <w:rsid w:val="009D53A0"/>
    <w:rsid w:val="009D5A6C"/>
    <w:rsid w:val="009D5A8D"/>
    <w:rsid w:val="009D64A8"/>
    <w:rsid w:val="009D64B8"/>
    <w:rsid w:val="009D6575"/>
    <w:rsid w:val="009D688D"/>
    <w:rsid w:val="009D6B68"/>
    <w:rsid w:val="009D6DED"/>
    <w:rsid w:val="009D6F06"/>
    <w:rsid w:val="009D73F6"/>
    <w:rsid w:val="009D7464"/>
    <w:rsid w:val="009D792F"/>
    <w:rsid w:val="009D7A22"/>
    <w:rsid w:val="009D7A93"/>
    <w:rsid w:val="009E0484"/>
    <w:rsid w:val="009E04E0"/>
    <w:rsid w:val="009E072D"/>
    <w:rsid w:val="009E0807"/>
    <w:rsid w:val="009E0CCF"/>
    <w:rsid w:val="009E1202"/>
    <w:rsid w:val="009E1265"/>
    <w:rsid w:val="009E1423"/>
    <w:rsid w:val="009E21EE"/>
    <w:rsid w:val="009E224E"/>
    <w:rsid w:val="009E24AC"/>
    <w:rsid w:val="009E24BC"/>
    <w:rsid w:val="009E262D"/>
    <w:rsid w:val="009E299E"/>
    <w:rsid w:val="009E2B15"/>
    <w:rsid w:val="009E2F78"/>
    <w:rsid w:val="009E34AB"/>
    <w:rsid w:val="009E3F52"/>
    <w:rsid w:val="009E405F"/>
    <w:rsid w:val="009E4397"/>
    <w:rsid w:val="009E4B2A"/>
    <w:rsid w:val="009E4D9C"/>
    <w:rsid w:val="009E5119"/>
    <w:rsid w:val="009E647C"/>
    <w:rsid w:val="009E6DFE"/>
    <w:rsid w:val="009E712F"/>
    <w:rsid w:val="009E71F9"/>
    <w:rsid w:val="009E7C8C"/>
    <w:rsid w:val="009E7D40"/>
    <w:rsid w:val="009F050D"/>
    <w:rsid w:val="009F05A0"/>
    <w:rsid w:val="009F0637"/>
    <w:rsid w:val="009F0BBE"/>
    <w:rsid w:val="009F1159"/>
    <w:rsid w:val="009F171C"/>
    <w:rsid w:val="009F17DD"/>
    <w:rsid w:val="009F18DB"/>
    <w:rsid w:val="009F1E3E"/>
    <w:rsid w:val="009F21C6"/>
    <w:rsid w:val="009F21D6"/>
    <w:rsid w:val="009F2D43"/>
    <w:rsid w:val="009F2F77"/>
    <w:rsid w:val="009F2FBB"/>
    <w:rsid w:val="009F3129"/>
    <w:rsid w:val="009F39DE"/>
    <w:rsid w:val="009F3C49"/>
    <w:rsid w:val="009F4055"/>
    <w:rsid w:val="009F42E1"/>
    <w:rsid w:val="009F441F"/>
    <w:rsid w:val="009F4D30"/>
    <w:rsid w:val="009F53F1"/>
    <w:rsid w:val="009F54BD"/>
    <w:rsid w:val="009F5530"/>
    <w:rsid w:val="009F5E8C"/>
    <w:rsid w:val="009F5FE8"/>
    <w:rsid w:val="009F627A"/>
    <w:rsid w:val="009F6708"/>
    <w:rsid w:val="009F6E6A"/>
    <w:rsid w:val="009F7067"/>
    <w:rsid w:val="009F7406"/>
    <w:rsid w:val="009F7524"/>
    <w:rsid w:val="009F77F4"/>
    <w:rsid w:val="009F781B"/>
    <w:rsid w:val="009F7C84"/>
    <w:rsid w:val="00A000EB"/>
    <w:rsid w:val="00A00351"/>
    <w:rsid w:val="00A00702"/>
    <w:rsid w:val="00A007B7"/>
    <w:rsid w:val="00A00950"/>
    <w:rsid w:val="00A00C96"/>
    <w:rsid w:val="00A0133F"/>
    <w:rsid w:val="00A013ED"/>
    <w:rsid w:val="00A01999"/>
    <w:rsid w:val="00A01C33"/>
    <w:rsid w:val="00A01D19"/>
    <w:rsid w:val="00A0204C"/>
    <w:rsid w:val="00A02509"/>
    <w:rsid w:val="00A0270F"/>
    <w:rsid w:val="00A03328"/>
    <w:rsid w:val="00A0332E"/>
    <w:rsid w:val="00A033AA"/>
    <w:rsid w:val="00A03570"/>
    <w:rsid w:val="00A03C13"/>
    <w:rsid w:val="00A041B8"/>
    <w:rsid w:val="00A0420A"/>
    <w:rsid w:val="00A0421E"/>
    <w:rsid w:val="00A0435D"/>
    <w:rsid w:val="00A043BB"/>
    <w:rsid w:val="00A0466E"/>
    <w:rsid w:val="00A04932"/>
    <w:rsid w:val="00A04D7C"/>
    <w:rsid w:val="00A052D4"/>
    <w:rsid w:val="00A05606"/>
    <w:rsid w:val="00A05D1A"/>
    <w:rsid w:val="00A05DA0"/>
    <w:rsid w:val="00A066E4"/>
    <w:rsid w:val="00A06862"/>
    <w:rsid w:val="00A06954"/>
    <w:rsid w:val="00A06C70"/>
    <w:rsid w:val="00A06E26"/>
    <w:rsid w:val="00A06F28"/>
    <w:rsid w:val="00A07118"/>
    <w:rsid w:val="00A073F1"/>
    <w:rsid w:val="00A074EF"/>
    <w:rsid w:val="00A07991"/>
    <w:rsid w:val="00A07B34"/>
    <w:rsid w:val="00A07EAC"/>
    <w:rsid w:val="00A10484"/>
    <w:rsid w:val="00A109AF"/>
    <w:rsid w:val="00A10AB0"/>
    <w:rsid w:val="00A11025"/>
    <w:rsid w:val="00A11D2B"/>
    <w:rsid w:val="00A11FA6"/>
    <w:rsid w:val="00A12440"/>
    <w:rsid w:val="00A12DD0"/>
    <w:rsid w:val="00A12E67"/>
    <w:rsid w:val="00A12FE4"/>
    <w:rsid w:val="00A13E99"/>
    <w:rsid w:val="00A14183"/>
    <w:rsid w:val="00A1433C"/>
    <w:rsid w:val="00A14444"/>
    <w:rsid w:val="00A1461B"/>
    <w:rsid w:val="00A148D6"/>
    <w:rsid w:val="00A14A46"/>
    <w:rsid w:val="00A1526B"/>
    <w:rsid w:val="00A15335"/>
    <w:rsid w:val="00A15462"/>
    <w:rsid w:val="00A1569F"/>
    <w:rsid w:val="00A1580A"/>
    <w:rsid w:val="00A15AA1"/>
    <w:rsid w:val="00A15DE5"/>
    <w:rsid w:val="00A15F3B"/>
    <w:rsid w:val="00A16163"/>
    <w:rsid w:val="00A1644D"/>
    <w:rsid w:val="00A16759"/>
    <w:rsid w:val="00A169B6"/>
    <w:rsid w:val="00A16AC3"/>
    <w:rsid w:val="00A16F42"/>
    <w:rsid w:val="00A17D1E"/>
    <w:rsid w:val="00A17EF6"/>
    <w:rsid w:val="00A202B4"/>
    <w:rsid w:val="00A203EC"/>
    <w:rsid w:val="00A20CF3"/>
    <w:rsid w:val="00A215EF"/>
    <w:rsid w:val="00A217DA"/>
    <w:rsid w:val="00A21911"/>
    <w:rsid w:val="00A21D81"/>
    <w:rsid w:val="00A2238D"/>
    <w:rsid w:val="00A224BD"/>
    <w:rsid w:val="00A22D7F"/>
    <w:rsid w:val="00A23733"/>
    <w:rsid w:val="00A238BF"/>
    <w:rsid w:val="00A239DE"/>
    <w:rsid w:val="00A23D23"/>
    <w:rsid w:val="00A23FC9"/>
    <w:rsid w:val="00A245FE"/>
    <w:rsid w:val="00A247C4"/>
    <w:rsid w:val="00A24D13"/>
    <w:rsid w:val="00A25A3C"/>
    <w:rsid w:val="00A25A9A"/>
    <w:rsid w:val="00A25DE9"/>
    <w:rsid w:val="00A266DB"/>
    <w:rsid w:val="00A2687C"/>
    <w:rsid w:val="00A26983"/>
    <w:rsid w:val="00A26BAF"/>
    <w:rsid w:val="00A27186"/>
    <w:rsid w:val="00A27206"/>
    <w:rsid w:val="00A277F3"/>
    <w:rsid w:val="00A278BC"/>
    <w:rsid w:val="00A278E6"/>
    <w:rsid w:val="00A27C25"/>
    <w:rsid w:val="00A3005E"/>
    <w:rsid w:val="00A301A4"/>
    <w:rsid w:val="00A30482"/>
    <w:rsid w:val="00A304DC"/>
    <w:rsid w:val="00A30673"/>
    <w:rsid w:val="00A30DC7"/>
    <w:rsid w:val="00A30EA3"/>
    <w:rsid w:val="00A30F9A"/>
    <w:rsid w:val="00A31141"/>
    <w:rsid w:val="00A31DDE"/>
    <w:rsid w:val="00A31E15"/>
    <w:rsid w:val="00A320F4"/>
    <w:rsid w:val="00A323E0"/>
    <w:rsid w:val="00A32AEB"/>
    <w:rsid w:val="00A32AF0"/>
    <w:rsid w:val="00A32B2F"/>
    <w:rsid w:val="00A32BB8"/>
    <w:rsid w:val="00A32D31"/>
    <w:rsid w:val="00A33427"/>
    <w:rsid w:val="00A33709"/>
    <w:rsid w:val="00A33906"/>
    <w:rsid w:val="00A33D4F"/>
    <w:rsid w:val="00A342B5"/>
    <w:rsid w:val="00A34B11"/>
    <w:rsid w:val="00A34E47"/>
    <w:rsid w:val="00A3549A"/>
    <w:rsid w:val="00A35FFA"/>
    <w:rsid w:val="00A363E2"/>
    <w:rsid w:val="00A3679A"/>
    <w:rsid w:val="00A36C62"/>
    <w:rsid w:val="00A37BE7"/>
    <w:rsid w:val="00A39AA8"/>
    <w:rsid w:val="00A40326"/>
    <w:rsid w:val="00A403B8"/>
    <w:rsid w:val="00A40478"/>
    <w:rsid w:val="00A40879"/>
    <w:rsid w:val="00A40E24"/>
    <w:rsid w:val="00A41227"/>
    <w:rsid w:val="00A416D9"/>
    <w:rsid w:val="00A41C83"/>
    <w:rsid w:val="00A41E76"/>
    <w:rsid w:val="00A420A8"/>
    <w:rsid w:val="00A42276"/>
    <w:rsid w:val="00A424CC"/>
    <w:rsid w:val="00A42BFB"/>
    <w:rsid w:val="00A42FC9"/>
    <w:rsid w:val="00A43178"/>
    <w:rsid w:val="00A438A9"/>
    <w:rsid w:val="00A43BBD"/>
    <w:rsid w:val="00A43DCC"/>
    <w:rsid w:val="00A43E61"/>
    <w:rsid w:val="00A43F7C"/>
    <w:rsid w:val="00A442FC"/>
    <w:rsid w:val="00A44452"/>
    <w:rsid w:val="00A4447E"/>
    <w:rsid w:val="00A446B1"/>
    <w:rsid w:val="00A449E1"/>
    <w:rsid w:val="00A44B38"/>
    <w:rsid w:val="00A44EA0"/>
    <w:rsid w:val="00A44FFE"/>
    <w:rsid w:val="00A450E1"/>
    <w:rsid w:val="00A456F3"/>
    <w:rsid w:val="00A45902"/>
    <w:rsid w:val="00A4646E"/>
    <w:rsid w:val="00A46641"/>
    <w:rsid w:val="00A4678F"/>
    <w:rsid w:val="00A4693D"/>
    <w:rsid w:val="00A46988"/>
    <w:rsid w:val="00A46A73"/>
    <w:rsid w:val="00A46B0B"/>
    <w:rsid w:val="00A47084"/>
    <w:rsid w:val="00A47097"/>
    <w:rsid w:val="00A4717D"/>
    <w:rsid w:val="00A47246"/>
    <w:rsid w:val="00A472DB"/>
    <w:rsid w:val="00A47934"/>
    <w:rsid w:val="00A50112"/>
    <w:rsid w:val="00A501FE"/>
    <w:rsid w:val="00A5083C"/>
    <w:rsid w:val="00A508BA"/>
    <w:rsid w:val="00A5112A"/>
    <w:rsid w:val="00A51DE3"/>
    <w:rsid w:val="00A51E12"/>
    <w:rsid w:val="00A5207A"/>
    <w:rsid w:val="00A522A9"/>
    <w:rsid w:val="00A5239B"/>
    <w:rsid w:val="00A526C9"/>
    <w:rsid w:val="00A52850"/>
    <w:rsid w:val="00A52BE6"/>
    <w:rsid w:val="00A53076"/>
    <w:rsid w:val="00A53245"/>
    <w:rsid w:val="00A53413"/>
    <w:rsid w:val="00A53483"/>
    <w:rsid w:val="00A53826"/>
    <w:rsid w:val="00A5408A"/>
    <w:rsid w:val="00A54179"/>
    <w:rsid w:val="00A5465F"/>
    <w:rsid w:val="00A5470B"/>
    <w:rsid w:val="00A54B6A"/>
    <w:rsid w:val="00A54F4C"/>
    <w:rsid w:val="00A550EF"/>
    <w:rsid w:val="00A55271"/>
    <w:rsid w:val="00A55456"/>
    <w:rsid w:val="00A55B19"/>
    <w:rsid w:val="00A55B64"/>
    <w:rsid w:val="00A5627C"/>
    <w:rsid w:val="00A56A12"/>
    <w:rsid w:val="00A56E64"/>
    <w:rsid w:val="00A56F15"/>
    <w:rsid w:val="00A57441"/>
    <w:rsid w:val="00A57FDB"/>
    <w:rsid w:val="00A6020A"/>
    <w:rsid w:val="00A603AA"/>
    <w:rsid w:val="00A6092E"/>
    <w:rsid w:val="00A60FD6"/>
    <w:rsid w:val="00A617FC"/>
    <w:rsid w:val="00A619B9"/>
    <w:rsid w:val="00A61B5A"/>
    <w:rsid w:val="00A6257F"/>
    <w:rsid w:val="00A62B82"/>
    <w:rsid w:val="00A62E53"/>
    <w:rsid w:val="00A63900"/>
    <w:rsid w:val="00A643CB"/>
    <w:rsid w:val="00A646FC"/>
    <w:rsid w:val="00A64DAB"/>
    <w:rsid w:val="00A64F5D"/>
    <w:rsid w:val="00A653E0"/>
    <w:rsid w:val="00A658C1"/>
    <w:rsid w:val="00A65B30"/>
    <w:rsid w:val="00A65C74"/>
    <w:rsid w:val="00A66F72"/>
    <w:rsid w:val="00A67159"/>
    <w:rsid w:val="00A672DC"/>
    <w:rsid w:val="00A679D0"/>
    <w:rsid w:val="00A70124"/>
    <w:rsid w:val="00A70270"/>
    <w:rsid w:val="00A70E87"/>
    <w:rsid w:val="00A71372"/>
    <w:rsid w:val="00A721F5"/>
    <w:rsid w:val="00A72AAD"/>
    <w:rsid w:val="00A7323E"/>
    <w:rsid w:val="00A73854"/>
    <w:rsid w:val="00A73E07"/>
    <w:rsid w:val="00A74315"/>
    <w:rsid w:val="00A7450A"/>
    <w:rsid w:val="00A74EEE"/>
    <w:rsid w:val="00A75366"/>
    <w:rsid w:val="00A7549C"/>
    <w:rsid w:val="00A75742"/>
    <w:rsid w:val="00A75913"/>
    <w:rsid w:val="00A759F3"/>
    <w:rsid w:val="00A76C51"/>
    <w:rsid w:val="00A76EE3"/>
    <w:rsid w:val="00A77142"/>
    <w:rsid w:val="00A77619"/>
    <w:rsid w:val="00A77BC0"/>
    <w:rsid w:val="00A77ED6"/>
    <w:rsid w:val="00A800BA"/>
    <w:rsid w:val="00A80A3C"/>
    <w:rsid w:val="00A80E8A"/>
    <w:rsid w:val="00A80ECF"/>
    <w:rsid w:val="00A81948"/>
    <w:rsid w:val="00A81A4A"/>
    <w:rsid w:val="00A81A81"/>
    <w:rsid w:val="00A81C20"/>
    <w:rsid w:val="00A81C98"/>
    <w:rsid w:val="00A81D84"/>
    <w:rsid w:val="00A81DAB"/>
    <w:rsid w:val="00A823FD"/>
    <w:rsid w:val="00A824E9"/>
    <w:rsid w:val="00A83FA7"/>
    <w:rsid w:val="00A840EC"/>
    <w:rsid w:val="00A841AD"/>
    <w:rsid w:val="00A8461D"/>
    <w:rsid w:val="00A84ED1"/>
    <w:rsid w:val="00A85205"/>
    <w:rsid w:val="00A85665"/>
    <w:rsid w:val="00A857F4"/>
    <w:rsid w:val="00A85BD9"/>
    <w:rsid w:val="00A863A0"/>
    <w:rsid w:val="00A869FB"/>
    <w:rsid w:val="00A86CCB"/>
    <w:rsid w:val="00A86E27"/>
    <w:rsid w:val="00A86E35"/>
    <w:rsid w:val="00A87244"/>
    <w:rsid w:val="00A87F57"/>
    <w:rsid w:val="00A90136"/>
    <w:rsid w:val="00A904BA"/>
    <w:rsid w:val="00A9060B"/>
    <w:rsid w:val="00A9088B"/>
    <w:rsid w:val="00A90A98"/>
    <w:rsid w:val="00A9105B"/>
    <w:rsid w:val="00A91254"/>
    <w:rsid w:val="00A91570"/>
    <w:rsid w:val="00A9176B"/>
    <w:rsid w:val="00A91965"/>
    <w:rsid w:val="00A91D39"/>
    <w:rsid w:val="00A920DD"/>
    <w:rsid w:val="00A921C1"/>
    <w:rsid w:val="00A9272A"/>
    <w:rsid w:val="00A929DC"/>
    <w:rsid w:val="00A92A07"/>
    <w:rsid w:val="00A9354D"/>
    <w:rsid w:val="00A93A2F"/>
    <w:rsid w:val="00A93B02"/>
    <w:rsid w:val="00A94545"/>
    <w:rsid w:val="00A946FF"/>
    <w:rsid w:val="00A94CD2"/>
    <w:rsid w:val="00A95111"/>
    <w:rsid w:val="00A952AD"/>
    <w:rsid w:val="00A95B6A"/>
    <w:rsid w:val="00A95D12"/>
    <w:rsid w:val="00A95F41"/>
    <w:rsid w:val="00A9602F"/>
    <w:rsid w:val="00A964FE"/>
    <w:rsid w:val="00A96E4E"/>
    <w:rsid w:val="00A971DE"/>
    <w:rsid w:val="00A97366"/>
    <w:rsid w:val="00A97757"/>
    <w:rsid w:val="00A97CBD"/>
    <w:rsid w:val="00A97DC2"/>
    <w:rsid w:val="00AA0110"/>
    <w:rsid w:val="00AA0233"/>
    <w:rsid w:val="00AA039F"/>
    <w:rsid w:val="00AA098E"/>
    <w:rsid w:val="00AA09E2"/>
    <w:rsid w:val="00AA0A28"/>
    <w:rsid w:val="00AA0DF9"/>
    <w:rsid w:val="00AA0EBD"/>
    <w:rsid w:val="00AA1364"/>
    <w:rsid w:val="00AA1E1F"/>
    <w:rsid w:val="00AA1E31"/>
    <w:rsid w:val="00AA2022"/>
    <w:rsid w:val="00AA24C0"/>
    <w:rsid w:val="00AA2E38"/>
    <w:rsid w:val="00AA2F93"/>
    <w:rsid w:val="00AA339E"/>
    <w:rsid w:val="00AA3438"/>
    <w:rsid w:val="00AA3527"/>
    <w:rsid w:val="00AA3792"/>
    <w:rsid w:val="00AA37B1"/>
    <w:rsid w:val="00AA3BB0"/>
    <w:rsid w:val="00AA3C57"/>
    <w:rsid w:val="00AA47BF"/>
    <w:rsid w:val="00AA5031"/>
    <w:rsid w:val="00AA551E"/>
    <w:rsid w:val="00AA5962"/>
    <w:rsid w:val="00AA59F1"/>
    <w:rsid w:val="00AA63FE"/>
    <w:rsid w:val="00AA71BE"/>
    <w:rsid w:val="00AA75A9"/>
    <w:rsid w:val="00AA7A57"/>
    <w:rsid w:val="00AA7B2D"/>
    <w:rsid w:val="00AA7B36"/>
    <w:rsid w:val="00AA7ECD"/>
    <w:rsid w:val="00AB010F"/>
    <w:rsid w:val="00AB0B91"/>
    <w:rsid w:val="00AB1761"/>
    <w:rsid w:val="00AB18B1"/>
    <w:rsid w:val="00AB1B2F"/>
    <w:rsid w:val="00AB1C0B"/>
    <w:rsid w:val="00AB1E1B"/>
    <w:rsid w:val="00AB1F97"/>
    <w:rsid w:val="00AB2712"/>
    <w:rsid w:val="00AB28DF"/>
    <w:rsid w:val="00AB2A33"/>
    <w:rsid w:val="00AB2BBC"/>
    <w:rsid w:val="00AB2D9F"/>
    <w:rsid w:val="00AB3CE5"/>
    <w:rsid w:val="00AB4243"/>
    <w:rsid w:val="00AB427A"/>
    <w:rsid w:val="00AB43B8"/>
    <w:rsid w:val="00AB52B3"/>
    <w:rsid w:val="00AB64B5"/>
    <w:rsid w:val="00AB6868"/>
    <w:rsid w:val="00AB6940"/>
    <w:rsid w:val="00AB700E"/>
    <w:rsid w:val="00AB7511"/>
    <w:rsid w:val="00AB797F"/>
    <w:rsid w:val="00AB79BB"/>
    <w:rsid w:val="00AB7A15"/>
    <w:rsid w:val="00AC03B1"/>
    <w:rsid w:val="00AC0565"/>
    <w:rsid w:val="00AC0569"/>
    <w:rsid w:val="00AC0772"/>
    <w:rsid w:val="00AC120B"/>
    <w:rsid w:val="00AC1629"/>
    <w:rsid w:val="00AC16D6"/>
    <w:rsid w:val="00AC1780"/>
    <w:rsid w:val="00AC20DB"/>
    <w:rsid w:val="00AC2396"/>
    <w:rsid w:val="00AC271E"/>
    <w:rsid w:val="00AC2BCA"/>
    <w:rsid w:val="00AC2D20"/>
    <w:rsid w:val="00AC2DE2"/>
    <w:rsid w:val="00AC2EAD"/>
    <w:rsid w:val="00AC3039"/>
    <w:rsid w:val="00AC3108"/>
    <w:rsid w:val="00AC36D7"/>
    <w:rsid w:val="00AC38C7"/>
    <w:rsid w:val="00AC4349"/>
    <w:rsid w:val="00AC494C"/>
    <w:rsid w:val="00AC516B"/>
    <w:rsid w:val="00AC5E66"/>
    <w:rsid w:val="00AC62D8"/>
    <w:rsid w:val="00AC634A"/>
    <w:rsid w:val="00AC66C6"/>
    <w:rsid w:val="00AC6730"/>
    <w:rsid w:val="00AC6E3D"/>
    <w:rsid w:val="00AC75F0"/>
    <w:rsid w:val="00AC7E2F"/>
    <w:rsid w:val="00ACA6D0"/>
    <w:rsid w:val="00AD008B"/>
    <w:rsid w:val="00AD00C6"/>
    <w:rsid w:val="00AD0282"/>
    <w:rsid w:val="00AD03BC"/>
    <w:rsid w:val="00AD0417"/>
    <w:rsid w:val="00AD0DA2"/>
    <w:rsid w:val="00AD10D7"/>
    <w:rsid w:val="00AD13BE"/>
    <w:rsid w:val="00AD14CF"/>
    <w:rsid w:val="00AD18EA"/>
    <w:rsid w:val="00AD1E48"/>
    <w:rsid w:val="00AD2671"/>
    <w:rsid w:val="00AD2739"/>
    <w:rsid w:val="00AD2E5D"/>
    <w:rsid w:val="00AD30ED"/>
    <w:rsid w:val="00AD3182"/>
    <w:rsid w:val="00AD33A6"/>
    <w:rsid w:val="00AD35ED"/>
    <w:rsid w:val="00AD3E30"/>
    <w:rsid w:val="00AD40B3"/>
    <w:rsid w:val="00AD52A5"/>
    <w:rsid w:val="00AD53E5"/>
    <w:rsid w:val="00AD5538"/>
    <w:rsid w:val="00AD5884"/>
    <w:rsid w:val="00AD5B36"/>
    <w:rsid w:val="00AD5C86"/>
    <w:rsid w:val="00AD5EFF"/>
    <w:rsid w:val="00AD5F0E"/>
    <w:rsid w:val="00AD5F1C"/>
    <w:rsid w:val="00AD628F"/>
    <w:rsid w:val="00AD62B8"/>
    <w:rsid w:val="00AD65B3"/>
    <w:rsid w:val="00AD667F"/>
    <w:rsid w:val="00AD7000"/>
    <w:rsid w:val="00AD7B32"/>
    <w:rsid w:val="00AD7D4A"/>
    <w:rsid w:val="00AD7E08"/>
    <w:rsid w:val="00AE01DA"/>
    <w:rsid w:val="00AE0AE4"/>
    <w:rsid w:val="00AE0EB3"/>
    <w:rsid w:val="00AE136B"/>
    <w:rsid w:val="00AE14EF"/>
    <w:rsid w:val="00AE14F3"/>
    <w:rsid w:val="00AE19C8"/>
    <w:rsid w:val="00AE1B8D"/>
    <w:rsid w:val="00AE1EC8"/>
    <w:rsid w:val="00AE20C2"/>
    <w:rsid w:val="00AE24AB"/>
    <w:rsid w:val="00AE2F9C"/>
    <w:rsid w:val="00AE3275"/>
    <w:rsid w:val="00AE37BB"/>
    <w:rsid w:val="00AE3E2D"/>
    <w:rsid w:val="00AE47FA"/>
    <w:rsid w:val="00AE4C1B"/>
    <w:rsid w:val="00AE4CB6"/>
    <w:rsid w:val="00AE4D85"/>
    <w:rsid w:val="00AE555B"/>
    <w:rsid w:val="00AE6658"/>
    <w:rsid w:val="00AE7029"/>
    <w:rsid w:val="00AE712D"/>
    <w:rsid w:val="00AE73DE"/>
    <w:rsid w:val="00AE7669"/>
    <w:rsid w:val="00AE7915"/>
    <w:rsid w:val="00AE79D6"/>
    <w:rsid w:val="00AE7BF0"/>
    <w:rsid w:val="00AF0038"/>
    <w:rsid w:val="00AF0055"/>
    <w:rsid w:val="00AF00AE"/>
    <w:rsid w:val="00AF0628"/>
    <w:rsid w:val="00AF063F"/>
    <w:rsid w:val="00AF07B4"/>
    <w:rsid w:val="00AF07D1"/>
    <w:rsid w:val="00AF09D5"/>
    <w:rsid w:val="00AF0B22"/>
    <w:rsid w:val="00AF0BD7"/>
    <w:rsid w:val="00AF10D4"/>
    <w:rsid w:val="00AF185B"/>
    <w:rsid w:val="00AF1916"/>
    <w:rsid w:val="00AF1944"/>
    <w:rsid w:val="00AF1B3F"/>
    <w:rsid w:val="00AF1B81"/>
    <w:rsid w:val="00AF1CE1"/>
    <w:rsid w:val="00AF2304"/>
    <w:rsid w:val="00AF27AD"/>
    <w:rsid w:val="00AF2D08"/>
    <w:rsid w:val="00AF312D"/>
    <w:rsid w:val="00AF3187"/>
    <w:rsid w:val="00AF32EE"/>
    <w:rsid w:val="00AF3D41"/>
    <w:rsid w:val="00AF47EF"/>
    <w:rsid w:val="00AF4967"/>
    <w:rsid w:val="00AF4B8B"/>
    <w:rsid w:val="00AF4DFC"/>
    <w:rsid w:val="00AF5218"/>
    <w:rsid w:val="00AF5856"/>
    <w:rsid w:val="00AF7114"/>
    <w:rsid w:val="00AF7485"/>
    <w:rsid w:val="00AF795D"/>
    <w:rsid w:val="00AF7C2F"/>
    <w:rsid w:val="00AF7C4D"/>
    <w:rsid w:val="00B006ED"/>
    <w:rsid w:val="00B0085E"/>
    <w:rsid w:val="00B00958"/>
    <w:rsid w:val="00B01307"/>
    <w:rsid w:val="00B015CD"/>
    <w:rsid w:val="00B01797"/>
    <w:rsid w:val="00B01A73"/>
    <w:rsid w:val="00B01D6D"/>
    <w:rsid w:val="00B01DF8"/>
    <w:rsid w:val="00B01F7C"/>
    <w:rsid w:val="00B02228"/>
    <w:rsid w:val="00B0231F"/>
    <w:rsid w:val="00B0252C"/>
    <w:rsid w:val="00B0255E"/>
    <w:rsid w:val="00B027AB"/>
    <w:rsid w:val="00B02B7D"/>
    <w:rsid w:val="00B02BF6"/>
    <w:rsid w:val="00B02D1F"/>
    <w:rsid w:val="00B02DE9"/>
    <w:rsid w:val="00B02E0C"/>
    <w:rsid w:val="00B03EF0"/>
    <w:rsid w:val="00B045A4"/>
    <w:rsid w:val="00B048F4"/>
    <w:rsid w:val="00B0497D"/>
    <w:rsid w:val="00B04B5F"/>
    <w:rsid w:val="00B04D0C"/>
    <w:rsid w:val="00B04D22"/>
    <w:rsid w:val="00B05384"/>
    <w:rsid w:val="00B05412"/>
    <w:rsid w:val="00B05547"/>
    <w:rsid w:val="00B059F7"/>
    <w:rsid w:val="00B0609E"/>
    <w:rsid w:val="00B06D35"/>
    <w:rsid w:val="00B06D82"/>
    <w:rsid w:val="00B06EC1"/>
    <w:rsid w:val="00B06F6D"/>
    <w:rsid w:val="00B07808"/>
    <w:rsid w:val="00B0789D"/>
    <w:rsid w:val="00B0797E"/>
    <w:rsid w:val="00B07C2E"/>
    <w:rsid w:val="00B10E69"/>
    <w:rsid w:val="00B114F7"/>
    <w:rsid w:val="00B117F7"/>
    <w:rsid w:val="00B11DA6"/>
    <w:rsid w:val="00B122D4"/>
    <w:rsid w:val="00B12304"/>
    <w:rsid w:val="00B12645"/>
    <w:rsid w:val="00B1274E"/>
    <w:rsid w:val="00B1299A"/>
    <w:rsid w:val="00B129B9"/>
    <w:rsid w:val="00B129F5"/>
    <w:rsid w:val="00B131F0"/>
    <w:rsid w:val="00B13966"/>
    <w:rsid w:val="00B140C8"/>
    <w:rsid w:val="00B1414A"/>
    <w:rsid w:val="00B14342"/>
    <w:rsid w:val="00B143BB"/>
    <w:rsid w:val="00B14A3D"/>
    <w:rsid w:val="00B14CDB"/>
    <w:rsid w:val="00B150D8"/>
    <w:rsid w:val="00B15B1B"/>
    <w:rsid w:val="00B15F35"/>
    <w:rsid w:val="00B16156"/>
    <w:rsid w:val="00B16509"/>
    <w:rsid w:val="00B16563"/>
    <w:rsid w:val="00B1734A"/>
    <w:rsid w:val="00B1753E"/>
    <w:rsid w:val="00B17645"/>
    <w:rsid w:val="00B1792A"/>
    <w:rsid w:val="00B17D36"/>
    <w:rsid w:val="00B206D4"/>
    <w:rsid w:val="00B209BE"/>
    <w:rsid w:val="00B20EB8"/>
    <w:rsid w:val="00B21372"/>
    <w:rsid w:val="00B21E38"/>
    <w:rsid w:val="00B220B9"/>
    <w:rsid w:val="00B22A03"/>
    <w:rsid w:val="00B23466"/>
    <w:rsid w:val="00B237AB"/>
    <w:rsid w:val="00B23908"/>
    <w:rsid w:val="00B23A40"/>
    <w:rsid w:val="00B23F68"/>
    <w:rsid w:val="00B23FB6"/>
    <w:rsid w:val="00B24181"/>
    <w:rsid w:val="00B242B5"/>
    <w:rsid w:val="00B24531"/>
    <w:rsid w:val="00B248AF"/>
    <w:rsid w:val="00B24ADD"/>
    <w:rsid w:val="00B253DE"/>
    <w:rsid w:val="00B25853"/>
    <w:rsid w:val="00B258D8"/>
    <w:rsid w:val="00B25946"/>
    <w:rsid w:val="00B25A7A"/>
    <w:rsid w:val="00B25C3D"/>
    <w:rsid w:val="00B25EA2"/>
    <w:rsid w:val="00B26EE8"/>
    <w:rsid w:val="00B26F50"/>
    <w:rsid w:val="00B26FC8"/>
    <w:rsid w:val="00B272A4"/>
    <w:rsid w:val="00B272F3"/>
    <w:rsid w:val="00B2748B"/>
    <w:rsid w:val="00B27ADD"/>
    <w:rsid w:val="00B27DBD"/>
    <w:rsid w:val="00B301DD"/>
    <w:rsid w:val="00B30303"/>
    <w:rsid w:val="00B3079B"/>
    <w:rsid w:val="00B30B78"/>
    <w:rsid w:val="00B31865"/>
    <w:rsid w:val="00B31A5F"/>
    <w:rsid w:val="00B31F4D"/>
    <w:rsid w:val="00B31FEA"/>
    <w:rsid w:val="00B32098"/>
    <w:rsid w:val="00B32A20"/>
    <w:rsid w:val="00B32A95"/>
    <w:rsid w:val="00B32ACA"/>
    <w:rsid w:val="00B32C0C"/>
    <w:rsid w:val="00B32C0F"/>
    <w:rsid w:val="00B32FAE"/>
    <w:rsid w:val="00B32FDF"/>
    <w:rsid w:val="00B331A7"/>
    <w:rsid w:val="00B334AD"/>
    <w:rsid w:val="00B33FC1"/>
    <w:rsid w:val="00B349DA"/>
    <w:rsid w:val="00B34BAA"/>
    <w:rsid w:val="00B34DBE"/>
    <w:rsid w:val="00B34F82"/>
    <w:rsid w:val="00B34FDD"/>
    <w:rsid w:val="00B352F9"/>
    <w:rsid w:val="00B35549"/>
    <w:rsid w:val="00B355AF"/>
    <w:rsid w:val="00B35946"/>
    <w:rsid w:val="00B3645F"/>
    <w:rsid w:val="00B3646C"/>
    <w:rsid w:val="00B36AA0"/>
    <w:rsid w:val="00B36DC3"/>
    <w:rsid w:val="00B376A4"/>
    <w:rsid w:val="00B379BF"/>
    <w:rsid w:val="00B37A8F"/>
    <w:rsid w:val="00B37C1D"/>
    <w:rsid w:val="00B402CE"/>
    <w:rsid w:val="00B40B8E"/>
    <w:rsid w:val="00B40C49"/>
    <w:rsid w:val="00B41038"/>
    <w:rsid w:val="00B415DC"/>
    <w:rsid w:val="00B41818"/>
    <w:rsid w:val="00B42120"/>
    <w:rsid w:val="00B425D8"/>
    <w:rsid w:val="00B42726"/>
    <w:rsid w:val="00B42F3B"/>
    <w:rsid w:val="00B42F65"/>
    <w:rsid w:val="00B42FE4"/>
    <w:rsid w:val="00B4347C"/>
    <w:rsid w:val="00B43981"/>
    <w:rsid w:val="00B43A2D"/>
    <w:rsid w:val="00B43CCA"/>
    <w:rsid w:val="00B43E46"/>
    <w:rsid w:val="00B43FA7"/>
    <w:rsid w:val="00B43FF3"/>
    <w:rsid w:val="00B44807"/>
    <w:rsid w:val="00B449C1"/>
    <w:rsid w:val="00B44F2C"/>
    <w:rsid w:val="00B4510F"/>
    <w:rsid w:val="00B452BB"/>
    <w:rsid w:val="00B454B3"/>
    <w:rsid w:val="00B456F2"/>
    <w:rsid w:val="00B458F1"/>
    <w:rsid w:val="00B45F53"/>
    <w:rsid w:val="00B4632C"/>
    <w:rsid w:val="00B4663D"/>
    <w:rsid w:val="00B46D49"/>
    <w:rsid w:val="00B475B8"/>
    <w:rsid w:val="00B5038F"/>
    <w:rsid w:val="00B50518"/>
    <w:rsid w:val="00B5063F"/>
    <w:rsid w:val="00B5067E"/>
    <w:rsid w:val="00B50DF7"/>
    <w:rsid w:val="00B5148D"/>
    <w:rsid w:val="00B51559"/>
    <w:rsid w:val="00B51D5C"/>
    <w:rsid w:val="00B521D5"/>
    <w:rsid w:val="00B52245"/>
    <w:rsid w:val="00B52964"/>
    <w:rsid w:val="00B5296F"/>
    <w:rsid w:val="00B52CC2"/>
    <w:rsid w:val="00B537AD"/>
    <w:rsid w:val="00B538F8"/>
    <w:rsid w:val="00B54124"/>
    <w:rsid w:val="00B54185"/>
    <w:rsid w:val="00B5443D"/>
    <w:rsid w:val="00B544B7"/>
    <w:rsid w:val="00B54999"/>
    <w:rsid w:val="00B54C86"/>
    <w:rsid w:val="00B54C9D"/>
    <w:rsid w:val="00B54D4D"/>
    <w:rsid w:val="00B54ECC"/>
    <w:rsid w:val="00B54ED3"/>
    <w:rsid w:val="00B54F62"/>
    <w:rsid w:val="00B552C2"/>
    <w:rsid w:val="00B55B3D"/>
    <w:rsid w:val="00B55CCD"/>
    <w:rsid w:val="00B55CDF"/>
    <w:rsid w:val="00B55E5E"/>
    <w:rsid w:val="00B565FB"/>
    <w:rsid w:val="00B566A4"/>
    <w:rsid w:val="00B5690C"/>
    <w:rsid w:val="00B56A22"/>
    <w:rsid w:val="00B56B28"/>
    <w:rsid w:val="00B56E58"/>
    <w:rsid w:val="00B571B1"/>
    <w:rsid w:val="00B571BD"/>
    <w:rsid w:val="00B574DA"/>
    <w:rsid w:val="00B57E05"/>
    <w:rsid w:val="00B600A6"/>
    <w:rsid w:val="00B600E0"/>
    <w:rsid w:val="00B60361"/>
    <w:rsid w:val="00B61123"/>
    <w:rsid w:val="00B6147B"/>
    <w:rsid w:val="00B61BD3"/>
    <w:rsid w:val="00B6200E"/>
    <w:rsid w:val="00B63160"/>
    <w:rsid w:val="00B63ACD"/>
    <w:rsid w:val="00B63E9B"/>
    <w:rsid w:val="00B63F69"/>
    <w:rsid w:val="00B64491"/>
    <w:rsid w:val="00B6455E"/>
    <w:rsid w:val="00B64A6B"/>
    <w:rsid w:val="00B64AE3"/>
    <w:rsid w:val="00B64B5E"/>
    <w:rsid w:val="00B64C5F"/>
    <w:rsid w:val="00B64F73"/>
    <w:rsid w:val="00B652C0"/>
    <w:rsid w:val="00B65DBF"/>
    <w:rsid w:val="00B65F10"/>
    <w:rsid w:val="00B66110"/>
    <w:rsid w:val="00B6646B"/>
    <w:rsid w:val="00B66FF7"/>
    <w:rsid w:val="00B67214"/>
    <w:rsid w:val="00B6723E"/>
    <w:rsid w:val="00B67672"/>
    <w:rsid w:val="00B67848"/>
    <w:rsid w:val="00B67D24"/>
    <w:rsid w:val="00B6A566"/>
    <w:rsid w:val="00B707FA"/>
    <w:rsid w:val="00B70872"/>
    <w:rsid w:val="00B70E5D"/>
    <w:rsid w:val="00B70ED7"/>
    <w:rsid w:val="00B713D5"/>
    <w:rsid w:val="00B71597"/>
    <w:rsid w:val="00B717F5"/>
    <w:rsid w:val="00B718DD"/>
    <w:rsid w:val="00B71921"/>
    <w:rsid w:val="00B71F15"/>
    <w:rsid w:val="00B72826"/>
    <w:rsid w:val="00B728AD"/>
    <w:rsid w:val="00B72C6B"/>
    <w:rsid w:val="00B72E6F"/>
    <w:rsid w:val="00B72FA2"/>
    <w:rsid w:val="00B73476"/>
    <w:rsid w:val="00B7364E"/>
    <w:rsid w:val="00B736F4"/>
    <w:rsid w:val="00B739CF"/>
    <w:rsid w:val="00B73DFF"/>
    <w:rsid w:val="00B741D3"/>
    <w:rsid w:val="00B74263"/>
    <w:rsid w:val="00B7478C"/>
    <w:rsid w:val="00B75267"/>
    <w:rsid w:val="00B757D5"/>
    <w:rsid w:val="00B757FF"/>
    <w:rsid w:val="00B763B4"/>
    <w:rsid w:val="00B76402"/>
    <w:rsid w:val="00B76524"/>
    <w:rsid w:val="00B76671"/>
    <w:rsid w:val="00B768A7"/>
    <w:rsid w:val="00B76A0C"/>
    <w:rsid w:val="00B777BB"/>
    <w:rsid w:val="00B77849"/>
    <w:rsid w:val="00B77CDF"/>
    <w:rsid w:val="00B80323"/>
    <w:rsid w:val="00B80514"/>
    <w:rsid w:val="00B806AB"/>
    <w:rsid w:val="00B80BE9"/>
    <w:rsid w:val="00B80C18"/>
    <w:rsid w:val="00B8123E"/>
    <w:rsid w:val="00B812AA"/>
    <w:rsid w:val="00B81559"/>
    <w:rsid w:val="00B818D6"/>
    <w:rsid w:val="00B81B03"/>
    <w:rsid w:val="00B823CB"/>
    <w:rsid w:val="00B82722"/>
    <w:rsid w:val="00B82E6C"/>
    <w:rsid w:val="00B835BC"/>
    <w:rsid w:val="00B83706"/>
    <w:rsid w:val="00B8376A"/>
    <w:rsid w:val="00B84BBC"/>
    <w:rsid w:val="00B84F9C"/>
    <w:rsid w:val="00B8591D"/>
    <w:rsid w:val="00B85C1B"/>
    <w:rsid w:val="00B85D38"/>
    <w:rsid w:val="00B868D6"/>
    <w:rsid w:val="00B86A1B"/>
    <w:rsid w:val="00B86AB7"/>
    <w:rsid w:val="00B8707B"/>
    <w:rsid w:val="00B8791E"/>
    <w:rsid w:val="00B87BF4"/>
    <w:rsid w:val="00B90242"/>
    <w:rsid w:val="00B9059F"/>
    <w:rsid w:val="00B91610"/>
    <w:rsid w:val="00B923BA"/>
    <w:rsid w:val="00B923FF"/>
    <w:rsid w:val="00B93B96"/>
    <w:rsid w:val="00B9409A"/>
    <w:rsid w:val="00B943BC"/>
    <w:rsid w:val="00B94568"/>
    <w:rsid w:val="00B9462A"/>
    <w:rsid w:val="00B948A1"/>
    <w:rsid w:val="00B94AE0"/>
    <w:rsid w:val="00B94BA3"/>
    <w:rsid w:val="00B94FEC"/>
    <w:rsid w:val="00B95137"/>
    <w:rsid w:val="00B95E0F"/>
    <w:rsid w:val="00B96610"/>
    <w:rsid w:val="00B96780"/>
    <w:rsid w:val="00B96CF3"/>
    <w:rsid w:val="00B96F9B"/>
    <w:rsid w:val="00B97067"/>
    <w:rsid w:val="00B9736B"/>
    <w:rsid w:val="00B97989"/>
    <w:rsid w:val="00B97E0B"/>
    <w:rsid w:val="00BA05BA"/>
    <w:rsid w:val="00BA087B"/>
    <w:rsid w:val="00BA0B2E"/>
    <w:rsid w:val="00BA12BB"/>
    <w:rsid w:val="00BA12BC"/>
    <w:rsid w:val="00BA1666"/>
    <w:rsid w:val="00BA16FD"/>
    <w:rsid w:val="00BA1B41"/>
    <w:rsid w:val="00BA1B8A"/>
    <w:rsid w:val="00BA1D83"/>
    <w:rsid w:val="00BA1DEC"/>
    <w:rsid w:val="00BA275F"/>
    <w:rsid w:val="00BA28DC"/>
    <w:rsid w:val="00BA292E"/>
    <w:rsid w:val="00BA2B2C"/>
    <w:rsid w:val="00BA2DEB"/>
    <w:rsid w:val="00BA30D4"/>
    <w:rsid w:val="00BA33DC"/>
    <w:rsid w:val="00BA3E57"/>
    <w:rsid w:val="00BA4055"/>
    <w:rsid w:val="00BA48EE"/>
    <w:rsid w:val="00BA5369"/>
    <w:rsid w:val="00BA587E"/>
    <w:rsid w:val="00BA58D4"/>
    <w:rsid w:val="00BA5937"/>
    <w:rsid w:val="00BA644C"/>
    <w:rsid w:val="00BA674C"/>
    <w:rsid w:val="00BA68DD"/>
    <w:rsid w:val="00BA69AB"/>
    <w:rsid w:val="00BA71BC"/>
    <w:rsid w:val="00BA7458"/>
    <w:rsid w:val="00BA772C"/>
    <w:rsid w:val="00BA7B09"/>
    <w:rsid w:val="00BA7CFD"/>
    <w:rsid w:val="00BA7E43"/>
    <w:rsid w:val="00BA7EFA"/>
    <w:rsid w:val="00BA7FE6"/>
    <w:rsid w:val="00BB0178"/>
    <w:rsid w:val="00BB0CB0"/>
    <w:rsid w:val="00BB0FC7"/>
    <w:rsid w:val="00BB130C"/>
    <w:rsid w:val="00BB13E7"/>
    <w:rsid w:val="00BB1DBC"/>
    <w:rsid w:val="00BB1EA7"/>
    <w:rsid w:val="00BB1F60"/>
    <w:rsid w:val="00BB2256"/>
    <w:rsid w:val="00BB2559"/>
    <w:rsid w:val="00BB2DBB"/>
    <w:rsid w:val="00BB2F75"/>
    <w:rsid w:val="00BB3661"/>
    <w:rsid w:val="00BB3B6A"/>
    <w:rsid w:val="00BB3E59"/>
    <w:rsid w:val="00BB3EE4"/>
    <w:rsid w:val="00BB45B3"/>
    <w:rsid w:val="00BB4608"/>
    <w:rsid w:val="00BB4B56"/>
    <w:rsid w:val="00BB500F"/>
    <w:rsid w:val="00BB5322"/>
    <w:rsid w:val="00BB548B"/>
    <w:rsid w:val="00BB556D"/>
    <w:rsid w:val="00BB560E"/>
    <w:rsid w:val="00BB5FD7"/>
    <w:rsid w:val="00BB6028"/>
    <w:rsid w:val="00BB6045"/>
    <w:rsid w:val="00BB621B"/>
    <w:rsid w:val="00BB65BC"/>
    <w:rsid w:val="00BB6796"/>
    <w:rsid w:val="00BB67A4"/>
    <w:rsid w:val="00BB6BD3"/>
    <w:rsid w:val="00BB6C3B"/>
    <w:rsid w:val="00BB6C90"/>
    <w:rsid w:val="00BB6D81"/>
    <w:rsid w:val="00BB6E7B"/>
    <w:rsid w:val="00BB7767"/>
    <w:rsid w:val="00BB7A0A"/>
    <w:rsid w:val="00BB7FC6"/>
    <w:rsid w:val="00BBA456"/>
    <w:rsid w:val="00BC06CD"/>
    <w:rsid w:val="00BC0A1E"/>
    <w:rsid w:val="00BC0DCA"/>
    <w:rsid w:val="00BC10D2"/>
    <w:rsid w:val="00BC1123"/>
    <w:rsid w:val="00BC1199"/>
    <w:rsid w:val="00BC134F"/>
    <w:rsid w:val="00BC1EE2"/>
    <w:rsid w:val="00BC1F28"/>
    <w:rsid w:val="00BC23B2"/>
    <w:rsid w:val="00BC2ACC"/>
    <w:rsid w:val="00BC2CED"/>
    <w:rsid w:val="00BC2CF1"/>
    <w:rsid w:val="00BC34AC"/>
    <w:rsid w:val="00BC3862"/>
    <w:rsid w:val="00BC3BD5"/>
    <w:rsid w:val="00BC3CEA"/>
    <w:rsid w:val="00BC4336"/>
    <w:rsid w:val="00BC443B"/>
    <w:rsid w:val="00BC5055"/>
    <w:rsid w:val="00BC5BFE"/>
    <w:rsid w:val="00BC622D"/>
    <w:rsid w:val="00BC6612"/>
    <w:rsid w:val="00BC6D74"/>
    <w:rsid w:val="00BC717B"/>
    <w:rsid w:val="00BC7502"/>
    <w:rsid w:val="00BD0826"/>
    <w:rsid w:val="00BD0DC6"/>
    <w:rsid w:val="00BD0F74"/>
    <w:rsid w:val="00BD1325"/>
    <w:rsid w:val="00BD29D3"/>
    <w:rsid w:val="00BD38AA"/>
    <w:rsid w:val="00BD3A95"/>
    <w:rsid w:val="00BD3F76"/>
    <w:rsid w:val="00BD41D4"/>
    <w:rsid w:val="00BD41E7"/>
    <w:rsid w:val="00BD442A"/>
    <w:rsid w:val="00BD48AD"/>
    <w:rsid w:val="00BD4C7B"/>
    <w:rsid w:val="00BD52BE"/>
    <w:rsid w:val="00BD5AD4"/>
    <w:rsid w:val="00BD5F08"/>
    <w:rsid w:val="00BD5FF6"/>
    <w:rsid w:val="00BD6444"/>
    <w:rsid w:val="00BD6687"/>
    <w:rsid w:val="00BD6818"/>
    <w:rsid w:val="00BD683A"/>
    <w:rsid w:val="00BD693D"/>
    <w:rsid w:val="00BD6E8C"/>
    <w:rsid w:val="00BD7431"/>
    <w:rsid w:val="00BD74D2"/>
    <w:rsid w:val="00BD758F"/>
    <w:rsid w:val="00BD775B"/>
    <w:rsid w:val="00BD7A20"/>
    <w:rsid w:val="00BD7A38"/>
    <w:rsid w:val="00BE0741"/>
    <w:rsid w:val="00BE0836"/>
    <w:rsid w:val="00BE1052"/>
    <w:rsid w:val="00BE19B3"/>
    <w:rsid w:val="00BE20CF"/>
    <w:rsid w:val="00BE2445"/>
    <w:rsid w:val="00BE2485"/>
    <w:rsid w:val="00BE25ED"/>
    <w:rsid w:val="00BE26AC"/>
    <w:rsid w:val="00BE270A"/>
    <w:rsid w:val="00BE2B1F"/>
    <w:rsid w:val="00BE3278"/>
    <w:rsid w:val="00BE3330"/>
    <w:rsid w:val="00BE3414"/>
    <w:rsid w:val="00BE4066"/>
    <w:rsid w:val="00BE41D5"/>
    <w:rsid w:val="00BE4546"/>
    <w:rsid w:val="00BE4809"/>
    <w:rsid w:val="00BE48FC"/>
    <w:rsid w:val="00BE4E92"/>
    <w:rsid w:val="00BE52DA"/>
    <w:rsid w:val="00BE5BA4"/>
    <w:rsid w:val="00BE5CE5"/>
    <w:rsid w:val="00BE5EA9"/>
    <w:rsid w:val="00BE6341"/>
    <w:rsid w:val="00BE6B5C"/>
    <w:rsid w:val="00BE6D7D"/>
    <w:rsid w:val="00BE777C"/>
    <w:rsid w:val="00BF027E"/>
    <w:rsid w:val="00BF0379"/>
    <w:rsid w:val="00BF04FF"/>
    <w:rsid w:val="00BF0675"/>
    <w:rsid w:val="00BF09C0"/>
    <w:rsid w:val="00BF110F"/>
    <w:rsid w:val="00BF1A91"/>
    <w:rsid w:val="00BF1BB9"/>
    <w:rsid w:val="00BF1FF5"/>
    <w:rsid w:val="00BF3597"/>
    <w:rsid w:val="00BF371A"/>
    <w:rsid w:val="00BF3E24"/>
    <w:rsid w:val="00BF3EF7"/>
    <w:rsid w:val="00BF4E0C"/>
    <w:rsid w:val="00BF5209"/>
    <w:rsid w:val="00BF6064"/>
    <w:rsid w:val="00BF7225"/>
    <w:rsid w:val="00BF7453"/>
    <w:rsid w:val="00BF7491"/>
    <w:rsid w:val="00BF7708"/>
    <w:rsid w:val="00C00264"/>
    <w:rsid w:val="00C0031B"/>
    <w:rsid w:val="00C00471"/>
    <w:rsid w:val="00C00473"/>
    <w:rsid w:val="00C00590"/>
    <w:rsid w:val="00C01909"/>
    <w:rsid w:val="00C01997"/>
    <w:rsid w:val="00C01ABD"/>
    <w:rsid w:val="00C01CF7"/>
    <w:rsid w:val="00C01F0C"/>
    <w:rsid w:val="00C03033"/>
    <w:rsid w:val="00C030C4"/>
    <w:rsid w:val="00C030F6"/>
    <w:rsid w:val="00C03327"/>
    <w:rsid w:val="00C03626"/>
    <w:rsid w:val="00C03770"/>
    <w:rsid w:val="00C04669"/>
    <w:rsid w:val="00C04B2B"/>
    <w:rsid w:val="00C0535B"/>
    <w:rsid w:val="00C05379"/>
    <w:rsid w:val="00C0580D"/>
    <w:rsid w:val="00C06049"/>
    <w:rsid w:val="00C060C3"/>
    <w:rsid w:val="00C06654"/>
    <w:rsid w:val="00C06875"/>
    <w:rsid w:val="00C06916"/>
    <w:rsid w:val="00C06B8C"/>
    <w:rsid w:val="00C07011"/>
    <w:rsid w:val="00C07125"/>
    <w:rsid w:val="00C07528"/>
    <w:rsid w:val="00C10074"/>
    <w:rsid w:val="00C10481"/>
    <w:rsid w:val="00C10677"/>
    <w:rsid w:val="00C107CD"/>
    <w:rsid w:val="00C10FCE"/>
    <w:rsid w:val="00C110C9"/>
    <w:rsid w:val="00C112B5"/>
    <w:rsid w:val="00C11450"/>
    <w:rsid w:val="00C1192D"/>
    <w:rsid w:val="00C11C26"/>
    <w:rsid w:val="00C11C9D"/>
    <w:rsid w:val="00C12306"/>
    <w:rsid w:val="00C13165"/>
    <w:rsid w:val="00C134DF"/>
    <w:rsid w:val="00C134E1"/>
    <w:rsid w:val="00C135FF"/>
    <w:rsid w:val="00C13793"/>
    <w:rsid w:val="00C14734"/>
    <w:rsid w:val="00C14B12"/>
    <w:rsid w:val="00C14B6C"/>
    <w:rsid w:val="00C14DD6"/>
    <w:rsid w:val="00C150A2"/>
    <w:rsid w:val="00C15614"/>
    <w:rsid w:val="00C15670"/>
    <w:rsid w:val="00C156F6"/>
    <w:rsid w:val="00C15A13"/>
    <w:rsid w:val="00C15B9A"/>
    <w:rsid w:val="00C15D17"/>
    <w:rsid w:val="00C15E49"/>
    <w:rsid w:val="00C15FE7"/>
    <w:rsid w:val="00C1657B"/>
    <w:rsid w:val="00C16751"/>
    <w:rsid w:val="00C16790"/>
    <w:rsid w:val="00C168F2"/>
    <w:rsid w:val="00C169F0"/>
    <w:rsid w:val="00C16D89"/>
    <w:rsid w:val="00C17505"/>
    <w:rsid w:val="00C1774E"/>
    <w:rsid w:val="00C1793E"/>
    <w:rsid w:val="00C200AB"/>
    <w:rsid w:val="00C2032E"/>
    <w:rsid w:val="00C204ED"/>
    <w:rsid w:val="00C20B84"/>
    <w:rsid w:val="00C213A3"/>
    <w:rsid w:val="00C22D65"/>
    <w:rsid w:val="00C2305E"/>
    <w:rsid w:val="00C23636"/>
    <w:rsid w:val="00C23AAD"/>
    <w:rsid w:val="00C23C88"/>
    <w:rsid w:val="00C23DF9"/>
    <w:rsid w:val="00C23E33"/>
    <w:rsid w:val="00C25421"/>
    <w:rsid w:val="00C2553E"/>
    <w:rsid w:val="00C2582D"/>
    <w:rsid w:val="00C26231"/>
    <w:rsid w:val="00C26261"/>
    <w:rsid w:val="00C26F5B"/>
    <w:rsid w:val="00C27583"/>
    <w:rsid w:val="00C2773D"/>
    <w:rsid w:val="00C27B76"/>
    <w:rsid w:val="00C30092"/>
    <w:rsid w:val="00C30197"/>
    <w:rsid w:val="00C3078C"/>
    <w:rsid w:val="00C30872"/>
    <w:rsid w:val="00C309AC"/>
    <w:rsid w:val="00C3100C"/>
    <w:rsid w:val="00C31215"/>
    <w:rsid w:val="00C31620"/>
    <w:rsid w:val="00C31BE3"/>
    <w:rsid w:val="00C31F89"/>
    <w:rsid w:val="00C31FB9"/>
    <w:rsid w:val="00C32BBE"/>
    <w:rsid w:val="00C335A2"/>
    <w:rsid w:val="00C336E0"/>
    <w:rsid w:val="00C33703"/>
    <w:rsid w:val="00C33AC8"/>
    <w:rsid w:val="00C33B4F"/>
    <w:rsid w:val="00C33D86"/>
    <w:rsid w:val="00C33DCF"/>
    <w:rsid w:val="00C33E30"/>
    <w:rsid w:val="00C34172"/>
    <w:rsid w:val="00C347DD"/>
    <w:rsid w:val="00C34828"/>
    <w:rsid w:val="00C34C08"/>
    <w:rsid w:val="00C352A2"/>
    <w:rsid w:val="00C35512"/>
    <w:rsid w:val="00C35783"/>
    <w:rsid w:val="00C3581A"/>
    <w:rsid w:val="00C35BB0"/>
    <w:rsid w:val="00C35EF1"/>
    <w:rsid w:val="00C36561"/>
    <w:rsid w:val="00C36F14"/>
    <w:rsid w:val="00C37104"/>
    <w:rsid w:val="00C37257"/>
    <w:rsid w:val="00C375FD"/>
    <w:rsid w:val="00C376BE"/>
    <w:rsid w:val="00C378A0"/>
    <w:rsid w:val="00C37FF1"/>
    <w:rsid w:val="00C402B1"/>
    <w:rsid w:val="00C40BE0"/>
    <w:rsid w:val="00C40D7A"/>
    <w:rsid w:val="00C40E9C"/>
    <w:rsid w:val="00C41123"/>
    <w:rsid w:val="00C411B9"/>
    <w:rsid w:val="00C41587"/>
    <w:rsid w:val="00C41660"/>
    <w:rsid w:val="00C41DE7"/>
    <w:rsid w:val="00C4237E"/>
    <w:rsid w:val="00C4289D"/>
    <w:rsid w:val="00C42A8F"/>
    <w:rsid w:val="00C42DFC"/>
    <w:rsid w:val="00C430F9"/>
    <w:rsid w:val="00C431F0"/>
    <w:rsid w:val="00C43859"/>
    <w:rsid w:val="00C43873"/>
    <w:rsid w:val="00C43971"/>
    <w:rsid w:val="00C44040"/>
    <w:rsid w:val="00C4483C"/>
    <w:rsid w:val="00C44C82"/>
    <w:rsid w:val="00C44FC4"/>
    <w:rsid w:val="00C4599B"/>
    <w:rsid w:val="00C45B97"/>
    <w:rsid w:val="00C45C59"/>
    <w:rsid w:val="00C45E97"/>
    <w:rsid w:val="00C45F4F"/>
    <w:rsid w:val="00C460C0"/>
    <w:rsid w:val="00C47465"/>
    <w:rsid w:val="00C47840"/>
    <w:rsid w:val="00C502F9"/>
    <w:rsid w:val="00C5040E"/>
    <w:rsid w:val="00C50B1A"/>
    <w:rsid w:val="00C50D37"/>
    <w:rsid w:val="00C5164E"/>
    <w:rsid w:val="00C51964"/>
    <w:rsid w:val="00C519CF"/>
    <w:rsid w:val="00C51E32"/>
    <w:rsid w:val="00C51F33"/>
    <w:rsid w:val="00C52331"/>
    <w:rsid w:val="00C52BC5"/>
    <w:rsid w:val="00C52D06"/>
    <w:rsid w:val="00C53183"/>
    <w:rsid w:val="00C536E1"/>
    <w:rsid w:val="00C539A8"/>
    <w:rsid w:val="00C53A16"/>
    <w:rsid w:val="00C53EBF"/>
    <w:rsid w:val="00C540DD"/>
    <w:rsid w:val="00C54269"/>
    <w:rsid w:val="00C552C7"/>
    <w:rsid w:val="00C557F0"/>
    <w:rsid w:val="00C560FE"/>
    <w:rsid w:val="00C57031"/>
    <w:rsid w:val="00C57800"/>
    <w:rsid w:val="00C57BE0"/>
    <w:rsid w:val="00C57CB9"/>
    <w:rsid w:val="00C57D96"/>
    <w:rsid w:val="00C609BE"/>
    <w:rsid w:val="00C60D69"/>
    <w:rsid w:val="00C60E5F"/>
    <w:rsid w:val="00C61037"/>
    <w:rsid w:val="00C6160F"/>
    <w:rsid w:val="00C61BE9"/>
    <w:rsid w:val="00C6202F"/>
    <w:rsid w:val="00C621E5"/>
    <w:rsid w:val="00C6331B"/>
    <w:rsid w:val="00C63378"/>
    <w:rsid w:val="00C63B38"/>
    <w:rsid w:val="00C63C18"/>
    <w:rsid w:val="00C63D6A"/>
    <w:rsid w:val="00C6495D"/>
    <w:rsid w:val="00C65103"/>
    <w:rsid w:val="00C654F2"/>
    <w:rsid w:val="00C6564D"/>
    <w:rsid w:val="00C65986"/>
    <w:rsid w:val="00C65B39"/>
    <w:rsid w:val="00C66FB7"/>
    <w:rsid w:val="00C66FEF"/>
    <w:rsid w:val="00C677CB"/>
    <w:rsid w:val="00C6798C"/>
    <w:rsid w:val="00C679E6"/>
    <w:rsid w:val="00C7010E"/>
    <w:rsid w:val="00C704BA"/>
    <w:rsid w:val="00C70651"/>
    <w:rsid w:val="00C70A8E"/>
    <w:rsid w:val="00C70ADB"/>
    <w:rsid w:val="00C70B31"/>
    <w:rsid w:val="00C70E54"/>
    <w:rsid w:val="00C71237"/>
    <w:rsid w:val="00C712CE"/>
    <w:rsid w:val="00C71494"/>
    <w:rsid w:val="00C718D7"/>
    <w:rsid w:val="00C71B2F"/>
    <w:rsid w:val="00C71CAA"/>
    <w:rsid w:val="00C71DC3"/>
    <w:rsid w:val="00C71FC1"/>
    <w:rsid w:val="00C72580"/>
    <w:rsid w:val="00C72599"/>
    <w:rsid w:val="00C72805"/>
    <w:rsid w:val="00C73B31"/>
    <w:rsid w:val="00C73B84"/>
    <w:rsid w:val="00C73CCA"/>
    <w:rsid w:val="00C73F75"/>
    <w:rsid w:val="00C74292"/>
    <w:rsid w:val="00C7445D"/>
    <w:rsid w:val="00C747AE"/>
    <w:rsid w:val="00C748B3"/>
    <w:rsid w:val="00C748C1"/>
    <w:rsid w:val="00C74A81"/>
    <w:rsid w:val="00C74CC2"/>
    <w:rsid w:val="00C7520D"/>
    <w:rsid w:val="00C753FC"/>
    <w:rsid w:val="00C75D6C"/>
    <w:rsid w:val="00C76139"/>
    <w:rsid w:val="00C762CB"/>
    <w:rsid w:val="00C765AC"/>
    <w:rsid w:val="00C7666B"/>
    <w:rsid w:val="00C7670C"/>
    <w:rsid w:val="00C768F9"/>
    <w:rsid w:val="00C7728A"/>
    <w:rsid w:val="00C77443"/>
    <w:rsid w:val="00C776E8"/>
    <w:rsid w:val="00C778C7"/>
    <w:rsid w:val="00C77F0C"/>
    <w:rsid w:val="00C80930"/>
    <w:rsid w:val="00C8095C"/>
    <w:rsid w:val="00C815D0"/>
    <w:rsid w:val="00C81CDE"/>
    <w:rsid w:val="00C821B5"/>
    <w:rsid w:val="00C82511"/>
    <w:rsid w:val="00C82512"/>
    <w:rsid w:val="00C82594"/>
    <w:rsid w:val="00C827D1"/>
    <w:rsid w:val="00C82D7D"/>
    <w:rsid w:val="00C83123"/>
    <w:rsid w:val="00C840B6"/>
    <w:rsid w:val="00C841EE"/>
    <w:rsid w:val="00C84887"/>
    <w:rsid w:val="00C84BC5"/>
    <w:rsid w:val="00C84CD2"/>
    <w:rsid w:val="00C84D76"/>
    <w:rsid w:val="00C850E0"/>
    <w:rsid w:val="00C85232"/>
    <w:rsid w:val="00C8523F"/>
    <w:rsid w:val="00C85847"/>
    <w:rsid w:val="00C85A34"/>
    <w:rsid w:val="00C86246"/>
    <w:rsid w:val="00C86A0B"/>
    <w:rsid w:val="00C86CD2"/>
    <w:rsid w:val="00C86F7B"/>
    <w:rsid w:val="00C87342"/>
    <w:rsid w:val="00C873D2"/>
    <w:rsid w:val="00C87A84"/>
    <w:rsid w:val="00C87AD5"/>
    <w:rsid w:val="00C87DC0"/>
    <w:rsid w:val="00C90039"/>
    <w:rsid w:val="00C900C8"/>
    <w:rsid w:val="00C903C3"/>
    <w:rsid w:val="00C90435"/>
    <w:rsid w:val="00C90607"/>
    <w:rsid w:val="00C90658"/>
    <w:rsid w:val="00C90AA6"/>
    <w:rsid w:val="00C90ACA"/>
    <w:rsid w:val="00C90C2C"/>
    <w:rsid w:val="00C90EBD"/>
    <w:rsid w:val="00C90EE7"/>
    <w:rsid w:val="00C90F00"/>
    <w:rsid w:val="00C910C8"/>
    <w:rsid w:val="00C91344"/>
    <w:rsid w:val="00C91527"/>
    <w:rsid w:val="00C91A20"/>
    <w:rsid w:val="00C91B35"/>
    <w:rsid w:val="00C91CB0"/>
    <w:rsid w:val="00C921E9"/>
    <w:rsid w:val="00C92346"/>
    <w:rsid w:val="00C924E0"/>
    <w:rsid w:val="00C9264F"/>
    <w:rsid w:val="00C92A74"/>
    <w:rsid w:val="00C92B11"/>
    <w:rsid w:val="00C92EFF"/>
    <w:rsid w:val="00C9308C"/>
    <w:rsid w:val="00C93114"/>
    <w:rsid w:val="00C93217"/>
    <w:rsid w:val="00C93382"/>
    <w:rsid w:val="00C93517"/>
    <w:rsid w:val="00C93615"/>
    <w:rsid w:val="00C93963"/>
    <w:rsid w:val="00C939D7"/>
    <w:rsid w:val="00C93B1F"/>
    <w:rsid w:val="00C93DD4"/>
    <w:rsid w:val="00C93F15"/>
    <w:rsid w:val="00C945FD"/>
    <w:rsid w:val="00C94803"/>
    <w:rsid w:val="00C9497C"/>
    <w:rsid w:val="00C94AA9"/>
    <w:rsid w:val="00C9538E"/>
    <w:rsid w:val="00C953B1"/>
    <w:rsid w:val="00C95712"/>
    <w:rsid w:val="00C95789"/>
    <w:rsid w:val="00C958F5"/>
    <w:rsid w:val="00C95A9E"/>
    <w:rsid w:val="00C9625A"/>
    <w:rsid w:val="00C96807"/>
    <w:rsid w:val="00C96AF3"/>
    <w:rsid w:val="00C97557"/>
    <w:rsid w:val="00C9795A"/>
    <w:rsid w:val="00C97BD0"/>
    <w:rsid w:val="00C97EFB"/>
    <w:rsid w:val="00CA03A0"/>
    <w:rsid w:val="00CA0479"/>
    <w:rsid w:val="00CA0600"/>
    <w:rsid w:val="00CA06DE"/>
    <w:rsid w:val="00CA0768"/>
    <w:rsid w:val="00CA1313"/>
    <w:rsid w:val="00CA17CF"/>
    <w:rsid w:val="00CA1825"/>
    <w:rsid w:val="00CA1CF8"/>
    <w:rsid w:val="00CA1E31"/>
    <w:rsid w:val="00CA2549"/>
    <w:rsid w:val="00CA2BBE"/>
    <w:rsid w:val="00CA2CE4"/>
    <w:rsid w:val="00CA31A8"/>
    <w:rsid w:val="00CA31CD"/>
    <w:rsid w:val="00CA31F7"/>
    <w:rsid w:val="00CA3B00"/>
    <w:rsid w:val="00CA3F33"/>
    <w:rsid w:val="00CA4420"/>
    <w:rsid w:val="00CA4DF5"/>
    <w:rsid w:val="00CA4F57"/>
    <w:rsid w:val="00CA57B5"/>
    <w:rsid w:val="00CA5CC3"/>
    <w:rsid w:val="00CA6031"/>
    <w:rsid w:val="00CA6117"/>
    <w:rsid w:val="00CA708A"/>
    <w:rsid w:val="00CA72AF"/>
    <w:rsid w:val="00CA7789"/>
    <w:rsid w:val="00CA79F8"/>
    <w:rsid w:val="00CA7B17"/>
    <w:rsid w:val="00CB0047"/>
    <w:rsid w:val="00CB00C0"/>
    <w:rsid w:val="00CB0203"/>
    <w:rsid w:val="00CB0649"/>
    <w:rsid w:val="00CB0729"/>
    <w:rsid w:val="00CB09E5"/>
    <w:rsid w:val="00CB0AA9"/>
    <w:rsid w:val="00CB0FAF"/>
    <w:rsid w:val="00CB1371"/>
    <w:rsid w:val="00CB173A"/>
    <w:rsid w:val="00CB1A1E"/>
    <w:rsid w:val="00CB1C95"/>
    <w:rsid w:val="00CB21CD"/>
    <w:rsid w:val="00CB2835"/>
    <w:rsid w:val="00CB2943"/>
    <w:rsid w:val="00CB35D9"/>
    <w:rsid w:val="00CB35E1"/>
    <w:rsid w:val="00CB38AD"/>
    <w:rsid w:val="00CB4649"/>
    <w:rsid w:val="00CB4D84"/>
    <w:rsid w:val="00CB4DF6"/>
    <w:rsid w:val="00CB57B8"/>
    <w:rsid w:val="00CB5A25"/>
    <w:rsid w:val="00CB5CB2"/>
    <w:rsid w:val="00CB610F"/>
    <w:rsid w:val="00CB611E"/>
    <w:rsid w:val="00CB66B1"/>
    <w:rsid w:val="00CB6778"/>
    <w:rsid w:val="00CB7872"/>
    <w:rsid w:val="00CB7917"/>
    <w:rsid w:val="00CB7D6A"/>
    <w:rsid w:val="00CC0069"/>
    <w:rsid w:val="00CC0DE5"/>
    <w:rsid w:val="00CC1972"/>
    <w:rsid w:val="00CC1BDF"/>
    <w:rsid w:val="00CC1C56"/>
    <w:rsid w:val="00CC1E5A"/>
    <w:rsid w:val="00CC2845"/>
    <w:rsid w:val="00CC29CD"/>
    <w:rsid w:val="00CC2C99"/>
    <w:rsid w:val="00CC2EC6"/>
    <w:rsid w:val="00CC32BB"/>
    <w:rsid w:val="00CC34F3"/>
    <w:rsid w:val="00CC3BFF"/>
    <w:rsid w:val="00CC3C70"/>
    <w:rsid w:val="00CC3CFB"/>
    <w:rsid w:val="00CC44D4"/>
    <w:rsid w:val="00CC454F"/>
    <w:rsid w:val="00CC4F6E"/>
    <w:rsid w:val="00CC5052"/>
    <w:rsid w:val="00CC506E"/>
    <w:rsid w:val="00CC53F4"/>
    <w:rsid w:val="00CC541F"/>
    <w:rsid w:val="00CC543F"/>
    <w:rsid w:val="00CC57E2"/>
    <w:rsid w:val="00CC5B7E"/>
    <w:rsid w:val="00CC6412"/>
    <w:rsid w:val="00CC67D3"/>
    <w:rsid w:val="00CC695D"/>
    <w:rsid w:val="00CC6FCC"/>
    <w:rsid w:val="00CC723F"/>
    <w:rsid w:val="00CC7370"/>
    <w:rsid w:val="00CC78FF"/>
    <w:rsid w:val="00CC7C3B"/>
    <w:rsid w:val="00CC7D4A"/>
    <w:rsid w:val="00CC7F45"/>
    <w:rsid w:val="00CD0073"/>
    <w:rsid w:val="00CD018C"/>
    <w:rsid w:val="00CD01DE"/>
    <w:rsid w:val="00CD0547"/>
    <w:rsid w:val="00CD06BD"/>
    <w:rsid w:val="00CD0F98"/>
    <w:rsid w:val="00CD12C4"/>
    <w:rsid w:val="00CD1639"/>
    <w:rsid w:val="00CD1684"/>
    <w:rsid w:val="00CD1709"/>
    <w:rsid w:val="00CD1A8B"/>
    <w:rsid w:val="00CD1C03"/>
    <w:rsid w:val="00CD1F37"/>
    <w:rsid w:val="00CD2318"/>
    <w:rsid w:val="00CD27E1"/>
    <w:rsid w:val="00CD287E"/>
    <w:rsid w:val="00CD2D09"/>
    <w:rsid w:val="00CD2D0A"/>
    <w:rsid w:val="00CD2E36"/>
    <w:rsid w:val="00CD3165"/>
    <w:rsid w:val="00CD333E"/>
    <w:rsid w:val="00CD34FD"/>
    <w:rsid w:val="00CD38D1"/>
    <w:rsid w:val="00CD3A12"/>
    <w:rsid w:val="00CD3C2B"/>
    <w:rsid w:val="00CD3D7A"/>
    <w:rsid w:val="00CD3FF9"/>
    <w:rsid w:val="00CD482E"/>
    <w:rsid w:val="00CD52AC"/>
    <w:rsid w:val="00CD5592"/>
    <w:rsid w:val="00CD55ED"/>
    <w:rsid w:val="00CD60F3"/>
    <w:rsid w:val="00CD61DA"/>
    <w:rsid w:val="00CD64A7"/>
    <w:rsid w:val="00CD67C8"/>
    <w:rsid w:val="00CD6B9C"/>
    <w:rsid w:val="00CD6B9D"/>
    <w:rsid w:val="00CD6CF6"/>
    <w:rsid w:val="00CD6F98"/>
    <w:rsid w:val="00CD6FCF"/>
    <w:rsid w:val="00CD7248"/>
    <w:rsid w:val="00CD73B6"/>
    <w:rsid w:val="00CD73DD"/>
    <w:rsid w:val="00CD7469"/>
    <w:rsid w:val="00CD768D"/>
    <w:rsid w:val="00CD79A6"/>
    <w:rsid w:val="00CD7B27"/>
    <w:rsid w:val="00CE0675"/>
    <w:rsid w:val="00CE0D63"/>
    <w:rsid w:val="00CE1A22"/>
    <w:rsid w:val="00CE1AC2"/>
    <w:rsid w:val="00CE225D"/>
    <w:rsid w:val="00CE23A4"/>
    <w:rsid w:val="00CE2488"/>
    <w:rsid w:val="00CE2C46"/>
    <w:rsid w:val="00CE3CA3"/>
    <w:rsid w:val="00CE40F1"/>
    <w:rsid w:val="00CE4129"/>
    <w:rsid w:val="00CE4E3E"/>
    <w:rsid w:val="00CE4E6F"/>
    <w:rsid w:val="00CE5875"/>
    <w:rsid w:val="00CE5896"/>
    <w:rsid w:val="00CE59E9"/>
    <w:rsid w:val="00CE5B31"/>
    <w:rsid w:val="00CE5D4C"/>
    <w:rsid w:val="00CE5DFF"/>
    <w:rsid w:val="00CE5E44"/>
    <w:rsid w:val="00CE61C5"/>
    <w:rsid w:val="00CE665C"/>
    <w:rsid w:val="00CE6665"/>
    <w:rsid w:val="00CE66A0"/>
    <w:rsid w:val="00CE68CB"/>
    <w:rsid w:val="00CE6ADE"/>
    <w:rsid w:val="00CE724E"/>
    <w:rsid w:val="00CE759B"/>
    <w:rsid w:val="00CE75B4"/>
    <w:rsid w:val="00CE79C9"/>
    <w:rsid w:val="00CE7B96"/>
    <w:rsid w:val="00CE7EBF"/>
    <w:rsid w:val="00CF00B6"/>
    <w:rsid w:val="00CF07A3"/>
    <w:rsid w:val="00CF0A7B"/>
    <w:rsid w:val="00CF0C65"/>
    <w:rsid w:val="00CF0CC4"/>
    <w:rsid w:val="00CF0D76"/>
    <w:rsid w:val="00CF0EAE"/>
    <w:rsid w:val="00CF0FB3"/>
    <w:rsid w:val="00CF13C6"/>
    <w:rsid w:val="00CF1497"/>
    <w:rsid w:val="00CF186F"/>
    <w:rsid w:val="00CF1D73"/>
    <w:rsid w:val="00CF1E1B"/>
    <w:rsid w:val="00CF2076"/>
    <w:rsid w:val="00CF245D"/>
    <w:rsid w:val="00CF26CB"/>
    <w:rsid w:val="00CF26D9"/>
    <w:rsid w:val="00CF2731"/>
    <w:rsid w:val="00CF2A85"/>
    <w:rsid w:val="00CF2B3D"/>
    <w:rsid w:val="00CF2C08"/>
    <w:rsid w:val="00CF3056"/>
    <w:rsid w:val="00CF3AA2"/>
    <w:rsid w:val="00CF3F71"/>
    <w:rsid w:val="00CF4060"/>
    <w:rsid w:val="00CF4A68"/>
    <w:rsid w:val="00CF5411"/>
    <w:rsid w:val="00CF5A18"/>
    <w:rsid w:val="00CF5C68"/>
    <w:rsid w:val="00CF5FD9"/>
    <w:rsid w:val="00CF6130"/>
    <w:rsid w:val="00CF648E"/>
    <w:rsid w:val="00CF6955"/>
    <w:rsid w:val="00CF7131"/>
    <w:rsid w:val="00CF742C"/>
    <w:rsid w:val="00CF7CF2"/>
    <w:rsid w:val="00CF7ED1"/>
    <w:rsid w:val="00D003A9"/>
    <w:rsid w:val="00D004FE"/>
    <w:rsid w:val="00D00503"/>
    <w:rsid w:val="00D00998"/>
    <w:rsid w:val="00D01524"/>
    <w:rsid w:val="00D023F4"/>
    <w:rsid w:val="00D026E0"/>
    <w:rsid w:val="00D02A68"/>
    <w:rsid w:val="00D02AEA"/>
    <w:rsid w:val="00D02C16"/>
    <w:rsid w:val="00D02E17"/>
    <w:rsid w:val="00D034C4"/>
    <w:rsid w:val="00D041C5"/>
    <w:rsid w:val="00D0450C"/>
    <w:rsid w:val="00D05356"/>
    <w:rsid w:val="00D05C8D"/>
    <w:rsid w:val="00D0641D"/>
    <w:rsid w:val="00D0657D"/>
    <w:rsid w:val="00D06776"/>
    <w:rsid w:val="00D06DDF"/>
    <w:rsid w:val="00D06F98"/>
    <w:rsid w:val="00D07D52"/>
    <w:rsid w:val="00D1032F"/>
    <w:rsid w:val="00D105B9"/>
    <w:rsid w:val="00D10723"/>
    <w:rsid w:val="00D10A9C"/>
    <w:rsid w:val="00D10BFB"/>
    <w:rsid w:val="00D10DCD"/>
    <w:rsid w:val="00D115ED"/>
    <w:rsid w:val="00D11939"/>
    <w:rsid w:val="00D1260F"/>
    <w:rsid w:val="00D132B6"/>
    <w:rsid w:val="00D13928"/>
    <w:rsid w:val="00D13FA0"/>
    <w:rsid w:val="00D13FB4"/>
    <w:rsid w:val="00D1474F"/>
    <w:rsid w:val="00D14BD4"/>
    <w:rsid w:val="00D152A9"/>
    <w:rsid w:val="00D15496"/>
    <w:rsid w:val="00D15539"/>
    <w:rsid w:val="00D1573E"/>
    <w:rsid w:val="00D15924"/>
    <w:rsid w:val="00D165FA"/>
    <w:rsid w:val="00D16978"/>
    <w:rsid w:val="00D16FEA"/>
    <w:rsid w:val="00D17BD3"/>
    <w:rsid w:val="00D17CC1"/>
    <w:rsid w:val="00D19329"/>
    <w:rsid w:val="00D201EE"/>
    <w:rsid w:val="00D2046B"/>
    <w:rsid w:val="00D205CD"/>
    <w:rsid w:val="00D20909"/>
    <w:rsid w:val="00D20AAF"/>
    <w:rsid w:val="00D20D92"/>
    <w:rsid w:val="00D20DE4"/>
    <w:rsid w:val="00D20E11"/>
    <w:rsid w:val="00D21033"/>
    <w:rsid w:val="00D21061"/>
    <w:rsid w:val="00D21167"/>
    <w:rsid w:val="00D212CA"/>
    <w:rsid w:val="00D215FB"/>
    <w:rsid w:val="00D2170D"/>
    <w:rsid w:val="00D2184A"/>
    <w:rsid w:val="00D21951"/>
    <w:rsid w:val="00D21AD1"/>
    <w:rsid w:val="00D21AF8"/>
    <w:rsid w:val="00D21BBE"/>
    <w:rsid w:val="00D2204B"/>
    <w:rsid w:val="00D2207F"/>
    <w:rsid w:val="00D22390"/>
    <w:rsid w:val="00D223F4"/>
    <w:rsid w:val="00D224B3"/>
    <w:rsid w:val="00D22B13"/>
    <w:rsid w:val="00D231A5"/>
    <w:rsid w:val="00D23479"/>
    <w:rsid w:val="00D23734"/>
    <w:rsid w:val="00D23902"/>
    <w:rsid w:val="00D23E26"/>
    <w:rsid w:val="00D2423C"/>
    <w:rsid w:val="00D24535"/>
    <w:rsid w:val="00D24FCD"/>
    <w:rsid w:val="00D24FFD"/>
    <w:rsid w:val="00D25148"/>
    <w:rsid w:val="00D254F4"/>
    <w:rsid w:val="00D258ED"/>
    <w:rsid w:val="00D25988"/>
    <w:rsid w:val="00D25C7B"/>
    <w:rsid w:val="00D26320"/>
    <w:rsid w:val="00D2669A"/>
    <w:rsid w:val="00D26802"/>
    <w:rsid w:val="00D26F84"/>
    <w:rsid w:val="00D2708B"/>
    <w:rsid w:val="00D270D3"/>
    <w:rsid w:val="00D274B7"/>
    <w:rsid w:val="00D2774B"/>
    <w:rsid w:val="00D31043"/>
    <w:rsid w:val="00D31290"/>
    <w:rsid w:val="00D31477"/>
    <w:rsid w:val="00D3154D"/>
    <w:rsid w:val="00D317FA"/>
    <w:rsid w:val="00D31EA5"/>
    <w:rsid w:val="00D32120"/>
    <w:rsid w:val="00D321E5"/>
    <w:rsid w:val="00D3235D"/>
    <w:rsid w:val="00D3242C"/>
    <w:rsid w:val="00D324B1"/>
    <w:rsid w:val="00D3266F"/>
    <w:rsid w:val="00D326E4"/>
    <w:rsid w:val="00D3280D"/>
    <w:rsid w:val="00D32903"/>
    <w:rsid w:val="00D32998"/>
    <w:rsid w:val="00D32D6C"/>
    <w:rsid w:val="00D32E8B"/>
    <w:rsid w:val="00D330D2"/>
    <w:rsid w:val="00D3323C"/>
    <w:rsid w:val="00D33B9B"/>
    <w:rsid w:val="00D341B7"/>
    <w:rsid w:val="00D34385"/>
    <w:rsid w:val="00D3481B"/>
    <w:rsid w:val="00D34D04"/>
    <w:rsid w:val="00D34E95"/>
    <w:rsid w:val="00D34EA1"/>
    <w:rsid w:val="00D34F16"/>
    <w:rsid w:val="00D353A7"/>
    <w:rsid w:val="00D35F60"/>
    <w:rsid w:val="00D36088"/>
    <w:rsid w:val="00D3646E"/>
    <w:rsid w:val="00D36666"/>
    <w:rsid w:val="00D36A33"/>
    <w:rsid w:val="00D37057"/>
    <w:rsid w:val="00D37269"/>
    <w:rsid w:val="00D37316"/>
    <w:rsid w:val="00D374D9"/>
    <w:rsid w:val="00D37934"/>
    <w:rsid w:val="00D37C6A"/>
    <w:rsid w:val="00D402B0"/>
    <w:rsid w:val="00D4068E"/>
    <w:rsid w:val="00D4092B"/>
    <w:rsid w:val="00D40DCB"/>
    <w:rsid w:val="00D4138C"/>
    <w:rsid w:val="00D415BA"/>
    <w:rsid w:val="00D4163F"/>
    <w:rsid w:val="00D41D64"/>
    <w:rsid w:val="00D41E5B"/>
    <w:rsid w:val="00D4221D"/>
    <w:rsid w:val="00D4297F"/>
    <w:rsid w:val="00D42B38"/>
    <w:rsid w:val="00D43000"/>
    <w:rsid w:val="00D432ED"/>
    <w:rsid w:val="00D43C30"/>
    <w:rsid w:val="00D440E5"/>
    <w:rsid w:val="00D4417D"/>
    <w:rsid w:val="00D44ACE"/>
    <w:rsid w:val="00D44D54"/>
    <w:rsid w:val="00D452B4"/>
    <w:rsid w:val="00D45485"/>
    <w:rsid w:val="00D4578B"/>
    <w:rsid w:val="00D45C9E"/>
    <w:rsid w:val="00D45FDD"/>
    <w:rsid w:val="00D46203"/>
    <w:rsid w:val="00D4651E"/>
    <w:rsid w:val="00D466F0"/>
    <w:rsid w:val="00D467D0"/>
    <w:rsid w:val="00D4749E"/>
    <w:rsid w:val="00D500D5"/>
    <w:rsid w:val="00D501A2"/>
    <w:rsid w:val="00D503B2"/>
    <w:rsid w:val="00D505E8"/>
    <w:rsid w:val="00D508BC"/>
    <w:rsid w:val="00D50B4F"/>
    <w:rsid w:val="00D510E2"/>
    <w:rsid w:val="00D520E9"/>
    <w:rsid w:val="00D52514"/>
    <w:rsid w:val="00D52AFD"/>
    <w:rsid w:val="00D52C71"/>
    <w:rsid w:val="00D5362E"/>
    <w:rsid w:val="00D53799"/>
    <w:rsid w:val="00D53990"/>
    <w:rsid w:val="00D53F3D"/>
    <w:rsid w:val="00D54230"/>
    <w:rsid w:val="00D54385"/>
    <w:rsid w:val="00D54570"/>
    <w:rsid w:val="00D54E05"/>
    <w:rsid w:val="00D5519C"/>
    <w:rsid w:val="00D55375"/>
    <w:rsid w:val="00D553BE"/>
    <w:rsid w:val="00D55843"/>
    <w:rsid w:val="00D55C21"/>
    <w:rsid w:val="00D5652E"/>
    <w:rsid w:val="00D56578"/>
    <w:rsid w:val="00D56EB0"/>
    <w:rsid w:val="00D5748A"/>
    <w:rsid w:val="00D57E63"/>
    <w:rsid w:val="00D600A4"/>
    <w:rsid w:val="00D6012F"/>
    <w:rsid w:val="00D60298"/>
    <w:rsid w:val="00D60668"/>
    <w:rsid w:val="00D60C89"/>
    <w:rsid w:val="00D611A3"/>
    <w:rsid w:val="00D61BB7"/>
    <w:rsid w:val="00D62216"/>
    <w:rsid w:val="00D62ED3"/>
    <w:rsid w:val="00D6370F"/>
    <w:rsid w:val="00D63CDB"/>
    <w:rsid w:val="00D63EC2"/>
    <w:rsid w:val="00D642D2"/>
    <w:rsid w:val="00D645D1"/>
    <w:rsid w:val="00D6468C"/>
    <w:rsid w:val="00D649AE"/>
    <w:rsid w:val="00D64E00"/>
    <w:rsid w:val="00D651F2"/>
    <w:rsid w:val="00D65603"/>
    <w:rsid w:val="00D65827"/>
    <w:rsid w:val="00D659A8"/>
    <w:rsid w:val="00D65CB0"/>
    <w:rsid w:val="00D65DE6"/>
    <w:rsid w:val="00D66244"/>
    <w:rsid w:val="00D66630"/>
    <w:rsid w:val="00D66B21"/>
    <w:rsid w:val="00D66CAD"/>
    <w:rsid w:val="00D66DE2"/>
    <w:rsid w:val="00D66DF0"/>
    <w:rsid w:val="00D66E1F"/>
    <w:rsid w:val="00D6702D"/>
    <w:rsid w:val="00D6749C"/>
    <w:rsid w:val="00D67E99"/>
    <w:rsid w:val="00D67FA5"/>
    <w:rsid w:val="00D704D7"/>
    <w:rsid w:val="00D708AA"/>
    <w:rsid w:val="00D70BA7"/>
    <w:rsid w:val="00D70C28"/>
    <w:rsid w:val="00D70C56"/>
    <w:rsid w:val="00D70DE8"/>
    <w:rsid w:val="00D70E0B"/>
    <w:rsid w:val="00D70E10"/>
    <w:rsid w:val="00D70F99"/>
    <w:rsid w:val="00D7236A"/>
    <w:rsid w:val="00D727F8"/>
    <w:rsid w:val="00D72957"/>
    <w:rsid w:val="00D72EA3"/>
    <w:rsid w:val="00D7309C"/>
    <w:rsid w:val="00D7343E"/>
    <w:rsid w:val="00D737AC"/>
    <w:rsid w:val="00D7486C"/>
    <w:rsid w:val="00D7499A"/>
    <w:rsid w:val="00D74B1A"/>
    <w:rsid w:val="00D74D49"/>
    <w:rsid w:val="00D74EDE"/>
    <w:rsid w:val="00D756AB"/>
    <w:rsid w:val="00D7599F"/>
    <w:rsid w:val="00D7604C"/>
    <w:rsid w:val="00D760A6"/>
    <w:rsid w:val="00D760A9"/>
    <w:rsid w:val="00D761A4"/>
    <w:rsid w:val="00D7658F"/>
    <w:rsid w:val="00D767C0"/>
    <w:rsid w:val="00D767DE"/>
    <w:rsid w:val="00D76846"/>
    <w:rsid w:val="00D76868"/>
    <w:rsid w:val="00D76B0F"/>
    <w:rsid w:val="00D76C75"/>
    <w:rsid w:val="00D76C82"/>
    <w:rsid w:val="00D76D27"/>
    <w:rsid w:val="00D774DF"/>
    <w:rsid w:val="00D775E1"/>
    <w:rsid w:val="00D776A4"/>
    <w:rsid w:val="00D77ACA"/>
    <w:rsid w:val="00D77DD7"/>
    <w:rsid w:val="00D8002B"/>
    <w:rsid w:val="00D80506"/>
    <w:rsid w:val="00D8088F"/>
    <w:rsid w:val="00D8098C"/>
    <w:rsid w:val="00D8112F"/>
    <w:rsid w:val="00D81579"/>
    <w:rsid w:val="00D81616"/>
    <w:rsid w:val="00D8168F"/>
    <w:rsid w:val="00D81CDD"/>
    <w:rsid w:val="00D8395A"/>
    <w:rsid w:val="00D83A4C"/>
    <w:rsid w:val="00D83B88"/>
    <w:rsid w:val="00D84140"/>
    <w:rsid w:val="00D8447F"/>
    <w:rsid w:val="00D844AF"/>
    <w:rsid w:val="00D84651"/>
    <w:rsid w:val="00D84ABF"/>
    <w:rsid w:val="00D85640"/>
    <w:rsid w:val="00D86151"/>
    <w:rsid w:val="00D863DF"/>
    <w:rsid w:val="00D86C1B"/>
    <w:rsid w:val="00D8793B"/>
    <w:rsid w:val="00D87A10"/>
    <w:rsid w:val="00D90222"/>
    <w:rsid w:val="00D902C9"/>
    <w:rsid w:val="00D903F3"/>
    <w:rsid w:val="00D90532"/>
    <w:rsid w:val="00D909F7"/>
    <w:rsid w:val="00D9151B"/>
    <w:rsid w:val="00D91A99"/>
    <w:rsid w:val="00D9207F"/>
    <w:rsid w:val="00D926B6"/>
    <w:rsid w:val="00D92B09"/>
    <w:rsid w:val="00D9307D"/>
    <w:rsid w:val="00D93282"/>
    <w:rsid w:val="00D93554"/>
    <w:rsid w:val="00D93781"/>
    <w:rsid w:val="00D939C1"/>
    <w:rsid w:val="00D93C5C"/>
    <w:rsid w:val="00D93FDE"/>
    <w:rsid w:val="00D9444A"/>
    <w:rsid w:val="00D948D8"/>
    <w:rsid w:val="00D94946"/>
    <w:rsid w:val="00D94A50"/>
    <w:rsid w:val="00D94B1E"/>
    <w:rsid w:val="00D95295"/>
    <w:rsid w:val="00D96012"/>
    <w:rsid w:val="00D961B5"/>
    <w:rsid w:val="00D96B06"/>
    <w:rsid w:val="00D96CA2"/>
    <w:rsid w:val="00D96F4C"/>
    <w:rsid w:val="00D97289"/>
    <w:rsid w:val="00D9763E"/>
    <w:rsid w:val="00D97900"/>
    <w:rsid w:val="00D97D1B"/>
    <w:rsid w:val="00DA01C2"/>
    <w:rsid w:val="00DA0E8D"/>
    <w:rsid w:val="00DA0F87"/>
    <w:rsid w:val="00DA17ED"/>
    <w:rsid w:val="00DA1885"/>
    <w:rsid w:val="00DA1AB0"/>
    <w:rsid w:val="00DA1CBB"/>
    <w:rsid w:val="00DA1E9E"/>
    <w:rsid w:val="00DA2246"/>
    <w:rsid w:val="00DA238F"/>
    <w:rsid w:val="00DA2526"/>
    <w:rsid w:val="00DA259F"/>
    <w:rsid w:val="00DA2A1F"/>
    <w:rsid w:val="00DA32EF"/>
    <w:rsid w:val="00DA3BD9"/>
    <w:rsid w:val="00DA3F75"/>
    <w:rsid w:val="00DA419F"/>
    <w:rsid w:val="00DA41CA"/>
    <w:rsid w:val="00DA4322"/>
    <w:rsid w:val="00DA4876"/>
    <w:rsid w:val="00DA4C6D"/>
    <w:rsid w:val="00DA51E9"/>
    <w:rsid w:val="00DA5B59"/>
    <w:rsid w:val="00DA5B91"/>
    <w:rsid w:val="00DA5BD9"/>
    <w:rsid w:val="00DA6256"/>
    <w:rsid w:val="00DA6A3E"/>
    <w:rsid w:val="00DA6C9F"/>
    <w:rsid w:val="00DA754A"/>
    <w:rsid w:val="00DA7BA3"/>
    <w:rsid w:val="00DB02C7"/>
    <w:rsid w:val="00DB03E2"/>
    <w:rsid w:val="00DB061F"/>
    <w:rsid w:val="00DB0F56"/>
    <w:rsid w:val="00DB0F97"/>
    <w:rsid w:val="00DB0FA2"/>
    <w:rsid w:val="00DB1655"/>
    <w:rsid w:val="00DB1989"/>
    <w:rsid w:val="00DB1C31"/>
    <w:rsid w:val="00DB23D4"/>
    <w:rsid w:val="00DB241F"/>
    <w:rsid w:val="00DB2733"/>
    <w:rsid w:val="00DB2902"/>
    <w:rsid w:val="00DB29B0"/>
    <w:rsid w:val="00DB31D5"/>
    <w:rsid w:val="00DB3701"/>
    <w:rsid w:val="00DB37FC"/>
    <w:rsid w:val="00DB3EE8"/>
    <w:rsid w:val="00DB3FAF"/>
    <w:rsid w:val="00DB435C"/>
    <w:rsid w:val="00DB45CA"/>
    <w:rsid w:val="00DB493E"/>
    <w:rsid w:val="00DB49E5"/>
    <w:rsid w:val="00DB4A97"/>
    <w:rsid w:val="00DB4F4F"/>
    <w:rsid w:val="00DB56DE"/>
    <w:rsid w:val="00DB585C"/>
    <w:rsid w:val="00DB5CF0"/>
    <w:rsid w:val="00DB6594"/>
    <w:rsid w:val="00DB66C7"/>
    <w:rsid w:val="00DB6F19"/>
    <w:rsid w:val="00DB70FF"/>
    <w:rsid w:val="00DB75C3"/>
    <w:rsid w:val="00DC0A46"/>
    <w:rsid w:val="00DC1134"/>
    <w:rsid w:val="00DC14D1"/>
    <w:rsid w:val="00DC14F4"/>
    <w:rsid w:val="00DC1633"/>
    <w:rsid w:val="00DC1BA7"/>
    <w:rsid w:val="00DC20D7"/>
    <w:rsid w:val="00DC2180"/>
    <w:rsid w:val="00DC2185"/>
    <w:rsid w:val="00DC21E1"/>
    <w:rsid w:val="00DC2253"/>
    <w:rsid w:val="00DC27B6"/>
    <w:rsid w:val="00DC28A4"/>
    <w:rsid w:val="00DC2A5C"/>
    <w:rsid w:val="00DC3488"/>
    <w:rsid w:val="00DC354E"/>
    <w:rsid w:val="00DC3714"/>
    <w:rsid w:val="00DC3790"/>
    <w:rsid w:val="00DC39BD"/>
    <w:rsid w:val="00DC3D3D"/>
    <w:rsid w:val="00DC3E34"/>
    <w:rsid w:val="00DC40D7"/>
    <w:rsid w:val="00DC4657"/>
    <w:rsid w:val="00DC4B21"/>
    <w:rsid w:val="00DC4B41"/>
    <w:rsid w:val="00DC4FD5"/>
    <w:rsid w:val="00DC50FB"/>
    <w:rsid w:val="00DC56E7"/>
    <w:rsid w:val="00DC5776"/>
    <w:rsid w:val="00DC57CD"/>
    <w:rsid w:val="00DC5AA3"/>
    <w:rsid w:val="00DC5C84"/>
    <w:rsid w:val="00DC5CBD"/>
    <w:rsid w:val="00DC6459"/>
    <w:rsid w:val="00DC71B9"/>
    <w:rsid w:val="00DC7579"/>
    <w:rsid w:val="00DC75BF"/>
    <w:rsid w:val="00DC77E9"/>
    <w:rsid w:val="00DC7E46"/>
    <w:rsid w:val="00DD00AA"/>
    <w:rsid w:val="00DD0517"/>
    <w:rsid w:val="00DD0D72"/>
    <w:rsid w:val="00DD1081"/>
    <w:rsid w:val="00DD10CE"/>
    <w:rsid w:val="00DD1430"/>
    <w:rsid w:val="00DD18DB"/>
    <w:rsid w:val="00DD1D21"/>
    <w:rsid w:val="00DD216E"/>
    <w:rsid w:val="00DD2173"/>
    <w:rsid w:val="00DD2438"/>
    <w:rsid w:val="00DD2787"/>
    <w:rsid w:val="00DD2EF7"/>
    <w:rsid w:val="00DD3337"/>
    <w:rsid w:val="00DD33E9"/>
    <w:rsid w:val="00DD3ECF"/>
    <w:rsid w:val="00DD412A"/>
    <w:rsid w:val="00DD459B"/>
    <w:rsid w:val="00DD45B6"/>
    <w:rsid w:val="00DD4705"/>
    <w:rsid w:val="00DD4816"/>
    <w:rsid w:val="00DD4A89"/>
    <w:rsid w:val="00DD4AD8"/>
    <w:rsid w:val="00DD4C6E"/>
    <w:rsid w:val="00DD4FA8"/>
    <w:rsid w:val="00DD4FFC"/>
    <w:rsid w:val="00DD571A"/>
    <w:rsid w:val="00DD6722"/>
    <w:rsid w:val="00DD68AC"/>
    <w:rsid w:val="00DD69CD"/>
    <w:rsid w:val="00DD6D6B"/>
    <w:rsid w:val="00DD70B8"/>
    <w:rsid w:val="00DD7530"/>
    <w:rsid w:val="00DD79B3"/>
    <w:rsid w:val="00DD7D4A"/>
    <w:rsid w:val="00DD7F2E"/>
    <w:rsid w:val="00DDFD0D"/>
    <w:rsid w:val="00DE020D"/>
    <w:rsid w:val="00DE0286"/>
    <w:rsid w:val="00DE028B"/>
    <w:rsid w:val="00DE039B"/>
    <w:rsid w:val="00DE04C6"/>
    <w:rsid w:val="00DE12AF"/>
    <w:rsid w:val="00DE1755"/>
    <w:rsid w:val="00DE183A"/>
    <w:rsid w:val="00DE1D08"/>
    <w:rsid w:val="00DE1FDA"/>
    <w:rsid w:val="00DE2379"/>
    <w:rsid w:val="00DE244E"/>
    <w:rsid w:val="00DE29FD"/>
    <w:rsid w:val="00DE2A02"/>
    <w:rsid w:val="00DE2D68"/>
    <w:rsid w:val="00DE37FA"/>
    <w:rsid w:val="00DE3FBA"/>
    <w:rsid w:val="00DE4397"/>
    <w:rsid w:val="00DE5205"/>
    <w:rsid w:val="00DE54FD"/>
    <w:rsid w:val="00DE58E9"/>
    <w:rsid w:val="00DE5A0C"/>
    <w:rsid w:val="00DE5AD4"/>
    <w:rsid w:val="00DE6414"/>
    <w:rsid w:val="00DE6589"/>
    <w:rsid w:val="00DE6705"/>
    <w:rsid w:val="00DE6CF7"/>
    <w:rsid w:val="00DE708A"/>
    <w:rsid w:val="00DE7152"/>
    <w:rsid w:val="00DE732F"/>
    <w:rsid w:val="00DE7352"/>
    <w:rsid w:val="00DE778F"/>
    <w:rsid w:val="00DE7908"/>
    <w:rsid w:val="00DE7ADB"/>
    <w:rsid w:val="00DE7C67"/>
    <w:rsid w:val="00DE7F18"/>
    <w:rsid w:val="00DF01E3"/>
    <w:rsid w:val="00DF0525"/>
    <w:rsid w:val="00DF0698"/>
    <w:rsid w:val="00DF0DA4"/>
    <w:rsid w:val="00DF1195"/>
    <w:rsid w:val="00DF1270"/>
    <w:rsid w:val="00DF17A0"/>
    <w:rsid w:val="00DF18DA"/>
    <w:rsid w:val="00DF2155"/>
    <w:rsid w:val="00DF222E"/>
    <w:rsid w:val="00DF2454"/>
    <w:rsid w:val="00DF255D"/>
    <w:rsid w:val="00DF2635"/>
    <w:rsid w:val="00DF29C2"/>
    <w:rsid w:val="00DF2A23"/>
    <w:rsid w:val="00DF2B99"/>
    <w:rsid w:val="00DF2F0B"/>
    <w:rsid w:val="00DF337D"/>
    <w:rsid w:val="00DF3AB1"/>
    <w:rsid w:val="00DF3AB5"/>
    <w:rsid w:val="00DF3CDE"/>
    <w:rsid w:val="00DF4036"/>
    <w:rsid w:val="00DF41C1"/>
    <w:rsid w:val="00DF475D"/>
    <w:rsid w:val="00DF4ABD"/>
    <w:rsid w:val="00DF4E88"/>
    <w:rsid w:val="00DF5BD7"/>
    <w:rsid w:val="00DF5C3D"/>
    <w:rsid w:val="00DF5C63"/>
    <w:rsid w:val="00DF5C70"/>
    <w:rsid w:val="00DF638C"/>
    <w:rsid w:val="00DF68B1"/>
    <w:rsid w:val="00DF6929"/>
    <w:rsid w:val="00DF6DA9"/>
    <w:rsid w:val="00DF6E9A"/>
    <w:rsid w:val="00DF720A"/>
    <w:rsid w:val="00DF7A13"/>
    <w:rsid w:val="00E00032"/>
    <w:rsid w:val="00E0070B"/>
    <w:rsid w:val="00E00D4C"/>
    <w:rsid w:val="00E00F35"/>
    <w:rsid w:val="00E012E0"/>
    <w:rsid w:val="00E01385"/>
    <w:rsid w:val="00E014FE"/>
    <w:rsid w:val="00E015B3"/>
    <w:rsid w:val="00E02142"/>
    <w:rsid w:val="00E021EA"/>
    <w:rsid w:val="00E02FA8"/>
    <w:rsid w:val="00E03208"/>
    <w:rsid w:val="00E03406"/>
    <w:rsid w:val="00E03891"/>
    <w:rsid w:val="00E03B48"/>
    <w:rsid w:val="00E03FD3"/>
    <w:rsid w:val="00E0520C"/>
    <w:rsid w:val="00E05297"/>
    <w:rsid w:val="00E058A0"/>
    <w:rsid w:val="00E0594D"/>
    <w:rsid w:val="00E05D07"/>
    <w:rsid w:val="00E06160"/>
    <w:rsid w:val="00E06324"/>
    <w:rsid w:val="00E0640B"/>
    <w:rsid w:val="00E06455"/>
    <w:rsid w:val="00E0671D"/>
    <w:rsid w:val="00E067FF"/>
    <w:rsid w:val="00E069E4"/>
    <w:rsid w:val="00E06C1F"/>
    <w:rsid w:val="00E06D11"/>
    <w:rsid w:val="00E070BF"/>
    <w:rsid w:val="00E072DD"/>
    <w:rsid w:val="00E074AD"/>
    <w:rsid w:val="00E07727"/>
    <w:rsid w:val="00E10C83"/>
    <w:rsid w:val="00E10D06"/>
    <w:rsid w:val="00E1174B"/>
    <w:rsid w:val="00E1192A"/>
    <w:rsid w:val="00E1196B"/>
    <w:rsid w:val="00E127FD"/>
    <w:rsid w:val="00E12A52"/>
    <w:rsid w:val="00E12B87"/>
    <w:rsid w:val="00E12CD2"/>
    <w:rsid w:val="00E13573"/>
    <w:rsid w:val="00E13BBD"/>
    <w:rsid w:val="00E14254"/>
    <w:rsid w:val="00E14736"/>
    <w:rsid w:val="00E14799"/>
    <w:rsid w:val="00E14A54"/>
    <w:rsid w:val="00E157B5"/>
    <w:rsid w:val="00E15A37"/>
    <w:rsid w:val="00E1621B"/>
    <w:rsid w:val="00E1686B"/>
    <w:rsid w:val="00E16870"/>
    <w:rsid w:val="00E16DA3"/>
    <w:rsid w:val="00E17379"/>
    <w:rsid w:val="00E2064E"/>
    <w:rsid w:val="00E206BB"/>
    <w:rsid w:val="00E20C4C"/>
    <w:rsid w:val="00E20FA6"/>
    <w:rsid w:val="00E21007"/>
    <w:rsid w:val="00E210FF"/>
    <w:rsid w:val="00E21278"/>
    <w:rsid w:val="00E212A7"/>
    <w:rsid w:val="00E2160E"/>
    <w:rsid w:val="00E21A8E"/>
    <w:rsid w:val="00E21D83"/>
    <w:rsid w:val="00E22023"/>
    <w:rsid w:val="00E22282"/>
    <w:rsid w:val="00E227D8"/>
    <w:rsid w:val="00E22ED4"/>
    <w:rsid w:val="00E234CB"/>
    <w:rsid w:val="00E2375E"/>
    <w:rsid w:val="00E239C6"/>
    <w:rsid w:val="00E23E15"/>
    <w:rsid w:val="00E241B1"/>
    <w:rsid w:val="00E24C3D"/>
    <w:rsid w:val="00E24D52"/>
    <w:rsid w:val="00E24F7C"/>
    <w:rsid w:val="00E2522A"/>
    <w:rsid w:val="00E258B1"/>
    <w:rsid w:val="00E258E4"/>
    <w:rsid w:val="00E2635E"/>
    <w:rsid w:val="00E26648"/>
    <w:rsid w:val="00E268A6"/>
    <w:rsid w:val="00E2691A"/>
    <w:rsid w:val="00E26936"/>
    <w:rsid w:val="00E26CD7"/>
    <w:rsid w:val="00E26F8F"/>
    <w:rsid w:val="00E2731D"/>
    <w:rsid w:val="00E302E1"/>
    <w:rsid w:val="00E304D9"/>
    <w:rsid w:val="00E3051C"/>
    <w:rsid w:val="00E30553"/>
    <w:rsid w:val="00E3060B"/>
    <w:rsid w:val="00E307E4"/>
    <w:rsid w:val="00E30D1F"/>
    <w:rsid w:val="00E30D4A"/>
    <w:rsid w:val="00E30D4D"/>
    <w:rsid w:val="00E312AA"/>
    <w:rsid w:val="00E312F9"/>
    <w:rsid w:val="00E31E24"/>
    <w:rsid w:val="00E323B6"/>
    <w:rsid w:val="00E32720"/>
    <w:rsid w:val="00E32936"/>
    <w:rsid w:val="00E32AD6"/>
    <w:rsid w:val="00E32F33"/>
    <w:rsid w:val="00E33444"/>
    <w:rsid w:val="00E335FF"/>
    <w:rsid w:val="00E33A60"/>
    <w:rsid w:val="00E34028"/>
    <w:rsid w:val="00E3453F"/>
    <w:rsid w:val="00E347B2"/>
    <w:rsid w:val="00E347C5"/>
    <w:rsid w:val="00E34B60"/>
    <w:rsid w:val="00E356F3"/>
    <w:rsid w:val="00E3590E"/>
    <w:rsid w:val="00E36D29"/>
    <w:rsid w:val="00E37000"/>
    <w:rsid w:val="00E37075"/>
    <w:rsid w:val="00E37799"/>
    <w:rsid w:val="00E37FCC"/>
    <w:rsid w:val="00E40045"/>
    <w:rsid w:val="00E40047"/>
    <w:rsid w:val="00E4032E"/>
    <w:rsid w:val="00E40431"/>
    <w:rsid w:val="00E40626"/>
    <w:rsid w:val="00E406DE"/>
    <w:rsid w:val="00E40881"/>
    <w:rsid w:val="00E414C7"/>
    <w:rsid w:val="00E41987"/>
    <w:rsid w:val="00E42108"/>
    <w:rsid w:val="00E42319"/>
    <w:rsid w:val="00E42326"/>
    <w:rsid w:val="00E42B43"/>
    <w:rsid w:val="00E4340B"/>
    <w:rsid w:val="00E43646"/>
    <w:rsid w:val="00E43B25"/>
    <w:rsid w:val="00E448A7"/>
    <w:rsid w:val="00E44C21"/>
    <w:rsid w:val="00E44C37"/>
    <w:rsid w:val="00E453FC"/>
    <w:rsid w:val="00E454BD"/>
    <w:rsid w:val="00E457FC"/>
    <w:rsid w:val="00E45A3C"/>
    <w:rsid w:val="00E45E21"/>
    <w:rsid w:val="00E46477"/>
    <w:rsid w:val="00E46510"/>
    <w:rsid w:val="00E46562"/>
    <w:rsid w:val="00E46A52"/>
    <w:rsid w:val="00E46B04"/>
    <w:rsid w:val="00E46BF9"/>
    <w:rsid w:val="00E46D07"/>
    <w:rsid w:val="00E46D3A"/>
    <w:rsid w:val="00E46D84"/>
    <w:rsid w:val="00E472A9"/>
    <w:rsid w:val="00E47557"/>
    <w:rsid w:val="00E4781A"/>
    <w:rsid w:val="00E50DD7"/>
    <w:rsid w:val="00E50F04"/>
    <w:rsid w:val="00E5183C"/>
    <w:rsid w:val="00E518CD"/>
    <w:rsid w:val="00E518E8"/>
    <w:rsid w:val="00E51C27"/>
    <w:rsid w:val="00E520FC"/>
    <w:rsid w:val="00E5226C"/>
    <w:rsid w:val="00E524A4"/>
    <w:rsid w:val="00E5295E"/>
    <w:rsid w:val="00E52CF9"/>
    <w:rsid w:val="00E53712"/>
    <w:rsid w:val="00E53905"/>
    <w:rsid w:val="00E53BFE"/>
    <w:rsid w:val="00E53F59"/>
    <w:rsid w:val="00E5475E"/>
    <w:rsid w:val="00E547A3"/>
    <w:rsid w:val="00E54F06"/>
    <w:rsid w:val="00E551EA"/>
    <w:rsid w:val="00E558D4"/>
    <w:rsid w:val="00E55DD4"/>
    <w:rsid w:val="00E55EC6"/>
    <w:rsid w:val="00E56077"/>
    <w:rsid w:val="00E56145"/>
    <w:rsid w:val="00E565A7"/>
    <w:rsid w:val="00E56CC9"/>
    <w:rsid w:val="00E56D80"/>
    <w:rsid w:val="00E600B0"/>
    <w:rsid w:val="00E601E6"/>
    <w:rsid w:val="00E60218"/>
    <w:rsid w:val="00E60DBC"/>
    <w:rsid w:val="00E60DD4"/>
    <w:rsid w:val="00E60DDE"/>
    <w:rsid w:val="00E60EDD"/>
    <w:rsid w:val="00E611C4"/>
    <w:rsid w:val="00E61853"/>
    <w:rsid w:val="00E61F1A"/>
    <w:rsid w:val="00E62142"/>
    <w:rsid w:val="00E6251F"/>
    <w:rsid w:val="00E62D41"/>
    <w:rsid w:val="00E630C3"/>
    <w:rsid w:val="00E6355D"/>
    <w:rsid w:val="00E636A8"/>
    <w:rsid w:val="00E6410B"/>
    <w:rsid w:val="00E64246"/>
    <w:rsid w:val="00E6436E"/>
    <w:rsid w:val="00E6458D"/>
    <w:rsid w:val="00E64ADD"/>
    <w:rsid w:val="00E6517D"/>
    <w:rsid w:val="00E6532C"/>
    <w:rsid w:val="00E653C6"/>
    <w:rsid w:val="00E6616C"/>
    <w:rsid w:val="00E661DB"/>
    <w:rsid w:val="00E66996"/>
    <w:rsid w:val="00E67730"/>
    <w:rsid w:val="00E6783E"/>
    <w:rsid w:val="00E6786A"/>
    <w:rsid w:val="00E700BF"/>
    <w:rsid w:val="00E702A8"/>
    <w:rsid w:val="00E706C7"/>
    <w:rsid w:val="00E70EA2"/>
    <w:rsid w:val="00E70F9B"/>
    <w:rsid w:val="00E71317"/>
    <w:rsid w:val="00E720CF"/>
    <w:rsid w:val="00E72889"/>
    <w:rsid w:val="00E728F2"/>
    <w:rsid w:val="00E72D1E"/>
    <w:rsid w:val="00E73137"/>
    <w:rsid w:val="00E7374F"/>
    <w:rsid w:val="00E73A12"/>
    <w:rsid w:val="00E73C8B"/>
    <w:rsid w:val="00E73CB8"/>
    <w:rsid w:val="00E740B7"/>
    <w:rsid w:val="00E74917"/>
    <w:rsid w:val="00E74AC5"/>
    <w:rsid w:val="00E74F37"/>
    <w:rsid w:val="00E74F8A"/>
    <w:rsid w:val="00E75360"/>
    <w:rsid w:val="00E755E9"/>
    <w:rsid w:val="00E75DBC"/>
    <w:rsid w:val="00E75EAE"/>
    <w:rsid w:val="00E760BD"/>
    <w:rsid w:val="00E764C6"/>
    <w:rsid w:val="00E766E1"/>
    <w:rsid w:val="00E76C9C"/>
    <w:rsid w:val="00E77367"/>
    <w:rsid w:val="00E779D3"/>
    <w:rsid w:val="00E77FF9"/>
    <w:rsid w:val="00E8027B"/>
    <w:rsid w:val="00E803F3"/>
    <w:rsid w:val="00E8053F"/>
    <w:rsid w:val="00E80C1B"/>
    <w:rsid w:val="00E80D6E"/>
    <w:rsid w:val="00E80DE4"/>
    <w:rsid w:val="00E8102C"/>
    <w:rsid w:val="00E81103"/>
    <w:rsid w:val="00E811BC"/>
    <w:rsid w:val="00E8182A"/>
    <w:rsid w:val="00E81CDC"/>
    <w:rsid w:val="00E81E86"/>
    <w:rsid w:val="00E82147"/>
    <w:rsid w:val="00E8256A"/>
    <w:rsid w:val="00E829BF"/>
    <w:rsid w:val="00E82AEB"/>
    <w:rsid w:val="00E82BF5"/>
    <w:rsid w:val="00E83638"/>
    <w:rsid w:val="00E8370F"/>
    <w:rsid w:val="00E83BAE"/>
    <w:rsid w:val="00E83E79"/>
    <w:rsid w:val="00E84038"/>
    <w:rsid w:val="00E84098"/>
    <w:rsid w:val="00E84244"/>
    <w:rsid w:val="00E84564"/>
    <w:rsid w:val="00E84AB5"/>
    <w:rsid w:val="00E84B97"/>
    <w:rsid w:val="00E84D34"/>
    <w:rsid w:val="00E85805"/>
    <w:rsid w:val="00E858AA"/>
    <w:rsid w:val="00E858C4"/>
    <w:rsid w:val="00E8603B"/>
    <w:rsid w:val="00E8603C"/>
    <w:rsid w:val="00E86E7B"/>
    <w:rsid w:val="00E87021"/>
    <w:rsid w:val="00E871AF"/>
    <w:rsid w:val="00E8795B"/>
    <w:rsid w:val="00E87C2B"/>
    <w:rsid w:val="00E87EBF"/>
    <w:rsid w:val="00E904F6"/>
    <w:rsid w:val="00E905BA"/>
    <w:rsid w:val="00E90939"/>
    <w:rsid w:val="00E90A2D"/>
    <w:rsid w:val="00E90F36"/>
    <w:rsid w:val="00E9110B"/>
    <w:rsid w:val="00E91621"/>
    <w:rsid w:val="00E91638"/>
    <w:rsid w:val="00E9182F"/>
    <w:rsid w:val="00E91EF5"/>
    <w:rsid w:val="00E9202F"/>
    <w:rsid w:val="00E921D0"/>
    <w:rsid w:val="00E923C9"/>
    <w:rsid w:val="00E926E9"/>
    <w:rsid w:val="00E92B10"/>
    <w:rsid w:val="00E92F9E"/>
    <w:rsid w:val="00E930E8"/>
    <w:rsid w:val="00E935AD"/>
    <w:rsid w:val="00E939D7"/>
    <w:rsid w:val="00E93CB7"/>
    <w:rsid w:val="00E94B57"/>
    <w:rsid w:val="00E94C24"/>
    <w:rsid w:val="00E95094"/>
    <w:rsid w:val="00E954AF"/>
    <w:rsid w:val="00E95850"/>
    <w:rsid w:val="00E95B9A"/>
    <w:rsid w:val="00E95D17"/>
    <w:rsid w:val="00E96064"/>
    <w:rsid w:val="00E961F4"/>
    <w:rsid w:val="00E96787"/>
    <w:rsid w:val="00E97226"/>
    <w:rsid w:val="00E97335"/>
    <w:rsid w:val="00E97E94"/>
    <w:rsid w:val="00EA0527"/>
    <w:rsid w:val="00EA0538"/>
    <w:rsid w:val="00EA0A9D"/>
    <w:rsid w:val="00EA0B29"/>
    <w:rsid w:val="00EA0E45"/>
    <w:rsid w:val="00EA0F43"/>
    <w:rsid w:val="00EA13D5"/>
    <w:rsid w:val="00EA1796"/>
    <w:rsid w:val="00EA19DF"/>
    <w:rsid w:val="00EA20A8"/>
    <w:rsid w:val="00EA24BB"/>
    <w:rsid w:val="00EA29DC"/>
    <w:rsid w:val="00EA2AE7"/>
    <w:rsid w:val="00EA2D5A"/>
    <w:rsid w:val="00EA2F6D"/>
    <w:rsid w:val="00EA3336"/>
    <w:rsid w:val="00EA34BB"/>
    <w:rsid w:val="00EA39DE"/>
    <w:rsid w:val="00EA3E09"/>
    <w:rsid w:val="00EA42AC"/>
    <w:rsid w:val="00EA4558"/>
    <w:rsid w:val="00EA4575"/>
    <w:rsid w:val="00EA4C4C"/>
    <w:rsid w:val="00EA4DA0"/>
    <w:rsid w:val="00EA4E41"/>
    <w:rsid w:val="00EA4FD9"/>
    <w:rsid w:val="00EA4FE8"/>
    <w:rsid w:val="00EA516D"/>
    <w:rsid w:val="00EA52E1"/>
    <w:rsid w:val="00EA5373"/>
    <w:rsid w:val="00EA5608"/>
    <w:rsid w:val="00EA585C"/>
    <w:rsid w:val="00EA5B1B"/>
    <w:rsid w:val="00EA5C58"/>
    <w:rsid w:val="00EA5F90"/>
    <w:rsid w:val="00EA6911"/>
    <w:rsid w:val="00EA72CC"/>
    <w:rsid w:val="00EA74F6"/>
    <w:rsid w:val="00EA7B99"/>
    <w:rsid w:val="00EB00AD"/>
    <w:rsid w:val="00EB00E6"/>
    <w:rsid w:val="00EB00F0"/>
    <w:rsid w:val="00EB0492"/>
    <w:rsid w:val="00EB1347"/>
    <w:rsid w:val="00EB13F6"/>
    <w:rsid w:val="00EB1AAA"/>
    <w:rsid w:val="00EB1D8D"/>
    <w:rsid w:val="00EB21D7"/>
    <w:rsid w:val="00EB2576"/>
    <w:rsid w:val="00EB2768"/>
    <w:rsid w:val="00EB2C5F"/>
    <w:rsid w:val="00EB3B8E"/>
    <w:rsid w:val="00EB3D4C"/>
    <w:rsid w:val="00EB3EC2"/>
    <w:rsid w:val="00EB44E0"/>
    <w:rsid w:val="00EB4C53"/>
    <w:rsid w:val="00EB5067"/>
    <w:rsid w:val="00EB50D2"/>
    <w:rsid w:val="00EB53B7"/>
    <w:rsid w:val="00EB55A7"/>
    <w:rsid w:val="00EB5984"/>
    <w:rsid w:val="00EB5F85"/>
    <w:rsid w:val="00EB7BD9"/>
    <w:rsid w:val="00EC00A2"/>
    <w:rsid w:val="00EC0313"/>
    <w:rsid w:val="00EC0517"/>
    <w:rsid w:val="00EC15D6"/>
    <w:rsid w:val="00EC1F1D"/>
    <w:rsid w:val="00EC28FC"/>
    <w:rsid w:val="00EC35C6"/>
    <w:rsid w:val="00EC3D42"/>
    <w:rsid w:val="00EC3FEB"/>
    <w:rsid w:val="00EC4106"/>
    <w:rsid w:val="00EC42F1"/>
    <w:rsid w:val="00EC4338"/>
    <w:rsid w:val="00EC4827"/>
    <w:rsid w:val="00EC4D12"/>
    <w:rsid w:val="00EC4DB7"/>
    <w:rsid w:val="00EC4E95"/>
    <w:rsid w:val="00EC5271"/>
    <w:rsid w:val="00EC55A3"/>
    <w:rsid w:val="00EC5BEB"/>
    <w:rsid w:val="00EC60DF"/>
    <w:rsid w:val="00EC6423"/>
    <w:rsid w:val="00EC6826"/>
    <w:rsid w:val="00EC6FB9"/>
    <w:rsid w:val="00EC7016"/>
    <w:rsid w:val="00EC7297"/>
    <w:rsid w:val="00EC75DC"/>
    <w:rsid w:val="00EC772C"/>
    <w:rsid w:val="00EC7790"/>
    <w:rsid w:val="00EC7945"/>
    <w:rsid w:val="00EC7E7F"/>
    <w:rsid w:val="00EC7F3F"/>
    <w:rsid w:val="00ED01C8"/>
    <w:rsid w:val="00ED02CA"/>
    <w:rsid w:val="00ED0D04"/>
    <w:rsid w:val="00ED1BFB"/>
    <w:rsid w:val="00ED1C0A"/>
    <w:rsid w:val="00ED3785"/>
    <w:rsid w:val="00ED3848"/>
    <w:rsid w:val="00ED3B65"/>
    <w:rsid w:val="00ED3F0D"/>
    <w:rsid w:val="00ED44F1"/>
    <w:rsid w:val="00ED4965"/>
    <w:rsid w:val="00ED4A1F"/>
    <w:rsid w:val="00ED5079"/>
    <w:rsid w:val="00ED5CAC"/>
    <w:rsid w:val="00ED6837"/>
    <w:rsid w:val="00ED6B1B"/>
    <w:rsid w:val="00ED6C11"/>
    <w:rsid w:val="00ED6D84"/>
    <w:rsid w:val="00ED6ECC"/>
    <w:rsid w:val="00ED6FB3"/>
    <w:rsid w:val="00ED74F0"/>
    <w:rsid w:val="00EE0C84"/>
    <w:rsid w:val="00EE0CA5"/>
    <w:rsid w:val="00EE1421"/>
    <w:rsid w:val="00EE14D6"/>
    <w:rsid w:val="00EE1620"/>
    <w:rsid w:val="00EE1B48"/>
    <w:rsid w:val="00EE1ECE"/>
    <w:rsid w:val="00EE20A1"/>
    <w:rsid w:val="00EE21A3"/>
    <w:rsid w:val="00EE2362"/>
    <w:rsid w:val="00EE25EC"/>
    <w:rsid w:val="00EE2C49"/>
    <w:rsid w:val="00EE2DB3"/>
    <w:rsid w:val="00EE3083"/>
    <w:rsid w:val="00EE39D7"/>
    <w:rsid w:val="00EE39F6"/>
    <w:rsid w:val="00EE3DD2"/>
    <w:rsid w:val="00EE4043"/>
    <w:rsid w:val="00EE42E8"/>
    <w:rsid w:val="00EE46C2"/>
    <w:rsid w:val="00EE46DA"/>
    <w:rsid w:val="00EE489A"/>
    <w:rsid w:val="00EE49EF"/>
    <w:rsid w:val="00EE4B00"/>
    <w:rsid w:val="00EE4E4A"/>
    <w:rsid w:val="00EE4EAA"/>
    <w:rsid w:val="00EE5E3F"/>
    <w:rsid w:val="00EE5E61"/>
    <w:rsid w:val="00EE64E0"/>
    <w:rsid w:val="00EE650D"/>
    <w:rsid w:val="00EE6C02"/>
    <w:rsid w:val="00EE6FA6"/>
    <w:rsid w:val="00EE71E0"/>
    <w:rsid w:val="00EE746F"/>
    <w:rsid w:val="00EE7866"/>
    <w:rsid w:val="00EEE3CD"/>
    <w:rsid w:val="00EF0331"/>
    <w:rsid w:val="00EF0A60"/>
    <w:rsid w:val="00EF1033"/>
    <w:rsid w:val="00EF11C1"/>
    <w:rsid w:val="00EF11CA"/>
    <w:rsid w:val="00EF1391"/>
    <w:rsid w:val="00EF1892"/>
    <w:rsid w:val="00EF1D20"/>
    <w:rsid w:val="00EF212F"/>
    <w:rsid w:val="00EF2514"/>
    <w:rsid w:val="00EF27AA"/>
    <w:rsid w:val="00EF283B"/>
    <w:rsid w:val="00EF28CF"/>
    <w:rsid w:val="00EF2ADA"/>
    <w:rsid w:val="00EF2B7A"/>
    <w:rsid w:val="00EF2CE9"/>
    <w:rsid w:val="00EF302F"/>
    <w:rsid w:val="00EF324D"/>
    <w:rsid w:val="00EF3831"/>
    <w:rsid w:val="00EF3C59"/>
    <w:rsid w:val="00EF3E05"/>
    <w:rsid w:val="00EF4162"/>
    <w:rsid w:val="00EF4179"/>
    <w:rsid w:val="00EF41F7"/>
    <w:rsid w:val="00EF4232"/>
    <w:rsid w:val="00EF48FB"/>
    <w:rsid w:val="00EF496B"/>
    <w:rsid w:val="00EF4BAE"/>
    <w:rsid w:val="00EF4F65"/>
    <w:rsid w:val="00EF5B78"/>
    <w:rsid w:val="00EF6250"/>
    <w:rsid w:val="00EF6933"/>
    <w:rsid w:val="00EF77D3"/>
    <w:rsid w:val="00EF7AC5"/>
    <w:rsid w:val="00EF7E01"/>
    <w:rsid w:val="00F005B0"/>
    <w:rsid w:val="00F00608"/>
    <w:rsid w:val="00F00A18"/>
    <w:rsid w:val="00F00A33"/>
    <w:rsid w:val="00F00D38"/>
    <w:rsid w:val="00F01729"/>
    <w:rsid w:val="00F017D0"/>
    <w:rsid w:val="00F0228E"/>
    <w:rsid w:val="00F0234F"/>
    <w:rsid w:val="00F02AB5"/>
    <w:rsid w:val="00F02BEF"/>
    <w:rsid w:val="00F02FB5"/>
    <w:rsid w:val="00F03097"/>
    <w:rsid w:val="00F03875"/>
    <w:rsid w:val="00F03C52"/>
    <w:rsid w:val="00F0456C"/>
    <w:rsid w:val="00F049A3"/>
    <w:rsid w:val="00F04C46"/>
    <w:rsid w:val="00F04EDD"/>
    <w:rsid w:val="00F05189"/>
    <w:rsid w:val="00F05192"/>
    <w:rsid w:val="00F05693"/>
    <w:rsid w:val="00F057A5"/>
    <w:rsid w:val="00F0582E"/>
    <w:rsid w:val="00F05CC2"/>
    <w:rsid w:val="00F05F55"/>
    <w:rsid w:val="00F06279"/>
    <w:rsid w:val="00F06A10"/>
    <w:rsid w:val="00F06CC0"/>
    <w:rsid w:val="00F06CEE"/>
    <w:rsid w:val="00F06E68"/>
    <w:rsid w:val="00F0785B"/>
    <w:rsid w:val="00F07A6F"/>
    <w:rsid w:val="00F07A71"/>
    <w:rsid w:val="00F07C76"/>
    <w:rsid w:val="00F1042E"/>
    <w:rsid w:val="00F106CD"/>
    <w:rsid w:val="00F10913"/>
    <w:rsid w:val="00F109B5"/>
    <w:rsid w:val="00F10FD2"/>
    <w:rsid w:val="00F11058"/>
    <w:rsid w:val="00F1157C"/>
    <w:rsid w:val="00F1180B"/>
    <w:rsid w:val="00F118EB"/>
    <w:rsid w:val="00F119CD"/>
    <w:rsid w:val="00F12141"/>
    <w:rsid w:val="00F1292E"/>
    <w:rsid w:val="00F12C9D"/>
    <w:rsid w:val="00F12EAA"/>
    <w:rsid w:val="00F13076"/>
    <w:rsid w:val="00F135BF"/>
    <w:rsid w:val="00F1396A"/>
    <w:rsid w:val="00F13D1D"/>
    <w:rsid w:val="00F14488"/>
    <w:rsid w:val="00F14694"/>
    <w:rsid w:val="00F147B3"/>
    <w:rsid w:val="00F14AD1"/>
    <w:rsid w:val="00F15DD4"/>
    <w:rsid w:val="00F15F1F"/>
    <w:rsid w:val="00F15F5F"/>
    <w:rsid w:val="00F16588"/>
    <w:rsid w:val="00F16C5C"/>
    <w:rsid w:val="00F17485"/>
    <w:rsid w:val="00F174C1"/>
    <w:rsid w:val="00F17BA4"/>
    <w:rsid w:val="00F203D1"/>
    <w:rsid w:val="00F20557"/>
    <w:rsid w:val="00F209BA"/>
    <w:rsid w:val="00F209D4"/>
    <w:rsid w:val="00F20D38"/>
    <w:rsid w:val="00F21261"/>
    <w:rsid w:val="00F2127F"/>
    <w:rsid w:val="00F21BDE"/>
    <w:rsid w:val="00F22247"/>
    <w:rsid w:val="00F222C8"/>
    <w:rsid w:val="00F22B21"/>
    <w:rsid w:val="00F22C23"/>
    <w:rsid w:val="00F22E80"/>
    <w:rsid w:val="00F2319F"/>
    <w:rsid w:val="00F234CE"/>
    <w:rsid w:val="00F2372C"/>
    <w:rsid w:val="00F2394F"/>
    <w:rsid w:val="00F248DE"/>
    <w:rsid w:val="00F24A7E"/>
    <w:rsid w:val="00F24D19"/>
    <w:rsid w:val="00F24EA7"/>
    <w:rsid w:val="00F24F4D"/>
    <w:rsid w:val="00F253B5"/>
    <w:rsid w:val="00F25516"/>
    <w:rsid w:val="00F25631"/>
    <w:rsid w:val="00F256E7"/>
    <w:rsid w:val="00F259BB"/>
    <w:rsid w:val="00F25C50"/>
    <w:rsid w:val="00F25CD2"/>
    <w:rsid w:val="00F26CB4"/>
    <w:rsid w:val="00F27965"/>
    <w:rsid w:val="00F27C36"/>
    <w:rsid w:val="00F3016A"/>
    <w:rsid w:val="00F308E2"/>
    <w:rsid w:val="00F30EAE"/>
    <w:rsid w:val="00F3100E"/>
    <w:rsid w:val="00F316DD"/>
    <w:rsid w:val="00F3208F"/>
    <w:rsid w:val="00F32210"/>
    <w:rsid w:val="00F32D98"/>
    <w:rsid w:val="00F33831"/>
    <w:rsid w:val="00F33EA0"/>
    <w:rsid w:val="00F34179"/>
    <w:rsid w:val="00F343AA"/>
    <w:rsid w:val="00F349F6"/>
    <w:rsid w:val="00F34D65"/>
    <w:rsid w:val="00F3539C"/>
    <w:rsid w:val="00F356B0"/>
    <w:rsid w:val="00F357C6"/>
    <w:rsid w:val="00F36453"/>
    <w:rsid w:val="00F36A7B"/>
    <w:rsid w:val="00F36BD6"/>
    <w:rsid w:val="00F36C02"/>
    <w:rsid w:val="00F36D39"/>
    <w:rsid w:val="00F373DF"/>
    <w:rsid w:val="00F377EA"/>
    <w:rsid w:val="00F3794B"/>
    <w:rsid w:val="00F379AA"/>
    <w:rsid w:val="00F379AE"/>
    <w:rsid w:val="00F37A8D"/>
    <w:rsid w:val="00F37D4E"/>
    <w:rsid w:val="00F406F2"/>
    <w:rsid w:val="00F40C56"/>
    <w:rsid w:val="00F40E7D"/>
    <w:rsid w:val="00F40EC1"/>
    <w:rsid w:val="00F414FB"/>
    <w:rsid w:val="00F41911"/>
    <w:rsid w:val="00F41948"/>
    <w:rsid w:val="00F41F08"/>
    <w:rsid w:val="00F42A6A"/>
    <w:rsid w:val="00F4422E"/>
    <w:rsid w:val="00F4443A"/>
    <w:rsid w:val="00F44665"/>
    <w:rsid w:val="00F4483C"/>
    <w:rsid w:val="00F448A9"/>
    <w:rsid w:val="00F44B1A"/>
    <w:rsid w:val="00F45007"/>
    <w:rsid w:val="00F45093"/>
    <w:rsid w:val="00F45A12"/>
    <w:rsid w:val="00F45CED"/>
    <w:rsid w:val="00F46088"/>
    <w:rsid w:val="00F46136"/>
    <w:rsid w:val="00F46252"/>
    <w:rsid w:val="00F46E77"/>
    <w:rsid w:val="00F472CD"/>
    <w:rsid w:val="00F47B16"/>
    <w:rsid w:val="00F47BEA"/>
    <w:rsid w:val="00F50E55"/>
    <w:rsid w:val="00F51BA7"/>
    <w:rsid w:val="00F51D39"/>
    <w:rsid w:val="00F526BF"/>
    <w:rsid w:val="00F52A5B"/>
    <w:rsid w:val="00F52AE1"/>
    <w:rsid w:val="00F52DE6"/>
    <w:rsid w:val="00F53457"/>
    <w:rsid w:val="00F53503"/>
    <w:rsid w:val="00F53C28"/>
    <w:rsid w:val="00F53E27"/>
    <w:rsid w:val="00F543E7"/>
    <w:rsid w:val="00F547FE"/>
    <w:rsid w:val="00F5512B"/>
    <w:rsid w:val="00F5516B"/>
    <w:rsid w:val="00F55195"/>
    <w:rsid w:val="00F551A8"/>
    <w:rsid w:val="00F552F7"/>
    <w:rsid w:val="00F55C48"/>
    <w:rsid w:val="00F56624"/>
    <w:rsid w:val="00F56A49"/>
    <w:rsid w:val="00F56F42"/>
    <w:rsid w:val="00F5701E"/>
    <w:rsid w:val="00F5756A"/>
    <w:rsid w:val="00F576C2"/>
    <w:rsid w:val="00F57701"/>
    <w:rsid w:val="00F57A47"/>
    <w:rsid w:val="00F60131"/>
    <w:rsid w:val="00F60626"/>
    <w:rsid w:val="00F6064D"/>
    <w:rsid w:val="00F60B85"/>
    <w:rsid w:val="00F60D08"/>
    <w:rsid w:val="00F61CE6"/>
    <w:rsid w:val="00F6239E"/>
    <w:rsid w:val="00F623D2"/>
    <w:rsid w:val="00F62CDE"/>
    <w:rsid w:val="00F62E38"/>
    <w:rsid w:val="00F62EA3"/>
    <w:rsid w:val="00F62EB4"/>
    <w:rsid w:val="00F63E95"/>
    <w:rsid w:val="00F63FC9"/>
    <w:rsid w:val="00F6416B"/>
    <w:rsid w:val="00F642CA"/>
    <w:rsid w:val="00F642E6"/>
    <w:rsid w:val="00F64DA2"/>
    <w:rsid w:val="00F64DCB"/>
    <w:rsid w:val="00F6560B"/>
    <w:rsid w:val="00F65841"/>
    <w:rsid w:val="00F65AF4"/>
    <w:rsid w:val="00F65CDB"/>
    <w:rsid w:val="00F663BF"/>
    <w:rsid w:val="00F669CA"/>
    <w:rsid w:val="00F66A07"/>
    <w:rsid w:val="00F66EB1"/>
    <w:rsid w:val="00F66F71"/>
    <w:rsid w:val="00F66FAC"/>
    <w:rsid w:val="00F67FBB"/>
    <w:rsid w:val="00F70146"/>
    <w:rsid w:val="00F705CF"/>
    <w:rsid w:val="00F71860"/>
    <w:rsid w:val="00F71C55"/>
    <w:rsid w:val="00F71D60"/>
    <w:rsid w:val="00F7251D"/>
    <w:rsid w:val="00F72632"/>
    <w:rsid w:val="00F727DD"/>
    <w:rsid w:val="00F72A51"/>
    <w:rsid w:val="00F7375D"/>
    <w:rsid w:val="00F73C05"/>
    <w:rsid w:val="00F73C93"/>
    <w:rsid w:val="00F73E98"/>
    <w:rsid w:val="00F740EF"/>
    <w:rsid w:val="00F7416D"/>
    <w:rsid w:val="00F7428C"/>
    <w:rsid w:val="00F7450E"/>
    <w:rsid w:val="00F7461A"/>
    <w:rsid w:val="00F74BC2"/>
    <w:rsid w:val="00F74C09"/>
    <w:rsid w:val="00F74DEC"/>
    <w:rsid w:val="00F74E7C"/>
    <w:rsid w:val="00F750B9"/>
    <w:rsid w:val="00F7537A"/>
    <w:rsid w:val="00F75B2B"/>
    <w:rsid w:val="00F75D02"/>
    <w:rsid w:val="00F76594"/>
    <w:rsid w:val="00F766CB"/>
    <w:rsid w:val="00F770FB"/>
    <w:rsid w:val="00F775F7"/>
    <w:rsid w:val="00F781BF"/>
    <w:rsid w:val="00F7C31A"/>
    <w:rsid w:val="00F7D33D"/>
    <w:rsid w:val="00F80943"/>
    <w:rsid w:val="00F80A2A"/>
    <w:rsid w:val="00F813B2"/>
    <w:rsid w:val="00F8202C"/>
    <w:rsid w:val="00F82487"/>
    <w:rsid w:val="00F825D5"/>
    <w:rsid w:val="00F82967"/>
    <w:rsid w:val="00F82EF8"/>
    <w:rsid w:val="00F833A1"/>
    <w:rsid w:val="00F834B5"/>
    <w:rsid w:val="00F83CB3"/>
    <w:rsid w:val="00F83CEE"/>
    <w:rsid w:val="00F83E2F"/>
    <w:rsid w:val="00F84829"/>
    <w:rsid w:val="00F84D9D"/>
    <w:rsid w:val="00F84FB6"/>
    <w:rsid w:val="00F852BF"/>
    <w:rsid w:val="00F856E4"/>
    <w:rsid w:val="00F85850"/>
    <w:rsid w:val="00F85860"/>
    <w:rsid w:val="00F85A2B"/>
    <w:rsid w:val="00F85CF2"/>
    <w:rsid w:val="00F85DFF"/>
    <w:rsid w:val="00F86320"/>
    <w:rsid w:val="00F86AFA"/>
    <w:rsid w:val="00F86C32"/>
    <w:rsid w:val="00F871A0"/>
    <w:rsid w:val="00F87D80"/>
    <w:rsid w:val="00F87E2C"/>
    <w:rsid w:val="00F90056"/>
    <w:rsid w:val="00F90386"/>
    <w:rsid w:val="00F90560"/>
    <w:rsid w:val="00F9067B"/>
    <w:rsid w:val="00F90782"/>
    <w:rsid w:val="00F912E1"/>
    <w:rsid w:val="00F91523"/>
    <w:rsid w:val="00F91567"/>
    <w:rsid w:val="00F91702"/>
    <w:rsid w:val="00F91A90"/>
    <w:rsid w:val="00F91C93"/>
    <w:rsid w:val="00F91CD4"/>
    <w:rsid w:val="00F91D0D"/>
    <w:rsid w:val="00F923B8"/>
    <w:rsid w:val="00F9280E"/>
    <w:rsid w:val="00F92A65"/>
    <w:rsid w:val="00F92C83"/>
    <w:rsid w:val="00F93026"/>
    <w:rsid w:val="00F934C9"/>
    <w:rsid w:val="00F93557"/>
    <w:rsid w:val="00F93B48"/>
    <w:rsid w:val="00F93FD3"/>
    <w:rsid w:val="00F94109"/>
    <w:rsid w:val="00F94522"/>
    <w:rsid w:val="00F949B4"/>
    <w:rsid w:val="00F94DE6"/>
    <w:rsid w:val="00F957C8"/>
    <w:rsid w:val="00F958D4"/>
    <w:rsid w:val="00F95901"/>
    <w:rsid w:val="00F95FC5"/>
    <w:rsid w:val="00F962CD"/>
    <w:rsid w:val="00F96F53"/>
    <w:rsid w:val="00F970A9"/>
    <w:rsid w:val="00F977D6"/>
    <w:rsid w:val="00F979A0"/>
    <w:rsid w:val="00F97F65"/>
    <w:rsid w:val="00F97F8F"/>
    <w:rsid w:val="00F97F98"/>
    <w:rsid w:val="00FA059E"/>
    <w:rsid w:val="00FA0B5F"/>
    <w:rsid w:val="00FA0BE4"/>
    <w:rsid w:val="00FA0C45"/>
    <w:rsid w:val="00FA0F3D"/>
    <w:rsid w:val="00FA16A1"/>
    <w:rsid w:val="00FA16BE"/>
    <w:rsid w:val="00FA1701"/>
    <w:rsid w:val="00FA1AEE"/>
    <w:rsid w:val="00FA1E07"/>
    <w:rsid w:val="00FA21E2"/>
    <w:rsid w:val="00FA2241"/>
    <w:rsid w:val="00FA2988"/>
    <w:rsid w:val="00FA2C55"/>
    <w:rsid w:val="00FA2D77"/>
    <w:rsid w:val="00FA2E65"/>
    <w:rsid w:val="00FA327E"/>
    <w:rsid w:val="00FA3284"/>
    <w:rsid w:val="00FA3451"/>
    <w:rsid w:val="00FA35A6"/>
    <w:rsid w:val="00FA3626"/>
    <w:rsid w:val="00FA3852"/>
    <w:rsid w:val="00FA3F55"/>
    <w:rsid w:val="00FA41DD"/>
    <w:rsid w:val="00FA43DE"/>
    <w:rsid w:val="00FA559A"/>
    <w:rsid w:val="00FA6287"/>
    <w:rsid w:val="00FA6A3F"/>
    <w:rsid w:val="00FA700D"/>
    <w:rsid w:val="00FA71AA"/>
    <w:rsid w:val="00FA71DA"/>
    <w:rsid w:val="00FA759F"/>
    <w:rsid w:val="00FB0074"/>
    <w:rsid w:val="00FB00E8"/>
    <w:rsid w:val="00FB03D3"/>
    <w:rsid w:val="00FB0801"/>
    <w:rsid w:val="00FB0E74"/>
    <w:rsid w:val="00FB1138"/>
    <w:rsid w:val="00FB1160"/>
    <w:rsid w:val="00FB1EC5"/>
    <w:rsid w:val="00FB302E"/>
    <w:rsid w:val="00FB3083"/>
    <w:rsid w:val="00FB3578"/>
    <w:rsid w:val="00FB36D6"/>
    <w:rsid w:val="00FB41E4"/>
    <w:rsid w:val="00FB420A"/>
    <w:rsid w:val="00FB42CB"/>
    <w:rsid w:val="00FB455B"/>
    <w:rsid w:val="00FB46EE"/>
    <w:rsid w:val="00FB470F"/>
    <w:rsid w:val="00FB4922"/>
    <w:rsid w:val="00FB524B"/>
    <w:rsid w:val="00FB5DE7"/>
    <w:rsid w:val="00FB5E3D"/>
    <w:rsid w:val="00FB62FF"/>
    <w:rsid w:val="00FB63FE"/>
    <w:rsid w:val="00FB6557"/>
    <w:rsid w:val="00FB65E1"/>
    <w:rsid w:val="00FB672D"/>
    <w:rsid w:val="00FB6B07"/>
    <w:rsid w:val="00FB7335"/>
    <w:rsid w:val="00FB7ED8"/>
    <w:rsid w:val="00FC105D"/>
    <w:rsid w:val="00FC10EC"/>
    <w:rsid w:val="00FC1153"/>
    <w:rsid w:val="00FC1960"/>
    <w:rsid w:val="00FC1A1F"/>
    <w:rsid w:val="00FC1A9C"/>
    <w:rsid w:val="00FC1CD0"/>
    <w:rsid w:val="00FC1F52"/>
    <w:rsid w:val="00FC2F52"/>
    <w:rsid w:val="00FC308C"/>
    <w:rsid w:val="00FC34E7"/>
    <w:rsid w:val="00FC3B9C"/>
    <w:rsid w:val="00FC3EAF"/>
    <w:rsid w:val="00FC4673"/>
    <w:rsid w:val="00FC4B7F"/>
    <w:rsid w:val="00FC4FDF"/>
    <w:rsid w:val="00FC503C"/>
    <w:rsid w:val="00FC55F1"/>
    <w:rsid w:val="00FC5A71"/>
    <w:rsid w:val="00FC5EF7"/>
    <w:rsid w:val="00FC5F83"/>
    <w:rsid w:val="00FC674A"/>
    <w:rsid w:val="00FC682A"/>
    <w:rsid w:val="00FC6CEC"/>
    <w:rsid w:val="00FC6F72"/>
    <w:rsid w:val="00FC722C"/>
    <w:rsid w:val="00FC7568"/>
    <w:rsid w:val="00FC76A4"/>
    <w:rsid w:val="00FC76AF"/>
    <w:rsid w:val="00FC772C"/>
    <w:rsid w:val="00FC7CC3"/>
    <w:rsid w:val="00FCA10F"/>
    <w:rsid w:val="00FD082F"/>
    <w:rsid w:val="00FD0856"/>
    <w:rsid w:val="00FD0A9D"/>
    <w:rsid w:val="00FD0B3A"/>
    <w:rsid w:val="00FD0BB7"/>
    <w:rsid w:val="00FD173E"/>
    <w:rsid w:val="00FD187F"/>
    <w:rsid w:val="00FD213E"/>
    <w:rsid w:val="00FD23FD"/>
    <w:rsid w:val="00FD2455"/>
    <w:rsid w:val="00FD2AFD"/>
    <w:rsid w:val="00FD2B4D"/>
    <w:rsid w:val="00FD2BF1"/>
    <w:rsid w:val="00FD30DA"/>
    <w:rsid w:val="00FD3B0A"/>
    <w:rsid w:val="00FD3B77"/>
    <w:rsid w:val="00FD431E"/>
    <w:rsid w:val="00FD451B"/>
    <w:rsid w:val="00FD45E8"/>
    <w:rsid w:val="00FD46F3"/>
    <w:rsid w:val="00FD4F48"/>
    <w:rsid w:val="00FD5131"/>
    <w:rsid w:val="00FD530B"/>
    <w:rsid w:val="00FD5B23"/>
    <w:rsid w:val="00FD5C3B"/>
    <w:rsid w:val="00FD5C7F"/>
    <w:rsid w:val="00FD5E1B"/>
    <w:rsid w:val="00FD604A"/>
    <w:rsid w:val="00FD6120"/>
    <w:rsid w:val="00FD61E7"/>
    <w:rsid w:val="00FD639E"/>
    <w:rsid w:val="00FD66F3"/>
    <w:rsid w:val="00FD6CF6"/>
    <w:rsid w:val="00FD7214"/>
    <w:rsid w:val="00FD7467"/>
    <w:rsid w:val="00FD7894"/>
    <w:rsid w:val="00FD79F1"/>
    <w:rsid w:val="00FD7A31"/>
    <w:rsid w:val="00FD7C78"/>
    <w:rsid w:val="00FD7FCD"/>
    <w:rsid w:val="00FE0297"/>
    <w:rsid w:val="00FE0561"/>
    <w:rsid w:val="00FE06CA"/>
    <w:rsid w:val="00FE0DF1"/>
    <w:rsid w:val="00FE0F66"/>
    <w:rsid w:val="00FE1295"/>
    <w:rsid w:val="00FE1DA1"/>
    <w:rsid w:val="00FE1F0E"/>
    <w:rsid w:val="00FE290D"/>
    <w:rsid w:val="00FE2C38"/>
    <w:rsid w:val="00FE2D6A"/>
    <w:rsid w:val="00FE3AE1"/>
    <w:rsid w:val="00FE4123"/>
    <w:rsid w:val="00FE434B"/>
    <w:rsid w:val="00FE4B79"/>
    <w:rsid w:val="00FE5222"/>
    <w:rsid w:val="00FE55B0"/>
    <w:rsid w:val="00FE5B64"/>
    <w:rsid w:val="00FE5DFD"/>
    <w:rsid w:val="00FE5FF9"/>
    <w:rsid w:val="00FE624D"/>
    <w:rsid w:val="00FE7173"/>
    <w:rsid w:val="00FE7999"/>
    <w:rsid w:val="00FE7BF7"/>
    <w:rsid w:val="00FE7F69"/>
    <w:rsid w:val="00FF0297"/>
    <w:rsid w:val="00FF0A2B"/>
    <w:rsid w:val="00FF0B16"/>
    <w:rsid w:val="00FF0E7D"/>
    <w:rsid w:val="00FF16B3"/>
    <w:rsid w:val="00FF182C"/>
    <w:rsid w:val="00FF1A78"/>
    <w:rsid w:val="00FF22FB"/>
    <w:rsid w:val="00FF298A"/>
    <w:rsid w:val="00FF2C59"/>
    <w:rsid w:val="00FF2ECB"/>
    <w:rsid w:val="00FF36FE"/>
    <w:rsid w:val="00FF3F7E"/>
    <w:rsid w:val="00FF3F80"/>
    <w:rsid w:val="00FF44B1"/>
    <w:rsid w:val="00FF4DED"/>
    <w:rsid w:val="00FF5212"/>
    <w:rsid w:val="00FF52D2"/>
    <w:rsid w:val="00FF56B8"/>
    <w:rsid w:val="00FF5708"/>
    <w:rsid w:val="00FF5892"/>
    <w:rsid w:val="00FF5896"/>
    <w:rsid w:val="00FF5FFC"/>
    <w:rsid w:val="00FF65B0"/>
    <w:rsid w:val="00FF696D"/>
    <w:rsid w:val="00FF6B02"/>
    <w:rsid w:val="00FF6CF1"/>
    <w:rsid w:val="00FF6F28"/>
    <w:rsid w:val="00FF7125"/>
    <w:rsid w:val="00FF75CA"/>
    <w:rsid w:val="00FF7F4E"/>
    <w:rsid w:val="0102AD73"/>
    <w:rsid w:val="0103AEF8"/>
    <w:rsid w:val="010590AB"/>
    <w:rsid w:val="0106DD7A"/>
    <w:rsid w:val="010A4390"/>
    <w:rsid w:val="010BB45C"/>
    <w:rsid w:val="01103C18"/>
    <w:rsid w:val="0114C6D8"/>
    <w:rsid w:val="011FC462"/>
    <w:rsid w:val="012266BB"/>
    <w:rsid w:val="0129C5D1"/>
    <w:rsid w:val="013657F4"/>
    <w:rsid w:val="0136CEA9"/>
    <w:rsid w:val="0136EF9F"/>
    <w:rsid w:val="01395CB8"/>
    <w:rsid w:val="013FF4E7"/>
    <w:rsid w:val="014043A9"/>
    <w:rsid w:val="0142CD01"/>
    <w:rsid w:val="014FC24D"/>
    <w:rsid w:val="0150CBB8"/>
    <w:rsid w:val="0151447A"/>
    <w:rsid w:val="01531277"/>
    <w:rsid w:val="0156EE1A"/>
    <w:rsid w:val="0158082C"/>
    <w:rsid w:val="0159BCC8"/>
    <w:rsid w:val="015A2EEC"/>
    <w:rsid w:val="015C180A"/>
    <w:rsid w:val="015FF0E9"/>
    <w:rsid w:val="016442CF"/>
    <w:rsid w:val="0164FFC1"/>
    <w:rsid w:val="01673234"/>
    <w:rsid w:val="01796E9E"/>
    <w:rsid w:val="017EF35A"/>
    <w:rsid w:val="017FAA4F"/>
    <w:rsid w:val="01845376"/>
    <w:rsid w:val="0184F310"/>
    <w:rsid w:val="01876BFC"/>
    <w:rsid w:val="018827C8"/>
    <w:rsid w:val="018B855A"/>
    <w:rsid w:val="018C858C"/>
    <w:rsid w:val="018F75D2"/>
    <w:rsid w:val="019B73D9"/>
    <w:rsid w:val="019CA6A3"/>
    <w:rsid w:val="01A1795A"/>
    <w:rsid w:val="01A918BE"/>
    <w:rsid w:val="01AC2ECB"/>
    <w:rsid w:val="01B1B03B"/>
    <w:rsid w:val="01B27A27"/>
    <w:rsid w:val="01B6BE40"/>
    <w:rsid w:val="01B829E3"/>
    <w:rsid w:val="01BC0822"/>
    <w:rsid w:val="01BFE73A"/>
    <w:rsid w:val="01C1A1E8"/>
    <w:rsid w:val="01C32B69"/>
    <w:rsid w:val="01C996B7"/>
    <w:rsid w:val="01CDA467"/>
    <w:rsid w:val="01D0B547"/>
    <w:rsid w:val="01D138BE"/>
    <w:rsid w:val="01D2BDF7"/>
    <w:rsid w:val="01D7A324"/>
    <w:rsid w:val="01D99150"/>
    <w:rsid w:val="01D9D0A0"/>
    <w:rsid w:val="01DE3C86"/>
    <w:rsid w:val="01E48630"/>
    <w:rsid w:val="01E743D8"/>
    <w:rsid w:val="01E929A7"/>
    <w:rsid w:val="01EDF564"/>
    <w:rsid w:val="01F0DB98"/>
    <w:rsid w:val="01F58508"/>
    <w:rsid w:val="01FBEB5E"/>
    <w:rsid w:val="01FEE93C"/>
    <w:rsid w:val="0200399A"/>
    <w:rsid w:val="02004C94"/>
    <w:rsid w:val="0202901B"/>
    <w:rsid w:val="02046714"/>
    <w:rsid w:val="0204CCCA"/>
    <w:rsid w:val="02053F1C"/>
    <w:rsid w:val="02085A25"/>
    <w:rsid w:val="020A68F9"/>
    <w:rsid w:val="020B2177"/>
    <w:rsid w:val="020C99FA"/>
    <w:rsid w:val="0219CDC5"/>
    <w:rsid w:val="021B7221"/>
    <w:rsid w:val="02218649"/>
    <w:rsid w:val="0221DC01"/>
    <w:rsid w:val="0221FE02"/>
    <w:rsid w:val="0222E1B1"/>
    <w:rsid w:val="0224A70A"/>
    <w:rsid w:val="02279658"/>
    <w:rsid w:val="022D5765"/>
    <w:rsid w:val="0231839D"/>
    <w:rsid w:val="02324EDC"/>
    <w:rsid w:val="02328F53"/>
    <w:rsid w:val="02369DD4"/>
    <w:rsid w:val="023ADC73"/>
    <w:rsid w:val="02411235"/>
    <w:rsid w:val="02424CD7"/>
    <w:rsid w:val="0242F9DB"/>
    <w:rsid w:val="0243D005"/>
    <w:rsid w:val="0244E566"/>
    <w:rsid w:val="02481E6C"/>
    <w:rsid w:val="0248EA1F"/>
    <w:rsid w:val="024E3F34"/>
    <w:rsid w:val="024E5C3C"/>
    <w:rsid w:val="0252AB2A"/>
    <w:rsid w:val="02560A39"/>
    <w:rsid w:val="02587821"/>
    <w:rsid w:val="02590110"/>
    <w:rsid w:val="025E00B4"/>
    <w:rsid w:val="0260B66C"/>
    <w:rsid w:val="02671449"/>
    <w:rsid w:val="026C659B"/>
    <w:rsid w:val="026DC485"/>
    <w:rsid w:val="0271FDC0"/>
    <w:rsid w:val="0278236E"/>
    <w:rsid w:val="027A83BC"/>
    <w:rsid w:val="027C8CFB"/>
    <w:rsid w:val="027CCF1D"/>
    <w:rsid w:val="0280F09C"/>
    <w:rsid w:val="02884C52"/>
    <w:rsid w:val="02885BDB"/>
    <w:rsid w:val="0288A247"/>
    <w:rsid w:val="0288B39D"/>
    <w:rsid w:val="028B7F2B"/>
    <w:rsid w:val="028CEE0B"/>
    <w:rsid w:val="028D075E"/>
    <w:rsid w:val="0293F733"/>
    <w:rsid w:val="029DF9AF"/>
    <w:rsid w:val="02A33F46"/>
    <w:rsid w:val="02ADDEFC"/>
    <w:rsid w:val="02B296E7"/>
    <w:rsid w:val="02B39C73"/>
    <w:rsid w:val="02B3A0B1"/>
    <w:rsid w:val="02B4E4F9"/>
    <w:rsid w:val="02BC572E"/>
    <w:rsid w:val="02BF8628"/>
    <w:rsid w:val="02C233F0"/>
    <w:rsid w:val="02C5FA02"/>
    <w:rsid w:val="02CA1050"/>
    <w:rsid w:val="02D0AC7D"/>
    <w:rsid w:val="02D2D845"/>
    <w:rsid w:val="02D4CA46"/>
    <w:rsid w:val="02D4D250"/>
    <w:rsid w:val="02D4D362"/>
    <w:rsid w:val="02D809C6"/>
    <w:rsid w:val="02DBA724"/>
    <w:rsid w:val="02DE3712"/>
    <w:rsid w:val="02E08C81"/>
    <w:rsid w:val="02E1FAF8"/>
    <w:rsid w:val="02E2A925"/>
    <w:rsid w:val="02E4D53F"/>
    <w:rsid w:val="02E4DEAC"/>
    <w:rsid w:val="02E4EA29"/>
    <w:rsid w:val="02EAEA60"/>
    <w:rsid w:val="02F4D85D"/>
    <w:rsid w:val="02F57A9E"/>
    <w:rsid w:val="02F83AC9"/>
    <w:rsid w:val="0302C514"/>
    <w:rsid w:val="0306D428"/>
    <w:rsid w:val="030B8C40"/>
    <w:rsid w:val="030E7714"/>
    <w:rsid w:val="03129B15"/>
    <w:rsid w:val="0312AE71"/>
    <w:rsid w:val="032308A5"/>
    <w:rsid w:val="03262BAF"/>
    <w:rsid w:val="032813D7"/>
    <w:rsid w:val="032A847A"/>
    <w:rsid w:val="032B0A91"/>
    <w:rsid w:val="032DDA00"/>
    <w:rsid w:val="03310287"/>
    <w:rsid w:val="03319DFC"/>
    <w:rsid w:val="0333518F"/>
    <w:rsid w:val="033A530C"/>
    <w:rsid w:val="03400228"/>
    <w:rsid w:val="0341CA76"/>
    <w:rsid w:val="0343AEA5"/>
    <w:rsid w:val="03459767"/>
    <w:rsid w:val="034627DB"/>
    <w:rsid w:val="0350E1E2"/>
    <w:rsid w:val="0351F256"/>
    <w:rsid w:val="035456B3"/>
    <w:rsid w:val="03552C18"/>
    <w:rsid w:val="03560D69"/>
    <w:rsid w:val="03566C5E"/>
    <w:rsid w:val="0358BDD6"/>
    <w:rsid w:val="035D1602"/>
    <w:rsid w:val="036122E1"/>
    <w:rsid w:val="036158DC"/>
    <w:rsid w:val="03622F17"/>
    <w:rsid w:val="0363C91E"/>
    <w:rsid w:val="0364D2A4"/>
    <w:rsid w:val="037AE344"/>
    <w:rsid w:val="037DD1EB"/>
    <w:rsid w:val="037F9EF7"/>
    <w:rsid w:val="0384713C"/>
    <w:rsid w:val="0385CD78"/>
    <w:rsid w:val="038605C0"/>
    <w:rsid w:val="038A2C4A"/>
    <w:rsid w:val="038CB5DC"/>
    <w:rsid w:val="038F1A80"/>
    <w:rsid w:val="0390F8CF"/>
    <w:rsid w:val="0391713F"/>
    <w:rsid w:val="03980BBC"/>
    <w:rsid w:val="039CE54E"/>
    <w:rsid w:val="039D6F3C"/>
    <w:rsid w:val="03A2282C"/>
    <w:rsid w:val="03A2622C"/>
    <w:rsid w:val="03ADC181"/>
    <w:rsid w:val="03AED9D6"/>
    <w:rsid w:val="03B0589B"/>
    <w:rsid w:val="03B28F5B"/>
    <w:rsid w:val="03B3AC6B"/>
    <w:rsid w:val="03B4C692"/>
    <w:rsid w:val="03C1061B"/>
    <w:rsid w:val="03C16404"/>
    <w:rsid w:val="03C9F466"/>
    <w:rsid w:val="03CB7919"/>
    <w:rsid w:val="03D04818"/>
    <w:rsid w:val="03D0AF87"/>
    <w:rsid w:val="03D0E471"/>
    <w:rsid w:val="03D45F12"/>
    <w:rsid w:val="03DABD1B"/>
    <w:rsid w:val="03DF5D9A"/>
    <w:rsid w:val="03E94B04"/>
    <w:rsid w:val="03EBD3EF"/>
    <w:rsid w:val="03F82092"/>
    <w:rsid w:val="03F8586B"/>
    <w:rsid w:val="0406B2A7"/>
    <w:rsid w:val="04086741"/>
    <w:rsid w:val="040E9348"/>
    <w:rsid w:val="0410F300"/>
    <w:rsid w:val="04115E3B"/>
    <w:rsid w:val="04117FDB"/>
    <w:rsid w:val="0412D139"/>
    <w:rsid w:val="04173BFE"/>
    <w:rsid w:val="0418CCA5"/>
    <w:rsid w:val="0422E966"/>
    <w:rsid w:val="042322B9"/>
    <w:rsid w:val="0423A6F9"/>
    <w:rsid w:val="042474AA"/>
    <w:rsid w:val="042D0CCB"/>
    <w:rsid w:val="042D6487"/>
    <w:rsid w:val="042D9F79"/>
    <w:rsid w:val="0432A45A"/>
    <w:rsid w:val="04331887"/>
    <w:rsid w:val="0437C825"/>
    <w:rsid w:val="0437E3C2"/>
    <w:rsid w:val="043BF0E9"/>
    <w:rsid w:val="043FB62F"/>
    <w:rsid w:val="04479E23"/>
    <w:rsid w:val="0448A3CA"/>
    <w:rsid w:val="04497071"/>
    <w:rsid w:val="044E99EF"/>
    <w:rsid w:val="0451E7D6"/>
    <w:rsid w:val="0457C690"/>
    <w:rsid w:val="04597C82"/>
    <w:rsid w:val="045B1F65"/>
    <w:rsid w:val="0470483D"/>
    <w:rsid w:val="047170D7"/>
    <w:rsid w:val="047215F0"/>
    <w:rsid w:val="04758179"/>
    <w:rsid w:val="047986ED"/>
    <w:rsid w:val="047E1958"/>
    <w:rsid w:val="047EEAFB"/>
    <w:rsid w:val="0481D346"/>
    <w:rsid w:val="0482BDB4"/>
    <w:rsid w:val="0482CE86"/>
    <w:rsid w:val="04830B95"/>
    <w:rsid w:val="0484FEC7"/>
    <w:rsid w:val="04851AAB"/>
    <w:rsid w:val="0486CC6F"/>
    <w:rsid w:val="048993B6"/>
    <w:rsid w:val="048D5CE5"/>
    <w:rsid w:val="048E43EB"/>
    <w:rsid w:val="048F10E7"/>
    <w:rsid w:val="0490729F"/>
    <w:rsid w:val="0491DA0F"/>
    <w:rsid w:val="04931A16"/>
    <w:rsid w:val="0495DBFF"/>
    <w:rsid w:val="0496A1F2"/>
    <w:rsid w:val="04975B9D"/>
    <w:rsid w:val="049A0906"/>
    <w:rsid w:val="049AE6A1"/>
    <w:rsid w:val="049DB1D7"/>
    <w:rsid w:val="04A542E8"/>
    <w:rsid w:val="04A76927"/>
    <w:rsid w:val="04A986D5"/>
    <w:rsid w:val="04AB88E2"/>
    <w:rsid w:val="04B38658"/>
    <w:rsid w:val="04B7C835"/>
    <w:rsid w:val="04B934F9"/>
    <w:rsid w:val="04C2AA2C"/>
    <w:rsid w:val="04CAFC05"/>
    <w:rsid w:val="04CF5C46"/>
    <w:rsid w:val="04CFE844"/>
    <w:rsid w:val="04D0E98C"/>
    <w:rsid w:val="04D407D7"/>
    <w:rsid w:val="04D8C43A"/>
    <w:rsid w:val="04DAC572"/>
    <w:rsid w:val="04E01720"/>
    <w:rsid w:val="04E3A28D"/>
    <w:rsid w:val="04E75CCB"/>
    <w:rsid w:val="04E8C7EC"/>
    <w:rsid w:val="04F093DC"/>
    <w:rsid w:val="04F1365C"/>
    <w:rsid w:val="04F1FA0C"/>
    <w:rsid w:val="04F504C1"/>
    <w:rsid w:val="04F527E5"/>
    <w:rsid w:val="04F84238"/>
    <w:rsid w:val="04F96336"/>
    <w:rsid w:val="0500B977"/>
    <w:rsid w:val="050645E6"/>
    <w:rsid w:val="05067955"/>
    <w:rsid w:val="050EB388"/>
    <w:rsid w:val="050F06A7"/>
    <w:rsid w:val="050F506E"/>
    <w:rsid w:val="051A2D7A"/>
    <w:rsid w:val="051B8BFB"/>
    <w:rsid w:val="051F700A"/>
    <w:rsid w:val="0523AA5A"/>
    <w:rsid w:val="05301BDA"/>
    <w:rsid w:val="05340BFA"/>
    <w:rsid w:val="0534ED4B"/>
    <w:rsid w:val="0539859C"/>
    <w:rsid w:val="053CA60E"/>
    <w:rsid w:val="053CE621"/>
    <w:rsid w:val="054065EE"/>
    <w:rsid w:val="054C72A2"/>
    <w:rsid w:val="054F0FEC"/>
    <w:rsid w:val="05506762"/>
    <w:rsid w:val="0550D859"/>
    <w:rsid w:val="055421D4"/>
    <w:rsid w:val="05562232"/>
    <w:rsid w:val="055AAD26"/>
    <w:rsid w:val="055BF68D"/>
    <w:rsid w:val="055CB788"/>
    <w:rsid w:val="0560B977"/>
    <w:rsid w:val="0563262D"/>
    <w:rsid w:val="0564EF33"/>
    <w:rsid w:val="05697DD7"/>
    <w:rsid w:val="056D0FFA"/>
    <w:rsid w:val="056E676F"/>
    <w:rsid w:val="0577134F"/>
    <w:rsid w:val="05799F37"/>
    <w:rsid w:val="057F2076"/>
    <w:rsid w:val="0580E1ED"/>
    <w:rsid w:val="0589A950"/>
    <w:rsid w:val="058E1E07"/>
    <w:rsid w:val="058E8C31"/>
    <w:rsid w:val="0597C8E1"/>
    <w:rsid w:val="059A6825"/>
    <w:rsid w:val="059D1223"/>
    <w:rsid w:val="05A04A0D"/>
    <w:rsid w:val="05A05310"/>
    <w:rsid w:val="05A06C22"/>
    <w:rsid w:val="05A09188"/>
    <w:rsid w:val="05A1D211"/>
    <w:rsid w:val="05AD32A0"/>
    <w:rsid w:val="05AE5803"/>
    <w:rsid w:val="05B08AA1"/>
    <w:rsid w:val="05B0C00E"/>
    <w:rsid w:val="05B1B7C9"/>
    <w:rsid w:val="05B291E2"/>
    <w:rsid w:val="05B45943"/>
    <w:rsid w:val="05C302BA"/>
    <w:rsid w:val="05C64486"/>
    <w:rsid w:val="05C7523F"/>
    <w:rsid w:val="05C78842"/>
    <w:rsid w:val="05C8F5E7"/>
    <w:rsid w:val="05CA2993"/>
    <w:rsid w:val="05CD94ED"/>
    <w:rsid w:val="05CDA9AE"/>
    <w:rsid w:val="05CE7C76"/>
    <w:rsid w:val="05CF2088"/>
    <w:rsid w:val="05D1F21B"/>
    <w:rsid w:val="05D354ED"/>
    <w:rsid w:val="05D4FE8C"/>
    <w:rsid w:val="05D5D144"/>
    <w:rsid w:val="05D639BD"/>
    <w:rsid w:val="05DB1566"/>
    <w:rsid w:val="05DD0037"/>
    <w:rsid w:val="05DF20EA"/>
    <w:rsid w:val="05E49448"/>
    <w:rsid w:val="05E49F96"/>
    <w:rsid w:val="05E4AB49"/>
    <w:rsid w:val="05EA4F7F"/>
    <w:rsid w:val="05EA6BF6"/>
    <w:rsid w:val="05EEDD89"/>
    <w:rsid w:val="05EF2239"/>
    <w:rsid w:val="05EF36F7"/>
    <w:rsid w:val="05F125AB"/>
    <w:rsid w:val="05F36FE0"/>
    <w:rsid w:val="05F6672C"/>
    <w:rsid w:val="05F7C63E"/>
    <w:rsid w:val="05FD97B0"/>
    <w:rsid w:val="06012524"/>
    <w:rsid w:val="060959D1"/>
    <w:rsid w:val="060A90D5"/>
    <w:rsid w:val="060C7E82"/>
    <w:rsid w:val="060E544D"/>
    <w:rsid w:val="061211F9"/>
    <w:rsid w:val="06142940"/>
    <w:rsid w:val="06221A8E"/>
    <w:rsid w:val="06241680"/>
    <w:rsid w:val="062689C4"/>
    <w:rsid w:val="062FE4CE"/>
    <w:rsid w:val="063B158C"/>
    <w:rsid w:val="063BAA25"/>
    <w:rsid w:val="063C424E"/>
    <w:rsid w:val="063C4635"/>
    <w:rsid w:val="06425A4B"/>
    <w:rsid w:val="0642E5F7"/>
    <w:rsid w:val="06443A96"/>
    <w:rsid w:val="064816E7"/>
    <w:rsid w:val="0649C05F"/>
    <w:rsid w:val="064AB119"/>
    <w:rsid w:val="064BF369"/>
    <w:rsid w:val="064DC86E"/>
    <w:rsid w:val="064F3AD5"/>
    <w:rsid w:val="064FD152"/>
    <w:rsid w:val="0651A287"/>
    <w:rsid w:val="06541322"/>
    <w:rsid w:val="0655904A"/>
    <w:rsid w:val="0659312B"/>
    <w:rsid w:val="066238ED"/>
    <w:rsid w:val="066464F5"/>
    <w:rsid w:val="0668C11C"/>
    <w:rsid w:val="0668EC38"/>
    <w:rsid w:val="066A5A9B"/>
    <w:rsid w:val="06713858"/>
    <w:rsid w:val="0671C7C0"/>
    <w:rsid w:val="067A3F45"/>
    <w:rsid w:val="067D53D6"/>
    <w:rsid w:val="067E5D05"/>
    <w:rsid w:val="0683A846"/>
    <w:rsid w:val="0684AC66"/>
    <w:rsid w:val="068AFE71"/>
    <w:rsid w:val="068E10FC"/>
    <w:rsid w:val="068F9BFC"/>
    <w:rsid w:val="0691C94C"/>
    <w:rsid w:val="06935C1D"/>
    <w:rsid w:val="069B2A19"/>
    <w:rsid w:val="06A3CE4C"/>
    <w:rsid w:val="06A40133"/>
    <w:rsid w:val="06A59A2D"/>
    <w:rsid w:val="06A9AE4F"/>
    <w:rsid w:val="06AFAA27"/>
    <w:rsid w:val="06B01FAA"/>
    <w:rsid w:val="06B85EFA"/>
    <w:rsid w:val="06BBC72F"/>
    <w:rsid w:val="06BF99DD"/>
    <w:rsid w:val="06BFD918"/>
    <w:rsid w:val="06C02CEB"/>
    <w:rsid w:val="06C0DD0C"/>
    <w:rsid w:val="06C8A019"/>
    <w:rsid w:val="06CC6EA5"/>
    <w:rsid w:val="06CF7213"/>
    <w:rsid w:val="06D08932"/>
    <w:rsid w:val="06D17035"/>
    <w:rsid w:val="06D2D509"/>
    <w:rsid w:val="06D386D4"/>
    <w:rsid w:val="06D8FE24"/>
    <w:rsid w:val="06DA43A1"/>
    <w:rsid w:val="06DDDA1C"/>
    <w:rsid w:val="06DE564E"/>
    <w:rsid w:val="06DEAD9E"/>
    <w:rsid w:val="06E1A135"/>
    <w:rsid w:val="06E30FB0"/>
    <w:rsid w:val="06E32800"/>
    <w:rsid w:val="06E706F0"/>
    <w:rsid w:val="06E7E362"/>
    <w:rsid w:val="06E85AC0"/>
    <w:rsid w:val="06EF5482"/>
    <w:rsid w:val="06EFD37C"/>
    <w:rsid w:val="06F153F6"/>
    <w:rsid w:val="06FE4C34"/>
    <w:rsid w:val="06FE9809"/>
    <w:rsid w:val="0701071F"/>
    <w:rsid w:val="0702882B"/>
    <w:rsid w:val="070353D7"/>
    <w:rsid w:val="070C0D38"/>
    <w:rsid w:val="070FEAE3"/>
    <w:rsid w:val="0716D742"/>
    <w:rsid w:val="071C19FF"/>
    <w:rsid w:val="071DC447"/>
    <w:rsid w:val="071F2B4B"/>
    <w:rsid w:val="0720A76F"/>
    <w:rsid w:val="072C5361"/>
    <w:rsid w:val="07302E6F"/>
    <w:rsid w:val="073094B8"/>
    <w:rsid w:val="0731B460"/>
    <w:rsid w:val="0737E8CB"/>
    <w:rsid w:val="07389FAC"/>
    <w:rsid w:val="0739F46F"/>
    <w:rsid w:val="073D8A1B"/>
    <w:rsid w:val="07404A8D"/>
    <w:rsid w:val="0740CF0F"/>
    <w:rsid w:val="07447B44"/>
    <w:rsid w:val="07459800"/>
    <w:rsid w:val="07488E10"/>
    <w:rsid w:val="07491145"/>
    <w:rsid w:val="074D8E62"/>
    <w:rsid w:val="0757BDFB"/>
    <w:rsid w:val="075D7013"/>
    <w:rsid w:val="07619379"/>
    <w:rsid w:val="0764FB1E"/>
    <w:rsid w:val="076A4354"/>
    <w:rsid w:val="076DFF62"/>
    <w:rsid w:val="076F28A2"/>
    <w:rsid w:val="076F7745"/>
    <w:rsid w:val="07724881"/>
    <w:rsid w:val="0774CDB4"/>
    <w:rsid w:val="0777B361"/>
    <w:rsid w:val="0777DC42"/>
    <w:rsid w:val="077A155E"/>
    <w:rsid w:val="077BCDD5"/>
    <w:rsid w:val="077D317E"/>
    <w:rsid w:val="077DECC1"/>
    <w:rsid w:val="077E1B80"/>
    <w:rsid w:val="0781EC2D"/>
    <w:rsid w:val="07867DF6"/>
    <w:rsid w:val="07873853"/>
    <w:rsid w:val="07879CF8"/>
    <w:rsid w:val="078DBBC1"/>
    <w:rsid w:val="0797D7D2"/>
    <w:rsid w:val="0799608D"/>
    <w:rsid w:val="079960B9"/>
    <w:rsid w:val="079B5ECC"/>
    <w:rsid w:val="079BBB58"/>
    <w:rsid w:val="079CF2A2"/>
    <w:rsid w:val="07A2A492"/>
    <w:rsid w:val="07A3CFBF"/>
    <w:rsid w:val="07A5435C"/>
    <w:rsid w:val="07A7CE45"/>
    <w:rsid w:val="07A9BB75"/>
    <w:rsid w:val="07ADF258"/>
    <w:rsid w:val="07AF2857"/>
    <w:rsid w:val="07BDDEE0"/>
    <w:rsid w:val="07BEBB2C"/>
    <w:rsid w:val="07BF67D8"/>
    <w:rsid w:val="07C0A46F"/>
    <w:rsid w:val="07C196B8"/>
    <w:rsid w:val="07C7EBA2"/>
    <w:rsid w:val="07C993FF"/>
    <w:rsid w:val="07CA8D29"/>
    <w:rsid w:val="07CB9B9F"/>
    <w:rsid w:val="07CC98EE"/>
    <w:rsid w:val="07D0C305"/>
    <w:rsid w:val="07D2B361"/>
    <w:rsid w:val="07D3C1B2"/>
    <w:rsid w:val="07D46E4B"/>
    <w:rsid w:val="07D76A61"/>
    <w:rsid w:val="07D774AF"/>
    <w:rsid w:val="07D8C5EB"/>
    <w:rsid w:val="07E3B342"/>
    <w:rsid w:val="07E4E333"/>
    <w:rsid w:val="07F25C72"/>
    <w:rsid w:val="07F40541"/>
    <w:rsid w:val="07F86B6C"/>
    <w:rsid w:val="07F8E50B"/>
    <w:rsid w:val="07F9AFB5"/>
    <w:rsid w:val="07F9CA3E"/>
    <w:rsid w:val="07FA4AEE"/>
    <w:rsid w:val="0808471B"/>
    <w:rsid w:val="080D1AE5"/>
    <w:rsid w:val="080DE58B"/>
    <w:rsid w:val="080EA192"/>
    <w:rsid w:val="08103AC2"/>
    <w:rsid w:val="08113C2C"/>
    <w:rsid w:val="0812CFEC"/>
    <w:rsid w:val="08189171"/>
    <w:rsid w:val="08191CA8"/>
    <w:rsid w:val="081A5583"/>
    <w:rsid w:val="081FEB07"/>
    <w:rsid w:val="0823F53E"/>
    <w:rsid w:val="0824ED1D"/>
    <w:rsid w:val="08276A71"/>
    <w:rsid w:val="0827FBC5"/>
    <w:rsid w:val="08280CE4"/>
    <w:rsid w:val="0828BA3D"/>
    <w:rsid w:val="082B54DF"/>
    <w:rsid w:val="082B7F7B"/>
    <w:rsid w:val="082D49C9"/>
    <w:rsid w:val="082D8051"/>
    <w:rsid w:val="082EF516"/>
    <w:rsid w:val="082F53C6"/>
    <w:rsid w:val="0831607C"/>
    <w:rsid w:val="0837A225"/>
    <w:rsid w:val="0837E353"/>
    <w:rsid w:val="0838614B"/>
    <w:rsid w:val="083C680B"/>
    <w:rsid w:val="083C8BA9"/>
    <w:rsid w:val="083D1AB6"/>
    <w:rsid w:val="08405257"/>
    <w:rsid w:val="08429407"/>
    <w:rsid w:val="0844AAB9"/>
    <w:rsid w:val="0844DF5B"/>
    <w:rsid w:val="0847E75B"/>
    <w:rsid w:val="084810B1"/>
    <w:rsid w:val="084ACC12"/>
    <w:rsid w:val="084C815A"/>
    <w:rsid w:val="0854CC6D"/>
    <w:rsid w:val="085768D2"/>
    <w:rsid w:val="085A728E"/>
    <w:rsid w:val="085F56BB"/>
    <w:rsid w:val="086125AF"/>
    <w:rsid w:val="08627303"/>
    <w:rsid w:val="0864DE00"/>
    <w:rsid w:val="0865F637"/>
    <w:rsid w:val="08693180"/>
    <w:rsid w:val="086A8E65"/>
    <w:rsid w:val="086AF425"/>
    <w:rsid w:val="0870F11E"/>
    <w:rsid w:val="08726ADD"/>
    <w:rsid w:val="0874B225"/>
    <w:rsid w:val="0874EB1F"/>
    <w:rsid w:val="087B1FA3"/>
    <w:rsid w:val="087CD2EE"/>
    <w:rsid w:val="088667B9"/>
    <w:rsid w:val="088D119C"/>
    <w:rsid w:val="088D715E"/>
    <w:rsid w:val="088D9EE9"/>
    <w:rsid w:val="089D046A"/>
    <w:rsid w:val="089F9ED0"/>
    <w:rsid w:val="08A441E1"/>
    <w:rsid w:val="08A55A32"/>
    <w:rsid w:val="08A717B2"/>
    <w:rsid w:val="08A75BBD"/>
    <w:rsid w:val="08A9AE40"/>
    <w:rsid w:val="08A9B2A2"/>
    <w:rsid w:val="08ADB31F"/>
    <w:rsid w:val="08AF820E"/>
    <w:rsid w:val="08B1D1CC"/>
    <w:rsid w:val="08B4E183"/>
    <w:rsid w:val="08B4F612"/>
    <w:rsid w:val="08B815F0"/>
    <w:rsid w:val="08BAF885"/>
    <w:rsid w:val="08C3111F"/>
    <w:rsid w:val="08C41E51"/>
    <w:rsid w:val="08C6BCA8"/>
    <w:rsid w:val="08C75543"/>
    <w:rsid w:val="08CA6B29"/>
    <w:rsid w:val="08CC1659"/>
    <w:rsid w:val="08CDAF32"/>
    <w:rsid w:val="08D8992B"/>
    <w:rsid w:val="08D9A3C1"/>
    <w:rsid w:val="08DCC15C"/>
    <w:rsid w:val="08EB3EB1"/>
    <w:rsid w:val="08EDF572"/>
    <w:rsid w:val="08F0C9D1"/>
    <w:rsid w:val="08F1D762"/>
    <w:rsid w:val="08F28B13"/>
    <w:rsid w:val="08F94134"/>
    <w:rsid w:val="08FCFDCE"/>
    <w:rsid w:val="09023D87"/>
    <w:rsid w:val="0903357A"/>
    <w:rsid w:val="0904E8D4"/>
    <w:rsid w:val="0906857C"/>
    <w:rsid w:val="0908D847"/>
    <w:rsid w:val="090A77F7"/>
    <w:rsid w:val="090D73C5"/>
    <w:rsid w:val="09105A2B"/>
    <w:rsid w:val="0910A7FA"/>
    <w:rsid w:val="09117948"/>
    <w:rsid w:val="09150AC7"/>
    <w:rsid w:val="091567AD"/>
    <w:rsid w:val="09159246"/>
    <w:rsid w:val="0915BE68"/>
    <w:rsid w:val="0918797D"/>
    <w:rsid w:val="091A7AA9"/>
    <w:rsid w:val="09208D22"/>
    <w:rsid w:val="09262F85"/>
    <w:rsid w:val="092D1AB3"/>
    <w:rsid w:val="092D8A15"/>
    <w:rsid w:val="0931BDF6"/>
    <w:rsid w:val="09334219"/>
    <w:rsid w:val="0939FB1A"/>
    <w:rsid w:val="094863BE"/>
    <w:rsid w:val="09506C33"/>
    <w:rsid w:val="0952104C"/>
    <w:rsid w:val="0953274B"/>
    <w:rsid w:val="095A893D"/>
    <w:rsid w:val="095BCD3A"/>
    <w:rsid w:val="0961E670"/>
    <w:rsid w:val="0966E701"/>
    <w:rsid w:val="096930B8"/>
    <w:rsid w:val="0969429C"/>
    <w:rsid w:val="09697B70"/>
    <w:rsid w:val="096D9051"/>
    <w:rsid w:val="096F2CFC"/>
    <w:rsid w:val="0971C62E"/>
    <w:rsid w:val="0975FB55"/>
    <w:rsid w:val="097AE1CB"/>
    <w:rsid w:val="097AEA6C"/>
    <w:rsid w:val="097D29B6"/>
    <w:rsid w:val="097F24EE"/>
    <w:rsid w:val="0981673A"/>
    <w:rsid w:val="09875270"/>
    <w:rsid w:val="098C8AEC"/>
    <w:rsid w:val="099186E1"/>
    <w:rsid w:val="09950DB4"/>
    <w:rsid w:val="099ACCB5"/>
    <w:rsid w:val="09A011A0"/>
    <w:rsid w:val="09A56DC2"/>
    <w:rsid w:val="09A6CCD4"/>
    <w:rsid w:val="09A74205"/>
    <w:rsid w:val="09ABE333"/>
    <w:rsid w:val="09AC619B"/>
    <w:rsid w:val="09B078CC"/>
    <w:rsid w:val="09B17BCD"/>
    <w:rsid w:val="09B71876"/>
    <w:rsid w:val="09B801EE"/>
    <w:rsid w:val="09BB74A3"/>
    <w:rsid w:val="09C00C2E"/>
    <w:rsid w:val="09C31ACB"/>
    <w:rsid w:val="09C31E2C"/>
    <w:rsid w:val="09C83BE8"/>
    <w:rsid w:val="09CBAE4C"/>
    <w:rsid w:val="09D64243"/>
    <w:rsid w:val="09DA3FDE"/>
    <w:rsid w:val="09DA5B6D"/>
    <w:rsid w:val="09DBA164"/>
    <w:rsid w:val="09E37485"/>
    <w:rsid w:val="09E43C91"/>
    <w:rsid w:val="09E89647"/>
    <w:rsid w:val="09EA9065"/>
    <w:rsid w:val="09EDC5E1"/>
    <w:rsid w:val="09F385F6"/>
    <w:rsid w:val="09F5EABD"/>
    <w:rsid w:val="09F67D0E"/>
    <w:rsid w:val="09FC58A2"/>
    <w:rsid w:val="09FFDD52"/>
    <w:rsid w:val="0A02F386"/>
    <w:rsid w:val="0A0A5907"/>
    <w:rsid w:val="0A0ACCE5"/>
    <w:rsid w:val="0A0BFAA4"/>
    <w:rsid w:val="0A10A330"/>
    <w:rsid w:val="0A11F4BB"/>
    <w:rsid w:val="0A12FD1D"/>
    <w:rsid w:val="0A16ED09"/>
    <w:rsid w:val="0A18F6EE"/>
    <w:rsid w:val="0A1A1C75"/>
    <w:rsid w:val="0A2037AA"/>
    <w:rsid w:val="0A20669E"/>
    <w:rsid w:val="0A220351"/>
    <w:rsid w:val="0A27BA6A"/>
    <w:rsid w:val="0A2A96C2"/>
    <w:rsid w:val="0A2AE7E4"/>
    <w:rsid w:val="0A2D2121"/>
    <w:rsid w:val="0A2D8428"/>
    <w:rsid w:val="0A2D85DE"/>
    <w:rsid w:val="0A2DEF60"/>
    <w:rsid w:val="0A325819"/>
    <w:rsid w:val="0A346DC2"/>
    <w:rsid w:val="0A41AF30"/>
    <w:rsid w:val="0A431CBE"/>
    <w:rsid w:val="0A4464FA"/>
    <w:rsid w:val="0A4A76CF"/>
    <w:rsid w:val="0A4ACEAA"/>
    <w:rsid w:val="0A4CB50C"/>
    <w:rsid w:val="0A4ED509"/>
    <w:rsid w:val="0A50B1E4"/>
    <w:rsid w:val="0A55F2E0"/>
    <w:rsid w:val="0A5CB501"/>
    <w:rsid w:val="0A5D0494"/>
    <w:rsid w:val="0A5FB7AE"/>
    <w:rsid w:val="0A603557"/>
    <w:rsid w:val="0A614722"/>
    <w:rsid w:val="0A64516D"/>
    <w:rsid w:val="0A65CC4B"/>
    <w:rsid w:val="0A67735D"/>
    <w:rsid w:val="0A6F9E12"/>
    <w:rsid w:val="0A754413"/>
    <w:rsid w:val="0A7547AA"/>
    <w:rsid w:val="0A7A7E9C"/>
    <w:rsid w:val="0A7B75BB"/>
    <w:rsid w:val="0A7E31D0"/>
    <w:rsid w:val="0A7EC253"/>
    <w:rsid w:val="0A83303B"/>
    <w:rsid w:val="0A88FA9A"/>
    <w:rsid w:val="0A89AAA8"/>
    <w:rsid w:val="0A8A8238"/>
    <w:rsid w:val="0A8AB759"/>
    <w:rsid w:val="0A8D996A"/>
    <w:rsid w:val="0A901FD5"/>
    <w:rsid w:val="0A917DD1"/>
    <w:rsid w:val="0A9258A9"/>
    <w:rsid w:val="0A957AA2"/>
    <w:rsid w:val="0A99056E"/>
    <w:rsid w:val="0A994AFC"/>
    <w:rsid w:val="0A9B4824"/>
    <w:rsid w:val="0A9B8D6C"/>
    <w:rsid w:val="0A9E8C3C"/>
    <w:rsid w:val="0A9EEFD0"/>
    <w:rsid w:val="0AA2F7CE"/>
    <w:rsid w:val="0AA6EE18"/>
    <w:rsid w:val="0AA99309"/>
    <w:rsid w:val="0AAA66C6"/>
    <w:rsid w:val="0AB3B28F"/>
    <w:rsid w:val="0AB80BFE"/>
    <w:rsid w:val="0AB88FC4"/>
    <w:rsid w:val="0ABA02AC"/>
    <w:rsid w:val="0ABB44F4"/>
    <w:rsid w:val="0AC09F8B"/>
    <w:rsid w:val="0AC13622"/>
    <w:rsid w:val="0ACE1E05"/>
    <w:rsid w:val="0ADF107F"/>
    <w:rsid w:val="0AE2EA50"/>
    <w:rsid w:val="0AE47DCA"/>
    <w:rsid w:val="0AE502F7"/>
    <w:rsid w:val="0AE902DD"/>
    <w:rsid w:val="0AEBD0CE"/>
    <w:rsid w:val="0AF5CD23"/>
    <w:rsid w:val="0AFCDE9B"/>
    <w:rsid w:val="0AFE5C3C"/>
    <w:rsid w:val="0B0363C1"/>
    <w:rsid w:val="0B05B64A"/>
    <w:rsid w:val="0B082EE5"/>
    <w:rsid w:val="0B092B13"/>
    <w:rsid w:val="0B0AABA5"/>
    <w:rsid w:val="0B0EA698"/>
    <w:rsid w:val="0B0FA83B"/>
    <w:rsid w:val="0B107E1E"/>
    <w:rsid w:val="0B163264"/>
    <w:rsid w:val="0B16B5C7"/>
    <w:rsid w:val="0B1919D6"/>
    <w:rsid w:val="0B231535"/>
    <w:rsid w:val="0B2316F8"/>
    <w:rsid w:val="0B27DD18"/>
    <w:rsid w:val="0B29CAE1"/>
    <w:rsid w:val="0B2E3AD3"/>
    <w:rsid w:val="0B323DB5"/>
    <w:rsid w:val="0B34864B"/>
    <w:rsid w:val="0B38D85B"/>
    <w:rsid w:val="0B3F319A"/>
    <w:rsid w:val="0B437859"/>
    <w:rsid w:val="0B440441"/>
    <w:rsid w:val="0B497E18"/>
    <w:rsid w:val="0B4A45ED"/>
    <w:rsid w:val="0B4B23E7"/>
    <w:rsid w:val="0B4DF360"/>
    <w:rsid w:val="0B4EA340"/>
    <w:rsid w:val="0B4F424E"/>
    <w:rsid w:val="0B542F42"/>
    <w:rsid w:val="0B54699D"/>
    <w:rsid w:val="0B54F29E"/>
    <w:rsid w:val="0B562C98"/>
    <w:rsid w:val="0B57589C"/>
    <w:rsid w:val="0B5836D4"/>
    <w:rsid w:val="0B5FD6A5"/>
    <w:rsid w:val="0B61EDD7"/>
    <w:rsid w:val="0B625E18"/>
    <w:rsid w:val="0B6674D2"/>
    <w:rsid w:val="0B67644F"/>
    <w:rsid w:val="0B69D824"/>
    <w:rsid w:val="0B6A7263"/>
    <w:rsid w:val="0B6E2340"/>
    <w:rsid w:val="0B73A213"/>
    <w:rsid w:val="0B751BCA"/>
    <w:rsid w:val="0B7856C7"/>
    <w:rsid w:val="0B7F81E6"/>
    <w:rsid w:val="0B80BD85"/>
    <w:rsid w:val="0B87F67B"/>
    <w:rsid w:val="0B89245F"/>
    <w:rsid w:val="0B896223"/>
    <w:rsid w:val="0B8AB5C1"/>
    <w:rsid w:val="0B8B00BD"/>
    <w:rsid w:val="0B8DBCF0"/>
    <w:rsid w:val="0B903EA5"/>
    <w:rsid w:val="0B911399"/>
    <w:rsid w:val="0B922AB1"/>
    <w:rsid w:val="0B9340DC"/>
    <w:rsid w:val="0B939F0B"/>
    <w:rsid w:val="0B94939C"/>
    <w:rsid w:val="0B96E880"/>
    <w:rsid w:val="0B982B91"/>
    <w:rsid w:val="0B9D5C33"/>
    <w:rsid w:val="0B9DD29B"/>
    <w:rsid w:val="0B9DD5C2"/>
    <w:rsid w:val="0B9F8FE4"/>
    <w:rsid w:val="0B9FA4EA"/>
    <w:rsid w:val="0BA4646B"/>
    <w:rsid w:val="0BB5A70F"/>
    <w:rsid w:val="0BB933F2"/>
    <w:rsid w:val="0BB9F66F"/>
    <w:rsid w:val="0BC15DBA"/>
    <w:rsid w:val="0BC16934"/>
    <w:rsid w:val="0BC3495C"/>
    <w:rsid w:val="0BC3A889"/>
    <w:rsid w:val="0BC760A8"/>
    <w:rsid w:val="0BC8FC7B"/>
    <w:rsid w:val="0BCF612D"/>
    <w:rsid w:val="0BD00977"/>
    <w:rsid w:val="0BD58256"/>
    <w:rsid w:val="0BD59884"/>
    <w:rsid w:val="0BDBD938"/>
    <w:rsid w:val="0BDDDEE1"/>
    <w:rsid w:val="0BDE9F20"/>
    <w:rsid w:val="0BE45918"/>
    <w:rsid w:val="0BE7E7FD"/>
    <w:rsid w:val="0BE815D5"/>
    <w:rsid w:val="0BE8C63C"/>
    <w:rsid w:val="0BEB218D"/>
    <w:rsid w:val="0BF278C5"/>
    <w:rsid w:val="0BF493A0"/>
    <w:rsid w:val="0BF4AFD0"/>
    <w:rsid w:val="0BF69D6C"/>
    <w:rsid w:val="0BF8ACA5"/>
    <w:rsid w:val="0BFB9F46"/>
    <w:rsid w:val="0BFED882"/>
    <w:rsid w:val="0BFFD851"/>
    <w:rsid w:val="0C004370"/>
    <w:rsid w:val="0C03F92A"/>
    <w:rsid w:val="0C0458AF"/>
    <w:rsid w:val="0C0BA50E"/>
    <w:rsid w:val="0C1126B8"/>
    <w:rsid w:val="0C151139"/>
    <w:rsid w:val="0C1DD578"/>
    <w:rsid w:val="0C1E5A51"/>
    <w:rsid w:val="0C20E7A3"/>
    <w:rsid w:val="0C224E52"/>
    <w:rsid w:val="0C2253DB"/>
    <w:rsid w:val="0C2378B6"/>
    <w:rsid w:val="0C24DFDD"/>
    <w:rsid w:val="0C28C5F3"/>
    <w:rsid w:val="0C291BE3"/>
    <w:rsid w:val="0C323B64"/>
    <w:rsid w:val="0C347B9B"/>
    <w:rsid w:val="0C37A767"/>
    <w:rsid w:val="0C411E99"/>
    <w:rsid w:val="0C422A15"/>
    <w:rsid w:val="0C46B5AF"/>
    <w:rsid w:val="0C4827D5"/>
    <w:rsid w:val="0C4ABAC2"/>
    <w:rsid w:val="0C5004C3"/>
    <w:rsid w:val="0C513117"/>
    <w:rsid w:val="0C53585D"/>
    <w:rsid w:val="0C53B587"/>
    <w:rsid w:val="0C54ABAF"/>
    <w:rsid w:val="0C54B793"/>
    <w:rsid w:val="0C5547C4"/>
    <w:rsid w:val="0C585D57"/>
    <w:rsid w:val="0C58FDD1"/>
    <w:rsid w:val="0C5ED959"/>
    <w:rsid w:val="0C620A9B"/>
    <w:rsid w:val="0C629302"/>
    <w:rsid w:val="0C6FB0EE"/>
    <w:rsid w:val="0C723821"/>
    <w:rsid w:val="0C79CCBE"/>
    <w:rsid w:val="0C7CFA67"/>
    <w:rsid w:val="0C80E967"/>
    <w:rsid w:val="0C8680D3"/>
    <w:rsid w:val="0C8B4966"/>
    <w:rsid w:val="0C8BCC64"/>
    <w:rsid w:val="0C8CBF2F"/>
    <w:rsid w:val="0C930F81"/>
    <w:rsid w:val="0C994579"/>
    <w:rsid w:val="0C998786"/>
    <w:rsid w:val="0C9A593F"/>
    <w:rsid w:val="0C9B8187"/>
    <w:rsid w:val="0C9DCDA7"/>
    <w:rsid w:val="0CA1B850"/>
    <w:rsid w:val="0CA2191D"/>
    <w:rsid w:val="0CA3D7CA"/>
    <w:rsid w:val="0CA868DA"/>
    <w:rsid w:val="0CAC0C5A"/>
    <w:rsid w:val="0CAC5275"/>
    <w:rsid w:val="0CAFA4F2"/>
    <w:rsid w:val="0CB4EE40"/>
    <w:rsid w:val="0CB79D4C"/>
    <w:rsid w:val="0CB98EB2"/>
    <w:rsid w:val="0CBB129C"/>
    <w:rsid w:val="0CBB92A6"/>
    <w:rsid w:val="0CBC4368"/>
    <w:rsid w:val="0CC0B235"/>
    <w:rsid w:val="0CC393A7"/>
    <w:rsid w:val="0CC7F169"/>
    <w:rsid w:val="0CC9761C"/>
    <w:rsid w:val="0CCA5236"/>
    <w:rsid w:val="0CCA90F8"/>
    <w:rsid w:val="0CCFA930"/>
    <w:rsid w:val="0CD42554"/>
    <w:rsid w:val="0CD8CE67"/>
    <w:rsid w:val="0CDA2A53"/>
    <w:rsid w:val="0CE60C66"/>
    <w:rsid w:val="0CEECCCF"/>
    <w:rsid w:val="0CF0FDC3"/>
    <w:rsid w:val="0CF1F7B9"/>
    <w:rsid w:val="0CF20C1C"/>
    <w:rsid w:val="0CF48349"/>
    <w:rsid w:val="0CF4EB21"/>
    <w:rsid w:val="0CF7671B"/>
    <w:rsid w:val="0CF78760"/>
    <w:rsid w:val="0CF7DC8F"/>
    <w:rsid w:val="0CF9BBDD"/>
    <w:rsid w:val="0CFEE1CB"/>
    <w:rsid w:val="0D0BC537"/>
    <w:rsid w:val="0D0E5C9F"/>
    <w:rsid w:val="0D0F33F7"/>
    <w:rsid w:val="0D11784C"/>
    <w:rsid w:val="0D12841C"/>
    <w:rsid w:val="0D173316"/>
    <w:rsid w:val="0D1F0874"/>
    <w:rsid w:val="0D21BD9C"/>
    <w:rsid w:val="0D2975CB"/>
    <w:rsid w:val="0D2E2C7A"/>
    <w:rsid w:val="0D2E9AA4"/>
    <w:rsid w:val="0D320761"/>
    <w:rsid w:val="0D377E4E"/>
    <w:rsid w:val="0D38008F"/>
    <w:rsid w:val="0D387C7C"/>
    <w:rsid w:val="0D389D51"/>
    <w:rsid w:val="0D3DAD66"/>
    <w:rsid w:val="0D3E72EF"/>
    <w:rsid w:val="0D404A71"/>
    <w:rsid w:val="0D40D783"/>
    <w:rsid w:val="0D4272DC"/>
    <w:rsid w:val="0D4BDC2E"/>
    <w:rsid w:val="0D4DD3F4"/>
    <w:rsid w:val="0D4DF630"/>
    <w:rsid w:val="0D525363"/>
    <w:rsid w:val="0D543A22"/>
    <w:rsid w:val="0D5655A7"/>
    <w:rsid w:val="0D575B52"/>
    <w:rsid w:val="0D57B271"/>
    <w:rsid w:val="0D5828A8"/>
    <w:rsid w:val="0D5F05BD"/>
    <w:rsid w:val="0D61196B"/>
    <w:rsid w:val="0D616B93"/>
    <w:rsid w:val="0D64E89D"/>
    <w:rsid w:val="0D66CE12"/>
    <w:rsid w:val="0D6B5D2F"/>
    <w:rsid w:val="0D6C5926"/>
    <w:rsid w:val="0D6F57FD"/>
    <w:rsid w:val="0D6F7E04"/>
    <w:rsid w:val="0D71CCC3"/>
    <w:rsid w:val="0D7300D3"/>
    <w:rsid w:val="0D764ABB"/>
    <w:rsid w:val="0D77E6CF"/>
    <w:rsid w:val="0D79A08B"/>
    <w:rsid w:val="0D7BE04E"/>
    <w:rsid w:val="0D7E1DA2"/>
    <w:rsid w:val="0D7E6C5C"/>
    <w:rsid w:val="0D7EE25D"/>
    <w:rsid w:val="0D7FEED2"/>
    <w:rsid w:val="0D7FF853"/>
    <w:rsid w:val="0D82367C"/>
    <w:rsid w:val="0D84844E"/>
    <w:rsid w:val="0D878B66"/>
    <w:rsid w:val="0D8C2ECF"/>
    <w:rsid w:val="0D92796F"/>
    <w:rsid w:val="0D9754C5"/>
    <w:rsid w:val="0D9C5A6F"/>
    <w:rsid w:val="0DA71372"/>
    <w:rsid w:val="0DA9B483"/>
    <w:rsid w:val="0DAB0B8D"/>
    <w:rsid w:val="0DB43A53"/>
    <w:rsid w:val="0DB61FCC"/>
    <w:rsid w:val="0DB7F084"/>
    <w:rsid w:val="0DBD8BC4"/>
    <w:rsid w:val="0DBEF2B3"/>
    <w:rsid w:val="0DC69D86"/>
    <w:rsid w:val="0DC8BFF6"/>
    <w:rsid w:val="0DCA0626"/>
    <w:rsid w:val="0DCDDAC2"/>
    <w:rsid w:val="0DD32853"/>
    <w:rsid w:val="0DD62C47"/>
    <w:rsid w:val="0DD81650"/>
    <w:rsid w:val="0DDAA761"/>
    <w:rsid w:val="0DE122AD"/>
    <w:rsid w:val="0DE6C323"/>
    <w:rsid w:val="0DE6D518"/>
    <w:rsid w:val="0DE6E3D2"/>
    <w:rsid w:val="0DE9FCCA"/>
    <w:rsid w:val="0DF0A216"/>
    <w:rsid w:val="0DF265E5"/>
    <w:rsid w:val="0DF83C45"/>
    <w:rsid w:val="0DFA42F2"/>
    <w:rsid w:val="0DFECB31"/>
    <w:rsid w:val="0E006A31"/>
    <w:rsid w:val="0E01C79B"/>
    <w:rsid w:val="0E05775C"/>
    <w:rsid w:val="0E0F0BB2"/>
    <w:rsid w:val="0E101BA9"/>
    <w:rsid w:val="0E103564"/>
    <w:rsid w:val="0E117E8C"/>
    <w:rsid w:val="0E11B445"/>
    <w:rsid w:val="0E11F6CF"/>
    <w:rsid w:val="0E14AB81"/>
    <w:rsid w:val="0E1914C8"/>
    <w:rsid w:val="0E1FA61D"/>
    <w:rsid w:val="0E202792"/>
    <w:rsid w:val="0E20C66F"/>
    <w:rsid w:val="0E250F03"/>
    <w:rsid w:val="0E259DA7"/>
    <w:rsid w:val="0E26FF90"/>
    <w:rsid w:val="0E293741"/>
    <w:rsid w:val="0E2B7691"/>
    <w:rsid w:val="0E2DB46B"/>
    <w:rsid w:val="0E2F5E15"/>
    <w:rsid w:val="0E359CB6"/>
    <w:rsid w:val="0E35F18F"/>
    <w:rsid w:val="0E3A0F34"/>
    <w:rsid w:val="0E3C90C8"/>
    <w:rsid w:val="0E3CDE70"/>
    <w:rsid w:val="0E3F966C"/>
    <w:rsid w:val="0E418D56"/>
    <w:rsid w:val="0E428290"/>
    <w:rsid w:val="0E4A1FBF"/>
    <w:rsid w:val="0E4C7347"/>
    <w:rsid w:val="0E4E9734"/>
    <w:rsid w:val="0E4F3557"/>
    <w:rsid w:val="0E503914"/>
    <w:rsid w:val="0E556A0A"/>
    <w:rsid w:val="0E5A4CBA"/>
    <w:rsid w:val="0E5D439C"/>
    <w:rsid w:val="0E603E44"/>
    <w:rsid w:val="0E641BA6"/>
    <w:rsid w:val="0E68E496"/>
    <w:rsid w:val="0E6B9A02"/>
    <w:rsid w:val="0E751CD3"/>
    <w:rsid w:val="0E7876AD"/>
    <w:rsid w:val="0E8206C5"/>
    <w:rsid w:val="0E8D31E4"/>
    <w:rsid w:val="0E8E6694"/>
    <w:rsid w:val="0E941A4D"/>
    <w:rsid w:val="0E97C60E"/>
    <w:rsid w:val="0E996B92"/>
    <w:rsid w:val="0E9A83ED"/>
    <w:rsid w:val="0E9BB323"/>
    <w:rsid w:val="0E9D351F"/>
    <w:rsid w:val="0E9DF2ED"/>
    <w:rsid w:val="0E9E8ADA"/>
    <w:rsid w:val="0EA15AEB"/>
    <w:rsid w:val="0EABA98F"/>
    <w:rsid w:val="0EB1E524"/>
    <w:rsid w:val="0EBAA76C"/>
    <w:rsid w:val="0EC13FD0"/>
    <w:rsid w:val="0EC5DBCD"/>
    <w:rsid w:val="0EC7DF7A"/>
    <w:rsid w:val="0EC7EBBB"/>
    <w:rsid w:val="0ECC2205"/>
    <w:rsid w:val="0EDD0C18"/>
    <w:rsid w:val="0EE291B8"/>
    <w:rsid w:val="0EE2AC37"/>
    <w:rsid w:val="0EE61B91"/>
    <w:rsid w:val="0EE8B5DD"/>
    <w:rsid w:val="0EE905D1"/>
    <w:rsid w:val="0EEC7CA9"/>
    <w:rsid w:val="0EF121D2"/>
    <w:rsid w:val="0EF26F46"/>
    <w:rsid w:val="0EF2BECE"/>
    <w:rsid w:val="0EF6D1CF"/>
    <w:rsid w:val="0EF8B1BF"/>
    <w:rsid w:val="0EF8F5B5"/>
    <w:rsid w:val="0F098696"/>
    <w:rsid w:val="0F0AFAAA"/>
    <w:rsid w:val="0F0DFCC9"/>
    <w:rsid w:val="0F1611E4"/>
    <w:rsid w:val="0F1694EF"/>
    <w:rsid w:val="0F17B9C8"/>
    <w:rsid w:val="0F218044"/>
    <w:rsid w:val="0F267150"/>
    <w:rsid w:val="0F2DF7C4"/>
    <w:rsid w:val="0F301589"/>
    <w:rsid w:val="0F33EB31"/>
    <w:rsid w:val="0F347F88"/>
    <w:rsid w:val="0F36A2A5"/>
    <w:rsid w:val="0F382B17"/>
    <w:rsid w:val="0F3DFAA5"/>
    <w:rsid w:val="0F3EF8EF"/>
    <w:rsid w:val="0F414A0F"/>
    <w:rsid w:val="0F44A696"/>
    <w:rsid w:val="0F44D013"/>
    <w:rsid w:val="0F45CB11"/>
    <w:rsid w:val="0F4B76CF"/>
    <w:rsid w:val="0F52A0A8"/>
    <w:rsid w:val="0F57177A"/>
    <w:rsid w:val="0F57AEF2"/>
    <w:rsid w:val="0F58BAB7"/>
    <w:rsid w:val="0F59F387"/>
    <w:rsid w:val="0F5A60C9"/>
    <w:rsid w:val="0F5CFF1B"/>
    <w:rsid w:val="0F5E58FD"/>
    <w:rsid w:val="0F69DAE1"/>
    <w:rsid w:val="0F6A083A"/>
    <w:rsid w:val="0F6AB8B5"/>
    <w:rsid w:val="0F75E4B4"/>
    <w:rsid w:val="0F7833A7"/>
    <w:rsid w:val="0F7A1D83"/>
    <w:rsid w:val="0F813BD7"/>
    <w:rsid w:val="0F82C047"/>
    <w:rsid w:val="0F850C19"/>
    <w:rsid w:val="0F87D6B8"/>
    <w:rsid w:val="0F89E33E"/>
    <w:rsid w:val="0F8C5D36"/>
    <w:rsid w:val="0F9249D3"/>
    <w:rsid w:val="0F979E45"/>
    <w:rsid w:val="0F97AFAF"/>
    <w:rsid w:val="0F9AB889"/>
    <w:rsid w:val="0F9DF4AF"/>
    <w:rsid w:val="0F9FE6B8"/>
    <w:rsid w:val="0FA5CFCB"/>
    <w:rsid w:val="0FA83466"/>
    <w:rsid w:val="0FAACEEE"/>
    <w:rsid w:val="0FAB0EB8"/>
    <w:rsid w:val="0FAB9FBC"/>
    <w:rsid w:val="0FAD64D7"/>
    <w:rsid w:val="0FAFEE04"/>
    <w:rsid w:val="0FB1C58D"/>
    <w:rsid w:val="0FB1E38C"/>
    <w:rsid w:val="0FB21FF2"/>
    <w:rsid w:val="0FB8FBB9"/>
    <w:rsid w:val="0FBE8910"/>
    <w:rsid w:val="0FC186C3"/>
    <w:rsid w:val="0FCB13E2"/>
    <w:rsid w:val="0FCC8DF1"/>
    <w:rsid w:val="0FCD4699"/>
    <w:rsid w:val="0FCDEB9B"/>
    <w:rsid w:val="0FD39FC4"/>
    <w:rsid w:val="0FD76091"/>
    <w:rsid w:val="0FDB99A3"/>
    <w:rsid w:val="0FDCB766"/>
    <w:rsid w:val="0FE1ED5E"/>
    <w:rsid w:val="0FE598C0"/>
    <w:rsid w:val="0FE76DB6"/>
    <w:rsid w:val="0FEAD41F"/>
    <w:rsid w:val="0FEE1B9A"/>
    <w:rsid w:val="0FEF7AC8"/>
    <w:rsid w:val="0FF2FC6B"/>
    <w:rsid w:val="0FF3A2D6"/>
    <w:rsid w:val="0FF5AFFC"/>
    <w:rsid w:val="1008E8BF"/>
    <w:rsid w:val="100ACFDB"/>
    <w:rsid w:val="100B067B"/>
    <w:rsid w:val="100DB0E6"/>
    <w:rsid w:val="1010428D"/>
    <w:rsid w:val="1012D936"/>
    <w:rsid w:val="1017F46C"/>
    <w:rsid w:val="101F4254"/>
    <w:rsid w:val="1024A8E1"/>
    <w:rsid w:val="1027479F"/>
    <w:rsid w:val="102F469E"/>
    <w:rsid w:val="1035E269"/>
    <w:rsid w:val="1036AB26"/>
    <w:rsid w:val="103A5F6E"/>
    <w:rsid w:val="103C79D4"/>
    <w:rsid w:val="103D19E0"/>
    <w:rsid w:val="103F73FC"/>
    <w:rsid w:val="104083FF"/>
    <w:rsid w:val="10446B19"/>
    <w:rsid w:val="104654C1"/>
    <w:rsid w:val="1049BC04"/>
    <w:rsid w:val="104B4D60"/>
    <w:rsid w:val="104EBD86"/>
    <w:rsid w:val="1052AD68"/>
    <w:rsid w:val="10542F02"/>
    <w:rsid w:val="10557A99"/>
    <w:rsid w:val="10559AFE"/>
    <w:rsid w:val="105F1D07"/>
    <w:rsid w:val="105F3ED9"/>
    <w:rsid w:val="10649D1E"/>
    <w:rsid w:val="10656066"/>
    <w:rsid w:val="1065A96D"/>
    <w:rsid w:val="1066BA3C"/>
    <w:rsid w:val="10698E21"/>
    <w:rsid w:val="1071F591"/>
    <w:rsid w:val="1072158E"/>
    <w:rsid w:val="1076BAC1"/>
    <w:rsid w:val="107DC91F"/>
    <w:rsid w:val="107F1BB9"/>
    <w:rsid w:val="1080BB55"/>
    <w:rsid w:val="1083521E"/>
    <w:rsid w:val="10889CF0"/>
    <w:rsid w:val="108986D7"/>
    <w:rsid w:val="108CB8BF"/>
    <w:rsid w:val="108CFB42"/>
    <w:rsid w:val="108F1027"/>
    <w:rsid w:val="108FDCD2"/>
    <w:rsid w:val="10915B00"/>
    <w:rsid w:val="109F65E8"/>
    <w:rsid w:val="109F7A6A"/>
    <w:rsid w:val="10A44DDE"/>
    <w:rsid w:val="10A5989D"/>
    <w:rsid w:val="10A64052"/>
    <w:rsid w:val="10ACFA39"/>
    <w:rsid w:val="10ADA5C1"/>
    <w:rsid w:val="10B20DE9"/>
    <w:rsid w:val="10B56434"/>
    <w:rsid w:val="10B75EB9"/>
    <w:rsid w:val="10BE9974"/>
    <w:rsid w:val="10BEADC7"/>
    <w:rsid w:val="10BEC06C"/>
    <w:rsid w:val="10C7DC19"/>
    <w:rsid w:val="10CA855B"/>
    <w:rsid w:val="10D05201"/>
    <w:rsid w:val="10D4A15E"/>
    <w:rsid w:val="10D7F41B"/>
    <w:rsid w:val="10D85524"/>
    <w:rsid w:val="10D8CE66"/>
    <w:rsid w:val="10DB92AC"/>
    <w:rsid w:val="10E5160E"/>
    <w:rsid w:val="10E62109"/>
    <w:rsid w:val="10EA30D1"/>
    <w:rsid w:val="10EEEA30"/>
    <w:rsid w:val="10F2EAA6"/>
    <w:rsid w:val="10FDD952"/>
    <w:rsid w:val="11092DE1"/>
    <w:rsid w:val="110B2160"/>
    <w:rsid w:val="110C7DBC"/>
    <w:rsid w:val="11174F4D"/>
    <w:rsid w:val="1121B8F5"/>
    <w:rsid w:val="11232039"/>
    <w:rsid w:val="1125F541"/>
    <w:rsid w:val="112611F7"/>
    <w:rsid w:val="1126E8C9"/>
    <w:rsid w:val="1128900A"/>
    <w:rsid w:val="11314794"/>
    <w:rsid w:val="1133A4E4"/>
    <w:rsid w:val="11362C10"/>
    <w:rsid w:val="11380120"/>
    <w:rsid w:val="11406FD9"/>
    <w:rsid w:val="11411C7E"/>
    <w:rsid w:val="1147EE02"/>
    <w:rsid w:val="114965E7"/>
    <w:rsid w:val="114D772D"/>
    <w:rsid w:val="1152143B"/>
    <w:rsid w:val="1153FDD2"/>
    <w:rsid w:val="1156D5A0"/>
    <w:rsid w:val="115D8348"/>
    <w:rsid w:val="1164EC94"/>
    <w:rsid w:val="116CE71D"/>
    <w:rsid w:val="116EF77B"/>
    <w:rsid w:val="11734300"/>
    <w:rsid w:val="1175A474"/>
    <w:rsid w:val="117C854C"/>
    <w:rsid w:val="117CE795"/>
    <w:rsid w:val="117D0D45"/>
    <w:rsid w:val="117F3781"/>
    <w:rsid w:val="1180E05D"/>
    <w:rsid w:val="1181671F"/>
    <w:rsid w:val="118867F1"/>
    <w:rsid w:val="1192BAD6"/>
    <w:rsid w:val="119921FA"/>
    <w:rsid w:val="119A4697"/>
    <w:rsid w:val="11A75E90"/>
    <w:rsid w:val="11A8E98E"/>
    <w:rsid w:val="11A8EE0E"/>
    <w:rsid w:val="11AA57B8"/>
    <w:rsid w:val="11B017D9"/>
    <w:rsid w:val="11B1E31F"/>
    <w:rsid w:val="11B55214"/>
    <w:rsid w:val="11B5FCA8"/>
    <w:rsid w:val="11BE62E8"/>
    <w:rsid w:val="11BF7EA2"/>
    <w:rsid w:val="11C0067D"/>
    <w:rsid w:val="11CA4F2A"/>
    <w:rsid w:val="11D4AD25"/>
    <w:rsid w:val="11D50DE9"/>
    <w:rsid w:val="11D617B3"/>
    <w:rsid w:val="11DBE981"/>
    <w:rsid w:val="11DE903F"/>
    <w:rsid w:val="11E579ED"/>
    <w:rsid w:val="11E605AD"/>
    <w:rsid w:val="11E6CC4A"/>
    <w:rsid w:val="11E96BDD"/>
    <w:rsid w:val="11F060CB"/>
    <w:rsid w:val="11FB46D4"/>
    <w:rsid w:val="1205554D"/>
    <w:rsid w:val="1205AFEA"/>
    <w:rsid w:val="1206AD8E"/>
    <w:rsid w:val="12074B3B"/>
    <w:rsid w:val="1212C2F7"/>
    <w:rsid w:val="121454F5"/>
    <w:rsid w:val="12239F54"/>
    <w:rsid w:val="122ABA50"/>
    <w:rsid w:val="12315577"/>
    <w:rsid w:val="12327ED5"/>
    <w:rsid w:val="12364AF3"/>
    <w:rsid w:val="12371375"/>
    <w:rsid w:val="1238DD24"/>
    <w:rsid w:val="1238F484"/>
    <w:rsid w:val="123F9913"/>
    <w:rsid w:val="124DF081"/>
    <w:rsid w:val="1252B188"/>
    <w:rsid w:val="1252EBEF"/>
    <w:rsid w:val="12556F5E"/>
    <w:rsid w:val="1256E8DB"/>
    <w:rsid w:val="125981A0"/>
    <w:rsid w:val="125B9908"/>
    <w:rsid w:val="125BE377"/>
    <w:rsid w:val="125C2F9E"/>
    <w:rsid w:val="1262AB3B"/>
    <w:rsid w:val="12665E9F"/>
    <w:rsid w:val="12696E3C"/>
    <w:rsid w:val="126A47B8"/>
    <w:rsid w:val="126B2631"/>
    <w:rsid w:val="126BEB7F"/>
    <w:rsid w:val="126C0735"/>
    <w:rsid w:val="127BE9CB"/>
    <w:rsid w:val="127CE94B"/>
    <w:rsid w:val="1280D964"/>
    <w:rsid w:val="1282CAB0"/>
    <w:rsid w:val="12836916"/>
    <w:rsid w:val="128548E6"/>
    <w:rsid w:val="128632B9"/>
    <w:rsid w:val="12876C97"/>
    <w:rsid w:val="128904DC"/>
    <w:rsid w:val="128ACE9E"/>
    <w:rsid w:val="128ED9AB"/>
    <w:rsid w:val="1291A926"/>
    <w:rsid w:val="12923EF4"/>
    <w:rsid w:val="12950BB8"/>
    <w:rsid w:val="129A6059"/>
    <w:rsid w:val="129A885B"/>
    <w:rsid w:val="129AF140"/>
    <w:rsid w:val="129C6504"/>
    <w:rsid w:val="129D2886"/>
    <w:rsid w:val="129F7772"/>
    <w:rsid w:val="129FC277"/>
    <w:rsid w:val="12A4505B"/>
    <w:rsid w:val="12A486D7"/>
    <w:rsid w:val="12A892AD"/>
    <w:rsid w:val="12B439BE"/>
    <w:rsid w:val="12B5DD1A"/>
    <w:rsid w:val="12B7F0BB"/>
    <w:rsid w:val="12BA3895"/>
    <w:rsid w:val="12C213E1"/>
    <w:rsid w:val="12C375A4"/>
    <w:rsid w:val="12C3C52B"/>
    <w:rsid w:val="12C40737"/>
    <w:rsid w:val="12C7FC87"/>
    <w:rsid w:val="12CBB984"/>
    <w:rsid w:val="12CDB431"/>
    <w:rsid w:val="12CE1024"/>
    <w:rsid w:val="12D60F44"/>
    <w:rsid w:val="12D63BB7"/>
    <w:rsid w:val="12D9232C"/>
    <w:rsid w:val="12DB7416"/>
    <w:rsid w:val="12DE6511"/>
    <w:rsid w:val="12DF05D4"/>
    <w:rsid w:val="12E1A347"/>
    <w:rsid w:val="12E26267"/>
    <w:rsid w:val="12E4E6C9"/>
    <w:rsid w:val="12E84753"/>
    <w:rsid w:val="12EBF8B4"/>
    <w:rsid w:val="12EE1289"/>
    <w:rsid w:val="12F04180"/>
    <w:rsid w:val="12F17720"/>
    <w:rsid w:val="12F6C9C7"/>
    <w:rsid w:val="12FAF25C"/>
    <w:rsid w:val="12FB0DB9"/>
    <w:rsid w:val="12FF5A44"/>
    <w:rsid w:val="13055E6A"/>
    <w:rsid w:val="130C625A"/>
    <w:rsid w:val="13193AEE"/>
    <w:rsid w:val="131A89CD"/>
    <w:rsid w:val="131B0005"/>
    <w:rsid w:val="131D38FB"/>
    <w:rsid w:val="132448E5"/>
    <w:rsid w:val="13244AA3"/>
    <w:rsid w:val="132EF2BE"/>
    <w:rsid w:val="132F0B30"/>
    <w:rsid w:val="1331A275"/>
    <w:rsid w:val="1332380E"/>
    <w:rsid w:val="13370709"/>
    <w:rsid w:val="13385D18"/>
    <w:rsid w:val="133AB498"/>
    <w:rsid w:val="1341A79E"/>
    <w:rsid w:val="1341DF83"/>
    <w:rsid w:val="134A9F4D"/>
    <w:rsid w:val="1351F72B"/>
    <w:rsid w:val="13562A54"/>
    <w:rsid w:val="1357B1E5"/>
    <w:rsid w:val="135DA352"/>
    <w:rsid w:val="13630E9F"/>
    <w:rsid w:val="136548AD"/>
    <w:rsid w:val="136617C4"/>
    <w:rsid w:val="136A5BD2"/>
    <w:rsid w:val="136CA97E"/>
    <w:rsid w:val="136DC2FD"/>
    <w:rsid w:val="136E72C7"/>
    <w:rsid w:val="137BAD5A"/>
    <w:rsid w:val="137E5E3E"/>
    <w:rsid w:val="137EADEF"/>
    <w:rsid w:val="1380F461"/>
    <w:rsid w:val="13821177"/>
    <w:rsid w:val="1384004C"/>
    <w:rsid w:val="13848204"/>
    <w:rsid w:val="1388CE3E"/>
    <w:rsid w:val="138C7B1F"/>
    <w:rsid w:val="139069C0"/>
    <w:rsid w:val="139939BF"/>
    <w:rsid w:val="1399F816"/>
    <w:rsid w:val="13A1B518"/>
    <w:rsid w:val="13A40A71"/>
    <w:rsid w:val="13A424F0"/>
    <w:rsid w:val="13A46D13"/>
    <w:rsid w:val="13A4F553"/>
    <w:rsid w:val="13A503C5"/>
    <w:rsid w:val="13A6408D"/>
    <w:rsid w:val="13AB95DB"/>
    <w:rsid w:val="13AD1803"/>
    <w:rsid w:val="13AEC625"/>
    <w:rsid w:val="13B0485B"/>
    <w:rsid w:val="13B4F337"/>
    <w:rsid w:val="13B8EEC3"/>
    <w:rsid w:val="13B99F6B"/>
    <w:rsid w:val="13C04EE7"/>
    <w:rsid w:val="13C35424"/>
    <w:rsid w:val="13C3D112"/>
    <w:rsid w:val="13C4AF94"/>
    <w:rsid w:val="13C5067C"/>
    <w:rsid w:val="13C6395D"/>
    <w:rsid w:val="13C9163C"/>
    <w:rsid w:val="13CB38DF"/>
    <w:rsid w:val="13CC866A"/>
    <w:rsid w:val="13CCC2F9"/>
    <w:rsid w:val="13D22F9F"/>
    <w:rsid w:val="13D49374"/>
    <w:rsid w:val="13D53501"/>
    <w:rsid w:val="13D6D515"/>
    <w:rsid w:val="13DAC3EA"/>
    <w:rsid w:val="13DECF31"/>
    <w:rsid w:val="13E3D7A7"/>
    <w:rsid w:val="13E3FED4"/>
    <w:rsid w:val="13E8B5DB"/>
    <w:rsid w:val="13EA275B"/>
    <w:rsid w:val="13ECA3A6"/>
    <w:rsid w:val="13ECA3C1"/>
    <w:rsid w:val="13F3119D"/>
    <w:rsid w:val="13F91762"/>
    <w:rsid w:val="13FBA326"/>
    <w:rsid w:val="140126F4"/>
    <w:rsid w:val="14034114"/>
    <w:rsid w:val="1403C07B"/>
    <w:rsid w:val="140A2B7D"/>
    <w:rsid w:val="1417608A"/>
    <w:rsid w:val="141AF0EE"/>
    <w:rsid w:val="141B20DE"/>
    <w:rsid w:val="141B2A52"/>
    <w:rsid w:val="14200569"/>
    <w:rsid w:val="14221B08"/>
    <w:rsid w:val="142233CC"/>
    <w:rsid w:val="1425A639"/>
    <w:rsid w:val="142BE960"/>
    <w:rsid w:val="142C78F5"/>
    <w:rsid w:val="14339B83"/>
    <w:rsid w:val="14379F44"/>
    <w:rsid w:val="14385535"/>
    <w:rsid w:val="144623AC"/>
    <w:rsid w:val="1446BA2E"/>
    <w:rsid w:val="144DCE4C"/>
    <w:rsid w:val="144DFE62"/>
    <w:rsid w:val="144F6498"/>
    <w:rsid w:val="14555072"/>
    <w:rsid w:val="1456D6E0"/>
    <w:rsid w:val="145CDB4E"/>
    <w:rsid w:val="14620F6C"/>
    <w:rsid w:val="1464B980"/>
    <w:rsid w:val="1465EC13"/>
    <w:rsid w:val="1467662E"/>
    <w:rsid w:val="146CF724"/>
    <w:rsid w:val="146D8F69"/>
    <w:rsid w:val="146F75CB"/>
    <w:rsid w:val="1473B607"/>
    <w:rsid w:val="1474C246"/>
    <w:rsid w:val="1475AD15"/>
    <w:rsid w:val="147AB1E7"/>
    <w:rsid w:val="147CA68E"/>
    <w:rsid w:val="147DB7CF"/>
    <w:rsid w:val="1480349F"/>
    <w:rsid w:val="1481DFB1"/>
    <w:rsid w:val="1486313A"/>
    <w:rsid w:val="1486D5E4"/>
    <w:rsid w:val="1488C82B"/>
    <w:rsid w:val="1488EC3F"/>
    <w:rsid w:val="14891541"/>
    <w:rsid w:val="148BB3A1"/>
    <w:rsid w:val="148ECEFF"/>
    <w:rsid w:val="149EE851"/>
    <w:rsid w:val="149F8A94"/>
    <w:rsid w:val="149FCE71"/>
    <w:rsid w:val="14AAE42F"/>
    <w:rsid w:val="14AB35BE"/>
    <w:rsid w:val="14AD5014"/>
    <w:rsid w:val="14ADFA16"/>
    <w:rsid w:val="14B11C09"/>
    <w:rsid w:val="14B2DCF0"/>
    <w:rsid w:val="14B660F7"/>
    <w:rsid w:val="14BA0337"/>
    <w:rsid w:val="14BFE536"/>
    <w:rsid w:val="14CB7FAD"/>
    <w:rsid w:val="14CC0990"/>
    <w:rsid w:val="14CC946D"/>
    <w:rsid w:val="14CFC382"/>
    <w:rsid w:val="14D2B6D3"/>
    <w:rsid w:val="14D51FB3"/>
    <w:rsid w:val="14D5C111"/>
    <w:rsid w:val="14D6366D"/>
    <w:rsid w:val="14D90B7E"/>
    <w:rsid w:val="14DE3600"/>
    <w:rsid w:val="14DE9553"/>
    <w:rsid w:val="14E37CDF"/>
    <w:rsid w:val="14E87E21"/>
    <w:rsid w:val="14EB8E40"/>
    <w:rsid w:val="14EBC1F1"/>
    <w:rsid w:val="14F45070"/>
    <w:rsid w:val="14F4DE06"/>
    <w:rsid w:val="14FF5646"/>
    <w:rsid w:val="15025C6E"/>
    <w:rsid w:val="1505A96B"/>
    <w:rsid w:val="15076270"/>
    <w:rsid w:val="150F12C0"/>
    <w:rsid w:val="15114918"/>
    <w:rsid w:val="1515F210"/>
    <w:rsid w:val="1518BA74"/>
    <w:rsid w:val="1518E084"/>
    <w:rsid w:val="151A6878"/>
    <w:rsid w:val="151A7286"/>
    <w:rsid w:val="151C331B"/>
    <w:rsid w:val="1520D8A5"/>
    <w:rsid w:val="15223CE9"/>
    <w:rsid w:val="15225D8D"/>
    <w:rsid w:val="1525A447"/>
    <w:rsid w:val="152BADA3"/>
    <w:rsid w:val="152E3628"/>
    <w:rsid w:val="153156DB"/>
    <w:rsid w:val="1536FA9A"/>
    <w:rsid w:val="153E1499"/>
    <w:rsid w:val="153E9C3A"/>
    <w:rsid w:val="1541442B"/>
    <w:rsid w:val="15441813"/>
    <w:rsid w:val="15468F21"/>
    <w:rsid w:val="154F7843"/>
    <w:rsid w:val="155065F3"/>
    <w:rsid w:val="15524A57"/>
    <w:rsid w:val="15526CE6"/>
    <w:rsid w:val="1552982C"/>
    <w:rsid w:val="1553144E"/>
    <w:rsid w:val="1555C900"/>
    <w:rsid w:val="1559D472"/>
    <w:rsid w:val="155BE9DF"/>
    <w:rsid w:val="155C3F22"/>
    <w:rsid w:val="156066FF"/>
    <w:rsid w:val="15658FED"/>
    <w:rsid w:val="15672203"/>
    <w:rsid w:val="156EA067"/>
    <w:rsid w:val="15740EA6"/>
    <w:rsid w:val="15748A78"/>
    <w:rsid w:val="15749C74"/>
    <w:rsid w:val="15753ADE"/>
    <w:rsid w:val="1575BA06"/>
    <w:rsid w:val="15765A67"/>
    <w:rsid w:val="157DD2A4"/>
    <w:rsid w:val="157FBD38"/>
    <w:rsid w:val="15821445"/>
    <w:rsid w:val="15843254"/>
    <w:rsid w:val="1588B6DC"/>
    <w:rsid w:val="158A8872"/>
    <w:rsid w:val="158C729E"/>
    <w:rsid w:val="158D75AD"/>
    <w:rsid w:val="158E7957"/>
    <w:rsid w:val="1594E90E"/>
    <w:rsid w:val="159C0C75"/>
    <w:rsid w:val="159C8BCC"/>
    <w:rsid w:val="159EF4A4"/>
    <w:rsid w:val="15A17CDD"/>
    <w:rsid w:val="15A2E01F"/>
    <w:rsid w:val="15A387D6"/>
    <w:rsid w:val="15A42291"/>
    <w:rsid w:val="15A4AEC8"/>
    <w:rsid w:val="15A61F90"/>
    <w:rsid w:val="15A88B19"/>
    <w:rsid w:val="15AA02B2"/>
    <w:rsid w:val="15C41A4F"/>
    <w:rsid w:val="15C48A81"/>
    <w:rsid w:val="15C529B8"/>
    <w:rsid w:val="15C7E9EC"/>
    <w:rsid w:val="15C97A1E"/>
    <w:rsid w:val="15D0EDAF"/>
    <w:rsid w:val="15D6073B"/>
    <w:rsid w:val="15D8172C"/>
    <w:rsid w:val="15D97DC3"/>
    <w:rsid w:val="15DF3C09"/>
    <w:rsid w:val="15DF7FE8"/>
    <w:rsid w:val="15DFAB4B"/>
    <w:rsid w:val="15E0115A"/>
    <w:rsid w:val="15E0336F"/>
    <w:rsid w:val="15E49A30"/>
    <w:rsid w:val="15E67733"/>
    <w:rsid w:val="15E77BAC"/>
    <w:rsid w:val="15EA6081"/>
    <w:rsid w:val="15F4D8E8"/>
    <w:rsid w:val="15F54DF2"/>
    <w:rsid w:val="1604F76B"/>
    <w:rsid w:val="1604FE8E"/>
    <w:rsid w:val="1608968E"/>
    <w:rsid w:val="16094763"/>
    <w:rsid w:val="160ABB2E"/>
    <w:rsid w:val="1611038E"/>
    <w:rsid w:val="16177373"/>
    <w:rsid w:val="161CF00E"/>
    <w:rsid w:val="1623119D"/>
    <w:rsid w:val="1623F195"/>
    <w:rsid w:val="16274302"/>
    <w:rsid w:val="16292529"/>
    <w:rsid w:val="162A1333"/>
    <w:rsid w:val="162ED8F1"/>
    <w:rsid w:val="1631F20E"/>
    <w:rsid w:val="163AFFFD"/>
    <w:rsid w:val="163EE0E9"/>
    <w:rsid w:val="16430BC9"/>
    <w:rsid w:val="164471C2"/>
    <w:rsid w:val="16448E27"/>
    <w:rsid w:val="16496A4C"/>
    <w:rsid w:val="164A380C"/>
    <w:rsid w:val="164DC030"/>
    <w:rsid w:val="16524A35"/>
    <w:rsid w:val="16532805"/>
    <w:rsid w:val="16537445"/>
    <w:rsid w:val="165EA8EE"/>
    <w:rsid w:val="166268DD"/>
    <w:rsid w:val="1663EA0C"/>
    <w:rsid w:val="16670E75"/>
    <w:rsid w:val="166A8EC8"/>
    <w:rsid w:val="166B6CDB"/>
    <w:rsid w:val="166C5594"/>
    <w:rsid w:val="16730B22"/>
    <w:rsid w:val="16739AB1"/>
    <w:rsid w:val="1679859C"/>
    <w:rsid w:val="1679A6BD"/>
    <w:rsid w:val="168185F1"/>
    <w:rsid w:val="168A7F36"/>
    <w:rsid w:val="168E8B19"/>
    <w:rsid w:val="169A264C"/>
    <w:rsid w:val="169A551F"/>
    <w:rsid w:val="169BD604"/>
    <w:rsid w:val="169BFB1B"/>
    <w:rsid w:val="169D9B2D"/>
    <w:rsid w:val="169EBB49"/>
    <w:rsid w:val="169F23B6"/>
    <w:rsid w:val="16A06508"/>
    <w:rsid w:val="16A21F5A"/>
    <w:rsid w:val="16A583B1"/>
    <w:rsid w:val="16A5D255"/>
    <w:rsid w:val="16A9DD8D"/>
    <w:rsid w:val="16AABE2B"/>
    <w:rsid w:val="16B2FA03"/>
    <w:rsid w:val="16B6BDD2"/>
    <w:rsid w:val="16BCFA45"/>
    <w:rsid w:val="16BF642D"/>
    <w:rsid w:val="16C1AB06"/>
    <w:rsid w:val="16C1ECA6"/>
    <w:rsid w:val="16C86BD8"/>
    <w:rsid w:val="16D358F5"/>
    <w:rsid w:val="16D66634"/>
    <w:rsid w:val="16E2EBE4"/>
    <w:rsid w:val="16E633E0"/>
    <w:rsid w:val="16F0AE95"/>
    <w:rsid w:val="16F25F44"/>
    <w:rsid w:val="16F2911C"/>
    <w:rsid w:val="16F47DFF"/>
    <w:rsid w:val="16F769AA"/>
    <w:rsid w:val="1700C3C2"/>
    <w:rsid w:val="1701F867"/>
    <w:rsid w:val="17050C99"/>
    <w:rsid w:val="17053E6F"/>
    <w:rsid w:val="17065BF9"/>
    <w:rsid w:val="170B875C"/>
    <w:rsid w:val="170D007E"/>
    <w:rsid w:val="170D3402"/>
    <w:rsid w:val="1716B40D"/>
    <w:rsid w:val="171C0929"/>
    <w:rsid w:val="171F9069"/>
    <w:rsid w:val="17208470"/>
    <w:rsid w:val="172265A6"/>
    <w:rsid w:val="172271E5"/>
    <w:rsid w:val="17263716"/>
    <w:rsid w:val="172FFA60"/>
    <w:rsid w:val="17338AD0"/>
    <w:rsid w:val="1733F569"/>
    <w:rsid w:val="1736CAE8"/>
    <w:rsid w:val="17374B51"/>
    <w:rsid w:val="17394C19"/>
    <w:rsid w:val="1739D217"/>
    <w:rsid w:val="173FC6EB"/>
    <w:rsid w:val="17412507"/>
    <w:rsid w:val="17419BC2"/>
    <w:rsid w:val="1741FF56"/>
    <w:rsid w:val="1743BA0F"/>
    <w:rsid w:val="17453913"/>
    <w:rsid w:val="17462013"/>
    <w:rsid w:val="17477FA6"/>
    <w:rsid w:val="174B365B"/>
    <w:rsid w:val="174CA2FF"/>
    <w:rsid w:val="174F0CC9"/>
    <w:rsid w:val="1750E45B"/>
    <w:rsid w:val="1751054A"/>
    <w:rsid w:val="1754365D"/>
    <w:rsid w:val="1758D888"/>
    <w:rsid w:val="17591175"/>
    <w:rsid w:val="175D4C12"/>
    <w:rsid w:val="17627CF0"/>
    <w:rsid w:val="1765750B"/>
    <w:rsid w:val="17661F40"/>
    <w:rsid w:val="1769B140"/>
    <w:rsid w:val="1771E811"/>
    <w:rsid w:val="17753B25"/>
    <w:rsid w:val="17777994"/>
    <w:rsid w:val="17787DF7"/>
    <w:rsid w:val="177BC1A4"/>
    <w:rsid w:val="177D0197"/>
    <w:rsid w:val="177E0FA7"/>
    <w:rsid w:val="177E7FB2"/>
    <w:rsid w:val="17822005"/>
    <w:rsid w:val="1786D934"/>
    <w:rsid w:val="17875B25"/>
    <w:rsid w:val="178AC9BE"/>
    <w:rsid w:val="178BCF3F"/>
    <w:rsid w:val="178F637B"/>
    <w:rsid w:val="1794D8D9"/>
    <w:rsid w:val="17970DD1"/>
    <w:rsid w:val="179C36F1"/>
    <w:rsid w:val="179DC5F7"/>
    <w:rsid w:val="17A0B030"/>
    <w:rsid w:val="17A11DA0"/>
    <w:rsid w:val="17A242A6"/>
    <w:rsid w:val="17A76E12"/>
    <w:rsid w:val="17A852B9"/>
    <w:rsid w:val="17AB3ADA"/>
    <w:rsid w:val="17B1A3D0"/>
    <w:rsid w:val="17B5A823"/>
    <w:rsid w:val="17B61B8B"/>
    <w:rsid w:val="17B63F80"/>
    <w:rsid w:val="17B7C242"/>
    <w:rsid w:val="17B9AB90"/>
    <w:rsid w:val="17BEEE45"/>
    <w:rsid w:val="17CBDE7A"/>
    <w:rsid w:val="17CC51DB"/>
    <w:rsid w:val="17CD42EA"/>
    <w:rsid w:val="17CDFE95"/>
    <w:rsid w:val="17D187F3"/>
    <w:rsid w:val="17D58F36"/>
    <w:rsid w:val="17D8C1E9"/>
    <w:rsid w:val="17D995BD"/>
    <w:rsid w:val="17D9C38D"/>
    <w:rsid w:val="17DB34DE"/>
    <w:rsid w:val="17DB5E0A"/>
    <w:rsid w:val="17DF2C9D"/>
    <w:rsid w:val="17DF517C"/>
    <w:rsid w:val="17F00F66"/>
    <w:rsid w:val="17F0145F"/>
    <w:rsid w:val="17F0B23C"/>
    <w:rsid w:val="17F3F0C4"/>
    <w:rsid w:val="17F6B874"/>
    <w:rsid w:val="17F70114"/>
    <w:rsid w:val="17F7ADE3"/>
    <w:rsid w:val="17F896E2"/>
    <w:rsid w:val="17FDC1EC"/>
    <w:rsid w:val="180031F5"/>
    <w:rsid w:val="18019E01"/>
    <w:rsid w:val="18031D32"/>
    <w:rsid w:val="1803BFD5"/>
    <w:rsid w:val="180F463D"/>
    <w:rsid w:val="1812EF9D"/>
    <w:rsid w:val="18145336"/>
    <w:rsid w:val="181ED291"/>
    <w:rsid w:val="18230510"/>
    <w:rsid w:val="1825E1B9"/>
    <w:rsid w:val="182B256A"/>
    <w:rsid w:val="182C353C"/>
    <w:rsid w:val="182E60D2"/>
    <w:rsid w:val="182EAE7C"/>
    <w:rsid w:val="182F61A3"/>
    <w:rsid w:val="1830D39F"/>
    <w:rsid w:val="1834215B"/>
    <w:rsid w:val="18354FBF"/>
    <w:rsid w:val="1835E698"/>
    <w:rsid w:val="1838DD45"/>
    <w:rsid w:val="183B75E2"/>
    <w:rsid w:val="183BFD23"/>
    <w:rsid w:val="18413190"/>
    <w:rsid w:val="1843621C"/>
    <w:rsid w:val="184396CC"/>
    <w:rsid w:val="1843ECE1"/>
    <w:rsid w:val="1848D383"/>
    <w:rsid w:val="184C9486"/>
    <w:rsid w:val="184E1A91"/>
    <w:rsid w:val="184F6B7B"/>
    <w:rsid w:val="18500381"/>
    <w:rsid w:val="18569322"/>
    <w:rsid w:val="185859C0"/>
    <w:rsid w:val="185AC38B"/>
    <w:rsid w:val="185BA3B5"/>
    <w:rsid w:val="185DDEB5"/>
    <w:rsid w:val="1862CA04"/>
    <w:rsid w:val="186B299B"/>
    <w:rsid w:val="186C3178"/>
    <w:rsid w:val="186CF905"/>
    <w:rsid w:val="1870F355"/>
    <w:rsid w:val="18829B55"/>
    <w:rsid w:val="18897182"/>
    <w:rsid w:val="188CF0C8"/>
    <w:rsid w:val="18905F01"/>
    <w:rsid w:val="18993655"/>
    <w:rsid w:val="189F353A"/>
    <w:rsid w:val="18A52BC0"/>
    <w:rsid w:val="18A7DD42"/>
    <w:rsid w:val="18A982DC"/>
    <w:rsid w:val="18AD138F"/>
    <w:rsid w:val="18AE5AA7"/>
    <w:rsid w:val="18AFB061"/>
    <w:rsid w:val="18AFB591"/>
    <w:rsid w:val="18B5E275"/>
    <w:rsid w:val="18B99A46"/>
    <w:rsid w:val="18BAC126"/>
    <w:rsid w:val="18BEAA1B"/>
    <w:rsid w:val="18BEC599"/>
    <w:rsid w:val="18BFCB49"/>
    <w:rsid w:val="18C00D15"/>
    <w:rsid w:val="18C016C5"/>
    <w:rsid w:val="18C19E20"/>
    <w:rsid w:val="18C3C9B1"/>
    <w:rsid w:val="18C8C857"/>
    <w:rsid w:val="18C93CDC"/>
    <w:rsid w:val="18CAF572"/>
    <w:rsid w:val="18CF0424"/>
    <w:rsid w:val="18D0D436"/>
    <w:rsid w:val="18D2EA7B"/>
    <w:rsid w:val="18D8E575"/>
    <w:rsid w:val="18D93DAD"/>
    <w:rsid w:val="18DDEF32"/>
    <w:rsid w:val="18DF669A"/>
    <w:rsid w:val="18E08895"/>
    <w:rsid w:val="18E223F8"/>
    <w:rsid w:val="18E29E9C"/>
    <w:rsid w:val="18E7C8B2"/>
    <w:rsid w:val="18EBBBAD"/>
    <w:rsid w:val="18F2011F"/>
    <w:rsid w:val="18F45CBE"/>
    <w:rsid w:val="18F606CB"/>
    <w:rsid w:val="18F8D0AF"/>
    <w:rsid w:val="18FB71A0"/>
    <w:rsid w:val="19042010"/>
    <w:rsid w:val="190C3AAF"/>
    <w:rsid w:val="190D27CE"/>
    <w:rsid w:val="1912308D"/>
    <w:rsid w:val="19155CC0"/>
    <w:rsid w:val="19165689"/>
    <w:rsid w:val="19168940"/>
    <w:rsid w:val="191BF5E9"/>
    <w:rsid w:val="191CF2B0"/>
    <w:rsid w:val="191E53C9"/>
    <w:rsid w:val="191FB279"/>
    <w:rsid w:val="191FB49A"/>
    <w:rsid w:val="1920FC1C"/>
    <w:rsid w:val="1926D9E4"/>
    <w:rsid w:val="1929F455"/>
    <w:rsid w:val="192FAE28"/>
    <w:rsid w:val="1935B910"/>
    <w:rsid w:val="1936F604"/>
    <w:rsid w:val="19389CE6"/>
    <w:rsid w:val="1941C6C7"/>
    <w:rsid w:val="19423FAC"/>
    <w:rsid w:val="1942C05B"/>
    <w:rsid w:val="19487CFA"/>
    <w:rsid w:val="1949BAE5"/>
    <w:rsid w:val="194BE1E9"/>
    <w:rsid w:val="194C8415"/>
    <w:rsid w:val="194EE04D"/>
    <w:rsid w:val="19531782"/>
    <w:rsid w:val="19572B73"/>
    <w:rsid w:val="195E74C9"/>
    <w:rsid w:val="195E8E9C"/>
    <w:rsid w:val="1962A191"/>
    <w:rsid w:val="1966B85B"/>
    <w:rsid w:val="19685544"/>
    <w:rsid w:val="1970D699"/>
    <w:rsid w:val="197360F6"/>
    <w:rsid w:val="19769E19"/>
    <w:rsid w:val="197D0CD4"/>
    <w:rsid w:val="197E843F"/>
    <w:rsid w:val="19815F4F"/>
    <w:rsid w:val="19857BE3"/>
    <w:rsid w:val="19860630"/>
    <w:rsid w:val="198641F6"/>
    <w:rsid w:val="1990CEAD"/>
    <w:rsid w:val="19921389"/>
    <w:rsid w:val="199575BE"/>
    <w:rsid w:val="199A430C"/>
    <w:rsid w:val="199DE45E"/>
    <w:rsid w:val="199DF9F1"/>
    <w:rsid w:val="199EC3D6"/>
    <w:rsid w:val="19A086A2"/>
    <w:rsid w:val="19A27475"/>
    <w:rsid w:val="19A6000A"/>
    <w:rsid w:val="19B0ACDB"/>
    <w:rsid w:val="19B0F3A6"/>
    <w:rsid w:val="19B62919"/>
    <w:rsid w:val="19B7B9C6"/>
    <w:rsid w:val="19BC31F2"/>
    <w:rsid w:val="19BD2EEC"/>
    <w:rsid w:val="19C2D2B1"/>
    <w:rsid w:val="19CB10CA"/>
    <w:rsid w:val="19CB444F"/>
    <w:rsid w:val="19CCEA9E"/>
    <w:rsid w:val="19D2BBA0"/>
    <w:rsid w:val="19D34793"/>
    <w:rsid w:val="19D3FEC8"/>
    <w:rsid w:val="19D92D04"/>
    <w:rsid w:val="19DBA16E"/>
    <w:rsid w:val="19DC1FE3"/>
    <w:rsid w:val="19DD3E37"/>
    <w:rsid w:val="19DD5C90"/>
    <w:rsid w:val="19DE32EE"/>
    <w:rsid w:val="19E5DFFD"/>
    <w:rsid w:val="19E5F2EB"/>
    <w:rsid w:val="19EDC5B3"/>
    <w:rsid w:val="19EE0EDA"/>
    <w:rsid w:val="19F06A5C"/>
    <w:rsid w:val="19F5A00F"/>
    <w:rsid w:val="19F789F4"/>
    <w:rsid w:val="19F9705E"/>
    <w:rsid w:val="19FDE783"/>
    <w:rsid w:val="19FDE863"/>
    <w:rsid w:val="1A004830"/>
    <w:rsid w:val="1A047D46"/>
    <w:rsid w:val="1A05BF7A"/>
    <w:rsid w:val="1A12FCC9"/>
    <w:rsid w:val="1A152885"/>
    <w:rsid w:val="1A15629D"/>
    <w:rsid w:val="1A1D3BCB"/>
    <w:rsid w:val="1A2270F5"/>
    <w:rsid w:val="1A23ACEF"/>
    <w:rsid w:val="1A25F29C"/>
    <w:rsid w:val="1A27FDE1"/>
    <w:rsid w:val="1A28923B"/>
    <w:rsid w:val="1A2AC210"/>
    <w:rsid w:val="1A2EA667"/>
    <w:rsid w:val="1A3170F9"/>
    <w:rsid w:val="1A33E945"/>
    <w:rsid w:val="1A3A1C10"/>
    <w:rsid w:val="1A402867"/>
    <w:rsid w:val="1A416A22"/>
    <w:rsid w:val="1A44A0DA"/>
    <w:rsid w:val="1A44DA0A"/>
    <w:rsid w:val="1A48BE47"/>
    <w:rsid w:val="1A4B4291"/>
    <w:rsid w:val="1A4C8359"/>
    <w:rsid w:val="1A4DAD51"/>
    <w:rsid w:val="1A4E9578"/>
    <w:rsid w:val="1A4EF160"/>
    <w:rsid w:val="1A5CD8EA"/>
    <w:rsid w:val="1A5E107C"/>
    <w:rsid w:val="1A5FE6F1"/>
    <w:rsid w:val="1A637D2B"/>
    <w:rsid w:val="1A673B08"/>
    <w:rsid w:val="1A6F2BB5"/>
    <w:rsid w:val="1A725E1A"/>
    <w:rsid w:val="1A729344"/>
    <w:rsid w:val="1A734F02"/>
    <w:rsid w:val="1A77542D"/>
    <w:rsid w:val="1A7EB7B0"/>
    <w:rsid w:val="1A7F56DE"/>
    <w:rsid w:val="1A804AEF"/>
    <w:rsid w:val="1A811165"/>
    <w:rsid w:val="1A83A9FF"/>
    <w:rsid w:val="1A84D76C"/>
    <w:rsid w:val="1A86AB23"/>
    <w:rsid w:val="1A8B9847"/>
    <w:rsid w:val="1A8D04C0"/>
    <w:rsid w:val="1A9166DE"/>
    <w:rsid w:val="1A98962F"/>
    <w:rsid w:val="1A9F0832"/>
    <w:rsid w:val="1AA151E6"/>
    <w:rsid w:val="1AA834AF"/>
    <w:rsid w:val="1AAA6253"/>
    <w:rsid w:val="1AAE464B"/>
    <w:rsid w:val="1AB317E9"/>
    <w:rsid w:val="1AB5C321"/>
    <w:rsid w:val="1AB6FCFC"/>
    <w:rsid w:val="1AB872A7"/>
    <w:rsid w:val="1ABA1384"/>
    <w:rsid w:val="1ABB3A9B"/>
    <w:rsid w:val="1ABBB3CB"/>
    <w:rsid w:val="1ABCAACC"/>
    <w:rsid w:val="1ABF0565"/>
    <w:rsid w:val="1ABFD3F6"/>
    <w:rsid w:val="1AC13B9E"/>
    <w:rsid w:val="1AC7C0EC"/>
    <w:rsid w:val="1ACB0500"/>
    <w:rsid w:val="1ACB6341"/>
    <w:rsid w:val="1ACF3CBF"/>
    <w:rsid w:val="1AD393C8"/>
    <w:rsid w:val="1ADA75D0"/>
    <w:rsid w:val="1ADD88BB"/>
    <w:rsid w:val="1ADE06AA"/>
    <w:rsid w:val="1AEDB24A"/>
    <w:rsid w:val="1AEED491"/>
    <w:rsid w:val="1AF0A612"/>
    <w:rsid w:val="1AF1164C"/>
    <w:rsid w:val="1AF35045"/>
    <w:rsid w:val="1AFB523B"/>
    <w:rsid w:val="1AFB6424"/>
    <w:rsid w:val="1AFBD6CB"/>
    <w:rsid w:val="1AFF287A"/>
    <w:rsid w:val="1AFFA893"/>
    <w:rsid w:val="1B028392"/>
    <w:rsid w:val="1B06B5E8"/>
    <w:rsid w:val="1B07AC9E"/>
    <w:rsid w:val="1B08890C"/>
    <w:rsid w:val="1B0AD020"/>
    <w:rsid w:val="1B1037F2"/>
    <w:rsid w:val="1B11019C"/>
    <w:rsid w:val="1B187277"/>
    <w:rsid w:val="1B1D3D9B"/>
    <w:rsid w:val="1B251029"/>
    <w:rsid w:val="1B2C5AA4"/>
    <w:rsid w:val="1B39A899"/>
    <w:rsid w:val="1B3A4DE8"/>
    <w:rsid w:val="1B3DBE7F"/>
    <w:rsid w:val="1B3FD30B"/>
    <w:rsid w:val="1B403B8F"/>
    <w:rsid w:val="1B42C15A"/>
    <w:rsid w:val="1B44AA08"/>
    <w:rsid w:val="1B467870"/>
    <w:rsid w:val="1B497571"/>
    <w:rsid w:val="1B4C2BE3"/>
    <w:rsid w:val="1B547EBC"/>
    <w:rsid w:val="1B563D07"/>
    <w:rsid w:val="1B57F01C"/>
    <w:rsid w:val="1B584129"/>
    <w:rsid w:val="1B5B4BDD"/>
    <w:rsid w:val="1B5ED53B"/>
    <w:rsid w:val="1B5F0A98"/>
    <w:rsid w:val="1B6391C1"/>
    <w:rsid w:val="1B639B93"/>
    <w:rsid w:val="1B64475B"/>
    <w:rsid w:val="1B665244"/>
    <w:rsid w:val="1B6C63A1"/>
    <w:rsid w:val="1B6F1C06"/>
    <w:rsid w:val="1B758064"/>
    <w:rsid w:val="1B76AD1C"/>
    <w:rsid w:val="1B76D069"/>
    <w:rsid w:val="1B798011"/>
    <w:rsid w:val="1B7BDF1C"/>
    <w:rsid w:val="1B7FC1EF"/>
    <w:rsid w:val="1B8051AD"/>
    <w:rsid w:val="1B80CB1C"/>
    <w:rsid w:val="1B8D99BA"/>
    <w:rsid w:val="1B8E5755"/>
    <w:rsid w:val="1B96273F"/>
    <w:rsid w:val="1B9D2765"/>
    <w:rsid w:val="1BA3B9DE"/>
    <w:rsid w:val="1BA8F7CE"/>
    <w:rsid w:val="1BAC6456"/>
    <w:rsid w:val="1BACAF82"/>
    <w:rsid w:val="1BAE531E"/>
    <w:rsid w:val="1BB9A35E"/>
    <w:rsid w:val="1BBA37DE"/>
    <w:rsid w:val="1BBC6BC7"/>
    <w:rsid w:val="1BBDC970"/>
    <w:rsid w:val="1BBDD1B7"/>
    <w:rsid w:val="1BCDEEC5"/>
    <w:rsid w:val="1BCF9CFB"/>
    <w:rsid w:val="1BD2FE1D"/>
    <w:rsid w:val="1BD4F5C9"/>
    <w:rsid w:val="1BD5B64C"/>
    <w:rsid w:val="1BD72CB7"/>
    <w:rsid w:val="1BD7B13D"/>
    <w:rsid w:val="1BDA4CA1"/>
    <w:rsid w:val="1BDA9E88"/>
    <w:rsid w:val="1BDE10E5"/>
    <w:rsid w:val="1BDEB557"/>
    <w:rsid w:val="1BE00D1F"/>
    <w:rsid w:val="1BE41CED"/>
    <w:rsid w:val="1BF15EDC"/>
    <w:rsid w:val="1BF8E407"/>
    <w:rsid w:val="1BFF1AD4"/>
    <w:rsid w:val="1C002C46"/>
    <w:rsid w:val="1C074090"/>
    <w:rsid w:val="1C0825C2"/>
    <w:rsid w:val="1C0CE472"/>
    <w:rsid w:val="1C0EBCD2"/>
    <w:rsid w:val="1C10A12F"/>
    <w:rsid w:val="1C11F730"/>
    <w:rsid w:val="1C15CA67"/>
    <w:rsid w:val="1C162B1E"/>
    <w:rsid w:val="1C1C1389"/>
    <w:rsid w:val="1C1D81F2"/>
    <w:rsid w:val="1C21C489"/>
    <w:rsid w:val="1C23CD9F"/>
    <w:rsid w:val="1C25F03F"/>
    <w:rsid w:val="1C2A5044"/>
    <w:rsid w:val="1C2AAAF8"/>
    <w:rsid w:val="1C2C4803"/>
    <w:rsid w:val="1C2E7113"/>
    <w:rsid w:val="1C2E99B3"/>
    <w:rsid w:val="1C32BE39"/>
    <w:rsid w:val="1C39F3DD"/>
    <w:rsid w:val="1C3A0D38"/>
    <w:rsid w:val="1C422AC0"/>
    <w:rsid w:val="1C43CF71"/>
    <w:rsid w:val="1C453795"/>
    <w:rsid w:val="1C48C719"/>
    <w:rsid w:val="1C4A5E04"/>
    <w:rsid w:val="1C4DE04A"/>
    <w:rsid w:val="1C51DF95"/>
    <w:rsid w:val="1C5CDFD5"/>
    <w:rsid w:val="1C5DBD55"/>
    <w:rsid w:val="1C61A1D4"/>
    <w:rsid w:val="1C61B670"/>
    <w:rsid w:val="1C63F0D1"/>
    <w:rsid w:val="1C671D42"/>
    <w:rsid w:val="1C6B27D7"/>
    <w:rsid w:val="1C6B58D9"/>
    <w:rsid w:val="1C6E14D0"/>
    <w:rsid w:val="1C745769"/>
    <w:rsid w:val="1C7CC3EE"/>
    <w:rsid w:val="1C84368F"/>
    <w:rsid w:val="1C8471C9"/>
    <w:rsid w:val="1C86420E"/>
    <w:rsid w:val="1C881308"/>
    <w:rsid w:val="1C88B5BA"/>
    <w:rsid w:val="1C89BE3C"/>
    <w:rsid w:val="1C8F1E6E"/>
    <w:rsid w:val="1C8FD6B4"/>
    <w:rsid w:val="1C9525FA"/>
    <w:rsid w:val="1C9BF64E"/>
    <w:rsid w:val="1C9E35C9"/>
    <w:rsid w:val="1CA0AC70"/>
    <w:rsid w:val="1CA38EEA"/>
    <w:rsid w:val="1CA46FE1"/>
    <w:rsid w:val="1CA6F610"/>
    <w:rsid w:val="1CACDE48"/>
    <w:rsid w:val="1CB21A19"/>
    <w:rsid w:val="1CB2C326"/>
    <w:rsid w:val="1CB36C9A"/>
    <w:rsid w:val="1CB4A5B1"/>
    <w:rsid w:val="1CB58C22"/>
    <w:rsid w:val="1CB72504"/>
    <w:rsid w:val="1CB7B81E"/>
    <w:rsid w:val="1CB89E20"/>
    <w:rsid w:val="1CBBD1D5"/>
    <w:rsid w:val="1CD08291"/>
    <w:rsid w:val="1CD17371"/>
    <w:rsid w:val="1CD239C4"/>
    <w:rsid w:val="1CDCE536"/>
    <w:rsid w:val="1CDE59E4"/>
    <w:rsid w:val="1CDFE61B"/>
    <w:rsid w:val="1CE0055A"/>
    <w:rsid w:val="1CE10E16"/>
    <w:rsid w:val="1CE590FC"/>
    <w:rsid w:val="1CE6BACF"/>
    <w:rsid w:val="1CE73994"/>
    <w:rsid w:val="1CF19B4D"/>
    <w:rsid w:val="1CF4B5C5"/>
    <w:rsid w:val="1CF7C767"/>
    <w:rsid w:val="1CFD05DA"/>
    <w:rsid w:val="1D131BCC"/>
    <w:rsid w:val="1D134E6E"/>
    <w:rsid w:val="1D181074"/>
    <w:rsid w:val="1D1B2C59"/>
    <w:rsid w:val="1D1F651A"/>
    <w:rsid w:val="1D1FE964"/>
    <w:rsid w:val="1D2042ED"/>
    <w:rsid w:val="1D2052C7"/>
    <w:rsid w:val="1D21DC3D"/>
    <w:rsid w:val="1D23171A"/>
    <w:rsid w:val="1D24EA84"/>
    <w:rsid w:val="1D2583E5"/>
    <w:rsid w:val="1D2CC388"/>
    <w:rsid w:val="1D3166A3"/>
    <w:rsid w:val="1D335D65"/>
    <w:rsid w:val="1D358226"/>
    <w:rsid w:val="1D373510"/>
    <w:rsid w:val="1D387765"/>
    <w:rsid w:val="1D3A394C"/>
    <w:rsid w:val="1D3F9B49"/>
    <w:rsid w:val="1D4610A9"/>
    <w:rsid w:val="1D477C00"/>
    <w:rsid w:val="1D4817E9"/>
    <w:rsid w:val="1D48A885"/>
    <w:rsid w:val="1D4A4425"/>
    <w:rsid w:val="1D4CED88"/>
    <w:rsid w:val="1D4ED3A3"/>
    <w:rsid w:val="1D4FE86B"/>
    <w:rsid w:val="1D531CCF"/>
    <w:rsid w:val="1D56457A"/>
    <w:rsid w:val="1D589992"/>
    <w:rsid w:val="1D58B7D6"/>
    <w:rsid w:val="1D58DFEF"/>
    <w:rsid w:val="1D5B7E0F"/>
    <w:rsid w:val="1D66F2F6"/>
    <w:rsid w:val="1D6B3EA7"/>
    <w:rsid w:val="1D6D4DA5"/>
    <w:rsid w:val="1D6EF4E2"/>
    <w:rsid w:val="1D6F8051"/>
    <w:rsid w:val="1D730833"/>
    <w:rsid w:val="1D74F6E8"/>
    <w:rsid w:val="1D77CAE1"/>
    <w:rsid w:val="1D7A1E75"/>
    <w:rsid w:val="1D7EAE7B"/>
    <w:rsid w:val="1D7F994A"/>
    <w:rsid w:val="1D82A1F9"/>
    <w:rsid w:val="1D8308E5"/>
    <w:rsid w:val="1D84671F"/>
    <w:rsid w:val="1D85CFA8"/>
    <w:rsid w:val="1D88E8CF"/>
    <w:rsid w:val="1D8B3936"/>
    <w:rsid w:val="1D8BBB2D"/>
    <w:rsid w:val="1D9027AC"/>
    <w:rsid w:val="1D912F95"/>
    <w:rsid w:val="1D92D538"/>
    <w:rsid w:val="1D98DFC9"/>
    <w:rsid w:val="1D9A2DA4"/>
    <w:rsid w:val="1D9F439F"/>
    <w:rsid w:val="1D9FE949"/>
    <w:rsid w:val="1DA355D2"/>
    <w:rsid w:val="1DAC7247"/>
    <w:rsid w:val="1DAEBA7E"/>
    <w:rsid w:val="1DAF6FBF"/>
    <w:rsid w:val="1DB0316F"/>
    <w:rsid w:val="1DB37B02"/>
    <w:rsid w:val="1DB744C5"/>
    <w:rsid w:val="1DB82044"/>
    <w:rsid w:val="1DBC8920"/>
    <w:rsid w:val="1DC1AEE1"/>
    <w:rsid w:val="1DC4719F"/>
    <w:rsid w:val="1DC6ED0D"/>
    <w:rsid w:val="1DCF9EF9"/>
    <w:rsid w:val="1DD551B3"/>
    <w:rsid w:val="1DDFAF57"/>
    <w:rsid w:val="1DE07781"/>
    <w:rsid w:val="1DE3A013"/>
    <w:rsid w:val="1DE88ABF"/>
    <w:rsid w:val="1DF062D5"/>
    <w:rsid w:val="1DF25527"/>
    <w:rsid w:val="1DF975A3"/>
    <w:rsid w:val="1DFA7F15"/>
    <w:rsid w:val="1E012444"/>
    <w:rsid w:val="1E09C9E9"/>
    <w:rsid w:val="1E0B8216"/>
    <w:rsid w:val="1E0BE566"/>
    <w:rsid w:val="1E0D2457"/>
    <w:rsid w:val="1E144976"/>
    <w:rsid w:val="1E158F3E"/>
    <w:rsid w:val="1E1663C5"/>
    <w:rsid w:val="1E1B57C6"/>
    <w:rsid w:val="1E1BA697"/>
    <w:rsid w:val="1E1C7465"/>
    <w:rsid w:val="1E1EBED0"/>
    <w:rsid w:val="1E25150E"/>
    <w:rsid w:val="1E28D307"/>
    <w:rsid w:val="1E2D450D"/>
    <w:rsid w:val="1E2F1C7C"/>
    <w:rsid w:val="1E37386C"/>
    <w:rsid w:val="1E37C034"/>
    <w:rsid w:val="1E3990C7"/>
    <w:rsid w:val="1E3CC9DD"/>
    <w:rsid w:val="1E3DDA00"/>
    <w:rsid w:val="1E4312FB"/>
    <w:rsid w:val="1E485A90"/>
    <w:rsid w:val="1E4CE1BE"/>
    <w:rsid w:val="1E4F1145"/>
    <w:rsid w:val="1E5198FB"/>
    <w:rsid w:val="1E5C51DD"/>
    <w:rsid w:val="1E5CEE57"/>
    <w:rsid w:val="1E5E2DE7"/>
    <w:rsid w:val="1E5F8C95"/>
    <w:rsid w:val="1E6108FD"/>
    <w:rsid w:val="1E632CBB"/>
    <w:rsid w:val="1E654A91"/>
    <w:rsid w:val="1E6A3F41"/>
    <w:rsid w:val="1E6AE9D3"/>
    <w:rsid w:val="1E6C858D"/>
    <w:rsid w:val="1E780CAE"/>
    <w:rsid w:val="1E802301"/>
    <w:rsid w:val="1E84563E"/>
    <w:rsid w:val="1E8957E3"/>
    <w:rsid w:val="1E89B882"/>
    <w:rsid w:val="1E8B2EAB"/>
    <w:rsid w:val="1E8D1516"/>
    <w:rsid w:val="1E8FF9BE"/>
    <w:rsid w:val="1E94C7AC"/>
    <w:rsid w:val="1E97824F"/>
    <w:rsid w:val="1E9831E6"/>
    <w:rsid w:val="1E9CDA3E"/>
    <w:rsid w:val="1E9D0F58"/>
    <w:rsid w:val="1E9D7C91"/>
    <w:rsid w:val="1E9E8598"/>
    <w:rsid w:val="1E9FF978"/>
    <w:rsid w:val="1EA85E77"/>
    <w:rsid w:val="1EADC2E2"/>
    <w:rsid w:val="1EBA6747"/>
    <w:rsid w:val="1EBE83BD"/>
    <w:rsid w:val="1EC990BD"/>
    <w:rsid w:val="1EDA3B44"/>
    <w:rsid w:val="1EDF7217"/>
    <w:rsid w:val="1EE0E5EE"/>
    <w:rsid w:val="1EE4A11F"/>
    <w:rsid w:val="1EE6A504"/>
    <w:rsid w:val="1EE75F73"/>
    <w:rsid w:val="1EE942F6"/>
    <w:rsid w:val="1EEB83EF"/>
    <w:rsid w:val="1EF043F5"/>
    <w:rsid w:val="1EFB27B0"/>
    <w:rsid w:val="1EFBE92F"/>
    <w:rsid w:val="1EFDFBF6"/>
    <w:rsid w:val="1F061EB5"/>
    <w:rsid w:val="1F06910A"/>
    <w:rsid w:val="1F0A3CA4"/>
    <w:rsid w:val="1F0ACE86"/>
    <w:rsid w:val="1F0EA611"/>
    <w:rsid w:val="1F109440"/>
    <w:rsid w:val="1F10A1F2"/>
    <w:rsid w:val="1F1B6DE9"/>
    <w:rsid w:val="1F1EBB91"/>
    <w:rsid w:val="1F1F69CF"/>
    <w:rsid w:val="1F239D3E"/>
    <w:rsid w:val="1F251697"/>
    <w:rsid w:val="1F2B1542"/>
    <w:rsid w:val="1F308054"/>
    <w:rsid w:val="1F31678C"/>
    <w:rsid w:val="1F32B1C5"/>
    <w:rsid w:val="1F34A9F2"/>
    <w:rsid w:val="1F4015EB"/>
    <w:rsid w:val="1F418CEC"/>
    <w:rsid w:val="1F41F621"/>
    <w:rsid w:val="1F4A22B8"/>
    <w:rsid w:val="1F4D3EC0"/>
    <w:rsid w:val="1F4D4E98"/>
    <w:rsid w:val="1F4DB6C9"/>
    <w:rsid w:val="1F504936"/>
    <w:rsid w:val="1F509AC0"/>
    <w:rsid w:val="1F52AEF7"/>
    <w:rsid w:val="1F52D25B"/>
    <w:rsid w:val="1F5320DF"/>
    <w:rsid w:val="1F547B0E"/>
    <w:rsid w:val="1F54F5A4"/>
    <w:rsid w:val="1F5608F6"/>
    <w:rsid w:val="1F5A0668"/>
    <w:rsid w:val="1F5DA37C"/>
    <w:rsid w:val="1F63C14E"/>
    <w:rsid w:val="1F65C942"/>
    <w:rsid w:val="1F6A3594"/>
    <w:rsid w:val="1F6CC4A8"/>
    <w:rsid w:val="1F741926"/>
    <w:rsid w:val="1F75C88F"/>
    <w:rsid w:val="1F76260D"/>
    <w:rsid w:val="1F7B9D73"/>
    <w:rsid w:val="1F821293"/>
    <w:rsid w:val="1F82DEBA"/>
    <w:rsid w:val="1F83D8AD"/>
    <w:rsid w:val="1F86E351"/>
    <w:rsid w:val="1F8ED00E"/>
    <w:rsid w:val="1F90783F"/>
    <w:rsid w:val="1F90C44C"/>
    <w:rsid w:val="1F9312E5"/>
    <w:rsid w:val="1FA24A1A"/>
    <w:rsid w:val="1FA355D0"/>
    <w:rsid w:val="1FA86245"/>
    <w:rsid w:val="1FA9CE6A"/>
    <w:rsid w:val="1FAABF7C"/>
    <w:rsid w:val="1FADA145"/>
    <w:rsid w:val="1FB00020"/>
    <w:rsid w:val="1FB2C85D"/>
    <w:rsid w:val="1FB62E23"/>
    <w:rsid w:val="1FB940E5"/>
    <w:rsid w:val="1FC270E8"/>
    <w:rsid w:val="1FC46E65"/>
    <w:rsid w:val="1FC7E51B"/>
    <w:rsid w:val="1FCA088E"/>
    <w:rsid w:val="1FCB05C6"/>
    <w:rsid w:val="1FCB43F9"/>
    <w:rsid w:val="1FD194CC"/>
    <w:rsid w:val="1FD56F00"/>
    <w:rsid w:val="1FD74EC1"/>
    <w:rsid w:val="1FD82EFD"/>
    <w:rsid w:val="1FD85661"/>
    <w:rsid w:val="1FD8C642"/>
    <w:rsid w:val="1FD8D930"/>
    <w:rsid w:val="1FE0DB77"/>
    <w:rsid w:val="1FE0E866"/>
    <w:rsid w:val="1FE50CA7"/>
    <w:rsid w:val="1FEBB8CE"/>
    <w:rsid w:val="1FECA0FD"/>
    <w:rsid w:val="1FEE38D5"/>
    <w:rsid w:val="1FF06A8B"/>
    <w:rsid w:val="1FF2A8D1"/>
    <w:rsid w:val="1FF4B9A6"/>
    <w:rsid w:val="1FF4ED1F"/>
    <w:rsid w:val="20004BE1"/>
    <w:rsid w:val="20070F17"/>
    <w:rsid w:val="20098B81"/>
    <w:rsid w:val="20125DAF"/>
    <w:rsid w:val="20160908"/>
    <w:rsid w:val="20170575"/>
    <w:rsid w:val="20197DDC"/>
    <w:rsid w:val="201D8013"/>
    <w:rsid w:val="201DDFB7"/>
    <w:rsid w:val="201E2357"/>
    <w:rsid w:val="201E2BB7"/>
    <w:rsid w:val="202832FA"/>
    <w:rsid w:val="2028EFD8"/>
    <w:rsid w:val="202A6E58"/>
    <w:rsid w:val="202FB1A6"/>
    <w:rsid w:val="20385A0B"/>
    <w:rsid w:val="20397601"/>
    <w:rsid w:val="20414013"/>
    <w:rsid w:val="2041FFD3"/>
    <w:rsid w:val="20425E3A"/>
    <w:rsid w:val="2046E311"/>
    <w:rsid w:val="204C41F7"/>
    <w:rsid w:val="2058D8CA"/>
    <w:rsid w:val="20596515"/>
    <w:rsid w:val="205C9F7D"/>
    <w:rsid w:val="205E8596"/>
    <w:rsid w:val="205FA1FB"/>
    <w:rsid w:val="205FA925"/>
    <w:rsid w:val="2061E1CC"/>
    <w:rsid w:val="206222A4"/>
    <w:rsid w:val="2062DF4C"/>
    <w:rsid w:val="20653205"/>
    <w:rsid w:val="206BB88A"/>
    <w:rsid w:val="206FE970"/>
    <w:rsid w:val="20702E39"/>
    <w:rsid w:val="2071D70A"/>
    <w:rsid w:val="207422E4"/>
    <w:rsid w:val="20772E12"/>
    <w:rsid w:val="207851E0"/>
    <w:rsid w:val="20787846"/>
    <w:rsid w:val="2078B539"/>
    <w:rsid w:val="2078BB2E"/>
    <w:rsid w:val="2078C272"/>
    <w:rsid w:val="207C294B"/>
    <w:rsid w:val="207D54D4"/>
    <w:rsid w:val="207FD92F"/>
    <w:rsid w:val="2085484B"/>
    <w:rsid w:val="20928BFD"/>
    <w:rsid w:val="20944F2D"/>
    <w:rsid w:val="20965DB7"/>
    <w:rsid w:val="20A25C6C"/>
    <w:rsid w:val="20A35AD0"/>
    <w:rsid w:val="20A41A33"/>
    <w:rsid w:val="20A48381"/>
    <w:rsid w:val="20A76E5A"/>
    <w:rsid w:val="20A918CE"/>
    <w:rsid w:val="20AB8E98"/>
    <w:rsid w:val="20ACF619"/>
    <w:rsid w:val="20AF22F7"/>
    <w:rsid w:val="20B376F1"/>
    <w:rsid w:val="20B7F6E0"/>
    <w:rsid w:val="20B8253F"/>
    <w:rsid w:val="20B8E206"/>
    <w:rsid w:val="20B94F69"/>
    <w:rsid w:val="20BA3FC6"/>
    <w:rsid w:val="20BA862A"/>
    <w:rsid w:val="20BB553F"/>
    <w:rsid w:val="20BBFCE7"/>
    <w:rsid w:val="20C22714"/>
    <w:rsid w:val="20C3FDFA"/>
    <w:rsid w:val="20C48D0B"/>
    <w:rsid w:val="20C56C76"/>
    <w:rsid w:val="20C9E96B"/>
    <w:rsid w:val="20CB9ED5"/>
    <w:rsid w:val="20D31F7C"/>
    <w:rsid w:val="20D5F887"/>
    <w:rsid w:val="20D841D4"/>
    <w:rsid w:val="20D967EE"/>
    <w:rsid w:val="20DFE520"/>
    <w:rsid w:val="20E29AF2"/>
    <w:rsid w:val="20E76997"/>
    <w:rsid w:val="20ED99ED"/>
    <w:rsid w:val="20EE6DDE"/>
    <w:rsid w:val="20EEEF44"/>
    <w:rsid w:val="20F63D34"/>
    <w:rsid w:val="20F9A1AF"/>
    <w:rsid w:val="20FA7ECA"/>
    <w:rsid w:val="20FC1A4A"/>
    <w:rsid w:val="20FE4FA4"/>
    <w:rsid w:val="21018C8E"/>
    <w:rsid w:val="2103E235"/>
    <w:rsid w:val="210593CF"/>
    <w:rsid w:val="2106B308"/>
    <w:rsid w:val="21073427"/>
    <w:rsid w:val="21077DFD"/>
    <w:rsid w:val="210F8F84"/>
    <w:rsid w:val="2113E7FD"/>
    <w:rsid w:val="211860F1"/>
    <w:rsid w:val="211D6713"/>
    <w:rsid w:val="212357F1"/>
    <w:rsid w:val="2127ADD3"/>
    <w:rsid w:val="21311235"/>
    <w:rsid w:val="21312CD0"/>
    <w:rsid w:val="2131C87E"/>
    <w:rsid w:val="2133B879"/>
    <w:rsid w:val="213434FD"/>
    <w:rsid w:val="2136AEB4"/>
    <w:rsid w:val="213DC0D9"/>
    <w:rsid w:val="213EEF32"/>
    <w:rsid w:val="213FA7A6"/>
    <w:rsid w:val="214401D7"/>
    <w:rsid w:val="214B30B6"/>
    <w:rsid w:val="214D01CB"/>
    <w:rsid w:val="21553A91"/>
    <w:rsid w:val="215718FB"/>
    <w:rsid w:val="215F1548"/>
    <w:rsid w:val="21603025"/>
    <w:rsid w:val="21608D9E"/>
    <w:rsid w:val="2167BB32"/>
    <w:rsid w:val="216A04D0"/>
    <w:rsid w:val="216A592F"/>
    <w:rsid w:val="216B4A19"/>
    <w:rsid w:val="216ED80B"/>
    <w:rsid w:val="216F3DEB"/>
    <w:rsid w:val="21735A16"/>
    <w:rsid w:val="2173CC91"/>
    <w:rsid w:val="217DF7A2"/>
    <w:rsid w:val="21817E19"/>
    <w:rsid w:val="2187A43C"/>
    <w:rsid w:val="218B3D2C"/>
    <w:rsid w:val="218B7DB0"/>
    <w:rsid w:val="2191587B"/>
    <w:rsid w:val="219778F5"/>
    <w:rsid w:val="219EA047"/>
    <w:rsid w:val="21A8DD10"/>
    <w:rsid w:val="21AD5719"/>
    <w:rsid w:val="21AFFA96"/>
    <w:rsid w:val="21B03A52"/>
    <w:rsid w:val="21B20BA2"/>
    <w:rsid w:val="21B4D648"/>
    <w:rsid w:val="21B6DF85"/>
    <w:rsid w:val="21B948E2"/>
    <w:rsid w:val="21C2CA13"/>
    <w:rsid w:val="21C71C65"/>
    <w:rsid w:val="21C8A76F"/>
    <w:rsid w:val="21CBA7A2"/>
    <w:rsid w:val="21CE1DEF"/>
    <w:rsid w:val="21CE89F3"/>
    <w:rsid w:val="21D04FE9"/>
    <w:rsid w:val="21D3E856"/>
    <w:rsid w:val="21D869DD"/>
    <w:rsid w:val="21D8C9C4"/>
    <w:rsid w:val="21E5D5A4"/>
    <w:rsid w:val="21E92E82"/>
    <w:rsid w:val="21F272A2"/>
    <w:rsid w:val="21F7A0AB"/>
    <w:rsid w:val="21F87550"/>
    <w:rsid w:val="21FE5E35"/>
    <w:rsid w:val="220340DB"/>
    <w:rsid w:val="220DA224"/>
    <w:rsid w:val="22158619"/>
    <w:rsid w:val="22159947"/>
    <w:rsid w:val="22174D28"/>
    <w:rsid w:val="222AB902"/>
    <w:rsid w:val="222EE31E"/>
    <w:rsid w:val="2234D7F0"/>
    <w:rsid w:val="223573F5"/>
    <w:rsid w:val="223A706C"/>
    <w:rsid w:val="223ACC43"/>
    <w:rsid w:val="223B0F68"/>
    <w:rsid w:val="223C0016"/>
    <w:rsid w:val="223F9C5F"/>
    <w:rsid w:val="223FC4D6"/>
    <w:rsid w:val="22433D27"/>
    <w:rsid w:val="22445555"/>
    <w:rsid w:val="224C7FCF"/>
    <w:rsid w:val="224EB497"/>
    <w:rsid w:val="2251CE12"/>
    <w:rsid w:val="2252C997"/>
    <w:rsid w:val="22536C87"/>
    <w:rsid w:val="22578CC8"/>
    <w:rsid w:val="2258096D"/>
    <w:rsid w:val="22583D26"/>
    <w:rsid w:val="225BD2DA"/>
    <w:rsid w:val="226900F2"/>
    <w:rsid w:val="22694779"/>
    <w:rsid w:val="226BE15F"/>
    <w:rsid w:val="226C8035"/>
    <w:rsid w:val="2270C5DC"/>
    <w:rsid w:val="2274254A"/>
    <w:rsid w:val="2278E00F"/>
    <w:rsid w:val="227A0347"/>
    <w:rsid w:val="227E7A2B"/>
    <w:rsid w:val="227EE5D7"/>
    <w:rsid w:val="22813AA1"/>
    <w:rsid w:val="22822247"/>
    <w:rsid w:val="22826F9E"/>
    <w:rsid w:val="22847D8E"/>
    <w:rsid w:val="2284CAE0"/>
    <w:rsid w:val="2288BC22"/>
    <w:rsid w:val="22897893"/>
    <w:rsid w:val="22913E8A"/>
    <w:rsid w:val="229CA1E0"/>
    <w:rsid w:val="22A11A0C"/>
    <w:rsid w:val="22A516F2"/>
    <w:rsid w:val="22A5DA21"/>
    <w:rsid w:val="22AECC9F"/>
    <w:rsid w:val="22B03BC6"/>
    <w:rsid w:val="22B1FBAB"/>
    <w:rsid w:val="22B3F62C"/>
    <w:rsid w:val="22B94952"/>
    <w:rsid w:val="22BC890A"/>
    <w:rsid w:val="22BE9274"/>
    <w:rsid w:val="22C0E42A"/>
    <w:rsid w:val="22C1F2A8"/>
    <w:rsid w:val="22C3CF3B"/>
    <w:rsid w:val="22CB2189"/>
    <w:rsid w:val="22D08423"/>
    <w:rsid w:val="22D5BD24"/>
    <w:rsid w:val="22D9C2E9"/>
    <w:rsid w:val="22DA3745"/>
    <w:rsid w:val="22DAA63E"/>
    <w:rsid w:val="22DEA3E5"/>
    <w:rsid w:val="22E72C26"/>
    <w:rsid w:val="22E7AB90"/>
    <w:rsid w:val="22E95189"/>
    <w:rsid w:val="22EA694A"/>
    <w:rsid w:val="22EDB6BE"/>
    <w:rsid w:val="22F039D8"/>
    <w:rsid w:val="22F0E254"/>
    <w:rsid w:val="22F143BC"/>
    <w:rsid w:val="22F2A465"/>
    <w:rsid w:val="22FFBA73"/>
    <w:rsid w:val="230088F7"/>
    <w:rsid w:val="23063307"/>
    <w:rsid w:val="230BBD3A"/>
    <w:rsid w:val="230E32F2"/>
    <w:rsid w:val="23103125"/>
    <w:rsid w:val="23139738"/>
    <w:rsid w:val="231757A3"/>
    <w:rsid w:val="2317C6C2"/>
    <w:rsid w:val="231DA85C"/>
    <w:rsid w:val="231E9A49"/>
    <w:rsid w:val="231FAB35"/>
    <w:rsid w:val="23204AFA"/>
    <w:rsid w:val="23263147"/>
    <w:rsid w:val="232D4896"/>
    <w:rsid w:val="232E9142"/>
    <w:rsid w:val="232EB8E4"/>
    <w:rsid w:val="2335C67A"/>
    <w:rsid w:val="2337158E"/>
    <w:rsid w:val="233844C0"/>
    <w:rsid w:val="23427E7E"/>
    <w:rsid w:val="23465543"/>
    <w:rsid w:val="234B10BA"/>
    <w:rsid w:val="234C770B"/>
    <w:rsid w:val="234E3AA0"/>
    <w:rsid w:val="234FD6CD"/>
    <w:rsid w:val="2350A4F0"/>
    <w:rsid w:val="2350E892"/>
    <w:rsid w:val="23558462"/>
    <w:rsid w:val="23613428"/>
    <w:rsid w:val="2361FC07"/>
    <w:rsid w:val="23639797"/>
    <w:rsid w:val="2364C6C2"/>
    <w:rsid w:val="23660043"/>
    <w:rsid w:val="236ED068"/>
    <w:rsid w:val="2373C381"/>
    <w:rsid w:val="237486F7"/>
    <w:rsid w:val="23755FBE"/>
    <w:rsid w:val="23767F4E"/>
    <w:rsid w:val="237CB981"/>
    <w:rsid w:val="237E4C7E"/>
    <w:rsid w:val="2381E2EB"/>
    <w:rsid w:val="2381E468"/>
    <w:rsid w:val="2382393D"/>
    <w:rsid w:val="23853FE7"/>
    <w:rsid w:val="238602C5"/>
    <w:rsid w:val="2388F8AC"/>
    <w:rsid w:val="238BACD9"/>
    <w:rsid w:val="238D3A0A"/>
    <w:rsid w:val="238E0634"/>
    <w:rsid w:val="23908034"/>
    <w:rsid w:val="2399A287"/>
    <w:rsid w:val="239C1394"/>
    <w:rsid w:val="23A47099"/>
    <w:rsid w:val="23A7B7A6"/>
    <w:rsid w:val="23AA7D32"/>
    <w:rsid w:val="23AD44BB"/>
    <w:rsid w:val="23AFF6F9"/>
    <w:rsid w:val="23B09B73"/>
    <w:rsid w:val="23B31475"/>
    <w:rsid w:val="23B33052"/>
    <w:rsid w:val="23C2633C"/>
    <w:rsid w:val="23C2D33C"/>
    <w:rsid w:val="23C43977"/>
    <w:rsid w:val="23C4F246"/>
    <w:rsid w:val="23C5475E"/>
    <w:rsid w:val="23C7346C"/>
    <w:rsid w:val="23C8A4D7"/>
    <w:rsid w:val="23D0B778"/>
    <w:rsid w:val="23D52B34"/>
    <w:rsid w:val="23D5848B"/>
    <w:rsid w:val="23D65388"/>
    <w:rsid w:val="23DA1C9C"/>
    <w:rsid w:val="23DBEE9C"/>
    <w:rsid w:val="23DD2A24"/>
    <w:rsid w:val="23E29562"/>
    <w:rsid w:val="23EE6D0B"/>
    <w:rsid w:val="23F03C8A"/>
    <w:rsid w:val="23F56E9B"/>
    <w:rsid w:val="23F5CF9A"/>
    <w:rsid w:val="23F640B9"/>
    <w:rsid w:val="23F9D31C"/>
    <w:rsid w:val="23FA1975"/>
    <w:rsid w:val="23FBC5EB"/>
    <w:rsid w:val="23FCDF00"/>
    <w:rsid w:val="23FD29EC"/>
    <w:rsid w:val="2400DDDC"/>
    <w:rsid w:val="2401AA63"/>
    <w:rsid w:val="2401E10A"/>
    <w:rsid w:val="24055A90"/>
    <w:rsid w:val="240654BE"/>
    <w:rsid w:val="24096945"/>
    <w:rsid w:val="240B8EE3"/>
    <w:rsid w:val="240DA49E"/>
    <w:rsid w:val="24128AF1"/>
    <w:rsid w:val="2415858C"/>
    <w:rsid w:val="241E764E"/>
    <w:rsid w:val="241ECC68"/>
    <w:rsid w:val="24248A07"/>
    <w:rsid w:val="2425C697"/>
    <w:rsid w:val="242A625E"/>
    <w:rsid w:val="242B9C57"/>
    <w:rsid w:val="242C6E53"/>
    <w:rsid w:val="242CCCA2"/>
    <w:rsid w:val="242D322C"/>
    <w:rsid w:val="2434C81A"/>
    <w:rsid w:val="243521C9"/>
    <w:rsid w:val="2438ACD3"/>
    <w:rsid w:val="243EBD15"/>
    <w:rsid w:val="24491F8B"/>
    <w:rsid w:val="245029EC"/>
    <w:rsid w:val="24513E48"/>
    <w:rsid w:val="24531238"/>
    <w:rsid w:val="2453DF8A"/>
    <w:rsid w:val="2456D91F"/>
    <w:rsid w:val="24571932"/>
    <w:rsid w:val="24590AE8"/>
    <w:rsid w:val="245E971E"/>
    <w:rsid w:val="2466404B"/>
    <w:rsid w:val="2468183B"/>
    <w:rsid w:val="246A6E8F"/>
    <w:rsid w:val="2470A55D"/>
    <w:rsid w:val="24711012"/>
    <w:rsid w:val="2471940C"/>
    <w:rsid w:val="24722C30"/>
    <w:rsid w:val="2472AC3C"/>
    <w:rsid w:val="24752907"/>
    <w:rsid w:val="24771CCF"/>
    <w:rsid w:val="2477EFA7"/>
    <w:rsid w:val="247E2E25"/>
    <w:rsid w:val="247FEA07"/>
    <w:rsid w:val="2481E1B0"/>
    <w:rsid w:val="24856B29"/>
    <w:rsid w:val="2487893E"/>
    <w:rsid w:val="2487E2C9"/>
    <w:rsid w:val="248C0414"/>
    <w:rsid w:val="248CE753"/>
    <w:rsid w:val="2490710A"/>
    <w:rsid w:val="2496F0E0"/>
    <w:rsid w:val="24983A5A"/>
    <w:rsid w:val="24986F20"/>
    <w:rsid w:val="249B71B1"/>
    <w:rsid w:val="249E31B3"/>
    <w:rsid w:val="24A4F0D2"/>
    <w:rsid w:val="24A5D822"/>
    <w:rsid w:val="24AB9E1A"/>
    <w:rsid w:val="24AE1938"/>
    <w:rsid w:val="24B3DE25"/>
    <w:rsid w:val="24B3FB39"/>
    <w:rsid w:val="24B6FC62"/>
    <w:rsid w:val="24BE9BCD"/>
    <w:rsid w:val="24BEEAEF"/>
    <w:rsid w:val="24BF92FA"/>
    <w:rsid w:val="24C0C6BC"/>
    <w:rsid w:val="24C1078C"/>
    <w:rsid w:val="24C166AE"/>
    <w:rsid w:val="24C5138F"/>
    <w:rsid w:val="24CB4E31"/>
    <w:rsid w:val="24CCEE32"/>
    <w:rsid w:val="24D89805"/>
    <w:rsid w:val="24D97FBE"/>
    <w:rsid w:val="24E011F7"/>
    <w:rsid w:val="24E2D0D9"/>
    <w:rsid w:val="24E6732C"/>
    <w:rsid w:val="24E7AC38"/>
    <w:rsid w:val="24E90AEC"/>
    <w:rsid w:val="24F343C2"/>
    <w:rsid w:val="24F3C8A8"/>
    <w:rsid w:val="24F3F8A1"/>
    <w:rsid w:val="24FAFA9F"/>
    <w:rsid w:val="24FEDC4A"/>
    <w:rsid w:val="24FF83B4"/>
    <w:rsid w:val="2500695F"/>
    <w:rsid w:val="25071225"/>
    <w:rsid w:val="2507A56A"/>
    <w:rsid w:val="2508B14F"/>
    <w:rsid w:val="250A13A9"/>
    <w:rsid w:val="250A66FB"/>
    <w:rsid w:val="250AD7E0"/>
    <w:rsid w:val="250FF014"/>
    <w:rsid w:val="25167CC8"/>
    <w:rsid w:val="251BF2AF"/>
    <w:rsid w:val="251E03A7"/>
    <w:rsid w:val="251E4839"/>
    <w:rsid w:val="2524E339"/>
    <w:rsid w:val="252594DE"/>
    <w:rsid w:val="25264454"/>
    <w:rsid w:val="25310756"/>
    <w:rsid w:val="2531C0C3"/>
    <w:rsid w:val="25331A41"/>
    <w:rsid w:val="25342E6A"/>
    <w:rsid w:val="2539C528"/>
    <w:rsid w:val="253ABA8C"/>
    <w:rsid w:val="2541B69B"/>
    <w:rsid w:val="254609A8"/>
    <w:rsid w:val="254F511E"/>
    <w:rsid w:val="255303D5"/>
    <w:rsid w:val="25571164"/>
    <w:rsid w:val="25571997"/>
    <w:rsid w:val="2558BC07"/>
    <w:rsid w:val="255F3650"/>
    <w:rsid w:val="255F69FE"/>
    <w:rsid w:val="2561A59C"/>
    <w:rsid w:val="2564CB4C"/>
    <w:rsid w:val="25652C14"/>
    <w:rsid w:val="25652DEF"/>
    <w:rsid w:val="2565B331"/>
    <w:rsid w:val="2568B68B"/>
    <w:rsid w:val="25702CAF"/>
    <w:rsid w:val="2571C01E"/>
    <w:rsid w:val="25761522"/>
    <w:rsid w:val="2576A13B"/>
    <w:rsid w:val="257E22C0"/>
    <w:rsid w:val="257F3B73"/>
    <w:rsid w:val="257F675F"/>
    <w:rsid w:val="257FFDAB"/>
    <w:rsid w:val="2580F1BE"/>
    <w:rsid w:val="25815840"/>
    <w:rsid w:val="25821038"/>
    <w:rsid w:val="2588A8F0"/>
    <w:rsid w:val="2589368C"/>
    <w:rsid w:val="258C4F53"/>
    <w:rsid w:val="258F6ADE"/>
    <w:rsid w:val="2592DEC2"/>
    <w:rsid w:val="259B14A5"/>
    <w:rsid w:val="25A26EAE"/>
    <w:rsid w:val="25A2C7C1"/>
    <w:rsid w:val="25A40C21"/>
    <w:rsid w:val="25A46F38"/>
    <w:rsid w:val="25A53E06"/>
    <w:rsid w:val="25B55A17"/>
    <w:rsid w:val="25BB4F97"/>
    <w:rsid w:val="25BBEB18"/>
    <w:rsid w:val="25BD1B44"/>
    <w:rsid w:val="25C2EC14"/>
    <w:rsid w:val="25C6CACA"/>
    <w:rsid w:val="25CAF8C8"/>
    <w:rsid w:val="25CB4E5C"/>
    <w:rsid w:val="25D2E1E6"/>
    <w:rsid w:val="25DFF1A3"/>
    <w:rsid w:val="25E45556"/>
    <w:rsid w:val="25E9A380"/>
    <w:rsid w:val="25F143F0"/>
    <w:rsid w:val="25F1D3CF"/>
    <w:rsid w:val="25F361CA"/>
    <w:rsid w:val="25F5AE75"/>
    <w:rsid w:val="25F92707"/>
    <w:rsid w:val="25F998DE"/>
    <w:rsid w:val="25FBFB75"/>
    <w:rsid w:val="26027340"/>
    <w:rsid w:val="260544C1"/>
    <w:rsid w:val="26095191"/>
    <w:rsid w:val="260BCE37"/>
    <w:rsid w:val="260C1EB7"/>
    <w:rsid w:val="260DCD57"/>
    <w:rsid w:val="260DE56B"/>
    <w:rsid w:val="261059A0"/>
    <w:rsid w:val="2611B79B"/>
    <w:rsid w:val="2614EEA9"/>
    <w:rsid w:val="261AFDE6"/>
    <w:rsid w:val="261F331A"/>
    <w:rsid w:val="262044C4"/>
    <w:rsid w:val="26208BF4"/>
    <w:rsid w:val="2622C1D7"/>
    <w:rsid w:val="262AAAB0"/>
    <w:rsid w:val="262E5E5F"/>
    <w:rsid w:val="263027C8"/>
    <w:rsid w:val="2632AE43"/>
    <w:rsid w:val="2639C20A"/>
    <w:rsid w:val="263A1857"/>
    <w:rsid w:val="263C7398"/>
    <w:rsid w:val="2642B3CD"/>
    <w:rsid w:val="26435230"/>
    <w:rsid w:val="264695E6"/>
    <w:rsid w:val="2649023E"/>
    <w:rsid w:val="2654117F"/>
    <w:rsid w:val="265449C9"/>
    <w:rsid w:val="2656C412"/>
    <w:rsid w:val="265AD2DA"/>
    <w:rsid w:val="265FAC08"/>
    <w:rsid w:val="2668136D"/>
    <w:rsid w:val="266DF419"/>
    <w:rsid w:val="267218B5"/>
    <w:rsid w:val="26735E13"/>
    <w:rsid w:val="26739717"/>
    <w:rsid w:val="2678AA08"/>
    <w:rsid w:val="2678D302"/>
    <w:rsid w:val="26801971"/>
    <w:rsid w:val="26808881"/>
    <w:rsid w:val="2681DB5D"/>
    <w:rsid w:val="2684C432"/>
    <w:rsid w:val="26879FEC"/>
    <w:rsid w:val="268E4F05"/>
    <w:rsid w:val="26982841"/>
    <w:rsid w:val="269DAC86"/>
    <w:rsid w:val="26A297C8"/>
    <w:rsid w:val="26A6469A"/>
    <w:rsid w:val="26B19D9A"/>
    <w:rsid w:val="26B3ED67"/>
    <w:rsid w:val="26B45467"/>
    <w:rsid w:val="26B535CB"/>
    <w:rsid w:val="26B6034F"/>
    <w:rsid w:val="26B607C0"/>
    <w:rsid w:val="26BB2251"/>
    <w:rsid w:val="26BBE78D"/>
    <w:rsid w:val="26BD0C8A"/>
    <w:rsid w:val="26BE7BDB"/>
    <w:rsid w:val="26BF7CD9"/>
    <w:rsid w:val="26C1EB39"/>
    <w:rsid w:val="26C309C6"/>
    <w:rsid w:val="26C49336"/>
    <w:rsid w:val="26C69388"/>
    <w:rsid w:val="26C6A27B"/>
    <w:rsid w:val="26C71BA2"/>
    <w:rsid w:val="26C75E59"/>
    <w:rsid w:val="26CD643B"/>
    <w:rsid w:val="26CFA090"/>
    <w:rsid w:val="26D273A0"/>
    <w:rsid w:val="26D3E57C"/>
    <w:rsid w:val="26D9D15F"/>
    <w:rsid w:val="26DAE746"/>
    <w:rsid w:val="26E0430A"/>
    <w:rsid w:val="26E11977"/>
    <w:rsid w:val="26E3D6A8"/>
    <w:rsid w:val="26E40FBC"/>
    <w:rsid w:val="26F387E0"/>
    <w:rsid w:val="26F82B0E"/>
    <w:rsid w:val="26FCFBC3"/>
    <w:rsid w:val="2703A72D"/>
    <w:rsid w:val="27068E26"/>
    <w:rsid w:val="2706D8F6"/>
    <w:rsid w:val="270932E3"/>
    <w:rsid w:val="270A1434"/>
    <w:rsid w:val="2711D6F9"/>
    <w:rsid w:val="271590F1"/>
    <w:rsid w:val="27183077"/>
    <w:rsid w:val="272482B3"/>
    <w:rsid w:val="2726855F"/>
    <w:rsid w:val="272A1AED"/>
    <w:rsid w:val="272BF7E7"/>
    <w:rsid w:val="2735169E"/>
    <w:rsid w:val="273BB8EE"/>
    <w:rsid w:val="273D9201"/>
    <w:rsid w:val="273EF41D"/>
    <w:rsid w:val="2742A78B"/>
    <w:rsid w:val="27438F40"/>
    <w:rsid w:val="2743A836"/>
    <w:rsid w:val="2743DBEE"/>
    <w:rsid w:val="27451AC7"/>
    <w:rsid w:val="27459F72"/>
    <w:rsid w:val="27589ADB"/>
    <w:rsid w:val="2759B7BE"/>
    <w:rsid w:val="275DACCC"/>
    <w:rsid w:val="27643CB5"/>
    <w:rsid w:val="2766BE32"/>
    <w:rsid w:val="27672DDD"/>
    <w:rsid w:val="2769B921"/>
    <w:rsid w:val="276AA85B"/>
    <w:rsid w:val="276F8D6D"/>
    <w:rsid w:val="277A0C84"/>
    <w:rsid w:val="277F587D"/>
    <w:rsid w:val="2781C264"/>
    <w:rsid w:val="278C9A4F"/>
    <w:rsid w:val="27935D48"/>
    <w:rsid w:val="2799E12A"/>
    <w:rsid w:val="279E3116"/>
    <w:rsid w:val="27A15E06"/>
    <w:rsid w:val="27A5F598"/>
    <w:rsid w:val="27A67172"/>
    <w:rsid w:val="27AAD1E5"/>
    <w:rsid w:val="27AB2D9E"/>
    <w:rsid w:val="27AEE913"/>
    <w:rsid w:val="27AF5EAC"/>
    <w:rsid w:val="27B18650"/>
    <w:rsid w:val="27BEC518"/>
    <w:rsid w:val="27BEE126"/>
    <w:rsid w:val="27BF35AE"/>
    <w:rsid w:val="27C5A334"/>
    <w:rsid w:val="27C9CEF8"/>
    <w:rsid w:val="27CE5D76"/>
    <w:rsid w:val="27D0E935"/>
    <w:rsid w:val="27D1E930"/>
    <w:rsid w:val="27D52CF0"/>
    <w:rsid w:val="27D5C05A"/>
    <w:rsid w:val="27DCAD67"/>
    <w:rsid w:val="27DCF861"/>
    <w:rsid w:val="27DF33D0"/>
    <w:rsid w:val="27E1BC9F"/>
    <w:rsid w:val="27E4A7F8"/>
    <w:rsid w:val="27E6AE09"/>
    <w:rsid w:val="27ED9F20"/>
    <w:rsid w:val="27F2378F"/>
    <w:rsid w:val="27F530AE"/>
    <w:rsid w:val="27F57A06"/>
    <w:rsid w:val="27F83007"/>
    <w:rsid w:val="27FAD0FA"/>
    <w:rsid w:val="27FB299A"/>
    <w:rsid w:val="280482C7"/>
    <w:rsid w:val="2805E6FE"/>
    <w:rsid w:val="28074799"/>
    <w:rsid w:val="280DAA6A"/>
    <w:rsid w:val="280EA258"/>
    <w:rsid w:val="2811128F"/>
    <w:rsid w:val="28112851"/>
    <w:rsid w:val="2814C373"/>
    <w:rsid w:val="28150EAA"/>
    <w:rsid w:val="281B1080"/>
    <w:rsid w:val="2824B9A7"/>
    <w:rsid w:val="28278781"/>
    <w:rsid w:val="2827D441"/>
    <w:rsid w:val="28290BE8"/>
    <w:rsid w:val="2829F0EB"/>
    <w:rsid w:val="282B3942"/>
    <w:rsid w:val="282E20FA"/>
    <w:rsid w:val="2835E4A4"/>
    <w:rsid w:val="2836DE49"/>
    <w:rsid w:val="28375469"/>
    <w:rsid w:val="28392A31"/>
    <w:rsid w:val="283D5758"/>
    <w:rsid w:val="2849562B"/>
    <w:rsid w:val="284FF888"/>
    <w:rsid w:val="285046C9"/>
    <w:rsid w:val="28532719"/>
    <w:rsid w:val="285B802A"/>
    <w:rsid w:val="285C2374"/>
    <w:rsid w:val="286388B3"/>
    <w:rsid w:val="28643524"/>
    <w:rsid w:val="286535A4"/>
    <w:rsid w:val="2866F53A"/>
    <w:rsid w:val="2869274A"/>
    <w:rsid w:val="286C380A"/>
    <w:rsid w:val="286D9BB9"/>
    <w:rsid w:val="286F34EC"/>
    <w:rsid w:val="286FAE10"/>
    <w:rsid w:val="287468D5"/>
    <w:rsid w:val="287534C7"/>
    <w:rsid w:val="2875F210"/>
    <w:rsid w:val="28786B92"/>
    <w:rsid w:val="287B5EC6"/>
    <w:rsid w:val="287BEE8D"/>
    <w:rsid w:val="288635F8"/>
    <w:rsid w:val="28870392"/>
    <w:rsid w:val="288892D5"/>
    <w:rsid w:val="28892B51"/>
    <w:rsid w:val="2889E525"/>
    <w:rsid w:val="288FC5A0"/>
    <w:rsid w:val="2892C9A1"/>
    <w:rsid w:val="2897392E"/>
    <w:rsid w:val="2897D035"/>
    <w:rsid w:val="289F91B8"/>
    <w:rsid w:val="28A2A4AD"/>
    <w:rsid w:val="28A4290C"/>
    <w:rsid w:val="28A91966"/>
    <w:rsid w:val="28AC5EB6"/>
    <w:rsid w:val="28ACF95B"/>
    <w:rsid w:val="28B1525E"/>
    <w:rsid w:val="28B28FD5"/>
    <w:rsid w:val="28BC179A"/>
    <w:rsid w:val="28BE8098"/>
    <w:rsid w:val="28C79EFD"/>
    <w:rsid w:val="28CA25F2"/>
    <w:rsid w:val="28CB145E"/>
    <w:rsid w:val="28D57D87"/>
    <w:rsid w:val="28D7F906"/>
    <w:rsid w:val="28DA779D"/>
    <w:rsid w:val="28DB51DA"/>
    <w:rsid w:val="28DE3769"/>
    <w:rsid w:val="28DF3975"/>
    <w:rsid w:val="28E0F9B9"/>
    <w:rsid w:val="28E3697D"/>
    <w:rsid w:val="28E378FB"/>
    <w:rsid w:val="28E5C765"/>
    <w:rsid w:val="28E87A26"/>
    <w:rsid w:val="28EA67F6"/>
    <w:rsid w:val="28F91129"/>
    <w:rsid w:val="28F9AD5D"/>
    <w:rsid w:val="28FFAD4E"/>
    <w:rsid w:val="2901405F"/>
    <w:rsid w:val="2902ECBF"/>
    <w:rsid w:val="29074A8F"/>
    <w:rsid w:val="2908CA89"/>
    <w:rsid w:val="2909DDCD"/>
    <w:rsid w:val="290F86D9"/>
    <w:rsid w:val="2910B24B"/>
    <w:rsid w:val="29110B1C"/>
    <w:rsid w:val="2911BADA"/>
    <w:rsid w:val="29121E64"/>
    <w:rsid w:val="29159B1E"/>
    <w:rsid w:val="2917C797"/>
    <w:rsid w:val="291C92E9"/>
    <w:rsid w:val="291F13BF"/>
    <w:rsid w:val="291FC5CA"/>
    <w:rsid w:val="292376A2"/>
    <w:rsid w:val="292ECBA3"/>
    <w:rsid w:val="2930763F"/>
    <w:rsid w:val="2932DCF7"/>
    <w:rsid w:val="29353B45"/>
    <w:rsid w:val="293F330B"/>
    <w:rsid w:val="2940DE7F"/>
    <w:rsid w:val="2941D23E"/>
    <w:rsid w:val="2942A510"/>
    <w:rsid w:val="2942D63C"/>
    <w:rsid w:val="29459AE0"/>
    <w:rsid w:val="29494F13"/>
    <w:rsid w:val="294A20EB"/>
    <w:rsid w:val="294B1884"/>
    <w:rsid w:val="294F5FDA"/>
    <w:rsid w:val="29518013"/>
    <w:rsid w:val="29536229"/>
    <w:rsid w:val="2954B2B4"/>
    <w:rsid w:val="295AAF7E"/>
    <w:rsid w:val="295B8CDD"/>
    <w:rsid w:val="295D602A"/>
    <w:rsid w:val="295EE0A2"/>
    <w:rsid w:val="296547D9"/>
    <w:rsid w:val="2965A667"/>
    <w:rsid w:val="296C6E8B"/>
    <w:rsid w:val="297730DF"/>
    <w:rsid w:val="2977E0BF"/>
    <w:rsid w:val="2978E950"/>
    <w:rsid w:val="2979F6C9"/>
    <w:rsid w:val="29808351"/>
    <w:rsid w:val="298458DF"/>
    <w:rsid w:val="2984E5DB"/>
    <w:rsid w:val="29940FB9"/>
    <w:rsid w:val="299442E1"/>
    <w:rsid w:val="2997A1BA"/>
    <w:rsid w:val="299A2416"/>
    <w:rsid w:val="299E7D1B"/>
    <w:rsid w:val="299FD174"/>
    <w:rsid w:val="29A688C3"/>
    <w:rsid w:val="29AD9735"/>
    <w:rsid w:val="29B09F3B"/>
    <w:rsid w:val="29B183CE"/>
    <w:rsid w:val="29B2BF10"/>
    <w:rsid w:val="29B503C5"/>
    <w:rsid w:val="29B509A9"/>
    <w:rsid w:val="29B581F4"/>
    <w:rsid w:val="29B5C076"/>
    <w:rsid w:val="29B8E8CF"/>
    <w:rsid w:val="29BAA1F6"/>
    <w:rsid w:val="29BBC3AD"/>
    <w:rsid w:val="29BCCDA1"/>
    <w:rsid w:val="29C3FB4B"/>
    <w:rsid w:val="29C4F88B"/>
    <w:rsid w:val="29C6D69A"/>
    <w:rsid w:val="29C6F5E3"/>
    <w:rsid w:val="29C91887"/>
    <w:rsid w:val="29CB47E5"/>
    <w:rsid w:val="29CE9ED3"/>
    <w:rsid w:val="29CF1E9C"/>
    <w:rsid w:val="29D20DAC"/>
    <w:rsid w:val="29D3D8CF"/>
    <w:rsid w:val="29D9C01C"/>
    <w:rsid w:val="29DBC954"/>
    <w:rsid w:val="29E2471C"/>
    <w:rsid w:val="29E67883"/>
    <w:rsid w:val="29E894FC"/>
    <w:rsid w:val="29EBDBD4"/>
    <w:rsid w:val="29ED5236"/>
    <w:rsid w:val="29EFC2A2"/>
    <w:rsid w:val="29F249D3"/>
    <w:rsid w:val="29F52213"/>
    <w:rsid w:val="29F792DE"/>
    <w:rsid w:val="29F932B8"/>
    <w:rsid w:val="29FAD530"/>
    <w:rsid w:val="29FB1368"/>
    <w:rsid w:val="29FB2A2B"/>
    <w:rsid w:val="2A03CDC3"/>
    <w:rsid w:val="2A088462"/>
    <w:rsid w:val="2A0C2FFC"/>
    <w:rsid w:val="2A119271"/>
    <w:rsid w:val="2A13A7D4"/>
    <w:rsid w:val="2A13C954"/>
    <w:rsid w:val="2A16EB28"/>
    <w:rsid w:val="2A21C6AB"/>
    <w:rsid w:val="2A234CF9"/>
    <w:rsid w:val="2A2A6618"/>
    <w:rsid w:val="2A2E2F1F"/>
    <w:rsid w:val="2A354834"/>
    <w:rsid w:val="2A369A9E"/>
    <w:rsid w:val="2A3B5BB0"/>
    <w:rsid w:val="2A3BB78D"/>
    <w:rsid w:val="2A4802A4"/>
    <w:rsid w:val="2A4DA305"/>
    <w:rsid w:val="2A506CE8"/>
    <w:rsid w:val="2A585BF8"/>
    <w:rsid w:val="2A5C58C2"/>
    <w:rsid w:val="2A5CAD54"/>
    <w:rsid w:val="2A5D336F"/>
    <w:rsid w:val="2A5EA123"/>
    <w:rsid w:val="2A629E79"/>
    <w:rsid w:val="2A66660E"/>
    <w:rsid w:val="2A688B06"/>
    <w:rsid w:val="2A68DF9B"/>
    <w:rsid w:val="2A711565"/>
    <w:rsid w:val="2A721117"/>
    <w:rsid w:val="2A75A905"/>
    <w:rsid w:val="2A783143"/>
    <w:rsid w:val="2A7DEFA1"/>
    <w:rsid w:val="2A7EFDE2"/>
    <w:rsid w:val="2A81D79B"/>
    <w:rsid w:val="2A84D856"/>
    <w:rsid w:val="2A943F07"/>
    <w:rsid w:val="2A95E8F3"/>
    <w:rsid w:val="2A973741"/>
    <w:rsid w:val="2A9847C8"/>
    <w:rsid w:val="2A9934FC"/>
    <w:rsid w:val="2A9ACEC5"/>
    <w:rsid w:val="2A9DF039"/>
    <w:rsid w:val="2AA095A1"/>
    <w:rsid w:val="2AA0AF85"/>
    <w:rsid w:val="2AA13E41"/>
    <w:rsid w:val="2AA32B2B"/>
    <w:rsid w:val="2AA471C2"/>
    <w:rsid w:val="2AA6100A"/>
    <w:rsid w:val="2AA68865"/>
    <w:rsid w:val="2AA6BC42"/>
    <w:rsid w:val="2AAFCEE6"/>
    <w:rsid w:val="2AB684AD"/>
    <w:rsid w:val="2ABAA871"/>
    <w:rsid w:val="2ABB334D"/>
    <w:rsid w:val="2AC8AA28"/>
    <w:rsid w:val="2ACCFFE4"/>
    <w:rsid w:val="2AD0E626"/>
    <w:rsid w:val="2AD4B21F"/>
    <w:rsid w:val="2AD50150"/>
    <w:rsid w:val="2ADB2537"/>
    <w:rsid w:val="2ADF8473"/>
    <w:rsid w:val="2AE095B6"/>
    <w:rsid w:val="2AE34902"/>
    <w:rsid w:val="2AE72CA3"/>
    <w:rsid w:val="2AEAC1A9"/>
    <w:rsid w:val="2AEDE960"/>
    <w:rsid w:val="2AEEB88A"/>
    <w:rsid w:val="2AF1E1FE"/>
    <w:rsid w:val="2AF25E99"/>
    <w:rsid w:val="2AFC0110"/>
    <w:rsid w:val="2AFDA577"/>
    <w:rsid w:val="2AFEEFBB"/>
    <w:rsid w:val="2AFF24FE"/>
    <w:rsid w:val="2B02EA76"/>
    <w:rsid w:val="2B04C817"/>
    <w:rsid w:val="2B0B3103"/>
    <w:rsid w:val="2B11D4C0"/>
    <w:rsid w:val="2B1203B8"/>
    <w:rsid w:val="2B164150"/>
    <w:rsid w:val="2B164446"/>
    <w:rsid w:val="2B1857E2"/>
    <w:rsid w:val="2B1A3477"/>
    <w:rsid w:val="2B1A4B91"/>
    <w:rsid w:val="2B1D28AA"/>
    <w:rsid w:val="2B1F965A"/>
    <w:rsid w:val="2B229493"/>
    <w:rsid w:val="2B34C504"/>
    <w:rsid w:val="2B3BC141"/>
    <w:rsid w:val="2B40854E"/>
    <w:rsid w:val="2B44B1CC"/>
    <w:rsid w:val="2B456CED"/>
    <w:rsid w:val="2B462D52"/>
    <w:rsid w:val="2B4AFB49"/>
    <w:rsid w:val="2B50A800"/>
    <w:rsid w:val="2B535281"/>
    <w:rsid w:val="2B6A0BC1"/>
    <w:rsid w:val="2B70E5B2"/>
    <w:rsid w:val="2B71FCBD"/>
    <w:rsid w:val="2B72726B"/>
    <w:rsid w:val="2B73F20B"/>
    <w:rsid w:val="2B748FE4"/>
    <w:rsid w:val="2B7E4A68"/>
    <w:rsid w:val="2B7EF2F2"/>
    <w:rsid w:val="2B848305"/>
    <w:rsid w:val="2B8AAA23"/>
    <w:rsid w:val="2B909B32"/>
    <w:rsid w:val="2B9393C8"/>
    <w:rsid w:val="2B96A2C4"/>
    <w:rsid w:val="2B97A107"/>
    <w:rsid w:val="2B97FD41"/>
    <w:rsid w:val="2B98F9D2"/>
    <w:rsid w:val="2B9916CF"/>
    <w:rsid w:val="2B991B66"/>
    <w:rsid w:val="2B9954E8"/>
    <w:rsid w:val="2B9A4B15"/>
    <w:rsid w:val="2B9BAFA1"/>
    <w:rsid w:val="2B9E5DD2"/>
    <w:rsid w:val="2BA0896A"/>
    <w:rsid w:val="2BA73BE6"/>
    <w:rsid w:val="2BB362F3"/>
    <w:rsid w:val="2BB66CF5"/>
    <w:rsid w:val="2BBB820F"/>
    <w:rsid w:val="2BC09177"/>
    <w:rsid w:val="2BC3DC0A"/>
    <w:rsid w:val="2BC54E11"/>
    <w:rsid w:val="2BC99166"/>
    <w:rsid w:val="2BDD184C"/>
    <w:rsid w:val="2BDE238A"/>
    <w:rsid w:val="2BDE40B9"/>
    <w:rsid w:val="2BE339F6"/>
    <w:rsid w:val="2BE9609C"/>
    <w:rsid w:val="2BEBF4E7"/>
    <w:rsid w:val="2BEEE4B7"/>
    <w:rsid w:val="2BF398E5"/>
    <w:rsid w:val="2BF9E25B"/>
    <w:rsid w:val="2BFB61B0"/>
    <w:rsid w:val="2BFFADB2"/>
    <w:rsid w:val="2BFFC338"/>
    <w:rsid w:val="2C07BCFE"/>
    <w:rsid w:val="2C08347C"/>
    <w:rsid w:val="2C084674"/>
    <w:rsid w:val="2C0F9520"/>
    <w:rsid w:val="2C110149"/>
    <w:rsid w:val="2C1339AD"/>
    <w:rsid w:val="2C138F6D"/>
    <w:rsid w:val="2C13CCD8"/>
    <w:rsid w:val="2C1661E2"/>
    <w:rsid w:val="2C1E8A5F"/>
    <w:rsid w:val="2C227A68"/>
    <w:rsid w:val="2C2F3B2D"/>
    <w:rsid w:val="2C3081B5"/>
    <w:rsid w:val="2C3214B8"/>
    <w:rsid w:val="2C32547F"/>
    <w:rsid w:val="2C32FB80"/>
    <w:rsid w:val="2C3814C9"/>
    <w:rsid w:val="2C386F1E"/>
    <w:rsid w:val="2C38AB15"/>
    <w:rsid w:val="2C3B901B"/>
    <w:rsid w:val="2C3EE537"/>
    <w:rsid w:val="2C417C2C"/>
    <w:rsid w:val="2C47152A"/>
    <w:rsid w:val="2C4791C2"/>
    <w:rsid w:val="2C562759"/>
    <w:rsid w:val="2C609A97"/>
    <w:rsid w:val="2C62FB76"/>
    <w:rsid w:val="2C63F82E"/>
    <w:rsid w:val="2C692908"/>
    <w:rsid w:val="2C6E6FF7"/>
    <w:rsid w:val="2C6FE7D1"/>
    <w:rsid w:val="2C75ABD7"/>
    <w:rsid w:val="2C767EDF"/>
    <w:rsid w:val="2C7B776B"/>
    <w:rsid w:val="2C7F3059"/>
    <w:rsid w:val="2C8359A0"/>
    <w:rsid w:val="2C83AF12"/>
    <w:rsid w:val="2C85878E"/>
    <w:rsid w:val="2C8649AB"/>
    <w:rsid w:val="2C86CC4D"/>
    <w:rsid w:val="2C88E00E"/>
    <w:rsid w:val="2C9AF56B"/>
    <w:rsid w:val="2C9B860F"/>
    <w:rsid w:val="2CA1C038"/>
    <w:rsid w:val="2CA63E26"/>
    <w:rsid w:val="2CA7DDB7"/>
    <w:rsid w:val="2CA8BB95"/>
    <w:rsid w:val="2CAC0EC9"/>
    <w:rsid w:val="2CB0B294"/>
    <w:rsid w:val="2CB424F2"/>
    <w:rsid w:val="2CB6C720"/>
    <w:rsid w:val="2CB89D0A"/>
    <w:rsid w:val="2CB9BB42"/>
    <w:rsid w:val="2CBE054E"/>
    <w:rsid w:val="2CBE337E"/>
    <w:rsid w:val="2CC0EF4A"/>
    <w:rsid w:val="2CC54C9D"/>
    <w:rsid w:val="2CC61D27"/>
    <w:rsid w:val="2CC6457F"/>
    <w:rsid w:val="2CC8242F"/>
    <w:rsid w:val="2CCE8E12"/>
    <w:rsid w:val="2CD14173"/>
    <w:rsid w:val="2CD38122"/>
    <w:rsid w:val="2CD4450D"/>
    <w:rsid w:val="2CD582FB"/>
    <w:rsid w:val="2CE24493"/>
    <w:rsid w:val="2CEAE8FF"/>
    <w:rsid w:val="2CF1A3A2"/>
    <w:rsid w:val="2CF9848C"/>
    <w:rsid w:val="2CFAB7AE"/>
    <w:rsid w:val="2CFF52A5"/>
    <w:rsid w:val="2D05B028"/>
    <w:rsid w:val="2D064D99"/>
    <w:rsid w:val="2D0AB6BF"/>
    <w:rsid w:val="2D0CFC67"/>
    <w:rsid w:val="2D0D5216"/>
    <w:rsid w:val="2D0D792D"/>
    <w:rsid w:val="2D11612D"/>
    <w:rsid w:val="2D16EF0A"/>
    <w:rsid w:val="2D1723DD"/>
    <w:rsid w:val="2D19B479"/>
    <w:rsid w:val="2D1CEB73"/>
    <w:rsid w:val="2D1EF82F"/>
    <w:rsid w:val="2D2343F1"/>
    <w:rsid w:val="2D24CB30"/>
    <w:rsid w:val="2D2C5DCF"/>
    <w:rsid w:val="2D2DAD55"/>
    <w:rsid w:val="2D30C875"/>
    <w:rsid w:val="2D325F2E"/>
    <w:rsid w:val="2D345BB6"/>
    <w:rsid w:val="2D349855"/>
    <w:rsid w:val="2D360D29"/>
    <w:rsid w:val="2D39D04A"/>
    <w:rsid w:val="2D4178D7"/>
    <w:rsid w:val="2D43D053"/>
    <w:rsid w:val="2D45A40E"/>
    <w:rsid w:val="2D4924E4"/>
    <w:rsid w:val="2D4D8251"/>
    <w:rsid w:val="2D4E8D50"/>
    <w:rsid w:val="2D528CA3"/>
    <w:rsid w:val="2D537D75"/>
    <w:rsid w:val="2D5B743D"/>
    <w:rsid w:val="2D678015"/>
    <w:rsid w:val="2D70D98A"/>
    <w:rsid w:val="2D735AA2"/>
    <w:rsid w:val="2D761A0A"/>
    <w:rsid w:val="2D77C840"/>
    <w:rsid w:val="2D7DB00A"/>
    <w:rsid w:val="2D7FC525"/>
    <w:rsid w:val="2D88247D"/>
    <w:rsid w:val="2D8A7528"/>
    <w:rsid w:val="2D8AD053"/>
    <w:rsid w:val="2D8C9155"/>
    <w:rsid w:val="2D8E00A0"/>
    <w:rsid w:val="2D94B297"/>
    <w:rsid w:val="2D975C6E"/>
    <w:rsid w:val="2D9961F6"/>
    <w:rsid w:val="2D9B24C3"/>
    <w:rsid w:val="2D9C8801"/>
    <w:rsid w:val="2D9CE1B4"/>
    <w:rsid w:val="2D9DD5DC"/>
    <w:rsid w:val="2DA01B00"/>
    <w:rsid w:val="2DA10358"/>
    <w:rsid w:val="2DA39F0F"/>
    <w:rsid w:val="2DAB23D5"/>
    <w:rsid w:val="2DABFD03"/>
    <w:rsid w:val="2DAE9263"/>
    <w:rsid w:val="2DB04D89"/>
    <w:rsid w:val="2DB76576"/>
    <w:rsid w:val="2DC10B3B"/>
    <w:rsid w:val="2DC3628B"/>
    <w:rsid w:val="2DC36364"/>
    <w:rsid w:val="2DC38565"/>
    <w:rsid w:val="2DC49BAC"/>
    <w:rsid w:val="2DC4CDE2"/>
    <w:rsid w:val="2DC651FE"/>
    <w:rsid w:val="2DCD0B79"/>
    <w:rsid w:val="2DD720AC"/>
    <w:rsid w:val="2DD76DC2"/>
    <w:rsid w:val="2DD9126B"/>
    <w:rsid w:val="2DD97971"/>
    <w:rsid w:val="2DDB8ED9"/>
    <w:rsid w:val="2DDC2415"/>
    <w:rsid w:val="2DDD60E5"/>
    <w:rsid w:val="2DDD8AE0"/>
    <w:rsid w:val="2DE0AB99"/>
    <w:rsid w:val="2DE204F9"/>
    <w:rsid w:val="2DE2A85B"/>
    <w:rsid w:val="2DE3FD6E"/>
    <w:rsid w:val="2DE4237F"/>
    <w:rsid w:val="2DE51BE7"/>
    <w:rsid w:val="2DEAB72A"/>
    <w:rsid w:val="2DEAFB5F"/>
    <w:rsid w:val="2DF494D8"/>
    <w:rsid w:val="2DF5C480"/>
    <w:rsid w:val="2DF959DF"/>
    <w:rsid w:val="2DFA0E85"/>
    <w:rsid w:val="2DFA4C9C"/>
    <w:rsid w:val="2DFE1E32"/>
    <w:rsid w:val="2E011DB6"/>
    <w:rsid w:val="2E099355"/>
    <w:rsid w:val="2E0A0A07"/>
    <w:rsid w:val="2E0A90E1"/>
    <w:rsid w:val="2E0E339B"/>
    <w:rsid w:val="2E11F138"/>
    <w:rsid w:val="2E138018"/>
    <w:rsid w:val="2E14D64E"/>
    <w:rsid w:val="2E1763F9"/>
    <w:rsid w:val="2E2327B6"/>
    <w:rsid w:val="2E239BF4"/>
    <w:rsid w:val="2E28E52E"/>
    <w:rsid w:val="2E2A29AA"/>
    <w:rsid w:val="2E2E5A44"/>
    <w:rsid w:val="2E2F19DC"/>
    <w:rsid w:val="2E2F1A8E"/>
    <w:rsid w:val="2E319602"/>
    <w:rsid w:val="2E35827B"/>
    <w:rsid w:val="2E37001B"/>
    <w:rsid w:val="2E37D678"/>
    <w:rsid w:val="2E3DE46C"/>
    <w:rsid w:val="2E40EF0F"/>
    <w:rsid w:val="2E4A6A9A"/>
    <w:rsid w:val="2E4B844D"/>
    <w:rsid w:val="2E4D2D72"/>
    <w:rsid w:val="2E4EE3AE"/>
    <w:rsid w:val="2E530195"/>
    <w:rsid w:val="2E562C60"/>
    <w:rsid w:val="2E5D9C8B"/>
    <w:rsid w:val="2E60E447"/>
    <w:rsid w:val="2E62A4CE"/>
    <w:rsid w:val="2E6B681A"/>
    <w:rsid w:val="2E6D5C17"/>
    <w:rsid w:val="2E6F5B82"/>
    <w:rsid w:val="2E752C8D"/>
    <w:rsid w:val="2E765BDF"/>
    <w:rsid w:val="2E889273"/>
    <w:rsid w:val="2E895748"/>
    <w:rsid w:val="2E8A5242"/>
    <w:rsid w:val="2E8BDE3E"/>
    <w:rsid w:val="2EA033D3"/>
    <w:rsid w:val="2EA0F3F0"/>
    <w:rsid w:val="2EA478F9"/>
    <w:rsid w:val="2EAAEA33"/>
    <w:rsid w:val="2EB18D28"/>
    <w:rsid w:val="2EB4484F"/>
    <w:rsid w:val="2EB49BE3"/>
    <w:rsid w:val="2EB49EC7"/>
    <w:rsid w:val="2EB5F391"/>
    <w:rsid w:val="2EBADDFC"/>
    <w:rsid w:val="2EBDCE20"/>
    <w:rsid w:val="2EBE6749"/>
    <w:rsid w:val="2EBF01CF"/>
    <w:rsid w:val="2EBF8B87"/>
    <w:rsid w:val="2EC01FAC"/>
    <w:rsid w:val="2EC0F41B"/>
    <w:rsid w:val="2EC93D16"/>
    <w:rsid w:val="2ECBEDB8"/>
    <w:rsid w:val="2ECEA3E6"/>
    <w:rsid w:val="2ED11F2A"/>
    <w:rsid w:val="2ED34D34"/>
    <w:rsid w:val="2ED4DD95"/>
    <w:rsid w:val="2ED505AD"/>
    <w:rsid w:val="2ED531F0"/>
    <w:rsid w:val="2ED68858"/>
    <w:rsid w:val="2EDBF9DC"/>
    <w:rsid w:val="2EDC81C6"/>
    <w:rsid w:val="2EE4F88B"/>
    <w:rsid w:val="2EE9C181"/>
    <w:rsid w:val="2EEA3443"/>
    <w:rsid w:val="2EF1640B"/>
    <w:rsid w:val="2EF3B104"/>
    <w:rsid w:val="2EF542C2"/>
    <w:rsid w:val="2EF5C049"/>
    <w:rsid w:val="2EF806C5"/>
    <w:rsid w:val="2EFA53A1"/>
    <w:rsid w:val="2EFAC434"/>
    <w:rsid w:val="2EFB4464"/>
    <w:rsid w:val="2EFB7CDA"/>
    <w:rsid w:val="2F01DFB9"/>
    <w:rsid w:val="2F0A1C23"/>
    <w:rsid w:val="2F0B8D95"/>
    <w:rsid w:val="2F0C785C"/>
    <w:rsid w:val="2F0CD8A8"/>
    <w:rsid w:val="2F0E5153"/>
    <w:rsid w:val="2F0FF5DA"/>
    <w:rsid w:val="2F149394"/>
    <w:rsid w:val="2F14BDA9"/>
    <w:rsid w:val="2F224F0A"/>
    <w:rsid w:val="2F2A34BF"/>
    <w:rsid w:val="2F2ABBFC"/>
    <w:rsid w:val="2F2C192A"/>
    <w:rsid w:val="2F2DED91"/>
    <w:rsid w:val="2F2E312F"/>
    <w:rsid w:val="2F2F411D"/>
    <w:rsid w:val="2F30AA6A"/>
    <w:rsid w:val="2F38586D"/>
    <w:rsid w:val="2F3A0B59"/>
    <w:rsid w:val="2F3A3392"/>
    <w:rsid w:val="2F3A5C8C"/>
    <w:rsid w:val="2F3C6D29"/>
    <w:rsid w:val="2F3EFB83"/>
    <w:rsid w:val="2F43A471"/>
    <w:rsid w:val="2F47A1E0"/>
    <w:rsid w:val="2F4A12E6"/>
    <w:rsid w:val="2F4C1ACF"/>
    <w:rsid w:val="2F53E094"/>
    <w:rsid w:val="2F54E177"/>
    <w:rsid w:val="2F557501"/>
    <w:rsid w:val="2F56CB9F"/>
    <w:rsid w:val="2F5AF1E9"/>
    <w:rsid w:val="2F5F1FA4"/>
    <w:rsid w:val="2F6CAFEE"/>
    <w:rsid w:val="2F6E4E31"/>
    <w:rsid w:val="2F704126"/>
    <w:rsid w:val="2F721B74"/>
    <w:rsid w:val="2F772F61"/>
    <w:rsid w:val="2F77F6B2"/>
    <w:rsid w:val="2F823A3C"/>
    <w:rsid w:val="2F84491C"/>
    <w:rsid w:val="2F863857"/>
    <w:rsid w:val="2F8CBFE8"/>
    <w:rsid w:val="2F8DC7BF"/>
    <w:rsid w:val="2F93A93A"/>
    <w:rsid w:val="2F95FDFA"/>
    <w:rsid w:val="2F990B0E"/>
    <w:rsid w:val="2F9B9DFF"/>
    <w:rsid w:val="2FA3AD02"/>
    <w:rsid w:val="2FA79DED"/>
    <w:rsid w:val="2FA84663"/>
    <w:rsid w:val="2FAC9F0D"/>
    <w:rsid w:val="2FB0C704"/>
    <w:rsid w:val="2FB1CE11"/>
    <w:rsid w:val="2FB413FB"/>
    <w:rsid w:val="2FB85885"/>
    <w:rsid w:val="2FBB3C8D"/>
    <w:rsid w:val="2FBD178E"/>
    <w:rsid w:val="2FBE2A84"/>
    <w:rsid w:val="2FBE4EEA"/>
    <w:rsid w:val="2FC01403"/>
    <w:rsid w:val="2FC25B6B"/>
    <w:rsid w:val="2FC6E1F8"/>
    <w:rsid w:val="2FCC1351"/>
    <w:rsid w:val="2FCFFA9B"/>
    <w:rsid w:val="2FD7AB49"/>
    <w:rsid w:val="2FD828F6"/>
    <w:rsid w:val="2FDB30AB"/>
    <w:rsid w:val="2FDFA918"/>
    <w:rsid w:val="2FED3A4E"/>
    <w:rsid w:val="2FEDE7C1"/>
    <w:rsid w:val="2FF0C46E"/>
    <w:rsid w:val="2FF14036"/>
    <w:rsid w:val="2FF59A0A"/>
    <w:rsid w:val="2FF77810"/>
    <w:rsid w:val="2FFCC718"/>
    <w:rsid w:val="2FFD3D9E"/>
    <w:rsid w:val="3005F36E"/>
    <w:rsid w:val="3006645C"/>
    <w:rsid w:val="3009F19B"/>
    <w:rsid w:val="300A5C05"/>
    <w:rsid w:val="300B42E8"/>
    <w:rsid w:val="30106ADD"/>
    <w:rsid w:val="3015D670"/>
    <w:rsid w:val="30172B37"/>
    <w:rsid w:val="301AF1FB"/>
    <w:rsid w:val="301AF8EB"/>
    <w:rsid w:val="301D4E50"/>
    <w:rsid w:val="301D6FF1"/>
    <w:rsid w:val="30244297"/>
    <w:rsid w:val="302E1634"/>
    <w:rsid w:val="30301580"/>
    <w:rsid w:val="30319A7F"/>
    <w:rsid w:val="3038579C"/>
    <w:rsid w:val="30388DA9"/>
    <w:rsid w:val="303BFF91"/>
    <w:rsid w:val="303F488D"/>
    <w:rsid w:val="303F7958"/>
    <w:rsid w:val="303F900E"/>
    <w:rsid w:val="3041ACAE"/>
    <w:rsid w:val="304521FC"/>
    <w:rsid w:val="30467822"/>
    <w:rsid w:val="304F6EE6"/>
    <w:rsid w:val="305043D5"/>
    <w:rsid w:val="3051D884"/>
    <w:rsid w:val="30563BFA"/>
    <w:rsid w:val="305AD230"/>
    <w:rsid w:val="305C04B7"/>
    <w:rsid w:val="305D95C3"/>
    <w:rsid w:val="305FC73B"/>
    <w:rsid w:val="30603635"/>
    <w:rsid w:val="3060ACA6"/>
    <w:rsid w:val="306557CD"/>
    <w:rsid w:val="306C9703"/>
    <w:rsid w:val="306D68DA"/>
    <w:rsid w:val="3073FA8D"/>
    <w:rsid w:val="30758AA1"/>
    <w:rsid w:val="3079100A"/>
    <w:rsid w:val="307FEB25"/>
    <w:rsid w:val="307FF733"/>
    <w:rsid w:val="3080288E"/>
    <w:rsid w:val="308A0846"/>
    <w:rsid w:val="308C6182"/>
    <w:rsid w:val="308CA992"/>
    <w:rsid w:val="30915089"/>
    <w:rsid w:val="309153DC"/>
    <w:rsid w:val="30930BE7"/>
    <w:rsid w:val="3099818E"/>
    <w:rsid w:val="3099B98F"/>
    <w:rsid w:val="309C7BA8"/>
    <w:rsid w:val="309E0D9D"/>
    <w:rsid w:val="30A29196"/>
    <w:rsid w:val="30A88A94"/>
    <w:rsid w:val="30AAF2C0"/>
    <w:rsid w:val="30AC0994"/>
    <w:rsid w:val="30AEBD67"/>
    <w:rsid w:val="30B29953"/>
    <w:rsid w:val="30B2C9D5"/>
    <w:rsid w:val="30B2D3F7"/>
    <w:rsid w:val="30B3496B"/>
    <w:rsid w:val="30B4C06B"/>
    <w:rsid w:val="30B9CF1A"/>
    <w:rsid w:val="30BBB48F"/>
    <w:rsid w:val="30C6E1CD"/>
    <w:rsid w:val="30C795C6"/>
    <w:rsid w:val="30C8176C"/>
    <w:rsid w:val="30CDCE96"/>
    <w:rsid w:val="30CF9F96"/>
    <w:rsid w:val="30D1C0B7"/>
    <w:rsid w:val="30D3FB25"/>
    <w:rsid w:val="30D4575E"/>
    <w:rsid w:val="30D4E779"/>
    <w:rsid w:val="30D6F89C"/>
    <w:rsid w:val="30D9CAB1"/>
    <w:rsid w:val="30E140E8"/>
    <w:rsid w:val="30E445AE"/>
    <w:rsid w:val="30E77FB1"/>
    <w:rsid w:val="30EA38C0"/>
    <w:rsid w:val="30F2E285"/>
    <w:rsid w:val="30F2F9C5"/>
    <w:rsid w:val="30FC3E14"/>
    <w:rsid w:val="30FCA43A"/>
    <w:rsid w:val="310155F6"/>
    <w:rsid w:val="3102D222"/>
    <w:rsid w:val="3104CE2F"/>
    <w:rsid w:val="3105368B"/>
    <w:rsid w:val="31066185"/>
    <w:rsid w:val="31098400"/>
    <w:rsid w:val="310AA2A6"/>
    <w:rsid w:val="310AF205"/>
    <w:rsid w:val="310E25CE"/>
    <w:rsid w:val="310FEDC9"/>
    <w:rsid w:val="31100EA5"/>
    <w:rsid w:val="3112EDAE"/>
    <w:rsid w:val="311320BC"/>
    <w:rsid w:val="31172E59"/>
    <w:rsid w:val="3117F0C2"/>
    <w:rsid w:val="3118F7D5"/>
    <w:rsid w:val="311D44AA"/>
    <w:rsid w:val="3126741F"/>
    <w:rsid w:val="312DCF08"/>
    <w:rsid w:val="312F201E"/>
    <w:rsid w:val="3132FF9E"/>
    <w:rsid w:val="3133BB0F"/>
    <w:rsid w:val="3134AEB0"/>
    <w:rsid w:val="313526A6"/>
    <w:rsid w:val="31353C7F"/>
    <w:rsid w:val="31355591"/>
    <w:rsid w:val="3135A29B"/>
    <w:rsid w:val="31397D25"/>
    <w:rsid w:val="3139831B"/>
    <w:rsid w:val="313A90A3"/>
    <w:rsid w:val="3149A98C"/>
    <w:rsid w:val="314DAA7C"/>
    <w:rsid w:val="315B02BA"/>
    <w:rsid w:val="315F93CA"/>
    <w:rsid w:val="3160BDC2"/>
    <w:rsid w:val="31677795"/>
    <w:rsid w:val="316CF288"/>
    <w:rsid w:val="3177D5D4"/>
    <w:rsid w:val="317F8142"/>
    <w:rsid w:val="317F88E3"/>
    <w:rsid w:val="317F8AAE"/>
    <w:rsid w:val="317FF5CF"/>
    <w:rsid w:val="3181036E"/>
    <w:rsid w:val="31834100"/>
    <w:rsid w:val="3183663A"/>
    <w:rsid w:val="318441F2"/>
    <w:rsid w:val="31867512"/>
    <w:rsid w:val="318C63D6"/>
    <w:rsid w:val="31939836"/>
    <w:rsid w:val="3198AC2E"/>
    <w:rsid w:val="319AC831"/>
    <w:rsid w:val="319B2EA7"/>
    <w:rsid w:val="319BD683"/>
    <w:rsid w:val="319D422C"/>
    <w:rsid w:val="31A086B3"/>
    <w:rsid w:val="31A38C98"/>
    <w:rsid w:val="31A3E9ED"/>
    <w:rsid w:val="31A403D0"/>
    <w:rsid w:val="31A4FC38"/>
    <w:rsid w:val="31ABF5CD"/>
    <w:rsid w:val="31ACC945"/>
    <w:rsid w:val="31AD568C"/>
    <w:rsid w:val="31ADCC7C"/>
    <w:rsid w:val="31AE19F0"/>
    <w:rsid w:val="31AE6415"/>
    <w:rsid w:val="31B54E28"/>
    <w:rsid w:val="31B9A481"/>
    <w:rsid w:val="31BC2531"/>
    <w:rsid w:val="31BEAA89"/>
    <w:rsid w:val="31C09C8D"/>
    <w:rsid w:val="31C850A0"/>
    <w:rsid w:val="31D04EF9"/>
    <w:rsid w:val="31D1CF5D"/>
    <w:rsid w:val="31D56EA6"/>
    <w:rsid w:val="31D93E06"/>
    <w:rsid w:val="31DB28B0"/>
    <w:rsid w:val="31DC8BB8"/>
    <w:rsid w:val="31E00124"/>
    <w:rsid w:val="31E38EAA"/>
    <w:rsid w:val="31E43BFB"/>
    <w:rsid w:val="31EEA920"/>
    <w:rsid w:val="31F0AD21"/>
    <w:rsid w:val="31F5E786"/>
    <w:rsid w:val="31F80A04"/>
    <w:rsid w:val="31FB48E0"/>
    <w:rsid w:val="31FC1B43"/>
    <w:rsid w:val="3203ADA5"/>
    <w:rsid w:val="32068503"/>
    <w:rsid w:val="3207FEF4"/>
    <w:rsid w:val="3208CFE1"/>
    <w:rsid w:val="320A09DF"/>
    <w:rsid w:val="320BF55B"/>
    <w:rsid w:val="320EE401"/>
    <w:rsid w:val="32100276"/>
    <w:rsid w:val="3213B2BE"/>
    <w:rsid w:val="3218338A"/>
    <w:rsid w:val="321BFDBF"/>
    <w:rsid w:val="322252B3"/>
    <w:rsid w:val="3222E2AF"/>
    <w:rsid w:val="322773BF"/>
    <w:rsid w:val="322C40D3"/>
    <w:rsid w:val="322D5466"/>
    <w:rsid w:val="322FE05E"/>
    <w:rsid w:val="3237B9BB"/>
    <w:rsid w:val="323A4649"/>
    <w:rsid w:val="323B351C"/>
    <w:rsid w:val="323D91FD"/>
    <w:rsid w:val="3242E7D2"/>
    <w:rsid w:val="3243C229"/>
    <w:rsid w:val="3247A290"/>
    <w:rsid w:val="3247B977"/>
    <w:rsid w:val="324CCB54"/>
    <w:rsid w:val="324D3941"/>
    <w:rsid w:val="324DE49F"/>
    <w:rsid w:val="324EB94B"/>
    <w:rsid w:val="3252D3AE"/>
    <w:rsid w:val="3255AC5B"/>
    <w:rsid w:val="325733C8"/>
    <w:rsid w:val="325C5E41"/>
    <w:rsid w:val="3260A118"/>
    <w:rsid w:val="3260BC67"/>
    <w:rsid w:val="326835BD"/>
    <w:rsid w:val="3269303F"/>
    <w:rsid w:val="326C9EB7"/>
    <w:rsid w:val="326E0F34"/>
    <w:rsid w:val="3270E7D0"/>
    <w:rsid w:val="3272EEBF"/>
    <w:rsid w:val="3278B03B"/>
    <w:rsid w:val="32866006"/>
    <w:rsid w:val="328733DF"/>
    <w:rsid w:val="32889B86"/>
    <w:rsid w:val="328C18AB"/>
    <w:rsid w:val="329025A5"/>
    <w:rsid w:val="32952787"/>
    <w:rsid w:val="3296CD37"/>
    <w:rsid w:val="329B0BD0"/>
    <w:rsid w:val="329FAEE8"/>
    <w:rsid w:val="32A47BB4"/>
    <w:rsid w:val="32A729E9"/>
    <w:rsid w:val="32AA854F"/>
    <w:rsid w:val="32B2ADA0"/>
    <w:rsid w:val="32B56143"/>
    <w:rsid w:val="32B5B66E"/>
    <w:rsid w:val="32B879E3"/>
    <w:rsid w:val="32BB9944"/>
    <w:rsid w:val="32BCCF65"/>
    <w:rsid w:val="32BD9CD4"/>
    <w:rsid w:val="32BDDE89"/>
    <w:rsid w:val="32C00AFF"/>
    <w:rsid w:val="32C0C3C0"/>
    <w:rsid w:val="32C41E75"/>
    <w:rsid w:val="32C8E9BE"/>
    <w:rsid w:val="32CCFC54"/>
    <w:rsid w:val="32CE30E0"/>
    <w:rsid w:val="32CE65B3"/>
    <w:rsid w:val="32D32A04"/>
    <w:rsid w:val="32D77FC6"/>
    <w:rsid w:val="32DB0C6D"/>
    <w:rsid w:val="32E366A1"/>
    <w:rsid w:val="32E37A2C"/>
    <w:rsid w:val="32E74FF4"/>
    <w:rsid w:val="32EE0176"/>
    <w:rsid w:val="32F7EEC1"/>
    <w:rsid w:val="32FA4097"/>
    <w:rsid w:val="32FAC166"/>
    <w:rsid w:val="32FBB8C4"/>
    <w:rsid w:val="3300A9DF"/>
    <w:rsid w:val="3301FF74"/>
    <w:rsid w:val="33029DCB"/>
    <w:rsid w:val="33035370"/>
    <w:rsid w:val="3308A057"/>
    <w:rsid w:val="3308BB23"/>
    <w:rsid w:val="3308E9F9"/>
    <w:rsid w:val="33099278"/>
    <w:rsid w:val="330BD1B9"/>
    <w:rsid w:val="330C405F"/>
    <w:rsid w:val="3312520C"/>
    <w:rsid w:val="3315AE3E"/>
    <w:rsid w:val="3315F8C8"/>
    <w:rsid w:val="331A04F1"/>
    <w:rsid w:val="331C4A55"/>
    <w:rsid w:val="3320E3F3"/>
    <w:rsid w:val="3322763F"/>
    <w:rsid w:val="3322ECC4"/>
    <w:rsid w:val="332567A9"/>
    <w:rsid w:val="332575B8"/>
    <w:rsid w:val="3326EB76"/>
    <w:rsid w:val="332A6129"/>
    <w:rsid w:val="332A6498"/>
    <w:rsid w:val="332EC422"/>
    <w:rsid w:val="332FBF18"/>
    <w:rsid w:val="33302D64"/>
    <w:rsid w:val="3334467C"/>
    <w:rsid w:val="33352E59"/>
    <w:rsid w:val="333800D1"/>
    <w:rsid w:val="333936D7"/>
    <w:rsid w:val="333A4481"/>
    <w:rsid w:val="333E0DC9"/>
    <w:rsid w:val="33418F47"/>
    <w:rsid w:val="3344B1BE"/>
    <w:rsid w:val="3348BFF4"/>
    <w:rsid w:val="334A8F9D"/>
    <w:rsid w:val="334DDD53"/>
    <w:rsid w:val="33520D02"/>
    <w:rsid w:val="33575DBE"/>
    <w:rsid w:val="3358E218"/>
    <w:rsid w:val="335A164F"/>
    <w:rsid w:val="335B5E27"/>
    <w:rsid w:val="3360D3E4"/>
    <w:rsid w:val="336852C1"/>
    <w:rsid w:val="336A8EA4"/>
    <w:rsid w:val="336F5BBA"/>
    <w:rsid w:val="336F71B6"/>
    <w:rsid w:val="3374F74A"/>
    <w:rsid w:val="33762130"/>
    <w:rsid w:val="3377FDB6"/>
    <w:rsid w:val="3378B42D"/>
    <w:rsid w:val="3378BBE6"/>
    <w:rsid w:val="337C667B"/>
    <w:rsid w:val="3383A8AA"/>
    <w:rsid w:val="33885612"/>
    <w:rsid w:val="3388D67B"/>
    <w:rsid w:val="3389BD40"/>
    <w:rsid w:val="338FE971"/>
    <w:rsid w:val="338FFADB"/>
    <w:rsid w:val="3394551E"/>
    <w:rsid w:val="3395D95E"/>
    <w:rsid w:val="33969129"/>
    <w:rsid w:val="3397F35F"/>
    <w:rsid w:val="33981B92"/>
    <w:rsid w:val="33981CE0"/>
    <w:rsid w:val="339824DD"/>
    <w:rsid w:val="339A46AA"/>
    <w:rsid w:val="339A7B4B"/>
    <w:rsid w:val="339DE63C"/>
    <w:rsid w:val="339EEB5C"/>
    <w:rsid w:val="33A14D68"/>
    <w:rsid w:val="33A1BDEC"/>
    <w:rsid w:val="33A55F19"/>
    <w:rsid w:val="33A5D85D"/>
    <w:rsid w:val="33A9D2E5"/>
    <w:rsid w:val="33B09235"/>
    <w:rsid w:val="33B3569B"/>
    <w:rsid w:val="33B6BA7F"/>
    <w:rsid w:val="33BCFEDE"/>
    <w:rsid w:val="33CA948F"/>
    <w:rsid w:val="33CB0AD5"/>
    <w:rsid w:val="33CD002C"/>
    <w:rsid w:val="33D02A41"/>
    <w:rsid w:val="33D38F5E"/>
    <w:rsid w:val="33D679FE"/>
    <w:rsid w:val="33D84F0C"/>
    <w:rsid w:val="33DA19AF"/>
    <w:rsid w:val="33DD38AF"/>
    <w:rsid w:val="33DE9F40"/>
    <w:rsid w:val="33E182E5"/>
    <w:rsid w:val="33E1D552"/>
    <w:rsid w:val="33E51E0F"/>
    <w:rsid w:val="33E570AB"/>
    <w:rsid w:val="33F09E0C"/>
    <w:rsid w:val="33F3329A"/>
    <w:rsid w:val="33F42995"/>
    <w:rsid w:val="33F491A1"/>
    <w:rsid w:val="33F5D8A5"/>
    <w:rsid w:val="33F8AB89"/>
    <w:rsid w:val="33F8CC7C"/>
    <w:rsid w:val="33F9F078"/>
    <w:rsid w:val="33FA93F0"/>
    <w:rsid w:val="33FCE406"/>
    <w:rsid w:val="33FF5AF0"/>
    <w:rsid w:val="340310EF"/>
    <w:rsid w:val="340768E8"/>
    <w:rsid w:val="340CD603"/>
    <w:rsid w:val="340F7933"/>
    <w:rsid w:val="34125956"/>
    <w:rsid w:val="34157F71"/>
    <w:rsid w:val="34165416"/>
    <w:rsid w:val="341727D3"/>
    <w:rsid w:val="341CD7C8"/>
    <w:rsid w:val="341D183A"/>
    <w:rsid w:val="3420359E"/>
    <w:rsid w:val="3421C1C2"/>
    <w:rsid w:val="3422BF6D"/>
    <w:rsid w:val="34235DA9"/>
    <w:rsid w:val="3427BAE4"/>
    <w:rsid w:val="342A6673"/>
    <w:rsid w:val="342BD7F1"/>
    <w:rsid w:val="342EDD9B"/>
    <w:rsid w:val="3432D24D"/>
    <w:rsid w:val="3432E05B"/>
    <w:rsid w:val="3433CE23"/>
    <w:rsid w:val="3433E8D7"/>
    <w:rsid w:val="343C0F11"/>
    <w:rsid w:val="343E50CE"/>
    <w:rsid w:val="343E87D0"/>
    <w:rsid w:val="34415C5A"/>
    <w:rsid w:val="3442F6E7"/>
    <w:rsid w:val="3456A991"/>
    <w:rsid w:val="34595A3B"/>
    <w:rsid w:val="34596977"/>
    <w:rsid w:val="345AD526"/>
    <w:rsid w:val="34612E5F"/>
    <w:rsid w:val="346212A6"/>
    <w:rsid w:val="34697F46"/>
    <w:rsid w:val="3469AA86"/>
    <w:rsid w:val="346DA33E"/>
    <w:rsid w:val="346F6131"/>
    <w:rsid w:val="34707805"/>
    <w:rsid w:val="3475D340"/>
    <w:rsid w:val="34787429"/>
    <w:rsid w:val="3478C2A3"/>
    <w:rsid w:val="3480DCBC"/>
    <w:rsid w:val="34827278"/>
    <w:rsid w:val="3483D13A"/>
    <w:rsid w:val="3488B6E6"/>
    <w:rsid w:val="348D78BC"/>
    <w:rsid w:val="348E9B04"/>
    <w:rsid w:val="349B0534"/>
    <w:rsid w:val="349F3E70"/>
    <w:rsid w:val="34A38741"/>
    <w:rsid w:val="34A5CCA9"/>
    <w:rsid w:val="34A61164"/>
    <w:rsid w:val="34AC5353"/>
    <w:rsid w:val="34ACB88B"/>
    <w:rsid w:val="34B0B93D"/>
    <w:rsid w:val="34B2C922"/>
    <w:rsid w:val="34B3B9BA"/>
    <w:rsid w:val="34B3E9A7"/>
    <w:rsid w:val="34B4FEF5"/>
    <w:rsid w:val="34B56905"/>
    <w:rsid w:val="34B6AE53"/>
    <w:rsid w:val="34B9A0E4"/>
    <w:rsid w:val="34BAB3D7"/>
    <w:rsid w:val="34BB6448"/>
    <w:rsid w:val="34BD1EDD"/>
    <w:rsid w:val="34C06C17"/>
    <w:rsid w:val="34C22B55"/>
    <w:rsid w:val="34C4E605"/>
    <w:rsid w:val="34CA22C4"/>
    <w:rsid w:val="34CDFB6E"/>
    <w:rsid w:val="34D3708A"/>
    <w:rsid w:val="34D5A556"/>
    <w:rsid w:val="34D78D9D"/>
    <w:rsid w:val="34D7B4F4"/>
    <w:rsid w:val="34D8707F"/>
    <w:rsid w:val="34DF05ED"/>
    <w:rsid w:val="34E180B0"/>
    <w:rsid w:val="34E6BE5D"/>
    <w:rsid w:val="34E7E748"/>
    <w:rsid w:val="34E8AA27"/>
    <w:rsid w:val="34F12276"/>
    <w:rsid w:val="34F3BD54"/>
    <w:rsid w:val="34F89A4A"/>
    <w:rsid w:val="34FD5162"/>
    <w:rsid w:val="34FEAA2E"/>
    <w:rsid w:val="3503434E"/>
    <w:rsid w:val="3504A3F4"/>
    <w:rsid w:val="350AA670"/>
    <w:rsid w:val="350ADF9D"/>
    <w:rsid w:val="3511E553"/>
    <w:rsid w:val="3517B8B7"/>
    <w:rsid w:val="351E0F64"/>
    <w:rsid w:val="351E4380"/>
    <w:rsid w:val="35201713"/>
    <w:rsid w:val="3527DCFC"/>
    <w:rsid w:val="3528F545"/>
    <w:rsid w:val="352B7D72"/>
    <w:rsid w:val="352C4E69"/>
    <w:rsid w:val="35311C48"/>
    <w:rsid w:val="35325032"/>
    <w:rsid w:val="353ABA62"/>
    <w:rsid w:val="353B9A3E"/>
    <w:rsid w:val="353F6616"/>
    <w:rsid w:val="354944A7"/>
    <w:rsid w:val="3549762B"/>
    <w:rsid w:val="354C7326"/>
    <w:rsid w:val="354DD9E0"/>
    <w:rsid w:val="354EE465"/>
    <w:rsid w:val="3550DC97"/>
    <w:rsid w:val="3551C8ED"/>
    <w:rsid w:val="35577D49"/>
    <w:rsid w:val="3561DF9B"/>
    <w:rsid w:val="35620B00"/>
    <w:rsid w:val="3564A371"/>
    <w:rsid w:val="3567D401"/>
    <w:rsid w:val="3570D376"/>
    <w:rsid w:val="35723AF8"/>
    <w:rsid w:val="357430B7"/>
    <w:rsid w:val="357C42C5"/>
    <w:rsid w:val="357E281A"/>
    <w:rsid w:val="357FDE3B"/>
    <w:rsid w:val="3582579F"/>
    <w:rsid w:val="3583E066"/>
    <w:rsid w:val="35846D80"/>
    <w:rsid w:val="3589575F"/>
    <w:rsid w:val="358AF569"/>
    <w:rsid w:val="358F0E00"/>
    <w:rsid w:val="3592DDD2"/>
    <w:rsid w:val="35976962"/>
    <w:rsid w:val="359A1DF8"/>
    <w:rsid w:val="359CDE61"/>
    <w:rsid w:val="35A2C313"/>
    <w:rsid w:val="35AA8471"/>
    <w:rsid w:val="35ADBE5C"/>
    <w:rsid w:val="35B121E8"/>
    <w:rsid w:val="35B702CE"/>
    <w:rsid w:val="35B8703F"/>
    <w:rsid w:val="35B98435"/>
    <w:rsid w:val="35BF9396"/>
    <w:rsid w:val="35C1C07D"/>
    <w:rsid w:val="35C7D967"/>
    <w:rsid w:val="35CC2B0C"/>
    <w:rsid w:val="35D6DB00"/>
    <w:rsid w:val="35D83DEA"/>
    <w:rsid w:val="35DB21E8"/>
    <w:rsid w:val="35DC985C"/>
    <w:rsid w:val="35DF224A"/>
    <w:rsid w:val="35E3228C"/>
    <w:rsid w:val="35E68F9F"/>
    <w:rsid w:val="35E6F112"/>
    <w:rsid w:val="35F38E95"/>
    <w:rsid w:val="35F42393"/>
    <w:rsid w:val="35F57CA2"/>
    <w:rsid w:val="35F94AB9"/>
    <w:rsid w:val="35FD8C00"/>
    <w:rsid w:val="360046A9"/>
    <w:rsid w:val="3604DD51"/>
    <w:rsid w:val="3606E374"/>
    <w:rsid w:val="3611A3A1"/>
    <w:rsid w:val="361506E7"/>
    <w:rsid w:val="36157EDA"/>
    <w:rsid w:val="36159701"/>
    <w:rsid w:val="3617DF82"/>
    <w:rsid w:val="361A72FB"/>
    <w:rsid w:val="361A96D2"/>
    <w:rsid w:val="361F5CDD"/>
    <w:rsid w:val="3621E9E3"/>
    <w:rsid w:val="36220DE8"/>
    <w:rsid w:val="3627C1CD"/>
    <w:rsid w:val="36299CF8"/>
    <w:rsid w:val="362A8026"/>
    <w:rsid w:val="362ACF2C"/>
    <w:rsid w:val="362B6C79"/>
    <w:rsid w:val="362C7DD5"/>
    <w:rsid w:val="362DE164"/>
    <w:rsid w:val="36300983"/>
    <w:rsid w:val="3637F3CE"/>
    <w:rsid w:val="36394F6F"/>
    <w:rsid w:val="363BE7D2"/>
    <w:rsid w:val="364BE923"/>
    <w:rsid w:val="36591CE6"/>
    <w:rsid w:val="365A087E"/>
    <w:rsid w:val="365ABB55"/>
    <w:rsid w:val="365AF838"/>
    <w:rsid w:val="365FFC9D"/>
    <w:rsid w:val="3661B359"/>
    <w:rsid w:val="3664C926"/>
    <w:rsid w:val="366BFAA7"/>
    <w:rsid w:val="3675EB71"/>
    <w:rsid w:val="36763778"/>
    <w:rsid w:val="36772031"/>
    <w:rsid w:val="367B3450"/>
    <w:rsid w:val="367D1631"/>
    <w:rsid w:val="367D7854"/>
    <w:rsid w:val="367D7E64"/>
    <w:rsid w:val="36822E5A"/>
    <w:rsid w:val="368388E8"/>
    <w:rsid w:val="3684330B"/>
    <w:rsid w:val="36873961"/>
    <w:rsid w:val="3688E355"/>
    <w:rsid w:val="369118BF"/>
    <w:rsid w:val="3694D7F9"/>
    <w:rsid w:val="36A80BC6"/>
    <w:rsid w:val="36A8152E"/>
    <w:rsid w:val="36B01880"/>
    <w:rsid w:val="36B233A6"/>
    <w:rsid w:val="36B3CFB5"/>
    <w:rsid w:val="36B68EB7"/>
    <w:rsid w:val="36BDE162"/>
    <w:rsid w:val="36C0D019"/>
    <w:rsid w:val="36C21F91"/>
    <w:rsid w:val="36C479F0"/>
    <w:rsid w:val="36C54A08"/>
    <w:rsid w:val="36C54D02"/>
    <w:rsid w:val="36C7C9BA"/>
    <w:rsid w:val="36C9B43E"/>
    <w:rsid w:val="36C9F20C"/>
    <w:rsid w:val="36D4D6BA"/>
    <w:rsid w:val="36D5CC37"/>
    <w:rsid w:val="36D8ED25"/>
    <w:rsid w:val="36D97011"/>
    <w:rsid w:val="36DC8963"/>
    <w:rsid w:val="36DDF09B"/>
    <w:rsid w:val="36DE3241"/>
    <w:rsid w:val="36DE4761"/>
    <w:rsid w:val="36DEE74C"/>
    <w:rsid w:val="36EA6071"/>
    <w:rsid w:val="36EAD67A"/>
    <w:rsid w:val="36EB6442"/>
    <w:rsid w:val="36EDE2FD"/>
    <w:rsid w:val="36F1F6F0"/>
    <w:rsid w:val="36F4C0B3"/>
    <w:rsid w:val="36F5193B"/>
    <w:rsid w:val="36F70FE1"/>
    <w:rsid w:val="36F8AEB5"/>
    <w:rsid w:val="36F9F2E7"/>
    <w:rsid w:val="36FB5366"/>
    <w:rsid w:val="36FDAE40"/>
    <w:rsid w:val="3700A952"/>
    <w:rsid w:val="370330BE"/>
    <w:rsid w:val="3704DBB9"/>
    <w:rsid w:val="3705BE03"/>
    <w:rsid w:val="370880B3"/>
    <w:rsid w:val="3714D906"/>
    <w:rsid w:val="372243AD"/>
    <w:rsid w:val="3722A0A8"/>
    <w:rsid w:val="37287BCA"/>
    <w:rsid w:val="372AF5F4"/>
    <w:rsid w:val="372CD162"/>
    <w:rsid w:val="37302758"/>
    <w:rsid w:val="373B305F"/>
    <w:rsid w:val="373DDE95"/>
    <w:rsid w:val="373E2790"/>
    <w:rsid w:val="373ED66A"/>
    <w:rsid w:val="373FE16B"/>
    <w:rsid w:val="37418E9F"/>
    <w:rsid w:val="3743D91E"/>
    <w:rsid w:val="374BEFFB"/>
    <w:rsid w:val="37571E39"/>
    <w:rsid w:val="3758D2B9"/>
    <w:rsid w:val="375B89B9"/>
    <w:rsid w:val="375EC124"/>
    <w:rsid w:val="37641A85"/>
    <w:rsid w:val="3764C88E"/>
    <w:rsid w:val="3767CA5D"/>
    <w:rsid w:val="3767EFDE"/>
    <w:rsid w:val="37693EEE"/>
    <w:rsid w:val="376D8AFF"/>
    <w:rsid w:val="3770F06F"/>
    <w:rsid w:val="3771FF26"/>
    <w:rsid w:val="37757C5A"/>
    <w:rsid w:val="377DF672"/>
    <w:rsid w:val="3785BA1C"/>
    <w:rsid w:val="378A0E10"/>
    <w:rsid w:val="378A142D"/>
    <w:rsid w:val="378A4807"/>
    <w:rsid w:val="3791BE84"/>
    <w:rsid w:val="3798CB66"/>
    <w:rsid w:val="379DB720"/>
    <w:rsid w:val="379E35A1"/>
    <w:rsid w:val="37A068D3"/>
    <w:rsid w:val="37A178CE"/>
    <w:rsid w:val="37A2C0AB"/>
    <w:rsid w:val="37A3594F"/>
    <w:rsid w:val="37A6DF91"/>
    <w:rsid w:val="37ACCDE9"/>
    <w:rsid w:val="37AF3E78"/>
    <w:rsid w:val="37B4083A"/>
    <w:rsid w:val="37B75094"/>
    <w:rsid w:val="37B8434E"/>
    <w:rsid w:val="37B87299"/>
    <w:rsid w:val="37BB0CEF"/>
    <w:rsid w:val="37BC9D9E"/>
    <w:rsid w:val="37BE04EE"/>
    <w:rsid w:val="37C99DB5"/>
    <w:rsid w:val="37C9C3FA"/>
    <w:rsid w:val="37CFD923"/>
    <w:rsid w:val="37CFE11E"/>
    <w:rsid w:val="37D4878F"/>
    <w:rsid w:val="37D8B719"/>
    <w:rsid w:val="37D8F5ED"/>
    <w:rsid w:val="37E12CFE"/>
    <w:rsid w:val="37E2AC77"/>
    <w:rsid w:val="37E348E8"/>
    <w:rsid w:val="37E57B15"/>
    <w:rsid w:val="37E6B711"/>
    <w:rsid w:val="37EBD43A"/>
    <w:rsid w:val="37EC241F"/>
    <w:rsid w:val="37EC8696"/>
    <w:rsid w:val="37F009FB"/>
    <w:rsid w:val="37F2CE06"/>
    <w:rsid w:val="37F7F5C5"/>
    <w:rsid w:val="37F8B0BA"/>
    <w:rsid w:val="37F96C73"/>
    <w:rsid w:val="37FEB3B5"/>
    <w:rsid w:val="3804CFE6"/>
    <w:rsid w:val="3811C16A"/>
    <w:rsid w:val="3814CEFE"/>
    <w:rsid w:val="38181775"/>
    <w:rsid w:val="38185E48"/>
    <w:rsid w:val="3818F603"/>
    <w:rsid w:val="381CF7EE"/>
    <w:rsid w:val="381FF9B6"/>
    <w:rsid w:val="38206C9F"/>
    <w:rsid w:val="3822A990"/>
    <w:rsid w:val="382B9FA5"/>
    <w:rsid w:val="382BB260"/>
    <w:rsid w:val="382F4064"/>
    <w:rsid w:val="383204DC"/>
    <w:rsid w:val="3832FEE7"/>
    <w:rsid w:val="38336A81"/>
    <w:rsid w:val="3839A58C"/>
    <w:rsid w:val="383D18AE"/>
    <w:rsid w:val="38458B5B"/>
    <w:rsid w:val="384682B3"/>
    <w:rsid w:val="384AFA3E"/>
    <w:rsid w:val="384CD361"/>
    <w:rsid w:val="384EA13A"/>
    <w:rsid w:val="3856336B"/>
    <w:rsid w:val="3856C51D"/>
    <w:rsid w:val="38571632"/>
    <w:rsid w:val="3858A316"/>
    <w:rsid w:val="385B03CC"/>
    <w:rsid w:val="3865454E"/>
    <w:rsid w:val="38659715"/>
    <w:rsid w:val="38694E3D"/>
    <w:rsid w:val="386973DD"/>
    <w:rsid w:val="386C4A36"/>
    <w:rsid w:val="386D3F04"/>
    <w:rsid w:val="386EE0B3"/>
    <w:rsid w:val="386EEB8D"/>
    <w:rsid w:val="3873D8E1"/>
    <w:rsid w:val="3879ECEA"/>
    <w:rsid w:val="387B51E9"/>
    <w:rsid w:val="387F8E02"/>
    <w:rsid w:val="388267AA"/>
    <w:rsid w:val="38899392"/>
    <w:rsid w:val="388B46D5"/>
    <w:rsid w:val="388BBE0D"/>
    <w:rsid w:val="3893561F"/>
    <w:rsid w:val="38942A25"/>
    <w:rsid w:val="38952E7D"/>
    <w:rsid w:val="389B92E6"/>
    <w:rsid w:val="38A35B95"/>
    <w:rsid w:val="38A3CAB2"/>
    <w:rsid w:val="38A9B21F"/>
    <w:rsid w:val="38AA1E0D"/>
    <w:rsid w:val="38ACF587"/>
    <w:rsid w:val="38B009AE"/>
    <w:rsid w:val="38B3992B"/>
    <w:rsid w:val="38BB995B"/>
    <w:rsid w:val="38BD89BB"/>
    <w:rsid w:val="38BE7AFC"/>
    <w:rsid w:val="38BFB2DC"/>
    <w:rsid w:val="38C28315"/>
    <w:rsid w:val="38C50173"/>
    <w:rsid w:val="38C6B8EB"/>
    <w:rsid w:val="38C81D01"/>
    <w:rsid w:val="38CC6102"/>
    <w:rsid w:val="38CE9A12"/>
    <w:rsid w:val="38D12C07"/>
    <w:rsid w:val="38D175C1"/>
    <w:rsid w:val="38D414FA"/>
    <w:rsid w:val="38D61B84"/>
    <w:rsid w:val="38D6820C"/>
    <w:rsid w:val="38D703BE"/>
    <w:rsid w:val="38DE30F4"/>
    <w:rsid w:val="38DFECEB"/>
    <w:rsid w:val="38E1D3AC"/>
    <w:rsid w:val="38E7EAB4"/>
    <w:rsid w:val="38E84ED8"/>
    <w:rsid w:val="38E965D4"/>
    <w:rsid w:val="38EA6153"/>
    <w:rsid w:val="38EBE50E"/>
    <w:rsid w:val="38EDDFED"/>
    <w:rsid w:val="38F7A820"/>
    <w:rsid w:val="38F86C1E"/>
    <w:rsid w:val="38FD1B28"/>
    <w:rsid w:val="39021B26"/>
    <w:rsid w:val="39036675"/>
    <w:rsid w:val="390758E7"/>
    <w:rsid w:val="39128D72"/>
    <w:rsid w:val="3918F4E2"/>
    <w:rsid w:val="3919AE95"/>
    <w:rsid w:val="391E2DDD"/>
    <w:rsid w:val="391E9155"/>
    <w:rsid w:val="391F1CC4"/>
    <w:rsid w:val="3920ACED"/>
    <w:rsid w:val="3924138E"/>
    <w:rsid w:val="392859CA"/>
    <w:rsid w:val="392894C1"/>
    <w:rsid w:val="392ECF10"/>
    <w:rsid w:val="393017DE"/>
    <w:rsid w:val="39369F22"/>
    <w:rsid w:val="3938A614"/>
    <w:rsid w:val="393AB9D4"/>
    <w:rsid w:val="393C723C"/>
    <w:rsid w:val="393E3C53"/>
    <w:rsid w:val="393E87FF"/>
    <w:rsid w:val="394051CE"/>
    <w:rsid w:val="39429F41"/>
    <w:rsid w:val="3943016B"/>
    <w:rsid w:val="3943E7C0"/>
    <w:rsid w:val="394903EC"/>
    <w:rsid w:val="394AAB57"/>
    <w:rsid w:val="394D95AC"/>
    <w:rsid w:val="39521F67"/>
    <w:rsid w:val="3953640A"/>
    <w:rsid w:val="3954ECF8"/>
    <w:rsid w:val="395750D5"/>
    <w:rsid w:val="3957700C"/>
    <w:rsid w:val="395A72A2"/>
    <w:rsid w:val="3964769A"/>
    <w:rsid w:val="396674CD"/>
    <w:rsid w:val="396693A0"/>
    <w:rsid w:val="39672CA3"/>
    <w:rsid w:val="39674EB1"/>
    <w:rsid w:val="396C1DD0"/>
    <w:rsid w:val="396CA97A"/>
    <w:rsid w:val="396F1D16"/>
    <w:rsid w:val="39715389"/>
    <w:rsid w:val="3971CDFD"/>
    <w:rsid w:val="39734F2D"/>
    <w:rsid w:val="39745495"/>
    <w:rsid w:val="3978E6EC"/>
    <w:rsid w:val="397986E9"/>
    <w:rsid w:val="397CA10D"/>
    <w:rsid w:val="39812694"/>
    <w:rsid w:val="398661F5"/>
    <w:rsid w:val="39882591"/>
    <w:rsid w:val="398AEF04"/>
    <w:rsid w:val="398B4E66"/>
    <w:rsid w:val="39924FE2"/>
    <w:rsid w:val="39959068"/>
    <w:rsid w:val="39983D30"/>
    <w:rsid w:val="39999DAD"/>
    <w:rsid w:val="39A568A4"/>
    <w:rsid w:val="39A6C7CA"/>
    <w:rsid w:val="39A7CBD7"/>
    <w:rsid w:val="39AA69FA"/>
    <w:rsid w:val="39AD381E"/>
    <w:rsid w:val="39AF27EE"/>
    <w:rsid w:val="39B12CC5"/>
    <w:rsid w:val="39B12DF0"/>
    <w:rsid w:val="39B3B36E"/>
    <w:rsid w:val="39B553DE"/>
    <w:rsid w:val="39B86602"/>
    <w:rsid w:val="39BA6E29"/>
    <w:rsid w:val="39BDB2E5"/>
    <w:rsid w:val="39C411A8"/>
    <w:rsid w:val="39C61925"/>
    <w:rsid w:val="39CAEF9D"/>
    <w:rsid w:val="39CF37B4"/>
    <w:rsid w:val="39D10CE4"/>
    <w:rsid w:val="39DDDE35"/>
    <w:rsid w:val="39DE4262"/>
    <w:rsid w:val="39DE6A54"/>
    <w:rsid w:val="39E195D1"/>
    <w:rsid w:val="39E42A49"/>
    <w:rsid w:val="39E7FFEE"/>
    <w:rsid w:val="39EB142F"/>
    <w:rsid w:val="39FE472F"/>
    <w:rsid w:val="39FEB65B"/>
    <w:rsid w:val="39FF82DE"/>
    <w:rsid w:val="3A032B65"/>
    <w:rsid w:val="3A069950"/>
    <w:rsid w:val="3A0AA9BF"/>
    <w:rsid w:val="3A0AD852"/>
    <w:rsid w:val="3A10ACB0"/>
    <w:rsid w:val="3A131E57"/>
    <w:rsid w:val="3A145151"/>
    <w:rsid w:val="3A153540"/>
    <w:rsid w:val="3A17783D"/>
    <w:rsid w:val="3A1865A1"/>
    <w:rsid w:val="3A1BE7FF"/>
    <w:rsid w:val="3A24344C"/>
    <w:rsid w:val="3A246572"/>
    <w:rsid w:val="3A2480DC"/>
    <w:rsid w:val="3A27150E"/>
    <w:rsid w:val="3A27CD2C"/>
    <w:rsid w:val="3A282A47"/>
    <w:rsid w:val="3A2A7749"/>
    <w:rsid w:val="3A312B07"/>
    <w:rsid w:val="3A31E2F1"/>
    <w:rsid w:val="3A324A96"/>
    <w:rsid w:val="3A32AF84"/>
    <w:rsid w:val="3A33F321"/>
    <w:rsid w:val="3A343AE0"/>
    <w:rsid w:val="3A355925"/>
    <w:rsid w:val="3A379188"/>
    <w:rsid w:val="3A37A777"/>
    <w:rsid w:val="3A3860E6"/>
    <w:rsid w:val="3A38EAF1"/>
    <w:rsid w:val="3A39EC7D"/>
    <w:rsid w:val="3A3BA00D"/>
    <w:rsid w:val="3A3F4592"/>
    <w:rsid w:val="3A3FE009"/>
    <w:rsid w:val="3A4137CF"/>
    <w:rsid w:val="3A41EE4E"/>
    <w:rsid w:val="3A42A8C0"/>
    <w:rsid w:val="3A467B63"/>
    <w:rsid w:val="3A48234C"/>
    <w:rsid w:val="3A4F9D6B"/>
    <w:rsid w:val="3A5636C8"/>
    <w:rsid w:val="3A58D268"/>
    <w:rsid w:val="3A5A8BC3"/>
    <w:rsid w:val="3A5D62E6"/>
    <w:rsid w:val="3A5DA926"/>
    <w:rsid w:val="3A5E328B"/>
    <w:rsid w:val="3A66B450"/>
    <w:rsid w:val="3A68EB79"/>
    <w:rsid w:val="3A69D515"/>
    <w:rsid w:val="3A6AC89E"/>
    <w:rsid w:val="3A70818C"/>
    <w:rsid w:val="3A71350E"/>
    <w:rsid w:val="3A713AD8"/>
    <w:rsid w:val="3A75DE08"/>
    <w:rsid w:val="3A768F85"/>
    <w:rsid w:val="3A77ED5E"/>
    <w:rsid w:val="3A792F5D"/>
    <w:rsid w:val="3A7E2678"/>
    <w:rsid w:val="3A80EC0C"/>
    <w:rsid w:val="3A8312B5"/>
    <w:rsid w:val="3A835A42"/>
    <w:rsid w:val="3A887CA8"/>
    <w:rsid w:val="3A8B0104"/>
    <w:rsid w:val="3A8C49DE"/>
    <w:rsid w:val="3A8E9806"/>
    <w:rsid w:val="3A955693"/>
    <w:rsid w:val="3A963589"/>
    <w:rsid w:val="3A9B9790"/>
    <w:rsid w:val="3A9BC182"/>
    <w:rsid w:val="3AA13948"/>
    <w:rsid w:val="3AA4A7CD"/>
    <w:rsid w:val="3AA738F4"/>
    <w:rsid w:val="3AAA948E"/>
    <w:rsid w:val="3AAADFA5"/>
    <w:rsid w:val="3AAD6FBA"/>
    <w:rsid w:val="3AB3269E"/>
    <w:rsid w:val="3AB4EF57"/>
    <w:rsid w:val="3AB8F394"/>
    <w:rsid w:val="3AB91A22"/>
    <w:rsid w:val="3AB978D4"/>
    <w:rsid w:val="3AC0AAF1"/>
    <w:rsid w:val="3AC6E05C"/>
    <w:rsid w:val="3ACEE52C"/>
    <w:rsid w:val="3AD59ABF"/>
    <w:rsid w:val="3AD6FF89"/>
    <w:rsid w:val="3AD7480D"/>
    <w:rsid w:val="3ADB2A74"/>
    <w:rsid w:val="3ADBFB84"/>
    <w:rsid w:val="3ADFA1AE"/>
    <w:rsid w:val="3AFA31EE"/>
    <w:rsid w:val="3AFB7608"/>
    <w:rsid w:val="3B02DB4C"/>
    <w:rsid w:val="3B0305EB"/>
    <w:rsid w:val="3B03C844"/>
    <w:rsid w:val="3B04C0EC"/>
    <w:rsid w:val="3B062923"/>
    <w:rsid w:val="3B09EE3D"/>
    <w:rsid w:val="3B173F07"/>
    <w:rsid w:val="3B1D31AB"/>
    <w:rsid w:val="3B22A733"/>
    <w:rsid w:val="3B2366B5"/>
    <w:rsid w:val="3B24811D"/>
    <w:rsid w:val="3B2620C2"/>
    <w:rsid w:val="3B330D4B"/>
    <w:rsid w:val="3B349FF7"/>
    <w:rsid w:val="3B3E29EB"/>
    <w:rsid w:val="3B3F106A"/>
    <w:rsid w:val="3B3F2227"/>
    <w:rsid w:val="3B411C48"/>
    <w:rsid w:val="3B42DC80"/>
    <w:rsid w:val="3B432F3E"/>
    <w:rsid w:val="3B496FF3"/>
    <w:rsid w:val="3B49DB01"/>
    <w:rsid w:val="3B4C88E3"/>
    <w:rsid w:val="3B4D1C19"/>
    <w:rsid w:val="3B4D73DE"/>
    <w:rsid w:val="3B4F40BE"/>
    <w:rsid w:val="3B53D4F8"/>
    <w:rsid w:val="3B556D07"/>
    <w:rsid w:val="3B573D1A"/>
    <w:rsid w:val="3B57B0D6"/>
    <w:rsid w:val="3B585055"/>
    <w:rsid w:val="3B5859CC"/>
    <w:rsid w:val="3B5B9276"/>
    <w:rsid w:val="3B5E900C"/>
    <w:rsid w:val="3B5EC65C"/>
    <w:rsid w:val="3B63A70F"/>
    <w:rsid w:val="3B68965F"/>
    <w:rsid w:val="3B6A415A"/>
    <w:rsid w:val="3B6AF469"/>
    <w:rsid w:val="3B6C2499"/>
    <w:rsid w:val="3B6C6822"/>
    <w:rsid w:val="3B6D6051"/>
    <w:rsid w:val="3B71F540"/>
    <w:rsid w:val="3B72EF1B"/>
    <w:rsid w:val="3B750CD5"/>
    <w:rsid w:val="3B774670"/>
    <w:rsid w:val="3B7B2F4D"/>
    <w:rsid w:val="3B8170CC"/>
    <w:rsid w:val="3B860653"/>
    <w:rsid w:val="3B86F73D"/>
    <w:rsid w:val="3B87D1B8"/>
    <w:rsid w:val="3B8E36DD"/>
    <w:rsid w:val="3B929D41"/>
    <w:rsid w:val="3B93E329"/>
    <w:rsid w:val="3B968EEA"/>
    <w:rsid w:val="3B9BC9BC"/>
    <w:rsid w:val="3BA2D3D2"/>
    <w:rsid w:val="3BA4DEAC"/>
    <w:rsid w:val="3BA4F43A"/>
    <w:rsid w:val="3BA734E6"/>
    <w:rsid w:val="3BAB8D5F"/>
    <w:rsid w:val="3BAC3853"/>
    <w:rsid w:val="3BAC482D"/>
    <w:rsid w:val="3BAE671D"/>
    <w:rsid w:val="3BAF200F"/>
    <w:rsid w:val="3BAF6E60"/>
    <w:rsid w:val="3BB00292"/>
    <w:rsid w:val="3BB2F64A"/>
    <w:rsid w:val="3BB388FF"/>
    <w:rsid w:val="3BB7CAF3"/>
    <w:rsid w:val="3BB83AA7"/>
    <w:rsid w:val="3BBC1C9E"/>
    <w:rsid w:val="3BBDB97D"/>
    <w:rsid w:val="3BBEB42C"/>
    <w:rsid w:val="3BC36BE1"/>
    <w:rsid w:val="3BC46CD0"/>
    <w:rsid w:val="3BCF7E76"/>
    <w:rsid w:val="3BD87104"/>
    <w:rsid w:val="3BD8C6E5"/>
    <w:rsid w:val="3BDCDEA4"/>
    <w:rsid w:val="3BDE26B5"/>
    <w:rsid w:val="3BEB7C98"/>
    <w:rsid w:val="3BEBAC9D"/>
    <w:rsid w:val="3BECAA54"/>
    <w:rsid w:val="3BECBFEC"/>
    <w:rsid w:val="3C014E5B"/>
    <w:rsid w:val="3C01817C"/>
    <w:rsid w:val="3C033768"/>
    <w:rsid w:val="3C0385D0"/>
    <w:rsid w:val="3C03E102"/>
    <w:rsid w:val="3C06DC4F"/>
    <w:rsid w:val="3C0A527B"/>
    <w:rsid w:val="3C0BF3A8"/>
    <w:rsid w:val="3C0D735D"/>
    <w:rsid w:val="3C0FD725"/>
    <w:rsid w:val="3C13E7F4"/>
    <w:rsid w:val="3C15114F"/>
    <w:rsid w:val="3C1518C8"/>
    <w:rsid w:val="3C15F982"/>
    <w:rsid w:val="3C160DF1"/>
    <w:rsid w:val="3C1756DF"/>
    <w:rsid w:val="3C17B32C"/>
    <w:rsid w:val="3C182326"/>
    <w:rsid w:val="3C1A0086"/>
    <w:rsid w:val="3C1A2BE8"/>
    <w:rsid w:val="3C254842"/>
    <w:rsid w:val="3C262699"/>
    <w:rsid w:val="3C273007"/>
    <w:rsid w:val="3C282F4B"/>
    <w:rsid w:val="3C29629D"/>
    <w:rsid w:val="3C2B3C36"/>
    <w:rsid w:val="3C2D2337"/>
    <w:rsid w:val="3C2EB038"/>
    <w:rsid w:val="3C2F661F"/>
    <w:rsid w:val="3C2F9C38"/>
    <w:rsid w:val="3C37AC44"/>
    <w:rsid w:val="3C561BB8"/>
    <w:rsid w:val="3C579F11"/>
    <w:rsid w:val="3C586A69"/>
    <w:rsid w:val="3C593131"/>
    <w:rsid w:val="3C59FD8A"/>
    <w:rsid w:val="3C5C243A"/>
    <w:rsid w:val="3C5D5887"/>
    <w:rsid w:val="3C5F0B04"/>
    <w:rsid w:val="3C60EC56"/>
    <w:rsid w:val="3C68DF08"/>
    <w:rsid w:val="3C6A1116"/>
    <w:rsid w:val="3C6FAF4D"/>
    <w:rsid w:val="3C733478"/>
    <w:rsid w:val="3C76ADF1"/>
    <w:rsid w:val="3C7A1FFF"/>
    <w:rsid w:val="3C7EE8DE"/>
    <w:rsid w:val="3C81A526"/>
    <w:rsid w:val="3C827BE6"/>
    <w:rsid w:val="3C84B1FE"/>
    <w:rsid w:val="3C84D0A8"/>
    <w:rsid w:val="3C86ABB1"/>
    <w:rsid w:val="3C888B44"/>
    <w:rsid w:val="3C88A4EA"/>
    <w:rsid w:val="3C8C0418"/>
    <w:rsid w:val="3C90402E"/>
    <w:rsid w:val="3C9CCC5C"/>
    <w:rsid w:val="3CA457DE"/>
    <w:rsid w:val="3CA4DD44"/>
    <w:rsid w:val="3CA53646"/>
    <w:rsid w:val="3CA6DEDE"/>
    <w:rsid w:val="3CAF2719"/>
    <w:rsid w:val="3CB041ED"/>
    <w:rsid w:val="3CB873C1"/>
    <w:rsid w:val="3CBB4264"/>
    <w:rsid w:val="3CBBE309"/>
    <w:rsid w:val="3CBC7D22"/>
    <w:rsid w:val="3CBE4A56"/>
    <w:rsid w:val="3CC3BFAE"/>
    <w:rsid w:val="3CCAC9A6"/>
    <w:rsid w:val="3CCACE3D"/>
    <w:rsid w:val="3CCACF48"/>
    <w:rsid w:val="3CCE037B"/>
    <w:rsid w:val="3CCF1EE2"/>
    <w:rsid w:val="3CDAF3CD"/>
    <w:rsid w:val="3CDBAA73"/>
    <w:rsid w:val="3CDE4C20"/>
    <w:rsid w:val="3CE1BE8B"/>
    <w:rsid w:val="3CE20E9D"/>
    <w:rsid w:val="3CE61E02"/>
    <w:rsid w:val="3CEB7413"/>
    <w:rsid w:val="3CEDE678"/>
    <w:rsid w:val="3CEFFDD6"/>
    <w:rsid w:val="3CF048B2"/>
    <w:rsid w:val="3CF2C3C8"/>
    <w:rsid w:val="3CF5115B"/>
    <w:rsid w:val="3CF57D52"/>
    <w:rsid w:val="3CFA35B5"/>
    <w:rsid w:val="3D064B39"/>
    <w:rsid w:val="3D076A0E"/>
    <w:rsid w:val="3D080E28"/>
    <w:rsid w:val="3D0AEAAD"/>
    <w:rsid w:val="3D0E7966"/>
    <w:rsid w:val="3D10EBF3"/>
    <w:rsid w:val="3D1186D2"/>
    <w:rsid w:val="3D154EB9"/>
    <w:rsid w:val="3D1A9E73"/>
    <w:rsid w:val="3D1B5E7B"/>
    <w:rsid w:val="3D1F67AA"/>
    <w:rsid w:val="3D1F80D1"/>
    <w:rsid w:val="3D2181BC"/>
    <w:rsid w:val="3D248EB2"/>
    <w:rsid w:val="3D264ED3"/>
    <w:rsid w:val="3D2B5583"/>
    <w:rsid w:val="3D2DB6BA"/>
    <w:rsid w:val="3D302774"/>
    <w:rsid w:val="3D31ACDB"/>
    <w:rsid w:val="3D353162"/>
    <w:rsid w:val="3D359771"/>
    <w:rsid w:val="3D376D44"/>
    <w:rsid w:val="3D3EA13B"/>
    <w:rsid w:val="3D3F2AA8"/>
    <w:rsid w:val="3D41F621"/>
    <w:rsid w:val="3D43F815"/>
    <w:rsid w:val="3D4509C5"/>
    <w:rsid w:val="3D455023"/>
    <w:rsid w:val="3D4C20C2"/>
    <w:rsid w:val="3D4DEB96"/>
    <w:rsid w:val="3D4E15AC"/>
    <w:rsid w:val="3D52EA9D"/>
    <w:rsid w:val="3D5D0886"/>
    <w:rsid w:val="3D5DD92A"/>
    <w:rsid w:val="3D5EDDB4"/>
    <w:rsid w:val="3D610AEB"/>
    <w:rsid w:val="3D612E26"/>
    <w:rsid w:val="3D67769C"/>
    <w:rsid w:val="3D67F52F"/>
    <w:rsid w:val="3D6DA14F"/>
    <w:rsid w:val="3D6F71AE"/>
    <w:rsid w:val="3D71327B"/>
    <w:rsid w:val="3D758845"/>
    <w:rsid w:val="3D75B220"/>
    <w:rsid w:val="3D7B2392"/>
    <w:rsid w:val="3D7DC5CB"/>
    <w:rsid w:val="3D7FB69C"/>
    <w:rsid w:val="3D82525E"/>
    <w:rsid w:val="3D866521"/>
    <w:rsid w:val="3D869F7E"/>
    <w:rsid w:val="3D8734C8"/>
    <w:rsid w:val="3D888834"/>
    <w:rsid w:val="3D89C357"/>
    <w:rsid w:val="3D8C3898"/>
    <w:rsid w:val="3D8DAA14"/>
    <w:rsid w:val="3D933E3F"/>
    <w:rsid w:val="3D96109B"/>
    <w:rsid w:val="3D9810B3"/>
    <w:rsid w:val="3D9A912B"/>
    <w:rsid w:val="3D9AC562"/>
    <w:rsid w:val="3D9E7197"/>
    <w:rsid w:val="3DA0A28E"/>
    <w:rsid w:val="3DA9194D"/>
    <w:rsid w:val="3DAA90A5"/>
    <w:rsid w:val="3DAB27F9"/>
    <w:rsid w:val="3DAF7851"/>
    <w:rsid w:val="3DB1C474"/>
    <w:rsid w:val="3DB3F33E"/>
    <w:rsid w:val="3DB762AE"/>
    <w:rsid w:val="3DB79C02"/>
    <w:rsid w:val="3DB8CECC"/>
    <w:rsid w:val="3DBB4C49"/>
    <w:rsid w:val="3DBBC68E"/>
    <w:rsid w:val="3DBBCBF7"/>
    <w:rsid w:val="3DBCCBA1"/>
    <w:rsid w:val="3DC84321"/>
    <w:rsid w:val="3DCF9E9E"/>
    <w:rsid w:val="3DD2D2E4"/>
    <w:rsid w:val="3DD4E5D1"/>
    <w:rsid w:val="3DD9A3CC"/>
    <w:rsid w:val="3DE75E7D"/>
    <w:rsid w:val="3DECDD3A"/>
    <w:rsid w:val="3DEFD94A"/>
    <w:rsid w:val="3DF07BCA"/>
    <w:rsid w:val="3DF10B78"/>
    <w:rsid w:val="3DFAC409"/>
    <w:rsid w:val="3E004C52"/>
    <w:rsid w:val="3E006FB8"/>
    <w:rsid w:val="3E01974C"/>
    <w:rsid w:val="3E0798FA"/>
    <w:rsid w:val="3E080E97"/>
    <w:rsid w:val="3E08C55C"/>
    <w:rsid w:val="3E0C4267"/>
    <w:rsid w:val="3E19366A"/>
    <w:rsid w:val="3E19B1BF"/>
    <w:rsid w:val="3E1BDEE8"/>
    <w:rsid w:val="3E220CD3"/>
    <w:rsid w:val="3E24275A"/>
    <w:rsid w:val="3E26795F"/>
    <w:rsid w:val="3E2B6FCE"/>
    <w:rsid w:val="3E2B96B6"/>
    <w:rsid w:val="3E32495F"/>
    <w:rsid w:val="3E3DC1DB"/>
    <w:rsid w:val="3E3E09AC"/>
    <w:rsid w:val="3E4C393E"/>
    <w:rsid w:val="3E4F0611"/>
    <w:rsid w:val="3E4FC6B5"/>
    <w:rsid w:val="3E52BAB9"/>
    <w:rsid w:val="3E5342F3"/>
    <w:rsid w:val="3E53E50C"/>
    <w:rsid w:val="3E60D40E"/>
    <w:rsid w:val="3E645957"/>
    <w:rsid w:val="3E68AAB3"/>
    <w:rsid w:val="3E6AE052"/>
    <w:rsid w:val="3E6DF3DD"/>
    <w:rsid w:val="3E6F3C68"/>
    <w:rsid w:val="3E751E13"/>
    <w:rsid w:val="3E76EDC3"/>
    <w:rsid w:val="3E788C16"/>
    <w:rsid w:val="3E79959A"/>
    <w:rsid w:val="3E7CD173"/>
    <w:rsid w:val="3E7FD13C"/>
    <w:rsid w:val="3E824721"/>
    <w:rsid w:val="3E84B039"/>
    <w:rsid w:val="3E84C0B5"/>
    <w:rsid w:val="3E84C694"/>
    <w:rsid w:val="3E86F20F"/>
    <w:rsid w:val="3E878E44"/>
    <w:rsid w:val="3E87EAA7"/>
    <w:rsid w:val="3E8868D6"/>
    <w:rsid w:val="3E8EA81F"/>
    <w:rsid w:val="3E8ED2B4"/>
    <w:rsid w:val="3E95CCDB"/>
    <w:rsid w:val="3E977AAF"/>
    <w:rsid w:val="3E9A25EF"/>
    <w:rsid w:val="3E9A28EE"/>
    <w:rsid w:val="3E9C89F5"/>
    <w:rsid w:val="3E9E8AFE"/>
    <w:rsid w:val="3EA31965"/>
    <w:rsid w:val="3EA9EEA6"/>
    <w:rsid w:val="3EABFD4C"/>
    <w:rsid w:val="3EAD8316"/>
    <w:rsid w:val="3EB5148E"/>
    <w:rsid w:val="3EB988CA"/>
    <w:rsid w:val="3EBEE1CC"/>
    <w:rsid w:val="3EBF1120"/>
    <w:rsid w:val="3EC8126F"/>
    <w:rsid w:val="3ECE3148"/>
    <w:rsid w:val="3ED1F50C"/>
    <w:rsid w:val="3ED6B094"/>
    <w:rsid w:val="3EDAC4F3"/>
    <w:rsid w:val="3EDF75F9"/>
    <w:rsid w:val="3EE24D50"/>
    <w:rsid w:val="3EE48C8C"/>
    <w:rsid w:val="3EE4A8F8"/>
    <w:rsid w:val="3EE53C87"/>
    <w:rsid w:val="3EE5715D"/>
    <w:rsid w:val="3EE67B94"/>
    <w:rsid w:val="3EEAFE09"/>
    <w:rsid w:val="3EEB35BB"/>
    <w:rsid w:val="3EECC2C0"/>
    <w:rsid w:val="3EF0582A"/>
    <w:rsid w:val="3EF1FAA7"/>
    <w:rsid w:val="3EF2FB26"/>
    <w:rsid w:val="3EF30188"/>
    <w:rsid w:val="3EF87D34"/>
    <w:rsid w:val="3EFE1B92"/>
    <w:rsid w:val="3EFFE415"/>
    <w:rsid w:val="3F04FCAD"/>
    <w:rsid w:val="3F07B5E2"/>
    <w:rsid w:val="3F081EDD"/>
    <w:rsid w:val="3F089F1F"/>
    <w:rsid w:val="3F0AD1C9"/>
    <w:rsid w:val="3F0BB9D8"/>
    <w:rsid w:val="3F0CCECC"/>
    <w:rsid w:val="3F0F4AA3"/>
    <w:rsid w:val="3F0F4CB3"/>
    <w:rsid w:val="3F199537"/>
    <w:rsid w:val="3F1DB9A2"/>
    <w:rsid w:val="3F1DEBE7"/>
    <w:rsid w:val="3F2270CC"/>
    <w:rsid w:val="3F22C262"/>
    <w:rsid w:val="3F23D09E"/>
    <w:rsid w:val="3F2F36BC"/>
    <w:rsid w:val="3F31279F"/>
    <w:rsid w:val="3F36F0DE"/>
    <w:rsid w:val="3F37407C"/>
    <w:rsid w:val="3F38792E"/>
    <w:rsid w:val="3F3AA13C"/>
    <w:rsid w:val="3F3C4C77"/>
    <w:rsid w:val="3F3E48AF"/>
    <w:rsid w:val="3F4177E9"/>
    <w:rsid w:val="3F4363C5"/>
    <w:rsid w:val="3F46302C"/>
    <w:rsid w:val="3F46AD80"/>
    <w:rsid w:val="3F477EB1"/>
    <w:rsid w:val="3F47966D"/>
    <w:rsid w:val="3F49FDD7"/>
    <w:rsid w:val="3F4C3D50"/>
    <w:rsid w:val="3F4CC9FE"/>
    <w:rsid w:val="3F5003F4"/>
    <w:rsid w:val="3F581A71"/>
    <w:rsid w:val="3F5857C1"/>
    <w:rsid w:val="3F598A31"/>
    <w:rsid w:val="3F5BCAB6"/>
    <w:rsid w:val="3F5E926D"/>
    <w:rsid w:val="3F5F880B"/>
    <w:rsid w:val="3F66A848"/>
    <w:rsid w:val="3F67C38A"/>
    <w:rsid w:val="3F684FF8"/>
    <w:rsid w:val="3F6B71DB"/>
    <w:rsid w:val="3F6E013E"/>
    <w:rsid w:val="3F6E5653"/>
    <w:rsid w:val="3F728A30"/>
    <w:rsid w:val="3F757EA3"/>
    <w:rsid w:val="3F7618BC"/>
    <w:rsid w:val="3F778B90"/>
    <w:rsid w:val="3F86AEF8"/>
    <w:rsid w:val="3F89AF21"/>
    <w:rsid w:val="3F8AC64C"/>
    <w:rsid w:val="3F8CCDA1"/>
    <w:rsid w:val="3F91CDEB"/>
    <w:rsid w:val="3F99527F"/>
    <w:rsid w:val="3F9C1E02"/>
    <w:rsid w:val="3F9CA215"/>
    <w:rsid w:val="3F9CB4A5"/>
    <w:rsid w:val="3F9D46EA"/>
    <w:rsid w:val="3F9ED5E2"/>
    <w:rsid w:val="3FAA44D9"/>
    <w:rsid w:val="3FADE6F4"/>
    <w:rsid w:val="3FAFAAA8"/>
    <w:rsid w:val="3FB63304"/>
    <w:rsid w:val="3FBA6605"/>
    <w:rsid w:val="3FBB2010"/>
    <w:rsid w:val="3FBB3B1F"/>
    <w:rsid w:val="3FC0FA2B"/>
    <w:rsid w:val="3FC9D0D6"/>
    <w:rsid w:val="3FCA83AD"/>
    <w:rsid w:val="3FCCA9FA"/>
    <w:rsid w:val="3FCE390F"/>
    <w:rsid w:val="3FD44FFF"/>
    <w:rsid w:val="3FDB46D9"/>
    <w:rsid w:val="3FDC9ABF"/>
    <w:rsid w:val="3FDFC9FA"/>
    <w:rsid w:val="3FE30985"/>
    <w:rsid w:val="3FE44634"/>
    <w:rsid w:val="3FE53034"/>
    <w:rsid w:val="3FE8F5E4"/>
    <w:rsid w:val="3FEB38BB"/>
    <w:rsid w:val="3FEC70FB"/>
    <w:rsid w:val="3FEFF94B"/>
    <w:rsid w:val="3FF1134E"/>
    <w:rsid w:val="3FF70333"/>
    <w:rsid w:val="3FFEF0B9"/>
    <w:rsid w:val="3FFF39DD"/>
    <w:rsid w:val="3FFF5037"/>
    <w:rsid w:val="4007BABB"/>
    <w:rsid w:val="4007F8B3"/>
    <w:rsid w:val="400A1F3C"/>
    <w:rsid w:val="400D4227"/>
    <w:rsid w:val="400EC285"/>
    <w:rsid w:val="4010012B"/>
    <w:rsid w:val="401489CC"/>
    <w:rsid w:val="401C0D16"/>
    <w:rsid w:val="401F5358"/>
    <w:rsid w:val="402B9B9D"/>
    <w:rsid w:val="402D73C5"/>
    <w:rsid w:val="4034A280"/>
    <w:rsid w:val="4038904F"/>
    <w:rsid w:val="4039EFA0"/>
    <w:rsid w:val="403E9A4E"/>
    <w:rsid w:val="403EE2F4"/>
    <w:rsid w:val="404FEBE6"/>
    <w:rsid w:val="40557009"/>
    <w:rsid w:val="40588C40"/>
    <w:rsid w:val="405BE60B"/>
    <w:rsid w:val="4062D168"/>
    <w:rsid w:val="40646F27"/>
    <w:rsid w:val="4064794D"/>
    <w:rsid w:val="4068CD56"/>
    <w:rsid w:val="406E3078"/>
    <w:rsid w:val="40708245"/>
    <w:rsid w:val="40743AE2"/>
    <w:rsid w:val="4075F9B8"/>
    <w:rsid w:val="407640CD"/>
    <w:rsid w:val="40840D80"/>
    <w:rsid w:val="408AC52A"/>
    <w:rsid w:val="4092872D"/>
    <w:rsid w:val="4094E133"/>
    <w:rsid w:val="409F973B"/>
    <w:rsid w:val="40A030DC"/>
    <w:rsid w:val="40A1A7CD"/>
    <w:rsid w:val="40A3FE0D"/>
    <w:rsid w:val="40A71503"/>
    <w:rsid w:val="40A91229"/>
    <w:rsid w:val="40AD25B5"/>
    <w:rsid w:val="40B0C377"/>
    <w:rsid w:val="40B11E8F"/>
    <w:rsid w:val="40B2619D"/>
    <w:rsid w:val="40B3A28C"/>
    <w:rsid w:val="40B6B8AE"/>
    <w:rsid w:val="40B73425"/>
    <w:rsid w:val="40B7D1DD"/>
    <w:rsid w:val="40BC973A"/>
    <w:rsid w:val="40C078DA"/>
    <w:rsid w:val="40C223E2"/>
    <w:rsid w:val="40C89C10"/>
    <w:rsid w:val="40CB8F9E"/>
    <w:rsid w:val="40CDB279"/>
    <w:rsid w:val="40D16AFB"/>
    <w:rsid w:val="40D743B3"/>
    <w:rsid w:val="40D9374A"/>
    <w:rsid w:val="40D9D902"/>
    <w:rsid w:val="40DB1C99"/>
    <w:rsid w:val="40DB2E76"/>
    <w:rsid w:val="40E1E420"/>
    <w:rsid w:val="40E800D4"/>
    <w:rsid w:val="40E90D4A"/>
    <w:rsid w:val="40E9ACF1"/>
    <w:rsid w:val="40EB7B34"/>
    <w:rsid w:val="40FA62CE"/>
    <w:rsid w:val="4102EEEF"/>
    <w:rsid w:val="4103D2DE"/>
    <w:rsid w:val="4104A68F"/>
    <w:rsid w:val="410B335D"/>
    <w:rsid w:val="41142C2D"/>
    <w:rsid w:val="41163B05"/>
    <w:rsid w:val="4118A8D3"/>
    <w:rsid w:val="4118D1D5"/>
    <w:rsid w:val="411C0BB9"/>
    <w:rsid w:val="411CC04C"/>
    <w:rsid w:val="411F1B7F"/>
    <w:rsid w:val="41208FA8"/>
    <w:rsid w:val="41274DC2"/>
    <w:rsid w:val="41290E22"/>
    <w:rsid w:val="412C5AE2"/>
    <w:rsid w:val="412DA43A"/>
    <w:rsid w:val="412F57F5"/>
    <w:rsid w:val="412F90BF"/>
    <w:rsid w:val="413A22FF"/>
    <w:rsid w:val="413C4E3A"/>
    <w:rsid w:val="413E9D75"/>
    <w:rsid w:val="414710FD"/>
    <w:rsid w:val="41488AC4"/>
    <w:rsid w:val="414DB3D2"/>
    <w:rsid w:val="414FCB85"/>
    <w:rsid w:val="415DB246"/>
    <w:rsid w:val="41624EB3"/>
    <w:rsid w:val="417A8D80"/>
    <w:rsid w:val="417F3546"/>
    <w:rsid w:val="4180BD66"/>
    <w:rsid w:val="418258AC"/>
    <w:rsid w:val="41872D09"/>
    <w:rsid w:val="41890C4E"/>
    <w:rsid w:val="418C4200"/>
    <w:rsid w:val="418DDA2C"/>
    <w:rsid w:val="418E8A5B"/>
    <w:rsid w:val="418FF04A"/>
    <w:rsid w:val="41944EFA"/>
    <w:rsid w:val="41955638"/>
    <w:rsid w:val="4196A983"/>
    <w:rsid w:val="419E18EB"/>
    <w:rsid w:val="41AD718C"/>
    <w:rsid w:val="41AF936D"/>
    <w:rsid w:val="41B1F76C"/>
    <w:rsid w:val="41B35CFD"/>
    <w:rsid w:val="41B42C60"/>
    <w:rsid w:val="41B4D9E0"/>
    <w:rsid w:val="41B80480"/>
    <w:rsid w:val="41B8169E"/>
    <w:rsid w:val="41BC0AE6"/>
    <w:rsid w:val="41BC1F55"/>
    <w:rsid w:val="41BD0543"/>
    <w:rsid w:val="41BE3D98"/>
    <w:rsid w:val="41BF1DB0"/>
    <w:rsid w:val="41BF3D91"/>
    <w:rsid w:val="41C1C20B"/>
    <w:rsid w:val="41CA2240"/>
    <w:rsid w:val="41CDD44B"/>
    <w:rsid w:val="41D74841"/>
    <w:rsid w:val="41D8AC30"/>
    <w:rsid w:val="41DBE097"/>
    <w:rsid w:val="41DFDAFB"/>
    <w:rsid w:val="41E324FB"/>
    <w:rsid w:val="41E8BDC2"/>
    <w:rsid w:val="41E9298A"/>
    <w:rsid w:val="41F02897"/>
    <w:rsid w:val="41F03822"/>
    <w:rsid w:val="41F0D016"/>
    <w:rsid w:val="41F676F3"/>
    <w:rsid w:val="41FD974C"/>
    <w:rsid w:val="42049BC8"/>
    <w:rsid w:val="4206C122"/>
    <w:rsid w:val="42070F4E"/>
    <w:rsid w:val="42073AAA"/>
    <w:rsid w:val="420CD869"/>
    <w:rsid w:val="420F2E5B"/>
    <w:rsid w:val="4216E8F3"/>
    <w:rsid w:val="4217CDBD"/>
    <w:rsid w:val="4218900A"/>
    <w:rsid w:val="421BF568"/>
    <w:rsid w:val="421C4796"/>
    <w:rsid w:val="421D66AC"/>
    <w:rsid w:val="42203E09"/>
    <w:rsid w:val="4223122F"/>
    <w:rsid w:val="42246799"/>
    <w:rsid w:val="4225123D"/>
    <w:rsid w:val="422654F1"/>
    <w:rsid w:val="42299B69"/>
    <w:rsid w:val="422ABE04"/>
    <w:rsid w:val="422C7370"/>
    <w:rsid w:val="422CB630"/>
    <w:rsid w:val="422FAD58"/>
    <w:rsid w:val="4238FE65"/>
    <w:rsid w:val="42397DDC"/>
    <w:rsid w:val="423C3A07"/>
    <w:rsid w:val="423C7C0F"/>
    <w:rsid w:val="423D3121"/>
    <w:rsid w:val="4246184E"/>
    <w:rsid w:val="42488224"/>
    <w:rsid w:val="424C30E1"/>
    <w:rsid w:val="424D7102"/>
    <w:rsid w:val="424E8225"/>
    <w:rsid w:val="424FADD9"/>
    <w:rsid w:val="424FAEDE"/>
    <w:rsid w:val="42526689"/>
    <w:rsid w:val="42556442"/>
    <w:rsid w:val="425972B9"/>
    <w:rsid w:val="4263CD3C"/>
    <w:rsid w:val="4264BD10"/>
    <w:rsid w:val="42673122"/>
    <w:rsid w:val="426A1BA8"/>
    <w:rsid w:val="426BFA77"/>
    <w:rsid w:val="426D0F9A"/>
    <w:rsid w:val="426D9432"/>
    <w:rsid w:val="426FD30C"/>
    <w:rsid w:val="4272077C"/>
    <w:rsid w:val="42774476"/>
    <w:rsid w:val="427EE6D1"/>
    <w:rsid w:val="427F3966"/>
    <w:rsid w:val="4282D7FA"/>
    <w:rsid w:val="428590D8"/>
    <w:rsid w:val="42915426"/>
    <w:rsid w:val="429245E9"/>
    <w:rsid w:val="429431D8"/>
    <w:rsid w:val="42945AAC"/>
    <w:rsid w:val="42955FDA"/>
    <w:rsid w:val="4298C590"/>
    <w:rsid w:val="4299178C"/>
    <w:rsid w:val="429C2F9A"/>
    <w:rsid w:val="429C7529"/>
    <w:rsid w:val="429E017E"/>
    <w:rsid w:val="429E5011"/>
    <w:rsid w:val="42A5F706"/>
    <w:rsid w:val="42A7713B"/>
    <w:rsid w:val="42AD300C"/>
    <w:rsid w:val="42BB8339"/>
    <w:rsid w:val="42BCC4A3"/>
    <w:rsid w:val="42BD3F8C"/>
    <w:rsid w:val="42C90C6A"/>
    <w:rsid w:val="42CCAB3A"/>
    <w:rsid w:val="42CFD371"/>
    <w:rsid w:val="42D12B08"/>
    <w:rsid w:val="42D22A1E"/>
    <w:rsid w:val="42D55019"/>
    <w:rsid w:val="42D65212"/>
    <w:rsid w:val="42D7639D"/>
    <w:rsid w:val="42DDC8F9"/>
    <w:rsid w:val="42DE7B35"/>
    <w:rsid w:val="42DEA5BA"/>
    <w:rsid w:val="42E04710"/>
    <w:rsid w:val="42E20510"/>
    <w:rsid w:val="42E26EBE"/>
    <w:rsid w:val="42E28DAA"/>
    <w:rsid w:val="42E341FD"/>
    <w:rsid w:val="42E4A7C6"/>
    <w:rsid w:val="42EEE2DF"/>
    <w:rsid w:val="42EF3A32"/>
    <w:rsid w:val="42F13099"/>
    <w:rsid w:val="42F147D3"/>
    <w:rsid w:val="42F33134"/>
    <w:rsid w:val="42FF08B0"/>
    <w:rsid w:val="43047524"/>
    <w:rsid w:val="43073E0B"/>
    <w:rsid w:val="4308217C"/>
    <w:rsid w:val="430FC90A"/>
    <w:rsid w:val="4313B3A3"/>
    <w:rsid w:val="43148AD4"/>
    <w:rsid w:val="431FF788"/>
    <w:rsid w:val="43226476"/>
    <w:rsid w:val="4322E89E"/>
    <w:rsid w:val="432BA4D1"/>
    <w:rsid w:val="4331C4AD"/>
    <w:rsid w:val="4332E9DA"/>
    <w:rsid w:val="43343B48"/>
    <w:rsid w:val="4336DB0E"/>
    <w:rsid w:val="43378F3F"/>
    <w:rsid w:val="4343F483"/>
    <w:rsid w:val="4343FB21"/>
    <w:rsid w:val="434644AD"/>
    <w:rsid w:val="434AD82C"/>
    <w:rsid w:val="434E9259"/>
    <w:rsid w:val="43507F19"/>
    <w:rsid w:val="4359F2CC"/>
    <w:rsid w:val="43664AB9"/>
    <w:rsid w:val="43669CAF"/>
    <w:rsid w:val="4368F7CA"/>
    <w:rsid w:val="436907F8"/>
    <w:rsid w:val="436F2C21"/>
    <w:rsid w:val="4372DF90"/>
    <w:rsid w:val="4372FA50"/>
    <w:rsid w:val="43750687"/>
    <w:rsid w:val="437D311B"/>
    <w:rsid w:val="4384D1B1"/>
    <w:rsid w:val="4385CCB1"/>
    <w:rsid w:val="43917A91"/>
    <w:rsid w:val="4391B0E4"/>
    <w:rsid w:val="4394044B"/>
    <w:rsid w:val="439704FE"/>
    <w:rsid w:val="4397E5E1"/>
    <w:rsid w:val="4398F948"/>
    <w:rsid w:val="4399023D"/>
    <w:rsid w:val="439A9065"/>
    <w:rsid w:val="439DAD8B"/>
    <w:rsid w:val="43A0032D"/>
    <w:rsid w:val="43A306A2"/>
    <w:rsid w:val="43A3CB3D"/>
    <w:rsid w:val="43A47DC1"/>
    <w:rsid w:val="43A49CD0"/>
    <w:rsid w:val="43A580EB"/>
    <w:rsid w:val="43A8DFF6"/>
    <w:rsid w:val="43AE059F"/>
    <w:rsid w:val="43B3E806"/>
    <w:rsid w:val="43B776FA"/>
    <w:rsid w:val="43B9D2EE"/>
    <w:rsid w:val="43BA297B"/>
    <w:rsid w:val="43BF68C3"/>
    <w:rsid w:val="43BFB072"/>
    <w:rsid w:val="43CAC280"/>
    <w:rsid w:val="43D1CBF0"/>
    <w:rsid w:val="43D8DE04"/>
    <w:rsid w:val="43DAB95E"/>
    <w:rsid w:val="43DB3F26"/>
    <w:rsid w:val="43DB57AD"/>
    <w:rsid w:val="43E10C25"/>
    <w:rsid w:val="43E3236A"/>
    <w:rsid w:val="43E4052E"/>
    <w:rsid w:val="43EAA770"/>
    <w:rsid w:val="43EE0AB5"/>
    <w:rsid w:val="43F1DD4C"/>
    <w:rsid w:val="43F219D5"/>
    <w:rsid w:val="43F226BA"/>
    <w:rsid w:val="43F8340B"/>
    <w:rsid w:val="43F9EAEA"/>
    <w:rsid w:val="43FF6FAA"/>
    <w:rsid w:val="4401C752"/>
    <w:rsid w:val="44063436"/>
    <w:rsid w:val="44111C96"/>
    <w:rsid w:val="44117AF6"/>
    <w:rsid w:val="44125595"/>
    <w:rsid w:val="441273BD"/>
    <w:rsid w:val="44139D03"/>
    <w:rsid w:val="4413C0A6"/>
    <w:rsid w:val="4413D35B"/>
    <w:rsid w:val="44155843"/>
    <w:rsid w:val="4418B9EA"/>
    <w:rsid w:val="4419D70C"/>
    <w:rsid w:val="4419ECF4"/>
    <w:rsid w:val="441FD423"/>
    <w:rsid w:val="44236F16"/>
    <w:rsid w:val="44248353"/>
    <w:rsid w:val="442B343E"/>
    <w:rsid w:val="442C3407"/>
    <w:rsid w:val="442C5327"/>
    <w:rsid w:val="442EFE57"/>
    <w:rsid w:val="44305DC3"/>
    <w:rsid w:val="443C6BDA"/>
    <w:rsid w:val="443FA930"/>
    <w:rsid w:val="44446016"/>
    <w:rsid w:val="4451849B"/>
    <w:rsid w:val="4455CDAB"/>
    <w:rsid w:val="445AE5BA"/>
    <w:rsid w:val="44608263"/>
    <w:rsid w:val="446269BC"/>
    <w:rsid w:val="446336F6"/>
    <w:rsid w:val="4463DE2F"/>
    <w:rsid w:val="44642E40"/>
    <w:rsid w:val="44662E11"/>
    <w:rsid w:val="44688785"/>
    <w:rsid w:val="446DD432"/>
    <w:rsid w:val="4473197E"/>
    <w:rsid w:val="447497D8"/>
    <w:rsid w:val="4474CEB9"/>
    <w:rsid w:val="4477B6F3"/>
    <w:rsid w:val="447809A2"/>
    <w:rsid w:val="44791781"/>
    <w:rsid w:val="4479381D"/>
    <w:rsid w:val="4479DCCE"/>
    <w:rsid w:val="447A3D2E"/>
    <w:rsid w:val="447CB728"/>
    <w:rsid w:val="447D786E"/>
    <w:rsid w:val="447D81A3"/>
    <w:rsid w:val="4485ED02"/>
    <w:rsid w:val="4487A9E5"/>
    <w:rsid w:val="44892E91"/>
    <w:rsid w:val="448A5DE9"/>
    <w:rsid w:val="448C3BE4"/>
    <w:rsid w:val="448D4512"/>
    <w:rsid w:val="448DB440"/>
    <w:rsid w:val="44900737"/>
    <w:rsid w:val="4491BC0C"/>
    <w:rsid w:val="4494E7A1"/>
    <w:rsid w:val="4495DB3C"/>
    <w:rsid w:val="4498318F"/>
    <w:rsid w:val="4499535D"/>
    <w:rsid w:val="449D2340"/>
    <w:rsid w:val="449DA27A"/>
    <w:rsid w:val="449FAF13"/>
    <w:rsid w:val="44A2FBB8"/>
    <w:rsid w:val="44A4CCB8"/>
    <w:rsid w:val="44A6CE45"/>
    <w:rsid w:val="44A885EA"/>
    <w:rsid w:val="44AF9E80"/>
    <w:rsid w:val="44B96334"/>
    <w:rsid w:val="44B9D752"/>
    <w:rsid w:val="44B9EC6F"/>
    <w:rsid w:val="44BAD5FA"/>
    <w:rsid w:val="44BB04C5"/>
    <w:rsid w:val="44BEC2E8"/>
    <w:rsid w:val="44C03BF9"/>
    <w:rsid w:val="44C66B3B"/>
    <w:rsid w:val="44C6FF5C"/>
    <w:rsid w:val="44CA251D"/>
    <w:rsid w:val="44CE10DA"/>
    <w:rsid w:val="44CFC3C8"/>
    <w:rsid w:val="44D435E5"/>
    <w:rsid w:val="44D5DD75"/>
    <w:rsid w:val="44D6D9C0"/>
    <w:rsid w:val="44D765F4"/>
    <w:rsid w:val="44DA9747"/>
    <w:rsid w:val="44DBAE6B"/>
    <w:rsid w:val="44DBF965"/>
    <w:rsid w:val="44DFF60D"/>
    <w:rsid w:val="44EDBF13"/>
    <w:rsid w:val="44EE810B"/>
    <w:rsid w:val="44F3DD05"/>
    <w:rsid w:val="44F93C3D"/>
    <w:rsid w:val="44FE95E6"/>
    <w:rsid w:val="4500297D"/>
    <w:rsid w:val="4501548B"/>
    <w:rsid w:val="4502DDB7"/>
    <w:rsid w:val="4502E055"/>
    <w:rsid w:val="45031A8F"/>
    <w:rsid w:val="4509678B"/>
    <w:rsid w:val="450A8D79"/>
    <w:rsid w:val="450AEB09"/>
    <w:rsid w:val="450CFEB0"/>
    <w:rsid w:val="450DE1FA"/>
    <w:rsid w:val="451118BD"/>
    <w:rsid w:val="45113226"/>
    <w:rsid w:val="45124571"/>
    <w:rsid w:val="45157565"/>
    <w:rsid w:val="45178E03"/>
    <w:rsid w:val="451A32E1"/>
    <w:rsid w:val="452556B9"/>
    <w:rsid w:val="452EFFDD"/>
    <w:rsid w:val="452FBCD2"/>
    <w:rsid w:val="4532F8EF"/>
    <w:rsid w:val="4540A32C"/>
    <w:rsid w:val="454102EE"/>
    <w:rsid w:val="45419714"/>
    <w:rsid w:val="4543DB5F"/>
    <w:rsid w:val="45466CAD"/>
    <w:rsid w:val="45541FA2"/>
    <w:rsid w:val="4554E9CE"/>
    <w:rsid w:val="45615DDB"/>
    <w:rsid w:val="45637DA3"/>
    <w:rsid w:val="456629A5"/>
    <w:rsid w:val="456769F5"/>
    <w:rsid w:val="45680143"/>
    <w:rsid w:val="4568481C"/>
    <w:rsid w:val="4568959E"/>
    <w:rsid w:val="456C4F4E"/>
    <w:rsid w:val="456CCECB"/>
    <w:rsid w:val="456DD3E4"/>
    <w:rsid w:val="456FE1EE"/>
    <w:rsid w:val="4571A182"/>
    <w:rsid w:val="457BF02E"/>
    <w:rsid w:val="457C1D0D"/>
    <w:rsid w:val="457D2418"/>
    <w:rsid w:val="4583BA72"/>
    <w:rsid w:val="4583F521"/>
    <w:rsid w:val="4586055F"/>
    <w:rsid w:val="4586B2EA"/>
    <w:rsid w:val="458880D6"/>
    <w:rsid w:val="458B8288"/>
    <w:rsid w:val="458BCCB9"/>
    <w:rsid w:val="458F6E60"/>
    <w:rsid w:val="4590A628"/>
    <w:rsid w:val="4592E720"/>
    <w:rsid w:val="45963D59"/>
    <w:rsid w:val="45969397"/>
    <w:rsid w:val="4597308F"/>
    <w:rsid w:val="459BD72E"/>
    <w:rsid w:val="459CA4C4"/>
    <w:rsid w:val="45A77D04"/>
    <w:rsid w:val="45AA4C39"/>
    <w:rsid w:val="45B0FBAC"/>
    <w:rsid w:val="45B4AB94"/>
    <w:rsid w:val="45B6DF0F"/>
    <w:rsid w:val="45BAD56D"/>
    <w:rsid w:val="45BD5F84"/>
    <w:rsid w:val="45C29FAA"/>
    <w:rsid w:val="45C3DD13"/>
    <w:rsid w:val="45C67725"/>
    <w:rsid w:val="45C7AFE4"/>
    <w:rsid w:val="45C92ADB"/>
    <w:rsid w:val="45C9C395"/>
    <w:rsid w:val="45CF0CF3"/>
    <w:rsid w:val="45D3B4B2"/>
    <w:rsid w:val="45D59C73"/>
    <w:rsid w:val="45DE3A46"/>
    <w:rsid w:val="45DEBE7B"/>
    <w:rsid w:val="45E2E29E"/>
    <w:rsid w:val="45E322DF"/>
    <w:rsid w:val="45EA8368"/>
    <w:rsid w:val="45EAFAD4"/>
    <w:rsid w:val="45EC4867"/>
    <w:rsid w:val="45ECD813"/>
    <w:rsid w:val="45F0B4C8"/>
    <w:rsid w:val="45F1DA16"/>
    <w:rsid w:val="45F692E4"/>
    <w:rsid w:val="45FA28D2"/>
    <w:rsid w:val="45FFF8FD"/>
    <w:rsid w:val="4601F26D"/>
    <w:rsid w:val="4603C8E8"/>
    <w:rsid w:val="46050262"/>
    <w:rsid w:val="460D7562"/>
    <w:rsid w:val="460EAC3F"/>
    <w:rsid w:val="4613A000"/>
    <w:rsid w:val="46141006"/>
    <w:rsid w:val="4616B87B"/>
    <w:rsid w:val="4617CB5B"/>
    <w:rsid w:val="461A398B"/>
    <w:rsid w:val="46224385"/>
    <w:rsid w:val="46234744"/>
    <w:rsid w:val="462359A9"/>
    <w:rsid w:val="46256D2B"/>
    <w:rsid w:val="46257EF3"/>
    <w:rsid w:val="462C9534"/>
    <w:rsid w:val="4633434D"/>
    <w:rsid w:val="4638BEA4"/>
    <w:rsid w:val="4639314A"/>
    <w:rsid w:val="463CA952"/>
    <w:rsid w:val="463D05C2"/>
    <w:rsid w:val="463FB09C"/>
    <w:rsid w:val="4640677C"/>
    <w:rsid w:val="464252EF"/>
    <w:rsid w:val="4643591D"/>
    <w:rsid w:val="46448640"/>
    <w:rsid w:val="46451A9F"/>
    <w:rsid w:val="46471CA7"/>
    <w:rsid w:val="464953ED"/>
    <w:rsid w:val="464E4845"/>
    <w:rsid w:val="464E7978"/>
    <w:rsid w:val="4652D7F4"/>
    <w:rsid w:val="4653C00B"/>
    <w:rsid w:val="46554181"/>
    <w:rsid w:val="46554DC4"/>
    <w:rsid w:val="46590695"/>
    <w:rsid w:val="465B9304"/>
    <w:rsid w:val="465EF2C9"/>
    <w:rsid w:val="465F7409"/>
    <w:rsid w:val="4664905D"/>
    <w:rsid w:val="4676C4B2"/>
    <w:rsid w:val="467BD6C0"/>
    <w:rsid w:val="467CFDE1"/>
    <w:rsid w:val="467E60D5"/>
    <w:rsid w:val="4685A97B"/>
    <w:rsid w:val="468A6B6B"/>
    <w:rsid w:val="468EEDEA"/>
    <w:rsid w:val="46907B6A"/>
    <w:rsid w:val="46924272"/>
    <w:rsid w:val="4693712D"/>
    <w:rsid w:val="4696B399"/>
    <w:rsid w:val="46985BDC"/>
    <w:rsid w:val="469A4370"/>
    <w:rsid w:val="46A1D8A7"/>
    <w:rsid w:val="46ABDAD2"/>
    <w:rsid w:val="46ABF969"/>
    <w:rsid w:val="46AC69C6"/>
    <w:rsid w:val="46AC99F2"/>
    <w:rsid w:val="46B24565"/>
    <w:rsid w:val="46B412BF"/>
    <w:rsid w:val="46B51325"/>
    <w:rsid w:val="46BE912C"/>
    <w:rsid w:val="46C60742"/>
    <w:rsid w:val="46C8E66B"/>
    <w:rsid w:val="46CAEA83"/>
    <w:rsid w:val="46CCB0D5"/>
    <w:rsid w:val="46CEBBB1"/>
    <w:rsid w:val="46CEE862"/>
    <w:rsid w:val="46D237C9"/>
    <w:rsid w:val="46D28A11"/>
    <w:rsid w:val="46D49F46"/>
    <w:rsid w:val="46D4CF2F"/>
    <w:rsid w:val="46D88F75"/>
    <w:rsid w:val="46E69C5D"/>
    <w:rsid w:val="46E8CE9E"/>
    <w:rsid w:val="46EABF8F"/>
    <w:rsid w:val="46EBC7DE"/>
    <w:rsid w:val="46ED3E44"/>
    <w:rsid w:val="46EEAC57"/>
    <w:rsid w:val="46F46559"/>
    <w:rsid w:val="46FCB4FE"/>
    <w:rsid w:val="46FFEA5D"/>
    <w:rsid w:val="4702DCC3"/>
    <w:rsid w:val="47048C3A"/>
    <w:rsid w:val="47052EA1"/>
    <w:rsid w:val="4706BF63"/>
    <w:rsid w:val="470808AE"/>
    <w:rsid w:val="470D5594"/>
    <w:rsid w:val="470EF557"/>
    <w:rsid w:val="47107256"/>
    <w:rsid w:val="471085A0"/>
    <w:rsid w:val="4711DC7B"/>
    <w:rsid w:val="47120875"/>
    <w:rsid w:val="471F7743"/>
    <w:rsid w:val="471FA125"/>
    <w:rsid w:val="4721ADAB"/>
    <w:rsid w:val="47246AAB"/>
    <w:rsid w:val="4729D37E"/>
    <w:rsid w:val="472C5902"/>
    <w:rsid w:val="472EC80B"/>
    <w:rsid w:val="472F1A89"/>
    <w:rsid w:val="4731435A"/>
    <w:rsid w:val="4732812E"/>
    <w:rsid w:val="4733ACEF"/>
    <w:rsid w:val="47360844"/>
    <w:rsid w:val="473AD4BA"/>
    <w:rsid w:val="473BC42E"/>
    <w:rsid w:val="47419277"/>
    <w:rsid w:val="47435DAD"/>
    <w:rsid w:val="4746A6A7"/>
    <w:rsid w:val="4748533A"/>
    <w:rsid w:val="474C5F0F"/>
    <w:rsid w:val="474EB4C8"/>
    <w:rsid w:val="474F57BF"/>
    <w:rsid w:val="47563BC7"/>
    <w:rsid w:val="475A4D2E"/>
    <w:rsid w:val="475C0BF7"/>
    <w:rsid w:val="475EB746"/>
    <w:rsid w:val="4760D234"/>
    <w:rsid w:val="47622547"/>
    <w:rsid w:val="47643D66"/>
    <w:rsid w:val="47686BA0"/>
    <w:rsid w:val="476978D2"/>
    <w:rsid w:val="476B547F"/>
    <w:rsid w:val="476D15B0"/>
    <w:rsid w:val="476F1927"/>
    <w:rsid w:val="476FFD18"/>
    <w:rsid w:val="4771892A"/>
    <w:rsid w:val="47757D88"/>
    <w:rsid w:val="477EFBF2"/>
    <w:rsid w:val="47833B0C"/>
    <w:rsid w:val="47871667"/>
    <w:rsid w:val="4789C6B3"/>
    <w:rsid w:val="478B12EA"/>
    <w:rsid w:val="47905FBB"/>
    <w:rsid w:val="479409B9"/>
    <w:rsid w:val="47977865"/>
    <w:rsid w:val="4799E1B9"/>
    <w:rsid w:val="479BEDED"/>
    <w:rsid w:val="47A2946F"/>
    <w:rsid w:val="47A30D23"/>
    <w:rsid w:val="47A6C6DA"/>
    <w:rsid w:val="47AB7341"/>
    <w:rsid w:val="47AB933B"/>
    <w:rsid w:val="47AE128F"/>
    <w:rsid w:val="47AF9172"/>
    <w:rsid w:val="47B025BC"/>
    <w:rsid w:val="47B414BC"/>
    <w:rsid w:val="47B4EC06"/>
    <w:rsid w:val="47BBFEAF"/>
    <w:rsid w:val="47BCCB90"/>
    <w:rsid w:val="47BCD40B"/>
    <w:rsid w:val="47BF90D0"/>
    <w:rsid w:val="47CABDAA"/>
    <w:rsid w:val="47CDE8E5"/>
    <w:rsid w:val="47D2C506"/>
    <w:rsid w:val="47D30A59"/>
    <w:rsid w:val="47D3FA71"/>
    <w:rsid w:val="47D469C9"/>
    <w:rsid w:val="47D9468A"/>
    <w:rsid w:val="47DB67F3"/>
    <w:rsid w:val="47DC5BEF"/>
    <w:rsid w:val="47DEBE03"/>
    <w:rsid w:val="47EA6003"/>
    <w:rsid w:val="47F0D6ED"/>
    <w:rsid w:val="47F46730"/>
    <w:rsid w:val="47F8A51F"/>
    <w:rsid w:val="47FA6F82"/>
    <w:rsid w:val="47FC86A5"/>
    <w:rsid w:val="4803C997"/>
    <w:rsid w:val="480CBBB2"/>
    <w:rsid w:val="481753C4"/>
    <w:rsid w:val="4817C270"/>
    <w:rsid w:val="4819ABCF"/>
    <w:rsid w:val="481BA7CE"/>
    <w:rsid w:val="481DA567"/>
    <w:rsid w:val="481E7CFD"/>
    <w:rsid w:val="48232B39"/>
    <w:rsid w:val="4823A5C8"/>
    <w:rsid w:val="48249B1E"/>
    <w:rsid w:val="48291722"/>
    <w:rsid w:val="482A421B"/>
    <w:rsid w:val="482E1779"/>
    <w:rsid w:val="482E94FD"/>
    <w:rsid w:val="48333277"/>
    <w:rsid w:val="48334F5A"/>
    <w:rsid w:val="4833B731"/>
    <w:rsid w:val="4834A2FA"/>
    <w:rsid w:val="4835D63B"/>
    <w:rsid w:val="4837AC9E"/>
    <w:rsid w:val="483E7D80"/>
    <w:rsid w:val="48459407"/>
    <w:rsid w:val="4845E336"/>
    <w:rsid w:val="484C268D"/>
    <w:rsid w:val="48508807"/>
    <w:rsid w:val="48512483"/>
    <w:rsid w:val="4852889D"/>
    <w:rsid w:val="48576F2E"/>
    <w:rsid w:val="485AA64F"/>
    <w:rsid w:val="485E4F4B"/>
    <w:rsid w:val="4865CD64"/>
    <w:rsid w:val="48679B7C"/>
    <w:rsid w:val="486B1023"/>
    <w:rsid w:val="486D08D3"/>
    <w:rsid w:val="486FABC7"/>
    <w:rsid w:val="487483EA"/>
    <w:rsid w:val="4877BD97"/>
    <w:rsid w:val="487D4A28"/>
    <w:rsid w:val="487E053A"/>
    <w:rsid w:val="4888148E"/>
    <w:rsid w:val="48896CCA"/>
    <w:rsid w:val="488B73BF"/>
    <w:rsid w:val="488C7BDB"/>
    <w:rsid w:val="488D2739"/>
    <w:rsid w:val="48919392"/>
    <w:rsid w:val="4891A0E4"/>
    <w:rsid w:val="489503CB"/>
    <w:rsid w:val="4896BA23"/>
    <w:rsid w:val="48977E5F"/>
    <w:rsid w:val="489C622E"/>
    <w:rsid w:val="48A10606"/>
    <w:rsid w:val="48A83BD7"/>
    <w:rsid w:val="48AA5CBA"/>
    <w:rsid w:val="48AE80FF"/>
    <w:rsid w:val="48AF7EEB"/>
    <w:rsid w:val="48B55DEF"/>
    <w:rsid w:val="48B71074"/>
    <w:rsid w:val="48BF03AC"/>
    <w:rsid w:val="48C00C7E"/>
    <w:rsid w:val="48C0CB8D"/>
    <w:rsid w:val="48C37F60"/>
    <w:rsid w:val="48C590F1"/>
    <w:rsid w:val="48C798A8"/>
    <w:rsid w:val="48CA1953"/>
    <w:rsid w:val="48CE8842"/>
    <w:rsid w:val="48D06669"/>
    <w:rsid w:val="48D31AF3"/>
    <w:rsid w:val="48D5B676"/>
    <w:rsid w:val="48DF2846"/>
    <w:rsid w:val="48E2BFCA"/>
    <w:rsid w:val="48E2F154"/>
    <w:rsid w:val="48E45B43"/>
    <w:rsid w:val="48E7E6C8"/>
    <w:rsid w:val="48E7F86C"/>
    <w:rsid w:val="48E984A6"/>
    <w:rsid w:val="48EAED68"/>
    <w:rsid w:val="48EC3BB2"/>
    <w:rsid w:val="48EF6ACC"/>
    <w:rsid w:val="48F18A3D"/>
    <w:rsid w:val="48F510DE"/>
    <w:rsid w:val="48F5400D"/>
    <w:rsid w:val="48FF7A88"/>
    <w:rsid w:val="4900DEB2"/>
    <w:rsid w:val="49018922"/>
    <w:rsid w:val="49082EF7"/>
    <w:rsid w:val="49083F58"/>
    <w:rsid w:val="490B1107"/>
    <w:rsid w:val="490B3E2B"/>
    <w:rsid w:val="490B55DB"/>
    <w:rsid w:val="490C9609"/>
    <w:rsid w:val="490CFE2A"/>
    <w:rsid w:val="490E56FB"/>
    <w:rsid w:val="4912A213"/>
    <w:rsid w:val="491704F3"/>
    <w:rsid w:val="4917DE7A"/>
    <w:rsid w:val="491C5C2D"/>
    <w:rsid w:val="49257C33"/>
    <w:rsid w:val="492ACD45"/>
    <w:rsid w:val="492C1A37"/>
    <w:rsid w:val="492D670C"/>
    <w:rsid w:val="49322CB1"/>
    <w:rsid w:val="4933E074"/>
    <w:rsid w:val="49364250"/>
    <w:rsid w:val="493B69A9"/>
    <w:rsid w:val="4940C347"/>
    <w:rsid w:val="4945DF80"/>
    <w:rsid w:val="49481B7E"/>
    <w:rsid w:val="4948D2B0"/>
    <w:rsid w:val="4949523E"/>
    <w:rsid w:val="494D4D28"/>
    <w:rsid w:val="494E721F"/>
    <w:rsid w:val="49596218"/>
    <w:rsid w:val="495A9556"/>
    <w:rsid w:val="495BA679"/>
    <w:rsid w:val="495E9922"/>
    <w:rsid w:val="4969C493"/>
    <w:rsid w:val="496F68B7"/>
    <w:rsid w:val="4973982D"/>
    <w:rsid w:val="49752841"/>
    <w:rsid w:val="497F0904"/>
    <w:rsid w:val="49800FBF"/>
    <w:rsid w:val="49820301"/>
    <w:rsid w:val="4982977E"/>
    <w:rsid w:val="4982A475"/>
    <w:rsid w:val="4983DD36"/>
    <w:rsid w:val="49848242"/>
    <w:rsid w:val="4986FB18"/>
    <w:rsid w:val="4987424A"/>
    <w:rsid w:val="4990717D"/>
    <w:rsid w:val="49958478"/>
    <w:rsid w:val="4996F96A"/>
    <w:rsid w:val="49987A97"/>
    <w:rsid w:val="499E0A48"/>
    <w:rsid w:val="499F04D5"/>
    <w:rsid w:val="49A15EDD"/>
    <w:rsid w:val="49A2A703"/>
    <w:rsid w:val="49A72D8A"/>
    <w:rsid w:val="49A85B44"/>
    <w:rsid w:val="49B04462"/>
    <w:rsid w:val="49B0AEBE"/>
    <w:rsid w:val="49B1F9AF"/>
    <w:rsid w:val="49B22180"/>
    <w:rsid w:val="49B7090D"/>
    <w:rsid w:val="49B97581"/>
    <w:rsid w:val="49BC1013"/>
    <w:rsid w:val="49C51E98"/>
    <w:rsid w:val="49DCEA87"/>
    <w:rsid w:val="49E21301"/>
    <w:rsid w:val="49EAEEB2"/>
    <w:rsid w:val="49F3C564"/>
    <w:rsid w:val="49F664E6"/>
    <w:rsid w:val="49FAB0FE"/>
    <w:rsid w:val="49FCBE9E"/>
    <w:rsid w:val="49FD7D08"/>
    <w:rsid w:val="4A028BF9"/>
    <w:rsid w:val="4A032091"/>
    <w:rsid w:val="4A079F3A"/>
    <w:rsid w:val="4A08DC02"/>
    <w:rsid w:val="4A09FC27"/>
    <w:rsid w:val="4A0A4E4D"/>
    <w:rsid w:val="4A0BCE9D"/>
    <w:rsid w:val="4A124C33"/>
    <w:rsid w:val="4A153F2B"/>
    <w:rsid w:val="4A178DA4"/>
    <w:rsid w:val="4A1AF47B"/>
    <w:rsid w:val="4A1E9EA3"/>
    <w:rsid w:val="4A1EAC49"/>
    <w:rsid w:val="4A1F03DE"/>
    <w:rsid w:val="4A1F0E81"/>
    <w:rsid w:val="4A1F710C"/>
    <w:rsid w:val="4A1FE147"/>
    <w:rsid w:val="4A1FF0DB"/>
    <w:rsid w:val="4A23E80C"/>
    <w:rsid w:val="4A263FA7"/>
    <w:rsid w:val="4A28662F"/>
    <w:rsid w:val="4A2B0995"/>
    <w:rsid w:val="4A30BBD8"/>
    <w:rsid w:val="4A3115D2"/>
    <w:rsid w:val="4A314776"/>
    <w:rsid w:val="4A36896C"/>
    <w:rsid w:val="4A38E2E7"/>
    <w:rsid w:val="4A38EBDC"/>
    <w:rsid w:val="4A3BA4F6"/>
    <w:rsid w:val="4A3E88F8"/>
    <w:rsid w:val="4A3EEE89"/>
    <w:rsid w:val="4A43AD96"/>
    <w:rsid w:val="4A440DF0"/>
    <w:rsid w:val="4A46F355"/>
    <w:rsid w:val="4A4D2D37"/>
    <w:rsid w:val="4A4D73BF"/>
    <w:rsid w:val="4A4EF043"/>
    <w:rsid w:val="4A4F30C6"/>
    <w:rsid w:val="4A51CDC7"/>
    <w:rsid w:val="4A527FBD"/>
    <w:rsid w:val="4A577A27"/>
    <w:rsid w:val="4A5CAD05"/>
    <w:rsid w:val="4A5E0855"/>
    <w:rsid w:val="4A5E68D1"/>
    <w:rsid w:val="4A622E4D"/>
    <w:rsid w:val="4A6392DE"/>
    <w:rsid w:val="4A643C43"/>
    <w:rsid w:val="4A65027F"/>
    <w:rsid w:val="4A6A5FE4"/>
    <w:rsid w:val="4A6CDB29"/>
    <w:rsid w:val="4A6ED4F3"/>
    <w:rsid w:val="4A710097"/>
    <w:rsid w:val="4A72A7DF"/>
    <w:rsid w:val="4A77A848"/>
    <w:rsid w:val="4A7CA3CE"/>
    <w:rsid w:val="4A7F481F"/>
    <w:rsid w:val="4A7F77F1"/>
    <w:rsid w:val="4A8205A7"/>
    <w:rsid w:val="4A85DB5E"/>
    <w:rsid w:val="4A8B14E6"/>
    <w:rsid w:val="4A9151C3"/>
    <w:rsid w:val="4A91A187"/>
    <w:rsid w:val="4A949E39"/>
    <w:rsid w:val="4A96081E"/>
    <w:rsid w:val="4A9AE7D4"/>
    <w:rsid w:val="4A9BA3F3"/>
    <w:rsid w:val="4A9C97BA"/>
    <w:rsid w:val="4A9CB1C0"/>
    <w:rsid w:val="4AA23CDF"/>
    <w:rsid w:val="4AA26804"/>
    <w:rsid w:val="4AA7DB6D"/>
    <w:rsid w:val="4AA9EB9F"/>
    <w:rsid w:val="4AACDFE2"/>
    <w:rsid w:val="4AAF44AC"/>
    <w:rsid w:val="4AB03E6E"/>
    <w:rsid w:val="4AB29035"/>
    <w:rsid w:val="4AB6374C"/>
    <w:rsid w:val="4AB7FFDE"/>
    <w:rsid w:val="4AB929EE"/>
    <w:rsid w:val="4AC31C49"/>
    <w:rsid w:val="4AC914C7"/>
    <w:rsid w:val="4ACD4FBE"/>
    <w:rsid w:val="4ACD6671"/>
    <w:rsid w:val="4ACF333B"/>
    <w:rsid w:val="4ACFF392"/>
    <w:rsid w:val="4AD3017D"/>
    <w:rsid w:val="4AD486CE"/>
    <w:rsid w:val="4AD5BC6D"/>
    <w:rsid w:val="4ADDBFAA"/>
    <w:rsid w:val="4ADF09EE"/>
    <w:rsid w:val="4AE0126B"/>
    <w:rsid w:val="4AE264AA"/>
    <w:rsid w:val="4AE6FD8C"/>
    <w:rsid w:val="4AE9299D"/>
    <w:rsid w:val="4AEAD457"/>
    <w:rsid w:val="4AECFA6F"/>
    <w:rsid w:val="4AEFADC7"/>
    <w:rsid w:val="4AF08612"/>
    <w:rsid w:val="4AF10197"/>
    <w:rsid w:val="4AF1DEFA"/>
    <w:rsid w:val="4AF4FDE9"/>
    <w:rsid w:val="4AF77763"/>
    <w:rsid w:val="4AFB5D7F"/>
    <w:rsid w:val="4AFDCDB0"/>
    <w:rsid w:val="4B05E3C9"/>
    <w:rsid w:val="4B079232"/>
    <w:rsid w:val="4B084769"/>
    <w:rsid w:val="4B0C013B"/>
    <w:rsid w:val="4B0DE276"/>
    <w:rsid w:val="4B0E3E82"/>
    <w:rsid w:val="4B0F5D14"/>
    <w:rsid w:val="4B113DD2"/>
    <w:rsid w:val="4B13BEC5"/>
    <w:rsid w:val="4B141C86"/>
    <w:rsid w:val="4B1A139C"/>
    <w:rsid w:val="4B1C30F4"/>
    <w:rsid w:val="4B1EEFCC"/>
    <w:rsid w:val="4B24069A"/>
    <w:rsid w:val="4B24D39A"/>
    <w:rsid w:val="4B29B83B"/>
    <w:rsid w:val="4B2A8B41"/>
    <w:rsid w:val="4B2AA7BE"/>
    <w:rsid w:val="4B32E783"/>
    <w:rsid w:val="4B33A0F4"/>
    <w:rsid w:val="4B3ACDEF"/>
    <w:rsid w:val="4B43DB94"/>
    <w:rsid w:val="4B496130"/>
    <w:rsid w:val="4B4B31D8"/>
    <w:rsid w:val="4B4F7160"/>
    <w:rsid w:val="4B51B6B8"/>
    <w:rsid w:val="4B57504F"/>
    <w:rsid w:val="4B579B58"/>
    <w:rsid w:val="4B58C13C"/>
    <w:rsid w:val="4B5A9F5A"/>
    <w:rsid w:val="4B61BDB4"/>
    <w:rsid w:val="4B697B0D"/>
    <w:rsid w:val="4B6A222E"/>
    <w:rsid w:val="4B6DB7E8"/>
    <w:rsid w:val="4B6E8AC5"/>
    <w:rsid w:val="4B77C88A"/>
    <w:rsid w:val="4B7843F6"/>
    <w:rsid w:val="4B7E578D"/>
    <w:rsid w:val="4B82C77E"/>
    <w:rsid w:val="4B865BAE"/>
    <w:rsid w:val="4B8DA43A"/>
    <w:rsid w:val="4B90081F"/>
    <w:rsid w:val="4B91FC5A"/>
    <w:rsid w:val="4B94AFE1"/>
    <w:rsid w:val="4B94DE61"/>
    <w:rsid w:val="4B9AFF4F"/>
    <w:rsid w:val="4BA06DC0"/>
    <w:rsid w:val="4BA8D31C"/>
    <w:rsid w:val="4BAB63C6"/>
    <w:rsid w:val="4BB30E1B"/>
    <w:rsid w:val="4BB595FC"/>
    <w:rsid w:val="4BB75363"/>
    <w:rsid w:val="4BBA25C5"/>
    <w:rsid w:val="4BBAF7F0"/>
    <w:rsid w:val="4BBF9910"/>
    <w:rsid w:val="4BBF9A2D"/>
    <w:rsid w:val="4BC063AA"/>
    <w:rsid w:val="4BC06D76"/>
    <w:rsid w:val="4BC71A44"/>
    <w:rsid w:val="4BCA4A78"/>
    <w:rsid w:val="4BCB88FF"/>
    <w:rsid w:val="4BD0F666"/>
    <w:rsid w:val="4BE0BD87"/>
    <w:rsid w:val="4BE0C740"/>
    <w:rsid w:val="4BE34920"/>
    <w:rsid w:val="4BE44E50"/>
    <w:rsid w:val="4BE84A36"/>
    <w:rsid w:val="4BEB003E"/>
    <w:rsid w:val="4BEEF527"/>
    <w:rsid w:val="4BF01CFD"/>
    <w:rsid w:val="4BF3D65E"/>
    <w:rsid w:val="4BF559A5"/>
    <w:rsid w:val="4BF748FD"/>
    <w:rsid w:val="4BF7CFC2"/>
    <w:rsid w:val="4BF93DF0"/>
    <w:rsid w:val="4BFD18B8"/>
    <w:rsid w:val="4BFDEDBE"/>
    <w:rsid w:val="4C015275"/>
    <w:rsid w:val="4C01B969"/>
    <w:rsid w:val="4C06926E"/>
    <w:rsid w:val="4C091E8E"/>
    <w:rsid w:val="4C0CC814"/>
    <w:rsid w:val="4C0CED50"/>
    <w:rsid w:val="4C12380B"/>
    <w:rsid w:val="4C1651C2"/>
    <w:rsid w:val="4C1ACEE1"/>
    <w:rsid w:val="4C1B4682"/>
    <w:rsid w:val="4C1D4336"/>
    <w:rsid w:val="4C1F2B28"/>
    <w:rsid w:val="4C1FE006"/>
    <w:rsid w:val="4C214059"/>
    <w:rsid w:val="4C22700D"/>
    <w:rsid w:val="4C266FD2"/>
    <w:rsid w:val="4C2A1ECE"/>
    <w:rsid w:val="4C2DD3CE"/>
    <w:rsid w:val="4C336B98"/>
    <w:rsid w:val="4C34C05D"/>
    <w:rsid w:val="4C35268B"/>
    <w:rsid w:val="4C353C36"/>
    <w:rsid w:val="4C35DCEC"/>
    <w:rsid w:val="4C38214B"/>
    <w:rsid w:val="4C434603"/>
    <w:rsid w:val="4C458026"/>
    <w:rsid w:val="4C46FF9F"/>
    <w:rsid w:val="4C4E7E41"/>
    <w:rsid w:val="4C4E92C3"/>
    <w:rsid w:val="4C4EEDC1"/>
    <w:rsid w:val="4C57C26C"/>
    <w:rsid w:val="4C5AD05E"/>
    <w:rsid w:val="4C6007E7"/>
    <w:rsid w:val="4C610003"/>
    <w:rsid w:val="4C634A34"/>
    <w:rsid w:val="4C64C7DB"/>
    <w:rsid w:val="4C6D163B"/>
    <w:rsid w:val="4C7179C5"/>
    <w:rsid w:val="4C781A2D"/>
    <w:rsid w:val="4C7AA6CC"/>
    <w:rsid w:val="4C7AF714"/>
    <w:rsid w:val="4C7B71BB"/>
    <w:rsid w:val="4C7E9C3A"/>
    <w:rsid w:val="4C7EB9E0"/>
    <w:rsid w:val="4C84C44E"/>
    <w:rsid w:val="4C86024F"/>
    <w:rsid w:val="4C8D328D"/>
    <w:rsid w:val="4C8E9AFE"/>
    <w:rsid w:val="4C8FEBA2"/>
    <w:rsid w:val="4C925F6C"/>
    <w:rsid w:val="4C94D8F1"/>
    <w:rsid w:val="4C972EB1"/>
    <w:rsid w:val="4C97BA0F"/>
    <w:rsid w:val="4C98F28C"/>
    <w:rsid w:val="4C9A26EB"/>
    <w:rsid w:val="4C9FAA1E"/>
    <w:rsid w:val="4CA01C50"/>
    <w:rsid w:val="4CA39CA4"/>
    <w:rsid w:val="4CB27765"/>
    <w:rsid w:val="4CB27822"/>
    <w:rsid w:val="4CB3BA0F"/>
    <w:rsid w:val="4CB48A4C"/>
    <w:rsid w:val="4CB6ECAD"/>
    <w:rsid w:val="4CB8708C"/>
    <w:rsid w:val="4CB94EB0"/>
    <w:rsid w:val="4CBB8F7B"/>
    <w:rsid w:val="4CBC29F2"/>
    <w:rsid w:val="4CC564CD"/>
    <w:rsid w:val="4CC923A5"/>
    <w:rsid w:val="4CC9D882"/>
    <w:rsid w:val="4CCA08D5"/>
    <w:rsid w:val="4CCB2617"/>
    <w:rsid w:val="4CCBC464"/>
    <w:rsid w:val="4CCCDAFA"/>
    <w:rsid w:val="4CCE1C8F"/>
    <w:rsid w:val="4CCEFB43"/>
    <w:rsid w:val="4CD18BB5"/>
    <w:rsid w:val="4CD5409E"/>
    <w:rsid w:val="4CD6B448"/>
    <w:rsid w:val="4CD93238"/>
    <w:rsid w:val="4CD9E426"/>
    <w:rsid w:val="4CDAF547"/>
    <w:rsid w:val="4CDFEC34"/>
    <w:rsid w:val="4CE15089"/>
    <w:rsid w:val="4CE661F1"/>
    <w:rsid w:val="4CE7FEE9"/>
    <w:rsid w:val="4CEC7988"/>
    <w:rsid w:val="4CEDE5D4"/>
    <w:rsid w:val="4CEE70E9"/>
    <w:rsid w:val="4CEF3FEC"/>
    <w:rsid w:val="4CF46364"/>
    <w:rsid w:val="4CF82353"/>
    <w:rsid w:val="4CFBC8C8"/>
    <w:rsid w:val="4CFC82BA"/>
    <w:rsid w:val="4D004789"/>
    <w:rsid w:val="4D035051"/>
    <w:rsid w:val="4D073C7E"/>
    <w:rsid w:val="4D076A52"/>
    <w:rsid w:val="4D0C5138"/>
    <w:rsid w:val="4D11B7D0"/>
    <w:rsid w:val="4D14E01E"/>
    <w:rsid w:val="4D17110C"/>
    <w:rsid w:val="4D1755FC"/>
    <w:rsid w:val="4D175C0A"/>
    <w:rsid w:val="4D1B414F"/>
    <w:rsid w:val="4D1CE1C2"/>
    <w:rsid w:val="4D1E2EE2"/>
    <w:rsid w:val="4D2106A5"/>
    <w:rsid w:val="4D21BA93"/>
    <w:rsid w:val="4D2DAD06"/>
    <w:rsid w:val="4D2E90B3"/>
    <w:rsid w:val="4D2F7EC5"/>
    <w:rsid w:val="4D320A7F"/>
    <w:rsid w:val="4D32812E"/>
    <w:rsid w:val="4D32FB38"/>
    <w:rsid w:val="4D343D56"/>
    <w:rsid w:val="4D369DBE"/>
    <w:rsid w:val="4D3A0CF4"/>
    <w:rsid w:val="4D3BA37A"/>
    <w:rsid w:val="4D3D667F"/>
    <w:rsid w:val="4D3E83F5"/>
    <w:rsid w:val="4D415BFA"/>
    <w:rsid w:val="4D41E5A3"/>
    <w:rsid w:val="4D434C41"/>
    <w:rsid w:val="4D46D5B8"/>
    <w:rsid w:val="4D4B2EBA"/>
    <w:rsid w:val="4D4BC56D"/>
    <w:rsid w:val="4D52DC8D"/>
    <w:rsid w:val="4D5540A4"/>
    <w:rsid w:val="4D5B387A"/>
    <w:rsid w:val="4D5B9B1E"/>
    <w:rsid w:val="4D5CCB89"/>
    <w:rsid w:val="4D70439A"/>
    <w:rsid w:val="4D744D9C"/>
    <w:rsid w:val="4D76C72A"/>
    <w:rsid w:val="4D7C3F29"/>
    <w:rsid w:val="4D7DBDFD"/>
    <w:rsid w:val="4D7F3E4D"/>
    <w:rsid w:val="4D7F4FDC"/>
    <w:rsid w:val="4D84DDFA"/>
    <w:rsid w:val="4D85846F"/>
    <w:rsid w:val="4D89D329"/>
    <w:rsid w:val="4D8D233F"/>
    <w:rsid w:val="4D9049A7"/>
    <w:rsid w:val="4D91E9C7"/>
    <w:rsid w:val="4D92A3D7"/>
    <w:rsid w:val="4D94A1F9"/>
    <w:rsid w:val="4D9681A8"/>
    <w:rsid w:val="4D96C3B5"/>
    <w:rsid w:val="4D97D479"/>
    <w:rsid w:val="4D99326A"/>
    <w:rsid w:val="4D9D3B15"/>
    <w:rsid w:val="4DA356FF"/>
    <w:rsid w:val="4DA8289A"/>
    <w:rsid w:val="4DA8D85A"/>
    <w:rsid w:val="4DAAB612"/>
    <w:rsid w:val="4DB22792"/>
    <w:rsid w:val="4DB55C03"/>
    <w:rsid w:val="4DB903AE"/>
    <w:rsid w:val="4DBD877D"/>
    <w:rsid w:val="4DBE1EFF"/>
    <w:rsid w:val="4DBFEEF1"/>
    <w:rsid w:val="4DBFFA5C"/>
    <w:rsid w:val="4DC191FC"/>
    <w:rsid w:val="4DC2948E"/>
    <w:rsid w:val="4DC94955"/>
    <w:rsid w:val="4DCDDCB5"/>
    <w:rsid w:val="4DD27B9D"/>
    <w:rsid w:val="4DD47CE0"/>
    <w:rsid w:val="4DD85278"/>
    <w:rsid w:val="4DD876AB"/>
    <w:rsid w:val="4DDC8BB4"/>
    <w:rsid w:val="4DE1E218"/>
    <w:rsid w:val="4DE5066D"/>
    <w:rsid w:val="4DE554C7"/>
    <w:rsid w:val="4DEA179D"/>
    <w:rsid w:val="4DEE9DAB"/>
    <w:rsid w:val="4DF93F5D"/>
    <w:rsid w:val="4DFB7543"/>
    <w:rsid w:val="4DFD21EC"/>
    <w:rsid w:val="4E02E0EE"/>
    <w:rsid w:val="4E052A11"/>
    <w:rsid w:val="4E078258"/>
    <w:rsid w:val="4E0F178E"/>
    <w:rsid w:val="4E101447"/>
    <w:rsid w:val="4E112179"/>
    <w:rsid w:val="4E130F7C"/>
    <w:rsid w:val="4E1539AC"/>
    <w:rsid w:val="4E181383"/>
    <w:rsid w:val="4E18B691"/>
    <w:rsid w:val="4E18D06B"/>
    <w:rsid w:val="4E1BBA6B"/>
    <w:rsid w:val="4E1EB766"/>
    <w:rsid w:val="4E1FEFBE"/>
    <w:rsid w:val="4E2606A0"/>
    <w:rsid w:val="4E293A57"/>
    <w:rsid w:val="4E2DDCEE"/>
    <w:rsid w:val="4E2E0093"/>
    <w:rsid w:val="4E2FA973"/>
    <w:rsid w:val="4E3072CB"/>
    <w:rsid w:val="4E31F5C9"/>
    <w:rsid w:val="4E3752F8"/>
    <w:rsid w:val="4E38770B"/>
    <w:rsid w:val="4E38FD86"/>
    <w:rsid w:val="4E3C83FA"/>
    <w:rsid w:val="4E40CBA9"/>
    <w:rsid w:val="4E420FF1"/>
    <w:rsid w:val="4E4C6838"/>
    <w:rsid w:val="4E58AD22"/>
    <w:rsid w:val="4E58D8DE"/>
    <w:rsid w:val="4E5C8DF8"/>
    <w:rsid w:val="4E5D0A7F"/>
    <w:rsid w:val="4E5D76F3"/>
    <w:rsid w:val="4E5F2844"/>
    <w:rsid w:val="4E611182"/>
    <w:rsid w:val="4E62E8E3"/>
    <w:rsid w:val="4E670E7B"/>
    <w:rsid w:val="4E6825A7"/>
    <w:rsid w:val="4E6C2B61"/>
    <w:rsid w:val="4E72AB80"/>
    <w:rsid w:val="4E76B506"/>
    <w:rsid w:val="4E781B5B"/>
    <w:rsid w:val="4E7E9097"/>
    <w:rsid w:val="4E80639C"/>
    <w:rsid w:val="4E875481"/>
    <w:rsid w:val="4E87DAAA"/>
    <w:rsid w:val="4EA4EE64"/>
    <w:rsid w:val="4EABE7E7"/>
    <w:rsid w:val="4EADFC2F"/>
    <w:rsid w:val="4EAE683A"/>
    <w:rsid w:val="4EB10B3B"/>
    <w:rsid w:val="4EB8145C"/>
    <w:rsid w:val="4EBBFC58"/>
    <w:rsid w:val="4EBD8E99"/>
    <w:rsid w:val="4EBFDFE5"/>
    <w:rsid w:val="4EC130D9"/>
    <w:rsid w:val="4EC1CEF3"/>
    <w:rsid w:val="4EC5E375"/>
    <w:rsid w:val="4EC76425"/>
    <w:rsid w:val="4ECE9F25"/>
    <w:rsid w:val="4ED368C5"/>
    <w:rsid w:val="4ED4191A"/>
    <w:rsid w:val="4EDEA9E5"/>
    <w:rsid w:val="4EE2B62A"/>
    <w:rsid w:val="4EE60977"/>
    <w:rsid w:val="4EE62C41"/>
    <w:rsid w:val="4EE8C7FC"/>
    <w:rsid w:val="4EE8FA09"/>
    <w:rsid w:val="4EE9FE34"/>
    <w:rsid w:val="4EEFD0FD"/>
    <w:rsid w:val="4EF47392"/>
    <w:rsid w:val="4EF62A73"/>
    <w:rsid w:val="4EF638CF"/>
    <w:rsid w:val="4EF6E48D"/>
    <w:rsid w:val="4EF79862"/>
    <w:rsid w:val="4EFB167E"/>
    <w:rsid w:val="4EFE648D"/>
    <w:rsid w:val="4F01279B"/>
    <w:rsid w:val="4F01CA10"/>
    <w:rsid w:val="4F04BE33"/>
    <w:rsid w:val="4F06BE2C"/>
    <w:rsid w:val="4F0799D5"/>
    <w:rsid w:val="4F07B9CA"/>
    <w:rsid w:val="4F0F1365"/>
    <w:rsid w:val="4F120A3B"/>
    <w:rsid w:val="4F14B0EA"/>
    <w:rsid w:val="4F150BA7"/>
    <w:rsid w:val="4F15F6BF"/>
    <w:rsid w:val="4F1620CD"/>
    <w:rsid w:val="4F19F3D1"/>
    <w:rsid w:val="4F1A6D0E"/>
    <w:rsid w:val="4F27641B"/>
    <w:rsid w:val="4F27EA4B"/>
    <w:rsid w:val="4F2824F3"/>
    <w:rsid w:val="4F2FE50E"/>
    <w:rsid w:val="4F324BAD"/>
    <w:rsid w:val="4F38DFDE"/>
    <w:rsid w:val="4F3D785C"/>
    <w:rsid w:val="4F3E6609"/>
    <w:rsid w:val="4F40B36D"/>
    <w:rsid w:val="4F411085"/>
    <w:rsid w:val="4F48D1E5"/>
    <w:rsid w:val="4F54EDCB"/>
    <w:rsid w:val="4F5692DE"/>
    <w:rsid w:val="4F584DA6"/>
    <w:rsid w:val="4F5D1316"/>
    <w:rsid w:val="4F5E7A16"/>
    <w:rsid w:val="4F603C5C"/>
    <w:rsid w:val="4F622998"/>
    <w:rsid w:val="4F66C1E7"/>
    <w:rsid w:val="4F67252A"/>
    <w:rsid w:val="4F684A11"/>
    <w:rsid w:val="4F692102"/>
    <w:rsid w:val="4F69FDC3"/>
    <w:rsid w:val="4F6B5ECF"/>
    <w:rsid w:val="4F6CDF38"/>
    <w:rsid w:val="4F6E61DA"/>
    <w:rsid w:val="4F75F78A"/>
    <w:rsid w:val="4F7939F5"/>
    <w:rsid w:val="4F79B620"/>
    <w:rsid w:val="4F7A99C6"/>
    <w:rsid w:val="4F7C442D"/>
    <w:rsid w:val="4F7C880D"/>
    <w:rsid w:val="4F7F817A"/>
    <w:rsid w:val="4F823377"/>
    <w:rsid w:val="4F8910F3"/>
    <w:rsid w:val="4F894829"/>
    <w:rsid w:val="4F8F5A68"/>
    <w:rsid w:val="4F919E70"/>
    <w:rsid w:val="4F962582"/>
    <w:rsid w:val="4F99AE49"/>
    <w:rsid w:val="4F9A4BAC"/>
    <w:rsid w:val="4F9F5BDD"/>
    <w:rsid w:val="4FA5D58B"/>
    <w:rsid w:val="4FA9ED84"/>
    <w:rsid w:val="4FAAD8DE"/>
    <w:rsid w:val="4FAC5E25"/>
    <w:rsid w:val="4FAFBB6C"/>
    <w:rsid w:val="4FB1C7BE"/>
    <w:rsid w:val="4FBB6E72"/>
    <w:rsid w:val="4FBFC9F2"/>
    <w:rsid w:val="4FC045DC"/>
    <w:rsid w:val="4FC17001"/>
    <w:rsid w:val="4FC1A460"/>
    <w:rsid w:val="4FC338C2"/>
    <w:rsid w:val="4FCE8AD1"/>
    <w:rsid w:val="4FCF0D37"/>
    <w:rsid w:val="4FD83B88"/>
    <w:rsid w:val="4FDEF835"/>
    <w:rsid w:val="4FE09D0B"/>
    <w:rsid w:val="4FE449CF"/>
    <w:rsid w:val="4FE7BF21"/>
    <w:rsid w:val="4FEFB2B6"/>
    <w:rsid w:val="4FF680F0"/>
    <w:rsid w:val="4FF9F3E8"/>
    <w:rsid w:val="4FFBA0FF"/>
    <w:rsid w:val="4FFFC4A3"/>
    <w:rsid w:val="5000AEF8"/>
    <w:rsid w:val="50058C0D"/>
    <w:rsid w:val="500A400F"/>
    <w:rsid w:val="500BA87E"/>
    <w:rsid w:val="500CDADB"/>
    <w:rsid w:val="5010FA73"/>
    <w:rsid w:val="50118B7C"/>
    <w:rsid w:val="50132D58"/>
    <w:rsid w:val="501551C8"/>
    <w:rsid w:val="501587E0"/>
    <w:rsid w:val="502091CD"/>
    <w:rsid w:val="5026F4BE"/>
    <w:rsid w:val="50293F5B"/>
    <w:rsid w:val="502CC9ED"/>
    <w:rsid w:val="502CE389"/>
    <w:rsid w:val="502F1CF0"/>
    <w:rsid w:val="502F2D7C"/>
    <w:rsid w:val="50325CB8"/>
    <w:rsid w:val="5039F5B0"/>
    <w:rsid w:val="5041507C"/>
    <w:rsid w:val="504619FE"/>
    <w:rsid w:val="505189B8"/>
    <w:rsid w:val="5057A332"/>
    <w:rsid w:val="50588ECE"/>
    <w:rsid w:val="505A5C2F"/>
    <w:rsid w:val="505A5C3D"/>
    <w:rsid w:val="505A650C"/>
    <w:rsid w:val="506213B0"/>
    <w:rsid w:val="50668665"/>
    <w:rsid w:val="506935FE"/>
    <w:rsid w:val="506A1895"/>
    <w:rsid w:val="506CF85A"/>
    <w:rsid w:val="506EE7F5"/>
    <w:rsid w:val="506F3B4C"/>
    <w:rsid w:val="50780613"/>
    <w:rsid w:val="507F0081"/>
    <w:rsid w:val="5082BE7D"/>
    <w:rsid w:val="5082CFEC"/>
    <w:rsid w:val="5083197C"/>
    <w:rsid w:val="509118BD"/>
    <w:rsid w:val="5096AA46"/>
    <w:rsid w:val="509BF464"/>
    <w:rsid w:val="50A0A89D"/>
    <w:rsid w:val="50A2ECF6"/>
    <w:rsid w:val="50A4C48D"/>
    <w:rsid w:val="50AB0D50"/>
    <w:rsid w:val="50AB34D1"/>
    <w:rsid w:val="50AC7085"/>
    <w:rsid w:val="50AE6625"/>
    <w:rsid w:val="50AFF697"/>
    <w:rsid w:val="50B2782B"/>
    <w:rsid w:val="50B2AB7B"/>
    <w:rsid w:val="50B4AE03"/>
    <w:rsid w:val="50B5E4B7"/>
    <w:rsid w:val="50BF1B91"/>
    <w:rsid w:val="50C69679"/>
    <w:rsid w:val="50C89185"/>
    <w:rsid w:val="50CF7CF7"/>
    <w:rsid w:val="50D44703"/>
    <w:rsid w:val="50D59118"/>
    <w:rsid w:val="50D997DF"/>
    <w:rsid w:val="50DBA70A"/>
    <w:rsid w:val="50E6E0F3"/>
    <w:rsid w:val="50E8004E"/>
    <w:rsid w:val="50EA8910"/>
    <w:rsid w:val="50ED27B6"/>
    <w:rsid w:val="50F04B6A"/>
    <w:rsid w:val="50F1C1A6"/>
    <w:rsid w:val="50F61C1D"/>
    <w:rsid w:val="50F974B1"/>
    <w:rsid w:val="50F9BFE7"/>
    <w:rsid w:val="50FA32E4"/>
    <w:rsid w:val="50FEE61F"/>
    <w:rsid w:val="50FFFD39"/>
    <w:rsid w:val="5104C943"/>
    <w:rsid w:val="5106BD7A"/>
    <w:rsid w:val="5106D9C5"/>
    <w:rsid w:val="510BE70E"/>
    <w:rsid w:val="510CD961"/>
    <w:rsid w:val="5110E01E"/>
    <w:rsid w:val="5114E2BD"/>
    <w:rsid w:val="511A998C"/>
    <w:rsid w:val="511CF89B"/>
    <w:rsid w:val="511D4780"/>
    <w:rsid w:val="51204EF4"/>
    <w:rsid w:val="5121003F"/>
    <w:rsid w:val="51230E65"/>
    <w:rsid w:val="5126C828"/>
    <w:rsid w:val="51273F07"/>
    <w:rsid w:val="5129899E"/>
    <w:rsid w:val="512A6F2F"/>
    <w:rsid w:val="512FEDA1"/>
    <w:rsid w:val="513BCCB2"/>
    <w:rsid w:val="513F4F95"/>
    <w:rsid w:val="5144FC4B"/>
    <w:rsid w:val="514AF705"/>
    <w:rsid w:val="514BC7BE"/>
    <w:rsid w:val="514CB4A3"/>
    <w:rsid w:val="5150E812"/>
    <w:rsid w:val="51532016"/>
    <w:rsid w:val="5159E5AE"/>
    <w:rsid w:val="515ADE92"/>
    <w:rsid w:val="515DC7FB"/>
    <w:rsid w:val="515EDDC7"/>
    <w:rsid w:val="515EF7B6"/>
    <w:rsid w:val="516071B0"/>
    <w:rsid w:val="51615B00"/>
    <w:rsid w:val="5162AA9D"/>
    <w:rsid w:val="51634092"/>
    <w:rsid w:val="5165135D"/>
    <w:rsid w:val="5166710C"/>
    <w:rsid w:val="516E06B3"/>
    <w:rsid w:val="5170C96B"/>
    <w:rsid w:val="5171C275"/>
    <w:rsid w:val="5172558D"/>
    <w:rsid w:val="5172A231"/>
    <w:rsid w:val="5173E424"/>
    <w:rsid w:val="517633E4"/>
    <w:rsid w:val="517E6FDC"/>
    <w:rsid w:val="5181E02E"/>
    <w:rsid w:val="5186D4BE"/>
    <w:rsid w:val="518A280D"/>
    <w:rsid w:val="518A8B6E"/>
    <w:rsid w:val="5192D367"/>
    <w:rsid w:val="5199932B"/>
    <w:rsid w:val="519C8570"/>
    <w:rsid w:val="519D70F1"/>
    <w:rsid w:val="51A1BB62"/>
    <w:rsid w:val="51A7B1D3"/>
    <w:rsid w:val="51AE98CF"/>
    <w:rsid w:val="51AEE9F1"/>
    <w:rsid w:val="51B13647"/>
    <w:rsid w:val="51B2B1AB"/>
    <w:rsid w:val="51B4E3EB"/>
    <w:rsid w:val="51B626E8"/>
    <w:rsid w:val="51B8C88B"/>
    <w:rsid w:val="51B8CA2F"/>
    <w:rsid w:val="51BB3BFE"/>
    <w:rsid w:val="51BC6B0A"/>
    <w:rsid w:val="51BEF12C"/>
    <w:rsid w:val="51C550DE"/>
    <w:rsid w:val="51C7A0EA"/>
    <w:rsid w:val="51C7FC78"/>
    <w:rsid w:val="51C9871F"/>
    <w:rsid w:val="51CCA765"/>
    <w:rsid w:val="51CEAB5B"/>
    <w:rsid w:val="51D1A6C5"/>
    <w:rsid w:val="51D27297"/>
    <w:rsid w:val="51D6A84C"/>
    <w:rsid w:val="51D82BC8"/>
    <w:rsid w:val="51D93353"/>
    <w:rsid w:val="51D972F3"/>
    <w:rsid w:val="51DC33FE"/>
    <w:rsid w:val="51DF05D6"/>
    <w:rsid w:val="51E26267"/>
    <w:rsid w:val="51E2979B"/>
    <w:rsid w:val="51ECEABD"/>
    <w:rsid w:val="51F61EA9"/>
    <w:rsid w:val="51F90F2B"/>
    <w:rsid w:val="51FCFD6F"/>
    <w:rsid w:val="5206EF80"/>
    <w:rsid w:val="52083065"/>
    <w:rsid w:val="520FEF07"/>
    <w:rsid w:val="52118F8F"/>
    <w:rsid w:val="521447AF"/>
    <w:rsid w:val="5216AA9E"/>
    <w:rsid w:val="521CD691"/>
    <w:rsid w:val="521DB9FD"/>
    <w:rsid w:val="5220D633"/>
    <w:rsid w:val="52255D7C"/>
    <w:rsid w:val="52256F07"/>
    <w:rsid w:val="5226953E"/>
    <w:rsid w:val="5227ADA3"/>
    <w:rsid w:val="5227FE30"/>
    <w:rsid w:val="5228042A"/>
    <w:rsid w:val="522E1E6C"/>
    <w:rsid w:val="52330A54"/>
    <w:rsid w:val="5233C865"/>
    <w:rsid w:val="52383074"/>
    <w:rsid w:val="5239A34C"/>
    <w:rsid w:val="523AA332"/>
    <w:rsid w:val="523C11D6"/>
    <w:rsid w:val="523DE276"/>
    <w:rsid w:val="5240C614"/>
    <w:rsid w:val="5241B190"/>
    <w:rsid w:val="5241BBBD"/>
    <w:rsid w:val="524324E5"/>
    <w:rsid w:val="5246C512"/>
    <w:rsid w:val="52486D15"/>
    <w:rsid w:val="524A5225"/>
    <w:rsid w:val="524B9F29"/>
    <w:rsid w:val="524D6E3D"/>
    <w:rsid w:val="5257E41D"/>
    <w:rsid w:val="5258599C"/>
    <w:rsid w:val="525DCFED"/>
    <w:rsid w:val="5264F927"/>
    <w:rsid w:val="526C566B"/>
    <w:rsid w:val="526E5F76"/>
    <w:rsid w:val="5272978A"/>
    <w:rsid w:val="5275B774"/>
    <w:rsid w:val="527606CB"/>
    <w:rsid w:val="52761319"/>
    <w:rsid w:val="5278963B"/>
    <w:rsid w:val="527A2F60"/>
    <w:rsid w:val="527B89A5"/>
    <w:rsid w:val="528145DF"/>
    <w:rsid w:val="52817C60"/>
    <w:rsid w:val="528391F4"/>
    <w:rsid w:val="528BDA0C"/>
    <w:rsid w:val="528C8FCA"/>
    <w:rsid w:val="528E74A8"/>
    <w:rsid w:val="52938369"/>
    <w:rsid w:val="52954AC8"/>
    <w:rsid w:val="52966BCB"/>
    <w:rsid w:val="5297B781"/>
    <w:rsid w:val="529B6155"/>
    <w:rsid w:val="52A0C7F9"/>
    <w:rsid w:val="52A129EF"/>
    <w:rsid w:val="52A615D5"/>
    <w:rsid w:val="52AB24B5"/>
    <w:rsid w:val="52AE43D6"/>
    <w:rsid w:val="52AF367D"/>
    <w:rsid w:val="52B6A574"/>
    <w:rsid w:val="52BD49E6"/>
    <w:rsid w:val="52C199C4"/>
    <w:rsid w:val="52C6FDB8"/>
    <w:rsid w:val="52C76001"/>
    <w:rsid w:val="52CB88A9"/>
    <w:rsid w:val="52CE59A9"/>
    <w:rsid w:val="52D001B7"/>
    <w:rsid w:val="52D309FC"/>
    <w:rsid w:val="52D8C31D"/>
    <w:rsid w:val="52D99F4B"/>
    <w:rsid w:val="52DA229E"/>
    <w:rsid w:val="52DF43AC"/>
    <w:rsid w:val="52E49ECC"/>
    <w:rsid w:val="52F3325D"/>
    <w:rsid w:val="52F7D862"/>
    <w:rsid w:val="52FAE960"/>
    <w:rsid w:val="52FB47C5"/>
    <w:rsid w:val="530BC28E"/>
    <w:rsid w:val="530C1760"/>
    <w:rsid w:val="530FE917"/>
    <w:rsid w:val="53101B86"/>
    <w:rsid w:val="5310D91C"/>
    <w:rsid w:val="53148A6A"/>
    <w:rsid w:val="5318D246"/>
    <w:rsid w:val="531EF0C9"/>
    <w:rsid w:val="531F0058"/>
    <w:rsid w:val="5320811E"/>
    <w:rsid w:val="5327D3AA"/>
    <w:rsid w:val="532B53E7"/>
    <w:rsid w:val="532E0C50"/>
    <w:rsid w:val="533B7D44"/>
    <w:rsid w:val="53404C9E"/>
    <w:rsid w:val="5346102E"/>
    <w:rsid w:val="5346F810"/>
    <w:rsid w:val="53476C52"/>
    <w:rsid w:val="5347D7CF"/>
    <w:rsid w:val="534ACE1A"/>
    <w:rsid w:val="534B642A"/>
    <w:rsid w:val="5350F381"/>
    <w:rsid w:val="535729E6"/>
    <w:rsid w:val="536117CD"/>
    <w:rsid w:val="53624E58"/>
    <w:rsid w:val="5364C3BF"/>
    <w:rsid w:val="53651A7F"/>
    <w:rsid w:val="536E53F4"/>
    <w:rsid w:val="536FC03A"/>
    <w:rsid w:val="5370C4C2"/>
    <w:rsid w:val="537462D2"/>
    <w:rsid w:val="5378DE6C"/>
    <w:rsid w:val="53821121"/>
    <w:rsid w:val="53896082"/>
    <w:rsid w:val="538A6E60"/>
    <w:rsid w:val="538BE1A2"/>
    <w:rsid w:val="538D0F86"/>
    <w:rsid w:val="538FDD52"/>
    <w:rsid w:val="5392B384"/>
    <w:rsid w:val="5392D38D"/>
    <w:rsid w:val="539520E9"/>
    <w:rsid w:val="539834B8"/>
    <w:rsid w:val="53A0AA91"/>
    <w:rsid w:val="53A138A3"/>
    <w:rsid w:val="53A160FB"/>
    <w:rsid w:val="53A33C7C"/>
    <w:rsid w:val="53A3C321"/>
    <w:rsid w:val="53A563D7"/>
    <w:rsid w:val="53A635D6"/>
    <w:rsid w:val="53A875D7"/>
    <w:rsid w:val="53A8A0C2"/>
    <w:rsid w:val="53AEFC52"/>
    <w:rsid w:val="53B083B6"/>
    <w:rsid w:val="53B37354"/>
    <w:rsid w:val="53B37E6A"/>
    <w:rsid w:val="53B3AEAC"/>
    <w:rsid w:val="53B461BD"/>
    <w:rsid w:val="53B56D66"/>
    <w:rsid w:val="53B80E03"/>
    <w:rsid w:val="53BA4CA2"/>
    <w:rsid w:val="53BDE297"/>
    <w:rsid w:val="53C0894F"/>
    <w:rsid w:val="53C19970"/>
    <w:rsid w:val="53C206CB"/>
    <w:rsid w:val="53CA4FBE"/>
    <w:rsid w:val="53CA60B1"/>
    <w:rsid w:val="53CC01C5"/>
    <w:rsid w:val="53CE67FB"/>
    <w:rsid w:val="53CEFBC9"/>
    <w:rsid w:val="53D4D39B"/>
    <w:rsid w:val="53DA818F"/>
    <w:rsid w:val="53DC7B08"/>
    <w:rsid w:val="53DE57BE"/>
    <w:rsid w:val="53E722BF"/>
    <w:rsid w:val="53F4B1B4"/>
    <w:rsid w:val="53FCED78"/>
    <w:rsid w:val="53FEB2E5"/>
    <w:rsid w:val="5403139B"/>
    <w:rsid w:val="540DBB50"/>
    <w:rsid w:val="54100EC2"/>
    <w:rsid w:val="5411087A"/>
    <w:rsid w:val="541363AF"/>
    <w:rsid w:val="54172570"/>
    <w:rsid w:val="5417C0EF"/>
    <w:rsid w:val="541F7C81"/>
    <w:rsid w:val="542CE93B"/>
    <w:rsid w:val="543F1ACC"/>
    <w:rsid w:val="5441FFF6"/>
    <w:rsid w:val="544340DC"/>
    <w:rsid w:val="5445825E"/>
    <w:rsid w:val="544B830E"/>
    <w:rsid w:val="544F25C7"/>
    <w:rsid w:val="5453C7CC"/>
    <w:rsid w:val="545A4C17"/>
    <w:rsid w:val="545E2514"/>
    <w:rsid w:val="545E2DFC"/>
    <w:rsid w:val="5466189E"/>
    <w:rsid w:val="5468CFE2"/>
    <w:rsid w:val="5470C1AC"/>
    <w:rsid w:val="54757AF7"/>
    <w:rsid w:val="5475A9C0"/>
    <w:rsid w:val="54775FE4"/>
    <w:rsid w:val="547E7F55"/>
    <w:rsid w:val="5481084D"/>
    <w:rsid w:val="5485997B"/>
    <w:rsid w:val="5485C4FF"/>
    <w:rsid w:val="54886843"/>
    <w:rsid w:val="5488B9A8"/>
    <w:rsid w:val="548A3484"/>
    <w:rsid w:val="548A49BF"/>
    <w:rsid w:val="548C8EE9"/>
    <w:rsid w:val="548F6A73"/>
    <w:rsid w:val="548F7B44"/>
    <w:rsid w:val="549C5A50"/>
    <w:rsid w:val="54A14984"/>
    <w:rsid w:val="54A4CFC9"/>
    <w:rsid w:val="54A6B27B"/>
    <w:rsid w:val="54A774FF"/>
    <w:rsid w:val="54AB956E"/>
    <w:rsid w:val="54AB9DDA"/>
    <w:rsid w:val="54AD1620"/>
    <w:rsid w:val="54AD4433"/>
    <w:rsid w:val="54AD66FA"/>
    <w:rsid w:val="54ADC80A"/>
    <w:rsid w:val="54B343A0"/>
    <w:rsid w:val="54BCF1BA"/>
    <w:rsid w:val="54BFD911"/>
    <w:rsid w:val="54C363F7"/>
    <w:rsid w:val="54C8085B"/>
    <w:rsid w:val="54C84A71"/>
    <w:rsid w:val="54CDAE5E"/>
    <w:rsid w:val="54D05968"/>
    <w:rsid w:val="54D1252A"/>
    <w:rsid w:val="54D14875"/>
    <w:rsid w:val="54D3B96D"/>
    <w:rsid w:val="54D3CCB5"/>
    <w:rsid w:val="54D434B4"/>
    <w:rsid w:val="54D9CB09"/>
    <w:rsid w:val="54DA280E"/>
    <w:rsid w:val="54E4D472"/>
    <w:rsid w:val="54EA15FA"/>
    <w:rsid w:val="54EACD41"/>
    <w:rsid w:val="54EDDC9F"/>
    <w:rsid w:val="54EEB031"/>
    <w:rsid w:val="54EF4CF5"/>
    <w:rsid w:val="54F4F0DC"/>
    <w:rsid w:val="54F4F79D"/>
    <w:rsid w:val="54F70949"/>
    <w:rsid w:val="54FA96DA"/>
    <w:rsid w:val="54FB622F"/>
    <w:rsid w:val="54FD3133"/>
    <w:rsid w:val="54FDB845"/>
    <w:rsid w:val="54FF8239"/>
    <w:rsid w:val="5501C7BD"/>
    <w:rsid w:val="55027239"/>
    <w:rsid w:val="5505A8ED"/>
    <w:rsid w:val="5505B8B3"/>
    <w:rsid w:val="550E2F18"/>
    <w:rsid w:val="5510F970"/>
    <w:rsid w:val="5518596D"/>
    <w:rsid w:val="5518BF19"/>
    <w:rsid w:val="551B80D8"/>
    <w:rsid w:val="551C25BE"/>
    <w:rsid w:val="5520C738"/>
    <w:rsid w:val="55216190"/>
    <w:rsid w:val="5521F0A3"/>
    <w:rsid w:val="55252563"/>
    <w:rsid w:val="552A9D4C"/>
    <w:rsid w:val="5534DF20"/>
    <w:rsid w:val="5535D93D"/>
    <w:rsid w:val="5538EF23"/>
    <w:rsid w:val="553B7DED"/>
    <w:rsid w:val="553C7A0C"/>
    <w:rsid w:val="553F6067"/>
    <w:rsid w:val="5547B96B"/>
    <w:rsid w:val="55485D7D"/>
    <w:rsid w:val="554A60AF"/>
    <w:rsid w:val="554B0510"/>
    <w:rsid w:val="554BAE73"/>
    <w:rsid w:val="55558DCF"/>
    <w:rsid w:val="55559ABA"/>
    <w:rsid w:val="555AD2E8"/>
    <w:rsid w:val="555AFFC4"/>
    <w:rsid w:val="555BCCD0"/>
    <w:rsid w:val="555BE224"/>
    <w:rsid w:val="55605D38"/>
    <w:rsid w:val="5562B6B3"/>
    <w:rsid w:val="55662FE0"/>
    <w:rsid w:val="5566A78B"/>
    <w:rsid w:val="55679538"/>
    <w:rsid w:val="557C1A5B"/>
    <w:rsid w:val="557CED4B"/>
    <w:rsid w:val="557DC875"/>
    <w:rsid w:val="5581313A"/>
    <w:rsid w:val="5582C5C8"/>
    <w:rsid w:val="5585C48E"/>
    <w:rsid w:val="558AB83F"/>
    <w:rsid w:val="558C069D"/>
    <w:rsid w:val="558C6C44"/>
    <w:rsid w:val="5593E0B7"/>
    <w:rsid w:val="55951516"/>
    <w:rsid w:val="55956EE6"/>
    <w:rsid w:val="5598BF1A"/>
    <w:rsid w:val="55995A28"/>
    <w:rsid w:val="5599D58A"/>
    <w:rsid w:val="559B01D9"/>
    <w:rsid w:val="559ED98E"/>
    <w:rsid w:val="55A01F00"/>
    <w:rsid w:val="55A42805"/>
    <w:rsid w:val="55A59597"/>
    <w:rsid w:val="55A84CFA"/>
    <w:rsid w:val="55A873DC"/>
    <w:rsid w:val="55A8F6EC"/>
    <w:rsid w:val="55AEA0A6"/>
    <w:rsid w:val="55AF7203"/>
    <w:rsid w:val="55B0C7B7"/>
    <w:rsid w:val="55B1BE7E"/>
    <w:rsid w:val="55B2C786"/>
    <w:rsid w:val="55B4B3CB"/>
    <w:rsid w:val="55B4BC90"/>
    <w:rsid w:val="55B5D657"/>
    <w:rsid w:val="55B7B675"/>
    <w:rsid w:val="55BA8B7D"/>
    <w:rsid w:val="55BDA322"/>
    <w:rsid w:val="55BF8222"/>
    <w:rsid w:val="55C582D9"/>
    <w:rsid w:val="55C6E9D3"/>
    <w:rsid w:val="55C748A5"/>
    <w:rsid w:val="55CB7B29"/>
    <w:rsid w:val="55CBA563"/>
    <w:rsid w:val="55CC3361"/>
    <w:rsid w:val="55CDC95F"/>
    <w:rsid w:val="55D1994A"/>
    <w:rsid w:val="55D572CF"/>
    <w:rsid w:val="55DCD9F0"/>
    <w:rsid w:val="55DFBDCC"/>
    <w:rsid w:val="55EB497D"/>
    <w:rsid w:val="55EF0165"/>
    <w:rsid w:val="55F013C8"/>
    <w:rsid w:val="55F18AF3"/>
    <w:rsid w:val="55F36943"/>
    <w:rsid w:val="55FE537C"/>
    <w:rsid w:val="55FF057F"/>
    <w:rsid w:val="5602C37B"/>
    <w:rsid w:val="56035BDE"/>
    <w:rsid w:val="5603AF4B"/>
    <w:rsid w:val="5605B13C"/>
    <w:rsid w:val="56077003"/>
    <w:rsid w:val="56079FAF"/>
    <w:rsid w:val="560ADD06"/>
    <w:rsid w:val="560ECB86"/>
    <w:rsid w:val="560F39A5"/>
    <w:rsid w:val="560F7DAA"/>
    <w:rsid w:val="56167556"/>
    <w:rsid w:val="56177E88"/>
    <w:rsid w:val="561CAD3A"/>
    <w:rsid w:val="561FD111"/>
    <w:rsid w:val="56226718"/>
    <w:rsid w:val="56288885"/>
    <w:rsid w:val="562E5710"/>
    <w:rsid w:val="56313693"/>
    <w:rsid w:val="56321EC1"/>
    <w:rsid w:val="5634D71A"/>
    <w:rsid w:val="56383961"/>
    <w:rsid w:val="563964A7"/>
    <w:rsid w:val="563E3B1C"/>
    <w:rsid w:val="56479EF4"/>
    <w:rsid w:val="5647EE0F"/>
    <w:rsid w:val="564DA77B"/>
    <w:rsid w:val="56514AA7"/>
    <w:rsid w:val="5651553C"/>
    <w:rsid w:val="5651B7B3"/>
    <w:rsid w:val="56544B9D"/>
    <w:rsid w:val="5655D469"/>
    <w:rsid w:val="5656807D"/>
    <w:rsid w:val="565726C3"/>
    <w:rsid w:val="5669FF3D"/>
    <w:rsid w:val="566AB32C"/>
    <w:rsid w:val="5673F520"/>
    <w:rsid w:val="56753122"/>
    <w:rsid w:val="5681732C"/>
    <w:rsid w:val="5682366F"/>
    <w:rsid w:val="56830155"/>
    <w:rsid w:val="5689BDFA"/>
    <w:rsid w:val="569316B8"/>
    <w:rsid w:val="569942AC"/>
    <w:rsid w:val="569A7DA0"/>
    <w:rsid w:val="569E1FB5"/>
    <w:rsid w:val="569F8B36"/>
    <w:rsid w:val="56A08F4B"/>
    <w:rsid w:val="56A22166"/>
    <w:rsid w:val="56B42D61"/>
    <w:rsid w:val="56B86217"/>
    <w:rsid w:val="56B9B924"/>
    <w:rsid w:val="56BB9FE0"/>
    <w:rsid w:val="56C85B45"/>
    <w:rsid w:val="56CBB8C2"/>
    <w:rsid w:val="56CDAEAC"/>
    <w:rsid w:val="56D5923D"/>
    <w:rsid w:val="56D9CBD3"/>
    <w:rsid w:val="56DC327E"/>
    <w:rsid w:val="56DF2D1B"/>
    <w:rsid w:val="56E25246"/>
    <w:rsid w:val="56E2ED28"/>
    <w:rsid w:val="56EBDC5E"/>
    <w:rsid w:val="56EEF31D"/>
    <w:rsid w:val="56EF26B5"/>
    <w:rsid w:val="56EF6448"/>
    <w:rsid w:val="56FD9DF8"/>
    <w:rsid w:val="56FF5E82"/>
    <w:rsid w:val="5700E61D"/>
    <w:rsid w:val="5700F0F7"/>
    <w:rsid w:val="57020F2F"/>
    <w:rsid w:val="5707003E"/>
    <w:rsid w:val="570B9AE3"/>
    <w:rsid w:val="5716EECA"/>
    <w:rsid w:val="571898BE"/>
    <w:rsid w:val="571C544A"/>
    <w:rsid w:val="571E5DBC"/>
    <w:rsid w:val="57235A5C"/>
    <w:rsid w:val="5723F968"/>
    <w:rsid w:val="5728ECA6"/>
    <w:rsid w:val="572A58E6"/>
    <w:rsid w:val="572CBD84"/>
    <w:rsid w:val="5730029B"/>
    <w:rsid w:val="57307E36"/>
    <w:rsid w:val="57348A42"/>
    <w:rsid w:val="573861A5"/>
    <w:rsid w:val="573A85CA"/>
    <w:rsid w:val="573C1B18"/>
    <w:rsid w:val="573DB6E9"/>
    <w:rsid w:val="573E834D"/>
    <w:rsid w:val="573F24CC"/>
    <w:rsid w:val="5744EC9B"/>
    <w:rsid w:val="5745163C"/>
    <w:rsid w:val="57461B52"/>
    <w:rsid w:val="574B5C5C"/>
    <w:rsid w:val="574D9F82"/>
    <w:rsid w:val="574DD2EF"/>
    <w:rsid w:val="5754CF25"/>
    <w:rsid w:val="5759BE62"/>
    <w:rsid w:val="575AED1D"/>
    <w:rsid w:val="575CF62E"/>
    <w:rsid w:val="57603727"/>
    <w:rsid w:val="5764CF4F"/>
    <w:rsid w:val="576E08CF"/>
    <w:rsid w:val="576FE4EF"/>
    <w:rsid w:val="5773A7B2"/>
    <w:rsid w:val="57768AD0"/>
    <w:rsid w:val="5778FDC6"/>
    <w:rsid w:val="577A8AB9"/>
    <w:rsid w:val="577B860B"/>
    <w:rsid w:val="577E3297"/>
    <w:rsid w:val="577E931D"/>
    <w:rsid w:val="577F1133"/>
    <w:rsid w:val="5782319E"/>
    <w:rsid w:val="57854F40"/>
    <w:rsid w:val="5786CE89"/>
    <w:rsid w:val="5788E498"/>
    <w:rsid w:val="578B2F69"/>
    <w:rsid w:val="578BFBEA"/>
    <w:rsid w:val="578D8BDE"/>
    <w:rsid w:val="578F3E3B"/>
    <w:rsid w:val="57943231"/>
    <w:rsid w:val="5798DF7A"/>
    <w:rsid w:val="579B635F"/>
    <w:rsid w:val="57A151D7"/>
    <w:rsid w:val="57A3CCBB"/>
    <w:rsid w:val="57A4FE8F"/>
    <w:rsid w:val="57AB3733"/>
    <w:rsid w:val="57AC9EBB"/>
    <w:rsid w:val="57AE0E34"/>
    <w:rsid w:val="57BC5E79"/>
    <w:rsid w:val="57C309E5"/>
    <w:rsid w:val="57C49AEC"/>
    <w:rsid w:val="57C4F52D"/>
    <w:rsid w:val="57C601D2"/>
    <w:rsid w:val="57CA16B7"/>
    <w:rsid w:val="57CB2144"/>
    <w:rsid w:val="57D28F42"/>
    <w:rsid w:val="57DB0F60"/>
    <w:rsid w:val="57DC355A"/>
    <w:rsid w:val="57E08765"/>
    <w:rsid w:val="57E654FD"/>
    <w:rsid w:val="57E6F133"/>
    <w:rsid w:val="57FB56CD"/>
    <w:rsid w:val="57FF0D63"/>
    <w:rsid w:val="57FF8EEB"/>
    <w:rsid w:val="57FF9285"/>
    <w:rsid w:val="5802E22F"/>
    <w:rsid w:val="580569C0"/>
    <w:rsid w:val="5806F3F6"/>
    <w:rsid w:val="580B6E2E"/>
    <w:rsid w:val="580D77DD"/>
    <w:rsid w:val="58115FF8"/>
    <w:rsid w:val="5816E28A"/>
    <w:rsid w:val="5818012B"/>
    <w:rsid w:val="58185C9F"/>
    <w:rsid w:val="581AF702"/>
    <w:rsid w:val="581C31E9"/>
    <w:rsid w:val="5822B8DA"/>
    <w:rsid w:val="5825549F"/>
    <w:rsid w:val="5827848A"/>
    <w:rsid w:val="582EB5B2"/>
    <w:rsid w:val="583054E7"/>
    <w:rsid w:val="5832A1A3"/>
    <w:rsid w:val="5832D090"/>
    <w:rsid w:val="5832E49D"/>
    <w:rsid w:val="5834DD14"/>
    <w:rsid w:val="58356DAE"/>
    <w:rsid w:val="583609C0"/>
    <w:rsid w:val="583A149E"/>
    <w:rsid w:val="583B1408"/>
    <w:rsid w:val="583E8461"/>
    <w:rsid w:val="5840CAFA"/>
    <w:rsid w:val="58415013"/>
    <w:rsid w:val="58420474"/>
    <w:rsid w:val="58421329"/>
    <w:rsid w:val="58423BB5"/>
    <w:rsid w:val="58455D96"/>
    <w:rsid w:val="5848F1C0"/>
    <w:rsid w:val="584BC73D"/>
    <w:rsid w:val="584C344A"/>
    <w:rsid w:val="584F6AA4"/>
    <w:rsid w:val="5852F229"/>
    <w:rsid w:val="585492B6"/>
    <w:rsid w:val="5858E3F4"/>
    <w:rsid w:val="585E1EDE"/>
    <w:rsid w:val="585F0480"/>
    <w:rsid w:val="585F24D6"/>
    <w:rsid w:val="586139E0"/>
    <w:rsid w:val="586B7823"/>
    <w:rsid w:val="586BD05A"/>
    <w:rsid w:val="58732C76"/>
    <w:rsid w:val="58735BB8"/>
    <w:rsid w:val="58759CCC"/>
    <w:rsid w:val="58767B0B"/>
    <w:rsid w:val="5877FB16"/>
    <w:rsid w:val="587868C6"/>
    <w:rsid w:val="5879DB84"/>
    <w:rsid w:val="587A2939"/>
    <w:rsid w:val="587F4AEA"/>
    <w:rsid w:val="5880CF46"/>
    <w:rsid w:val="5884A1B6"/>
    <w:rsid w:val="5887A421"/>
    <w:rsid w:val="588A4357"/>
    <w:rsid w:val="588B54FF"/>
    <w:rsid w:val="588E40E0"/>
    <w:rsid w:val="58932E67"/>
    <w:rsid w:val="58A14334"/>
    <w:rsid w:val="58A20FC9"/>
    <w:rsid w:val="58A357EC"/>
    <w:rsid w:val="58B688C5"/>
    <w:rsid w:val="58B72C8D"/>
    <w:rsid w:val="58BD0F63"/>
    <w:rsid w:val="58BD496B"/>
    <w:rsid w:val="58C0855A"/>
    <w:rsid w:val="58C0D752"/>
    <w:rsid w:val="58C20D3E"/>
    <w:rsid w:val="58C55EE2"/>
    <w:rsid w:val="58C82758"/>
    <w:rsid w:val="58C94FBD"/>
    <w:rsid w:val="58CCCB37"/>
    <w:rsid w:val="58CD4886"/>
    <w:rsid w:val="58D1BDE9"/>
    <w:rsid w:val="58DA9141"/>
    <w:rsid w:val="58DC0F06"/>
    <w:rsid w:val="58DC897F"/>
    <w:rsid w:val="58DF6904"/>
    <w:rsid w:val="58E00BE2"/>
    <w:rsid w:val="58E812CE"/>
    <w:rsid w:val="58EE9B81"/>
    <w:rsid w:val="58F05340"/>
    <w:rsid w:val="58F098FD"/>
    <w:rsid w:val="58F21707"/>
    <w:rsid w:val="58FA1B3C"/>
    <w:rsid w:val="58FBEFEE"/>
    <w:rsid w:val="59021A7C"/>
    <w:rsid w:val="59053166"/>
    <w:rsid w:val="59097E7C"/>
    <w:rsid w:val="590A84CB"/>
    <w:rsid w:val="59123200"/>
    <w:rsid w:val="5914B19D"/>
    <w:rsid w:val="5914EC8F"/>
    <w:rsid w:val="59154AE3"/>
    <w:rsid w:val="59168172"/>
    <w:rsid w:val="59196D55"/>
    <w:rsid w:val="5919D8A9"/>
    <w:rsid w:val="591F74BF"/>
    <w:rsid w:val="5922DA82"/>
    <w:rsid w:val="59265A24"/>
    <w:rsid w:val="5926ABBC"/>
    <w:rsid w:val="59274569"/>
    <w:rsid w:val="592F1CEB"/>
    <w:rsid w:val="593478EA"/>
    <w:rsid w:val="5939D35E"/>
    <w:rsid w:val="593C73D6"/>
    <w:rsid w:val="593CFE74"/>
    <w:rsid w:val="59425D56"/>
    <w:rsid w:val="59434D0A"/>
    <w:rsid w:val="594B6D6C"/>
    <w:rsid w:val="594DCC06"/>
    <w:rsid w:val="5950E9B0"/>
    <w:rsid w:val="5952692C"/>
    <w:rsid w:val="5956535D"/>
    <w:rsid w:val="5957E6A5"/>
    <w:rsid w:val="5957F665"/>
    <w:rsid w:val="59584E52"/>
    <w:rsid w:val="595AB1D2"/>
    <w:rsid w:val="595DB350"/>
    <w:rsid w:val="595EECF1"/>
    <w:rsid w:val="59680ACE"/>
    <w:rsid w:val="596983A4"/>
    <w:rsid w:val="5978B8A1"/>
    <w:rsid w:val="597C3F04"/>
    <w:rsid w:val="597FD288"/>
    <w:rsid w:val="5983A6E4"/>
    <w:rsid w:val="59849A5C"/>
    <w:rsid w:val="59857D56"/>
    <w:rsid w:val="598C6F11"/>
    <w:rsid w:val="59927494"/>
    <w:rsid w:val="5996D469"/>
    <w:rsid w:val="599700C1"/>
    <w:rsid w:val="599A087F"/>
    <w:rsid w:val="599C939A"/>
    <w:rsid w:val="59A51F70"/>
    <w:rsid w:val="59A87C34"/>
    <w:rsid w:val="59AEBEA4"/>
    <w:rsid w:val="59B2E410"/>
    <w:rsid w:val="59B2F19E"/>
    <w:rsid w:val="59B9FC84"/>
    <w:rsid w:val="59C3E7A5"/>
    <w:rsid w:val="59C4A885"/>
    <w:rsid w:val="59D29248"/>
    <w:rsid w:val="59D3B0AF"/>
    <w:rsid w:val="59D436B0"/>
    <w:rsid w:val="59D7F289"/>
    <w:rsid w:val="59E11946"/>
    <w:rsid w:val="59E1BB9C"/>
    <w:rsid w:val="59E1C0F1"/>
    <w:rsid w:val="59E2291E"/>
    <w:rsid w:val="59E612BA"/>
    <w:rsid w:val="59E67E57"/>
    <w:rsid w:val="59E77875"/>
    <w:rsid w:val="59E8C0F6"/>
    <w:rsid w:val="59E914CB"/>
    <w:rsid w:val="59E9FCF0"/>
    <w:rsid w:val="59EFC98D"/>
    <w:rsid w:val="59F0DDB8"/>
    <w:rsid w:val="59F50CDA"/>
    <w:rsid w:val="59F5ED9A"/>
    <w:rsid w:val="59F67CC3"/>
    <w:rsid w:val="59F86F36"/>
    <w:rsid w:val="59F8C8AD"/>
    <w:rsid w:val="59F8CAFD"/>
    <w:rsid w:val="59FACC9F"/>
    <w:rsid w:val="59FD0B6B"/>
    <w:rsid w:val="59FED35B"/>
    <w:rsid w:val="5A006F71"/>
    <w:rsid w:val="5A017DBF"/>
    <w:rsid w:val="5A01E231"/>
    <w:rsid w:val="5A037E39"/>
    <w:rsid w:val="5A03C8C3"/>
    <w:rsid w:val="5A040619"/>
    <w:rsid w:val="5A044783"/>
    <w:rsid w:val="5A0EA96B"/>
    <w:rsid w:val="5A12F1B3"/>
    <w:rsid w:val="5A13B069"/>
    <w:rsid w:val="5A13FBA6"/>
    <w:rsid w:val="5A14A106"/>
    <w:rsid w:val="5A176310"/>
    <w:rsid w:val="5A271845"/>
    <w:rsid w:val="5A28DEE3"/>
    <w:rsid w:val="5A28E319"/>
    <w:rsid w:val="5A2AD020"/>
    <w:rsid w:val="5A2AFE4E"/>
    <w:rsid w:val="5A2B55A0"/>
    <w:rsid w:val="5A2EC33F"/>
    <w:rsid w:val="5A2F393F"/>
    <w:rsid w:val="5A32AA74"/>
    <w:rsid w:val="5A377FDC"/>
    <w:rsid w:val="5A3798D2"/>
    <w:rsid w:val="5A39F189"/>
    <w:rsid w:val="5A3A5F1D"/>
    <w:rsid w:val="5A3A66ED"/>
    <w:rsid w:val="5A3B1EF5"/>
    <w:rsid w:val="5A3C3D85"/>
    <w:rsid w:val="5A3E21CC"/>
    <w:rsid w:val="5A3E9C5B"/>
    <w:rsid w:val="5A3F641E"/>
    <w:rsid w:val="5A485C33"/>
    <w:rsid w:val="5A491C62"/>
    <w:rsid w:val="5A496A55"/>
    <w:rsid w:val="5A4CEB0F"/>
    <w:rsid w:val="5A4D0DD1"/>
    <w:rsid w:val="5A4E0A92"/>
    <w:rsid w:val="5A501147"/>
    <w:rsid w:val="5A51C4BF"/>
    <w:rsid w:val="5A604590"/>
    <w:rsid w:val="5A617F9F"/>
    <w:rsid w:val="5A631604"/>
    <w:rsid w:val="5A6894FC"/>
    <w:rsid w:val="5A6ACE5B"/>
    <w:rsid w:val="5A6DBFA4"/>
    <w:rsid w:val="5A74C767"/>
    <w:rsid w:val="5A7C3E61"/>
    <w:rsid w:val="5A7E7C9E"/>
    <w:rsid w:val="5A85477C"/>
    <w:rsid w:val="5A896A02"/>
    <w:rsid w:val="5A8A6BE2"/>
    <w:rsid w:val="5A8BA6BC"/>
    <w:rsid w:val="5A8EB623"/>
    <w:rsid w:val="5A9280B7"/>
    <w:rsid w:val="5A92E4A6"/>
    <w:rsid w:val="5A939DD7"/>
    <w:rsid w:val="5A94EFBB"/>
    <w:rsid w:val="5A9E4CC4"/>
    <w:rsid w:val="5A9E889B"/>
    <w:rsid w:val="5AA020FB"/>
    <w:rsid w:val="5AA24A1D"/>
    <w:rsid w:val="5AA28AC7"/>
    <w:rsid w:val="5AA3FB9E"/>
    <w:rsid w:val="5AA521AF"/>
    <w:rsid w:val="5AA68845"/>
    <w:rsid w:val="5AA7D028"/>
    <w:rsid w:val="5AAB667F"/>
    <w:rsid w:val="5AADAB82"/>
    <w:rsid w:val="5AB3F979"/>
    <w:rsid w:val="5AB6BB3B"/>
    <w:rsid w:val="5AB792C4"/>
    <w:rsid w:val="5AB8379B"/>
    <w:rsid w:val="5ABAA98B"/>
    <w:rsid w:val="5ABC5236"/>
    <w:rsid w:val="5AC06462"/>
    <w:rsid w:val="5AC29486"/>
    <w:rsid w:val="5AC692EC"/>
    <w:rsid w:val="5AD38D42"/>
    <w:rsid w:val="5AD42481"/>
    <w:rsid w:val="5ADB9399"/>
    <w:rsid w:val="5AE651F1"/>
    <w:rsid w:val="5AEE5442"/>
    <w:rsid w:val="5AEEA976"/>
    <w:rsid w:val="5AF0B09E"/>
    <w:rsid w:val="5AFB4148"/>
    <w:rsid w:val="5B01ACC2"/>
    <w:rsid w:val="5B05923F"/>
    <w:rsid w:val="5B0E2362"/>
    <w:rsid w:val="5B0F0B76"/>
    <w:rsid w:val="5B15230E"/>
    <w:rsid w:val="5B18146B"/>
    <w:rsid w:val="5B1DF7B0"/>
    <w:rsid w:val="5B246AD0"/>
    <w:rsid w:val="5B27C2FA"/>
    <w:rsid w:val="5B2AC0C4"/>
    <w:rsid w:val="5B2AC55D"/>
    <w:rsid w:val="5B2FFAA6"/>
    <w:rsid w:val="5B3205E1"/>
    <w:rsid w:val="5B34A21D"/>
    <w:rsid w:val="5B355B9A"/>
    <w:rsid w:val="5B38304A"/>
    <w:rsid w:val="5B3A4B5F"/>
    <w:rsid w:val="5B44160D"/>
    <w:rsid w:val="5B474D8B"/>
    <w:rsid w:val="5B48D10E"/>
    <w:rsid w:val="5B49978F"/>
    <w:rsid w:val="5B4CA564"/>
    <w:rsid w:val="5B50564B"/>
    <w:rsid w:val="5B516E1D"/>
    <w:rsid w:val="5B535049"/>
    <w:rsid w:val="5B548282"/>
    <w:rsid w:val="5B56D467"/>
    <w:rsid w:val="5B593C98"/>
    <w:rsid w:val="5B5D95C7"/>
    <w:rsid w:val="5B5F3FFA"/>
    <w:rsid w:val="5B79C7F8"/>
    <w:rsid w:val="5B7DAC08"/>
    <w:rsid w:val="5B7F63B2"/>
    <w:rsid w:val="5B80CBAE"/>
    <w:rsid w:val="5B828D5F"/>
    <w:rsid w:val="5B864030"/>
    <w:rsid w:val="5B87E5B6"/>
    <w:rsid w:val="5B934AD2"/>
    <w:rsid w:val="5B9CC58A"/>
    <w:rsid w:val="5B9DF049"/>
    <w:rsid w:val="5BA4300C"/>
    <w:rsid w:val="5BA46790"/>
    <w:rsid w:val="5BA89F17"/>
    <w:rsid w:val="5BAC0543"/>
    <w:rsid w:val="5BAC7C46"/>
    <w:rsid w:val="5BB5E301"/>
    <w:rsid w:val="5BBAD014"/>
    <w:rsid w:val="5BBB9AB3"/>
    <w:rsid w:val="5BBBB4ED"/>
    <w:rsid w:val="5BC3F014"/>
    <w:rsid w:val="5BC71D2B"/>
    <w:rsid w:val="5BC7D857"/>
    <w:rsid w:val="5BC88AB0"/>
    <w:rsid w:val="5BCC1232"/>
    <w:rsid w:val="5BCF98DB"/>
    <w:rsid w:val="5BD0062E"/>
    <w:rsid w:val="5BD4FC8A"/>
    <w:rsid w:val="5BD9150F"/>
    <w:rsid w:val="5BDBABBA"/>
    <w:rsid w:val="5BDD5DD0"/>
    <w:rsid w:val="5BDE8201"/>
    <w:rsid w:val="5BE4EF0A"/>
    <w:rsid w:val="5BE53AB6"/>
    <w:rsid w:val="5BE80B39"/>
    <w:rsid w:val="5BEB5311"/>
    <w:rsid w:val="5BF1BACB"/>
    <w:rsid w:val="5BF42383"/>
    <w:rsid w:val="5BFA8C95"/>
    <w:rsid w:val="5BFDCB5D"/>
    <w:rsid w:val="5C01CFA4"/>
    <w:rsid w:val="5C01F9C6"/>
    <w:rsid w:val="5C09DCF4"/>
    <w:rsid w:val="5C0FD0BE"/>
    <w:rsid w:val="5C12B31D"/>
    <w:rsid w:val="5C156A6D"/>
    <w:rsid w:val="5C1AA846"/>
    <w:rsid w:val="5C1DADEE"/>
    <w:rsid w:val="5C2082D2"/>
    <w:rsid w:val="5C222E9E"/>
    <w:rsid w:val="5C27C09A"/>
    <w:rsid w:val="5C306982"/>
    <w:rsid w:val="5C3294A2"/>
    <w:rsid w:val="5C33066D"/>
    <w:rsid w:val="5C344C82"/>
    <w:rsid w:val="5C393752"/>
    <w:rsid w:val="5C3C685B"/>
    <w:rsid w:val="5C3D2BE3"/>
    <w:rsid w:val="5C3D55AC"/>
    <w:rsid w:val="5C3EF480"/>
    <w:rsid w:val="5C452CD0"/>
    <w:rsid w:val="5C46E1A4"/>
    <w:rsid w:val="5C4BBBF3"/>
    <w:rsid w:val="5C509D43"/>
    <w:rsid w:val="5C518F41"/>
    <w:rsid w:val="5C53FBCA"/>
    <w:rsid w:val="5C552619"/>
    <w:rsid w:val="5C7055F2"/>
    <w:rsid w:val="5C783045"/>
    <w:rsid w:val="5C7EEA1D"/>
    <w:rsid w:val="5C803420"/>
    <w:rsid w:val="5C80F951"/>
    <w:rsid w:val="5C8183EA"/>
    <w:rsid w:val="5C85807E"/>
    <w:rsid w:val="5C87ACA4"/>
    <w:rsid w:val="5C8B0138"/>
    <w:rsid w:val="5C8DEE02"/>
    <w:rsid w:val="5C8F57B5"/>
    <w:rsid w:val="5C9434C8"/>
    <w:rsid w:val="5C947D07"/>
    <w:rsid w:val="5C984415"/>
    <w:rsid w:val="5C9CF69A"/>
    <w:rsid w:val="5C9F41F9"/>
    <w:rsid w:val="5CA18AA4"/>
    <w:rsid w:val="5CA95907"/>
    <w:rsid w:val="5CB0990B"/>
    <w:rsid w:val="5CB15FA9"/>
    <w:rsid w:val="5CB52168"/>
    <w:rsid w:val="5CBF064C"/>
    <w:rsid w:val="5CC0B807"/>
    <w:rsid w:val="5CC139BF"/>
    <w:rsid w:val="5CC3E087"/>
    <w:rsid w:val="5CC4CE1C"/>
    <w:rsid w:val="5CCAEA03"/>
    <w:rsid w:val="5CCD70F9"/>
    <w:rsid w:val="5CD0171D"/>
    <w:rsid w:val="5CDB96AD"/>
    <w:rsid w:val="5CDCCD91"/>
    <w:rsid w:val="5CDE5B96"/>
    <w:rsid w:val="5CE04F3D"/>
    <w:rsid w:val="5CE548FC"/>
    <w:rsid w:val="5CE7DFB3"/>
    <w:rsid w:val="5CEF239D"/>
    <w:rsid w:val="5CF0C8BB"/>
    <w:rsid w:val="5CF29B95"/>
    <w:rsid w:val="5CF2B98E"/>
    <w:rsid w:val="5CF391F2"/>
    <w:rsid w:val="5CF57BE0"/>
    <w:rsid w:val="5CF79A7D"/>
    <w:rsid w:val="5CF8E890"/>
    <w:rsid w:val="5D0034EF"/>
    <w:rsid w:val="5D00A09E"/>
    <w:rsid w:val="5D02C858"/>
    <w:rsid w:val="5D0504F9"/>
    <w:rsid w:val="5D0526BC"/>
    <w:rsid w:val="5D08CB33"/>
    <w:rsid w:val="5D0A384D"/>
    <w:rsid w:val="5D0B97B7"/>
    <w:rsid w:val="5D0EDC80"/>
    <w:rsid w:val="5D0FE34E"/>
    <w:rsid w:val="5D1019F8"/>
    <w:rsid w:val="5D11131D"/>
    <w:rsid w:val="5D13AB12"/>
    <w:rsid w:val="5D1439E0"/>
    <w:rsid w:val="5D146D75"/>
    <w:rsid w:val="5D15C102"/>
    <w:rsid w:val="5D1DAE3F"/>
    <w:rsid w:val="5D21471A"/>
    <w:rsid w:val="5D24F609"/>
    <w:rsid w:val="5D27B68C"/>
    <w:rsid w:val="5D2C6911"/>
    <w:rsid w:val="5D2DC319"/>
    <w:rsid w:val="5D31FCEA"/>
    <w:rsid w:val="5D365FF6"/>
    <w:rsid w:val="5D392525"/>
    <w:rsid w:val="5D3DC5FC"/>
    <w:rsid w:val="5D4668D4"/>
    <w:rsid w:val="5D4CCE15"/>
    <w:rsid w:val="5D4DA5BD"/>
    <w:rsid w:val="5D4DAB7B"/>
    <w:rsid w:val="5D4FD9BB"/>
    <w:rsid w:val="5D501442"/>
    <w:rsid w:val="5D61AD89"/>
    <w:rsid w:val="5D628EDA"/>
    <w:rsid w:val="5D6A7DAC"/>
    <w:rsid w:val="5D6B0206"/>
    <w:rsid w:val="5D6E1AF3"/>
    <w:rsid w:val="5D6F020C"/>
    <w:rsid w:val="5D6FBCFC"/>
    <w:rsid w:val="5D715ED0"/>
    <w:rsid w:val="5D75AAC1"/>
    <w:rsid w:val="5D770CB6"/>
    <w:rsid w:val="5D798A51"/>
    <w:rsid w:val="5D7EFCD0"/>
    <w:rsid w:val="5D8087B3"/>
    <w:rsid w:val="5D80E33E"/>
    <w:rsid w:val="5D848043"/>
    <w:rsid w:val="5D89CF83"/>
    <w:rsid w:val="5D8DCB92"/>
    <w:rsid w:val="5D92E6E1"/>
    <w:rsid w:val="5D92EFB7"/>
    <w:rsid w:val="5D9713B8"/>
    <w:rsid w:val="5D982B70"/>
    <w:rsid w:val="5D9A7CCA"/>
    <w:rsid w:val="5DA007DB"/>
    <w:rsid w:val="5DA21E46"/>
    <w:rsid w:val="5DA68AC8"/>
    <w:rsid w:val="5DAB25DF"/>
    <w:rsid w:val="5DB5204A"/>
    <w:rsid w:val="5DB5428A"/>
    <w:rsid w:val="5DB708F2"/>
    <w:rsid w:val="5DB85658"/>
    <w:rsid w:val="5DC0CB6B"/>
    <w:rsid w:val="5DC2CDD7"/>
    <w:rsid w:val="5DC4036D"/>
    <w:rsid w:val="5DC49232"/>
    <w:rsid w:val="5DC83F35"/>
    <w:rsid w:val="5DCD1411"/>
    <w:rsid w:val="5DCE40AC"/>
    <w:rsid w:val="5DCEBB8C"/>
    <w:rsid w:val="5DCF3C79"/>
    <w:rsid w:val="5DD0FC19"/>
    <w:rsid w:val="5DD166E7"/>
    <w:rsid w:val="5DD38018"/>
    <w:rsid w:val="5DD9D3F0"/>
    <w:rsid w:val="5DDD35C0"/>
    <w:rsid w:val="5DDEC0DC"/>
    <w:rsid w:val="5DE0F1BD"/>
    <w:rsid w:val="5DE3A0A2"/>
    <w:rsid w:val="5DE3E0C8"/>
    <w:rsid w:val="5DE560C6"/>
    <w:rsid w:val="5DE61B4F"/>
    <w:rsid w:val="5DE66B26"/>
    <w:rsid w:val="5DEE4F2B"/>
    <w:rsid w:val="5DF03BDB"/>
    <w:rsid w:val="5DF28631"/>
    <w:rsid w:val="5DF35C49"/>
    <w:rsid w:val="5DF46704"/>
    <w:rsid w:val="5DF8F782"/>
    <w:rsid w:val="5DFC65C1"/>
    <w:rsid w:val="5DFFC9A5"/>
    <w:rsid w:val="5DFFCD87"/>
    <w:rsid w:val="5E003226"/>
    <w:rsid w:val="5E013D04"/>
    <w:rsid w:val="5E0897DA"/>
    <w:rsid w:val="5E096158"/>
    <w:rsid w:val="5E0A741E"/>
    <w:rsid w:val="5E0CDB87"/>
    <w:rsid w:val="5E0D7C55"/>
    <w:rsid w:val="5E13C10B"/>
    <w:rsid w:val="5E14E1FB"/>
    <w:rsid w:val="5E17CADF"/>
    <w:rsid w:val="5E17ED31"/>
    <w:rsid w:val="5E2B53C7"/>
    <w:rsid w:val="5E2F04EA"/>
    <w:rsid w:val="5E316D64"/>
    <w:rsid w:val="5E31ADE3"/>
    <w:rsid w:val="5E3395C4"/>
    <w:rsid w:val="5E33A621"/>
    <w:rsid w:val="5E374341"/>
    <w:rsid w:val="5E3CBF2D"/>
    <w:rsid w:val="5E3CE889"/>
    <w:rsid w:val="5E3ECD3D"/>
    <w:rsid w:val="5E40565C"/>
    <w:rsid w:val="5E4412F1"/>
    <w:rsid w:val="5E4538EC"/>
    <w:rsid w:val="5E4A9D9A"/>
    <w:rsid w:val="5E4B6268"/>
    <w:rsid w:val="5E4E6636"/>
    <w:rsid w:val="5E5718D3"/>
    <w:rsid w:val="5E5A6FAB"/>
    <w:rsid w:val="5E5AD829"/>
    <w:rsid w:val="5E64B143"/>
    <w:rsid w:val="5E67E203"/>
    <w:rsid w:val="5E6E1908"/>
    <w:rsid w:val="5E6E3A51"/>
    <w:rsid w:val="5E6FD018"/>
    <w:rsid w:val="5E71DFC9"/>
    <w:rsid w:val="5E7211B7"/>
    <w:rsid w:val="5E730B04"/>
    <w:rsid w:val="5E768FE1"/>
    <w:rsid w:val="5E76FCD2"/>
    <w:rsid w:val="5E7958A2"/>
    <w:rsid w:val="5E799028"/>
    <w:rsid w:val="5E7CAC6B"/>
    <w:rsid w:val="5E7FA8FA"/>
    <w:rsid w:val="5E803DCB"/>
    <w:rsid w:val="5E84D336"/>
    <w:rsid w:val="5E87510B"/>
    <w:rsid w:val="5E88B6DA"/>
    <w:rsid w:val="5E892C1F"/>
    <w:rsid w:val="5E894154"/>
    <w:rsid w:val="5E8CA444"/>
    <w:rsid w:val="5E945478"/>
    <w:rsid w:val="5E9BE7D4"/>
    <w:rsid w:val="5EA1426E"/>
    <w:rsid w:val="5EA3A0AB"/>
    <w:rsid w:val="5EAF6707"/>
    <w:rsid w:val="5EAFAB6E"/>
    <w:rsid w:val="5EB1F5F6"/>
    <w:rsid w:val="5EB3537F"/>
    <w:rsid w:val="5EB8BE71"/>
    <w:rsid w:val="5EBD0AA8"/>
    <w:rsid w:val="5EBEA57A"/>
    <w:rsid w:val="5EC01AB2"/>
    <w:rsid w:val="5EC13C7A"/>
    <w:rsid w:val="5EC289A5"/>
    <w:rsid w:val="5ED01980"/>
    <w:rsid w:val="5ED18560"/>
    <w:rsid w:val="5ED5503D"/>
    <w:rsid w:val="5ED9F681"/>
    <w:rsid w:val="5EDCEDD2"/>
    <w:rsid w:val="5EDE6424"/>
    <w:rsid w:val="5EDF6733"/>
    <w:rsid w:val="5EE7B641"/>
    <w:rsid w:val="5EEE466F"/>
    <w:rsid w:val="5EEF5734"/>
    <w:rsid w:val="5EFDBE4D"/>
    <w:rsid w:val="5EFF73E2"/>
    <w:rsid w:val="5F093B62"/>
    <w:rsid w:val="5F0C48D8"/>
    <w:rsid w:val="5F13027B"/>
    <w:rsid w:val="5F1526CA"/>
    <w:rsid w:val="5F1621A1"/>
    <w:rsid w:val="5F1AD504"/>
    <w:rsid w:val="5F1D0183"/>
    <w:rsid w:val="5F1F0FD5"/>
    <w:rsid w:val="5F245247"/>
    <w:rsid w:val="5F2B8568"/>
    <w:rsid w:val="5F2BDB3C"/>
    <w:rsid w:val="5F2DD61C"/>
    <w:rsid w:val="5F2F9B5B"/>
    <w:rsid w:val="5F302759"/>
    <w:rsid w:val="5F3B96E8"/>
    <w:rsid w:val="5F3E7B24"/>
    <w:rsid w:val="5F44E0CF"/>
    <w:rsid w:val="5F450399"/>
    <w:rsid w:val="5F46B03C"/>
    <w:rsid w:val="5F493770"/>
    <w:rsid w:val="5F4A3688"/>
    <w:rsid w:val="5F4B4E88"/>
    <w:rsid w:val="5F4DDBB6"/>
    <w:rsid w:val="5F52D9DD"/>
    <w:rsid w:val="5F54F7AC"/>
    <w:rsid w:val="5F5804B1"/>
    <w:rsid w:val="5F5A1426"/>
    <w:rsid w:val="5F5FDCDB"/>
    <w:rsid w:val="5F627D7F"/>
    <w:rsid w:val="5F6A0375"/>
    <w:rsid w:val="5F70EDAC"/>
    <w:rsid w:val="5F734AF5"/>
    <w:rsid w:val="5F781A88"/>
    <w:rsid w:val="5F7BD1AA"/>
    <w:rsid w:val="5F7DD27E"/>
    <w:rsid w:val="5F7F358B"/>
    <w:rsid w:val="5F804DE1"/>
    <w:rsid w:val="5F82904F"/>
    <w:rsid w:val="5F854612"/>
    <w:rsid w:val="5F873887"/>
    <w:rsid w:val="5F8C5C09"/>
    <w:rsid w:val="5F8EF5B1"/>
    <w:rsid w:val="5F94A31C"/>
    <w:rsid w:val="5F962FFE"/>
    <w:rsid w:val="5F9A65D2"/>
    <w:rsid w:val="5F9AE954"/>
    <w:rsid w:val="5F9B7929"/>
    <w:rsid w:val="5FA0F6B1"/>
    <w:rsid w:val="5FA340A8"/>
    <w:rsid w:val="5FA74599"/>
    <w:rsid w:val="5FA7A4CD"/>
    <w:rsid w:val="5FA8EE2F"/>
    <w:rsid w:val="5FAC61F6"/>
    <w:rsid w:val="5FBB82CE"/>
    <w:rsid w:val="5FBC66BE"/>
    <w:rsid w:val="5FBDF327"/>
    <w:rsid w:val="5FC0FD29"/>
    <w:rsid w:val="5FC66C19"/>
    <w:rsid w:val="5FCF71AD"/>
    <w:rsid w:val="5FD169F6"/>
    <w:rsid w:val="5FD1F743"/>
    <w:rsid w:val="5FDDC911"/>
    <w:rsid w:val="5FE3F549"/>
    <w:rsid w:val="5FE6CCFD"/>
    <w:rsid w:val="5FE79ED2"/>
    <w:rsid w:val="5FEAED54"/>
    <w:rsid w:val="5FEDF6FB"/>
    <w:rsid w:val="5FF0A606"/>
    <w:rsid w:val="5FF3D24F"/>
    <w:rsid w:val="5FF79DE0"/>
    <w:rsid w:val="5FF97473"/>
    <w:rsid w:val="5FFE96B3"/>
    <w:rsid w:val="6009A4F9"/>
    <w:rsid w:val="600E9AF6"/>
    <w:rsid w:val="60125B1B"/>
    <w:rsid w:val="6013147B"/>
    <w:rsid w:val="60186282"/>
    <w:rsid w:val="601B9C58"/>
    <w:rsid w:val="601B9CFA"/>
    <w:rsid w:val="601C06EF"/>
    <w:rsid w:val="601FA744"/>
    <w:rsid w:val="601FD4DA"/>
    <w:rsid w:val="6027DC26"/>
    <w:rsid w:val="60296185"/>
    <w:rsid w:val="60298B5C"/>
    <w:rsid w:val="602D6ACD"/>
    <w:rsid w:val="6032263F"/>
    <w:rsid w:val="6036ACDF"/>
    <w:rsid w:val="6036B573"/>
    <w:rsid w:val="6039B80E"/>
    <w:rsid w:val="6039F288"/>
    <w:rsid w:val="603B97E6"/>
    <w:rsid w:val="603CE8DE"/>
    <w:rsid w:val="603D8422"/>
    <w:rsid w:val="603E1199"/>
    <w:rsid w:val="603F93BE"/>
    <w:rsid w:val="604147B0"/>
    <w:rsid w:val="6043ED30"/>
    <w:rsid w:val="604A7ECB"/>
    <w:rsid w:val="604AFD3F"/>
    <w:rsid w:val="605067D3"/>
    <w:rsid w:val="6050FDFF"/>
    <w:rsid w:val="6053C9DF"/>
    <w:rsid w:val="60553E32"/>
    <w:rsid w:val="60564F38"/>
    <w:rsid w:val="60581ED9"/>
    <w:rsid w:val="605B0D86"/>
    <w:rsid w:val="605BA7FB"/>
    <w:rsid w:val="605DC28D"/>
    <w:rsid w:val="605E05E8"/>
    <w:rsid w:val="6062E401"/>
    <w:rsid w:val="6064AB3F"/>
    <w:rsid w:val="60655877"/>
    <w:rsid w:val="606CE3EF"/>
    <w:rsid w:val="606CFC4A"/>
    <w:rsid w:val="606E0738"/>
    <w:rsid w:val="606EAE81"/>
    <w:rsid w:val="606EC2E3"/>
    <w:rsid w:val="606FDCE1"/>
    <w:rsid w:val="6070580C"/>
    <w:rsid w:val="60726D4B"/>
    <w:rsid w:val="6072B299"/>
    <w:rsid w:val="6074D3D6"/>
    <w:rsid w:val="607811E2"/>
    <w:rsid w:val="607C6638"/>
    <w:rsid w:val="60803AB5"/>
    <w:rsid w:val="6082A018"/>
    <w:rsid w:val="60847CFB"/>
    <w:rsid w:val="608B760D"/>
    <w:rsid w:val="6091CB45"/>
    <w:rsid w:val="609A752D"/>
    <w:rsid w:val="609BB749"/>
    <w:rsid w:val="609D6D7B"/>
    <w:rsid w:val="60AF58D6"/>
    <w:rsid w:val="60B67CD1"/>
    <w:rsid w:val="60BC9960"/>
    <w:rsid w:val="60BD19FD"/>
    <w:rsid w:val="60C22430"/>
    <w:rsid w:val="60CD704E"/>
    <w:rsid w:val="60CF4F31"/>
    <w:rsid w:val="60CFC6A2"/>
    <w:rsid w:val="60D31E91"/>
    <w:rsid w:val="60D3C84F"/>
    <w:rsid w:val="60D8A842"/>
    <w:rsid w:val="60E07BA7"/>
    <w:rsid w:val="60E2DF3B"/>
    <w:rsid w:val="60E4846C"/>
    <w:rsid w:val="60E99890"/>
    <w:rsid w:val="60E9CDE6"/>
    <w:rsid w:val="60EDC028"/>
    <w:rsid w:val="60F07ACD"/>
    <w:rsid w:val="60F105F1"/>
    <w:rsid w:val="60F12568"/>
    <w:rsid w:val="60F6288B"/>
    <w:rsid w:val="60FBFA44"/>
    <w:rsid w:val="60FE8042"/>
    <w:rsid w:val="610B9BA6"/>
    <w:rsid w:val="610E5A3A"/>
    <w:rsid w:val="610ECD9C"/>
    <w:rsid w:val="610F8AF0"/>
    <w:rsid w:val="611D4B9A"/>
    <w:rsid w:val="611F12D4"/>
    <w:rsid w:val="61231B66"/>
    <w:rsid w:val="61246E97"/>
    <w:rsid w:val="612FB337"/>
    <w:rsid w:val="61307863"/>
    <w:rsid w:val="6130DC4C"/>
    <w:rsid w:val="6132AD9D"/>
    <w:rsid w:val="61333B90"/>
    <w:rsid w:val="61383343"/>
    <w:rsid w:val="613BD7F8"/>
    <w:rsid w:val="613F48D7"/>
    <w:rsid w:val="6144658F"/>
    <w:rsid w:val="61447D4D"/>
    <w:rsid w:val="614749E7"/>
    <w:rsid w:val="614BD856"/>
    <w:rsid w:val="614E70F6"/>
    <w:rsid w:val="615424EB"/>
    <w:rsid w:val="61585BEB"/>
    <w:rsid w:val="615ABE42"/>
    <w:rsid w:val="615B6832"/>
    <w:rsid w:val="615BE499"/>
    <w:rsid w:val="615C837C"/>
    <w:rsid w:val="615E0267"/>
    <w:rsid w:val="615E7E85"/>
    <w:rsid w:val="615F1144"/>
    <w:rsid w:val="61609FA3"/>
    <w:rsid w:val="6167DC87"/>
    <w:rsid w:val="616C0A1A"/>
    <w:rsid w:val="61721F86"/>
    <w:rsid w:val="61739414"/>
    <w:rsid w:val="6175351C"/>
    <w:rsid w:val="617E8441"/>
    <w:rsid w:val="61890122"/>
    <w:rsid w:val="61905FAA"/>
    <w:rsid w:val="619085C5"/>
    <w:rsid w:val="6190EC2B"/>
    <w:rsid w:val="6191ECFE"/>
    <w:rsid w:val="6193CA55"/>
    <w:rsid w:val="6196FD7C"/>
    <w:rsid w:val="61992D9F"/>
    <w:rsid w:val="61A31615"/>
    <w:rsid w:val="61A34727"/>
    <w:rsid w:val="61A4EF57"/>
    <w:rsid w:val="61A50F4D"/>
    <w:rsid w:val="61A7C2E4"/>
    <w:rsid w:val="61A9D2EC"/>
    <w:rsid w:val="61ACD7F9"/>
    <w:rsid w:val="61B18C72"/>
    <w:rsid w:val="61B2EA8D"/>
    <w:rsid w:val="61B51C2B"/>
    <w:rsid w:val="61BB82CD"/>
    <w:rsid w:val="61C267EE"/>
    <w:rsid w:val="61C3C815"/>
    <w:rsid w:val="61CC6DB7"/>
    <w:rsid w:val="61D3526B"/>
    <w:rsid w:val="61D7CAB9"/>
    <w:rsid w:val="61DA2353"/>
    <w:rsid w:val="61DD7B4B"/>
    <w:rsid w:val="61E1A3C3"/>
    <w:rsid w:val="61E368D4"/>
    <w:rsid w:val="61E5B4A9"/>
    <w:rsid w:val="61EC72C5"/>
    <w:rsid w:val="61F08454"/>
    <w:rsid w:val="61F887A3"/>
    <w:rsid w:val="61F99A23"/>
    <w:rsid w:val="61F9BD1C"/>
    <w:rsid w:val="61FDDE92"/>
    <w:rsid w:val="620BF952"/>
    <w:rsid w:val="621346F0"/>
    <w:rsid w:val="6215E507"/>
    <w:rsid w:val="621843C8"/>
    <w:rsid w:val="6219876B"/>
    <w:rsid w:val="621D60C1"/>
    <w:rsid w:val="621DD40A"/>
    <w:rsid w:val="621EA9DB"/>
    <w:rsid w:val="62204E75"/>
    <w:rsid w:val="622177C6"/>
    <w:rsid w:val="62223885"/>
    <w:rsid w:val="622ADF33"/>
    <w:rsid w:val="62305235"/>
    <w:rsid w:val="6231CD2C"/>
    <w:rsid w:val="623880D1"/>
    <w:rsid w:val="623BDE32"/>
    <w:rsid w:val="623FD539"/>
    <w:rsid w:val="6242046A"/>
    <w:rsid w:val="6244B2E8"/>
    <w:rsid w:val="624755A2"/>
    <w:rsid w:val="624A8752"/>
    <w:rsid w:val="624C70AE"/>
    <w:rsid w:val="624EE31A"/>
    <w:rsid w:val="62531BB7"/>
    <w:rsid w:val="62549708"/>
    <w:rsid w:val="6254E227"/>
    <w:rsid w:val="6257FD7A"/>
    <w:rsid w:val="62598731"/>
    <w:rsid w:val="6259A3D1"/>
    <w:rsid w:val="625F26C5"/>
    <w:rsid w:val="625F6349"/>
    <w:rsid w:val="625FF259"/>
    <w:rsid w:val="6268BB91"/>
    <w:rsid w:val="626AE0F3"/>
    <w:rsid w:val="626C2F81"/>
    <w:rsid w:val="626C3A19"/>
    <w:rsid w:val="6272CD38"/>
    <w:rsid w:val="62748B9B"/>
    <w:rsid w:val="62759BF7"/>
    <w:rsid w:val="62775DEC"/>
    <w:rsid w:val="627B3F73"/>
    <w:rsid w:val="627C6AE5"/>
    <w:rsid w:val="628213E6"/>
    <w:rsid w:val="62855D0B"/>
    <w:rsid w:val="62857C78"/>
    <w:rsid w:val="6286EAC4"/>
    <w:rsid w:val="628B9DB9"/>
    <w:rsid w:val="62910C94"/>
    <w:rsid w:val="6298B64B"/>
    <w:rsid w:val="629E2584"/>
    <w:rsid w:val="62A424B5"/>
    <w:rsid w:val="62A4A9A5"/>
    <w:rsid w:val="62A540D3"/>
    <w:rsid w:val="62A5E42D"/>
    <w:rsid w:val="62A6E452"/>
    <w:rsid w:val="62AF2574"/>
    <w:rsid w:val="62B2B7C5"/>
    <w:rsid w:val="62B4545C"/>
    <w:rsid w:val="62B4C2A5"/>
    <w:rsid w:val="62B5AA98"/>
    <w:rsid w:val="62B747FA"/>
    <w:rsid w:val="62BD6DA6"/>
    <w:rsid w:val="62C335A1"/>
    <w:rsid w:val="62C76B37"/>
    <w:rsid w:val="62CE5550"/>
    <w:rsid w:val="62D499F9"/>
    <w:rsid w:val="62DA9500"/>
    <w:rsid w:val="62E3A4DB"/>
    <w:rsid w:val="62E9A07C"/>
    <w:rsid w:val="62E9F698"/>
    <w:rsid w:val="62EA3F48"/>
    <w:rsid w:val="62EEB5BE"/>
    <w:rsid w:val="62F10078"/>
    <w:rsid w:val="62F37EC8"/>
    <w:rsid w:val="62F598D6"/>
    <w:rsid w:val="62F8ED03"/>
    <w:rsid w:val="62FC53E2"/>
    <w:rsid w:val="62FC7A9A"/>
    <w:rsid w:val="6302AA15"/>
    <w:rsid w:val="6307CE8C"/>
    <w:rsid w:val="631283EA"/>
    <w:rsid w:val="63130DFF"/>
    <w:rsid w:val="631ACF98"/>
    <w:rsid w:val="631F406C"/>
    <w:rsid w:val="6325FF02"/>
    <w:rsid w:val="6326F97E"/>
    <w:rsid w:val="63270ED6"/>
    <w:rsid w:val="6329BD5A"/>
    <w:rsid w:val="632C505E"/>
    <w:rsid w:val="632C7DBC"/>
    <w:rsid w:val="6332376F"/>
    <w:rsid w:val="63339607"/>
    <w:rsid w:val="6337E479"/>
    <w:rsid w:val="63387BE3"/>
    <w:rsid w:val="6338DA2A"/>
    <w:rsid w:val="633A82E0"/>
    <w:rsid w:val="633A9A29"/>
    <w:rsid w:val="6342080C"/>
    <w:rsid w:val="6345707C"/>
    <w:rsid w:val="6346DB94"/>
    <w:rsid w:val="63479694"/>
    <w:rsid w:val="634B1529"/>
    <w:rsid w:val="634DA564"/>
    <w:rsid w:val="634E33BD"/>
    <w:rsid w:val="63524349"/>
    <w:rsid w:val="63560986"/>
    <w:rsid w:val="635814D9"/>
    <w:rsid w:val="635F61FD"/>
    <w:rsid w:val="63616A98"/>
    <w:rsid w:val="6366B2CA"/>
    <w:rsid w:val="6367BCDC"/>
    <w:rsid w:val="63680AF9"/>
    <w:rsid w:val="63774C83"/>
    <w:rsid w:val="6378AEDE"/>
    <w:rsid w:val="637FAC4B"/>
    <w:rsid w:val="6381104A"/>
    <w:rsid w:val="638209DA"/>
    <w:rsid w:val="63829866"/>
    <w:rsid w:val="6384204C"/>
    <w:rsid w:val="638464CB"/>
    <w:rsid w:val="6386780C"/>
    <w:rsid w:val="638899D8"/>
    <w:rsid w:val="638BD9C3"/>
    <w:rsid w:val="6392A1C2"/>
    <w:rsid w:val="63937B1D"/>
    <w:rsid w:val="63956013"/>
    <w:rsid w:val="639A70D1"/>
    <w:rsid w:val="639AAE7D"/>
    <w:rsid w:val="639B1803"/>
    <w:rsid w:val="639C7859"/>
    <w:rsid w:val="63A1370A"/>
    <w:rsid w:val="63A5AF8A"/>
    <w:rsid w:val="63A672BB"/>
    <w:rsid w:val="63A90573"/>
    <w:rsid w:val="63AAAD79"/>
    <w:rsid w:val="63AF8076"/>
    <w:rsid w:val="63B4BFAB"/>
    <w:rsid w:val="63B4C4FE"/>
    <w:rsid w:val="63B589F1"/>
    <w:rsid w:val="63B59182"/>
    <w:rsid w:val="63B962C1"/>
    <w:rsid w:val="63BA322B"/>
    <w:rsid w:val="63BD17F7"/>
    <w:rsid w:val="63C21256"/>
    <w:rsid w:val="63C49CB4"/>
    <w:rsid w:val="63C75B1E"/>
    <w:rsid w:val="63CE2409"/>
    <w:rsid w:val="63D07214"/>
    <w:rsid w:val="63D226D6"/>
    <w:rsid w:val="63D96141"/>
    <w:rsid w:val="63D9DA9D"/>
    <w:rsid w:val="63DB243D"/>
    <w:rsid w:val="63DB4174"/>
    <w:rsid w:val="63DDC438"/>
    <w:rsid w:val="63DDFE2B"/>
    <w:rsid w:val="63DDFEA2"/>
    <w:rsid w:val="63E72F2C"/>
    <w:rsid w:val="63E81EE8"/>
    <w:rsid w:val="63E880CC"/>
    <w:rsid w:val="63E9437C"/>
    <w:rsid w:val="63EB23A6"/>
    <w:rsid w:val="63ECAB21"/>
    <w:rsid w:val="63F79A5F"/>
    <w:rsid w:val="63F86C48"/>
    <w:rsid w:val="63FA32E5"/>
    <w:rsid w:val="63FAECA3"/>
    <w:rsid w:val="63FBD7AA"/>
    <w:rsid w:val="63FE3D11"/>
    <w:rsid w:val="63FE5E60"/>
    <w:rsid w:val="64010CA3"/>
    <w:rsid w:val="6401D50E"/>
    <w:rsid w:val="640CD3FF"/>
    <w:rsid w:val="641280CC"/>
    <w:rsid w:val="6412B1A2"/>
    <w:rsid w:val="64168F90"/>
    <w:rsid w:val="6416FC36"/>
    <w:rsid w:val="6420FEB1"/>
    <w:rsid w:val="64212D23"/>
    <w:rsid w:val="6421A37E"/>
    <w:rsid w:val="6422A8FC"/>
    <w:rsid w:val="642F9C25"/>
    <w:rsid w:val="6431ED38"/>
    <w:rsid w:val="6435B8C6"/>
    <w:rsid w:val="643BB5A9"/>
    <w:rsid w:val="643D0779"/>
    <w:rsid w:val="643EFE40"/>
    <w:rsid w:val="643F4489"/>
    <w:rsid w:val="6443DCB9"/>
    <w:rsid w:val="644522C7"/>
    <w:rsid w:val="64467B26"/>
    <w:rsid w:val="64487B75"/>
    <w:rsid w:val="644AD2A3"/>
    <w:rsid w:val="644F7073"/>
    <w:rsid w:val="644FFB58"/>
    <w:rsid w:val="6455557A"/>
    <w:rsid w:val="645746D9"/>
    <w:rsid w:val="64576F7B"/>
    <w:rsid w:val="645AB26D"/>
    <w:rsid w:val="645DF0FC"/>
    <w:rsid w:val="64600FA7"/>
    <w:rsid w:val="6460B59D"/>
    <w:rsid w:val="646AFB71"/>
    <w:rsid w:val="646B8F5B"/>
    <w:rsid w:val="646C2B3E"/>
    <w:rsid w:val="646DEFEA"/>
    <w:rsid w:val="646E98AA"/>
    <w:rsid w:val="64700249"/>
    <w:rsid w:val="64724776"/>
    <w:rsid w:val="647300D1"/>
    <w:rsid w:val="64790DE4"/>
    <w:rsid w:val="647C5A29"/>
    <w:rsid w:val="648237C3"/>
    <w:rsid w:val="6487EEFE"/>
    <w:rsid w:val="648B10EF"/>
    <w:rsid w:val="648B6B21"/>
    <w:rsid w:val="648BE83C"/>
    <w:rsid w:val="64923FFC"/>
    <w:rsid w:val="64956C69"/>
    <w:rsid w:val="64976457"/>
    <w:rsid w:val="649C9681"/>
    <w:rsid w:val="649D482B"/>
    <w:rsid w:val="649E437E"/>
    <w:rsid w:val="64A21DBB"/>
    <w:rsid w:val="64AA6FA5"/>
    <w:rsid w:val="64AC9BF2"/>
    <w:rsid w:val="64ACE490"/>
    <w:rsid w:val="64B29285"/>
    <w:rsid w:val="64B3ED90"/>
    <w:rsid w:val="64B7DDE7"/>
    <w:rsid w:val="64B8A90B"/>
    <w:rsid w:val="64BC5CA2"/>
    <w:rsid w:val="64BEA4C0"/>
    <w:rsid w:val="64C52CC9"/>
    <w:rsid w:val="64C597F4"/>
    <w:rsid w:val="64C8DC78"/>
    <w:rsid w:val="64CB3554"/>
    <w:rsid w:val="64D0A1A6"/>
    <w:rsid w:val="64D0F08C"/>
    <w:rsid w:val="64D48B59"/>
    <w:rsid w:val="64D829A6"/>
    <w:rsid w:val="64DEB3C8"/>
    <w:rsid w:val="64E2ABED"/>
    <w:rsid w:val="64E554C8"/>
    <w:rsid w:val="64EAE20B"/>
    <w:rsid w:val="64EF0584"/>
    <w:rsid w:val="64EFD725"/>
    <w:rsid w:val="64F2AE85"/>
    <w:rsid w:val="64FCA75F"/>
    <w:rsid w:val="65003620"/>
    <w:rsid w:val="65082CCB"/>
    <w:rsid w:val="65083FBB"/>
    <w:rsid w:val="650EE781"/>
    <w:rsid w:val="651013A3"/>
    <w:rsid w:val="65125EDB"/>
    <w:rsid w:val="651B5128"/>
    <w:rsid w:val="651C8F39"/>
    <w:rsid w:val="651D894B"/>
    <w:rsid w:val="651E5335"/>
    <w:rsid w:val="65200785"/>
    <w:rsid w:val="652055DB"/>
    <w:rsid w:val="65231435"/>
    <w:rsid w:val="6523A164"/>
    <w:rsid w:val="652AC4E4"/>
    <w:rsid w:val="652C5FA6"/>
    <w:rsid w:val="6535A65C"/>
    <w:rsid w:val="6537F545"/>
    <w:rsid w:val="65389E09"/>
    <w:rsid w:val="653D784F"/>
    <w:rsid w:val="653F7595"/>
    <w:rsid w:val="6545EAD1"/>
    <w:rsid w:val="6547062F"/>
    <w:rsid w:val="6550DF27"/>
    <w:rsid w:val="6551BF44"/>
    <w:rsid w:val="65529994"/>
    <w:rsid w:val="6554F9D0"/>
    <w:rsid w:val="6554FB97"/>
    <w:rsid w:val="6555F332"/>
    <w:rsid w:val="655B8DF3"/>
    <w:rsid w:val="655C4517"/>
    <w:rsid w:val="65611C97"/>
    <w:rsid w:val="65618098"/>
    <w:rsid w:val="65660AD1"/>
    <w:rsid w:val="6568EE95"/>
    <w:rsid w:val="656939A2"/>
    <w:rsid w:val="656D49F0"/>
    <w:rsid w:val="6570C0BF"/>
    <w:rsid w:val="65759E20"/>
    <w:rsid w:val="6576F575"/>
    <w:rsid w:val="657EC09A"/>
    <w:rsid w:val="657F11D1"/>
    <w:rsid w:val="657FAE48"/>
    <w:rsid w:val="65815324"/>
    <w:rsid w:val="6586FA13"/>
    <w:rsid w:val="658E695B"/>
    <w:rsid w:val="658E9E3B"/>
    <w:rsid w:val="6592A700"/>
    <w:rsid w:val="659880EB"/>
    <w:rsid w:val="6598D5BC"/>
    <w:rsid w:val="65993DE8"/>
    <w:rsid w:val="65999476"/>
    <w:rsid w:val="659A51C7"/>
    <w:rsid w:val="659E32DB"/>
    <w:rsid w:val="65A25307"/>
    <w:rsid w:val="65A4E364"/>
    <w:rsid w:val="65ACEF0F"/>
    <w:rsid w:val="65AF3867"/>
    <w:rsid w:val="65AF689A"/>
    <w:rsid w:val="65AF7705"/>
    <w:rsid w:val="65B6D4D3"/>
    <w:rsid w:val="65B755C1"/>
    <w:rsid w:val="65B94FF0"/>
    <w:rsid w:val="65BAE6F3"/>
    <w:rsid w:val="65BE3149"/>
    <w:rsid w:val="65C78FD9"/>
    <w:rsid w:val="65CECFEE"/>
    <w:rsid w:val="65CFE483"/>
    <w:rsid w:val="65D1772E"/>
    <w:rsid w:val="65D3D027"/>
    <w:rsid w:val="65D6F38E"/>
    <w:rsid w:val="65D8098A"/>
    <w:rsid w:val="65D90174"/>
    <w:rsid w:val="65D9F554"/>
    <w:rsid w:val="65DB396D"/>
    <w:rsid w:val="65DB47AD"/>
    <w:rsid w:val="65E0BB2E"/>
    <w:rsid w:val="65E203EE"/>
    <w:rsid w:val="65E458A1"/>
    <w:rsid w:val="65E99E9B"/>
    <w:rsid w:val="65EC3525"/>
    <w:rsid w:val="65F1E366"/>
    <w:rsid w:val="65F676AF"/>
    <w:rsid w:val="65F9F755"/>
    <w:rsid w:val="65FE54D3"/>
    <w:rsid w:val="6609519F"/>
    <w:rsid w:val="660A4333"/>
    <w:rsid w:val="660A662F"/>
    <w:rsid w:val="660AFFA1"/>
    <w:rsid w:val="660C24E6"/>
    <w:rsid w:val="660D0B88"/>
    <w:rsid w:val="660DC153"/>
    <w:rsid w:val="660EA5AD"/>
    <w:rsid w:val="660F7820"/>
    <w:rsid w:val="66107467"/>
    <w:rsid w:val="661C0036"/>
    <w:rsid w:val="661E534F"/>
    <w:rsid w:val="66202DEC"/>
    <w:rsid w:val="66204B8D"/>
    <w:rsid w:val="66208400"/>
    <w:rsid w:val="6622010C"/>
    <w:rsid w:val="6622E658"/>
    <w:rsid w:val="66290ECB"/>
    <w:rsid w:val="662A2D0E"/>
    <w:rsid w:val="662BF2E4"/>
    <w:rsid w:val="662C4EF0"/>
    <w:rsid w:val="66303CA0"/>
    <w:rsid w:val="663EC1C5"/>
    <w:rsid w:val="66402812"/>
    <w:rsid w:val="66424B23"/>
    <w:rsid w:val="6645005A"/>
    <w:rsid w:val="66468605"/>
    <w:rsid w:val="664ACFC7"/>
    <w:rsid w:val="664C46BF"/>
    <w:rsid w:val="665336CD"/>
    <w:rsid w:val="6655435B"/>
    <w:rsid w:val="6659B5A7"/>
    <w:rsid w:val="665C3DE4"/>
    <w:rsid w:val="665DBE18"/>
    <w:rsid w:val="665EF6CA"/>
    <w:rsid w:val="665FF4EF"/>
    <w:rsid w:val="6663D50F"/>
    <w:rsid w:val="66681718"/>
    <w:rsid w:val="66694453"/>
    <w:rsid w:val="666ED5F1"/>
    <w:rsid w:val="66776932"/>
    <w:rsid w:val="66776FFF"/>
    <w:rsid w:val="667C2990"/>
    <w:rsid w:val="667C3E7F"/>
    <w:rsid w:val="6680F7C1"/>
    <w:rsid w:val="66818753"/>
    <w:rsid w:val="668B39AA"/>
    <w:rsid w:val="669393ED"/>
    <w:rsid w:val="66963A8E"/>
    <w:rsid w:val="669F1066"/>
    <w:rsid w:val="66A6F3BF"/>
    <w:rsid w:val="66A88909"/>
    <w:rsid w:val="66A8FD8A"/>
    <w:rsid w:val="66A97B99"/>
    <w:rsid w:val="66A9E3D1"/>
    <w:rsid w:val="66ABA55F"/>
    <w:rsid w:val="66AD4168"/>
    <w:rsid w:val="66ADC715"/>
    <w:rsid w:val="66B2166D"/>
    <w:rsid w:val="66B3C4C4"/>
    <w:rsid w:val="66B4DDD0"/>
    <w:rsid w:val="66BA5475"/>
    <w:rsid w:val="66BE3616"/>
    <w:rsid w:val="66C48AAA"/>
    <w:rsid w:val="66C81DD9"/>
    <w:rsid w:val="66CAA152"/>
    <w:rsid w:val="66CE0318"/>
    <w:rsid w:val="66D08B4C"/>
    <w:rsid w:val="66D440B8"/>
    <w:rsid w:val="66D44868"/>
    <w:rsid w:val="66E5DEEB"/>
    <w:rsid w:val="66EEF5BC"/>
    <w:rsid w:val="66EF8330"/>
    <w:rsid w:val="66F17B8D"/>
    <w:rsid w:val="66F55BBC"/>
    <w:rsid w:val="66F88938"/>
    <w:rsid w:val="670003BC"/>
    <w:rsid w:val="6702FF73"/>
    <w:rsid w:val="6703DEB8"/>
    <w:rsid w:val="670895FD"/>
    <w:rsid w:val="670C4D63"/>
    <w:rsid w:val="671279F1"/>
    <w:rsid w:val="6713789F"/>
    <w:rsid w:val="671CC562"/>
    <w:rsid w:val="671CD54B"/>
    <w:rsid w:val="67254752"/>
    <w:rsid w:val="6726EA3D"/>
    <w:rsid w:val="672D8DB7"/>
    <w:rsid w:val="6730066B"/>
    <w:rsid w:val="6730F0F1"/>
    <w:rsid w:val="67347211"/>
    <w:rsid w:val="673A23F6"/>
    <w:rsid w:val="673B141E"/>
    <w:rsid w:val="674195B0"/>
    <w:rsid w:val="67464668"/>
    <w:rsid w:val="674C8669"/>
    <w:rsid w:val="6750A644"/>
    <w:rsid w:val="675283F7"/>
    <w:rsid w:val="675290AC"/>
    <w:rsid w:val="67606D89"/>
    <w:rsid w:val="6761E407"/>
    <w:rsid w:val="6762C1B9"/>
    <w:rsid w:val="67675DF4"/>
    <w:rsid w:val="676B6BB6"/>
    <w:rsid w:val="676F42B2"/>
    <w:rsid w:val="67731096"/>
    <w:rsid w:val="6773CB03"/>
    <w:rsid w:val="67758B12"/>
    <w:rsid w:val="677D2830"/>
    <w:rsid w:val="677D5442"/>
    <w:rsid w:val="678BAB44"/>
    <w:rsid w:val="6797AA95"/>
    <w:rsid w:val="67A2890E"/>
    <w:rsid w:val="67A76009"/>
    <w:rsid w:val="67A86280"/>
    <w:rsid w:val="67AEE3E4"/>
    <w:rsid w:val="67AF1BBD"/>
    <w:rsid w:val="67B01AB5"/>
    <w:rsid w:val="67B28059"/>
    <w:rsid w:val="67B2DA9D"/>
    <w:rsid w:val="67B359B2"/>
    <w:rsid w:val="67B4DBDB"/>
    <w:rsid w:val="67BA88AD"/>
    <w:rsid w:val="67BAFAD6"/>
    <w:rsid w:val="67BCD1A7"/>
    <w:rsid w:val="67BDD7BE"/>
    <w:rsid w:val="67C7ABE1"/>
    <w:rsid w:val="67C8427B"/>
    <w:rsid w:val="67CB2F39"/>
    <w:rsid w:val="67CBC500"/>
    <w:rsid w:val="67CE7579"/>
    <w:rsid w:val="67CFE422"/>
    <w:rsid w:val="67D2CD68"/>
    <w:rsid w:val="67D417C7"/>
    <w:rsid w:val="67D4BE7B"/>
    <w:rsid w:val="67D51742"/>
    <w:rsid w:val="67D9AEAD"/>
    <w:rsid w:val="67DAC49F"/>
    <w:rsid w:val="67DE1221"/>
    <w:rsid w:val="67DED9F4"/>
    <w:rsid w:val="67E2B60E"/>
    <w:rsid w:val="67E55BBD"/>
    <w:rsid w:val="67E668E0"/>
    <w:rsid w:val="67E67F22"/>
    <w:rsid w:val="67E6A14A"/>
    <w:rsid w:val="67F02B7A"/>
    <w:rsid w:val="67F3AA69"/>
    <w:rsid w:val="67F4B07D"/>
    <w:rsid w:val="67F95D8B"/>
    <w:rsid w:val="67FAC2E1"/>
    <w:rsid w:val="67FB1A43"/>
    <w:rsid w:val="67FB522A"/>
    <w:rsid w:val="6804A349"/>
    <w:rsid w:val="68060834"/>
    <w:rsid w:val="680686B4"/>
    <w:rsid w:val="68076314"/>
    <w:rsid w:val="680893A9"/>
    <w:rsid w:val="680A3761"/>
    <w:rsid w:val="680BDA78"/>
    <w:rsid w:val="680C320C"/>
    <w:rsid w:val="680FC9FE"/>
    <w:rsid w:val="6812534F"/>
    <w:rsid w:val="681565AD"/>
    <w:rsid w:val="682307A7"/>
    <w:rsid w:val="682390B6"/>
    <w:rsid w:val="68245006"/>
    <w:rsid w:val="68270268"/>
    <w:rsid w:val="682736F5"/>
    <w:rsid w:val="682B6C29"/>
    <w:rsid w:val="682B80BC"/>
    <w:rsid w:val="682CC64A"/>
    <w:rsid w:val="682D3E5F"/>
    <w:rsid w:val="682DC605"/>
    <w:rsid w:val="682DE980"/>
    <w:rsid w:val="682E746C"/>
    <w:rsid w:val="68341B1A"/>
    <w:rsid w:val="6836D524"/>
    <w:rsid w:val="683AB259"/>
    <w:rsid w:val="683B29FA"/>
    <w:rsid w:val="683FBFBC"/>
    <w:rsid w:val="683FF360"/>
    <w:rsid w:val="6848D6EB"/>
    <w:rsid w:val="684D7B9F"/>
    <w:rsid w:val="6855F413"/>
    <w:rsid w:val="6856664F"/>
    <w:rsid w:val="68581E11"/>
    <w:rsid w:val="685935AB"/>
    <w:rsid w:val="685AAD67"/>
    <w:rsid w:val="685BE4D8"/>
    <w:rsid w:val="68607972"/>
    <w:rsid w:val="6862B178"/>
    <w:rsid w:val="6869AB9C"/>
    <w:rsid w:val="686C05BE"/>
    <w:rsid w:val="686FFB09"/>
    <w:rsid w:val="687267F2"/>
    <w:rsid w:val="6873B1C1"/>
    <w:rsid w:val="687887A4"/>
    <w:rsid w:val="6879DC82"/>
    <w:rsid w:val="687F6403"/>
    <w:rsid w:val="6881BE6F"/>
    <w:rsid w:val="68870957"/>
    <w:rsid w:val="6887755B"/>
    <w:rsid w:val="68899A09"/>
    <w:rsid w:val="688AAAB2"/>
    <w:rsid w:val="688E4649"/>
    <w:rsid w:val="6890EDDA"/>
    <w:rsid w:val="689496D8"/>
    <w:rsid w:val="68962B00"/>
    <w:rsid w:val="6898E365"/>
    <w:rsid w:val="689950E3"/>
    <w:rsid w:val="689E6E61"/>
    <w:rsid w:val="689FD550"/>
    <w:rsid w:val="689FF2F1"/>
    <w:rsid w:val="68A01410"/>
    <w:rsid w:val="68A11C10"/>
    <w:rsid w:val="68A18B71"/>
    <w:rsid w:val="68A4C4FC"/>
    <w:rsid w:val="68A750F6"/>
    <w:rsid w:val="68A8AFD3"/>
    <w:rsid w:val="68B03A3C"/>
    <w:rsid w:val="68B08E87"/>
    <w:rsid w:val="68B48D09"/>
    <w:rsid w:val="68B55FBB"/>
    <w:rsid w:val="68B73741"/>
    <w:rsid w:val="68BB37A8"/>
    <w:rsid w:val="68BBC3A1"/>
    <w:rsid w:val="68BEB6C5"/>
    <w:rsid w:val="68C24D08"/>
    <w:rsid w:val="68C87F44"/>
    <w:rsid w:val="68CEBF6E"/>
    <w:rsid w:val="68D079B9"/>
    <w:rsid w:val="68D37335"/>
    <w:rsid w:val="68D5025F"/>
    <w:rsid w:val="68D55060"/>
    <w:rsid w:val="68D6BBB4"/>
    <w:rsid w:val="68DB5772"/>
    <w:rsid w:val="68E2A96D"/>
    <w:rsid w:val="68E666C3"/>
    <w:rsid w:val="68ECCD76"/>
    <w:rsid w:val="68F132EB"/>
    <w:rsid w:val="68F324C7"/>
    <w:rsid w:val="68F64BC5"/>
    <w:rsid w:val="68F8CECE"/>
    <w:rsid w:val="68F92F7F"/>
    <w:rsid w:val="68FBA5B7"/>
    <w:rsid w:val="68FC9FEF"/>
    <w:rsid w:val="690038A7"/>
    <w:rsid w:val="690E4DB5"/>
    <w:rsid w:val="6914E31D"/>
    <w:rsid w:val="691534AB"/>
    <w:rsid w:val="69187542"/>
    <w:rsid w:val="6919C060"/>
    <w:rsid w:val="691AFA71"/>
    <w:rsid w:val="691CA9C7"/>
    <w:rsid w:val="691FB4AD"/>
    <w:rsid w:val="691FE714"/>
    <w:rsid w:val="6921FF1B"/>
    <w:rsid w:val="6922482F"/>
    <w:rsid w:val="6924B11B"/>
    <w:rsid w:val="6925CC0D"/>
    <w:rsid w:val="69282A33"/>
    <w:rsid w:val="6928F2DF"/>
    <w:rsid w:val="6929CEF6"/>
    <w:rsid w:val="692C104C"/>
    <w:rsid w:val="692F5EED"/>
    <w:rsid w:val="692F69D0"/>
    <w:rsid w:val="69301C2A"/>
    <w:rsid w:val="693BC818"/>
    <w:rsid w:val="693E2ABC"/>
    <w:rsid w:val="693F51F7"/>
    <w:rsid w:val="69406E1D"/>
    <w:rsid w:val="6945C43D"/>
    <w:rsid w:val="69489E37"/>
    <w:rsid w:val="694BDF49"/>
    <w:rsid w:val="694C8C46"/>
    <w:rsid w:val="694CA37F"/>
    <w:rsid w:val="695485D4"/>
    <w:rsid w:val="6958B586"/>
    <w:rsid w:val="6959F4AE"/>
    <w:rsid w:val="695A6F14"/>
    <w:rsid w:val="695D80B1"/>
    <w:rsid w:val="695FC51A"/>
    <w:rsid w:val="69627D0C"/>
    <w:rsid w:val="6966ABD6"/>
    <w:rsid w:val="6967AD1E"/>
    <w:rsid w:val="6968677A"/>
    <w:rsid w:val="696AF92F"/>
    <w:rsid w:val="696C0E92"/>
    <w:rsid w:val="696CAB04"/>
    <w:rsid w:val="696FF5EA"/>
    <w:rsid w:val="69707504"/>
    <w:rsid w:val="69713991"/>
    <w:rsid w:val="69771CAD"/>
    <w:rsid w:val="697AD532"/>
    <w:rsid w:val="697BC4A0"/>
    <w:rsid w:val="697C9158"/>
    <w:rsid w:val="697F7CC0"/>
    <w:rsid w:val="69803104"/>
    <w:rsid w:val="698A1853"/>
    <w:rsid w:val="698E7CA4"/>
    <w:rsid w:val="698EFA70"/>
    <w:rsid w:val="69923064"/>
    <w:rsid w:val="6993EA1B"/>
    <w:rsid w:val="699ACCAD"/>
    <w:rsid w:val="69A4C64A"/>
    <w:rsid w:val="69A5C26B"/>
    <w:rsid w:val="69A5EE68"/>
    <w:rsid w:val="69A6BB40"/>
    <w:rsid w:val="69AB717D"/>
    <w:rsid w:val="69AFB6CF"/>
    <w:rsid w:val="69B81439"/>
    <w:rsid w:val="69BBEC1B"/>
    <w:rsid w:val="69BD2D83"/>
    <w:rsid w:val="69C1927E"/>
    <w:rsid w:val="69C1B335"/>
    <w:rsid w:val="69C1D9C1"/>
    <w:rsid w:val="69C6441B"/>
    <w:rsid w:val="69C7C1B1"/>
    <w:rsid w:val="69C9A5D4"/>
    <w:rsid w:val="69C9EFA4"/>
    <w:rsid w:val="69CA3861"/>
    <w:rsid w:val="69CB1535"/>
    <w:rsid w:val="69D4B2C3"/>
    <w:rsid w:val="69D6C800"/>
    <w:rsid w:val="69D8B444"/>
    <w:rsid w:val="69DE4DC6"/>
    <w:rsid w:val="69E24E07"/>
    <w:rsid w:val="69E40D34"/>
    <w:rsid w:val="69E7DB93"/>
    <w:rsid w:val="69E9459A"/>
    <w:rsid w:val="69EB03D8"/>
    <w:rsid w:val="69F2195D"/>
    <w:rsid w:val="69F4661C"/>
    <w:rsid w:val="6A032AA6"/>
    <w:rsid w:val="6A065598"/>
    <w:rsid w:val="6A07AEFC"/>
    <w:rsid w:val="6A0862DB"/>
    <w:rsid w:val="6A0A799A"/>
    <w:rsid w:val="6A0B9853"/>
    <w:rsid w:val="6A0C59E4"/>
    <w:rsid w:val="6A1320AA"/>
    <w:rsid w:val="6A164F57"/>
    <w:rsid w:val="6A1B2C05"/>
    <w:rsid w:val="6A1E1698"/>
    <w:rsid w:val="6A21DF0D"/>
    <w:rsid w:val="6A229743"/>
    <w:rsid w:val="6A22B1EC"/>
    <w:rsid w:val="6A22DF0C"/>
    <w:rsid w:val="6A23D7A7"/>
    <w:rsid w:val="6A2728D2"/>
    <w:rsid w:val="6A28971E"/>
    <w:rsid w:val="6A2E1317"/>
    <w:rsid w:val="6A30713F"/>
    <w:rsid w:val="6A31AEC9"/>
    <w:rsid w:val="6A31ECB8"/>
    <w:rsid w:val="6A332905"/>
    <w:rsid w:val="6A38AF2C"/>
    <w:rsid w:val="6A3E6DF1"/>
    <w:rsid w:val="6A483563"/>
    <w:rsid w:val="6A4FC59E"/>
    <w:rsid w:val="6A555D33"/>
    <w:rsid w:val="6A56FCB2"/>
    <w:rsid w:val="6A59BE6C"/>
    <w:rsid w:val="6A5E84E1"/>
    <w:rsid w:val="6A635683"/>
    <w:rsid w:val="6A671A18"/>
    <w:rsid w:val="6A688F98"/>
    <w:rsid w:val="6A76F63B"/>
    <w:rsid w:val="6A7BD4C8"/>
    <w:rsid w:val="6A7D5DFD"/>
    <w:rsid w:val="6A81211F"/>
    <w:rsid w:val="6A819104"/>
    <w:rsid w:val="6A838046"/>
    <w:rsid w:val="6A8ADF6D"/>
    <w:rsid w:val="6A8B7715"/>
    <w:rsid w:val="6A90E502"/>
    <w:rsid w:val="6A97E09B"/>
    <w:rsid w:val="6A98059B"/>
    <w:rsid w:val="6A9B8849"/>
    <w:rsid w:val="6AA036A9"/>
    <w:rsid w:val="6AA58470"/>
    <w:rsid w:val="6AAD24C4"/>
    <w:rsid w:val="6AB0DBA0"/>
    <w:rsid w:val="6AB221EE"/>
    <w:rsid w:val="6AB3A605"/>
    <w:rsid w:val="6AB46D4B"/>
    <w:rsid w:val="6AB6C7DF"/>
    <w:rsid w:val="6AB7C572"/>
    <w:rsid w:val="6ABF8EB4"/>
    <w:rsid w:val="6AC37512"/>
    <w:rsid w:val="6AC40B45"/>
    <w:rsid w:val="6AC87D83"/>
    <w:rsid w:val="6ACF20C2"/>
    <w:rsid w:val="6ACF8D21"/>
    <w:rsid w:val="6AD2DE1C"/>
    <w:rsid w:val="6AD35766"/>
    <w:rsid w:val="6AD425CF"/>
    <w:rsid w:val="6AD97182"/>
    <w:rsid w:val="6ADA6A49"/>
    <w:rsid w:val="6ADB689D"/>
    <w:rsid w:val="6ADDA568"/>
    <w:rsid w:val="6ADEC8B8"/>
    <w:rsid w:val="6ADECDFA"/>
    <w:rsid w:val="6AE0D533"/>
    <w:rsid w:val="6AE3E315"/>
    <w:rsid w:val="6AE53EAE"/>
    <w:rsid w:val="6AE616B7"/>
    <w:rsid w:val="6AEDF767"/>
    <w:rsid w:val="6AEE99C3"/>
    <w:rsid w:val="6AF54192"/>
    <w:rsid w:val="6AF5455D"/>
    <w:rsid w:val="6AFBA853"/>
    <w:rsid w:val="6B006525"/>
    <w:rsid w:val="6B029887"/>
    <w:rsid w:val="6B042ACC"/>
    <w:rsid w:val="6B0563E3"/>
    <w:rsid w:val="6B08DB7F"/>
    <w:rsid w:val="6B0C32CD"/>
    <w:rsid w:val="6B112D0A"/>
    <w:rsid w:val="6B1A2DD7"/>
    <w:rsid w:val="6B1CB098"/>
    <w:rsid w:val="6B1CC1E6"/>
    <w:rsid w:val="6B21CC1F"/>
    <w:rsid w:val="6B23B9C8"/>
    <w:rsid w:val="6B26A7F0"/>
    <w:rsid w:val="6B27D3FC"/>
    <w:rsid w:val="6B28287F"/>
    <w:rsid w:val="6B2BC046"/>
    <w:rsid w:val="6B2C1135"/>
    <w:rsid w:val="6B2C964D"/>
    <w:rsid w:val="6B38A6C4"/>
    <w:rsid w:val="6B3A7DEC"/>
    <w:rsid w:val="6B3DBEE8"/>
    <w:rsid w:val="6B46A708"/>
    <w:rsid w:val="6B471090"/>
    <w:rsid w:val="6B4901D8"/>
    <w:rsid w:val="6B4E9BFF"/>
    <w:rsid w:val="6B50468D"/>
    <w:rsid w:val="6B5BCAE6"/>
    <w:rsid w:val="6B5E54F1"/>
    <w:rsid w:val="6B60BBD7"/>
    <w:rsid w:val="6B6127A8"/>
    <w:rsid w:val="6B612FCC"/>
    <w:rsid w:val="6B647568"/>
    <w:rsid w:val="6B65EF58"/>
    <w:rsid w:val="6B662A77"/>
    <w:rsid w:val="6B698E8D"/>
    <w:rsid w:val="6B6DA856"/>
    <w:rsid w:val="6B6E3B02"/>
    <w:rsid w:val="6B700FDF"/>
    <w:rsid w:val="6B746436"/>
    <w:rsid w:val="6B7D793E"/>
    <w:rsid w:val="6B7DFC4A"/>
    <w:rsid w:val="6B7E8D57"/>
    <w:rsid w:val="6B802AA2"/>
    <w:rsid w:val="6B82FECA"/>
    <w:rsid w:val="6B86290C"/>
    <w:rsid w:val="6B8A9851"/>
    <w:rsid w:val="6B8BBC1D"/>
    <w:rsid w:val="6B8C33B3"/>
    <w:rsid w:val="6B8DD9D0"/>
    <w:rsid w:val="6B8DEBF1"/>
    <w:rsid w:val="6B91E288"/>
    <w:rsid w:val="6B929E8E"/>
    <w:rsid w:val="6B94676B"/>
    <w:rsid w:val="6B98083D"/>
    <w:rsid w:val="6B991223"/>
    <w:rsid w:val="6B9BD9B7"/>
    <w:rsid w:val="6B9C9090"/>
    <w:rsid w:val="6B9D483F"/>
    <w:rsid w:val="6BA3D202"/>
    <w:rsid w:val="6BA49CE1"/>
    <w:rsid w:val="6BA92E0E"/>
    <w:rsid w:val="6BAAD073"/>
    <w:rsid w:val="6BACD97C"/>
    <w:rsid w:val="6BAE55CD"/>
    <w:rsid w:val="6BB05AA6"/>
    <w:rsid w:val="6BB13BB8"/>
    <w:rsid w:val="6BB69D49"/>
    <w:rsid w:val="6BB70FAF"/>
    <w:rsid w:val="6BBBA7C5"/>
    <w:rsid w:val="6BBF0441"/>
    <w:rsid w:val="6BBF6ACF"/>
    <w:rsid w:val="6BC3B54C"/>
    <w:rsid w:val="6BC431CC"/>
    <w:rsid w:val="6BC5B5F3"/>
    <w:rsid w:val="6BC9DF02"/>
    <w:rsid w:val="6BCC8C18"/>
    <w:rsid w:val="6BD0DF42"/>
    <w:rsid w:val="6BD5DA62"/>
    <w:rsid w:val="6BDA0A65"/>
    <w:rsid w:val="6BDA4659"/>
    <w:rsid w:val="6BDB96D4"/>
    <w:rsid w:val="6BDC2095"/>
    <w:rsid w:val="6BE162C3"/>
    <w:rsid w:val="6BE26DF6"/>
    <w:rsid w:val="6BE4BB5D"/>
    <w:rsid w:val="6BEAB3C7"/>
    <w:rsid w:val="6BEC13CC"/>
    <w:rsid w:val="6BECE9A9"/>
    <w:rsid w:val="6BF39BF0"/>
    <w:rsid w:val="6BF8C5DA"/>
    <w:rsid w:val="6BFCF2B9"/>
    <w:rsid w:val="6BFDC16D"/>
    <w:rsid w:val="6BFF068B"/>
    <w:rsid w:val="6C0A6273"/>
    <w:rsid w:val="6C142DCB"/>
    <w:rsid w:val="6C166527"/>
    <w:rsid w:val="6C1783D6"/>
    <w:rsid w:val="6C1EA11B"/>
    <w:rsid w:val="6C207B75"/>
    <w:rsid w:val="6C22210F"/>
    <w:rsid w:val="6C22EA40"/>
    <w:rsid w:val="6C2F8CD7"/>
    <w:rsid w:val="6C342886"/>
    <w:rsid w:val="6C3608DC"/>
    <w:rsid w:val="6C38618A"/>
    <w:rsid w:val="6C396A08"/>
    <w:rsid w:val="6C3BFCFD"/>
    <w:rsid w:val="6C4CAFD2"/>
    <w:rsid w:val="6C4D14C2"/>
    <w:rsid w:val="6C4E0B2F"/>
    <w:rsid w:val="6C5248C7"/>
    <w:rsid w:val="6C5392CD"/>
    <w:rsid w:val="6C56455C"/>
    <w:rsid w:val="6C5F025C"/>
    <w:rsid w:val="6C6021C1"/>
    <w:rsid w:val="6C605D44"/>
    <w:rsid w:val="6C621AAC"/>
    <w:rsid w:val="6C655649"/>
    <w:rsid w:val="6C6660F3"/>
    <w:rsid w:val="6C6AAE6F"/>
    <w:rsid w:val="6C71ED0F"/>
    <w:rsid w:val="6C72290D"/>
    <w:rsid w:val="6C73B3FB"/>
    <w:rsid w:val="6C749CD5"/>
    <w:rsid w:val="6C7D1355"/>
    <w:rsid w:val="6C80CDC9"/>
    <w:rsid w:val="6C83E0D1"/>
    <w:rsid w:val="6C88FDF8"/>
    <w:rsid w:val="6C8E58E6"/>
    <w:rsid w:val="6C9241D6"/>
    <w:rsid w:val="6C92D425"/>
    <w:rsid w:val="6C92F7C6"/>
    <w:rsid w:val="6C99AC97"/>
    <w:rsid w:val="6C9E4947"/>
    <w:rsid w:val="6CAED63B"/>
    <w:rsid w:val="6CB04790"/>
    <w:rsid w:val="6CB43D77"/>
    <w:rsid w:val="6CB71D82"/>
    <w:rsid w:val="6CBDD86B"/>
    <w:rsid w:val="6CC0061E"/>
    <w:rsid w:val="6CC4433C"/>
    <w:rsid w:val="6CC5D1E9"/>
    <w:rsid w:val="6CD080D9"/>
    <w:rsid w:val="6CD25934"/>
    <w:rsid w:val="6CD46BE9"/>
    <w:rsid w:val="6CD601D7"/>
    <w:rsid w:val="6CD750C5"/>
    <w:rsid w:val="6CD7C4C3"/>
    <w:rsid w:val="6CD84FAA"/>
    <w:rsid w:val="6CD9356B"/>
    <w:rsid w:val="6CD98EDF"/>
    <w:rsid w:val="6CDCD495"/>
    <w:rsid w:val="6CDE683A"/>
    <w:rsid w:val="6CE505A3"/>
    <w:rsid w:val="6CE84056"/>
    <w:rsid w:val="6CEEBCCF"/>
    <w:rsid w:val="6CEF6B99"/>
    <w:rsid w:val="6CF0ECC1"/>
    <w:rsid w:val="6CF2E2A8"/>
    <w:rsid w:val="6CF4BBF4"/>
    <w:rsid w:val="6CF5564C"/>
    <w:rsid w:val="6CF6522D"/>
    <w:rsid w:val="6CF68951"/>
    <w:rsid w:val="6CF6EDEA"/>
    <w:rsid w:val="6CFBA03B"/>
    <w:rsid w:val="6CFBF6C4"/>
    <w:rsid w:val="6CFD8033"/>
    <w:rsid w:val="6CFE4D71"/>
    <w:rsid w:val="6D06FC3B"/>
    <w:rsid w:val="6D08179E"/>
    <w:rsid w:val="6D0962C2"/>
    <w:rsid w:val="6D1D2435"/>
    <w:rsid w:val="6D1F25A1"/>
    <w:rsid w:val="6D2A3CFB"/>
    <w:rsid w:val="6D2B037E"/>
    <w:rsid w:val="6D2BDE65"/>
    <w:rsid w:val="6D2D8843"/>
    <w:rsid w:val="6D2D88ED"/>
    <w:rsid w:val="6D30D9BA"/>
    <w:rsid w:val="6D319B45"/>
    <w:rsid w:val="6D3200A9"/>
    <w:rsid w:val="6D321671"/>
    <w:rsid w:val="6D36EB7E"/>
    <w:rsid w:val="6D377341"/>
    <w:rsid w:val="6D37AB97"/>
    <w:rsid w:val="6D3E269D"/>
    <w:rsid w:val="6D3E3082"/>
    <w:rsid w:val="6D405AEA"/>
    <w:rsid w:val="6D46F6AD"/>
    <w:rsid w:val="6D481C68"/>
    <w:rsid w:val="6D496842"/>
    <w:rsid w:val="6D4AD9CE"/>
    <w:rsid w:val="6D4D7014"/>
    <w:rsid w:val="6D58C764"/>
    <w:rsid w:val="6D5B5468"/>
    <w:rsid w:val="6D60E345"/>
    <w:rsid w:val="6D62AA47"/>
    <w:rsid w:val="6D64BBC6"/>
    <w:rsid w:val="6D663309"/>
    <w:rsid w:val="6D6C6FE5"/>
    <w:rsid w:val="6D6F1F34"/>
    <w:rsid w:val="6D6FC389"/>
    <w:rsid w:val="6D721C10"/>
    <w:rsid w:val="6D773543"/>
    <w:rsid w:val="6D7D6E50"/>
    <w:rsid w:val="6D7F85EA"/>
    <w:rsid w:val="6D8A7EC7"/>
    <w:rsid w:val="6D90D7C8"/>
    <w:rsid w:val="6D933E85"/>
    <w:rsid w:val="6D98FA2F"/>
    <w:rsid w:val="6D9C5B54"/>
    <w:rsid w:val="6D9E3CD4"/>
    <w:rsid w:val="6D9EC4FC"/>
    <w:rsid w:val="6DA2B7E5"/>
    <w:rsid w:val="6DA54B95"/>
    <w:rsid w:val="6DA70A1A"/>
    <w:rsid w:val="6DAA4ECB"/>
    <w:rsid w:val="6DAB28F0"/>
    <w:rsid w:val="6DAC0E5C"/>
    <w:rsid w:val="6DB6CF0C"/>
    <w:rsid w:val="6DB8EFD1"/>
    <w:rsid w:val="6DB9A7C6"/>
    <w:rsid w:val="6DBAD405"/>
    <w:rsid w:val="6DBEBD70"/>
    <w:rsid w:val="6DBF5F20"/>
    <w:rsid w:val="6DC0B41F"/>
    <w:rsid w:val="6DC72804"/>
    <w:rsid w:val="6DC8C8BC"/>
    <w:rsid w:val="6DCA8B0E"/>
    <w:rsid w:val="6DD12045"/>
    <w:rsid w:val="6DD1597F"/>
    <w:rsid w:val="6DD172CE"/>
    <w:rsid w:val="6DD3A2DC"/>
    <w:rsid w:val="6DD97A16"/>
    <w:rsid w:val="6DD9A6D9"/>
    <w:rsid w:val="6DDA7B77"/>
    <w:rsid w:val="6DDD08D3"/>
    <w:rsid w:val="6DDDF5CC"/>
    <w:rsid w:val="6DDE79BA"/>
    <w:rsid w:val="6DDEC9E0"/>
    <w:rsid w:val="6DE1A6C5"/>
    <w:rsid w:val="6DE74B2F"/>
    <w:rsid w:val="6DE78DBF"/>
    <w:rsid w:val="6DE81508"/>
    <w:rsid w:val="6DF494A3"/>
    <w:rsid w:val="6DFA6682"/>
    <w:rsid w:val="6DFA7BEB"/>
    <w:rsid w:val="6DFC0E50"/>
    <w:rsid w:val="6DFE5EA0"/>
    <w:rsid w:val="6E0045A6"/>
    <w:rsid w:val="6E03C2A1"/>
    <w:rsid w:val="6E0508E1"/>
    <w:rsid w:val="6E0511FD"/>
    <w:rsid w:val="6E053BF5"/>
    <w:rsid w:val="6E08A359"/>
    <w:rsid w:val="6E160BB8"/>
    <w:rsid w:val="6E190C86"/>
    <w:rsid w:val="6E1B6DF7"/>
    <w:rsid w:val="6E1C3CA1"/>
    <w:rsid w:val="6E21B6E9"/>
    <w:rsid w:val="6E2230D3"/>
    <w:rsid w:val="6E2294BE"/>
    <w:rsid w:val="6E294E55"/>
    <w:rsid w:val="6E2DD8B7"/>
    <w:rsid w:val="6E2EDF44"/>
    <w:rsid w:val="6E30C92B"/>
    <w:rsid w:val="6E31AA32"/>
    <w:rsid w:val="6E31C038"/>
    <w:rsid w:val="6E37405E"/>
    <w:rsid w:val="6E3A76C5"/>
    <w:rsid w:val="6E3DA870"/>
    <w:rsid w:val="6E3E47DB"/>
    <w:rsid w:val="6E438C36"/>
    <w:rsid w:val="6E442D04"/>
    <w:rsid w:val="6E4475D9"/>
    <w:rsid w:val="6E45AA6A"/>
    <w:rsid w:val="6E4A5952"/>
    <w:rsid w:val="6E4B3F1D"/>
    <w:rsid w:val="6E51F414"/>
    <w:rsid w:val="6E51FE3D"/>
    <w:rsid w:val="6E53585F"/>
    <w:rsid w:val="6E548CAC"/>
    <w:rsid w:val="6E55977E"/>
    <w:rsid w:val="6E5B44D5"/>
    <w:rsid w:val="6E5F42F6"/>
    <w:rsid w:val="6E5FC5F4"/>
    <w:rsid w:val="6E6205FE"/>
    <w:rsid w:val="6E6330B5"/>
    <w:rsid w:val="6E63ABBC"/>
    <w:rsid w:val="6E684E3D"/>
    <w:rsid w:val="6E688D0E"/>
    <w:rsid w:val="6E6BD235"/>
    <w:rsid w:val="6E6C6DB1"/>
    <w:rsid w:val="6E6D93AC"/>
    <w:rsid w:val="6E6E9F6C"/>
    <w:rsid w:val="6E6F642D"/>
    <w:rsid w:val="6E74E0C2"/>
    <w:rsid w:val="6E762D5F"/>
    <w:rsid w:val="6E76DF39"/>
    <w:rsid w:val="6E7A381D"/>
    <w:rsid w:val="6E8023DA"/>
    <w:rsid w:val="6E82113A"/>
    <w:rsid w:val="6E837470"/>
    <w:rsid w:val="6E85401C"/>
    <w:rsid w:val="6E918B31"/>
    <w:rsid w:val="6E9196C5"/>
    <w:rsid w:val="6E91B3A8"/>
    <w:rsid w:val="6EA01CD6"/>
    <w:rsid w:val="6EA3F7CD"/>
    <w:rsid w:val="6EA6EDE8"/>
    <w:rsid w:val="6EA78963"/>
    <w:rsid w:val="6EA8CF5B"/>
    <w:rsid w:val="6EACC006"/>
    <w:rsid w:val="6EAD88E7"/>
    <w:rsid w:val="6EADF422"/>
    <w:rsid w:val="6EB1350D"/>
    <w:rsid w:val="6EBBCDA2"/>
    <w:rsid w:val="6EBCB058"/>
    <w:rsid w:val="6EC0BD08"/>
    <w:rsid w:val="6EC681DA"/>
    <w:rsid w:val="6EC9C786"/>
    <w:rsid w:val="6ECB2BA0"/>
    <w:rsid w:val="6ECB3BC6"/>
    <w:rsid w:val="6ECBC29B"/>
    <w:rsid w:val="6ECF2F39"/>
    <w:rsid w:val="6ECFDAEE"/>
    <w:rsid w:val="6ED02C3A"/>
    <w:rsid w:val="6ED2AB4D"/>
    <w:rsid w:val="6ED4D6DF"/>
    <w:rsid w:val="6ED51091"/>
    <w:rsid w:val="6ED72847"/>
    <w:rsid w:val="6EDB2B0A"/>
    <w:rsid w:val="6EDD0228"/>
    <w:rsid w:val="6EDF5FFD"/>
    <w:rsid w:val="6EE187D4"/>
    <w:rsid w:val="6EE33869"/>
    <w:rsid w:val="6EE38012"/>
    <w:rsid w:val="6EE4C2F9"/>
    <w:rsid w:val="6EED78E3"/>
    <w:rsid w:val="6EF06C08"/>
    <w:rsid w:val="6EF0E53E"/>
    <w:rsid w:val="6EF1CD20"/>
    <w:rsid w:val="6EF9A380"/>
    <w:rsid w:val="6EF9A730"/>
    <w:rsid w:val="6F02BEFB"/>
    <w:rsid w:val="6F0A1F20"/>
    <w:rsid w:val="6F0F1C33"/>
    <w:rsid w:val="6F11C938"/>
    <w:rsid w:val="6F145B3B"/>
    <w:rsid w:val="6F176D9E"/>
    <w:rsid w:val="6F194410"/>
    <w:rsid w:val="6F1F34B8"/>
    <w:rsid w:val="6F1F34F8"/>
    <w:rsid w:val="6F206147"/>
    <w:rsid w:val="6F237AE0"/>
    <w:rsid w:val="6F24986B"/>
    <w:rsid w:val="6F256C68"/>
    <w:rsid w:val="6F297F23"/>
    <w:rsid w:val="6F2A7C4A"/>
    <w:rsid w:val="6F2B41ED"/>
    <w:rsid w:val="6F349E6F"/>
    <w:rsid w:val="6F357033"/>
    <w:rsid w:val="6F3637B5"/>
    <w:rsid w:val="6F36E529"/>
    <w:rsid w:val="6F38E2DF"/>
    <w:rsid w:val="6F440D2C"/>
    <w:rsid w:val="6F4C6B16"/>
    <w:rsid w:val="6F4D5104"/>
    <w:rsid w:val="6F5ABA7D"/>
    <w:rsid w:val="6F5E4356"/>
    <w:rsid w:val="6F63BFB7"/>
    <w:rsid w:val="6F656155"/>
    <w:rsid w:val="6F691F75"/>
    <w:rsid w:val="6F6B760A"/>
    <w:rsid w:val="6F7132F3"/>
    <w:rsid w:val="6F758324"/>
    <w:rsid w:val="6F76732F"/>
    <w:rsid w:val="6F77EE47"/>
    <w:rsid w:val="6F7AEE97"/>
    <w:rsid w:val="6F7DF08A"/>
    <w:rsid w:val="6F8057B2"/>
    <w:rsid w:val="6F82C4E9"/>
    <w:rsid w:val="6F89C906"/>
    <w:rsid w:val="6F8D3122"/>
    <w:rsid w:val="6F92AE35"/>
    <w:rsid w:val="6F97827C"/>
    <w:rsid w:val="6F986205"/>
    <w:rsid w:val="6F9899A7"/>
    <w:rsid w:val="6F98C2AA"/>
    <w:rsid w:val="6F99BB6E"/>
    <w:rsid w:val="6FA036D6"/>
    <w:rsid w:val="6FA1BAB8"/>
    <w:rsid w:val="6FA27397"/>
    <w:rsid w:val="6FA2AAE1"/>
    <w:rsid w:val="6FA596A1"/>
    <w:rsid w:val="6FA69E32"/>
    <w:rsid w:val="6FA8A5D3"/>
    <w:rsid w:val="6FA9E976"/>
    <w:rsid w:val="6FB0AA7A"/>
    <w:rsid w:val="6FB0D0E9"/>
    <w:rsid w:val="6FB48A8F"/>
    <w:rsid w:val="6FBA80AE"/>
    <w:rsid w:val="6FBFCA3D"/>
    <w:rsid w:val="6FC1C055"/>
    <w:rsid w:val="6FC4621C"/>
    <w:rsid w:val="6FC475B8"/>
    <w:rsid w:val="6FC48D69"/>
    <w:rsid w:val="6FC5995F"/>
    <w:rsid w:val="6FD2AED2"/>
    <w:rsid w:val="6FD3340E"/>
    <w:rsid w:val="6FDA4442"/>
    <w:rsid w:val="6FDD326C"/>
    <w:rsid w:val="6FDE4686"/>
    <w:rsid w:val="6FE0B3C5"/>
    <w:rsid w:val="6FE9A1F0"/>
    <w:rsid w:val="6FEEDDF7"/>
    <w:rsid w:val="6FF18127"/>
    <w:rsid w:val="6FF2BD80"/>
    <w:rsid w:val="6FF87CE5"/>
    <w:rsid w:val="6FF9D977"/>
    <w:rsid w:val="6FFB2904"/>
    <w:rsid w:val="6FFB3827"/>
    <w:rsid w:val="6FFCDCF6"/>
    <w:rsid w:val="7003F439"/>
    <w:rsid w:val="70083D06"/>
    <w:rsid w:val="700BD962"/>
    <w:rsid w:val="701133F2"/>
    <w:rsid w:val="7014B52F"/>
    <w:rsid w:val="70153B6D"/>
    <w:rsid w:val="7016A4F0"/>
    <w:rsid w:val="701E1B56"/>
    <w:rsid w:val="702791AA"/>
    <w:rsid w:val="7027CDC4"/>
    <w:rsid w:val="70284FAD"/>
    <w:rsid w:val="702AAFBC"/>
    <w:rsid w:val="703076D6"/>
    <w:rsid w:val="7032D859"/>
    <w:rsid w:val="7036701F"/>
    <w:rsid w:val="70392CC5"/>
    <w:rsid w:val="70420FFE"/>
    <w:rsid w:val="7042E6F6"/>
    <w:rsid w:val="70436F02"/>
    <w:rsid w:val="70504EF6"/>
    <w:rsid w:val="70536CE7"/>
    <w:rsid w:val="70558F52"/>
    <w:rsid w:val="705ADDEC"/>
    <w:rsid w:val="705BDCB8"/>
    <w:rsid w:val="705E4687"/>
    <w:rsid w:val="7064A98A"/>
    <w:rsid w:val="7066E667"/>
    <w:rsid w:val="7074BFE7"/>
    <w:rsid w:val="7074D561"/>
    <w:rsid w:val="70757B0A"/>
    <w:rsid w:val="707F2671"/>
    <w:rsid w:val="707FAA09"/>
    <w:rsid w:val="7086896E"/>
    <w:rsid w:val="708A9911"/>
    <w:rsid w:val="709598B0"/>
    <w:rsid w:val="709851DC"/>
    <w:rsid w:val="70998770"/>
    <w:rsid w:val="709988BF"/>
    <w:rsid w:val="7099E232"/>
    <w:rsid w:val="7099EAC2"/>
    <w:rsid w:val="70A0B409"/>
    <w:rsid w:val="70A31A92"/>
    <w:rsid w:val="70AD3B3C"/>
    <w:rsid w:val="70B3404F"/>
    <w:rsid w:val="70B61DA7"/>
    <w:rsid w:val="70C0C4FF"/>
    <w:rsid w:val="70C400B5"/>
    <w:rsid w:val="70C6FE45"/>
    <w:rsid w:val="70CF1266"/>
    <w:rsid w:val="70D29DDA"/>
    <w:rsid w:val="70D58498"/>
    <w:rsid w:val="70DFE921"/>
    <w:rsid w:val="70E0E4FE"/>
    <w:rsid w:val="70E256F2"/>
    <w:rsid w:val="70E26F42"/>
    <w:rsid w:val="70E30D7F"/>
    <w:rsid w:val="70E3CEBE"/>
    <w:rsid w:val="70E863A8"/>
    <w:rsid w:val="70EDE467"/>
    <w:rsid w:val="70F23F03"/>
    <w:rsid w:val="70F938EF"/>
    <w:rsid w:val="70FF33CA"/>
    <w:rsid w:val="71006DE8"/>
    <w:rsid w:val="71033D6A"/>
    <w:rsid w:val="71042FF5"/>
    <w:rsid w:val="710E1CC0"/>
    <w:rsid w:val="7113D751"/>
    <w:rsid w:val="7114B85C"/>
    <w:rsid w:val="71166E18"/>
    <w:rsid w:val="7118E969"/>
    <w:rsid w:val="711AC814"/>
    <w:rsid w:val="711AFDE2"/>
    <w:rsid w:val="7128D6FA"/>
    <w:rsid w:val="712E07F7"/>
    <w:rsid w:val="712EAAE2"/>
    <w:rsid w:val="7130EC2F"/>
    <w:rsid w:val="7131557F"/>
    <w:rsid w:val="71398DC8"/>
    <w:rsid w:val="713F6600"/>
    <w:rsid w:val="71433728"/>
    <w:rsid w:val="7144918B"/>
    <w:rsid w:val="71451625"/>
    <w:rsid w:val="7145A821"/>
    <w:rsid w:val="71489DFB"/>
    <w:rsid w:val="714C0F1A"/>
    <w:rsid w:val="715168B8"/>
    <w:rsid w:val="71564ACD"/>
    <w:rsid w:val="7157CBE2"/>
    <w:rsid w:val="715AE0AA"/>
    <w:rsid w:val="715BDA1A"/>
    <w:rsid w:val="715C1A32"/>
    <w:rsid w:val="715D39AF"/>
    <w:rsid w:val="715E7D3B"/>
    <w:rsid w:val="71635867"/>
    <w:rsid w:val="7165FEFB"/>
    <w:rsid w:val="7169AAEB"/>
    <w:rsid w:val="716F4386"/>
    <w:rsid w:val="71709613"/>
    <w:rsid w:val="7170EEA5"/>
    <w:rsid w:val="71739FF3"/>
    <w:rsid w:val="7175A051"/>
    <w:rsid w:val="717631C5"/>
    <w:rsid w:val="717C4443"/>
    <w:rsid w:val="717C8013"/>
    <w:rsid w:val="718022A0"/>
    <w:rsid w:val="7183B8B3"/>
    <w:rsid w:val="71865571"/>
    <w:rsid w:val="718A530D"/>
    <w:rsid w:val="718B4303"/>
    <w:rsid w:val="718BD620"/>
    <w:rsid w:val="718C218F"/>
    <w:rsid w:val="718C8F51"/>
    <w:rsid w:val="718F546C"/>
    <w:rsid w:val="718FCA00"/>
    <w:rsid w:val="719223B0"/>
    <w:rsid w:val="7194EC6B"/>
    <w:rsid w:val="71956996"/>
    <w:rsid w:val="719719BC"/>
    <w:rsid w:val="719A5F73"/>
    <w:rsid w:val="719B093E"/>
    <w:rsid w:val="719B2893"/>
    <w:rsid w:val="719C5A92"/>
    <w:rsid w:val="71A4506E"/>
    <w:rsid w:val="71A88EED"/>
    <w:rsid w:val="71AA3881"/>
    <w:rsid w:val="71ABE346"/>
    <w:rsid w:val="71B008F1"/>
    <w:rsid w:val="71B0B043"/>
    <w:rsid w:val="71BCFFC7"/>
    <w:rsid w:val="71BFB8B3"/>
    <w:rsid w:val="71C1216D"/>
    <w:rsid w:val="71C3B043"/>
    <w:rsid w:val="71C4A02F"/>
    <w:rsid w:val="71C61DB7"/>
    <w:rsid w:val="71CCAC21"/>
    <w:rsid w:val="71D1D146"/>
    <w:rsid w:val="71DFC19D"/>
    <w:rsid w:val="71E406C6"/>
    <w:rsid w:val="71EA67D6"/>
    <w:rsid w:val="71EC68ED"/>
    <w:rsid w:val="71EFF771"/>
    <w:rsid w:val="71F68044"/>
    <w:rsid w:val="71F82DDA"/>
    <w:rsid w:val="71FD54D1"/>
    <w:rsid w:val="71FD6CC3"/>
    <w:rsid w:val="71FF2076"/>
    <w:rsid w:val="720219AC"/>
    <w:rsid w:val="72025B71"/>
    <w:rsid w:val="72028B26"/>
    <w:rsid w:val="7208220C"/>
    <w:rsid w:val="72088AD0"/>
    <w:rsid w:val="720BE869"/>
    <w:rsid w:val="720C7E43"/>
    <w:rsid w:val="721121AD"/>
    <w:rsid w:val="721390E3"/>
    <w:rsid w:val="72142B95"/>
    <w:rsid w:val="7216D558"/>
    <w:rsid w:val="72173377"/>
    <w:rsid w:val="7217C9F7"/>
    <w:rsid w:val="721A6114"/>
    <w:rsid w:val="721D6145"/>
    <w:rsid w:val="721F8600"/>
    <w:rsid w:val="7223D068"/>
    <w:rsid w:val="7225FB36"/>
    <w:rsid w:val="72299CD4"/>
    <w:rsid w:val="722E33C5"/>
    <w:rsid w:val="7230D94F"/>
    <w:rsid w:val="72311E56"/>
    <w:rsid w:val="72355BEB"/>
    <w:rsid w:val="72355CEF"/>
    <w:rsid w:val="723B45E3"/>
    <w:rsid w:val="723C2FC1"/>
    <w:rsid w:val="723D700C"/>
    <w:rsid w:val="72419E80"/>
    <w:rsid w:val="7247AF8C"/>
    <w:rsid w:val="724839A6"/>
    <w:rsid w:val="724AC196"/>
    <w:rsid w:val="724BDA22"/>
    <w:rsid w:val="724E863D"/>
    <w:rsid w:val="725127BD"/>
    <w:rsid w:val="725165E6"/>
    <w:rsid w:val="72571584"/>
    <w:rsid w:val="72576F9D"/>
    <w:rsid w:val="7259E260"/>
    <w:rsid w:val="725C753D"/>
    <w:rsid w:val="725C8F0D"/>
    <w:rsid w:val="725D30EB"/>
    <w:rsid w:val="725F4917"/>
    <w:rsid w:val="725F6D47"/>
    <w:rsid w:val="725FD27A"/>
    <w:rsid w:val="726216BD"/>
    <w:rsid w:val="72641DB7"/>
    <w:rsid w:val="7267A104"/>
    <w:rsid w:val="72680DFB"/>
    <w:rsid w:val="72684EE1"/>
    <w:rsid w:val="72688B64"/>
    <w:rsid w:val="7268EB27"/>
    <w:rsid w:val="7269C31B"/>
    <w:rsid w:val="726B56D5"/>
    <w:rsid w:val="726E2F86"/>
    <w:rsid w:val="726FBBC2"/>
    <w:rsid w:val="72710591"/>
    <w:rsid w:val="7271B476"/>
    <w:rsid w:val="72737591"/>
    <w:rsid w:val="727506F0"/>
    <w:rsid w:val="7275E950"/>
    <w:rsid w:val="727C04EF"/>
    <w:rsid w:val="727DB446"/>
    <w:rsid w:val="727F1845"/>
    <w:rsid w:val="7282EFC7"/>
    <w:rsid w:val="72861631"/>
    <w:rsid w:val="728A0EBA"/>
    <w:rsid w:val="728DE636"/>
    <w:rsid w:val="728F9B2F"/>
    <w:rsid w:val="72911450"/>
    <w:rsid w:val="72929289"/>
    <w:rsid w:val="72941087"/>
    <w:rsid w:val="72967F55"/>
    <w:rsid w:val="729793BE"/>
    <w:rsid w:val="72980546"/>
    <w:rsid w:val="72989B80"/>
    <w:rsid w:val="729BC8A1"/>
    <w:rsid w:val="729F9C77"/>
    <w:rsid w:val="72A3AFD6"/>
    <w:rsid w:val="72A5E6C7"/>
    <w:rsid w:val="72ACA845"/>
    <w:rsid w:val="72ADE0DD"/>
    <w:rsid w:val="72B1B36C"/>
    <w:rsid w:val="72B2B423"/>
    <w:rsid w:val="72B4C6DD"/>
    <w:rsid w:val="72B71D18"/>
    <w:rsid w:val="72B7623D"/>
    <w:rsid w:val="72B7C31B"/>
    <w:rsid w:val="72BA8F04"/>
    <w:rsid w:val="72BAB6A5"/>
    <w:rsid w:val="72BF7437"/>
    <w:rsid w:val="72C1F875"/>
    <w:rsid w:val="72C371D2"/>
    <w:rsid w:val="72C46935"/>
    <w:rsid w:val="72C7A7DC"/>
    <w:rsid w:val="72C854E7"/>
    <w:rsid w:val="72CAE34C"/>
    <w:rsid w:val="72CD090C"/>
    <w:rsid w:val="72CD7244"/>
    <w:rsid w:val="72CED468"/>
    <w:rsid w:val="72CFE779"/>
    <w:rsid w:val="72D366F9"/>
    <w:rsid w:val="72D909C8"/>
    <w:rsid w:val="72D9C4E1"/>
    <w:rsid w:val="72E4B93D"/>
    <w:rsid w:val="72E5E30B"/>
    <w:rsid w:val="72E625AD"/>
    <w:rsid w:val="72E88F79"/>
    <w:rsid w:val="72ED9BE4"/>
    <w:rsid w:val="72EDE274"/>
    <w:rsid w:val="72EFE8A9"/>
    <w:rsid w:val="72F57637"/>
    <w:rsid w:val="72F96339"/>
    <w:rsid w:val="72FA31DA"/>
    <w:rsid w:val="72FC53D1"/>
    <w:rsid w:val="72FFBAA3"/>
    <w:rsid w:val="730BCC4C"/>
    <w:rsid w:val="730C3C01"/>
    <w:rsid w:val="730E63D0"/>
    <w:rsid w:val="73151EDA"/>
    <w:rsid w:val="7315AC18"/>
    <w:rsid w:val="731658ED"/>
    <w:rsid w:val="7318DD9C"/>
    <w:rsid w:val="731C4A3C"/>
    <w:rsid w:val="73202540"/>
    <w:rsid w:val="7327026D"/>
    <w:rsid w:val="732DDB94"/>
    <w:rsid w:val="732EBCF8"/>
    <w:rsid w:val="732F076B"/>
    <w:rsid w:val="732F182A"/>
    <w:rsid w:val="73346E18"/>
    <w:rsid w:val="7336D73F"/>
    <w:rsid w:val="73372AFA"/>
    <w:rsid w:val="733E9C0D"/>
    <w:rsid w:val="733EE6D2"/>
    <w:rsid w:val="733F35D9"/>
    <w:rsid w:val="73405AB5"/>
    <w:rsid w:val="7340DFC5"/>
    <w:rsid w:val="734253D5"/>
    <w:rsid w:val="73427DF3"/>
    <w:rsid w:val="734523FD"/>
    <w:rsid w:val="734683BE"/>
    <w:rsid w:val="73505196"/>
    <w:rsid w:val="73551F4F"/>
    <w:rsid w:val="735BB090"/>
    <w:rsid w:val="735BCB5B"/>
    <w:rsid w:val="735DEFD3"/>
    <w:rsid w:val="7362237A"/>
    <w:rsid w:val="73622A48"/>
    <w:rsid w:val="7362CA6B"/>
    <w:rsid w:val="73636EDD"/>
    <w:rsid w:val="7363CCAE"/>
    <w:rsid w:val="736E10CD"/>
    <w:rsid w:val="736EB58E"/>
    <w:rsid w:val="737609C2"/>
    <w:rsid w:val="73766B05"/>
    <w:rsid w:val="7379B5C2"/>
    <w:rsid w:val="737C2541"/>
    <w:rsid w:val="737DF481"/>
    <w:rsid w:val="738B2CB2"/>
    <w:rsid w:val="7392DF6C"/>
    <w:rsid w:val="7392EB0F"/>
    <w:rsid w:val="7395BF7D"/>
    <w:rsid w:val="739BD8B0"/>
    <w:rsid w:val="739C5FDC"/>
    <w:rsid w:val="739C669F"/>
    <w:rsid w:val="739E59D2"/>
    <w:rsid w:val="739EC12D"/>
    <w:rsid w:val="739F66CC"/>
    <w:rsid w:val="73A0DE43"/>
    <w:rsid w:val="73A192EA"/>
    <w:rsid w:val="73A2236D"/>
    <w:rsid w:val="73A97312"/>
    <w:rsid w:val="73A98630"/>
    <w:rsid w:val="73AA536E"/>
    <w:rsid w:val="73AA8964"/>
    <w:rsid w:val="73B603C8"/>
    <w:rsid w:val="73B6D6FB"/>
    <w:rsid w:val="73B6FBEB"/>
    <w:rsid w:val="73B9ED05"/>
    <w:rsid w:val="73BA22D1"/>
    <w:rsid w:val="73BC3169"/>
    <w:rsid w:val="73BCB947"/>
    <w:rsid w:val="73C43C18"/>
    <w:rsid w:val="73C661C5"/>
    <w:rsid w:val="73C68A03"/>
    <w:rsid w:val="73D06C01"/>
    <w:rsid w:val="73D1BCC8"/>
    <w:rsid w:val="73D4B606"/>
    <w:rsid w:val="73D7404A"/>
    <w:rsid w:val="73DD8BDA"/>
    <w:rsid w:val="73E2E0FC"/>
    <w:rsid w:val="73E7A917"/>
    <w:rsid w:val="73EB1947"/>
    <w:rsid w:val="73F17242"/>
    <w:rsid w:val="73F5324F"/>
    <w:rsid w:val="73F62FD8"/>
    <w:rsid w:val="73FD3E28"/>
    <w:rsid w:val="74062BB5"/>
    <w:rsid w:val="7406FFF7"/>
    <w:rsid w:val="74088A9C"/>
    <w:rsid w:val="740961CD"/>
    <w:rsid w:val="740C0F2D"/>
    <w:rsid w:val="740C1E7C"/>
    <w:rsid w:val="7416CD0D"/>
    <w:rsid w:val="741A9302"/>
    <w:rsid w:val="741BB8FD"/>
    <w:rsid w:val="74215548"/>
    <w:rsid w:val="7421D0B0"/>
    <w:rsid w:val="74236193"/>
    <w:rsid w:val="7423E8EB"/>
    <w:rsid w:val="7425D525"/>
    <w:rsid w:val="74266083"/>
    <w:rsid w:val="7426FAC3"/>
    <w:rsid w:val="74282E88"/>
    <w:rsid w:val="7429B086"/>
    <w:rsid w:val="743BA51C"/>
    <w:rsid w:val="743BCF63"/>
    <w:rsid w:val="743C6FBC"/>
    <w:rsid w:val="7442F3F7"/>
    <w:rsid w:val="7442FE1F"/>
    <w:rsid w:val="7443A504"/>
    <w:rsid w:val="7445028D"/>
    <w:rsid w:val="7446D5BA"/>
    <w:rsid w:val="74495A94"/>
    <w:rsid w:val="744B2EAF"/>
    <w:rsid w:val="744B70A2"/>
    <w:rsid w:val="744BA9E9"/>
    <w:rsid w:val="744BBE55"/>
    <w:rsid w:val="744BEAE4"/>
    <w:rsid w:val="744C93E9"/>
    <w:rsid w:val="744DC73B"/>
    <w:rsid w:val="74565CA3"/>
    <w:rsid w:val="74572D1A"/>
    <w:rsid w:val="7457FDA8"/>
    <w:rsid w:val="74582C72"/>
    <w:rsid w:val="7458AA25"/>
    <w:rsid w:val="74595947"/>
    <w:rsid w:val="745D6857"/>
    <w:rsid w:val="745E03E3"/>
    <w:rsid w:val="7461A52E"/>
    <w:rsid w:val="7465590C"/>
    <w:rsid w:val="746F9F90"/>
    <w:rsid w:val="7471EAC3"/>
    <w:rsid w:val="74785F31"/>
    <w:rsid w:val="747966D6"/>
    <w:rsid w:val="747D248C"/>
    <w:rsid w:val="74803E36"/>
    <w:rsid w:val="74809F23"/>
    <w:rsid w:val="7484A2A0"/>
    <w:rsid w:val="7485F140"/>
    <w:rsid w:val="74868673"/>
    <w:rsid w:val="748AF5AE"/>
    <w:rsid w:val="748C46D2"/>
    <w:rsid w:val="748CAD08"/>
    <w:rsid w:val="74A0B206"/>
    <w:rsid w:val="74A14519"/>
    <w:rsid w:val="74A14942"/>
    <w:rsid w:val="74A38E63"/>
    <w:rsid w:val="74A8C809"/>
    <w:rsid w:val="74AA9A64"/>
    <w:rsid w:val="74AF9852"/>
    <w:rsid w:val="74B83409"/>
    <w:rsid w:val="74B9ACD2"/>
    <w:rsid w:val="74BDA358"/>
    <w:rsid w:val="74BDE339"/>
    <w:rsid w:val="74BDFE09"/>
    <w:rsid w:val="74C3E3B0"/>
    <w:rsid w:val="74C45262"/>
    <w:rsid w:val="74C785AE"/>
    <w:rsid w:val="74C79C5C"/>
    <w:rsid w:val="74C840B6"/>
    <w:rsid w:val="74CA06C2"/>
    <w:rsid w:val="74CB63D4"/>
    <w:rsid w:val="74CD34D0"/>
    <w:rsid w:val="74CD81D2"/>
    <w:rsid w:val="74D49437"/>
    <w:rsid w:val="74D73219"/>
    <w:rsid w:val="74D8147B"/>
    <w:rsid w:val="74DC580B"/>
    <w:rsid w:val="74DCAE3C"/>
    <w:rsid w:val="74DFC6DE"/>
    <w:rsid w:val="74E0F412"/>
    <w:rsid w:val="74E271D6"/>
    <w:rsid w:val="74E393CE"/>
    <w:rsid w:val="74E59172"/>
    <w:rsid w:val="74E78BFE"/>
    <w:rsid w:val="74E7BCAF"/>
    <w:rsid w:val="74E8ECC7"/>
    <w:rsid w:val="74EA2261"/>
    <w:rsid w:val="74EDE768"/>
    <w:rsid w:val="74EE670B"/>
    <w:rsid w:val="74EE7A17"/>
    <w:rsid w:val="74EF571B"/>
    <w:rsid w:val="74F3647B"/>
    <w:rsid w:val="74F4F3F7"/>
    <w:rsid w:val="74F56297"/>
    <w:rsid w:val="74F7DA4A"/>
    <w:rsid w:val="74F829D8"/>
    <w:rsid w:val="74FA4CC5"/>
    <w:rsid w:val="74FAC720"/>
    <w:rsid w:val="74FF29F9"/>
    <w:rsid w:val="7501D088"/>
    <w:rsid w:val="7505A5DF"/>
    <w:rsid w:val="7505F322"/>
    <w:rsid w:val="750608AE"/>
    <w:rsid w:val="750B5529"/>
    <w:rsid w:val="750BD940"/>
    <w:rsid w:val="750DF552"/>
    <w:rsid w:val="7513163F"/>
    <w:rsid w:val="75132BE3"/>
    <w:rsid w:val="75192DF0"/>
    <w:rsid w:val="7519B0DF"/>
    <w:rsid w:val="751F20B3"/>
    <w:rsid w:val="7524AA9F"/>
    <w:rsid w:val="7524F25B"/>
    <w:rsid w:val="752A9A17"/>
    <w:rsid w:val="752B460E"/>
    <w:rsid w:val="752C3ABD"/>
    <w:rsid w:val="75306873"/>
    <w:rsid w:val="75314A32"/>
    <w:rsid w:val="753337A2"/>
    <w:rsid w:val="75379CB6"/>
    <w:rsid w:val="753D833A"/>
    <w:rsid w:val="7543B032"/>
    <w:rsid w:val="7546FFCA"/>
    <w:rsid w:val="75472BF9"/>
    <w:rsid w:val="7548BE66"/>
    <w:rsid w:val="754EFB35"/>
    <w:rsid w:val="7550A539"/>
    <w:rsid w:val="7552B179"/>
    <w:rsid w:val="7552D06E"/>
    <w:rsid w:val="75545CF9"/>
    <w:rsid w:val="75556C92"/>
    <w:rsid w:val="755737A8"/>
    <w:rsid w:val="7559ADBB"/>
    <w:rsid w:val="755B872E"/>
    <w:rsid w:val="75622360"/>
    <w:rsid w:val="7564A0F2"/>
    <w:rsid w:val="756DAF60"/>
    <w:rsid w:val="756FE921"/>
    <w:rsid w:val="75720D09"/>
    <w:rsid w:val="75738A3D"/>
    <w:rsid w:val="75738E6C"/>
    <w:rsid w:val="75746DE2"/>
    <w:rsid w:val="75757618"/>
    <w:rsid w:val="75782436"/>
    <w:rsid w:val="757AE6B9"/>
    <w:rsid w:val="7580B042"/>
    <w:rsid w:val="7593CDA2"/>
    <w:rsid w:val="7594A2D4"/>
    <w:rsid w:val="759AB968"/>
    <w:rsid w:val="759B9DF9"/>
    <w:rsid w:val="759BFDF1"/>
    <w:rsid w:val="759E90DA"/>
    <w:rsid w:val="75A1922B"/>
    <w:rsid w:val="75A2AC75"/>
    <w:rsid w:val="75A3DFF3"/>
    <w:rsid w:val="75A43F3E"/>
    <w:rsid w:val="75A4C389"/>
    <w:rsid w:val="75A57A02"/>
    <w:rsid w:val="75A5C7C1"/>
    <w:rsid w:val="75A6FAE6"/>
    <w:rsid w:val="75A772DC"/>
    <w:rsid w:val="75AAB5A4"/>
    <w:rsid w:val="75AAF258"/>
    <w:rsid w:val="75AB2016"/>
    <w:rsid w:val="75AB8FEC"/>
    <w:rsid w:val="75AE1C7C"/>
    <w:rsid w:val="75B34C0F"/>
    <w:rsid w:val="75BC0B76"/>
    <w:rsid w:val="75BC76DE"/>
    <w:rsid w:val="75C1A197"/>
    <w:rsid w:val="75C20321"/>
    <w:rsid w:val="75C29683"/>
    <w:rsid w:val="75C33BE3"/>
    <w:rsid w:val="75C48D27"/>
    <w:rsid w:val="75C8BE19"/>
    <w:rsid w:val="75CD53E5"/>
    <w:rsid w:val="75CDC967"/>
    <w:rsid w:val="75D50613"/>
    <w:rsid w:val="75D9D857"/>
    <w:rsid w:val="75DA89D4"/>
    <w:rsid w:val="75DDDF14"/>
    <w:rsid w:val="75E16764"/>
    <w:rsid w:val="75E19116"/>
    <w:rsid w:val="75E227F8"/>
    <w:rsid w:val="75E5447F"/>
    <w:rsid w:val="75E65A41"/>
    <w:rsid w:val="75E833D7"/>
    <w:rsid w:val="75E86BD1"/>
    <w:rsid w:val="75EA7075"/>
    <w:rsid w:val="75EDD78D"/>
    <w:rsid w:val="75F00DC5"/>
    <w:rsid w:val="75F49F06"/>
    <w:rsid w:val="75F67D73"/>
    <w:rsid w:val="75F75835"/>
    <w:rsid w:val="75FCAB97"/>
    <w:rsid w:val="76023A18"/>
    <w:rsid w:val="760369D0"/>
    <w:rsid w:val="760461EA"/>
    <w:rsid w:val="760C2ADF"/>
    <w:rsid w:val="760CB95B"/>
    <w:rsid w:val="760F1E4C"/>
    <w:rsid w:val="761AB9E8"/>
    <w:rsid w:val="761D2977"/>
    <w:rsid w:val="761DA06F"/>
    <w:rsid w:val="761FCE5F"/>
    <w:rsid w:val="761FF6F5"/>
    <w:rsid w:val="7621AB7C"/>
    <w:rsid w:val="7629C3CF"/>
    <w:rsid w:val="762EA1B9"/>
    <w:rsid w:val="76379009"/>
    <w:rsid w:val="76380934"/>
    <w:rsid w:val="7640378D"/>
    <w:rsid w:val="76455187"/>
    <w:rsid w:val="7648FB06"/>
    <w:rsid w:val="7649FA4C"/>
    <w:rsid w:val="76590080"/>
    <w:rsid w:val="76592B87"/>
    <w:rsid w:val="765B57BB"/>
    <w:rsid w:val="765C1463"/>
    <w:rsid w:val="765E4E13"/>
    <w:rsid w:val="765EF28D"/>
    <w:rsid w:val="765F2006"/>
    <w:rsid w:val="765F5F02"/>
    <w:rsid w:val="76601925"/>
    <w:rsid w:val="766268D6"/>
    <w:rsid w:val="76631A6A"/>
    <w:rsid w:val="7664DA84"/>
    <w:rsid w:val="7667BAE6"/>
    <w:rsid w:val="766A7937"/>
    <w:rsid w:val="766A7FF4"/>
    <w:rsid w:val="766B09C3"/>
    <w:rsid w:val="766BB7BF"/>
    <w:rsid w:val="766F0360"/>
    <w:rsid w:val="7670E575"/>
    <w:rsid w:val="767449D2"/>
    <w:rsid w:val="7677B684"/>
    <w:rsid w:val="767C6783"/>
    <w:rsid w:val="767FB21B"/>
    <w:rsid w:val="76820B4C"/>
    <w:rsid w:val="7683EE52"/>
    <w:rsid w:val="76869975"/>
    <w:rsid w:val="76936080"/>
    <w:rsid w:val="769BFC53"/>
    <w:rsid w:val="769D40FB"/>
    <w:rsid w:val="769FA665"/>
    <w:rsid w:val="76A05A42"/>
    <w:rsid w:val="76A54C78"/>
    <w:rsid w:val="76A9EBEE"/>
    <w:rsid w:val="76ACC425"/>
    <w:rsid w:val="76B4287B"/>
    <w:rsid w:val="76B8D1B7"/>
    <w:rsid w:val="76BE03AD"/>
    <w:rsid w:val="76BE3639"/>
    <w:rsid w:val="76BF02EC"/>
    <w:rsid w:val="76C013D5"/>
    <w:rsid w:val="76C31477"/>
    <w:rsid w:val="76C31B9D"/>
    <w:rsid w:val="76C47081"/>
    <w:rsid w:val="76C7114D"/>
    <w:rsid w:val="76CA4D42"/>
    <w:rsid w:val="76CA7DF6"/>
    <w:rsid w:val="76DE824A"/>
    <w:rsid w:val="76E3BACA"/>
    <w:rsid w:val="76F36D14"/>
    <w:rsid w:val="76F561C2"/>
    <w:rsid w:val="76F62096"/>
    <w:rsid w:val="76F64486"/>
    <w:rsid w:val="76F6780E"/>
    <w:rsid w:val="76F70854"/>
    <w:rsid w:val="76F8EB14"/>
    <w:rsid w:val="76FAFFD1"/>
    <w:rsid w:val="76FC5288"/>
    <w:rsid w:val="76FC96B2"/>
    <w:rsid w:val="76FCDD5A"/>
    <w:rsid w:val="770496C9"/>
    <w:rsid w:val="77067528"/>
    <w:rsid w:val="77077D20"/>
    <w:rsid w:val="7709E353"/>
    <w:rsid w:val="77104C53"/>
    <w:rsid w:val="7715FA1F"/>
    <w:rsid w:val="77170E19"/>
    <w:rsid w:val="7717F74A"/>
    <w:rsid w:val="771CD326"/>
    <w:rsid w:val="771FE42B"/>
    <w:rsid w:val="77220160"/>
    <w:rsid w:val="77225085"/>
    <w:rsid w:val="77228E97"/>
    <w:rsid w:val="7728C11E"/>
    <w:rsid w:val="77294E70"/>
    <w:rsid w:val="772FF93C"/>
    <w:rsid w:val="7731321D"/>
    <w:rsid w:val="773AB210"/>
    <w:rsid w:val="773D377D"/>
    <w:rsid w:val="77421CE9"/>
    <w:rsid w:val="7743AEA5"/>
    <w:rsid w:val="77460F50"/>
    <w:rsid w:val="7747E3E7"/>
    <w:rsid w:val="774862F2"/>
    <w:rsid w:val="774AA00D"/>
    <w:rsid w:val="774BD4C2"/>
    <w:rsid w:val="774E42BC"/>
    <w:rsid w:val="775916F4"/>
    <w:rsid w:val="7759181C"/>
    <w:rsid w:val="775C741D"/>
    <w:rsid w:val="776327B9"/>
    <w:rsid w:val="7764D8D6"/>
    <w:rsid w:val="77670928"/>
    <w:rsid w:val="77677056"/>
    <w:rsid w:val="776B1C83"/>
    <w:rsid w:val="776BD856"/>
    <w:rsid w:val="776CC69F"/>
    <w:rsid w:val="77771BA5"/>
    <w:rsid w:val="777B9862"/>
    <w:rsid w:val="777CBC6C"/>
    <w:rsid w:val="777F0C4A"/>
    <w:rsid w:val="77827A3A"/>
    <w:rsid w:val="77860F9E"/>
    <w:rsid w:val="77894A02"/>
    <w:rsid w:val="7789DAD8"/>
    <w:rsid w:val="778A7858"/>
    <w:rsid w:val="7794311E"/>
    <w:rsid w:val="7796D7F6"/>
    <w:rsid w:val="7798598A"/>
    <w:rsid w:val="7799B107"/>
    <w:rsid w:val="779CAF8F"/>
    <w:rsid w:val="779CB0A7"/>
    <w:rsid w:val="779CFA47"/>
    <w:rsid w:val="77A0C161"/>
    <w:rsid w:val="77A6A83E"/>
    <w:rsid w:val="77A6C79E"/>
    <w:rsid w:val="77A9E227"/>
    <w:rsid w:val="77AB4963"/>
    <w:rsid w:val="77AE7310"/>
    <w:rsid w:val="77AEB6F1"/>
    <w:rsid w:val="77B5CBFA"/>
    <w:rsid w:val="77B6B345"/>
    <w:rsid w:val="77BD5102"/>
    <w:rsid w:val="77C3FD8A"/>
    <w:rsid w:val="77C8EEB1"/>
    <w:rsid w:val="77CFDCC5"/>
    <w:rsid w:val="77D3A2D9"/>
    <w:rsid w:val="77E26233"/>
    <w:rsid w:val="77E3A692"/>
    <w:rsid w:val="77E4E553"/>
    <w:rsid w:val="77F05F6C"/>
    <w:rsid w:val="77F103BB"/>
    <w:rsid w:val="77F2C721"/>
    <w:rsid w:val="77F369BC"/>
    <w:rsid w:val="77F44399"/>
    <w:rsid w:val="77FB02A6"/>
    <w:rsid w:val="77FBAE8B"/>
    <w:rsid w:val="7802D579"/>
    <w:rsid w:val="7803E69E"/>
    <w:rsid w:val="78061DB8"/>
    <w:rsid w:val="7807F206"/>
    <w:rsid w:val="780B3C31"/>
    <w:rsid w:val="780D396B"/>
    <w:rsid w:val="7810F715"/>
    <w:rsid w:val="7813DC0B"/>
    <w:rsid w:val="7814BD5F"/>
    <w:rsid w:val="7817B34B"/>
    <w:rsid w:val="7818B0AD"/>
    <w:rsid w:val="781950AD"/>
    <w:rsid w:val="782449E4"/>
    <w:rsid w:val="78280FE6"/>
    <w:rsid w:val="782C96F9"/>
    <w:rsid w:val="7830C6FC"/>
    <w:rsid w:val="7834D44D"/>
    <w:rsid w:val="7837F08A"/>
    <w:rsid w:val="7839158E"/>
    <w:rsid w:val="783C9460"/>
    <w:rsid w:val="783FAD0C"/>
    <w:rsid w:val="78417DBB"/>
    <w:rsid w:val="784340D5"/>
    <w:rsid w:val="7845E03B"/>
    <w:rsid w:val="784857AD"/>
    <w:rsid w:val="7848E6F7"/>
    <w:rsid w:val="78496E0C"/>
    <w:rsid w:val="784C9D58"/>
    <w:rsid w:val="784D9090"/>
    <w:rsid w:val="784E3ED2"/>
    <w:rsid w:val="785356B3"/>
    <w:rsid w:val="7853E769"/>
    <w:rsid w:val="7856AAC4"/>
    <w:rsid w:val="78588CBB"/>
    <w:rsid w:val="785E3923"/>
    <w:rsid w:val="785F0037"/>
    <w:rsid w:val="78639903"/>
    <w:rsid w:val="7867CE7E"/>
    <w:rsid w:val="786AA509"/>
    <w:rsid w:val="786D6FB1"/>
    <w:rsid w:val="786D9E1F"/>
    <w:rsid w:val="787070A2"/>
    <w:rsid w:val="7872ACE1"/>
    <w:rsid w:val="7873259C"/>
    <w:rsid w:val="78770A81"/>
    <w:rsid w:val="78844236"/>
    <w:rsid w:val="78886ABF"/>
    <w:rsid w:val="788C4F78"/>
    <w:rsid w:val="788D3D78"/>
    <w:rsid w:val="7892F787"/>
    <w:rsid w:val="78A06158"/>
    <w:rsid w:val="78A24341"/>
    <w:rsid w:val="78A2C81A"/>
    <w:rsid w:val="78A44249"/>
    <w:rsid w:val="78A60509"/>
    <w:rsid w:val="78A7FFE0"/>
    <w:rsid w:val="78A865B7"/>
    <w:rsid w:val="78AAAE8A"/>
    <w:rsid w:val="78AACDA9"/>
    <w:rsid w:val="78AB7C85"/>
    <w:rsid w:val="78AC9005"/>
    <w:rsid w:val="78AE39FB"/>
    <w:rsid w:val="78B2C528"/>
    <w:rsid w:val="78B468F5"/>
    <w:rsid w:val="78B6D52E"/>
    <w:rsid w:val="78BAD97D"/>
    <w:rsid w:val="78BBD219"/>
    <w:rsid w:val="78BC30C4"/>
    <w:rsid w:val="78BC633E"/>
    <w:rsid w:val="78C2508A"/>
    <w:rsid w:val="78C4C9ED"/>
    <w:rsid w:val="78C6C957"/>
    <w:rsid w:val="78C91604"/>
    <w:rsid w:val="78CA134D"/>
    <w:rsid w:val="78CCD7F2"/>
    <w:rsid w:val="78CDBBEC"/>
    <w:rsid w:val="78D0FE9F"/>
    <w:rsid w:val="78D6F68D"/>
    <w:rsid w:val="78D7855C"/>
    <w:rsid w:val="78DB6B86"/>
    <w:rsid w:val="78DBFC7E"/>
    <w:rsid w:val="78DD7707"/>
    <w:rsid w:val="78DE5753"/>
    <w:rsid w:val="78DEC428"/>
    <w:rsid w:val="78DEF03D"/>
    <w:rsid w:val="78DFFDF8"/>
    <w:rsid w:val="78EA57DD"/>
    <w:rsid w:val="78EAF630"/>
    <w:rsid w:val="78EB88B9"/>
    <w:rsid w:val="78EBF5FE"/>
    <w:rsid w:val="78EE6D9D"/>
    <w:rsid w:val="78EECA9D"/>
    <w:rsid w:val="78F232B0"/>
    <w:rsid w:val="78F60D53"/>
    <w:rsid w:val="78F86700"/>
    <w:rsid w:val="78FF9A4E"/>
    <w:rsid w:val="790194A7"/>
    <w:rsid w:val="790202FF"/>
    <w:rsid w:val="7903190F"/>
    <w:rsid w:val="79053EAA"/>
    <w:rsid w:val="7905540C"/>
    <w:rsid w:val="7906A2C7"/>
    <w:rsid w:val="79071707"/>
    <w:rsid w:val="790CAA87"/>
    <w:rsid w:val="790E569D"/>
    <w:rsid w:val="79154C2B"/>
    <w:rsid w:val="7916EAD9"/>
    <w:rsid w:val="79181D8E"/>
    <w:rsid w:val="79188FD9"/>
    <w:rsid w:val="791A489D"/>
    <w:rsid w:val="791A4B04"/>
    <w:rsid w:val="791F7237"/>
    <w:rsid w:val="791FA444"/>
    <w:rsid w:val="79243257"/>
    <w:rsid w:val="79285EC0"/>
    <w:rsid w:val="7929858C"/>
    <w:rsid w:val="792E6A55"/>
    <w:rsid w:val="792FA184"/>
    <w:rsid w:val="79303B8A"/>
    <w:rsid w:val="793A16E4"/>
    <w:rsid w:val="793A8151"/>
    <w:rsid w:val="793D2ED0"/>
    <w:rsid w:val="793D635B"/>
    <w:rsid w:val="7941F983"/>
    <w:rsid w:val="79425E76"/>
    <w:rsid w:val="79461F3F"/>
    <w:rsid w:val="7947FC97"/>
    <w:rsid w:val="7949D36E"/>
    <w:rsid w:val="794C6C1C"/>
    <w:rsid w:val="79521FC8"/>
    <w:rsid w:val="7952F35A"/>
    <w:rsid w:val="79546FE7"/>
    <w:rsid w:val="7954FFA1"/>
    <w:rsid w:val="796047B1"/>
    <w:rsid w:val="79643928"/>
    <w:rsid w:val="7966C378"/>
    <w:rsid w:val="7968699F"/>
    <w:rsid w:val="7968CB85"/>
    <w:rsid w:val="796AC611"/>
    <w:rsid w:val="796F0CED"/>
    <w:rsid w:val="7971D8BA"/>
    <w:rsid w:val="797417EA"/>
    <w:rsid w:val="79784C9F"/>
    <w:rsid w:val="797A89C2"/>
    <w:rsid w:val="797F96F7"/>
    <w:rsid w:val="7983E049"/>
    <w:rsid w:val="7983E8D1"/>
    <w:rsid w:val="7984CA12"/>
    <w:rsid w:val="79859D39"/>
    <w:rsid w:val="798656E2"/>
    <w:rsid w:val="798FED72"/>
    <w:rsid w:val="7994E9FD"/>
    <w:rsid w:val="799DC07A"/>
    <w:rsid w:val="79A0378D"/>
    <w:rsid w:val="79A084CE"/>
    <w:rsid w:val="79A19BF2"/>
    <w:rsid w:val="79A1CDDC"/>
    <w:rsid w:val="79A3144F"/>
    <w:rsid w:val="79A7444C"/>
    <w:rsid w:val="79A86617"/>
    <w:rsid w:val="79A8E380"/>
    <w:rsid w:val="79B2A638"/>
    <w:rsid w:val="79B42BA3"/>
    <w:rsid w:val="79B6FA8C"/>
    <w:rsid w:val="79B7B25A"/>
    <w:rsid w:val="79B8D4EE"/>
    <w:rsid w:val="79BBEDDF"/>
    <w:rsid w:val="79BD7682"/>
    <w:rsid w:val="79C46B57"/>
    <w:rsid w:val="79C75DDE"/>
    <w:rsid w:val="79CAC091"/>
    <w:rsid w:val="79CCA110"/>
    <w:rsid w:val="79CCBCC6"/>
    <w:rsid w:val="79CE97DD"/>
    <w:rsid w:val="79CED06F"/>
    <w:rsid w:val="79CF315D"/>
    <w:rsid w:val="79D4C587"/>
    <w:rsid w:val="79D82FC0"/>
    <w:rsid w:val="79D993A9"/>
    <w:rsid w:val="79DADB3F"/>
    <w:rsid w:val="79DB22A2"/>
    <w:rsid w:val="79DB55C6"/>
    <w:rsid w:val="79DD8F21"/>
    <w:rsid w:val="79E11A74"/>
    <w:rsid w:val="79E4299F"/>
    <w:rsid w:val="79E50ACB"/>
    <w:rsid w:val="79F0A9B3"/>
    <w:rsid w:val="79F20AB0"/>
    <w:rsid w:val="79F27878"/>
    <w:rsid w:val="79F86583"/>
    <w:rsid w:val="79FB6A36"/>
    <w:rsid w:val="79FE9626"/>
    <w:rsid w:val="79FF9ADB"/>
    <w:rsid w:val="7A07EF0A"/>
    <w:rsid w:val="7A0811D7"/>
    <w:rsid w:val="7A092B1F"/>
    <w:rsid w:val="7A0E16FF"/>
    <w:rsid w:val="7A131E7A"/>
    <w:rsid w:val="7A18C7B4"/>
    <w:rsid w:val="7A1904AB"/>
    <w:rsid w:val="7A19170F"/>
    <w:rsid w:val="7A195F2C"/>
    <w:rsid w:val="7A1A5B57"/>
    <w:rsid w:val="7A1C00BE"/>
    <w:rsid w:val="7A2169C7"/>
    <w:rsid w:val="7A285ED8"/>
    <w:rsid w:val="7A310657"/>
    <w:rsid w:val="7A346C6A"/>
    <w:rsid w:val="7A37B455"/>
    <w:rsid w:val="7A38D270"/>
    <w:rsid w:val="7A38FE9F"/>
    <w:rsid w:val="7A44BB9B"/>
    <w:rsid w:val="7A470E8F"/>
    <w:rsid w:val="7A481415"/>
    <w:rsid w:val="7A4B3CB0"/>
    <w:rsid w:val="7A4C1663"/>
    <w:rsid w:val="7A4E52DB"/>
    <w:rsid w:val="7A4F0726"/>
    <w:rsid w:val="7A4F153A"/>
    <w:rsid w:val="7A5491E3"/>
    <w:rsid w:val="7A55981B"/>
    <w:rsid w:val="7A5645BF"/>
    <w:rsid w:val="7A5D64AD"/>
    <w:rsid w:val="7A5D8BD2"/>
    <w:rsid w:val="7A5F092F"/>
    <w:rsid w:val="7A5F3D61"/>
    <w:rsid w:val="7A634825"/>
    <w:rsid w:val="7A636445"/>
    <w:rsid w:val="7A65CDC6"/>
    <w:rsid w:val="7A6C6897"/>
    <w:rsid w:val="7A703B20"/>
    <w:rsid w:val="7A7E4B62"/>
    <w:rsid w:val="7A811E7B"/>
    <w:rsid w:val="7A82F232"/>
    <w:rsid w:val="7A831120"/>
    <w:rsid w:val="7A87D9D1"/>
    <w:rsid w:val="7A8ABAE9"/>
    <w:rsid w:val="7A8CBEB0"/>
    <w:rsid w:val="7A909FEE"/>
    <w:rsid w:val="7A944B2E"/>
    <w:rsid w:val="7A95BE29"/>
    <w:rsid w:val="7A96FAC5"/>
    <w:rsid w:val="7A982F3A"/>
    <w:rsid w:val="7A986185"/>
    <w:rsid w:val="7A9971DE"/>
    <w:rsid w:val="7AAE40F6"/>
    <w:rsid w:val="7AAE9DE9"/>
    <w:rsid w:val="7AAF8D39"/>
    <w:rsid w:val="7AB01728"/>
    <w:rsid w:val="7AB0B406"/>
    <w:rsid w:val="7AB0E5C5"/>
    <w:rsid w:val="7AB5DB23"/>
    <w:rsid w:val="7AB713E9"/>
    <w:rsid w:val="7AB7A846"/>
    <w:rsid w:val="7AB9B64D"/>
    <w:rsid w:val="7ABA7249"/>
    <w:rsid w:val="7ABAF852"/>
    <w:rsid w:val="7AC55079"/>
    <w:rsid w:val="7AC84124"/>
    <w:rsid w:val="7ACB2763"/>
    <w:rsid w:val="7ACBBF4C"/>
    <w:rsid w:val="7AD19B1D"/>
    <w:rsid w:val="7AD1D4AB"/>
    <w:rsid w:val="7AD5C171"/>
    <w:rsid w:val="7ADC51BC"/>
    <w:rsid w:val="7ADE2F9A"/>
    <w:rsid w:val="7ADE7513"/>
    <w:rsid w:val="7ADEBCC1"/>
    <w:rsid w:val="7ADFC46A"/>
    <w:rsid w:val="7AE06FAF"/>
    <w:rsid w:val="7AE0ABDE"/>
    <w:rsid w:val="7AE28CB6"/>
    <w:rsid w:val="7AE9A2E2"/>
    <w:rsid w:val="7AF3B1DB"/>
    <w:rsid w:val="7AF516BD"/>
    <w:rsid w:val="7AF73E2B"/>
    <w:rsid w:val="7AF73ECF"/>
    <w:rsid w:val="7AF758CC"/>
    <w:rsid w:val="7AFA8140"/>
    <w:rsid w:val="7AFAB4B4"/>
    <w:rsid w:val="7AFC3FD3"/>
    <w:rsid w:val="7B02C827"/>
    <w:rsid w:val="7B02F2B3"/>
    <w:rsid w:val="7B044FF7"/>
    <w:rsid w:val="7B089FC4"/>
    <w:rsid w:val="7B125441"/>
    <w:rsid w:val="7B13170D"/>
    <w:rsid w:val="7B1493D8"/>
    <w:rsid w:val="7B165326"/>
    <w:rsid w:val="7B1656E1"/>
    <w:rsid w:val="7B1A78D8"/>
    <w:rsid w:val="7B1CD304"/>
    <w:rsid w:val="7B1E2E78"/>
    <w:rsid w:val="7B1E5AF4"/>
    <w:rsid w:val="7B247607"/>
    <w:rsid w:val="7B26DE21"/>
    <w:rsid w:val="7B273606"/>
    <w:rsid w:val="7B29AEFA"/>
    <w:rsid w:val="7B33B40E"/>
    <w:rsid w:val="7B33EBC8"/>
    <w:rsid w:val="7B36727E"/>
    <w:rsid w:val="7B3714E2"/>
    <w:rsid w:val="7B3B35A8"/>
    <w:rsid w:val="7B3C5CB9"/>
    <w:rsid w:val="7B3EB286"/>
    <w:rsid w:val="7B3F9A5C"/>
    <w:rsid w:val="7B40A4C3"/>
    <w:rsid w:val="7B42F1B3"/>
    <w:rsid w:val="7B50738F"/>
    <w:rsid w:val="7B53A859"/>
    <w:rsid w:val="7B596DDB"/>
    <w:rsid w:val="7B5E20E1"/>
    <w:rsid w:val="7B60646B"/>
    <w:rsid w:val="7B60CDA2"/>
    <w:rsid w:val="7B61462F"/>
    <w:rsid w:val="7B627F61"/>
    <w:rsid w:val="7B6DF737"/>
    <w:rsid w:val="7B6E3ADB"/>
    <w:rsid w:val="7B775408"/>
    <w:rsid w:val="7B78F789"/>
    <w:rsid w:val="7B796CA2"/>
    <w:rsid w:val="7B7C050D"/>
    <w:rsid w:val="7B80A8D0"/>
    <w:rsid w:val="7B86930E"/>
    <w:rsid w:val="7B88447E"/>
    <w:rsid w:val="7B88E48E"/>
    <w:rsid w:val="7B894684"/>
    <w:rsid w:val="7B8B09C2"/>
    <w:rsid w:val="7B8DC9B2"/>
    <w:rsid w:val="7B8FACA1"/>
    <w:rsid w:val="7B9165EB"/>
    <w:rsid w:val="7B94BEE9"/>
    <w:rsid w:val="7B960846"/>
    <w:rsid w:val="7B9B0B52"/>
    <w:rsid w:val="7BA63180"/>
    <w:rsid w:val="7BA6C701"/>
    <w:rsid w:val="7BA8F99D"/>
    <w:rsid w:val="7BACC1A4"/>
    <w:rsid w:val="7BB14CB7"/>
    <w:rsid w:val="7BB69BA7"/>
    <w:rsid w:val="7BB980D4"/>
    <w:rsid w:val="7BC04E1B"/>
    <w:rsid w:val="7BC10D49"/>
    <w:rsid w:val="7BC8265C"/>
    <w:rsid w:val="7BCB55B6"/>
    <w:rsid w:val="7BCD12CF"/>
    <w:rsid w:val="7BCE2792"/>
    <w:rsid w:val="7BD0A5EF"/>
    <w:rsid w:val="7BD0D374"/>
    <w:rsid w:val="7BD78450"/>
    <w:rsid w:val="7BD955C2"/>
    <w:rsid w:val="7BE4CFD6"/>
    <w:rsid w:val="7BE79ADF"/>
    <w:rsid w:val="7BEA9D1E"/>
    <w:rsid w:val="7BEF80F6"/>
    <w:rsid w:val="7BF0099A"/>
    <w:rsid w:val="7BF7AC38"/>
    <w:rsid w:val="7C08C2EE"/>
    <w:rsid w:val="7C0C1384"/>
    <w:rsid w:val="7C153BF4"/>
    <w:rsid w:val="7C16AFAD"/>
    <w:rsid w:val="7C16EB47"/>
    <w:rsid w:val="7C19E7FE"/>
    <w:rsid w:val="7C22F96D"/>
    <w:rsid w:val="7C23FDCD"/>
    <w:rsid w:val="7C284108"/>
    <w:rsid w:val="7C2A275B"/>
    <w:rsid w:val="7C2B987F"/>
    <w:rsid w:val="7C354470"/>
    <w:rsid w:val="7C36CBC4"/>
    <w:rsid w:val="7C389811"/>
    <w:rsid w:val="7C395BFE"/>
    <w:rsid w:val="7C3DD693"/>
    <w:rsid w:val="7C3F17CA"/>
    <w:rsid w:val="7C3FB9CF"/>
    <w:rsid w:val="7C423922"/>
    <w:rsid w:val="7C454BC1"/>
    <w:rsid w:val="7C466340"/>
    <w:rsid w:val="7C488411"/>
    <w:rsid w:val="7C4898E7"/>
    <w:rsid w:val="7C4B3C9B"/>
    <w:rsid w:val="7C4C0224"/>
    <w:rsid w:val="7C53B703"/>
    <w:rsid w:val="7C548CA2"/>
    <w:rsid w:val="7C573C28"/>
    <w:rsid w:val="7C59EBA6"/>
    <w:rsid w:val="7C5C4096"/>
    <w:rsid w:val="7C5E7DCA"/>
    <w:rsid w:val="7C64C6FD"/>
    <w:rsid w:val="7C65CE90"/>
    <w:rsid w:val="7C670590"/>
    <w:rsid w:val="7C6D9859"/>
    <w:rsid w:val="7C759895"/>
    <w:rsid w:val="7C776F94"/>
    <w:rsid w:val="7C797BCA"/>
    <w:rsid w:val="7C79EAD1"/>
    <w:rsid w:val="7C82AE7C"/>
    <w:rsid w:val="7C83A953"/>
    <w:rsid w:val="7C867006"/>
    <w:rsid w:val="7C8B035D"/>
    <w:rsid w:val="7C94BAE0"/>
    <w:rsid w:val="7C9F7CF6"/>
    <w:rsid w:val="7CAA82A2"/>
    <w:rsid w:val="7CABD75F"/>
    <w:rsid w:val="7CB111DC"/>
    <w:rsid w:val="7CB29930"/>
    <w:rsid w:val="7CB4D03C"/>
    <w:rsid w:val="7CBC0675"/>
    <w:rsid w:val="7CBE23EF"/>
    <w:rsid w:val="7CBE4084"/>
    <w:rsid w:val="7CC43F43"/>
    <w:rsid w:val="7CC48165"/>
    <w:rsid w:val="7CC7A45F"/>
    <w:rsid w:val="7CCD5B5A"/>
    <w:rsid w:val="7CCE2491"/>
    <w:rsid w:val="7CD54F4B"/>
    <w:rsid w:val="7CDAE5E7"/>
    <w:rsid w:val="7CDB569E"/>
    <w:rsid w:val="7CE3DDD7"/>
    <w:rsid w:val="7CE3ED3D"/>
    <w:rsid w:val="7CEABC5D"/>
    <w:rsid w:val="7CEB8666"/>
    <w:rsid w:val="7CED8F60"/>
    <w:rsid w:val="7CEFA938"/>
    <w:rsid w:val="7CEFE648"/>
    <w:rsid w:val="7CF16FBC"/>
    <w:rsid w:val="7CF1A0FB"/>
    <w:rsid w:val="7CF8C49B"/>
    <w:rsid w:val="7CF978C7"/>
    <w:rsid w:val="7CFA59E8"/>
    <w:rsid w:val="7CFAF162"/>
    <w:rsid w:val="7D049DC1"/>
    <w:rsid w:val="7D04AE39"/>
    <w:rsid w:val="7D053A70"/>
    <w:rsid w:val="7D08B98F"/>
    <w:rsid w:val="7D09D288"/>
    <w:rsid w:val="7D0E7AD5"/>
    <w:rsid w:val="7D0F017E"/>
    <w:rsid w:val="7D0FC0F2"/>
    <w:rsid w:val="7D1246C1"/>
    <w:rsid w:val="7D181C88"/>
    <w:rsid w:val="7D1C37AB"/>
    <w:rsid w:val="7D1DD3F4"/>
    <w:rsid w:val="7D1F2B28"/>
    <w:rsid w:val="7D1F404A"/>
    <w:rsid w:val="7D21A512"/>
    <w:rsid w:val="7D23A0BD"/>
    <w:rsid w:val="7D2BDAEF"/>
    <w:rsid w:val="7D301557"/>
    <w:rsid w:val="7D326BD8"/>
    <w:rsid w:val="7D39CD55"/>
    <w:rsid w:val="7D43AA90"/>
    <w:rsid w:val="7D4BDA3F"/>
    <w:rsid w:val="7D576C9D"/>
    <w:rsid w:val="7D5835D6"/>
    <w:rsid w:val="7D58D7E3"/>
    <w:rsid w:val="7D597EC8"/>
    <w:rsid w:val="7D5E1F96"/>
    <w:rsid w:val="7D606F34"/>
    <w:rsid w:val="7D67EC80"/>
    <w:rsid w:val="7D680510"/>
    <w:rsid w:val="7D694794"/>
    <w:rsid w:val="7D6B0DD0"/>
    <w:rsid w:val="7D7096E1"/>
    <w:rsid w:val="7D74E582"/>
    <w:rsid w:val="7D76AF5C"/>
    <w:rsid w:val="7D7762A2"/>
    <w:rsid w:val="7D7C47B5"/>
    <w:rsid w:val="7D7C7C6A"/>
    <w:rsid w:val="7D7FC3AA"/>
    <w:rsid w:val="7D81C178"/>
    <w:rsid w:val="7D8C6629"/>
    <w:rsid w:val="7D8F1A85"/>
    <w:rsid w:val="7D912C07"/>
    <w:rsid w:val="7D97A1BF"/>
    <w:rsid w:val="7D9D5759"/>
    <w:rsid w:val="7D9D7425"/>
    <w:rsid w:val="7D9FD6AB"/>
    <w:rsid w:val="7DA0E019"/>
    <w:rsid w:val="7DAAF1A5"/>
    <w:rsid w:val="7DAFF4C7"/>
    <w:rsid w:val="7DB16E47"/>
    <w:rsid w:val="7DBE746A"/>
    <w:rsid w:val="7DBF6D7D"/>
    <w:rsid w:val="7DC32A28"/>
    <w:rsid w:val="7DC8CFCF"/>
    <w:rsid w:val="7DC954E8"/>
    <w:rsid w:val="7DCA5D7F"/>
    <w:rsid w:val="7DCF174C"/>
    <w:rsid w:val="7DD18995"/>
    <w:rsid w:val="7DD2B4F2"/>
    <w:rsid w:val="7DD370BC"/>
    <w:rsid w:val="7DD4C20E"/>
    <w:rsid w:val="7DD636CE"/>
    <w:rsid w:val="7DD830B4"/>
    <w:rsid w:val="7DD8AB92"/>
    <w:rsid w:val="7DE14ED0"/>
    <w:rsid w:val="7DE3CD9A"/>
    <w:rsid w:val="7DE551BE"/>
    <w:rsid w:val="7DE9601C"/>
    <w:rsid w:val="7DE9C0B0"/>
    <w:rsid w:val="7DEAE07A"/>
    <w:rsid w:val="7DF12A2D"/>
    <w:rsid w:val="7DF81748"/>
    <w:rsid w:val="7DFA52E3"/>
    <w:rsid w:val="7DFB0320"/>
    <w:rsid w:val="7DFB74F0"/>
    <w:rsid w:val="7DFBE58F"/>
    <w:rsid w:val="7E031407"/>
    <w:rsid w:val="7E0317E4"/>
    <w:rsid w:val="7E07C77D"/>
    <w:rsid w:val="7E089FC0"/>
    <w:rsid w:val="7E0B1842"/>
    <w:rsid w:val="7E0E27B2"/>
    <w:rsid w:val="7E0F1AE9"/>
    <w:rsid w:val="7E14015E"/>
    <w:rsid w:val="7E16CA1D"/>
    <w:rsid w:val="7E1B01BD"/>
    <w:rsid w:val="7E1D3FDA"/>
    <w:rsid w:val="7E248E81"/>
    <w:rsid w:val="7E2603B1"/>
    <w:rsid w:val="7E293AFE"/>
    <w:rsid w:val="7E2A9AED"/>
    <w:rsid w:val="7E2B140E"/>
    <w:rsid w:val="7E2BEBB6"/>
    <w:rsid w:val="7E3AF0A7"/>
    <w:rsid w:val="7E3FCEB7"/>
    <w:rsid w:val="7E425FDB"/>
    <w:rsid w:val="7E49A33D"/>
    <w:rsid w:val="7E52B9E4"/>
    <w:rsid w:val="7E539C6E"/>
    <w:rsid w:val="7E54346C"/>
    <w:rsid w:val="7E5BF979"/>
    <w:rsid w:val="7E5E0448"/>
    <w:rsid w:val="7E6010F2"/>
    <w:rsid w:val="7E622391"/>
    <w:rsid w:val="7E627DDB"/>
    <w:rsid w:val="7E62A28E"/>
    <w:rsid w:val="7E630580"/>
    <w:rsid w:val="7E63EFD1"/>
    <w:rsid w:val="7E645654"/>
    <w:rsid w:val="7E67D96C"/>
    <w:rsid w:val="7E69BA72"/>
    <w:rsid w:val="7E6F4D67"/>
    <w:rsid w:val="7E7212B9"/>
    <w:rsid w:val="7E72E472"/>
    <w:rsid w:val="7E7408A4"/>
    <w:rsid w:val="7E7AD927"/>
    <w:rsid w:val="7E7D4E8E"/>
    <w:rsid w:val="7E7EED79"/>
    <w:rsid w:val="7E7F09C7"/>
    <w:rsid w:val="7E813A88"/>
    <w:rsid w:val="7E83A9AC"/>
    <w:rsid w:val="7E84B20D"/>
    <w:rsid w:val="7E87C1B8"/>
    <w:rsid w:val="7E87EF5E"/>
    <w:rsid w:val="7E8B52DF"/>
    <w:rsid w:val="7E8F9AFC"/>
    <w:rsid w:val="7E97775A"/>
    <w:rsid w:val="7E98CFAE"/>
    <w:rsid w:val="7E9B0FEA"/>
    <w:rsid w:val="7E9B4E57"/>
    <w:rsid w:val="7E9D8EDC"/>
    <w:rsid w:val="7E9FF2A7"/>
    <w:rsid w:val="7EA68D41"/>
    <w:rsid w:val="7EA794C7"/>
    <w:rsid w:val="7EA8096F"/>
    <w:rsid w:val="7EA90664"/>
    <w:rsid w:val="7EAB4781"/>
    <w:rsid w:val="7EAFBDDE"/>
    <w:rsid w:val="7EB6449E"/>
    <w:rsid w:val="7EB66E9F"/>
    <w:rsid w:val="7EB86560"/>
    <w:rsid w:val="7EB9AC35"/>
    <w:rsid w:val="7EBDAD2D"/>
    <w:rsid w:val="7EC02CF0"/>
    <w:rsid w:val="7EC3E3F6"/>
    <w:rsid w:val="7EC5ACB8"/>
    <w:rsid w:val="7EC7E569"/>
    <w:rsid w:val="7EC93E94"/>
    <w:rsid w:val="7EC98132"/>
    <w:rsid w:val="7ECA69FC"/>
    <w:rsid w:val="7ECDCF0A"/>
    <w:rsid w:val="7ED0FEA0"/>
    <w:rsid w:val="7ED2FB4A"/>
    <w:rsid w:val="7ED30EBE"/>
    <w:rsid w:val="7ED88078"/>
    <w:rsid w:val="7ED892EB"/>
    <w:rsid w:val="7ED8D5FC"/>
    <w:rsid w:val="7EDA798C"/>
    <w:rsid w:val="7EDCD9F4"/>
    <w:rsid w:val="7EDEB91A"/>
    <w:rsid w:val="7EDFC43F"/>
    <w:rsid w:val="7EE0766A"/>
    <w:rsid w:val="7EE1AC1D"/>
    <w:rsid w:val="7EE2D92C"/>
    <w:rsid w:val="7EE33969"/>
    <w:rsid w:val="7EE9264E"/>
    <w:rsid w:val="7EE9CBED"/>
    <w:rsid w:val="7EEA3B3E"/>
    <w:rsid w:val="7EEB76AD"/>
    <w:rsid w:val="7EEF61B8"/>
    <w:rsid w:val="7EF39FCB"/>
    <w:rsid w:val="7F057ADA"/>
    <w:rsid w:val="7F075D6F"/>
    <w:rsid w:val="7F08610B"/>
    <w:rsid w:val="7F08AF0C"/>
    <w:rsid w:val="7F0949B6"/>
    <w:rsid w:val="7F0CAF86"/>
    <w:rsid w:val="7F0CC94B"/>
    <w:rsid w:val="7F0F6E62"/>
    <w:rsid w:val="7F156297"/>
    <w:rsid w:val="7F163F9B"/>
    <w:rsid w:val="7F193329"/>
    <w:rsid w:val="7F1E513B"/>
    <w:rsid w:val="7F1F1BCA"/>
    <w:rsid w:val="7F21604D"/>
    <w:rsid w:val="7F26F4C8"/>
    <w:rsid w:val="7F2A5CAF"/>
    <w:rsid w:val="7F2C7438"/>
    <w:rsid w:val="7F2DCE0D"/>
    <w:rsid w:val="7F2F7CA5"/>
    <w:rsid w:val="7F306AEC"/>
    <w:rsid w:val="7F30FDE6"/>
    <w:rsid w:val="7F31949D"/>
    <w:rsid w:val="7F3AF1C5"/>
    <w:rsid w:val="7F3BBD4D"/>
    <w:rsid w:val="7F3F9599"/>
    <w:rsid w:val="7F44E5BA"/>
    <w:rsid w:val="7F472344"/>
    <w:rsid w:val="7F4820F8"/>
    <w:rsid w:val="7F4887E6"/>
    <w:rsid w:val="7F48EE47"/>
    <w:rsid w:val="7F49D049"/>
    <w:rsid w:val="7F4DE66A"/>
    <w:rsid w:val="7F4E82C8"/>
    <w:rsid w:val="7F510454"/>
    <w:rsid w:val="7F51ADB7"/>
    <w:rsid w:val="7F571969"/>
    <w:rsid w:val="7F5757EA"/>
    <w:rsid w:val="7F587E9F"/>
    <w:rsid w:val="7F5A0EC7"/>
    <w:rsid w:val="7F5BB037"/>
    <w:rsid w:val="7F60B27D"/>
    <w:rsid w:val="7F694DA4"/>
    <w:rsid w:val="7F6F81C7"/>
    <w:rsid w:val="7F71482D"/>
    <w:rsid w:val="7F75860F"/>
    <w:rsid w:val="7F7639FC"/>
    <w:rsid w:val="7F76B020"/>
    <w:rsid w:val="7F778E5B"/>
    <w:rsid w:val="7F7A0E15"/>
    <w:rsid w:val="7F7BF3C4"/>
    <w:rsid w:val="7F7FA685"/>
    <w:rsid w:val="7F8160F1"/>
    <w:rsid w:val="7F839C95"/>
    <w:rsid w:val="7F85E381"/>
    <w:rsid w:val="7F85F4B1"/>
    <w:rsid w:val="7F8BE899"/>
    <w:rsid w:val="7F8C35D0"/>
    <w:rsid w:val="7F8ECE5F"/>
    <w:rsid w:val="7F916DFB"/>
    <w:rsid w:val="7F93BC69"/>
    <w:rsid w:val="7F94CF54"/>
    <w:rsid w:val="7F9E37DD"/>
    <w:rsid w:val="7F9E634F"/>
    <w:rsid w:val="7FA0C1AA"/>
    <w:rsid w:val="7FA15E52"/>
    <w:rsid w:val="7FAD5335"/>
    <w:rsid w:val="7FB6091B"/>
    <w:rsid w:val="7FB7AC68"/>
    <w:rsid w:val="7FBF8A14"/>
    <w:rsid w:val="7FC0FDFB"/>
    <w:rsid w:val="7FC930AE"/>
    <w:rsid w:val="7FCB1F78"/>
    <w:rsid w:val="7FCBC579"/>
    <w:rsid w:val="7FD046B2"/>
    <w:rsid w:val="7FD7400D"/>
    <w:rsid w:val="7FD8549F"/>
    <w:rsid w:val="7FDA28FA"/>
    <w:rsid w:val="7FDA47F4"/>
    <w:rsid w:val="7FDBC85D"/>
    <w:rsid w:val="7FDC6A57"/>
    <w:rsid w:val="7FE0174B"/>
    <w:rsid w:val="7FE09F97"/>
    <w:rsid w:val="7FE0DF84"/>
    <w:rsid w:val="7FE28B3A"/>
    <w:rsid w:val="7FE7444C"/>
    <w:rsid w:val="7FE775A1"/>
    <w:rsid w:val="7FE86870"/>
    <w:rsid w:val="7FE9D381"/>
    <w:rsid w:val="7FEC3983"/>
    <w:rsid w:val="7FEF710A"/>
    <w:rsid w:val="7FEF863A"/>
    <w:rsid w:val="7FF85BD5"/>
    <w:rsid w:val="7FFA7806"/>
    <w:rsid w:val="7FFF3A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9A981"/>
  <w15:chartTrackingRefBased/>
  <w15:docId w15:val="{A89F4137-2FF9-4285-BC99-FDEC9649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06C"/>
    <w:rPr>
      <w:rFonts w:eastAsiaTheme="minorEastAsia"/>
      <w:lang w:val="lv-LV" w:eastAsia="lv-LV"/>
    </w:rPr>
  </w:style>
  <w:style w:type="paragraph" w:styleId="Heading1">
    <w:name w:val="heading 1"/>
    <w:basedOn w:val="Normal"/>
    <w:next w:val="Normal"/>
    <w:link w:val="Heading1Char"/>
    <w:qFormat/>
    <w:rsid w:val="00362192"/>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2192"/>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1"/>
    <w:next w:val="Normal1"/>
    <w:link w:val="Heading3Char"/>
    <w:rsid w:val="00362192"/>
    <w:pPr>
      <w:numPr>
        <w:ilvl w:val="2"/>
        <w:numId w:val="20"/>
      </w:numPr>
      <w:jc w:val="both"/>
      <w:outlineLvl w:val="2"/>
    </w:pPr>
    <w:rPr>
      <w:rFonts w:ascii="Times New Roman" w:eastAsia="Arial" w:hAnsi="Times New Roman" w:cs="Arial"/>
      <w:b/>
      <w:sz w:val="24"/>
    </w:rPr>
  </w:style>
  <w:style w:type="paragraph" w:styleId="Heading4">
    <w:name w:val="heading 4"/>
    <w:basedOn w:val="Normal"/>
    <w:next w:val="Normal"/>
    <w:link w:val="Heading4Char"/>
    <w:unhideWhenUsed/>
    <w:qFormat/>
    <w:rsid w:val="00362192"/>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62192"/>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362192"/>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62192"/>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62192"/>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2192"/>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192"/>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362192"/>
    <w:rPr>
      <w:rFonts w:asciiTheme="majorHAnsi" w:eastAsiaTheme="majorEastAsia" w:hAnsiTheme="majorHAnsi" w:cstheme="majorBidi"/>
      <w:color w:val="2E74B5" w:themeColor="accent1" w:themeShade="BF"/>
      <w:sz w:val="26"/>
      <w:szCs w:val="26"/>
      <w:lang w:val="lv-LV" w:eastAsia="lv-LV"/>
    </w:rPr>
  </w:style>
  <w:style w:type="paragraph" w:customStyle="1" w:styleId="Normal1">
    <w:name w:val="Normal1"/>
    <w:uiPriority w:val="99"/>
    <w:rsid w:val="006854DF"/>
    <w:pPr>
      <w:spacing w:after="0" w:line="240" w:lineRule="auto"/>
    </w:pPr>
    <w:rPr>
      <w:rFonts w:ascii="Calibri" w:eastAsia="Calibri" w:hAnsi="Calibri" w:cs="Calibri"/>
      <w:color w:val="000000"/>
      <w:lang w:val="lv-LV" w:eastAsia="lv-LV"/>
    </w:rPr>
  </w:style>
  <w:style w:type="character" w:customStyle="1" w:styleId="Heading3Char">
    <w:name w:val="Heading 3 Char"/>
    <w:basedOn w:val="DefaultParagraphFont"/>
    <w:link w:val="Heading3"/>
    <w:rsid w:val="00362192"/>
    <w:rPr>
      <w:rFonts w:ascii="Times New Roman" w:eastAsia="Arial" w:hAnsi="Times New Roman" w:cs="Arial"/>
      <w:b/>
      <w:color w:val="000000"/>
      <w:sz w:val="24"/>
      <w:lang w:val="lv-LV" w:eastAsia="lv-LV"/>
    </w:rPr>
  </w:style>
  <w:style w:type="character" w:customStyle="1" w:styleId="Heading4Char">
    <w:name w:val="Heading 4 Char"/>
    <w:basedOn w:val="DefaultParagraphFont"/>
    <w:link w:val="Heading4"/>
    <w:rsid w:val="00362192"/>
    <w:rPr>
      <w:rFonts w:asciiTheme="majorHAnsi" w:eastAsiaTheme="majorEastAsia" w:hAnsiTheme="majorHAnsi" w:cstheme="majorBidi"/>
      <w:i/>
      <w:iCs/>
      <w:color w:val="2E74B5" w:themeColor="accent1" w:themeShade="BF"/>
      <w:lang w:val="lv-LV" w:eastAsia="lv-LV"/>
    </w:rPr>
  </w:style>
  <w:style w:type="character" w:customStyle="1" w:styleId="Heading5Char">
    <w:name w:val="Heading 5 Char"/>
    <w:basedOn w:val="DefaultParagraphFont"/>
    <w:link w:val="Heading5"/>
    <w:rsid w:val="00362192"/>
    <w:rPr>
      <w:rFonts w:asciiTheme="majorHAnsi" w:eastAsiaTheme="majorEastAsia" w:hAnsiTheme="majorHAnsi" w:cstheme="majorBidi"/>
      <w:color w:val="2E74B5" w:themeColor="accent1" w:themeShade="BF"/>
      <w:lang w:val="lv-LV" w:eastAsia="lv-LV"/>
    </w:rPr>
  </w:style>
  <w:style w:type="character" w:customStyle="1" w:styleId="Heading6Char">
    <w:name w:val="Heading 6 Char"/>
    <w:basedOn w:val="DefaultParagraphFont"/>
    <w:link w:val="Heading6"/>
    <w:rsid w:val="00362192"/>
    <w:rPr>
      <w:rFonts w:asciiTheme="majorHAnsi" w:eastAsiaTheme="majorEastAsia" w:hAnsiTheme="majorHAnsi" w:cstheme="majorBidi"/>
      <w:color w:val="1F4D78" w:themeColor="accent1" w:themeShade="7F"/>
      <w:lang w:val="lv-LV" w:eastAsia="lv-LV"/>
    </w:rPr>
  </w:style>
  <w:style w:type="character" w:customStyle="1" w:styleId="Heading7Char">
    <w:name w:val="Heading 7 Char"/>
    <w:basedOn w:val="DefaultParagraphFont"/>
    <w:link w:val="Heading7"/>
    <w:uiPriority w:val="9"/>
    <w:semiHidden/>
    <w:rsid w:val="00362192"/>
    <w:rPr>
      <w:rFonts w:asciiTheme="majorHAnsi" w:eastAsiaTheme="majorEastAsia" w:hAnsiTheme="majorHAnsi" w:cstheme="majorBidi"/>
      <w:i/>
      <w:iCs/>
      <w:color w:val="1F4D78" w:themeColor="accent1" w:themeShade="7F"/>
      <w:lang w:val="lv-LV" w:eastAsia="lv-LV"/>
    </w:rPr>
  </w:style>
  <w:style w:type="character" w:customStyle="1" w:styleId="Heading8Char">
    <w:name w:val="Heading 8 Char"/>
    <w:basedOn w:val="DefaultParagraphFont"/>
    <w:link w:val="Heading8"/>
    <w:uiPriority w:val="9"/>
    <w:semiHidden/>
    <w:rsid w:val="00362192"/>
    <w:rPr>
      <w:rFonts w:asciiTheme="majorHAnsi" w:eastAsiaTheme="majorEastAsia" w:hAnsiTheme="majorHAnsi" w:cstheme="majorBidi"/>
      <w:color w:val="272727" w:themeColor="text1" w:themeTint="D8"/>
      <w:sz w:val="21"/>
      <w:szCs w:val="21"/>
      <w:lang w:val="lv-LV" w:eastAsia="lv-LV"/>
    </w:rPr>
  </w:style>
  <w:style w:type="character" w:customStyle="1" w:styleId="Heading9Char">
    <w:name w:val="Heading 9 Char"/>
    <w:basedOn w:val="DefaultParagraphFont"/>
    <w:link w:val="Heading9"/>
    <w:uiPriority w:val="9"/>
    <w:semiHidden/>
    <w:rsid w:val="00362192"/>
    <w:rPr>
      <w:rFonts w:asciiTheme="majorHAnsi" w:eastAsiaTheme="majorEastAsia" w:hAnsiTheme="majorHAnsi" w:cstheme="majorBidi"/>
      <w:i/>
      <w:iCs/>
      <w:color w:val="272727" w:themeColor="text1" w:themeTint="D8"/>
      <w:sz w:val="21"/>
      <w:szCs w:val="21"/>
      <w:lang w:val="lv-LV" w:eastAsia="lv-LV"/>
    </w:rPr>
  </w:style>
  <w:style w:type="paragraph" w:styleId="FootnoteText">
    <w:name w:val="footnote text"/>
    <w:aliases w:val="Footnote Text Char1 Char,Footnote Text Char Char Char,Footnote Text Char1 Char Char1 Char,Footnote Text Char Char Char Char Char,Footnote Text Char Char Char Char Char Char Char Char,Fußnote,-E Fußnotentext,footnote text,f,Char"/>
    <w:basedOn w:val="Normal"/>
    <w:link w:val="FollowedHyperlink"/>
    <w:qFormat/>
    <w:rsid w:val="006854DF"/>
    <w:pPr>
      <w:spacing w:after="0" w:line="240" w:lineRule="auto"/>
    </w:pPr>
    <w:rPr>
      <w:rFonts w:ascii="Calibri" w:eastAsia="Calibri" w:hAnsi="Calibri" w:cs="Times New Roman"/>
      <w:lang w:val="en-AU" w:eastAsia="en-US"/>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f Char1"/>
    <w:basedOn w:val="DefaultParagraphFont"/>
    <w:link w:val="FootnoteText"/>
    <w:rsid w:val="006854DF"/>
    <w:rPr>
      <w:rFonts w:ascii="Calibri" w:eastAsia="Calibri" w:hAnsi="Calibri" w:cs="Times New Roman"/>
      <w:lang w:val="en-AU"/>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Fußnote Char,f Char"/>
    <w:basedOn w:val="DefaultParagraphFont"/>
    <w:uiPriority w:val="99"/>
    <w:qFormat/>
    <w:rsid w:val="006854DF"/>
    <w:rPr>
      <w:rFonts w:eastAsiaTheme="minorEastAsia"/>
      <w:sz w:val="20"/>
      <w:szCs w:val="20"/>
      <w:lang w:val="lv-LV" w:eastAsia="lv-LV"/>
    </w:rPr>
  </w:style>
  <w:style w:type="character" w:styleId="FootnoteReference">
    <w:name w:val="footnote reference"/>
    <w:aliases w:val="Footnote Reference Number,Footnote symbol,Footnote,-E Fußnotenzeichen,BVI fnr,E,E FNZ,Footnote Reference Superscript,Footnote Refernece,Footnote reference number,Footnotes refss,Odwołanie przypisu,Ref,SUPERS,Times 10 Point,ftref,No,fr"/>
    <w:basedOn w:val="DefaultParagraphFont"/>
    <w:link w:val="CharCharCharChar"/>
    <w:qFormat/>
    <w:rsid w:val="006854DF"/>
    <w:rPr>
      <w:vertAlign w:val="superscript"/>
    </w:rPr>
  </w:style>
  <w:style w:type="paragraph" w:customStyle="1" w:styleId="CharCharCharChar">
    <w:name w:val="Char Char Char Char"/>
    <w:aliases w:val="Char2"/>
    <w:basedOn w:val="Normal"/>
    <w:next w:val="Normal"/>
    <w:link w:val="FootnoteReference"/>
    <w:rsid w:val="006854DF"/>
    <w:pPr>
      <w:spacing w:line="240" w:lineRule="exact"/>
    </w:pPr>
    <w:rPr>
      <w:rFonts w:eastAsiaTheme="minorHAnsi"/>
      <w:vertAlign w:val="superscript"/>
      <w:lang w:val="en-US" w:eastAsia="en-US"/>
    </w:rPr>
  </w:style>
  <w:style w:type="character" w:styleId="Hyperlink">
    <w:name w:val="Hyperlink"/>
    <w:basedOn w:val="DefaultParagraphFont"/>
    <w:uiPriority w:val="99"/>
    <w:unhideWhenUsed/>
    <w:rsid w:val="00362192"/>
    <w:rPr>
      <w:color w:val="0563C1" w:themeColor="hyperlink"/>
      <w:u w:val="single"/>
    </w:rPr>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B"/>
    <w:basedOn w:val="Normal"/>
    <w:link w:val="ListParagraphChar"/>
    <w:uiPriority w:val="34"/>
    <w:qFormat/>
    <w:rsid w:val="00362192"/>
    <w:pPr>
      <w:spacing w:after="0" w:line="240" w:lineRule="auto"/>
      <w:ind w:left="720"/>
      <w:contextualSpacing/>
    </w:pPr>
    <w:rPr>
      <w:rFonts w:ascii="Times New Roman" w:eastAsiaTheme="minorHAnsi" w:hAnsi="Times New Roman"/>
      <w:sz w:val="24"/>
      <w:lang w:eastAsia="en-US"/>
    </w:r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34"/>
    <w:qFormat/>
    <w:locked/>
    <w:rsid w:val="00362192"/>
    <w:rPr>
      <w:rFonts w:ascii="Times New Roman" w:hAnsi="Times New Roman"/>
      <w:sz w:val="24"/>
      <w:lang w:val="lv-LV"/>
    </w:rPr>
  </w:style>
  <w:style w:type="paragraph" w:customStyle="1" w:styleId="mt-translation">
    <w:name w:val="mt-translation"/>
    <w:basedOn w:val="Normal"/>
    <w:rsid w:val="00362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rase">
    <w:name w:val="phrase"/>
    <w:basedOn w:val="DefaultParagraphFont"/>
    <w:rsid w:val="00362192"/>
  </w:style>
  <w:style w:type="character" w:customStyle="1" w:styleId="word">
    <w:name w:val="word"/>
    <w:basedOn w:val="DefaultParagraphFont"/>
    <w:rsid w:val="00362192"/>
  </w:style>
  <w:style w:type="character" w:styleId="Strong">
    <w:name w:val="Strong"/>
    <w:basedOn w:val="DefaultParagraphFont"/>
    <w:uiPriority w:val="22"/>
    <w:qFormat/>
    <w:rsid w:val="00362192"/>
    <w:rPr>
      <w:b/>
      <w:bCs/>
    </w:rPr>
  </w:style>
  <w:style w:type="character" w:customStyle="1" w:styleId="Hyperlink1">
    <w:name w:val="Hyperlink1"/>
    <w:basedOn w:val="DefaultParagraphFont"/>
    <w:uiPriority w:val="99"/>
    <w:unhideWhenUsed/>
    <w:rsid w:val="00362192"/>
    <w:rPr>
      <w:color w:val="0000FF"/>
      <w:u w:val="single"/>
    </w:rPr>
  </w:style>
  <w:style w:type="character" w:styleId="EndnoteReference">
    <w:name w:val="endnote reference"/>
    <w:basedOn w:val="DefaultParagraphFont"/>
    <w:uiPriority w:val="99"/>
    <w:semiHidden/>
    <w:unhideWhenUsed/>
    <w:rsid w:val="00595A8F"/>
    <w:rPr>
      <w:vertAlign w:val="superscript"/>
    </w:rPr>
  </w:style>
  <w:style w:type="character" w:customStyle="1" w:styleId="EndnoteTextChar">
    <w:name w:val="Endnote Text Char"/>
    <w:basedOn w:val="DefaultParagraphFont"/>
    <w:link w:val="EndnoteText"/>
    <w:uiPriority w:val="99"/>
    <w:semiHidden/>
    <w:rsid w:val="00595A8F"/>
    <w:rPr>
      <w:sz w:val="20"/>
      <w:szCs w:val="20"/>
    </w:rPr>
  </w:style>
  <w:style w:type="paragraph" w:styleId="EndnoteText">
    <w:name w:val="endnote text"/>
    <w:basedOn w:val="Normal"/>
    <w:link w:val="EndnoteTextChar"/>
    <w:uiPriority w:val="99"/>
    <w:semiHidden/>
    <w:unhideWhenUsed/>
    <w:rsid w:val="00595A8F"/>
    <w:pPr>
      <w:spacing w:after="0" w:line="240" w:lineRule="auto"/>
    </w:pPr>
    <w:rPr>
      <w:rFonts w:eastAsiaTheme="minorHAnsi"/>
      <w:sz w:val="20"/>
      <w:szCs w:val="20"/>
      <w:lang w:val="en-US" w:eastAsia="en-US"/>
    </w:rPr>
  </w:style>
  <w:style w:type="character" w:customStyle="1" w:styleId="EndnoteTextChar1">
    <w:name w:val="Endnote Text Char1"/>
    <w:basedOn w:val="DefaultParagraphFont"/>
    <w:uiPriority w:val="99"/>
    <w:semiHidden/>
    <w:rsid w:val="00595A8F"/>
    <w:rPr>
      <w:rFonts w:eastAsiaTheme="minorEastAsia"/>
      <w:sz w:val="20"/>
      <w:szCs w:val="20"/>
      <w:lang w:val="lv-LV" w:eastAsia="lv-LV"/>
    </w:rPr>
  </w:style>
  <w:style w:type="paragraph" w:customStyle="1" w:styleId="tvhtmlmktable">
    <w:name w:val="tv_html mk_table"/>
    <w:basedOn w:val="Normal"/>
    <w:rsid w:val="00595A8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D09"/>
    <w:pPr>
      <w:tabs>
        <w:tab w:val="center" w:pos="4153"/>
        <w:tab w:val="right" w:pos="8306"/>
      </w:tabs>
      <w:spacing w:after="0" w:line="240" w:lineRule="auto"/>
    </w:pPr>
    <w:rPr>
      <w:rFonts w:eastAsiaTheme="minorHAnsi"/>
      <w:noProof/>
      <w:lang w:eastAsia="en-US"/>
    </w:rPr>
  </w:style>
  <w:style w:type="character" w:customStyle="1" w:styleId="FooterChar">
    <w:name w:val="Footer Char"/>
    <w:basedOn w:val="DefaultParagraphFont"/>
    <w:link w:val="Footer"/>
    <w:uiPriority w:val="99"/>
    <w:rsid w:val="00CD2D09"/>
    <w:rPr>
      <w:noProof/>
      <w:lang w:val="lv-LV"/>
    </w:rPr>
  </w:style>
  <w:style w:type="paragraph" w:customStyle="1" w:styleId="paragraph">
    <w:name w:val="paragraph"/>
    <w:basedOn w:val="Normal"/>
    <w:rsid w:val="00CD2D0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CD2D09"/>
  </w:style>
  <w:style w:type="character" w:customStyle="1" w:styleId="eop">
    <w:name w:val="eop"/>
    <w:basedOn w:val="DefaultParagraphFont"/>
    <w:rsid w:val="00CD2D09"/>
  </w:style>
  <w:style w:type="character" w:customStyle="1" w:styleId="bcx0">
    <w:name w:val="bcx0"/>
    <w:basedOn w:val="DefaultParagraphFont"/>
    <w:rsid w:val="00CD2D09"/>
  </w:style>
  <w:style w:type="paragraph" w:styleId="Caption">
    <w:name w:val="caption"/>
    <w:basedOn w:val="Normal"/>
    <w:next w:val="Normal"/>
    <w:uiPriority w:val="35"/>
    <w:unhideWhenUsed/>
    <w:qFormat/>
    <w:rsid w:val="006E2084"/>
    <w:pPr>
      <w:spacing w:line="240" w:lineRule="auto"/>
    </w:pPr>
    <w:rPr>
      <w:rFonts w:eastAsiaTheme="minorHAnsi"/>
      <w:i/>
      <w:iCs/>
      <w:color w:val="44546A" w:themeColor="text2"/>
      <w:sz w:val="18"/>
      <w:szCs w:val="18"/>
      <w:lang w:val="en-US" w:eastAsia="en-US"/>
    </w:rPr>
  </w:style>
  <w:style w:type="table" w:styleId="TableGrid">
    <w:name w:val="Table Grid"/>
    <w:basedOn w:val="TableNormal"/>
    <w:uiPriority w:val="39"/>
    <w:rsid w:val="006E208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1"/>
    <w:next w:val="Normal1"/>
    <w:link w:val="TitleChar"/>
    <w:rsid w:val="00E20FA6"/>
    <w:rPr>
      <w:rFonts w:ascii="Trebuchet MS" w:eastAsia="Trebuchet MS" w:hAnsi="Trebuchet MS" w:cs="Trebuchet MS"/>
      <w:sz w:val="42"/>
    </w:rPr>
  </w:style>
  <w:style w:type="character" w:customStyle="1" w:styleId="TitleChar">
    <w:name w:val="Title Char"/>
    <w:basedOn w:val="DefaultParagraphFont"/>
    <w:link w:val="Title"/>
    <w:rsid w:val="00E20FA6"/>
    <w:rPr>
      <w:rFonts w:ascii="Trebuchet MS" w:eastAsia="Trebuchet MS" w:hAnsi="Trebuchet MS" w:cs="Trebuchet MS"/>
      <w:color w:val="000000"/>
      <w:sz w:val="42"/>
      <w:lang w:val="lv-LV" w:eastAsia="lv-LV"/>
    </w:rPr>
  </w:style>
  <w:style w:type="paragraph" w:styleId="Subtitle">
    <w:name w:val="Subtitle"/>
    <w:basedOn w:val="Normal1"/>
    <w:next w:val="Normal1"/>
    <w:link w:val="SubtitleChar"/>
    <w:rsid w:val="00E20FA6"/>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E20FA6"/>
    <w:rPr>
      <w:rFonts w:ascii="Trebuchet MS" w:eastAsia="Trebuchet MS" w:hAnsi="Trebuchet MS" w:cs="Trebuchet MS"/>
      <w:i/>
      <w:color w:val="666666"/>
      <w:sz w:val="26"/>
      <w:lang w:val="lv-LV" w:eastAsia="lv-LV"/>
    </w:rPr>
  </w:style>
  <w:style w:type="paragraph" w:styleId="CommentText">
    <w:name w:val="annotation text"/>
    <w:basedOn w:val="Normal"/>
    <w:link w:val="CommentTextChar"/>
    <w:unhideWhenUsed/>
    <w:rsid w:val="00E20FA6"/>
    <w:pPr>
      <w:spacing w:line="240" w:lineRule="auto"/>
    </w:pPr>
    <w:rPr>
      <w:sz w:val="20"/>
      <w:szCs w:val="20"/>
    </w:rPr>
  </w:style>
  <w:style w:type="character" w:customStyle="1" w:styleId="CommentTextChar">
    <w:name w:val="Comment Text Char"/>
    <w:basedOn w:val="DefaultParagraphFont"/>
    <w:link w:val="CommentText"/>
    <w:rsid w:val="00E20FA6"/>
    <w:rPr>
      <w:rFonts w:eastAsiaTheme="minorEastAsia"/>
      <w:sz w:val="20"/>
      <w:szCs w:val="20"/>
      <w:lang w:val="lv-LV" w:eastAsia="lv-LV"/>
    </w:rPr>
  </w:style>
  <w:style w:type="character" w:customStyle="1" w:styleId="BalloonTextChar">
    <w:name w:val="Balloon Text Char"/>
    <w:basedOn w:val="DefaultParagraphFont"/>
    <w:link w:val="BalloonText"/>
    <w:uiPriority w:val="99"/>
    <w:semiHidden/>
    <w:rsid w:val="00E20FA6"/>
    <w:rPr>
      <w:rFonts w:ascii="Tahoma" w:eastAsiaTheme="minorEastAsia" w:hAnsi="Tahoma" w:cs="Tahoma"/>
      <w:sz w:val="16"/>
      <w:szCs w:val="16"/>
      <w:lang w:val="lv-LV" w:eastAsia="lv-LV"/>
    </w:rPr>
  </w:style>
  <w:style w:type="paragraph" w:styleId="BalloonText">
    <w:name w:val="Balloon Text"/>
    <w:basedOn w:val="Normal"/>
    <w:link w:val="BalloonTextChar"/>
    <w:uiPriority w:val="99"/>
    <w:semiHidden/>
    <w:unhideWhenUsed/>
    <w:rsid w:val="00E20FA6"/>
    <w:pPr>
      <w:spacing w:after="0" w:line="240" w:lineRule="auto"/>
    </w:pPr>
    <w:rPr>
      <w:rFonts w:ascii="Tahoma" w:hAnsi="Tahoma" w:cs="Tahoma"/>
      <w:sz w:val="16"/>
      <w:szCs w:val="16"/>
    </w:rPr>
  </w:style>
  <w:style w:type="paragraph" w:styleId="Header">
    <w:name w:val="header"/>
    <w:basedOn w:val="Normal"/>
    <w:link w:val="HeaderChar"/>
    <w:uiPriority w:val="99"/>
    <w:unhideWhenUsed/>
    <w:rsid w:val="00E20F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FA6"/>
    <w:rPr>
      <w:rFonts w:eastAsiaTheme="minorEastAsia"/>
      <w:lang w:val="lv-LV" w:eastAsia="lv-LV"/>
    </w:rPr>
  </w:style>
  <w:style w:type="paragraph" w:styleId="TOCHeading">
    <w:name w:val="TOC Heading"/>
    <w:basedOn w:val="Heading1"/>
    <w:next w:val="Normal"/>
    <w:uiPriority w:val="39"/>
    <w:unhideWhenUsed/>
    <w:qFormat/>
    <w:rsid w:val="00E20FA6"/>
    <w:pPr>
      <w:spacing w:before="480"/>
      <w:ind w:left="0" w:firstLine="0"/>
      <w:outlineLvl w:val="9"/>
    </w:pPr>
    <w:rPr>
      <w:b/>
      <w:bCs/>
      <w:sz w:val="28"/>
      <w:szCs w:val="28"/>
      <w:lang w:val="en-US" w:eastAsia="en-US"/>
    </w:rPr>
  </w:style>
  <w:style w:type="paragraph" w:styleId="TOC1">
    <w:name w:val="toc 1"/>
    <w:basedOn w:val="Normal"/>
    <w:next w:val="Normal"/>
    <w:autoRedefine/>
    <w:uiPriority w:val="39"/>
    <w:unhideWhenUsed/>
    <w:rsid w:val="00C23E33"/>
    <w:pPr>
      <w:tabs>
        <w:tab w:val="right" w:leader="dot" w:pos="9350"/>
      </w:tabs>
      <w:spacing w:after="0" w:line="240" w:lineRule="auto"/>
    </w:pPr>
  </w:style>
  <w:style w:type="paragraph" w:styleId="TOC2">
    <w:name w:val="toc 2"/>
    <w:basedOn w:val="Normal"/>
    <w:next w:val="Normal"/>
    <w:autoRedefine/>
    <w:uiPriority w:val="39"/>
    <w:unhideWhenUsed/>
    <w:rsid w:val="00E20FA6"/>
    <w:pPr>
      <w:spacing w:after="100"/>
      <w:ind w:left="220"/>
    </w:pPr>
  </w:style>
  <w:style w:type="paragraph" w:styleId="TOC3">
    <w:name w:val="toc 3"/>
    <w:basedOn w:val="Normal"/>
    <w:next w:val="Normal"/>
    <w:autoRedefine/>
    <w:uiPriority w:val="39"/>
    <w:unhideWhenUsed/>
    <w:rsid w:val="00380060"/>
    <w:pPr>
      <w:tabs>
        <w:tab w:val="left" w:pos="1320"/>
        <w:tab w:val="right" w:leader="dot" w:pos="9350"/>
      </w:tabs>
      <w:spacing w:after="100"/>
      <w:ind w:left="440"/>
    </w:pPr>
  </w:style>
  <w:style w:type="paragraph" w:styleId="CommentSubject">
    <w:name w:val="annotation subject"/>
    <w:basedOn w:val="CommentText"/>
    <w:next w:val="CommentText"/>
    <w:link w:val="CommentSubjectChar"/>
    <w:uiPriority w:val="99"/>
    <w:semiHidden/>
    <w:unhideWhenUsed/>
    <w:rsid w:val="00E20FA6"/>
    <w:rPr>
      <w:b/>
      <w:bCs/>
    </w:rPr>
  </w:style>
  <w:style w:type="character" w:customStyle="1" w:styleId="CommentSubjectChar">
    <w:name w:val="Comment Subject Char"/>
    <w:basedOn w:val="CommentTextChar"/>
    <w:link w:val="CommentSubject"/>
    <w:uiPriority w:val="99"/>
    <w:semiHidden/>
    <w:rsid w:val="00E20FA6"/>
    <w:rPr>
      <w:rFonts w:eastAsiaTheme="minorEastAsia"/>
      <w:b/>
      <w:bCs/>
      <w:sz w:val="20"/>
      <w:szCs w:val="20"/>
      <w:lang w:val="lv-LV" w:eastAsia="lv-LV"/>
    </w:rPr>
  </w:style>
  <w:style w:type="paragraph" w:customStyle="1" w:styleId="Normal11">
    <w:name w:val="Normal11"/>
    <w:basedOn w:val="Normal"/>
    <w:uiPriority w:val="99"/>
    <w:rsid w:val="00E20FA6"/>
    <w:pPr>
      <w:spacing w:after="0" w:line="240" w:lineRule="auto"/>
    </w:pPr>
    <w:rPr>
      <w:rFonts w:ascii="Times New Roman" w:eastAsiaTheme="minorHAnsi" w:hAnsi="Times New Roman" w:cs="Times New Roman"/>
      <w:color w:val="000000"/>
      <w:sz w:val="24"/>
      <w:szCs w:val="24"/>
    </w:rPr>
  </w:style>
  <w:style w:type="character" w:customStyle="1" w:styleId="apple-converted-space">
    <w:name w:val="apple-converted-space"/>
    <w:basedOn w:val="DefaultParagraphFont"/>
    <w:rsid w:val="00E20FA6"/>
  </w:style>
  <w:style w:type="paragraph" w:customStyle="1" w:styleId="Parasts1">
    <w:name w:val="Parasts1"/>
    <w:rsid w:val="00E20FA6"/>
    <w:pPr>
      <w:spacing w:after="0" w:line="240" w:lineRule="auto"/>
    </w:pPr>
    <w:rPr>
      <w:rFonts w:ascii="Calibri" w:eastAsia="Calibri" w:hAnsi="Calibri" w:cs="Calibri"/>
      <w:color w:val="000000"/>
      <w:lang w:val="lv-LV" w:eastAsia="lv-LV"/>
    </w:rPr>
  </w:style>
  <w:style w:type="character" w:styleId="Emphasis">
    <w:name w:val="Emphasis"/>
    <w:basedOn w:val="DefaultParagraphFont"/>
    <w:uiPriority w:val="20"/>
    <w:qFormat/>
    <w:rsid w:val="00E20FA6"/>
    <w:rPr>
      <w:rFonts w:cs="Times New Roman"/>
      <w:i/>
      <w:iCs/>
    </w:rPr>
  </w:style>
  <w:style w:type="paragraph" w:styleId="NormalWeb">
    <w:name w:val="Normal (Web)"/>
    <w:basedOn w:val="Normal"/>
    <w:uiPriority w:val="99"/>
    <w:unhideWhenUsed/>
    <w:rsid w:val="00E20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basedOn w:val="Normal"/>
    <w:uiPriority w:val="99"/>
    <w:rsid w:val="00E20FA6"/>
    <w:pPr>
      <w:spacing w:after="0" w:line="240" w:lineRule="auto"/>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1636B9"/>
    <w:rPr>
      <w:sz w:val="16"/>
      <w:szCs w:val="16"/>
    </w:rPr>
  </w:style>
  <w:style w:type="character" w:customStyle="1" w:styleId="Nessuno">
    <w:name w:val="Nessuno"/>
    <w:rsid w:val="00156B62"/>
    <w:rPr>
      <w:lang w:val="lv-LV"/>
    </w:rPr>
  </w:style>
  <w:style w:type="table" w:customStyle="1" w:styleId="TableGrid1">
    <w:name w:val="Table Grid1"/>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156B62"/>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uiPriority w:val="99"/>
    <w:semiHidden/>
    <w:rsid w:val="00156B62"/>
    <w:rPr>
      <w:rFonts w:ascii="Times New Roman" w:eastAsia="Times New Roman" w:hAnsi="Times New Roman" w:cs="Times New Roman"/>
      <w:sz w:val="24"/>
      <w:szCs w:val="24"/>
      <w:lang w:val="en-GB"/>
    </w:rPr>
  </w:style>
  <w:style w:type="paragraph" w:customStyle="1" w:styleId="Default">
    <w:name w:val="Default"/>
    <w:rsid w:val="00D10723"/>
    <w:pPr>
      <w:autoSpaceDE w:val="0"/>
      <w:autoSpaceDN w:val="0"/>
      <w:adjustRightInd w:val="0"/>
      <w:spacing w:after="0" w:line="240" w:lineRule="auto"/>
    </w:pPr>
    <w:rPr>
      <w:rFonts w:ascii="Calibri" w:hAnsi="Calibri" w:cs="Calibri"/>
      <w:color w:val="000000"/>
      <w:sz w:val="24"/>
      <w:szCs w:val="24"/>
      <w:lang w:val="lv-LV"/>
    </w:rPr>
  </w:style>
  <w:style w:type="paragraph" w:styleId="NoSpacing">
    <w:name w:val="No Spacing"/>
    <w:uiPriority w:val="1"/>
    <w:qFormat/>
    <w:rsid w:val="00D10723"/>
    <w:pPr>
      <w:tabs>
        <w:tab w:val="left" w:pos="850"/>
        <w:tab w:val="left" w:pos="1191"/>
        <w:tab w:val="left" w:pos="1531"/>
      </w:tabs>
      <w:spacing w:after="0" w:line="240" w:lineRule="auto"/>
    </w:pPr>
    <w:rPr>
      <w:rFonts w:ascii="Calibri Light" w:eastAsia="Times New Roman" w:hAnsi="Calibri Light" w:cs="Times New Roman"/>
      <w:sz w:val="20"/>
      <w:lang w:val="en-GB" w:eastAsia="lv-LV"/>
    </w:rPr>
  </w:style>
  <w:style w:type="paragraph" w:styleId="ListBullet">
    <w:name w:val="List Bullet"/>
    <w:basedOn w:val="Normal"/>
    <w:uiPriority w:val="99"/>
    <w:unhideWhenUsed/>
    <w:rsid w:val="00D10723"/>
    <w:pPr>
      <w:tabs>
        <w:tab w:val="num" w:pos="360"/>
      </w:tabs>
      <w:ind w:left="360" w:hanging="360"/>
      <w:contextualSpacing/>
    </w:pPr>
    <w:rPr>
      <w:rFonts w:eastAsiaTheme="minorHAnsi"/>
      <w:lang w:eastAsia="en-US"/>
    </w:rPr>
  </w:style>
  <w:style w:type="character" w:customStyle="1" w:styleId="UnresolvedMention1">
    <w:name w:val="Unresolved Mention1"/>
    <w:basedOn w:val="DefaultParagraphFont"/>
    <w:uiPriority w:val="99"/>
    <w:semiHidden/>
    <w:unhideWhenUsed/>
    <w:rsid w:val="00D10723"/>
    <w:rPr>
      <w:color w:val="605E5C"/>
      <w:shd w:val="clear" w:color="auto" w:fill="E1DFDD"/>
    </w:rPr>
  </w:style>
  <w:style w:type="paragraph" w:styleId="Revision">
    <w:name w:val="Revision"/>
    <w:hidden/>
    <w:uiPriority w:val="99"/>
    <w:semiHidden/>
    <w:rsid w:val="00D10723"/>
    <w:pPr>
      <w:spacing w:after="0" w:line="240" w:lineRule="auto"/>
    </w:pPr>
    <w:rPr>
      <w:lang w:val="lv-LV"/>
    </w:rPr>
  </w:style>
  <w:style w:type="paragraph" w:customStyle="1" w:styleId="ISTableText">
    <w:name w:val="IS Table Text"/>
    <w:basedOn w:val="Salutation"/>
    <w:rsid w:val="00E42326"/>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lang w:eastAsia="en-US"/>
    </w:rPr>
  </w:style>
  <w:style w:type="paragraph" w:styleId="Salutation">
    <w:name w:val="Salutation"/>
    <w:basedOn w:val="Normal"/>
    <w:next w:val="Normal"/>
    <w:link w:val="SalutationChar"/>
    <w:uiPriority w:val="99"/>
    <w:semiHidden/>
    <w:unhideWhenUsed/>
    <w:rsid w:val="00E42326"/>
  </w:style>
  <w:style w:type="character" w:customStyle="1" w:styleId="SalutationChar">
    <w:name w:val="Salutation Char"/>
    <w:basedOn w:val="DefaultParagraphFont"/>
    <w:link w:val="Salutation"/>
    <w:uiPriority w:val="99"/>
    <w:semiHidden/>
    <w:rsid w:val="00E42326"/>
    <w:rPr>
      <w:rFonts w:eastAsiaTheme="minorEastAsia"/>
      <w:lang w:val="lv-LV"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5A14DC"/>
    <w:pPr>
      <w:spacing w:line="240" w:lineRule="exact"/>
      <w:jc w:val="both"/>
    </w:pPr>
    <w:rPr>
      <w:rFonts w:eastAsiaTheme="minorHAnsi"/>
      <w:vertAlign w:val="superscript"/>
      <w:lang w:val="en-US" w:eastAsia="en-US"/>
    </w:rPr>
  </w:style>
  <w:style w:type="character" w:customStyle="1" w:styleId="textrun">
    <w:name w:val="textrun"/>
    <w:basedOn w:val="DefaultParagraphFont"/>
    <w:rsid w:val="00DB37FC"/>
  </w:style>
  <w:style w:type="character" w:customStyle="1" w:styleId="findhit">
    <w:name w:val="findhit"/>
    <w:basedOn w:val="DefaultParagraphFont"/>
    <w:rsid w:val="00DB37FC"/>
  </w:style>
  <w:style w:type="character" w:customStyle="1" w:styleId="spellingerror">
    <w:name w:val="spellingerror"/>
    <w:basedOn w:val="DefaultParagraphFont"/>
    <w:rsid w:val="00DB37FC"/>
  </w:style>
  <w:style w:type="table" w:customStyle="1" w:styleId="TableGrid0">
    <w:name w:val="Table Grid0"/>
    <w:rsid w:val="0091013F"/>
    <w:pPr>
      <w:spacing w:after="0" w:line="240" w:lineRule="auto"/>
    </w:pPr>
    <w:rPr>
      <w:rFonts w:eastAsiaTheme="minorEastAsia"/>
      <w:lang w:val="lv-LV" w:eastAsia="lv-LV"/>
    </w:rPr>
    <w:tblPr>
      <w:tblCellMar>
        <w:top w:w="0" w:type="dxa"/>
        <w:left w:w="0" w:type="dxa"/>
        <w:bottom w:w="0" w:type="dxa"/>
        <w:right w:w="0" w:type="dxa"/>
      </w:tblCellMar>
    </w:tblPr>
  </w:style>
  <w:style w:type="table" w:customStyle="1" w:styleId="TableGrid2">
    <w:name w:val="Table Grid2"/>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D52514"/>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AB1761"/>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C95712"/>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B0780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B0780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39"/>
    <w:rsid w:val="004F4D88"/>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38522D"/>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39"/>
    <w:rsid w:val="000A0F9A"/>
    <w:pPr>
      <w:spacing w:after="0" w:line="240" w:lineRule="auto"/>
    </w:pPr>
    <w:rPr>
      <w:rFonts w:eastAsiaTheme="minorEastAsia"/>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xmsonormal">
    <w:name w:val="x_x_x_msonormal"/>
    <w:basedOn w:val="Normal"/>
    <w:rsid w:val="00A43BBD"/>
    <w:pPr>
      <w:spacing w:after="0" w:line="240" w:lineRule="auto"/>
    </w:pPr>
    <w:rPr>
      <w:rFonts w:ascii="Times New Roman" w:eastAsiaTheme="minorHAnsi" w:hAnsi="Times New Roman" w:cs="Times New Roman"/>
      <w:sz w:val="24"/>
      <w:szCs w:val="24"/>
    </w:rPr>
  </w:style>
  <w:style w:type="paragraph" w:customStyle="1" w:styleId="xxmsonormal">
    <w:name w:val="x_x_msonormal"/>
    <w:basedOn w:val="Normal"/>
    <w:rsid w:val="0067066C"/>
    <w:pPr>
      <w:spacing w:after="0" w:line="240" w:lineRule="auto"/>
    </w:pPr>
    <w:rPr>
      <w:rFonts w:ascii="Times New Roman" w:eastAsiaTheme="minorHAnsi" w:hAnsi="Times New Roman" w:cs="Times New Roman"/>
      <w:sz w:val="24"/>
      <w:szCs w:val="24"/>
    </w:rPr>
  </w:style>
  <w:style w:type="character" w:customStyle="1" w:styleId="UnresolvedMention2">
    <w:name w:val="Unresolved Mention2"/>
    <w:basedOn w:val="DefaultParagraphFont"/>
    <w:uiPriority w:val="99"/>
    <w:unhideWhenUsed/>
    <w:rsid w:val="00FE1F0E"/>
    <w:rPr>
      <w:color w:val="605E5C"/>
      <w:shd w:val="clear" w:color="auto" w:fill="E1DFDD"/>
    </w:rPr>
  </w:style>
  <w:style w:type="character" w:customStyle="1" w:styleId="Mention1">
    <w:name w:val="Mention1"/>
    <w:basedOn w:val="DefaultParagraphFont"/>
    <w:uiPriority w:val="99"/>
    <w:unhideWhenUsed/>
    <w:rsid w:val="00FE1F0E"/>
    <w:rPr>
      <w:color w:val="2B579A"/>
      <w:shd w:val="clear" w:color="auto" w:fill="E1DFDD"/>
    </w:rPr>
  </w:style>
  <w:style w:type="character" w:customStyle="1" w:styleId="UnresolvedMention3">
    <w:name w:val="Unresolved Mention3"/>
    <w:basedOn w:val="DefaultParagraphFont"/>
    <w:uiPriority w:val="99"/>
    <w:semiHidden/>
    <w:unhideWhenUsed/>
    <w:rsid w:val="003F7591"/>
    <w:rPr>
      <w:color w:val="605E5C"/>
      <w:shd w:val="clear" w:color="auto" w:fill="E1DFDD"/>
    </w:rPr>
  </w:style>
  <w:style w:type="character" w:customStyle="1" w:styleId="UnresolvedMention4">
    <w:name w:val="Unresolved Mention4"/>
    <w:basedOn w:val="DefaultParagraphFont"/>
    <w:uiPriority w:val="99"/>
    <w:semiHidden/>
    <w:unhideWhenUsed/>
    <w:rsid w:val="00E75EAE"/>
    <w:rPr>
      <w:color w:val="605E5C"/>
      <w:shd w:val="clear" w:color="auto" w:fill="E1DFDD"/>
    </w:rPr>
  </w:style>
  <w:style w:type="character" w:styleId="UnresolvedMention">
    <w:name w:val="Unresolved Mention"/>
    <w:basedOn w:val="DefaultParagraphFont"/>
    <w:uiPriority w:val="99"/>
    <w:semiHidden/>
    <w:unhideWhenUsed/>
    <w:rsid w:val="00C42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0214">
      <w:bodyDiv w:val="1"/>
      <w:marLeft w:val="0"/>
      <w:marRight w:val="0"/>
      <w:marTop w:val="0"/>
      <w:marBottom w:val="0"/>
      <w:divBdr>
        <w:top w:val="none" w:sz="0" w:space="0" w:color="auto"/>
        <w:left w:val="none" w:sz="0" w:space="0" w:color="auto"/>
        <w:bottom w:val="none" w:sz="0" w:space="0" w:color="auto"/>
        <w:right w:val="none" w:sz="0" w:space="0" w:color="auto"/>
      </w:divBdr>
    </w:div>
    <w:div w:id="103110790">
      <w:bodyDiv w:val="1"/>
      <w:marLeft w:val="0"/>
      <w:marRight w:val="0"/>
      <w:marTop w:val="0"/>
      <w:marBottom w:val="0"/>
      <w:divBdr>
        <w:top w:val="none" w:sz="0" w:space="0" w:color="auto"/>
        <w:left w:val="none" w:sz="0" w:space="0" w:color="auto"/>
        <w:bottom w:val="none" w:sz="0" w:space="0" w:color="auto"/>
        <w:right w:val="none" w:sz="0" w:space="0" w:color="auto"/>
      </w:divBdr>
    </w:div>
    <w:div w:id="189227510">
      <w:bodyDiv w:val="1"/>
      <w:marLeft w:val="0"/>
      <w:marRight w:val="0"/>
      <w:marTop w:val="0"/>
      <w:marBottom w:val="0"/>
      <w:divBdr>
        <w:top w:val="none" w:sz="0" w:space="0" w:color="auto"/>
        <w:left w:val="none" w:sz="0" w:space="0" w:color="auto"/>
        <w:bottom w:val="none" w:sz="0" w:space="0" w:color="auto"/>
        <w:right w:val="none" w:sz="0" w:space="0" w:color="auto"/>
      </w:divBdr>
    </w:div>
    <w:div w:id="221991285">
      <w:bodyDiv w:val="1"/>
      <w:marLeft w:val="0"/>
      <w:marRight w:val="0"/>
      <w:marTop w:val="0"/>
      <w:marBottom w:val="0"/>
      <w:divBdr>
        <w:top w:val="none" w:sz="0" w:space="0" w:color="auto"/>
        <w:left w:val="none" w:sz="0" w:space="0" w:color="auto"/>
        <w:bottom w:val="none" w:sz="0" w:space="0" w:color="auto"/>
        <w:right w:val="none" w:sz="0" w:space="0" w:color="auto"/>
      </w:divBdr>
    </w:div>
    <w:div w:id="268127874">
      <w:bodyDiv w:val="1"/>
      <w:marLeft w:val="0"/>
      <w:marRight w:val="0"/>
      <w:marTop w:val="0"/>
      <w:marBottom w:val="0"/>
      <w:divBdr>
        <w:top w:val="none" w:sz="0" w:space="0" w:color="auto"/>
        <w:left w:val="none" w:sz="0" w:space="0" w:color="auto"/>
        <w:bottom w:val="none" w:sz="0" w:space="0" w:color="auto"/>
        <w:right w:val="none" w:sz="0" w:space="0" w:color="auto"/>
      </w:divBdr>
    </w:div>
    <w:div w:id="302585231">
      <w:bodyDiv w:val="1"/>
      <w:marLeft w:val="0"/>
      <w:marRight w:val="0"/>
      <w:marTop w:val="0"/>
      <w:marBottom w:val="0"/>
      <w:divBdr>
        <w:top w:val="none" w:sz="0" w:space="0" w:color="auto"/>
        <w:left w:val="none" w:sz="0" w:space="0" w:color="auto"/>
        <w:bottom w:val="none" w:sz="0" w:space="0" w:color="auto"/>
        <w:right w:val="none" w:sz="0" w:space="0" w:color="auto"/>
      </w:divBdr>
    </w:div>
    <w:div w:id="343752050">
      <w:bodyDiv w:val="1"/>
      <w:marLeft w:val="0"/>
      <w:marRight w:val="0"/>
      <w:marTop w:val="0"/>
      <w:marBottom w:val="0"/>
      <w:divBdr>
        <w:top w:val="none" w:sz="0" w:space="0" w:color="auto"/>
        <w:left w:val="none" w:sz="0" w:space="0" w:color="auto"/>
        <w:bottom w:val="none" w:sz="0" w:space="0" w:color="auto"/>
        <w:right w:val="none" w:sz="0" w:space="0" w:color="auto"/>
      </w:divBdr>
    </w:div>
    <w:div w:id="562520021">
      <w:bodyDiv w:val="1"/>
      <w:marLeft w:val="0"/>
      <w:marRight w:val="0"/>
      <w:marTop w:val="0"/>
      <w:marBottom w:val="0"/>
      <w:divBdr>
        <w:top w:val="none" w:sz="0" w:space="0" w:color="auto"/>
        <w:left w:val="none" w:sz="0" w:space="0" w:color="auto"/>
        <w:bottom w:val="none" w:sz="0" w:space="0" w:color="auto"/>
        <w:right w:val="none" w:sz="0" w:space="0" w:color="auto"/>
      </w:divBdr>
    </w:div>
    <w:div w:id="620576680">
      <w:bodyDiv w:val="1"/>
      <w:marLeft w:val="0"/>
      <w:marRight w:val="0"/>
      <w:marTop w:val="0"/>
      <w:marBottom w:val="0"/>
      <w:divBdr>
        <w:top w:val="none" w:sz="0" w:space="0" w:color="auto"/>
        <w:left w:val="none" w:sz="0" w:space="0" w:color="auto"/>
        <w:bottom w:val="none" w:sz="0" w:space="0" w:color="auto"/>
        <w:right w:val="none" w:sz="0" w:space="0" w:color="auto"/>
      </w:divBdr>
    </w:div>
    <w:div w:id="638221368">
      <w:bodyDiv w:val="1"/>
      <w:marLeft w:val="0"/>
      <w:marRight w:val="0"/>
      <w:marTop w:val="0"/>
      <w:marBottom w:val="0"/>
      <w:divBdr>
        <w:top w:val="none" w:sz="0" w:space="0" w:color="auto"/>
        <w:left w:val="none" w:sz="0" w:space="0" w:color="auto"/>
        <w:bottom w:val="none" w:sz="0" w:space="0" w:color="auto"/>
        <w:right w:val="none" w:sz="0" w:space="0" w:color="auto"/>
      </w:divBdr>
    </w:div>
    <w:div w:id="661810831">
      <w:bodyDiv w:val="1"/>
      <w:marLeft w:val="0"/>
      <w:marRight w:val="0"/>
      <w:marTop w:val="0"/>
      <w:marBottom w:val="0"/>
      <w:divBdr>
        <w:top w:val="none" w:sz="0" w:space="0" w:color="auto"/>
        <w:left w:val="none" w:sz="0" w:space="0" w:color="auto"/>
        <w:bottom w:val="none" w:sz="0" w:space="0" w:color="auto"/>
        <w:right w:val="none" w:sz="0" w:space="0" w:color="auto"/>
      </w:divBdr>
    </w:div>
    <w:div w:id="760679911">
      <w:bodyDiv w:val="1"/>
      <w:marLeft w:val="0"/>
      <w:marRight w:val="0"/>
      <w:marTop w:val="0"/>
      <w:marBottom w:val="0"/>
      <w:divBdr>
        <w:top w:val="none" w:sz="0" w:space="0" w:color="auto"/>
        <w:left w:val="none" w:sz="0" w:space="0" w:color="auto"/>
        <w:bottom w:val="none" w:sz="0" w:space="0" w:color="auto"/>
        <w:right w:val="none" w:sz="0" w:space="0" w:color="auto"/>
      </w:divBdr>
    </w:div>
    <w:div w:id="817502011">
      <w:bodyDiv w:val="1"/>
      <w:marLeft w:val="0"/>
      <w:marRight w:val="0"/>
      <w:marTop w:val="0"/>
      <w:marBottom w:val="0"/>
      <w:divBdr>
        <w:top w:val="none" w:sz="0" w:space="0" w:color="auto"/>
        <w:left w:val="none" w:sz="0" w:space="0" w:color="auto"/>
        <w:bottom w:val="none" w:sz="0" w:space="0" w:color="auto"/>
        <w:right w:val="none" w:sz="0" w:space="0" w:color="auto"/>
      </w:divBdr>
    </w:div>
    <w:div w:id="821851207">
      <w:bodyDiv w:val="1"/>
      <w:marLeft w:val="0"/>
      <w:marRight w:val="0"/>
      <w:marTop w:val="0"/>
      <w:marBottom w:val="0"/>
      <w:divBdr>
        <w:top w:val="none" w:sz="0" w:space="0" w:color="auto"/>
        <w:left w:val="none" w:sz="0" w:space="0" w:color="auto"/>
        <w:bottom w:val="none" w:sz="0" w:space="0" w:color="auto"/>
        <w:right w:val="none" w:sz="0" w:space="0" w:color="auto"/>
      </w:divBdr>
    </w:div>
    <w:div w:id="881331114">
      <w:bodyDiv w:val="1"/>
      <w:marLeft w:val="0"/>
      <w:marRight w:val="0"/>
      <w:marTop w:val="0"/>
      <w:marBottom w:val="0"/>
      <w:divBdr>
        <w:top w:val="none" w:sz="0" w:space="0" w:color="auto"/>
        <w:left w:val="none" w:sz="0" w:space="0" w:color="auto"/>
        <w:bottom w:val="none" w:sz="0" w:space="0" w:color="auto"/>
        <w:right w:val="none" w:sz="0" w:space="0" w:color="auto"/>
      </w:divBdr>
    </w:div>
    <w:div w:id="886642262">
      <w:bodyDiv w:val="1"/>
      <w:marLeft w:val="0"/>
      <w:marRight w:val="0"/>
      <w:marTop w:val="0"/>
      <w:marBottom w:val="0"/>
      <w:divBdr>
        <w:top w:val="none" w:sz="0" w:space="0" w:color="auto"/>
        <w:left w:val="none" w:sz="0" w:space="0" w:color="auto"/>
        <w:bottom w:val="none" w:sz="0" w:space="0" w:color="auto"/>
        <w:right w:val="none" w:sz="0" w:space="0" w:color="auto"/>
      </w:divBdr>
    </w:div>
    <w:div w:id="888691207">
      <w:bodyDiv w:val="1"/>
      <w:marLeft w:val="0"/>
      <w:marRight w:val="0"/>
      <w:marTop w:val="0"/>
      <w:marBottom w:val="0"/>
      <w:divBdr>
        <w:top w:val="none" w:sz="0" w:space="0" w:color="auto"/>
        <w:left w:val="none" w:sz="0" w:space="0" w:color="auto"/>
        <w:bottom w:val="none" w:sz="0" w:space="0" w:color="auto"/>
        <w:right w:val="none" w:sz="0" w:space="0" w:color="auto"/>
      </w:divBdr>
    </w:div>
    <w:div w:id="1068267907">
      <w:bodyDiv w:val="1"/>
      <w:marLeft w:val="0"/>
      <w:marRight w:val="0"/>
      <w:marTop w:val="0"/>
      <w:marBottom w:val="0"/>
      <w:divBdr>
        <w:top w:val="none" w:sz="0" w:space="0" w:color="auto"/>
        <w:left w:val="none" w:sz="0" w:space="0" w:color="auto"/>
        <w:bottom w:val="none" w:sz="0" w:space="0" w:color="auto"/>
        <w:right w:val="none" w:sz="0" w:space="0" w:color="auto"/>
      </w:divBdr>
    </w:div>
    <w:div w:id="1077247104">
      <w:bodyDiv w:val="1"/>
      <w:marLeft w:val="0"/>
      <w:marRight w:val="0"/>
      <w:marTop w:val="0"/>
      <w:marBottom w:val="0"/>
      <w:divBdr>
        <w:top w:val="none" w:sz="0" w:space="0" w:color="auto"/>
        <w:left w:val="none" w:sz="0" w:space="0" w:color="auto"/>
        <w:bottom w:val="none" w:sz="0" w:space="0" w:color="auto"/>
        <w:right w:val="none" w:sz="0" w:space="0" w:color="auto"/>
      </w:divBdr>
    </w:div>
    <w:div w:id="1116287244">
      <w:bodyDiv w:val="1"/>
      <w:marLeft w:val="0"/>
      <w:marRight w:val="0"/>
      <w:marTop w:val="0"/>
      <w:marBottom w:val="0"/>
      <w:divBdr>
        <w:top w:val="none" w:sz="0" w:space="0" w:color="auto"/>
        <w:left w:val="none" w:sz="0" w:space="0" w:color="auto"/>
        <w:bottom w:val="none" w:sz="0" w:space="0" w:color="auto"/>
        <w:right w:val="none" w:sz="0" w:space="0" w:color="auto"/>
      </w:divBdr>
    </w:div>
    <w:div w:id="1169638324">
      <w:bodyDiv w:val="1"/>
      <w:marLeft w:val="0"/>
      <w:marRight w:val="0"/>
      <w:marTop w:val="0"/>
      <w:marBottom w:val="0"/>
      <w:divBdr>
        <w:top w:val="none" w:sz="0" w:space="0" w:color="auto"/>
        <w:left w:val="none" w:sz="0" w:space="0" w:color="auto"/>
        <w:bottom w:val="none" w:sz="0" w:space="0" w:color="auto"/>
        <w:right w:val="none" w:sz="0" w:space="0" w:color="auto"/>
      </w:divBdr>
    </w:div>
    <w:div w:id="1174881803">
      <w:bodyDiv w:val="1"/>
      <w:marLeft w:val="0"/>
      <w:marRight w:val="0"/>
      <w:marTop w:val="0"/>
      <w:marBottom w:val="0"/>
      <w:divBdr>
        <w:top w:val="none" w:sz="0" w:space="0" w:color="auto"/>
        <w:left w:val="none" w:sz="0" w:space="0" w:color="auto"/>
        <w:bottom w:val="none" w:sz="0" w:space="0" w:color="auto"/>
        <w:right w:val="none" w:sz="0" w:space="0" w:color="auto"/>
      </w:divBdr>
    </w:div>
    <w:div w:id="1177158400">
      <w:bodyDiv w:val="1"/>
      <w:marLeft w:val="0"/>
      <w:marRight w:val="0"/>
      <w:marTop w:val="0"/>
      <w:marBottom w:val="0"/>
      <w:divBdr>
        <w:top w:val="none" w:sz="0" w:space="0" w:color="auto"/>
        <w:left w:val="none" w:sz="0" w:space="0" w:color="auto"/>
        <w:bottom w:val="none" w:sz="0" w:space="0" w:color="auto"/>
        <w:right w:val="none" w:sz="0" w:space="0" w:color="auto"/>
      </w:divBdr>
    </w:div>
    <w:div w:id="1210067185">
      <w:bodyDiv w:val="1"/>
      <w:marLeft w:val="0"/>
      <w:marRight w:val="0"/>
      <w:marTop w:val="0"/>
      <w:marBottom w:val="0"/>
      <w:divBdr>
        <w:top w:val="none" w:sz="0" w:space="0" w:color="auto"/>
        <w:left w:val="none" w:sz="0" w:space="0" w:color="auto"/>
        <w:bottom w:val="none" w:sz="0" w:space="0" w:color="auto"/>
        <w:right w:val="none" w:sz="0" w:space="0" w:color="auto"/>
      </w:divBdr>
    </w:div>
    <w:div w:id="1245455482">
      <w:bodyDiv w:val="1"/>
      <w:marLeft w:val="0"/>
      <w:marRight w:val="0"/>
      <w:marTop w:val="0"/>
      <w:marBottom w:val="0"/>
      <w:divBdr>
        <w:top w:val="none" w:sz="0" w:space="0" w:color="auto"/>
        <w:left w:val="none" w:sz="0" w:space="0" w:color="auto"/>
        <w:bottom w:val="none" w:sz="0" w:space="0" w:color="auto"/>
        <w:right w:val="none" w:sz="0" w:space="0" w:color="auto"/>
      </w:divBdr>
    </w:div>
    <w:div w:id="1279020085">
      <w:bodyDiv w:val="1"/>
      <w:marLeft w:val="0"/>
      <w:marRight w:val="0"/>
      <w:marTop w:val="0"/>
      <w:marBottom w:val="0"/>
      <w:divBdr>
        <w:top w:val="none" w:sz="0" w:space="0" w:color="auto"/>
        <w:left w:val="none" w:sz="0" w:space="0" w:color="auto"/>
        <w:bottom w:val="none" w:sz="0" w:space="0" w:color="auto"/>
        <w:right w:val="none" w:sz="0" w:space="0" w:color="auto"/>
      </w:divBdr>
    </w:div>
    <w:div w:id="1282497021">
      <w:bodyDiv w:val="1"/>
      <w:marLeft w:val="0"/>
      <w:marRight w:val="0"/>
      <w:marTop w:val="0"/>
      <w:marBottom w:val="0"/>
      <w:divBdr>
        <w:top w:val="none" w:sz="0" w:space="0" w:color="auto"/>
        <w:left w:val="none" w:sz="0" w:space="0" w:color="auto"/>
        <w:bottom w:val="none" w:sz="0" w:space="0" w:color="auto"/>
        <w:right w:val="none" w:sz="0" w:space="0" w:color="auto"/>
      </w:divBdr>
    </w:div>
    <w:div w:id="1312556631">
      <w:bodyDiv w:val="1"/>
      <w:marLeft w:val="0"/>
      <w:marRight w:val="0"/>
      <w:marTop w:val="0"/>
      <w:marBottom w:val="0"/>
      <w:divBdr>
        <w:top w:val="none" w:sz="0" w:space="0" w:color="auto"/>
        <w:left w:val="none" w:sz="0" w:space="0" w:color="auto"/>
        <w:bottom w:val="none" w:sz="0" w:space="0" w:color="auto"/>
        <w:right w:val="none" w:sz="0" w:space="0" w:color="auto"/>
      </w:divBdr>
    </w:div>
    <w:div w:id="1319191979">
      <w:bodyDiv w:val="1"/>
      <w:marLeft w:val="0"/>
      <w:marRight w:val="0"/>
      <w:marTop w:val="0"/>
      <w:marBottom w:val="0"/>
      <w:divBdr>
        <w:top w:val="none" w:sz="0" w:space="0" w:color="auto"/>
        <w:left w:val="none" w:sz="0" w:space="0" w:color="auto"/>
        <w:bottom w:val="none" w:sz="0" w:space="0" w:color="auto"/>
        <w:right w:val="none" w:sz="0" w:space="0" w:color="auto"/>
      </w:divBdr>
    </w:div>
    <w:div w:id="1349022739">
      <w:bodyDiv w:val="1"/>
      <w:marLeft w:val="0"/>
      <w:marRight w:val="0"/>
      <w:marTop w:val="0"/>
      <w:marBottom w:val="0"/>
      <w:divBdr>
        <w:top w:val="none" w:sz="0" w:space="0" w:color="auto"/>
        <w:left w:val="none" w:sz="0" w:space="0" w:color="auto"/>
        <w:bottom w:val="none" w:sz="0" w:space="0" w:color="auto"/>
        <w:right w:val="none" w:sz="0" w:space="0" w:color="auto"/>
      </w:divBdr>
    </w:div>
    <w:div w:id="1350571612">
      <w:bodyDiv w:val="1"/>
      <w:marLeft w:val="0"/>
      <w:marRight w:val="0"/>
      <w:marTop w:val="0"/>
      <w:marBottom w:val="0"/>
      <w:divBdr>
        <w:top w:val="none" w:sz="0" w:space="0" w:color="auto"/>
        <w:left w:val="none" w:sz="0" w:space="0" w:color="auto"/>
        <w:bottom w:val="none" w:sz="0" w:space="0" w:color="auto"/>
        <w:right w:val="none" w:sz="0" w:space="0" w:color="auto"/>
      </w:divBdr>
    </w:div>
    <w:div w:id="1423646460">
      <w:bodyDiv w:val="1"/>
      <w:marLeft w:val="0"/>
      <w:marRight w:val="0"/>
      <w:marTop w:val="0"/>
      <w:marBottom w:val="0"/>
      <w:divBdr>
        <w:top w:val="none" w:sz="0" w:space="0" w:color="auto"/>
        <w:left w:val="none" w:sz="0" w:space="0" w:color="auto"/>
        <w:bottom w:val="none" w:sz="0" w:space="0" w:color="auto"/>
        <w:right w:val="none" w:sz="0" w:space="0" w:color="auto"/>
      </w:divBdr>
    </w:div>
    <w:div w:id="1452868734">
      <w:bodyDiv w:val="1"/>
      <w:marLeft w:val="0"/>
      <w:marRight w:val="0"/>
      <w:marTop w:val="0"/>
      <w:marBottom w:val="0"/>
      <w:divBdr>
        <w:top w:val="none" w:sz="0" w:space="0" w:color="auto"/>
        <w:left w:val="none" w:sz="0" w:space="0" w:color="auto"/>
        <w:bottom w:val="none" w:sz="0" w:space="0" w:color="auto"/>
        <w:right w:val="none" w:sz="0" w:space="0" w:color="auto"/>
      </w:divBdr>
    </w:div>
    <w:div w:id="1480145046">
      <w:bodyDiv w:val="1"/>
      <w:marLeft w:val="0"/>
      <w:marRight w:val="0"/>
      <w:marTop w:val="0"/>
      <w:marBottom w:val="0"/>
      <w:divBdr>
        <w:top w:val="none" w:sz="0" w:space="0" w:color="auto"/>
        <w:left w:val="none" w:sz="0" w:space="0" w:color="auto"/>
        <w:bottom w:val="none" w:sz="0" w:space="0" w:color="auto"/>
        <w:right w:val="none" w:sz="0" w:space="0" w:color="auto"/>
      </w:divBdr>
    </w:div>
    <w:div w:id="1535384938">
      <w:bodyDiv w:val="1"/>
      <w:marLeft w:val="0"/>
      <w:marRight w:val="0"/>
      <w:marTop w:val="0"/>
      <w:marBottom w:val="0"/>
      <w:divBdr>
        <w:top w:val="none" w:sz="0" w:space="0" w:color="auto"/>
        <w:left w:val="none" w:sz="0" w:space="0" w:color="auto"/>
        <w:bottom w:val="none" w:sz="0" w:space="0" w:color="auto"/>
        <w:right w:val="none" w:sz="0" w:space="0" w:color="auto"/>
      </w:divBdr>
    </w:div>
    <w:div w:id="1542788853">
      <w:bodyDiv w:val="1"/>
      <w:marLeft w:val="0"/>
      <w:marRight w:val="0"/>
      <w:marTop w:val="0"/>
      <w:marBottom w:val="0"/>
      <w:divBdr>
        <w:top w:val="none" w:sz="0" w:space="0" w:color="auto"/>
        <w:left w:val="none" w:sz="0" w:space="0" w:color="auto"/>
        <w:bottom w:val="none" w:sz="0" w:space="0" w:color="auto"/>
        <w:right w:val="none" w:sz="0" w:space="0" w:color="auto"/>
      </w:divBdr>
    </w:div>
    <w:div w:id="1580557272">
      <w:bodyDiv w:val="1"/>
      <w:marLeft w:val="0"/>
      <w:marRight w:val="0"/>
      <w:marTop w:val="0"/>
      <w:marBottom w:val="0"/>
      <w:divBdr>
        <w:top w:val="none" w:sz="0" w:space="0" w:color="auto"/>
        <w:left w:val="none" w:sz="0" w:space="0" w:color="auto"/>
        <w:bottom w:val="none" w:sz="0" w:space="0" w:color="auto"/>
        <w:right w:val="none" w:sz="0" w:space="0" w:color="auto"/>
      </w:divBdr>
    </w:div>
    <w:div w:id="1617441110">
      <w:bodyDiv w:val="1"/>
      <w:marLeft w:val="0"/>
      <w:marRight w:val="0"/>
      <w:marTop w:val="0"/>
      <w:marBottom w:val="0"/>
      <w:divBdr>
        <w:top w:val="none" w:sz="0" w:space="0" w:color="auto"/>
        <w:left w:val="none" w:sz="0" w:space="0" w:color="auto"/>
        <w:bottom w:val="none" w:sz="0" w:space="0" w:color="auto"/>
        <w:right w:val="none" w:sz="0" w:space="0" w:color="auto"/>
      </w:divBdr>
    </w:div>
    <w:div w:id="1644969822">
      <w:bodyDiv w:val="1"/>
      <w:marLeft w:val="0"/>
      <w:marRight w:val="0"/>
      <w:marTop w:val="0"/>
      <w:marBottom w:val="0"/>
      <w:divBdr>
        <w:top w:val="none" w:sz="0" w:space="0" w:color="auto"/>
        <w:left w:val="none" w:sz="0" w:space="0" w:color="auto"/>
        <w:bottom w:val="none" w:sz="0" w:space="0" w:color="auto"/>
        <w:right w:val="none" w:sz="0" w:space="0" w:color="auto"/>
      </w:divBdr>
    </w:div>
    <w:div w:id="1681270877">
      <w:bodyDiv w:val="1"/>
      <w:marLeft w:val="0"/>
      <w:marRight w:val="0"/>
      <w:marTop w:val="0"/>
      <w:marBottom w:val="0"/>
      <w:divBdr>
        <w:top w:val="none" w:sz="0" w:space="0" w:color="auto"/>
        <w:left w:val="none" w:sz="0" w:space="0" w:color="auto"/>
        <w:bottom w:val="none" w:sz="0" w:space="0" w:color="auto"/>
        <w:right w:val="none" w:sz="0" w:space="0" w:color="auto"/>
      </w:divBdr>
    </w:div>
    <w:div w:id="1701274475">
      <w:bodyDiv w:val="1"/>
      <w:marLeft w:val="0"/>
      <w:marRight w:val="0"/>
      <w:marTop w:val="0"/>
      <w:marBottom w:val="0"/>
      <w:divBdr>
        <w:top w:val="none" w:sz="0" w:space="0" w:color="auto"/>
        <w:left w:val="none" w:sz="0" w:space="0" w:color="auto"/>
        <w:bottom w:val="none" w:sz="0" w:space="0" w:color="auto"/>
        <w:right w:val="none" w:sz="0" w:space="0" w:color="auto"/>
      </w:divBdr>
    </w:div>
    <w:div w:id="1719236441">
      <w:bodyDiv w:val="1"/>
      <w:marLeft w:val="0"/>
      <w:marRight w:val="0"/>
      <w:marTop w:val="0"/>
      <w:marBottom w:val="0"/>
      <w:divBdr>
        <w:top w:val="none" w:sz="0" w:space="0" w:color="auto"/>
        <w:left w:val="none" w:sz="0" w:space="0" w:color="auto"/>
        <w:bottom w:val="none" w:sz="0" w:space="0" w:color="auto"/>
        <w:right w:val="none" w:sz="0" w:space="0" w:color="auto"/>
      </w:divBdr>
    </w:div>
    <w:div w:id="1730151742">
      <w:bodyDiv w:val="1"/>
      <w:marLeft w:val="0"/>
      <w:marRight w:val="0"/>
      <w:marTop w:val="0"/>
      <w:marBottom w:val="0"/>
      <w:divBdr>
        <w:top w:val="none" w:sz="0" w:space="0" w:color="auto"/>
        <w:left w:val="none" w:sz="0" w:space="0" w:color="auto"/>
        <w:bottom w:val="none" w:sz="0" w:space="0" w:color="auto"/>
        <w:right w:val="none" w:sz="0" w:space="0" w:color="auto"/>
      </w:divBdr>
      <w:divsChild>
        <w:div w:id="466556468">
          <w:marLeft w:val="576"/>
          <w:marRight w:val="0"/>
          <w:marTop w:val="79"/>
          <w:marBottom w:val="0"/>
          <w:divBdr>
            <w:top w:val="none" w:sz="0" w:space="0" w:color="auto"/>
            <w:left w:val="none" w:sz="0" w:space="0" w:color="auto"/>
            <w:bottom w:val="none" w:sz="0" w:space="0" w:color="auto"/>
            <w:right w:val="none" w:sz="0" w:space="0" w:color="auto"/>
          </w:divBdr>
        </w:div>
        <w:div w:id="1398673126">
          <w:marLeft w:val="576"/>
          <w:marRight w:val="0"/>
          <w:marTop w:val="79"/>
          <w:marBottom w:val="0"/>
          <w:divBdr>
            <w:top w:val="none" w:sz="0" w:space="0" w:color="auto"/>
            <w:left w:val="none" w:sz="0" w:space="0" w:color="auto"/>
            <w:bottom w:val="none" w:sz="0" w:space="0" w:color="auto"/>
            <w:right w:val="none" w:sz="0" w:space="0" w:color="auto"/>
          </w:divBdr>
        </w:div>
        <w:div w:id="1583025101">
          <w:marLeft w:val="576"/>
          <w:marRight w:val="0"/>
          <w:marTop w:val="79"/>
          <w:marBottom w:val="0"/>
          <w:divBdr>
            <w:top w:val="none" w:sz="0" w:space="0" w:color="auto"/>
            <w:left w:val="none" w:sz="0" w:space="0" w:color="auto"/>
            <w:bottom w:val="none" w:sz="0" w:space="0" w:color="auto"/>
            <w:right w:val="none" w:sz="0" w:space="0" w:color="auto"/>
          </w:divBdr>
        </w:div>
      </w:divsChild>
    </w:div>
    <w:div w:id="1843734783">
      <w:bodyDiv w:val="1"/>
      <w:marLeft w:val="0"/>
      <w:marRight w:val="0"/>
      <w:marTop w:val="0"/>
      <w:marBottom w:val="0"/>
      <w:divBdr>
        <w:top w:val="none" w:sz="0" w:space="0" w:color="auto"/>
        <w:left w:val="none" w:sz="0" w:space="0" w:color="auto"/>
        <w:bottom w:val="none" w:sz="0" w:space="0" w:color="auto"/>
        <w:right w:val="none" w:sz="0" w:space="0" w:color="auto"/>
      </w:divBdr>
      <w:divsChild>
        <w:div w:id="322858969">
          <w:marLeft w:val="0"/>
          <w:marRight w:val="0"/>
          <w:marTop w:val="0"/>
          <w:marBottom w:val="0"/>
          <w:divBdr>
            <w:top w:val="none" w:sz="0" w:space="0" w:color="auto"/>
            <w:left w:val="none" w:sz="0" w:space="0" w:color="auto"/>
            <w:bottom w:val="none" w:sz="0" w:space="0" w:color="auto"/>
            <w:right w:val="none" w:sz="0" w:space="0" w:color="auto"/>
          </w:divBdr>
        </w:div>
        <w:div w:id="1286886779">
          <w:marLeft w:val="0"/>
          <w:marRight w:val="0"/>
          <w:marTop w:val="0"/>
          <w:marBottom w:val="0"/>
          <w:divBdr>
            <w:top w:val="none" w:sz="0" w:space="0" w:color="auto"/>
            <w:left w:val="none" w:sz="0" w:space="0" w:color="auto"/>
            <w:bottom w:val="none" w:sz="0" w:space="0" w:color="auto"/>
            <w:right w:val="none" w:sz="0" w:space="0" w:color="auto"/>
          </w:divBdr>
        </w:div>
        <w:div w:id="1443840668">
          <w:marLeft w:val="0"/>
          <w:marRight w:val="0"/>
          <w:marTop w:val="0"/>
          <w:marBottom w:val="0"/>
          <w:divBdr>
            <w:top w:val="none" w:sz="0" w:space="0" w:color="auto"/>
            <w:left w:val="none" w:sz="0" w:space="0" w:color="auto"/>
            <w:bottom w:val="none" w:sz="0" w:space="0" w:color="auto"/>
            <w:right w:val="none" w:sz="0" w:space="0" w:color="auto"/>
          </w:divBdr>
        </w:div>
        <w:div w:id="1780948144">
          <w:marLeft w:val="0"/>
          <w:marRight w:val="0"/>
          <w:marTop w:val="0"/>
          <w:marBottom w:val="0"/>
          <w:divBdr>
            <w:top w:val="none" w:sz="0" w:space="0" w:color="auto"/>
            <w:left w:val="none" w:sz="0" w:space="0" w:color="auto"/>
            <w:bottom w:val="none" w:sz="0" w:space="0" w:color="auto"/>
            <w:right w:val="none" w:sz="0" w:space="0" w:color="auto"/>
          </w:divBdr>
        </w:div>
        <w:div w:id="1848641612">
          <w:marLeft w:val="0"/>
          <w:marRight w:val="0"/>
          <w:marTop w:val="0"/>
          <w:marBottom w:val="0"/>
          <w:divBdr>
            <w:top w:val="none" w:sz="0" w:space="0" w:color="auto"/>
            <w:left w:val="none" w:sz="0" w:space="0" w:color="auto"/>
            <w:bottom w:val="none" w:sz="0" w:space="0" w:color="auto"/>
            <w:right w:val="none" w:sz="0" w:space="0" w:color="auto"/>
          </w:divBdr>
        </w:div>
        <w:div w:id="1883712738">
          <w:marLeft w:val="0"/>
          <w:marRight w:val="0"/>
          <w:marTop w:val="0"/>
          <w:marBottom w:val="0"/>
          <w:divBdr>
            <w:top w:val="none" w:sz="0" w:space="0" w:color="auto"/>
            <w:left w:val="none" w:sz="0" w:space="0" w:color="auto"/>
            <w:bottom w:val="none" w:sz="0" w:space="0" w:color="auto"/>
            <w:right w:val="none" w:sz="0" w:space="0" w:color="auto"/>
          </w:divBdr>
        </w:div>
      </w:divsChild>
    </w:div>
    <w:div w:id="1873106868">
      <w:bodyDiv w:val="1"/>
      <w:marLeft w:val="0"/>
      <w:marRight w:val="0"/>
      <w:marTop w:val="0"/>
      <w:marBottom w:val="0"/>
      <w:divBdr>
        <w:top w:val="none" w:sz="0" w:space="0" w:color="auto"/>
        <w:left w:val="none" w:sz="0" w:space="0" w:color="auto"/>
        <w:bottom w:val="none" w:sz="0" w:space="0" w:color="auto"/>
        <w:right w:val="none" w:sz="0" w:space="0" w:color="auto"/>
      </w:divBdr>
    </w:div>
    <w:div w:id="1904561567">
      <w:bodyDiv w:val="1"/>
      <w:marLeft w:val="0"/>
      <w:marRight w:val="0"/>
      <w:marTop w:val="0"/>
      <w:marBottom w:val="0"/>
      <w:divBdr>
        <w:top w:val="none" w:sz="0" w:space="0" w:color="auto"/>
        <w:left w:val="none" w:sz="0" w:space="0" w:color="auto"/>
        <w:bottom w:val="none" w:sz="0" w:space="0" w:color="auto"/>
        <w:right w:val="none" w:sz="0" w:space="0" w:color="auto"/>
      </w:divBdr>
    </w:div>
    <w:div w:id="1907255121">
      <w:bodyDiv w:val="1"/>
      <w:marLeft w:val="0"/>
      <w:marRight w:val="0"/>
      <w:marTop w:val="0"/>
      <w:marBottom w:val="0"/>
      <w:divBdr>
        <w:top w:val="none" w:sz="0" w:space="0" w:color="auto"/>
        <w:left w:val="none" w:sz="0" w:space="0" w:color="auto"/>
        <w:bottom w:val="none" w:sz="0" w:space="0" w:color="auto"/>
        <w:right w:val="none" w:sz="0" w:space="0" w:color="auto"/>
      </w:divBdr>
    </w:div>
    <w:div w:id="1925213897">
      <w:bodyDiv w:val="1"/>
      <w:marLeft w:val="0"/>
      <w:marRight w:val="0"/>
      <w:marTop w:val="0"/>
      <w:marBottom w:val="0"/>
      <w:divBdr>
        <w:top w:val="none" w:sz="0" w:space="0" w:color="auto"/>
        <w:left w:val="none" w:sz="0" w:space="0" w:color="auto"/>
        <w:bottom w:val="none" w:sz="0" w:space="0" w:color="auto"/>
        <w:right w:val="none" w:sz="0" w:space="0" w:color="auto"/>
      </w:divBdr>
    </w:div>
    <w:div w:id="1927811356">
      <w:bodyDiv w:val="1"/>
      <w:marLeft w:val="0"/>
      <w:marRight w:val="0"/>
      <w:marTop w:val="0"/>
      <w:marBottom w:val="0"/>
      <w:divBdr>
        <w:top w:val="none" w:sz="0" w:space="0" w:color="auto"/>
        <w:left w:val="none" w:sz="0" w:space="0" w:color="auto"/>
        <w:bottom w:val="none" w:sz="0" w:space="0" w:color="auto"/>
        <w:right w:val="none" w:sz="0" w:space="0" w:color="auto"/>
      </w:divBdr>
    </w:div>
    <w:div w:id="1979070361">
      <w:bodyDiv w:val="1"/>
      <w:marLeft w:val="0"/>
      <w:marRight w:val="0"/>
      <w:marTop w:val="0"/>
      <w:marBottom w:val="0"/>
      <w:divBdr>
        <w:top w:val="none" w:sz="0" w:space="0" w:color="auto"/>
        <w:left w:val="none" w:sz="0" w:space="0" w:color="auto"/>
        <w:bottom w:val="none" w:sz="0" w:space="0" w:color="auto"/>
        <w:right w:val="none" w:sz="0" w:space="0" w:color="auto"/>
      </w:divBdr>
    </w:div>
    <w:div w:id="2054427228">
      <w:bodyDiv w:val="1"/>
      <w:marLeft w:val="0"/>
      <w:marRight w:val="0"/>
      <w:marTop w:val="0"/>
      <w:marBottom w:val="0"/>
      <w:divBdr>
        <w:top w:val="none" w:sz="0" w:space="0" w:color="auto"/>
        <w:left w:val="none" w:sz="0" w:space="0" w:color="auto"/>
        <w:bottom w:val="none" w:sz="0" w:space="0" w:color="auto"/>
        <w:right w:val="none" w:sz="0" w:space="0" w:color="auto"/>
      </w:divBdr>
    </w:div>
    <w:div w:id="21438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ma.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zdevumi.lv"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em.gov.lv/files/tautsaimniecibas_attistiba/dsp/EMzino_03062020-ar-pielikumiem.pdf" TargetMode="External"/><Relationship Id="rId18" Type="http://schemas.openxmlformats.org/officeDocument/2006/relationships/hyperlink" Target="https://www.healthparliament.eu/wp-content/uploads/2017/09/Digital-skills-for-health-professionals.pdf" TargetMode="External"/><Relationship Id="rId26" Type="http://schemas.openxmlformats.org/officeDocument/2006/relationships/hyperlink" Target="https://ec.europa.eu/info/sites/info/files/consumers-conditions-scoreboard-2019_en_1.pdf" TargetMode="External"/><Relationship Id="rId39" Type="http://schemas.openxmlformats.org/officeDocument/2006/relationships/hyperlink" Target="https://ec.europa.eu/info/strategy/priorities-2019-2024/europe-fit-digital-age/european-data-strategy_lv" TargetMode="External"/><Relationship Id="rId21" Type="http://schemas.openxmlformats.org/officeDocument/2006/relationships/hyperlink" Target="https://eur-lex.europa.eu/legal-content/EN/TXT/?uri=CELEX%3A52020DC0066" TargetMode="External"/><Relationship Id="rId34" Type="http://schemas.openxmlformats.org/officeDocument/2006/relationships/hyperlink" Target="https://ec.europa.eu/digital-single-market/en/scoreboard/latvia" TargetMode="External"/><Relationship Id="rId42" Type="http://schemas.openxmlformats.org/officeDocument/2006/relationships/hyperlink" Target="https://likumi.lv/ta/id/306691-par-valdibas-ricibas-planu-deklaracijas-par-artura-krisjana-karina-vadita-ministru-kabineta-iecereto-darbibu-istenosanai" TargetMode="External"/><Relationship Id="rId47" Type="http://schemas.openxmlformats.org/officeDocument/2006/relationships/hyperlink" Target="https://www.bankofengland.co.uk/paper/2020/central-bank-digital-currency-opportunities-challenges-and-design-discussion-paper" TargetMode="External"/><Relationship Id="rId50" Type="http://schemas.openxmlformats.org/officeDocument/2006/relationships/hyperlink" Target="https://www.youtube.com/watch?v=beGKfIMD1r4&amp;t=539s" TargetMode="External"/><Relationship Id="rId55" Type="http://schemas.openxmlformats.org/officeDocument/2006/relationships/hyperlink" Target="https://ec.europa.eu/commission/presscorner/detail/lv/fs_20_283" TargetMode="External"/><Relationship Id="rId63" Type="http://schemas.openxmlformats.org/officeDocument/2006/relationships/hyperlink" Target="http://tap.mk.gov.lv/mk/tap/?pid=40338790" TargetMode="External"/><Relationship Id="rId68" Type="http://schemas.openxmlformats.org/officeDocument/2006/relationships/hyperlink" Target="https://www.em.gov.lv/lv/nozares_politika/tautsaimniecibas_attistiba/darba_tirgus/" TargetMode="External"/><Relationship Id="rId76" Type="http://schemas.openxmlformats.org/officeDocument/2006/relationships/hyperlink" Target="http://www.caa.lv/lv/caa/jaunumi/nozares-aktualitates/atjaunota-ilgtermina-atlauja-uav-factory.html" TargetMode="External"/><Relationship Id="rId7" Type="http://schemas.openxmlformats.org/officeDocument/2006/relationships/hyperlink" Target="https://eprasmes.lv/wp-content/uploads/2014/03/E-prasmju-partneribas-memorands.pdf" TargetMode="External"/><Relationship Id="rId71" Type="http://schemas.openxmlformats.org/officeDocument/2006/relationships/hyperlink" Target="https://www.youtube.com/watch?v=V9TUIWnMrBA&amp;feature=emb_logo" TargetMode="External"/><Relationship Id="rId2" Type="http://schemas.openxmlformats.org/officeDocument/2006/relationships/hyperlink" Target="https://likumi.lv/ta/id/309597-noteikumi-par-valsts-visparejas-videjas-izglitibas-standartu-un-visparejas-videjas-izglitibas-programmu-paraugiem" TargetMode="External"/><Relationship Id="rId16" Type="http://schemas.openxmlformats.org/officeDocument/2006/relationships/hyperlink" Target="http://data1.csb.gov.lv/pxweb/lv/sociala/sociala__izgl__augstsk/IZG290.px/table/tableViewLayout1/?rxid=43a9a758-d8b6-4eed-87d4-aa557c1ce39b" TargetMode="External"/><Relationship Id="rId29" Type="http://schemas.openxmlformats.org/officeDocument/2006/relationships/hyperlink" Target="https://eur-lex.europa.eu/legal-content/LV/TXT/HTML/?uri=CELEX:32017R2394&amp;from=EN" TargetMode="External"/><Relationship Id="rId11" Type="http://schemas.openxmlformats.org/officeDocument/2006/relationships/hyperlink" Target="https://www.oecd.org/internet/oecd-digital-economy-outlook-2017-9789264276284-en.htm" TargetMode="External"/><Relationship Id="rId24" Type="http://schemas.openxmlformats.org/officeDocument/2006/relationships/hyperlink" Target="https://data1.csb.gov.lv/pxweb/lv/zin/zin__03ikt_komerc__iedz/ITMG150.px/table/tableViewLayout1/" TargetMode="External"/><Relationship Id="rId32" Type="http://schemas.openxmlformats.org/officeDocument/2006/relationships/hyperlink" Target="https://viderity.com/2018/10/09/the-future-of-digital-government/" TargetMode="External"/><Relationship Id="rId37" Type="http://schemas.openxmlformats.org/officeDocument/2006/relationships/hyperlink" Target="https://www.valsts196.lv/" TargetMode="External"/><Relationship Id="rId40" Type="http://schemas.openxmlformats.org/officeDocument/2006/relationships/hyperlink" Target="https://ec.europa.eu/info/strategy/priorities-2019-2024/europe-fit-digital-age/excellence-trust-artificial-intelligence_lv" TargetMode="External"/><Relationship Id="rId45" Type="http://schemas.openxmlformats.org/officeDocument/2006/relationships/hyperlink" Target="https://ripple.com/" TargetMode="External"/><Relationship Id="rId53" Type="http://schemas.openxmlformats.org/officeDocument/2006/relationships/hyperlink" Target="https://likumi.lv/ta/id/302741-par-informacijas-sabiedribas-attistibas-pamatnostadnu-ieviesanu-publiskas-parvaldes-informacijas-sistemu-joma-merkarhitekturas" TargetMode="External"/><Relationship Id="rId58" Type="http://schemas.openxmlformats.org/officeDocument/2006/relationships/hyperlink" Target="https://likumi.lv/ta/id/307021-par-informacijas-sabiedribas-attistibas-pamatnostadnu-ieviesanu-publiskas-parvaldes-informacijas-sistemu-joma-merkarhitekturas" TargetMode="External"/><Relationship Id="rId66" Type="http://schemas.openxmlformats.org/officeDocument/2006/relationships/hyperlink" Target="https://www.varam.gov.lv/lv/projekts/interreg-europe-biznesa-vides-digitala-transformacija-digibest-projekts" TargetMode="External"/><Relationship Id="rId74" Type="http://schemas.openxmlformats.org/officeDocument/2006/relationships/hyperlink" Target="https://www.bmwi.de/Redaktion/EN/Dossier/regulatory-test-beds-testing-environments-for-innovation-and-regulation.html" TargetMode="External"/><Relationship Id="rId5" Type="http://schemas.openxmlformats.org/officeDocument/2006/relationships/hyperlink" Target="https://ec.europa.eu/digital-single-market/en/scoreboard/latvia" TargetMode="External"/><Relationship Id="rId15" Type="http://schemas.openxmlformats.org/officeDocument/2006/relationships/hyperlink" Target="https://em.gov.lv/files/tautsaimniecibas_attistiba/dsp/EMZino_06072018_full.pdf" TargetMode="External"/><Relationship Id="rId23" Type="http://schemas.openxmlformats.org/officeDocument/2006/relationships/hyperlink" Target="https://www.csb.gov.lv/sites/default/files/publication/2019-04/Nr_02_Latvija_Galvenie_statistikas_raditaji_2019_%2819_00%29_LV.pdf" TargetMode="External"/><Relationship Id="rId28" Type="http://schemas.openxmlformats.org/officeDocument/2006/relationships/hyperlink" Target="http://www.ptac.gov.lv/lv/news/paplasinas-sadarbibu-godigas-komercprakses-nodrosinasanai-pasakumu-organizesanas-joma" TargetMode="External"/><Relationship Id="rId36" Type="http://schemas.openxmlformats.org/officeDocument/2006/relationships/hyperlink" Target="https://www.mk.gov.lv/sites/default/files/editor/ddn_prezentacija_150217.pdf" TargetMode="External"/><Relationship Id="rId49" Type="http://schemas.openxmlformats.org/officeDocument/2006/relationships/hyperlink" Target="https://www.dnb.nl/en/binaries/Os%20Central%20Bank%20Digital%20Currency_tcm47-388408.PDF" TargetMode="External"/><Relationship Id="rId57" Type="http://schemas.openxmlformats.org/officeDocument/2006/relationships/hyperlink" Target="https://likumi.lv/ta/id/287575-par-informacijas-sabiedribas-attistibas-pamatnostadnu-ieviesanu-publiskas-parvaldes-informacijas-sistemu-joma-merkarhitekturas" TargetMode="External"/><Relationship Id="rId61" Type="http://schemas.openxmlformats.org/officeDocument/2006/relationships/hyperlink" Target="http://m.likumi.lv/ta/id/312410-par-pakalpojumu-vides-pilnveides-planu-2020-2023-gadam" TargetMode="External"/><Relationship Id="rId10" Type="http://schemas.openxmlformats.org/officeDocument/2006/relationships/hyperlink" Target="http://www3.weforum.org/docs/WEF_Jobs_of_Tomorrow_2020.pdf" TargetMode="External"/><Relationship Id="rId19" Type="http://schemas.openxmlformats.org/officeDocument/2006/relationships/hyperlink" Target="https://eur-lex.europa.eu/legal-content/LV/TXT/PDF/?uri=CELEX:52018DC0022&amp;from=EN" TargetMode="External"/><Relationship Id="rId31" Type="http://schemas.openxmlformats.org/officeDocument/2006/relationships/hyperlink" Target="http://petijumi.mk.gov.lv/node/3396" TargetMode="External"/><Relationship Id="rId44" Type="http://schemas.openxmlformats.org/officeDocument/2006/relationships/hyperlink" Target="https://www.r3.com/" TargetMode="External"/><Relationship Id="rId52" Type="http://schemas.openxmlformats.org/officeDocument/2006/relationships/hyperlink" Target="https://www.fktk.lv/wp-content/uploads/2020/07/AML-rokasgramata-20.07.2020.pdf" TargetMode="External"/><Relationship Id="rId60" Type="http://schemas.openxmlformats.org/officeDocument/2006/relationships/hyperlink" Target="https://vm.fi/en/auroraai-en" TargetMode="External"/><Relationship Id="rId65" Type="http://schemas.openxmlformats.org/officeDocument/2006/relationships/hyperlink" Target="https://likumi.lv/doc.php?id=254909" TargetMode="External"/><Relationship Id="rId73" Type="http://schemas.openxmlformats.org/officeDocument/2006/relationships/hyperlink" Target="https://www.sam.gov.lv/sites/sam/files/item_7209_test_vadlinijas1.pdf" TargetMode="External"/><Relationship Id="rId78" Type="http://schemas.openxmlformats.org/officeDocument/2006/relationships/hyperlink" Target="http://aegis.autonomous-ship.org/" TargetMode="External"/><Relationship Id="rId4" Type="http://schemas.openxmlformats.org/officeDocument/2006/relationships/hyperlink" Target="https://ec.europa.eu/digital-single-market/en/scoreboard/latvia" TargetMode="External"/><Relationship Id="rId9" Type="http://schemas.openxmlformats.org/officeDocument/2006/relationships/hyperlink" Target="https://women4it.eu/" TargetMode="External"/><Relationship Id="rId14" Type="http://schemas.openxmlformats.org/officeDocument/2006/relationships/hyperlink" Target="https://data1.csb.gov.lv/pxweb/lv/zin/zin__ikt_sektors/ITG230.px/table/tableViewLayout1/" TargetMode="External"/><Relationship Id="rId22" Type="http://schemas.openxmlformats.org/officeDocument/2006/relationships/hyperlink" Target="http://tap.mk.gov.lv/lv/mk/tap/?pid=40466584" TargetMode="External"/><Relationship Id="rId27" Type="http://schemas.openxmlformats.org/officeDocument/2006/relationships/hyperlink" Target="http://www.ptac.gov.lv/sites/default/files/ptacvadl_distance_27.09.2017.pdf" TargetMode="External"/><Relationship Id="rId30" Type="http://schemas.openxmlformats.org/officeDocument/2006/relationships/hyperlink" Target="https://ec.europa.eu/info/publications/consumer-market-study-online-market-segmentation-through-personalised-pricing-offers-european-union_en" TargetMode="External"/><Relationship Id="rId35" Type="http://schemas.openxmlformats.org/officeDocument/2006/relationships/hyperlink" Target="https://www.lrvk.gov.lv/lv/getrevisionfile/29449-_BFJhW6zrkNddOS3Ei60KVP1Ffm8clY1.pdf" TargetMode="External"/><Relationship Id="rId43" Type="http://schemas.openxmlformats.org/officeDocument/2006/relationships/hyperlink" Target="https://www.fid.gov.lv/images/Downloads/useful/international_regulations/FATF_rekomendacijas_LV.doc" TargetMode="External"/><Relationship Id="rId48" Type="http://schemas.openxmlformats.org/officeDocument/2006/relationships/hyperlink" Target="https://www.riksbank.se/en-gb/payments--cash/e-krona/technical-solution-for-the-e-krona-pilot/" TargetMode="External"/><Relationship Id="rId56" Type="http://schemas.openxmlformats.org/officeDocument/2006/relationships/hyperlink" Target="https://eur-lex.europa.eu/resource.html?uri=cellar:8d2f7140-6375-11e8-ab9c-01aa75ed71a1.0008.03/DOC_1&amp;format=PDF" TargetMode="External"/><Relationship Id="rId64" Type="http://schemas.openxmlformats.org/officeDocument/2006/relationships/hyperlink" Target="http://tap.mk.gov.lv/mk/tap/?pid=40441825" TargetMode="External"/><Relationship Id="rId69" Type="http://schemas.openxmlformats.org/officeDocument/2006/relationships/hyperlink" Target="https://virac.eu/petnieciba/petniecibas-virzieni/augstas-veiktspejas-skaitlosanas/" TargetMode="External"/><Relationship Id="rId77" Type="http://schemas.openxmlformats.org/officeDocument/2006/relationships/hyperlink" Target="https://likumi.lv/ta/id/223854-noteikumi-par-latvijas-udenu-izmantosanas-kartibu-un-kugosanas-rezimu-tajos" TargetMode="External"/><Relationship Id="rId8" Type="http://schemas.openxmlformats.org/officeDocument/2006/relationships/hyperlink" Target="https://eprasmes.lv/digital-competence-development-system/" TargetMode="External"/><Relationship Id="rId51" Type="http://schemas.openxmlformats.org/officeDocument/2006/relationships/hyperlink" Target="https://www.digitaldollarproject.org/" TargetMode="External"/><Relationship Id="rId72" Type="http://schemas.openxmlformats.org/officeDocument/2006/relationships/hyperlink" Target="https://www.japantimes.co.jp/news/2021/02/23/business/corporate-business/toyota-smart-city-construction/" TargetMode="External"/><Relationship Id="rId3" Type="http://schemas.openxmlformats.org/officeDocument/2006/relationships/hyperlink" Target="https://ec.europa.eu/digital-single-market/en/scoreboard/latvia" TargetMode="External"/><Relationship Id="rId12" Type="http://schemas.openxmlformats.org/officeDocument/2006/relationships/hyperlink" Target="https://www.skola2030.lv/lv/par-projektu" TargetMode="External"/><Relationship Id="rId17" Type="http://schemas.openxmlformats.org/officeDocument/2006/relationships/hyperlink" Target="http://polsis.mk.gov.lv/documents/5973" TargetMode="External"/><Relationship Id="rId25" Type="http://schemas.openxmlformats.org/officeDocument/2006/relationships/hyperlink" Target="http://www.ptac.gov.lv/lv/news/ptac-sodijis-tris-komersantus-par-negodigu-komercpraksi-timeklvietnes" TargetMode="External"/><Relationship Id="rId33" Type="http://schemas.openxmlformats.org/officeDocument/2006/relationships/hyperlink" Target="https://joinup.ec.europa.eu/sites/default/files/document/2018-10/330043300REPJRCDigitalPlatformsBM-D2.5FinalReportv051018.pdf" TargetMode="External"/><Relationship Id="rId38" Type="http://schemas.openxmlformats.org/officeDocument/2006/relationships/hyperlink" Target="https://ec.europa.eu/info/strategy/priorities-2019-2024/europe-fit-digital-age_lv" TargetMode="External"/><Relationship Id="rId46" Type="http://schemas.openxmlformats.org/officeDocument/2006/relationships/hyperlink" Target="https://www.lb.lt/en/lbchain" TargetMode="External"/><Relationship Id="rId59" Type="http://schemas.openxmlformats.org/officeDocument/2006/relationships/hyperlink" Target="https://ec.europa.eu/digital-single-market/en/digital-public-services-scoreboard" TargetMode="External"/><Relationship Id="rId67" Type="http://schemas.openxmlformats.org/officeDocument/2006/relationships/hyperlink" Target="https://ec.europa.eu/newsroom/dae/document.cfm?doc_id=67083" TargetMode="External"/><Relationship Id="rId20" Type="http://schemas.openxmlformats.org/officeDocument/2006/relationships/hyperlink" Target="https://eur-lex.europa.eu/legal-content/LV/TXT/HTML/?uri=CELEX:52018DC0022&amp;from=LV" TargetMode="External"/><Relationship Id="rId41" Type="http://schemas.openxmlformats.org/officeDocument/2006/relationships/hyperlink" Target="https://likumi.lv/ta/id/281943-par-valdibas-ricibas-planu-deklaracijas-par-mara-kucinska-vadita-ministru-" TargetMode="External"/><Relationship Id="rId54" Type="http://schemas.openxmlformats.org/officeDocument/2006/relationships/hyperlink" Target="https://ec.europa.eu/info/strategy/priorities-2019-2024/europe-fit-digital-age_lv" TargetMode="External"/><Relationship Id="rId62" Type="http://schemas.openxmlformats.org/officeDocument/2006/relationships/hyperlink" Target="http://m.likumi.lv/ta/id/312410-par-pakalpojumu-vides-pilnveides-planu-2020-2023-gadam" TargetMode="External"/><Relationship Id="rId70" Type="http://schemas.openxmlformats.org/officeDocument/2006/relationships/hyperlink" Target="https://eurohpc-ju.europa.eu/" TargetMode="External"/><Relationship Id="rId75" Type="http://schemas.openxmlformats.org/officeDocument/2006/relationships/hyperlink" Target="https://www.gartner.com/smarterwithgartner/why-flying-drones-could-disrupt-mobility-and-transportation-beyond-covid-19/" TargetMode="External"/><Relationship Id="rId1" Type="http://schemas.openxmlformats.org/officeDocument/2006/relationships/hyperlink" Target="https://www.izm.gov.lv/images/statistika/petijumi/TALIS2018_CN_EN.pdf" TargetMode="External"/><Relationship Id="rId6" Type="http://schemas.openxmlformats.org/officeDocument/2006/relationships/hyperlink" Target="https://all-digital.org/projects/ictskills4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Arnis Skraučs</DisplayName>
        <AccountId>37</AccountId>
        <AccountType/>
      </UserInfo>
      <UserInfo>
        <DisplayName>Elita Zvaigzne</DisplayName>
        <AccountId>29</AccountId>
        <AccountType/>
      </UserInfo>
      <UserInfo>
        <DisplayName>Uģis Bisenieks</DisplayName>
        <AccountId>33</AccountId>
        <AccountType/>
      </UserInfo>
      <UserInfo>
        <DisplayName>Jānis Ratkevičs</DisplayName>
        <AccountId>12</AccountId>
        <AccountType/>
      </UserInfo>
      <UserInfo>
        <DisplayName>Lauris Linabergs</DisplayName>
        <AccountId>32</AccountId>
        <AccountType/>
      </UserInfo>
      <UserInfo>
        <DisplayName>Rihards Guds</DisplayName>
        <AccountId>17</AccountId>
        <AccountType/>
      </UserInfo>
      <UserInfo>
        <DisplayName>Margarita Krišlauka</DisplayName>
        <AccountId>21</AccountId>
        <AccountType/>
      </UserInfo>
      <UserInfo>
        <DisplayName>Normunds Grigus</DisplayName>
        <AccountId>22</AccountId>
        <AccountType/>
      </UserInfo>
      <UserInfo>
        <DisplayName>Guna Margēviča</DisplayName>
        <AccountId>18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407A656F6F514882F54CB8A364491F" ma:contentTypeVersion="11" ma:contentTypeDescription="Create a new document." ma:contentTypeScope="" ma:versionID="ea17233bbacb8c6171871b9a902f672d">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76466c8ec7dcca46bfac2531bb829f2e"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D9B49-005A-43E6-B840-1E270329A34A}">
  <ds:schemaRefs>
    <ds:schemaRef ds:uri="http://schemas.microsoft.com/sharepoint/v3/contenttype/forms"/>
  </ds:schemaRefs>
</ds:datastoreItem>
</file>

<file path=customXml/itemProps2.xml><?xml version="1.0" encoding="utf-8"?>
<ds:datastoreItem xmlns:ds="http://schemas.openxmlformats.org/officeDocument/2006/customXml" ds:itemID="{111011CE-8FAD-4CFF-855C-9B24AF237592}">
  <ds:schemaRefs>
    <ds:schemaRef ds:uri="http://schemas.microsoft.com/office/2006/metadata/properties"/>
    <ds:schemaRef ds:uri="http://schemas.microsoft.com/office/infopath/2007/PartnerControls"/>
    <ds:schemaRef ds:uri="7e61be5a-9f3f-46c0-883f-80dee6e80e67"/>
  </ds:schemaRefs>
</ds:datastoreItem>
</file>

<file path=customXml/itemProps3.xml><?xml version="1.0" encoding="utf-8"?>
<ds:datastoreItem xmlns:ds="http://schemas.openxmlformats.org/officeDocument/2006/customXml" ds:itemID="{48519870-FBF1-485D-93BD-5B6E90DB3F10}">
  <ds:schemaRefs>
    <ds:schemaRef ds:uri="http://schemas.openxmlformats.org/officeDocument/2006/bibliography"/>
  </ds:schemaRefs>
</ds:datastoreItem>
</file>

<file path=customXml/itemProps4.xml><?xml version="1.0" encoding="utf-8"?>
<ds:datastoreItem xmlns:ds="http://schemas.openxmlformats.org/officeDocument/2006/customXml" ds:itemID="{2A313E95-9217-42BD-AD79-61FBE939C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84</Pages>
  <Words>175102</Words>
  <Characters>99809</Characters>
  <Application>Microsoft Office Word</Application>
  <DocSecurity>0</DocSecurity>
  <Lines>831</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274363</CharactersWithSpaces>
  <SharedDoc>false</SharedDoc>
  <HLinks>
    <vt:vector size="678" baseType="variant">
      <vt:variant>
        <vt:i4>7143474</vt:i4>
      </vt:variant>
      <vt:variant>
        <vt:i4>204</vt:i4>
      </vt:variant>
      <vt:variant>
        <vt:i4>0</vt:i4>
      </vt:variant>
      <vt:variant>
        <vt:i4>5</vt:i4>
      </vt:variant>
      <vt:variant>
        <vt:lpwstr>http://www.soma.lv/</vt:lpwstr>
      </vt:variant>
      <vt:variant>
        <vt:lpwstr/>
      </vt:variant>
      <vt:variant>
        <vt:i4>7929919</vt:i4>
      </vt:variant>
      <vt:variant>
        <vt:i4>201</vt:i4>
      </vt:variant>
      <vt:variant>
        <vt:i4>0</vt:i4>
      </vt:variant>
      <vt:variant>
        <vt:i4>5</vt:i4>
      </vt:variant>
      <vt:variant>
        <vt:lpwstr>http://www.uzdevumi.lv/</vt:lpwstr>
      </vt:variant>
      <vt:variant>
        <vt:lpwstr/>
      </vt:variant>
      <vt:variant>
        <vt:i4>1441848</vt:i4>
      </vt:variant>
      <vt:variant>
        <vt:i4>194</vt:i4>
      </vt:variant>
      <vt:variant>
        <vt:i4>0</vt:i4>
      </vt:variant>
      <vt:variant>
        <vt:i4>5</vt:i4>
      </vt:variant>
      <vt:variant>
        <vt:lpwstr/>
      </vt:variant>
      <vt:variant>
        <vt:lpwstr>_Toc72922647</vt:lpwstr>
      </vt:variant>
      <vt:variant>
        <vt:i4>1507384</vt:i4>
      </vt:variant>
      <vt:variant>
        <vt:i4>188</vt:i4>
      </vt:variant>
      <vt:variant>
        <vt:i4>0</vt:i4>
      </vt:variant>
      <vt:variant>
        <vt:i4>5</vt:i4>
      </vt:variant>
      <vt:variant>
        <vt:lpwstr/>
      </vt:variant>
      <vt:variant>
        <vt:lpwstr>_Toc72922646</vt:lpwstr>
      </vt:variant>
      <vt:variant>
        <vt:i4>1310776</vt:i4>
      </vt:variant>
      <vt:variant>
        <vt:i4>182</vt:i4>
      </vt:variant>
      <vt:variant>
        <vt:i4>0</vt:i4>
      </vt:variant>
      <vt:variant>
        <vt:i4>5</vt:i4>
      </vt:variant>
      <vt:variant>
        <vt:lpwstr/>
      </vt:variant>
      <vt:variant>
        <vt:lpwstr>_Toc72922645</vt:lpwstr>
      </vt:variant>
      <vt:variant>
        <vt:i4>1376312</vt:i4>
      </vt:variant>
      <vt:variant>
        <vt:i4>176</vt:i4>
      </vt:variant>
      <vt:variant>
        <vt:i4>0</vt:i4>
      </vt:variant>
      <vt:variant>
        <vt:i4>5</vt:i4>
      </vt:variant>
      <vt:variant>
        <vt:lpwstr/>
      </vt:variant>
      <vt:variant>
        <vt:lpwstr>_Toc72922644</vt:lpwstr>
      </vt:variant>
      <vt:variant>
        <vt:i4>1179704</vt:i4>
      </vt:variant>
      <vt:variant>
        <vt:i4>170</vt:i4>
      </vt:variant>
      <vt:variant>
        <vt:i4>0</vt:i4>
      </vt:variant>
      <vt:variant>
        <vt:i4>5</vt:i4>
      </vt:variant>
      <vt:variant>
        <vt:lpwstr/>
      </vt:variant>
      <vt:variant>
        <vt:lpwstr>_Toc72922643</vt:lpwstr>
      </vt:variant>
      <vt:variant>
        <vt:i4>1245240</vt:i4>
      </vt:variant>
      <vt:variant>
        <vt:i4>164</vt:i4>
      </vt:variant>
      <vt:variant>
        <vt:i4>0</vt:i4>
      </vt:variant>
      <vt:variant>
        <vt:i4>5</vt:i4>
      </vt:variant>
      <vt:variant>
        <vt:lpwstr/>
      </vt:variant>
      <vt:variant>
        <vt:lpwstr>_Toc72922642</vt:lpwstr>
      </vt:variant>
      <vt:variant>
        <vt:i4>1048632</vt:i4>
      </vt:variant>
      <vt:variant>
        <vt:i4>158</vt:i4>
      </vt:variant>
      <vt:variant>
        <vt:i4>0</vt:i4>
      </vt:variant>
      <vt:variant>
        <vt:i4>5</vt:i4>
      </vt:variant>
      <vt:variant>
        <vt:lpwstr/>
      </vt:variant>
      <vt:variant>
        <vt:lpwstr>_Toc72922641</vt:lpwstr>
      </vt:variant>
      <vt:variant>
        <vt:i4>1114168</vt:i4>
      </vt:variant>
      <vt:variant>
        <vt:i4>152</vt:i4>
      </vt:variant>
      <vt:variant>
        <vt:i4>0</vt:i4>
      </vt:variant>
      <vt:variant>
        <vt:i4>5</vt:i4>
      </vt:variant>
      <vt:variant>
        <vt:lpwstr/>
      </vt:variant>
      <vt:variant>
        <vt:lpwstr>_Toc72922640</vt:lpwstr>
      </vt:variant>
      <vt:variant>
        <vt:i4>1572927</vt:i4>
      </vt:variant>
      <vt:variant>
        <vt:i4>146</vt:i4>
      </vt:variant>
      <vt:variant>
        <vt:i4>0</vt:i4>
      </vt:variant>
      <vt:variant>
        <vt:i4>5</vt:i4>
      </vt:variant>
      <vt:variant>
        <vt:lpwstr/>
      </vt:variant>
      <vt:variant>
        <vt:lpwstr>_Toc72922639</vt:lpwstr>
      </vt:variant>
      <vt:variant>
        <vt:i4>1638463</vt:i4>
      </vt:variant>
      <vt:variant>
        <vt:i4>140</vt:i4>
      </vt:variant>
      <vt:variant>
        <vt:i4>0</vt:i4>
      </vt:variant>
      <vt:variant>
        <vt:i4>5</vt:i4>
      </vt:variant>
      <vt:variant>
        <vt:lpwstr/>
      </vt:variant>
      <vt:variant>
        <vt:lpwstr>_Toc72922638</vt:lpwstr>
      </vt:variant>
      <vt:variant>
        <vt:i4>1441855</vt:i4>
      </vt:variant>
      <vt:variant>
        <vt:i4>134</vt:i4>
      </vt:variant>
      <vt:variant>
        <vt:i4>0</vt:i4>
      </vt:variant>
      <vt:variant>
        <vt:i4>5</vt:i4>
      </vt:variant>
      <vt:variant>
        <vt:lpwstr/>
      </vt:variant>
      <vt:variant>
        <vt:lpwstr>_Toc72922637</vt:lpwstr>
      </vt:variant>
      <vt:variant>
        <vt:i4>1507391</vt:i4>
      </vt:variant>
      <vt:variant>
        <vt:i4>128</vt:i4>
      </vt:variant>
      <vt:variant>
        <vt:i4>0</vt:i4>
      </vt:variant>
      <vt:variant>
        <vt:i4>5</vt:i4>
      </vt:variant>
      <vt:variant>
        <vt:lpwstr/>
      </vt:variant>
      <vt:variant>
        <vt:lpwstr>_Toc72922636</vt:lpwstr>
      </vt:variant>
      <vt:variant>
        <vt:i4>1310783</vt:i4>
      </vt:variant>
      <vt:variant>
        <vt:i4>122</vt:i4>
      </vt:variant>
      <vt:variant>
        <vt:i4>0</vt:i4>
      </vt:variant>
      <vt:variant>
        <vt:i4>5</vt:i4>
      </vt:variant>
      <vt:variant>
        <vt:lpwstr/>
      </vt:variant>
      <vt:variant>
        <vt:lpwstr>_Toc72922635</vt:lpwstr>
      </vt:variant>
      <vt:variant>
        <vt:i4>1376319</vt:i4>
      </vt:variant>
      <vt:variant>
        <vt:i4>116</vt:i4>
      </vt:variant>
      <vt:variant>
        <vt:i4>0</vt:i4>
      </vt:variant>
      <vt:variant>
        <vt:i4>5</vt:i4>
      </vt:variant>
      <vt:variant>
        <vt:lpwstr/>
      </vt:variant>
      <vt:variant>
        <vt:lpwstr>_Toc72922634</vt:lpwstr>
      </vt:variant>
      <vt:variant>
        <vt:i4>1179711</vt:i4>
      </vt:variant>
      <vt:variant>
        <vt:i4>110</vt:i4>
      </vt:variant>
      <vt:variant>
        <vt:i4>0</vt:i4>
      </vt:variant>
      <vt:variant>
        <vt:i4>5</vt:i4>
      </vt:variant>
      <vt:variant>
        <vt:lpwstr/>
      </vt:variant>
      <vt:variant>
        <vt:lpwstr>_Toc72922633</vt:lpwstr>
      </vt:variant>
      <vt:variant>
        <vt:i4>1245247</vt:i4>
      </vt:variant>
      <vt:variant>
        <vt:i4>104</vt:i4>
      </vt:variant>
      <vt:variant>
        <vt:i4>0</vt:i4>
      </vt:variant>
      <vt:variant>
        <vt:i4>5</vt:i4>
      </vt:variant>
      <vt:variant>
        <vt:lpwstr/>
      </vt:variant>
      <vt:variant>
        <vt:lpwstr>_Toc72922632</vt:lpwstr>
      </vt:variant>
      <vt:variant>
        <vt:i4>1048639</vt:i4>
      </vt:variant>
      <vt:variant>
        <vt:i4>98</vt:i4>
      </vt:variant>
      <vt:variant>
        <vt:i4>0</vt:i4>
      </vt:variant>
      <vt:variant>
        <vt:i4>5</vt:i4>
      </vt:variant>
      <vt:variant>
        <vt:lpwstr/>
      </vt:variant>
      <vt:variant>
        <vt:lpwstr>_Toc72922631</vt:lpwstr>
      </vt:variant>
      <vt:variant>
        <vt:i4>1114175</vt:i4>
      </vt:variant>
      <vt:variant>
        <vt:i4>92</vt:i4>
      </vt:variant>
      <vt:variant>
        <vt:i4>0</vt:i4>
      </vt:variant>
      <vt:variant>
        <vt:i4>5</vt:i4>
      </vt:variant>
      <vt:variant>
        <vt:lpwstr/>
      </vt:variant>
      <vt:variant>
        <vt:lpwstr>_Toc72922630</vt:lpwstr>
      </vt:variant>
      <vt:variant>
        <vt:i4>1572926</vt:i4>
      </vt:variant>
      <vt:variant>
        <vt:i4>86</vt:i4>
      </vt:variant>
      <vt:variant>
        <vt:i4>0</vt:i4>
      </vt:variant>
      <vt:variant>
        <vt:i4>5</vt:i4>
      </vt:variant>
      <vt:variant>
        <vt:lpwstr/>
      </vt:variant>
      <vt:variant>
        <vt:lpwstr>_Toc72922629</vt:lpwstr>
      </vt:variant>
      <vt:variant>
        <vt:i4>1638462</vt:i4>
      </vt:variant>
      <vt:variant>
        <vt:i4>80</vt:i4>
      </vt:variant>
      <vt:variant>
        <vt:i4>0</vt:i4>
      </vt:variant>
      <vt:variant>
        <vt:i4>5</vt:i4>
      </vt:variant>
      <vt:variant>
        <vt:lpwstr/>
      </vt:variant>
      <vt:variant>
        <vt:lpwstr>_Toc72922628</vt:lpwstr>
      </vt:variant>
      <vt:variant>
        <vt:i4>1441854</vt:i4>
      </vt:variant>
      <vt:variant>
        <vt:i4>74</vt:i4>
      </vt:variant>
      <vt:variant>
        <vt:i4>0</vt:i4>
      </vt:variant>
      <vt:variant>
        <vt:i4>5</vt:i4>
      </vt:variant>
      <vt:variant>
        <vt:lpwstr/>
      </vt:variant>
      <vt:variant>
        <vt:lpwstr>_Toc72922627</vt:lpwstr>
      </vt:variant>
      <vt:variant>
        <vt:i4>1507390</vt:i4>
      </vt:variant>
      <vt:variant>
        <vt:i4>68</vt:i4>
      </vt:variant>
      <vt:variant>
        <vt:i4>0</vt:i4>
      </vt:variant>
      <vt:variant>
        <vt:i4>5</vt:i4>
      </vt:variant>
      <vt:variant>
        <vt:lpwstr/>
      </vt:variant>
      <vt:variant>
        <vt:lpwstr>_Toc72922626</vt:lpwstr>
      </vt:variant>
      <vt:variant>
        <vt:i4>1310782</vt:i4>
      </vt:variant>
      <vt:variant>
        <vt:i4>62</vt:i4>
      </vt:variant>
      <vt:variant>
        <vt:i4>0</vt:i4>
      </vt:variant>
      <vt:variant>
        <vt:i4>5</vt:i4>
      </vt:variant>
      <vt:variant>
        <vt:lpwstr/>
      </vt:variant>
      <vt:variant>
        <vt:lpwstr>_Toc72922625</vt:lpwstr>
      </vt:variant>
      <vt:variant>
        <vt:i4>1376318</vt:i4>
      </vt:variant>
      <vt:variant>
        <vt:i4>56</vt:i4>
      </vt:variant>
      <vt:variant>
        <vt:i4>0</vt:i4>
      </vt:variant>
      <vt:variant>
        <vt:i4>5</vt:i4>
      </vt:variant>
      <vt:variant>
        <vt:lpwstr/>
      </vt:variant>
      <vt:variant>
        <vt:lpwstr>_Toc72922624</vt:lpwstr>
      </vt:variant>
      <vt:variant>
        <vt:i4>1179710</vt:i4>
      </vt:variant>
      <vt:variant>
        <vt:i4>50</vt:i4>
      </vt:variant>
      <vt:variant>
        <vt:i4>0</vt:i4>
      </vt:variant>
      <vt:variant>
        <vt:i4>5</vt:i4>
      </vt:variant>
      <vt:variant>
        <vt:lpwstr/>
      </vt:variant>
      <vt:variant>
        <vt:lpwstr>_Toc72922623</vt:lpwstr>
      </vt:variant>
      <vt:variant>
        <vt:i4>1245246</vt:i4>
      </vt:variant>
      <vt:variant>
        <vt:i4>44</vt:i4>
      </vt:variant>
      <vt:variant>
        <vt:i4>0</vt:i4>
      </vt:variant>
      <vt:variant>
        <vt:i4>5</vt:i4>
      </vt:variant>
      <vt:variant>
        <vt:lpwstr/>
      </vt:variant>
      <vt:variant>
        <vt:lpwstr>_Toc72922622</vt:lpwstr>
      </vt:variant>
      <vt:variant>
        <vt:i4>1048638</vt:i4>
      </vt:variant>
      <vt:variant>
        <vt:i4>38</vt:i4>
      </vt:variant>
      <vt:variant>
        <vt:i4>0</vt:i4>
      </vt:variant>
      <vt:variant>
        <vt:i4>5</vt:i4>
      </vt:variant>
      <vt:variant>
        <vt:lpwstr/>
      </vt:variant>
      <vt:variant>
        <vt:lpwstr>_Toc72922621</vt:lpwstr>
      </vt:variant>
      <vt:variant>
        <vt:i4>1114174</vt:i4>
      </vt:variant>
      <vt:variant>
        <vt:i4>32</vt:i4>
      </vt:variant>
      <vt:variant>
        <vt:i4>0</vt:i4>
      </vt:variant>
      <vt:variant>
        <vt:i4>5</vt:i4>
      </vt:variant>
      <vt:variant>
        <vt:lpwstr/>
      </vt:variant>
      <vt:variant>
        <vt:lpwstr>_Toc72922620</vt:lpwstr>
      </vt:variant>
      <vt:variant>
        <vt:i4>1572925</vt:i4>
      </vt:variant>
      <vt:variant>
        <vt:i4>26</vt:i4>
      </vt:variant>
      <vt:variant>
        <vt:i4>0</vt:i4>
      </vt:variant>
      <vt:variant>
        <vt:i4>5</vt:i4>
      </vt:variant>
      <vt:variant>
        <vt:lpwstr/>
      </vt:variant>
      <vt:variant>
        <vt:lpwstr>_Toc72922619</vt:lpwstr>
      </vt:variant>
      <vt:variant>
        <vt:i4>1638461</vt:i4>
      </vt:variant>
      <vt:variant>
        <vt:i4>20</vt:i4>
      </vt:variant>
      <vt:variant>
        <vt:i4>0</vt:i4>
      </vt:variant>
      <vt:variant>
        <vt:i4>5</vt:i4>
      </vt:variant>
      <vt:variant>
        <vt:lpwstr/>
      </vt:variant>
      <vt:variant>
        <vt:lpwstr>_Toc72922618</vt:lpwstr>
      </vt:variant>
      <vt:variant>
        <vt:i4>1441853</vt:i4>
      </vt:variant>
      <vt:variant>
        <vt:i4>14</vt:i4>
      </vt:variant>
      <vt:variant>
        <vt:i4>0</vt:i4>
      </vt:variant>
      <vt:variant>
        <vt:i4>5</vt:i4>
      </vt:variant>
      <vt:variant>
        <vt:lpwstr/>
      </vt:variant>
      <vt:variant>
        <vt:lpwstr>_Toc72922617</vt:lpwstr>
      </vt:variant>
      <vt:variant>
        <vt:i4>1507389</vt:i4>
      </vt:variant>
      <vt:variant>
        <vt:i4>8</vt:i4>
      </vt:variant>
      <vt:variant>
        <vt:i4>0</vt:i4>
      </vt:variant>
      <vt:variant>
        <vt:i4>5</vt:i4>
      </vt:variant>
      <vt:variant>
        <vt:lpwstr/>
      </vt:variant>
      <vt:variant>
        <vt:lpwstr>_Toc72922616</vt:lpwstr>
      </vt:variant>
      <vt:variant>
        <vt:i4>1310781</vt:i4>
      </vt:variant>
      <vt:variant>
        <vt:i4>2</vt:i4>
      </vt:variant>
      <vt:variant>
        <vt:i4>0</vt:i4>
      </vt:variant>
      <vt:variant>
        <vt:i4>5</vt:i4>
      </vt:variant>
      <vt:variant>
        <vt:lpwstr/>
      </vt:variant>
      <vt:variant>
        <vt:lpwstr>_Toc72922615</vt:lpwstr>
      </vt:variant>
      <vt:variant>
        <vt:i4>4</vt:i4>
      </vt:variant>
      <vt:variant>
        <vt:i4>231</vt:i4>
      </vt:variant>
      <vt:variant>
        <vt:i4>0</vt:i4>
      </vt:variant>
      <vt:variant>
        <vt:i4>5</vt:i4>
      </vt:variant>
      <vt:variant>
        <vt:lpwstr>http://aegis.autonomous-ship.org/</vt:lpwstr>
      </vt:variant>
      <vt:variant>
        <vt:lpwstr/>
      </vt:variant>
      <vt:variant>
        <vt:i4>3539050</vt:i4>
      </vt:variant>
      <vt:variant>
        <vt:i4>228</vt:i4>
      </vt:variant>
      <vt:variant>
        <vt:i4>0</vt:i4>
      </vt:variant>
      <vt:variant>
        <vt:i4>5</vt:i4>
      </vt:variant>
      <vt:variant>
        <vt:lpwstr>https://likumi.lv/ta/id/223854-noteikumi-par-latvijas-udenu-izmantosanas-kartibu-un-kugosanas-rezimu-tajos</vt:lpwstr>
      </vt:variant>
      <vt:variant>
        <vt:lpwstr/>
      </vt:variant>
      <vt:variant>
        <vt:i4>7471224</vt:i4>
      </vt:variant>
      <vt:variant>
        <vt:i4>225</vt:i4>
      </vt:variant>
      <vt:variant>
        <vt:i4>0</vt:i4>
      </vt:variant>
      <vt:variant>
        <vt:i4>5</vt:i4>
      </vt:variant>
      <vt:variant>
        <vt:lpwstr>http://www.caa.lv/lv/caa/jaunumi/nozares-aktualitates/atjaunota-ilgtermina-atlauja-uav-factory.html</vt:lpwstr>
      </vt:variant>
      <vt:variant>
        <vt:lpwstr/>
      </vt:variant>
      <vt:variant>
        <vt:i4>3407991</vt:i4>
      </vt:variant>
      <vt:variant>
        <vt:i4>222</vt:i4>
      </vt:variant>
      <vt:variant>
        <vt:i4>0</vt:i4>
      </vt:variant>
      <vt:variant>
        <vt:i4>5</vt:i4>
      </vt:variant>
      <vt:variant>
        <vt:lpwstr>https://www.gartner.com/smarterwithgartner/why-flying-drones-could-disrupt-mobility-and-transportation-beyond-covid-19/</vt:lpwstr>
      </vt:variant>
      <vt:variant>
        <vt:lpwstr/>
      </vt:variant>
      <vt:variant>
        <vt:i4>1310721</vt:i4>
      </vt:variant>
      <vt:variant>
        <vt:i4>219</vt:i4>
      </vt:variant>
      <vt:variant>
        <vt:i4>0</vt:i4>
      </vt:variant>
      <vt:variant>
        <vt:i4>5</vt:i4>
      </vt:variant>
      <vt:variant>
        <vt:lpwstr>https://www.bmwi.de/Redaktion/EN/Dossier/regulatory-test-beds-testing-environments-for-innovation-and-regulation.html</vt:lpwstr>
      </vt:variant>
      <vt:variant>
        <vt:lpwstr/>
      </vt:variant>
      <vt:variant>
        <vt:i4>1245216</vt:i4>
      </vt:variant>
      <vt:variant>
        <vt:i4>216</vt:i4>
      </vt:variant>
      <vt:variant>
        <vt:i4>0</vt:i4>
      </vt:variant>
      <vt:variant>
        <vt:i4>5</vt:i4>
      </vt:variant>
      <vt:variant>
        <vt:lpwstr>https://www.sam.gov.lv/sites/sam/files/item_7209_test_vadlinijas1.pdf</vt:lpwstr>
      </vt:variant>
      <vt:variant>
        <vt:lpwstr/>
      </vt:variant>
      <vt:variant>
        <vt:i4>5701710</vt:i4>
      </vt:variant>
      <vt:variant>
        <vt:i4>213</vt:i4>
      </vt:variant>
      <vt:variant>
        <vt:i4>0</vt:i4>
      </vt:variant>
      <vt:variant>
        <vt:i4>5</vt:i4>
      </vt:variant>
      <vt:variant>
        <vt:lpwstr>https://www.japantimes.co.jp/news/2021/02/23/business/corporate-business/toyota-smart-city-construction/</vt:lpwstr>
      </vt:variant>
      <vt:variant>
        <vt:lpwstr/>
      </vt:variant>
      <vt:variant>
        <vt:i4>2162754</vt:i4>
      </vt:variant>
      <vt:variant>
        <vt:i4>210</vt:i4>
      </vt:variant>
      <vt:variant>
        <vt:i4>0</vt:i4>
      </vt:variant>
      <vt:variant>
        <vt:i4>5</vt:i4>
      </vt:variant>
      <vt:variant>
        <vt:lpwstr>https://www.youtube.com/watch?v=V9TUIWnMrBA&amp;feature=emb_logo</vt:lpwstr>
      </vt:variant>
      <vt:variant>
        <vt:lpwstr/>
      </vt:variant>
      <vt:variant>
        <vt:i4>2031622</vt:i4>
      </vt:variant>
      <vt:variant>
        <vt:i4>207</vt:i4>
      </vt:variant>
      <vt:variant>
        <vt:i4>0</vt:i4>
      </vt:variant>
      <vt:variant>
        <vt:i4>5</vt:i4>
      </vt:variant>
      <vt:variant>
        <vt:lpwstr>https://eurohpc-ju.europa.eu/</vt:lpwstr>
      </vt:variant>
      <vt:variant>
        <vt:lpwstr/>
      </vt:variant>
      <vt:variant>
        <vt:i4>7340070</vt:i4>
      </vt:variant>
      <vt:variant>
        <vt:i4>204</vt:i4>
      </vt:variant>
      <vt:variant>
        <vt:i4>0</vt:i4>
      </vt:variant>
      <vt:variant>
        <vt:i4>5</vt:i4>
      </vt:variant>
      <vt:variant>
        <vt:lpwstr>https://virac.eu/petnieciba/petniecibas-virzieni/augstas-veiktspejas-skaitlosanas/</vt:lpwstr>
      </vt:variant>
      <vt:variant>
        <vt:lpwstr/>
      </vt:variant>
      <vt:variant>
        <vt:i4>8323079</vt:i4>
      </vt:variant>
      <vt:variant>
        <vt:i4>201</vt:i4>
      </vt:variant>
      <vt:variant>
        <vt:i4>0</vt:i4>
      </vt:variant>
      <vt:variant>
        <vt:i4>5</vt:i4>
      </vt:variant>
      <vt:variant>
        <vt:lpwstr>https://www.em.gov.lv/lv/nozares_politika/tautsaimniecibas_attistiba/darba_tirgus/</vt:lpwstr>
      </vt:variant>
      <vt:variant>
        <vt:lpwstr/>
      </vt:variant>
      <vt:variant>
        <vt:i4>7471118</vt:i4>
      </vt:variant>
      <vt:variant>
        <vt:i4>198</vt:i4>
      </vt:variant>
      <vt:variant>
        <vt:i4>0</vt:i4>
      </vt:variant>
      <vt:variant>
        <vt:i4>5</vt:i4>
      </vt:variant>
      <vt:variant>
        <vt:lpwstr>https://ec.europa.eu/newsroom/dae/document.cfm?doc_id=67083</vt:lpwstr>
      </vt:variant>
      <vt:variant>
        <vt:lpwstr/>
      </vt:variant>
      <vt:variant>
        <vt:i4>6226015</vt:i4>
      </vt:variant>
      <vt:variant>
        <vt:i4>195</vt:i4>
      </vt:variant>
      <vt:variant>
        <vt:i4>0</vt:i4>
      </vt:variant>
      <vt:variant>
        <vt:i4>5</vt:i4>
      </vt:variant>
      <vt:variant>
        <vt:lpwstr>https://www.varam.gov.lv/lv/projekts/interreg-europe-biznesa-vides-digitala-transformacija-digibest-projekts</vt:lpwstr>
      </vt:variant>
      <vt:variant>
        <vt:lpwstr/>
      </vt:variant>
      <vt:variant>
        <vt:i4>6488109</vt:i4>
      </vt:variant>
      <vt:variant>
        <vt:i4>192</vt:i4>
      </vt:variant>
      <vt:variant>
        <vt:i4>0</vt:i4>
      </vt:variant>
      <vt:variant>
        <vt:i4>5</vt:i4>
      </vt:variant>
      <vt:variant>
        <vt:lpwstr>https://likumi.lv/doc.php?id=254909</vt:lpwstr>
      </vt:variant>
      <vt:variant>
        <vt:lpwstr/>
      </vt:variant>
      <vt:variant>
        <vt:i4>4194375</vt:i4>
      </vt:variant>
      <vt:variant>
        <vt:i4>189</vt:i4>
      </vt:variant>
      <vt:variant>
        <vt:i4>0</vt:i4>
      </vt:variant>
      <vt:variant>
        <vt:i4>5</vt:i4>
      </vt:variant>
      <vt:variant>
        <vt:lpwstr>http://tap.mk.gov.lv/mk/tap/?pid=40441825</vt:lpwstr>
      </vt:variant>
      <vt:variant>
        <vt:lpwstr/>
      </vt:variant>
      <vt:variant>
        <vt:i4>4522063</vt:i4>
      </vt:variant>
      <vt:variant>
        <vt:i4>186</vt:i4>
      </vt:variant>
      <vt:variant>
        <vt:i4>0</vt:i4>
      </vt:variant>
      <vt:variant>
        <vt:i4>5</vt:i4>
      </vt:variant>
      <vt:variant>
        <vt:lpwstr>http://tap.mk.gov.lv/mk/tap/?pid=40338790</vt:lpwstr>
      </vt:variant>
      <vt:variant>
        <vt:lpwstr/>
      </vt:variant>
      <vt:variant>
        <vt:i4>3145777</vt:i4>
      </vt:variant>
      <vt:variant>
        <vt:i4>183</vt:i4>
      </vt:variant>
      <vt:variant>
        <vt:i4>0</vt:i4>
      </vt:variant>
      <vt:variant>
        <vt:i4>5</vt:i4>
      </vt:variant>
      <vt:variant>
        <vt:lpwstr>http://m.likumi.lv/ta/id/312410-par-pakalpojumu-vides-pilnveides-planu-2020-2023-gadam</vt:lpwstr>
      </vt:variant>
      <vt:variant>
        <vt:lpwstr/>
      </vt:variant>
      <vt:variant>
        <vt:i4>3145777</vt:i4>
      </vt:variant>
      <vt:variant>
        <vt:i4>180</vt:i4>
      </vt:variant>
      <vt:variant>
        <vt:i4>0</vt:i4>
      </vt:variant>
      <vt:variant>
        <vt:i4>5</vt:i4>
      </vt:variant>
      <vt:variant>
        <vt:lpwstr>http://m.likumi.lv/ta/id/312410-par-pakalpojumu-vides-pilnveides-planu-2020-2023-gadam</vt:lpwstr>
      </vt:variant>
      <vt:variant>
        <vt:lpwstr/>
      </vt:variant>
      <vt:variant>
        <vt:i4>1572940</vt:i4>
      </vt:variant>
      <vt:variant>
        <vt:i4>177</vt:i4>
      </vt:variant>
      <vt:variant>
        <vt:i4>0</vt:i4>
      </vt:variant>
      <vt:variant>
        <vt:i4>5</vt:i4>
      </vt:variant>
      <vt:variant>
        <vt:lpwstr>https://vm.fi/en/auroraai-en</vt:lpwstr>
      </vt:variant>
      <vt:variant>
        <vt:lpwstr/>
      </vt:variant>
      <vt:variant>
        <vt:i4>6094860</vt:i4>
      </vt:variant>
      <vt:variant>
        <vt:i4>174</vt:i4>
      </vt:variant>
      <vt:variant>
        <vt:i4>0</vt:i4>
      </vt:variant>
      <vt:variant>
        <vt:i4>5</vt:i4>
      </vt:variant>
      <vt:variant>
        <vt:lpwstr>https://ec.europa.eu/digital-single-market/en/digital-public-services-scoreboard</vt:lpwstr>
      </vt:variant>
      <vt:variant>
        <vt:lpwstr/>
      </vt:variant>
      <vt:variant>
        <vt:i4>5636116</vt:i4>
      </vt:variant>
      <vt:variant>
        <vt:i4>171</vt:i4>
      </vt:variant>
      <vt:variant>
        <vt:i4>0</vt:i4>
      </vt:variant>
      <vt:variant>
        <vt:i4>5</vt:i4>
      </vt:variant>
      <vt:variant>
        <vt:lpwstr>https://likumi.lv/ta/id/307021-par-informacijas-sabiedribas-attistibas-pamatnostadnu-ieviesanu-publiskas-parvaldes-informacijas-sistemu-joma-merkarhitekturas</vt:lpwstr>
      </vt:variant>
      <vt:variant>
        <vt:lpwstr/>
      </vt:variant>
      <vt:variant>
        <vt:i4>6225936</vt:i4>
      </vt:variant>
      <vt:variant>
        <vt:i4>168</vt:i4>
      </vt:variant>
      <vt:variant>
        <vt:i4>0</vt:i4>
      </vt:variant>
      <vt:variant>
        <vt:i4>5</vt:i4>
      </vt:variant>
      <vt:variant>
        <vt:lpwstr>https://likumi.lv/ta/id/287575-par-informacijas-sabiedribas-attistibas-pamatnostadnu-ieviesanu-publiskas-parvaldes-informacijas-sistemu-joma-merkarhitekturas</vt:lpwstr>
      </vt:variant>
      <vt:variant>
        <vt:lpwstr/>
      </vt:variant>
      <vt:variant>
        <vt:i4>6291523</vt:i4>
      </vt:variant>
      <vt:variant>
        <vt:i4>165</vt:i4>
      </vt:variant>
      <vt:variant>
        <vt:i4>0</vt:i4>
      </vt:variant>
      <vt:variant>
        <vt:i4>5</vt:i4>
      </vt:variant>
      <vt:variant>
        <vt:lpwstr>https://eur-lex.europa.eu/resource.html?uri=cellar:8d2f7140-6375-11e8-ab9c-01aa75ed71a1.0008.03/DOC_1&amp;format=PDF</vt:lpwstr>
      </vt:variant>
      <vt:variant>
        <vt:lpwstr/>
      </vt:variant>
      <vt:variant>
        <vt:i4>5046338</vt:i4>
      </vt:variant>
      <vt:variant>
        <vt:i4>162</vt:i4>
      </vt:variant>
      <vt:variant>
        <vt:i4>0</vt:i4>
      </vt:variant>
      <vt:variant>
        <vt:i4>5</vt:i4>
      </vt:variant>
      <vt:variant>
        <vt:lpwstr>https://ec.europa.eu/commission/presscorner/detail/lv/fs_20_283</vt:lpwstr>
      </vt:variant>
      <vt:variant>
        <vt:lpwstr/>
      </vt:variant>
      <vt:variant>
        <vt:i4>524344</vt:i4>
      </vt:variant>
      <vt:variant>
        <vt:i4>159</vt:i4>
      </vt:variant>
      <vt:variant>
        <vt:i4>0</vt:i4>
      </vt:variant>
      <vt:variant>
        <vt:i4>5</vt:i4>
      </vt:variant>
      <vt:variant>
        <vt:lpwstr>https://ec.europa.eu/info/strategy/priorities-2019-2024/europe-fit-digital-age_lv</vt:lpwstr>
      </vt:variant>
      <vt:variant>
        <vt:lpwstr/>
      </vt:variant>
      <vt:variant>
        <vt:i4>5308439</vt:i4>
      </vt:variant>
      <vt:variant>
        <vt:i4>156</vt:i4>
      </vt:variant>
      <vt:variant>
        <vt:i4>0</vt:i4>
      </vt:variant>
      <vt:variant>
        <vt:i4>5</vt:i4>
      </vt:variant>
      <vt:variant>
        <vt:lpwstr>https://likumi.lv/ta/id/302741-par-informacijas-sabiedribas-attistibas-pamatnostadnu-ieviesanu-publiskas-parvaldes-informacijas-sistemu-joma-merkarhitekturas</vt:lpwstr>
      </vt:variant>
      <vt:variant>
        <vt:lpwstr/>
      </vt:variant>
      <vt:variant>
        <vt:i4>7143528</vt:i4>
      </vt:variant>
      <vt:variant>
        <vt:i4>153</vt:i4>
      </vt:variant>
      <vt:variant>
        <vt:i4>0</vt:i4>
      </vt:variant>
      <vt:variant>
        <vt:i4>5</vt:i4>
      </vt:variant>
      <vt:variant>
        <vt:lpwstr>https://www.fktk.lv/wp-content/uploads/2020/07/AML-rokasgramata-20.07.2020.pdf</vt:lpwstr>
      </vt:variant>
      <vt:variant>
        <vt:lpwstr/>
      </vt:variant>
      <vt:variant>
        <vt:i4>4587533</vt:i4>
      </vt:variant>
      <vt:variant>
        <vt:i4>150</vt:i4>
      </vt:variant>
      <vt:variant>
        <vt:i4>0</vt:i4>
      </vt:variant>
      <vt:variant>
        <vt:i4>5</vt:i4>
      </vt:variant>
      <vt:variant>
        <vt:lpwstr>https://www.digitaldollarproject.org/</vt:lpwstr>
      </vt:variant>
      <vt:variant>
        <vt:lpwstr/>
      </vt:variant>
      <vt:variant>
        <vt:i4>7667772</vt:i4>
      </vt:variant>
      <vt:variant>
        <vt:i4>147</vt:i4>
      </vt:variant>
      <vt:variant>
        <vt:i4>0</vt:i4>
      </vt:variant>
      <vt:variant>
        <vt:i4>5</vt:i4>
      </vt:variant>
      <vt:variant>
        <vt:lpwstr>https://www.youtube.com/watch?v=beGKfIMD1r4&amp;t=539s</vt:lpwstr>
      </vt:variant>
      <vt:variant>
        <vt:lpwstr/>
      </vt:variant>
      <vt:variant>
        <vt:i4>2228255</vt:i4>
      </vt:variant>
      <vt:variant>
        <vt:i4>144</vt:i4>
      </vt:variant>
      <vt:variant>
        <vt:i4>0</vt:i4>
      </vt:variant>
      <vt:variant>
        <vt:i4>5</vt:i4>
      </vt:variant>
      <vt:variant>
        <vt:lpwstr>https://www.dnb.nl/en/binaries/Os Central Bank Digital Currency_tcm47-388408.PDF</vt:lpwstr>
      </vt:variant>
      <vt:variant>
        <vt:lpwstr/>
      </vt:variant>
      <vt:variant>
        <vt:i4>7995512</vt:i4>
      </vt:variant>
      <vt:variant>
        <vt:i4>141</vt:i4>
      </vt:variant>
      <vt:variant>
        <vt:i4>0</vt:i4>
      </vt:variant>
      <vt:variant>
        <vt:i4>5</vt:i4>
      </vt:variant>
      <vt:variant>
        <vt:lpwstr>https://www.riksbank.se/en-gb/payments--cash/e-krona/technical-solution-for-the-e-krona-pilot/</vt:lpwstr>
      </vt:variant>
      <vt:variant>
        <vt:lpwstr/>
      </vt:variant>
      <vt:variant>
        <vt:i4>4390979</vt:i4>
      </vt:variant>
      <vt:variant>
        <vt:i4>138</vt:i4>
      </vt:variant>
      <vt:variant>
        <vt:i4>0</vt:i4>
      </vt:variant>
      <vt:variant>
        <vt:i4>5</vt:i4>
      </vt:variant>
      <vt:variant>
        <vt:lpwstr>https://www.bankofengland.co.uk/paper/2020/central-bank-digital-currency-opportunities-challenges-and-design-discussion-paper</vt:lpwstr>
      </vt:variant>
      <vt:variant>
        <vt:lpwstr/>
      </vt:variant>
      <vt:variant>
        <vt:i4>458847</vt:i4>
      </vt:variant>
      <vt:variant>
        <vt:i4>135</vt:i4>
      </vt:variant>
      <vt:variant>
        <vt:i4>0</vt:i4>
      </vt:variant>
      <vt:variant>
        <vt:i4>5</vt:i4>
      </vt:variant>
      <vt:variant>
        <vt:lpwstr>https://www.lb.lt/en/lbchain</vt:lpwstr>
      </vt:variant>
      <vt:variant>
        <vt:lpwstr/>
      </vt:variant>
      <vt:variant>
        <vt:i4>6488175</vt:i4>
      </vt:variant>
      <vt:variant>
        <vt:i4>132</vt:i4>
      </vt:variant>
      <vt:variant>
        <vt:i4>0</vt:i4>
      </vt:variant>
      <vt:variant>
        <vt:i4>5</vt:i4>
      </vt:variant>
      <vt:variant>
        <vt:lpwstr>https://ripple.com/</vt:lpwstr>
      </vt:variant>
      <vt:variant>
        <vt:lpwstr/>
      </vt:variant>
      <vt:variant>
        <vt:i4>7667827</vt:i4>
      </vt:variant>
      <vt:variant>
        <vt:i4>129</vt:i4>
      </vt:variant>
      <vt:variant>
        <vt:i4>0</vt:i4>
      </vt:variant>
      <vt:variant>
        <vt:i4>5</vt:i4>
      </vt:variant>
      <vt:variant>
        <vt:lpwstr>https://www.r3.com/</vt:lpwstr>
      </vt:variant>
      <vt:variant>
        <vt:lpwstr/>
      </vt:variant>
      <vt:variant>
        <vt:i4>4391022</vt:i4>
      </vt:variant>
      <vt:variant>
        <vt:i4>126</vt:i4>
      </vt:variant>
      <vt:variant>
        <vt:i4>0</vt:i4>
      </vt:variant>
      <vt:variant>
        <vt:i4>5</vt:i4>
      </vt:variant>
      <vt:variant>
        <vt:lpwstr>https://www.fid.gov.lv/images/Downloads/useful/international_regulations/FATF_rekomendacijas_LV.doc</vt:lpwstr>
      </vt:variant>
      <vt:variant>
        <vt:lpwstr/>
      </vt:variant>
      <vt:variant>
        <vt:i4>2424888</vt:i4>
      </vt:variant>
      <vt:variant>
        <vt:i4>123</vt:i4>
      </vt:variant>
      <vt:variant>
        <vt:i4>0</vt:i4>
      </vt:variant>
      <vt:variant>
        <vt:i4>5</vt:i4>
      </vt:variant>
      <vt:variant>
        <vt:lpwstr>https://likumi.lv/ta/id/306691-par-valdibas-ricibas-planu-deklaracijas-par-artura-krisjana-karina-vadita-ministru-kabineta-iecereto-darbibu-istenosanai</vt:lpwstr>
      </vt:variant>
      <vt:variant>
        <vt:lpwstr/>
      </vt:variant>
      <vt:variant>
        <vt:i4>1638470</vt:i4>
      </vt:variant>
      <vt:variant>
        <vt:i4>120</vt:i4>
      </vt:variant>
      <vt:variant>
        <vt:i4>0</vt:i4>
      </vt:variant>
      <vt:variant>
        <vt:i4>5</vt:i4>
      </vt:variant>
      <vt:variant>
        <vt:lpwstr>https://likumi.lv/ta/id/281943-par-valdibas-ricibas-planu-deklaracijas-par-mara-kucinska-vadita-ministru-</vt:lpwstr>
      </vt:variant>
      <vt:variant>
        <vt:lpwstr/>
      </vt:variant>
      <vt:variant>
        <vt:i4>4784252</vt:i4>
      </vt:variant>
      <vt:variant>
        <vt:i4>117</vt:i4>
      </vt:variant>
      <vt:variant>
        <vt:i4>0</vt:i4>
      </vt:variant>
      <vt:variant>
        <vt:i4>5</vt:i4>
      </vt:variant>
      <vt:variant>
        <vt:lpwstr>https://ec.europa.eu/info/strategy/priorities-2019-2024/europe-fit-digital-age/excellence-trust-artificial-intelligence_lv</vt:lpwstr>
      </vt:variant>
      <vt:variant>
        <vt:lpwstr/>
      </vt:variant>
      <vt:variant>
        <vt:i4>7602177</vt:i4>
      </vt:variant>
      <vt:variant>
        <vt:i4>114</vt:i4>
      </vt:variant>
      <vt:variant>
        <vt:i4>0</vt:i4>
      </vt:variant>
      <vt:variant>
        <vt:i4>5</vt:i4>
      </vt:variant>
      <vt:variant>
        <vt:lpwstr>https://ec.europa.eu/info/strategy/priorities-2019-2024/europe-fit-digital-age/european-data-strategy_lv</vt:lpwstr>
      </vt:variant>
      <vt:variant>
        <vt:lpwstr/>
      </vt:variant>
      <vt:variant>
        <vt:i4>524344</vt:i4>
      </vt:variant>
      <vt:variant>
        <vt:i4>111</vt:i4>
      </vt:variant>
      <vt:variant>
        <vt:i4>0</vt:i4>
      </vt:variant>
      <vt:variant>
        <vt:i4>5</vt:i4>
      </vt:variant>
      <vt:variant>
        <vt:lpwstr>https://ec.europa.eu/info/strategy/priorities-2019-2024/europe-fit-digital-age_lv</vt:lpwstr>
      </vt:variant>
      <vt:variant>
        <vt:lpwstr/>
      </vt:variant>
      <vt:variant>
        <vt:i4>4718661</vt:i4>
      </vt:variant>
      <vt:variant>
        <vt:i4>108</vt:i4>
      </vt:variant>
      <vt:variant>
        <vt:i4>0</vt:i4>
      </vt:variant>
      <vt:variant>
        <vt:i4>5</vt:i4>
      </vt:variant>
      <vt:variant>
        <vt:lpwstr>https://www.valsts196.lv/</vt:lpwstr>
      </vt:variant>
      <vt:variant>
        <vt:lpwstr/>
      </vt:variant>
      <vt:variant>
        <vt:i4>2752568</vt:i4>
      </vt:variant>
      <vt:variant>
        <vt:i4>105</vt:i4>
      </vt:variant>
      <vt:variant>
        <vt:i4>0</vt:i4>
      </vt:variant>
      <vt:variant>
        <vt:i4>5</vt:i4>
      </vt:variant>
      <vt:variant>
        <vt:lpwstr>https://www.mk.gov.lv/sites/default/files/editor/ddn_prezentacija_150217.pdf</vt:lpwstr>
      </vt:variant>
      <vt:variant>
        <vt:lpwstr/>
      </vt:variant>
      <vt:variant>
        <vt:i4>2162755</vt:i4>
      </vt:variant>
      <vt:variant>
        <vt:i4>102</vt:i4>
      </vt:variant>
      <vt:variant>
        <vt:i4>0</vt:i4>
      </vt:variant>
      <vt:variant>
        <vt:i4>5</vt:i4>
      </vt:variant>
      <vt:variant>
        <vt:lpwstr>https://www.lrvk.gov.lv/lv/getrevisionfile/29449-_BFJhW6zrkNddOS3Ei60KVP1Ffm8clY1.pdf</vt:lpwstr>
      </vt:variant>
      <vt:variant>
        <vt:lpwstr/>
      </vt:variant>
      <vt:variant>
        <vt:i4>3801210</vt:i4>
      </vt:variant>
      <vt:variant>
        <vt:i4>99</vt:i4>
      </vt:variant>
      <vt:variant>
        <vt:i4>0</vt:i4>
      </vt:variant>
      <vt:variant>
        <vt:i4>5</vt:i4>
      </vt:variant>
      <vt:variant>
        <vt:lpwstr>https://ec.europa.eu/digital-single-market/en/scoreboard/latvia</vt:lpwstr>
      </vt:variant>
      <vt:variant>
        <vt:lpwstr/>
      </vt:variant>
      <vt:variant>
        <vt:i4>4194318</vt:i4>
      </vt:variant>
      <vt:variant>
        <vt:i4>96</vt:i4>
      </vt:variant>
      <vt:variant>
        <vt:i4>0</vt:i4>
      </vt:variant>
      <vt:variant>
        <vt:i4>5</vt:i4>
      </vt:variant>
      <vt:variant>
        <vt:lpwstr>https://joinup.ec.europa.eu/sites/default/files/document/2018-10/330043300REPJRCDigitalPlatformsBM-D2.5FinalReportv051018.pdf</vt:lpwstr>
      </vt:variant>
      <vt:variant>
        <vt:lpwstr/>
      </vt:variant>
      <vt:variant>
        <vt:i4>5963860</vt:i4>
      </vt:variant>
      <vt:variant>
        <vt:i4>93</vt:i4>
      </vt:variant>
      <vt:variant>
        <vt:i4>0</vt:i4>
      </vt:variant>
      <vt:variant>
        <vt:i4>5</vt:i4>
      </vt:variant>
      <vt:variant>
        <vt:lpwstr>https://viderity.com/2018/10/09/the-future-of-digital-government/</vt:lpwstr>
      </vt:variant>
      <vt:variant>
        <vt:lpwstr/>
      </vt:variant>
      <vt:variant>
        <vt:i4>4128891</vt:i4>
      </vt:variant>
      <vt:variant>
        <vt:i4>90</vt:i4>
      </vt:variant>
      <vt:variant>
        <vt:i4>0</vt:i4>
      </vt:variant>
      <vt:variant>
        <vt:i4>5</vt:i4>
      </vt:variant>
      <vt:variant>
        <vt:lpwstr>http://petijumi.mk.gov.lv/node/3396</vt:lpwstr>
      </vt:variant>
      <vt:variant>
        <vt:lpwstr/>
      </vt:variant>
      <vt:variant>
        <vt:i4>4784180</vt:i4>
      </vt:variant>
      <vt:variant>
        <vt:i4>87</vt:i4>
      </vt:variant>
      <vt:variant>
        <vt:i4>0</vt:i4>
      </vt:variant>
      <vt:variant>
        <vt:i4>5</vt:i4>
      </vt:variant>
      <vt:variant>
        <vt:lpwstr>https://ec.europa.eu/info/publications/consumer-market-study-online-market-segmentation-through-personalised-pricing-offers-european-union_en</vt:lpwstr>
      </vt:variant>
      <vt:variant>
        <vt:lpwstr/>
      </vt:variant>
      <vt:variant>
        <vt:i4>1310720</vt:i4>
      </vt:variant>
      <vt:variant>
        <vt:i4>84</vt:i4>
      </vt:variant>
      <vt:variant>
        <vt:i4>0</vt:i4>
      </vt:variant>
      <vt:variant>
        <vt:i4>5</vt:i4>
      </vt:variant>
      <vt:variant>
        <vt:lpwstr>https://eur-lex.europa.eu/legal-content/LV/TXT/HTML/?uri=CELEX:32017R2394&amp;from=EN</vt:lpwstr>
      </vt:variant>
      <vt:variant>
        <vt:lpwstr/>
      </vt:variant>
      <vt:variant>
        <vt:i4>851976</vt:i4>
      </vt:variant>
      <vt:variant>
        <vt:i4>81</vt:i4>
      </vt:variant>
      <vt:variant>
        <vt:i4>0</vt:i4>
      </vt:variant>
      <vt:variant>
        <vt:i4>5</vt:i4>
      </vt:variant>
      <vt:variant>
        <vt:lpwstr>http://www.ptac.gov.lv/lv/news/paplasinas-sadarbibu-godigas-komercprakses-nodrosinasanai-pasakumu-organizesanas-joma</vt:lpwstr>
      </vt:variant>
      <vt:variant>
        <vt:lpwstr/>
      </vt:variant>
      <vt:variant>
        <vt:i4>720988</vt:i4>
      </vt:variant>
      <vt:variant>
        <vt:i4>78</vt:i4>
      </vt:variant>
      <vt:variant>
        <vt:i4>0</vt:i4>
      </vt:variant>
      <vt:variant>
        <vt:i4>5</vt:i4>
      </vt:variant>
      <vt:variant>
        <vt:lpwstr>http://www.ptac.gov.lv/sites/default/files/ptacvadl_distance_27.09.2017.pdf</vt:lpwstr>
      </vt:variant>
      <vt:variant>
        <vt:lpwstr/>
      </vt:variant>
      <vt:variant>
        <vt:i4>7733297</vt:i4>
      </vt:variant>
      <vt:variant>
        <vt:i4>75</vt:i4>
      </vt:variant>
      <vt:variant>
        <vt:i4>0</vt:i4>
      </vt:variant>
      <vt:variant>
        <vt:i4>5</vt:i4>
      </vt:variant>
      <vt:variant>
        <vt:lpwstr>https://ec.europa.eu/info/sites/info/files/consumers-conditions-scoreboard-2019_en_1.pdf</vt:lpwstr>
      </vt:variant>
      <vt:variant>
        <vt:lpwstr/>
      </vt:variant>
      <vt:variant>
        <vt:i4>5963850</vt:i4>
      </vt:variant>
      <vt:variant>
        <vt:i4>72</vt:i4>
      </vt:variant>
      <vt:variant>
        <vt:i4>0</vt:i4>
      </vt:variant>
      <vt:variant>
        <vt:i4>5</vt:i4>
      </vt:variant>
      <vt:variant>
        <vt:lpwstr>http://www.ptac.gov.lv/lv/news/ptac-sodijis-tris-komersantus-par-negodigu-komercpraksi-timeklvietnes</vt:lpwstr>
      </vt:variant>
      <vt:variant>
        <vt:lpwstr/>
      </vt:variant>
      <vt:variant>
        <vt:i4>1835056</vt:i4>
      </vt:variant>
      <vt:variant>
        <vt:i4>69</vt:i4>
      </vt:variant>
      <vt:variant>
        <vt:i4>0</vt:i4>
      </vt:variant>
      <vt:variant>
        <vt:i4>5</vt:i4>
      </vt:variant>
      <vt:variant>
        <vt:lpwstr>https://data1.csb.gov.lv/pxweb/lv/zin/zin__03ikt_komerc__iedz/ITMG150.px/table/tableViewLayout1/</vt:lpwstr>
      </vt:variant>
      <vt:variant>
        <vt:lpwstr/>
      </vt:variant>
      <vt:variant>
        <vt:i4>7929928</vt:i4>
      </vt:variant>
      <vt:variant>
        <vt:i4>66</vt:i4>
      </vt:variant>
      <vt:variant>
        <vt:i4>0</vt:i4>
      </vt:variant>
      <vt:variant>
        <vt:i4>5</vt:i4>
      </vt:variant>
      <vt:variant>
        <vt:lpwstr>https://www.csb.gov.lv/sites/default/files/publication/2019-04/Nr_02_Latvija_Galvenie_statistikas_raditaji_2019_%2819_00%29_LV.pdf</vt:lpwstr>
      </vt:variant>
      <vt:variant>
        <vt:lpwstr/>
      </vt:variant>
      <vt:variant>
        <vt:i4>1769503</vt:i4>
      </vt:variant>
      <vt:variant>
        <vt:i4>63</vt:i4>
      </vt:variant>
      <vt:variant>
        <vt:i4>0</vt:i4>
      </vt:variant>
      <vt:variant>
        <vt:i4>5</vt:i4>
      </vt:variant>
      <vt:variant>
        <vt:lpwstr>http://tap.mk.gov.lv/lv/mk/tap/?pid=40466584</vt:lpwstr>
      </vt:variant>
      <vt:variant>
        <vt:lpwstr/>
      </vt:variant>
      <vt:variant>
        <vt:i4>7864359</vt:i4>
      </vt:variant>
      <vt:variant>
        <vt:i4>60</vt:i4>
      </vt:variant>
      <vt:variant>
        <vt:i4>0</vt:i4>
      </vt:variant>
      <vt:variant>
        <vt:i4>5</vt:i4>
      </vt:variant>
      <vt:variant>
        <vt:lpwstr>https://eur-lex.europa.eu/legal-content/EN/TXT/?uri=CELEX%3A52020DC0066</vt:lpwstr>
      </vt:variant>
      <vt:variant>
        <vt:lpwstr/>
      </vt:variant>
      <vt:variant>
        <vt:i4>6881394</vt:i4>
      </vt:variant>
      <vt:variant>
        <vt:i4>57</vt:i4>
      </vt:variant>
      <vt:variant>
        <vt:i4>0</vt:i4>
      </vt:variant>
      <vt:variant>
        <vt:i4>5</vt:i4>
      </vt:variant>
      <vt:variant>
        <vt:lpwstr>https://eur-lex.europa.eu/legal-content/LV/TXT/HTML/?uri=CELEX:52018DC0022&amp;from=LV</vt:lpwstr>
      </vt:variant>
      <vt:variant>
        <vt:lpwstr/>
      </vt:variant>
      <vt:variant>
        <vt:i4>5439576</vt:i4>
      </vt:variant>
      <vt:variant>
        <vt:i4>54</vt:i4>
      </vt:variant>
      <vt:variant>
        <vt:i4>0</vt:i4>
      </vt:variant>
      <vt:variant>
        <vt:i4>5</vt:i4>
      </vt:variant>
      <vt:variant>
        <vt:lpwstr>https://eur-lex.europa.eu/legal-content/LV/TXT/PDF/?uri=CELEX:52018DC0022&amp;from=EN</vt:lpwstr>
      </vt:variant>
      <vt:variant>
        <vt:lpwstr/>
      </vt:variant>
      <vt:variant>
        <vt:i4>7143544</vt:i4>
      </vt:variant>
      <vt:variant>
        <vt:i4>51</vt:i4>
      </vt:variant>
      <vt:variant>
        <vt:i4>0</vt:i4>
      </vt:variant>
      <vt:variant>
        <vt:i4>5</vt:i4>
      </vt:variant>
      <vt:variant>
        <vt:lpwstr>https://www.healthparliament.eu/wp-content/uploads/2017/09/Digital-skills-for-health-professionals.pdf</vt:lpwstr>
      </vt:variant>
      <vt:variant>
        <vt:lpwstr/>
      </vt:variant>
      <vt:variant>
        <vt:i4>6750311</vt:i4>
      </vt:variant>
      <vt:variant>
        <vt:i4>48</vt:i4>
      </vt:variant>
      <vt:variant>
        <vt:i4>0</vt:i4>
      </vt:variant>
      <vt:variant>
        <vt:i4>5</vt:i4>
      </vt:variant>
      <vt:variant>
        <vt:lpwstr>http://polsis.mk.gov.lv/documents/5973</vt:lpwstr>
      </vt:variant>
      <vt:variant>
        <vt:lpwstr/>
      </vt:variant>
      <vt:variant>
        <vt:i4>7012454</vt:i4>
      </vt:variant>
      <vt:variant>
        <vt:i4>45</vt:i4>
      </vt:variant>
      <vt:variant>
        <vt:i4>0</vt:i4>
      </vt:variant>
      <vt:variant>
        <vt:i4>5</vt:i4>
      </vt:variant>
      <vt:variant>
        <vt:lpwstr>http://data1.csb.gov.lv/pxweb/lv/sociala/sociala__izgl__augstsk/IZG290.px/table/tableViewLayout1/?rxid=43a9a758-d8b6-4eed-87d4-aa557c1ce39b</vt:lpwstr>
      </vt:variant>
      <vt:variant>
        <vt:lpwstr/>
      </vt:variant>
      <vt:variant>
        <vt:i4>1179684</vt:i4>
      </vt:variant>
      <vt:variant>
        <vt:i4>42</vt:i4>
      </vt:variant>
      <vt:variant>
        <vt:i4>0</vt:i4>
      </vt:variant>
      <vt:variant>
        <vt:i4>5</vt:i4>
      </vt:variant>
      <vt:variant>
        <vt:lpwstr>https://em.gov.lv/files/tautsaimniecibas_attistiba/dsp/EMZino_06072018_full.pdf</vt:lpwstr>
      </vt:variant>
      <vt:variant>
        <vt:lpwstr/>
      </vt:variant>
      <vt:variant>
        <vt:i4>3801109</vt:i4>
      </vt:variant>
      <vt:variant>
        <vt:i4>39</vt:i4>
      </vt:variant>
      <vt:variant>
        <vt:i4>0</vt:i4>
      </vt:variant>
      <vt:variant>
        <vt:i4>5</vt:i4>
      </vt:variant>
      <vt:variant>
        <vt:lpwstr>https://data1.csb.gov.lv/pxweb/lv/zin/zin__ikt_sektors/ITG230.px/table/tableViewLayout1/</vt:lpwstr>
      </vt:variant>
      <vt:variant>
        <vt:lpwstr/>
      </vt:variant>
      <vt:variant>
        <vt:i4>6750259</vt:i4>
      </vt:variant>
      <vt:variant>
        <vt:i4>36</vt:i4>
      </vt:variant>
      <vt:variant>
        <vt:i4>0</vt:i4>
      </vt:variant>
      <vt:variant>
        <vt:i4>5</vt:i4>
      </vt:variant>
      <vt:variant>
        <vt:lpwstr>https://www.em.gov.lv/files/tautsaimniecibas_attistiba/dsp/EMzino_03062020-ar-pielikumiem.pdf</vt:lpwstr>
      </vt:variant>
      <vt:variant>
        <vt:lpwstr/>
      </vt:variant>
      <vt:variant>
        <vt:i4>2031620</vt:i4>
      </vt:variant>
      <vt:variant>
        <vt:i4>33</vt:i4>
      </vt:variant>
      <vt:variant>
        <vt:i4>0</vt:i4>
      </vt:variant>
      <vt:variant>
        <vt:i4>5</vt:i4>
      </vt:variant>
      <vt:variant>
        <vt:lpwstr>https://www.skola2030.lv/lv/par-projektu</vt:lpwstr>
      </vt:variant>
      <vt:variant>
        <vt:lpwstr/>
      </vt:variant>
      <vt:variant>
        <vt:i4>1114203</vt:i4>
      </vt:variant>
      <vt:variant>
        <vt:i4>30</vt:i4>
      </vt:variant>
      <vt:variant>
        <vt:i4>0</vt:i4>
      </vt:variant>
      <vt:variant>
        <vt:i4>5</vt:i4>
      </vt:variant>
      <vt:variant>
        <vt:lpwstr>https://www.oecd.org/internet/oecd-digital-economy-outlook-2017-9789264276284-en.htm</vt:lpwstr>
      </vt:variant>
      <vt:variant>
        <vt:lpwstr/>
      </vt:variant>
      <vt:variant>
        <vt:i4>7864378</vt:i4>
      </vt:variant>
      <vt:variant>
        <vt:i4>27</vt:i4>
      </vt:variant>
      <vt:variant>
        <vt:i4>0</vt:i4>
      </vt:variant>
      <vt:variant>
        <vt:i4>5</vt:i4>
      </vt:variant>
      <vt:variant>
        <vt:lpwstr>http://www3.weforum.org/docs/WEF_Jobs_of_Tomorrow_2020.pdf</vt:lpwstr>
      </vt:variant>
      <vt:variant>
        <vt:lpwstr/>
      </vt:variant>
      <vt:variant>
        <vt:i4>1114118</vt:i4>
      </vt:variant>
      <vt:variant>
        <vt:i4>24</vt:i4>
      </vt:variant>
      <vt:variant>
        <vt:i4>0</vt:i4>
      </vt:variant>
      <vt:variant>
        <vt:i4>5</vt:i4>
      </vt:variant>
      <vt:variant>
        <vt:lpwstr>https://women4it.eu/</vt:lpwstr>
      </vt:variant>
      <vt:variant>
        <vt:lpwstr/>
      </vt:variant>
      <vt:variant>
        <vt:i4>2359395</vt:i4>
      </vt:variant>
      <vt:variant>
        <vt:i4>21</vt:i4>
      </vt:variant>
      <vt:variant>
        <vt:i4>0</vt:i4>
      </vt:variant>
      <vt:variant>
        <vt:i4>5</vt:i4>
      </vt:variant>
      <vt:variant>
        <vt:lpwstr>https://eprasmes.lv/digital-competence-development-system/</vt:lpwstr>
      </vt:variant>
      <vt:variant>
        <vt:lpwstr/>
      </vt:variant>
      <vt:variant>
        <vt:i4>4128813</vt:i4>
      </vt:variant>
      <vt:variant>
        <vt:i4>18</vt:i4>
      </vt:variant>
      <vt:variant>
        <vt:i4>0</vt:i4>
      </vt:variant>
      <vt:variant>
        <vt:i4>5</vt:i4>
      </vt:variant>
      <vt:variant>
        <vt:lpwstr>https://eprasmes.lv/wp-content/uploads/2014/03/E-prasmju-partneribas-memorands.pdf</vt:lpwstr>
      </vt:variant>
      <vt:variant>
        <vt:lpwstr/>
      </vt:variant>
      <vt:variant>
        <vt:i4>3014706</vt:i4>
      </vt:variant>
      <vt:variant>
        <vt:i4>15</vt:i4>
      </vt:variant>
      <vt:variant>
        <vt:i4>0</vt:i4>
      </vt:variant>
      <vt:variant>
        <vt:i4>5</vt:i4>
      </vt:variant>
      <vt:variant>
        <vt:lpwstr>https://all-digital.org/projects/ictskills4all/</vt:lpwstr>
      </vt:variant>
      <vt:variant>
        <vt:lpwstr/>
      </vt:variant>
      <vt:variant>
        <vt:i4>3801210</vt:i4>
      </vt:variant>
      <vt:variant>
        <vt:i4>12</vt:i4>
      </vt:variant>
      <vt:variant>
        <vt:i4>0</vt:i4>
      </vt:variant>
      <vt:variant>
        <vt:i4>5</vt:i4>
      </vt:variant>
      <vt:variant>
        <vt:lpwstr>https://ec.europa.eu/digital-single-market/en/scoreboard/latvia</vt:lpwstr>
      </vt:variant>
      <vt:variant>
        <vt:lpwstr/>
      </vt:variant>
      <vt:variant>
        <vt:i4>3801210</vt:i4>
      </vt:variant>
      <vt:variant>
        <vt:i4>9</vt:i4>
      </vt:variant>
      <vt:variant>
        <vt:i4>0</vt:i4>
      </vt:variant>
      <vt:variant>
        <vt:i4>5</vt:i4>
      </vt:variant>
      <vt:variant>
        <vt:lpwstr>https://ec.europa.eu/digital-single-market/en/scoreboard/latvia</vt:lpwstr>
      </vt:variant>
      <vt:variant>
        <vt:lpwstr/>
      </vt:variant>
      <vt:variant>
        <vt:i4>3801210</vt:i4>
      </vt:variant>
      <vt:variant>
        <vt:i4>6</vt:i4>
      </vt:variant>
      <vt:variant>
        <vt:i4>0</vt:i4>
      </vt:variant>
      <vt:variant>
        <vt:i4>5</vt:i4>
      </vt:variant>
      <vt:variant>
        <vt:lpwstr>https://ec.europa.eu/digital-single-market/en/scoreboard/latvia</vt:lpwstr>
      </vt:variant>
      <vt:variant>
        <vt:lpwstr/>
      </vt:variant>
      <vt:variant>
        <vt:i4>1245189</vt:i4>
      </vt:variant>
      <vt:variant>
        <vt:i4>3</vt:i4>
      </vt:variant>
      <vt:variant>
        <vt:i4>0</vt:i4>
      </vt:variant>
      <vt:variant>
        <vt:i4>5</vt:i4>
      </vt:variant>
      <vt:variant>
        <vt:lpwstr>https://likumi.lv/ta/id/309597-noteikumi-par-valsts-visparejas-videjas-izglitibas-standartu-un-visparejas-videjas-izglitibas-programmu-paraugiem</vt:lpwstr>
      </vt:variant>
      <vt:variant>
        <vt:lpwstr/>
      </vt:variant>
      <vt:variant>
        <vt:i4>2818165</vt:i4>
      </vt:variant>
      <vt:variant>
        <vt:i4>0</vt:i4>
      </vt:variant>
      <vt:variant>
        <vt:i4>0</vt:i4>
      </vt:variant>
      <vt:variant>
        <vt:i4>5</vt:i4>
      </vt:variant>
      <vt:variant>
        <vt:lpwstr>https://www.izm.gov.lv/images/statistika/petijumi/TALIS2018_CN_EN.pdf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Margēviča</dc:creator>
  <cp:keywords/>
  <dc:description/>
  <cp:lastModifiedBy>Aija Talmane</cp:lastModifiedBy>
  <cp:revision>118</cp:revision>
  <cp:lastPrinted>2021-07-05T12:52:00Z</cp:lastPrinted>
  <dcterms:created xsi:type="dcterms:W3CDTF">2021-05-12T23:55:00Z</dcterms:created>
  <dcterms:modified xsi:type="dcterms:W3CDTF">2021-07-05T13:05:00Z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