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6EFF" w14:textId="5C4051F1" w:rsidR="00B66A09" w:rsidRDefault="00C500AA" w:rsidP="00A732EE">
      <w:pPr>
        <w:shd w:val="clear" w:color="auto" w:fill="FFFFFF"/>
        <w:spacing w:after="0" w:line="240" w:lineRule="auto"/>
        <w:jc w:val="center"/>
        <w:rPr>
          <w:rFonts w:ascii="Times New Roman" w:eastAsia="Times New Roman" w:hAnsi="Times New Roman" w:cs="Times New Roman"/>
          <w:b/>
          <w:bCs/>
          <w:sz w:val="28"/>
          <w:szCs w:val="28"/>
          <w:lang w:eastAsia="lv-LV"/>
        </w:rPr>
      </w:pPr>
      <w:r w:rsidRPr="00C500AA">
        <w:rPr>
          <w:rFonts w:ascii="Times New Roman" w:eastAsia="Times New Roman" w:hAnsi="Times New Roman" w:cs="Times New Roman"/>
          <w:b/>
          <w:bCs/>
          <w:sz w:val="28"/>
          <w:szCs w:val="28"/>
          <w:lang w:eastAsia="lv-LV"/>
        </w:rPr>
        <w:t>Ministru kabineta noteikumu projekta “Grozījum</w:t>
      </w:r>
      <w:r>
        <w:rPr>
          <w:rFonts w:ascii="Times New Roman" w:eastAsia="Times New Roman" w:hAnsi="Times New Roman" w:cs="Times New Roman"/>
          <w:b/>
          <w:bCs/>
          <w:sz w:val="28"/>
          <w:szCs w:val="28"/>
          <w:lang w:eastAsia="lv-LV"/>
        </w:rPr>
        <w:t>i</w:t>
      </w:r>
      <w:r w:rsidRPr="00C500AA">
        <w:rPr>
          <w:rFonts w:ascii="Times New Roman" w:eastAsia="Times New Roman" w:hAnsi="Times New Roman" w:cs="Times New Roman"/>
          <w:b/>
          <w:bCs/>
          <w:sz w:val="28"/>
          <w:szCs w:val="28"/>
          <w:lang w:eastAsia="lv-LV"/>
        </w:rPr>
        <w:t xml:space="preserve"> Ministru kabineta 2018.gada 28.augusta noteikumos Nr.555 „Veselības aprūpes pakalpojumu organizēšanas un samaksas kārtība”” sākotnējās ietekmes novērtējuma ziņojums (anotācija)</w:t>
      </w:r>
    </w:p>
    <w:p w14:paraId="665CCD5F" w14:textId="77777777" w:rsidR="00C500AA" w:rsidRPr="00EB3744" w:rsidRDefault="00C500AA" w:rsidP="00A732EE">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EB3744" w:rsidRPr="00EB3744"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EB3744" w:rsidRDefault="00B66A09" w:rsidP="00A732EE">
            <w:pPr>
              <w:spacing w:after="0" w:line="240" w:lineRule="auto"/>
              <w:jc w:val="center"/>
              <w:rPr>
                <w:rFonts w:ascii="Times New Roman" w:eastAsia="Times New Roman" w:hAnsi="Times New Roman" w:cs="Times New Roman"/>
                <w:b/>
                <w:bCs/>
                <w:iCs/>
                <w:sz w:val="28"/>
                <w:szCs w:val="28"/>
                <w:lang w:val="sv-SE" w:eastAsia="lv-LV"/>
              </w:rPr>
            </w:pPr>
            <w:r w:rsidRPr="00EB3744">
              <w:rPr>
                <w:rFonts w:ascii="Times New Roman" w:eastAsia="Times New Roman" w:hAnsi="Times New Roman" w:cs="Times New Roman"/>
                <w:b/>
                <w:bCs/>
                <w:iCs/>
                <w:sz w:val="28"/>
                <w:szCs w:val="28"/>
                <w:lang w:val="sv-SE" w:eastAsia="lv-LV"/>
              </w:rPr>
              <w:t>Tiesību akta projekta anotācijas kopsavilkums</w:t>
            </w:r>
          </w:p>
        </w:tc>
      </w:tr>
      <w:tr w:rsidR="00EB3744" w:rsidRPr="00EB3744"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EB3744" w:rsidRDefault="00B66A09"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77B9417D" w14:textId="545F37D1" w:rsidR="00B66A09" w:rsidRPr="005710AF" w:rsidRDefault="0009520F" w:rsidP="00B47602">
            <w:pPr>
              <w:pStyle w:val="NoSpacing"/>
              <w:ind w:firstLine="519"/>
              <w:jc w:val="both"/>
              <w:rPr>
                <w:iCs/>
                <w:sz w:val="28"/>
                <w:szCs w:val="28"/>
              </w:rPr>
            </w:pPr>
            <w:r w:rsidRPr="005710AF">
              <w:rPr>
                <w:bCs/>
                <w:sz w:val="28"/>
                <w:szCs w:val="28"/>
              </w:rPr>
              <w:t xml:space="preserve">Ministru kabineta noteikumu projekta </w:t>
            </w:r>
            <w:r w:rsidR="005710AF">
              <w:rPr>
                <w:bCs/>
                <w:sz w:val="28"/>
                <w:szCs w:val="28"/>
              </w:rPr>
              <w:t>“</w:t>
            </w:r>
            <w:r w:rsidRPr="005710AF">
              <w:rPr>
                <w:bCs/>
                <w:sz w:val="28"/>
                <w:szCs w:val="28"/>
              </w:rPr>
              <w:t xml:space="preserve">Grozījumi Ministru kabineta 2018.gada 28.augusta noteikumos Nr.555 </w:t>
            </w:r>
            <w:r w:rsidR="005710AF">
              <w:rPr>
                <w:bCs/>
                <w:sz w:val="28"/>
                <w:szCs w:val="28"/>
              </w:rPr>
              <w:t>“</w:t>
            </w:r>
            <w:r w:rsidRPr="005710AF">
              <w:rPr>
                <w:bCs/>
                <w:sz w:val="28"/>
                <w:szCs w:val="28"/>
              </w:rPr>
              <w:t>Veselības aprūpes pakalpojumu organizēšanas un samaksas kārtība</w:t>
            </w:r>
            <w:r w:rsidR="005710AF">
              <w:rPr>
                <w:bCs/>
                <w:sz w:val="28"/>
                <w:szCs w:val="28"/>
              </w:rPr>
              <w:t>””</w:t>
            </w:r>
            <w:r w:rsidRPr="005710AF">
              <w:rPr>
                <w:bCs/>
                <w:sz w:val="28"/>
                <w:szCs w:val="28"/>
              </w:rPr>
              <w:t xml:space="preserve"> (turpmāk</w:t>
            </w:r>
            <w:r w:rsidRPr="005710AF">
              <w:rPr>
                <w:b/>
                <w:bCs/>
                <w:sz w:val="28"/>
                <w:szCs w:val="28"/>
              </w:rPr>
              <w:t xml:space="preserve"> - </w:t>
            </w:r>
            <w:r w:rsidR="005710AF" w:rsidRPr="005710AF">
              <w:rPr>
                <w:sz w:val="28"/>
                <w:szCs w:val="28"/>
              </w:rPr>
              <w:t>N</w:t>
            </w:r>
            <w:r w:rsidRPr="005710AF">
              <w:rPr>
                <w:iCs/>
                <w:sz w:val="28"/>
                <w:szCs w:val="28"/>
              </w:rPr>
              <w:t xml:space="preserve">oteikumu projekts) mērķis ir </w:t>
            </w:r>
            <w:r w:rsidR="00996C73" w:rsidRPr="005710AF">
              <w:rPr>
                <w:iCs/>
                <w:sz w:val="28"/>
                <w:szCs w:val="28"/>
              </w:rPr>
              <w:t xml:space="preserve">pilnveidot un </w:t>
            </w:r>
            <w:r w:rsidR="002C3F9C" w:rsidRPr="005710AF">
              <w:rPr>
                <w:iCs/>
                <w:sz w:val="28"/>
                <w:szCs w:val="28"/>
              </w:rPr>
              <w:t xml:space="preserve">precizēt </w:t>
            </w:r>
            <w:r w:rsidRPr="005710AF">
              <w:rPr>
                <w:iCs/>
                <w:sz w:val="28"/>
                <w:szCs w:val="28"/>
              </w:rPr>
              <w:t>valsts apmaksāt</w:t>
            </w:r>
            <w:r w:rsidR="00B47602">
              <w:rPr>
                <w:iCs/>
                <w:sz w:val="28"/>
                <w:szCs w:val="28"/>
              </w:rPr>
              <w:t>o</w:t>
            </w:r>
            <w:r w:rsidRPr="005710AF">
              <w:rPr>
                <w:iCs/>
                <w:sz w:val="28"/>
                <w:szCs w:val="28"/>
              </w:rPr>
              <w:t xml:space="preserve"> veselības aprūpes pakalpojumu</w:t>
            </w:r>
            <w:r w:rsidR="002C3F9C" w:rsidRPr="005710AF">
              <w:rPr>
                <w:iCs/>
                <w:sz w:val="28"/>
                <w:szCs w:val="28"/>
              </w:rPr>
              <w:t xml:space="preserve"> saņemšanas un apmaksas kārtību</w:t>
            </w:r>
            <w:r w:rsidR="004B514B" w:rsidRPr="005710AF">
              <w:rPr>
                <w:iCs/>
                <w:sz w:val="28"/>
                <w:szCs w:val="28"/>
              </w:rPr>
              <w:t xml:space="preserve">, lai nodrošinātu </w:t>
            </w:r>
            <w:r w:rsidR="00C31DC4" w:rsidRPr="005710AF">
              <w:rPr>
                <w:iCs/>
                <w:sz w:val="28"/>
                <w:szCs w:val="28"/>
              </w:rPr>
              <w:t xml:space="preserve">pasākumus, kas saistīti ar </w:t>
            </w:r>
            <w:proofErr w:type="spellStart"/>
            <w:r w:rsidR="00C31DC4" w:rsidRPr="005710AF">
              <w:rPr>
                <w:iCs/>
                <w:sz w:val="28"/>
                <w:szCs w:val="28"/>
              </w:rPr>
              <w:t>Covid</w:t>
            </w:r>
            <w:proofErr w:type="spellEnd"/>
            <w:r w:rsidR="00C31DC4" w:rsidRPr="005710AF">
              <w:rPr>
                <w:iCs/>
                <w:sz w:val="28"/>
                <w:szCs w:val="28"/>
              </w:rPr>
              <w:t xml:space="preserve"> – 19 seku likvidēšanu</w:t>
            </w:r>
            <w:r w:rsidR="008A6582" w:rsidRPr="005710AF">
              <w:rPr>
                <w:iCs/>
                <w:sz w:val="28"/>
                <w:szCs w:val="28"/>
              </w:rPr>
              <w:t xml:space="preserve"> un profilaksi</w:t>
            </w:r>
            <w:r w:rsidR="005710AF">
              <w:rPr>
                <w:iCs/>
                <w:sz w:val="28"/>
                <w:szCs w:val="28"/>
              </w:rPr>
              <w:t xml:space="preserve"> (stāsies spēkā vispārējā kārtībā)</w:t>
            </w:r>
            <w:r w:rsidR="007B194D" w:rsidRPr="005710AF">
              <w:rPr>
                <w:iCs/>
                <w:sz w:val="28"/>
                <w:szCs w:val="28"/>
              </w:rPr>
              <w:t>, kā arī</w:t>
            </w:r>
            <w:r w:rsidR="008A6582" w:rsidRPr="005710AF">
              <w:rPr>
                <w:iCs/>
                <w:sz w:val="28"/>
                <w:szCs w:val="28"/>
              </w:rPr>
              <w:t xml:space="preserve"> </w:t>
            </w:r>
            <w:r w:rsidR="003649BE" w:rsidRPr="005710AF">
              <w:rPr>
                <w:iCs/>
                <w:sz w:val="28"/>
                <w:szCs w:val="28"/>
              </w:rPr>
              <w:t>bēr</w:t>
            </w:r>
            <w:r w:rsidR="00407E80" w:rsidRPr="005710AF">
              <w:rPr>
                <w:iCs/>
                <w:sz w:val="28"/>
                <w:szCs w:val="28"/>
              </w:rPr>
              <w:t>n</w:t>
            </w:r>
            <w:r w:rsidR="003649BE" w:rsidRPr="005710AF">
              <w:rPr>
                <w:iCs/>
                <w:sz w:val="28"/>
                <w:szCs w:val="28"/>
              </w:rPr>
              <w:t>a agrīn</w:t>
            </w:r>
            <w:r w:rsidR="005710AF">
              <w:rPr>
                <w:iCs/>
                <w:sz w:val="28"/>
                <w:szCs w:val="28"/>
              </w:rPr>
              <w:t>ās</w:t>
            </w:r>
            <w:r w:rsidR="00407E80" w:rsidRPr="005710AF">
              <w:rPr>
                <w:iCs/>
                <w:sz w:val="28"/>
                <w:szCs w:val="28"/>
              </w:rPr>
              <w:t xml:space="preserve"> </w:t>
            </w:r>
            <w:r w:rsidR="007D4BF3" w:rsidRPr="005710AF">
              <w:rPr>
                <w:iCs/>
                <w:sz w:val="28"/>
                <w:szCs w:val="28"/>
              </w:rPr>
              <w:t xml:space="preserve">attīstības </w:t>
            </w:r>
            <w:proofErr w:type="spellStart"/>
            <w:r w:rsidR="00407E80" w:rsidRPr="005710AF">
              <w:rPr>
                <w:iCs/>
                <w:sz w:val="28"/>
                <w:szCs w:val="28"/>
              </w:rPr>
              <w:t>izvērtē</w:t>
            </w:r>
            <w:r w:rsidR="007D4BF3" w:rsidRPr="005710AF">
              <w:rPr>
                <w:iCs/>
                <w:sz w:val="28"/>
                <w:szCs w:val="28"/>
              </w:rPr>
              <w:t>jumu</w:t>
            </w:r>
            <w:proofErr w:type="spellEnd"/>
            <w:r w:rsidR="007D4BF3" w:rsidRPr="005710AF">
              <w:rPr>
                <w:iCs/>
                <w:sz w:val="28"/>
                <w:szCs w:val="28"/>
              </w:rPr>
              <w:t xml:space="preserve"> vecumā no pusotra līdz trīs gadiem</w:t>
            </w:r>
            <w:r w:rsidR="005710AF">
              <w:rPr>
                <w:iCs/>
                <w:sz w:val="28"/>
                <w:szCs w:val="28"/>
              </w:rPr>
              <w:t xml:space="preserve"> (stāsies spēkā 2021.gada 1.jūlijā)</w:t>
            </w:r>
            <w:r w:rsidR="007D4BF3" w:rsidRPr="005710AF">
              <w:rPr>
                <w:iCs/>
                <w:sz w:val="28"/>
                <w:szCs w:val="28"/>
              </w:rPr>
              <w:t>.</w:t>
            </w:r>
          </w:p>
          <w:p w14:paraId="34295150" w14:textId="7A42EDE0" w:rsidR="001F2350" w:rsidRPr="005710AF" w:rsidRDefault="001F2350" w:rsidP="00A732EE">
            <w:pPr>
              <w:pStyle w:val="NoSpacing"/>
              <w:jc w:val="both"/>
              <w:rPr>
                <w:iCs/>
                <w:sz w:val="28"/>
                <w:szCs w:val="28"/>
              </w:rPr>
            </w:pPr>
          </w:p>
        </w:tc>
      </w:tr>
    </w:tbl>
    <w:p w14:paraId="6F50560C" w14:textId="66D84DDA" w:rsidR="00B66A09" w:rsidRPr="00EB3744" w:rsidRDefault="00B66A09"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0"/>
        <w:gridCol w:w="1857"/>
        <w:gridCol w:w="6839"/>
      </w:tblGrid>
      <w:tr w:rsidR="00EB3744" w:rsidRPr="00EB3744"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EB3744" w:rsidRDefault="00B66A09" w:rsidP="000963B0">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I. Tiesību akta projekta izstrādes nepieciešamība</w:t>
            </w:r>
          </w:p>
        </w:tc>
      </w:tr>
      <w:tr w:rsidR="00EB3744" w:rsidRPr="00EB3744" w14:paraId="3EBEBAA9" w14:textId="77777777" w:rsidTr="00E0481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3D97CD19" w14:textId="77777777" w:rsidR="00B66A09" w:rsidRPr="00EB3744" w:rsidRDefault="00B66A09"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1.</w:t>
            </w:r>
          </w:p>
        </w:tc>
        <w:tc>
          <w:tcPr>
            <w:tcW w:w="983" w:type="pct"/>
            <w:tcBorders>
              <w:top w:val="outset" w:sz="6" w:space="0" w:color="auto"/>
              <w:left w:val="outset" w:sz="6" w:space="0" w:color="auto"/>
              <w:bottom w:val="outset" w:sz="6" w:space="0" w:color="auto"/>
              <w:right w:val="outset" w:sz="6" w:space="0" w:color="auto"/>
            </w:tcBorders>
            <w:hideMark/>
          </w:tcPr>
          <w:p w14:paraId="03A3FC59" w14:textId="77777777" w:rsidR="00B66A09" w:rsidRPr="00EB3744" w:rsidRDefault="00B66A09" w:rsidP="00A732EE">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Pamatojums</w:t>
            </w:r>
          </w:p>
        </w:tc>
        <w:tc>
          <w:tcPr>
            <w:tcW w:w="3621" w:type="pct"/>
            <w:tcBorders>
              <w:top w:val="outset" w:sz="6" w:space="0" w:color="auto"/>
              <w:left w:val="outset" w:sz="6" w:space="0" w:color="auto"/>
              <w:bottom w:val="outset" w:sz="6" w:space="0" w:color="auto"/>
              <w:right w:val="outset" w:sz="6" w:space="0" w:color="auto"/>
            </w:tcBorders>
            <w:hideMark/>
          </w:tcPr>
          <w:p w14:paraId="5A028117" w14:textId="63BBFE2F" w:rsidR="00B910B7" w:rsidRDefault="00DD41EF" w:rsidP="00B910B7">
            <w:pPr>
              <w:keepNext/>
              <w:spacing w:after="0" w:line="240" w:lineRule="auto"/>
              <w:ind w:firstLine="344"/>
              <w:jc w:val="both"/>
              <w:outlineLvl w:val="2"/>
              <w:rPr>
                <w:rFonts w:ascii="Times New Roman" w:hAnsi="Times New Roman" w:cs="Times New Roman"/>
                <w:noProof/>
                <w:sz w:val="28"/>
                <w:szCs w:val="28"/>
              </w:rPr>
            </w:pPr>
            <w:r>
              <w:rPr>
                <w:rFonts w:ascii="Times New Roman" w:hAnsi="Times New Roman" w:cs="Times New Roman"/>
                <w:noProof/>
                <w:sz w:val="28"/>
                <w:szCs w:val="28"/>
              </w:rPr>
              <w:t xml:space="preserve">  </w:t>
            </w:r>
            <w:r w:rsidR="00B910B7" w:rsidRPr="00041028">
              <w:rPr>
                <w:rFonts w:ascii="Times New Roman" w:hAnsi="Times New Roman" w:cs="Times New Roman"/>
                <w:noProof/>
                <w:sz w:val="28"/>
                <w:szCs w:val="28"/>
              </w:rPr>
              <w:t>Veselības aprūpes finansēšanas likuma</w:t>
            </w:r>
            <w:r w:rsidR="00B910B7" w:rsidRPr="00861E5B">
              <w:rPr>
                <w:rFonts w:ascii="Times New Roman" w:hAnsi="Times New Roman" w:cs="Times New Roman"/>
                <w:noProof/>
                <w:sz w:val="28"/>
                <w:szCs w:val="28"/>
              </w:rPr>
              <w:br/>
            </w:r>
            <w:r w:rsidR="00B910B7" w:rsidRPr="00041028">
              <w:rPr>
                <w:rFonts w:ascii="Times New Roman" w:hAnsi="Times New Roman" w:cs="Times New Roman"/>
                <w:noProof/>
                <w:sz w:val="28"/>
                <w:szCs w:val="28"/>
              </w:rPr>
              <w:t>5.panta</w:t>
            </w:r>
            <w:r w:rsidR="00B910B7">
              <w:rPr>
                <w:rFonts w:ascii="Times New Roman" w:hAnsi="Times New Roman" w:cs="Times New Roman"/>
                <w:noProof/>
                <w:sz w:val="28"/>
                <w:szCs w:val="28"/>
              </w:rPr>
              <w:t xml:space="preserve"> </w:t>
            </w:r>
            <w:r w:rsidR="00B910B7" w:rsidRPr="00861E5B">
              <w:rPr>
                <w:rFonts w:ascii="Times New Roman" w:hAnsi="Times New Roman" w:cs="Times New Roman"/>
                <w:noProof/>
                <w:sz w:val="28"/>
                <w:szCs w:val="28"/>
              </w:rPr>
              <w:t>otr</w:t>
            </w:r>
            <w:r w:rsidR="00B910B7">
              <w:rPr>
                <w:rFonts w:ascii="Times New Roman" w:hAnsi="Times New Roman" w:cs="Times New Roman"/>
                <w:noProof/>
                <w:sz w:val="28"/>
                <w:szCs w:val="28"/>
              </w:rPr>
              <w:t>ā</w:t>
            </w:r>
            <w:r w:rsidR="00B910B7" w:rsidRPr="00861E5B">
              <w:rPr>
                <w:rFonts w:ascii="Times New Roman" w:hAnsi="Times New Roman" w:cs="Times New Roman"/>
                <w:noProof/>
                <w:sz w:val="28"/>
                <w:szCs w:val="28"/>
              </w:rPr>
              <w:t xml:space="preserve"> un treš</w:t>
            </w:r>
            <w:r w:rsidR="00B910B7">
              <w:rPr>
                <w:rFonts w:ascii="Times New Roman" w:hAnsi="Times New Roman" w:cs="Times New Roman"/>
                <w:noProof/>
                <w:sz w:val="28"/>
                <w:szCs w:val="28"/>
              </w:rPr>
              <w:t>ā</w:t>
            </w:r>
            <w:r w:rsidR="00B910B7" w:rsidRPr="00861E5B">
              <w:rPr>
                <w:rFonts w:ascii="Times New Roman" w:hAnsi="Times New Roman" w:cs="Times New Roman"/>
                <w:noProof/>
                <w:sz w:val="28"/>
                <w:szCs w:val="28"/>
              </w:rPr>
              <w:t xml:space="preserve"> daļ</w:t>
            </w:r>
            <w:r w:rsidR="00B910B7">
              <w:rPr>
                <w:rFonts w:ascii="Times New Roman" w:hAnsi="Times New Roman" w:cs="Times New Roman"/>
                <w:noProof/>
                <w:sz w:val="28"/>
                <w:szCs w:val="28"/>
              </w:rPr>
              <w:t>a</w:t>
            </w:r>
            <w:r w:rsidR="00B910B7" w:rsidRPr="00861E5B">
              <w:rPr>
                <w:rFonts w:ascii="Times New Roman" w:hAnsi="Times New Roman" w:cs="Times New Roman"/>
                <w:noProof/>
                <w:sz w:val="28"/>
                <w:szCs w:val="28"/>
              </w:rPr>
              <w:t>,</w:t>
            </w:r>
            <w:r w:rsidR="00B910B7">
              <w:rPr>
                <w:rFonts w:ascii="Times New Roman" w:hAnsi="Times New Roman" w:cs="Times New Roman"/>
                <w:noProof/>
                <w:sz w:val="28"/>
                <w:szCs w:val="28"/>
              </w:rPr>
              <w:t xml:space="preserve"> </w:t>
            </w:r>
            <w:r w:rsidR="00B910B7" w:rsidRPr="00041028">
              <w:rPr>
                <w:rFonts w:ascii="Times New Roman" w:hAnsi="Times New Roman" w:cs="Times New Roman"/>
                <w:noProof/>
                <w:sz w:val="28"/>
                <w:szCs w:val="28"/>
              </w:rPr>
              <w:t>6.panta</w:t>
            </w:r>
            <w:r w:rsidR="00B910B7">
              <w:rPr>
                <w:rFonts w:ascii="Times New Roman" w:hAnsi="Times New Roman" w:cs="Times New Roman"/>
                <w:noProof/>
                <w:sz w:val="28"/>
                <w:szCs w:val="28"/>
              </w:rPr>
              <w:t xml:space="preserve"> </w:t>
            </w:r>
            <w:r w:rsidR="00B910B7" w:rsidRPr="00861E5B">
              <w:rPr>
                <w:rFonts w:ascii="Times New Roman" w:hAnsi="Times New Roman" w:cs="Times New Roman"/>
                <w:noProof/>
                <w:sz w:val="28"/>
                <w:szCs w:val="28"/>
              </w:rPr>
              <w:t>otrās daļas 7. un 14.punkt</w:t>
            </w:r>
            <w:r w:rsidR="00B910B7">
              <w:rPr>
                <w:rFonts w:ascii="Times New Roman" w:hAnsi="Times New Roman" w:cs="Times New Roman"/>
                <w:noProof/>
                <w:sz w:val="28"/>
                <w:szCs w:val="28"/>
              </w:rPr>
              <w:t xml:space="preserve">s </w:t>
            </w:r>
            <w:r w:rsidR="00B910B7" w:rsidRPr="00861E5B">
              <w:rPr>
                <w:rFonts w:ascii="Times New Roman" w:hAnsi="Times New Roman" w:cs="Times New Roman"/>
                <w:noProof/>
                <w:sz w:val="28"/>
                <w:szCs w:val="28"/>
              </w:rPr>
              <w:t>un ceturt</w:t>
            </w:r>
            <w:r w:rsidR="00B910B7">
              <w:rPr>
                <w:rFonts w:ascii="Times New Roman" w:hAnsi="Times New Roman" w:cs="Times New Roman"/>
                <w:noProof/>
                <w:sz w:val="28"/>
                <w:szCs w:val="28"/>
              </w:rPr>
              <w:t>ā</w:t>
            </w:r>
            <w:r w:rsidR="00B910B7" w:rsidRPr="00861E5B">
              <w:rPr>
                <w:rFonts w:ascii="Times New Roman" w:hAnsi="Times New Roman" w:cs="Times New Roman"/>
                <w:noProof/>
                <w:sz w:val="28"/>
                <w:szCs w:val="28"/>
              </w:rPr>
              <w:t xml:space="preserve"> daļ</w:t>
            </w:r>
            <w:r w:rsidR="00B910B7">
              <w:rPr>
                <w:rFonts w:ascii="Times New Roman" w:hAnsi="Times New Roman" w:cs="Times New Roman"/>
                <w:noProof/>
                <w:sz w:val="28"/>
                <w:szCs w:val="28"/>
              </w:rPr>
              <w:t>a</w:t>
            </w:r>
            <w:r w:rsidR="00B910B7" w:rsidRPr="00861E5B">
              <w:rPr>
                <w:rFonts w:ascii="Times New Roman" w:hAnsi="Times New Roman" w:cs="Times New Roman"/>
                <w:noProof/>
                <w:sz w:val="28"/>
                <w:szCs w:val="28"/>
              </w:rPr>
              <w:t>,</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7.pant</w:t>
            </w:r>
            <w:r w:rsidR="00B910B7">
              <w:rPr>
                <w:rFonts w:ascii="Times New Roman" w:hAnsi="Times New Roman" w:cs="Times New Roman"/>
                <w:noProof/>
                <w:sz w:val="28"/>
                <w:szCs w:val="28"/>
              </w:rPr>
              <w:t>s</w:t>
            </w:r>
            <w:r w:rsidR="00B910B7" w:rsidRPr="00861E5B">
              <w:rPr>
                <w:rFonts w:ascii="Times New Roman" w:hAnsi="Times New Roman" w:cs="Times New Roman"/>
                <w:noProof/>
                <w:sz w:val="28"/>
                <w:szCs w:val="28"/>
              </w:rPr>
              <w:t>,</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8.panta</w:t>
            </w:r>
            <w:r w:rsidR="00B910B7">
              <w:rPr>
                <w:rFonts w:ascii="Times New Roman" w:hAnsi="Times New Roman" w:cs="Times New Roman"/>
                <w:noProof/>
                <w:sz w:val="28"/>
                <w:szCs w:val="28"/>
              </w:rPr>
              <w:t xml:space="preserve"> </w:t>
            </w:r>
            <w:r w:rsidR="00B910B7" w:rsidRPr="00861E5B">
              <w:rPr>
                <w:rFonts w:ascii="Times New Roman" w:hAnsi="Times New Roman" w:cs="Times New Roman"/>
                <w:noProof/>
                <w:sz w:val="28"/>
                <w:szCs w:val="28"/>
              </w:rPr>
              <w:t>otr</w:t>
            </w:r>
            <w:r w:rsidR="00B910B7">
              <w:rPr>
                <w:rFonts w:ascii="Times New Roman" w:hAnsi="Times New Roman" w:cs="Times New Roman"/>
                <w:noProof/>
                <w:sz w:val="28"/>
                <w:szCs w:val="28"/>
              </w:rPr>
              <w:t>ā</w:t>
            </w:r>
            <w:r w:rsidR="00B910B7" w:rsidRPr="00861E5B">
              <w:rPr>
                <w:rFonts w:ascii="Times New Roman" w:hAnsi="Times New Roman" w:cs="Times New Roman"/>
                <w:noProof/>
                <w:sz w:val="28"/>
                <w:szCs w:val="28"/>
              </w:rPr>
              <w:t xml:space="preserve"> daļ</w:t>
            </w:r>
            <w:r w:rsidR="00B910B7">
              <w:rPr>
                <w:rFonts w:ascii="Times New Roman" w:hAnsi="Times New Roman" w:cs="Times New Roman"/>
                <w:noProof/>
                <w:sz w:val="28"/>
                <w:szCs w:val="28"/>
              </w:rPr>
              <w:t>a</w:t>
            </w:r>
            <w:r w:rsidR="00B910B7" w:rsidRPr="00861E5B">
              <w:rPr>
                <w:rFonts w:ascii="Times New Roman" w:hAnsi="Times New Roman" w:cs="Times New Roman"/>
                <w:noProof/>
                <w:sz w:val="28"/>
                <w:szCs w:val="28"/>
              </w:rPr>
              <w:br/>
              <w:t>un</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10</w:t>
            </w:r>
            <w:r w:rsidR="00B910B7">
              <w:rPr>
                <w:rFonts w:ascii="Times New Roman" w:hAnsi="Times New Roman" w:cs="Times New Roman"/>
                <w:noProof/>
                <w:sz w:val="28"/>
                <w:szCs w:val="28"/>
              </w:rPr>
              <w:t>.</w:t>
            </w:r>
            <w:r w:rsidR="00B910B7" w:rsidRPr="00760D2C">
              <w:rPr>
                <w:rFonts w:ascii="Times New Roman" w:hAnsi="Times New Roman" w:cs="Times New Roman"/>
                <w:noProof/>
                <w:sz w:val="28"/>
                <w:szCs w:val="28"/>
              </w:rPr>
              <w:t>panta</w:t>
            </w:r>
            <w:r w:rsidR="00B910B7">
              <w:rPr>
                <w:rFonts w:ascii="Times New Roman" w:hAnsi="Times New Roman" w:cs="Times New Roman"/>
                <w:noProof/>
                <w:sz w:val="28"/>
                <w:szCs w:val="28"/>
              </w:rPr>
              <w:t xml:space="preserve"> </w:t>
            </w:r>
            <w:r w:rsidR="00B910B7" w:rsidRPr="00861E5B">
              <w:rPr>
                <w:rFonts w:ascii="Times New Roman" w:hAnsi="Times New Roman" w:cs="Times New Roman"/>
                <w:noProof/>
                <w:sz w:val="28"/>
                <w:szCs w:val="28"/>
              </w:rPr>
              <w:t>treš</w:t>
            </w:r>
            <w:r w:rsidR="00B910B7">
              <w:rPr>
                <w:rFonts w:ascii="Times New Roman" w:hAnsi="Times New Roman" w:cs="Times New Roman"/>
                <w:noProof/>
                <w:sz w:val="28"/>
                <w:szCs w:val="28"/>
              </w:rPr>
              <w:t xml:space="preserve">ā </w:t>
            </w:r>
            <w:r w:rsidR="00B910B7" w:rsidRPr="00861E5B">
              <w:rPr>
                <w:rFonts w:ascii="Times New Roman" w:hAnsi="Times New Roman" w:cs="Times New Roman"/>
                <w:noProof/>
                <w:sz w:val="28"/>
                <w:szCs w:val="28"/>
              </w:rPr>
              <w:t>daļ</w:t>
            </w:r>
            <w:r w:rsidR="00B910B7">
              <w:rPr>
                <w:rFonts w:ascii="Times New Roman" w:hAnsi="Times New Roman" w:cs="Times New Roman"/>
                <w:noProof/>
                <w:sz w:val="28"/>
                <w:szCs w:val="28"/>
              </w:rPr>
              <w:t>a</w:t>
            </w:r>
            <w:r w:rsidR="00B910B7" w:rsidRPr="00861E5B">
              <w:rPr>
                <w:rFonts w:ascii="Times New Roman" w:hAnsi="Times New Roman" w:cs="Times New Roman"/>
                <w:noProof/>
                <w:sz w:val="28"/>
                <w:szCs w:val="28"/>
              </w:rPr>
              <w:t>,</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Ārstniecības likuma</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3.panta</w:t>
            </w:r>
            <w:r w:rsidR="00B910B7">
              <w:rPr>
                <w:rFonts w:ascii="Times New Roman" w:hAnsi="Times New Roman" w:cs="Times New Roman"/>
                <w:noProof/>
                <w:sz w:val="28"/>
                <w:szCs w:val="28"/>
              </w:rPr>
              <w:t xml:space="preserve"> </w:t>
            </w:r>
            <w:r w:rsidR="00B910B7" w:rsidRPr="00861E5B">
              <w:rPr>
                <w:rFonts w:ascii="Times New Roman" w:hAnsi="Times New Roman" w:cs="Times New Roman"/>
                <w:noProof/>
                <w:sz w:val="28"/>
                <w:szCs w:val="28"/>
              </w:rPr>
              <w:t>otr</w:t>
            </w:r>
            <w:r w:rsidR="00B910B7">
              <w:rPr>
                <w:rFonts w:ascii="Times New Roman" w:hAnsi="Times New Roman" w:cs="Times New Roman"/>
                <w:noProof/>
                <w:sz w:val="28"/>
                <w:szCs w:val="28"/>
              </w:rPr>
              <w:t>ā</w:t>
            </w:r>
            <w:r w:rsidR="00B910B7" w:rsidRPr="00861E5B">
              <w:rPr>
                <w:rFonts w:ascii="Times New Roman" w:hAnsi="Times New Roman" w:cs="Times New Roman"/>
                <w:noProof/>
                <w:sz w:val="28"/>
                <w:szCs w:val="28"/>
              </w:rPr>
              <w:t xml:space="preserve"> daļ</w:t>
            </w:r>
            <w:r w:rsidR="00B910B7">
              <w:rPr>
                <w:rFonts w:ascii="Times New Roman" w:hAnsi="Times New Roman" w:cs="Times New Roman"/>
                <w:noProof/>
                <w:sz w:val="28"/>
                <w:szCs w:val="28"/>
              </w:rPr>
              <w:t>a</w:t>
            </w:r>
            <w:r w:rsidR="00B910B7" w:rsidRPr="00861E5B">
              <w:rPr>
                <w:rFonts w:ascii="Times New Roman" w:hAnsi="Times New Roman" w:cs="Times New Roman"/>
                <w:noProof/>
                <w:sz w:val="28"/>
                <w:szCs w:val="28"/>
              </w:rPr>
              <w:t>,</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Invaliditātes likuma</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11.</w:t>
            </w:r>
            <w:r w:rsidR="00B910B7" w:rsidRPr="00861E5B">
              <w:rPr>
                <w:rFonts w:ascii="Times New Roman" w:hAnsi="Times New Roman" w:cs="Times New Roman"/>
                <w:noProof/>
                <w:sz w:val="28"/>
                <w:szCs w:val="28"/>
              </w:rPr>
              <w:t>panta</w:t>
            </w:r>
            <w:r w:rsidR="00B910B7">
              <w:rPr>
                <w:rFonts w:ascii="Times New Roman" w:hAnsi="Times New Roman" w:cs="Times New Roman"/>
                <w:noProof/>
                <w:sz w:val="28"/>
                <w:szCs w:val="28"/>
              </w:rPr>
              <w:t xml:space="preserve"> </w:t>
            </w:r>
            <w:r w:rsidR="00B910B7" w:rsidRPr="00861E5B">
              <w:rPr>
                <w:rFonts w:ascii="Times New Roman" w:hAnsi="Times New Roman" w:cs="Times New Roman"/>
                <w:noProof/>
                <w:sz w:val="28"/>
                <w:szCs w:val="28"/>
              </w:rPr>
              <w:t>2.punkt</w:t>
            </w:r>
            <w:r w:rsidR="00B910B7">
              <w:rPr>
                <w:rFonts w:ascii="Times New Roman" w:hAnsi="Times New Roman" w:cs="Times New Roman"/>
                <w:noProof/>
                <w:sz w:val="28"/>
                <w:szCs w:val="28"/>
              </w:rPr>
              <w:t xml:space="preserve">s </w:t>
            </w:r>
            <w:r w:rsidR="00B910B7" w:rsidRPr="00861E5B">
              <w:rPr>
                <w:rFonts w:ascii="Times New Roman" w:hAnsi="Times New Roman" w:cs="Times New Roman"/>
                <w:noProof/>
                <w:sz w:val="28"/>
                <w:szCs w:val="28"/>
              </w:rPr>
              <w:t>un</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Černobiļas atomelektrostacijas avārijas seku</w:t>
            </w:r>
            <w:r w:rsidR="00B910B7" w:rsidRPr="00760D2C">
              <w:rPr>
                <w:rFonts w:ascii="Times New Roman" w:hAnsi="Times New Roman" w:cs="Times New Roman"/>
                <w:noProof/>
                <w:sz w:val="28"/>
                <w:szCs w:val="28"/>
              </w:rPr>
              <w:br/>
              <w:t>likvidēšanas dalībnieku un Černobiļas atomelektrostacijas</w:t>
            </w:r>
            <w:r w:rsidR="00B910B7" w:rsidRPr="00760D2C">
              <w:rPr>
                <w:rFonts w:ascii="Times New Roman" w:hAnsi="Times New Roman" w:cs="Times New Roman"/>
                <w:noProof/>
                <w:sz w:val="28"/>
                <w:szCs w:val="28"/>
              </w:rPr>
              <w:br/>
              <w:t>avārijas rezultātā cietušo personu sociālās aizsardzības likuma</w:t>
            </w:r>
            <w:r w:rsidR="00B910B7">
              <w:rPr>
                <w:rFonts w:ascii="Times New Roman" w:hAnsi="Times New Roman" w:cs="Times New Roman"/>
                <w:noProof/>
                <w:sz w:val="28"/>
                <w:szCs w:val="28"/>
              </w:rPr>
              <w:t xml:space="preserve"> </w:t>
            </w:r>
            <w:r w:rsidR="00B910B7" w:rsidRPr="00760D2C">
              <w:rPr>
                <w:rFonts w:ascii="Times New Roman" w:hAnsi="Times New Roman" w:cs="Times New Roman"/>
                <w:noProof/>
                <w:sz w:val="28"/>
                <w:szCs w:val="28"/>
              </w:rPr>
              <w:t>14.pant</w:t>
            </w:r>
            <w:r w:rsidR="00B910B7">
              <w:rPr>
                <w:rFonts w:ascii="Times New Roman" w:hAnsi="Times New Roman" w:cs="Times New Roman"/>
                <w:noProof/>
                <w:sz w:val="28"/>
                <w:szCs w:val="28"/>
              </w:rPr>
              <w:t>s.</w:t>
            </w:r>
          </w:p>
          <w:p w14:paraId="2CCE1BAF" w14:textId="02787F65" w:rsidR="000113A1" w:rsidRDefault="000113A1" w:rsidP="00B910B7">
            <w:pPr>
              <w:keepNext/>
              <w:spacing w:after="0" w:line="240" w:lineRule="auto"/>
              <w:ind w:firstLine="486"/>
              <w:jc w:val="both"/>
              <w:outlineLvl w:val="2"/>
              <w:rPr>
                <w:rFonts w:ascii="Times New Roman" w:hAnsi="Times New Roman" w:cs="Times New Roman"/>
                <w:noProof/>
                <w:sz w:val="28"/>
                <w:szCs w:val="28"/>
              </w:rPr>
            </w:pPr>
            <w:r>
              <w:rPr>
                <w:rFonts w:ascii="Times New Roman" w:hAnsi="Times New Roman" w:cs="Times New Roman"/>
                <w:noProof/>
                <w:sz w:val="28"/>
                <w:szCs w:val="28"/>
              </w:rPr>
              <w:t>Bērnu tiesību aizsardzības likum</w:t>
            </w:r>
            <w:r w:rsidR="00F05FEB">
              <w:rPr>
                <w:rFonts w:ascii="Times New Roman" w:hAnsi="Times New Roman" w:cs="Times New Roman"/>
                <w:noProof/>
                <w:sz w:val="28"/>
                <w:szCs w:val="28"/>
              </w:rPr>
              <w:t>a</w:t>
            </w:r>
            <w:r w:rsidR="009A0D9F">
              <w:rPr>
                <w:rFonts w:ascii="Times New Roman" w:hAnsi="Times New Roman" w:cs="Times New Roman"/>
                <w:noProof/>
                <w:sz w:val="28"/>
                <w:szCs w:val="28"/>
              </w:rPr>
              <w:t xml:space="preserve"> 12.panta otrā daļa.</w:t>
            </w:r>
          </w:p>
          <w:p w14:paraId="451481A7" w14:textId="44F3E539" w:rsidR="009945DB" w:rsidRPr="00EB3744" w:rsidRDefault="00A240C5" w:rsidP="00B910B7">
            <w:pPr>
              <w:keepNext/>
              <w:spacing w:after="0" w:line="240" w:lineRule="auto"/>
              <w:ind w:firstLine="486"/>
              <w:jc w:val="both"/>
              <w:outlineLvl w:val="2"/>
              <w:rPr>
                <w:rFonts w:ascii="Times New Roman" w:hAnsi="Times New Roman" w:cs="Times New Roman"/>
                <w:noProof/>
                <w:sz w:val="28"/>
                <w:szCs w:val="28"/>
              </w:rPr>
            </w:pPr>
            <w:r w:rsidRPr="00EB3744">
              <w:rPr>
                <w:rFonts w:ascii="Times New Roman" w:hAnsi="Times New Roman" w:cs="Times New Roman"/>
                <w:noProof/>
                <w:sz w:val="28"/>
                <w:szCs w:val="28"/>
              </w:rPr>
              <w:t>Veselības ministrijas iniciatīva</w:t>
            </w:r>
            <w:r w:rsidR="00FC1AAA" w:rsidRPr="00EB3744">
              <w:rPr>
                <w:rFonts w:ascii="Times New Roman" w:hAnsi="Times New Roman" w:cs="Times New Roman"/>
                <w:noProof/>
                <w:sz w:val="28"/>
                <w:szCs w:val="28"/>
              </w:rPr>
              <w:t>.</w:t>
            </w:r>
          </w:p>
        </w:tc>
      </w:tr>
      <w:tr w:rsidR="00E04815" w:rsidRPr="00EB3744" w14:paraId="78F7D465" w14:textId="77777777" w:rsidTr="00E0481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360BBAD0" w14:textId="77777777" w:rsidR="00E04815" w:rsidRPr="00EB3744" w:rsidRDefault="00E04815" w:rsidP="00E04815">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2.</w:t>
            </w:r>
          </w:p>
        </w:tc>
        <w:tc>
          <w:tcPr>
            <w:tcW w:w="983" w:type="pct"/>
            <w:tcBorders>
              <w:top w:val="outset" w:sz="6" w:space="0" w:color="auto"/>
              <w:left w:val="outset" w:sz="6" w:space="0" w:color="auto"/>
              <w:bottom w:val="outset" w:sz="6" w:space="0" w:color="auto"/>
              <w:right w:val="outset" w:sz="6" w:space="0" w:color="auto"/>
            </w:tcBorders>
            <w:hideMark/>
          </w:tcPr>
          <w:p w14:paraId="7B0A9A18" w14:textId="11032F30" w:rsidR="00E04815" w:rsidRPr="00EB3744" w:rsidRDefault="00E04815" w:rsidP="00E04815">
            <w:pPr>
              <w:spacing w:after="0" w:line="240" w:lineRule="auto"/>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60C6976F" w14:textId="77777777" w:rsidR="00E04815" w:rsidRPr="00EB3744" w:rsidRDefault="00E04815" w:rsidP="00E04815">
            <w:pPr>
              <w:spacing w:after="0" w:line="240" w:lineRule="auto"/>
              <w:rPr>
                <w:rFonts w:ascii="Times New Roman" w:eastAsia="Times New Roman" w:hAnsi="Times New Roman" w:cs="Times New Roman"/>
                <w:sz w:val="28"/>
                <w:szCs w:val="28"/>
                <w:lang w:eastAsia="lv-LV"/>
              </w:rPr>
            </w:pPr>
          </w:p>
          <w:p w14:paraId="3DAC5BF6" w14:textId="77777777" w:rsidR="00E04815" w:rsidRPr="00EB3744" w:rsidRDefault="00E04815" w:rsidP="00E04815">
            <w:pPr>
              <w:spacing w:after="0" w:line="240" w:lineRule="auto"/>
              <w:jc w:val="center"/>
              <w:rPr>
                <w:rFonts w:ascii="Times New Roman" w:eastAsia="Times New Roman" w:hAnsi="Times New Roman" w:cs="Times New Roman"/>
                <w:sz w:val="28"/>
                <w:szCs w:val="28"/>
                <w:lang w:eastAsia="lv-LV"/>
              </w:rPr>
            </w:pPr>
          </w:p>
          <w:p w14:paraId="1850AFA8" w14:textId="5826A92A" w:rsidR="00E04815" w:rsidRDefault="00E04815" w:rsidP="00E04815">
            <w:pPr>
              <w:spacing w:after="0" w:line="240" w:lineRule="auto"/>
              <w:rPr>
                <w:rFonts w:ascii="Times New Roman" w:eastAsia="Times New Roman" w:hAnsi="Times New Roman" w:cs="Times New Roman"/>
                <w:sz w:val="28"/>
                <w:szCs w:val="28"/>
                <w:lang w:eastAsia="lv-LV"/>
              </w:rPr>
            </w:pPr>
          </w:p>
          <w:p w14:paraId="5E34A54B" w14:textId="77777777" w:rsidR="00E04815" w:rsidRPr="004E558F" w:rsidRDefault="00E04815" w:rsidP="00E04815">
            <w:pPr>
              <w:rPr>
                <w:rFonts w:ascii="Times New Roman" w:eastAsia="Times New Roman" w:hAnsi="Times New Roman" w:cs="Times New Roman"/>
                <w:sz w:val="28"/>
                <w:szCs w:val="28"/>
                <w:lang w:eastAsia="lv-LV"/>
              </w:rPr>
            </w:pPr>
          </w:p>
          <w:p w14:paraId="6A6F77DA" w14:textId="77777777" w:rsidR="00E04815" w:rsidRPr="00EB3744" w:rsidRDefault="00E04815" w:rsidP="00E04815">
            <w:pPr>
              <w:spacing w:after="0" w:line="240" w:lineRule="auto"/>
              <w:ind w:firstLine="720"/>
              <w:rPr>
                <w:rFonts w:ascii="Times New Roman" w:eastAsia="Times New Roman" w:hAnsi="Times New Roman" w:cs="Times New Roman"/>
                <w:sz w:val="28"/>
                <w:szCs w:val="28"/>
                <w:lang w:eastAsia="lv-LV"/>
              </w:rPr>
            </w:pPr>
          </w:p>
          <w:p w14:paraId="5155CC66" w14:textId="79A8468E" w:rsidR="00E04815" w:rsidRPr="00EB3744" w:rsidRDefault="00E04815" w:rsidP="00E04815">
            <w:pPr>
              <w:spacing w:after="0" w:line="240" w:lineRule="auto"/>
              <w:rPr>
                <w:rFonts w:ascii="Times New Roman" w:eastAsia="Times New Roman" w:hAnsi="Times New Roman" w:cs="Times New Roman"/>
                <w:sz w:val="28"/>
                <w:szCs w:val="28"/>
                <w:lang w:eastAsia="lv-LV"/>
              </w:rPr>
            </w:pPr>
          </w:p>
          <w:p w14:paraId="47A7A587" w14:textId="77777777" w:rsidR="00E04815" w:rsidRPr="00EB3744" w:rsidRDefault="00E04815" w:rsidP="00E04815">
            <w:pPr>
              <w:spacing w:after="0" w:line="240" w:lineRule="auto"/>
              <w:rPr>
                <w:rFonts w:ascii="Times New Roman" w:eastAsia="Times New Roman" w:hAnsi="Times New Roman" w:cs="Times New Roman"/>
                <w:sz w:val="28"/>
                <w:szCs w:val="28"/>
                <w:lang w:eastAsia="lv-LV"/>
              </w:rPr>
            </w:pPr>
          </w:p>
          <w:p w14:paraId="638F359A" w14:textId="77777777" w:rsidR="00E04815" w:rsidRPr="00EB3744" w:rsidRDefault="00E04815" w:rsidP="00E04815">
            <w:pPr>
              <w:spacing w:after="0" w:line="240" w:lineRule="auto"/>
              <w:rPr>
                <w:rFonts w:ascii="Times New Roman" w:eastAsia="Times New Roman" w:hAnsi="Times New Roman" w:cs="Times New Roman"/>
                <w:sz w:val="28"/>
                <w:szCs w:val="28"/>
                <w:lang w:eastAsia="lv-LV"/>
              </w:rPr>
            </w:pPr>
          </w:p>
          <w:p w14:paraId="080838E7" w14:textId="77777777" w:rsidR="00E04815" w:rsidRPr="00EB3744" w:rsidRDefault="00E04815" w:rsidP="00E04815">
            <w:pPr>
              <w:spacing w:after="0" w:line="240" w:lineRule="auto"/>
              <w:jc w:val="center"/>
              <w:rPr>
                <w:rFonts w:ascii="Times New Roman" w:eastAsia="Times New Roman" w:hAnsi="Times New Roman" w:cs="Times New Roman"/>
                <w:sz w:val="28"/>
                <w:szCs w:val="28"/>
                <w:lang w:eastAsia="lv-LV"/>
              </w:rPr>
            </w:pPr>
          </w:p>
        </w:tc>
        <w:tc>
          <w:tcPr>
            <w:tcW w:w="3621" w:type="pct"/>
            <w:tcBorders>
              <w:top w:val="outset" w:sz="6" w:space="0" w:color="414142"/>
              <w:left w:val="outset" w:sz="6" w:space="0" w:color="414142"/>
              <w:bottom w:val="outset" w:sz="6" w:space="0" w:color="414142"/>
              <w:right w:val="outset" w:sz="6" w:space="0" w:color="414142"/>
            </w:tcBorders>
          </w:tcPr>
          <w:p w14:paraId="43EEA8BA" w14:textId="77777777" w:rsidR="00E04815" w:rsidRPr="00B910B7" w:rsidRDefault="00E04815" w:rsidP="00E04815">
            <w:pPr>
              <w:ind w:firstLine="486"/>
              <w:jc w:val="both"/>
              <w:rPr>
                <w:rFonts w:ascii="Times New Roman" w:hAnsi="Times New Roman" w:cs="Times New Roman"/>
                <w:iCs/>
                <w:noProof/>
                <w:sz w:val="28"/>
                <w:szCs w:val="28"/>
              </w:rPr>
            </w:pPr>
            <w:r>
              <w:rPr>
                <w:rFonts w:ascii="Times New Roman" w:hAnsi="Times New Roman" w:cs="Times New Roman"/>
                <w:noProof/>
                <w:sz w:val="28"/>
                <w:szCs w:val="28"/>
              </w:rPr>
              <w:lastRenderedPageBreak/>
              <w:t xml:space="preserve">Valsts apmaksāto veselības aprūpes pakalpojumu organizēšana un apmaksa tiek veikta Ministru kabineta </w:t>
            </w:r>
            <w:r w:rsidRPr="00947ED7">
              <w:rPr>
                <w:rFonts w:ascii="Times New Roman" w:hAnsi="Times New Roman" w:cs="Times New Roman"/>
                <w:noProof/>
                <w:sz w:val="28"/>
                <w:szCs w:val="28"/>
              </w:rPr>
              <w:t xml:space="preserve">2018.gada 28.augusta noteikumos Nr.555 </w:t>
            </w:r>
            <w:r>
              <w:rPr>
                <w:rFonts w:ascii="Times New Roman" w:hAnsi="Times New Roman" w:cs="Times New Roman"/>
                <w:noProof/>
                <w:sz w:val="28"/>
                <w:szCs w:val="28"/>
              </w:rPr>
              <w:t>“</w:t>
            </w:r>
            <w:r w:rsidRPr="00947ED7">
              <w:rPr>
                <w:rFonts w:ascii="Times New Roman" w:hAnsi="Times New Roman" w:cs="Times New Roman"/>
                <w:noProof/>
                <w:sz w:val="28"/>
                <w:szCs w:val="28"/>
              </w:rPr>
              <w:t xml:space="preserve">Veselības aprūpes pakalpojumu </w:t>
            </w:r>
            <w:r w:rsidRPr="002C5A6B">
              <w:rPr>
                <w:rFonts w:ascii="Times New Roman" w:hAnsi="Times New Roman" w:cs="Times New Roman"/>
                <w:noProof/>
                <w:sz w:val="28"/>
                <w:szCs w:val="28"/>
              </w:rPr>
              <w:t>organizēšanas un samaksas kārtība”</w:t>
            </w:r>
            <w:r>
              <w:rPr>
                <w:rFonts w:ascii="Times New Roman" w:hAnsi="Times New Roman" w:cs="Times New Roman"/>
                <w:noProof/>
                <w:sz w:val="28"/>
                <w:szCs w:val="28"/>
              </w:rPr>
              <w:t xml:space="preserve"> (</w:t>
            </w:r>
            <w:r w:rsidRPr="005710AF">
              <w:rPr>
                <w:rFonts w:ascii="Times New Roman" w:hAnsi="Times New Roman" w:cs="Times New Roman"/>
                <w:noProof/>
                <w:sz w:val="28"/>
                <w:szCs w:val="28"/>
              </w:rPr>
              <w:t>turpmāk – Noteikumi Nr.555</w:t>
            </w:r>
            <w:r>
              <w:rPr>
                <w:rFonts w:ascii="Times New Roman" w:hAnsi="Times New Roman" w:cs="Times New Roman"/>
                <w:noProof/>
                <w:sz w:val="28"/>
                <w:szCs w:val="28"/>
              </w:rPr>
              <w:t>) noteiktajā kārtībā. L</w:t>
            </w:r>
            <w:r w:rsidRPr="002C5A6B">
              <w:rPr>
                <w:rFonts w:ascii="Times New Roman" w:hAnsi="Times New Roman" w:cs="Times New Roman"/>
                <w:noProof/>
                <w:sz w:val="28"/>
                <w:szCs w:val="28"/>
              </w:rPr>
              <w:t xml:space="preserve">ai </w:t>
            </w:r>
            <w:r w:rsidRPr="002C5A6B">
              <w:rPr>
                <w:rFonts w:ascii="Times New Roman" w:hAnsi="Times New Roman" w:cs="Times New Roman"/>
                <w:iCs/>
                <w:noProof/>
                <w:sz w:val="28"/>
                <w:szCs w:val="28"/>
              </w:rPr>
              <w:t xml:space="preserve">nodrošinātu pasākumus, kas saistīti ar Covid – 19 infekcijas seku likvidēšanu un profilaksi, </w:t>
            </w:r>
            <w:r>
              <w:rPr>
                <w:rFonts w:ascii="Times New Roman" w:hAnsi="Times New Roman" w:cs="Times New Roman"/>
                <w:iCs/>
                <w:noProof/>
                <w:sz w:val="28"/>
                <w:szCs w:val="28"/>
              </w:rPr>
              <w:t xml:space="preserve">un ieviestu jaunu pasākumu – </w:t>
            </w:r>
            <w:r w:rsidRPr="002C5A6B">
              <w:rPr>
                <w:rFonts w:ascii="Times New Roman" w:hAnsi="Times New Roman" w:cs="Times New Roman"/>
                <w:iCs/>
                <w:noProof/>
                <w:sz w:val="28"/>
                <w:szCs w:val="28"/>
              </w:rPr>
              <w:t xml:space="preserve"> bērna agrīn</w:t>
            </w:r>
            <w:r>
              <w:rPr>
                <w:rFonts w:ascii="Times New Roman" w:hAnsi="Times New Roman" w:cs="Times New Roman"/>
                <w:iCs/>
                <w:noProof/>
                <w:sz w:val="28"/>
                <w:szCs w:val="28"/>
              </w:rPr>
              <w:t>ās</w:t>
            </w:r>
            <w:r w:rsidRPr="002C5A6B">
              <w:rPr>
                <w:rFonts w:ascii="Times New Roman" w:hAnsi="Times New Roman" w:cs="Times New Roman"/>
                <w:iCs/>
                <w:noProof/>
                <w:sz w:val="28"/>
                <w:szCs w:val="28"/>
              </w:rPr>
              <w:t xml:space="preserve"> attīstības izvērtējum</w:t>
            </w:r>
            <w:r>
              <w:rPr>
                <w:rFonts w:ascii="Times New Roman" w:hAnsi="Times New Roman" w:cs="Times New Roman"/>
                <w:iCs/>
                <w:noProof/>
                <w:sz w:val="28"/>
                <w:szCs w:val="28"/>
              </w:rPr>
              <w:t>s</w:t>
            </w:r>
            <w:r w:rsidRPr="002C5A6B">
              <w:rPr>
                <w:rFonts w:ascii="Times New Roman" w:hAnsi="Times New Roman" w:cs="Times New Roman"/>
                <w:iCs/>
                <w:noProof/>
                <w:sz w:val="28"/>
                <w:szCs w:val="28"/>
              </w:rPr>
              <w:t xml:space="preserve"> vecumā no pusotra līdz trīs gadiem</w:t>
            </w:r>
            <w:r>
              <w:rPr>
                <w:rFonts w:ascii="Times New Roman" w:hAnsi="Times New Roman" w:cs="Times New Roman"/>
                <w:iCs/>
                <w:noProof/>
                <w:sz w:val="28"/>
                <w:szCs w:val="28"/>
              </w:rPr>
              <w:t xml:space="preserve"> – nepieciešami grozījumi Noteikumos Nr.555. </w:t>
            </w:r>
          </w:p>
          <w:p w14:paraId="35CBBB57" w14:textId="77777777" w:rsidR="00E04815" w:rsidRDefault="00E04815" w:rsidP="00E04815">
            <w:pPr>
              <w:spacing w:after="0" w:line="240" w:lineRule="auto"/>
              <w:ind w:firstLine="486"/>
              <w:jc w:val="both"/>
              <w:rPr>
                <w:rFonts w:ascii="Times New Roman" w:hAnsi="Times New Roman" w:cs="Times New Roman"/>
                <w:noProof/>
                <w:sz w:val="28"/>
                <w:szCs w:val="28"/>
              </w:rPr>
            </w:pPr>
            <w:r>
              <w:rPr>
                <w:rFonts w:ascii="Times New Roman" w:hAnsi="Times New Roman" w:cs="Times New Roman"/>
                <w:noProof/>
                <w:sz w:val="28"/>
                <w:szCs w:val="28"/>
              </w:rPr>
              <w:lastRenderedPageBreak/>
              <w:t>Noteikumu projektā ietvertā tiesiskā regulējuma mērķis un būtība:</w:t>
            </w:r>
          </w:p>
          <w:p w14:paraId="63DED54A" w14:textId="77777777" w:rsidR="00E04815" w:rsidRDefault="00E04815" w:rsidP="00E04815">
            <w:pPr>
              <w:spacing w:after="0" w:line="240" w:lineRule="auto"/>
              <w:jc w:val="both"/>
              <w:rPr>
                <w:rFonts w:ascii="Times New Roman" w:hAnsi="Times New Roman" w:cs="Times New Roman"/>
                <w:noProof/>
                <w:sz w:val="28"/>
                <w:szCs w:val="28"/>
              </w:rPr>
            </w:pPr>
          </w:p>
          <w:p w14:paraId="76A96C2B" w14:textId="77777777" w:rsidR="00E04815" w:rsidRPr="00B910B7" w:rsidRDefault="00E04815" w:rsidP="00E04815">
            <w:pPr>
              <w:spacing w:after="0" w:line="240" w:lineRule="auto"/>
              <w:ind w:firstLine="486"/>
              <w:jc w:val="both"/>
              <w:rPr>
                <w:rFonts w:ascii="Times New Roman" w:hAnsi="Times New Roman" w:cs="Times New Roman"/>
                <w:noProof/>
                <w:sz w:val="28"/>
                <w:szCs w:val="28"/>
              </w:rPr>
            </w:pPr>
            <w:r>
              <w:rPr>
                <w:rFonts w:ascii="Times New Roman" w:hAnsi="Times New Roman" w:cs="Times New Roman"/>
                <w:noProof/>
                <w:sz w:val="28"/>
                <w:szCs w:val="28"/>
              </w:rPr>
              <w:t>1) Noteikumu Nr.555</w:t>
            </w:r>
            <w:r w:rsidRPr="00B910B7">
              <w:rPr>
                <w:rFonts w:ascii="Times New Roman" w:hAnsi="Times New Roman" w:cs="Times New Roman"/>
                <w:bCs/>
                <w:noProof/>
                <w:sz w:val="28"/>
                <w:szCs w:val="28"/>
              </w:rPr>
              <w:t xml:space="preserve"> 243., 244., 245., 246. un 248. </w:t>
            </w:r>
            <w:r w:rsidRPr="00B910B7">
              <w:rPr>
                <w:rFonts w:ascii="Times New Roman" w:hAnsi="Times New Roman" w:cs="Times New Roman"/>
                <w:noProof/>
                <w:sz w:val="28"/>
                <w:szCs w:val="28"/>
              </w:rPr>
              <w:t>punkts paredz līdz 2021.gada 30.jūnijam samaksu ārstniecības iestādēm par sniegtajiem pakalpojumiem Covid-19 izplatības ierobežošanai,  epidemioloģisko prasību nodrošin</w:t>
            </w:r>
            <w:r>
              <w:rPr>
                <w:rFonts w:ascii="Times New Roman" w:hAnsi="Times New Roman" w:cs="Times New Roman"/>
                <w:noProof/>
                <w:sz w:val="28"/>
                <w:szCs w:val="28"/>
              </w:rPr>
              <w:t>ā</w:t>
            </w:r>
            <w:r w:rsidRPr="00B910B7">
              <w:rPr>
                <w:rFonts w:ascii="Times New Roman" w:hAnsi="Times New Roman" w:cs="Times New Roman"/>
                <w:noProof/>
                <w:sz w:val="28"/>
                <w:szCs w:val="28"/>
              </w:rPr>
              <w:t xml:space="preserve">šanu, riska maksājumu sekundārās ambulatorās veselības aprūpes speciālistiem darbam ar Covid-19 pacientu, kā arī tiesības </w:t>
            </w:r>
            <w:r>
              <w:rPr>
                <w:rFonts w:ascii="Times New Roman" w:hAnsi="Times New Roman" w:cs="Times New Roman"/>
                <w:noProof/>
                <w:sz w:val="28"/>
                <w:szCs w:val="28"/>
              </w:rPr>
              <w:t xml:space="preserve">Nacionālajam veselības </w:t>
            </w:r>
            <w:r w:rsidRPr="00B910B7">
              <w:rPr>
                <w:rFonts w:ascii="Times New Roman" w:hAnsi="Times New Roman" w:cs="Times New Roman"/>
                <w:noProof/>
                <w:sz w:val="28"/>
                <w:szCs w:val="28"/>
              </w:rPr>
              <w:t>dienestam slēgt līgumu ar stacionārajām ārstniecības iestādēm, kas nav minētas noteikumu </w:t>
            </w:r>
            <w:r w:rsidRPr="00573E5B">
              <w:rPr>
                <w:rFonts w:ascii="Times New Roman" w:hAnsi="Times New Roman" w:cs="Times New Roman"/>
                <w:sz w:val="28"/>
                <w:szCs w:val="28"/>
              </w:rPr>
              <w:t xml:space="preserve">6. </w:t>
            </w:r>
            <w:r w:rsidRPr="00573E5B">
              <w:rPr>
                <w:rFonts w:ascii="Times New Roman" w:hAnsi="Times New Roman" w:cs="Times New Roman"/>
                <w:noProof/>
                <w:sz w:val="28"/>
                <w:szCs w:val="28"/>
              </w:rPr>
              <w:t>pielikumā</w:t>
            </w:r>
            <w:r w:rsidRPr="00B910B7">
              <w:rPr>
                <w:rFonts w:ascii="Times New Roman" w:hAnsi="Times New Roman" w:cs="Times New Roman"/>
                <w:noProof/>
                <w:sz w:val="28"/>
                <w:szCs w:val="28"/>
              </w:rPr>
              <w:t xml:space="preserve">. Ņemot vērā, ka turpinās Covid-19 infekcijas izplatība, nepieciešams turpināt valsts apmaksāto pakalpojumu nodrošināšanu līdz 2021.gada beigām. </w:t>
            </w:r>
          </w:p>
          <w:p w14:paraId="5CA7AA3A" w14:textId="77777777" w:rsidR="00E04815" w:rsidRPr="00B910B7" w:rsidRDefault="00E04815" w:rsidP="00E04815">
            <w:pPr>
              <w:spacing w:after="0" w:line="240" w:lineRule="auto"/>
              <w:ind w:firstLine="486"/>
              <w:jc w:val="both"/>
              <w:rPr>
                <w:rFonts w:ascii="Times New Roman" w:hAnsi="Times New Roman" w:cs="Times New Roman"/>
                <w:noProof/>
                <w:sz w:val="28"/>
                <w:szCs w:val="28"/>
              </w:rPr>
            </w:pPr>
            <w:r w:rsidRPr="00B910B7">
              <w:rPr>
                <w:rFonts w:ascii="Times New Roman" w:hAnsi="Times New Roman" w:cs="Times New Roman"/>
                <w:noProof/>
                <w:sz w:val="28"/>
                <w:szCs w:val="28"/>
              </w:rPr>
              <w:t xml:space="preserve">Vienlaikus saskaņā ar Nacionālā veselības dienesta sniegto informāciju par 2021.gada 1.ceturkšņa finanšu izpildes rezultātu, no piešķirtajiem valsts budžeta līdzekļiem vairs nav iespējams turpināt </w:t>
            </w:r>
            <w:r>
              <w:rPr>
                <w:rFonts w:ascii="Times New Roman" w:hAnsi="Times New Roman" w:cs="Times New Roman"/>
                <w:noProof/>
                <w:sz w:val="28"/>
                <w:szCs w:val="28"/>
              </w:rPr>
              <w:t>Noteikumu Nr.555</w:t>
            </w:r>
            <w:r w:rsidRPr="00B910B7">
              <w:rPr>
                <w:rFonts w:ascii="Times New Roman" w:hAnsi="Times New Roman" w:cs="Times New Roman"/>
                <w:noProof/>
                <w:sz w:val="28"/>
                <w:szCs w:val="28"/>
              </w:rPr>
              <w:t xml:space="preserve"> 243.6.apakšpunktā un 248.punktā iekļauto pasākumu finansēšanu līdz 2021.gada 31.decembrim, pārstrukturizējot sniedzamos veselības aprūpes pakalpojumus, daļēji vai pilnībā ierobežojot plānveida veselības aprūpes pakalpojumu sniegšanu. Līdz ar to </w:t>
            </w:r>
            <w:r w:rsidRPr="006F2ECB">
              <w:rPr>
                <w:rFonts w:ascii="Times New Roman" w:hAnsi="Times New Roman" w:cs="Times New Roman"/>
                <w:noProof/>
                <w:sz w:val="28"/>
                <w:szCs w:val="28"/>
              </w:rPr>
              <w:t>Noteikumu projekts</w:t>
            </w:r>
            <w:r w:rsidRPr="00B910B7">
              <w:rPr>
                <w:rFonts w:ascii="Times New Roman" w:hAnsi="Times New Roman" w:cs="Times New Roman"/>
                <w:noProof/>
                <w:sz w:val="28"/>
                <w:szCs w:val="28"/>
              </w:rPr>
              <w:t xml:space="preserve"> paredz samaksu par </w:t>
            </w:r>
            <w:r>
              <w:rPr>
                <w:rFonts w:ascii="Times New Roman" w:hAnsi="Times New Roman" w:cs="Times New Roman"/>
                <w:noProof/>
                <w:sz w:val="28"/>
                <w:szCs w:val="28"/>
              </w:rPr>
              <w:t>Noteikumu Nr.555</w:t>
            </w:r>
            <w:r w:rsidRPr="00B910B7">
              <w:rPr>
                <w:rFonts w:ascii="Times New Roman" w:hAnsi="Times New Roman" w:cs="Times New Roman"/>
                <w:noProof/>
                <w:sz w:val="28"/>
                <w:szCs w:val="28"/>
              </w:rPr>
              <w:t xml:space="preserve"> 243.6.apakšpunktā un 248.punktā minētajiem pakalpojumiem veikt līdz 2021.gada 31.augustam (</w:t>
            </w:r>
            <w:r>
              <w:rPr>
                <w:rFonts w:ascii="Times New Roman" w:hAnsi="Times New Roman" w:cs="Times New Roman"/>
                <w:noProof/>
                <w:sz w:val="28"/>
                <w:szCs w:val="28"/>
              </w:rPr>
              <w:t>N</w:t>
            </w:r>
            <w:r w:rsidRPr="00B910B7">
              <w:rPr>
                <w:rFonts w:ascii="Times New Roman" w:hAnsi="Times New Roman" w:cs="Times New Roman"/>
                <w:noProof/>
                <w:sz w:val="28"/>
                <w:szCs w:val="28"/>
              </w:rPr>
              <w:t xml:space="preserve">oteikumu projekta </w:t>
            </w:r>
            <w:r w:rsidRPr="00B910B7">
              <w:rPr>
                <w:rFonts w:ascii="Times New Roman" w:hAnsi="Times New Roman" w:cs="Times New Roman"/>
                <w:b/>
                <w:bCs/>
                <w:noProof/>
                <w:sz w:val="28"/>
                <w:szCs w:val="28"/>
              </w:rPr>
              <w:t>1.3. un 1.5.apakšpunkts</w:t>
            </w:r>
            <w:r w:rsidRPr="00B910B7">
              <w:rPr>
                <w:rFonts w:ascii="Times New Roman" w:hAnsi="Times New Roman" w:cs="Times New Roman"/>
                <w:noProof/>
                <w:sz w:val="28"/>
                <w:szCs w:val="28"/>
              </w:rPr>
              <w:t xml:space="preserve">). Vienlaicīgi Veselības ministrija sadarbībā ar Nacionālo veselības dienestu veiks izvērtējumu par </w:t>
            </w:r>
            <w:r>
              <w:rPr>
                <w:rFonts w:ascii="Times New Roman" w:hAnsi="Times New Roman" w:cs="Times New Roman"/>
                <w:noProof/>
                <w:sz w:val="28"/>
                <w:szCs w:val="28"/>
              </w:rPr>
              <w:t>Noteikumu Nr.555</w:t>
            </w:r>
            <w:r w:rsidRPr="00B910B7">
              <w:rPr>
                <w:rFonts w:ascii="Times New Roman" w:hAnsi="Times New Roman" w:cs="Times New Roman"/>
                <w:noProof/>
                <w:sz w:val="28"/>
                <w:szCs w:val="28"/>
              </w:rPr>
              <w:t xml:space="preserve"> 243.6.apakšpunktā un 248.punktā minētajiem faktiskajiem izdevumiem 2021.gada 1.pusgadā, salīdzinot tos ar plānotajiem izdevumiem un vidējām ārstēšanas izmaksām, un sagatavos priekšlikumus par izdevumu turpmākās segšanas iespējām Veselības ministrijai piešķirto valsts budžeta līdzekļu ietvaros apakšprogrammā 33.18.00 “Plānveida stacionāro veselības aprūpes pakalpojumu nodrošināšana” (uzdevums tiks paredzēts Ministru kabineta sēdes protokollēmumā). Samaksa par pārējiem iepriekš minētajiem pakalpojumiem tiks veikta līdz 2021.gada 31.decembrim (</w:t>
            </w:r>
            <w:r>
              <w:rPr>
                <w:rFonts w:ascii="Times New Roman" w:hAnsi="Times New Roman" w:cs="Times New Roman"/>
                <w:noProof/>
                <w:sz w:val="28"/>
                <w:szCs w:val="28"/>
              </w:rPr>
              <w:t>N</w:t>
            </w:r>
            <w:r w:rsidRPr="00B910B7">
              <w:rPr>
                <w:rFonts w:ascii="Times New Roman" w:hAnsi="Times New Roman" w:cs="Times New Roman"/>
                <w:noProof/>
                <w:sz w:val="28"/>
                <w:szCs w:val="28"/>
              </w:rPr>
              <w:t xml:space="preserve">oteikumu projekta </w:t>
            </w:r>
            <w:r w:rsidRPr="00B910B7">
              <w:rPr>
                <w:rFonts w:ascii="Times New Roman" w:hAnsi="Times New Roman" w:cs="Times New Roman"/>
                <w:b/>
                <w:bCs/>
                <w:noProof/>
                <w:sz w:val="28"/>
                <w:szCs w:val="28"/>
              </w:rPr>
              <w:t>1.2. un 1.4.apakšpunkts</w:t>
            </w:r>
            <w:r w:rsidRPr="00B910B7">
              <w:rPr>
                <w:rFonts w:ascii="Times New Roman" w:hAnsi="Times New Roman" w:cs="Times New Roman"/>
                <w:noProof/>
                <w:sz w:val="28"/>
                <w:szCs w:val="28"/>
              </w:rPr>
              <w:t xml:space="preserve">).  </w:t>
            </w:r>
          </w:p>
          <w:p w14:paraId="273A4F9C" w14:textId="77777777" w:rsidR="00E04815" w:rsidRPr="00B910B7" w:rsidRDefault="00E04815" w:rsidP="00E04815">
            <w:pPr>
              <w:spacing w:after="0" w:line="240" w:lineRule="auto"/>
              <w:jc w:val="both"/>
              <w:rPr>
                <w:rFonts w:ascii="Times New Roman" w:hAnsi="Times New Roman" w:cs="Times New Roman"/>
                <w:sz w:val="28"/>
                <w:szCs w:val="28"/>
              </w:rPr>
            </w:pPr>
          </w:p>
          <w:p w14:paraId="030CD3AA" w14:textId="154D27F6" w:rsidR="00E04815" w:rsidRPr="00B910B7" w:rsidRDefault="00E04815" w:rsidP="00E04815">
            <w:pPr>
              <w:tabs>
                <w:tab w:val="left" w:pos="1152"/>
              </w:tabs>
              <w:ind w:firstLine="486"/>
              <w:jc w:val="both"/>
              <w:rPr>
                <w:rFonts w:ascii="Times New Roman" w:hAnsi="Times New Roman" w:cs="Times New Roman"/>
                <w:bCs/>
                <w:sz w:val="28"/>
                <w:szCs w:val="28"/>
              </w:rPr>
            </w:pPr>
            <w:r>
              <w:rPr>
                <w:rFonts w:ascii="Times New Roman" w:hAnsi="Times New Roman" w:cs="Times New Roman"/>
                <w:sz w:val="28"/>
                <w:szCs w:val="28"/>
              </w:rPr>
              <w:lastRenderedPageBreak/>
              <w:t>2) s</w:t>
            </w:r>
            <w:r w:rsidRPr="00B910B7">
              <w:rPr>
                <w:rFonts w:ascii="Times New Roman" w:hAnsi="Times New Roman" w:cs="Times New Roman"/>
                <w:sz w:val="28"/>
                <w:szCs w:val="28"/>
              </w:rPr>
              <w:t>askaņā ar</w:t>
            </w:r>
            <w:r w:rsidRPr="00B910B7">
              <w:rPr>
                <w:rFonts w:ascii="Times New Roman" w:hAnsi="Times New Roman" w:cs="Times New Roman"/>
                <w:noProof/>
                <w:sz w:val="28"/>
                <w:szCs w:val="28"/>
              </w:rPr>
              <w:t xml:space="preserve"> </w:t>
            </w:r>
            <w:r w:rsidRPr="00B910B7">
              <w:rPr>
                <w:rFonts w:ascii="Times New Roman" w:hAnsi="Times New Roman" w:cs="Times New Roman"/>
                <w:sz w:val="28"/>
                <w:szCs w:val="28"/>
              </w:rPr>
              <w:t xml:space="preserve">Bērnu tiesību aizsardzības likuma 12. panta otro daļu </w:t>
            </w:r>
            <w:r w:rsidRPr="00B910B7">
              <w:rPr>
                <w:rFonts w:ascii="Times New Roman" w:hAnsi="Times New Roman" w:cs="Times New Roman"/>
                <w:bCs/>
                <w:sz w:val="28"/>
                <w:szCs w:val="28"/>
              </w:rPr>
              <w:t xml:space="preserve">valstij </w:t>
            </w:r>
            <w:r w:rsidRPr="00B910B7">
              <w:rPr>
                <w:rFonts w:ascii="Times New Roman" w:hAnsi="Times New Roman" w:cs="Times New Roman"/>
                <w:sz w:val="28"/>
                <w:szCs w:val="28"/>
              </w:rPr>
              <w:t xml:space="preserve">no </w:t>
            </w:r>
            <w:r w:rsidRPr="00B910B7">
              <w:rPr>
                <w:rFonts w:ascii="Times New Roman" w:hAnsi="Times New Roman" w:cs="Times New Roman"/>
                <w:bCs/>
                <w:sz w:val="28"/>
                <w:szCs w:val="28"/>
              </w:rPr>
              <w:t xml:space="preserve">2021.gada 1.jūlija ir pienākums nodrošināt visiem bērniem agrīnu attīstības </w:t>
            </w:r>
            <w:proofErr w:type="spellStart"/>
            <w:r w:rsidRPr="00B910B7">
              <w:rPr>
                <w:rFonts w:ascii="Times New Roman" w:hAnsi="Times New Roman" w:cs="Times New Roman"/>
                <w:bCs/>
                <w:sz w:val="28"/>
                <w:szCs w:val="28"/>
              </w:rPr>
              <w:t>izvērtējumu</w:t>
            </w:r>
            <w:proofErr w:type="spellEnd"/>
            <w:r w:rsidRPr="00B910B7">
              <w:rPr>
                <w:rFonts w:ascii="Times New Roman" w:hAnsi="Times New Roman" w:cs="Times New Roman"/>
                <w:bCs/>
                <w:sz w:val="28"/>
                <w:szCs w:val="28"/>
              </w:rPr>
              <w:t xml:space="preserve"> no pusotra gada līdz triju gadu vecumam, lai sekmētu attīstības traucējumu un iespējamu speciālo vajadzību savlaicīgu atpazīšanu. Lai ieviestu likumā noteikto normu, tiek veikti grozījumi </w:t>
            </w:r>
            <w:r>
              <w:rPr>
                <w:rFonts w:ascii="Times New Roman" w:hAnsi="Times New Roman" w:cs="Times New Roman"/>
                <w:bCs/>
                <w:sz w:val="28"/>
                <w:szCs w:val="28"/>
              </w:rPr>
              <w:t>Noteikumos Nr.555</w:t>
            </w:r>
            <w:r w:rsidRPr="00B910B7">
              <w:rPr>
                <w:rFonts w:ascii="Times New Roman" w:hAnsi="Times New Roman" w:cs="Times New Roman"/>
                <w:bCs/>
                <w:sz w:val="28"/>
                <w:szCs w:val="28"/>
              </w:rPr>
              <w:t xml:space="preserve"> (</w:t>
            </w:r>
            <w:r>
              <w:rPr>
                <w:rFonts w:ascii="Times New Roman" w:hAnsi="Times New Roman" w:cs="Times New Roman"/>
                <w:bCs/>
                <w:sz w:val="28"/>
                <w:szCs w:val="28"/>
              </w:rPr>
              <w:t>N</w:t>
            </w:r>
            <w:r w:rsidRPr="00B910B7">
              <w:rPr>
                <w:rFonts w:ascii="Times New Roman" w:hAnsi="Times New Roman" w:cs="Times New Roman"/>
                <w:bCs/>
                <w:sz w:val="28"/>
                <w:szCs w:val="28"/>
              </w:rPr>
              <w:t xml:space="preserve">oteikumu projekta </w:t>
            </w:r>
            <w:r w:rsidRPr="00B910B7">
              <w:rPr>
                <w:rFonts w:ascii="Times New Roman" w:hAnsi="Times New Roman" w:cs="Times New Roman"/>
                <w:b/>
                <w:sz w:val="28"/>
                <w:szCs w:val="28"/>
              </w:rPr>
              <w:t>1.</w:t>
            </w:r>
            <w:r>
              <w:rPr>
                <w:rFonts w:ascii="Times New Roman" w:hAnsi="Times New Roman" w:cs="Times New Roman"/>
                <w:b/>
                <w:sz w:val="28"/>
                <w:szCs w:val="28"/>
              </w:rPr>
              <w:t>7</w:t>
            </w:r>
            <w:r w:rsidRPr="00B910B7">
              <w:rPr>
                <w:rFonts w:ascii="Times New Roman" w:hAnsi="Times New Roman" w:cs="Times New Roman"/>
                <w:b/>
                <w:sz w:val="28"/>
                <w:szCs w:val="28"/>
              </w:rPr>
              <w:t>. un 1.</w:t>
            </w:r>
            <w:r>
              <w:rPr>
                <w:rFonts w:ascii="Times New Roman" w:hAnsi="Times New Roman" w:cs="Times New Roman"/>
                <w:b/>
                <w:sz w:val="28"/>
                <w:szCs w:val="28"/>
              </w:rPr>
              <w:t>8</w:t>
            </w:r>
            <w:r w:rsidRPr="00B910B7">
              <w:rPr>
                <w:rFonts w:ascii="Times New Roman" w:hAnsi="Times New Roman" w:cs="Times New Roman"/>
                <w:b/>
                <w:sz w:val="28"/>
                <w:szCs w:val="28"/>
              </w:rPr>
              <w:t xml:space="preserve">.apakšpunkts </w:t>
            </w:r>
            <w:r w:rsidRPr="00B910B7">
              <w:rPr>
                <w:rFonts w:ascii="Times New Roman" w:hAnsi="Times New Roman" w:cs="Times New Roman"/>
                <w:bCs/>
                <w:sz w:val="28"/>
                <w:szCs w:val="28"/>
              </w:rPr>
              <w:t>un</w:t>
            </w:r>
            <w:r w:rsidRPr="00B910B7">
              <w:rPr>
                <w:rFonts w:ascii="Times New Roman" w:hAnsi="Times New Roman" w:cs="Times New Roman"/>
                <w:b/>
                <w:sz w:val="28"/>
                <w:szCs w:val="28"/>
              </w:rPr>
              <w:t xml:space="preserve"> 3.punkts)</w:t>
            </w:r>
            <w:r w:rsidRPr="00B910B7">
              <w:rPr>
                <w:rFonts w:ascii="Times New Roman" w:hAnsi="Times New Roman" w:cs="Times New Roman"/>
                <w:bCs/>
                <w:sz w:val="28"/>
                <w:szCs w:val="28"/>
              </w:rPr>
              <w:t>, paredzot, ka ģimenes ārsts</w:t>
            </w:r>
            <w:r w:rsidRPr="00B910B7">
              <w:rPr>
                <w:rFonts w:ascii="Times New Roman" w:eastAsia="Times New Roman" w:hAnsi="Times New Roman" w:cs="Times New Roman"/>
                <w:bCs/>
                <w:sz w:val="28"/>
                <w:szCs w:val="28"/>
                <w:lang w:eastAsia="lv-LV"/>
              </w:rPr>
              <w:t xml:space="preserve"> </w:t>
            </w:r>
            <w:r>
              <w:rPr>
                <w:rFonts w:ascii="Times New Roman" w:eastAsia="Times New Roman" w:hAnsi="Times New Roman" w:cs="Times New Roman"/>
                <w:bCs/>
                <w:sz w:val="28"/>
                <w:szCs w:val="28"/>
                <w:lang w:eastAsia="lv-LV"/>
              </w:rPr>
              <w:t xml:space="preserve">no 2021.gada 1.jūlija </w:t>
            </w:r>
            <w:r w:rsidRPr="00B910B7">
              <w:rPr>
                <w:rFonts w:ascii="Times New Roman" w:hAnsi="Times New Roman" w:cs="Times New Roman"/>
                <w:bCs/>
                <w:sz w:val="28"/>
                <w:szCs w:val="28"/>
              </w:rPr>
              <w:t xml:space="preserve">veic bērna agrīno attīstības </w:t>
            </w:r>
            <w:proofErr w:type="spellStart"/>
            <w:r w:rsidRPr="00B910B7">
              <w:rPr>
                <w:rFonts w:ascii="Times New Roman" w:hAnsi="Times New Roman" w:cs="Times New Roman"/>
                <w:bCs/>
                <w:sz w:val="28"/>
                <w:szCs w:val="28"/>
              </w:rPr>
              <w:t>skrīningu</w:t>
            </w:r>
            <w:proofErr w:type="spellEnd"/>
            <w:r w:rsidRPr="00B910B7">
              <w:rPr>
                <w:rFonts w:ascii="Times New Roman" w:hAnsi="Times New Roman" w:cs="Times New Roman"/>
                <w:bCs/>
                <w:sz w:val="28"/>
                <w:szCs w:val="28"/>
              </w:rPr>
              <w:t xml:space="preserve"> </w:t>
            </w:r>
            <w:r>
              <w:rPr>
                <w:rFonts w:ascii="Times New Roman" w:hAnsi="Times New Roman" w:cs="Times New Roman"/>
                <w:bCs/>
                <w:sz w:val="28"/>
                <w:szCs w:val="28"/>
              </w:rPr>
              <w:t xml:space="preserve">vienu reizi </w:t>
            </w:r>
            <w:r w:rsidRPr="00B910B7">
              <w:rPr>
                <w:rFonts w:ascii="Times New Roman" w:hAnsi="Times New Roman" w:cs="Times New Roman"/>
                <w:bCs/>
                <w:sz w:val="28"/>
                <w:szCs w:val="28"/>
              </w:rPr>
              <w:t>vecumā no pusotra gada līdz tr</w:t>
            </w:r>
            <w:r>
              <w:rPr>
                <w:rFonts w:ascii="Times New Roman" w:hAnsi="Times New Roman" w:cs="Times New Roman"/>
                <w:bCs/>
                <w:sz w:val="28"/>
                <w:szCs w:val="28"/>
              </w:rPr>
              <w:t>im</w:t>
            </w:r>
            <w:r w:rsidRPr="00B910B7">
              <w:rPr>
                <w:rFonts w:ascii="Times New Roman" w:hAnsi="Times New Roman" w:cs="Times New Roman"/>
                <w:bCs/>
                <w:sz w:val="28"/>
                <w:szCs w:val="28"/>
              </w:rPr>
              <w:t xml:space="preserve"> gadiem. Par </w:t>
            </w:r>
            <w:proofErr w:type="spellStart"/>
            <w:r w:rsidRPr="00B910B7">
              <w:rPr>
                <w:rFonts w:ascii="Times New Roman" w:hAnsi="Times New Roman" w:cs="Times New Roman"/>
                <w:bCs/>
                <w:sz w:val="28"/>
                <w:szCs w:val="28"/>
              </w:rPr>
              <w:t>skrīningu</w:t>
            </w:r>
            <w:proofErr w:type="spellEnd"/>
            <w:r w:rsidRPr="00B910B7">
              <w:rPr>
                <w:rFonts w:ascii="Times New Roman" w:hAnsi="Times New Roman" w:cs="Times New Roman"/>
                <w:bCs/>
                <w:sz w:val="28"/>
                <w:szCs w:val="28"/>
              </w:rPr>
              <w:t xml:space="preserve"> ģimenes ārstam tiks veikta samaksa </w:t>
            </w:r>
            <w:r w:rsidRPr="00B910B7">
              <w:rPr>
                <w:rFonts w:ascii="Times New Roman" w:hAnsi="Times New Roman" w:cs="Times New Roman"/>
                <w:b/>
                <w:sz w:val="28"/>
                <w:szCs w:val="28"/>
              </w:rPr>
              <w:t>8,15</w:t>
            </w:r>
            <w:r w:rsidRPr="00B910B7">
              <w:rPr>
                <w:rFonts w:ascii="Times New Roman" w:hAnsi="Times New Roman" w:cs="Times New Roman"/>
                <w:bCs/>
                <w:sz w:val="28"/>
                <w:szCs w:val="28"/>
              </w:rPr>
              <w:t xml:space="preserve"> </w:t>
            </w:r>
            <w:proofErr w:type="spellStart"/>
            <w:r w:rsidRPr="00B910B7">
              <w:rPr>
                <w:rFonts w:ascii="Times New Roman" w:hAnsi="Times New Roman" w:cs="Times New Roman"/>
                <w:bCs/>
                <w:i/>
                <w:iCs/>
                <w:sz w:val="28"/>
                <w:szCs w:val="28"/>
              </w:rPr>
              <w:t>euro</w:t>
            </w:r>
            <w:proofErr w:type="spellEnd"/>
            <w:r w:rsidRPr="00B910B7">
              <w:rPr>
                <w:rFonts w:ascii="Times New Roman" w:hAnsi="Times New Roman" w:cs="Times New Roman"/>
                <w:bCs/>
                <w:sz w:val="28"/>
                <w:szCs w:val="28"/>
              </w:rPr>
              <w:t xml:space="preserve"> apmērā</w:t>
            </w:r>
            <w:r w:rsidRPr="00922E1D">
              <w:rPr>
                <w:rFonts w:ascii="Times New Roman" w:hAnsi="Times New Roman" w:cs="Times New Roman"/>
                <w:bCs/>
                <w:sz w:val="28"/>
                <w:szCs w:val="28"/>
              </w:rPr>
              <w:t>. Nepieciešamais finansējums tiks nodrošināts esoš</w:t>
            </w:r>
            <w:r>
              <w:rPr>
                <w:rFonts w:ascii="Times New Roman" w:hAnsi="Times New Roman" w:cs="Times New Roman"/>
                <w:bCs/>
                <w:sz w:val="28"/>
                <w:szCs w:val="28"/>
              </w:rPr>
              <w:t>o</w:t>
            </w:r>
            <w:r w:rsidRPr="00922E1D">
              <w:rPr>
                <w:rFonts w:ascii="Times New Roman" w:hAnsi="Times New Roman" w:cs="Times New Roman"/>
                <w:bCs/>
                <w:sz w:val="28"/>
                <w:szCs w:val="28"/>
              </w:rPr>
              <w:t xml:space="preserve"> budžeta līdzekļu ietvaros.</w:t>
            </w:r>
            <w:r>
              <w:rPr>
                <w:rFonts w:ascii="Times New Roman" w:hAnsi="Times New Roman" w:cs="Times New Roman"/>
                <w:bCs/>
                <w:sz w:val="28"/>
                <w:szCs w:val="28"/>
              </w:rPr>
              <w:t xml:space="preserve"> Pasākuma īstenošanai un ģimenes ārstu darba atvieglošanai plānots izstrādāt vienotu veidlapu, kurā apvienoti biežāko šajā vecuma grupā iespējamo attīstības traucējumu </w:t>
            </w:r>
            <w:proofErr w:type="spellStart"/>
            <w:r>
              <w:rPr>
                <w:rFonts w:ascii="Times New Roman" w:hAnsi="Times New Roman" w:cs="Times New Roman"/>
                <w:bCs/>
                <w:sz w:val="28"/>
                <w:szCs w:val="28"/>
              </w:rPr>
              <w:t>skrīninga</w:t>
            </w:r>
            <w:proofErr w:type="spellEnd"/>
            <w:r>
              <w:rPr>
                <w:rFonts w:ascii="Times New Roman" w:hAnsi="Times New Roman" w:cs="Times New Roman"/>
                <w:bCs/>
                <w:sz w:val="28"/>
                <w:szCs w:val="28"/>
              </w:rPr>
              <w:t xml:space="preserve">/diagnostikas algoritmi, kā arī plānotas ģimenes ārstu apmācības (tai skaitā mācību video izstrāde) veidlapas aizpildīšanai. </w:t>
            </w:r>
          </w:p>
          <w:p w14:paraId="1E20D8E2" w14:textId="77777777" w:rsidR="00E04815" w:rsidRPr="00B910B7" w:rsidRDefault="00E04815" w:rsidP="00E04815">
            <w:pPr>
              <w:tabs>
                <w:tab w:val="left" w:pos="1152"/>
              </w:tabs>
              <w:ind w:firstLine="486"/>
              <w:jc w:val="both"/>
              <w:rPr>
                <w:rFonts w:ascii="Times New Roman" w:hAnsi="Times New Roman" w:cs="Times New Roman"/>
                <w:sz w:val="28"/>
                <w:szCs w:val="28"/>
              </w:rPr>
            </w:pPr>
            <w:r>
              <w:rPr>
                <w:rFonts w:ascii="Times New Roman" w:hAnsi="Times New Roman" w:cs="Times New Roman"/>
                <w:sz w:val="28"/>
                <w:szCs w:val="28"/>
              </w:rPr>
              <w:t xml:space="preserve">3) </w:t>
            </w:r>
            <w:r w:rsidRPr="00B910B7">
              <w:rPr>
                <w:rFonts w:ascii="Times New Roman" w:hAnsi="Times New Roman" w:cs="Times New Roman"/>
                <w:sz w:val="28"/>
                <w:szCs w:val="28"/>
              </w:rPr>
              <w:t xml:space="preserve">Noteikumu projekta </w:t>
            </w:r>
            <w:r w:rsidRPr="00B910B7">
              <w:rPr>
                <w:rFonts w:ascii="Times New Roman" w:hAnsi="Times New Roman" w:cs="Times New Roman"/>
                <w:b/>
                <w:bCs/>
                <w:sz w:val="28"/>
                <w:szCs w:val="28"/>
              </w:rPr>
              <w:t>1.1.apakšpunkts, kā arī 2.punkts</w:t>
            </w:r>
            <w:r w:rsidRPr="00B910B7">
              <w:rPr>
                <w:rFonts w:ascii="Times New Roman" w:hAnsi="Times New Roman" w:cs="Times New Roman"/>
                <w:sz w:val="28"/>
                <w:szCs w:val="28"/>
              </w:rPr>
              <w:t xml:space="preserve"> paredz veikt tehnisku grozījumu</w:t>
            </w:r>
            <w:r w:rsidRPr="00B910B7">
              <w:rPr>
                <w:rFonts w:ascii="Times New Roman" w:hAnsi="Times New Roman" w:cs="Times New Roman"/>
                <w:bCs/>
                <w:sz w:val="28"/>
                <w:szCs w:val="28"/>
              </w:rPr>
              <w:t xml:space="preserve"> noteikumu 185.18. apakšpunktā un 10. pielikuma 13. piezīmē</w:t>
            </w:r>
            <w:r w:rsidRPr="00B910B7">
              <w:rPr>
                <w:rFonts w:ascii="Times New Roman" w:hAnsi="Times New Roman" w:cs="Times New Roman"/>
                <w:sz w:val="28"/>
                <w:szCs w:val="28"/>
              </w:rPr>
              <w:t>, precizējot ārstniecības iestādes nosaukumu.</w:t>
            </w:r>
            <w:r>
              <w:rPr>
                <w:rFonts w:ascii="Times New Roman" w:hAnsi="Times New Roman" w:cs="Times New Roman"/>
                <w:sz w:val="28"/>
                <w:szCs w:val="28"/>
              </w:rPr>
              <w:t xml:space="preserve"> Tā kā Noteikumu Nr.555 185.18.apakšpunkts stāsies spēkā 2021.gada 1.jūlijā, Noteikumu projekts paredz, ka izmaiņas attiecībā uz ārstniecības iestādes nosaukuma maiņu stājas spēkā 2021.gada 2.jūlijā. </w:t>
            </w:r>
          </w:p>
          <w:p w14:paraId="6D2D0B73" w14:textId="77777777" w:rsidR="00E04815" w:rsidRPr="00B910B7" w:rsidRDefault="00E04815" w:rsidP="00E04815">
            <w:pPr>
              <w:tabs>
                <w:tab w:val="left" w:pos="1152"/>
              </w:tabs>
              <w:ind w:firstLine="486"/>
              <w:jc w:val="both"/>
              <w:rPr>
                <w:rFonts w:ascii="Times New Roman" w:hAnsi="Times New Roman" w:cs="Times New Roman"/>
                <w:sz w:val="28"/>
                <w:szCs w:val="28"/>
              </w:rPr>
            </w:pPr>
            <w:r>
              <w:rPr>
                <w:rFonts w:ascii="Times New Roman" w:hAnsi="Times New Roman" w:cs="Times New Roman"/>
                <w:sz w:val="28"/>
                <w:szCs w:val="28"/>
              </w:rPr>
              <w:t xml:space="preserve">4) </w:t>
            </w:r>
            <w:r w:rsidRPr="00B910B7">
              <w:rPr>
                <w:rFonts w:ascii="Times New Roman" w:hAnsi="Times New Roman" w:cs="Times New Roman"/>
                <w:sz w:val="28"/>
                <w:szCs w:val="28"/>
              </w:rPr>
              <w:t>Noteikumu</w:t>
            </w:r>
            <w:r>
              <w:rPr>
                <w:rFonts w:ascii="Times New Roman" w:hAnsi="Times New Roman" w:cs="Times New Roman"/>
                <w:sz w:val="28"/>
                <w:szCs w:val="28"/>
              </w:rPr>
              <w:t xml:space="preserve"> Nr.555</w:t>
            </w:r>
            <w:r w:rsidRPr="00B910B7">
              <w:rPr>
                <w:rFonts w:ascii="Times New Roman" w:hAnsi="Times New Roman" w:cs="Times New Roman"/>
                <w:sz w:val="28"/>
                <w:szCs w:val="28"/>
              </w:rPr>
              <w:t xml:space="preserve"> 11. pielikuma</w:t>
            </w:r>
            <w:r>
              <w:rPr>
                <w:rFonts w:ascii="Times New Roman" w:hAnsi="Times New Roman" w:cs="Times New Roman"/>
                <w:sz w:val="28"/>
                <w:szCs w:val="28"/>
              </w:rPr>
              <w:t xml:space="preserve"> “</w:t>
            </w:r>
            <w:r w:rsidRPr="00F65A84">
              <w:rPr>
                <w:rFonts w:ascii="Times New Roman" w:hAnsi="Times New Roman" w:cs="Times New Roman"/>
                <w:sz w:val="28"/>
                <w:szCs w:val="28"/>
              </w:rPr>
              <w:t>Primārās veselības aprūpes finansējuma plānošana</w:t>
            </w:r>
            <w:r>
              <w:rPr>
                <w:rFonts w:ascii="Times New Roman" w:hAnsi="Times New Roman" w:cs="Times New Roman"/>
                <w:sz w:val="28"/>
                <w:szCs w:val="28"/>
              </w:rPr>
              <w:t>”</w:t>
            </w:r>
            <w:r w:rsidRPr="00B910B7">
              <w:rPr>
                <w:rFonts w:ascii="Times New Roman" w:hAnsi="Times New Roman" w:cs="Times New Roman"/>
                <w:sz w:val="28"/>
                <w:szCs w:val="28"/>
              </w:rPr>
              <w:t xml:space="preserve"> 16.punkts paredz, ka ģimenes ārsts saņem maksājumu par laikus atklātu vēzi 1. vai 2.stadijā. Minēto maksājumu ģimenes ārsta praksei </w:t>
            </w:r>
            <w:r>
              <w:rPr>
                <w:rFonts w:ascii="Times New Roman" w:hAnsi="Times New Roman" w:cs="Times New Roman"/>
                <w:sz w:val="28"/>
                <w:szCs w:val="28"/>
              </w:rPr>
              <w:t xml:space="preserve">Nacionālais veselības </w:t>
            </w:r>
            <w:r w:rsidRPr="003578C7">
              <w:rPr>
                <w:rFonts w:ascii="Times New Roman" w:hAnsi="Times New Roman" w:cs="Times New Roman"/>
                <w:sz w:val="28"/>
                <w:szCs w:val="28"/>
              </w:rPr>
              <w:t>dienests</w:t>
            </w:r>
            <w:r w:rsidRPr="00B910B7">
              <w:rPr>
                <w:rFonts w:ascii="Times New Roman" w:hAnsi="Times New Roman" w:cs="Times New Roman"/>
                <w:sz w:val="28"/>
                <w:szCs w:val="28"/>
              </w:rPr>
              <w:t xml:space="preserve"> izmaksā reizi gadā līdz 1. jūnijam, izvērtējot ar noteiktām slimībām slimojošu pacientu reģistrā iekļauto informāciju. </w:t>
            </w:r>
          </w:p>
          <w:p w14:paraId="0C2B6CC1" w14:textId="741D3834" w:rsidR="00E04815" w:rsidRPr="00B910B7" w:rsidRDefault="00E04815" w:rsidP="00E04815">
            <w:pPr>
              <w:tabs>
                <w:tab w:val="left" w:pos="1152"/>
              </w:tabs>
              <w:ind w:firstLine="486"/>
              <w:jc w:val="both"/>
              <w:rPr>
                <w:rFonts w:ascii="Times New Roman" w:hAnsi="Times New Roman" w:cs="Times New Roman"/>
                <w:sz w:val="28"/>
                <w:szCs w:val="28"/>
              </w:rPr>
            </w:pPr>
            <w:r w:rsidRPr="00B910B7">
              <w:rPr>
                <w:rFonts w:ascii="Times New Roman" w:hAnsi="Times New Roman" w:cs="Times New Roman"/>
                <w:sz w:val="28"/>
                <w:szCs w:val="28"/>
              </w:rPr>
              <w:t>Ņemot vērā ārstniecības personāla lielo noslodzi un izmaiņas pakalpojumu nodrošināšanas kārtībā Covid-19 dēļ, datu ievade reģistrā kavējās, attiecīgi pašreiz iegūstamie dati būtu nepilnīgi, un nepieciešams</w:t>
            </w:r>
            <w:r>
              <w:rPr>
                <w:rFonts w:ascii="Times New Roman" w:hAnsi="Times New Roman" w:cs="Times New Roman"/>
                <w:sz w:val="28"/>
                <w:szCs w:val="28"/>
              </w:rPr>
              <w:t xml:space="preserve"> ārstniecības</w:t>
            </w:r>
            <w:r w:rsidRPr="00B910B7">
              <w:rPr>
                <w:rFonts w:ascii="Times New Roman" w:hAnsi="Times New Roman" w:cs="Times New Roman"/>
                <w:sz w:val="28"/>
                <w:szCs w:val="28"/>
              </w:rPr>
              <w:t xml:space="preserve"> iestādēm atvēlēt vairāk laika datu precizēšanai. Noteikumu projekta </w:t>
            </w:r>
            <w:r w:rsidRPr="00B910B7">
              <w:rPr>
                <w:rFonts w:ascii="Times New Roman" w:hAnsi="Times New Roman" w:cs="Times New Roman"/>
                <w:b/>
                <w:bCs/>
                <w:sz w:val="28"/>
                <w:szCs w:val="28"/>
              </w:rPr>
              <w:lastRenderedPageBreak/>
              <w:t>1.</w:t>
            </w:r>
            <w:r>
              <w:rPr>
                <w:rFonts w:ascii="Times New Roman" w:hAnsi="Times New Roman" w:cs="Times New Roman"/>
                <w:b/>
                <w:bCs/>
                <w:sz w:val="28"/>
                <w:szCs w:val="28"/>
              </w:rPr>
              <w:t>6</w:t>
            </w:r>
            <w:r w:rsidRPr="00B910B7">
              <w:rPr>
                <w:rFonts w:ascii="Times New Roman" w:hAnsi="Times New Roman" w:cs="Times New Roman"/>
                <w:b/>
                <w:bCs/>
                <w:sz w:val="28"/>
                <w:szCs w:val="28"/>
              </w:rPr>
              <w:t>.apakšpunkts</w:t>
            </w:r>
            <w:r w:rsidRPr="00B910B7">
              <w:rPr>
                <w:rFonts w:ascii="Times New Roman" w:hAnsi="Times New Roman" w:cs="Times New Roman"/>
                <w:sz w:val="28"/>
                <w:szCs w:val="28"/>
              </w:rPr>
              <w:t xml:space="preserve"> paredz, ka minēto maksājumu ģimenes ārstiem izmaksās līdz 2021.gada 1.septembrim. </w:t>
            </w:r>
          </w:p>
        </w:tc>
      </w:tr>
      <w:tr w:rsidR="00EB3744" w:rsidRPr="00EB3744" w14:paraId="62A46655" w14:textId="77777777" w:rsidTr="00E0481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569C0DF1" w14:textId="45B9FCC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lastRenderedPageBreak/>
              <w:t>3.</w:t>
            </w:r>
          </w:p>
        </w:tc>
        <w:tc>
          <w:tcPr>
            <w:tcW w:w="983" w:type="pct"/>
            <w:tcBorders>
              <w:top w:val="outset" w:sz="6" w:space="0" w:color="auto"/>
              <w:left w:val="outset" w:sz="6" w:space="0" w:color="auto"/>
              <w:bottom w:val="outset" w:sz="6" w:space="0" w:color="auto"/>
              <w:right w:val="outset" w:sz="6" w:space="0" w:color="auto"/>
            </w:tcBorders>
            <w:hideMark/>
          </w:tcPr>
          <w:p w14:paraId="3BCFBC14"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Projekta izstrādē iesaistītās institūcijas un publiskas personas kapitālsabiedrības</w:t>
            </w:r>
          </w:p>
        </w:tc>
        <w:tc>
          <w:tcPr>
            <w:tcW w:w="3621" w:type="pct"/>
            <w:tcBorders>
              <w:top w:val="outset" w:sz="6" w:space="0" w:color="auto"/>
              <w:left w:val="outset" w:sz="6" w:space="0" w:color="auto"/>
              <w:bottom w:val="outset" w:sz="6" w:space="0" w:color="auto"/>
              <w:right w:val="outset" w:sz="6" w:space="0" w:color="auto"/>
            </w:tcBorders>
            <w:hideMark/>
          </w:tcPr>
          <w:p w14:paraId="2B6F29D4" w14:textId="2ED3A0D0" w:rsidR="008C289E" w:rsidRPr="00EB3744" w:rsidRDefault="008C289E" w:rsidP="007B5717">
            <w:pPr>
              <w:spacing w:after="0" w:line="240" w:lineRule="auto"/>
              <w:ind w:firstLine="519"/>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sz w:val="28"/>
                <w:szCs w:val="28"/>
              </w:rPr>
              <w:t xml:space="preserve">Veselības ministrija, </w:t>
            </w:r>
            <w:r w:rsidR="00571F84" w:rsidRPr="00EB3744">
              <w:rPr>
                <w:rFonts w:ascii="Times New Roman" w:eastAsia="Times New Roman" w:hAnsi="Times New Roman" w:cs="Times New Roman"/>
                <w:sz w:val="28"/>
                <w:szCs w:val="28"/>
              </w:rPr>
              <w:t>Nacionālais veselības dienests</w:t>
            </w:r>
          </w:p>
        </w:tc>
      </w:tr>
      <w:tr w:rsidR="00EB3744" w:rsidRPr="00EB3744" w14:paraId="4CF5E19D" w14:textId="77777777" w:rsidTr="00E04815">
        <w:trPr>
          <w:tblCellSpacing w:w="15" w:type="dxa"/>
        </w:trPr>
        <w:tc>
          <w:tcPr>
            <w:tcW w:w="331" w:type="pct"/>
            <w:tcBorders>
              <w:top w:val="outset" w:sz="6" w:space="0" w:color="auto"/>
              <w:left w:val="outset" w:sz="6" w:space="0" w:color="auto"/>
              <w:bottom w:val="outset" w:sz="6" w:space="0" w:color="auto"/>
              <w:right w:val="outset" w:sz="6" w:space="0" w:color="auto"/>
            </w:tcBorders>
            <w:hideMark/>
          </w:tcPr>
          <w:p w14:paraId="57F6AD2F"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4.</w:t>
            </w:r>
          </w:p>
        </w:tc>
        <w:tc>
          <w:tcPr>
            <w:tcW w:w="983" w:type="pct"/>
            <w:tcBorders>
              <w:top w:val="outset" w:sz="6" w:space="0" w:color="auto"/>
              <w:left w:val="outset" w:sz="6" w:space="0" w:color="auto"/>
              <w:bottom w:val="outset" w:sz="6" w:space="0" w:color="auto"/>
              <w:right w:val="outset" w:sz="6" w:space="0" w:color="auto"/>
            </w:tcBorders>
            <w:hideMark/>
          </w:tcPr>
          <w:p w14:paraId="2D5EC9E7"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Cita informācija</w:t>
            </w:r>
          </w:p>
        </w:tc>
        <w:tc>
          <w:tcPr>
            <w:tcW w:w="3621" w:type="pct"/>
            <w:tcBorders>
              <w:top w:val="outset" w:sz="6" w:space="0" w:color="auto"/>
              <w:left w:val="outset" w:sz="6" w:space="0" w:color="auto"/>
              <w:bottom w:val="outset" w:sz="6" w:space="0" w:color="auto"/>
              <w:right w:val="outset" w:sz="6" w:space="0" w:color="auto"/>
            </w:tcBorders>
            <w:hideMark/>
          </w:tcPr>
          <w:p w14:paraId="287476FD" w14:textId="3A10BA65" w:rsidR="008C289E" w:rsidRPr="00EB3744" w:rsidRDefault="009526AF" w:rsidP="007B5717">
            <w:pPr>
              <w:spacing w:after="0" w:line="240" w:lineRule="auto"/>
              <w:ind w:firstLine="378"/>
              <w:jc w:val="both"/>
              <w:rPr>
                <w:rFonts w:ascii="Times New Roman" w:eastAsia="Times New Roman" w:hAnsi="Times New Roman" w:cs="Times New Roman"/>
                <w:sz w:val="28"/>
                <w:szCs w:val="28"/>
                <w:lang w:eastAsia="lv-LV"/>
              </w:rPr>
            </w:pPr>
            <w:r w:rsidRPr="00EB3744">
              <w:rPr>
                <w:rFonts w:ascii="Times New Roman" w:eastAsia="Times New Roman" w:hAnsi="Times New Roman" w:cs="Times New Roman"/>
                <w:sz w:val="28"/>
                <w:szCs w:val="28"/>
                <w:lang w:eastAsia="lv-LV"/>
              </w:rPr>
              <w:t>Nav</w:t>
            </w:r>
          </w:p>
          <w:p w14:paraId="17059A1C"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p>
        </w:tc>
      </w:tr>
    </w:tbl>
    <w:p w14:paraId="0FDD1BC8"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EB3744" w:rsidRPr="00EB3744"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EB3744" w:rsidRDefault="00B66A09" w:rsidP="00A732EE">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B3744" w:rsidRPr="00EB3744"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Sabiedrības </w:t>
            </w:r>
            <w:proofErr w:type="spellStart"/>
            <w:r w:rsidRPr="00EB3744">
              <w:rPr>
                <w:rFonts w:ascii="Times New Roman" w:eastAsia="Times New Roman" w:hAnsi="Times New Roman" w:cs="Times New Roman"/>
                <w:iCs/>
                <w:sz w:val="28"/>
                <w:szCs w:val="28"/>
                <w:lang w:eastAsia="lv-LV"/>
              </w:rPr>
              <w:t>mērķgrupas</w:t>
            </w:r>
            <w:proofErr w:type="spellEnd"/>
            <w:r w:rsidRPr="00EB3744">
              <w:rPr>
                <w:rFonts w:ascii="Times New Roman" w:eastAsia="Times New Roman" w:hAnsi="Times New Roman" w:cs="Times New Roman"/>
                <w:iCs/>
                <w:sz w:val="28"/>
                <w:szCs w:val="28"/>
                <w:lang w:eastAsia="lv-LV"/>
              </w:rPr>
              <w:t>,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211CC00" w14:textId="2C71AB47" w:rsidR="00B66A09" w:rsidRPr="00EB3744" w:rsidRDefault="008C289E" w:rsidP="007B5717">
            <w:pPr>
              <w:spacing w:after="0" w:line="240" w:lineRule="auto"/>
              <w:ind w:firstLine="384"/>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sz w:val="28"/>
                <w:szCs w:val="28"/>
                <w:lang w:eastAsia="lv-LV"/>
              </w:rPr>
              <w:t>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w:t>
            </w:r>
            <w:r w:rsidR="001F1D08">
              <w:rPr>
                <w:rFonts w:ascii="Times New Roman" w:eastAsia="Times New Roman" w:hAnsi="Times New Roman" w:cs="Times New Roman"/>
                <w:sz w:val="28"/>
                <w:szCs w:val="28"/>
                <w:lang w:eastAsia="lv-LV"/>
              </w:rPr>
              <w:t>.</w:t>
            </w:r>
            <w:r w:rsidR="0046201B" w:rsidRPr="00EB3744">
              <w:rPr>
                <w:rFonts w:ascii="Times New Roman" w:eastAsia="Times New Roman" w:hAnsi="Times New Roman" w:cs="Times New Roman"/>
                <w:sz w:val="28"/>
                <w:szCs w:val="28"/>
                <w:lang w:eastAsia="lv-LV"/>
              </w:rPr>
              <w:t xml:space="preserve"> </w:t>
            </w:r>
          </w:p>
        </w:tc>
      </w:tr>
      <w:tr w:rsidR="00EB3744" w:rsidRPr="00EB3744"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4CA8E78E" w:rsidR="00B66A09" w:rsidRPr="00EB3744" w:rsidRDefault="00131803" w:rsidP="007B5717">
            <w:pPr>
              <w:spacing w:after="0" w:line="240" w:lineRule="auto"/>
              <w:ind w:firstLine="384"/>
              <w:jc w:val="both"/>
              <w:rPr>
                <w:rFonts w:ascii="Times New Roman" w:eastAsia="Times New Roman" w:hAnsi="Times New Roman" w:cs="Times New Roman"/>
                <w:iCs/>
                <w:sz w:val="28"/>
                <w:szCs w:val="28"/>
                <w:lang w:eastAsia="lv-LV"/>
              </w:rPr>
            </w:pPr>
            <w:r w:rsidRPr="00131803">
              <w:rPr>
                <w:rFonts w:ascii="Times New Roman" w:eastAsia="Times New Roman" w:hAnsi="Times New Roman" w:cs="Times New Roman"/>
                <w:sz w:val="28"/>
                <w:szCs w:val="28"/>
                <w:lang w:eastAsia="lv-LV"/>
              </w:rPr>
              <w:t>Projekts šo jomu neskar</w:t>
            </w:r>
          </w:p>
        </w:tc>
      </w:tr>
      <w:tr w:rsidR="00EB3744" w:rsidRPr="00EB3744"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EB3744" w:rsidRDefault="00B66A09" w:rsidP="007B5717">
            <w:pPr>
              <w:spacing w:after="0" w:line="240" w:lineRule="auto"/>
              <w:ind w:firstLine="384"/>
              <w:contextualSpacing/>
              <w:jc w:val="both"/>
              <w:rPr>
                <w:rFonts w:ascii="Times New Roman" w:eastAsia="Times New Roman" w:hAnsi="Times New Roman" w:cs="Times New Roman"/>
                <w:iCs/>
                <w:sz w:val="28"/>
                <w:szCs w:val="28"/>
                <w:lang w:eastAsia="lv-LV"/>
              </w:rPr>
            </w:pPr>
            <w:r w:rsidRPr="00EB3744">
              <w:rPr>
                <w:rFonts w:ascii="Times New Roman" w:hAnsi="Times New Roman" w:cs="Times New Roman"/>
                <w:sz w:val="28"/>
                <w:szCs w:val="28"/>
              </w:rPr>
              <w:t>Projekts šo jomu neskar</w:t>
            </w:r>
          </w:p>
        </w:tc>
      </w:tr>
      <w:tr w:rsidR="00EB3744" w:rsidRPr="00EB3744"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EB3744" w:rsidRDefault="00B66A09" w:rsidP="007B5717">
            <w:pPr>
              <w:spacing w:after="0" w:line="240" w:lineRule="auto"/>
              <w:ind w:firstLine="384"/>
              <w:contextualSpacing/>
              <w:jc w:val="both"/>
              <w:rPr>
                <w:rFonts w:ascii="Times New Roman" w:eastAsia="Times New Roman" w:hAnsi="Times New Roman" w:cs="Times New Roman"/>
                <w:iCs/>
                <w:sz w:val="28"/>
                <w:szCs w:val="28"/>
                <w:lang w:eastAsia="lv-LV"/>
              </w:rPr>
            </w:pPr>
            <w:r w:rsidRPr="00EB3744">
              <w:rPr>
                <w:rFonts w:ascii="Times New Roman" w:hAnsi="Times New Roman" w:cs="Times New Roman"/>
                <w:sz w:val="28"/>
                <w:szCs w:val="28"/>
              </w:rPr>
              <w:t>Projekts šo jomu neskar</w:t>
            </w:r>
          </w:p>
        </w:tc>
      </w:tr>
      <w:tr w:rsidR="00EB3744" w:rsidRPr="00EB3744"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EB3744" w:rsidRDefault="00B66A09" w:rsidP="007B5717">
            <w:pPr>
              <w:spacing w:after="0" w:line="240" w:lineRule="auto"/>
              <w:ind w:firstLine="384"/>
              <w:contextualSpacing/>
              <w:jc w:val="both"/>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Nav</w:t>
            </w:r>
          </w:p>
        </w:tc>
      </w:tr>
    </w:tbl>
    <w:p w14:paraId="19B76195" w14:textId="5C608928" w:rsidR="008F1C09"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p w14:paraId="7E7ABA84" w14:textId="455244E0" w:rsidR="00A15EB9" w:rsidRDefault="00A15EB9" w:rsidP="00A732EE">
      <w:pPr>
        <w:spacing w:after="0" w:line="240" w:lineRule="auto"/>
        <w:rPr>
          <w:rFonts w:ascii="Times New Roman" w:eastAsia="Times New Roman" w:hAnsi="Times New Roman" w:cs="Times New Roman"/>
          <w:iCs/>
          <w:sz w:val="28"/>
          <w:szCs w:val="28"/>
          <w:lang w:eastAsia="lv-LV"/>
        </w:rPr>
      </w:pPr>
    </w:p>
    <w:tbl>
      <w:tblPr>
        <w:tblW w:w="5632"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2"/>
        <w:gridCol w:w="867"/>
        <w:gridCol w:w="1079"/>
        <w:gridCol w:w="826"/>
        <w:gridCol w:w="1143"/>
        <w:gridCol w:w="1168"/>
        <w:gridCol w:w="1072"/>
        <w:gridCol w:w="62"/>
        <w:gridCol w:w="2531"/>
      </w:tblGrid>
      <w:tr w:rsidR="00A15EB9" w:rsidRPr="00EB3744" w14:paraId="4373F4F4" w14:textId="77777777" w:rsidTr="00E812CC">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hideMark/>
          </w:tcPr>
          <w:p w14:paraId="5EA0373D" w14:textId="77777777" w:rsidR="00A15EB9" w:rsidRPr="00EB3744" w:rsidRDefault="00A15EB9" w:rsidP="00E812CC">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III. Tiesību akta projekta ietekme uz valsts budžetu un pašvaldību budžetiem</w:t>
            </w:r>
          </w:p>
        </w:tc>
      </w:tr>
      <w:tr w:rsidR="00A15EB9" w:rsidRPr="00EB3744" w14:paraId="154429ED" w14:textId="77777777" w:rsidTr="00516FC2">
        <w:trPr>
          <w:tblCellSpacing w:w="15" w:type="dxa"/>
        </w:trPr>
        <w:tc>
          <w:tcPr>
            <w:tcW w:w="690" w:type="pct"/>
            <w:vMerge w:val="restart"/>
            <w:tcBorders>
              <w:top w:val="outset" w:sz="6" w:space="0" w:color="auto"/>
              <w:left w:val="outset" w:sz="6" w:space="0" w:color="auto"/>
              <w:bottom w:val="outset" w:sz="6" w:space="0" w:color="auto"/>
              <w:right w:val="outset" w:sz="6" w:space="0" w:color="auto"/>
            </w:tcBorders>
            <w:vAlign w:val="center"/>
            <w:hideMark/>
          </w:tcPr>
          <w:p w14:paraId="52890DA8"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Rādītāji</w:t>
            </w:r>
          </w:p>
        </w:tc>
        <w:tc>
          <w:tcPr>
            <w:tcW w:w="95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DDB7C7"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2021.gads</w:t>
            </w:r>
          </w:p>
        </w:tc>
        <w:tc>
          <w:tcPr>
            <w:tcW w:w="3300" w:type="pct"/>
            <w:gridSpan w:val="6"/>
            <w:tcBorders>
              <w:top w:val="outset" w:sz="6" w:space="0" w:color="auto"/>
              <w:left w:val="outset" w:sz="6" w:space="0" w:color="auto"/>
              <w:bottom w:val="outset" w:sz="6" w:space="0" w:color="auto"/>
              <w:right w:val="outset" w:sz="6" w:space="0" w:color="auto"/>
            </w:tcBorders>
            <w:vAlign w:val="center"/>
            <w:hideMark/>
          </w:tcPr>
          <w:p w14:paraId="4AE02DA7" w14:textId="77777777" w:rsidR="00A15EB9" w:rsidRPr="00EB3744" w:rsidRDefault="00A15EB9" w:rsidP="00E812CC">
            <w:pPr>
              <w:spacing w:after="0" w:line="240" w:lineRule="auto"/>
              <w:jc w:val="center"/>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Turpmākie trīs gadi (</w:t>
            </w:r>
            <w:proofErr w:type="spellStart"/>
            <w:r w:rsidRPr="00EB3744">
              <w:rPr>
                <w:rFonts w:ascii="Times New Roman" w:eastAsia="Times New Roman" w:hAnsi="Times New Roman" w:cs="Times New Roman"/>
                <w:i/>
                <w:iCs/>
                <w:sz w:val="20"/>
                <w:szCs w:val="20"/>
                <w:lang w:eastAsia="lv-LV"/>
              </w:rPr>
              <w:t>euro</w:t>
            </w:r>
            <w:proofErr w:type="spellEnd"/>
            <w:r w:rsidRPr="00EB3744">
              <w:rPr>
                <w:rFonts w:ascii="Times New Roman" w:eastAsia="Times New Roman" w:hAnsi="Times New Roman" w:cs="Times New Roman"/>
                <w:iCs/>
                <w:sz w:val="20"/>
                <w:szCs w:val="20"/>
                <w:lang w:eastAsia="lv-LV"/>
              </w:rPr>
              <w:t>)</w:t>
            </w:r>
          </w:p>
        </w:tc>
      </w:tr>
      <w:tr w:rsidR="00A15EB9" w:rsidRPr="00EB3744" w14:paraId="29307605" w14:textId="77777777" w:rsidTr="00516FC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3091CCC" w14:textId="77777777" w:rsidR="00A15EB9" w:rsidRPr="00EB3744" w:rsidRDefault="00A15EB9" w:rsidP="00E812CC">
            <w:pPr>
              <w:spacing w:after="0"/>
              <w:rPr>
                <w:rFonts w:ascii="Times New Roman" w:eastAsia="Times New Roman" w:hAnsi="Times New Roman" w:cs="Times New Roman"/>
                <w:iCs/>
                <w:sz w:val="20"/>
                <w:szCs w:val="20"/>
                <w:lang w:eastAsia="lv-LV"/>
              </w:rPr>
            </w:pPr>
          </w:p>
        </w:tc>
        <w:tc>
          <w:tcPr>
            <w:tcW w:w="952" w:type="pct"/>
            <w:gridSpan w:val="2"/>
            <w:vMerge/>
            <w:tcBorders>
              <w:top w:val="outset" w:sz="6" w:space="0" w:color="auto"/>
              <w:left w:val="outset" w:sz="6" w:space="0" w:color="auto"/>
              <w:bottom w:val="outset" w:sz="6" w:space="0" w:color="auto"/>
              <w:right w:val="outset" w:sz="6" w:space="0" w:color="auto"/>
            </w:tcBorders>
            <w:vAlign w:val="center"/>
            <w:hideMark/>
          </w:tcPr>
          <w:p w14:paraId="3FA2A4B0" w14:textId="77777777" w:rsidR="00A15EB9" w:rsidRPr="00EB3744" w:rsidRDefault="00A15EB9" w:rsidP="00E812CC">
            <w:pPr>
              <w:spacing w:after="0"/>
              <w:rPr>
                <w:rFonts w:ascii="Times New Roman" w:eastAsia="Times New Roman" w:hAnsi="Times New Roman" w:cs="Times New Roman"/>
                <w:iCs/>
                <w:sz w:val="20"/>
                <w:szCs w:val="20"/>
                <w:lang w:eastAsia="lv-LV"/>
              </w:rPr>
            </w:pPr>
          </w:p>
        </w:tc>
        <w:tc>
          <w:tcPr>
            <w:tcW w:w="963" w:type="pct"/>
            <w:gridSpan w:val="2"/>
            <w:tcBorders>
              <w:top w:val="outset" w:sz="6" w:space="0" w:color="auto"/>
              <w:left w:val="outset" w:sz="6" w:space="0" w:color="auto"/>
              <w:bottom w:val="outset" w:sz="6" w:space="0" w:color="auto"/>
              <w:right w:val="outset" w:sz="6" w:space="0" w:color="auto"/>
            </w:tcBorders>
            <w:vAlign w:val="center"/>
            <w:hideMark/>
          </w:tcPr>
          <w:p w14:paraId="5D94C10A"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2022</w:t>
            </w:r>
          </w:p>
        </w:tc>
        <w:tc>
          <w:tcPr>
            <w:tcW w:w="1099" w:type="pct"/>
            <w:gridSpan w:val="2"/>
            <w:tcBorders>
              <w:top w:val="outset" w:sz="6" w:space="0" w:color="auto"/>
              <w:left w:val="outset" w:sz="6" w:space="0" w:color="auto"/>
              <w:bottom w:val="outset" w:sz="6" w:space="0" w:color="auto"/>
              <w:right w:val="outset" w:sz="6" w:space="0" w:color="auto"/>
            </w:tcBorders>
            <w:vAlign w:val="center"/>
            <w:hideMark/>
          </w:tcPr>
          <w:p w14:paraId="2EBE72F4" w14:textId="77777777" w:rsidR="00A15EB9" w:rsidRPr="00EB3744" w:rsidRDefault="00A15EB9" w:rsidP="00E812CC">
            <w:pPr>
              <w:spacing w:after="0" w:line="240" w:lineRule="auto"/>
              <w:jc w:val="center"/>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2023</w:t>
            </w:r>
          </w:p>
        </w:tc>
        <w:tc>
          <w:tcPr>
            <w:tcW w:w="1208" w:type="pct"/>
            <w:gridSpan w:val="2"/>
            <w:tcBorders>
              <w:top w:val="outset" w:sz="6" w:space="0" w:color="auto"/>
              <w:left w:val="outset" w:sz="6" w:space="0" w:color="auto"/>
              <w:bottom w:val="outset" w:sz="6" w:space="0" w:color="auto"/>
              <w:right w:val="outset" w:sz="6" w:space="0" w:color="auto"/>
            </w:tcBorders>
            <w:vAlign w:val="center"/>
            <w:hideMark/>
          </w:tcPr>
          <w:p w14:paraId="5B4CB7B5" w14:textId="77777777" w:rsidR="00A15EB9" w:rsidRPr="00EB3744" w:rsidRDefault="00A15EB9" w:rsidP="00E812CC">
            <w:pPr>
              <w:spacing w:after="0" w:line="240" w:lineRule="auto"/>
              <w:jc w:val="center"/>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2024</w:t>
            </w:r>
          </w:p>
        </w:tc>
      </w:tr>
      <w:tr w:rsidR="00A15EB9" w:rsidRPr="00EB3744" w14:paraId="131B5EAB" w14:textId="77777777" w:rsidTr="00516FC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2C5A6F" w14:textId="77777777" w:rsidR="00A15EB9" w:rsidRPr="00EB3744" w:rsidRDefault="00A15EB9" w:rsidP="00E812CC">
            <w:pPr>
              <w:spacing w:after="0"/>
              <w:rPr>
                <w:rFonts w:ascii="Times New Roman" w:eastAsia="Times New Roman" w:hAnsi="Times New Roman" w:cs="Times New Roman"/>
                <w:iCs/>
                <w:sz w:val="20"/>
                <w:szCs w:val="20"/>
                <w:lang w:eastAsia="lv-LV"/>
              </w:rPr>
            </w:pPr>
          </w:p>
        </w:tc>
        <w:tc>
          <w:tcPr>
            <w:tcW w:w="423" w:type="pct"/>
            <w:tcBorders>
              <w:top w:val="outset" w:sz="6" w:space="0" w:color="auto"/>
              <w:left w:val="outset" w:sz="6" w:space="0" w:color="auto"/>
              <w:bottom w:val="outset" w:sz="6" w:space="0" w:color="auto"/>
              <w:right w:val="outset" w:sz="6" w:space="0" w:color="auto"/>
            </w:tcBorders>
            <w:vAlign w:val="center"/>
            <w:hideMark/>
          </w:tcPr>
          <w:p w14:paraId="17962C25"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saskaņā ar valsts budžetu kārtējam gadam*</w:t>
            </w:r>
          </w:p>
        </w:tc>
        <w:tc>
          <w:tcPr>
            <w:tcW w:w="515" w:type="pct"/>
            <w:tcBorders>
              <w:top w:val="outset" w:sz="6" w:space="0" w:color="auto"/>
              <w:left w:val="outset" w:sz="6" w:space="0" w:color="auto"/>
              <w:bottom w:val="outset" w:sz="6" w:space="0" w:color="auto"/>
              <w:right w:val="outset" w:sz="6" w:space="0" w:color="auto"/>
            </w:tcBorders>
            <w:vAlign w:val="center"/>
            <w:hideMark/>
          </w:tcPr>
          <w:p w14:paraId="7728366B"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izmaiņas kārtējā gadā, salīdzinot ar valsts budžetu kārtējam gadam</w:t>
            </w:r>
          </w:p>
        </w:tc>
        <w:tc>
          <w:tcPr>
            <w:tcW w:w="402" w:type="pct"/>
            <w:tcBorders>
              <w:top w:val="outset" w:sz="6" w:space="0" w:color="auto"/>
              <w:left w:val="outset" w:sz="6" w:space="0" w:color="auto"/>
              <w:bottom w:val="outset" w:sz="6" w:space="0" w:color="auto"/>
              <w:right w:val="outset" w:sz="6" w:space="0" w:color="auto"/>
            </w:tcBorders>
            <w:vAlign w:val="center"/>
            <w:hideMark/>
          </w:tcPr>
          <w:p w14:paraId="5CBCA2CD"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4BBE7D18"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izmaiņas, salīdzinot ar vidēja termiņa budžeta ietvaru 202</w:t>
            </w:r>
            <w:r>
              <w:rPr>
                <w:rFonts w:ascii="Times New Roman" w:eastAsia="Times New Roman" w:hAnsi="Times New Roman" w:cs="Times New Roman"/>
                <w:iCs/>
                <w:sz w:val="20"/>
                <w:szCs w:val="20"/>
                <w:lang w:eastAsia="lv-LV"/>
              </w:rPr>
              <w:t>2</w:t>
            </w:r>
            <w:r w:rsidRPr="00EB3744">
              <w:rPr>
                <w:rFonts w:ascii="Times New Roman" w:eastAsia="Times New Roman" w:hAnsi="Times New Roman" w:cs="Times New Roman"/>
                <w:iCs/>
                <w:sz w:val="20"/>
                <w:szCs w:val="20"/>
                <w:lang w:eastAsia="lv-LV"/>
              </w:rPr>
              <w:t>.gadam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65D1EDC3"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saskaņā ar vidēja termiņa budžeta ietvaru</w:t>
            </w:r>
          </w:p>
        </w:tc>
        <w:tc>
          <w:tcPr>
            <w:tcW w:w="541" w:type="pct"/>
            <w:gridSpan w:val="2"/>
            <w:tcBorders>
              <w:top w:val="outset" w:sz="6" w:space="0" w:color="auto"/>
              <w:left w:val="outset" w:sz="6" w:space="0" w:color="auto"/>
              <w:bottom w:val="outset" w:sz="6" w:space="0" w:color="auto"/>
              <w:right w:val="outset" w:sz="6" w:space="0" w:color="auto"/>
            </w:tcBorders>
            <w:vAlign w:val="center"/>
            <w:hideMark/>
          </w:tcPr>
          <w:p w14:paraId="419B4F32" w14:textId="77777777" w:rsidR="00A15EB9" w:rsidRPr="00EB3744" w:rsidRDefault="00A15EB9" w:rsidP="00E812CC">
            <w:pPr>
              <w:spacing w:after="0" w:line="240" w:lineRule="auto"/>
              <w:ind w:left="28"/>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izmaiņas, salīdzinot ar vidēja termiņa budžeta ietvaru 2023.gadam</w:t>
            </w:r>
          </w:p>
        </w:tc>
        <w:tc>
          <w:tcPr>
            <w:tcW w:w="1178" w:type="pct"/>
            <w:tcBorders>
              <w:top w:val="outset" w:sz="6" w:space="0" w:color="auto"/>
              <w:left w:val="outset" w:sz="6" w:space="0" w:color="auto"/>
              <w:bottom w:val="outset" w:sz="6" w:space="0" w:color="auto"/>
              <w:right w:val="outset" w:sz="6" w:space="0" w:color="auto"/>
            </w:tcBorders>
            <w:vAlign w:val="center"/>
            <w:hideMark/>
          </w:tcPr>
          <w:p w14:paraId="7E3A0694" w14:textId="77777777" w:rsidR="00A15EB9" w:rsidRPr="00EB3744" w:rsidRDefault="00A15EB9" w:rsidP="00E812CC">
            <w:pPr>
              <w:spacing w:after="0" w:line="240" w:lineRule="auto"/>
              <w:ind w:firstLine="153"/>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izmaiņas, salīdzinot ar vidēja termiņa budžeta ietvaru 2023. gadam</w:t>
            </w:r>
          </w:p>
        </w:tc>
      </w:tr>
      <w:tr w:rsidR="00A15EB9" w:rsidRPr="00EB3744" w14:paraId="0023DB25"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vAlign w:val="center"/>
            <w:hideMark/>
          </w:tcPr>
          <w:p w14:paraId="1C0B8630"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1</w:t>
            </w:r>
          </w:p>
        </w:tc>
        <w:tc>
          <w:tcPr>
            <w:tcW w:w="423" w:type="pct"/>
            <w:tcBorders>
              <w:top w:val="outset" w:sz="6" w:space="0" w:color="auto"/>
              <w:left w:val="outset" w:sz="6" w:space="0" w:color="auto"/>
              <w:bottom w:val="outset" w:sz="6" w:space="0" w:color="auto"/>
              <w:right w:val="outset" w:sz="6" w:space="0" w:color="auto"/>
            </w:tcBorders>
            <w:vAlign w:val="center"/>
            <w:hideMark/>
          </w:tcPr>
          <w:p w14:paraId="01279E88"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w:t>
            </w:r>
          </w:p>
        </w:tc>
        <w:tc>
          <w:tcPr>
            <w:tcW w:w="515" w:type="pct"/>
            <w:tcBorders>
              <w:top w:val="outset" w:sz="6" w:space="0" w:color="auto"/>
              <w:left w:val="outset" w:sz="6" w:space="0" w:color="auto"/>
              <w:bottom w:val="outset" w:sz="6" w:space="0" w:color="auto"/>
              <w:right w:val="outset" w:sz="6" w:space="0" w:color="auto"/>
            </w:tcBorders>
            <w:vAlign w:val="center"/>
            <w:hideMark/>
          </w:tcPr>
          <w:p w14:paraId="67F978A2"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w:t>
            </w:r>
          </w:p>
        </w:tc>
        <w:tc>
          <w:tcPr>
            <w:tcW w:w="402" w:type="pct"/>
            <w:tcBorders>
              <w:top w:val="outset" w:sz="6" w:space="0" w:color="auto"/>
              <w:left w:val="outset" w:sz="6" w:space="0" w:color="auto"/>
              <w:bottom w:val="outset" w:sz="6" w:space="0" w:color="auto"/>
              <w:right w:val="outset" w:sz="6" w:space="0" w:color="auto"/>
            </w:tcBorders>
            <w:vAlign w:val="center"/>
            <w:hideMark/>
          </w:tcPr>
          <w:p w14:paraId="6895C5A7"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4</w:t>
            </w:r>
          </w:p>
        </w:tc>
        <w:tc>
          <w:tcPr>
            <w:tcW w:w="546" w:type="pct"/>
            <w:tcBorders>
              <w:top w:val="outset" w:sz="6" w:space="0" w:color="auto"/>
              <w:left w:val="outset" w:sz="6" w:space="0" w:color="auto"/>
              <w:bottom w:val="outset" w:sz="6" w:space="0" w:color="auto"/>
              <w:right w:val="outset" w:sz="6" w:space="0" w:color="auto"/>
            </w:tcBorders>
            <w:vAlign w:val="center"/>
            <w:hideMark/>
          </w:tcPr>
          <w:p w14:paraId="54CC8510"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w:t>
            </w:r>
          </w:p>
        </w:tc>
        <w:tc>
          <w:tcPr>
            <w:tcW w:w="574" w:type="pct"/>
            <w:tcBorders>
              <w:top w:val="outset" w:sz="6" w:space="0" w:color="auto"/>
              <w:left w:val="outset" w:sz="6" w:space="0" w:color="auto"/>
              <w:bottom w:val="outset" w:sz="6" w:space="0" w:color="auto"/>
              <w:right w:val="outset" w:sz="6" w:space="0" w:color="auto"/>
            </w:tcBorders>
            <w:vAlign w:val="center"/>
            <w:hideMark/>
          </w:tcPr>
          <w:p w14:paraId="45199825"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6</w:t>
            </w:r>
          </w:p>
        </w:tc>
        <w:tc>
          <w:tcPr>
            <w:tcW w:w="541" w:type="pct"/>
            <w:gridSpan w:val="2"/>
            <w:tcBorders>
              <w:top w:val="outset" w:sz="6" w:space="0" w:color="auto"/>
              <w:left w:val="outset" w:sz="6" w:space="0" w:color="auto"/>
              <w:bottom w:val="outset" w:sz="6" w:space="0" w:color="auto"/>
              <w:right w:val="outset" w:sz="6" w:space="0" w:color="auto"/>
            </w:tcBorders>
            <w:vAlign w:val="center"/>
            <w:hideMark/>
          </w:tcPr>
          <w:p w14:paraId="01EE9B69"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7</w:t>
            </w:r>
          </w:p>
        </w:tc>
        <w:tc>
          <w:tcPr>
            <w:tcW w:w="1178" w:type="pct"/>
            <w:tcBorders>
              <w:top w:val="outset" w:sz="6" w:space="0" w:color="auto"/>
              <w:left w:val="outset" w:sz="6" w:space="0" w:color="auto"/>
              <w:bottom w:val="outset" w:sz="6" w:space="0" w:color="auto"/>
              <w:right w:val="outset" w:sz="6" w:space="0" w:color="auto"/>
            </w:tcBorders>
            <w:vAlign w:val="center"/>
            <w:hideMark/>
          </w:tcPr>
          <w:p w14:paraId="39CCC810"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8</w:t>
            </w:r>
          </w:p>
        </w:tc>
      </w:tr>
      <w:tr w:rsidR="00A15EB9" w:rsidRPr="00EB3744" w14:paraId="0F48A792"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7A9ACFF0" w14:textId="77777777" w:rsidR="00A15EB9" w:rsidRPr="00EB3744" w:rsidRDefault="00A15EB9" w:rsidP="00E812CC">
            <w:pPr>
              <w:spacing w:after="0" w:line="240" w:lineRule="auto"/>
              <w:rPr>
                <w:rFonts w:ascii="Times New Roman" w:eastAsia="Times New Roman" w:hAnsi="Times New Roman" w:cs="Times New Roman"/>
                <w:b/>
                <w:iCs/>
                <w:sz w:val="20"/>
                <w:szCs w:val="20"/>
                <w:lang w:eastAsia="lv-LV"/>
              </w:rPr>
            </w:pPr>
            <w:r w:rsidRPr="00EB3744">
              <w:rPr>
                <w:rFonts w:ascii="Times New Roman" w:eastAsia="Times New Roman" w:hAnsi="Times New Roman" w:cs="Times New Roman"/>
                <w:b/>
                <w:iCs/>
                <w:sz w:val="20"/>
                <w:szCs w:val="20"/>
                <w:lang w:eastAsia="lv-LV"/>
              </w:rPr>
              <w:t>1. Budžeta ieņēmumi</w:t>
            </w:r>
          </w:p>
        </w:tc>
        <w:tc>
          <w:tcPr>
            <w:tcW w:w="423" w:type="pct"/>
            <w:tcBorders>
              <w:top w:val="outset" w:sz="6" w:space="0" w:color="auto"/>
              <w:left w:val="outset" w:sz="6" w:space="0" w:color="auto"/>
              <w:bottom w:val="outset" w:sz="6" w:space="0" w:color="auto"/>
              <w:right w:val="outset" w:sz="6" w:space="0" w:color="auto"/>
            </w:tcBorders>
            <w:vAlign w:val="center"/>
          </w:tcPr>
          <w:p w14:paraId="20281E8E" w14:textId="20BE071F" w:rsidR="00A15EB9" w:rsidRPr="00EB3744" w:rsidRDefault="007A46C3" w:rsidP="00E812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47</w:t>
            </w:r>
            <w:r w:rsidR="00DC0BB8">
              <w:rPr>
                <w:rFonts w:ascii="Times New Roman" w:eastAsia="Times New Roman" w:hAnsi="Times New Roman" w:cs="Times New Roman"/>
                <w:b/>
                <w:iCs/>
                <w:sz w:val="18"/>
                <w:szCs w:val="18"/>
                <w:lang w:eastAsia="lv-LV"/>
              </w:rPr>
              <w:t> 050 352</w:t>
            </w:r>
          </w:p>
        </w:tc>
        <w:tc>
          <w:tcPr>
            <w:tcW w:w="515" w:type="pct"/>
            <w:tcBorders>
              <w:top w:val="outset" w:sz="6" w:space="0" w:color="auto"/>
              <w:left w:val="outset" w:sz="6" w:space="0" w:color="auto"/>
              <w:bottom w:val="outset" w:sz="6" w:space="0" w:color="auto"/>
              <w:right w:val="outset" w:sz="6" w:space="0" w:color="auto"/>
            </w:tcBorders>
            <w:vAlign w:val="center"/>
          </w:tcPr>
          <w:p w14:paraId="3E28F2E5" w14:textId="77777777" w:rsidR="00A15EB9" w:rsidRPr="00EB3744" w:rsidRDefault="00A15EB9" w:rsidP="00E812CC">
            <w:pPr>
              <w:spacing w:after="0" w:line="240" w:lineRule="auto"/>
              <w:jc w:val="center"/>
              <w:rPr>
                <w:rFonts w:ascii="Times New Roman" w:eastAsia="Times New Roman" w:hAnsi="Times New Roman" w:cs="Times New Roman"/>
                <w:b/>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43FB15B4" w14:textId="31D9A83F" w:rsidR="00A15EB9" w:rsidRPr="00EB3744" w:rsidRDefault="004C0904" w:rsidP="00E812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20 443 659</w:t>
            </w:r>
          </w:p>
        </w:tc>
        <w:tc>
          <w:tcPr>
            <w:tcW w:w="546" w:type="pct"/>
            <w:tcBorders>
              <w:top w:val="outset" w:sz="6" w:space="0" w:color="auto"/>
              <w:left w:val="outset" w:sz="6" w:space="0" w:color="auto"/>
              <w:bottom w:val="outset" w:sz="6" w:space="0" w:color="auto"/>
              <w:right w:val="outset" w:sz="6" w:space="0" w:color="auto"/>
            </w:tcBorders>
            <w:vAlign w:val="center"/>
          </w:tcPr>
          <w:p w14:paraId="127C846B" w14:textId="77777777" w:rsidR="00A15EB9" w:rsidRPr="00EB3744" w:rsidRDefault="00A15EB9" w:rsidP="00E812CC">
            <w:pPr>
              <w:spacing w:after="0" w:line="240" w:lineRule="auto"/>
              <w:jc w:val="center"/>
              <w:rPr>
                <w:rFonts w:ascii="Times New Roman" w:eastAsia="Times New Roman" w:hAnsi="Times New Roman" w:cs="Times New Roman"/>
                <w:b/>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4DF0B12C" w14:textId="4F171851" w:rsidR="00A15EB9" w:rsidRPr="00EB3744" w:rsidRDefault="002A2F20" w:rsidP="00E812CC">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20</w:t>
            </w:r>
            <w:r w:rsidR="004C0904">
              <w:rPr>
                <w:rFonts w:ascii="Times New Roman" w:eastAsia="Times New Roman" w:hAnsi="Times New Roman" w:cs="Times New Roman"/>
                <w:b/>
                <w:iCs/>
                <w:sz w:val="18"/>
                <w:szCs w:val="18"/>
                <w:lang w:eastAsia="lv-LV"/>
              </w:rPr>
              <w:t> 443 659</w:t>
            </w: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25C9B695" w14:textId="77777777" w:rsidR="00A15EB9" w:rsidRPr="00EB3744" w:rsidRDefault="00A15EB9" w:rsidP="00E812CC">
            <w:pPr>
              <w:spacing w:after="0" w:line="240" w:lineRule="auto"/>
              <w:jc w:val="center"/>
              <w:rPr>
                <w:rFonts w:ascii="Times New Roman" w:eastAsia="Times New Roman" w:hAnsi="Times New Roman" w:cs="Times New Roman"/>
                <w:b/>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466E448D" w14:textId="77777777" w:rsidR="00A15EB9" w:rsidRPr="00EB3744" w:rsidRDefault="00A15EB9" w:rsidP="00E812CC">
            <w:pPr>
              <w:spacing w:after="0" w:line="240" w:lineRule="auto"/>
              <w:jc w:val="center"/>
              <w:rPr>
                <w:rFonts w:ascii="Times New Roman" w:eastAsia="Times New Roman" w:hAnsi="Times New Roman" w:cs="Times New Roman"/>
                <w:b/>
                <w:iCs/>
                <w:sz w:val="18"/>
                <w:szCs w:val="18"/>
                <w:lang w:eastAsia="lv-LV"/>
              </w:rPr>
            </w:pPr>
          </w:p>
        </w:tc>
      </w:tr>
      <w:tr w:rsidR="00A15EB9" w:rsidRPr="00EB3744" w14:paraId="2776301B"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7151576A" w14:textId="77777777" w:rsidR="00A15EB9" w:rsidRPr="00EB3744" w:rsidRDefault="00A15EB9" w:rsidP="00E812CC">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23" w:type="pct"/>
            <w:tcBorders>
              <w:top w:val="outset" w:sz="6" w:space="0" w:color="auto"/>
              <w:left w:val="outset" w:sz="6" w:space="0" w:color="auto"/>
              <w:bottom w:val="outset" w:sz="6" w:space="0" w:color="auto"/>
              <w:right w:val="outset" w:sz="6" w:space="0" w:color="auto"/>
            </w:tcBorders>
            <w:vAlign w:val="center"/>
          </w:tcPr>
          <w:p w14:paraId="5893735E" w14:textId="77777777" w:rsidR="00A15EB9" w:rsidRPr="00EB3744" w:rsidRDefault="00A15EB9" w:rsidP="00E812CC">
            <w:pPr>
              <w:spacing w:after="0" w:line="240" w:lineRule="auto"/>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2BBDD2B6" w14:textId="77777777" w:rsidR="00A15EB9" w:rsidRPr="00EB3744" w:rsidRDefault="00A15EB9" w:rsidP="00E812CC">
            <w:pPr>
              <w:spacing w:after="0" w:line="240" w:lineRule="auto"/>
              <w:jc w:val="center"/>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2C4969BC" w14:textId="77777777" w:rsidR="00A15EB9" w:rsidRPr="00EB3744" w:rsidRDefault="00A15EB9" w:rsidP="00E812CC">
            <w:pPr>
              <w:spacing w:after="0" w:line="240" w:lineRule="auto"/>
              <w:jc w:val="center"/>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176A0E11" w14:textId="77777777" w:rsidR="00A15EB9" w:rsidRPr="00EB3744" w:rsidRDefault="00A15EB9" w:rsidP="00E812CC">
            <w:pPr>
              <w:spacing w:after="0" w:line="240" w:lineRule="auto"/>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5AAA6190" w14:textId="77777777" w:rsidR="00A15EB9" w:rsidRPr="00EB3744" w:rsidRDefault="00A15EB9" w:rsidP="00E812CC">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556DC4C7" w14:textId="77777777" w:rsidR="00A15EB9" w:rsidRPr="00EB3744" w:rsidRDefault="00A15EB9" w:rsidP="00E812CC">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6F22DC9C" w14:textId="77777777" w:rsidR="00A15EB9" w:rsidRPr="00EB3744" w:rsidRDefault="00A15EB9" w:rsidP="00E812CC">
            <w:pPr>
              <w:spacing w:after="0" w:line="240" w:lineRule="auto"/>
              <w:rPr>
                <w:rFonts w:ascii="Times New Roman" w:eastAsia="Times New Roman" w:hAnsi="Times New Roman" w:cs="Times New Roman"/>
                <w:iCs/>
                <w:sz w:val="18"/>
                <w:szCs w:val="18"/>
                <w:lang w:eastAsia="lv-LV"/>
              </w:rPr>
            </w:pPr>
          </w:p>
        </w:tc>
      </w:tr>
      <w:tr w:rsidR="002A2F20" w:rsidRPr="00EB3744" w14:paraId="1360D082" w14:textId="77777777" w:rsidTr="00516FC2">
        <w:trPr>
          <w:trHeight w:val="222"/>
          <w:tblCellSpacing w:w="15" w:type="dxa"/>
        </w:trPr>
        <w:tc>
          <w:tcPr>
            <w:tcW w:w="690" w:type="pct"/>
            <w:tcBorders>
              <w:top w:val="outset" w:sz="6" w:space="0" w:color="auto"/>
              <w:left w:val="outset" w:sz="6" w:space="0" w:color="auto"/>
              <w:bottom w:val="outset" w:sz="6" w:space="0" w:color="auto"/>
              <w:right w:val="outset" w:sz="6" w:space="0" w:color="auto"/>
            </w:tcBorders>
          </w:tcPr>
          <w:p w14:paraId="7C2030C8" w14:textId="77777777" w:rsidR="002A2F20" w:rsidRPr="00EB3744" w:rsidRDefault="002A2F20" w:rsidP="002A2F2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33.14.00</w:t>
            </w:r>
          </w:p>
        </w:tc>
        <w:tc>
          <w:tcPr>
            <w:tcW w:w="423" w:type="pct"/>
            <w:tcBorders>
              <w:top w:val="outset" w:sz="6" w:space="0" w:color="auto"/>
              <w:left w:val="outset" w:sz="6" w:space="0" w:color="auto"/>
              <w:bottom w:val="outset" w:sz="6" w:space="0" w:color="auto"/>
              <w:right w:val="outset" w:sz="6" w:space="0" w:color="auto"/>
            </w:tcBorders>
            <w:vAlign w:val="center"/>
          </w:tcPr>
          <w:p w14:paraId="79FC529A" w14:textId="19D40FEA" w:rsidR="002A2F20" w:rsidRPr="00EB3744" w:rsidRDefault="00DC0BB8" w:rsidP="002A2F2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91 206</w:t>
            </w:r>
          </w:p>
        </w:tc>
        <w:tc>
          <w:tcPr>
            <w:tcW w:w="515" w:type="pct"/>
            <w:tcBorders>
              <w:top w:val="outset" w:sz="6" w:space="0" w:color="auto"/>
              <w:left w:val="outset" w:sz="6" w:space="0" w:color="auto"/>
              <w:bottom w:val="outset" w:sz="6" w:space="0" w:color="auto"/>
              <w:right w:val="outset" w:sz="6" w:space="0" w:color="auto"/>
            </w:tcBorders>
            <w:vAlign w:val="center"/>
          </w:tcPr>
          <w:p w14:paraId="5FF9D827"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0EE633E7" w14:textId="0D52CF5D" w:rsidR="002A2F20" w:rsidRPr="00EB3744" w:rsidRDefault="004C0904" w:rsidP="002A2F2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91 206</w:t>
            </w:r>
          </w:p>
        </w:tc>
        <w:tc>
          <w:tcPr>
            <w:tcW w:w="546" w:type="pct"/>
            <w:tcBorders>
              <w:top w:val="outset" w:sz="6" w:space="0" w:color="auto"/>
              <w:left w:val="outset" w:sz="6" w:space="0" w:color="auto"/>
              <w:bottom w:val="outset" w:sz="6" w:space="0" w:color="auto"/>
              <w:right w:val="outset" w:sz="6" w:space="0" w:color="auto"/>
            </w:tcBorders>
            <w:vAlign w:val="center"/>
          </w:tcPr>
          <w:p w14:paraId="3061CF54"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335B9C03" w14:textId="7388FF99" w:rsidR="002A2F20" w:rsidRPr="00EB3744" w:rsidRDefault="004C0904" w:rsidP="002A2F2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91 206</w:t>
            </w: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5C7CF867"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4152750A"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r>
      <w:tr w:rsidR="002A2F20" w:rsidRPr="00EB3744" w14:paraId="33E29EAE"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tcPr>
          <w:p w14:paraId="042BD6D5" w14:textId="77777777" w:rsidR="002A2F20" w:rsidRPr="00EB3744" w:rsidRDefault="002A2F20" w:rsidP="002A2F2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423" w:type="pct"/>
            <w:tcBorders>
              <w:top w:val="outset" w:sz="6" w:space="0" w:color="auto"/>
              <w:left w:val="outset" w:sz="6" w:space="0" w:color="auto"/>
              <w:bottom w:val="outset" w:sz="6" w:space="0" w:color="auto"/>
              <w:right w:val="outset" w:sz="6" w:space="0" w:color="auto"/>
            </w:tcBorders>
            <w:vAlign w:val="center"/>
          </w:tcPr>
          <w:p w14:paraId="20DD676C" w14:textId="4A707584" w:rsidR="002A2F20" w:rsidRPr="00EB3744" w:rsidRDefault="002A2F20" w:rsidP="002A2F2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20 352 453</w:t>
            </w:r>
          </w:p>
        </w:tc>
        <w:tc>
          <w:tcPr>
            <w:tcW w:w="515" w:type="pct"/>
            <w:tcBorders>
              <w:top w:val="outset" w:sz="6" w:space="0" w:color="auto"/>
              <w:left w:val="outset" w:sz="6" w:space="0" w:color="auto"/>
              <w:bottom w:val="outset" w:sz="6" w:space="0" w:color="auto"/>
              <w:right w:val="outset" w:sz="6" w:space="0" w:color="auto"/>
            </w:tcBorders>
            <w:vAlign w:val="center"/>
          </w:tcPr>
          <w:p w14:paraId="68D55CFE"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5C5D7668" w14:textId="6F073AD5" w:rsidR="002A2F20" w:rsidRPr="00EB3744" w:rsidRDefault="002A2F20" w:rsidP="002A2F2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20 352 453</w:t>
            </w:r>
          </w:p>
        </w:tc>
        <w:tc>
          <w:tcPr>
            <w:tcW w:w="546" w:type="pct"/>
            <w:tcBorders>
              <w:top w:val="outset" w:sz="6" w:space="0" w:color="auto"/>
              <w:left w:val="outset" w:sz="6" w:space="0" w:color="auto"/>
              <w:bottom w:val="outset" w:sz="6" w:space="0" w:color="auto"/>
              <w:right w:val="outset" w:sz="6" w:space="0" w:color="auto"/>
            </w:tcBorders>
            <w:vAlign w:val="center"/>
          </w:tcPr>
          <w:p w14:paraId="08945079"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3CDFD985" w14:textId="46690A51" w:rsidR="002A2F20" w:rsidRPr="00EB3744" w:rsidRDefault="002A2F20" w:rsidP="002A2F2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20 352 453</w:t>
            </w: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72A8998E"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4917DF69"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r>
      <w:tr w:rsidR="002A2F20" w:rsidRPr="00EB3744" w14:paraId="1FAD5BDB"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tcPr>
          <w:p w14:paraId="17EE4365" w14:textId="77777777" w:rsidR="002A2F20" w:rsidRPr="00EB3744" w:rsidRDefault="002A2F20" w:rsidP="002A2F2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99.00.00</w:t>
            </w:r>
          </w:p>
        </w:tc>
        <w:tc>
          <w:tcPr>
            <w:tcW w:w="423" w:type="pct"/>
            <w:tcBorders>
              <w:top w:val="outset" w:sz="6" w:space="0" w:color="auto"/>
              <w:left w:val="outset" w:sz="6" w:space="0" w:color="auto"/>
              <w:bottom w:val="outset" w:sz="6" w:space="0" w:color="auto"/>
              <w:right w:val="outset" w:sz="6" w:space="0" w:color="auto"/>
            </w:tcBorders>
            <w:vAlign w:val="center"/>
          </w:tcPr>
          <w:p w14:paraId="2A9C266D" w14:textId="3D47C702" w:rsidR="002A2F20" w:rsidRPr="00EB3744" w:rsidRDefault="002A2F20" w:rsidP="002A2F2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26 606 693</w:t>
            </w:r>
          </w:p>
        </w:tc>
        <w:tc>
          <w:tcPr>
            <w:tcW w:w="515" w:type="pct"/>
            <w:tcBorders>
              <w:top w:val="outset" w:sz="6" w:space="0" w:color="auto"/>
              <w:left w:val="outset" w:sz="6" w:space="0" w:color="auto"/>
              <w:bottom w:val="outset" w:sz="6" w:space="0" w:color="auto"/>
              <w:right w:val="outset" w:sz="6" w:space="0" w:color="auto"/>
            </w:tcBorders>
            <w:vAlign w:val="center"/>
          </w:tcPr>
          <w:p w14:paraId="437AE7EF"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5D208879"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44208331"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2E55C498"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2B63D43C"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2FD1D38C" w14:textId="77777777" w:rsidR="002A2F20" w:rsidRPr="00EB3744" w:rsidRDefault="002A2F20" w:rsidP="002A2F20">
            <w:pPr>
              <w:spacing w:after="0" w:line="240" w:lineRule="auto"/>
              <w:jc w:val="center"/>
              <w:rPr>
                <w:rFonts w:ascii="Times New Roman" w:eastAsia="Times New Roman" w:hAnsi="Times New Roman" w:cs="Times New Roman"/>
                <w:iCs/>
                <w:sz w:val="18"/>
                <w:szCs w:val="18"/>
                <w:lang w:eastAsia="lv-LV"/>
              </w:rPr>
            </w:pPr>
          </w:p>
        </w:tc>
      </w:tr>
      <w:tr w:rsidR="002A2F20" w:rsidRPr="00EB3744" w14:paraId="49D29A2F"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58A9AAA9" w14:textId="77777777" w:rsidR="002A2F20" w:rsidRPr="00EB3744" w:rsidRDefault="002A2F20" w:rsidP="002A2F20">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1.2. valsts speciālais budžets</w:t>
            </w:r>
          </w:p>
        </w:tc>
        <w:tc>
          <w:tcPr>
            <w:tcW w:w="423" w:type="pct"/>
            <w:tcBorders>
              <w:top w:val="outset" w:sz="6" w:space="0" w:color="auto"/>
              <w:left w:val="outset" w:sz="6" w:space="0" w:color="auto"/>
              <w:bottom w:val="outset" w:sz="6" w:space="0" w:color="auto"/>
              <w:right w:val="outset" w:sz="6" w:space="0" w:color="auto"/>
            </w:tcBorders>
            <w:vAlign w:val="center"/>
          </w:tcPr>
          <w:p w14:paraId="000507E4"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5C0C57EB"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6095C503"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6CB3E857"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4CE55328"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14B4019F"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58AEED4D"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r>
      <w:tr w:rsidR="002A2F20" w:rsidRPr="00EB3744" w14:paraId="6581E099"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2F71D68A" w14:textId="77777777" w:rsidR="002A2F20" w:rsidRPr="00EB3744" w:rsidRDefault="002A2F20" w:rsidP="002A2F20">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1.3. pašvaldību budžets</w:t>
            </w:r>
          </w:p>
        </w:tc>
        <w:tc>
          <w:tcPr>
            <w:tcW w:w="423" w:type="pct"/>
            <w:tcBorders>
              <w:top w:val="outset" w:sz="6" w:space="0" w:color="auto"/>
              <w:left w:val="outset" w:sz="6" w:space="0" w:color="auto"/>
              <w:bottom w:val="outset" w:sz="6" w:space="0" w:color="auto"/>
              <w:right w:val="outset" w:sz="6" w:space="0" w:color="auto"/>
            </w:tcBorders>
            <w:vAlign w:val="center"/>
          </w:tcPr>
          <w:p w14:paraId="3D404154"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6516FB25"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3DADAD28"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4AD8B4E4"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76A0751A"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04B96454"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574AA3FC"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r>
      <w:tr w:rsidR="002A2F20" w:rsidRPr="00EB3744" w14:paraId="6E10E5D1"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4292368F" w14:textId="77777777" w:rsidR="002A2F20" w:rsidRPr="00EB3744" w:rsidRDefault="002A2F20" w:rsidP="002A2F20">
            <w:pPr>
              <w:spacing w:after="0" w:line="240" w:lineRule="auto"/>
              <w:rPr>
                <w:rFonts w:ascii="Times New Roman" w:eastAsia="Times New Roman" w:hAnsi="Times New Roman" w:cs="Times New Roman"/>
                <w:b/>
                <w:iCs/>
                <w:sz w:val="20"/>
                <w:szCs w:val="20"/>
                <w:lang w:eastAsia="lv-LV"/>
              </w:rPr>
            </w:pPr>
            <w:r w:rsidRPr="00EB3744">
              <w:rPr>
                <w:rFonts w:ascii="Times New Roman" w:eastAsia="Times New Roman" w:hAnsi="Times New Roman" w:cs="Times New Roman"/>
                <w:b/>
                <w:iCs/>
                <w:sz w:val="20"/>
                <w:szCs w:val="20"/>
                <w:lang w:eastAsia="lv-LV"/>
              </w:rPr>
              <w:t>2. Budžeta izdevumi</w:t>
            </w:r>
          </w:p>
        </w:tc>
        <w:tc>
          <w:tcPr>
            <w:tcW w:w="423" w:type="pct"/>
            <w:tcBorders>
              <w:top w:val="outset" w:sz="6" w:space="0" w:color="auto"/>
              <w:left w:val="outset" w:sz="6" w:space="0" w:color="auto"/>
              <w:bottom w:val="outset" w:sz="6" w:space="0" w:color="auto"/>
              <w:right w:val="outset" w:sz="6" w:space="0" w:color="auto"/>
            </w:tcBorders>
            <w:vAlign w:val="center"/>
          </w:tcPr>
          <w:p w14:paraId="7E43D1C7" w14:textId="354FB08C" w:rsidR="002A2F20" w:rsidRPr="00EB3744" w:rsidRDefault="00742226" w:rsidP="002A2F2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47 050 352</w:t>
            </w:r>
          </w:p>
        </w:tc>
        <w:tc>
          <w:tcPr>
            <w:tcW w:w="515" w:type="pct"/>
            <w:tcBorders>
              <w:top w:val="outset" w:sz="6" w:space="0" w:color="auto"/>
              <w:left w:val="outset" w:sz="6" w:space="0" w:color="auto"/>
              <w:bottom w:val="outset" w:sz="6" w:space="0" w:color="auto"/>
              <w:right w:val="outset" w:sz="6" w:space="0" w:color="auto"/>
            </w:tcBorders>
            <w:vAlign w:val="center"/>
          </w:tcPr>
          <w:p w14:paraId="0AD3CA97" w14:textId="4B3E6705" w:rsidR="002A2F20" w:rsidRPr="00EB3744" w:rsidRDefault="002A2F20" w:rsidP="002A2F2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69 392 338</w:t>
            </w:r>
          </w:p>
        </w:tc>
        <w:tc>
          <w:tcPr>
            <w:tcW w:w="402" w:type="pct"/>
            <w:tcBorders>
              <w:top w:val="outset" w:sz="6" w:space="0" w:color="auto"/>
              <w:left w:val="outset" w:sz="6" w:space="0" w:color="auto"/>
              <w:bottom w:val="outset" w:sz="6" w:space="0" w:color="auto"/>
              <w:right w:val="outset" w:sz="6" w:space="0" w:color="auto"/>
            </w:tcBorders>
            <w:vAlign w:val="center"/>
          </w:tcPr>
          <w:p w14:paraId="7A0FA9BD" w14:textId="5A00D518" w:rsidR="002A2F20" w:rsidRPr="00EB3744" w:rsidRDefault="004C0904" w:rsidP="002A2F2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20 443 659</w:t>
            </w:r>
          </w:p>
        </w:tc>
        <w:tc>
          <w:tcPr>
            <w:tcW w:w="546" w:type="pct"/>
            <w:tcBorders>
              <w:top w:val="outset" w:sz="6" w:space="0" w:color="auto"/>
              <w:left w:val="outset" w:sz="6" w:space="0" w:color="auto"/>
              <w:bottom w:val="outset" w:sz="6" w:space="0" w:color="auto"/>
              <w:right w:val="outset" w:sz="6" w:space="0" w:color="auto"/>
            </w:tcBorders>
            <w:vAlign w:val="center"/>
          </w:tcPr>
          <w:p w14:paraId="45EFC247" w14:textId="70F23A38" w:rsidR="002A2F20" w:rsidRPr="00EB3744" w:rsidRDefault="002A2F20" w:rsidP="002A2F2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76 553</w:t>
            </w:r>
          </w:p>
        </w:tc>
        <w:tc>
          <w:tcPr>
            <w:tcW w:w="574" w:type="pct"/>
            <w:tcBorders>
              <w:top w:val="outset" w:sz="6" w:space="0" w:color="auto"/>
              <w:left w:val="outset" w:sz="6" w:space="0" w:color="auto"/>
              <w:bottom w:val="outset" w:sz="6" w:space="0" w:color="auto"/>
              <w:right w:val="outset" w:sz="6" w:space="0" w:color="auto"/>
            </w:tcBorders>
            <w:vAlign w:val="center"/>
          </w:tcPr>
          <w:p w14:paraId="19FCF922" w14:textId="1DD2ED19" w:rsidR="002A2F20" w:rsidRPr="00EB3744" w:rsidRDefault="004C0904" w:rsidP="002A2F2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20 443 659</w:t>
            </w: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18EE50F1" w14:textId="473DBF1C" w:rsidR="002A2F20" w:rsidRPr="00EB3744" w:rsidRDefault="002A2F20" w:rsidP="002A2F2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76 553</w:t>
            </w:r>
          </w:p>
        </w:tc>
        <w:tc>
          <w:tcPr>
            <w:tcW w:w="1178" w:type="pct"/>
            <w:tcBorders>
              <w:top w:val="outset" w:sz="6" w:space="0" w:color="auto"/>
              <w:left w:val="outset" w:sz="6" w:space="0" w:color="auto"/>
              <w:bottom w:val="outset" w:sz="6" w:space="0" w:color="auto"/>
              <w:right w:val="outset" w:sz="6" w:space="0" w:color="auto"/>
            </w:tcBorders>
            <w:vAlign w:val="center"/>
          </w:tcPr>
          <w:p w14:paraId="09A3DAE3" w14:textId="77777777" w:rsidR="002A2F20" w:rsidRPr="00EB3744" w:rsidRDefault="002A2F20" w:rsidP="002A2F20">
            <w:pPr>
              <w:spacing w:after="0" w:line="240" w:lineRule="auto"/>
              <w:jc w:val="center"/>
              <w:rPr>
                <w:rFonts w:ascii="Times New Roman" w:eastAsia="Times New Roman" w:hAnsi="Times New Roman" w:cs="Times New Roman"/>
                <w:b/>
                <w:iCs/>
                <w:sz w:val="18"/>
                <w:szCs w:val="18"/>
                <w:lang w:eastAsia="lv-LV"/>
              </w:rPr>
            </w:pPr>
          </w:p>
        </w:tc>
      </w:tr>
      <w:tr w:rsidR="002A2F20" w:rsidRPr="00EB3744" w14:paraId="39396621"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194D7B57" w14:textId="77777777" w:rsidR="002A2F20" w:rsidRPr="00EB3744" w:rsidRDefault="002A2F20" w:rsidP="002A2F20">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2.1. valsts pamatbudžets</w:t>
            </w:r>
          </w:p>
        </w:tc>
        <w:tc>
          <w:tcPr>
            <w:tcW w:w="423" w:type="pct"/>
            <w:tcBorders>
              <w:top w:val="outset" w:sz="6" w:space="0" w:color="auto"/>
              <w:left w:val="outset" w:sz="6" w:space="0" w:color="auto"/>
              <w:bottom w:val="outset" w:sz="6" w:space="0" w:color="auto"/>
              <w:right w:val="outset" w:sz="6" w:space="0" w:color="auto"/>
            </w:tcBorders>
            <w:vAlign w:val="center"/>
          </w:tcPr>
          <w:p w14:paraId="4C81682F" w14:textId="77777777" w:rsidR="002A2F20" w:rsidRPr="00EB3744" w:rsidRDefault="002A2F20" w:rsidP="002A2F20">
            <w:pPr>
              <w:spacing w:after="0" w:line="240" w:lineRule="auto"/>
              <w:rPr>
                <w:rFonts w:ascii="Times New Roman" w:eastAsia="Times New Roman" w:hAnsi="Times New Roman" w:cs="Times New Roman"/>
                <w:b/>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1B86BA07"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1A9B680D"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56F37577"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54EE3FA7"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530CD94F"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2EF99E44" w14:textId="77777777" w:rsidR="002A2F20" w:rsidRPr="00EB3744" w:rsidRDefault="002A2F20" w:rsidP="002A2F20">
            <w:pPr>
              <w:spacing w:after="0" w:line="240" w:lineRule="auto"/>
              <w:rPr>
                <w:rFonts w:ascii="Times New Roman" w:eastAsia="Times New Roman" w:hAnsi="Times New Roman" w:cs="Times New Roman"/>
                <w:iCs/>
                <w:sz w:val="18"/>
                <w:szCs w:val="18"/>
                <w:lang w:eastAsia="lv-LV"/>
              </w:rPr>
            </w:pPr>
          </w:p>
        </w:tc>
      </w:tr>
      <w:tr w:rsidR="00516FC2" w:rsidRPr="00EB3744" w14:paraId="3D6BF48B"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tcPr>
          <w:p w14:paraId="6A0FC824"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33.14.00</w:t>
            </w:r>
          </w:p>
        </w:tc>
        <w:tc>
          <w:tcPr>
            <w:tcW w:w="423" w:type="pct"/>
            <w:tcBorders>
              <w:top w:val="outset" w:sz="6" w:space="0" w:color="auto"/>
              <w:left w:val="outset" w:sz="6" w:space="0" w:color="auto"/>
              <w:bottom w:val="outset" w:sz="6" w:space="0" w:color="auto"/>
              <w:right w:val="outset" w:sz="6" w:space="0" w:color="auto"/>
            </w:tcBorders>
            <w:vAlign w:val="center"/>
          </w:tcPr>
          <w:p w14:paraId="7A7E0A35" w14:textId="0551EC39" w:rsidR="00516FC2" w:rsidRPr="00EB3744" w:rsidRDefault="00DC0BB8" w:rsidP="00516FC2">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91 206</w:t>
            </w:r>
          </w:p>
        </w:tc>
        <w:tc>
          <w:tcPr>
            <w:tcW w:w="515" w:type="pct"/>
            <w:tcBorders>
              <w:top w:val="outset" w:sz="6" w:space="0" w:color="auto"/>
              <w:left w:val="outset" w:sz="6" w:space="0" w:color="auto"/>
              <w:bottom w:val="outset" w:sz="6" w:space="0" w:color="auto"/>
              <w:right w:val="outset" w:sz="6" w:space="0" w:color="auto"/>
            </w:tcBorders>
            <w:vAlign w:val="center"/>
          </w:tcPr>
          <w:p w14:paraId="505A7A21" w14:textId="222727A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38 276</w:t>
            </w:r>
          </w:p>
        </w:tc>
        <w:tc>
          <w:tcPr>
            <w:tcW w:w="402" w:type="pct"/>
            <w:tcBorders>
              <w:top w:val="outset" w:sz="6" w:space="0" w:color="auto"/>
              <w:left w:val="outset" w:sz="6" w:space="0" w:color="auto"/>
              <w:bottom w:val="outset" w:sz="6" w:space="0" w:color="auto"/>
              <w:right w:val="outset" w:sz="6" w:space="0" w:color="auto"/>
            </w:tcBorders>
            <w:vAlign w:val="center"/>
          </w:tcPr>
          <w:p w14:paraId="3A0C2CF7" w14:textId="2B9AD89C" w:rsidR="00516FC2" w:rsidRPr="00EB3744" w:rsidRDefault="004C0904" w:rsidP="00516FC2">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91 206</w:t>
            </w:r>
          </w:p>
        </w:tc>
        <w:tc>
          <w:tcPr>
            <w:tcW w:w="546" w:type="pct"/>
            <w:tcBorders>
              <w:top w:val="outset" w:sz="6" w:space="0" w:color="auto"/>
              <w:left w:val="outset" w:sz="6" w:space="0" w:color="auto"/>
              <w:bottom w:val="outset" w:sz="6" w:space="0" w:color="auto"/>
              <w:right w:val="outset" w:sz="6" w:space="0" w:color="auto"/>
            </w:tcBorders>
            <w:vAlign w:val="center"/>
          </w:tcPr>
          <w:p w14:paraId="0025C591" w14:textId="3318DEC2"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76 553</w:t>
            </w:r>
          </w:p>
        </w:tc>
        <w:tc>
          <w:tcPr>
            <w:tcW w:w="574" w:type="pct"/>
            <w:tcBorders>
              <w:top w:val="outset" w:sz="6" w:space="0" w:color="auto"/>
              <w:left w:val="outset" w:sz="6" w:space="0" w:color="auto"/>
              <w:bottom w:val="outset" w:sz="6" w:space="0" w:color="auto"/>
              <w:right w:val="outset" w:sz="6" w:space="0" w:color="auto"/>
            </w:tcBorders>
            <w:vAlign w:val="center"/>
          </w:tcPr>
          <w:p w14:paraId="44190A3E" w14:textId="7BDCDAB8" w:rsidR="00516FC2" w:rsidRPr="00EB3744" w:rsidRDefault="004C0904" w:rsidP="00516FC2">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91 206</w:t>
            </w: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0FAAB9B4" w14:textId="5783E46A"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76 553</w:t>
            </w:r>
          </w:p>
        </w:tc>
        <w:tc>
          <w:tcPr>
            <w:tcW w:w="1178" w:type="pct"/>
            <w:tcBorders>
              <w:top w:val="outset" w:sz="6" w:space="0" w:color="auto"/>
              <w:left w:val="outset" w:sz="6" w:space="0" w:color="auto"/>
              <w:bottom w:val="outset" w:sz="6" w:space="0" w:color="auto"/>
              <w:right w:val="outset" w:sz="6" w:space="0" w:color="auto"/>
            </w:tcBorders>
            <w:vAlign w:val="center"/>
          </w:tcPr>
          <w:p w14:paraId="23A2F3B4"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r>
      <w:tr w:rsidR="00516FC2" w:rsidRPr="00EB3744" w14:paraId="14F42B92"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tcPr>
          <w:p w14:paraId="71913C27"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423" w:type="pct"/>
            <w:tcBorders>
              <w:top w:val="outset" w:sz="6" w:space="0" w:color="auto"/>
              <w:left w:val="outset" w:sz="6" w:space="0" w:color="auto"/>
              <w:bottom w:val="outset" w:sz="6" w:space="0" w:color="auto"/>
              <w:right w:val="outset" w:sz="6" w:space="0" w:color="auto"/>
            </w:tcBorders>
            <w:vAlign w:val="center"/>
          </w:tcPr>
          <w:p w14:paraId="6BBDA531" w14:textId="08365369"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20 352 453</w:t>
            </w:r>
          </w:p>
        </w:tc>
        <w:tc>
          <w:tcPr>
            <w:tcW w:w="515" w:type="pct"/>
            <w:tcBorders>
              <w:top w:val="outset" w:sz="6" w:space="0" w:color="auto"/>
              <w:left w:val="outset" w:sz="6" w:space="0" w:color="auto"/>
              <w:bottom w:val="outset" w:sz="6" w:space="0" w:color="auto"/>
              <w:right w:val="outset" w:sz="6" w:space="0" w:color="auto"/>
            </w:tcBorders>
            <w:vAlign w:val="center"/>
          </w:tcPr>
          <w:p w14:paraId="657740E9" w14:textId="7E27A678"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6 632 084</w:t>
            </w:r>
          </w:p>
        </w:tc>
        <w:tc>
          <w:tcPr>
            <w:tcW w:w="402" w:type="pct"/>
            <w:tcBorders>
              <w:top w:val="outset" w:sz="6" w:space="0" w:color="auto"/>
              <w:left w:val="outset" w:sz="6" w:space="0" w:color="auto"/>
              <w:bottom w:val="outset" w:sz="6" w:space="0" w:color="auto"/>
              <w:right w:val="outset" w:sz="6" w:space="0" w:color="auto"/>
            </w:tcBorders>
            <w:vAlign w:val="center"/>
          </w:tcPr>
          <w:p w14:paraId="2B020B14" w14:textId="622E3A31"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20 352 453</w:t>
            </w:r>
          </w:p>
        </w:tc>
        <w:tc>
          <w:tcPr>
            <w:tcW w:w="546" w:type="pct"/>
            <w:tcBorders>
              <w:top w:val="outset" w:sz="6" w:space="0" w:color="auto"/>
              <w:left w:val="outset" w:sz="6" w:space="0" w:color="auto"/>
              <w:bottom w:val="outset" w:sz="6" w:space="0" w:color="auto"/>
              <w:right w:val="outset" w:sz="6" w:space="0" w:color="auto"/>
            </w:tcBorders>
            <w:vAlign w:val="center"/>
          </w:tcPr>
          <w:p w14:paraId="086FCF57"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4472049D" w14:textId="6913E1FF"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20 352 453</w:t>
            </w: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6527C3DD"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4191E467"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r>
      <w:tr w:rsidR="00516FC2" w:rsidRPr="00EB3744" w14:paraId="01035CB6"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tcPr>
          <w:p w14:paraId="763845F2"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99.00.00</w:t>
            </w:r>
          </w:p>
        </w:tc>
        <w:tc>
          <w:tcPr>
            <w:tcW w:w="423" w:type="pct"/>
            <w:tcBorders>
              <w:top w:val="outset" w:sz="6" w:space="0" w:color="auto"/>
              <w:left w:val="outset" w:sz="6" w:space="0" w:color="auto"/>
              <w:bottom w:val="outset" w:sz="6" w:space="0" w:color="auto"/>
              <w:right w:val="outset" w:sz="6" w:space="0" w:color="auto"/>
            </w:tcBorders>
            <w:vAlign w:val="center"/>
          </w:tcPr>
          <w:p w14:paraId="67E040CF" w14:textId="013231A4"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26 606 693</w:t>
            </w:r>
          </w:p>
        </w:tc>
        <w:tc>
          <w:tcPr>
            <w:tcW w:w="515" w:type="pct"/>
            <w:tcBorders>
              <w:top w:val="outset" w:sz="6" w:space="0" w:color="auto"/>
              <w:left w:val="outset" w:sz="6" w:space="0" w:color="auto"/>
              <w:bottom w:val="outset" w:sz="6" w:space="0" w:color="auto"/>
              <w:right w:val="outset" w:sz="6" w:space="0" w:color="auto"/>
            </w:tcBorders>
            <w:vAlign w:val="center"/>
          </w:tcPr>
          <w:p w14:paraId="2123349F" w14:textId="0CDD5DFA"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62 721 978</w:t>
            </w:r>
          </w:p>
        </w:tc>
        <w:tc>
          <w:tcPr>
            <w:tcW w:w="402" w:type="pct"/>
            <w:tcBorders>
              <w:top w:val="outset" w:sz="6" w:space="0" w:color="auto"/>
              <w:left w:val="outset" w:sz="6" w:space="0" w:color="auto"/>
              <w:bottom w:val="outset" w:sz="6" w:space="0" w:color="auto"/>
              <w:right w:val="outset" w:sz="6" w:space="0" w:color="auto"/>
            </w:tcBorders>
            <w:vAlign w:val="center"/>
          </w:tcPr>
          <w:p w14:paraId="5EA66F0F"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31FF6E3D"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2F34E132"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1AAFF623"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6B824E51"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r>
      <w:tr w:rsidR="00516FC2" w:rsidRPr="00EB3744" w14:paraId="1D6DCE92"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79085927"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2.2. valsts speciālais budžets</w:t>
            </w:r>
          </w:p>
        </w:tc>
        <w:tc>
          <w:tcPr>
            <w:tcW w:w="423" w:type="pct"/>
            <w:tcBorders>
              <w:top w:val="outset" w:sz="6" w:space="0" w:color="auto"/>
              <w:left w:val="outset" w:sz="6" w:space="0" w:color="auto"/>
              <w:bottom w:val="outset" w:sz="6" w:space="0" w:color="auto"/>
              <w:right w:val="outset" w:sz="6" w:space="0" w:color="auto"/>
            </w:tcBorders>
            <w:vAlign w:val="center"/>
          </w:tcPr>
          <w:p w14:paraId="50511F5C"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532CEAE8"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7D3CA1FD"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1A1F73B4"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43A67F8E"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65784925"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529AF31F"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r>
      <w:tr w:rsidR="00516FC2" w:rsidRPr="00EB3744" w14:paraId="25A76DE5"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189A7682"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2.3. pašvaldību budžets</w:t>
            </w:r>
          </w:p>
        </w:tc>
        <w:tc>
          <w:tcPr>
            <w:tcW w:w="423" w:type="pct"/>
            <w:tcBorders>
              <w:top w:val="outset" w:sz="6" w:space="0" w:color="auto"/>
              <w:left w:val="outset" w:sz="6" w:space="0" w:color="auto"/>
              <w:bottom w:val="outset" w:sz="6" w:space="0" w:color="auto"/>
              <w:right w:val="outset" w:sz="6" w:space="0" w:color="auto"/>
            </w:tcBorders>
            <w:vAlign w:val="center"/>
          </w:tcPr>
          <w:p w14:paraId="78C106EE"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2033D106"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7EE690B1"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6E49DB5F"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2271BC22"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004B1822"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5BE9712B"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r>
      <w:tr w:rsidR="00516FC2" w:rsidRPr="00EB3744" w14:paraId="45924567"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232FA1F1" w14:textId="77777777" w:rsidR="00516FC2" w:rsidRPr="00EB3744" w:rsidRDefault="00516FC2" w:rsidP="00516FC2">
            <w:pPr>
              <w:spacing w:after="0" w:line="240" w:lineRule="auto"/>
              <w:rPr>
                <w:rFonts w:ascii="Times New Roman" w:eastAsia="Times New Roman" w:hAnsi="Times New Roman" w:cs="Times New Roman"/>
                <w:b/>
                <w:iCs/>
                <w:sz w:val="20"/>
                <w:szCs w:val="20"/>
                <w:lang w:eastAsia="lv-LV"/>
              </w:rPr>
            </w:pPr>
            <w:r w:rsidRPr="00EB3744">
              <w:rPr>
                <w:rFonts w:ascii="Times New Roman" w:eastAsia="Times New Roman" w:hAnsi="Times New Roman" w:cs="Times New Roman"/>
                <w:b/>
                <w:iCs/>
                <w:sz w:val="20"/>
                <w:szCs w:val="20"/>
                <w:lang w:eastAsia="lv-LV"/>
              </w:rPr>
              <w:t>3. Finansiālā ietekme</w:t>
            </w:r>
          </w:p>
        </w:tc>
        <w:tc>
          <w:tcPr>
            <w:tcW w:w="423" w:type="pct"/>
            <w:tcBorders>
              <w:top w:val="outset" w:sz="6" w:space="0" w:color="auto"/>
              <w:left w:val="outset" w:sz="6" w:space="0" w:color="auto"/>
              <w:bottom w:val="outset" w:sz="6" w:space="0" w:color="auto"/>
              <w:right w:val="outset" w:sz="6" w:space="0" w:color="auto"/>
            </w:tcBorders>
            <w:vAlign w:val="center"/>
          </w:tcPr>
          <w:p w14:paraId="7564536B"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24E12AE8" w14:textId="241372D9"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-69 392 338</w:t>
            </w:r>
          </w:p>
        </w:tc>
        <w:tc>
          <w:tcPr>
            <w:tcW w:w="402" w:type="pct"/>
            <w:tcBorders>
              <w:top w:val="outset" w:sz="6" w:space="0" w:color="auto"/>
              <w:left w:val="outset" w:sz="6" w:space="0" w:color="auto"/>
              <w:bottom w:val="outset" w:sz="6" w:space="0" w:color="auto"/>
              <w:right w:val="outset" w:sz="6" w:space="0" w:color="auto"/>
            </w:tcBorders>
            <w:vAlign w:val="center"/>
          </w:tcPr>
          <w:p w14:paraId="6D37C3A5"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0F598815" w14:textId="00AF8309"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-76 553</w:t>
            </w:r>
          </w:p>
        </w:tc>
        <w:tc>
          <w:tcPr>
            <w:tcW w:w="574" w:type="pct"/>
            <w:tcBorders>
              <w:top w:val="outset" w:sz="6" w:space="0" w:color="auto"/>
              <w:left w:val="outset" w:sz="6" w:space="0" w:color="auto"/>
              <w:bottom w:val="outset" w:sz="6" w:space="0" w:color="auto"/>
              <w:right w:val="outset" w:sz="6" w:space="0" w:color="auto"/>
            </w:tcBorders>
            <w:vAlign w:val="center"/>
          </w:tcPr>
          <w:p w14:paraId="78C639E9"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67A886E5" w14:textId="052E95B9"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-76 553</w:t>
            </w:r>
          </w:p>
        </w:tc>
        <w:tc>
          <w:tcPr>
            <w:tcW w:w="1178" w:type="pct"/>
            <w:tcBorders>
              <w:top w:val="outset" w:sz="6" w:space="0" w:color="auto"/>
              <w:left w:val="outset" w:sz="6" w:space="0" w:color="auto"/>
              <w:bottom w:val="outset" w:sz="6" w:space="0" w:color="auto"/>
              <w:right w:val="outset" w:sz="6" w:space="0" w:color="auto"/>
            </w:tcBorders>
            <w:vAlign w:val="center"/>
          </w:tcPr>
          <w:p w14:paraId="474BE4B8"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r>
      <w:tr w:rsidR="00516FC2" w:rsidRPr="00EB3744" w14:paraId="11CC2414"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vAlign w:val="center"/>
            <w:hideMark/>
          </w:tcPr>
          <w:p w14:paraId="177D631A"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3.1.valsts pamatbudžets</w:t>
            </w:r>
          </w:p>
        </w:tc>
        <w:tc>
          <w:tcPr>
            <w:tcW w:w="423" w:type="pct"/>
            <w:tcBorders>
              <w:top w:val="outset" w:sz="6" w:space="0" w:color="auto"/>
              <w:left w:val="outset" w:sz="6" w:space="0" w:color="auto"/>
              <w:bottom w:val="outset" w:sz="6" w:space="0" w:color="auto"/>
              <w:right w:val="outset" w:sz="6" w:space="0" w:color="auto"/>
            </w:tcBorders>
            <w:vAlign w:val="center"/>
          </w:tcPr>
          <w:p w14:paraId="404F9863"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4895F3CB" w14:textId="31BEF3DE"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-69 392 338</w:t>
            </w:r>
          </w:p>
        </w:tc>
        <w:tc>
          <w:tcPr>
            <w:tcW w:w="402" w:type="pct"/>
            <w:tcBorders>
              <w:top w:val="outset" w:sz="6" w:space="0" w:color="auto"/>
              <w:left w:val="outset" w:sz="6" w:space="0" w:color="auto"/>
              <w:bottom w:val="outset" w:sz="6" w:space="0" w:color="auto"/>
              <w:right w:val="outset" w:sz="6" w:space="0" w:color="auto"/>
            </w:tcBorders>
            <w:vAlign w:val="center"/>
          </w:tcPr>
          <w:p w14:paraId="3BB686D1"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645ED21F" w14:textId="62A7DC0E"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-76 553</w:t>
            </w:r>
          </w:p>
        </w:tc>
        <w:tc>
          <w:tcPr>
            <w:tcW w:w="574" w:type="pct"/>
            <w:tcBorders>
              <w:top w:val="outset" w:sz="6" w:space="0" w:color="auto"/>
              <w:left w:val="outset" w:sz="6" w:space="0" w:color="auto"/>
              <w:bottom w:val="outset" w:sz="6" w:space="0" w:color="auto"/>
              <w:right w:val="outset" w:sz="6" w:space="0" w:color="auto"/>
            </w:tcBorders>
            <w:vAlign w:val="center"/>
          </w:tcPr>
          <w:p w14:paraId="24AFD311"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08410AEC" w14:textId="67327F72"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-76 553</w:t>
            </w:r>
          </w:p>
        </w:tc>
        <w:tc>
          <w:tcPr>
            <w:tcW w:w="1178" w:type="pct"/>
            <w:tcBorders>
              <w:top w:val="outset" w:sz="6" w:space="0" w:color="auto"/>
              <w:left w:val="outset" w:sz="6" w:space="0" w:color="auto"/>
              <w:bottom w:val="outset" w:sz="6" w:space="0" w:color="auto"/>
              <w:right w:val="outset" w:sz="6" w:space="0" w:color="auto"/>
            </w:tcBorders>
            <w:vAlign w:val="center"/>
          </w:tcPr>
          <w:p w14:paraId="424CA7BF"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r>
      <w:tr w:rsidR="00516FC2" w:rsidRPr="00EB3744" w14:paraId="7094DC0B"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vAlign w:val="center"/>
            <w:hideMark/>
          </w:tcPr>
          <w:p w14:paraId="5F90D700"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3.2.valsts speciālais budžets</w:t>
            </w:r>
          </w:p>
        </w:tc>
        <w:tc>
          <w:tcPr>
            <w:tcW w:w="423" w:type="pct"/>
            <w:tcBorders>
              <w:top w:val="outset" w:sz="6" w:space="0" w:color="auto"/>
              <w:left w:val="outset" w:sz="6" w:space="0" w:color="auto"/>
              <w:bottom w:val="outset" w:sz="6" w:space="0" w:color="auto"/>
              <w:right w:val="outset" w:sz="6" w:space="0" w:color="auto"/>
            </w:tcBorders>
            <w:vAlign w:val="center"/>
          </w:tcPr>
          <w:p w14:paraId="5294FCA1"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38ACA054"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518F8950"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0A9390E4"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5A2A3199"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1FBDB252"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4B6EB14E"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r>
      <w:tr w:rsidR="00516FC2" w:rsidRPr="00EB3744" w14:paraId="00621F5E"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19CA829E"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3.3. pašvaldību budžets</w:t>
            </w:r>
          </w:p>
        </w:tc>
        <w:tc>
          <w:tcPr>
            <w:tcW w:w="423" w:type="pct"/>
            <w:tcBorders>
              <w:top w:val="outset" w:sz="6" w:space="0" w:color="auto"/>
              <w:left w:val="outset" w:sz="6" w:space="0" w:color="auto"/>
              <w:bottom w:val="outset" w:sz="6" w:space="0" w:color="auto"/>
              <w:right w:val="outset" w:sz="6" w:space="0" w:color="auto"/>
            </w:tcBorders>
            <w:vAlign w:val="center"/>
          </w:tcPr>
          <w:p w14:paraId="09019B2D"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1DAAD488"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402" w:type="pct"/>
            <w:tcBorders>
              <w:top w:val="outset" w:sz="6" w:space="0" w:color="auto"/>
              <w:left w:val="outset" w:sz="6" w:space="0" w:color="auto"/>
              <w:bottom w:val="outset" w:sz="6" w:space="0" w:color="auto"/>
              <w:right w:val="outset" w:sz="6" w:space="0" w:color="auto"/>
            </w:tcBorders>
            <w:vAlign w:val="center"/>
          </w:tcPr>
          <w:p w14:paraId="3DA82E50"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780582C8"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06773D0D"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276DE215"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3D87089C"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r>
      <w:tr w:rsidR="00516FC2" w:rsidRPr="00EB3744" w14:paraId="18E88855"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4F5A12B1"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lastRenderedPageBreak/>
              <w:t>4. Finanšu līdzekļi papildu izdevumu finansēšanai (kompensējošu izdevumu samazinājumu norāda ar "+" zīmi)</w:t>
            </w:r>
          </w:p>
        </w:tc>
        <w:tc>
          <w:tcPr>
            <w:tcW w:w="423" w:type="pct"/>
            <w:tcBorders>
              <w:top w:val="outset" w:sz="6" w:space="0" w:color="auto"/>
              <w:left w:val="outset" w:sz="6" w:space="0" w:color="auto"/>
              <w:bottom w:val="outset" w:sz="6" w:space="0" w:color="auto"/>
              <w:right w:val="outset" w:sz="6" w:space="0" w:color="auto"/>
            </w:tcBorders>
            <w:vAlign w:val="center"/>
          </w:tcPr>
          <w:p w14:paraId="4D8BFD53"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0E822608" w14:textId="2D2C46FF"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69 392 338</w:t>
            </w:r>
          </w:p>
        </w:tc>
        <w:tc>
          <w:tcPr>
            <w:tcW w:w="402" w:type="pct"/>
            <w:tcBorders>
              <w:top w:val="outset" w:sz="6" w:space="0" w:color="auto"/>
              <w:left w:val="outset" w:sz="6" w:space="0" w:color="auto"/>
              <w:bottom w:val="outset" w:sz="6" w:space="0" w:color="auto"/>
              <w:right w:val="outset" w:sz="6" w:space="0" w:color="auto"/>
            </w:tcBorders>
            <w:vAlign w:val="center"/>
          </w:tcPr>
          <w:p w14:paraId="31F9C252"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55A08D38" w14:textId="3C1761C5"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76 553</w:t>
            </w:r>
          </w:p>
        </w:tc>
        <w:tc>
          <w:tcPr>
            <w:tcW w:w="574" w:type="pct"/>
            <w:tcBorders>
              <w:top w:val="outset" w:sz="6" w:space="0" w:color="auto"/>
              <w:left w:val="outset" w:sz="6" w:space="0" w:color="auto"/>
              <w:bottom w:val="outset" w:sz="6" w:space="0" w:color="auto"/>
              <w:right w:val="outset" w:sz="6" w:space="0" w:color="auto"/>
            </w:tcBorders>
            <w:vAlign w:val="center"/>
          </w:tcPr>
          <w:p w14:paraId="0B56777C"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0F32973B" w14:textId="154C7E54"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76 553</w:t>
            </w:r>
          </w:p>
        </w:tc>
        <w:tc>
          <w:tcPr>
            <w:tcW w:w="1178" w:type="pct"/>
            <w:tcBorders>
              <w:top w:val="outset" w:sz="6" w:space="0" w:color="auto"/>
              <w:left w:val="outset" w:sz="6" w:space="0" w:color="auto"/>
              <w:bottom w:val="outset" w:sz="6" w:space="0" w:color="auto"/>
              <w:right w:val="outset" w:sz="6" w:space="0" w:color="auto"/>
            </w:tcBorders>
            <w:vAlign w:val="center"/>
          </w:tcPr>
          <w:p w14:paraId="22E07B57"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r>
      <w:tr w:rsidR="00516FC2" w:rsidRPr="00EB3744" w14:paraId="3F516D45"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tcPr>
          <w:p w14:paraId="757FC62F" w14:textId="1A661F68"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4.1.finansējums, kas tiks nodrošināts Veselības ministrijas budžetā piešķirto valsts budžeta līdzekļu ietvaros</w:t>
            </w:r>
          </w:p>
        </w:tc>
        <w:tc>
          <w:tcPr>
            <w:tcW w:w="423" w:type="pct"/>
            <w:tcBorders>
              <w:top w:val="outset" w:sz="6" w:space="0" w:color="auto"/>
              <w:left w:val="outset" w:sz="6" w:space="0" w:color="auto"/>
              <w:bottom w:val="outset" w:sz="6" w:space="0" w:color="auto"/>
              <w:right w:val="outset" w:sz="6" w:space="0" w:color="auto"/>
            </w:tcBorders>
            <w:vAlign w:val="center"/>
          </w:tcPr>
          <w:p w14:paraId="41E2DE4D"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37771919" w14:textId="00971DD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6 670 360</w:t>
            </w:r>
          </w:p>
        </w:tc>
        <w:tc>
          <w:tcPr>
            <w:tcW w:w="402" w:type="pct"/>
            <w:tcBorders>
              <w:top w:val="outset" w:sz="6" w:space="0" w:color="auto"/>
              <w:left w:val="outset" w:sz="6" w:space="0" w:color="auto"/>
              <w:bottom w:val="outset" w:sz="6" w:space="0" w:color="auto"/>
              <w:right w:val="outset" w:sz="6" w:space="0" w:color="auto"/>
            </w:tcBorders>
            <w:vAlign w:val="center"/>
          </w:tcPr>
          <w:p w14:paraId="6F0AA7D9"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06D632E3" w14:textId="087019D5"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76 553</w:t>
            </w:r>
          </w:p>
        </w:tc>
        <w:tc>
          <w:tcPr>
            <w:tcW w:w="574" w:type="pct"/>
            <w:tcBorders>
              <w:top w:val="outset" w:sz="6" w:space="0" w:color="auto"/>
              <w:left w:val="outset" w:sz="6" w:space="0" w:color="auto"/>
              <w:bottom w:val="outset" w:sz="6" w:space="0" w:color="auto"/>
              <w:right w:val="outset" w:sz="6" w:space="0" w:color="auto"/>
            </w:tcBorders>
            <w:vAlign w:val="center"/>
          </w:tcPr>
          <w:p w14:paraId="626AD61A"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37A480A8" w14:textId="139AC1DC" w:rsidR="00516FC2" w:rsidRPr="002351F7" w:rsidRDefault="00516FC2" w:rsidP="00516FC2">
            <w:pPr>
              <w:spacing w:after="0" w:line="240" w:lineRule="auto"/>
              <w:jc w:val="center"/>
              <w:rPr>
                <w:rFonts w:ascii="Times New Roman" w:eastAsia="Times New Roman" w:hAnsi="Times New Roman" w:cs="Times New Roman"/>
                <w:bCs/>
                <w:iCs/>
                <w:sz w:val="18"/>
                <w:szCs w:val="18"/>
                <w:lang w:eastAsia="lv-LV"/>
              </w:rPr>
            </w:pPr>
            <w:r w:rsidRPr="002351F7">
              <w:rPr>
                <w:rFonts w:ascii="Times New Roman" w:eastAsia="Times New Roman" w:hAnsi="Times New Roman" w:cs="Times New Roman"/>
                <w:bCs/>
                <w:iCs/>
                <w:sz w:val="18"/>
                <w:szCs w:val="18"/>
                <w:lang w:eastAsia="lv-LV"/>
              </w:rPr>
              <w:t>76 553</w:t>
            </w:r>
          </w:p>
        </w:tc>
        <w:tc>
          <w:tcPr>
            <w:tcW w:w="1178" w:type="pct"/>
            <w:tcBorders>
              <w:top w:val="outset" w:sz="6" w:space="0" w:color="auto"/>
              <w:left w:val="outset" w:sz="6" w:space="0" w:color="auto"/>
              <w:bottom w:val="outset" w:sz="6" w:space="0" w:color="auto"/>
              <w:right w:val="outset" w:sz="6" w:space="0" w:color="auto"/>
            </w:tcBorders>
            <w:vAlign w:val="center"/>
          </w:tcPr>
          <w:p w14:paraId="3CE8855F"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r>
      <w:tr w:rsidR="00516FC2" w:rsidRPr="00EB3744" w14:paraId="4B697448"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tcPr>
          <w:p w14:paraId="16A9752C" w14:textId="5D78EF2E"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4.2.finansējums, kas tiks nodrošināts no valsts budžeta programmas 02.00.00 “Līdzekļi neparedzētiem gadījumiem”</w:t>
            </w:r>
          </w:p>
        </w:tc>
        <w:tc>
          <w:tcPr>
            <w:tcW w:w="423" w:type="pct"/>
            <w:tcBorders>
              <w:top w:val="outset" w:sz="6" w:space="0" w:color="auto"/>
              <w:left w:val="outset" w:sz="6" w:space="0" w:color="auto"/>
              <w:bottom w:val="outset" w:sz="6" w:space="0" w:color="auto"/>
              <w:right w:val="outset" w:sz="6" w:space="0" w:color="auto"/>
            </w:tcBorders>
            <w:vAlign w:val="center"/>
          </w:tcPr>
          <w:p w14:paraId="7E00C6B0"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7ED3467E" w14:textId="14578AF2"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39 721 650 (atbilstoši MK 19.02.21. rīkojumam Nr.100)</w:t>
            </w:r>
          </w:p>
        </w:tc>
        <w:tc>
          <w:tcPr>
            <w:tcW w:w="402" w:type="pct"/>
            <w:tcBorders>
              <w:top w:val="outset" w:sz="6" w:space="0" w:color="auto"/>
              <w:left w:val="outset" w:sz="6" w:space="0" w:color="auto"/>
              <w:bottom w:val="outset" w:sz="6" w:space="0" w:color="auto"/>
              <w:right w:val="outset" w:sz="6" w:space="0" w:color="auto"/>
            </w:tcBorders>
            <w:vAlign w:val="center"/>
          </w:tcPr>
          <w:p w14:paraId="799AE4FA" w14:textId="77777777" w:rsidR="00516FC2" w:rsidRDefault="00516FC2" w:rsidP="00516FC2">
            <w:pPr>
              <w:spacing w:after="0" w:line="240" w:lineRule="auto"/>
              <w:jc w:val="center"/>
              <w:rPr>
                <w:rFonts w:ascii="Times New Roman" w:eastAsia="Times New Roman" w:hAnsi="Times New Roman" w:cs="Times New Roman"/>
                <w:iCs/>
                <w:sz w:val="18"/>
                <w:szCs w:val="18"/>
                <w:lang w:eastAsia="lv-LV"/>
              </w:rPr>
            </w:pPr>
          </w:p>
          <w:p w14:paraId="6BD58D4D" w14:textId="77777777" w:rsidR="00516FC2" w:rsidRDefault="00516FC2" w:rsidP="00516FC2">
            <w:pPr>
              <w:rPr>
                <w:rFonts w:ascii="Times New Roman" w:eastAsia="Times New Roman" w:hAnsi="Times New Roman" w:cs="Times New Roman"/>
                <w:iCs/>
                <w:sz w:val="18"/>
                <w:szCs w:val="18"/>
                <w:lang w:eastAsia="lv-LV"/>
              </w:rPr>
            </w:pPr>
          </w:p>
          <w:p w14:paraId="1A30B5DC" w14:textId="77777777" w:rsidR="00516FC2" w:rsidRDefault="00516FC2" w:rsidP="00516FC2">
            <w:pPr>
              <w:rPr>
                <w:rFonts w:ascii="Times New Roman" w:eastAsia="Times New Roman" w:hAnsi="Times New Roman" w:cs="Times New Roman"/>
                <w:iCs/>
                <w:sz w:val="18"/>
                <w:szCs w:val="18"/>
                <w:lang w:eastAsia="lv-LV"/>
              </w:rPr>
            </w:pPr>
          </w:p>
          <w:p w14:paraId="0A445A05" w14:textId="7A9AA81F" w:rsidR="00516FC2" w:rsidRPr="00647204" w:rsidRDefault="00516FC2" w:rsidP="00516FC2">
            <w:pPr>
              <w:rPr>
                <w:rFonts w:ascii="Times New Roman" w:eastAsia="Times New Roman" w:hAnsi="Times New Roman" w:cs="Times New Roman"/>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7B3E2A3C"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1AE73763"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3344808C"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66043B72"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r>
      <w:tr w:rsidR="00516FC2" w:rsidRPr="00EB3744" w14:paraId="347A8BA9"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tcPr>
          <w:p w14:paraId="7FE53812" w14:textId="58999EDF"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4.3.finansējums, kas tiks prasīts papildus no </w:t>
            </w:r>
            <w:r w:rsidRPr="000724CC">
              <w:rPr>
                <w:rFonts w:ascii="Times New Roman" w:eastAsia="Times New Roman" w:hAnsi="Times New Roman" w:cs="Times New Roman"/>
                <w:iCs/>
                <w:sz w:val="20"/>
                <w:szCs w:val="20"/>
                <w:lang w:eastAsia="lv-LV"/>
              </w:rPr>
              <w:t>valsts budžeta programmas 02.00.00 “Līdzekļi neparedzētiem gadījumiem”</w:t>
            </w:r>
          </w:p>
        </w:tc>
        <w:tc>
          <w:tcPr>
            <w:tcW w:w="423" w:type="pct"/>
            <w:tcBorders>
              <w:top w:val="outset" w:sz="6" w:space="0" w:color="auto"/>
              <w:left w:val="outset" w:sz="6" w:space="0" w:color="auto"/>
              <w:bottom w:val="outset" w:sz="6" w:space="0" w:color="auto"/>
              <w:right w:val="outset" w:sz="6" w:space="0" w:color="auto"/>
            </w:tcBorders>
            <w:vAlign w:val="center"/>
          </w:tcPr>
          <w:p w14:paraId="17A51502"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3323BAFB" w14:textId="1CB51646"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23 000 328</w:t>
            </w:r>
          </w:p>
        </w:tc>
        <w:tc>
          <w:tcPr>
            <w:tcW w:w="402" w:type="pct"/>
            <w:tcBorders>
              <w:top w:val="outset" w:sz="6" w:space="0" w:color="auto"/>
              <w:left w:val="outset" w:sz="6" w:space="0" w:color="auto"/>
              <w:bottom w:val="outset" w:sz="6" w:space="0" w:color="auto"/>
              <w:right w:val="outset" w:sz="6" w:space="0" w:color="auto"/>
            </w:tcBorders>
            <w:vAlign w:val="center"/>
          </w:tcPr>
          <w:p w14:paraId="7CC8ED12"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433BCD17"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74" w:type="pct"/>
            <w:tcBorders>
              <w:top w:val="outset" w:sz="6" w:space="0" w:color="auto"/>
              <w:left w:val="outset" w:sz="6" w:space="0" w:color="auto"/>
              <w:bottom w:val="outset" w:sz="6" w:space="0" w:color="auto"/>
              <w:right w:val="outset" w:sz="6" w:space="0" w:color="auto"/>
            </w:tcBorders>
            <w:vAlign w:val="center"/>
          </w:tcPr>
          <w:p w14:paraId="6837C771"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3EEB1CF5"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5CC2B3DA"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r>
      <w:tr w:rsidR="00516FC2" w:rsidRPr="00EB3744" w14:paraId="5084F511"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2BC2E28C"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 Precizēta finansiālā ietekme</w:t>
            </w:r>
          </w:p>
        </w:tc>
        <w:tc>
          <w:tcPr>
            <w:tcW w:w="423" w:type="pct"/>
            <w:vMerge w:val="restart"/>
            <w:tcBorders>
              <w:top w:val="outset" w:sz="6" w:space="0" w:color="auto"/>
              <w:left w:val="outset" w:sz="6" w:space="0" w:color="auto"/>
              <w:bottom w:val="outset" w:sz="6" w:space="0" w:color="auto"/>
              <w:right w:val="outset" w:sz="6" w:space="0" w:color="auto"/>
            </w:tcBorders>
            <w:vAlign w:val="center"/>
          </w:tcPr>
          <w:p w14:paraId="6E79DB24"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53D8DC74"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402" w:type="pct"/>
            <w:vMerge w:val="restart"/>
            <w:tcBorders>
              <w:top w:val="outset" w:sz="6" w:space="0" w:color="auto"/>
              <w:left w:val="outset" w:sz="6" w:space="0" w:color="auto"/>
              <w:bottom w:val="outset" w:sz="6" w:space="0" w:color="auto"/>
              <w:right w:val="outset" w:sz="6" w:space="0" w:color="auto"/>
            </w:tcBorders>
            <w:vAlign w:val="center"/>
          </w:tcPr>
          <w:p w14:paraId="418E2907"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05C8D80C"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74" w:type="pct"/>
            <w:vMerge w:val="restart"/>
            <w:tcBorders>
              <w:top w:val="outset" w:sz="6" w:space="0" w:color="auto"/>
              <w:left w:val="outset" w:sz="6" w:space="0" w:color="auto"/>
              <w:bottom w:val="outset" w:sz="6" w:space="0" w:color="auto"/>
              <w:right w:val="outset" w:sz="6" w:space="0" w:color="auto"/>
            </w:tcBorders>
            <w:vAlign w:val="center"/>
          </w:tcPr>
          <w:p w14:paraId="05150A6C"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133D7E58"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3924B6C8" w14:textId="77777777" w:rsidR="00516FC2" w:rsidRPr="00EB3744" w:rsidRDefault="00516FC2" w:rsidP="00516FC2">
            <w:pPr>
              <w:spacing w:after="0" w:line="240" w:lineRule="auto"/>
              <w:jc w:val="center"/>
              <w:rPr>
                <w:rFonts w:ascii="Times New Roman" w:eastAsia="Times New Roman" w:hAnsi="Times New Roman" w:cs="Times New Roman"/>
                <w:b/>
                <w:iCs/>
                <w:sz w:val="18"/>
                <w:szCs w:val="18"/>
                <w:lang w:eastAsia="lv-LV"/>
              </w:rPr>
            </w:pPr>
          </w:p>
        </w:tc>
      </w:tr>
      <w:tr w:rsidR="00516FC2" w:rsidRPr="00EB3744" w14:paraId="5174B79E"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17BA61EC"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5.1. valsts pamatbudžets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644B5EEB"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tcPr>
          <w:p w14:paraId="3A854273"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p>
        </w:tc>
        <w:tc>
          <w:tcPr>
            <w:tcW w:w="402" w:type="pct"/>
            <w:vMerge/>
            <w:tcBorders>
              <w:top w:val="outset" w:sz="6" w:space="0" w:color="auto"/>
              <w:left w:val="outset" w:sz="6" w:space="0" w:color="auto"/>
              <w:bottom w:val="outset" w:sz="6" w:space="0" w:color="auto"/>
              <w:right w:val="outset" w:sz="6" w:space="0" w:color="auto"/>
            </w:tcBorders>
            <w:vAlign w:val="center"/>
            <w:hideMark/>
          </w:tcPr>
          <w:p w14:paraId="255310E4"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7EBBCFDE"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574" w:type="pct"/>
            <w:vMerge/>
            <w:tcBorders>
              <w:top w:val="outset" w:sz="6" w:space="0" w:color="auto"/>
              <w:left w:val="outset" w:sz="6" w:space="0" w:color="auto"/>
              <w:bottom w:val="outset" w:sz="6" w:space="0" w:color="auto"/>
              <w:right w:val="outset" w:sz="6" w:space="0" w:color="auto"/>
            </w:tcBorders>
            <w:vAlign w:val="center"/>
          </w:tcPr>
          <w:p w14:paraId="06227E13"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tcPr>
          <w:p w14:paraId="744B4D48"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c>
          <w:tcPr>
            <w:tcW w:w="1178" w:type="pct"/>
            <w:tcBorders>
              <w:top w:val="outset" w:sz="6" w:space="0" w:color="auto"/>
              <w:left w:val="outset" w:sz="6" w:space="0" w:color="auto"/>
              <w:bottom w:val="outset" w:sz="6" w:space="0" w:color="auto"/>
              <w:right w:val="outset" w:sz="6" w:space="0" w:color="auto"/>
            </w:tcBorders>
            <w:vAlign w:val="center"/>
          </w:tcPr>
          <w:p w14:paraId="07E0ADB5" w14:textId="77777777" w:rsidR="00516FC2" w:rsidRPr="00EB3744" w:rsidRDefault="00516FC2" w:rsidP="00516FC2">
            <w:pPr>
              <w:spacing w:after="0" w:line="240" w:lineRule="auto"/>
              <w:jc w:val="center"/>
              <w:rPr>
                <w:rFonts w:ascii="Times New Roman" w:eastAsia="Times New Roman" w:hAnsi="Times New Roman" w:cs="Times New Roman"/>
                <w:iCs/>
                <w:sz w:val="18"/>
                <w:szCs w:val="18"/>
                <w:lang w:eastAsia="lv-LV"/>
              </w:rPr>
            </w:pPr>
          </w:p>
        </w:tc>
      </w:tr>
      <w:tr w:rsidR="00516FC2" w:rsidRPr="00EB3744" w14:paraId="28ED2783"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05B51174"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5.2. speciālais 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0E6B3595"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hideMark/>
          </w:tcPr>
          <w:p w14:paraId="41F34F93"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402" w:type="pct"/>
            <w:vMerge/>
            <w:tcBorders>
              <w:top w:val="outset" w:sz="6" w:space="0" w:color="auto"/>
              <w:left w:val="outset" w:sz="6" w:space="0" w:color="auto"/>
              <w:bottom w:val="outset" w:sz="6" w:space="0" w:color="auto"/>
              <w:right w:val="outset" w:sz="6" w:space="0" w:color="auto"/>
            </w:tcBorders>
            <w:vAlign w:val="center"/>
            <w:hideMark/>
          </w:tcPr>
          <w:p w14:paraId="2E4087F4"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7CAC7567"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574" w:type="pct"/>
            <w:vMerge/>
            <w:tcBorders>
              <w:top w:val="outset" w:sz="6" w:space="0" w:color="auto"/>
              <w:left w:val="outset" w:sz="6" w:space="0" w:color="auto"/>
              <w:bottom w:val="outset" w:sz="6" w:space="0" w:color="auto"/>
              <w:right w:val="outset" w:sz="6" w:space="0" w:color="auto"/>
            </w:tcBorders>
            <w:vAlign w:val="center"/>
            <w:hideMark/>
          </w:tcPr>
          <w:p w14:paraId="7F20E17B"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hideMark/>
          </w:tcPr>
          <w:p w14:paraId="2B772FA2"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1178" w:type="pct"/>
            <w:tcBorders>
              <w:top w:val="outset" w:sz="6" w:space="0" w:color="auto"/>
              <w:left w:val="outset" w:sz="6" w:space="0" w:color="auto"/>
              <w:bottom w:val="outset" w:sz="6" w:space="0" w:color="auto"/>
              <w:right w:val="outset" w:sz="6" w:space="0" w:color="auto"/>
            </w:tcBorders>
            <w:vAlign w:val="center"/>
            <w:hideMark/>
          </w:tcPr>
          <w:p w14:paraId="166B2EC0"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r>
      <w:tr w:rsidR="00516FC2" w:rsidRPr="00EB3744" w14:paraId="6D878F07" w14:textId="77777777" w:rsidTr="00516FC2">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2D118310"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5.3. pašvaldību budžets</w:t>
            </w:r>
          </w:p>
        </w:tc>
        <w:tc>
          <w:tcPr>
            <w:tcW w:w="423" w:type="pct"/>
            <w:vMerge/>
            <w:tcBorders>
              <w:top w:val="outset" w:sz="6" w:space="0" w:color="auto"/>
              <w:left w:val="outset" w:sz="6" w:space="0" w:color="auto"/>
              <w:bottom w:val="outset" w:sz="6" w:space="0" w:color="auto"/>
              <w:right w:val="outset" w:sz="6" w:space="0" w:color="auto"/>
            </w:tcBorders>
            <w:vAlign w:val="center"/>
            <w:hideMark/>
          </w:tcPr>
          <w:p w14:paraId="13DDD8AD"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15" w:type="pct"/>
            <w:tcBorders>
              <w:top w:val="outset" w:sz="6" w:space="0" w:color="auto"/>
              <w:left w:val="outset" w:sz="6" w:space="0" w:color="auto"/>
              <w:bottom w:val="outset" w:sz="6" w:space="0" w:color="auto"/>
              <w:right w:val="outset" w:sz="6" w:space="0" w:color="auto"/>
            </w:tcBorders>
            <w:vAlign w:val="center"/>
            <w:hideMark/>
          </w:tcPr>
          <w:p w14:paraId="40CE32D9"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402" w:type="pct"/>
            <w:vMerge/>
            <w:tcBorders>
              <w:top w:val="outset" w:sz="6" w:space="0" w:color="auto"/>
              <w:left w:val="outset" w:sz="6" w:space="0" w:color="auto"/>
              <w:bottom w:val="outset" w:sz="6" w:space="0" w:color="auto"/>
              <w:right w:val="outset" w:sz="6" w:space="0" w:color="auto"/>
            </w:tcBorders>
            <w:vAlign w:val="center"/>
            <w:hideMark/>
          </w:tcPr>
          <w:p w14:paraId="41818C0B"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21E65A57"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574" w:type="pct"/>
            <w:vMerge/>
            <w:tcBorders>
              <w:top w:val="outset" w:sz="6" w:space="0" w:color="auto"/>
              <w:left w:val="outset" w:sz="6" w:space="0" w:color="auto"/>
              <w:bottom w:val="outset" w:sz="6" w:space="0" w:color="auto"/>
              <w:right w:val="outset" w:sz="6" w:space="0" w:color="auto"/>
            </w:tcBorders>
            <w:vAlign w:val="center"/>
            <w:hideMark/>
          </w:tcPr>
          <w:p w14:paraId="1D247501" w14:textId="77777777" w:rsidR="00516FC2" w:rsidRPr="00EB3744" w:rsidRDefault="00516FC2" w:rsidP="00516FC2">
            <w:pPr>
              <w:spacing w:after="0"/>
              <w:rPr>
                <w:rFonts w:ascii="Times New Roman" w:eastAsia="Times New Roman" w:hAnsi="Times New Roman" w:cs="Times New Roman"/>
                <w:iCs/>
                <w:sz w:val="18"/>
                <w:szCs w:val="18"/>
                <w:lang w:eastAsia="lv-LV"/>
              </w:rPr>
            </w:pPr>
          </w:p>
        </w:tc>
        <w:tc>
          <w:tcPr>
            <w:tcW w:w="541" w:type="pct"/>
            <w:gridSpan w:val="2"/>
            <w:tcBorders>
              <w:top w:val="outset" w:sz="6" w:space="0" w:color="auto"/>
              <w:left w:val="outset" w:sz="6" w:space="0" w:color="auto"/>
              <w:bottom w:val="outset" w:sz="6" w:space="0" w:color="auto"/>
              <w:right w:val="outset" w:sz="6" w:space="0" w:color="auto"/>
            </w:tcBorders>
            <w:vAlign w:val="center"/>
            <w:hideMark/>
          </w:tcPr>
          <w:p w14:paraId="1AA96016"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c>
          <w:tcPr>
            <w:tcW w:w="1178" w:type="pct"/>
            <w:tcBorders>
              <w:top w:val="outset" w:sz="6" w:space="0" w:color="auto"/>
              <w:left w:val="outset" w:sz="6" w:space="0" w:color="auto"/>
              <w:bottom w:val="outset" w:sz="6" w:space="0" w:color="auto"/>
              <w:right w:val="outset" w:sz="6" w:space="0" w:color="auto"/>
            </w:tcBorders>
            <w:vAlign w:val="center"/>
            <w:hideMark/>
          </w:tcPr>
          <w:p w14:paraId="6ED7F2B9" w14:textId="77777777" w:rsidR="00516FC2" w:rsidRPr="00EB3744" w:rsidRDefault="00516FC2" w:rsidP="00516FC2">
            <w:pPr>
              <w:spacing w:after="0" w:line="240" w:lineRule="auto"/>
              <w:rPr>
                <w:rFonts w:ascii="Times New Roman" w:eastAsia="Times New Roman" w:hAnsi="Times New Roman" w:cs="Times New Roman"/>
                <w:iCs/>
                <w:sz w:val="18"/>
                <w:szCs w:val="18"/>
                <w:lang w:eastAsia="lv-LV"/>
              </w:rPr>
            </w:pPr>
            <w:r w:rsidRPr="00EB3744">
              <w:rPr>
                <w:rFonts w:ascii="Times New Roman" w:eastAsia="Times New Roman" w:hAnsi="Times New Roman" w:cs="Times New Roman"/>
                <w:iCs/>
                <w:sz w:val="18"/>
                <w:szCs w:val="18"/>
                <w:lang w:eastAsia="lv-LV"/>
              </w:rPr>
              <w:t> </w:t>
            </w:r>
          </w:p>
        </w:tc>
      </w:tr>
      <w:tr w:rsidR="00516FC2" w:rsidRPr="00990B28" w14:paraId="126AB115" w14:textId="77777777" w:rsidTr="005C2EC1">
        <w:trPr>
          <w:trHeight w:val="1494"/>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0486E812" w14:textId="77777777" w:rsidR="00516FC2" w:rsidRPr="00EB3744" w:rsidRDefault="00516FC2" w:rsidP="00516FC2">
            <w:pPr>
              <w:spacing w:after="0" w:line="240" w:lineRule="auto"/>
              <w:rPr>
                <w:rFonts w:ascii="Times New Roman" w:eastAsia="Times New Roman" w:hAnsi="Times New Roman" w:cs="Times New Roman"/>
                <w:iCs/>
                <w:sz w:val="24"/>
                <w:szCs w:val="24"/>
                <w:lang w:eastAsia="lv-LV"/>
              </w:rPr>
            </w:pPr>
            <w:r w:rsidRPr="00EB3744">
              <w:rPr>
                <w:rFonts w:ascii="Times New Roman" w:eastAsia="Times New Roman" w:hAnsi="Times New Roman" w:cs="Times New Roman"/>
                <w:iCs/>
                <w:sz w:val="20"/>
                <w:szCs w:val="20"/>
                <w:lang w:eastAsia="lv-LV"/>
              </w:rPr>
              <w:t xml:space="preserve">6. Detalizēts ieņēmumu un izdevumu aprēķins (ja nepieciešams, detalizētu ieņēmumu un izdevumu aprēķinu var pievienot </w:t>
            </w:r>
            <w:r w:rsidRPr="00EB3744">
              <w:rPr>
                <w:rFonts w:ascii="Times New Roman" w:eastAsia="Times New Roman" w:hAnsi="Times New Roman" w:cs="Times New Roman"/>
                <w:iCs/>
                <w:sz w:val="20"/>
                <w:szCs w:val="20"/>
                <w:lang w:eastAsia="lv-LV"/>
              </w:rPr>
              <w:lastRenderedPageBreak/>
              <w:t>anotācijas pielikumā</w:t>
            </w:r>
            <w:r w:rsidRPr="00EB3744">
              <w:rPr>
                <w:rFonts w:ascii="Times New Roman" w:eastAsia="Times New Roman" w:hAnsi="Times New Roman" w:cs="Times New Roman"/>
                <w:iCs/>
                <w:sz w:val="24"/>
                <w:szCs w:val="24"/>
                <w:lang w:eastAsia="lv-LV"/>
              </w:rPr>
              <w:t>)</w:t>
            </w:r>
          </w:p>
        </w:tc>
        <w:tc>
          <w:tcPr>
            <w:tcW w:w="4266"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14:paraId="4681BD00" w14:textId="77777777" w:rsidR="00516FC2" w:rsidRPr="00990B28" w:rsidRDefault="00516FC2" w:rsidP="00516FC2">
            <w:pPr>
              <w:spacing w:after="0" w:line="240" w:lineRule="auto"/>
              <w:ind w:firstLine="259"/>
              <w:rPr>
                <w:rFonts w:ascii="Times New Roman" w:eastAsia="Times New Roman" w:hAnsi="Times New Roman" w:cs="Times New Roman"/>
                <w:i/>
                <w:noProof/>
                <w:color w:val="000000" w:themeColor="text1"/>
                <w:sz w:val="20"/>
                <w:szCs w:val="20"/>
                <w:lang w:eastAsia="lv-LV"/>
              </w:rPr>
            </w:pPr>
          </w:p>
          <w:p w14:paraId="7A3C8742" w14:textId="525FE0A7" w:rsidR="00516FC2" w:rsidRPr="00990B28" w:rsidRDefault="00516FC2" w:rsidP="00516FC2">
            <w:pPr>
              <w:spacing w:after="0" w:line="240" w:lineRule="auto"/>
              <w:ind w:right="136"/>
              <w:jc w:val="both"/>
              <w:rPr>
                <w:rFonts w:ascii="Times New Roman" w:eastAsia="Calibri" w:hAnsi="Times New Roman" w:cs="Times New Roman"/>
                <w:b/>
                <w:color w:val="000000" w:themeColor="text1"/>
                <w:sz w:val="20"/>
                <w:szCs w:val="20"/>
                <w:lang w:eastAsia="lv-LV"/>
              </w:rPr>
            </w:pPr>
            <w:r w:rsidRPr="00990B28">
              <w:rPr>
                <w:rFonts w:ascii="Times New Roman" w:eastAsia="Calibri" w:hAnsi="Times New Roman" w:cs="Times New Roman"/>
                <w:b/>
                <w:color w:val="000000" w:themeColor="text1"/>
                <w:sz w:val="20"/>
                <w:szCs w:val="20"/>
                <w:lang w:eastAsia="lv-LV"/>
              </w:rPr>
              <w:t>Finansējums 202</w:t>
            </w:r>
            <w:r>
              <w:rPr>
                <w:rFonts w:ascii="Times New Roman" w:eastAsia="Calibri" w:hAnsi="Times New Roman" w:cs="Times New Roman"/>
                <w:b/>
                <w:color w:val="000000" w:themeColor="text1"/>
                <w:sz w:val="20"/>
                <w:szCs w:val="20"/>
                <w:lang w:eastAsia="lv-LV"/>
              </w:rPr>
              <w:t>1</w:t>
            </w:r>
            <w:r w:rsidRPr="00990B28">
              <w:rPr>
                <w:rFonts w:ascii="Times New Roman" w:eastAsia="Calibri" w:hAnsi="Times New Roman" w:cs="Times New Roman"/>
                <w:b/>
                <w:color w:val="000000" w:themeColor="text1"/>
                <w:sz w:val="20"/>
                <w:szCs w:val="20"/>
                <w:lang w:eastAsia="lv-LV"/>
              </w:rPr>
              <w:t>. gadam atbilstoši likumam „Par valsts budžetu 202</w:t>
            </w:r>
            <w:r>
              <w:rPr>
                <w:rFonts w:ascii="Times New Roman" w:eastAsia="Calibri" w:hAnsi="Times New Roman" w:cs="Times New Roman"/>
                <w:b/>
                <w:color w:val="000000" w:themeColor="text1"/>
                <w:sz w:val="20"/>
                <w:szCs w:val="20"/>
                <w:lang w:eastAsia="lv-LV"/>
              </w:rPr>
              <w:t>1</w:t>
            </w:r>
            <w:r w:rsidRPr="00990B28">
              <w:rPr>
                <w:rFonts w:ascii="Times New Roman" w:eastAsia="Calibri" w:hAnsi="Times New Roman" w:cs="Times New Roman"/>
                <w:b/>
                <w:color w:val="000000" w:themeColor="text1"/>
                <w:sz w:val="20"/>
                <w:szCs w:val="20"/>
                <w:lang w:eastAsia="lv-LV"/>
              </w:rPr>
              <w:t xml:space="preserve">. gadam” un ņemot vērā Finanšu ministrijas rīkojumus: </w:t>
            </w:r>
          </w:p>
          <w:p w14:paraId="7F1DDC25" w14:textId="77777777" w:rsidR="00516FC2" w:rsidRPr="00990B28" w:rsidRDefault="00516FC2" w:rsidP="00516FC2">
            <w:pPr>
              <w:widowControl w:val="0"/>
              <w:spacing w:after="0" w:line="240" w:lineRule="auto"/>
              <w:jc w:val="both"/>
              <w:rPr>
                <w:rFonts w:ascii="Times New Roman" w:eastAsia="Times New Roman" w:hAnsi="Times New Roman" w:cs="Times New Roman"/>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Veselības ministrijas (NVD) budžeta programmas 33.00.00 “Veselības aprūpes nodrošināšana”:</w:t>
            </w:r>
          </w:p>
          <w:p w14:paraId="2AD789FF" w14:textId="6486BFFD" w:rsidR="00516FC2" w:rsidRPr="002E1D1E" w:rsidRDefault="00516FC2" w:rsidP="00516FC2">
            <w:pPr>
              <w:widowControl w:val="0"/>
              <w:spacing w:after="0" w:line="240" w:lineRule="auto"/>
              <w:jc w:val="both"/>
              <w:rPr>
                <w:rFonts w:ascii="Times New Roman" w:eastAsia="Times New Roman" w:hAnsi="Times New Roman" w:cs="Times New Roman"/>
                <w:i/>
                <w:noProof/>
                <w:color w:val="000000" w:themeColor="text1"/>
                <w:sz w:val="20"/>
                <w:szCs w:val="20"/>
                <w:lang w:eastAsia="lv-LV"/>
              </w:rPr>
            </w:pPr>
            <w:r w:rsidRPr="00990B28">
              <w:rPr>
                <w:rFonts w:ascii="Times New Roman" w:hAnsi="Times New Roman" w:cs="Times New Roman"/>
                <w:iCs/>
                <w:color w:val="000000" w:themeColor="text1"/>
                <w:sz w:val="20"/>
                <w:szCs w:val="20"/>
                <w:shd w:val="clear" w:color="auto" w:fill="FFFFFF"/>
                <w:lang w:bidi="lv-LV"/>
              </w:rPr>
              <w:t xml:space="preserve">  </w:t>
            </w:r>
          </w:p>
          <w:p w14:paraId="7707B55E" w14:textId="735D7BB3" w:rsidR="00516FC2" w:rsidRPr="002E1D1E" w:rsidRDefault="00516FC2" w:rsidP="00516FC2">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2E1D1E">
              <w:rPr>
                <w:rFonts w:ascii="Times New Roman" w:eastAsia="Times New Roman" w:hAnsi="Times New Roman" w:cs="Times New Roman"/>
                <w:sz w:val="20"/>
                <w:szCs w:val="20"/>
                <w:shd w:val="clear" w:color="auto" w:fill="FFFFFF"/>
                <w:lang w:eastAsia="lv-LV" w:bidi="lv-LV"/>
              </w:rPr>
              <w:t>apakšprogrammā 33.14.00 “Primārās ambulatorās veselības aprūpes nodrošināšana”:</w:t>
            </w:r>
          </w:p>
          <w:p w14:paraId="7DC5E03F" w14:textId="48BB0E18" w:rsidR="00516FC2" w:rsidRPr="002E1D1E" w:rsidRDefault="00516FC2" w:rsidP="00516FC2">
            <w:pPr>
              <w:spacing w:after="0" w:line="240" w:lineRule="auto"/>
              <w:rPr>
                <w:rFonts w:ascii="Times New Roman" w:eastAsia="Times New Roman" w:hAnsi="Times New Roman" w:cs="Times New Roman"/>
                <w:iCs/>
                <w:noProof/>
                <w:sz w:val="20"/>
                <w:szCs w:val="20"/>
                <w:lang w:eastAsia="lv-LV"/>
              </w:rPr>
            </w:pPr>
            <w:r w:rsidRPr="002E1D1E">
              <w:rPr>
                <w:rFonts w:ascii="Times New Roman" w:eastAsia="Times New Roman" w:hAnsi="Times New Roman" w:cs="Times New Roman"/>
                <w:noProof/>
                <w:sz w:val="20"/>
                <w:szCs w:val="20"/>
                <w:lang w:eastAsia="lv-LV"/>
              </w:rPr>
              <w:t xml:space="preserve">Resursi izdevumu segšanai </w:t>
            </w:r>
            <w:r w:rsidRPr="002E1D1E">
              <w:rPr>
                <w:rFonts w:ascii="Times New Roman" w:eastAsia="Times New Roman" w:hAnsi="Times New Roman" w:cs="Times New Roman"/>
                <w:sz w:val="20"/>
                <w:szCs w:val="20"/>
                <w:shd w:val="clear" w:color="auto" w:fill="FFFFFF"/>
                <w:lang w:eastAsia="lv-LV" w:bidi="lv-LV"/>
              </w:rPr>
              <w:t xml:space="preserve">  </w:t>
            </w:r>
            <w:r w:rsidR="003966D4">
              <w:rPr>
                <w:rFonts w:ascii="Times New Roman" w:eastAsia="Times New Roman" w:hAnsi="Times New Roman" w:cs="Times New Roman"/>
                <w:sz w:val="20"/>
                <w:szCs w:val="20"/>
                <w:shd w:val="clear" w:color="auto" w:fill="FFFFFF"/>
                <w:lang w:eastAsia="lv-LV" w:bidi="lv-LV"/>
              </w:rPr>
              <w:t>91 206</w:t>
            </w:r>
            <w:r w:rsidRPr="002E1D1E">
              <w:rPr>
                <w:rFonts w:ascii="Times New Roman" w:eastAsia="Times New Roman" w:hAnsi="Times New Roman" w:cs="Times New Roman"/>
                <w:sz w:val="20"/>
                <w:szCs w:val="20"/>
                <w:shd w:val="clear" w:color="auto" w:fill="FFFFFF"/>
                <w:lang w:eastAsia="lv-LV" w:bidi="lv-LV"/>
              </w:rPr>
              <w:t xml:space="preserve"> </w:t>
            </w:r>
            <w:r w:rsidRPr="002E1D1E">
              <w:rPr>
                <w:rFonts w:ascii="Times New Roman" w:eastAsia="Times New Roman" w:hAnsi="Times New Roman" w:cs="Times New Roman"/>
                <w:i/>
                <w:noProof/>
                <w:sz w:val="20"/>
                <w:szCs w:val="20"/>
                <w:lang w:eastAsia="lv-LV"/>
              </w:rPr>
              <w:t>euro</w:t>
            </w:r>
          </w:p>
          <w:p w14:paraId="3B7B4AF8" w14:textId="62FB001D" w:rsidR="00516FC2" w:rsidRPr="002E1D1E" w:rsidRDefault="00516FC2" w:rsidP="00516FC2">
            <w:pPr>
              <w:spacing w:after="0" w:line="240" w:lineRule="auto"/>
              <w:ind w:firstLine="259"/>
              <w:rPr>
                <w:rFonts w:ascii="Times New Roman" w:eastAsia="Times New Roman" w:hAnsi="Times New Roman" w:cs="Times New Roman"/>
                <w:noProof/>
                <w:sz w:val="20"/>
                <w:szCs w:val="20"/>
                <w:lang w:eastAsia="lv-LV"/>
              </w:rPr>
            </w:pPr>
            <w:r w:rsidRPr="002E1D1E">
              <w:rPr>
                <w:rFonts w:ascii="Times New Roman" w:eastAsia="Times New Roman" w:hAnsi="Times New Roman" w:cs="Times New Roman"/>
                <w:noProof/>
                <w:sz w:val="20"/>
                <w:szCs w:val="20"/>
                <w:lang w:eastAsia="lv-LV"/>
              </w:rPr>
              <w:t>Dotācija no vispārējiem ieņēmumiem</w:t>
            </w:r>
            <w:r w:rsidRPr="002E1D1E">
              <w:rPr>
                <w:rFonts w:ascii="Times New Roman" w:eastAsia="Times New Roman" w:hAnsi="Times New Roman" w:cs="Times New Roman"/>
                <w:sz w:val="20"/>
                <w:szCs w:val="20"/>
                <w:shd w:val="clear" w:color="auto" w:fill="FFFFFF"/>
                <w:lang w:eastAsia="lv-LV" w:bidi="lv-LV"/>
              </w:rPr>
              <w:t xml:space="preserve"> </w:t>
            </w:r>
            <w:r w:rsidR="003966D4">
              <w:rPr>
                <w:rFonts w:ascii="Times New Roman" w:eastAsia="Times New Roman" w:hAnsi="Times New Roman" w:cs="Times New Roman"/>
                <w:sz w:val="20"/>
                <w:szCs w:val="20"/>
                <w:shd w:val="clear" w:color="auto" w:fill="FFFFFF"/>
                <w:lang w:eastAsia="lv-LV" w:bidi="lv-LV"/>
              </w:rPr>
              <w:t>91 206</w:t>
            </w:r>
            <w:r w:rsidRPr="002E1D1E">
              <w:rPr>
                <w:rFonts w:ascii="Times New Roman" w:eastAsia="Times New Roman" w:hAnsi="Times New Roman" w:cs="Times New Roman"/>
                <w:sz w:val="20"/>
                <w:szCs w:val="20"/>
                <w:shd w:val="clear" w:color="auto" w:fill="FFFFFF"/>
                <w:lang w:eastAsia="lv-LV" w:bidi="lv-LV"/>
              </w:rPr>
              <w:t xml:space="preserve"> </w:t>
            </w:r>
            <w:r w:rsidRPr="002E1D1E">
              <w:rPr>
                <w:rFonts w:ascii="Times New Roman" w:eastAsia="Times New Roman" w:hAnsi="Times New Roman" w:cs="Times New Roman"/>
                <w:i/>
                <w:noProof/>
                <w:sz w:val="20"/>
                <w:szCs w:val="20"/>
                <w:lang w:eastAsia="lv-LV"/>
              </w:rPr>
              <w:t>euro</w:t>
            </w:r>
            <w:r w:rsidRPr="002E1D1E">
              <w:rPr>
                <w:rFonts w:ascii="Times New Roman" w:eastAsia="Times New Roman" w:hAnsi="Times New Roman" w:cs="Times New Roman"/>
                <w:noProof/>
                <w:sz w:val="20"/>
                <w:szCs w:val="20"/>
                <w:lang w:eastAsia="lv-LV"/>
              </w:rPr>
              <w:t xml:space="preserve"> </w:t>
            </w:r>
          </w:p>
          <w:p w14:paraId="03F7D8AD" w14:textId="741B54DB" w:rsidR="00516FC2" w:rsidRPr="002E1D1E" w:rsidRDefault="00516FC2" w:rsidP="00516FC2">
            <w:pPr>
              <w:spacing w:after="0" w:line="240" w:lineRule="auto"/>
              <w:rPr>
                <w:rFonts w:ascii="Times New Roman" w:eastAsia="Times New Roman" w:hAnsi="Times New Roman" w:cs="Times New Roman"/>
                <w:noProof/>
                <w:sz w:val="20"/>
                <w:szCs w:val="20"/>
                <w:lang w:eastAsia="lv-LV"/>
              </w:rPr>
            </w:pPr>
            <w:r w:rsidRPr="002E1D1E">
              <w:rPr>
                <w:rFonts w:ascii="Times New Roman" w:eastAsia="Times New Roman" w:hAnsi="Times New Roman" w:cs="Times New Roman"/>
                <w:noProof/>
                <w:sz w:val="20"/>
                <w:szCs w:val="20"/>
                <w:lang w:eastAsia="lv-LV"/>
              </w:rPr>
              <w:t xml:space="preserve">Izdevumi </w:t>
            </w:r>
            <w:r w:rsidRPr="002E1D1E">
              <w:rPr>
                <w:rFonts w:ascii="Times New Roman" w:eastAsia="Times New Roman" w:hAnsi="Times New Roman" w:cs="Times New Roman"/>
                <w:sz w:val="20"/>
                <w:szCs w:val="20"/>
                <w:shd w:val="clear" w:color="auto" w:fill="FFFFFF"/>
                <w:lang w:eastAsia="lv-LV" w:bidi="lv-LV"/>
              </w:rPr>
              <w:t xml:space="preserve"> </w:t>
            </w:r>
            <w:r w:rsidR="003966D4">
              <w:rPr>
                <w:rFonts w:ascii="Times New Roman" w:eastAsia="Times New Roman" w:hAnsi="Times New Roman" w:cs="Times New Roman"/>
                <w:sz w:val="20"/>
                <w:szCs w:val="20"/>
                <w:shd w:val="clear" w:color="auto" w:fill="FFFFFF"/>
                <w:lang w:eastAsia="lv-LV" w:bidi="lv-LV"/>
              </w:rPr>
              <w:t>91 206</w:t>
            </w:r>
            <w:r w:rsidRPr="002E1D1E">
              <w:rPr>
                <w:rFonts w:ascii="Times New Roman" w:eastAsia="Times New Roman" w:hAnsi="Times New Roman" w:cs="Times New Roman"/>
                <w:sz w:val="20"/>
                <w:szCs w:val="20"/>
                <w:shd w:val="clear" w:color="auto" w:fill="FFFFFF"/>
                <w:lang w:eastAsia="lv-LV" w:bidi="lv-LV"/>
              </w:rPr>
              <w:t xml:space="preserve">  </w:t>
            </w:r>
            <w:proofErr w:type="spellStart"/>
            <w:r w:rsidRPr="002E1D1E">
              <w:rPr>
                <w:rFonts w:ascii="Times New Roman" w:eastAsia="Times New Roman" w:hAnsi="Times New Roman" w:cs="Times New Roman"/>
                <w:i/>
                <w:noProof/>
                <w:sz w:val="20"/>
                <w:szCs w:val="20"/>
                <w:lang w:eastAsia="lv-LV"/>
              </w:rPr>
              <w:t>euro</w:t>
            </w:r>
            <w:proofErr w:type="spellEnd"/>
            <w:r w:rsidRPr="002E1D1E">
              <w:rPr>
                <w:rFonts w:ascii="Times New Roman" w:eastAsia="Times New Roman" w:hAnsi="Times New Roman" w:cs="Times New Roman"/>
                <w:noProof/>
                <w:sz w:val="20"/>
                <w:szCs w:val="20"/>
                <w:lang w:eastAsia="lv-LV"/>
              </w:rPr>
              <w:t>, tai skaitā:</w:t>
            </w:r>
          </w:p>
          <w:p w14:paraId="56400A63" w14:textId="4CE94D0C" w:rsidR="00516FC2" w:rsidRPr="002E1D1E" w:rsidRDefault="00516FC2" w:rsidP="00516FC2">
            <w:pPr>
              <w:spacing w:after="0" w:line="240" w:lineRule="auto"/>
              <w:ind w:firstLine="259"/>
              <w:rPr>
                <w:rFonts w:ascii="Times New Roman" w:eastAsia="Times New Roman" w:hAnsi="Times New Roman" w:cs="Times New Roman"/>
                <w:i/>
                <w:noProof/>
                <w:sz w:val="20"/>
                <w:szCs w:val="20"/>
                <w:lang w:eastAsia="lv-LV"/>
              </w:rPr>
            </w:pPr>
            <w:r w:rsidRPr="002E1D1E">
              <w:rPr>
                <w:rFonts w:ascii="Times New Roman" w:eastAsia="Times New Roman" w:hAnsi="Times New Roman" w:cs="Times New Roman"/>
                <w:noProof/>
                <w:sz w:val="20"/>
                <w:szCs w:val="20"/>
                <w:lang w:eastAsia="lv-LV"/>
              </w:rPr>
              <w:t xml:space="preserve">Subsīdijas un dotācijas </w:t>
            </w:r>
            <w:r w:rsidR="003966D4">
              <w:rPr>
                <w:rFonts w:ascii="Times New Roman" w:eastAsia="Times New Roman" w:hAnsi="Times New Roman" w:cs="Times New Roman"/>
                <w:sz w:val="20"/>
                <w:szCs w:val="20"/>
                <w:shd w:val="clear" w:color="auto" w:fill="FFFFFF"/>
                <w:lang w:eastAsia="lv-LV" w:bidi="lv-LV"/>
              </w:rPr>
              <w:t>91 206</w:t>
            </w:r>
            <w:r w:rsidRPr="002E1D1E">
              <w:rPr>
                <w:rFonts w:ascii="Times New Roman" w:eastAsia="Times New Roman" w:hAnsi="Times New Roman" w:cs="Times New Roman"/>
                <w:sz w:val="20"/>
                <w:szCs w:val="20"/>
                <w:shd w:val="clear" w:color="auto" w:fill="FFFFFF"/>
                <w:lang w:eastAsia="lv-LV" w:bidi="lv-LV"/>
              </w:rPr>
              <w:t xml:space="preserve"> </w:t>
            </w:r>
            <w:r w:rsidRPr="002E1D1E">
              <w:rPr>
                <w:rFonts w:ascii="Times New Roman" w:eastAsia="Times New Roman" w:hAnsi="Times New Roman" w:cs="Times New Roman"/>
                <w:i/>
                <w:noProof/>
                <w:sz w:val="20"/>
                <w:szCs w:val="20"/>
                <w:lang w:eastAsia="lv-LV"/>
              </w:rPr>
              <w:t>euro</w:t>
            </w:r>
          </w:p>
          <w:p w14:paraId="3226B841" w14:textId="25D41947" w:rsidR="00516FC2" w:rsidRPr="002E1D1E" w:rsidRDefault="00516FC2" w:rsidP="00516FC2">
            <w:pPr>
              <w:spacing w:after="0" w:line="240" w:lineRule="auto"/>
              <w:rPr>
                <w:rFonts w:ascii="Times New Roman" w:eastAsia="Times New Roman" w:hAnsi="Times New Roman" w:cs="Times New Roman"/>
                <w:iCs/>
                <w:noProof/>
                <w:sz w:val="20"/>
                <w:szCs w:val="20"/>
                <w:lang w:eastAsia="lv-LV"/>
              </w:rPr>
            </w:pPr>
          </w:p>
          <w:p w14:paraId="6D9055F9" w14:textId="77777777" w:rsidR="00516FC2" w:rsidRPr="002E1D1E" w:rsidRDefault="00516FC2" w:rsidP="00516FC2">
            <w:pPr>
              <w:spacing w:after="0" w:line="240" w:lineRule="auto"/>
              <w:ind w:firstLine="259"/>
              <w:rPr>
                <w:rFonts w:ascii="Times New Roman" w:eastAsia="Times New Roman" w:hAnsi="Times New Roman" w:cs="Times New Roman"/>
                <w:iCs/>
                <w:noProof/>
                <w:sz w:val="20"/>
                <w:szCs w:val="20"/>
                <w:lang w:eastAsia="lv-LV"/>
              </w:rPr>
            </w:pPr>
            <w:r w:rsidRPr="002E1D1E">
              <w:rPr>
                <w:rFonts w:ascii="Times New Roman" w:eastAsia="Times New Roman" w:hAnsi="Times New Roman" w:cs="Times New Roman"/>
                <w:iCs/>
                <w:noProof/>
                <w:sz w:val="20"/>
                <w:szCs w:val="20"/>
                <w:lang w:eastAsia="lv-LV"/>
              </w:rPr>
              <w:t>apakšprogrammā 33.18.00 “Plānveida stacionāro veselības aprūpes pakalpojumu nodrošināšana”:</w:t>
            </w:r>
          </w:p>
          <w:p w14:paraId="553F12F0" w14:textId="2DA91DE2" w:rsidR="00516FC2" w:rsidRPr="002E1D1E" w:rsidRDefault="00516FC2" w:rsidP="00516FC2">
            <w:pPr>
              <w:spacing w:after="0" w:line="240" w:lineRule="auto"/>
              <w:rPr>
                <w:rFonts w:ascii="Times New Roman" w:eastAsia="Times New Roman" w:hAnsi="Times New Roman" w:cs="Times New Roman"/>
                <w:iCs/>
                <w:noProof/>
                <w:sz w:val="20"/>
                <w:szCs w:val="20"/>
                <w:lang w:eastAsia="lv-LV"/>
              </w:rPr>
            </w:pPr>
            <w:r w:rsidRPr="002E1D1E">
              <w:rPr>
                <w:rFonts w:ascii="Times New Roman" w:eastAsia="Times New Roman" w:hAnsi="Times New Roman" w:cs="Times New Roman"/>
                <w:iCs/>
                <w:noProof/>
                <w:sz w:val="20"/>
                <w:szCs w:val="20"/>
                <w:lang w:eastAsia="lv-LV"/>
              </w:rPr>
              <w:t>Resursi izdevumu segšanai   20 352 453 euro</w:t>
            </w:r>
          </w:p>
          <w:p w14:paraId="29709844" w14:textId="466F227A" w:rsidR="00516FC2" w:rsidRPr="002E1D1E" w:rsidRDefault="00516FC2" w:rsidP="00516FC2">
            <w:pPr>
              <w:spacing w:after="0" w:line="240" w:lineRule="auto"/>
              <w:ind w:firstLine="259"/>
              <w:rPr>
                <w:rFonts w:ascii="Times New Roman" w:eastAsia="Times New Roman" w:hAnsi="Times New Roman" w:cs="Times New Roman"/>
                <w:iCs/>
                <w:noProof/>
                <w:sz w:val="20"/>
                <w:szCs w:val="20"/>
                <w:lang w:eastAsia="lv-LV"/>
              </w:rPr>
            </w:pPr>
            <w:r w:rsidRPr="002E1D1E">
              <w:rPr>
                <w:rFonts w:ascii="Times New Roman" w:eastAsia="Times New Roman" w:hAnsi="Times New Roman" w:cs="Times New Roman"/>
                <w:iCs/>
                <w:noProof/>
                <w:sz w:val="20"/>
                <w:szCs w:val="20"/>
                <w:lang w:eastAsia="lv-LV"/>
              </w:rPr>
              <w:t xml:space="preserve">Dotācija no vispārējiem ieņēmumiem 20 352 453 euro </w:t>
            </w:r>
          </w:p>
          <w:p w14:paraId="5F8E32A8" w14:textId="74D8C5F8" w:rsidR="00516FC2" w:rsidRPr="002E1D1E" w:rsidRDefault="00516FC2" w:rsidP="00516FC2">
            <w:pPr>
              <w:spacing w:after="0" w:line="240" w:lineRule="auto"/>
              <w:rPr>
                <w:rFonts w:ascii="Times New Roman" w:eastAsia="Times New Roman" w:hAnsi="Times New Roman" w:cs="Times New Roman"/>
                <w:iCs/>
                <w:noProof/>
                <w:sz w:val="20"/>
                <w:szCs w:val="20"/>
                <w:lang w:eastAsia="lv-LV"/>
              </w:rPr>
            </w:pPr>
            <w:r w:rsidRPr="002E1D1E">
              <w:rPr>
                <w:rFonts w:ascii="Times New Roman" w:eastAsia="Times New Roman" w:hAnsi="Times New Roman" w:cs="Times New Roman"/>
                <w:iCs/>
                <w:noProof/>
                <w:sz w:val="20"/>
                <w:szCs w:val="20"/>
                <w:lang w:eastAsia="lv-LV"/>
              </w:rPr>
              <w:t>Izdevumi  20 352 453  euro, tai skaitā:</w:t>
            </w:r>
          </w:p>
          <w:p w14:paraId="54DA7E1A" w14:textId="074DBAC8" w:rsidR="00516FC2" w:rsidRPr="002E1D1E" w:rsidRDefault="00516FC2" w:rsidP="00516FC2">
            <w:pPr>
              <w:spacing w:after="0" w:line="240" w:lineRule="auto"/>
              <w:ind w:firstLine="259"/>
              <w:rPr>
                <w:rFonts w:ascii="Times New Roman" w:eastAsia="Times New Roman" w:hAnsi="Times New Roman" w:cs="Times New Roman"/>
                <w:iCs/>
                <w:noProof/>
                <w:sz w:val="20"/>
                <w:szCs w:val="20"/>
                <w:lang w:eastAsia="lv-LV"/>
              </w:rPr>
            </w:pPr>
            <w:r w:rsidRPr="002E1D1E">
              <w:rPr>
                <w:rFonts w:ascii="Times New Roman" w:eastAsia="Times New Roman" w:hAnsi="Times New Roman" w:cs="Times New Roman"/>
                <w:iCs/>
                <w:noProof/>
                <w:sz w:val="20"/>
                <w:szCs w:val="20"/>
                <w:lang w:eastAsia="lv-LV"/>
              </w:rPr>
              <w:t>Subsīdijas un dotācijas 20 352 453  euro</w:t>
            </w:r>
          </w:p>
          <w:p w14:paraId="14DEAFDB" w14:textId="77777777" w:rsidR="00516FC2" w:rsidRDefault="00516FC2" w:rsidP="00516FC2">
            <w:pPr>
              <w:spacing w:after="0" w:line="240" w:lineRule="auto"/>
              <w:rPr>
                <w:rFonts w:ascii="Times New Roman" w:eastAsia="Times New Roman" w:hAnsi="Times New Roman" w:cs="Times New Roman"/>
                <w:iCs/>
                <w:noProof/>
                <w:color w:val="000000" w:themeColor="text1"/>
                <w:sz w:val="20"/>
                <w:szCs w:val="20"/>
                <w:lang w:eastAsia="lv-LV"/>
              </w:rPr>
            </w:pPr>
          </w:p>
          <w:p w14:paraId="538D6172" w14:textId="77777777" w:rsidR="00516FC2" w:rsidRPr="00CB249F" w:rsidRDefault="00516FC2" w:rsidP="00516FC2">
            <w:pPr>
              <w:spacing w:after="0" w:line="240" w:lineRule="auto"/>
              <w:ind w:firstLine="259"/>
              <w:rPr>
                <w:rFonts w:ascii="Times New Roman" w:eastAsia="Times New Roman" w:hAnsi="Times New Roman" w:cs="Times New Roman"/>
                <w:iCs/>
                <w:noProof/>
                <w:color w:val="000000" w:themeColor="text1"/>
                <w:sz w:val="20"/>
                <w:szCs w:val="20"/>
                <w:lang w:eastAsia="lv-LV"/>
              </w:rPr>
            </w:pPr>
            <w:r w:rsidRPr="00CB249F">
              <w:rPr>
                <w:rFonts w:ascii="Times New Roman" w:eastAsia="Times New Roman" w:hAnsi="Times New Roman" w:cs="Times New Roman"/>
                <w:iCs/>
                <w:noProof/>
                <w:color w:val="000000" w:themeColor="text1"/>
                <w:sz w:val="20"/>
                <w:szCs w:val="20"/>
                <w:lang w:eastAsia="lv-LV"/>
              </w:rPr>
              <w:t>Veselības ministrijas  budžeta programmas 99.00.00 “Līdzekļi neparedzētiem gadījumiem izlietojums”:</w:t>
            </w:r>
          </w:p>
          <w:p w14:paraId="71E03697" w14:textId="10060722" w:rsidR="00516FC2" w:rsidRPr="00CB249F" w:rsidRDefault="00516FC2" w:rsidP="00516FC2">
            <w:pPr>
              <w:spacing w:after="0" w:line="240" w:lineRule="auto"/>
              <w:rPr>
                <w:rFonts w:ascii="Times New Roman" w:eastAsia="Times New Roman" w:hAnsi="Times New Roman" w:cs="Times New Roman"/>
                <w:iCs/>
                <w:noProof/>
                <w:color w:val="000000" w:themeColor="text1"/>
                <w:sz w:val="20"/>
                <w:szCs w:val="20"/>
                <w:lang w:eastAsia="lv-LV"/>
              </w:rPr>
            </w:pPr>
            <w:r w:rsidRPr="00CB249F">
              <w:rPr>
                <w:rFonts w:ascii="Times New Roman" w:eastAsia="Times New Roman" w:hAnsi="Times New Roman" w:cs="Times New Roman"/>
                <w:iCs/>
                <w:noProof/>
                <w:color w:val="000000" w:themeColor="text1"/>
                <w:sz w:val="20"/>
                <w:szCs w:val="20"/>
                <w:lang w:eastAsia="lv-LV"/>
              </w:rPr>
              <w:t xml:space="preserve">Resursi izdevumu segšanai   </w:t>
            </w:r>
            <w:r>
              <w:rPr>
                <w:rFonts w:ascii="Times New Roman" w:eastAsia="Times New Roman" w:hAnsi="Times New Roman" w:cs="Times New Roman"/>
                <w:iCs/>
                <w:noProof/>
                <w:color w:val="000000" w:themeColor="text1"/>
                <w:sz w:val="20"/>
                <w:szCs w:val="20"/>
                <w:lang w:eastAsia="lv-LV"/>
              </w:rPr>
              <w:t>26 606 693</w:t>
            </w:r>
            <w:r w:rsidRPr="00CB249F">
              <w:rPr>
                <w:rFonts w:ascii="Times New Roman" w:eastAsia="Times New Roman" w:hAnsi="Times New Roman" w:cs="Times New Roman"/>
                <w:iCs/>
                <w:noProof/>
                <w:color w:val="000000" w:themeColor="text1"/>
                <w:sz w:val="20"/>
                <w:szCs w:val="20"/>
                <w:lang w:eastAsia="lv-LV"/>
              </w:rPr>
              <w:t xml:space="preserve"> </w:t>
            </w:r>
            <w:r w:rsidRPr="00CB249F">
              <w:rPr>
                <w:rFonts w:ascii="Times New Roman" w:eastAsia="Times New Roman" w:hAnsi="Times New Roman" w:cs="Times New Roman"/>
                <w:i/>
                <w:noProof/>
                <w:color w:val="000000" w:themeColor="text1"/>
                <w:sz w:val="20"/>
                <w:szCs w:val="20"/>
                <w:lang w:eastAsia="lv-LV"/>
              </w:rPr>
              <w:t>euro</w:t>
            </w:r>
          </w:p>
          <w:p w14:paraId="419B3970" w14:textId="087DF395" w:rsidR="00516FC2" w:rsidRPr="00CB249F" w:rsidRDefault="00516FC2" w:rsidP="00516FC2">
            <w:pPr>
              <w:spacing w:after="0" w:line="240" w:lineRule="auto"/>
              <w:ind w:firstLine="259"/>
              <w:rPr>
                <w:rFonts w:ascii="Times New Roman" w:eastAsia="Times New Roman" w:hAnsi="Times New Roman" w:cs="Times New Roman"/>
                <w:iCs/>
                <w:noProof/>
                <w:color w:val="000000" w:themeColor="text1"/>
                <w:sz w:val="20"/>
                <w:szCs w:val="20"/>
                <w:lang w:eastAsia="lv-LV"/>
              </w:rPr>
            </w:pPr>
            <w:r w:rsidRPr="00CB249F">
              <w:rPr>
                <w:rFonts w:ascii="Times New Roman" w:eastAsia="Times New Roman" w:hAnsi="Times New Roman" w:cs="Times New Roman"/>
                <w:iCs/>
                <w:noProof/>
                <w:color w:val="000000" w:themeColor="text1"/>
                <w:sz w:val="20"/>
                <w:szCs w:val="20"/>
                <w:lang w:eastAsia="lv-LV"/>
              </w:rPr>
              <w:t xml:space="preserve">Dotācija no vispārējiem ieņēmumiem </w:t>
            </w:r>
            <w:r>
              <w:rPr>
                <w:rFonts w:ascii="Times New Roman" w:eastAsia="Times New Roman" w:hAnsi="Times New Roman" w:cs="Times New Roman"/>
                <w:iCs/>
                <w:noProof/>
                <w:color w:val="000000" w:themeColor="text1"/>
                <w:sz w:val="20"/>
                <w:szCs w:val="20"/>
                <w:lang w:eastAsia="lv-LV"/>
              </w:rPr>
              <w:t>26 606 693</w:t>
            </w:r>
            <w:r w:rsidRPr="00CB249F">
              <w:rPr>
                <w:rFonts w:ascii="Times New Roman" w:eastAsia="Times New Roman" w:hAnsi="Times New Roman" w:cs="Times New Roman"/>
                <w:iCs/>
                <w:noProof/>
                <w:color w:val="000000" w:themeColor="text1"/>
                <w:sz w:val="20"/>
                <w:szCs w:val="20"/>
                <w:lang w:eastAsia="lv-LV"/>
              </w:rPr>
              <w:t xml:space="preserve"> </w:t>
            </w:r>
            <w:r w:rsidRPr="00CB249F">
              <w:rPr>
                <w:rFonts w:ascii="Times New Roman" w:eastAsia="Times New Roman" w:hAnsi="Times New Roman" w:cs="Times New Roman"/>
                <w:i/>
                <w:noProof/>
                <w:color w:val="000000" w:themeColor="text1"/>
                <w:sz w:val="20"/>
                <w:szCs w:val="20"/>
                <w:lang w:eastAsia="lv-LV"/>
              </w:rPr>
              <w:t>euro</w:t>
            </w:r>
            <w:r w:rsidRPr="00CB249F">
              <w:rPr>
                <w:rFonts w:ascii="Times New Roman" w:eastAsia="Times New Roman" w:hAnsi="Times New Roman" w:cs="Times New Roman"/>
                <w:iCs/>
                <w:noProof/>
                <w:color w:val="000000" w:themeColor="text1"/>
                <w:sz w:val="20"/>
                <w:szCs w:val="20"/>
                <w:lang w:eastAsia="lv-LV"/>
              </w:rPr>
              <w:t xml:space="preserve"> </w:t>
            </w:r>
          </w:p>
          <w:p w14:paraId="7AF75DD1" w14:textId="41865369" w:rsidR="00516FC2" w:rsidRPr="00CB249F" w:rsidRDefault="00516FC2" w:rsidP="00516FC2">
            <w:pPr>
              <w:spacing w:after="0" w:line="240" w:lineRule="auto"/>
              <w:rPr>
                <w:rFonts w:ascii="Times New Roman" w:eastAsia="Times New Roman" w:hAnsi="Times New Roman" w:cs="Times New Roman"/>
                <w:iCs/>
                <w:noProof/>
                <w:color w:val="000000" w:themeColor="text1"/>
                <w:sz w:val="20"/>
                <w:szCs w:val="20"/>
                <w:lang w:eastAsia="lv-LV"/>
              </w:rPr>
            </w:pPr>
            <w:r w:rsidRPr="00CB249F">
              <w:rPr>
                <w:rFonts w:ascii="Times New Roman" w:eastAsia="Times New Roman" w:hAnsi="Times New Roman" w:cs="Times New Roman"/>
                <w:iCs/>
                <w:noProof/>
                <w:color w:val="000000" w:themeColor="text1"/>
                <w:sz w:val="20"/>
                <w:szCs w:val="20"/>
                <w:lang w:eastAsia="lv-LV"/>
              </w:rPr>
              <w:t xml:space="preserve">Izdevumi  </w:t>
            </w:r>
            <w:r>
              <w:rPr>
                <w:rFonts w:ascii="Times New Roman" w:eastAsia="Times New Roman" w:hAnsi="Times New Roman" w:cs="Times New Roman"/>
                <w:iCs/>
                <w:noProof/>
                <w:color w:val="000000" w:themeColor="text1"/>
                <w:sz w:val="20"/>
                <w:szCs w:val="20"/>
                <w:lang w:eastAsia="lv-LV"/>
              </w:rPr>
              <w:t>26 606 693</w:t>
            </w:r>
            <w:r w:rsidRPr="00CB249F">
              <w:rPr>
                <w:rFonts w:ascii="Times New Roman" w:eastAsia="Times New Roman" w:hAnsi="Times New Roman" w:cs="Times New Roman"/>
                <w:iCs/>
                <w:noProof/>
                <w:color w:val="000000" w:themeColor="text1"/>
                <w:sz w:val="20"/>
                <w:szCs w:val="20"/>
                <w:lang w:eastAsia="lv-LV"/>
              </w:rPr>
              <w:t xml:space="preserve"> </w:t>
            </w:r>
            <w:r w:rsidRPr="00CB249F">
              <w:rPr>
                <w:rFonts w:ascii="Times New Roman" w:eastAsia="Times New Roman" w:hAnsi="Times New Roman" w:cs="Times New Roman"/>
                <w:i/>
                <w:noProof/>
                <w:color w:val="000000" w:themeColor="text1"/>
                <w:sz w:val="20"/>
                <w:szCs w:val="20"/>
                <w:lang w:eastAsia="lv-LV"/>
              </w:rPr>
              <w:t>euro</w:t>
            </w:r>
            <w:r w:rsidRPr="00CB249F">
              <w:rPr>
                <w:rFonts w:ascii="Times New Roman" w:eastAsia="Times New Roman" w:hAnsi="Times New Roman" w:cs="Times New Roman"/>
                <w:iCs/>
                <w:noProof/>
                <w:color w:val="000000" w:themeColor="text1"/>
                <w:sz w:val="20"/>
                <w:szCs w:val="20"/>
                <w:lang w:eastAsia="lv-LV"/>
              </w:rPr>
              <w:t>, tai skaitā:</w:t>
            </w:r>
          </w:p>
          <w:p w14:paraId="3F659588" w14:textId="447C8A92" w:rsidR="00516FC2" w:rsidRDefault="00516FC2" w:rsidP="00516FC2">
            <w:pPr>
              <w:spacing w:after="0" w:line="240" w:lineRule="auto"/>
              <w:ind w:firstLine="259"/>
              <w:rPr>
                <w:rFonts w:ascii="Times New Roman" w:eastAsia="Times New Roman" w:hAnsi="Times New Roman" w:cs="Times New Roman"/>
                <w:i/>
                <w:noProof/>
                <w:color w:val="000000" w:themeColor="text1"/>
                <w:sz w:val="20"/>
                <w:szCs w:val="20"/>
                <w:lang w:eastAsia="lv-LV"/>
              </w:rPr>
            </w:pPr>
            <w:r>
              <w:rPr>
                <w:rFonts w:ascii="Times New Roman" w:eastAsia="Times New Roman" w:hAnsi="Times New Roman" w:cs="Times New Roman"/>
                <w:iCs/>
                <w:noProof/>
                <w:color w:val="000000" w:themeColor="text1"/>
                <w:sz w:val="20"/>
                <w:szCs w:val="20"/>
                <w:lang w:eastAsia="lv-LV"/>
              </w:rPr>
              <w:t>Subsīdijas un dotācijas</w:t>
            </w:r>
            <w:r w:rsidRPr="00CB249F">
              <w:rPr>
                <w:rFonts w:ascii="Times New Roman" w:eastAsia="Times New Roman" w:hAnsi="Times New Roman" w:cs="Times New Roman"/>
                <w:iCs/>
                <w:noProof/>
                <w:color w:val="000000" w:themeColor="text1"/>
                <w:sz w:val="20"/>
                <w:szCs w:val="20"/>
                <w:lang w:eastAsia="lv-LV"/>
              </w:rPr>
              <w:t xml:space="preserve"> </w:t>
            </w:r>
            <w:r>
              <w:rPr>
                <w:rFonts w:ascii="Times New Roman" w:eastAsia="Times New Roman" w:hAnsi="Times New Roman" w:cs="Times New Roman"/>
                <w:iCs/>
                <w:noProof/>
                <w:color w:val="000000" w:themeColor="text1"/>
                <w:sz w:val="20"/>
                <w:szCs w:val="20"/>
                <w:lang w:eastAsia="lv-LV"/>
              </w:rPr>
              <w:t>24 676 276</w:t>
            </w:r>
            <w:r w:rsidRPr="00CB249F">
              <w:rPr>
                <w:rFonts w:ascii="Times New Roman" w:eastAsia="Times New Roman" w:hAnsi="Times New Roman" w:cs="Times New Roman"/>
                <w:iCs/>
                <w:noProof/>
                <w:color w:val="000000" w:themeColor="text1"/>
                <w:sz w:val="20"/>
                <w:szCs w:val="20"/>
                <w:lang w:eastAsia="lv-LV"/>
              </w:rPr>
              <w:t xml:space="preserve"> </w:t>
            </w:r>
            <w:r w:rsidRPr="00CB249F">
              <w:rPr>
                <w:rFonts w:ascii="Times New Roman" w:eastAsia="Times New Roman" w:hAnsi="Times New Roman" w:cs="Times New Roman"/>
                <w:i/>
                <w:noProof/>
                <w:color w:val="000000" w:themeColor="text1"/>
                <w:sz w:val="20"/>
                <w:szCs w:val="20"/>
                <w:lang w:eastAsia="lv-LV"/>
              </w:rPr>
              <w:t>euro</w:t>
            </w:r>
          </w:p>
          <w:p w14:paraId="78DCED95" w14:textId="54441981" w:rsidR="00516FC2" w:rsidRPr="00DF4351" w:rsidRDefault="00516FC2" w:rsidP="00516FC2">
            <w:pPr>
              <w:spacing w:after="0" w:line="240" w:lineRule="auto"/>
              <w:ind w:firstLine="259"/>
              <w:rPr>
                <w:rFonts w:ascii="Times New Roman" w:eastAsia="Times New Roman" w:hAnsi="Times New Roman" w:cs="Times New Roman"/>
                <w:iCs/>
                <w:noProof/>
                <w:color w:val="000000" w:themeColor="text1"/>
                <w:sz w:val="20"/>
                <w:szCs w:val="20"/>
                <w:lang w:eastAsia="lv-LV"/>
              </w:rPr>
            </w:pPr>
            <w:r>
              <w:rPr>
                <w:rFonts w:ascii="Times New Roman" w:eastAsia="Times New Roman" w:hAnsi="Times New Roman" w:cs="Times New Roman"/>
                <w:iCs/>
                <w:noProof/>
                <w:color w:val="000000" w:themeColor="text1"/>
                <w:sz w:val="20"/>
                <w:szCs w:val="20"/>
                <w:lang w:eastAsia="lv-LV"/>
              </w:rPr>
              <w:t xml:space="preserve">Uzturēšanas izdevumu transferti 1 930 417 </w:t>
            </w:r>
            <w:r w:rsidRPr="00DF4351">
              <w:rPr>
                <w:rFonts w:ascii="Times New Roman" w:eastAsia="Times New Roman" w:hAnsi="Times New Roman" w:cs="Times New Roman"/>
                <w:i/>
                <w:noProof/>
                <w:color w:val="000000" w:themeColor="text1"/>
                <w:sz w:val="20"/>
                <w:szCs w:val="20"/>
                <w:lang w:eastAsia="lv-LV"/>
              </w:rPr>
              <w:t>euro</w:t>
            </w:r>
          </w:p>
          <w:p w14:paraId="57E6D4F3" w14:textId="77777777" w:rsidR="00516FC2" w:rsidRPr="00990B28" w:rsidRDefault="00516FC2" w:rsidP="00516FC2">
            <w:pPr>
              <w:spacing w:after="0" w:line="240" w:lineRule="auto"/>
              <w:ind w:firstLine="259"/>
              <w:rPr>
                <w:rFonts w:ascii="Times New Roman" w:eastAsia="Times New Roman" w:hAnsi="Times New Roman" w:cs="Times New Roman"/>
                <w:iCs/>
                <w:noProof/>
                <w:color w:val="000000" w:themeColor="text1"/>
                <w:sz w:val="20"/>
                <w:szCs w:val="20"/>
                <w:lang w:eastAsia="lv-LV"/>
              </w:rPr>
            </w:pPr>
          </w:p>
          <w:p w14:paraId="12776C9C" w14:textId="7E34CA1B" w:rsidR="00516FC2" w:rsidRPr="00990B28" w:rsidRDefault="00516FC2" w:rsidP="00516FC2">
            <w:pPr>
              <w:spacing w:after="0" w:line="240" w:lineRule="auto"/>
              <w:jc w:val="both"/>
              <w:rPr>
                <w:rFonts w:ascii="Times New Roman" w:hAnsi="Times New Roman" w:cs="Times New Roman"/>
                <w:b/>
                <w:color w:val="000000" w:themeColor="text1"/>
                <w:sz w:val="20"/>
                <w:szCs w:val="20"/>
                <w:shd w:val="clear" w:color="auto" w:fill="FFFFFF"/>
              </w:rPr>
            </w:pPr>
            <w:r w:rsidRPr="00990B28">
              <w:rPr>
                <w:rFonts w:ascii="Times New Roman" w:hAnsi="Times New Roman" w:cs="Times New Roman"/>
                <w:b/>
                <w:color w:val="000000" w:themeColor="text1"/>
                <w:sz w:val="20"/>
                <w:szCs w:val="20"/>
                <w:shd w:val="clear" w:color="auto" w:fill="FFFFFF"/>
              </w:rPr>
              <w:t>2022.</w:t>
            </w:r>
            <w:r>
              <w:rPr>
                <w:rFonts w:ascii="Times New Roman" w:hAnsi="Times New Roman" w:cs="Times New Roman"/>
                <w:b/>
                <w:color w:val="000000" w:themeColor="text1"/>
                <w:sz w:val="20"/>
                <w:szCs w:val="20"/>
                <w:shd w:val="clear" w:color="auto" w:fill="FFFFFF"/>
              </w:rPr>
              <w:t xml:space="preserve"> un 2023.</w:t>
            </w:r>
            <w:r w:rsidRPr="00990B28">
              <w:rPr>
                <w:rFonts w:ascii="Times New Roman" w:hAnsi="Times New Roman" w:cs="Times New Roman"/>
                <w:b/>
                <w:color w:val="000000" w:themeColor="text1"/>
                <w:sz w:val="20"/>
                <w:szCs w:val="20"/>
                <w:shd w:val="clear" w:color="auto" w:fill="FFFFFF"/>
              </w:rPr>
              <w:t xml:space="preserve"> gadam maksimāli pieļaujamais valsts pamatbudžeta izdevumu apjoms: </w:t>
            </w:r>
          </w:p>
          <w:p w14:paraId="0A8E4BBB" w14:textId="77777777" w:rsidR="00516FC2" w:rsidRPr="00990B28" w:rsidRDefault="00516FC2" w:rsidP="00516FC2">
            <w:pPr>
              <w:widowControl w:val="0"/>
              <w:spacing w:after="0" w:line="240" w:lineRule="auto"/>
              <w:jc w:val="both"/>
              <w:rPr>
                <w:rFonts w:ascii="Times New Roman" w:eastAsia="Times New Roman" w:hAnsi="Times New Roman" w:cs="Times New Roman"/>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Veselības ministrijas (NVD) budžeta programmas 33.00.00 “Veselības aprūpes nodrošināšana”:</w:t>
            </w:r>
          </w:p>
          <w:p w14:paraId="0FFBFB1C" w14:textId="77777777" w:rsidR="00516FC2" w:rsidRPr="00990B28" w:rsidRDefault="00516FC2" w:rsidP="00516FC2">
            <w:pPr>
              <w:widowControl w:val="0"/>
              <w:spacing w:after="0" w:line="240" w:lineRule="auto"/>
              <w:jc w:val="both"/>
              <w:rPr>
                <w:rFonts w:ascii="Times New Roman" w:eastAsia="Times New Roman" w:hAnsi="Times New Roman" w:cs="Times New Roman"/>
                <w:noProof/>
                <w:color w:val="000000" w:themeColor="text1"/>
                <w:sz w:val="20"/>
                <w:szCs w:val="20"/>
                <w:lang w:eastAsia="lv-LV"/>
              </w:rPr>
            </w:pPr>
          </w:p>
          <w:p w14:paraId="50DD2129" w14:textId="77777777" w:rsidR="00516FC2" w:rsidRPr="00990B28" w:rsidRDefault="00516FC2" w:rsidP="00516FC2">
            <w:pPr>
              <w:widowControl w:val="0"/>
              <w:spacing w:after="0" w:line="240" w:lineRule="auto"/>
              <w:ind w:firstLine="209"/>
              <w:jc w:val="both"/>
              <w:rPr>
                <w:rFonts w:ascii="Times New Roman" w:eastAsia="Times New Roman" w:hAnsi="Times New Roman" w:cs="Times New Roman"/>
                <w:color w:val="000000" w:themeColor="text1"/>
                <w:sz w:val="20"/>
                <w:szCs w:val="20"/>
                <w:shd w:val="clear" w:color="auto" w:fill="FFFFFF"/>
                <w:lang w:eastAsia="lv-LV" w:bidi="lv-LV"/>
              </w:rPr>
            </w:pPr>
            <w:r w:rsidRPr="00990B28">
              <w:rPr>
                <w:rFonts w:ascii="Times New Roman" w:eastAsia="Times New Roman" w:hAnsi="Times New Roman" w:cs="Times New Roman"/>
                <w:color w:val="000000" w:themeColor="text1"/>
                <w:sz w:val="20"/>
                <w:szCs w:val="20"/>
                <w:shd w:val="clear" w:color="auto" w:fill="FFFFFF"/>
                <w:lang w:eastAsia="lv-LV" w:bidi="lv-LV"/>
              </w:rPr>
              <w:t>apakšprogrammā 33.14.00 “Primārās ambulatorās veselības aprūpes nodrošināšana”:</w:t>
            </w:r>
          </w:p>
          <w:p w14:paraId="4E4E0061" w14:textId="43E2A04B" w:rsidR="00516FC2" w:rsidRPr="00990B28" w:rsidRDefault="00516FC2" w:rsidP="00516FC2">
            <w:pPr>
              <w:spacing w:after="0" w:line="240" w:lineRule="auto"/>
              <w:rPr>
                <w:rFonts w:ascii="Times New Roman" w:eastAsia="Times New Roman" w:hAnsi="Times New Roman" w:cs="Times New Roman"/>
                <w:i/>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 xml:space="preserve">Resursi izdevumu segšanai </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sidR="003966D4">
              <w:rPr>
                <w:rFonts w:ascii="Times New Roman" w:eastAsia="Times New Roman" w:hAnsi="Times New Roman" w:cs="Times New Roman"/>
                <w:color w:val="000000" w:themeColor="text1"/>
                <w:sz w:val="20"/>
                <w:szCs w:val="20"/>
                <w:shd w:val="clear" w:color="auto" w:fill="FFFFFF"/>
                <w:lang w:eastAsia="lv-LV" w:bidi="lv-LV"/>
              </w:rPr>
              <w:t>91 206</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sidRPr="00990B28">
              <w:rPr>
                <w:rFonts w:ascii="Times New Roman" w:eastAsia="Times New Roman" w:hAnsi="Times New Roman" w:cs="Times New Roman"/>
                <w:i/>
                <w:noProof/>
                <w:color w:val="000000" w:themeColor="text1"/>
                <w:sz w:val="20"/>
                <w:szCs w:val="20"/>
                <w:lang w:eastAsia="lv-LV"/>
              </w:rPr>
              <w:t>euro</w:t>
            </w:r>
          </w:p>
          <w:p w14:paraId="163AA4B5" w14:textId="3A920E68" w:rsidR="00516FC2" w:rsidRPr="00990B28" w:rsidRDefault="00516FC2" w:rsidP="00516FC2">
            <w:pPr>
              <w:spacing w:after="0" w:line="240" w:lineRule="auto"/>
              <w:ind w:firstLine="259"/>
              <w:rPr>
                <w:rFonts w:ascii="Times New Roman" w:eastAsia="Times New Roman" w:hAnsi="Times New Roman" w:cs="Times New Roman"/>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Dotācija no vispārējiem ieņēmumiem</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sidR="003966D4">
              <w:rPr>
                <w:rFonts w:ascii="Times New Roman" w:eastAsia="Times New Roman" w:hAnsi="Times New Roman" w:cs="Times New Roman"/>
                <w:color w:val="000000" w:themeColor="text1"/>
                <w:sz w:val="20"/>
                <w:szCs w:val="20"/>
                <w:shd w:val="clear" w:color="auto" w:fill="FFFFFF"/>
                <w:lang w:eastAsia="lv-LV" w:bidi="lv-LV"/>
              </w:rPr>
              <w:t>91 206</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sidRPr="00990B28">
              <w:rPr>
                <w:rFonts w:ascii="Times New Roman" w:eastAsia="Times New Roman" w:hAnsi="Times New Roman" w:cs="Times New Roman"/>
                <w:i/>
                <w:noProof/>
                <w:color w:val="000000" w:themeColor="text1"/>
                <w:sz w:val="20"/>
                <w:szCs w:val="20"/>
                <w:lang w:eastAsia="lv-LV"/>
              </w:rPr>
              <w:t>euro</w:t>
            </w:r>
            <w:r w:rsidRPr="00990B28">
              <w:rPr>
                <w:rFonts w:ascii="Times New Roman" w:eastAsia="Times New Roman" w:hAnsi="Times New Roman" w:cs="Times New Roman"/>
                <w:noProof/>
                <w:color w:val="000000" w:themeColor="text1"/>
                <w:sz w:val="20"/>
                <w:szCs w:val="20"/>
                <w:lang w:eastAsia="lv-LV"/>
              </w:rPr>
              <w:t xml:space="preserve"> </w:t>
            </w:r>
          </w:p>
          <w:p w14:paraId="62CD72D7" w14:textId="0B68F038" w:rsidR="00516FC2" w:rsidRPr="00990B28" w:rsidRDefault="00516FC2" w:rsidP="00516FC2">
            <w:pPr>
              <w:spacing w:after="0" w:line="240" w:lineRule="auto"/>
              <w:rPr>
                <w:rFonts w:ascii="Times New Roman" w:eastAsia="Times New Roman" w:hAnsi="Times New Roman" w:cs="Times New Roman"/>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 xml:space="preserve">Izdevumi </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sidR="003966D4">
              <w:rPr>
                <w:rFonts w:ascii="Times New Roman" w:eastAsia="Times New Roman" w:hAnsi="Times New Roman" w:cs="Times New Roman"/>
                <w:color w:val="000000" w:themeColor="text1"/>
                <w:sz w:val="20"/>
                <w:szCs w:val="20"/>
                <w:shd w:val="clear" w:color="auto" w:fill="FFFFFF"/>
                <w:lang w:eastAsia="lv-LV" w:bidi="lv-LV"/>
              </w:rPr>
              <w:t>91 206</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proofErr w:type="spellStart"/>
            <w:r w:rsidRPr="00990B28">
              <w:rPr>
                <w:rFonts w:ascii="Times New Roman" w:eastAsia="Times New Roman" w:hAnsi="Times New Roman" w:cs="Times New Roman"/>
                <w:i/>
                <w:noProof/>
                <w:color w:val="000000" w:themeColor="text1"/>
                <w:sz w:val="20"/>
                <w:szCs w:val="20"/>
                <w:lang w:eastAsia="lv-LV"/>
              </w:rPr>
              <w:t>euro</w:t>
            </w:r>
            <w:proofErr w:type="spellEnd"/>
            <w:r w:rsidRPr="00990B28">
              <w:rPr>
                <w:rFonts w:ascii="Times New Roman" w:eastAsia="Times New Roman" w:hAnsi="Times New Roman" w:cs="Times New Roman"/>
                <w:noProof/>
                <w:color w:val="000000" w:themeColor="text1"/>
                <w:sz w:val="20"/>
                <w:szCs w:val="20"/>
                <w:lang w:eastAsia="lv-LV"/>
              </w:rPr>
              <w:t>, tai skaitā:</w:t>
            </w:r>
          </w:p>
          <w:p w14:paraId="7EBBA00E" w14:textId="3B8F5BB5" w:rsidR="00516FC2" w:rsidRPr="00990B28" w:rsidRDefault="00516FC2" w:rsidP="00516FC2">
            <w:pPr>
              <w:spacing w:after="0" w:line="240" w:lineRule="auto"/>
              <w:ind w:firstLine="259"/>
              <w:rPr>
                <w:rFonts w:ascii="Times New Roman" w:eastAsia="Times New Roman" w:hAnsi="Times New Roman" w:cs="Times New Roman"/>
                <w:i/>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 xml:space="preserve">Subsīdijas un dotācijas </w:t>
            </w:r>
            <w:r w:rsidR="003966D4">
              <w:rPr>
                <w:rFonts w:ascii="Times New Roman" w:eastAsia="Times New Roman" w:hAnsi="Times New Roman" w:cs="Times New Roman"/>
                <w:color w:val="000000" w:themeColor="text1"/>
                <w:sz w:val="20"/>
                <w:szCs w:val="20"/>
                <w:shd w:val="clear" w:color="auto" w:fill="FFFFFF"/>
                <w:lang w:eastAsia="lv-LV" w:bidi="lv-LV"/>
              </w:rPr>
              <w:t>91 206</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sidRPr="00990B28">
              <w:rPr>
                <w:rFonts w:ascii="Times New Roman" w:eastAsia="Times New Roman" w:hAnsi="Times New Roman" w:cs="Times New Roman"/>
                <w:i/>
                <w:noProof/>
                <w:color w:val="000000" w:themeColor="text1"/>
                <w:sz w:val="20"/>
                <w:szCs w:val="20"/>
                <w:lang w:eastAsia="lv-LV"/>
              </w:rPr>
              <w:t>euro</w:t>
            </w:r>
          </w:p>
          <w:p w14:paraId="15ABE72F" w14:textId="77777777" w:rsidR="00516FC2" w:rsidRPr="00990B28" w:rsidRDefault="00516FC2" w:rsidP="00516FC2">
            <w:pPr>
              <w:spacing w:after="0" w:line="240" w:lineRule="auto"/>
              <w:rPr>
                <w:rFonts w:ascii="Times New Roman" w:eastAsia="Times New Roman" w:hAnsi="Times New Roman" w:cs="Times New Roman"/>
                <w:noProof/>
                <w:color w:val="000000" w:themeColor="text1"/>
                <w:sz w:val="20"/>
                <w:szCs w:val="20"/>
                <w:lang w:eastAsia="lv-LV"/>
              </w:rPr>
            </w:pPr>
          </w:p>
          <w:p w14:paraId="7ED0B922" w14:textId="77777777" w:rsidR="00516FC2" w:rsidRPr="00990B28" w:rsidRDefault="00516FC2" w:rsidP="00516FC2">
            <w:pPr>
              <w:widowControl w:val="0"/>
              <w:spacing w:after="0" w:line="240" w:lineRule="auto"/>
              <w:ind w:firstLine="209"/>
              <w:jc w:val="both"/>
              <w:rPr>
                <w:rFonts w:ascii="Times New Roman" w:eastAsia="Times New Roman" w:hAnsi="Times New Roman" w:cs="Times New Roman"/>
                <w:color w:val="000000" w:themeColor="text1"/>
                <w:sz w:val="20"/>
                <w:szCs w:val="20"/>
                <w:shd w:val="clear" w:color="auto" w:fill="FFFFFF"/>
                <w:lang w:eastAsia="lv-LV" w:bidi="lv-LV"/>
              </w:rPr>
            </w:pPr>
            <w:r w:rsidRPr="00990B28">
              <w:rPr>
                <w:rFonts w:ascii="Times New Roman" w:eastAsia="Times New Roman" w:hAnsi="Times New Roman" w:cs="Times New Roman"/>
                <w:color w:val="000000" w:themeColor="text1"/>
                <w:sz w:val="20"/>
                <w:szCs w:val="20"/>
                <w:shd w:val="clear" w:color="auto" w:fill="FFFFFF"/>
                <w:lang w:eastAsia="lv-LV" w:bidi="lv-LV"/>
              </w:rPr>
              <w:t>apakšprogrammā 33.18.00 “</w:t>
            </w:r>
            <w:r w:rsidRPr="00990B28">
              <w:rPr>
                <w:rFonts w:ascii="Times New Roman" w:hAnsi="Times New Roman" w:cs="Times New Roman"/>
                <w:iCs/>
                <w:color w:val="000000" w:themeColor="text1"/>
                <w:sz w:val="20"/>
                <w:szCs w:val="20"/>
                <w:shd w:val="clear" w:color="auto" w:fill="FFFFFF"/>
                <w:lang w:bidi="lv-LV"/>
              </w:rPr>
              <w:t>Plānveida stacionāro veselības aprūpes pakalpojumu nodrošināšana</w:t>
            </w:r>
            <w:r w:rsidRPr="00990B28">
              <w:rPr>
                <w:rFonts w:ascii="Times New Roman" w:eastAsia="Times New Roman" w:hAnsi="Times New Roman" w:cs="Times New Roman"/>
                <w:color w:val="000000" w:themeColor="text1"/>
                <w:sz w:val="20"/>
                <w:szCs w:val="20"/>
                <w:shd w:val="clear" w:color="auto" w:fill="FFFFFF"/>
                <w:lang w:eastAsia="lv-LV" w:bidi="lv-LV"/>
              </w:rPr>
              <w:t>”:</w:t>
            </w:r>
          </w:p>
          <w:p w14:paraId="285B3CFF" w14:textId="4D0E86B0" w:rsidR="00516FC2" w:rsidRPr="00990B28" w:rsidRDefault="00516FC2" w:rsidP="00516FC2">
            <w:pPr>
              <w:spacing w:after="0" w:line="240" w:lineRule="auto"/>
              <w:rPr>
                <w:rFonts w:ascii="Times New Roman" w:eastAsia="Times New Roman" w:hAnsi="Times New Roman" w:cs="Times New Roman"/>
                <w:i/>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 xml:space="preserve">Resursi izdevumu segšanai </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Pr>
                <w:rFonts w:ascii="Times New Roman" w:eastAsia="Times New Roman" w:hAnsi="Times New Roman" w:cs="Times New Roman"/>
                <w:color w:val="000000" w:themeColor="text1"/>
                <w:sz w:val="20"/>
                <w:szCs w:val="20"/>
                <w:shd w:val="clear" w:color="auto" w:fill="FFFFFF"/>
                <w:lang w:eastAsia="lv-LV" w:bidi="lv-LV"/>
              </w:rPr>
              <w:t>20 352 453</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sidRPr="00990B28">
              <w:rPr>
                <w:rFonts w:ascii="Times New Roman" w:eastAsia="Times New Roman" w:hAnsi="Times New Roman" w:cs="Times New Roman"/>
                <w:i/>
                <w:noProof/>
                <w:color w:val="000000" w:themeColor="text1"/>
                <w:sz w:val="20"/>
                <w:szCs w:val="20"/>
                <w:lang w:eastAsia="lv-LV"/>
              </w:rPr>
              <w:t>euro</w:t>
            </w:r>
          </w:p>
          <w:p w14:paraId="5DF49D45" w14:textId="6764D992" w:rsidR="00516FC2" w:rsidRPr="00990B28" w:rsidRDefault="00516FC2" w:rsidP="00516FC2">
            <w:pPr>
              <w:spacing w:after="0" w:line="240" w:lineRule="auto"/>
              <w:ind w:firstLine="259"/>
              <w:rPr>
                <w:rFonts w:ascii="Times New Roman" w:eastAsia="Times New Roman" w:hAnsi="Times New Roman" w:cs="Times New Roman"/>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Dotācija no vispārējiem ieņēmumiem</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Pr>
                <w:rFonts w:ascii="Times New Roman" w:eastAsia="Times New Roman" w:hAnsi="Times New Roman" w:cs="Times New Roman"/>
                <w:color w:val="000000" w:themeColor="text1"/>
                <w:sz w:val="20"/>
                <w:szCs w:val="20"/>
                <w:shd w:val="clear" w:color="auto" w:fill="FFFFFF"/>
                <w:lang w:eastAsia="lv-LV" w:bidi="lv-LV"/>
              </w:rPr>
              <w:t>20 352 453</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sidRPr="00990B28">
              <w:rPr>
                <w:rFonts w:ascii="Times New Roman" w:eastAsia="Times New Roman" w:hAnsi="Times New Roman" w:cs="Times New Roman"/>
                <w:i/>
                <w:noProof/>
                <w:color w:val="000000" w:themeColor="text1"/>
                <w:sz w:val="20"/>
                <w:szCs w:val="20"/>
                <w:lang w:eastAsia="lv-LV"/>
              </w:rPr>
              <w:t>euro</w:t>
            </w:r>
            <w:r w:rsidRPr="00990B28">
              <w:rPr>
                <w:rFonts w:ascii="Times New Roman" w:eastAsia="Times New Roman" w:hAnsi="Times New Roman" w:cs="Times New Roman"/>
                <w:noProof/>
                <w:color w:val="000000" w:themeColor="text1"/>
                <w:sz w:val="20"/>
                <w:szCs w:val="20"/>
                <w:lang w:eastAsia="lv-LV"/>
              </w:rPr>
              <w:t xml:space="preserve"> </w:t>
            </w:r>
          </w:p>
          <w:p w14:paraId="0C424659" w14:textId="4441F85E" w:rsidR="00516FC2" w:rsidRPr="00990B28" w:rsidRDefault="00516FC2" w:rsidP="00516FC2">
            <w:pPr>
              <w:spacing w:after="0" w:line="240" w:lineRule="auto"/>
              <w:rPr>
                <w:rFonts w:ascii="Times New Roman" w:eastAsia="Times New Roman" w:hAnsi="Times New Roman" w:cs="Times New Roman"/>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 xml:space="preserve">Izdevumi </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r>
              <w:rPr>
                <w:rFonts w:ascii="Times New Roman" w:eastAsia="Times New Roman" w:hAnsi="Times New Roman" w:cs="Times New Roman"/>
                <w:color w:val="000000" w:themeColor="text1"/>
                <w:sz w:val="20"/>
                <w:szCs w:val="20"/>
                <w:shd w:val="clear" w:color="auto" w:fill="FFFFFF"/>
                <w:lang w:eastAsia="lv-LV" w:bidi="lv-LV"/>
              </w:rPr>
              <w:t>20 352 453</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proofErr w:type="spellStart"/>
            <w:r w:rsidRPr="00990B28">
              <w:rPr>
                <w:rFonts w:ascii="Times New Roman" w:eastAsia="Times New Roman" w:hAnsi="Times New Roman" w:cs="Times New Roman"/>
                <w:i/>
                <w:noProof/>
                <w:color w:val="000000" w:themeColor="text1"/>
                <w:sz w:val="20"/>
                <w:szCs w:val="20"/>
                <w:lang w:eastAsia="lv-LV"/>
              </w:rPr>
              <w:t>euro</w:t>
            </w:r>
            <w:proofErr w:type="spellEnd"/>
            <w:r w:rsidRPr="00990B28">
              <w:rPr>
                <w:rFonts w:ascii="Times New Roman" w:eastAsia="Times New Roman" w:hAnsi="Times New Roman" w:cs="Times New Roman"/>
                <w:noProof/>
                <w:color w:val="000000" w:themeColor="text1"/>
                <w:sz w:val="20"/>
                <w:szCs w:val="20"/>
                <w:lang w:eastAsia="lv-LV"/>
              </w:rPr>
              <w:t>, tai skaitā:</w:t>
            </w:r>
          </w:p>
          <w:p w14:paraId="6591757C" w14:textId="6AB1781B" w:rsidR="00516FC2" w:rsidRPr="00990B28" w:rsidRDefault="00516FC2" w:rsidP="00516FC2">
            <w:pPr>
              <w:spacing w:after="0" w:line="240" w:lineRule="auto"/>
              <w:ind w:firstLine="259"/>
              <w:rPr>
                <w:rFonts w:ascii="Times New Roman" w:eastAsia="Times New Roman" w:hAnsi="Times New Roman" w:cs="Times New Roman"/>
                <w:i/>
                <w:noProof/>
                <w:color w:val="000000" w:themeColor="text1"/>
                <w:sz w:val="20"/>
                <w:szCs w:val="20"/>
                <w:lang w:eastAsia="lv-LV"/>
              </w:rPr>
            </w:pPr>
            <w:r w:rsidRPr="00990B28">
              <w:rPr>
                <w:rFonts w:ascii="Times New Roman" w:eastAsia="Times New Roman" w:hAnsi="Times New Roman" w:cs="Times New Roman"/>
                <w:noProof/>
                <w:color w:val="000000" w:themeColor="text1"/>
                <w:sz w:val="20"/>
                <w:szCs w:val="20"/>
                <w:lang w:eastAsia="lv-LV"/>
              </w:rPr>
              <w:t xml:space="preserve">Subsīdijas un dotācijas </w:t>
            </w:r>
            <w:r>
              <w:rPr>
                <w:rFonts w:ascii="Times New Roman" w:eastAsia="Times New Roman" w:hAnsi="Times New Roman" w:cs="Times New Roman"/>
                <w:color w:val="000000" w:themeColor="text1"/>
                <w:sz w:val="20"/>
                <w:szCs w:val="20"/>
                <w:shd w:val="clear" w:color="auto" w:fill="FFFFFF"/>
                <w:lang w:eastAsia="lv-LV" w:bidi="lv-LV"/>
              </w:rPr>
              <w:t>20 352 453</w:t>
            </w:r>
            <w:r w:rsidRPr="00990B28">
              <w:rPr>
                <w:rFonts w:ascii="Times New Roman" w:eastAsia="Times New Roman" w:hAnsi="Times New Roman" w:cs="Times New Roman"/>
                <w:color w:val="000000" w:themeColor="text1"/>
                <w:sz w:val="20"/>
                <w:szCs w:val="20"/>
                <w:shd w:val="clear" w:color="auto" w:fill="FFFFFF"/>
                <w:lang w:eastAsia="lv-LV" w:bidi="lv-LV"/>
              </w:rPr>
              <w:t xml:space="preserve">  </w:t>
            </w:r>
            <w:proofErr w:type="spellStart"/>
            <w:r w:rsidRPr="00990B28">
              <w:rPr>
                <w:rFonts w:ascii="Times New Roman" w:eastAsia="Times New Roman" w:hAnsi="Times New Roman" w:cs="Times New Roman"/>
                <w:i/>
                <w:noProof/>
                <w:color w:val="000000" w:themeColor="text1"/>
                <w:sz w:val="20"/>
                <w:szCs w:val="20"/>
                <w:lang w:eastAsia="lv-LV"/>
              </w:rPr>
              <w:t>euro</w:t>
            </w:r>
            <w:proofErr w:type="spellEnd"/>
          </w:p>
          <w:p w14:paraId="6C48C567" w14:textId="77777777" w:rsidR="00516FC2" w:rsidRPr="00990B28" w:rsidRDefault="00516FC2" w:rsidP="00516FC2">
            <w:pPr>
              <w:widowControl w:val="0"/>
              <w:spacing w:after="0" w:line="240" w:lineRule="auto"/>
              <w:jc w:val="both"/>
              <w:rPr>
                <w:rFonts w:ascii="Times New Roman" w:eastAsia="Times New Roman" w:hAnsi="Times New Roman" w:cs="Times New Roman"/>
                <w:i/>
                <w:noProof/>
                <w:color w:val="000000" w:themeColor="text1"/>
                <w:sz w:val="20"/>
                <w:szCs w:val="20"/>
                <w:lang w:eastAsia="lv-LV"/>
              </w:rPr>
            </w:pPr>
          </w:p>
          <w:p w14:paraId="3EC9F89A" w14:textId="77777777" w:rsidR="00516FC2" w:rsidRPr="00990B28" w:rsidRDefault="00516FC2" w:rsidP="00516FC2">
            <w:pPr>
              <w:spacing w:after="0" w:line="240" w:lineRule="auto"/>
              <w:jc w:val="both"/>
              <w:rPr>
                <w:rFonts w:ascii="Times New Roman" w:eastAsia="Times New Roman" w:hAnsi="Times New Roman" w:cs="Times New Roman"/>
                <w:b/>
                <w:i/>
                <w:color w:val="000000" w:themeColor="text1"/>
                <w:sz w:val="20"/>
                <w:szCs w:val="20"/>
                <w:shd w:val="clear" w:color="auto" w:fill="FFFFFF"/>
                <w:lang w:eastAsia="lv-LV" w:bidi="lv-LV"/>
              </w:rPr>
            </w:pPr>
            <w:r w:rsidRPr="00990B28">
              <w:rPr>
                <w:rFonts w:ascii="Times New Roman" w:eastAsia="Times New Roman" w:hAnsi="Times New Roman" w:cs="Times New Roman"/>
                <w:b/>
                <w:i/>
                <w:color w:val="000000" w:themeColor="text1"/>
                <w:sz w:val="20"/>
                <w:szCs w:val="20"/>
                <w:shd w:val="clear" w:color="auto" w:fill="FFFFFF"/>
                <w:lang w:eastAsia="lv-LV" w:bidi="lv-LV"/>
              </w:rPr>
              <w:t>Ietekme 2021.gadam</w:t>
            </w:r>
          </w:p>
          <w:p w14:paraId="65531345" w14:textId="77777777" w:rsidR="00516FC2" w:rsidRPr="00990B28" w:rsidRDefault="00516FC2" w:rsidP="00516FC2">
            <w:pPr>
              <w:spacing w:after="0" w:line="240" w:lineRule="auto"/>
              <w:jc w:val="both"/>
              <w:rPr>
                <w:rFonts w:ascii="Times New Roman" w:hAnsi="Times New Roman" w:cs="Times New Roman"/>
                <w:bCs/>
                <w:color w:val="000000" w:themeColor="text1"/>
                <w:sz w:val="20"/>
                <w:szCs w:val="20"/>
                <w:shd w:val="clear" w:color="auto" w:fill="FFFFFF"/>
                <w:lang w:bidi="lv-LV"/>
              </w:rPr>
            </w:pPr>
          </w:p>
          <w:p w14:paraId="3F172A6A" w14:textId="77777777" w:rsidR="00516FC2" w:rsidRPr="00990B28" w:rsidRDefault="00516FC2" w:rsidP="00516FC2">
            <w:pPr>
              <w:spacing w:after="0" w:line="240" w:lineRule="auto"/>
              <w:jc w:val="both"/>
              <w:rPr>
                <w:rFonts w:ascii="Times New Roman" w:hAnsi="Times New Roman" w:cs="Times New Roman"/>
                <w:bCs/>
                <w:i/>
                <w:iCs/>
                <w:color w:val="000000" w:themeColor="text1"/>
                <w:sz w:val="20"/>
                <w:szCs w:val="20"/>
                <w:shd w:val="clear" w:color="auto" w:fill="FFFFFF"/>
                <w:lang w:bidi="lv-LV"/>
              </w:rPr>
            </w:pPr>
          </w:p>
          <w:p w14:paraId="2FA4C506" w14:textId="77083CC8" w:rsidR="00516FC2" w:rsidRPr="00DF56D9" w:rsidRDefault="00516FC2" w:rsidP="00516FC2">
            <w:pPr>
              <w:pStyle w:val="ListParagraph"/>
              <w:numPr>
                <w:ilvl w:val="0"/>
                <w:numId w:val="20"/>
              </w:numPr>
              <w:spacing w:after="0" w:line="240" w:lineRule="auto"/>
              <w:ind w:left="184" w:hanging="208"/>
              <w:jc w:val="both"/>
              <w:rPr>
                <w:rFonts w:ascii="Times New Roman" w:hAnsi="Times New Roman" w:cs="Times New Roman"/>
                <w:bCs/>
                <w:color w:val="000000" w:themeColor="text1"/>
                <w:sz w:val="20"/>
                <w:szCs w:val="20"/>
                <w:shd w:val="clear" w:color="auto" w:fill="FFFFFF"/>
                <w:lang w:bidi="lv-LV"/>
              </w:rPr>
            </w:pPr>
            <w:r w:rsidRPr="00990B28">
              <w:rPr>
                <w:rFonts w:ascii="Times New Roman" w:hAnsi="Times New Roman" w:cs="Times New Roman"/>
                <w:bCs/>
                <w:color w:val="000000" w:themeColor="text1"/>
                <w:sz w:val="20"/>
                <w:szCs w:val="20"/>
                <w:shd w:val="clear" w:color="auto" w:fill="FFFFFF"/>
                <w:lang w:bidi="lv-LV"/>
              </w:rPr>
              <w:t xml:space="preserve">Noteikumu projekta </w:t>
            </w:r>
            <w:r w:rsidRPr="00990B28">
              <w:rPr>
                <w:rFonts w:ascii="Times New Roman" w:hAnsi="Times New Roman" w:cs="Times New Roman"/>
                <w:b/>
                <w:color w:val="000000" w:themeColor="text1"/>
                <w:sz w:val="20"/>
                <w:szCs w:val="20"/>
                <w:shd w:val="clear" w:color="auto" w:fill="FFFFFF"/>
                <w:lang w:bidi="lv-LV"/>
              </w:rPr>
              <w:t>1.</w:t>
            </w:r>
            <w:r>
              <w:rPr>
                <w:rFonts w:ascii="Times New Roman" w:hAnsi="Times New Roman" w:cs="Times New Roman"/>
                <w:b/>
                <w:color w:val="000000" w:themeColor="text1"/>
                <w:sz w:val="20"/>
                <w:szCs w:val="20"/>
                <w:shd w:val="clear" w:color="auto" w:fill="FFFFFF"/>
                <w:lang w:bidi="lv-LV"/>
              </w:rPr>
              <w:t>8</w:t>
            </w:r>
            <w:r w:rsidRPr="00990B28">
              <w:rPr>
                <w:rFonts w:ascii="Times New Roman" w:hAnsi="Times New Roman" w:cs="Times New Roman"/>
                <w:b/>
                <w:color w:val="000000" w:themeColor="text1"/>
                <w:sz w:val="20"/>
                <w:szCs w:val="20"/>
                <w:shd w:val="clear" w:color="auto" w:fill="FFFFFF"/>
                <w:lang w:bidi="lv-LV"/>
              </w:rPr>
              <w:t>.apakšpunkts</w:t>
            </w:r>
            <w:r w:rsidRPr="00990B28">
              <w:rPr>
                <w:rFonts w:ascii="Times New Roman" w:hAnsi="Times New Roman" w:cs="Times New Roman"/>
                <w:bCs/>
                <w:color w:val="000000" w:themeColor="text1"/>
                <w:sz w:val="20"/>
                <w:szCs w:val="20"/>
                <w:shd w:val="clear" w:color="auto" w:fill="FFFFFF"/>
                <w:lang w:bidi="lv-LV"/>
              </w:rPr>
              <w:t xml:space="preserve"> paredz papildināt noteikumu </w:t>
            </w:r>
            <w:r w:rsidRPr="00990B28">
              <w:rPr>
                <w:rFonts w:ascii="Times New Roman" w:hAnsi="Times New Roman" w:cs="Times New Roman"/>
                <w:b/>
                <w:color w:val="000000" w:themeColor="text1"/>
                <w:sz w:val="20"/>
                <w:szCs w:val="20"/>
                <w:shd w:val="clear" w:color="auto" w:fill="FFFFFF"/>
                <w:lang w:bidi="lv-LV"/>
              </w:rPr>
              <w:t>1.pielikumu 1.punktu ar 4.piezīmi</w:t>
            </w:r>
            <w:r w:rsidRPr="00990B28">
              <w:rPr>
                <w:rFonts w:ascii="Times New Roman" w:hAnsi="Times New Roman" w:cs="Times New Roman"/>
                <w:bCs/>
                <w:color w:val="000000" w:themeColor="text1"/>
                <w:sz w:val="20"/>
                <w:szCs w:val="20"/>
                <w:shd w:val="clear" w:color="auto" w:fill="FFFFFF"/>
                <w:lang w:bidi="lv-LV"/>
              </w:rPr>
              <w:t xml:space="preserve">, nosakot, ka ģimenes ārsts nodrošina bērna agrīno attīstības </w:t>
            </w:r>
            <w:proofErr w:type="spellStart"/>
            <w:r w:rsidRPr="00990B28">
              <w:rPr>
                <w:rFonts w:ascii="Times New Roman" w:hAnsi="Times New Roman" w:cs="Times New Roman"/>
                <w:bCs/>
                <w:color w:val="000000" w:themeColor="text1"/>
                <w:sz w:val="20"/>
                <w:szCs w:val="20"/>
                <w:shd w:val="clear" w:color="auto" w:fill="FFFFFF"/>
                <w:lang w:bidi="lv-LV"/>
              </w:rPr>
              <w:t>izvērtējumu</w:t>
            </w:r>
            <w:proofErr w:type="spellEnd"/>
            <w:r w:rsidRPr="00990B28">
              <w:rPr>
                <w:rFonts w:ascii="Times New Roman" w:hAnsi="Times New Roman" w:cs="Times New Roman"/>
                <w:bCs/>
                <w:color w:val="000000" w:themeColor="text1"/>
                <w:sz w:val="20"/>
                <w:szCs w:val="20"/>
                <w:shd w:val="clear" w:color="auto" w:fill="FFFFFF"/>
                <w:lang w:bidi="lv-LV"/>
              </w:rPr>
              <w:t xml:space="preserve"> vecumā no pusotra gada līdz trīs gadiem, radot ietekmi 2021.gadā </w:t>
            </w:r>
            <w:r>
              <w:rPr>
                <w:rFonts w:ascii="Times New Roman" w:hAnsi="Times New Roman" w:cs="Times New Roman"/>
                <w:b/>
                <w:color w:val="000000" w:themeColor="text1"/>
                <w:sz w:val="20"/>
                <w:szCs w:val="20"/>
                <w:shd w:val="clear" w:color="auto" w:fill="FFFFFF"/>
                <w:lang w:bidi="lv-LV"/>
              </w:rPr>
              <w:t>38 276</w:t>
            </w:r>
            <w:r w:rsidRPr="00990B28">
              <w:rPr>
                <w:rFonts w:ascii="Times New Roman" w:hAnsi="Times New Roman" w:cs="Times New Roman"/>
                <w:b/>
                <w:color w:val="000000" w:themeColor="text1"/>
                <w:sz w:val="20"/>
                <w:szCs w:val="20"/>
                <w:shd w:val="clear" w:color="auto" w:fill="FFFFFF"/>
                <w:lang w:bidi="lv-LV"/>
              </w:rPr>
              <w:t xml:space="preserve"> </w:t>
            </w:r>
            <w:proofErr w:type="spellStart"/>
            <w:r w:rsidRPr="00990B28">
              <w:rPr>
                <w:rFonts w:ascii="Times New Roman" w:hAnsi="Times New Roman" w:cs="Times New Roman"/>
                <w:b/>
                <w:color w:val="000000" w:themeColor="text1"/>
                <w:sz w:val="20"/>
                <w:szCs w:val="20"/>
                <w:shd w:val="clear" w:color="auto" w:fill="FFFFFF"/>
                <w:lang w:bidi="lv-LV"/>
              </w:rPr>
              <w:t>euro</w:t>
            </w:r>
            <w:proofErr w:type="spellEnd"/>
            <w:r w:rsidRPr="00990B28">
              <w:rPr>
                <w:rFonts w:ascii="Times New Roman" w:hAnsi="Times New Roman" w:cs="Times New Roman"/>
                <w:bCs/>
                <w:color w:val="000000" w:themeColor="text1"/>
                <w:sz w:val="20"/>
                <w:szCs w:val="20"/>
                <w:shd w:val="clear" w:color="auto" w:fill="FFFFFF"/>
                <w:lang w:bidi="lv-LV"/>
              </w:rPr>
              <w:t xml:space="preserve"> apmērā, 2022.gadā</w:t>
            </w:r>
            <w:r>
              <w:rPr>
                <w:rFonts w:ascii="Times New Roman" w:hAnsi="Times New Roman" w:cs="Times New Roman"/>
                <w:bCs/>
                <w:color w:val="000000" w:themeColor="text1"/>
                <w:sz w:val="20"/>
                <w:szCs w:val="20"/>
                <w:shd w:val="clear" w:color="auto" w:fill="FFFFFF"/>
                <w:lang w:bidi="lv-LV"/>
              </w:rPr>
              <w:t xml:space="preserve"> un turpmāk</w:t>
            </w:r>
            <w:r w:rsidRPr="00990B28">
              <w:rPr>
                <w:rFonts w:ascii="Times New Roman" w:hAnsi="Times New Roman" w:cs="Times New Roman"/>
                <w:bCs/>
                <w:color w:val="000000" w:themeColor="text1"/>
                <w:sz w:val="20"/>
                <w:szCs w:val="20"/>
                <w:shd w:val="clear" w:color="auto" w:fill="FFFFFF"/>
                <w:lang w:bidi="lv-LV"/>
              </w:rPr>
              <w:t xml:space="preserve"> </w:t>
            </w:r>
            <w:r>
              <w:rPr>
                <w:rFonts w:ascii="Times New Roman" w:hAnsi="Times New Roman" w:cs="Times New Roman"/>
                <w:b/>
                <w:color w:val="000000" w:themeColor="text1"/>
                <w:sz w:val="20"/>
                <w:szCs w:val="20"/>
                <w:shd w:val="clear" w:color="auto" w:fill="FFFFFF"/>
                <w:lang w:bidi="lv-LV"/>
              </w:rPr>
              <w:t>76 553</w:t>
            </w:r>
            <w:r w:rsidRPr="00990B28">
              <w:rPr>
                <w:rFonts w:ascii="Times New Roman" w:hAnsi="Times New Roman" w:cs="Times New Roman"/>
                <w:b/>
                <w:color w:val="000000" w:themeColor="text1"/>
                <w:sz w:val="20"/>
                <w:szCs w:val="20"/>
                <w:shd w:val="clear" w:color="auto" w:fill="FFFFFF"/>
                <w:lang w:bidi="lv-LV"/>
              </w:rPr>
              <w:t xml:space="preserve"> </w:t>
            </w:r>
            <w:proofErr w:type="spellStart"/>
            <w:r w:rsidRPr="00990B28">
              <w:rPr>
                <w:rFonts w:ascii="Times New Roman" w:hAnsi="Times New Roman" w:cs="Times New Roman"/>
                <w:b/>
                <w:color w:val="000000" w:themeColor="text1"/>
                <w:sz w:val="20"/>
                <w:szCs w:val="20"/>
                <w:shd w:val="clear" w:color="auto" w:fill="FFFFFF"/>
                <w:lang w:bidi="lv-LV"/>
              </w:rPr>
              <w:t>euro</w:t>
            </w:r>
            <w:proofErr w:type="spellEnd"/>
            <w:r w:rsidRPr="00990B28">
              <w:rPr>
                <w:rFonts w:ascii="Times New Roman" w:hAnsi="Times New Roman" w:cs="Times New Roman"/>
                <w:bCs/>
                <w:color w:val="000000" w:themeColor="text1"/>
                <w:sz w:val="20"/>
                <w:szCs w:val="20"/>
                <w:shd w:val="clear" w:color="auto" w:fill="FFFFFF"/>
                <w:lang w:bidi="lv-LV"/>
              </w:rPr>
              <w:t xml:space="preserve"> apmērā</w:t>
            </w:r>
            <w:r>
              <w:rPr>
                <w:rFonts w:ascii="Times New Roman" w:hAnsi="Times New Roman" w:cs="Times New Roman"/>
                <w:bCs/>
                <w:color w:val="000000" w:themeColor="text1"/>
                <w:sz w:val="20"/>
                <w:szCs w:val="20"/>
                <w:shd w:val="clear" w:color="auto" w:fill="FFFFFF"/>
                <w:lang w:bidi="lv-LV"/>
              </w:rPr>
              <w:t>, skat., anotācijas 1.pielikumu.</w:t>
            </w:r>
          </w:p>
          <w:p w14:paraId="5F275537" w14:textId="39888A07" w:rsidR="00516FC2" w:rsidRDefault="00516FC2" w:rsidP="00516FC2">
            <w:pPr>
              <w:spacing w:after="0" w:line="240" w:lineRule="auto"/>
              <w:jc w:val="both"/>
              <w:rPr>
                <w:rFonts w:ascii="Times New Roman" w:hAnsi="Times New Roman" w:cs="Times New Roman"/>
                <w:bCs/>
                <w:i/>
                <w:iCs/>
                <w:color w:val="000000" w:themeColor="text1"/>
                <w:sz w:val="20"/>
                <w:szCs w:val="20"/>
                <w:shd w:val="clear" w:color="auto" w:fill="FFFFFF"/>
                <w:lang w:bidi="lv-LV"/>
              </w:rPr>
            </w:pPr>
            <w:r w:rsidRPr="00990B28">
              <w:rPr>
                <w:rFonts w:ascii="Times New Roman" w:hAnsi="Times New Roman" w:cs="Times New Roman"/>
                <w:bCs/>
                <w:i/>
                <w:iCs/>
                <w:color w:val="000000" w:themeColor="text1"/>
                <w:sz w:val="20"/>
                <w:szCs w:val="20"/>
                <w:shd w:val="clear" w:color="auto" w:fill="FFFFFF"/>
                <w:lang w:bidi="lv-LV"/>
              </w:rPr>
              <w:t>Izdevumi 2021.gadā un turpmāk ik gadu paredzēti Veselības ministrijas budžeta apakšprogrammas 33.14.00. “Primārās ambulatorās veselības aprūpes nodrošināšana” ietvaros.</w:t>
            </w:r>
          </w:p>
          <w:p w14:paraId="33EE3FC0" w14:textId="5610728E" w:rsidR="00516FC2" w:rsidRDefault="00516FC2" w:rsidP="00516FC2">
            <w:pPr>
              <w:spacing w:after="0" w:line="240" w:lineRule="auto"/>
              <w:jc w:val="both"/>
              <w:rPr>
                <w:rFonts w:ascii="Times New Roman" w:hAnsi="Times New Roman" w:cs="Times New Roman"/>
                <w:bCs/>
                <w:i/>
                <w:iCs/>
                <w:color w:val="000000" w:themeColor="text1"/>
                <w:sz w:val="20"/>
                <w:szCs w:val="20"/>
                <w:shd w:val="clear" w:color="auto" w:fill="FFFFFF"/>
                <w:lang w:bidi="lv-LV"/>
              </w:rPr>
            </w:pPr>
          </w:p>
          <w:p w14:paraId="0361B62B" w14:textId="6A358A09" w:rsidR="00516FC2" w:rsidRDefault="00516FC2" w:rsidP="00516FC2">
            <w:pPr>
              <w:spacing w:after="0" w:line="240" w:lineRule="auto"/>
              <w:jc w:val="both"/>
              <w:rPr>
                <w:rFonts w:ascii="Times New Roman" w:hAnsi="Times New Roman" w:cs="Times New Roman"/>
                <w:bCs/>
                <w:color w:val="000000" w:themeColor="text1"/>
                <w:sz w:val="20"/>
                <w:szCs w:val="20"/>
                <w:shd w:val="clear" w:color="auto" w:fill="FFFFFF"/>
                <w:lang w:bidi="lv-LV"/>
              </w:rPr>
            </w:pPr>
            <w:r w:rsidRPr="00C74570">
              <w:rPr>
                <w:rFonts w:ascii="Times New Roman" w:hAnsi="Times New Roman" w:cs="Times New Roman"/>
                <w:bCs/>
                <w:color w:val="000000" w:themeColor="text1"/>
                <w:sz w:val="20"/>
                <w:szCs w:val="20"/>
                <w:shd w:val="clear" w:color="auto" w:fill="FFFFFF"/>
                <w:lang w:bidi="lv-LV"/>
              </w:rPr>
              <w:t>Finansējumu</w:t>
            </w:r>
            <w:r>
              <w:rPr>
                <w:rFonts w:ascii="Times New Roman" w:hAnsi="Times New Roman" w:cs="Times New Roman"/>
                <w:bCs/>
                <w:color w:val="000000" w:themeColor="text1"/>
                <w:sz w:val="20"/>
                <w:szCs w:val="20"/>
                <w:shd w:val="clear" w:color="auto" w:fill="FFFFFF"/>
                <w:lang w:bidi="lv-LV"/>
              </w:rPr>
              <w:t xml:space="preserve"> 38 276 </w:t>
            </w:r>
            <w:proofErr w:type="spellStart"/>
            <w:r>
              <w:rPr>
                <w:rFonts w:ascii="Times New Roman" w:hAnsi="Times New Roman" w:cs="Times New Roman"/>
                <w:bCs/>
                <w:color w:val="000000" w:themeColor="text1"/>
                <w:sz w:val="20"/>
                <w:szCs w:val="20"/>
                <w:shd w:val="clear" w:color="auto" w:fill="FFFFFF"/>
                <w:lang w:bidi="lv-LV"/>
              </w:rPr>
              <w:t>euro</w:t>
            </w:r>
            <w:proofErr w:type="spellEnd"/>
            <w:r>
              <w:rPr>
                <w:rFonts w:ascii="Times New Roman" w:hAnsi="Times New Roman" w:cs="Times New Roman"/>
                <w:bCs/>
                <w:color w:val="000000" w:themeColor="text1"/>
                <w:sz w:val="20"/>
                <w:szCs w:val="20"/>
                <w:shd w:val="clear" w:color="auto" w:fill="FFFFFF"/>
                <w:lang w:bidi="lv-LV"/>
              </w:rPr>
              <w:t xml:space="preserve"> apmērā  2021.gadam</w:t>
            </w:r>
            <w:r w:rsidRPr="00C74570">
              <w:rPr>
                <w:rFonts w:ascii="Times New Roman" w:hAnsi="Times New Roman" w:cs="Times New Roman"/>
                <w:bCs/>
                <w:color w:val="000000" w:themeColor="text1"/>
                <w:sz w:val="20"/>
                <w:szCs w:val="20"/>
                <w:shd w:val="clear" w:color="auto" w:fill="FFFFFF"/>
                <w:lang w:bidi="lv-LV"/>
              </w:rPr>
              <w:t xml:space="preserve"> bērnu agrīno attīstības </w:t>
            </w:r>
            <w:proofErr w:type="spellStart"/>
            <w:r w:rsidRPr="00C74570">
              <w:rPr>
                <w:rFonts w:ascii="Times New Roman" w:hAnsi="Times New Roman" w:cs="Times New Roman"/>
                <w:bCs/>
                <w:color w:val="000000" w:themeColor="text1"/>
                <w:sz w:val="20"/>
                <w:szCs w:val="20"/>
                <w:shd w:val="clear" w:color="auto" w:fill="FFFFFF"/>
                <w:lang w:bidi="lv-LV"/>
              </w:rPr>
              <w:t>izvērtējum</w:t>
            </w:r>
            <w:r>
              <w:rPr>
                <w:rFonts w:ascii="Times New Roman" w:hAnsi="Times New Roman" w:cs="Times New Roman"/>
                <w:bCs/>
                <w:color w:val="000000" w:themeColor="text1"/>
                <w:sz w:val="20"/>
                <w:szCs w:val="20"/>
                <w:shd w:val="clear" w:color="auto" w:fill="FFFFFF"/>
                <w:lang w:bidi="lv-LV"/>
              </w:rPr>
              <w:t>u</w:t>
            </w:r>
            <w:proofErr w:type="spellEnd"/>
            <w:r w:rsidRPr="00C74570">
              <w:rPr>
                <w:rFonts w:ascii="Times New Roman" w:hAnsi="Times New Roman" w:cs="Times New Roman"/>
                <w:bCs/>
                <w:color w:val="000000" w:themeColor="text1"/>
                <w:sz w:val="20"/>
                <w:szCs w:val="20"/>
                <w:shd w:val="clear" w:color="auto" w:fill="FFFFFF"/>
                <w:lang w:bidi="lv-LV"/>
              </w:rPr>
              <w:t xml:space="preserve"> vecumā no pusotra gada līdz trīs gadiem plānots rast apakšprogrammas 33</w:t>
            </w:r>
            <w:r>
              <w:rPr>
                <w:rFonts w:ascii="Times New Roman" w:hAnsi="Times New Roman" w:cs="Times New Roman"/>
                <w:bCs/>
                <w:color w:val="000000" w:themeColor="text1"/>
                <w:sz w:val="20"/>
                <w:szCs w:val="20"/>
                <w:shd w:val="clear" w:color="auto" w:fill="FFFFFF"/>
                <w:lang w:bidi="lv-LV"/>
              </w:rPr>
              <w:t>.</w:t>
            </w:r>
            <w:r w:rsidRPr="00C74570">
              <w:rPr>
                <w:rFonts w:ascii="Times New Roman" w:hAnsi="Times New Roman" w:cs="Times New Roman"/>
                <w:bCs/>
                <w:color w:val="000000" w:themeColor="text1"/>
                <w:sz w:val="20"/>
                <w:szCs w:val="20"/>
                <w:shd w:val="clear" w:color="auto" w:fill="FFFFFF"/>
                <w:lang w:bidi="lv-LV"/>
              </w:rPr>
              <w:t>14.00 “Primārās ambulatorās veselības aprūpes nodrošināšana” ietvaros, jo iepriekšminētajā apakšprogrammā 2021.gadā veidojas līdzekļu ekonomija 108</w:t>
            </w:r>
            <w:r>
              <w:rPr>
                <w:rFonts w:ascii="Times New Roman" w:hAnsi="Times New Roman" w:cs="Times New Roman"/>
                <w:bCs/>
                <w:color w:val="000000" w:themeColor="text1"/>
                <w:sz w:val="20"/>
                <w:szCs w:val="20"/>
                <w:shd w:val="clear" w:color="auto" w:fill="FFFFFF"/>
                <w:lang w:bidi="lv-LV"/>
              </w:rPr>
              <w:t> </w:t>
            </w:r>
            <w:r w:rsidRPr="00C74570">
              <w:rPr>
                <w:rFonts w:ascii="Times New Roman" w:hAnsi="Times New Roman" w:cs="Times New Roman"/>
                <w:bCs/>
                <w:color w:val="000000" w:themeColor="text1"/>
                <w:sz w:val="20"/>
                <w:szCs w:val="20"/>
                <w:shd w:val="clear" w:color="auto" w:fill="FFFFFF"/>
                <w:lang w:bidi="lv-LV"/>
              </w:rPr>
              <w:t>80</w:t>
            </w:r>
            <w:r>
              <w:rPr>
                <w:rFonts w:ascii="Times New Roman" w:hAnsi="Times New Roman" w:cs="Times New Roman"/>
                <w:bCs/>
                <w:color w:val="000000" w:themeColor="text1"/>
                <w:sz w:val="20"/>
                <w:szCs w:val="20"/>
                <w:shd w:val="clear" w:color="auto" w:fill="FFFFFF"/>
                <w:lang w:bidi="lv-LV"/>
              </w:rPr>
              <w:t>8</w:t>
            </w:r>
            <w:r w:rsidRPr="00C74570">
              <w:rPr>
                <w:rFonts w:ascii="Times New Roman" w:hAnsi="Times New Roman" w:cs="Times New Roman"/>
                <w:bCs/>
                <w:color w:val="000000" w:themeColor="text1"/>
                <w:sz w:val="20"/>
                <w:szCs w:val="20"/>
                <w:shd w:val="clear" w:color="auto" w:fill="FFFFFF"/>
                <w:lang w:bidi="lv-LV"/>
              </w:rPr>
              <w:t xml:space="preserve"> </w:t>
            </w:r>
            <w:proofErr w:type="spellStart"/>
            <w:r w:rsidRPr="00C74570">
              <w:rPr>
                <w:rFonts w:ascii="Times New Roman" w:hAnsi="Times New Roman" w:cs="Times New Roman"/>
                <w:bCs/>
                <w:color w:val="000000" w:themeColor="text1"/>
                <w:sz w:val="20"/>
                <w:szCs w:val="20"/>
                <w:shd w:val="clear" w:color="auto" w:fill="FFFFFF"/>
                <w:lang w:bidi="lv-LV"/>
              </w:rPr>
              <w:t>euro</w:t>
            </w:r>
            <w:proofErr w:type="spellEnd"/>
            <w:r w:rsidRPr="00C74570">
              <w:rPr>
                <w:rFonts w:ascii="Times New Roman" w:hAnsi="Times New Roman" w:cs="Times New Roman"/>
                <w:bCs/>
                <w:color w:val="000000" w:themeColor="text1"/>
                <w:sz w:val="20"/>
                <w:szCs w:val="20"/>
                <w:shd w:val="clear" w:color="auto" w:fill="FFFFFF"/>
                <w:lang w:bidi="lv-LV"/>
              </w:rPr>
              <w:t xml:space="preserve"> apmērā zarnu vēža </w:t>
            </w:r>
            <w:proofErr w:type="spellStart"/>
            <w:r w:rsidRPr="00C74570">
              <w:rPr>
                <w:rFonts w:ascii="Times New Roman" w:hAnsi="Times New Roman" w:cs="Times New Roman"/>
                <w:bCs/>
                <w:color w:val="000000" w:themeColor="text1"/>
                <w:sz w:val="20"/>
                <w:szCs w:val="20"/>
                <w:shd w:val="clear" w:color="auto" w:fill="FFFFFF"/>
                <w:lang w:bidi="lv-LV"/>
              </w:rPr>
              <w:t>skrīninga</w:t>
            </w:r>
            <w:proofErr w:type="spellEnd"/>
            <w:r w:rsidRPr="00C74570">
              <w:rPr>
                <w:rFonts w:ascii="Times New Roman" w:hAnsi="Times New Roman" w:cs="Times New Roman"/>
                <w:bCs/>
                <w:color w:val="000000" w:themeColor="text1"/>
                <w:sz w:val="20"/>
                <w:szCs w:val="20"/>
                <w:shd w:val="clear" w:color="auto" w:fill="FFFFFF"/>
                <w:lang w:bidi="lv-LV"/>
              </w:rPr>
              <w:t xml:space="preserve"> programmai. 2021.gadā zarnu vēža </w:t>
            </w:r>
            <w:proofErr w:type="spellStart"/>
            <w:r w:rsidRPr="00C74570">
              <w:rPr>
                <w:rFonts w:ascii="Times New Roman" w:hAnsi="Times New Roman" w:cs="Times New Roman"/>
                <w:bCs/>
                <w:color w:val="000000" w:themeColor="text1"/>
                <w:sz w:val="20"/>
                <w:szCs w:val="20"/>
                <w:shd w:val="clear" w:color="auto" w:fill="FFFFFF"/>
                <w:lang w:bidi="lv-LV"/>
              </w:rPr>
              <w:t>skrīninga</w:t>
            </w:r>
            <w:proofErr w:type="spellEnd"/>
            <w:r w:rsidRPr="00C74570">
              <w:rPr>
                <w:rFonts w:ascii="Times New Roman" w:hAnsi="Times New Roman" w:cs="Times New Roman"/>
                <w:bCs/>
                <w:color w:val="000000" w:themeColor="text1"/>
                <w:sz w:val="20"/>
                <w:szCs w:val="20"/>
                <w:shd w:val="clear" w:color="auto" w:fill="FFFFFF"/>
                <w:lang w:bidi="lv-LV"/>
              </w:rPr>
              <w:t xml:space="preserve"> programmai ir ieplānoti 488 845 </w:t>
            </w:r>
            <w:proofErr w:type="spellStart"/>
            <w:r w:rsidRPr="00C74570">
              <w:rPr>
                <w:rFonts w:ascii="Times New Roman" w:hAnsi="Times New Roman" w:cs="Times New Roman"/>
                <w:bCs/>
                <w:color w:val="000000" w:themeColor="text1"/>
                <w:sz w:val="20"/>
                <w:szCs w:val="20"/>
                <w:shd w:val="clear" w:color="auto" w:fill="FFFFFF"/>
                <w:lang w:bidi="lv-LV"/>
              </w:rPr>
              <w:t>euro</w:t>
            </w:r>
            <w:proofErr w:type="spellEnd"/>
            <w:r w:rsidRPr="00C74570">
              <w:rPr>
                <w:rFonts w:ascii="Times New Roman" w:hAnsi="Times New Roman" w:cs="Times New Roman"/>
                <w:bCs/>
                <w:color w:val="000000" w:themeColor="text1"/>
                <w:sz w:val="20"/>
                <w:szCs w:val="20"/>
                <w:shd w:val="clear" w:color="auto" w:fill="FFFFFF"/>
                <w:lang w:bidi="lv-LV"/>
              </w:rPr>
              <w:t xml:space="preserve">, taču vēža </w:t>
            </w:r>
            <w:proofErr w:type="spellStart"/>
            <w:r w:rsidRPr="00C74570">
              <w:rPr>
                <w:rFonts w:ascii="Times New Roman" w:hAnsi="Times New Roman" w:cs="Times New Roman"/>
                <w:bCs/>
                <w:color w:val="000000" w:themeColor="text1"/>
                <w:sz w:val="20"/>
                <w:szCs w:val="20"/>
                <w:shd w:val="clear" w:color="auto" w:fill="FFFFFF"/>
                <w:lang w:bidi="lv-LV"/>
              </w:rPr>
              <w:t>skrīninga</w:t>
            </w:r>
            <w:proofErr w:type="spellEnd"/>
            <w:r w:rsidRPr="00C74570">
              <w:rPr>
                <w:rFonts w:ascii="Times New Roman" w:hAnsi="Times New Roman" w:cs="Times New Roman"/>
                <w:bCs/>
                <w:color w:val="000000" w:themeColor="text1"/>
                <w:sz w:val="20"/>
                <w:szCs w:val="20"/>
                <w:shd w:val="clear" w:color="auto" w:fill="FFFFFF"/>
                <w:lang w:bidi="lv-LV"/>
              </w:rPr>
              <w:t xml:space="preserve"> veikšanas biežuma samazinājuma dēļ, šobrīd zarnu vēža </w:t>
            </w:r>
            <w:proofErr w:type="spellStart"/>
            <w:r w:rsidRPr="00C74570">
              <w:rPr>
                <w:rFonts w:ascii="Times New Roman" w:hAnsi="Times New Roman" w:cs="Times New Roman"/>
                <w:bCs/>
                <w:color w:val="000000" w:themeColor="text1"/>
                <w:sz w:val="20"/>
                <w:szCs w:val="20"/>
                <w:shd w:val="clear" w:color="auto" w:fill="FFFFFF"/>
                <w:lang w:bidi="lv-LV"/>
              </w:rPr>
              <w:t>skrīningu</w:t>
            </w:r>
            <w:proofErr w:type="spellEnd"/>
            <w:r w:rsidRPr="00C74570">
              <w:rPr>
                <w:rFonts w:ascii="Times New Roman" w:hAnsi="Times New Roman" w:cs="Times New Roman"/>
                <w:bCs/>
                <w:color w:val="000000" w:themeColor="text1"/>
                <w:sz w:val="20"/>
                <w:szCs w:val="20"/>
                <w:shd w:val="clear" w:color="auto" w:fill="FFFFFF"/>
                <w:lang w:bidi="lv-LV"/>
              </w:rPr>
              <w:t xml:space="preserve"> veic reizi divos gados</w:t>
            </w:r>
            <w:r>
              <w:rPr>
                <w:rFonts w:ascii="Times New Roman" w:hAnsi="Times New Roman" w:cs="Times New Roman"/>
                <w:bCs/>
                <w:color w:val="000000" w:themeColor="text1"/>
                <w:sz w:val="20"/>
                <w:szCs w:val="20"/>
                <w:shd w:val="clear" w:color="auto" w:fill="FFFFFF"/>
                <w:lang w:bidi="lv-LV"/>
              </w:rPr>
              <w:t xml:space="preserve">. </w:t>
            </w:r>
            <w:r w:rsidRPr="00B25E82">
              <w:rPr>
                <w:rFonts w:ascii="Times New Roman" w:hAnsi="Times New Roman" w:cs="Times New Roman"/>
                <w:bCs/>
                <w:color w:val="000000" w:themeColor="text1"/>
                <w:sz w:val="20"/>
                <w:szCs w:val="20"/>
                <w:shd w:val="clear" w:color="auto" w:fill="FFFFFF"/>
                <w:lang w:bidi="lv-LV"/>
              </w:rPr>
              <w:t xml:space="preserve">Beidzoties 2019.gadā noslēgtā līguma termiņam, iepirkuma rezultātā par </w:t>
            </w:r>
            <w:proofErr w:type="spellStart"/>
            <w:r w:rsidRPr="00B25E82">
              <w:rPr>
                <w:rFonts w:ascii="Times New Roman" w:hAnsi="Times New Roman" w:cs="Times New Roman"/>
                <w:bCs/>
                <w:color w:val="000000" w:themeColor="text1"/>
                <w:sz w:val="20"/>
                <w:szCs w:val="20"/>
                <w:shd w:val="clear" w:color="auto" w:fill="FFFFFF"/>
                <w:lang w:bidi="lv-LV"/>
              </w:rPr>
              <w:t>kolorektālā</w:t>
            </w:r>
            <w:proofErr w:type="spellEnd"/>
            <w:r w:rsidRPr="00B25E82">
              <w:rPr>
                <w:rFonts w:ascii="Times New Roman" w:hAnsi="Times New Roman" w:cs="Times New Roman"/>
                <w:bCs/>
                <w:color w:val="000000" w:themeColor="text1"/>
                <w:sz w:val="20"/>
                <w:szCs w:val="20"/>
                <w:shd w:val="clear" w:color="auto" w:fill="FFFFFF"/>
                <w:lang w:bidi="lv-LV"/>
              </w:rPr>
              <w:t xml:space="preserve"> vēža </w:t>
            </w:r>
            <w:proofErr w:type="spellStart"/>
            <w:r w:rsidRPr="00B25E82">
              <w:rPr>
                <w:rFonts w:ascii="Times New Roman" w:hAnsi="Times New Roman" w:cs="Times New Roman"/>
                <w:bCs/>
                <w:color w:val="000000" w:themeColor="text1"/>
                <w:sz w:val="20"/>
                <w:szCs w:val="20"/>
                <w:shd w:val="clear" w:color="auto" w:fill="FFFFFF"/>
                <w:lang w:bidi="lv-LV"/>
              </w:rPr>
              <w:t>skrīninga</w:t>
            </w:r>
            <w:proofErr w:type="spellEnd"/>
            <w:r w:rsidRPr="00B25E82">
              <w:rPr>
                <w:rFonts w:ascii="Times New Roman" w:hAnsi="Times New Roman" w:cs="Times New Roman"/>
                <w:bCs/>
                <w:color w:val="000000" w:themeColor="text1"/>
                <w:sz w:val="20"/>
                <w:szCs w:val="20"/>
                <w:shd w:val="clear" w:color="auto" w:fill="FFFFFF"/>
                <w:lang w:bidi="lv-LV"/>
              </w:rPr>
              <w:t xml:space="preserve"> izmeklējumu ar laboratorijas </w:t>
            </w:r>
            <w:proofErr w:type="spellStart"/>
            <w:r w:rsidRPr="00B25E82">
              <w:rPr>
                <w:rFonts w:ascii="Times New Roman" w:hAnsi="Times New Roman" w:cs="Times New Roman"/>
                <w:bCs/>
                <w:color w:val="000000" w:themeColor="text1"/>
                <w:sz w:val="20"/>
                <w:szCs w:val="20"/>
                <w:shd w:val="clear" w:color="auto" w:fill="FFFFFF"/>
                <w:lang w:bidi="lv-LV"/>
              </w:rPr>
              <w:t>imūnķīmijas</w:t>
            </w:r>
            <w:proofErr w:type="spellEnd"/>
            <w:r w:rsidRPr="00B25E82">
              <w:rPr>
                <w:rFonts w:ascii="Times New Roman" w:hAnsi="Times New Roman" w:cs="Times New Roman"/>
                <w:bCs/>
                <w:color w:val="000000" w:themeColor="text1"/>
                <w:sz w:val="20"/>
                <w:szCs w:val="20"/>
                <w:shd w:val="clear" w:color="auto" w:fill="FFFFFF"/>
                <w:lang w:bidi="lv-LV"/>
              </w:rPr>
              <w:t xml:space="preserve"> metodi ar pielāgojamu diagnostisko robežvērtību (FIT) un loģistikas  pakalpojumu nodrošināšanu no 2021.gada marta stājas spēkā jauns līgums, kurā  testējamā materiāla savākšanas komplekta cena ar piegādi ģimenes ārstu praksēm un nodotā parauga izmeklēšanas un </w:t>
            </w:r>
            <w:proofErr w:type="spellStart"/>
            <w:r w:rsidRPr="00B25E82">
              <w:rPr>
                <w:rFonts w:ascii="Times New Roman" w:hAnsi="Times New Roman" w:cs="Times New Roman"/>
                <w:bCs/>
                <w:color w:val="000000" w:themeColor="text1"/>
                <w:sz w:val="20"/>
                <w:szCs w:val="20"/>
                <w:shd w:val="clear" w:color="auto" w:fill="FFFFFF"/>
                <w:lang w:bidi="lv-LV"/>
              </w:rPr>
              <w:t>skrīningtestēšanas</w:t>
            </w:r>
            <w:proofErr w:type="spellEnd"/>
            <w:r w:rsidRPr="00B25E82">
              <w:rPr>
                <w:rFonts w:ascii="Times New Roman" w:hAnsi="Times New Roman" w:cs="Times New Roman"/>
                <w:bCs/>
                <w:color w:val="000000" w:themeColor="text1"/>
                <w:sz w:val="20"/>
                <w:szCs w:val="20"/>
                <w:shd w:val="clear" w:color="auto" w:fill="FFFFFF"/>
                <w:lang w:bidi="lv-LV"/>
              </w:rPr>
              <w:t xml:space="preserve"> FIT izmeklējumu rezultātu paziņošanas </w:t>
            </w:r>
            <w:r>
              <w:rPr>
                <w:rFonts w:ascii="Times New Roman" w:hAnsi="Times New Roman" w:cs="Times New Roman"/>
                <w:bCs/>
                <w:color w:val="000000" w:themeColor="text1"/>
                <w:sz w:val="20"/>
                <w:szCs w:val="20"/>
                <w:shd w:val="clear" w:color="auto" w:fill="FFFFFF"/>
                <w:lang w:bidi="lv-LV"/>
              </w:rPr>
              <w:t>(</w:t>
            </w:r>
            <w:r w:rsidRPr="00B25E82">
              <w:rPr>
                <w:rFonts w:ascii="Times New Roman" w:hAnsi="Times New Roman" w:cs="Times New Roman"/>
                <w:bCs/>
                <w:color w:val="000000" w:themeColor="text1"/>
                <w:sz w:val="20"/>
                <w:szCs w:val="20"/>
                <w:shd w:val="clear" w:color="auto" w:fill="FFFFFF"/>
                <w:lang w:bidi="lv-LV"/>
              </w:rPr>
              <w:t>tests</w:t>
            </w:r>
            <w:r>
              <w:rPr>
                <w:rFonts w:ascii="Times New Roman" w:hAnsi="Times New Roman" w:cs="Times New Roman"/>
                <w:bCs/>
                <w:color w:val="000000" w:themeColor="text1"/>
                <w:sz w:val="20"/>
                <w:szCs w:val="20"/>
                <w:shd w:val="clear" w:color="auto" w:fill="FFFFFF"/>
                <w:lang w:bidi="lv-LV"/>
              </w:rPr>
              <w:t>)</w:t>
            </w:r>
            <w:r w:rsidRPr="00B25E82">
              <w:rPr>
                <w:rFonts w:ascii="Times New Roman" w:hAnsi="Times New Roman" w:cs="Times New Roman"/>
                <w:bCs/>
                <w:color w:val="000000" w:themeColor="text1"/>
                <w:sz w:val="20"/>
                <w:szCs w:val="20"/>
                <w:shd w:val="clear" w:color="auto" w:fill="FFFFFF"/>
                <w:lang w:bidi="lv-LV"/>
              </w:rPr>
              <w:t xml:space="preserve"> cena kopā ir par 0.40 </w:t>
            </w:r>
            <w:proofErr w:type="spellStart"/>
            <w:r w:rsidRPr="00B25E82">
              <w:rPr>
                <w:rFonts w:ascii="Times New Roman" w:hAnsi="Times New Roman" w:cs="Times New Roman"/>
                <w:bCs/>
                <w:color w:val="000000" w:themeColor="text1"/>
                <w:sz w:val="20"/>
                <w:szCs w:val="20"/>
                <w:shd w:val="clear" w:color="auto" w:fill="FFFFFF"/>
                <w:lang w:bidi="lv-LV"/>
              </w:rPr>
              <w:t>euro</w:t>
            </w:r>
            <w:proofErr w:type="spellEnd"/>
            <w:r w:rsidRPr="00B25E82">
              <w:rPr>
                <w:rFonts w:ascii="Times New Roman" w:hAnsi="Times New Roman" w:cs="Times New Roman"/>
                <w:bCs/>
                <w:color w:val="000000" w:themeColor="text1"/>
                <w:sz w:val="20"/>
                <w:szCs w:val="20"/>
                <w:shd w:val="clear" w:color="auto" w:fill="FFFFFF"/>
                <w:lang w:bidi="lv-LV"/>
              </w:rPr>
              <w:t xml:space="preserve"> zemāka. Ņemot vērā iepriekšminēto un 4 mēnešu izpildi, tiek prognozēts, ka kopumā varētu veidoties ekonomija ap 108 808 </w:t>
            </w:r>
            <w:proofErr w:type="spellStart"/>
            <w:r w:rsidRPr="00B25E82">
              <w:rPr>
                <w:rFonts w:ascii="Times New Roman" w:hAnsi="Times New Roman" w:cs="Times New Roman"/>
                <w:bCs/>
                <w:color w:val="000000" w:themeColor="text1"/>
                <w:sz w:val="20"/>
                <w:szCs w:val="20"/>
                <w:shd w:val="clear" w:color="auto" w:fill="FFFFFF"/>
                <w:lang w:bidi="lv-LV"/>
              </w:rPr>
              <w:t>euro</w:t>
            </w:r>
            <w:proofErr w:type="spellEnd"/>
            <w:r w:rsidRPr="00B25E82">
              <w:rPr>
                <w:rFonts w:ascii="Times New Roman" w:hAnsi="Times New Roman" w:cs="Times New Roman"/>
                <w:bCs/>
                <w:color w:val="000000" w:themeColor="text1"/>
                <w:sz w:val="20"/>
                <w:szCs w:val="20"/>
                <w:shd w:val="clear" w:color="auto" w:fill="FFFFFF"/>
                <w:lang w:bidi="lv-LV"/>
              </w:rPr>
              <w:t xml:space="preserve"> gadā</w:t>
            </w:r>
            <w:r>
              <w:rPr>
                <w:rFonts w:ascii="Times New Roman" w:hAnsi="Times New Roman" w:cs="Times New Roman"/>
                <w:bCs/>
                <w:color w:val="000000" w:themeColor="text1"/>
                <w:sz w:val="20"/>
                <w:szCs w:val="20"/>
                <w:shd w:val="clear" w:color="auto" w:fill="FFFFFF"/>
                <w:lang w:bidi="lv-LV"/>
              </w:rPr>
              <w:t>, skat., tabulu Nr.1.</w:t>
            </w:r>
          </w:p>
          <w:p w14:paraId="64A0C87E" w14:textId="244479EF" w:rsidR="00516FC2" w:rsidRDefault="00516FC2" w:rsidP="00516FC2">
            <w:pPr>
              <w:spacing w:after="0" w:line="240" w:lineRule="auto"/>
              <w:jc w:val="both"/>
              <w:rPr>
                <w:rFonts w:ascii="Times New Roman" w:hAnsi="Times New Roman" w:cs="Times New Roman"/>
                <w:bCs/>
                <w:color w:val="000000" w:themeColor="text1"/>
                <w:sz w:val="20"/>
                <w:szCs w:val="20"/>
                <w:shd w:val="clear" w:color="auto" w:fill="FFFFFF"/>
                <w:lang w:bidi="lv-LV"/>
              </w:rPr>
            </w:pPr>
            <w:r>
              <w:rPr>
                <w:rFonts w:ascii="Times New Roman" w:hAnsi="Times New Roman" w:cs="Times New Roman"/>
                <w:bCs/>
                <w:color w:val="000000" w:themeColor="text1"/>
                <w:sz w:val="20"/>
                <w:szCs w:val="20"/>
                <w:shd w:val="clear" w:color="auto" w:fill="FFFFFF"/>
                <w:lang w:bidi="lv-LV"/>
              </w:rPr>
              <w:t xml:space="preserve">Tāpat tiek prognozēts, ka arī 2022.gadā un </w:t>
            </w:r>
            <w:proofErr w:type="spellStart"/>
            <w:r>
              <w:rPr>
                <w:rFonts w:ascii="Times New Roman" w:hAnsi="Times New Roman" w:cs="Times New Roman"/>
                <w:bCs/>
                <w:color w:val="000000" w:themeColor="text1"/>
                <w:sz w:val="20"/>
                <w:szCs w:val="20"/>
                <w:shd w:val="clear" w:color="auto" w:fill="FFFFFF"/>
                <w:lang w:bidi="lv-LV"/>
              </w:rPr>
              <w:t>turpmā</w:t>
            </w:r>
            <w:proofErr w:type="spellEnd"/>
            <w:r>
              <w:rPr>
                <w:rFonts w:ascii="Times New Roman" w:hAnsi="Times New Roman" w:cs="Times New Roman"/>
                <w:bCs/>
                <w:color w:val="000000" w:themeColor="text1"/>
                <w:sz w:val="20"/>
                <w:szCs w:val="20"/>
                <w:shd w:val="clear" w:color="auto" w:fill="FFFFFF"/>
                <w:lang w:bidi="lv-LV"/>
              </w:rPr>
              <w:t xml:space="preserve"> ik gadu iepriekš minētajā programmā veidosies līdzekļu ekonomija 108 808 </w:t>
            </w:r>
            <w:proofErr w:type="spellStart"/>
            <w:r>
              <w:rPr>
                <w:rFonts w:ascii="Times New Roman" w:hAnsi="Times New Roman" w:cs="Times New Roman"/>
                <w:bCs/>
                <w:color w:val="000000" w:themeColor="text1"/>
                <w:sz w:val="20"/>
                <w:szCs w:val="20"/>
                <w:shd w:val="clear" w:color="auto" w:fill="FFFFFF"/>
                <w:lang w:bidi="lv-LV"/>
              </w:rPr>
              <w:t>euro</w:t>
            </w:r>
            <w:proofErr w:type="spellEnd"/>
            <w:r>
              <w:rPr>
                <w:rFonts w:ascii="Times New Roman" w:hAnsi="Times New Roman" w:cs="Times New Roman"/>
                <w:bCs/>
                <w:color w:val="000000" w:themeColor="text1"/>
                <w:sz w:val="20"/>
                <w:szCs w:val="20"/>
                <w:shd w:val="clear" w:color="auto" w:fill="FFFFFF"/>
                <w:lang w:bidi="lv-LV"/>
              </w:rPr>
              <w:t xml:space="preserve"> apmērā, līdz ar to </w:t>
            </w:r>
            <w:r w:rsidRPr="005E6EF8">
              <w:rPr>
                <w:rFonts w:ascii="Times New Roman" w:hAnsi="Times New Roman" w:cs="Times New Roman"/>
                <w:bCs/>
                <w:color w:val="000000" w:themeColor="text1"/>
                <w:sz w:val="20"/>
                <w:szCs w:val="20"/>
                <w:shd w:val="clear" w:color="auto" w:fill="FFFFFF"/>
                <w:lang w:bidi="lv-LV"/>
              </w:rPr>
              <w:t xml:space="preserve">bērnu agrīno attīstības </w:t>
            </w:r>
            <w:proofErr w:type="spellStart"/>
            <w:r w:rsidRPr="005E6EF8">
              <w:rPr>
                <w:rFonts w:ascii="Times New Roman" w:hAnsi="Times New Roman" w:cs="Times New Roman"/>
                <w:bCs/>
                <w:color w:val="000000" w:themeColor="text1"/>
                <w:sz w:val="20"/>
                <w:szCs w:val="20"/>
                <w:shd w:val="clear" w:color="auto" w:fill="FFFFFF"/>
                <w:lang w:bidi="lv-LV"/>
              </w:rPr>
              <w:t>izvērtēju</w:t>
            </w:r>
            <w:r>
              <w:rPr>
                <w:rFonts w:ascii="Times New Roman" w:hAnsi="Times New Roman" w:cs="Times New Roman"/>
                <w:bCs/>
                <w:color w:val="000000" w:themeColor="text1"/>
                <w:sz w:val="20"/>
                <w:szCs w:val="20"/>
                <w:shd w:val="clear" w:color="auto" w:fill="FFFFFF"/>
                <w:lang w:bidi="lv-LV"/>
              </w:rPr>
              <w:t>mu</w:t>
            </w:r>
            <w:proofErr w:type="spellEnd"/>
            <w:r w:rsidRPr="005E6EF8">
              <w:rPr>
                <w:rFonts w:ascii="Times New Roman" w:hAnsi="Times New Roman" w:cs="Times New Roman"/>
                <w:bCs/>
                <w:color w:val="000000" w:themeColor="text1"/>
                <w:sz w:val="20"/>
                <w:szCs w:val="20"/>
                <w:shd w:val="clear" w:color="auto" w:fill="FFFFFF"/>
                <w:lang w:bidi="lv-LV"/>
              </w:rPr>
              <w:t xml:space="preserve"> vecumā no pusotra gada līdz trīs gadiem</w:t>
            </w:r>
            <w:r>
              <w:rPr>
                <w:rFonts w:ascii="Times New Roman" w:hAnsi="Times New Roman" w:cs="Times New Roman"/>
                <w:bCs/>
                <w:color w:val="000000" w:themeColor="text1"/>
                <w:sz w:val="20"/>
                <w:szCs w:val="20"/>
                <w:shd w:val="clear" w:color="auto" w:fill="FFFFFF"/>
                <w:lang w:bidi="lv-LV"/>
              </w:rPr>
              <w:t xml:space="preserve"> plānots finansēt arī no iepriekš minētās līdzekļu ekonomijas, kas izveidojusies zarnu vēža </w:t>
            </w:r>
            <w:proofErr w:type="spellStart"/>
            <w:r>
              <w:rPr>
                <w:rFonts w:ascii="Times New Roman" w:hAnsi="Times New Roman" w:cs="Times New Roman"/>
                <w:bCs/>
                <w:color w:val="000000" w:themeColor="text1"/>
                <w:sz w:val="20"/>
                <w:szCs w:val="20"/>
                <w:shd w:val="clear" w:color="auto" w:fill="FFFFFF"/>
                <w:lang w:bidi="lv-LV"/>
              </w:rPr>
              <w:t>skrīninga</w:t>
            </w:r>
            <w:proofErr w:type="spellEnd"/>
            <w:r>
              <w:rPr>
                <w:rFonts w:ascii="Times New Roman" w:hAnsi="Times New Roman" w:cs="Times New Roman"/>
                <w:bCs/>
                <w:color w:val="000000" w:themeColor="text1"/>
                <w:sz w:val="20"/>
                <w:szCs w:val="20"/>
                <w:shd w:val="clear" w:color="auto" w:fill="FFFFFF"/>
                <w:lang w:bidi="lv-LV"/>
              </w:rPr>
              <w:t xml:space="preserve"> programmai.</w:t>
            </w:r>
          </w:p>
          <w:p w14:paraId="48875EE1" w14:textId="33F6C9FB" w:rsidR="00516FC2" w:rsidRDefault="00516FC2" w:rsidP="00516FC2">
            <w:pPr>
              <w:spacing w:after="0" w:line="240" w:lineRule="auto"/>
              <w:jc w:val="both"/>
              <w:rPr>
                <w:rFonts w:ascii="Times New Roman" w:hAnsi="Times New Roman" w:cs="Times New Roman"/>
                <w:bCs/>
                <w:color w:val="000000" w:themeColor="text1"/>
                <w:sz w:val="20"/>
                <w:szCs w:val="20"/>
                <w:shd w:val="clear" w:color="auto" w:fill="FFFFFF"/>
                <w:lang w:bidi="lv-LV"/>
              </w:rPr>
            </w:pPr>
            <w:r w:rsidRPr="005E6EF8">
              <w:rPr>
                <w:rFonts w:ascii="Times New Roman" w:hAnsi="Times New Roman" w:cs="Times New Roman"/>
                <w:bCs/>
                <w:color w:val="000000" w:themeColor="text1"/>
                <w:sz w:val="20"/>
                <w:szCs w:val="20"/>
                <w:shd w:val="clear" w:color="auto" w:fill="FFFFFF"/>
                <w:lang w:bidi="lv-LV"/>
              </w:rPr>
              <w:t>Informējam, ka</w:t>
            </w:r>
            <w:r>
              <w:rPr>
                <w:rFonts w:ascii="Times New Roman" w:hAnsi="Times New Roman" w:cs="Times New Roman"/>
                <w:bCs/>
                <w:color w:val="000000" w:themeColor="text1"/>
                <w:sz w:val="20"/>
                <w:szCs w:val="20"/>
                <w:shd w:val="clear" w:color="auto" w:fill="FFFFFF"/>
                <w:lang w:bidi="lv-LV"/>
              </w:rPr>
              <w:t xml:space="preserve"> 2021.gadā</w:t>
            </w:r>
            <w:r w:rsidRPr="005E6EF8">
              <w:rPr>
                <w:rFonts w:ascii="Times New Roman" w:hAnsi="Times New Roman" w:cs="Times New Roman"/>
                <w:bCs/>
                <w:color w:val="000000" w:themeColor="text1"/>
                <w:sz w:val="20"/>
                <w:szCs w:val="20"/>
                <w:shd w:val="clear" w:color="auto" w:fill="FFFFFF"/>
                <w:lang w:bidi="lv-LV"/>
              </w:rPr>
              <w:t xml:space="preserve"> radušos atlikumu 70 5</w:t>
            </w:r>
            <w:r>
              <w:rPr>
                <w:rFonts w:ascii="Times New Roman" w:hAnsi="Times New Roman" w:cs="Times New Roman"/>
                <w:bCs/>
                <w:color w:val="000000" w:themeColor="text1"/>
                <w:sz w:val="20"/>
                <w:szCs w:val="20"/>
                <w:shd w:val="clear" w:color="auto" w:fill="FFFFFF"/>
                <w:lang w:bidi="lv-LV"/>
              </w:rPr>
              <w:t>32</w:t>
            </w:r>
            <w:r w:rsidRPr="005E6EF8">
              <w:rPr>
                <w:rFonts w:ascii="Times New Roman" w:hAnsi="Times New Roman" w:cs="Times New Roman"/>
                <w:bCs/>
                <w:color w:val="000000" w:themeColor="text1"/>
                <w:sz w:val="20"/>
                <w:szCs w:val="20"/>
                <w:shd w:val="clear" w:color="auto" w:fill="FFFFFF"/>
                <w:lang w:bidi="lv-LV"/>
              </w:rPr>
              <w:t xml:space="preserve"> </w:t>
            </w:r>
            <w:proofErr w:type="spellStart"/>
            <w:r w:rsidRPr="005E6EF8">
              <w:rPr>
                <w:rFonts w:ascii="Times New Roman" w:hAnsi="Times New Roman" w:cs="Times New Roman"/>
                <w:bCs/>
                <w:color w:val="000000" w:themeColor="text1"/>
                <w:sz w:val="20"/>
                <w:szCs w:val="20"/>
                <w:shd w:val="clear" w:color="auto" w:fill="FFFFFF"/>
                <w:lang w:bidi="lv-LV"/>
              </w:rPr>
              <w:t>euro</w:t>
            </w:r>
            <w:proofErr w:type="spellEnd"/>
            <w:r w:rsidRPr="005E6EF8">
              <w:rPr>
                <w:rFonts w:ascii="Times New Roman" w:hAnsi="Times New Roman" w:cs="Times New Roman"/>
                <w:bCs/>
                <w:color w:val="000000" w:themeColor="text1"/>
                <w:sz w:val="20"/>
                <w:szCs w:val="20"/>
                <w:shd w:val="clear" w:color="auto" w:fill="FFFFFF"/>
                <w:lang w:bidi="lv-LV"/>
              </w:rPr>
              <w:t xml:space="preserve"> apmērā (108 80</w:t>
            </w:r>
            <w:r>
              <w:rPr>
                <w:rFonts w:ascii="Times New Roman" w:hAnsi="Times New Roman" w:cs="Times New Roman"/>
                <w:bCs/>
                <w:color w:val="000000" w:themeColor="text1"/>
                <w:sz w:val="20"/>
                <w:szCs w:val="20"/>
                <w:shd w:val="clear" w:color="auto" w:fill="FFFFFF"/>
                <w:lang w:bidi="lv-LV"/>
              </w:rPr>
              <w:t>8</w:t>
            </w:r>
            <w:r w:rsidRPr="005E6EF8">
              <w:rPr>
                <w:rFonts w:ascii="Times New Roman" w:hAnsi="Times New Roman" w:cs="Times New Roman"/>
                <w:bCs/>
                <w:color w:val="000000" w:themeColor="text1"/>
                <w:sz w:val="20"/>
                <w:szCs w:val="20"/>
                <w:shd w:val="clear" w:color="auto" w:fill="FFFFFF"/>
                <w:lang w:bidi="lv-LV"/>
              </w:rPr>
              <w:t xml:space="preserve"> </w:t>
            </w:r>
            <w:proofErr w:type="spellStart"/>
            <w:r w:rsidRPr="005E6EF8">
              <w:rPr>
                <w:rFonts w:ascii="Times New Roman" w:hAnsi="Times New Roman" w:cs="Times New Roman"/>
                <w:bCs/>
                <w:color w:val="000000" w:themeColor="text1"/>
                <w:sz w:val="20"/>
                <w:szCs w:val="20"/>
                <w:shd w:val="clear" w:color="auto" w:fill="FFFFFF"/>
                <w:lang w:bidi="lv-LV"/>
              </w:rPr>
              <w:t>euro</w:t>
            </w:r>
            <w:proofErr w:type="spellEnd"/>
            <w:r w:rsidRPr="005E6EF8">
              <w:rPr>
                <w:rFonts w:ascii="Times New Roman" w:hAnsi="Times New Roman" w:cs="Times New Roman"/>
                <w:bCs/>
                <w:color w:val="000000" w:themeColor="text1"/>
                <w:sz w:val="20"/>
                <w:szCs w:val="20"/>
                <w:shd w:val="clear" w:color="auto" w:fill="FFFFFF"/>
                <w:lang w:bidi="lv-LV"/>
              </w:rPr>
              <w:t xml:space="preserve"> – 38 276 </w:t>
            </w:r>
            <w:proofErr w:type="spellStart"/>
            <w:r w:rsidRPr="005E6EF8">
              <w:rPr>
                <w:rFonts w:ascii="Times New Roman" w:hAnsi="Times New Roman" w:cs="Times New Roman"/>
                <w:bCs/>
                <w:color w:val="000000" w:themeColor="text1"/>
                <w:sz w:val="20"/>
                <w:szCs w:val="20"/>
                <w:shd w:val="clear" w:color="auto" w:fill="FFFFFF"/>
                <w:lang w:bidi="lv-LV"/>
              </w:rPr>
              <w:t>euro</w:t>
            </w:r>
            <w:proofErr w:type="spellEnd"/>
            <w:r w:rsidRPr="005E6EF8">
              <w:rPr>
                <w:rFonts w:ascii="Times New Roman" w:hAnsi="Times New Roman" w:cs="Times New Roman"/>
                <w:bCs/>
                <w:color w:val="000000" w:themeColor="text1"/>
                <w:sz w:val="20"/>
                <w:szCs w:val="20"/>
                <w:shd w:val="clear" w:color="auto" w:fill="FFFFFF"/>
                <w:lang w:bidi="lv-LV"/>
              </w:rPr>
              <w:t>)</w:t>
            </w:r>
            <w:r>
              <w:rPr>
                <w:rFonts w:ascii="Times New Roman" w:hAnsi="Times New Roman" w:cs="Times New Roman"/>
                <w:bCs/>
                <w:color w:val="000000" w:themeColor="text1"/>
                <w:sz w:val="20"/>
                <w:szCs w:val="20"/>
                <w:shd w:val="clear" w:color="auto" w:fill="FFFFFF"/>
                <w:lang w:bidi="lv-LV"/>
              </w:rPr>
              <w:t xml:space="preserve"> un 2022.gadā un turpmāk ik gadu radušos atlikumu 32 255 </w:t>
            </w:r>
            <w:proofErr w:type="spellStart"/>
            <w:r>
              <w:rPr>
                <w:rFonts w:ascii="Times New Roman" w:hAnsi="Times New Roman" w:cs="Times New Roman"/>
                <w:bCs/>
                <w:color w:val="000000" w:themeColor="text1"/>
                <w:sz w:val="20"/>
                <w:szCs w:val="20"/>
                <w:shd w:val="clear" w:color="auto" w:fill="FFFFFF"/>
                <w:lang w:bidi="lv-LV"/>
              </w:rPr>
              <w:t>euro</w:t>
            </w:r>
            <w:proofErr w:type="spellEnd"/>
            <w:r>
              <w:rPr>
                <w:rFonts w:ascii="Times New Roman" w:hAnsi="Times New Roman" w:cs="Times New Roman"/>
                <w:bCs/>
                <w:color w:val="000000" w:themeColor="text1"/>
                <w:sz w:val="20"/>
                <w:szCs w:val="20"/>
                <w:shd w:val="clear" w:color="auto" w:fill="FFFFFF"/>
                <w:lang w:bidi="lv-LV"/>
              </w:rPr>
              <w:t xml:space="preserve"> apmērā (108 808 </w:t>
            </w:r>
            <w:proofErr w:type="spellStart"/>
            <w:r>
              <w:rPr>
                <w:rFonts w:ascii="Times New Roman" w:hAnsi="Times New Roman" w:cs="Times New Roman"/>
                <w:bCs/>
                <w:color w:val="000000" w:themeColor="text1"/>
                <w:sz w:val="20"/>
                <w:szCs w:val="20"/>
                <w:shd w:val="clear" w:color="auto" w:fill="FFFFFF"/>
                <w:lang w:bidi="lv-LV"/>
              </w:rPr>
              <w:t>euro</w:t>
            </w:r>
            <w:proofErr w:type="spellEnd"/>
            <w:r>
              <w:rPr>
                <w:rFonts w:ascii="Times New Roman" w:hAnsi="Times New Roman" w:cs="Times New Roman"/>
                <w:bCs/>
                <w:color w:val="000000" w:themeColor="text1"/>
                <w:sz w:val="20"/>
                <w:szCs w:val="20"/>
                <w:shd w:val="clear" w:color="auto" w:fill="FFFFFF"/>
                <w:lang w:bidi="lv-LV"/>
              </w:rPr>
              <w:t xml:space="preserve"> – 76 553 </w:t>
            </w:r>
            <w:proofErr w:type="spellStart"/>
            <w:r>
              <w:rPr>
                <w:rFonts w:ascii="Times New Roman" w:hAnsi="Times New Roman" w:cs="Times New Roman"/>
                <w:bCs/>
                <w:color w:val="000000" w:themeColor="text1"/>
                <w:sz w:val="20"/>
                <w:szCs w:val="20"/>
                <w:shd w:val="clear" w:color="auto" w:fill="FFFFFF"/>
                <w:lang w:bidi="lv-LV"/>
              </w:rPr>
              <w:t>euro</w:t>
            </w:r>
            <w:proofErr w:type="spellEnd"/>
            <w:r>
              <w:rPr>
                <w:rFonts w:ascii="Times New Roman" w:hAnsi="Times New Roman" w:cs="Times New Roman"/>
                <w:bCs/>
                <w:color w:val="000000" w:themeColor="text1"/>
                <w:sz w:val="20"/>
                <w:szCs w:val="20"/>
                <w:shd w:val="clear" w:color="auto" w:fill="FFFFFF"/>
                <w:lang w:bidi="lv-LV"/>
              </w:rPr>
              <w:t>)</w:t>
            </w:r>
            <w:r w:rsidRPr="005E6EF8">
              <w:rPr>
                <w:rFonts w:ascii="Times New Roman" w:hAnsi="Times New Roman" w:cs="Times New Roman"/>
                <w:bCs/>
                <w:color w:val="000000" w:themeColor="text1"/>
                <w:sz w:val="20"/>
                <w:szCs w:val="20"/>
                <w:shd w:val="clear" w:color="auto" w:fill="FFFFFF"/>
                <w:lang w:bidi="lv-LV"/>
              </w:rPr>
              <w:t xml:space="preserve"> plānots novirzīt apakšprogrammas 33.14.00 “Primārās ambulatorās veselības aprūpes nodrošināšana”</w:t>
            </w:r>
            <w:r>
              <w:rPr>
                <w:rFonts w:ascii="Times New Roman" w:hAnsi="Times New Roman" w:cs="Times New Roman"/>
                <w:bCs/>
                <w:color w:val="000000" w:themeColor="text1"/>
                <w:sz w:val="20"/>
                <w:szCs w:val="20"/>
                <w:shd w:val="clear" w:color="auto" w:fill="FFFFFF"/>
                <w:lang w:bidi="lv-LV"/>
              </w:rPr>
              <w:t xml:space="preserve"> ietvaros zarnu vēža </w:t>
            </w:r>
            <w:proofErr w:type="spellStart"/>
            <w:r>
              <w:rPr>
                <w:rFonts w:ascii="Times New Roman" w:hAnsi="Times New Roman" w:cs="Times New Roman"/>
                <w:bCs/>
                <w:color w:val="000000" w:themeColor="text1"/>
                <w:sz w:val="20"/>
                <w:szCs w:val="20"/>
                <w:shd w:val="clear" w:color="auto" w:fill="FFFFFF"/>
                <w:lang w:bidi="lv-LV"/>
              </w:rPr>
              <w:t>skrīninga</w:t>
            </w:r>
            <w:proofErr w:type="spellEnd"/>
            <w:r>
              <w:rPr>
                <w:rFonts w:ascii="Times New Roman" w:hAnsi="Times New Roman" w:cs="Times New Roman"/>
                <w:bCs/>
                <w:color w:val="000000" w:themeColor="text1"/>
                <w:sz w:val="20"/>
                <w:szCs w:val="20"/>
                <w:shd w:val="clear" w:color="auto" w:fill="FFFFFF"/>
                <w:lang w:bidi="lv-LV"/>
              </w:rPr>
              <w:t xml:space="preserve"> veikto testu skaita palielināšanai.</w:t>
            </w:r>
          </w:p>
          <w:p w14:paraId="1569E5ED" w14:textId="38E9CE8C" w:rsidR="00516FC2" w:rsidRDefault="00516FC2" w:rsidP="00516FC2">
            <w:pPr>
              <w:spacing w:after="0" w:line="240" w:lineRule="auto"/>
              <w:jc w:val="both"/>
              <w:rPr>
                <w:rFonts w:ascii="Times New Roman" w:hAnsi="Times New Roman" w:cs="Times New Roman"/>
                <w:bCs/>
                <w:color w:val="000000" w:themeColor="text1"/>
                <w:sz w:val="20"/>
                <w:szCs w:val="20"/>
                <w:shd w:val="clear" w:color="auto" w:fill="FFFFFF"/>
                <w:lang w:bidi="lv-LV"/>
              </w:rPr>
            </w:pPr>
            <w:r w:rsidRPr="005E6EF8">
              <w:rPr>
                <w:rFonts w:ascii="Times New Roman" w:hAnsi="Times New Roman" w:cs="Times New Roman"/>
                <w:bCs/>
                <w:color w:val="000000" w:themeColor="text1"/>
                <w:sz w:val="20"/>
                <w:szCs w:val="20"/>
                <w:shd w:val="clear" w:color="auto" w:fill="FFFFFF"/>
                <w:lang w:bidi="lv-LV"/>
              </w:rPr>
              <w:t xml:space="preserve"> </w:t>
            </w:r>
          </w:p>
          <w:p w14:paraId="3C9562B2" w14:textId="77777777" w:rsidR="00835278" w:rsidRDefault="00835278" w:rsidP="00516FC2">
            <w:pPr>
              <w:spacing w:after="0" w:line="240" w:lineRule="auto"/>
              <w:jc w:val="right"/>
              <w:rPr>
                <w:rFonts w:ascii="Times New Roman" w:hAnsi="Times New Roman" w:cs="Times New Roman"/>
                <w:bCs/>
                <w:i/>
                <w:iCs/>
                <w:color w:val="000000" w:themeColor="text1"/>
                <w:sz w:val="20"/>
                <w:szCs w:val="20"/>
                <w:shd w:val="clear" w:color="auto" w:fill="FFFFFF"/>
                <w:lang w:bidi="lv-LV"/>
              </w:rPr>
            </w:pPr>
          </w:p>
          <w:p w14:paraId="3DA604AD" w14:textId="09988E3D" w:rsidR="00516FC2" w:rsidRPr="00C104AF" w:rsidRDefault="00516FC2" w:rsidP="00516FC2">
            <w:pPr>
              <w:spacing w:after="0" w:line="240" w:lineRule="auto"/>
              <w:jc w:val="right"/>
              <w:rPr>
                <w:rFonts w:ascii="Times New Roman" w:hAnsi="Times New Roman" w:cs="Times New Roman"/>
                <w:bCs/>
                <w:i/>
                <w:iCs/>
                <w:color w:val="000000" w:themeColor="text1"/>
                <w:sz w:val="20"/>
                <w:szCs w:val="20"/>
                <w:shd w:val="clear" w:color="auto" w:fill="FFFFFF"/>
                <w:lang w:bidi="lv-LV"/>
              </w:rPr>
            </w:pPr>
            <w:r w:rsidRPr="00C104AF">
              <w:rPr>
                <w:rFonts w:ascii="Times New Roman" w:hAnsi="Times New Roman" w:cs="Times New Roman"/>
                <w:bCs/>
                <w:i/>
                <w:iCs/>
                <w:color w:val="000000" w:themeColor="text1"/>
                <w:sz w:val="20"/>
                <w:szCs w:val="20"/>
                <w:shd w:val="clear" w:color="auto" w:fill="FFFFFF"/>
                <w:lang w:bidi="lv-LV"/>
              </w:rPr>
              <w:lastRenderedPageBreak/>
              <w:t>Tabula Nr.1</w:t>
            </w:r>
          </w:p>
          <w:tbl>
            <w:tblPr>
              <w:tblW w:w="8432" w:type="dxa"/>
              <w:tblLook w:val="04A0" w:firstRow="1" w:lastRow="0" w:firstColumn="1" w:lastColumn="0" w:noHBand="0" w:noVBand="1"/>
            </w:tblPr>
            <w:tblGrid>
              <w:gridCol w:w="1030"/>
              <w:gridCol w:w="850"/>
              <w:gridCol w:w="851"/>
              <w:gridCol w:w="992"/>
              <w:gridCol w:w="1083"/>
              <w:gridCol w:w="566"/>
              <w:gridCol w:w="368"/>
              <w:gridCol w:w="541"/>
              <w:gridCol w:w="99"/>
              <w:gridCol w:w="565"/>
              <w:gridCol w:w="706"/>
              <w:gridCol w:w="781"/>
            </w:tblGrid>
            <w:tr w:rsidR="00516FC2" w:rsidRPr="002D1C14" w14:paraId="35BFEE3F" w14:textId="77777777" w:rsidTr="00AF2373">
              <w:trPr>
                <w:trHeight w:val="255"/>
              </w:trPr>
              <w:tc>
                <w:tcPr>
                  <w:tcW w:w="1030"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06B5CBD9" w14:textId="77777777" w:rsidR="00516FC2" w:rsidRPr="00AF2373" w:rsidRDefault="00516FC2" w:rsidP="00516FC2">
                  <w:pPr>
                    <w:spacing w:after="0" w:line="240" w:lineRule="auto"/>
                    <w:jc w:val="center"/>
                    <w:rPr>
                      <w:rFonts w:ascii="Times New Roman" w:eastAsia="Times New Roman" w:hAnsi="Times New Roman" w:cs="Times New Roman"/>
                      <w:sz w:val="14"/>
                      <w:szCs w:val="14"/>
                      <w:lang w:eastAsia="lv-LV"/>
                    </w:rPr>
                  </w:pPr>
                  <w:r w:rsidRPr="00AF2373">
                    <w:rPr>
                      <w:rFonts w:ascii="Times New Roman" w:eastAsia="Times New Roman" w:hAnsi="Times New Roman" w:cs="Times New Roman"/>
                      <w:sz w:val="14"/>
                      <w:szCs w:val="14"/>
                      <w:lang w:eastAsia="lv-LV"/>
                    </w:rPr>
                    <w:t>2021.g. plāns *</w:t>
                  </w:r>
                </w:p>
              </w:tc>
              <w:tc>
                <w:tcPr>
                  <w:tcW w:w="6621" w:type="dxa"/>
                  <w:gridSpan w:val="10"/>
                  <w:tcBorders>
                    <w:top w:val="single" w:sz="4" w:space="0" w:color="auto"/>
                    <w:left w:val="nil"/>
                    <w:bottom w:val="single" w:sz="4" w:space="0" w:color="auto"/>
                    <w:right w:val="single" w:sz="4" w:space="0" w:color="auto"/>
                  </w:tcBorders>
                  <w:shd w:val="clear" w:color="auto" w:fill="FFC000"/>
                  <w:vAlign w:val="center"/>
                  <w:hideMark/>
                </w:tcPr>
                <w:p w14:paraId="0759FF7B" w14:textId="77777777" w:rsidR="00516FC2" w:rsidRPr="00AF2373" w:rsidRDefault="00516FC2" w:rsidP="00516FC2">
                  <w:pPr>
                    <w:spacing w:after="0" w:line="240" w:lineRule="auto"/>
                    <w:jc w:val="center"/>
                    <w:rPr>
                      <w:rFonts w:ascii="Times New Roman" w:eastAsia="Times New Roman" w:hAnsi="Times New Roman" w:cs="Times New Roman"/>
                      <w:sz w:val="14"/>
                      <w:szCs w:val="14"/>
                      <w:lang w:eastAsia="lv-LV"/>
                    </w:rPr>
                  </w:pPr>
                  <w:r w:rsidRPr="00AF2373">
                    <w:rPr>
                      <w:rFonts w:ascii="Times New Roman" w:eastAsia="Times New Roman" w:hAnsi="Times New Roman" w:cs="Times New Roman"/>
                      <w:sz w:val="14"/>
                      <w:szCs w:val="14"/>
                      <w:lang w:eastAsia="lv-LV"/>
                    </w:rPr>
                    <w:t xml:space="preserve">2021.g. izpilde 4 </w:t>
                  </w:r>
                  <w:proofErr w:type="spellStart"/>
                  <w:r w:rsidRPr="00AF2373">
                    <w:rPr>
                      <w:rFonts w:ascii="Times New Roman" w:eastAsia="Times New Roman" w:hAnsi="Times New Roman" w:cs="Times New Roman"/>
                      <w:sz w:val="14"/>
                      <w:szCs w:val="14"/>
                      <w:lang w:eastAsia="lv-LV"/>
                    </w:rPr>
                    <w:t>mēn</w:t>
                  </w:r>
                  <w:proofErr w:type="spellEnd"/>
                </w:p>
              </w:tc>
              <w:tc>
                <w:tcPr>
                  <w:tcW w:w="77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14:paraId="09F922FD" w14:textId="31C853E3" w:rsidR="00516FC2" w:rsidRPr="00AF2373" w:rsidRDefault="00516FC2" w:rsidP="00516FC2">
                  <w:pPr>
                    <w:spacing w:after="0" w:line="240" w:lineRule="auto"/>
                    <w:jc w:val="center"/>
                    <w:rPr>
                      <w:rFonts w:ascii="Times New Roman" w:eastAsia="Times New Roman" w:hAnsi="Times New Roman" w:cs="Times New Roman"/>
                      <w:sz w:val="14"/>
                      <w:szCs w:val="14"/>
                      <w:lang w:eastAsia="lv-LV"/>
                    </w:rPr>
                  </w:pPr>
                  <w:r w:rsidRPr="00AF2373">
                    <w:rPr>
                      <w:rFonts w:ascii="Times New Roman" w:eastAsia="Times New Roman" w:hAnsi="Times New Roman" w:cs="Times New Roman"/>
                      <w:sz w:val="14"/>
                      <w:szCs w:val="14"/>
                      <w:lang w:eastAsia="lv-LV"/>
                    </w:rPr>
                    <w:t xml:space="preserve">2021.g. 12 </w:t>
                  </w:r>
                  <w:proofErr w:type="spellStart"/>
                  <w:r w:rsidRPr="00AF2373">
                    <w:rPr>
                      <w:rFonts w:ascii="Times New Roman" w:eastAsia="Times New Roman" w:hAnsi="Times New Roman" w:cs="Times New Roman"/>
                      <w:sz w:val="14"/>
                      <w:szCs w:val="14"/>
                      <w:lang w:eastAsia="lv-LV"/>
                    </w:rPr>
                    <w:t>mēn</w:t>
                  </w:r>
                  <w:proofErr w:type="spellEnd"/>
                  <w:r w:rsidRPr="00AF2373">
                    <w:rPr>
                      <w:rFonts w:ascii="Times New Roman" w:eastAsia="Times New Roman" w:hAnsi="Times New Roman" w:cs="Times New Roman"/>
                      <w:sz w:val="14"/>
                      <w:szCs w:val="14"/>
                      <w:lang w:eastAsia="lv-LV"/>
                    </w:rPr>
                    <w:t>. izpildes prognoze, EUR</w:t>
                  </w:r>
                </w:p>
              </w:tc>
            </w:tr>
            <w:tr w:rsidR="00516FC2" w:rsidRPr="002D1C14" w14:paraId="3EEC70A3" w14:textId="77777777" w:rsidTr="00AF2373">
              <w:trPr>
                <w:trHeight w:val="485"/>
              </w:trPr>
              <w:tc>
                <w:tcPr>
                  <w:tcW w:w="1030"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F23B26B" w14:textId="77777777" w:rsidR="00516FC2" w:rsidRPr="002D1C14" w:rsidRDefault="00516FC2" w:rsidP="00516FC2">
                  <w:pPr>
                    <w:spacing w:after="0" w:line="240" w:lineRule="auto"/>
                    <w:rPr>
                      <w:rFonts w:ascii="Times New Roman" w:eastAsia="Times New Roman" w:hAnsi="Times New Roman" w:cs="Times New Roman"/>
                      <w:sz w:val="14"/>
                      <w:szCs w:val="14"/>
                      <w:lang w:eastAsia="lv-LV"/>
                    </w:rPr>
                  </w:pPr>
                </w:p>
              </w:tc>
              <w:tc>
                <w:tcPr>
                  <w:tcW w:w="850" w:type="dxa"/>
                  <w:tcBorders>
                    <w:top w:val="nil"/>
                    <w:left w:val="nil"/>
                    <w:bottom w:val="single" w:sz="4" w:space="0" w:color="auto"/>
                    <w:right w:val="single" w:sz="4" w:space="0" w:color="auto"/>
                  </w:tcBorders>
                  <w:shd w:val="clear" w:color="auto" w:fill="FFC000"/>
                  <w:vAlign w:val="center"/>
                  <w:hideMark/>
                </w:tcPr>
                <w:p w14:paraId="378069F2" w14:textId="77777777" w:rsidR="00516FC2" w:rsidRPr="002D1C14" w:rsidRDefault="00516FC2" w:rsidP="00516FC2">
                  <w:pPr>
                    <w:spacing w:after="0" w:line="240" w:lineRule="auto"/>
                    <w:jc w:val="center"/>
                    <w:rPr>
                      <w:rFonts w:ascii="Times New Roman" w:eastAsia="Times New Roman" w:hAnsi="Times New Roman" w:cs="Times New Roman"/>
                      <w:sz w:val="14"/>
                      <w:szCs w:val="14"/>
                      <w:lang w:eastAsia="lv-LV"/>
                    </w:rPr>
                  </w:pPr>
                  <w:r w:rsidRPr="002D1C14">
                    <w:rPr>
                      <w:rFonts w:ascii="Times New Roman" w:eastAsia="Times New Roman" w:hAnsi="Times New Roman" w:cs="Times New Roman"/>
                      <w:sz w:val="14"/>
                      <w:szCs w:val="14"/>
                      <w:lang w:eastAsia="lv-LV"/>
                    </w:rPr>
                    <w:t xml:space="preserve">4 </w:t>
                  </w:r>
                  <w:proofErr w:type="spellStart"/>
                  <w:r w:rsidRPr="002D1C14">
                    <w:rPr>
                      <w:rFonts w:ascii="Times New Roman" w:eastAsia="Times New Roman" w:hAnsi="Times New Roman" w:cs="Times New Roman"/>
                      <w:sz w:val="14"/>
                      <w:szCs w:val="14"/>
                      <w:lang w:eastAsia="lv-LV"/>
                    </w:rPr>
                    <w:t>mēn</w:t>
                  </w:r>
                  <w:proofErr w:type="spellEnd"/>
                  <w:r w:rsidRPr="002D1C14">
                    <w:rPr>
                      <w:rFonts w:ascii="Times New Roman" w:eastAsia="Times New Roman" w:hAnsi="Times New Roman" w:cs="Times New Roman"/>
                      <w:sz w:val="14"/>
                      <w:szCs w:val="14"/>
                      <w:lang w:eastAsia="lv-LV"/>
                    </w:rPr>
                    <w:t xml:space="preserve"> </w:t>
                  </w:r>
                  <w:r w:rsidRPr="002D1C14">
                    <w:rPr>
                      <w:rFonts w:ascii="Times New Roman" w:eastAsia="Times New Roman" w:hAnsi="Times New Roman" w:cs="Times New Roman"/>
                      <w:sz w:val="14"/>
                      <w:szCs w:val="14"/>
                      <w:lang w:eastAsia="lv-LV"/>
                    </w:rPr>
                    <w:br/>
                    <w:t>izpilde kopā, EUR</w:t>
                  </w:r>
                </w:p>
              </w:tc>
              <w:tc>
                <w:tcPr>
                  <w:tcW w:w="851" w:type="dxa"/>
                  <w:tcBorders>
                    <w:top w:val="nil"/>
                    <w:left w:val="nil"/>
                    <w:bottom w:val="single" w:sz="4" w:space="0" w:color="auto"/>
                    <w:right w:val="single" w:sz="4" w:space="0" w:color="auto"/>
                  </w:tcBorders>
                  <w:shd w:val="clear" w:color="auto" w:fill="FFC000"/>
                  <w:vAlign w:val="center"/>
                  <w:hideMark/>
                </w:tcPr>
                <w:p w14:paraId="546D2FCC" w14:textId="77777777" w:rsidR="00516FC2" w:rsidRPr="002D1C14" w:rsidRDefault="00516FC2" w:rsidP="00516FC2">
                  <w:pPr>
                    <w:spacing w:after="0" w:line="240" w:lineRule="auto"/>
                    <w:jc w:val="center"/>
                    <w:rPr>
                      <w:rFonts w:ascii="Times New Roman" w:eastAsia="Times New Roman" w:hAnsi="Times New Roman" w:cs="Times New Roman"/>
                      <w:sz w:val="14"/>
                      <w:szCs w:val="14"/>
                      <w:lang w:eastAsia="lv-LV"/>
                    </w:rPr>
                  </w:pPr>
                  <w:proofErr w:type="spellStart"/>
                  <w:r w:rsidRPr="002D1C14">
                    <w:rPr>
                      <w:rFonts w:ascii="Times New Roman" w:eastAsia="Times New Roman" w:hAnsi="Times New Roman" w:cs="Times New Roman"/>
                      <w:sz w:val="14"/>
                      <w:szCs w:val="14"/>
                      <w:lang w:eastAsia="lv-LV"/>
                    </w:rPr>
                    <w:t>gab</w:t>
                  </w:r>
                  <w:proofErr w:type="spellEnd"/>
                </w:p>
              </w:tc>
              <w:tc>
                <w:tcPr>
                  <w:tcW w:w="992" w:type="dxa"/>
                  <w:tcBorders>
                    <w:top w:val="nil"/>
                    <w:left w:val="nil"/>
                    <w:bottom w:val="single" w:sz="4" w:space="0" w:color="auto"/>
                    <w:right w:val="single" w:sz="4" w:space="0" w:color="auto"/>
                  </w:tcBorders>
                  <w:shd w:val="clear" w:color="auto" w:fill="FFC000"/>
                  <w:vAlign w:val="center"/>
                  <w:hideMark/>
                </w:tcPr>
                <w:p w14:paraId="7BCF7880" w14:textId="77777777" w:rsidR="00516FC2" w:rsidRPr="002D1C14" w:rsidRDefault="00516FC2" w:rsidP="00516FC2">
                  <w:pPr>
                    <w:spacing w:after="0" w:line="240" w:lineRule="auto"/>
                    <w:jc w:val="center"/>
                    <w:rPr>
                      <w:rFonts w:ascii="Times New Roman" w:eastAsia="Times New Roman" w:hAnsi="Times New Roman" w:cs="Times New Roman"/>
                      <w:i/>
                      <w:iCs/>
                      <w:sz w:val="14"/>
                      <w:szCs w:val="14"/>
                      <w:lang w:eastAsia="lv-LV"/>
                    </w:rPr>
                  </w:pPr>
                  <w:r w:rsidRPr="002D1C14">
                    <w:rPr>
                      <w:rFonts w:ascii="Times New Roman" w:eastAsia="Times New Roman" w:hAnsi="Times New Roman" w:cs="Times New Roman"/>
                      <w:i/>
                      <w:iCs/>
                      <w:sz w:val="14"/>
                      <w:szCs w:val="14"/>
                      <w:lang w:eastAsia="lv-LV"/>
                    </w:rPr>
                    <w:t>t.sk. vecais līgums **</w:t>
                  </w:r>
                </w:p>
              </w:tc>
              <w:tc>
                <w:tcPr>
                  <w:tcW w:w="1083" w:type="dxa"/>
                  <w:tcBorders>
                    <w:top w:val="nil"/>
                    <w:left w:val="nil"/>
                    <w:bottom w:val="single" w:sz="4" w:space="0" w:color="auto"/>
                    <w:right w:val="single" w:sz="4" w:space="0" w:color="auto"/>
                  </w:tcBorders>
                  <w:shd w:val="clear" w:color="auto" w:fill="FFC000"/>
                  <w:vAlign w:val="center"/>
                  <w:hideMark/>
                </w:tcPr>
                <w:p w14:paraId="614ECD12" w14:textId="77777777" w:rsidR="00516FC2" w:rsidRPr="002D1C14" w:rsidRDefault="00516FC2" w:rsidP="00516FC2">
                  <w:pPr>
                    <w:spacing w:after="0" w:line="240" w:lineRule="auto"/>
                    <w:jc w:val="center"/>
                    <w:rPr>
                      <w:rFonts w:ascii="Times New Roman" w:eastAsia="Times New Roman" w:hAnsi="Times New Roman" w:cs="Times New Roman"/>
                      <w:i/>
                      <w:iCs/>
                      <w:sz w:val="14"/>
                      <w:szCs w:val="14"/>
                      <w:lang w:eastAsia="lv-LV"/>
                    </w:rPr>
                  </w:pPr>
                  <w:r w:rsidRPr="002D1C14">
                    <w:rPr>
                      <w:rFonts w:ascii="Times New Roman" w:eastAsia="Times New Roman" w:hAnsi="Times New Roman" w:cs="Times New Roman"/>
                      <w:i/>
                      <w:iCs/>
                      <w:sz w:val="14"/>
                      <w:szCs w:val="14"/>
                      <w:lang w:eastAsia="lv-LV"/>
                    </w:rPr>
                    <w:t>cena par vienu vienību, EUR</w:t>
                  </w:r>
                </w:p>
              </w:tc>
              <w:tc>
                <w:tcPr>
                  <w:tcW w:w="566" w:type="dxa"/>
                  <w:tcBorders>
                    <w:top w:val="nil"/>
                    <w:left w:val="nil"/>
                    <w:bottom w:val="single" w:sz="4" w:space="0" w:color="auto"/>
                    <w:right w:val="single" w:sz="4" w:space="0" w:color="auto"/>
                  </w:tcBorders>
                  <w:shd w:val="clear" w:color="auto" w:fill="FFC000"/>
                  <w:vAlign w:val="center"/>
                  <w:hideMark/>
                </w:tcPr>
                <w:p w14:paraId="271E0E12" w14:textId="77777777" w:rsidR="00516FC2" w:rsidRPr="002D1C14" w:rsidRDefault="00516FC2" w:rsidP="00516FC2">
                  <w:pPr>
                    <w:spacing w:after="0" w:line="240" w:lineRule="auto"/>
                    <w:jc w:val="center"/>
                    <w:rPr>
                      <w:rFonts w:ascii="Times New Roman" w:eastAsia="Times New Roman" w:hAnsi="Times New Roman" w:cs="Times New Roman"/>
                      <w:i/>
                      <w:iCs/>
                      <w:sz w:val="14"/>
                      <w:szCs w:val="14"/>
                      <w:lang w:eastAsia="lv-LV"/>
                    </w:rPr>
                  </w:pPr>
                  <w:proofErr w:type="spellStart"/>
                  <w:r w:rsidRPr="002D1C14">
                    <w:rPr>
                      <w:rFonts w:ascii="Times New Roman" w:eastAsia="Times New Roman" w:hAnsi="Times New Roman" w:cs="Times New Roman"/>
                      <w:i/>
                      <w:iCs/>
                      <w:sz w:val="14"/>
                      <w:szCs w:val="14"/>
                      <w:lang w:eastAsia="lv-LV"/>
                    </w:rPr>
                    <w:t>gab</w:t>
                  </w:r>
                  <w:proofErr w:type="spellEnd"/>
                </w:p>
              </w:tc>
              <w:tc>
                <w:tcPr>
                  <w:tcW w:w="909" w:type="dxa"/>
                  <w:gridSpan w:val="2"/>
                  <w:tcBorders>
                    <w:top w:val="nil"/>
                    <w:left w:val="nil"/>
                    <w:bottom w:val="single" w:sz="4" w:space="0" w:color="auto"/>
                    <w:right w:val="single" w:sz="4" w:space="0" w:color="auto"/>
                  </w:tcBorders>
                  <w:shd w:val="clear" w:color="auto" w:fill="FFC000"/>
                  <w:vAlign w:val="center"/>
                  <w:hideMark/>
                </w:tcPr>
                <w:p w14:paraId="470E9CE9" w14:textId="77777777" w:rsidR="00516FC2" w:rsidRPr="002D1C14" w:rsidRDefault="00516FC2" w:rsidP="00516FC2">
                  <w:pPr>
                    <w:spacing w:after="0" w:line="240" w:lineRule="auto"/>
                    <w:jc w:val="center"/>
                    <w:rPr>
                      <w:rFonts w:ascii="Times New Roman" w:eastAsia="Times New Roman" w:hAnsi="Times New Roman" w:cs="Times New Roman"/>
                      <w:i/>
                      <w:iCs/>
                      <w:sz w:val="14"/>
                      <w:szCs w:val="14"/>
                      <w:lang w:eastAsia="lv-LV"/>
                    </w:rPr>
                  </w:pPr>
                  <w:r w:rsidRPr="002D1C14">
                    <w:rPr>
                      <w:rFonts w:ascii="Times New Roman" w:eastAsia="Times New Roman" w:hAnsi="Times New Roman" w:cs="Times New Roman"/>
                      <w:i/>
                      <w:iCs/>
                      <w:sz w:val="14"/>
                      <w:szCs w:val="14"/>
                      <w:lang w:eastAsia="lv-LV"/>
                    </w:rPr>
                    <w:t>t.sk. jaunais līgums ***</w:t>
                  </w:r>
                </w:p>
              </w:tc>
              <w:tc>
                <w:tcPr>
                  <w:tcW w:w="664" w:type="dxa"/>
                  <w:gridSpan w:val="2"/>
                  <w:tcBorders>
                    <w:top w:val="nil"/>
                    <w:left w:val="nil"/>
                    <w:bottom w:val="single" w:sz="4" w:space="0" w:color="auto"/>
                    <w:right w:val="single" w:sz="4" w:space="0" w:color="auto"/>
                  </w:tcBorders>
                  <w:shd w:val="clear" w:color="auto" w:fill="FFC000"/>
                  <w:vAlign w:val="center"/>
                  <w:hideMark/>
                </w:tcPr>
                <w:p w14:paraId="16A65E5B" w14:textId="77777777" w:rsidR="00516FC2" w:rsidRPr="002D1C14" w:rsidRDefault="00516FC2" w:rsidP="00516FC2">
                  <w:pPr>
                    <w:spacing w:after="0" w:line="240" w:lineRule="auto"/>
                    <w:jc w:val="center"/>
                    <w:rPr>
                      <w:rFonts w:ascii="Times New Roman" w:eastAsia="Times New Roman" w:hAnsi="Times New Roman" w:cs="Times New Roman"/>
                      <w:i/>
                      <w:iCs/>
                      <w:sz w:val="14"/>
                      <w:szCs w:val="14"/>
                      <w:lang w:eastAsia="lv-LV"/>
                    </w:rPr>
                  </w:pPr>
                  <w:r w:rsidRPr="002D1C14">
                    <w:rPr>
                      <w:rFonts w:ascii="Times New Roman" w:eastAsia="Times New Roman" w:hAnsi="Times New Roman" w:cs="Times New Roman"/>
                      <w:i/>
                      <w:iCs/>
                      <w:sz w:val="14"/>
                      <w:szCs w:val="14"/>
                      <w:lang w:eastAsia="lv-LV"/>
                    </w:rPr>
                    <w:t>cena par vienu vienību, EUR</w:t>
                  </w:r>
                </w:p>
              </w:tc>
              <w:tc>
                <w:tcPr>
                  <w:tcW w:w="706" w:type="dxa"/>
                  <w:tcBorders>
                    <w:top w:val="nil"/>
                    <w:left w:val="nil"/>
                    <w:bottom w:val="single" w:sz="4" w:space="0" w:color="auto"/>
                    <w:right w:val="single" w:sz="4" w:space="0" w:color="auto"/>
                  </w:tcBorders>
                  <w:shd w:val="clear" w:color="auto" w:fill="FFC000"/>
                  <w:vAlign w:val="center"/>
                  <w:hideMark/>
                </w:tcPr>
                <w:p w14:paraId="077E7605" w14:textId="77777777" w:rsidR="00516FC2" w:rsidRPr="002D1C14" w:rsidRDefault="00516FC2" w:rsidP="00516FC2">
                  <w:pPr>
                    <w:spacing w:after="0" w:line="240" w:lineRule="auto"/>
                    <w:jc w:val="center"/>
                    <w:rPr>
                      <w:rFonts w:ascii="Times New Roman" w:eastAsia="Times New Roman" w:hAnsi="Times New Roman" w:cs="Times New Roman"/>
                      <w:i/>
                      <w:iCs/>
                      <w:sz w:val="14"/>
                      <w:szCs w:val="14"/>
                      <w:lang w:eastAsia="lv-LV"/>
                    </w:rPr>
                  </w:pPr>
                  <w:proofErr w:type="spellStart"/>
                  <w:r w:rsidRPr="002D1C14">
                    <w:rPr>
                      <w:rFonts w:ascii="Times New Roman" w:eastAsia="Times New Roman" w:hAnsi="Times New Roman" w:cs="Times New Roman"/>
                      <w:i/>
                      <w:iCs/>
                      <w:sz w:val="14"/>
                      <w:szCs w:val="14"/>
                      <w:lang w:eastAsia="lv-LV"/>
                    </w:rPr>
                    <w:t>gab</w:t>
                  </w:r>
                  <w:proofErr w:type="spellEnd"/>
                </w:p>
              </w:tc>
              <w:tc>
                <w:tcPr>
                  <w:tcW w:w="77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75E7CF4" w14:textId="59164DD5" w:rsidR="00516FC2" w:rsidRPr="002D1C14" w:rsidRDefault="00516FC2" w:rsidP="00516FC2">
                  <w:pPr>
                    <w:spacing w:after="0" w:line="240" w:lineRule="auto"/>
                    <w:rPr>
                      <w:rFonts w:ascii="Times New Roman" w:eastAsia="Times New Roman" w:hAnsi="Times New Roman" w:cs="Times New Roman"/>
                      <w:sz w:val="14"/>
                      <w:szCs w:val="14"/>
                      <w:lang w:eastAsia="lv-LV"/>
                    </w:rPr>
                  </w:pPr>
                </w:p>
              </w:tc>
            </w:tr>
            <w:tr w:rsidR="00516FC2" w:rsidRPr="002D1C14" w14:paraId="1CD172D1" w14:textId="77777777" w:rsidTr="00AF2373">
              <w:trPr>
                <w:trHeight w:val="255"/>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FA9E872" w14:textId="77777777" w:rsidR="00516FC2" w:rsidRPr="002D1C14" w:rsidRDefault="00516FC2" w:rsidP="00516FC2">
                  <w:pPr>
                    <w:spacing w:after="0" w:line="240" w:lineRule="auto"/>
                    <w:rPr>
                      <w:rFonts w:ascii="Times New Roman" w:eastAsia="Times New Roman" w:hAnsi="Times New Roman" w:cs="Times New Roman"/>
                      <w:sz w:val="14"/>
                      <w:szCs w:val="14"/>
                      <w:lang w:eastAsia="lv-LV"/>
                    </w:rPr>
                  </w:pPr>
                  <w:r w:rsidRPr="002D1C14">
                    <w:rPr>
                      <w:rFonts w:ascii="Times New Roman" w:eastAsia="Times New Roman" w:hAnsi="Times New Roman" w:cs="Times New Roman"/>
                      <w:sz w:val="14"/>
                      <w:szCs w:val="14"/>
                      <w:lang w:eastAsia="lv-LV"/>
                    </w:rPr>
                    <w:t xml:space="preserve">488 845 </w:t>
                  </w:r>
                </w:p>
              </w:tc>
              <w:tc>
                <w:tcPr>
                  <w:tcW w:w="850" w:type="dxa"/>
                  <w:tcBorders>
                    <w:top w:val="nil"/>
                    <w:left w:val="nil"/>
                    <w:bottom w:val="single" w:sz="4" w:space="0" w:color="auto"/>
                    <w:right w:val="single" w:sz="4" w:space="0" w:color="auto"/>
                  </w:tcBorders>
                  <w:shd w:val="clear" w:color="auto" w:fill="auto"/>
                  <w:noWrap/>
                  <w:vAlign w:val="center"/>
                  <w:hideMark/>
                </w:tcPr>
                <w:p w14:paraId="04471EFB"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126 679 </w:t>
                  </w:r>
                </w:p>
              </w:tc>
              <w:tc>
                <w:tcPr>
                  <w:tcW w:w="851" w:type="dxa"/>
                  <w:tcBorders>
                    <w:top w:val="nil"/>
                    <w:left w:val="nil"/>
                    <w:bottom w:val="single" w:sz="4" w:space="0" w:color="auto"/>
                    <w:right w:val="single" w:sz="4" w:space="0" w:color="auto"/>
                  </w:tcBorders>
                  <w:shd w:val="clear" w:color="auto" w:fill="auto"/>
                  <w:noWrap/>
                  <w:vAlign w:val="center"/>
                  <w:hideMark/>
                </w:tcPr>
                <w:p w14:paraId="377C3430" w14:textId="77777777" w:rsidR="00516FC2" w:rsidRPr="007E2C10" w:rsidRDefault="00516FC2" w:rsidP="00516FC2">
                  <w:pPr>
                    <w:spacing w:after="0" w:line="240" w:lineRule="auto"/>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32EAE756"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61 012.45 </w:t>
                  </w:r>
                </w:p>
              </w:tc>
              <w:tc>
                <w:tcPr>
                  <w:tcW w:w="1083" w:type="dxa"/>
                  <w:tcBorders>
                    <w:top w:val="nil"/>
                    <w:left w:val="nil"/>
                    <w:bottom w:val="single" w:sz="4" w:space="0" w:color="auto"/>
                    <w:right w:val="single" w:sz="4" w:space="0" w:color="auto"/>
                  </w:tcBorders>
                  <w:shd w:val="clear" w:color="auto" w:fill="auto"/>
                  <w:noWrap/>
                  <w:vAlign w:val="center"/>
                  <w:hideMark/>
                </w:tcPr>
                <w:p w14:paraId="78B9962C" w14:textId="77777777" w:rsidR="00516FC2" w:rsidRPr="007E2C10" w:rsidRDefault="00516FC2" w:rsidP="00516FC2">
                  <w:pPr>
                    <w:spacing w:after="0" w:line="240" w:lineRule="auto"/>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w:t>
                  </w:r>
                </w:p>
              </w:tc>
              <w:tc>
                <w:tcPr>
                  <w:tcW w:w="566" w:type="dxa"/>
                  <w:tcBorders>
                    <w:top w:val="nil"/>
                    <w:left w:val="nil"/>
                    <w:bottom w:val="single" w:sz="4" w:space="0" w:color="auto"/>
                    <w:right w:val="single" w:sz="4" w:space="0" w:color="auto"/>
                  </w:tcBorders>
                  <w:shd w:val="clear" w:color="auto" w:fill="auto"/>
                  <w:noWrap/>
                  <w:vAlign w:val="center"/>
                  <w:hideMark/>
                </w:tcPr>
                <w:p w14:paraId="02C2FE37" w14:textId="77777777" w:rsidR="00516FC2" w:rsidRPr="007E2C10" w:rsidRDefault="00516FC2" w:rsidP="00516FC2">
                  <w:pPr>
                    <w:spacing w:after="0" w:line="240" w:lineRule="auto"/>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w:t>
                  </w:r>
                </w:p>
              </w:tc>
              <w:tc>
                <w:tcPr>
                  <w:tcW w:w="909" w:type="dxa"/>
                  <w:gridSpan w:val="2"/>
                  <w:tcBorders>
                    <w:top w:val="nil"/>
                    <w:left w:val="nil"/>
                    <w:bottom w:val="single" w:sz="4" w:space="0" w:color="auto"/>
                    <w:right w:val="single" w:sz="4" w:space="0" w:color="auto"/>
                  </w:tcBorders>
                  <w:shd w:val="clear" w:color="auto" w:fill="auto"/>
                  <w:noWrap/>
                  <w:vAlign w:val="center"/>
                  <w:hideMark/>
                </w:tcPr>
                <w:p w14:paraId="0D9F2A92" w14:textId="39D1F91E"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65 666.40</w:t>
                  </w:r>
                </w:p>
              </w:tc>
              <w:tc>
                <w:tcPr>
                  <w:tcW w:w="664" w:type="dxa"/>
                  <w:gridSpan w:val="2"/>
                  <w:tcBorders>
                    <w:top w:val="nil"/>
                    <w:left w:val="nil"/>
                    <w:bottom w:val="single" w:sz="4" w:space="0" w:color="auto"/>
                    <w:right w:val="single" w:sz="4" w:space="0" w:color="auto"/>
                  </w:tcBorders>
                  <w:shd w:val="clear" w:color="auto" w:fill="auto"/>
                  <w:noWrap/>
                  <w:vAlign w:val="center"/>
                  <w:hideMark/>
                </w:tcPr>
                <w:p w14:paraId="2E30EB6C" w14:textId="77777777" w:rsidR="00516FC2" w:rsidRPr="007E2C10" w:rsidRDefault="00516FC2" w:rsidP="00516FC2">
                  <w:pPr>
                    <w:spacing w:after="0" w:line="240" w:lineRule="auto"/>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w:t>
                  </w:r>
                </w:p>
              </w:tc>
              <w:tc>
                <w:tcPr>
                  <w:tcW w:w="706" w:type="dxa"/>
                  <w:tcBorders>
                    <w:top w:val="nil"/>
                    <w:left w:val="nil"/>
                    <w:bottom w:val="single" w:sz="4" w:space="0" w:color="auto"/>
                    <w:right w:val="single" w:sz="4" w:space="0" w:color="auto"/>
                  </w:tcBorders>
                  <w:shd w:val="clear" w:color="auto" w:fill="auto"/>
                  <w:noWrap/>
                  <w:vAlign w:val="center"/>
                  <w:hideMark/>
                </w:tcPr>
                <w:p w14:paraId="25C46A8C" w14:textId="0F7DFAE3" w:rsidR="00516FC2" w:rsidRPr="007E2C10" w:rsidRDefault="00516FC2" w:rsidP="00516FC2">
                  <w:pPr>
                    <w:spacing w:after="0" w:line="240" w:lineRule="auto"/>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31908</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3A20F12F" w14:textId="7FF18DF9"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380 037 </w:t>
                  </w:r>
                </w:p>
              </w:tc>
            </w:tr>
            <w:tr w:rsidR="00516FC2" w:rsidRPr="002D1C14" w14:paraId="78667BD7" w14:textId="77777777" w:rsidTr="00AF2373">
              <w:trPr>
                <w:trHeight w:val="3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2A2E6E21" w14:textId="77777777" w:rsidR="00516FC2" w:rsidRPr="002D1C14" w:rsidRDefault="00516FC2" w:rsidP="00516FC2">
                  <w:pPr>
                    <w:spacing w:after="0" w:line="240" w:lineRule="auto"/>
                    <w:rPr>
                      <w:rFonts w:ascii="Times New Roman" w:eastAsia="Times New Roman" w:hAnsi="Times New Roman" w:cs="Times New Roman"/>
                      <w:sz w:val="14"/>
                      <w:szCs w:val="14"/>
                      <w:lang w:eastAsia="lv-LV"/>
                    </w:rPr>
                  </w:pPr>
                  <w:r w:rsidRPr="002D1C14">
                    <w:rPr>
                      <w:rFonts w:ascii="Times New Roman" w:eastAsia="Times New Roman" w:hAnsi="Times New Roman" w:cs="Times New Roman"/>
                      <w:sz w:val="14"/>
                      <w:szCs w:val="14"/>
                      <w:lang w:eastAsia="lv-LV"/>
                    </w:rPr>
                    <w:t xml:space="preserve">kastītes, </w:t>
                  </w:r>
                  <w:proofErr w:type="spellStart"/>
                  <w:r w:rsidRPr="002D1C14">
                    <w:rPr>
                      <w:rFonts w:ascii="Times New Roman" w:eastAsia="Times New Roman" w:hAnsi="Times New Roman" w:cs="Times New Roman"/>
                      <w:sz w:val="14"/>
                      <w:szCs w:val="14"/>
                      <w:lang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5243B64A" w14:textId="77777777" w:rsidR="00516FC2" w:rsidRPr="007E2C10" w:rsidRDefault="00516FC2" w:rsidP="00516FC2">
                  <w:pPr>
                    <w:spacing w:after="0" w:line="240" w:lineRule="auto"/>
                    <w:jc w:val="right"/>
                    <w:rPr>
                      <w:rFonts w:ascii="Times New Roman" w:eastAsia="Times New Roman" w:hAnsi="Times New Roman" w:cs="Times New Roman"/>
                      <w:color w:val="000000"/>
                      <w:sz w:val="14"/>
                      <w:szCs w:val="14"/>
                      <w:lang w:eastAsia="lv-LV"/>
                    </w:rPr>
                  </w:pPr>
                  <w:r w:rsidRPr="007E2C10">
                    <w:rPr>
                      <w:rFonts w:ascii="Times New Roman" w:eastAsia="Times New Roman" w:hAnsi="Times New Roman" w:cs="Times New Roman"/>
                      <w:color w:val="000000"/>
                      <w:sz w:val="14"/>
                      <w:szCs w:val="14"/>
                      <w:lang w:eastAsia="lv-LV"/>
                    </w:rPr>
                    <w:t xml:space="preserve">61 742 </w:t>
                  </w:r>
                </w:p>
              </w:tc>
              <w:tc>
                <w:tcPr>
                  <w:tcW w:w="851" w:type="dxa"/>
                  <w:tcBorders>
                    <w:top w:val="nil"/>
                    <w:left w:val="nil"/>
                    <w:bottom w:val="single" w:sz="4" w:space="0" w:color="auto"/>
                    <w:right w:val="single" w:sz="4" w:space="0" w:color="auto"/>
                  </w:tcBorders>
                  <w:shd w:val="clear" w:color="auto" w:fill="auto"/>
                  <w:noWrap/>
                  <w:vAlign w:val="center"/>
                  <w:hideMark/>
                </w:tcPr>
                <w:p w14:paraId="0AB5079B" w14:textId="6787A74E" w:rsidR="00516FC2" w:rsidRPr="007E2C10" w:rsidRDefault="00516FC2" w:rsidP="00516FC2">
                  <w:pPr>
                    <w:spacing w:after="0" w:line="240" w:lineRule="auto"/>
                    <w:jc w:val="center"/>
                    <w:rPr>
                      <w:rFonts w:ascii="Times New Roman" w:eastAsia="Times New Roman" w:hAnsi="Times New Roman" w:cs="Times New Roman"/>
                      <w:color w:val="000000"/>
                      <w:sz w:val="14"/>
                      <w:szCs w:val="14"/>
                      <w:lang w:eastAsia="lv-LV"/>
                    </w:rPr>
                  </w:pPr>
                  <w:r w:rsidRPr="007E2C10">
                    <w:rPr>
                      <w:rFonts w:ascii="Times New Roman" w:eastAsia="Times New Roman" w:hAnsi="Times New Roman" w:cs="Times New Roman"/>
                      <w:color w:val="000000"/>
                      <w:sz w:val="14"/>
                      <w:szCs w:val="14"/>
                      <w:lang w:eastAsia="lv-LV"/>
                    </w:rPr>
                    <w:t>37660</w:t>
                  </w:r>
                </w:p>
              </w:tc>
              <w:tc>
                <w:tcPr>
                  <w:tcW w:w="992" w:type="dxa"/>
                  <w:tcBorders>
                    <w:top w:val="nil"/>
                    <w:left w:val="nil"/>
                    <w:bottom w:val="single" w:sz="4" w:space="0" w:color="auto"/>
                    <w:right w:val="single" w:sz="4" w:space="0" w:color="auto"/>
                  </w:tcBorders>
                  <w:shd w:val="clear" w:color="auto" w:fill="auto"/>
                  <w:noWrap/>
                  <w:vAlign w:val="center"/>
                  <w:hideMark/>
                </w:tcPr>
                <w:p w14:paraId="5DF18D2A"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31 476.25 </w:t>
                  </w:r>
                </w:p>
              </w:tc>
              <w:tc>
                <w:tcPr>
                  <w:tcW w:w="1083" w:type="dxa"/>
                  <w:tcBorders>
                    <w:top w:val="nil"/>
                    <w:left w:val="nil"/>
                    <w:bottom w:val="single" w:sz="4" w:space="0" w:color="auto"/>
                    <w:right w:val="single" w:sz="4" w:space="0" w:color="auto"/>
                  </w:tcBorders>
                  <w:shd w:val="clear" w:color="auto" w:fill="auto"/>
                  <w:noWrap/>
                  <w:vAlign w:val="center"/>
                  <w:hideMark/>
                </w:tcPr>
                <w:p w14:paraId="16C16584"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1.69 </w:t>
                  </w:r>
                </w:p>
              </w:tc>
              <w:tc>
                <w:tcPr>
                  <w:tcW w:w="566" w:type="dxa"/>
                  <w:tcBorders>
                    <w:top w:val="nil"/>
                    <w:left w:val="nil"/>
                    <w:bottom w:val="single" w:sz="4" w:space="0" w:color="auto"/>
                    <w:right w:val="single" w:sz="4" w:space="0" w:color="auto"/>
                  </w:tcBorders>
                  <w:shd w:val="clear" w:color="auto" w:fill="auto"/>
                  <w:noWrap/>
                  <w:vAlign w:val="center"/>
                  <w:hideMark/>
                </w:tcPr>
                <w:p w14:paraId="146049F4" w14:textId="67598B11" w:rsidR="00516FC2" w:rsidRPr="007E2C10" w:rsidRDefault="00516FC2" w:rsidP="00516FC2">
                  <w:pPr>
                    <w:spacing w:after="0" w:line="240" w:lineRule="auto"/>
                    <w:jc w:val="center"/>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18</w:t>
                  </w:r>
                  <w:r>
                    <w:rPr>
                      <w:rFonts w:ascii="Times New Roman" w:eastAsia="Times New Roman" w:hAnsi="Times New Roman" w:cs="Times New Roman"/>
                      <w:sz w:val="14"/>
                      <w:szCs w:val="14"/>
                      <w:lang w:eastAsia="lv-LV"/>
                    </w:rPr>
                    <w:t>6</w:t>
                  </w:r>
                  <w:r w:rsidRPr="007E2C10">
                    <w:rPr>
                      <w:rFonts w:ascii="Times New Roman" w:eastAsia="Times New Roman" w:hAnsi="Times New Roman" w:cs="Times New Roman"/>
                      <w:sz w:val="14"/>
                      <w:szCs w:val="14"/>
                      <w:lang w:eastAsia="lv-LV"/>
                    </w:rPr>
                    <w:t>25</w:t>
                  </w:r>
                </w:p>
              </w:tc>
              <w:tc>
                <w:tcPr>
                  <w:tcW w:w="909" w:type="dxa"/>
                  <w:gridSpan w:val="2"/>
                  <w:tcBorders>
                    <w:top w:val="nil"/>
                    <w:left w:val="nil"/>
                    <w:bottom w:val="single" w:sz="4" w:space="0" w:color="auto"/>
                    <w:right w:val="single" w:sz="4" w:space="0" w:color="auto"/>
                  </w:tcBorders>
                  <w:shd w:val="clear" w:color="auto" w:fill="auto"/>
                  <w:noWrap/>
                  <w:vAlign w:val="center"/>
                  <w:hideMark/>
                </w:tcPr>
                <w:p w14:paraId="4D01D6AE"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30 265.65</w:t>
                  </w:r>
                </w:p>
              </w:tc>
              <w:tc>
                <w:tcPr>
                  <w:tcW w:w="664" w:type="dxa"/>
                  <w:gridSpan w:val="2"/>
                  <w:tcBorders>
                    <w:top w:val="nil"/>
                    <w:left w:val="nil"/>
                    <w:bottom w:val="single" w:sz="4" w:space="0" w:color="auto"/>
                    <w:right w:val="single" w:sz="4" w:space="0" w:color="auto"/>
                  </w:tcBorders>
                  <w:shd w:val="clear" w:color="auto" w:fill="auto"/>
                  <w:noWrap/>
                  <w:vAlign w:val="center"/>
                  <w:hideMark/>
                </w:tcPr>
                <w:p w14:paraId="5A959E29"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1.59 </w:t>
                  </w:r>
                </w:p>
              </w:tc>
              <w:tc>
                <w:tcPr>
                  <w:tcW w:w="706" w:type="dxa"/>
                  <w:tcBorders>
                    <w:top w:val="nil"/>
                    <w:left w:val="nil"/>
                    <w:bottom w:val="single" w:sz="4" w:space="0" w:color="auto"/>
                    <w:right w:val="single" w:sz="4" w:space="0" w:color="auto"/>
                  </w:tcBorders>
                  <w:shd w:val="clear" w:color="auto" w:fill="auto"/>
                  <w:noWrap/>
                  <w:vAlign w:val="center"/>
                  <w:hideMark/>
                </w:tcPr>
                <w:p w14:paraId="38E179A4" w14:textId="434D6AB8" w:rsidR="00516FC2" w:rsidRPr="007E2C10" w:rsidRDefault="00516FC2" w:rsidP="00516FC2">
                  <w:pPr>
                    <w:spacing w:after="0" w:line="240" w:lineRule="auto"/>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19035</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692CD7FA" w14:textId="6F983AF3" w:rsidR="00516FC2" w:rsidRPr="007E2C10" w:rsidRDefault="00516FC2" w:rsidP="00516FC2">
                  <w:pPr>
                    <w:spacing w:after="0" w:line="240" w:lineRule="auto"/>
                    <w:jc w:val="right"/>
                    <w:rPr>
                      <w:rFonts w:ascii="Times New Roman" w:eastAsia="Times New Roman" w:hAnsi="Times New Roman" w:cs="Times New Roman"/>
                      <w:color w:val="000000"/>
                      <w:sz w:val="14"/>
                      <w:szCs w:val="14"/>
                      <w:lang w:eastAsia="lv-LV"/>
                    </w:rPr>
                  </w:pPr>
                  <w:r w:rsidRPr="007E2C10">
                    <w:rPr>
                      <w:rFonts w:ascii="Times New Roman" w:eastAsia="Times New Roman" w:hAnsi="Times New Roman" w:cs="Times New Roman"/>
                      <w:color w:val="000000"/>
                      <w:sz w:val="14"/>
                      <w:szCs w:val="14"/>
                      <w:lang w:eastAsia="lv-LV"/>
                    </w:rPr>
                    <w:t xml:space="preserve">185 226 </w:t>
                  </w:r>
                </w:p>
              </w:tc>
            </w:tr>
            <w:tr w:rsidR="00516FC2" w:rsidRPr="002D1C14" w14:paraId="36991F6C" w14:textId="77777777" w:rsidTr="00AF2373">
              <w:trPr>
                <w:trHeight w:val="3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EA9E823" w14:textId="77777777" w:rsidR="00516FC2" w:rsidRPr="002D1C14" w:rsidRDefault="00516FC2" w:rsidP="00516FC2">
                  <w:pPr>
                    <w:spacing w:after="0" w:line="240" w:lineRule="auto"/>
                    <w:rPr>
                      <w:rFonts w:ascii="Times New Roman" w:eastAsia="Times New Roman" w:hAnsi="Times New Roman" w:cs="Times New Roman"/>
                      <w:sz w:val="14"/>
                      <w:szCs w:val="14"/>
                      <w:lang w:eastAsia="lv-LV"/>
                    </w:rPr>
                  </w:pPr>
                  <w:r w:rsidRPr="002D1C14">
                    <w:rPr>
                      <w:rFonts w:ascii="Times New Roman" w:eastAsia="Times New Roman" w:hAnsi="Times New Roman" w:cs="Times New Roman"/>
                      <w:sz w:val="14"/>
                      <w:szCs w:val="14"/>
                      <w:lang w:eastAsia="lv-LV"/>
                    </w:rPr>
                    <w:t xml:space="preserve">testi, </w:t>
                  </w:r>
                  <w:proofErr w:type="spellStart"/>
                  <w:r w:rsidRPr="002D1C14">
                    <w:rPr>
                      <w:rFonts w:ascii="Times New Roman" w:eastAsia="Times New Roman" w:hAnsi="Times New Roman" w:cs="Times New Roman"/>
                      <w:sz w:val="14"/>
                      <w:szCs w:val="14"/>
                      <w:lang w:eastAsia="lv-LV"/>
                    </w:rPr>
                    <w:t>gab</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14:paraId="273B321A" w14:textId="77777777" w:rsidR="00516FC2" w:rsidRPr="007E2C10" w:rsidRDefault="00516FC2" w:rsidP="00516FC2">
                  <w:pPr>
                    <w:spacing w:after="0" w:line="240" w:lineRule="auto"/>
                    <w:jc w:val="right"/>
                    <w:rPr>
                      <w:rFonts w:ascii="Times New Roman" w:eastAsia="Times New Roman" w:hAnsi="Times New Roman" w:cs="Times New Roman"/>
                      <w:color w:val="000000"/>
                      <w:sz w:val="14"/>
                      <w:szCs w:val="14"/>
                      <w:lang w:eastAsia="lv-LV"/>
                    </w:rPr>
                  </w:pPr>
                  <w:r w:rsidRPr="007E2C10">
                    <w:rPr>
                      <w:rFonts w:ascii="Times New Roman" w:eastAsia="Times New Roman" w:hAnsi="Times New Roman" w:cs="Times New Roman"/>
                      <w:color w:val="000000"/>
                      <w:sz w:val="14"/>
                      <w:szCs w:val="14"/>
                      <w:lang w:eastAsia="lv-LV"/>
                    </w:rPr>
                    <w:t xml:space="preserve">64 937 </w:t>
                  </w:r>
                </w:p>
              </w:tc>
              <w:tc>
                <w:tcPr>
                  <w:tcW w:w="851" w:type="dxa"/>
                  <w:tcBorders>
                    <w:top w:val="nil"/>
                    <w:left w:val="nil"/>
                    <w:bottom w:val="single" w:sz="4" w:space="0" w:color="auto"/>
                    <w:right w:val="single" w:sz="4" w:space="0" w:color="auto"/>
                  </w:tcBorders>
                  <w:shd w:val="clear" w:color="auto" w:fill="auto"/>
                  <w:noWrap/>
                  <w:vAlign w:val="center"/>
                  <w:hideMark/>
                </w:tcPr>
                <w:p w14:paraId="24FDC971" w14:textId="1210E382" w:rsidR="00516FC2" w:rsidRPr="007E2C10" w:rsidRDefault="00516FC2" w:rsidP="00516FC2">
                  <w:pPr>
                    <w:spacing w:after="0" w:line="240" w:lineRule="auto"/>
                    <w:rPr>
                      <w:rFonts w:ascii="Times New Roman" w:eastAsia="Times New Roman" w:hAnsi="Times New Roman" w:cs="Times New Roman"/>
                      <w:color w:val="000000"/>
                      <w:sz w:val="14"/>
                      <w:szCs w:val="14"/>
                      <w:lang w:eastAsia="lv-LV"/>
                    </w:rPr>
                  </w:pPr>
                  <w:r w:rsidRPr="007E2C10">
                    <w:rPr>
                      <w:rFonts w:ascii="Times New Roman" w:eastAsia="Times New Roman" w:hAnsi="Times New Roman" w:cs="Times New Roman"/>
                      <w:color w:val="000000"/>
                      <w:sz w:val="14"/>
                      <w:szCs w:val="14"/>
                      <w:lang w:eastAsia="lv-LV"/>
                    </w:rPr>
                    <w:t xml:space="preserve">  22557</w:t>
                  </w:r>
                </w:p>
              </w:tc>
              <w:tc>
                <w:tcPr>
                  <w:tcW w:w="992" w:type="dxa"/>
                  <w:tcBorders>
                    <w:top w:val="nil"/>
                    <w:left w:val="nil"/>
                    <w:bottom w:val="single" w:sz="4" w:space="0" w:color="auto"/>
                    <w:right w:val="single" w:sz="4" w:space="0" w:color="auto"/>
                  </w:tcBorders>
                  <w:shd w:val="clear" w:color="auto" w:fill="auto"/>
                  <w:noWrap/>
                  <w:vAlign w:val="center"/>
                  <w:hideMark/>
                </w:tcPr>
                <w:p w14:paraId="3725BE28"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29 536.20 </w:t>
                  </w:r>
                </w:p>
              </w:tc>
              <w:tc>
                <w:tcPr>
                  <w:tcW w:w="1083" w:type="dxa"/>
                  <w:tcBorders>
                    <w:top w:val="nil"/>
                    <w:left w:val="nil"/>
                    <w:bottom w:val="single" w:sz="4" w:space="0" w:color="auto"/>
                    <w:right w:val="single" w:sz="4" w:space="0" w:color="auto"/>
                  </w:tcBorders>
                  <w:shd w:val="clear" w:color="auto" w:fill="auto"/>
                  <w:noWrap/>
                  <w:vAlign w:val="center"/>
                  <w:hideMark/>
                </w:tcPr>
                <w:p w14:paraId="3DFCD0A9"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3.05 </w:t>
                  </w:r>
                </w:p>
              </w:tc>
              <w:tc>
                <w:tcPr>
                  <w:tcW w:w="566" w:type="dxa"/>
                  <w:tcBorders>
                    <w:top w:val="nil"/>
                    <w:left w:val="nil"/>
                    <w:bottom w:val="single" w:sz="4" w:space="0" w:color="auto"/>
                    <w:right w:val="single" w:sz="4" w:space="0" w:color="auto"/>
                  </w:tcBorders>
                  <w:shd w:val="clear" w:color="auto" w:fill="auto"/>
                  <w:noWrap/>
                  <w:vAlign w:val="center"/>
                  <w:hideMark/>
                </w:tcPr>
                <w:p w14:paraId="26DDABDA"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9 684 </w:t>
                  </w:r>
                </w:p>
              </w:tc>
              <w:tc>
                <w:tcPr>
                  <w:tcW w:w="909" w:type="dxa"/>
                  <w:gridSpan w:val="2"/>
                  <w:tcBorders>
                    <w:top w:val="nil"/>
                    <w:left w:val="nil"/>
                    <w:bottom w:val="single" w:sz="4" w:space="0" w:color="auto"/>
                    <w:right w:val="single" w:sz="4" w:space="0" w:color="auto"/>
                  </w:tcBorders>
                  <w:shd w:val="clear" w:color="auto" w:fill="auto"/>
                  <w:noWrap/>
                  <w:vAlign w:val="center"/>
                  <w:hideMark/>
                </w:tcPr>
                <w:p w14:paraId="21169679"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35 400.75</w:t>
                  </w:r>
                </w:p>
              </w:tc>
              <w:tc>
                <w:tcPr>
                  <w:tcW w:w="664" w:type="dxa"/>
                  <w:gridSpan w:val="2"/>
                  <w:tcBorders>
                    <w:top w:val="nil"/>
                    <w:left w:val="nil"/>
                    <w:bottom w:val="single" w:sz="4" w:space="0" w:color="auto"/>
                    <w:right w:val="single" w:sz="4" w:space="0" w:color="auto"/>
                  </w:tcBorders>
                  <w:shd w:val="clear" w:color="auto" w:fill="auto"/>
                  <w:noWrap/>
                  <w:vAlign w:val="center"/>
                  <w:hideMark/>
                </w:tcPr>
                <w:p w14:paraId="7A977659" w14:textId="77777777" w:rsidR="00516FC2" w:rsidRPr="007E2C10" w:rsidRDefault="00516FC2" w:rsidP="00516FC2">
                  <w:pPr>
                    <w:spacing w:after="0" w:line="240" w:lineRule="auto"/>
                    <w:jc w:val="right"/>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 xml:space="preserve">2.75 </w:t>
                  </w:r>
                </w:p>
              </w:tc>
              <w:tc>
                <w:tcPr>
                  <w:tcW w:w="706" w:type="dxa"/>
                  <w:tcBorders>
                    <w:top w:val="nil"/>
                    <w:left w:val="nil"/>
                    <w:bottom w:val="single" w:sz="4" w:space="0" w:color="auto"/>
                    <w:right w:val="single" w:sz="4" w:space="0" w:color="auto"/>
                  </w:tcBorders>
                  <w:shd w:val="clear" w:color="auto" w:fill="auto"/>
                  <w:noWrap/>
                  <w:vAlign w:val="center"/>
                  <w:hideMark/>
                </w:tcPr>
                <w:p w14:paraId="1FA41EBC" w14:textId="114B9B62" w:rsidR="00516FC2" w:rsidRPr="007E2C10" w:rsidRDefault="00516FC2" w:rsidP="00516FC2">
                  <w:pPr>
                    <w:spacing w:after="0" w:line="240" w:lineRule="auto"/>
                    <w:rPr>
                      <w:rFonts w:ascii="Times New Roman" w:eastAsia="Times New Roman" w:hAnsi="Times New Roman" w:cs="Times New Roman"/>
                      <w:sz w:val="14"/>
                      <w:szCs w:val="14"/>
                      <w:lang w:eastAsia="lv-LV"/>
                    </w:rPr>
                  </w:pPr>
                  <w:r w:rsidRPr="007E2C10">
                    <w:rPr>
                      <w:rFonts w:ascii="Times New Roman" w:eastAsia="Times New Roman" w:hAnsi="Times New Roman" w:cs="Times New Roman"/>
                      <w:sz w:val="14"/>
                      <w:szCs w:val="14"/>
                      <w:lang w:eastAsia="lv-LV"/>
                    </w:rPr>
                    <w:t>12873</w:t>
                  </w:r>
                </w:p>
              </w:tc>
              <w:tc>
                <w:tcPr>
                  <w:tcW w:w="776" w:type="dxa"/>
                  <w:tcBorders>
                    <w:top w:val="nil"/>
                    <w:left w:val="single" w:sz="4" w:space="0" w:color="auto"/>
                    <w:bottom w:val="single" w:sz="4" w:space="0" w:color="auto"/>
                    <w:right w:val="single" w:sz="4" w:space="0" w:color="auto"/>
                  </w:tcBorders>
                  <w:shd w:val="clear" w:color="auto" w:fill="auto"/>
                  <w:noWrap/>
                  <w:vAlign w:val="center"/>
                  <w:hideMark/>
                </w:tcPr>
                <w:p w14:paraId="6DB79341" w14:textId="19EF8361" w:rsidR="00516FC2" w:rsidRPr="007E2C10" w:rsidRDefault="00516FC2" w:rsidP="00516FC2">
                  <w:pPr>
                    <w:spacing w:after="0" w:line="240" w:lineRule="auto"/>
                    <w:jc w:val="right"/>
                    <w:rPr>
                      <w:rFonts w:ascii="Times New Roman" w:eastAsia="Times New Roman" w:hAnsi="Times New Roman" w:cs="Times New Roman"/>
                      <w:color w:val="000000"/>
                      <w:sz w:val="14"/>
                      <w:szCs w:val="14"/>
                      <w:lang w:eastAsia="lv-LV"/>
                    </w:rPr>
                  </w:pPr>
                  <w:r w:rsidRPr="007E2C10">
                    <w:rPr>
                      <w:rFonts w:ascii="Times New Roman" w:eastAsia="Times New Roman" w:hAnsi="Times New Roman" w:cs="Times New Roman"/>
                      <w:color w:val="000000"/>
                      <w:sz w:val="14"/>
                      <w:szCs w:val="14"/>
                      <w:lang w:eastAsia="lv-LV"/>
                    </w:rPr>
                    <w:t xml:space="preserve">194 811 </w:t>
                  </w:r>
                </w:p>
              </w:tc>
            </w:tr>
            <w:tr w:rsidR="00516FC2" w:rsidRPr="0066799B" w14:paraId="37CC6AF7" w14:textId="77777777" w:rsidTr="00AF2373">
              <w:trPr>
                <w:gridAfter w:val="3"/>
                <w:wAfter w:w="2052" w:type="dxa"/>
                <w:trHeight w:val="300"/>
              </w:trPr>
              <w:tc>
                <w:tcPr>
                  <w:tcW w:w="5740" w:type="dxa"/>
                  <w:gridSpan w:val="7"/>
                  <w:tcBorders>
                    <w:top w:val="nil"/>
                    <w:left w:val="nil"/>
                    <w:bottom w:val="nil"/>
                    <w:right w:val="nil"/>
                  </w:tcBorders>
                  <w:shd w:val="clear" w:color="auto" w:fill="auto"/>
                  <w:noWrap/>
                  <w:vAlign w:val="center"/>
                  <w:hideMark/>
                </w:tcPr>
                <w:p w14:paraId="0FC887BD" w14:textId="77777777" w:rsidR="00516FC2" w:rsidRPr="0066799B" w:rsidRDefault="00516FC2" w:rsidP="00516FC2">
                  <w:pPr>
                    <w:spacing w:after="0" w:line="240" w:lineRule="auto"/>
                    <w:rPr>
                      <w:rFonts w:ascii="Times New Roman" w:eastAsia="Times New Roman" w:hAnsi="Times New Roman" w:cs="Times New Roman"/>
                      <w:sz w:val="16"/>
                      <w:szCs w:val="16"/>
                      <w:lang w:eastAsia="lv-LV"/>
                    </w:rPr>
                  </w:pPr>
                  <w:r w:rsidRPr="0066799B">
                    <w:rPr>
                      <w:rFonts w:ascii="Times New Roman" w:eastAsia="Times New Roman" w:hAnsi="Times New Roman" w:cs="Times New Roman"/>
                      <w:sz w:val="16"/>
                      <w:szCs w:val="16"/>
                      <w:lang w:eastAsia="lv-LV"/>
                    </w:rPr>
                    <w:t>* NVD rīk. 16-2/169/2021 (09.04.2021.) plānotais apjoms gadam</w:t>
                  </w:r>
                </w:p>
              </w:tc>
              <w:tc>
                <w:tcPr>
                  <w:tcW w:w="640" w:type="dxa"/>
                  <w:gridSpan w:val="2"/>
                  <w:tcBorders>
                    <w:top w:val="nil"/>
                    <w:left w:val="nil"/>
                    <w:bottom w:val="nil"/>
                    <w:right w:val="nil"/>
                  </w:tcBorders>
                  <w:shd w:val="clear" w:color="auto" w:fill="auto"/>
                  <w:noWrap/>
                  <w:vAlign w:val="center"/>
                  <w:hideMark/>
                </w:tcPr>
                <w:p w14:paraId="1B0C0945" w14:textId="77777777" w:rsidR="00516FC2" w:rsidRPr="0066799B" w:rsidRDefault="00516FC2" w:rsidP="00516FC2">
                  <w:pPr>
                    <w:spacing w:after="0" w:line="240" w:lineRule="auto"/>
                    <w:rPr>
                      <w:rFonts w:ascii="Times New Roman" w:eastAsia="Times New Roman" w:hAnsi="Times New Roman" w:cs="Times New Roman"/>
                      <w:sz w:val="16"/>
                      <w:szCs w:val="16"/>
                      <w:lang w:eastAsia="lv-LV"/>
                    </w:rPr>
                  </w:pPr>
                </w:p>
              </w:tc>
            </w:tr>
            <w:tr w:rsidR="00516FC2" w:rsidRPr="0066799B" w14:paraId="345903FF" w14:textId="77777777" w:rsidTr="00AF2373">
              <w:trPr>
                <w:gridAfter w:val="3"/>
                <w:wAfter w:w="2052" w:type="dxa"/>
                <w:trHeight w:val="300"/>
              </w:trPr>
              <w:tc>
                <w:tcPr>
                  <w:tcW w:w="6380" w:type="dxa"/>
                  <w:gridSpan w:val="9"/>
                  <w:tcBorders>
                    <w:top w:val="nil"/>
                    <w:left w:val="nil"/>
                    <w:bottom w:val="nil"/>
                    <w:right w:val="nil"/>
                  </w:tcBorders>
                  <w:shd w:val="clear" w:color="auto" w:fill="auto"/>
                  <w:noWrap/>
                  <w:vAlign w:val="center"/>
                  <w:hideMark/>
                </w:tcPr>
                <w:p w14:paraId="383069D6" w14:textId="7F42C110" w:rsidR="00516FC2" w:rsidRPr="0066799B" w:rsidRDefault="00516FC2" w:rsidP="00516FC2">
                  <w:pPr>
                    <w:spacing w:after="0" w:line="240" w:lineRule="auto"/>
                    <w:rPr>
                      <w:rFonts w:ascii="Times New Roman" w:eastAsia="Times New Roman" w:hAnsi="Times New Roman" w:cs="Times New Roman"/>
                      <w:sz w:val="16"/>
                      <w:szCs w:val="16"/>
                      <w:lang w:eastAsia="lv-LV"/>
                    </w:rPr>
                  </w:pPr>
                  <w:r w:rsidRPr="0066799B">
                    <w:rPr>
                      <w:rFonts w:ascii="Times New Roman" w:eastAsia="Times New Roman" w:hAnsi="Times New Roman" w:cs="Times New Roman"/>
                      <w:sz w:val="16"/>
                      <w:szCs w:val="16"/>
                      <w:lang w:eastAsia="lv-LV"/>
                    </w:rPr>
                    <w:t>** Līgums Nr.2-2311-2019 (11.09.2019.)</w:t>
                  </w:r>
                </w:p>
              </w:tc>
            </w:tr>
            <w:tr w:rsidR="00516FC2" w:rsidRPr="0066799B" w14:paraId="1AF6153C" w14:textId="77777777" w:rsidTr="00AF2373">
              <w:trPr>
                <w:gridAfter w:val="3"/>
                <w:wAfter w:w="2052" w:type="dxa"/>
                <w:trHeight w:val="300"/>
              </w:trPr>
              <w:tc>
                <w:tcPr>
                  <w:tcW w:w="6380" w:type="dxa"/>
                  <w:gridSpan w:val="9"/>
                  <w:tcBorders>
                    <w:top w:val="nil"/>
                    <w:left w:val="nil"/>
                    <w:bottom w:val="nil"/>
                    <w:right w:val="nil"/>
                  </w:tcBorders>
                  <w:shd w:val="clear" w:color="auto" w:fill="auto"/>
                  <w:noWrap/>
                  <w:vAlign w:val="center"/>
                  <w:hideMark/>
                </w:tcPr>
                <w:p w14:paraId="55FB0B87" w14:textId="39198A73" w:rsidR="00516FC2" w:rsidRPr="0066799B" w:rsidRDefault="00516FC2" w:rsidP="00516FC2">
                  <w:pPr>
                    <w:spacing w:after="0" w:line="240" w:lineRule="auto"/>
                    <w:rPr>
                      <w:rFonts w:ascii="Times New Roman" w:eastAsia="Times New Roman" w:hAnsi="Times New Roman" w:cs="Times New Roman"/>
                      <w:sz w:val="16"/>
                      <w:szCs w:val="16"/>
                      <w:lang w:eastAsia="lv-LV"/>
                    </w:rPr>
                  </w:pPr>
                  <w:r w:rsidRPr="0066799B">
                    <w:rPr>
                      <w:rFonts w:ascii="Times New Roman" w:eastAsia="Times New Roman" w:hAnsi="Times New Roman" w:cs="Times New Roman"/>
                      <w:sz w:val="16"/>
                      <w:szCs w:val="16"/>
                      <w:lang w:eastAsia="lv-LV"/>
                    </w:rPr>
                    <w:t>*** Līgums Nr. NVD-5/17-2021 (01.03.2021.)</w:t>
                  </w:r>
                </w:p>
              </w:tc>
            </w:tr>
          </w:tbl>
          <w:p w14:paraId="69CF5AA8" w14:textId="7F49AAA7" w:rsidR="00516FC2" w:rsidRDefault="00516FC2" w:rsidP="00516FC2">
            <w:pPr>
              <w:spacing w:after="0" w:line="240" w:lineRule="auto"/>
              <w:jc w:val="both"/>
              <w:rPr>
                <w:rFonts w:ascii="Times New Roman" w:hAnsi="Times New Roman" w:cs="Times New Roman"/>
                <w:bCs/>
                <w:color w:val="000000" w:themeColor="text1"/>
                <w:sz w:val="16"/>
                <w:szCs w:val="16"/>
                <w:shd w:val="clear" w:color="auto" w:fill="FFFFFF"/>
                <w:lang w:bidi="lv-LV"/>
              </w:rPr>
            </w:pPr>
            <w:r>
              <w:rPr>
                <w:rFonts w:ascii="Times New Roman" w:hAnsi="Times New Roman" w:cs="Times New Roman"/>
                <w:bCs/>
                <w:color w:val="000000" w:themeColor="text1"/>
                <w:sz w:val="16"/>
                <w:szCs w:val="16"/>
                <w:shd w:val="clear" w:color="auto" w:fill="FFFFFF"/>
                <w:lang w:bidi="lv-LV"/>
              </w:rPr>
              <w:t xml:space="preserve">Aprēķins:  108 808 </w:t>
            </w:r>
            <w:proofErr w:type="spellStart"/>
            <w:r>
              <w:rPr>
                <w:rFonts w:ascii="Times New Roman" w:hAnsi="Times New Roman" w:cs="Times New Roman"/>
                <w:bCs/>
                <w:color w:val="000000" w:themeColor="text1"/>
                <w:sz w:val="16"/>
                <w:szCs w:val="16"/>
                <w:shd w:val="clear" w:color="auto" w:fill="FFFFFF"/>
                <w:lang w:bidi="lv-LV"/>
              </w:rPr>
              <w:t>euro</w:t>
            </w:r>
            <w:proofErr w:type="spellEnd"/>
            <w:r>
              <w:rPr>
                <w:rFonts w:ascii="Times New Roman" w:hAnsi="Times New Roman" w:cs="Times New Roman"/>
                <w:bCs/>
                <w:color w:val="000000" w:themeColor="text1"/>
                <w:sz w:val="16"/>
                <w:szCs w:val="16"/>
                <w:shd w:val="clear" w:color="auto" w:fill="FFFFFF"/>
                <w:lang w:bidi="lv-LV"/>
              </w:rPr>
              <w:t xml:space="preserve"> (līdzekļu ekonomija) = 488 845 </w:t>
            </w:r>
            <w:proofErr w:type="spellStart"/>
            <w:r>
              <w:rPr>
                <w:rFonts w:ascii="Times New Roman" w:hAnsi="Times New Roman" w:cs="Times New Roman"/>
                <w:bCs/>
                <w:color w:val="000000" w:themeColor="text1"/>
                <w:sz w:val="16"/>
                <w:szCs w:val="16"/>
                <w:shd w:val="clear" w:color="auto" w:fill="FFFFFF"/>
                <w:lang w:bidi="lv-LV"/>
              </w:rPr>
              <w:t>euro</w:t>
            </w:r>
            <w:proofErr w:type="spellEnd"/>
            <w:r>
              <w:rPr>
                <w:rFonts w:ascii="Times New Roman" w:hAnsi="Times New Roman" w:cs="Times New Roman"/>
                <w:bCs/>
                <w:color w:val="000000" w:themeColor="text1"/>
                <w:sz w:val="16"/>
                <w:szCs w:val="16"/>
                <w:shd w:val="clear" w:color="auto" w:fill="FFFFFF"/>
                <w:lang w:bidi="lv-LV"/>
              </w:rPr>
              <w:t xml:space="preserve"> (2021.gada plāns) – 380 037 </w:t>
            </w:r>
            <w:proofErr w:type="spellStart"/>
            <w:r>
              <w:rPr>
                <w:rFonts w:ascii="Times New Roman" w:hAnsi="Times New Roman" w:cs="Times New Roman"/>
                <w:bCs/>
                <w:color w:val="000000" w:themeColor="text1"/>
                <w:sz w:val="16"/>
                <w:szCs w:val="16"/>
                <w:shd w:val="clear" w:color="auto" w:fill="FFFFFF"/>
                <w:lang w:bidi="lv-LV"/>
              </w:rPr>
              <w:t>euro</w:t>
            </w:r>
            <w:proofErr w:type="spellEnd"/>
            <w:r>
              <w:rPr>
                <w:rFonts w:ascii="Times New Roman" w:hAnsi="Times New Roman" w:cs="Times New Roman"/>
                <w:bCs/>
                <w:color w:val="000000" w:themeColor="text1"/>
                <w:sz w:val="16"/>
                <w:szCs w:val="16"/>
                <w:shd w:val="clear" w:color="auto" w:fill="FFFFFF"/>
                <w:lang w:bidi="lv-LV"/>
              </w:rPr>
              <w:t xml:space="preserve"> (2021.gada izpildes prognoze)</w:t>
            </w:r>
          </w:p>
          <w:p w14:paraId="4824BB4F" w14:textId="77777777" w:rsidR="00516FC2" w:rsidRPr="00BA0083" w:rsidRDefault="00516FC2" w:rsidP="00516FC2">
            <w:pPr>
              <w:spacing w:after="0" w:line="240" w:lineRule="auto"/>
              <w:jc w:val="both"/>
              <w:rPr>
                <w:rFonts w:ascii="Times New Roman" w:hAnsi="Times New Roman" w:cs="Times New Roman"/>
                <w:bCs/>
                <w:color w:val="000000" w:themeColor="text1"/>
                <w:sz w:val="16"/>
                <w:szCs w:val="16"/>
                <w:shd w:val="clear" w:color="auto" w:fill="FFFFFF"/>
                <w:lang w:bidi="lv-LV"/>
              </w:rPr>
            </w:pPr>
          </w:p>
          <w:p w14:paraId="18564CE1" w14:textId="0F04B116" w:rsidR="00516FC2" w:rsidRPr="00990B28" w:rsidRDefault="00516FC2" w:rsidP="00516FC2">
            <w:pPr>
              <w:jc w:val="both"/>
              <w:rPr>
                <w:rFonts w:ascii="Times New Roman" w:hAnsi="Times New Roman" w:cs="Times New Roman"/>
                <w:bCs/>
                <w:color w:val="000000" w:themeColor="text1"/>
                <w:sz w:val="20"/>
                <w:szCs w:val="20"/>
                <w:shd w:val="clear" w:color="auto" w:fill="FFFFFF"/>
                <w:lang w:bidi="lv-LV"/>
              </w:rPr>
            </w:pPr>
            <w:r w:rsidRPr="00893B47">
              <w:rPr>
                <w:rFonts w:ascii="Times New Roman" w:hAnsi="Times New Roman" w:cs="Times New Roman"/>
                <w:bCs/>
                <w:color w:val="000000" w:themeColor="text1"/>
                <w:sz w:val="20"/>
                <w:szCs w:val="20"/>
                <w:shd w:val="clear" w:color="auto" w:fill="FFFFFF"/>
                <w:lang w:bidi="lv-LV"/>
              </w:rPr>
              <w:t>Iepriekšminētā pasākuma īstenošanai 2022.gadā un turpmāk nepieciešamais finansējums ir</w:t>
            </w:r>
            <w:r>
              <w:rPr>
                <w:rFonts w:ascii="Times New Roman" w:hAnsi="Times New Roman" w:cs="Times New Roman"/>
                <w:bCs/>
                <w:color w:val="000000" w:themeColor="text1"/>
                <w:sz w:val="20"/>
                <w:szCs w:val="20"/>
                <w:shd w:val="clear" w:color="auto" w:fill="FFFFFF"/>
                <w:lang w:bidi="lv-LV"/>
              </w:rPr>
              <w:t xml:space="preserve"> 76 553</w:t>
            </w:r>
            <w:r w:rsidRPr="00893B47">
              <w:rPr>
                <w:rFonts w:ascii="Times New Roman" w:hAnsi="Times New Roman" w:cs="Times New Roman"/>
                <w:bCs/>
                <w:color w:val="000000" w:themeColor="text1"/>
                <w:sz w:val="20"/>
                <w:szCs w:val="20"/>
                <w:shd w:val="clear" w:color="auto" w:fill="FFFFFF"/>
                <w:lang w:bidi="lv-LV"/>
              </w:rPr>
              <w:t xml:space="preserve"> </w:t>
            </w:r>
            <w:proofErr w:type="spellStart"/>
            <w:r w:rsidRPr="00893B47">
              <w:rPr>
                <w:rFonts w:ascii="Times New Roman" w:hAnsi="Times New Roman" w:cs="Times New Roman"/>
                <w:bCs/>
                <w:color w:val="000000" w:themeColor="text1"/>
                <w:sz w:val="20"/>
                <w:szCs w:val="20"/>
                <w:shd w:val="clear" w:color="auto" w:fill="FFFFFF"/>
                <w:lang w:bidi="lv-LV"/>
              </w:rPr>
              <w:t>euro</w:t>
            </w:r>
            <w:proofErr w:type="spellEnd"/>
            <w:r w:rsidRPr="00893B47">
              <w:rPr>
                <w:rFonts w:ascii="Times New Roman" w:hAnsi="Times New Roman" w:cs="Times New Roman"/>
                <w:bCs/>
                <w:color w:val="000000" w:themeColor="text1"/>
                <w:sz w:val="20"/>
                <w:szCs w:val="20"/>
                <w:shd w:val="clear" w:color="auto" w:fill="FFFFFF"/>
                <w:lang w:bidi="lv-LV"/>
              </w:rPr>
              <w:t>. Finansējums noteikumu projektā paredzēto pasākumu īstenošanai tiks rasts Veselības ministrijai piešķirto valsts budžeta līdzekļu ietvaros.</w:t>
            </w:r>
          </w:p>
          <w:p w14:paraId="2F55AA73" w14:textId="3893B66E" w:rsidR="00516FC2" w:rsidRPr="00990B28" w:rsidRDefault="00516FC2" w:rsidP="00516FC2">
            <w:pPr>
              <w:jc w:val="both"/>
              <w:rPr>
                <w:rFonts w:ascii="Times New Roman" w:hAnsi="Times New Roman" w:cs="Times New Roman"/>
                <w:color w:val="000000" w:themeColor="text1"/>
                <w:sz w:val="20"/>
                <w:szCs w:val="20"/>
                <w:shd w:val="clear" w:color="auto" w:fill="FFFFFF"/>
                <w:lang w:bidi="lv-LV"/>
              </w:rPr>
            </w:pPr>
            <w:r>
              <w:rPr>
                <w:rFonts w:ascii="Times New Roman" w:hAnsi="Times New Roman" w:cs="Times New Roman"/>
                <w:color w:val="000000" w:themeColor="text1"/>
                <w:sz w:val="20"/>
                <w:szCs w:val="20"/>
                <w:shd w:val="clear" w:color="auto" w:fill="FFFFFF"/>
                <w:lang w:bidi="lv-LV"/>
              </w:rPr>
              <w:t>2)</w:t>
            </w:r>
            <w:r w:rsidRPr="006C6F3B">
              <w:rPr>
                <w:rFonts w:ascii="Times New Roman" w:hAnsi="Times New Roman" w:cs="Times New Roman"/>
                <w:color w:val="000000" w:themeColor="text1"/>
                <w:sz w:val="20"/>
                <w:szCs w:val="20"/>
                <w:shd w:val="clear" w:color="auto" w:fill="FFFFFF"/>
                <w:lang w:bidi="lv-LV"/>
              </w:rPr>
              <w:t xml:space="preserve">Veselības ministrijas kopējais indikatīvi aprēķinātais finansējums 243., 243.1, 244., 245., 246. un 248.punktā  iekļautajiem pasākumiem ir 69 354 062 </w:t>
            </w:r>
            <w:proofErr w:type="spellStart"/>
            <w:r w:rsidRPr="006C6F3B">
              <w:rPr>
                <w:rFonts w:ascii="Times New Roman" w:hAnsi="Times New Roman" w:cs="Times New Roman"/>
                <w:color w:val="000000" w:themeColor="text1"/>
                <w:sz w:val="20"/>
                <w:szCs w:val="20"/>
                <w:shd w:val="clear" w:color="auto" w:fill="FFFFFF"/>
                <w:lang w:bidi="lv-LV"/>
              </w:rPr>
              <w:t>euro</w:t>
            </w:r>
            <w:proofErr w:type="spellEnd"/>
            <w:r w:rsidRPr="006C6F3B">
              <w:rPr>
                <w:rFonts w:ascii="Times New Roman" w:hAnsi="Times New Roman" w:cs="Times New Roman"/>
                <w:color w:val="000000" w:themeColor="text1"/>
                <w:sz w:val="20"/>
                <w:szCs w:val="20"/>
                <w:shd w:val="clear" w:color="auto" w:fill="FFFFFF"/>
                <w:lang w:bidi="lv-LV"/>
              </w:rPr>
              <w:t xml:space="preserve"> apmērā, no kuriem līdz 6 632 084 </w:t>
            </w:r>
            <w:proofErr w:type="spellStart"/>
            <w:r w:rsidRPr="006C6F3B">
              <w:rPr>
                <w:rFonts w:ascii="Times New Roman" w:hAnsi="Times New Roman" w:cs="Times New Roman"/>
                <w:color w:val="000000" w:themeColor="text1"/>
                <w:sz w:val="20"/>
                <w:szCs w:val="20"/>
                <w:shd w:val="clear" w:color="auto" w:fill="FFFFFF"/>
                <w:lang w:bidi="lv-LV"/>
              </w:rPr>
              <w:t>euro</w:t>
            </w:r>
            <w:proofErr w:type="spellEnd"/>
            <w:r w:rsidRPr="006C6F3B">
              <w:rPr>
                <w:rFonts w:ascii="Times New Roman" w:hAnsi="Times New Roman" w:cs="Times New Roman"/>
                <w:color w:val="000000" w:themeColor="text1"/>
                <w:sz w:val="20"/>
                <w:szCs w:val="20"/>
                <w:shd w:val="clear" w:color="auto" w:fill="FFFFFF"/>
                <w:lang w:bidi="lv-LV"/>
              </w:rPr>
              <w:t xml:space="preserve"> (noteikumu  243.5., apakšpunkts 243.1. un 248.punkts) Veselības ministrija radīs nozares iekšienē pārstrukturizējot sniedzamos veselības aprūpes pakalpojumus, bet līdz 23 000 328 </w:t>
            </w:r>
            <w:proofErr w:type="spellStart"/>
            <w:r w:rsidRPr="006C6F3B">
              <w:rPr>
                <w:rFonts w:ascii="Times New Roman" w:hAnsi="Times New Roman" w:cs="Times New Roman"/>
                <w:color w:val="000000" w:themeColor="text1"/>
                <w:sz w:val="20"/>
                <w:szCs w:val="20"/>
                <w:shd w:val="clear" w:color="auto" w:fill="FFFFFF"/>
                <w:lang w:bidi="lv-LV"/>
              </w:rPr>
              <w:t>euro</w:t>
            </w:r>
            <w:proofErr w:type="spellEnd"/>
            <w:r w:rsidRPr="006C6F3B">
              <w:rPr>
                <w:rFonts w:ascii="Times New Roman" w:hAnsi="Times New Roman" w:cs="Times New Roman"/>
                <w:color w:val="000000" w:themeColor="text1"/>
                <w:sz w:val="20"/>
                <w:szCs w:val="20"/>
                <w:shd w:val="clear" w:color="auto" w:fill="FFFFFF"/>
                <w:lang w:bidi="lv-LV"/>
              </w:rPr>
              <w:t xml:space="preserve"> (noteikumu 243.1., 243.2.,  243.4., 244., 245., 246. punkts) nepieciešams segt no valsts budžeta programmas 02.00.00 “Līdzekļi neparedzētiem gadījumiem” un nepārsniedzot 39 721 650 </w:t>
            </w:r>
            <w:proofErr w:type="spellStart"/>
            <w:r w:rsidRPr="006C6F3B">
              <w:rPr>
                <w:rFonts w:ascii="Times New Roman" w:hAnsi="Times New Roman" w:cs="Times New Roman"/>
                <w:color w:val="000000" w:themeColor="text1"/>
                <w:sz w:val="20"/>
                <w:szCs w:val="20"/>
                <w:shd w:val="clear" w:color="auto" w:fill="FFFFFF"/>
                <w:lang w:bidi="lv-LV"/>
              </w:rPr>
              <w:t>euro</w:t>
            </w:r>
            <w:proofErr w:type="spellEnd"/>
            <w:r w:rsidRPr="006C6F3B">
              <w:rPr>
                <w:rFonts w:ascii="Times New Roman" w:hAnsi="Times New Roman" w:cs="Times New Roman"/>
                <w:color w:val="000000" w:themeColor="text1"/>
                <w:sz w:val="20"/>
                <w:szCs w:val="20"/>
                <w:shd w:val="clear" w:color="auto" w:fill="FFFFFF"/>
                <w:lang w:bidi="lv-LV"/>
              </w:rPr>
              <w:t xml:space="preserve"> (noteikumu 243.3. punkts) ir iezīmēts finansējums,  pamatojoties uz Ministru kabineta 2021. gada 19. februāra rīkojuma Nr. 100 (prot. Nr.18 52.§) “Par finanšu līdzekļu piešķiršanu no valsts budžeta programmas “Līdzekļi neparedzētiem gadījumiem””.</w:t>
            </w:r>
          </w:p>
          <w:p w14:paraId="0478BDB2" w14:textId="7F4700ED"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Pr>
                <w:rFonts w:ascii="Times New Roman" w:hAnsi="Times New Roman" w:cs="Times New Roman"/>
                <w:color w:val="000000" w:themeColor="text1"/>
                <w:sz w:val="20"/>
                <w:szCs w:val="20"/>
                <w:shd w:val="clear" w:color="auto" w:fill="FFFFFF" w:themeFill="background1"/>
                <w:lang w:bidi="lv-LV"/>
              </w:rPr>
              <w:t>2</w:t>
            </w:r>
            <w:r w:rsidRPr="00990B28">
              <w:rPr>
                <w:rFonts w:ascii="Times New Roman" w:hAnsi="Times New Roman" w:cs="Times New Roman"/>
                <w:color w:val="000000" w:themeColor="text1"/>
                <w:sz w:val="20"/>
                <w:szCs w:val="20"/>
                <w:shd w:val="clear" w:color="auto" w:fill="FFFFFF" w:themeFill="background1"/>
                <w:lang w:bidi="lv-LV"/>
              </w:rPr>
              <w:t>.1</w:t>
            </w:r>
            <w:r w:rsidRPr="00990B28">
              <w:rPr>
                <w:rFonts w:ascii="Times New Roman" w:hAnsi="Times New Roman" w:cs="Times New Roman"/>
                <w:color w:val="000000" w:themeColor="text1"/>
                <w:sz w:val="20"/>
                <w:szCs w:val="20"/>
                <w:shd w:val="clear" w:color="auto" w:fill="FFFFFF"/>
                <w:lang w:bidi="lv-LV"/>
              </w:rPr>
              <w:t xml:space="preserve">.Noteikumu  243.3. apakšpunkts (noteikumu projekta 1.2.apakšpunkts) paredz laboratorisko izmeklējumu veikšanu </w:t>
            </w:r>
            <w:proofErr w:type="spellStart"/>
            <w:r w:rsidRPr="00990B28">
              <w:rPr>
                <w:rFonts w:ascii="Times New Roman" w:hAnsi="Times New Roman" w:cs="Times New Roman"/>
                <w:color w:val="000000" w:themeColor="text1"/>
                <w:sz w:val="20"/>
                <w:szCs w:val="20"/>
                <w:shd w:val="clear" w:color="auto" w:fill="FFFFFF"/>
                <w:lang w:bidi="lv-LV"/>
              </w:rPr>
              <w:t>Covid</w:t>
            </w:r>
            <w:proofErr w:type="spellEnd"/>
            <w:r w:rsidRPr="00990B28">
              <w:rPr>
                <w:rFonts w:ascii="Times New Roman" w:hAnsi="Times New Roman" w:cs="Times New Roman"/>
                <w:color w:val="000000" w:themeColor="text1"/>
                <w:sz w:val="20"/>
                <w:szCs w:val="20"/>
                <w:shd w:val="clear" w:color="auto" w:fill="FFFFFF"/>
                <w:lang w:bidi="lv-LV"/>
              </w:rPr>
              <w:t xml:space="preserve"> – 19 noteikšanai un finansējums ir paredzēts   ar </w:t>
            </w:r>
            <w:r w:rsidRPr="00990B28">
              <w:rPr>
                <w:rFonts w:ascii="Times New Roman" w:hAnsi="Times New Roman"/>
                <w:color w:val="000000" w:themeColor="text1"/>
                <w:sz w:val="20"/>
                <w:szCs w:val="20"/>
              </w:rPr>
              <w:t xml:space="preserve">Ministru kabineta 2021. gada 19. februāra rīkojuma Nr. 100 (prot. Nr.18 52.§) “Par finanšu līdzekļu piešķiršanu no valsts budžeta programmas “Līdzekļi neparedzētiem gadījumiem”” 1.1.punktu Covid-19 testēšanas jaudas palielināšanai – finansējumu, kas nepārsniedz </w:t>
            </w:r>
            <w:r w:rsidRPr="00E66366">
              <w:rPr>
                <w:rFonts w:ascii="Times New Roman" w:hAnsi="Times New Roman"/>
                <w:b/>
                <w:bCs/>
                <w:color w:val="000000" w:themeColor="text1"/>
                <w:sz w:val="20"/>
                <w:szCs w:val="20"/>
              </w:rPr>
              <w:t xml:space="preserve">39 721 650 </w:t>
            </w:r>
            <w:proofErr w:type="spellStart"/>
            <w:r w:rsidRPr="00E66366">
              <w:rPr>
                <w:rFonts w:ascii="Times New Roman" w:hAnsi="Times New Roman"/>
                <w:b/>
                <w:bCs/>
                <w:i/>
                <w:iCs/>
                <w:color w:val="000000" w:themeColor="text1"/>
                <w:sz w:val="20"/>
                <w:szCs w:val="20"/>
              </w:rPr>
              <w:t>euro</w:t>
            </w:r>
            <w:proofErr w:type="spellEnd"/>
            <w:r w:rsidRPr="00E66366">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(79 443 301 </w:t>
            </w:r>
            <w:proofErr w:type="spellStart"/>
            <w:r>
              <w:rPr>
                <w:rFonts w:ascii="Times New Roman" w:hAnsi="Times New Roman"/>
                <w:color w:val="000000" w:themeColor="text1"/>
                <w:sz w:val="20"/>
                <w:szCs w:val="20"/>
              </w:rPr>
              <w:t>euro</w:t>
            </w:r>
            <w:proofErr w:type="spellEnd"/>
            <w:r>
              <w:rPr>
                <w:rFonts w:ascii="Times New Roman" w:hAnsi="Times New Roman"/>
                <w:color w:val="000000" w:themeColor="text1"/>
                <w:sz w:val="20"/>
                <w:szCs w:val="20"/>
              </w:rPr>
              <w:t xml:space="preserve"> </w:t>
            </w:r>
            <w:r w:rsidRPr="00E66366">
              <w:rPr>
                <w:rFonts w:ascii="Times New Roman" w:hAnsi="Times New Roman"/>
                <w:color w:val="000000" w:themeColor="text1"/>
                <w:sz w:val="20"/>
                <w:szCs w:val="20"/>
              </w:rPr>
              <w:t>(</w:t>
            </w:r>
            <w:r>
              <w:rPr>
                <w:rFonts w:ascii="Times New Roman" w:hAnsi="Times New Roman"/>
                <w:color w:val="000000" w:themeColor="text1"/>
                <w:sz w:val="20"/>
                <w:szCs w:val="20"/>
              </w:rPr>
              <w:t xml:space="preserve">nepieciešamais </w:t>
            </w:r>
            <w:r w:rsidRPr="00E66366">
              <w:rPr>
                <w:rFonts w:ascii="Times New Roman" w:hAnsi="Times New Roman"/>
                <w:color w:val="000000" w:themeColor="text1"/>
                <w:sz w:val="20"/>
                <w:szCs w:val="20"/>
              </w:rPr>
              <w:t>finansējums gadam)</w:t>
            </w:r>
            <w:r>
              <w:rPr>
                <w:rFonts w:ascii="Times New Roman" w:hAnsi="Times New Roman"/>
                <w:color w:val="000000" w:themeColor="text1"/>
                <w:sz w:val="20"/>
                <w:szCs w:val="20"/>
              </w:rPr>
              <w:t xml:space="preserve"> : 12 = 6 620 275 </w:t>
            </w:r>
            <w:proofErr w:type="spellStart"/>
            <w:r>
              <w:rPr>
                <w:rFonts w:ascii="Times New Roman" w:hAnsi="Times New Roman"/>
                <w:color w:val="000000" w:themeColor="text1"/>
                <w:sz w:val="20"/>
                <w:szCs w:val="20"/>
              </w:rPr>
              <w:t>euro</w:t>
            </w:r>
            <w:proofErr w:type="spellEnd"/>
            <w:r>
              <w:rPr>
                <w:rFonts w:ascii="Times New Roman" w:hAnsi="Times New Roman"/>
                <w:color w:val="000000" w:themeColor="text1"/>
                <w:sz w:val="20"/>
                <w:szCs w:val="20"/>
              </w:rPr>
              <w:t xml:space="preserve"> (nepieciešamais finansējums vienam mēnesim); 6 620 275 </w:t>
            </w:r>
            <w:proofErr w:type="spellStart"/>
            <w:r>
              <w:rPr>
                <w:rFonts w:ascii="Times New Roman" w:hAnsi="Times New Roman"/>
                <w:color w:val="000000" w:themeColor="text1"/>
                <w:sz w:val="20"/>
                <w:szCs w:val="20"/>
              </w:rPr>
              <w:t>euro</w:t>
            </w:r>
            <w:proofErr w:type="spellEnd"/>
            <w:r>
              <w:rPr>
                <w:rFonts w:ascii="Times New Roman" w:hAnsi="Times New Roman"/>
                <w:color w:val="000000" w:themeColor="text1"/>
                <w:sz w:val="20"/>
                <w:szCs w:val="20"/>
              </w:rPr>
              <w:t xml:space="preserve"> x 6 = 39 721 650 </w:t>
            </w:r>
            <w:proofErr w:type="spellStart"/>
            <w:r>
              <w:rPr>
                <w:rFonts w:ascii="Times New Roman" w:hAnsi="Times New Roman"/>
                <w:color w:val="000000" w:themeColor="text1"/>
                <w:sz w:val="20"/>
                <w:szCs w:val="20"/>
              </w:rPr>
              <w:t>euro</w:t>
            </w:r>
            <w:proofErr w:type="spellEnd"/>
            <w:r>
              <w:rPr>
                <w:rFonts w:ascii="Times New Roman" w:hAnsi="Times New Roman"/>
                <w:color w:val="000000" w:themeColor="text1"/>
                <w:sz w:val="20"/>
                <w:szCs w:val="20"/>
              </w:rPr>
              <w:t xml:space="preserve"> (nepieciešamais finansējums sešiem mēnešiem))</w:t>
            </w:r>
            <w:r w:rsidRPr="00990B28">
              <w:rPr>
                <w:rFonts w:ascii="Times New Roman" w:hAnsi="Times New Roman"/>
                <w:color w:val="000000" w:themeColor="text1"/>
                <w:sz w:val="20"/>
                <w:szCs w:val="20"/>
              </w:rPr>
              <w:t>.</w:t>
            </w:r>
            <w:r>
              <w:rPr>
                <w:rFonts w:ascii="Times New Roman" w:hAnsi="Times New Roman"/>
                <w:color w:val="000000" w:themeColor="text1"/>
                <w:sz w:val="20"/>
                <w:szCs w:val="20"/>
              </w:rPr>
              <w:t xml:space="preserve"> Vienlaikus informējam, ka atbilstoši iepriekš minētajam Ministri kabineta rīkojumam un atbilstoši Finanšu ministrijas rīkojumiem pašlaik  Veselības ministrijai ir  pārdalīti 26 606 693 </w:t>
            </w:r>
            <w:proofErr w:type="spellStart"/>
            <w:r>
              <w:rPr>
                <w:rFonts w:ascii="Times New Roman" w:hAnsi="Times New Roman"/>
                <w:color w:val="000000" w:themeColor="text1"/>
                <w:sz w:val="20"/>
                <w:szCs w:val="20"/>
              </w:rPr>
              <w:t>euro</w:t>
            </w:r>
            <w:proofErr w:type="spellEnd"/>
            <w:r>
              <w:rPr>
                <w:rFonts w:ascii="Times New Roman" w:hAnsi="Times New Roman"/>
                <w:color w:val="000000" w:themeColor="text1"/>
                <w:sz w:val="20"/>
                <w:szCs w:val="20"/>
              </w:rPr>
              <w:t xml:space="preserve"> (Finanšu ministrijas  2021.gada 23.aprīļa rīkojums Nr. 241 “Par līdzekļu piešķiršanu”, </w:t>
            </w:r>
            <w:r w:rsidRPr="00444EB2">
              <w:rPr>
                <w:rFonts w:ascii="Times New Roman" w:hAnsi="Times New Roman"/>
                <w:color w:val="000000" w:themeColor="text1"/>
                <w:sz w:val="20"/>
                <w:szCs w:val="20"/>
              </w:rPr>
              <w:t xml:space="preserve">Finanšu ministrijas  2021.gada </w:t>
            </w:r>
            <w:r>
              <w:rPr>
                <w:rFonts w:ascii="Times New Roman" w:hAnsi="Times New Roman"/>
                <w:color w:val="000000" w:themeColor="text1"/>
                <w:sz w:val="20"/>
                <w:szCs w:val="20"/>
              </w:rPr>
              <w:t>6</w:t>
            </w:r>
            <w:r w:rsidRPr="00444EB2">
              <w:rPr>
                <w:rFonts w:ascii="Times New Roman" w:hAnsi="Times New Roman"/>
                <w:color w:val="000000" w:themeColor="text1"/>
                <w:sz w:val="20"/>
                <w:szCs w:val="20"/>
              </w:rPr>
              <w:t>.</w:t>
            </w:r>
            <w:r>
              <w:rPr>
                <w:rFonts w:ascii="Times New Roman" w:hAnsi="Times New Roman"/>
                <w:color w:val="000000" w:themeColor="text1"/>
                <w:sz w:val="20"/>
                <w:szCs w:val="20"/>
              </w:rPr>
              <w:t>maija</w:t>
            </w:r>
            <w:r w:rsidRPr="00444EB2">
              <w:rPr>
                <w:rFonts w:ascii="Times New Roman" w:hAnsi="Times New Roman"/>
                <w:color w:val="000000" w:themeColor="text1"/>
                <w:sz w:val="20"/>
                <w:szCs w:val="20"/>
              </w:rPr>
              <w:t xml:space="preserve"> rīkojums Nr. 2</w:t>
            </w:r>
            <w:r>
              <w:rPr>
                <w:rFonts w:ascii="Times New Roman" w:hAnsi="Times New Roman"/>
                <w:color w:val="000000" w:themeColor="text1"/>
                <w:sz w:val="20"/>
                <w:szCs w:val="20"/>
              </w:rPr>
              <w:t>58</w:t>
            </w:r>
            <w:r w:rsidRPr="00444EB2">
              <w:rPr>
                <w:rFonts w:ascii="Times New Roman" w:hAnsi="Times New Roman"/>
                <w:color w:val="000000" w:themeColor="text1"/>
                <w:sz w:val="20"/>
                <w:szCs w:val="20"/>
              </w:rPr>
              <w:t xml:space="preserve"> “Par līdzekļu piešķiršanu”</w:t>
            </w:r>
            <w:r>
              <w:rPr>
                <w:rFonts w:ascii="Times New Roman" w:hAnsi="Times New Roman"/>
                <w:color w:val="000000" w:themeColor="text1"/>
                <w:sz w:val="20"/>
                <w:szCs w:val="20"/>
              </w:rPr>
              <w:t>, Finanšu ministrijas  2021.gada 14.maija rīkojums Nr. 276 “Par līdzekļu piešķiršanu”).</w:t>
            </w:r>
          </w:p>
          <w:p w14:paraId="271206D2" w14:textId="77777777" w:rsidR="00516FC2" w:rsidRPr="00990B28" w:rsidRDefault="00516FC2" w:rsidP="00516FC2">
            <w:pPr>
              <w:spacing w:after="0" w:line="240" w:lineRule="auto"/>
              <w:jc w:val="both"/>
              <w:rPr>
                <w:rFonts w:ascii="Times New Roman" w:hAnsi="Times New Roman" w:cs="Times New Roman"/>
                <w:i/>
                <w:iCs/>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       </w:t>
            </w:r>
            <w:r w:rsidRPr="00990B28">
              <w:rPr>
                <w:rFonts w:ascii="Times New Roman" w:hAnsi="Times New Roman" w:cs="Times New Roman"/>
                <w:i/>
                <w:iCs/>
                <w:color w:val="000000" w:themeColor="text1"/>
                <w:sz w:val="20"/>
                <w:szCs w:val="20"/>
                <w:shd w:val="clear" w:color="auto" w:fill="FFFFFF"/>
                <w:lang w:bidi="lv-LV"/>
              </w:rPr>
              <w:t xml:space="preserve">Finansējuma avots: valsts budžeta programma 02.00.00 “Līdzekļi neparedzētiem gadījumiem”. </w:t>
            </w:r>
          </w:p>
          <w:p w14:paraId="799C5FC2"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p>
          <w:p w14:paraId="7F127B86"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Pr>
                <w:rFonts w:ascii="Times New Roman" w:hAnsi="Times New Roman" w:cs="Times New Roman"/>
                <w:color w:val="000000" w:themeColor="text1"/>
                <w:sz w:val="20"/>
                <w:szCs w:val="20"/>
                <w:shd w:val="clear" w:color="auto" w:fill="FFFFFF"/>
                <w:lang w:bidi="lv-LV"/>
              </w:rPr>
              <w:t>2</w:t>
            </w:r>
            <w:r w:rsidRPr="00990B28">
              <w:rPr>
                <w:rFonts w:ascii="Times New Roman" w:hAnsi="Times New Roman" w:cs="Times New Roman"/>
                <w:color w:val="000000" w:themeColor="text1"/>
                <w:sz w:val="20"/>
                <w:szCs w:val="20"/>
                <w:shd w:val="clear" w:color="auto" w:fill="FFFFFF"/>
                <w:lang w:bidi="lv-LV"/>
              </w:rPr>
              <w:t xml:space="preserve">.2. Noteikumu  243.1.apakšpunkts un 244.punkts (noteikumu projekta 1.2.apakšpunkts) paredz laboratorisko izmeklējumu organizēšanas izmaksas ar indikatīvo finansiālo ietekmi </w:t>
            </w:r>
            <w:r w:rsidRPr="00990B28">
              <w:rPr>
                <w:rFonts w:ascii="Times New Roman" w:hAnsi="Times New Roman" w:cs="Times New Roman"/>
                <w:b/>
                <w:bCs/>
                <w:color w:val="000000" w:themeColor="text1"/>
                <w:sz w:val="20"/>
                <w:szCs w:val="20"/>
                <w:shd w:val="clear" w:color="auto" w:fill="FFFFFF"/>
                <w:lang w:bidi="lv-LV"/>
              </w:rPr>
              <w:t xml:space="preserve">1 596 402 </w:t>
            </w:r>
            <w:proofErr w:type="spellStart"/>
            <w:r w:rsidRPr="00990B28">
              <w:rPr>
                <w:rFonts w:ascii="Times New Roman" w:hAnsi="Times New Roman" w:cs="Times New Roman"/>
                <w:b/>
                <w:bCs/>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0319D32C"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Aprēķins: </w:t>
            </w:r>
          </w:p>
          <w:p w14:paraId="10C6EC78" w14:textId="08672AF2"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Laboratorisko izmeklējumu organizēšanas izmaksas (</w:t>
            </w:r>
            <w:r w:rsidRPr="00EC4EE0">
              <w:rPr>
                <w:rFonts w:ascii="Times New Roman" w:hAnsi="Times New Roman" w:cs="Times New Roman"/>
                <w:color w:val="000000" w:themeColor="text1"/>
                <w:sz w:val="20"/>
                <w:szCs w:val="20"/>
                <w:shd w:val="clear" w:color="auto" w:fill="FFFFFF"/>
                <w:lang w:bidi="lv-LV"/>
              </w:rPr>
              <w:t xml:space="preserve">53 213 386 </w:t>
            </w:r>
            <w:proofErr w:type="spellStart"/>
            <w:r w:rsidRPr="00EC4EE0">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w:t>
            </w:r>
            <w:r>
              <w:rPr>
                <w:rFonts w:ascii="Times New Roman" w:hAnsi="Times New Roman" w:cs="Times New Roman"/>
                <w:color w:val="000000" w:themeColor="text1"/>
                <w:sz w:val="20"/>
                <w:szCs w:val="20"/>
                <w:shd w:val="clear" w:color="auto" w:fill="FFFFFF"/>
                <w:lang w:bidi="lv-LV"/>
              </w:rPr>
              <w:t xml:space="preserve">prognozētās </w:t>
            </w:r>
            <w:r w:rsidRPr="00990B28">
              <w:rPr>
                <w:rFonts w:ascii="Times New Roman" w:hAnsi="Times New Roman" w:cs="Times New Roman"/>
                <w:color w:val="000000" w:themeColor="text1"/>
                <w:sz w:val="20"/>
                <w:szCs w:val="20"/>
                <w:shd w:val="clear" w:color="auto" w:fill="FFFFFF"/>
                <w:lang w:bidi="lv-LV"/>
              </w:rPr>
              <w:t>laboratorisko izmeklējumu veikšanas izmaksas</w:t>
            </w:r>
            <w:r>
              <w:rPr>
                <w:rFonts w:ascii="Times New Roman" w:hAnsi="Times New Roman" w:cs="Times New Roman"/>
                <w:color w:val="000000" w:themeColor="text1"/>
                <w:sz w:val="20"/>
                <w:szCs w:val="20"/>
                <w:shd w:val="clear" w:color="auto" w:fill="FFFFFF"/>
                <w:lang w:bidi="lv-LV"/>
              </w:rPr>
              <w:t xml:space="preserve"> sešiem mēnešiem</w:t>
            </w:r>
            <w:r w:rsidRPr="00990B28">
              <w:rPr>
                <w:rFonts w:ascii="Times New Roman" w:hAnsi="Times New Roman" w:cs="Times New Roman"/>
                <w:color w:val="000000" w:themeColor="text1"/>
                <w:sz w:val="20"/>
                <w:szCs w:val="20"/>
                <w:shd w:val="clear" w:color="auto" w:fill="FFFFFF"/>
                <w:lang w:bidi="lv-LV"/>
              </w:rPr>
              <w:t xml:space="preserve">) x 3% = 1 596 402 (atbilstoši 2021.gada janvāra - marta statistikas datiem laboratorisko izmeklējumu organizācijas izmaksas no laboratorisko izmeklējumu veikšanas izmaksām vidēji ir 3%). </w:t>
            </w:r>
          </w:p>
          <w:p w14:paraId="3A6A74E3" w14:textId="77777777" w:rsidR="00516FC2" w:rsidRPr="00990B28" w:rsidRDefault="00516FC2" w:rsidP="00516FC2">
            <w:pPr>
              <w:spacing w:after="0" w:line="240" w:lineRule="auto"/>
              <w:jc w:val="both"/>
              <w:rPr>
                <w:rFonts w:ascii="Times New Roman" w:hAnsi="Times New Roman" w:cs="Times New Roman"/>
                <w:i/>
                <w:iCs/>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      </w:t>
            </w:r>
            <w:r w:rsidRPr="00990B28">
              <w:rPr>
                <w:rFonts w:ascii="Times New Roman" w:hAnsi="Times New Roman" w:cs="Times New Roman"/>
                <w:i/>
                <w:iCs/>
                <w:color w:val="000000" w:themeColor="text1"/>
                <w:sz w:val="20"/>
                <w:szCs w:val="20"/>
                <w:shd w:val="clear" w:color="auto" w:fill="FFFFFF"/>
                <w:lang w:bidi="lv-LV"/>
              </w:rPr>
              <w:t xml:space="preserve">Finansējuma avots: valsts budžeta programma 02.00.00 “Līdzekļi neparedzētiem gadījumiem”. </w:t>
            </w:r>
          </w:p>
          <w:p w14:paraId="21130946"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p>
          <w:p w14:paraId="72578FFA" w14:textId="244CBCE0" w:rsidR="00516FC2" w:rsidRPr="00990B28" w:rsidRDefault="00516FC2" w:rsidP="00516FC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lang w:bidi="lv-LV"/>
              </w:rPr>
              <w:t>2</w:t>
            </w:r>
            <w:r w:rsidRPr="00990B28">
              <w:rPr>
                <w:rFonts w:ascii="Times New Roman" w:hAnsi="Times New Roman" w:cs="Times New Roman"/>
                <w:color w:val="000000" w:themeColor="text1"/>
                <w:sz w:val="20"/>
                <w:szCs w:val="20"/>
                <w:shd w:val="clear" w:color="auto" w:fill="FFFFFF"/>
                <w:lang w:bidi="lv-LV"/>
              </w:rPr>
              <w:t>.3. Noteikumu 243.2. apakšpunkts (noteikumu projekta 1.2. apakšpunkts)  paredz Covid-19 noteikšanai nepieciešamo paraugu nogādāšanu līdz laboratorijai un 243.4.apakšpunkts</w:t>
            </w:r>
            <w:r>
              <w:rPr>
                <w:rFonts w:ascii="Times New Roman" w:hAnsi="Times New Roman" w:cs="Times New Roman"/>
                <w:color w:val="000000" w:themeColor="text1"/>
                <w:sz w:val="20"/>
                <w:szCs w:val="20"/>
                <w:shd w:val="clear" w:color="auto" w:fill="FFFFFF"/>
                <w:lang w:bidi="lv-LV"/>
              </w:rPr>
              <w:t xml:space="preserve"> (noteikumu projekta 1.2.apakšpunkts)</w:t>
            </w:r>
            <w:r w:rsidRPr="00990B28">
              <w:rPr>
                <w:rFonts w:ascii="Times New Roman" w:hAnsi="Times New Roman" w:cs="Times New Roman"/>
                <w:color w:val="000000" w:themeColor="text1"/>
                <w:sz w:val="20"/>
                <w:szCs w:val="20"/>
                <w:shd w:val="clear" w:color="auto" w:fill="FFFFFF"/>
                <w:lang w:bidi="lv-LV"/>
              </w:rPr>
              <w:t xml:space="preserve"> paredz Covid-19 pacientu nogādāšanu no stacionārās ārstniecības iestādes uz mājām, ja pacienta veselības stāvoklis ļauj turpināt ārstēties mājās un pacients pats nespēj rast iespēju nokļūt mājās, neapdraudot epidemioloģisko drošību, </w:t>
            </w:r>
            <w:r w:rsidRPr="00990B28">
              <w:rPr>
                <w:rFonts w:ascii="Times New Roman" w:hAnsi="Times New Roman" w:cs="Times New Roman"/>
                <w:color w:val="000000" w:themeColor="text1"/>
                <w:sz w:val="20"/>
                <w:szCs w:val="20"/>
              </w:rPr>
              <w:t xml:space="preserve"> par ceļa izdevumiem pie Covid-19 pacienta ārstniecības personai,</w:t>
            </w:r>
            <w:r w:rsidRPr="00990B28">
              <w:rPr>
                <w:rFonts w:ascii="Times New Roman" w:hAnsi="Times New Roman" w:cs="Times New Roman"/>
                <w:color w:val="000000" w:themeColor="text1"/>
                <w:sz w:val="28"/>
                <w:szCs w:val="28"/>
              </w:rPr>
              <w:t xml:space="preserve"> </w:t>
            </w:r>
            <w:r w:rsidRPr="00990B28">
              <w:rPr>
                <w:rFonts w:ascii="Times New Roman" w:hAnsi="Times New Roman" w:cs="Times New Roman"/>
                <w:color w:val="000000" w:themeColor="text1"/>
                <w:sz w:val="20"/>
                <w:szCs w:val="20"/>
              </w:rPr>
              <w:t>kā arī</w:t>
            </w:r>
            <w:r w:rsidRPr="00990B28">
              <w:rPr>
                <w:rFonts w:ascii="Times New Roman" w:hAnsi="Times New Roman" w:cs="Times New Roman"/>
                <w:color w:val="000000" w:themeColor="text1"/>
                <w:sz w:val="20"/>
                <w:szCs w:val="20"/>
                <w:lang w:val="en-GB"/>
              </w:rPr>
              <w:t xml:space="preserve"> </w:t>
            </w:r>
            <w:r w:rsidRPr="00990B28">
              <w:rPr>
                <w:rFonts w:ascii="Times New Roman" w:hAnsi="Times New Roman" w:cs="Times New Roman"/>
                <w:color w:val="000000" w:themeColor="text1"/>
                <w:sz w:val="20"/>
                <w:szCs w:val="20"/>
              </w:rPr>
              <w:t xml:space="preserve">par izdevumiem par pulsa </w:t>
            </w:r>
            <w:proofErr w:type="spellStart"/>
            <w:r w:rsidRPr="00990B28">
              <w:rPr>
                <w:rFonts w:ascii="Times New Roman" w:hAnsi="Times New Roman" w:cs="Times New Roman"/>
                <w:color w:val="000000" w:themeColor="text1"/>
                <w:sz w:val="20"/>
                <w:szCs w:val="20"/>
              </w:rPr>
              <w:t>oksimetra</w:t>
            </w:r>
            <w:proofErr w:type="spellEnd"/>
            <w:r w:rsidRPr="00990B28">
              <w:rPr>
                <w:rFonts w:ascii="Times New Roman" w:hAnsi="Times New Roman" w:cs="Times New Roman"/>
                <w:color w:val="000000" w:themeColor="text1"/>
                <w:sz w:val="20"/>
                <w:szCs w:val="20"/>
              </w:rPr>
              <w:t xml:space="preserve"> nomu un ceļa izdevumiem par pulsa </w:t>
            </w:r>
            <w:proofErr w:type="spellStart"/>
            <w:r w:rsidRPr="00990B28">
              <w:rPr>
                <w:rFonts w:ascii="Times New Roman" w:hAnsi="Times New Roman" w:cs="Times New Roman"/>
                <w:color w:val="000000" w:themeColor="text1"/>
                <w:sz w:val="20"/>
                <w:szCs w:val="20"/>
              </w:rPr>
              <w:t>oksimetra</w:t>
            </w:r>
            <w:proofErr w:type="spellEnd"/>
            <w:r w:rsidRPr="00990B28">
              <w:rPr>
                <w:rFonts w:ascii="Times New Roman" w:hAnsi="Times New Roman" w:cs="Times New Roman"/>
                <w:color w:val="000000" w:themeColor="text1"/>
                <w:sz w:val="20"/>
                <w:szCs w:val="20"/>
              </w:rPr>
              <w:t xml:space="preserve"> piegādi</w:t>
            </w:r>
            <w:r w:rsidRPr="00990B28">
              <w:rPr>
                <w:rFonts w:ascii="Times New Roman" w:hAnsi="Times New Roman" w:cs="Times New Roman"/>
                <w:color w:val="000000" w:themeColor="text1"/>
                <w:sz w:val="20"/>
                <w:szCs w:val="20"/>
                <w:lang w:val="en-GB"/>
              </w:rPr>
              <w:t>”</w:t>
            </w:r>
            <w:r w:rsidRPr="00990B28">
              <w:rPr>
                <w:rFonts w:ascii="Times New Roman" w:hAnsi="Times New Roman" w:cs="Times New Roman"/>
                <w:color w:val="000000" w:themeColor="text1"/>
                <w:sz w:val="20"/>
                <w:szCs w:val="20"/>
              </w:rPr>
              <w:t xml:space="preserve"> </w:t>
            </w:r>
            <w:r w:rsidRPr="00990B28">
              <w:rPr>
                <w:rFonts w:ascii="Times New Roman" w:hAnsi="Times New Roman" w:cs="Times New Roman"/>
                <w:color w:val="000000" w:themeColor="text1"/>
                <w:sz w:val="20"/>
                <w:szCs w:val="20"/>
                <w:shd w:val="clear" w:color="auto" w:fill="FFFFFF"/>
                <w:lang w:bidi="lv-LV"/>
              </w:rPr>
              <w:t xml:space="preserve">ar indikatīvu finansiālu ietekmi </w:t>
            </w:r>
            <w:r w:rsidRPr="00990B28">
              <w:rPr>
                <w:rFonts w:ascii="Times New Roman" w:hAnsi="Times New Roman" w:cs="Times New Roman"/>
                <w:b/>
                <w:bCs/>
                <w:color w:val="000000" w:themeColor="text1"/>
                <w:sz w:val="20"/>
                <w:szCs w:val="20"/>
                <w:shd w:val="clear" w:color="auto" w:fill="FFFFFF"/>
                <w:lang w:bidi="lv-LV"/>
              </w:rPr>
              <w:t xml:space="preserve">347 406 </w:t>
            </w:r>
            <w:proofErr w:type="spellStart"/>
            <w:r w:rsidRPr="00990B28">
              <w:rPr>
                <w:rFonts w:ascii="Times New Roman" w:hAnsi="Times New Roman" w:cs="Times New Roman"/>
                <w:b/>
                <w:bCs/>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(54  444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+ 236 298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i/>
                <w:iCs/>
                <w:color w:val="000000" w:themeColor="text1"/>
                <w:sz w:val="20"/>
                <w:szCs w:val="20"/>
                <w:shd w:val="clear" w:color="auto" w:fill="FFFFFF"/>
                <w:lang w:bidi="lv-LV"/>
              </w:rPr>
              <w:t xml:space="preserve"> </w:t>
            </w:r>
            <w:r w:rsidRPr="00990B28">
              <w:rPr>
                <w:rFonts w:ascii="Times New Roman" w:hAnsi="Times New Roman" w:cs="Times New Roman"/>
                <w:color w:val="000000" w:themeColor="text1"/>
                <w:sz w:val="20"/>
                <w:szCs w:val="20"/>
                <w:shd w:val="clear" w:color="auto" w:fill="FFFFFF"/>
                <w:lang w:bidi="lv-LV"/>
              </w:rPr>
              <w:t xml:space="preserve">+ 2 400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+ 41 424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+ 1 512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+ 11 328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243B69F3"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Aprēķins:</w:t>
            </w:r>
          </w:p>
          <w:p w14:paraId="165C5A22"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lastRenderedPageBreak/>
              <w:t xml:space="preserve">1)Covid-19 noteikšanai nepieciešamo paraugu nogādāšana līdz laboratorijai (9074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  atbilstoši 2021.gada janvāra - marta statistikas datiem par transportēšanas izmaksām no stacionāra uz laboratoriju x 6 (mēneši) = 54 444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6FFA8F6F"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2)Covid-19 pacientu nogādāšanu no stacionārās ārstniecības iestādes uz mājām, ja pacienta veselības stāvoklis ļauj turpināt ārstēties mājās un pacients pats nespēj rast iespēju nokļūt mājās, neapdraudot epidemioloģisko drošību (39 383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  atbilstoši 2021.gada janvāra - marta statistikas datiem par pacientu ar pozitīvu Covid-19 transportēšanu  uz dzīvesvietu) x 6 (mēneši) = 236 298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7A5D814B"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3) ceļa izdevumi pie Covid-19 pacienta ārstniecības personai (400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w:t>
            </w:r>
            <w:r w:rsidRPr="00990B28">
              <w:rPr>
                <w:color w:val="000000" w:themeColor="text1"/>
              </w:rPr>
              <w:t xml:space="preserve"> </w:t>
            </w:r>
            <w:r w:rsidRPr="00990B28">
              <w:rPr>
                <w:rFonts w:ascii="Times New Roman" w:hAnsi="Times New Roman" w:cs="Times New Roman"/>
                <w:color w:val="000000" w:themeColor="text1"/>
                <w:sz w:val="20"/>
                <w:szCs w:val="20"/>
                <w:shd w:val="clear" w:color="auto" w:fill="FFFFFF"/>
                <w:lang w:bidi="lv-LV"/>
              </w:rPr>
              <w:t xml:space="preserve">atbilstoši 2021.gada janvāra - marta statistikas datiem par ceļa izdevumiem pie Covid-19 pacienta ārstniecības personai) x 6 = 2 400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703610B5"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4) pulsa </w:t>
            </w:r>
            <w:proofErr w:type="spellStart"/>
            <w:r w:rsidRPr="00990B28">
              <w:rPr>
                <w:rFonts w:ascii="Times New Roman" w:hAnsi="Times New Roman" w:cs="Times New Roman"/>
                <w:color w:val="000000" w:themeColor="text1"/>
                <w:sz w:val="20"/>
                <w:szCs w:val="20"/>
                <w:shd w:val="clear" w:color="auto" w:fill="FFFFFF"/>
                <w:lang w:bidi="lv-LV"/>
              </w:rPr>
              <w:t>oksimetra</w:t>
            </w:r>
            <w:proofErr w:type="spellEnd"/>
            <w:r w:rsidRPr="00990B28">
              <w:rPr>
                <w:rFonts w:ascii="Times New Roman" w:hAnsi="Times New Roman" w:cs="Times New Roman"/>
                <w:color w:val="000000" w:themeColor="text1"/>
                <w:sz w:val="20"/>
                <w:szCs w:val="20"/>
                <w:shd w:val="clear" w:color="auto" w:fill="FFFFFF"/>
                <w:lang w:bidi="lv-LV"/>
              </w:rPr>
              <w:t xml:space="preserve"> noma (6 904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 atbilstoši 2021.gada janvāra – marta statistikas datiem par pulsa </w:t>
            </w:r>
            <w:proofErr w:type="spellStart"/>
            <w:r w:rsidRPr="00990B28">
              <w:rPr>
                <w:rFonts w:ascii="Times New Roman" w:hAnsi="Times New Roman" w:cs="Times New Roman"/>
                <w:color w:val="000000" w:themeColor="text1"/>
                <w:sz w:val="20"/>
                <w:szCs w:val="20"/>
                <w:shd w:val="clear" w:color="auto" w:fill="FFFFFF"/>
                <w:lang w:bidi="lv-LV"/>
              </w:rPr>
              <w:t>oksimetra</w:t>
            </w:r>
            <w:proofErr w:type="spellEnd"/>
            <w:r w:rsidRPr="00990B28">
              <w:rPr>
                <w:rFonts w:ascii="Times New Roman" w:hAnsi="Times New Roman" w:cs="Times New Roman"/>
                <w:color w:val="000000" w:themeColor="text1"/>
                <w:sz w:val="20"/>
                <w:szCs w:val="20"/>
                <w:shd w:val="clear" w:color="auto" w:fill="FFFFFF"/>
                <w:lang w:bidi="lv-LV"/>
              </w:rPr>
              <w:t xml:space="preserve"> nomu) x 6 (mēneši) = 41 424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652BD056"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5) ceļa izdevumi par pulsa </w:t>
            </w:r>
            <w:proofErr w:type="spellStart"/>
            <w:r w:rsidRPr="00990B28">
              <w:rPr>
                <w:rFonts w:ascii="Times New Roman" w:hAnsi="Times New Roman" w:cs="Times New Roman"/>
                <w:color w:val="000000" w:themeColor="text1"/>
                <w:sz w:val="20"/>
                <w:szCs w:val="20"/>
                <w:shd w:val="clear" w:color="auto" w:fill="FFFFFF"/>
                <w:lang w:bidi="lv-LV"/>
              </w:rPr>
              <w:t>oksimetra</w:t>
            </w:r>
            <w:proofErr w:type="spellEnd"/>
            <w:r w:rsidRPr="00990B28">
              <w:rPr>
                <w:rFonts w:ascii="Times New Roman" w:hAnsi="Times New Roman" w:cs="Times New Roman"/>
                <w:color w:val="000000" w:themeColor="text1"/>
                <w:sz w:val="20"/>
                <w:szCs w:val="20"/>
                <w:shd w:val="clear" w:color="auto" w:fill="FFFFFF"/>
                <w:lang w:bidi="lv-LV"/>
              </w:rPr>
              <w:t xml:space="preserve"> piegādi:</w:t>
            </w:r>
          </w:p>
          <w:p w14:paraId="5CE45253" w14:textId="77777777" w:rsidR="00516FC2" w:rsidRPr="00990B28" w:rsidRDefault="00516FC2" w:rsidP="00516FC2">
            <w:pPr>
              <w:numPr>
                <w:ilvl w:val="0"/>
                <w:numId w:val="8"/>
              </w:numPr>
              <w:spacing w:after="0" w:line="240" w:lineRule="auto"/>
              <w:contextualSpacing/>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ceļa izdevumi par 10 minūtēm vienai personai uz Covid-19 pacienta dzīvesvietu (252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 atbilstoši 2021.gada janvāra – marta statistikas datiem par ceļa izdevumiem par 10 minūtēm vienai personai uz Covid-19 pacienta dzīvesvietu) x 6 (mēneši) = 1 512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3E372740" w14:textId="77777777" w:rsidR="00516FC2" w:rsidRPr="00990B28" w:rsidRDefault="00516FC2" w:rsidP="00516FC2">
            <w:pPr>
              <w:numPr>
                <w:ilvl w:val="0"/>
                <w:numId w:val="8"/>
              </w:numPr>
              <w:spacing w:after="0" w:line="240" w:lineRule="auto"/>
              <w:contextualSpacing/>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ceļa izdevumi pie Covid-19 pacienta ar kurjera starpniecību (1 888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 atbilstoši 2021.gada janvāra – marta statistikas datiem par ceļa izdevumiem pie </w:t>
            </w:r>
            <w:proofErr w:type="spellStart"/>
            <w:r w:rsidRPr="00990B28">
              <w:rPr>
                <w:rFonts w:ascii="Times New Roman" w:hAnsi="Times New Roman" w:cs="Times New Roman"/>
                <w:color w:val="000000" w:themeColor="text1"/>
                <w:sz w:val="20"/>
                <w:szCs w:val="20"/>
                <w:shd w:val="clear" w:color="auto" w:fill="FFFFFF"/>
                <w:lang w:bidi="lv-LV"/>
              </w:rPr>
              <w:t>Covid</w:t>
            </w:r>
            <w:proofErr w:type="spellEnd"/>
            <w:r w:rsidRPr="00990B28">
              <w:rPr>
                <w:rFonts w:ascii="Times New Roman" w:hAnsi="Times New Roman" w:cs="Times New Roman"/>
                <w:color w:val="000000" w:themeColor="text1"/>
                <w:sz w:val="20"/>
                <w:szCs w:val="20"/>
                <w:shd w:val="clear" w:color="auto" w:fill="FFFFFF"/>
                <w:lang w:bidi="lv-LV"/>
              </w:rPr>
              <w:t xml:space="preserve"> -19 pacienta ar kurjera starpniecību) x 6 (mēneši) = 11 328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64E987B5" w14:textId="77777777" w:rsidR="00516FC2" w:rsidRPr="00990B28" w:rsidRDefault="00516FC2" w:rsidP="00516FC2">
            <w:pPr>
              <w:spacing w:after="0" w:line="240" w:lineRule="auto"/>
              <w:ind w:left="720"/>
              <w:contextualSpacing/>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      </w:t>
            </w:r>
            <w:r w:rsidRPr="00990B28">
              <w:rPr>
                <w:rFonts w:ascii="Times New Roman" w:hAnsi="Times New Roman" w:cs="Times New Roman"/>
                <w:i/>
                <w:iCs/>
                <w:color w:val="000000" w:themeColor="text1"/>
                <w:sz w:val="20"/>
                <w:szCs w:val="20"/>
                <w:shd w:val="clear" w:color="auto" w:fill="FFFFFF"/>
                <w:lang w:bidi="lv-LV"/>
              </w:rPr>
              <w:t xml:space="preserve">Finansējuma avots: valsts budžeta programma 02.00.00 “Līdzekļi neparedzētiem gadījumiem”. </w:t>
            </w:r>
          </w:p>
          <w:p w14:paraId="6E081334"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p>
          <w:p w14:paraId="46D593AC" w14:textId="75B5F23B"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Pr>
                <w:rFonts w:ascii="Times New Roman" w:hAnsi="Times New Roman" w:cs="Times New Roman"/>
                <w:color w:val="000000" w:themeColor="text1"/>
                <w:sz w:val="20"/>
                <w:szCs w:val="20"/>
                <w:shd w:val="clear" w:color="auto" w:fill="FFFFFF"/>
                <w:lang w:bidi="lv-LV"/>
              </w:rPr>
              <w:t>2</w:t>
            </w:r>
            <w:r w:rsidRPr="00990B28">
              <w:rPr>
                <w:rFonts w:ascii="Times New Roman" w:hAnsi="Times New Roman" w:cs="Times New Roman"/>
                <w:color w:val="000000" w:themeColor="text1"/>
                <w:sz w:val="20"/>
                <w:szCs w:val="20"/>
                <w:shd w:val="clear" w:color="auto" w:fill="FFFFFF"/>
                <w:lang w:bidi="lv-LV"/>
              </w:rPr>
              <w:t>.4. Noteikumu 246.punkts (noteikumu projekta 1.</w:t>
            </w:r>
            <w:r>
              <w:rPr>
                <w:rFonts w:ascii="Times New Roman" w:hAnsi="Times New Roman" w:cs="Times New Roman"/>
                <w:color w:val="000000" w:themeColor="text1"/>
                <w:sz w:val="20"/>
                <w:szCs w:val="20"/>
                <w:shd w:val="clear" w:color="auto" w:fill="FFFFFF"/>
                <w:lang w:bidi="lv-LV"/>
              </w:rPr>
              <w:t>4</w:t>
            </w:r>
            <w:r w:rsidRPr="00990B28">
              <w:rPr>
                <w:rFonts w:ascii="Times New Roman" w:hAnsi="Times New Roman" w:cs="Times New Roman"/>
                <w:color w:val="000000" w:themeColor="text1"/>
                <w:sz w:val="20"/>
                <w:szCs w:val="20"/>
                <w:shd w:val="clear" w:color="auto" w:fill="FFFFFF"/>
                <w:lang w:bidi="lv-LV"/>
              </w:rPr>
              <w:t>.apakšpunkts) paredz, ka līdz 2021.gada 31.decembrim dienests ārstniecības iestādēm veic samaksu par epidemioloģisko prasību nodrošināšanu saskaņā ar manipulāciju sarakstu, kā arī samaksu par</w:t>
            </w:r>
            <w:r w:rsidRPr="00990B28">
              <w:rPr>
                <w:rFonts w:ascii="Times New Roman" w:hAnsi="Times New Roman" w:cs="Times New Roman"/>
                <w:color w:val="000000" w:themeColor="text1"/>
                <w:sz w:val="28"/>
                <w:szCs w:val="28"/>
              </w:rPr>
              <w:t xml:space="preserve"> </w:t>
            </w:r>
            <w:r w:rsidRPr="00990B28">
              <w:rPr>
                <w:rFonts w:ascii="Times New Roman" w:hAnsi="Times New Roman" w:cs="Times New Roman"/>
                <w:color w:val="000000" w:themeColor="text1"/>
                <w:sz w:val="20"/>
                <w:szCs w:val="20"/>
              </w:rPr>
              <w:t>individuālo aizsardzības līdzekļu un dezinfekcijas līdzekļu izmantošanu pakalpojumu sniegšanā</w:t>
            </w:r>
            <w:r w:rsidRPr="00990B28">
              <w:rPr>
                <w:rFonts w:ascii="Times New Roman" w:hAnsi="Times New Roman" w:cs="Times New Roman"/>
                <w:color w:val="000000" w:themeColor="text1"/>
                <w:sz w:val="20"/>
                <w:szCs w:val="20"/>
                <w:shd w:val="clear" w:color="auto" w:fill="FFFFFF"/>
                <w:lang w:bidi="lv-LV"/>
              </w:rPr>
              <w:t xml:space="preserve">, un  </w:t>
            </w:r>
            <w:r w:rsidRPr="00990B28">
              <w:rPr>
                <w:rFonts w:ascii="Times New Roman" w:hAnsi="Times New Roman" w:cs="Times New Roman"/>
                <w:color w:val="000000" w:themeColor="text1"/>
                <w:sz w:val="20"/>
                <w:szCs w:val="20"/>
              </w:rPr>
              <w:t>riska maksājumu sekundārās ambulatorās veselības aprūpes speciālistiem darbam ar Covid-19 pacientu un</w:t>
            </w:r>
            <w:r w:rsidRPr="00990B28">
              <w:rPr>
                <w:rFonts w:ascii="Times New Roman" w:hAnsi="Times New Roman" w:cs="Times New Roman"/>
                <w:color w:val="000000" w:themeColor="text1"/>
                <w:sz w:val="20"/>
                <w:szCs w:val="20"/>
                <w:shd w:val="clear" w:color="auto" w:fill="FFFFFF"/>
                <w:lang w:bidi="lv-LV"/>
              </w:rPr>
              <w:t xml:space="preserve"> </w:t>
            </w:r>
            <w:r w:rsidRPr="00990B28">
              <w:rPr>
                <w:rFonts w:ascii="Times New Roman" w:hAnsi="Times New Roman" w:cs="Times New Roman"/>
                <w:color w:val="000000" w:themeColor="text1"/>
                <w:sz w:val="20"/>
                <w:szCs w:val="20"/>
              </w:rPr>
              <w:t>samaksu</w:t>
            </w:r>
            <w:r w:rsidRPr="00990B28">
              <w:rPr>
                <w:rFonts w:ascii="Times New Roman" w:hAnsi="Times New Roman" w:cs="Times New Roman"/>
                <w:color w:val="000000" w:themeColor="text1"/>
                <w:sz w:val="20"/>
                <w:szCs w:val="20"/>
                <w:lang w:val="en-GB"/>
              </w:rPr>
              <w:t xml:space="preserve"> par </w:t>
            </w:r>
            <w:r w:rsidRPr="00990B28">
              <w:rPr>
                <w:rFonts w:ascii="Times New Roman" w:hAnsi="Times New Roman" w:cs="Times New Roman"/>
                <w:color w:val="000000" w:themeColor="text1"/>
                <w:sz w:val="20"/>
                <w:szCs w:val="20"/>
              </w:rPr>
              <w:t>sniegtajiem sekundāriem ambulatoriem veselības aprūpes pakalpojumiem personām ar aktīvu apstiprinātu COVID-19 infekciju vai epidemioloģiskās drošības pasākumu Covid-19 infekcijas izplatības ierobežošanai normatīvos aktos  atzītai kontaktpersonai medicīniskās novērošanas periodā</w:t>
            </w:r>
            <w:r w:rsidRPr="00990B28">
              <w:rPr>
                <w:rFonts w:ascii="Times New Roman" w:hAnsi="Times New Roman" w:cs="Times New Roman"/>
                <w:color w:val="000000" w:themeColor="text1"/>
                <w:sz w:val="28"/>
                <w:szCs w:val="28"/>
              </w:rPr>
              <w:t xml:space="preserve"> </w:t>
            </w:r>
            <w:r w:rsidRPr="00990B28">
              <w:rPr>
                <w:rFonts w:ascii="Times New Roman" w:hAnsi="Times New Roman" w:cs="Times New Roman"/>
                <w:color w:val="000000" w:themeColor="text1"/>
                <w:sz w:val="20"/>
                <w:szCs w:val="20"/>
                <w:shd w:val="clear" w:color="auto" w:fill="FFFFFF"/>
                <w:lang w:bidi="lv-LV"/>
              </w:rPr>
              <w:t xml:space="preserve">ar indikatīvi aprēķinātu finansiālu ietekmi </w:t>
            </w:r>
            <w:r w:rsidRPr="00990B28">
              <w:rPr>
                <w:rFonts w:ascii="Times New Roman" w:hAnsi="Times New Roman" w:cs="Times New Roman"/>
                <w:b/>
                <w:bCs/>
                <w:color w:val="000000" w:themeColor="text1"/>
                <w:sz w:val="20"/>
                <w:szCs w:val="20"/>
                <w:shd w:val="clear" w:color="auto" w:fill="FFFFFF"/>
                <w:lang w:bidi="lv-LV"/>
              </w:rPr>
              <w:t xml:space="preserve">18 387 906 </w:t>
            </w:r>
            <w:proofErr w:type="spellStart"/>
            <w:r w:rsidRPr="00990B28">
              <w:rPr>
                <w:rFonts w:ascii="Times New Roman" w:hAnsi="Times New Roman" w:cs="Times New Roman"/>
                <w:b/>
                <w:b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(1 647 342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+ 16 486 554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+ 72 876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+181 134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0A8F08FA"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Aprēķins: </w:t>
            </w:r>
          </w:p>
          <w:p w14:paraId="2C5809FB" w14:textId="77777777" w:rsidR="00516FC2" w:rsidRPr="00990B28" w:rsidRDefault="00516FC2" w:rsidP="00516FC2">
            <w:pPr>
              <w:pStyle w:val="ListParagraph"/>
              <w:numPr>
                <w:ilvl w:val="0"/>
                <w:numId w:val="19"/>
              </w:num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par epidemioloģisko prasību nodrošināšanu saskaņā ar manipulāciju sarakstu (274 557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 atbilstoši 2021.gada janvāra – marta statistikas datiem par sekundāro ambulatoro veselības aprūpes un zobārstniecības pakalpojumiem saistībā ar epidemioloģisko prasību nodrošināšanu) x 6 (mēneši) = 1 647 342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4883ADA3" w14:textId="77777777" w:rsidR="00516FC2" w:rsidRPr="00990B28" w:rsidRDefault="00516FC2" w:rsidP="00516FC2">
            <w:pPr>
              <w:pStyle w:val="ListParagraph"/>
              <w:numPr>
                <w:ilvl w:val="0"/>
                <w:numId w:val="19"/>
              </w:num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par individuālajiem aizsardzības līdzekļiem un dezinfekcijas līdzekļiem 2 747 759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 atbilstoši 2021.gada janvāra – marta statistikas datiem par individuālajiem aizsardzības līdzekļiem un dezinfekcijas līdzekļiem) x 6 = 16 486 554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7EA91CAE" w14:textId="77777777" w:rsidR="00516FC2" w:rsidRPr="00990B28" w:rsidRDefault="00516FC2" w:rsidP="00516FC2">
            <w:pPr>
              <w:pStyle w:val="ListParagraph"/>
              <w:numPr>
                <w:ilvl w:val="0"/>
                <w:numId w:val="19"/>
              </w:numPr>
              <w:spacing w:after="0" w:line="240" w:lineRule="auto"/>
              <w:jc w:val="both"/>
              <w:rPr>
                <w:rFonts w:ascii="Times New Roman" w:hAnsi="Times New Roman" w:cs="Times New Roman"/>
                <w:color w:val="000000" w:themeColor="text1"/>
                <w:sz w:val="20"/>
                <w:szCs w:val="20"/>
              </w:rPr>
            </w:pPr>
            <w:r w:rsidRPr="00990B28">
              <w:rPr>
                <w:rFonts w:ascii="Times New Roman" w:hAnsi="Times New Roman" w:cs="Times New Roman"/>
                <w:color w:val="000000" w:themeColor="text1"/>
                <w:sz w:val="20"/>
                <w:szCs w:val="20"/>
              </w:rPr>
              <w:t xml:space="preserve">riska maksājumu sekundārās ambulatorās veselības aprūpes speciālistiem darbam ar Covid-19 pacientu 12 146 </w:t>
            </w:r>
            <w:proofErr w:type="spellStart"/>
            <w:r w:rsidRPr="00990B28">
              <w:rPr>
                <w:rFonts w:ascii="Times New Roman" w:hAnsi="Times New Roman" w:cs="Times New Roman"/>
                <w:color w:val="000000" w:themeColor="text1"/>
                <w:sz w:val="20"/>
                <w:szCs w:val="20"/>
              </w:rPr>
              <w:t>euro</w:t>
            </w:r>
            <w:proofErr w:type="spellEnd"/>
            <w:r w:rsidRPr="00990B28">
              <w:rPr>
                <w:rFonts w:ascii="Times New Roman" w:hAnsi="Times New Roman" w:cs="Times New Roman"/>
                <w:color w:val="000000" w:themeColor="text1"/>
                <w:sz w:val="20"/>
                <w:szCs w:val="20"/>
              </w:rPr>
              <w:t xml:space="preserve"> (vidējās izmaksas vienam mēnesim, atbilstoši 2021.gada janvāra – marta statistikas datiem par riska maksājumu sekundārās ambulatorās veselības aprūpes speciālistiem darbam ar Covid-19 pacientu) x 6 (mēneši) = 72 876 </w:t>
            </w:r>
            <w:proofErr w:type="spellStart"/>
            <w:r w:rsidRPr="00990B28">
              <w:rPr>
                <w:rFonts w:ascii="Times New Roman" w:hAnsi="Times New Roman" w:cs="Times New Roman"/>
                <w:color w:val="000000" w:themeColor="text1"/>
                <w:sz w:val="20"/>
                <w:szCs w:val="20"/>
              </w:rPr>
              <w:t>euro</w:t>
            </w:r>
            <w:proofErr w:type="spellEnd"/>
            <w:r w:rsidRPr="00990B28">
              <w:rPr>
                <w:rFonts w:ascii="Times New Roman" w:hAnsi="Times New Roman" w:cs="Times New Roman"/>
                <w:color w:val="000000" w:themeColor="text1"/>
                <w:sz w:val="20"/>
                <w:szCs w:val="20"/>
              </w:rPr>
              <w:t>;</w:t>
            </w:r>
          </w:p>
          <w:p w14:paraId="38BE3094" w14:textId="77777777" w:rsidR="00516FC2" w:rsidRPr="00990B28" w:rsidRDefault="00516FC2" w:rsidP="00516FC2">
            <w:pPr>
              <w:pStyle w:val="ListParagraph"/>
              <w:numPr>
                <w:ilvl w:val="0"/>
                <w:numId w:val="19"/>
              </w:numPr>
              <w:spacing w:after="0" w:line="240" w:lineRule="auto"/>
              <w:jc w:val="both"/>
              <w:rPr>
                <w:rFonts w:ascii="Times New Roman" w:hAnsi="Times New Roman" w:cs="Times New Roman"/>
                <w:color w:val="000000" w:themeColor="text1"/>
                <w:sz w:val="20"/>
                <w:szCs w:val="20"/>
              </w:rPr>
            </w:pPr>
            <w:r w:rsidRPr="00990B28">
              <w:rPr>
                <w:rFonts w:ascii="Times New Roman" w:hAnsi="Times New Roman" w:cs="Times New Roman"/>
                <w:color w:val="000000" w:themeColor="text1"/>
                <w:sz w:val="20"/>
                <w:szCs w:val="20"/>
              </w:rPr>
              <w:t>samaksu</w:t>
            </w:r>
            <w:r w:rsidRPr="00990B28">
              <w:rPr>
                <w:rFonts w:ascii="Times New Roman" w:hAnsi="Times New Roman" w:cs="Times New Roman"/>
                <w:color w:val="000000" w:themeColor="text1"/>
                <w:sz w:val="20"/>
                <w:szCs w:val="20"/>
                <w:lang w:val="en-GB"/>
              </w:rPr>
              <w:t xml:space="preserve"> par </w:t>
            </w:r>
            <w:r w:rsidRPr="00990B28">
              <w:rPr>
                <w:rFonts w:ascii="Times New Roman" w:hAnsi="Times New Roman" w:cs="Times New Roman"/>
                <w:color w:val="000000" w:themeColor="text1"/>
                <w:sz w:val="20"/>
                <w:szCs w:val="20"/>
              </w:rPr>
              <w:t xml:space="preserve">sniegtajiem sekundāriem ambulatoriem veselības aprūpes pakalpojumiem personām ar aktīvu apstiprinātu COVID-19 infekciju vai epidemioloģiskās drošības pasākumu Covid-19 infekcijas izplatības ierobežošanai normatīvos aktos  atzītai kontaktpersonai medicīniskās novērošanas periodā 30 189 </w:t>
            </w:r>
            <w:proofErr w:type="spellStart"/>
            <w:r w:rsidRPr="00990B28">
              <w:rPr>
                <w:rFonts w:ascii="Times New Roman" w:hAnsi="Times New Roman" w:cs="Times New Roman"/>
                <w:color w:val="000000" w:themeColor="text1"/>
                <w:sz w:val="20"/>
                <w:szCs w:val="20"/>
              </w:rPr>
              <w:t>euro</w:t>
            </w:r>
            <w:proofErr w:type="spellEnd"/>
            <w:r w:rsidRPr="00990B28">
              <w:rPr>
                <w:rFonts w:ascii="Times New Roman" w:hAnsi="Times New Roman" w:cs="Times New Roman"/>
                <w:color w:val="000000" w:themeColor="text1"/>
                <w:sz w:val="20"/>
                <w:szCs w:val="20"/>
              </w:rPr>
              <w:t xml:space="preserve"> (izmaksas 2021.gada marta mēnesim* par sniegtajiem sekundāriem ambulatoriem veselības aprūpes pakalpojumiem personām ar aktīvu apstiprinātu COVID-19 infekciju vai epidemioloģiskās drošības pasākumu Covid-19 infekcijas izplatības ierobežošanai normatīvos aktos  atzītai kontaktpersonai medicīniskās novērošanas periodā) x 6 = 181 134 </w:t>
            </w:r>
            <w:proofErr w:type="spellStart"/>
            <w:r w:rsidRPr="00990B28">
              <w:rPr>
                <w:rFonts w:ascii="Times New Roman" w:hAnsi="Times New Roman" w:cs="Times New Roman"/>
                <w:color w:val="000000" w:themeColor="text1"/>
                <w:sz w:val="20"/>
                <w:szCs w:val="20"/>
              </w:rPr>
              <w:t>euro</w:t>
            </w:r>
            <w:proofErr w:type="spellEnd"/>
            <w:r w:rsidRPr="00990B28">
              <w:rPr>
                <w:rFonts w:ascii="Times New Roman" w:hAnsi="Times New Roman" w:cs="Times New Roman"/>
                <w:color w:val="000000" w:themeColor="text1"/>
                <w:sz w:val="20"/>
                <w:szCs w:val="20"/>
              </w:rPr>
              <w:t>.</w:t>
            </w:r>
          </w:p>
          <w:p w14:paraId="735A70DC" w14:textId="77777777" w:rsidR="00516FC2" w:rsidRPr="00990B28" w:rsidRDefault="00516FC2" w:rsidP="00516FC2">
            <w:pPr>
              <w:pStyle w:val="ListParagraph"/>
              <w:spacing w:after="0" w:line="240" w:lineRule="auto"/>
              <w:ind w:left="705"/>
              <w:jc w:val="both"/>
              <w:rPr>
                <w:rFonts w:ascii="Times New Roman" w:hAnsi="Times New Roman" w:cs="Times New Roman"/>
                <w:color w:val="000000" w:themeColor="text1"/>
                <w:sz w:val="20"/>
                <w:szCs w:val="20"/>
              </w:rPr>
            </w:pPr>
            <w:r w:rsidRPr="00990B28">
              <w:rPr>
                <w:rFonts w:ascii="Times New Roman" w:hAnsi="Times New Roman" w:cs="Times New Roman"/>
                <w:color w:val="000000" w:themeColor="text1"/>
                <w:sz w:val="20"/>
                <w:szCs w:val="20"/>
              </w:rPr>
              <w:t xml:space="preserve">*izmaksas aprēķinā ir iekļautas par 2021.gada marta mēnesi, jo 2021.gada 1.ceturksnī par sniegtajiem sekundāriem ambulatoriem veselības aprūpes pakalpojumiem personām ar aktīvu apstiprinātu COVID-19 infekciju vai epidemioloģiskās drošības pasākumu Covid-19 infekcijas izplatības ierobežošanai normatīvos aktos  atzītai kontaktpersonai medicīniskās novērošanas periodā bija izmaksu palielinājums. </w:t>
            </w:r>
          </w:p>
          <w:p w14:paraId="6FA8929E" w14:textId="77777777" w:rsidR="00516FC2" w:rsidRPr="00990B28" w:rsidRDefault="00516FC2" w:rsidP="00516FC2">
            <w:pPr>
              <w:spacing w:after="0" w:line="240" w:lineRule="auto"/>
              <w:jc w:val="both"/>
              <w:rPr>
                <w:rFonts w:ascii="Times New Roman" w:hAnsi="Times New Roman" w:cs="Times New Roman"/>
                <w:i/>
                <w:iCs/>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      </w:t>
            </w:r>
            <w:r w:rsidRPr="00990B28">
              <w:rPr>
                <w:rFonts w:ascii="Times New Roman" w:hAnsi="Times New Roman" w:cs="Times New Roman"/>
                <w:i/>
                <w:iCs/>
                <w:color w:val="000000" w:themeColor="text1"/>
                <w:sz w:val="20"/>
                <w:szCs w:val="20"/>
                <w:shd w:val="clear" w:color="auto" w:fill="FFFFFF"/>
                <w:lang w:bidi="lv-LV"/>
              </w:rPr>
              <w:t xml:space="preserve">Finansējuma avots: valsts budžeta programma 02.00.00 “Līdzekļi neparedzētiem gadījumiem”. </w:t>
            </w:r>
          </w:p>
          <w:p w14:paraId="310DAA6A"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p>
          <w:p w14:paraId="744F7773" w14:textId="43E650C1"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Pr>
                <w:rFonts w:ascii="Times New Roman" w:hAnsi="Times New Roman" w:cs="Times New Roman"/>
                <w:color w:val="000000" w:themeColor="text1"/>
                <w:sz w:val="20"/>
                <w:szCs w:val="20"/>
                <w:shd w:val="clear" w:color="auto" w:fill="FFFFFF"/>
                <w:lang w:bidi="lv-LV"/>
              </w:rPr>
              <w:t>2</w:t>
            </w:r>
            <w:r w:rsidRPr="00990B28">
              <w:rPr>
                <w:rFonts w:ascii="Times New Roman" w:hAnsi="Times New Roman" w:cs="Times New Roman"/>
                <w:color w:val="000000" w:themeColor="text1"/>
                <w:sz w:val="20"/>
                <w:szCs w:val="20"/>
                <w:shd w:val="clear" w:color="auto" w:fill="FFFFFF"/>
                <w:lang w:bidi="lv-LV"/>
              </w:rPr>
              <w:t>.5.Noteikumu 245.1.apakšpunkts (noteikumu projekta 1.</w:t>
            </w:r>
            <w:r>
              <w:rPr>
                <w:rFonts w:ascii="Times New Roman" w:hAnsi="Times New Roman" w:cs="Times New Roman"/>
                <w:color w:val="000000" w:themeColor="text1"/>
                <w:sz w:val="20"/>
                <w:szCs w:val="20"/>
                <w:shd w:val="clear" w:color="auto" w:fill="FFFFFF"/>
                <w:lang w:bidi="lv-LV"/>
              </w:rPr>
              <w:t>4</w:t>
            </w:r>
            <w:r w:rsidRPr="00990B28">
              <w:rPr>
                <w:rFonts w:ascii="Times New Roman" w:hAnsi="Times New Roman" w:cs="Times New Roman"/>
                <w:color w:val="000000" w:themeColor="text1"/>
                <w:sz w:val="20"/>
                <w:szCs w:val="20"/>
                <w:shd w:val="clear" w:color="auto" w:fill="FFFFFF"/>
                <w:lang w:bidi="lv-LV"/>
              </w:rPr>
              <w:t xml:space="preserve">.apakšpunkts) paredz, ka dienests līdz 2021.gada 31.decembrim apmaksā ģimenes ārsta mājas vizītes pie tām personām ar hronisku slimību paasinājumu bez </w:t>
            </w:r>
            <w:r w:rsidRPr="00990B28">
              <w:rPr>
                <w:rFonts w:ascii="Times New Roman" w:hAnsi="Times New Roman" w:cs="Times New Roman"/>
                <w:color w:val="000000" w:themeColor="text1"/>
                <w:sz w:val="20"/>
                <w:szCs w:val="20"/>
                <w:shd w:val="clear" w:color="auto" w:fill="FFFFFF"/>
                <w:lang w:bidi="lv-LV"/>
              </w:rPr>
              <w:lastRenderedPageBreak/>
              <w:t xml:space="preserve">dzīvībai svarīgu orgānu traucējumiem, pie kurām saistībā ar paaugstinātu NMP dienesta  brigāžu izsaukumu skaitu Covid-19 infekcijas dēļ NMP dienesta brigādes nav devušās izbraukumā un par kurām NMP dienests ir informējis ģimenes ārstus un 245.2.apakšpunkts paredz, ka dienests līdz 2021.gada 31.decembrim apmaksā ģimenes ārstu attālināti sniegtās konsultācijas saskaņā ar manipulāciju sarakstu ar indikatīvi aprēķinātu finansiālu ietekmi </w:t>
            </w:r>
            <w:r w:rsidRPr="00990B28">
              <w:rPr>
                <w:rFonts w:ascii="Times New Roman" w:hAnsi="Times New Roman" w:cs="Times New Roman"/>
                <w:b/>
                <w:bCs/>
                <w:color w:val="000000" w:themeColor="text1"/>
                <w:sz w:val="20"/>
                <w:szCs w:val="20"/>
                <w:shd w:val="clear" w:color="auto" w:fill="FFFFFF"/>
                <w:lang w:bidi="lv-LV"/>
              </w:rPr>
              <w:t xml:space="preserve">2 668 614 </w:t>
            </w:r>
            <w:proofErr w:type="spellStart"/>
            <w:r w:rsidRPr="00990B28">
              <w:rPr>
                <w:rFonts w:ascii="Times New Roman" w:hAnsi="Times New Roman" w:cs="Times New Roman"/>
                <w:b/>
                <w:bCs/>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27A679E7"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Aprēķins: 444 769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(vidējās izmaksas vienam mēnesim, atbilstoši 2021.gada janvāra – marta statistikas datiem par ģimenes ārsta mājas vizītēm pie tām personām ar hronisku slimību paasinājumu bez dzīvībai svarīgu orgānu traucējumiem, pie kurām saistībā ar paaugstinātu NMP dienesta  brigāžu izsaukumu skaitu Covid-19 infekcijas dēļ NMP dienesta brigādes nav devušās izbraukumā un par kurām NMP dienests ir informējis ģimenes ārstus un ģimenes ārstu attālināti sniegtajām konsultācijām saskaņā ar manipulāciju sarakstu) x 6 = 2 668 614 </w:t>
            </w:r>
            <w:proofErr w:type="spellStart"/>
            <w:r w:rsidRPr="00990B28">
              <w:rPr>
                <w:rFonts w:ascii="Times New Roman" w:hAnsi="Times New Roman" w:cs="Times New Roman"/>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389F67F6" w14:textId="77777777" w:rsidR="00516FC2" w:rsidRPr="00990B28" w:rsidRDefault="00516FC2" w:rsidP="00516FC2">
            <w:pPr>
              <w:spacing w:after="0" w:line="240" w:lineRule="auto"/>
              <w:jc w:val="both"/>
              <w:rPr>
                <w:rFonts w:ascii="Times New Roman" w:hAnsi="Times New Roman" w:cs="Times New Roman"/>
                <w:i/>
                <w:iCs/>
                <w:color w:val="000000" w:themeColor="text1"/>
                <w:sz w:val="20"/>
                <w:szCs w:val="20"/>
                <w:shd w:val="clear" w:color="auto" w:fill="FFFFFF"/>
                <w:lang w:bidi="lv-LV"/>
              </w:rPr>
            </w:pPr>
            <w:r w:rsidRPr="00990B28">
              <w:rPr>
                <w:rFonts w:ascii="Times New Roman" w:hAnsi="Times New Roman" w:cs="Times New Roman"/>
                <w:i/>
                <w:iCs/>
                <w:color w:val="000000" w:themeColor="text1"/>
                <w:sz w:val="20"/>
                <w:szCs w:val="20"/>
                <w:shd w:val="clear" w:color="auto" w:fill="FFFFFF"/>
                <w:lang w:bidi="lv-LV"/>
              </w:rPr>
              <w:t>Finansējuma avots: valsts budžeta programma 02.00.00 “Līdzekļi neparedzētiem gadījumiem”.</w:t>
            </w:r>
          </w:p>
          <w:p w14:paraId="5664286D"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p>
          <w:p w14:paraId="5B6FB231" w14:textId="434A9A19" w:rsidR="00516FC2" w:rsidRPr="00990B28" w:rsidRDefault="00516FC2" w:rsidP="00516FC2">
            <w:pPr>
              <w:spacing w:after="0" w:line="240" w:lineRule="auto"/>
              <w:jc w:val="both"/>
              <w:rPr>
                <w:rFonts w:ascii="Times New Roman" w:hAnsi="Times New Roman" w:cs="Times New Roman"/>
                <w:i/>
                <w:iCs/>
                <w:color w:val="000000" w:themeColor="text1"/>
                <w:sz w:val="20"/>
                <w:szCs w:val="20"/>
              </w:rPr>
            </w:pPr>
            <w:r>
              <w:rPr>
                <w:rFonts w:ascii="Times New Roman" w:hAnsi="Times New Roman" w:cs="Times New Roman"/>
                <w:bCs/>
                <w:color w:val="000000" w:themeColor="text1"/>
                <w:sz w:val="20"/>
                <w:szCs w:val="20"/>
                <w:shd w:val="clear" w:color="auto" w:fill="FFFFFF"/>
                <w:lang w:bidi="lv-LV"/>
              </w:rPr>
              <w:t>2</w:t>
            </w:r>
            <w:r w:rsidRPr="00990B28">
              <w:rPr>
                <w:rFonts w:ascii="Times New Roman" w:hAnsi="Times New Roman" w:cs="Times New Roman"/>
                <w:bCs/>
                <w:color w:val="000000" w:themeColor="text1"/>
                <w:sz w:val="20"/>
                <w:szCs w:val="20"/>
                <w:shd w:val="clear" w:color="auto" w:fill="FFFFFF"/>
                <w:lang w:bidi="lv-LV"/>
              </w:rPr>
              <w:t>.6. Noteikumu 248.punkts (noteikumu projekta 1.</w:t>
            </w:r>
            <w:r>
              <w:rPr>
                <w:rFonts w:ascii="Times New Roman" w:hAnsi="Times New Roman" w:cs="Times New Roman"/>
                <w:bCs/>
                <w:color w:val="000000" w:themeColor="text1"/>
                <w:sz w:val="20"/>
                <w:szCs w:val="20"/>
                <w:shd w:val="clear" w:color="auto" w:fill="FFFFFF"/>
                <w:lang w:bidi="lv-LV"/>
              </w:rPr>
              <w:t>5</w:t>
            </w:r>
            <w:r w:rsidRPr="00990B28">
              <w:rPr>
                <w:rFonts w:ascii="Times New Roman" w:hAnsi="Times New Roman" w:cs="Times New Roman"/>
                <w:bCs/>
                <w:color w:val="000000" w:themeColor="text1"/>
                <w:sz w:val="20"/>
                <w:szCs w:val="20"/>
                <w:shd w:val="clear" w:color="auto" w:fill="FFFFFF"/>
                <w:lang w:bidi="lv-LV"/>
              </w:rPr>
              <w:t xml:space="preserve">.apakšpunkts) paredz, </w:t>
            </w:r>
            <w:r w:rsidRPr="00990B28">
              <w:rPr>
                <w:rFonts w:ascii="Times New Roman" w:eastAsia="Times New Roman" w:hAnsi="Times New Roman" w:cs="Times New Roman"/>
                <w:color w:val="000000" w:themeColor="text1"/>
                <w:sz w:val="20"/>
                <w:szCs w:val="20"/>
                <w:lang w:eastAsia="lv-LV"/>
              </w:rPr>
              <w:t xml:space="preserve">par terapeitiskā profila, kā arī hronisko pacientu aprūpes profila pacientu stacionāro aprūpi ar citām stacionārām ārstniecības iestādēm, kas nav minētas noteikumu 6.pielikumā, ja stacionārās ārstniecības iestādes, kas minētas noteikumu 6.pielikumā, nevar nodrošināt šādu pacientu stacionāro ārstēšanu ierobežotā gultu resursu dēļ ar indikatīvu finansiālu ietekmi </w:t>
            </w:r>
            <w:r>
              <w:rPr>
                <w:rFonts w:ascii="Times New Roman" w:eastAsia="Times New Roman" w:hAnsi="Times New Roman" w:cs="Times New Roman"/>
                <w:b/>
                <w:bCs/>
                <w:color w:val="000000" w:themeColor="text1"/>
                <w:sz w:val="20"/>
                <w:szCs w:val="20"/>
                <w:lang w:eastAsia="lv-LV"/>
              </w:rPr>
              <w:t>153 334</w:t>
            </w:r>
            <w:r w:rsidRPr="00990B28">
              <w:rPr>
                <w:rFonts w:ascii="Times New Roman" w:eastAsia="Times New Roman" w:hAnsi="Times New Roman" w:cs="Times New Roman"/>
                <w:b/>
                <w:bCs/>
                <w:color w:val="000000" w:themeColor="text1"/>
                <w:sz w:val="20"/>
                <w:szCs w:val="20"/>
                <w:lang w:eastAsia="lv-LV"/>
              </w:rPr>
              <w:t xml:space="preserve"> </w:t>
            </w:r>
            <w:proofErr w:type="spellStart"/>
            <w:r w:rsidRPr="00990B28">
              <w:rPr>
                <w:rFonts w:ascii="Times New Roman" w:eastAsia="Times New Roman" w:hAnsi="Times New Roman" w:cs="Times New Roman"/>
                <w:b/>
                <w:bCs/>
                <w:i/>
                <w:iCs/>
                <w:color w:val="000000" w:themeColor="text1"/>
                <w:sz w:val="20"/>
                <w:szCs w:val="20"/>
                <w:lang w:eastAsia="lv-LV"/>
              </w:rPr>
              <w:t>euro</w:t>
            </w:r>
            <w:proofErr w:type="spellEnd"/>
            <w:r w:rsidRPr="00990B28">
              <w:rPr>
                <w:rFonts w:ascii="Times New Roman" w:eastAsia="Times New Roman" w:hAnsi="Times New Roman" w:cs="Times New Roman"/>
                <w:color w:val="000000" w:themeColor="text1"/>
                <w:sz w:val="20"/>
                <w:szCs w:val="20"/>
                <w:lang w:eastAsia="lv-LV"/>
              </w:rPr>
              <w:t>, skat., tabulu Nr.</w:t>
            </w:r>
            <w:r>
              <w:rPr>
                <w:rFonts w:ascii="Times New Roman" w:eastAsia="Times New Roman" w:hAnsi="Times New Roman" w:cs="Times New Roman"/>
                <w:color w:val="000000" w:themeColor="text1"/>
                <w:sz w:val="20"/>
                <w:szCs w:val="20"/>
                <w:lang w:eastAsia="lv-LV"/>
              </w:rPr>
              <w:t>2</w:t>
            </w:r>
            <w:r w:rsidRPr="00990B28">
              <w:rPr>
                <w:rFonts w:ascii="Times New Roman" w:eastAsia="Times New Roman" w:hAnsi="Times New Roman" w:cs="Times New Roman"/>
                <w:color w:val="000000" w:themeColor="text1"/>
                <w:sz w:val="20"/>
                <w:szCs w:val="20"/>
                <w:lang w:eastAsia="lv-LV"/>
              </w:rPr>
              <w:t xml:space="preserve">. </w:t>
            </w:r>
            <w:r w:rsidRPr="00990B28">
              <w:rPr>
                <w:rFonts w:ascii="Times New Roman" w:eastAsia="Times New Roman" w:hAnsi="Times New Roman" w:cs="Times New Roman"/>
                <w:i/>
                <w:iCs/>
                <w:color w:val="000000" w:themeColor="text1"/>
                <w:sz w:val="20"/>
                <w:szCs w:val="20"/>
                <w:lang w:eastAsia="lv-LV"/>
              </w:rPr>
              <w:t xml:space="preserve">Iepriekšminētais pasākums īstenojams apakšprogrammā </w:t>
            </w:r>
            <w:r w:rsidRPr="00990B28">
              <w:rPr>
                <w:rFonts w:ascii="Times New Roman" w:hAnsi="Times New Roman" w:cs="Times New Roman"/>
                <w:i/>
                <w:iCs/>
                <w:color w:val="000000" w:themeColor="text1"/>
                <w:sz w:val="20"/>
                <w:szCs w:val="20"/>
              </w:rPr>
              <w:t>33.18.00 “Plānveida stacionāro veselības aprūpes pakalpojumu nodrošināšana”.</w:t>
            </w:r>
          </w:p>
          <w:p w14:paraId="6713DE69" w14:textId="3DB4DF45" w:rsidR="00516FC2" w:rsidRPr="00990B28" w:rsidRDefault="00516FC2" w:rsidP="00516FC2">
            <w:pPr>
              <w:spacing w:after="0" w:line="240" w:lineRule="auto"/>
              <w:jc w:val="right"/>
              <w:rPr>
                <w:rFonts w:ascii="Times New Roman" w:hAnsi="Times New Roman" w:cs="Times New Roman"/>
                <w:i/>
                <w:iCs/>
                <w:color w:val="000000" w:themeColor="text1"/>
                <w:sz w:val="20"/>
                <w:szCs w:val="20"/>
              </w:rPr>
            </w:pPr>
            <w:r w:rsidRPr="00990B28">
              <w:rPr>
                <w:rFonts w:ascii="Times New Roman" w:hAnsi="Times New Roman" w:cs="Times New Roman"/>
                <w:i/>
                <w:iCs/>
                <w:color w:val="000000" w:themeColor="text1"/>
                <w:sz w:val="20"/>
                <w:szCs w:val="20"/>
                <w:lang w:eastAsia="lv-LV"/>
              </w:rPr>
              <w:t>Tabula Nr.</w:t>
            </w:r>
            <w:r>
              <w:rPr>
                <w:rFonts w:ascii="Times New Roman" w:hAnsi="Times New Roman" w:cs="Times New Roman"/>
                <w:i/>
                <w:iCs/>
                <w:color w:val="000000" w:themeColor="text1"/>
                <w:sz w:val="20"/>
                <w:szCs w:val="20"/>
                <w:lang w:eastAsia="lv-LV"/>
              </w:rPr>
              <w:t>2</w:t>
            </w:r>
            <w:r w:rsidRPr="00990B28">
              <w:rPr>
                <w:rFonts w:ascii="Times New Roman" w:hAnsi="Times New Roman" w:cs="Times New Roman"/>
                <w:i/>
                <w:iCs/>
                <w:color w:val="000000" w:themeColor="text1"/>
                <w:sz w:val="20"/>
                <w:szCs w:val="20"/>
                <w:lang w:eastAsia="lv-LV"/>
              </w:rPr>
              <w:t xml:space="preserve"> </w:t>
            </w:r>
            <w:r w:rsidRPr="00990B28">
              <w:rPr>
                <w:rFonts w:ascii="Times New Roman" w:hAnsi="Times New Roman" w:cs="Times New Roman"/>
                <w:i/>
                <w:iCs/>
                <w:color w:val="000000" w:themeColor="text1"/>
                <w:sz w:val="20"/>
                <w:szCs w:val="20"/>
                <w:lang w:eastAsia="lv-LV"/>
              </w:rPr>
              <w:fldChar w:fldCharType="begin"/>
            </w:r>
            <w:r w:rsidRPr="00990B28">
              <w:rPr>
                <w:rFonts w:ascii="Times New Roman" w:hAnsi="Times New Roman" w:cs="Times New Roman"/>
                <w:i/>
                <w:iCs/>
                <w:color w:val="000000" w:themeColor="text1"/>
                <w:sz w:val="20"/>
                <w:szCs w:val="20"/>
                <w:lang w:eastAsia="lv-LV"/>
              </w:rPr>
              <w:instrText xml:space="preserve"> LINK Excel.Sheet.12 "\\\\vnozare.pri\\vm\\Redirect_profiles\\VM_Ivita_Lazdina\\Desktop\\Not_1529\\2020_GATAVOTIE_NOTEIKUMI\\555_not_rudens\\NVD_hron_pac_aprēķ\\HRONISKO PACIENTU APRŪPE_2021 (3).xlsx" "Hronisko pacientu skaits_2021!R2C1:R5C8" \a \f 4 \h  \* MERGEFORMAT </w:instrText>
            </w:r>
            <w:r w:rsidRPr="00990B28">
              <w:rPr>
                <w:rFonts w:ascii="Times New Roman" w:hAnsi="Times New Roman" w:cs="Times New Roman"/>
                <w:i/>
                <w:iCs/>
                <w:color w:val="000000" w:themeColor="text1"/>
                <w:sz w:val="20"/>
                <w:szCs w:val="20"/>
                <w:lang w:eastAsia="lv-LV"/>
              </w:rPr>
              <w:fldChar w:fldCharType="separate"/>
            </w:r>
          </w:p>
          <w:tbl>
            <w:tblPr>
              <w:tblW w:w="8476" w:type="dxa"/>
              <w:tblLook w:val="04A0" w:firstRow="1" w:lastRow="0" w:firstColumn="1" w:lastColumn="0" w:noHBand="0" w:noVBand="1"/>
            </w:tblPr>
            <w:tblGrid>
              <w:gridCol w:w="2806"/>
              <w:gridCol w:w="1134"/>
              <w:gridCol w:w="1275"/>
              <w:gridCol w:w="1560"/>
              <w:gridCol w:w="1701"/>
            </w:tblGrid>
            <w:tr w:rsidR="00516FC2" w:rsidRPr="00990B28" w14:paraId="188255E0" w14:textId="77777777" w:rsidTr="00E812CC">
              <w:trPr>
                <w:trHeight w:val="572"/>
              </w:trPr>
              <w:tc>
                <w:tcPr>
                  <w:tcW w:w="28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0484F78" w14:textId="77777777" w:rsidR="00516FC2" w:rsidRPr="00990B28" w:rsidRDefault="00516FC2" w:rsidP="00516FC2">
                  <w:pPr>
                    <w:spacing w:after="0" w:line="240" w:lineRule="auto"/>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 </w:t>
                  </w:r>
                </w:p>
              </w:tc>
              <w:tc>
                <w:tcPr>
                  <w:tcW w:w="1134" w:type="dxa"/>
                  <w:tcBorders>
                    <w:top w:val="single" w:sz="4" w:space="0" w:color="auto"/>
                    <w:left w:val="nil"/>
                    <w:bottom w:val="single" w:sz="4" w:space="0" w:color="auto"/>
                    <w:right w:val="single" w:sz="4" w:space="0" w:color="auto"/>
                  </w:tcBorders>
                  <w:shd w:val="clear" w:color="000000" w:fill="FFC000"/>
                  <w:vAlign w:val="center"/>
                  <w:hideMark/>
                </w:tcPr>
                <w:p w14:paraId="711D6297" w14:textId="5BD2F68C"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Tarifs</w:t>
                  </w:r>
                  <w:r>
                    <w:rPr>
                      <w:rFonts w:ascii="Times New Roman" w:eastAsia="Times New Roman" w:hAnsi="Times New Roman" w:cs="Times New Roman"/>
                      <w:color w:val="000000" w:themeColor="text1"/>
                      <w:sz w:val="16"/>
                      <w:szCs w:val="16"/>
                      <w:lang w:eastAsia="lv-LV"/>
                    </w:rPr>
                    <w:t>*</w:t>
                  </w:r>
                  <w:r w:rsidRPr="00990B28">
                    <w:rPr>
                      <w:rFonts w:ascii="Times New Roman" w:eastAsia="Times New Roman" w:hAnsi="Times New Roman" w:cs="Times New Roman"/>
                      <w:color w:val="000000" w:themeColor="text1"/>
                      <w:sz w:val="16"/>
                      <w:szCs w:val="16"/>
                      <w:lang w:eastAsia="lv-LV"/>
                    </w:rPr>
                    <w:t xml:space="preserve">, </w:t>
                  </w:r>
                  <w:proofErr w:type="spellStart"/>
                  <w:r w:rsidRPr="00990B28">
                    <w:rPr>
                      <w:rFonts w:ascii="Times New Roman" w:eastAsia="Times New Roman" w:hAnsi="Times New Roman" w:cs="Times New Roman"/>
                      <w:color w:val="000000" w:themeColor="text1"/>
                      <w:sz w:val="16"/>
                      <w:szCs w:val="16"/>
                      <w:lang w:eastAsia="lv-LV"/>
                    </w:rPr>
                    <w:t>euro</w:t>
                  </w:r>
                  <w:proofErr w:type="spellEnd"/>
                </w:p>
              </w:tc>
              <w:tc>
                <w:tcPr>
                  <w:tcW w:w="1275" w:type="dxa"/>
                  <w:tcBorders>
                    <w:top w:val="single" w:sz="4" w:space="0" w:color="auto"/>
                    <w:left w:val="nil"/>
                    <w:bottom w:val="single" w:sz="4" w:space="0" w:color="auto"/>
                    <w:right w:val="single" w:sz="4" w:space="0" w:color="auto"/>
                  </w:tcBorders>
                  <w:shd w:val="clear" w:color="000000" w:fill="FFC000"/>
                  <w:vAlign w:val="center"/>
                  <w:hideMark/>
                </w:tcPr>
                <w:p w14:paraId="0F5C3D4F"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Plānotais pacientu skaits 2021</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14:paraId="60A8CAB3"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 xml:space="preserve">Plānotais finansējums 2021. gadam, </w:t>
                  </w:r>
                  <w:proofErr w:type="spellStart"/>
                  <w:r w:rsidRPr="00990B28">
                    <w:rPr>
                      <w:rFonts w:ascii="Times New Roman" w:eastAsia="Times New Roman" w:hAnsi="Times New Roman" w:cs="Times New Roman"/>
                      <w:i/>
                      <w:iCs/>
                      <w:color w:val="000000" w:themeColor="text1"/>
                      <w:sz w:val="16"/>
                      <w:szCs w:val="16"/>
                      <w:lang w:eastAsia="lv-LV"/>
                    </w:rPr>
                    <w:t>euro</w:t>
                  </w:r>
                  <w:proofErr w:type="spellEnd"/>
                </w:p>
              </w:tc>
              <w:tc>
                <w:tcPr>
                  <w:tcW w:w="1701" w:type="dxa"/>
                  <w:tcBorders>
                    <w:top w:val="single" w:sz="4" w:space="0" w:color="auto"/>
                    <w:left w:val="nil"/>
                    <w:bottom w:val="single" w:sz="4" w:space="0" w:color="auto"/>
                    <w:right w:val="single" w:sz="4" w:space="0" w:color="auto"/>
                  </w:tcBorders>
                  <w:shd w:val="clear" w:color="000000" w:fill="FFC000"/>
                </w:tcPr>
                <w:p w14:paraId="46752E69" w14:textId="36C80761"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 xml:space="preserve">Plānotais finansējums </w:t>
                  </w:r>
                  <w:r>
                    <w:rPr>
                      <w:rFonts w:ascii="Times New Roman" w:eastAsia="Times New Roman" w:hAnsi="Times New Roman" w:cs="Times New Roman"/>
                      <w:color w:val="000000" w:themeColor="text1"/>
                      <w:sz w:val="16"/>
                      <w:szCs w:val="16"/>
                      <w:lang w:eastAsia="lv-LV"/>
                    </w:rPr>
                    <w:t>diviem</w:t>
                  </w:r>
                  <w:r w:rsidRPr="00990B28">
                    <w:rPr>
                      <w:rFonts w:ascii="Times New Roman" w:eastAsia="Times New Roman" w:hAnsi="Times New Roman" w:cs="Times New Roman"/>
                      <w:color w:val="000000" w:themeColor="text1"/>
                      <w:sz w:val="16"/>
                      <w:szCs w:val="16"/>
                      <w:lang w:eastAsia="lv-LV"/>
                    </w:rPr>
                    <w:t xml:space="preserve"> mēnešiem, </w:t>
                  </w:r>
                  <w:proofErr w:type="spellStart"/>
                  <w:r w:rsidRPr="00990B28">
                    <w:rPr>
                      <w:rFonts w:ascii="Times New Roman" w:eastAsia="Times New Roman" w:hAnsi="Times New Roman" w:cs="Times New Roman"/>
                      <w:i/>
                      <w:iCs/>
                      <w:color w:val="000000" w:themeColor="text1"/>
                      <w:sz w:val="16"/>
                      <w:szCs w:val="16"/>
                      <w:lang w:eastAsia="lv-LV"/>
                    </w:rPr>
                    <w:t>euro</w:t>
                  </w:r>
                  <w:proofErr w:type="spellEnd"/>
                </w:p>
              </w:tc>
            </w:tr>
            <w:tr w:rsidR="00516FC2" w:rsidRPr="00990B28" w14:paraId="2EE8483F" w14:textId="77777777" w:rsidTr="00E812CC">
              <w:trPr>
                <w:trHeight w:val="462"/>
              </w:trPr>
              <w:tc>
                <w:tcPr>
                  <w:tcW w:w="2806" w:type="dxa"/>
                  <w:tcBorders>
                    <w:top w:val="nil"/>
                    <w:left w:val="single" w:sz="4" w:space="0" w:color="auto"/>
                    <w:bottom w:val="single" w:sz="4" w:space="0" w:color="auto"/>
                    <w:right w:val="single" w:sz="4" w:space="0" w:color="auto"/>
                  </w:tcBorders>
                  <w:shd w:val="clear" w:color="auto" w:fill="auto"/>
                  <w:hideMark/>
                </w:tcPr>
                <w:p w14:paraId="5B254325" w14:textId="77777777" w:rsidR="00516FC2" w:rsidRPr="00990B28" w:rsidRDefault="00516FC2" w:rsidP="00516FC2">
                  <w:pPr>
                    <w:spacing w:after="0" w:line="240" w:lineRule="auto"/>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 xml:space="preserve">Hronisko pacientu aprūpe, ar ārstēšanās ilgumu līdz 10 </w:t>
                  </w:r>
                  <w:proofErr w:type="spellStart"/>
                  <w:r w:rsidRPr="00990B28">
                    <w:rPr>
                      <w:rFonts w:ascii="Times New Roman" w:eastAsia="Times New Roman" w:hAnsi="Times New Roman" w:cs="Times New Roman"/>
                      <w:color w:val="000000" w:themeColor="text1"/>
                      <w:sz w:val="16"/>
                      <w:szCs w:val="16"/>
                      <w:lang w:eastAsia="lv-LV"/>
                    </w:rPr>
                    <w:t>gultasdienām</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F8DDB4D"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560,22</w:t>
                  </w:r>
                </w:p>
              </w:tc>
              <w:tc>
                <w:tcPr>
                  <w:tcW w:w="1275" w:type="dxa"/>
                  <w:tcBorders>
                    <w:top w:val="nil"/>
                    <w:left w:val="nil"/>
                    <w:bottom w:val="single" w:sz="4" w:space="0" w:color="auto"/>
                    <w:right w:val="single" w:sz="4" w:space="0" w:color="auto"/>
                  </w:tcBorders>
                  <w:shd w:val="clear" w:color="auto" w:fill="auto"/>
                  <w:vAlign w:val="center"/>
                </w:tcPr>
                <w:p w14:paraId="4022F24A"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1212</w:t>
                  </w:r>
                </w:p>
              </w:tc>
              <w:tc>
                <w:tcPr>
                  <w:tcW w:w="1560" w:type="dxa"/>
                  <w:tcBorders>
                    <w:top w:val="nil"/>
                    <w:left w:val="nil"/>
                    <w:bottom w:val="single" w:sz="4" w:space="0" w:color="auto"/>
                    <w:right w:val="single" w:sz="4" w:space="0" w:color="auto"/>
                  </w:tcBorders>
                  <w:shd w:val="clear" w:color="auto" w:fill="auto"/>
                  <w:vAlign w:val="center"/>
                </w:tcPr>
                <w:p w14:paraId="17B5C824"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678 987</w:t>
                  </w:r>
                </w:p>
              </w:tc>
              <w:tc>
                <w:tcPr>
                  <w:tcW w:w="1701" w:type="dxa"/>
                  <w:tcBorders>
                    <w:top w:val="nil"/>
                    <w:left w:val="nil"/>
                    <w:bottom w:val="single" w:sz="4" w:space="0" w:color="auto"/>
                    <w:right w:val="single" w:sz="4" w:space="0" w:color="auto"/>
                  </w:tcBorders>
                  <w:vAlign w:val="center"/>
                </w:tcPr>
                <w:p w14:paraId="33CBDCF4" w14:textId="73A53475"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113 165</w:t>
                  </w:r>
                </w:p>
              </w:tc>
            </w:tr>
            <w:tr w:rsidR="00516FC2" w:rsidRPr="00990B28" w14:paraId="1F47CCEA" w14:textId="77777777" w:rsidTr="00E812CC">
              <w:trPr>
                <w:trHeight w:val="727"/>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202856EE" w14:textId="77777777" w:rsidR="00516FC2" w:rsidRPr="00990B28" w:rsidRDefault="00516FC2" w:rsidP="00516FC2">
                  <w:pPr>
                    <w:spacing w:after="0" w:line="240" w:lineRule="auto"/>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 xml:space="preserve">Hronisko pacientu aprūpe, ar ārstēšanās ilgumu 11 vai vairāk </w:t>
                  </w:r>
                  <w:proofErr w:type="spellStart"/>
                  <w:r w:rsidRPr="00990B28">
                    <w:rPr>
                      <w:rFonts w:ascii="Times New Roman" w:eastAsia="Times New Roman" w:hAnsi="Times New Roman" w:cs="Times New Roman"/>
                      <w:color w:val="000000" w:themeColor="text1"/>
                      <w:sz w:val="16"/>
                      <w:szCs w:val="16"/>
                      <w:lang w:eastAsia="lv-LV"/>
                    </w:rPr>
                    <w:t>gultasdienas</w:t>
                  </w:r>
                  <w:proofErr w:type="spellEnd"/>
                  <w:r w:rsidRPr="00990B28">
                    <w:rPr>
                      <w:rFonts w:ascii="Times New Roman" w:eastAsia="Times New Roman" w:hAnsi="Times New Roman" w:cs="Times New Roman"/>
                      <w:color w:val="000000" w:themeColor="text1"/>
                      <w:sz w:val="16"/>
                      <w:szCs w:val="16"/>
                      <w:lang w:eastAsia="lv-LV"/>
                    </w:rPr>
                    <w:t xml:space="preserve"> un pacientam ir </w:t>
                  </w:r>
                  <w:proofErr w:type="spellStart"/>
                  <w:r w:rsidRPr="00990B28">
                    <w:rPr>
                      <w:rFonts w:ascii="Times New Roman" w:eastAsia="Times New Roman" w:hAnsi="Times New Roman" w:cs="Times New Roman"/>
                      <w:color w:val="000000" w:themeColor="text1"/>
                      <w:sz w:val="16"/>
                      <w:szCs w:val="16"/>
                      <w:lang w:eastAsia="lv-LV"/>
                    </w:rPr>
                    <w:t>blakusdiagnozes</w:t>
                  </w:r>
                  <w:proofErr w:type="spellEnd"/>
                  <w:r w:rsidRPr="00990B28">
                    <w:rPr>
                      <w:rFonts w:ascii="Times New Roman" w:eastAsia="Times New Roman" w:hAnsi="Times New Roman" w:cs="Times New Roman"/>
                      <w:color w:val="000000" w:themeColor="text1"/>
                      <w:sz w:val="16"/>
                      <w:szCs w:val="16"/>
                      <w:lang w:eastAsia="lv-LV"/>
                    </w:rPr>
                    <w:t>, kurām nepieciešama ārstēšana</w:t>
                  </w:r>
                </w:p>
              </w:tc>
              <w:tc>
                <w:tcPr>
                  <w:tcW w:w="1134" w:type="dxa"/>
                  <w:tcBorders>
                    <w:top w:val="nil"/>
                    <w:left w:val="nil"/>
                    <w:bottom w:val="single" w:sz="4" w:space="0" w:color="auto"/>
                    <w:right w:val="single" w:sz="4" w:space="0" w:color="auto"/>
                  </w:tcBorders>
                  <w:shd w:val="clear" w:color="auto" w:fill="auto"/>
                  <w:vAlign w:val="center"/>
                </w:tcPr>
                <w:p w14:paraId="469BAB39"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753,17</w:t>
                  </w:r>
                </w:p>
              </w:tc>
              <w:tc>
                <w:tcPr>
                  <w:tcW w:w="1275" w:type="dxa"/>
                  <w:tcBorders>
                    <w:top w:val="nil"/>
                    <w:left w:val="nil"/>
                    <w:bottom w:val="single" w:sz="4" w:space="0" w:color="auto"/>
                    <w:right w:val="single" w:sz="4" w:space="0" w:color="auto"/>
                  </w:tcBorders>
                  <w:shd w:val="clear" w:color="auto" w:fill="auto"/>
                  <w:vAlign w:val="center"/>
                </w:tcPr>
                <w:p w14:paraId="5D047D7A"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320</w:t>
                  </w:r>
                </w:p>
              </w:tc>
              <w:tc>
                <w:tcPr>
                  <w:tcW w:w="1560" w:type="dxa"/>
                  <w:tcBorders>
                    <w:top w:val="nil"/>
                    <w:left w:val="nil"/>
                    <w:bottom w:val="single" w:sz="4" w:space="0" w:color="auto"/>
                    <w:right w:val="single" w:sz="4" w:space="0" w:color="auto"/>
                  </w:tcBorders>
                  <w:shd w:val="clear" w:color="auto" w:fill="auto"/>
                  <w:vAlign w:val="center"/>
                </w:tcPr>
                <w:p w14:paraId="104E8E03"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241 014</w:t>
                  </w:r>
                </w:p>
              </w:tc>
              <w:tc>
                <w:tcPr>
                  <w:tcW w:w="1701" w:type="dxa"/>
                  <w:tcBorders>
                    <w:top w:val="nil"/>
                    <w:left w:val="nil"/>
                    <w:bottom w:val="single" w:sz="4" w:space="0" w:color="auto"/>
                    <w:right w:val="single" w:sz="4" w:space="0" w:color="auto"/>
                  </w:tcBorders>
                  <w:vAlign w:val="center"/>
                </w:tcPr>
                <w:p w14:paraId="30AAB0A7" w14:textId="5B127CA1"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40 169</w:t>
                  </w:r>
                </w:p>
              </w:tc>
            </w:tr>
            <w:tr w:rsidR="00516FC2" w:rsidRPr="00990B28" w14:paraId="6AE5FD86" w14:textId="77777777" w:rsidTr="00E812CC">
              <w:trPr>
                <w:trHeight w:val="240"/>
              </w:trPr>
              <w:tc>
                <w:tcPr>
                  <w:tcW w:w="2806" w:type="dxa"/>
                  <w:tcBorders>
                    <w:top w:val="nil"/>
                    <w:left w:val="single" w:sz="4" w:space="0" w:color="auto"/>
                    <w:bottom w:val="single" w:sz="4" w:space="0" w:color="auto"/>
                    <w:right w:val="single" w:sz="4" w:space="0" w:color="auto"/>
                  </w:tcBorders>
                  <w:shd w:val="clear" w:color="auto" w:fill="auto"/>
                  <w:noWrap/>
                  <w:vAlign w:val="bottom"/>
                  <w:hideMark/>
                </w:tcPr>
                <w:p w14:paraId="208CE31C" w14:textId="77777777" w:rsidR="00516FC2" w:rsidRPr="00990B28" w:rsidRDefault="00516FC2" w:rsidP="00516FC2">
                  <w:pPr>
                    <w:spacing w:after="0" w:line="240" w:lineRule="auto"/>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Kopā:</w:t>
                  </w:r>
                </w:p>
              </w:tc>
              <w:tc>
                <w:tcPr>
                  <w:tcW w:w="1134" w:type="dxa"/>
                  <w:tcBorders>
                    <w:top w:val="nil"/>
                    <w:left w:val="nil"/>
                    <w:bottom w:val="single" w:sz="4" w:space="0" w:color="auto"/>
                    <w:right w:val="single" w:sz="4" w:space="0" w:color="auto"/>
                  </w:tcBorders>
                  <w:shd w:val="clear" w:color="auto" w:fill="auto"/>
                  <w:vAlign w:val="center"/>
                </w:tcPr>
                <w:p w14:paraId="57F16231"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p>
              </w:tc>
              <w:tc>
                <w:tcPr>
                  <w:tcW w:w="1275" w:type="dxa"/>
                  <w:tcBorders>
                    <w:top w:val="nil"/>
                    <w:left w:val="nil"/>
                    <w:bottom w:val="single" w:sz="4" w:space="0" w:color="auto"/>
                    <w:right w:val="single" w:sz="4" w:space="0" w:color="auto"/>
                  </w:tcBorders>
                  <w:shd w:val="clear" w:color="auto" w:fill="auto"/>
                  <w:vAlign w:val="center"/>
                </w:tcPr>
                <w:p w14:paraId="6250D468" w14:textId="77777777" w:rsidR="00516FC2" w:rsidRPr="00990B28" w:rsidRDefault="00516FC2" w:rsidP="00516FC2">
                  <w:pPr>
                    <w:spacing w:after="0" w:line="240" w:lineRule="auto"/>
                    <w:jc w:val="center"/>
                    <w:rPr>
                      <w:rFonts w:ascii="Times New Roman" w:eastAsia="Times New Roman" w:hAnsi="Times New Roman" w:cs="Times New Roman"/>
                      <w:color w:val="000000" w:themeColor="text1"/>
                      <w:sz w:val="16"/>
                      <w:szCs w:val="16"/>
                      <w:lang w:eastAsia="lv-LV"/>
                    </w:rPr>
                  </w:pPr>
                  <w:r w:rsidRPr="00990B28">
                    <w:rPr>
                      <w:rFonts w:ascii="Times New Roman" w:eastAsia="Times New Roman" w:hAnsi="Times New Roman" w:cs="Times New Roman"/>
                      <w:color w:val="000000" w:themeColor="text1"/>
                      <w:sz w:val="16"/>
                      <w:szCs w:val="16"/>
                      <w:lang w:eastAsia="lv-LV"/>
                    </w:rPr>
                    <w:t>1 532</w:t>
                  </w:r>
                </w:p>
              </w:tc>
              <w:tc>
                <w:tcPr>
                  <w:tcW w:w="1560" w:type="dxa"/>
                  <w:tcBorders>
                    <w:top w:val="nil"/>
                    <w:left w:val="nil"/>
                    <w:bottom w:val="single" w:sz="4" w:space="0" w:color="auto"/>
                    <w:right w:val="single" w:sz="4" w:space="0" w:color="auto"/>
                  </w:tcBorders>
                  <w:shd w:val="clear" w:color="auto" w:fill="auto"/>
                  <w:vAlign w:val="center"/>
                </w:tcPr>
                <w:p w14:paraId="51F1751E" w14:textId="77777777" w:rsidR="00516FC2" w:rsidRPr="00990B28" w:rsidRDefault="00516FC2" w:rsidP="00516FC2">
                  <w:pPr>
                    <w:spacing w:after="0" w:line="240" w:lineRule="auto"/>
                    <w:jc w:val="center"/>
                    <w:rPr>
                      <w:rFonts w:ascii="Times New Roman" w:eastAsia="Times New Roman" w:hAnsi="Times New Roman" w:cs="Times New Roman"/>
                      <w:b/>
                      <w:bCs/>
                      <w:color w:val="000000" w:themeColor="text1"/>
                      <w:sz w:val="16"/>
                      <w:szCs w:val="16"/>
                      <w:lang w:eastAsia="lv-LV"/>
                    </w:rPr>
                  </w:pPr>
                  <w:r w:rsidRPr="00990B28">
                    <w:rPr>
                      <w:rFonts w:ascii="Times New Roman" w:eastAsia="Times New Roman" w:hAnsi="Times New Roman" w:cs="Times New Roman"/>
                      <w:b/>
                      <w:bCs/>
                      <w:color w:val="000000" w:themeColor="text1"/>
                      <w:sz w:val="16"/>
                      <w:szCs w:val="16"/>
                      <w:lang w:eastAsia="lv-LV"/>
                    </w:rPr>
                    <w:t>920 001</w:t>
                  </w:r>
                </w:p>
              </w:tc>
              <w:tc>
                <w:tcPr>
                  <w:tcW w:w="1701" w:type="dxa"/>
                  <w:tcBorders>
                    <w:top w:val="nil"/>
                    <w:left w:val="nil"/>
                    <w:bottom w:val="single" w:sz="4" w:space="0" w:color="auto"/>
                    <w:right w:val="single" w:sz="4" w:space="0" w:color="auto"/>
                  </w:tcBorders>
                  <w:vAlign w:val="center"/>
                </w:tcPr>
                <w:p w14:paraId="3726E9D9" w14:textId="12546F9F" w:rsidR="00516FC2" w:rsidRPr="00990B28" w:rsidRDefault="00516FC2" w:rsidP="00516FC2">
                  <w:pPr>
                    <w:spacing w:after="0" w:line="240" w:lineRule="auto"/>
                    <w:jc w:val="center"/>
                    <w:rPr>
                      <w:rFonts w:ascii="Times New Roman" w:eastAsia="Times New Roman" w:hAnsi="Times New Roman" w:cs="Times New Roman"/>
                      <w:b/>
                      <w:bCs/>
                      <w:color w:val="000000" w:themeColor="text1"/>
                      <w:sz w:val="16"/>
                      <w:szCs w:val="16"/>
                      <w:lang w:eastAsia="lv-LV"/>
                    </w:rPr>
                  </w:pPr>
                  <w:r>
                    <w:rPr>
                      <w:rFonts w:ascii="Times New Roman" w:eastAsia="Times New Roman" w:hAnsi="Times New Roman" w:cs="Times New Roman"/>
                      <w:b/>
                      <w:bCs/>
                      <w:color w:val="000000" w:themeColor="text1"/>
                      <w:sz w:val="16"/>
                      <w:szCs w:val="16"/>
                      <w:lang w:eastAsia="lv-LV"/>
                    </w:rPr>
                    <w:t>153 334</w:t>
                  </w:r>
                </w:p>
              </w:tc>
            </w:tr>
          </w:tbl>
          <w:p w14:paraId="0F90E6A6" w14:textId="799D2FA9" w:rsidR="00516FC2" w:rsidRDefault="00516FC2" w:rsidP="00516FC2">
            <w:pPr>
              <w:pStyle w:val="xmsonormal"/>
              <w:shd w:val="clear" w:color="auto" w:fill="FFFFFF"/>
              <w:spacing w:before="0" w:beforeAutospacing="0" w:after="0" w:afterAutospacing="0"/>
              <w:jc w:val="both"/>
              <w:rPr>
                <w:rFonts w:ascii="Calibri" w:hAnsi="Calibri" w:cs="Calibri"/>
                <w:color w:val="201F1E"/>
                <w:sz w:val="22"/>
                <w:szCs w:val="22"/>
              </w:rPr>
            </w:pPr>
            <w:r w:rsidRPr="00990B28">
              <w:rPr>
                <w:color w:val="000000" w:themeColor="text1"/>
                <w:sz w:val="20"/>
                <w:szCs w:val="20"/>
              </w:rPr>
              <w:fldChar w:fldCharType="end"/>
            </w:r>
            <w:r w:rsidRPr="00990B28">
              <w:rPr>
                <w:color w:val="000000" w:themeColor="text1"/>
                <w:sz w:val="20"/>
                <w:szCs w:val="20"/>
                <w:shd w:val="clear" w:color="auto" w:fill="FFFFFF"/>
                <w:lang w:bidi="lv-LV"/>
              </w:rPr>
              <w:t xml:space="preserve"> </w:t>
            </w:r>
            <w:r>
              <w:rPr>
                <w:color w:val="000000" w:themeColor="text1"/>
                <w:sz w:val="20"/>
                <w:szCs w:val="20"/>
                <w:shd w:val="clear" w:color="auto" w:fill="FFFFFF"/>
                <w:lang w:bidi="lv-LV"/>
              </w:rPr>
              <w:t>*</w:t>
            </w:r>
            <w:r>
              <w:rPr>
                <w:color w:val="000000"/>
                <w:sz w:val="18"/>
                <w:szCs w:val="18"/>
                <w:bdr w:val="none" w:sz="0" w:space="0" w:color="auto" w:frame="1"/>
                <w:shd w:val="clear" w:color="auto" w:fill="FFFFFF"/>
              </w:rPr>
              <w:t xml:space="preserve"> Katru gadu tiek pārrēķināti pakalpojumu programmu tarifi. Tarifu pārrēķinu ietekmē izmaiņas darba samaksas likmēs.</w:t>
            </w:r>
          </w:p>
          <w:p w14:paraId="44ED253A" w14:textId="77777777" w:rsidR="00516FC2" w:rsidRDefault="00516FC2" w:rsidP="00516FC2">
            <w:pPr>
              <w:pStyle w:val="xmsonormal"/>
              <w:shd w:val="clear" w:color="auto" w:fill="FFFFFF"/>
              <w:spacing w:before="0" w:beforeAutospacing="0" w:after="0" w:afterAutospacing="0"/>
              <w:jc w:val="both"/>
              <w:rPr>
                <w:rFonts w:ascii="Calibri" w:hAnsi="Calibri" w:cs="Calibri"/>
                <w:color w:val="201F1E"/>
                <w:sz w:val="22"/>
                <w:szCs w:val="22"/>
              </w:rPr>
            </w:pPr>
            <w:r>
              <w:rPr>
                <w:color w:val="000000"/>
                <w:sz w:val="18"/>
                <w:szCs w:val="18"/>
                <w:bdr w:val="none" w:sz="0" w:space="0" w:color="auto" w:frame="1"/>
                <w:shd w:val="clear" w:color="auto" w:fill="FFFFFF"/>
              </w:rPr>
              <w:t>Darba samaksa ir ietverta vairākos tarifa elementos -D, S, U, A, kas arī finansiāli ietekmē 2021. gada tarifa pieaugumu.</w:t>
            </w:r>
          </w:p>
          <w:p w14:paraId="43FF1AAC" w14:textId="017518D2" w:rsidR="00CE400C" w:rsidRPr="006676F8" w:rsidRDefault="00516FC2" w:rsidP="00516FC2">
            <w:pPr>
              <w:pStyle w:val="xmsonormal"/>
              <w:shd w:val="clear" w:color="auto" w:fill="FFFFFF"/>
              <w:spacing w:before="0" w:beforeAutospacing="0" w:after="0" w:afterAutospacing="0"/>
              <w:jc w:val="both"/>
              <w:rPr>
                <w:color w:val="000000"/>
                <w:sz w:val="18"/>
                <w:szCs w:val="18"/>
                <w:bdr w:val="none" w:sz="0" w:space="0" w:color="auto" w:frame="1"/>
                <w:shd w:val="clear" w:color="auto" w:fill="FFFFFF"/>
              </w:rPr>
            </w:pPr>
            <w:r>
              <w:rPr>
                <w:color w:val="000000"/>
                <w:sz w:val="18"/>
                <w:szCs w:val="18"/>
                <w:bdr w:val="none" w:sz="0" w:space="0" w:color="auto" w:frame="1"/>
                <w:shd w:val="clear" w:color="auto" w:fill="FFFFFF"/>
              </w:rPr>
              <w:t>D elementā ietverts ārstniecības personu darba samaksas pieaugums (ārsti, māsas),</w:t>
            </w:r>
            <w:r>
              <w:rPr>
                <w:rFonts w:ascii="Calibri" w:hAnsi="Calibri" w:cs="Calibri"/>
                <w:color w:val="201F1E"/>
                <w:sz w:val="22"/>
                <w:szCs w:val="22"/>
              </w:rPr>
              <w:t xml:space="preserve"> </w:t>
            </w:r>
            <w:r>
              <w:rPr>
                <w:color w:val="000000"/>
                <w:sz w:val="18"/>
                <w:szCs w:val="18"/>
                <w:bdr w:val="none" w:sz="0" w:space="0" w:color="auto" w:frame="1"/>
                <w:shd w:val="clear" w:color="auto" w:fill="FFFFFF"/>
              </w:rPr>
              <w:t>S elements samazinājies līdz ar izmaiņām valsts sociālās apdrošināšanas obligātajās iemaksās, no 24,09% uz 23,59%,</w:t>
            </w:r>
            <w:r>
              <w:rPr>
                <w:rFonts w:ascii="Calibri" w:hAnsi="Calibri" w:cs="Calibri"/>
                <w:color w:val="201F1E"/>
                <w:sz w:val="22"/>
                <w:szCs w:val="22"/>
              </w:rPr>
              <w:t xml:space="preserve"> </w:t>
            </w:r>
            <w:r>
              <w:rPr>
                <w:color w:val="000000"/>
                <w:sz w:val="18"/>
                <w:szCs w:val="18"/>
                <w:bdr w:val="none" w:sz="0" w:space="0" w:color="auto" w:frame="1"/>
                <w:shd w:val="clear" w:color="auto" w:fill="FFFFFF"/>
              </w:rPr>
              <w:t>U elementā ietvertas pārējo darbinieku, t.sk. apkalpojošā personāla darba samaksa, A elementā iekļauta darba samaksa ārstniecības personām, kas papildus saviem tiešajiem pienākumiem, nodrošina administratīvo funkciju, saistībā ar dokumentāciju.</w:t>
            </w:r>
            <w:r w:rsidR="00CE400C">
              <w:rPr>
                <w:color w:val="000000"/>
                <w:sz w:val="18"/>
                <w:szCs w:val="18"/>
                <w:bdr w:val="none" w:sz="0" w:space="0" w:color="auto" w:frame="1"/>
                <w:shd w:val="clear" w:color="auto" w:fill="FFFFFF"/>
              </w:rPr>
              <w:t xml:space="preserve"> </w:t>
            </w:r>
            <w:r w:rsidR="00CE400C" w:rsidRPr="006676F8">
              <w:rPr>
                <w:color w:val="000000"/>
                <w:sz w:val="18"/>
                <w:szCs w:val="18"/>
                <w:bdr w:val="none" w:sz="0" w:space="0" w:color="auto" w:frame="1"/>
                <w:shd w:val="clear" w:color="auto" w:fill="FFFFFF"/>
              </w:rPr>
              <w:t>Plānojot  izdevums 2021. gada 1.pusgadam par pamatu tiek ņemts 2021.gadā plānotais pacientu skaits, kas tiek reizināts ar 2020.gadā spēkā esošo tarifu,</w:t>
            </w:r>
            <w:r w:rsidR="006676F8" w:rsidRPr="006676F8">
              <w:rPr>
                <w:color w:val="000000"/>
                <w:sz w:val="18"/>
                <w:szCs w:val="18"/>
                <w:bdr w:val="none" w:sz="0" w:space="0" w:color="auto" w:frame="1"/>
                <w:shd w:val="clear" w:color="auto" w:fill="FFFFFF"/>
              </w:rPr>
              <w:t xml:space="preserve"> jo  grozījumi Ministru kabineta 2018.gada 28.augusta noteikumos Nr.555 “Veselības aprūpes pakalpojumu organizēšanas un samaksas kārtība” (prot. Nr. 84 78. §)</w:t>
            </w:r>
            <w:r w:rsidR="00CE400C" w:rsidRPr="006676F8">
              <w:rPr>
                <w:color w:val="000000"/>
                <w:sz w:val="18"/>
                <w:szCs w:val="18"/>
                <w:bdr w:val="none" w:sz="0" w:space="0" w:color="auto" w:frame="1"/>
                <w:shd w:val="clear" w:color="auto" w:fill="FFFFFF"/>
              </w:rPr>
              <w:t xml:space="preserve"> tika veikti 2020.gada decembrī. Savukārt 2021.gada 1.janvārī stājās spēkā jaunie tarifi un līdz ar to plānojot nepieciešamo finansējumu 2021.gada 2.pusgadam tika ņemti vērā spēkā esošie</w:t>
            </w:r>
            <w:r w:rsidR="006676F8">
              <w:rPr>
                <w:color w:val="000000"/>
                <w:sz w:val="18"/>
                <w:szCs w:val="18"/>
                <w:bdr w:val="none" w:sz="0" w:space="0" w:color="auto" w:frame="1"/>
                <w:shd w:val="clear" w:color="auto" w:fill="FFFFFF"/>
              </w:rPr>
              <w:t xml:space="preserve"> 2021.gada</w:t>
            </w:r>
            <w:r w:rsidR="00CE400C" w:rsidRPr="006676F8">
              <w:rPr>
                <w:color w:val="000000"/>
                <w:sz w:val="18"/>
                <w:szCs w:val="18"/>
                <w:bdr w:val="none" w:sz="0" w:space="0" w:color="auto" w:frame="1"/>
                <w:shd w:val="clear" w:color="auto" w:fill="FFFFFF"/>
              </w:rPr>
              <w:t xml:space="preserve"> tarifi. </w:t>
            </w:r>
          </w:p>
          <w:p w14:paraId="143BF9C4" w14:textId="0965DEBB" w:rsidR="00516FC2" w:rsidRPr="00990B28" w:rsidRDefault="00516FC2" w:rsidP="00516FC2">
            <w:pPr>
              <w:spacing w:after="0" w:line="240" w:lineRule="auto"/>
              <w:jc w:val="both"/>
              <w:rPr>
                <w:rFonts w:ascii="Times New Roman" w:hAnsi="Times New Roman" w:cs="Times New Roman"/>
                <w:i/>
                <w:iCs/>
                <w:color w:val="000000" w:themeColor="text1"/>
                <w:sz w:val="20"/>
                <w:szCs w:val="20"/>
                <w:shd w:val="clear" w:color="auto" w:fill="FFFFFF"/>
                <w:lang w:bidi="lv-LV"/>
              </w:rPr>
            </w:pPr>
            <w:r w:rsidRPr="00990B28">
              <w:rPr>
                <w:rFonts w:ascii="Times New Roman" w:hAnsi="Times New Roman" w:cs="Times New Roman"/>
                <w:i/>
                <w:iCs/>
                <w:color w:val="000000" w:themeColor="text1"/>
                <w:sz w:val="20"/>
                <w:szCs w:val="20"/>
                <w:shd w:val="clear" w:color="auto" w:fill="FFFFFF"/>
                <w:lang w:bidi="lv-LV"/>
              </w:rPr>
              <w:t xml:space="preserve">Finansējuma avots: 248.punktā paredzēto pasākumu īstenošanai nepieciešamie resursi tiks rasti nozares iekšienē pārstrukturizējot veselības aprūpes pakalpojumus un atbilstoši aktuālajai situācijai sašaurinot plānveida steidzamos veselības aprūpes pakalpojumus, jo pie epidēmijas viļņa un saslimstības intensitātes pieauguma daļēji vai pilnībā tiek ierobežota plānveida veselības aprūpes pakalpojumu sniegšana (finansējums tiks rasts </w:t>
            </w:r>
            <w:r w:rsidRPr="00990B28">
              <w:rPr>
                <w:rFonts w:ascii="Times New Roman" w:eastAsia="Times New Roman" w:hAnsi="Times New Roman" w:cs="Times New Roman"/>
                <w:i/>
                <w:iCs/>
                <w:color w:val="000000" w:themeColor="text1"/>
                <w:sz w:val="20"/>
                <w:szCs w:val="20"/>
                <w:lang w:eastAsia="lv-LV"/>
              </w:rPr>
              <w:t xml:space="preserve">apakšprogrammas </w:t>
            </w:r>
            <w:r w:rsidRPr="00990B28">
              <w:rPr>
                <w:rFonts w:ascii="Times New Roman" w:hAnsi="Times New Roman" w:cs="Times New Roman"/>
                <w:i/>
                <w:iCs/>
                <w:color w:val="000000" w:themeColor="text1"/>
                <w:sz w:val="20"/>
                <w:szCs w:val="20"/>
              </w:rPr>
              <w:t>33.18.00 “Plānveida stacionāro veselības aprūpes pakalpojumu nodrošināšana” ietvaros)</w:t>
            </w:r>
            <w:r w:rsidRPr="00990B28">
              <w:rPr>
                <w:rFonts w:ascii="Times New Roman" w:hAnsi="Times New Roman" w:cs="Times New Roman"/>
                <w:i/>
                <w:iCs/>
                <w:color w:val="000000" w:themeColor="text1"/>
                <w:sz w:val="20"/>
                <w:szCs w:val="20"/>
                <w:shd w:val="clear" w:color="auto" w:fill="FFFFFF"/>
                <w:lang w:bidi="lv-LV"/>
              </w:rPr>
              <w:t>.</w:t>
            </w:r>
          </w:p>
          <w:p w14:paraId="5BE97FE3"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p>
          <w:p w14:paraId="27DBFD56" w14:textId="647107A8"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Pr>
                <w:rFonts w:ascii="Times New Roman" w:hAnsi="Times New Roman" w:cs="Times New Roman"/>
                <w:color w:val="000000" w:themeColor="text1"/>
                <w:sz w:val="20"/>
                <w:szCs w:val="20"/>
                <w:shd w:val="clear" w:color="auto" w:fill="FFFFFF"/>
                <w:lang w:bidi="lv-LV"/>
              </w:rPr>
              <w:t>2</w:t>
            </w:r>
            <w:r w:rsidRPr="00990B28">
              <w:rPr>
                <w:rFonts w:ascii="Times New Roman" w:hAnsi="Times New Roman" w:cs="Times New Roman"/>
                <w:color w:val="000000" w:themeColor="text1"/>
                <w:sz w:val="20"/>
                <w:szCs w:val="20"/>
                <w:shd w:val="clear" w:color="auto" w:fill="FFFFFF"/>
                <w:lang w:bidi="lv-LV"/>
              </w:rPr>
              <w:t>.7. Noteikumu 243.</w:t>
            </w:r>
            <w:r>
              <w:t xml:space="preserve"> </w:t>
            </w:r>
            <w:r w:rsidRPr="008A112A">
              <w:rPr>
                <w:rFonts w:ascii="Times New Roman" w:hAnsi="Times New Roman" w:cs="Times New Roman"/>
                <w:color w:val="000000" w:themeColor="text1"/>
                <w:shd w:val="clear" w:color="auto" w:fill="FFFFFF"/>
                <w:vertAlign w:val="superscript"/>
                <w:lang w:bidi="lv-LV"/>
              </w:rPr>
              <w:t>1</w:t>
            </w:r>
            <w:r>
              <w:rPr>
                <w:rFonts w:ascii="Times New Roman" w:hAnsi="Times New Roman" w:cs="Times New Roman"/>
                <w:color w:val="000000" w:themeColor="text1"/>
                <w:sz w:val="20"/>
                <w:szCs w:val="20"/>
                <w:shd w:val="clear" w:color="auto" w:fill="FFFFFF"/>
                <w:lang w:bidi="lv-LV"/>
              </w:rPr>
              <w:t xml:space="preserve"> </w:t>
            </w:r>
            <w:r w:rsidRPr="00990B28">
              <w:rPr>
                <w:rFonts w:ascii="Times New Roman" w:hAnsi="Times New Roman" w:cs="Times New Roman"/>
                <w:color w:val="000000" w:themeColor="text1"/>
                <w:sz w:val="20"/>
                <w:szCs w:val="20"/>
                <w:shd w:val="clear" w:color="auto" w:fill="FFFFFF"/>
                <w:lang w:bidi="lv-LV"/>
              </w:rPr>
              <w:t>punkts (noteikumu projekta 1.</w:t>
            </w:r>
            <w:r>
              <w:rPr>
                <w:rFonts w:ascii="Times New Roman" w:hAnsi="Times New Roman" w:cs="Times New Roman"/>
                <w:color w:val="000000" w:themeColor="text1"/>
                <w:sz w:val="20"/>
                <w:szCs w:val="20"/>
                <w:shd w:val="clear" w:color="auto" w:fill="FFFFFF"/>
                <w:lang w:bidi="lv-LV"/>
              </w:rPr>
              <w:t>3</w:t>
            </w:r>
            <w:r w:rsidRPr="00990B28">
              <w:rPr>
                <w:rFonts w:ascii="Times New Roman" w:hAnsi="Times New Roman" w:cs="Times New Roman"/>
                <w:color w:val="000000" w:themeColor="text1"/>
                <w:sz w:val="20"/>
                <w:szCs w:val="20"/>
                <w:shd w:val="clear" w:color="auto" w:fill="FFFFFF"/>
                <w:lang w:bidi="lv-LV"/>
              </w:rPr>
              <w:t>.apakšpunkts) paredz ka dienests līdz 2021.gada 31.</w:t>
            </w:r>
            <w:r>
              <w:rPr>
                <w:rFonts w:ascii="Times New Roman" w:hAnsi="Times New Roman" w:cs="Times New Roman"/>
                <w:color w:val="000000" w:themeColor="text1"/>
                <w:sz w:val="20"/>
                <w:szCs w:val="20"/>
                <w:shd w:val="clear" w:color="auto" w:fill="FFFFFF"/>
                <w:lang w:bidi="lv-LV"/>
              </w:rPr>
              <w:t>augustam</w:t>
            </w:r>
            <w:r w:rsidRPr="00990B28">
              <w:rPr>
                <w:rFonts w:ascii="Times New Roman" w:hAnsi="Times New Roman" w:cs="Times New Roman"/>
                <w:color w:val="000000" w:themeColor="text1"/>
                <w:sz w:val="20"/>
                <w:szCs w:val="20"/>
                <w:shd w:val="clear" w:color="auto" w:fill="FFFFFF"/>
                <w:lang w:bidi="lv-LV"/>
              </w:rPr>
              <w:t xml:space="preserve"> veic samaksu par Covid-19 pacientu diagnostiku un ārstēšanu ar indikatīvi aprēķinātu finansiālu ietekmi </w:t>
            </w:r>
            <w:r>
              <w:rPr>
                <w:rFonts w:ascii="Times New Roman" w:hAnsi="Times New Roman" w:cs="Times New Roman"/>
                <w:b/>
                <w:bCs/>
                <w:color w:val="000000" w:themeColor="text1"/>
                <w:sz w:val="20"/>
                <w:szCs w:val="20"/>
                <w:shd w:val="clear" w:color="auto" w:fill="FFFFFF"/>
                <w:lang w:bidi="lv-LV"/>
              </w:rPr>
              <w:t>6 474 952</w:t>
            </w:r>
            <w:r w:rsidRPr="00990B28">
              <w:rPr>
                <w:rFonts w:ascii="Times New Roman" w:hAnsi="Times New Roman" w:cs="Times New Roman"/>
                <w:b/>
                <w:bCs/>
                <w:color w:val="000000" w:themeColor="text1"/>
                <w:sz w:val="20"/>
                <w:szCs w:val="20"/>
                <w:shd w:val="clear" w:color="auto" w:fill="FFFFFF"/>
                <w:lang w:bidi="lv-LV"/>
              </w:rPr>
              <w:t xml:space="preserve"> </w:t>
            </w:r>
            <w:proofErr w:type="spellStart"/>
            <w:r w:rsidRPr="00990B28">
              <w:rPr>
                <w:rFonts w:ascii="Times New Roman" w:hAnsi="Times New Roman" w:cs="Times New Roman"/>
                <w:b/>
                <w:bCs/>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r w:rsidRPr="00990B28">
              <w:rPr>
                <w:rFonts w:ascii="Times New Roman" w:eastAsia="Times New Roman" w:hAnsi="Times New Roman" w:cs="Times New Roman"/>
                <w:i/>
                <w:iCs/>
                <w:color w:val="000000" w:themeColor="text1"/>
                <w:sz w:val="20"/>
                <w:szCs w:val="20"/>
                <w:lang w:eastAsia="lv-LV"/>
              </w:rPr>
              <w:t xml:space="preserve"> </w:t>
            </w:r>
            <w:r w:rsidRPr="00990B28">
              <w:rPr>
                <w:rFonts w:ascii="Times New Roman" w:eastAsia="Times New Roman" w:hAnsi="Times New Roman" w:cs="Times New Roman"/>
                <w:color w:val="000000" w:themeColor="text1"/>
                <w:sz w:val="20"/>
                <w:szCs w:val="20"/>
                <w:lang w:eastAsia="lv-LV"/>
              </w:rPr>
              <w:t xml:space="preserve">Iepriekšminētais pasākums īstenojams apakšprogrammā </w:t>
            </w:r>
            <w:r w:rsidRPr="00990B28">
              <w:rPr>
                <w:rFonts w:ascii="Times New Roman" w:hAnsi="Times New Roman" w:cs="Times New Roman"/>
                <w:color w:val="000000" w:themeColor="text1"/>
                <w:sz w:val="20"/>
                <w:szCs w:val="20"/>
              </w:rPr>
              <w:t>33.18.00 “Plānveida stacionāro veselības aprūpes pakalpojumu nodrošināšana”.</w:t>
            </w:r>
          </w:p>
          <w:p w14:paraId="3D9285DD" w14:textId="19DC66B2"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Aprēķins: 3 237 476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(mēneša vidējās ārstēšanas izmaksas, atbilstoši 2021.gada janvāra – marta statistikas datiem par </w:t>
            </w:r>
            <w:proofErr w:type="spellStart"/>
            <w:r w:rsidRPr="00990B28">
              <w:rPr>
                <w:rFonts w:ascii="Times New Roman" w:hAnsi="Times New Roman" w:cs="Times New Roman"/>
                <w:color w:val="000000" w:themeColor="text1"/>
                <w:sz w:val="20"/>
                <w:szCs w:val="20"/>
                <w:shd w:val="clear" w:color="auto" w:fill="FFFFFF"/>
                <w:lang w:bidi="lv-LV"/>
              </w:rPr>
              <w:t>Covid</w:t>
            </w:r>
            <w:proofErr w:type="spellEnd"/>
            <w:r w:rsidRPr="00990B28">
              <w:rPr>
                <w:rFonts w:ascii="Times New Roman" w:hAnsi="Times New Roman" w:cs="Times New Roman"/>
                <w:color w:val="000000" w:themeColor="text1"/>
                <w:sz w:val="20"/>
                <w:szCs w:val="20"/>
                <w:shd w:val="clear" w:color="auto" w:fill="FFFFFF"/>
                <w:lang w:bidi="lv-LV"/>
              </w:rPr>
              <w:t xml:space="preserve"> – 19 pacientu diagnostiku un ārstēšanu) x </w:t>
            </w:r>
            <w:r>
              <w:rPr>
                <w:rFonts w:ascii="Times New Roman" w:hAnsi="Times New Roman" w:cs="Times New Roman"/>
                <w:color w:val="000000" w:themeColor="text1"/>
                <w:sz w:val="20"/>
                <w:szCs w:val="20"/>
                <w:shd w:val="clear" w:color="auto" w:fill="FFFFFF"/>
                <w:lang w:bidi="lv-LV"/>
              </w:rPr>
              <w:t>2</w:t>
            </w:r>
            <w:r w:rsidRPr="00990B28">
              <w:rPr>
                <w:rFonts w:ascii="Times New Roman" w:hAnsi="Times New Roman" w:cs="Times New Roman"/>
                <w:color w:val="000000" w:themeColor="text1"/>
                <w:sz w:val="20"/>
                <w:szCs w:val="20"/>
                <w:shd w:val="clear" w:color="auto" w:fill="FFFFFF"/>
                <w:lang w:bidi="lv-LV"/>
              </w:rPr>
              <w:t xml:space="preserve"> (mēneši) = </w:t>
            </w:r>
            <w:r>
              <w:rPr>
                <w:rFonts w:ascii="Times New Roman" w:hAnsi="Times New Roman" w:cs="Times New Roman"/>
                <w:color w:val="000000" w:themeColor="text1"/>
                <w:sz w:val="20"/>
                <w:szCs w:val="20"/>
                <w:shd w:val="clear" w:color="auto" w:fill="FFFFFF"/>
                <w:lang w:bidi="lv-LV"/>
              </w:rPr>
              <w:t>6 474 952</w:t>
            </w:r>
            <w:r w:rsidRPr="00990B28">
              <w:rPr>
                <w:rFonts w:ascii="Times New Roman" w:hAnsi="Times New Roman" w:cs="Times New Roman"/>
                <w:color w:val="000000" w:themeColor="text1"/>
                <w:sz w:val="20"/>
                <w:szCs w:val="20"/>
                <w:shd w:val="clear" w:color="auto" w:fill="FFFFFF"/>
                <w:lang w:bidi="lv-LV"/>
              </w:rPr>
              <w:t xml:space="preserve">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39263CE9" w14:textId="77777777" w:rsidR="00516FC2" w:rsidRPr="00990B28" w:rsidRDefault="00516FC2" w:rsidP="00516FC2">
            <w:pPr>
              <w:spacing w:after="0" w:line="240" w:lineRule="auto"/>
              <w:jc w:val="both"/>
              <w:rPr>
                <w:rFonts w:ascii="Times New Roman" w:hAnsi="Times New Roman" w:cs="Times New Roman"/>
                <w:i/>
                <w:iCs/>
                <w:color w:val="000000" w:themeColor="text1"/>
                <w:sz w:val="20"/>
                <w:szCs w:val="20"/>
                <w:shd w:val="clear" w:color="auto" w:fill="FFFFFF"/>
                <w:lang w:bidi="lv-LV"/>
              </w:rPr>
            </w:pPr>
            <w:r w:rsidRPr="00990B28">
              <w:rPr>
                <w:rFonts w:ascii="Times New Roman" w:hAnsi="Times New Roman" w:cs="Times New Roman"/>
                <w:i/>
                <w:iCs/>
                <w:color w:val="000000" w:themeColor="text1"/>
                <w:sz w:val="20"/>
                <w:szCs w:val="20"/>
                <w:shd w:val="clear" w:color="auto" w:fill="FFFFFF"/>
                <w:lang w:bidi="lv-LV"/>
              </w:rPr>
              <w:t xml:space="preserve">Finansējuma avots:243.6.apakšpunktā paredzēto pasākuma īstenošanai nepieciešamie resursi tiks rasti nozares iekšienē pārstrukturizējot veselības aprūpes pakalpojumus un atbilstoši aktuālajai situācijai sašaurinot plānveida sniedzamos veselības aprūpes pakalpojumus, jo pie epidēmijas viļņa un saslimstības intensitātes pieauguma daļēji vai pilnībā tiek  ierobežota plānveida veselības aprūpes pakalpojumu sniegšana (finansējums tiks rasts </w:t>
            </w:r>
            <w:r w:rsidRPr="00990B28">
              <w:rPr>
                <w:rFonts w:ascii="Times New Roman" w:eastAsia="Times New Roman" w:hAnsi="Times New Roman" w:cs="Times New Roman"/>
                <w:i/>
                <w:iCs/>
                <w:color w:val="000000" w:themeColor="text1"/>
                <w:sz w:val="20"/>
                <w:szCs w:val="20"/>
                <w:lang w:eastAsia="lv-LV"/>
              </w:rPr>
              <w:t xml:space="preserve">apakšprogrammas </w:t>
            </w:r>
            <w:r w:rsidRPr="00990B28">
              <w:rPr>
                <w:rFonts w:ascii="Times New Roman" w:hAnsi="Times New Roman" w:cs="Times New Roman"/>
                <w:i/>
                <w:iCs/>
                <w:color w:val="000000" w:themeColor="text1"/>
                <w:sz w:val="20"/>
                <w:szCs w:val="20"/>
              </w:rPr>
              <w:t>33.18.00 “Plānveida stacionāro veselības aprūpes pakalpojumu nodrošināšana” ietvaros)</w:t>
            </w:r>
            <w:r w:rsidRPr="00990B28">
              <w:rPr>
                <w:rFonts w:ascii="Times New Roman" w:hAnsi="Times New Roman" w:cs="Times New Roman"/>
                <w:i/>
                <w:iCs/>
                <w:color w:val="000000" w:themeColor="text1"/>
                <w:sz w:val="20"/>
                <w:szCs w:val="20"/>
                <w:shd w:val="clear" w:color="auto" w:fill="FFFFFF"/>
                <w:lang w:bidi="lv-LV"/>
              </w:rPr>
              <w:t>.</w:t>
            </w:r>
          </w:p>
          <w:p w14:paraId="0AFB9761" w14:textId="77777777" w:rsidR="00516FC2" w:rsidRPr="00990B28" w:rsidRDefault="00516FC2" w:rsidP="00516FC2">
            <w:pPr>
              <w:spacing w:after="0" w:line="240" w:lineRule="auto"/>
              <w:jc w:val="both"/>
              <w:rPr>
                <w:rFonts w:ascii="Times New Roman" w:hAnsi="Times New Roman" w:cs="Times New Roman"/>
                <w:i/>
                <w:iCs/>
                <w:color w:val="000000" w:themeColor="text1"/>
                <w:sz w:val="20"/>
                <w:szCs w:val="20"/>
                <w:shd w:val="clear" w:color="auto" w:fill="FFFFFF"/>
                <w:lang w:bidi="lv-LV"/>
              </w:rPr>
            </w:pPr>
          </w:p>
          <w:p w14:paraId="70EB2AD1"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Pr>
                <w:rFonts w:ascii="Times New Roman" w:hAnsi="Times New Roman" w:cs="Times New Roman"/>
                <w:color w:val="000000" w:themeColor="text1"/>
                <w:sz w:val="20"/>
                <w:szCs w:val="20"/>
                <w:shd w:val="clear" w:color="auto" w:fill="FFFFFF"/>
                <w:lang w:bidi="lv-LV"/>
              </w:rPr>
              <w:t>2</w:t>
            </w:r>
            <w:r w:rsidRPr="00990B28">
              <w:rPr>
                <w:rFonts w:ascii="Times New Roman" w:hAnsi="Times New Roman" w:cs="Times New Roman"/>
                <w:color w:val="000000" w:themeColor="text1"/>
                <w:sz w:val="20"/>
                <w:szCs w:val="20"/>
                <w:shd w:val="clear" w:color="auto" w:fill="FFFFFF"/>
                <w:lang w:bidi="lv-LV"/>
              </w:rPr>
              <w:t xml:space="preserve">.8. Noteikumu 243.5. apakšpunkts (noteikumu 1.2.apakšpunkts) paredz, ka dienests līdz 2021.gada 31.decembrim veic samaksu par pacienta nogādāšanu no augstāka līmeņa stacionārās ārstniecības iestādes </w:t>
            </w:r>
            <w:r w:rsidRPr="00990B28">
              <w:rPr>
                <w:rFonts w:ascii="Times New Roman" w:hAnsi="Times New Roman" w:cs="Times New Roman"/>
                <w:color w:val="000000" w:themeColor="text1"/>
                <w:sz w:val="20"/>
                <w:szCs w:val="20"/>
                <w:shd w:val="clear" w:color="auto" w:fill="FFFFFF"/>
                <w:lang w:bidi="lv-LV"/>
              </w:rPr>
              <w:lastRenderedPageBreak/>
              <w:t xml:space="preserve">uz zemāka līmeņa stacionāro ārstniecības iestādi, ja pacienta veselības stāvoklis ir uzlabojies un ļauj turpināt ārstēšanu zemāka līmeņa stacionārā un ja augstāka līmeņa stacionārajai ārstniecības iestādei ir nepieciešams atbrīvot stacionārās gultas Covid-19 pacientu ārstēšanai ar indikatīvi aprēķinātu finansiālu ietekmi </w:t>
            </w:r>
            <w:r w:rsidRPr="00990B28">
              <w:rPr>
                <w:rFonts w:ascii="Times New Roman" w:hAnsi="Times New Roman" w:cs="Times New Roman"/>
                <w:b/>
                <w:bCs/>
                <w:color w:val="000000" w:themeColor="text1"/>
                <w:sz w:val="20"/>
                <w:szCs w:val="20"/>
                <w:shd w:val="clear" w:color="auto" w:fill="FFFFFF"/>
                <w:lang w:bidi="lv-LV"/>
              </w:rPr>
              <w:t xml:space="preserve">3 798 </w:t>
            </w:r>
            <w:proofErr w:type="spellStart"/>
            <w:r w:rsidRPr="00990B28">
              <w:rPr>
                <w:rFonts w:ascii="Times New Roman" w:hAnsi="Times New Roman" w:cs="Times New Roman"/>
                <w:b/>
                <w:b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r w:rsidRPr="00990B28">
              <w:rPr>
                <w:rFonts w:ascii="Times New Roman" w:eastAsia="Times New Roman" w:hAnsi="Times New Roman" w:cs="Times New Roman"/>
                <w:i/>
                <w:iCs/>
                <w:color w:val="000000" w:themeColor="text1"/>
                <w:sz w:val="20"/>
                <w:szCs w:val="20"/>
                <w:lang w:eastAsia="lv-LV"/>
              </w:rPr>
              <w:t xml:space="preserve"> Iepriekšminētais pasākums īstenojams apakšprogrammā </w:t>
            </w:r>
            <w:r w:rsidRPr="00990B28">
              <w:rPr>
                <w:rFonts w:ascii="Times New Roman" w:hAnsi="Times New Roman" w:cs="Times New Roman"/>
                <w:i/>
                <w:iCs/>
                <w:color w:val="000000" w:themeColor="text1"/>
                <w:sz w:val="20"/>
                <w:szCs w:val="20"/>
              </w:rPr>
              <w:t>33.18.00 “Plānveida stacionāro veselības aprūpes pakalpojumu nodrošināšana”.</w:t>
            </w:r>
          </w:p>
          <w:p w14:paraId="08D6982E" w14:textId="77777777" w:rsidR="00516FC2" w:rsidRPr="00990B28" w:rsidRDefault="00516FC2" w:rsidP="00516FC2">
            <w:pPr>
              <w:spacing w:after="0" w:line="240" w:lineRule="auto"/>
              <w:jc w:val="both"/>
              <w:rPr>
                <w:rFonts w:ascii="Times New Roman" w:hAnsi="Times New Roman" w:cs="Times New Roman"/>
                <w:color w:val="000000" w:themeColor="text1"/>
                <w:sz w:val="20"/>
                <w:szCs w:val="20"/>
                <w:shd w:val="clear" w:color="auto" w:fill="FFFFFF"/>
                <w:lang w:bidi="lv-LV"/>
              </w:rPr>
            </w:pPr>
            <w:r w:rsidRPr="00990B28">
              <w:rPr>
                <w:rFonts w:ascii="Times New Roman" w:hAnsi="Times New Roman" w:cs="Times New Roman"/>
                <w:color w:val="000000" w:themeColor="text1"/>
                <w:sz w:val="20"/>
                <w:szCs w:val="20"/>
                <w:shd w:val="clear" w:color="auto" w:fill="FFFFFF"/>
                <w:lang w:bidi="lv-LV"/>
              </w:rPr>
              <w:t xml:space="preserve">Aprēķins: 633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 xml:space="preserve"> (mēneša vidējās ārstēšanas izmaksas, atbilstoši 2021.gada janvāra – marta statistikas datiem par pacientu ar pozitīvu Covid-19 transportēšanu uz zemāka līmeņa ārstniecības iestādi izmaksām) x 6 (mēnešiem) = 3 798 </w:t>
            </w:r>
            <w:proofErr w:type="spellStart"/>
            <w:r w:rsidRPr="00990B28">
              <w:rPr>
                <w:rFonts w:ascii="Times New Roman" w:hAnsi="Times New Roman" w:cs="Times New Roman"/>
                <w:i/>
                <w:iCs/>
                <w:color w:val="000000" w:themeColor="text1"/>
                <w:sz w:val="20"/>
                <w:szCs w:val="20"/>
                <w:shd w:val="clear" w:color="auto" w:fill="FFFFFF"/>
                <w:lang w:bidi="lv-LV"/>
              </w:rPr>
              <w:t>euro</w:t>
            </w:r>
            <w:proofErr w:type="spellEnd"/>
            <w:r w:rsidRPr="00990B28">
              <w:rPr>
                <w:rFonts w:ascii="Times New Roman" w:hAnsi="Times New Roman" w:cs="Times New Roman"/>
                <w:color w:val="000000" w:themeColor="text1"/>
                <w:sz w:val="20"/>
                <w:szCs w:val="20"/>
                <w:shd w:val="clear" w:color="auto" w:fill="FFFFFF"/>
                <w:lang w:bidi="lv-LV"/>
              </w:rPr>
              <w:t>.</w:t>
            </w:r>
          </w:p>
          <w:p w14:paraId="2B98C0C1" w14:textId="77777777" w:rsidR="00516FC2" w:rsidRPr="00990B28" w:rsidRDefault="00516FC2" w:rsidP="00516FC2">
            <w:pPr>
              <w:spacing w:after="0" w:line="240" w:lineRule="auto"/>
              <w:jc w:val="both"/>
              <w:rPr>
                <w:rFonts w:ascii="Times New Roman" w:hAnsi="Times New Roman" w:cs="Times New Roman"/>
                <w:i/>
                <w:iCs/>
                <w:color w:val="000000" w:themeColor="text1"/>
                <w:sz w:val="20"/>
                <w:szCs w:val="20"/>
                <w:shd w:val="clear" w:color="auto" w:fill="FFFFFF"/>
                <w:lang w:bidi="lv-LV"/>
              </w:rPr>
            </w:pPr>
            <w:r w:rsidRPr="00990B28">
              <w:rPr>
                <w:rFonts w:ascii="Times New Roman" w:hAnsi="Times New Roman" w:cs="Times New Roman"/>
                <w:i/>
                <w:iCs/>
                <w:color w:val="000000" w:themeColor="text1"/>
                <w:sz w:val="20"/>
                <w:szCs w:val="20"/>
                <w:shd w:val="clear" w:color="auto" w:fill="FFFFFF"/>
                <w:lang w:bidi="lv-LV"/>
              </w:rPr>
              <w:t xml:space="preserve">Finansējuma avots:243.5.apakšpunktā paredzēto pasākumu īstenošanai nepieciešamie resursi tiks rasti nozares iekšienē pārstrukturizējot veselības aprūpes pakalpojumus un atbilstoši aktuālajai situācijai sašaurinot plānveida sniedzamos veselības aprūpes pakalpojumus, jo pie epidēmijas viļņa un saslimstības intensitātes pieauguma daļēji vai pilnībā tiek  ierobežota plānveida veselības aprūpes pakalpojumu sniegšana (finansējums tiks rasts </w:t>
            </w:r>
            <w:r w:rsidRPr="00990B28">
              <w:rPr>
                <w:rFonts w:ascii="Times New Roman" w:eastAsia="Times New Roman" w:hAnsi="Times New Roman" w:cs="Times New Roman"/>
                <w:i/>
                <w:iCs/>
                <w:color w:val="000000" w:themeColor="text1"/>
                <w:sz w:val="20"/>
                <w:szCs w:val="20"/>
                <w:lang w:eastAsia="lv-LV"/>
              </w:rPr>
              <w:t xml:space="preserve">apakšprogrammas </w:t>
            </w:r>
            <w:r w:rsidRPr="00990B28">
              <w:rPr>
                <w:rFonts w:ascii="Times New Roman" w:hAnsi="Times New Roman" w:cs="Times New Roman"/>
                <w:i/>
                <w:iCs/>
                <w:color w:val="000000" w:themeColor="text1"/>
                <w:sz w:val="20"/>
                <w:szCs w:val="20"/>
              </w:rPr>
              <w:t>33.18.00 “Plānveida stacionāro veselības aprūpes pakalpojumu nodrošināšana” ietvaros)</w:t>
            </w:r>
            <w:r w:rsidRPr="00990B28">
              <w:rPr>
                <w:rFonts w:ascii="Times New Roman" w:hAnsi="Times New Roman" w:cs="Times New Roman"/>
                <w:i/>
                <w:iCs/>
                <w:color w:val="000000" w:themeColor="text1"/>
                <w:sz w:val="20"/>
                <w:szCs w:val="20"/>
                <w:shd w:val="clear" w:color="auto" w:fill="FFFFFF"/>
                <w:lang w:bidi="lv-LV"/>
              </w:rPr>
              <w:t>.</w:t>
            </w:r>
          </w:p>
          <w:p w14:paraId="42F642C5" w14:textId="77777777" w:rsidR="00516FC2" w:rsidRPr="00E76E43" w:rsidRDefault="00516FC2" w:rsidP="00516FC2">
            <w:pPr>
              <w:spacing w:after="0" w:line="240" w:lineRule="auto"/>
              <w:jc w:val="both"/>
              <w:rPr>
                <w:rFonts w:ascii="Times New Roman" w:hAnsi="Times New Roman" w:cs="Times New Roman"/>
                <w:color w:val="000000" w:themeColor="text1"/>
                <w:sz w:val="20"/>
                <w:szCs w:val="20"/>
              </w:rPr>
            </w:pPr>
          </w:p>
          <w:p w14:paraId="7C6C47DE" w14:textId="4A112663" w:rsidR="00516FC2" w:rsidRPr="00E76E43" w:rsidRDefault="00516FC2" w:rsidP="00516FC2">
            <w:pPr>
              <w:spacing w:before="120" w:after="0" w:line="240" w:lineRule="auto"/>
              <w:jc w:val="both"/>
              <w:rPr>
                <w:rFonts w:ascii="Times New Roman" w:eastAsia="Times New Roman" w:hAnsi="Times New Roman" w:cs="Times New Roman"/>
                <w:bCs/>
                <w:color w:val="000000" w:themeColor="text1"/>
                <w:sz w:val="20"/>
                <w:szCs w:val="20"/>
                <w:lang w:eastAsia="lv-LV"/>
              </w:rPr>
            </w:pPr>
            <w:r w:rsidRPr="00E76E43">
              <w:rPr>
                <w:rFonts w:ascii="Times New Roman" w:eastAsia="Times New Roman" w:hAnsi="Times New Roman" w:cs="Times New Roman"/>
                <w:bCs/>
                <w:color w:val="000000" w:themeColor="text1"/>
                <w:sz w:val="20"/>
                <w:szCs w:val="20"/>
                <w:lang w:eastAsia="lv-LV"/>
              </w:rPr>
              <w:t xml:space="preserve">Kopējais nepieciešamais finansējums noteikumu projekta īstenošanai 2021.gadā ir </w:t>
            </w:r>
            <w:r w:rsidRPr="00E76E43">
              <w:rPr>
                <w:rFonts w:ascii="Times New Roman" w:eastAsia="Times New Roman" w:hAnsi="Times New Roman" w:cs="Times New Roman"/>
                <w:b/>
                <w:color w:val="000000" w:themeColor="text1"/>
                <w:sz w:val="20"/>
                <w:szCs w:val="20"/>
                <w:lang w:eastAsia="lv-LV"/>
              </w:rPr>
              <w:t xml:space="preserve">69 392 338 </w:t>
            </w:r>
            <w:proofErr w:type="spellStart"/>
            <w:r w:rsidRPr="00E76E43">
              <w:rPr>
                <w:rFonts w:ascii="Times New Roman" w:eastAsia="Times New Roman" w:hAnsi="Times New Roman" w:cs="Times New Roman"/>
                <w:b/>
                <w:i/>
                <w:iCs/>
                <w:color w:val="000000" w:themeColor="text1"/>
                <w:sz w:val="20"/>
                <w:szCs w:val="20"/>
                <w:lang w:eastAsia="lv-LV"/>
              </w:rPr>
              <w:t>euro</w:t>
            </w:r>
            <w:proofErr w:type="spellEnd"/>
            <w:r w:rsidRPr="00E76E43">
              <w:rPr>
                <w:rFonts w:ascii="Times New Roman" w:eastAsia="Times New Roman" w:hAnsi="Times New Roman" w:cs="Times New Roman"/>
                <w:bCs/>
                <w:color w:val="000000" w:themeColor="text1"/>
                <w:sz w:val="20"/>
                <w:szCs w:val="20"/>
                <w:lang w:eastAsia="lv-LV"/>
              </w:rPr>
              <w:t>, tai skaitā,</w:t>
            </w:r>
          </w:p>
          <w:p w14:paraId="610E1AB7" w14:textId="5F99EDD1" w:rsidR="00516FC2" w:rsidRPr="00E76E43" w:rsidRDefault="00516FC2" w:rsidP="00516FC2">
            <w:pPr>
              <w:pStyle w:val="ListParagraph"/>
              <w:numPr>
                <w:ilvl w:val="0"/>
                <w:numId w:val="16"/>
              </w:numPr>
              <w:spacing w:after="0" w:line="240" w:lineRule="auto"/>
              <w:ind w:left="714" w:hanging="357"/>
              <w:jc w:val="both"/>
              <w:rPr>
                <w:rFonts w:ascii="Times New Roman" w:eastAsia="Times New Roman" w:hAnsi="Times New Roman" w:cs="Times New Roman"/>
                <w:bCs/>
                <w:color w:val="000000" w:themeColor="text1"/>
                <w:sz w:val="20"/>
                <w:szCs w:val="20"/>
                <w:lang w:eastAsia="lv-LV"/>
              </w:rPr>
            </w:pPr>
            <w:r w:rsidRPr="00E76E43">
              <w:rPr>
                <w:rFonts w:ascii="Times New Roman" w:eastAsia="Times New Roman" w:hAnsi="Times New Roman" w:cs="Times New Roman"/>
                <w:bCs/>
                <w:i/>
                <w:iCs/>
                <w:color w:val="000000" w:themeColor="text1"/>
                <w:sz w:val="20"/>
                <w:szCs w:val="20"/>
                <w:lang w:eastAsia="lv-LV"/>
              </w:rPr>
              <w:t>iezīmēts</w:t>
            </w:r>
            <w:r w:rsidRPr="00E76E43">
              <w:rPr>
                <w:rFonts w:ascii="Times New Roman" w:eastAsia="Times New Roman" w:hAnsi="Times New Roman" w:cs="Times New Roman"/>
                <w:bCs/>
                <w:color w:val="000000" w:themeColor="text1"/>
                <w:sz w:val="20"/>
                <w:szCs w:val="20"/>
                <w:lang w:eastAsia="lv-LV"/>
              </w:rPr>
              <w:t xml:space="preserve"> finansējums </w:t>
            </w:r>
            <w:r w:rsidRPr="00E76E43">
              <w:rPr>
                <w:rFonts w:ascii="Times New Roman" w:eastAsia="Times New Roman" w:hAnsi="Times New Roman" w:cs="Times New Roman"/>
                <w:b/>
                <w:color w:val="000000" w:themeColor="text1"/>
                <w:sz w:val="20"/>
                <w:szCs w:val="20"/>
                <w:lang w:eastAsia="lv-LV"/>
              </w:rPr>
              <w:t xml:space="preserve">39 721 650 </w:t>
            </w:r>
            <w:proofErr w:type="spellStart"/>
            <w:r w:rsidRPr="00E76E43">
              <w:rPr>
                <w:rFonts w:ascii="Times New Roman" w:eastAsia="Times New Roman" w:hAnsi="Times New Roman" w:cs="Times New Roman"/>
                <w:b/>
                <w:i/>
                <w:iCs/>
                <w:color w:val="000000" w:themeColor="text1"/>
                <w:sz w:val="20"/>
                <w:szCs w:val="20"/>
                <w:lang w:eastAsia="lv-LV"/>
              </w:rPr>
              <w:t>euro</w:t>
            </w:r>
            <w:proofErr w:type="spellEnd"/>
            <w:r w:rsidRPr="00E76E43">
              <w:rPr>
                <w:rFonts w:ascii="Times New Roman" w:eastAsia="Times New Roman" w:hAnsi="Times New Roman" w:cs="Times New Roman"/>
                <w:bCs/>
                <w:color w:val="000000" w:themeColor="text1"/>
                <w:sz w:val="20"/>
                <w:szCs w:val="20"/>
                <w:lang w:eastAsia="lv-LV"/>
              </w:rPr>
              <w:t xml:space="preserve">, </w:t>
            </w:r>
            <w:r w:rsidRPr="00E76E43">
              <w:rPr>
                <w:rFonts w:ascii="Times New Roman" w:eastAsia="Times New Roman" w:hAnsi="Times New Roman" w:cs="Times New Roman"/>
                <w:noProof/>
                <w:color w:val="000000" w:themeColor="text1"/>
                <w:sz w:val="20"/>
                <w:szCs w:val="20"/>
                <w:lang w:eastAsia="lv-LV"/>
              </w:rPr>
              <w:t>pamatojoties uz</w:t>
            </w:r>
            <w:r w:rsidRPr="00E76E43">
              <w:rPr>
                <w:rFonts w:ascii="Times New Roman" w:eastAsia="Times New Roman" w:hAnsi="Times New Roman" w:cs="Times New Roman"/>
                <w:bCs/>
                <w:color w:val="000000" w:themeColor="text1"/>
                <w:sz w:val="20"/>
                <w:szCs w:val="20"/>
                <w:lang w:eastAsia="lv-LV"/>
              </w:rPr>
              <w:t xml:space="preserve"> Ministru kabineta 2021. gada 19. februāra rīkojumu Nr. 100 “Par finanšu līdzekļu piešķiršanu no valsts budžeta programmas “Līdzekļi neparedzētiem gadījumiem (prot. Nr.18 52.§);</w:t>
            </w:r>
          </w:p>
          <w:p w14:paraId="7523BD1D" w14:textId="25BA8347" w:rsidR="00516FC2" w:rsidRPr="00990B28" w:rsidRDefault="00516FC2" w:rsidP="00516FC2">
            <w:pPr>
              <w:pStyle w:val="ListParagraph"/>
              <w:numPr>
                <w:ilvl w:val="0"/>
                <w:numId w:val="16"/>
              </w:numPr>
              <w:spacing w:after="0" w:line="240" w:lineRule="auto"/>
              <w:ind w:left="714" w:hanging="357"/>
              <w:jc w:val="both"/>
              <w:rPr>
                <w:rFonts w:ascii="Times New Roman" w:eastAsia="Times New Roman" w:hAnsi="Times New Roman" w:cs="Times New Roman"/>
                <w:bCs/>
                <w:color w:val="000000" w:themeColor="text1"/>
                <w:sz w:val="20"/>
                <w:szCs w:val="20"/>
                <w:lang w:eastAsia="lv-LV"/>
              </w:rPr>
            </w:pPr>
            <w:r w:rsidRPr="00990B28">
              <w:rPr>
                <w:rFonts w:ascii="Times New Roman" w:eastAsia="Times New Roman" w:hAnsi="Times New Roman" w:cs="Times New Roman"/>
                <w:b/>
                <w:color w:val="000000" w:themeColor="text1"/>
                <w:sz w:val="20"/>
                <w:szCs w:val="20"/>
                <w:lang w:eastAsia="lv-LV"/>
              </w:rPr>
              <w:t xml:space="preserve">23 000 328 </w:t>
            </w:r>
            <w:proofErr w:type="spellStart"/>
            <w:r w:rsidRPr="00990B28">
              <w:rPr>
                <w:rFonts w:ascii="Times New Roman" w:eastAsia="Times New Roman" w:hAnsi="Times New Roman" w:cs="Times New Roman"/>
                <w:b/>
                <w:i/>
                <w:iCs/>
                <w:color w:val="000000" w:themeColor="text1"/>
                <w:sz w:val="20"/>
                <w:szCs w:val="20"/>
                <w:lang w:eastAsia="lv-LV"/>
              </w:rPr>
              <w:t>euro</w:t>
            </w:r>
            <w:proofErr w:type="spellEnd"/>
            <w:r w:rsidRPr="00990B28">
              <w:rPr>
                <w:rFonts w:ascii="Times New Roman" w:eastAsia="Times New Roman" w:hAnsi="Times New Roman" w:cs="Times New Roman"/>
                <w:bCs/>
                <w:color w:val="000000" w:themeColor="text1"/>
                <w:sz w:val="20"/>
                <w:szCs w:val="20"/>
                <w:lang w:eastAsia="lv-LV"/>
              </w:rPr>
              <w:t xml:space="preserve"> apmērā nepieciešams segt no valsts budžeta programmas 02.00.00 “Līdzekļi neparedzētiem gadījumiem” (veikti</w:t>
            </w:r>
            <w:r>
              <w:rPr>
                <w:rFonts w:ascii="Times New Roman" w:eastAsia="Times New Roman" w:hAnsi="Times New Roman" w:cs="Times New Roman"/>
                <w:bCs/>
                <w:color w:val="000000" w:themeColor="text1"/>
                <w:sz w:val="20"/>
                <w:szCs w:val="20"/>
                <w:lang w:eastAsia="lv-LV"/>
              </w:rPr>
              <w:t xml:space="preserve"> indikatīvi</w:t>
            </w:r>
            <w:r w:rsidRPr="00990B28">
              <w:rPr>
                <w:rFonts w:ascii="Times New Roman" w:eastAsia="Times New Roman" w:hAnsi="Times New Roman" w:cs="Times New Roman"/>
                <w:bCs/>
                <w:color w:val="000000" w:themeColor="text1"/>
                <w:sz w:val="20"/>
                <w:szCs w:val="20"/>
                <w:lang w:eastAsia="lv-LV"/>
              </w:rPr>
              <w:t xml:space="preserve"> aprēķini);</w:t>
            </w:r>
          </w:p>
          <w:p w14:paraId="771AEB2E" w14:textId="5E43D54F" w:rsidR="00516FC2" w:rsidRPr="001A3054" w:rsidRDefault="00516FC2" w:rsidP="00516FC2">
            <w:pPr>
              <w:pStyle w:val="ListParagraph"/>
              <w:numPr>
                <w:ilvl w:val="0"/>
                <w:numId w:val="16"/>
              </w:numPr>
              <w:spacing w:after="0" w:line="240" w:lineRule="auto"/>
              <w:ind w:left="714" w:hanging="357"/>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
                <w:sz w:val="20"/>
                <w:szCs w:val="20"/>
                <w:lang w:eastAsia="lv-LV"/>
              </w:rPr>
              <w:t>6 670 360</w:t>
            </w:r>
            <w:r w:rsidRPr="001A3054">
              <w:rPr>
                <w:rFonts w:ascii="Times New Roman" w:eastAsia="Times New Roman" w:hAnsi="Times New Roman" w:cs="Times New Roman"/>
                <w:b/>
                <w:sz w:val="20"/>
                <w:szCs w:val="20"/>
                <w:lang w:eastAsia="lv-LV"/>
              </w:rPr>
              <w:t xml:space="preserve"> </w:t>
            </w:r>
            <w:proofErr w:type="spellStart"/>
            <w:r w:rsidRPr="001A3054">
              <w:rPr>
                <w:rFonts w:ascii="Times New Roman" w:eastAsia="Times New Roman" w:hAnsi="Times New Roman" w:cs="Times New Roman"/>
                <w:b/>
                <w:i/>
                <w:iCs/>
                <w:sz w:val="20"/>
                <w:szCs w:val="20"/>
                <w:lang w:eastAsia="lv-LV"/>
              </w:rPr>
              <w:t>euro</w:t>
            </w:r>
            <w:proofErr w:type="spellEnd"/>
            <w:r w:rsidRPr="001A3054">
              <w:rPr>
                <w:rFonts w:ascii="Times New Roman" w:eastAsia="Times New Roman" w:hAnsi="Times New Roman" w:cs="Times New Roman"/>
                <w:bCs/>
                <w:i/>
                <w:iCs/>
                <w:sz w:val="20"/>
                <w:szCs w:val="20"/>
                <w:lang w:eastAsia="lv-LV"/>
              </w:rPr>
              <w:t xml:space="preserve"> </w:t>
            </w:r>
            <w:r w:rsidRPr="001A3054">
              <w:rPr>
                <w:rFonts w:ascii="Times New Roman" w:eastAsia="Times New Roman" w:hAnsi="Times New Roman" w:cs="Times New Roman"/>
                <w:bCs/>
                <w:sz w:val="20"/>
                <w:szCs w:val="20"/>
                <w:lang w:eastAsia="lv-LV"/>
              </w:rPr>
              <w:t>ir paredzēts likumā “Par valsts budžetu 2021.gadam”.</w:t>
            </w:r>
          </w:p>
          <w:p w14:paraId="5EBD4868" w14:textId="77777777" w:rsidR="00516FC2" w:rsidRPr="00990B28" w:rsidRDefault="00516FC2" w:rsidP="00516FC2">
            <w:pPr>
              <w:spacing w:after="0" w:line="240" w:lineRule="auto"/>
              <w:jc w:val="both"/>
              <w:rPr>
                <w:rFonts w:ascii="Times New Roman" w:eastAsia="Times New Roman" w:hAnsi="Times New Roman" w:cs="Times New Roman"/>
                <w:bCs/>
                <w:color w:val="000000" w:themeColor="text1"/>
                <w:sz w:val="20"/>
                <w:szCs w:val="20"/>
                <w:lang w:eastAsia="lv-LV"/>
              </w:rPr>
            </w:pPr>
          </w:p>
          <w:p w14:paraId="32F5953A" w14:textId="55684386" w:rsidR="00516FC2" w:rsidRPr="00990B28" w:rsidRDefault="00516FC2" w:rsidP="00516FC2">
            <w:pPr>
              <w:spacing w:after="0" w:line="240" w:lineRule="auto"/>
              <w:jc w:val="both"/>
              <w:rPr>
                <w:rFonts w:ascii="Times New Roman" w:eastAsia="Times New Roman" w:hAnsi="Times New Roman" w:cs="Times New Roman"/>
                <w:bCs/>
                <w:color w:val="000000" w:themeColor="text1"/>
                <w:sz w:val="20"/>
                <w:szCs w:val="20"/>
                <w:lang w:eastAsia="lv-LV"/>
              </w:rPr>
            </w:pPr>
            <w:r w:rsidRPr="00990B28">
              <w:rPr>
                <w:rFonts w:ascii="Times New Roman" w:eastAsia="Times New Roman" w:hAnsi="Times New Roman" w:cs="Times New Roman"/>
                <w:bCs/>
                <w:color w:val="000000" w:themeColor="text1"/>
                <w:sz w:val="20"/>
                <w:szCs w:val="20"/>
                <w:lang w:eastAsia="lv-LV"/>
              </w:rPr>
              <w:t>Kopējais nepieciešamais finansējums noteikumu projekta īstenošanai 2022.gadā</w:t>
            </w:r>
            <w:r>
              <w:rPr>
                <w:rFonts w:ascii="Times New Roman" w:eastAsia="Times New Roman" w:hAnsi="Times New Roman" w:cs="Times New Roman"/>
                <w:bCs/>
                <w:color w:val="000000" w:themeColor="text1"/>
                <w:sz w:val="20"/>
                <w:szCs w:val="20"/>
                <w:lang w:eastAsia="lv-LV"/>
              </w:rPr>
              <w:t xml:space="preserve"> un turpmāk</w:t>
            </w:r>
            <w:r w:rsidRPr="00990B28">
              <w:rPr>
                <w:rFonts w:ascii="Times New Roman" w:eastAsia="Times New Roman" w:hAnsi="Times New Roman" w:cs="Times New Roman"/>
                <w:bCs/>
                <w:color w:val="000000" w:themeColor="text1"/>
                <w:sz w:val="20"/>
                <w:szCs w:val="20"/>
                <w:lang w:eastAsia="lv-LV"/>
              </w:rPr>
              <w:t xml:space="preserve"> ir</w:t>
            </w:r>
            <w:r>
              <w:rPr>
                <w:rFonts w:ascii="Times New Roman" w:eastAsia="Times New Roman" w:hAnsi="Times New Roman" w:cs="Times New Roman"/>
                <w:bCs/>
                <w:color w:val="000000" w:themeColor="text1"/>
                <w:sz w:val="20"/>
                <w:szCs w:val="20"/>
                <w:lang w:eastAsia="lv-LV"/>
              </w:rPr>
              <w:t xml:space="preserve"> </w:t>
            </w:r>
            <w:r w:rsidRPr="008E77BF">
              <w:rPr>
                <w:rFonts w:ascii="Times New Roman" w:eastAsia="Times New Roman" w:hAnsi="Times New Roman" w:cs="Times New Roman"/>
                <w:b/>
                <w:color w:val="000000" w:themeColor="text1"/>
                <w:sz w:val="20"/>
                <w:szCs w:val="20"/>
                <w:lang w:eastAsia="lv-LV"/>
              </w:rPr>
              <w:t>76 553</w:t>
            </w:r>
            <w:r w:rsidRPr="00990B28">
              <w:rPr>
                <w:rFonts w:ascii="Times New Roman" w:eastAsia="Times New Roman" w:hAnsi="Times New Roman" w:cs="Times New Roman"/>
                <w:b/>
                <w:color w:val="000000" w:themeColor="text1"/>
                <w:sz w:val="20"/>
                <w:szCs w:val="20"/>
                <w:lang w:eastAsia="lv-LV"/>
              </w:rPr>
              <w:t xml:space="preserve"> </w:t>
            </w:r>
            <w:proofErr w:type="spellStart"/>
            <w:r w:rsidRPr="00990B28">
              <w:rPr>
                <w:rFonts w:ascii="Times New Roman" w:eastAsia="Times New Roman" w:hAnsi="Times New Roman" w:cs="Times New Roman"/>
                <w:b/>
                <w:i/>
                <w:iCs/>
                <w:color w:val="000000" w:themeColor="text1"/>
                <w:sz w:val="20"/>
                <w:szCs w:val="20"/>
                <w:lang w:eastAsia="lv-LV"/>
              </w:rPr>
              <w:t>euro</w:t>
            </w:r>
            <w:proofErr w:type="spellEnd"/>
            <w:r w:rsidRPr="00990B28">
              <w:rPr>
                <w:rFonts w:ascii="Times New Roman" w:eastAsia="Times New Roman" w:hAnsi="Times New Roman" w:cs="Times New Roman"/>
                <w:bCs/>
                <w:color w:val="000000" w:themeColor="text1"/>
                <w:sz w:val="20"/>
                <w:szCs w:val="20"/>
                <w:lang w:eastAsia="lv-LV"/>
              </w:rPr>
              <w:t>, kas paredzēts  likumā “Par vidējā termiņa budžeta ietvaru 2021., 2022. un 2023. gadam”.</w:t>
            </w:r>
          </w:p>
        </w:tc>
      </w:tr>
      <w:tr w:rsidR="00516FC2" w:rsidRPr="00EB3744" w14:paraId="092D3D25" w14:textId="77777777" w:rsidTr="005C2EC1">
        <w:trPr>
          <w:trHeight w:val="643"/>
          <w:tblCellSpacing w:w="15" w:type="dxa"/>
        </w:trPr>
        <w:tc>
          <w:tcPr>
            <w:tcW w:w="690" w:type="pct"/>
            <w:tcBorders>
              <w:top w:val="outset" w:sz="6" w:space="0" w:color="auto"/>
              <w:left w:val="outset" w:sz="6" w:space="0" w:color="auto"/>
              <w:bottom w:val="outset" w:sz="6" w:space="0" w:color="auto"/>
              <w:right w:val="outset" w:sz="6" w:space="0" w:color="auto"/>
            </w:tcBorders>
          </w:tcPr>
          <w:p w14:paraId="22183265"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p>
        </w:tc>
        <w:tc>
          <w:tcPr>
            <w:tcW w:w="4266"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521646" w14:textId="77777777" w:rsidR="00516FC2" w:rsidRPr="00EB3744" w:rsidRDefault="00516FC2" w:rsidP="00516FC2">
            <w:pPr>
              <w:spacing w:after="0"/>
              <w:rPr>
                <w:rFonts w:ascii="Times New Roman" w:hAnsi="Times New Roman" w:cs="Times New Roman"/>
                <w:sz w:val="20"/>
                <w:szCs w:val="20"/>
                <w:shd w:val="clear" w:color="auto" w:fill="FFFFFF"/>
              </w:rPr>
            </w:pPr>
          </w:p>
        </w:tc>
      </w:tr>
      <w:tr w:rsidR="00516FC2" w:rsidRPr="00EB3744" w14:paraId="4C8FECA8" w14:textId="77777777" w:rsidTr="005C2EC1">
        <w:trPr>
          <w:trHeight w:val="643"/>
          <w:tblCellSpacing w:w="15" w:type="dxa"/>
        </w:trPr>
        <w:tc>
          <w:tcPr>
            <w:tcW w:w="690" w:type="pct"/>
            <w:tcBorders>
              <w:top w:val="outset" w:sz="6" w:space="0" w:color="auto"/>
              <w:left w:val="outset" w:sz="6" w:space="0" w:color="auto"/>
              <w:bottom w:val="outset" w:sz="6" w:space="0" w:color="auto"/>
              <w:right w:val="outset" w:sz="6" w:space="0" w:color="auto"/>
            </w:tcBorders>
          </w:tcPr>
          <w:p w14:paraId="278F7362"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p>
        </w:tc>
        <w:tc>
          <w:tcPr>
            <w:tcW w:w="4266"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4A4042" w14:textId="77777777" w:rsidR="00516FC2" w:rsidRPr="00EB3744" w:rsidRDefault="00516FC2" w:rsidP="00516FC2">
            <w:pPr>
              <w:spacing w:after="0"/>
              <w:rPr>
                <w:rFonts w:ascii="Times New Roman" w:hAnsi="Times New Roman" w:cs="Times New Roman"/>
                <w:sz w:val="20"/>
                <w:szCs w:val="20"/>
                <w:shd w:val="clear" w:color="auto" w:fill="FFFFFF"/>
              </w:rPr>
            </w:pPr>
          </w:p>
        </w:tc>
      </w:tr>
      <w:tr w:rsidR="00516FC2" w:rsidRPr="00EB3744" w14:paraId="5F47BA3F" w14:textId="77777777" w:rsidTr="005C2EC1">
        <w:trPr>
          <w:trHeight w:val="643"/>
          <w:tblCellSpacing w:w="15" w:type="dxa"/>
        </w:trPr>
        <w:tc>
          <w:tcPr>
            <w:tcW w:w="690" w:type="pct"/>
            <w:tcBorders>
              <w:top w:val="outset" w:sz="6" w:space="0" w:color="auto"/>
              <w:left w:val="outset" w:sz="6" w:space="0" w:color="auto"/>
              <w:bottom w:val="outset" w:sz="6" w:space="0" w:color="auto"/>
              <w:right w:val="outset" w:sz="6" w:space="0" w:color="auto"/>
            </w:tcBorders>
          </w:tcPr>
          <w:p w14:paraId="4876CA37"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p>
        </w:tc>
        <w:tc>
          <w:tcPr>
            <w:tcW w:w="4266"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386A03" w14:textId="77777777" w:rsidR="00516FC2" w:rsidRPr="00EB3744" w:rsidRDefault="00516FC2" w:rsidP="00516FC2">
            <w:pPr>
              <w:spacing w:after="0"/>
              <w:rPr>
                <w:rFonts w:ascii="Times New Roman" w:hAnsi="Times New Roman" w:cs="Times New Roman"/>
                <w:sz w:val="20"/>
                <w:szCs w:val="20"/>
                <w:shd w:val="clear" w:color="auto" w:fill="FFFFFF"/>
              </w:rPr>
            </w:pPr>
          </w:p>
        </w:tc>
      </w:tr>
      <w:tr w:rsidR="00516FC2" w:rsidRPr="00EB3744" w14:paraId="7421BE48" w14:textId="77777777" w:rsidTr="005C2EC1">
        <w:trPr>
          <w:tblCellSpacing w:w="15" w:type="dxa"/>
        </w:trPr>
        <w:tc>
          <w:tcPr>
            <w:tcW w:w="690" w:type="pct"/>
            <w:tcBorders>
              <w:top w:val="outset" w:sz="6" w:space="0" w:color="auto"/>
              <w:left w:val="outset" w:sz="6" w:space="0" w:color="auto"/>
              <w:bottom w:val="outset" w:sz="6" w:space="0" w:color="auto"/>
              <w:right w:val="outset" w:sz="6" w:space="0" w:color="auto"/>
            </w:tcBorders>
          </w:tcPr>
          <w:p w14:paraId="5DC0F5D3"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p>
        </w:tc>
        <w:tc>
          <w:tcPr>
            <w:tcW w:w="4266"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A391EB" w14:textId="77777777" w:rsidR="00516FC2" w:rsidRPr="00EB3744" w:rsidRDefault="00516FC2" w:rsidP="00516FC2">
            <w:pPr>
              <w:spacing w:after="0"/>
              <w:rPr>
                <w:rFonts w:ascii="Times New Roman" w:hAnsi="Times New Roman" w:cs="Times New Roman"/>
                <w:sz w:val="20"/>
                <w:szCs w:val="20"/>
                <w:shd w:val="clear" w:color="auto" w:fill="FFFFFF"/>
              </w:rPr>
            </w:pPr>
          </w:p>
        </w:tc>
      </w:tr>
      <w:tr w:rsidR="00516FC2" w:rsidRPr="00EB3744" w14:paraId="494152BA" w14:textId="77777777" w:rsidTr="005C2EC1">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4D8DCF29"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6.1. detalizēts ieņēmumu aprēķins</w:t>
            </w:r>
          </w:p>
        </w:tc>
        <w:tc>
          <w:tcPr>
            <w:tcW w:w="4266"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512D3D" w14:textId="77777777" w:rsidR="00516FC2" w:rsidRPr="00EB3744" w:rsidRDefault="00516FC2" w:rsidP="00516FC2">
            <w:pPr>
              <w:spacing w:after="0"/>
              <w:rPr>
                <w:rFonts w:ascii="Times New Roman" w:hAnsi="Times New Roman" w:cs="Times New Roman"/>
                <w:sz w:val="20"/>
                <w:szCs w:val="20"/>
                <w:shd w:val="clear" w:color="auto" w:fill="FFFFFF"/>
              </w:rPr>
            </w:pPr>
          </w:p>
        </w:tc>
      </w:tr>
      <w:tr w:rsidR="00516FC2" w:rsidRPr="00EB3744" w14:paraId="496E130B" w14:textId="77777777" w:rsidTr="005C2EC1">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6A0F940B"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6.2. detalizēts izdevumu aprēķins</w:t>
            </w:r>
          </w:p>
        </w:tc>
        <w:tc>
          <w:tcPr>
            <w:tcW w:w="4266" w:type="pct"/>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AF481A" w14:textId="77777777" w:rsidR="00516FC2" w:rsidRPr="00EB3744" w:rsidRDefault="00516FC2" w:rsidP="00516FC2">
            <w:pPr>
              <w:spacing w:after="0"/>
              <w:rPr>
                <w:rFonts w:ascii="Times New Roman" w:hAnsi="Times New Roman" w:cs="Times New Roman"/>
                <w:sz w:val="20"/>
                <w:szCs w:val="20"/>
                <w:shd w:val="clear" w:color="auto" w:fill="FFFFFF"/>
              </w:rPr>
            </w:pPr>
          </w:p>
        </w:tc>
      </w:tr>
      <w:tr w:rsidR="00516FC2" w:rsidRPr="00EB3744" w14:paraId="238C2856" w14:textId="77777777" w:rsidTr="005C2EC1">
        <w:trPr>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1EDD61BE"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lastRenderedPageBreak/>
              <w:t>7. Amata vietu skaita izmaiņas</w:t>
            </w:r>
          </w:p>
        </w:tc>
        <w:tc>
          <w:tcPr>
            <w:tcW w:w="4266" w:type="pct"/>
            <w:gridSpan w:val="8"/>
            <w:tcBorders>
              <w:top w:val="outset" w:sz="6" w:space="0" w:color="auto"/>
              <w:left w:val="outset" w:sz="6" w:space="0" w:color="auto"/>
              <w:bottom w:val="outset" w:sz="6" w:space="0" w:color="auto"/>
              <w:right w:val="outset" w:sz="6" w:space="0" w:color="auto"/>
            </w:tcBorders>
            <w:hideMark/>
          </w:tcPr>
          <w:p w14:paraId="2DFB7A36"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p>
        </w:tc>
      </w:tr>
      <w:tr w:rsidR="00516FC2" w:rsidRPr="00525EDD" w14:paraId="08238B7D" w14:textId="77777777" w:rsidTr="00835278">
        <w:trPr>
          <w:trHeight w:val="2725"/>
          <w:tblCellSpacing w:w="15" w:type="dxa"/>
        </w:trPr>
        <w:tc>
          <w:tcPr>
            <w:tcW w:w="690" w:type="pct"/>
            <w:tcBorders>
              <w:top w:val="outset" w:sz="6" w:space="0" w:color="auto"/>
              <w:left w:val="outset" w:sz="6" w:space="0" w:color="auto"/>
              <w:bottom w:val="outset" w:sz="6" w:space="0" w:color="auto"/>
              <w:right w:val="outset" w:sz="6" w:space="0" w:color="auto"/>
            </w:tcBorders>
            <w:hideMark/>
          </w:tcPr>
          <w:p w14:paraId="52F41FFE" w14:textId="77777777" w:rsidR="00516FC2" w:rsidRPr="00EB3744" w:rsidRDefault="00516FC2" w:rsidP="00516FC2">
            <w:pPr>
              <w:spacing w:after="0" w:line="240" w:lineRule="auto"/>
              <w:rPr>
                <w:rFonts w:ascii="Times New Roman" w:eastAsia="Times New Roman" w:hAnsi="Times New Roman" w:cs="Times New Roman"/>
                <w:iCs/>
                <w:sz w:val="20"/>
                <w:szCs w:val="20"/>
                <w:lang w:eastAsia="lv-LV"/>
              </w:rPr>
            </w:pPr>
            <w:r w:rsidRPr="00EB3744">
              <w:rPr>
                <w:rFonts w:ascii="Times New Roman" w:eastAsia="Times New Roman" w:hAnsi="Times New Roman" w:cs="Times New Roman"/>
                <w:iCs/>
                <w:sz w:val="20"/>
                <w:szCs w:val="20"/>
                <w:lang w:eastAsia="lv-LV"/>
              </w:rPr>
              <w:t>8. Cita informācija</w:t>
            </w:r>
          </w:p>
        </w:tc>
        <w:tc>
          <w:tcPr>
            <w:tcW w:w="4266" w:type="pct"/>
            <w:gridSpan w:val="8"/>
            <w:tcBorders>
              <w:top w:val="outset" w:sz="6" w:space="0" w:color="auto"/>
              <w:left w:val="outset" w:sz="6" w:space="0" w:color="auto"/>
              <w:bottom w:val="outset" w:sz="6" w:space="0" w:color="auto"/>
              <w:right w:val="outset" w:sz="6" w:space="0" w:color="auto"/>
            </w:tcBorders>
            <w:hideMark/>
          </w:tcPr>
          <w:p w14:paraId="672CB6FC" w14:textId="0DEC983C" w:rsidR="00125551" w:rsidRDefault="00125551" w:rsidP="00516FC2">
            <w:pPr>
              <w:jc w:val="both"/>
              <w:rPr>
                <w:rFonts w:ascii="Times New Roman" w:eastAsia="Calibri" w:hAnsi="Times New Roman" w:cs="Times New Roman"/>
                <w:bCs/>
                <w:sz w:val="20"/>
                <w:szCs w:val="20"/>
              </w:rPr>
            </w:pPr>
            <w:r w:rsidRPr="00125551">
              <w:rPr>
                <w:rFonts w:ascii="Times New Roman" w:eastAsia="Calibri" w:hAnsi="Times New Roman" w:cs="Times New Roman"/>
                <w:bCs/>
                <w:sz w:val="20"/>
                <w:szCs w:val="20"/>
              </w:rPr>
              <w:t xml:space="preserve">Noteikumu 243.1 un 248.punktā iekļauto pasākumu, kas ir  radušies saistībā ar </w:t>
            </w:r>
            <w:proofErr w:type="spellStart"/>
            <w:r w:rsidRPr="00125551">
              <w:rPr>
                <w:rFonts w:ascii="Times New Roman" w:eastAsia="Calibri" w:hAnsi="Times New Roman" w:cs="Times New Roman"/>
                <w:bCs/>
                <w:sz w:val="20"/>
                <w:szCs w:val="20"/>
              </w:rPr>
              <w:t>Covid</w:t>
            </w:r>
            <w:proofErr w:type="spellEnd"/>
            <w:r w:rsidRPr="00125551">
              <w:rPr>
                <w:rFonts w:ascii="Times New Roman" w:eastAsia="Calibri" w:hAnsi="Times New Roman" w:cs="Times New Roman"/>
                <w:bCs/>
                <w:sz w:val="20"/>
                <w:szCs w:val="20"/>
              </w:rPr>
              <w:t xml:space="preserve"> – 19 infekcijas uzliesmojumu un seku novēršanu, faktiskos izdevumus Veselības ministrijai salīdzināt ar plānotajiem izdevumiem, kā arī ar vidējām ārstēšanas izmaksām un sagatavot priekšlikumus par izdevumu turpmākajām segšanas iespējām Veselības ministrijai piešķirto valsts budžeta līdzekļu ietvaros apakšprogrammā 33.18.00 “Plānveida stacionāro veselības aprūpes pakalpojumu nodrošināšana”, kurus iesniegt izskatīšanai Ministru kabinetā.</w:t>
            </w:r>
          </w:p>
          <w:p w14:paraId="7A7C2850" w14:textId="5D1419C0" w:rsidR="00516FC2" w:rsidRPr="00525EDD" w:rsidRDefault="00516FC2" w:rsidP="00516FC2">
            <w:pPr>
              <w:jc w:val="both"/>
              <w:rPr>
                <w:rFonts w:ascii="Times New Roman" w:eastAsia="Calibri" w:hAnsi="Times New Roman" w:cs="Times New Roman"/>
                <w:bCs/>
                <w:sz w:val="20"/>
                <w:szCs w:val="20"/>
              </w:rPr>
            </w:pPr>
            <w:r w:rsidRPr="00770AF4">
              <w:rPr>
                <w:rFonts w:ascii="Times New Roman" w:eastAsia="Calibri" w:hAnsi="Times New Roman" w:cs="Times New Roman"/>
                <w:bCs/>
                <w:sz w:val="20"/>
                <w:szCs w:val="20"/>
              </w:rPr>
              <w:t>Veselības ministrijai normatīvos aktos noteiktā kārtībā sagatavot un iesniegt izskatīšanai Ministru kabinetā rīkojuma projektus par finanšu līdzekļu piešķiršanu atbilstoši faktiski nepieciešamajam finansējuma apmēram no valsts budžeta programmas 02.00.00 “Līdzekļi neparedzētiem gadījumiem” atbilstoši šā protokola 2.punktam.</w:t>
            </w:r>
          </w:p>
        </w:tc>
      </w:tr>
      <w:tr w:rsidR="00516FC2" w:rsidRPr="00EB3744" w14:paraId="52B3C9D5" w14:textId="77777777" w:rsidTr="00A15EB9">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hideMark/>
          </w:tcPr>
          <w:p w14:paraId="5801A8C1" w14:textId="77777777" w:rsidR="00516FC2" w:rsidRPr="00EB3744" w:rsidRDefault="00516FC2" w:rsidP="00516FC2">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IV. Tiesību akta projekta ietekme uz spēkā esošo tiesību normu sistēmu</w:t>
            </w:r>
          </w:p>
        </w:tc>
      </w:tr>
      <w:tr w:rsidR="00516FC2" w:rsidRPr="00EB3744" w14:paraId="3FF9A577" w14:textId="77777777" w:rsidTr="00A15EB9">
        <w:trPr>
          <w:tblCellSpacing w:w="15" w:type="dxa"/>
        </w:trPr>
        <w:tc>
          <w:tcPr>
            <w:tcW w:w="4971" w:type="pct"/>
            <w:gridSpan w:val="9"/>
            <w:tcBorders>
              <w:top w:val="outset" w:sz="6" w:space="0" w:color="auto"/>
              <w:left w:val="outset" w:sz="6" w:space="0" w:color="auto"/>
              <w:bottom w:val="outset" w:sz="6" w:space="0" w:color="auto"/>
              <w:right w:val="outset" w:sz="6" w:space="0" w:color="auto"/>
            </w:tcBorders>
            <w:vAlign w:val="center"/>
          </w:tcPr>
          <w:p w14:paraId="5652C26D" w14:textId="77777777" w:rsidR="00516FC2" w:rsidRPr="00EB3744" w:rsidRDefault="00516FC2" w:rsidP="00516FC2">
            <w:pPr>
              <w:spacing w:after="0" w:line="240" w:lineRule="auto"/>
              <w:jc w:val="center"/>
              <w:rPr>
                <w:rFonts w:ascii="Times New Roman" w:eastAsia="Times New Roman" w:hAnsi="Times New Roman" w:cs="Times New Roman"/>
                <w:bCs/>
                <w:iCs/>
                <w:sz w:val="28"/>
                <w:szCs w:val="28"/>
                <w:lang w:eastAsia="lv-LV"/>
              </w:rPr>
            </w:pPr>
            <w:r w:rsidRPr="00EB3744">
              <w:rPr>
                <w:rFonts w:ascii="Times New Roman" w:eastAsia="Times New Roman" w:hAnsi="Times New Roman" w:cs="Times New Roman"/>
                <w:bCs/>
                <w:iCs/>
                <w:sz w:val="28"/>
                <w:szCs w:val="28"/>
                <w:lang w:eastAsia="lv-LV"/>
              </w:rPr>
              <w:t>Noteikumu projekts šo jomu neskar</w:t>
            </w:r>
          </w:p>
        </w:tc>
      </w:tr>
    </w:tbl>
    <w:p w14:paraId="047FEF31" w14:textId="293D20B9" w:rsidR="008F1C09" w:rsidRPr="00EB3744" w:rsidRDefault="008F1C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 xml:space="preserve">  </w:t>
      </w:r>
    </w:p>
    <w:tbl>
      <w:tblPr>
        <w:tblW w:w="5558"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EB3744" w:rsidRPr="00EB3744" w14:paraId="3D7CDC27" w14:textId="77777777" w:rsidTr="00D94833">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68E55C3" w14:textId="5AD90202" w:rsidR="00EE580F" w:rsidRPr="00EB3744" w:rsidRDefault="00B66A09" w:rsidP="006B6805">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EB3744">
              <w:rPr>
                <w:rFonts w:ascii="Times New Roman" w:eastAsia="Times New Roman" w:hAnsi="Times New Roman" w:cs="Times New Roman"/>
                <w:iCs/>
                <w:sz w:val="28"/>
                <w:szCs w:val="28"/>
                <w:lang w:eastAsia="lv-LV"/>
              </w:rPr>
              <w:t xml:space="preserve">  </w:t>
            </w:r>
            <w:r w:rsidR="00EE580F" w:rsidRPr="00EB3744">
              <w:rPr>
                <w:rFonts w:ascii="Times New Roman" w:eastAsia="Times New Roman" w:hAnsi="Times New Roman" w:cs="Times New Roman"/>
                <w:b/>
                <w:bCs/>
                <w:sz w:val="28"/>
                <w:szCs w:val="28"/>
                <w:lang w:eastAsia="lv-LV"/>
              </w:rPr>
              <w:t>V. Tiesību akta projekta atbilstība Latvijas Republikas starptautiskajām saistībām</w:t>
            </w:r>
          </w:p>
        </w:tc>
      </w:tr>
      <w:tr w:rsidR="00EB3744" w:rsidRPr="00EB3744" w14:paraId="0042D3F2" w14:textId="77777777" w:rsidTr="00D94833">
        <w:trPr>
          <w:tblCellSpacing w:w="15" w:type="dxa"/>
        </w:trPr>
        <w:tc>
          <w:tcPr>
            <w:tcW w:w="4970" w:type="pct"/>
            <w:tcBorders>
              <w:top w:val="outset" w:sz="6" w:space="0" w:color="auto"/>
              <w:left w:val="outset" w:sz="6" w:space="0" w:color="auto"/>
              <w:bottom w:val="outset" w:sz="6" w:space="0" w:color="auto"/>
              <w:right w:val="outset" w:sz="6" w:space="0" w:color="auto"/>
            </w:tcBorders>
          </w:tcPr>
          <w:p w14:paraId="7C19AE5B" w14:textId="166B2B52" w:rsidR="00D67511" w:rsidRPr="00EB3744" w:rsidRDefault="00D67511" w:rsidP="00D67511">
            <w:pPr>
              <w:spacing w:after="0" w:line="240" w:lineRule="auto"/>
              <w:jc w:val="center"/>
              <w:rPr>
                <w:rFonts w:ascii="Times New Roman" w:eastAsia="Times New Roman" w:hAnsi="Times New Roman" w:cs="Times New Roman"/>
                <w:sz w:val="28"/>
                <w:szCs w:val="28"/>
                <w:lang w:eastAsia="lv-LV"/>
              </w:rPr>
            </w:pPr>
            <w:r w:rsidRPr="00EB3744">
              <w:rPr>
                <w:rFonts w:ascii="Times New Roman" w:eastAsia="Times New Roman" w:hAnsi="Times New Roman" w:cs="Times New Roman"/>
                <w:sz w:val="28"/>
                <w:szCs w:val="28"/>
                <w:lang w:eastAsia="lv-LV"/>
              </w:rPr>
              <w:t>Projekts šo jomu neskar</w:t>
            </w:r>
          </w:p>
        </w:tc>
      </w:tr>
    </w:tbl>
    <w:p w14:paraId="4FE2F9BB" w14:textId="49F82AC5" w:rsidR="009A7222" w:rsidRDefault="009A7222" w:rsidP="00A732EE">
      <w:pPr>
        <w:spacing w:after="0" w:line="240" w:lineRule="auto"/>
        <w:rPr>
          <w:rFonts w:ascii="Times New Roman" w:eastAsia="Times New Roman" w:hAnsi="Times New Roman" w:cs="Times New Roman"/>
          <w:iCs/>
          <w:sz w:val="28"/>
          <w:szCs w:val="28"/>
          <w:lang w:eastAsia="lv-LV"/>
        </w:rPr>
      </w:pPr>
    </w:p>
    <w:p w14:paraId="508D94D1" w14:textId="6292FA2E" w:rsidR="00835278" w:rsidRDefault="00835278" w:rsidP="00A732EE">
      <w:pPr>
        <w:spacing w:after="0" w:line="240" w:lineRule="auto"/>
        <w:rPr>
          <w:rFonts w:ascii="Times New Roman" w:eastAsia="Times New Roman" w:hAnsi="Times New Roman" w:cs="Times New Roman"/>
          <w:iCs/>
          <w:sz w:val="28"/>
          <w:szCs w:val="28"/>
          <w:lang w:eastAsia="lv-LV"/>
        </w:rPr>
      </w:pPr>
    </w:p>
    <w:p w14:paraId="3B9491E6" w14:textId="4DAE0091" w:rsidR="00835278" w:rsidRDefault="00835278" w:rsidP="00A732EE">
      <w:pPr>
        <w:spacing w:after="0" w:line="240" w:lineRule="auto"/>
        <w:rPr>
          <w:rFonts w:ascii="Times New Roman" w:eastAsia="Times New Roman" w:hAnsi="Times New Roman" w:cs="Times New Roman"/>
          <w:iCs/>
          <w:sz w:val="28"/>
          <w:szCs w:val="28"/>
          <w:lang w:eastAsia="lv-LV"/>
        </w:rPr>
      </w:pPr>
    </w:p>
    <w:p w14:paraId="2758969D" w14:textId="0C96DA02" w:rsidR="00835278" w:rsidRDefault="00835278" w:rsidP="00A732EE">
      <w:pPr>
        <w:spacing w:after="0" w:line="240" w:lineRule="auto"/>
        <w:rPr>
          <w:rFonts w:ascii="Times New Roman" w:eastAsia="Times New Roman" w:hAnsi="Times New Roman" w:cs="Times New Roman"/>
          <w:iCs/>
          <w:sz w:val="28"/>
          <w:szCs w:val="28"/>
          <w:lang w:eastAsia="lv-LV"/>
        </w:rPr>
      </w:pPr>
    </w:p>
    <w:p w14:paraId="12363175" w14:textId="77777777" w:rsidR="00835278" w:rsidRPr="00EB3744" w:rsidRDefault="00835278" w:rsidP="00A732EE">
      <w:pPr>
        <w:spacing w:after="0" w:line="240" w:lineRule="auto"/>
        <w:rPr>
          <w:rFonts w:ascii="Times New Roman" w:eastAsia="Times New Roman" w:hAnsi="Times New Roman" w:cs="Times New Roman"/>
          <w:iCs/>
          <w:sz w:val="28"/>
          <w:szCs w:val="28"/>
          <w:lang w:eastAsia="lv-LV"/>
        </w:rPr>
      </w:pPr>
    </w:p>
    <w:tbl>
      <w:tblPr>
        <w:tblW w:w="5553"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1"/>
        <w:gridCol w:w="3011"/>
        <w:gridCol w:w="5484"/>
      </w:tblGrid>
      <w:tr w:rsidR="00EB3744" w:rsidRPr="00EB3744" w14:paraId="2219A931" w14:textId="77777777" w:rsidTr="00D9483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EB3744" w:rsidRDefault="00B66A09" w:rsidP="00A732EE">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lastRenderedPageBreak/>
              <w:t>VI. Sabiedrības līdzdalība un komunikācijas aktivitātes</w:t>
            </w:r>
          </w:p>
        </w:tc>
      </w:tr>
      <w:tr w:rsidR="00EB3744" w:rsidRPr="00EB3744" w14:paraId="7FFF04AC" w14:textId="77777777" w:rsidTr="00835278">
        <w:trPr>
          <w:trHeight w:val="1224"/>
          <w:tblCellSpacing w:w="15" w:type="dxa"/>
        </w:trPr>
        <w:tc>
          <w:tcPr>
            <w:tcW w:w="758" w:type="pct"/>
            <w:tcBorders>
              <w:top w:val="outset" w:sz="6" w:space="0" w:color="auto"/>
              <w:left w:val="outset" w:sz="6" w:space="0" w:color="auto"/>
              <w:bottom w:val="outset" w:sz="6" w:space="0" w:color="auto"/>
              <w:right w:val="outset" w:sz="6" w:space="0" w:color="auto"/>
            </w:tcBorders>
            <w:hideMark/>
          </w:tcPr>
          <w:p w14:paraId="4D7C8DB9"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1.</w:t>
            </w:r>
          </w:p>
        </w:tc>
        <w:tc>
          <w:tcPr>
            <w:tcW w:w="1491" w:type="pct"/>
            <w:tcBorders>
              <w:top w:val="outset" w:sz="6" w:space="0" w:color="auto"/>
              <w:left w:val="outset" w:sz="6" w:space="0" w:color="auto"/>
              <w:bottom w:val="outset" w:sz="6" w:space="0" w:color="auto"/>
              <w:right w:val="outset" w:sz="6" w:space="0" w:color="auto"/>
            </w:tcBorders>
            <w:hideMark/>
          </w:tcPr>
          <w:p w14:paraId="3E55D2A4"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691" w:type="pct"/>
            <w:tcBorders>
              <w:top w:val="outset" w:sz="6" w:space="0" w:color="414142"/>
              <w:left w:val="outset" w:sz="6" w:space="0" w:color="414142"/>
              <w:bottom w:val="outset" w:sz="6" w:space="0" w:color="414142"/>
              <w:right w:val="outset" w:sz="6" w:space="0" w:color="414142"/>
            </w:tcBorders>
          </w:tcPr>
          <w:p w14:paraId="7D7EAEA6" w14:textId="6A365414" w:rsidR="00B66A09" w:rsidRPr="00EB3744" w:rsidRDefault="00F958C3" w:rsidP="007B5717">
            <w:pPr>
              <w:spacing w:after="0" w:line="240" w:lineRule="auto"/>
              <w:ind w:firstLine="309"/>
              <w:jc w:val="both"/>
              <w:rPr>
                <w:rFonts w:ascii="Times New Roman" w:hAnsi="Times New Roman" w:cs="Times New Roman"/>
                <w:sz w:val="28"/>
                <w:szCs w:val="28"/>
              </w:rPr>
            </w:pPr>
            <w:r>
              <w:rPr>
                <w:rFonts w:ascii="Times New Roman" w:hAnsi="Times New Roman" w:cs="Times New Roman"/>
                <w:sz w:val="28"/>
                <w:szCs w:val="28"/>
              </w:rPr>
              <w:t>I</w:t>
            </w:r>
            <w:r w:rsidR="00F16C89" w:rsidRPr="00EB3744">
              <w:rPr>
                <w:rFonts w:ascii="Times New Roman" w:hAnsi="Times New Roman" w:cs="Times New Roman"/>
                <w:sz w:val="28"/>
                <w:szCs w:val="28"/>
              </w:rPr>
              <w:t>nformāciju par veiktajiem grozījumie</w:t>
            </w:r>
            <w:r w:rsidR="00264BB8">
              <w:rPr>
                <w:rFonts w:ascii="Times New Roman" w:hAnsi="Times New Roman" w:cs="Times New Roman"/>
                <w:sz w:val="28"/>
                <w:szCs w:val="28"/>
              </w:rPr>
              <w:t>m</w:t>
            </w:r>
            <w:r>
              <w:rPr>
                <w:rFonts w:ascii="Times New Roman" w:hAnsi="Times New Roman" w:cs="Times New Roman"/>
                <w:sz w:val="28"/>
                <w:szCs w:val="28"/>
              </w:rPr>
              <w:t xml:space="preserve"> plānots</w:t>
            </w:r>
            <w:r w:rsidR="00F16C89" w:rsidRPr="00EB3744">
              <w:rPr>
                <w:rFonts w:ascii="Times New Roman" w:hAnsi="Times New Roman" w:cs="Times New Roman"/>
                <w:sz w:val="28"/>
                <w:szCs w:val="28"/>
              </w:rPr>
              <w:t xml:space="preserve"> ievietot Veselības ministrijas un Nacionālā veselības dienesta </w:t>
            </w:r>
            <w:r w:rsidR="00D42197">
              <w:rPr>
                <w:rFonts w:ascii="Times New Roman" w:hAnsi="Times New Roman" w:cs="Times New Roman"/>
                <w:sz w:val="28"/>
                <w:szCs w:val="28"/>
              </w:rPr>
              <w:t>tīmekļvietnē.</w:t>
            </w:r>
          </w:p>
        </w:tc>
      </w:tr>
      <w:tr w:rsidR="00EB3744" w:rsidRPr="00EB3744" w14:paraId="4AF15D0C" w14:textId="77777777" w:rsidTr="007B5717">
        <w:trPr>
          <w:tblCellSpacing w:w="15" w:type="dxa"/>
        </w:trPr>
        <w:tc>
          <w:tcPr>
            <w:tcW w:w="758" w:type="pct"/>
            <w:tcBorders>
              <w:top w:val="outset" w:sz="6" w:space="0" w:color="auto"/>
              <w:left w:val="outset" w:sz="6" w:space="0" w:color="auto"/>
              <w:bottom w:val="outset" w:sz="6" w:space="0" w:color="auto"/>
              <w:right w:val="outset" w:sz="6" w:space="0" w:color="auto"/>
            </w:tcBorders>
            <w:hideMark/>
          </w:tcPr>
          <w:p w14:paraId="756329C0"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2.</w:t>
            </w:r>
          </w:p>
        </w:tc>
        <w:tc>
          <w:tcPr>
            <w:tcW w:w="1491" w:type="pct"/>
            <w:tcBorders>
              <w:top w:val="outset" w:sz="6" w:space="0" w:color="auto"/>
              <w:left w:val="outset" w:sz="6" w:space="0" w:color="auto"/>
              <w:bottom w:val="outset" w:sz="6" w:space="0" w:color="auto"/>
              <w:right w:val="outset" w:sz="6" w:space="0" w:color="auto"/>
            </w:tcBorders>
            <w:hideMark/>
          </w:tcPr>
          <w:p w14:paraId="7845A0E9"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Sabiedrības līdzdalība projekta izstrādē</w:t>
            </w:r>
          </w:p>
        </w:tc>
        <w:tc>
          <w:tcPr>
            <w:tcW w:w="2691" w:type="pct"/>
            <w:tcBorders>
              <w:top w:val="outset" w:sz="6" w:space="0" w:color="414142"/>
              <w:left w:val="outset" w:sz="6" w:space="0" w:color="414142"/>
              <w:bottom w:val="outset" w:sz="6" w:space="0" w:color="414142"/>
              <w:right w:val="outset" w:sz="6" w:space="0" w:color="414142"/>
            </w:tcBorders>
          </w:tcPr>
          <w:p w14:paraId="223AF5B8" w14:textId="07991F22" w:rsidR="0095561B" w:rsidRPr="008624BC" w:rsidRDefault="007B5717" w:rsidP="007B5717">
            <w:pPr>
              <w:spacing w:after="0" w:line="240" w:lineRule="auto"/>
              <w:ind w:firstLine="309"/>
              <w:jc w:val="both"/>
              <w:rPr>
                <w:rFonts w:ascii="Times New Roman" w:hAnsi="Times New Roman" w:cs="Times New Roman"/>
                <w:sz w:val="28"/>
                <w:szCs w:val="28"/>
                <w:highlight w:val="yellow"/>
              </w:rPr>
            </w:pPr>
            <w:r w:rsidRPr="007B5717">
              <w:rPr>
                <w:rFonts w:ascii="Times New Roman" w:hAnsi="Times New Roman" w:cs="Times New Roman"/>
                <w:sz w:val="28"/>
                <w:szCs w:val="28"/>
              </w:rPr>
              <w:t>Par Noteikumu projektu 2021.gada 12.maija</w:t>
            </w:r>
            <w:r>
              <w:rPr>
                <w:rFonts w:ascii="Times New Roman" w:hAnsi="Times New Roman" w:cs="Times New Roman"/>
                <w:sz w:val="28"/>
                <w:szCs w:val="28"/>
              </w:rPr>
              <w:t xml:space="preserve"> un 2021.gada 26.maija</w:t>
            </w:r>
            <w:r w:rsidRPr="007B5717">
              <w:rPr>
                <w:rFonts w:ascii="Times New Roman" w:hAnsi="Times New Roman" w:cs="Times New Roman"/>
                <w:sz w:val="28"/>
                <w:szCs w:val="28"/>
              </w:rPr>
              <w:t xml:space="preserve"> sanāksmē tika informēti Latvijas Ģimenes ārstu asociācijas un Latvijas Lauku Ģimenes ārstu asociācijas pārstāvji.  </w:t>
            </w:r>
          </w:p>
        </w:tc>
      </w:tr>
      <w:tr w:rsidR="007B5717" w:rsidRPr="00EB3744" w14:paraId="3EAEFEC9" w14:textId="77777777" w:rsidTr="007B5717">
        <w:trPr>
          <w:tblCellSpacing w:w="15" w:type="dxa"/>
        </w:trPr>
        <w:tc>
          <w:tcPr>
            <w:tcW w:w="758" w:type="pct"/>
            <w:tcBorders>
              <w:top w:val="outset" w:sz="6" w:space="0" w:color="auto"/>
              <w:left w:val="outset" w:sz="6" w:space="0" w:color="auto"/>
              <w:bottom w:val="outset" w:sz="6" w:space="0" w:color="auto"/>
              <w:right w:val="outset" w:sz="6" w:space="0" w:color="auto"/>
            </w:tcBorders>
            <w:hideMark/>
          </w:tcPr>
          <w:p w14:paraId="288B80F5" w14:textId="77777777" w:rsidR="007B5717" w:rsidRPr="00EB3744" w:rsidRDefault="007B5717" w:rsidP="007B5717">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3.</w:t>
            </w:r>
          </w:p>
        </w:tc>
        <w:tc>
          <w:tcPr>
            <w:tcW w:w="1491" w:type="pct"/>
            <w:tcBorders>
              <w:top w:val="outset" w:sz="6" w:space="0" w:color="auto"/>
              <w:left w:val="outset" w:sz="6" w:space="0" w:color="auto"/>
              <w:bottom w:val="outset" w:sz="6" w:space="0" w:color="auto"/>
              <w:right w:val="outset" w:sz="6" w:space="0" w:color="auto"/>
            </w:tcBorders>
            <w:hideMark/>
          </w:tcPr>
          <w:p w14:paraId="0ADF0A8D" w14:textId="77777777" w:rsidR="007B5717" w:rsidRPr="007B5717" w:rsidRDefault="007B5717" w:rsidP="007B5717">
            <w:pPr>
              <w:spacing w:after="0" w:line="240" w:lineRule="auto"/>
              <w:rPr>
                <w:rFonts w:ascii="Times New Roman" w:eastAsia="Times New Roman" w:hAnsi="Times New Roman" w:cs="Times New Roman"/>
                <w:iCs/>
                <w:sz w:val="28"/>
                <w:szCs w:val="28"/>
                <w:lang w:eastAsia="lv-LV"/>
              </w:rPr>
            </w:pPr>
            <w:r w:rsidRPr="007B5717">
              <w:rPr>
                <w:rFonts w:ascii="Times New Roman" w:eastAsia="Times New Roman" w:hAnsi="Times New Roman" w:cs="Times New Roman"/>
                <w:iCs/>
                <w:sz w:val="28"/>
                <w:szCs w:val="28"/>
                <w:lang w:eastAsia="lv-LV"/>
              </w:rPr>
              <w:t>Sabiedrības līdzdalības rezultāti</w:t>
            </w:r>
          </w:p>
        </w:tc>
        <w:tc>
          <w:tcPr>
            <w:tcW w:w="2691" w:type="pct"/>
            <w:tcBorders>
              <w:top w:val="outset" w:sz="6" w:space="0" w:color="auto"/>
              <w:left w:val="outset" w:sz="6" w:space="0" w:color="auto"/>
              <w:bottom w:val="outset" w:sz="6" w:space="0" w:color="auto"/>
              <w:right w:val="outset" w:sz="6" w:space="0" w:color="auto"/>
            </w:tcBorders>
          </w:tcPr>
          <w:p w14:paraId="28757FA7" w14:textId="1B690E06" w:rsidR="007B5717" w:rsidRPr="007B5717" w:rsidRDefault="007B5717" w:rsidP="007B5717">
            <w:pPr>
              <w:spacing w:after="0" w:line="240" w:lineRule="auto"/>
              <w:ind w:firstLine="333"/>
              <w:jc w:val="both"/>
              <w:rPr>
                <w:rFonts w:ascii="Times New Roman" w:eastAsia="Times New Roman" w:hAnsi="Times New Roman" w:cs="Times New Roman"/>
                <w:iCs/>
                <w:sz w:val="28"/>
                <w:szCs w:val="28"/>
                <w:lang w:eastAsia="lv-LV"/>
              </w:rPr>
            </w:pPr>
            <w:r w:rsidRPr="00431CF1">
              <w:rPr>
                <w:rFonts w:ascii="Times New Roman" w:hAnsi="Times New Roman" w:cs="Times New Roman"/>
                <w:sz w:val="28"/>
                <w:szCs w:val="28"/>
              </w:rPr>
              <w:t xml:space="preserve">Latvijas Ģimenes ārstu asociācijas un Latvijas Lauku Ģimenes ārstu asociācijas pārstāvji neiebilda Noteikumu projekta tālākai virzībai. </w:t>
            </w:r>
          </w:p>
        </w:tc>
      </w:tr>
      <w:tr w:rsidR="00EB3744" w:rsidRPr="00EB3744" w14:paraId="774A7995" w14:textId="77777777" w:rsidTr="007B5717">
        <w:trPr>
          <w:tblCellSpacing w:w="15" w:type="dxa"/>
        </w:trPr>
        <w:tc>
          <w:tcPr>
            <w:tcW w:w="758" w:type="pct"/>
            <w:tcBorders>
              <w:top w:val="outset" w:sz="6" w:space="0" w:color="auto"/>
              <w:left w:val="outset" w:sz="6" w:space="0" w:color="auto"/>
              <w:bottom w:val="outset" w:sz="6" w:space="0" w:color="auto"/>
              <w:right w:val="outset" w:sz="6" w:space="0" w:color="auto"/>
            </w:tcBorders>
            <w:hideMark/>
          </w:tcPr>
          <w:p w14:paraId="5A714C0B"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4.</w:t>
            </w:r>
          </w:p>
        </w:tc>
        <w:tc>
          <w:tcPr>
            <w:tcW w:w="1491" w:type="pct"/>
            <w:tcBorders>
              <w:top w:val="outset" w:sz="6" w:space="0" w:color="auto"/>
              <w:left w:val="outset" w:sz="6" w:space="0" w:color="auto"/>
              <w:bottom w:val="outset" w:sz="6" w:space="0" w:color="auto"/>
              <w:right w:val="outset" w:sz="6" w:space="0" w:color="auto"/>
            </w:tcBorders>
            <w:hideMark/>
          </w:tcPr>
          <w:p w14:paraId="477F38D5" w14:textId="77777777" w:rsidR="008C289E" w:rsidRPr="00EB3744" w:rsidRDefault="008C289E"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Cita informācija</w:t>
            </w:r>
          </w:p>
        </w:tc>
        <w:tc>
          <w:tcPr>
            <w:tcW w:w="2691" w:type="pct"/>
            <w:tcBorders>
              <w:top w:val="outset" w:sz="6" w:space="0" w:color="auto"/>
              <w:left w:val="outset" w:sz="6" w:space="0" w:color="auto"/>
              <w:bottom w:val="outset" w:sz="6" w:space="0" w:color="auto"/>
              <w:right w:val="outset" w:sz="6" w:space="0" w:color="auto"/>
            </w:tcBorders>
            <w:hideMark/>
          </w:tcPr>
          <w:p w14:paraId="76B4205D" w14:textId="0D9034AC" w:rsidR="008C289E" w:rsidRPr="00EB3744" w:rsidRDefault="008C289E" w:rsidP="007B5717">
            <w:pPr>
              <w:spacing w:after="0" w:line="240" w:lineRule="auto"/>
              <w:ind w:firstLine="333"/>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Nav</w:t>
            </w:r>
          </w:p>
        </w:tc>
      </w:tr>
    </w:tbl>
    <w:p w14:paraId="1B42BFCF" w14:textId="27D09642" w:rsidR="00725536" w:rsidRPr="00EB3744" w:rsidRDefault="00725536" w:rsidP="00A732EE">
      <w:pPr>
        <w:spacing w:after="0" w:line="240" w:lineRule="auto"/>
        <w:rPr>
          <w:rFonts w:ascii="Times New Roman" w:eastAsia="Times New Roman" w:hAnsi="Times New Roman" w:cs="Times New Roman"/>
          <w:iCs/>
          <w:sz w:val="28"/>
          <w:szCs w:val="28"/>
          <w:lang w:eastAsia="lv-LV"/>
        </w:rPr>
      </w:pPr>
    </w:p>
    <w:tbl>
      <w:tblPr>
        <w:tblW w:w="5553" w:type="pct"/>
        <w:tblCellSpacing w:w="15" w:type="dxa"/>
        <w:tblInd w:w="-100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
        <w:gridCol w:w="4787"/>
        <w:gridCol w:w="3713"/>
      </w:tblGrid>
      <w:tr w:rsidR="00EB3744" w:rsidRPr="00EB3744" w14:paraId="1A87E6DD" w14:textId="77777777" w:rsidTr="00D9483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EB3744" w:rsidRDefault="00B66A09" w:rsidP="00A732EE">
            <w:pPr>
              <w:spacing w:after="0" w:line="240" w:lineRule="auto"/>
              <w:jc w:val="center"/>
              <w:rPr>
                <w:rFonts w:ascii="Times New Roman" w:eastAsia="Times New Roman" w:hAnsi="Times New Roman" w:cs="Times New Roman"/>
                <w:b/>
                <w:bCs/>
                <w:iCs/>
                <w:sz w:val="28"/>
                <w:szCs w:val="28"/>
                <w:lang w:eastAsia="lv-LV"/>
              </w:rPr>
            </w:pPr>
            <w:r w:rsidRPr="00EB3744">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B3744" w:rsidRPr="00EB3744" w14:paraId="4CB5326D" w14:textId="77777777" w:rsidTr="005C2EC1">
        <w:trPr>
          <w:tblCellSpacing w:w="15" w:type="dxa"/>
        </w:trPr>
        <w:tc>
          <w:tcPr>
            <w:tcW w:w="755" w:type="pct"/>
            <w:tcBorders>
              <w:top w:val="outset" w:sz="6" w:space="0" w:color="auto"/>
              <w:left w:val="outset" w:sz="6" w:space="0" w:color="auto"/>
              <w:bottom w:val="outset" w:sz="6" w:space="0" w:color="auto"/>
              <w:right w:val="outset" w:sz="6" w:space="0" w:color="auto"/>
            </w:tcBorders>
            <w:hideMark/>
          </w:tcPr>
          <w:p w14:paraId="6AB065AE"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1.</w:t>
            </w:r>
          </w:p>
        </w:tc>
        <w:tc>
          <w:tcPr>
            <w:tcW w:w="2380" w:type="pct"/>
            <w:tcBorders>
              <w:top w:val="outset" w:sz="6" w:space="0" w:color="auto"/>
              <w:left w:val="outset" w:sz="6" w:space="0" w:color="auto"/>
              <w:bottom w:val="outset" w:sz="6" w:space="0" w:color="auto"/>
              <w:right w:val="outset" w:sz="6" w:space="0" w:color="auto"/>
            </w:tcBorders>
            <w:hideMark/>
          </w:tcPr>
          <w:p w14:paraId="0C39A34C"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Projekta izpildē iesaistītās institūcijas</w:t>
            </w:r>
          </w:p>
        </w:tc>
        <w:tc>
          <w:tcPr>
            <w:tcW w:w="1805" w:type="pct"/>
            <w:tcBorders>
              <w:top w:val="outset" w:sz="6" w:space="0" w:color="auto"/>
              <w:left w:val="outset" w:sz="6" w:space="0" w:color="auto"/>
              <w:bottom w:val="outset" w:sz="6" w:space="0" w:color="auto"/>
              <w:right w:val="outset" w:sz="6" w:space="0" w:color="auto"/>
            </w:tcBorders>
            <w:hideMark/>
          </w:tcPr>
          <w:p w14:paraId="1A3A6158" w14:textId="5B949B18" w:rsidR="00E73CD0" w:rsidRPr="00EB3744" w:rsidRDefault="00F8441D" w:rsidP="007B5717">
            <w:pPr>
              <w:spacing w:after="0" w:line="240" w:lineRule="auto"/>
              <w:ind w:firstLine="333"/>
              <w:jc w:val="both"/>
              <w:rPr>
                <w:rFonts w:ascii="Times New Roman" w:hAnsi="Times New Roman" w:cs="Times New Roman"/>
                <w:sz w:val="28"/>
                <w:szCs w:val="28"/>
              </w:rPr>
            </w:pPr>
            <w:r w:rsidRPr="00EB3744">
              <w:rPr>
                <w:rFonts w:ascii="Times New Roman" w:hAnsi="Times New Roman" w:cs="Times New Roman"/>
                <w:sz w:val="28"/>
                <w:szCs w:val="28"/>
              </w:rPr>
              <w:t xml:space="preserve">Veselības ministrija, </w:t>
            </w:r>
            <w:r w:rsidR="00103BE4" w:rsidRPr="00EB3744">
              <w:rPr>
                <w:rFonts w:ascii="Times New Roman" w:hAnsi="Times New Roman" w:cs="Times New Roman"/>
                <w:sz w:val="28"/>
                <w:szCs w:val="28"/>
              </w:rPr>
              <w:t>Nacionālais veselības dienests</w:t>
            </w:r>
            <w:r w:rsidR="005248AA" w:rsidRPr="00EB3744">
              <w:rPr>
                <w:rFonts w:ascii="Times New Roman" w:hAnsi="Times New Roman" w:cs="Times New Roman"/>
                <w:sz w:val="28"/>
                <w:szCs w:val="28"/>
              </w:rPr>
              <w:t>.</w:t>
            </w:r>
          </w:p>
        </w:tc>
      </w:tr>
      <w:tr w:rsidR="00EB3744" w:rsidRPr="00EB3744" w14:paraId="4E4B9254" w14:textId="77777777" w:rsidTr="005C2EC1">
        <w:trPr>
          <w:tblCellSpacing w:w="15" w:type="dxa"/>
        </w:trPr>
        <w:tc>
          <w:tcPr>
            <w:tcW w:w="755" w:type="pct"/>
            <w:tcBorders>
              <w:top w:val="outset" w:sz="6" w:space="0" w:color="auto"/>
              <w:left w:val="outset" w:sz="6" w:space="0" w:color="auto"/>
              <w:bottom w:val="outset" w:sz="6" w:space="0" w:color="auto"/>
              <w:right w:val="outset" w:sz="6" w:space="0" w:color="auto"/>
            </w:tcBorders>
            <w:hideMark/>
          </w:tcPr>
          <w:p w14:paraId="5E5C680C"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2.</w:t>
            </w:r>
          </w:p>
        </w:tc>
        <w:tc>
          <w:tcPr>
            <w:tcW w:w="2380" w:type="pct"/>
            <w:tcBorders>
              <w:top w:val="outset" w:sz="6" w:space="0" w:color="auto"/>
              <w:left w:val="outset" w:sz="6" w:space="0" w:color="auto"/>
              <w:bottom w:val="outset" w:sz="6" w:space="0" w:color="auto"/>
              <w:right w:val="outset" w:sz="6" w:space="0" w:color="auto"/>
            </w:tcBorders>
            <w:hideMark/>
          </w:tcPr>
          <w:p w14:paraId="1A107625"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Projekta izpildes ietekme uz pārvaldes funkcijām un institucionālo struktūru.</w:t>
            </w:r>
            <w:r w:rsidRPr="00EB3744">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1805" w:type="pct"/>
            <w:tcBorders>
              <w:top w:val="outset" w:sz="6" w:space="0" w:color="auto"/>
              <w:left w:val="outset" w:sz="6" w:space="0" w:color="auto"/>
              <w:bottom w:val="outset" w:sz="6" w:space="0" w:color="auto"/>
              <w:right w:val="outset" w:sz="6" w:space="0" w:color="auto"/>
            </w:tcBorders>
            <w:hideMark/>
          </w:tcPr>
          <w:p w14:paraId="04911E7F" w14:textId="3066C484" w:rsidR="00B66A09" w:rsidRPr="00EB3744" w:rsidRDefault="009526AF" w:rsidP="007B5717">
            <w:pPr>
              <w:spacing w:after="0" w:line="240" w:lineRule="auto"/>
              <w:ind w:firstLine="333"/>
              <w:jc w:val="both"/>
              <w:rPr>
                <w:rFonts w:ascii="Times New Roman" w:hAnsi="Times New Roman" w:cs="Times New Roman"/>
                <w:sz w:val="28"/>
                <w:szCs w:val="28"/>
              </w:rPr>
            </w:pPr>
            <w:r w:rsidRPr="00EB3744">
              <w:rPr>
                <w:rFonts w:ascii="Times New Roman" w:hAnsi="Times New Roman" w:cs="Times New Roman"/>
                <w:sz w:val="28"/>
                <w:szCs w:val="28"/>
              </w:rPr>
              <w:t>Projekts šo jomu neskar</w:t>
            </w:r>
          </w:p>
        </w:tc>
      </w:tr>
      <w:tr w:rsidR="00EB3744" w:rsidRPr="00EB3744" w14:paraId="6C0DCB99" w14:textId="77777777" w:rsidTr="005C2EC1">
        <w:trPr>
          <w:tblCellSpacing w:w="15" w:type="dxa"/>
        </w:trPr>
        <w:tc>
          <w:tcPr>
            <w:tcW w:w="755" w:type="pct"/>
            <w:tcBorders>
              <w:top w:val="outset" w:sz="6" w:space="0" w:color="auto"/>
              <w:left w:val="outset" w:sz="6" w:space="0" w:color="auto"/>
              <w:bottom w:val="outset" w:sz="6" w:space="0" w:color="auto"/>
              <w:right w:val="outset" w:sz="6" w:space="0" w:color="auto"/>
            </w:tcBorders>
            <w:hideMark/>
          </w:tcPr>
          <w:p w14:paraId="44397017"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3.</w:t>
            </w:r>
          </w:p>
        </w:tc>
        <w:tc>
          <w:tcPr>
            <w:tcW w:w="2380" w:type="pct"/>
            <w:tcBorders>
              <w:top w:val="outset" w:sz="6" w:space="0" w:color="auto"/>
              <w:left w:val="outset" w:sz="6" w:space="0" w:color="auto"/>
              <w:bottom w:val="outset" w:sz="6" w:space="0" w:color="auto"/>
              <w:right w:val="outset" w:sz="6" w:space="0" w:color="auto"/>
            </w:tcBorders>
            <w:hideMark/>
          </w:tcPr>
          <w:p w14:paraId="6A8DF872" w14:textId="77777777" w:rsidR="00B66A09" w:rsidRPr="00EB3744" w:rsidRDefault="00B66A09" w:rsidP="00A732EE">
            <w:pPr>
              <w:spacing w:after="0" w:line="240" w:lineRule="auto"/>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Cita informācija</w:t>
            </w:r>
          </w:p>
        </w:tc>
        <w:tc>
          <w:tcPr>
            <w:tcW w:w="1805" w:type="pct"/>
            <w:tcBorders>
              <w:top w:val="outset" w:sz="6" w:space="0" w:color="auto"/>
              <w:left w:val="outset" w:sz="6" w:space="0" w:color="auto"/>
              <w:bottom w:val="outset" w:sz="6" w:space="0" w:color="auto"/>
              <w:right w:val="outset" w:sz="6" w:space="0" w:color="auto"/>
            </w:tcBorders>
            <w:hideMark/>
          </w:tcPr>
          <w:p w14:paraId="6381224D" w14:textId="77777777" w:rsidR="00B66A09" w:rsidRPr="00EB3744" w:rsidRDefault="00B66A09" w:rsidP="007B5717">
            <w:pPr>
              <w:spacing w:after="0" w:line="240" w:lineRule="auto"/>
              <w:ind w:firstLine="333"/>
              <w:rPr>
                <w:rFonts w:ascii="Times New Roman" w:eastAsia="Times New Roman" w:hAnsi="Times New Roman" w:cs="Times New Roman"/>
                <w:iCs/>
                <w:sz w:val="28"/>
                <w:szCs w:val="28"/>
                <w:lang w:eastAsia="lv-LV"/>
              </w:rPr>
            </w:pPr>
            <w:r w:rsidRPr="00EB3744">
              <w:rPr>
                <w:rFonts w:ascii="Times New Roman" w:eastAsia="Times New Roman" w:hAnsi="Times New Roman" w:cs="Times New Roman"/>
                <w:iCs/>
                <w:sz w:val="28"/>
                <w:szCs w:val="28"/>
                <w:lang w:eastAsia="lv-LV"/>
              </w:rPr>
              <w:t>Nav</w:t>
            </w:r>
          </w:p>
        </w:tc>
      </w:tr>
    </w:tbl>
    <w:p w14:paraId="5E601B04" w14:textId="77777777" w:rsidR="003E3195" w:rsidRPr="00EB3744" w:rsidRDefault="003E3195" w:rsidP="00710C17">
      <w:pPr>
        <w:spacing w:after="0" w:line="240" w:lineRule="auto"/>
        <w:rPr>
          <w:rFonts w:ascii="Times New Roman" w:hAnsi="Times New Roman" w:cs="Times New Roman"/>
          <w:sz w:val="28"/>
          <w:szCs w:val="28"/>
        </w:rPr>
      </w:pPr>
    </w:p>
    <w:p w14:paraId="4859017E" w14:textId="11C5ACEE" w:rsidR="003E3195" w:rsidRDefault="00B66A09" w:rsidP="003E3195">
      <w:pPr>
        <w:spacing w:after="0" w:line="240" w:lineRule="auto"/>
        <w:rPr>
          <w:rFonts w:ascii="Times New Roman" w:hAnsi="Times New Roman" w:cs="Times New Roman"/>
          <w:sz w:val="28"/>
          <w:szCs w:val="28"/>
        </w:rPr>
      </w:pPr>
      <w:r w:rsidRPr="00EB3744">
        <w:rPr>
          <w:rFonts w:ascii="Times New Roman" w:hAnsi="Times New Roman" w:cs="Times New Roman"/>
          <w:sz w:val="28"/>
          <w:szCs w:val="28"/>
        </w:rPr>
        <w:t>Veselības ministr</w:t>
      </w:r>
      <w:r w:rsidR="005248AA" w:rsidRPr="00EB3744">
        <w:rPr>
          <w:rFonts w:ascii="Times New Roman" w:hAnsi="Times New Roman" w:cs="Times New Roman"/>
          <w:sz w:val="28"/>
          <w:szCs w:val="28"/>
        </w:rPr>
        <w:t>s</w:t>
      </w:r>
      <w:r w:rsidR="005248AA" w:rsidRPr="00EB3744">
        <w:rPr>
          <w:rFonts w:ascii="Times New Roman" w:hAnsi="Times New Roman" w:cs="Times New Roman"/>
          <w:sz w:val="28"/>
          <w:szCs w:val="28"/>
        </w:rPr>
        <w:tab/>
      </w:r>
      <w:r w:rsidRPr="00EB3744">
        <w:rPr>
          <w:rFonts w:ascii="Times New Roman" w:hAnsi="Times New Roman" w:cs="Times New Roman"/>
          <w:sz w:val="28"/>
          <w:szCs w:val="28"/>
        </w:rPr>
        <w:t xml:space="preserve">                                </w:t>
      </w:r>
      <w:r w:rsidRPr="00EB3744">
        <w:rPr>
          <w:rFonts w:ascii="Times New Roman" w:hAnsi="Times New Roman" w:cs="Times New Roman"/>
          <w:sz w:val="28"/>
          <w:szCs w:val="28"/>
        </w:rPr>
        <w:tab/>
        <w:t xml:space="preserve">                  </w:t>
      </w:r>
      <w:r w:rsidR="00710C17" w:rsidRPr="00EB3744">
        <w:rPr>
          <w:rFonts w:ascii="Times New Roman" w:hAnsi="Times New Roman" w:cs="Times New Roman"/>
          <w:sz w:val="28"/>
          <w:szCs w:val="28"/>
        </w:rPr>
        <w:t xml:space="preserve"> </w:t>
      </w:r>
      <w:r w:rsidRPr="00EB3744">
        <w:rPr>
          <w:rFonts w:ascii="Times New Roman" w:hAnsi="Times New Roman" w:cs="Times New Roman"/>
          <w:sz w:val="28"/>
          <w:szCs w:val="28"/>
        </w:rPr>
        <w:t xml:space="preserve">      </w:t>
      </w:r>
      <w:r w:rsidR="005248AA" w:rsidRPr="00EB3744">
        <w:rPr>
          <w:rFonts w:ascii="Times New Roman" w:hAnsi="Times New Roman" w:cs="Times New Roman"/>
          <w:sz w:val="28"/>
          <w:szCs w:val="28"/>
        </w:rPr>
        <w:t>D</w:t>
      </w:r>
      <w:r w:rsidR="00E24732">
        <w:rPr>
          <w:rFonts w:ascii="Times New Roman" w:hAnsi="Times New Roman" w:cs="Times New Roman"/>
          <w:sz w:val="28"/>
          <w:szCs w:val="28"/>
        </w:rPr>
        <w:t>.</w:t>
      </w:r>
      <w:r w:rsidR="005248AA" w:rsidRPr="00EB3744">
        <w:rPr>
          <w:rFonts w:ascii="Times New Roman" w:hAnsi="Times New Roman" w:cs="Times New Roman"/>
          <w:sz w:val="28"/>
          <w:szCs w:val="28"/>
        </w:rPr>
        <w:t xml:space="preserve"> Pavļuts</w:t>
      </w:r>
    </w:p>
    <w:p w14:paraId="6BEFA905" w14:textId="77777777" w:rsidR="003E3195" w:rsidRPr="00EB3744" w:rsidRDefault="003E3195" w:rsidP="00A732EE">
      <w:pPr>
        <w:spacing w:after="0" w:line="240" w:lineRule="auto"/>
        <w:ind w:firstLine="720"/>
        <w:rPr>
          <w:rFonts w:ascii="Times New Roman" w:hAnsi="Times New Roman" w:cs="Times New Roman"/>
          <w:sz w:val="28"/>
          <w:szCs w:val="28"/>
        </w:rPr>
      </w:pPr>
    </w:p>
    <w:p w14:paraId="553E6E55" w14:textId="77777777" w:rsidR="00932861" w:rsidRPr="00EB3744" w:rsidRDefault="00932861" w:rsidP="00A732EE">
      <w:pPr>
        <w:spacing w:after="0" w:line="240" w:lineRule="auto"/>
        <w:ind w:firstLine="720"/>
        <w:rPr>
          <w:rFonts w:ascii="Times New Roman" w:hAnsi="Times New Roman" w:cs="Times New Roman"/>
          <w:sz w:val="28"/>
          <w:szCs w:val="28"/>
        </w:rPr>
      </w:pPr>
    </w:p>
    <w:p w14:paraId="64A0281D" w14:textId="603DFF1C" w:rsidR="003E3195" w:rsidRPr="00924C67" w:rsidRDefault="00B66A09" w:rsidP="00924C67">
      <w:pPr>
        <w:spacing w:after="0" w:line="240" w:lineRule="auto"/>
        <w:rPr>
          <w:rFonts w:ascii="Times New Roman" w:hAnsi="Times New Roman" w:cs="Times New Roman"/>
          <w:sz w:val="28"/>
          <w:szCs w:val="28"/>
        </w:rPr>
      </w:pPr>
      <w:r w:rsidRPr="00EB3744">
        <w:rPr>
          <w:rFonts w:ascii="Times New Roman" w:hAnsi="Times New Roman" w:cs="Times New Roman"/>
          <w:sz w:val="28"/>
          <w:szCs w:val="28"/>
        </w:rPr>
        <w:t xml:space="preserve">Vīza: </w:t>
      </w:r>
      <w:r w:rsidR="000C2AF2">
        <w:rPr>
          <w:rFonts w:ascii="Times New Roman" w:hAnsi="Times New Roman" w:cs="Times New Roman"/>
          <w:sz w:val="28"/>
          <w:szCs w:val="28"/>
        </w:rPr>
        <w:t>v</w:t>
      </w:r>
      <w:r w:rsidRPr="00EB3744">
        <w:rPr>
          <w:rFonts w:ascii="Times New Roman" w:hAnsi="Times New Roman" w:cs="Times New Roman"/>
          <w:sz w:val="28"/>
          <w:szCs w:val="28"/>
        </w:rPr>
        <w:t>alsts sekretār</w:t>
      </w:r>
      <w:r w:rsidR="001170E7" w:rsidRPr="00EB3744">
        <w:rPr>
          <w:rFonts w:ascii="Times New Roman" w:hAnsi="Times New Roman" w:cs="Times New Roman"/>
          <w:sz w:val="28"/>
          <w:szCs w:val="28"/>
        </w:rPr>
        <w:t>e</w:t>
      </w:r>
      <w:r w:rsidR="00791A1B" w:rsidRPr="00EB3744">
        <w:rPr>
          <w:rFonts w:ascii="Times New Roman" w:hAnsi="Times New Roman" w:cs="Times New Roman"/>
          <w:sz w:val="28"/>
          <w:szCs w:val="28"/>
        </w:rPr>
        <w:tab/>
      </w:r>
      <w:r w:rsidRPr="00EB3744">
        <w:rPr>
          <w:rFonts w:ascii="Times New Roman" w:hAnsi="Times New Roman" w:cs="Times New Roman"/>
          <w:sz w:val="28"/>
          <w:szCs w:val="28"/>
        </w:rPr>
        <w:tab/>
      </w:r>
      <w:r w:rsidRPr="00EB3744">
        <w:rPr>
          <w:rFonts w:ascii="Times New Roman" w:hAnsi="Times New Roman" w:cs="Times New Roman"/>
          <w:sz w:val="28"/>
          <w:szCs w:val="28"/>
        </w:rPr>
        <w:tab/>
      </w:r>
      <w:r w:rsidRPr="00EB3744">
        <w:rPr>
          <w:rFonts w:ascii="Times New Roman" w:hAnsi="Times New Roman" w:cs="Times New Roman"/>
          <w:sz w:val="28"/>
          <w:szCs w:val="28"/>
        </w:rPr>
        <w:tab/>
      </w:r>
      <w:r w:rsidRPr="00EB3744">
        <w:rPr>
          <w:rFonts w:ascii="Times New Roman" w:hAnsi="Times New Roman" w:cs="Times New Roman"/>
          <w:sz w:val="28"/>
          <w:szCs w:val="28"/>
        </w:rPr>
        <w:tab/>
      </w:r>
      <w:r w:rsidR="00924C67">
        <w:rPr>
          <w:rFonts w:ascii="Times New Roman" w:hAnsi="Times New Roman" w:cs="Times New Roman"/>
          <w:sz w:val="28"/>
          <w:szCs w:val="28"/>
        </w:rPr>
        <w:t xml:space="preserve">               I</w:t>
      </w:r>
      <w:r w:rsidR="00E24732">
        <w:rPr>
          <w:rFonts w:ascii="Times New Roman" w:hAnsi="Times New Roman" w:cs="Times New Roman"/>
          <w:sz w:val="28"/>
          <w:szCs w:val="28"/>
        </w:rPr>
        <w:t>.</w:t>
      </w:r>
      <w:r w:rsidR="00924C67">
        <w:rPr>
          <w:rFonts w:ascii="Times New Roman" w:hAnsi="Times New Roman" w:cs="Times New Roman"/>
          <w:sz w:val="28"/>
          <w:szCs w:val="28"/>
        </w:rPr>
        <w:t xml:space="preserve"> Dreika</w:t>
      </w:r>
    </w:p>
    <w:p w14:paraId="2D0AE351" w14:textId="534FA0E4" w:rsidR="006B6805" w:rsidRPr="00EB3744" w:rsidRDefault="006B6805" w:rsidP="006B6805">
      <w:pPr>
        <w:tabs>
          <w:tab w:val="left" w:pos="6237"/>
        </w:tabs>
        <w:spacing w:after="0" w:line="240" w:lineRule="auto"/>
        <w:rPr>
          <w:rFonts w:ascii="Times New Roman" w:hAnsi="Times New Roman" w:cs="Times New Roman"/>
          <w:sz w:val="24"/>
          <w:szCs w:val="24"/>
          <w:u w:val="single"/>
        </w:rPr>
      </w:pPr>
    </w:p>
    <w:p w14:paraId="15BF69B5" w14:textId="30DC1FB9" w:rsidR="006B6805" w:rsidRDefault="006B6805" w:rsidP="006B6805">
      <w:pPr>
        <w:tabs>
          <w:tab w:val="left" w:pos="6237"/>
        </w:tabs>
        <w:spacing w:after="0" w:line="240" w:lineRule="auto"/>
        <w:rPr>
          <w:rFonts w:ascii="Times New Roman" w:hAnsi="Times New Roman" w:cs="Times New Roman"/>
          <w:sz w:val="24"/>
          <w:szCs w:val="24"/>
          <w:u w:val="single"/>
        </w:rPr>
      </w:pPr>
    </w:p>
    <w:p w14:paraId="07B9CE55" w14:textId="441407DB" w:rsidR="00924C67" w:rsidRDefault="00924C67" w:rsidP="006B6805">
      <w:pPr>
        <w:tabs>
          <w:tab w:val="left" w:pos="6237"/>
        </w:tabs>
        <w:spacing w:after="0" w:line="240" w:lineRule="auto"/>
        <w:rPr>
          <w:rFonts w:ascii="Times New Roman" w:hAnsi="Times New Roman" w:cs="Times New Roman"/>
          <w:sz w:val="24"/>
          <w:szCs w:val="24"/>
          <w:u w:val="single"/>
        </w:rPr>
      </w:pPr>
    </w:p>
    <w:p w14:paraId="4F7E38CB" w14:textId="3855B497" w:rsidR="00835278" w:rsidRDefault="00835278" w:rsidP="006B6805">
      <w:pPr>
        <w:tabs>
          <w:tab w:val="left" w:pos="6237"/>
        </w:tabs>
        <w:spacing w:after="0" w:line="240" w:lineRule="auto"/>
        <w:rPr>
          <w:rFonts w:ascii="Times New Roman" w:hAnsi="Times New Roman" w:cs="Times New Roman"/>
          <w:sz w:val="24"/>
          <w:szCs w:val="24"/>
          <w:u w:val="single"/>
        </w:rPr>
      </w:pPr>
    </w:p>
    <w:p w14:paraId="4AFDCD76" w14:textId="77777777" w:rsidR="00835278" w:rsidRPr="00EB3744" w:rsidRDefault="00835278" w:rsidP="006B6805">
      <w:pPr>
        <w:tabs>
          <w:tab w:val="left" w:pos="6237"/>
        </w:tabs>
        <w:spacing w:after="0" w:line="240" w:lineRule="auto"/>
        <w:rPr>
          <w:rFonts w:ascii="Times New Roman" w:hAnsi="Times New Roman" w:cs="Times New Roman"/>
          <w:sz w:val="24"/>
          <w:szCs w:val="24"/>
          <w:u w:val="single"/>
        </w:rPr>
      </w:pPr>
    </w:p>
    <w:p w14:paraId="174D4D16" w14:textId="77777777" w:rsidR="007B5717" w:rsidRDefault="007B5717" w:rsidP="007B5717">
      <w:pPr>
        <w:tabs>
          <w:tab w:val="left" w:pos="6237"/>
        </w:tabs>
        <w:spacing w:after="0" w:line="240" w:lineRule="auto"/>
        <w:rPr>
          <w:rFonts w:ascii="Times New Roman" w:hAnsi="Times New Roman" w:cs="Times New Roman"/>
          <w:sz w:val="24"/>
          <w:szCs w:val="24"/>
          <w:u w:val="single"/>
        </w:rPr>
      </w:pPr>
    </w:p>
    <w:p w14:paraId="0B92F447" w14:textId="77777777" w:rsidR="007B5717" w:rsidRPr="00EB3744" w:rsidRDefault="007B5717" w:rsidP="007B5717">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Kuzma</w:t>
      </w:r>
      <w:r w:rsidRPr="00EB3744">
        <w:rPr>
          <w:rFonts w:ascii="Times New Roman" w:hAnsi="Times New Roman" w:cs="Times New Roman"/>
          <w:sz w:val="24"/>
          <w:szCs w:val="24"/>
        </w:rPr>
        <w:t xml:space="preserve"> 678760</w:t>
      </w:r>
      <w:r>
        <w:rPr>
          <w:rFonts w:ascii="Times New Roman" w:hAnsi="Times New Roman" w:cs="Times New Roman"/>
          <w:sz w:val="24"/>
          <w:szCs w:val="24"/>
        </w:rPr>
        <w:t>79</w:t>
      </w:r>
    </w:p>
    <w:p w14:paraId="1FB1EC83" w14:textId="77777777" w:rsidR="007B5717" w:rsidRPr="00EB3744" w:rsidRDefault="00175F48" w:rsidP="007B5717">
      <w:pPr>
        <w:tabs>
          <w:tab w:val="left" w:pos="6237"/>
        </w:tabs>
        <w:spacing w:after="0" w:line="240" w:lineRule="auto"/>
        <w:rPr>
          <w:rFonts w:ascii="Times New Roman" w:hAnsi="Times New Roman" w:cs="Times New Roman"/>
          <w:sz w:val="24"/>
          <w:szCs w:val="24"/>
          <w:u w:val="single"/>
        </w:rPr>
      </w:pPr>
      <w:hyperlink r:id="rId8" w:history="1">
        <w:r w:rsidR="007B5717" w:rsidRPr="00ED7FCF">
          <w:rPr>
            <w:rStyle w:val="Hyperlink"/>
            <w:rFonts w:ascii="Times New Roman" w:hAnsi="Times New Roman" w:cs="Times New Roman"/>
            <w:sz w:val="24"/>
            <w:szCs w:val="24"/>
          </w:rPr>
          <w:t>Irita.Kuzma@vm.gov.lv</w:t>
        </w:r>
      </w:hyperlink>
      <w:r w:rsidR="007B5717">
        <w:rPr>
          <w:rFonts w:ascii="Times New Roman" w:hAnsi="Times New Roman" w:cs="Times New Roman"/>
          <w:sz w:val="24"/>
          <w:szCs w:val="24"/>
        </w:rPr>
        <w:t xml:space="preserve"> </w:t>
      </w:r>
    </w:p>
    <w:p w14:paraId="07CB1138" w14:textId="77777777" w:rsidR="007B5717" w:rsidRDefault="007B5717" w:rsidP="007B5717">
      <w:pPr>
        <w:tabs>
          <w:tab w:val="left" w:pos="6237"/>
        </w:tabs>
        <w:spacing w:after="0" w:line="240" w:lineRule="auto"/>
        <w:rPr>
          <w:rFonts w:ascii="Times New Roman" w:hAnsi="Times New Roman" w:cs="Times New Roman"/>
          <w:sz w:val="24"/>
          <w:szCs w:val="24"/>
          <w:u w:val="single"/>
        </w:rPr>
      </w:pPr>
    </w:p>
    <w:p w14:paraId="14604A98" w14:textId="77777777" w:rsidR="007B5717" w:rsidRPr="00EB3744" w:rsidRDefault="007B5717" w:rsidP="007B5717">
      <w:pPr>
        <w:tabs>
          <w:tab w:val="left" w:pos="6237"/>
        </w:tabs>
        <w:spacing w:after="0" w:line="240" w:lineRule="auto"/>
        <w:rPr>
          <w:rFonts w:ascii="Times New Roman" w:hAnsi="Times New Roman" w:cs="Times New Roman"/>
          <w:sz w:val="24"/>
          <w:szCs w:val="24"/>
          <w:u w:val="single"/>
        </w:rPr>
      </w:pPr>
    </w:p>
    <w:p w14:paraId="4D1A5401" w14:textId="77777777" w:rsidR="007B5717" w:rsidRPr="00EB3744" w:rsidRDefault="007B5717" w:rsidP="007B5717">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Lazdiņa 67876169</w:t>
      </w:r>
    </w:p>
    <w:p w14:paraId="06157957" w14:textId="77777777" w:rsidR="007B5717" w:rsidRPr="00EB3744" w:rsidRDefault="00175F48" w:rsidP="007B5717">
      <w:pPr>
        <w:tabs>
          <w:tab w:val="left" w:pos="6237"/>
        </w:tabs>
        <w:spacing w:after="0" w:line="240" w:lineRule="auto"/>
        <w:rPr>
          <w:rFonts w:ascii="Times New Roman" w:hAnsi="Times New Roman" w:cs="Times New Roman"/>
          <w:sz w:val="24"/>
          <w:szCs w:val="24"/>
        </w:rPr>
      </w:pPr>
      <w:hyperlink r:id="rId9" w:history="1">
        <w:r w:rsidR="007B5717" w:rsidRPr="00B42A0D">
          <w:rPr>
            <w:rStyle w:val="Hyperlink"/>
            <w:rFonts w:ascii="Times New Roman" w:hAnsi="Times New Roman" w:cs="Times New Roman"/>
            <w:sz w:val="24"/>
            <w:szCs w:val="24"/>
          </w:rPr>
          <w:t>Ivita.Lazdina@vm.gov.lv</w:t>
        </w:r>
      </w:hyperlink>
    </w:p>
    <w:p w14:paraId="1AA0EE22" w14:textId="7203CFF1" w:rsidR="008B3BCB" w:rsidRPr="00EB3744" w:rsidRDefault="008B3BCB" w:rsidP="007B5717">
      <w:pPr>
        <w:tabs>
          <w:tab w:val="left" w:pos="6237"/>
        </w:tabs>
        <w:spacing w:after="0" w:line="240" w:lineRule="auto"/>
        <w:rPr>
          <w:rFonts w:ascii="Times New Roman" w:hAnsi="Times New Roman" w:cs="Times New Roman"/>
          <w:sz w:val="24"/>
          <w:szCs w:val="24"/>
          <w:u w:val="single"/>
        </w:rPr>
      </w:pPr>
    </w:p>
    <w:sectPr w:rsidR="008B3BCB" w:rsidRPr="00EB3744" w:rsidSect="0053549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13CD" w14:textId="77777777" w:rsidR="00175F48" w:rsidRDefault="00175F48" w:rsidP="00B66A09">
      <w:pPr>
        <w:spacing w:after="0" w:line="240" w:lineRule="auto"/>
      </w:pPr>
      <w:r>
        <w:separator/>
      </w:r>
    </w:p>
  </w:endnote>
  <w:endnote w:type="continuationSeparator" w:id="0">
    <w:p w14:paraId="149234F1" w14:textId="77777777" w:rsidR="00175F48" w:rsidRDefault="00175F48"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67F2" w14:textId="77777777" w:rsidR="003F122F" w:rsidRDefault="003F122F" w:rsidP="001162A7">
    <w:pPr>
      <w:pStyle w:val="Footer"/>
      <w:rPr>
        <w:rFonts w:ascii="Times New Roman" w:hAnsi="Times New Roman" w:cs="Times New Roman"/>
        <w:sz w:val="20"/>
        <w:szCs w:val="20"/>
      </w:rPr>
    </w:pPr>
  </w:p>
  <w:p w14:paraId="1D54DB66" w14:textId="43762F64" w:rsidR="003F122F" w:rsidRPr="001162A7" w:rsidRDefault="003F122F"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1</w:t>
    </w:r>
    <w:r w:rsidR="000C2AF2">
      <w:rPr>
        <w:rFonts w:ascii="Times New Roman" w:hAnsi="Times New Roman" w:cs="Times New Roman"/>
        <w:sz w:val="20"/>
        <w:szCs w:val="20"/>
      </w:rPr>
      <w:t>7</w:t>
    </w:r>
    <w:r>
      <w:rPr>
        <w:rFonts w:ascii="Times New Roman" w:hAnsi="Times New Roman" w:cs="Times New Roman"/>
        <w:sz w:val="20"/>
        <w:szCs w:val="20"/>
      </w:rPr>
      <w:t>0621_555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013A" w14:textId="788262C4" w:rsidR="003F122F" w:rsidRPr="001162A7" w:rsidRDefault="003F122F" w:rsidP="00013A82">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sidR="000C2AF2">
      <w:rPr>
        <w:rFonts w:ascii="Times New Roman" w:hAnsi="Times New Roman" w:cs="Times New Roman"/>
        <w:sz w:val="20"/>
        <w:szCs w:val="20"/>
      </w:rPr>
      <w:t>17</w:t>
    </w:r>
    <w:r>
      <w:rPr>
        <w:rFonts w:ascii="Times New Roman" w:hAnsi="Times New Roman" w:cs="Times New Roman"/>
        <w:sz w:val="20"/>
        <w:szCs w:val="20"/>
      </w:rPr>
      <w:t>0621_555</w:t>
    </w:r>
  </w:p>
  <w:p w14:paraId="2E9DEB19" w14:textId="1ED9E550" w:rsidR="003F122F" w:rsidRPr="00DB1DC1" w:rsidRDefault="003F122F"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3F1C" w14:textId="77777777" w:rsidR="00175F48" w:rsidRDefault="00175F48" w:rsidP="00B66A09">
      <w:pPr>
        <w:spacing w:after="0" w:line="240" w:lineRule="auto"/>
      </w:pPr>
      <w:r>
        <w:separator/>
      </w:r>
    </w:p>
  </w:footnote>
  <w:footnote w:type="continuationSeparator" w:id="0">
    <w:p w14:paraId="7BF39D64" w14:textId="77777777" w:rsidR="00175F48" w:rsidRDefault="00175F48"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59D0B13B" w:rsidR="003F122F" w:rsidRPr="00C25B49" w:rsidRDefault="003F12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2EBE"/>
    <w:multiLevelType w:val="multilevel"/>
    <w:tmpl w:val="C0C8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109AD"/>
    <w:multiLevelType w:val="hybridMultilevel"/>
    <w:tmpl w:val="A33EF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C6578D"/>
    <w:multiLevelType w:val="hybridMultilevel"/>
    <w:tmpl w:val="F47AB4CA"/>
    <w:lvl w:ilvl="0" w:tplc="04260001">
      <w:start w:val="1"/>
      <w:numFmt w:val="bullet"/>
      <w:lvlText w:val=""/>
      <w:lvlJc w:val="left"/>
      <w:pPr>
        <w:ind w:left="899" w:hanging="360"/>
      </w:pPr>
      <w:rPr>
        <w:rFonts w:ascii="Symbol" w:hAnsi="Symbol" w:hint="default"/>
      </w:rPr>
    </w:lvl>
    <w:lvl w:ilvl="1" w:tplc="04260003">
      <w:start w:val="1"/>
      <w:numFmt w:val="bullet"/>
      <w:lvlText w:val="o"/>
      <w:lvlJc w:val="left"/>
      <w:pPr>
        <w:ind w:left="1619" w:hanging="360"/>
      </w:pPr>
      <w:rPr>
        <w:rFonts w:ascii="Courier New" w:hAnsi="Courier New" w:cs="Courier New" w:hint="default"/>
      </w:rPr>
    </w:lvl>
    <w:lvl w:ilvl="2" w:tplc="04260005">
      <w:start w:val="1"/>
      <w:numFmt w:val="bullet"/>
      <w:lvlText w:val=""/>
      <w:lvlJc w:val="left"/>
      <w:pPr>
        <w:ind w:left="2339" w:hanging="360"/>
      </w:pPr>
      <w:rPr>
        <w:rFonts w:ascii="Wingdings" w:hAnsi="Wingdings" w:hint="default"/>
      </w:rPr>
    </w:lvl>
    <w:lvl w:ilvl="3" w:tplc="04260001">
      <w:start w:val="1"/>
      <w:numFmt w:val="bullet"/>
      <w:lvlText w:val=""/>
      <w:lvlJc w:val="left"/>
      <w:pPr>
        <w:ind w:left="3059" w:hanging="360"/>
      </w:pPr>
      <w:rPr>
        <w:rFonts w:ascii="Symbol" w:hAnsi="Symbol" w:hint="default"/>
      </w:rPr>
    </w:lvl>
    <w:lvl w:ilvl="4" w:tplc="04260003">
      <w:start w:val="1"/>
      <w:numFmt w:val="bullet"/>
      <w:lvlText w:val="o"/>
      <w:lvlJc w:val="left"/>
      <w:pPr>
        <w:ind w:left="3779" w:hanging="360"/>
      </w:pPr>
      <w:rPr>
        <w:rFonts w:ascii="Courier New" w:hAnsi="Courier New" w:cs="Courier New" w:hint="default"/>
      </w:rPr>
    </w:lvl>
    <w:lvl w:ilvl="5" w:tplc="04260005">
      <w:start w:val="1"/>
      <w:numFmt w:val="bullet"/>
      <w:lvlText w:val=""/>
      <w:lvlJc w:val="left"/>
      <w:pPr>
        <w:ind w:left="4499" w:hanging="360"/>
      </w:pPr>
      <w:rPr>
        <w:rFonts w:ascii="Wingdings" w:hAnsi="Wingdings" w:hint="default"/>
      </w:rPr>
    </w:lvl>
    <w:lvl w:ilvl="6" w:tplc="04260001">
      <w:start w:val="1"/>
      <w:numFmt w:val="bullet"/>
      <w:lvlText w:val=""/>
      <w:lvlJc w:val="left"/>
      <w:pPr>
        <w:ind w:left="5219" w:hanging="360"/>
      </w:pPr>
      <w:rPr>
        <w:rFonts w:ascii="Symbol" w:hAnsi="Symbol" w:hint="default"/>
      </w:rPr>
    </w:lvl>
    <w:lvl w:ilvl="7" w:tplc="04260003">
      <w:start w:val="1"/>
      <w:numFmt w:val="bullet"/>
      <w:lvlText w:val="o"/>
      <w:lvlJc w:val="left"/>
      <w:pPr>
        <w:ind w:left="5939" w:hanging="360"/>
      </w:pPr>
      <w:rPr>
        <w:rFonts w:ascii="Courier New" w:hAnsi="Courier New" w:cs="Courier New" w:hint="default"/>
      </w:rPr>
    </w:lvl>
    <w:lvl w:ilvl="8" w:tplc="04260005">
      <w:start w:val="1"/>
      <w:numFmt w:val="bullet"/>
      <w:lvlText w:val=""/>
      <w:lvlJc w:val="left"/>
      <w:pPr>
        <w:ind w:left="6659" w:hanging="360"/>
      </w:pPr>
      <w:rPr>
        <w:rFonts w:ascii="Wingdings" w:hAnsi="Wingdings" w:hint="default"/>
      </w:rPr>
    </w:lvl>
  </w:abstractNum>
  <w:abstractNum w:abstractNumId="4" w15:restartNumberingAfterBreak="0">
    <w:nsid w:val="1DDC40B1"/>
    <w:multiLevelType w:val="hybridMultilevel"/>
    <w:tmpl w:val="F41A28F2"/>
    <w:lvl w:ilvl="0" w:tplc="CDA01E2C">
      <w:start w:val="1"/>
      <w:numFmt w:val="decimal"/>
      <w:lvlText w:val="%1)"/>
      <w:lvlJc w:val="left"/>
      <w:pPr>
        <w:ind w:left="338" w:hanging="360"/>
      </w:pPr>
      <w:rPr>
        <w:rFonts w:hint="default"/>
      </w:rPr>
    </w:lvl>
    <w:lvl w:ilvl="1" w:tplc="04260019" w:tentative="1">
      <w:start w:val="1"/>
      <w:numFmt w:val="lowerLetter"/>
      <w:lvlText w:val="%2."/>
      <w:lvlJc w:val="left"/>
      <w:pPr>
        <w:ind w:left="1058" w:hanging="360"/>
      </w:pPr>
    </w:lvl>
    <w:lvl w:ilvl="2" w:tplc="0426001B" w:tentative="1">
      <w:start w:val="1"/>
      <w:numFmt w:val="lowerRoman"/>
      <w:lvlText w:val="%3."/>
      <w:lvlJc w:val="right"/>
      <w:pPr>
        <w:ind w:left="1778" w:hanging="180"/>
      </w:pPr>
    </w:lvl>
    <w:lvl w:ilvl="3" w:tplc="0426000F" w:tentative="1">
      <w:start w:val="1"/>
      <w:numFmt w:val="decimal"/>
      <w:lvlText w:val="%4."/>
      <w:lvlJc w:val="left"/>
      <w:pPr>
        <w:ind w:left="2498" w:hanging="360"/>
      </w:pPr>
    </w:lvl>
    <w:lvl w:ilvl="4" w:tplc="04260019" w:tentative="1">
      <w:start w:val="1"/>
      <w:numFmt w:val="lowerLetter"/>
      <w:lvlText w:val="%5."/>
      <w:lvlJc w:val="left"/>
      <w:pPr>
        <w:ind w:left="3218" w:hanging="360"/>
      </w:pPr>
    </w:lvl>
    <w:lvl w:ilvl="5" w:tplc="0426001B" w:tentative="1">
      <w:start w:val="1"/>
      <w:numFmt w:val="lowerRoman"/>
      <w:lvlText w:val="%6."/>
      <w:lvlJc w:val="right"/>
      <w:pPr>
        <w:ind w:left="3938" w:hanging="180"/>
      </w:pPr>
    </w:lvl>
    <w:lvl w:ilvl="6" w:tplc="0426000F" w:tentative="1">
      <w:start w:val="1"/>
      <w:numFmt w:val="decimal"/>
      <w:lvlText w:val="%7."/>
      <w:lvlJc w:val="left"/>
      <w:pPr>
        <w:ind w:left="4658" w:hanging="360"/>
      </w:pPr>
    </w:lvl>
    <w:lvl w:ilvl="7" w:tplc="04260019" w:tentative="1">
      <w:start w:val="1"/>
      <w:numFmt w:val="lowerLetter"/>
      <w:lvlText w:val="%8."/>
      <w:lvlJc w:val="left"/>
      <w:pPr>
        <w:ind w:left="5378" w:hanging="360"/>
      </w:pPr>
    </w:lvl>
    <w:lvl w:ilvl="8" w:tplc="0426001B" w:tentative="1">
      <w:start w:val="1"/>
      <w:numFmt w:val="lowerRoman"/>
      <w:lvlText w:val="%9."/>
      <w:lvlJc w:val="right"/>
      <w:pPr>
        <w:ind w:left="6098" w:hanging="180"/>
      </w:pPr>
    </w:lvl>
  </w:abstractNum>
  <w:abstractNum w:abstractNumId="5" w15:restartNumberingAfterBreak="0">
    <w:nsid w:val="230829DB"/>
    <w:multiLevelType w:val="hybridMultilevel"/>
    <w:tmpl w:val="95F45174"/>
    <w:lvl w:ilvl="0" w:tplc="2176F5F6">
      <w:numFmt w:val="bullet"/>
      <w:lvlText w:val="-"/>
      <w:lvlJc w:val="left"/>
      <w:pPr>
        <w:ind w:left="834" w:hanging="360"/>
      </w:pPr>
      <w:rPr>
        <w:rFonts w:ascii="Times New Roman" w:eastAsiaTheme="minorHAnsi" w:hAnsi="Times New Roman" w:cs="Times New Roman"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6" w15:restartNumberingAfterBreak="0">
    <w:nsid w:val="366B64CC"/>
    <w:multiLevelType w:val="hybridMultilevel"/>
    <w:tmpl w:val="C73601E4"/>
    <w:lvl w:ilvl="0" w:tplc="FF2A7CD8">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7" w15:restartNumberingAfterBreak="0">
    <w:nsid w:val="3D7C09BB"/>
    <w:multiLevelType w:val="hybridMultilevel"/>
    <w:tmpl w:val="B7B0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62360"/>
    <w:multiLevelType w:val="hybridMultilevel"/>
    <w:tmpl w:val="8162F18C"/>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abstractNum w:abstractNumId="9" w15:restartNumberingAfterBreak="0">
    <w:nsid w:val="45B7322A"/>
    <w:multiLevelType w:val="hybridMultilevel"/>
    <w:tmpl w:val="4E2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40A6D"/>
    <w:multiLevelType w:val="hybridMultilevel"/>
    <w:tmpl w:val="44561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9476B3"/>
    <w:multiLevelType w:val="hybridMultilevel"/>
    <w:tmpl w:val="0764D1E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2" w15:restartNumberingAfterBreak="0">
    <w:nsid w:val="611A7F1C"/>
    <w:multiLevelType w:val="hybridMultilevel"/>
    <w:tmpl w:val="BB007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AD4774"/>
    <w:multiLevelType w:val="hybridMultilevel"/>
    <w:tmpl w:val="F10AC6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9F703F4"/>
    <w:multiLevelType w:val="hybridMultilevel"/>
    <w:tmpl w:val="B1E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E64CB"/>
    <w:multiLevelType w:val="multilevel"/>
    <w:tmpl w:val="36105BE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16" w15:restartNumberingAfterBreak="0">
    <w:nsid w:val="796A3C9B"/>
    <w:multiLevelType w:val="hybridMultilevel"/>
    <w:tmpl w:val="BB007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995EFF"/>
    <w:multiLevelType w:val="hybridMultilevel"/>
    <w:tmpl w:val="532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618C7"/>
    <w:multiLevelType w:val="hybridMultilevel"/>
    <w:tmpl w:val="8BCED9A8"/>
    <w:lvl w:ilvl="0" w:tplc="04260001">
      <w:start w:val="1"/>
      <w:numFmt w:val="bullet"/>
      <w:lvlText w:val=""/>
      <w:lvlJc w:val="left"/>
      <w:pPr>
        <w:ind w:left="899" w:hanging="360"/>
      </w:pPr>
      <w:rPr>
        <w:rFonts w:ascii="Symbol" w:hAnsi="Symbol"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19" w15:restartNumberingAfterBreak="0">
    <w:nsid w:val="7E4D3059"/>
    <w:multiLevelType w:val="hybridMultilevel"/>
    <w:tmpl w:val="0AC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1"/>
  </w:num>
  <w:num w:numId="5">
    <w:abstractNumId w:val="8"/>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4"/>
  </w:num>
  <w:num w:numId="10">
    <w:abstractNumId w:val="1"/>
  </w:num>
  <w:num w:numId="11">
    <w:abstractNumId w:val="5"/>
  </w:num>
  <w:num w:numId="12">
    <w:abstractNumId w:val="10"/>
  </w:num>
  <w:num w:numId="13">
    <w:abstractNumId w:val="9"/>
  </w:num>
  <w:num w:numId="14">
    <w:abstractNumId w:val="17"/>
  </w:num>
  <w:num w:numId="15">
    <w:abstractNumId w:val="14"/>
  </w:num>
  <w:num w:numId="16">
    <w:abstractNumId w:val="19"/>
  </w:num>
  <w:num w:numId="17">
    <w:abstractNumId w:val="7"/>
  </w:num>
  <w:num w:numId="18">
    <w:abstractNumId w:val="0"/>
  </w:num>
  <w:num w:numId="19">
    <w:abstractNumId w:val="6"/>
  </w:num>
  <w:num w:numId="20">
    <w:abstractNumId w:val="16"/>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3FD"/>
    <w:rsid w:val="000007C3"/>
    <w:rsid w:val="00000BEA"/>
    <w:rsid w:val="00001045"/>
    <w:rsid w:val="00001793"/>
    <w:rsid w:val="00001B52"/>
    <w:rsid w:val="00001BFC"/>
    <w:rsid w:val="00001D05"/>
    <w:rsid w:val="00001DA3"/>
    <w:rsid w:val="00002D64"/>
    <w:rsid w:val="0000350B"/>
    <w:rsid w:val="00003FE0"/>
    <w:rsid w:val="000045ED"/>
    <w:rsid w:val="0000462A"/>
    <w:rsid w:val="00004DA1"/>
    <w:rsid w:val="0000502A"/>
    <w:rsid w:val="00006D00"/>
    <w:rsid w:val="00007482"/>
    <w:rsid w:val="00010993"/>
    <w:rsid w:val="000113A1"/>
    <w:rsid w:val="00011EDD"/>
    <w:rsid w:val="000121C2"/>
    <w:rsid w:val="000123C2"/>
    <w:rsid w:val="00012862"/>
    <w:rsid w:val="000129F2"/>
    <w:rsid w:val="000137D2"/>
    <w:rsid w:val="0001385B"/>
    <w:rsid w:val="00013A82"/>
    <w:rsid w:val="00013C45"/>
    <w:rsid w:val="00013D32"/>
    <w:rsid w:val="000140D3"/>
    <w:rsid w:val="000143D1"/>
    <w:rsid w:val="00014405"/>
    <w:rsid w:val="000144C9"/>
    <w:rsid w:val="00014D75"/>
    <w:rsid w:val="000156E0"/>
    <w:rsid w:val="00015F3F"/>
    <w:rsid w:val="000162FF"/>
    <w:rsid w:val="00016308"/>
    <w:rsid w:val="0001640B"/>
    <w:rsid w:val="0001659B"/>
    <w:rsid w:val="00017490"/>
    <w:rsid w:val="00020B13"/>
    <w:rsid w:val="00020D0C"/>
    <w:rsid w:val="0002174B"/>
    <w:rsid w:val="00021927"/>
    <w:rsid w:val="00021F41"/>
    <w:rsid w:val="00022820"/>
    <w:rsid w:val="00023268"/>
    <w:rsid w:val="000235B1"/>
    <w:rsid w:val="000243DC"/>
    <w:rsid w:val="00024A3D"/>
    <w:rsid w:val="00025F5A"/>
    <w:rsid w:val="0002659B"/>
    <w:rsid w:val="000265D7"/>
    <w:rsid w:val="00026DC8"/>
    <w:rsid w:val="00027645"/>
    <w:rsid w:val="00027919"/>
    <w:rsid w:val="000301C1"/>
    <w:rsid w:val="00031321"/>
    <w:rsid w:val="00031ABD"/>
    <w:rsid w:val="000335A3"/>
    <w:rsid w:val="00034EC4"/>
    <w:rsid w:val="00036B60"/>
    <w:rsid w:val="00036C8E"/>
    <w:rsid w:val="000408F4"/>
    <w:rsid w:val="00040D2F"/>
    <w:rsid w:val="00041028"/>
    <w:rsid w:val="00041707"/>
    <w:rsid w:val="00041AD9"/>
    <w:rsid w:val="0004226B"/>
    <w:rsid w:val="00043668"/>
    <w:rsid w:val="000439F7"/>
    <w:rsid w:val="00043D78"/>
    <w:rsid w:val="0004428F"/>
    <w:rsid w:val="00044685"/>
    <w:rsid w:val="00044D4E"/>
    <w:rsid w:val="000455EF"/>
    <w:rsid w:val="00045939"/>
    <w:rsid w:val="0004642F"/>
    <w:rsid w:val="000468D6"/>
    <w:rsid w:val="00047FD6"/>
    <w:rsid w:val="00051123"/>
    <w:rsid w:val="00051932"/>
    <w:rsid w:val="000519A4"/>
    <w:rsid w:val="00051DCC"/>
    <w:rsid w:val="00051E07"/>
    <w:rsid w:val="00052143"/>
    <w:rsid w:val="00053DEC"/>
    <w:rsid w:val="0005416A"/>
    <w:rsid w:val="000543BF"/>
    <w:rsid w:val="000548B1"/>
    <w:rsid w:val="00054DC2"/>
    <w:rsid w:val="00055415"/>
    <w:rsid w:val="000558C4"/>
    <w:rsid w:val="000559B8"/>
    <w:rsid w:val="00056293"/>
    <w:rsid w:val="000566F7"/>
    <w:rsid w:val="000573D8"/>
    <w:rsid w:val="0005754F"/>
    <w:rsid w:val="00057C35"/>
    <w:rsid w:val="00057E0C"/>
    <w:rsid w:val="00057EC3"/>
    <w:rsid w:val="00060732"/>
    <w:rsid w:val="00062529"/>
    <w:rsid w:val="000626D5"/>
    <w:rsid w:val="000634F5"/>
    <w:rsid w:val="00063944"/>
    <w:rsid w:val="00064075"/>
    <w:rsid w:val="00064274"/>
    <w:rsid w:val="000647CD"/>
    <w:rsid w:val="000650CF"/>
    <w:rsid w:val="000651D0"/>
    <w:rsid w:val="00066668"/>
    <w:rsid w:val="00071637"/>
    <w:rsid w:val="0007170A"/>
    <w:rsid w:val="00071975"/>
    <w:rsid w:val="00072290"/>
    <w:rsid w:val="000724CC"/>
    <w:rsid w:val="00073966"/>
    <w:rsid w:val="00073F98"/>
    <w:rsid w:val="000749BD"/>
    <w:rsid w:val="000757DB"/>
    <w:rsid w:val="00080F8F"/>
    <w:rsid w:val="000810D1"/>
    <w:rsid w:val="000825FA"/>
    <w:rsid w:val="00082E80"/>
    <w:rsid w:val="0008308C"/>
    <w:rsid w:val="000836D2"/>
    <w:rsid w:val="00083B70"/>
    <w:rsid w:val="0008454D"/>
    <w:rsid w:val="0008481D"/>
    <w:rsid w:val="00084FAD"/>
    <w:rsid w:val="000853D4"/>
    <w:rsid w:val="00085408"/>
    <w:rsid w:val="00085DD7"/>
    <w:rsid w:val="00085EAD"/>
    <w:rsid w:val="0008733C"/>
    <w:rsid w:val="00087442"/>
    <w:rsid w:val="0008776F"/>
    <w:rsid w:val="00087FAF"/>
    <w:rsid w:val="0009048A"/>
    <w:rsid w:val="00091249"/>
    <w:rsid w:val="00091A96"/>
    <w:rsid w:val="00091DA5"/>
    <w:rsid w:val="00091F12"/>
    <w:rsid w:val="000921E7"/>
    <w:rsid w:val="0009224B"/>
    <w:rsid w:val="00092DA5"/>
    <w:rsid w:val="000944A9"/>
    <w:rsid w:val="00094630"/>
    <w:rsid w:val="0009520F"/>
    <w:rsid w:val="00095CC5"/>
    <w:rsid w:val="00096348"/>
    <w:rsid w:val="000963B0"/>
    <w:rsid w:val="00096C01"/>
    <w:rsid w:val="00097F35"/>
    <w:rsid w:val="000A01FE"/>
    <w:rsid w:val="000A06E8"/>
    <w:rsid w:val="000A075F"/>
    <w:rsid w:val="000A0F98"/>
    <w:rsid w:val="000A17FB"/>
    <w:rsid w:val="000A22A8"/>
    <w:rsid w:val="000A233F"/>
    <w:rsid w:val="000A2543"/>
    <w:rsid w:val="000A25D0"/>
    <w:rsid w:val="000A3C95"/>
    <w:rsid w:val="000A3F96"/>
    <w:rsid w:val="000A45A6"/>
    <w:rsid w:val="000A5105"/>
    <w:rsid w:val="000A51C5"/>
    <w:rsid w:val="000A5ACD"/>
    <w:rsid w:val="000A5CD5"/>
    <w:rsid w:val="000A64B8"/>
    <w:rsid w:val="000A6575"/>
    <w:rsid w:val="000A6588"/>
    <w:rsid w:val="000A68DC"/>
    <w:rsid w:val="000A6F3C"/>
    <w:rsid w:val="000A7A9C"/>
    <w:rsid w:val="000A7DDD"/>
    <w:rsid w:val="000A7F0D"/>
    <w:rsid w:val="000B0177"/>
    <w:rsid w:val="000B07D8"/>
    <w:rsid w:val="000B0A70"/>
    <w:rsid w:val="000B106E"/>
    <w:rsid w:val="000B181E"/>
    <w:rsid w:val="000B1CC9"/>
    <w:rsid w:val="000B281E"/>
    <w:rsid w:val="000B2D57"/>
    <w:rsid w:val="000B3B1D"/>
    <w:rsid w:val="000B5071"/>
    <w:rsid w:val="000B5683"/>
    <w:rsid w:val="000B63DB"/>
    <w:rsid w:val="000B6737"/>
    <w:rsid w:val="000B6973"/>
    <w:rsid w:val="000B6A0D"/>
    <w:rsid w:val="000B713F"/>
    <w:rsid w:val="000B73A2"/>
    <w:rsid w:val="000B77C9"/>
    <w:rsid w:val="000C265C"/>
    <w:rsid w:val="000C286A"/>
    <w:rsid w:val="000C2AF2"/>
    <w:rsid w:val="000C2DDA"/>
    <w:rsid w:val="000C328B"/>
    <w:rsid w:val="000C3E10"/>
    <w:rsid w:val="000C464F"/>
    <w:rsid w:val="000C6D4C"/>
    <w:rsid w:val="000C6E64"/>
    <w:rsid w:val="000C777E"/>
    <w:rsid w:val="000C7A55"/>
    <w:rsid w:val="000D0174"/>
    <w:rsid w:val="000D06D6"/>
    <w:rsid w:val="000D1947"/>
    <w:rsid w:val="000D199B"/>
    <w:rsid w:val="000D1E57"/>
    <w:rsid w:val="000D3521"/>
    <w:rsid w:val="000D3FC4"/>
    <w:rsid w:val="000D4FFE"/>
    <w:rsid w:val="000D73E3"/>
    <w:rsid w:val="000D7ACD"/>
    <w:rsid w:val="000D7CF4"/>
    <w:rsid w:val="000D7E91"/>
    <w:rsid w:val="000E00CB"/>
    <w:rsid w:val="000E0313"/>
    <w:rsid w:val="000E036D"/>
    <w:rsid w:val="000E0E56"/>
    <w:rsid w:val="000E13AF"/>
    <w:rsid w:val="000E1A14"/>
    <w:rsid w:val="000E2DEB"/>
    <w:rsid w:val="000E3132"/>
    <w:rsid w:val="000E3728"/>
    <w:rsid w:val="000E4754"/>
    <w:rsid w:val="000E4C91"/>
    <w:rsid w:val="000E4DCF"/>
    <w:rsid w:val="000E4FE8"/>
    <w:rsid w:val="000E51D6"/>
    <w:rsid w:val="000E5A2B"/>
    <w:rsid w:val="000E5F8B"/>
    <w:rsid w:val="000E7424"/>
    <w:rsid w:val="000E74FD"/>
    <w:rsid w:val="000E789E"/>
    <w:rsid w:val="000E7B37"/>
    <w:rsid w:val="000F00F0"/>
    <w:rsid w:val="000F0AA1"/>
    <w:rsid w:val="000F10A3"/>
    <w:rsid w:val="000F25F5"/>
    <w:rsid w:val="000F3630"/>
    <w:rsid w:val="000F37D6"/>
    <w:rsid w:val="000F3C1F"/>
    <w:rsid w:val="000F4120"/>
    <w:rsid w:val="000F6203"/>
    <w:rsid w:val="000F6450"/>
    <w:rsid w:val="000F6ABB"/>
    <w:rsid w:val="000F7C14"/>
    <w:rsid w:val="001001A3"/>
    <w:rsid w:val="001003AD"/>
    <w:rsid w:val="00100D89"/>
    <w:rsid w:val="001014E8"/>
    <w:rsid w:val="00101B64"/>
    <w:rsid w:val="001024EE"/>
    <w:rsid w:val="00102547"/>
    <w:rsid w:val="001026AA"/>
    <w:rsid w:val="00103BE4"/>
    <w:rsid w:val="00104296"/>
    <w:rsid w:val="00104F9C"/>
    <w:rsid w:val="00105D08"/>
    <w:rsid w:val="00105EC7"/>
    <w:rsid w:val="00106528"/>
    <w:rsid w:val="0010656F"/>
    <w:rsid w:val="00106C25"/>
    <w:rsid w:val="00107FE6"/>
    <w:rsid w:val="001105C2"/>
    <w:rsid w:val="00110842"/>
    <w:rsid w:val="00110C61"/>
    <w:rsid w:val="00110CF2"/>
    <w:rsid w:val="00111BFE"/>
    <w:rsid w:val="00112688"/>
    <w:rsid w:val="00112F68"/>
    <w:rsid w:val="00114344"/>
    <w:rsid w:val="00114592"/>
    <w:rsid w:val="001161EF"/>
    <w:rsid w:val="001161F2"/>
    <w:rsid w:val="00116250"/>
    <w:rsid w:val="001162A7"/>
    <w:rsid w:val="00116648"/>
    <w:rsid w:val="001167BD"/>
    <w:rsid w:val="001170E7"/>
    <w:rsid w:val="001173DA"/>
    <w:rsid w:val="00117462"/>
    <w:rsid w:val="001177BE"/>
    <w:rsid w:val="00117FF8"/>
    <w:rsid w:val="0012023C"/>
    <w:rsid w:val="001202FF"/>
    <w:rsid w:val="00120AEB"/>
    <w:rsid w:val="00120CB2"/>
    <w:rsid w:val="001219B0"/>
    <w:rsid w:val="00121A32"/>
    <w:rsid w:val="00121B2E"/>
    <w:rsid w:val="0012282D"/>
    <w:rsid w:val="00122AF4"/>
    <w:rsid w:val="00122F14"/>
    <w:rsid w:val="00123867"/>
    <w:rsid w:val="00124A57"/>
    <w:rsid w:val="00125209"/>
    <w:rsid w:val="00125551"/>
    <w:rsid w:val="00125706"/>
    <w:rsid w:val="001258E7"/>
    <w:rsid w:val="00126F1A"/>
    <w:rsid w:val="0012741B"/>
    <w:rsid w:val="001274EE"/>
    <w:rsid w:val="001302BA"/>
    <w:rsid w:val="00130310"/>
    <w:rsid w:val="00130FFE"/>
    <w:rsid w:val="00131803"/>
    <w:rsid w:val="00131845"/>
    <w:rsid w:val="00131934"/>
    <w:rsid w:val="00131E18"/>
    <w:rsid w:val="001323E6"/>
    <w:rsid w:val="00133D22"/>
    <w:rsid w:val="00133F25"/>
    <w:rsid w:val="00134809"/>
    <w:rsid w:val="00135075"/>
    <w:rsid w:val="00135A9E"/>
    <w:rsid w:val="00136876"/>
    <w:rsid w:val="001368F5"/>
    <w:rsid w:val="00136C50"/>
    <w:rsid w:val="00137EF6"/>
    <w:rsid w:val="00140092"/>
    <w:rsid w:val="001403DA"/>
    <w:rsid w:val="00140595"/>
    <w:rsid w:val="0014085A"/>
    <w:rsid w:val="00142858"/>
    <w:rsid w:val="00142C2A"/>
    <w:rsid w:val="00143830"/>
    <w:rsid w:val="001469C1"/>
    <w:rsid w:val="00146AAB"/>
    <w:rsid w:val="0014768E"/>
    <w:rsid w:val="00147B41"/>
    <w:rsid w:val="00150656"/>
    <w:rsid w:val="00150C43"/>
    <w:rsid w:val="001520BB"/>
    <w:rsid w:val="00152218"/>
    <w:rsid w:val="001527C6"/>
    <w:rsid w:val="0015363C"/>
    <w:rsid w:val="0015467E"/>
    <w:rsid w:val="00154B63"/>
    <w:rsid w:val="00154E52"/>
    <w:rsid w:val="00154F72"/>
    <w:rsid w:val="001565D2"/>
    <w:rsid w:val="0015707B"/>
    <w:rsid w:val="0015747F"/>
    <w:rsid w:val="001577ED"/>
    <w:rsid w:val="00157D78"/>
    <w:rsid w:val="00157DD1"/>
    <w:rsid w:val="001606FA"/>
    <w:rsid w:val="00160E96"/>
    <w:rsid w:val="00161988"/>
    <w:rsid w:val="00161CBD"/>
    <w:rsid w:val="001644A2"/>
    <w:rsid w:val="00164C11"/>
    <w:rsid w:val="00166552"/>
    <w:rsid w:val="0016668B"/>
    <w:rsid w:val="00166BAC"/>
    <w:rsid w:val="00166E4E"/>
    <w:rsid w:val="0016710B"/>
    <w:rsid w:val="00167ED4"/>
    <w:rsid w:val="00171B33"/>
    <w:rsid w:val="001722A4"/>
    <w:rsid w:val="0017360A"/>
    <w:rsid w:val="00173A04"/>
    <w:rsid w:val="001745AF"/>
    <w:rsid w:val="00174767"/>
    <w:rsid w:val="00175DB6"/>
    <w:rsid w:val="00175F48"/>
    <w:rsid w:val="001761D8"/>
    <w:rsid w:val="00176426"/>
    <w:rsid w:val="00176B0D"/>
    <w:rsid w:val="00176FE9"/>
    <w:rsid w:val="001772D1"/>
    <w:rsid w:val="001802BF"/>
    <w:rsid w:val="00180494"/>
    <w:rsid w:val="00180BB4"/>
    <w:rsid w:val="00180CCA"/>
    <w:rsid w:val="00180F96"/>
    <w:rsid w:val="00181FCF"/>
    <w:rsid w:val="00182054"/>
    <w:rsid w:val="00182436"/>
    <w:rsid w:val="001826B9"/>
    <w:rsid w:val="001833D3"/>
    <w:rsid w:val="0018375A"/>
    <w:rsid w:val="001844C9"/>
    <w:rsid w:val="00184BD0"/>
    <w:rsid w:val="0018580A"/>
    <w:rsid w:val="00185BE4"/>
    <w:rsid w:val="00185F7F"/>
    <w:rsid w:val="001862C2"/>
    <w:rsid w:val="001866F3"/>
    <w:rsid w:val="00187155"/>
    <w:rsid w:val="0018763D"/>
    <w:rsid w:val="0019033F"/>
    <w:rsid w:val="001905BB"/>
    <w:rsid w:val="0019087D"/>
    <w:rsid w:val="0019090E"/>
    <w:rsid w:val="0019169B"/>
    <w:rsid w:val="00191D35"/>
    <w:rsid w:val="00191F0B"/>
    <w:rsid w:val="00192DE2"/>
    <w:rsid w:val="0019308B"/>
    <w:rsid w:val="0019308F"/>
    <w:rsid w:val="00196345"/>
    <w:rsid w:val="001966C5"/>
    <w:rsid w:val="00196840"/>
    <w:rsid w:val="00196B4C"/>
    <w:rsid w:val="00196BDB"/>
    <w:rsid w:val="00196D41"/>
    <w:rsid w:val="00196EF7"/>
    <w:rsid w:val="001974E6"/>
    <w:rsid w:val="00197C72"/>
    <w:rsid w:val="00197D0F"/>
    <w:rsid w:val="001A0172"/>
    <w:rsid w:val="001A046B"/>
    <w:rsid w:val="001A0709"/>
    <w:rsid w:val="001A178C"/>
    <w:rsid w:val="001A2CD0"/>
    <w:rsid w:val="001A3054"/>
    <w:rsid w:val="001A34EE"/>
    <w:rsid w:val="001A4432"/>
    <w:rsid w:val="001A48F0"/>
    <w:rsid w:val="001A5F28"/>
    <w:rsid w:val="001A6223"/>
    <w:rsid w:val="001A65C8"/>
    <w:rsid w:val="001B01CC"/>
    <w:rsid w:val="001B0CBA"/>
    <w:rsid w:val="001B0E6D"/>
    <w:rsid w:val="001B0F7F"/>
    <w:rsid w:val="001B1150"/>
    <w:rsid w:val="001B13CA"/>
    <w:rsid w:val="001B1940"/>
    <w:rsid w:val="001B1B22"/>
    <w:rsid w:val="001B2E05"/>
    <w:rsid w:val="001B2F4C"/>
    <w:rsid w:val="001B3169"/>
    <w:rsid w:val="001B4184"/>
    <w:rsid w:val="001B7CE1"/>
    <w:rsid w:val="001C028F"/>
    <w:rsid w:val="001C0690"/>
    <w:rsid w:val="001C087D"/>
    <w:rsid w:val="001C17E0"/>
    <w:rsid w:val="001C2387"/>
    <w:rsid w:val="001C2A62"/>
    <w:rsid w:val="001C2ACC"/>
    <w:rsid w:val="001C3881"/>
    <w:rsid w:val="001C3D19"/>
    <w:rsid w:val="001C3E6E"/>
    <w:rsid w:val="001C4821"/>
    <w:rsid w:val="001C4896"/>
    <w:rsid w:val="001C5601"/>
    <w:rsid w:val="001C5B35"/>
    <w:rsid w:val="001C5DEC"/>
    <w:rsid w:val="001C6385"/>
    <w:rsid w:val="001C6458"/>
    <w:rsid w:val="001C74B6"/>
    <w:rsid w:val="001C7502"/>
    <w:rsid w:val="001C7980"/>
    <w:rsid w:val="001D0814"/>
    <w:rsid w:val="001D082E"/>
    <w:rsid w:val="001D09A6"/>
    <w:rsid w:val="001D0A65"/>
    <w:rsid w:val="001D0CED"/>
    <w:rsid w:val="001D11DE"/>
    <w:rsid w:val="001D1321"/>
    <w:rsid w:val="001D20E8"/>
    <w:rsid w:val="001D3A5D"/>
    <w:rsid w:val="001D3F0F"/>
    <w:rsid w:val="001D40A0"/>
    <w:rsid w:val="001D4784"/>
    <w:rsid w:val="001D53AE"/>
    <w:rsid w:val="001D6177"/>
    <w:rsid w:val="001D7535"/>
    <w:rsid w:val="001D7C1E"/>
    <w:rsid w:val="001E1BA6"/>
    <w:rsid w:val="001E1DA5"/>
    <w:rsid w:val="001E2280"/>
    <w:rsid w:val="001E280D"/>
    <w:rsid w:val="001E28D0"/>
    <w:rsid w:val="001E29C5"/>
    <w:rsid w:val="001E2CCB"/>
    <w:rsid w:val="001E2F45"/>
    <w:rsid w:val="001E2F69"/>
    <w:rsid w:val="001E3233"/>
    <w:rsid w:val="001E40D9"/>
    <w:rsid w:val="001E4952"/>
    <w:rsid w:val="001E54F4"/>
    <w:rsid w:val="001E5907"/>
    <w:rsid w:val="001E6024"/>
    <w:rsid w:val="001F0193"/>
    <w:rsid w:val="001F0B85"/>
    <w:rsid w:val="001F1152"/>
    <w:rsid w:val="001F1883"/>
    <w:rsid w:val="001F1919"/>
    <w:rsid w:val="001F1D08"/>
    <w:rsid w:val="001F20A9"/>
    <w:rsid w:val="001F2350"/>
    <w:rsid w:val="001F304B"/>
    <w:rsid w:val="001F306B"/>
    <w:rsid w:val="001F3103"/>
    <w:rsid w:val="001F36F1"/>
    <w:rsid w:val="001F3FF6"/>
    <w:rsid w:val="001F43AE"/>
    <w:rsid w:val="001F50D5"/>
    <w:rsid w:val="001F51DB"/>
    <w:rsid w:val="001F5757"/>
    <w:rsid w:val="001F5B80"/>
    <w:rsid w:val="001F5BFB"/>
    <w:rsid w:val="001F5CD2"/>
    <w:rsid w:val="001F6186"/>
    <w:rsid w:val="001F69D4"/>
    <w:rsid w:val="001F6AD1"/>
    <w:rsid w:val="001F71E3"/>
    <w:rsid w:val="001F72FB"/>
    <w:rsid w:val="00200620"/>
    <w:rsid w:val="00200BA6"/>
    <w:rsid w:val="002019C4"/>
    <w:rsid w:val="00201C85"/>
    <w:rsid w:val="00202197"/>
    <w:rsid w:val="00202470"/>
    <w:rsid w:val="0020254A"/>
    <w:rsid w:val="002036B8"/>
    <w:rsid w:val="00203F96"/>
    <w:rsid w:val="00205C8B"/>
    <w:rsid w:val="00205D5F"/>
    <w:rsid w:val="00206237"/>
    <w:rsid w:val="002065E6"/>
    <w:rsid w:val="00207244"/>
    <w:rsid w:val="00207432"/>
    <w:rsid w:val="0020779B"/>
    <w:rsid w:val="002102F8"/>
    <w:rsid w:val="00210C3A"/>
    <w:rsid w:val="002115B6"/>
    <w:rsid w:val="00211C23"/>
    <w:rsid w:val="00212030"/>
    <w:rsid w:val="00212D3C"/>
    <w:rsid w:val="00212E27"/>
    <w:rsid w:val="00213A9C"/>
    <w:rsid w:val="00213C08"/>
    <w:rsid w:val="00213C3E"/>
    <w:rsid w:val="0021412A"/>
    <w:rsid w:val="002142BF"/>
    <w:rsid w:val="002152F3"/>
    <w:rsid w:val="002157A2"/>
    <w:rsid w:val="00215BC1"/>
    <w:rsid w:val="00215CF9"/>
    <w:rsid w:val="0021631E"/>
    <w:rsid w:val="00216937"/>
    <w:rsid w:val="00217059"/>
    <w:rsid w:val="00217386"/>
    <w:rsid w:val="00221403"/>
    <w:rsid w:val="00221904"/>
    <w:rsid w:val="002219A1"/>
    <w:rsid w:val="0022265D"/>
    <w:rsid w:val="0022286C"/>
    <w:rsid w:val="002229B0"/>
    <w:rsid w:val="00222A3D"/>
    <w:rsid w:val="0022365D"/>
    <w:rsid w:val="00224163"/>
    <w:rsid w:val="0022420E"/>
    <w:rsid w:val="002245FA"/>
    <w:rsid w:val="002255EE"/>
    <w:rsid w:val="00225C27"/>
    <w:rsid w:val="0022643D"/>
    <w:rsid w:val="0022711F"/>
    <w:rsid w:val="0023002E"/>
    <w:rsid w:val="00230A77"/>
    <w:rsid w:val="00230E49"/>
    <w:rsid w:val="00232FB3"/>
    <w:rsid w:val="00233223"/>
    <w:rsid w:val="0023362E"/>
    <w:rsid w:val="0023445E"/>
    <w:rsid w:val="00234511"/>
    <w:rsid w:val="0023504D"/>
    <w:rsid w:val="002351F7"/>
    <w:rsid w:val="00235E67"/>
    <w:rsid w:val="00236743"/>
    <w:rsid w:val="00236EC7"/>
    <w:rsid w:val="00241661"/>
    <w:rsid w:val="00242F3A"/>
    <w:rsid w:val="002437E4"/>
    <w:rsid w:val="00243FCC"/>
    <w:rsid w:val="00244264"/>
    <w:rsid w:val="0024445B"/>
    <w:rsid w:val="0024450A"/>
    <w:rsid w:val="00244965"/>
    <w:rsid w:val="00244BAD"/>
    <w:rsid w:val="00244D53"/>
    <w:rsid w:val="002450A8"/>
    <w:rsid w:val="00245D67"/>
    <w:rsid w:val="00245E84"/>
    <w:rsid w:val="00246CD6"/>
    <w:rsid w:val="002479C3"/>
    <w:rsid w:val="002503BE"/>
    <w:rsid w:val="0025055A"/>
    <w:rsid w:val="0025114B"/>
    <w:rsid w:val="00251691"/>
    <w:rsid w:val="00251DA5"/>
    <w:rsid w:val="0025214D"/>
    <w:rsid w:val="002522BF"/>
    <w:rsid w:val="00252E86"/>
    <w:rsid w:val="00253226"/>
    <w:rsid w:val="00253300"/>
    <w:rsid w:val="00253585"/>
    <w:rsid w:val="00254124"/>
    <w:rsid w:val="002546F4"/>
    <w:rsid w:val="00254FF9"/>
    <w:rsid w:val="002556B9"/>
    <w:rsid w:val="00256083"/>
    <w:rsid w:val="002564CA"/>
    <w:rsid w:val="002571EE"/>
    <w:rsid w:val="002602D5"/>
    <w:rsid w:val="00260761"/>
    <w:rsid w:val="00260A95"/>
    <w:rsid w:val="0026108D"/>
    <w:rsid w:val="00261C8E"/>
    <w:rsid w:val="00264141"/>
    <w:rsid w:val="00264BB8"/>
    <w:rsid w:val="00264E12"/>
    <w:rsid w:val="0026539D"/>
    <w:rsid w:val="00265F02"/>
    <w:rsid w:val="00265FD2"/>
    <w:rsid w:val="002661FF"/>
    <w:rsid w:val="002667C2"/>
    <w:rsid w:val="0026739A"/>
    <w:rsid w:val="00270A62"/>
    <w:rsid w:val="00272168"/>
    <w:rsid w:val="002728EF"/>
    <w:rsid w:val="00272AF9"/>
    <w:rsid w:val="00272BBE"/>
    <w:rsid w:val="00273548"/>
    <w:rsid w:val="00273E03"/>
    <w:rsid w:val="00273E70"/>
    <w:rsid w:val="00273F6C"/>
    <w:rsid w:val="002754B1"/>
    <w:rsid w:val="002754C4"/>
    <w:rsid w:val="00276727"/>
    <w:rsid w:val="00277917"/>
    <w:rsid w:val="00277B8E"/>
    <w:rsid w:val="002802D9"/>
    <w:rsid w:val="002805D0"/>
    <w:rsid w:val="002808A4"/>
    <w:rsid w:val="00280905"/>
    <w:rsid w:val="00281787"/>
    <w:rsid w:val="00282192"/>
    <w:rsid w:val="002823CD"/>
    <w:rsid w:val="00283156"/>
    <w:rsid w:val="00283A05"/>
    <w:rsid w:val="00285331"/>
    <w:rsid w:val="002853A9"/>
    <w:rsid w:val="00286448"/>
    <w:rsid w:val="002878A1"/>
    <w:rsid w:val="00291513"/>
    <w:rsid w:val="00291FCE"/>
    <w:rsid w:val="002934CD"/>
    <w:rsid w:val="00294DB4"/>
    <w:rsid w:val="0029662F"/>
    <w:rsid w:val="0029716E"/>
    <w:rsid w:val="002973B3"/>
    <w:rsid w:val="00297BAF"/>
    <w:rsid w:val="002A09EE"/>
    <w:rsid w:val="002A0B3F"/>
    <w:rsid w:val="002A0E88"/>
    <w:rsid w:val="002A12AF"/>
    <w:rsid w:val="002A1805"/>
    <w:rsid w:val="002A1C47"/>
    <w:rsid w:val="002A2464"/>
    <w:rsid w:val="002A2CF7"/>
    <w:rsid w:val="002A2ECD"/>
    <w:rsid w:val="002A2F20"/>
    <w:rsid w:val="002A39DE"/>
    <w:rsid w:val="002A589A"/>
    <w:rsid w:val="002A6A09"/>
    <w:rsid w:val="002A7D00"/>
    <w:rsid w:val="002B01AA"/>
    <w:rsid w:val="002B028B"/>
    <w:rsid w:val="002B0B66"/>
    <w:rsid w:val="002B0DA9"/>
    <w:rsid w:val="002B116F"/>
    <w:rsid w:val="002B16FF"/>
    <w:rsid w:val="002B3355"/>
    <w:rsid w:val="002B4921"/>
    <w:rsid w:val="002B50E2"/>
    <w:rsid w:val="002B5546"/>
    <w:rsid w:val="002B55C0"/>
    <w:rsid w:val="002B5747"/>
    <w:rsid w:val="002B7E38"/>
    <w:rsid w:val="002C02C9"/>
    <w:rsid w:val="002C0D08"/>
    <w:rsid w:val="002C2C1E"/>
    <w:rsid w:val="002C3F9C"/>
    <w:rsid w:val="002C42F9"/>
    <w:rsid w:val="002C49DA"/>
    <w:rsid w:val="002C53EF"/>
    <w:rsid w:val="002C5A6B"/>
    <w:rsid w:val="002C6068"/>
    <w:rsid w:val="002C6B48"/>
    <w:rsid w:val="002C6C69"/>
    <w:rsid w:val="002D0145"/>
    <w:rsid w:val="002D0229"/>
    <w:rsid w:val="002D0632"/>
    <w:rsid w:val="002D0CF4"/>
    <w:rsid w:val="002D1C14"/>
    <w:rsid w:val="002D229A"/>
    <w:rsid w:val="002D27AC"/>
    <w:rsid w:val="002D51CC"/>
    <w:rsid w:val="002D52F8"/>
    <w:rsid w:val="002D59BD"/>
    <w:rsid w:val="002D6039"/>
    <w:rsid w:val="002D6EA0"/>
    <w:rsid w:val="002D770D"/>
    <w:rsid w:val="002E06B3"/>
    <w:rsid w:val="002E1D1E"/>
    <w:rsid w:val="002E1D52"/>
    <w:rsid w:val="002E23AA"/>
    <w:rsid w:val="002E2EC0"/>
    <w:rsid w:val="002E2ED9"/>
    <w:rsid w:val="002E43D0"/>
    <w:rsid w:val="002E4E41"/>
    <w:rsid w:val="002E5EB9"/>
    <w:rsid w:val="002F011B"/>
    <w:rsid w:val="002F0B9F"/>
    <w:rsid w:val="002F0C69"/>
    <w:rsid w:val="002F10C1"/>
    <w:rsid w:val="002F246C"/>
    <w:rsid w:val="002F330F"/>
    <w:rsid w:val="002F5152"/>
    <w:rsid w:val="002F522D"/>
    <w:rsid w:val="002F53A6"/>
    <w:rsid w:val="002F5A6F"/>
    <w:rsid w:val="002F5FE1"/>
    <w:rsid w:val="002F659C"/>
    <w:rsid w:val="002F69D1"/>
    <w:rsid w:val="002F72F7"/>
    <w:rsid w:val="002F771B"/>
    <w:rsid w:val="002F7A0A"/>
    <w:rsid w:val="002F7B81"/>
    <w:rsid w:val="0030010E"/>
    <w:rsid w:val="00302247"/>
    <w:rsid w:val="003025CF"/>
    <w:rsid w:val="003027C4"/>
    <w:rsid w:val="00302C35"/>
    <w:rsid w:val="00302E9E"/>
    <w:rsid w:val="00304288"/>
    <w:rsid w:val="003047DA"/>
    <w:rsid w:val="00305124"/>
    <w:rsid w:val="00305898"/>
    <w:rsid w:val="00305A8C"/>
    <w:rsid w:val="00305AED"/>
    <w:rsid w:val="00305CCB"/>
    <w:rsid w:val="00305D0C"/>
    <w:rsid w:val="00306128"/>
    <w:rsid w:val="0030675E"/>
    <w:rsid w:val="00306AD1"/>
    <w:rsid w:val="00306BBF"/>
    <w:rsid w:val="003104CC"/>
    <w:rsid w:val="003113F4"/>
    <w:rsid w:val="00312207"/>
    <w:rsid w:val="00312320"/>
    <w:rsid w:val="003138BA"/>
    <w:rsid w:val="00314356"/>
    <w:rsid w:val="0031440B"/>
    <w:rsid w:val="00314BBA"/>
    <w:rsid w:val="00314C77"/>
    <w:rsid w:val="00315216"/>
    <w:rsid w:val="00315871"/>
    <w:rsid w:val="00315898"/>
    <w:rsid w:val="00315C9D"/>
    <w:rsid w:val="00317181"/>
    <w:rsid w:val="00317C83"/>
    <w:rsid w:val="0032079C"/>
    <w:rsid w:val="00320982"/>
    <w:rsid w:val="00320BBC"/>
    <w:rsid w:val="00320D9D"/>
    <w:rsid w:val="003213EE"/>
    <w:rsid w:val="003214C1"/>
    <w:rsid w:val="00322B15"/>
    <w:rsid w:val="00323D3A"/>
    <w:rsid w:val="00323FCC"/>
    <w:rsid w:val="003248C5"/>
    <w:rsid w:val="00324930"/>
    <w:rsid w:val="00324CBF"/>
    <w:rsid w:val="00324F9C"/>
    <w:rsid w:val="0032560E"/>
    <w:rsid w:val="00326D52"/>
    <w:rsid w:val="00327EE9"/>
    <w:rsid w:val="003304A9"/>
    <w:rsid w:val="003311CF"/>
    <w:rsid w:val="00331E1E"/>
    <w:rsid w:val="003325A7"/>
    <w:rsid w:val="003325C5"/>
    <w:rsid w:val="003331BF"/>
    <w:rsid w:val="003335BE"/>
    <w:rsid w:val="00334386"/>
    <w:rsid w:val="00335C27"/>
    <w:rsid w:val="00335E8E"/>
    <w:rsid w:val="003363E5"/>
    <w:rsid w:val="003364DF"/>
    <w:rsid w:val="003365BA"/>
    <w:rsid w:val="00336BFB"/>
    <w:rsid w:val="003400FD"/>
    <w:rsid w:val="003402B9"/>
    <w:rsid w:val="003406F2"/>
    <w:rsid w:val="0034076F"/>
    <w:rsid w:val="00340A7F"/>
    <w:rsid w:val="0034181A"/>
    <w:rsid w:val="00341BA0"/>
    <w:rsid w:val="00342ADF"/>
    <w:rsid w:val="00342BED"/>
    <w:rsid w:val="00343178"/>
    <w:rsid w:val="00344348"/>
    <w:rsid w:val="00344527"/>
    <w:rsid w:val="00344FDE"/>
    <w:rsid w:val="003458E2"/>
    <w:rsid w:val="003460F4"/>
    <w:rsid w:val="00346680"/>
    <w:rsid w:val="003467C2"/>
    <w:rsid w:val="003474AA"/>
    <w:rsid w:val="00347718"/>
    <w:rsid w:val="003501AE"/>
    <w:rsid w:val="00350B75"/>
    <w:rsid w:val="00350E1A"/>
    <w:rsid w:val="00352379"/>
    <w:rsid w:val="00352568"/>
    <w:rsid w:val="00353326"/>
    <w:rsid w:val="0035348C"/>
    <w:rsid w:val="00353C4C"/>
    <w:rsid w:val="00353E56"/>
    <w:rsid w:val="00353F37"/>
    <w:rsid w:val="00354111"/>
    <w:rsid w:val="00354412"/>
    <w:rsid w:val="00355646"/>
    <w:rsid w:val="0035611D"/>
    <w:rsid w:val="003566A3"/>
    <w:rsid w:val="00356757"/>
    <w:rsid w:val="0035702F"/>
    <w:rsid w:val="0035712C"/>
    <w:rsid w:val="003578C7"/>
    <w:rsid w:val="00357944"/>
    <w:rsid w:val="00357BC5"/>
    <w:rsid w:val="00357D7F"/>
    <w:rsid w:val="0036069F"/>
    <w:rsid w:val="003606C4"/>
    <w:rsid w:val="00360CB5"/>
    <w:rsid w:val="00361D96"/>
    <w:rsid w:val="00362C5E"/>
    <w:rsid w:val="003632C8"/>
    <w:rsid w:val="00363A61"/>
    <w:rsid w:val="00363F0D"/>
    <w:rsid w:val="00364681"/>
    <w:rsid w:val="003646CE"/>
    <w:rsid w:val="003649BE"/>
    <w:rsid w:val="00365574"/>
    <w:rsid w:val="00365A7B"/>
    <w:rsid w:val="00365DD6"/>
    <w:rsid w:val="003665D2"/>
    <w:rsid w:val="003666A7"/>
    <w:rsid w:val="00366BD1"/>
    <w:rsid w:val="003673CE"/>
    <w:rsid w:val="0036742B"/>
    <w:rsid w:val="0036763B"/>
    <w:rsid w:val="00367764"/>
    <w:rsid w:val="00367827"/>
    <w:rsid w:val="0036787F"/>
    <w:rsid w:val="00367AA2"/>
    <w:rsid w:val="00367D16"/>
    <w:rsid w:val="00367DB3"/>
    <w:rsid w:val="00367EAF"/>
    <w:rsid w:val="00371648"/>
    <w:rsid w:val="0037179F"/>
    <w:rsid w:val="003718FC"/>
    <w:rsid w:val="00371B27"/>
    <w:rsid w:val="00371F4A"/>
    <w:rsid w:val="00372CE1"/>
    <w:rsid w:val="003734B6"/>
    <w:rsid w:val="00374060"/>
    <w:rsid w:val="0037427C"/>
    <w:rsid w:val="00376894"/>
    <w:rsid w:val="0037694C"/>
    <w:rsid w:val="00376F0F"/>
    <w:rsid w:val="0037749E"/>
    <w:rsid w:val="0037769E"/>
    <w:rsid w:val="00377879"/>
    <w:rsid w:val="00377A20"/>
    <w:rsid w:val="00380A87"/>
    <w:rsid w:val="00380E07"/>
    <w:rsid w:val="00380E4A"/>
    <w:rsid w:val="00381CE6"/>
    <w:rsid w:val="0038242C"/>
    <w:rsid w:val="003825CC"/>
    <w:rsid w:val="0038297D"/>
    <w:rsid w:val="00382B3A"/>
    <w:rsid w:val="00382D0F"/>
    <w:rsid w:val="0038413B"/>
    <w:rsid w:val="0038434A"/>
    <w:rsid w:val="00385032"/>
    <w:rsid w:val="0038520A"/>
    <w:rsid w:val="00386E4C"/>
    <w:rsid w:val="00387653"/>
    <w:rsid w:val="00387F83"/>
    <w:rsid w:val="0039018F"/>
    <w:rsid w:val="00390780"/>
    <w:rsid w:val="00390D80"/>
    <w:rsid w:val="003911D6"/>
    <w:rsid w:val="0039157F"/>
    <w:rsid w:val="00391643"/>
    <w:rsid w:val="00391647"/>
    <w:rsid w:val="00392352"/>
    <w:rsid w:val="00392B11"/>
    <w:rsid w:val="0039319A"/>
    <w:rsid w:val="00394649"/>
    <w:rsid w:val="0039489E"/>
    <w:rsid w:val="00394A5C"/>
    <w:rsid w:val="00394F56"/>
    <w:rsid w:val="003955BA"/>
    <w:rsid w:val="0039603A"/>
    <w:rsid w:val="00396338"/>
    <w:rsid w:val="003966B9"/>
    <w:rsid w:val="003966C0"/>
    <w:rsid w:val="003966D4"/>
    <w:rsid w:val="0039696D"/>
    <w:rsid w:val="0039701C"/>
    <w:rsid w:val="0039723D"/>
    <w:rsid w:val="00397308"/>
    <w:rsid w:val="003A0B6A"/>
    <w:rsid w:val="003A13DB"/>
    <w:rsid w:val="003A15EB"/>
    <w:rsid w:val="003A1A80"/>
    <w:rsid w:val="003A1EE9"/>
    <w:rsid w:val="003A21DB"/>
    <w:rsid w:val="003A33A5"/>
    <w:rsid w:val="003A363F"/>
    <w:rsid w:val="003A3FCF"/>
    <w:rsid w:val="003A48C6"/>
    <w:rsid w:val="003A4D73"/>
    <w:rsid w:val="003A5348"/>
    <w:rsid w:val="003A56F7"/>
    <w:rsid w:val="003A5E58"/>
    <w:rsid w:val="003A5FAC"/>
    <w:rsid w:val="003A61A6"/>
    <w:rsid w:val="003A6EA5"/>
    <w:rsid w:val="003A736D"/>
    <w:rsid w:val="003A7D8B"/>
    <w:rsid w:val="003B0CD3"/>
    <w:rsid w:val="003B0F0F"/>
    <w:rsid w:val="003B15D1"/>
    <w:rsid w:val="003B19F1"/>
    <w:rsid w:val="003B1BAB"/>
    <w:rsid w:val="003B293F"/>
    <w:rsid w:val="003B3D04"/>
    <w:rsid w:val="003B41AB"/>
    <w:rsid w:val="003B4C22"/>
    <w:rsid w:val="003B4C99"/>
    <w:rsid w:val="003B6951"/>
    <w:rsid w:val="003B75D5"/>
    <w:rsid w:val="003B79C4"/>
    <w:rsid w:val="003B7A72"/>
    <w:rsid w:val="003C000E"/>
    <w:rsid w:val="003C031B"/>
    <w:rsid w:val="003C0661"/>
    <w:rsid w:val="003C08F0"/>
    <w:rsid w:val="003C0BDD"/>
    <w:rsid w:val="003C1089"/>
    <w:rsid w:val="003C10A2"/>
    <w:rsid w:val="003C16C5"/>
    <w:rsid w:val="003C206F"/>
    <w:rsid w:val="003C28A1"/>
    <w:rsid w:val="003C2D19"/>
    <w:rsid w:val="003C4E66"/>
    <w:rsid w:val="003C524F"/>
    <w:rsid w:val="003C5F78"/>
    <w:rsid w:val="003C6BAA"/>
    <w:rsid w:val="003C7139"/>
    <w:rsid w:val="003D01D4"/>
    <w:rsid w:val="003D1128"/>
    <w:rsid w:val="003D27BD"/>
    <w:rsid w:val="003D2DBF"/>
    <w:rsid w:val="003D2F93"/>
    <w:rsid w:val="003D2FE9"/>
    <w:rsid w:val="003D3A33"/>
    <w:rsid w:val="003D4EB2"/>
    <w:rsid w:val="003D5729"/>
    <w:rsid w:val="003D59BF"/>
    <w:rsid w:val="003D60EC"/>
    <w:rsid w:val="003D6324"/>
    <w:rsid w:val="003D6338"/>
    <w:rsid w:val="003D6DD8"/>
    <w:rsid w:val="003D7C7D"/>
    <w:rsid w:val="003E01E3"/>
    <w:rsid w:val="003E08A1"/>
    <w:rsid w:val="003E20CA"/>
    <w:rsid w:val="003E2909"/>
    <w:rsid w:val="003E297F"/>
    <w:rsid w:val="003E3195"/>
    <w:rsid w:val="003E3492"/>
    <w:rsid w:val="003E3F67"/>
    <w:rsid w:val="003E445A"/>
    <w:rsid w:val="003E4573"/>
    <w:rsid w:val="003E5772"/>
    <w:rsid w:val="003E5C22"/>
    <w:rsid w:val="003E5E44"/>
    <w:rsid w:val="003E683E"/>
    <w:rsid w:val="003E6FD1"/>
    <w:rsid w:val="003E78AE"/>
    <w:rsid w:val="003F0EE5"/>
    <w:rsid w:val="003F122F"/>
    <w:rsid w:val="003F17D0"/>
    <w:rsid w:val="003F189D"/>
    <w:rsid w:val="003F22DF"/>
    <w:rsid w:val="003F261E"/>
    <w:rsid w:val="003F285F"/>
    <w:rsid w:val="003F315D"/>
    <w:rsid w:val="003F3B56"/>
    <w:rsid w:val="003F4171"/>
    <w:rsid w:val="003F4FAD"/>
    <w:rsid w:val="003F621A"/>
    <w:rsid w:val="003F75B5"/>
    <w:rsid w:val="0040061B"/>
    <w:rsid w:val="00400830"/>
    <w:rsid w:val="0040129E"/>
    <w:rsid w:val="00401849"/>
    <w:rsid w:val="00402F1D"/>
    <w:rsid w:val="00404999"/>
    <w:rsid w:val="00404EC1"/>
    <w:rsid w:val="004058BE"/>
    <w:rsid w:val="00406154"/>
    <w:rsid w:val="00406570"/>
    <w:rsid w:val="00406DB4"/>
    <w:rsid w:val="00407E80"/>
    <w:rsid w:val="004101C5"/>
    <w:rsid w:val="00410223"/>
    <w:rsid w:val="00410C91"/>
    <w:rsid w:val="0041110F"/>
    <w:rsid w:val="00411743"/>
    <w:rsid w:val="00411875"/>
    <w:rsid w:val="00412A81"/>
    <w:rsid w:val="00412BAB"/>
    <w:rsid w:val="004138EA"/>
    <w:rsid w:val="00413EC8"/>
    <w:rsid w:val="00414080"/>
    <w:rsid w:val="00414993"/>
    <w:rsid w:val="004149D7"/>
    <w:rsid w:val="00414FB1"/>
    <w:rsid w:val="00415135"/>
    <w:rsid w:val="00415179"/>
    <w:rsid w:val="004156BF"/>
    <w:rsid w:val="004160F8"/>
    <w:rsid w:val="00416546"/>
    <w:rsid w:val="00416CED"/>
    <w:rsid w:val="00416EA3"/>
    <w:rsid w:val="00417E63"/>
    <w:rsid w:val="004206F2"/>
    <w:rsid w:val="004207E6"/>
    <w:rsid w:val="0042092A"/>
    <w:rsid w:val="00422669"/>
    <w:rsid w:val="00422B7F"/>
    <w:rsid w:val="004238DF"/>
    <w:rsid w:val="00424473"/>
    <w:rsid w:val="00424A32"/>
    <w:rsid w:val="00424A5D"/>
    <w:rsid w:val="00424C1D"/>
    <w:rsid w:val="00425369"/>
    <w:rsid w:val="004260BE"/>
    <w:rsid w:val="00426C7D"/>
    <w:rsid w:val="00427436"/>
    <w:rsid w:val="00432524"/>
    <w:rsid w:val="00432FA8"/>
    <w:rsid w:val="0043374F"/>
    <w:rsid w:val="004338CF"/>
    <w:rsid w:val="00433A01"/>
    <w:rsid w:val="00433FE6"/>
    <w:rsid w:val="00434581"/>
    <w:rsid w:val="0043472E"/>
    <w:rsid w:val="00434C3E"/>
    <w:rsid w:val="004354C3"/>
    <w:rsid w:val="00436CC4"/>
    <w:rsid w:val="00440234"/>
    <w:rsid w:val="004409B4"/>
    <w:rsid w:val="00440AF6"/>
    <w:rsid w:val="00440D58"/>
    <w:rsid w:val="004426E6"/>
    <w:rsid w:val="004429EB"/>
    <w:rsid w:val="00442D12"/>
    <w:rsid w:val="00443471"/>
    <w:rsid w:val="004435D0"/>
    <w:rsid w:val="00443AF7"/>
    <w:rsid w:val="00443C22"/>
    <w:rsid w:val="00443D5B"/>
    <w:rsid w:val="00444213"/>
    <w:rsid w:val="004443FF"/>
    <w:rsid w:val="00444DA5"/>
    <w:rsid w:val="00444EB2"/>
    <w:rsid w:val="00445011"/>
    <w:rsid w:val="0044717F"/>
    <w:rsid w:val="004511C9"/>
    <w:rsid w:val="00451C9C"/>
    <w:rsid w:val="004522AB"/>
    <w:rsid w:val="004532F8"/>
    <w:rsid w:val="00454216"/>
    <w:rsid w:val="00454C1E"/>
    <w:rsid w:val="004552E3"/>
    <w:rsid w:val="00455346"/>
    <w:rsid w:val="004559AC"/>
    <w:rsid w:val="00455B65"/>
    <w:rsid w:val="004576E5"/>
    <w:rsid w:val="0046074E"/>
    <w:rsid w:val="0046081E"/>
    <w:rsid w:val="004609A2"/>
    <w:rsid w:val="00460D4C"/>
    <w:rsid w:val="00460F57"/>
    <w:rsid w:val="0046170B"/>
    <w:rsid w:val="00461FFD"/>
    <w:rsid w:val="0046201B"/>
    <w:rsid w:val="00462EE6"/>
    <w:rsid w:val="004638FE"/>
    <w:rsid w:val="00463A2B"/>
    <w:rsid w:val="00463FC3"/>
    <w:rsid w:val="004656D0"/>
    <w:rsid w:val="00466B33"/>
    <w:rsid w:val="00466F79"/>
    <w:rsid w:val="00467712"/>
    <w:rsid w:val="00467F85"/>
    <w:rsid w:val="0047056E"/>
    <w:rsid w:val="00471871"/>
    <w:rsid w:val="00473111"/>
    <w:rsid w:val="00475267"/>
    <w:rsid w:val="004759E4"/>
    <w:rsid w:val="00475DC7"/>
    <w:rsid w:val="00476857"/>
    <w:rsid w:val="004777B1"/>
    <w:rsid w:val="00477F32"/>
    <w:rsid w:val="004804B0"/>
    <w:rsid w:val="00480604"/>
    <w:rsid w:val="00481380"/>
    <w:rsid w:val="004813D2"/>
    <w:rsid w:val="00481CAC"/>
    <w:rsid w:val="00481DA0"/>
    <w:rsid w:val="00482AF3"/>
    <w:rsid w:val="00482EB5"/>
    <w:rsid w:val="00482FED"/>
    <w:rsid w:val="00484732"/>
    <w:rsid w:val="0048473C"/>
    <w:rsid w:val="00484F46"/>
    <w:rsid w:val="00485CAD"/>
    <w:rsid w:val="00486337"/>
    <w:rsid w:val="004866CE"/>
    <w:rsid w:val="00487E2C"/>
    <w:rsid w:val="004904F1"/>
    <w:rsid w:val="00490FD7"/>
    <w:rsid w:val="00491B5A"/>
    <w:rsid w:val="00492A21"/>
    <w:rsid w:val="00493469"/>
    <w:rsid w:val="00493FED"/>
    <w:rsid w:val="004943B7"/>
    <w:rsid w:val="0049539A"/>
    <w:rsid w:val="004953AC"/>
    <w:rsid w:val="004A0734"/>
    <w:rsid w:val="004A0E75"/>
    <w:rsid w:val="004A1328"/>
    <w:rsid w:val="004A1912"/>
    <w:rsid w:val="004A1C59"/>
    <w:rsid w:val="004A323A"/>
    <w:rsid w:val="004A416F"/>
    <w:rsid w:val="004A4E42"/>
    <w:rsid w:val="004A6A25"/>
    <w:rsid w:val="004A740B"/>
    <w:rsid w:val="004B07E2"/>
    <w:rsid w:val="004B08CC"/>
    <w:rsid w:val="004B0E0D"/>
    <w:rsid w:val="004B110A"/>
    <w:rsid w:val="004B1ED3"/>
    <w:rsid w:val="004B2291"/>
    <w:rsid w:val="004B514B"/>
    <w:rsid w:val="004B5B5E"/>
    <w:rsid w:val="004B5C43"/>
    <w:rsid w:val="004B5D03"/>
    <w:rsid w:val="004B66C5"/>
    <w:rsid w:val="004B731A"/>
    <w:rsid w:val="004B7585"/>
    <w:rsid w:val="004B7B73"/>
    <w:rsid w:val="004B7ED7"/>
    <w:rsid w:val="004C076E"/>
    <w:rsid w:val="004C0904"/>
    <w:rsid w:val="004C0DC8"/>
    <w:rsid w:val="004C1A79"/>
    <w:rsid w:val="004C1FDF"/>
    <w:rsid w:val="004C21BC"/>
    <w:rsid w:val="004C23BB"/>
    <w:rsid w:val="004C274F"/>
    <w:rsid w:val="004C2B85"/>
    <w:rsid w:val="004C3196"/>
    <w:rsid w:val="004C3268"/>
    <w:rsid w:val="004C3684"/>
    <w:rsid w:val="004C3FD1"/>
    <w:rsid w:val="004C41CB"/>
    <w:rsid w:val="004C446D"/>
    <w:rsid w:val="004C48D7"/>
    <w:rsid w:val="004C4A83"/>
    <w:rsid w:val="004C4C8B"/>
    <w:rsid w:val="004C4F3D"/>
    <w:rsid w:val="004D01EB"/>
    <w:rsid w:val="004D025D"/>
    <w:rsid w:val="004D04FF"/>
    <w:rsid w:val="004D22C4"/>
    <w:rsid w:val="004D2A53"/>
    <w:rsid w:val="004D418C"/>
    <w:rsid w:val="004D5CDB"/>
    <w:rsid w:val="004D689D"/>
    <w:rsid w:val="004D6931"/>
    <w:rsid w:val="004D6E59"/>
    <w:rsid w:val="004D7681"/>
    <w:rsid w:val="004E0C3E"/>
    <w:rsid w:val="004E146F"/>
    <w:rsid w:val="004E1BA4"/>
    <w:rsid w:val="004E1C29"/>
    <w:rsid w:val="004E2612"/>
    <w:rsid w:val="004E334C"/>
    <w:rsid w:val="004E33AD"/>
    <w:rsid w:val="004E44D5"/>
    <w:rsid w:val="004E4DC2"/>
    <w:rsid w:val="004E511D"/>
    <w:rsid w:val="004E558F"/>
    <w:rsid w:val="004E58B8"/>
    <w:rsid w:val="004E5CEB"/>
    <w:rsid w:val="004E5E2D"/>
    <w:rsid w:val="004E60C3"/>
    <w:rsid w:val="004E635A"/>
    <w:rsid w:val="004E6996"/>
    <w:rsid w:val="004E7A53"/>
    <w:rsid w:val="004E7DE7"/>
    <w:rsid w:val="004F0750"/>
    <w:rsid w:val="004F167D"/>
    <w:rsid w:val="004F183A"/>
    <w:rsid w:val="004F232E"/>
    <w:rsid w:val="004F31C2"/>
    <w:rsid w:val="004F31F9"/>
    <w:rsid w:val="004F3A28"/>
    <w:rsid w:val="004F4F9F"/>
    <w:rsid w:val="004F518E"/>
    <w:rsid w:val="004F5722"/>
    <w:rsid w:val="004F5AB1"/>
    <w:rsid w:val="004F7781"/>
    <w:rsid w:val="004F7B3A"/>
    <w:rsid w:val="005002DB"/>
    <w:rsid w:val="00500A84"/>
    <w:rsid w:val="00500C60"/>
    <w:rsid w:val="0050180C"/>
    <w:rsid w:val="00502138"/>
    <w:rsid w:val="00502DC7"/>
    <w:rsid w:val="0050320B"/>
    <w:rsid w:val="0050366A"/>
    <w:rsid w:val="00503831"/>
    <w:rsid w:val="00503E02"/>
    <w:rsid w:val="0050424A"/>
    <w:rsid w:val="00504375"/>
    <w:rsid w:val="005043B2"/>
    <w:rsid w:val="00505CE7"/>
    <w:rsid w:val="005060A3"/>
    <w:rsid w:val="00507246"/>
    <w:rsid w:val="00507351"/>
    <w:rsid w:val="005073A3"/>
    <w:rsid w:val="005100DD"/>
    <w:rsid w:val="005102F4"/>
    <w:rsid w:val="005105B4"/>
    <w:rsid w:val="00510A08"/>
    <w:rsid w:val="00511D94"/>
    <w:rsid w:val="00512022"/>
    <w:rsid w:val="00512052"/>
    <w:rsid w:val="00512F55"/>
    <w:rsid w:val="00513344"/>
    <w:rsid w:val="00513B5D"/>
    <w:rsid w:val="00513BDD"/>
    <w:rsid w:val="00514046"/>
    <w:rsid w:val="00515ABC"/>
    <w:rsid w:val="00515ADE"/>
    <w:rsid w:val="00515C77"/>
    <w:rsid w:val="00515EA6"/>
    <w:rsid w:val="0051608D"/>
    <w:rsid w:val="00516127"/>
    <w:rsid w:val="005166E6"/>
    <w:rsid w:val="005169BB"/>
    <w:rsid w:val="00516FC2"/>
    <w:rsid w:val="0051746C"/>
    <w:rsid w:val="0051749B"/>
    <w:rsid w:val="005179E5"/>
    <w:rsid w:val="00517D19"/>
    <w:rsid w:val="00520593"/>
    <w:rsid w:val="005205BC"/>
    <w:rsid w:val="00520A0C"/>
    <w:rsid w:val="00520AF9"/>
    <w:rsid w:val="00521911"/>
    <w:rsid w:val="005220FE"/>
    <w:rsid w:val="00522CBB"/>
    <w:rsid w:val="00523428"/>
    <w:rsid w:val="005243F3"/>
    <w:rsid w:val="005244C9"/>
    <w:rsid w:val="005247D2"/>
    <w:rsid w:val="005248AA"/>
    <w:rsid w:val="00525EDD"/>
    <w:rsid w:val="00526691"/>
    <w:rsid w:val="0052682C"/>
    <w:rsid w:val="00526E13"/>
    <w:rsid w:val="00527593"/>
    <w:rsid w:val="00527BD1"/>
    <w:rsid w:val="00530B16"/>
    <w:rsid w:val="005313E7"/>
    <w:rsid w:val="00531557"/>
    <w:rsid w:val="00531B72"/>
    <w:rsid w:val="005324A7"/>
    <w:rsid w:val="00532DD0"/>
    <w:rsid w:val="00532FBF"/>
    <w:rsid w:val="00533438"/>
    <w:rsid w:val="005339D4"/>
    <w:rsid w:val="00533FF7"/>
    <w:rsid w:val="005340E3"/>
    <w:rsid w:val="0053429B"/>
    <w:rsid w:val="0053450C"/>
    <w:rsid w:val="00534E8F"/>
    <w:rsid w:val="00535494"/>
    <w:rsid w:val="00535C5B"/>
    <w:rsid w:val="0053740C"/>
    <w:rsid w:val="005378FC"/>
    <w:rsid w:val="0054007B"/>
    <w:rsid w:val="0054033E"/>
    <w:rsid w:val="00540733"/>
    <w:rsid w:val="00540CDC"/>
    <w:rsid w:val="00541587"/>
    <w:rsid w:val="005415EC"/>
    <w:rsid w:val="00541E58"/>
    <w:rsid w:val="00542240"/>
    <w:rsid w:val="0054359D"/>
    <w:rsid w:val="00543794"/>
    <w:rsid w:val="005439BF"/>
    <w:rsid w:val="00545671"/>
    <w:rsid w:val="00545855"/>
    <w:rsid w:val="005458FD"/>
    <w:rsid w:val="00546548"/>
    <w:rsid w:val="005467C4"/>
    <w:rsid w:val="00547D89"/>
    <w:rsid w:val="00550677"/>
    <w:rsid w:val="005506B7"/>
    <w:rsid w:val="0055076D"/>
    <w:rsid w:val="005509B8"/>
    <w:rsid w:val="00550D60"/>
    <w:rsid w:val="00551BAE"/>
    <w:rsid w:val="0055206E"/>
    <w:rsid w:val="00552838"/>
    <w:rsid w:val="00552D13"/>
    <w:rsid w:val="0055380D"/>
    <w:rsid w:val="00553B47"/>
    <w:rsid w:val="00554803"/>
    <w:rsid w:val="0055490B"/>
    <w:rsid w:val="00554925"/>
    <w:rsid w:val="00555905"/>
    <w:rsid w:val="0055612F"/>
    <w:rsid w:val="0055705C"/>
    <w:rsid w:val="00557418"/>
    <w:rsid w:val="00560D33"/>
    <w:rsid w:val="0056110B"/>
    <w:rsid w:val="00561373"/>
    <w:rsid w:val="0056143D"/>
    <w:rsid w:val="0056165C"/>
    <w:rsid w:val="0056313B"/>
    <w:rsid w:val="00563C3D"/>
    <w:rsid w:val="00564FB9"/>
    <w:rsid w:val="0056599D"/>
    <w:rsid w:val="005659FC"/>
    <w:rsid w:val="005660A9"/>
    <w:rsid w:val="00567A2A"/>
    <w:rsid w:val="00567B66"/>
    <w:rsid w:val="0057083D"/>
    <w:rsid w:val="00570E7D"/>
    <w:rsid w:val="00570E9D"/>
    <w:rsid w:val="005710AF"/>
    <w:rsid w:val="0057132F"/>
    <w:rsid w:val="00571337"/>
    <w:rsid w:val="00571372"/>
    <w:rsid w:val="005719B1"/>
    <w:rsid w:val="00571C8E"/>
    <w:rsid w:val="00571F84"/>
    <w:rsid w:val="00572496"/>
    <w:rsid w:val="00572E1D"/>
    <w:rsid w:val="0057349F"/>
    <w:rsid w:val="00573E5B"/>
    <w:rsid w:val="005740BC"/>
    <w:rsid w:val="00574169"/>
    <w:rsid w:val="005745B2"/>
    <w:rsid w:val="00574833"/>
    <w:rsid w:val="00575642"/>
    <w:rsid w:val="0057669B"/>
    <w:rsid w:val="00576AC3"/>
    <w:rsid w:val="005775EF"/>
    <w:rsid w:val="00580067"/>
    <w:rsid w:val="005807F8"/>
    <w:rsid w:val="005823ED"/>
    <w:rsid w:val="0058248F"/>
    <w:rsid w:val="0058258C"/>
    <w:rsid w:val="00582852"/>
    <w:rsid w:val="00582AC6"/>
    <w:rsid w:val="00582E9F"/>
    <w:rsid w:val="00583242"/>
    <w:rsid w:val="005838CD"/>
    <w:rsid w:val="00583913"/>
    <w:rsid w:val="00584CB9"/>
    <w:rsid w:val="00585BF7"/>
    <w:rsid w:val="00585D2A"/>
    <w:rsid w:val="00587BC3"/>
    <w:rsid w:val="00587E58"/>
    <w:rsid w:val="005900CD"/>
    <w:rsid w:val="00590621"/>
    <w:rsid w:val="00590B8E"/>
    <w:rsid w:val="005920DD"/>
    <w:rsid w:val="00592657"/>
    <w:rsid w:val="0059367C"/>
    <w:rsid w:val="00594387"/>
    <w:rsid w:val="005947CB"/>
    <w:rsid w:val="00594A60"/>
    <w:rsid w:val="00594B6E"/>
    <w:rsid w:val="00594D0E"/>
    <w:rsid w:val="00594F7C"/>
    <w:rsid w:val="00595BAD"/>
    <w:rsid w:val="0059642B"/>
    <w:rsid w:val="00596C95"/>
    <w:rsid w:val="0059754C"/>
    <w:rsid w:val="005976DB"/>
    <w:rsid w:val="005976EA"/>
    <w:rsid w:val="005A0BD0"/>
    <w:rsid w:val="005A0D3A"/>
    <w:rsid w:val="005A0E69"/>
    <w:rsid w:val="005A2A65"/>
    <w:rsid w:val="005A5EA7"/>
    <w:rsid w:val="005A5F67"/>
    <w:rsid w:val="005A62FB"/>
    <w:rsid w:val="005A648C"/>
    <w:rsid w:val="005B14B9"/>
    <w:rsid w:val="005B15E5"/>
    <w:rsid w:val="005B17D4"/>
    <w:rsid w:val="005B1F23"/>
    <w:rsid w:val="005B2163"/>
    <w:rsid w:val="005B2568"/>
    <w:rsid w:val="005B27BD"/>
    <w:rsid w:val="005B2B6F"/>
    <w:rsid w:val="005B2DEE"/>
    <w:rsid w:val="005B3028"/>
    <w:rsid w:val="005B346F"/>
    <w:rsid w:val="005B46D2"/>
    <w:rsid w:val="005B5393"/>
    <w:rsid w:val="005B5AFB"/>
    <w:rsid w:val="005B6E49"/>
    <w:rsid w:val="005B71F1"/>
    <w:rsid w:val="005B7304"/>
    <w:rsid w:val="005B7B0B"/>
    <w:rsid w:val="005C03B8"/>
    <w:rsid w:val="005C168A"/>
    <w:rsid w:val="005C16DB"/>
    <w:rsid w:val="005C190F"/>
    <w:rsid w:val="005C19E8"/>
    <w:rsid w:val="005C21A1"/>
    <w:rsid w:val="005C2EC1"/>
    <w:rsid w:val="005C32A0"/>
    <w:rsid w:val="005C3BAB"/>
    <w:rsid w:val="005C4739"/>
    <w:rsid w:val="005C500A"/>
    <w:rsid w:val="005C602F"/>
    <w:rsid w:val="005C6493"/>
    <w:rsid w:val="005C67D0"/>
    <w:rsid w:val="005C6FE1"/>
    <w:rsid w:val="005C75C0"/>
    <w:rsid w:val="005C7614"/>
    <w:rsid w:val="005C7C3F"/>
    <w:rsid w:val="005C7C61"/>
    <w:rsid w:val="005D0024"/>
    <w:rsid w:val="005D0686"/>
    <w:rsid w:val="005D06BC"/>
    <w:rsid w:val="005D0940"/>
    <w:rsid w:val="005D0AF8"/>
    <w:rsid w:val="005D14A8"/>
    <w:rsid w:val="005D1D81"/>
    <w:rsid w:val="005D21FA"/>
    <w:rsid w:val="005D355B"/>
    <w:rsid w:val="005D3855"/>
    <w:rsid w:val="005D3C1F"/>
    <w:rsid w:val="005D4203"/>
    <w:rsid w:val="005D488C"/>
    <w:rsid w:val="005D5EC3"/>
    <w:rsid w:val="005D67DB"/>
    <w:rsid w:val="005D6C44"/>
    <w:rsid w:val="005D6F63"/>
    <w:rsid w:val="005D743C"/>
    <w:rsid w:val="005D752F"/>
    <w:rsid w:val="005D7BBA"/>
    <w:rsid w:val="005D7DDF"/>
    <w:rsid w:val="005E03D6"/>
    <w:rsid w:val="005E04EE"/>
    <w:rsid w:val="005E09FD"/>
    <w:rsid w:val="005E0B1B"/>
    <w:rsid w:val="005E134E"/>
    <w:rsid w:val="005E1362"/>
    <w:rsid w:val="005E144B"/>
    <w:rsid w:val="005E3563"/>
    <w:rsid w:val="005E4117"/>
    <w:rsid w:val="005E44B5"/>
    <w:rsid w:val="005E4A56"/>
    <w:rsid w:val="005E4E93"/>
    <w:rsid w:val="005E5029"/>
    <w:rsid w:val="005E5A99"/>
    <w:rsid w:val="005E6EF8"/>
    <w:rsid w:val="005E6F16"/>
    <w:rsid w:val="005E6FEF"/>
    <w:rsid w:val="005E73AF"/>
    <w:rsid w:val="005E75D1"/>
    <w:rsid w:val="005E7C8B"/>
    <w:rsid w:val="005F0A55"/>
    <w:rsid w:val="005F10E5"/>
    <w:rsid w:val="005F11FB"/>
    <w:rsid w:val="005F276E"/>
    <w:rsid w:val="005F369C"/>
    <w:rsid w:val="005F3872"/>
    <w:rsid w:val="005F393D"/>
    <w:rsid w:val="005F3D24"/>
    <w:rsid w:val="005F3D40"/>
    <w:rsid w:val="005F42E7"/>
    <w:rsid w:val="005F46B6"/>
    <w:rsid w:val="005F50AD"/>
    <w:rsid w:val="005F550B"/>
    <w:rsid w:val="005F5B44"/>
    <w:rsid w:val="005F61A8"/>
    <w:rsid w:val="005F6720"/>
    <w:rsid w:val="005F6CB0"/>
    <w:rsid w:val="005F6CF9"/>
    <w:rsid w:val="005F74B7"/>
    <w:rsid w:val="005F7E6A"/>
    <w:rsid w:val="005F7FA6"/>
    <w:rsid w:val="00600804"/>
    <w:rsid w:val="006010AE"/>
    <w:rsid w:val="0060127D"/>
    <w:rsid w:val="0060159A"/>
    <w:rsid w:val="00602A89"/>
    <w:rsid w:val="006036B3"/>
    <w:rsid w:val="00603FEB"/>
    <w:rsid w:val="0060483D"/>
    <w:rsid w:val="00604E8E"/>
    <w:rsid w:val="006066CF"/>
    <w:rsid w:val="00606DF4"/>
    <w:rsid w:val="0060713E"/>
    <w:rsid w:val="006077F6"/>
    <w:rsid w:val="00607A12"/>
    <w:rsid w:val="00610617"/>
    <w:rsid w:val="00611740"/>
    <w:rsid w:val="006124EC"/>
    <w:rsid w:val="00612A23"/>
    <w:rsid w:val="0061333C"/>
    <w:rsid w:val="00613732"/>
    <w:rsid w:val="00613790"/>
    <w:rsid w:val="006139C4"/>
    <w:rsid w:val="00613D50"/>
    <w:rsid w:val="00614732"/>
    <w:rsid w:val="00614A53"/>
    <w:rsid w:val="0061522D"/>
    <w:rsid w:val="00615492"/>
    <w:rsid w:val="0061550F"/>
    <w:rsid w:val="0061610B"/>
    <w:rsid w:val="00616745"/>
    <w:rsid w:val="00616DCE"/>
    <w:rsid w:val="00617DB7"/>
    <w:rsid w:val="00617DCC"/>
    <w:rsid w:val="00620260"/>
    <w:rsid w:val="006209B0"/>
    <w:rsid w:val="00620FC5"/>
    <w:rsid w:val="00621E11"/>
    <w:rsid w:val="00621FAF"/>
    <w:rsid w:val="00622DB0"/>
    <w:rsid w:val="006239F2"/>
    <w:rsid w:val="00624563"/>
    <w:rsid w:val="00624A33"/>
    <w:rsid w:val="00624D58"/>
    <w:rsid w:val="00626DE5"/>
    <w:rsid w:val="006279CF"/>
    <w:rsid w:val="00627D94"/>
    <w:rsid w:val="0063174A"/>
    <w:rsid w:val="00631BC9"/>
    <w:rsid w:val="00631F4C"/>
    <w:rsid w:val="00632D92"/>
    <w:rsid w:val="0063336F"/>
    <w:rsid w:val="0063349F"/>
    <w:rsid w:val="0063397D"/>
    <w:rsid w:val="00634CD6"/>
    <w:rsid w:val="00635F79"/>
    <w:rsid w:val="00636028"/>
    <w:rsid w:val="00636A27"/>
    <w:rsid w:val="00636B21"/>
    <w:rsid w:val="00637718"/>
    <w:rsid w:val="00637D9B"/>
    <w:rsid w:val="00637EC6"/>
    <w:rsid w:val="00640452"/>
    <w:rsid w:val="006405E6"/>
    <w:rsid w:val="00640F1D"/>
    <w:rsid w:val="00641E54"/>
    <w:rsid w:val="00642D93"/>
    <w:rsid w:val="006431B3"/>
    <w:rsid w:val="00643D6F"/>
    <w:rsid w:val="006441BB"/>
    <w:rsid w:val="006442DC"/>
    <w:rsid w:val="00644377"/>
    <w:rsid w:val="0064467F"/>
    <w:rsid w:val="0064524B"/>
    <w:rsid w:val="00645488"/>
    <w:rsid w:val="006456A4"/>
    <w:rsid w:val="006457D5"/>
    <w:rsid w:val="00645F3E"/>
    <w:rsid w:val="00646539"/>
    <w:rsid w:val="00646588"/>
    <w:rsid w:val="00646E18"/>
    <w:rsid w:val="00646FAF"/>
    <w:rsid w:val="00647204"/>
    <w:rsid w:val="00647B59"/>
    <w:rsid w:val="00647C01"/>
    <w:rsid w:val="00647D04"/>
    <w:rsid w:val="00650194"/>
    <w:rsid w:val="006504BA"/>
    <w:rsid w:val="00650DE9"/>
    <w:rsid w:val="00651E54"/>
    <w:rsid w:val="00652D14"/>
    <w:rsid w:val="00653131"/>
    <w:rsid w:val="00653942"/>
    <w:rsid w:val="00653994"/>
    <w:rsid w:val="00653C00"/>
    <w:rsid w:val="00654734"/>
    <w:rsid w:val="00654C59"/>
    <w:rsid w:val="00654E99"/>
    <w:rsid w:val="00654F31"/>
    <w:rsid w:val="006556BC"/>
    <w:rsid w:val="00656187"/>
    <w:rsid w:val="00656C96"/>
    <w:rsid w:val="00656CF1"/>
    <w:rsid w:val="00656F51"/>
    <w:rsid w:val="00656FD4"/>
    <w:rsid w:val="00657B7D"/>
    <w:rsid w:val="00661FA7"/>
    <w:rsid w:val="0066258A"/>
    <w:rsid w:val="00662911"/>
    <w:rsid w:val="00663058"/>
    <w:rsid w:val="00663B14"/>
    <w:rsid w:val="00664229"/>
    <w:rsid w:val="00664D11"/>
    <w:rsid w:val="00664E1D"/>
    <w:rsid w:val="00664ED0"/>
    <w:rsid w:val="006651BD"/>
    <w:rsid w:val="006653E0"/>
    <w:rsid w:val="00665E4F"/>
    <w:rsid w:val="00666078"/>
    <w:rsid w:val="0066685E"/>
    <w:rsid w:val="00666CE7"/>
    <w:rsid w:val="006674AA"/>
    <w:rsid w:val="006676F8"/>
    <w:rsid w:val="0066799B"/>
    <w:rsid w:val="00667B15"/>
    <w:rsid w:val="00667F4A"/>
    <w:rsid w:val="00671FB9"/>
    <w:rsid w:val="006724B7"/>
    <w:rsid w:val="0067271E"/>
    <w:rsid w:val="006727A8"/>
    <w:rsid w:val="0067565C"/>
    <w:rsid w:val="00676037"/>
    <w:rsid w:val="0067691A"/>
    <w:rsid w:val="00676DCA"/>
    <w:rsid w:val="00677B05"/>
    <w:rsid w:val="00677D79"/>
    <w:rsid w:val="00680515"/>
    <w:rsid w:val="00681BEA"/>
    <w:rsid w:val="00682AA1"/>
    <w:rsid w:val="00683C7C"/>
    <w:rsid w:val="00684B2A"/>
    <w:rsid w:val="00685382"/>
    <w:rsid w:val="006855FC"/>
    <w:rsid w:val="00685CC5"/>
    <w:rsid w:val="00686551"/>
    <w:rsid w:val="00686CB5"/>
    <w:rsid w:val="00687067"/>
    <w:rsid w:val="006875E6"/>
    <w:rsid w:val="00690D3D"/>
    <w:rsid w:val="00690E68"/>
    <w:rsid w:val="00690F40"/>
    <w:rsid w:val="0069180B"/>
    <w:rsid w:val="0069245A"/>
    <w:rsid w:val="00692678"/>
    <w:rsid w:val="006929F0"/>
    <w:rsid w:val="00693439"/>
    <w:rsid w:val="0069392C"/>
    <w:rsid w:val="00693AF4"/>
    <w:rsid w:val="0069490A"/>
    <w:rsid w:val="00695955"/>
    <w:rsid w:val="00695A4E"/>
    <w:rsid w:val="006963B1"/>
    <w:rsid w:val="00696CB2"/>
    <w:rsid w:val="0069753B"/>
    <w:rsid w:val="00697A1F"/>
    <w:rsid w:val="006A004F"/>
    <w:rsid w:val="006A0331"/>
    <w:rsid w:val="006A0719"/>
    <w:rsid w:val="006A13CE"/>
    <w:rsid w:val="006A2225"/>
    <w:rsid w:val="006A30AB"/>
    <w:rsid w:val="006A39D1"/>
    <w:rsid w:val="006A454F"/>
    <w:rsid w:val="006A46F1"/>
    <w:rsid w:val="006A5685"/>
    <w:rsid w:val="006A5EB6"/>
    <w:rsid w:val="006A6853"/>
    <w:rsid w:val="006A6952"/>
    <w:rsid w:val="006A7E79"/>
    <w:rsid w:val="006B1CAE"/>
    <w:rsid w:val="006B1DAA"/>
    <w:rsid w:val="006B1DD1"/>
    <w:rsid w:val="006B1E15"/>
    <w:rsid w:val="006B1E8C"/>
    <w:rsid w:val="006B2A36"/>
    <w:rsid w:val="006B2C7E"/>
    <w:rsid w:val="006B3975"/>
    <w:rsid w:val="006B3B2D"/>
    <w:rsid w:val="006B4362"/>
    <w:rsid w:val="006B4A9D"/>
    <w:rsid w:val="006B4AA0"/>
    <w:rsid w:val="006B57C4"/>
    <w:rsid w:val="006B5BB1"/>
    <w:rsid w:val="006B6470"/>
    <w:rsid w:val="006B6776"/>
    <w:rsid w:val="006B6805"/>
    <w:rsid w:val="006B69A8"/>
    <w:rsid w:val="006B6DF8"/>
    <w:rsid w:val="006B75C6"/>
    <w:rsid w:val="006B7678"/>
    <w:rsid w:val="006B7C87"/>
    <w:rsid w:val="006B7D44"/>
    <w:rsid w:val="006C0EDC"/>
    <w:rsid w:val="006C13AB"/>
    <w:rsid w:val="006C1666"/>
    <w:rsid w:val="006C25FA"/>
    <w:rsid w:val="006C29B4"/>
    <w:rsid w:val="006C2C34"/>
    <w:rsid w:val="006C333F"/>
    <w:rsid w:val="006C4869"/>
    <w:rsid w:val="006C5DE5"/>
    <w:rsid w:val="006C604A"/>
    <w:rsid w:val="006C6129"/>
    <w:rsid w:val="006C61DD"/>
    <w:rsid w:val="006C6F3B"/>
    <w:rsid w:val="006D049F"/>
    <w:rsid w:val="006D064D"/>
    <w:rsid w:val="006D0845"/>
    <w:rsid w:val="006D2D80"/>
    <w:rsid w:val="006D36A8"/>
    <w:rsid w:val="006D389B"/>
    <w:rsid w:val="006D4958"/>
    <w:rsid w:val="006D5868"/>
    <w:rsid w:val="006D607B"/>
    <w:rsid w:val="006D6107"/>
    <w:rsid w:val="006D61EA"/>
    <w:rsid w:val="006D6747"/>
    <w:rsid w:val="006D761C"/>
    <w:rsid w:val="006D76F6"/>
    <w:rsid w:val="006D7910"/>
    <w:rsid w:val="006D7942"/>
    <w:rsid w:val="006D7BF2"/>
    <w:rsid w:val="006E0024"/>
    <w:rsid w:val="006E1378"/>
    <w:rsid w:val="006E2732"/>
    <w:rsid w:val="006E36CC"/>
    <w:rsid w:val="006E371F"/>
    <w:rsid w:val="006E3B39"/>
    <w:rsid w:val="006E3E87"/>
    <w:rsid w:val="006E4414"/>
    <w:rsid w:val="006E553A"/>
    <w:rsid w:val="006E5728"/>
    <w:rsid w:val="006E5CD0"/>
    <w:rsid w:val="006E6423"/>
    <w:rsid w:val="006E6859"/>
    <w:rsid w:val="006E7F98"/>
    <w:rsid w:val="006F0F32"/>
    <w:rsid w:val="006F2ECB"/>
    <w:rsid w:val="006F340C"/>
    <w:rsid w:val="006F3973"/>
    <w:rsid w:val="006F5058"/>
    <w:rsid w:val="006F5712"/>
    <w:rsid w:val="006F61A3"/>
    <w:rsid w:val="006F6657"/>
    <w:rsid w:val="006F6718"/>
    <w:rsid w:val="006F6B80"/>
    <w:rsid w:val="006F7142"/>
    <w:rsid w:val="006F71D6"/>
    <w:rsid w:val="006F72CE"/>
    <w:rsid w:val="0070012B"/>
    <w:rsid w:val="007014F2"/>
    <w:rsid w:val="007015BD"/>
    <w:rsid w:val="00701762"/>
    <w:rsid w:val="00703D5C"/>
    <w:rsid w:val="007044E3"/>
    <w:rsid w:val="007047F1"/>
    <w:rsid w:val="007049E0"/>
    <w:rsid w:val="00704EB6"/>
    <w:rsid w:val="00704F68"/>
    <w:rsid w:val="0070521C"/>
    <w:rsid w:val="0070627B"/>
    <w:rsid w:val="007062F7"/>
    <w:rsid w:val="007071E2"/>
    <w:rsid w:val="00707C64"/>
    <w:rsid w:val="00710C17"/>
    <w:rsid w:val="007116CD"/>
    <w:rsid w:val="0071176B"/>
    <w:rsid w:val="00711A8A"/>
    <w:rsid w:val="00712515"/>
    <w:rsid w:val="00712E75"/>
    <w:rsid w:val="00714141"/>
    <w:rsid w:val="007142B6"/>
    <w:rsid w:val="00714C56"/>
    <w:rsid w:val="00714D1B"/>
    <w:rsid w:val="00714F42"/>
    <w:rsid w:val="007153BD"/>
    <w:rsid w:val="007159E8"/>
    <w:rsid w:val="007160EE"/>
    <w:rsid w:val="00716165"/>
    <w:rsid w:val="00716CF2"/>
    <w:rsid w:val="00717638"/>
    <w:rsid w:val="007177E6"/>
    <w:rsid w:val="00717931"/>
    <w:rsid w:val="007207C1"/>
    <w:rsid w:val="00720ADB"/>
    <w:rsid w:val="007214BE"/>
    <w:rsid w:val="00721C11"/>
    <w:rsid w:val="007229AC"/>
    <w:rsid w:val="00722D65"/>
    <w:rsid w:val="007243A1"/>
    <w:rsid w:val="00725536"/>
    <w:rsid w:val="00726011"/>
    <w:rsid w:val="007261E6"/>
    <w:rsid w:val="007273C4"/>
    <w:rsid w:val="007277A1"/>
    <w:rsid w:val="00727B18"/>
    <w:rsid w:val="00727D48"/>
    <w:rsid w:val="00730546"/>
    <w:rsid w:val="00731DD3"/>
    <w:rsid w:val="00731F2D"/>
    <w:rsid w:val="00731F4D"/>
    <w:rsid w:val="00732136"/>
    <w:rsid w:val="00732941"/>
    <w:rsid w:val="007331A0"/>
    <w:rsid w:val="0073359B"/>
    <w:rsid w:val="00734776"/>
    <w:rsid w:val="0073486F"/>
    <w:rsid w:val="007349E2"/>
    <w:rsid w:val="00734B5D"/>
    <w:rsid w:val="00734D65"/>
    <w:rsid w:val="00736193"/>
    <w:rsid w:val="007376AD"/>
    <w:rsid w:val="00737FFB"/>
    <w:rsid w:val="00741384"/>
    <w:rsid w:val="007414FF"/>
    <w:rsid w:val="00741F4C"/>
    <w:rsid w:val="00742226"/>
    <w:rsid w:val="0074262A"/>
    <w:rsid w:val="007427A9"/>
    <w:rsid w:val="007427DB"/>
    <w:rsid w:val="00742AC3"/>
    <w:rsid w:val="00742B49"/>
    <w:rsid w:val="00742D1F"/>
    <w:rsid w:val="00743DB5"/>
    <w:rsid w:val="00744DFA"/>
    <w:rsid w:val="00744E6D"/>
    <w:rsid w:val="00745E1C"/>
    <w:rsid w:val="007468D5"/>
    <w:rsid w:val="007479FF"/>
    <w:rsid w:val="00751B80"/>
    <w:rsid w:val="00751EE1"/>
    <w:rsid w:val="00752696"/>
    <w:rsid w:val="00753A6B"/>
    <w:rsid w:val="00754733"/>
    <w:rsid w:val="00754E6F"/>
    <w:rsid w:val="00754E89"/>
    <w:rsid w:val="00755056"/>
    <w:rsid w:val="007565EC"/>
    <w:rsid w:val="007569B8"/>
    <w:rsid w:val="0075790D"/>
    <w:rsid w:val="00760D2C"/>
    <w:rsid w:val="007612FF"/>
    <w:rsid w:val="00761E89"/>
    <w:rsid w:val="00762DC7"/>
    <w:rsid w:val="00763429"/>
    <w:rsid w:val="007637F5"/>
    <w:rsid w:val="00763F43"/>
    <w:rsid w:val="007643F7"/>
    <w:rsid w:val="007647A0"/>
    <w:rsid w:val="00764C63"/>
    <w:rsid w:val="00764E31"/>
    <w:rsid w:val="00765BA2"/>
    <w:rsid w:val="00765E8D"/>
    <w:rsid w:val="00766106"/>
    <w:rsid w:val="0076610D"/>
    <w:rsid w:val="007668C4"/>
    <w:rsid w:val="00767379"/>
    <w:rsid w:val="007708AD"/>
    <w:rsid w:val="00770AF4"/>
    <w:rsid w:val="007715EA"/>
    <w:rsid w:val="00771620"/>
    <w:rsid w:val="0077254A"/>
    <w:rsid w:val="00772DB5"/>
    <w:rsid w:val="00773187"/>
    <w:rsid w:val="007735EC"/>
    <w:rsid w:val="00773DC9"/>
    <w:rsid w:val="00774320"/>
    <w:rsid w:val="007756D1"/>
    <w:rsid w:val="007760A9"/>
    <w:rsid w:val="00776253"/>
    <w:rsid w:val="007772D6"/>
    <w:rsid w:val="00777948"/>
    <w:rsid w:val="00777F49"/>
    <w:rsid w:val="00777F90"/>
    <w:rsid w:val="0078009B"/>
    <w:rsid w:val="00780839"/>
    <w:rsid w:val="007809C9"/>
    <w:rsid w:val="00781105"/>
    <w:rsid w:val="0078198A"/>
    <w:rsid w:val="00781BD5"/>
    <w:rsid w:val="00782AB5"/>
    <w:rsid w:val="007831BD"/>
    <w:rsid w:val="00784401"/>
    <w:rsid w:val="00784B8E"/>
    <w:rsid w:val="00784F35"/>
    <w:rsid w:val="0078582E"/>
    <w:rsid w:val="007868EE"/>
    <w:rsid w:val="00786D8D"/>
    <w:rsid w:val="007871C1"/>
    <w:rsid w:val="00787DA5"/>
    <w:rsid w:val="00790C0B"/>
    <w:rsid w:val="00791A1B"/>
    <w:rsid w:val="00791D50"/>
    <w:rsid w:val="00791E14"/>
    <w:rsid w:val="0079337D"/>
    <w:rsid w:val="007935E1"/>
    <w:rsid w:val="00793726"/>
    <w:rsid w:val="00793E4A"/>
    <w:rsid w:val="00794158"/>
    <w:rsid w:val="00794489"/>
    <w:rsid w:val="00794955"/>
    <w:rsid w:val="00794A11"/>
    <w:rsid w:val="0079583E"/>
    <w:rsid w:val="00796DA2"/>
    <w:rsid w:val="007970D9"/>
    <w:rsid w:val="00797BD7"/>
    <w:rsid w:val="007A1181"/>
    <w:rsid w:val="007A1A40"/>
    <w:rsid w:val="007A1CA7"/>
    <w:rsid w:val="007A24AC"/>
    <w:rsid w:val="007A28CB"/>
    <w:rsid w:val="007A2946"/>
    <w:rsid w:val="007A2DF5"/>
    <w:rsid w:val="007A300C"/>
    <w:rsid w:val="007A3233"/>
    <w:rsid w:val="007A34A0"/>
    <w:rsid w:val="007A358C"/>
    <w:rsid w:val="007A3A8A"/>
    <w:rsid w:val="007A41AD"/>
    <w:rsid w:val="007A42CF"/>
    <w:rsid w:val="007A46C3"/>
    <w:rsid w:val="007A51A1"/>
    <w:rsid w:val="007A52A6"/>
    <w:rsid w:val="007A591A"/>
    <w:rsid w:val="007A5B53"/>
    <w:rsid w:val="007A6240"/>
    <w:rsid w:val="007A6761"/>
    <w:rsid w:val="007A6C2D"/>
    <w:rsid w:val="007A6E84"/>
    <w:rsid w:val="007A73A5"/>
    <w:rsid w:val="007B0227"/>
    <w:rsid w:val="007B0994"/>
    <w:rsid w:val="007B10A1"/>
    <w:rsid w:val="007B189B"/>
    <w:rsid w:val="007B194D"/>
    <w:rsid w:val="007B1D1F"/>
    <w:rsid w:val="007B37B5"/>
    <w:rsid w:val="007B3BEE"/>
    <w:rsid w:val="007B3D2C"/>
    <w:rsid w:val="007B3DFA"/>
    <w:rsid w:val="007B5369"/>
    <w:rsid w:val="007B555D"/>
    <w:rsid w:val="007B5717"/>
    <w:rsid w:val="007B5790"/>
    <w:rsid w:val="007B5DCD"/>
    <w:rsid w:val="007B5ECE"/>
    <w:rsid w:val="007B7285"/>
    <w:rsid w:val="007B7491"/>
    <w:rsid w:val="007B74BB"/>
    <w:rsid w:val="007B7F72"/>
    <w:rsid w:val="007C0128"/>
    <w:rsid w:val="007C033D"/>
    <w:rsid w:val="007C0B10"/>
    <w:rsid w:val="007C0C78"/>
    <w:rsid w:val="007C1AAB"/>
    <w:rsid w:val="007C1D3D"/>
    <w:rsid w:val="007C1EE2"/>
    <w:rsid w:val="007C22CA"/>
    <w:rsid w:val="007C28D1"/>
    <w:rsid w:val="007C3BD9"/>
    <w:rsid w:val="007C3FB3"/>
    <w:rsid w:val="007C4326"/>
    <w:rsid w:val="007C53F2"/>
    <w:rsid w:val="007C570E"/>
    <w:rsid w:val="007C6EB3"/>
    <w:rsid w:val="007C7190"/>
    <w:rsid w:val="007C7239"/>
    <w:rsid w:val="007D11C3"/>
    <w:rsid w:val="007D12C3"/>
    <w:rsid w:val="007D1AB5"/>
    <w:rsid w:val="007D261F"/>
    <w:rsid w:val="007D2742"/>
    <w:rsid w:val="007D2841"/>
    <w:rsid w:val="007D29C9"/>
    <w:rsid w:val="007D31DE"/>
    <w:rsid w:val="007D424A"/>
    <w:rsid w:val="007D4BF3"/>
    <w:rsid w:val="007D4F57"/>
    <w:rsid w:val="007D58B9"/>
    <w:rsid w:val="007D5D81"/>
    <w:rsid w:val="007D64EE"/>
    <w:rsid w:val="007D788D"/>
    <w:rsid w:val="007D7B49"/>
    <w:rsid w:val="007D7BE1"/>
    <w:rsid w:val="007D7C6D"/>
    <w:rsid w:val="007E1422"/>
    <w:rsid w:val="007E144C"/>
    <w:rsid w:val="007E1D5B"/>
    <w:rsid w:val="007E1DE6"/>
    <w:rsid w:val="007E2C10"/>
    <w:rsid w:val="007E339C"/>
    <w:rsid w:val="007E3672"/>
    <w:rsid w:val="007E3C4D"/>
    <w:rsid w:val="007E3D0C"/>
    <w:rsid w:val="007E45BE"/>
    <w:rsid w:val="007E471E"/>
    <w:rsid w:val="007E5B82"/>
    <w:rsid w:val="007F0D76"/>
    <w:rsid w:val="007F25CE"/>
    <w:rsid w:val="007F2703"/>
    <w:rsid w:val="007F2760"/>
    <w:rsid w:val="007F2B60"/>
    <w:rsid w:val="007F2CA4"/>
    <w:rsid w:val="007F2E2A"/>
    <w:rsid w:val="007F3B1D"/>
    <w:rsid w:val="007F480E"/>
    <w:rsid w:val="007F561F"/>
    <w:rsid w:val="007F5CAF"/>
    <w:rsid w:val="007F5D30"/>
    <w:rsid w:val="007F5FE3"/>
    <w:rsid w:val="007F7611"/>
    <w:rsid w:val="007F7A69"/>
    <w:rsid w:val="007F7B51"/>
    <w:rsid w:val="007F7B6D"/>
    <w:rsid w:val="007F7CA7"/>
    <w:rsid w:val="007F7F1A"/>
    <w:rsid w:val="00800767"/>
    <w:rsid w:val="0080078A"/>
    <w:rsid w:val="008019CF"/>
    <w:rsid w:val="008024F2"/>
    <w:rsid w:val="00802588"/>
    <w:rsid w:val="008027B8"/>
    <w:rsid w:val="008031B9"/>
    <w:rsid w:val="00803EF9"/>
    <w:rsid w:val="00805CDE"/>
    <w:rsid w:val="00806555"/>
    <w:rsid w:val="00806663"/>
    <w:rsid w:val="00806F96"/>
    <w:rsid w:val="00807BAF"/>
    <w:rsid w:val="00807F33"/>
    <w:rsid w:val="00810F95"/>
    <w:rsid w:val="00811563"/>
    <w:rsid w:val="00811B43"/>
    <w:rsid w:val="00811B61"/>
    <w:rsid w:val="0081271B"/>
    <w:rsid w:val="008141DA"/>
    <w:rsid w:val="008144DC"/>
    <w:rsid w:val="0081469F"/>
    <w:rsid w:val="008146FE"/>
    <w:rsid w:val="00815AE2"/>
    <w:rsid w:val="00815E7D"/>
    <w:rsid w:val="00817F04"/>
    <w:rsid w:val="00817F6D"/>
    <w:rsid w:val="0082082F"/>
    <w:rsid w:val="008211F3"/>
    <w:rsid w:val="00822EA0"/>
    <w:rsid w:val="00823433"/>
    <w:rsid w:val="00825E46"/>
    <w:rsid w:val="00826110"/>
    <w:rsid w:val="00826CDF"/>
    <w:rsid w:val="00827AAC"/>
    <w:rsid w:val="00830291"/>
    <w:rsid w:val="00830865"/>
    <w:rsid w:val="00830D7F"/>
    <w:rsid w:val="00830F10"/>
    <w:rsid w:val="00831A63"/>
    <w:rsid w:val="00831FCC"/>
    <w:rsid w:val="0083277D"/>
    <w:rsid w:val="00832E80"/>
    <w:rsid w:val="00833245"/>
    <w:rsid w:val="008339AD"/>
    <w:rsid w:val="00833E5F"/>
    <w:rsid w:val="00833E8C"/>
    <w:rsid w:val="00834F7A"/>
    <w:rsid w:val="00835278"/>
    <w:rsid w:val="008352D0"/>
    <w:rsid w:val="008355C0"/>
    <w:rsid w:val="00835D1A"/>
    <w:rsid w:val="00836A2F"/>
    <w:rsid w:val="00837356"/>
    <w:rsid w:val="008373CF"/>
    <w:rsid w:val="0083768D"/>
    <w:rsid w:val="0084041F"/>
    <w:rsid w:val="00840DAC"/>
    <w:rsid w:val="00840DAF"/>
    <w:rsid w:val="0084155E"/>
    <w:rsid w:val="008419EA"/>
    <w:rsid w:val="00842182"/>
    <w:rsid w:val="00845311"/>
    <w:rsid w:val="008465CA"/>
    <w:rsid w:val="00846664"/>
    <w:rsid w:val="00847232"/>
    <w:rsid w:val="00847512"/>
    <w:rsid w:val="00847524"/>
    <w:rsid w:val="00847A94"/>
    <w:rsid w:val="00847DF3"/>
    <w:rsid w:val="00850202"/>
    <w:rsid w:val="008503EE"/>
    <w:rsid w:val="008504E2"/>
    <w:rsid w:val="0085098E"/>
    <w:rsid w:val="00850BEF"/>
    <w:rsid w:val="00850C59"/>
    <w:rsid w:val="00851811"/>
    <w:rsid w:val="00852348"/>
    <w:rsid w:val="0085237A"/>
    <w:rsid w:val="0085315A"/>
    <w:rsid w:val="008537BD"/>
    <w:rsid w:val="00853B85"/>
    <w:rsid w:val="00854099"/>
    <w:rsid w:val="00854626"/>
    <w:rsid w:val="008563D8"/>
    <w:rsid w:val="00856785"/>
    <w:rsid w:val="0085689E"/>
    <w:rsid w:val="00856CD8"/>
    <w:rsid w:val="00856DA6"/>
    <w:rsid w:val="00857065"/>
    <w:rsid w:val="00857AB7"/>
    <w:rsid w:val="00857D1A"/>
    <w:rsid w:val="008619F8"/>
    <w:rsid w:val="00861E5B"/>
    <w:rsid w:val="008624BC"/>
    <w:rsid w:val="00863A15"/>
    <w:rsid w:val="00864050"/>
    <w:rsid w:val="00864246"/>
    <w:rsid w:val="00864C44"/>
    <w:rsid w:val="00866106"/>
    <w:rsid w:val="00866908"/>
    <w:rsid w:val="00867679"/>
    <w:rsid w:val="00870045"/>
    <w:rsid w:val="0087057B"/>
    <w:rsid w:val="0087079C"/>
    <w:rsid w:val="00870941"/>
    <w:rsid w:val="00870C26"/>
    <w:rsid w:val="00870E63"/>
    <w:rsid w:val="00870E7C"/>
    <w:rsid w:val="00871E57"/>
    <w:rsid w:val="00871F65"/>
    <w:rsid w:val="0087219A"/>
    <w:rsid w:val="00872931"/>
    <w:rsid w:val="008732EB"/>
    <w:rsid w:val="008736CF"/>
    <w:rsid w:val="00874CEB"/>
    <w:rsid w:val="00875ABD"/>
    <w:rsid w:val="00875B2E"/>
    <w:rsid w:val="00876A63"/>
    <w:rsid w:val="008778B9"/>
    <w:rsid w:val="00877996"/>
    <w:rsid w:val="00877F53"/>
    <w:rsid w:val="008806CB"/>
    <w:rsid w:val="00880741"/>
    <w:rsid w:val="00880AA5"/>
    <w:rsid w:val="00880D86"/>
    <w:rsid w:val="00881D3B"/>
    <w:rsid w:val="00881D46"/>
    <w:rsid w:val="00881E46"/>
    <w:rsid w:val="008823A1"/>
    <w:rsid w:val="0088250F"/>
    <w:rsid w:val="00882C0C"/>
    <w:rsid w:val="00883FF5"/>
    <w:rsid w:val="0088420C"/>
    <w:rsid w:val="008849CE"/>
    <w:rsid w:val="00886E21"/>
    <w:rsid w:val="008870C0"/>
    <w:rsid w:val="00887FC2"/>
    <w:rsid w:val="00890C7E"/>
    <w:rsid w:val="00890DC1"/>
    <w:rsid w:val="008916CE"/>
    <w:rsid w:val="0089199C"/>
    <w:rsid w:val="00891B87"/>
    <w:rsid w:val="00891C13"/>
    <w:rsid w:val="00893A62"/>
    <w:rsid w:val="00893B47"/>
    <w:rsid w:val="00893C7F"/>
    <w:rsid w:val="00894635"/>
    <w:rsid w:val="0089473C"/>
    <w:rsid w:val="00894B4F"/>
    <w:rsid w:val="00894D9C"/>
    <w:rsid w:val="00894EBC"/>
    <w:rsid w:val="008950A6"/>
    <w:rsid w:val="0089523D"/>
    <w:rsid w:val="00895756"/>
    <w:rsid w:val="0089598B"/>
    <w:rsid w:val="008965B2"/>
    <w:rsid w:val="00896652"/>
    <w:rsid w:val="0089765C"/>
    <w:rsid w:val="00897A2D"/>
    <w:rsid w:val="00897A73"/>
    <w:rsid w:val="008A0388"/>
    <w:rsid w:val="008A052B"/>
    <w:rsid w:val="008A0C39"/>
    <w:rsid w:val="008A0F46"/>
    <w:rsid w:val="008A112A"/>
    <w:rsid w:val="008A2CD4"/>
    <w:rsid w:val="008A2F6B"/>
    <w:rsid w:val="008A3152"/>
    <w:rsid w:val="008A332B"/>
    <w:rsid w:val="008A35A2"/>
    <w:rsid w:val="008A365A"/>
    <w:rsid w:val="008A4623"/>
    <w:rsid w:val="008A6582"/>
    <w:rsid w:val="008A6C19"/>
    <w:rsid w:val="008A7BFE"/>
    <w:rsid w:val="008A7C0C"/>
    <w:rsid w:val="008A7F2A"/>
    <w:rsid w:val="008B1598"/>
    <w:rsid w:val="008B1BE1"/>
    <w:rsid w:val="008B257D"/>
    <w:rsid w:val="008B38B5"/>
    <w:rsid w:val="008B3BCB"/>
    <w:rsid w:val="008B4271"/>
    <w:rsid w:val="008B4663"/>
    <w:rsid w:val="008B4A2C"/>
    <w:rsid w:val="008B5D35"/>
    <w:rsid w:val="008B5E3C"/>
    <w:rsid w:val="008B73F3"/>
    <w:rsid w:val="008B7801"/>
    <w:rsid w:val="008C00EF"/>
    <w:rsid w:val="008C0465"/>
    <w:rsid w:val="008C1342"/>
    <w:rsid w:val="008C166E"/>
    <w:rsid w:val="008C17AD"/>
    <w:rsid w:val="008C1ECD"/>
    <w:rsid w:val="008C1FC7"/>
    <w:rsid w:val="008C289E"/>
    <w:rsid w:val="008C2CCA"/>
    <w:rsid w:val="008C2D4C"/>
    <w:rsid w:val="008C344A"/>
    <w:rsid w:val="008C419E"/>
    <w:rsid w:val="008C45D9"/>
    <w:rsid w:val="008C4822"/>
    <w:rsid w:val="008C4F31"/>
    <w:rsid w:val="008C5571"/>
    <w:rsid w:val="008C6742"/>
    <w:rsid w:val="008C687F"/>
    <w:rsid w:val="008C720A"/>
    <w:rsid w:val="008C79C5"/>
    <w:rsid w:val="008D00AB"/>
    <w:rsid w:val="008D0B63"/>
    <w:rsid w:val="008D0CEC"/>
    <w:rsid w:val="008D2A10"/>
    <w:rsid w:val="008D2AD2"/>
    <w:rsid w:val="008D47FA"/>
    <w:rsid w:val="008D4D58"/>
    <w:rsid w:val="008D5F9E"/>
    <w:rsid w:val="008D5FBC"/>
    <w:rsid w:val="008D688B"/>
    <w:rsid w:val="008D6905"/>
    <w:rsid w:val="008D72FA"/>
    <w:rsid w:val="008D77BE"/>
    <w:rsid w:val="008E0668"/>
    <w:rsid w:val="008E0D91"/>
    <w:rsid w:val="008E10AA"/>
    <w:rsid w:val="008E10E3"/>
    <w:rsid w:val="008E10F9"/>
    <w:rsid w:val="008E12FB"/>
    <w:rsid w:val="008E197F"/>
    <w:rsid w:val="008E20E8"/>
    <w:rsid w:val="008E31E7"/>
    <w:rsid w:val="008E369E"/>
    <w:rsid w:val="008E4538"/>
    <w:rsid w:val="008E4748"/>
    <w:rsid w:val="008E4C84"/>
    <w:rsid w:val="008E4E86"/>
    <w:rsid w:val="008E6C64"/>
    <w:rsid w:val="008E77B3"/>
    <w:rsid w:val="008E77BF"/>
    <w:rsid w:val="008E7DF3"/>
    <w:rsid w:val="008F0303"/>
    <w:rsid w:val="008F18CC"/>
    <w:rsid w:val="008F1C09"/>
    <w:rsid w:val="008F21A8"/>
    <w:rsid w:val="008F24F2"/>
    <w:rsid w:val="008F3568"/>
    <w:rsid w:val="008F36FC"/>
    <w:rsid w:val="008F3B18"/>
    <w:rsid w:val="008F578C"/>
    <w:rsid w:val="008F5C5A"/>
    <w:rsid w:val="008F6D96"/>
    <w:rsid w:val="008F712B"/>
    <w:rsid w:val="008F716C"/>
    <w:rsid w:val="008F757A"/>
    <w:rsid w:val="008F7724"/>
    <w:rsid w:val="0090058E"/>
    <w:rsid w:val="009008BD"/>
    <w:rsid w:val="00900CBD"/>
    <w:rsid w:val="00901207"/>
    <w:rsid w:val="00901C02"/>
    <w:rsid w:val="00902192"/>
    <w:rsid w:val="0090234E"/>
    <w:rsid w:val="00902B47"/>
    <w:rsid w:val="00902BD1"/>
    <w:rsid w:val="0090320C"/>
    <w:rsid w:val="00903323"/>
    <w:rsid w:val="00903DC8"/>
    <w:rsid w:val="00903DF6"/>
    <w:rsid w:val="009045C8"/>
    <w:rsid w:val="00907157"/>
    <w:rsid w:val="00907437"/>
    <w:rsid w:val="009101E5"/>
    <w:rsid w:val="00913CDD"/>
    <w:rsid w:val="009152A1"/>
    <w:rsid w:val="00915412"/>
    <w:rsid w:val="009158A0"/>
    <w:rsid w:val="0091774E"/>
    <w:rsid w:val="00917982"/>
    <w:rsid w:val="00920BEB"/>
    <w:rsid w:val="0092136D"/>
    <w:rsid w:val="0092188A"/>
    <w:rsid w:val="00922140"/>
    <w:rsid w:val="0092270D"/>
    <w:rsid w:val="00922E1D"/>
    <w:rsid w:val="00922E4C"/>
    <w:rsid w:val="0092383C"/>
    <w:rsid w:val="00924330"/>
    <w:rsid w:val="00924C67"/>
    <w:rsid w:val="0092591A"/>
    <w:rsid w:val="00925FD1"/>
    <w:rsid w:val="00926777"/>
    <w:rsid w:val="00926B1B"/>
    <w:rsid w:val="00926C58"/>
    <w:rsid w:val="009277D4"/>
    <w:rsid w:val="009311B8"/>
    <w:rsid w:val="00931A99"/>
    <w:rsid w:val="00932861"/>
    <w:rsid w:val="0093412D"/>
    <w:rsid w:val="0093413C"/>
    <w:rsid w:val="009343AC"/>
    <w:rsid w:val="00934756"/>
    <w:rsid w:val="0093486C"/>
    <w:rsid w:val="00934E9C"/>
    <w:rsid w:val="00934FEC"/>
    <w:rsid w:val="0093603A"/>
    <w:rsid w:val="0093635D"/>
    <w:rsid w:val="00937DB1"/>
    <w:rsid w:val="00940215"/>
    <w:rsid w:val="009403E8"/>
    <w:rsid w:val="0094054D"/>
    <w:rsid w:val="009409A6"/>
    <w:rsid w:val="00941B69"/>
    <w:rsid w:val="00941BA6"/>
    <w:rsid w:val="009420FE"/>
    <w:rsid w:val="00942B66"/>
    <w:rsid w:val="00942C63"/>
    <w:rsid w:val="009435E4"/>
    <w:rsid w:val="00943C8D"/>
    <w:rsid w:val="00944840"/>
    <w:rsid w:val="00944A91"/>
    <w:rsid w:val="009463B8"/>
    <w:rsid w:val="00946C1A"/>
    <w:rsid w:val="00947391"/>
    <w:rsid w:val="0094746B"/>
    <w:rsid w:val="00947687"/>
    <w:rsid w:val="00947ED7"/>
    <w:rsid w:val="0095008F"/>
    <w:rsid w:val="0095042A"/>
    <w:rsid w:val="009509C4"/>
    <w:rsid w:val="00950B60"/>
    <w:rsid w:val="00950E20"/>
    <w:rsid w:val="0095189D"/>
    <w:rsid w:val="00952442"/>
    <w:rsid w:val="009526AF"/>
    <w:rsid w:val="00952F35"/>
    <w:rsid w:val="00953398"/>
    <w:rsid w:val="00953DBD"/>
    <w:rsid w:val="009543C2"/>
    <w:rsid w:val="00954D6D"/>
    <w:rsid w:val="009551C7"/>
    <w:rsid w:val="0095561B"/>
    <w:rsid w:val="009560EA"/>
    <w:rsid w:val="0095648C"/>
    <w:rsid w:val="009569D4"/>
    <w:rsid w:val="00960EDF"/>
    <w:rsid w:val="0096263F"/>
    <w:rsid w:val="00963962"/>
    <w:rsid w:val="00964963"/>
    <w:rsid w:val="00964FE0"/>
    <w:rsid w:val="0096598A"/>
    <w:rsid w:val="00965BB5"/>
    <w:rsid w:val="00966B8B"/>
    <w:rsid w:val="0097040C"/>
    <w:rsid w:val="00970498"/>
    <w:rsid w:val="0097052A"/>
    <w:rsid w:val="0097056F"/>
    <w:rsid w:val="00970A5F"/>
    <w:rsid w:val="0097162F"/>
    <w:rsid w:val="00971A52"/>
    <w:rsid w:val="00972550"/>
    <w:rsid w:val="00972A60"/>
    <w:rsid w:val="00972CF6"/>
    <w:rsid w:val="00972F99"/>
    <w:rsid w:val="00974413"/>
    <w:rsid w:val="009745DF"/>
    <w:rsid w:val="0097495F"/>
    <w:rsid w:val="009757AB"/>
    <w:rsid w:val="00975A11"/>
    <w:rsid w:val="00976255"/>
    <w:rsid w:val="009762AA"/>
    <w:rsid w:val="00976CA3"/>
    <w:rsid w:val="0097742C"/>
    <w:rsid w:val="0097759E"/>
    <w:rsid w:val="00980826"/>
    <w:rsid w:val="00981D02"/>
    <w:rsid w:val="00981D18"/>
    <w:rsid w:val="0098202A"/>
    <w:rsid w:val="00982A60"/>
    <w:rsid w:val="0098356E"/>
    <w:rsid w:val="00983683"/>
    <w:rsid w:val="0098440B"/>
    <w:rsid w:val="0098502E"/>
    <w:rsid w:val="00985A83"/>
    <w:rsid w:val="00985B89"/>
    <w:rsid w:val="00986B72"/>
    <w:rsid w:val="009876E5"/>
    <w:rsid w:val="00987B59"/>
    <w:rsid w:val="00987B94"/>
    <w:rsid w:val="00987CC3"/>
    <w:rsid w:val="009903A8"/>
    <w:rsid w:val="009904C8"/>
    <w:rsid w:val="0099075F"/>
    <w:rsid w:val="009910ED"/>
    <w:rsid w:val="00993873"/>
    <w:rsid w:val="00993D7E"/>
    <w:rsid w:val="00994430"/>
    <w:rsid w:val="009945DB"/>
    <w:rsid w:val="0099520E"/>
    <w:rsid w:val="00995C0F"/>
    <w:rsid w:val="00996C73"/>
    <w:rsid w:val="00996CA6"/>
    <w:rsid w:val="00996E45"/>
    <w:rsid w:val="0099716A"/>
    <w:rsid w:val="009A0A6B"/>
    <w:rsid w:val="009A0D9F"/>
    <w:rsid w:val="009A123D"/>
    <w:rsid w:val="009A1322"/>
    <w:rsid w:val="009A2452"/>
    <w:rsid w:val="009A2C36"/>
    <w:rsid w:val="009A2EF9"/>
    <w:rsid w:val="009A32FB"/>
    <w:rsid w:val="009A3762"/>
    <w:rsid w:val="009A38AE"/>
    <w:rsid w:val="009A3B94"/>
    <w:rsid w:val="009A3DC0"/>
    <w:rsid w:val="009A3F9B"/>
    <w:rsid w:val="009A6329"/>
    <w:rsid w:val="009A6852"/>
    <w:rsid w:val="009A6A51"/>
    <w:rsid w:val="009A6B43"/>
    <w:rsid w:val="009A7222"/>
    <w:rsid w:val="009A74F9"/>
    <w:rsid w:val="009A789D"/>
    <w:rsid w:val="009A7E35"/>
    <w:rsid w:val="009B0F6D"/>
    <w:rsid w:val="009B12BB"/>
    <w:rsid w:val="009B1732"/>
    <w:rsid w:val="009B1F1A"/>
    <w:rsid w:val="009B22C6"/>
    <w:rsid w:val="009B2A2C"/>
    <w:rsid w:val="009B301D"/>
    <w:rsid w:val="009B4232"/>
    <w:rsid w:val="009B5C39"/>
    <w:rsid w:val="009B5F0D"/>
    <w:rsid w:val="009B6268"/>
    <w:rsid w:val="009B6B83"/>
    <w:rsid w:val="009B7656"/>
    <w:rsid w:val="009B7B54"/>
    <w:rsid w:val="009C042B"/>
    <w:rsid w:val="009C063B"/>
    <w:rsid w:val="009C0E26"/>
    <w:rsid w:val="009C0E7B"/>
    <w:rsid w:val="009C1034"/>
    <w:rsid w:val="009C2104"/>
    <w:rsid w:val="009C2C21"/>
    <w:rsid w:val="009C3FD6"/>
    <w:rsid w:val="009C42F6"/>
    <w:rsid w:val="009C4492"/>
    <w:rsid w:val="009C5505"/>
    <w:rsid w:val="009C55E5"/>
    <w:rsid w:val="009C5B31"/>
    <w:rsid w:val="009C5EBA"/>
    <w:rsid w:val="009C666B"/>
    <w:rsid w:val="009C6AD7"/>
    <w:rsid w:val="009C6F4D"/>
    <w:rsid w:val="009C7B09"/>
    <w:rsid w:val="009C7CAE"/>
    <w:rsid w:val="009C7DD9"/>
    <w:rsid w:val="009D0743"/>
    <w:rsid w:val="009D198C"/>
    <w:rsid w:val="009D1E0D"/>
    <w:rsid w:val="009D227D"/>
    <w:rsid w:val="009D2D40"/>
    <w:rsid w:val="009D2F41"/>
    <w:rsid w:val="009D325D"/>
    <w:rsid w:val="009D338D"/>
    <w:rsid w:val="009D37C2"/>
    <w:rsid w:val="009D4026"/>
    <w:rsid w:val="009D5407"/>
    <w:rsid w:val="009D5BD7"/>
    <w:rsid w:val="009D6DDD"/>
    <w:rsid w:val="009D729C"/>
    <w:rsid w:val="009D75AA"/>
    <w:rsid w:val="009E0DA4"/>
    <w:rsid w:val="009E188C"/>
    <w:rsid w:val="009E2D50"/>
    <w:rsid w:val="009E3BA5"/>
    <w:rsid w:val="009E42FC"/>
    <w:rsid w:val="009E439E"/>
    <w:rsid w:val="009E46B5"/>
    <w:rsid w:val="009E4F0E"/>
    <w:rsid w:val="009E569A"/>
    <w:rsid w:val="009E5D29"/>
    <w:rsid w:val="009E5DA1"/>
    <w:rsid w:val="009E6610"/>
    <w:rsid w:val="009E6800"/>
    <w:rsid w:val="009E6889"/>
    <w:rsid w:val="009E6D15"/>
    <w:rsid w:val="009E6F45"/>
    <w:rsid w:val="009E7AEA"/>
    <w:rsid w:val="009F2F47"/>
    <w:rsid w:val="009F3E6B"/>
    <w:rsid w:val="009F4348"/>
    <w:rsid w:val="009F4805"/>
    <w:rsid w:val="009F4830"/>
    <w:rsid w:val="009F5441"/>
    <w:rsid w:val="009F668D"/>
    <w:rsid w:val="009F6D88"/>
    <w:rsid w:val="009F766D"/>
    <w:rsid w:val="009F77C2"/>
    <w:rsid w:val="00A008B7"/>
    <w:rsid w:val="00A00B32"/>
    <w:rsid w:val="00A018B7"/>
    <w:rsid w:val="00A01D52"/>
    <w:rsid w:val="00A0214C"/>
    <w:rsid w:val="00A02357"/>
    <w:rsid w:val="00A02901"/>
    <w:rsid w:val="00A035BC"/>
    <w:rsid w:val="00A0374E"/>
    <w:rsid w:val="00A037A7"/>
    <w:rsid w:val="00A037E2"/>
    <w:rsid w:val="00A05812"/>
    <w:rsid w:val="00A05974"/>
    <w:rsid w:val="00A06469"/>
    <w:rsid w:val="00A0677D"/>
    <w:rsid w:val="00A07165"/>
    <w:rsid w:val="00A07206"/>
    <w:rsid w:val="00A0721B"/>
    <w:rsid w:val="00A10999"/>
    <w:rsid w:val="00A110AA"/>
    <w:rsid w:val="00A11B3D"/>
    <w:rsid w:val="00A11EB6"/>
    <w:rsid w:val="00A1292F"/>
    <w:rsid w:val="00A12EAA"/>
    <w:rsid w:val="00A1310C"/>
    <w:rsid w:val="00A13235"/>
    <w:rsid w:val="00A13314"/>
    <w:rsid w:val="00A13C0C"/>
    <w:rsid w:val="00A13E65"/>
    <w:rsid w:val="00A13F62"/>
    <w:rsid w:val="00A1474A"/>
    <w:rsid w:val="00A148FB"/>
    <w:rsid w:val="00A15EB9"/>
    <w:rsid w:val="00A16C95"/>
    <w:rsid w:val="00A17602"/>
    <w:rsid w:val="00A179FC"/>
    <w:rsid w:val="00A17D50"/>
    <w:rsid w:val="00A2017E"/>
    <w:rsid w:val="00A20290"/>
    <w:rsid w:val="00A2079B"/>
    <w:rsid w:val="00A212E5"/>
    <w:rsid w:val="00A21823"/>
    <w:rsid w:val="00A22149"/>
    <w:rsid w:val="00A222C6"/>
    <w:rsid w:val="00A22C35"/>
    <w:rsid w:val="00A22D66"/>
    <w:rsid w:val="00A240C5"/>
    <w:rsid w:val="00A254CB"/>
    <w:rsid w:val="00A26547"/>
    <w:rsid w:val="00A26609"/>
    <w:rsid w:val="00A2675F"/>
    <w:rsid w:val="00A26D82"/>
    <w:rsid w:val="00A27571"/>
    <w:rsid w:val="00A30435"/>
    <w:rsid w:val="00A30CEC"/>
    <w:rsid w:val="00A31A35"/>
    <w:rsid w:val="00A320E8"/>
    <w:rsid w:val="00A32291"/>
    <w:rsid w:val="00A32754"/>
    <w:rsid w:val="00A32C77"/>
    <w:rsid w:val="00A33721"/>
    <w:rsid w:val="00A35DDB"/>
    <w:rsid w:val="00A35F7C"/>
    <w:rsid w:val="00A3670F"/>
    <w:rsid w:val="00A36B26"/>
    <w:rsid w:val="00A372F9"/>
    <w:rsid w:val="00A373CD"/>
    <w:rsid w:val="00A373EC"/>
    <w:rsid w:val="00A37432"/>
    <w:rsid w:val="00A37CC9"/>
    <w:rsid w:val="00A433E2"/>
    <w:rsid w:val="00A4375D"/>
    <w:rsid w:val="00A4467B"/>
    <w:rsid w:val="00A450B9"/>
    <w:rsid w:val="00A452D8"/>
    <w:rsid w:val="00A45D46"/>
    <w:rsid w:val="00A4646E"/>
    <w:rsid w:val="00A46893"/>
    <w:rsid w:val="00A46A6B"/>
    <w:rsid w:val="00A46BCE"/>
    <w:rsid w:val="00A476A4"/>
    <w:rsid w:val="00A47CBF"/>
    <w:rsid w:val="00A47DB2"/>
    <w:rsid w:val="00A504B9"/>
    <w:rsid w:val="00A50766"/>
    <w:rsid w:val="00A50869"/>
    <w:rsid w:val="00A51AD9"/>
    <w:rsid w:val="00A51D4D"/>
    <w:rsid w:val="00A53302"/>
    <w:rsid w:val="00A53D74"/>
    <w:rsid w:val="00A5531C"/>
    <w:rsid w:val="00A55763"/>
    <w:rsid w:val="00A55B7F"/>
    <w:rsid w:val="00A561ED"/>
    <w:rsid w:val="00A57D6E"/>
    <w:rsid w:val="00A57DA5"/>
    <w:rsid w:val="00A6059E"/>
    <w:rsid w:val="00A60B77"/>
    <w:rsid w:val="00A62C95"/>
    <w:rsid w:val="00A63687"/>
    <w:rsid w:val="00A63897"/>
    <w:rsid w:val="00A63B25"/>
    <w:rsid w:val="00A63F97"/>
    <w:rsid w:val="00A64927"/>
    <w:rsid w:val="00A656E6"/>
    <w:rsid w:val="00A65E15"/>
    <w:rsid w:val="00A67583"/>
    <w:rsid w:val="00A67655"/>
    <w:rsid w:val="00A6776A"/>
    <w:rsid w:val="00A67838"/>
    <w:rsid w:val="00A67C08"/>
    <w:rsid w:val="00A67CBB"/>
    <w:rsid w:val="00A70522"/>
    <w:rsid w:val="00A706C1"/>
    <w:rsid w:val="00A714C8"/>
    <w:rsid w:val="00A7168B"/>
    <w:rsid w:val="00A71F49"/>
    <w:rsid w:val="00A724F7"/>
    <w:rsid w:val="00A729C1"/>
    <w:rsid w:val="00A72C54"/>
    <w:rsid w:val="00A732EE"/>
    <w:rsid w:val="00A7373F"/>
    <w:rsid w:val="00A73C02"/>
    <w:rsid w:val="00A73CB8"/>
    <w:rsid w:val="00A73DF8"/>
    <w:rsid w:val="00A73E74"/>
    <w:rsid w:val="00A74003"/>
    <w:rsid w:val="00A751D7"/>
    <w:rsid w:val="00A770BD"/>
    <w:rsid w:val="00A807A5"/>
    <w:rsid w:val="00A818FB"/>
    <w:rsid w:val="00A81E12"/>
    <w:rsid w:val="00A81FCA"/>
    <w:rsid w:val="00A83233"/>
    <w:rsid w:val="00A83346"/>
    <w:rsid w:val="00A83F6C"/>
    <w:rsid w:val="00A84A1F"/>
    <w:rsid w:val="00A84CF0"/>
    <w:rsid w:val="00A84DE9"/>
    <w:rsid w:val="00A853E7"/>
    <w:rsid w:val="00A85495"/>
    <w:rsid w:val="00A86433"/>
    <w:rsid w:val="00A866FE"/>
    <w:rsid w:val="00A87145"/>
    <w:rsid w:val="00A87905"/>
    <w:rsid w:val="00A9012F"/>
    <w:rsid w:val="00A906B1"/>
    <w:rsid w:val="00A9088C"/>
    <w:rsid w:val="00A913DB"/>
    <w:rsid w:val="00A916DC"/>
    <w:rsid w:val="00A91EB1"/>
    <w:rsid w:val="00A9270A"/>
    <w:rsid w:val="00A94421"/>
    <w:rsid w:val="00A95927"/>
    <w:rsid w:val="00A95F8C"/>
    <w:rsid w:val="00A9719C"/>
    <w:rsid w:val="00A975E1"/>
    <w:rsid w:val="00AA1019"/>
    <w:rsid w:val="00AA1670"/>
    <w:rsid w:val="00AA1803"/>
    <w:rsid w:val="00AA256E"/>
    <w:rsid w:val="00AA28AF"/>
    <w:rsid w:val="00AA30D3"/>
    <w:rsid w:val="00AA3307"/>
    <w:rsid w:val="00AA403E"/>
    <w:rsid w:val="00AA43E6"/>
    <w:rsid w:val="00AA4DF4"/>
    <w:rsid w:val="00AA51FC"/>
    <w:rsid w:val="00AA6E3B"/>
    <w:rsid w:val="00AB0158"/>
    <w:rsid w:val="00AB01C2"/>
    <w:rsid w:val="00AB01CF"/>
    <w:rsid w:val="00AB0413"/>
    <w:rsid w:val="00AB139B"/>
    <w:rsid w:val="00AB3326"/>
    <w:rsid w:val="00AB3C7E"/>
    <w:rsid w:val="00AB4D73"/>
    <w:rsid w:val="00AB582E"/>
    <w:rsid w:val="00AB58DF"/>
    <w:rsid w:val="00AB5B75"/>
    <w:rsid w:val="00AB7252"/>
    <w:rsid w:val="00AB7D1D"/>
    <w:rsid w:val="00AC001F"/>
    <w:rsid w:val="00AC0089"/>
    <w:rsid w:val="00AC0138"/>
    <w:rsid w:val="00AC0AF2"/>
    <w:rsid w:val="00AC17A2"/>
    <w:rsid w:val="00AC1898"/>
    <w:rsid w:val="00AC1CB8"/>
    <w:rsid w:val="00AC1F0D"/>
    <w:rsid w:val="00AC3D4C"/>
    <w:rsid w:val="00AC4FB8"/>
    <w:rsid w:val="00AC4FC8"/>
    <w:rsid w:val="00AC5CBD"/>
    <w:rsid w:val="00AD034A"/>
    <w:rsid w:val="00AD06E5"/>
    <w:rsid w:val="00AD0ED0"/>
    <w:rsid w:val="00AD1DA1"/>
    <w:rsid w:val="00AD22CC"/>
    <w:rsid w:val="00AD29A7"/>
    <w:rsid w:val="00AD29C1"/>
    <w:rsid w:val="00AD2CD9"/>
    <w:rsid w:val="00AD2E6A"/>
    <w:rsid w:val="00AD3227"/>
    <w:rsid w:val="00AD3327"/>
    <w:rsid w:val="00AD3B4E"/>
    <w:rsid w:val="00AD48F0"/>
    <w:rsid w:val="00AD50FD"/>
    <w:rsid w:val="00AD53BE"/>
    <w:rsid w:val="00AD571C"/>
    <w:rsid w:val="00AD577C"/>
    <w:rsid w:val="00AD5824"/>
    <w:rsid w:val="00AD6FCC"/>
    <w:rsid w:val="00AD7014"/>
    <w:rsid w:val="00AD7908"/>
    <w:rsid w:val="00AD7DF6"/>
    <w:rsid w:val="00AE00B0"/>
    <w:rsid w:val="00AE0399"/>
    <w:rsid w:val="00AE0D8F"/>
    <w:rsid w:val="00AE1172"/>
    <w:rsid w:val="00AE167F"/>
    <w:rsid w:val="00AE1B37"/>
    <w:rsid w:val="00AE2A6E"/>
    <w:rsid w:val="00AE2FCD"/>
    <w:rsid w:val="00AE3057"/>
    <w:rsid w:val="00AE3F52"/>
    <w:rsid w:val="00AE4098"/>
    <w:rsid w:val="00AE4319"/>
    <w:rsid w:val="00AE60A6"/>
    <w:rsid w:val="00AE63D1"/>
    <w:rsid w:val="00AE6BC6"/>
    <w:rsid w:val="00AE6C03"/>
    <w:rsid w:val="00AE7833"/>
    <w:rsid w:val="00AE7925"/>
    <w:rsid w:val="00AF09BE"/>
    <w:rsid w:val="00AF0DD5"/>
    <w:rsid w:val="00AF0E21"/>
    <w:rsid w:val="00AF11B1"/>
    <w:rsid w:val="00AF1795"/>
    <w:rsid w:val="00AF2373"/>
    <w:rsid w:val="00AF2473"/>
    <w:rsid w:val="00AF450C"/>
    <w:rsid w:val="00AF4867"/>
    <w:rsid w:val="00AF56E3"/>
    <w:rsid w:val="00AF5E8F"/>
    <w:rsid w:val="00AF62CC"/>
    <w:rsid w:val="00AF6499"/>
    <w:rsid w:val="00B012DB"/>
    <w:rsid w:val="00B01EF7"/>
    <w:rsid w:val="00B02251"/>
    <w:rsid w:val="00B02B93"/>
    <w:rsid w:val="00B037E9"/>
    <w:rsid w:val="00B03D92"/>
    <w:rsid w:val="00B04D8B"/>
    <w:rsid w:val="00B055B1"/>
    <w:rsid w:val="00B05ABE"/>
    <w:rsid w:val="00B05D86"/>
    <w:rsid w:val="00B06D23"/>
    <w:rsid w:val="00B10B11"/>
    <w:rsid w:val="00B10C5F"/>
    <w:rsid w:val="00B110EC"/>
    <w:rsid w:val="00B11285"/>
    <w:rsid w:val="00B12424"/>
    <w:rsid w:val="00B124CD"/>
    <w:rsid w:val="00B12509"/>
    <w:rsid w:val="00B13F30"/>
    <w:rsid w:val="00B14AD7"/>
    <w:rsid w:val="00B16E86"/>
    <w:rsid w:val="00B171B0"/>
    <w:rsid w:val="00B17360"/>
    <w:rsid w:val="00B17910"/>
    <w:rsid w:val="00B1793E"/>
    <w:rsid w:val="00B17B54"/>
    <w:rsid w:val="00B17BC2"/>
    <w:rsid w:val="00B204F7"/>
    <w:rsid w:val="00B20A66"/>
    <w:rsid w:val="00B21FC6"/>
    <w:rsid w:val="00B2201B"/>
    <w:rsid w:val="00B22383"/>
    <w:rsid w:val="00B225F1"/>
    <w:rsid w:val="00B23361"/>
    <w:rsid w:val="00B23657"/>
    <w:rsid w:val="00B23812"/>
    <w:rsid w:val="00B23A0B"/>
    <w:rsid w:val="00B23B7A"/>
    <w:rsid w:val="00B23D43"/>
    <w:rsid w:val="00B2441D"/>
    <w:rsid w:val="00B2584A"/>
    <w:rsid w:val="00B259B5"/>
    <w:rsid w:val="00B25E82"/>
    <w:rsid w:val="00B25F2A"/>
    <w:rsid w:val="00B26276"/>
    <w:rsid w:val="00B263A8"/>
    <w:rsid w:val="00B270D9"/>
    <w:rsid w:val="00B27121"/>
    <w:rsid w:val="00B27932"/>
    <w:rsid w:val="00B3006A"/>
    <w:rsid w:val="00B30429"/>
    <w:rsid w:val="00B30773"/>
    <w:rsid w:val="00B3087C"/>
    <w:rsid w:val="00B31417"/>
    <w:rsid w:val="00B31DCE"/>
    <w:rsid w:val="00B32505"/>
    <w:rsid w:val="00B3253E"/>
    <w:rsid w:val="00B325DD"/>
    <w:rsid w:val="00B3453C"/>
    <w:rsid w:val="00B34E31"/>
    <w:rsid w:val="00B34ED1"/>
    <w:rsid w:val="00B34EF8"/>
    <w:rsid w:val="00B3519E"/>
    <w:rsid w:val="00B35653"/>
    <w:rsid w:val="00B359EA"/>
    <w:rsid w:val="00B35C88"/>
    <w:rsid w:val="00B35EF9"/>
    <w:rsid w:val="00B361EF"/>
    <w:rsid w:val="00B36211"/>
    <w:rsid w:val="00B362A6"/>
    <w:rsid w:val="00B36425"/>
    <w:rsid w:val="00B3664D"/>
    <w:rsid w:val="00B369CA"/>
    <w:rsid w:val="00B36E7C"/>
    <w:rsid w:val="00B40473"/>
    <w:rsid w:val="00B40E9C"/>
    <w:rsid w:val="00B410BC"/>
    <w:rsid w:val="00B41589"/>
    <w:rsid w:val="00B418D5"/>
    <w:rsid w:val="00B430D8"/>
    <w:rsid w:val="00B4341A"/>
    <w:rsid w:val="00B43A72"/>
    <w:rsid w:val="00B43ACC"/>
    <w:rsid w:val="00B43EFE"/>
    <w:rsid w:val="00B45266"/>
    <w:rsid w:val="00B45FC4"/>
    <w:rsid w:val="00B45FD7"/>
    <w:rsid w:val="00B46227"/>
    <w:rsid w:val="00B471EB"/>
    <w:rsid w:val="00B474CE"/>
    <w:rsid w:val="00B47602"/>
    <w:rsid w:val="00B4785E"/>
    <w:rsid w:val="00B51CB2"/>
    <w:rsid w:val="00B527E6"/>
    <w:rsid w:val="00B52AD1"/>
    <w:rsid w:val="00B53A49"/>
    <w:rsid w:val="00B550F1"/>
    <w:rsid w:val="00B551FF"/>
    <w:rsid w:val="00B55F08"/>
    <w:rsid w:val="00B55F4E"/>
    <w:rsid w:val="00B56F7B"/>
    <w:rsid w:val="00B60383"/>
    <w:rsid w:val="00B60FD6"/>
    <w:rsid w:val="00B61F19"/>
    <w:rsid w:val="00B63154"/>
    <w:rsid w:val="00B634AF"/>
    <w:rsid w:val="00B6379F"/>
    <w:rsid w:val="00B63DAD"/>
    <w:rsid w:val="00B63FAC"/>
    <w:rsid w:val="00B64145"/>
    <w:rsid w:val="00B6425E"/>
    <w:rsid w:val="00B642EF"/>
    <w:rsid w:val="00B64489"/>
    <w:rsid w:val="00B647A5"/>
    <w:rsid w:val="00B64E60"/>
    <w:rsid w:val="00B66A09"/>
    <w:rsid w:val="00B66A56"/>
    <w:rsid w:val="00B66C76"/>
    <w:rsid w:val="00B674AC"/>
    <w:rsid w:val="00B67631"/>
    <w:rsid w:val="00B7131F"/>
    <w:rsid w:val="00B7173C"/>
    <w:rsid w:val="00B720DD"/>
    <w:rsid w:val="00B73068"/>
    <w:rsid w:val="00B734DB"/>
    <w:rsid w:val="00B73AB3"/>
    <w:rsid w:val="00B73C9D"/>
    <w:rsid w:val="00B74813"/>
    <w:rsid w:val="00B74D82"/>
    <w:rsid w:val="00B74D9A"/>
    <w:rsid w:val="00B75A4F"/>
    <w:rsid w:val="00B75B96"/>
    <w:rsid w:val="00B75DC2"/>
    <w:rsid w:val="00B76AF0"/>
    <w:rsid w:val="00B76DAC"/>
    <w:rsid w:val="00B770A4"/>
    <w:rsid w:val="00B773DF"/>
    <w:rsid w:val="00B77900"/>
    <w:rsid w:val="00B77B71"/>
    <w:rsid w:val="00B80E09"/>
    <w:rsid w:val="00B80EBB"/>
    <w:rsid w:val="00B81201"/>
    <w:rsid w:val="00B8134E"/>
    <w:rsid w:val="00B8144C"/>
    <w:rsid w:val="00B81502"/>
    <w:rsid w:val="00B8228D"/>
    <w:rsid w:val="00B830C3"/>
    <w:rsid w:val="00B834AE"/>
    <w:rsid w:val="00B834E9"/>
    <w:rsid w:val="00B83AFF"/>
    <w:rsid w:val="00B85352"/>
    <w:rsid w:val="00B85612"/>
    <w:rsid w:val="00B86274"/>
    <w:rsid w:val="00B86EC7"/>
    <w:rsid w:val="00B86F73"/>
    <w:rsid w:val="00B872C6"/>
    <w:rsid w:val="00B87472"/>
    <w:rsid w:val="00B87BBE"/>
    <w:rsid w:val="00B87E2F"/>
    <w:rsid w:val="00B87FB4"/>
    <w:rsid w:val="00B90834"/>
    <w:rsid w:val="00B9102A"/>
    <w:rsid w:val="00B910B7"/>
    <w:rsid w:val="00B911FB"/>
    <w:rsid w:val="00B914A9"/>
    <w:rsid w:val="00B9241B"/>
    <w:rsid w:val="00B93C12"/>
    <w:rsid w:val="00B93CC2"/>
    <w:rsid w:val="00B95EC9"/>
    <w:rsid w:val="00B95F98"/>
    <w:rsid w:val="00B96487"/>
    <w:rsid w:val="00BA0083"/>
    <w:rsid w:val="00BA0525"/>
    <w:rsid w:val="00BA0C3F"/>
    <w:rsid w:val="00BA1DBD"/>
    <w:rsid w:val="00BA24E7"/>
    <w:rsid w:val="00BA2715"/>
    <w:rsid w:val="00BA2775"/>
    <w:rsid w:val="00BA3238"/>
    <w:rsid w:val="00BA3736"/>
    <w:rsid w:val="00BA3D69"/>
    <w:rsid w:val="00BA489E"/>
    <w:rsid w:val="00BA6136"/>
    <w:rsid w:val="00BA66A7"/>
    <w:rsid w:val="00BA686C"/>
    <w:rsid w:val="00BA6D12"/>
    <w:rsid w:val="00BA72EC"/>
    <w:rsid w:val="00BA7875"/>
    <w:rsid w:val="00BA7FC1"/>
    <w:rsid w:val="00BB0158"/>
    <w:rsid w:val="00BB037D"/>
    <w:rsid w:val="00BB1393"/>
    <w:rsid w:val="00BB19FE"/>
    <w:rsid w:val="00BB2633"/>
    <w:rsid w:val="00BB2AC7"/>
    <w:rsid w:val="00BB2CEB"/>
    <w:rsid w:val="00BB2EFF"/>
    <w:rsid w:val="00BB2F7B"/>
    <w:rsid w:val="00BB30E8"/>
    <w:rsid w:val="00BB31EF"/>
    <w:rsid w:val="00BB37C0"/>
    <w:rsid w:val="00BB4D23"/>
    <w:rsid w:val="00BB52AA"/>
    <w:rsid w:val="00BB56D1"/>
    <w:rsid w:val="00BB5EC1"/>
    <w:rsid w:val="00BB695A"/>
    <w:rsid w:val="00BB6CA6"/>
    <w:rsid w:val="00BB76BB"/>
    <w:rsid w:val="00BB7F17"/>
    <w:rsid w:val="00BC020D"/>
    <w:rsid w:val="00BC043A"/>
    <w:rsid w:val="00BC065D"/>
    <w:rsid w:val="00BC104E"/>
    <w:rsid w:val="00BC16EB"/>
    <w:rsid w:val="00BC1856"/>
    <w:rsid w:val="00BC1AF8"/>
    <w:rsid w:val="00BC319E"/>
    <w:rsid w:val="00BC3647"/>
    <w:rsid w:val="00BC3AF2"/>
    <w:rsid w:val="00BC3C1B"/>
    <w:rsid w:val="00BC434E"/>
    <w:rsid w:val="00BC5E93"/>
    <w:rsid w:val="00BC73EF"/>
    <w:rsid w:val="00BC75C6"/>
    <w:rsid w:val="00BC79CC"/>
    <w:rsid w:val="00BD10BB"/>
    <w:rsid w:val="00BD1171"/>
    <w:rsid w:val="00BD15D3"/>
    <w:rsid w:val="00BD294C"/>
    <w:rsid w:val="00BD322F"/>
    <w:rsid w:val="00BD35E2"/>
    <w:rsid w:val="00BD3B0B"/>
    <w:rsid w:val="00BD40B1"/>
    <w:rsid w:val="00BD4509"/>
    <w:rsid w:val="00BD46C0"/>
    <w:rsid w:val="00BD47DD"/>
    <w:rsid w:val="00BD4A93"/>
    <w:rsid w:val="00BD50BB"/>
    <w:rsid w:val="00BD5BD6"/>
    <w:rsid w:val="00BD60AC"/>
    <w:rsid w:val="00BD6252"/>
    <w:rsid w:val="00BD6285"/>
    <w:rsid w:val="00BD6289"/>
    <w:rsid w:val="00BD781E"/>
    <w:rsid w:val="00BD7953"/>
    <w:rsid w:val="00BD79CE"/>
    <w:rsid w:val="00BD7E90"/>
    <w:rsid w:val="00BE0704"/>
    <w:rsid w:val="00BE0DC6"/>
    <w:rsid w:val="00BE21C2"/>
    <w:rsid w:val="00BE22A2"/>
    <w:rsid w:val="00BE3493"/>
    <w:rsid w:val="00BE3F91"/>
    <w:rsid w:val="00BE54C3"/>
    <w:rsid w:val="00BE594C"/>
    <w:rsid w:val="00BE5FB3"/>
    <w:rsid w:val="00BE62E6"/>
    <w:rsid w:val="00BE65FF"/>
    <w:rsid w:val="00BE6AA2"/>
    <w:rsid w:val="00BE7131"/>
    <w:rsid w:val="00BE75B1"/>
    <w:rsid w:val="00BF01A5"/>
    <w:rsid w:val="00BF1003"/>
    <w:rsid w:val="00BF158F"/>
    <w:rsid w:val="00BF19BA"/>
    <w:rsid w:val="00BF28D3"/>
    <w:rsid w:val="00BF29D9"/>
    <w:rsid w:val="00BF341B"/>
    <w:rsid w:val="00BF3B93"/>
    <w:rsid w:val="00BF43FC"/>
    <w:rsid w:val="00BF48EC"/>
    <w:rsid w:val="00BF51C5"/>
    <w:rsid w:val="00BF572B"/>
    <w:rsid w:val="00BF68DD"/>
    <w:rsid w:val="00BF7AA8"/>
    <w:rsid w:val="00C00B3B"/>
    <w:rsid w:val="00C01D4D"/>
    <w:rsid w:val="00C02C1A"/>
    <w:rsid w:val="00C02F93"/>
    <w:rsid w:val="00C033ED"/>
    <w:rsid w:val="00C0356B"/>
    <w:rsid w:val="00C036DC"/>
    <w:rsid w:val="00C03A43"/>
    <w:rsid w:val="00C044C8"/>
    <w:rsid w:val="00C0480F"/>
    <w:rsid w:val="00C05D31"/>
    <w:rsid w:val="00C05FDC"/>
    <w:rsid w:val="00C06705"/>
    <w:rsid w:val="00C072C6"/>
    <w:rsid w:val="00C079BD"/>
    <w:rsid w:val="00C07C3E"/>
    <w:rsid w:val="00C07C7E"/>
    <w:rsid w:val="00C104AF"/>
    <w:rsid w:val="00C11B6B"/>
    <w:rsid w:val="00C1253B"/>
    <w:rsid w:val="00C13915"/>
    <w:rsid w:val="00C13943"/>
    <w:rsid w:val="00C13B59"/>
    <w:rsid w:val="00C143D3"/>
    <w:rsid w:val="00C14C48"/>
    <w:rsid w:val="00C14CAB"/>
    <w:rsid w:val="00C1582C"/>
    <w:rsid w:val="00C159CA"/>
    <w:rsid w:val="00C17F3C"/>
    <w:rsid w:val="00C20119"/>
    <w:rsid w:val="00C208A2"/>
    <w:rsid w:val="00C20D7B"/>
    <w:rsid w:val="00C2481D"/>
    <w:rsid w:val="00C254F2"/>
    <w:rsid w:val="00C25503"/>
    <w:rsid w:val="00C259B1"/>
    <w:rsid w:val="00C263FC"/>
    <w:rsid w:val="00C270B9"/>
    <w:rsid w:val="00C27BD1"/>
    <w:rsid w:val="00C30B18"/>
    <w:rsid w:val="00C30B6B"/>
    <w:rsid w:val="00C31919"/>
    <w:rsid w:val="00C3196D"/>
    <w:rsid w:val="00C31DC4"/>
    <w:rsid w:val="00C31DD7"/>
    <w:rsid w:val="00C32247"/>
    <w:rsid w:val="00C32420"/>
    <w:rsid w:val="00C326D6"/>
    <w:rsid w:val="00C32B74"/>
    <w:rsid w:val="00C3339B"/>
    <w:rsid w:val="00C3358E"/>
    <w:rsid w:val="00C336B1"/>
    <w:rsid w:val="00C33F5A"/>
    <w:rsid w:val="00C3444D"/>
    <w:rsid w:val="00C35108"/>
    <w:rsid w:val="00C352A7"/>
    <w:rsid w:val="00C36941"/>
    <w:rsid w:val="00C374BF"/>
    <w:rsid w:val="00C378EC"/>
    <w:rsid w:val="00C402AC"/>
    <w:rsid w:val="00C40674"/>
    <w:rsid w:val="00C4095D"/>
    <w:rsid w:val="00C409EB"/>
    <w:rsid w:val="00C41204"/>
    <w:rsid w:val="00C412A5"/>
    <w:rsid w:val="00C41944"/>
    <w:rsid w:val="00C41D8D"/>
    <w:rsid w:val="00C42191"/>
    <w:rsid w:val="00C4291F"/>
    <w:rsid w:val="00C42E7A"/>
    <w:rsid w:val="00C43297"/>
    <w:rsid w:val="00C44A18"/>
    <w:rsid w:val="00C4517C"/>
    <w:rsid w:val="00C452A3"/>
    <w:rsid w:val="00C46214"/>
    <w:rsid w:val="00C463E7"/>
    <w:rsid w:val="00C47B97"/>
    <w:rsid w:val="00C47F63"/>
    <w:rsid w:val="00C500AA"/>
    <w:rsid w:val="00C50BAE"/>
    <w:rsid w:val="00C51158"/>
    <w:rsid w:val="00C5173E"/>
    <w:rsid w:val="00C51F22"/>
    <w:rsid w:val="00C54E0A"/>
    <w:rsid w:val="00C55A53"/>
    <w:rsid w:val="00C55F3C"/>
    <w:rsid w:val="00C567E2"/>
    <w:rsid w:val="00C56DCF"/>
    <w:rsid w:val="00C5722A"/>
    <w:rsid w:val="00C600B6"/>
    <w:rsid w:val="00C60DD1"/>
    <w:rsid w:val="00C61088"/>
    <w:rsid w:val="00C6112E"/>
    <w:rsid w:val="00C615FB"/>
    <w:rsid w:val="00C61990"/>
    <w:rsid w:val="00C62CFB"/>
    <w:rsid w:val="00C62F97"/>
    <w:rsid w:val="00C63BB6"/>
    <w:rsid w:val="00C65FFB"/>
    <w:rsid w:val="00C669CE"/>
    <w:rsid w:val="00C66F0E"/>
    <w:rsid w:val="00C67841"/>
    <w:rsid w:val="00C67DE5"/>
    <w:rsid w:val="00C7000D"/>
    <w:rsid w:val="00C70B88"/>
    <w:rsid w:val="00C71555"/>
    <w:rsid w:val="00C715C5"/>
    <w:rsid w:val="00C71B94"/>
    <w:rsid w:val="00C71C22"/>
    <w:rsid w:val="00C71F4C"/>
    <w:rsid w:val="00C72B0B"/>
    <w:rsid w:val="00C72F78"/>
    <w:rsid w:val="00C7425B"/>
    <w:rsid w:val="00C744EA"/>
    <w:rsid w:val="00C74570"/>
    <w:rsid w:val="00C74B10"/>
    <w:rsid w:val="00C74CA7"/>
    <w:rsid w:val="00C74D0A"/>
    <w:rsid w:val="00C764D3"/>
    <w:rsid w:val="00C77001"/>
    <w:rsid w:val="00C7707E"/>
    <w:rsid w:val="00C77309"/>
    <w:rsid w:val="00C774C5"/>
    <w:rsid w:val="00C77986"/>
    <w:rsid w:val="00C77ADA"/>
    <w:rsid w:val="00C80952"/>
    <w:rsid w:val="00C81158"/>
    <w:rsid w:val="00C82969"/>
    <w:rsid w:val="00C8359D"/>
    <w:rsid w:val="00C836A6"/>
    <w:rsid w:val="00C83E43"/>
    <w:rsid w:val="00C83F46"/>
    <w:rsid w:val="00C843E2"/>
    <w:rsid w:val="00C84819"/>
    <w:rsid w:val="00C8481F"/>
    <w:rsid w:val="00C84957"/>
    <w:rsid w:val="00C84B6D"/>
    <w:rsid w:val="00C84FE8"/>
    <w:rsid w:val="00C85814"/>
    <w:rsid w:val="00C86B38"/>
    <w:rsid w:val="00C86C12"/>
    <w:rsid w:val="00C878A5"/>
    <w:rsid w:val="00C87988"/>
    <w:rsid w:val="00C90627"/>
    <w:rsid w:val="00C92122"/>
    <w:rsid w:val="00C932E3"/>
    <w:rsid w:val="00C9339D"/>
    <w:rsid w:val="00C943F2"/>
    <w:rsid w:val="00C95A80"/>
    <w:rsid w:val="00C95B3F"/>
    <w:rsid w:val="00C95EED"/>
    <w:rsid w:val="00C96304"/>
    <w:rsid w:val="00C966FE"/>
    <w:rsid w:val="00C96C17"/>
    <w:rsid w:val="00C97287"/>
    <w:rsid w:val="00C97E7E"/>
    <w:rsid w:val="00CA0B7D"/>
    <w:rsid w:val="00CA189C"/>
    <w:rsid w:val="00CA1A43"/>
    <w:rsid w:val="00CA25B1"/>
    <w:rsid w:val="00CA267E"/>
    <w:rsid w:val="00CA2D9F"/>
    <w:rsid w:val="00CA2E9E"/>
    <w:rsid w:val="00CA3271"/>
    <w:rsid w:val="00CA35A3"/>
    <w:rsid w:val="00CA3ED0"/>
    <w:rsid w:val="00CA4206"/>
    <w:rsid w:val="00CA4272"/>
    <w:rsid w:val="00CA4654"/>
    <w:rsid w:val="00CA55B2"/>
    <w:rsid w:val="00CA6BDD"/>
    <w:rsid w:val="00CA7313"/>
    <w:rsid w:val="00CA7857"/>
    <w:rsid w:val="00CA792B"/>
    <w:rsid w:val="00CB02F3"/>
    <w:rsid w:val="00CB0AA9"/>
    <w:rsid w:val="00CB0C15"/>
    <w:rsid w:val="00CB1785"/>
    <w:rsid w:val="00CB249F"/>
    <w:rsid w:val="00CB2A9B"/>
    <w:rsid w:val="00CB3480"/>
    <w:rsid w:val="00CB358A"/>
    <w:rsid w:val="00CB3D9F"/>
    <w:rsid w:val="00CB4311"/>
    <w:rsid w:val="00CB5062"/>
    <w:rsid w:val="00CB602E"/>
    <w:rsid w:val="00CB7280"/>
    <w:rsid w:val="00CB7BF2"/>
    <w:rsid w:val="00CC026D"/>
    <w:rsid w:val="00CC11B1"/>
    <w:rsid w:val="00CC16F5"/>
    <w:rsid w:val="00CC1AD3"/>
    <w:rsid w:val="00CC302D"/>
    <w:rsid w:val="00CC34A7"/>
    <w:rsid w:val="00CC36FE"/>
    <w:rsid w:val="00CC393B"/>
    <w:rsid w:val="00CC4822"/>
    <w:rsid w:val="00CC4865"/>
    <w:rsid w:val="00CC580F"/>
    <w:rsid w:val="00CC5E2E"/>
    <w:rsid w:val="00CC6BDF"/>
    <w:rsid w:val="00CC7D11"/>
    <w:rsid w:val="00CC7F66"/>
    <w:rsid w:val="00CD2430"/>
    <w:rsid w:val="00CD34D4"/>
    <w:rsid w:val="00CD3545"/>
    <w:rsid w:val="00CD4E00"/>
    <w:rsid w:val="00CD51E7"/>
    <w:rsid w:val="00CD5A9E"/>
    <w:rsid w:val="00CD5DFF"/>
    <w:rsid w:val="00CD60DB"/>
    <w:rsid w:val="00CD63F8"/>
    <w:rsid w:val="00CD6533"/>
    <w:rsid w:val="00CD68A5"/>
    <w:rsid w:val="00CD6DD8"/>
    <w:rsid w:val="00CE0589"/>
    <w:rsid w:val="00CE0DB1"/>
    <w:rsid w:val="00CE17B1"/>
    <w:rsid w:val="00CE1B28"/>
    <w:rsid w:val="00CE1F79"/>
    <w:rsid w:val="00CE21E4"/>
    <w:rsid w:val="00CE28A9"/>
    <w:rsid w:val="00CE31C3"/>
    <w:rsid w:val="00CE36B3"/>
    <w:rsid w:val="00CE400C"/>
    <w:rsid w:val="00CE4412"/>
    <w:rsid w:val="00CE574C"/>
    <w:rsid w:val="00CE591E"/>
    <w:rsid w:val="00CE64CB"/>
    <w:rsid w:val="00CE6ABF"/>
    <w:rsid w:val="00CE6F36"/>
    <w:rsid w:val="00CE70CE"/>
    <w:rsid w:val="00CE74E4"/>
    <w:rsid w:val="00CE79E9"/>
    <w:rsid w:val="00CE7D1F"/>
    <w:rsid w:val="00CF0654"/>
    <w:rsid w:val="00CF0B1A"/>
    <w:rsid w:val="00CF0C74"/>
    <w:rsid w:val="00CF12CA"/>
    <w:rsid w:val="00CF1ACC"/>
    <w:rsid w:val="00CF234E"/>
    <w:rsid w:val="00CF2DC8"/>
    <w:rsid w:val="00CF34F0"/>
    <w:rsid w:val="00CF351A"/>
    <w:rsid w:val="00CF3E55"/>
    <w:rsid w:val="00CF3F17"/>
    <w:rsid w:val="00CF45D1"/>
    <w:rsid w:val="00CF48FE"/>
    <w:rsid w:val="00CF4D6C"/>
    <w:rsid w:val="00CF6048"/>
    <w:rsid w:val="00CF6954"/>
    <w:rsid w:val="00CF6D0A"/>
    <w:rsid w:val="00CF6D8B"/>
    <w:rsid w:val="00CF78B8"/>
    <w:rsid w:val="00D001CD"/>
    <w:rsid w:val="00D01B55"/>
    <w:rsid w:val="00D02EA2"/>
    <w:rsid w:val="00D03217"/>
    <w:rsid w:val="00D034F3"/>
    <w:rsid w:val="00D04AB5"/>
    <w:rsid w:val="00D05531"/>
    <w:rsid w:val="00D05779"/>
    <w:rsid w:val="00D0656B"/>
    <w:rsid w:val="00D06651"/>
    <w:rsid w:val="00D06820"/>
    <w:rsid w:val="00D06A4A"/>
    <w:rsid w:val="00D071EE"/>
    <w:rsid w:val="00D07251"/>
    <w:rsid w:val="00D07BDD"/>
    <w:rsid w:val="00D07EC9"/>
    <w:rsid w:val="00D101E5"/>
    <w:rsid w:val="00D10DE6"/>
    <w:rsid w:val="00D111D4"/>
    <w:rsid w:val="00D11220"/>
    <w:rsid w:val="00D11443"/>
    <w:rsid w:val="00D116C1"/>
    <w:rsid w:val="00D11E13"/>
    <w:rsid w:val="00D12A0D"/>
    <w:rsid w:val="00D132D1"/>
    <w:rsid w:val="00D13AFE"/>
    <w:rsid w:val="00D13FAC"/>
    <w:rsid w:val="00D14018"/>
    <w:rsid w:val="00D14607"/>
    <w:rsid w:val="00D149C5"/>
    <w:rsid w:val="00D15206"/>
    <w:rsid w:val="00D176DB"/>
    <w:rsid w:val="00D1799A"/>
    <w:rsid w:val="00D179FB"/>
    <w:rsid w:val="00D2066C"/>
    <w:rsid w:val="00D20B0B"/>
    <w:rsid w:val="00D20C2B"/>
    <w:rsid w:val="00D210A9"/>
    <w:rsid w:val="00D21B3F"/>
    <w:rsid w:val="00D21D0A"/>
    <w:rsid w:val="00D2251B"/>
    <w:rsid w:val="00D23551"/>
    <w:rsid w:val="00D238F6"/>
    <w:rsid w:val="00D24462"/>
    <w:rsid w:val="00D24DEC"/>
    <w:rsid w:val="00D25F4C"/>
    <w:rsid w:val="00D261BF"/>
    <w:rsid w:val="00D275B2"/>
    <w:rsid w:val="00D2777D"/>
    <w:rsid w:val="00D27918"/>
    <w:rsid w:val="00D27AC6"/>
    <w:rsid w:val="00D313FD"/>
    <w:rsid w:val="00D316DF"/>
    <w:rsid w:val="00D31C07"/>
    <w:rsid w:val="00D31F63"/>
    <w:rsid w:val="00D32B47"/>
    <w:rsid w:val="00D33337"/>
    <w:rsid w:val="00D33423"/>
    <w:rsid w:val="00D33AB8"/>
    <w:rsid w:val="00D33FD2"/>
    <w:rsid w:val="00D34158"/>
    <w:rsid w:val="00D341D9"/>
    <w:rsid w:val="00D36597"/>
    <w:rsid w:val="00D36FF5"/>
    <w:rsid w:val="00D36FFE"/>
    <w:rsid w:val="00D37D31"/>
    <w:rsid w:val="00D41B1C"/>
    <w:rsid w:val="00D42197"/>
    <w:rsid w:val="00D42CD8"/>
    <w:rsid w:val="00D4306C"/>
    <w:rsid w:val="00D45025"/>
    <w:rsid w:val="00D45842"/>
    <w:rsid w:val="00D45960"/>
    <w:rsid w:val="00D45B8C"/>
    <w:rsid w:val="00D45F49"/>
    <w:rsid w:val="00D4638D"/>
    <w:rsid w:val="00D466B0"/>
    <w:rsid w:val="00D5060F"/>
    <w:rsid w:val="00D5174C"/>
    <w:rsid w:val="00D5191E"/>
    <w:rsid w:val="00D51A85"/>
    <w:rsid w:val="00D52DFC"/>
    <w:rsid w:val="00D52FA2"/>
    <w:rsid w:val="00D533D4"/>
    <w:rsid w:val="00D535A6"/>
    <w:rsid w:val="00D536F4"/>
    <w:rsid w:val="00D53D67"/>
    <w:rsid w:val="00D54335"/>
    <w:rsid w:val="00D5438E"/>
    <w:rsid w:val="00D543E8"/>
    <w:rsid w:val="00D54421"/>
    <w:rsid w:val="00D54938"/>
    <w:rsid w:val="00D54979"/>
    <w:rsid w:val="00D55AC7"/>
    <w:rsid w:val="00D55DD5"/>
    <w:rsid w:val="00D5680B"/>
    <w:rsid w:val="00D56B68"/>
    <w:rsid w:val="00D576B3"/>
    <w:rsid w:val="00D57895"/>
    <w:rsid w:val="00D603D8"/>
    <w:rsid w:val="00D608F5"/>
    <w:rsid w:val="00D60D8D"/>
    <w:rsid w:val="00D614E8"/>
    <w:rsid w:val="00D61D4B"/>
    <w:rsid w:val="00D61EFF"/>
    <w:rsid w:val="00D61F53"/>
    <w:rsid w:val="00D61FE5"/>
    <w:rsid w:val="00D6246C"/>
    <w:rsid w:val="00D6255B"/>
    <w:rsid w:val="00D62D52"/>
    <w:rsid w:val="00D62ED2"/>
    <w:rsid w:val="00D6339A"/>
    <w:rsid w:val="00D633BD"/>
    <w:rsid w:val="00D63512"/>
    <w:rsid w:val="00D63C24"/>
    <w:rsid w:val="00D63C9C"/>
    <w:rsid w:val="00D645B6"/>
    <w:rsid w:val="00D64689"/>
    <w:rsid w:val="00D64753"/>
    <w:rsid w:val="00D64876"/>
    <w:rsid w:val="00D64A51"/>
    <w:rsid w:val="00D64A98"/>
    <w:rsid w:val="00D64B3B"/>
    <w:rsid w:val="00D650D5"/>
    <w:rsid w:val="00D650E4"/>
    <w:rsid w:val="00D65DCC"/>
    <w:rsid w:val="00D66255"/>
    <w:rsid w:val="00D668A5"/>
    <w:rsid w:val="00D67511"/>
    <w:rsid w:val="00D70237"/>
    <w:rsid w:val="00D708BB"/>
    <w:rsid w:val="00D70A4E"/>
    <w:rsid w:val="00D70E7A"/>
    <w:rsid w:val="00D70FC5"/>
    <w:rsid w:val="00D714E6"/>
    <w:rsid w:val="00D71A68"/>
    <w:rsid w:val="00D71F67"/>
    <w:rsid w:val="00D72106"/>
    <w:rsid w:val="00D72CDE"/>
    <w:rsid w:val="00D72D02"/>
    <w:rsid w:val="00D72F70"/>
    <w:rsid w:val="00D730BF"/>
    <w:rsid w:val="00D7332E"/>
    <w:rsid w:val="00D734B3"/>
    <w:rsid w:val="00D7359F"/>
    <w:rsid w:val="00D73CA1"/>
    <w:rsid w:val="00D741AF"/>
    <w:rsid w:val="00D74FBD"/>
    <w:rsid w:val="00D7583D"/>
    <w:rsid w:val="00D75DCB"/>
    <w:rsid w:val="00D76645"/>
    <w:rsid w:val="00D76712"/>
    <w:rsid w:val="00D767D0"/>
    <w:rsid w:val="00D76F53"/>
    <w:rsid w:val="00D77BF8"/>
    <w:rsid w:val="00D77CE5"/>
    <w:rsid w:val="00D801B5"/>
    <w:rsid w:val="00D8047B"/>
    <w:rsid w:val="00D80DF6"/>
    <w:rsid w:val="00D81BFF"/>
    <w:rsid w:val="00D82FEF"/>
    <w:rsid w:val="00D833D5"/>
    <w:rsid w:val="00D83F2F"/>
    <w:rsid w:val="00D8432B"/>
    <w:rsid w:val="00D847F9"/>
    <w:rsid w:val="00D852AC"/>
    <w:rsid w:val="00D852FA"/>
    <w:rsid w:val="00D87023"/>
    <w:rsid w:val="00D87983"/>
    <w:rsid w:val="00D87C54"/>
    <w:rsid w:val="00D9017B"/>
    <w:rsid w:val="00D90282"/>
    <w:rsid w:val="00D90613"/>
    <w:rsid w:val="00D906B1"/>
    <w:rsid w:val="00D91078"/>
    <w:rsid w:val="00D91DD5"/>
    <w:rsid w:val="00D9248D"/>
    <w:rsid w:val="00D92DA6"/>
    <w:rsid w:val="00D94833"/>
    <w:rsid w:val="00D949AF"/>
    <w:rsid w:val="00D94C13"/>
    <w:rsid w:val="00D94DA1"/>
    <w:rsid w:val="00D959FC"/>
    <w:rsid w:val="00D960BB"/>
    <w:rsid w:val="00D96BC7"/>
    <w:rsid w:val="00D96CB1"/>
    <w:rsid w:val="00D97FBC"/>
    <w:rsid w:val="00DA030F"/>
    <w:rsid w:val="00DA1B17"/>
    <w:rsid w:val="00DA1DF8"/>
    <w:rsid w:val="00DA2047"/>
    <w:rsid w:val="00DA28EB"/>
    <w:rsid w:val="00DA31CC"/>
    <w:rsid w:val="00DA31E9"/>
    <w:rsid w:val="00DA33F5"/>
    <w:rsid w:val="00DA39BF"/>
    <w:rsid w:val="00DA408E"/>
    <w:rsid w:val="00DA41FC"/>
    <w:rsid w:val="00DA439F"/>
    <w:rsid w:val="00DA454E"/>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1910"/>
    <w:rsid w:val="00DB2694"/>
    <w:rsid w:val="00DB27F1"/>
    <w:rsid w:val="00DB289C"/>
    <w:rsid w:val="00DB29AD"/>
    <w:rsid w:val="00DB2CF3"/>
    <w:rsid w:val="00DB33F3"/>
    <w:rsid w:val="00DB38C9"/>
    <w:rsid w:val="00DB3999"/>
    <w:rsid w:val="00DB41A5"/>
    <w:rsid w:val="00DB4915"/>
    <w:rsid w:val="00DB5AD2"/>
    <w:rsid w:val="00DB5D61"/>
    <w:rsid w:val="00DB6770"/>
    <w:rsid w:val="00DB6E51"/>
    <w:rsid w:val="00DB777B"/>
    <w:rsid w:val="00DB7D1F"/>
    <w:rsid w:val="00DC0A3E"/>
    <w:rsid w:val="00DC0BB8"/>
    <w:rsid w:val="00DC186B"/>
    <w:rsid w:val="00DC30D6"/>
    <w:rsid w:val="00DC32D9"/>
    <w:rsid w:val="00DC32DE"/>
    <w:rsid w:val="00DC3CE4"/>
    <w:rsid w:val="00DC3F8C"/>
    <w:rsid w:val="00DC3FF3"/>
    <w:rsid w:val="00DC4D13"/>
    <w:rsid w:val="00DC5D30"/>
    <w:rsid w:val="00DC62BA"/>
    <w:rsid w:val="00DC64ED"/>
    <w:rsid w:val="00DC65CE"/>
    <w:rsid w:val="00DC6BD8"/>
    <w:rsid w:val="00DC7448"/>
    <w:rsid w:val="00DC77F4"/>
    <w:rsid w:val="00DC7E07"/>
    <w:rsid w:val="00DD04E1"/>
    <w:rsid w:val="00DD1539"/>
    <w:rsid w:val="00DD16C5"/>
    <w:rsid w:val="00DD17F1"/>
    <w:rsid w:val="00DD1846"/>
    <w:rsid w:val="00DD1B70"/>
    <w:rsid w:val="00DD2156"/>
    <w:rsid w:val="00DD2533"/>
    <w:rsid w:val="00DD25FA"/>
    <w:rsid w:val="00DD2C5E"/>
    <w:rsid w:val="00DD41EF"/>
    <w:rsid w:val="00DD4723"/>
    <w:rsid w:val="00DD594E"/>
    <w:rsid w:val="00DD60FB"/>
    <w:rsid w:val="00DD69CD"/>
    <w:rsid w:val="00DD7D94"/>
    <w:rsid w:val="00DE1235"/>
    <w:rsid w:val="00DE12B2"/>
    <w:rsid w:val="00DE2A0B"/>
    <w:rsid w:val="00DE4A4B"/>
    <w:rsid w:val="00DE5B6A"/>
    <w:rsid w:val="00DE5FBC"/>
    <w:rsid w:val="00DE662E"/>
    <w:rsid w:val="00DE68D1"/>
    <w:rsid w:val="00DE76A9"/>
    <w:rsid w:val="00DE79FD"/>
    <w:rsid w:val="00DE7A69"/>
    <w:rsid w:val="00DF0493"/>
    <w:rsid w:val="00DF0BB7"/>
    <w:rsid w:val="00DF0CE4"/>
    <w:rsid w:val="00DF1160"/>
    <w:rsid w:val="00DF1F32"/>
    <w:rsid w:val="00DF212A"/>
    <w:rsid w:val="00DF2235"/>
    <w:rsid w:val="00DF264C"/>
    <w:rsid w:val="00DF2743"/>
    <w:rsid w:val="00DF2A5B"/>
    <w:rsid w:val="00DF2C49"/>
    <w:rsid w:val="00DF30A2"/>
    <w:rsid w:val="00DF3185"/>
    <w:rsid w:val="00DF32DF"/>
    <w:rsid w:val="00DF4351"/>
    <w:rsid w:val="00DF45D1"/>
    <w:rsid w:val="00DF4639"/>
    <w:rsid w:val="00DF53ED"/>
    <w:rsid w:val="00DF56D9"/>
    <w:rsid w:val="00DF57B8"/>
    <w:rsid w:val="00DF5E31"/>
    <w:rsid w:val="00DF6618"/>
    <w:rsid w:val="00DF6A3F"/>
    <w:rsid w:val="00DF73F2"/>
    <w:rsid w:val="00DF74DA"/>
    <w:rsid w:val="00E0127F"/>
    <w:rsid w:val="00E01339"/>
    <w:rsid w:val="00E013C7"/>
    <w:rsid w:val="00E01447"/>
    <w:rsid w:val="00E016D7"/>
    <w:rsid w:val="00E02803"/>
    <w:rsid w:val="00E0281A"/>
    <w:rsid w:val="00E03233"/>
    <w:rsid w:val="00E0339A"/>
    <w:rsid w:val="00E04037"/>
    <w:rsid w:val="00E04815"/>
    <w:rsid w:val="00E052DA"/>
    <w:rsid w:val="00E059B9"/>
    <w:rsid w:val="00E0616F"/>
    <w:rsid w:val="00E0776B"/>
    <w:rsid w:val="00E113EF"/>
    <w:rsid w:val="00E1164C"/>
    <w:rsid w:val="00E11A16"/>
    <w:rsid w:val="00E136C6"/>
    <w:rsid w:val="00E14EF4"/>
    <w:rsid w:val="00E15CA6"/>
    <w:rsid w:val="00E1685B"/>
    <w:rsid w:val="00E1691C"/>
    <w:rsid w:val="00E16F72"/>
    <w:rsid w:val="00E2021E"/>
    <w:rsid w:val="00E22725"/>
    <w:rsid w:val="00E22AD4"/>
    <w:rsid w:val="00E23184"/>
    <w:rsid w:val="00E2411B"/>
    <w:rsid w:val="00E24732"/>
    <w:rsid w:val="00E25315"/>
    <w:rsid w:val="00E257CD"/>
    <w:rsid w:val="00E2595A"/>
    <w:rsid w:val="00E25B35"/>
    <w:rsid w:val="00E2737A"/>
    <w:rsid w:val="00E2755C"/>
    <w:rsid w:val="00E27BF3"/>
    <w:rsid w:val="00E31606"/>
    <w:rsid w:val="00E31A19"/>
    <w:rsid w:val="00E31B40"/>
    <w:rsid w:val="00E32342"/>
    <w:rsid w:val="00E32D58"/>
    <w:rsid w:val="00E32DAF"/>
    <w:rsid w:val="00E33883"/>
    <w:rsid w:val="00E342BC"/>
    <w:rsid w:val="00E35A82"/>
    <w:rsid w:val="00E3674C"/>
    <w:rsid w:val="00E36EDB"/>
    <w:rsid w:val="00E36F64"/>
    <w:rsid w:val="00E3768E"/>
    <w:rsid w:val="00E37FC2"/>
    <w:rsid w:val="00E4059F"/>
    <w:rsid w:val="00E41CB0"/>
    <w:rsid w:val="00E43325"/>
    <w:rsid w:val="00E43DD9"/>
    <w:rsid w:val="00E43FCE"/>
    <w:rsid w:val="00E4401E"/>
    <w:rsid w:val="00E4403E"/>
    <w:rsid w:val="00E440F4"/>
    <w:rsid w:val="00E44E53"/>
    <w:rsid w:val="00E45D19"/>
    <w:rsid w:val="00E45E22"/>
    <w:rsid w:val="00E505BF"/>
    <w:rsid w:val="00E50623"/>
    <w:rsid w:val="00E50FC9"/>
    <w:rsid w:val="00E51FC6"/>
    <w:rsid w:val="00E52F88"/>
    <w:rsid w:val="00E53B4B"/>
    <w:rsid w:val="00E5451E"/>
    <w:rsid w:val="00E54FA2"/>
    <w:rsid w:val="00E55E56"/>
    <w:rsid w:val="00E569AF"/>
    <w:rsid w:val="00E56DA3"/>
    <w:rsid w:val="00E57CB8"/>
    <w:rsid w:val="00E6009A"/>
    <w:rsid w:val="00E60184"/>
    <w:rsid w:val="00E60889"/>
    <w:rsid w:val="00E61B31"/>
    <w:rsid w:val="00E61F13"/>
    <w:rsid w:val="00E62F5E"/>
    <w:rsid w:val="00E63257"/>
    <w:rsid w:val="00E63395"/>
    <w:rsid w:val="00E6376D"/>
    <w:rsid w:val="00E6384B"/>
    <w:rsid w:val="00E6424A"/>
    <w:rsid w:val="00E64739"/>
    <w:rsid w:val="00E65818"/>
    <w:rsid w:val="00E66366"/>
    <w:rsid w:val="00E66482"/>
    <w:rsid w:val="00E666DC"/>
    <w:rsid w:val="00E66ED2"/>
    <w:rsid w:val="00E675F3"/>
    <w:rsid w:val="00E677C9"/>
    <w:rsid w:val="00E678DB"/>
    <w:rsid w:val="00E70491"/>
    <w:rsid w:val="00E70842"/>
    <w:rsid w:val="00E70F72"/>
    <w:rsid w:val="00E71013"/>
    <w:rsid w:val="00E7114F"/>
    <w:rsid w:val="00E712D3"/>
    <w:rsid w:val="00E71F63"/>
    <w:rsid w:val="00E722A6"/>
    <w:rsid w:val="00E722FB"/>
    <w:rsid w:val="00E73277"/>
    <w:rsid w:val="00E73CD0"/>
    <w:rsid w:val="00E747F4"/>
    <w:rsid w:val="00E762D6"/>
    <w:rsid w:val="00E7655A"/>
    <w:rsid w:val="00E76E43"/>
    <w:rsid w:val="00E806A6"/>
    <w:rsid w:val="00E806BD"/>
    <w:rsid w:val="00E808D7"/>
    <w:rsid w:val="00E812C7"/>
    <w:rsid w:val="00E812CC"/>
    <w:rsid w:val="00E815DB"/>
    <w:rsid w:val="00E819F6"/>
    <w:rsid w:val="00E81C23"/>
    <w:rsid w:val="00E83137"/>
    <w:rsid w:val="00E8339E"/>
    <w:rsid w:val="00E83B79"/>
    <w:rsid w:val="00E83C69"/>
    <w:rsid w:val="00E83D4C"/>
    <w:rsid w:val="00E84CE6"/>
    <w:rsid w:val="00E85E02"/>
    <w:rsid w:val="00E85FF7"/>
    <w:rsid w:val="00E86396"/>
    <w:rsid w:val="00E86CD0"/>
    <w:rsid w:val="00E86E2F"/>
    <w:rsid w:val="00E87143"/>
    <w:rsid w:val="00E87B61"/>
    <w:rsid w:val="00E87CA8"/>
    <w:rsid w:val="00E90372"/>
    <w:rsid w:val="00E90771"/>
    <w:rsid w:val="00E90B5F"/>
    <w:rsid w:val="00E91FF5"/>
    <w:rsid w:val="00E922BC"/>
    <w:rsid w:val="00E92BB7"/>
    <w:rsid w:val="00E935D3"/>
    <w:rsid w:val="00E943E5"/>
    <w:rsid w:val="00E948D3"/>
    <w:rsid w:val="00E94A88"/>
    <w:rsid w:val="00E94AE5"/>
    <w:rsid w:val="00E94C53"/>
    <w:rsid w:val="00E952DA"/>
    <w:rsid w:val="00E9647B"/>
    <w:rsid w:val="00E96ED7"/>
    <w:rsid w:val="00E96F66"/>
    <w:rsid w:val="00E97187"/>
    <w:rsid w:val="00E9738C"/>
    <w:rsid w:val="00EA011D"/>
    <w:rsid w:val="00EA0428"/>
    <w:rsid w:val="00EA0539"/>
    <w:rsid w:val="00EA066D"/>
    <w:rsid w:val="00EA130F"/>
    <w:rsid w:val="00EA14EC"/>
    <w:rsid w:val="00EA1C55"/>
    <w:rsid w:val="00EA225F"/>
    <w:rsid w:val="00EA2B02"/>
    <w:rsid w:val="00EA3DB1"/>
    <w:rsid w:val="00EA3E22"/>
    <w:rsid w:val="00EA4531"/>
    <w:rsid w:val="00EA4BAF"/>
    <w:rsid w:val="00EA6E7F"/>
    <w:rsid w:val="00EA72F6"/>
    <w:rsid w:val="00EA787D"/>
    <w:rsid w:val="00EA7F79"/>
    <w:rsid w:val="00EB0734"/>
    <w:rsid w:val="00EB260F"/>
    <w:rsid w:val="00EB3397"/>
    <w:rsid w:val="00EB3744"/>
    <w:rsid w:val="00EB4659"/>
    <w:rsid w:val="00EB4DC2"/>
    <w:rsid w:val="00EB53C3"/>
    <w:rsid w:val="00EB561B"/>
    <w:rsid w:val="00EB633A"/>
    <w:rsid w:val="00EB69E9"/>
    <w:rsid w:val="00EB7F5F"/>
    <w:rsid w:val="00EC0655"/>
    <w:rsid w:val="00EC094F"/>
    <w:rsid w:val="00EC0A04"/>
    <w:rsid w:val="00EC13CE"/>
    <w:rsid w:val="00EC25A2"/>
    <w:rsid w:val="00EC474D"/>
    <w:rsid w:val="00EC4EE0"/>
    <w:rsid w:val="00EC594C"/>
    <w:rsid w:val="00EC61BB"/>
    <w:rsid w:val="00EC61BD"/>
    <w:rsid w:val="00EC7761"/>
    <w:rsid w:val="00EC7781"/>
    <w:rsid w:val="00ED0744"/>
    <w:rsid w:val="00ED09E1"/>
    <w:rsid w:val="00ED1392"/>
    <w:rsid w:val="00ED1967"/>
    <w:rsid w:val="00ED219B"/>
    <w:rsid w:val="00ED30C4"/>
    <w:rsid w:val="00ED3D56"/>
    <w:rsid w:val="00ED4F3A"/>
    <w:rsid w:val="00ED54A6"/>
    <w:rsid w:val="00ED6D67"/>
    <w:rsid w:val="00ED793A"/>
    <w:rsid w:val="00ED7B7A"/>
    <w:rsid w:val="00EE00CC"/>
    <w:rsid w:val="00EE01FE"/>
    <w:rsid w:val="00EE10A3"/>
    <w:rsid w:val="00EE1465"/>
    <w:rsid w:val="00EE1C15"/>
    <w:rsid w:val="00EE2664"/>
    <w:rsid w:val="00EE29E3"/>
    <w:rsid w:val="00EE349F"/>
    <w:rsid w:val="00EE3584"/>
    <w:rsid w:val="00EE39FF"/>
    <w:rsid w:val="00EE3A68"/>
    <w:rsid w:val="00EE3BE9"/>
    <w:rsid w:val="00EE3ECE"/>
    <w:rsid w:val="00EE4663"/>
    <w:rsid w:val="00EE4DE2"/>
    <w:rsid w:val="00EE580F"/>
    <w:rsid w:val="00EE5953"/>
    <w:rsid w:val="00EE5E07"/>
    <w:rsid w:val="00EE62D3"/>
    <w:rsid w:val="00EF05E3"/>
    <w:rsid w:val="00EF1248"/>
    <w:rsid w:val="00EF1601"/>
    <w:rsid w:val="00EF1BFD"/>
    <w:rsid w:val="00EF2E3C"/>
    <w:rsid w:val="00EF3A77"/>
    <w:rsid w:val="00EF3EB6"/>
    <w:rsid w:val="00EF5466"/>
    <w:rsid w:val="00EF5816"/>
    <w:rsid w:val="00EF72E3"/>
    <w:rsid w:val="00EF792E"/>
    <w:rsid w:val="00EF7C38"/>
    <w:rsid w:val="00F0027D"/>
    <w:rsid w:val="00F0124A"/>
    <w:rsid w:val="00F01736"/>
    <w:rsid w:val="00F01811"/>
    <w:rsid w:val="00F026C7"/>
    <w:rsid w:val="00F02D64"/>
    <w:rsid w:val="00F033A9"/>
    <w:rsid w:val="00F041F0"/>
    <w:rsid w:val="00F05F2C"/>
    <w:rsid w:val="00F05FEB"/>
    <w:rsid w:val="00F061D4"/>
    <w:rsid w:val="00F0793E"/>
    <w:rsid w:val="00F1002F"/>
    <w:rsid w:val="00F10AC6"/>
    <w:rsid w:val="00F10D9D"/>
    <w:rsid w:val="00F11D65"/>
    <w:rsid w:val="00F11D6E"/>
    <w:rsid w:val="00F120FE"/>
    <w:rsid w:val="00F127B4"/>
    <w:rsid w:val="00F1377A"/>
    <w:rsid w:val="00F142BB"/>
    <w:rsid w:val="00F148A5"/>
    <w:rsid w:val="00F15673"/>
    <w:rsid w:val="00F16A4E"/>
    <w:rsid w:val="00F16C89"/>
    <w:rsid w:val="00F17482"/>
    <w:rsid w:val="00F1749E"/>
    <w:rsid w:val="00F17D45"/>
    <w:rsid w:val="00F17EC7"/>
    <w:rsid w:val="00F20576"/>
    <w:rsid w:val="00F2113D"/>
    <w:rsid w:val="00F2126F"/>
    <w:rsid w:val="00F2148D"/>
    <w:rsid w:val="00F219B9"/>
    <w:rsid w:val="00F22B7B"/>
    <w:rsid w:val="00F238EB"/>
    <w:rsid w:val="00F248E8"/>
    <w:rsid w:val="00F24B90"/>
    <w:rsid w:val="00F25562"/>
    <w:rsid w:val="00F25602"/>
    <w:rsid w:val="00F27417"/>
    <w:rsid w:val="00F275D7"/>
    <w:rsid w:val="00F3001D"/>
    <w:rsid w:val="00F30D04"/>
    <w:rsid w:val="00F31416"/>
    <w:rsid w:val="00F328AE"/>
    <w:rsid w:val="00F329C6"/>
    <w:rsid w:val="00F32BCB"/>
    <w:rsid w:val="00F32DEE"/>
    <w:rsid w:val="00F335CC"/>
    <w:rsid w:val="00F339B3"/>
    <w:rsid w:val="00F35FF1"/>
    <w:rsid w:val="00F37A08"/>
    <w:rsid w:val="00F4057E"/>
    <w:rsid w:val="00F40C96"/>
    <w:rsid w:val="00F41C9C"/>
    <w:rsid w:val="00F41E93"/>
    <w:rsid w:val="00F425F1"/>
    <w:rsid w:val="00F42E50"/>
    <w:rsid w:val="00F430F0"/>
    <w:rsid w:val="00F43213"/>
    <w:rsid w:val="00F44F53"/>
    <w:rsid w:val="00F454D1"/>
    <w:rsid w:val="00F45994"/>
    <w:rsid w:val="00F461C8"/>
    <w:rsid w:val="00F46490"/>
    <w:rsid w:val="00F500B5"/>
    <w:rsid w:val="00F50361"/>
    <w:rsid w:val="00F50785"/>
    <w:rsid w:val="00F50AA4"/>
    <w:rsid w:val="00F51236"/>
    <w:rsid w:val="00F513E0"/>
    <w:rsid w:val="00F516ED"/>
    <w:rsid w:val="00F51763"/>
    <w:rsid w:val="00F51A09"/>
    <w:rsid w:val="00F51CBC"/>
    <w:rsid w:val="00F531A7"/>
    <w:rsid w:val="00F53C3D"/>
    <w:rsid w:val="00F53E5E"/>
    <w:rsid w:val="00F55436"/>
    <w:rsid w:val="00F55EBE"/>
    <w:rsid w:val="00F55F54"/>
    <w:rsid w:val="00F57C92"/>
    <w:rsid w:val="00F606C7"/>
    <w:rsid w:val="00F61F96"/>
    <w:rsid w:val="00F62E22"/>
    <w:rsid w:val="00F63A5A"/>
    <w:rsid w:val="00F63E71"/>
    <w:rsid w:val="00F63FE1"/>
    <w:rsid w:val="00F6405A"/>
    <w:rsid w:val="00F650AC"/>
    <w:rsid w:val="00F651D8"/>
    <w:rsid w:val="00F6557B"/>
    <w:rsid w:val="00F65993"/>
    <w:rsid w:val="00F65A84"/>
    <w:rsid w:val="00F665FC"/>
    <w:rsid w:val="00F66A96"/>
    <w:rsid w:val="00F66D19"/>
    <w:rsid w:val="00F67522"/>
    <w:rsid w:val="00F70006"/>
    <w:rsid w:val="00F70426"/>
    <w:rsid w:val="00F70844"/>
    <w:rsid w:val="00F70900"/>
    <w:rsid w:val="00F70DEA"/>
    <w:rsid w:val="00F70E78"/>
    <w:rsid w:val="00F71661"/>
    <w:rsid w:val="00F71AC0"/>
    <w:rsid w:val="00F71C5B"/>
    <w:rsid w:val="00F71D85"/>
    <w:rsid w:val="00F72AB7"/>
    <w:rsid w:val="00F733CB"/>
    <w:rsid w:val="00F73831"/>
    <w:rsid w:val="00F73AF0"/>
    <w:rsid w:val="00F7419F"/>
    <w:rsid w:val="00F7468F"/>
    <w:rsid w:val="00F746CE"/>
    <w:rsid w:val="00F76061"/>
    <w:rsid w:val="00F762F7"/>
    <w:rsid w:val="00F7669A"/>
    <w:rsid w:val="00F76E97"/>
    <w:rsid w:val="00F7728C"/>
    <w:rsid w:val="00F811DE"/>
    <w:rsid w:val="00F814DF"/>
    <w:rsid w:val="00F81907"/>
    <w:rsid w:val="00F8416B"/>
    <w:rsid w:val="00F84266"/>
    <w:rsid w:val="00F8441D"/>
    <w:rsid w:val="00F84683"/>
    <w:rsid w:val="00F8469E"/>
    <w:rsid w:val="00F84A1A"/>
    <w:rsid w:val="00F84D64"/>
    <w:rsid w:val="00F861B7"/>
    <w:rsid w:val="00F86E14"/>
    <w:rsid w:val="00F873E3"/>
    <w:rsid w:val="00F877A5"/>
    <w:rsid w:val="00F87921"/>
    <w:rsid w:val="00F87A0E"/>
    <w:rsid w:val="00F87A62"/>
    <w:rsid w:val="00F87B60"/>
    <w:rsid w:val="00F87EED"/>
    <w:rsid w:val="00F901BC"/>
    <w:rsid w:val="00F903FE"/>
    <w:rsid w:val="00F905A8"/>
    <w:rsid w:val="00F923F9"/>
    <w:rsid w:val="00F92596"/>
    <w:rsid w:val="00F92E35"/>
    <w:rsid w:val="00F938F2"/>
    <w:rsid w:val="00F93ADE"/>
    <w:rsid w:val="00F93B41"/>
    <w:rsid w:val="00F93DD0"/>
    <w:rsid w:val="00F93EA1"/>
    <w:rsid w:val="00F941E2"/>
    <w:rsid w:val="00F942E5"/>
    <w:rsid w:val="00F9461D"/>
    <w:rsid w:val="00F94CAC"/>
    <w:rsid w:val="00F9522A"/>
    <w:rsid w:val="00F958C3"/>
    <w:rsid w:val="00F958DD"/>
    <w:rsid w:val="00F95DFD"/>
    <w:rsid w:val="00F9695B"/>
    <w:rsid w:val="00F96CDD"/>
    <w:rsid w:val="00FA02A1"/>
    <w:rsid w:val="00FA13D6"/>
    <w:rsid w:val="00FA1CBD"/>
    <w:rsid w:val="00FA34E8"/>
    <w:rsid w:val="00FA3804"/>
    <w:rsid w:val="00FA512C"/>
    <w:rsid w:val="00FA5B77"/>
    <w:rsid w:val="00FA5BA6"/>
    <w:rsid w:val="00FA709D"/>
    <w:rsid w:val="00FA790F"/>
    <w:rsid w:val="00FA7F44"/>
    <w:rsid w:val="00FB09CE"/>
    <w:rsid w:val="00FB0D02"/>
    <w:rsid w:val="00FB1419"/>
    <w:rsid w:val="00FB16EF"/>
    <w:rsid w:val="00FB1868"/>
    <w:rsid w:val="00FB1CA4"/>
    <w:rsid w:val="00FB20FC"/>
    <w:rsid w:val="00FB22E3"/>
    <w:rsid w:val="00FB23DD"/>
    <w:rsid w:val="00FB3601"/>
    <w:rsid w:val="00FB4442"/>
    <w:rsid w:val="00FB47FC"/>
    <w:rsid w:val="00FB48E5"/>
    <w:rsid w:val="00FB49A8"/>
    <w:rsid w:val="00FB4C32"/>
    <w:rsid w:val="00FB5168"/>
    <w:rsid w:val="00FB53A5"/>
    <w:rsid w:val="00FB55DC"/>
    <w:rsid w:val="00FB5DFE"/>
    <w:rsid w:val="00FB636C"/>
    <w:rsid w:val="00FB6DA9"/>
    <w:rsid w:val="00FB75CB"/>
    <w:rsid w:val="00FB7FB2"/>
    <w:rsid w:val="00FC0405"/>
    <w:rsid w:val="00FC07E7"/>
    <w:rsid w:val="00FC0850"/>
    <w:rsid w:val="00FC0EAD"/>
    <w:rsid w:val="00FC16C9"/>
    <w:rsid w:val="00FC1AAA"/>
    <w:rsid w:val="00FC2471"/>
    <w:rsid w:val="00FC2655"/>
    <w:rsid w:val="00FC2A0A"/>
    <w:rsid w:val="00FC2BDF"/>
    <w:rsid w:val="00FC2DFE"/>
    <w:rsid w:val="00FC307D"/>
    <w:rsid w:val="00FC3FC7"/>
    <w:rsid w:val="00FC4F43"/>
    <w:rsid w:val="00FC5158"/>
    <w:rsid w:val="00FC6BF6"/>
    <w:rsid w:val="00FC6E1B"/>
    <w:rsid w:val="00FC7D91"/>
    <w:rsid w:val="00FC7E89"/>
    <w:rsid w:val="00FD1751"/>
    <w:rsid w:val="00FD189F"/>
    <w:rsid w:val="00FD1ED5"/>
    <w:rsid w:val="00FD377C"/>
    <w:rsid w:val="00FD3B61"/>
    <w:rsid w:val="00FD4047"/>
    <w:rsid w:val="00FD41A9"/>
    <w:rsid w:val="00FD4E31"/>
    <w:rsid w:val="00FD5691"/>
    <w:rsid w:val="00FD6856"/>
    <w:rsid w:val="00FD74E6"/>
    <w:rsid w:val="00FE092E"/>
    <w:rsid w:val="00FE11AA"/>
    <w:rsid w:val="00FE1CA9"/>
    <w:rsid w:val="00FE1CF6"/>
    <w:rsid w:val="00FE1F92"/>
    <w:rsid w:val="00FE20F5"/>
    <w:rsid w:val="00FE215B"/>
    <w:rsid w:val="00FE21F7"/>
    <w:rsid w:val="00FE269C"/>
    <w:rsid w:val="00FE3CC5"/>
    <w:rsid w:val="00FE5027"/>
    <w:rsid w:val="00FE5600"/>
    <w:rsid w:val="00FE5717"/>
    <w:rsid w:val="00FE6111"/>
    <w:rsid w:val="00FE6368"/>
    <w:rsid w:val="00FE7A46"/>
    <w:rsid w:val="00FE7B2F"/>
    <w:rsid w:val="00FF0615"/>
    <w:rsid w:val="00FF0B3E"/>
    <w:rsid w:val="00FF1C34"/>
    <w:rsid w:val="00FF1C6F"/>
    <w:rsid w:val="00FF1F59"/>
    <w:rsid w:val="00FF21EE"/>
    <w:rsid w:val="00FF2693"/>
    <w:rsid w:val="00FF2CFF"/>
    <w:rsid w:val="00FF31B6"/>
    <w:rsid w:val="00FF33C2"/>
    <w:rsid w:val="00FF3B21"/>
    <w:rsid w:val="00FF3F29"/>
    <w:rsid w:val="00FF4032"/>
    <w:rsid w:val="00FF42AC"/>
    <w:rsid w:val="00FF42B8"/>
    <w:rsid w:val="00FF571E"/>
    <w:rsid w:val="00FF5AEA"/>
    <w:rsid w:val="00FF5C5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B1D1"/>
  <w15:chartTrackingRefBased/>
  <w15:docId w15:val="{361B9D0D-69E8-4F18-AB9E-40B331C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link w:val="NoSpacingChar"/>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1">
    <w:name w:val="Unresolved Mention1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3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customStyle="1" w:styleId="UnresolvedMention3">
    <w:name w:val="Unresolved Mention3"/>
    <w:basedOn w:val="DefaultParagraphFont"/>
    <w:uiPriority w:val="99"/>
    <w:semiHidden/>
    <w:unhideWhenUsed/>
    <w:rsid w:val="00DF30A2"/>
    <w:rPr>
      <w:color w:val="605E5C"/>
      <w:shd w:val="clear" w:color="auto" w:fill="E1DFDD"/>
    </w:rPr>
  </w:style>
  <w:style w:type="paragraph" w:customStyle="1" w:styleId="xxmsonormal">
    <w:name w:val="x_x_msonormal"/>
    <w:basedOn w:val="Normal"/>
    <w:rsid w:val="006B68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4">
    <w:name w:val="Unresolved Mention4"/>
    <w:basedOn w:val="DefaultParagraphFont"/>
    <w:uiPriority w:val="99"/>
    <w:semiHidden/>
    <w:unhideWhenUsed/>
    <w:rsid w:val="00EF3A77"/>
    <w:rPr>
      <w:color w:val="605E5C"/>
      <w:shd w:val="clear" w:color="auto" w:fill="E1DFDD"/>
    </w:rPr>
  </w:style>
  <w:style w:type="paragraph" w:styleId="BodyText3">
    <w:name w:val="Body Text 3"/>
    <w:basedOn w:val="Normal"/>
    <w:link w:val="BodyText3Char"/>
    <w:uiPriority w:val="99"/>
    <w:semiHidden/>
    <w:unhideWhenUsed/>
    <w:rsid w:val="00D70237"/>
    <w:pPr>
      <w:spacing w:after="120"/>
    </w:pPr>
    <w:rPr>
      <w:sz w:val="16"/>
      <w:szCs w:val="16"/>
    </w:rPr>
  </w:style>
  <w:style w:type="character" w:customStyle="1" w:styleId="BodyText3Char">
    <w:name w:val="Body Text 3 Char"/>
    <w:basedOn w:val="DefaultParagraphFont"/>
    <w:link w:val="BodyText3"/>
    <w:uiPriority w:val="99"/>
    <w:semiHidden/>
    <w:rsid w:val="00D70237"/>
    <w:rPr>
      <w:sz w:val="16"/>
      <w:szCs w:val="16"/>
    </w:rPr>
  </w:style>
  <w:style w:type="character" w:customStyle="1" w:styleId="NoSpacingChar">
    <w:name w:val="No Spacing Char"/>
    <w:link w:val="NoSpacing"/>
    <w:uiPriority w:val="1"/>
    <w:locked/>
    <w:rsid w:val="00983683"/>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26AF"/>
    <w:rPr>
      <w:color w:val="605E5C"/>
      <w:shd w:val="clear" w:color="auto" w:fill="E1DFDD"/>
    </w:rPr>
  </w:style>
  <w:style w:type="paragraph" w:customStyle="1" w:styleId="xxmsonormal0">
    <w:name w:val="x_xmsonormal"/>
    <w:basedOn w:val="Normal"/>
    <w:rsid w:val="00DF56D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72">
      <w:bodyDiv w:val="1"/>
      <w:marLeft w:val="0"/>
      <w:marRight w:val="0"/>
      <w:marTop w:val="0"/>
      <w:marBottom w:val="0"/>
      <w:divBdr>
        <w:top w:val="none" w:sz="0" w:space="0" w:color="auto"/>
        <w:left w:val="none" w:sz="0" w:space="0" w:color="auto"/>
        <w:bottom w:val="none" w:sz="0" w:space="0" w:color="auto"/>
        <w:right w:val="none" w:sz="0" w:space="0" w:color="auto"/>
      </w:divBdr>
    </w:div>
    <w:div w:id="14768092">
      <w:bodyDiv w:val="1"/>
      <w:marLeft w:val="0"/>
      <w:marRight w:val="0"/>
      <w:marTop w:val="0"/>
      <w:marBottom w:val="0"/>
      <w:divBdr>
        <w:top w:val="none" w:sz="0" w:space="0" w:color="auto"/>
        <w:left w:val="none" w:sz="0" w:space="0" w:color="auto"/>
        <w:bottom w:val="none" w:sz="0" w:space="0" w:color="auto"/>
        <w:right w:val="none" w:sz="0" w:space="0" w:color="auto"/>
      </w:divBdr>
    </w:div>
    <w:div w:id="30228675">
      <w:bodyDiv w:val="1"/>
      <w:marLeft w:val="0"/>
      <w:marRight w:val="0"/>
      <w:marTop w:val="0"/>
      <w:marBottom w:val="0"/>
      <w:divBdr>
        <w:top w:val="none" w:sz="0" w:space="0" w:color="auto"/>
        <w:left w:val="none" w:sz="0" w:space="0" w:color="auto"/>
        <w:bottom w:val="none" w:sz="0" w:space="0" w:color="auto"/>
        <w:right w:val="none" w:sz="0" w:space="0" w:color="auto"/>
      </w:divBdr>
    </w:div>
    <w:div w:id="36587885">
      <w:bodyDiv w:val="1"/>
      <w:marLeft w:val="0"/>
      <w:marRight w:val="0"/>
      <w:marTop w:val="0"/>
      <w:marBottom w:val="0"/>
      <w:divBdr>
        <w:top w:val="none" w:sz="0" w:space="0" w:color="auto"/>
        <w:left w:val="none" w:sz="0" w:space="0" w:color="auto"/>
        <w:bottom w:val="none" w:sz="0" w:space="0" w:color="auto"/>
        <w:right w:val="none" w:sz="0" w:space="0" w:color="auto"/>
      </w:divBdr>
    </w:div>
    <w:div w:id="58020896">
      <w:bodyDiv w:val="1"/>
      <w:marLeft w:val="0"/>
      <w:marRight w:val="0"/>
      <w:marTop w:val="0"/>
      <w:marBottom w:val="0"/>
      <w:divBdr>
        <w:top w:val="none" w:sz="0" w:space="0" w:color="auto"/>
        <w:left w:val="none" w:sz="0" w:space="0" w:color="auto"/>
        <w:bottom w:val="none" w:sz="0" w:space="0" w:color="auto"/>
        <w:right w:val="none" w:sz="0" w:space="0" w:color="auto"/>
      </w:divBdr>
    </w:div>
    <w:div w:id="67580698">
      <w:bodyDiv w:val="1"/>
      <w:marLeft w:val="0"/>
      <w:marRight w:val="0"/>
      <w:marTop w:val="0"/>
      <w:marBottom w:val="0"/>
      <w:divBdr>
        <w:top w:val="none" w:sz="0" w:space="0" w:color="auto"/>
        <w:left w:val="none" w:sz="0" w:space="0" w:color="auto"/>
        <w:bottom w:val="none" w:sz="0" w:space="0" w:color="auto"/>
        <w:right w:val="none" w:sz="0" w:space="0" w:color="auto"/>
      </w:divBdr>
      <w:divsChild>
        <w:div w:id="811673136">
          <w:marLeft w:val="0"/>
          <w:marRight w:val="0"/>
          <w:marTop w:val="0"/>
          <w:marBottom w:val="0"/>
          <w:divBdr>
            <w:top w:val="none" w:sz="0" w:space="0" w:color="auto"/>
            <w:left w:val="none" w:sz="0" w:space="0" w:color="auto"/>
            <w:bottom w:val="none" w:sz="0" w:space="0" w:color="auto"/>
            <w:right w:val="none" w:sz="0" w:space="0" w:color="auto"/>
          </w:divBdr>
          <w:divsChild>
            <w:div w:id="17403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576">
      <w:bodyDiv w:val="1"/>
      <w:marLeft w:val="0"/>
      <w:marRight w:val="0"/>
      <w:marTop w:val="0"/>
      <w:marBottom w:val="0"/>
      <w:divBdr>
        <w:top w:val="none" w:sz="0" w:space="0" w:color="auto"/>
        <w:left w:val="none" w:sz="0" w:space="0" w:color="auto"/>
        <w:bottom w:val="none" w:sz="0" w:space="0" w:color="auto"/>
        <w:right w:val="none" w:sz="0" w:space="0" w:color="auto"/>
      </w:divBdr>
    </w:div>
    <w:div w:id="139227848">
      <w:bodyDiv w:val="1"/>
      <w:marLeft w:val="0"/>
      <w:marRight w:val="0"/>
      <w:marTop w:val="0"/>
      <w:marBottom w:val="0"/>
      <w:divBdr>
        <w:top w:val="none" w:sz="0" w:space="0" w:color="auto"/>
        <w:left w:val="none" w:sz="0" w:space="0" w:color="auto"/>
        <w:bottom w:val="none" w:sz="0" w:space="0" w:color="auto"/>
        <w:right w:val="none" w:sz="0" w:space="0" w:color="auto"/>
      </w:divBdr>
    </w:div>
    <w:div w:id="158036948">
      <w:bodyDiv w:val="1"/>
      <w:marLeft w:val="0"/>
      <w:marRight w:val="0"/>
      <w:marTop w:val="0"/>
      <w:marBottom w:val="0"/>
      <w:divBdr>
        <w:top w:val="none" w:sz="0" w:space="0" w:color="auto"/>
        <w:left w:val="none" w:sz="0" w:space="0" w:color="auto"/>
        <w:bottom w:val="none" w:sz="0" w:space="0" w:color="auto"/>
        <w:right w:val="none" w:sz="0" w:space="0" w:color="auto"/>
      </w:divBdr>
    </w:div>
    <w:div w:id="241531406">
      <w:bodyDiv w:val="1"/>
      <w:marLeft w:val="0"/>
      <w:marRight w:val="0"/>
      <w:marTop w:val="0"/>
      <w:marBottom w:val="0"/>
      <w:divBdr>
        <w:top w:val="none" w:sz="0" w:space="0" w:color="auto"/>
        <w:left w:val="none" w:sz="0" w:space="0" w:color="auto"/>
        <w:bottom w:val="none" w:sz="0" w:space="0" w:color="auto"/>
        <w:right w:val="none" w:sz="0" w:space="0" w:color="auto"/>
      </w:divBdr>
    </w:div>
    <w:div w:id="259266130">
      <w:bodyDiv w:val="1"/>
      <w:marLeft w:val="0"/>
      <w:marRight w:val="0"/>
      <w:marTop w:val="0"/>
      <w:marBottom w:val="0"/>
      <w:divBdr>
        <w:top w:val="none" w:sz="0" w:space="0" w:color="auto"/>
        <w:left w:val="none" w:sz="0" w:space="0" w:color="auto"/>
        <w:bottom w:val="none" w:sz="0" w:space="0" w:color="auto"/>
        <w:right w:val="none" w:sz="0" w:space="0" w:color="auto"/>
      </w:divBdr>
    </w:div>
    <w:div w:id="281573625">
      <w:bodyDiv w:val="1"/>
      <w:marLeft w:val="0"/>
      <w:marRight w:val="0"/>
      <w:marTop w:val="0"/>
      <w:marBottom w:val="0"/>
      <w:divBdr>
        <w:top w:val="none" w:sz="0" w:space="0" w:color="auto"/>
        <w:left w:val="none" w:sz="0" w:space="0" w:color="auto"/>
        <w:bottom w:val="none" w:sz="0" w:space="0" w:color="auto"/>
        <w:right w:val="none" w:sz="0" w:space="0" w:color="auto"/>
      </w:divBdr>
    </w:div>
    <w:div w:id="322247892">
      <w:bodyDiv w:val="1"/>
      <w:marLeft w:val="0"/>
      <w:marRight w:val="0"/>
      <w:marTop w:val="0"/>
      <w:marBottom w:val="0"/>
      <w:divBdr>
        <w:top w:val="none" w:sz="0" w:space="0" w:color="auto"/>
        <w:left w:val="none" w:sz="0" w:space="0" w:color="auto"/>
        <w:bottom w:val="none" w:sz="0" w:space="0" w:color="auto"/>
        <w:right w:val="none" w:sz="0" w:space="0" w:color="auto"/>
      </w:divBdr>
    </w:div>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364330213">
      <w:bodyDiv w:val="1"/>
      <w:marLeft w:val="0"/>
      <w:marRight w:val="0"/>
      <w:marTop w:val="0"/>
      <w:marBottom w:val="0"/>
      <w:divBdr>
        <w:top w:val="none" w:sz="0" w:space="0" w:color="auto"/>
        <w:left w:val="none" w:sz="0" w:space="0" w:color="auto"/>
        <w:bottom w:val="none" w:sz="0" w:space="0" w:color="auto"/>
        <w:right w:val="none" w:sz="0" w:space="0" w:color="auto"/>
      </w:divBdr>
    </w:div>
    <w:div w:id="382563490">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60671864">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653339621">
      <w:bodyDiv w:val="1"/>
      <w:marLeft w:val="0"/>
      <w:marRight w:val="0"/>
      <w:marTop w:val="0"/>
      <w:marBottom w:val="0"/>
      <w:divBdr>
        <w:top w:val="none" w:sz="0" w:space="0" w:color="auto"/>
        <w:left w:val="none" w:sz="0" w:space="0" w:color="auto"/>
        <w:bottom w:val="none" w:sz="0" w:space="0" w:color="auto"/>
        <w:right w:val="none" w:sz="0" w:space="0" w:color="auto"/>
      </w:divBdr>
    </w:div>
    <w:div w:id="712657884">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842597649">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971060202">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33192503">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065108175">
      <w:bodyDiv w:val="1"/>
      <w:marLeft w:val="0"/>
      <w:marRight w:val="0"/>
      <w:marTop w:val="0"/>
      <w:marBottom w:val="0"/>
      <w:divBdr>
        <w:top w:val="none" w:sz="0" w:space="0" w:color="auto"/>
        <w:left w:val="none" w:sz="0" w:space="0" w:color="auto"/>
        <w:bottom w:val="none" w:sz="0" w:space="0" w:color="auto"/>
        <w:right w:val="none" w:sz="0" w:space="0" w:color="auto"/>
      </w:divBdr>
    </w:div>
    <w:div w:id="1086222787">
      <w:bodyDiv w:val="1"/>
      <w:marLeft w:val="0"/>
      <w:marRight w:val="0"/>
      <w:marTop w:val="0"/>
      <w:marBottom w:val="0"/>
      <w:divBdr>
        <w:top w:val="none" w:sz="0" w:space="0" w:color="auto"/>
        <w:left w:val="none" w:sz="0" w:space="0" w:color="auto"/>
        <w:bottom w:val="none" w:sz="0" w:space="0" w:color="auto"/>
        <w:right w:val="none" w:sz="0" w:space="0" w:color="auto"/>
      </w:divBdr>
    </w:div>
    <w:div w:id="1094011862">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128938198">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304703103">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34401089">
      <w:bodyDiv w:val="1"/>
      <w:marLeft w:val="0"/>
      <w:marRight w:val="0"/>
      <w:marTop w:val="0"/>
      <w:marBottom w:val="0"/>
      <w:divBdr>
        <w:top w:val="none" w:sz="0" w:space="0" w:color="auto"/>
        <w:left w:val="none" w:sz="0" w:space="0" w:color="auto"/>
        <w:bottom w:val="none" w:sz="0" w:space="0" w:color="auto"/>
        <w:right w:val="none" w:sz="0" w:space="0" w:color="auto"/>
      </w:divBdr>
    </w:div>
    <w:div w:id="1457026429">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464613341">
      <w:bodyDiv w:val="1"/>
      <w:marLeft w:val="0"/>
      <w:marRight w:val="0"/>
      <w:marTop w:val="0"/>
      <w:marBottom w:val="0"/>
      <w:divBdr>
        <w:top w:val="none" w:sz="0" w:space="0" w:color="auto"/>
        <w:left w:val="none" w:sz="0" w:space="0" w:color="auto"/>
        <w:bottom w:val="none" w:sz="0" w:space="0" w:color="auto"/>
        <w:right w:val="none" w:sz="0" w:space="0" w:color="auto"/>
      </w:divBdr>
    </w:div>
    <w:div w:id="1485655851">
      <w:bodyDiv w:val="1"/>
      <w:marLeft w:val="0"/>
      <w:marRight w:val="0"/>
      <w:marTop w:val="0"/>
      <w:marBottom w:val="0"/>
      <w:divBdr>
        <w:top w:val="none" w:sz="0" w:space="0" w:color="auto"/>
        <w:left w:val="none" w:sz="0" w:space="0" w:color="auto"/>
        <w:bottom w:val="none" w:sz="0" w:space="0" w:color="auto"/>
        <w:right w:val="none" w:sz="0" w:space="0" w:color="auto"/>
      </w:divBdr>
    </w:div>
    <w:div w:id="1499729205">
      <w:bodyDiv w:val="1"/>
      <w:marLeft w:val="0"/>
      <w:marRight w:val="0"/>
      <w:marTop w:val="0"/>
      <w:marBottom w:val="0"/>
      <w:divBdr>
        <w:top w:val="none" w:sz="0" w:space="0" w:color="auto"/>
        <w:left w:val="none" w:sz="0" w:space="0" w:color="auto"/>
        <w:bottom w:val="none" w:sz="0" w:space="0" w:color="auto"/>
        <w:right w:val="none" w:sz="0" w:space="0" w:color="auto"/>
      </w:divBdr>
    </w:div>
    <w:div w:id="1501119351">
      <w:bodyDiv w:val="1"/>
      <w:marLeft w:val="0"/>
      <w:marRight w:val="0"/>
      <w:marTop w:val="0"/>
      <w:marBottom w:val="0"/>
      <w:divBdr>
        <w:top w:val="none" w:sz="0" w:space="0" w:color="auto"/>
        <w:left w:val="none" w:sz="0" w:space="0" w:color="auto"/>
        <w:bottom w:val="none" w:sz="0" w:space="0" w:color="auto"/>
        <w:right w:val="none" w:sz="0" w:space="0" w:color="auto"/>
      </w:divBdr>
    </w:div>
    <w:div w:id="1550798330">
      <w:bodyDiv w:val="1"/>
      <w:marLeft w:val="0"/>
      <w:marRight w:val="0"/>
      <w:marTop w:val="0"/>
      <w:marBottom w:val="0"/>
      <w:divBdr>
        <w:top w:val="none" w:sz="0" w:space="0" w:color="auto"/>
        <w:left w:val="none" w:sz="0" w:space="0" w:color="auto"/>
        <w:bottom w:val="none" w:sz="0" w:space="0" w:color="auto"/>
        <w:right w:val="none" w:sz="0" w:space="0" w:color="auto"/>
      </w:divBdr>
    </w:div>
    <w:div w:id="1560172772">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678263533">
      <w:bodyDiv w:val="1"/>
      <w:marLeft w:val="0"/>
      <w:marRight w:val="0"/>
      <w:marTop w:val="0"/>
      <w:marBottom w:val="0"/>
      <w:divBdr>
        <w:top w:val="none" w:sz="0" w:space="0" w:color="auto"/>
        <w:left w:val="none" w:sz="0" w:space="0" w:color="auto"/>
        <w:bottom w:val="none" w:sz="0" w:space="0" w:color="auto"/>
        <w:right w:val="none" w:sz="0" w:space="0" w:color="auto"/>
      </w:divBdr>
    </w:div>
    <w:div w:id="1707636533">
      <w:bodyDiv w:val="1"/>
      <w:marLeft w:val="0"/>
      <w:marRight w:val="0"/>
      <w:marTop w:val="0"/>
      <w:marBottom w:val="0"/>
      <w:divBdr>
        <w:top w:val="none" w:sz="0" w:space="0" w:color="auto"/>
        <w:left w:val="none" w:sz="0" w:space="0" w:color="auto"/>
        <w:bottom w:val="none" w:sz="0" w:space="0" w:color="auto"/>
        <w:right w:val="none" w:sz="0" w:space="0" w:color="auto"/>
      </w:divBdr>
    </w:div>
    <w:div w:id="1779908367">
      <w:bodyDiv w:val="1"/>
      <w:marLeft w:val="0"/>
      <w:marRight w:val="0"/>
      <w:marTop w:val="0"/>
      <w:marBottom w:val="0"/>
      <w:divBdr>
        <w:top w:val="none" w:sz="0" w:space="0" w:color="auto"/>
        <w:left w:val="none" w:sz="0" w:space="0" w:color="auto"/>
        <w:bottom w:val="none" w:sz="0" w:space="0" w:color="auto"/>
        <w:right w:val="none" w:sz="0" w:space="0" w:color="auto"/>
      </w:divBdr>
    </w:div>
    <w:div w:id="1839927669">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893880322">
      <w:bodyDiv w:val="1"/>
      <w:marLeft w:val="0"/>
      <w:marRight w:val="0"/>
      <w:marTop w:val="0"/>
      <w:marBottom w:val="0"/>
      <w:divBdr>
        <w:top w:val="none" w:sz="0" w:space="0" w:color="auto"/>
        <w:left w:val="none" w:sz="0" w:space="0" w:color="auto"/>
        <w:bottom w:val="none" w:sz="0" w:space="0" w:color="auto"/>
        <w:right w:val="none" w:sz="0" w:space="0" w:color="auto"/>
      </w:divBdr>
    </w:div>
    <w:div w:id="1903560900">
      <w:bodyDiv w:val="1"/>
      <w:marLeft w:val="0"/>
      <w:marRight w:val="0"/>
      <w:marTop w:val="0"/>
      <w:marBottom w:val="0"/>
      <w:divBdr>
        <w:top w:val="none" w:sz="0" w:space="0" w:color="auto"/>
        <w:left w:val="none" w:sz="0" w:space="0" w:color="auto"/>
        <w:bottom w:val="none" w:sz="0" w:space="0" w:color="auto"/>
        <w:right w:val="none" w:sz="0" w:space="0" w:color="auto"/>
      </w:divBdr>
    </w:div>
    <w:div w:id="1939293680">
      <w:bodyDiv w:val="1"/>
      <w:marLeft w:val="0"/>
      <w:marRight w:val="0"/>
      <w:marTop w:val="0"/>
      <w:marBottom w:val="0"/>
      <w:divBdr>
        <w:top w:val="none" w:sz="0" w:space="0" w:color="auto"/>
        <w:left w:val="none" w:sz="0" w:space="0" w:color="auto"/>
        <w:bottom w:val="none" w:sz="0" w:space="0" w:color="auto"/>
        <w:right w:val="none" w:sz="0" w:space="0" w:color="auto"/>
      </w:divBdr>
    </w:div>
    <w:div w:id="1955167583">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 w:id="2057704456">
      <w:bodyDiv w:val="1"/>
      <w:marLeft w:val="0"/>
      <w:marRight w:val="0"/>
      <w:marTop w:val="0"/>
      <w:marBottom w:val="0"/>
      <w:divBdr>
        <w:top w:val="none" w:sz="0" w:space="0" w:color="auto"/>
        <w:left w:val="none" w:sz="0" w:space="0" w:color="auto"/>
        <w:bottom w:val="none" w:sz="0" w:space="0" w:color="auto"/>
        <w:right w:val="none" w:sz="0" w:space="0" w:color="auto"/>
      </w:divBdr>
    </w:div>
    <w:div w:id="20649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ta.Kuz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ita.Lazdin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9879-F319-43BC-A4B9-364F71E4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21065</Words>
  <Characters>12008</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28.augusta noteikumos Nr.555 „Veselības aprūpes pakalpojumu organizēšanas un samaksas kārtība”” sākotnējās ietekmes novērtējuma ziņojums (anotācija)</vt:lpstr>
    </vt:vector>
  </TitlesOfParts>
  <Company>Veselības ministrija</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sākotnējās ietekmes novērtējuma ziņojums (anotācija)</dc:title>
  <dc:subject>Anotācija</dc:subject>
  <dc:creator>Irita Kuzma</dc:creator>
  <cp:keywords/>
  <dc:description>irita.kuzma@vm.gov.lv, tālr.:67876079</dc:description>
  <cp:lastModifiedBy>Rimants Kuzma</cp:lastModifiedBy>
  <cp:revision>4</cp:revision>
  <cp:lastPrinted>2020-12-07T11:34:00Z</cp:lastPrinted>
  <dcterms:created xsi:type="dcterms:W3CDTF">2021-06-17T06:29:00Z</dcterms:created>
  <dcterms:modified xsi:type="dcterms:W3CDTF">2021-06-17T07:49:00Z</dcterms:modified>
</cp:coreProperties>
</file>