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79DD" w14:textId="77777777" w:rsidR="007333EF" w:rsidRPr="0007794E" w:rsidRDefault="007333EF" w:rsidP="001A6DFF">
      <w:pPr>
        <w:spacing w:after="0"/>
        <w:jc w:val="center"/>
        <w:rPr>
          <w:rFonts w:ascii="Times New Roman" w:eastAsia="Times New Roman" w:hAnsi="Times New Roman" w:cs="Times New Roman"/>
          <w:b/>
          <w:bCs/>
          <w:sz w:val="24"/>
          <w:szCs w:val="24"/>
          <w:lang w:eastAsia="lv-LV"/>
        </w:rPr>
      </w:pPr>
      <w:r w:rsidRPr="0007794E">
        <w:rPr>
          <w:rFonts w:ascii="Times New Roman" w:eastAsia="Times New Roman" w:hAnsi="Times New Roman" w:cs="Times New Roman"/>
          <w:b/>
          <w:bCs/>
          <w:sz w:val="24"/>
          <w:szCs w:val="24"/>
          <w:lang w:eastAsia="lv-LV"/>
        </w:rPr>
        <w:t>Izziņa par atzinumos sniegtajiem iebildumiem</w:t>
      </w:r>
    </w:p>
    <w:p w14:paraId="6887BAEC" w14:textId="4E637889" w:rsidR="007333EF" w:rsidRPr="006473E3" w:rsidRDefault="00F42A4F" w:rsidP="007650B6">
      <w:pPr>
        <w:spacing w:after="0"/>
        <w:jc w:val="center"/>
        <w:rPr>
          <w:rFonts w:ascii="Times New Roman" w:hAnsi="Times New Roman"/>
          <w:b/>
          <w:sz w:val="24"/>
          <w:szCs w:val="24"/>
        </w:rPr>
      </w:pPr>
      <w:r w:rsidRPr="006473E3">
        <w:rPr>
          <w:rFonts w:ascii="Times New Roman" w:eastAsia="Times New Roman" w:hAnsi="Times New Roman" w:cs="Times New Roman"/>
          <w:b/>
          <w:sz w:val="24"/>
          <w:szCs w:val="24"/>
          <w:lang w:eastAsia="lv-LV"/>
        </w:rPr>
        <w:t xml:space="preserve">par </w:t>
      </w:r>
      <w:r w:rsidR="006473E3" w:rsidRPr="006473E3">
        <w:rPr>
          <w:rFonts w:ascii="Times New Roman" w:eastAsia="Times New Roman" w:hAnsi="Times New Roman" w:cs="Times New Roman"/>
          <w:b/>
          <w:sz w:val="24"/>
          <w:szCs w:val="24"/>
          <w:lang w:eastAsia="lv-LV"/>
        </w:rPr>
        <w:t>informatīvo ziņojumu</w:t>
      </w:r>
      <w:r w:rsidR="007333EF" w:rsidRPr="006473E3">
        <w:rPr>
          <w:rFonts w:ascii="Times New Roman" w:eastAsia="Times New Roman" w:hAnsi="Times New Roman" w:cs="Times New Roman"/>
          <w:b/>
          <w:sz w:val="24"/>
          <w:szCs w:val="24"/>
          <w:lang w:eastAsia="lv-LV"/>
        </w:rPr>
        <w:t xml:space="preserve"> </w:t>
      </w:r>
      <w:r w:rsidR="007D5936" w:rsidRPr="006473E3">
        <w:rPr>
          <w:rFonts w:ascii="Times New Roman" w:eastAsia="Times New Roman" w:hAnsi="Times New Roman" w:cs="Times New Roman"/>
          <w:b/>
          <w:sz w:val="24"/>
          <w:szCs w:val="24"/>
          <w:lang w:eastAsia="lv-LV"/>
        </w:rPr>
        <w:t>"</w:t>
      </w:r>
      <w:r w:rsidR="006473E3" w:rsidRPr="006473E3">
        <w:rPr>
          <w:rFonts w:ascii="Times New Roman" w:hAnsi="Times New Roman"/>
          <w:b/>
          <w:sz w:val="24"/>
          <w:szCs w:val="24"/>
        </w:rPr>
        <w:t>Par valsts aizsardzības mācības ieviešana</w:t>
      </w:r>
      <w:r w:rsidR="00C35C20">
        <w:rPr>
          <w:rFonts w:ascii="Times New Roman" w:hAnsi="Times New Roman"/>
          <w:b/>
          <w:sz w:val="24"/>
          <w:szCs w:val="24"/>
        </w:rPr>
        <w:t>s pirmajiem rezultātiem un uzla</w:t>
      </w:r>
      <w:bookmarkStart w:id="0" w:name="_GoBack"/>
      <w:bookmarkEnd w:id="0"/>
      <w:r w:rsidR="006473E3" w:rsidRPr="006473E3">
        <w:rPr>
          <w:rFonts w:ascii="Times New Roman" w:hAnsi="Times New Roman"/>
          <w:b/>
          <w:sz w:val="24"/>
          <w:szCs w:val="24"/>
        </w:rPr>
        <w:t>bojumiem Jaunsardzē"</w:t>
      </w:r>
    </w:p>
    <w:p w14:paraId="3A1ACCF2" w14:textId="77777777" w:rsidR="00990B53" w:rsidRPr="0007794E" w:rsidRDefault="00990B53" w:rsidP="00C90FB9">
      <w:pPr>
        <w:pStyle w:val="naisf"/>
        <w:spacing w:before="0" w:after="0"/>
        <w:ind w:firstLine="720"/>
      </w:pPr>
    </w:p>
    <w:p w14:paraId="31353841" w14:textId="0E246FCF" w:rsidR="00990B53" w:rsidRPr="0007794E" w:rsidRDefault="00990B53" w:rsidP="00CC7248">
      <w:pPr>
        <w:pStyle w:val="naisf"/>
        <w:spacing w:before="0" w:after="0"/>
        <w:ind w:firstLine="0"/>
        <w:jc w:val="center"/>
        <w:rPr>
          <w:b/>
        </w:rPr>
      </w:pPr>
      <w:r w:rsidRPr="0007794E">
        <w:rPr>
          <w:b/>
        </w:rPr>
        <w:t>I. Jautājumi, par kuriem saskaņošanā vienošanās nav panākta</w:t>
      </w:r>
    </w:p>
    <w:p w14:paraId="26E21D5C" w14:textId="77777777" w:rsidR="00CC7248" w:rsidRPr="0007794E" w:rsidRDefault="00CC7248" w:rsidP="001A6DFF">
      <w:pPr>
        <w:pStyle w:val="naisf"/>
        <w:spacing w:before="0" w:after="0"/>
        <w:ind w:firstLine="0"/>
        <w:jc w:val="center"/>
        <w:rPr>
          <w:b/>
        </w:rPr>
      </w:pPr>
    </w:p>
    <w:tbl>
      <w:tblPr>
        <w:tblW w:w="1431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544"/>
        <w:gridCol w:w="2835"/>
        <w:gridCol w:w="2268"/>
        <w:gridCol w:w="1982"/>
      </w:tblGrid>
      <w:tr w:rsidR="0007794E" w:rsidRPr="0007794E" w14:paraId="7AD7F335" w14:textId="77777777" w:rsidTr="00BF523E">
        <w:trPr>
          <w:trHeight w:val="1725"/>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BF55F" w14:textId="77777777" w:rsidR="00990B53" w:rsidRPr="0007794E" w:rsidRDefault="00990B53" w:rsidP="001A6DFF">
            <w:pPr>
              <w:pStyle w:val="naisc"/>
              <w:spacing w:before="0" w:after="0"/>
            </w:pPr>
            <w:r w:rsidRPr="0007794E">
              <w:t>Nr. p.k.</w:t>
            </w:r>
          </w:p>
        </w:tc>
        <w:tc>
          <w:tcPr>
            <w:tcW w:w="2977" w:type="dxa"/>
            <w:tcBorders>
              <w:top w:val="single" w:sz="6" w:space="0" w:color="000000"/>
              <w:left w:val="single" w:sz="6" w:space="0" w:color="000000"/>
              <w:bottom w:val="single" w:sz="4" w:space="0" w:color="auto"/>
              <w:right w:val="single" w:sz="6" w:space="0" w:color="000000"/>
            </w:tcBorders>
            <w:shd w:val="clear" w:color="auto" w:fill="auto"/>
            <w:vAlign w:val="center"/>
          </w:tcPr>
          <w:p w14:paraId="02C11C9A" w14:textId="77777777" w:rsidR="00990B53" w:rsidRPr="0007794E" w:rsidRDefault="00990B53" w:rsidP="001A6DFF">
            <w:pPr>
              <w:pStyle w:val="naisc"/>
              <w:spacing w:before="0" w:after="0"/>
              <w:ind w:firstLine="12"/>
            </w:pPr>
            <w:r w:rsidRPr="0007794E">
              <w:t>Saskaņošanai nosūtītā projekta redakcija (konkrēta punkta (panta) redakcija)</w:t>
            </w: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4572E050" w14:textId="77777777" w:rsidR="00990B53" w:rsidRPr="0007794E" w:rsidRDefault="00990B53" w:rsidP="001A6DFF">
            <w:pPr>
              <w:pStyle w:val="naisc"/>
              <w:spacing w:before="0" w:after="0"/>
            </w:pPr>
            <w:r w:rsidRPr="0007794E">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448E3" w14:textId="77777777" w:rsidR="00990B53" w:rsidRPr="0007794E" w:rsidRDefault="00990B53" w:rsidP="001A6DFF">
            <w:pPr>
              <w:pStyle w:val="naisc"/>
              <w:spacing w:before="0" w:after="0"/>
              <w:ind w:firstLine="21"/>
            </w:pPr>
            <w:r w:rsidRPr="0007794E">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3D058F" w14:textId="77777777" w:rsidR="00990B53" w:rsidRPr="0007794E" w:rsidRDefault="00990B53" w:rsidP="001A6DFF">
            <w:pPr>
              <w:spacing w:after="0"/>
              <w:jc w:val="center"/>
              <w:rPr>
                <w:rFonts w:ascii="Times New Roman" w:hAnsi="Times New Roman" w:cs="Times New Roman"/>
                <w:sz w:val="24"/>
                <w:szCs w:val="24"/>
              </w:rPr>
            </w:pPr>
            <w:r w:rsidRPr="0007794E">
              <w:rPr>
                <w:rFonts w:ascii="Times New Roman" w:hAnsi="Times New Roman" w:cs="Times New Roman"/>
                <w:sz w:val="24"/>
                <w:szCs w:val="24"/>
              </w:rPr>
              <w:t>Atzinuma sniedzēja uzturētais iebildums, ja tas atšķiras no atzinumā norādītā iebilduma pamatojuma</w:t>
            </w:r>
          </w:p>
        </w:tc>
        <w:tc>
          <w:tcPr>
            <w:tcW w:w="1982" w:type="dxa"/>
            <w:tcBorders>
              <w:top w:val="single" w:sz="4" w:space="0" w:color="auto"/>
              <w:left w:val="single" w:sz="4" w:space="0" w:color="auto"/>
              <w:bottom w:val="single" w:sz="4" w:space="0" w:color="auto"/>
            </w:tcBorders>
            <w:shd w:val="clear" w:color="auto" w:fill="auto"/>
            <w:vAlign w:val="center"/>
          </w:tcPr>
          <w:p w14:paraId="6C0AF14C" w14:textId="77777777" w:rsidR="00990B53" w:rsidRPr="0007794E" w:rsidRDefault="00990B53" w:rsidP="001A6DFF">
            <w:pPr>
              <w:spacing w:after="0"/>
              <w:jc w:val="center"/>
              <w:rPr>
                <w:rFonts w:ascii="Times New Roman" w:hAnsi="Times New Roman" w:cs="Times New Roman"/>
                <w:sz w:val="24"/>
                <w:szCs w:val="24"/>
              </w:rPr>
            </w:pPr>
            <w:r w:rsidRPr="0007794E">
              <w:rPr>
                <w:rFonts w:ascii="Times New Roman" w:hAnsi="Times New Roman" w:cs="Times New Roman"/>
                <w:sz w:val="24"/>
                <w:szCs w:val="24"/>
              </w:rPr>
              <w:t>Projekta attiecīgā punkta (panta) galīgā redakcija</w:t>
            </w:r>
          </w:p>
        </w:tc>
      </w:tr>
    </w:tbl>
    <w:p w14:paraId="5C8A6F77" w14:textId="77777777" w:rsidR="00CC7248" w:rsidRPr="0007794E" w:rsidRDefault="00CC7248" w:rsidP="00BF7E91">
      <w:pPr>
        <w:spacing w:after="0"/>
        <w:rPr>
          <w:rFonts w:ascii="Times New Roman" w:eastAsia="Times New Roman" w:hAnsi="Times New Roman" w:cs="Times New Roman"/>
          <w:bCs/>
          <w:sz w:val="24"/>
          <w:szCs w:val="24"/>
          <w:lang w:eastAsia="lv-LV"/>
        </w:rPr>
      </w:pPr>
    </w:p>
    <w:p w14:paraId="596982B3" w14:textId="1EC3E73A" w:rsidR="00BF7E91" w:rsidRPr="0007794E" w:rsidRDefault="00BF7E91" w:rsidP="00BF7E91">
      <w:pPr>
        <w:spacing w:after="0"/>
        <w:rPr>
          <w:rFonts w:ascii="Times New Roman" w:eastAsia="Times New Roman" w:hAnsi="Times New Roman" w:cs="Times New Roman"/>
          <w:b/>
          <w:sz w:val="24"/>
          <w:szCs w:val="24"/>
          <w:lang w:eastAsia="lv-LV"/>
        </w:rPr>
      </w:pPr>
      <w:r w:rsidRPr="0007794E">
        <w:rPr>
          <w:rFonts w:ascii="Times New Roman" w:eastAsia="Times New Roman" w:hAnsi="Times New Roman" w:cs="Times New Roman"/>
          <w:b/>
          <w:sz w:val="24"/>
          <w:szCs w:val="24"/>
          <w:lang w:eastAsia="lv-LV"/>
        </w:rPr>
        <w:t>Informācija par starpministriju (starpinstitūciju) sanāksmi vai elektronisko saskaņošanu</w:t>
      </w:r>
    </w:p>
    <w:p w14:paraId="3FC7ECB6" w14:textId="77777777" w:rsidR="00BF7E91" w:rsidRPr="0007794E" w:rsidRDefault="00BF7E91" w:rsidP="00BF7E91">
      <w:pPr>
        <w:spacing w:after="0"/>
        <w:rPr>
          <w:rFonts w:ascii="Times New Roman" w:eastAsia="Times New Roman" w:hAnsi="Times New Roman" w:cs="Times New Roman"/>
          <w:bCs/>
          <w:sz w:val="24"/>
          <w:szCs w:val="24"/>
          <w:lang w:eastAsia="lv-LV"/>
        </w:rPr>
      </w:pPr>
    </w:p>
    <w:tbl>
      <w:tblPr>
        <w:tblW w:w="14317" w:type="dxa"/>
        <w:tblLook w:val="00A0" w:firstRow="1" w:lastRow="0" w:firstColumn="1" w:lastColumn="0" w:noHBand="0" w:noVBand="0"/>
      </w:tblPr>
      <w:tblGrid>
        <w:gridCol w:w="7513"/>
        <w:gridCol w:w="6804"/>
      </w:tblGrid>
      <w:tr w:rsidR="0007794E" w:rsidRPr="0007794E" w14:paraId="73AC9DD3" w14:textId="77777777" w:rsidTr="00EA6A2C">
        <w:trPr>
          <w:trHeight w:val="272"/>
        </w:trPr>
        <w:tc>
          <w:tcPr>
            <w:tcW w:w="7513" w:type="dxa"/>
          </w:tcPr>
          <w:p w14:paraId="73D0DA3B" w14:textId="77777777" w:rsidR="00BF7E91" w:rsidRPr="0007794E" w:rsidRDefault="00BF7E91" w:rsidP="00BF7E91">
            <w:pPr>
              <w:spacing w:after="0"/>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Datums</w:t>
            </w:r>
          </w:p>
        </w:tc>
        <w:tc>
          <w:tcPr>
            <w:tcW w:w="6804" w:type="dxa"/>
            <w:tcBorders>
              <w:bottom w:val="single" w:sz="4" w:space="0" w:color="auto"/>
            </w:tcBorders>
          </w:tcPr>
          <w:p w14:paraId="2E50FAA7" w14:textId="1B03CD2D" w:rsidR="00BF7E91" w:rsidRPr="0007794E" w:rsidRDefault="00A42612" w:rsidP="007B7F15">
            <w:pPr>
              <w:spacing w:after="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15.06.2021.</w:t>
            </w:r>
          </w:p>
        </w:tc>
      </w:tr>
      <w:tr w:rsidR="0007794E" w:rsidRPr="0007794E" w14:paraId="55B36ED4" w14:textId="77777777" w:rsidTr="00EA6A2C">
        <w:trPr>
          <w:trHeight w:val="80"/>
        </w:trPr>
        <w:tc>
          <w:tcPr>
            <w:tcW w:w="7513" w:type="dxa"/>
          </w:tcPr>
          <w:p w14:paraId="0488FAEC" w14:textId="77777777" w:rsidR="00BF7E91" w:rsidRPr="0007794E" w:rsidRDefault="00BF7E91" w:rsidP="00BF7E91">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Saskaņošanas dalībnieki</w:t>
            </w:r>
          </w:p>
        </w:tc>
        <w:tc>
          <w:tcPr>
            <w:tcW w:w="6804" w:type="dxa"/>
          </w:tcPr>
          <w:p w14:paraId="160EED54" w14:textId="431D6442" w:rsidR="00BF7E91" w:rsidRPr="0007794E" w:rsidRDefault="00031D7D" w:rsidP="004D4E24">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Tieslietu ministrija</w:t>
            </w:r>
            <w:r w:rsidR="00881A8D" w:rsidRPr="0007794E">
              <w:rPr>
                <w:rFonts w:ascii="Times New Roman" w:eastAsia="Times New Roman" w:hAnsi="Times New Roman" w:cs="Times New Roman"/>
                <w:sz w:val="24"/>
                <w:szCs w:val="24"/>
                <w:lang w:eastAsia="lv-LV"/>
              </w:rPr>
              <w:t xml:space="preserve">, </w:t>
            </w:r>
            <w:r w:rsidRPr="0007794E">
              <w:rPr>
                <w:rFonts w:ascii="Times New Roman" w:eastAsia="Times New Roman" w:hAnsi="Times New Roman" w:cs="Times New Roman"/>
                <w:sz w:val="24"/>
                <w:szCs w:val="24"/>
                <w:lang w:eastAsia="lv-LV"/>
              </w:rPr>
              <w:t>Finanšu ministrija</w:t>
            </w:r>
            <w:r w:rsidR="00122F76" w:rsidRPr="0007794E">
              <w:rPr>
                <w:rFonts w:ascii="Times New Roman" w:eastAsia="Times New Roman" w:hAnsi="Times New Roman" w:cs="Times New Roman"/>
                <w:sz w:val="24"/>
                <w:szCs w:val="24"/>
                <w:lang w:eastAsia="lv-LV"/>
              </w:rPr>
              <w:t xml:space="preserve">, </w:t>
            </w:r>
            <w:r w:rsidR="0083136E" w:rsidRPr="0007794E">
              <w:rPr>
                <w:rFonts w:ascii="Times New Roman" w:eastAsia="Times New Roman" w:hAnsi="Times New Roman" w:cs="Times New Roman"/>
                <w:sz w:val="24"/>
                <w:szCs w:val="24"/>
                <w:lang w:eastAsia="lv-LV"/>
              </w:rPr>
              <w:t xml:space="preserve">Izglītības un </w:t>
            </w:r>
          </w:p>
        </w:tc>
      </w:tr>
      <w:tr w:rsidR="0007794E" w:rsidRPr="0007794E" w14:paraId="30781A99" w14:textId="77777777" w:rsidTr="00EA6A2C">
        <w:trPr>
          <w:trHeight w:val="258"/>
        </w:trPr>
        <w:tc>
          <w:tcPr>
            <w:tcW w:w="7513" w:type="dxa"/>
          </w:tcPr>
          <w:p w14:paraId="5FAFA783" w14:textId="593AEA31" w:rsidR="00BF7E91" w:rsidRPr="0007794E" w:rsidRDefault="00BF7E91" w:rsidP="00BF7E91">
            <w:pPr>
              <w:spacing w:after="0"/>
              <w:ind w:firstLine="720"/>
              <w:jc w:val="left"/>
              <w:rPr>
                <w:rFonts w:ascii="Times New Roman" w:eastAsia="Times New Roman" w:hAnsi="Times New Roman" w:cs="Times New Roman"/>
                <w:sz w:val="24"/>
                <w:szCs w:val="24"/>
                <w:lang w:eastAsia="lv-LV"/>
              </w:rPr>
            </w:pPr>
          </w:p>
        </w:tc>
        <w:tc>
          <w:tcPr>
            <w:tcW w:w="6804" w:type="dxa"/>
            <w:tcBorders>
              <w:top w:val="single" w:sz="6" w:space="0" w:color="000000"/>
              <w:bottom w:val="single" w:sz="6" w:space="0" w:color="000000"/>
            </w:tcBorders>
          </w:tcPr>
          <w:p w14:paraId="70BA2707" w14:textId="7338A498" w:rsidR="00BF7E91" w:rsidRPr="0007794E" w:rsidRDefault="0083136E" w:rsidP="006473E3">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zinātnes ministrija</w:t>
            </w:r>
            <w:r w:rsidR="004D4E24" w:rsidRPr="0007794E">
              <w:rPr>
                <w:rFonts w:ascii="Times New Roman" w:eastAsia="Times New Roman" w:hAnsi="Times New Roman" w:cs="Times New Roman"/>
                <w:sz w:val="24"/>
                <w:szCs w:val="24"/>
                <w:lang w:eastAsia="lv-LV"/>
              </w:rPr>
              <w:t>,</w:t>
            </w:r>
            <w:r w:rsidR="00031D7D" w:rsidRPr="0007794E">
              <w:rPr>
                <w:rFonts w:ascii="Times New Roman" w:eastAsia="Times New Roman" w:hAnsi="Times New Roman" w:cs="Times New Roman"/>
                <w:sz w:val="24"/>
                <w:szCs w:val="24"/>
                <w:lang w:eastAsia="lv-LV"/>
              </w:rPr>
              <w:t xml:space="preserve"> </w:t>
            </w:r>
            <w:proofErr w:type="spellStart"/>
            <w:r w:rsidR="006473E3">
              <w:rPr>
                <w:rFonts w:ascii="Times New Roman" w:eastAsia="Times New Roman" w:hAnsi="Times New Roman" w:cs="Times New Roman"/>
                <w:sz w:val="24"/>
                <w:szCs w:val="24"/>
                <w:lang w:eastAsia="lv-LV"/>
              </w:rPr>
              <w:t>Pārresoru</w:t>
            </w:r>
            <w:proofErr w:type="spellEnd"/>
            <w:r w:rsidR="006473E3">
              <w:rPr>
                <w:rFonts w:ascii="Times New Roman" w:eastAsia="Times New Roman" w:hAnsi="Times New Roman" w:cs="Times New Roman"/>
                <w:sz w:val="24"/>
                <w:szCs w:val="24"/>
                <w:lang w:eastAsia="lv-LV"/>
              </w:rPr>
              <w:t xml:space="preserve"> koordinācijas centrs, Valsts kanceleja</w:t>
            </w:r>
          </w:p>
        </w:tc>
      </w:tr>
    </w:tbl>
    <w:tbl>
      <w:tblPr>
        <w:tblpPr w:leftFromText="180" w:rightFromText="180" w:vertAnchor="text" w:horzAnchor="margin" w:tblpY="206"/>
        <w:tblW w:w="14317" w:type="dxa"/>
        <w:tblLook w:val="00A0" w:firstRow="1" w:lastRow="0" w:firstColumn="1" w:lastColumn="0" w:noHBand="0" w:noVBand="0"/>
      </w:tblPr>
      <w:tblGrid>
        <w:gridCol w:w="7513"/>
        <w:gridCol w:w="6804"/>
      </w:tblGrid>
      <w:tr w:rsidR="0007794E" w:rsidRPr="0007794E" w14:paraId="05A8DF62" w14:textId="77777777" w:rsidTr="00EA6A2C">
        <w:trPr>
          <w:trHeight w:val="285"/>
        </w:trPr>
        <w:tc>
          <w:tcPr>
            <w:tcW w:w="7513" w:type="dxa"/>
          </w:tcPr>
          <w:p w14:paraId="495B33A0" w14:textId="1016A65E" w:rsidR="00031D7D" w:rsidRPr="0007794E" w:rsidRDefault="00031D7D" w:rsidP="00031D7D">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 xml:space="preserve">Saskaņošanas dalībnieki izskatīja šādu ministriju (citu institūciju) </w:t>
            </w:r>
          </w:p>
        </w:tc>
        <w:tc>
          <w:tcPr>
            <w:tcW w:w="6804" w:type="dxa"/>
          </w:tcPr>
          <w:p w14:paraId="6C11E5C6" w14:textId="0EFBF42A" w:rsidR="00031D7D" w:rsidRPr="0007794E" w:rsidRDefault="0083136E" w:rsidP="006133D0">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Tieslietu ministrijas</w:t>
            </w:r>
            <w:r w:rsidR="006473E3">
              <w:rPr>
                <w:rFonts w:ascii="Times New Roman" w:eastAsia="Times New Roman" w:hAnsi="Times New Roman" w:cs="Times New Roman"/>
                <w:sz w:val="24"/>
                <w:szCs w:val="24"/>
                <w:lang w:eastAsia="lv-LV"/>
              </w:rPr>
              <w:t xml:space="preserve">, </w:t>
            </w:r>
            <w:r w:rsidR="006473E3" w:rsidRPr="0007794E">
              <w:rPr>
                <w:rFonts w:ascii="Times New Roman" w:eastAsia="Times New Roman" w:hAnsi="Times New Roman" w:cs="Times New Roman"/>
                <w:sz w:val="24"/>
                <w:szCs w:val="24"/>
                <w:lang w:eastAsia="lv-LV"/>
              </w:rPr>
              <w:t>Finanšu ministrija, Izglītības</w:t>
            </w:r>
            <w:r w:rsidR="006473E3">
              <w:rPr>
                <w:rFonts w:ascii="Times New Roman" w:eastAsia="Times New Roman" w:hAnsi="Times New Roman" w:cs="Times New Roman"/>
                <w:sz w:val="24"/>
                <w:szCs w:val="24"/>
                <w:lang w:eastAsia="lv-LV"/>
              </w:rPr>
              <w:t xml:space="preserve"> un</w:t>
            </w:r>
          </w:p>
        </w:tc>
      </w:tr>
      <w:tr w:rsidR="0007794E" w:rsidRPr="0007794E" w14:paraId="0B79ED3E" w14:textId="77777777" w:rsidTr="00EA6A2C">
        <w:trPr>
          <w:trHeight w:val="139"/>
        </w:trPr>
        <w:tc>
          <w:tcPr>
            <w:tcW w:w="7513" w:type="dxa"/>
          </w:tcPr>
          <w:p w14:paraId="3A8E6F38" w14:textId="4FF92124" w:rsidR="00BF7E91" w:rsidRPr="0007794E" w:rsidRDefault="00031D7D" w:rsidP="00031D7D">
            <w:pPr>
              <w:spacing w:after="0"/>
              <w:ind w:firstLine="38"/>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iebildumus</w:t>
            </w:r>
            <w:r w:rsidR="00BF7E91" w:rsidRPr="0007794E">
              <w:rPr>
                <w:rFonts w:ascii="Times New Roman" w:eastAsia="Times New Roman" w:hAnsi="Times New Roman" w:cs="Times New Roman"/>
                <w:sz w:val="24"/>
                <w:szCs w:val="24"/>
                <w:lang w:eastAsia="lv-LV"/>
              </w:rPr>
              <w:t>  </w:t>
            </w:r>
          </w:p>
        </w:tc>
        <w:tc>
          <w:tcPr>
            <w:tcW w:w="6804" w:type="dxa"/>
            <w:tcBorders>
              <w:top w:val="single" w:sz="6" w:space="0" w:color="000000"/>
              <w:bottom w:val="single" w:sz="6" w:space="0" w:color="000000"/>
            </w:tcBorders>
          </w:tcPr>
          <w:p w14:paraId="054D8F2A" w14:textId="721C5D7D" w:rsidR="00BF7E91" w:rsidRPr="0007794E" w:rsidRDefault="006473E3" w:rsidP="00031D7D">
            <w:pPr>
              <w:spacing w:after="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zinātnes ministrijas</w:t>
            </w:r>
          </w:p>
        </w:tc>
      </w:tr>
    </w:tbl>
    <w:p w14:paraId="6115A1E0" w14:textId="3F1D264A" w:rsidR="00031D7D" w:rsidRPr="0007794E" w:rsidRDefault="00031D7D" w:rsidP="00EA6A2C">
      <w:pPr>
        <w:spacing w:after="0"/>
        <w:rPr>
          <w:rFonts w:ascii="Times New Roman" w:eastAsia="Times New Roman" w:hAnsi="Times New Roman" w:cs="Times New Roman"/>
          <w:b/>
          <w:sz w:val="20"/>
          <w:szCs w:val="20"/>
          <w:lang w:eastAsia="lv-LV"/>
        </w:rPr>
      </w:pPr>
    </w:p>
    <w:tbl>
      <w:tblPr>
        <w:tblpPr w:leftFromText="180" w:rightFromText="180" w:vertAnchor="text" w:horzAnchor="margin" w:tblpY="206"/>
        <w:tblW w:w="14317" w:type="dxa"/>
        <w:tblLook w:val="00A0" w:firstRow="1" w:lastRow="0" w:firstColumn="1" w:lastColumn="0" w:noHBand="0" w:noVBand="0"/>
      </w:tblPr>
      <w:tblGrid>
        <w:gridCol w:w="7513"/>
        <w:gridCol w:w="6804"/>
      </w:tblGrid>
      <w:tr w:rsidR="0007794E" w:rsidRPr="0007794E" w14:paraId="63A861D3" w14:textId="77777777" w:rsidTr="00EA6A2C">
        <w:tc>
          <w:tcPr>
            <w:tcW w:w="7513" w:type="dxa"/>
          </w:tcPr>
          <w:p w14:paraId="5239A90F" w14:textId="36BCAB4B" w:rsidR="0083136E" w:rsidRPr="0007794E" w:rsidRDefault="0083136E" w:rsidP="00C32A6E">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Ministrijas (citas institūcijas), kura</w:t>
            </w:r>
            <w:r w:rsidR="00EA6A2C" w:rsidRPr="0007794E">
              <w:rPr>
                <w:rFonts w:ascii="Times New Roman" w:eastAsia="Times New Roman" w:hAnsi="Times New Roman" w:cs="Times New Roman"/>
                <w:sz w:val="24"/>
                <w:szCs w:val="24"/>
                <w:lang w:eastAsia="lv-LV"/>
              </w:rPr>
              <w:t>s nav ieradušās uz sanāksmi vai kuras</w:t>
            </w:r>
          </w:p>
        </w:tc>
        <w:tc>
          <w:tcPr>
            <w:tcW w:w="6804" w:type="dxa"/>
          </w:tcPr>
          <w:p w14:paraId="09177321" w14:textId="10B7E7F1" w:rsidR="0083136E" w:rsidRPr="0007794E" w:rsidRDefault="0004007B" w:rsidP="00C32A6E">
            <w:pPr>
              <w:spacing w:after="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r>
      <w:tr w:rsidR="0007794E" w:rsidRPr="0007794E" w14:paraId="02F4D523" w14:textId="77777777" w:rsidTr="00EA6A2C">
        <w:tc>
          <w:tcPr>
            <w:tcW w:w="7513" w:type="dxa"/>
          </w:tcPr>
          <w:p w14:paraId="4DBDB544" w14:textId="6489CDDD" w:rsidR="0083136E" w:rsidRPr="0007794E" w:rsidRDefault="0083136E" w:rsidP="00C32A6E">
            <w:pPr>
              <w:spacing w:after="0"/>
              <w:jc w:val="left"/>
              <w:rPr>
                <w:rFonts w:ascii="Times New Roman" w:eastAsia="Times New Roman" w:hAnsi="Times New Roman" w:cs="Times New Roman"/>
                <w:sz w:val="24"/>
                <w:szCs w:val="24"/>
                <w:lang w:eastAsia="lv-LV"/>
              </w:rPr>
            </w:pPr>
            <w:r w:rsidRPr="0007794E">
              <w:rPr>
                <w:rFonts w:ascii="Times New Roman" w:eastAsia="Times New Roman" w:hAnsi="Times New Roman" w:cs="Times New Roman"/>
                <w:sz w:val="24"/>
                <w:szCs w:val="24"/>
                <w:lang w:eastAsia="lv-LV"/>
              </w:rPr>
              <w:t xml:space="preserve">nav atbildējušas uz uzaicinājumu </w:t>
            </w:r>
            <w:r w:rsidR="00EA6A2C" w:rsidRPr="0007794E">
              <w:rPr>
                <w:rFonts w:ascii="Times New Roman" w:eastAsia="Times New Roman" w:hAnsi="Times New Roman" w:cs="Times New Roman"/>
                <w:sz w:val="24"/>
                <w:szCs w:val="24"/>
                <w:lang w:eastAsia="lv-LV"/>
              </w:rPr>
              <w:t>piedalīties elektroniskajā saskaņošanā  </w:t>
            </w:r>
          </w:p>
        </w:tc>
        <w:tc>
          <w:tcPr>
            <w:tcW w:w="6804" w:type="dxa"/>
            <w:tcBorders>
              <w:top w:val="single" w:sz="6" w:space="0" w:color="000000"/>
              <w:bottom w:val="single" w:sz="6" w:space="0" w:color="000000"/>
            </w:tcBorders>
          </w:tcPr>
          <w:p w14:paraId="01DFD4D6" w14:textId="77777777" w:rsidR="0083136E" w:rsidRPr="0007794E" w:rsidRDefault="0083136E" w:rsidP="00C32A6E">
            <w:pPr>
              <w:spacing w:after="0"/>
              <w:jc w:val="left"/>
              <w:rPr>
                <w:rFonts w:ascii="Times New Roman" w:eastAsia="Times New Roman" w:hAnsi="Times New Roman" w:cs="Times New Roman"/>
                <w:sz w:val="24"/>
                <w:szCs w:val="24"/>
                <w:lang w:eastAsia="lv-LV"/>
              </w:rPr>
            </w:pPr>
          </w:p>
        </w:tc>
      </w:tr>
    </w:tbl>
    <w:p w14:paraId="1D39B050" w14:textId="54402BF4" w:rsidR="006473E3" w:rsidRDefault="006473E3" w:rsidP="0083136E">
      <w:pPr>
        <w:pStyle w:val="naisf"/>
        <w:spacing w:before="0" w:after="0"/>
        <w:ind w:firstLine="0"/>
        <w:rPr>
          <w:b/>
        </w:rPr>
      </w:pPr>
    </w:p>
    <w:p w14:paraId="3CE30642" w14:textId="77777777" w:rsidR="006473E3" w:rsidRDefault="006473E3">
      <w:pPr>
        <w:rPr>
          <w:rFonts w:ascii="Times New Roman" w:eastAsia="Times New Roman" w:hAnsi="Times New Roman" w:cs="Times New Roman"/>
          <w:b/>
          <w:sz w:val="24"/>
          <w:szCs w:val="24"/>
          <w:lang w:eastAsia="lv-LV"/>
        </w:rPr>
      </w:pPr>
      <w:r>
        <w:rPr>
          <w:b/>
        </w:rPr>
        <w:br w:type="page"/>
      </w:r>
    </w:p>
    <w:p w14:paraId="2F4DBC5E" w14:textId="77777777" w:rsidR="0083136E" w:rsidRPr="0007794E" w:rsidRDefault="0083136E" w:rsidP="0083136E">
      <w:pPr>
        <w:pStyle w:val="naisf"/>
        <w:spacing w:before="0" w:after="0"/>
        <w:ind w:firstLine="0"/>
        <w:rPr>
          <w:b/>
        </w:rPr>
      </w:pPr>
    </w:p>
    <w:p w14:paraId="409B3974" w14:textId="1382D533" w:rsidR="00990B53" w:rsidRPr="0007794E" w:rsidRDefault="00990B53" w:rsidP="00C90FB9">
      <w:pPr>
        <w:pStyle w:val="naisf"/>
        <w:spacing w:before="0" w:after="0"/>
        <w:ind w:firstLine="0"/>
        <w:jc w:val="center"/>
        <w:rPr>
          <w:b/>
        </w:rPr>
      </w:pPr>
      <w:r w:rsidRPr="0007794E">
        <w:rPr>
          <w:b/>
        </w:rPr>
        <w:t>II. Jautājumi, par kuriem saskaņošanā vienošanās ir panākta</w:t>
      </w:r>
    </w:p>
    <w:p w14:paraId="1DF7FBC6" w14:textId="77777777" w:rsidR="00990B53" w:rsidRPr="0007794E" w:rsidRDefault="00990B53" w:rsidP="00C90FB9">
      <w:pPr>
        <w:pStyle w:val="naisf"/>
        <w:spacing w:before="0" w:after="0"/>
        <w:ind w:firstLine="720"/>
      </w:pPr>
    </w:p>
    <w:tbl>
      <w:tblPr>
        <w:tblW w:w="14317"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35"/>
        <w:gridCol w:w="3686"/>
        <w:gridCol w:w="3518"/>
        <w:gridCol w:w="3569"/>
      </w:tblGrid>
      <w:tr w:rsidR="0007794E" w:rsidRPr="0007794E" w14:paraId="3BF5AC00" w14:textId="77777777" w:rsidTr="005A1CCF">
        <w:tc>
          <w:tcPr>
            <w:tcW w:w="709" w:type="dxa"/>
            <w:tcBorders>
              <w:top w:val="single" w:sz="6" w:space="0" w:color="000000"/>
              <w:left w:val="single" w:sz="6" w:space="0" w:color="000000"/>
              <w:bottom w:val="single" w:sz="6" w:space="0" w:color="000000"/>
              <w:right w:val="single" w:sz="6" w:space="0" w:color="000000"/>
            </w:tcBorders>
            <w:vAlign w:val="center"/>
          </w:tcPr>
          <w:p w14:paraId="4D828C3B" w14:textId="77777777" w:rsidR="00990B53" w:rsidRPr="0007794E" w:rsidRDefault="00990B53" w:rsidP="00CC7248">
            <w:pPr>
              <w:pStyle w:val="naisc"/>
              <w:spacing w:before="0" w:after="0"/>
            </w:pPr>
            <w:r w:rsidRPr="0007794E">
              <w:t>Nr. p.k.</w:t>
            </w:r>
          </w:p>
        </w:tc>
        <w:tc>
          <w:tcPr>
            <w:tcW w:w="2835" w:type="dxa"/>
            <w:tcBorders>
              <w:top w:val="single" w:sz="6" w:space="0" w:color="000000"/>
              <w:left w:val="single" w:sz="6" w:space="0" w:color="000000"/>
              <w:bottom w:val="single" w:sz="6" w:space="0" w:color="000000"/>
              <w:right w:val="single" w:sz="6" w:space="0" w:color="000000"/>
            </w:tcBorders>
            <w:vAlign w:val="center"/>
          </w:tcPr>
          <w:p w14:paraId="244AA135" w14:textId="77777777" w:rsidR="00990B53" w:rsidRPr="0007794E" w:rsidRDefault="00990B53" w:rsidP="001A6DFF">
            <w:pPr>
              <w:pStyle w:val="naisc"/>
              <w:spacing w:before="0" w:after="0"/>
              <w:ind w:firstLine="12"/>
            </w:pPr>
            <w:r w:rsidRPr="0007794E">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390E2DC0" w14:textId="76FFC730" w:rsidR="00385DBE" w:rsidRPr="0007794E" w:rsidRDefault="00990B53" w:rsidP="001A6DFF">
            <w:pPr>
              <w:pStyle w:val="naisc"/>
              <w:spacing w:before="0" w:after="0"/>
            </w:pPr>
            <w:r w:rsidRPr="0007794E">
              <w:t>Atzinumā norādītais ministrijas (citas institūcijas) iebildums, kā arī saskaņošanā papildus izteiktais iebildums par projekta konkrēto punktu (pantu)</w:t>
            </w:r>
          </w:p>
        </w:tc>
        <w:tc>
          <w:tcPr>
            <w:tcW w:w="35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E03E7" w14:textId="5E706EB0" w:rsidR="00990B53" w:rsidRPr="0007794E" w:rsidRDefault="00990B53" w:rsidP="001A6DFF">
            <w:pPr>
              <w:pStyle w:val="naisc"/>
              <w:spacing w:before="0" w:after="0"/>
              <w:ind w:firstLine="21"/>
            </w:pPr>
            <w:r w:rsidRPr="0007794E">
              <w:t>Atbildīgās ministrijas norāde par to, ka iebildums ir ņemts vērā, vai informācija par saskaņošanā panākto alternatīvo risinājumu</w:t>
            </w:r>
          </w:p>
        </w:tc>
        <w:tc>
          <w:tcPr>
            <w:tcW w:w="3569" w:type="dxa"/>
            <w:tcBorders>
              <w:top w:val="single" w:sz="4" w:space="0" w:color="auto"/>
              <w:left w:val="single" w:sz="4" w:space="0" w:color="auto"/>
              <w:bottom w:val="single" w:sz="4" w:space="0" w:color="auto"/>
            </w:tcBorders>
            <w:vAlign w:val="center"/>
          </w:tcPr>
          <w:p w14:paraId="7EE896FF" w14:textId="77777777" w:rsidR="00990B53" w:rsidRPr="0007794E" w:rsidRDefault="00990B53" w:rsidP="001A6DFF">
            <w:pPr>
              <w:spacing w:after="0"/>
              <w:jc w:val="center"/>
              <w:rPr>
                <w:rFonts w:ascii="Times New Roman" w:hAnsi="Times New Roman" w:cs="Times New Roman"/>
                <w:sz w:val="24"/>
                <w:szCs w:val="24"/>
              </w:rPr>
            </w:pPr>
            <w:r w:rsidRPr="0007794E">
              <w:rPr>
                <w:rFonts w:ascii="Times New Roman" w:hAnsi="Times New Roman" w:cs="Times New Roman"/>
                <w:sz w:val="24"/>
                <w:szCs w:val="24"/>
              </w:rPr>
              <w:t>Projekta attiecīgā punkta (panta) galīgā redakcija</w:t>
            </w:r>
          </w:p>
        </w:tc>
      </w:tr>
      <w:tr w:rsidR="00B57FE4" w:rsidRPr="0007794E" w14:paraId="04A979C3"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0C0EAF1" w14:textId="77777777" w:rsidR="00B57FE4" w:rsidRPr="0007794E" w:rsidRDefault="00B57FE4"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401DEB6" w14:textId="77777777" w:rsidR="00B57FE4" w:rsidRDefault="00B57FE4" w:rsidP="005A1CCF">
            <w:pPr>
              <w:spacing w:after="0"/>
              <w:jc w:val="left"/>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5CE5A6A" w14:textId="216883F0" w:rsidR="00B57FE4" w:rsidRPr="006473E3" w:rsidRDefault="00B57FE4" w:rsidP="00B57FE4">
            <w:pPr>
              <w:pStyle w:val="NormalWeb"/>
              <w:widowControl w:val="0"/>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Izglītības un zinātnes</w:t>
            </w:r>
            <w:r w:rsidRPr="006473E3">
              <w:rPr>
                <w:rFonts w:ascii="Times New Roman" w:hAnsi="Times New Roman" w:cs="Times New Roman"/>
                <w:b/>
                <w:sz w:val="24"/>
                <w:szCs w:val="24"/>
              </w:rPr>
              <w:t xml:space="preserve"> ministrija</w:t>
            </w:r>
          </w:p>
          <w:p w14:paraId="06C9F10B" w14:textId="09A910AB" w:rsidR="00B57FE4" w:rsidRPr="00B57FE4" w:rsidRDefault="00B57FE4" w:rsidP="00D138DE">
            <w:pPr>
              <w:pStyle w:val="NormalWeb"/>
              <w:widowControl w:val="0"/>
              <w:spacing w:before="0" w:beforeAutospacing="0" w:after="0" w:afterAutospacing="0"/>
              <w:rPr>
                <w:rFonts w:ascii="Times New Roman" w:hAnsi="Times New Roman" w:cs="Times New Roman"/>
                <w:sz w:val="24"/>
                <w:szCs w:val="24"/>
              </w:rPr>
            </w:pPr>
            <w:r w:rsidRPr="00B57FE4">
              <w:rPr>
                <w:rFonts w:ascii="Times New Roman" w:hAnsi="Times New Roman" w:cs="Times New Roman"/>
                <w:sz w:val="24"/>
                <w:szCs w:val="24"/>
              </w:rPr>
              <w:t xml:space="preserve">Režīmā </w:t>
            </w:r>
            <w:r>
              <w:rPr>
                <w:rFonts w:ascii="Times New Roman" w:hAnsi="Times New Roman" w:cs="Times New Roman"/>
                <w:sz w:val="24"/>
                <w:szCs w:val="24"/>
              </w:rPr>
              <w:t>"</w:t>
            </w:r>
            <w:proofErr w:type="spellStart"/>
            <w:r>
              <w:rPr>
                <w:rFonts w:ascii="Times New Roman" w:hAnsi="Times New Roman" w:cs="Times New Roman"/>
                <w:sz w:val="24"/>
                <w:szCs w:val="24"/>
              </w:rPr>
              <w:t>Track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changes</w:t>
            </w:r>
            <w:proofErr w:type="spellEnd"/>
            <w:r w:rsidR="00D138DE">
              <w:rPr>
                <w:rFonts w:ascii="Times New Roman" w:hAnsi="Times New Roman" w:cs="Times New Roman"/>
                <w:sz w:val="24"/>
                <w:szCs w:val="24"/>
              </w:rPr>
              <w:t>" veikti labojumi informatīvā ziņojuma tekstā, tajā skaitā, piemēram, visā tekstā vārdu "skolēns" aizstājot ar vārdu "izglītojamais", vārdu "skola" ar "izglītības iestāde" u.c.</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0C30EF77" w14:textId="67939B83" w:rsidR="00B57FE4" w:rsidRDefault="00B57FE4" w:rsidP="00D138DE">
            <w:pPr>
              <w:pStyle w:val="naisc"/>
              <w:spacing w:before="0" w:after="0"/>
              <w:jc w:val="left"/>
              <w:rPr>
                <w:b/>
                <w:bCs/>
              </w:rPr>
            </w:pPr>
            <w:r>
              <w:rPr>
                <w:b/>
                <w:bCs/>
              </w:rPr>
              <w:t>Ieteiktie precizējumi ir ņemti v</w:t>
            </w:r>
            <w:r w:rsidR="00D138DE">
              <w:rPr>
                <w:b/>
                <w:bCs/>
              </w:rPr>
              <w:t>ērā.</w:t>
            </w:r>
          </w:p>
        </w:tc>
        <w:tc>
          <w:tcPr>
            <w:tcW w:w="3569" w:type="dxa"/>
            <w:tcBorders>
              <w:top w:val="single" w:sz="4" w:space="0" w:color="auto"/>
              <w:left w:val="single" w:sz="4" w:space="0" w:color="auto"/>
              <w:bottom w:val="single" w:sz="4" w:space="0" w:color="auto"/>
            </w:tcBorders>
            <w:shd w:val="clear" w:color="auto" w:fill="auto"/>
          </w:tcPr>
          <w:p w14:paraId="4C5F721C" w14:textId="77777777" w:rsidR="00B57FE4" w:rsidRDefault="00B57FE4" w:rsidP="00B57FE4">
            <w:pPr>
              <w:spacing w:after="0"/>
              <w:jc w:val="left"/>
              <w:rPr>
                <w:rFonts w:ascii="Times New Roman" w:hAnsi="Times New Roman" w:cs="Times New Roman"/>
                <w:sz w:val="24"/>
                <w:szCs w:val="24"/>
              </w:rPr>
            </w:pPr>
          </w:p>
        </w:tc>
      </w:tr>
      <w:tr w:rsidR="00D138DE" w:rsidRPr="0007794E" w14:paraId="001DA57C"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6961D91" w14:textId="77777777" w:rsidR="00D138DE" w:rsidRPr="0007794E" w:rsidRDefault="00D138DE"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51DBDD5" w14:textId="5A4FC8B5" w:rsidR="00D138DE" w:rsidRPr="00D138DE" w:rsidRDefault="00D138DE" w:rsidP="00D138DE">
            <w:pPr>
              <w:spacing w:after="0"/>
              <w:jc w:val="left"/>
              <w:rPr>
                <w:rFonts w:ascii="Times New Roman" w:hAnsi="Times New Roman" w:cs="Times New Roman"/>
                <w:sz w:val="24"/>
                <w:szCs w:val="24"/>
              </w:rPr>
            </w:pPr>
            <w:r w:rsidRPr="00D138DE">
              <w:rPr>
                <w:rFonts w:ascii="Times New Roman" w:hAnsi="Times New Roman" w:cs="Times New Roman"/>
                <w:sz w:val="24"/>
                <w:szCs w:val="24"/>
              </w:rPr>
              <w:t>Informatīvā zi</w:t>
            </w:r>
            <w:r>
              <w:rPr>
                <w:rFonts w:ascii="Times New Roman" w:hAnsi="Times New Roman" w:cs="Times New Roman"/>
                <w:sz w:val="24"/>
                <w:szCs w:val="24"/>
              </w:rPr>
              <w:t xml:space="preserve">ņojuma 2.1.punkta otrā </w:t>
            </w:r>
            <w:proofErr w:type="spellStart"/>
            <w:r>
              <w:rPr>
                <w:rFonts w:ascii="Times New Roman" w:hAnsi="Times New Roman" w:cs="Times New Roman"/>
                <w:sz w:val="24"/>
                <w:szCs w:val="24"/>
              </w:rPr>
              <w:t>rinkopa</w:t>
            </w:r>
            <w:proofErr w:type="spellEnd"/>
          </w:p>
          <w:p w14:paraId="2DC8B4B7" w14:textId="77777777" w:rsidR="00D138DE" w:rsidRPr="00D138DE" w:rsidRDefault="00D138DE" w:rsidP="00D138DE">
            <w:pPr>
              <w:spacing w:after="0"/>
              <w:jc w:val="left"/>
              <w:rPr>
                <w:rFonts w:ascii="Times New Roman" w:hAnsi="Times New Roman" w:cs="Times New Roman"/>
                <w:sz w:val="24"/>
                <w:szCs w:val="24"/>
              </w:rPr>
            </w:pPr>
          </w:p>
          <w:p w14:paraId="77F94A2B" w14:textId="2696E670" w:rsidR="00D138DE" w:rsidRP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w:t>
            </w:r>
            <w:r w:rsidRPr="00D138DE">
              <w:rPr>
                <w:rFonts w:ascii="Times New Roman" w:hAnsi="Times New Roman" w:cs="Times New Roman"/>
                <w:sz w:val="24"/>
                <w:szCs w:val="24"/>
              </w:rPr>
              <w:t xml:space="preserve">Noslēdzoties valsts aizsardzības mācības pilotprojektam, sadarbībā ar valsts izglītības un satura centru tika sagatavots </w:t>
            </w:r>
            <w:hyperlink r:id="rId11" w:history="1">
              <w:r w:rsidRPr="00D138DE">
                <w:rPr>
                  <w:rStyle w:val="Hyperlink"/>
                  <w:rFonts w:ascii="Times New Roman" w:hAnsi="Times New Roman"/>
                  <w:sz w:val="24"/>
                  <w:szCs w:val="24"/>
                </w:rPr>
                <w:t>valsts aizsardzības mācības programmas paraugs vidējai izglītībai</w:t>
              </w:r>
            </w:hyperlink>
            <w:r w:rsidRPr="00D138DE">
              <w:rPr>
                <w:rFonts w:ascii="Times New Roman" w:hAnsi="Times New Roman" w:cs="Times New Roman"/>
                <w:sz w:val="24"/>
                <w:szCs w:val="24"/>
              </w:rPr>
              <w:t xml:space="preserve">. Šobrīd valsts aizsardzības mācības apguvei atvēlētas 140 mācību stundas divos mācību gados (70 mācību stundas katrā gadā), bet </w:t>
            </w:r>
            <w:r w:rsidRPr="00D138DE">
              <w:rPr>
                <w:rFonts w:ascii="Times New Roman" w:hAnsi="Times New Roman" w:cs="Times New Roman"/>
                <w:sz w:val="24"/>
                <w:szCs w:val="24"/>
              </w:rPr>
              <w:lastRenderedPageBreak/>
              <w:t>programmas pilnvērtīgai apguvei nepieciešamas 144 mācību stundas, tādēļ ir nepieciešams precizēt Ministru kabineta noteikumos, kas nosaka vispārējās vidējās izglītības standartu. Vispārizglītojošajās vidējās izglītības iestādēs izglītojamie valsts aizsardzības mācību apgūst 10.  un 11. klasē, profesionālās izglītības iestādēs – 2. un 3. kursā vai 1. un 2. kursā. Atbilstoši programmas paraugam Jaunsardzes centrs ir izstrādājis detalizētu nodarbības plānu katrai valsts aizsardzības mācības nodarbībai, tādējādi nodrošinot, ka mācību saturs ikvienā valsts aizsardzības mācības īstenošanas vietā ir identisks.</w:t>
            </w:r>
            <w:r>
              <w:rPr>
                <w:rFonts w:ascii="Times New Roman" w:hAnsi="Times New Roman" w:cs="Times New Roman"/>
                <w:sz w:val="24"/>
                <w:szCs w:val="24"/>
              </w:rPr>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453ACF7" w14:textId="77777777" w:rsidR="00D138DE" w:rsidRPr="00D138DE" w:rsidRDefault="00D138DE" w:rsidP="00D138DE">
            <w:pPr>
              <w:pStyle w:val="NormalWeb"/>
              <w:widowControl w:val="0"/>
              <w:spacing w:before="0" w:beforeAutospacing="0" w:after="0" w:afterAutospacing="0"/>
              <w:jc w:val="both"/>
              <w:rPr>
                <w:rFonts w:ascii="Times New Roman" w:hAnsi="Times New Roman" w:cs="Times New Roman"/>
                <w:b/>
                <w:sz w:val="24"/>
                <w:szCs w:val="24"/>
              </w:rPr>
            </w:pPr>
            <w:r w:rsidRPr="00D138DE">
              <w:rPr>
                <w:rFonts w:ascii="Times New Roman" w:hAnsi="Times New Roman" w:cs="Times New Roman"/>
                <w:b/>
                <w:sz w:val="24"/>
                <w:szCs w:val="24"/>
              </w:rPr>
              <w:lastRenderedPageBreak/>
              <w:t>Izglītības un zinātnes ministrija</w:t>
            </w:r>
          </w:p>
          <w:p w14:paraId="15CB89B3" w14:textId="77777777" w:rsidR="00D138DE" w:rsidRPr="00D138DE" w:rsidRDefault="00D138DE" w:rsidP="00D138DE">
            <w:pPr>
              <w:spacing w:after="0"/>
              <w:jc w:val="left"/>
              <w:rPr>
                <w:rFonts w:ascii="Times New Roman" w:hAnsi="Times New Roman"/>
                <w:sz w:val="24"/>
                <w:szCs w:val="24"/>
                <w:lang w:eastAsia="lv-LV"/>
              </w:rPr>
            </w:pPr>
            <w:r w:rsidRPr="00D138DE">
              <w:rPr>
                <w:rFonts w:ascii="Times New Roman" w:hAnsi="Times New Roman"/>
                <w:sz w:val="24"/>
                <w:szCs w:val="24"/>
                <w:lang w:eastAsia="lv-LV"/>
              </w:rPr>
              <w:t xml:space="preserve">Vienlaicīgi vēlamies uzsvērt, ka ministrija un Valsts izglītības satura centrs neatbalsta </w:t>
            </w:r>
            <w:r w:rsidRPr="00D138DE">
              <w:rPr>
                <w:rFonts w:ascii="Times New Roman" w:hAnsi="Times New Roman"/>
                <w:sz w:val="24"/>
                <w:szCs w:val="24"/>
              </w:rPr>
              <w:t xml:space="preserve">grozījumu veikšanu Ministru kabineta 2019.gada 3.septembra noteikumos Nr. 416 “Noteikumi par valsts vispārējās vidējās izglītības standartu un vispārējās vidējās izglītības programmu paraugiem (turpmāk – MK noteikumi Nr.416) attiecībā uz mācību stundu skaita palielināšanu valsts aizsardzības mācības apguvei. </w:t>
            </w:r>
          </w:p>
          <w:p w14:paraId="3C6E5CBD" w14:textId="77777777" w:rsidR="00D138DE" w:rsidRPr="00D138DE" w:rsidRDefault="00D138DE" w:rsidP="00D138DE">
            <w:pPr>
              <w:pStyle w:val="CommentText"/>
              <w:rPr>
                <w:sz w:val="24"/>
                <w:szCs w:val="24"/>
              </w:rPr>
            </w:pPr>
            <w:r w:rsidRPr="00D138DE">
              <w:rPr>
                <w:sz w:val="24"/>
                <w:szCs w:val="24"/>
              </w:rPr>
              <w:t xml:space="preserve">Vispārējās izglītības likums (turpmāk - Likums) nosaka maksimālo mācību slodzi, kas </w:t>
            </w:r>
            <w:r w:rsidRPr="00D138DE">
              <w:rPr>
                <w:sz w:val="24"/>
                <w:szCs w:val="24"/>
              </w:rPr>
              <w:lastRenderedPageBreak/>
              <w:t>vispārējās vidējās izglītības pakāpē nedēļā nedrīkst pārsniegt 36 mācību stundas. Dienā mācību stundu skaits vienā vispārējās vidējās izglītības programmā nedrīkst pārsniegt 8 mācību stundas (Likuma 44.pants). Savukārt saskaņā ar Likuma 46. pantu mācību gads vispārējās vidējās izglītības iestādēs ilgst: 10. un 11.klasei - 35 nedēļas; 12.klasei - 38 nedēļas.</w:t>
            </w:r>
          </w:p>
          <w:p w14:paraId="319F559F" w14:textId="49168359" w:rsidR="00D138DE" w:rsidRPr="00D138DE" w:rsidRDefault="00D138DE" w:rsidP="00D138DE">
            <w:pPr>
              <w:spacing w:after="0"/>
              <w:jc w:val="left"/>
              <w:rPr>
                <w:rFonts w:ascii="Times New Roman" w:hAnsi="Times New Roman"/>
                <w:sz w:val="24"/>
                <w:szCs w:val="24"/>
                <w:lang w:eastAsia="lv-LV"/>
              </w:rPr>
            </w:pPr>
            <w:r w:rsidRPr="00D138DE">
              <w:rPr>
                <w:rFonts w:ascii="Times New Roman" w:hAnsi="Times New Roman"/>
                <w:sz w:val="24"/>
                <w:szCs w:val="24"/>
              </w:rPr>
              <w:t xml:space="preserve">MK noteikumu Nr.416 12.punktā par izglītības programmas īstenošanu noteikts, ka izglītības iestāde izglītības programmu klātienes formā īsteno 3360–3780 mācību stundās. Savukārt MK noteikumu Nr.416 11.pielikuma “Vispārējās vidējās izglītības programmas paraugs” 4.punktā piedāvātajā tabulā specializētā kursa Valsts aizsardzības mācība īstenošanai klātienes formā paredzētas 140 mācību stundas. Vēršam uzmanību, ka minētā pielikuma 6.punkts paredz, ka izglītības iestāde var mainīt mācību stundu skaitu kursā, nesamazinot to vairāk par 15 procentiem no šā pielikuma tabulā kursam noteiktā stundu skaita. Tas nozīmē, ka </w:t>
            </w:r>
            <w:r w:rsidRPr="00D138DE">
              <w:rPr>
                <w:rFonts w:ascii="Times New Roman" w:hAnsi="Times New Roman"/>
                <w:sz w:val="24"/>
                <w:szCs w:val="24"/>
              </w:rPr>
              <w:lastRenderedPageBreak/>
              <w:t>izglītības iestādei ir iespējams arī palielināt mācību stundu skaitu valsts aizsardzības mācības īstenošanai. Mācību stundu skaits mācību priekšmetā (kursā) ir jāsabalansē ar kopējo izglītības iestādes izglītības programmas piedāvājamu lai tā atbilstu MK noteikumu Nr.416 noteiktajām prasībām par izglītības programmu īstenošanu.</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62788630" w14:textId="77777777" w:rsidR="00D138DE" w:rsidRDefault="00D138DE" w:rsidP="004F49E2">
            <w:pPr>
              <w:pStyle w:val="naisc"/>
              <w:spacing w:before="0" w:after="0"/>
              <w:jc w:val="both"/>
              <w:rPr>
                <w:b/>
                <w:bCs/>
              </w:rPr>
            </w:pPr>
            <w:r>
              <w:rPr>
                <w:b/>
                <w:bCs/>
              </w:rPr>
              <w:lastRenderedPageBreak/>
              <w:t>Iebildums ir ņemts vērā.</w:t>
            </w:r>
          </w:p>
          <w:p w14:paraId="48A4944C" w14:textId="47F9FE59" w:rsidR="00D138DE" w:rsidRDefault="00D138DE" w:rsidP="004F49E2">
            <w:pPr>
              <w:pStyle w:val="naisc"/>
              <w:spacing w:before="0" w:after="0"/>
              <w:jc w:val="both"/>
              <w:rPr>
                <w:b/>
                <w:bCs/>
              </w:rPr>
            </w:pPr>
          </w:p>
        </w:tc>
        <w:tc>
          <w:tcPr>
            <w:tcW w:w="3569" w:type="dxa"/>
            <w:tcBorders>
              <w:top w:val="single" w:sz="4" w:space="0" w:color="auto"/>
              <w:left w:val="single" w:sz="4" w:space="0" w:color="auto"/>
              <w:bottom w:val="single" w:sz="4" w:space="0" w:color="auto"/>
            </w:tcBorders>
            <w:shd w:val="clear" w:color="auto" w:fill="auto"/>
          </w:tcPr>
          <w:p w14:paraId="60469119" w14:textId="7C60EB95" w:rsidR="00D138DE" w:rsidRPr="00D138DE" w:rsidRDefault="00D138DE" w:rsidP="00D138DE">
            <w:pPr>
              <w:spacing w:after="0"/>
              <w:jc w:val="left"/>
              <w:rPr>
                <w:rFonts w:ascii="Times New Roman" w:hAnsi="Times New Roman" w:cs="Times New Roman"/>
                <w:sz w:val="24"/>
                <w:szCs w:val="24"/>
              </w:rPr>
            </w:pPr>
            <w:r w:rsidRPr="00D138DE">
              <w:rPr>
                <w:rFonts w:ascii="Times New Roman" w:hAnsi="Times New Roman" w:cs="Times New Roman"/>
                <w:sz w:val="24"/>
                <w:szCs w:val="24"/>
              </w:rPr>
              <w:t>Informatīvā zi</w:t>
            </w:r>
            <w:r>
              <w:rPr>
                <w:rFonts w:ascii="Times New Roman" w:hAnsi="Times New Roman" w:cs="Times New Roman"/>
                <w:sz w:val="24"/>
                <w:szCs w:val="24"/>
              </w:rPr>
              <w:t xml:space="preserve">ņojuma 2.1.punkta 2.rinkopā svītrots otrais teikums. </w:t>
            </w:r>
          </w:p>
          <w:p w14:paraId="6CD9F1C9" w14:textId="77777777" w:rsidR="00D138DE" w:rsidRDefault="00D138DE" w:rsidP="00B57FE4">
            <w:pPr>
              <w:spacing w:after="0"/>
              <w:jc w:val="left"/>
              <w:rPr>
                <w:rFonts w:ascii="Times New Roman" w:hAnsi="Times New Roman" w:cs="Times New Roman"/>
                <w:sz w:val="24"/>
                <w:szCs w:val="24"/>
              </w:rPr>
            </w:pPr>
          </w:p>
        </w:tc>
      </w:tr>
      <w:tr w:rsidR="00D138DE" w:rsidRPr="0007794E" w14:paraId="26CE485C"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05960FF" w14:textId="77777777" w:rsidR="00D138DE" w:rsidRPr="0007794E" w:rsidRDefault="00D138DE" w:rsidP="00D138DE">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FEB139E" w14:textId="77777777" w:rsidR="00D138DE" w:rsidRDefault="00D138DE" w:rsidP="00D138DE">
            <w:pPr>
              <w:spacing w:after="0"/>
              <w:jc w:val="left"/>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C95310B" w14:textId="77777777" w:rsidR="00D138DE" w:rsidRPr="00D138DE" w:rsidRDefault="00D138DE" w:rsidP="00D138DE">
            <w:pPr>
              <w:pStyle w:val="NormalWeb"/>
              <w:widowControl w:val="0"/>
              <w:spacing w:before="0" w:beforeAutospacing="0" w:after="0" w:afterAutospacing="0"/>
              <w:jc w:val="both"/>
              <w:rPr>
                <w:rFonts w:ascii="Times New Roman" w:hAnsi="Times New Roman" w:cs="Times New Roman"/>
                <w:b/>
                <w:sz w:val="24"/>
                <w:szCs w:val="24"/>
              </w:rPr>
            </w:pPr>
            <w:r w:rsidRPr="00D138DE">
              <w:rPr>
                <w:rFonts w:ascii="Times New Roman" w:hAnsi="Times New Roman" w:cs="Times New Roman"/>
                <w:b/>
                <w:sz w:val="24"/>
                <w:szCs w:val="24"/>
              </w:rPr>
              <w:t>Finanšu ministrija</w:t>
            </w:r>
          </w:p>
          <w:p w14:paraId="2B25A0DE" w14:textId="4B6A7A02" w:rsidR="00D138DE" w:rsidRPr="00D138DE" w:rsidRDefault="00D138DE" w:rsidP="00D138DE">
            <w:pPr>
              <w:spacing w:after="0"/>
              <w:rPr>
                <w:rFonts w:ascii="Times New Roman" w:hAnsi="Times New Roman" w:cs="Times New Roman"/>
                <w:i/>
                <w:sz w:val="24"/>
                <w:szCs w:val="24"/>
              </w:rPr>
            </w:pPr>
            <w:proofErr w:type="spellStart"/>
            <w:r w:rsidRPr="00D138DE">
              <w:rPr>
                <w:rFonts w:ascii="Times New Roman" w:hAnsi="Times New Roman" w:cs="Times New Roman"/>
                <w:i/>
                <w:sz w:val="24"/>
                <w:szCs w:val="24"/>
              </w:rPr>
              <w:t>Sk.tabulas</w:t>
            </w:r>
            <w:proofErr w:type="spellEnd"/>
            <w:r w:rsidRPr="00D138DE">
              <w:rPr>
                <w:rFonts w:ascii="Times New Roman" w:hAnsi="Times New Roman" w:cs="Times New Roman"/>
                <w:i/>
                <w:sz w:val="24"/>
                <w:szCs w:val="24"/>
              </w:rPr>
              <w:t xml:space="preserve"> 5.punktu</w:t>
            </w:r>
          </w:p>
          <w:p w14:paraId="685C6D56" w14:textId="44026691" w:rsidR="00D138DE" w:rsidRPr="00D138DE" w:rsidRDefault="00D138DE" w:rsidP="00D138DE">
            <w:pPr>
              <w:spacing w:after="0"/>
            </w:pPr>
            <w:r w:rsidRPr="00D138DE">
              <w:rPr>
                <w:rFonts w:ascii="Times New Roman" w:hAnsi="Times New Roman" w:cs="Times New Roman"/>
                <w:sz w:val="24"/>
                <w:szCs w:val="24"/>
              </w:rPr>
              <w:t>Lūdzam atbilstoši precizēt arī informatīvā ziņojuma 4.punktu.</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3CDB6D62" w14:textId="775A99D5" w:rsidR="00D138DE" w:rsidRDefault="00D138DE" w:rsidP="00D138DE">
            <w:pPr>
              <w:pStyle w:val="naisc"/>
              <w:spacing w:before="0" w:after="0"/>
              <w:jc w:val="both"/>
              <w:rPr>
                <w:b/>
                <w:bCs/>
              </w:rPr>
            </w:pPr>
            <w:r>
              <w:rPr>
                <w:b/>
                <w:bCs/>
              </w:rPr>
              <w:t>Iebildums ir ņemts vērā.</w:t>
            </w:r>
          </w:p>
        </w:tc>
        <w:tc>
          <w:tcPr>
            <w:tcW w:w="3569" w:type="dxa"/>
            <w:tcBorders>
              <w:top w:val="single" w:sz="4" w:space="0" w:color="auto"/>
              <w:left w:val="single" w:sz="4" w:space="0" w:color="auto"/>
              <w:bottom w:val="single" w:sz="4" w:space="0" w:color="auto"/>
            </w:tcBorders>
            <w:shd w:val="clear" w:color="auto" w:fill="auto"/>
          </w:tcPr>
          <w:p w14:paraId="6E04977E" w14:textId="77777777" w:rsidR="00D138DE" w:rsidRPr="00755E5C" w:rsidRDefault="00D138DE" w:rsidP="00755E5C">
            <w:pPr>
              <w:spacing w:after="0"/>
              <w:jc w:val="left"/>
              <w:rPr>
                <w:rFonts w:ascii="Times New Roman" w:hAnsi="Times New Roman" w:cs="Times New Roman"/>
                <w:sz w:val="24"/>
                <w:szCs w:val="24"/>
                <w:u w:val="single"/>
              </w:rPr>
            </w:pPr>
            <w:proofErr w:type="spellStart"/>
            <w:r w:rsidRPr="00755E5C">
              <w:rPr>
                <w:rFonts w:ascii="Times New Roman" w:hAnsi="Times New Roman" w:cs="Times New Roman"/>
                <w:sz w:val="24"/>
                <w:szCs w:val="24"/>
                <w:u w:val="single"/>
              </w:rPr>
              <w:t>Infomatīvā</w:t>
            </w:r>
            <w:proofErr w:type="spellEnd"/>
            <w:r w:rsidRPr="00755E5C">
              <w:rPr>
                <w:rFonts w:ascii="Times New Roman" w:hAnsi="Times New Roman" w:cs="Times New Roman"/>
                <w:sz w:val="24"/>
                <w:szCs w:val="24"/>
                <w:u w:val="single"/>
              </w:rPr>
              <w:t xml:space="preserve"> ziņojuma 4. punkts papildināts ar jaunu rindkopu šādā redakcijā</w:t>
            </w:r>
          </w:p>
          <w:p w14:paraId="49002D15" w14:textId="25A36E19" w:rsidR="00D138DE" w:rsidRPr="00755E5C" w:rsidRDefault="00D138DE" w:rsidP="00755E5C">
            <w:pPr>
              <w:spacing w:after="0"/>
              <w:jc w:val="left"/>
              <w:rPr>
                <w:rFonts w:ascii="Times New Roman" w:hAnsi="Times New Roman" w:cs="Times New Roman"/>
                <w:sz w:val="24"/>
                <w:szCs w:val="24"/>
                <w:u w:val="single"/>
                <w:lang w:eastAsia="lv-LV"/>
              </w:rPr>
            </w:pPr>
            <w:r w:rsidRPr="00755E5C">
              <w:rPr>
                <w:rFonts w:ascii="Times New Roman" w:hAnsi="Times New Roman" w:cs="Times New Roman"/>
                <w:sz w:val="24"/>
                <w:szCs w:val="24"/>
                <w:u w:val="single"/>
              </w:rPr>
              <w:t>"</w:t>
            </w:r>
            <w:r w:rsidR="00755E5C" w:rsidRPr="00755E5C">
              <w:rPr>
                <w:rFonts w:ascii="Times New Roman" w:hAnsi="Times New Roman" w:cs="Times New Roman"/>
                <w:sz w:val="24"/>
                <w:szCs w:val="24"/>
                <w:u w:val="single"/>
                <w:lang w:eastAsia="lv-LV"/>
              </w:rPr>
              <w:t xml:space="preserve">Nepieciešamo finansējumu valsts aizsardzības mācības ieviešanai Aizsardzības ministrija nodrošinās piešķirto valsts budžeta līdzekļu ietvaros, nepārsniedzot izdevumu kopapjomu 2% apmērā no iekšzemes kopprodukta, iesniedzot priekšlikumus izmaiņām Aizsardzības ministrijas bāzes izdevumos 2022.-2024. gadā, pārdalot finansējumu no valsts budžeta apakšprogrammas 22.12.00. "Nacionālo bruņoto spēku uzturēšana" un sagatavojot priekšlikumus grozījumiem Ministru kabineta 2021. gada 19. marta rīkojumā Nr. 179 "Par finansējumu Aizsardzības </w:t>
            </w:r>
            <w:r w:rsidR="00755E5C" w:rsidRPr="00755E5C">
              <w:rPr>
                <w:rFonts w:ascii="Times New Roman" w:hAnsi="Times New Roman" w:cs="Times New Roman"/>
                <w:sz w:val="24"/>
                <w:szCs w:val="24"/>
                <w:u w:val="single"/>
                <w:lang w:eastAsia="lv-LV"/>
              </w:rPr>
              <w:lastRenderedPageBreak/>
              <w:t>ministrijas ilgtermiņa saistību pasākumam "Nacionālo bruņoto spēku ilgtermiņa līgumi"" 2022. gadā – 1 451 787 EUR, tai skaitā atlīdzībai 1 451 787 EUR, 2023. gadā – 2 355 261 EUR, tai skaitā atlīdzībai 2 355 261 EUR, un 2024. gadā – 3 021 386 EUR, tai skaitā atlīdzībai 3 021 386 EUR, 2025. gadā un turpmāk ik gadu – 3 923 413 EUR, tai skaitā atlīdzībai 3 608 593 EUR."</w:t>
            </w:r>
          </w:p>
        </w:tc>
      </w:tr>
      <w:tr w:rsidR="00D138DE" w:rsidRPr="0007794E" w14:paraId="2DC9D37E"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E5BCA23" w14:textId="77777777" w:rsidR="00D138DE" w:rsidRPr="0007794E" w:rsidRDefault="00D138DE" w:rsidP="00D138DE">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0980317" w14:textId="77777777" w:rsid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Ministru kabineta sēdes protokollēmuma 3. punkts</w:t>
            </w:r>
          </w:p>
          <w:p w14:paraId="40D31DB0" w14:textId="77777777" w:rsidR="00D138DE" w:rsidRDefault="00D138DE" w:rsidP="00D138DE">
            <w:pPr>
              <w:spacing w:after="0"/>
              <w:rPr>
                <w:rFonts w:ascii="Times New Roman" w:hAnsi="Times New Roman"/>
                <w:sz w:val="24"/>
                <w:szCs w:val="24"/>
              </w:rPr>
            </w:pPr>
          </w:p>
          <w:p w14:paraId="4352458A" w14:textId="245A8CAA" w:rsidR="00D138DE" w:rsidRPr="006473E3" w:rsidRDefault="00D138DE" w:rsidP="00D138DE">
            <w:pPr>
              <w:spacing w:after="0"/>
              <w:rPr>
                <w:rFonts w:ascii="Times New Roman" w:hAnsi="Times New Roman"/>
                <w:sz w:val="24"/>
                <w:szCs w:val="24"/>
              </w:rPr>
            </w:pPr>
            <w:r>
              <w:rPr>
                <w:rFonts w:ascii="Times New Roman" w:hAnsi="Times New Roman"/>
                <w:sz w:val="24"/>
                <w:szCs w:val="24"/>
              </w:rPr>
              <w:t>3. </w:t>
            </w:r>
            <w:r w:rsidRPr="006473E3">
              <w:rPr>
                <w:rFonts w:ascii="Times New Roman" w:hAnsi="Times New Roman"/>
                <w:sz w:val="24"/>
                <w:szCs w:val="24"/>
              </w:rPr>
              <w:t>Atbalstīt personāla skaita palielinājumu valsts aizsardzības mācības ieviešanai 2022.gadā par 37 amata vietām, 2023.gadā par 72 amata vietām un 2024.gadā par 98 amata vietām</w:t>
            </w:r>
            <w:r w:rsidRPr="006473E3">
              <w:rPr>
                <w:rFonts w:ascii="Times New Roman" w:hAnsi="Times New Roman"/>
                <w:bCs/>
                <w:sz w:val="24"/>
                <w:szCs w:val="24"/>
                <w:shd w:val="clear" w:color="auto" w:fill="FFFFFF"/>
              </w:rPr>
              <w:t>.</w:t>
            </w:r>
          </w:p>
          <w:p w14:paraId="126668E0" w14:textId="7F53E57E" w:rsidR="00D138DE" w:rsidRPr="0007794E" w:rsidRDefault="00D138DE" w:rsidP="00D138DE">
            <w:pPr>
              <w:spacing w:after="0"/>
              <w:jc w:val="left"/>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E289371" w14:textId="338E2D73" w:rsidR="00D138DE" w:rsidRPr="006473E3" w:rsidRDefault="00D138DE" w:rsidP="00D138DE">
            <w:pPr>
              <w:pStyle w:val="NormalWeb"/>
              <w:widowControl w:val="0"/>
              <w:spacing w:before="0" w:beforeAutospacing="0" w:after="0" w:afterAutospacing="0"/>
              <w:jc w:val="both"/>
              <w:rPr>
                <w:rFonts w:ascii="Times New Roman" w:hAnsi="Times New Roman" w:cs="Times New Roman"/>
                <w:b/>
                <w:sz w:val="24"/>
                <w:szCs w:val="24"/>
              </w:rPr>
            </w:pPr>
            <w:r w:rsidRPr="006473E3">
              <w:rPr>
                <w:rFonts w:ascii="Times New Roman" w:hAnsi="Times New Roman" w:cs="Times New Roman"/>
                <w:b/>
                <w:sz w:val="24"/>
                <w:szCs w:val="24"/>
              </w:rPr>
              <w:t>Tieslietu ministrija</w:t>
            </w:r>
          </w:p>
          <w:p w14:paraId="7DD209C6" w14:textId="4F60FAEE" w:rsidR="00D138DE" w:rsidRPr="006473E3" w:rsidRDefault="00D138DE" w:rsidP="00D138DE">
            <w:pPr>
              <w:pStyle w:val="NormalWeb"/>
              <w:widowControl w:val="0"/>
              <w:spacing w:before="0" w:beforeAutospacing="0" w:after="0" w:afterAutospacing="0"/>
              <w:rPr>
                <w:rFonts w:ascii="Times New Roman" w:hAnsi="Times New Roman" w:cs="Times New Roman"/>
                <w:sz w:val="24"/>
                <w:szCs w:val="24"/>
              </w:rPr>
            </w:pPr>
            <w:r w:rsidRPr="006473E3">
              <w:rPr>
                <w:rFonts w:ascii="Times New Roman" w:hAnsi="Times New Roman" w:cs="Times New Roman"/>
                <w:sz w:val="24"/>
                <w:szCs w:val="24"/>
              </w:rPr>
              <w:t xml:space="preserve">Projekta 5. tabulas trešajā ailē norādīts, ka nepieciešamais papildu amata vietu pieaugums (salīdzinājumā pret iepriekšējo gadu) 2022. gadā ir 37, 2023. gadā 35, bet 2024. gadā – 26. Savukārt projektam pievienotā Ministru kabineta sēdes protokollēmuma 3. punktā noteikts uzdevums atbalstīt personāla skaita palielinājumu valsts aizsardzības mācības ieviešanai 2022. gadā par 37 amata vietām, 2023. gadā par 72 amata vietām un 2024. gadā par 98 amata vietām. Lūdzam precizēt projekta 5. tabulu un attiecīgi Ministru kabineta sēdes protokollēmuma 3. punktu atbilstoši nepieciešamajam papildu </w:t>
            </w:r>
            <w:r w:rsidRPr="006473E3">
              <w:rPr>
                <w:rFonts w:ascii="Times New Roman" w:hAnsi="Times New Roman" w:cs="Times New Roman"/>
                <w:sz w:val="24"/>
                <w:szCs w:val="24"/>
              </w:rPr>
              <w:lastRenderedPageBreak/>
              <w:t>amata vietu skaitam 2022., 2023. un 2024. gadā.</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7DCDFE2B" w14:textId="2653E9A5" w:rsidR="00D138DE" w:rsidRPr="0007794E" w:rsidRDefault="00D138DE" w:rsidP="00D138DE">
            <w:pPr>
              <w:pStyle w:val="naisc"/>
              <w:spacing w:before="0" w:after="0"/>
              <w:jc w:val="both"/>
              <w:rPr>
                <w:b/>
                <w:bCs/>
              </w:rPr>
            </w:pPr>
            <w:r>
              <w:rPr>
                <w:b/>
                <w:bCs/>
              </w:rPr>
              <w:lastRenderedPageBreak/>
              <w:t>Iebildums ir ņemts vērā.</w:t>
            </w:r>
          </w:p>
        </w:tc>
        <w:tc>
          <w:tcPr>
            <w:tcW w:w="3569" w:type="dxa"/>
            <w:tcBorders>
              <w:top w:val="single" w:sz="4" w:space="0" w:color="auto"/>
              <w:left w:val="single" w:sz="4" w:space="0" w:color="auto"/>
              <w:bottom w:val="single" w:sz="4" w:space="0" w:color="auto"/>
            </w:tcBorders>
            <w:shd w:val="clear" w:color="auto" w:fill="auto"/>
          </w:tcPr>
          <w:p w14:paraId="67CF1D4D" w14:textId="77777777" w:rsid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Ministru kabineta sēdes protokollēmuma 3. punkts</w:t>
            </w:r>
          </w:p>
          <w:p w14:paraId="0156B0D5" w14:textId="77777777" w:rsidR="00D138DE" w:rsidRDefault="00D138DE" w:rsidP="00D138DE">
            <w:pPr>
              <w:spacing w:after="0"/>
              <w:jc w:val="left"/>
              <w:rPr>
                <w:rFonts w:ascii="Times New Roman" w:hAnsi="Times New Roman" w:cs="Times New Roman"/>
                <w:sz w:val="24"/>
                <w:szCs w:val="24"/>
                <w:u w:val="single"/>
              </w:rPr>
            </w:pPr>
          </w:p>
          <w:p w14:paraId="73DFD437" w14:textId="29D06A6C" w:rsidR="002F0980" w:rsidRDefault="002F0980" w:rsidP="002F0980">
            <w:pPr>
              <w:spacing w:after="0"/>
              <w:jc w:val="left"/>
              <w:rPr>
                <w:rFonts w:ascii="Times New Roman" w:hAnsi="Times New Roman"/>
                <w:sz w:val="24"/>
                <w:szCs w:val="24"/>
              </w:rPr>
            </w:pPr>
            <w:r>
              <w:rPr>
                <w:rFonts w:ascii="Times New Roman" w:hAnsi="Times New Roman"/>
                <w:sz w:val="24"/>
                <w:szCs w:val="24"/>
              </w:rPr>
              <w:t xml:space="preserve">3. Atbalstīt personāla skaita palielinājumu valsts aizsardzības mācības ieviešanai 2022. gadā par 37 amata vietām, 2023. gadā par 72 amata vietām </w:t>
            </w:r>
            <w:r>
              <w:rPr>
                <w:rFonts w:ascii="Times New Roman" w:hAnsi="Times New Roman"/>
                <w:sz w:val="24"/>
                <w:szCs w:val="24"/>
                <w:u w:val="single"/>
              </w:rPr>
              <w:t>(amata vietu pieaugums salīdzinājumā pret 2022.gadu – 35)</w:t>
            </w:r>
            <w:r>
              <w:rPr>
                <w:rFonts w:ascii="Times New Roman" w:hAnsi="Times New Roman"/>
                <w:sz w:val="24"/>
                <w:szCs w:val="24"/>
              </w:rPr>
              <w:t xml:space="preserve"> un 2024. gadā par 98 amata vietām </w:t>
            </w:r>
            <w:r>
              <w:rPr>
                <w:rFonts w:ascii="Times New Roman" w:hAnsi="Times New Roman"/>
                <w:sz w:val="24"/>
                <w:szCs w:val="24"/>
                <w:u w:val="single"/>
              </w:rPr>
              <w:t>(amata vietu p</w:t>
            </w:r>
            <w:r w:rsidR="00147DDB">
              <w:rPr>
                <w:rFonts w:ascii="Times New Roman" w:hAnsi="Times New Roman"/>
                <w:sz w:val="24"/>
                <w:szCs w:val="24"/>
                <w:u w:val="single"/>
              </w:rPr>
              <w:t>ieaugums salīdzinājumā pret 2023</w:t>
            </w:r>
            <w:r>
              <w:rPr>
                <w:rFonts w:ascii="Times New Roman" w:hAnsi="Times New Roman"/>
                <w:sz w:val="24"/>
                <w:szCs w:val="24"/>
                <w:u w:val="single"/>
              </w:rPr>
              <w:t>.gadu – 26)</w:t>
            </w:r>
            <w:r>
              <w:rPr>
                <w:rFonts w:ascii="Times New Roman" w:hAnsi="Times New Roman"/>
                <w:sz w:val="24"/>
                <w:szCs w:val="24"/>
              </w:rPr>
              <w:t>.</w:t>
            </w:r>
          </w:p>
          <w:p w14:paraId="629CA098" w14:textId="4BA48387" w:rsidR="002F0980" w:rsidRPr="00DD79ED" w:rsidRDefault="002F0980" w:rsidP="00D138DE">
            <w:pPr>
              <w:spacing w:after="0"/>
              <w:jc w:val="left"/>
              <w:rPr>
                <w:rFonts w:ascii="Times New Roman" w:hAnsi="Times New Roman" w:cs="Times New Roman"/>
                <w:sz w:val="24"/>
                <w:szCs w:val="24"/>
                <w:u w:val="single"/>
              </w:rPr>
            </w:pPr>
          </w:p>
        </w:tc>
      </w:tr>
      <w:tr w:rsidR="00D138DE" w:rsidRPr="0007794E" w14:paraId="5C1B991B"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2206D59" w14:textId="77777777" w:rsidR="00D138DE" w:rsidRPr="0007794E" w:rsidRDefault="00D138DE" w:rsidP="00D138DE">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6A4E34F" w14:textId="7D5109FA" w:rsid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Ministru kabineta sēdes protokollēmuma 4.1. punkts</w:t>
            </w:r>
          </w:p>
          <w:p w14:paraId="4CE56D83" w14:textId="77777777" w:rsidR="00D138DE" w:rsidRDefault="00D138DE" w:rsidP="00D138DE">
            <w:pPr>
              <w:jc w:val="left"/>
              <w:rPr>
                <w:rFonts w:ascii="Times New Roman" w:hAnsi="Times New Roman"/>
                <w:bCs/>
                <w:sz w:val="24"/>
                <w:szCs w:val="24"/>
                <w:shd w:val="clear" w:color="auto" w:fill="FFFFFF"/>
              </w:rPr>
            </w:pPr>
          </w:p>
          <w:p w14:paraId="110FCAE6" w14:textId="3B8493AE" w:rsidR="00D138DE" w:rsidRPr="00B57FE4" w:rsidRDefault="00D138DE" w:rsidP="00D138DE">
            <w:pPr>
              <w:jc w:val="left"/>
              <w:rPr>
                <w:rFonts w:ascii="Times New Roman" w:hAnsi="Times New Roman"/>
                <w:sz w:val="24"/>
                <w:szCs w:val="24"/>
              </w:rPr>
            </w:pPr>
            <w:r>
              <w:rPr>
                <w:rFonts w:ascii="Times New Roman" w:hAnsi="Times New Roman"/>
                <w:bCs/>
                <w:sz w:val="24"/>
                <w:szCs w:val="24"/>
                <w:shd w:val="clear" w:color="auto" w:fill="FFFFFF"/>
              </w:rPr>
              <w:t>4</w:t>
            </w:r>
            <w:r w:rsidRPr="00BD2DA8">
              <w:rPr>
                <w:rFonts w:ascii="Times New Roman" w:hAnsi="Times New Roman"/>
                <w:bCs/>
                <w:sz w:val="24"/>
                <w:szCs w:val="24"/>
                <w:shd w:val="clear" w:color="auto" w:fill="FFFFFF"/>
              </w:rPr>
              <w:t>.1. </w:t>
            </w:r>
            <w:r w:rsidRPr="00BD2DA8">
              <w:rPr>
                <w:rFonts w:ascii="Times New Roman" w:hAnsi="Times New Roman"/>
                <w:sz w:val="24"/>
                <w:szCs w:val="24"/>
              </w:rPr>
              <w:t>2022. </w:t>
            </w:r>
            <w:r>
              <w:rPr>
                <w:rFonts w:ascii="Times New Roman" w:hAnsi="Times New Roman"/>
                <w:sz w:val="24"/>
                <w:szCs w:val="24"/>
              </w:rPr>
              <w:t>gadā – 1 451</w:t>
            </w:r>
            <w:r w:rsidRPr="00BD2DA8">
              <w:rPr>
                <w:rFonts w:ascii="Times New Roman" w:hAnsi="Times New Roman"/>
                <w:sz w:val="24"/>
                <w:szCs w:val="24"/>
              </w:rPr>
              <w:t> </w:t>
            </w:r>
            <w:r>
              <w:rPr>
                <w:rFonts w:ascii="Times New Roman" w:hAnsi="Times New Roman"/>
                <w:sz w:val="24"/>
                <w:szCs w:val="24"/>
              </w:rPr>
              <w:t>787</w:t>
            </w:r>
            <w:r w:rsidRPr="00BD2DA8">
              <w:rPr>
                <w:rFonts w:ascii="Times New Roman" w:hAnsi="Times New Roman"/>
                <w:sz w:val="24"/>
                <w:szCs w:val="24"/>
              </w:rPr>
              <w:t xml:space="preserve"> EUR, tai skaitā atlīdzībai </w:t>
            </w:r>
            <w:r>
              <w:rPr>
                <w:rFonts w:ascii="Times New Roman" w:hAnsi="Times New Roman"/>
                <w:sz w:val="24"/>
                <w:szCs w:val="24"/>
              </w:rPr>
              <w:t>1 451 </w:t>
            </w:r>
            <w:r w:rsidRPr="00766F79">
              <w:rPr>
                <w:rFonts w:ascii="Times New Roman" w:hAnsi="Times New Roman"/>
                <w:sz w:val="24"/>
                <w:szCs w:val="24"/>
              </w:rPr>
              <w:t xml:space="preserve">787 </w:t>
            </w:r>
            <w:r w:rsidRPr="00BD2DA8">
              <w:rPr>
                <w:rFonts w:ascii="Times New Roman" w:hAnsi="Times New Roman"/>
                <w:sz w:val="24"/>
                <w:szCs w:val="24"/>
              </w:rPr>
              <w:t>EUR, 2023. </w:t>
            </w:r>
            <w:r>
              <w:rPr>
                <w:rFonts w:ascii="Times New Roman" w:hAnsi="Times New Roman"/>
                <w:sz w:val="24"/>
                <w:szCs w:val="24"/>
              </w:rPr>
              <w:t>gadā – 2 355 261</w:t>
            </w:r>
            <w:r w:rsidRPr="00BD2DA8">
              <w:rPr>
                <w:rFonts w:ascii="Times New Roman" w:hAnsi="Times New Roman"/>
                <w:sz w:val="24"/>
                <w:szCs w:val="24"/>
              </w:rPr>
              <w:t xml:space="preserve"> EUR, tai skaitā atlīdzībai </w:t>
            </w:r>
            <w:r>
              <w:rPr>
                <w:rFonts w:ascii="Times New Roman" w:hAnsi="Times New Roman"/>
                <w:sz w:val="24"/>
                <w:szCs w:val="24"/>
              </w:rPr>
              <w:t>2 355 </w:t>
            </w:r>
            <w:r w:rsidRPr="00766F79">
              <w:rPr>
                <w:rFonts w:ascii="Times New Roman" w:hAnsi="Times New Roman"/>
                <w:sz w:val="24"/>
                <w:szCs w:val="24"/>
              </w:rPr>
              <w:t xml:space="preserve">261 </w:t>
            </w:r>
            <w:r w:rsidRPr="00BD2DA8">
              <w:rPr>
                <w:rFonts w:ascii="Times New Roman" w:hAnsi="Times New Roman"/>
                <w:sz w:val="24"/>
                <w:szCs w:val="24"/>
              </w:rPr>
              <w:t>EUR,</w:t>
            </w:r>
            <w:r>
              <w:rPr>
                <w:rFonts w:ascii="Times New Roman" w:hAnsi="Times New Roman"/>
                <w:sz w:val="24"/>
                <w:szCs w:val="24"/>
              </w:rPr>
              <w:t xml:space="preserve"> un 2024. gadā 3 021 386</w:t>
            </w:r>
            <w:r w:rsidRPr="00BD2DA8">
              <w:rPr>
                <w:rFonts w:ascii="Times New Roman" w:hAnsi="Times New Roman"/>
                <w:sz w:val="24"/>
                <w:szCs w:val="24"/>
              </w:rPr>
              <w:t xml:space="preserve"> EUR, tai skaitā atlīdzībai </w:t>
            </w:r>
            <w:r>
              <w:rPr>
                <w:rFonts w:ascii="Times New Roman" w:hAnsi="Times New Roman"/>
                <w:sz w:val="24"/>
                <w:szCs w:val="24"/>
              </w:rPr>
              <w:t>3 021 </w:t>
            </w:r>
            <w:r w:rsidRPr="00766F79">
              <w:rPr>
                <w:rFonts w:ascii="Times New Roman" w:hAnsi="Times New Roman"/>
                <w:sz w:val="24"/>
                <w:szCs w:val="24"/>
              </w:rPr>
              <w:t xml:space="preserve">386 </w:t>
            </w:r>
            <w:r w:rsidRPr="00BD2DA8">
              <w:rPr>
                <w:rFonts w:ascii="Times New Roman" w:hAnsi="Times New Roman"/>
                <w:sz w:val="24"/>
                <w:szCs w:val="24"/>
              </w:rPr>
              <w:t>EUR, pārdalot finansējumu no uzturēšanas izdevumiem un ilgtermiņa saistību pasākumam "Nacionālo bruņoto spēku ilgtermiņa līgumi" plānotiem izdevumiem, veicot korekcijas budžeta bāzē;</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5E78BAF" w14:textId="77777777" w:rsidR="00D138DE" w:rsidRPr="006473E3" w:rsidRDefault="00D138DE" w:rsidP="00D138DE">
            <w:pPr>
              <w:pStyle w:val="NormalWeb"/>
              <w:widowControl w:val="0"/>
              <w:spacing w:before="0" w:beforeAutospacing="0" w:after="0" w:afterAutospacing="0"/>
              <w:jc w:val="both"/>
              <w:rPr>
                <w:rFonts w:ascii="Times New Roman" w:hAnsi="Times New Roman" w:cs="Times New Roman"/>
                <w:b/>
                <w:sz w:val="24"/>
                <w:szCs w:val="24"/>
              </w:rPr>
            </w:pP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3EE67FE8" w14:textId="342DC5B0" w:rsidR="00D138DE" w:rsidRDefault="00D138DE" w:rsidP="00D138DE">
            <w:pPr>
              <w:pStyle w:val="naisc"/>
              <w:spacing w:before="0" w:after="0"/>
              <w:jc w:val="both"/>
              <w:rPr>
                <w:b/>
                <w:bCs/>
              </w:rPr>
            </w:pPr>
            <w:r>
              <w:rPr>
                <w:b/>
                <w:bCs/>
              </w:rPr>
              <w:t>Iebildums ir ņemts vērā.</w:t>
            </w:r>
          </w:p>
        </w:tc>
        <w:tc>
          <w:tcPr>
            <w:tcW w:w="3569" w:type="dxa"/>
            <w:tcBorders>
              <w:top w:val="single" w:sz="4" w:space="0" w:color="auto"/>
              <w:left w:val="single" w:sz="4" w:space="0" w:color="auto"/>
              <w:bottom w:val="single" w:sz="4" w:space="0" w:color="auto"/>
            </w:tcBorders>
            <w:shd w:val="clear" w:color="auto" w:fill="auto"/>
          </w:tcPr>
          <w:p w14:paraId="2E919E3C" w14:textId="77777777" w:rsid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Ministru kabineta sēdes protokollēmuma 4.1. punkts</w:t>
            </w:r>
          </w:p>
          <w:p w14:paraId="797E2878" w14:textId="091DB1C9" w:rsidR="00D138DE" w:rsidRDefault="00D138DE" w:rsidP="00D138DE">
            <w:pPr>
              <w:spacing w:after="0"/>
              <w:rPr>
                <w:rFonts w:ascii="Times New Roman" w:hAnsi="Times New Roman"/>
                <w:sz w:val="24"/>
                <w:szCs w:val="24"/>
              </w:rPr>
            </w:pPr>
          </w:p>
          <w:p w14:paraId="2BC5BE20" w14:textId="63645F2B" w:rsidR="00D138DE" w:rsidRDefault="00D138DE" w:rsidP="00D138DE">
            <w:pPr>
              <w:spacing w:after="0"/>
              <w:jc w:val="left"/>
              <w:rPr>
                <w:rFonts w:ascii="Times New Roman" w:hAnsi="Times New Roman"/>
                <w:sz w:val="24"/>
                <w:szCs w:val="24"/>
              </w:rPr>
            </w:pPr>
            <w:r>
              <w:rPr>
                <w:rFonts w:ascii="Times New Roman" w:hAnsi="Times New Roman"/>
                <w:bCs/>
                <w:sz w:val="24"/>
                <w:szCs w:val="24"/>
                <w:shd w:val="clear" w:color="auto" w:fill="FFFFFF"/>
              </w:rPr>
              <w:t>4.1.</w:t>
            </w:r>
            <w:r w:rsidRPr="00BD2DA8">
              <w:rPr>
                <w:rFonts w:ascii="Times New Roman" w:hAnsi="Times New Roman"/>
                <w:bCs/>
                <w:sz w:val="24"/>
                <w:szCs w:val="24"/>
                <w:shd w:val="clear" w:color="auto" w:fill="FFFFFF"/>
              </w:rPr>
              <w:t> </w:t>
            </w:r>
            <w:r>
              <w:rPr>
                <w:rFonts w:ascii="Times New Roman" w:hAnsi="Times New Roman"/>
                <w:sz w:val="24"/>
                <w:szCs w:val="24"/>
              </w:rPr>
              <w:t>2022. gadā – 1 451 </w:t>
            </w:r>
            <w:r w:rsidRPr="008C3AE1">
              <w:rPr>
                <w:rFonts w:ascii="Times New Roman" w:hAnsi="Times New Roman"/>
                <w:sz w:val="24"/>
                <w:szCs w:val="24"/>
              </w:rPr>
              <w:t>7</w:t>
            </w:r>
            <w:r>
              <w:rPr>
                <w:rFonts w:ascii="Times New Roman" w:hAnsi="Times New Roman"/>
                <w:sz w:val="24"/>
                <w:szCs w:val="24"/>
              </w:rPr>
              <w:t>87 EUR, tai skaitā atlīdzībai 1 451 787 EUR, 2023. gadā – 2 355 261 EUR, tai skaitā atlīdzībai 2 355 261 EUR, un 2024. gadā – 3 021 386 EUR, tai skaitā atlīdzībai 3 021 386 </w:t>
            </w:r>
            <w:r w:rsidRPr="008C3AE1">
              <w:rPr>
                <w:rFonts w:ascii="Times New Roman" w:hAnsi="Times New Roman"/>
                <w:sz w:val="24"/>
                <w:szCs w:val="24"/>
              </w:rPr>
              <w:t xml:space="preserve">EUR, </w:t>
            </w:r>
            <w:r w:rsidRPr="00B57FE4">
              <w:rPr>
                <w:rFonts w:ascii="Times New Roman" w:hAnsi="Times New Roman"/>
                <w:sz w:val="24"/>
                <w:szCs w:val="24"/>
                <w:u w:val="single"/>
              </w:rPr>
              <w:t>iesniedzot priekšlikumus izmaiņām Aizsardzības ministrijas bāzes izdevumos 2022.-2024.gadā,</w:t>
            </w:r>
            <w:r w:rsidRPr="008C3AE1">
              <w:rPr>
                <w:rFonts w:ascii="Times New Roman" w:hAnsi="Times New Roman"/>
                <w:sz w:val="24"/>
                <w:szCs w:val="24"/>
              </w:rPr>
              <w:t xml:space="preserve"> </w:t>
            </w:r>
            <w:r w:rsidRPr="00B57FE4">
              <w:rPr>
                <w:rFonts w:ascii="Times New Roman" w:hAnsi="Times New Roman"/>
                <w:sz w:val="24"/>
                <w:szCs w:val="24"/>
                <w:u w:val="single"/>
              </w:rPr>
              <w:t xml:space="preserve">pārdalot finansējumu no valsts budžeta apakšprogrammas 22.12.00. </w:t>
            </w:r>
            <w:r w:rsidRPr="00B57FE4">
              <w:rPr>
                <w:rFonts w:ascii="Times New Roman" w:hAnsi="Times New Roman" w:cs="Times New Roman"/>
                <w:sz w:val="24"/>
                <w:szCs w:val="24"/>
                <w:u w:val="single"/>
              </w:rPr>
              <w:t>"</w:t>
            </w:r>
            <w:r w:rsidRPr="00B57FE4">
              <w:rPr>
                <w:rFonts w:ascii="Times New Roman" w:hAnsi="Times New Roman"/>
                <w:sz w:val="24"/>
                <w:szCs w:val="24"/>
                <w:u w:val="single"/>
              </w:rPr>
              <w:t>Nacionālo bruņoto spēku uzturēšana</w:t>
            </w:r>
            <w:r w:rsidRPr="00B57FE4">
              <w:rPr>
                <w:rFonts w:ascii="Times New Roman" w:hAnsi="Times New Roman" w:cs="Times New Roman"/>
                <w:sz w:val="24"/>
                <w:szCs w:val="24"/>
                <w:u w:val="single"/>
              </w:rPr>
              <w:t>"</w:t>
            </w:r>
            <w:r w:rsidRPr="00B57FE4">
              <w:rPr>
                <w:rFonts w:ascii="Times New Roman" w:hAnsi="Times New Roman"/>
                <w:sz w:val="24"/>
                <w:szCs w:val="24"/>
                <w:u w:val="single"/>
              </w:rPr>
              <w:t xml:space="preserve"> un sagatavojot priekšlikumus grozījumiem Ministru kabineta 2021. gada 19. marta rīkojumā Nr. 179 </w:t>
            </w:r>
            <w:r w:rsidRPr="00B57FE4">
              <w:rPr>
                <w:rFonts w:ascii="Times New Roman" w:hAnsi="Times New Roman" w:cs="Times New Roman"/>
                <w:sz w:val="24"/>
                <w:szCs w:val="24"/>
                <w:u w:val="single"/>
              </w:rPr>
              <w:t>"</w:t>
            </w:r>
            <w:r w:rsidRPr="00B57FE4">
              <w:rPr>
                <w:rFonts w:ascii="Times New Roman" w:hAnsi="Times New Roman"/>
                <w:sz w:val="24"/>
                <w:szCs w:val="24"/>
                <w:u w:val="single"/>
              </w:rPr>
              <w:t xml:space="preserve">Par finansējumu Aizsardzības ministrijas ilgtermiņa saistību pasākumam </w:t>
            </w:r>
            <w:r w:rsidRPr="00B57FE4">
              <w:rPr>
                <w:rFonts w:ascii="Times New Roman" w:hAnsi="Times New Roman" w:cs="Times New Roman"/>
                <w:sz w:val="24"/>
                <w:szCs w:val="24"/>
                <w:u w:val="single"/>
              </w:rPr>
              <w:t>"</w:t>
            </w:r>
            <w:r w:rsidRPr="00B57FE4">
              <w:rPr>
                <w:rFonts w:ascii="Times New Roman" w:hAnsi="Times New Roman"/>
                <w:sz w:val="24"/>
                <w:szCs w:val="24"/>
                <w:u w:val="single"/>
              </w:rPr>
              <w:t>Nacionālo bruņoto spēku ilgtermiņa līgumi</w:t>
            </w:r>
            <w:r w:rsidRPr="00B57FE4">
              <w:rPr>
                <w:rFonts w:ascii="Times New Roman" w:hAnsi="Times New Roman" w:cs="Times New Roman"/>
                <w:sz w:val="24"/>
                <w:szCs w:val="24"/>
                <w:u w:val="single"/>
              </w:rPr>
              <w:t>""</w:t>
            </w:r>
            <w:r w:rsidRPr="00B57FE4">
              <w:rPr>
                <w:rFonts w:ascii="Times New Roman" w:hAnsi="Times New Roman"/>
                <w:sz w:val="24"/>
                <w:szCs w:val="24"/>
                <w:u w:val="single"/>
              </w:rPr>
              <w:t>;</w:t>
            </w:r>
          </w:p>
        </w:tc>
      </w:tr>
      <w:tr w:rsidR="00D138DE" w:rsidRPr="0007794E" w14:paraId="118EDBDA"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E73CC5B" w14:textId="77777777" w:rsidR="00D138DE" w:rsidRPr="0007794E" w:rsidRDefault="00D138DE" w:rsidP="00D138DE">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3217E5C" w14:textId="5871A21E" w:rsid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Ministru kabineta sēdes protokollēmuma 5. punkts</w:t>
            </w:r>
          </w:p>
          <w:p w14:paraId="1A652FE5" w14:textId="77777777" w:rsidR="00D138DE" w:rsidRDefault="00D138DE" w:rsidP="00D138DE">
            <w:pPr>
              <w:spacing w:after="0"/>
              <w:jc w:val="left"/>
              <w:rPr>
                <w:rFonts w:ascii="Times New Roman" w:hAnsi="Times New Roman" w:cs="Times New Roman"/>
                <w:sz w:val="24"/>
                <w:szCs w:val="24"/>
              </w:rPr>
            </w:pPr>
          </w:p>
          <w:p w14:paraId="502D3F9D" w14:textId="77777777" w:rsidR="00D138DE" w:rsidRPr="006473E3" w:rsidRDefault="00D138DE" w:rsidP="00D138DE">
            <w:pPr>
              <w:spacing w:after="0"/>
              <w:jc w:val="left"/>
              <w:rPr>
                <w:rFonts w:ascii="Times New Roman" w:hAnsi="Times New Roman"/>
                <w:sz w:val="24"/>
                <w:szCs w:val="24"/>
              </w:rPr>
            </w:pPr>
            <w:r w:rsidRPr="006473E3">
              <w:rPr>
                <w:rFonts w:ascii="Times New Roman" w:hAnsi="Times New Roman"/>
                <w:sz w:val="24"/>
                <w:szCs w:val="24"/>
              </w:rPr>
              <w:t xml:space="preserve">Aizsardzības ministrijai līdz 2023. gada 1. jūlijam </w:t>
            </w:r>
            <w:r w:rsidRPr="006473E3">
              <w:rPr>
                <w:rFonts w:ascii="Times New Roman" w:hAnsi="Times New Roman"/>
                <w:sz w:val="24"/>
                <w:szCs w:val="24"/>
              </w:rPr>
              <w:lastRenderedPageBreak/>
              <w:t>sagatavot un iesniegt Ministru kabinetā informatīvu ziņojumu par valsts aizsardzības mācības ieviešanas gaitu, kā arī īstenotajiem pasākumiem un sasniegto Jaunsardzes attīstībā.</w:t>
            </w:r>
          </w:p>
          <w:p w14:paraId="2B737E60" w14:textId="77777777" w:rsidR="00D138DE" w:rsidRPr="0007794E" w:rsidRDefault="00D138DE" w:rsidP="00D138DE">
            <w:pPr>
              <w:spacing w:after="0"/>
              <w:jc w:val="left"/>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56D6C3D" w14:textId="77777777" w:rsidR="00D138DE" w:rsidRDefault="00D138DE" w:rsidP="00D138DE">
            <w:pPr>
              <w:pStyle w:val="NormalWeb"/>
              <w:widowControl w:val="0"/>
              <w:spacing w:before="0" w:beforeAutospacing="0" w:after="0" w:afterAutospacing="0"/>
              <w:jc w:val="both"/>
              <w:rPr>
                <w:rFonts w:ascii="Times New Roman" w:hAnsi="Times New Roman" w:cs="Times New Roman"/>
                <w:b/>
                <w:sz w:val="24"/>
                <w:szCs w:val="24"/>
              </w:rPr>
            </w:pPr>
            <w:r w:rsidRPr="006473E3">
              <w:rPr>
                <w:rFonts w:ascii="Times New Roman" w:hAnsi="Times New Roman" w:cs="Times New Roman"/>
                <w:b/>
                <w:sz w:val="24"/>
                <w:szCs w:val="24"/>
              </w:rPr>
              <w:lastRenderedPageBreak/>
              <w:t>Tieslietu ministrija</w:t>
            </w:r>
          </w:p>
          <w:p w14:paraId="08C3EF03" w14:textId="73F14FF8" w:rsidR="00D138DE" w:rsidRPr="006473E3" w:rsidRDefault="00D138DE" w:rsidP="00D138DE">
            <w:pPr>
              <w:pStyle w:val="NormalWeb"/>
              <w:widowControl w:val="0"/>
              <w:spacing w:before="0" w:beforeAutospacing="0" w:after="0" w:afterAutospacing="0"/>
              <w:rPr>
                <w:rFonts w:ascii="Times New Roman" w:hAnsi="Times New Roman" w:cs="Times New Roman"/>
                <w:b/>
                <w:sz w:val="24"/>
                <w:szCs w:val="24"/>
              </w:rPr>
            </w:pPr>
            <w:r w:rsidRPr="006473E3">
              <w:rPr>
                <w:rFonts w:ascii="Times New Roman" w:hAnsi="Times New Roman" w:cs="Times New Roman"/>
                <w:sz w:val="24"/>
                <w:szCs w:val="24"/>
              </w:rPr>
              <w:t xml:space="preserve">Vēršam uzmanību, ka atbilstoši Ministru kabineta 2009. gada 7. aprīļa noteikumu "Ministru kabineta kārtības rullis" </w:t>
            </w:r>
            <w:r w:rsidRPr="006473E3">
              <w:rPr>
                <w:rFonts w:ascii="Times New Roman" w:hAnsi="Times New Roman" w:cs="Times New Roman"/>
                <w:sz w:val="24"/>
                <w:szCs w:val="24"/>
              </w:rPr>
              <w:lastRenderedPageBreak/>
              <w:t>10. punktam ministrijas izstrādātu informatīvo ziņojumu izskatīšanai Ministru kabineta komitejas sēdē vai Ministru kabineta sēdē ir tiesīgs iesniegt Ministru kabineta loceklis (ministrs). Ievērojot minēto, lūdzam precizēt projektam pievienotā Ministru kabineta sēdes protokollēmuma 5. punktu.</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5FB4FA2A" w14:textId="53F8FBB8" w:rsidR="00D138DE" w:rsidRPr="0007794E" w:rsidRDefault="00D138DE" w:rsidP="00D138DE">
            <w:pPr>
              <w:pStyle w:val="naisc"/>
              <w:spacing w:before="0" w:after="0"/>
              <w:jc w:val="both"/>
              <w:rPr>
                <w:b/>
                <w:bCs/>
              </w:rPr>
            </w:pPr>
            <w:r>
              <w:rPr>
                <w:b/>
                <w:bCs/>
              </w:rPr>
              <w:lastRenderedPageBreak/>
              <w:t>Iebildums ir ņemts vērā.</w:t>
            </w:r>
          </w:p>
        </w:tc>
        <w:tc>
          <w:tcPr>
            <w:tcW w:w="3569" w:type="dxa"/>
            <w:tcBorders>
              <w:top w:val="single" w:sz="4" w:space="0" w:color="auto"/>
              <w:left w:val="single" w:sz="4" w:space="0" w:color="auto"/>
              <w:bottom w:val="single" w:sz="4" w:space="0" w:color="auto"/>
            </w:tcBorders>
            <w:shd w:val="clear" w:color="auto" w:fill="auto"/>
          </w:tcPr>
          <w:p w14:paraId="07019E49" w14:textId="77777777" w:rsidR="00D138DE" w:rsidRDefault="00D138DE" w:rsidP="00D138DE">
            <w:pPr>
              <w:spacing w:after="0"/>
              <w:jc w:val="left"/>
              <w:rPr>
                <w:rFonts w:ascii="Times New Roman" w:hAnsi="Times New Roman" w:cs="Times New Roman"/>
                <w:sz w:val="24"/>
                <w:szCs w:val="24"/>
              </w:rPr>
            </w:pPr>
            <w:r>
              <w:rPr>
                <w:rFonts w:ascii="Times New Roman" w:hAnsi="Times New Roman" w:cs="Times New Roman"/>
                <w:sz w:val="24"/>
                <w:szCs w:val="24"/>
              </w:rPr>
              <w:t>Ministru kabineta sēdes protokollēmuma 5. punkts</w:t>
            </w:r>
          </w:p>
          <w:p w14:paraId="64C66EBF" w14:textId="77777777" w:rsidR="00D138DE" w:rsidRDefault="00D138DE" w:rsidP="00D138DE">
            <w:pPr>
              <w:spacing w:after="0"/>
              <w:rPr>
                <w:rFonts w:ascii="Times New Roman" w:hAnsi="Times New Roman"/>
                <w:sz w:val="24"/>
                <w:szCs w:val="24"/>
              </w:rPr>
            </w:pPr>
          </w:p>
          <w:p w14:paraId="319317DC" w14:textId="6F4FD5B5" w:rsidR="00D138DE" w:rsidRPr="001E3221" w:rsidRDefault="00D138DE" w:rsidP="00D138DE">
            <w:pPr>
              <w:spacing w:after="0"/>
              <w:jc w:val="left"/>
              <w:rPr>
                <w:rFonts w:ascii="Times New Roman" w:hAnsi="Times New Roman"/>
                <w:sz w:val="24"/>
                <w:szCs w:val="24"/>
              </w:rPr>
            </w:pPr>
            <w:r>
              <w:rPr>
                <w:rFonts w:ascii="Times New Roman" w:hAnsi="Times New Roman"/>
                <w:sz w:val="24"/>
                <w:szCs w:val="24"/>
              </w:rPr>
              <w:t>5. </w:t>
            </w:r>
            <w:r w:rsidRPr="001E3221">
              <w:rPr>
                <w:rFonts w:ascii="Times New Roman" w:hAnsi="Times New Roman"/>
                <w:sz w:val="24"/>
                <w:szCs w:val="24"/>
              </w:rPr>
              <w:t>Aizsardzības ministrijai sagatavot un</w:t>
            </w:r>
            <w:r>
              <w:rPr>
                <w:rFonts w:ascii="Times New Roman" w:hAnsi="Times New Roman"/>
                <w:sz w:val="24"/>
                <w:szCs w:val="24"/>
              </w:rPr>
              <w:t xml:space="preserve"> </w:t>
            </w:r>
            <w:r w:rsidRPr="000872E8">
              <w:rPr>
                <w:rFonts w:ascii="Times New Roman" w:hAnsi="Times New Roman"/>
                <w:sz w:val="24"/>
                <w:szCs w:val="24"/>
                <w:u w:val="single"/>
              </w:rPr>
              <w:t xml:space="preserve">aizsardzības </w:t>
            </w:r>
            <w:r w:rsidRPr="000872E8">
              <w:rPr>
                <w:rFonts w:ascii="Times New Roman" w:hAnsi="Times New Roman"/>
                <w:sz w:val="24"/>
                <w:szCs w:val="24"/>
                <w:u w:val="single"/>
              </w:rPr>
              <w:lastRenderedPageBreak/>
              <w:t>ministram</w:t>
            </w:r>
            <w:r w:rsidRPr="001E3221">
              <w:rPr>
                <w:rFonts w:ascii="Times New Roman" w:hAnsi="Times New Roman"/>
                <w:sz w:val="24"/>
                <w:szCs w:val="24"/>
              </w:rPr>
              <w:t xml:space="preserve"> līdz 2023. gada 1. jūlijam iesniegt Ministru kabinetā informatīvu ziņojumu par valsts aizsardzības mācības ieviešanas gaitu, kā arī īstenotajiem pasākumiem un sasniegto Jaunsardzes attīstībā.</w:t>
            </w:r>
          </w:p>
          <w:p w14:paraId="3CEE0050" w14:textId="77777777" w:rsidR="00D138DE" w:rsidRPr="00DD79ED" w:rsidRDefault="00D138DE" w:rsidP="00D138DE">
            <w:pPr>
              <w:spacing w:after="0"/>
              <w:jc w:val="left"/>
              <w:rPr>
                <w:rFonts w:ascii="Times New Roman" w:hAnsi="Times New Roman" w:cs="Times New Roman"/>
                <w:sz w:val="24"/>
                <w:szCs w:val="24"/>
                <w:u w:val="single"/>
              </w:rPr>
            </w:pPr>
          </w:p>
        </w:tc>
      </w:tr>
    </w:tbl>
    <w:p w14:paraId="3692E9E1" w14:textId="045CF8B6" w:rsidR="00CC7248" w:rsidRPr="0007794E" w:rsidRDefault="00CC7248" w:rsidP="00874876">
      <w:pPr>
        <w:pStyle w:val="naisf"/>
        <w:spacing w:before="0" w:after="0"/>
        <w:ind w:firstLine="0"/>
      </w:pPr>
    </w:p>
    <w:p w14:paraId="7D27E2F2" w14:textId="14FB0488" w:rsidR="00152033" w:rsidRPr="0007794E" w:rsidRDefault="0083136E" w:rsidP="0083136E">
      <w:pPr>
        <w:pStyle w:val="naisf"/>
        <w:tabs>
          <w:tab w:val="left" w:pos="10206"/>
        </w:tabs>
        <w:spacing w:before="0" w:after="0"/>
        <w:ind w:firstLine="0"/>
      </w:pPr>
      <w:r w:rsidRPr="0007794E">
        <w:t>Atbildīgā amatpersona:</w:t>
      </w:r>
    </w:p>
    <w:p w14:paraId="7CE99DB5" w14:textId="77777777" w:rsidR="00131A2F" w:rsidRPr="0007794E" w:rsidRDefault="00131A2F" w:rsidP="0083136E">
      <w:pPr>
        <w:pStyle w:val="naisf"/>
        <w:tabs>
          <w:tab w:val="left" w:pos="10206"/>
        </w:tabs>
        <w:spacing w:before="0" w:after="0"/>
        <w:ind w:firstLine="0"/>
      </w:pPr>
    </w:p>
    <w:p w14:paraId="6042FA3D" w14:textId="370F87CB" w:rsidR="008A09D8" w:rsidRPr="0007794E" w:rsidRDefault="0083136E" w:rsidP="0083136E">
      <w:pPr>
        <w:pStyle w:val="naisf"/>
        <w:tabs>
          <w:tab w:val="left" w:pos="10206"/>
        </w:tabs>
        <w:spacing w:before="0" w:after="0"/>
        <w:ind w:firstLine="0"/>
      </w:pPr>
      <w:r w:rsidRPr="0007794E">
        <w:t>Liene Liepiņa</w:t>
      </w:r>
    </w:p>
    <w:p w14:paraId="7C4DA714" w14:textId="77EB1E2D" w:rsidR="00455736" w:rsidRPr="0007794E" w:rsidRDefault="00152033" w:rsidP="00FA7C83">
      <w:pPr>
        <w:pStyle w:val="naisf"/>
        <w:spacing w:before="0" w:after="0"/>
        <w:ind w:firstLine="0"/>
      </w:pPr>
      <w:r w:rsidRPr="0007794E">
        <w:t>Aizsardzības ministrijas</w:t>
      </w:r>
      <w:r w:rsidR="0083136E" w:rsidRPr="0007794E">
        <w:t xml:space="preserve"> Aizsardzības plānošanas un analīzes departamenta </w:t>
      </w:r>
    </w:p>
    <w:p w14:paraId="43D21711" w14:textId="1F1B359F" w:rsidR="008A09D8" w:rsidRPr="0007794E" w:rsidRDefault="0083136E" w:rsidP="00FA7C83">
      <w:pPr>
        <w:pStyle w:val="naisf"/>
        <w:spacing w:before="0" w:after="0"/>
        <w:ind w:firstLine="0"/>
      </w:pPr>
      <w:r w:rsidRPr="0007794E">
        <w:t>Struktūras un militārā personāla attīstības plānošanas nodaļas vadītājas vietniece</w:t>
      </w:r>
    </w:p>
    <w:p w14:paraId="6DCBC7E8" w14:textId="22582A73" w:rsidR="008A09D8" w:rsidRPr="0007794E" w:rsidRDefault="008A09D8" w:rsidP="00FA7C83">
      <w:pPr>
        <w:pStyle w:val="naisf"/>
        <w:spacing w:before="0" w:after="0"/>
        <w:ind w:firstLine="0"/>
      </w:pPr>
      <w:r w:rsidRPr="0007794E">
        <w:t xml:space="preserve">tālr.: </w:t>
      </w:r>
      <w:r w:rsidR="0083136E" w:rsidRPr="0007794E">
        <w:t>67335013</w:t>
      </w:r>
    </w:p>
    <w:p w14:paraId="7DBE1230" w14:textId="376485EE" w:rsidR="002D2B2F" w:rsidRPr="0007794E" w:rsidRDefault="008A09D8" w:rsidP="00874876">
      <w:pPr>
        <w:pStyle w:val="naisf"/>
        <w:spacing w:before="0" w:after="0"/>
        <w:ind w:firstLine="0"/>
      </w:pPr>
      <w:r w:rsidRPr="0007794E">
        <w:t xml:space="preserve">e-pasts: </w:t>
      </w:r>
      <w:hyperlink r:id="rId12" w:history="1">
        <w:r w:rsidR="0083136E" w:rsidRPr="0007794E">
          <w:rPr>
            <w:rStyle w:val="Hyperlink"/>
            <w:color w:val="auto"/>
          </w:rPr>
          <w:t>liene.liepina@mod.gov.lv</w:t>
        </w:r>
      </w:hyperlink>
    </w:p>
    <w:p w14:paraId="16F9718F" w14:textId="333B2A67" w:rsidR="009A6ABC" w:rsidRPr="0007794E" w:rsidRDefault="009A6ABC" w:rsidP="00C90FB9">
      <w:pPr>
        <w:pStyle w:val="naisf"/>
        <w:spacing w:before="0" w:after="0"/>
        <w:ind w:firstLine="0"/>
        <w:rPr>
          <w:u w:val="single"/>
        </w:rPr>
      </w:pPr>
    </w:p>
    <w:p w14:paraId="7EC4D289" w14:textId="77777777" w:rsidR="00152033" w:rsidRPr="0007794E" w:rsidRDefault="00152033">
      <w:pPr>
        <w:pStyle w:val="naisf"/>
        <w:spacing w:before="0" w:after="0"/>
        <w:ind w:firstLine="0"/>
        <w:rPr>
          <w:u w:val="single"/>
        </w:rPr>
      </w:pPr>
    </w:p>
    <w:sectPr w:rsidR="00152033" w:rsidRPr="0007794E" w:rsidSect="0083136E">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BDF" w16cex:dateUtc="2021-02-1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63B5E" w14:textId="77777777" w:rsidR="0004007B" w:rsidRDefault="0004007B" w:rsidP="00E2138E">
      <w:pPr>
        <w:spacing w:after="0"/>
      </w:pPr>
      <w:r>
        <w:separator/>
      </w:r>
    </w:p>
  </w:endnote>
  <w:endnote w:type="continuationSeparator" w:id="0">
    <w:p w14:paraId="60C9B33B" w14:textId="77777777" w:rsidR="0004007B" w:rsidRDefault="0004007B" w:rsidP="00E2138E">
      <w:pPr>
        <w:spacing w:after="0"/>
      </w:pPr>
      <w:r>
        <w:continuationSeparator/>
      </w:r>
    </w:p>
  </w:endnote>
  <w:endnote w:type="continuationNotice" w:id="1">
    <w:p w14:paraId="1F9ABD68" w14:textId="77777777" w:rsidR="0004007B" w:rsidRDefault="000400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5CE4" w14:textId="77777777" w:rsidR="0004007B" w:rsidRDefault="00040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0F74" w14:textId="75207A01" w:rsidR="0004007B" w:rsidRPr="0083136E" w:rsidRDefault="0004007B" w:rsidP="00CB1C6C">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Pr>
        <w:rFonts w:ascii="Times New Roman" w:hAnsi="Times New Roman"/>
        <w:noProof/>
        <w:sz w:val="20"/>
        <w:szCs w:val="20"/>
      </w:rPr>
      <w:t>AIMizz_070621_VAMunJS</w:t>
    </w:r>
    <w:r w:rsidRPr="0083136E">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7FCA" w14:textId="5005CE63" w:rsidR="0004007B" w:rsidRPr="0083136E" w:rsidRDefault="0004007B" w:rsidP="00616181">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Pr>
        <w:rFonts w:ascii="Times New Roman" w:hAnsi="Times New Roman"/>
        <w:noProof/>
        <w:sz w:val="20"/>
        <w:szCs w:val="20"/>
      </w:rPr>
      <w:t>AIMIzz_080421_veselibas aprupe.docx</w:t>
    </w:r>
    <w:r w:rsidRPr="0083136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4992" w14:textId="77777777" w:rsidR="0004007B" w:rsidRDefault="0004007B" w:rsidP="00E2138E">
      <w:pPr>
        <w:spacing w:after="0"/>
      </w:pPr>
      <w:r>
        <w:separator/>
      </w:r>
    </w:p>
  </w:footnote>
  <w:footnote w:type="continuationSeparator" w:id="0">
    <w:p w14:paraId="39128953" w14:textId="77777777" w:rsidR="0004007B" w:rsidRDefault="0004007B" w:rsidP="00E2138E">
      <w:pPr>
        <w:spacing w:after="0"/>
      </w:pPr>
      <w:r>
        <w:continuationSeparator/>
      </w:r>
    </w:p>
  </w:footnote>
  <w:footnote w:type="continuationNotice" w:id="1">
    <w:p w14:paraId="6786B37D" w14:textId="77777777" w:rsidR="0004007B" w:rsidRDefault="000400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590F" w14:textId="77777777" w:rsidR="0004007B" w:rsidRDefault="00040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617841"/>
      <w:docPartObj>
        <w:docPartGallery w:val="Page Numbers (Top of Page)"/>
        <w:docPartUnique/>
      </w:docPartObj>
    </w:sdtPr>
    <w:sdtEndPr>
      <w:rPr>
        <w:sz w:val="24"/>
        <w:szCs w:val="24"/>
      </w:rPr>
    </w:sdtEndPr>
    <w:sdtContent>
      <w:p w14:paraId="290ACD8F" w14:textId="732C3E2A" w:rsidR="0004007B" w:rsidRDefault="0004007B" w:rsidP="00CA29DB">
        <w:pPr>
          <w:pStyle w:val="Header"/>
          <w:jc w:val="center"/>
        </w:pPr>
        <w:r w:rsidRPr="001A6DFF">
          <w:rPr>
            <w:sz w:val="24"/>
            <w:szCs w:val="24"/>
          </w:rPr>
          <w:fldChar w:fldCharType="begin"/>
        </w:r>
        <w:r w:rsidRPr="00CA29DB">
          <w:rPr>
            <w:sz w:val="24"/>
            <w:szCs w:val="24"/>
          </w:rPr>
          <w:instrText xml:space="preserve"> PAGE   \* MERGEFORMAT </w:instrText>
        </w:r>
        <w:r w:rsidRPr="001A6DFF">
          <w:rPr>
            <w:sz w:val="24"/>
            <w:szCs w:val="24"/>
          </w:rPr>
          <w:fldChar w:fldCharType="separate"/>
        </w:r>
        <w:r w:rsidR="00C35C20">
          <w:rPr>
            <w:noProof/>
            <w:sz w:val="24"/>
            <w:szCs w:val="24"/>
          </w:rPr>
          <w:t>7</w:t>
        </w:r>
        <w:r w:rsidRPr="001A6DFF">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314F" w14:textId="77777777" w:rsidR="0004007B" w:rsidRDefault="00040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51EF"/>
    <w:multiLevelType w:val="hybridMultilevel"/>
    <w:tmpl w:val="0D002E96"/>
    <w:lvl w:ilvl="0" w:tplc="BBF418BA">
      <w:start w:val="10"/>
      <w:numFmt w:val="decimal"/>
      <w:lvlText w:val="%1."/>
      <w:lvlJc w:val="left"/>
      <w:pPr>
        <w:ind w:left="501" w:hanging="360"/>
      </w:pPr>
      <w:rPr>
        <w:b w:val="0"/>
      </w:rPr>
    </w:lvl>
    <w:lvl w:ilvl="1" w:tplc="04260019">
      <w:start w:val="1"/>
      <w:numFmt w:val="lowerLetter"/>
      <w:lvlText w:val="%2."/>
      <w:lvlJc w:val="left"/>
      <w:pPr>
        <w:ind w:left="2344"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1">
    <w:nsid w:val="114C4463"/>
    <w:multiLevelType w:val="hybridMultilevel"/>
    <w:tmpl w:val="EA740E98"/>
    <w:lvl w:ilvl="0" w:tplc="EDBCD848">
      <w:start w:val="1"/>
      <w:numFmt w:val="decimal"/>
      <w:lvlText w:val="%1)"/>
      <w:lvlJc w:val="left"/>
      <w:pPr>
        <w:ind w:left="720" w:hanging="360"/>
      </w:pPr>
      <w:rPr>
        <w:rFonts w:hint="default"/>
      </w:rPr>
    </w:lvl>
    <w:lvl w:ilvl="1" w:tplc="B93832AC" w:tentative="1">
      <w:start w:val="1"/>
      <w:numFmt w:val="lowerLetter"/>
      <w:lvlText w:val="%2."/>
      <w:lvlJc w:val="left"/>
      <w:pPr>
        <w:ind w:left="1440" w:hanging="360"/>
      </w:pPr>
    </w:lvl>
    <w:lvl w:ilvl="2" w:tplc="5E94D58E" w:tentative="1">
      <w:start w:val="1"/>
      <w:numFmt w:val="lowerRoman"/>
      <w:lvlText w:val="%3."/>
      <w:lvlJc w:val="right"/>
      <w:pPr>
        <w:ind w:left="2160" w:hanging="180"/>
      </w:pPr>
    </w:lvl>
    <w:lvl w:ilvl="3" w:tplc="6AD291A6" w:tentative="1">
      <w:start w:val="1"/>
      <w:numFmt w:val="decimal"/>
      <w:lvlText w:val="%4."/>
      <w:lvlJc w:val="left"/>
      <w:pPr>
        <w:ind w:left="2880" w:hanging="360"/>
      </w:pPr>
    </w:lvl>
    <w:lvl w:ilvl="4" w:tplc="197ACDCA" w:tentative="1">
      <w:start w:val="1"/>
      <w:numFmt w:val="lowerLetter"/>
      <w:lvlText w:val="%5."/>
      <w:lvlJc w:val="left"/>
      <w:pPr>
        <w:ind w:left="3600" w:hanging="360"/>
      </w:pPr>
    </w:lvl>
    <w:lvl w:ilvl="5" w:tplc="71DEB82C" w:tentative="1">
      <w:start w:val="1"/>
      <w:numFmt w:val="lowerRoman"/>
      <w:lvlText w:val="%6."/>
      <w:lvlJc w:val="right"/>
      <w:pPr>
        <w:ind w:left="4320" w:hanging="180"/>
      </w:pPr>
    </w:lvl>
    <w:lvl w:ilvl="6" w:tplc="11765D06" w:tentative="1">
      <w:start w:val="1"/>
      <w:numFmt w:val="decimal"/>
      <w:lvlText w:val="%7."/>
      <w:lvlJc w:val="left"/>
      <w:pPr>
        <w:ind w:left="5040" w:hanging="360"/>
      </w:pPr>
    </w:lvl>
    <w:lvl w:ilvl="7" w:tplc="2FAE86AC" w:tentative="1">
      <w:start w:val="1"/>
      <w:numFmt w:val="lowerLetter"/>
      <w:lvlText w:val="%8."/>
      <w:lvlJc w:val="left"/>
      <w:pPr>
        <w:ind w:left="5760" w:hanging="360"/>
      </w:pPr>
    </w:lvl>
    <w:lvl w:ilvl="8" w:tplc="EE34FCDC" w:tentative="1">
      <w:start w:val="1"/>
      <w:numFmt w:val="lowerRoman"/>
      <w:lvlText w:val="%9."/>
      <w:lvlJc w:val="right"/>
      <w:pPr>
        <w:ind w:left="6480" w:hanging="180"/>
      </w:pPr>
    </w:lvl>
  </w:abstractNum>
  <w:abstractNum w:abstractNumId="6" w15:restartNumberingAfterBreak="0">
    <w:nsid w:val="14DF56FE"/>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7" w15:restartNumberingAfterBreak="0">
    <w:nsid w:val="1766647C"/>
    <w:multiLevelType w:val="hybridMultilevel"/>
    <w:tmpl w:val="667E6168"/>
    <w:lvl w:ilvl="0" w:tplc="C222049A">
      <w:start w:val="1"/>
      <w:numFmt w:val="bullet"/>
      <w:lvlText w:val=""/>
      <w:lvlJc w:val="left"/>
      <w:pPr>
        <w:ind w:left="720" w:hanging="360"/>
      </w:pPr>
      <w:rPr>
        <w:rFonts w:ascii="Symbol" w:hAnsi="Symbol" w:hint="default"/>
      </w:rPr>
    </w:lvl>
    <w:lvl w:ilvl="1" w:tplc="D9F08C2E" w:tentative="1">
      <w:start w:val="1"/>
      <w:numFmt w:val="bullet"/>
      <w:lvlText w:val="o"/>
      <w:lvlJc w:val="left"/>
      <w:pPr>
        <w:ind w:left="1440" w:hanging="360"/>
      </w:pPr>
      <w:rPr>
        <w:rFonts w:ascii="Courier New" w:hAnsi="Courier New" w:cs="Courier New" w:hint="default"/>
      </w:rPr>
    </w:lvl>
    <w:lvl w:ilvl="2" w:tplc="2382ABD4" w:tentative="1">
      <w:start w:val="1"/>
      <w:numFmt w:val="bullet"/>
      <w:lvlText w:val=""/>
      <w:lvlJc w:val="left"/>
      <w:pPr>
        <w:ind w:left="2160" w:hanging="360"/>
      </w:pPr>
      <w:rPr>
        <w:rFonts w:ascii="Wingdings" w:hAnsi="Wingdings" w:hint="default"/>
      </w:rPr>
    </w:lvl>
    <w:lvl w:ilvl="3" w:tplc="61162232" w:tentative="1">
      <w:start w:val="1"/>
      <w:numFmt w:val="bullet"/>
      <w:lvlText w:val=""/>
      <w:lvlJc w:val="left"/>
      <w:pPr>
        <w:ind w:left="2880" w:hanging="360"/>
      </w:pPr>
      <w:rPr>
        <w:rFonts w:ascii="Symbol" w:hAnsi="Symbol" w:hint="default"/>
      </w:rPr>
    </w:lvl>
    <w:lvl w:ilvl="4" w:tplc="302E9C04" w:tentative="1">
      <w:start w:val="1"/>
      <w:numFmt w:val="bullet"/>
      <w:lvlText w:val="o"/>
      <w:lvlJc w:val="left"/>
      <w:pPr>
        <w:ind w:left="3600" w:hanging="360"/>
      </w:pPr>
      <w:rPr>
        <w:rFonts w:ascii="Courier New" w:hAnsi="Courier New" w:cs="Courier New" w:hint="default"/>
      </w:rPr>
    </w:lvl>
    <w:lvl w:ilvl="5" w:tplc="E9424F2C" w:tentative="1">
      <w:start w:val="1"/>
      <w:numFmt w:val="bullet"/>
      <w:lvlText w:val=""/>
      <w:lvlJc w:val="left"/>
      <w:pPr>
        <w:ind w:left="4320" w:hanging="360"/>
      </w:pPr>
      <w:rPr>
        <w:rFonts w:ascii="Wingdings" w:hAnsi="Wingdings" w:hint="default"/>
      </w:rPr>
    </w:lvl>
    <w:lvl w:ilvl="6" w:tplc="A33CA190" w:tentative="1">
      <w:start w:val="1"/>
      <w:numFmt w:val="bullet"/>
      <w:lvlText w:val=""/>
      <w:lvlJc w:val="left"/>
      <w:pPr>
        <w:ind w:left="5040" w:hanging="360"/>
      </w:pPr>
      <w:rPr>
        <w:rFonts w:ascii="Symbol" w:hAnsi="Symbol" w:hint="default"/>
      </w:rPr>
    </w:lvl>
    <w:lvl w:ilvl="7" w:tplc="988C98CA" w:tentative="1">
      <w:start w:val="1"/>
      <w:numFmt w:val="bullet"/>
      <w:lvlText w:val="o"/>
      <w:lvlJc w:val="left"/>
      <w:pPr>
        <w:ind w:left="5760" w:hanging="360"/>
      </w:pPr>
      <w:rPr>
        <w:rFonts w:ascii="Courier New" w:hAnsi="Courier New" w:cs="Courier New" w:hint="default"/>
      </w:rPr>
    </w:lvl>
    <w:lvl w:ilvl="8" w:tplc="F2D099E6" w:tentative="1">
      <w:start w:val="1"/>
      <w:numFmt w:val="bullet"/>
      <w:lvlText w:val=""/>
      <w:lvlJc w:val="left"/>
      <w:pPr>
        <w:ind w:left="6480" w:hanging="360"/>
      </w:pPr>
      <w:rPr>
        <w:rFonts w:ascii="Wingdings" w:hAnsi="Wingdings" w:hint="default"/>
      </w:rPr>
    </w:lvl>
  </w:abstractNum>
  <w:abstractNum w:abstractNumId="8" w15:restartNumberingAfterBreak="0">
    <w:nsid w:val="18AB1A0A"/>
    <w:multiLevelType w:val="hybridMultilevel"/>
    <w:tmpl w:val="108AEF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062C60"/>
    <w:multiLevelType w:val="hybridMultilevel"/>
    <w:tmpl w:val="930CD908"/>
    <w:lvl w:ilvl="0" w:tplc="DBB0973E">
      <w:start w:val="1"/>
      <w:numFmt w:val="decimal"/>
      <w:lvlText w:val="%1."/>
      <w:lvlJc w:val="left"/>
      <w:pPr>
        <w:ind w:left="1080" w:hanging="360"/>
      </w:pPr>
    </w:lvl>
    <w:lvl w:ilvl="1" w:tplc="892E187E">
      <w:start w:val="1"/>
      <w:numFmt w:val="lowerLetter"/>
      <w:lvlText w:val="%2."/>
      <w:lvlJc w:val="left"/>
      <w:pPr>
        <w:ind w:left="1800" w:hanging="360"/>
      </w:pPr>
    </w:lvl>
    <w:lvl w:ilvl="2" w:tplc="E794DD70">
      <w:start w:val="1"/>
      <w:numFmt w:val="lowerRoman"/>
      <w:lvlText w:val="%3."/>
      <w:lvlJc w:val="right"/>
      <w:pPr>
        <w:ind w:left="2520" w:hanging="180"/>
      </w:pPr>
    </w:lvl>
    <w:lvl w:ilvl="3" w:tplc="CCF20D44">
      <w:start w:val="1"/>
      <w:numFmt w:val="decimal"/>
      <w:lvlText w:val="%4."/>
      <w:lvlJc w:val="left"/>
      <w:pPr>
        <w:ind w:left="3240" w:hanging="360"/>
      </w:pPr>
    </w:lvl>
    <w:lvl w:ilvl="4" w:tplc="4B405C5C">
      <w:start w:val="1"/>
      <w:numFmt w:val="lowerLetter"/>
      <w:lvlText w:val="%5."/>
      <w:lvlJc w:val="left"/>
      <w:pPr>
        <w:ind w:left="3960" w:hanging="360"/>
      </w:pPr>
    </w:lvl>
    <w:lvl w:ilvl="5" w:tplc="C5E45E3E">
      <w:start w:val="1"/>
      <w:numFmt w:val="lowerRoman"/>
      <w:lvlText w:val="%6."/>
      <w:lvlJc w:val="right"/>
      <w:pPr>
        <w:ind w:left="4680" w:hanging="180"/>
      </w:pPr>
    </w:lvl>
    <w:lvl w:ilvl="6" w:tplc="F088277E">
      <w:start w:val="1"/>
      <w:numFmt w:val="decimal"/>
      <w:lvlText w:val="%7."/>
      <w:lvlJc w:val="left"/>
      <w:pPr>
        <w:ind w:left="5400" w:hanging="360"/>
      </w:pPr>
    </w:lvl>
    <w:lvl w:ilvl="7" w:tplc="75BAEE2C">
      <w:start w:val="1"/>
      <w:numFmt w:val="lowerLetter"/>
      <w:lvlText w:val="%8."/>
      <w:lvlJc w:val="left"/>
      <w:pPr>
        <w:ind w:left="6120" w:hanging="360"/>
      </w:pPr>
    </w:lvl>
    <w:lvl w:ilvl="8" w:tplc="D524752C">
      <w:start w:val="1"/>
      <w:numFmt w:val="lowerRoman"/>
      <w:lvlText w:val="%9."/>
      <w:lvlJc w:val="right"/>
      <w:pPr>
        <w:ind w:left="6840" w:hanging="180"/>
      </w:pPr>
    </w:lvl>
  </w:abstractNum>
  <w:abstractNum w:abstractNumId="12" w15:restartNumberingAfterBreak="0">
    <w:nsid w:val="1EED1EE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3"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F206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5" w15:restartNumberingAfterBreak="0">
    <w:nsid w:val="256136E9"/>
    <w:multiLevelType w:val="multilevel"/>
    <w:tmpl w:val="75968C44"/>
    <w:lvl w:ilvl="0">
      <w:start w:val="13"/>
      <w:numFmt w:val="decimal"/>
      <w:lvlText w:val="%1"/>
      <w:lvlJc w:val="left"/>
      <w:pPr>
        <w:ind w:left="390" w:hanging="390"/>
      </w:pPr>
      <w:rPr>
        <w:b w:val="0"/>
      </w:rPr>
    </w:lvl>
    <w:lvl w:ilvl="1">
      <w:start w:val="2"/>
      <w:numFmt w:val="decimal"/>
      <w:lvlText w:val="%1.%2"/>
      <w:lvlJc w:val="left"/>
      <w:pPr>
        <w:ind w:left="957" w:hanging="39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6"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C6161"/>
    <w:multiLevelType w:val="hybridMultilevel"/>
    <w:tmpl w:val="BF70D9B8"/>
    <w:lvl w:ilvl="0" w:tplc="9BD0EBFC">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A4215D"/>
    <w:multiLevelType w:val="hybridMultilevel"/>
    <w:tmpl w:val="B30671C6"/>
    <w:lvl w:ilvl="0" w:tplc="3E1635A6">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1" w15:restartNumberingAfterBreak="0">
    <w:nsid w:val="324F37AE"/>
    <w:multiLevelType w:val="hybridMultilevel"/>
    <w:tmpl w:val="4C32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EB5FB0"/>
    <w:multiLevelType w:val="multilevel"/>
    <w:tmpl w:val="641287F2"/>
    <w:lvl w:ilvl="0">
      <w:start w:val="5"/>
      <w:numFmt w:val="decimal"/>
      <w:lvlText w:val="%1."/>
      <w:lvlJc w:val="left"/>
      <w:pPr>
        <w:ind w:left="360" w:hanging="360"/>
      </w:pPr>
    </w:lvl>
    <w:lvl w:ilvl="1">
      <w:start w:val="2"/>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23" w15:restartNumberingAfterBreak="0">
    <w:nsid w:val="3A1B5457"/>
    <w:multiLevelType w:val="hybridMultilevel"/>
    <w:tmpl w:val="99D86B6E"/>
    <w:lvl w:ilvl="0" w:tplc="DA4ADFA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3BDB0C50"/>
    <w:multiLevelType w:val="multilevel"/>
    <w:tmpl w:val="7E78374A"/>
    <w:lvl w:ilvl="0">
      <w:start w:val="22"/>
      <w:numFmt w:val="decimal"/>
      <w:lvlText w:val="%1."/>
      <w:lvlJc w:val="left"/>
      <w:pPr>
        <w:ind w:left="8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1">
    <w:nsid w:val="427E2E23"/>
    <w:multiLevelType w:val="hybridMultilevel"/>
    <w:tmpl w:val="A6545494"/>
    <w:lvl w:ilvl="0" w:tplc="C4547562">
      <w:start w:val="1"/>
      <w:numFmt w:val="decimal"/>
      <w:lvlText w:val="%1."/>
      <w:lvlJc w:val="left"/>
      <w:pPr>
        <w:ind w:left="720" w:hanging="360"/>
      </w:pPr>
      <w:rPr>
        <w:rFonts w:hint="default"/>
      </w:rPr>
    </w:lvl>
    <w:lvl w:ilvl="1" w:tplc="C2967CAA" w:tentative="1">
      <w:start w:val="1"/>
      <w:numFmt w:val="lowerLetter"/>
      <w:lvlText w:val="%2."/>
      <w:lvlJc w:val="left"/>
      <w:pPr>
        <w:ind w:left="1440" w:hanging="360"/>
      </w:pPr>
    </w:lvl>
    <w:lvl w:ilvl="2" w:tplc="18BC62B8" w:tentative="1">
      <w:start w:val="1"/>
      <w:numFmt w:val="lowerRoman"/>
      <w:lvlText w:val="%3."/>
      <w:lvlJc w:val="right"/>
      <w:pPr>
        <w:ind w:left="2160" w:hanging="180"/>
      </w:pPr>
    </w:lvl>
    <w:lvl w:ilvl="3" w:tplc="AE045CA8" w:tentative="1">
      <w:start w:val="1"/>
      <w:numFmt w:val="decimal"/>
      <w:lvlText w:val="%4."/>
      <w:lvlJc w:val="left"/>
      <w:pPr>
        <w:ind w:left="2880" w:hanging="360"/>
      </w:pPr>
    </w:lvl>
    <w:lvl w:ilvl="4" w:tplc="1734785C" w:tentative="1">
      <w:start w:val="1"/>
      <w:numFmt w:val="lowerLetter"/>
      <w:lvlText w:val="%5."/>
      <w:lvlJc w:val="left"/>
      <w:pPr>
        <w:ind w:left="3600" w:hanging="360"/>
      </w:pPr>
    </w:lvl>
    <w:lvl w:ilvl="5" w:tplc="D458D5E6" w:tentative="1">
      <w:start w:val="1"/>
      <w:numFmt w:val="lowerRoman"/>
      <w:lvlText w:val="%6."/>
      <w:lvlJc w:val="right"/>
      <w:pPr>
        <w:ind w:left="4320" w:hanging="180"/>
      </w:pPr>
    </w:lvl>
    <w:lvl w:ilvl="6" w:tplc="69D6D644" w:tentative="1">
      <w:start w:val="1"/>
      <w:numFmt w:val="decimal"/>
      <w:lvlText w:val="%7."/>
      <w:lvlJc w:val="left"/>
      <w:pPr>
        <w:ind w:left="5040" w:hanging="360"/>
      </w:pPr>
    </w:lvl>
    <w:lvl w:ilvl="7" w:tplc="AD02CC72" w:tentative="1">
      <w:start w:val="1"/>
      <w:numFmt w:val="lowerLetter"/>
      <w:lvlText w:val="%8."/>
      <w:lvlJc w:val="left"/>
      <w:pPr>
        <w:ind w:left="5760" w:hanging="360"/>
      </w:pPr>
    </w:lvl>
    <w:lvl w:ilvl="8" w:tplc="C3C61DE8" w:tentative="1">
      <w:start w:val="1"/>
      <w:numFmt w:val="lowerRoman"/>
      <w:lvlText w:val="%9."/>
      <w:lvlJc w:val="right"/>
      <w:pPr>
        <w:ind w:left="6480" w:hanging="180"/>
      </w:pPr>
    </w:lvl>
  </w:abstractNum>
  <w:abstractNum w:abstractNumId="26" w15:restartNumberingAfterBreak="0">
    <w:nsid w:val="4AC0712F"/>
    <w:multiLevelType w:val="multilevel"/>
    <w:tmpl w:val="D362FB20"/>
    <w:lvl w:ilvl="0">
      <w:start w:val="30"/>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CE54545"/>
    <w:multiLevelType w:val="multilevel"/>
    <w:tmpl w:val="3634F9CE"/>
    <w:lvl w:ilvl="0">
      <w:start w:val="4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4B84B73"/>
    <w:multiLevelType w:val="multilevel"/>
    <w:tmpl w:val="63D2FBD0"/>
    <w:numStyleLink w:val="ISBullets"/>
  </w:abstractNum>
  <w:abstractNum w:abstractNumId="30"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8C16FB"/>
    <w:multiLevelType w:val="hybridMultilevel"/>
    <w:tmpl w:val="60F4C8AC"/>
    <w:lvl w:ilvl="0" w:tplc="027A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40293F"/>
    <w:multiLevelType w:val="hybridMultilevel"/>
    <w:tmpl w:val="D24EB538"/>
    <w:lvl w:ilvl="0" w:tplc="1552485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617507FE"/>
    <w:multiLevelType w:val="multilevel"/>
    <w:tmpl w:val="A734FED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15:restartNumberingAfterBreak="0">
    <w:nsid w:val="670443A7"/>
    <w:multiLevelType w:val="hybridMultilevel"/>
    <w:tmpl w:val="816C9BEA"/>
    <w:lvl w:ilvl="0" w:tplc="ED20AB1C">
      <w:start w:val="1"/>
      <w:numFmt w:val="decimal"/>
      <w:lvlText w:val="%1."/>
      <w:lvlJc w:val="left"/>
      <w:pPr>
        <w:ind w:left="9716" w:hanging="360"/>
      </w:pPr>
      <w:rPr>
        <w:rFonts w:ascii="Times New Roman" w:eastAsia="Times New Roman" w:hAnsi="Times New Roman" w:hint="default"/>
        <w:sz w:val="28"/>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6" w15:restartNumberingAfterBreak="0">
    <w:nsid w:val="676D7D8D"/>
    <w:multiLevelType w:val="hybridMultilevel"/>
    <w:tmpl w:val="33CCA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9"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8A068BF"/>
    <w:multiLevelType w:val="hybridMultilevel"/>
    <w:tmpl w:val="ADCC01DC"/>
    <w:lvl w:ilvl="0" w:tplc="7B2A6D82">
      <w:start w:val="1"/>
      <w:numFmt w:val="decimal"/>
      <w:lvlText w:val="%1."/>
      <w:lvlJc w:val="left"/>
      <w:pPr>
        <w:ind w:left="643" w:hanging="360"/>
      </w:pPr>
      <w:rPr>
        <w:rFonts w:hint="default"/>
        <w:spacing w:val="0"/>
        <w:position w: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41" w15:restartNumberingAfterBreak="0">
    <w:nsid w:val="79783D16"/>
    <w:multiLevelType w:val="multilevel"/>
    <w:tmpl w:val="640A2952"/>
    <w:lvl w:ilvl="0">
      <w:start w:val="2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0"/>
  </w:num>
  <w:num w:numId="4">
    <w:abstractNumId w:val="3"/>
  </w:num>
  <w:num w:numId="5">
    <w:abstractNumId w:val="31"/>
  </w:num>
  <w:num w:numId="6">
    <w:abstractNumId w:val="39"/>
  </w:num>
  <w:num w:numId="7">
    <w:abstractNumId w:val="28"/>
  </w:num>
  <w:num w:numId="8">
    <w:abstractNumId w:val="30"/>
  </w:num>
  <w:num w:numId="9">
    <w:abstractNumId w:val="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7"/>
  </w:num>
  <w:num w:numId="14">
    <w:abstractNumId w:val="2"/>
  </w:num>
  <w:num w:numId="15">
    <w:abstractNumId w:val="38"/>
  </w:num>
  <w:num w:numId="16">
    <w:abstractNumId w:val="13"/>
  </w:num>
  <w:num w:numId="17">
    <w:abstractNumId w:val="40"/>
  </w:num>
  <w:num w:numId="18">
    <w:abstractNumId w:val="12"/>
  </w:num>
  <w:num w:numId="19">
    <w:abstractNumId w:val="29"/>
  </w:num>
  <w:num w:numId="20">
    <w:abstractNumId w:val="1"/>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4"/>
  </w:num>
  <w:num w:numId="29">
    <w:abstractNumId w:val="33"/>
  </w:num>
  <w:num w:numId="30">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4"/>
  </w:num>
  <w:num w:numId="33">
    <w:abstractNumId w:val="21"/>
  </w:num>
  <w:num w:numId="34">
    <w:abstractNumId w:val="7"/>
  </w:num>
  <w:num w:numId="35">
    <w:abstractNumId w:val="27"/>
  </w:num>
  <w:num w:numId="36">
    <w:abstractNumId w:val="4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18"/>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lv-LV" w:vendorID="71" w:dllVersion="512" w:checkStyle="1"/>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1"/>
    <w:rsid w:val="00003C85"/>
    <w:rsid w:val="000049E7"/>
    <w:rsid w:val="0000514A"/>
    <w:rsid w:val="00010FDA"/>
    <w:rsid w:val="00012DC6"/>
    <w:rsid w:val="0001500D"/>
    <w:rsid w:val="0001619B"/>
    <w:rsid w:val="00016E41"/>
    <w:rsid w:val="000172D1"/>
    <w:rsid w:val="00017986"/>
    <w:rsid w:val="000204F4"/>
    <w:rsid w:val="000210DE"/>
    <w:rsid w:val="00022943"/>
    <w:rsid w:val="00023C57"/>
    <w:rsid w:val="00023EC6"/>
    <w:rsid w:val="0002439E"/>
    <w:rsid w:val="00024FF6"/>
    <w:rsid w:val="0002514E"/>
    <w:rsid w:val="00026DA1"/>
    <w:rsid w:val="000270C3"/>
    <w:rsid w:val="0002794E"/>
    <w:rsid w:val="000310E2"/>
    <w:rsid w:val="00031D7D"/>
    <w:rsid w:val="00031D93"/>
    <w:rsid w:val="00032E7B"/>
    <w:rsid w:val="00033588"/>
    <w:rsid w:val="0003441B"/>
    <w:rsid w:val="00034FAD"/>
    <w:rsid w:val="00036A99"/>
    <w:rsid w:val="0004007B"/>
    <w:rsid w:val="00041272"/>
    <w:rsid w:val="000418B6"/>
    <w:rsid w:val="00041C7D"/>
    <w:rsid w:val="00043094"/>
    <w:rsid w:val="00043998"/>
    <w:rsid w:val="0004445B"/>
    <w:rsid w:val="000448CD"/>
    <w:rsid w:val="00046035"/>
    <w:rsid w:val="00046B17"/>
    <w:rsid w:val="000546A0"/>
    <w:rsid w:val="00054DDF"/>
    <w:rsid w:val="0005643F"/>
    <w:rsid w:val="0005745B"/>
    <w:rsid w:val="000603EB"/>
    <w:rsid w:val="0006050C"/>
    <w:rsid w:val="0006358A"/>
    <w:rsid w:val="000649F1"/>
    <w:rsid w:val="00065DD2"/>
    <w:rsid w:val="00066B80"/>
    <w:rsid w:val="00070A9C"/>
    <w:rsid w:val="00072845"/>
    <w:rsid w:val="0007794E"/>
    <w:rsid w:val="000809B1"/>
    <w:rsid w:val="00082B8E"/>
    <w:rsid w:val="000841C5"/>
    <w:rsid w:val="000856FB"/>
    <w:rsid w:val="00085B4C"/>
    <w:rsid w:val="0008646E"/>
    <w:rsid w:val="000864FB"/>
    <w:rsid w:val="0009218A"/>
    <w:rsid w:val="000967A3"/>
    <w:rsid w:val="00097DD8"/>
    <w:rsid w:val="000A200C"/>
    <w:rsid w:val="000A37CA"/>
    <w:rsid w:val="000A5828"/>
    <w:rsid w:val="000B096A"/>
    <w:rsid w:val="000B1098"/>
    <w:rsid w:val="000B185F"/>
    <w:rsid w:val="000B37D7"/>
    <w:rsid w:val="000B4202"/>
    <w:rsid w:val="000B4E18"/>
    <w:rsid w:val="000B5197"/>
    <w:rsid w:val="000B64A2"/>
    <w:rsid w:val="000C16FB"/>
    <w:rsid w:val="000C195E"/>
    <w:rsid w:val="000C2430"/>
    <w:rsid w:val="000D4060"/>
    <w:rsid w:val="000E00CB"/>
    <w:rsid w:val="000E24F8"/>
    <w:rsid w:val="000E2D56"/>
    <w:rsid w:val="000E490A"/>
    <w:rsid w:val="000E5CAD"/>
    <w:rsid w:val="000E796F"/>
    <w:rsid w:val="000F7AA5"/>
    <w:rsid w:val="001027F3"/>
    <w:rsid w:val="0010485B"/>
    <w:rsid w:val="00113E9E"/>
    <w:rsid w:val="00116459"/>
    <w:rsid w:val="001213B0"/>
    <w:rsid w:val="0012154F"/>
    <w:rsid w:val="00121D78"/>
    <w:rsid w:val="00122A69"/>
    <w:rsid w:val="00122F76"/>
    <w:rsid w:val="00123067"/>
    <w:rsid w:val="001238DB"/>
    <w:rsid w:val="0012569F"/>
    <w:rsid w:val="00126738"/>
    <w:rsid w:val="00131A2F"/>
    <w:rsid w:val="001329A8"/>
    <w:rsid w:val="0013323A"/>
    <w:rsid w:val="0013336E"/>
    <w:rsid w:val="00134910"/>
    <w:rsid w:val="00134A4A"/>
    <w:rsid w:val="00135168"/>
    <w:rsid w:val="0013654C"/>
    <w:rsid w:val="0014389A"/>
    <w:rsid w:val="00144FEF"/>
    <w:rsid w:val="001456C4"/>
    <w:rsid w:val="00145899"/>
    <w:rsid w:val="00147583"/>
    <w:rsid w:val="00147DDB"/>
    <w:rsid w:val="00152033"/>
    <w:rsid w:val="00152C55"/>
    <w:rsid w:val="00157683"/>
    <w:rsid w:val="00160832"/>
    <w:rsid w:val="00160ECE"/>
    <w:rsid w:val="00160FDC"/>
    <w:rsid w:val="0016155B"/>
    <w:rsid w:val="00163773"/>
    <w:rsid w:val="00164971"/>
    <w:rsid w:val="00164C3D"/>
    <w:rsid w:val="001672F9"/>
    <w:rsid w:val="0016733D"/>
    <w:rsid w:val="00167ADC"/>
    <w:rsid w:val="00171A6C"/>
    <w:rsid w:val="00172578"/>
    <w:rsid w:val="00172BF3"/>
    <w:rsid w:val="00173D3F"/>
    <w:rsid w:val="001741FA"/>
    <w:rsid w:val="00176D3C"/>
    <w:rsid w:val="0018021D"/>
    <w:rsid w:val="00180E7A"/>
    <w:rsid w:val="00183F26"/>
    <w:rsid w:val="00184131"/>
    <w:rsid w:val="001854E7"/>
    <w:rsid w:val="00185D4C"/>
    <w:rsid w:val="00190C19"/>
    <w:rsid w:val="00191599"/>
    <w:rsid w:val="00192B98"/>
    <w:rsid w:val="00193B26"/>
    <w:rsid w:val="001954A6"/>
    <w:rsid w:val="00196156"/>
    <w:rsid w:val="001A1C05"/>
    <w:rsid w:val="001A294A"/>
    <w:rsid w:val="001A4497"/>
    <w:rsid w:val="001A4F10"/>
    <w:rsid w:val="001A4F38"/>
    <w:rsid w:val="001A6DFF"/>
    <w:rsid w:val="001B049E"/>
    <w:rsid w:val="001B2449"/>
    <w:rsid w:val="001B37CF"/>
    <w:rsid w:val="001B6659"/>
    <w:rsid w:val="001B6C9F"/>
    <w:rsid w:val="001B6F85"/>
    <w:rsid w:val="001C0B44"/>
    <w:rsid w:val="001C48F1"/>
    <w:rsid w:val="001C50DD"/>
    <w:rsid w:val="001D06C9"/>
    <w:rsid w:val="001D22D4"/>
    <w:rsid w:val="001D593E"/>
    <w:rsid w:val="001E040F"/>
    <w:rsid w:val="001E2710"/>
    <w:rsid w:val="001E7C8A"/>
    <w:rsid w:val="001F43C0"/>
    <w:rsid w:val="00200EE5"/>
    <w:rsid w:val="002019C3"/>
    <w:rsid w:val="00202CE9"/>
    <w:rsid w:val="00205730"/>
    <w:rsid w:val="00206825"/>
    <w:rsid w:val="00207490"/>
    <w:rsid w:val="00207B03"/>
    <w:rsid w:val="002102AD"/>
    <w:rsid w:val="00210A48"/>
    <w:rsid w:val="00211E3D"/>
    <w:rsid w:val="00213581"/>
    <w:rsid w:val="00213CA3"/>
    <w:rsid w:val="00214D83"/>
    <w:rsid w:val="00217302"/>
    <w:rsid w:val="00217BA0"/>
    <w:rsid w:val="0022239B"/>
    <w:rsid w:val="0022442A"/>
    <w:rsid w:val="00226505"/>
    <w:rsid w:val="00227E94"/>
    <w:rsid w:val="002314FC"/>
    <w:rsid w:val="00235321"/>
    <w:rsid w:val="002401BA"/>
    <w:rsid w:val="002412CA"/>
    <w:rsid w:val="00244230"/>
    <w:rsid w:val="002458F3"/>
    <w:rsid w:val="00246048"/>
    <w:rsid w:val="0024733B"/>
    <w:rsid w:val="00251101"/>
    <w:rsid w:val="0025131C"/>
    <w:rsid w:val="002514CD"/>
    <w:rsid w:val="002515E4"/>
    <w:rsid w:val="0025667C"/>
    <w:rsid w:val="00260091"/>
    <w:rsid w:val="00260DE1"/>
    <w:rsid w:val="00262C55"/>
    <w:rsid w:val="00263957"/>
    <w:rsid w:val="002639BB"/>
    <w:rsid w:val="0026603E"/>
    <w:rsid w:val="00266917"/>
    <w:rsid w:val="00267DEA"/>
    <w:rsid w:val="00270881"/>
    <w:rsid w:val="00273B6F"/>
    <w:rsid w:val="00274667"/>
    <w:rsid w:val="00280365"/>
    <w:rsid w:val="002839D9"/>
    <w:rsid w:val="00285A0D"/>
    <w:rsid w:val="00285F8E"/>
    <w:rsid w:val="00286A11"/>
    <w:rsid w:val="00287AEE"/>
    <w:rsid w:val="0029081D"/>
    <w:rsid w:val="00291AEA"/>
    <w:rsid w:val="0029319C"/>
    <w:rsid w:val="00294CD4"/>
    <w:rsid w:val="002A45FA"/>
    <w:rsid w:val="002A57C1"/>
    <w:rsid w:val="002B051D"/>
    <w:rsid w:val="002B18F4"/>
    <w:rsid w:val="002B1B50"/>
    <w:rsid w:val="002B292A"/>
    <w:rsid w:val="002B2CDE"/>
    <w:rsid w:val="002B5584"/>
    <w:rsid w:val="002C0808"/>
    <w:rsid w:val="002C1E34"/>
    <w:rsid w:val="002C1FDA"/>
    <w:rsid w:val="002C29E0"/>
    <w:rsid w:val="002C6852"/>
    <w:rsid w:val="002D26D7"/>
    <w:rsid w:val="002D2B2F"/>
    <w:rsid w:val="002D2C70"/>
    <w:rsid w:val="002D335C"/>
    <w:rsid w:val="002D662C"/>
    <w:rsid w:val="002E24A2"/>
    <w:rsid w:val="002F052C"/>
    <w:rsid w:val="002F0980"/>
    <w:rsid w:val="002F1A8A"/>
    <w:rsid w:val="002F5DF0"/>
    <w:rsid w:val="002F799A"/>
    <w:rsid w:val="003043D8"/>
    <w:rsid w:val="00304E08"/>
    <w:rsid w:val="00306860"/>
    <w:rsid w:val="00310FBC"/>
    <w:rsid w:val="00316175"/>
    <w:rsid w:val="0031661A"/>
    <w:rsid w:val="00317762"/>
    <w:rsid w:val="003219D8"/>
    <w:rsid w:val="003226DE"/>
    <w:rsid w:val="00326B58"/>
    <w:rsid w:val="00330552"/>
    <w:rsid w:val="00331E9C"/>
    <w:rsid w:val="00331F94"/>
    <w:rsid w:val="00332AA7"/>
    <w:rsid w:val="00334127"/>
    <w:rsid w:val="00334155"/>
    <w:rsid w:val="0033513F"/>
    <w:rsid w:val="00341D79"/>
    <w:rsid w:val="00343BD4"/>
    <w:rsid w:val="00344571"/>
    <w:rsid w:val="00351192"/>
    <w:rsid w:val="003527EA"/>
    <w:rsid w:val="00352F2B"/>
    <w:rsid w:val="00354E8C"/>
    <w:rsid w:val="003562BA"/>
    <w:rsid w:val="00356521"/>
    <w:rsid w:val="00356B37"/>
    <w:rsid w:val="00357521"/>
    <w:rsid w:val="00360CC0"/>
    <w:rsid w:val="00363F8E"/>
    <w:rsid w:val="00364A7F"/>
    <w:rsid w:val="0037131A"/>
    <w:rsid w:val="003729C8"/>
    <w:rsid w:val="003731F6"/>
    <w:rsid w:val="00375270"/>
    <w:rsid w:val="003755F4"/>
    <w:rsid w:val="003762EA"/>
    <w:rsid w:val="00376353"/>
    <w:rsid w:val="00381AA3"/>
    <w:rsid w:val="003823DD"/>
    <w:rsid w:val="00382B18"/>
    <w:rsid w:val="003839D5"/>
    <w:rsid w:val="003845FD"/>
    <w:rsid w:val="0038517D"/>
    <w:rsid w:val="00385561"/>
    <w:rsid w:val="0038586B"/>
    <w:rsid w:val="00385DBE"/>
    <w:rsid w:val="0038733E"/>
    <w:rsid w:val="00387442"/>
    <w:rsid w:val="0039052E"/>
    <w:rsid w:val="00392ECD"/>
    <w:rsid w:val="003936FA"/>
    <w:rsid w:val="003A174D"/>
    <w:rsid w:val="003A2918"/>
    <w:rsid w:val="003A2F59"/>
    <w:rsid w:val="003A386F"/>
    <w:rsid w:val="003A6539"/>
    <w:rsid w:val="003B0BCC"/>
    <w:rsid w:val="003B0DC0"/>
    <w:rsid w:val="003B242D"/>
    <w:rsid w:val="003B457C"/>
    <w:rsid w:val="003C0071"/>
    <w:rsid w:val="003C16E6"/>
    <w:rsid w:val="003C17F2"/>
    <w:rsid w:val="003C6EF2"/>
    <w:rsid w:val="003D2D5F"/>
    <w:rsid w:val="003D4226"/>
    <w:rsid w:val="003D6826"/>
    <w:rsid w:val="003D7951"/>
    <w:rsid w:val="003E01EB"/>
    <w:rsid w:val="003E3A9D"/>
    <w:rsid w:val="003E7567"/>
    <w:rsid w:val="003F1174"/>
    <w:rsid w:val="003F1496"/>
    <w:rsid w:val="003F1813"/>
    <w:rsid w:val="003F3643"/>
    <w:rsid w:val="003F7773"/>
    <w:rsid w:val="003F7BAF"/>
    <w:rsid w:val="00400666"/>
    <w:rsid w:val="00403446"/>
    <w:rsid w:val="0040348A"/>
    <w:rsid w:val="004072D3"/>
    <w:rsid w:val="004125D9"/>
    <w:rsid w:val="00412ED7"/>
    <w:rsid w:val="00413F70"/>
    <w:rsid w:val="0041449E"/>
    <w:rsid w:val="0041715D"/>
    <w:rsid w:val="00417170"/>
    <w:rsid w:val="004202F4"/>
    <w:rsid w:val="00422132"/>
    <w:rsid w:val="0042272A"/>
    <w:rsid w:val="00424686"/>
    <w:rsid w:val="004310E9"/>
    <w:rsid w:val="00433E47"/>
    <w:rsid w:val="00436B18"/>
    <w:rsid w:val="00437093"/>
    <w:rsid w:val="00441516"/>
    <w:rsid w:val="00442E3A"/>
    <w:rsid w:val="004450F6"/>
    <w:rsid w:val="004505E4"/>
    <w:rsid w:val="00453081"/>
    <w:rsid w:val="004545F6"/>
    <w:rsid w:val="0045533F"/>
    <w:rsid w:val="00455736"/>
    <w:rsid w:val="0045574E"/>
    <w:rsid w:val="00456E9F"/>
    <w:rsid w:val="00457A68"/>
    <w:rsid w:val="004629EC"/>
    <w:rsid w:val="00463BEA"/>
    <w:rsid w:val="00466991"/>
    <w:rsid w:val="004669F1"/>
    <w:rsid w:val="004678BD"/>
    <w:rsid w:val="00470BE2"/>
    <w:rsid w:val="004727ED"/>
    <w:rsid w:val="004753A1"/>
    <w:rsid w:val="00475F69"/>
    <w:rsid w:val="00477D8D"/>
    <w:rsid w:val="0048171F"/>
    <w:rsid w:val="00485952"/>
    <w:rsid w:val="00487AEA"/>
    <w:rsid w:val="00493977"/>
    <w:rsid w:val="004949F7"/>
    <w:rsid w:val="0049539C"/>
    <w:rsid w:val="00497020"/>
    <w:rsid w:val="0049735C"/>
    <w:rsid w:val="00497AB5"/>
    <w:rsid w:val="004A06A4"/>
    <w:rsid w:val="004A0A0F"/>
    <w:rsid w:val="004A506E"/>
    <w:rsid w:val="004A50D2"/>
    <w:rsid w:val="004A65CE"/>
    <w:rsid w:val="004A6C30"/>
    <w:rsid w:val="004B0801"/>
    <w:rsid w:val="004B1D5F"/>
    <w:rsid w:val="004B543B"/>
    <w:rsid w:val="004B7733"/>
    <w:rsid w:val="004C0209"/>
    <w:rsid w:val="004C11E0"/>
    <w:rsid w:val="004C1953"/>
    <w:rsid w:val="004C2E8E"/>
    <w:rsid w:val="004C3687"/>
    <w:rsid w:val="004C5A69"/>
    <w:rsid w:val="004C7220"/>
    <w:rsid w:val="004D18B3"/>
    <w:rsid w:val="004D3AAA"/>
    <w:rsid w:val="004D4E24"/>
    <w:rsid w:val="004D6E65"/>
    <w:rsid w:val="004E1430"/>
    <w:rsid w:val="004E4E10"/>
    <w:rsid w:val="004E4FF7"/>
    <w:rsid w:val="004E6A67"/>
    <w:rsid w:val="004F026E"/>
    <w:rsid w:val="004F4625"/>
    <w:rsid w:val="004F49E2"/>
    <w:rsid w:val="004F4C77"/>
    <w:rsid w:val="004F5073"/>
    <w:rsid w:val="004F6A4E"/>
    <w:rsid w:val="004F6D6F"/>
    <w:rsid w:val="004F75F8"/>
    <w:rsid w:val="00500C79"/>
    <w:rsid w:val="00500FB9"/>
    <w:rsid w:val="0050330A"/>
    <w:rsid w:val="0050508F"/>
    <w:rsid w:val="00505777"/>
    <w:rsid w:val="00506245"/>
    <w:rsid w:val="00507061"/>
    <w:rsid w:val="00507562"/>
    <w:rsid w:val="00520650"/>
    <w:rsid w:val="0052090B"/>
    <w:rsid w:val="0052558D"/>
    <w:rsid w:val="0052578E"/>
    <w:rsid w:val="00526623"/>
    <w:rsid w:val="00526752"/>
    <w:rsid w:val="005273E3"/>
    <w:rsid w:val="00527409"/>
    <w:rsid w:val="005276B8"/>
    <w:rsid w:val="00527E25"/>
    <w:rsid w:val="00533802"/>
    <w:rsid w:val="00533E3C"/>
    <w:rsid w:val="0053679A"/>
    <w:rsid w:val="005378AD"/>
    <w:rsid w:val="005419D2"/>
    <w:rsid w:val="00543814"/>
    <w:rsid w:val="005506EB"/>
    <w:rsid w:val="0055150F"/>
    <w:rsid w:val="005523A0"/>
    <w:rsid w:val="005532A1"/>
    <w:rsid w:val="00553FA4"/>
    <w:rsid w:val="005544D8"/>
    <w:rsid w:val="005559EA"/>
    <w:rsid w:val="00556646"/>
    <w:rsid w:val="00556B09"/>
    <w:rsid w:val="00557A78"/>
    <w:rsid w:val="005608E9"/>
    <w:rsid w:val="0056111C"/>
    <w:rsid w:val="0056121B"/>
    <w:rsid w:val="00562111"/>
    <w:rsid w:val="00563AC8"/>
    <w:rsid w:val="00563DEE"/>
    <w:rsid w:val="00564ED1"/>
    <w:rsid w:val="00573048"/>
    <w:rsid w:val="005738A1"/>
    <w:rsid w:val="00573E44"/>
    <w:rsid w:val="005747D2"/>
    <w:rsid w:val="00574F80"/>
    <w:rsid w:val="00576479"/>
    <w:rsid w:val="005835C7"/>
    <w:rsid w:val="00583C97"/>
    <w:rsid w:val="005850C3"/>
    <w:rsid w:val="00592975"/>
    <w:rsid w:val="00593C0D"/>
    <w:rsid w:val="005A0E4E"/>
    <w:rsid w:val="005A134F"/>
    <w:rsid w:val="005A18FD"/>
    <w:rsid w:val="005A1CCF"/>
    <w:rsid w:val="005A27E4"/>
    <w:rsid w:val="005A2C76"/>
    <w:rsid w:val="005A399E"/>
    <w:rsid w:val="005A59E0"/>
    <w:rsid w:val="005A5F14"/>
    <w:rsid w:val="005A6669"/>
    <w:rsid w:val="005A7397"/>
    <w:rsid w:val="005B161A"/>
    <w:rsid w:val="005B31E7"/>
    <w:rsid w:val="005C3763"/>
    <w:rsid w:val="005C3B9E"/>
    <w:rsid w:val="005C4AF5"/>
    <w:rsid w:val="005C4BDE"/>
    <w:rsid w:val="005C6128"/>
    <w:rsid w:val="005C65B5"/>
    <w:rsid w:val="005C7A1B"/>
    <w:rsid w:val="005D03F0"/>
    <w:rsid w:val="005D25EF"/>
    <w:rsid w:val="005D33A9"/>
    <w:rsid w:val="005D4A9B"/>
    <w:rsid w:val="005D5E36"/>
    <w:rsid w:val="005D5E3C"/>
    <w:rsid w:val="005E192C"/>
    <w:rsid w:val="005E3B09"/>
    <w:rsid w:val="005E4DDE"/>
    <w:rsid w:val="005E5F75"/>
    <w:rsid w:val="005E650F"/>
    <w:rsid w:val="005E6F1C"/>
    <w:rsid w:val="005E7E64"/>
    <w:rsid w:val="005F1DDD"/>
    <w:rsid w:val="005F2109"/>
    <w:rsid w:val="005F4048"/>
    <w:rsid w:val="005F41A2"/>
    <w:rsid w:val="005F5268"/>
    <w:rsid w:val="005F604D"/>
    <w:rsid w:val="005F707E"/>
    <w:rsid w:val="005F71D3"/>
    <w:rsid w:val="005F7A12"/>
    <w:rsid w:val="006037D4"/>
    <w:rsid w:val="006037D5"/>
    <w:rsid w:val="00603807"/>
    <w:rsid w:val="006040D0"/>
    <w:rsid w:val="00610A7A"/>
    <w:rsid w:val="006133D0"/>
    <w:rsid w:val="0061477E"/>
    <w:rsid w:val="00615F1B"/>
    <w:rsid w:val="00616181"/>
    <w:rsid w:val="0062018C"/>
    <w:rsid w:val="00620805"/>
    <w:rsid w:val="006213FD"/>
    <w:rsid w:val="00621FA0"/>
    <w:rsid w:val="00622204"/>
    <w:rsid w:val="00623A17"/>
    <w:rsid w:val="00624630"/>
    <w:rsid w:val="006415C5"/>
    <w:rsid w:val="00641728"/>
    <w:rsid w:val="00643A9C"/>
    <w:rsid w:val="00644E09"/>
    <w:rsid w:val="006473E3"/>
    <w:rsid w:val="00647B0C"/>
    <w:rsid w:val="00647CEA"/>
    <w:rsid w:val="0065568A"/>
    <w:rsid w:val="00656761"/>
    <w:rsid w:val="0066467C"/>
    <w:rsid w:val="00664D4F"/>
    <w:rsid w:val="00664E9E"/>
    <w:rsid w:val="0067096C"/>
    <w:rsid w:val="00673762"/>
    <w:rsid w:val="006759FE"/>
    <w:rsid w:val="00675A7F"/>
    <w:rsid w:val="006762D1"/>
    <w:rsid w:val="00680510"/>
    <w:rsid w:val="00682FAE"/>
    <w:rsid w:val="00685C33"/>
    <w:rsid w:val="00686980"/>
    <w:rsid w:val="00692703"/>
    <w:rsid w:val="00692863"/>
    <w:rsid w:val="00692CDA"/>
    <w:rsid w:val="00692FFB"/>
    <w:rsid w:val="00694C6E"/>
    <w:rsid w:val="00695510"/>
    <w:rsid w:val="0069557B"/>
    <w:rsid w:val="00695BD7"/>
    <w:rsid w:val="006966EB"/>
    <w:rsid w:val="006A0925"/>
    <w:rsid w:val="006A2527"/>
    <w:rsid w:val="006A2ADC"/>
    <w:rsid w:val="006A631C"/>
    <w:rsid w:val="006B0F71"/>
    <w:rsid w:val="006B3608"/>
    <w:rsid w:val="006B47ED"/>
    <w:rsid w:val="006B50DB"/>
    <w:rsid w:val="006B5BAC"/>
    <w:rsid w:val="006C1734"/>
    <w:rsid w:val="006C1FB0"/>
    <w:rsid w:val="006C44D3"/>
    <w:rsid w:val="006C5208"/>
    <w:rsid w:val="006C5350"/>
    <w:rsid w:val="006D4AB1"/>
    <w:rsid w:val="006D599C"/>
    <w:rsid w:val="006D6779"/>
    <w:rsid w:val="006D6E85"/>
    <w:rsid w:val="006E026B"/>
    <w:rsid w:val="006E3850"/>
    <w:rsid w:val="006E43B7"/>
    <w:rsid w:val="006E6F91"/>
    <w:rsid w:val="006F19B7"/>
    <w:rsid w:val="006F1E5B"/>
    <w:rsid w:val="006F2D73"/>
    <w:rsid w:val="006F41AB"/>
    <w:rsid w:val="006F58B9"/>
    <w:rsid w:val="006F5F68"/>
    <w:rsid w:val="0070519C"/>
    <w:rsid w:val="007054B6"/>
    <w:rsid w:val="0071063C"/>
    <w:rsid w:val="00713558"/>
    <w:rsid w:val="007138E2"/>
    <w:rsid w:val="007146C1"/>
    <w:rsid w:val="007155F3"/>
    <w:rsid w:val="007203ED"/>
    <w:rsid w:val="007218AF"/>
    <w:rsid w:val="00722846"/>
    <w:rsid w:val="00723D04"/>
    <w:rsid w:val="007269D0"/>
    <w:rsid w:val="00726A27"/>
    <w:rsid w:val="007304EE"/>
    <w:rsid w:val="0073137B"/>
    <w:rsid w:val="007333EF"/>
    <w:rsid w:val="00733916"/>
    <w:rsid w:val="00734669"/>
    <w:rsid w:val="00734C41"/>
    <w:rsid w:val="00736806"/>
    <w:rsid w:val="007374C6"/>
    <w:rsid w:val="00737E94"/>
    <w:rsid w:val="00740C7B"/>
    <w:rsid w:val="00742DA2"/>
    <w:rsid w:val="00744DA2"/>
    <w:rsid w:val="0074524C"/>
    <w:rsid w:val="00745406"/>
    <w:rsid w:val="007455EF"/>
    <w:rsid w:val="0074615D"/>
    <w:rsid w:val="007468C3"/>
    <w:rsid w:val="00746E9C"/>
    <w:rsid w:val="0074761F"/>
    <w:rsid w:val="00750749"/>
    <w:rsid w:val="00752C81"/>
    <w:rsid w:val="00753000"/>
    <w:rsid w:val="00755A5D"/>
    <w:rsid w:val="00755E5C"/>
    <w:rsid w:val="00756734"/>
    <w:rsid w:val="00756BD1"/>
    <w:rsid w:val="00761176"/>
    <w:rsid w:val="007650B6"/>
    <w:rsid w:val="007655C2"/>
    <w:rsid w:val="00765806"/>
    <w:rsid w:val="007671F2"/>
    <w:rsid w:val="00767493"/>
    <w:rsid w:val="00771BC6"/>
    <w:rsid w:val="0077482D"/>
    <w:rsid w:val="00781586"/>
    <w:rsid w:val="00783089"/>
    <w:rsid w:val="00785D86"/>
    <w:rsid w:val="00792071"/>
    <w:rsid w:val="00792C62"/>
    <w:rsid w:val="00795B64"/>
    <w:rsid w:val="0079629F"/>
    <w:rsid w:val="007A0EED"/>
    <w:rsid w:val="007A29E6"/>
    <w:rsid w:val="007A29F5"/>
    <w:rsid w:val="007B0E4F"/>
    <w:rsid w:val="007B24AB"/>
    <w:rsid w:val="007B7705"/>
    <w:rsid w:val="007B7F15"/>
    <w:rsid w:val="007C2E3A"/>
    <w:rsid w:val="007C5E40"/>
    <w:rsid w:val="007D118B"/>
    <w:rsid w:val="007D1E22"/>
    <w:rsid w:val="007D1F2F"/>
    <w:rsid w:val="007D25B0"/>
    <w:rsid w:val="007D4229"/>
    <w:rsid w:val="007D5180"/>
    <w:rsid w:val="007D5936"/>
    <w:rsid w:val="007D71CD"/>
    <w:rsid w:val="007E56D8"/>
    <w:rsid w:val="007E5938"/>
    <w:rsid w:val="007E6469"/>
    <w:rsid w:val="007F104F"/>
    <w:rsid w:val="007F20D1"/>
    <w:rsid w:val="007F4807"/>
    <w:rsid w:val="007F4996"/>
    <w:rsid w:val="007F4ECF"/>
    <w:rsid w:val="007F5B89"/>
    <w:rsid w:val="007F5FEB"/>
    <w:rsid w:val="007F685E"/>
    <w:rsid w:val="007F6D8E"/>
    <w:rsid w:val="00801654"/>
    <w:rsid w:val="00801C76"/>
    <w:rsid w:val="00804AFB"/>
    <w:rsid w:val="00806A15"/>
    <w:rsid w:val="008100C1"/>
    <w:rsid w:val="00810E45"/>
    <w:rsid w:val="008110EB"/>
    <w:rsid w:val="0081224D"/>
    <w:rsid w:val="008171C5"/>
    <w:rsid w:val="00820C64"/>
    <w:rsid w:val="00827556"/>
    <w:rsid w:val="0083136E"/>
    <w:rsid w:val="008314EB"/>
    <w:rsid w:val="00831D73"/>
    <w:rsid w:val="00831DF4"/>
    <w:rsid w:val="0083676F"/>
    <w:rsid w:val="00836EBC"/>
    <w:rsid w:val="008372C7"/>
    <w:rsid w:val="00840C78"/>
    <w:rsid w:val="00840E34"/>
    <w:rsid w:val="00843285"/>
    <w:rsid w:val="0084603C"/>
    <w:rsid w:val="0084677A"/>
    <w:rsid w:val="00846F67"/>
    <w:rsid w:val="00850D11"/>
    <w:rsid w:val="00852121"/>
    <w:rsid w:val="00852264"/>
    <w:rsid w:val="00853A6B"/>
    <w:rsid w:val="0085417C"/>
    <w:rsid w:val="00856A33"/>
    <w:rsid w:val="008604C2"/>
    <w:rsid w:val="00861898"/>
    <w:rsid w:val="008629D7"/>
    <w:rsid w:val="0086688E"/>
    <w:rsid w:val="0086694E"/>
    <w:rsid w:val="00871800"/>
    <w:rsid w:val="00872DD5"/>
    <w:rsid w:val="00874563"/>
    <w:rsid w:val="00874876"/>
    <w:rsid w:val="00875D90"/>
    <w:rsid w:val="00876AA4"/>
    <w:rsid w:val="00877669"/>
    <w:rsid w:val="00881A8D"/>
    <w:rsid w:val="00883AEE"/>
    <w:rsid w:val="00886F07"/>
    <w:rsid w:val="008904BB"/>
    <w:rsid w:val="00892250"/>
    <w:rsid w:val="0089401B"/>
    <w:rsid w:val="00895669"/>
    <w:rsid w:val="00895FB4"/>
    <w:rsid w:val="008A09D8"/>
    <w:rsid w:val="008A0F1C"/>
    <w:rsid w:val="008A18FD"/>
    <w:rsid w:val="008A1BE2"/>
    <w:rsid w:val="008A1F30"/>
    <w:rsid w:val="008A2254"/>
    <w:rsid w:val="008A45E0"/>
    <w:rsid w:val="008B1758"/>
    <w:rsid w:val="008B19C0"/>
    <w:rsid w:val="008B4AAC"/>
    <w:rsid w:val="008B59A2"/>
    <w:rsid w:val="008B6299"/>
    <w:rsid w:val="008B76FA"/>
    <w:rsid w:val="008B7CC3"/>
    <w:rsid w:val="008C07A8"/>
    <w:rsid w:val="008C15A6"/>
    <w:rsid w:val="008C1ACF"/>
    <w:rsid w:val="008C277F"/>
    <w:rsid w:val="008D1348"/>
    <w:rsid w:val="008D2001"/>
    <w:rsid w:val="008D261A"/>
    <w:rsid w:val="008D2721"/>
    <w:rsid w:val="008D2FB6"/>
    <w:rsid w:val="008D4EB3"/>
    <w:rsid w:val="008D5BF9"/>
    <w:rsid w:val="008D5F59"/>
    <w:rsid w:val="008D695C"/>
    <w:rsid w:val="008E1E11"/>
    <w:rsid w:val="008E4AF8"/>
    <w:rsid w:val="008E4E7A"/>
    <w:rsid w:val="008F0032"/>
    <w:rsid w:val="008F0570"/>
    <w:rsid w:val="008F115C"/>
    <w:rsid w:val="008F3F37"/>
    <w:rsid w:val="008F57A7"/>
    <w:rsid w:val="008F5FD9"/>
    <w:rsid w:val="008F774C"/>
    <w:rsid w:val="00901B45"/>
    <w:rsid w:val="00901E5E"/>
    <w:rsid w:val="00904453"/>
    <w:rsid w:val="00907F57"/>
    <w:rsid w:val="009168D1"/>
    <w:rsid w:val="0092137D"/>
    <w:rsid w:val="00923432"/>
    <w:rsid w:val="00924273"/>
    <w:rsid w:val="00926217"/>
    <w:rsid w:val="00926C42"/>
    <w:rsid w:val="00931D26"/>
    <w:rsid w:val="0093216A"/>
    <w:rsid w:val="00932931"/>
    <w:rsid w:val="00936179"/>
    <w:rsid w:val="0094098A"/>
    <w:rsid w:val="00942A71"/>
    <w:rsid w:val="0094372F"/>
    <w:rsid w:val="00943796"/>
    <w:rsid w:val="00943FE8"/>
    <w:rsid w:val="0094494D"/>
    <w:rsid w:val="00945B78"/>
    <w:rsid w:val="00951D9C"/>
    <w:rsid w:val="00952DAF"/>
    <w:rsid w:val="00952E1A"/>
    <w:rsid w:val="00953B3C"/>
    <w:rsid w:val="00955FD8"/>
    <w:rsid w:val="00956EFB"/>
    <w:rsid w:val="00957E8A"/>
    <w:rsid w:val="00963E4A"/>
    <w:rsid w:val="0096464E"/>
    <w:rsid w:val="00967B33"/>
    <w:rsid w:val="00967DC1"/>
    <w:rsid w:val="009719CF"/>
    <w:rsid w:val="00975B79"/>
    <w:rsid w:val="009763A0"/>
    <w:rsid w:val="00980810"/>
    <w:rsid w:val="00980F8D"/>
    <w:rsid w:val="00981141"/>
    <w:rsid w:val="0098196D"/>
    <w:rsid w:val="0098277B"/>
    <w:rsid w:val="00982EE2"/>
    <w:rsid w:val="00986185"/>
    <w:rsid w:val="009873A5"/>
    <w:rsid w:val="009900AB"/>
    <w:rsid w:val="00990992"/>
    <w:rsid w:val="00990A28"/>
    <w:rsid w:val="00990B53"/>
    <w:rsid w:val="009A2121"/>
    <w:rsid w:val="009A24AD"/>
    <w:rsid w:val="009A6ABC"/>
    <w:rsid w:val="009A765C"/>
    <w:rsid w:val="009A7C2E"/>
    <w:rsid w:val="009B0783"/>
    <w:rsid w:val="009B2FEA"/>
    <w:rsid w:val="009B398B"/>
    <w:rsid w:val="009B3CF8"/>
    <w:rsid w:val="009B492A"/>
    <w:rsid w:val="009B4C45"/>
    <w:rsid w:val="009B50A6"/>
    <w:rsid w:val="009B5A83"/>
    <w:rsid w:val="009B60F7"/>
    <w:rsid w:val="009B62D7"/>
    <w:rsid w:val="009B72CD"/>
    <w:rsid w:val="009C11F6"/>
    <w:rsid w:val="009C2344"/>
    <w:rsid w:val="009C2488"/>
    <w:rsid w:val="009C36C8"/>
    <w:rsid w:val="009C46D2"/>
    <w:rsid w:val="009C47A7"/>
    <w:rsid w:val="009C6636"/>
    <w:rsid w:val="009C6BAE"/>
    <w:rsid w:val="009D2C25"/>
    <w:rsid w:val="009D4E4A"/>
    <w:rsid w:val="009D529A"/>
    <w:rsid w:val="009E2137"/>
    <w:rsid w:val="009E2536"/>
    <w:rsid w:val="009E27DE"/>
    <w:rsid w:val="009E7A00"/>
    <w:rsid w:val="009F0BB7"/>
    <w:rsid w:val="009F188B"/>
    <w:rsid w:val="009F1978"/>
    <w:rsid w:val="009F1EEB"/>
    <w:rsid w:val="009F4637"/>
    <w:rsid w:val="009F480D"/>
    <w:rsid w:val="00A00ACA"/>
    <w:rsid w:val="00A00B35"/>
    <w:rsid w:val="00A06F48"/>
    <w:rsid w:val="00A104C4"/>
    <w:rsid w:val="00A1182D"/>
    <w:rsid w:val="00A12091"/>
    <w:rsid w:val="00A13C42"/>
    <w:rsid w:val="00A155FD"/>
    <w:rsid w:val="00A165F5"/>
    <w:rsid w:val="00A21668"/>
    <w:rsid w:val="00A23097"/>
    <w:rsid w:val="00A27EBC"/>
    <w:rsid w:val="00A3092A"/>
    <w:rsid w:val="00A31050"/>
    <w:rsid w:val="00A31891"/>
    <w:rsid w:val="00A32E37"/>
    <w:rsid w:val="00A34C06"/>
    <w:rsid w:val="00A35E4A"/>
    <w:rsid w:val="00A3660D"/>
    <w:rsid w:val="00A37CD6"/>
    <w:rsid w:val="00A41385"/>
    <w:rsid w:val="00A42612"/>
    <w:rsid w:val="00A43E79"/>
    <w:rsid w:val="00A46618"/>
    <w:rsid w:val="00A511FA"/>
    <w:rsid w:val="00A51A8D"/>
    <w:rsid w:val="00A51F42"/>
    <w:rsid w:val="00A53B43"/>
    <w:rsid w:val="00A54A0F"/>
    <w:rsid w:val="00A56D8A"/>
    <w:rsid w:val="00A62DCC"/>
    <w:rsid w:val="00A63973"/>
    <w:rsid w:val="00A63BB0"/>
    <w:rsid w:val="00A65768"/>
    <w:rsid w:val="00A66D53"/>
    <w:rsid w:val="00A6758D"/>
    <w:rsid w:val="00A731F4"/>
    <w:rsid w:val="00A73423"/>
    <w:rsid w:val="00A752A5"/>
    <w:rsid w:val="00A75982"/>
    <w:rsid w:val="00A8035B"/>
    <w:rsid w:val="00A81175"/>
    <w:rsid w:val="00A820B3"/>
    <w:rsid w:val="00A828FF"/>
    <w:rsid w:val="00A82920"/>
    <w:rsid w:val="00A82AD3"/>
    <w:rsid w:val="00A82D18"/>
    <w:rsid w:val="00A82F4F"/>
    <w:rsid w:val="00A844FC"/>
    <w:rsid w:val="00A9197D"/>
    <w:rsid w:val="00A926DF"/>
    <w:rsid w:val="00A95A0A"/>
    <w:rsid w:val="00AA0FF4"/>
    <w:rsid w:val="00AA1066"/>
    <w:rsid w:val="00AA161D"/>
    <w:rsid w:val="00AA3C2C"/>
    <w:rsid w:val="00AA5858"/>
    <w:rsid w:val="00AA5A9C"/>
    <w:rsid w:val="00AA7F0A"/>
    <w:rsid w:val="00AB0476"/>
    <w:rsid w:val="00AB21CA"/>
    <w:rsid w:val="00AB42AE"/>
    <w:rsid w:val="00AB5A96"/>
    <w:rsid w:val="00AC0A2A"/>
    <w:rsid w:val="00AC0F55"/>
    <w:rsid w:val="00AC1970"/>
    <w:rsid w:val="00AC336D"/>
    <w:rsid w:val="00AC6AC7"/>
    <w:rsid w:val="00AC795F"/>
    <w:rsid w:val="00AC7B85"/>
    <w:rsid w:val="00AC7CE1"/>
    <w:rsid w:val="00AD08E6"/>
    <w:rsid w:val="00AD2F44"/>
    <w:rsid w:val="00AD3B6D"/>
    <w:rsid w:val="00AE0ECA"/>
    <w:rsid w:val="00AE4510"/>
    <w:rsid w:val="00AE4E45"/>
    <w:rsid w:val="00AE5DAB"/>
    <w:rsid w:val="00AE5F21"/>
    <w:rsid w:val="00AE613C"/>
    <w:rsid w:val="00AE752C"/>
    <w:rsid w:val="00AF2110"/>
    <w:rsid w:val="00AF2CBD"/>
    <w:rsid w:val="00AF47FA"/>
    <w:rsid w:val="00B02960"/>
    <w:rsid w:val="00B059B2"/>
    <w:rsid w:val="00B077F5"/>
    <w:rsid w:val="00B1004D"/>
    <w:rsid w:val="00B10F6E"/>
    <w:rsid w:val="00B11C34"/>
    <w:rsid w:val="00B14AFE"/>
    <w:rsid w:val="00B15B76"/>
    <w:rsid w:val="00B20AF8"/>
    <w:rsid w:val="00B20FA7"/>
    <w:rsid w:val="00B21EF0"/>
    <w:rsid w:val="00B237DD"/>
    <w:rsid w:val="00B23AD1"/>
    <w:rsid w:val="00B23F1A"/>
    <w:rsid w:val="00B25514"/>
    <w:rsid w:val="00B259E5"/>
    <w:rsid w:val="00B262DE"/>
    <w:rsid w:val="00B30167"/>
    <w:rsid w:val="00B301A8"/>
    <w:rsid w:val="00B30913"/>
    <w:rsid w:val="00B30AAA"/>
    <w:rsid w:val="00B33605"/>
    <w:rsid w:val="00B33A2C"/>
    <w:rsid w:val="00B363CC"/>
    <w:rsid w:val="00B36E6A"/>
    <w:rsid w:val="00B40560"/>
    <w:rsid w:val="00B4076F"/>
    <w:rsid w:val="00B51291"/>
    <w:rsid w:val="00B529A8"/>
    <w:rsid w:val="00B53FA6"/>
    <w:rsid w:val="00B54471"/>
    <w:rsid w:val="00B567D5"/>
    <w:rsid w:val="00B57FE4"/>
    <w:rsid w:val="00B57FE6"/>
    <w:rsid w:val="00B61560"/>
    <w:rsid w:val="00B641C5"/>
    <w:rsid w:val="00B66874"/>
    <w:rsid w:val="00B67570"/>
    <w:rsid w:val="00B70BC7"/>
    <w:rsid w:val="00B71799"/>
    <w:rsid w:val="00B7438A"/>
    <w:rsid w:val="00B767D8"/>
    <w:rsid w:val="00B76F52"/>
    <w:rsid w:val="00B8102E"/>
    <w:rsid w:val="00B82C79"/>
    <w:rsid w:val="00B84091"/>
    <w:rsid w:val="00B84815"/>
    <w:rsid w:val="00B84872"/>
    <w:rsid w:val="00B85423"/>
    <w:rsid w:val="00B874DB"/>
    <w:rsid w:val="00B87983"/>
    <w:rsid w:val="00B91235"/>
    <w:rsid w:val="00B920DA"/>
    <w:rsid w:val="00B92556"/>
    <w:rsid w:val="00B92765"/>
    <w:rsid w:val="00B935DF"/>
    <w:rsid w:val="00B93F02"/>
    <w:rsid w:val="00B95DB8"/>
    <w:rsid w:val="00B961C6"/>
    <w:rsid w:val="00B96B4B"/>
    <w:rsid w:val="00BA21D9"/>
    <w:rsid w:val="00BA3026"/>
    <w:rsid w:val="00BA4E18"/>
    <w:rsid w:val="00BA6E42"/>
    <w:rsid w:val="00BB0108"/>
    <w:rsid w:val="00BB12C1"/>
    <w:rsid w:val="00BB4A3D"/>
    <w:rsid w:val="00BB51E0"/>
    <w:rsid w:val="00BB54A9"/>
    <w:rsid w:val="00BB5623"/>
    <w:rsid w:val="00BB6D7A"/>
    <w:rsid w:val="00BB6F60"/>
    <w:rsid w:val="00BB76CD"/>
    <w:rsid w:val="00BC174A"/>
    <w:rsid w:val="00BC322A"/>
    <w:rsid w:val="00BD060B"/>
    <w:rsid w:val="00BD3160"/>
    <w:rsid w:val="00BD32F9"/>
    <w:rsid w:val="00BD41B2"/>
    <w:rsid w:val="00BD4BEA"/>
    <w:rsid w:val="00BE2E60"/>
    <w:rsid w:val="00BE78A1"/>
    <w:rsid w:val="00BF0FA9"/>
    <w:rsid w:val="00BF222D"/>
    <w:rsid w:val="00BF2A19"/>
    <w:rsid w:val="00BF402A"/>
    <w:rsid w:val="00BF523E"/>
    <w:rsid w:val="00BF58E0"/>
    <w:rsid w:val="00BF7E91"/>
    <w:rsid w:val="00C021C1"/>
    <w:rsid w:val="00C02311"/>
    <w:rsid w:val="00C0357B"/>
    <w:rsid w:val="00C04958"/>
    <w:rsid w:val="00C05AD0"/>
    <w:rsid w:val="00C05DCC"/>
    <w:rsid w:val="00C073EC"/>
    <w:rsid w:val="00C07C9C"/>
    <w:rsid w:val="00C15278"/>
    <w:rsid w:val="00C16C95"/>
    <w:rsid w:val="00C32265"/>
    <w:rsid w:val="00C32A6E"/>
    <w:rsid w:val="00C334B4"/>
    <w:rsid w:val="00C35C20"/>
    <w:rsid w:val="00C35F54"/>
    <w:rsid w:val="00C36CEE"/>
    <w:rsid w:val="00C371AE"/>
    <w:rsid w:val="00C419AC"/>
    <w:rsid w:val="00C421E5"/>
    <w:rsid w:val="00C44DB3"/>
    <w:rsid w:val="00C4555F"/>
    <w:rsid w:val="00C45DBC"/>
    <w:rsid w:val="00C4715D"/>
    <w:rsid w:val="00C47B3F"/>
    <w:rsid w:val="00C511E7"/>
    <w:rsid w:val="00C51F1B"/>
    <w:rsid w:val="00C52C06"/>
    <w:rsid w:val="00C55B7E"/>
    <w:rsid w:val="00C57F40"/>
    <w:rsid w:val="00C60044"/>
    <w:rsid w:val="00C6160C"/>
    <w:rsid w:val="00C621F9"/>
    <w:rsid w:val="00C62CD8"/>
    <w:rsid w:val="00C664A7"/>
    <w:rsid w:val="00C71865"/>
    <w:rsid w:val="00C71A62"/>
    <w:rsid w:val="00C73721"/>
    <w:rsid w:val="00C74255"/>
    <w:rsid w:val="00C75ADD"/>
    <w:rsid w:val="00C764BB"/>
    <w:rsid w:val="00C76CC4"/>
    <w:rsid w:val="00C774E5"/>
    <w:rsid w:val="00C90FB9"/>
    <w:rsid w:val="00C91A07"/>
    <w:rsid w:val="00C94CEF"/>
    <w:rsid w:val="00C9714A"/>
    <w:rsid w:val="00CA0B6C"/>
    <w:rsid w:val="00CA11B6"/>
    <w:rsid w:val="00CA1A9C"/>
    <w:rsid w:val="00CA29DB"/>
    <w:rsid w:val="00CA3E31"/>
    <w:rsid w:val="00CA45BB"/>
    <w:rsid w:val="00CA4D90"/>
    <w:rsid w:val="00CA59DF"/>
    <w:rsid w:val="00CB00D7"/>
    <w:rsid w:val="00CB1587"/>
    <w:rsid w:val="00CB1C6C"/>
    <w:rsid w:val="00CB61EE"/>
    <w:rsid w:val="00CB6D35"/>
    <w:rsid w:val="00CB7928"/>
    <w:rsid w:val="00CB7EBF"/>
    <w:rsid w:val="00CC04B5"/>
    <w:rsid w:val="00CC430B"/>
    <w:rsid w:val="00CC6005"/>
    <w:rsid w:val="00CC7248"/>
    <w:rsid w:val="00CD1802"/>
    <w:rsid w:val="00CD254B"/>
    <w:rsid w:val="00CD5E0D"/>
    <w:rsid w:val="00CD6767"/>
    <w:rsid w:val="00CE548E"/>
    <w:rsid w:val="00CE6755"/>
    <w:rsid w:val="00CE6902"/>
    <w:rsid w:val="00CE705C"/>
    <w:rsid w:val="00CE7140"/>
    <w:rsid w:val="00CE7709"/>
    <w:rsid w:val="00CF0047"/>
    <w:rsid w:val="00CF2FA0"/>
    <w:rsid w:val="00CF4473"/>
    <w:rsid w:val="00CF49A9"/>
    <w:rsid w:val="00CF4E1B"/>
    <w:rsid w:val="00D006E8"/>
    <w:rsid w:val="00D0383E"/>
    <w:rsid w:val="00D0490E"/>
    <w:rsid w:val="00D049AD"/>
    <w:rsid w:val="00D060E8"/>
    <w:rsid w:val="00D0703A"/>
    <w:rsid w:val="00D10121"/>
    <w:rsid w:val="00D10C10"/>
    <w:rsid w:val="00D138DE"/>
    <w:rsid w:val="00D144C2"/>
    <w:rsid w:val="00D14BE7"/>
    <w:rsid w:val="00D161F9"/>
    <w:rsid w:val="00D163B7"/>
    <w:rsid w:val="00D17097"/>
    <w:rsid w:val="00D17338"/>
    <w:rsid w:val="00D234CB"/>
    <w:rsid w:val="00D256BF"/>
    <w:rsid w:val="00D2725E"/>
    <w:rsid w:val="00D30442"/>
    <w:rsid w:val="00D3050D"/>
    <w:rsid w:val="00D31D8B"/>
    <w:rsid w:val="00D34466"/>
    <w:rsid w:val="00D350F1"/>
    <w:rsid w:val="00D365B2"/>
    <w:rsid w:val="00D36AAD"/>
    <w:rsid w:val="00D449E2"/>
    <w:rsid w:val="00D46559"/>
    <w:rsid w:val="00D469D7"/>
    <w:rsid w:val="00D474C4"/>
    <w:rsid w:val="00D47C22"/>
    <w:rsid w:val="00D52890"/>
    <w:rsid w:val="00D5391F"/>
    <w:rsid w:val="00D54049"/>
    <w:rsid w:val="00D552AF"/>
    <w:rsid w:val="00D5614C"/>
    <w:rsid w:val="00D568A4"/>
    <w:rsid w:val="00D57274"/>
    <w:rsid w:val="00D578A3"/>
    <w:rsid w:val="00D578FB"/>
    <w:rsid w:val="00D60BCE"/>
    <w:rsid w:val="00D624F5"/>
    <w:rsid w:val="00D64A38"/>
    <w:rsid w:val="00D6674F"/>
    <w:rsid w:val="00D668E9"/>
    <w:rsid w:val="00D71A6E"/>
    <w:rsid w:val="00D71CCF"/>
    <w:rsid w:val="00D7360D"/>
    <w:rsid w:val="00D73C30"/>
    <w:rsid w:val="00D74C43"/>
    <w:rsid w:val="00D751B6"/>
    <w:rsid w:val="00D7700C"/>
    <w:rsid w:val="00D82175"/>
    <w:rsid w:val="00D84E99"/>
    <w:rsid w:val="00D86B61"/>
    <w:rsid w:val="00D871EC"/>
    <w:rsid w:val="00D87300"/>
    <w:rsid w:val="00D875A3"/>
    <w:rsid w:val="00D90BC1"/>
    <w:rsid w:val="00D9209E"/>
    <w:rsid w:val="00D92FBC"/>
    <w:rsid w:val="00D95996"/>
    <w:rsid w:val="00DA0858"/>
    <w:rsid w:val="00DA1A31"/>
    <w:rsid w:val="00DA2698"/>
    <w:rsid w:val="00DA2E83"/>
    <w:rsid w:val="00DB4232"/>
    <w:rsid w:val="00DB5E52"/>
    <w:rsid w:val="00DB7D30"/>
    <w:rsid w:val="00DC1D44"/>
    <w:rsid w:val="00DC2B3C"/>
    <w:rsid w:val="00DC3A5A"/>
    <w:rsid w:val="00DC6235"/>
    <w:rsid w:val="00DD21AF"/>
    <w:rsid w:val="00DD39EF"/>
    <w:rsid w:val="00DD49E2"/>
    <w:rsid w:val="00DD5297"/>
    <w:rsid w:val="00DD5E09"/>
    <w:rsid w:val="00DD69E9"/>
    <w:rsid w:val="00DD6D77"/>
    <w:rsid w:val="00DD79ED"/>
    <w:rsid w:val="00DD7E30"/>
    <w:rsid w:val="00DE1568"/>
    <w:rsid w:val="00DE1B42"/>
    <w:rsid w:val="00DE2811"/>
    <w:rsid w:val="00DE41B8"/>
    <w:rsid w:val="00DE4C9A"/>
    <w:rsid w:val="00DF17A5"/>
    <w:rsid w:val="00DF29C0"/>
    <w:rsid w:val="00DF2FC1"/>
    <w:rsid w:val="00DF36F8"/>
    <w:rsid w:val="00DF5D43"/>
    <w:rsid w:val="00E00E64"/>
    <w:rsid w:val="00E00F6F"/>
    <w:rsid w:val="00E01106"/>
    <w:rsid w:val="00E0409E"/>
    <w:rsid w:val="00E0568B"/>
    <w:rsid w:val="00E10C5D"/>
    <w:rsid w:val="00E16D94"/>
    <w:rsid w:val="00E20119"/>
    <w:rsid w:val="00E2138E"/>
    <w:rsid w:val="00E213CB"/>
    <w:rsid w:val="00E27B4F"/>
    <w:rsid w:val="00E30411"/>
    <w:rsid w:val="00E30CEA"/>
    <w:rsid w:val="00E31DB8"/>
    <w:rsid w:val="00E326FA"/>
    <w:rsid w:val="00E33603"/>
    <w:rsid w:val="00E33F2C"/>
    <w:rsid w:val="00E360C5"/>
    <w:rsid w:val="00E36F42"/>
    <w:rsid w:val="00E402E8"/>
    <w:rsid w:val="00E41209"/>
    <w:rsid w:val="00E41CB2"/>
    <w:rsid w:val="00E42254"/>
    <w:rsid w:val="00E4270F"/>
    <w:rsid w:val="00E42CAA"/>
    <w:rsid w:val="00E43D6F"/>
    <w:rsid w:val="00E43EF4"/>
    <w:rsid w:val="00E45D5E"/>
    <w:rsid w:val="00E4758B"/>
    <w:rsid w:val="00E5019C"/>
    <w:rsid w:val="00E517D0"/>
    <w:rsid w:val="00E51C03"/>
    <w:rsid w:val="00E52EAC"/>
    <w:rsid w:val="00E53BF4"/>
    <w:rsid w:val="00E53F85"/>
    <w:rsid w:val="00E5477E"/>
    <w:rsid w:val="00E56934"/>
    <w:rsid w:val="00E61A63"/>
    <w:rsid w:val="00E629BF"/>
    <w:rsid w:val="00E62A0C"/>
    <w:rsid w:val="00E66B67"/>
    <w:rsid w:val="00E71BBD"/>
    <w:rsid w:val="00E73F17"/>
    <w:rsid w:val="00E74405"/>
    <w:rsid w:val="00E75CF1"/>
    <w:rsid w:val="00E773AA"/>
    <w:rsid w:val="00E77ABF"/>
    <w:rsid w:val="00E819A4"/>
    <w:rsid w:val="00E8202E"/>
    <w:rsid w:val="00E84FB3"/>
    <w:rsid w:val="00E87BD4"/>
    <w:rsid w:val="00E87FE1"/>
    <w:rsid w:val="00E9266E"/>
    <w:rsid w:val="00EA052F"/>
    <w:rsid w:val="00EA1E35"/>
    <w:rsid w:val="00EA2717"/>
    <w:rsid w:val="00EA3657"/>
    <w:rsid w:val="00EA42D0"/>
    <w:rsid w:val="00EA6A2C"/>
    <w:rsid w:val="00EB00CA"/>
    <w:rsid w:val="00EB03AB"/>
    <w:rsid w:val="00EB222E"/>
    <w:rsid w:val="00EB25A6"/>
    <w:rsid w:val="00EB4D25"/>
    <w:rsid w:val="00EB4E04"/>
    <w:rsid w:val="00EB7ECB"/>
    <w:rsid w:val="00EC1021"/>
    <w:rsid w:val="00EC4E07"/>
    <w:rsid w:val="00EC50BC"/>
    <w:rsid w:val="00ED1647"/>
    <w:rsid w:val="00ED1772"/>
    <w:rsid w:val="00ED18E8"/>
    <w:rsid w:val="00ED4278"/>
    <w:rsid w:val="00EE0FB0"/>
    <w:rsid w:val="00EE36F8"/>
    <w:rsid w:val="00EE68A6"/>
    <w:rsid w:val="00EF3093"/>
    <w:rsid w:val="00EF332E"/>
    <w:rsid w:val="00EF6EEE"/>
    <w:rsid w:val="00F00518"/>
    <w:rsid w:val="00F00632"/>
    <w:rsid w:val="00F0177A"/>
    <w:rsid w:val="00F037B1"/>
    <w:rsid w:val="00F061D3"/>
    <w:rsid w:val="00F06296"/>
    <w:rsid w:val="00F07D5C"/>
    <w:rsid w:val="00F11B4D"/>
    <w:rsid w:val="00F13215"/>
    <w:rsid w:val="00F134D5"/>
    <w:rsid w:val="00F16211"/>
    <w:rsid w:val="00F16E11"/>
    <w:rsid w:val="00F20460"/>
    <w:rsid w:val="00F229C6"/>
    <w:rsid w:val="00F232F0"/>
    <w:rsid w:val="00F26F46"/>
    <w:rsid w:val="00F2717F"/>
    <w:rsid w:val="00F27B5B"/>
    <w:rsid w:val="00F329E8"/>
    <w:rsid w:val="00F33FF7"/>
    <w:rsid w:val="00F3481E"/>
    <w:rsid w:val="00F34991"/>
    <w:rsid w:val="00F37EE6"/>
    <w:rsid w:val="00F4003B"/>
    <w:rsid w:val="00F4057B"/>
    <w:rsid w:val="00F42A4F"/>
    <w:rsid w:val="00F43194"/>
    <w:rsid w:val="00F431CF"/>
    <w:rsid w:val="00F44682"/>
    <w:rsid w:val="00F44A66"/>
    <w:rsid w:val="00F46323"/>
    <w:rsid w:val="00F46845"/>
    <w:rsid w:val="00F46A5F"/>
    <w:rsid w:val="00F50F8D"/>
    <w:rsid w:val="00F56C76"/>
    <w:rsid w:val="00F56CAF"/>
    <w:rsid w:val="00F57621"/>
    <w:rsid w:val="00F64338"/>
    <w:rsid w:val="00F65B53"/>
    <w:rsid w:val="00F677CB"/>
    <w:rsid w:val="00F715F7"/>
    <w:rsid w:val="00F7496E"/>
    <w:rsid w:val="00F75B9D"/>
    <w:rsid w:val="00F80161"/>
    <w:rsid w:val="00F807C0"/>
    <w:rsid w:val="00F81476"/>
    <w:rsid w:val="00F82813"/>
    <w:rsid w:val="00F903ED"/>
    <w:rsid w:val="00F90590"/>
    <w:rsid w:val="00F92F27"/>
    <w:rsid w:val="00F93DF0"/>
    <w:rsid w:val="00F948C3"/>
    <w:rsid w:val="00F953A1"/>
    <w:rsid w:val="00FA03EF"/>
    <w:rsid w:val="00FA20AE"/>
    <w:rsid w:val="00FA3181"/>
    <w:rsid w:val="00FA46DF"/>
    <w:rsid w:val="00FA4B5A"/>
    <w:rsid w:val="00FA7C83"/>
    <w:rsid w:val="00FB145E"/>
    <w:rsid w:val="00FB1B91"/>
    <w:rsid w:val="00FB5336"/>
    <w:rsid w:val="00FB573D"/>
    <w:rsid w:val="00FB6479"/>
    <w:rsid w:val="00FB71E4"/>
    <w:rsid w:val="00FB7390"/>
    <w:rsid w:val="00FC4ED7"/>
    <w:rsid w:val="00FC7DF6"/>
    <w:rsid w:val="00FD1938"/>
    <w:rsid w:val="00FD2015"/>
    <w:rsid w:val="00FD2CF1"/>
    <w:rsid w:val="00FD59DD"/>
    <w:rsid w:val="00FD6C17"/>
    <w:rsid w:val="00FD7F61"/>
    <w:rsid w:val="00FE01AA"/>
    <w:rsid w:val="00FE1338"/>
    <w:rsid w:val="00FE13F9"/>
    <w:rsid w:val="00FF0F30"/>
    <w:rsid w:val="00FF1307"/>
    <w:rsid w:val="00FF1BB9"/>
    <w:rsid w:val="00FF3F5B"/>
    <w:rsid w:val="00FF5C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45A5"/>
  <w15:docId w15:val="{C2D81A0A-934A-43C2-B5DF-9F21E1F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6C"/>
  </w:style>
  <w:style w:type="paragraph" w:styleId="Heading3">
    <w:name w:val="heading 3"/>
    <w:basedOn w:val="Normal"/>
    <w:link w:val="Heading3Char"/>
    <w:uiPriority w:val="9"/>
    <w:qFormat/>
    <w:rsid w:val="000B4E18"/>
    <w:pPr>
      <w:spacing w:before="100" w:beforeAutospacing="1" w:after="100" w:afterAutospacing="1"/>
      <w:jc w:val="left"/>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nhideWhenUsed/>
    <w:rsid w:val="009B0783"/>
  </w:style>
  <w:style w:type="character" w:customStyle="1" w:styleId="BodyTextChar">
    <w:name w:val="Body Text Char"/>
    <w:basedOn w:val="DefaultParagraphFont"/>
    <w:link w:val="BodyText"/>
    <w:rsid w:val="009B0783"/>
  </w:style>
  <w:style w:type="character" w:customStyle="1" w:styleId="ListParagraphChar">
    <w:name w:val="List Paragraph Char"/>
    <w:aliases w:val="2 Char,Akapit z listą BS Char,H&amp;P List Paragraph Char,Strip Char"/>
    <w:basedOn w:val="DefaultParagraphFont"/>
    <w:link w:val="ListParagraph"/>
    <w:uiPriority w:val="34"/>
    <w:rsid w:val="0094372F"/>
  </w:style>
  <w:style w:type="paragraph" w:styleId="NormalWeb">
    <w:name w:val="Normal (Web)"/>
    <w:basedOn w:val="Normal"/>
    <w:uiPriority w:val="99"/>
    <w:qFormat/>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character" w:customStyle="1" w:styleId="ISBulletTextChar">
    <w:name w:val="IS Bullet Text Char"/>
    <w:link w:val="ISBulletText"/>
    <w:locked/>
    <w:rsid w:val="005C65B5"/>
    <w:rPr>
      <w:rFonts w:ascii="MS Mincho" w:eastAsia="MS Mincho" w:hAnsi="MS Mincho"/>
      <w:szCs w:val="18"/>
      <w:lang w:val="x-none"/>
    </w:rPr>
  </w:style>
  <w:style w:type="paragraph" w:customStyle="1" w:styleId="ISBulletText">
    <w:name w:val="IS Bullet Text"/>
    <w:basedOn w:val="Normal"/>
    <w:link w:val="ISBulletTextChar"/>
    <w:rsid w:val="005C65B5"/>
    <w:pPr>
      <w:numPr>
        <w:numId w:val="19"/>
      </w:numPr>
      <w:overflowPunct w:val="0"/>
      <w:autoSpaceDE w:val="0"/>
      <w:autoSpaceDN w:val="0"/>
      <w:adjustRightInd w:val="0"/>
      <w:spacing w:before="60" w:after="60"/>
      <w:ind w:right="28"/>
    </w:pPr>
    <w:rPr>
      <w:rFonts w:ascii="MS Mincho" w:eastAsia="MS Mincho" w:hAnsi="MS Mincho"/>
      <w:szCs w:val="18"/>
      <w:lang w:val="x-none"/>
    </w:rPr>
  </w:style>
  <w:style w:type="numbering" w:customStyle="1" w:styleId="ISBullets">
    <w:name w:val="IS Bullets"/>
    <w:rsid w:val="005C65B5"/>
    <w:pPr>
      <w:numPr>
        <w:numId w:val="20"/>
      </w:numPr>
    </w:pPr>
  </w:style>
  <w:style w:type="character" w:customStyle="1" w:styleId="EmphasisA">
    <w:name w:val="Emphasis A"/>
    <w:rsid w:val="00792C62"/>
    <w:rPr>
      <w:color w:val="000000"/>
      <w:sz w:val="22"/>
    </w:rPr>
  </w:style>
  <w:style w:type="paragraph" w:styleId="NoSpacing">
    <w:name w:val="No Spacing"/>
    <w:uiPriority w:val="1"/>
    <w:qFormat/>
    <w:rsid w:val="004A506E"/>
    <w:pPr>
      <w:spacing w:after="0"/>
      <w:jc w:val="left"/>
    </w:pPr>
    <w:rPr>
      <w:rFonts w:ascii="Times New Roman" w:eastAsia="Calibri" w:hAnsi="Times New Roman" w:cs="Times New Roman"/>
      <w:sz w:val="24"/>
      <w:szCs w:val="24"/>
      <w:lang w:eastAsia="lv-LV"/>
    </w:rPr>
  </w:style>
  <w:style w:type="paragraph" w:customStyle="1" w:styleId="tv2131">
    <w:name w:val="tv2131"/>
    <w:basedOn w:val="Normal"/>
    <w:rsid w:val="007A29E6"/>
    <w:pPr>
      <w:spacing w:after="0" w:line="312" w:lineRule="auto"/>
      <w:ind w:firstLine="300"/>
      <w:jc w:val="left"/>
    </w:pPr>
    <w:rPr>
      <w:rFonts w:ascii="Times New Roman" w:eastAsia="Times New Roman" w:hAnsi="Times New Roman" w:cs="Times New Roman"/>
      <w:color w:val="414142"/>
      <w:sz w:val="20"/>
      <w:szCs w:val="20"/>
      <w:lang w:eastAsia="lv-LV"/>
    </w:rPr>
  </w:style>
  <w:style w:type="paragraph" w:customStyle="1" w:styleId="ISTableText">
    <w:name w:val="IS Table Text"/>
    <w:basedOn w:val="Salutation"/>
    <w:uiPriority w:val="99"/>
    <w:rsid w:val="00C764BB"/>
    <w:pPr>
      <w:tabs>
        <w:tab w:val="left" w:pos="4680"/>
      </w:tabs>
      <w:overflowPunct w:val="0"/>
      <w:autoSpaceDE w:val="0"/>
      <w:autoSpaceDN w:val="0"/>
      <w:adjustRightInd w:val="0"/>
      <w:spacing w:before="80" w:after="80"/>
      <w:ind w:left="567" w:hanging="567"/>
      <w:textAlignment w:val="baseline"/>
    </w:pPr>
    <w:rPr>
      <w:rFonts w:ascii="Calibri" w:eastAsia="MS Mincho" w:hAnsi="Calibri" w:cs="Arial"/>
      <w:bCs/>
      <w:sz w:val="20"/>
      <w:szCs w:val="20"/>
    </w:rPr>
  </w:style>
  <w:style w:type="paragraph" w:styleId="Salutation">
    <w:name w:val="Salutation"/>
    <w:basedOn w:val="Normal"/>
    <w:next w:val="Normal"/>
    <w:link w:val="SalutationChar"/>
    <w:uiPriority w:val="99"/>
    <w:semiHidden/>
    <w:unhideWhenUsed/>
    <w:rsid w:val="00C764BB"/>
  </w:style>
  <w:style w:type="character" w:customStyle="1" w:styleId="SalutationChar">
    <w:name w:val="Salutation Char"/>
    <w:basedOn w:val="DefaultParagraphFont"/>
    <w:link w:val="Salutation"/>
    <w:uiPriority w:val="99"/>
    <w:semiHidden/>
    <w:rsid w:val="00C764BB"/>
  </w:style>
  <w:style w:type="paragraph" w:customStyle="1" w:styleId="a">
    <w:name w:val="_Заголовок без нумерации Не в оглавлении"/>
    <w:basedOn w:val="Normal"/>
    <w:link w:val="a0"/>
    <w:qFormat/>
    <w:rsid w:val="005850C3"/>
    <w:pPr>
      <w:widowControl w:val="0"/>
      <w:autoSpaceDN w:val="0"/>
      <w:adjustRightInd w:val="0"/>
      <w:spacing w:after="240" w:line="360" w:lineRule="atLeast"/>
      <w:textAlignment w:val="baseline"/>
    </w:pPr>
    <w:rPr>
      <w:rFonts w:ascii="Times New Roman Полужирный" w:eastAsia="Times New Roman" w:hAnsi="Times New Roman Полужирный" w:cs="Times New Roman"/>
      <w:b/>
      <w:caps/>
      <w:spacing w:val="20"/>
      <w:sz w:val="28"/>
      <w:szCs w:val="28"/>
      <w:lang w:val="ru-RU" w:eastAsia="ru-RU"/>
    </w:rPr>
  </w:style>
  <w:style w:type="character" w:customStyle="1" w:styleId="a0">
    <w:name w:val="_Заголовок без нумерации Не в оглавлении Знак"/>
    <w:link w:val="a"/>
    <w:rsid w:val="005850C3"/>
    <w:rPr>
      <w:rFonts w:ascii="Times New Roman Полужирный" w:eastAsia="Times New Roman" w:hAnsi="Times New Roman Полужирный" w:cs="Times New Roman"/>
      <w:b/>
      <w:caps/>
      <w:spacing w:val="20"/>
      <w:sz w:val="28"/>
      <w:szCs w:val="28"/>
      <w:lang w:val="ru-RU" w:eastAsia="ru-RU"/>
    </w:rPr>
  </w:style>
  <w:style w:type="character" w:styleId="FollowedHyperlink">
    <w:name w:val="FollowedHyperlink"/>
    <w:uiPriority w:val="99"/>
    <w:semiHidden/>
    <w:unhideWhenUsed/>
    <w:rsid w:val="00876AA4"/>
    <w:rPr>
      <w:color w:val="954F72"/>
      <w:u w:val="single"/>
    </w:rPr>
  </w:style>
  <w:style w:type="character" w:styleId="Emphasis">
    <w:name w:val="Emphasis"/>
    <w:uiPriority w:val="20"/>
    <w:qFormat/>
    <w:rsid w:val="002C1E34"/>
    <w:rPr>
      <w:i/>
      <w:iCs/>
    </w:rPr>
  </w:style>
  <w:style w:type="paragraph" w:customStyle="1" w:styleId="tv2132">
    <w:name w:val="tv2132"/>
    <w:basedOn w:val="Normal"/>
    <w:uiPriority w:val="99"/>
    <w:rsid w:val="002C1E34"/>
    <w:pPr>
      <w:spacing w:after="0"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47CEA"/>
    <w:pPr>
      <w:ind w:firstLine="720"/>
      <w:jc w:val="right"/>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0B4E18"/>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151990307">
      <w:bodyDiv w:val="1"/>
      <w:marLeft w:val="0"/>
      <w:marRight w:val="0"/>
      <w:marTop w:val="0"/>
      <w:marBottom w:val="0"/>
      <w:divBdr>
        <w:top w:val="none" w:sz="0" w:space="0" w:color="auto"/>
        <w:left w:val="none" w:sz="0" w:space="0" w:color="auto"/>
        <w:bottom w:val="none" w:sz="0" w:space="0" w:color="auto"/>
        <w:right w:val="none" w:sz="0" w:space="0" w:color="auto"/>
      </w:divBdr>
    </w:div>
    <w:div w:id="163790663">
      <w:bodyDiv w:val="1"/>
      <w:marLeft w:val="0"/>
      <w:marRight w:val="0"/>
      <w:marTop w:val="0"/>
      <w:marBottom w:val="0"/>
      <w:divBdr>
        <w:top w:val="none" w:sz="0" w:space="0" w:color="auto"/>
        <w:left w:val="none" w:sz="0" w:space="0" w:color="auto"/>
        <w:bottom w:val="none" w:sz="0" w:space="0" w:color="auto"/>
        <w:right w:val="none" w:sz="0" w:space="0" w:color="auto"/>
      </w:divBdr>
    </w:div>
    <w:div w:id="285308574">
      <w:bodyDiv w:val="1"/>
      <w:marLeft w:val="0"/>
      <w:marRight w:val="0"/>
      <w:marTop w:val="0"/>
      <w:marBottom w:val="0"/>
      <w:divBdr>
        <w:top w:val="none" w:sz="0" w:space="0" w:color="auto"/>
        <w:left w:val="none" w:sz="0" w:space="0" w:color="auto"/>
        <w:bottom w:val="none" w:sz="0" w:space="0" w:color="auto"/>
        <w:right w:val="none" w:sz="0" w:space="0" w:color="auto"/>
      </w:divBdr>
    </w:div>
    <w:div w:id="29133246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1962283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441996470">
      <w:bodyDiv w:val="1"/>
      <w:marLeft w:val="0"/>
      <w:marRight w:val="0"/>
      <w:marTop w:val="0"/>
      <w:marBottom w:val="0"/>
      <w:divBdr>
        <w:top w:val="none" w:sz="0" w:space="0" w:color="auto"/>
        <w:left w:val="none" w:sz="0" w:space="0" w:color="auto"/>
        <w:bottom w:val="none" w:sz="0" w:space="0" w:color="auto"/>
        <w:right w:val="none" w:sz="0" w:space="0" w:color="auto"/>
      </w:divBdr>
    </w:div>
    <w:div w:id="538661254">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627904529">
      <w:bodyDiv w:val="1"/>
      <w:marLeft w:val="0"/>
      <w:marRight w:val="0"/>
      <w:marTop w:val="0"/>
      <w:marBottom w:val="0"/>
      <w:divBdr>
        <w:top w:val="none" w:sz="0" w:space="0" w:color="auto"/>
        <w:left w:val="none" w:sz="0" w:space="0" w:color="auto"/>
        <w:bottom w:val="none" w:sz="0" w:space="0" w:color="auto"/>
        <w:right w:val="none" w:sz="0" w:space="0" w:color="auto"/>
      </w:divBdr>
    </w:div>
    <w:div w:id="637956376">
      <w:bodyDiv w:val="1"/>
      <w:marLeft w:val="0"/>
      <w:marRight w:val="0"/>
      <w:marTop w:val="0"/>
      <w:marBottom w:val="0"/>
      <w:divBdr>
        <w:top w:val="none" w:sz="0" w:space="0" w:color="auto"/>
        <w:left w:val="none" w:sz="0" w:space="0" w:color="auto"/>
        <w:bottom w:val="none" w:sz="0" w:space="0" w:color="auto"/>
        <w:right w:val="none" w:sz="0" w:space="0" w:color="auto"/>
      </w:divBdr>
    </w:div>
    <w:div w:id="643505783">
      <w:bodyDiv w:val="1"/>
      <w:marLeft w:val="0"/>
      <w:marRight w:val="0"/>
      <w:marTop w:val="0"/>
      <w:marBottom w:val="0"/>
      <w:divBdr>
        <w:top w:val="none" w:sz="0" w:space="0" w:color="auto"/>
        <w:left w:val="none" w:sz="0" w:space="0" w:color="auto"/>
        <w:bottom w:val="none" w:sz="0" w:space="0" w:color="auto"/>
        <w:right w:val="none" w:sz="0" w:space="0" w:color="auto"/>
      </w:divBdr>
    </w:div>
    <w:div w:id="663701816">
      <w:bodyDiv w:val="1"/>
      <w:marLeft w:val="0"/>
      <w:marRight w:val="0"/>
      <w:marTop w:val="0"/>
      <w:marBottom w:val="0"/>
      <w:divBdr>
        <w:top w:val="none" w:sz="0" w:space="0" w:color="auto"/>
        <w:left w:val="none" w:sz="0" w:space="0" w:color="auto"/>
        <w:bottom w:val="none" w:sz="0" w:space="0" w:color="auto"/>
        <w:right w:val="none" w:sz="0" w:space="0" w:color="auto"/>
      </w:divBdr>
    </w:div>
    <w:div w:id="665017738">
      <w:bodyDiv w:val="1"/>
      <w:marLeft w:val="0"/>
      <w:marRight w:val="0"/>
      <w:marTop w:val="0"/>
      <w:marBottom w:val="0"/>
      <w:divBdr>
        <w:top w:val="none" w:sz="0" w:space="0" w:color="auto"/>
        <w:left w:val="none" w:sz="0" w:space="0" w:color="auto"/>
        <w:bottom w:val="none" w:sz="0" w:space="0" w:color="auto"/>
        <w:right w:val="none" w:sz="0" w:space="0" w:color="auto"/>
      </w:divBdr>
    </w:div>
    <w:div w:id="689796757">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1290901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877546449">
      <w:bodyDiv w:val="1"/>
      <w:marLeft w:val="0"/>
      <w:marRight w:val="0"/>
      <w:marTop w:val="0"/>
      <w:marBottom w:val="0"/>
      <w:divBdr>
        <w:top w:val="none" w:sz="0" w:space="0" w:color="auto"/>
        <w:left w:val="none" w:sz="0" w:space="0" w:color="auto"/>
        <w:bottom w:val="none" w:sz="0" w:space="0" w:color="auto"/>
        <w:right w:val="none" w:sz="0" w:space="0" w:color="auto"/>
      </w:divBdr>
    </w:div>
    <w:div w:id="925649938">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99519167">
      <w:bodyDiv w:val="1"/>
      <w:marLeft w:val="0"/>
      <w:marRight w:val="0"/>
      <w:marTop w:val="0"/>
      <w:marBottom w:val="0"/>
      <w:divBdr>
        <w:top w:val="none" w:sz="0" w:space="0" w:color="auto"/>
        <w:left w:val="none" w:sz="0" w:space="0" w:color="auto"/>
        <w:bottom w:val="none" w:sz="0" w:space="0" w:color="auto"/>
        <w:right w:val="none" w:sz="0" w:space="0" w:color="auto"/>
      </w:divBdr>
    </w:div>
    <w:div w:id="1111439234">
      <w:bodyDiv w:val="1"/>
      <w:marLeft w:val="0"/>
      <w:marRight w:val="0"/>
      <w:marTop w:val="0"/>
      <w:marBottom w:val="0"/>
      <w:divBdr>
        <w:top w:val="none" w:sz="0" w:space="0" w:color="auto"/>
        <w:left w:val="none" w:sz="0" w:space="0" w:color="auto"/>
        <w:bottom w:val="none" w:sz="0" w:space="0" w:color="auto"/>
        <w:right w:val="none" w:sz="0" w:space="0" w:color="auto"/>
      </w:divBdr>
    </w:div>
    <w:div w:id="1112750607">
      <w:bodyDiv w:val="1"/>
      <w:marLeft w:val="0"/>
      <w:marRight w:val="0"/>
      <w:marTop w:val="0"/>
      <w:marBottom w:val="0"/>
      <w:divBdr>
        <w:top w:val="none" w:sz="0" w:space="0" w:color="auto"/>
        <w:left w:val="none" w:sz="0" w:space="0" w:color="auto"/>
        <w:bottom w:val="none" w:sz="0" w:space="0" w:color="auto"/>
        <w:right w:val="none" w:sz="0" w:space="0" w:color="auto"/>
      </w:divBdr>
    </w:div>
    <w:div w:id="1144348659">
      <w:bodyDiv w:val="1"/>
      <w:marLeft w:val="0"/>
      <w:marRight w:val="0"/>
      <w:marTop w:val="0"/>
      <w:marBottom w:val="0"/>
      <w:divBdr>
        <w:top w:val="none" w:sz="0" w:space="0" w:color="auto"/>
        <w:left w:val="none" w:sz="0" w:space="0" w:color="auto"/>
        <w:bottom w:val="none" w:sz="0" w:space="0" w:color="auto"/>
        <w:right w:val="none" w:sz="0" w:space="0" w:color="auto"/>
      </w:divBdr>
    </w:div>
    <w:div w:id="1191380005">
      <w:bodyDiv w:val="1"/>
      <w:marLeft w:val="0"/>
      <w:marRight w:val="0"/>
      <w:marTop w:val="0"/>
      <w:marBottom w:val="0"/>
      <w:divBdr>
        <w:top w:val="none" w:sz="0" w:space="0" w:color="auto"/>
        <w:left w:val="none" w:sz="0" w:space="0" w:color="auto"/>
        <w:bottom w:val="none" w:sz="0" w:space="0" w:color="auto"/>
        <w:right w:val="none" w:sz="0" w:space="0" w:color="auto"/>
      </w:divBdr>
    </w:div>
    <w:div w:id="1208838027">
      <w:bodyDiv w:val="1"/>
      <w:marLeft w:val="0"/>
      <w:marRight w:val="0"/>
      <w:marTop w:val="0"/>
      <w:marBottom w:val="0"/>
      <w:divBdr>
        <w:top w:val="none" w:sz="0" w:space="0" w:color="auto"/>
        <w:left w:val="none" w:sz="0" w:space="0" w:color="auto"/>
        <w:bottom w:val="none" w:sz="0" w:space="0" w:color="auto"/>
        <w:right w:val="none" w:sz="0" w:space="0" w:color="auto"/>
      </w:divBdr>
    </w:div>
    <w:div w:id="1221013905">
      <w:bodyDiv w:val="1"/>
      <w:marLeft w:val="0"/>
      <w:marRight w:val="0"/>
      <w:marTop w:val="0"/>
      <w:marBottom w:val="0"/>
      <w:divBdr>
        <w:top w:val="none" w:sz="0" w:space="0" w:color="auto"/>
        <w:left w:val="none" w:sz="0" w:space="0" w:color="auto"/>
        <w:bottom w:val="none" w:sz="0" w:space="0" w:color="auto"/>
        <w:right w:val="none" w:sz="0" w:space="0" w:color="auto"/>
      </w:divBdr>
    </w:div>
    <w:div w:id="1298686506">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76388040">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423992140">
      <w:bodyDiv w:val="1"/>
      <w:marLeft w:val="0"/>
      <w:marRight w:val="0"/>
      <w:marTop w:val="0"/>
      <w:marBottom w:val="0"/>
      <w:divBdr>
        <w:top w:val="none" w:sz="0" w:space="0" w:color="auto"/>
        <w:left w:val="none" w:sz="0" w:space="0" w:color="auto"/>
        <w:bottom w:val="none" w:sz="0" w:space="0" w:color="auto"/>
        <w:right w:val="none" w:sz="0" w:space="0" w:color="auto"/>
      </w:divBdr>
    </w:div>
    <w:div w:id="1471632628">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550729640">
      <w:bodyDiv w:val="1"/>
      <w:marLeft w:val="0"/>
      <w:marRight w:val="0"/>
      <w:marTop w:val="0"/>
      <w:marBottom w:val="0"/>
      <w:divBdr>
        <w:top w:val="none" w:sz="0" w:space="0" w:color="auto"/>
        <w:left w:val="none" w:sz="0" w:space="0" w:color="auto"/>
        <w:bottom w:val="none" w:sz="0" w:space="0" w:color="auto"/>
        <w:right w:val="none" w:sz="0" w:space="0" w:color="auto"/>
      </w:divBdr>
    </w:div>
    <w:div w:id="1606811721">
      <w:bodyDiv w:val="1"/>
      <w:marLeft w:val="0"/>
      <w:marRight w:val="0"/>
      <w:marTop w:val="0"/>
      <w:marBottom w:val="0"/>
      <w:divBdr>
        <w:top w:val="none" w:sz="0" w:space="0" w:color="auto"/>
        <w:left w:val="none" w:sz="0" w:space="0" w:color="auto"/>
        <w:bottom w:val="none" w:sz="0" w:space="0" w:color="auto"/>
        <w:right w:val="none" w:sz="0" w:space="0" w:color="auto"/>
      </w:divBdr>
    </w:div>
    <w:div w:id="1622030835">
      <w:bodyDiv w:val="1"/>
      <w:marLeft w:val="0"/>
      <w:marRight w:val="0"/>
      <w:marTop w:val="0"/>
      <w:marBottom w:val="0"/>
      <w:divBdr>
        <w:top w:val="none" w:sz="0" w:space="0" w:color="auto"/>
        <w:left w:val="none" w:sz="0" w:space="0" w:color="auto"/>
        <w:bottom w:val="none" w:sz="0" w:space="0" w:color="auto"/>
        <w:right w:val="none" w:sz="0" w:space="0" w:color="auto"/>
      </w:divBdr>
    </w:div>
    <w:div w:id="1667174814">
      <w:bodyDiv w:val="1"/>
      <w:marLeft w:val="0"/>
      <w:marRight w:val="0"/>
      <w:marTop w:val="0"/>
      <w:marBottom w:val="0"/>
      <w:divBdr>
        <w:top w:val="none" w:sz="0" w:space="0" w:color="auto"/>
        <w:left w:val="none" w:sz="0" w:space="0" w:color="auto"/>
        <w:bottom w:val="none" w:sz="0" w:space="0" w:color="auto"/>
        <w:right w:val="none" w:sz="0" w:space="0" w:color="auto"/>
      </w:divBdr>
    </w:div>
    <w:div w:id="1670476710">
      <w:bodyDiv w:val="1"/>
      <w:marLeft w:val="0"/>
      <w:marRight w:val="0"/>
      <w:marTop w:val="0"/>
      <w:marBottom w:val="0"/>
      <w:divBdr>
        <w:top w:val="none" w:sz="0" w:space="0" w:color="auto"/>
        <w:left w:val="none" w:sz="0" w:space="0" w:color="auto"/>
        <w:bottom w:val="none" w:sz="0" w:space="0" w:color="auto"/>
        <w:right w:val="none" w:sz="0" w:space="0" w:color="auto"/>
      </w:divBdr>
    </w:div>
    <w:div w:id="1677270088">
      <w:bodyDiv w:val="1"/>
      <w:marLeft w:val="0"/>
      <w:marRight w:val="0"/>
      <w:marTop w:val="0"/>
      <w:marBottom w:val="0"/>
      <w:divBdr>
        <w:top w:val="none" w:sz="0" w:space="0" w:color="auto"/>
        <w:left w:val="none" w:sz="0" w:space="0" w:color="auto"/>
        <w:bottom w:val="none" w:sz="0" w:space="0" w:color="auto"/>
        <w:right w:val="none" w:sz="0" w:space="0" w:color="auto"/>
      </w:divBdr>
    </w:div>
    <w:div w:id="1741829146">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839494496">
      <w:bodyDiv w:val="1"/>
      <w:marLeft w:val="0"/>
      <w:marRight w:val="0"/>
      <w:marTop w:val="0"/>
      <w:marBottom w:val="0"/>
      <w:divBdr>
        <w:top w:val="none" w:sz="0" w:space="0" w:color="auto"/>
        <w:left w:val="none" w:sz="0" w:space="0" w:color="auto"/>
        <w:bottom w:val="none" w:sz="0" w:space="0" w:color="auto"/>
        <w:right w:val="none" w:sz="0" w:space="0" w:color="auto"/>
      </w:divBdr>
    </w:div>
    <w:div w:id="1863593370">
      <w:bodyDiv w:val="1"/>
      <w:marLeft w:val="0"/>
      <w:marRight w:val="0"/>
      <w:marTop w:val="0"/>
      <w:marBottom w:val="0"/>
      <w:divBdr>
        <w:top w:val="none" w:sz="0" w:space="0" w:color="auto"/>
        <w:left w:val="none" w:sz="0" w:space="0" w:color="auto"/>
        <w:bottom w:val="none" w:sz="0" w:space="0" w:color="auto"/>
        <w:right w:val="none" w:sz="0" w:space="0" w:color="auto"/>
      </w:divBdr>
    </w:div>
    <w:div w:id="1893805278">
      <w:bodyDiv w:val="1"/>
      <w:marLeft w:val="0"/>
      <w:marRight w:val="0"/>
      <w:marTop w:val="0"/>
      <w:marBottom w:val="0"/>
      <w:divBdr>
        <w:top w:val="none" w:sz="0" w:space="0" w:color="auto"/>
        <w:left w:val="none" w:sz="0" w:space="0" w:color="auto"/>
        <w:bottom w:val="none" w:sz="0" w:space="0" w:color="auto"/>
        <w:right w:val="none" w:sz="0" w:space="0" w:color="auto"/>
      </w:divBdr>
    </w:div>
    <w:div w:id="1899441490">
      <w:bodyDiv w:val="1"/>
      <w:marLeft w:val="0"/>
      <w:marRight w:val="0"/>
      <w:marTop w:val="0"/>
      <w:marBottom w:val="0"/>
      <w:divBdr>
        <w:top w:val="none" w:sz="0" w:space="0" w:color="auto"/>
        <w:left w:val="none" w:sz="0" w:space="0" w:color="auto"/>
        <w:bottom w:val="none" w:sz="0" w:space="0" w:color="auto"/>
        <w:right w:val="none" w:sz="0" w:space="0" w:color="auto"/>
      </w:divBdr>
    </w:div>
    <w:div w:id="1903364054">
      <w:bodyDiv w:val="1"/>
      <w:marLeft w:val="0"/>
      <w:marRight w:val="0"/>
      <w:marTop w:val="0"/>
      <w:marBottom w:val="0"/>
      <w:divBdr>
        <w:top w:val="none" w:sz="0" w:space="0" w:color="auto"/>
        <w:left w:val="none" w:sz="0" w:space="0" w:color="auto"/>
        <w:bottom w:val="none" w:sz="0" w:space="0" w:color="auto"/>
        <w:right w:val="none" w:sz="0" w:space="0" w:color="auto"/>
      </w:divBdr>
    </w:div>
    <w:div w:id="1918703648">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5575010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1979455382">
      <w:bodyDiv w:val="1"/>
      <w:marLeft w:val="0"/>
      <w:marRight w:val="0"/>
      <w:marTop w:val="0"/>
      <w:marBottom w:val="0"/>
      <w:divBdr>
        <w:top w:val="none" w:sz="0" w:space="0" w:color="auto"/>
        <w:left w:val="none" w:sz="0" w:space="0" w:color="auto"/>
        <w:bottom w:val="none" w:sz="0" w:space="0" w:color="auto"/>
        <w:right w:val="none" w:sz="0" w:space="0" w:color="auto"/>
      </w:divBdr>
    </w:div>
    <w:div w:id="2035645858">
      <w:bodyDiv w:val="1"/>
      <w:marLeft w:val="0"/>
      <w:marRight w:val="0"/>
      <w:marTop w:val="0"/>
      <w:marBottom w:val="0"/>
      <w:divBdr>
        <w:top w:val="none" w:sz="0" w:space="0" w:color="auto"/>
        <w:left w:val="none" w:sz="0" w:space="0" w:color="auto"/>
        <w:bottom w:val="none" w:sz="0" w:space="0" w:color="auto"/>
        <w:right w:val="none" w:sz="0" w:space="0" w:color="auto"/>
      </w:divBdr>
    </w:div>
    <w:div w:id="2041273226">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ene.liepina@mod.gov.lv"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gov.lv/sites/jic/files/document/VAM_programma_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C3A0-E075-4156-8CBE-A77C624A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BC442-32B8-49DC-95FC-B7656613CD1B}">
  <ds:schemaRefs>
    <ds:schemaRef ds:uri="http://schemas.microsoft.com/sharepoint/v3/contenttype/forms"/>
  </ds:schemaRefs>
</ds:datastoreItem>
</file>

<file path=customXml/itemProps3.xml><?xml version="1.0" encoding="utf-8"?>
<ds:datastoreItem xmlns:ds="http://schemas.openxmlformats.org/officeDocument/2006/customXml" ds:itemID="{88B8FA26-031D-44F9-A4DF-842BC2F7FD74}">
  <ds:schemaRefs>
    <ds:schemaRef ds:uri="http://purl.org/dc/dcmitype/"/>
    <ds:schemaRef ds:uri="http://schemas.microsoft.com/office/infopath/2007/PartnerControls"/>
    <ds:schemaRef ds:uri="http://purl.org/dc/elements/1.1/"/>
    <ds:schemaRef ds:uri="http://schemas.microsoft.com/office/2006/metadata/properties"/>
    <ds:schemaRef ds:uri="9a943975-fc5f-4377-8fb1-a7f89b4d6adb"/>
    <ds:schemaRef ds:uri="f005a88b-18e0-4d33-a6be-fb09f3f8a15f"/>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139AE7F-D203-42CD-9E3D-F0C600A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6271</Words>
  <Characters>3575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"Zemes kadastrālās uzmērīšanas un zemes ierīcības darbu veicēju sertifikācijas, sertifikāta darbības termiņa pagarināšanas un darbības uzraudzības cenrādis" (VSS-781)</vt:lpstr>
      <vt:lpstr/>
    </vt:vector>
  </TitlesOfParts>
  <Company>Tieslietu ministrija</Company>
  <LinksUpToDate>false</LinksUpToDate>
  <CharactersWithSpaces>9827</CharactersWithSpaces>
  <SharedDoc>false</SharedDoc>
  <HLinks>
    <vt:vector size="6" baseType="variant">
      <vt:variant>
        <vt:i4>1703997</vt:i4>
      </vt:variant>
      <vt:variant>
        <vt:i4>0</vt:i4>
      </vt:variant>
      <vt:variant>
        <vt:i4>0</vt:i4>
      </vt:variant>
      <vt:variant>
        <vt:i4>5</vt:i4>
      </vt:variant>
      <vt:variant>
        <vt:lpwstr>mailto:Ingrida.Reizina@tm.gov.lv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"Zemes kadastrālās uzmērīšanas un zemes ierīcības darbu veicēju sertifikācijas, sertifikāta darbības termiņa pagarināšanas un darbības uzraudzības cenrādis" (VSS-781)</dc:title>
  <dc:subject>Izziņa</dc:subject>
  <dc:creator>Liene Liepiņa</dc:creator>
  <cp:keywords/>
  <dc:description>67046137, Ingrida.Reizina@tm.gov.lv</dc:description>
  <cp:lastModifiedBy>Armīns Mačiņš</cp:lastModifiedBy>
  <cp:revision>16</cp:revision>
  <cp:lastPrinted>2021-04-09T06:50:00Z</cp:lastPrinted>
  <dcterms:created xsi:type="dcterms:W3CDTF">2021-04-09T06:08:00Z</dcterms:created>
  <dcterms:modified xsi:type="dcterms:W3CDTF">2021-06-22T06:38:00Z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