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9768" w14:textId="1D82FABB" w:rsidR="00004EA3" w:rsidRDefault="00004EA3" w:rsidP="0080303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4D9AC87" w14:textId="6DBC93A7" w:rsidR="00803038" w:rsidRDefault="00803038" w:rsidP="0080303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6795AFC" w14:textId="77777777" w:rsidR="00803038" w:rsidRDefault="00803038" w:rsidP="0080303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D03C8C5" w14:textId="5FD98D26" w:rsidR="00803038" w:rsidRPr="00A81F12" w:rsidRDefault="00803038" w:rsidP="00803038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 w:rsidRPr="00220FAA">
        <w:rPr>
          <w:rFonts w:ascii="Times New Roman" w:hAnsi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 xml:space="preserve">. gada </w:t>
      </w:r>
      <w:r w:rsidR="0050632B">
        <w:rPr>
          <w:rFonts w:ascii="Times New Roman" w:hAnsi="Times New Roman"/>
          <w:sz w:val="28"/>
          <w:szCs w:val="28"/>
        </w:rPr>
        <w:t>24. augustā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50632B">
        <w:rPr>
          <w:rFonts w:ascii="Times New Roman" w:hAnsi="Times New Roman"/>
          <w:sz w:val="28"/>
          <w:szCs w:val="28"/>
        </w:rPr>
        <w:t> 568</w:t>
      </w:r>
    </w:p>
    <w:p w14:paraId="053A029D" w14:textId="75897AFF" w:rsidR="00803038" w:rsidRPr="00A81F12" w:rsidRDefault="00803038" w:rsidP="0080303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50632B">
        <w:rPr>
          <w:rFonts w:ascii="Times New Roman" w:hAnsi="Times New Roman"/>
          <w:sz w:val="28"/>
          <w:szCs w:val="28"/>
        </w:rPr>
        <w:t> 57 4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5504654B" w14:textId="77777777" w:rsidR="00DA3CB5" w:rsidRPr="009F5FFC" w:rsidRDefault="00DA3CB5" w:rsidP="008030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24463A" w14:textId="77777777" w:rsidR="00315A6A" w:rsidRPr="009F5FFC" w:rsidRDefault="00315A6A" w:rsidP="008030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FFC">
        <w:rPr>
          <w:rFonts w:ascii="Times New Roman" w:hAnsi="Times New Roman"/>
          <w:b/>
          <w:sz w:val="28"/>
          <w:szCs w:val="28"/>
        </w:rPr>
        <w:t xml:space="preserve">Grozījums Ministru kabineta 2011. gada 1. februāra noteikumos Nr. 93 </w:t>
      </w:r>
      <w:r w:rsidRPr="009F5FFC">
        <w:rPr>
          <w:rFonts w:ascii="Times New Roman" w:hAnsi="Times New Roman"/>
          <w:b/>
          <w:bCs/>
          <w:sz w:val="28"/>
          <w:szCs w:val="28"/>
        </w:rPr>
        <w:t xml:space="preserve">"Noteikumi par speciālo </w:t>
      </w:r>
      <w:proofErr w:type="spellStart"/>
      <w:r w:rsidRPr="009F5FFC">
        <w:rPr>
          <w:rFonts w:ascii="Times New Roman" w:hAnsi="Times New Roman"/>
          <w:b/>
          <w:bCs/>
          <w:sz w:val="28"/>
          <w:szCs w:val="28"/>
        </w:rPr>
        <w:t>radiolīdzekļu</w:t>
      </w:r>
      <w:proofErr w:type="spellEnd"/>
      <w:r w:rsidRPr="009F5FFC">
        <w:rPr>
          <w:rFonts w:ascii="Times New Roman" w:hAnsi="Times New Roman"/>
          <w:b/>
          <w:bCs/>
          <w:sz w:val="28"/>
          <w:szCs w:val="28"/>
        </w:rPr>
        <w:t xml:space="preserve"> izmantošanas kārtību un tehniskajām prasībām to darbībai"</w:t>
      </w:r>
      <w:r w:rsidRPr="009F5FFC">
        <w:rPr>
          <w:rFonts w:ascii="Times New Roman" w:hAnsi="Times New Roman"/>
          <w:sz w:val="28"/>
          <w:szCs w:val="28"/>
        </w:rPr>
        <w:t xml:space="preserve"> </w:t>
      </w:r>
    </w:p>
    <w:p w14:paraId="48A70952" w14:textId="77777777" w:rsidR="00315A6A" w:rsidRPr="00A75907" w:rsidRDefault="00315A6A" w:rsidP="008030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1D57FE" w14:textId="77777777" w:rsidR="00315A6A" w:rsidRPr="009F5FFC" w:rsidRDefault="00315A6A" w:rsidP="008030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F5FFC">
        <w:rPr>
          <w:rFonts w:ascii="Times New Roman" w:hAnsi="Times New Roman"/>
          <w:bCs/>
          <w:sz w:val="28"/>
          <w:szCs w:val="28"/>
        </w:rPr>
        <w:t xml:space="preserve">Izdoti saskaņā ar </w:t>
      </w:r>
      <w:r w:rsidRPr="009F5FFC">
        <w:rPr>
          <w:rFonts w:ascii="Times New Roman" w:hAnsi="Times New Roman"/>
          <w:bCs/>
          <w:sz w:val="28"/>
          <w:szCs w:val="28"/>
        </w:rPr>
        <w:br/>
        <w:t xml:space="preserve">Elektronisko sakaru likuma </w:t>
      </w:r>
      <w:r w:rsidRPr="009F5FFC">
        <w:rPr>
          <w:rFonts w:ascii="Times New Roman" w:hAnsi="Times New Roman"/>
          <w:bCs/>
          <w:sz w:val="28"/>
          <w:szCs w:val="28"/>
        </w:rPr>
        <w:br/>
        <w:t xml:space="preserve">54. panta otro daļu </w:t>
      </w:r>
    </w:p>
    <w:p w14:paraId="3FC596DF" w14:textId="77777777" w:rsidR="00315A6A" w:rsidRPr="009F5FFC" w:rsidRDefault="00315A6A" w:rsidP="00803038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14:paraId="1A39BC8F" w14:textId="63E66E2D" w:rsidR="00315A6A" w:rsidRPr="009F5FFC" w:rsidRDefault="00315A6A" w:rsidP="008030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5FFC">
        <w:rPr>
          <w:rFonts w:ascii="Times New Roman" w:hAnsi="Times New Roman"/>
          <w:bCs/>
          <w:sz w:val="28"/>
          <w:szCs w:val="28"/>
        </w:rPr>
        <w:t xml:space="preserve">Izdarīt Ministru kabineta 2011. gada 1. februāra noteikumos Nr. 93 "Noteikumi par speciālo </w:t>
      </w:r>
      <w:proofErr w:type="spellStart"/>
      <w:r w:rsidRPr="009F5FFC">
        <w:rPr>
          <w:rFonts w:ascii="Times New Roman" w:hAnsi="Times New Roman"/>
          <w:bCs/>
          <w:sz w:val="28"/>
          <w:szCs w:val="28"/>
        </w:rPr>
        <w:t>radiolīdzekļu</w:t>
      </w:r>
      <w:proofErr w:type="spellEnd"/>
      <w:r w:rsidRPr="009F5FFC">
        <w:rPr>
          <w:rFonts w:ascii="Times New Roman" w:hAnsi="Times New Roman"/>
          <w:bCs/>
          <w:sz w:val="28"/>
          <w:szCs w:val="28"/>
        </w:rPr>
        <w:t xml:space="preserve"> izmantošanas kārtību un tehniskajām prasībām to darbībai" (Latvijas Vēstnesis, 2011, 19. nr.; 2013, 134. nr.; 2017, </w:t>
      </w:r>
      <w:r w:rsidR="00355571">
        <w:rPr>
          <w:rFonts w:ascii="Times New Roman" w:hAnsi="Times New Roman"/>
          <w:bCs/>
          <w:sz w:val="28"/>
          <w:szCs w:val="28"/>
        </w:rPr>
        <w:t>133</w:t>
      </w:r>
      <w:r w:rsidRPr="009F5FFC">
        <w:rPr>
          <w:rFonts w:ascii="Times New Roman" w:hAnsi="Times New Roman"/>
          <w:bCs/>
          <w:sz w:val="28"/>
          <w:szCs w:val="28"/>
        </w:rPr>
        <w:t>.</w:t>
      </w:r>
      <w:r w:rsidR="00803038">
        <w:rPr>
          <w:rFonts w:ascii="Times New Roman" w:hAnsi="Times New Roman"/>
          <w:bCs/>
          <w:sz w:val="28"/>
          <w:szCs w:val="28"/>
        </w:rPr>
        <w:t> </w:t>
      </w:r>
      <w:r w:rsidRPr="009F5FFC">
        <w:rPr>
          <w:rFonts w:ascii="Times New Roman" w:hAnsi="Times New Roman"/>
          <w:bCs/>
          <w:sz w:val="28"/>
          <w:szCs w:val="28"/>
        </w:rPr>
        <w:t>nr.</w:t>
      </w:r>
      <w:r w:rsidR="00355571">
        <w:rPr>
          <w:rFonts w:ascii="Times New Roman" w:hAnsi="Times New Roman"/>
          <w:bCs/>
          <w:sz w:val="28"/>
          <w:szCs w:val="28"/>
        </w:rPr>
        <w:t>; 2019, 52.</w:t>
      </w:r>
      <w:r w:rsidR="00A75907">
        <w:rPr>
          <w:rFonts w:ascii="Times New Roman" w:hAnsi="Times New Roman"/>
          <w:bCs/>
          <w:sz w:val="28"/>
          <w:szCs w:val="28"/>
        </w:rPr>
        <w:t> </w:t>
      </w:r>
      <w:r w:rsidR="00355571">
        <w:rPr>
          <w:rFonts w:ascii="Times New Roman" w:hAnsi="Times New Roman"/>
          <w:bCs/>
          <w:sz w:val="28"/>
          <w:szCs w:val="28"/>
        </w:rPr>
        <w:t>nr.</w:t>
      </w:r>
      <w:r w:rsidRPr="009F5FFC">
        <w:rPr>
          <w:rFonts w:ascii="Times New Roman" w:hAnsi="Times New Roman"/>
          <w:bCs/>
          <w:sz w:val="28"/>
          <w:szCs w:val="28"/>
        </w:rPr>
        <w:t>) grozījumu un izteikt 5.2.</w:t>
      </w:r>
      <w:r w:rsidR="00A75907">
        <w:rPr>
          <w:rFonts w:ascii="Times New Roman" w:hAnsi="Times New Roman"/>
          <w:bCs/>
          <w:sz w:val="28"/>
          <w:szCs w:val="28"/>
        </w:rPr>
        <w:t> </w:t>
      </w:r>
      <w:r w:rsidRPr="009F5FFC">
        <w:rPr>
          <w:rFonts w:ascii="Times New Roman" w:hAnsi="Times New Roman"/>
          <w:bCs/>
          <w:sz w:val="28"/>
          <w:szCs w:val="28"/>
        </w:rPr>
        <w:t>apakšpunktu šādā redakcijā:</w:t>
      </w:r>
    </w:p>
    <w:p w14:paraId="5668E660" w14:textId="77777777" w:rsidR="00803038" w:rsidRDefault="00803038" w:rsidP="008030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66FBEB1" w14:textId="35C9D048" w:rsidR="005B3877" w:rsidRPr="009F5FFC" w:rsidRDefault="00803038" w:rsidP="00803038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="00315A6A" w:rsidRPr="009F5FFC">
        <w:rPr>
          <w:rFonts w:ascii="Times New Roman" w:hAnsi="Times New Roman"/>
          <w:sz w:val="28"/>
          <w:szCs w:val="28"/>
        </w:rPr>
        <w:t>5.2.</w:t>
      </w:r>
      <w:r w:rsidR="00A75907">
        <w:rPr>
          <w:rFonts w:ascii="Times New Roman" w:hAnsi="Times New Roman"/>
          <w:sz w:val="28"/>
          <w:szCs w:val="28"/>
        </w:rPr>
        <w:t> </w:t>
      </w:r>
      <w:r w:rsidR="00315A6A" w:rsidRPr="009F5FFC">
        <w:rPr>
          <w:rFonts w:ascii="Times New Roman" w:hAnsi="Times New Roman"/>
          <w:bCs/>
          <w:sz w:val="28"/>
          <w:szCs w:val="28"/>
        </w:rPr>
        <w:t>Nacionālie bruņotie spēki –</w:t>
      </w:r>
      <w:r w:rsidR="00952BD5" w:rsidRPr="009F5FFC">
        <w:rPr>
          <w:rFonts w:ascii="Times New Roman" w:hAnsi="Times New Roman"/>
          <w:bCs/>
          <w:sz w:val="28"/>
          <w:szCs w:val="28"/>
        </w:rPr>
        <w:t xml:space="preserve"> </w:t>
      </w:r>
      <w:r w:rsidR="000E5FAA" w:rsidRPr="00355571">
        <w:rPr>
          <w:rFonts w:ascii="Times New Roman" w:hAnsi="Times New Roman"/>
          <w:bCs/>
          <w:sz w:val="28"/>
          <w:szCs w:val="28"/>
        </w:rPr>
        <w:t xml:space="preserve">lai nodrošinātu valsts aizsardzības objektu drošību un aizsardzību, </w:t>
      </w:r>
      <w:r w:rsidR="00952BD5" w:rsidRPr="00355571">
        <w:rPr>
          <w:rFonts w:ascii="Times New Roman" w:hAnsi="Times New Roman"/>
          <w:bCs/>
          <w:sz w:val="28"/>
          <w:szCs w:val="28"/>
        </w:rPr>
        <w:t>lai</w:t>
      </w:r>
      <w:r w:rsidR="00F34094" w:rsidRPr="00355571">
        <w:rPr>
          <w:rFonts w:ascii="Times New Roman" w:hAnsi="Times New Roman"/>
          <w:bCs/>
          <w:sz w:val="28"/>
          <w:szCs w:val="28"/>
        </w:rPr>
        <w:t xml:space="preserve"> </w:t>
      </w:r>
      <w:r w:rsidR="00F34094" w:rsidRPr="009F5FFC">
        <w:rPr>
          <w:rFonts w:ascii="Times New Roman" w:hAnsi="Times New Roman"/>
          <w:sz w:val="28"/>
          <w:szCs w:val="28"/>
        </w:rPr>
        <w:t xml:space="preserve">veiktu </w:t>
      </w:r>
      <w:r w:rsidR="00F34094" w:rsidRPr="009F5FFC">
        <w:rPr>
          <w:rFonts w:ascii="Times New Roman" w:hAnsi="Times New Roman"/>
          <w:sz w:val="28"/>
          <w:szCs w:val="28"/>
          <w:shd w:val="clear" w:color="auto" w:fill="FFFFFF"/>
        </w:rPr>
        <w:t>personālsastāva</w:t>
      </w:r>
      <w:r w:rsidR="00F34094" w:rsidRPr="009F5FFC">
        <w:rPr>
          <w:rFonts w:ascii="Times New Roman" w:hAnsi="Times New Roman"/>
          <w:sz w:val="28"/>
          <w:szCs w:val="28"/>
        </w:rPr>
        <w:t xml:space="preserve"> apmācību un </w:t>
      </w:r>
      <w:r w:rsidR="00A75907">
        <w:rPr>
          <w:rFonts w:ascii="Times New Roman" w:hAnsi="Times New Roman"/>
          <w:sz w:val="28"/>
          <w:szCs w:val="28"/>
        </w:rPr>
        <w:t xml:space="preserve">organizētu </w:t>
      </w:r>
      <w:r w:rsidR="00F34094" w:rsidRPr="009F5FFC">
        <w:rPr>
          <w:rFonts w:ascii="Times New Roman" w:hAnsi="Times New Roman"/>
          <w:sz w:val="28"/>
          <w:szCs w:val="28"/>
        </w:rPr>
        <w:t xml:space="preserve">treniņus, </w:t>
      </w:r>
      <w:r w:rsidR="00A75907">
        <w:rPr>
          <w:rFonts w:ascii="Times New Roman" w:hAnsi="Times New Roman"/>
          <w:sz w:val="28"/>
          <w:szCs w:val="28"/>
        </w:rPr>
        <w:t xml:space="preserve">lai </w:t>
      </w:r>
      <w:r w:rsidR="00A75907" w:rsidRPr="009F5FFC">
        <w:rPr>
          <w:rFonts w:ascii="Times New Roman" w:hAnsi="Times New Roman"/>
          <w:sz w:val="28"/>
          <w:szCs w:val="28"/>
        </w:rPr>
        <w:t>testē</w:t>
      </w:r>
      <w:r w:rsidR="00A75907">
        <w:rPr>
          <w:rFonts w:ascii="Times New Roman" w:hAnsi="Times New Roman"/>
          <w:sz w:val="28"/>
          <w:szCs w:val="28"/>
        </w:rPr>
        <w:t>t</w:t>
      </w:r>
      <w:r w:rsidR="00A75907" w:rsidRPr="009F5FFC">
        <w:rPr>
          <w:rFonts w:ascii="Times New Roman" w:hAnsi="Times New Roman"/>
          <w:sz w:val="28"/>
          <w:szCs w:val="28"/>
        </w:rPr>
        <w:t xml:space="preserve">u </w:t>
      </w:r>
      <w:r w:rsidR="00F34094" w:rsidRPr="009F5FFC">
        <w:rPr>
          <w:rFonts w:ascii="Times New Roman" w:hAnsi="Times New Roman"/>
          <w:sz w:val="28"/>
          <w:szCs w:val="28"/>
        </w:rPr>
        <w:t>speciālo</w:t>
      </w:r>
      <w:r w:rsidR="00A75907">
        <w:rPr>
          <w:rFonts w:ascii="Times New Roman" w:hAnsi="Times New Roman"/>
          <w:sz w:val="28"/>
          <w:szCs w:val="28"/>
        </w:rPr>
        <w:t>s</w:t>
      </w:r>
      <w:r w:rsidR="00F34094" w:rsidRPr="009F5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094" w:rsidRPr="009F5FFC">
        <w:rPr>
          <w:rFonts w:ascii="Times New Roman" w:hAnsi="Times New Roman"/>
          <w:sz w:val="28"/>
          <w:szCs w:val="28"/>
        </w:rPr>
        <w:t>radiolīdzekļu</w:t>
      </w:r>
      <w:r w:rsidR="00A75907">
        <w:rPr>
          <w:rFonts w:ascii="Times New Roman" w:hAnsi="Times New Roman"/>
          <w:sz w:val="28"/>
          <w:szCs w:val="28"/>
        </w:rPr>
        <w:t>s</w:t>
      </w:r>
      <w:proofErr w:type="spellEnd"/>
      <w:r w:rsidR="00A75907" w:rsidRPr="009F5FFC">
        <w:rPr>
          <w:rFonts w:ascii="Times New Roman" w:hAnsi="Times New Roman"/>
          <w:sz w:val="28"/>
          <w:szCs w:val="28"/>
        </w:rPr>
        <w:t xml:space="preserve"> </w:t>
      </w:r>
      <w:r w:rsidR="00F34094" w:rsidRPr="009F5FFC">
        <w:rPr>
          <w:rFonts w:ascii="Times New Roman" w:hAnsi="Times New Roman"/>
          <w:sz w:val="28"/>
          <w:szCs w:val="28"/>
        </w:rPr>
        <w:t>militārajos poligonos un īslaicīgi izveidotajās mācību vietās</w:t>
      </w:r>
      <w:r w:rsidR="00DD7B1B" w:rsidRPr="005F18CA">
        <w:rPr>
          <w:rFonts w:ascii="Times New Roman" w:hAnsi="Times New Roman"/>
          <w:sz w:val="28"/>
          <w:szCs w:val="28"/>
        </w:rPr>
        <w:t>,</w:t>
      </w:r>
      <w:r w:rsidR="00952BD5" w:rsidRPr="005F18CA">
        <w:rPr>
          <w:rFonts w:ascii="Times New Roman" w:hAnsi="Times New Roman"/>
          <w:sz w:val="28"/>
          <w:szCs w:val="28"/>
        </w:rPr>
        <w:t xml:space="preserve"> </w:t>
      </w:r>
      <w:r w:rsidR="00DD7B1B" w:rsidRPr="005F18CA">
        <w:rPr>
          <w:rFonts w:ascii="Times New Roman" w:hAnsi="Times New Roman"/>
          <w:sz w:val="28"/>
          <w:szCs w:val="28"/>
        </w:rPr>
        <w:t xml:space="preserve">kā arī </w:t>
      </w:r>
      <w:r w:rsidR="005F18CA" w:rsidRPr="005F18CA">
        <w:rPr>
          <w:rFonts w:ascii="Times New Roman" w:hAnsi="Times New Roman"/>
          <w:sz w:val="28"/>
          <w:szCs w:val="28"/>
        </w:rPr>
        <w:t>lai</w:t>
      </w:r>
      <w:r w:rsidR="005F18CA">
        <w:rPr>
          <w:rFonts w:ascii="Times New Roman" w:hAnsi="Times New Roman"/>
          <w:sz w:val="28"/>
          <w:szCs w:val="28"/>
        </w:rPr>
        <w:t xml:space="preserve"> izmantotu tos </w:t>
      </w:r>
      <w:r w:rsidR="00F34094" w:rsidRPr="009F5FFC">
        <w:rPr>
          <w:rFonts w:ascii="Times New Roman" w:hAnsi="Times New Roman"/>
          <w:sz w:val="28"/>
          <w:szCs w:val="28"/>
        </w:rPr>
        <w:t>speciālo operāciju veikšanai</w:t>
      </w:r>
      <w:r w:rsidR="005F18CA">
        <w:rPr>
          <w:rFonts w:ascii="Times New Roman" w:hAnsi="Times New Roman"/>
          <w:sz w:val="28"/>
          <w:szCs w:val="28"/>
        </w:rPr>
        <w:t xml:space="preserve"> un</w:t>
      </w:r>
      <w:r w:rsidR="00952BD5" w:rsidRPr="009F5FFC">
        <w:rPr>
          <w:rFonts w:ascii="Times New Roman" w:hAnsi="Times New Roman"/>
          <w:sz w:val="28"/>
          <w:szCs w:val="28"/>
        </w:rPr>
        <w:t xml:space="preserve"> </w:t>
      </w:r>
      <w:r w:rsidR="00952BD5" w:rsidRPr="009F5FFC">
        <w:rPr>
          <w:rFonts w:ascii="Times New Roman" w:hAnsi="Times New Roman"/>
          <w:bCs/>
          <w:sz w:val="28"/>
          <w:szCs w:val="28"/>
        </w:rPr>
        <w:t>valsts</w:t>
      </w:r>
      <w:r w:rsidR="00952BD5" w:rsidRPr="009F5FFC">
        <w:rPr>
          <w:rFonts w:ascii="Times New Roman" w:hAnsi="Times New Roman"/>
          <w:b/>
          <w:sz w:val="28"/>
          <w:szCs w:val="28"/>
        </w:rPr>
        <w:t xml:space="preserve"> </w:t>
      </w:r>
      <w:r w:rsidR="00952BD5" w:rsidRPr="009F5FFC">
        <w:rPr>
          <w:rFonts w:ascii="Times New Roman" w:hAnsi="Times New Roman"/>
          <w:bCs/>
          <w:sz w:val="28"/>
          <w:szCs w:val="28"/>
        </w:rPr>
        <w:t>apdraudējuma situācijas</w:t>
      </w:r>
      <w:r w:rsidR="007E6633" w:rsidRPr="009F5FFC">
        <w:rPr>
          <w:rFonts w:ascii="Times New Roman" w:hAnsi="Times New Roman"/>
          <w:bCs/>
          <w:sz w:val="28"/>
          <w:szCs w:val="28"/>
        </w:rPr>
        <w:t xml:space="preserve"> novēršanai un pārvarēšanai</w:t>
      </w:r>
      <w:r w:rsidR="0035557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"</w:t>
      </w:r>
    </w:p>
    <w:p w14:paraId="32AB42CB" w14:textId="4E8CF200" w:rsidR="00004EA3" w:rsidRDefault="00004EA3" w:rsidP="00803038">
      <w:pPr>
        <w:pStyle w:val="BodyText"/>
        <w:ind w:firstLine="709"/>
        <w:jc w:val="both"/>
        <w:rPr>
          <w:szCs w:val="28"/>
        </w:rPr>
      </w:pPr>
    </w:p>
    <w:p w14:paraId="38841546" w14:textId="5E8ED1EE" w:rsidR="00355571" w:rsidRDefault="00355571" w:rsidP="00A75907">
      <w:pPr>
        <w:pStyle w:val="BodyText"/>
        <w:tabs>
          <w:tab w:val="left" w:pos="6946"/>
        </w:tabs>
        <w:ind w:firstLine="709"/>
        <w:jc w:val="both"/>
        <w:rPr>
          <w:szCs w:val="28"/>
        </w:rPr>
      </w:pPr>
    </w:p>
    <w:p w14:paraId="28188708" w14:textId="77777777" w:rsidR="00DA6B32" w:rsidRPr="009F5FFC" w:rsidRDefault="00DA6B32" w:rsidP="00A75907">
      <w:pPr>
        <w:pStyle w:val="BodyText"/>
        <w:tabs>
          <w:tab w:val="left" w:pos="6946"/>
        </w:tabs>
        <w:ind w:firstLine="709"/>
        <w:jc w:val="both"/>
        <w:rPr>
          <w:szCs w:val="28"/>
        </w:rPr>
      </w:pPr>
    </w:p>
    <w:p w14:paraId="6F2E34A5" w14:textId="77777777" w:rsidR="00004EA3" w:rsidRPr="009F5FFC" w:rsidRDefault="00004EA3" w:rsidP="00A75907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FFC">
        <w:rPr>
          <w:rFonts w:ascii="Times New Roman" w:hAnsi="Times New Roman"/>
          <w:sz w:val="28"/>
          <w:szCs w:val="28"/>
        </w:rPr>
        <w:t>Ministru prezidents</w:t>
      </w:r>
      <w:r w:rsidRPr="009F5FFC">
        <w:rPr>
          <w:rFonts w:ascii="Times New Roman" w:hAnsi="Times New Roman"/>
          <w:sz w:val="28"/>
          <w:szCs w:val="28"/>
        </w:rPr>
        <w:tab/>
        <w:t>A. K. Kariņš</w:t>
      </w:r>
    </w:p>
    <w:p w14:paraId="5AA6820B" w14:textId="77777777" w:rsidR="00004EA3" w:rsidRPr="009F5FFC" w:rsidRDefault="00004EA3" w:rsidP="00A75907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D7D39C" w14:textId="6BFA5DEF" w:rsidR="00004EA3" w:rsidRDefault="00004EA3" w:rsidP="00A75907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F28019" w14:textId="77777777" w:rsidR="00D06994" w:rsidRPr="009F5FFC" w:rsidRDefault="00D06994" w:rsidP="00A75907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CBDC3E" w14:textId="77777777" w:rsidR="00500FBD" w:rsidRPr="009F5FFC" w:rsidRDefault="00500FBD" w:rsidP="00A75907">
      <w:pPr>
        <w:tabs>
          <w:tab w:val="left" w:pos="6521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FFC">
        <w:rPr>
          <w:rFonts w:ascii="Times New Roman" w:hAnsi="Times New Roman"/>
          <w:sz w:val="28"/>
          <w:szCs w:val="28"/>
        </w:rPr>
        <w:t>Ministru prezidenta biedrs,</w:t>
      </w:r>
    </w:p>
    <w:p w14:paraId="4580D288" w14:textId="6FD3CAF8" w:rsidR="00F836A6" w:rsidRPr="009F5FFC" w:rsidRDefault="00500FBD" w:rsidP="00A75907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FFC">
        <w:rPr>
          <w:rFonts w:ascii="Times New Roman" w:hAnsi="Times New Roman"/>
          <w:sz w:val="28"/>
          <w:szCs w:val="28"/>
        </w:rPr>
        <w:t>a</w:t>
      </w:r>
      <w:r w:rsidR="00004EA3" w:rsidRPr="009F5FFC">
        <w:rPr>
          <w:rFonts w:ascii="Times New Roman" w:hAnsi="Times New Roman"/>
          <w:sz w:val="28"/>
          <w:szCs w:val="28"/>
        </w:rPr>
        <w:t>izsardzības ministrs</w:t>
      </w:r>
      <w:r w:rsidR="00004EA3" w:rsidRPr="009F5FFC">
        <w:rPr>
          <w:rFonts w:ascii="Times New Roman" w:hAnsi="Times New Roman"/>
          <w:sz w:val="28"/>
          <w:szCs w:val="28"/>
        </w:rPr>
        <w:tab/>
        <w:t>A. Pabriks</w:t>
      </w:r>
    </w:p>
    <w:sectPr w:rsidR="00F836A6" w:rsidRPr="009F5FFC" w:rsidSect="0080303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CB749" w14:textId="77777777" w:rsidR="00AC1EBA" w:rsidRDefault="00AC1EBA" w:rsidP="00CB5701">
      <w:pPr>
        <w:spacing w:after="0" w:line="240" w:lineRule="auto"/>
      </w:pPr>
      <w:r>
        <w:separator/>
      </w:r>
    </w:p>
  </w:endnote>
  <w:endnote w:type="continuationSeparator" w:id="0">
    <w:p w14:paraId="2DBD2B94" w14:textId="77777777" w:rsidR="00AC1EBA" w:rsidRDefault="00AC1EBA" w:rsidP="00CB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EFC3" w14:textId="77777777" w:rsidR="00004EA3" w:rsidRPr="00004EA3" w:rsidRDefault="00004EA3" w:rsidP="00004EA3">
    <w:pPr>
      <w:pStyle w:val="Footer"/>
      <w:rPr>
        <w:rFonts w:ascii="Times New Roman" w:hAnsi="Times New Roman"/>
        <w:sz w:val="16"/>
        <w:szCs w:val="16"/>
      </w:rPr>
    </w:pPr>
    <w:r w:rsidRPr="00004EA3">
      <w:rPr>
        <w:rFonts w:ascii="Times New Roman" w:hAnsi="Times New Roman"/>
        <w:sz w:val="16"/>
        <w:szCs w:val="16"/>
      </w:rPr>
      <w:t>N2103_0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D31B" w14:textId="685BE7EE" w:rsidR="00803038" w:rsidRPr="00803038" w:rsidRDefault="00803038">
    <w:pPr>
      <w:pStyle w:val="Footer"/>
      <w:rPr>
        <w:rFonts w:ascii="Times New Roman" w:hAnsi="Times New Roman"/>
        <w:sz w:val="16"/>
        <w:szCs w:val="16"/>
      </w:rPr>
    </w:pPr>
    <w:r w:rsidRPr="00803038">
      <w:rPr>
        <w:rFonts w:ascii="Times New Roman" w:hAnsi="Times New Roman"/>
        <w:sz w:val="16"/>
        <w:szCs w:val="16"/>
      </w:rPr>
      <w:t>N1837_1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5342E" w14:textId="77777777" w:rsidR="00AC1EBA" w:rsidRDefault="00AC1EBA" w:rsidP="00CB5701">
      <w:pPr>
        <w:spacing w:after="0" w:line="240" w:lineRule="auto"/>
      </w:pPr>
      <w:r>
        <w:separator/>
      </w:r>
    </w:p>
  </w:footnote>
  <w:footnote w:type="continuationSeparator" w:id="0">
    <w:p w14:paraId="5603B410" w14:textId="77777777" w:rsidR="00AC1EBA" w:rsidRDefault="00AC1EBA" w:rsidP="00CB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EA3B735" w14:textId="2B46CFAE" w:rsidR="00AC5475" w:rsidRPr="005D7C07" w:rsidRDefault="00685323" w:rsidP="000635B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D7C07">
          <w:rPr>
            <w:rFonts w:ascii="Times New Roman" w:hAnsi="Times New Roman"/>
            <w:sz w:val="24"/>
            <w:szCs w:val="24"/>
          </w:rPr>
          <w:fldChar w:fldCharType="begin"/>
        </w:r>
        <w:r w:rsidRPr="005D7C0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D7C07">
          <w:rPr>
            <w:rFonts w:ascii="Times New Roman" w:hAnsi="Times New Roman"/>
            <w:sz w:val="24"/>
            <w:szCs w:val="24"/>
          </w:rPr>
          <w:fldChar w:fldCharType="separate"/>
        </w:r>
        <w:r w:rsidR="009F5FFC">
          <w:rPr>
            <w:rFonts w:ascii="Times New Roman" w:hAnsi="Times New Roman"/>
            <w:noProof/>
            <w:sz w:val="24"/>
            <w:szCs w:val="24"/>
          </w:rPr>
          <w:t>2</w:t>
        </w:r>
        <w:r w:rsidRPr="005D7C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6E42" w14:textId="722F66E5" w:rsidR="003F69B0" w:rsidRDefault="0050632B" w:rsidP="00004EA3">
    <w:pPr>
      <w:pStyle w:val="Header"/>
      <w:rPr>
        <w:rFonts w:ascii="Times New Roman" w:hAnsi="Times New Roman"/>
        <w:sz w:val="24"/>
        <w:szCs w:val="24"/>
      </w:rPr>
    </w:pPr>
  </w:p>
  <w:p w14:paraId="3121D787" w14:textId="77777777" w:rsidR="00004EA3" w:rsidRDefault="00004EA3">
    <w:pPr>
      <w:pStyle w:val="Header"/>
    </w:pPr>
    <w:r>
      <w:rPr>
        <w:noProof/>
        <w:lang w:eastAsia="lv-LV"/>
      </w:rPr>
      <w:drawing>
        <wp:inline distT="0" distB="0" distL="0" distR="0" wp14:anchorId="7A561D85" wp14:editId="54B78275">
          <wp:extent cx="5939790" cy="1002030"/>
          <wp:effectExtent l="0" t="0" r="0" b="0"/>
          <wp:docPr id="6" name="Picture 6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CFE"/>
    <w:multiLevelType w:val="hybridMultilevel"/>
    <w:tmpl w:val="FA2C34F6"/>
    <w:lvl w:ilvl="0" w:tplc="4DC4A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07304D"/>
    <w:multiLevelType w:val="hybridMultilevel"/>
    <w:tmpl w:val="62E4558C"/>
    <w:lvl w:ilvl="0" w:tplc="DBDC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993A57"/>
    <w:multiLevelType w:val="hybridMultilevel"/>
    <w:tmpl w:val="2E2CC7F4"/>
    <w:lvl w:ilvl="0" w:tplc="758869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27E10"/>
    <w:multiLevelType w:val="hybridMultilevel"/>
    <w:tmpl w:val="F8FC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5C2C"/>
    <w:multiLevelType w:val="hybridMultilevel"/>
    <w:tmpl w:val="9D3C9E8E"/>
    <w:lvl w:ilvl="0" w:tplc="97D42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5F0263"/>
    <w:multiLevelType w:val="hybridMultilevel"/>
    <w:tmpl w:val="A70E6A3E"/>
    <w:lvl w:ilvl="0" w:tplc="B824D54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01"/>
    <w:rsid w:val="00004EA3"/>
    <w:rsid w:val="00010114"/>
    <w:rsid w:val="00020FF6"/>
    <w:rsid w:val="000839AF"/>
    <w:rsid w:val="000B1ECB"/>
    <w:rsid w:val="000C0441"/>
    <w:rsid w:val="000C5D7C"/>
    <w:rsid w:val="000D2724"/>
    <w:rsid w:val="000E5FAA"/>
    <w:rsid w:val="000F36F7"/>
    <w:rsid w:val="00102FE8"/>
    <w:rsid w:val="001143DA"/>
    <w:rsid w:val="00115B80"/>
    <w:rsid w:val="00150392"/>
    <w:rsid w:val="001569BF"/>
    <w:rsid w:val="00170342"/>
    <w:rsid w:val="001A2184"/>
    <w:rsid w:val="001B468D"/>
    <w:rsid w:val="001B49E1"/>
    <w:rsid w:val="001C1CED"/>
    <w:rsid w:val="001F20B2"/>
    <w:rsid w:val="001F25B8"/>
    <w:rsid w:val="00200D98"/>
    <w:rsid w:val="00203BE4"/>
    <w:rsid w:val="00234A78"/>
    <w:rsid w:val="002469F8"/>
    <w:rsid w:val="0026059C"/>
    <w:rsid w:val="002C44CF"/>
    <w:rsid w:val="002F34DB"/>
    <w:rsid w:val="00304293"/>
    <w:rsid w:val="00315A6A"/>
    <w:rsid w:val="0032694E"/>
    <w:rsid w:val="0033328C"/>
    <w:rsid w:val="00340FF1"/>
    <w:rsid w:val="003417DE"/>
    <w:rsid w:val="0034550F"/>
    <w:rsid w:val="00355571"/>
    <w:rsid w:val="00361E09"/>
    <w:rsid w:val="003722E3"/>
    <w:rsid w:val="003B61B0"/>
    <w:rsid w:val="00400621"/>
    <w:rsid w:val="004247F2"/>
    <w:rsid w:val="0043651F"/>
    <w:rsid w:val="004416EB"/>
    <w:rsid w:val="00460902"/>
    <w:rsid w:val="00467AA7"/>
    <w:rsid w:val="004716C0"/>
    <w:rsid w:val="00486ABF"/>
    <w:rsid w:val="004A29BF"/>
    <w:rsid w:val="004B132F"/>
    <w:rsid w:val="004E265D"/>
    <w:rsid w:val="004E7132"/>
    <w:rsid w:val="00500FBD"/>
    <w:rsid w:val="0050632B"/>
    <w:rsid w:val="005076E0"/>
    <w:rsid w:val="00522A7F"/>
    <w:rsid w:val="00574559"/>
    <w:rsid w:val="00575A4F"/>
    <w:rsid w:val="00594EA6"/>
    <w:rsid w:val="005A0172"/>
    <w:rsid w:val="005B3877"/>
    <w:rsid w:val="005C10E6"/>
    <w:rsid w:val="005C2F76"/>
    <w:rsid w:val="005D7C07"/>
    <w:rsid w:val="005E1445"/>
    <w:rsid w:val="005F18CA"/>
    <w:rsid w:val="005F53A1"/>
    <w:rsid w:val="0062038F"/>
    <w:rsid w:val="006320F0"/>
    <w:rsid w:val="00642BDE"/>
    <w:rsid w:val="00644AC8"/>
    <w:rsid w:val="0064580F"/>
    <w:rsid w:val="00651E98"/>
    <w:rsid w:val="00675F16"/>
    <w:rsid w:val="00685323"/>
    <w:rsid w:val="00692529"/>
    <w:rsid w:val="006976E2"/>
    <w:rsid w:val="006A031F"/>
    <w:rsid w:val="006B3F76"/>
    <w:rsid w:val="006B4065"/>
    <w:rsid w:val="006D128F"/>
    <w:rsid w:val="006F4209"/>
    <w:rsid w:val="006F5FC5"/>
    <w:rsid w:val="006F62D6"/>
    <w:rsid w:val="00706D56"/>
    <w:rsid w:val="0072304E"/>
    <w:rsid w:val="00732A47"/>
    <w:rsid w:val="00732B31"/>
    <w:rsid w:val="00737F5E"/>
    <w:rsid w:val="0077302C"/>
    <w:rsid w:val="00777242"/>
    <w:rsid w:val="0078618F"/>
    <w:rsid w:val="00792437"/>
    <w:rsid w:val="007C2C18"/>
    <w:rsid w:val="007C4152"/>
    <w:rsid w:val="007D19AE"/>
    <w:rsid w:val="007E48B2"/>
    <w:rsid w:val="007E6633"/>
    <w:rsid w:val="007E782B"/>
    <w:rsid w:val="007E7FEE"/>
    <w:rsid w:val="00803038"/>
    <w:rsid w:val="0080337B"/>
    <w:rsid w:val="00806651"/>
    <w:rsid w:val="0081090B"/>
    <w:rsid w:val="00811CE9"/>
    <w:rsid w:val="008149F5"/>
    <w:rsid w:val="00831EC2"/>
    <w:rsid w:val="00846325"/>
    <w:rsid w:val="00855212"/>
    <w:rsid w:val="008A4FC1"/>
    <w:rsid w:val="008C174D"/>
    <w:rsid w:val="008D561F"/>
    <w:rsid w:val="00900681"/>
    <w:rsid w:val="0092667C"/>
    <w:rsid w:val="00933B45"/>
    <w:rsid w:val="009359ED"/>
    <w:rsid w:val="00952BD5"/>
    <w:rsid w:val="00955669"/>
    <w:rsid w:val="0096624D"/>
    <w:rsid w:val="0097334A"/>
    <w:rsid w:val="009A361E"/>
    <w:rsid w:val="009D55C6"/>
    <w:rsid w:val="009E4A03"/>
    <w:rsid w:val="009F568D"/>
    <w:rsid w:val="009F5FFC"/>
    <w:rsid w:val="00A02BD3"/>
    <w:rsid w:val="00A04973"/>
    <w:rsid w:val="00A05B6B"/>
    <w:rsid w:val="00A149B9"/>
    <w:rsid w:val="00A16F78"/>
    <w:rsid w:val="00A221D6"/>
    <w:rsid w:val="00A23DF5"/>
    <w:rsid w:val="00A35C9B"/>
    <w:rsid w:val="00A4036E"/>
    <w:rsid w:val="00A419FA"/>
    <w:rsid w:val="00A50AFE"/>
    <w:rsid w:val="00A5186E"/>
    <w:rsid w:val="00A57A06"/>
    <w:rsid w:val="00A75907"/>
    <w:rsid w:val="00A80BE5"/>
    <w:rsid w:val="00A81A19"/>
    <w:rsid w:val="00A92286"/>
    <w:rsid w:val="00A95566"/>
    <w:rsid w:val="00AB6093"/>
    <w:rsid w:val="00AC1EBA"/>
    <w:rsid w:val="00AE34C8"/>
    <w:rsid w:val="00AF4EE5"/>
    <w:rsid w:val="00B079AF"/>
    <w:rsid w:val="00B131A3"/>
    <w:rsid w:val="00B22767"/>
    <w:rsid w:val="00B23174"/>
    <w:rsid w:val="00B24F05"/>
    <w:rsid w:val="00B26648"/>
    <w:rsid w:val="00B34C50"/>
    <w:rsid w:val="00B3511F"/>
    <w:rsid w:val="00B44387"/>
    <w:rsid w:val="00B71A2A"/>
    <w:rsid w:val="00BB28B0"/>
    <w:rsid w:val="00BC00D4"/>
    <w:rsid w:val="00BD5FF2"/>
    <w:rsid w:val="00BF6369"/>
    <w:rsid w:val="00C0682B"/>
    <w:rsid w:val="00C12D4A"/>
    <w:rsid w:val="00C24488"/>
    <w:rsid w:val="00C46F7C"/>
    <w:rsid w:val="00C52C40"/>
    <w:rsid w:val="00C64222"/>
    <w:rsid w:val="00C729D1"/>
    <w:rsid w:val="00C74696"/>
    <w:rsid w:val="00C978C3"/>
    <w:rsid w:val="00CB0013"/>
    <w:rsid w:val="00CB5701"/>
    <w:rsid w:val="00CB5BA8"/>
    <w:rsid w:val="00D03877"/>
    <w:rsid w:val="00D0460F"/>
    <w:rsid w:val="00D06994"/>
    <w:rsid w:val="00D20664"/>
    <w:rsid w:val="00D2796E"/>
    <w:rsid w:val="00D358E2"/>
    <w:rsid w:val="00D36AD4"/>
    <w:rsid w:val="00D42D9F"/>
    <w:rsid w:val="00D44016"/>
    <w:rsid w:val="00D47313"/>
    <w:rsid w:val="00D47EA0"/>
    <w:rsid w:val="00D6030D"/>
    <w:rsid w:val="00D60ABC"/>
    <w:rsid w:val="00D71BFE"/>
    <w:rsid w:val="00D74BD7"/>
    <w:rsid w:val="00D87C62"/>
    <w:rsid w:val="00DA3CB5"/>
    <w:rsid w:val="00DA6B32"/>
    <w:rsid w:val="00DB74A8"/>
    <w:rsid w:val="00DC1A02"/>
    <w:rsid w:val="00DD410E"/>
    <w:rsid w:val="00DD7B1B"/>
    <w:rsid w:val="00DE4314"/>
    <w:rsid w:val="00DF18FC"/>
    <w:rsid w:val="00DF2774"/>
    <w:rsid w:val="00DF2AB1"/>
    <w:rsid w:val="00E13B51"/>
    <w:rsid w:val="00E20C96"/>
    <w:rsid w:val="00E2555F"/>
    <w:rsid w:val="00E42300"/>
    <w:rsid w:val="00E4765C"/>
    <w:rsid w:val="00E54FC3"/>
    <w:rsid w:val="00E557A5"/>
    <w:rsid w:val="00E63935"/>
    <w:rsid w:val="00EB0DA5"/>
    <w:rsid w:val="00EC4AC9"/>
    <w:rsid w:val="00EE3A2D"/>
    <w:rsid w:val="00EF420E"/>
    <w:rsid w:val="00F06349"/>
    <w:rsid w:val="00F14031"/>
    <w:rsid w:val="00F34094"/>
    <w:rsid w:val="00F347C9"/>
    <w:rsid w:val="00F35004"/>
    <w:rsid w:val="00F52E05"/>
    <w:rsid w:val="00F836A6"/>
    <w:rsid w:val="00F92EA6"/>
    <w:rsid w:val="00FA687F"/>
    <w:rsid w:val="00FB0A4B"/>
    <w:rsid w:val="00FC4D09"/>
    <w:rsid w:val="00FE4120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C9650D6"/>
  <w15:chartTrackingRefBased/>
  <w15:docId w15:val="{1D6980B6-02FD-405B-BB5B-87C9BCBC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5701"/>
    <w:pPr>
      <w:spacing w:after="200" w:line="276" w:lineRule="auto"/>
    </w:pPr>
    <w:rPr>
      <w:rFonts w:ascii="Calibri" w:eastAsia="PMingLiU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701"/>
    <w:rPr>
      <w:rFonts w:ascii="Calibri" w:eastAsia="PMingLiU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B5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01"/>
    <w:rPr>
      <w:rFonts w:ascii="Calibri" w:eastAsia="PMingLiU" w:hAnsi="Calibri" w:cs="Times New Roman"/>
      <w:lang w:eastAsia="ja-JP"/>
    </w:rPr>
  </w:style>
  <w:style w:type="paragraph" w:customStyle="1" w:styleId="naisf">
    <w:name w:val="naisf"/>
    <w:basedOn w:val="Normal"/>
    <w:link w:val="naisfChar"/>
    <w:rsid w:val="00CB5701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CB57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737F5E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E13B5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52C40"/>
    <w:rPr>
      <w:rFonts w:ascii="Calibri" w:eastAsia="PMingLiU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87"/>
    <w:rPr>
      <w:rFonts w:ascii="Segoe UI" w:eastAsia="PMingLiU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31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EC2"/>
    <w:rPr>
      <w:rFonts w:ascii="Calibri" w:eastAsia="PMingLiU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A5"/>
    <w:rPr>
      <w:rFonts w:ascii="Calibri" w:eastAsia="PMingLiU" w:hAnsi="Calibri" w:cs="Times New Roman"/>
      <w:b/>
      <w:bCs/>
      <w:sz w:val="20"/>
      <w:szCs w:val="20"/>
      <w:lang w:eastAsia="ja-JP"/>
    </w:rPr>
  </w:style>
  <w:style w:type="paragraph" w:styleId="BodyText">
    <w:name w:val="Body Text"/>
    <w:basedOn w:val="Normal"/>
    <w:link w:val="BodyTextChar"/>
    <w:rsid w:val="00004EA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04EA3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F6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Leontine Babkina</cp:lastModifiedBy>
  <cp:revision>16</cp:revision>
  <cp:lastPrinted>2020-11-03T13:26:00Z</cp:lastPrinted>
  <dcterms:created xsi:type="dcterms:W3CDTF">2021-05-19T08:39:00Z</dcterms:created>
  <dcterms:modified xsi:type="dcterms:W3CDTF">2021-08-26T07:30:00Z</dcterms:modified>
</cp:coreProperties>
</file>