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76A9" w14:textId="77777777" w:rsidR="001D7298" w:rsidRPr="00AF2EFA" w:rsidRDefault="001D7298" w:rsidP="001D7298">
      <w:pPr>
        <w:spacing w:after="0"/>
        <w:jc w:val="right"/>
        <w:rPr>
          <w:rFonts w:ascii="Times New Roman" w:hAnsi="Times New Roman" w:cs="Times New Roman"/>
          <w:bCs/>
          <w:i/>
          <w:color w:val="000000"/>
          <w:sz w:val="28"/>
          <w:szCs w:val="28"/>
        </w:rPr>
      </w:pPr>
      <w:r w:rsidRPr="00AF2EFA">
        <w:rPr>
          <w:rFonts w:ascii="Times New Roman" w:hAnsi="Times New Roman" w:cs="Times New Roman"/>
          <w:bCs/>
          <w:i/>
          <w:color w:val="000000"/>
          <w:sz w:val="28"/>
          <w:szCs w:val="28"/>
        </w:rPr>
        <w:t>Projekts</w:t>
      </w:r>
    </w:p>
    <w:p w14:paraId="1E3A1055" w14:textId="77777777" w:rsidR="001D7298" w:rsidRPr="00AF2EFA" w:rsidRDefault="001D7298" w:rsidP="001D7298">
      <w:pPr>
        <w:spacing w:after="0"/>
        <w:jc w:val="right"/>
        <w:rPr>
          <w:rFonts w:ascii="Times New Roman" w:hAnsi="Times New Roman" w:cs="Times New Roman"/>
          <w:bCs/>
          <w:i/>
          <w:color w:val="000000"/>
          <w:sz w:val="28"/>
          <w:szCs w:val="28"/>
        </w:rPr>
      </w:pPr>
    </w:p>
    <w:p w14:paraId="442ACB8C" w14:textId="3F1ED84A" w:rsidR="00D96CCB" w:rsidRPr="00AF2EFA" w:rsidRDefault="005D63E3" w:rsidP="005D18B9">
      <w:pPr>
        <w:spacing w:after="0" w:line="240" w:lineRule="auto"/>
        <w:jc w:val="center"/>
        <w:rPr>
          <w:rFonts w:ascii="Times New Roman" w:hAnsi="Times New Roman" w:cs="Times New Roman"/>
          <w:b/>
          <w:bCs/>
          <w:color w:val="000000"/>
          <w:sz w:val="28"/>
          <w:szCs w:val="28"/>
        </w:rPr>
      </w:pPr>
      <w:r w:rsidRPr="00AF2EFA">
        <w:rPr>
          <w:rFonts w:ascii="Times New Roman" w:hAnsi="Times New Roman" w:cs="Times New Roman"/>
          <w:b/>
          <w:bCs/>
          <w:color w:val="000000"/>
          <w:sz w:val="28"/>
          <w:szCs w:val="28"/>
        </w:rPr>
        <w:t>MINISTR</w:t>
      </w:r>
      <w:r w:rsidR="0072410F" w:rsidRPr="00AF2EFA">
        <w:rPr>
          <w:rFonts w:ascii="Times New Roman" w:hAnsi="Times New Roman" w:cs="Times New Roman"/>
          <w:b/>
          <w:bCs/>
          <w:color w:val="000000"/>
          <w:sz w:val="28"/>
          <w:szCs w:val="28"/>
        </w:rPr>
        <w:t>U KABINETA SĒDES PROTOKOLLĒMUMS</w:t>
      </w:r>
    </w:p>
    <w:p w14:paraId="38CFA190" w14:textId="77777777" w:rsidR="0072410F" w:rsidRPr="00AF2EFA" w:rsidRDefault="0072410F" w:rsidP="00F25621">
      <w:pPr>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3786"/>
        <w:gridCol w:w="1067"/>
        <w:gridCol w:w="4137"/>
      </w:tblGrid>
      <w:tr w:rsidR="005D63E3" w:rsidRPr="00AF2EFA" w14:paraId="68548C19" w14:textId="77777777" w:rsidTr="00CC463E">
        <w:trPr>
          <w:cantSplit/>
          <w:jc w:val="center"/>
        </w:trPr>
        <w:tc>
          <w:tcPr>
            <w:tcW w:w="3786" w:type="dxa"/>
          </w:tcPr>
          <w:p w14:paraId="1075D3C7" w14:textId="77777777" w:rsidR="005D63E3" w:rsidRPr="00AF2EFA" w:rsidRDefault="005D63E3" w:rsidP="00F25621">
            <w:pPr>
              <w:spacing w:after="0" w:line="240" w:lineRule="auto"/>
              <w:rPr>
                <w:rFonts w:ascii="Times New Roman" w:hAnsi="Times New Roman" w:cs="Times New Roman"/>
                <w:color w:val="000000"/>
                <w:sz w:val="28"/>
                <w:szCs w:val="28"/>
              </w:rPr>
            </w:pPr>
            <w:r w:rsidRPr="00AF2EFA">
              <w:rPr>
                <w:rFonts w:ascii="Times New Roman" w:hAnsi="Times New Roman" w:cs="Times New Roman"/>
                <w:color w:val="000000"/>
                <w:sz w:val="28"/>
                <w:szCs w:val="28"/>
              </w:rPr>
              <w:t>Rīgā</w:t>
            </w:r>
          </w:p>
        </w:tc>
        <w:tc>
          <w:tcPr>
            <w:tcW w:w="1067" w:type="dxa"/>
          </w:tcPr>
          <w:p w14:paraId="134A3131" w14:textId="77777777" w:rsidR="005D63E3" w:rsidRPr="00AF2EFA" w:rsidRDefault="005D63E3" w:rsidP="00F25621">
            <w:pPr>
              <w:spacing w:after="0" w:line="240" w:lineRule="auto"/>
              <w:rPr>
                <w:rFonts w:ascii="Times New Roman" w:hAnsi="Times New Roman" w:cs="Times New Roman"/>
                <w:color w:val="000000"/>
                <w:sz w:val="28"/>
                <w:szCs w:val="28"/>
              </w:rPr>
            </w:pPr>
            <w:r w:rsidRPr="00AF2EFA">
              <w:rPr>
                <w:rFonts w:ascii="Times New Roman" w:hAnsi="Times New Roman" w:cs="Times New Roman"/>
                <w:color w:val="000000"/>
                <w:sz w:val="28"/>
                <w:szCs w:val="28"/>
              </w:rPr>
              <w:t>Nr.___</w:t>
            </w:r>
          </w:p>
        </w:tc>
        <w:tc>
          <w:tcPr>
            <w:tcW w:w="4137" w:type="dxa"/>
          </w:tcPr>
          <w:p w14:paraId="204DEB9C" w14:textId="5B0C3CD1" w:rsidR="005D63E3" w:rsidRPr="00AF2EFA" w:rsidRDefault="005D63E3" w:rsidP="00CD19AB">
            <w:pPr>
              <w:spacing w:after="0" w:line="240" w:lineRule="auto"/>
              <w:jc w:val="right"/>
              <w:rPr>
                <w:rFonts w:ascii="Times New Roman" w:hAnsi="Times New Roman" w:cs="Times New Roman"/>
                <w:color w:val="000000"/>
                <w:sz w:val="28"/>
                <w:szCs w:val="28"/>
              </w:rPr>
            </w:pPr>
            <w:r w:rsidRPr="00AF2EFA">
              <w:rPr>
                <w:rFonts w:ascii="Times New Roman" w:hAnsi="Times New Roman" w:cs="Times New Roman"/>
                <w:color w:val="000000"/>
                <w:sz w:val="28"/>
                <w:szCs w:val="28"/>
              </w:rPr>
              <w:t>20</w:t>
            </w:r>
            <w:r w:rsidR="00DE6E4D">
              <w:rPr>
                <w:rFonts w:ascii="Times New Roman" w:hAnsi="Times New Roman" w:cs="Times New Roman"/>
                <w:color w:val="000000"/>
                <w:sz w:val="28"/>
                <w:szCs w:val="28"/>
              </w:rPr>
              <w:t>21</w:t>
            </w:r>
            <w:r w:rsidRPr="00AF2EFA">
              <w:rPr>
                <w:rFonts w:ascii="Times New Roman" w:hAnsi="Times New Roman" w:cs="Times New Roman"/>
                <w:color w:val="000000"/>
                <w:sz w:val="28"/>
                <w:szCs w:val="28"/>
              </w:rPr>
              <w:t>. gada ___. _________</w:t>
            </w:r>
          </w:p>
        </w:tc>
      </w:tr>
    </w:tbl>
    <w:p w14:paraId="0E8F7F6A" w14:textId="77777777" w:rsidR="00A97FC1" w:rsidRPr="00AF2EFA" w:rsidRDefault="00A97FC1" w:rsidP="00F25621">
      <w:pPr>
        <w:spacing w:after="0" w:line="240" w:lineRule="auto"/>
        <w:jc w:val="center"/>
        <w:rPr>
          <w:rFonts w:ascii="Times New Roman" w:hAnsi="Times New Roman" w:cs="Times New Roman"/>
          <w:color w:val="000000"/>
          <w:sz w:val="28"/>
          <w:szCs w:val="28"/>
        </w:rPr>
      </w:pPr>
    </w:p>
    <w:p w14:paraId="545F7EDD" w14:textId="0442E37D" w:rsidR="00F01D79" w:rsidRPr="00AF2EFA" w:rsidRDefault="005D63E3" w:rsidP="001C781B">
      <w:pPr>
        <w:spacing w:after="0" w:line="240" w:lineRule="auto"/>
        <w:jc w:val="center"/>
        <w:rPr>
          <w:rFonts w:ascii="Times New Roman" w:hAnsi="Times New Roman" w:cs="Times New Roman"/>
          <w:color w:val="000000"/>
          <w:sz w:val="28"/>
          <w:szCs w:val="28"/>
        </w:rPr>
      </w:pPr>
      <w:r w:rsidRPr="00AF2EFA">
        <w:rPr>
          <w:rFonts w:ascii="Times New Roman" w:hAnsi="Times New Roman" w:cs="Times New Roman"/>
          <w:color w:val="000000"/>
          <w:sz w:val="28"/>
          <w:szCs w:val="28"/>
        </w:rPr>
        <w:t>.§</w:t>
      </w:r>
    </w:p>
    <w:p w14:paraId="151DE703" w14:textId="47D477B5" w:rsidR="001C781B" w:rsidRPr="00AF2EFA" w:rsidRDefault="001C781B" w:rsidP="001C781B">
      <w:pPr>
        <w:spacing w:after="0" w:line="240" w:lineRule="auto"/>
        <w:jc w:val="center"/>
        <w:rPr>
          <w:rFonts w:ascii="Times New Roman" w:hAnsi="Times New Roman" w:cs="Times New Roman"/>
          <w:b/>
          <w:color w:val="000000"/>
          <w:sz w:val="28"/>
          <w:szCs w:val="28"/>
        </w:rPr>
      </w:pPr>
    </w:p>
    <w:p w14:paraId="3D012A1A" w14:textId="67C318B6" w:rsidR="00C8040A" w:rsidRPr="00AF2EFA" w:rsidRDefault="00C8040A" w:rsidP="001C781B">
      <w:pPr>
        <w:spacing w:after="0" w:line="240" w:lineRule="auto"/>
        <w:jc w:val="center"/>
        <w:rPr>
          <w:rFonts w:ascii="Times New Roman" w:hAnsi="Times New Roman" w:cs="Times New Roman"/>
          <w:b/>
          <w:color w:val="000000"/>
          <w:sz w:val="28"/>
          <w:szCs w:val="28"/>
        </w:rPr>
      </w:pPr>
    </w:p>
    <w:p w14:paraId="4297E5AB" w14:textId="77777777" w:rsidR="00C8040A" w:rsidRPr="00AF2EFA" w:rsidRDefault="00C8040A" w:rsidP="001C781B">
      <w:pPr>
        <w:spacing w:after="0" w:line="240" w:lineRule="auto"/>
        <w:jc w:val="center"/>
        <w:rPr>
          <w:rFonts w:ascii="Times New Roman" w:hAnsi="Times New Roman" w:cs="Times New Roman"/>
          <w:b/>
          <w:color w:val="000000"/>
          <w:sz w:val="28"/>
          <w:szCs w:val="28"/>
        </w:rPr>
      </w:pPr>
    </w:p>
    <w:p w14:paraId="771B9593" w14:textId="2C778E58" w:rsidR="00B73A29" w:rsidRPr="00B73A29" w:rsidRDefault="00B6198E" w:rsidP="00B73A29">
      <w:pPr>
        <w:spacing w:after="0" w:line="240" w:lineRule="auto"/>
        <w:jc w:val="center"/>
        <w:rPr>
          <w:rFonts w:ascii="Times New Roman" w:hAnsi="Times New Roman" w:cs="Times New Roman"/>
          <w:b/>
          <w:sz w:val="24"/>
          <w:szCs w:val="24"/>
        </w:rPr>
      </w:pPr>
      <w:r w:rsidRPr="00B73A29">
        <w:rPr>
          <w:rFonts w:ascii="Times New Roman" w:hAnsi="Times New Roman" w:cs="Times New Roman"/>
          <w:b/>
          <w:sz w:val="24"/>
          <w:szCs w:val="24"/>
        </w:rPr>
        <w:t xml:space="preserve">Par informatīvo ziņojumu </w:t>
      </w:r>
      <w:r w:rsidR="00DA1673" w:rsidRPr="00B73A29">
        <w:rPr>
          <w:rFonts w:ascii="Times New Roman" w:hAnsi="Times New Roman" w:cs="Times New Roman"/>
          <w:b/>
          <w:bCs/>
          <w:sz w:val="24"/>
          <w:szCs w:val="24"/>
          <w:shd w:val="clear" w:color="auto" w:fill="FFFFFF"/>
        </w:rPr>
        <w:t>"</w:t>
      </w:r>
      <w:r w:rsidR="00B73A29" w:rsidRPr="00B73A29">
        <w:rPr>
          <w:rFonts w:ascii="Times New Roman" w:hAnsi="Times New Roman" w:cs="Times New Roman"/>
          <w:b/>
          <w:noProof/>
          <w:sz w:val="24"/>
          <w:szCs w:val="24"/>
        </w:rPr>
        <w:t>Par valsts aizsardzības mācības ieviešanas</w:t>
      </w:r>
    </w:p>
    <w:p w14:paraId="5AF533E8" w14:textId="268A0993" w:rsidR="00DA1673" w:rsidRPr="00B73A29" w:rsidRDefault="00B73A29" w:rsidP="00B73A29">
      <w:pPr>
        <w:spacing w:after="0" w:line="240" w:lineRule="auto"/>
        <w:jc w:val="center"/>
        <w:rPr>
          <w:rFonts w:ascii="Times New Roman" w:hAnsi="Times New Roman" w:cs="Times New Roman"/>
          <w:b/>
          <w:noProof/>
          <w:sz w:val="24"/>
          <w:szCs w:val="24"/>
        </w:rPr>
      </w:pPr>
      <w:r w:rsidRPr="00B73A29">
        <w:rPr>
          <w:rFonts w:ascii="Times New Roman" w:hAnsi="Times New Roman" w:cs="Times New Roman"/>
          <w:b/>
          <w:noProof/>
          <w:sz w:val="24"/>
          <w:szCs w:val="24"/>
        </w:rPr>
        <w:t xml:space="preserve">pirmajiem rezultātiem un uzlabojumiem Jaunsardzē" </w:t>
      </w:r>
    </w:p>
    <w:p w14:paraId="1664D002" w14:textId="7CEF803D" w:rsidR="00DA1673" w:rsidRPr="00B73A29" w:rsidRDefault="00DA1673" w:rsidP="001D7298">
      <w:pPr>
        <w:pStyle w:val="Default"/>
        <w:spacing w:line="276" w:lineRule="auto"/>
        <w:jc w:val="both"/>
      </w:pPr>
    </w:p>
    <w:p w14:paraId="12E25336" w14:textId="3DBD7C9B" w:rsidR="001E3221" w:rsidRDefault="001E3221" w:rsidP="001E3221">
      <w:pPr>
        <w:spacing w:after="0" w:line="240" w:lineRule="auto"/>
        <w:ind w:firstLine="720"/>
        <w:jc w:val="both"/>
        <w:rPr>
          <w:rFonts w:ascii="Times New Roman" w:hAnsi="Times New Roman" w:cs="Times New Roman"/>
          <w:sz w:val="24"/>
          <w:szCs w:val="24"/>
        </w:rPr>
      </w:pPr>
      <w:r w:rsidRPr="001E3221">
        <w:rPr>
          <w:rFonts w:ascii="Times New Roman" w:hAnsi="Times New Roman" w:cs="Times New Roman"/>
          <w:sz w:val="24"/>
          <w:szCs w:val="24"/>
        </w:rPr>
        <w:t xml:space="preserve">1  </w:t>
      </w:r>
      <w:r w:rsidR="00976CF6" w:rsidRPr="001E3221">
        <w:rPr>
          <w:rFonts w:ascii="Times New Roman" w:hAnsi="Times New Roman" w:cs="Times New Roman"/>
          <w:sz w:val="24"/>
          <w:szCs w:val="24"/>
        </w:rPr>
        <w:t xml:space="preserve">Pieņemt zināšanai </w:t>
      </w:r>
      <w:r w:rsidR="00E0752C" w:rsidRPr="001E3221">
        <w:rPr>
          <w:rFonts w:ascii="Times New Roman" w:hAnsi="Times New Roman" w:cs="Times New Roman"/>
          <w:sz w:val="24"/>
          <w:szCs w:val="24"/>
        </w:rPr>
        <w:t>iesniegto</w:t>
      </w:r>
      <w:r w:rsidR="00976CF6" w:rsidRPr="001E3221">
        <w:rPr>
          <w:rFonts w:ascii="Times New Roman" w:hAnsi="Times New Roman" w:cs="Times New Roman"/>
          <w:sz w:val="24"/>
          <w:szCs w:val="24"/>
        </w:rPr>
        <w:t xml:space="preserve"> informatīvo ziņojumu</w:t>
      </w:r>
      <w:r w:rsidR="00334EA0" w:rsidRPr="001E3221">
        <w:rPr>
          <w:rFonts w:ascii="Times New Roman" w:hAnsi="Times New Roman" w:cs="Times New Roman"/>
          <w:sz w:val="24"/>
          <w:szCs w:val="24"/>
        </w:rPr>
        <w:t>.</w:t>
      </w:r>
    </w:p>
    <w:p w14:paraId="2962276B" w14:textId="77777777" w:rsidR="001E3221" w:rsidRPr="001E3221" w:rsidRDefault="001E3221" w:rsidP="001E3221">
      <w:pPr>
        <w:spacing w:after="0" w:line="240" w:lineRule="auto"/>
        <w:ind w:firstLine="720"/>
        <w:jc w:val="both"/>
        <w:rPr>
          <w:rFonts w:ascii="Times New Roman" w:hAnsi="Times New Roman" w:cs="Times New Roman"/>
          <w:sz w:val="24"/>
          <w:szCs w:val="24"/>
        </w:rPr>
      </w:pPr>
    </w:p>
    <w:p w14:paraId="15428B25" w14:textId="1DB68109" w:rsidR="007D5EE3" w:rsidRPr="001E3221" w:rsidRDefault="001E3221" w:rsidP="001E3221">
      <w:pPr>
        <w:spacing w:after="0" w:line="240" w:lineRule="auto"/>
        <w:ind w:firstLine="720"/>
        <w:jc w:val="both"/>
        <w:rPr>
          <w:rFonts w:ascii="Times New Roman" w:hAnsi="Times New Roman" w:cs="Times New Roman"/>
          <w:sz w:val="24"/>
          <w:szCs w:val="24"/>
        </w:rPr>
      </w:pPr>
      <w:r w:rsidRPr="001E3221">
        <w:rPr>
          <w:rFonts w:ascii="Times New Roman" w:hAnsi="Times New Roman" w:cs="Times New Roman"/>
          <w:sz w:val="24"/>
          <w:szCs w:val="24"/>
        </w:rPr>
        <w:t>2. </w:t>
      </w:r>
      <w:r w:rsidR="00334EA0" w:rsidRPr="001E3221">
        <w:rPr>
          <w:rFonts w:ascii="Times New Roman" w:hAnsi="Times New Roman" w:cs="Times New Roman"/>
          <w:sz w:val="24"/>
          <w:szCs w:val="24"/>
        </w:rPr>
        <w:t>Konceptuāli atbalstīt informatīvajā ziņojumā piedāvāto</w:t>
      </w:r>
      <w:r w:rsidR="00DE6E4D" w:rsidRPr="001E3221">
        <w:rPr>
          <w:rFonts w:ascii="Times New Roman" w:hAnsi="Times New Roman" w:cs="Times New Roman"/>
          <w:sz w:val="24"/>
          <w:szCs w:val="24"/>
        </w:rPr>
        <w:t xml:space="preserve"> </w:t>
      </w:r>
      <w:r w:rsidR="00B73A29" w:rsidRPr="001E3221">
        <w:rPr>
          <w:rFonts w:ascii="Times New Roman" w:hAnsi="Times New Roman" w:cs="Times New Roman"/>
          <w:sz w:val="24"/>
          <w:szCs w:val="24"/>
        </w:rPr>
        <w:t xml:space="preserve">redzējumu par tālāko </w:t>
      </w:r>
      <w:r w:rsidR="00334EA0" w:rsidRPr="001E3221">
        <w:rPr>
          <w:rFonts w:ascii="Times New Roman" w:hAnsi="Times New Roman" w:cs="Times New Roman"/>
          <w:sz w:val="24"/>
          <w:szCs w:val="24"/>
        </w:rPr>
        <w:t xml:space="preserve">valsts aizsardzības mācības </w:t>
      </w:r>
      <w:r w:rsidR="00B73A29" w:rsidRPr="001E3221">
        <w:rPr>
          <w:rFonts w:ascii="Times New Roman" w:hAnsi="Times New Roman" w:cs="Times New Roman"/>
          <w:sz w:val="24"/>
          <w:szCs w:val="24"/>
        </w:rPr>
        <w:t>un</w:t>
      </w:r>
      <w:r w:rsidR="00334EA0" w:rsidRPr="001E3221">
        <w:rPr>
          <w:rFonts w:ascii="Times New Roman" w:hAnsi="Times New Roman" w:cs="Times New Roman"/>
          <w:sz w:val="24"/>
          <w:szCs w:val="24"/>
        </w:rPr>
        <w:t xml:space="preserve"> Jaunsardzes </w:t>
      </w:r>
      <w:r w:rsidR="00762540" w:rsidRPr="001E3221">
        <w:rPr>
          <w:rFonts w:ascii="Times New Roman" w:hAnsi="Times New Roman" w:cs="Times New Roman"/>
          <w:sz w:val="24"/>
          <w:szCs w:val="24"/>
        </w:rPr>
        <w:t>attīstību.</w:t>
      </w:r>
    </w:p>
    <w:p w14:paraId="6B5E8CEF" w14:textId="77777777" w:rsidR="001E3221" w:rsidRDefault="001E3221" w:rsidP="001E3221">
      <w:pPr>
        <w:spacing w:after="0" w:line="240" w:lineRule="auto"/>
        <w:ind w:firstLine="720"/>
        <w:jc w:val="both"/>
        <w:rPr>
          <w:rFonts w:ascii="Times New Roman" w:hAnsi="Times New Roman"/>
          <w:sz w:val="24"/>
          <w:szCs w:val="24"/>
        </w:rPr>
      </w:pPr>
    </w:p>
    <w:p w14:paraId="3915F6BE" w14:textId="50B3D738" w:rsidR="001E3221" w:rsidRPr="005463F5" w:rsidRDefault="001E3221" w:rsidP="001E3221">
      <w:pPr>
        <w:spacing w:after="0" w:line="240" w:lineRule="auto"/>
        <w:ind w:firstLine="720"/>
        <w:jc w:val="both"/>
        <w:rPr>
          <w:rFonts w:ascii="Times New Roman" w:hAnsi="Times New Roman"/>
          <w:sz w:val="24"/>
          <w:szCs w:val="24"/>
        </w:rPr>
      </w:pPr>
      <w:r w:rsidRPr="005463F5">
        <w:rPr>
          <w:rFonts w:ascii="Times New Roman" w:hAnsi="Times New Roman"/>
          <w:sz w:val="24"/>
          <w:szCs w:val="24"/>
        </w:rPr>
        <w:t>3. </w:t>
      </w:r>
      <w:r w:rsidR="00A0601E" w:rsidRPr="005463F5">
        <w:rPr>
          <w:rFonts w:ascii="Times New Roman" w:hAnsi="Times New Roman"/>
          <w:sz w:val="24"/>
          <w:szCs w:val="24"/>
        </w:rPr>
        <w:t xml:space="preserve">Atbalstīt </w:t>
      </w:r>
      <w:r w:rsidR="005327B6" w:rsidRPr="005463F5">
        <w:rPr>
          <w:rFonts w:ascii="Times New Roman" w:hAnsi="Times New Roman"/>
          <w:sz w:val="24"/>
          <w:szCs w:val="24"/>
        </w:rPr>
        <w:t>personāl</w:t>
      </w:r>
      <w:r w:rsidR="00330600" w:rsidRPr="005463F5">
        <w:rPr>
          <w:rFonts w:ascii="Times New Roman" w:hAnsi="Times New Roman"/>
          <w:sz w:val="24"/>
          <w:szCs w:val="24"/>
        </w:rPr>
        <w:t>a</w:t>
      </w:r>
      <w:r w:rsidR="00BD2DA8" w:rsidRPr="005463F5">
        <w:rPr>
          <w:rFonts w:ascii="Times New Roman" w:hAnsi="Times New Roman"/>
          <w:sz w:val="24"/>
          <w:szCs w:val="24"/>
        </w:rPr>
        <w:t xml:space="preserve"> skaita</w:t>
      </w:r>
      <w:r w:rsidR="00330600" w:rsidRPr="005463F5">
        <w:rPr>
          <w:rFonts w:ascii="Times New Roman" w:hAnsi="Times New Roman"/>
          <w:sz w:val="24"/>
          <w:szCs w:val="24"/>
        </w:rPr>
        <w:t xml:space="preserve"> </w:t>
      </w:r>
      <w:r w:rsidR="005327B6" w:rsidRPr="005463F5">
        <w:rPr>
          <w:rFonts w:ascii="Times New Roman" w:hAnsi="Times New Roman"/>
          <w:sz w:val="24"/>
          <w:szCs w:val="24"/>
        </w:rPr>
        <w:t>palielinājumu</w:t>
      </w:r>
      <w:r w:rsidR="00656026" w:rsidRPr="005463F5">
        <w:rPr>
          <w:rFonts w:ascii="Times New Roman" w:hAnsi="Times New Roman"/>
          <w:sz w:val="24"/>
          <w:szCs w:val="24"/>
        </w:rPr>
        <w:t xml:space="preserve"> valsts aizsardzības mācības ieviešanai 2022.</w:t>
      </w:r>
      <w:r w:rsidRPr="005463F5">
        <w:rPr>
          <w:rFonts w:ascii="Times New Roman" w:hAnsi="Times New Roman"/>
          <w:sz w:val="24"/>
          <w:szCs w:val="24"/>
        </w:rPr>
        <w:t> </w:t>
      </w:r>
      <w:r w:rsidR="00656026" w:rsidRPr="005463F5">
        <w:rPr>
          <w:rFonts w:ascii="Times New Roman" w:hAnsi="Times New Roman"/>
          <w:sz w:val="24"/>
          <w:szCs w:val="24"/>
        </w:rPr>
        <w:t>gadā par 37 amata vietām, 2023.</w:t>
      </w:r>
      <w:r w:rsidRPr="005463F5">
        <w:rPr>
          <w:rFonts w:ascii="Times New Roman" w:hAnsi="Times New Roman"/>
          <w:sz w:val="24"/>
          <w:szCs w:val="24"/>
        </w:rPr>
        <w:t> </w:t>
      </w:r>
      <w:r w:rsidR="00656026" w:rsidRPr="005463F5">
        <w:rPr>
          <w:rFonts w:ascii="Times New Roman" w:hAnsi="Times New Roman"/>
          <w:sz w:val="24"/>
          <w:szCs w:val="24"/>
        </w:rPr>
        <w:t>gadā par 72 amata vietām</w:t>
      </w:r>
      <w:r w:rsidR="00DE5ED4" w:rsidRPr="005463F5">
        <w:rPr>
          <w:rFonts w:ascii="Times New Roman" w:hAnsi="Times New Roman"/>
          <w:sz w:val="24"/>
          <w:szCs w:val="24"/>
        </w:rPr>
        <w:t xml:space="preserve"> (amata vietu pieaugums salīdzinājumā pret 2022.gadu – 35)</w:t>
      </w:r>
      <w:r w:rsidR="00656026" w:rsidRPr="005463F5">
        <w:rPr>
          <w:rFonts w:ascii="Times New Roman" w:hAnsi="Times New Roman"/>
          <w:sz w:val="24"/>
          <w:szCs w:val="24"/>
        </w:rPr>
        <w:t xml:space="preserve"> un 2024.</w:t>
      </w:r>
      <w:r w:rsidRPr="005463F5">
        <w:rPr>
          <w:rFonts w:ascii="Times New Roman" w:hAnsi="Times New Roman"/>
          <w:sz w:val="24"/>
          <w:szCs w:val="24"/>
        </w:rPr>
        <w:t> </w:t>
      </w:r>
      <w:r w:rsidR="00656026" w:rsidRPr="005463F5">
        <w:rPr>
          <w:rFonts w:ascii="Times New Roman" w:hAnsi="Times New Roman"/>
          <w:sz w:val="24"/>
          <w:szCs w:val="24"/>
        </w:rPr>
        <w:t>gadā par 98 amata vietām</w:t>
      </w:r>
      <w:r w:rsidR="00DE5ED4" w:rsidRPr="005463F5">
        <w:rPr>
          <w:rFonts w:ascii="Times New Roman" w:hAnsi="Times New Roman"/>
          <w:sz w:val="24"/>
          <w:szCs w:val="24"/>
        </w:rPr>
        <w:t xml:space="preserve"> (amata vietu pieaugums salīdzinājumā pret 202</w:t>
      </w:r>
      <w:r w:rsidR="00B81055" w:rsidRPr="005463F5">
        <w:rPr>
          <w:rFonts w:ascii="Times New Roman" w:hAnsi="Times New Roman"/>
          <w:sz w:val="24"/>
          <w:szCs w:val="24"/>
        </w:rPr>
        <w:t>3</w:t>
      </w:r>
      <w:r w:rsidR="00DE5ED4" w:rsidRPr="005463F5">
        <w:rPr>
          <w:rFonts w:ascii="Times New Roman" w:hAnsi="Times New Roman"/>
          <w:sz w:val="24"/>
          <w:szCs w:val="24"/>
        </w:rPr>
        <w:t>.gadu – 26).</w:t>
      </w:r>
    </w:p>
    <w:p w14:paraId="6A85534B" w14:textId="77777777" w:rsidR="001E3221" w:rsidRDefault="001E3221" w:rsidP="001E3221">
      <w:pPr>
        <w:spacing w:after="0" w:line="240" w:lineRule="auto"/>
        <w:ind w:firstLine="720"/>
        <w:jc w:val="both"/>
        <w:rPr>
          <w:rFonts w:ascii="Times New Roman" w:hAnsi="Times New Roman"/>
          <w:sz w:val="24"/>
          <w:szCs w:val="24"/>
        </w:rPr>
      </w:pPr>
    </w:p>
    <w:p w14:paraId="49A766A8" w14:textId="439F4CCC" w:rsidR="003278A8" w:rsidRPr="005463F5" w:rsidRDefault="001E3221" w:rsidP="001E3221">
      <w:pPr>
        <w:spacing w:after="0" w:line="240" w:lineRule="auto"/>
        <w:ind w:firstLine="720"/>
        <w:jc w:val="both"/>
        <w:rPr>
          <w:rFonts w:ascii="Times New Roman" w:hAnsi="Times New Roman"/>
          <w:bCs/>
          <w:sz w:val="24"/>
          <w:szCs w:val="24"/>
          <w:shd w:val="clear" w:color="auto" w:fill="FFFFFF"/>
        </w:rPr>
      </w:pPr>
      <w:r w:rsidRPr="005463F5">
        <w:rPr>
          <w:rFonts w:ascii="Times New Roman" w:hAnsi="Times New Roman"/>
          <w:sz w:val="24"/>
          <w:szCs w:val="24"/>
        </w:rPr>
        <w:t>4. </w:t>
      </w:r>
      <w:r w:rsidR="003278A8" w:rsidRPr="005463F5">
        <w:rPr>
          <w:rFonts w:ascii="Times New Roman" w:hAnsi="Times New Roman"/>
          <w:bCs/>
          <w:sz w:val="24"/>
          <w:szCs w:val="24"/>
          <w:shd w:val="clear" w:color="auto" w:fill="FFFFFF"/>
        </w:rPr>
        <w:t>Nepieciešamo finansējumu valsts aizsardzības mācības ieviešanai Aizsardzības ministrijai nodrošināt piešķirto valsts budžeta līdzekļu ietvaros, nepārsniedzot izdevumu kopapjomu 2% apmērā no iekšzemes kopprodukta:</w:t>
      </w:r>
    </w:p>
    <w:p w14:paraId="1D2B49AE" w14:textId="77777777" w:rsidR="001E3221" w:rsidRPr="005463F5" w:rsidRDefault="001E3221" w:rsidP="001E3221">
      <w:pPr>
        <w:spacing w:after="0" w:line="240" w:lineRule="auto"/>
        <w:ind w:firstLine="720"/>
        <w:jc w:val="both"/>
        <w:rPr>
          <w:rFonts w:ascii="Times New Roman" w:hAnsi="Times New Roman"/>
          <w:sz w:val="24"/>
          <w:szCs w:val="24"/>
        </w:rPr>
      </w:pPr>
      <w:r w:rsidRPr="005463F5">
        <w:rPr>
          <w:rFonts w:ascii="Times New Roman" w:hAnsi="Times New Roman"/>
          <w:bCs/>
          <w:sz w:val="24"/>
          <w:szCs w:val="24"/>
          <w:shd w:val="clear" w:color="auto" w:fill="FFFFFF"/>
        </w:rPr>
        <w:t>4.1.</w:t>
      </w:r>
      <w:r w:rsidR="003278A8" w:rsidRPr="005463F5">
        <w:rPr>
          <w:rFonts w:ascii="Times New Roman" w:hAnsi="Times New Roman"/>
          <w:bCs/>
          <w:sz w:val="24"/>
          <w:szCs w:val="24"/>
          <w:shd w:val="clear" w:color="auto" w:fill="FFFFFF"/>
        </w:rPr>
        <w:t> </w:t>
      </w:r>
      <w:r w:rsidRPr="005463F5">
        <w:rPr>
          <w:rFonts w:ascii="Times New Roman" w:hAnsi="Times New Roman"/>
          <w:sz w:val="24"/>
          <w:szCs w:val="24"/>
        </w:rPr>
        <w:t>2022. gadā – 1 451 </w:t>
      </w:r>
      <w:r w:rsidR="008C3AE1" w:rsidRPr="005463F5">
        <w:rPr>
          <w:rFonts w:ascii="Times New Roman" w:hAnsi="Times New Roman"/>
          <w:sz w:val="24"/>
          <w:szCs w:val="24"/>
        </w:rPr>
        <w:t>7</w:t>
      </w:r>
      <w:r w:rsidRPr="005463F5">
        <w:rPr>
          <w:rFonts w:ascii="Times New Roman" w:hAnsi="Times New Roman"/>
          <w:sz w:val="24"/>
          <w:szCs w:val="24"/>
        </w:rPr>
        <w:t>87 EUR, tai skaitā atlīdzībai 1 451 787 EUR, 2023. gadā – 2 355 261 EUR, tai skaitā atlīdzībai 2 355 261 EUR, un 2024. gadā – 3 021 386 EUR, tai skaitā atlīdzībai 3 021 386 </w:t>
      </w:r>
      <w:r w:rsidR="008C3AE1" w:rsidRPr="005463F5">
        <w:rPr>
          <w:rFonts w:ascii="Times New Roman" w:hAnsi="Times New Roman"/>
          <w:sz w:val="24"/>
          <w:szCs w:val="24"/>
        </w:rPr>
        <w:t xml:space="preserve">EUR, iesniedzot priekšlikumus izmaiņām Aizsardzības ministrijas bāzes izdevumos 2022.-2024.gadā, pārdalot finansējumu no valsts budžeta apakšprogrammas </w:t>
      </w:r>
      <w:r w:rsidRPr="005463F5">
        <w:rPr>
          <w:rFonts w:ascii="Times New Roman" w:hAnsi="Times New Roman"/>
          <w:sz w:val="24"/>
          <w:szCs w:val="24"/>
        </w:rPr>
        <w:t xml:space="preserve">22.12.00. </w:t>
      </w:r>
      <w:r w:rsidRPr="005463F5">
        <w:rPr>
          <w:rFonts w:ascii="Times New Roman" w:hAnsi="Times New Roman" w:cs="Times New Roman"/>
          <w:sz w:val="24"/>
          <w:szCs w:val="24"/>
        </w:rPr>
        <w:t>"</w:t>
      </w:r>
      <w:r w:rsidR="008C3AE1" w:rsidRPr="005463F5">
        <w:rPr>
          <w:rFonts w:ascii="Times New Roman" w:hAnsi="Times New Roman"/>
          <w:sz w:val="24"/>
          <w:szCs w:val="24"/>
        </w:rPr>
        <w:t>N</w:t>
      </w:r>
      <w:r w:rsidR="007B5495" w:rsidRPr="005463F5">
        <w:rPr>
          <w:rFonts w:ascii="Times New Roman" w:hAnsi="Times New Roman"/>
          <w:sz w:val="24"/>
          <w:szCs w:val="24"/>
        </w:rPr>
        <w:t>acionālo bruņoto spēku</w:t>
      </w:r>
      <w:r w:rsidRPr="005463F5">
        <w:rPr>
          <w:rFonts w:ascii="Times New Roman" w:hAnsi="Times New Roman"/>
          <w:sz w:val="24"/>
          <w:szCs w:val="24"/>
        </w:rPr>
        <w:t xml:space="preserve"> uzturēšana</w:t>
      </w:r>
      <w:r w:rsidRPr="005463F5">
        <w:rPr>
          <w:rFonts w:ascii="Times New Roman" w:hAnsi="Times New Roman" w:cs="Times New Roman"/>
          <w:sz w:val="24"/>
          <w:szCs w:val="24"/>
        </w:rPr>
        <w:t>"</w:t>
      </w:r>
      <w:r w:rsidR="008C3AE1" w:rsidRPr="005463F5">
        <w:rPr>
          <w:rFonts w:ascii="Times New Roman" w:hAnsi="Times New Roman"/>
          <w:sz w:val="24"/>
          <w:szCs w:val="24"/>
        </w:rPr>
        <w:t xml:space="preserve"> un sagatavojot priekšlikumus grozījumiem Ministru kabineta 2021.</w:t>
      </w:r>
      <w:r w:rsidRPr="005463F5">
        <w:rPr>
          <w:rFonts w:ascii="Times New Roman" w:hAnsi="Times New Roman"/>
          <w:sz w:val="24"/>
          <w:szCs w:val="24"/>
        </w:rPr>
        <w:t> </w:t>
      </w:r>
      <w:r w:rsidR="008C3AE1" w:rsidRPr="005463F5">
        <w:rPr>
          <w:rFonts w:ascii="Times New Roman" w:hAnsi="Times New Roman"/>
          <w:sz w:val="24"/>
          <w:szCs w:val="24"/>
        </w:rPr>
        <w:t>gada 19.</w:t>
      </w:r>
      <w:r w:rsidRPr="005463F5">
        <w:rPr>
          <w:rFonts w:ascii="Times New Roman" w:hAnsi="Times New Roman"/>
          <w:sz w:val="24"/>
          <w:szCs w:val="24"/>
        </w:rPr>
        <w:t> </w:t>
      </w:r>
      <w:r w:rsidR="008C3AE1" w:rsidRPr="005463F5">
        <w:rPr>
          <w:rFonts w:ascii="Times New Roman" w:hAnsi="Times New Roman"/>
          <w:sz w:val="24"/>
          <w:szCs w:val="24"/>
        </w:rPr>
        <w:t>marta rīkojumā Nr.</w:t>
      </w:r>
      <w:r w:rsidRPr="005463F5">
        <w:rPr>
          <w:rFonts w:ascii="Times New Roman" w:hAnsi="Times New Roman"/>
          <w:sz w:val="24"/>
          <w:szCs w:val="24"/>
        </w:rPr>
        <w:t xml:space="preserve"> 179 </w:t>
      </w:r>
      <w:r w:rsidRPr="005463F5">
        <w:rPr>
          <w:rFonts w:ascii="Times New Roman" w:hAnsi="Times New Roman" w:cs="Times New Roman"/>
          <w:sz w:val="24"/>
          <w:szCs w:val="24"/>
        </w:rPr>
        <w:t>"</w:t>
      </w:r>
      <w:r w:rsidR="008C3AE1" w:rsidRPr="005463F5">
        <w:rPr>
          <w:rFonts w:ascii="Times New Roman" w:hAnsi="Times New Roman"/>
          <w:sz w:val="24"/>
          <w:szCs w:val="24"/>
        </w:rPr>
        <w:t>Par finansējumu Aizsardzības ministrijas</w:t>
      </w:r>
      <w:r w:rsidRPr="005463F5">
        <w:rPr>
          <w:rFonts w:ascii="Times New Roman" w:hAnsi="Times New Roman"/>
          <w:sz w:val="24"/>
          <w:szCs w:val="24"/>
        </w:rPr>
        <w:t xml:space="preserve"> ilgtermiņa saistību pasākumam </w:t>
      </w:r>
      <w:r w:rsidRPr="005463F5">
        <w:rPr>
          <w:rFonts w:ascii="Times New Roman" w:hAnsi="Times New Roman" w:cs="Times New Roman"/>
          <w:sz w:val="24"/>
          <w:szCs w:val="24"/>
        </w:rPr>
        <w:t>"</w:t>
      </w:r>
      <w:r w:rsidR="008C3AE1" w:rsidRPr="005463F5">
        <w:rPr>
          <w:rFonts w:ascii="Times New Roman" w:hAnsi="Times New Roman"/>
          <w:sz w:val="24"/>
          <w:szCs w:val="24"/>
        </w:rPr>
        <w:t xml:space="preserve">Nacionālo </w:t>
      </w:r>
      <w:r w:rsidRPr="005463F5">
        <w:rPr>
          <w:rFonts w:ascii="Times New Roman" w:hAnsi="Times New Roman"/>
          <w:sz w:val="24"/>
          <w:szCs w:val="24"/>
        </w:rPr>
        <w:t>bruņoto spēku ilgtermiņa līgumi</w:t>
      </w:r>
      <w:r w:rsidRPr="005463F5">
        <w:rPr>
          <w:rFonts w:ascii="Times New Roman" w:hAnsi="Times New Roman" w:cs="Times New Roman"/>
          <w:sz w:val="24"/>
          <w:szCs w:val="24"/>
        </w:rPr>
        <w:t>""</w:t>
      </w:r>
      <w:r w:rsidR="00417331" w:rsidRPr="005463F5">
        <w:rPr>
          <w:rFonts w:ascii="Times New Roman" w:hAnsi="Times New Roman"/>
          <w:sz w:val="24"/>
          <w:szCs w:val="24"/>
        </w:rPr>
        <w:t>;</w:t>
      </w:r>
    </w:p>
    <w:p w14:paraId="1FD964B2" w14:textId="6E0E599E" w:rsidR="00FE696C" w:rsidRDefault="00BD2DA8" w:rsidP="00FE696C">
      <w:pPr>
        <w:spacing w:after="0" w:line="240" w:lineRule="auto"/>
        <w:ind w:firstLine="720"/>
        <w:jc w:val="both"/>
        <w:rPr>
          <w:rFonts w:ascii="Times New Roman" w:hAnsi="Times New Roman"/>
          <w:sz w:val="24"/>
          <w:szCs w:val="24"/>
        </w:rPr>
      </w:pPr>
      <w:r>
        <w:rPr>
          <w:rFonts w:ascii="Times New Roman" w:hAnsi="Times New Roman"/>
          <w:sz w:val="24"/>
          <w:szCs w:val="24"/>
        </w:rPr>
        <w:t>4</w:t>
      </w:r>
      <w:r w:rsidR="003278A8" w:rsidRPr="00BD2DA8">
        <w:rPr>
          <w:rFonts w:ascii="Times New Roman" w:hAnsi="Times New Roman"/>
          <w:sz w:val="24"/>
          <w:szCs w:val="24"/>
        </w:rPr>
        <w:t>.2. </w:t>
      </w:r>
      <w:r w:rsidR="00F7518A" w:rsidRPr="00BD2DA8">
        <w:rPr>
          <w:rFonts w:ascii="Times New Roman" w:hAnsi="Times New Roman"/>
          <w:sz w:val="24"/>
          <w:szCs w:val="24"/>
        </w:rPr>
        <w:t>202</w:t>
      </w:r>
      <w:r w:rsidR="005441AA" w:rsidRPr="00BD2DA8">
        <w:rPr>
          <w:rFonts w:ascii="Times New Roman" w:hAnsi="Times New Roman"/>
          <w:sz w:val="24"/>
          <w:szCs w:val="24"/>
        </w:rPr>
        <w:t>5</w:t>
      </w:r>
      <w:r w:rsidR="00F7518A" w:rsidRPr="00BD2DA8">
        <w:rPr>
          <w:rFonts w:ascii="Times New Roman" w:hAnsi="Times New Roman"/>
          <w:sz w:val="24"/>
          <w:szCs w:val="24"/>
        </w:rPr>
        <w:t>.</w:t>
      </w:r>
      <w:r w:rsidR="00C8040A" w:rsidRPr="00BD2DA8">
        <w:rPr>
          <w:rFonts w:ascii="Times New Roman" w:hAnsi="Times New Roman"/>
          <w:sz w:val="24"/>
          <w:szCs w:val="24"/>
        </w:rPr>
        <w:t> </w:t>
      </w:r>
      <w:r w:rsidR="00F7518A" w:rsidRPr="00BD2DA8">
        <w:rPr>
          <w:rFonts w:ascii="Times New Roman" w:hAnsi="Times New Roman"/>
          <w:sz w:val="24"/>
          <w:szCs w:val="24"/>
        </w:rPr>
        <w:t xml:space="preserve">gadā </w:t>
      </w:r>
      <w:r w:rsidR="001E3221">
        <w:rPr>
          <w:rFonts w:ascii="Times New Roman" w:hAnsi="Times New Roman"/>
          <w:sz w:val="24"/>
          <w:szCs w:val="24"/>
        </w:rPr>
        <w:t>un turpmāk ik gadu – 3 923 </w:t>
      </w:r>
      <w:r w:rsidR="00766F79">
        <w:rPr>
          <w:rFonts w:ascii="Times New Roman" w:hAnsi="Times New Roman"/>
          <w:sz w:val="24"/>
          <w:szCs w:val="24"/>
        </w:rPr>
        <w:t>413</w:t>
      </w:r>
      <w:r w:rsidR="001E3221">
        <w:rPr>
          <w:rFonts w:ascii="Times New Roman" w:hAnsi="Times New Roman"/>
          <w:sz w:val="24"/>
          <w:szCs w:val="24"/>
        </w:rPr>
        <w:t> </w:t>
      </w:r>
      <w:r w:rsidR="00F7518A" w:rsidRPr="00BD2DA8">
        <w:rPr>
          <w:rFonts w:ascii="Times New Roman" w:hAnsi="Times New Roman"/>
          <w:sz w:val="24"/>
          <w:szCs w:val="24"/>
        </w:rPr>
        <w:t xml:space="preserve">EUR, tai skaitā atlīdzībai </w:t>
      </w:r>
      <w:r w:rsidR="008E122B" w:rsidRPr="00BD2DA8">
        <w:rPr>
          <w:rFonts w:ascii="Times New Roman" w:hAnsi="Times New Roman"/>
          <w:sz w:val="24"/>
          <w:szCs w:val="24"/>
        </w:rPr>
        <w:t>3 608 593 </w:t>
      </w:r>
      <w:r w:rsidR="00F7518A" w:rsidRPr="00BD2DA8">
        <w:rPr>
          <w:rFonts w:ascii="Times New Roman" w:hAnsi="Times New Roman"/>
          <w:sz w:val="24"/>
          <w:szCs w:val="24"/>
        </w:rPr>
        <w:t>EUR</w:t>
      </w:r>
      <w:r w:rsidR="007E5778" w:rsidRPr="00BD2DA8">
        <w:rPr>
          <w:rFonts w:ascii="Times New Roman" w:hAnsi="Times New Roman"/>
          <w:sz w:val="24"/>
          <w:szCs w:val="24"/>
        </w:rPr>
        <w:t>.</w:t>
      </w:r>
    </w:p>
    <w:p w14:paraId="49AF7BF5" w14:textId="77777777" w:rsidR="001E3221" w:rsidRDefault="001E3221" w:rsidP="001E3221">
      <w:pPr>
        <w:spacing w:after="0" w:line="240" w:lineRule="auto"/>
        <w:ind w:firstLine="720"/>
        <w:jc w:val="both"/>
        <w:rPr>
          <w:rFonts w:ascii="Times New Roman" w:hAnsi="Times New Roman"/>
          <w:sz w:val="24"/>
          <w:szCs w:val="24"/>
        </w:rPr>
      </w:pPr>
    </w:p>
    <w:p w14:paraId="6D8653E8" w14:textId="09E34C13" w:rsidR="002C0A9B" w:rsidRPr="001E3221" w:rsidRDefault="001E3221" w:rsidP="001E3221">
      <w:pPr>
        <w:spacing w:after="0" w:line="240" w:lineRule="auto"/>
        <w:ind w:firstLine="720"/>
        <w:jc w:val="both"/>
        <w:rPr>
          <w:rFonts w:ascii="Times New Roman" w:hAnsi="Times New Roman"/>
          <w:sz w:val="24"/>
          <w:szCs w:val="24"/>
        </w:rPr>
      </w:pPr>
      <w:r>
        <w:rPr>
          <w:rFonts w:ascii="Times New Roman" w:hAnsi="Times New Roman"/>
          <w:sz w:val="24"/>
          <w:szCs w:val="24"/>
        </w:rPr>
        <w:t>5. </w:t>
      </w:r>
      <w:r w:rsidR="00840C11" w:rsidRPr="001E3221">
        <w:rPr>
          <w:rFonts w:ascii="Times New Roman" w:hAnsi="Times New Roman"/>
          <w:sz w:val="24"/>
          <w:szCs w:val="24"/>
        </w:rPr>
        <w:t xml:space="preserve">Aizsardzības ministrijai </w:t>
      </w:r>
      <w:r w:rsidR="00840C11" w:rsidRPr="005463F5">
        <w:rPr>
          <w:rFonts w:ascii="Times New Roman" w:hAnsi="Times New Roman"/>
          <w:sz w:val="24"/>
          <w:szCs w:val="24"/>
        </w:rPr>
        <w:t>sagatavot un</w:t>
      </w:r>
      <w:r w:rsidR="000872E8" w:rsidRPr="005463F5">
        <w:rPr>
          <w:rFonts w:ascii="Times New Roman" w:hAnsi="Times New Roman"/>
          <w:sz w:val="24"/>
          <w:szCs w:val="24"/>
        </w:rPr>
        <w:t xml:space="preserve"> aizsardzības ministram</w:t>
      </w:r>
      <w:r w:rsidR="00840C11" w:rsidRPr="005463F5">
        <w:rPr>
          <w:rFonts w:ascii="Times New Roman" w:hAnsi="Times New Roman"/>
          <w:sz w:val="24"/>
          <w:szCs w:val="24"/>
        </w:rPr>
        <w:t xml:space="preserve"> </w:t>
      </w:r>
      <w:r w:rsidR="000872E8" w:rsidRPr="005463F5">
        <w:rPr>
          <w:rFonts w:ascii="Times New Roman" w:hAnsi="Times New Roman"/>
          <w:sz w:val="24"/>
          <w:szCs w:val="24"/>
        </w:rPr>
        <w:t>līdz 2023. gada</w:t>
      </w:r>
      <w:r w:rsidR="000872E8" w:rsidRPr="001E3221">
        <w:rPr>
          <w:rFonts w:ascii="Times New Roman" w:hAnsi="Times New Roman"/>
          <w:sz w:val="24"/>
          <w:szCs w:val="24"/>
        </w:rPr>
        <w:t xml:space="preserve"> 1. jūlijam </w:t>
      </w:r>
      <w:r w:rsidR="00840C11" w:rsidRPr="001E3221">
        <w:rPr>
          <w:rFonts w:ascii="Times New Roman" w:hAnsi="Times New Roman"/>
          <w:sz w:val="24"/>
          <w:szCs w:val="24"/>
        </w:rPr>
        <w:t>iesniegt Ministru kabinetā informatīvu ziņojumu par valsts aizsardzības mācības ieviešanas gaitu, kā arī īstenotajiem pasākumiem un sasniegto Jaunsardzes attīstībā.</w:t>
      </w:r>
    </w:p>
    <w:p w14:paraId="45B9AE0F" w14:textId="5E02E51E" w:rsidR="00840C11" w:rsidRPr="00AF2EFA" w:rsidRDefault="00840C11" w:rsidP="00F34893">
      <w:pPr>
        <w:spacing w:after="0"/>
        <w:jc w:val="both"/>
        <w:rPr>
          <w:rFonts w:ascii="Times New Roman" w:hAnsi="Times New Roman" w:cs="Times New Roman"/>
          <w:sz w:val="24"/>
          <w:szCs w:val="24"/>
        </w:rPr>
      </w:pPr>
    </w:p>
    <w:p w14:paraId="60EDB608" w14:textId="0044F074" w:rsidR="001D7298" w:rsidRPr="00B73A29" w:rsidRDefault="001D7298" w:rsidP="00840C11">
      <w:pPr>
        <w:pStyle w:val="NormalWeb"/>
        <w:tabs>
          <w:tab w:val="left" w:pos="6946"/>
        </w:tabs>
        <w:spacing w:after="0"/>
        <w:rPr>
          <w:rFonts w:ascii="Times New Roman" w:hAnsi="Times New Roman"/>
          <w:sz w:val="24"/>
          <w:szCs w:val="24"/>
        </w:rPr>
      </w:pPr>
      <w:r w:rsidRPr="00B73A29">
        <w:rPr>
          <w:rFonts w:ascii="Times New Roman" w:hAnsi="Times New Roman"/>
          <w:sz w:val="24"/>
          <w:szCs w:val="24"/>
        </w:rPr>
        <w:t>Ministru prezidents</w:t>
      </w:r>
      <w:r w:rsidRPr="00B73A29">
        <w:rPr>
          <w:rFonts w:ascii="Times New Roman" w:hAnsi="Times New Roman"/>
          <w:sz w:val="24"/>
          <w:szCs w:val="24"/>
        </w:rPr>
        <w:tab/>
      </w:r>
      <w:r w:rsidR="00CF03DA" w:rsidRPr="00B73A29">
        <w:rPr>
          <w:rFonts w:ascii="Times New Roman" w:hAnsi="Times New Roman"/>
          <w:sz w:val="24"/>
          <w:szCs w:val="24"/>
        </w:rPr>
        <w:t>A. </w:t>
      </w:r>
      <w:r w:rsidR="005B51C5" w:rsidRPr="00B73A29">
        <w:rPr>
          <w:rFonts w:ascii="Times New Roman" w:hAnsi="Times New Roman"/>
          <w:sz w:val="24"/>
          <w:szCs w:val="24"/>
        </w:rPr>
        <w:t>K.</w:t>
      </w:r>
      <w:r w:rsidR="00CF03DA" w:rsidRPr="00B73A29">
        <w:rPr>
          <w:rFonts w:ascii="Times New Roman" w:hAnsi="Times New Roman"/>
          <w:sz w:val="24"/>
          <w:szCs w:val="24"/>
        </w:rPr>
        <w:t> </w:t>
      </w:r>
      <w:r w:rsidR="005B51C5" w:rsidRPr="00B73A29">
        <w:rPr>
          <w:rFonts w:ascii="Times New Roman" w:hAnsi="Times New Roman"/>
          <w:sz w:val="24"/>
          <w:szCs w:val="24"/>
        </w:rPr>
        <w:t>Kariņš</w:t>
      </w:r>
    </w:p>
    <w:p w14:paraId="3A9F6F6F" w14:textId="56A8521C" w:rsidR="001D7298" w:rsidRPr="00B73A29" w:rsidRDefault="001D7298" w:rsidP="001E3221">
      <w:pPr>
        <w:pStyle w:val="NormalWeb"/>
        <w:tabs>
          <w:tab w:val="left" w:pos="6946"/>
        </w:tabs>
        <w:spacing w:after="0"/>
        <w:rPr>
          <w:rFonts w:ascii="Times New Roman" w:hAnsi="Times New Roman"/>
          <w:sz w:val="24"/>
          <w:szCs w:val="24"/>
        </w:rPr>
      </w:pPr>
      <w:r w:rsidRPr="00B73A29">
        <w:rPr>
          <w:rFonts w:ascii="Times New Roman" w:hAnsi="Times New Roman"/>
          <w:sz w:val="24"/>
          <w:szCs w:val="24"/>
        </w:rPr>
        <w:t>Valsts kancelejas direktors</w:t>
      </w:r>
      <w:r w:rsidRPr="00B73A29">
        <w:rPr>
          <w:rFonts w:ascii="Times New Roman" w:hAnsi="Times New Roman"/>
          <w:sz w:val="24"/>
          <w:szCs w:val="24"/>
        </w:rPr>
        <w:tab/>
      </w:r>
      <w:bookmarkStart w:id="0" w:name="_GoBack"/>
      <w:r w:rsidR="005B5FCC" w:rsidRPr="00B73A29">
        <w:rPr>
          <w:rFonts w:ascii="Times New Roman" w:hAnsi="Times New Roman"/>
          <w:sz w:val="24"/>
          <w:szCs w:val="24"/>
        </w:rPr>
        <w:t>J.</w:t>
      </w:r>
      <w:r w:rsidR="00CF03DA" w:rsidRPr="00B73A29">
        <w:rPr>
          <w:rFonts w:ascii="Times New Roman" w:hAnsi="Times New Roman"/>
          <w:sz w:val="24"/>
          <w:szCs w:val="24"/>
        </w:rPr>
        <w:t> </w:t>
      </w:r>
      <w:proofErr w:type="spellStart"/>
      <w:r w:rsidR="005B5FCC" w:rsidRPr="00B73A29">
        <w:rPr>
          <w:rFonts w:ascii="Times New Roman" w:hAnsi="Times New Roman"/>
          <w:sz w:val="24"/>
          <w:szCs w:val="24"/>
        </w:rPr>
        <w:t>Citskovskis</w:t>
      </w:r>
      <w:bookmarkEnd w:id="0"/>
      <w:proofErr w:type="spellEnd"/>
    </w:p>
    <w:sectPr w:rsidR="001D7298" w:rsidRPr="00B73A29" w:rsidSect="005D18B9">
      <w:headerReference w:type="default" r:id="rId8"/>
      <w:footerReference w:type="default" r:id="rId9"/>
      <w:footerReference w:type="first" r:id="rId10"/>
      <w:pgSz w:w="11907" w:h="16840" w:code="9"/>
      <w:pgMar w:top="993" w:right="992" w:bottom="851" w:left="1701" w:header="709"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C1D9" w14:textId="77777777" w:rsidR="00FD034E" w:rsidRDefault="00FD034E" w:rsidP="004D6CDF">
      <w:pPr>
        <w:spacing w:after="0" w:line="240" w:lineRule="auto"/>
      </w:pPr>
      <w:r>
        <w:separator/>
      </w:r>
    </w:p>
  </w:endnote>
  <w:endnote w:type="continuationSeparator" w:id="0">
    <w:p w14:paraId="1E2AC790" w14:textId="77777777" w:rsidR="00FD034E" w:rsidRDefault="00FD034E" w:rsidP="004D6CDF">
      <w:pPr>
        <w:spacing w:after="0" w:line="240" w:lineRule="auto"/>
      </w:pPr>
      <w:r>
        <w:continuationSeparator/>
      </w:r>
    </w:p>
  </w:endnote>
  <w:endnote w:type="continuationNotice" w:id="1">
    <w:p w14:paraId="4D7300FB" w14:textId="77777777" w:rsidR="00FD034E" w:rsidRDefault="00FD0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0645" w14:textId="394594AF"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980D68">
      <w:rPr>
        <w:rFonts w:ascii="Times New Roman" w:hAnsi="Times New Roman" w:cs="Times New Roman"/>
        <w:noProof/>
        <w:sz w:val="20"/>
        <w:szCs w:val="20"/>
      </w:rPr>
      <w:t>AiMprot_10052019.docx</w:t>
    </w:r>
    <w:r w:rsidRPr="00967AE8">
      <w:rPr>
        <w:rFonts w:ascii="Times New Roman" w:hAnsi="Times New Roman" w:cs="Times New Roman"/>
        <w:sz w:val="20"/>
        <w:szCs w:val="20"/>
      </w:rPr>
      <w:fldChar w:fldCharType="end"/>
    </w:r>
    <w:r w:rsidR="002C0A9B">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CA9C" w14:textId="6493B188" w:rsidR="00C21220" w:rsidRPr="00454158" w:rsidRDefault="00334EA0" w:rsidP="00BF058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E3221">
      <w:rPr>
        <w:rFonts w:ascii="Times New Roman" w:hAnsi="Times New Roman" w:cs="Times New Roman"/>
        <w:noProof/>
        <w:sz w:val="20"/>
        <w:szCs w:val="20"/>
      </w:rPr>
      <w:t>AiMprot_070621_VAMunJS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2E01" w14:textId="77777777" w:rsidR="00FD034E" w:rsidRDefault="00FD034E" w:rsidP="004D6CDF">
      <w:pPr>
        <w:spacing w:after="0" w:line="240" w:lineRule="auto"/>
      </w:pPr>
      <w:r>
        <w:separator/>
      </w:r>
    </w:p>
  </w:footnote>
  <w:footnote w:type="continuationSeparator" w:id="0">
    <w:p w14:paraId="60D56E36" w14:textId="77777777" w:rsidR="00FD034E" w:rsidRDefault="00FD034E" w:rsidP="004D6CDF">
      <w:pPr>
        <w:spacing w:after="0" w:line="240" w:lineRule="auto"/>
      </w:pPr>
      <w:r>
        <w:continuationSeparator/>
      </w:r>
    </w:p>
  </w:footnote>
  <w:footnote w:type="continuationNotice" w:id="1">
    <w:p w14:paraId="3E3A0C46" w14:textId="77777777" w:rsidR="00FD034E" w:rsidRDefault="00FD0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978" w14:textId="436BD0A6" w:rsidR="00C21220" w:rsidRDefault="00C21220">
    <w:pPr>
      <w:pStyle w:val="Header"/>
      <w:jc w:val="center"/>
    </w:pPr>
    <w:r>
      <w:fldChar w:fldCharType="begin"/>
    </w:r>
    <w:r>
      <w:instrText xml:space="preserve"> PAGE   \* MERGEFORMAT </w:instrText>
    </w:r>
    <w:r>
      <w:fldChar w:fldCharType="separate"/>
    </w:r>
    <w:r w:rsidR="00FE696C">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D35AEB"/>
    <w:multiLevelType w:val="hybridMultilevel"/>
    <w:tmpl w:val="CE8E9B36"/>
    <w:lvl w:ilvl="0" w:tplc="080E4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78D2F3E"/>
    <w:multiLevelType w:val="hybridMultilevel"/>
    <w:tmpl w:val="FFA02250"/>
    <w:lvl w:ilvl="0" w:tplc="18942BF2">
      <w:start w:val="1"/>
      <w:numFmt w:val="decimal"/>
      <w:lvlText w:val="%1."/>
      <w:lvlJc w:val="left"/>
      <w:pPr>
        <w:ind w:left="644" w:hanging="360"/>
      </w:pPr>
      <w:rPr>
        <w:b/>
        <w:i w:val="0"/>
      </w:rPr>
    </w:lvl>
    <w:lvl w:ilvl="1" w:tplc="3144748C">
      <w:start w:val="1"/>
      <w:numFmt w:val="lowerLetter"/>
      <w:lvlText w:val="%2."/>
      <w:lvlJc w:val="left"/>
      <w:pPr>
        <w:ind w:left="1364" w:hanging="360"/>
      </w:pPr>
    </w:lvl>
    <w:lvl w:ilvl="2" w:tplc="8820A44E">
      <w:start w:val="1"/>
      <w:numFmt w:val="lowerRoman"/>
      <w:lvlText w:val="%3."/>
      <w:lvlJc w:val="right"/>
      <w:pPr>
        <w:ind w:left="2084" w:hanging="180"/>
      </w:pPr>
    </w:lvl>
    <w:lvl w:ilvl="3" w:tplc="EDA22672">
      <w:start w:val="1"/>
      <w:numFmt w:val="decimal"/>
      <w:lvlText w:val="%4."/>
      <w:lvlJc w:val="left"/>
      <w:pPr>
        <w:ind w:left="2804" w:hanging="360"/>
      </w:pPr>
    </w:lvl>
    <w:lvl w:ilvl="4" w:tplc="6AF22BD4">
      <w:start w:val="1"/>
      <w:numFmt w:val="lowerLetter"/>
      <w:lvlText w:val="%5."/>
      <w:lvlJc w:val="left"/>
      <w:pPr>
        <w:ind w:left="3524" w:hanging="360"/>
      </w:pPr>
    </w:lvl>
    <w:lvl w:ilvl="5" w:tplc="BF8E44BE">
      <w:start w:val="1"/>
      <w:numFmt w:val="lowerRoman"/>
      <w:lvlText w:val="%6."/>
      <w:lvlJc w:val="right"/>
      <w:pPr>
        <w:ind w:left="4244" w:hanging="180"/>
      </w:pPr>
    </w:lvl>
    <w:lvl w:ilvl="6" w:tplc="BAC482EC">
      <w:start w:val="1"/>
      <w:numFmt w:val="decimal"/>
      <w:lvlText w:val="%7."/>
      <w:lvlJc w:val="left"/>
      <w:pPr>
        <w:ind w:left="4964" w:hanging="360"/>
      </w:pPr>
    </w:lvl>
    <w:lvl w:ilvl="7" w:tplc="0E007616">
      <w:start w:val="1"/>
      <w:numFmt w:val="lowerLetter"/>
      <w:lvlText w:val="%8."/>
      <w:lvlJc w:val="left"/>
      <w:pPr>
        <w:ind w:left="5684" w:hanging="360"/>
      </w:pPr>
    </w:lvl>
    <w:lvl w:ilvl="8" w:tplc="C5422E82">
      <w:start w:val="1"/>
      <w:numFmt w:val="lowerRoman"/>
      <w:lvlText w:val="%9."/>
      <w:lvlJc w:val="right"/>
      <w:pPr>
        <w:ind w:left="6404" w:hanging="180"/>
      </w:pPr>
    </w:lvl>
  </w:abstractNum>
  <w:abstractNum w:abstractNumId="24"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796327"/>
    <w:multiLevelType w:val="hybridMultilevel"/>
    <w:tmpl w:val="249CC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8C16FB"/>
    <w:multiLevelType w:val="hybridMultilevel"/>
    <w:tmpl w:val="60F4C8AC"/>
    <w:lvl w:ilvl="0" w:tplc="027A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6"/>
  </w:num>
  <w:num w:numId="15">
    <w:abstractNumId w:val="22"/>
  </w:num>
  <w:num w:numId="16">
    <w:abstractNumId w:val="30"/>
  </w:num>
  <w:num w:numId="17">
    <w:abstractNumId w:val="21"/>
  </w:num>
  <w:num w:numId="18">
    <w:abstractNumId w:val="19"/>
  </w:num>
  <w:num w:numId="19">
    <w:abstractNumId w:val="3"/>
  </w:num>
  <w:num w:numId="20">
    <w:abstractNumId w:val="33"/>
  </w:num>
  <w:num w:numId="21">
    <w:abstractNumId w:val="28"/>
  </w:num>
  <w:num w:numId="22">
    <w:abstractNumId w:val="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3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17"/>
  </w:num>
  <w:num w:numId="34">
    <w:abstractNumId w:val="6"/>
  </w:num>
  <w:num w:numId="35">
    <w:abstractNumId w:val="20"/>
  </w:num>
  <w:num w:numId="36">
    <w:abstractNumId w:val="1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372"/>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2E8"/>
    <w:rsid w:val="000873FC"/>
    <w:rsid w:val="00090E79"/>
    <w:rsid w:val="00093AB3"/>
    <w:rsid w:val="00093F7E"/>
    <w:rsid w:val="00096CC8"/>
    <w:rsid w:val="000A0BA2"/>
    <w:rsid w:val="000A1F99"/>
    <w:rsid w:val="000A284E"/>
    <w:rsid w:val="000A53DB"/>
    <w:rsid w:val="000A6AD4"/>
    <w:rsid w:val="000A7B5D"/>
    <w:rsid w:val="000B0039"/>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4FF7"/>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C6ACA"/>
    <w:rsid w:val="001C781B"/>
    <w:rsid w:val="001D083A"/>
    <w:rsid w:val="001D2D52"/>
    <w:rsid w:val="001D447D"/>
    <w:rsid w:val="001D4553"/>
    <w:rsid w:val="001D6A99"/>
    <w:rsid w:val="001D7298"/>
    <w:rsid w:val="001D74D1"/>
    <w:rsid w:val="001D7510"/>
    <w:rsid w:val="001E003E"/>
    <w:rsid w:val="001E1966"/>
    <w:rsid w:val="001E2C49"/>
    <w:rsid w:val="001E2E6E"/>
    <w:rsid w:val="001E3221"/>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64B2"/>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A9B"/>
    <w:rsid w:val="002C0E99"/>
    <w:rsid w:val="002C17EC"/>
    <w:rsid w:val="002C2504"/>
    <w:rsid w:val="002C266D"/>
    <w:rsid w:val="002C3465"/>
    <w:rsid w:val="002C70AF"/>
    <w:rsid w:val="002C78BC"/>
    <w:rsid w:val="002C7D63"/>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555C"/>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068CD"/>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8A8"/>
    <w:rsid w:val="00327ABF"/>
    <w:rsid w:val="00330600"/>
    <w:rsid w:val="003310C8"/>
    <w:rsid w:val="00332015"/>
    <w:rsid w:val="00332867"/>
    <w:rsid w:val="00333E04"/>
    <w:rsid w:val="00334730"/>
    <w:rsid w:val="0033484D"/>
    <w:rsid w:val="0033489F"/>
    <w:rsid w:val="00334EA0"/>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9701B"/>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B8A"/>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331"/>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46C0"/>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18E"/>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87E"/>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7B6"/>
    <w:rsid w:val="00532C51"/>
    <w:rsid w:val="00533F81"/>
    <w:rsid w:val="00535790"/>
    <w:rsid w:val="005367CF"/>
    <w:rsid w:val="005404D4"/>
    <w:rsid w:val="00542C6E"/>
    <w:rsid w:val="005441AA"/>
    <w:rsid w:val="0054527B"/>
    <w:rsid w:val="00545739"/>
    <w:rsid w:val="00545F8D"/>
    <w:rsid w:val="005463F5"/>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1C5"/>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18B9"/>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026"/>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0D2"/>
    <w:rsid w:val="006E53BD"/>
    <w:rsid w:val="006E5D1D"/>
    <w:rsid w:val="006E7026"/>
    <w:rsid w:val="006F0EBE"/>
    <w:rsid w:val="006F2B88"/>
    <w:rsid w:val="006F3537"/>
    <w:rsid w:val="006F4BF0"/>
    <w:rsid w:val="006F58F1"/>
    <w:rsid w:val="006F59B3"/>
    <w:rsid w:val="006F5BAC"/>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2540"/>
    <w:rsid w:val="007630BA"/>
    <w:rsid w:val="00764741"/>
    <w:rsid w:val="00764F89"/>
    <w:rsid w:val="0076512F"/>
    <w:rsid w:val="007660E2"/>
    <w:rsid w:val="00766F79"/>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059"/>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495"/>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5EE3"/>
    <w:rsid w:val="007D656B"/>
    <w:rsid w:val="007D66CB"/>
    <w:rsid w:val="007D71BE"/>
    <w:rsid w:val="007D77D2"/>
    <w:rsid w:val="007E0E65"/>
    <w:rsid w:val="007E1981"/>
    <w:rsid w:val="007E246E"/>
    <w:rsid w:val="007E33DD"/>
    <w:rsid w:val="007E3E1A"/>
    <w:rsid w:val="007E42AD"/>
    <w:rsid w:val="007E5611"/>
    <w:rsid w:val="007E5778"/>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0ECD"/>
    <w:rsid w:val="00812397"/>
    <w:rsid w:val="008126CF"/>
    <w:rsid w:val="008130D6"/>
    <w:rsid w:val="0081350C"/>
    <w:rsid w:val="00814573"/>
    <w:rsid w:val="008156EA"/>
    <w:rsid w:val="0081695C"/>
    <w:rsid w:val="00817A3A"/>
    <w:rsid w:val="008200A7"/>
    <w:rsid w:val="008202B3"/>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C11"/>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0C3C"/>
    <w:rsid w:val="00871729"/>
    <w:rsid w:val="00872363"/>
    <w:rsid w:val="00872386"/>
    <w:rsid w:val="00872793"/>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AE1"/>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22B"/>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40B1"/>
    <w:rsid w:val="00915023"/>
    <w:rsid w:val="00917D97"/>
    <w:rsid w:val="00921344"/>
    <w:rsid w:val="009219F4"/>
    <w:rsid w:val="00922075"/>
    <w:rsid w:val="009247E5"/>
    <w:rsid w:val="009255F5"/>
    <w:rsid w:val="00925782"/>
    <w:rsid w:val="00926B76"/>
    <w:rsid w:val="0093010B"/>
    <w:rsid w:val="00930194"/>
    <w:rsid w:val="00930C7A"/>
    <w:rsid w:val="009310FC"/>
    <w:rsid w:val="00931544"/>
    <w:rsid w:val="009329D4"/>
    <w:rsid w:val="0093546C"/>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0D68"/>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0E47"/>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601E"/>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15C7"/>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A746F"/>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14D"/>
    <w:rsid w:val="00AD6208"/>
    <w:rsid w:val="00AD6912"/>
    <w:rsid w:val="00AD7876"/>
    <w:rsid w:val="00AE04AA"/>
    <w:rsid w:val="00AE1824"/>
    <w:rsid w:val="00AE184F"/>
    <w:rsid w:val="00AE1B42"/>
    <w:rsid w:val="00AE6166"/>
    <w:rsid w:val="00AE6726"/>
    <w:rsid w:val="00AE70DE"/>
    <w:rsid w:val="00AE7320"/>
    <w:rsid w:val="00AF14E7"/>
    <w:rsid w:val="00AF18AB"/>
    <w:rsid w:val="00AF2EFA"/>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A29"/>
    <w:rsid w:val="00B73B2C"/>
    <w:rsid w:val="00B74F41"/>
    <w:rsid w:val="00B759E0"/>
    <w:rsid w:val="00B75A2E"/>
    <w:rsid w:val="00B76546"/>
    <w:rsid w:val="00B77228"/>
    <w:rsid w:val="00B80F9A"/>
    <w:rsid w:val="00B81055"/>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2DA8"/>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5EC5"/>
    <w:rsid w:val="00C364B6"/>
    <w:rsid w:val="00C36D8F"/>
    <w:rsid w:val="00C418A9"/>
    <w:rsid w:val="00C4591A"/>
    <w:rsid w:val="00C47386"/>
    <w:rsid w:val="00C501EE"/>
    <w:rsid w:val="00C50437"/>
    <w:rsid w:val="00C5159F"/>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47ED"/>
    <w:rsid w:val="00C75A99"/>
    <w:rsid w:val="00C7609B"/>
    <w:rsid w:val="00C76B8F"/>
    <w:rsid w:val="00C77D8A"/>
    <w:rsid w:val="00C8040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43DE"/>
    <w:rsid w:val="00CD505A"/>
    <w:rsid w:val="00CD7022"/>
    <w:rsid w:val="00CD7A99"/>
    <w:rsid w:val="00CE03C7"/>
    <w:rsid w:val="00CE0B0B"/>
    <w:rsid w:val="00CE2262"/>
    <w:rsid w:val="00CE2D45"/>
    <w:rsid w:val="00CE353F"/>
    <w:rsid w:val="00CE3EDB"/>
    <w:rsid w:val="00CE4567"/>
    <w:rsid w:val="00CE5B40"/>
    <w:rsid w:val="00CF03DA"/>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4A99"/>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1673"/>
    <w:rsid w:val="00DA2BA9"/>
    <w:rsid w:val="00DA2D5F"/>
    <w:rsid w:val="00DA3580"/>
    <w:rsid w:val="00DA384D"/>
    <w:rsid w:val="00DA3887"/>
    <w:rsid w:val="00DA4E15"/>
    <w:rsid w:val="00DA52ED"/>
    <w:rsid w:val="00DA6241"/>
    <w:rsid w:val="00DA7977"/>
    <w:rsid w:val="00DB1D9A"/>
    <w:rsid w:val="00DB30A9"/>
    <w:rsid w:val="00DB4BBE"/>
    <w:rsid w:val="00DB6728"/>
    <w:rsid w:val="00DB6AFD"/>
    <w:rsid w:val="00DB7586"/>
    <w:rsid w:val="00DC0018"/>
    <w:rsid w:val="00DC16C0"/>
    <w:rsid w:val="00DC2F20"/>
    <w:rsid w:val="00DC3C08"/>
    <w:rsid w:val="00DC53B3"/>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E5ED4"/>
    <w:rsid w:val="00DE6E4D"/>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4D62"/>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169"/>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93"/>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263"/>
    <w:rsid w:val="00F6397B"/>
    <w:rsid w:val="00F64396"/>
    <w:rsid w:val="00F654F8"/>
    <w:rsid w:val="00F65E99"/>
    <w:rsid w:val="00F70511"/>
    <w:rsid w:val="00F712BC"/>
    <w:rsid w:val="00F7162E"/>
    <w:rsid w:val="00F7518A"/>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034E"/>
    <w:rsid w:val="00FD191B"/>
    <w:rsid w:val="00FD30AB"/>
    <w:rsid w:val="00FD360E"/>
    <w:rsid w:val="00FD43F7"/>
    <w:rsid w:val="00FD4899"/>
    <w:rsid w:val="00FD4D1F"/>
    <w:rsid w:val="00FD4F34"/>
    <w:rsid w:val="00FD5139"/>
    <w:rsid w:val="00FD66D2"/>
    <w:rsid w:val="00FD6BFD"/>
    <w:rsid w:val="00FD754B"/>
    <w:rsid w:val="00FE1E62"/>
    <w:rsid w:val="00FE2EDA"/>
    <w:rsid w:val="00FE3AC2"/>
    <w:rsid w:val="00FE4D4A"/>
    <w:rsid w:val="00FE5185"/>
    <w:rsid w:val="00FE696C"/>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52192205">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3997217">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872A62-7B4A-4C78-9EE1-39C01109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1244</Words>
  <Characters>710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Finanšu ministrija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Liene Liepiņa</dc:creator>
  <cp:keywords/>
  <dc:description>67083931
Gunvaldis.Davidovics@fm.gov.lv</dc:description>
  <cp:lastModifiedBy>Irina Zeigliša</cp:lastModifiedBy>
  <cp:revision>10</cp:revision>
  <cp:lastPrinted>2019-04-02T13:20:00Z</cp:lastPrinted>
  <dcterms:created xsi:type="dcterms:W3CDTF">2021-06-07T07:23:00Z</dcterms:created>
  <dcterms:modified xsi:type="dcterms:W3CDTF">2021-06-28T12:32:00Z</dcterms:modified>
</cp:coreProperties>
</file>