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82A6" w14:textId="7A65C640" w:rsidR="00456CDD" w:rsidRDefault="00456CDD" w:rsidP="001E5CE6">
      <w:pPr>
        <w:pStyle w:val="naisc"/>
        <w:tabs>
          <w:tab w:val="left" w:pos="3544"/>
        </w:tabs>
        <w:spacing w:before="0" w:after="0"/>
        <w:rPr>
          <w:rStyle w:val="Strong"/>
          <w:b w:val="0"/>
        </w:rPr>
      </w:pPr>
      <w:r w:rsidRPr="00013F4A">
        <w:t>Ministru kabineta rīkojuma projekta</w:t>
      </w:r>
      <w:r w:rsidR="001E5CE6">
        <w:t xml:space="preserve"> </w:t>
      </w:r>
      <w:r w:rsidRPr="00013F4A">
        <w:rPr>
          <w:rStyle w:val="Strong"/>
        </w:rPr>
        <w:t>„</w:t>
      </w:r>
      <w:r w:rsidR="001D0F89" w:rsidRPr="00013F4A">
        <w:rPr>
          <w:rStyle w:val="Strong"/>
        </w:rPr>
        <w:t xml:space="preserve">Par ēku īpašuma un zemesgabala Smilšu ielā 53A, Daugavpilī, </w:t>
      </w:r>
      <w:r w:rsidR="00FD14ED" w:rsidRPr="00013F4A">
        <w:rPr>
          <w:rStyle w:val="Strong"/>
        </w:rPr>
        <w:t xml:space="preserve">39/100 domājamās daļas </w:t>
      </w:r>
      <w:r w:rsidR="001D0F89" w:rsidRPr="00013F4A">
        <w:rPr>
          <w:rStyle w:val="Strong"/>
        </w:rPr>
        <w:t>nostiprināšanu zemesgrāmatā uz valsts vārda un</w:t>
      </w:r>
      <w:r w:rsidR="00A51BD0">
        <w:rPr>
          <w:rStyle w:val="Strong"/>
        </w:rPr>
        <w:t xml:space="preserve"> </w:t>
      </w:r>
      <w:r w:rsidR="001D0F89" w:rsidRPr="00013F4A">
        <w:rPr>
          <w:rStyle w:val="Strong"/>
        </w:rPr>
        <w:t>pārdošanu</w:t>
      </w:r>
      <w:r w:rsidRPr="00013F4A">
        <w:rPr>
          <w:rStyle w:val="Strong"/>
        </w:rPr>
        <w:t>”</w:t>
      </w:r>
      <w:r w:rsidR="001E5CE6">
        <w:rPr>
          <w:rStyle w:val="Strong"/>
        </w:rPr>
        <w:t xml:space="preserve"> </w:t>
      </w:r>
      <w:r w:rsidR="001E5CE6" w:rsidRPr="001E5CE6">
        <w:rPr>
          <w:rStyle w:val="Strong"/>
          <w:b w:val="0"/>
          <w:bCs w:val="0"/>
        </w:rPr>
        <w:t>un</w:t>
      </w:r>
      <w:r w:rsidR="001E5CE6">
        <w:rPr>
          <w:rStyle w:val="Strong"/>
        </w:rPr>
        <w:t xml:space="preserve"> </w:t>
      </w:r>
      <w:r w:rsidR="001E5CE6" w:rsidRPr="00A51BD0">
        <w:t xml:space="preserve">Ministru kabineta rīkojuma projekta </w:t>
      </w:r>
      <w:r w:rsidR="001E5CE6" w:rsidRPr="00A51BD0">
        <w:rPr>
          <w:b/>
        </w:rPr>
        <w:t>„Grozījums Ministru kabineta</w:t>
      </w:r>
      <w:r w:rsidR="00A51BD0">
        <w:rPr>
          <w:b/>
        </w:rPr>
        <w:t xml:space="preserve"> </w:t>
      </w:r>
      <w:r w:rsidR="001E5CE6" w:rsidRPr="00A51BD0">
        <w:rPr>
          <w:b/>
        </w:rPr>
        <w:t>2010.gada 31.maija rīkojumā Nr.297 „Par zemes vienību piederību vai piekritību valstij un nostiprināšanu zemesgrāmatā uz valsts vārda attiecīgās ministrijas vai valsts akciju sabiedrības „Privatizācijas aģentūra” personā””</w:t>
      </w:r>
      <w:r w:rsidRPr="00013F4A">
        <w:rPr>
          <w:b/>
          <w:bCs/>
          <w:color w:val="414142"/>
        </w:rPr>
        <w:br/>
      </w:r>
      <w:r w:rsidR="001E5CE6">
        <w:rPr>
          <w:rStyle w:val="Strong"/>
          <w:b w:val="0"/>
        </w:rPr>
        <w:t xml:space="preserve">apvienots </w:t>
      </w:r>
      <w:r w:rsidRPr="00013F4A">
        <w:rPr>
          <w:rStyle w:val="Strong"/>
          <w:b w:val="0"/>
        </w:rPr>
        <w:t>sākotnējās ietekmes novērtējuma ziņojums (anotācija)</w:t>
      </w:r>
    </w:p>
    <w:p w14:paraId="2BC02DED" w14:textId="77777777" w:rsidR="00A51BD0" w:rsidRPr="001E5CE6" w:rsidRDefault="00A51BD0" w:rsidP="001E5CE6">
      <w:pPr>
        <w:pStyle w:val="naisc"/>
        <w:tabs>
          <w:tab w:val="left" w:pos="3544"/>
        </w:tabs>
        <w:spacing w:before="0" w:after="0"/>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6"/>
        <w:gridCol w:w="5717"/>
      </w:tblGrid>
      <w:tr w:rsidR="00E5323B" w:rsidRPr="00013F4A" w14:paraId="4D80AE1E" w14:textId="77777777" w:rsidTr="00294D1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07EDA11" w14:textId="77777777" w:rsidR="00655F2C" w:rsidRPr="00013F4A"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013F4A">
              <w:rPr>
                <w:rFonts w:ascii="Times New Roman" w:hAnsi="Times New Roman" w:cs="Times New Roman"/>
                <w:b/>
                <w:bCs/>
                <w:sz w:val="24"/>
                <w:szCs w:val="24"/>
              </w:rPr>
              <w:t>Tiesību akta projekta anotācijas kopsavilkums</w:t>
            </w:r>
          </w:p>
        </w:tc>
      </w:tr>
      <w:tr w:rsidR="00E5323B" w:rsidRPr="00013F4A" w14:paraId="5EDC68D8" w14:textId="77777777" w:rsidTr="00294D1C">
        <w:trPr>
          <w:tblCellSpacing w:w="15" w:type="dxa"/>
        </w:trPr>
        <w:tc>
          <w:tcPr>
            <w:tcW w:w="1799" w:type="pct"/>
            <w:tcBorders>
              <w:top w:val="outset" w:sz="6" w:space="0" w:color="auto"/>
              <w:left w:val="outset" w:sz="6" w:space="0" w:color="auto"/>
              <w:bottom w:val="outset" w:sz="6" w:space="0" w:color="auto"/>
              <w:right w:val="outset" w:sz="6" w:space="0" w:color="auto"/>
            </w:tcBorders>
            <w:hideMark/>
          </w:tcPr>
          <w:p w14:paraId="5CA49D1F" w14:textId="5B3263FC" w:rsidR="00E5323B" w:rsidRPr="00013F4A" w:rsidRDefault="00E5323B" w:rsidP="00E5323B">
            <w:pPr>
              <w:spacing w:after="0" w:line="240" w:lineRule="auto"/>
              <w:rPr>
                <w:rFonts w:ascii="Times New Roman" w:hAnsi="Times New Roman" w:cs="Times New Roman"/>
                <w:sz w:val="24"/>
                <w:szCs w:val="24"/>
              </w:rPr>
            </w:pPr>
            <w:r w:rsidRPr="00013F4A">
              <w:rPr>
                <w:rFonts w:ascii="Times New Roman" w:hAnsi="Times New Roman" w:cs="Times New Roman"/>
                <w:bCs/>
                <w:sz w:val="24"/>
                <w:szCs w:val="24"/>
              </w:rPr>
              <w:t>Mērķis, risinājums un projekta spēkā stāšanās laiks</w:t>
            </w:r>
          </w:p>
        </w:tc>
        <w:tc>
          <w:tcPr>
            <w:tcW w:w="3152" w:type="pct"/>
            <w:tcBorders>
              <w:top w:val="outset" w:sz="6" w:space="0" w:color="auto"/>
              <w:left w:val="outset" w:sz="6" w:space="0" w:color="auto"/>
              <w:bottom w:val="outset" w:sz="6" w:space="0" w:color="auto"/>
              <w:right w:val="outset" w:sz="6" w:space="0" w:color="auto"/>
            </w:tcBorders>
            <w:hideMark/>
          </w:tcPr>
          <w:p w14:paraId="18CE0A4F" w14:textId="1C6EAE5F" w:rsidR="00C1702A" w:rsidRDefault="00875886" w:rsidP="001E5CE6">
            <w:pPr>
              <w:spacing w:after="0" w:line="240" w:lineRule="auto"/>
              <w:ind w:firstLine="571"/>
              <w:jc w:val="both"/>
              <w:rPr>
                <w:rFonts w:ascii="Times New Roman" w:eastAsia="Calibri" w:hAnsi="Times New Roman" w:cs="Times New Roman"/>
                <w:bCs/>
                <w:color w:val="FF0000"/>
                <w:sz w:val="24"/>
                <w:szCs w:val="24"/>
              </w:rPr>
            </w:pPr>
            <w:r w:rsidRPr="00013F4A">
              <w:rPr>
                <w:rFonts w:ascii="Times New Roman" w:eastAsia="Calibri" w:hAnsi="Times New Roman" w:cs="Times New Roman"/>
                <w:bCs/>
                <w:sz w:val="24"/>
                <w:szCs w:val="24"/>
              </w:rPr>
              <w:t xml:space="preserve">Ministru kabineta rīkojuma projekta </w:t>
            </w:r>
            <w:r w:rsidR="001D0F89" w:rsidRPr="00013F4A">
              <w:rPr>
                <w:rStyle w:val="Strong"/>
                <w:rFonts w:ascii="Times New Roman" w:hAnsi="Times New Roman" w:cs="Times New Roman"/>
                <w:b w:val="0"/>
                <w:sz w:val="24"/>
                <w:szCs w:val="24"/>
              </w:rPr>
              <w:t xml:space="preserve">„Par ēku īpašuma un zemesgabala Smilšu ielā 53A, Daugavpilī, </w:t>
            </w:r>
            <w:r w:rsidR="0064675C" w:rsidRPr="00013F4A">
              <w:rPr>
                <w:rStyle w:val="Strong"/>
                <w:rFonts w:ascii="Times New Roman" w:hAnsi="Times New Roman" w:cs="Times New Roman"/>
                <w:b w:val="0"/>
                <w:sz w:val="24"/>
                <w:szCs w:val="24"/>
              </w:rPr>
              <w:t xml:space="preserve">39/100 domājamās daļas </w:t>
            </w:r>
            <w:r w:rsidR="001D0F89" w:rsidRPr="00013F4A">
              <w:rPr>
                <w:rStyle w:val="Strong"/>
                <w:rFonts w:ascii="Times New Roman" w:hAnsi="Times New Roman" w:cs="Times New Roman"/>
                <w:b w:val="0"/>
                <w:sz w:val="24"/>
                <w:szCs w:val="24"/>
              </w:rPr>
              <w:t>nostiprināšanu zemesgrāmatā uz valsts vārda un pārdošanu”</w:t>
            </w:r>
            <w:r w:rsidR="0064675C" w:rsidRPr="00013F4A">
              <w:rPr>
                <w:rStyle w:val="Strong"/>
                <w:rFonts w:ascii="Times New Roman" w:hAnsi="Times New Roman" w:cs="Times New Roman"/>
                <w:b w:val="0"/>
                <w:sz w:val="24"/>
                <w:szCs w:val="24"/>
              </w:rPr>
              <w:t xml:space="preserve"> </w:t>
            </w:r>
            <w:r w:rsidRPr="00013F4A">
              <w:rPr>
                <w:rFonts w:ascii="Times New Roman" w:eastAsia="Calibri" w:hAnsi="Times New Roman" w:cs="Times New Roman"/>
                <w:bCs/>
                <w:sz w:val="24"/>
                <w:szCs w:val="24"/>
              </w:rPr>
              <w:t xml:space="preserve">(turpmāk – Rīkojuma projekts) mērķis ir </w:t>
            </w:r>
            <w:r w:rsidR="001D0F89" w:rsidRPr="00013F4A">
              <w:rPr>
                <w:rFonts w:ascii="Times New Roman" w:eastAsia="Calibri" w:hAnsi="Times New Roman" w:cs="Times New Roman"/>
                <w:bCs/>
                <w:sz w:val="24"/>
                <w:szCs w:val="24"/>
              </w:rPr>
              <w:t xml:space="preserve">ēku īpašuma </w:t>
            </w:r>
            <w:r w:rsidR="00A91895" w:rsidRPr="00013F4A">
              <w:rPr>
                <w:rFonts w:ascii="Times New Roman" w:eastAsia="Calibri" w:hAnsi="Times New Roman" w:cs="Times New Roman"/>
                <w:bCs/>
                <w:sz w:val="24"/>
                <w:szCs w:val="24"/>
              </w:rPr>
              <w:t>valstij piekrītošā</w:t>
            </w:r>
            <w:r w:rsidR="001D0F89" w:rsidRPr="00013F4A">
              <w:rPr>
                <w:rFonts w:ascii="Times New Roman" w:eastAsia="Calibri" w:hAnsi="Times New Roman" w:cs="Times New Roman"/>
                <w:bCs/>
                <w:sz w:val="24"/>
                <w:szCs w:val="24"/>
              </w:rPr>
              <w:t>s</w:t>
            </w:r>
            <w:r w:rsidR="00A91895" w:rsidRPr="00013F4A">
              <w:rPr>
                <w:rFonts w:ascii="Times New Roman" w:eastAsia="Calibri" w:hAnsi="Times New Roman" w:cs="Times New Roman"/>
                <w:bCs/>
                <w:sz w:val="24"/>
                <w:szCs w:val="24"/>
              </w:rPr>
              <w:t xml:space="preserve"> </w:t>
            </w:r>
            <w:r w:rsidRPr="00013F4A">
              <w:rPr>
                <w:rFonts w:ascii="Times New Roman" w:eastAsia="Calibri" w:hAnsi="Times New Roman" w:cs="Times New Roman"/>
                <w:bCs/>
                <w:sz w:val="24"/>
                <w:szCs w:val="24"/>
              </w:rPr>
              <w:t xml:space="preserve">39/100 domājamās daļas </w:t>
            </w:r>
            <w:r w:rsidR="001D0F89" w:rsidRPr="00013F4A">
              <w:rPr>
                <w:rFonts w:ascii="Times New Roman" w:eastAsia="Calibri" w:hAnsi="Times New Roman" w:cs="Times New Roman"/>
                <w:bCs/>
                <w:sz w:val="24"/>
                <w:szCs w:val="24"/>
              </w:rPr>
              <w:t xml:space="preserve">un zemesgabala </w:t>
            </w:r>
            <w:r w:rsidR="0064675C" w:rsidRPr="00013F4A">
              <w:rPr>
                <w:rFonts w:ascii="Times New Roman" w:eastAsia="Calibri" w:hAnsi="Times New Roman" w:cs="Times New Roman"/>
                <w:bCs/>
                <w:sz w:val="24"/>
                <w:szCs w:val="24"/>
              </w:rPr>
              <w:t xml:space="preserve">39/100 domājamās daļas </w:t>
            </w:r>
            <w:r w:rsidRPr="00013F4A">
              <w:rPr>
                <w:rFonts w:ascii="Times New Roman" w:eastAsia="Calibri" w:hAnsi="Times New Roman" w:cs="Times New Roman"/>
                <w:bCs/>
                <w:sz w:val="24"/>
                <w:szCs w:val="24"/>
              </w:rPr>
              <w:t>nostiprināšana zemesgrāmatā uz valsts vārda un pārdošana</w:t>
            </w:r>
            <w:r w:rsidR="0064675C" w:rsidRPr="00013F4A">
              <w:rPr>
                <w:rFonts w:ascii="Times New Roman" w:eastAsia="Calibri" w:hAnsi="Times New Roman" w:cs="Times New Roman"/>
                <w:bCs/>
                <w:sz w:val="24"/>
                <w:szCs w:val="24"/>
              </w:rPr>
              <w:t xml:space="preserve"> </w:t>
            </w:r>
            <w:r w:rsidRPr="00013F4A">
              <w:rPr>
                <w:rFonts w:ascii="Times New Roman" w:eastAsia="Calibri" w:hAnsi="Times New Roman" w:cs="Times New Roman"/>
                <w:bCs/>
                <w:sz w:val="24"/>
                <w:szCs w:val="24"/>
              </w:rPr>
              <w:t>Publiskas personas mantas atsavināšanas likumā (turpmāk – Atsavināš</w:t>
            </w:r>
            <w:r w:rsidR="00C5491B" w:rsidRPr="00013F4A">
              <w:rPr>
                <w:rFonts w:ascii="Times New Roman" w:eastAsia="Calibri" w:hAnsi="Times New Roman" w:cs="Times New Roman"/>
                <w:bCs/>
                <w:sz w:val="24"/>
                <w:szCs w:val="24"/>
              </w:rPr>
              <w:t>anas likums) noteiktajā kārtībā</w:t>
            </w:r>
            <w:r w:rsidR="00771231" w:rsidRPr="00A51BD0">
              <w:rPr>
                <w:rFonts w:ascii="Times New Roman" w:eastAsia="Calibri" w:hAnsi="Times New Roman" w:cs="Times New Roman"/>
                <w:bCs/>
                <w:sz w:val="24"/>
                <w:szCs w:val="24"/>
              </w:rPr>
              <w:t>.</w:t>
            </w:r>
            <w:r w:rsidR="001E5CE6" w:rsidRPr="00A51BD0">
              <w:rPr>
                <w:rFonts w:ascii="Times New Roman" w:eastAsia="Calibri" w:hAnsi="Times New Roman" w:cs="Times New Roman"/>
                <w:bCs/>
                <w:sz w:val="24"/>
                <w:szCs w:val="24"/>
              </w:rPr>
              <w:t xml:space="preserve"> Vienlaikus ir sagatavots grozījums </w:t>
            </w:r>
            <w:r w:rsidR="00C1702A" w:rsidRPr="00A51BD0">
              <w:rPr>
                <w:rFonts w:ascii="Times New Roman" w:eastAsia="Calibri" w:hAnsi="Times New Roman" w:cs="Times New Roman"/>
                <w:bCs/>
                <w:sz w:val="24"/>
                <w:szCs w:val="24"/>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C1702A" w:rsidRPr="0071712C">
              <w:rPr>
                <w:rFonts w:ascii="Times New Roman" w:eastAsia="Calibri" w:hAnsi="Times New Roman" w:cs="Times New Roman"/>
                <w:bCs/>
                <w:color w:val="000000" w:themeColor="text1"/>
                <w:sz w:val="24"/>
                <w:szCs w:val="24"/>
              </w:rPr>
              <w:t>kas paredz</w:t>
            </w:r>
            <w:r w:rsidR="001E5CE6" w:rsidRPr="0071712C">
              <w:rPr>
                <w:rFonts w:ascii="Times New Roman" w:eastAsia="Calibri" w:hAnsi="Times New Roman" w:cs="Times New Roman"/>
                <w:bCs/>
                <w:color w:val="000000" w:themeColor="text1"/>
                <w:sz w:val="24"/>
                <w:szCs w:val="24"/>
              </w:rPr>
              <w:t xml:space="preserve"> </w:t>
            </w:r>
            <w:r w:rsidR="00C1702A" w:rsidRPr="0071712C">
              <w:rPr>
                <w:rFonts w:ascii="Times New Roman" w:eastAsia="Calibri" w:hAnsi="Times New Roman" w:cs="Times New Roman"/>
                <w:bCs/>
                <w:color w:val="000000" w:themeColor="text1"/>
                <w:sz w:val="24"/>
                <w:szCs w:val="24"/>
              </w:rPr>
              <w:t>svītrot no rīkojuma 11.pielikuma 2025.punkta zemes vienības Smilšu ielā 53A, Daugavpilī, (zemes vienības kadastra apzīmējums 0500 004 4721) 39/100 domājamās daļas.</w:t>
            </w:r>
          </w:p>
          <w:p w14:paraId="2FEAD439" w14:textId="33AF279A" w:rsidR="00E5323B" w:rsidRPr="00013F4A" w:rsidRDefault="00875886" w:rsidP="0026098A">
            <w:pPr>
              <w:spacing w:after="0" w:line="240" w:lineRule="auto"/>
              <w:ind w:firstLine="571"/>
              <w:jc w:val="both"/>
              <w:rPr>
                <w:rFonts w:ascii="Times New Roman" w:hAnsi="Times New Roman" w:cs="Times New Roman"/>
                <w:b/>
                <w:bCs/>
                <w:sz w:val="24"/>
                <w:szCs w:val="24"/>
              </w:rPr>
            </w:pPr>
            <w:r w:rsidRPr="00013F4A">
              <w:rPr>
                <w:rFonts w:ascii="Times New Roman" w:eastAsia="Calibri" w:hAnsi="Times New Roman" w:cs="Times New Roman"/>
                <w:bCs/>
                <w:sz w:val="24"/>
                <w:szCs w:val="24"/>
              </w:rPr>
              <w:t>Rīkojuma projekt</w:t>
            </w:r>
            <w:r w:rsidR="00C1702A">
              <w:rPr>
                <w:rFonts w:ascii="Times New Roman" w:eastAsia="Calibri" w:hAnsi="Times New Roman" w:cs="Times New Roman"/>
                <w:bCs/>
                <w:sz w:val="24"/>
                <w:szCs w:val="24"/>
              </w:rPr>
              <w:t>i</w:t>
            </w:r>
            <w:r w:rsidRPr="00013F4A">
              <w:rPr>
                <w:rFonts w:ascii="Times New Roman" w:eastAsia="Calibri" w:hAnsi="Times New Roman" w:cs="Times New Roman"/>
                <w:bCs/>
                <w:sz w:val="24"/>
                <w:szCs w:val="24"/>
              </w:rPr>
              <w:t xml:space="preserve"> stājas spēkā t</w:t>
            </w:r>
            <w:r w:rsidR="00C1702A">
              <w:rPr>
                <w:rFonts w:ascii="Times New Roman" w:eastAsia="Calibri" w:hAnsi="Times New Roman" w:cs="Times New Roman"/>
                <w:bCs/>
                <w:sz w:val="24"/>
                <w:szCs w:val="24"/>
              </w:rPr>
              <w:t>o</w:t>
            </w:r>
            <w:r w:rsidRPr="00013F4A">
              <w:rPr>
                <w:rFonts w:ascii="Times New Roman" w:eastAsia="Calibri" w:hAnsi="Times New Roman" w:cs="Times New Roman"/>
                <w:bCs/>
                <w:sz w:val="24"/>
                <w:szCs w:val="24"/>
              </w:rPr>
              <w:t xml:space="preserve"> </w:t>
            </w:r>
            <w:r w:rsidR="0026098A">
              <w:rPr>
                <w:rFonts w:ascii="Times New Roman" w:eastAsia="Calibri" w:hAnsi="Times New Roman" w:cs="Times New Roman"/>
                <w:bCs/>
                <w:sz w:val="24"/>
                <w:szCs w:val="24"/>
              </w:rPr>
              <w:t>parakstīšanas brīdī.</w:t>
            </w:r>
          </w:p>
        </w:tc>
      </w:tr>
    </w:tbl>
    <w:p w14:paraId="48AF1404" w14:textId="77777777" w:rsidR="00E5323B" w:rsidRPr="00013F4A" w:rsidRDefault="0005106A" w:rsidP="00E5323B">
      <w:pPr>
        <w:spacing w:after="0" w:line="240" w:lineRule="auto"/>
        <w:rPr>
          <w:rFonts w:ascii="Times New Roman" w:eastAsia="Times New Roman" w:hAnsi="Times New Roman" w:cs="Times New Roman"/>
          <w:iCs/>
          <w:color w:val="414142"/>
          <w:sz w:val="24"/>
          <w:szCs w:val="24"/>
          <w:lang w:val="sv-SE" w:eastAsia="lv-LV"/>
        </w:rPr>
      </w:pPr>
      <w:r w:rsidRPr="00013F4A">
        <w:rPr>
          <w:rFonts w:ascii="Times New Roman" w:eastAsia="Times New Roman" w:hAnsi="Times New Roman" w:cs="Times New Roman"/>
          <w:iCs/>
          <w:color w:val="414142"/>
          <w:sz w:val="24"/>
          <w:szCs w:val="24"/>
          <w:lang w:val="sv-SE" w:eastAsia="lv-LV"/>
        </w:rPr>
        <w:t xml:space="preserve"> </w:t>
      </w:r>
      <w:r w:rsidR="00E5323B" w:rsidRPr="00013F4A">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XSpec="right" w:tblpY="1"/>
        <w:tblOverlap w:val="neve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8"/>
        <w:gridCol w:w="5728"/>
      </w:tblGrid>
      <w:tr w:rsidR="00E5323B" w:rsidRPr="00013F4A" w14:paraId="2ABDE726" w14:textId="77777777" w:rsidTr="00294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9FA65B" w14:textId="77777777" w:rsidR="00655F2C" w:rsidRPr="00013F4A" w:rsidRDefault="00E5323B" w:rsidP="00294D1C">
            <w:pPr>
              <w:spacing w:after="0" w:line="240" w:lineRule="auto"/>
              <w:jc w:val="center"/>
              <w:rPr>
                <w:rFonts w:ascii="Times New Roman" w:eastAsia="Times New Roman" w:hAnsi="Times New Roman" w:cs="Times New Roman"/>
                <w:b/>
                <w:bCs/>
                <w:iCs/>
                <w:color w:val="414142"/>
                <w:sz w:val="24"/>
                <w:szCs w:val="24"/>
                <w:lang w:val="sv-SE" w:eastAsia="lv-LV"/>
              </w:rPr>
            </w:pPr>
            <w:r w:rsidRPr="00013F4A">
              <w:rPr>
                <w:rFonts w:ascii="Times New Roman" w:hAnsi="Times New Roman" w:cs="Times New Roman"/>
                <w:b/>
                <w:bCs/>
                <w:sz w:val="24"/>
                <w:szCs w:val="24"/>
              </w:rPr>
              <w:t>I. Tiesību akta projekta izstrādes nepieciešamība</w:t>
            </w:r>
          </w:p>
        </w:tc>
      </w:tr>
      <w:tr w:rsidR="00E5323B" w:rsidRPr="00013F4A" w14:paraId="0486A896" w14:textId="77777777" w:rsidTr="00294D1C">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2595A78" w14:textId="77777777" w:rsidR="00655F2C" w:rsidRPr="00013F4A" w:rsidRDefault="00E5323B" w:rsidP="00294D1C">
            <w:pPr>
              <w:spacing w:after="0" w:line="240" w:lineRule="auto"/>
              <w:rPr>
                <w:rFonts w:ascii="Times New Roman" w:hAnsi="Times New Roman" w:cs="Times New Roman"/>
                <w:sz w:val="24"/>
                <w:szCs w:val="24"/>
              </w:rPr>
            </w:pPr>
            <w:r w:rsidRPr="00013F4A">
              <w:rPr>
                <w:rFonts w:ascii="Times New Roman" w:hAnsi="Times New Roman" w:cs="Times New Roman"/>
                <w:sz w:val="24"/>
                <w:szCs w:val="24"/>
              </w:rPr>
              <w:t>1.</w:t>
            </w:r>
          </w:p>
        </w:tc>
        <w:tc>
          <w:tcPr>
            <w:tcW w:w="1484" w:type="pct"/>
            <w:tcBorders>
              <w:top w:val="outset" w:sz="6" w:space="0" w:color="auto"/>
              <w:left w:val="outset" w:sz="6" w:space="0" w:color="auto"/>
              <w:bottom w:val="outset" w:sz="6" w:space="0" w:color="auto"/>
              <w:right w:val="outset" w:sz="6" w:space="0" w:color="auto"/>
            </w:tcBorders>
            <w:hideMark/>
          </w:tcPr>
          <w:p w14:paraId="48F09A3D" w14:textId="77777777" w:rsidR="00E5323B" w:rsidRPr="00013F4A" w:rsidRDefault="00E5323B" w:rsidP="00294D1C">
            <w:pPr>
              <w:spacing w:after="0" w:line="240" w:lineRule="auto"/>
              <w:rPr>
                <w:rFonts w:ascii="Times New Roman" w:hAnsi="Times New Roman" w:cs="Times New Roman"/>
                <w:sz w:val="24"/>
                <w:szCs w:val="24"/>
              </w:rPr>
            </w:pPr>
            <w:r w:rsidRPr="00013F4A">
              <w:rPr>
                <w:rFonts w:ascii="Times New Roman" w:hAnsi="Times New Roman" w:cs="Times New Roman"/>
                <w:sz w:val="24"/>
                <w:szCs w:val="24"/>
              </w:rPr>
              <w:t>Pamatojums</w:t>
            </w:r>
          </w:p>
        </w:tc>
        <w:tc>
          <w:tcPr>
            <w:tcW w:w="3152" w:type="pct"/>
            <w:tcBorders>
              <w:top w:val="outset" w:sz="6" w:space="0" w:color="auto"/>
              <w:left w:val="outset" w:sz="6" w:space="0" w:color="auto"/>
              <w:bottom w:val="outset" w:sz="6" w:space="0" w:color="auto"/>
              <w:right w:val="outset" w:sz="6" w:space="0" w:color="auto"/>
            </w:tcBorders>
            <w:hideMark/>
          </w:tcPr>
          <w:p w14:paraId="5159FE89" w14:textId="3FE1A742" w:rsidR="00E5323B" w:rsidRPr="00013F4A" w:rsidRDefault="0050168D" w:rsidP="00294D1C">
            <w:pPr>
              <w:spacing w:after="0" w:line="240" w:lineRule="auto"/>
              <w:jc w:val="both"/>
              <w:rPr>
                <w:rFonts w:ascii="Times New Roman" w:hAnsi="Times New Roman" w:cs="Times New Roman"/>
                <w:sz w:val="24"/>
                <w:szCs w:val="24"/>
              </w:rPr>
            </w:pPr>
            <w:r w:rsidRPr="00013F4A">
              <w:rPr>
                <w:rFonts w:ascii="Times New Roman" w:eastAsia="Calibri" w:hAnsi="Times New Roman" w:cs="Times New Roman"/>
                <w:sz w:val="24"/>
                <w:szCs w:val="24"/>
              </w:rPr>
              <w:t>Atsavināšanas likuma 5.panta pirmā daļa</w:t>
            </w:r>
            <w:r w:rsidR="0026098A">
              <w:rPr>
                <w:rFonts w:ascii="Times New Roman" w:eastAsia="Calibri" w:hAnsi="Times New Roman" w:cs="Times New Roman"/>
                <w:sz w:val="24"/>
                <w:szCs w:val="24"/>
              </w:rPr>
              <w:t xml:space="preserve"> </w:t>
            </w:r>
            <w:r w:rsidR="002B776B" w:rsidRPr="00A51BD0">
              <w:rPr>
                <w:rFonts w:ascii="Times New Roman" w:eastAsia="Calibri" w:hAnsi="Times New Roman" w:cs="Times New Roman"/>
                <w:sz w:val="24"/>
                <w:szCs w:val="24"/>
              </w:rPr>
              <w:t>un Civillikuma 968.pants.</w:t>
            </w:r>
          </w:p>
        </w:tc>
      </w:tr>
      <w:tr w:rsidR="00083640" w:rsidRPr="00013F4A" w14:paraId="021A9DD7" w14:textId="77777777" w:rsidTr="00294D1C">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CFE3BAA" w14:textId="77777777" w:rsidR="00083640" w:rsidRPr="00013F4A" w:rsidRDefault="00083640" w:rsidP="00294D1C">
            <w:pPr>
              <w:spacing w:after="0" w:line="240" w:lineRule="auto"/>
              <w:rPr>
                <w:rFonts w:ascii="Times New Roman" w:hAnsi="Times New Roman" w:cs="Times New Roman"/>
                <w:sz w:val="24"/>
                <w:szCs w:val="24"/>
              </w:rPr>
            </w:pPr>
            <w:r w:rsidRPr="00013F4A">
              <w:rPr>
                <w:rFonts w:ascii="Times New Roman" w:hAnsi="Times New Roman" w:cs="Times New Roman"/>
                <w:sz w:val="24"/>
                <w:szCs w:val="24"/>
              </w:rPr>
              <w:t>2.</w:t>
            </w:r>
          </w:p>
        </w:tc>
        <w:tc>
          <w:tcPr>
            <w:tcW w:w="1484" w:type="pct"/>
            <w:tcBorders>
              <w:top w:val="outset" w:sz="6" w:space="0" w:color="auto"/>
              <w:left w:val="outset" w:sz="6" w:space="0" w:color="auto"/>
              <w:bottom w:val="outset" w:sz="6" w:space="0" w:color="auto"/>
              <w:right w:val="outset" w:sz="6" w:space="0" w:color="auto"/>
            </w:tcBorders>
            <w:hideMark/>
          </w:tcPr>
          <w:p w14:paraId="0043B2F1" w14:textId="77777777" w:rsidR="00083640" w:rsidRPr="00013F4A" w:rsidRDefault="00083640" w:rsidP="00294D1C">
            <w:pPr>
              <w:pStyle w:val="Heading4"/>
              <w:jc w:val="both"/>
              <w:rPr>
                <w:rFonts w:ascii="Times New Roman" w:hAnsi="Times New Roman"/>
                <w:b w:val="0"/>
                <w:sz w:val="24"/>
                <w:szCs w:val="24"/>
                <w:lang w:val="lv-LV"/>
              </w:rPr>
            </w:pPr>
            <w:r w:rsidRPr="00013F4A">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152" w:type="pct"/>
            <w:tcBorders>
              <w:top w:val="outset" w:sz="6" w:space="0" w:color="auto"/>
              <w:left w:val="outset" w:sz="6" w:space="0" w:color="auto"/>
              <w:bottom w:val="outset" w:sz="6" w:space="0" w:color="auto"/>
              <w:right w:val="outset" w:sz="6" w:space="0" w:color="auto"/>
            </w:tcBorders>
            <w:hideMark/>
          </w:tcPr>
          <w:p w14:paraId="375DD8DB" w14:textId="45650046" w:rsidR="00083640" w:rsidRPr="00013F4A" w:rsidRDefault="00083640" w:rsidP="00294D1C">
            <w:pPr>
              <w:spacing w:after="0" w:line="240" w:lineRule="auto"/>
              <w:jc w:val="center"/>
              <w:rPr>
                <w:rFonts w:ascii="Times New Roman" w:hAnsi="Times New Roman" w:cs="Times New Roman"/>
                <w:b/>
                <w:bCs/>
                <w:sz w:val="24"/>
                <w:szCs w:val="24"/>
              </w:rPr>
            </w:pPr>
            <w:r w:rsidRPr="00013F4A">
              <w:rPr>
                <w:rFonts w:ascii="Times New Roman" w:hAnsi="Times New Roman" w:cs="Times New Roman"/>
                <w:b/>
                <w:bCs/>
                <w:sz w:val="24"/>
                <w:szCs w:val="24"/>
              </w:rPr>
              <w:t>I Informācija par Rīkojuma projekt</w:t>
            </w:r>
            <w:r w:rsidR="0026098A">
              <w:rPr>
                <w:rFonts w:ascii="Times New Roman" w:hAnsi="Times New Roman" w:cs="Times New Roman"/>
                <w:b/>
                <w:bCs/>
                <w:sz w:val="24"/>
                <w:szCs w:val="24"/>
              </w:rPr>
              <w:t>ā</w:t>
            </w:r>
            <w:r w:rsidRPr="00013F4A">
              <w:rPr>
                <w:rFonts w:ascii="Times New Roman" w:hAnsi="Times New Roman" w:cs="Times New Roman"/>
                <w:b/>
                <w:bCs/>
                <w:sz w:val="24"/>
                <w:szCs w:val="24"/>
              </w:rPr>
              <w:t xml:space="preserve"> ietvert</w:t>
            </w:r>
            <w:r w:rsidR="0026098A">
              <w:rPr>
                <w:rFonts w:ascii="Times New Roman" w:hAnsi="Times New Roman" w:cs="Times New Roman"/>
                <w:b/>
                <w:bCs/>
                <w:sz w:val="24"/>
                <w:szCs w:val="24"/>
              </w:rPr>
              <w:t xml:space="preserve">o </w:t>
            </w:r>
            <w:r w:rsidRPr="00013F4A">
              <w:rPr>
                <w:rFonts w:ascii="Times New Roman" w:hAnsi="Times New Roman" w:cs="Times New Roman"/>
                <w:b/>
                <w:bCs/>
                <w:sz w:val="24"/>
                <w:szCs w:val="24"/>
              </w:rPr>
              <w:t>nekusta</w:t>
            </w:r>
            <w:r w:rsidR="0026098A">
              <w:rPr>
                <w:rFonts w:ascii="Times New Roman" w:hAnsi="Times New Roman" w:cs="Times New Roman"/>
                <w:b/>
                <w:bCs/>
                <w:sz w:val="24"/>
                <w:szCs w:val="24"/>
              </w:rPr>
              <w:t>mo</w:t>
            </w:r>
            <w:r w:rsidRPr="00013F4A">
              <w:rPr>
                <w:rFonts w:ascii="Times New Roman" w:hAnsi="Times New Roman" w:cs="Times New Roman"/>
                <w:b/>
                <w:bCs/>
                <w:sz w:val="24"/>
                <w:szCs w:val="24"/>
              </w:rPr>
              <w:t xml:space="preserve"> īpašum</w:t>
            </w:r>
            <w:r w:rsidR="0026098A">
              <w:rPr>
                <w:rFonts w:ascii="Times New Roman" w:hAnsi="Times New Roman" w:cs="Times New Roman"/>
                <w:b/>
                <w:bCs/>
                <w:sz w:val="24"/>
                <w:szCs w:val="24"/>
              </w:rPr>
              <w:t>u</w:t>
            </w:r>
          </w:p>
          <w:p w14:paraId="26552499" w14:textId="77777777" w:rsidR="00506571" w:rsidRPr="00013F4A" w:rsidRDefault="00506571" w:rsidP="00294D1C">
            <w:pPr>
              <w:pStyle w:val="BodyTextIndent"/>
              <w:spacing w:after="0" w:line="240" w:lineRule="auto"/>
              <w:ind w:left="0" w:firstLine="553"/>
              <w:jc w:val="both"/>
              <w:rPr>
                <w:rFonts w:ascii="Times New Roman" w:hAnsi="Times New Roman" w:cs="Times New Roman"/>
                <w:sz w:val="24"/>
                <w:szCs w:val="24"/>
              </w:rPr>
            </w:pPr>
          </w:p>
          <w:p w14:paraId="2B69CFA9" w14:textId="77777777" w:rsidR="00B80112" w:rsidRPr="00013F4A" w:rsidRDefault="00250374" w:rsidP="00294D1C">
            <w:pPr>
              <w:pStyle w:val="BodyText"/>
              <w:tabs>
                <w:tab w:val="left" w:pos="814"/>
                <w:tab w:val="left" w:pos="2295"/>
              </w:tabs>
              <w:spacing w:before="0" w:after="0"/>
              <w:ind w:right="45" w:firstLine="553"/>
              <w:rPr>
                <w:color w:val="000000"/>
                <w:sz w:val="24"/>
                <w:szCs w:val="24"/>
              </w:rPr>
            </w:pPr>
            <w:r w:rsidRPr="00013F4A">
              <w:rPr>
                <w:color w:val="000000"/>
                <w:sz w:val="24"/>
                <w:szCs w:val="24"/>
              </w:rPr>
              <w:t xml:space="preserve"> </w:t>
            </w:r>
            <w:r w:rsidR="009527BF" w:rsidRPr="00013F4A">
              <w:rPr>
                <w:color w:val="000000"/>
                <w:sz w:val="24"/>
                <w:szCs w:val="24"/>
              </w:rPr>
              <w:t xml:space="preserve">Latgales apgabaltiesas zvērināta notāre Gundega </w:t>
            </w:r>
            <w:proofErr w:type="spellStart"/>
            <w:r w:rsidR="009527BF" w:rsidRPr="00013F4A">
              <w:rPr>
                <w:color w:val="000000"/>
                <w:sz w:val="24"/>
                <w:szCs w:val="24"/>
              </w:rPr>
              <w:t>Rutkovska</w:t>
            </w:r>
            <w:proofErr w:type="spellEnd"/>
            <w:r w:rsidR="009527BF" w:rsidRPr="00013F4A">
              <w:rPr>
                <w:color w:val="000000"/>
                <w:sz w:val="24"/>
                <w:szCs w:val="24"/>
              </w:rPr>
              <w:t xml:space="preserve"> 2016.gada 8.augustā ir taisījusi notariālo aktu „Par mantojuma lietas izbeigšanu”, kas iereģistrēts aktu un apliecinājumu reģistrā ar Nr.4328, ar kuru par bezmantinieka mantu atzītas ēku/būvju īpašuma </w:t>
            </w:r>
            <w:r w:rsidR="009527BF" w:rsidRPr="00013F4A">
              <w:rPr>
                <w:b/>
                <w:color w:val="000000"/>
                <w:sz w:val="24"/>
                <w:szCs w:val="24"/>
              </w:rPr>
              <w:t>Smilšu ielā 53A, Daugavpilī,</w:t>
            </w:r>
            <w:r w:rsidR="009527BF" w:rsidRPr="00013F4A">
              <w:rPr>
                <w:color w:val="000000"/>
                <w:sz w:val="24"/>
                <w:szCs w:val="24"/>
              </w:rPr>
              <w:t xml:space="preserve"> (turpmāk – Ēku īpašums) </w:t>
            </w:r>
            <w:r w:rsidR="009527BF" w:rsidRPr="00013F4A">
              <w:rPr>
                <w:b/>
                <w:color w:val="000000"/>
                <w:sz w:val="24"/>
                <w:szCs w:val="24"/>
              </w:rPr>
              <w:t>39/100</w:t>
            </w:r>
            <w:r w:rsidR="009527BF" w:rsidRPr="00013F4A">
              <w:rPr>
                <w:color w:val="000000"/>
                <w:sz w:val="24"/>
                <w:szCs w:val="24"/>
              </w:rPr>
              <w:t xml:space="preserve"> domājamās daļas. </w:t>
            </w:r>
          </w:p>
          <w:p w14:paraId="15504437" w14:textId="79683B06" w:rsidR="00B80112" w:rsidRPr="00013F4A" w:rsidRDefault="009527BF" w:rsidP="00294D1C">
            <w:pPr>
              <w:pStyle w:val="BodyText"/>
              <w:tabs>
                <w:tab w:val="left" w:pos="814"/>
                <w:tab w:val="left" w:pos="2295"/>
              </w:tabs>
              <w:spacing w:before="0" w:after="0"/>
              <w:ind w:right="45" w:firstLine="553"/>
              <w:rPr>
                <w:color w:val="000000"/>
                <w:sz w:val="24"/>
                <w:szCs w:val="24"/>
              </w:rPr>
            </w:pPr>
            <w:r w:rsidRPr="00013F4A">
              <w:rPr>
                <w:color w:val="000000"/>
                <w:sz w:val="24"/>
                <w:szCs w:val="24"/>
              </w:rPr>
              <w:t xml:space="preserve">Saskaņā ar Nekustamā īpašuma valsts kadastra informācijas sistēmā </w:t>
            </w:r>
            <w:r w:rsidR="0026098A">
              <w:rPr>
                <w:color w:val="000000"/>
                <w:sz w:val="24"/>
                <w:szCs w:val="24"/>
              </w:rPr>
              <w:t xml:space="preserve">(turpmāk – NĪVKIS) </w:t>
            </w:r>
            <w:r w:rsidRPr="00013F4A">
              <w:rPr>
                <w:color w:val="000000"/>
                <w:sz w:val="24"/>
                <w:szCs w:val="24"/>
              </w:rPr>
              <w:t>reģistrētiem datiem Ēku īpašums sastāv no dzīvojamās mājas</w:t>
            </w:r>
            <w:r w:rsidR="0026098A">
              <w:rPr>
                <w:color w:val="000000"/>
                <w:sz w:val="24"/>
                <w:szCs w:val="24"/>
              </w:rPr>
              <w:t xml:space="preserve"> (</w:t>
            </w:r>
            <w:r w:rsidRPr="00013F4A">
              <w:rPr>
                <w:color w:val="000000"/>
                <w:sz w:val="24"/>
                <w:szCs w:val="24"/>
              </w:rPr>
              <w:t>kadastra apzīmējums 0500</w:t>
            </w:r>
            <w:r w:rsidR="0026098A">
              <w:rPr>
                <w:color w:val="000000"/>
                <w:sz w:val="24"/>
                <w:szCs w:val="24"/>
              </w:rPr>
              <w:t> </w:t>
            </w:r>
            <w:r w:rsidRPr="00013F4A">
              <w:rPr>
                <w:color w:val="000000"/>
                <w:sz w:val="24"/>
                <w:szCs w:val="24"/>
              </w:rPr>
              <w:t>004</w:t>
            </w:r>
            <w:r w:rsidR="0026098A">
              <w:rPr>
                <w:color w:val="000000"/>
                <w:sz w:val="24"/>
                <w:szCs w:val="24"/>
              </w:rPr>
              <w:t> </w:t>
            </w:r>
            <w:r w:rsidRPr="00013F4A">
              <w:rPr>
                <w:color w:val="000000"/>
                <w:sz w:val="24"/>
                <w:szCs w:val="24"/>
              </w:rPr>
              <w:t>4721</w:t>
            </w:r>
            <w:r w:rsidR="0026098A">
              <w:rPr>
                <w:color w:val="000000"/>
                <w:sz w:val="24"/>
                <w:szCs w:val="24"/>
              </w:rPr>
              <w:t> </w:t>
            </w:r>
            <w:r w:rsidRPr="00013F4A">
              <w:rPr>
                <w:color w:val="000000"/>
                <w:sz w:val="24"/>
                <w:szCs w:val="24"/>
              </w:rPr>
              <w:t>001</w:t>
            </w:r>
            <w:r w:rsidR="0026098A">
              <w:rPr>
                <w:color w:val="000000"/>
                <w:sz w:val="24"/>
                <w:szCs w:val="24"/>
              </w:rPr>
              <w:t>)</w:t>
            </w:r>
            <w:r w:rsidRPr="00013F4A">
              <w:rPr>
                <w:color w:val="000000"/>
                <w:sz w:val="24"/>
                <w:szCs w:val="24"/>
              </w:rPr>
              <w:t xml:space="preserve"> un šķūņa</w:t>
            </w:r>
            <w:r w:rsidR="0026098A">
              <w:rPr>
                <w:color w:val="000000"/>
                <w:sz w:val="24"/>
                <w:szCs w:val="24"/>
              </w:rPr>
              <w:t xml:space="preserve"> (</w:t>
            </w:r>
            <w:r w:rsidRPr="00013F4A">
              <w:rPr>
                <w:color w:val="000000"/>
                <w:sz w:val="24"/>
                <w:szCs w:val="24"/>
              </w:rPr>
              <w:t>kadastra apzīmējums 0500</w:t>
            </w:r>
            <w:r w:rsidR="0026098A">
              <w:rPr>
                <w:color w:val="000000"/>
                <w:sz w:val="24"/>
                <w:szCs w:val="24"/>
              </w:rPr>
              <w:t> </w:t>
            </w:r>
            <w:r w:rsidRPr="00013F4A">
              <w:rPr>
                <w:color w:val="000000"/>
                <w:sz w:val="24"/>
                <w:szCs w:val="24"/>
              </w:rPr>
              <w:t>004 4721 003</w:t>
            </w:r>
            <w:r w:rsidR="0026098A">
              <w:rPr>
                <w:color w:val="000000"/>
                <w:sz w:val="24"/>
                <w:szCs w:val="24"/>
              </w:rPr>
              <w:t>)</w:t>
            </w:r>
            <w:r w:rsidRPr="00013F4A">
              <w:rPr>
                <w:color w:val="000000"/>
                <w:sz w:val="24"/>
                <w:szCs w:val="24"/>
              </w:rPr>
              <w:t>.</w:t>
            </w:r>
          </w:p>
          <w:p w14:paraId="43559FD6" w14:textId="77777777" w:rsidR="00B80112" w:rsidRPr="00013F4A" w:rsidRDefault="009527BF" w:rsidP="00294D1C">
            <w:pPr>
              <w:pStyle w:val="BodyText"/>
              <w:tabs>
                <w:tab w:val="left" w:pos="814"/>
                <w:tab w:val="left" w:pos="2295"/>
              </w:tabs>
              <w:spacing w:before="0" w:after="0"/>
              <w:ind w:right="45" w:firstLine="553"/>
              <w:rPr>
                <w:color w:val="000000"/>
                <w:sz w:val="24"/>
                <w:szCs w:val="24"/>
              </w:rPr>
            </w:pPr>
            <w:r w:rsidRPr="00013F4A">
              <w:rPr>
                <w:color w:val="000000"/>
                <w:sz w:val="24"/>
                <w:szCs w:val="24"/>
              </w:rPr>
              <w:t xml:space="preserve">Mantojuma atstājējas īpašuma tiesības uz Ēku īpašuma 39/100 domājamām daļām nav nostiprinātas zemesgrāmatā. </w:t>
            </w:r>
            <w:r w:rsidRPr="00013F4A">
              <w:rPr>
                <w:sz w:val="24"/>
                <w:szCs w:val="24"/>
              </w:rPr>
              <w:t xml:space="preserve">Īpašuma tiesības uz Ēku īpašuma </w:t>
            </w:r>
            <w:r w:rsidRPr="00013F4A">
              <w:rPr>
                <w:sz w:val="24"/>
                <w:szCs w:val="24"/>
              </w:rPr>
              <w:lastRenderedPageBreak/>
              <w:t xml:space="preserve">atlikušām 61/100 domājamām daļām zemesgrāmatā nav nostiprinātas. </w:t>
            </w:r>
          </w:p>
          <w:p w14:paraId="46E1B4E0" w14:textId="77777777" w:rsidR="00B80112" w:rsidRPr="00013F4A" w:rsidRDefault="009527BF" w:rsidP="00294D1C">
            <w:pPr>
              <w:pStyle w:val="BodyText"/>
              <w:tabs>
                <w:tab w:val="left" w:pos="814"/>
                <w:tab w:val="left" w:pos="2295"/>
              </w:tabs>
              <w:spacing w:before="0" w:after="0"/>
              <w:ind w:right="45" w:firstLine="553"/>
              <w:rPr>
                <w:color w:val="000000"/>
                <w:sz w:val="24"/>
                <w:szCs w:val="24"/>
              </w:rPr>
            </w:pPr>
            <w:r w:rsidRPr="00013F4A">
              <w:rPr>
                <w:color w:val="000000"/>
                <w:sz w:val="24"/>
                <w:szCs w:val="24"/>
              </w:rPr>
              <w:t xml:space="preserve">Mantojuma lietā iesniegta kreditora </w:t>
            </w:r>
            <w:r w:rsidRPr="000E514C">
              <w:rPr>
                <w:color w:val="000000"/>
                <w:sz w:val="24"/>
                <w:szCs w:val="24"/>
              </w:rPr>
              <w:t>Daugavpils pilsētas pašvaldības</w:t>
            </w:r>
            <w:r w:rsidRPr="00013F4A">
              <w:rPr>
                <w:color w:val="000000"/>
                <w:sz w:val="24"/>
                <w:szCs w:val="24"/>
              </w:rPr>
              <w:t xml:space="preserve"> (turpmāk – Kreditors) pretenzija 301,90 </w:t>
            </w:r>
            <w:proofErr w:type="spellStart"/>
            <w:r w:rsidRPr="00013F4A">
              <w:rPr>
                <w:i/>
                <w:color w:val="000000"/>
                <w:sz w:val="24"/>
                <w:szCs w:val="24"/>
              </w:rPr>
              <w:t>euro</w:t>
            </w:r>
            <w:proofErr w:type="spellEnd"/>
            <w:r w:rsidRPr="00013F4A">
              <w:rPr>
                <w:i/>
                <w:color w:val="000000"/>
                <w:sz w:val="24"/>
                <w:szCs w:val="24"/>
              </w:rPr>
              <w:t xml:space="preserve"> </w:t>
            </w:r>
            <w:r w:rsidRPr="00013F4A">
              <w:rPr>
                <w:color w:val="000000"/>
                <w:sz w:val="24"/>
                <w:szCs w:val="24"/>
              </w:rPr>
              <w:t>apmērā.</w:t>
            </w:r>
          </w:p>
          <w:p w14:paraId="5BE4D0F0" w14:textId="6C77615C" w:rsidR="00B80112" w:rsidRPr="00F72DA8" w:rsidRDefault="009527BF" w:rsidP="00294D1C">
            <w:pPr>
              <w:pStyle w:val="BodyText"/>
              <w:tabs>
                <w:tab w:val="left" w:pos="814"/>
                <w:tab w:val="left" w:pos="2295"/>
              </w:tabs>
              <w:spacing w:before="0" w:after="0"/>
              <w:ind w:right="45" w:firstLine="553"/>
              <w:rPr>
                <w:color w:val="000000"/>
                <w:sz w:val="24"/>
                <w:szCs w:val="24"/>
              </w:rPr>
            </w:pPr>
            <w:r w:rsidRPr="00013F4A">
              <w:rPr>
                <w:color w:val="000000"/>
                <w:sz w:val="24"/>
                <w:szCs w:val="24"/>
              </w:rPr>
              <w:t>Ministru kabineta 2013.gada 2.jūlija noteikumu Nr.364  „</w:t>
            </w:r>
            <w:r w:rsidRPr="00013F4A">
              <w:rPr>
                <w:sz w:val="24"/>
                <w:szCs w:val="24"/>
              </w:rPr>
              <w:t>Noteikumi par zvērināta tiesu izpildītāja rīcību ar bezmantinieku mantu”</w:t>
            </w:r>
            <w:r w:rsidRPr="00013F4A">
              <w:rPr>
                <w:color w:val="000000"/>
                <w:sz w:val="24"/>
                <w:szCs w:val="24"/>
              </w:rPr>
              <w:t xml:space="preserve">  14.punktā un 14.2. apakšpunktā noteikts, ja divu nedēļu laikā pēc šo noteikumu </w:t>
            </w:r>
            <w:hyperlink r:id="rId6" w:anchor="p12" w:tgtFrame="_blank" w:history="1">
              <w:r w:rsidRPr="00013F4A">
                <w:rPr>
                  <w:color w:val="000000"/>
                  <w:sz w:val="24"/>
                  <w:szCs w:val="24"/>
                </w:rPr>
                <w:t>12.punktā</w:t>
              </w:r>
            </w:hyperlink>
            <w:r w:rsidRPr="00013F4A">
              <w:rPr>
                <w:color w:val="000000"/>
                <w:sz w:val="24"/>
                <w:szCs w:val="24"/>
              </w:rPr>
              <w:t xml:space="preserve"> minētā uzaicinājuma nosūtīšanas neviena no šo noteikumu </w:t>
            </w:r>
            <w:hyperlink r:id="rId7" w:anchor="p12" w:tgtFrame="_blank" w:history="1">
              <w:r w:rsidRPr="00013F4A">
                <w:rPr>
                  <w:color w:val="000000"/>
                  <w:sz w:val="24"/>
                  <w:szCs w:val="24"/>
                </w:rPr>
                <w:t>12.punktā</w:t>
              </w:r>
            </w:hyperlink>
            <w:r w:rsidRPr="00013F4A">
              <w:rPr>
                <w:color w:val="000000"/>
                <w:sz w:val="24"/>
                <w:szCs w:val="24"/>
              </w:rPr>
              <w:t xml:space="preserve"> minētajām personām nepiesakās paturēt nekustamo īpašumu sev [..],</w:t>
            </w:r>
            <w:r w:rsidRPr="00013F4A">
              <w:rPr>
                <w:sz w:val="24"/>
                <w:szCs w:val="24"/>
              </w:rPr>
              <w:t xml:space="preserve"> kā arī šo noteikumu </w:t>
            </w:r>
            <w:hyperlink r:id="rId8" w:anchor="p8" w:tgtFrame="_blank" w:history="1">
              <w:r w:rsidRPr="00013F4A">
                <w:rPr>
                  <w:color w:val="000000"/>
                  <w:sz w:val="24"/>
                  <w:szCs w:val="24"/>
                </w:rPr>
                <w:t xml:space="preserve">8. </w:t>
              </w:r>
            </w:hyperlink>
            <w:r w:rsidRPr="00013F4A">
              <w:rPr>
                <w:color w:val="000000"/>
                <w:sz w:val="24"/>
                <w:szCs w:val="24"/>
              </w:rPr>
              <w:t xml:space="preserve">un </w:t>
            </w:r>
            <w:hyperlink r:id="rId9" w:anchor="p49" w:tgtFrame="_blank" w:history="1">
              <w:r w:rsidRPr="00013F4A">
                <w:rPr>
                  <w:color w:val="000000"/>
                  <w:sz w:val="24"/>
                  <w:szCs w:val="24"/>
                </w:rPr>
                <w:t>49.punktā</w:t>
              </w:r>
            </w:hyperlink>
            <w:r w:rsidRPr="00013F4A">
              <w:rPr>
                <w:sz w:val="24"/>
                <w:szCs w:val="24"/>
              </w:rPr>
              <w:t xml:space="preserve"> minētajos gadījumos, </w:t>
            </w:r>
            <w:r w:rsidRPr="00013F4A">
              <w:rPr>
                <w:color w:val="000000"/>
                <w:sz w:val="24"/>
                <w:szCs w:val="24"/>
              </w:rPr>
              <w:t xml:space="preserve">zvērināts tiesu izpildītājs ar pieņemšanas un nodošanas aktu nodod </w:t>
            </w:r>
            <w:r w:rsidR="00F72DA8" w:rsidRPr="00F72DA8">
              <w:rPr>
                <w:color w:val="000000"/>
                <w:sz w:val="24"/>
                <w:szCs w:val="24"/>
              </w:rPr>
              <w:t xml:space="preserve">sabiedrībai ar ierobežotu atbildību “Publisko aktīvu pārvaldītājs </w:t>
            </w:r>
            <w:proofErr w:type="spellStart"/>
            <w:r w:rsidR="00F72DA8" w:rsidRPr="00F72DA8">
              <w:rPr>
                <w:color w:val="000000"/>
                <w:sz w:val="24"/>
                <w:szCs w:val="24"/>
              </w:rPr>
              <w:t>Possessor</w:t>
            </w:r>
            <w:proofErr w:type="spellEnd"/>
            <w:r w:rsidR="00F72DA8" w:rsidRPr="00F72DA8">
              <w:rPr>
                <w:color w:val="000000"/>
                <w:sz w:val="24"/>
                <w:szCs w:val="24"/>
              </w:rPr>
              <w:t xml:space="preserve">” (iepriekšējais nosaukums – valsts akciju sabiedrība “Privatizācijas aģentūra”, turpmāk – </w:t>
            </w:r>
            <w:proofErr w:type="spellStart"/>
            <w:r w:rsidR="00F72DA8" w:rsidRPr="00F72DA8">
              <w:rPr>
                <w:color w:val="000000"/>
                <w:sz w:val="24"/>
                <w:szCs w:val="24"/>
              </w:rPr>
              <w:t>Possessor</w:t>
            </w:r>
            <w:proofErr w:type="spellEnd"/>
            <w:r w:rsidR="00F72DA8" w:rsidRPr="00F72DA8">
              <w:rPr>
                <w:color w:val="000000"/>
                <w:sz w:val="24"/>
                <w:szCs w:val="24"/>
              </w:rPr>
              <w:t>)</w:t>
            </w:r>
            <w:r w:rsidR="002026D9">
              <w:rPr>
                <w:color w:val="000000"/>
                <w:sz w:val="24"/>
                <w:szCs w:val="24"/>
              </w:rPr>
              <w:t xml:space="preserve"> </w:t>
            </w:r>
            <w:r w:rsidRPr="00013F4A">
              <w:rPr>
                <w:sz w:val="24"/>
                <w:szCs w:val="24"/>
              </w:rPr>
              <w:t xml:space="preserve">valdījumā – nekustamo īpašumu, kurš sastāv no dzīvojamās mājas, dzīvokļa īpašuma vai kopīpašuma daļas kopīpašumā esošajās viendzīvokļa dzīvojamās mājās, dzīvokļu īpašumos un dzīvojamās mājās. </w:t>
            </w:r>
          </w:p>
          <w:p w14:paraId="74305FAD" w14:textId="323FF016" w:rsidR="00B80112" w:rsidRPr="00013F4A" w:rsidRDefault="009527BF" w:rsidP="00294D1C">
            <w:pPr>
              <w:pStyle w:val="BodyText"/>
              <w:tabs>
                <w:tab w:val="left" w:pos="814"/>
                <w:tab w:val="left" w:pos="2295"/>
              </w:tabs>
              <w:spacing w:before="0" w:after="0"/>
              <w:ind w:right="45" w:firstLine="553"/>
              <w:rPr>
                <w:color w:val="000000"/>
                <w:sz w:val="24"/>
                <w:szCs w:val="24"/>
              </w:rPr>
            </w:pPr>
            <w:r w:rsidRPr="00013F4A">
              <w:rPr>
                <w:color w:val="000000"/>
                <w:sz w:val="24"/>
                <w:szCs w:val="24"/>
              </w:rPr>
              <w:t xml:space="preserve">Ievērojot to, ka noteiktajā termiņā un kārtībā minētais Kreditors neizmantoja savas pirmtiesības, Latgales apgabaltiesas (iecirknis Nr.17) zvērināta tiesu izpildītāja Valentīna </w:t>
            </w:r>
            <w:proofErr w:type="spellStart"/>
            <w:r w:rsidRPr="00013F4A">
              <w:rPr>
                <w:color w:val="000000"/>
                <w:sz w:val="24"/>
                <w:szCs w:val="24"/>
              </w:rPr>
              <w:t>Sterinoviča</w:t>
            </w:r>
            <w:proofErr w:type="spellEnd"/>
            <w:r w:rsidRPr="00013F4A">
              <w:rPr>
                <w:color w:val="000000"/>
                <w:sz w:val="24"/>
                <w:szCs w:val="24"/>
              </w:rPr>
              <w:t xml:space="preserve"> ar 2017.gada 11.maija pieņemšanas un nodošanas aktu </w:t>
            </w:r>
            <w:r w:rsidR="0026098A" w:rsidRPr="0026098A">
              <w:rPr>
                <w:color w:val="000000"/>
                <w:sz w:val="24"/>
                <w:szCs w:val="24"/>
              </w:rPr>
              <w:t>Ēku</w:t>
            </w:r>
            <w:r w:rsidRPr="0026098A">
              <w:rPr>
                <w:color w:val="000000"/>
                <w:sz w:val="24"/>
                <w:szCs w:val="24"/>
              </w:rPr>
              <w:t xml:space="preserve"> īpašuma</w:t>
            </w:r>
            <w:r w:rsidRPr="00013F4A">
              <w:rPr>
                <w:color w:val="000000"/>
                <w:sz w:val="24"/>
                <w:szCs w:val="24"/>
              </w:rPr>
              <w:t xml:space="preserve"> valstij piekrītošās 39/100 domājamās daļas nodeva </w:t>
            </w:r>
            <w:proofErr w:type="spellStart"/>
            <w:r w:rsidR="002026D9">
              <w:rPr>
                <w:color w:val="000000"/>
                <w:sz w:val="24"/>
                <w:szCs w:val="24"/>
              </w:rPr>
              <w:t>Possessor</w:t>
            </w:r>
            <w:proofErr w:type="spellEnd"/>
            <w:r w:rsidRPr="00013F4A">
              <w:rPr>
                <w:color w:val="000000"/>
                <w:sz w:val="24"/>
                <w:szCs w:val="24"/>
              </w:rPr>
              <w:t xml:space="preserve"> valdījumā. </w:t>
            </w:r>
          </w:p>
          <w:p w14:paraId="7ED35D8A" w14:textId="4DDA7335" w:rsidR="00B80112" w:rsidRPr="0006764A" w:rsidRDefault="009527BF" w:rsidP="00294D1C">
            <w:pPr>
              <w:pStyle w:val="BodyText"/>
              <w:tabs>
                <w:tab w:val="left" w:pos="814"/>
                <w:tab w:val="left" w:pos="2295"/>
              </w:tabs>
              <w:spacing w:before="0" w:after="0"/>
              <w:ind w:right="45" w:firstLine="553"/>
              <w:rPr>
                <w:sz w:val="24"/>
                <w:szCs w:val="24"/>
              </w:rPr>
            </w:pPr>
            <w:r w:rsidRPr="00013F4A">
              <w:rPr>
                <w:color w:val="000000"/>
                <w:sz w:val="24"/>
                <w:szCs w:val="24"/>
              </w:rPr>
              <w:t xml:space="preserve">Saskaņā ar </w:t>
            </w:r>
            <w:r w:rsidR="0026098A">
              <w:rPr>
                <w:color w:val="000000"/>
                <w:sz w:val="24"/>
                <w:szCs w:val="24"/>
              </w:rPr>
              <w:t xml:space="preserve">NĪVKIS </w:t>
            </w:r>
            <w:r w:rsidRPr="00013F4A">
              <w:rPr>
                <w:color w:val="000000"/>
                <w:sz w:val="24"/>
                <w:szCs w:val="24"/>
              </w:rPr>
              <w:t>reģistrētiem datiem Ēku īpašums atrodas uz zemes vienības</w:t>
            </w:r>
            <w:r w:rsidR="0026098A">
              <w:rPr>
                <w:color w:val="000000"/>
                <w:sz w:val="24"/>
                <w:szCs w:val="24"/>
              </w:rPr>
              <w:t xml:space="preserve"> (</w:t>
            </w:r>
            <w:r w:rsidRPr="00013F4A">
              <w:rPr>
                <w:color w:val="000000"/>
                <w:sz w:val="24"/>
                <w:szCs w:val="24"/>
              </w:rPr>
              <w:t>kadastra apzīmējums 0500</w:t>
            </w:r>
            <w:r w:rsidR="0026098A">
              <w:rPr>
                <w:color w:val="000000"/>
                <w:sz w:val="24"/>
                <w:szCs w:val="24"/>
              </w:rPr>
              <w:t> </w:t>
            </w:r>
            <w:r w:rsidRPr="00013F4A">
              <w:rPr>
                <w:color w:val="000000"/>
                <w:sz w:val="24"/>
                <w:szCs w:val="24"/>
              </w:rPr>
              <w:t>004</w:t>
            </w:r>
            <w:r w:rsidR="0026098A">
              <w:rPr>
                <w:color w:val="000000"/>
                <w:sz w:val="24"/>
                <w:szCs w:val="24"/>
              </w:rPr>
              <w:t> </w:t>
            </w:r>
            <w:r w:rsidRPr="00013F4A">
              <w:rPr>
                <w:color w:val="000000"/>
                <w:sz w:val="24"/>
                <w:szCs w:val="24"/>
              </w:rPr>
              <w:t>4721</w:t>
            </w:r>
            <w:r w:rsidR="0026098A">
              <w:rPr>
                <w:color w:val="000000"/>
                <w:sz w:val="24"/>
                <w:szCs w:val="24"/>
              </w:rPr>
              <w:t>)</w:t>
            </w:r>
            <w:r w:rsidRPr="00013F4A">
              <w:rPr>
                <w:color w:val="000000"/>
                <w:sz w:val="24"/>
                <w:szCs w:val="24"/>
              </w:rPr>
              <w:t xml:space="preserve"> Smilšu ielā 53A, Daugavpilī, </w:t>
            </w:r>
            <w:r w:rsidR="002F20FF" w:rsidRPr="00013F4A">
              <w:rPr>
                <w:color w:val="000000"/>
                <w:sz w:val="24"/>
                <w:szCs w:val="24"/>
              </w:rPr>
              <w:t xml:space="preserve">(turpmāk – </w:t>
            </w:r>
            <w:r w:rsidR="002F20FF" w:rsidRPr="0006764A">
              <w:rPr>
                <w:sz w:val="24"/>
                <w:szCs w:val="24"/>
              </w:rPr>
              <w:t xml:space="preserve">Zemes vienība) </w:t>
            </w:r>
            <w:r w:rsidRPr="0006764A">
              <w:rPr>
                <w:sz w:val="24"/>
                <w:szCs w:val="24"/>
              </w:rPr>
              <w:t>0,0683 ha apmērā.</w:t>
            </w:r>
          </w:p>
          <w:p w14:paraId="5082A75F" w14:textId="7D0DE3F1" w:rsidR="00C1702A" w:rsidRPr="00C1702A" w:rsidRDefault="00C1702A" w:rsidP="00294D1C">
            <w:pPr>
              <w:pStyle w:val="BodyText"/>
              <w:tabs>
                <w:tab w:val="left" w:pos="814"/>
                <w:tab w:val="left" w:pos="2295"/>
              </w:tabs>
              <w:spacing w:before="0" w:after="0"/>
              <w:ind w:right="45" w:firstLine="553"/>
              <w:rPr>
                <w:color w:val="FF0000"/>
                <w:sz w:val="24"/>
                <w:szCs w:val="24"/>
              </w:rPr>
            </w:pPr>
            <w:r w:rsidRPr="0006764A">
              <w:rPr>
                <w:sz w:val="24"/>
                <w:szCs w:val="24"/>
              </w:rPr>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daļu, ja dokumenti nav iesniegti šajā likumā noteiktajā termiņā, tiesības izpirkt zemi saskaņā ar zemes reformas likumiem tiek zaudētas.</w:t>
            </w:r>
          </w:p>
          <w:p w14:paraId="0DB87457" w14:textId="53182781" w:rsidR="009527BF" w:rsidRDefault="009527BF" w:rsidP="00294D1C">
            <w:pPr>
              <w:spacing w:after="0" w:line="240" w:lineRule="auto"/>
              <w:ind w:firstLine="567"/>
              <w:jc w:val="both"/>
              <w:rPr>
                <w:rFonts w:ascii="Times New Roman" w:hAnsi="Times New Roman" w:cs="Times New Roman"/>
                <w:color w:val="000000"/>
                <w:sz w:val="24"/>
                <w:szCs w:val="24"/>
              </w:rPr>
            </w:pPr>
            <w:r w:rsidRPr="00013F4A">
              <w:rPr>
                <w:rFonts w:ascii="Times New Roman" w:hAnsi="Times New Roman" w:cs="Times New Roman"/>
                <w:sz w:val="24"/>
                <w:szCs w:val="24"/>
              </w:rPr>
              <w:t xml:space="preserve">Zemes vienība saskaņā ar Ministru kabineta </w:t>
            </w:r>
            <w:r w:rsidRPr="00637732">
              <w:rPr>
                <w:rFonts w:ascii="Times New Roman" w:hAnsi="Times New Roman" w:cs="Times New Roman"/>
                <w:sz w:val="24"/>
                <w:szCs w:val="24"/>
              </w:rPr>
              <w:t>2013.gada 16.aprīļa rīkojumu Nr.158</w:t>
            </w:r>
            <w:r w:rsidRPr="00013F4A">
              <w:rPr>
                <w:rFonts w:ascii="Times New Roman" w:hAnsi="Times New Roman" w:cs="Times New Roman"/>
                <w:sz w:val="24"/>
                <w:szCs w:val="24"/>
              </w:rPr>
              <w:t xml:space="preserve"> “Grozījumi Ministru kabineta 2010.gada 31.maija rīkojumā Nr.297 “Par zemes vienību piederību vai piekritību valstij un nostiprināšanu zemesgrāmatā uz valsts vārda attiecīgās ministrijas vai valsts akciju sabiedrības “Privatizācijas aģentūra” personā”” ir iekļauta Ministru kabineta 2010.gada 31.maija rīkojuma Nr.297 “Par zemes vienību piederību vai piekritību valstij un nostiprināšanu zemesgrāmatā uz valsts </w:t>
            </w:r>
            <w:r w:rsidRPr="00013F4A">
              <w:rPr>
                <w:rFonts w:ascii="Times New Roman" w:hAnsi="Times New Roman" w:cs="Times New Roman"/>
                <w:sz w:val="24"/>
                <w:szCs w:val="24"/>
              </w:rPr>
              <w:lastRenderedPageBreak/>
              <w:t>vārda attiecīgās ministrijas vai valsts akciju sabiedrības “Privatizācijas aģentūra” personā””</w:t>
            </w:r>
            <w:r w:rsidR="00637732">
              <w:rPr>
                <w:rFonts w:ascii="Times New Roman" w:hAnsi="Times New Roman" w:cs="Times New Roman"/>
                <w:sz w:val="24"/>
                <w:szCs w:val="24"/>
              </w:rPr>
              <w:t xml:space="preserve"> (turpmāk Rīkojums Nr.297)</w:t>
            </w:r>
            <w:r w:rsidRPr="00013F4A">
              <w:rPr>
                <w:rFonts w:ascii="Times New Roman" w:hAnsi="Times New Roman" w:cs="Times New Roman"/>
                <w:sz w:val="24"/>
                <w:szCs w:val="24"/>
              </w:rPr>
              <w:t xml:space="preserve"> </w:t>
            </w:r>
            <w:r w:rsidRPr="00013F4A">
              <w:rPr>
                <w:rFonts w:ascii="Times New Roman" w:hAnsi="Times New Roman" w:cs="Times New Roman"/>
                <w:color w:val="000000"/>
                <w:sz w:val="24"/>
                <w:szCs w:val="24"/>
              </w:rPr>
              <w:t xml:space="preserve">11.pielikuma 2025.punktā un atrodas Finanšu ministrijas tiesiskajā valdījumā. </w:t>
            </w:r>
          </w:p>
          <w:p w14:paraId="0FE874CE" w14:textId="2F10019C" w:rsidR="00920EAB" w:rsidRPr="00920EAB" w:rsidRDefault="00590109" w:rsidP="00294D1C">
            <w:pPr>
              <w:spacing w:after="0" w:line="240" w:lineRule="auto"/>
              <w:ind w:firstLine="567"/>
              <w:jc w:val="both"/>
              <w:rPr>
                <w:rFonts w:ascii="Times New Roman" w:hAnsi="Times New Roman" w:cs="Times New Roman"/>
                <w:color w:val="000000" w:themeColor="text1"/>
                <w:sz w:val="24"/>
                <w:szCs w:val="24"/>
              </w:rPr>
            </w:pPr>
            <w:r w:rsidRPr="00920EAB">
              <w:rPr>
                <w:rFonts w:ascii="Times New Roman" w:hAnsi="Times New Roman" w:cs="Times New Roman"/>
                <w:color w:val="000000" w:themeColor="text1"/>
                <w:sz w:val="24"/>
                <w:szCs w:val="24"/>
              </w:rPr>
              <w:t xml:space="preserve">Civillikuma 968.pantā noteikts princips par zemes un ēkas nedalāmību, </w:t>
            </w:r>
            <w:r w:rsidR="00920EAB" w:rsidRPr="00920EAB">
              <w:rPr>
                <w:rFonts w:ascii="Times New Roman" w:hAnsi="Times New Roman" w:cs="Times New Roman"/>
                <w:color w:val="000000" w:themeColor="text1"/>
                <w:sz w:val="24"/>
                <w:szCs w:val="24"/>
              </w:rPr>
              <w:t>uz zemes uzcelta un cieši ar to savienota ēka atzīstama par tās daļu.</w:t>
            </w:r>
          </w:p>
          <w:p w14:paraId="262485A7" w14:textId="2BFF3339" w:rsidR="00590109" w:rsidRPr="00920EAB" w:rsidRDefault="00590109" w:rsidP="00294D1C">
            <w:pPr>
              <w:spacing w:after="0" w:line="240" w:lineRule="auto"/>
              <w:ind w:firstLine="567"/>
              <w:jc w:val="both"/>
              <w:rPr>
                <w:rFonts w:ascii="Times New Roman" w:hAnsi="Times New Roman" w:cs="Times New Roman"/>
                <w:color w:val="FF0000"/>
                <w:sz w:val="24"/>
                <w:szCs w:val="24"/>
              </w:rPr>
            </w:pPr>
            <w:r w:rsidRPr="00637732">
              <w:rPr>
                <w:rFonts w:ascii="Times New Roman" w:hAnsi="Times New Roman" w:cs="Times New Roman"/>
                <w:color w:val="000000" w:themeColor="text1"/>
                <w:sz w:val="24"/>
                <w:szCs w:val="24"/>
              </w:rPr>
              <w:t xml:space="preserve">Ievērojot minēto, lai nodrošinātu dalītā īpašuma tiesisko </w:t>
            </w:r>
            <w:r w:rsidR="00920EAB">
              <w:rPr>
                <w:rFonts w:ascii="Times New Roman" w:hAnsi="Times New Roman" w:cs="Times New Roman"/>
                <w:color w:val="000000" w:themeColor="text1"/>
                <w:sz w:val="24"/>
                <w:szCs w:val="24"/>
              </w:rPr>
              <w:t xml:space="preserve">attiecību </w:t>
            </w:r>
            <w:r w:rsidRPr="00637732">
              <w:rPr>
                <w:rFonts w:ascii="Times New Roman" w:hAnsi="Times New Roman" w:cs="Times New Roman"/>
                <w:color w:val="000000" w:themeColor="text1"/>
                <w:sz w:val="24"/>
                <w:szCs w:val="24"/>
              </w:rPr>
              <w:t xml:space="preserve">izbeigšanu un varētu atsavināt Ēku īpašuma un </w:t>
            </w:r>
            <w:r w:rsidR="00920EAB">
              <w:rPr>
                <w:rFonts w:ascii="Times New Roman" w:hAnsi="Times New Roman" w:cs="Times New Roman"/>
                <w:color w:val="000000" w:themeColor="text1"/>
                <w:sz w:val="24"/>
                <w:szCs w:val="24"/>
              </w:rPr>
              <w:t>Z</w:t>
            </w:r>
            <w:r w:rsidRPr="00637732">
              <w:rPr>
                <w:rFonts w:ascii="Times New Roman" w:hAnsi="Times New Roman" w:cs="Times New Roman"/>
                <w:color w:val="000000" w:themeColor="text1"/>
                <w:sz w:val="24"/>
                <w:szCs w:val="24"/>
              </w:rPr>
              <w:t xml:space="preserve">emes </w:t>
            </w:r>
            <w:r w:rsidR="00920EAB">
              <w:rPr>
                <w:rFonts w:ascii="Times New Roman" w:hAnsi="Times New Roman" w:cs="Times New Roman"/>
                <w:color w:val="000000" w:themeColor="text1"/>
                <w:sz w:val="24"/>
                <w:szCs w:val="24"/>
              </w:rPr>
              <w:t xml:space="preserve">vienības </w:t>
            </w:r>
            <w:r w:rsidRPr="00637732">
              <w:rPr>
                <w:rFonts w:ascii="Times New Roman" w:hAnsi="Times New Roman" w:cs="Times New Roman"/>
                <w:color w:val="000000" w:themeColor="text1"/>
                <w:sz w:val="24"/>
                <w:szCs w:val="24"/>
              </w:rPr>
              <w:t xml:space="preserve">valstij piekrītošās domājamās daļas, un piedāvāt Ēku īpašuma kopīpašniekam zemi proporcionāli viņa kopīpašuma daļām, ir </w:t>
            </w:r>
            <w:r w:rsidR="00637732" w:rsidRPr="00637732">
              <w:rPr>
                <w:rFonts w:ascii="Times New Roman" w:hAnsi="Times New Roman" w:cs="Times New Roman"/>
                <w:color w:val="000000" w:themeColor="text1"/>
                <w:sz w:val="24"/>
                <w:szCs w:val="24"/>
              </w:rPr>
              <w:t>sagatavots</w:t>
            </w:r>
            <w:r w:rsidRPr="00637732">
              <w:rPr>
                <w:rFonts w:ascii="Times New Roman" w:hAnsi="Times New Roman" w:cs="Times New Roman"/>
                <w:color w:val="000000" w:themeColor="text1"/>
                <w:sz w:val="24"/>
                <w:szCs w:val="24"/>
              </w:rPr>
              <w:t xml:space="preserve"> Ministru kabineta rīkojuma projekt</w:t>
            </w:r>
            <w:r w:rsidR="00637732" w:rsidRPr="00637732">
              <w:rPr>
                <w:rFonts w:ascii="Times New Roman" w:hAnsi="Times New Roman" w:cs="Times New Roman"/>
                <w:color w:val="000000" w:themeColor="text1"/>
                <w:sz w:val="24"/>
                <w:szCs w:val="24"/>
              </w:rPr>
              <w:t>s</w:t>
            </w:r>
            <w:r w:rsidRPr="00637732">
              <w:rPr>
                <w:rFonts w:ascii="Times New Roman" w:hAnsi="Times New Roman" w:cs="Times New Roman"/>
                <w:color w:val="000000" w:themeColor="text1"/>
                <w:sz w:val="24"/>
                <w:szCs w:val="24"/>
              </w:rPr>
              <w:t xml:space="preserve"> “Grozījumi Ministru kabineta 2010.gada 31.maija rīkojumā Nr.297 „Par zemes vienību piederību vai piekritību valstij un nostiprināšanu zemesgrāmatā uz valsts vārda attiecīgās ministrijas vai valsts akciju sabiedrības „Privatizācijas aģentūra” personā””, paredzot svītrot Zemes vienības 39/100 domājamās daļas no</w:t>
            </w:r>
            <w:r w:rsidR="00637732" w:rsidRPr="00637732">
              <w:rPr>
                <w:rFonts w:ascii="Times New Roman" w:hAnsi="Times New Roman" w:cs="Times New Roman"/>
                <w:color w:val="000000" w:themeColor="text1"/>
                <w:sz w:val="24"/>
                <w:szCs w:val="24"/>
              </w:rPr>
              <w:t xml:space="preserve"> Rīkojuma Nr.297 </w:t>
            </w:r>
            <w:r w:rsidRPr="00637732">
              <w:rPr>
                <w:rFonts w:ascii="Times New Roman" w:hAnsi="Times New Roman" w:cs="Times New Roman"/>
                <w:color w:val="000000" w:themeColor="text1"/>
                <w:sz w:val="24"/>
                <w:szCs w:val="24"/>
              </w:rPr>
              <w:t xml:space="preserve">11.pielikuma 2025.punkta. </w:t>
            </w:r>
          </w:p>
          <w:p w14:paraId="63E4D777" w14:textId="518CAD28" w:rsidR="00C1702A" w:rsidRPr="00920EAB" w:rsidRDefault="00590109" w:rsidP="00294D1C">
            <w:pPr>
              <w:spacing w:after="0" w:line="240" w:lineRule="auto"/>
              <w:ind w:firstLine="567"/>
              <w:jc w:val="both"/>
              <w:rPr>
                <w:rFonts w:ascii="Times New Roman" w:hAnsi="Times New Roman" w:cs="Times New Roman"/>
                <w:color w:val="000000" w:themeColor="text1"/>
                <w:sz w:val="24"/>
                <w:szCs w:val="24"/>
              </w:rPr>
            </w:pPr>
            <w:r w:rsidRPr="00920EAB">
              <w:rPr>
                <w:rFonts w:ascii="Times New Roman" w:hAnsi="Times New Roman" w:cs="Times New Roman"/>
                <w:color w:val="000000" w:themeColor="text1"/>
                <w:sz w:val="24"/>
                <w:szCs w:val="24"/>
              </w:rPr>
              <w:t xml:space="preserve">Kaut arī Zemes vienība piekrīt valstij uz likuma pamata, bez Rīkojuma Nr.297 esamības no 2010.gada 1.jūlija nav iespējams veikt zemes pirmreizējo reģistrāciju zemesgrāmatā, jo, lai veiktu pirmreizējo zemes kadastrālo uzmērīšanu, ierosinātājam (valstij) mērniekam jāiesniedz Ministru kabineta rīkojums par tās piekritību vai piederību valstij, kā to nosaka Ministru kabineta 2011.gada 27.decembra noteikumu Nr.1019 „Zemes kadastrālās uzmērīšanas noteikumi” 284.punkts. </w:t>
            </w:r>
          </w:p>
          <w:p w14:paraId="1CDBACF4" w14:textId="77777777" w:rsidR="00920EAB" w:rsidRPr="00BC1097" w:rsidRDefault="00920EAB" w:rsidP="00294D1C">
            <w:pPr>
              <w:spacing w:after="0" w:line="240" w:lineRule="auto"/>
              <w:ind w:firstLine="567"/>
              <w:jc w:val="both"/>
              <w:rPr>
                <w:rFonts w:ascii="Times New Roman" w:hAnsi="Times New Roman" w:cs="Times New Roman"/>
                <w:color w:val="FF0000"/>
                <w:sz w:val="24"/>
                <w:szCs w:val="24"/>
              </w:rPr>
            </w:pPr>
          </w:p>
          <w:p w14:paraId="7853F529" w14:textId="77777777" w:rsidR="00083640" w:rsidRPr="00013F4A" w:rsidRDefault="00083640" w:rsidP="00294D1C">
            <w:pPr>
              <w:pStyle w:val="NormalWeb"/>
              <w:tabs>
                <w:tab w:val="left" w:pos="2490"/>
              </w:tabs>
              <w:spacing w:before="0" w:after="0"/>
              <w:jc w:val="center"/>
              <w:rPr>
                <w:rFonts w:ascii="Times New Roman" w:eastAsiaTheme="minorHAnsi" w:hAnsi="Times New Roman"/>
                <w:b/>
                <w:sz w:val="24"/>
                <w:szCs w:val="24"/>
                <w:lang w:val="lv-LV" w:eastAsia="en-US"/>
              </w:rPr>
            </w:pPr>
            <w:r w:rsidRPr="00013F4A">
              <w:rPr>
                <w:rFonts w:ascii="Times New Roman" w:eastAsiaTheme="minorHAnsi" w:hAnsi="Times New Roman"/>
                <w:b/>
                <w:sz w:val="24"/>
                <w:szCs w:val="24"/>
                <w:lang w:val="lv-LV" w:eastAsia="en-US"/>
              </w:rPr>
              <w:t xml:space="preserve">II Turpmākā rīcība  </w:t>
            </w:r>
          </w:p>
          <w:p w14:paraId="47F111A4" w14:textId="77777777" w:rsidR="00083640" w:rsidRPr="00013F4A" w:rsidRDefault="00083640" w:rsidP="00294D1C">
            <w:pPr>
              <w:pStyle w:val="NormalWeb"/>
              <w:tabs>
                <w:tab w:val="left" w:pos="2490"/>
              </w:tabs>
              <w:spacing w:before="0" w:after="0"/>
              <w:ind w:firstLine="851"/>
              <w:jc w:val="center"/>
              <w:rPr>
                <w:rFonts w:ascii="Times New Roman" w:eastAsiaTheme="minorHAnsi" w:hAnsi="Times New Roman"/>
                <w:sz w:val="24"/>
                <w:szCs w:val="24"/>
                <w:lang w:val="lv-LV" w:eastAsia="en-US"/>
              </w:rPr>
            </w:pPr>
          </w:p>
          <w:p w14:paraId="063EA237" w14:textId="77777777" w:rsidR="00BF5D87" w:rsidRPr="00013F4A" w:rsidRDefault="00BF5D87" w:rsidP="00294D1C">
            <w:pPr>
              <w:pStyle w:val="NormalWeb"/>
              <w:tabs>
                <w:tab w:val="left" w:pos="829"/>
              </w:tabs>
              <w:spacing w:before="0" w:after="0"/>
              <w:ind w:firstLine="507"/>
              <w:jc w:val="both"/>
              <w:rPr>
                <w:rFonts w:ascii="Times New Roman" w:hAnsi="Times New Roman"/>
                <w:color w:val="000000"/>
                <w:sz w:val="24"/>
                <w:szCs w:val="24"/>
                <w:lang w:val="lv-LV"/>
              </w:rPr>
            </w:pPr>
            <w:r w:rsidRPr="00013F4A">
              <w:rPr>
                <w:rFonts w:ascii="Times New Roman" w:hAnsi="Times New Roman"/>
                <w:color w:val="000000"/>
                <w:sz w:val="24"/>
                <w:szCs w:val="24"/>
                <w:lang w:val="lv-LV"/>
              </w:rPr>
              <w:t>Ievērojot to, ka noteiktajā termiņā un kārtībā Daugavpils pilsētas pašvaldība kā kreditors neizmantoja savas pirmtiesības uz Rīkojuma projektā minēto nekustamo īpašumu, tas ir atsavināms, ievērojot Atsavināšanas likuma 5.panta pirmajā daļā noteikto, ka atļauju atsavināt valsts nekustamo īpašumu dod Ministru kabinets.</w:t>
            </w:r>
          </w:p>
          <w:p w14:paraId="2BE1BF18" w14:textId="77777777" w:rsidR="00032079" w:rsidRPr="00013F4A" w:rsidRDefault="00032079" w:rsidP="00294D1C">
            <w:pPr>
              <w:pStyle w:val="NormalWeb"/>
              <w:spacing w:before="0" w:after="0"/>
              <w:ind w:firstLine="507"/>
              <w:jc w:val="both"/>
              <w:rPr>
                <w:rFonts w:ascii="Times New Roman" w:hAnsi="Times New Roman"/>
                <w:color w:val="000000"/>
                <w:sz w:val="24"/>
                <w:szCs w:val="24"/>
                <w:lang w:val="lv-LV"/>
              </w:rPr>
            </w:pPr>
            <w:r w:rsidRPr="00013F4A">
              <w:rPr>
                <w:rFonts w:ascii="Times New Roman" w:hAnsi="Times New Roman"/>
                <w:color w:val="000000"/>
                <w:sz w:val="24"/>
                <w:szCs w:val="24"/>
                <w:lang w:val="lv-LV"/>
              </w:rPr>
              <w:t>Privatizācijas likuma pārejas noteikumu 30.</w:t>
            </w:r>
            <w:r w:rsidRPr="00013F4A">
              <w:rPr>
                <w:rFonts w:ascii="Times New Roman" w:hAnsi="Times New Roman"/>
                <w:color w:val="000000"/>
                <w:sz w:val="24"/>
                <w:szCs w:val="24"/>
                <w:vertAlign w:val="superscript"/>
                <w:lang w:val="lv-LV"/>
              </w:rPr>
              <w:t xml:space="preserve">1 </w:t>
            </w:r>
            <w:r w:rsidRPr="00013F4A">
              <w:rPr>
                <w:rFonts w:ascii="Times New Roman" w:hAnsi="Times New Roman"/>
                <w:color w:val="000000"/>
                <w:sz w:val="24"/>
                <w:szCs w:val="24"/>
                <w:lang w:val="lv-LV"/>
              </w:rPr>
              <w:t>punkta otrajā daļā noteikts, ka pēc 2006.gada 1.septembra šajā likumā noteiktā kārtībā privatizē dzīvojamo māju domājamās daļas, ja māja ir valsts vai pašvaldības un kādas citas personas kopīpašumā, kas izveidojies laikā līdz 2006.gada 31.augustam.</w:t>
            </w:r>
          </w:p>
          <w:p w14:paraId="0E6CCE85" w14:textId="77777777" w:rsidR="00032079" w:rsidRPr="00013F4A" w:rsidRDefault="00032079" w:rsidP="00294D1C">
            <w:pPr>
              <w:pStyle w:val="NormalWeb"/>
              <w:spacing w:before="0" w:after="0"/>
              <w:ind w:firstLine="507"/>
              <w:jc w:val="both"/>
              <w:rPr>
                <w:rFonts w:ascii="Times New Roman" w:hAnsi="Times New Roman"/>
                <w:color w:val="000000"/>
                <w:sz w:val="24"/>
                <w:szCs w:val="24"/>
                <w:lang w:val="lv-LV"/>
              </w:rPr>
            </w:pPr>
            <w:r w:rsidRPr="00013F4A">
              <w:rPr>
                <w:rFonts w:ascii="Times New Roman" w:hAnsi="Times New Roman"/>
                <w:color w:val="000000"/>
                <w:sz w:val="24"/>
                <w:szCs w:val="24"/>
                <w:lang w:val="lv-LV"/>
              </w:rPr>
              <w:t>Ņemot vērā, ka minētais īpašums valsts un citas personas kopīpašumā nenonāca līdz 2006.gada 31.augustam, t</w:t>
            </w:r>
            <w:r w:rsidR="00AD51F4" w:rsidRPr="00013F4A">
              <w:rPr>
                <w:rFonts w:ascii="Times New Roman" w:hAnsi="Times New Roman"/>
                <w:color w:val="000000"/>
                <w:sz w:val="24"/>
                <w:szCs w:val="24"/>
                <w:lang w:val="lv-LV"/>
              </w:rPr>
              <w:t>as</w:t>
            </w:r>
            <w:r w:rsidRPr="00013F4A">
              <w:rPr>
                <w:rFonts w:ascii="Times New Roman" w:hAnsi="Times New Roman"/>
                <w:color w:val="000000"/>
                <w:sz w:val="24"/>
                <w:szCs w:val="24"/>
                <w:lang w:val="lv-LV"/>
              </w:rPr>
              <w:t xml:space="preserve"> ir atsavinām</w:t>
            </w:r>
            <w:r w:rsidR="00AD51F4" w:rsidRPr="00013F4A">
              <w:rPr>
                <w:rFonts w:ascii="Times New Roman" w:hAnsi="Times New Roman"/>
                <w:color w:val="000000"/>
                <w:sz w:val="24"/>
                <w:szCs w:val="24"/>
                <w:lang w:val="lv-LV"/>
              </w:rPr>
              <w:t>s</w:t>
            </w:r>
            <w:r w:rsidRPr="00013F4A">
              <w:rPr>
                <w:rFonts w:ascii="Times New Roman" w:hAnsi="Times New Roman"/>
                <w:color w:val="000000"/>
                <w:sz w:val="24"/>
                <w:szCs w:val="24"/>
                <w:lang w:val="lv-LV"/>
              </w:rPr>
              <w:t xml:space="preserve"> saskaņā ar Atsavināšanas likuma nosacījumiem. </w:t>
            </w:r>
          </w:p>
          <w:p w14:paraId="27FCAC69" w14:textId="43642A1D" w:rsidR="007461E4" w:rsidRPr="00013F4A" w:rsidRDefault="00D42EFC" w:rsidP="00294D1C">
            <w:pPr>
              <w:pStyle w:val="NormalWeb"/>
              <w:tabs>
                <w:tab w:val="left" w:pos="2295"/>
              </w:tabs>
              <w:spacing w:before="0" w:after="0"/>
              <w:ind w:firstLine="507"/>
              <w:jc w:val="both"/>
              <w:rPr>
                <w:rFonts w:ascii="Times New Roman" w:hAnsi="Times New Roman"/>
                <w:sz w:val="24"/>
                <w:szCs w:val="24"/>
                <w:lang w:val="lv-LV"/>
              </w:rPr>
            </w:pPr>
            <w:bookmarkStart w:id="0" w:name="p10"/>
            <w:bookmarkEnd w:id="0"/>
            <w:r>
              <w:rPr>
                <w:rFonts w:ascii="Times New Roman" w:hAnsi="Times New Roman"/>
                <w:sz w:val="24"/>
                <w:szCs w:val="24"/>
                <w:lang w:val="lv-LV"/>
              </w:rPr>
              <w:t>Ņemot vērā minēto i</w:t>
            </w:r>
            <w:r w:rsidR="007461E4" w:rsidRPr="00013F4A">
              <w:rPr>
                <w:rFonts w:ascii="Times New Roman" w:hAnsi="Times New Roman"/>
                <w:sz w:val="24"/>
                <w:szCs w:val="24"/>
                <w:lang w:val="lv-LV"/>
              </w:rPr>
              <w:t>r sagatavo</w:t>
            </w:r>
            <w:r>
              <w:rPr>
                <w:rFonts w:ascii="Times New Roman" w:hAnsi="Times New Roman"/>
                <w:sz w:val="24"/>
                <w:szCs w:val="24"/>
                <w:lang w:val="lv-LV"/>
              </w:rPr>
              <w:t>ts</w:t>
            </w:r>
            <w:r w:rsidR="007461E4" w:rsidRPr="00013F4A">
              <w:rPr>
                <w:rFonts w:ascii="Times New Roman" w:hAnsi="Times New Roman"/>
                <w:sz w:val="24"/>
                <w:szCs w:val="24"/>
                <w:lang w:val="lv-LV"/>
              </w:rPr>
              <w:t xml:space="preserve"> Rīkojuma projekt</w:t>
            </w:r>
            <w:r>
              <w:rPr>
                <w:rFonts w:ascii="Times New Roman" w:hAnsi="Times New Roman"/>
                <w:sz w:val="24"/>
                <w:szCs w:val="24"/>
                <w:lang w:val="lv-LV"/>
              </w:rPr>
              <w:t>s</w:t>
            </w:r>
            <w:r w:rsidR="007461E4" w:rsidRPr="00013F4A">
              <w:rPr>
                <w:rFonts w:ascii="Times New Roman" w:hAnsi="Times New Roman"/>
                <w:sz w:val="24"/>
                <w:szCs w:val="24"/>
                <w:lang w:val="lv-LV"/>
              </w:rPr>
              <w:t xml:space="preserve">, kas paredz nodot atsavināšanai </w:t>
            </w:r>
            <w:r w:rsidR="0096000C" w:rsidRPr="00013F4A">
              <w:rPr>
                <w:rFonts w:ascii="Times New Roman" w:hAnsi="Times New Roman"/>
                <w:sz w:val="24"/>
                <w:szCs w:val="24"/>
                <w:lang w:val="lv-LV"/>
              </w:rPr>
              <w:t>n</w:t>
            </w:r>
            <w:r w:rsidR="00D67394" w:rsidRPr="00013F4A">
              <w:rPr>
                <w:rFonts w:ascii="Times New Roman" w:hAnsi="Times New Roman"/>
                <w:sz w:val="24"/>
                <w:szCs w:val="24"/>
                <w:lang w:val="lv-LV"/>
              </w:rPr>
              <w:t>ekustamā īpašuma valstij piekrītoš</w:t>
            </w:r>
            <w:r w:rsidR="0036601B" w:rsidRPr="00013F4A">
              <w:rPr>
                <w:rFonts w:ascii="Times New Roman" w:hAnsi="Times New Roman"/>
                <w:sz w:val="24"/>
                <w:szCs w:val="24"/>
                <w:lang w:val="lv-LV"/>
              </w:rPr>
              <w:t>ās</w:t>
            </w:r>
            <w:r w:rsidR="00D67394" w:rsidRPr="00013F4A">
              <w:rPr>
                <w:rFonts w:ascii="Times New Roman" w:hAnsi="Times New Roman"/>
                <w:sz w:val="24"/>
                <w:szCs w:val="24"/>
                <w:lang w:val="lv-LV"/>
              </w:rPr>
              <w:t xml:space="preserve"> domājam</w:t>
            </w:r>
            <w:r w:rsidR="0036601B" w:rsidRPr="00013F4A">
              <w:rPr>
                <w:rFonts w:ascii="Times New Roman" w:hAnsi="Times New Roman"/>
                <w:sz w:val="24"/>
                <w:szCs w:val="24"/>
                <w:lang w:val="lv-LV"/>
              </w:rPr>
              <w:t>ās</w:t>
            </w:r>
            <w:r w:rsidR="00D67394" w:rsidRPr="00013F4A">
              <w:rPr>
                <w:rFonts w:ascii="Times New Roman" w:hAnsi="Times New Roman"/>
                <w:sz w:val="24"/>
                <w:szCs w:val="24"/>
                <w:lang w:val="lv-LV"/>
              </w:rPr>
              <w:t xml:space="preserve"> daļ</w:t>
            </w:r>
            <w:r w:rsidR="0036601B" w:rsidRPr="00013F4A">
              <w:rPr>
                <w:rFonts w:ascii="Times New Roman" w:hAnsi="Times New Roman"/>
                <w:sz w:val="24"/>
                <w:szCs w:val="24"/>
                <w:lang w:val="lv-LV"/>
              </w:rPr>
              <w:t>as</w:t>
            </w:r>
            <w:r w:rsidR="0096000C" w:rsidRPr="00013F4A">
              <w:rPr>
                <w:rFonts w:ascii="Times New Roman" w:hAnsi="Times New Roman"/>
                <w:sz w:val="24"/>
                <w:szCs w:val="24"/>
                <w:lang w:val="lv-LV"/>
              </w:rPr>
              <w:t xml:space="preserve"> </w:t>
            </w:r>
            <w:r w:rsidR="00557927" w:rsidRPr="00013F4A">
              <w:rPr>
                <w:rFonts w:ascii="Times New Roman" w:eastAsia="Calibri" w:hAnsi="Times New Roman"/>
                <w:bCs/>
                <w:sz w:val="24"/>
                <w:szCs w:val="24"/>
                <w:lang w:val="lv-LV"/>
              </w:rPr>
              <w:t xml:space="preserve">Atsavināšanas likumā </w:t>
            </w:r>
            <w:r w:rsidR="00557927" w:rsidRPr="00013F4A">
              <w:rPr>
                <w:rFonts w:ascii="Times New Roman" w:eastAsia="Calibri" w:hAnsi="Times New Roman"/>
                <w:bCs/>
                <w:sz w:val="24"/>
                <w:szCs w:val="24"/>
                <w:lang w:val="lv-LV"/>
              </w:rPr>
              <w:lastRenderedPageBreak/>
              <w:t>noteiktajā kārtībā.</w:t>
            </w:r>
          </w:p>
          <w:p w14:paraId="236EFCA2" w14:textId="2EC6431F" w:rsidR="007461E4" w:rsidRPr="00013F4A" w:rsidRDefault="0008659C" w:rsidP="00294D1C">
            <w:pPr>
              <w:pStyle w:val="NormalWeb"/>
              <w:spacing w:before="0" w:after="0"/>
              <w:ind w:firstLine="507"/>
              <w:jc w:val="both"/>
              <w:rPr>
                <w:rFonts w:ascii="Times New Roman" w:hAnsi="Times New Roman"/>
                <w:sz w:val="24"/>
                <w:szCs w:val="24"/>
                <w:lang w:val="lv-LV"/>
              </w:rPr>
            </w:pPr>
            <w:r w:rsidRPr="00013F4A">
              <w:rPr>
                <w:rFonts w:ascii="Times New Roman" w:hAnsi="Times New Roman"/>
                <w:sz w:val="24"/>
                <w:szCs w:val="24"/>
                <w:lang w:val="lv-LV"/>
              </w:rPr>
              <w:t>Pēc nekustam</w:t>
            </w:r>
            <w:r w:rsidR="000D069D" w:rsidRPr="00013F4A">
              <w:rPr>
                <w:rFonts w:ascii="Times New Roman" w:hAnsi="Times New Roman"/>
                <w:sz w:val="24"/>
                <w:szCs w:val="24"/>
                <w:lang w:val="lv-LV"/>
              </w:rPr>
              <w:t>ā</w:t>
            </w:r>
            <w:r w:rsidRPr="00013F4A">
              <w:rPr>
                <w:rFonts w:ascii="Times New Roman" w:hAnsi="Times New Roman"/>
                <w:sz w:val="24"/>
                <w:szCs w:val="24"/>
                <w:lang w:val="lv-LV"/>
              </w:rPr>
              <w:t xml:space="preserve"> īpašum</w:t>
            </w:r>
            <w:r w:rsidR="000D069D" w:rsidRPr="00013F4A">
              <w:rPr>
                <w:rFonts w:ascii="Times New Roman" w:hAnsi="Times New Roman"/>
                <w:sz w:val="24"/>
                <w:szCs w:val="24"/>
                <w:lang w:val="lv-LV"/>
              </w:rPr>
              <w:t>a</w:t>
            </w:r>
            <w:r w:rsidRPr="00013F4A">
              <w:rPr>
                <w:rFonts w:ascii="Times New Roman" w:hAnsi="Times New Roman"/>
                <w:sz w:val="24"/>
                <w:szCs w:val="24"/>
                <w:lang w:val="lv-LV"/>
              </w:rPr>
              <w:t xml:space="preserve"> ierakstīšanas zemesgrāmatā uz valsts vārda </w:t>
            </w:r>
            <w:proofErr w:type="spellStart"/>
            <w:r w:rsidR="00A51BD0" w:rsidRPr="00D42EFC">
              <w:rPr>
                <w:rFonts w:ascii="Times New Roman" w:hAnsi="Times New Roman"/>
                <w:sz w:val="24"/>
                <w:szCs w:val="24"/>
                <w:lang w:val="lv-LV"/>
              </w:rPr>
              <w:t>Possessor</w:t>
            </w:r>
            <w:proofErr w:type="spellEnd"/>
            <w:r w:rsidR="00707701" w:rsidRPr="00013F4A">
              <w:rPr>
                <w:rFonts w:ascii="Times New Roman" w:hAnsi="Times New Roman"/>
                <w:sz w:val="24"/>
                <w:szCs w:val="24"/>
                <w:lang w:val="lv-LV"/>
              </w:rPr>
              <w:t xml:space="preserve"> </w:t>
            </w:r>
            <w:r w:rsidRPr="00013F4A">
              <w:rPr>
                <w:rFonts w:ascii="Times New Roman" w:hAnsi="Times New Roman"/>
                <w:sz w:val="24"/>
                <w:szCs w:val="24"/>
                <w:lang w:val="lv-LV"/>
              </w:rPr>
              <w:t xml:space="preserve">personā, </w:t>
            </w:r>
            <w:proofErr w:type="spellStart"/>
            <w:r w:rsidR="00D42EFC">
              <w:rPr>
                <w:rFonts w:ascii="Times New Roman" w:hAnsi="Times New Roman"/>
                <w:sz w:val="24"/>
                <w:szCs w:val="24"/>
                <w:lang w:val="lv-LV"/>
              </w:rPr>
              <w:t>Possessor</w:t>
            </w:r>
            <w:proofErr w:type="spellEnd"/>
            <w:r w:rsidRPr="00013F4A">
              <w:rPr>
                <w:rFonts w:ascii="Times New Roman" w:hAnsi="Times New Roman"/>
                <w:sz w:val="24"/>
                <w:szCs w:val="24"/>
                <w:lang w:val="lv-LV"/>
              </w:rPr>
              <w:t xml:space="preserve">, pamatojoties uz Ministru kabineta atļauju, </w:t>
            </w:r>
            <w:r w:rsidR="00F264D5" w:rsidRPr="00013F4A">
              <w:rPr>
                <w:rFonts w:ascii="Times New Roman" w:hAnsi="Times New Roman"/>
                <w:sz w:val="24"/>
                <w:szCs w:val="24"/>
                <w:lang w:val="lv-LV"/>
              </w:rPr>
              <w:t xml:space="preserve">uzsāks </w:t>
            </w:r>
            <w:r w:rsidRPr="00013F4A">
              <w:rPr>
                <w:rFonts w:ascii="Times New Roman" w:hAnsi="Times New Roman"/>
                <w:sz w:val="24"/>
                <w:szCs w:val="24"/>
                <w:lang w:val="lv-LV"/>
              </w:rPr>
              <w:t xml:space="preserve">Rīkojuma projektā minēto </w:t>
            </w:r>
            <w:r w:rsidR="00F839F5" w:rsidRPr="00013F4A">
              <w:rPr>
                <w:rFonts w:ascii="Times New Roman" w:hAnsi="Times New Roman"/>
                <w:sz w:val="24"/>
                <w:szCs w:val="24"/>
                <w:lang w:val="lv-LV"/>
              </w:rPr>
              <w:t xml:space="preserve">Ēku īpašuma un Zemes vienības </w:t>
            </w:r>
            <w:r w:rsidRPr="00013F4A">
              <w:rPr>
                <w:rFonts w:ascii="Times New Roman" w:hAnsi="Times New Roman"/>
                <w:sz w:val="24"/>
                <w:szCs w:val="24"/>
                <w:lang w:val="lv-LV"/>
              </w:rPr>
              <w:t>domājam</w:t>
            </w:r>
            <w:r w:rsidR="00F264D5" w:rsidRPr="00013F4A">
              <w:rPr>
                <w:rFonts w:ascii="Times New Roman" w:hAnsi="Times New Roman"/>
                <w:sz w:val="24"/>
                <w:szCs w:val="24"/>
                <w:lang w:val="lv-LV"/>
              </w:rPr>
              <w:t>o</w:t>
            </w:r>
            <w:r w:rsidRPr="00013F4A">
              <w:rPr>
                <w:rFonts w:ascii="Times New Roman" w:hAnsi="Times New Roman"/>
                <w:sz w:val="24"/>
                <w:szCs w:val="24"/>
                <w:lang w:val="lv-LV"/>
              </w:rPr>
              <w:t xml:space="preserve"> daļ</w:t>
            </w:r>
            <w:r w:rsidR="00F264D5" w:rsidRPr="00013F4A">
              <w:rPr>
                <w:rFonts w:ascii="Times New Roman" w:hAnsi="Times New Roman"/>
                <w:sz w:val="24"/>
                <w:szCs w:val="24"/>
                <w:lang w:val="lv-LV"/>
              </w:rPr>
              <w:t>u atsavināšanas procesu</w:t>
            </w:r>
            <w:r w:rsidR="007461E4" w:rsidRPr="00013F4A">
              <w:rPr>
                <w:rFonts w:ascii="Times New Roman" w:hAnsi="Times New Roman"/>
                <w:sz w:val="24"/>
                <w:szCs w:val="24"/>
                <w:lang w:val="lv-LV"/>
              </w:rPr>
              <w:t>,</w:t>
            </w:r>
            <w:r w:rsidR="00BC1097">
              <w:rPr>
                <w:rFonts w:ascii="Times New Roman" w:hAnsi="Times New Roman"/>
                <w:sz w:val="24"/>
                <w:szCs w:val="24"/>
                <w:lang w:val="lv-LV"/>
              </w:rPr>
              <w:t xml:space="preserve"> tādējādi izbeidzot</w:t>
            </w:r>
            <w:r w:rsidR="007461E4" w:rsidRPr="00013F4A">
              <w:rPr>
                <w:rFonts w:ascii="Times New Roman" w:hAnsi="Times New Roman"/>
                <w:sz w:val="24"/>
                <w:szCs w:val="24"/>
                <w:lang w:val="lv-LV"/>
              </w:rPr>
              <w:t xml:space="preserve"> </w:t>
            </w:r>
            <w:r w:rsidR="00BC1097" w:rsidRPr="00D42EFC">
              <w:rPr>
                <w:rFonts w:ascii="Times New Roman" w:hAnsi="Times New Roman"/>
                <w:color w:val="000000" w:themeColor="text1"/>
                <w:sz w:val="24"/>
                <w:szCs w:val="24"/>
                <w:lang w:val="lv-LV"/>
              </w:rPr>
              <w:t>dalītā īpašuma tiesiskās attiecības un</w:t>
            </w:r>
            <w:r w:rsidR="00BC1097">
              <w:rPr>
                <w:rFonts w:ascii="Times New Roman" w:hAnsi="Times New Roman"/>
                <w:color w:val="FF0000"/>
                <w:sz w:val="24"/>
                <w:szCs w:val="24"/>
                <w:lang w:val="lv-LV"/>
              </w:rPr>
              <w:t xml:space="preserve"> </w:t>
            </w:r>
            <w:r w:rsidR="007461E4" w:rsidRPr="00013F4A">
              <w:rPr>
                <w:rFonts w:ascii="Times New Roman" w:hAnsi="Times New Roman"/>
                <w:sz w:val="24"/>
                <w:szCs w:val="24"/>
                <w:lang w:val="lv-LV"/>
              </w:rPr>
              <w:t xml:space="preserve">ievērojot Atsavināšanas likuma 11.panta trešo daļu, kurā noteikts, ka vienlaikus ar sludinājumu personai, kuras īpašuma tiesības nostiprinātas zemesgrāmatā, un kurai ir pirmpirkuma tiesības, nosūtāms paziņojums par izsoli, norādot, ka šīs tiesības tā var izmantot tikai tad, ja to </w:t>
            </w:r>
            <w:proofErr w:type="spellStart"/>
            <w:r w:rsidR="007461E4" w:rsidRPr="00013F4A">
              <w:rPr>
                <w:rFonts w:ascii="Times New Roman" w:hAnsi="Times New Roman"/>
                <w:sz w:val="24"/>
                <w:szCs w:val="24"/>
                <w:lang w:val="lv-LV"/>
              </w:rPr>
              <w:t>rakstveidā</w:t>
            </w:r>
            <w:proofErr w:type="spellEnd"/>
            <w:r w:rsidR="007461E4" w:rsidRPr="00013F4A">
              <w:rPr>
                <w:rFonts w:ascii="Times New Roman" w:hAnsi="Times New Roman"/>
                <w:sz w:val="24"/>
                <w:szCs w:val="24"/>
                <w:lang w:val="lv-LV"/>
              </w:rPr>
              <w:t xml:space="preserve"> piesaka sludinājumā norādītajā termiņā. </w:t>
            </w:r>
          </w:p>
          <w:p w14:paraId="73DE8713" w14:textId="3FA0A8CC" w:rsidR="007461E4" w:rsidRDefault="007461E4" w:rsidP="00294D1C">
            <w:pPr>
              <w:pStyle w:val="NormalWeb"/>
              <w:spacing w:before="0" w:after="0"/>
              <w:ind w:firstLine="507"/>
              <w:jc w:val="both"/>
              <w:rPr>
                <w:rFonts w:ascii="Times New Roman" w:hAnsi="Times New Roman"/>
                <w:color w:val="000000"/>
                <w:sz w:val="24"/>
                <w:szCs w:val="24"/>
                <w:lang w:val="lv-LV"/>
              </w:rPr>
            </w:pPr>
            <w:r w:rsidRPr="00013F4A">
              <w:rPr>
                <w:rFonts w:ascii="Times New Roman" w:hAnsi="Times New Roman"/>
                <w:color w:val="000000"/>
                <w:sz w:val="24"/>
                <w:szCs w:val="24"/>
                <w:lang w:val="lv-LV"/>
              </w:rPr>
              <w:t>Atbilstoši Atsavināšanas likuma 14.panta otrajai daļai publiskas personas nekustamā īpašuma atsavināšana izsludināma šā likuma 11.pantā noteiktajā kārtībā, uzaicinot pirmpirkuma tiesīgās personas mēneša laikā iesniegt pieteikumu par nekustamā īpašuma pirkšanu. Ja norādītajā termiņā no minētajām personām ir saņemts viens pieteikums, izsoli nerīko un ar šo personu slēdz pirkuma līgumu par nosacīto cenu.</w:t>
            </w:r>
          </w:p>
          <w:p w14:paraId="3AF0D4E5" w14:textId="77777777" w:rsidR="00397411" w:rsidRPr="00013F4A" w:rsidRDefault="007461E4" w:rsidP="00294D1C">
            <w:pPr>
              <w:pStyle w:val="BodyText"/>
              <w:tabs>
                <w:tab w:val="left" w:pos="850"/>
              </w:tabs>
              <w:spacing w:before="0" w:after="0"/>
              <w:ind w:firstLine="507"/>
              <w:rPr>
                <w:color w:val="000000"/>
                <w:sz w:val="24"/>
                <w:szCs w:val="24"/>
              </w:rPr>
            </w:pPr>
            <w:r w:rsidRPr="00013F4A">
              <w:rPr>
                <w:color w:val="000000"/>
                <w:sz w:val="24"/>
                <w:szCs w:val="24"/>
              </w:rPr>
              <w:t xml:space="preserve">Pirmpirkuma tiesības ir izmantojamas atbilstoši Atsavināšanas likuma 4.panta ceturtajai daļai. </w:t>
            </w:r>
          </w:p>
          <w:p w14:paraId="44242BBC" w14:textId="77777777" w:rsidR="007461E4" w:rsidRPr="00013F4A" w:rsidRDefault="007461E4" w:rsidP="00294D1C">
            <w:pPr>
              <w:pStyle w:val="BodyText"/>
              <w:tabs>
                <w:tab w:val="left" w:pos="850"/>
              </w:tabs>
              <w:spacing w:before="0" w:after="0"/>
              <w:ind w:firstLine="507"/>
              <w:rPr>
                <w:color w:val="000000"/>
                <w:sz w:val="24"/>
                <w:szCs w:val="24"/>
              </w:rPr>
            </w:pPr>
            <w:r w:rsidRPr="00013F4A">
              <w:rPr>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p w14:paraId="57D42EF7" w14:textId="3C173AA1" w:rsidR="00083640" w:rsidRPr="00C515F5" w:rsidRDefault="00C515F5" w:rsidP="00294D1C">
            <w:pPr>
              <w:pStyle w:val="NormalWeb"/>
              <w:tabs>
                <w:tab w:val="left" w:pos="2490"/>
              </w:tabs>
              <w:spacing w:before="0" w:after="0"/>
              <w:ind w:firstLine="507"/>
              <w:jc w:val="both"/>
              <w:rPr>
                <w:rFonts w:ascii="Times New Roman" w:hAnsi="Times New Roman"/>
                <w:color w:val="000000"/>
                <w:sz w:val="24"/>
                <w:szCs w:val="24"/>
                <w:lang w:val="lv-LV"/>
              </w:rPr>
            </w:pPr>
            <w:r w:rsidRPr="00C515F5">
              <w:rPr>
                <w:rFonts w:ascii="Times New Roman" w:hAnsi="Times New Roman"/>
                <w:color w:val="000000"/>
                <w:sz w:val="24"/>
                <w:szCs w:val="24"/>
                <w:lang w:val="lv-LV"/>
              </w:rPr>
              <w:t xml:space="preserve">Rīkojuma projektā minēto nekustamo īpašumu atsavināšanas procesa organizatoriskā nodrošinājuma izmaksas, tai skaitā arī izmaksas nekustamā īpašuma ierakstīšanai zemesgrāmatā, tiks segtas no </w:t>
            </w:r>
            <w:proofErr w:type="spellStart"/>
            <w:r w:rsidRPr="00C515F5">
              <w:rPr>
                <w:rFonts w:ascii="Times New Roman" w:hAnsi="Times New Roman"/>
                <w:color w:val="000000"/>
                <w:sz w:val="24"/>
                <w:szCs w:val="24"/>
                <w:lang w:val="lv-LV"/>
              </w:rPr>
              <w:t>Possessor</w:t>
            </w:r>
            <w:proofErr w:type="spellEnd"/>
            <w:r w:rsidRPr="00C515F5">
              <w:rPr>
                <w:rFonts w:ascii="Times New Roman" w:hAnsi="Times New Roman"/>
                <w:color w:val="000000"/>
                <w:sz w:val="24"/>
                <w:szCs w:val="24"/>
                <w:lang w:val="lv-LV"/>
              </w:rPr>
              <w:t xml:space="preserve"> līdzekļiem.</w:t>
            </w:r>
            <w:r w:rsidR="00083640" w:rsidRPr="00C515F5">
              <w:rPr>
                <w:rFonts w:ascii="Times New Roman" w:hAnsi="Times New Roman"/>
                <w:sz w:val="24"/>
                <w:szCs w:val="24"/>
                <w:lang w:val="lv-LV"/>
              </w:rPr>
              <w:t xml:space="preserve"> </w:t>
            </w:r>
          </w:p>
        </w:tc>
      </w:tr>
      <w:tr w:rsidR="00083640" w:rsidRPr="00013F4A" w14:paraId="042C40BF" w14:textId="77777777" w:rsidTr="00294D1C">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225E7FE" w14:textId="77777777" w:rsidR="00083640" w:rsidRPr="00013F4A" w:rsidRDefault="00083640" w:rsidP="00294D1C">
            <w:pPr>
              <w:spacing w:after="0" w:line="240" w:lineRule="auto"/>
              <w:rPr>
                <w:rFonts w:ascii="Times New Roman" w:hAnsi="Times New Roman"/>
                <w:sz w:val="24"/>
                <w:szCs w:val="24"/>
              </w:rPr>
            </w:pPr>
            <w:r w:rsidRPr="00013F4A">
              <w:rPr>
                <w:rFonts w:ascii="Times New Roman" w:hAnsi="Times New Roman"/>
                <w:sz w:val="24"/>
                <w:szCs w:val="24"/>
              </w:rPr>
              <w:lastRenderedPageBreak/>
              <w:t>3.</w:t>
            </w:r>
          </w:p>
        </w:tc>
        <w:tc>
          <w:tcPr>
            <w:tcW w:w="1484" w:type="pct"/>
            <w:tcBorders>
              <w:top w:val="outset" w:sz="6" w:space="0" w:color="auto"/>
              <w:left w:val="outset" w:sz="6" w:space="0" w:color="auto"/>
              <w:bottom w:val="outset" w:sz="6" w:space="0" w:color="auto"/>
              <w:right w:val="outset" w:sz="6" w:space="0" w:color="auto"/>
            </w:tcBorders>
            <w:hideMark/>
          </w:tcPr>
          <w:p w14:paraId="1341DF88" w14:textId="77777777" w:rsidR="00083640" w:rsidRPr="00013F4A" w:rsidRDefault="00083640" w:rsidP="00294D1C">
            <w:pPr>
              <w:spacing w:after="0" w:line="240" w:lineRule="auto"/>
              <w:rPr>
                <w:rFonts w:ascii="Times New Roman" w:hAnsi="Times New Roman"/>
                <w:sz w:val="24"/>
                <w:szCs w:val="24"/>
              </w:rPr>
            </w:pPr>
            <w:r w:rsidRPr="00013F4A">
              <w:rPr>
                <w:rFonts w:ascii="Times New Roman" w:hAnsi="Times New Roman"/>
                <w:sz w:val="24"/>
                <w:szCs w:val="24"/>
              </w:rPr>
              <w:t>Projekta izstrādē iesaistītās institūcijas un publiskas personas kapitālsabiedrības</w:t>
            </w:r>
          </w:p>
        </w:tc>
        <w:tc>
          <w:tcPr>
            <w:tcW w:w="3152" w:type="pct"/>
            <w:tcBorders>
              <w:top w:val="outset" w:sz="6" w:space="0" w:color="auto"/>
              <w:left w:val="outset" w:sz="6" w:space="0" w:color="auto"/>
              <w:bottom w:val="outset" w:sz="6" w:space="0" w:color="auto"/>
              <w:right w:val="outset" w:sz="6" w:space="0" w:color="auto"/>
            </w:tcBorders>
            <w:hideMark/>
          </w:tcPr>
          <w:p w14:paraId="6129303B" w14:textId="66FE920F" w:rsidR="00083640" w:rsidRPr="00013F4A" w:rsidRDefault="00D42EFC" w:rsidP="00294D1C">
            <w:pPr>
              <w:spacing w:after="0" w:line="240" w:lineRule="auto"/>
              <w:rPr>
                <w:rFonts w:ascii="Times New Roman" w:hAnsi="Times New Roman"/>
                <w:sz w:val="24"/>
                <w:szCs w:val="24"/>
              </w:rPr>
            </w:pPr>
            <w:proofErr w:type="spellStart"/>
            <w:r>
              <w:rPr>
                <w:rFonts w:ascii="Times New Roman" w:hAnsi="Times New Roman"/>
                <w:sz w:val="24"/>
                <w:szCs w:val="24"/>
              </w:rPr>
              <w:t>Possessor</w:t>
            </w:r>
            <w:proofErr w:type="spellEnd"/>
            <w:r w:rsidR="00083640" w:rsidRPr="00013F4A">
              <w:rPr>
                <w:rFonts w:ascii="Times New Roman" w:hAnsi="Times New Roman"/>
                <w:sz w:val="24"/>
                <w:szCs w:val="24"/>
              </w:rPr>
              <w:t xml:space="preserve"> un Ekonomikas ministrija.</w:t>
            </w:r>
          </w:p>
        </w:tc>
      </w:tr>
      <w:tr w:rsidR="00083640" w:rsidRPr="00013F4A" w14:paraId="055FF9D4" w14:textId="77777777" w:rsidTr="00294D1C">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0BC95C9" w14:textId="77777777" w:rsidR="00083640" w:rsidRPr="00013F4A" w:rsidRDefault="00083640" w:rsidP="00294D1C">
            <w:pPr>
              <w:spacing w:after="0" w:line="240" w:lineRule="auto"/>
              <w:rPr>
                <w:rFonts w:ascii="Times New Roman" w:hAnsi="Times New Roman"/>
                <w:sz w:val="24"/>
                <w:szCs w:val="24"/>
              </w:rPr>
            </w:pPr>
            <w:r w:rsidRPr="00013F4A">
              <w:rPr>
                <w:rFonts w:ascii="Times New Roman" w:hAnsi="Times New Roman"/>
                <w:sz w:val="24"/>
                <w:szCs w:val="24"/>
              </w:rPr>
              <w:t>4.</w:t>
            </w:r>
          </w:p>
        </w:tc>
        <w:tc>
          <w:tcPr>
            <w:tcW w:w="1484" w:type="pct"/>
            <w:tcBorders>
              <w:top w:val="outset" w:sz="6" w:space="0" w:color="auto"/>
              <w:left w:val="outset" w:sz="6" w:space="0" w:color="auto"/>
              <w:bottom w:val="outset" w:sz="6" w:space="0" w:color="auto"/>
              <w:right w:val="outset" w:sz="6" w:space="0" w:color="auto"/>
            </w:tcBorders>
            <w:hideMark/>
          </w:tcPr>
          <w:p w14:paraId="4DCB14EA" w14:textId="77777777" w:rsidR="00083640" w:rsidRPr="00013F4A" w:rsidRDefault="00083640" w:rsidP="00294D1C">
            <w:pPr>
              <w:spacing w:after="0" w:line="240" w:lineRule="auto"/>
              <w:rPr>
                <w:rFonts w:ascii="Times New Roman" w:hAnsi="Times New Roman"/>
                <w:sz w:val="24"/>
                <w:szCs w:val="24"/>
              </w:rPr>
            </w:pPr>
            <w:r w:rsidRPr="00013F4A">
              <w:rPr>
                <w:rFonts w:ascii="Times New Roman" w:hAnsi="Times New Roman"/>
                <w:sz w:val="24"/>
                <w:szCs w:val="24"/>
              </w:rPr>
              <w:t>Cita informācija</w:t>
            </w:r>
          </w:p>
        </w:tc>
        <w:tc>
          <w:tcPr>
            <w:tcW w:w="3152" w:type="pct"/>
            <w:tcBorders>
              <w:top w:val="outset" w:sz="6" w:space="0" w:color="auto"/>
              <w:left w:val="outset" w:sz="6" w:space="0" w:color="auto"/>
              <w:bottom w:val="outset" w:sz="6" w:space="0" w:color="auto"/>
              <w:right w:val="outset" w:sz="6" w:space="0" w:color="auto"/>
            </w:tcBorders>
            <w:hideMark/>
          </w:tcPr>
          <w:p w14:paraId="02EE2722" w14:textId="77777777" w:rsidR="00083640" w:rsidRPr="00013F4A" w:rsidRDefault="00083640" w:rsidP="00294D1C">
            <w:pPr>
              <w:spacing w:after="0" w:line="240" w:lineRule="auto"/>
              <w:rPr>
                <w:rFonts w:ascii="Times New Roman" w:hAnsi="Times New Roman"/>
                <w:sz w:val="24"/>
                <w:szCs w:val="24"/>
              </w:rPr>
            </w:pPr>
            <w:r w:rsidRPr="00013F4A">
              <w:rPr>
                <w:rFonts w:ascii="Times New Roman" w:hAnsi="Times New Roman"/>
                <w:sz w:val="24"/>
                <w:szCs w:val="24"/>
              </w:rPr>
              <w:t>Nav.</w:t>
            </w:r>
          </w:p>
        </w:tc>
      </w:tr>
    </w:tbl>
    <w:p w14:paraId="6E947FF2" w14:textId="3125EA98" w:rsidR="00D7406A" w:rsidRPr="00013F4A"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13F4A" w14:paraId="7E44DF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FD5223" w14:textId="77777777" w:rsidR="00655F2C" w:rsidRPr="00013F4A" w:rsidRDefault="00E5323B" w:rsidP="00083640">
            <w:pPr>
              <w:spacing w:after="0" w:line="240" w:lineRule="auto"/>
              <w:jc w:val="center"/>
              <w:rPr>
                <w:rFonts w:ascii="Times New Roman" w:hAnsi="Times New Roman"/>
                <w:b/>
                <w:sz w:val="24"/>
                <w:szCs w:val="24"/>
              </w:rPr>
            </w:pPr>
            <w:r w:rsidRPr="00013F4A">
              <w:rPr>
                <w:rFonts w:ascii="Times New Roman" w:hAnsi="Times New Roman"/>
                <w:b/>
                <w:sz w:val="24"/>
                <w:szCs w:val="24"/>
              </w:rPr>
              <w:t>II. Tiesību akta projekta ietekme uz sabiedrību, tautsaimniecības attīstību un administratīvo slogu</w:t>
            </w:r>
          </w:p>
        </w:tc>
      </w:tr>
      <w:tr w:rsidR="00E5323B" w:rsidRPr="00013F4A" w14:paraId="4466F1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CB7EA"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1386074"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 xml:space="preserve">Sabiedrības </w:t>
            </w:r>
            <w:proofErr w:type="spellStart"/>
            <w:r w:rsidRPr="00013F4A">
              <w:rPr>
                <w:rFonts w:ascii="Times New Roman" w:hAnsi="Times New Roman"/>
                <w:sz w:val="24"/>
                <w:szCs w:val="24"/>
              </w:rPr>
              <w:t>mērķgrupas</w:t>
            </w:r>
            <w:proofErr w:type="spellEnd"/>
            <w:r w:rsidRPr="00013F4A">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AD910D2" w14:textId="77777777" w:rsidR="00E5323B" w:rsidRPr="00013F4A" w:rsidRDefault="00083640" w:rsidP="00EB64A6">
            <w:pPr>
              <w:spacing w:after="0" w:line="240" w:lineRule="auto"/>
              <w:rPr>
                <w:rFonts w:ascii="Times New Roman" w:hAnsi="Times New Roman"/>
                <w:sz w:val="24"/>
                <w:szCs w:val="24"/>
              </w:rPr>
            </w:pPr>
            <w:r w:rsidRPr="00013F4A">
              <w:rPr>
                <w:rFonts w:ascii="Times New Roman" w:hAnsi="Times New Roman"/>
                <w:sz w:val="24"/>
                <w:szCs w:val="24"/>
              </w:rPr>
              <w:t>Rīkojuma projekts attiecināms uz fiziskām un juridiskām personām, kuras izsolē pirks Rīkojuma projektā minēto valsts nekustamo</w:t>
            </w:r>
            <w:r w:rsidR="002C0288" w:rsidRPr="00013F4A">
              <w:rPr>
                <w:rFonts w:ascii="Times New Roman" w:hAnsi="Times New Roman"/>
                <w:sz w:val="24"/>
                <w:szCs w:val="24"/>
              </w:rPr>
              <w:t xml:space="preserve"> </w:t>
            </w:r>
            <w:r w:rsidRPr="00013F4A">
              <w:rPr>
                <w:rFonts w:ascii="Times New Roman" w:hAnsi="Times New Roman"/>
                <w:sz w:val="24"/>
                <w:szCs w:val="24"/>
              </w:rPr>
              <w:t>īpašumu.</w:t>
            </w:r>
          </w:p>
        </w:tc>
      </w:tr>
      <w:tr w:rsidR="00E5323B" w:rsidRPr="00013F4A" w14:paraId="74FC3F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D323D"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2BD314B"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F18C9A2" w14:textId="77777777" w:rsidR="00E5323B" w:rsidRPr="00013F4A" w:rsidRDefault="00083640" w:rsidP="00E5323B">
            <w:pPr>
              <w:spacing w:after="0" w:line="240" w:lineRule="auto"/>
              <w:rPr>
                <w:rFonts w:ascii="Times New Roman" w:hAnsi="Times New Roman"/>
                <w:sz w:val="24"/>
                <w:szCs w:val="24"/>
              </w:rPr>
            </w:pPr>
            <w:r w:rsidRPr="00013F4A">
              <w:rPr>
                <w:rFonts w:ascii="Times New Roman" w:hAnsi="Times New Roman"/>
                <w:sz w:val="24"/>
                <w:szCs w:val="24"/>
              </w:rPr>
              <w:t>Projekts šo jomu neskar.</w:t>
            </w:r>
          </w:p>
        </w:tc>
      </w:tr>
      <w:tr w:rsidR="00E5323B" w:rsidRPr="00013F4A" w14:paraId="086BBD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15DCD2"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3DC52866"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ABAF2A" w14:textId="77777777" w:rsidR="00E5323B" w:rsidRPr="00013F4A" w:rsidRDefault="00083640" w:rsidP="00E5323B">
            <w:pPr>
              <w:spacing w:after="0" w:line="240" w:lineRule="auto"/>
              <w:rPr>
                <w:rFonts w:ascii="Times New Roman" w:hAnsi="Times New Roman"/>
                <w:sz w:val="24"/>
                <w:szCs w:val="24"/>
              </w:rPr>
            </w:pPr>
            <w:r w:rsidRPr="00013F4A">
              <w:rPr>
                <w:rFonts w:ascii="Times New Roman" w:hAnsi="Times New Roman"/>
                <w:sz w:val="24"/>
                <w:szCs w:val="24"/>
              </w:rPr>
              <w:t>Projekts šo jomu neskar.</w:t>
            </w:r>
          </w:p>
        </w:tc>
      </w:tr>
      <w:tr w:rsidR="00E5323B" w:rsidRPr="00013F4A" w14:paraId="1C343C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515F72"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54C755A1"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E2CEAAF" w14:textId="77777777" w:rsidR="00E5323B" w:rsidRPr="00013F4A" w:rsidRDefault="00083640" w:rsidP="00E5323B">
            <w:pPr>
              <w:spacing w:after="0" w:line="240" w:lineRule="auto"/>
              <w:rPr>
                <w:rFonts w:ascii="Times New Roman" w:hAnsi="Times New Roman"/>
                <w:sz w:val="24"/>
                <w:szCs w:val="24"/>
              </w:rPr>
            </w:pPr>
            <w:r w:rsidRPr="00013F4A">
              <w:rPr>
                <w:rFonts w:ascii="Times New Roman" w:hAnsi="Times New Roman"/>
                <w:sz w:val="24"/>
                <w:szCs w:val="24"/>
              </w:rPr>
              <w:t>Projekts šo jomu neskar.</w:t>
            </w:r>
          </w:p>
        </w:tc>
      </w:tr>
      <w:tr w:rsidR="00E5323B" w:rsidRPr="00013F4A" w14:paraId="023C95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08917E"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32C23DAE"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C50ACF" w14:textId="77777777" w:rsidR="00E5323B" w:rsidRPr="00013F4A" w:rsidRDefault="00083640" w:rsidP="00E5323B">
            <w:pPr>
              <w:spacing w:after="0" w:line="240" w:lineRule="auto"/>
              <w:rPr>
                <w:rFonts w:ascii="Times New Roman" w:hAnsi="Times New Roman"/>
                <w:sz w:val="24"/>
                <w:szCs w:val="24"/>
              </w:rPr>
            </w:pPr>
            <w:r w:rsidRPr="00013F4A">
              <w:rPr>
                <w:rFonts w:ascii="Times New Roman" w:hAnsi="Times New Roman"/>
                <w:sz w:val="24"/>
                <w:szCs w:val="24"/>
              </w:rPr>
              <w:t>Nav</w:t>
            </w:r>
          </w:p>
        </w:tc>
      </w:tr>
    </w:tbl>
    <w:p w14:paraId="3D35B054" w14:textId="70580D3A" w:rsidR="002B776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13F4A" w14:paraId="11602F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C6FF8" w14:textId="77777777" w:rsidR="00655F2C" w:rsidRPr="00013F4A" w:rsidRDefault="00E5323B" w:rsidP="00083640">
            <w:pPr>
              <w:spacing w:after="0" w:line="240" w:lineRule="auto"/>
              <w:jc w:val="center"/>
              <w:rPr>
                <w:rFonts w:ascii="Times New Roman" w:hAnsi="Times New Roman"/>
                <w:b/>
                <w:sz w:val="24"/>
                <w:szCs w:val="24"/>
              </w:rPr>
            </w:pPr>
            <w:r w:rsidRPr="00013F4A">
              <w:rPr>
                <w:rFonts w:ascii="Times New Roman" w:hAnsi="Times New Roman"/>
                <w:b/>
                <w:sz w:val="24"/>
                <w:szCs w:val="24"/>
              </w:rPr>
              <w:t>III. Tiesību akta projekta ietekme uz valsts budžetu un pašvaldību budžetiem</w:t>
            </w:r>
          </w:p>
        </w:tc>
      </w:tr>
      <w:tr w:rsidR="002B776B" w:rsidRPr="00013F4A" w14:paraId="13BDDD32" w14:textId="77777777" w:rsidTr="002B776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B85B6AD" w14:textId="471C683A" w:rsidR="002B776B" w:rsidRPr="00013F4A" w:rsidRDefault="002B776B" w:rsidP="002B776B">
            <w:pPr>
              <w:spacing w:after="0" w:line="240" w:lineRule="auto"/>
              <w:jc w:val="center"/>
              <w:rPr>
                <w:sz w:val="24"/>
                <w:szCs w:val="24"/>
              </w:rPr>
            </w:pPr>
            <w:r w:rsidRPr="00770876">
              <w:rPr>
                <w:rFonts w:ascii="Times New Roman" w:hAnsi="Times New Roman"/>
                <w:sz w:val="24"/>
                <w:szCs w:val="24"/>
              </w:rPr>
              <w:t>Rīkojuma projekta īstenošanai nav nepieciešami papildus līdzekļi no valsts vai pašvaldību budžeta.</w:t>
            </w:r>
          </w:p>
        </w:tc>
      </w:tr>
    </w:tbl>
    <w:p w14:paraId="12B390D9" w14:textId="0ABA8EEF" w:rsidR="002B776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13F4A" w14:paraId="06CCDE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1AE00" w14:textId="77777777" w:rsidR="00655F2C" w:rsidRPr="00013F4A" w:rsidRDefault="00E5323B" w:rsidP="00D7406A">
            <w:pPr>
              <w:spacing w:after="0" w:line="240" w:lineRule="auto"/>
              <w:jc w:val="center"/>
              <w:rPr>
                <w:rFonts w:ascii="Times New Roman" w:hAnsi="Times New Roman"/>
                <w:b/>
                <w:sz w:val="24"/>
                <w:szCs w:val="24"/>
              </w:rPr>
            </w:pPr>
            <w:r w:rsidRPr="00013F4A">
              <w:rPr>
                <w:rFonts w:ascii="Times New Roman" w:hAnsi="Times New Roman"/>
                <w:b/>
                <w:sz w:val="24"/>
                <w:szCs w:val="24"/>
              </w:rPr>
              <w:t>IV. Tiesību akta projekta ietekme uz spēkā esošo tiesību normu sistēmu</w:t>
            </w:r>
          </w:p>
        </w:tc>
      </w:tr>
      <w:tr w:rsidR="00C515F5" w:rsidRPr="00013F4A" w14:paraId="4E9A6AC6" w14:textId="77777777" w:rsidTr="00C515F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1CE9E43" w14:textId="1FED3F72" w:rsidR="00C515F5" w:rsidRPr="00013F4A" w:rsidRDefault="00C515F5" w:rsidP="00C515F5">
            <w:pPr>
              <w:spacing w:after="0" w:line="240" w:lineRule="auto"/>
              <w:jc w:val="center"/>
              <w:rPr>
                <w:rFonts w:ascii="Times New Roman" w:hAnsi="Times New Roman"/>
                <w:sz w:val="24"/>
                <w:szCs w:val="24"/>
              </w:rPr>
            </w:pPr>
            <w:r w:rsidRPr="00770876">
              <w:rPr>
                <w:rFonts w:ascii="Times New Roman" w:hAnsi="Times New Roman"/>
                <w:sz w:val="24"/>
                <w:szCs w:val="24"/>
              </w:rPr>
              <w:t>Projekts šo jomu neskar</w:t>
            </w:r>
            <w:r>
              <w:rPr>
                <w:rFonts w:ascii="Times New Roman" w:hAnsi="Times New Roman"/>
                <w:sz w:val="24"/>
                <w:szCs w:val="24"/>
              </w:rPr>
              <w:t>.</w:t>
            </w:r>
          </w:p>
        </w:tc>
      </w:tr>
    </w:tbl>
    <w:p w14:paraId="14FF0021"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13F4A" w14:paraId="4FBAE6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4AF6F" w14:textId="77777777" w:rsidR="00655F2C" w:rsidRPr="00013F4A" w:rsidRDefault="00E5323B" w:rsidP="00D7406A">
            <w:pPr>
              <w:spacing w:after="0" w:line="240" w:lineRule="auto"/>
              <w:jc w:val="center"/>
              <w:rPr>
                <w:rFonts w:ascii="Times New Roman" w:hAnsi="Times New Roman"/>
                <w:b/>
                <w:sz w:val="24"/>
                <w:szCs w:val="24"/>
              </w:rPr>
            </w:pPr>
            <w:r w:rsidRPr="00013F4A">
              <w:rPr>
                <w:rFonts w:ascii="Times New Roman" w:hAnsi="Times New Roman"/>
                <w:b/>
                <w:sz w:val="24"/>
                <w:szCs w:val="24"/>
              </w:rPr>
              <w:t>V. Tiesību akta projekta atbilstība Latvijas Republikas starptautiskajām saistībām</w:t>
            </w:r>
          </w:p>
        </w:tc>
      </w:tr>
      <w:tr w:rsidR="00C515F5" w:rsidRPr="00013F4A" w14:paraId="6A1F4ABA" w14:textId="77777777" w:rsidTr="00C515F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5229EE" w14:textId="22F59524" w:rsidR="00C515F5" w:rsidRPr="00013F4A" w:rsidRDefault="00C515F5" w:rsidP="00C515F5">
            <w:pPr>
              <w:spacing w:after="0" w:line="240" w:lineRule="auto"/>
              <w:jc w:val="center"/>
              <w:rPr>
                <w:rFonts w:ascii="Times New Roman" w:hAnsi="Times New Roman"/>
                <w:sz w:val="24"/>
                <w:szCs w:val="24"/>
              </w:rPr>
            </w:pPr>
            <w:r w:rsidRPr="00770876">
              <w:rPr>
                <w:rFonts w:ascii="Times New Roman" w:hAnsi="Times New Roman"/>
                <w:sz w:val="24"/>
                <w:szCs w:val="24"/>
              </w:rPr>
              <w:t>Projekts šo jomu neskar</w:t>
            </w:r>
            <w:r>
              <w:rPr>
                <w:rFonts w:ascii="Times New Roman" w:hAnsi="Times New Roman"/>
                <w:sz w:val="24"/>
                <w:szCs w:val="24"/>
              </w:rPr>
              <w:t>.</w:t>
            </w:r>
          </w:p>
        </w:tc>
      </w:tr>
    </w:tbl>
    <w:p w14:paraId="2A764FF1" w14:textId="02119ED9"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13F4A" w14:paraId="5F2003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59F61" w14:textId="77777777" w:rsidR="00655F2C" w:rsidRPr="00013F4A" w:rsidRDefault="00E5323B" w:rsidP="00D7406A">
            <w:pPr>
              <w:spacing w:after="0" w:line="240" w:lineRule="auto"/>
              <w:jc w:val="center"/>
              <w:rPr>
                <w:rFonts w:ascii="Times New Roman" w:hAnsi="Times New Roman"/>
                <w:b/>
                <w:sz w:val="24"/>
                <w:szCs w:val="24"/>
              </w:rPr>
            </w:pPr>
            <w:r w:rsidRPr="00013F4A">
              <w:rPr>
                <w:rFonts w:ascii="Times New Roman" w:hAnsi="Times New Roman"/>
                <w:b/>
                <w:sz w:val="24"/>
                <w:szCs w:val="24"/>
              </w:rPr>
              <w:t>VI. Sabiedrības līdzdalība un komunikācijas aktivitātes</w:t>
            </w:r>
          </w:p>
        </w:tc>
      </w:tr>
      <w:tr w:rsidR="00C515F5" w:rsidRPr="00013F4A" w14:paraId="475BB856" w14:textId="77777777" w:rsidTr="00C515F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A86FB19" w14:textId="26E0080C" w:rsidR="00C515F5" w:rsidRPr="00013F4A" w:rsidRDefault="00C515F5" w:rsidP="00C515F5">
            <w:pPr>
              <w:spacing w:after="0" w:line="240" w:lineRule="auto"/>
              <w:jc w:val="center"/>
              <w:rPr>
                <w:rFonts w:ascii="Times New Roman" w:hAnsi="Times New Roman"/>
                <w:sz w:val="24"/>
                <w:szCs w:val="24"/>
              </w:rPr>
            </w:pPr>
            <w:r w:rsidRPr="00770876">
              <w:rPr>
                <w:rFonts w:ascii="Times New Roman" w:hAnsi="Times New Roman"/>
                <w:sz w:val="24"/>
                <w:szCs w:val="24"/>
              </w:rPr>
              <w:t>Projekts šo jomu neskar</w:t>
            </w:r>
            <w:r>
              <w:rPr>
                <w:rFonts w:ascii="Times New Roman" w:hAnsi="Times New Roman"/>
                <w:sz w:val="24"/>
                <w:szCs w:val="24"/>
              </w:rPr>
              <w:t>.</w:t>
            </w:r>
          </w:p>
        </w:tc>
      </w:tr>
    </w:tbl>
    <w:p w14:paraId="24BB954F"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13F4A" w14:paraId="18AB59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5BB7EA" w14:textId="77777777" w:rsidR="00655F2C" w:rsidRPr="00013F4A" w:rsidRDefault="00E5323B" w:rsidP="00D7406A">
            <w:pPr>
              <w:spacing w:after="0" w:line="240" w:lineRule="auto"/>
              <w:jc w:val="center"/>
              <w:rPr>
                <w:rFonts w:ascii="Times New Roman" w:hAnsi="Times New Roman"/>
                <w:b/>
                <w:sz w:val="24"/>
                <w:szCs w:val="24"/>
              </w:rPr>
            </w:pPr>
            <w:r w:rsidRPr="00013F4A">
              <w:rPr>
                <w:rFonts w:ascii="Times New Roman" w:hAnsi="Times New Roman"/>
                <w:b/>
                <w:sz w:val="24"/>
                <w:szCs w:val="24"/>
              </w:rPr>
              <w:t>VII. Tiesību akta projekta izpildes nodrošināšana un tās ietekme uz institūcijām</w:t>
            </w:r>
          </w:p>
        </w:tc>
      </w:tr>
      <w:tr w:rsidR="00E5323B" w:rsidRPr="00013F4A" w14:paraId="4C6CF3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837D9F"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F76FDF3"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F92E2B" w14:textId="472518C9" w:rsidR="00E5323B" w:rsidRPr="00013F4A" w:rsidRDefault="00C0785D" w:rsidP="00C039E8">
            <w:pPr>
              <w:spacing w:after="0" w:line="240" w:lineRule="auto"/>
              <w:jc w:val="both"/>
              <w:rPr>
                <w:rFonts w:ascii="Times New Roman" w:hAnsi="Times New Roman"/>
                <w:sz w:val="24"/>
                <w:szCs w:val="24"/>
              </w:rPr>
            </w:pPr>
            <w:proofErr w:type="spellStart"/>
            <w:r w:rsidRPr="00D42EFC">
              <w:rPr>
                <w:rFonts w:ascii="Times New Roman" w:hAnsi="Times New Roman"/>
                <w:sz w:val="24"/>
                <w:szCs w:val="24"/>
              </w:rPr>
              <w:t>Possessor</w:t>
            </w:r>
            <w:proofErr w:type="spellEnd"/>
            <w:r w:rsidR="000F439F" w:rsidRPr="00013F4A">
              <w:rPr>
                <w:rFonts w:ascii="Times New Roman" w:hAnsi="Times New Roman"/>
                <w:sz w:val="24"/>
                <w:szCs w:val="24"/>
              </w:rPr>
              <w:t xml:space="preserve"> un Ekonomikas ministrija.</w:t>
            </w:r>
          </w:p>
        </w:tc>
      </w:tr>
      <w:tr w:rsidR="00E5323B" w:rsidRPr="00013F4A" w14:paraId="63A74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BBB61D"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E46394B"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Projekta izpildes ietekme uz pārvaldes funkcijām un institucionālo struktūru.</w:t>
            </w:r>
            <w:r w:rsidRPr="00013F4A">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10EC61" w14:textId="4C6F38C3" w:rsidR="000F439F" w:rsidRPr="00013F4A" w:rsidRDefault="00C0785D" w:rsidP="00C039E8">
            <w:pPr>
              <w:ind w:right="57"/>
              <w:jc w:val="both"/>
              <w:rPr>
                <w:rFonts w:ascii="Times New Roman" w:hAnsi="Times New Roman"/>
                <w:sz w:val="24"/>
                <w:szCs w:val="24"/>
              </w:rPr>
            </w:pPr>
            <w:proofErr w:type="spellStart"/>
            <w:r w:rsidRPr="00D42EFC">
              <w:rPr>
                <w:rFonts w:ascii="Times New Roman" w:hAnsi="Times New Roman"/>
                <w:sz w:val="24"/>
                <w:szCs w:val="24"/>
              </w:rPr>
              <w:t>Possessor</w:t>
            </w:r>
            <w:proofErr w:type="spellEnd"/>
            <w:r w:rsidR="000F439F" w:rsidRPr="00013F4A">
              <w:rPr>
                <w:rFonts w:ascii="Times New Roman" w:hAnsi="Times New Roman"/>
                <w:sz w:val="24"/>
                <w:szCs w:val="24"/>
              </w:rPr>
              <w:t xml:space="preserve"> veiks savas funkcijas, kas noteiktas normatīvajos aktos.</w:t>
            </w:r>
          </w:p>
          <w:p w14:paraId="7172C412" w14:textId="39EA66EE" w:rsidR="00C515F5" w:rsidRDefault="000F439F" w:rsidP="00C039E8">
            <w:pPr>
              <w:spacing w:after="0" w:line="240" w:lineRule="auto"/>
              <w:jc w:val="both"/>
              <w:rPr>
                <w:rFonts w:ascii="Times New Roman" w:hAnsi="Times New Roman"/>
                <w:sz w:val="24"/>
                <w:szCs w:val="24"/>
              </w:rPr>
            </w:pPr>
            <w:r w:rsidRPr="00013F4A">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p w14:paraId="6F4921EC" w14:textId="3610E3C6" w:rsidR="00C515F5" w:rsidRPr="00013F4A" w:rsidRDefault="00C515F5" w:rsidP="00C039E8">
            <w:pPr>
              <w:spacing w:after="0" w:line="240" w:lineRule="auto"/>
              <w:jc w:val="both"/>
              <w:rPr>
                <w:rFonts w:ascii="Times New Roman" w:hAnsi="Times New Roman"/>
                <w:sz w:val="24"/>
                <w:szCs w:val="24"/>
              </w:rPr>
            </w:pPr>
            <w:r w:rsidRPr="00770876">
              <w:rPr>
                <w:rFonts w:ascii="Times New Roman" w:hAnsi="Times New Roman"/>
                <w:sz w:val="24"/>
                <w:szCs w:val="24"/>
              </w:rPr>
              <w:t>Rīkojuma projekta izpilde neietekmēs iesaistīto institūciju pieejamos cilvēkresursus.</w:t>
            </w:r>
          </w:p>
        </w:tc>
      </w:tr>
      <w:tr w:rsidR="00E5323B" w:rsidRPr="00013F4A" w14:paraId="09A658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F6F6D" w14:textId="77777777" w:rsidR="00655F2C"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2DB25EB3" w14:textId="77777777" w:rsidR="00E5323B" w:rsidRPr="00013F4A" w:rsidRDefault="00E5323B" w:rsidP="00E5323B">
            <w:pPr>
              <w:spacing w:after="0" w:line="240" w:lineRule="auto"/>
              <w:rPr>
                <w:rFonts w:ascii="Times New Roman" w:hAnsi="Times New Roman"/>
                <w:sz w:val="24"/>
                <w:szCs w:val="24"/>
              </w:rPr>
            </w:pPr>
            <w:r w:rsidRPr="00013F4A">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E7B20D" w14:textId="5EC89833" w:rsidR="00E5323B" w:rsidRPr="00013F4A" w:rsidRDefault="000F439F" w:rsidP="00C039E8">
            <w:pPr>
              <w:spacing w:after="0" w:line="240" w:lineRule="auto"/>
              <w:jc w:val="both"/>
              <w:rPr>
                <w:rFonts w:ascii="Times New Roman" w:hAnsi="Times New Roman"/>
                <w:sz w:val="24"/>
                <w:szCs w:val="24"/>
              </w:rPr>
            </w:pPr>
            <w:r w:rsidRPr="00013F4A">
              <w:rPr>
                <w:rFonts w:ascii="Times New Roman" w:hAnsi="Times New Roman"/>
                <w:sz w:val="24"/>
                <w:szCs w:val="24"/>
              </w:rPr>
              <w:t xml:space="preserve">Saskaņā ar Oficiālo publikāciju un tiesiskās informācijas likuma 2. panta pirmo daļu un 3. panta pirmo daļu tiesību aktus publicē oficiālajā izdevumā </w:t>
            </w:r>
            <w:r w:rsidRPr="00013F4A">
              <w:rPr>
                <w:rFonts w:ascii="Times New Roman" w:hAnsi="Times New Roman"/>
                <w:sz w:val="24"/>
                <w:szCs w:val="24"/>
              </w:rPr>
              <w:lastRenderedPageBreak/>
              <w:t>„Latvijas Vēstnesis”, tos publicējot elektroniski tīmekļ</w:t>
            </w:r>
            <w:r w:rsidR="00C515F5">
              <w:rPr>
                <w:rFonts w:ascii="Times New Roman" w:hAnsi="Times New Roman"/>
                <w:sz w:val="24"/>
                <w:szCs w:val="24"/>
              </w:rPr>
              <w:t>v</w:t>
            </w:r>
            <w:r w:rsidRPr="00013F4A">
              <w:rPr>
                <w:rFonts w:ascii="Times New Roman" w:hAnsi="Times New Roman"/>
                <w:sz w:val="24"/>
                <w:szCs w:val="24"/>
              </w:rPr>
              <w:t>ietnē www.vestnesis.lv.</w:t>
            </w:r>
          </w:p>
        </w:tc>
      </w:tr>
    </w:tbl>
    <w:p w14:paraId="6DDA911F" w14:textId="04E49139" w:rsidR="0096186D" w:rsidRDefault="0096186D" w:rsidP="00C515F5">
      <w:pPr>
        <w:pStyle w:val="naisf"/>
        <w:tabs>
          <w:tab w:val="left" w:pos="1260"/>
        </w:tabs>
        <w:spacing w:before="0" w:after="0"/>
        <w:ind w:right="-425"/>
        <w:contextualSpacing/>
        <w:rPr>
          <w:rFonts w:eastAsiaTheme="minorHAnsi" w:cstheme="minorBidi"/>
          <w:szCs w:val="24"/>
          <w:lang w:eastAsia="en-US"/>
        </w:rPr>
      </w:pPr>
    </w:p>
    <w:p w14:paraId="4FA3FDB0" w14:textId="77777777" w:rsidR="002B776B" w:rsidRPr="00013F4A" w:rsidRDefault="002B776B" w:rsidP="00C515F5">
      <w:pPr>
        <w:pStyle w:val="naisf"/>
        <w:tabs>
          <w:tab w:val="left" w:pos="1260"/>
        </w:tabs>
        <w:spacing w:before="0" w:after="0"/>
        <w:ind w:right="-425"/>
        <w:contextualSpacing/>
        <w:rPr>
          <w:rFonts w:eastAsiaTheme="minorHAnsi" w:cstheme="minorBidi"/>
          <w:szCs w:val="24"/>
          <w:lang w:eastAsia="en-US"/>
        </w:rPr>
      </w:pPr>
    </w:p>
    <w:p w14:paraId="20F6EF18" w14:textId="56DC0E0F" w:rsidR="00C515F5" w:rsidRDefault="00C515F5" w:rsidP="00C515F5">
      <w:pPr>
        <w:tabs>
          <w:tab w:val="left" w:pos="1260"/>
        </w:tabs>
        <w:ind w:right="-425"/>
        <w:contextualSpacing/>
        <w:rPr>
          <w:rFonts w:ascii="Times New Roman" w:hAnsi="Times New Roman"/>
          <w:b/>
          <w:bCs/>
          <w:sz w:val="24"/>
          <w:szCs w:val="24"/>
        </w:rPr>
      </w:pPr>
      <w:r w:rsidRPr="00770876">
        <w:rPr>
          <w:rFonts w:ascii="Times New Roman" w:hAnsi="Times New Roman"/>
          <w:b/>
          <w:bCs/>
          <w:sz w:val="24"/>
          <w:szCs w:val="24"/>
        </w:rPr>
        <w:t>Ekonomikas ministrs</w:t>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t>J.</w:t>
      </w:r>
      <w:r>
        <w:rPr>
          <w:rFonts w:ascii="Times New Roman" w:hAnsi="Times New Roman"/>
          <w:b/>
          <w:bCs/>
          <w:sz w:val="24"/>
          <w:szCs w:val="24"/>
        </w:rPr>
        <w:t> </w:t>
      </w:r>
      <w:proofErr w:type="spellStart"/>
      <w:r w:rsidRPr="00770876">
        <w:rPr>
          <w:rFonts w:ascii="Times New Roman" w:hAnsi="Times New Roman"/>
          <w:b/>
          <w:bCs/>
          <w:sz w:val="24"/>
          <w:szCs w:val="24"/>
        </w:rPr>
        <w:t>Vitenbergs</w:t>
      </w:r>
      <w:proofErr w:type="spellEnd"/>
    </w:p>
    <w:p w14:paraId="53143BCD" w14:textId="61483BCD" w:rsidR="00C515F5" w:rsidRDefault="00C515F5" w:rsidP="00C515F5">
      <w:pPr>
        <w:tabs>
          <w:tab w:val="left" w:pos="1260"/>
        </w:tabs>
        <w:ind w:right="-425"/>
        <w:contextualSpacing/>
        <w:rPr>
          <w:rFonts w:ascii="Times New Roman" w:hAnsi="Times New Roman"/>
          <w:b/>
          <w:bCs/>
          <w:sz w:val="24"/>
          <w:szCs w:val="24"/>
        </w:rPr>
      </w:pPr>
    </w:p>
    <w:p w14:paraId="2B2B12C6" w14:textId="77777777" w:rsidR="002B776B" w:rsidRPr="00770876" w:rsidRDefault="002B776B" w:rsidP="00C515F5">
      <w:pPr>
        <w:tabs>
          <w:tab w:val="left" w:pos="1260"/>
        </w:tabs>
        <w:ind w:right="-425"/>
        <w:contextualSpacing/>
        <w:rPr>
          <w:rFonts w:ascii="Times New Roman" w:hAnsi="Times New Roman"/>
          <w:b/>
          <w:bCs/>
          <w:sz w:val="24"/>
          <w:szCs w:val="24"/>
        </w:rPr>
      </w:pPr>
    </w:p>
    <w:p w14:paraId="3C3F25F1" w14:textId="77777777" w:rsidR="00C515F5" w:rsidRPr="00770876" w:rsidRDefault="00C515F5" w:rsidP="00C515F5">
      <w:pPr>
        <w:ind w:left="-567" w:right="-285" w:firstLine="567"/>
        <w:contextualSpacing/>
        <w:rPr>
          <w:rFonts w:ascii="Times New Roman" w:hAnsi="Times New Roman"/>
          <w:b/>
          <w:bCs/>
          <w:sz w:val="24"/>
          <w:szCs w:val="24"/>
        </w:rPr>
      </w:pPr>
      <w:r w:rsidRPr="00770876">
        <w:rPr>
          <w:rFonts w:ascii="Times New Roman" w:hAnsi="Times New Roman"/>
          <w:b/>
          <w:bCs/>
          <w:sz w:val="24"/>
          <w:szCs w:val="24"/>
        </w:rPr>
        <w:t>Vīza: Valsts sekretārs</w:t>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r>
      <w:r w:rsidRPr="00770876">
        <w:rPr>
          <w:rFonts w:ascii="Times New Roman" w:hAnsi="Times New Roman"/>
          <w:b/>
          <w:bCs/>
          <w:sz w:val="24"/>
          <w:szCs w:val="24"/>
        </w:rPr>
        <w:tab/>
        <w:t>E.</w:t>
      </w:r>
      <w:r>
        <w:rPr>
          <w:rFonts w:ascii="Times New Roman" w:hAnsi="Times New Roman"/>
          <w:b/>
          <w:bCs/>
          <w:sz w:val="24"/>
          <w:szCs w:val="24"/>
        </w:rPr>
        <w:t> </w:t>
      </w:r>
      <w:r w:rsidRPr="00770876">
        <w:rPr>
          <w:rFonts w:ascii="Times New Roman" w:hAnsi="Times New Roman"/>
          <w:b/>
          <w:bCs/>
          <w:sz w:val="24"/>
          <w:szCs w:val="24"/>
        </w:rPr>
        <w:t>Valantis</w:t>
      </w:r>
    </w:p>
    <w:p w14:paraId="03ECD107" w14:textId="2E7BED9A" w:rsidR="0096186D" w:rsidRDefault="0096186D" w:rsidP="0096186D">
      <w:pPr>
        <w:rPr>
          <w:rFonts w:ascii="Times New Roman" w:hAnsi="Times New Roman"/>
          <w:sz w:val="24"/>
          <w:szCs w:val="24"/>
        </w:rPr>
      </w:pPr>
    </w:p>
    <w:p w14:paraId="63570536" w14:textId="77777777" w:rsidR="002B776B" w:rsidRDefault="002B776B" w:rsidP="0096186D">
      <w:pPr>
        <w:rPr>
          <w:rFonts w:ascii="Times New Roman" w:hAnsi="Times New Roman"/>
          <w:sz w:val="24"/>
          <w:szCs w:val="24"/>
        </w:rPr>
      </w:pPr>
    </w:p>
    <w:p w14:paraId="59FE2E63" w14:textId="77777777" w:rsidR="00C515F5" w:rsidRPr="00C515F5" w:rsidRDefault="00C515F5" w:rsidP="00C515F5">
      <w:pPr>
        <w:spacing w:after="0"/>
        <w:contextualSpacing/>
        <w:rPr>
          <w:rFonts w:ascii="Times New Roman" w:hAnsi="Times New Roman"/>
          <w:sz w:val="20"/>
          <w:szCs w:val="20"/>
        </w:rPr>
      </w:pPr>
      <w:r w:rsidRPr="00C515F5">
        <w:rPr>
          <w:rFonts w:ascii="Times New Roman" w:hAnsi="Times New Roman"/>
          <w:sz w:val="20"/>
          <w:szCs w:val="20"/>
        </w:rPr>
        <w:t>Reitere 67013021</w:t>
      </w:r>
    </w:p>
    <w:p w14:paraId="32A57167" w14:textId="07466D13" w:rsidR="00C515F5" w:rsidRPr="00C515F5" w:rsidRDefault="00C515F5" w:rsidP="00C515F5">
      <w:pPr>
        <w:spacing w:after="0"/>
        <w:contextualSpacing/>
        <w:rPr>
          <w:rFonts w:ascii="Times New Roman" w:hAnsi="Times New Roman"/>
          <w:sz w:val="20"/>
          <w:szCs w:val="20"/>
        </w:rPr>
      </w:pPr>
      <w:r w:rsidRPr="00C515F5">
        <w:rPr>
          <w:rFonts w:ascii="Times New Roman" w:hAnsi="Times New Roman"/>
          <w:sz w:val="20"/>
          <w:szCs w:val="20"/>
        </w:rPr>
        <w:t>Vita.Reitere@em.gov.lv</w:t>
      </w:r>
    </w:p>
    <w:sectPr w:rsidR="00C515F5" w:rsidRPr="00C515F5" w:rsidSect="00013F4A">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72B6" w14:textId="77777777" w:rsidR="00273505" w:rsidRDefault="00273505" w:rsidP="00894C55">
      <w:pPr>
        <w:spacing w:after="0" w:line="240" w:lineRule="auto"/>
      </w:pPr>
      <w:r>
        <w:separator/>
      </w:r>
    </w:p>
  </w:endnote>
  <w:endnote w:type="continuationSeparator" w:id="0">
    <w:p w14:paraId="09F17F66" w14:textId="77777777" w:rsidR="00273505" w:rsidRDefault="0027350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3E7" w14:textId="720636D0" w:rsidR="0096186D" w:rsidRPr="00294D1C" w:rsidRDefault="00294D1C" w:rsidP="00294D1C">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050821_Smilsu+groz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E732" w14:textId="7F927881" w:rsidR="009A2654" w:rsidRPr="00294D1C" w:rsidRDefault="00590109" w:rsidP="00294D1C">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w:t>
    </w:r>
    <w:r w:rsidR="00294D1C">
      <w:rPr>
        <w:rFonts w:ascii="Times New Roman" w:hAnsi="Times New Roman" w:cs="Times New Roman"/>
        <w:sz w:val="20"/>
      </w:rPr>
      <w:t>5</w:t>
    </w:r>
    <w:r>
      <w:rPr>
        <w:rFonts w:ascii="Times New Roman" w:hAnsi="Times New Roman" w:cs="Times New Roman"/>
        <w:sz w:val="20"/>
      </w:rPr>
      <w:t>0821_Smilsu</w:t>
    </w:r>
    <w:r w:rsidR="00294D1C">
      <w:rPr>
        <w:rFonts w:ascii="Times New Roman" w:hAnsi="Times New Roman" w:cs="Times New Roman"/>
        <w:sz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272F" w14:textId="77777777" w:rsidR="00273505" w:rsidRDefault="00273505" w:rsidP="00894C55">
      <w:pPr>
        <w:spacing w:after="0" w:line="240" w:lineRule="auto"/>
      </w:pPr>
      <w:r>
        <w:separator/>
      </w:r>
    </w:p>
  </w:footnote>
  <w:footnote w:type="continuationSeparator" w:id="0">
    <w:p w14:paraId="20A5DC77" w14:textId="77777777" w:rsidR="00273505" w:rsidRDefault="0027350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9F20CD" w14:textId="77777777" w:rsidR="00894C55" w:rsidRPr="00C25B49" w:rsidRDefault="006728A8" w:rsidP="006728A8">
        <w:pPr>
          <w:pStyle w:val="Header"/>
          <w:tabs>
            <w:tab w:val="left" w:pos="3270"/>
            <w:tab w:val="center" w:pos="4535"/>
          </w:tabs>
          <w:rPr>
            <w:rFonts w:ascii="Times New Roman" w:hAnsi="Times New Roman" w:cs="Times New Roman"/>
            <w:sz w:val="24"/>
            <w:szCs w:val="20"/>
          </w:rPr>
        </w:pPr>
        <w:r>
          <w:tab/>
        </w:r>
        <w:r>
          <w:tab/>
        </w:r>
        <w:r>
          <w:tab/>
        </w:r>
        <w:r w:rsidR="00456E40"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00456E40" w:rsidRPr="00C25B49">
          <w:rPr>
            <w:rFonts w:ascii="Times New Roman" w:hAnsi="Times New Roman" w:cs="Times New Roman"/>
            <w:sz w:val="24"/>
            <w:szCs w:val="20"/>
          </w:rPr>
          <w:fldChar w:fldCharType="separate"/>
        </w:r>
        <w:r w:rsidR="00F8299C">
          <w:rPr>
            <w:rFonts w:ascii="Times New Roman" w:hAnsi="Times New Roman" w:cs="Times New Roman"/>
            <w:noProof/>
            <w:sz w:val="24"/>
            <w:szCs w:val="20"/>
          </w:rPr>
          <w:t>5</w:t>
        </w:r>
        <w:r w:rsidR="00456E40"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13"/>
    <w:rsid w:val="00001C3B"/>
    <w:rsid w:val="00013F4A"/>
    <w:rsid w:val="000159FE"/>
    <w:rsid w:val="000176AE"/>
    <w:rsid w:val="00017D2C"/>
    <w:rsid w:val="00024F19"/>
    <w:rsid w:val="000263B8"/>
    <w:rsid w:val="000302F7"/>
    <w:rsid w:val="00032079"/>
    <w:rsid w:val="0003354D"/>
    <w:rsid w:val="00040664"/>
    <w:rsid w:val="00042A00"/>
    <w:rsid w:val="00047352"/>
    <w:rsid w:val="0005106A"/>
    <w:rsid w:val="00053D0C"/>
    <w:rsid w:val="00055463"/>
    <w:rsid w:val="000640ED"/>
    <w:rsid w:val="0006764A"/>
    <w:rsid w:val="00067728"/>
    <w:rsid w:val="00076D11"/>
    <w:rsid w:val="00080927"/>
    <w:rsid w:val="0008257E"/>
    <w:rsid w:val="00083640"/>
    <w:rsid w:val="000837D6"/>
    <w:rsid w:val="0008659C"/>
    <w:rsid w:val="000A3880"/>
    <w:rsid w:val="000A7C94"/>
    <w:rsid w:val="000B2530"/>
    <w:rsid w:val="000B2732"/>
    <w:rsid w:val="000B7584"/>
    <w:rsid w:val="000C5662"/>
    <w:rsid w:val="000C5D89"/>
    <w:rsid w:val="000C5EF2"/>
    <w:rsid w:val="000C71F1"/>
    <w:rsid w:val="000D069D"/>
    <w:rsid w:val="000D1184"/>
    <w:rsid w:val="000E3532"/>
    <w:rsid w:val="000E434D"/>
    <w:rsid w:val="000E4E17"/>
    <w:rsid w:val="000E514C"/>
    <w:rsid w:val="000E5A6F"/>
    <w:rsid w:val="000E5D1C"/>
    <w:rsid w:val="000F439F"/>
    <w:rsid w:val="000F5CA2"/>
    <w:rsid w:val="00101A90"/>
    <w:rsid w:val="0010471A"/>
    <w:rsid w:val="001111DB"/>
    <w:rsid w:val="001127CF"/>
    <w:rsid w:val="00114C00"/>
    <w:rsid w:val="00123901"/>
    <w:rsid w:val="001245D6"/>
    <w:rsid w:val="00132A11"/>
    <w:rsid w:val="00134B6A"/>
    <w:rsid w:val="0013619F"/>
    <w:rsid w:val="001443CC"/>
    <w:rsid w:val="0014462A"/>
    <w:rsid w:val="00146970"/>
    <w:rsid w:val="00147F36"/>
    <w:rsid w:val="00157D9E"/>
    <w:rsid w:val="00160252"/>
    <w:rsid w:val="00164E2D"/>
    <w:rsid w:val="00164F1A"/>
    <w:rsid w:val="00174F02"/>
    <w:rsid w:val="0018060A"/>
    <w:rsid w:val="00191987"/>
    <w:rsid w:val="00191DEE"/>
    <w:rsid w:val="00192F5D"/>
    <w:rsid w:val="00193638"/>
    <w:rsid w:val="001A3122"/>
    <w:rsid w:val="001B24D2"/>
    <w:rsid w:val="001B377F"/>
    <w:rsid w:val="001B76F1"/>
    <w:rsid w:val="001C65A9"/>
    <w:rsid w:val="001C6A8D"/>
    <w:rsid w:val="001D0F89"/>
    <w:rsid w:val="001D31A7"/>
    <w:rsid w:val="001D555F"/>
    <w:rsid w:val="001D7306"/>
    <w:rsid w:val="001D7BA4"/>
    <w:rsid w:val="001E2DFD"/>
    <w:rsid w:val="001E5CE6"/>
    <w:rsid w:val="001F3676"/>
    <w:rsid w:val="00200803"/>
    <w:rsid w:val="00200922"/>
    <w:rsid w:val="002026D9"/>
    <w:rsid w:val="00206E96"/>
    <w:rsid w:val="00210EF5"/>
    <w:rsid w:val="00225515"/>
    <w:rsid w:val="00227651"/>
    <w:rsid w:val="00237CC2"/>
    <w:rsid w:val="0024015D"/>
    <w:rsid w:val="002411D1"/>
    <w:rsid w:val="00243426"/>
    <w:rsid w:val="00250374"/>
    <w:rsid w:val="002512FB"/>
    <w:rsid w:val="002607A9"/>
    <w:rsid w:val="0026098A"/>
    <w:rsid w:val="00263077"/>
    <w:rsid w:val="00263E89"/>
    <w:rsid w:val="00267303"/>
    <w:rsid w:val="002678C0"/>
    <w:rsid w:val="00273505"/>
    <w:rsid w:val="00273DEB"/>
    <w:rsid w:val="0027528B"/>
    <w:rsid w:val="002822F5"/>
    <w:rsid w:val="00286630"/>
    <w:rsid w:val="00294D1C"/>
    <w:rsid w:val="002967AE"/>
    <w:rsid w:val="00297DD2"/>
    <w:rsid w:val="002A1725"/>
    <w:rsid w:val="002A1CB2"/>
    <w:rsid w:val="002A516B"/>
    <w:rsid w:val="002A5949"/>
    <w:rsid w:val="002B2F00"/>
    <w:rsid w:val="002B776B"/>
    <w:rsid w:val="002C0288"/>
    <w:rsid w:val="002C534C"/>
    <w:rsid w:val="002C56EB"/>
    <w:rsid w:val="002D041D"/>
    <w:rsid w:val="002D2252"/>
    <w:rsid w:val="002D3F8A"/>
    <w:rsid w:val="002D6467"/>
    <w:rsid w:val="002E0EF0"/>
    <w:rsid w:val="002E1C05"/>
    <w:rsid w:val="002E37B8"/>
    <w:rsid w:val="002F1E26"/>
    <w:rsid w:val="002F20FF"/>
    <w:rsid w:val="002F5224"/>
    <w:rsid w:val="002F5A7D"/>
    <w:rsid w:val="003005B8"/>
    <w:rsid w:val="00300691"/>
    <w:rsid w:val="00301804"/>
    <w:rsid w:val="0031040D"/>
    <w:rsid w:val="00313D19"/>
    <w:rsid w:val="00313D8D"/>
    <w:rsid w:val="00317BDC"/>
    <w:rsid w:val="00323E2E"/>
    <w:rsid w:val="00325F55"/>
    <w:rsid w:val="00326A43"/>
    <w:rsid w:val="003440B0"/>
    <w:rsid w:val="0034668C"/>
    <w:rsid w:val="00352C3F"/>
    <w:rsid w:val="00352DBA"/>
    <w:rsid w:val="003650D2"/>
    <w:rsid w:val="0036601B"/>
    <w:rsid w:val="003673D3"/>
    <w:rsid w:val="00373617"/>
    <w:rsid w:val="00374560"/>
    <w:rsid w:val="003822D9"/>
    <w:rsid w:val="00390A38"/>
    <w:rsid w:val="0039111D"/>
    <w:rsid w:val="00393A42"/>
    <w:rsid w:val="00397411"/>
    <w:rsid w:val="00397715"/>
    <w:rsid w:val="003A3B7F"/>
    <w:rsid w:val="003A5419"/>
    <w:rsid w:val="003A75C9"/>
    <w:rsid w:val="003A7EB7"/>
    <w:rsid w:val="003B0BF9"/>
    <w:rsid w:val="003B25B7"/>
    <w:rsid w:val="003B3B05"/>
    <w:rsid w:val="003B5797"/>
    <w:rsid w:val="003D2233"/>
    <w:rsid w:val="003E0791"/>
    <w:rsid w:val="003E150B"/>
    <w:rsid w:val="003E3751"/>
    <w:rsid w:val="003E3AF4"/>
    <w:rsid w:val="003F28AC"/>
    <w:rsid w:val="003F4943"/>
    <w:rsid w:val="003F55F3"/>
    <w:rsid w:val="004012CC"/>
    <w:rsid w:val="00402CC6"/>
    <w:rsid w:val="0040467D"/>
    <w:rsid w:val="004048A0"/>
    <w:rsid w:val="00405263"/>
    <w:rsid w:val="00412725"/>
    <w:rsid w:val="004207BF"/>
    <w:rsid w:val="004209FE"/>
    <w:rsid w:val="004341AB"/>
    <w:rsid w:val="00434393"/>
    <w:rsid w:val="00435CC6"/>
    <w:rsid w:val="004454FE"/>
    <w:rsid w:val="00445AE3"/>
    <w:rsid w:val="00447D50"/>
    <w:rsid w:val="00454ADA"/>
    <w:rsid w:val="00454D3C"/>
    <w:rsid w:val="00456CDD"/>
    <w:rsid w:val="00456E40"/>
    <w:rsid w:val="00465894"/>
    <w:rsid w:val="00471F27"/>
    <w:rsid w:val="004737BF"/>
    <w:rsid w:val="0047458C"/>
    <w:rsid w:val="00477A2C"/>
    <w:rsid w:val="00484C05"/>
    <w:rsid w:val="00485DA9"/>
    <w:rsid w:val="00487749"/>
    <w:rsid w:val="00491040"/>
    <w:rsid w:val="00493D87"/>
    <w:rsid w:val="004A0794"/>
    <w:rsid w:val="004A09B1"/>
    <w:rsid w:val="004A2E38"/>
    <w:rsid w:val="004A56C6"/>
    <w:rsid w:val="004B13D0"/>
    <w:rsid w:val="004B1C0E"/>
    <w:rsid w:val="004B563F"/>
    <w:rsid w:val="004C06C4"/>
    <w:rsid w:val="004C7572"/>
    <w:rsid w:val="004D3548"/>
    <w:rsid w:val="004F1863"/>
    <w:rsid w:val="004F202E"/>
    <w:rsid w:val="004F40A7"/>
    <w:rsid w:val="004F5EF7"/>
    <w:rsid w:val="004F6B93"/>
    <w:rsid w:val="0050168D"/>
    <w:rsid w:val="0050178F"/>
    <w:rsid w:val="00502FC0"/>
    <w:rsid w:val="00506571"/>
    <w:rsid w:val="005070F6"/>
    <w:rsid w:val="005116BF"/>
    <w:rsid w:val="005162CC"/>
    <w:rsid w:val="00525228"/>
    <w:rsid w:val="005278D5"/>
    <w:rsid w:val="00530012"/>
    <w:rsid w:val="0053008D"/>
    <w:rsid w:val="00541A69"/>
    <w:rsid w:val="00542A8E"/>
    <w:rsid w:val="00542D17"/>
    <w:rsid w:val="00547439"/>
    <w:rsid w:val="005516BE"/>
    <w:rsid w:val="00551851"/>
    <w:rsid w:val="00551F12"/>
    <w:rsid w:val="0055397F"/>
    <w:rsid w:val="005561A4"/>
    <w:rsid w:val="0055645B"/>
    <w:rsid w:val="00557927"/>
    <w:rsid w:val="00557E4A"/>
    <w:rsid w:val="00561649"/>
    <w:rsid w:val="0056482B"/>
    <w:rsid w:val="005659F1"/>
    <w:rsid w:val="00565F2B"/>
    <w:rsid w:val="00566047"/>
    <w:rsid w:val="00572508"/>
    <w:rsid w:val="005863AC"/>
    <w:rsid w:val="0058692B"/>
    <w:rsid w:val="00586F37"/>
    <w:rsid w:val="00590109"/>
    <w:rsid w:val="00593397"/>
    <w:rsid w:val="00594486"/>
    <w:rsid w:val="005A0E81"/>
    <w:rsid w:val="005B279C"/>
    <w:rsid w:val="005C0C96"/>
    <w:rsid w:val="005C2FEA"/>
    <w:rsid w:val="005C324B"/>
    <w:rsid w:val="005D0111"/>
    <w:rsid w:val="005D0246"/>
    <w:rsid w:val="005D0E6D"/>
    <w:rsid w:val="005D36C7"/>
    <w:rsid w:val="005D4C34"/>
    <w:rsid w:val="005D4F4D"/>
    <w:rsid w:val="005D5CE1"/>
    <w:rsid w:val="005E17EF"/>
    <w:rsid w:val="005E6415"/>
    <w:rsid w:val="005F141E"/>
    <w:rsid w:val="005F66B5"/>
    <w:rsid w:val="00600694"/>
    <w:rsid w:val="00616803"/>
    <w:rsid w:val="00617B4E"/>
    <w:rsid w:val="00626FFD"/>
    <w:rsid w:val="006272FB"/>
    <w:rsid w:val="00630C89"/>
    <w:rsid w:val="0063422E"/>
    <w:rsid w:val="00634240"/>
    <w:rsid w:val="00634DFC"/>
    <w:rsid w:val="00637732"/>
    <w:rsid w:val="00640708"/>
    <w:rsid w:val="00640CA9"/>
    <w:rsid w:val="006457FD"/>
    <w:rsid w:val="0064675C"/>
    <w:rsid w:val="00650D09"/>
    <w:rsid w:val="00650D15"/>
    <w:rsid w:val="00655F2C"/>
    <w:rsid w:val="0066241E"/>
    <w:rsid w:val="006703FE"/>
    <w:rsid w:val="00670B98"/>
    <w:rsid w:val="0067215D"/>
    <w:rsid w:val="006728A8"/>
    <w:rsid w:val="006731BF"/>
    <w:rsid w:val="00676D8A"/>
    <w:rsid w:val="00680B8D"/>
    <w:rsid w:val="00680C2E"/>
    <w:rsid w:val="0068124A"/>
    <w:rsid w:val="006859E0"/>
    <w:rsid w:val="00686D52"/>
    <w:rsid w:val="00694618"/>
    <w:rsid w:val="00694C06"/>
    <w:rsid w:val="006A48B1"/>
    <w:rsid w:val="006B3717"/>
    <w:rsid w:val="006B3E3F"/>
    <w:rsid w:val="006B4FB4"/>
    <w:rsid w:val="006C1363"/>
    <w:rsid w:val="006D035A"/>
    <w:rsid w:val="006D0A97"/>
    <w:rsid w:val="006D20A4"/>
    <w:rsid w:val="006D7B22"/>
    <w:rsid w:val="006E1081"/>
    <w:rsid w:val="006E2486"/>
    <w:rsid w:val="006E49CF"/>
    <w:rsid w:val="006F1631"/>
    <w:rsid w:val="006F2402"/>
    <w:rsid w:val="006F2539"/>
    <w:rsid w:val="006F5CEA"/>
    <w:rsid w:val="006F620D"/>
    <w:rsid w:val="00706C5E"/>
    <w:rsid w:val="00707701"/>
    <w:rsid w:val="0071712C"/>
    <w:rsid w:val="00720585"/>
    <w:rsid w:val="00726482"/>
    <w:rsid w:val="00734FDE"/>
    <w:rsid w:val="00736EBE"/>
    <w:rsid w:val="00741FFC"/>
    <w:rsid w:val="007461E4"/>
    <w:rsid w:val="00752687"/>
    <w:rsid w:val="007623DA"/>
    <w:rsid w:val="00763320"/>
    <w:rsid w:val="00763C96"/>
    <w:rsid w:val="00771231"/>
    <w:rsid w:val="007731BE"/>
    <w:rsid w:val="00773AF6"/>
    <w:rsid w:val="007757A7"/>
    <w:rsid w:val="00782394"/>
    <w:rsid w:val="00782794"/>
    <w:rsid w:val="00784F2F"/>
    <w:rsid w:val="0078695D"/>
    <w:rsid w:val="00786CBE"/>
    <w:rsid w:val="00795334"/>
    <w:rsid w:val="00795B1E"/>
    <w:rsid w:val="00795F71"/>
    <w:rsid w:val="007A2D28"/>
    <w:rsid w:val="007A5478"/>
    <w:rsid w:val="007B01FC"/>
    <w:rsid w:val="007B3BFB"/>
    <w:rsid w:val="007B4E82"/>
    <w:rsid w:val="007C4826"/>
    <w:rsid w:val="007D367C"/>
    <w:rsid w:val="007E5CEC"/>
    <w:rsid w:val="007E5F7A"/>
    <w:rsid w:val="007E619F"/>
    <w:rsid w:val="007E73AB"/>
    <w:rsid w:val="007F2933"/>
    <w:rsid w:val="007F6A07"/>
    <w:rsid w:val="00800A0A"/>
    <w:rsid w:val="00804E6C"/>
    <w:rsid w:val="00816C11"/>
    <w:rsid w:val="00820FB0"/>
    <w:rsid w:val="00825DB8"/>
    <w:rsid w:val="00826934"/>
    <w:rsid w:val="00841CF5"/>
    <w:rsid w:val="00846414"/>
    <w:rsid w:val="0085454B"/>
    <w:rsid w:val="00860D96"/>
    <w:rsid w:val="00875886"/>
    <w:rsid w:val="00880582"/>
    <w:rsid w:val="008807B5"/>
    <w:rsid w:val="008852B9"/>
    <w:rsid w:val="008912A6"/>
    <w:rsid w:val="008935F2"/>
    <w:rsid w:val="00894C55"/>
    <w:rsid w:val="008A34DC"/>
    <w:rsid w:val="008A5D1F"/>
    <w:rsid w:val="008A677D"/>
    <w:rsid w:val="008B1475"/>
    <w:rsid w:val="008D54D8"/>
    <w:rsid w:val="008E25C6"/>
    <w:rsid w:val="008E32C0"/>
    <w:rsid w:val="008F452A"/>
    <w:rsid w:val="00900534"/>
    <w:rsid w:val="00904423"/>
    <w:rsid w:val="009075C2"/>
    <w:rsid w:val="00910D60"/>
    <w:rsid w:val="009114F1"/>
    <w:rsid w:val="009179B9"/>
    <w:rsid w:val="00920EAB"/>
    <w:rsid w:val="00921F58"/>
    <w:rsid w:val="00932D0F"/>
    <w:rsid w:val="00934BD3"/>
    <w:rsid w:val="00943253"/>
    <w:rsid w:val="009437C0"/>
    <w:rsid w:val="00951C10"/>
    <w:rsid w:val="0095240E"/>
    <w:rsid w:val="009527BF"/>
    <w:rsid w:val="0095785A"/>
    <w:rsid w:val="0096000C"/>
    <w:rsid w:val="0096037B"/>
    <w:rsid w:val="0096186D"/>
    <w:rsid w:val="00964A57"/>
    <w:rsid w:val="009652DD"/>
    <w:rsid w:val="00982CDB"/>
    <w:rsid w:val="00984F19"/>
    <w:rsid w:val="00993E8A"/>
    <w:rsid w:val="009A135B"/>
    <w:rsid w:val="009A2654"/>
    <w:rsid w:val="009A294F"/>
    <w:rsid w:val="009A45E3"/>
    <w:rsid w:val="009A4D8C"/>
    <w:rsid w:val="009B13EF"/>
    <w:rsid w:val="009C1EBA"/>
    <w:rsid w:val="009C3F4C"/>
    <w:rsid w:val="009C4010"/>
    <w:rsid w:val="009E652D"/>
    <w:rsid w:val="00A10FC3"/>
    <w:rsid w:val="00A110D0"/>
    <w:rsid w:val="00A125AA"/>
    <w:rsid w:val="00A14E1D"/>
    <w:rsid w:val="00A250CE"/>
    <w:rsid w:val="00A25861"/>
    <w:rsid w:val="00A31321"/>
    <w:rsid w:val="00A317BD"/>
    <w:rsid w:val="00A31E10"/>
    <w:rsid w:val="00A34846"/>
    <w:rsid w:val="00A3609A"/>
    <w:rsid w:val="00A3727B"/>
    <w:rsid w:val="00A42B58"/>
    <w:rsid w:val="00A43FD5"/>
    <w:rsid w:val="00A443AA"/>
    <w:rsid w:val="00A45C16"/>
    <w:rsid w:val="00A46856"/>
    <w:rsid w:val="00A51BD0"/>
    <w:rsid w:val="00A54456"/>
    <w:rsid w:val="00A6073E"/>
    <w:rsid w:val="00A6175F"/>
    <w:rsid w:val="00A62666"/>
    <w:rsid w:val="00A635F9"/>
    <w:rsid w:val="00A63ADF"/>
    <w:rsid w:val="00A65F22"/>
    <w:rsid w:val="00A7415E"/>
    <w:rsid w:val="00A76F55"/>
    <w:rsid w:val="00A82335"/>
    <w:rsid w:val="00A8353B"/>
    <w:rsid w:val="00A83C76"/>
    <w:rsid w:val="00A91895"/>
    <w:rsid w:val="00A96533"/>
    <w:rsid w:val="00AB313F"/>
    <w:rsid w:val="00AB4E69"/>
    <w:rsid w:val="00AC45AD"/>
    <w:rsid w:val="00AD1C30"/>
    <w:rsid w:val="00AD51F4"/>
    <w:rsid w:val="00AD54E5"/>
    <w:rsid w:val="00AD7FF3"/>
    <w:rsid w:val="00AE0FE1"/>
    <w:rsid w:val="00AE5567"/>
    <w:rsid w:val="00AF1239"/>
    <w:rsid w:val="00AF4664"/>
    <w:rsid w:val="00B11493"/>
    <w:rsid w:val="00B154B5"/>
    <w:rsid w:val="00B16298"/>
    <w:rsid w:val="00B16480"/>
    <w:rsid w:val="00B2165C"/>
    <w:rsid w:val="00B222ED"/>
    <w:rsid w:val="00B23AF2"/>
    <w:rsid w:val="00B242B9"/>
    <w:rsid w:val="00B24485"/>
    <w:rsid w:val="00B30076"/>
    <w:rsid w:val="00B35927"/>
    <w:rsid w:val="00B36C6B"/>
    <w:rsid w:val="00B37A4B"/>
    <w:rsid w:val="00B40CD7"/>
    <w:rsid w:val="00B55535"/>
    <w:rsid w:val="00B61EFB"/>
    <w:rsid w:val="00B64EE9"/>
    <w:rsid w:val="00B65E32"/>
    <w:rsid w:val="00B76535"/>
    <w:rsid w:val="00B80112"/>
    <w:rsid w:val="00B92CD6"/>
    <w:rsid w:val="00BA20AA"/>
    <w:rsid w:val="00BA77B1"/>
    <w:rsid w:val="00BB2A5E"/>
    <w:rsid w:val="00BB5FE7"/>
    <w:rsid w:val="00BB66DA"/>
    <w:rsid w:val="00BB7896"/>
    <w:rsid w:val="00BC0B5B"/>
    <w:rsid w:val="00BC1097"/>
    <w:rsid w:val="00BC2CB8"/>
    <w:rsid w:val="00BC74BA"/>
    <w:rsid w:val="00BD4425"/>
    <w:rsid w:val="00BD45DD"/>
    <w:rsid w:val="00BE1AE8"/>
    <w:rsid w:val="00BE1C59"/>
    <w:rsid w:val="00BE32BF"/>
    <w:rsid w:val="00BE443B"/>
    <w:rsid w:val="00BE6565"/>
    <w:rsid w:val="00BF5D87"/>
    <w:rsid w:val="00C0309E"/>
    <w:rsid w:val="00C039E8"/>
    <w:rsid w:val="00C0785D"/>
    <w:rsid w:val="00C115B5"/>
    <w:rsid w:val="00C1702A"/>
    <w:rsid w:val="00C223E7"/>
    <w:rsid w:val="00C25B49"/>
    <w:rsid w:val="00C25CD8"/>
    <w:rsid w:val="00C26C70"/>
    <w:rsid w:val="00C30AA6"/>
    <w:rsid w:val="00C40D1A"/>
    <w:rsid w:val="00C515F5"/>
    <w:rsid w:val="00C5491B"/>
    <w:rsid w:val="00C67779"/>
    <w:rsid w:val="00C725C8"/>
    <w:rsid w:val="00C834E5"/>
    <w:rsid w:val="00C86643"/>
    <w:rsid w:val="00C91084"/>
    <w:rsid w:val="00C95731"/>
    <w:rsid w:val="00CA48FB"/>
    <w:rsid w:val="00CC0D2D"/>
    <w:rsid w:val="00CC61A8"/>
    <w:rsid w:val="00CD1736"/>
    <w:rsid w:val="00CD1B1B"/>
    <w:rsid w:val="00CD6EDD"/>
    <w:rsid w:val="00CE1ED2"/>
    <w:rsid w:val="00CE5657"/>
    <w:rsid w:val="00CE5984"/>
    <w:rsid w:val="00D04EF2"/>
    <w:rsid w:val="00D06474"/>
    <w:rsid w:val="00D12CEB"/>
    <w:rsid w:val="00D133F8"/>
    <w:rsid w:val="00D14A3E"/>
    <w:rsid w:val="00D168BE"/>
    <w:rsid w:val="00D16ABD"/>
    <w:rsid w:val="00D200AF"/>
    <w:rsid w:val="00D24801"/>
    <w:rsid w:val="00D35F82"/>
    <w:rsid w:val="00D42EFC"/>
    <w:rsid w:val="00D46B90"/>
    <w:rsid w:val="00D47F5B"/>
    <w:rsid w:val="00D51B74"/>
    <w:rsid w:val="00D54C9D"/>
    <w:rsid w:val="00D56886"/>
    <w:rsid w:val="00D6318C"/>
    <w:rsid w:val="00D67394"/>
    <w:rsid w:val="00D67899"/>
    <w:rsid w:val="00D73E45"/>
    <w:rsid w:val="00D7406A"/>
    <w:rsid w:val="00D81BA3"/>
    <w:rsid w:val="00D8551C"/>
    <w:rsid w:val="00D9117B"/>
    <w:rsid w:val="00D96FF9"/>
    <w:rsid w:val="00DA3AD9"/>
    <w:rsid w:val="00DB4D77"/>
    <w:rsid w:val="00DC148B"/>
    <w:rsid w:val="00DC1E2D"/>
    <w:rsid w:val="00DD38F2"/>
    <w:rsid w:val="00DD3922"/>
    <w:rsid w:val="00DD7317"/>
    <w:rsid w:val="00DE105E"/>
    <w:rsid w:val="00DE3099"/>
    <w:rsid w:val="00DE593F"/>
    <w:rsid w:val="00DE7B59"/>
    <w:rsid w:val="00DF2255"/>
    <w:rsid w:val="00DF4A29"/>
    <w:rsid w:val="00E00664"/>
    <w:rsid w:val="00E02FE2"/>
    <w:rsid w:val="00E04687"/>
    <w:rsid w:val="00E14F4D"/>
    <w:rsid w:val="00E242FA"/>
    <w:rsid w:val="00E2502E"/>
    <w:rsid w:val="00E3716B"/>
    <w:rsid w:val="00E5323B"/>
    <w:rsid w:val="00E551DC"/>
    <w:rsid w:val="00E56878"/>
    <w:rsid w:val="00E57220"/>
    <w:rsid w:val="00E64C85"/>
    <w:rsid w:val="00E72693"/>
    <w:rsid w:val="00E73617"/>
    <w:rsid w:val="00E77991"/>
    <w:rsid w:val="00E850FF"/>
    <w:rsid w:val="00E86F2D"/>
    <w:rsid w:val="00E8749E"/>
    <w:rsid w:val="00E90389"/>
    <w:rsid w:val="00E90C01"/>
    <w:rsid w:val="00E914FA"/>
    <w:rsid w:val="00E924D9"/>
    <w:rsid w:val="00E94F05"/>
    <w:rsid w:val="00EA0E39"/>
    <w:rsid w:val="00EA486E"/>
    <w:rsid w:val="00EB2424"/>
    <w:rsid w:val="00EB64A6"/>
    <w:rsid w:val="00EC02A9"/>
    <w:rsid w:val="00EC11D3"/>
    <w:rsid w:val="00EC1C38"/>
    <w:rsid w:val="00ED24B3"/>
    <w:rsid w:val="00ED4760"/>
    <w:rsid w:val="00ED51A5"/>
    <w:rsid w:val="00ED6718"/>
    <w:rsid w:val="00ED7524"/>
    <w:rsid w:val="00EE78C3"/>
    <w:rsid w:val="00EF0039"/>
    <w:rsid w:val="00EF2BD4"/>
    <w:rsid w:val="00EF3AE1"/>
    <w:rsid w:val="00EF4B0F"/>
    <w:rsid w:val="00F125AC"/>
    <w:rsid w:val="00F259E5"/>
    <w:rsid w:val="00F264D5"/>
    <w:rsid w:val="00F36901"/>
    <w:rsid w:val="00F41E28"/>
    <w:rsid w:val="00F54C0D"/>
    <w:rsid w:val="00F56D8E"/>
    <w:rsid w:val="00F579A9"/>
    <w:rsid w:val="00F57B0C"/>
    <w:rsid w:val="00F60B25"/>
    <w:rsid w:val="00F65B98"/>
    <w:rsid w:val="00F71572"/>
    <w:rsid w:val="00F71A15"/>
    <w:rsid w:val="00F72DA8"/>
    <w:rsid w:val="00F7342D"/>
    <w:rsid w:val="00F73C27"/>
    <w:rsid w:val="00F8299C"/>
    <w:rsid w:val="00F8327E"/>
    <w:rsid w:val="00F839F5"/>
    <w:rsid w:val="00F91938"/>
    <w:rsid w:val="00FB0D25"/>
    <w:rsid w:val="00FC228C"/>
    <w:rsid w:val="00FC5E44"/>
    <w:rsid w:val="00FC75C9"/>
    <w:rsid w:val="00FD14ED"/>
    <w:rsid w:val="00FD161B"/>
    <w:rsid w:val="00FD203F"/>
    <w:rsid w:val="00FD6957"/>
    <w:rsid w:val="00FE5169"/>
    <w:rsid w:val="00FE57EC"/>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40B66"/>
  <w15:docId w15:val="{A2FDD3FF-BDD2-4233-B2C5-73B99174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159FE"/>
    <w:pPr>
      <w:ind w:left="720"/>
      <w:contextualSpacing/>
    </w:pPr>
  </w:style>
  <w:style w:type="paragraph" w:customStyle="1" w:styleId="naisc">
    <w:name w:val="naisc"/>
    <w:basedOn w:val="Normal"/>
    <w:rsid w:val="00456CDD"/>
    <w:pPr>
      <w:spacing w:before="100" w:after="100"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947267">
      <w:bodyDiv w:val="1"/>
      <w:marLeft w:val="0"/>
      <w:marRight w:val="0"/>
      <w:marTop w:val="0"/>
      <w:marBottom w:val="0"/>
      <w:divBdr>
        <w:top w:val="none" w:sz="0" w:space="0" w:color="auto"/>
        <w:left w:val="none" w:sz="0" w:space="0" w:color="auto"/>
        <w:bottom w:val="none" w:sz="0" w:space="0" w:color="auto"/>
        <w:right w:val="none" w:sz="0" w:space="0" w:color="auto"/>
      </w:divBdr>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08979351">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584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doc.php?id=258429"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5842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likumi.lv/doc.php?id=2584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7992</Words>
  <Characters>4557</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2018-09-07T09:36:00Z</cp:lastPrinted>
  <dcterms:created xsi:type="dcterms:W3CDTF">2021-08-17T12:20:00Z</dcterms:created>
  <dcterms:modified xsi:type="dcterms:W3CDTF">2021-08-17T12:20:00Z</dcterms:modified>
</cp:coreProperties>
</file>