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96E9" w14:textId="77777777" w:rsidR="003427E2" w:rsidRDefault="003427E2" w:rsidP="003427E2">
      <w:pPr>
        <w:tabs>
          <w:tab w:val="left" w:pos="6237"/>
        </w:tabs>
        <w:spacing w:after="0" w:line="240" w:lineRule="auto"/>
        <w:ind w:right="-1"/>
        <w:rPr>
          <w:rFonts w:ascii="Times New Roman" w:eastAsia="Times New Roman" w:hAnsi="Times New Roman" w:cs="Times New Roman"/>
          <w:sz w:val="28"/>
          <w:szCs w:val="28"/>
          <w:lang w:eastAsia="lv-LV"/>
        </w:rPr>
      </w:pPr>
    </w:p>
    <w:p w14:paraId="636245B4" w14:textId="17D3D2A1" w:rsidR="003427E2" w:rsidRDefault="003427E2" w:rsidP="003427E2">
      <w:pPr>
        <w:tabs>
          <w:tab w:val="left" w:pos="6237"/>
        </w:tabs>
        <w:spacing w:after="0" w:line="240" w:lineRule="auto"/>
        <w:ind w:right="-1"/>
        <w:rPr>
          <w:rFonts w:ascii="Times New Roman" w:eastAsia="Times New Roman" w:hAnsi="Times New Roman" w:cs="Times New Roman"/>
          <w:sz w:val="28"/>
          <w:szCs w:val="28"/>
          <w:lang w:eastAsia="lv-LV"/>
        </w:rPr>
      </w:pPr>
    </w:p>
    <w:p w14:paraId="344416EC" w14:textId="77777777" w:rsidR="003427E2" w:rsidRDefault="003427E2" w:rsidP="003427E2">
      <w:pPr>
        <w:tabs>
          <w:tab w:val="left" w:pos="6237"/>
        </w:tabs>
        <w:spacing w:after="0" w:line="240" w:lineRule="auto"/>
        <w:ind w:right="-1"/>
        <w:rPr>
          <w:rFonts w:ascii="Times New Roman" w:eastAsia="Times New Roman" w:hAnsi="Times New Roman" w:cs="Times New Roman"/>
          <w:sz w:val="28"/>
          <w:szCs w:val="28"/>
          <w:lang w:eastAsia="lv-LV"/>
        </w:rPr>
      </w:pPr>
    </w:p>
    <w:p w14:paraId="12CA1F77" w14:textId="6A6E9F08" w:rsidR="003427E2" w:rsidRPr="00A81F12" w:rsidRDefault="003427E2" w:rsidP="003427E2">
      <w:pPr>
        <w:tabs>
          <w:tab w:val="left" w:pos="6663"/>
        </w:tabs>
        <w:spacing w:after="0" w:line="240" w:lineRule="auto"/>
        <w:ind w:right="-1"/>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xml:space="preserve">. gada </w:t>
      </w:r>
      <w:r w:rsidR="00DF0C3F">
        <w:rPr>
          <w:rFonts w:ascii="Times New Roman" w:hAnsi="Times New Roman"/>
          <w:sz w:val="28"/>
          <w:szCs w:val="28"/>
        </w:rPr>
        <w:t>24. augustā</w:t>
      </w:r>
      <w:r w:rsidRPr="00A81F12">
        <w:rPr>
          <w:rFonts w:ascii="Times New Roman" w:hAnsi="Times New Roman"/>
          <w:sz w:val="28"/>
          <w:szCs w:val="28"/>
        </w:rPr>
        <w:tab/>
        <w:t>Noteikumi Nr.</w:t>
      </w:r>
      <w:r w:rsidR="00DF0C3F">
        <w:rPr>
          <w:rFonts w:ascii="Times New Roman" w:hAnsi="Times New Roman"/>
          <w:sz w:val="28"/>
          <w:szCs w:val="28"/>
        </w:rPr>
        <w:t> 580</w:t>
      </w:r>
    </w:p>
    <w:p w14:paraId="6F25CA6E" w14:textId="611416BA" w:rsidR="003427E2" w:rsidRPr="00A81F12" w:rsidRDefault="003427E2" w:rsidP="003427E2">
      <w:pPr>
        <w:tabs>
          <w:tab w:val="left" w:pos="6663"/>
        </w:tabs>
        <w:spacing w:after="0" w:line="240" w:lineRule="auto"/>
        <w:ind w:right="-1"/>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DF0C3F">
        <w:rPr>
          <w:rFonts w:ascii="Times New Roman" w:hAnsi="Times New Roman"/>
          <w:sz w:val="28"/>
          <w:szCs w:val="28"/>
        </w:rPr>
        <w:t> 57 </w:t>
      </w:r>
      <w:bookmarkStart w:id="0" w:name="_GoBack"/>
      <w:bookmarkEnd w:id="0"/>
      <w:r w:rsidR="00DF0C3F">
        <w:rPr>
          <w:rFonts w:ascii="Times New Roman" w:hAnsi="Times New Roman"/>
          <w:sz w:val="28"/>
          <w:szCs w:val="28"/>
        </w:rPr>
        <w:t>30</w:t>
      </w:r>
      <w:r w:rsidRPr="00A81F12">
        <w:rPr>
          <w:rFonts w:ascii="Times New Roman" w:hAnsi="Times New Roman"/>
          <w:sz w:val="28"/>
          <w:szCs w:val="28"/>
        </w:rPr>
        <w:t>. §)</w:t>
      </w:r>
    </w:p>
    <w:p w14:paraId="1A789C71" w14:textId="5E0F7A0D" w:rsidR="00B578D5" w:rsidRPr="00D42D41" w:rsidRDefault="00B578D5" w:rsidP="003427E2">
      <w:pPr>
        <w:tabs>
          <w:tab w:val="left" w:pos="6096"/>
        </w:tabs>
        <w:spacing w:after="0" w:line="240" w:lineRule="auto"/>
        <w:ind w:right="-1"/>
        <w:rPr>
          <w:rFonts w:ascii="Times New Roman" w:eastAsia="Times New Roman" w:hAnsi="Times New Roman" w:cs="Times New Roman"/>
          <w:sz w:val="28"/>
          <w:szCs w:val="28"/>
          <w:lang w:eastAsia="lv-LV"/>
        </w:rPr>
      </w:pPr>
    </w:p>
    <w:p w14:paraId="15CC0051" w14:textId="77777777" w:rsidR="00B578D5" w:rsidRPr="00D42D41" w:rsidRDefault="00B578D5" w:rsidP="003427E2">
      <w:pPr>
        <w:spacing w:after="0" w:line="240" w:lineRule="auto"/>
        <w:ind w:right="-1"/>
        <w:jc w:val="center"/>
        <w:rPr>
          <w:rFonts w:ascii="Times New Roman" w:eastAsia="Times New Roman" w:hAnsi="Times New Roman" w:cs="Times New Roman"/>
          <w:b/>
          <w:sz w:val="28"/>
          <w:szCs w:val="28"/>
          <w:lang w:eastAsia="lv-LV"/>
        </w:rPr>
      </w:pPr>
      <w:bookmarkStart w:id="1" w:name="_Hlk68089015"/>
      <w:r w:rsidRPr="00D42D41">
        <w:rPr>
          <w:rFonts w:ascii="Times New Roman" w:eastAsia="Times New Roman" w:hAnsi="Times New Roman" w:cs="Times New Roman"/>
          <w:b/>
          <w:sz w:val="28"/>
          <w:szCs w:val="28"/>
          <w:lang w:eastAsia="lv-LV"/>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bookmarkEnd w:id="1"/>
    <w:p w14:paraId="4E34E6C9" w14:textId="77777777" w:rsidR="00B578D5" w:rsidRPr="00D42D41" w:rsidRDefault="00B578D5" w:rsidP="003427E2">
      <w:pPr>
        <w:spacing w:after="0" w:line="240" w:lineRule="auto"/>
        <w:ind w:right="-1"/>
        <w:jc w:val="right"/>
        <w:rPr>
          <w:rFonts w:ascii="Times New Roman" w:eastAsia="Times New Roman" w:hAnsi="Times New Roman" w:cs="Times New Roman"/>
          <w:sz w:val="28"/>
          <w:szCs w:val="28"/>
          <w:lang w:eastAsia="lv-LV"/>
        </w:rPr>
      </w:pPr>
    </w:p>
    <w:p w14:paraId="5E86922C" w14:textId="77777777" w:rsidR="00B578D5" w:rsidRPr="00D42D41" w:rsidRDefault="00B578D5" w:rsidP="003427E2">
      <w:pPr>
        <w:spacing w:after="0" w:line="240" w:lineRule="auto"/>
        <w:ind w:right="-1" w:firstLine="709"/>
        <w:contextualSpacing/>
        <w:jc w:val="right"/>
        <w:rPr>
          <w:rFonts w:ascii="Times New Roman" w:eastAsia="Times New Roman" w:hAnsi="Times New Roman" w:cs="Times New Roman"/>
          <w:sz w:val="28"/>
          <w:szCs w:val="28"/>
          <w:lang w:eastAsia="lv-LV"/>
        </w:rPr>
      </w:pPr>
      <w:r w:rsidRPr="00D42D41">
        <w:rPr>
          <w:rFonts w:ascii="Times New Roman" w:eastAsia="Times New Roman" w:hAnsi="Times New Roman" w:cs="Times New Roman"/>
          <w:sz w:val="28"/>
          <w:szCs w:val="28"/>
          <w:lang w:eastAsia="lv-LV"/>
        </w:rPr>
        <w:t xml:space="preserve">Izdoti saskaņā ar </w:t>
      </w:r>
    </w:p>
    <w:p w14:paraId="6BA28410" w14:textId="77777777" w:rsidR="00B578D5" w:rsidRPr="00D42D41" w:rsidRDefault="00B578D5" w:rsidP="003427E2">
      <w:pPr>
        <w:spacing w:after="0" w:line="240" w:lineRule="auto"/>
        <w:ind w:right="-1" w:firstLine="709"/>
        <w:contextualSpacing/>
        <w:jc w:val="right"/>
        <w:rPr>
          <w:rFonts w:ascii="Times New Roman" w:eastAsia="Times New Roman" w:hAnsi="Times New Roman" w:cs="Times New Roman"/>
          <w:sz w:val="28"/>
          <w:szCs w:val="28"/>
          <w:lang w:eastAsia="lv-LV"/>
        </w:rPr>
      </w:pPr>
      <w:r w:rsidRPr="00D42D41">
        <w:rPr>
          <w:rFonts w:ascii="Times New Roman" w:eastAsia="Times New Roman" w:hAnsi="Times New Roman" w:cs="Times New Roman"/>
          <w:sz w:val="28"/>
          <w:szCs w:val="28"/>
          <w:lang w:eastAsia="lv-LV"/>
        </w:rPr>
        <w:t>Eiropas Savienības struktūrfondu un</w:t>
      </w:r>
    </w:p>
    <w:p w14:paraId="54B15119" w14:textId="77777777" w:rsidR="00B578D5" w:rsidRPr="00D42D41" w:rsidRDefault="00B578D5" w:rsidP="003427E2">
      <w:pPr>
        <w:spacing w:after="0" w:line="240" w:lineRule="auto"/>
        <w:ind w:right="-1" w:firstLine="709"/>
        <w:contextualSpacing/>
        <w:jc w:val="right"/>
        <w:rPr>
          <w:rFonts w:ascii="Times New Roman" w:eastAsia="Times New Roman" w:hAnsi="Times New Roman" w:cs="Times New Roman"/>
          <w:sz w:val="28"/>
          <w:szCs w:val="28"/>
          <w:lang w:eastAsia="lv-LV"/>
        </w:rPr>
      </w:pPr>
      <w:r w:rsidRPr="00D42D41">
        <w:rPr>
          <w:rFonts w:ascii="Times New Roman" w:eastAsia="Times New Roman" w:hAnsi="Times New Roman" w:cs="Times New Roman"/>
          <w:sz w:val="28"/>
          <w:szCs w:val="28"/>
          <w:lang w:eastAsia="lv-LV"/>
        </w:rPr>
        <w:t xml:space="preserve">Kohēzijas fonda 2014.–2020. gada </w:t>
      </w:r>
    </w:p>
    <w:p w14:paraId="31810C84" w14:textId="77777777" w:rsidR="00B578D5" w:rsidRPr="00D42D41" w:rsidRDefault="00B578D5" w:rsidP="003427E2">
      <w:pPr>
        <w:spacing w:after="0" w:line="240" w:lineRule="auto"/>
        <w:ind w:right="-1" w:firstLine="709"/>
        <w:contextualSpacing/>
        <w:jc w:val="right"/>
        <w:rPr>
          <w:rFonts w:ascii="Times New Roman" w:eastAsia="Times New Roman" w:hAnsi="Times New Roman" w:cs="Times New Roman"/>
          <w:sz w:val="28"/>
          <w:szCs w:val="28"/>
          <w:lang w:eastAsia="lv-LV"/>
        </w:rPr>
      </w:pPr>
      <w:r w:rsidRPr="00D42D41">
        <w:rPr>
          <w:rFonts w:ascii="Times New Roman" w:eastAsia="Times New Roman" w:hAnsi="Times New Roman" w:cs="Times New Roman"/>
          <w:sz w:val="28"/>
          <w:szCs w:val="28"/>
          <w:lang w:eastAsia="lv-LV"/>
        </w:rPr>
        <w:t>plānošanas perioda vadības likuma</w:t>
      </w:r>
    </w:p>
    <w:p w14:paraId="3EC9F507" w14:textId="3A711CEA" w:rsidR="00B578D5" w:rsidRPr="00D42D41" w:rsidRDefault="00B578D5" w:rsidP="003427E2">
      <w:pPr>
        <w:spacing w:after="0" w:line="240" w:lineRule="auto"/>
        <w:ind w:right="-1" w:firstLine="709"/>
        <w:contextualSpacing/>
        <w:jc w:val="right"/>
        <w:rPr>
          <w:rFonts w:ascii="Times New Roman" w:eastAsia="Times New Roman" w:hAnsi="Times New Roman" w:cs="Times New Roman"/>
          <w:sz w:val="28"/>
          <w:szCs w:val="28"/>
          <w:lang w:eastAsia="lv-LV"/>
        </w:rPr>
      </w:pPr>
      <w:r w:rsidRPr="00D42D41">
        <w:rPr>
          <w:rFonts w:ascii="Times New Roman" w:eastAsia="Times New Roman" w:hAnsi="Times New Roman" w:cs="Times New Roman"/>
          <w:sz w:val="28"/>
          <w:szCs w:val="28"/>
          <w:lang w:eastAsia="lv-LV"/>
        </w:rPr>
        <w:t>20. panta 13. un 14. punktu</w:t>
      </w:r>
    </w:p>
    <w:p w14:paraId="64C9D58C" w14:textId="77777777" w:rsidR="00B578D5" w:rsidRPr="00D42D41" w:rsidRDefault="00B578D5" w:rsidP="003427E2">
      <w:pPr>
        <w:spacing w:after="0" w:line="240" w:lineRule="auto"/>
        <w:ind w:right="-1"/>
        <w:contextualSpacing/>
        <w:rPr>
          <w:rFonts w:ascii="Times New Roman" w:eastAsia="Times New Roman" w:hAnsi="Times New Roman" w:cs="Times New Roman"/>
          <w:sz w:val="28"/>
          <w:szCs w:val="28"/>
          <w:lang w:eastAsia="lv-LV"/>
        </w:rPr>
      </w:pPr>
    </w:p>
    <w:p w14:paraId="2E124B0E" w14:textId="5FBBB25A" w:rsidR="00B578D5" w:rsidRDefault="00B578D5" w:rsidP="003427E2">
      <w:pPr>
        <w:tabs>
          <w:tab w:val="left" w:pos="1134"/>
        </w:tabs>
        <w:spacing w:after="0" w:line="240" w:lineRule="auto"/>
        <w:ind w:right="-1" w:firstLine="709"/>
        <w:jc w:val="both"/>
        <w:rPr>
          <w:rFonts w:ascii="Times New Roman" w:eastAsia="Times New Roman" w:hAnsi="Times New Roman" w:cs="Times New Roman"/>
          <w:sz w:val="28"/>
          <w:szCs w:val="28"/>
          <w:lang w:eastAsia="lv-LV"/>
        </w:rPr>
      </w:pPr>
      <w:r w:rsidRPr="00D42D41">
        <w:rPr>
          <w:rFonts w:ascii="Times New Roman" w:eastAsia="Times New Roman" w:hAnsi="Times New Roman" w:cs="Times New Roman"/>
          <w:sz w:val="28"/>
          <w:szCs w:val="28"/>
          <w:lang w:eastAsia="lv-LV"/>
        </w:rPr>
        <w:t>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65., 220. nr.; 2017, 143. nr.; 2018, 57. nr.; 2019, 27., 176., 255</w:t>
      </w:r>
      <w:r>
        <w:rPr>
          <w:rFonts w:ascii="Times New Roman" w:eastAsia="Times New Roman" w:hAnsi="Times New Roman" w:cs="Times New Roman"/>
          <w:sz w:val="28"/>
          <w:szCs w:val="28"/>
          <w:lang w:eastAsia="lv-LV"/>
        </w:rPr>
        <w:t xml:space="preserve">. </w:t>
      </w:r>
      <w:r w:rsidRPr="00D42D41">
        <w:rPr>
          <w:rFonts w:ascii="Times New Roman" w:eastAsia="Times New Roman" w:hAnsi="Times New Roman" w:cs="Times New Roman"/>
          <w:sz w:val="28"/>
          <w:szCs w:val="28"/>
          <w:lang w:eastAsia="lv-LV"/>
        </w:rPr>
        <w:t>nr.</w:t>
      </w:r>
      <w:r>
        <w:rPr>
          <w:rFonts w:ascii="Times New Roman" w:eastAsia="Times New Roman" w:hAnsi="Times New Roman" w:cs="Times New Roman"/>
          <w:sz w:val="28"/>
          <w:szCs w:val="28"/>
          <w:lang w:eastAsia="lv-LV"/>
        </w:rPr>
        <w:t>; 2020,</w:t>
      </w:r>
      <w:r w:rsidR="00711E2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119., 125.</w:t>
      </w:r>
      <w:r w:rsidR="009A4A28">
        <w:rPr>
          <w:rFonts w:ascii="Times New Roman" w:eastAsia="Times New Roman" w:hAnsi="Times New Roman" w:cs="Times New Roman"/>
          <w:sz w:val="28"/>
          <w:szCs w:val="28"/>
          <w:lang w:eastAsia="lv-LV"/>
        </w:rPr>
        <w:t>, 234.</w:t>
      </w:r>
      <w:r>
        <w:rPr>
          <w:rFonts w:ascii="Times New Roman" w:eastAsia="Times New Roman" w:hAnsi="Times New Roman" w:cs="Times New Roman"/>
          <w:sz w:val="28"/>
          <w:szCs w:val="28"/>
          <w:lang w:eastAsia="lv-LV"/>
        </w:rPr>
        <w:t> nr.</w:t>
      </w:r>
      <w:r w:rsidRPr="00D42D41">
        <w:rPr>
          <w:rFonts w:ascii="Times New Roman" w:eastAsia="Times New Roman" w:hAnsi="Times New Roman" w:cs="Times New Roman"/>
          <w:sz w:val="28"/>
          <w:szCs w:val="28"/>
          <w:lang w:eastAsia="lv-LV"/>
        </w:rPr>
        <w:t>) šādus grozījumus:</w:t>
      </w:r>
    </w:p>
    <w:p w14:paraId="5E1205D4" w14:textId="77777777" w:rsidR="00B73552" w:rsidRDefault="00B73552"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28F9CB38" w14:textId="22F996B8" w:rsidR="0017260A" w:rsidRDefault="009A4A28"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sidRPr="00220151">
        <w:rPr>
          <w:sz w:val="28"/>
          <w:szCs w:val="28"/>
        </w:rPr>
        <w:t>1.</w:t>
      </w:r>
      <w:r w:rsidR="00220151">
        <w:rPr>
          <w:sz w:val="28"/>
          <w:szCs w:val="28"/>
        </w:rPr>
        <w:t> </w:t>
      </w:r>
      <w:r w:rsidR="0017260A" w:rsidRPr="00220151">
        <w:rPr>
          <w:sz w:val="28"/>
          <w:szCs w:val="28"/>
        </w:rPr>
        <w:t>Aizstāt 2.7.</w:t>
      </w:r>
      <w:r w:rsidR="000E49B4" w:rsidRPr="00220151">
        <w:rPr>
          <w:sz w:val="28"/>
          <w:szCs w:val="28"/>
        </w:rPr>
        <w:t> </w:t>
      </w:r>
      <w:r w:rsidRPr="00220151">
        <w:rPr>
          <w:sz w:val="28"/>
          <w:szCs w:val="28"/>
        </w:rPr>
        <w:t>apakšpunktā vārdus</w:t>
      </w:r>
      <w:r w:rsidR="0017260A" w:rsidRPr="00220151">
        <w:rPr>
          <w:sz w:val="28"/>
          <w:szCs w:val="28"/>
        </w:rPr>
        <w:t xml:space="preserve"> "pārvaldības izmaksas"</w:t>
      </w:r>
      <w:r w:rsidRPr="00220151">
        <w:rPr>
          <w:sz w:val="28"/>
          <w:szCs w:val="28"/>
        </w:rPr>
        <w:t xml:space="preserve"> ar vārdiem </w:t>
      </w:r>
      <w:r w:rsidR="0017260A" w:rsidRPr="00220151">
        <w:rPr>
          <w:sz w:val="28"/>
          <w:szCs w:val="28"/>
        </w:rPr>
        <w:t>"vadības maks</w:t>
      </w:r>
      <w:r w:rsidR="00220151" w:rsidRPr="00220151">
        <w:rPr>
          <w:sz w:val="28"/>
          <w:szCs w:val="28"/>
        </w:rPr>
        <w:t>u</w:t>
      </w:r>
      <w:r w:rsidR="0017260A" w:rsidRPr="00220151">
        <w:rPr>
          <w:sz w:val="28"/>
          <w:szCs w:val="28"/>
        </w:rPr>
        <w:t>".</w:t>
      </w:r>
    </w:p>
    <w:p w14:paraId="2754D72E" w14:textId="77777777" w:rsidR="0017260A" w:rsidRDefault="0017260A"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7F4174E8" w14:textId="71032CF5" w:rsidR="009A4A28" w:rsidRDefault="009A4A28"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2. Izteikt 2.8. apakšpunktu šādā redakcijā:</w:t>
      </w:r>
    </w:p>
    <w:p w14:paraId="6386AD84" w14:textId="70DD333A" w:rsidR="003427E2" w:rsidRDefault="003427E2"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6572CAEE" w14:textId="49DB80CD" w:rsidR="0017260A" w:rsidRPr="0017260A" w:rsidRDefault="003427E2"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w:t>
      </w:r>
      <w:r w:rsidR="009A4A28">
        <w:rPr>
          <w:sz w:val="28"/>
          <w:szCs w:val="28"/>
        </w:rPr>
        <w:t xml:space="preserve">2.8. </w:t>
      </w:r>
      <w:r w:rsidR="000725AE">
        <w:rPr>
          <w:sz w:val="28"/>
          <w:szCs w:val="28"/>
        </w:rPr>
        <w:t xml:space="preserve">finanšu instrumenta vadības maksa – sabiedrības </w:t>
      </w:r>
      <w:r>
        <w:rPr>
          <w:sz w:val="28"/>
          <w:szCs w:val="28"/>
        </w:rPr>
        <w:t>"</w:t>
      </w:r>
      <w:r w:rsidR="000725AE">
        <w:rPr>
          <w:sz w:val="28"/>
          <w:szCs w:val="28"/>
        </w:rPr>
        <w:t>Altum</w:t>
      </w:r>
      <w:r>
        <w:rPr>
          <w:sz w:val="28"/>
          <w:szCs w:val="28"/>
        </w:rPr>
        <w:t>"</w:t>
      </w:r>
      <w:r w:rsidR="000725AE">
        <w:rPr>
          <w:sz w:val="28"/>
          <w:szCs w:val="28"/>
        </w:rPr>
        <w:t xml:space="preserve"> kā finanšu instrumenta īstenotāja finanšu instrumenta vadības maksa, kura noteikta saskaņā ar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w:t>
      </w:r>
      <w:r w:rsidR="000725AE">
        <w:rPr>
          <w:sz w:val="28"/>
          <w:szCs w:val="28"/>
        </w:rPr>
        <w:lastRenderedPageBreak/>
        <w:t xml:space="preserve">Eiropas Jūrlietu un zivsaimniecības fondu (turpmāk – regula Nr. 480/2014), </w:t>
      </w:r>
      <w:r w:rsidR="007913F4">
        <w:rPr>
          <w:sz w:val="28"/>
          <w:szCs w:val="28"/>
        </w:rPr>
        <w:br/>
      </w:r>
      <w:r w:rsidR="000725AE">
        <w:rPr>
          <w:sz w:val="28"/>
          <w:szCs w:val="28"/>
        </w:rPr>
        <w:t>13.</w:t>
      </w:r>
      <w:r w:rsidR="007913F4">
        <w:rPr>
          <w:sz w:val="28"/>
          <w:szCs w:val="28"/>
        </w:rPr>
        <w:t xml:space="preserve"> </w:t>
      </w:r>
      <w:r w:rsidR="000725AE">
        <w:rPr>
          <w:sz w:val="28"/>
          <w:szCs w:val="28"/>
        </w:rPr>
        <w:t>pantu;</w:t>
      </w:r>
      <w:r>
        <w:rPr>
          <w:sz w:val="28"/>
          <w:szCs w:val="28"/>
        </w:rPr>
        <w:t>".</w:t>
      </w:r>
    </w:p>
    <w:p w14:paraId="6E2E3961" w14:textId="31205270" w:rsidR="0017260A" w:rsidRPr="003427E2" w:rsidRDefault="0017260A" w:rsidP="003427E2">
      <w:pPr>
        <w:spacing w:after="0" w:line="240" w:lineRule="auto"/>
        <w:ind w:right="-1" w:firstLine="709"/>
        <w:rPr>
          <w:sz w:val="28"/>
          <w:szCs w:val="28"/>
        </w:rPr>
      </w:pPr>
    </w:p>
    <w:p w14:paraId="44D07EB2" w14:textId="51AAFC75" w:rsidR="0017260A" w:rsidRDefault="000725AE"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3. </w:t>
      </w:r>
      <w:r w:rsidR="0017260A">
        <w:rPr>
          <w:sz w:val="28"/>
          <w:szCs w:val="28"/>
        </w:rPr>
        <w:t>Aizstāt 9.2.</w:t>
      </w:r>
      <w:r w:rsidR="000E49B4">
        <w:rPr>
          <w:sz w:val="28"/>
          <w:szCs w:val="28"/>
        </w:rPr>
        <w:t> </w:t>
      </w:r>
      <w:r>
        <w:rPr>
          <w:sz w:val="28"/>
          <w:szCs w:val="28"/>
        </w:rPr>
        <w:t>apakšpunktā vārdus</w:t>
      </w:r>
      <w:r w:rsidR="0017260A">
        <w:rPr>
          <w:sz w:val="28"/>
          <w:szCs w:val="28"/>
        </w:rPr>
        <w:t xml:space="preserve"> </w:t>
      </w:r>
      <w:r w:rsidR="0017260A" w:rsidRPr="00CC2987">
        <w:rPr>
          <w:sz w:val="28"/>
          <w:szCs w:val="28"/>
        </w:rPr>
        <w:t>"</w:t>
      </w:r>
      <w:r w:rsidR="0017260A">
        <w:rPr>
          <w:sz w:val="28"/>
          <w:szCs w:val="28"/>
        </w:rPr>
        <w:t>pārvaldības izmaksām</w:t>
      </w:r>
      <w:r w:rsidR="0017260A" w:rsidRPr="00CC2987">
        <w:rPr>
          <w:sz w:val="28"/>
          <w:szCs w:val="28"/>
        </w:rPr>
        <w:t>"</w:t>
      </w:r>
      <w:r>
        <w:rPr>
          <w:sz w:val="28"/>
          <w:szCs w:val="28"/>
        </w:rPr>
        <w:t xml:space="preserve"> ar vārdiem</w:t>
      </w:r>
      <w:r w:rsidR="0017260A">
        <w:rPr>
          <w:sz w:val="28"/>
          <w:szCs w:val="28"/>
        </w:rPr>
        <w:t xml:space="preserve"> </w:t>
      </w:r>
      <w:r w:rsidR="0017260A" w:rsidRPr="00CC2987">
        <w:rPr>
          <w:sz w:val="28"/>
          <w:szCs w:val="28"/>
        </w:rPr>
        <w:t>"</w:t>
      </w:r>
      <w:r w:rsidR="0017260A">
        <w:rPr>
          <w:sz w:val="28"/>
          <w:szCs w:val="28"/>
        </w:rPr>
        <w:t>vadības maksai</w:t>
      </w:r>
      <w:r w:rsidR="0017260A" w:rsidRPr="00CC2987">
        <w:rPr>
          <w:sz w:val="28"/>
          <w:szCs w:val="28"/>
        </w:rPr>
        <w:t>"</w:t>
      </w:r>
      <w:r w:rsidR="0017260A">
        <w:rPr>
          <w:sz w:val="28"/>
          <w:szCs w:val="28"/>
        </w:rPr>
        <w:t>.</w:t>
      </w:r>
    </w:p>
    <w:p w14:paraId="0D995533" w14:textId="77777777" w:rsidR="0017260A" w:rsidRPr="003427E2" w:rsidRDefault="0017260A" w:rsidP="003427E2">
      <w:pPr>
        <w:spacing w:after="0" w:line="240" w:lineRule="auto"/>
        <w:ind w:right="-1" w:firstLine="709"/>
        <w:rPr>
          <w:sz w:val="28"/>
          <w:szCs w:val="28"/>
        </w:rPr>
      </w:pPr>
    </w:p>
    <w:p w14:paraId="4865631B" w14:textId="3B4AE177" w:rsidR="0017260A" w:rsidRDefault="000725AE"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4. </w:t>
      </w:r>
      <w:r w:rsidR="0017260A">
        <w:rPr>
          <w:sz w:val="28"/>
          <w:szCs w:val="28"/>
        </w:rPr>
        <w:t>Izteikt 26.3. apakšpunktu šādā redakcijā:</w:t>
      </w:r>
    </w:p>
    <w:p w14:paraId="18A9A091" w14:textId="0DA2B3F9" w:rsidR="0017260A" w:rsidRDefault="0017260A"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35DF17E5" w14:textId="2BD0279A" w:rsidR="0017260A" w:rsidRDefault="0017260A"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sidRPr="00CC2987">
        <w:rPr>
          <w:sz w:val="28"/>
          <w:szCs w:val="28"/>
        </w:rPr>
        <w:t>"</w:t>
      </w:r>
      <w:r w:rsidRPr="0017260A">
        <w:rPr>
          <w:sz w:val="28"/>
          <w:szCs w:val="28"/>
        </w:rPr>
        <w:t>26.3. sabiedrības "Altum" finanšu instrumenta  pārvaldības izmaksas</w:t>
      </w:r>
      <w:r w:rsidR="005D7ADF">
        <w:rPr>
          <w:sz w:val="28"/>
          <w:szCs w:val="28"/>
        </w:rPr>
        <w:t xml:space="preserve"> no 2015. gada 30. aprīļa līdz 2020. gada 31. decembrim un</w:t>
      </w:r>
      <w:r w:rsidRPr="0017260A">
        <w:rPr>
          <w:sz w:val="28"/>
          <w:szCs w:val="28"/>
        </w:rPr>
        <w:t xml:space="preserve"> vadības maksa</w:t>
      </w:r>
      <w:r w:rsidR="005D7ADF">
        <w:rPr>
          <w:sz w:val="28"/>
          <w:szCs w:val="28"/>
        </w:rPr>
        <w:t xml:space="preserve"> no 2021. gada 1. janvāra</w:t>
      </w:r>
      <w:r w:rsidRPr="0017260A">
        <w:rPr>
          <w:sz w:val="28"/>
          <w:szCs w:val="28"/>
        </w:rPr>
        <w:t>, kas nepārsniedz regulas Nr. 480/2014 13. panta 2. un 3. punktā minētos ierobežojumus.</w:t>
      </w:r>
      <w:r w:rsidRPr="00CC2987">
        <w:rPr>
          <w:sz w:val="28"/>
          <w:szCs w:val="28"/>
        </w:rPr>
        <w:t>"</w:t>
      </w:r>
    </w:p>
    <w:p w14:paraId="7497D394" w14:textId="77777777" w:rsidR="0017260A" w:rsidRDefault="0017260A" w:rsidP="003427E2">
      <w:pPr>
        <w:pStyle w:val="ListParagraph"/>
        <w:spacing w:after="0" w:line="240" w:lineRule="auto"/>
        <w:ind w:left="0" w:right="-1" w:firstLine="709"/>
        <w:contextualSpacing w:val="0"/>
        <w:rPr>
          <w:sz w:val="28"/>
          <w:szCs w:val="28"/>
        </w:rPr>
      </w:pPr>
    </w:p>
    <w:p w14:paraId="280391F4" w14:textId="22CD5BE3" w:rsidR="0017260A" w:rsidRDefault="000725AE"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5. </w:t>
      </w:r>
      <w:r w:rsidR="0017260A">
        <w:rPr>
          <w:sz w:val="28"/>
          <w:szCs w:val="28"/>
        </w:rPr>
        <w:t>Izteikt 27. punktu šādā redakcijā:</w:t>
      </w:r>
    </w:p>
    <w:p w14:paraId="62F4FFFF" w14:textId="6C0DD14B" w:rsidR="0017260A" w:rsidRDefault="0017260A"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327EC966" w14:textId="213ED742" w:rsidR="0017260A" w:rsidRDefault="0017260A" w:rsidP="003427E2">
      <w:pPr>
        <w:pStyle w:val="tv213"/>
        <w:shd w:val="clear" w:color="auto" w:fill="FFFFFF"/>
        <w:spacing w:before="0" w:beforeAutospacing="0" w:after="0" w:afterAutospacing="0"/>
        <w:ind w:right="-1" w:firstLine="709"/>
        <w:jc w:val="both"/>
        <w:rPr>
          <w:sz w:val="28"/>
          <w:szCs w:val="28"/>
        </w:rPr>
      </w:pPr>
      <w:r w:rsidRPr="00CC2987">
        <w:rPr>
          <w:sz w:val="28"/>
          <w:szCs w:val="28"/>
        </w:rPr>
        <w:t>"</w:t>
      </w:r>
      <w:r w:rsidRPr="0017260A">
        <w:rPr>
          <w:sz w:val="28"/>
          <w:szCs w:val="28"/>
        </w:rPr>
        <w:t>27. Finanšu i</w:t>
      </w:r>
      <w:r w:rsidR="000725AE">
        <w:rPr>
          <w:sz w:val="28"/>
          <w:szCs w:val="28"/>
        </w:rPr>
        <w:t>nstrumentu vadības maksu</w:t>
      </w:r>
      <w:r w:rsidRPr="0017260A">
        <w:rPr>
          <w:sz w:val="28"/>
          <w:szCs w:val="28"/>
        </w:rPr>
        <w:t>:</w:t>
      </w:r>
    </w:p>
    <w:p w14:paraId="0B5CB7CB" w14:textId="26C2FE60" w:rsidR="0017260A" w:rsidRDefault="0017260A" w:rsidP="003427E2">
      <w:pPr>
        <w:pStyle w:val="tv213"/>
        <w:shd w:val="clear" w:color="auto" w:fill="FFFFFF"/>
        <w:spacing w:before="0" w:beforeAutospacing="0" w:after="0" w:afterAutospacing="0"/>
        <w:ind w:right="-1" w:firstLine="709"/>
        <w:jc w:val="both"/>
        <w:rPr>
          <w:sz w:val="28"/>
          <w:szCs w:val="28"/>
        </w:rPr>
      </w:pPr>
      <w:r w:rsidRPr="0017260A">
        <w:rPr>
          <w:sz w:val="28"/>
          <w:szCs w:val="28"/>
        </w:rPr>
        <w:t xml:space="preserve">27.1. </w:t>
      </w:r>
      <w:r w:rsidR="000725AE">
        <w:rPr>
          <w:sz w:val="28"/>
          <w:szCs w:val="28"/>
        </w:rPr>
        <w:t xml:space="preserve">sedz </w:t>
      </w:r>
      <w:r w:rsidRPr="0017260A">
        <w:rPr>
          <w:sz w:val="28"/>
          <w:szCs w:val="28"/>
        </w:rPr>
        <w:t>šo noteikumu 9.2. apakšpunktā minētā finansējuma apmērā, kas tiek aprēķināts atbilstoši regulas Nr.</w:t>
      </w:r>
      <w:r w:rsidR="001F7FCB">
        <w:rPr>
          <w:sz w:val="28"/>
          <w:szCs w:val="28"/>
        </w:rPr>
        <w:t> </w:t>
      </w:r>
      <w:r w:rsidRPr="0017260A">
        <w:rPr>
          <w:sz w:val="28"/>
          <w:szCs w:val="28"/>
        </w:rPr>
        <w:t>480/2014 13.</w:t>
      </w:r>
      <w:r w:rsidR="001F7FCB">
        <w:rPr>
          <w:sz w:val="28"/>
          <w:szCs w:val="28"/>
        </w:rPr>
        <w:t> </w:t>
      </w:r>
      <w:r w:rsidRPr="0017260A">
        <w:rPr>
          <w:sz w:val="28"/>
          <w:szCs w:val="28"/>
        </w:rPr>
        <w:t>pantā noteiktajai kārtībai un kura apmērs nepārsniedz regulas Nr.</w:t>
      </w:r>
      <w:r w:rsidR="001F7FCB">
        <w:rPr>
          <w:sz w:val="28"/>
          <w:szCs w:val="28"/>
        </w:rPr>
        <w:t> </w:t>
      </w:r>
      <w:r w:rsidRPr="0017260A">
        <w:rPr>
          <w:sz w:val="28"/>
          <w:szCs w:val="28"/>
        </w:rPr>
        <w:t>480/2014 13</w:t>
      </w:r>
      <w:r w:rsidR="001F7FCB">
        <w:rPr>
          <w:sz w:val="28"/>
          <w:szCs w:val="28"/>
        </w:rPr>
        <w:t>. </w:t>
      </w:r>
      <w:r w:rsidRPr="0017260A">
        <w:rPr>
          <w:sz w:val="28"/>
          <w:szCs w:val="28"/>
        </w:rPr>
        <w:t>panta 3.</w:t>
      </w:r>
      <w:r w:rsidR="001F7FCB">
        <w:rPr>
          <w:sz w:val="28"/>
          <w:szCs w:val="28"/>
        </w:rPr>
        <w:t> </w:t>
      </w:r>
      <w:r w:rsidRPr="0017260A">
        <w:rPr>
          <w:sz w:val="28"/>
          <w:szCs w:val="28"/>
        </w:rPr>
        <w:t>punktā noteiktās robežvērtības;</w:t>
      </w:r>
    </w:p>
    <w:p w14:paraId="69232D85" w14:textId="6C411291" w:rsidR="0017260A" w:rsidRDefault="0017260A" w:rsidP="003427E2">
      <w:pPr>
        <w:pStyle w:val="tv213"/>
        <w:shd w:val="clear" w:color="auto" w:fill="FFFFFF"/>
        <w:spacing w:before="0" w:beforeAutospacing="0" w:after="0" w:afterAutospacing="0"/>
        <w:ind w:right="-1" w:firstLine="709"/>
        <w:jc w:val="both"/>
        <w:rPr>
          <w:sz w:val="28"/>
          <w:szCs w:val="28"/>
        </w:rPr>
      </w:pPr>
      <w:r w:rsidRPr="0017260A">
        <w:rPr>
          <w:sz w:val="28"/>
          <w:szCs w:val="28"/>
        </w:rPr>
        <w:t>27</w:t>
      </w:r>
      <w:r w:rsidRPr="005E6FC3">
        <w:rPr>
          <w:sz w:val="28"/>
          <w:szCs w:val="28"/>
        </w:rPr>
        <w:t xml:space="preserve">.2. atmaksā </w:t>
      </w:r>
      <w:r w:rsidR="00F72194" w:rsidRPr="005E6FC3">
        <w:rPr>
          <w:sz w:val="28"/>
          <w:szCs w:val="28"/>
        </w:rPr>
        <w:t xml:space="preserve">no </w:t>
      </w:r>
      <w:r w:rsidRPr="005E6FC3">
        <w:rPr>
          <w:sz w:val="28"/>
          <w:szCs w:val="28"/>
        </w:rPr>
        <w:t>šo noteikumu 9.2.</w:t>
      </w:r>
      <w:r w:rsidR="000E49B4" w:rsidRPr="005E6FC3">
        <w:rPr>
          <w:sz w:val="28"/>
          <w:szCs w:val="28"/>
        </w:rPr>
        <w:t> </w:t>
      </w:r>
      <w:r w:rsidRPr="005E6FC3">
        <w:rPr>
          <w:sz w:val="28"/>
          <w:szCs w:val="28"/>
        </w:rPr>
        <w:t>apakšpunktā minētā finansējuma līdz 4</w:t>
      </w:r>
      <w:r w:rsidR="001F7FCB" w:rsidRPr="005E6FC3">
        <w:rPr>
          <w:sz w:val="28"/>
          <w:szCs w:val="28"/>
        </w:rPr>
        <w:t> </w:t>
      </w:r>
      <w:r w:rsidRPr="005E6FC3">
        <w:rPr>
          <w:sz w:val="28"/>
          <w:szCs w:val="28"/>
        </w:rPr>
        <w:t>% no kopējās izsniegto finanšu</w:t>
      </w:r>
      <w:r w:rsidRPr="0017260A">
        <w:rPr>
          <w:sz w:val="28"/>
          <w:szCs w:val="28"/>
        </w:rPr>
        <w:t xml:space="preserve"> instrumentu summas un finanšu instrumentos atmaksātā finansējuma summas.</w:t>
      </w:r>
      <w:r w:rsidRPr="00CC2987">
        <w:rPr>
          <w:sz w:val="28"/>
          <w:szCs w:val="28"/>
        </w:rPr>
        <w:t>"</w:t>
      </w:r>
    </w:p>
    <w:p w14:paraId="3B93F731" w14:textId="77777777" w:rsidR="0017260A" w:rsidRDefault="0017260A"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1ACE87E0" w14:textId="6DDBC2CE" w:rsidR="001F7FCB" w:rsidRDefault="00F72194"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6. </w:t>
      </w:r>
      <w:r w:rsidR="001F7FCB">
        <w:rPr>
          <w:sz w:val="28"/>
          <w:szCs w:val="28"/>
        </w:rPr>
        <w:t>Papildināt noteikumus ar 27.</w:t>
      </w:r>
      <w:r w:rsidR="001F7FCB" w:rsidRPr="001F7FCB">
        <w:rPr>
          <w:sz w:val="28"/>
          <w:szCs w:val="28"/>
          <w:vertAlign w:val="superscript"/>
        </w:rPr>
        <w:t>1</w:t>
      </w:r>
      <w:r w:rsidR="001F7FCB">
        <w:rPr>
          <w:sz w:val="28"/>
          <w:szCs w:val="28"/>
        </w:rPr>
        <w:t> punktu šādā redakcijā:</w:t>
      </w:r>
    </w:p>
    <w:p w14:paraId="1317B53B" w14:textId="77777777"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2A333E69" w14:textId="3802BD38"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sidRPr="00CC2987">
        <w:rPr>
          <w:sz w:val="28"/>
          <w:szCs w:val="28"/>
        </w:rPr>
        <w:t>"</w:t>
      </w:r>
      <w:r>
        <w:rPr>
          <w:sz w:val="28"/>
          <w:szCs w:val="28"/>
        </w:rPr>
        <w:t>27.</w:t>
      </w:r>
      <w:r w:rsidRPr="001F7FCB">
        <w:rPr>
          <w:sz w:val="28"/>
          <w:szCs w:val="28"/>
          <w:vertAlign w:val="superscript"/>
        </w:rPr>
        <w:t>1</w:t>
      </w:r>
      <w:r>
        <w:rPr>
          <w:sz w:val="28"/>
          <w:szCs w:val="28"/>
        </w:rPr>
        <w:t> </w:t>
      </w:r>
      <w:r w:rsidRPr="001F7FCB">
        <w:rPr>
          <w:sz w:val="28"/>
          <w:szCs w:val="28"/>
        </w:rPr>
        <w:t>Finanšu instrumenta vadības maksu, kura netiek ietverta šo noteikumu 27.1.</w:t>
      </w:r>
      <w:r>
        <w:rPr>
          <w:sz w:val="28"/>
          <w:szCs w:val="28"/>
        </w:rPr>
        <w:t> </w:t>
      </w:r>
      <w:r w:rsidRPr="001F7FCB">
        <w:rPr>
          <w:sz w:val="28"/>
          <w:szCs w:val="28"/>
        </w:rPr>
        <w:t>apakšpunktā minētajās attiecināmajās izmaksās, var segt no atmaksātā finansējuma atbilstoši regulas Nr.</w:t>
      </w:r>
      <w:r w:rsidR="000E49B4">
        <w:rPr>
          <w:sz w:val="28"/>
          <w:szCs w:val="28"/>
        </w:rPr>
        <w:t> </w:t>
      </w:r>
      <w:r w:rsidRPr="001F7FCB">
        <w:rPr>
          <w:sz w:val="28"/>
          <w:szCs w:val="28"/>
        </w:rPr>
        <w:t xml:space="preserve">1303/2013 44. un 45. pantam. Nosacījumus sabiedrības </w:t>
      </w:r>
      <w:r w:rsidRPr="00CC2987">
        <w:rPr>
          <w:sz w:val="28"/>
          <w:szCs w:val="28"/>
        </w:rPr>
        <w:t>"</w:t>
      </w:r>
      <w:r w:rsidRPr="001F7FCB">
        <w:rPr>
          <w:sz w:val="28"/>
          <w:szCs w:val="28"/>
        </w:rPr>
        <w:t>Altum</w:t>
      </w:r>
      <w:r w:rsidRPr="00CC2987">
        <w:rPr>
          <w:sz w:val="28"/>
          <w:szCs w:val="28"/>
        </w:rPr>
        <w:t>"</w:t>
      </w:r>
      <w:r w:rsidRPr="001F7FCB">
        <w:rPr>
          <w:sz w:val="28"/>
          <w:szCs w:val="28"/>
        </w:rPr>
        <w:t xml:space="preserve"> finanšu instrumenta vadības maksas segšanai no atmaksātā finansējuma nosaka līgumā, kuru slēdz Ekonomikas ministrija un  sabiedrība </w:t>
      </w:r>
      <w:r w:rsidRPr="00CC2987">
        <w:rPr>
          <w:sz w:val="28"/>
          <w:szCs w:val="28"/>
        </w:rPr>
        <w:t>"</w:t>
      </w:r>
      <w:r w:rsidRPr="001F7FCB">
        <w:rPr>
          <w:sz w:val="28"/>
          <w:szCs w:val="28"/>
        </w:rPr>
        <w:t>Altum</w:t>
      </w:r>
      <w:r w:rsidRPr="00CC2987">
        <w:rPr>
          <w:sz w:val="28"/>
          <w:szCs w:val="28"/>
        </w:rPr>
        <w:t>"</w:t>
      </w:r>
      <w:r w:rsidRPr="001F7FCB">
        <w:rPr>
          <w:sz w:val="28"/>
          <w:szCs w:val="28"/>
        </w:rPr>
        <w:t>, ievērojot Eiropas Komisijas 2015.</w:t>
      </w:r>
      <w:r>
        <w:rPr>
          <w:sz w:val="28"/>
          <w:szCs w:val="28"/>
        </w:rPr>
        <w:t> </w:t>
      </w:r>
      <w:r w:rsidRPr="001F7FCB">
        <w:rPr>
          <w:sz w:val="28"/>
          <w:szCs w:val="28"/>
        </w:rPr>
        <w:t>gada 9.</w:t>
      </w:r>
      <w:r>
        <w:rPr>
          <w:sz w:val="28"/>
          <w:szCs w:val="28"/>
        </w:rPr>
        <w:t> </w:t>
      </w:r>
      <w:r w:rsidRPr="001F7FCB">
        <w:rPr>
          <w:sz w:val="28"/>
          <w:szCs w:val="28"/>
        </w:rPr>
        <w:t>jūnija lēmumu Nr.</w:t>
      </w:r>
      <w:r w:rsidR="00E17E1C">
        <w:rPr>
          <w:sz w:val="28"/>
          <w:szCs w:val="28"/>
        </w:rPr>
        <w:t> </w:t>
      </w:r>
      <w:r w:rsidRPr="001F7FCB">
        <w:rPr>
          <w:sz w:val="28"/>
          <w:szCs w:val="28"/>
        </w:rPr>
        <w:t>SA.</w:t>
      </w:r>
      <w:r>
        <w:rPr>
          <w:sz w:val="28"/>
          <w:szCs w:val="28"/>
        </w:rPr>
        <w:t> </w:t>
      </w:r>
      <w:r w:rsidRPr="001F7FCB">
        <w:rPr>
          <w:sz w:val="28"/>
          <w:szCs w:val="28"/>
        </w:rPr>
        <w:t>36904 (2014/N) "Par valsts atbalstu un Latvijas Attīstības finanšu institūcijas izveidi" attiecībā uz vadības maksas kompensēšanu.</w:t>
      </w:r>
      <w:r w:rsidRPr="00CC2987">
        <w:rPr>
          <w:sz w:val="28"/>
          <w:szCs w:val="28"/>
        </w:rPr>
        <w:t>"</w:t>
      </w:r>
    </w:p>
    <w:p w14:paraId="5FF80320" w14:textId="77777777"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15140029" w14:textId="3A306692" w:rsidR="001F7FCB" w:rsidRDefault="00F72194"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7. </w:t>
      </w:r>
      <w:r w:rsidR="001F7FCB">
        <w:rPr>
          <w:sz w:val="28"/>
          <w:szCs w:val="28"/>
        </w:rPr>
        <w:t>Izteikt 28. punkta ievaddaļu šādā redakcijā:</w:t>
      </w:r>
    </w:p>
    <w:p w14:paraId="4776CA83" w14:textId="3343DF4E"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4DDA7366" w14:textId="286D0159"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sidRPr="00CC2987">
        <w:rPr>
          <w:sz w:val="28"/>
          <w:szCs w:val="28"/>
        </w:rPr>
        <w:t>"</w:t>
      </w:r>
      <w:r w:rsidRPr="001F7FCB">
        <w:rPr>
          <w:sz w:val="28"/>
          <w:szCs w:val="28"/>
        </w:rPr>
        <w:t>28. No 201</w:t>
      </w:r>
      <w:r w:rsidR="00777401">
        <w:rPr>
          <w:sz w:val="28"/>
          <w:szCs w:val="28"/>
        </w:rPr>
        <w:t>6</w:t>
      </w:r>
      <w:r w:rsidRPr="001F7FCB">
        <w:rPr>
          <w:sz w:val="28"/>
          <w:szCs w:val="28"/>
        </w:rPr>
        <w:t>.</w:t>
      </w:r>
      <w:r w:rsidR="000E49B4">
        <w:rPr>
          <w:sz w:val="28"/>
          <w:szCs w:val="28"/>
        </w:rPr>
        <w:t> </w:t>
      </w:r>
      <w:r w:rsidRPr="001F7FCB">
        <w:rPr>
          <w:sz w:val="28"/>
          <w:szCs w:val="28"/>
        </w:rPr>
        <w:t xml:space="preserve">gada </w:t>
      </w:r>
      <w:r w:rsidR="00777401">
        <w:rPr>
          <w:sz w:val="28"/>
          <w:szCs w:val="28"/>
        </w:rPr>
        <w:t>14</w:t>
      </w:r>
      <w:r w:rsidRPr="001F7FCB">
        <w:rPr>
          <w:sz w:val="28"/>
          <w:szCs w:val="28"/>
        </w:rPr>
        <w:t>.</w:t>
      </w:r>
      <w:r w:rsidR="000E49B4">
        <w:rPr>
          <w:sz w:val="28"/>
          <w:szCs w:val="28"/>
        </w:rPr>
        <w:t> </w:t>
      </w:r>
      <w:r w:rsidR="00777401">
        <w:rPr>
          <w:sz w:val="28"/>
          <w:szCs w:val="28"/>
        </w:rPr>
        <w:t>septembra</w:t>
      </w:r>
      <w:r w:rsidRPr="001F7FCB">
        <w:rPr>
          <w:sz w:val="28"/>
          <w:szCs w:val="28"/>
        </w:rPr>
        <w:t xml:space="preserve"> līdz 2020.</w:t>
      </w:r>
      <w:r w:rsidR="000E49B4">
        <w:rPr>
          <w:sz w:val="28"/>
          <w:szCs w:val="28"/>
        </w:rPr>
        <w:t> </w:t>
      </w:r>
      <w:r w:rsidRPr="001F7FCB">
        <w:rPr>
          <w:sz w:val="28"/>
          <w:szCs w:val="28"/>
        </w:rPr>
        <w:t>gada 31.</w:t>
      </w:r>
      <w:r w:rsidR="000E49B4">
        <w:rPr>
          <w:sz w:val="28"/>
          <w:szCs w:val="28"/>
        </w:rPr>
        <w:t> </w:t>
      </w:r>
      <w:r w:rsidRPr="001F7FCB">
        <w:rPr>
          <w:sz w:val="28"/>
          <w:szCs w:val="28"/>
        </w:rPr>
        <w:t>decembrim sabiedrības "Altum" finanšu instrumentu ieviešanas vadības izmaksas ietver šādas izmaksu pozīcijas:</w:t>
      </w:r>
      <w:r w:rsidRPr="00CC2987">
        <w:rPr>
          <w:sz w:val="28"/>
          <w:szCs w:val="28"/>
        </w:rPr>
        <w:t>"</w:t>
      </w:r>
      <w:r w:rsidR="007913F4">
        <w:rPr>
          <w:sz w:val="28"/>
          <w:szCs w:val="28"/>
        </w:rPr>
        <w:t>.</w:t>
      </w:r>
    </w:p>
    <w:p w14:paraId="37548296" w14:textId="77777777"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712483BA" w14:textId="1E8211F8" w:rsidR="001F7FCB" w:rsidRDefault="00F72194"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8. </w:t>
      </w:r>
      <w:r w:rsidR="001F7FCB">
        <w:rPr>
          <w:sz w:val="28"/>
          <w:szCs w:val="28"/>
        </w:rPr>
        <w:t>Izteikt 29. punktu šādā redakcijā:</w:t>
      </w:r>
    </w:p>
    <w:p w14:paraId="5D9669E5" w14:textId="6E696B9A"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5D51E4FC" w14:textId="0FC553A2"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sidRPr="00CC2987">
        <w:rPr>
          <w:sz w:val="28"/>
          <w:szCs w:val="28"/>
        </w:rPr>
        <w:lastRenderedPageBreak/>
        <w:t>"</w:t>
      </w:r>
      <w:r w:rsidRPr="001F7FCB">
        <w:rPr>
          <w:sz w:val="28"/>
          <w:szCs w:val="28"/>
        </w:rPr>
        <w:t>29. Finanšu instrumentu vadības maksu aprēķina atbilstoši sabiedrības "Altum" metodikai</w:t>
      </w:r>
      <w:r w:rsidR="00C30439">
        <w:rPr>
          <w:sz w:val="28"/>
          <w:szCs w:val="28"/>
        </w:rPr>
        <w:t xml:space="preserve"> </w:t>
      </w:r>
      <w:r w:rsidR="00C30439" w:rsidRPr="00C30439">
        <w:rPr>
          <w:sz w:val="28"/>
          <w:szCs w:val="28"/>
        </w:rPr>
        <w:t>vai programmas rādītāju izvērtējumam</w:t>
      </w:r>
      <w:r w:rsidRPr="001F7FCB">
        <w:rPr>
          <w:sz w:val="28"/>
          <w:szCs w:val="28"/>
        </w:rPr>
        <w:t>, kuru saskaņo ar Ekonomikas ministriju un Finanšu ministriju.</w:t>
      </w:r>
      <w:r w:rsidRPr="00CC2987">
        <w:rPr>
          <w:sz w:val="28"/>
          <w:szCs w:val="28"/>
        </w:rPr>
        <w:t>"</w:t>
      </w:r>
    </w:p>
    <w:p w14:paraId="334F7423" w14:textId="77777777" w:rsidR="001F7FCB" w:rsidRDefault="001F7FCB"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0754A2C0" w14:textId="2774781B" w:rsidR="00B578D5" w:rsidRDefault="00F72194"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9. </w:t>
      </w:r>
      <w:r w:rsidR="00B578D5">
        <w:rPr>
          <w:sz w:val="28"/>
          <w:szCs w:val="28"/>
        </w:rPr>
        <w:t>Papildināt noteikumus ar 49.3. apakšpunktu šādā redakcijā:</w:t>
      </w:r>
    </w:p>
    <w:p w14:paraId="54F45553" w14:textId="77777777" w:rsidR="00B578D5" w:rsidRDefault="00B578D5"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3C7A261F" w14:textId="77777777" w:rsidR="00B578D5" w:rsidRDefault="00B578D5"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sidRPr="00CC2987">
        <w:rPr>
          <w:sz w:val="28"/>
          <w:szCs w:val="28"/>
        </w:rPr>
        <w:t>"</w:t>
      </w:r>
      <w:bookmarkStart w:id="2" w:name="_Hlk63950693"/>
      <w:r w:rsidRPr="00CC2987">
        <w:rPr>
          <w:sz w:val="28"/>
          <w:szCs w:val="28"/>
        </w:rPr>
        <w:t>49.3. segt neatbilstoši veiktos izdevumus, kas radušies energoefektivitātes paaugstināšanas pasākumu īstenošanas laikā.</w:t>
      </w:r>
      <w:bookmarkEnd w:id="2"/>
      <w:r w:rsidRPr="00CC2987">
        <w:rPr>
          <w:sz w:val="28"/>
          <w:szCs w:val="28"/>
        </w:rPr>
        <w:t>"</w:t>
      </w:r>
    </w:p>
    <w:p w14:paraId="35154C5A" w14:textId="77777777" w:rsidR="00B578D5" w:rsidRPr="00CC2987" w:rsidRDefault="00B578D5"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0D1EF16A" w14:textId="7FCAF05F" w:rsidR="00B578D5" w:rsidRPr="00DF7CC5" w:rsidRDefault="00F72194"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Pr>
          <w:sz w:val="28"/>
          <w:szCs w:val="28"/>
        </w:rPr>
        <w:t xml:space="preserve">10. </w:t>
      </w:r>
      <w:r w:rsidR="00B578D5" w:rsidRPr="00DF7CC5">
        <w:rPr>
          <w:sz w:val="28"/>
          <w:szCs w:val="28"/>
        </w:rPr>
        <w:t>Papildināt noteikumus ar 50.2.7. apakšpunktu šādā redakcijā:</w:t>
      </w:r>
    </w:p>
    <w:p w14:paraId="77202561" w14:textId="77777777" w:rsidR="00B578D5" w:rsidRPr="00DF7CC5" w:rsidRDefault="00B578D5" w:rsidP="003427E2">
      <w:pPr>
        <w:pStyle w:val="tv213"/>
        <w:shd w:val="clear" w:color="auto" w:fill="FFFFFF"/>
        <w:tabs>
          <w:tab w:val="left" w:pos="709"/>
          <w:tab w:val="left" w:pos="993"/>
        </w:tabs>
        <w:spacing w:before="0" w:beforeAutospacing="0" w:after="0" w:afterAutospacing="0"/>
        <w:ind w:right="-1" w:firstLine="709"/>
        <w:jc w:val="both"/>
        <w:rPr>
          <w:sz w:val="28"/>
          <w:szCs w:val="28"/>
        </w:rPr>
      </w:pPr>
    </w:p>
    <w:p w14:paraId="2746EB15" w14:textId="77777777" w:rsidR="00B578D5" w:rsidRDefault="00B578D5" w:rsidP="003427E2">
      <w:pPr>
        <w:pStyle w:val="tv213"/>
        <w:shd w:val="clear" w:color="auto" w:fill="FFFFFF"/>
        <w:tabs>
          <w:tab w:val="left" w:pos="709"/>
          <w:tab w:val="left" w:pos="993"/>
        </w:tabs>
        <w:spacing w:before="0" w:beforeAutospacing="0" w:after="0" w:afterAutospacing="0"/>
        <w:ind w:right="-1" w:firstLine="709"/>
        <w:jc w:val="both"/>
        <w:rPr>
          <w:sz w:val="28"/>
          <w:szCs w:val="28"/>
        </w:rPr>
      </w:pPr>
      <w:r w:rsidRPr="00DF7CC5">
        <w:rPr>
          <w:sz w:val="28"/>
          <w:szCs w:val="28"/>
        </w:rPr>
        <w:t>"50.2.7. par neatbilstoši veikto izdevumu segšanu, ja tādi radīsies energoefektivitātes paaugstināšanas pasākumu īstenošanas laikā."</w:t>
      </w:r>
    </w:p>
    <w:p w14:paraId="167665B7" w14:textId="77777777" w:rsidR="00B578D5" w:rsidRDefault="00B578D5" w:rsidP="003427E2">
      <w:pPr>
        <w:pStyle w:val="tv213"/>
        <w:shd w:val="clear" w:color="auto" w:fill="FFFFFF"/>
        <w:spacing w:before="0" w:beforeAutospacing="0" w:after="0" w:afterAutospacing="0"/>
        <w:ind w:right="-1" w:firstLine="709"/>
        <w:jc w:val="both"/>
        <w:rPr>
          <w:sz w:val="28"/>
          <w:szCs w:val="28"/>
        </w:rPr>
      </w:pPr>
    </w:p>
    <w:p w14:paraId="5728E689" w14:textId="168B79C3" w:rsidR="00B578D5" w:rsidRPr="00881095" w:rsidRDefault="00F72194" w:rsidP="003427E2">
      <w:pPr>
        <w:pStyle w:val="tv213"/>
        <w:shd w:val="clear" w:color="auto" w:fill="FFFFFF"/>
        <w:tabs>
          <w:tab w:val="left" w:pos="993"/>
        </w:tabs>
        <w:spacing w:before="0" w:beforeAutospacing="0" w:after="0" w:afterAutospacing="0"/>
        <w:ind w:right="-1" w:firstLine="709"/>
        <w:jc w:val="both"/>
        <w:rPr>
          <w:sz w:val="28"/>
          <w:szCs w:val="28"/>
        </w:rPr>
      </w:pPr>
      <w:r>
        <w:rPr>
          <w:sz w:val="28"/>
          <w:szCs w:val="28"/>
        </w:rPr>
        <w:t xml:space="preserve">11. </w:t>
      </w:r>
      <w:r w:rsidR="00B578D5" w:rsidRPr="00881095">
        <w:rPr>
          <w:sz w:val="28"/>
          <w:szCs w:val="28"/>
        </w:rPr>
        <w:t>Izteikt 70.11. apakšpunktu šādā redakcijā:</w:t>
      </w:r>
    </w:p>
    <w:p w14:paraId="5720F36E" w14:textId="77777777" w:rsidR="00B578D5" w:rsidRPr="00881095" w:rsidRDefault="00B578D5" w:rsidP="003427E2">
      <w:pPr>
        <w:pStyle w:val="tv213"/>
        <w:shd w:val="clear" w:color="auto" w:fill="FFFFFF"/>
        <w:spacing w:before="0" w:beforeAutospacing="0" w:after="0" w:afterAutospacing="0"/>
        <w:ind w:right="-1" w:firstLine="709"/>
        <w:jc w:val="both"/>
        <w:rPr>
          <w:sz w:val="28"/>
          <w:szCs w:val="28"/>
        </w:rPr>
      </w:pPr>
    </w:p>
    <w:p w14:paraId="26279EC0" w14:textId="07CC3705" w:rsidR="00B578D5" w:rsidRDefault="00B578D5" w:rsidP="003427E2">
      <w:pPr>
        <w:pStyle w:val="tv213"/>
        <w:shd w:val="clear" w:color="auto" w:fill="FFFFFF"/>
        <w:spacing w:before="0" w:beforeAutospacing="0" w:after="0" w:afterAutospacing="0"/>
        <w:ind w:right="-1" w:firstLine="709"/>
        <w:jc w:val="both"/>
        <w:rPr>
          <w:sz w:val="28"/>
          <w:szCs w:val="28"/>
        </w:rPr>
      </w:pPr>
      <w:r w:rsidRPr="00881095">
        <w:rPr>
          <w:sz w:val="28"/>
          <w:szCs w:val="28"/>
        </w:rPr>
        <w:t>"70.11. izstrādāt dzīvokļu īpašnieku neatbilstoši veikto izdevumu (turpmāk</w:t>
      </w:r>
      <w:r w:rsidR="00E17E1C">
        <w:rPr>
          <w:sz w:val="28"/>
          <w:szCs w:val="28"/>
        </w:rPr>
        <w:t> </w:t>
      </w:r>
      <w:r w:rsidRPr="00881095">
        <w:rPr>
          <w:sz w:val="28"/>
          <w:szCs w:val="28"/>
        </w:rPr>
        <w:t xml:space="preserve">– izdevumi) atgūšanas kārtību, </w:t>
      </w:r>
      <w:r w:rsidR="001E00A6">
        <w:rPr>
          <w:sz w:val="28"/>
          <w:szCs w:val="28"/>
        </w:rPr>
        <w:t>tās piemērošanas kārtību, kā arī kārtību, kādā</w:t>
      </w:r>
      <w:r w:rsidRPr="00597C4A">
        <w:rPr>
          <w:sz w:val="28"/>
          <w:szCs w:val="28"/>
        </w:rPr>
        <w:t xml:space="preserve"> sabiedrība "Altum" informē atbildīgo iestādi par izdevumiem</w:t>
      </w:r>
      <w:r w:rsidR="00E17E1C">
        <w:rPr>
          <w:sz w:val="28"/>
          <w:szCs w:val="28"/>
        </w:rPr>
        <w:t>;</w:t>
      </w:r>
      <w:r w:rsidR="00316DC2" w:rsidRPr="00881095">
        <w:rPr>
          <w:sz w:val="28"/>
          <w:szCs w:val="28"/>
        </w:rPr>
        <w:t>"</w:t>
      </w:r>
      <w:r w:rsidR="00E17E1C">
        <w:rPr>
          <w:sz w:val="28"/>
          <w:szCs w:val="28"/>
        </w:rPr>
        <w:t>.</w:t>
      </w:r>
    </w:p>
    <w:p w14:paraId="468EDB54" w14:textId="77777777" w:rsidR="00777401" w:rsidRPr="00F72194" w:rsidRDefault="00777401"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bookmarkStart w:id="3" w:name="_Hlk39675047"/>
    </w:p>
    <w:p w14:paraId="0CBB2180" w14:textId="47D3DEAA" w:rsidR="007E7109" w:rsidRDefault="00F72194"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 xml:space="preserve">12. </w:t>
      </w:r>
      <w:r w:rsidR="007E7109" w:rsidRPr="00F72194">
        <w:rPr>
          <w:rFonts w:ascii="Times New Roman" w:eastAsia="PMingLiU" w:hAnsi="Times New Roman" w:cs="Times New Roman"/>
          <w:bCs/>
          <w:sz w:val="28"/>
          <w:szCs w:val="28"/>
          <w:lang w:eastAsia="ja-JP"/>
        </w:rPr>
        <w:t>Svītrot 70.13.</w:t>
      </w:r>
      <w:r w:rsidR="00D859DD" w:rsidRPr="00F72194">
        <w:rPr>
          <w:rFonts w:ascii="Times New Roman" w:eastAsia="PMingLiU" w:hAnsi="Times New Roman" w:cs="Times New Roman"/>
          <w:bCs/>
          <w:sz w:val="28"/>
          <w:szCs w:val="28"/>
          <w:lang w:eastAsia="ja-JP"/>
        </w:rPr>
        <w:t> </w:t>
      </w:r>
      <w:r w:rsidR="007E7109" w:rsidRPr="00F72194">
        <w:rPr>
          <w:rFonts w:ascii="Times New Roman" w:eastAsia="PMingLiU" w:hAnsi="Times New Roman" w:cs="Times New Roman"/>
          <w:bCs/>
          <w:sz w:val="28"/>
          <w:szCs w:val="28"/>
          <w:lang w:eastAsia="ja-JP"/>
        </w:rPr>
        <w:t>apakšpunkt</w:t>
      </w:r>
      <w:r w:rsidR="007913F4">
        <w:rPr>
          <w:rFonts w:ascii="Times New Roman" w:eastAsia="PMingLiU" w:hAnsi="Times New Roman" w:cs="Times New Roman"/>
          <w:bCs/>
          <w:sz w:val="28"/>
          <w:szCs w:val="28"/>
          <w:lang w:eastAsia="ja-JP"/>
        </w:rPr>
        <w:t>ā</w:t>
      </w:r>
      <w:r w:rsidR="007E7109" w:rsidRPr="00F72194">
        <w:rPr>
          <w:rFonts w:ascii="Times New Roman" w:eastAsia="PMingLiU" w:hAnsi="Times New Roman" w:cs="Times New Roman"/>
          <w:bCs/>
          <w:sz w:val="28"/>
          <w:szCs w:val="28"/>
          <w:lang w:eastAsia="ja-JP"/>
        </w:rPr>
        <w:t xml:space="preserve"> vā</w:t>
      </w:r>
      <w:r>
        <w:rPr>
          <w:rFonts w:ascii="Times New Roman" w:eastAsia="PMingLiU" w:hAnsi="Times New Roman" w:cs="Times New Roman"/>
          <w:bCs/>
          <w:sz w:val="28"/>
          <w:szCs w:val="28"/>
          <w:lang w:eastAsia="ja-JP"/>
        </w:rPr>
        <w:t xml:space="preserve">rdus un skaitļus "reizi pusgadā, </w:t>
      </w:r>
      <w:r w:rsidR="007E7109" w:rsidRPr="00F72194">
        <w:rPr>
          <w:rFonts w:ascii="Times New Roman" w:eastAsia="PMingLiU" w:hAnsi="Times New Roman" w:cs="Times New Roman"/>
          <w:bCs/>
          <w:sz w:val="28"/>
          <w:szCs w:val="28"/>
          <w:lang w:eastAsia="ja-JP"/>
        </w:rPr>
        <w:t>attiecīgi l</w:t>
      </w:r>
      <w:r>
        <w:rPr>
          <w:rFonts w:ascii="Times New Roman" w:eastAsia="PMingLiU" w:hAnsi="Times New Roman" w:cs="Times New Roman"/>
          <w:bCs/>
          <w:sz w:val="28"/>
          <w:szCs w:val="28"/>
          <w:lang w:eastAsia="ja-JP"/>
        </w:rPr>
        <w:t>īdz 1. februārim un 1. augustam</w:t>
      </w:r>
      <w:r w:rsidR="007E7109" w:rsidRPr="00F72194">
        <w:rPr>
          <w:rFonts w:ascii="Times New Roman" w:eastAsia="PMingLiU" w:hAnsi="Times New Roman" w:cs="Times New Roman"/>
          <w:bCs/>
          <w:sz w:val="28"/>
          <w:szCs w:val="28"/>
          <w:lang w:eastAsia="ja-JP"/>
        </w:rPr>
        <w:t>".</w:t>
      </w:r>
    </w:p>
    <w:p w14:paraId="289FFBB7" w14:textId="77777777" w:rsidR="00F72194" w:rsidRPr="00F72194" w:rsidRDefault="00F72194"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p>
    <w:p w14:paraId="4CA3C175" w14:textId="69B9DA0C" w:rsidR="00F72194" w:rsidRDefault="00F72194" w:rsidP="003427E2">
      <w:pPr>
        <w:pStyle w:val="tv213"/>
        <w:shd w:val="clear" w:color="auto" w:fill="FFFFFF"/>
        <w:tabs>
          <w:tab w:val="left" w:pos="993"/>
        </w:tabs>
        <w:spacing w:before="0" w:beforeAutospacing="0" w:after="0" w:afterAutospacing="0"/>
        <w:ind w:right="-1" w:firstLine="709"/>
        <w:jc w:val="both"/>
        <w:rPr>
          <w:sz w:val="28"/>
          <w:szCs w:val="28"/>
        </w:rPr>
      </w:pPr>
      <w:r>
        <w:rPr>
          <w:sz w:val="28"/>
          <w:szCs w:val="28"/>
        </w:rPr>
        <w:t xml:space="preserve">13. </w:t>
      </w:r>
      <w:r w:rsidRPr="00A45345">
        <w:rPr>
          <w:sz w:val="28"/>
          <w:szCs w:val="28"/>
        </w:rPr>
        <w:t xml:space="preserve">Papildināt noteikumus ar 70. </w:t>
      </w:r>
      <w:r w:rsidRPr="00A45345">
        <w:rPr>
          <w:sz w:val="28"/>
          <w:szCs w:val="28"/>
          <w:vertAlign w:val="superscript"/>
        </w:rPr>
        <w:t>1</w:t>
      </w:r>
      <w:r w:rsidRPr="00A45345">
        <w:rPr>
          <w:sz w:val="28"/>
          <w:szCs w:val="28"/>
        </w:rPr>
        <w:t>  punkt</w:t>
      </w:r>
      <w:r>
        <w:rPr>
          <w:sz w:val="28"/>
          <w:szCs w:val="28"/>
        </w:rPr>
        <w:t>u</w:t>
      </w:r>
      <w:r w:rsidRPr="00A45345">
        <w:rPr>
          <w:sz w:val="28"/>
          <w:szCs w:val="28"/>
        </w:rPr>
        <w:t xml:space="preserve"> šādā redakcijā:</w:t>
      </w:r>
    </w:p>
    <w:p w14:paraId="4141923A" w14:textId="77777777" w:rsidR="00F72194" w:rsidRDefault="00F72194" w:rsidP="003427E2">
      <w:pPr>
        <w:pStyle w:val="tv213"/>
        <w:shd w:val="clear" w:color="auto" w:fill="FFFFFF"/>
        <w:spacing w:before="0" w:beforeAutospacing="0" w:after="0" w:afterAutospacing="0"/>
        <w:ind w:right="-1" w:firstLine="709"/>
        <w:jc w:val="both"/>
        <w:rPr>
          <w:sz w:val="28"/>
          <w:szCs w:val="28"/>
        </w:rPr>
      </w:pPr>
    </w:p>
    <w:p w14:paraId="0B93840E" w14:textId="1020240C" w:rsidR="00F72194" w:rsidRDefault="003427E2" w:rsidP="003427E2">
      <w:pPr>
        <w:pStyle w:val="tv213"/>
        <w:shd w:val="clear" w:color="auto" w:fill="FFFFFF"/>
        <w:spacing w:before="0" w:beforeAutospacing="0" w:after="0" w:afterAutospacing="0"/>
        <w:ind w:right="-1" w:firstLine="709"/>
        <w:jc w:val="both"/>
        <w:rPr>
          <w:sz w:val="28"/>
          <w:szCs w:val="28"/>
        </w:rPr>
      </w:pPr>
      <w:r>
        <w:rPr>
          <w:sz w:val="28"/>
          <w:szCs w:val="28"/>
        </w:rPr>
        <w:t>"</w:t>
      </w:r>
      <w:r w:rsidR="00F72194" w:rsidRPr="00A45345">
        <w:rPr>
          <w:sz w:val="28"/>
          <w:szCs w:val="28"/>
        </w:rPr>
        <w:t>70.</w:t>
      </w:r>
      <w:r w:rsidR="00F72194" w:rsidRPr="00A45345">
        <w:rPr>
          <w:sz w:val="28"/>
          <w:szCs w:val="28"/>
          <w:vertAlign w:val="superscript"/>
        </w:rPr>
        <w:t>1</w:t>
      </w:r>
      <w:r w:rsidR="00F72194" w:rsidRPr="00A45345">
        <w:rPr>
          <w:sz w:val="28"/>
          <w:szCs w:val="28"/>
        </w:rPr>
        <w:t> </w:t>
      </w:r>
      <w:bookmarkStart w:id="4" w:name="_Hlk66349900"/>
      <w:r w:rsidR="00F72194" w:rsidRPr="00A45345">
        <w:rPr>
          <w:sz w:val="28"/>
          <w:szCs w:val="28"/>
        </w:rPr>
        <w:t xml:space="preserve">Izdevumi var rasties </w:t>
      </w:r>
      <w:r w:rsidR="00F72194">
        <w:rPr>
          <w:sz w:val="28"/>
          <w:szCs w:val="28"/>
        </w:rPr>
        <w:t>energoefektivitātes pasākumu īstenošanas laikā</w:t>
      </w:r>
      <w:r w:rsidR="00215249">
        <w:rPr>
          <w:sz w:val="28"/>
          <w:szCs w:val="28"/>
        </w:rPr>
        <w:t>,</w:t>
      </w:r>
      <w:r w:rsidR="00F72194">
        <w:rPr>
          <w:sz w:val="28"/>
          <w:szCs w:val="28"/>
        </w:rPr>
        <w:t xml:space="preserve"> </w:t>
      </w:r>
      <w:r w:rsidR="008E6A0B">
        <w:rPr>
          <w:sz w:val="28"/>
          <w:szCs w:val="28"/>
        </w:rPr>
        <w:t xml:space="preserve">ja tiek </w:t>
      </w:r>
      <w:r w:rsidR="000C3EA7">
        <w:rPr>
          <w:sz w:val="28"/>
          <w:szCs w:val="28"/>
        </w:rPr>
        <w:t>pārkāp</w:t>
      </w:r>
      <w:r w:rsidR="008E6A0B">
        <w:rPr>
          <w:sz w:val="28"/>
          <w:szCs w:val="28"/>
        </w:rPr>
        <w:t>ti</w:t>
      </w:r>
      <w:r w:rsidR="000C3EA7">
        <w:rPr>
          <w:sz w:val="28"/>
          <w:szCs w:val="28"/>
        </w:rPr>
        <w:t xml:space="preserve"> </w:t>
      </w:r>
      <w:r w:rsidR="00F72194" w:rsidRPr="00A45345">
        <w:rPr>
          <w:sz w:val="28"/>
          <w:szCs w:val="28"/>
        </w:rPr>
        <w:t>Latvijas Republikas vai Eiropas Savienības tiesību akt</w:t>
      </w:r>
      <w:r w:rsidR="008E6A0B">
        <w:rPr>
          <w:sz w:val="28"/>
          <w:szCs w:val="28"/>
        </w:rPr>
        <w:t>i</w:t>
      </w:r>
      <w:r w:rsidR="00215249">
        <w:rPr>
          <w:sz w:val="28"/>
          <w:szCs w:val="28"/>
        </w:rPr>
        <w:t>,</w:t>
      </w:r>
      <w:r w:rsidR="00F72194">
        <w:rPr>
          <w:sz w:val="28"/>
          <w:szCs w:val="28"/>
        </w:rPr>
        <w:t xml:space="preserve"> atbilstoši</w:t>
      </w:r>
      <w:r w:rsidR="00F72194" w:rsidRPr="00A45345">
        <w:rPr>
          <w:sz w:val="28"/>
          <w:szCs w:val="28"/>
        </w:rPr>
        <w:t xml:space="preserve"> regula</w:t>
      </w:r>
      <w:r w:rsidR="00F72194">
        <w:rPr>
          <w:sz w:val="28"/>
          <w:szCs w:val="28"/>
        </w:rPr>
        <w:t>s</w:t>
      </w:r>
      <w:r w:rsidR="00F72194" w:rsidRPr="00A45345">
        <w:rPr>
          <w:sz w:val="28"/>
          <w:szCs w:val="28"/>
        </w:rPr>
        <w:t xml:space="preserve"> Nr.</w:t>
      </w:r>
      <w:r w:rsidR="00F72194">
        <w:rPr>
          <w:sz w:val="28"/>
          <w:szCs w:val="28"/>
        </w:rPr>
        <w:t> </w:t>
      </w:r>
      <w:r w:rsidR="00F72194" w:rsidRPr="00A45345">
        <w:rPr>
          <w:sz w:val="28"/>
          <w:szCs w:val="28"/>
        </w:rPr>
        <w:t>1303/2013</w:t>
      </w:r>
      <w:r w:rsidR="00F72194">
        <w:rPr>
          <w:sz w:val="28"/>
          <w:szCs w:val="28"/>
        </w:rPr>
        <w:t xml:space="preserve"> </w:t>
      </w:r>
      <w:r w:rsidR="00F72194" w:rsidRPr="00A45345">
        <w:rPr>
          <w:sz w:val="28"/>
          <w:szCs w:val="28"/>
        </w:rPr>
        <w:t>2.</w:t>
      </w:r>
      <w:r w:rsidR="00F72194">
        <w:rPr>
          <w:sz w:val="28"/>
          <w:szCs w:val="28"/>
        </w:rPr>
        <w:t> </w:t>
      </w:r>
      <w:r w:rsidR="00F72194" w:rsidRPr="00A45345">
        <w:rPr>
          <w:sz w:val="28"/>
          <w:szCs w:val="28"/>
        </w:rPr>
        <w:t>panta 36.</w:t>
      </w:r>
      <w:r w:rsidR="00F72194">
        <w:rPr>
          <w:sz w:val="28"/>
          <w:szCs w:val="28"/>
        </w:rPr>
        <w:t> </w:t>
      </w:r>
      <w:r w:rsidR="00F72194" w:rsidRPr="00A45345">
        <w:rPr>
          <w:sz w:val="28"/>
          <w:szCs w:val="28"/>
        </w:rPr>
        <w:t>punktam</w:t>
      </w:r>
      <w:bookmarkEnd w:id="4"/>
      <w:r w:rsidR="00F72194">
        <w:rPr>
          <w:sz w:val="28"/>
          <w:szCs w:val="28"/>
        </w:rPr>
        <w:t>.</w:t>
      </w:r>
      <w:r>
        <w:rPr>
          <w:sz w:val="28"/>
          <w:szCs w:val="28"/>
        </w:rPr>
        <w:t>"</w:t>
      </w:r>
    </w:p>
    <w:p w14:paraId="2E2F194C" w14:textId="77777777" w:rsidR="00F72194" w:rsidRPr="00A45345" w:rsidRDefault="00F72194" w:rsidP="003427E2">
      <w:pPr>
        <w:pStyle w:val="tv213"/>
        <w:shd w:val="clear" w:color="auto" w:fill="FFFFFF"/>
        <w:spacing w:before="0" w:beforeAutospacing="0" w:after="0" w:afterAutospacing="0"/>
        <w:ind w:right="-1" w:firstLine="709"/>
        <w:jc w:val="both"/>
        <w:rPr>
          <w:sz w:val="28"/>
          <w:szCs w:val="28"/>
        </w:rPr>
      </w:pPr>
    </w:p>
    <w:p w14:paraId="4334A762" w14:textId="7C9AFAAB" w:rsidR="00F72194" w:rsidRPr="00F72194" w:rsidRDefault="00F72194"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bookmarkStart w:id="5" w:name="_Hlk67314856"/>
      <w:r>
        <w:rPr>
          <w:rFonts w:ascii="Times New Roman" w:eastAsia="PMingLiU" w:hAnsi="Times New Roman" w:cs="Times New Roman"/>
          <w:bCs/>
          <w:sz w:val="28"/>
          <w:szCs w:val="28"/>
          <w:lang w:eastAsia="ja-JP"/>
        </w:rPr>
        <w:t xml:space="preserve">14. </w:t>
      </w:r>
      <w:r w:rsidRPr="00F72194">
        <w:rPr>
          <w:rFonts w:ascii="Times New Roman" w:eastAsia="PMingLiU" w:hAnsi="Times New Roman" w:cs="Times New Roman"/>
          <w:bCs/>
          <w:sz w:val="28"/>
          <w:szCs w:val="28"/>
          <w:lang w:eastAsia="ja-JP"/>
        </w:rPr>
        <w:t>Papildināt noteikumus ar 71.9. apakšpunktu šādā redakcijā:</w:t>
      </w:r>
    </w:p>
    <w:p w14:paraId="1EDC1D21" w14:textId="77777777" w:rsidR="003427E2" w:rsidRDefault="003427E2" w:rsidP="003427E2">
      <w:pPr>
        <w:pStyle w:val="ListParagraph"/>
        <w:spacing w:after="0" w:line="240" w:lineRule="auto"/>
        <w:ind w:left="0" w:right="-1" w:firstLine="709"/>
        <w:contextualSpacing w:val="0"/>
        <w:jc w:val="both"/>
        <w:rPr>
          <w:rFonts w:ascii="Times New Roman" w:hAnsi="Times New Roman" w:cs="Times New Roman"/>
          <w:sz w:val="28"/>
          <w:szCs w:val="28"/>
        </w:rPr>
      </w:pPr>
    </w:p>
    <w:p w14:paraId="48419746" w14:textId="1284C30C" w:rsidR="00F72194" w:rsidRPr="00F72194" w:rsidRDefault="00F72194" w:rsidP="003427E2">
      <w:pPr>
        <w:pStyle w:val="ListParagraph"/>
        <w:spacing w:after="0" w:line="240" w:lineRule="auto"/>
        <w:ind w:left="0" w:right="-1" w:firstLine="709"/>
        <w:contextualSpacing w:val="0"/>
        <w:jc w:val="both"/>
        <w:rPr>
          <w:rFonts w:ascii="Times New Roman" w:hAnsi="Times New Roman" w:cs="Times New Roman"/>
          <w:sz w:val="28"/>
          <w:szCs w:val="28"/>
        </w:rPr>
      </w:pPr>
      <w:r w:rsidRPr="00AA64E9">
        <w:rPr>
          <w:rFonts w:ascii="Times New Roman" w:hAnsi="Times New Roman" w:cs="Times New Roman"/>
          <w:sz w:val="28"/>
          <w:szCs w:val="28"/>
        </w:rPr>
        <w:t>"</w:t>
      </w:r>
      <w:r w:rsidRPr="00AA64E9">
        <w:rPr>
          <w:rFonts w:ascii="Times New Roman" w:eastAsia="PMingLiU" w:hAnsi="Times New Roman" w:cs="Times New Roman"/>
          <w:bCs/>
          <w:sz w:val="28"/>
          <w:szCs w:val="28"/>
          <w:lang w:eastAsia="ja-JP"/>
        </w:rPr>
        <w:t xml:space="preserve">71.9. nodrošināt, ka </w:t>
      </w:r>
      <w:r w:rsidR="008E6A0B" w:rsidRPr="00AA64E9">
        <w:rPr>
          <w:rFonts w:ascii="Times New Roman" w:eastAsia="PMingLiU" w:hAnsi="Times New Roman" w:cs="Times New Roman"/>
          <w:bCs/>
          <w:sz w:val="28"/>
          <w:szCs w:val="28"/>
          <w:lang w:eastAsia="ja-JP"/>
        </w:rPr>
        <w:t xml:space="preserve">līdz 50 % </w:t>
      </w:r>
      <w:r w:rsidRPr="00AA64E9">
        <w:rPr>
          <w:rFonts w:ascii="Times New Roman" w:eastAsia="PMingLiU" w:hAnsi="Times New Roman" w:cs="Times New Roman"/>
          <w:bCs/>
          <w:sz w:val="28"/>
          <w:szCs w:val="28"/>
          <w:lang w:eastAsia="ja-JP"/>
        </w:rPr>
        <w:t xml:space="preserve">no kopējās aizdevumu energoefektivitātes paaugstināšanas pasākumu īstenošanai </w:t>
      </w:r>
      <w:r w:rsidR="008E6A0B">
        <w:rPr>
          <w:rFonts w:ascii="Times New Roman" w:eastAsia="PMingLiU" w:hAnsi="Times New Roman" w:cs="Times New Roman"/>
          <w:bCs/>
          <w:sz w:val="28"/>
          <w:szCs w:val="28"/>
          <w:lang w:eastAsia="ja-JP"/>
        </w:rPr>
        <w:t>piešķirtās</w:t>
      </w:r>
      <w:r w:rsidR="008E6A0B" w:rsidRPr="00AA64E9">
        <w:rPr>
          <w:rFonts w:ascii="Times New Roman" w:eastAsia="PMingLiU" w:hAnsi="Times New Roman" w:cs="Times New Roman"/>
          <w:bCs/>
          <w:sz w:val="28"/>
          <w:szCs w:val="28"/>
          <w:lang w:eastAsia="ja-JP"/>
        </w:rPr>
        <w:t xml:space="preserve"> </w:t>
      </w:r>
      <w:r w:rsidRPr="00AA64E9">
        <w:rPr>
          <w:rFonts w:ascii="Times New Roman" w:eastAsia="PMingLiU" w:hAnsi="Times New Roman" w:cs="Times New Roman"/>
          <w:bCs/>
          <w:sz w:val="28"/>
          <w:szCs w:val="28"/>
          <w:lang w:eastAsia="ja-JP"/>
        </w:rPr>
        <w:t xml:space="preserve">summas sabiedrība "Altum" </w:t>
      </w:r>
      <w:r w:rsidR="008E6A0B" w:rsidRPr="005E6FC3">
        <w:rPr>
          <w:rFonts w:ascii="Times New Roman" w:eastAsia="PMingLiU" w:hAnsi="Times New Roman" w:cs="Times New Roman"/>
          <w:bCs/>
          <w:sz w:val="28"/>
          <w:szCs w:val="28"/>
          <w:lang w:eastAsia="ja-JP"/>
        </w:rPr>
        <w:t xml:space="preserve">sedz </w:t>
      </w:r>
      <w:r w:rsidRPr="005E6FC3">
        <w:rPr>
          <w:rFonts w:ascii="Times New Roman" w:eastAsia="PMingLiU" w:hAnsi="Times New Roman" w:cs="Times New Roman"/>
          <w:bCs/>
          <w:sz w:val="28"/>
          <w:szCs w:val="28"/>
          <w:lang w:eastAsia="ja-JP"/>
        </w:rPr>
        <w:t>no šo noteikumu 9.2. apakšpunktā minētā finansējuma.</w:t>
      </w:r>
      <w:r w:rsidRPr="005E6FC3">
        <w:rPr>
          <w:rFonts w:ascii="Times New Roman" w:hAnsi="Times New Roman" w:cs="Times New Roman"/>
          <w:sz w:val="28"/>
          <w:szCs w:val="28"/>
        </w:rPr>
        <w:t>"</w:t>
      </w:r>
      <w:bookmarkEnd w:id="5"/>
    </w:p>
    <w:p w14:paraId="2EB846EE" w14:textId="7655A1B2" w:rsidR="003427E2" w:rsidRDefault="008E6A0B" w:rsidP="003427E2">
      <w:pPr>
        <w:tabs>
          <w:tab w:val="left" w:pos="993"/>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79F7BC9" w14:textId="5252B176" w:rsidR="008D4952" w:rsidRPr="00F72194" w:rsidRDefault="00F72194"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r>
        <w:rPr>
          <w:rFonts w:ascii="Times New Roman" w:hAnsi="Times New Roman" w:cs="Times New Roman"/>
          <w:sz w:val="28"/>
          <w:szCs w:val="28"/>
        </w:rPr>
        <w:t xml:space="preserve">15. </w:t>
      </w:r>
      <w:r w:rsidRPr="00F72194">
        <w:rPr>
          <w:rFonts w:ascii="Times New Roman" w:hAnsi="Times New Roman" w:cs="Times New Roman"/>
          <w:sz w:val="28"/>
          <w:szCs w:val="28"/>
        </w:rPr>
        <w:t>Aizstāt 72.</w:t>
      </w:r>
      <w:r w:rsidR="000C3EA7">
        <w:rPr>
          <w:rFonts w:ascii="Times New Roman" w:hAnsi="Times New Roman" w:cs="Times New Roman"/>
          <w:sz w:val="28"/>
          <w:szCs w:val="28"/>
        </w:rPr>
        <w:t>4. apakšpunktā vārdus</w:t>
      </w:r>
      <w:r w:rsidRPr="00F72194">
        <w:rPr>
          <w:rFonts w:ascii="Times New Roman" w:hAnsi="Times New Roman" w:cs="Times New Roman"/>
          <w:sz w:val="28"/>
          <w:szCs w:val="28"/>
        </w:rPr>
        <w:t xml:space="preserve"> "attiecināmajām un apstiprinātajām vadības izmaksām"</w:t>
      </w:r>
      <w:r w:rsidR="000C3EA7">
        <w:rPr>
          <w:rFonts w:ascii="Times New Roman" w:hAnsi="Times New Roman" w:cs="Times New Roman"/>
          <w:sz w:val="28"/>
          <w:szCs w:val="28"/>
        </w:rPr>
        <w:t xml:space="preserve"> ar vārdiem</w:t>
      </w:r>
      <w:r w:rsidRPr="00F72194">
        <w:rPr>
          <w:rFonts w:ascii="Times New Roman" w:hAnsi="Times New Roman" w:cs="Times New Roman"/>
          <w:sz w:val="28"/>
          <w:szCs w:val="28"/>
        </w:rPr>
        <w:t xml:space="preserve"> "attiecināmo un apstiprināto vadības maksu".</w:t>
      </w:r>
    </w:p>
    <w:p w14:paraId="20067012" w14:textId="77777777" w:rsidR="003427E2" w:rsidRDefault="003427E2"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p>
    <w:p w14:paraId="14FE0C55" w14:textId="5F2B6D21" w:rsidR="007E7109" w:rsidRPr="000C3EA7" w:rsidRDefault="00F72194"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 xml:space="preserve">16. </w:t>
      </w:r>
      <w:r w:rsidR="00A5273A" w:rsidRPr="00F72194">
        <w:rPr>
          <w:rFonts w:ascii="Times New Roman" w:eastAsia="PMingLiU" w:hAnsi="Times New Roman" w:cs="Times New Roman"/>
          <w:bCs/>
          <w:sz w:val="28"/>
          <w:szCs w:val="28"/>
          <w:lang w:eastAsia="ja-JP"/>
        </w:rPr>
        <w:t xml:space="preserve">Izteikt </w:t>
      </w:r>
      <w:r w:rsidR="008D4952" w:rsidRPr="00F72194">
        <w:rPr>
          <w:rFonts w:ascii="Times New Roman" w:eastAsia="PMingLiU" w:hAnsi="Times New Roman" w:cs="Times New Roman"/>
          <w:bCs/>
          <w:sz w:val="28"/>
          <w:szCs w:val="28"/>
          <w:lang w:eastAsia="ja-JP"/>
        </w:rPr>
        <w:t>87.</w:t>
      </w:r>
      <w:r w:rsidR="008D4952" w:rsidRPr="00F72194">
        <w:rPr>
          <w:rFonts w:ascii="Times New Roman" w:eastAsia="PMingLiU" w:hAnsi="Times New Roman" w:cs="Times New Roman"/>
          <w:bCs/>
          <w:sz w:val="28"/>
          <w:szCs w:val="28"/>
          <w:vertAlign w:val="superscript"/>
          <w:lang w:eastAsia="ja-JP"/>
        </w:rPr>
        <w:t>1</w:t>
      </w:r>
      <w:r w:rsidR="00D1721B" w:rsidRPr="00F72194">
        <w:rPr>
          <w:rFonts w:ascii="Times New Roman" w:eastAsia="PMingLiU" w:hAnsi="Times New Roman" w:cs="Times New Roman"/>
          <w:bCs/>
          <w:sz w:val="28"/>
          <w:szCs w:val="28"/>
          <w:vertAlign w:val="superscript"/>
          <w:lang w:eastAsia="ja-JP"/>
        </w:rPr>
        <w:t> </w:t>
      </w:r>
      <w:r w:rsidR="00A5273A" w:rsidRPr="00F72194">
        <w:rPr>
          <w:rFonts w:ascii="Times New Roman" w:eastAsia="PMingLiU" w:hAnsi="Times New Roman" w:cs="Times New Roman"/>
          <w:bCs/>
          <w:sz w:val="28"/>
          <w:szCs w:val="28"/>
          <w:lang w:eastAsia="ja-JP"/>
        </w:rPr>
        <w:t xml:space="preserve"> </w:t>
      </w:r>
      <w:r w:rsidR="008D4952" w:rsidRPr="00F72194">
        <w:rPr>
          <w:rFonts w:ascii="Times New Roman" w:eastAsia="PMingLiU" w:hAnsi="Times New Roman" w:cs="Times New Roman"/>
          <w:bCs/>
          <w:sz w:val="28"/>
          <w:szCs w:val="28"/>
          <w:lang w:eastAsia="ja-JP"/>
        </w:rPr>
        <w:t>punkt</w:t>
      </w:r>
      <w:r w:rsidR="00A5273A" w:rsidRPr="00F72194">
        <w:rPr>
          <w:rFonts w:ascii="Times New Roman" w:eastAsia="PMingLiU" w:hAnsi="Times New Roman" w:cs="Times New Roman"/>
          <w:bCs/>
          <w:sz w:val="28"/>
          <w:szCs w:val="28"/>
          <w:lang w:eastAsia="ja-JP"/>
        </w:rPr>
        <w:t>u šādā redakcijā:</w:t>
      </w:r>
    </w:p>
    <w:p w14:paraId="78B8A8AA" w14:textId="77777777" w:rsidR="003427E2" w:rsidRDefault="003427E2" w:rsidP="003427E2">
      <w:pPr>
        <w:pStyle w:val="ListParagraph"/>
        <w:spacing w:after="0" w:line="240" w:lineRule="auto"/>
        <w:ind w:left="0" w:right="-1" w:firstLine="709"/>
        <w:contextualSpacing w:val="0"/>
        <w:jc w:val="both"/>
        <w:rPr>
          <w:rFonts w:ascii="Times New Roman" w:eastAsia="PMingLiU" w:hAnsi="Times New Roman" w:cs="Times New Roman"/>
          <w:bCs/>
          <w:sz w:val="28"/>
          <w:szCs w:val="28"/>
          <w:lang w:eastAsia="ja-JP"/>
        </w:rPr>
      </w:pPr>
    </w:p>
    <w:p w14:paraId="03F78278" w14:textId="500E7EF5" w:rsidR="00AA64E9" w:rsidRDefault="007E7109" w:rsidP="003427E2">
      <w:pPr>
        <w:pStyle w:val="ListParagraph"/>
        <w:spacing w:after="0" w:line="240" w:lineRule="auto"/>
        <w:ind w:left="0" w:right="-1" w:firstLine="709"/>
        <w:contextualSpacing w:val="0"/>
        <w:jc w:val="both"/>
        <w:rPr>
          <w:rFonts w:ascii="Times New Roman" w:eastAsia="PMingLiU" w:hAnsi="Times New Roman" w:cs="Times New Roman"/>
          <w:bCs/>
          <w:sz w:val="28"/>
          <w:szCs w:val="28"/>
          <w:lang w:eastAsia="ja-JP"/>
        </w:rPr>
      </w:pPr>
      <w:r w:rsidRPr="007E7109">
        <w:rPr>
          <w:rFonts w:ascii="Times New Roman" w:eastAsia="PMingLiU" w:hAnsi="Times New Roman" w:cs="Times New Roman"/>
          <w:bCs/>
          <w:sz w:val="28"/>
          <w:szCs w:val="28"/>
          <w:lang w:eastAsia="ja-JP"/>
        </w:rPr>
        <w:t>"</w:t>
      </w:r>
      <w:r w:rsidR="00A5273A" w:rsidRPr="00A5273A">
        <w:rPr>
          <w:rFonts w:ascii="Times New Roman" w:hAnsi="Times New Roman" w:cs="Times New Roman"/>
          <w:sz w:val="28"/>
          <w:szCs w:val="28"/>
        </w:rPr>
        <w:t>87.</w:t>
      </w:r>
      <w:r w:rsidR="00A5273A" w:rsidRPr="00A5273A">
        <w:rPr>
          <w:rFonts w:ascii="Times New Roman" w:hAnsi="Times New Roman" w:cs="Times New Roman"/>
          <w:sz w:val="28"/>
          <w:szCs w:val="28"/>
          <w:vertAlign w:val="superscript"/>
        </w:rPr>
        <w:t>1</w:t>
      </w:r>
      <w:r w:rsidR="00A5273A" w:rsidRPr="00A5273A">
        <w:rPr>
          <w:rFonts w:ascii="Times New Roman" w:hAnsi="Times New Roman" w:cs="Times New Roman"/>
          <w:sz w:val="28"/>
          <w:szCs w:val="28"/>
        </w:rPr>
        <w:t xml:space="preserve"> Ja tiek konstatēts, ka ir pārkāptas Komisijas regulas Nr.</w:t>
      </w:r>
      <w:r w:rsidR="00D859DD">
        <w:rPr>
          <w:rFonts w:ascii="Times New Roman" w:hAnsi="Times New Roman" w:cs="Times New Roman"/>
          <w:sz w:val="28"/>
          <w:szCs w:val="28"/>
        </w:rPr>
        <w:t> </w:t>
      </w:r>
      <w:r w:rsidR="00A5273A" w:rsidRPr="00A5273A">
        <w:rPr>
          <w:rFonts w:ascii="Times New Roman" w:hAnsi="Times New Roman" w:cs="Times New Roman"/>
          <w:sz w:val="28"/>
          <w:szCs w:val="28"/>
        </w:rPr>
        <w:t xml:space="preserve">1407/2013 prasības, dzīvokļa īpašniekam ir pienākums atmaksāt sabiedrībai "Altum" visu saņemto </w:t>
      </w:r>
      <w:proofErr w:type="spellStart"/>
      <w:r w:rsidR="00A5273A" w:rsidRPr="00A5273A">
        <w:rPr>
          <w:rFonts w:ascii="Times New Roman" w:hAnsi="Times New Roman" w:cs="Times New Roman"/>
          <w:i/>
          <w:iCs/>
          <w:sz w:val="28"/>
          <w:szCs w:val="28"/>
        </w:rPr>
        <w:t>de</w:t>
      </w:r>
      <w:proofErr w:type="spellEnd"/>
      <w:r w:rsidR="00A5273A" w:rsidRPr="00A5273A">
        <w:rPr>
          <w:rFonts w:ascii="Times New Roman" w:hAnsi="Times New Roman" w:cs="Times New Roman"/>
          <w:i/>
          <w:iCs/>
          <w:sz w:val="28"/>
          <w:szCs w:val="28"/>
        </w:rPr>
        <w:t xml:space="preserve"> </w:t>
      </w:r>
      <w:proofErr w:type="spellStart"/>
      <w:r w:rsidR="00A5273A" w:rsidRPr="00A5273A">
        <w:rPr>
          <w:rFonts w:ascii="Times New Roman" w:hAnsi="Times New Roman" w:cs="Times New Roman"/>
          <w:i/>
          <w:iCs/>
          <w:sz w:val="28"/>
          <w:szCs w:val="28"/>
        </w:rPr>
        <w:t>minimis</w:t>
      </w:r>
      <w:proofErr w:type="spellEnd"/>
      <w:r w:rsidR="00A5273A" w:rsidRPr="00A5273A">
        <w:rPr>
          <w:rFonts w:ascii="Times New Roman" w:hAnsi="Times New Roman" w:cs="Times New Roman"/>
          <w:sz w:val="28"/>
          <w:szCs w:val="28"/>
        </w:rPr>
        <w:t xml:space="preserve"> atbalstu, kas piešķirts saskaņā ar attiecīgo regulu, kopā ar procentiem </w:t>
      </w:r>
      <w:r w:rsidR="00ED6A2A">
        <w:rPr>
          <w:rFonts w:ascii="Times New Roman" w:hAnsi="Times New Roman" w:cs="Times New Roman"/>
          <w:sz w:val="28"/>
          <w:szCs w:val="28"/>
        </w:rPr>
        <w:t>atbilstoši</w:t>
      </w:r>
      <w:r w:rsidR="00A5273A" w:rsidRPr="00A5273A">
        <w:rPr>
          <w:rFonts w:ascii="Times New Roman" w:hAnsi="Times New Roman" w:cs="Times New Roman"/>
          <w:sz w:val="28"/>
          <w:szCs w:val="28"/>
        </w:rPr>
        <w:t xml:space="preserve"> Komercdarbības atbalsta kontroles likuma IV un V nodaļ</w:t>
      </w:r>
      <w:r w:rsidR="00ED6A2A">
        <w:rPr>
          <w:rFonts w:ascii="Times New Roman" w:hAnsi="Times New Roman" w:cs="Times New Roman"/>
          <w:sz w:val="28"/>
          <w:szCs w:val="28"/>
        </w:rPr>
        <w:t>ai</w:t>
      </w:r>
      <w:r w:rsidR="00A5273A" w:rsidRPr="00A5273A">
        <w:rPr>
          <w:rFonts w:ascii="Times New Roman" w:hAnsi="Times New Roman" w:cs="Times New Roman"/>
          <w:sz w:val="28"/>
          <w:szCs w:val="28"/>
        </w:rPr>
        <w:t>.</w:t>
      </w:r>
      <w:r w:rsidRPr="007E7109">
        <w:rPr>
          <w:rFonts w:ascii="Times New Roman" w:eastAsia="PMingLiU" w:hAnsi="Times New Roman" w:cs="Times New Roman"/>
          <w:bCs/>
          <w:sz w:val="28"/>
          <w:szCs w:val="28"/>
          <w:lang w:eastAsia="ja-JP"/>
        </w:rPr>
        <w:t>"</w:t>
      </w:r>
    </w:p>
    <w:p w14:paraId="6D31DE1A" w14:textId="57296BAC" w:rsidR="000C3EA7" w:rsidRDefault="000C3EA7" w:rsidP="003427E2">
      <w:pPr>
        <w:tabs>
          <w:tab w:val="left" w:pos="993"/>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17. Izteikt XIV nodaļas nosaukumu šādā redakcijā:</w:t>
      </w:r>
    </w:p>
    <w:p w14:paraId="38ECA670" w14:textId="603B073E" w:rsidR="003427E2" w:rsidRDefault="003427E2" w:rsidP="003427E2">
      <w:pPr>
        <w:tabs>
          <w:tab w:val="left" w:pos="993"/>
        </w:tabs>
        <w:spacing w:after="0" w:line="240" w:lineRule="auto"/>
        <w:ind w:right="-1" w:firstLine="709"/>
        <w:jc w:val="both"/>
        <w:rPr>
          <w:rFonts w:ascii="Times New Roman" w:hAnsi="Times New Roman" w:cs="Times New Roman"/>
          <w:sz w:val="28"/>
          <w:szCs w:val="28"/>
        </w:rPr>
      </w:pPr>
    </w:p>
    <w:p w14:paraId="505B663A" w14:textId="3E22DA3E" w:rsidR="000C3EA7" w:rsidRDefault="003427E2" w:rsidP="003427E2">
      <w:pPr>
        <w:tabs>
          <w:tab w:val="left" w:pos="993"/>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0C3EA7">
        <w:rPr>
          <w:rFonts w:ascii="Times New Roman" w:hAnsi="Times New Roman" w:cs="Times New Roman"/>
          <w:sz w:val="28"/>
          <w:szCs w:val="28"/>
        </w:rPr>
        <w:t>XIV. Noslēguma jautājumi</w:t>
      </w:r>
      <w:r>
        <w:rPr>
          <w:rFonts w:ascii="Times New Roman" w:hAnsi="Times New Roman" w:cs="Times New Roman"/>
          <w:sz w:val="28"/>
          <w:szCs w:val="28"/>
        </w:rPr>
        <w:t>"</w:t>
      </w:r>
      <w:r w:rsidR="007913F4">
        <w:rPr>
          <w:rFonts w:ascii="Times New Roman" w:hAnsi="Times New Roman" w:cs="Times New Roman"/>
          <w:sz w:val="28"/>
          <w:szCs w:val="28"/>
        </w:rPr>
        <w:t>.</w:t>
      </w:r>
    </w:p>
    <w:p w14:paraId="51B24741" w14:textId="77777777" w:rsidR="000C3EA7" w:rsidRDefault="000C3EA7" w:rsidP="003427E2">
      <w:pPr>
        <w:tabs>
          <w:tab w:val="left" w:pos="993"/>
        </w:tabs>
        <w:spacing w:after="0" w:line="240" w:lineRule="auto"/>
        <w:ind w:right="-1" w:firstLine="709"/>
        <w:jc w:val="both"/>
        <w:rPr>
          <w:rFonts w:ascii="Times New Roman" w:hAnsi="Times New Roman" w:cs="Times New Roman"/>
          <w:sz w:val="28"/>
          <w:szCs w:val="28"/>
        </w:rPr>
      </w:pPr>
    </w:p>
    <w:p w14:paraId="0D12E82B" w14:textId="5391AC4A" w:rsidR="00876F99" w:rsidRPr="000C3EA7" w:rsidRDefault="000C3EA7"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r>
        <w:rPr>
          <w:rFonts w:ascii="Times New Roman" w:hAnsi="Times New Roman" w:cs="Times New Roman"/>
          <w:sz w:val="28"/>
          <w:szCs w:val="28"/>
        </w:rPr>
        <w:t xml:space="preserve">18. </w:t>
      </w:r>
      <w:r w:rsidR="00AA64E9" w:rsidRPr="000C3EA7">
        <w:rPr>
          <w:rFonts w:ascii="Times New Roman" w:eastAsia="PMingLiU" w:hAnsi="Times New Roman" w:cs="Times New Roman"/>
          <w:bCs/>
          <w:sz w:val="28"/>
          <w:szCs w:val="28"/>
          <w:lang w:eastAsia="ja-JP"/>
        </w:rPr>
        <w:t>Papildināt noteikumu</w:t>
      </w:r>
      <w:r w:rsidR="00082FE2" w:rsidRPr="000C3EA7">
        <w:rPr>
          <w:rFonts w:ascii="Times New Roman" w:eastAsia="PMingLiU" w:hAnsi="Times New Roman" w:cs="Times New Roman"/>
          <w:bCs/>
          <w:sz w:val="28"/>
          <w:szCs w:val="28"/>
          <w:lang w:eastAsia="ja-JP"/>
        </w:rPr>
        <w:t>s</w:t>
      </w:r>
      <w:r w:rsidR="00AA64E9" w:rsidRPr="000C3EA7">
        <w:rPr>
          <w:rFonts w:ascii="Times New Roman" w:eastAsia="PMingLiU" w:hAnsi="Times New Roman" w:cs="Times New Roman"/>
          <w:bCs/>
          <w:sz w:val="28"/>
          <w:szCs w:val="28"/>
          <w:lang w:eastAsia="ja-JP"/>
        </w:rPr>
        <w:t xml:space="preserve"> ar 89. punktu šādā redakcijā:</w:t>
      </w:r>
    </w:p>
    <w:p w14:paraId="164F2089" w14:textId="77777777" w:rsidR="00AA64E9" w:rsidRPr="00AA64E9" w:rsidRDefault="00AA64E9" w:rsidP="003427E2">
      <w:pPr>
        <w:tabs>
          <w:tab w:val="left" w:pos="993"/>
        </w:tabs>
        <w:spacing w:after="0" w:line="240" w:lineRule="auto"/>
        <w:ind w:right="-1" w:firstLine="709"/>
        <w:jc w:val="both"/>
        <w:rPr>
          <w:rFonts w:ascii="Times New Roman" w:eastAsia="PMingLiU" w:hAnsi="Times New Roman" w:cs="Times New Roman"/>
          <w:bCs/>
          <w:sz w:val="28"/>
          <w:szCs w:val="28"/>
          <w:lang w:eastAsia="ja-JP"/>
        </w:rPr>
      </w:pPr>
    </w:p>
    <w:p w14:paraId="17C1C394" w14:textId="058055A6" w:rsidR="00AA64E9" w:rsidRPr="00AA64E9" w:rsidRDefault="00AA64E9" w:rsidP="003427E2">
      <w:pPr>
        <w:pStyle w:val="ListParagraph"/>
        <w:spacing w:after="0" w:line="240" w:lineRule="auto"/>
        <w:ind w:left="0" w:right="-1" w:firstLine="709"/>
        <w:contextualSpacing w:val="0"/>
        <w:jc w:val="both"/>
        <w:rPr>
          <w:rFonts w:ascii="Times New Roman" w:eastAsia="PMingLiU" w:hAnsi="Times New Roman" w:cs="Times New Roman"/>
          <w:bCs/>
          <w:sz w:val="28"/>
          <w:szCs w:val="28"/>
          <w:lang w:eastAsia="ja-JP"/>
        </w:rPr>
      </w:pPr>
      <w:r w:rsidRPr="00AA64E9">
        <w:rPr>
          <w:rFonts w:ascii="Times New Roman" w:hAnsi="Times New Roman" w:cs="Times New Roman"/>
          <w:sz w:val="28"/>
          <w:szCs w:val="28"/>
        </w:rPr>
        <w:t xml:space="preserve">"89. </w:t>
      </w:r>
      <w:r>
        <w:rPr>
          <w:rFonts w:ascii="Times New Roman" w:hAnsi="Times New Roman" w:cs="Times New Roman"/>
          <w:sz w:val="28"/>
          <w:szCs w:val="28"/>
        </w:rPr>
        <w:t>Finanšu instrumentu</w:t>
      </w:r>
      <w:r w:rsidRPr="00AA64E9">
        <w:rPr>
          <w:rFonts w:ascii="Times New Roman" w:hAnsi="Times New Roman" w:cs="Times New Roman"/>
          <w:sz w:val="28"/>
          <w:szCs w:val="28"/>
        </w:rPr>
        <w:t xml:space="preserve"> vadības maksu saskaņā ar šo noteikumu 27.1.</w:t>
      </w:r>
      <w:r>
        <w:rPr>
          <w:rFonts w:ascii="Times New Roman" w:hAnsi="Times New Roman" w:cs="Times New Roman"/>
          <w:sz w:val="28"/>
          <w:szCs w:val="28"/>
        </w:rPr>
        <w:t> </w:t>
      </w:r>
      <w:r w:rsidRPr="00AA64E9">
        <w:rPr>
          <w:rFonts w:ascii="Times New Roman" w:hAnsi="Times New Roman" w:cs="Times New Roman"/>
          <w:sz w:val="28"/>
          <w:szCs w:val="28"/>
        </w:rPr>
        <w:t>apakšpunktā minēto kārtību piemēro ar 2021. gada 1.</w:t>
      </w:r>
      <w:r>
        <w:rPr>
          <w:rFonts w:ascii="Times New Roman" w:hAnsi="Times New Roman" w:cs="Times New Roman"/>
          <w:sz w:val="28"/>
          <w:szCs w:val="28"/>
        </w:rPr>
        <w:t> </w:t>
      </w:r>
      <w:r w:rsidRPr="00AA64E9">
        <w:rPr>
          <w:rFonts w:ascii="Times New Roman" w:hAnsi="Times New Roman" w:cs="Times New Roman"/>
          <w:sz w:val="28"/>
          <w:szCs w:val="28"/>
        </w:rPr>
        <w:t>janvāri."</w:t>
      </w:r>
    </w:p>
    <w:p w14:paraId="13F72B2D" w14:textId="24A25FAA" w:rsidR="00B578D5" w:rsidRDefault="00B578D5" w:rsidP="003427E2">
      <w:pPr>
        <w:tabs>
          <w:tab w:val="left" w:pos="6804"/>
        </w:tabs>
        <w:spacing w:after="0" w:line="240" w:lineRule="auto"/>
        <w:ind w:right="-1" w:firstLine="709"/>
        <w:jc w:val="both"/>
        <w:rPr>
          <w:rFonts w:ascii="Times New Roman" w:eastAsia="PMingLiU" w:hAnsi="Times New Roman" w:cs="Times New Roman"/>
          <w:bCs/>
          <w:sz w:val="28"/>
          <w:szCs w:val="28"/>
          <w:lang w:eastAsia="ja-JP"/>
        </w:rPr>
      </w:pPr>
    </w:p>
    <w:p w14:paraId="043CC451" w14:textId="2A441CD0" w:rsidR="003427E2" w:rsidRDefault="003427E2" w:rsidP="003427E2">
      <w:pPr>
        <w:tabs>
          <w:tab w:val="left" w:pos="6804"/>
        </w:tabs>
        <w:spacing w:after="0" w:line="240" w:lineRule="auto"/>
        <w:ind w:right="-1" w:firstLine="709"/>
        <w:jc w:val="both"/>
        <w:rPr>
          <w:rFonts w:ascii="Times New Roman" w:eastAsia="PMingLiU" w:hAnsi="Times New Roman" w:cs="Times New Roman"/>
          <w:bCs/>
          <w:sz w:val="28"/>
          <w:szCs w:val="28"/>
          <w:lang w:eastAsia="ja-JP"/>
        </w:rPr>
      </w:pPr>
    </w:p>
    <w:p w14:paraId="121212AF" w14:textId="77777777" w:rsidR="003427E2" w:rsidRDefault="003427E2" w:rsidP="003427E2">
      <w:pPr>
        <w:tabs>
          <w:tab w:val="left" w:pos="6804"/>
        </w:tabs>
        <w:spacing w:after="0" w:line="240" w:lineRule="auto"/>
        <w:ind w:right="-1"/>
        <w:contextualSpacing/>
        <w:jc w:val="both"/>
        <w:rPr>
          <w:rFonts w:ascii="Times New Roman" w:eastAsia="PMingLiU" w:hAnsi="Times New Roman" w:cs="Times New Roman"/>
          <w:bCs/>
          <w:sz w:val="28"/>
          <w:szCs w:val="28"/>
          <w:lang w:eastAsia="ja-JP"/>
        </w:rPr>
      </w:pPr>
    </w:p>
    <w:p w14:paraId="1DD62780" w14:textId="77777777" w:rsidR="003427E2" w:rsidRPr="00DE283C" w:rsidRDefault="003427E2" w:rsidP="003427E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BB62DB8" w14:textId="77777777" w:rsidR="003427E2" w:rsidRDefault="003427E2" w:rsidP="003427E2">
      <w:pPr>
        <w:pStyle w:val="Body"/>
        <w:spacing w:after="0" w:line="240" w:lineRule="auto"/>
        <w:ind w:firstLine="709"/>
        <w:jc w:val="both"/>
        <w:rPr>
          <w:rFonts w:ascii="Times New Roman" w:hAnsi="Times New Roman"/>
          <w:color w:val="auto"/>
          <w:sz w:val="28"/>
          <w:lang w:val="de-DE"/>
        </w:rPr>
      </w:pPr>
    </w:p>
    <w:p w14:paraId="5704CBFA" w14:textId="77777777" w:rsidR="003427E2" w:rsidRDefault="003427E2" w:rsidP="003427E2">
      <w:pPr>
        <w:pStyle w:val="Body"/>
        <w:spacing w:after="0" w:line="240" w:lineRule="auto"/>
        <w:ind w:firstLine="709"/>
        <w:jc w:val="both"/>
        <w:rPr>
          <w:rFonts w:ascii="Times New Roman" w:hAnsi="Times New Roman"/>
          <w:color w:val="auto"/>
          <w:sz w:val="28"/>
          <w:lang w:val="de-DE"/>
        </w:rPr>
      </w:pPr>
    </w:p>
    <w:p w14:paraId="6E121161" w14:textId="77777777" w:rsidR="003427E2" w:rsidRDefault="003427E2" w:rsidP="003427E2">
      <w:pPr>
        <w:pStyle w:val="Body"/>
        <w:spacing w:after="0" w:line="240" w:lineRule="auto"/>
        <w:ind w:firstLine="709"/>
        <w:jc w:val="both"/>
        <w:rPr>
          <w:rFonts w:ascii="Times New Roman" w:hAnsi="Times New Roman"/>
          <w:color w:val="auto"/>
          <w:sz w:val="28"/>
          <w:lang w:val="de-DE"/>
        </w:rPr>
      </w:pPr>
    </w:p>
    <w:p w14:paraId="4631B518" w14:textId="77777777" w:rsidR="003427E2" w:rsidRPr="00DE283C" w:rsidRDefault="003427E2" w:rsidP="003427E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533CB79E" w14:textId="2ACD377B" w:rsidR="00B578D5" w:rsidRPr="003427E2" w:rsidRDefault="00B578D5" w:rsidP="003427E2">
      <w:pPr>
        <w:tabs>
          <w:tab w:val="left" w:pos="7371"/>
        </w:tabs>
        <w:spacing w:after="0" w:line="240" w:lineRule="auto"/>
        <w:ind w:right="-1"/>
        <w:contextualSpacing/>
        <w:jc w:val="both"/>
        <w:rPr>
          <w:rFonts w:ascii="Times New Roman" w:eastAsia="PMingLiU" w:hAnsi="Times New Roman" w:cs="Times New Roman"/>
          <w:bCs/>
          <w:sz w:val="28"/>
          <w:szCs w:val="28"/>
          <w:lang w:val="de-DE" w:eastAsia="ja-JP"/>
        </w:rPr>
      </w:pPr>
    </w:p>
    <w:bookmarkEnd w:id="3"/>
    <w:p w14:paraId="5A21EB52" w14:textId="77777777" w:rsidR="00D1230C" w:rsidRDefault="00D1230C" w:rsidP="003427E2">
      <w:pPr>
        <w:spacing w:after="0" w:line="240" w:lineRule="auto"/>
        <w:ind w:right="-1"/>
      </w:pPr>
    </w:p>
    <w:sectPr w:rsidR="00D1230C" w:rsidSect="003427E2">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4446" w14:textId="77777777" w:rsidR="003325D3" w:rsidRDefault="003325D3">
      <w:pPr>
        <w:spacing w:after="0" w:line="240" w:lineRule="auto"/>
      </w:pPr>
      <w:r>
        <w:separator/>
      </w:r>
    </w:p>
  </w:endnote>
  <w:endnote w:type="continuationSeparator" w:id="0">
    <w:p w14:paraId="7A463F6B" w14:textId="77777777" w:rsidR="003325D3" w:rsidRDefault="0033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1840" w14:textId="52050095" w:rsidR="003427E2" w:rsidRPr="003427E2" w:rsidRDefault="003427E2">
    <w:pPr>
      <w:pStyle w:val="Footer"/>
      <w:rPr>
        <w:rFonts w:ascii="Times New Roman" w:hAnsi="Times New Roman" w:cs="Times New Roman"/>
        <w:sz w:val="16"/>
        <w:szCs w:val="16"/>
      </w:rPr>
    </w:pPr>
    <w:r w:rsidRPr="003427E2">
      <w:rPr>
        <w:rFonts w:ascii="Times New Roman" w:hAnsi="Times New Roman" w:cs="Times New Roman"/>
        <w:sz w:val="16"/>
        <w:szCs w:val="16"/>
      </w:rPr>
      <w:t>N1966_1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21FD" w14:textId="5F5E60E3" w:rsidR="003427E2" w:rsidRPr="003427E2" w:rsidRDefault="003427E2">
    <w:pPr>
      <w:pStyle w:val="Footer"/>
      <w:rPr>
        <w:rFonts w:ascii="Times New Roman" w:hAnsi="Times New Roman" w:cs="Times New Roman"/>
        <w:sz w:val="16"/>
        <w:szCs w:val="16"/>
      </w:rPr>
    </w:pPr>
    <w:r w:rsidRPr="003427E2">
      <w:rPr>
        <w:rFonts w:ascii="Times New Roman" w:hAnsi="Times New Roman" w:cs="Times New Roman"/>
        <w:sz w:val="16"/>
        <w:szCs w:val="16"/>
      </w:rPr>
      <w:t>N1966_1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44FF" w14:textId="77777777" w:rsidR="003325D3" w:rsidRDefault="003325D3">
      <w:pPr>
        <w:spacing w:after="0" w:line="240" w:lineRule="auto"/>
      </w:pPr>
      <w:r>
        <w:separator/>
      </w:r>
    </w:p>
  </w:footnote>
  <w:footnote w:type="continuationSeparator" w:id="0">
    <w:p w14:paraId="3A53B6A8" w14:textId="77777777" w:rsidR="003325D3" w:rsidRDefault="0033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261342"/>
      <w:docPartObj>
        <w:docPartGallery w:val="Page Numbers (Top of Page)"/>
        <w:docPartUnique/>
      </w:docPartObj>
    </w:sdtPr>
    <w:sdtEndPr>
      <w:rPr>
        <w:rFonts w:ascii="Times New Roman" w:hAnsi="Times New Roman" w:cs="Times New Roman"/>
        <w:noProof/>
        <w:sz w:val="24"/>
        <w:szCs w:val="24"/>
      </w:rPr>
    </w:sdtEndPr>
    <w:sdtContent>
      <w:p w14:paraId="753F273D" w14:textId="77777777" w:rsidR="00E4484E" w:rsidRPr="003427E2" w:rsidRDefault="00B578D5">
        <w:pPr>
          <w:pStyle w:val="Header"/>
          <w:jc w:val="center"/>
          <w:rPr>
            <w:rFonts w:ascii="Times New Roman" w:hAnsi="Times New Roman" w:cs="Times New Roman"/>
            <w:sz w:val="24"/>
            <w:szCs w:val="24"/>
          </w:rPr>
        </w:pPr>
        <w:r w:rsidRPr="003427E2">
          <w:rPr>
            <w:rFonts w:ascii="Times New Roman" w:hAnsi="Times New Roman" w:cs="Times New Roman"/>
            <w:sz w:val="24"/>
            <w:szCs w:val="24"/>
          </w:rPr>
          <w:fldChar w:fldCharType="begin"/>
        </w:r>
        <w:r w:rsidRPr="003427E2">
          <w:rPr>
            <w:rFonts w:ascii="Times New Roman" w:hAnsi="Times New Roman" w:cs="Times New Roman"/>
            <w:sz w:val="24"/>
            <w:szCs w:val="24"/>
          </w:rPr>
          <w:instrText xml:space="preserve"> PAGE   \* MERGEFORMAT </w:instrText>
        </w:r>
        <w:r w:rsidRPr="003427E2">
          <w:rPr>
            <w:rFonts w:ascii="Times New Roman" w:hAnsi="Times New Roman" w:cs="Times New Roman"/>
            <w:sz w:val="24"/>
            <w:szCs w:val="24"/>
          </w:rPr>
          <w:fldChar w:fldCharType="separate"/>
        </w:r>
        <w:r w:rsidR="00E84F6D" w:rsidRPr="003427E2">
          <w:rPr>
            <w:rFonts w:ascii="Times New Roman" w:hAnsi="Times New Roman" w:cs="Times New Roman"/>
            <w:noProof/>
            <w:sz w:val="24"/>
            <w:szCs w:val="24"/>
          </w:rPr>
          <w:t>4</w:t>
        </w:r>
        <w:r w:rsidRPr="003427E2">
          <w:rPr>
            <w:rFonts w:ascii="Times New Roman" w:hAnsi="Times New Roman" w:cs="Times New Roman"/>
            <w:noProof/>
            <w:sz w:val="24"/>
            <w:szCs w:val="24"/>
          </w:rPr>
          <w:fldChar w:fldCharType="end"/>
        </w:r>
      </w:p>
    </w:sdtContent>
  </w:sdt>
  <w:p w14:paraId="12D13344" w14:textId="77777777" w:rsidR="00E4484E" w:rsidRPr="003427E2" w:rsidRDefault="00E4484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6619" w14:textId="77777777" w:rsidR="003427E2" w:rsidRPr="003629D6" w:rsidRDefault="003427E2">
    <w:pPr>
      <w:pStyle w:val="Header"/>
    </w:pPr>
  </w:p>
  <w:p w14:paraId="6BC24C75" w14:textId="3E09194A" w:rsidR="003427E2" w:rsidRDefault="003427E2">
    <w:pPr>
      <w:pStyle w:val="Header"/>
    </w:pPr>
    <w:r>
      <w:rPr>
        <w:noProof/>
      </w:rPr>
      <w:drawing>
        <wp:inline distT="0" distB="0" distL="0" distR="0" wp14:anchorId="360C3F29" wp14:editId="0EDFE2B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B4191"/>
    <w:multiLevelType w:val="hybridMultilevel"/>
    <w:tmpl w:val="56DA713E"/>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D5"/>
    <w:rsid w:val="000725AE"/>
    <w:rsid w:val="00074615"/>
    <w:rsid w:val="00082FE2"/>
    <w:rsid w:val="000C3EA7"/>
    <w:rsid w:val="000E49B4"/>
    <w:rsid w:val="00145359"/>
    <w:rsid w:val="0016779C"/>
    <w:rsid w:val="0017260A"/>
    <w:rsid w:val="00180F2C"/>
    <w:rsid w:val="001960CF"/>
    <w:rsid w:val="001D42F0"/>
    <w:rsid w:val="001E00A6"/>
    <w:rsid w:val="001F7FCB"/>
    <w:rsid w:val="00215249"/>
    <w:rsid w:val="00220151"/>
    <w:rsid w:val="0022187D"/>
    <w:rsid w:val="00240829"/>
    <w:rsid w:val="002725C6"/>
    <w:rsid w:val="002D11ED"/>
    <w:rsid w:val="00304175"/>
    <w:rsid w:val="00316DC2"/>
    <w:rsid w:val="003325D3"/>
    <w:rsid w:val="003427E2"/>
    <w:rsid w:val="003873CF"/>
    <w:rsid w:val="003B1A0D"/>
    <w:rsid w:val="003B6913"/>
    <w:rsid w:val="00404F0E"/>
    <w:rsid w:val="00414A0B"/>
    <w:rsid w:val="00425C4E"/>
    <w:rsid w:val="00435B72"/>
    <w:rsid w:val="004377E3"/>
    <w:rsid w:val="004A5E34"/>
    <w:rsid w:val="004B1561"/>
    <w:rsid w:val="004B76A1"/>
    <w:rsid w:val="004C656E"/>
    <w:rsid w:val="004D0E83"/>
    <w:rsid w:val="004D6A4F"/>
    <w:rsid w:val="00543459"/>
    <w:rsid w:val="00590A20"/>
    <w:rsid w:val="005D7ADF"/>
    <w:rsid w:val="005E1C11"/>
    <w:rsid w:val="005E6FC3"/>
    <w:rsid w:val="005F1EC4"/>
    <w:rsid w:val="00641B46"/>
    <w:rsid w:val="00645AFC"/>
    <w:rsid w:val="006612E1"/>
    <w:rsid w:val="006A2C9E"/>
    <w:rsid w:val="006A4A46"/>
    <w:rsid w:val="006B395B"/>
    <w:rsid w:val="006C6FED"/>
    <w:rsid w:val="006C7575"/>
    <w:rsid w:val="00711E2C"/>
    <w:rsid w:val="007246C2"/>
    <w:rsid w:val="00757663"/>
    <w:rsid w:val="00777401"/>
    <w:rsid w:val="00777A12"/>
    <w:rsid w:val="007913F4"/>
    <w:rsid w:val="007D20AA"/>
    <w:rsid w:val="007E7109"/>
    <w:rsid w:val="0080282A"/>
    <w:rsid w:val="008152FA"/>
    <w:rsid w:val="00876F99"/>
    <w:rsid w:val="00897544"/>
    <w:rsid w:val="008A2ADD"/>
    <w:rsid w:val="008D4952"/>
    <w:rsid w:val="008E6A0B"/>
    <w:rsid w:val="008F66E9"/>
    <w:rsid w:val="00954C3B"/>
    <w:rsid w:val="00973B6E"/>
    <w:rsid w:val="009749C6"/>
    <w:rsid w:val="00977BA7"/>
    <w:rsid w:val="009A29FA"/>
    <w:rsid w:val="009A4A28"/>
    <w:rsid w:val="009F0E93"/>
    <w:rsid w:val="009F1BB8"/>
    <w:rsid w:val="00A15B38"/>
    <w:rsid w:val="00A17843"/>
    <w:rsid w:val="00A23D7F"/>
    <w:rsid w:val="00A25DCA"/>
    <w:rsid w:val="00A410A4"/>
    <w:rsid w:val="00A5273A"/>
    <w:rsid w:val="00A64D54"/>
    <w:rsid w:val="00A73CEF"/>
    <w:rsid w:val="00AA64E9"/>
    <w:rsid w:val="00AB1866"/>
    <w:rsid w:val="00AC4291"/>
    <w:rsid w:val="00AE7267"/>
    <w:rsid w:val="00B5768D"/>
    <w:rsid w:val="00B578D5"/>
    <w:rsid w:val="00B60A92"/>
    <w:rsid w:val="00B73552"/>
    <w:rsid w:val="00BD4B0F"/>
    <w:rsid w:val="00C30439"/>
    <w:rsid w:val="00C33CC1"/>
    <w:rsid w:val="00C700B4"/>
    <w:rsid w:val="00C84190"/>
    <w:rsid w:val="00C86F51"/>
    <w:rsid w:val="00C92655"/>
    <w:rsid w:val="00D1230C"/>
    <w:rsid w:val="00D1721B"/>
    <w:rsid w:val="00D4672B"/>
    <w:rsid w:val="00D51B7C"/>
    <w:rsid w:val="00D859DD"/>
    <w:rsid w:val="00D917B9"/>
    <w:rsid w:val="00DD5B1A"/>
    <w:rsid w:val="00DF0C3F"/>
    <w:rsid w:val="00DF7CC5"/>
    <w:rsid w:val="00E17E1C"/>
    <w:rsid w:val="00E3767C"/>
    <w:rsid w:val="00E4484E"/>
    <w:rsid w:val="00E624BB"/>
    <w:rsid w:val="00E84F6D"/>
    <w:rsid w:val="00EB5B20"/>
    <w:rsid w:val="00ED4180"/>
    <w:rsid w:val="00ED6A2A"/>
    <w:rsid w:val="00F1179A"/>
    <w:rsid w:val="00F371ED"/>
    <w:rsid w:val="00F72194"/>
    <w:rsid w:val="00FA6B33"/>
    <w:rsid w:val="00FB3912"/>
    <w:rsid w:val="00FD1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2A17"/>
  <w15:chartTrackingRefBased/>
  <w15:docId w15:val="{B5C981F6-19A1-46A7-9AAD-BBBB33DE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578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578D5"/>
    <w:pPr>
      <w:ind w:left="720"/>
      <w:contextualSpacing/>
    </w:pPr>
  </w:style>
  <w:style w:type="paragraph" w:styleId="Header">
    <w:name w:val="header"/>
    <w:basedOn w:val="Normal"/>
    <w:link w:val="HeaderChar"/>
    <w:uiPriority w:val="99"/>
    <w:unhideWhenUsed/>
    <w:rsid w:val="00B578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78D5"/>
  </w:style>
  <w:style w:type="paragraph" w:styleId="Footer">
    <w:name w:val="footer"/>
    <w:basedOn w:val="Normal"/>
    <w:link w:val="FooterChar"/>
    <w:uiPriority w:val="99"/>
    <w:unhideWhenUsed/>
    <w:rsid w:val="00B578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78D5"/>
  </w:style>
  <w:style w:type="character" w:styleId="CommentReference">
    <w:name w:val="annotation reference"/>
    <w:basedOn w:val="DefaultParagraphFont"/>
    <w:uiPriority w:val="99"/>
    <w:semiHidden/>
    <w:unhideWhenUsed/>
    <w:rsid w:val="001D42F0"/>
    <w:rPr>
      <w:sz w:val="16"/>
      <w:szCs w:val="16"/>
    </w:rPr>
  </w:style>
  <w:style w:type="paragraph" w:styleId="CommentText">
    <w:name w:val="annotation text"/>
    <w:basedOn w:val="Normal"/>
    <w:link w:val="CommentTextChar"/>
    <w:uiPriority w:val="99"/>
    <w:semiHidden/>
    <w:unhideWhenUsed/>
    <w:rsid w:val="001D42F0"/>
    <w:pPr>
      <w:spacing w:line="240" w:lineRule="auto"/>
    </w:pPr>
    <w:rPr>
      <w:sz w:val="20"/>
      <w:szCs w:val="20"/>
    </w:rPr>
  </w:style>
  <w:style w:type="character" w:customStyle="1" w:styleId="CommentTextChar">
    <w:name w:val="Comment Text Char"/>
    <w:basedOn w:val="DefaultParagraphFont"/>
    <w:link w:val="CommentText"/>
    <w:uiPriority w:val="99"/>
    <w:semiHidden/>
    <w:rsid w:val="001D42F0"/>
    <w:rPr>
      <w:sz w:val="20"/>
      <w:szCs w:val="20"/>
    </w:rPr>
  </w:style>
  <w:style w:type="paragraph" w:styleId="CommentSubject">
    <w:name w:val="annotation subject"/>
    <w:basedOn w:val="CommentText"/>
    <w:next w:val="CommentText"/>
    <w:link w:val="CommentSubjectChar"/>
    <w:uiPriority w:val="99"/>
    <w:semiHidden/>
    <w:unhideWhenUsed/>
    <w:rsid w:val="001D42F0"/>
    <w:rPr>
      <w:b/>
      <w:bCs/>
    </w:rPr>
  </w:style>
  <w:style w:type="character" w:customStyle="1" w:styleId="CommentSubjectChar">
    <w:name w:val="Comment Subject Char"/>
    <w:basedOn w:val="CommentTextChar"/>
    <w:link w:val="CommentSubject"/>
    <w:uiPriority w:val="99"/>
    <w:semiHidden/>
    <w:rsid w:val="001D42F0"/>
    <w:rPr>
      <w:b/>
      <w:bCs/>
      <w:sz w:val="20"/>
      <w:szCs w:val="20"/>
    </w:rPr>
  </w:style>
  <w:style w:type="paragraph" w:styleId="BalloonText">
    <w:name w:val="Balloon Text"/>
    <w:basedOn w:val="Normal"/>
    <w:link w:val="BalloonTextChar"/>
    <w:uiPriority w:val="99"/>
    <w:semiHidden/>
    <w:unhideWhenUsed/>
    <w:rsid w:val="001D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0"/>
    <w:rPr>
      <w:rFonts w:ascii="Segoe UI" w:hAnsi="Segoe UI" w:cs="Segoe UI"/>
      <w:sz w:val="18"/>
      <w:szCs w:val="18"/>
    </w:rPr>
  </w:style>
  <w:style w:type="character" w:styleId="Hyperlink">
    <w:name w:val="Hyperlink"/>
    <w:basedOn w:val="DefaultParagraphFont"/>
    <w:uiPriority w:val="99"/>
    <w:semiHidden/>
    <w:unhideWhenUsed/>
    <w:rsid w:val="00BD4B0F"/>
    <w:rPr>
      <w:color w:val="0000FF"/>
      <w:u w:val="single"/>
    </w:rPr>
  </w:style>
  <w:style w:type="paragraph" w:customStyle="1" w:styleId="Body">
    <w:name w:val="Body"/>
    <w:rsid w:val="003427E2"/>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D862-A72A-4AE9-B007-925D103D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3838</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Leontine Babkina</cp:lastModifiedBy>
  <cp:revision>14</cp:revision>
  <cp:lastPrinted>2021-08-24T12:10:00Z</cp:lastPrinted>
  <dcterms:created xsi:type="dcterms:W3CDTF">2021-07-29T13:02:00Z</dcterms:created>
  <dcterms:modified xsi:type="dcterms:W3CDTF">2021-08-26T08:18:00Z</dcterms:modified>
</cp:coreProperties>
</file>