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4"/>
              <w:szCs w:val="24"/>
              <w:lang w:eastAsia="lv-LV"/>
            </w:rPr>
            <w:id w:val="-461734309"/>
            <w:placeholder>
              <w:docPart w:val="D95A7A1C8E2D449CBECCB2762B918FBF"/>
            </w:placeholder>
          </w:sdtPr>
          <w:sdtEndPr/>
          <w:sdtContent>
            <w:p w14:paraId="53DE6C65" w14:textId="108EA4F2" w:rsidR="00CE679A" w:rsidRDefault="00CE679A" w:rsidP="00CE679A">
              <w:pPr>
                <w:shd w:val="clear" w:color="auto" w:fill="FFFFFF"/>
                <w:spacing w:after="0" w:line="240" w:lineRule="auto"/>
                <w:jc w:val="center"/>
                <w:rPr>
                  <w:rFonts w:ascii="Times New Roman" w:eastAsia="Times New Roman" w:hAnsi="Times New Roman"/>
                  <w:b/>
                  <w:bCs/>
                  <w:sz w:val="24"/>
                  <w:szCs w:val="24"/>
                  <w:lang w:eastAsia="lv-LV"/>
                </w:rPr>
              </w:pPr>
              <w:r w:rsidRPr="00856A23">
                <w:rPr>
                  <w:rFonts w:ascii="Times New Roman" w:eastAsia="Times New Roman" w:hAnsi="Times New Roman" w:cs="Times New Roman"/>
                  <w:b/>
                  <w:bCs/>
                  <w:sz w:val="24"/>
                  <w:szCs w:val="24"/>
                  <w:lang w:eastAsia="lv-LV"/>
                </w:rPr>
                <w:t>Ministru kabineta noteikumu “</w:t>
              </w:r>
              <w:r w:rsidRPr="00856A23">
                <w:rPr>
                  <w:rFonts w:ascii="Times New Roman" w:hAnsi="Times New Roman" w:cs="Times New Roman"/>
                  <w:b/>
                  <w:sz w:val="24"/>
                  <w:szCs w:val="24"/>
                </w:rPr>
                <w:t>Grozījumi Ministru kabineta 2016. gada</w:t>
              </w:r>
              <w:r w:rsidR="00FD19B6">
                <w:rPr>
                  <w:rFonts w:ascii="Times New Roman" w:hAnsi="Times New Roman" w:cs="Times New Roman"/>
                  <w:b/>
                  <w:sz w:val="24"/>
                  <w:szCs w:val="24"/>
                </w:rPr>
                <w:t xml:space="preserve"> 12. jūlija noteikumos Nr. 456 “</w:t>
              </w:r>
              <w:r w:rsidRPr="00856A23">
                <w:rPr>
                  <w:rFonts w:ascii="Times New Roman" w:hAnsi="Times New Roman" w:cs="Times New Roman"/>
                  <w:b/>
                  <w:sz w:val="24"/>
                  <w:szCs w:val="24"/>
                </w:rPr>
                <w:t>Patvēru</w:t>
              </w:r>
              <w:r w:rsidR="00FD19B6">
                <w:rPr>
                  <w:rFonts w:ascii="Times New Roman" w:hAnsi="Times New Roman" w:cs="Times New Roman"/>
                  <w:b/>
                  <w:sz w:val="24"/>
                  <w:szCs w:val="24"/>
                </w:rPr>
                <w:t>ma meklētāju reģistra noteikumi”</w:t>
              </w:r>
              <w:r w:rsidRPr="00856A23">
                <w:rPr>
                  <w:rFonts w:ascii="Times New Roman" w:hAnsi="Times New Roman" w:cs="Times New Roman"/>
                  <w:b/>
                  <w:sz w:val="24"/>
                  <w:szCs w:val="24"/>
                </w:rPr>
                <w:t xml:space="preserve">” </w:t>
              </w:r>
              <w:r w:rsidRPr="00856A23">
                <w:rPr>
                  <w:rFonts w:ascii="Times New Roman" w:eastAsia="Times New Roman" w:hAnsi="Times New Roman" w:cs="Times New Roman"/>
                  <w:b/>
                  <w:bCs/>
                  <w:sz w:val="24"/>
                  <w:szCs w:val="24"/>
                  <w:lang w:eastAsia="lv-LV"/>
                </w:rPr>
                <w:t xml:space="preserve">projekta </w:t>
              </w:r>
              <w:r w:rsidRPr="00856A23">
                <w:rPr>
                  <w:rFonts w:ascii="Times New Roman" w:hAnsi="Times New Roman" w:cs="Times New Roman"/>
                  <w:b/>
                  <w:sz w:val="24"/>
                  <w:szCs w:val="24"/>
                </w:rPr>
                <w:t xml:space="preserve">sākotnējās ietekmes novērtējuma ziņojums (anotācija) </w:t>
              </w:r>
            </w:p>
          </w:sdtContent>
        </w:sdt>
        <w:p w14:paraId="16F14B31" w14:textId="67120A96" w:rsidR="00E5323B" w:rsidRPr="00856A23" w:rsidRDefault="00E1319D" w:rsidP="00453D80">
          <w:pPr>
            <w:shd w:val="clear" w:color="auto" w:fill="FFFFFF"/>
            <w:spacing w:after="0" w:line="240" w:lineRule="auto"/>
            <w:jc w:val="center"/>
            <w:rPr>
              <w:rFonts w:ascii="Times New Roman" w:eastAsia="Times New Roman" w:hAnsi="Times New Roman" w:cs="Times New Roman"/>
              <w:b/>
              <w:bCs/>
              <w:sz w:val="24"/>
              <w:szCs w:val="24"/>
              <w:lang w:eastAsia="lv-LV"/>
            </w:rPr>
          </w:pPr>
        </w:p>
      </w:sdtContent>
    </w:sdt>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C181F" w14:paraId="07EB56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DE4AE0"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7C181F" w14:paraId="20183E9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5F98BE" w14:textId="77777777" w:rsidR="00E5323B" w:rsidRPr="007C181F" w:rsidRDefault="00E5323B" w:rsidP="004C5A15">
            <w:pPr>
              <w:spacing w:after="0" w:line="240" w:lineRule="auto"/>
              <w:jc w:val="both"/>
              <w:rPr>
                <w:rFonts w:ascii="Times New Roman" w:eastAsia="Times New Roman" w:hAnsi="Times New Roman" w:cs="Times New Roman"/>
                <w:iCs/>
                <w:sz w:val="24"/>
                <w:szCs w:val="24"/>
                <w:lang w:val="sv-SE" w:eastAsia="lv-LV"/>
              </w:rPr>
            </w:pPr>
            <w:r w:rsidRPr="007C181F">
              <w:rPr>
                <w:rFonts w:ascii="Times New Roman" w:eastAsia="Times New Roman" w:hAnsi="Times New Roman" w:cs="Times New Roman"/>
                <w:iCs/>
                <w:sz w:val="24"/>
                <w:szCs w:val="24"/>
                <w:lang w:val="sv-SE"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35C0E355" w14:textId="43AF6A0F" w:rsidR="00E5323B" w:rsidRDefault="00BC7BF2" w:rsidP="009F2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noteikumu projekts “Grozījumi </w:t>
            </w:r>
            <w:r w:rsidRPr="009F2567">
              <w:rPr>
                <w:rFonts w:ascii="Times New Roman" w:hAnsi="Times New Roman" w:cs="Times New Roman"/>
                <w:sz w:val="24"/>
                <w:szCs w:val="24"/>
              </w:rPr>
              <w:t xml:space="preserve">Ministru kabineta </w:t>
            </w:r>
            <w:proofErr w:type="gramStart"/>
            <w:r w:rsidRPr="009F2567">
              <w:rPr>
                <w:rFonts w:ascii="Times New Roman" w:hAnsi="Times New Roman" w:cs="Times New Roman"/>
                <w:sz w:val="24"/>
                <w:szCs w:val="24"/>
              </w:rPr>
              <w:t>2016.gada</w:t>
            </w:r>
            <w:proofErr w:type="gramEnd"/>
            <w:r w:rsidRPr="009F2567">
              <w:rPr>
                <w:rFonts w:ascii="Times New Roman" w:hAnsi="Times New Roman" w:cs="Times New Roman"/>
                <w:sz w:val="24"/>
                <w:szCs w:val="24"/>
              </w:rPr>
              <w:t xml:space="preserve"> 12.jūlija noteikumos Nr.456 “Patvēruma meklētāju reģistra noteikumi”” (turpmāk – Projekts) ir izstrādāts, l</w:t>
            </w:r>
            <w:r w:rsidR="00E05677" w:rsidRPr="009F2567">
              <w:rPr>
                <w:rFonts w:ascii="Times New Roman" w:hAnsi="Times New Roman" w:cs="Times New Roman"/>
                <w:sz w:val="24"/>
                <w:szCs w:val="24"/>
              </w:rPr>
              <w:t>ai nodrošinātu efektīvu atbalstu patvēruma procedūra</w:t>
            </w:r>
            <w:r w:rsidR="00E464BE" w:rsidRPr="009F2567">
              <w:rPr>
                <w:rFonts w:ascii="Times New Roman" w:hAnsi="Times New Roman" w:cs="Times New Roman"/>
                <w:sz w:val="24"/>
                <w:szCs w:val="24"/>
              </w:rPr>
              <w:t>i,</w:t>
            </w:r>
            <w:r w:rsidR="00E05677" w:rsidRPr="009F2567">
              <w:rPr>
                <w:rFonts w:ascii="Times New Roman" w:hAnsi="Times New Roman" w:cs="Times New Roman"/>
                <w:sz w:val="24"/>
                <w:szCs w:val="24"/>
              </w:rPr>
              <w:t xml:space="preserve"> pārej</w:t>
            </w:r>
            <w:r w:rsidR="00E464BE" w:rsidRPr="009F2567">
              <w:rPr>
                <w:rFonts w:ascii="Times New Roman" w:hAnsi="Times New Roman" w:cs="Times New Roman"/>
                <w:sz w:val="24"/>
                <w:szCs w:val="24"/>
              </w:rPr>
              <w:t>ot</w:t>
            </w:r>
            <w:r w:rsidR="00E05677" w:rsidRPr="009F2567">
              <w:rPr>
                <w:rFonts w:ascii="Times New Roman" w:hAnsi="Times New Roman" w:cs="Times New Roman"/>
                <w:sz w:val="24"/>
                <w:szCs w:val="24"/>
              </w:rPr>
              <w:t xml:space="preserve"> uz lietas materiālu virzību</w:t>
            </w:r>
            <w:r w:rsidR="00E464BE" w:rsidRPr="009F2567">
              <w:rPr>
                <w:rFonts w:ascii="Times New Roman" w:hAnsi="Times New Roman" w:cs="Times New Roman"/>
                <w:sz w:val="24"/>
                <w:szCs w:val="24"/>
              </w:rPr>
              <w:t xml:space="preserve"> un izskatīšanu</w:t>
            </w:r>
            <w:r w:rsidR="00E05677" w:rsidRPr="009F2567">
              <w:rPr>
                <w:rFonts w:ascii="Times New Roman" w:hAnsi="Times New Roman" w:cs="Times New Roman"/>
                <w:sz w:val="24"/>
                <w:szCs w:val="24"/>
              </w:rPr>
              <w:t xml:space="preserve"> elektroniskajā vidē, </w:t>
            </w:r>
            <w:r w:rsidRPr="009F2567">
              <w:rPr>
                <w:rFonts w:ascii="Times New Roman" w:hAnsi="Times New Roman" w:cs="Times New Roman"/>
                <w:sz w:val="24"/>
                <w:szCs w:val="24"/>
              </w:rPr>
              <w:t xml:space="preserve">kā arī </w:t>
            </w:r>
            <w:r w:rsidR="00EC6B52">
              <w:rPr>
                <w:rFonts w:ascii="Times New Roman" w:hAnsi="Times New Roman" w:cs="Times New Roman"/>
                <w:sz w:val="24"/>
                <w:szCs w:val="24"/>
              </w:rPr>
              <w:t xml:space="preserve">noteiktu </w:t>
            </w:r>
            <w:r w:rsidR="009F2567">
              <w:rPr>
                <w:rFonts w:ascii="Times New Roman" w:hAnsi="Times New Roman" w:cs="Times New Roman"/>
                <w:sz w:val="24"/>
                <w:szCs w:val="24"/>
              </w:rPr>
              <w:t xml:space="preserve">paplašināto ziņu apjomu, kas </w:t>
            </w:r>
            <w:r w:rsidR="00E05677" w:rsidRPr="009F2567">
              <w:rPr>
                <w:rFonts w:ascii="Times New Roman" w:hAnsi="Times New Roman" w:cs="Times New Roman"/>
                <w:sz w:val="24"/>
                <w:szCs w:val="24"/>
              </w:rPr>
              <w:t xml:space="preserve"> Patvēruma me</w:t>
            </w:r>
            <w:r w:rsidR="009F2567">
              <w:rPr>
                <w:rFonts w:ascii="Times New Roman" w:hAnsi="Times New Roman" w:cs="Times New Roman"/>
                <w:sz w:val="24"/>
                <w:szCs w:val="24"/>
              </w:rPr>
              <w:t>klētāju reģistrā (turpmāk – Reģistrs) tiek uzkrāts pēc funkcionalitāšu paplašināšanas, tādejādi aptverot visus patvēruma procedūras posmus.</w:t>
            </w:r>
            <w:r w:rsidR="00E05677" w:rsidRPr="009F2567">
              <w:rPr>
                <w:rFonts w:ascii="Times New Roman" w:hAnsi="Times New Roman" w:cs="Times New Roman"/>
                <w:sz w:val="24"/>
                <w:szCs w:val="24"/>
              </w:rPr>
              <w:t xml:space="preserve"> </w:t>
            </w:r>
          </w:p>
          <w:p w14:paraId="7073A89B" w14:textId="3BB2E2F9" w:rsidR="00EC6B52" w:rsidRPr="007C181F" w:rsidRDefault="00EC6B52" w:rsidP="00B9123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 xml:space="preserve">Projekts stājas spēkā </w:t>
            </w:r>
            <w:r w:rsidR="00B91232">
              <w:rPr>
                <w:rFonts w:ascii="Times New Roman" w:eastAsia="Times New Roman" w:hAnsi="Times New Roman" w:cs="Times New Roman"/>
                <w:sz w:val="24"/>
                <w:szCs w:val="24"/>
                <w:lang w:eastAsia="lv-LV"/>
              </w:rPr>
              <w:t>vispārējā kārtībā</w:t>
            </w:r>
            <w:r>
              <w:rPr>
                <w:rFonts w:ascii="Times New Roman" w:eastAsia="Times New Roman" w:hAnsi="Times New Roman" w:cs="Times New Roman"/>
                <w:sz w:val="24"/>
                <w:szCs w:val="24"/>
                <w:lang w:eastAsia="lv-LV"/>
              </w:rPr>
              <w:t>.</w:t>
            </w:r>
          </w:p>
        </w:tc>
      </w:tr>
    </w:tbl>
    <w:p w14:paraId="5D26F40F" w14:textId="77777777" w:rsidR="00E5323B" w:rsidRPr="008C50B5" w:rsidRDefault="00E5323B" w:rsidP="00E5323B">
      <w:pPr>
        <w:spacing w:after="0" w:line="240" w:lineRule="auto"/>
        <w:rPr>
          <w:rFonts w:ascii="Times New Roman" w:eastAsia="Times New Roman" w:hAnsi="Times New Roman" w:cs="Times New Roman"/>
          <w:iCs/>
          <w:color w:val="414142"/>
          <w:lang w:val="sv-SE" w:eastAsia="lv-LV"/>
        </w:rPr>
      </w:pPr>
      <w:r w:rsidRPr="008C50B5">
        <w:rPr>
          <w:rFonts w:ascii="Times New Roman" w:eastAsia="Times New Roman" w:hAnsi="Times New Roman" w:cs="Times New Roman"/>
          <w:iCs/>
          <w:color w:val="414142"/>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C181F" w14:paraId="235BF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6DDA49" w14:textId="77777777" w:rsidR="00655F2C" w:rsidRPr="007C181F" w:rsidRDefault="00E5323B" w:rsidP="00886914">
            <w:pPr>
              <w:spacing w:after="0" w:line="240" w:lineRule="auto"/>
              <w:jc w:val="center"/>
              <w:rPr>
                <w:rFonts w:ascii="Times New Roman" w:eastAsia="Times New Roman" w:hAnsi="Times New Roman" w:cs="Times New Roman"/>
                <w:b/>
                <w:bCs/>
                <w:iCs/>
                <w:color w:val="414142"/>
                <w:sz w:val="24"/>
                <w:szCs w:val="24"/>
                <w:lang w:val="sv-SE" w:eastAsia="lv-LV"/>
              </w:rPr>
            </w:pPr>
            <w:r w:rsidRPr="007C181F">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7C181F" w14:paraId="70D9AF4D"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65E1AA" w14:textId="77777777" w:rsidR="00655F2C" w:rsidRPr="007C181F" w:rsidRDefault="00E5323B" w:rsidP="00E5323B">
            <w:pPr>
              <w:spacing w:after="0" w:line="240" w:lineRule="auto"/>
              <w:rPr>
                <w:rFonts w:ascii="Times New Roman" w:eastAsia="Times New Roman" w:hAnsi="Times New Roman" w:cs="Times New Roman"/>
                <w:iCs/>
                <w:sz w:val="24"/>
                <w:szCs w:val="24"/>
                <w:lang w:val="en-US" w:eastAsia="lv-LV"/>
              </w:rPr>
            </w:pPr>
            <w:r w:rsidRPr="007C181F">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8EFC84"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E7A31EA" w14:textId="18FF776C" w:rsidR="003A49F8" w:rsidRPr="007C181F" w:rsidRDefault="00FD19B6" w:rsidP="00944486">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Patv</w:t>
            </w:r>
            <w:r w:rsidR="00E65459" w:rsidRPr="007C181F">
              <w:rPr>
                <w:rFonts w:ascii="Times New Roman" w:hAnsi="Times New Roman" w:cs="Times New Roman"/>
                <w:sz w:val="24"/>
                <w:szCs w:val="24"/>
              </w:rPr>
              <w:t xml:space="preserve">ēruma likuma </w:t>
            </w:r>
            <w:proofErr w:type="gramStart"/>
            <w:r w:rsidR="00CC7217" w:rsidRPr="007C181F">
              <w:rPr>
                <w:rFonts w:ascii="Times New Roman" w:hAnsi="Times New Roman" w:cs="Times New Roman"/>
                <w:sz w:val="24"/>
                <w:szCs w:val="24"/>
              </w:rPr>
              <w:t>5.panta</w:t>
            </w:r>
            <w:proofErr w:type="gramEnd"/>
            <w:r w:rsidR="00CC7217" w:rsidRPr="007C181F">
              <w:rPr>
                <w:rFonts w:ascii="Times New Roman" w:hAnsi="Times New Roman" w:cs="Times New Roman"/>
                <w:sz w:val="24"/>
                <w:szCs w:val="24"/>
              </w:rPr>
              <w:t xml:space="preserve"> ceturt</w:t>
            </w:r>
            <w:r w:rsidRPr="007C181F">
              <w:rPr>
                <w:rFonts w:ascii="Times New Roman" w:hAnsi="Times New Roman" w:cs="Times New Roman"/>
                <w:sz w:val="24"/>
                <w:szCs w:val="24"/>
              </w:rPr>
              <w:t>ā</w:t>
            </w:r>
            <w:r w:rsidR="00E65459" w:rsidRPr="007C181F">
              <w:rPr>
                <w:rFonts w:ascii="Times New Roman" w:hAnsi="Times New Roman" w:cs="Times New Roman"/>
                <w:sz w:val="24"/>
                <w:szCs w:val="24"/>
              </w:rPr>
              <w:t xml:space="preserve"> daļ</w:t>
            </w:r>
            <w:r w:rsidRPr="007C181F">
              <w:rPr>
                <w:rFonts w:ascii="Times New Roman" w:hAnsi="Times New Roman" w:cs="Times New Roman"/>
                <w:sz w:val="24"/>
                <w:szCs w:val="24"/>
              </w:rPr>
              <w:t xml:space="preserve">a, </w:t>
            </w:r>
            <w:r w:rsidR="00856A23" w:rsidRPr="007C181F">
              <w:rPr>
                <w:rFonts w:ascii="Times New Roman" w:hAnsi="Times New Roman" w:cs="Times New Roman"/>
                <w:bCs/>
                <w:sz w:val="24"/>
                <w:szCs w:val="24"/>
              </w:rPr>
              <w:t xml:space="preserve">Ministru kabineta </w:t>
            </w:r>
            <w:r w:rsidR="00CC7217" w:rsidRPr="007C181F">
              <w:rPr>
                <w:rFonts w:ascii="Times New Roman" w:hAnsi="Times New Roman" w:cs="Times New Roman"/>
                <w:sz w:val="24"/>
                <w:szCs w:val="24"/>
              </w:rPr>
              <w:t>2019. gada 7.maija</w:t>
            </w:r>
            <w:r w:rsidR="00CC7217" w:rsidRPr="007C181F">
              <w:rPr>
                <w:rFonts w:ascii="Times New Roman" w:hAnsi="Times New Roman" w:cs="Times New Roman"/>
                <w:bCs/>
                <w:sz w:val="24"/>
                <w:szCs w:val="24"/>
              </w:rPr>
              <w:t xml:space="preserve"> rīkojuma Nr. 210 “Par Valdības rīcības plānu Deklarācijas par Artura Krišjāņa Kariņa vadītā Ministru kabineta</w:t>
            </w:r>
            <w:r w:rsidR="00B43316" w:rsidRPr="007C181F">
              <w:rPr>
                <w:rFonts w:ascii="Times New Roman" w:hAnsi="Times New Roman" w:cs="Times New Roman"/>
                <w:bCs/>
                <w:sz w:val="24"/>
                <w:szCs w:val="24"/>
              </w:rPr>
              <w:t xml:space="preserve"> </w:t>
            </w:r>
            <w:r w:rsidR="00CC7217" w:rsidRPr="007C181F">
              <w:rPr>
                <w:rFonts w:ascii="Times New Roman" w:hAnsi="Times New Roman" w:cs="Times New Roman"/>
                <w:bCs/>
                <w:sz w:val="24"/>
                <w:szCs w:val="24"/>
              </w:rPr>
              <w:t>iecerēto darbību īstenošanai”</w:t>
            </w:r>
            <w:r w:rsidR="00205B2A" w:rsidRPr="007C181F">
              <w:rPr>
                <w:rFonts w:ascii="Times New Roman" w:hAnsi="Times New Roman" w:cs="Times New Roman"/>
                <w:bCs/>
                <w:sz w:val="24"/>
                <w:szCs w:val="24"/>
              </w:rPr>
              <w:t xml:space="preserve"> 198.2.</w:t>
            </w:r>
            <w:r w:rsidRPr="007C181F">
              <w:rPr>
                <w:rFonts w:ascii="Times New Roman" w:hAnsi="Times New Roman" w:cs="Times New Roman"/>
                <w:bCs/>
                <w:sz w:val="24"/>
                <w:szCs w:val="24"/>
              </w:rPr>
              <w:t xml:space="preserve"> </w:t>
            </w:r>
            <w:r w:rsidRPr="007C181F">
              <w:rPr>
                <w:rFonts w:ascii="Times New Roman" w:hAnsi="Times New Roman" w:cs="Times New Roman"/>
                <w:sz w:val="24"/>
                <w:szCs w:val="24"/>
              </w:rPr>
              <w:t xml:space="preserve">un </w:t>
            </w:r>
            <w:r w:rsidR="00B43316" w:rsidRPr="007C181F">
              <w:rPr>
                <w:rFonts w:ascii="Times New Roman" w:hAnsi="Times New Roman" w:cs="Times New Roman"/>
                <w:bCs/>
                <w:sz w:val="24"/>
                <w:szCs w:val="24"/>
              </w:rPr>
              <w:t>198.3.</w:t>
            </w:r>
            <w:r w:rsidRPr="007C181F">
              <w:rPr>
                <w:rFonts w:ascii="Times New Roman" w:hAnsi="Times New Roman" w:cs="Times New Roman"/>
                <w:bCs/>
                <w:sz w:val="24"/>
                <w:szCs w:val="24"/>
              </w:rPr>
              <w:t xml:space="preserve"> </w:t>
            </w:r>
            <w:r w:rsidR="00B43316" w:rsidRPr="007C181F">
              <w:rPr>
                <w:rFonts w:ascii="Times New Roman" w:hAnsi="Times New Roman" w:cs="Times New Roman"/>
                <w:bCs/>
                <w:sz w:val="24"/>
                <w:szCs w:val="24"/>
              </w:rPr>
              <w:t>apakšpunkt</w:t>
            </w:r>
            <w:r w:rsidRPr="007C181F">
              <w:rPr>
                <w:rFonts w:ascii="Times New Roman" w:hAnsi="Times New Roman" w:cs="Times New Roman"/>
                <w:bCs/>
                <w:sz w:val="24"/>
                <w:szCs w:val="24"/>
              </w:rPr>
              <w:t>s.</w:t>
            </w:r>
          </w:p>
        </w:tc>
      </w:tr>
      <w:tr w:rsidR="00E5323B" w:rsidRPr="007C181F" w14:paraId="04312EB5"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27203F" w14:textId="77777777" w:rsidR="00655F2C"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0CF3B7" w14:textId="77777777" w:rsidR="001C6B37"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DEEA3B9" w14:textId="77777777" w:rsidR="001C6B37" w:rsidRPr="007C181F" w:rsidRDefault="001C6B37" w:rsidP="001C6B37">
            <w:pPr>
              <w:rPr>
                <w:rFonts w:ascii="Times New Roman" w:eastAsia="Times New Roman" w:hAnsi="Times New Roman" w:cs="Times New Roman"/>
                <w:sz w:val="24"/>
                <w:szCs w:val="24"/>
                <w:lang w:eastAsia="lv-LV"/>
              </w:rPr>
            </w:pPr>
          </w:p>
          <w:p w14:paraId="270BCDF2" w14:textId="77777777" w:rsidR="001C6B37" w:rsidRPr="007C181F" w:rsidRDefault="001C6B37" w:rsidP="001C6B37">
            <w:pPr>
              <w:rPr>
                <w:rFonts w:ascii="Times New Roman" w:eastAsia="Times New Roman" w:hAnsi="Times New Roman" w:cs="Times New Roman"/>
                <w:sz w:val="24"/>
                <w:szCs w:val="24"/>
                <w:lang w:eastAsia="lv-LV"/>
              </w:rPr>
            </w:pPr>
          </w:p>
          <w:p w14:paraId="0AE8794F" w14:textId="77777777" w:rsidR="001C6B37" w:rsidRPr="007C181F" w:rsidRDefault="001C6B37" w:rsidP="001C6B37">
            <w:pPr>
              <w:rPr>
                <w:rFonts w:ascii="Times New Roman" w:eastAsia="Times New Roman" w:hAnsi="Times New Roman" w:cs="Times New Roman"/>
                <w:sz w:val="24"/>
                <w:szCs w:val="24"/>
                <w:lang w:eastAsia="lv-LV"/>
              </w:rPr>
            </w:pPr>
          </w:p>
          <w:p w14:paraId="13828E9D" w14:textId="77777777" w:rsidR="001C6B37" w:rsidRPr="007C181F" w:rsidRDefault="001C6B37" w:rsidP="001C6B37">
            <w:pPr>
              <w:rPr>
                <w:rFonts w:ascii="Times New Roman" w:eastAsia="Times New Roman" w:hAnsi="Times New Roman" w:cs="Times New Roman"/>
                <w:sz w:val="24"/>
                <w:szCs w:val="24"/>
                <w:lang w:eastAsia="lv-LV"/>
              </w:rPr>
            </w:pPr>
          </w:p>
          <w:p w14:paraId="12A5D862" w14:textId="77777777" w:rsidR="00E5323B" w:rsidRPr="007C181F" w:rsidRDefault="00E5323B" w:rsidP="001C6B37">
            <w:pPr>
              <w:rPr>
                <w:rFonts w:ascii="Times New Roman" w:eastAsia="Times New Roman" w:hAnsi="Times New Roman" w:cs="Times New Roman"/>
                <w:sz w:val="24"/>
                <w:szCs w:val="24"/>
                <w:lang w:eastAsia="lv-LV"/>
              </w:rPr>
            </w:pPr>
          </w:p>
          <w:p w14:paraId="7F6AD5AE" w14:textId="77777777" w:rsidR="00285C3C" w:rsidRPr="007C181F" w:rsidRDefault="00285C3C" w:rsidP="001C6B37">
            <w:pPr>
              <w:rPr>
                <w:rFonts w:ascii="Times New Roman" w:eastAsia="Times New Roman" w:hAnsi="Times New Roman" w:cs="Times New Roman"/>
                <w:sz w:val="24"/>
                <w:szCs w:val="24"/>
                <w:lang w:eastAsia="lv-LV"/>
              </w:rPr>
            </w:pPr>
          </w:p>
          <w:p w14:paraId="40946940" w14:textId="77777777" w:rsidR="00285C3C" w:rsidRPr="007C181F" w:rsidRDefault="00285C3C" w:rsidP="001C6B37">
            <w:pPr>
              <w:rPr>
                <w:rFonts w:ascii="Times New Roman" w:eastAsia="Times New Roman" w:hAnsi="Times New Roman" w:cs="Times New Roman"/>
                <w:sz w:val="24"/>
                <w:szCs w:val="24"/>
                <w:lang w:eastAsia="lv-LV"/>
              </w:rPr>
            </w:pPr>
          </w:p>
          <w:p w14:paraId="18968B9A" w14:textId="77777777" w:rsidR="00285C3C" w:rsidRPr="007C181F" w:rsidRDefault="00285C3C" w:rsidP="001C6B37">
            <w:pPr>
              <w:rPr>
                <w:rFonts w:ascii="Times New Roman" w:eastAsia="Times New Roman" w:hAnsi="Times New Roman" w:cs="Times New Roman"/>
                <w:sz w:val="24"/>
                <w:szCs w:val="24"/>
                <w:lang w:eastAsia="lv-LV"/>
              </w:rPr>
            </w:pPr>
          </w:p>
          <w:p w14:paraId="62765422" w14:textId="77777777" w:rsidR="00285C3C" w:rsidRPr="007C181F" w:rsidRDefault="00285C3C" w:rsidP="001C6B37">
            <w:pPr>
              <w:rPr>
                <w:rFonts w:ascii="Times New Roman" w:eastAsia="Times New Roman" w:hAnsi="Times New Roman" w:cs="Times New Roman"/>
                <w:sz w:val="24"/>
                <w:szCs w:val="24"/>
                <w:lang w:eastAsia="lv-LV"/>
              </w:rPr>
            </w:pPr>
          </w:p>
          <w:p w14:paraId="7086773D" w14:textId="77777777" w:rsidR="00285C3C" w:rsidRPr="007C181F" w:rsidRDefault="00285C3C" w:rsidP="001C6B37">
            <w:pPr>
              <w:rPr>
                <w:rFonts w:ascii="Times New Roman" w:eastAsia="Times New Roman" w:hAnsi="Times New Roman" w:cs="Times New Roman"/>
                <w:sz w:val="24"/>
                <w:szCs w:val="24"/>
                <w:lang w:eastAsia="lv-LV"/>
              </w:rPr>
            </w:pPr>
          </w:p>
          <w:p w14:paraId="719945A9" w14:textId="77777777" w:rsidR="00285C3C" w:rsidRPr="007C181F" w:rsidRDefault="00285C3C" w:rsidP="007538C6">
            <w:pPr>
              <w:jc w:val="center"/>
              <w:rPr>
                <w:rFonts w:ascii="Times New Roman" w:eastAsia="Times New Roman" w:hAnsi="Times New Roman" w:cs="Times New Roman"/>
                <w:sz w:val="24"/>
                <w:szCs w:val="24"/>
                <w:lang w:eastAsia="lv-LV"/>
              </w:rPr>
            </w:pPr>
          </w:p>
          <w:p w14:paraId="201250D1" w14:textId="77777777" w:rsidR="00285C3C" w:rsidRPr="007C181F" w:rsidRDefault="00285C3C" w:rsidP="001C6B37">
            <w:pPr>
              <w:rPr>
                <w:rFonts w:ascii="Times New Roman" w:eastAsia="Times New Roman" w:hAnsi="Times New Roman" w:cs="Times New Roman"/>
                <w:sz w:val="24"/>
                <w:szCs w:val="24"/>
                <w:lang w:eastAsia="lv-LV"/>
              </w:rPr>
            </w:pPr>
          </w:p>
          <w:p w14:paraId="79B33578" w14:textId="77777777" w:rsidR="00285C3C" w:rsidRPr="007C181F" w:rsidRDefault="00285C3C" w:rsidP="001C6B37">
            <w:pPr>
              <w:rPr>
                <w:rFonts w:ascii="Times New Roman" w:eastAsia="Times New Roman" w:hAnsi="Times New Roman" w:cs="Times New Roman"/>
                <w:sz w:val="24"/>
                <w:szCs w:val="24"/>
                <w:lang w:eastAsia="lv-LV"/>
              </w:rPr>
            </w:pPr>
          </w:p>
          <w:p w14:paraId="6B172ABC" w14:textId="77777777" w:rsidR="00285C3C" w:rsidRPr="007C181F" w:rsidRDefault="00285C3C" w:rsidP="001C6B37">
            <w:pPr>
              <w:rPr>
                <w:rFonts w:ascii="Times New Roman" w:eastAsia="Times New Roman" w:hAnsi="Times New Roman" w:cs="Times New Roman"/>
                <w:sz w:val="24"/>
                <w:szCs w:val="24"/>
                <w:lang w:eastAsia="lv-LV"/>
              </w:rPr>
            </w:pPr>
          </w:p>
          <w:p w14:paraId="72CF6F19" w14:textId="77777777" w:rsidR="00285C3C" w:rsidRPr="007C181F" w:rsidRDefault="00285C3C" w:rsidP="00A34711">
            <w:pPr>
              <w:spacing w:after="0" w:line="240" w:lineRule="auto"/>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600D670E" w14:textId="77777777" w:rsidR="001C548A" w:rsidRDefault="001C548A" w:rsidP="001C548A">
            <w:pPr>
              <w:spacing w:after="0" w:line="240" w:lineRule="auto"/>
              <w:ind w:firstLine="284"/>
              <w:jc w:val="both"/>
              <w:rPr>
                <w:rFonts w:ascii="Times New Roman" w:hAnsi="Times New Roman" w:cs="Times New Roman"/>
                <w:sz w:val="24"/>
                <w:szCs w:val="24"/>
              </w:rPr>
            </w:pPr>
            <w:r w:rsidRPr="00260CB6">
              <w:rPr>
                <w:rFonts w:ascii="Times New Roman" w:hAnsi="Times New Roman" w:cs="Times New Roman"/>
                <w:sz w:val="24"/>
                <w:szCs w:val="24"/>
              </w:rPr>
              <w:lastRenderedPageBreak/>
              <w:t xml:space="preserve">Kopš </w:t>
            </w:r>
            <w:proofErr w:type="gramStart"/>
            <w:r w:rsidRPr="00260CB6">
              <w:rPr>
                <w:rFonts w:ascii="Times New Roman" w:hAnsi="Times New Roman" w:cs="Times New Roman"/>
                <w:sz w:val="24"/>
                <w:szCs w:val="24"/>
              </w:rPr>
              <w:t>1998.gada</w:t>
            </w:r>
            <w:proofErr w:type="gramEnd"/>
            <w:r w:rsidRPr="00260CB6">
              <w:rPr>
                <w:rFonts w:ascii="Times New Roman" w:hAnsi="Times New Roman" w:cs="Times New Roman"/>
                <w:sz w:val="24"/>
                <w:szCs w:val="24"/>
              </w:rPr>
              <w:t>, kad Latvij</w:t>
            </w:r>
            <w:r>
              <w:rPr>
                <w:rFonts w:ascii="Times New Roman" w:hAnsi="Times New Roman" w:cs="Times New Roman"/>
                <w:sz w:val="24"/>
                <w:szCs w:val="24"/>
              </w:rPr>
              <w:t>as Republikā</w:t>
            </w:r>
            <w:r w:rsidRPr="00260CB6">
              <w:rPr>
                <w:rFonts w:ascii="Times New Roman" w:hAnsi="Times New Roman" w:cs="Times New Roman"/>
                <w:sz w:val="24"/>
                <w:szCs w:val="24"/>
              </w:rPr>
              <w:t xml:space="preserve"> </w:t>
            </w:r>
            <w:r>
              <w:rPr>
                <w:rFonts w:ascii="Times New Roman" w:hAnsi="Times New Roman" w:cs="Times New Roman"/>
                <w:sz w:val="24"/>
                <w:szCs w:val="24"/>
              </w:rPr>
              <w:t>sāka</w:t>
            </w:r>
            <w:r w:rsidRPr="00260CB6">
              <w:rPr>
                <w:rFonts w:ascii="Times New Roman" w:hAnsi="Times New Roman" w:cs="Times New Roman"/>
                <w:sz w:val="24"/>
                <w:szCs w:val="24"/>
              </w:rPr>
              <w:t xml:space="preserve"> </w:t>
            </w:r>
            <w:r>
              <w:rPr>
                <w:rFonts w:ascii="Times New Roman" w:hAnsi="Times New Roman" w:cs="Times New Roman"/>
                <w:sz w:val="24"/>
                <w:szCs w:val="24"/>
              </w:rPr>
              <w:t>īstenot</w:t>
            </w:r>
            <w:r w:rsidRPr="00260CB6">
              <w:rPr>
                <w:rFonts w:ascii="Times New Roman" w:hAnsi="Times New Roman" w:cs="Times New Roman"/>
                <w:sz w:val="24"/>
                <w:szCs w:val="24"/>
              </w:rPr>
              <w:t xml:space="preserve"> patvēruma procedūr</w:t>
            </w:r>
            <w:r>
              <w:rPr>
                <w:rFonts w:ascii="Times New Roman" w:hAnsi="Times New Roman" w:cs="Times New Roman"/>
                <w:sz w:val="24"/>
                <w:szCs w:val="24"/>
              </w:rPr>
              <w:t>u</w:t>
            </w:r>
            <w:r w:rsidRPr="00260CB6">
              <w:rPr>
                <w:rFonts w:ascii="Times New Roman" w:hAnsi="Times New Roman" w:cs="Times New Roman"/>
                <w:sz w:val="24"/>
                <w:szCs w:val="24"/>
              </w:rPr>
              <w:t>, tās nodrošināšanai sākotnēji tika izmantotas dažādas lokāla rakstura sistēmas, kas nenodrošināja vienotu patvēruma meklētāju uzskaiti un informāciju par lietu virzību patvēruma procedūrā, tādēļ tika izveidots Reģistrs un tajā iekļaujamo ziņu apjomu noteica 2014.gada 1.jūlijā pieņemtie Ministru kabineta noteikumi Nr.356 “Patvēruma meklētāju reģistra noteikumi”, bet 2016. gada 12. jūlijā tika pieņemti Ministru kabineta noteikumi Nr. 456 “Patvēruma meklētāju reģistra noteikumi”.</w:t>
            </w:r>
          </w:p>
          <w:p w14:paraId="53BE74DE" w14:textId="77777777" w:rsidR="001C548A" w:rsidRDefault="001C548A" w:rsidP="001C548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Pr="00260CB6">
              <w:rPr>
                <w:rFonts w:ascii="Times New Roman" w:hAnsi="Times New Roman" w:cs="Times New Roman"/>
                <w:sz w:val="24"/>
                <w:szCs w:val="24"/>
              </w:rPr>
              <w:t>raksē ir konstatēts, ka esošais Reģistra risinājums tomēr nespēj nodrošināt pietiekami efektīvu atbalstu patvēruma procedūras virzībai, jo:</w:t>
            </w:r>
          </w:p>
          <w:p w14:paraId="4C9649AE" w14:textId="77777777" w:rsidR="001C548A" w:rsidRPr="00B27AC2" w:rsidRDefault="001C548A" w:rsidP="001C548A">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w:t>
            </w:r>
            <w:r w:rsidRPr="00B27AC2">
              <w:rPr>
                <w:rFonts w:ascii="Times New Roman" w:hAnsi="Times New Roman" w:cs="Times New Roman"/>
                <w:sz w:val="24"/>
                <w:szCs w:val="24"/>
              </w:rPr>
              <w:t xml:space="preserve">vienas un tās pašas ziņas par patvēruma meklētāju tiek vairākkārtīgi iekļautas un manuāli aktualizētas dažādās lokālās informācijas sistēmās; </w:t>
            </w:r>
          </w:p>
          <w:p w14:paraId="3C957AAB" w14:textId="77777777" w:rsidR="001C548A" w:rsidRDefault="001C548A" w:rsidP="001C548A">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nav nodrošināta vienota un operatīva informācijas </w:t>
            </w:r>
            <w:r>
              <w:rPr>
                <w:rFonts w:ascii="Times New Roman" w:hAnsi="Times New Roman" w:cs="Times New Roman"/>
                <w:sz w:val="24"/>
                <w:szCs w:val="24"/>
              </w:rPr>
              <w:t xml:space="preserve">un lietas materiālu </w:t>
            </w:r>
            <w:r w:rsidRPr="00260CB6">
              <w:rPr>
                <w:rFonts w:ascii="Times New Roman" w:hAnsi="Times New Roman" w:cs="Times New Roman"/>
                <w:sz w:val="24"/>
                <w:szCs w:val="24"/>
              </w:rPr>
              <w:t xml:space="preserve">apmaiņa elektroniskajā vidē starp patvēruma procedūrā iesaistītajām institūcijām par patvēruma pieprasīšanas faktu un sekojošajiem lietas virzības posmiem, lai iesaistītās institūcijas nekavējoši </w:t>
            </w:r>
            <w:r w:rsidRPr="00260CB6">
              <w:rPr>
                <w:rFonts w:ascii="Times New Roman" w:hAnsi="Times New Roman" w:cs="Times New Roman"/>
                <w:sz w:val="24"/>
                <w:szCs w:val="24"/>
              </w:rPr>
              <w:lastRenderedPageBreak/>
              <w:t>varētu uzsākt tālākās procesuālās darbības atbilstoši Patvēruma likumā noteiktajam;</w:t>
            </w:r>
          </w:p>
          <w:p w14:paraId="4D8FBF86" w14:textId="77777777" w:rsidR="001C548A" w:rsidRPr="00260CB6" w:rsidRDefault="001C548A" w:rsidP="001C548A">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pavadvēstuļu un pievienoto dokumentu pārsūtīšana starp iesaistītajām institūcijām ir darbietilpīga un laikietilpīga;</w:t>
            </w:r>
          </w:p>
          <w:p w14:paraId="1EB34382" w14:textId="77777777" w:rsidR="001C548A" w:rsidRPr="00E61B74" w:rsidRDefault="001C548A" w:rsidP="001C548A">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nav nodrošināta iespēja Reģistrā ievadīt un uzkrāt visu nepieciešamo informāciju statistikas datu atlasei atbilstoši Apvienoto Nāciju Organizācijas Augstā </w:t>
            </w:r>
            <w:r w:rsidRPr="00E61B74">
              <w:rPr>
                <w:rFonts w:ascii="Times New Roman" w:hAnsi="Times New Roman" w:cs="Times New Roman"/>
                <w:sz w:val="24"/>
                <w:szCs w:val="24"/>
              </w:rPr>
              <w:t>komisāra bēgļu jautājumos (UNHCR), Eiropas Savienības Statistikas biroja (</w:t>
            </w:r>
            <w:proofErr w:type="spellStart"/>
            <w:r w:rsidRPr="00E61B74">
              <w:rPr>
                <w:rFonts w:ascii="Times New Roman" w:hAnsi="Times New Roman" w:cs="Times New Roman"/>
                <w:sz w:val="24"/>
                <w:szCs w:val="24"/>
              </w:rPr>
              <w:t>Eurostat</w:t>
            </w:r>
            <w:proofErr w:type="spellEnd"/>
            <w:r w:rsidRPr="00E61B74">
              <w:rPr>
                <w:rFonts w:ascii="Times New Roman" w:hAnsi="Times New Roman" w:cs="Times New Roman"/>
                <w:sz w:val="24"/>
                <w:szCs w:val="24"/>
              </w:rPr>
              <w:t>), kā arī Eiropas Patvēruma atbalsta biroja (EASO)</w:t>
            </w:r>
            <w:r>
              <w:rPr>
                <w:rFonts w:ascii="Times New Roman" w:hAnsi="Times New Roman" w:cs="Times New Roman"/>
                <w:sz w:val="24"/>
                <w:szCs w:val="24"/>
              </w:rPr>
              <w:t xml:space="preserve"> un Eiropas Robežu un krasta apsardzes aģentūras (FRONTEX) </w:t>
            </w:r>
            <w:r w:rsidRPr="00E61B74">
              <w:rPr>
                <w:rFonts w:ascii="Times New Roman" w:hAnsi="Times New Roman" w:cs="Times New Roman"/>
                <w:sz w:val="24"/>
                <w:szCs w:val="24"/>
              </w:rPr>
              <w:t>prasībām;</w:t>
            </w:r>
          </w:p>
          <w:p w14:paraId="5E31A52C" w14:textId="77777777" w:rsidR="001C548A" w:rsidRPr="00260CB6" w:rsidRDefault="001C548A" w:rsidP="001C548A">
            <w:pPr>
              <w:spacing w:after="0" w:line="240" w:lineRule="auto"/>
              <w:jc w:val="both"/>
              <w:rPr>
                <w:rFonts w:ascii="Times New Roman" w:hAnsi="Times New Roman" w:cs="Times New Roman"/>
                <w:sz w:val="24"/>
                <w:szCs w:val="24"/>
              </w:rPr>
            </w:pPr>
            <w:r w:rsidRPr="00E61B74">
              <w:rPr>
                <w:rFonts w:ascii="Times New Roman" w:hAnsi="Times New Roman" w:cs="Times New Roman"/>
                <w:sz w:val="24"/>
                <w:szCs w:val="24"/>
              </w:rPr>
              <w:t>- Reģistrā esošie datu lauki par izmitināšanas jautājumiem neatspoguļo visus patvēruma</w:t>
            </w:r>
            <w:r w:rsidRPr="00260CB6">
              <w:rPr>
                <w:rFonts w:ascii="Times New Roman" w:hAnsi="Times New Roman" w:cs="Times New Roman"/>
                <w:sz w:val="24"/>
                <w:szCs w:val="24"/>
              </w:rPr>
              <w:t xml:space="preserve"> meklētāju izmitināšanas veidus un aktuālās personas uzturēšanās vietas adreses, kā arī nenodrošina iespēju atlasīt nepieciešamo statistisko informāciju par izmitināšanas veidiem un termiņiem;</w:t>
            </w:r>
          </w:p>
          <w:p w14:paraId="319A65BF" w14:textId="77777777" w:rsidR="001C548A" w:rsidRDefault="001C548A" w:rsidP="001C548A">
            <w:pPr>
              <w:spacing w:after="0" w:line="240" w:lineRule="auto"/>
              <w:jc w:val="both"/>
              <w:rPr>
                <w:rFonts w:ascii="Times New Roman" w:hAnsi="Times New Roman" w:cs="Times New Roman"/>
                <w:sz w:val="24"/>
                <w:szCs w:val="24"/>
              </w:rPr>
            </w:pPr>
            <w:r w:rsidRPr="00260CB6">
              <w:rPr>
                <w:rFonts w:ascii="Times New Roman" w:hAnsi="Times New Roman" w:cs="Times New Roman"/>
                <w:sz w:val="24"/>
                <w:szCs w:val="24"/>
              </w:rPr>
              <w:t xml:space="preserve">- ir mainījies normatīvais regulējums attiecībā uz finansiālo atbalstu starptautisko aizsardzību saņēmušajām personām, tādēļ Reģistrā esošie datu lauki nenodrošina iespēju </w:t>
            </w:r>
            <w:r>
              <w:rPr>
                <w:rFonts w:ascii="Times New Roman" w:hAnsi="Times New Roman" w:cs="Times New Roman"/>
                <w:sz w:val="24"/>
                <w:szCs w:val="24"/>
              </w:rPr>
              <w:t xml:space="preserve">iekļaut </w:t>
            </w:r>
            <w:r w:rsidRPr="00260CB6">
              <w:rPr>
                <w:rFonts w:ascii="Times New Roman" w:hAnsi="Times New Roman" w:cs="Times New Roman"/>
                <w:sz w:val="24"/>
                <w:szCs w:val="24"/>
              </w:rPr>
              <w:t>šo informāciju</w:t>
            </w:r>
            <w:r>
              <w:rPr>
                <w:rFonts w:ascii="Times New Roman" w:hAnsi="Times New Roman" w:cs="Times New Roman"/>
                <w:sz w:val="24"/>
                <w:szCs w:val="24"/>
              </w:rPr>
              <w:t>;</w:t>
            </w:r>
          </w:p>
          <w:p w14:paraId="0B3E2549" w14:textId="77777777" w:rsidR="001C548A" w:rsidRPr="00FF4604" w:rsidRDefault="001C548A" w:rsidP="001C548A">
            <w:pPr>
              <w:spacing w:after="0" w:line="240" w:lineRule="auto"/>
              <w:jc w:val="both"/>
              <w:rPr>
                <w:rFonts w:ascii="Times New Roman" w:hAnsi="Times New Roman" w:cs="Times New Roman"/>
                <w:i/>
                <w:sz w:val="24"/>
                <w:szCs w:val="24"/>
              </w:rPr>
            </w:pPr>
            <w:r w:rsidRPr="00FF4604">
              <w:rPr>
                <w:rFonts w:ascii="Times New Roman" w:hAnsi="Times New Roman" w:cs="Times New Roman"/>
                <w:sz w:val="24"/>
                <w:szCs w:val="24"/>
              </w:rPr>
              <w:t xml:space="preserve">- konstatētas nepilnības vienlīdzības principa ievērošanas nodrošināšanā, pieņemot lēmumus par starptautiskās aizsardzības piešķiršanu vai atteikumu to piešķirt, jo līdzšinējais Reģistrā iekļautais datu apjoms nenodrošināja iespēju atlasīt lietas pēc līdzīgiem apstākļiem, kā arī salīdzināmām situācijām patvēruma meklētāju izcelsmes valstīs un statusa pieprasīšanas iemesliem. </w:t>
            </w:r>
          </w:p>
          <w:p w14:paraId="43EF39A1" w14:textId="77777777" w:rsidR="001C548A" w:rsidRDefault="001C548A" w:rsidP="001C548A">
            <w:pPr>
              <w:spacing w:after="0" w:line="240" w:lineRule="auto"/>
              <w:ind w:firstLine="284"/>
              <w:jc w:val="both"/>
              <w:rPr>
                <w:rFonts w:ascii="Times New Roman" w:hAnsi="Times New Roman" w:cs="Times New Roman"/>
                <w:sz w:val="24"/>
                <w:szCs w:val="24"/>
              </w:rPr>
            </w:pPr>
            <w:r w:rsidRPr="00546DDE">
              <w:rPr>
                <w:rFonts w:ascii="Times New Roman" w:hAnsi="Times New Roman" w:cs="Times New Roman"/>
                <w:bCs/>
                <w:sz w:val="24"/>
                <w:szCs w:val="24"/>
              </w:rPr>
              <w:t xml:space="preserve">Ņemot vērā minēto un </w:t>
            </w:r>
            <w:r w:rsidRPr="000468F5">
              <w:rPr>
                <w:rFonts w:ascii="Times New Roman" w:hAnsi="Times New Roman" w:cs="Times New Roman"/>
                <w:bCs/>
                <w:sz w:val="24"/>
                <w:szCs w:val="24"/>
              </w:rPr>
              <w:t xml:space="preserve">Ministru kabineta </w:t>
            </w:r>
            <w:r w:rsidRPr="000468F5">
              <w:rPr>
                <w:rFonts w:ascii="Times New Roman" w:hAnsi="Times New Roman" w:cs="Times New Roman"/>
                <w:sz w:val="24"/>
                <w:szCs w:val="24"/>
              </w:rPr>
              <w:t>2019. gada 7. maija</w:t>
            </w:r>
            <w:r w:rsidRPr="000468F5">
              <w:rPr>
                <w:rFonts w:ascii="Times New Roman" w:hAnsi="Times New Roman" w:cs="Times New Roman"/>
                <w:bCs/>
                <w:sz w:val="24"/>
                <w:szCs w:val="24"/>
              </w:rPr>
              <w:t xml:space="preserve"> rīkojuma Nr. 210 “Par Valdības rīcības plānu Deklarācijas par Artura Krišjāņa Kariņa vadītā Ministru kabineta iecerēto darbību īstenošanai” 198.2. un 198.3.</w:t>
            </w:r>
            <w:r w:rsidRPr="00546DDE">
              <w:rPr>
                <w:rFonts w:ascii="Times New Roman" w:hAnsi="Times New Roman" w:cs="Times New Roman"/>
                <w:bCs/>
                <w:sz w:val="24"/>
                <w:szCs w:val="24"/>
              </w:rPr>
              <w:t>apakšpunktā noteikto uzdevumu</w:t>
            </w:r>
            <w:r w:rsidRPr="000468F5">
              <w:rPr>
                <w:rFonts w:ascii="Times New Roman" w:hAnsi="Times New Roman" w:cs="Times New Roman"/>
                <w:bCs/>
                <w:sz w:val="24"/>
                <w:szCs w:val="24"/>
              </w:rPr>
              <w:t xml:space="preserve"> i</w:t>
            </w:r>
            <w:r w:rsidRPr="000468F5">
              <w:rPr>
                <w:rFonts w:ascii="Times New Roman" w:hAnsi="Times New Roman" w:cs="Times New Roman"/>
                <w:sz w:val="24"/>
                <w:szCs w:val="24"/>
              </w:rPr>
              <w:t>zveidot Latvijas interesēm atbilstošu, līdzsvarotu</w:t>
            </w:r>
            <w:r w:rsidRPr="00260CB6">
              <w:rPr>
                <w:rFonts w:ascii="Times New Roman" w:hAnsi="Times New Roman" w:cs="Times New Roman"/>
                <w:sz w:val="24"/>
                <w:szCs w:val="24"/>
              </w:rPr>
              <w:t xml:space="preserve"> un kontrolējamu ārzemnieku ieceļošanas sistēmu, nodrošinot nepieciešamās izmaiņas ar ārzemnieku ieceļošanu un uzturēšanos Latvijā saistītajos normatīvajos aktos, kā arī pilnveidot normatīvo regulējumu un īstenot Eiropas Savienības fonda projektus, lai nodrošinātu, ka vienas un tās pašas ziņas par ārvalstnieku netiek vairākkārtīgi iekļautas un manuāli aktualizētas dažādās valsts informācijas sistēmās un, lai ārvalstnieku datu akt</w:t>
            </w:r>
            <w:r>
              <w:rPr>
                <w:rFonts w:ascii="Times New Roman" w:hAnsi="Times New Roman" w:cs="Times New Roman"/>
                <w:sz w:val="24"/>
                <w:szCs w:val="24"/>
              </w:rPr>
              <w:t xml:space="preserve">ualizēšana notiktu centralizēti, kā arī, </w:t>
            </w:r>
            <w:r w:rsidRPr="00260CB6">
              <w:rPr>
                <w:rFonts w:ascii="Times New Roman" w:hAnsi="Times New Roman" w:cs="Times New Roman"/>
                <w:sz w:val="24"/>
                <w:szCs w:val="24"/>
              </w:rPr>
              <w:t xml:space="preserve">ņemot vērā Eiropas Savienības Patvēruma, migrācijas un integrācijas fonda </w:t>
            </w:r>
            <w:r>
              <w:rPr>
                <w:rFonts w:ascii="Times New Roman" w:hAnsi="Times New Roman" w:cs="Times New Roman"/>
                <w:sz w:val="24"/>
                <w:szCs w:val="24"/>
              </w:rPr>
              <w:t xml:space="preserve">(AMIF) </w:t>
            </w:r>
            <w:r w:rsidRPr="00260CB6">
              <w:rPr>
                <w:rFonts w:ascii="Times New Roman" w:hAnsi="Times New Roman" w:cs="Times New Roman"/>
                <w:sz w:val="24"/>
                <w:szCs w:val="24"/>
              </w:rPr>
              <w:t xml:space="preserve">2014.-2020.gada programmas projekta “Migrācijas un </w:t>
            </w:r>
            <w:r w:rsidRPr="00260CB6">
              <w:rPr>
                <w:rFonts w:ascii="Times New Roman" w:hAnsi="Times New Roman" w:cs="Times New Roman"/>
                <w:sz w:val="24"/>
                <w:szCs w:val="24"/>
              </w:rPr>
              <w:lastRenderedPageBreak/>
              <w:t>patvēruma atbalstošo informācijas sistēmu un saistīto procesu pilnveidošana un attīstība” ietvaros veikto Reģistra pilnveidi</w:t>
            </w:r>
            <w:r>
              <w:rPr>
                <w:rFonts w:ascii="Times New Roman" w:hAnsi="Times New Roman" w:cs="Times New Roman"/>
                <w:sz w:val="24"/>
                <w:szCs w:val="24"/>
              </w:rPr>
              <w:t>,</w:t>
            </w:r>
            <w:r w:rsidRPr="00260CB6">
              <w:rPr>
                <w:rFonts w:ascii="Times New Roman" w:hAnsi="Times New Roman" w:cs="Times New Roman"/>
                <w:sz w:val="24"/>
                <w:szCs w:val="24"/>
              </w:rPr>
              <w:t xml:space="preserve"> ar nolūku izveidot vienotu datu apstrādes procesu elektroniskajā vidē patvēruma procedūrā, ir sagatavots </w:t>
            </w:r>
            <w:r w:rsidRPr="00B27AC2">
              <w:rPr>
                <w:rFonts w:ascii="Times New Roman" w:hAnsi="Times New Roman" w:cs="Times New Roman"/>
                <w:sz w:val="24"/>
                <w:szCs w:val="24"/>
              </w:rPr>
              <w:t>šis Projekts.</w:t>
            </w:r>
          </w:p>
          <w:p w14:paraId="74B3F6D5" w14:textId="44C6320F" w:rsidR="0060094D" w:rsidRDefault="00235580" w:rsidP="001C548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R</w:t>
            </w:r>
            <w:r w:rsidR="001C548A" w:rsidRPr="00235580">
              <w:rPr>
                <w:rFonts w:ascii="Times New Roman" w:hAnsi="Times New Roman" w:cs="Times New Roman"/>
                <w:sz w:val="24"/>
                <w:szCs w:val="24"/>
              </w:rPr>
              <w:t>ealizējot</w:t>
            </w:r>
            <w:r w:rsidR="001C548A">
              <w:rPr>
                <w:rFonts w:ascii="Times New Roman" w:hAnsi="Times New Roman" w:cs="Times New Roman"/>
                <w:sz w:val="24"/>
                <w:szCs w:val="24"/>
              </w:rPr>
              <w:t xml:space="preserve"> </w:t>
            </w:r>
            <w:r w:rsidR="001C548A" w:rsidRPr="00E938DD">
              <w:rPr>
                <w:rFonts w:ascii="Times New Roman" w:eastAsia="Times New Roman" w:hAnsi="Times New Roman" w:cs="Times New Roman"/>
                <w:sz w:val="24"/>
                <w:szCs w:val="24"/>
                <w:lang w:eastAsia="lv-LV"/>
              </w:rPr>
              <w:t xml:space="preserve">Patvēruma, migrācijas un integrācijas fonda (AMIF) </w:t>
            </w:r>
            <w:r w:rsidR="001C548A">
              <w:rPr>
                <w:rFonts w:ascii="Times New Roman" w:hAnsi="Times New Roman" w:cs="Times New Roman"/>
                <w:sz w:val="24"/>
                <w:szCs w:val="24"/>
              </w:rPr>
              <w:t>projekta aktivitātes</w:t>
            </w:r>
            <w:r w:rsidR="0091589C">
              <w:rPr>
                <w:rFonts w:ascii="Times New Roman" w:hAnsi="Times New Roman" w:cs="Times New Roman"/>
                <w:sz w:val="24"/>
                <w:szCs w:val="24"/>
              </w:rPr>
              <w:t>,</w:t>
            </w:r>
            <w:r w:rsidR="001C548A">
              <w:rPr>
                <w:rFonts w:ascii="Times New Roman" w:hAnsi="Times New Roman" w:cs="Times New Roman"/>
                <w:sz w:val="24"/>
                <w:szCs w:val="24"/>
              </w:rPr>
              <w:t xml:space="preserve"> ir nodrošināta:</w:t>
            </w:r>
          </w:p>
          <w:p w14:paraId="2DCAA4AB" w14:textId="77777777" w:rsidR="0060094D" w:rsidRDefault="0060094D" w:rsidP="0060094D">
            <w:pPr>
              <w:spacing w:after="0" w:line="240" w:lineRule="auto"/>
              <w:jc w:val="both"/>
              <w:rPr>
                <w:rFonts w:ascii="Times New Roman" w:hAnsi="Times New Roman" w:cs="Times New Roman"/>
                <w:sz w:val="24"/>
                <w:szCs w:val="24"/>
              </w:rPr>
            </w:pPr>
            <w:r w:rsidRPr="00636F3F">
              <w:rPr>
                <w:rFonts w:ascii="Times New Roman" w:hAnsi="Times New Roman" w:cs="Times New Roman"/>
                <w:sz w:val="24"/>
                <w:szCs w:val="24"/>
              </w:rPr>
              <w:t xml:space="preserve">- virzība uz lietu izskatīšanu elektroniskajā vidē, samazinot papīra lietu uzkrāšanu un uzglabāšanu; </w:t>
            </w:r>
          </w:p>
          <w:p w14:paraId="0206F53E" w14:textId="77777777" w:rsidR="001C548A" w:rsidRPr="00260CB6" w:rsidRDefault="001C5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vienota un centralizēta datu ievadīšana un aktualizēšana par patvēruma meklētājiem</w:t>
            </w:r>
            <w:r w:rsidRPr="00260CB6">
              <w:rPr>
                <w:rFonts w:ascii="Times New Roman" w:hAnsi="Times New Roman" w:cs="Times New Roman"/>
                <w:sz w:val="24"/>
                <w:szCs w:val="24"/>
              </w:rPr>
              <w:t>, kā arī vienot</w:t>
            </w:r>
            <w:r>
              <w:rPr>
                <w:rFonts w:ascii="Times New Roman" w:hAnsi="Times New Roman" w:cs="Times New Roman"/>
                <w:sz w:val="24"/>
                <w:szCs w:val="24"/>
              </w:rPr>
              <w:t>a</w:t>
            </w:r>
            <w:r w:rsidRPr="00260CB6">
              <w:rPr>
                <w:rFonts w:ascii="Times New Roman" w:hAnsi="Times New Roman" w:cs="Times New Roman"/>
                <w:sz w:val="24"/>
                <w:szCs w:val="24"/>
              </w:rPr>
              <w:t xml:space="preserve"> patvēruma meklētāju uzskait</w:t>
            </w:r>
            <w:r>
              <w:rPr>
                <w:rFonts w:ascii="Times New Roman" w:hAnsi="Times New Roman" w:cs="Times New Roman"/>
                <w:sz w:val="24"/>
                <w:szCs w:val="24"/>
              </w:rPr>
              <w:t>e</w:t>
            </w:r>
            <w:r w:rsidRPr="00260CB6">
              <w:rPr>
                <w:rFonts w:ascii="Times New Roman" w:hAnsi="Times New Roman" w:cs="Times New Roman"/>
                <w:sz w:val="24"/>
                <w:szCs w:val="24"/>
              </w:rPr>
              <w:t>;</w:t>
            </w:r>
          </w:p>
          <w:p w14:paraId="5FFB043E" w14:textId="77777777" w:rsidR="001C548A" w:rsidRDefault="001C548A" w:rsidP="001C5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7AC2">
              <w:rPr>
                <w:rFonts w:ascii="Times New Roman" w:hAnsi="Times New Roman" w:cs="Times New Roman"/>
                <w:sz w:val="24"/>
                <w:szCs w:val="24"/>
              </w:rPr>
              <w:t>centralizēt</w:t>
            </w:r>
            <w:r>
              <w:rPr>
                <w:rFonts w:ascii="Times New Roman" w:hAnsi="Times New Roman" w:cs="Times New Roman"/>
                <w:sz w:val="24"/>
                <w:szCs w:val="24"/>
              </w:rPr>
              <w:t>a</w:t>
            </w:r>
            <w:r w:rsidRPr="00B27AC2">
              <w:rPr>
                <w:rFonts w:ascii="Times New Roman" w:hAnsi="Times New Roman" w:cs="Times New Roman"/>
                <w:sz w:val="24"/>
                <w:szCs w:val="24"/>
              </w:rPr>
              <w:t>, vienot</w:t>
            </w:r>
            <w:r>
              <w:rPr>
                <w:rFonts w:ascii="Times New Roman" w:hAnsi="Times New Roman" w:cs="Times New Roman"/>
                <w:sz w:val="24"/>
                <w:szCs w:val="24"/>
              </w:rPr>
              <w:t>a</w:t>
            </w:r>
            <w:r w:rsidRPr="00B27AC2">
              <w:rPr>
                <w:rFonts w:ascii="Times New Roman" w:hAnsi="Times New Roman" w:cs="Times New Roman"/>
                <w:sz w:val="24"/>
                <w:szCs w:val="24"/>
              </w:rPr>
              <w:t xml:space="preserve"> </w:t>
            </w:r>
            <w:r>
              <w:rPr>
                <w:rFonts w:ascii="Times New Roman" w:hAnsi="Times New Roman" w:cs="Times New Roman"/>
                <w:sz w:val="24"/>
                <w:szCs w:val="24"/>
              </w:rPr>
              <w:t>un n</w:t>
            </w:r>
            <w:r w:rsidRPr="00260CB6">
              <w:rPr>
                <w:rFonts w:ascii="Times New Roman" w:hAnsi="Times New Roman" w:cs="Times New Roman"/>
                <w:sz w:val="24"/>
                <w:szCs w:val="24"/>
              </w:rPr>
              <w:t>ekavējoš</w:t>
            </w:r>
            <w:r>
              <w:rPr>
                <w:rFonts w:ascii="Times New Roman" w:hAnsi="Times New Roman" w:cs="Times New Roman"/>
                <w:sz w:val="24"/>
                <w:szCs w:val="24"/>
              </w:rPr>
              <w:t>a</w:t>
            </w:r>
            <w:r w:rsidRPr="00260CB6">
              <w:rPr>
                <w:rFonts w:ascii="Times New Roman" w:hAnsi="Times New Roman" w:cs="Times New Roman"/>
                <w:sz w:val="24"/>
                <w:szCs w:val="24"/>
              </w:rPr>
              <w:t xml:space="preserve"> </w:t>
            </w:r>
            <w:r>
              <w:rPr>
                <w:rFonts w:ascii="Times New Roman" w:hAnsi="Times New Roman" w:cs="Times New Roman"/>
                <w:sz w:val="24"/>
                <w:szCs w:val="24"/>
              </w:rPr>
              <w:t xml:space="preserve">elektroniska </w:t>
            </w:r>
            <w:r w:rsidRPr="00260CB6">
              <w:rPr>
                <w:rFonts w:ascii="Times New Roman" w:hAnsi="Times New Roman" w:cs="Times New Roman"/>
                <w:sz w:val="24"/>
                <w:szCs w:val="24"/>
              </w:rPr>
              <w:t xml:space="preserve">informācijas </w:t>
            </w:r>
            <w:r>
              <w:rPr>
                <w:rFonts w:ascii="Times New Roman" w:hAnsi="Times New Roman" w:cs="Times New Roman"/>
                <w:sz w:val="24"/>
                <w:szCs w:val="24"/>
              </w:rPr>
              <w:t xml:space="preserve">un lietas materiālu </w:t>
            </w:r>
            <w:r w:rsidRPr="00260CB6">
              <w:rPr>
                <w:rFonts w:ascii="Times New Roman" w:hAnsi="Times New Roman" w:cs="Times New Roman"/>
                <w:sz w:val="24"/>
                <w:szCs w:val="24"/>
              </w:rPr>
              <w:t>apmaiņ</w:t>
            </w:r>
            <w:r>
              <w:rPr>
                <w:rFonts w:ascii="Times New Roman" w:hAnsi="Times New Roman" w:cs="Times New Roman"/>
                <w:sz w:val="24"/>
                <w:szCs w:val="24"/>
              </w:rPr>
              <w:t>a</w:t>
            </w:r>
            <w:r w:rsidRPr="00260CB6">
              <w:rPr>
                <w:rFonts w:ascii="Times New Roman" w:hAnsi="Times New Roman" w:cs="Times New Roman"/>
                <w:sz w:val="24"/>
                <w:szCs w:val="24"/>
              </w:rPr>
              <w:t xml:space="preserve"> starp patvēruma procedūrā iesaistītajām institūcijām par patvēruma pieprasīšanas faktu un tālākajiem patvēruma procedūras posmiem katra patvēruma meklētāja lietā;</w:t>
            </w:r>
          </w:p>
          <w:p w14:paraId="3BDEAB9F" w14:textId="099DF274" w:rsidR="001C548A" w:rsidRPr="00FF4604" w:rsidRDefault="001C548A" w:rsidP="001C548A">
            <w:pPr>
              <w:spacing w:after="0" w:line="240" w:lineRule="auto"/>
              <w:jc w:val="both"/>
              <w:rPr>
                <w:rFonts w:ascii="Times New Roman" w:hAnsi="Times New Roman" w:cs="Times New Roman"/>
                <w:sz w:val="24"/>
                <w:szCs w:val="24"/>
              </w:rPr>
            </w:pPr>
            <w:r w:rsidRPr="00FF4604">
              <w:rPr>
                <w:rFonts w:ascii="Times New Roman" w:hAnsi="Times New Roman" w:cs="Times New Roman"/>
                <w:sz w:val="24"/>
                <w:szCs w:val="24"/>
              </w:rPr>
              <w:t xml:space="preserve">- operatīva sākotnējā intervijā </w:t>
            </w:r>
            <w:r w:rsidR="00791CC7">
              <w:rPr>
                <w:rFonts w:ascii="Times New Roman" w:hAnsi="Times New Roman" w:cs="Times New Roman"/>
                <w:sz w:val="24"/>
                <w:szCs w:val="24"/>
              </w:rPr>
              <w:t xml:space="preserve">un pārrunās </w:t>
            </w:r>
            <w:r w:rsidRPr="00FF4604">
              <w:rPr>
                <w:rFonts w:ascii="Times New Roman" w:hAnsi="Times New Roman" w:cs="Times New Roman"/>
                <w:sz w:val="24"/>
                <w:szCs w:val="24"/>
              </w:rPr>
              <w:t xml:space="preserve">iegūto datu ievade </w:t>
            </w:r>
            <w:r w:rsidR="00791CC7">
              <w:rPr>
                <w:rFonts w:ascii="Times New Roman" w:hAnsi="Times New Roman" w:cs="Times New Roman"/>
                <w:sz w:val="24"/>
                <w:szCs w:val="24"/>
              </w:rPr>
              <w:t>R</w:t>
            </w:r>
            <w:r w:rsidRPr="00FF4604">
              <w:rPr>
                <w:rFonts w:ascii="Times New Roman" w:hAnsi="Times New Roman" w:cs="Times New Roman"/>
                <w:sz w:val="24"/>
                <w:szCs w:val="24"/>
              </w:rPr>
              <w:t xml:space="preserve">eģistrā </w:t>
            </w:r>
            <w:r w:rsidR="007538C6" w:rsidRPr="00F5556E">
              <w:rPr>
                <w:rFonts w:ascii="Times New Roman" w:hAnsi="Times New Roman" w:cs="Times New Roman"/>
                <w:sz w:val="24"/>
                <w:szCs w:val="24"/>
              </w:rPr>
              <w:t>ģenerēt</w:t>
            </w:r>
            <w:r w:rsidR="00791CC7" w:rsidRPr="00F5556E">
              <w:rPr>
                <w:rFonts w:ascii="Times New Roman" w:hAnsi="Times New Roman" w:cs="Times New Roman"/>
                <w:sz w:val="24"/>
                <w:szCs w:val="24"/>
              </w:rPr>
              <w:t>ajā</w:t>
            </w:r>
            <w:r w:rsidR="007538C6" w:rsidRPr="00F5556E">
              <w:rPr>
                <w:rFonts w:ascii="Times New Roman" w:hAnsi="Times New Roman" w:cs="Times New Roman"/>
                <w:sz w:val="24"/>
                <w:szCs w:val="24"/>
              </w:rPr>
              <w:t xml:space="preserve"> </w:t>
            </w:r>
            <w:r w:rsidR="00791CC7" w:rsidRPr="00F5556E">
              <w:rPr>
                <w:rFonts w:ascii="Times New Roman" w:hAnsi="Times New Roman" w:cs="Times New Roman"/>
                <w:sz w:val="24"/>
                <w:szCs w:val="24"/>
              </w:rPr>
              <w:t>protokola veidlapā</w:t>
            </w:r>
            <w:r w:rsidRPr="00ED2978">
              <w:rPr>
                <w:rFonts w:ascii="Times New Roman" w:hAnsi="Times New Roman" w:cs="Times New Roman"/>
                <w:sz w:val="24"/>
                <w:szCs w:val="24"/>
              </w:rPr>
              <w:t>, tādējādi atvieglojot un paātrinot datu ievadi</w:t>
            </w:r>
            <w:r w:rsidRPr="00FF4604">
              <w:rPr>
                <w:rFonts w:ascii="Times New Roman" w:hAnsi="Times New Roman" w:cs="Times New Roman"/>
                <w:sz w:val="24"/>
                <w:szCs w:val="24"/>
              </w:rPr>
              <w:t>, nekavējoties padarot informāciju pieejamu pārējām iesaistītajām iestādēm</w:t>
            </w:r>
            <w:r w:rsidRPr="00ED2978">
              <w:rPr>
                <w:rFonts w:ascii="Times New Roman" w:hAnsi="Times New Roman" w:cs="Times New Roman"/>
                <w:sz w:val="24"/>
                <w:szCs w:val="24"/>
              </w:rPr>
              <w:t xml:space="preserve"> patvēruma procedūrā noteikto funkciju veikšanai</w:t>
            </w:r>
            <w:r w:rsidRPr="00FF4604">
              <w:rPr>
                <w:rFonts w:ascii="Times New Roman" w:hAnsi="Times New Roman" w:cs="Times New Roman"/>
                <w:sz w:val="24"/>
                <w:szCs w:val="24"/>
              </w:rPr>
              <w:t>;</w:t>
            </w:r>
          </w:p>
          <w:p w14:paraId="686ACF39" w14:textId="10218DD7" w:rsidR="001C548A" w:rsidRPr="00FF4604" w:rsidRDefault="001C548A" w:rsidP="001C548A">
            <w:pPr>
              <w:spacing w:after="0" w:line="240" w:lineRule="auto"/>
              <w:jc w:val="both"/>
              <w:rPr>
                <w:rFonts w:ascii="Times New Roman" w:hAnsi="Times New Roman" w:cs="Times New Roman"/>
                <w:sz w:val="24"/>
                <w:szCs w:val="24"/>
              </w:rPr>
            </w:pPr>
            <w:r w:rsidRPr="00FF4604">
              <w:rPr>
                <w:rFonts w:ascii="Times New Roman" w:hAnsi="Times New Roman" w:cs="Times New Roman"/>
                <w:sz w:val="24"/>
                <w:szCs w:val="24"/>
              </w:rPr>
              <w:t xml:space="preserve">- iespēja dienestiem, kas atbild par valsts drošību un sabiedrisko kārtību, operatīvi saņemt informāciju, kas nepieciešama, lai sniegtu atzinumu, vai attiecībā uz patvēruma meklētāju nav piemērojami Patvēruma likuma 45. un </w:t>
            </w:r>
            <w:proofErr w:type="gramStart"/>
            <w:r w:rsidRPr="00FF4604">
              <w:rPr>
                <w:rFonts w:ascii="Times New Roman" w:hAnsi="Times New Roman" w:cs="Times New Roman"/>
                <w:sz w:val="24"/>
                <w:szCs w:val="24"/>
              </w:rPr>
              <w:t>46.pantā</w:t>
            </w:r>
            <w:proofErr w:type="gramEnd"/>
            <w:r w:rsidRPr="00FF4604">
              <w:rPr>
                <w:rFonts w:ascii="Times New Roman" w:hAnsi="Times New Roman" w:cs="Times New Roman"/>
                <w:sz w:val="24"/>
                <w:szCs w:val="24"/>
              </w:rPr>
              <w:t xml:space="preserve"> noteiktie </w:t>
            </w:r>
            <w:r w:rsidR="0060094D">
              <w:rPr>
                <w:rFonts w:ascii="Times New Roman" w:hAnsi="Times New Roman" w:cs="Times New Roman"/>
                <w:sz w:val="24"/>
                <w:szCs w:val="24"/>
              </w:rPr>
              <w:t xml:space="preserve">starptautiskās aizsardzības </w:t>
            </w:r>
            <w:r w:rsidRPr="00FF4604">
              <w:rPr>
                <w:rFonts w:ascii="Times New Roman" w:hAnsi="Times New Roman" w:cs="Times New Roman"/>
                <w:sz w:val="24"/>
                <w:szCs w:val="24"/>
              </w:rPr>
              <w:t>izslēgšanas nosacījumi;</w:t>
            </w:r>
          </w:p>
          <w:p w14:paraId="67435DF6" w14:textId="77777777" w:rsidR="001C548A" w:rsidRPr="00FF4604" w:rsidRDefault="001C548A" w:rsidP="001C548A">
            <w:pPr>
              <w:spacing w:after="0" w:line="24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 </w:t>
            </w:r>
            <w:r w:rsidRPr="00260CB6">
              <w:rPr>
                <w:rFonts w:ascii="Times New Roman" w:hAnsi="Times New Roman" w:cs="Times New Roman"/>
                <w:sz w:val="24"/>
                <w:szCs w:val="24"/>
              </w:rPr>
              <w:t xml:space="preserve">iespēja Reģistrā ievadīt un uzkrāt visu nepieciešamo informāciju statistikas datu atlasei atbilstoši Apvienoto Nāciju Organizācijas Augstā </w:t>
            </w:r>
            <w:r w:rsidRPr="00E61B74">
              <w:rPr>
                <w:rFonts w:ascii="Times New Roman" w:hAnsi="Times New Roman" w:cs="Times New Roman"/>
                <w:sz w:val="24"/>
                <w:szCs w:val="24"/>
              </w:rPr>
              <w:t>komisāra bēgļu jautājumos (UNHCR), Eiropas Savienības Statistikas biroja (</w:t>
            </w:r>
            <w:proofErr w:type="spellStart"/>
            <w:r w:rsidRPr="00E61B74">
              <w:rPr>
                <w:rFonts w:ascii="Times New Roman" w:hAnsi="Times New Roman" w:cs="Times New Roman"/>
                <w:sz w:val="24"/>
                <w:szCs w:val="24"/>
              </w:rPr>
              <w:t>Eurostat</w:t>
            </w:r>
            <w:proofErr w:type="spellEnd"/>
            <w:r w:rsidRPr="00E61B74">
              <w:rPr>
                <w:rFonts w:ascii="Times New Roman" w:hAnsi="Times New Roman" w:cs="Times New Roman"/>
                <w:sz w:val="24"/>
                <w:szCs w:val="24"/>
              </w:rPr>
              <w:t>), kā arī Eiropas Patvēruma atbalsta biroja (EASO)</w:t>
            </w:r>
            <w:r>
              <w:rPr>
                <w:rFonts w:ascii="Times New Roman" w:hAnsi="Times New Roman" w:cs="Times New Roman"/>
                <w:sz w:val="24"/>
                <w:szCs w:val="24"/>
              </w:rPr>
              <w:t xml:space="preserve"> un Eiropas Robežu un krasta apsardzes aģentūras (FRONTEX) </w:t>
            </w:r>
            <w:r w:rsidRPr="00E61B74">
              <w:rPr>
                <w:rFonts w:ascii="Times New Roman" w:hAnsi="Times New Roman" w:cs="Times New Roman"/>
                <w:sz w:val="24"/>
                <w:szCs w:val="24"/>
              </w:rPr>
              <w:t>prasībām</w:t>
            </w:r>
            <w:r>
              <w:rPr>
                <w:rFonts w:ascii="Times New Roman" w:hAnsi="Times New Roman" w:cs="Times New Roman"/>
                <w:sz w:val="24"/>
                <w:szCs w:val="24"/>
              </w:rPr>
              <w:t>;</w:t>
            </w:r>
          </w:p>
          <w:p w14:paraId="1E7881B5" w14:textId="77777777" w:rsidR="001C548A" w:rsidRPr="00FF4604" w:rsidRDefault="001C548A" w:rsidP="001C548A">
            <w:pPr>
              <w:spacing w:after="0" w:line="240" w:lineRule="auto"/>
              <w:jc w:val="both"/>
              <w:rPr>
                <w:rFonts w:ascii="Times New Roman" w:hAnsi="Times New Roman" w:cs="Times New Roman"/>
                <w:sz w:val="24"/>
                <w:szCs w:val="24"/>
              </w:rPr>
            </w:pPr>
            <w:r w:rsidRPr="00FF4604">
              <w:rPr>
                <w:rFonts w:ascii="Times New Roman" w:hAnsi="Times New Roman" w:cs="Times New Roman"/>
                <w:sz w:val="24"/>
                <w:szCs w:val="24"/>
              </w:rPr>
              <w:t xml:space="preserve">- iespēja ātri atlasīt, salīdzināt un izvērtēt lietas ar līdzīgiem faktiskajiem apstākļiem, lai nodrošinātu vienlīdzības principa ievērošanu lēmumu pieņemšanā; </w:t>
            </w:r>
          </w:p>
          <w:p w14:paraId="26DF359A" w14:textId="77777777" w:rsidR="00235580" w:rsidRDefault="001C548A" w:rsidP="001C548A">
            <w:pPr>
              <w:spacing w:after="0" w:line="240" w:lineRule="auto"/>
              <w:jc w:val="both"/>
              <w:rPr>
                <w:rFonts w:ascii="Times New Roman" w:hAnsi="Times New Roman" w:cs="Times New Roman"/>
                <w:sz w:val="24"/>
                <w:szCs w:val="24"/>
              </w:rPr>
            </w:pPr>
            <w:r w:rsidRPr="00FF4604">
              <w:rPr>
                <w:rFonts w:ascii="Times New Roman" w:hAnsi="Times New Roman" w:cs="Times New Roman"/>
                <w:sz w:val="24"/>
                <w:szCs w:val="24"/>
              </w:rPr>
              <w:t xml:space="preserve">- izmantot uzkrāto </w:t>
            </w:r>
            <w:r w:rsidRPr="00342EB4">
              <w:rPr>
                <w:rFonts w:ascii="Times New Roman" w:hAnsi="Times New Roman" w:cs="Times New Roman"/>
                <w:sz w:val="24"/>
                <w:szCs w:val="24"/>
              </w:rPr>
              <w:t>informāciju</w:t>
            </w:r>
            <w:r w:rsidRPr="00FF4604">
              <w:rPr>
                <w:rFonts w:ascii="Times New Roman" w:hAnsi="Times New Roman" w:cs="Times New Roman"/>
                <w:sz w:val="24"/>
                <w:szCs w:val="24"/>
              </w:rPr>
              <w:t xml:space="preserve">, lai plānotu nepieciešamos resursus </w:t>
            </w:r>
            <w:r>
              <w:rPr>
                <w:rFonts w:ascii="Times New Roman" w:hAnsi="Times New Roman" w:cs="Times New Roman"/>
                <w:sz w:val="24"/>
                <w:szCs w:val="24"/>
              </w:rPr>
              <w:t xml:space="preserve">patvēruma meklētāju </w:t>
            </w:r>
            <w:r w:rsidRPr="00FF4604">
              <w:rPr>
                <w:rFonts w:ascii="Times New Roman" w:hAnsi="Times New Roman" w:cs="Times New Roman"/>
                <w:sz w:val="24"/>
                <w:szCs w:val="24"/>
              </w:rPr>
              <w:t>uzņemšanas vajadzību nodrošināšanai</w:t>
            </w:r>
            <w:r>
              <w:rPr>
                <w:rFonts w:ascii="Times New Roman" w:hAnsi="Times New Roman" w:cs="Times New Roman"/>
                <w:sz w:val="24"/>
                <w:szCs w:val="24"/>
              </w:rPr>
              <w:t>.</w:t>
            </w:r>
          </w:p>
          <w:p w14:paraId="0BD38D64" w14:textId="0214140C" w:rsidR="00235580" w:rsidRDefault="00235580" w:rsidP="008650A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650A6">
              <w:rPr>
                <w:rFonts w:ascii="Times New Roman" w:hAnsi="Times New Roman" w:cs="Times New Roman"/>
                <w:sz w:val="24"/>
                <w:szCs w:val="24"/>
              </w:rPr>
              <w:t xml:space="preserve">Projekts paredz grozīt Ministru kabineta </w:t>
            </w:r>
            <w:proofErr w:type="gramStart"/>
            <w:r w:rsidRPr="008650A6">
              <w:rPr>
                <w:rFonts w:ascii="Times New Roman" w:hAnsi="Times New Roman" w:cs="Times New Roman"/>
                <w:sz w:val="24"/>
                <w:szCs w:val="24"/>
              </w:rPr>
              <w:t>2016.gada</w:t>
            </w:r>
            <w:proofErr w:type="gramEnd"/>
            <w:r w:rsidRPr="008650A6">
              <w:rPr>
                <w:rFonts w:ascii="Times New Roman" w:hAnsi="Times New Roman" w:cs="Times New Roman"/>
                <w:sz w:val="24"/>
                <w:szCs w:val="24"/>
              </w:rPr>
              <w:t xml:space="preserve"> 12.jūlija noteikumu Nr.456 “Patvēruma meklētāju reģistra noteikumi” 5.punktu, nosakot tādējādi  Reģistra pilnveides rezultātā paplašināto iekļaujamo datu apjomu, kas darīts, lai novērstu iepriekš norādītās nepilnības un, kā minēts, izveidotu </w:t>
            </w:r>
            <w:r w:rsidRPr="008650A6">
              <w:rPr>
                <w:rFonts w:ascii="Times New Roman" w:hAnsi="Times New Roman" w:cs="Times New Roman"/>
                <w:sz w:val="24"/>
                <w:szCs w:val="24"/>
              </w:rPr>
              <w:lastRenderedPageBreak/>
              <w:t>vienotu datu apstrādes procesu patvēruma procedūrā elektroniskajā vidē.</w:t>
            </w:r>
          </w:p>
          <w:p w14:paraId="3E4D6C7E" w14:textId="77777777" w:rsidR="00235580" w:rsidRDefault="00323626" w:rsidP="008650A6">
            <w:pPr>
              <w:spacing w:after="0" w:line="240" w:lineRule="auto"/>
              <w:ind w:right="12" w:firstLine="284"/>
              <w:jc w:val="both"/>
              <w:rPr>
                <w:rFonts w:ascii="Times New Roman" w:hAnsi="Times New Roman" w:cs="Times New Roman"/>
                <w:sz w:val="24"/>
                <w:szCs w:val="24"/>
                <w:shd w:val="clear" w:color="auto" w:fill="FFFFFF"/>
              </w:rPr>
            </w:pPr>
            <w:r w:rsidRPr="008650A6">
              <w:rPr>
                <w:rFonts w:ascii="Times New Roman" w:hAnsi="Times New Roman" w:cs="Times New Roman"/>
                <w:sz w:val="24"/>
                <w:szCs w:val="24"/>
              </w:rPr>
              <w:t xml:space="preserve">Saskaņā ar </w:t>
            </w:r>
            <w:hyperlink r:id="rId8" w:tgtFrame="_blank" w:history="1">
              <w:r w:rsidRPr="008650A6">
                <w:rPr>
                  <w:rFonts w:ascii="Times New Roman" w:hAnsi="Times New Roman" w:cs="Times New Roman"/>
                  <w:sz w:val="24"/>
                  <w:szCs w:val="24"/>
                </w:rPr>
                <w:t>Eiropas Parlamenta un Padomes Regulas (ES) 2016/679 (</w:t>
              </w:r>
              <w:proofErr w:type="gramStart"/>
              <w:r w:rsidRPr="008650A6">
                <w:rPr>
                  <w:rFonts w:ascii="Times New Roman" w:hAnsi="Times New Roman" w:cs="Times New Roman"/>
                  <w:sz w:val="24"/>
                  <w:szCs w:val="24"/>
                </w:rPr>
                <w:t>2016.gada</w:t>
              </w:r>
              <w:proofErr w:type="gramEnd"/>
              <w:r w:rsidRPr="008650A6">
                <w:rPr>
                  <w:rFonts w:ascii="Times New Roman" w:hAnsi="Times New Roman" w:cs="Times New Roman"/>
                  <w:sz w:val="24"/>
                  <w:szCs w:val="24"/>
                </w:rPr>
                <w:t xml:space="preserve"> 27.aprīlis) par fizisku personu aizsardzību attiecībā uz personas datu apstrādi un šādu datu brīvu apriti un ar ko atceļ Direktīvu 95/46/EK (turpmāk – Regula)</w:t>
              </w:r>
            </w:hyperlink>
            <w:r w:rsidRPr="008650A6">
              <w:rPr>
                <w:rFonts w:ascii="Times New Roman" w:hAnsi="Times New Roman" w:cs="Times New Roman"/>
                <w:sz w:val="24"/>
                <w:szCs w:val="24"/>
              </w:rPr>
              <w:t xml:space="preserve"> 6.panta 1.punkta nosacījumiem</w:t>
            </w:r>
            <w:r w:rsidRPr="008650A6">
              <w:rPr>
                <w:rFonts w:ascii="Times New Roman" w:hAnsi="Times New Roman" w:cs="Times New Roman"/>
                <w:sz w:val="24"/>
                <w:szCs w:val="24"/>
                <w:shd w:val="clear" w:color="auto" w:fill="FFFFFF"/>
              </w:rPr>
              <w:t xml:space="preserve"> attiecībā uz valsts pārvaldes iestādēm apstrāde ir likumīga tikai tādā apmērā un tikai tad, ja ir piemērojams vismaz viens no turpmāk minētajiem pamatojumiem: “c” apstrāde ir vajadzīga, lai izpildītu uz pārzini attiecināmu juridisku pienākumu; “e” apstrāde ir vajadzīga, lai izpildītu uzdevumu, ko veic sabiedrības interesēs vai īstenojot pārzinim likumīgi piešķirtās oficiālās pilnvaras, bet saskaņā ar 5. panta 1. punkta “a”, “b” un “c” apakšpunktu dati tiek apstrādāti likumīgi, godprātīgi un datu subjektam pārredzamā veidā, dati tiek vākti konkrētos, skaidros un leģitīmos nolūkos, kā arī dati ir adekvāti, atbilstīgi un ietver tikai to, kas nepieciešams to apstrādes nolūkos.</w:t>
            </w:r>
          </w:p>
          <w:p w14:paraId="7921B906" w14:textId="7288D036" w:rsidR="00235580" w:rsidRDefault="00235580" w:rsidP="00235580">
            <w:pPr>
              <w:spacing w:after="0" w:line="240" w:lineRule="auto"/>
              <w:ind w:right="12"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Ī</w:t>
            </w:r>
            <w:r w:rsidRPr="00E35508">
              <w:rPr>
                <w:rFonts w:ascii="Times New Roman" w:hAnsi="Times New Roman" w:cs="Times New Roman"/>
                <w:sz w:val="24"/>
                <w:szCs w:val="24"/>
                <w:shd w:val="clear" w:color="auto" w:fill="FFFFFF"/>
              </w:rPr>
              <w:t>stenojot pārzinim likumīgi piešķirtās pilnvaras</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sidRPr="004462AD">
              <w:rPr>
                <w:rFonts w:ascii="Times New Roman" w:hAnsi="Times New Roman" w:cs="Times New Roman"/>
                <w:sz w:val="24"/>
                <w:szCs w:val="24"/>
              </w:rPr>
              <w:t>Pilsonības un migrācijas lietu pārvaldei atbilstoši Ministru kabineta 20</w:t>
            </w:r>
            <w:r w:rsidR="00F41E97">
              <w:rPr>
                <w:rFonts w:ascii="Times New Roman" w:hAnsi="Times New Roman" w:cs="Times New Roman"/>
                <w:sz w:val="24"/>
                <w:szCs w:val="24"/>
              </w:rPr>
              <w:t>21</w:t>
            </w:r>
            <w:r w:rsidRPr="004462AD">
              <w:rPr>
                <w:rFonts w:ascii="Times New Roman" w:hAnsi="Times New Roman" w:cs="Times New Roman"/>
                <w:sz w:val="24"/>
                <w:szCs w:val="24"/>
              </w:rPr>
              <w:t xml:space="preserve">.gada </w:t>
            </w:r>
            <w:r w:rsidR="00F41E97">
              <w:rPr>
                <w:rFonts w:ascii="Times New Roman" w:hAnsi="Times New Roman" w:cs="Times New Roman"/>
                <w:sz w:val="24"/>
                <w:szCs w:val="24"/>
              </w:rPr>
              <w:t>27</w:t>
            </w:r>
            <w:r w:rsidRPr="004462AD">
              <w:rPr>
                <w:rFonts w:ascii="Times New Roman" w:hAnsi="Times New Roman" w:cs="Times New Roman"/>
                <w:sz w:val="24"/>
                <w:szCs w:val="24"/>
              </w:rPr>
              <w:t>.</w:t>
            </w:r>
            <w:r w:rsidR="00F41E97">
              <w:rPr>
                <w:rFonts w:ascii="Times New Roman" w:hAnsi="Times New Roman" w:cs="Times New Roman"/>
                <w:sz w:val="24"/>
                <w:szCs w:val="24"/>
              </w:rPr>
              <w:t>maija</w:t>
            </w:r>
            <w:r w:rsidRPr="004462AD">
              <w:rPr>
                <w:rFonts w:ascii="Times New Roman" w:hAnsi="Times New Roman" w:cs="Times New Roman"/>
                <w:sz w:val="24"/>
                <w:szCs w:val="24"/>
              </w:rPr>
              <w:t xml:space="preserve"> noteikumos Nr.</w:t>
            </w:r>
            <w:r w:rsidR="00F41E97">
              <w:rPr>
                <w:rFonts w:ascii="Times New Roman" w:hAnsi="Times New Roman" w:cs="Times New Roman"/>
                <w:sz w:val="24"/>
                <w:szCs w:val="24"/>
              </w:rPr>
              <w:t>321</w:t>
            </w:r>
            <w:r w:rsidRPr="004462AD">
              <w:rPr>
                <w:rFonts w:ascii="Times New Roman" w:hAnsi="Times New Roman" w:cs="Times New Roman"/>
                <w:sz w:val="24"/>
                <w:szCs w:val="24"/>
              </w:rPr>
              <w:t xml:space="preserve"> “Pilsonības un migrācijas lietu pārvaldes nolikums” </w:t>
            </w:r>
            <w:r w:rsidR="00F41E97">
              <w:rPr>
                <w:rFonts w:ascii="Times New Roman" w:hAnsi="Times New Roman" w:cs="Times New Roman"/>
                <w:sz w:val="24"/>
                <w:szCs w:val="24"/>
              </w:rPr>
              <w:t>3</w:t>
            </w:r>
            <w:r w:rsidRPr="004462AD">
              <w:rPr>
                <w:rFonts w:ascii="Times New Roman" w:hAnsi="Times New Roman" w:cs="Times New Roman"/>
                <w:sz w:val="24"/>
                <w:szCs w:val="24"/>
              </w:rPr>
              <w:t xml:space="preserve">.1.apakšpunktā </w:t>
            </w:r>
            <w:r w:rsidR="00834103">
              <w:rPr>
                <w:rFonts w:ascii="Times New Roman" w:hAnsi="Times New Roman" w:cs="Times New Roman"/>
                <w:sz w:val="24"/>
                <w:szCs w:val="24"/>
              </w:rPr>
              <w:t xml:space="preserve">noteiktajam </w:t>
            </w:r>
            <w:r>
              <w:rPr>
                <w:rFonts w:ascii="Times New Roman" w:hAnsi="Times New Roman" w:cs="Times New Roman"/>
                <w:sz w:val="24"/>
                <w:szCs w:val="24"/>
              </w:rPr>
              <w:t xml:space="preserve">ir </w:t>
            </w:r>
            <w:r w:rsidRPr="004462AD">
              <w:rPr>
                <w:rFonts w:ascii="Times New Roman" w:eastAsia="Times New Roman" w:hAnsi="Times New Roman" w:cs="Times New Roman"/>
                <w:sz w:val="24"/>
                <w:szCs w:val="24"/>
                <w:lang w:eastAsia="lv-LV"/>
              </w:rPr>
              <w:t xml:space="preserve">funkcija </w:t>
            </w:r>
            <w:r w:rsidR="00F41E97">
              <w:rPr>
                <w:rFonts w:ascii="Times New Roman" w:eastAsia="Times New Roman" w:hAnsi="Times New Roman" w:cs="Times New Roman"/>
                <w:sz w:val="24"/>
                <w:szCs w:val="24"/>
                <w:lang w:eastAsia="lv-LV"/>
              </w:rPr>
              <w:t xml:space="preserve">– valsts politikas īstenošana un attīstības nodrošināšana </w:t>
            </w:r>
            <w:r w:rsidRPr="004462AD">
              <w:rPr>
                <w:rFonts w:ascii="Times New Roman" w:eastAsia="Times New Roman" w:hAnsi="Times New Roman" w:cs="Times New Roman"/>
                <w:sz w:val="24"/>
                <w:szCs w:val="24"/>
                <w:lang w:eastAsia="lv-LV"/>
              </w:rPr>
              <w:t xml:space="preserve"> migrācijas un patvēruma </w:t>
            </w:r>
            <w:r w:rsidR="00F41E97">
              <w:rPr>
                <w:rFonts w:ascii="Times New Roman" w:eastAsia="Times New Roman" w:hAnsi="Times New Roman" w:cs="Times New Roman"/>
                <w:sz w:val="24"/>
                <w:szCs w:val="24"/>
                <w:lang w:eastAsia="lv-LV"/>
              </w:rPr>
              <w:t>jomā</w:t>
            </w:r>
            <w:r w:rsidRPr="004462A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Savukārt, </w:t>
            </w:r>
            <w:r>
              <w:rPr>
                <w:rFonts w:ascii="Times New Roman" w:hAnsi="Times New Roman" w:cs="Times New Roman"/>
                <w:sz w:val="24"/>
                <w:szCs w:val="24"/>
                <w:shd w:val="clear" w:color="auto" w:fill="FFFFFF"/>
              </w:rPr>
              <w:t>l</w:t>
            </w:r>
            <w:r w:rsidRPr="004462AD">
              <w:rPr>
                <w:rFonts w:ascii="Times New Roman" w:hAnsi="Times New Roman" w:cs="Times New Roman"/>
                <w:sz w:val="24"/>
                <w:szCs w:val="24"/>
                <w:shd w:val="clear" w:color="auto" w:fill="FFFFFF"/>
              </w:rPr>
              <w:t>ai īstenotu minēto funkciju,</w:t>
            </w:r>
            <w:r>
              <w:rPr>
                <w:rFonts w:ascii="Times New Roman" w:hAnsi="Times New Roman" w:cs="Times New Roman"/>
                <w:sz w:val="24"/>
                <w:szCs w:val="24"/>
                <w:shd w:val="clear" w:color="auto" w:fill="FFFFFF"/>
              </w:rPr>
              <w:t xml:space="preserve"> iestādei</w:t>
            </w:r>
            <w:r w:rsidRPr="004462AD">
              <w:rPr>
                <w:rFonts w:ascii="Times New Roman" w:hAnsi="Times New Roman" w:cs="Times New Roman"/>
                <w:sz w:val="24"/>
                <w:szCs w:val="24"/>
                <w:shd w:val="clear" w:color="auto" w:fill="FFFFFF"/>
              </w:rPr>
              <w:t xml:space="preserve"> saskaņā ar minēto </w:t>
            </w:r>
            <w:r w:rsidRPr="004462AD">
              <w:rPr>
                <w:rFonts w:ascii="Times New Roman" w:hAnsi="Times New Roman" w:cs="Times New Roman"/>
                <w:sz w:val="24"/>
                <w:szCs w:val="24"/>
              </w:rPr>
              <w:t xml:space="preserve">noteikumu </w:t>
            </w:r>
            <w:r w:rsidR="00F41E97">
              <w:rPr>
                <w:rFonts w:ascii="Times New Roman" w:hAnsi="Times New Roman" w:cs="Times New Roman"/>
                <w:sz w:val="24"/>
                <w:szCs w:val="24"/>
              </w:rPr>
              <w:t>4</w:t>
            </w:r>
            <w:r w:rsidRPr="004462AD">
              <w:rPr>
                <w:rFonts w:ascii="Times New Roman" w:hAnsi="Times New Roman" w:cs="Times New Roman"/>
                <w:sz w:val="24"/>
                <w:szCs w:val="24"/>
                <w:shd w:val="clear" w:color="auto" w:fill="FFFFFF"/>
              </w:rPr>
              <w:t xml:space="preserve">.2.apakšpunktā noteikto ir uzdevums </w:t>
            </w:r>
            <w:r w:rsidR="00F41E97">
              <w:rPr>
                <w:rFonts w:ascii="Times New Roman" w:hAnsi="Times New Roman" w:cs="Times New Roman"/>
                <w:sz w:val="24"/>
                <w:szCs w:val="24"/>
                <w:shd w:val="clear" w:color="auto" w:fill="FFFFFF"/>
              </w:rPr>
              <w:t>veidot, uzturēt un attīstīt pārvaldes funkciju īstenošanai nepieciešamās informācijas sistēmas</w:t>
            </w:r>
            <w:r w:rsidRPr="004462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bet </w:t>
            </w:r>
            <w:r w:rsidRPr="004462AD">
              <w:rPr>
                <w:rFonts w:ascii="Times New Roman" w:hAnsi="Times New Roman" w:cs="Times New Roman"/>
                <w:sz w:val="24"/>
                <w:szCs w:val="24"/>
                <w:shd w:val="clear" w:color="auto" w:fill="FFFFFF"/>
              </w:rPr>
              <w:t xml:space="preserve">noteikumu </w:t>
            </w:r>
            <w:r w:rsidR="005D087B">
              <w:rPr>
                <w:rFonts w:ascii="Times New Roman" w:hAnsi="Times New Roman" w:cs="Times New Roman"/>
                <w:sz w:val="24"/>
                <w:szCs w:val="24"/>
                <w:shd w:val="clear" w:color="auto" w:fill="FFFFFF"/>
              </w:rPr>
              <w:t>4</w:t>
            </w:r>
            <w:r w:rsidRPr="004462AD">
              <w:rPr>
                <w:rFonts w:ascii="Times New Roman" w:hAnsi="Times New Roman" w:cs="Times New Roman"/>
                <w:sz w:val="24"/>
                <w:szCs w:val="24"/>
                <w:shd w:val="clear" w:color="auto" w:fill="FFFFFF"/>
              </w:rPr>
              <w:t>.3. apakšpunkt</w:t>
            </w:r>
            <w:r>
              <w:rPr>
                <w:rFonts w:ascii="Times New Roman" w:hAnsi="Times New Roman" w:cs="Times New Roman"/>
                <w:sz w:val="24"/>
                <w:szCs w:val="24"/>
                <w:shd w:val="clear" w:color="auto" w:fill="FFFFFF"/>
              </w:rPr>
              <w:t>ā ir noteikts</w:t>
            </w:r>
            <w:r w:rsidRPr="004462AD">
              <w:rPr>
                <w:rFonts w:ascii="Times New Roman" w:hAnsi="Times New Roman" w:cs="Times New Roman"/>
                <w:sz w:val="24"/>
                <w:szCs w:val="24"/>
                <w:shd w:val="clear" w:color="auto" w:fill="FFFFFF"/>
              </w:rPr>
              <w:t xml:space="preserve"> uzdevum</w:t>
            </w:r>
            <w:r>
              <w:rPr>
                <w:rFonts w:ascii="Times New Roman" w:hAnsi="Times New Roman" w:cs="Times New Roman"/>
                <w:sz w:val="24"/>
                <w:szCs w:val="24"/>
                <w:shd w:val="clear" w:color="auto" w:fill="FFFFFF"/>
              </w:rPr>
              <w:t>s</w:t>
            </w:r>
            <w:r w:rsidRPr="004462AD">
              <w:rPr>
                <w:rFonts w:ascii="Times New Roman" w:hAnsi="Times New Roman" w:cs="Times New Roman"/>
                <w:sz w:val="24"/>
                <w:szCs w:val="24"/>
                <w:shd w:val="clear" w:color="auto" w:fill="FFFFFF"/>
              </w:rPr>
              <w:t xml:space="preserve"> </w:t>
            </w:r>
            <w:r w:rsidR="005D087B">
              <w:rPr>
                <w:rFonts w:ascii="Times New Roman" w:hAnsi="Times New Roman" w:cs="Times New Roman"/>
                <w:sz w:val="24"/>
                <w:szCs w:val="24"/>
                <w:shd w:val="clear" w:color="auto" w:fill="FFFFFF"/>
              </w:rPr>
              <w:t xml:space="preserve">analizēt patvēruma procesu norisi, veikt pētījumus šajā jomā un piedalīties tajos, kā arī atbilstoši 4.4.apakšpunktā norādītajam, pamatojoties uz 4.3.apakšpunktā minētajos pētījumos iegūtajiem rezultātiem, </w:t>
            </w:r>
            <w:r w:rsidR="001E3469">
              <w:rPr>
                <w:rFonts w:ascii="Times New Roman" w:hAnsi="Times New Roman" w:cs="Times New Roman"/>
                <w:sz w:val="24"/>
                <w:szCs w:val="24"/>
                <w:shd w:val="clear" w:color="auto" w:fill="FFFFFF"/>
              </w:rPr>
              <w:t>veikt pasākumus patvēruma jomas attīstībai</w:t>
            </w:r>
            <w:r w:rsidR="005D08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un realizēt Patvēruma likumā noteiktos uzdevumus.</w:t>
            </w:r>
          </w:p>
          <w:p w14:paraId="1DC408CD" w14:textId="612F63B2" w:rsidR="00235580" w:rsidRDefault="00235580" w:rsidP="00235580">
            <w:pPr>
              <w:spacing w:after="0" w:line="240" w:lineRule="auto"/>
              <w:ind w:right="12"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1C548A">
              <w:rPr>
                <w:rFonts w:ascii="Times New Roman" w:hAnsi="Times New Roman" w:cs="Times New Roman"/>
                <w:sz w:val="24"/>
                <w:szCs w:val="24"/>
                <w:shd w:val="clear" w:color="auto" w:fill="FFFFFF"/>
              </w:rPr>
              <w:t>avukārt</w:t>
            </w:r>
            <w:r>
              <w:rPr>
                <w:rFonts w:ascii="Times New Roman" w:hAnsi="Times New Roman" w:cs="Times New Roman"/>
                <w:sz w:val="24"/>
                <w:szCs w:val="24"/>
                <w:shd w:val="clear" w:color="auto" w:fill="FFFFFF"/>
              </w:rPr>
              <w:t xml:space="preserve"> </w:t>
            </w:r>
            <w:r w:rsidRPr="00844293">
              <w:rPr>
                <w:rFonts w:ascii="Times New Roman" w:hAnsi="Times New Roman" w:cs="Times New Roman"/>
                <w:sz w:val="24"/>
                <w:szCs w:val="24"/>
                <w:shd w:val="clear" w:color="auto" w:fill="FFFFFF"/>
              </w:rPr>
              <w:t>Valsts robežsardzes likums</w:t>
            </w:r>
            <w:r w:rsidRPr="007619C6">
              <w:rPr>
                <w:rFonts w:ascii="Times New Roman" w:hAnsi="Times New Roman" w:cs="Times New Roman"/>
                <w:sz w:val="24"/>
                <w:szCs w:val="24"/>
                <w:shd w:val="clear" w:color="auto" w:fill="FFFFFF"/>
              </w:rPr>
              <w:t xml:space="preserve"> nosaka </w:t>
            </w:r>
            <w:r>
              <w:rPr>
                <w:rFonts w:ascii="Times New Roman" w:hAnsi="Times New Roman" w:cs="Times New Roman"/>
                <w:sz w:val="24"/>
                <w:szCs w:val="24"/>
                <w:shd w:val="clear" w:color="auto" w:fill="FFFFFF"/>
              </w:rPr>
              <w:t>Valsts r</w:t>
            </w:r>
            <w:r w:rsidRPr="00EA3BED">
              <w:rPr>
                <w:rFonts w:ascii="Times New Roman" w:hAnsi="Times New Roman" w:cs="Times New Roman"/>
                <w:sz w:val="24"/>
                <w:szCs w:val="24"/>
                <w:shd w:val="clear" w:color="auto" w:fill="FFFFFF"/>
              </w:rPr>
              <w:t>obežsardzes</w:t>
            </w:r>
            <w:r w:rsidRPr="007619C6">
              <w:rPr>
                <w:rFonts w:ascii="Times New Roman" w:hAnsi="Times New Roman" w:cs="Times New Roman"/>
                <w:sz w:val="24"/>
                <w:szCs w:val="24"/>
                <w:shd w:val="clear" w:color="auto" w:fill="FFFFFF"/>
              </w:rPr>
              <w:t xml:space="preserve"> </w:t>
            </w:r>
            <w:r w:rsidRPr="007619C6">
              <w:rPr>
                <w:rFonts w:ascii="Times New Roman" w:eastAsia="Times New Roman" w:hAnsi="Times New Roman" w:cs="Times New Roman"/>
                <w:sz w:val="24"/>
                <w:szCs w:val="24"/>
                <w:lang w:eastAsia="lv-LV"/>
              </w:rPr>
              <w:t xml:space="preserve">tiesisko statusu, funkcijas un uzdevumus, kā arī robežsargu pienākumus un tiesības. Atbilstoši Valsts robežsardzes likuma </w:t>
            </w:r>
            <w:proofErr w:type="gramStart"/>
            <w:r w:rsidRPr="007619C6">
              <w:rPr>
                <w:rFonts w:ascii="Times New Roman" w:eastAsia="Times New Roman" w:hAnsi="Times New Roman" w:cs="Times New Roman"/>
                <w:sz w:val="24"/>
                <w:szCs w:val="24"/>
                <w:lang w:eastAsia="lv-LV"/>
              </w:rPr>
              <w:t>5.panta</w:t>
            </w:r>
            <w:proofErr w:type="gramEnd"/>
            <w:r w:rsidRPr="007619C6">
              <w:rPr>
                <w:rFonts w:ascii="Times New Roman" w:eastAsia="Times New Roman" w:hAnsi="Times New Roman" w:cs="Times New Roman"/>
                <w:sz w:val="24"/>
                <w:szCs w:val="24"/>
                <w:lang w:eastAsia="lv-LV"/>
              </w:rPr>
              <w:t xml:space="preserve"> pirmās daļas 6.punktā noteiktajam Valsts robežsardzes uzdevums ir </w:t>
            </w:r>
            <w:r w:rsidRPr="007619C6">
              <w:rPr>
                <w:rFonts w:ascii="Times New Roman" w:hAnsi="Times New Roman" w:cs="Times New Roman"/>
                <w:sz w:val="24"/>
                <w:szCs w:val="24"/>
                <w:shd w:val="clear" w:color="auto" w:fill="FFFFFF"/>
              </w:rPr>
              <w:t xml:space="preserve">kontrolēt, kā tiek ievēroti noteikumi par ārzemnieku ieceļošanu, uzturēšanos, nodarbinātību, izceļošanu un tranzītu, un, atbilstoši </w:t>
            </w:r>
            <w:r>
              <w:rPr>
                <w:rFonts w:ascii="Times New Roman" w:hAnsi="Times New Roman" w:cs="Times New Roman"/>
                <w:sz w:val="24"/>
                <w:szCs w:val="24"/>
                <w:shd w:val="clear" w:color="auto" w:fill="FFFFFF"/>
              </w:rPr>
              <w:t xml:space="preserve">minētā likuma </w:t>
            </w:r>
            <w:r w:rsidRPr="007619C6">
              <w:rPr>
                <w:rFonts w:ascii="Times New Roman" w:hAnsi="Times New Roman" w:cs="Times New Roman"/>
                <w:sz w:val="24"/>
                <w:szCs w:val="24"/>
                <w:shd w:val="clear" w:color="auto" w:fill="FFFFFF"/>
              </w:rPr>
              <w:t xml:space="preserve">5.panta otrajā daļā noteiktajam, pilda arī citus normatīvajos aktos </w:t>
            </w:r>
            <w:r w:rsidRPr="007619C6">
              <w:rPr>
                <w:rFonts w:ascii="Times New Roman" w:hAnsi="Times New Roman" w:cs="Times New Roman"/>
                <w:sz w:val="24"/>
                <w:szCs w:val="24"/>
                <w:shd w:val="clear" w:color="auto" w:fill="FFFFFF"/>
              </w:rPr>
              <w:lastRenderedPageBreak/>
              <w:t>noteiktos uzdevumus. Valsts robežsardzes uzdevumus patvēruma jomā</w:t>
            </w:r>
            <w:r w:rsidR="00032E6B">
              <w:rPr>
                <w:rFonts w:ascii="Times New Roman" w:hAnsi="Times New Roman" w:cs="Times New Roman"/>
                <w:sz w:val="24"/>
                <w:szCs w:val="24"/>
                <w:shd w:val="clear" w:color="auto" w:fill="FFFFFF"/>
              </w:rPr>
              <w:t>,</w:t>
            </w:r>
            <w:r w:rsidRPr="007619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savukārt</w:t>
            </w:r>
            <w:r w:rsidR="00032E6B">
              <w:rPr>
                <w:rFonts w:ascii="Times New Roman" w:hAnsi="Times New Roman" w:cs="Times New Roman"/>
                <w:sz w:val="24"/>
                <w:szCs w:val="24"/>
                <w:shd w:val="clear" w:color="auto" w:fill="FFFFFF"/>
              </w:rPr>
              <w:t>,</w:t>
            </w:r>
            <w:r w:rsidRPr="007619C6">
              <w:rPr>
                <w:rFonts w:ascii="Times New Roman" w:hAnsi="Times New Roman" w:cs="Times New Roman"/>
                <w:sz w:val="24"/>
                <w:szCs w:val="24"/>
                <w:shd w:val="clear" w:color="auto" w:fill="FFFFFF"/>
              </w:rPr>
              <w:t xml:space="preserve"> nosaka Patvēruma likums</w:t>
            </w:r>
            <w:r>
              <w:rPr>
                <w:rFonts w:ascii="Times New Roman" w:hAnsi="Times New Roman" w:cs="Times New Roman"/>
                <w:sz w:val="24"/>
                <w:szCs w:val="24"/>
                <w:shd w:val="clear" w:color="auto" w:fill="FFFFFF"/>
              </w:rPr>
              <w:t>.</w:t>
            </w:r>
          </w:p>
          <w:p w14:paraId="5214CC46" w14:textId="733ABBE2" w:rsidR="001C548A" w:rsidRPr="00060F29" w:rsidRDefault="000A04CB" w:rsidP="00BA194A">
            <w:pPr>
              <w:spacing w:after="0" w:line="240" w:lineRule="auto"/>
              <w:ind w:right="12" w:firstLine="284"/>
              <w:jc w:val="both"/>
              <w:rPr>
                <w:rFonts w:ascii="Times New Roman" w:hAnsi="Times New Roman" w:cs="Times New Roman"/>
                <w:sz w:val="24"/>
                <w:szCs w:val="24"/>
              </w:rPr>
            </w:pPr>
            <w:r>
              <w:rPr>
                <w:rFonts w:ascii="Times New Roman" w:hAnsi="Times New Roman" w:cs="Times New Roman"/>
                <w:sz w:val="24"/>
                <w:szCs w:val="24"/>
              </w:rPr>
              <w:t>Līdz ar to</w:t>
            </w:r>
            <w:r w:rsidR="001C548A" w:rsidRPr="00844293">
              <w:rPr>
                <w:rFonts w:ascii="Times New Roman" w:hAnsi="Times New Roman" w:cs="Times New Roman"/>
                <w:sz w:val="24"/>
                <w:szCs w:val="24"/>
              </w:rPr>
              <w:t xml:space="preserve"> īpašo datu iegūšana un apstrāde ir pamatota, jo</w:t>
            </w:r>
            <w:r w:rsidR="001C548A">
              <w:rPr>
                <w:rFonts w:ascii="Times New Roman" w:hAnsi="Times New Roman" w:cs="Times New Roman"/>
                <w:sz w:val="24"/>
                <w:szCs w:val="24"/>
              </w:rPr>
              <w:t xml:space="preserve"> nepieciešama kompetento iestāžu </w:t>
            </w:r>
            <w:r w:rsidR="004D2E6E">
              <w:rPr>
                <w:rFonts w:ascii="Times New Roman" w:hAnsi="Times New Roman" w:cs="Times New Roman"/>
                <w:sz w:val="24"/>
                <w:szCs w:val="24"/>
              </w:rPr>
              <w:t xml:space="preserve">iepriekš minēto </w:t>
            </w:r>
            <w:r w:rsidR="001C548A">
              <w:rPr>
                <w:rFonts w:ascii="Times New Roman" w:hAnsi="Times New Roman" w:cs="Times New Roman"/>
                <w:sz w:val="24"/>
                <w:szCs w:val="24"/>
              </w:rPr>
              <w:t>tiesību aktos noteikto uzdevumu un funkciju veikšanai:</w:t>
            </w:r>
          </w:p>
          <w:p w14:paraId="02ED8063" w14:textId="77777777" w:rsidR="001C548A" w:rsidRPr="00815CFA" w:rsidRDefault="001C548A" w:rsidP="001C548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lai izvērtētu </w:t>
            </w:r>
            <w:r w:rsidRPr="00060F29">
              <w:rPr>
                <w:rFonts w:ascii="Times New Roman" w:hAnsi="Times New Roman" w:cs="Times New Roman"/>
                <w:sz w:val="24"/>
                <w:szCs w:val="24"/>
              </w:rPr>
              <w:t>sta</w:t>
            </w:r>
            <w:r>
              <w:rPr>
                <w:rFonts w:ascii="Times New Roman" w:hAnsi="Times New Roman" w:cs="Times New Roman"/>
                <w:sz w:val="24"/>
                <w:szCs w:val="24"/>
              </w:rPr>
              <w:t xml:space="preserve">rptautiskās aizsardzības piešķiršanas nepieciešamību, ievērojot </w:t>
            </w:r>
            <w:r w:rsidRPr="00260CB6">
              <w:rPr>
                <w:rFonts w:ascii="Times New Roman" w:hAnsi="Times New Roman" w:cs="Times New Roman"/>
                <w:sz w:val="24"/>
                <w:szCs w:val="24"/>
              </w:rPr>
              <w:t xml:space="preserve">Patvēruma likuma 37. - </w:t>
            </w:r>
            <w:proofErr w:type="gramStart"/>
            <w:r w:rsidRPr="00260CB6">
              <w:rPr>
                <w:rFonts w:ascii="Times New Roman" w:hAnsi="Times New Roman" w:cs="Times New Roman"/>
                <w:sz w:val="24"/>
                <w:szCs w:val="24"/>
              </w:rPr>
              <w:t>44.pantā</w:t>
            </w:r>
            <w:proofErr w:type="gramEnd"/>
            <w:r w:rsidRPr="00260CB6">
              <w:rPr>
                <w:rFonts w:ascii="Times New Roman" w:hAnsi="Times New Roman" w:cs="Times New Roman"/>
                <w:sz w:val="24"/>
                <w:szCs w:val="24"/>
              </w:rPr>
              <w:t xml:space="preserve"> noteikt</w:t>
            </w:r>
            <w:r>
              <w:rPr>
                <w:rFonts w:ascii="Times New Roman" w:hAnsi="Times New Roman" w:cs="Times New Roman"/>
                <w:sz w:val="24"/>
                <w:szCs w:val="24"/>
              </w:rPr>
              <w:t>os</w:t>
            </w:r>
            <w:r w:rsidRPr="00260CB6">
              <w:rPr>
                <w:rFonts w:ascii="Times New Roman" w:hAnsi="Times New Roman" w:cs="Times New Roman"/>
                <w:sz w:val="24"/>
                <w:szCs w:val="24"/>
              </w:rPr>
              <w:t xml:space="preserve"> nosacījum</w:t>
            </w:r>
            <w:r>
              <w:rPr>
                <w:rFonts w:ascii="Times New Roman" w:hAnsi="Times New Roman" w:cs="Times New Roman"/>
                <w:sz w:val="24"/>
                <w:szCs w:val="24"/>
              </w:rPr>
              <w:t>us</w:t>
            </w:r>
            <w:r w:rsidRPr="00260CB6">
              <w:rPr>
                <w:rFonts w:ascii="Times New Roman" w:hAnsi="Times New Roman" w:cs="Times New Roman"/>
                <w:sz w:val="24"/>
                <w:szCs w:val="24"/>
              </w:rPr>
              <w:t xml:space="preserve"> </w:t>
            </w:r>
            <w:r>
              <w:rPr>
                <w:rFonts w:ascii="Times New Roman" w:hAnsi="Times New Roman" w:cs="Times New Roman"/>
                <w:sz w:val="24"/>
                <w:szCs w:val="24"/>
              </w:rPr>
              <w:t xml:space="preserve">tās </w:t>
            </w:r>
            <w:r w:rsidRPr="00260CB6">
              <w:rPr>
                <w:rFonts w:ascii="Times New Roman" w:hAnsi="Times New Roman" w:cs="Times New Roman"/>
                <w:sz w:val="24"/>
                <w:szCs w:val="24"/>
              </w:rPr>
              <w:t>piešķiršanai</w:t>
            </w:r>
            <w:r>
              <w:rPr>
                <w:rFonts w:ascii="Times New Roman" w:hAnsi="Times New Roman" w:cs="Times New Roman"/>
                <w:sz w:val="24"/>
                <w:szCs w:val="24"/>
              </w:rPr>
              <w:t xml:space="preserve">, patvēruma jomā iesaistītajām iestādēm nepieciešams iegūt informāciju par patvēruma meklētāja </w:t>
            </w:r>
            <w:r w:rsidRPr="00060F29">
              <w:rPr>
                <w:rFonts w:ascii="Times New Roman" w:hAnsi="Times New Roman" w:cs="Times New Roman"/>
                <w:sz w:val="24"/>
                <w:szCs w:val="24"/>
              </w:rPr>
              <w:t xml:space="preserve">individuālajiem apstākļiem izcelsmes </w:t>
            </w:r>
            <w:r w:rsidRPr="00BD4465">
              <w:rPr>
                <w:rFonts w:ascii="Times New Roman" w:hAnsi="Times New Roman" w:cs="Times New Roman"/>
                <w:sz w:val="24"/>
                <w:szCs w:val="24"/>
              </w:rPr>
              <w:t>valstī,</w:t>
            </w:r>
            <w:r w:rsidRPr="00D65C01">
              <w:rPr>
                <w:rFonts w:ascii="Times New Roman" w:hAnsi="Times New Roman" w:cs="Times New Roman"/>
                <w:sz w:val="24"/>
                <w:szCs w:val="24"/>
              </w:rPr>
              <w:t xml:space="preserve"> kur tikušas apdraudētas </w:t>
            </w:r>
            <w:r>
              <w:rPr>
                <w:rFonts w:ascii="Times New Roman" w:hAnsi="Times New Roman" w:cs="Times New Roman"/>
                <w:sz w:val="24"/>
                <w:szCs w:val="24"/>
              </w:rPr>
              <w:t xml:space="preserve">viņa </w:t>
            </w:r>
            <w:r w:rsidRPr="00D65C01">
              <w:rPr>
                <w:rFonts w:ascii="Times New Roman" w:hAnsi="Times New Roman" w:cs="Times New Roman"/>
                <w:sz w:val="24"/>
                <w:szCs w:val="24"/>
              </w:rPr>
              <w:t>tiesības un pamatbrīvības, jo pret personu vērstās vajāšanas vai smaga kaitējuma darbības ir tieši saistītas ar personas rases vai etnisko piederību</w:t>
            </w:r>
            <w:r w:rsidRPr="007C181F">
              <w:rPr>
                <w:rFonts w:ascii="Times New Roman" w:hAnsi="Times New Roman" w:cs="Times New Roman"/>
                <w:sz w:val="24"/>
                <w:szCs w:val="24"/>
              </w:rPr>
              <w:t>, reliģisko piederību vai politiskajiem uzskatiem, piederību pie noteiktas sociālās grupas</w:t>
            </w:r>
            <w:r>
              <w:rPr>
                <w:rFonts w:ascii="Times New Roman" w:hAnsi="Times New Roman" w:cs="Times New Roman"/>
                <w:sz w:val="24"/>
                <w:szCs w:val="24"/>
              </w:rPr>
              <w:t xml:space="preserve">, </w:t>
            </w:r>
            <w:r w:rsidRPr="007C181F">
              <w:rPr>
                <w:rFonts w:ascii="Times New Roman" w:hAnsi="Times New Roman" w:cs="Times New Roman"/>
                <w:sz w:val="24"/>
                <w:szCs w:val="24"/>
              </w:rPr>
              <w:t>kā arī</w:t>
            </w:r>
            <w:r>
              <w:rPr>
                <w:rFonts w:ascii="Times New Roman" w:hAnsi="Times New Roman" w:cs="Times New Roman"/>
                <w:sz w:val="24"/>
                <w:szCs w:val="24"/>
              </w:rPr>
              <w:t xml:space="preserve"> gadījumā, ja personai piespriests nāvessods, draud spīdzināšana, necilvēcīga vai pazemojoša attieksme pret viņu vai arī necilvēcīga vai pazemojoša sodīšana, pastāv smagi un individuāli draudi viņa dzīvībai vai veselībai plaši izplatītas vardarbības dēļ starptautisku vai iekšēju bruņotu konfliktu gadījumā;</w:t>
            </w:r>
            <w:r w:rsidRPr="007C181F">
              <w:rPr>
                <w:rFonts w:ascii="Times New Roman" w:hAnsi="Times New Roman" w:cs="Times New Roman"/>
                <w:sz w:val="24"/>
                <w:szCs w:val="24"/>
              </w:rPr>
              <w:t xml:space="preserve"> </w:t>
            </w:r>
          </w:p>
          <w:p w14:paraId="6C62F91B" w14:textId="4AE03D0C" w:rsidR="001C548A" w:rsidRPr="00060F29" w:rsidRDefault="001C548A" w:rsidP="001C548A">
            <w:pPr>
              <w:spacing w:after="0" w:line="240" w:lineRule="auto"/>
              <w:jc w:val="both"/>
              <w:rPr>
                <w:rFonts w:ascii="Times New Roman" w:hAnsi="Times New Roman" w:cs="Times New Roman"/>
                <w:sz w:val="24"/>
                <w:szCs w:val="24"/>
              </w:rPr>
            </w:pPr>
            <w:r w:rsidRPr="007C181F">
              <w:rPr>
                <w:rFonts w:ascii="Times New Roman" w:hAnsi="Times New Roman" w:cs="Times New Roman"/>
                <w:sz w:val="24"/>
                <w:szCs w:val="24"/>
              </w:rPr>
              <w:t xml:space="preserve">- </w:t>
            </w:r>
            <w:r w:rsidR="0007375B">
              <w:rPr>
                <w:rFonts w:ascii="Times New Roman" w:hAnsi="Times New Roman" w:cs="Times New Roman"/>
                <w:sz w:val="24"/>
                <w:szCs w:val="24"/>
              </w:rPr>
              <w:t xml:space="preserve">ievērojot, ka </w:t>
            </w:r>
            <w:r w:rsidRPr="00060F29">
              <w:rPr>
                <w:rFonts w:ascii="Times New Roman" w:hAnsi="Times New Roman" w:cs="Times New Roman"/>
                <w:sz w:val="24"/>
                <w:szCs w:val="24"/>
              </w:rPr>
              <w:t xml:space="preserve">patvēruma procedūrā </w:t>
            </w:r>
            <w:r>
              <w:rPr>
                <w:rFonts w:ascii="Times New Roman" w:hAnsi="Times New Roman" w:cs="Times New Roman"/>
                <w:sz w:val="24"/>
                <w:szCs w:val="24"/>
              </w:rPr>
              <w:t>iesaistīt</w:t>
            </w:r>
            <w:r w:rsidRPr="00060F29">
              <w:rPr>
                <w:rFonts w:ascii="Times New Roman" w:hAnsi="Times New Roman" w:cs="Times New Roman"/>
                <w:sz w:val="24"/>
                <w:szCs w:val="24"/>
              </w:rPr>
              <w:t xml:space="preserve">ajām iestādēm </w:t>
            </w:r>
            <w:r>
              <w:rPr>
                <w:rFonts w:ascii="Times New Roman" w:hAnsi="Times New Roman" w:cs="Times New Roman"/>
                <w:sz w:val="24"/>
                <w:szCs w:val="24"/>
              </w:rPr>
              <w:t>informāciju</w:t>
            </w:r>
            <w:r w:rsidRPr="00060F29">
              <w:rPr>
                <w:rFonts w:ascii="Times New Roman" w:hAnsi="Times New Roman" w:cs="Times New Roman"/>
                <w:sz w:val="24"/>
                <w:szCs w:val="24"/>
              </w:rPr>
              <w:t xml:space="preserve"> par </w:t>
            </w:r>
            <w:r>
              <w:rPr>
                <w:rFonts w:ascii="Times New Roman" w:hAnsi="Times New Roman" w:cs="Times New Roman"/>
                <w:sz w:val="24"/>
                <w:szCs w:val="24"/>
              </w:rPr>
              <w:t>patvēruma meklētāja</w:t>
            </w:r>
            <w:r w:rsidRPr="00060F29">
              <w:rPr>
                <w:rFonts w:ascii="Times New Roman" w:hAnsi="Times New Roman" w:cs="Times New Roman"/>
                <w:sz w:val="24"/>
                <w:szCs w:val="24"/>
              </w:rPr>
              <w:t xml:space="preserve"> personīgo pieredzi</w:t>
            </w:r>
            <w:r>
              <w:rPr>
                <w:rFonts w:ascii="Times New Roman" w:hAnsi="Times New Roman" w:cs="Times New Roman"/>
                <w:sz w:val="24"/>
                <w:szCs w:val="24"/>
              </w:rPr>
              <w:t xml:space="preserve"> </w:t>
            </w:r>
            <w:r w:rsidRPr="00060F29">
              <w:rPr>
                <w:rFonts w:ascii="Times New Roman" w:hAnsi="Times New Roman" w:cs="Times New Roman"/>
                <w:sz w:val="24"/>
                <w:szCs w:val="24"/>
              </w:rPr>
              <w:t>un individuālajiem lietas apstākļiem</w:t>
            </w:r>
            <w:r>
              <w:rPr>
                <w:rFonts w:ascii="Times New Roman" w:hAnsi="Times New Roman" w:cs="Times New Roman"/>
                <w:sz w:val="24"/>
                <w:szCs w:val="24"/>
              </w:rPr>
              <w:t xml:space="preserve"> ir iespējams iegūt tikai no paša patvēruma meklētāja</w:t>
            </w:r>
            <w:r w:rsidRPr="00060F29">
              <w:rPr>
                <w:rFonts w:ascii="Times New Roman" w:hAnsi="Times New Roman" w:cs="Times New Roman"/>
                <w:sz w:val="24"/>
                <w:szCs w:val="24"/>
              </w:rPr>
              <w:t>, tādēļ nepastāv citi alternatīvi avoti šādas informācijas iegūšanai;</w:t>
            </w:r>
          </w:p>
          <w:p w14:paraId="2BFB61EB" w14:textId="78069378" w:rsidR="001C548A" w:rsidRPr="00060F29" w:rsidRDefault="001C548A" w:rsidP="001C548A">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w:t>
            </w:r>
            <w:r w:rsidR="0007375B">
              <w:rPr>
                <w:rFonts w:ascii="Times New Roman" w:hAnsi="Times New Roman" w:cs="Times New Roman"/>
                <w:sz w:val="24"/>
                <w:szCs w:val="24"/>
              </w:rPr>
              <w:t xml:space="preserve">ievērojot, ka </w:t>
            </w:r>
            <w:r w:rsidRPr="00060F29">
              <w:rPr>
                <w:rFonts w:ascii="Times New Roman" w:hAnsi="Times New Roman" w:cs="Times New Roman"/>
                <w:sz w:val="24"/>
                <w:szCs w:val="24"/>
              </w:rPr>
              <w:t>patvēruma procedūrā iesaistītās i</w:t>
            </w:r>
            <w:r>
              <w:rPr>
                <w:rFonts w:ascii="Times New Roman" w:hAnsi="Times New Roman" w:cs="Times New Roman"/>
                <w:sz w:val="24"/>
                <w:szCs w:val="24"/>
              </w:rPr>
              <w:t>estāde</w:t>
            </w:r>
            <w:r w:rsidRPr="00060F29">
              <w:rPr>
                <w:rFonts w:ascii="Times New Roman" w:hAnsi="Times New Roman" w:cs="Times New Roman"/>
                <w:sz w:val="24"/>
                <w:szCs w:val="24"/>
              </w:rPr>
              <w:t xml:space="preserve">s nav tiesīgas pieprasīt informāciju no patvēruma meklētāja izcelsmes valsts iestādēm (kas var būt vajātāji vai smaga kaitējuma </w:t>
            </w:r>
            <w:proofErr w:type="spellStart"/>
            <w:r w:rsidRPr="00060F29">
              <w:rPr>
                <w:rFonts w:ascii="Times New Roman" w:hAnsi="Times New Roman" w:cs="Times New Roman"/>
                <w:sz w:val="24"/>
                <w:szCs w:val="24"/>
              </w:rPr>
              <w:t>nodarītāji</w:t>
            </w:r>
            <w:proofErr w:type="spellEnd"/>
            <w:r w:rsidRPr="00060F29">
              <w:rPr>
                <w:rFonts w:ascii="Times New Roman" w:hAnsi="Times New Roman" w:cs="Times New Roman"/>
                <w:sz w:val="24"/>
                <w:szCs w:val="24"/>
              </w:rPr>
              <w:t>), jo tas var atklāt vajātās personas atrašanās vietu, turklāt radīt apdraudējumu vajātās personas ģimenei izcelsmes valstī;</w:t>
            </w:r>
          </w:p>
          <w:p w14:paraId="7DFCDE8B" w14:textId="6225D83F" w:rsidR="003336AF" w:rsidRDefault="001C548A" w:rsidP="001C548A">
            <w:pPr>
              <w:spacing w:after="0" w:line="240" w:lineRule="auto"/>
              <w:jc w:val="both"/>
              <w:rPr>
                <w:rFonts w:ascii="Times New Roman" w:hAnsi="Times New Roman" w:cs="Times New Roman"/>
                <w:sz w:val="24"/>
                <w:szCs w:val="24"/>
              </w:rPr>
            </w:pPr>
            <w:r w:rsidRPr="00060F29">
              <w:rPr>
                <w:rFonts w:ascii="Times New Roman" w:hAnsi="Times New Roman" w:cs="Times New Roman"/>
                <w:sz w:val="24"/>
                <w:szCs w:val="24"/>
              </w:rPr>
              <w:t xml:space="preserve">- </w:t>
            </w:r>
            <w:r w:rsidR="0007375B">
              <w:rPr>
                <w:rFonts w:ascii="Times New Roman" w:hAnsi="Times New Roman" w:cs="Times New Roman"/>
                <w:sz w:val="24"/>
                <w:szCs w:val="24"/>
              </w:rPr>
              <w:t xml:space="preserve">ievērojot, ka </w:t>
            </w:r>
            <w:r w:rsidRPr="00060F29">
              <w:rPr>
                <w:rFonts w:ascii="Times New Roman" w:hAnsi="Times New Roman" w:cs="Times New Roman"/>
                <w:sz w:val="24"/>
                <w:szCs w:val="24"/>
              </w:rPr>
              <w:t xml:space="preserve">patvēruma procedūrā iegūtie īpašie dati </w:t>
            </w:r>
            <w:r w:rsidRPr="007C181F">
              <w:rPr>
                <w:rFonts w:ascii="Times New Roman" w:hAnsi="Times New Roman" w:cs="Times New Roman"/>
                <w:sz w:val="24"/>
                <w:szCs w:val="24"/>
              </w:rPr>
              <w:t xml:space="preserve">tiek izmantoti tikai </w:t>
            </w:r>
            <w:r w:rsidR="00F4650B">
              <w:rPr>
                <w:rFonts w:ascii="Times New Roman" w:hAnsi="Times New Roman" w:cs="Times New Roman"/>
                <w:sz w:val="24"/>
                <w:szCs w:val="24"/>
              </w:rPr>
              <w:t>patvēruma procedūras nodrošināšanai</w:t>
            </w:r>
            <w:r w:rsidRPr="007C181F">
              <w:rPr>
                <w:rFonts w:ascii="Times New Roman" w:hAnsi="Times New Roman" w:cs="Times New Roman"/>
                <w:sz w:val="24"/>
                <w:szCs w:val="24"/>
              </w:rPr>
              <w:t xml:space="preserve">, </w:t>
            </w:r>
            <w:r w:rsidRPr="005D79F7">
              <w:rPr>
                <w:rFonts w:ascii="Times New Roman" w:hAnsi="Times New Roman" w:cs="Times New Roman"/>
                <w:sz w:val="24"/>
                <w:szCs w:val="24"/>
              </w:rPr>
              <w:t xml:space="preserve">tie netiek izmantoti kādiem citiem, ar </w:t>
            </w:r>
            <w:r w:rsidR="00F4650B">
              <w:rPr>
                <w:rFonts w:ascii="Times New Roman" w:hAnsi="Times New Roman" w:cs="Times New Roman"/>
                <w:sz w:val="24"/>
                <w:szCs w:val="24"/>
              </w:rPr>
              <w:t>patvēruma procedūru</w:t>
            </w:r>
            <w:r w:rsidRPr="005D79F7">
              <w:rPr>
                <w:rFonts w:ascii="Times New Roman" w:hAnsi="Times New Roman" w:cs="Times New Roman"/>
                <w:sz w:val="24"/>
                <w:szCs w:val="24"/>
              </w:rPr>
              <w:t xml:space="preserve"> nesaistītiem mērķiem.</w:t>
            </w:r>
          </w:p>
          <w:p w14:paraId="39909464" w14:textId="14796F26" w:rsidR="003336AF" w:rsidRPr="00ED2978" w:rsidRDefault="003336AF" w:rsidP="003336AF">
            <w:pPr>
              <w:spacing w:after="0" w:line="240" w:lineRule="auto"/>
              <w:ind w:firstLine="253"/>
              <w:jc w:val="both"/>
              <w:rPr>
                <w:rFonts w:ascii="Times New Roman" w:hAnsi="Times New Roman" w:cs="Times New Roman"/>
                <w:sz w:val="24"/>
                <w:szCs w:val="24"/>
              </w:rPr>
            </w:pPr>
            <w:r w:rsidRPr="00560DE2">
              <w:rPr>
                <w:rFonts w:ascii="Times New Roman" w:hAnsi="Times New Roman" w:cs="Times New Roman"/>
                <w:sz w:val="24"/>
                <w:szCs w:val="24"/>
              </w:rPr>
              <w:t xml:space="preserve">Ņemot vērā Regulas </w:t>
            </w:r>
            <w:proofErr w:type="gramStart"/>
            <w:r w:rsidRPr="00560DE2">
              <w:rPr>
                <w:rFonts w:ascii="Times New Roman" w:hAnsi="Times New Roman" w:cs="Times New Roman"/>
                <w:sz w:val="24"/>
                <w:szCs w:val="24"/>
              </w:rPr>
              <w:t>6.panta</w:t>
            </w:r>
            <w:proofErr w:type="gramEnd"/>
            <w:r w:rsidRPr="00560DE2">
              <w:rPr>
                <w:rFonts w:ascii="Times New Roman" w:hAnsi="Times New Roman" w:cs="Times New Roman"/>
                <w:sz w:val="24"/>
                <w:szCs w:val="24"/>
              </w:rPr>
              <w:t xml:space="preserve"> 1.punktā noteikto un iepriekš minēto, kā arī atbilstoši Regulas 5.panta 1.punktā noteiktajiem principiem personas datu apstrādē, kur </w:t>
            </w:r>
            <w:r w:rsidR="004407E4" w:rsidRPr="00560DE2">
              <w:rPr>
                <w:rFonts w:ascii="Times New Roman" w:hAnsi="Times New Roman" w:cs="Times New Roman"/>
                <w:sz w:val="24"/>
                <w:szCs w:val="24"/>
              </w:rPr>
              <w:t xml:space="preserve">minētās normas </w:t>
            </w:r>
            <w:r w:rsidRPr="00560DE2">
              <w:rPr>
                <w:rFonts w:ascii="Times New Roman" w:hAnsi="Times New Roman" w:cs="Times New Roman"/>
                <w:sz w:val="24"/>
                <w:szCs w:val="24"/>
              </w:rPr>
              <w:t xml:space="preserve">“a” apakšpunkts noteic, ka personas dati tiek apstrādāti likumīgi, godprātīgi un datu subjektam pārredzamā veidā, “b” apakšpunkts noteic, ka dati tiek vākti konkrētos, skaidros un leģitīmos nolūkos, un to turpmāku apstrādi neveic ar </w:t>
            </w:r>
            <w:r w:rsidRPr="00560DE2">
              <w:rPr>
                <w:rFonts w:ascii="Times New Roman" w:hAnsi="Times New Roman" w:cs="Times New Roman"/>
                <w:sz w:val="24"/>
                <w:szCs w:val="24"/>
              </w:rPr>
              <w:lastRenderedPageBreak/>
              <w:t>minētajiem nolūkiem nesavienojamā veidā, bet “c” apakšpunktā noteikts, ka personas dati ir adekvāti, atbilstīgi un ietver tikai to, kas nepieciešams apstrādes nolūkos, “d” apakšpunkts noteic, ka dati ir precīzi  un, ja vajadzīgs, atjaunināti, savukārt “e” apakšpunkts noteic, ka dati  tiek glabāti veidā, kas pieļauj datu subjektu identifikāciju ne ilgāk kā nepieciešams nolūkiem, kādos attiecīgos personas datus apstrādā; personas datus var glabāt ilgāk, ciktāl personas datus apstrādās tikai arhivēšanas nolūkos [..] vai statistikas nolūkos</w:t>
            </w:r>
            <w:r w:rsidR="004407E4">
              <w:rPr>
                <w:rFonts w:ascii="Times New Roman" w:hAnsi="Times New Roman" w:cs="Times New Roman"/>
                <w:sz w:val="24"/>
                <w:szCs w:val="24"/>
              </w:rPr>
              <w:t>,</w:t>
            </w:r>
            <w:r>
              <w:rPr>
                <w:rFonts w:ascii="Times New Roman" w:hAnsi="Times New Roman" w:cs="Times New Roman"/>
                <w:sz w:val="24"/>
                <w:szCs w:val="24"/>
              </w:rPr>
              <w:t xml:space="preserve"> līdz ar to:</w:t>
            </w:r>
          </w:p>
          <w:p w14:paraId="7A99A614" w14:textId="77777777" w:rsidR="003336AF" w:rsidRDefault="003336AF" w:rsidP="0033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Reģistrā tiek iekļauti tikai tādi dati, kuriem ir nozīme patvēruma procedūrā vai uzņemšanas nosacījumu nodrošināšanā;</w:t>
            </w:r>
          </w:p>
          <w:p w14:paraId="738540BA" w14:textId="359F2A1B" w:rsidR="003336AF" w:rsidRDefault="003336AF" w:rsidP="0033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Reģistrā iekļautie personu dati tiek izmantoti tikai patvēruma procedūras nodrošināšanai – izvērtējot, vai konkrētajā lietā nav piemērojami </w:t>
            </w:r>
            <w:r w:rsidRPr="008650A6">
              <w:rPr>
                <w:rFonts w:ascii="Times New Roman" w:hAnsi="Times New Roman" w:cs="Times New Roman"/>
                <w:sz w:val="24"/>
                <w:szCs w:val="24"/>
              </w:rPr>
              <w:t xml:space="preserve">Eiropas Parlamenta un Padomes </w:t>
            </w:r>
            <w:r w:rsidRPr="00043E26">
              <w:rPr>
                <w:rFonts w:ascii="Times New Roman" w:hAnsi="Times New Roman" w:cs="Times New Roman"/>
                <w:sz w:val="24"/>
                <w:szCs w:val="24"/>
              </w:rPr>
              <w:t xml:space="preserve">Regulas (ES) Nr. 604/2013, ar ko paredz kritērijus un mehānismus, lai noteiktu dalībvalsti, kura ir atbildīga par trešās valsts </w:t>
            </w:r>
            <w:proofErr w:type="spellStart"/>
            <w:r w:rsidRPr="00043E26">
              <w:rPr>
                <w:rFonts w:ascii="Times New Roman" w:hAnsi="Times New Roman" w:cs="Times New Roman"/>
                <w:sz w:val="24"/>
                <w:szCs w:val="24"/>
              </w:rPr>
              <w:t>valstspiederīgā</w:t>
            </w:r>
            <w:proofErr w:type="spellEnd"/>
            <w:r w:rsidRPr="00043E26">
              <w:rPr>
                <w:rFonts w:ascii="Times New Roman" w:hAnsi="Times New Roman" w:cs="Times New Roman"/>
                <w:sz w:val="24"/>
                <w:szCs w:val="24"/>
              </w:rPr>
              <w:t xml:space="preserve"> vai bezvalstnieka starptautiskās aizsardzības pieteikuma izskatīšanu</w:t>
            </w:r>
            <w:r>
              <w:rPr>
                <w:rFonts w:ascii="Times New Roman" w:hAnsi="Times New Roman" w:cs="Times New Roman"/>
                <w:sz w:val="24"/>
                <w:szCs w:val="24"/>
              </w:rPr>
              <w:t xml:space="preserve"> </w:t>
            </w:r>
            <w:proofErr w:type="gramStart"/>
            <w:r w:rsidRPr="004A46E0">
              <w:rPr>
                <w:rFonts w:ascii="Times New Roman" w:hAnsi="Times New Roman" w:cs="Times New Roman"/>
                <w:sz w:val="24"/>
                <w:szCs w:val="24"/>
              </w:rPr>
              <w:t>(</w:t>
            </w:r>
            <w:proofErr w:type="gramEnd"/>
            <w:r w:rsidRPr="004A46E0">
              <w:rPr>
                <w:rFonts w:ascii="Times New Roman" w:hAnsi="Times New Roman" w:cs="Times New Roman"/>
                <w:sz w:val="24"/>
                <w:szCs w:val="24"/>
              </w:rPr>
              <w:t>turpmāk – Dublinas regula), kas iesniegts kādā no dalībvalstīm nosacījumi, izvērtējot patvēruma iesniegumu</w:t>
            </w:r>
            <w:r w:rsidRPr="00A115E0">
              <w:rPr>
                <w:rFonts w:ascii="Times New Roman" w:hAnsi="Times New Roman" w:cs="Times New Roman"/>
                <w:sz w:val="24"/>
                <w:szCs w:val="24"/>
              </w:rPr>
              <w:t xml:space="preserve"> un pieņem</w:t>
            </w:r>
            <w:r>
              <w:rPr>
                <w:rFonts w:ascii="Times New Roman" w:hAnsi="Times New Roman" w:cs="Times New Roman"/>
                <w:sz w:val="24"/>
                <w:szCs w:val="24"/>
              </w:rPr>
              <w:t>ot</w:t>
            </w:r>
            <w:r w:rsidRPr="00A115E0">
              <w:rPr>
                <w:rFonts w:ascii="Times New Roman" w:hAnsi="Times New Roman" w:cs="Times New Roman"/>
                <w:sz w:val="24"/>
                <w:szCs w:val="24"/>
              </w:rPr>
              <w:t xml:space="preserve"> lēmumu par starptautiskās aizsardzības piešķiršanu vai atteikumu to piešķirt, nodo</w:t>
            </w:r>
            <w:r>
              <w:rPr>
                <w:rFonts w:ascii="Times New Roman" w:hAnsi="Times New Roman" w:cs="Times New Roman"/>
                <w:sz w:val="24"/>
                <w:szCs w:val="24"/>
              </w:rPr>
              <w:t>dot</w:t>
            </w:r>
            <w:r w:rsidRPr="00A115E0">
              <w:rPr>
                <w:rFonts w:ascii="Times New Roman" w:hAnsi="Times New Roman" w:cs="Times New Roman"/>
                <w:sz w:val="24"/>
                <w:szCs w:val="24"/>
              </w:rPr>
              <w:t xml:space="preserve"> lietas materiālus apelācijas iestādei, ja patvēruma meklētājs ir apstrīdējis Pilsonības un migrācijas lietu pārvaldes pieņemto lēmumu, nodrošin</w:t>
            </w:r>
            <w:r>
              <w:rPr>
                <w:rFonts w:ascii="Times New Roman" w:hAnsi="Times New Roman" w:cs="Times New Roman"/>
                <w:sz w:val="24"/>
                <w:szCs w:val="24"/>
              </w:rPr>
              <w:t>ot</w:t>
            </w:r>
            <w:r w:rsidRPr="00A115E0">
              <w:rPr>
                <w:rFonts w:ascii="Times New Roman" w:hAnsi="Times New Roman" w:cs="Times New Roman"/>
                <w:sz w:val="24"/>
                <w:szCs w:val="24"/>
              </w:rPr>
              <w:t>, ka patvēruma meklētājiem ar īpašām procesuālajām vai uzņemšanas vajadzībām tiek sniegts nepieciešamais atbalsts</w:t>
            </w:r>
            <w:r>
              <w:rPr>
                <w:rFonts w:ascii="Times New Roman" w:hAnsi="Times New Roman" w:cs="Times New Roman"/>
                <w:sz w:val="24"/>
                <w:szCs w:val="24"/>
              </w:rPr>
              <w:t>;</w:t>
            </w:r>
          </w:p>
          <w:p w14:paraId="5A111C53" w14:textId="1C7BA916" w:rsidR="003336AF" w:rsidRDefault="003336AF" w:rsidP="0033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15E0">
              <w:rPr>
                <w:rFonts w:ascii="Times New Roman" w:hAnsi="Times New Roman" w:cs="Times New Roman"/>
                <w:sz w:val="24"/>
                <w:szCs w:val="24"/>
              </w:rPr>
              <w:t xml:space="preserve">piekļuve Reģistram tiek nodrošināta tikai patvēruma procedūrā iesaistīto </w:t>
            </w:r>
            <w:r>
              <w:rPr>
                <w:rFonts w:ascii="Times New Roman" w:hAnsi="Times New Roman" w:cs="Times New Roman"/>
                <w:sz w:val="24"/>
                <w:szCs w:val="24"/>
              </w:rPr>
              <w:t>iestāžu</w:t>
            </w:r>
            <w:r w:rsidRPr="00A115E0">
              <w:rPr>
                <w:rFonts w:ascii="Times New Roman" w:hAnsi="Times New Roman" w:cs="Times New Roman"/>
                <w:sz w:val="24"/>
                <w:szCs w:val="24"/>
              </w:rPr>
              <w:t xml:space="preserve"> autorizētiem darbiniekiem, pamatojoties uz noslēgtu vienošanos starp konkrēto institūciju un Pilsonības un migrācijas lietu pārvaldes priekšnieku, turklāt katram no autorizētajiem lietotājiem tiek piešķirts viņa funkcijām atbilstošs piekļuves tiesību apjoms. Autorizētajam lietotājam var noteikt piekļuves ierobežojumus, ja pienākumu izpildei piekļuve šai informācijai nav nepieciešama</w:t>
            </w:r>
            <w:r>
              <w:rPr>
                <w:rFonts w:ascii="Times New Roman" w:hAnsi="Times New Roman" w:cs="Times New Roman"/>
                <w:sz w:val="24"/>
                <w:szCs w:val="24"/>
              </w:rPr>
              <w:t>;</w:t>
            </w:r>
          </w:p>
          <w:p w14:paraId="5D7886A0" w14:textId="77777777" w:rsidR="003336AF" w:rsidRDefault="003336AF" w:rsidP="0033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dati par patvēruma meklētāju netiek uzglabāti ilgāk nekā nepieciešams saistībā ar patvēruma procedūru vai Dublinas regulas piemērošanu; </w:t>
            </w:r>
          </w:p>
          <w:p w14:paraId="73D1863B" w14:textId="77777777" w:rsidR="003336AF" w:rsidRDefault="003336AF" w:rsidP="00333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statistikas nolūkos tiek izmantoti tikai nepersonalizēti dati.</w:t>
            </w:r>
          </w:p>
          <w:p w14:paraId="2FE077CB" w14:textId="1F17724B" w:rsidR="000A04CB" w:rsidRDefault="001C548A" w:rsidP="001C54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181F">
              <w:rPr>
                <w:rFonts w:ascii="Times New Roman" w:hAnsi="Times New Roman" w:cs="Times New Roman"/>
                <w:sz w:val="24"/>
                <w:szCs w:val="24"/>
              </w:rPr>
              <w:t>Ņemot vērā minēto</w:t>
            </w:r>
            <w:r w:rsidR="004407E4">
              <w:rPr>
                <w:rFonts w:ascii="Times New Roman" w:hAnsi="Times New Roman" w:cs="Times New Roman"/>
                <w:sz w:val="24"/>
                <w:szCs w:val="24"/>
              </w:rPr>
              <w:t>s nosacījumus</w:t>
            </w:r>
            <w:r w:rsidRPr="007C181F">
              <w:rPr>
                <w:rFonts w:ascii="Times New Roman" w:hAnsi="Times New Roman" w:cs="Times New Roman"/>
                <w:sz w:val="24"/>
                <w:szCs w:val="24"/>
              </w:rPr>
              <w:t xml:space="preserve">, patvēruma procedūras specifikas dēļ patvēruma meklētājiem tiek </w:t>
            </w:r>
            <w:r w:rsidRPr="007C181F">
              <w:rPr>
                <w:rFonts w:ascii="Times New Roman" w:hAnsi="Times New Roman" w:cs="Times New Roman"/>
                <w:sz w:val="24"/>
                <w:szCs w:val="24"/>
              </w:rPr>
              <w:lastRenderedPageBreak/>
              <w:t xml:space="preserve">uzdoti jautājumi, kas skar īpašo kategoriju personas datus un </w:t>
            </w:r>
            <w:r>
              <w:rPr>
                <w:rFonts w:ascii="Times New Roman" w:hAnsi="Times New Roman" w:cs="Times New Roman"/>
                <w:sz w:val="24"/>
                <w:szCs w:val="24"/>
              </w:rPr>
              <w:t xml:space="preserve">attiecīgās ziņas </w:t>
            </w:r>
            <w:r w:rsidRPr="007C181F">
              <w:rPr>
                <w:rFonts w:ascii="Times New Roman" w:hAnsi="Times New Roman" w:cs="Times New Roman"/>
                <w:sz w:val="24"/>
                <w:szCs w:val="24"/>
              </w:rPr>
              <w:t xml:space="preserve">tiek </w:t>
            </w:r>
            <w:r>
              <w:rPr>
                <w:rFonts w:ascii="Times New Roman" w:hAnsi="Times New Roman" w:cs="Times New Roman"/>
                <w:sz w:val="24"/>
                <w:szCs w:val="24"/>
              </w:rPr>
              <w:t>iekļautas</w:t>
            </w:r>
            <w:r w:rsidRPr="007C181F">
              <w:rPr>
                <w:rFonts w:ascii="Times New Roman" w:hAnsi="Times New Roman" w:cs="Times New Roman"/>
                <w:sz w:val="24"/>
                <w:szCs w:val="24"/>
              </w:rPr>
              <w:t xml:space="preserve"> Reģistrā</w:t>
            </w:r>
            <w:r>
              <w:rPr>
                <w:rFonts w:ascii="Times New Roman" w:hAnsi="Times New Roman" w:cs="Times New Roman"/>
                <w:sz w:val="24"/>
                <w:szCs w:val="24"/>
              </w:rPr>
              <w:t>.</w:t>
            </w:r>
          </w:p>
          <w:p w14:paraId="1C18BEC6" w14:textId="37C879BC" w:rsidR="001C548A" w:rsidRDefault="000A04CB" w:rsidP="001C548A">
            <w:pPr>
              <w:spacing w:after="0" w:line="240" w:lineRule="auto"/>
              <w:jc w:val="both"/>
              <w:rPr>
                <w:sz w:val="24"/>
                <w:szCs w:val="24"/>
              </w:rPr>
            </w:pPr>
            <w:r>
              <w:rPr>
                <w:rFonts w:ascii="Times New Roman" w:hAnsi="Times New Roman" w:cs="Times New Roman"/>
                <w:sz w:val="24"/>
                <w:szCs w:val="24"/>
              </w:rPr>
              <w:t xml:space="preserve">       </w:t>
            </w:r>
            <w:r w:rsidR="001C548A">
              <w:rPr>
                <w:rFonts w:ascii="Times New Roman" w:hAnsi="Times New Roman" w:cs="Times New Roman"/>
                <w:sz w:val="24"/>
                <w:szCs w:val="24"/>
                <w:shd w:val="clear" w:color="auto" w:fill="FFFFFF" w:themeFill="background1"/>
              </w:rPr>
              <w:t>Tā kā</w:t>
            </w:r>
            <w:r w:rsidR="001C548A" w:rsidRPr="00EC6B52">
              <w:rPr>
                <w:rFonts w:ascii="Times New Roman" w:hAnsi="Times New Roman" w:cs="Times New Roman"/>
                <w:sz w:val="24"/>
                <w:szCs w:val="24"/>
                <w:shd w:val="clear" w:color="auto" w:fill="FFFFFF" w:themeFill="background1"/>
              </w:rPr>
              <w:t xml:space="preserve"> patvēruma procedūrā</w:t>
            </w:r>
            <w:r w:rsidR="001C548A" w:rsidRPr="00EC6B52">
              <w:rPr>
                <w:rFonts w:ascii="Times New Roman" w:hAnsi="Times New Roman" w:cs="Times New Roman"/>
                <w:sz w:val="24"/>
                <w:szCs w:val="24"/>
              </w:rPr>
              <w:t xml:space="preserve"> ir būtiski noskaidrot patvēruma meklētāja identitāti,</w:t>
            </w:r>
            <w:r w:rsidR="006E4CFD">
              <w:rPr>
                <w:rFonts w:ascii="Times New Roman" w:hAnsi="Times New Roman" w:cs="Times New Roman"/>
                <w:sz w:val="24"/>
                <w:szCs w:val="24"/>
              </w:rPr>
              <w:t xml:space="preserve"> </w:t>
            </w:r>
            <w:r w:rsidR="001C548A" w:rsidRPr="00EC6B52">
              <w:rPr>
                <w:rFonts w:ascii="Times New Roman" w:hAnsi="Times New Roman" w:cs="Times New Roman"/>
                <w:sz w:val="24"/>
                <w:szCs w:val="24"/>
              </w:rPr>
              <w:t>uzturēšanos drošās trešajās valstīs, aizsardzības iespējas izcelsmes valstī, viņa personīgo pieredzi un pret viņu vērsto vajāšanu vai smago kaitējumu</w:t>
            </w:r>
            <w:r w:rsidR="001C548A" w:rsidRPr="00560DE2">
              <w:rPr>
                <w:rFonts w:ascii="Times New Roman" w:hAnsi="Times New Roman" w:cs="Times New Roman"/>
                <w:sz w:val="24"/>
                <w:szCs w:val="24"/>
              </w:rPr>
              <w:t>,</w:t>
            </w:r>
            <w:r w:rsidR="006E4CFD" w:rsidRPr="00560DE2">
              <w:rPr>
                <w:rFonts w:ascii="Times New Roman" w:hAnsi="Times New Roman" w:cs="Times New Roman"/>
                <w:sz w:val="24"/>
                <w:szCs w:val="24"/>
              </w:rPr>
              <w:t xml:space="preserve"> ko sākotnēji atbilstoši kompetencei veic Valsts robežsardze,</w:t>
            </w:r>
            <w:r w:rsidR="006E4CFD">
              <w:rPr>
                <w:rFonts w:ascii="Times New Roman" w:hAnsi="Times New Roman" w:cs="Times New Roman"/>
                <w:sz w:val="24"/>
                <w:szCs w:val="24"/>
              </w:rPr>
              <w:t xml:space="preserve"> un kas </w:t>
            </w:r>
            <w:r w:rsidR="001C548A" w:rsidRPr="00EC6B52">
              <w:rPr>
                <w:rFonts w:ascii="Times New Roman" w:hAnsi="Times New Roman" w:cs="Times New Roman"/>
                <w:sz w:val="24"/>
                <w:szCs w:val="24"/>
              </w:rPr>
              <w:t xml:space="preserve">ir izšķirīgi lēmuma par starptautiskās aizsardzības piešķiršanu vai atteikumu to piešķirt, sākotnējā intervijā un pārrunās tiek uzdoti jautājumi un līdz ar to Projektā ir noteikts, ka Reģistrā (papildus jau šobrīd </w:t>
            </w:r>
            <w:r w:rsidR="001C548A">
              <w:rPr>
                <w:rFonts w:ascii="Times New Roman" w:hAnsi="Times New Roman" w:cs="Times New Roman"/>
                <w:sz w:val="24"/>
                <w:szCs w:val="24"/>
              </w:rPr>
              <w:t>esoš</w:t>
            </w:r>
            <w:r w:rsidR="001C548A" w:rsidRPr="00EC6B52">
              <w:rPr>
                <w:rFonts w:ascii="Times New Roman" w:hAnsi="Times New Roman" w:cs="Times New Roman"/>
                <w:sz w:val="24"/>
                <w:szCs w:val="24"/>
              </w:rPr>
              <w:t>ajām) tiek iekļautas arī ziņas par patvēruma meklētāja rīcībspēju, ziņas par bērniem, kuri Latvijā ieradušies kopā ar patvēruma meklētāju, ģimenes stāvokli, laulāto, bērniem, k</w:t>
            </w:r>
            <w:r w:rsidR="001C548A">
              <w:rPr>
                <w:rFonts w:ascii="Times New Roman" w:hAnsi="Times New Roman" w:cs="Times New Roman"/>
                <w:sz w:val="24"/>
                <w:szCs w:val="24"/>
              </w:rPr>
              <w:t>uri</w:t>
            </w:r>
            <w:r w:rsidR="001C548A" w:rsidRPr="00EC6B52">
              <w:rPr>
                <w:rFonts w:ascii="Times New Roman" w:hAnsi="Times New Roman" w:cs="Times New Roman"/>
                <w:sz w:val="24"/>
                <w:szCs w:val="24"/>
              </w:rPr>
              <w:t xml:space="preserve"> Latvijas Republikā nav ieradušies kopā ar patvēruma meklētāju, </w:t>
            </w:r>
            <w:r w:rsidR="001C548A">
              <w:rPr>
                <w:rFonts w:ascii="Times New Roman" w:hAnsi="Times New Roman" w:cs="Times New Roman"/>
                <w:sz w:val="24"/>
                <w:szCs w:val="24"/>
              </w:rPr>
              <w:t xml:space="preserve">ziņas par </w:t>
            </w:r>
            <w:r w:rsidR="001C548A" w:rsidRPr="00EC6B52">
              <w:rPr>
                <w:rFonts w:ascii="Times New Roman" w:hAnsi="Times New Roman" w:cs="Times New Roman"/>
                <w:sz w:val="24"/>
                <w:szCs w:val="24"/>
              </w:rPr>
              <w:t>vecākiem, brāļiem, māsām, par radiniekiem, kuri dzīvo Latvijas Republikā vai kādā citā Eiropas Savienības dalībvalstī vai asociētajā valstī, ziņas par darba pieredzi, ziņas par karaklausību, politisko darbību, sodāmību, aizturēšanu vai turēšanu aizdomās par noziedzīga nodarījuma izdarīšanu, pastāvīgajām dzīvesvietām pēdējo piecu gadu laikā, ceļošanu ārpus savas izcelsmes vai mītnes valsts pēdējos piecos gados, patvēruma iesniegumiem citās valstīs, deportācijām, izraidīšanām un ieceļošanas liegumiem citās valstīs, ziņas par ceļošanas maršrutu no mītnes valsts līdz Latvijas Republikai, par personām, ar kurām kopā ieceļoja Latvijas Republikā, kā arī par ceļošanas galamērķi, ja tā nebija Latvijas Republika, ziņas par personu apliecinošiem vai ceļošanas</w:t>
            </w:r>
            <w:r w:rsidR="001C548A" w:rsidRPr="00EC6B52">
              <w:rPr>
                <w:rFonts w:ascii="Times New Roman" w:hAnsi="Times New Roman" w:cs="Times New Roman"/>
                <w:b/>
                <w:sz w:val="24"/>
                <w:szCs w:val="24"/>
              </w:rPr>
              <w:t xml:space="preserve"> </w:t>
            </w:r>
            <w:r w:rsidR="001C548A" w:rsidRPr="00EC6B52">
              <w:rPr>
                <w:rFonts w:ascii="Times New Roman" w:hAnsi="Times New Roman" w:cs="Times New Roman"/>
                <w:sz w:val="24"/>
                <w:szCs w:val="24"/>
              </w:rPr>
              <w:t>dokumentiem, tai skaitā, par dokumentiem ar redzamām viltojuma pazīmēm, kas uzrādīti, ieceļojot Latvijas Republikā, ziņas par citiem pie patvēruma meklētāja atrastajiem dokumentiem</w:t>
            </w:r>
            <w:r w:rsidR="001C548A">
              <w:rPr>
                <w:sz w:val="24"/>
                <w:szCs w:val="24"/>
              </w:rPr>
              <w:t>.</w:t>
            </w:r>
          </w:p>
          <w:p w14:paraId="27E98E36" w14:textId="0A9813EE" w:rsidR="0041204F" w:rsidRPr="008206DE" w:rsidRDefault="006E4CFD" w:rsidP="0041204F">
            <w:pPr>
              <w:spacing w:after="0" w:line="240" w:lineRule="auto"/>
              <w:ind w:firstLine="252"/>
              <w:jc w:val="both"/>
              <w:rPr>
                <w:rFonts w:ascii="Times New Roman" w:hAnsi="Times New Roman" w:cs="Times New Roman"/>
                <w:color w:val="FF0000"/>
                <w:sz w:val="24"/>
                <w:szCs w:val="24"/>
              </w:rPr>
            </w:pPr>
            <w:r w:rsidRPr="00C41852">
              <w:rPr>
                <w:rFonts w:ascii="Times New Roman" w:hAnsi="Times New Roman" w:cs="Times New Roman"/>
                <w:sz w:val="24"/>
                <w:szCs w:val="24"/>
              </w:rPr>
              <w:t xml:space="preserve">Tādējādi </w:t>
            </w:r>
            <w:r w:rsidR="0041204F" w:rsidRPr="00C41852">
              <w:rPr>
                <w:rFonts w:ascii="Times New Roman" w:hAnsi="Times New Roman" w:cs="Times New Roman"/>
                <w:sz w:val="24"/>
                <w:szCs w:val="24"/>
              </w:rPr>
              <w:t>Projekta</w:t>
            </w:r>
            <w:r w:rsidR="000151D6" w:rsidRPr="00C41852">
              <w:rPr>
                <w:rFonts w:ascii="Times New Roman" w:hAnsi="Times New Roman" w:cs="Times New Roman"/>
                <w:sz w:val="24"/>
                <w:szCs w:val="24"/>
              </w:rPr>
              <w:t xml:space="preserve"> 1.punktā norādītajā</w:t>
            </w:r>
            <w:r w:rsidR="0041204F" w:rsidRPr="00C41852">
              <w:rPr>
                <w:rFonts w:ascii="Times New Roman" w:hAnsi="Times New Roman" w:cs="Times New Roman"/>
                <w:sz w:val="24"/>
                <w:szCs w:val="24"/>
              </w:rPr>
              <w:t xml:space="preserve"> 5.1.1. un 5.1.3. - 5.1.7. apakšpunktā minētās ziņas Reģistrā iekļauj par katru no patvēruma meklētājiem, savukārt 5.1.2. un 5.1.8. apakšpunktā minētās ziņas – par katru no patvēruma meklētājiem, ar kuru tiek veikta </w:t>
            </w:r>
            <w:r w:rsidR="00323626" w:rsidRPr="00C41852">
              <w:rPr>
                <w:rFonts w:ascii="Times New Roman" w:hAnsi="Times New Roman" w:cs="Times New Roman"/>
                <w:sz w:val="24"/>
                <w:szCs w:val="24"/>
              </w:rPr>
              <w:t xml:space="preserve">Patvēruma likuma </w:t>
            </w:r>
            <w:proofErr w:type="gramStart"/>
            <w:r w:rsidR="00323626" w:rsidRPr="00C41852">
              <w:rPr>
                <w:rFonts w:ascii="Times New Roman" w:hAnsi="Times New Roman" w:cs="Times New Roman"/>
                <w:sz w:val="24"/>
                <w:szCs w:val="24"/>
              </w:rPr>
              <w:t>23.pantā</w:t>
            </w:r>
            <w:proofErr w:type="gramEnd"/>
            <w:r w:rsidR="00323626" w:rsidRPr="00C41852">
              <w:rPr>
                <w:rFonts w:ascii="Times New Roman" w:hAnsi="Times New Roman" w:cs="Times New Roman"/>
                <w:sz w:val="24"/>
                <w:szCs w:val="24"/>
              </w:rPr>
              <w:t xml:space="preserve"> noteiktā </w:t>
            </w:r>
            <w:r w:rsidR="0041204F" w:rsidRPr="00C41852">
              <w:rPr>
                <w:rFonts w:ascii="Times New Roman" w:hAnsi="Times New Roman" w:cs="Times New Roman"/>
                <w:sz w:val="24"/>
                <w:szCs w:val="24"/>
              </w:rPr>
              <w:t>sākotnējā intervija un pārrunas.</w:t>
            </w:r>
          </w:p>
          <w:p w14:paraId="7C5B7AD5" w14:textId="79381EAE" w:rsidR="001C548A" w:rsidRDefault="00DE4575" w:rsidP="0090032D">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 xml:space="preserve">Patvēruma likuma </w:t>
            </w:r>
            <w:proofErr w:type="gramStart"/>
            <w:r>
              <w:rPr>
                <w:rFonts w:ascii="Times New Roman" w:hAnsi="Times New Roman" w:cs="Times New Roman"/>
                <w:sz w:val="24"/>
                <w:szCs w:val="24"/>
              </w:rPr>
              <w:t>23.panta</w:t>
            </w:r>
            <w:proofErr w:type="gramEnd"/>
            <w:r>
              <w:rPr>
                <w:rFonts w:ascii="Times New Roman" w:hAnsi="Times New Roman" w:cs="Times New Roman"/>
                <w:sz w:val="24"/>
                <w:szCs w:val="24"/>
              </w:rPr>
              <w:t xml:space="preserve"> pirmajā daļā noteiktajās p</w:t>
            </w:r>
            <w:r w:rsidR="001C548A" w:rsidRPr="00C41852">
              <w:rPr>
                <w:rFonts w:ascii="Times New Roman" w:hAnsi="Times New Roman" w:cs="Times New Roman"/>
                <w:sz w:val="24"/>
                <w:szCs w:val="24"/>
              </w:rPr>
              <w:t xml:space="preserve">ārrunās un sākotnējā intervijā patvēruma meklētājiem tiek uzdoti standarta jautājumi, </w:t>
            </w:r>
            <w:r w:rsidR="000151D6" w:rsidRPr="00C41852">
              <w:rPr>
                <w:rFonts w:ascii="Times New Roman" w:hAnsi="Times New Roman" w:cs="Times New Roman"/>
                <w:sz w:val="24"/>
                <w:szCs w:val="24"/>
              </w:rPr>
              <w:t>atbildes uz kuriem līdz šim tika fiks</w:t>
            </w:r>
            <w:r w:rsidR="00280E24" w:rsidRPr="00C41852">
              <w:rPr>
                <w:rFonts w:ascii="Times New Roman" w:hAnsi="Times New Roman" w:cs="Times New Roman"/>
                <w:sz w:val="24"/>
                <w:szCs w:val="24"/>
              </w:rPr>
              <w:t>ētas</w:t>
            </w:r>
            <w:r w:rsidR="000151D6" w:rsidRPr="00C41852">
              <w:rPr>
                <w:rFonts w:ascii="Times New Roman" w:hAnsi="Times New Roman" w:cs="Times New Roman"/>
                <w:sz w:val="24"/>
                <w:szCs w:val="24"/>
              </w:rPr>
              <w:t xml:space="preserve"> sākotnējās intervijas un pārrunu protokolā</w:t>
            </w:r>
            <w:r>
              <w:rPr>
                <w:rFonts w:ascii="Times New Roman" w:hAnsi="Times New Roman" w:cs="Times New Roman"/>
                <w:sz w:val="24"/>
                <w:szCs w:val="24"/>
              </w:rPr>
              <w:t xml:space="preserve"> papīra formātā</w:t>
            </w:r>
            <w:r w:rsidR="00280E24" w:rsidRPr="00C41852">
              <w:rPr>
                <w:rFonts w:ascii="Times New Roman" w:hAnsi="Times New Roman" w:cs="Times New Roman"/>
                <w:sz w:val="24"/>
                <w:szCs w:val="24"/>
              </w:rPr>
              <w:t xml:space="preserve">. </w:t>
            </w:r>
            <w:r>
              <w:rPr>
                <w:rFonts w:ascii="Times New Roman" w:hAnsi="Times New Roman" w:cs="Times New Roman"/>
                <w:sz w:val="24"/>
                <w:szCs w:val="24"/>
              </w:rPr>
              <w:t>A</w:t>
            </w:r>
            <w:r w:rsidRPr="00C41852">
              <w:rPr>
                <w:rFonts w:ascii="Times New Roman" w:hAnsi="Times New Roman" w:cs="Times New Roman"/>
                <w:sz w:val="24"/>
                <w:szCs w:val="24"/>
              </w:rPr>
              <w:t>r Projektā iekļauto regulējumu ir paredzēts</w:t>
            </w:r>
            <w:r>
              <w:rPr>
                <w:rFonts w:ascii="Times New Roman" w:hAnsi="Times New Roman" w:cs="Times New Roman"/>
                <w:sz w:val="24"/>
                <w:szCs w:val="24"/>
              </w:rPr>
              <w:t>, ka</w:t>
            </w:r>
            <w:r w:rsidRPr="00C41852">
              <w:rPr>
                <w:rFonts w:ascii="Times New Roman" w:hAnsi="Times New Roman" w:cs="Times New Roman"/>
                <w:sz w:val="24"/>
                <w:szCs w:val="24"/>
              </w:rPr>
              <w:t xml:space="preserve"> </w:t>
            </w:r>
            <w:r>
              <w:rPr>
                <w:rFonts w:ascii="Times New Roman" w:hAnsi="Times New Roman" w:cs="Times New Roman"/>
                <w:sz w:val="24"/>
                <w:szCs w:val="24"/>
              </w:rPr>
              <w:t>tu</w:t>
            </w:r>
            <w:r w:rsidR="00280E24" w:rsidRPr="00C41852">
              <w:rPr>
                <w:rFonts w:ascii="Times New Roman" w:hAnsi="Times New Roman" w:cs="Times New Roman"/>
                <w:sz w:val="24"/>
                <w:szCs w:val="24"/>
              </w:rPr>
              <w:t xml:space="preserve">rpmāk protokols tiks </w:t>
            </w:r>
            <w:r>
              <w:rPr>
                <w:rFonts w:ascii="Times New Roman" w:hAnsi="Times New Roman" w:cs="Times New Roman"/>
                <w:sz w:val="24"/>
                <w:szCs w:val="24"/>
              </w:rPr>
              <w:lastRenderedPageBreak/>
              <w:t xml:space="preserve">ģenerēts </w:t>
            </w:r>
            <w:r w:rsidR="00436ADC">
              <w:rPr>
                <w:rFonts w:ascii="Times New Roman" w:hAnsi="Times New Roman" w:cs="Times New Roman"/>
                <w:sz w:val="24"/>
                <w:szCs w:val="24"/>
              </w:rPr>
              <w:t xml:space="preserve">un aizpildīts </w:t>
            </w:r>
            <w:r>
              <w:rPr>
                <w:rFonts w:ascii="Times New Roman" w:hAnsi="Times New Roman" w:cs="Times New Roman"/>
                <w:sz w:val="24"/>
                <w:szCs w:val="24"/>
              </w:rPr>
              <w:t>Reģistrā</w:t>
            </w:r>
            <w:r w:rsidR="00436ADC">
              <w:rPr>
                <w:rFonts w:ascii="Times New Roman" w:hAnsi="Times New Roman" w:cs="Times New Roman"/>
                <w:sz w:val="24"/>
                <w:szCs w:val="24"/>
              </w:rPr>
              <w:t xml:space="preserve">, ievadot </w:t>
            </w:r>
            <w:r w:rsidR="00280E24" w:rsidRPr="00C41852">
              <w:rPr>
                <w:rFonts w:ascii="Times New Roman" w:hAnsi="Times New Roman" w:cs="Times New Roman"/>
                <w:sz w:val="24"/>
                <w:szCs w:val="24"/>
              </w:rPr>
              <w:t>sākotnējā intervijā un pārrunās iegūtās ziņas</w:t>
            </w:r>
            <w:r w:rsidR="00436ADC">
              <w:rPr>
                <w:rFonts w:ascii="Times New Roman" w:hAnsi="Times New Roman" w:cs="Times New Roman"/>
                <w:sz w:val="24"/>
                <w:szCs w:val="24"/>
              </w:rPr>
              <w:t>.</w:t>
            </w:r>
            <w:r w:rsidR="00280E24" w:rsidRPr="00C41852">
              <w:rPr>
                <w:rFonts w:ascii="Times New Roman" w:hAnsi="Times New Roman" w:cs="Times New Roman"/>
                <w:sz w:val="24"/>
                <w:szCs w:val="24"/>
              </w:rPr>
              <w:t xml:space="preserve"> </w:t>
            </w:r>
            <w:r w:rsidR="00280E24" w:rsidRPr="00B12694">
              <w:rPr>
                <w:rFonts w:ascii="Times New Roman" w:hAnsi="Times New Roman" w:cs="Times New Roman"/>
                <w:sz w:val="24"/>
                <w:szCs w:val="24"/>
              </w:rPr>
              <w:t xml:space="preserve">Vienlaikus ir paredzēta </w:t>
            </w:r>
            <w:r w:rsidR="001C548A" w:rsidRPr="00B12694">
              <w:rPr>
                <w:rFonts w:ascii="Times New Roman" w:hAnsi="Times New Roman" w:cs="Times New Roman"/>
                <w:sz w:val="24"/>
                <w:szCs w:val="24"/>
              </w:rPr>
              <w:t>iespēj</w:t>
            </w:r>
            <w:r w:rsidR="00280E24" w:rsidRPr="00B12694">
              <w:rPr>
                <w:rFonts w:ascii="Times New Roman" w:hAnsi="Times New Roman" w:cs="Times New Roman"/>
                <w:sz w:val="24"/>
                <w:szCs w:val="24"/>
              </w:rPr>
              <w:t>a</w:t>
            </w:r>
            <w:r w:rsidRPr="00B12694">
              <w:rPr>
                <w:rFonts w:ascii="Times New Roman" w:hAnsi="Times New Roman" w:cs="Times New Roman"/>
                <w:sz w:val="24"/>
                <w:szCs w:val="24"/>
              </w:rPr>
              <w:t xml:space="preserve"> </w:t>
            </w:r>
            <w:r w:rsidR="000A04CB" w:rsidRPr="00B12694">
              <w:rPr>
                <w:rFonts w:ascii="Times New Roman" w:hAnsi="Times New Roman" w:cs="Times New Roman"/>
                <w:sz w:val="24"/>
                <w:szCs w:val="24"/>
              </w:rPr>
              <w:t>nea</w:t>
            </w:r>
            <w:r w:rsidR="00436ADC" w:rsidRPr="00B12694">
              <w:rPr>
                <w:rFonts w:ascii="Times New Roman" w:hAnsi="Times New Roman" w:cs="Times New Roman"/>
                <w:sz w:val="24"/>
                <w:szCs w:val="24"/>
              </w:rPr>
              <w:t>ktivizē</w:t>
            </w:r>
            <w:r w:rsidR="000A04CB" w:rsidRPr="00B12694">
              <w:rPr>
                <w:rFonts w:ascii="Times New Roman" w:hAnsi="Times New Roman" w:cs="Times New Roman"/>
                <w:sz w:val="24"/>
                <w:szCs w:val="24"/>
              </w:rPr>
              <w:t>t</w:t>
            </w:r>
            <w:r w:rsidR="00436ADC" w:rsidRPr="00B12694">
              <w:rPr>
                <w:rFonts w:ascii="Times New Roman" w:hAnsi="Times New Roman" w:cs="Times New Roman"/>
                <w:sz w:val="24"/>
                <w:szCs w:val="24"/>
              </w:rPr>
              <w:t>/neizvērst</w:t>
            </w:r>
            <w:r w:rsidR="000A04CB" w:rsidRPr="00B12694">
              <w:rPr>
                <w:rFonts w:ascii="Times New Roman" w:hAnsi="Times New Roman" w:cs="Times New Roman"/>
                <w:sz w:val="24"/>
                <w:szCs w:val="24"/>
              </w:rPr>
              <w:t xml:space="preserve"> </w:t>
            </w:r>
            <w:r w:rsidR="00436ADC" w:rsidRPr="00B12694">
              <w:rPr>
                <w:rFonts w:ascii="Times New Roman" w:hAnsi="Times New Roman" w:cs="Times New Roman"/>
                <w:sz w:val="24"/>
                <w:szCs w:val="24"/>
              </w:rPr>
              <w:t xml:space="preserve">jautājumu </w:t>
            </w:r>
            <w:r w:rsidR="001C548A" w:rsidRPr="00B12694">
              <w:rPr>
                <w:rFonts w:ascii="Times New Roman" w:hAnsi="Times New Roman" w:cs="Times New Roman"/>
                <w:sz w:val="24"/>
                <w:szCs w:val="24"/>
              </w:rPr>
              <w:t>sadaļas k</w:t>
            </w:r>
            <w:r w:rsidR="000A04CB" w:rsidRPr="00B12694">
              <w:rPr>
                <w:rFonts w:ascii="Times New Roman" w:hAnsi="Times New Roman" w:cs="Times New Roman"/>
                <w:sz w:val="24"/>
                <w:szCs w:val="24"/>
              </w:rPr>
              <w:t>a</w:t>
            </w:r>
            <w:r w:rsidR="001C548A" w:rsidRPr="00B12694">
              <w:rPr>
                <w:rFonts w:ascii="Times New Roman" w:hAnsi="Times New Roman" w:cs="Times New Roman"/>
                <w:sz w:val="24"/>
                <w:szCs w:val="24"/>
              </w:rPr>
              <w:t xml:space="preserve">s konkrētajā lietā nav </w:t>
            </w:r>
            <w:r w:rsidR="000A04CB" w:rsidRPr="00B12694">
              <w:rPr>
                <w:rFonts w:ascii="Times New Roman" w:hAnsi="Times New Roman" w:cs="Times New Roman"/>
                <w:sz w:val="24"/>
                <w:szCs w:val="24"/>
              </w:rPr>
              <w:t>nepieciešamas</w:t>
            </w:r>
            <w:r w:rsidR="001C548A" w:rsidRPr="00B12694">
              <w:rPr>
                <w:rFonts w:ascii="Times New Roman" w:hAnsi="Times New Roman" w:cs="Times New Roman"/>
                <w:sz w:val="24"/>
                <w:szCs w:val="24"/>
              </w:rPr>
              <w:t xml:space="preserve"> (piemēram, patvēruma meklētājs nav bijis politiski aktīvs un nav ticis vajāts politisko uzskatu dēļ, tādēļ šī sadaļa netiek </w:t>
            </w:r>
            <w:r w:rsidR="00B12694">
              <w:rPr>
                <w:rFonts w:ascii="Times New Roman" w:hAnsi="Times New Roman" w:cs="Times New Roman"/>
                <w:sz w:val="24"/>
                <w:szCs w:val="24"/>
              </w:rPr>
              <w:t xml:space="preserve">izvērsta un </w:t>
            </w:r>
            <w:r w:rsidR="001C548A" w:rsidRPr="00B12694">
              <w:rPr>
                <w:rFonts w:ascii="Times New Roman" w:hAnsi="Times New Roman" w:cs="Times New Roman"/>
                <w:sz w:val="24"/>
                <w:szCs w:val="24"/>
              </w:rPr>
              <w:t>aizpildīta</w:t>
            </w:r>
            <w:r w:rsidR="000A04CB" w:rsidRPr="00B12694">
              <w:rPr>
                <w:rFonts w:ascii="Times New Roman" w:hAnsi="Times New Roman" w:cs="Times New Roman"/>
                <w:sz w:val="24"/>
                <w:szCs w:val="24"/>
              </w:rPr>
              <w:t>)</w:t>
            </w:r>
            <w:r w:rsidR="001C548A" w:rsidRPr="00B12694">
              <w:rPr>
                <w:rFonts w:ascii="Times New Roman" w:hAnsi="Times New Roman" w:cs="Times New Roman"/>
                <w:sz w:val="24"/>
                <w:szCs w:val="24"/>
              </w:rPr>
              <w:t xml:space="preserve">. </w:t>
            </w:r>
            <w:r w:rsidR="000151D6" w:rsidRPr="00B12694">
              <w:rPr>
                <w:rFonts w:ascii="Times New Roman" w:hAnsi="Times New Roman" w:cs="Times New Roman"/>
                <w:sz w:val="24"/>
                <w:szCs w:val="24"/>
              </w:rPr>
              <w:t>Turklāt v</w:t>
            </w:r>
            <w:r w:rsidR="001C548A" w:rsidRPr="00B12694">
              <w:rPr>
                <w:rFonts w:ascii="Times New Roman" w:hAnsi="Times New Roman" w:cs="Times New Roman"/>
                <w:sz w:val="24"/>
                <w:szCs w:val="24"/>
              </w:rPr>
              <w:t>irknei standarta jautājumu Reģistrs nodrošina atbildes ielasīšanu no izvēlnēm (piemēram, izcelsmes valsts</w:t>
            </w:r>
            <w:r w:rsidR="00436ADC" w:rsidRPr="00B12694">
              <w:rPr>
                <w:rFonts w:ascii="Times New Roman" w:hAnsi="Times New Roman" w:cs="Times New Roman"/>
                <w:sz w:val="24"/>
                <w:szCs w:val="24"/>
              </w:rPr>
              <w:t>, u.c.</w:t>
            </w:r>
            <w:r w:rsidR="0041204F" w:rsidRPr="00B12694">
              <w:rPr>
                <w:rFonts w:ascii="Times New Roman" w:hAnsi="Times New Roman" w:cs="Times New Roman"/>
                <w:sz w:val="24"/>
                <w:szCs w:val="24"/>
              </w:rPr>
              <w:t>)</w:t>
            </w:r>
            <w:r w:rsidR="00B12694">
              <w:rPr>
                <w:rFonts w:ascii="Times New Roman" w:hAnsi="Times New Roman" w:cs="Times New Roman"/>
                <w:sz w:val="24"/>
                <w:szCs w:val="24"/>
              </w:rPr>
              <w:t>,</w:t>
            </w:r>
            <w:r w:rsidR="001C548A" w:rsidRPr="00B12694">
              <w:rPr>
                <w:rFonts w:ascii="Times New Roman" w:hAnsi="Times New Roman" w:cs="Times New Roman"/>
                <w:sz w:val="24"/>
                <w:szCs w:val="24"/>
              </w:rPr>
              <w:t xml:space="preserve"> kas nodrošina ātrāku datu ievadi, saīsinot sākotnējās intervijas laiku un līdz ar to arī tulkošanai nepieciešamos resursus.</w:t>
            </w:r>
            <w:r w:rsidR="006F5BC5" w:rsidRPr="00B12694">
              <w:rPr>
                <w:rFonts w:ascii="Times New Roman" w:hAnsi="Times New Roman" w:cs="Times New Roman"/>
                <w:sz w:val="24"/>
                <w:szCs w:val="24"/>
              </w:rPr>
              <w:t xml:space="preserve"> Reģistra funkcionalitāte nodrošina iespēju veikt Patvēruma likuma </w:t>
            </w:r>
            <w:proofErr w:type="gramStart"/>
            <w:r w:rsidR="006F5BC5" w:rsidRPr="00B12694">
              <w:rPr>
                <w:rFonts w:ascii="Times New Roman" w:hAnsi="Times New Roman" w:cs="Times New Roman"/>
                <w:sz w:val="24"/>
                <w:szCs w:val="24"/>
              </w:rPr>
              <w:t>23.panta</w:t>
            </w:r>
            <w:proofErr w:type="gramEnd"/>
            <w:r w:rsidR="006F5BC5" w:rsidRPr="00B12694">
              <w:rPr>
                <w:rFonts w:ascii="Times New Roman" w:hAnsi="Times New Roman" w:cs="Times New Roman"/>
                <w:sz w:val="24"/>
                <w:szCs w:val="24"/>
              </w:rPr>
              <w:t xml:space="preserve"> piektajā daļā noteiktās darbības</w:t>
            </w:r>
            <w:r w:rsidR="00F00ECE" w:rsidRPr="00B12694">
              <w:rPr>
                <w:rFonts w:ascii="Times New Roman" w:hAnsi="Times New Roman" w:cs="Times New Roman"/>
                <w:sz w:val="24"/>
                <w:szCs w:val="24"/>
              </w:rPr>
              <w:t xml:space="preserve"> (protokolu pēc aizpildīšanas izdrukājot)</w:t>
            </w:r>
            <w:r w:rsidR="006F5BC5" w:rsidRPr="00B12694">
              <w:rPr>
                <w:rFonts w:ascii="Times New Roman" w:hAnsi="Times New Roman" w:cs="Times New Roman"/>
                <w:sz w:val="24"/>
                <w:szCs w:val="24"/>
              </w:rPr>
              <w:t>.</w:t>
            </w:r>
          </w:p>
          <w:p w14:paraId="5C843377" w14:textId="39DD8C51" w:rsidR="001C548A" w:rsidRDefault="00323626" w:rsidP="0090032D">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 xml:space="preserve">Savukārt Patvēruma likuma </w:t>
            </w:r>
            <w:proofErr w:type="gramStart"/>
            <w:r>
              <w:rPr>
                <w:rFonts w:ascii="Times New Roman" w:hAnsi="Times New Roman" w:cs="Times New Roman"/>
                <w:sz w:val="24"/>
                <w:szCs w:val="24"/>
              </w:rPr>
              <w:t>24.pantā</w:t>
            </w:r>
            <w:proofErr w:type="gramEnd"/>
            <w:r>
              <w:rPr>
                <w:rFonts w:ascii="Times New Roman" w:hAnsi="Times New Roman" w:cs="Times New Roman"/>
                <w:sz w:val="24"/>
                <w:szCs w:val="24"/>
              </w:rPr>
              <w:t xml:space="preserve"> noteiktā p</w:t>
            </w:r>
            <w:r w:rsidR="001C548A">
              <w:rPr>
                <w:rFonts w:ascii="Times New Roman" w:hAnsi="Times New Roman" w:cs="Times New Roman"/>
                <w:sz w:val="24"/>
                <w:szCs w:val="24"/>
              </w:rPr>
              <w:t>ersoniskā intervija ir patvēruma meklētāja brīvs stāstījums par viņa individuālajiem apstākļiem un patvēruma pieprasīšanas iemesliem. Šīs intervijas laikā intervētājs uzdod tikai precizējošus jautājumus attiecīgās situācijas kontekstā, tie nav standarta jautājumi, ko var aizpildīt strukturētā veidā,</w:t>
            </w:r>
            <w:r w:rsidR="001C548A" w:rsidRPr="00D16BB2">
              <w:rPr>
                <w:rFonts w:ascii="Times New Roman" w:hAnsi="Times New Roman" w:cs="Times New Roman"/>
                <w:sz w:val="24"/>
                <w:szCs w:val="24"/>
              </w:rPr>
              <w:t xml:space="preserve"> </w:t>
            </w:r>
            <w:r w:rsidR="001C548A">
              <w:rPr>
                <w:rFonts w:ascii="Times New Roman" w:hAnsi="Times New Roman" w:cs="Times New Roman"/>
                <w:sz w:val="24"/>
                <w:szCs w:val="24"/>
              </w:rPr>
              <w:t>līdz ar to personiskajā intervijā iegūtā</w:t>
            </w:r>
            <w:r>
              <w:rPr>
                <w:rFonts w:ascii="Times New Roman" w:hAnsi="Times New Roman" w:cs="Times New Roman"/>
                <w:sz w:val="24"/>
                <w:szCs w:val="24"/>
              </w:rPr>
              <w:t>s</w:t>
            </w:r>
            <w:r w:rsidR="001C548A">
              <w:rPr>
                <w:rFonts w:ascii="Times New Roman" w:hAnsi="Times New Roman" w:cs="Times New Roman"/>
                <w:sz w:val="24"/>
                <w:szCs w:val="24"/>
              </w:rPr>
              <w:t xml:space="preserve"> </w:t>
            </w:r>
            <w:r>
              <w:rPr>
                <w:rFonts w:ascii="Times New Roman" w:hAnsi="Times New Roman" w:cs="Times New Roman"/>
                <w:sz w:val="24"/>
                <w:szCs w:val="24"/>
              </w:rPr>
              <w:t>ziņas</w:t>
            </w:r>
            <w:r w:rsidR="001C548A">
              <w:rPr>
                <w:rFonts w:ascii="Times New Roman" w:hAnsi="Times New Roman" w:cs="Times New Roman"/>
                <w:sz w:val="24"/>
                <w:szCs w:val="24"/>
              </w:rPr>
              <w:t xml:space="preserve"> netiek </w:t>
            </w:r>
            <w:r>
              <w:rPr>
                <w:rFonts w:ascii="Times New Roman" w:hAnsi="Times New Roman" w:cs="Times New Roman"/>
                <w:sz w:val="24"/>
                <w:szCs w:val="24"/>
              </w:rPr>
              <w:t>iekļautas</w:t>
            </w:r>
            <w:r w:rsidR="001C548A">
              <w:rPr>
                <w:rFonts w:ascii="Times New Roman" w:hAnsi="Times New Roman" w:cs="Times New Roman"/>
                <w:sz w:val="24"/>
                <w:szCs w:val="24"/>
              </w:rPr>
              <w:t xml:space="preserve"> Reģistrā.</w:t>
            </w:r>
          </w:p>
          <w:p w14:paraId="7881EA1E" w14:textId="46528484" w:rsidR="001C548A" w:rsidRDefault="000151D6" w:rsidP="0090032D">
            <w:pPr>
              <w:pStyle w:val="Title"/>
              <w:ind w:firstLine="253"/>
              <w:jc w:val="both"/>
              <w:outlineLvl w:val="0"/>
              <w:rPr>
                <w:sz w:val="24"/>
                <w:szCs w:val="24"/>
              </w:rPr>
            </w:pPr>
            <w:r w:rsidRPr="00560DE2">
              <w:rPr>
                <w:sz w:val="24"/>
                <w:szCs w:val="24"/>
              </w:rPr>
              <w:t>Vienlaikus</w:t>
            </w:r>
            <w:r w:rsidR="003336AF" w:rsidRPr="00560DE2">
              <w:rPr>
                <w:sz w:val="24"/>
                <w:szCs w:val="24"/>
              </w:rPr>
              <w:t xml:space="preserve">, ievērojot </w:t>
            </w:r>
            <w:r w:rsidR="004D2E6E" w:rsidRPr="00560DE2">
              <w:rPr>
                <w:sz w:val="24"/>
                <w:szCs w:val="24"/>
              </w:rPr>
              <w:t>R</w:t>
            </w:r>
            <w:r w:rsidR="001C548A" w:rsidRPr="00560DE2">
              <w:rPr>
                <w:sz w:val="24"/>
                <w:szCs w:val="24"/>
              </w:rPr>
              <w:t xml:space="preserve">egulas </w:t>
            </w:r>
            <w:proofErr w:type="gramStart"/>
            <w:r w:rsidR="001C548A" w:rsidRPr="00560DE2">
              <w:rPr>
                <w:sz w:val="24"/>
                <w:szCs w:val="24"/>
              </w:rPr>
              <w:t>9.panta</w:t>
            </w:r>
            <w:proofErr w:type="gramEnd"/>
            <w:r w:rsidR="001C548A" w:rsidRPr="00560DE2">
              <w:rPr>
                <w:sz w:val="24"/>
                <w:szCs w:val="24"/>
              </w:rPr>
              <w:t xml:space="preserve"> 1.punktā noteikt</w:t>
            </w:r>
            <w:r w:rsidR="003336AF" w:rsidRPr="00560DE2">
              <w:rPr>
                <w:sz w:val="24"/>
                <w:szCs w:val="24"/>
              </w:rPr>
              <w:t>o</w:t>
            </w:r>
            <w:r w:rsidR="001C548A" w:rsidRPr="00560DE2">
              <w:rPr>
                <w:sz w:val="24"/>
                <w:szCs w:val="24"/>
              </w:rPr>
              <w:t xml:space="preserve"> </w:t>
            </w:r>
            <w:r w:rsidR="003336AF" w:rsidRPr="00560DE2">
              <w:rPr>
                <w:sz w:val="24"/>
                <w:szCs w:val="24"/>
              </w:rPr>
              <w:t xml:space="preserve">vispārīgo </w:t>
            </w:r>
            <w:r w:rsidR="001C548A" w:rsidRPr="00560DE2">
              <w:rPr>
                <w:sz w:val="24"/>
                <w:szCs w:val="24"/>
              </w:rPr>
              <w:t>aizlieg</w:t>
            </w:r>
            <w:r w:rsidR="003336AF" w:rsidRPr="00560DE2">
              <w:rPr>
                <w:sz w:val="24"/>
                <w:szCs w:val="24"/>
              </w:rPr>
              <w:t>umu</w:t>
            </w:r>
            <w:r w:rsidR="001C548A" w:rsidRPr="00560DE2">
              <w:rPr>
                <w:sz w:val="24"/>
                <w:szCs w:val="24"/>
              </w:rPr>
              <w:t xml:space="preserve"> tādu personas datu apstrāde</w:t>
            </w:r>
            <w:r w:rsidR="003336AF" w:rsidRPr="00560DE2">
              <w:rPr>
                <w:sz w:val="24"/>
                <w:szCs w:val="24"/>
              </w:rPr>
              <w:t>i</w:t>
            </w:r>
            <w:r w:rsidR="001C548A" w:rsidRPr="00560DE2">
              <w:rPr>
                <w:sz w:val="24"/>
                <w:szCs w:val="24"/>
              </w:rPr>
              <w:t>, kas atklāj rases vai etnisko piederību, politiskos uzskatus, reliģisko vai filozofisko pārliecību vai dalību arodbiedrībās, ģenētisko datu</w:t>
            </w:r>
            <w:r w:rsidR="003336AF" w:rsidRPr="00560DE2">
              <w:rPr>
                <w:sz w:val="24"/>
                <w:szCs w:val="24"/>
              </w:rPr>
              <w:t xml:space="preserve"> un</w:t>
            </w:r>
            <w:r w:rsidR="001C548A" w:rsidRPr="00560DE2">
              <w:rPr>
                <w:sz w:val="24"/>
                <w:szCs w:val="24"/>
              </w:rPr>
              <w:t xml:space="preserve"> </w:t>
            </w:r>
            <w:proofErr w:type="spellStart"/>
            <w:r w:rsidR="001C548A" w:rsidRPr="00560DE2">
              <w:rPr>
                <w:sz w:val="24"/>
                <w:szCs w:val="24"/>
              </w:rPr>
              <w:t>biometrisko</w:t>
            </w:r>
            <w:proofErr w:type="spellEnd"/>
            <w:r w:rsidR="001C548A" w:rsidRPr="00560DE2">
              <w:rPr>
                <w:sz w:val="24"/>
                <w:szCs w:val="24"/>
              </w:rPr>
              <w:t xml:space="preserve"> datu</w:t>
            </w:r>
            <w:r w:rsidR="003336AF" w:rsidRPr="00560DE2">
              <w:rPr>
                <w:sz w:val="24"/>
                <w:szCs w:val="24"/>
              </w:rPr>
              <w:t xml:space="preserve"> apstrādi</w:t>
            </w:r>
            <w:r w:rsidR="001C548A" w:rsidRPr="00560DE2">
              <w:rPr>
                <w:sz w:val="24"/>
                <w:szCs w:val="24"/>
              </w:rPr>
              <w:t>, lai veiktu fiziskas personas unikālu identifikāciju, veselības datu vai datu par fiziskas personas dzimumdzīvi vai seksuālo orientāciju</w:t>
            </w:r>
            <w:r w:rsidR="003336AF" w:rsidRPr="00560DE2">
              <w:rPr>
                <w:sz w:val="24"/>
                <w:szCs w:val="24"/>
              </w:rPr>
              <w:t xml:space="preserve"> apstrādi</w:t>
            </w:r>
            <w:r w:rsidR="001C548A" w:rsidRPr="00560DE2">
              <w:rPr>
                <w:sz w:val="24"/>
                <w:szCs w:val="24"/>
              </w:rPr>
              <w:t xml:space="preserve">, </w:t>
            </w:r>
            <w:r w:rsidR="003336AF" w:rsidRPr="00560DE2">
              <w:rPr>
                <w:sz w:val="24"/>
                <w:szCs w:val="24"/>
              </w:rPr>
              <w:t>un līdztekus Regulas 9.panta 2.punkta “a” apakšpunktā noteikto minēto datu apstrādes aizlieguma izņēmumu saskaņā ar ko</w:t>
            </w:r>
            <w:r w:rsidR="001C548A" w:rsidRPr="00560DE2">
              <w:rPr>
                <w:sz w:val="24"/>
                <w:szCs w:val="24"/>
              </w:rPr>
              <w:t xml:space="preserve"> aizliegums personas datu apstrādei nav piemērojams, ja  datu subjekts ir devis nepārprotamu piekrišanu šo personas datu apstrādei,</w:t>
            </w:r>
            <w:r w:rsidR="001C548A">
              <w:rPr>
                <w:sz w:val="24"/>
                <w:szCs w:val="24"/>
              </w:rPr>
              <w:t xml:space="preserve"> </w:t>
            </w:r>
            <w:r w:rsidR="003336AF">
              <w:rPr>
                <w:sz w:val="24"/>
                <w:szCs w:val="24"/>
              </w:rPr>
              <w:t xml:space="preserve">ja </w:t>
            </w:r>
            <w:r w:rsidR="001B0BF3">
              <w:rPr>
                <w:sz w:val="24"/>
                <w:szCs w:val="24"/>
              </w:rPr>
              <w:t xml:space="preserve">lietā kādām no minētajām ziņām ir nozīme (piemēram, patvēruma lūgums </w:t>
            </w:r>
            <w:r w:rsidR="003336AF">
              <w:rPr>
                <w:sz w:val="24"/>
                <w:szCs w:val="24"/>
              </w:rPr>
              <w:t xml:space="preserve">ir pamatots </w:t>
            </w:r>
            <w:r w:rsidR="001B0BF3">
              <w:rPr>
                <w:sz w:val="24"/>
                <w:szCs w:val="24"/>
              </w:rPr>
              <w:t>sakarā ar personas pamatotām bailēm no vajāšanas</w:t>
            </w:r>
            <w:r w:rsidR="003336AF">
              <w:rPr>
                <w:sz w:val="24"/>
                <w:szCs w:val="24"/>
              </w:rPr>
              <w:t xml:space="preserve"> izcelsmes valstī</w:t>
            </w:r>
            <w:r w:rsidR="001B0BF3">
              <w:rPr>
                <w:sz w:val="24"/>
                <w:szCs w:val="24"/>
              </w:rPr>
              <w:t xml:space="preserve"> viņas seksuālās orientācijas dēļ)</w:t>
            </w:r>
            <w:r w:rsidR="003336AF">
              <w:rPr>
                <w:sz w:val="24"/>
                <w:szCs w:val="24"/>
              </w:rPr>
              <w:t xml:space="preserve">, </w:t>
            </w:r>
            <w:r w:rsidR="001C548A">
              <w:rPr>
                <w:sz w:val="24"/>
                <w:szCs w:val="24"/>
              </w:rPr>
              <w:t>pēc informācijas sniegšanas par datu ieguves nozīmi patvēruma procedūrā, no patvēruma meklētāja tiek saņemta rakstiska piekrišana datu apstrādei patvēruma procedūras ietvaros.</w:t>
            </w:r>
          </w:p>
          <w:p w14:paraId="2AFF7603" w14:textId="6E6B500E" w:rsidR="001C548A" w:rsidRDefault="009A347A" w:rsidP="0090032D">
            <w:pPr>
              <w:pStyle w:val="Title"/>
              <w:ind w:firstLine="395"/>
              <w:jc w:val="both"/>
              <w:outlineLvl w:val="0"/>
              <w:rPr>
                <w:sz w:val="24"/>
                <w:szCs w:val="24"/>
              </w:rPr>
            </w:pPr>
            <w:r w:rsidRPr="000E40A0">
              <w:rPr>
                <w:sz w:val="24"/>
                <w:szCs w:val="24"/>
              </w:rPr>
              <w:t xml:space="preserve">Tāpat, ievērojot </w:t>
            </w:r>
            <w:r w:rsidR="004D2E6E" w:rsidRPr="000E40A0">
              <w:rPr>
                <w:sz w:val="24"/>
                <w:szCs w:val="24"/>
              </w:rPr>
              <w:t>R</w:t>
            </w:r>
            <w:r w:rsidR="001C548A" w:rsidRPr="000E40A0">
              <w:rPr>
                <w:sz w:val="24"/>
                <w:szCs w:val="24"/>
              </w:rPr>
              <w:t xml:space="preserve">egulas </w:t>
            </w:r>
            <w:proofErr w:type="gramStart"/>
            <w:r w:rsidR="001C548A" w:rsidRPr="000E40A0">
              <w:rPr>
                <w:sz w:val="24"/>
                <w:szCs w:val="24"/>
              </w:rPr>
              <w:t>13.panta</w:t>
            </w:r>
            <w:proofErr w:type="gramEnd"/>
            <w:r w:rsidR="001C548A" w:rsidRPr="000E40A0">
              <w:rPr>
                <w:sz w:val="24"/>
                <w:szCs w:val="24"/>
              </w:rPr>
              <w:t xml:space="preserve"> pirmajā punktā noteikt</w:t>
            </w:r>
            <w:r w:rsidRPr="000E40A0">
              <w:rPr>
                <w:sz w:val="24"/>
                <w:szCs w:val="24"/>
              </w:rPr>
              <w:t xml:space="preserve">o par </w:t>
            </w:r>
            <w:r w:rsidR="001C548A" w:rsidRPr="000E40A0">
              <w:rPr>
                <w:sz w:val="24"/>
                <w:szCs w:val="24"/>
              </w:rPr>
              <w:t>informācijas apjom</w:t>
            </w:r>
            <w:r w:rsidRPr="000E40A0">
              <w:rPr>
                <w:sz w:val="24"/>
                <w:szCs w:val="24"/>
              </w:rPr>
              <w:t>u</w:t>
            </w:r>
            <w:r w:rsidR="001C548A" w:rsidRPr="000E40A0">
              <w:rPr>
                <w:sz w:val="24"/>
                <w:szCs w:val="24"/>
              </w:rPr>
              <w:t>, kas jāsniedz, ja personas dati tiek iegūti no datu subjekta</w:t>
            </w:r>
            <w:r w:rsidR="001C548A">
              <w:rPr>
                <w:sz w:val="24"/>
                <w:szCs w:val="24"/>
              </w:rPr>
              <w:t xml:space="preserve">, pēc iesnieguma par bēgļa vai alternatīvā statusa piešķiršanu </w:t>
            </w:r>
            <w:r w:rsidR="001C548A">
              <w:rPr>
                <w:sz w:val="24"/>
                <w:szCs w:val="24"/>
              </w:rPr>
              <w:lastRenderedPageBreak/>
              <w:t>saņemšanas Valsts robežsardze datu iegūšanas laikā patvēruma meklētāju viņam saprotamā valodā informē par:</w:t>
            </w:r>
          </w:p>
          <w:p w14:paraId="255F2756" w14:textId="55E2B298" w:rsidR="001C548A" w:rsidRDefault="001C548A" w:rsidP="001C548A">
            <w:pPr>
              <w:pStyle w:val="Title"/>
              <w:jc w:val="both"/>
              <w:outlineLvl w:val="0"/>
              <w:rPr>
                <w:sz w:val="24"/>
                <w:szCs w:val="24"/>
              </w:rPr>
            </w:pPr>
            <w:r>
              <w:rPr>
                <w:sz w:val="24"/>
                <w:szCs w:val="24"/>
              </w:rPr>
              <w:t xml:space="preserve">- </w:t>
            </w:r>
            <w:r w:rsidR="009A347A">
              <w:rPr>
                <w:sz w:val="24"/>
                <w:szCs w:val="24"/>
              </w:rPr>
              <w:t>patvēruma meklētāja</w:t>
            </w:r>
            <w:r>
              <w:rPr>
                <w:sz w:val="24"/>
                <w:szCs w:val="24"/>
              </w:rPr>
              <w:t xml:space="preserve"> tiesībām un pienākumiem patvēruma procedūrā;</w:t>
            </w:r>
          </w:p>
          <w:p w14:paraId="4E74C457" w14:textId="77777777" w:rsidR="001C548A" w:rsidRDefault="001C548A" w:rsidP="001C548A">
            <w:pPr>
              <w:pStyle w:val="Title"/>
              <w:jc w:val="both"/>
              <w:outlineLvl w:val="0"/>
              <w:rPr>
                <w:sz w:val="24"/>
                <w:szCs w:val="24"/>
              </w:rPr>
            </w:pPr>
            <w:r>
              <w:rPr>
                <w:sz w:val="24"/>
                <w:szCs w:val="24"/>
              </w:rPr>
              <w:t>- savu identitāti, institūciju, kuru pārstāv, tās kompetenci patvēruma procedūras ietvaros un kontaktinformāciju;</w:t>
            </w:r>
          </w:p>
          <w:p w14:paraId="709D1CFD" w14:textId="77777777" w:rsidR="001C548A" w:rsidRDefault="001C548A" w:rsidP="001C548A">
            <w:pPr>
              <w:pStyle w:val="Title"/>
              <w:jc w:val="both"/>
              <w:outlineLvl w:val="0"/>
              <w:rPr>
                <w:sz w:val="24"/>
                <w:szCs w:val="24"/>
              </w:rPr>
            </w:pPr>
            <w:r>
              <w:rPr>
                <w:sz w:val="24"/>
                <w:szCs w:val="24"/>
              </w:rPr>
              <w:t>- datu ieguves pamatojumu, nozīmi un apstrādes nolūkiem patvēruma procedūrā;</w:t>
            </w:r>
          </w:p>
          <w:p w14:paraId="566DF884" w14:textId="77777777" w:rsidR="001C548A" w:rsidRDefault="001C548A" w:rsidP="001C548A">
            <w:pPr>
              <w:pStyle w:val="Title"/>
              <w:jc w:val="both"/>
              <w:outlineLvl w:val="0"/>
              <w:rPr>
                <w:sz w:val="24"/>
                <w:szCs w:val="24"/>
              </w:rPr>
            </w:pPr>
            <w:r w:rsidRPr="006B6720">
              <w:rPr>
                <w:sz w:val="24"/>
                <w:szCs w:val="24"/>
              </w:rPr>
              <w:t>- iespējām saņemt informāciju par Reģistrā iekļautajiem datiem, iespējām patvēruma</w:t>
            </w:r>
            <w:r w:rsidRPr="007C181F">
              <w:rPr>
                <w:sz w:val="24"/>
                <w:szCs w:val="24"/>
              </w:rPr>
              <w:t xml:space="preserve"> procedūras gaitā lūgt precizēt vai labot datus</w:t>
            </w:r>
            <w:r>
              <w:rPr>
                <w:sz w:val="24"/>
                <w:szCs w:val="24"/>
              </w:rPr>
              <w:t xml:space="preserve">, </w:t>
            </w:r>
            <w:r w:rsidRPr="005D79F7">
              <w:rPr>
                <w:sz w:val="24"/>
                <w:szCs w:val="24"/>
              </w:rPr>
              <w:t>kas attiecas uz viņa patvēruma iesniegumu</w:t>
            </w:r>
            <w:r>
              <w:rPr>
                <w:sz w:val="24"/>
                <w:szCs w:val="24"/>
              </w:rPr>
              <w:t>.</w:t>
            </w:r>
          </w:p>
          <w:p w14:paraId="22391D99" w14:textId="4B0D385D" w:rsidR="00725CFA" w:rsidRPr="00546DDE" w:rsidRDefault="001C548A">
            <w:pPr>
              <w:shd w:val="clear" w:color="auto" w:fill="FFFFFF"/>
              <w:spacing w:after="0" w:line="240" w:lineRule="auto"/>
              <w:jc w:val="both"/>
              <w:rPr>
                <w:rFonts w:ascii="Times New Roman" w:hAnsi="Times New Roman" w:cs="Times New Roman"/>
                <w:sz w:val="24"/>
                <w:szCs w:val="24"/>
                <w:shd w:val="clear" w:color="auto" w:fill="FFFFFF"/>
              </w:rPr>
            </w:pPr>
            <w:r>
              <w:rPr>
                <w:sz w:val="24"/>
                <w:szCs w:val="24"/>
              </w:rPr>
              <w:t xml:space="preserve"> </w:t>
            </w:r>
            <w:r>
              <w:rPr>
                <w:rFonts w:ascii="Times New Roman" w:hAnsi="Times New Roman" w:cs="Times New Roman"/>
                <w:sz w:val="24"/>
                <w:szCs w:val="24"/>
              </w:rPr>
              <w:t xml:space="preserve">     </w:t>
            </w:r>
            <w:r w:rsidR="009A347A">
              <w:rPr>
                <w:rFonts w:ascii="Times New Roman" w:hAnsi="Times New Roman" w:cs="Times New Roman"/>
                <w:sz w:val="24"/>
                <w:szCs w:val="24"/>
              </w:rPr>
              <w:t xml:space="preserve">Visbeidzot, </w:t>
            </w:r>
            <w:r w:rsidR="009A347A" w:rsidRPr="00560DE2">
              <w:rPr>
                <w:rFonts w:ascii="Times New Roman" w:hAnsi="Times New Roman" w:cs="Times New Roman"/>
                <w:sz w:val="24"/>
                <w:szCs w:val="24"/>
              </w:rPr>
              <w:t>a</w:t>
            </w:r>
            <w:r w:rsidRPr="00560DE2">
              <w:rPr>
                <w:rFonts w:ascii="Times New Roman" w:hAnsi="Times New Roman" w:cs="Times New Roman"/>
                <w:sz w:val="24"/>
                <w:szCs w:val="24"/>
              </w:rPr>
              <w:t xml:space="preserve">tbilstoši </w:t>
            </w:r>
            <w:r w:rsidR="009A347A" w:rsidRPr="00560DE2">
              <w:rPr>
                <w:rFonts w:ascii="Times New Roman" w:hAnsi="Times New Roman" w:cs="Times New Roman"/>
                <w:sz w:val="24"/>
                <w:szCs w:val="24"/>
              </w:rPr>
              <w:t>R</w:t>
            </w:r>
            <w:r w:rsidRPr="00560DE2">
              <w:rPr>
                <w:rFonts w:ascii="Times New Roman" w:hAnsi="Times New Roman" w:cs="Times New Roman"/>
                <w:sz w:val="24"/>
                <w:szCs w:val="24"/>
              </w:rPr>
              <w:t xml:space="preserve">egulas </w:t>
            </w:r>
            <w:proofErr w:type="gramStart"/>
            <w:r w:rsidRPr="00560DE2">
              <w:rPr>
                <w:rFonts w:ascii="Times New Roman" w:hAnsi="Times New Roman" w:cs="Times New Roman"/>
                <w:sz w:val="24"/>
                <w:szCs w:val="24"/>
              </w:rPr>
              <w:t>35.panta</w:t>
            </w:r>
            <w:proofErr w:type="gramEnd"/>
            <w:r w:rsidRPr="00560DE2">
              <w:rPr>
                <w:rFonts w:ascii="Times New Roman" w:hAnsi="Times New Roman" w:cs="Times New Roman"/>
                <w:sz w:val="24"/>
                <w:szCs w:val="24"/>
              </w:rPr>
              <w:t xml:space="preserve"> 1.</w:t>
            </w:r>
            <w:r w:rsidR="009A347A" w:rsidRPr="00560DE2">
              <w:rPr>
                <w:rFonts w:ascii="Times New Roman" w:hAnsi="Times New Roman" w:cs="Times New Roman"/>
                <w:sz w:val="24"/>
                <w:szCs w:val="24"/>
              </w:rPr>
              <w:t>,</w:t>
            </w:r>
            <w:r w:rsidRPr="00560DE2">
              <w:rPr>
                <w:rFonts w:ascii="Times New Roman" w:hAnsi="Times New Roman" w:cs="Times New Roman"/>
                <w:sz w:val="24"/>
                <w:szCs w:val="24"/>
              </w:rPr>
              <w:t xml:space="preserve"> 2.punktā</w:t>
            </w:r>
            <w:r w:rsidR="009A347A" w:rsidRPr="00560DE2">
              <w:rPr>
                <w:rFonts w:ascii="Times New Roman" w:hAnsi="Times New Roman" w:cs="Times New Roman"/>
                <w:sz w:val="24"/>
                <w:szCs w:val="24"/>
              </w:rPr>
              <w:t xml:space="preserve"> un </w:t>
            </w:r>
            <w:r w:rsidRPr="00560DE2">
              <w:rPr>
                <w:rFonts w:ascii="Times New Roman" w:hAnsi="Times New Roman" w:cs="Times New Roman"/>
                <w:sz w:val="24"/>
                <w:szCs w:val="24"/>
              </w:rPr>
              <w:t>3.punkta “a” apakšpunktā noteiktajam</w:t>
            </w:r>
            <w:r w:rsidRPr="008C7EF2">
              <w:rPr>
                <w:rFonts w:ascii="Times New Roman" w:hAnsi="Times New Roman" w:cs="Times New Roman"/>
                <w:sz w:val="24"/>
                <w:szCs w:val="24"/>
              </w:rPr>
              <w:t xml:space="preserve"> Pilsonības un migrācijas lietu pārvalde ir veikusi novērtējumu par ietekmi uz datu aizsardzību Patvēruma meklētāju reģistram un </w:t>
            </w:r>
            <w:r>
              <w:rPr>
                <w:rFonts w:ascii="Times New Roman" w:hAnsi="Times New Roman" w:cs="Times New Roman"/>
                <w:sz w:val="24"/>
                <w:szCs w:val="24"/>
              </w:rPr>
              <w:t>ir uzsākusi</w:t>
            </w:r>
            <w:r w:rsidRPr="008C7EF2">
              <w:rPr>
                <w:rFonts w:ascii="Times New Roman" w:hAnsi="Times New Roman" w:cs="Times New Roman"/>
                <w:sz w:val="24"/>
                <w:szCs w:val="24"/>
              </w:rPr>
              <w:t xml:space="preserve"> novērtējum</w:t>
            </w:r>
            <w:r>
              <w:rPr>
                <w:rFonts w:ascii="Times New Roman" w:hAnsi="Times New Roman" w:cs="Times New Roman"/>
                <w:sz w:val="24"/>
                <w:szCs w:val="24"/>
              </w:rPr>
              <w:t>a</w:t>
            </w:r>
            <w:r w:rsidRPr="008C7EF2">
              <w:rPr>
                <w:rFonts w:ascii="Times New Roman" w:hAnsi="Times New Roman" w:cs="Times New Roman"/>
                <w:sz w:val="24"/>
                <w:szCs w:val="24"/>
              </w:rPr>
              <w:t xml:space="preserve"> par ietekmi uz datu aizsardzību saistībā ar papildus datu iekļaušanu Patvēruma meklētāju reģistrā</w:t>
            </w:r>
            <w:r>
              <w:rPr>
                <w:rFonts w:ascii="Times New Roman" w:hAnsi="Times New Roman" w:cs="Times New Roman"/>
                <w:sz w:val="24"/>
                <w:szCs w:val="24"/>
              </w:rPr>
              <w:t xml:space="preserve"> izstrādi</w:t>
            </w:r>
            <w:r w:rsidRPr="008C7EF2">
              <w:rPr>
                <w:rFonts w:ascii="Times New Roman" w:hAnsi="Times New Roman" w:cs="Times New Roman"/>
                <w:sz w:val="24"/>
                <w:szCs w:val="24"/>
              </w:rPr>
              <w:t>.</w:t>
            </w:r>
          </w:p>
        </w:tc>
      </w:tr>
      <w:tr w:rsidR="00E5323B" w:rsidRPr="007C181F" w14:paraId="20BAB6B2"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D98B1A" w14:textId="525C6E53"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BA4ADF" w14:textId="77777777" w:rsidR="00E5323B" w:rsidRPr="007C181F" w:rsidRDefault="00E5323B" w:rsidP="00512331">
            <w:pPr>
              <w:spacing w:after="0" w:line="240" w:lineRule="auto"/>
              <w:jc w:val="both"/>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ED73289" w14:textId="0A608955" w:rsidR="00E5323B" w:rsidRPr="007C181F" w:rsidRDefault="00DD7C0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 </w:t>
            </w:r>
            <w:r w:rsidR="00BA400A" w:rsidRPr="007C181F">
              <w:rPr>
                <w:rFonts w:ascii="Times New Roman" w:hAnsi="Times New Roman" w:cs="Times New Roman"/>
                <w:sz w:val="24"/>
                <w:szCs w:val="24"/>
              </w:rPr>
              <w:t>Iekšlietu ministrija, Pilsonības un migrācijas lietu pārvalde</w:t>
            </w:r>
            <w:r w:rsidR="00396CEC" w:rsidRPr="007C181F">
              <w:rPr>
                <w:rFonts w:ascii="Times New Roman" w:hAnsi="Times New Roman" w:cs="Times New Roman"/>
                <w:sz w:val="24"/>
                <w:szCs w:val="24"/>
              </w:rPr>
              <w:t>, Valsts robežsardze</w:t>
            </w:r>
          </w:p>
        </w:tc>
      </w:tr>
      <w:tr w:rsidR="00E5323B" w:rsidRPr="007C181F" w14:paraId="1A93F5C0" w14:textId="77777777" w:rsidTr="008442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F8722" w14:textId="77777777" w:rsidR="00655F2C" w:rsidRPr="007C181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7C181F">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6EFED3C" w14:textId="77777777" w:rsidR="00E5323B" w:rsidRPr="007C181F" w:rsidRDefault="00E5323B" w:rsidP="00E5323B">
            <w:pPr>
              <w:spacing w:after="0" w:line="240" w:lineRule="auto"/>
              <w:rPr>
                <w:rFonts w:ascii="Times New Roman" w:eastAsia="Times New Roman" w:hAnsi="Times New Roman" w:cs="Times New Roman"/>
                <w:iCs/>
                <w:sz w:val="24"/>
                <w:szCs w:val="24"/>
                <w:lang w:eastAsia="lv-LV"/>
              </w:rPr>
            </w:pPr>
            <w:r w:rsidRPr="007C18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C378FCA" w14:textId="64581F3F" w:rsidR="005802AD" w:rsidRPr="007C181F" w:rsidRDefault="008463AC" w:rsidP="007619C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4293">
              <w:rPr>
                <w:rFonts w:ascii="Times New Roman" w:eastAsia="Times New Roman" w:hAnsi="Times New Roman" w:cs="Times New Roman"/>
                <w:iCs/>
                <w:sz w:val="24"/>
                <w:szCs w:val="24"/>
                <w:lang w:eastAsia="lv-LV"/>
              </w:rPr>
              <w:t>Nav.</w:t>
            </w:r>
          </w:p>
        </w:tc>
      </w:tr>
    </w:tbl>
    <w:p w14:paraId="19C55F54" w14:textId="77777777" w:rsidR="00E5323B" w:rsidRPr="001C5787" w:rsidRDefault="00E5323B" w:rsidP="00E5323B">
      <w:pPr>
        <w:spacing w:after="0" w:line="240" w:lineRule="auto"/>
        <w:rPr>
          <w:rFonts w:ascii="Times New Roman" w:eastAsia="Times New Roman" w:hAnsi="Times New Roman" w:cs="Times New Roman"/>
          <w:iCs/>
          <w:color w:val="414142"/>
          <w:sz w:val="24"/>
          <w:szCs w:val="24"/>
          <w:lang w:eastAsia="lv-LV"/>
        </w:rPr>
      </w:pPr>
      <w:r w:rsidRPr="008C50B5">
        <w:rPr>
          <w:rFonts w:ascii="Times New Roman" w:eastAsia="Times New Roman" w:hAnsi="Times New Roman" w:cs="Times New Roman"/>
          <w:iCs/>
          <w:color w:val="414142"/>
          <w:sz w:val="24"/>
          <w:szCs w:val="24"/>
          <w:lang w:eastAsia="lv-LV"/>
        </w:rPr>
        <w:t> </w:t>
      </w:r>
      <w:r w:rsidRPr="001C5787">
        <w:rPr>
          <w:rFonts w:ascii="Times New Roman" w:eastAsia="Times New Roman" w:hAnsi="Times New Roman" w:cs="Times New Roman"/>
          <w:iCs/>
          <w:color w:val="414142"/>
          <w:sz w:val="24"/>
          <w:szCs w:val="24"/>
          <w:lang w:eastAsia="lv-LV"/>
        </w:rPr>
        <w:t xml:space="preserve"> </w:t>
      </w:r>
    </w:p>
    <w:tbl>
      <w:tblPr>
        <w:tblW w:w="4996" w:type="pct"/>
        <w:tblCellSpacing w:w="15" w:type="dxa"/>
        <w:tblInd w:w="-3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3"/>
        <w:gridCol w:w="3014"/>
        <w:gridCol w:w="5511"/>
      </w:tblGrid>
      <w:tr w:rsidR="00E5323B" w:rsidRPr="005E103B" w14:paraId="0BF0944E" w14:textId="77777777" w:rsidTr="00A2158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E6E51E" w14:textId="77777777" w:rsidR="00655F2C" w:rsidRPr="005E103B" w:rsidRDefault="00E5323B" w:rsidP="00886914">
            <w:pPr>
              <w:spacing w:after="0" w:line="240" w:lineRule="auto"/>
              <w:jc w:val="center"/>
              <w:rPr>
                <w:rFonts w:ascii="Times New Roman" w:eastAsia="Times New Roman" w:hAnsi="Times New Roman" w:cs="Times New Roman"/>
                <w:b/>
                <w:bCs/>
                <w:iCs/>
                <w:color w:val="414142"/>
                <w:lang w:eastAsia="lv-LV"/>
              </w:rPr>
            </w:pPr>
            <w:r w:rsidRPr="005E103B">
              <w:rPr>
                <w:rFonts w:ascii="Times New Roman" w:eastAsia="Times New Roman" w:hAnsi="Times New Roman" w:cs="Times New Roman"/>
                <w:b/>
                <w:bCs/>
                <w:iCs/>
                <w:color w:val="414142"/>
                <w:lang w:eastAsia="lv-LV"/>
              </w:rPr>
              <w:t>II. Tiesību akta projekta ietekme uz sabiedrību, tautsaimniecības attīstību un administratīvo slogu</w:t>
            </w:r>
          </w:p>
        </w:tc>
      </w:tr>
      <w:tr w:rsidR="00E5323B" w:rsidRPr="009F17BA" w14:paraId="1BD66C1B"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776371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1.</w:t>
            </w:r>
          </w:p>
        </w:tc>
        <w:tc>
          <w:tcPr>
            <w:tcW w:w="1660" w:type="pct"/>
            <w:tcBorders>
              <w:top w:val="outset" w:sz="6" w:space="0" w:color="auto"/>
              <w:left w:val="outset" w:sz="6" w:space="0" w:color="auto"/>
              <w:bottom w:val="outset" w:sz="6" w:space="0" w:color="auto"/>
              <w:right w:val="outset" w:sz="6" w:space="0" w:color="auto"/>
            </w:tcBorders>
            <w:hideMark/>
          </w:tcPr>
          <w:p w14:paraId="7D2C8DD9"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 xml:space="preserve">Sabiedrības </w:t>
            </w:r>
            <w:proofErr w:type="spellStart"/>
            <w:r w:rsidRPr="009F17BA">
              <w:rPr>
                <w:rFonts w:ascii="Times New Roman" w:eastAsia="Times New Roman" w:hAnsi="Times New Roman" w:cs="Times New Roman"/>
                <w:iCs/>
                <w:sz w:val="24"/>
                <w:szCs w:val="24"/>
                <w:lang w:eastAsia="lv-LV"/>
              </w:rPr>
              <w:t>mērķgrupas</w:t>
            </w:r>
            <w:proofErr w:type="spellEnd"/>
            <w:r w:rsidRPr="009F17BA">
              <w:rPr>
                <w:rFonts w:ascii="Times New Roman" w:eastAsia="Times New Roman" w:hAnsi="Times New Roman" w:cs="Times New Roman"/>
                <w:iCs/>
                <w:sz w:val="24"/>
                <w:szCs w:val="24"/>
                <w:lang w:eastAsia="lv-LV"/>
              </w:rPr>
              <w:t>, kuras tiesiskais regulējums ietekmē vai varētu ietekmēt</w:t>
            </w:r>
          </w:p>
        </w:tc>
        <w:tc>
          <w:tcPr>
            <w:tcW w:w="3008" w:type="pct"/>
            <w:tcBorders>
              <w:top w:val="outset" w:sz="6" w:space="0" w:color="auto"/>
              <w:left w:val="outset" w:sz="6" w:space="0" w:color="auto"/>
              <w:bottom w:val="outset" w:sz="6" w:space="0" w:color="auto"/>
              <w:right w:val="outset" w:sz="6" w:space="0" w:color="auto"/>
            </w:tcBorders>
            <w:hideMark/>
          </w:tcPr>
          <w:p w14:paraId="314AC0E2" w14:textId="34F49E8D" w:rsidR="00E5323B" w:rsidRPr="009F17BA" w:rsidRDefault="00C63288" w:rsidP="00B75BA7">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Kopš</w:t>
            </w:r>
            <w:r w:rsidR="00BA400A"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1998</w:t>
            </w:r>
            <w:r w:rsidR="00BA400A" w:rsidRPr="009F17BA">
              <w:rPr>
                <w:rFonts w:ascii="Times New Roman" w:hAnsi="Times New Roman" w:cs="Times New Roman"/>
                <w:sz w:val="24"/>
                <w:szCs w:val="24"/>
              </w:rPr>
              <w:t>.</w:t>
            </w:r>
            <w:r w:rsidRPr="009F17BA">
              <w:rPr>
                <w:rFonts w:ascii="Times New Roman" w:hAnsi="Times New Roman" w:cs="Times New Roman"/>
                <w:sz w:val="24"/>
                <w:szCs w:val="24"/>
              </w:rPr>
              <w:t xml:space="preserve"> </w:t>
            </w:r>
            <w:r w:rsidR="00BA400A" w:rsidRPr="009F17BA">
              <w:rPr>
                <w:rFonts w:ascii="Times New Roman" w:hAnsi="Times New Roman" w:cs="Times New Roman"/>
                <w:sz w:val="24"/>
                <w:szCs w:val="24"/>
              </w:rPr>
              <w:t xml:space="preserve">gada </w:t>
            </w:r>
            <w:r w:rsidR="00AD3030" w:rsidRPr="009F17BA">
              <w:rPr>
                <w:rFonts w:ascii="Times New Roman" w:hAnsi="Times New Roman" w:cs="Times New Roman"/>
                <w:sz w:val="24"/>
                <w:szCs w:val="24"/>
              </w:rPr>
              <w:t>1.</w:t>
            </w:r>
            <w:r w:rsidRPr="009F17BA">
              <w:rPr>
                <w:rFonts w:ascii="Times New Roman" w:hAnsi="Times New Roman" w:cs="Times New Roman"/>
                <w:sz w:val="24"/>
                <w:szCs w:val="24"/>
              </w:rPr>
              <w:t xml:space="preserve"> </w:t>
            </w:r>
            <w:r w:rsidR="00AD3030" w:rsidRPr="009F17BA">
              <w:rPr>
                <w:rFonts w:ascii="Times New Roman" w:hAnsi="Times New Roman" w:cs="Times New Roman"/>
                <w:sz w:val="24"/>
                <w:szCs w:val="24"/>
              </w:rPr>
              <w:t xml:space="preserve">janvāra </w:t>
            </w:r>
            <w:r w:rsidR="00BA400A" w:rsidRPr="009F17BA">
              <w:rPr>
                <w:rFonts w:ascii="Times New Roman" w:hAnsi="Times New Roman" w:cs="Times New Roman"/>
                <w:sz w:val="24"/>
                <w:szCs w:val="24"/>
              </w:rPr>
              <w:t xml:space="preserve">līdz </w:t>
            </w:r>
            <w:r w:rsidR="00BA400A" w:rsidRPr="00964527">
              <w:rPr>
                <w:rFonts w:ascii="Times New Roman" w:hAnsi="Times New Roman" w:cs="Times New Roman"/>
                <w:sz w:val="24"/>
                <w:szCs w:val="24"/>
              </w:rPr>
              <w:t>20</w:t>
            </w:r>
            <w:r w:rsidR="00D962EB" w:rsidRPr="00964527">
              <w:rPr>
                <w:rFonts w:ascii="Times New Roman" w:hAnsi="Times New Roman" w:cs="Times New Roman"/>
                <w:sz w:val="24"/>
                <w:szCs w:val="24"/>
              </w:rPr>
              <w:t>2</w:t>
            </w:r>
            <w:r w:rsidR="008B677C">
              <w:rPr>
                <w:rFonts w:ascii="Times New Roman" w:hAnsi="Times New Roman" w:cs="Times New Roman"/>
                <w:sz w:val="24"/>
                <w:szCs w:val="24"/>
              </w:rPr>
              <w:t>1</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 xml:space="preserve">gada </w:t>
            </w:r>
            <w:r w:rsidR="005E6EA4" w:rsidRPr="00964527">
              <w:rPr>
                <w:rFonts w:ascii="Times New Roman" w:hAnsi="Times New Roman" w:cs="Times New Roman"/>
                <w:sz w:val="24"/>
                <w:szCs w:val="24"/>
              </w:rPr>
              <w:t>1</w:t>
            </w:r>
            <w:r w:rsidR="00BA400A" w:rsidRPr="00964527">
              <w:rPr>
                <w:rFonts w:ascii="Times New Roman" w:hAnsi="Times New Roman" w:cs="Times New Roman"/>
                <w:sz w:val="24"/>
                <w:szCs w:val="24"/>
              </w:rPr>
              <w:t>.</w:t>
            </w:r>
            <w:r w:rsidRPr="00964527">
              <w:rPr>
                <w:rFonts w:ascii="Times New Roman" w:hAnsi="Times New Roman" w:cs="Times New Roman"/>
                <w:sz w:val="24"/>
                <w:szCs w:val="24"/>
              </w:rPr>
              <w:t xml:space="preserve"> </w:t>
            </w:r>
            <w:r w:rsidR="008B677C">
              <w:rPr>
                <w:rFonts w:ascii="Times New Roman" w:hAnsi="Times New Roman" w:cs="Times New Roman"/>
                <w:sz w:val="24"/>
                <w:szCs w:val="24"/>
              </w:rPr>
              <w:t>jūlija</w:t>
            </w:r>
            <w:r w:rsidR="006F3B69" w:rsidRPr="00964527">
              <w:rPr>
                <w:rFonts w:ascii="Times New Roman" w:hAnsi="Times New Roman" w:cs="Times New Roman"/>
                <w:sz w:val="24"/>
                <w:szCs w:val="24"/>
              </w:rPr>
              <w:t>m</w:t>
            </w:r>
            <w:r w:rsidR="00D962EB" w:rsidRPr="00964527">
              <w:rPr>
                <w:rFonts w:ascii="Times New Roman" w:hAnsi="Times New Roman" w:cs="Times New Roman"/>
                <w:sz w:val="24"/>
                <w:szCs w:val="24"/>
              </w:rPr>
              <w:t xml:space="preserve"> patvērumu Latvijā </w:t>
            </w:r>
            <w:r w:rsidRPr="00964527">
              <w:rPr>
                <w:rFonts w:ascii="Times New Roman" w:hAnsi="Times New Roman" w:cs="Times New Roman"/>
                <w:sz w:val="24"/>
                <w:szCs w:val="24"/>
              </w:rPr>
              <w:t xml:space="preserve">ir </w:t>
            </w:r>
            <w:r w:rsidR="00D962EB" w:rsidRPr="00964527">
              <w:rPr>
                <w:rFonts w:ascii="Times New Roman" w:hAnsi="Times New Roman" w:cs="Times New Roman"/>
                <w:sz w:val="24"/>
                <w:szCs w:val="24"/>
              </w:rPr>
              <w:t xml:space="preserve">pieprasījušas </w:t>
            </w:r>
            <w:r w:rsidR="00385A4A" w:rsidRPr="00964527">
              <w:rPr>
                <w:rFonts w:ascii="Times New Roman" w:hAnsi="Times New Roman" w:cs="Times New Roman"/>
                <w:sz w:val="24"/>
                <w:szCs w:val="24"/>
              </w:rPr>
              <w:t>30</w:t>
            </w:r>
            <w:r w:rsidR="008B677C">
              <w:rPr>
                <w:rFonts w:ascii="Times New Roman" w:hAnsi="Times New Roman" w:cs="Times New Roman"/>
                <w:sz w:val="24"/>
                <w:szCs w:val="24"/>
              </w:rPr>
              <w:t>68</w:t>
            </w:r>
            <w:r w:rsidR="007E4970" w:rsidRPr="00964527">
              <w:rPr>
                <w:rFonts w:ascii="Times New Roman" w:hAnsi="Times New Roman" w:cs="Times New Roman"/>
                <w:sz w:val="24"/>
                <w:szCs w:val="24"/>
              </w:rPr>
              <w:t xml:space="preserve"> </w:t>
            </w:r>
            <w:r w:rsidR="00D962EB" w:rsidRPr="00964527">
              <w:rPr>
                <w:rFonts w:ascii="Times New Roman" w:hAnsi="Times New Roman" w:cs="Times New Roman"/>
                <w:sz w:val="24"/>
                <w:szCs w:val="24"/>
              </w:rPr>
              <w:t>personas.</w:t>
            </w:r>
            <w:r w:rsidR="00AD3030" w:rsidRPr="00964527">
              <w:rPr>
                <w:rFonts w:ascii="Times New Roman" w:hAnsi="Times New Roman" w:cs="Times New Roman"/>
                <w:sz w:val="24"/>
                <w:szCs w:val="24"/>
              </w:rPr>
              <w:t xml:space="preserve"> Bēgļa statuss piešķirts 2</w:t>
            </w:r>
            <w:r w:rsidR="00B75BA7">
              <w:rPr>
                <w:rFonts w:ascii="Times New Roman" w:hAnsi="Times New Roman" w:cs="Times New Roman"/>
                <w:sz w:val="24"/>
                <w:szCs w:val="24"/>
              </w:rPr>
              <w:t>5</w:t>
            </w:r>
            <w:r w:rsidR="008B677C">
              <w:rPr>
                <w:rFonts w:ascii="Times New Roman" w:hAnsi="Times New Roman" w:cs="Times New Roman"/>
                <w:sz w:val="24"/>
                <w:szCs w:val="24"/>
              </w:rPr>
              <w:t>8</w:t>
            </w:r>
            <w:r w:rsidR="00AD3030" w:rsidRPr="00964527">
              <w:rPr>
                <w:rFonts w:ascii="Times New Roman" w:hAnsi="Times New Roman" w:cs="Times New Roman"/>
                <w:sz w:val="24"/>
                <w:szCs w:val="24"/>
              </w:rPr>
              <w:t xml:space="preserve"> personām, bet a</w:t>
            </w:r>
            <w:r w:rsidR="00BA400A" w:rsidRPr="00964527">
              <w:rPr>
                <w:rFonts w:ascii="Times New Roman" w:hAnsi="Times New Roman" w:cs="Times New Roman"/>
                <w:sz w:val="24"/>
                <w:szCs w:val="24"/>
              </w:rPr>
              <w:t xml:space="preserve">lternatīvais statuss </w:t>
            </w:r>
            <w:r w:rsidR="00AD3030" w:rsidRPr="00964527">
              <w:rPr>
                <w:rFonts w:ascii="Times New Roman" w:hAnsi="Times New Roman" w:cs="Times New Roman"/>
                <w:sz w:val="24"/>
                <w:szCs w:val="24"/>
              </w:rPr>
              <w:t xml:space="preserve">- </w:t>
            </w:r>
            <w:r w:rsidR="00BA400A" w:rsidRPr="00964527">
              <w:rPr>
                <w:rFonts w:ascii="Times New Roman" w:hAnsi="Times New Roman" w:cs="Times New Roman"/>
                <w:sz w:val="24"/>
                <w:szCs w:val="24"/>
              </w:rPr>
              <w:t>5</w:t>
            </w:r>
            <w:r w:rsidR="008B677C">
              <w:rPr>
                <w:rFonts w:ascii="Times New Roman" w:hAnsi="Times New Roman" w:cs="Times New Roman"/>
                <w:sz w:val="24"/>
                <w:szCs w:val="24"/>
              </w:rPr>
              <w:t>87</w:t>
            </w:r>
            <w:r w:rsidR="005E103B" w:rsidRPr="00964527">
              <w:rPr>
                <w:rFonts w:ascii="Times New Roman" w:hAnsi="Times New Roman" w:cs="Times New Roman"/>
                <w:sz w:val="24"/>
                <w:szCs w:val="24"/>
              </w:rPr>
              <w:t xml:space="preserve"> personām.</w:t>
            </w:r>
            <w:r w:rsidR="005E103B" w:rsidRPr="009F17BA">
              <w:rPr>
                <w:rFonts w:ascii="Times New Roman" w:hAnsi="Times New Roman" w:cs="Times New Roman"/>
                <w:sz w:val="24"/>
                <w:szCs w:val="24"/>
              </w:rPr>
              <w:t xml:space="preserve"> </w:t>
            </w:r>
            <w:r w:rsidR="00431339" w:rsidRPr="009F17BA">
              <w:rPr>
                <w:rFonts w:ascii="Times New Roman" w:hAnsi="Times New Roman" w:cs="Times New Roman"/>
                <w:sz w:val="24"/>
                <w:szCs w:val="24"/>
              </w:rPr>
              <w:t>P</w:t>
            </w:r>
            <w:r w:rsidRPr="009F17BA">
              <w:rPr>
                <w:rFonts w:ascii="Times New Roman" w:hAnsi="Times New Roman" w:cs="Times New Roman"/>
                <w:sz w:val="24"/>
                <w:szCs w:val="24"/>
              </w:rPr>
              <w:t xml:space="preserve">atvēruma </w:t>
            </w:r>
            <w:r w:rsidR="00431339" w:rsidRPr="009F17BA">
              <w:rPr>
                <w:rFonts w:ascii="Times New Roman" w:hAnsi="Times New Roman" w:cs="Times New Roman"/>
                <w:sz w:val="24"/>
                <w:szCs w:val="24"/>
              </w:rPr>
              <w:t>meklētāju skaita izmaiņas ir</w:t>
            </w:r>
            <w:r w:rsidRPr="009F17BA">
              <w:rPr>
                <w:rFonts w:ascii="Times New Roman" w:hAnsi="Times New Roman" w:cs="Times New Roman"/>
                <w:sz w:val="24"/>
                <w:szCs w:val="24"/>
              </w:rPr>
              <w:t xml:space="preserve"> saistīt</w:t>
            </w:r>
            <w:r w:rsidR="00431339" w:rsidRPr="009F17BA">
              <w:rPr>
                <w:rFonts w:ascii="Times New Roman" w:hAnsi="Times New Roman" w:cs="Times New Roman"/>
                <w:sz w:val="24"/>
                <w:szCs w:val="24"/>
              </w:rPr>
              <w:t>as</w:t>
            </w:r>
            <w:r w:rsidRPr="009F17BA">
              <w:rPr>
                <w:rFonts w:ascii="Times New Roman" w:hAnsi="Times New Roman" w:cs="Times New Roman"/>
                <w:sz w:val="24"/>
                <w:szCs w:val="24"/>
              </w:rPr>
              <w:t xml:space="preserve"> ar notikumiem pasaulē, kurus paredzēt nav iespējams, līdz ar to nav iespējams </w:t>
            </w:r>
            <w:r w:rsidR="00431339" w:rsidRPr="009F17BA">
              <w:rPr>
                <w:rFonts w:ascii="Times New Roman" w:hAnsi="Times New Roman" w:cs="Times New Roman"/>
                <w:sz w:val="24"/>
                <w:szCs w:val="24"/>
              </w:rPr>
              <w:t>prognoz</w:t>
            </w:r>
            <w:r w:rsidRPr="009F17BA">
              <w:rPr>
                <w:rFonts w:ascii="Times New Roman" w:hAnsi="Times New Roman" w:cs="Times New Roman"/>
                <w:sz w:val="24"/>
                <w:szCs w:val="24"/>
              </w:rPr>
              <w:t xml:space="preserve">ēt personu skaitu, kuras Latvijā varētu pieprasīt patvērumu turpmāk. Norādāms, ka </w:t>
            </w:r>
            <w:r w:rsidR="005E103B" w:rsidRPr="009F17BA">
              <w:rPr>
                <w:rFonts w:ascii="Times New Roman" w:hAnsi="Times New Roman" w:cs="Times New Roman"/>
                <w:sz w:val="24"/>
                <w:szCs w:val="24"/>
              </w:rPr>
              <w:t xml:space="preserve">Projekts minēto personu grupu tiešā veidā neietekmē. </w:t>
            </w:r>
          </w:p>
        </w:tc>
      </w:tr>
      <w:tr w:rsidR="00E5323B" w:rsidRPr="009F17BA" w14:paraId="0A9EF661"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BFDFEA9"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660" w:type="pct"/>
            <w:tcBorders>
              <w:top w:val="outset" w:sz="6" w:space="0" w:color="auto"/>
              <w:left w:val="outset" w:sz="6" w:space="0" w:color="auto"/>
              <w:bottom w:val="outset" w:sz="6" w:space="0" w:color="auto"/>
              <w:right w:val="outset" w:sz="6" w:space="0" w:color="auto"/>
            </w:tcBorders>
            <w:hideMark/>
          </w:tcPr>
          <w:p w14:paraId="2A1F4B60"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Tiesiskā regulējuma ietekme uz tautsaimniecību un administratīvo slogu</w:t>
            </w:r>
          </w:p>
        </w:tc>
        <w:tc>
          <w:tcPr>
            <w:tcW w:w="3008" w:type="pct"/>
            <w:tcBorders>
              <w:top w:val="outset" w:sz="6" w:space="0" w:color="auto"/>
              <w:left w:val="outset" w:sz="6" w:space="0" w:color="auto"/>
              <w:bottom w:val="outset" w:sz="6" w:space="0" w:color="auto"/>
              <w:right w:val="outset" w:sz="6" w:space="0" w:color="auto"/>
            </w:tcBorders>
            <w:hideMark/>
          </w:tcPr>
          <w:p w14:paraId="0D9B5B46" w14:textId="77777777" w:rsidR="00DA67B3" w:rsidRPr="009F17BA" w:rsidRDefault="00EC6DBA" w:rsidP="00DA211E">
            <w:pPr>
              <w:spacing w:after="0" w:line="240" w:lineRule="auto"/>
              <w:ind w:firstLine="119"/>
              <w:jc w:val="both"/>
              <w:rPr>
                <w:rFonts w:ascii="Times New Roman" w:hAnsi="Times New Roman" w:cs="Times New Roman"/>
                <w:sz w:val="24"/>
                <w:szCs w:val="24"/>
              </w:rPr>
            </w:pPr>
            <w:r w:rsidRPr="009F17BA">
              <w:rPr>
                <w:rFonts w:ascii="Times New Roman" w:hAnsi="Times New Roman" w:cs="Times New Roman"/>
                <w:sz w:val="24"/>
                <w:szCs w:val="24"/>
              </w:rPr>
              <w:t>Sabiedrības grupām tiesiskais regulējums tiesīb</w:t>
            </w:r>
            <w:r w:rsidR="00986174" w:rsidRPr="009F17BA">
              <w:rPr>
                <w:rFonts w:ascii="Times New Roman" w:hAnsi="Times New Roman" w:cs="Times New Roman"/>
                <w:sz w:val="24"/>
                <w:szCs w:val="24"/>
              </w:rPr>
              <w:t>u</w:t>
            </w:r>
            <w:r w:rsidRPr="009F17BA">
              <w:rPr>
                <w:rFonts w:ascii="Times New Roman" w:hAnsi="Times New Roman" w:cs="Times New Roman"/>
                <w:sz w:val="24"/>
                <w:szCs w:val="24"/>
              </w:rPr>
              <w:t>, pienākumu un veicam</w:t>
            </w:r>
            <w:r w:rsidR="00986174" w:rsidRPr="009F17BA">
              <w:rPr>
                <w:rFonts w:ascii="Times New Roman" w:hAnsi="Times New Roman" w:cs="Times New Roman"/>
                <w:sz w:val="24"/>
                <w:szCs w:val="24"/>
              </w:rPr>
              <w:t>o</w:t>
            </w:r>
            <w:r w:rsidRPr="009F17BA">
              <w:rPr>
                <w:rFonts w:ascii="Times New Roman" w:hAnsi="Times New Roman" w:cs="Times New Roman"/>
                <w:sz w:val="24"/>
                <w:szCs w:val="24"/>
              </w:rPr>
              <w:t xml:space="preserve"> darbīb</w:t>
            </w:r>
            <w:r w:rsidR="00986174" w:rsidRPr="009F17BA">
              <w:rPr>
                <w:rFonts w:ascii="Times New Roman" w:hAnsi="Times New Roman" w:cs="Times New Roman"/>
                <w:sz w:val="24"/>
                <w:szCs w:val="24"/>
              </w:rPr>
              <w:t>u apjomu</w:t>
            </w:r>
            <w:r w:rsidR="00396CEC" w:rsidRPr="009F17BA">
              <w:rPr>
                <w:rFonts w:ascii="Times New Roman" w:hAnsi="Times New Roman" w:cs="Times New Roman"/>
                <w:sz w:val="24"/>
                <w:szCs w:val="24"/>
              </w:rPr>
              <w:t xml:space="preserve"> nemaina</w:t>
            </w:r>
            <w:r w:rsidRPr="009F17BA">
              <w:rPr>
                <w:rFonts w:ascii="Times New Roman" w:hAnsi="Times New Roman" w:cs="Times New Roman"/>
                <w:sz w:val="24"/>
                <w:szCs w:val="24"/>
              </w:rPr>
              <w:t xml:space="preserve">. </w:t>
            </w:r>
          </w:p>
          <w:p w14:paraId="2AAEAFE7" w14:textId="7DA77AFD" w:rsidR="00A63C3E" w:rsidRPr="009F17BA" w:rsidRDefault="00FC32C9" w:rsidP="005D79F7">
            <w:pPr>
              <w:spacing w:after="0" w:line="240" w:lineRule="auto"/>
              <w:ind w:firstLine="119"/>
              <w:jc w:val="both"/>
              <w:rPr>
                <w:rFonts w:ascii="Times New Roman" w:eastAsia="Times New Roman" w:hAnsi="Times New Roman" w:cs="Times New Roman"/>
                <w:iCs/>
                <w:color w:val="A6A6A6" w:themeColor="background1" w:themeShade="A6"/>
                <w:sz w:val="24"/>
                <w:szCs w:val="24"/>
                <w:lang w:eastAsia="lv-LV"/>
              </w:rPr>
            </w:pPr>
            <w:r w:rsidRPr="009F17BA">
              <w:rPr>
                <w:rFonts w:ascii="Times New Roman" w:hAnsi="Times New Roman" w:cs="Times New Roman"/>
                <w:sz w:val="24"/>
                <w:szCs w:val="24"/>
              </w:rPr>
              <w:t>Savukārt</w:t>
            </w:r>
            <w:r w:rsidR="0038497B" w:rsidRPr="009F17BA">
              <w:rPr>
                <w:rFonts w:ascii="Times New Roman" w:hAnsi="Times New Roman" w:cs="Times New Roman"/>
                <w:sz w:val="24"/>
                <w:szCs w:val="24"/>
              </w:rPr>
              <w:t xml:space="preserve"> virzība uz patvēruma procedūras </w:t>
            </w:r>
            <w:proofErr w:type="spellStart"/>
            <w:r w:rsidR="0038497B" w:rsidRPr="009F17BA">
              <w:rPr>
                <w:rFonts w:ascii="Times New Roman" w:hAnsi="Times New Roman" w:cs="Times New Roman"/>
                <w:sz w:val="24"/>
                <w:szCs w:val="24"/>
              </w:rPr>
              <w:t>digitalizāciju</w:t>
            </w:r>
            <w:proofErr w:type="spellEnd"/>
            <w:r w:rsidR="0038497B" w:rsidRPr="009F17BA">
              <w:rPr>
                <w:rFonts w:ascii="Times New Roman" w:hAnsi="Times New Roman" w:cs="Times New Roman"/>
                <w:sz w:val="24"/>
                <w:szCs w:val="24"/>
              </w:rPr>
              <w:t xml:space="preserve"> samazin</w:t>
            </w:r>
            <w:r w:rsidR="005802AD" w:rsidRPr="009F17BA">
              <w:rPr>
                <w:rFonts w:ascii="Times New Roman" w:hAnsi="Times New Roman" w:cs="Times New Roman"/>
                <w:sz w:val="24"/>
                <w:szCs w:val="24"/>
              </w:rPr>
              <w:t>a</w:t>
            </w:r>
            <w:r w:rsidR="00BA400A" w:rsidRPr="009F17BA">
              <w:rPr>
                <w:rFonts w:ascii="Times New Roman" w:hAnsi="Times New Roman" w:cs="Times New Roman"/>
                <w:sz w:val="24"/>
                <w:szCs w:val="24"/>
              </w:rPr>
              <w:t xml:space="preserve"> administratīvo slogu</w:t>
            </w:r>
            <w:r w:rsidR="001C5787" w:rsidRPr="009F17BA">
              <w:rPr>
                <w:rFonts w:ascii="Times New Roman" w:hAnsi="Times New Roman" w:cs="Times New Roman"/>
                <w:sz w:val="24"/>
                <w:szCs w:val="24"/>
              </w:rPr>
              <w:t xml:space="preserve"> atbildīgajām iestādēm, jo būtiski ti</w:t>
            </w:r>
            <w:r w:rsidR="005802AD" w:rsidRPr="009F17BA">
              <w:rPr>
                <w:rFonts w:ascii="Times New Roman" w:hAnsi="Times New Roman" w:cs="Times New Roman"/>
                <w:sz w:val="24"/>
                <w:szCs w:val="24"/>
              </w:rPr>
              <w:t xml:space="preserve">ek </w:t>
            </w:r>
            <w:r w:rsidR="001C5787" w:rsidRPr="009F17BA">
              <w:rPr>
                <w:rFonts w:ascii="Times New Roman" w:hAnsi="Times New Roman" w:cs="Times New Roman"/>
                <w:sz w:val="24"/>
                <w:szCs w:val="24"/>
              </w:rPr>
              <w:t>samazināta nepieciešamība pārsūtīt dokumentus</w:t>
            </w:r>
            <w:r w:rsidR="0038497B" w:rsidRPr="009F17BA">
              <w:rPr>
                <w:rFonts w:ascii="Times New Roman" w:hAnsi="Times New Roman" w:cs="Times New Roman"/>
                <w:sz w:val="24"/>
                <w:szCs w:val="24"/>
              </w:rPr>
              <w:t xml:space="preserve"> un pierādījumus patvēruma lietās</w:t>
            </w:r>
            <w:r w:rsidR="002078E3" w:rsidRPr="009F17BA">
              <w:rPr>
                <w:rFonts w:ascii="Times New Roman" w:hAnsi="Times New Roman" w:cs="Times New Roman"/>
                <w:sz w:val="24"/>
                <w:szCs w:val="24"/>
              </w:rPr>
              <w:t>.</w:t>
            </w:r>
            <w:r w:rsidR="001C5787" w:rsidRPr="009F17BA">
              <w:rPr>
                <w:rFonts w:ascii="Times New Roman" w:hAnsi="Times New Roman" w:cs="Times New Roman"/>
                <w:sz w:val="24"/>
                <w:szCs w:val="24"/>
              </w:rPr>
              <w:t xml:space="preserve"> Informācijas ievade tiešsaistē ļau</w:t>
            </w:r>
            <w:r w:rsidR="005802AD" w:rsidRPr="009F17BA">
              <w:rPr>
                <w:rFonts w:ascii="Times New Roman" w:hAnsi="Times New Roman" w:cs="Times New Roman"/>
                <w:sz w:val="24"/>
                <w:szCs w:val="24"/>
              </w:rPr>
              <w:t>j</w:t>
            </w:r>
            <w:r w:rsidR="001C5787" w:rsidRPr="009F17BA">
              <w:rPr>
                <w:rFonts w:ascii="Times New Roman" w:hAnsi="Times New Roman" w:cs="Times New Roman"/>
                <w:sz w:val="24"/>
                <w:szCs w:val="24"/>
              </w:rPr>
              <w:t xml:space="preserve"> paātrināt patvēruma procedūru, jo </w:t>
            </w:r>
            <w:r w:rsidR="005802AD" w:rsidRPr="009F17BA">
              <w:rPr>
                <w:rFonts w:ascii="Times New Roman" w:hAnsi="Times New Roman" w:cs="Times New Roman"/>
                <w:sz w:val="24"/>
                <w:szCs w:val="24"/>
              </w:rPr>
              <w:t>ziņas</w:t>
            </w:r>
            <w:r w:rsidR="00DA67B3" w:rsidRPr="009F17BA">
              <w:rPr>
                <w:rFonts w:ascii="Times New Roman" w:hAnsi="Times New Roman" w:cs="Times New Roman"/>
                <w:sz w:val="24"/>
                <w:szCs w:val="24"/>
              </w:rPr>
              <w:t xml:space="preserve"> par </w:t>
            </w:r>
            <w:r w:rsidR="001C5787" w:rsidRPr="009F17BA">
              <w:rPr>
                <w:rFonts w:ascii="Times New Roman" w:hAnsi="Times New Roman" w:cs="Times New Roman"/>
                <w:sz w:val="24"/>
                <w:szCs w:val="24"/>
              </w:rPr>
              <w:t>patvēruma pieprasīšanas faktu</w:t>
            </w:r>
            <w:r w:rsidR="005D79F7">
              <w:rPr>
                <w:rFonts w:ascii="Times New Roman" w:hAnsi="Times New Roman" w:cs="Times New Roman"/>
                <w:sz w:val="24"/>
                <w:szCs w:val="24"/>
              </w:rPr>
              <w:t>,</w:t>
            </w:r>
            <w:r w:rsidR="00DA67B3" w:rsidRPr="009F17BA">
              <w:rPr>
                <w:rFonts w:ascii="Times New Roman" w:hAnsi="Times New Roman" w:cs="Times New Roman"/>
                <w:sz w:val="24"/>
                <w:szCs w:val="24"/>
              </w:rPr>
              <w:t xml:space="preserve"> </w:t>
            </w:r>
            <w:r w:rsidR="005802AD" w:rsidRPr="009F17BA">
              <w:rPr>
                <w:rFonts w:ascii="Times New Roman" w:hAnsi="Times New Roman" w:cs="Times New Roman"/>
                <w:sz w:val="24"/>
                <w:szCs w:val="24"/>
              </w:rPr>
              <w:t xml:space="preserve">lietā </w:t>
            </w:r>
            <w:r w:rsidR="00DA67B3" w:rsidRPr="009F17BA">
              <w:rPr>
                <w:rFonts w:ascii="Times New Roman" w:hAnsi="Times New Roman" w:cs="Times New Roman"/>
                <w:sz w:val="24"/>
                <w:szCs w:val="24"/>
              </w:rPr>
              <w:t>pieņemtajiem lēmumiem</w:t>
            </w:r>
            <w:r w:rsidR="001C5787" w:rsidRPr="009F17BA">
              <w:rPr>
                <w:rFonts w:ascii="Times New Roman" w:hAnsi="Times New Roman" w:cs="Times New Roman"/>
                <w:sz w:val="24"/>
                <w:szCs w:val="24"/>
              </w:rPr>
              <w:t xml:space="preserve"> </w:t>
            </w:r>
            <w:r w:rsidR="00D962EB" w:rsidRPr="009F17BA">
              <w:rPr>
                <w:rFonts w:ascii="Times New Roman" w:hAnsi="Times New Roman" w:cs="Times New Roman"/>
                <w:sz w:val="24"/>
                <w:szCs w:val="24"/>
              </w:rPr>
              <w:lastRenderedPageBreak/>
              <w:t>nekavējoties ti</w:t>
            </w:r>
            <w:r w:rsidR="005802AD" w:rsidRPr="009F17BA">
              <w:rPr>
                <w:rFonts w:ascii="Times New Roman" w:hAnsi="Times New Roman" w:cs="Times New Roman"/>
                <w:sz w:val="24"/>
                <w:szCs w:val="24"/>
              </w:rPr>
              <w:t>e</w:t>
            </w:r>
            <w:r w:rsidR="00D962EB" w:rsidRPr="009F17BA">
              <w:rPr>
                <w:rFonts w:ascii="Times New Roman" w:hAnsi="Times New Roman" w:cs="Times New Roman"/>
                <w:sz w:val="24"/>
                <w:szCs w:val="24"/>
              </w:rPr>
              <w:t>k</w:t>
            </w:r>
            <w:r w:rsidR="00DA67B3" w:rsidRPr="009F17BA">
              <w:rPr>
                <w:rFonts w:ascii="Times New Roman" w:hAnsi="Times New Roman" w:cs="Times New Roman"/>
                <w:sz w:val="24"/>
                <w:szCs w:val="24"/>
              </w:rPr>
              <w:t xml:space="preserve"> ievadīta</w:t>
            </w:r>
            <w:r w:rsidR="00637B06" w:rsidRPr="009F17BA">
              <w:rPr>
                <w:rFonts w:ascii="Times New Roman" w:hAnsi="Times New Roman" w:cs="Times New Roman"/>
                <w:sz w:val="24"/>
                <w:szCs w:val="24"/>
              </w:rPr>
              <w:t>s</w:t>
            </w:r>
            <w:r w:rsidR="00DA67B3" w:rsidRPr="009F17BA">
              <w:rPr>
                <w:rFonts w:ascii="Times New Roman" w:hAnsi="Times New Roman" w:cs="Times New Roman"/>
                <w:sz w:val="24"/>
                <w:szCs w:val="24"/>
              </w:rPr>
              <w:t xml:space="preserve"> Reģistrā</w:t>
            </w:r>
            <w:r w:rsidR="005802AD" w:rsidRPr="009F17BA">
              <w:rPr>
                <w:rFonts w:ascii="Times New Roman" w:hAnsi="Times New Roman" w:cs="Times New Roman"/>
                <w:sz w:val="24"/>
                <w:szCs w:val="24"/>
              </w:rPr>
              <w:t xml:space="preserve"> un patvēruma procedūrā iesaistītajām institūcijām par to tiek nosūtīts sistēmas paziņojums</w:t>
            </w:r>
            <w:r w:rsidR="00637B06" w:rsidRPr="009F17BA">
              <w:rPr>
                <w:rFonts w:ascii="Times New Roman" w:hAnsi="Times New Roman" w:cs="Times New Roman"/>
                <w:sz w:val="24"/>
                <w:szCs w:val="24"/>
              </w:rPr>
              <w:t>, lai</w:t>
            </w:r>
            <w:r w:rsidR="005802AD" w:rsidRPr="009F17BA">
              <w:rPr>
                <w:rFonts w:ascii="Times New Roman" w:hAnsi="Times New Roman" w:cs="Times New Roman"/>
                <w:sz w:val="24"/>
                <w:szCs w:val="24"/>
              </w:rPr>
              <w:t xml:space="preserve"> tās</w:t>
            </w:r>
            <w:r w:rsidR="00D962EB" w:rsidRPr="009F17BA">
              <w:rPr>
                <w:rFonts w:ascii="Times New Roman" w:hAnsi="Times New Roman" w:cs="Times New Roman"/>
                <w:sz w:val="24"/>
                <w:szCs w:val="24"/>
              </w:rPr>
              <w:t xml:space="preserve"> </w:t>
            </w:r>
            <w:r w:rsidR="0038497B" w:rsidRPr="009F17BA">
              <w:rPr>
                <w:rFonts w:ascii="Times New Roman" w:hAnsi="Times New Roman" w:cs="Times New Roman"/>
                <w:sz w:val="24"/>
                <w:szCs w:val="24"/>
              </w:rPr>
              <w:t>nekavējoties</w:t>
            </w:r>
            <w:r w:rsidR="00D962EB" w:rsidRPr="009F17BA">
              <w:rPr>
                <w:rFonts w:ascii="Times New Roman" w:hAnsi="Times New Roman" w:cs="Times New Roman"/>
                <w:sz w:val="24"/>
                <w:szCs w:val="24"/>
              </w:rPr>
              <w:t xml:space="preserve"> </w:t>
            </w:r>
            <w:r w:rsidR="00637B06" w:rsidRPr="009F17BA">
              <w:rPr>
                <w:rFonts w:ascii="Times New Roman" w:hAnsi="Times New Roman" w:cs="Times New Roman"/>
                <w:sz w:val="24"/>
                <w:szCs w:val="24"/>
              </w:rPr>
              <w:t xml:space="preserve">var </w:t>
            </w:r>
            <w:r w:rsidR="00D962EB" w:rsidRPr="009F17BA">
              <w:rPr>
                <w:rFonts w:ascii="Times New Roman" w:hAnsi="Times New Roman" w:cs="Times New Roman"/>
                <w:sz w:val="24"/>
                <w:szCs w:val="24"/>
              </w:rPr>
              <w:t xml:space="preserve">uzsākt </w:t>
            </w:r>
            <w:r w:rsidR="00637B06" w:rsidRPr="009F17BA">
              <w:rPr>
                <w:rFonts w:ascii="Times New Roman" w:hAnsi="Times New Roman" w:cs="Times New Roman"/>
                <w:sz w:val="24"/>
                <w:szCs w:val="24"/>
              </w:rPr>
              <w:t xml:space="preserve">turpmākās </w:t>
            </w:r>
            <w:r w:rsidR="00D962EB" w:rsidRPr="009F17BA">
              <w:rPr>
                <w:rFonts w:ascii="Times New Roman" w:hAnsi="Times New Roman" w:cs="Times New Roman"/>
                <w:sz w:val="24"/>
                <w:szCs w:val="24"/>
              </w:rPr>
              <w:t xml:space="preserve">nepieciešamās procesuālās darbības atbilstoši kompetencei. </w:t>
            </w:r>
          </w:p>
        </w:tc>
      </w:tr>
      <w:tr w:rsidR="00E5323B" w:rsidRPr="009F17BA" w14:paraId="27DB50B7"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F5EA954"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lastRenderedPageBreak/>
              <w:t>3.</w:t>
            </w:r>
          </w:p>
        </w:tc>
        <w:tc>
          <w:tcPr>
            <w:tcW w:w="1660" w:type="pct"/>
            <w:tcBorders>
              <w:top w:val="outset" w:sz="6" w:space="0" w:color="auto"/>
              <w:left w:val="outset" w:sz="6" w:space="0" w:color="auto"/>
              <w:bottom w:val="outset" w:sz="6" w:space="0" w:color="auto"/>
              <w:right w:val="outset" w:sz="6" w:space="0" w:color="auto"/>
            </w:tcBorders>
            <w:hideMark/>
          </w:tcPr>
          <w:p w14:paraId="3D92B6EF"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Administratīvo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4080CA3D" w14:textId="77777777" w:rsidR="00E5323B" w:rsidRPr="009F17BA" w:rsidRDefault="00B27263" w:rsidP="00DA211E">
            <w:pPr>
              <w:spacing w:after="0" w:line="240" w:lineRule="auto"/>
              <w:ind w:firstLine="119"/>
              <w:jc w:val="both"/>
              <w:rPr>
                <w:rFonts w:ascii="Times New Roman" w:eastAsia="Times New Roman" w:hAnsi="Times New Roman" w:cs="Times New Roman"/>
                <w:iCs/>
                <w:color w:val="A6A6A6" w:themeColor="background1" w:themeShade="A6"/>
                <w:sz w:val="24"/>
                <w:szCs w:val="24"/>
                <w:lang w:val="sv-SE" w:eastAsia="lv-LV"/>
              </w:rPr>
            </w:pPr>
            <w:r w:rsidRPr="009F17BA">
              <w:rPr>
                <w:rFonts w:ascii="Times New Roman" w:hAnsi="Times New Roman" w:cs="Times New Roman"/>
                <w:sz w:val="24"/>
                <w:szCs w:val="24"/>
              </w:rPr>
              <w:t xml:space="preserve">Administratīvās izmaksas </w:t>
            </w:r>
            <w:r w:rsidR="00AD3030" w:rsidRPr="009F17BA">
              <w:rPr>
                <w:rFonts w:ascii="Times New Roman" w:hAnsi="Times New Roman" w:cs="Times New Roman"/>
                <w:sz w:val="24"/>
                <w:szCs w:val="24"/>
              </w:rPr>
              <w:t>patvēruma meklētājiem noteikumu projekts neietekmēs.</w:t>
            </w:r>
            <w:r w:rsidRPr="009F17BA">
              <w:rPr>
                <w:rFonts w:ascii="Times New Roman" w:hAnsi="Times New Roman" w:cs="Times New Roman"/>
                <w:sz w:val="24"/>
                <w:szCs w:val="24"/>
              </w:rPr>
              <w:t xml:space="preserve"> </w:t>
            </w:r>
          </w:p>
        </w:tc>
      </w:tr>
      <w:tr w:rsidR="00E5323B" w:rsidRPr="009F17BA" w14:paraId="25E20F6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3B44C0E"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660" w:type="pct"/>
            <w:tcBorders>
              <w:top w:val="outset" w:sz="6" w:space="0" w:color="auto"/>
              <w:left w:val="outset" w:sz="6" w:space="0" w:color="auto"/>
              <w:bottom w:val="outset" w:sz="6" w:space="0" w:color="auto"/>
              <w:right w:val="outset" w:sz="6" w:space="0" w:color="auto"/>
            </w:tcBorders>
            <w:hideMark/>
          </w:tcPr>
          <w:p w14:paraId="56D68B2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Atbilstības izmaksu monetārs novērtējums</w:t>
            </w:r>
          </w:p>
        </w:tc>
        <w:tc>
          <w:tcPr>
            <w:tcW w:w="3008" w:type="pct"/>
            <w:tcBorders>
              <w:top w:val="outset" w:sz="6" w:space="0" w:color="auto"/>
              <w:left w:val="outset" w:sz="6" w:space="0" w:color="auto"/>
              <w:bottom w:val="outset" w:sz="6" w:space="0" w:color="auto"/>
              <w:right w:val="outset" w:sz="6" w:space="0" w:color="auto"/>
            </w:tcBorders>
            <w:hideMark/>
          </w:tcPr>
          <w:p w14:paraId="7FA6323B" w14:textId="677298E6" w:rsidR="00E5323B" w:rsidRPr="009F17BA" w:rsidRDefault="00DD7C0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Projekts šo jomu neskar.</w:t>
            </w:r>
          </w:p>
        </w:tc>
      </w:tr>
      <w:tr w:rsidR="00E5323B" w:rsidRPr="009F17BA" w14:paraId="114D159D" w14:textId="77777777" w:rsidTr="00A21587">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C76842A"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5.</w:t>
            </w:r>
          </w:p>
        </w:tc>
        <w:tc>
          <w:tcPr>
            <w:tcW w:w="1660" w:type="pct"/>
            <w:tcBorders>
              <w:top w:val="outset" w:sz="6" w:space="0" w:color="auto"/>
              <w:left w:val="outset" w:sz="6" w:space="0" w:color="auto"/>
              <w:bottom w:val="outset" w:sz="6" w:space="0" w:color="auto"/>
              <w:right w:val="outset" w:sz="6" w:space="0" w:color="auto"/>
            </w:tcBorders>
            <w:hideMark/>
          </w:tcPr>
          <w:p w14:paraId="19B9289C" w14:textId="77777777" w:rsidR="00E5323B"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8" w:type="pct"/>
            <w:tcBorders>
              <w:top w:val="outset" w:sz="6" w:space="0" w:color="auto"/>
              <w:left w:val="outset" w:sz="6" w:space="0" w:color="auto"/>
              <w:bottom w:val="outset" w:sz="6" w:space="0" w:color="auto"/>
              <w:right w:val="outset" w:sz="6" w:space="0" w:color="auto"/>
            </w:tcBorders>
            <w:hideMark/>
          </w:tcPr>
          <w:p w14:paraId="1ED62863" w14:textId="5ABE9EAB" w:rsidR="0075399E" w:rsidRPr="00E938DD" w:rsidRDefault="004462AD" w:rsidP="00392123">
            <w:pPr>
              <w:spacing w:after="0" w:line="240" w:lineRule="auto"/>
              <w:ind w:firstLine="399"/>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75399E" w:rsidRPr="00E938DD">
              <w:rPr>
                <w:rFonts w:ascii="Times New Roman" w:eastAsia="Times New Roman" w:hAnsi="Times New Roman" w:cs="Times New Roman"/>
                <w:sz w:val="24"/>
                <w:szCs w:val="24"/>
                <w:lang w:eastAsia="lv-LV"/>
              </w:rPr>
              <w:t xml:space="preserve">Patvēruma, migrācijas un integrācijas fonda (AMIF) </w:t>
            </w:r>
            <w:r w:rsidR="0075399E" w:rsidRPr="00E938DD">
              <w:rPr>
                <w:rFonts w:ascii="Times New Roman" w:hAnsi="Times New Roman" w:cs="Times New Roman"/>
                <w:sz w:val="24"/>
                <w:szCs w:val="24"/>
              </w:rPr>
              <w:t xml:space="preserve">Projekta ietvaros tika izstrādāti servisi datu nodošanai no Reģistra uz Iekšlietu ministrijas Informācijas centra Patvēruma meklētāju pirkstu nospiedumu informācijas sistēmu, un datu nodošanai no Reģistra uz Tiesu administrācijas Tiesu informācijas sistēmu. Reģistra datu nodošanas servisu izstrāde, kā arī Iekšlietu ministrijas Informācijas centra Patvēruma meklētāju pirkstu nospiedumu informācijas sistēmas programmatūras pielāgojumi tika apmaksāta </w:t>
            </w:r>
            <w:r w:rsidR="0075399E" w:rsidRPr="00E938DD">
              <w:rPr>
                <w:rFonts w:ascii="Times New Roman" w:eastAsia="Times New Roman" w:hAnsi="Times New Roman" w:cs="Times New Roman"/>
                <w:sz w:val="24"/>
                <w:szCs w:val="24"/>
                <w:lang w:eastAsia="lv-LV"/>
              </w:rPr>
              <w:t xml:space="preserve">Patvēruma, migrācijas un integrācijas fonda (AMIF) </w:t>
            </w:r>
            <w:r w:rsidR="0075399E" w:rsidRPr="00E938DD">
              <w:rPr>
                <w:rFonts w:ascii="Times New Roman" w:hAnsi="Times New Roman" w:cs="Times New Roman"/>
                <w:sz w:val="24"/>
                <w:szCs w:val="24"/>
              </w:rPr>
              <w:t xml:space="preserve">Projekta finansējuma ietvaros. Atbilstoši Patvēruma, migrācijas un integrācijas fonda (AMIF) Projekta ietvaros panāktai vienošanās starp Pilsonības un migrācijas lietu pārvaldi un Tiesu administrāciju, saistītie Tiesu informācijas sistēmas programmatūras pielāgojumi tiek realizēti un finansēti Tiesu administrācijas realizētā Tiesu informācijas sistēmas modernizācijas projekta ietvaros. </w:t>
            </w:r>
          </w:p>
          <w:p w14:paraId="2E9CCA21" w14:textId="33ABCDB7" w:rsidR="002A273B" w:rsidRPr="00FB309E" w:rsidRDefault="002A273B" w:rsidP="00392123">
            <w:pPr>
              <w:spacing w:after="0" w:line="240" w:lineRule="auto"/>
              <w:ind w:firstLine="399"/>
              <w:jc w:val="both"/>
              <w:rPr>
                <w:rFonts w:ascii="Times New Roman" w:hAnsi="Times New Roman" w:cs="Times New Roman"/>
                <w:sz w:val="24"/>
                <w:szCs w:val="24"/>
              </w:rPr>
            </w:pPr>
            <w:r w:rsidRPr="00985BB7">
              <w:rPr>
                <w:rFonts w:ascii="Times New Roman" w:hAnsi="Times New Roman" w:cs="Times New Roman"/>
                <w:sz w:val="24"/>
                <w:szCs w:val="24"/>
              </w:rPr>
              <w:t xml:space="preserve">Pilsonības un migrācijas lietu pārvalde </w:t>
            </w:r>
            <w:proofErr w:type="gramStart"/>
            <w:r w:rsidR="001E49FE" w:rsidRPr="00985BB7">
              <w:rPr>
                <w:rFonts w:ascii="Times New Roman" w:hAnsi="Times New Roman" w:cs="Times New Roman"/>
                <w:sz w:val="24"/>
                <w:szCs w:val="24"/>
              </w:rPr>
              <w:t>2021.gada</w:t>
            </w:r>
            <w:proofErr w:type="gramEnd"/>
            <w:r w:rsidR="001E49FE" w:rsidRPr="00985BB7">
              <w:rPr>
                <w:rFonts w:ascii="Times New Roman" w:hAnsi="Times New Roman" w:cs="Times New Roman"/>
                <w:sz w:val="24"/>
                <w:szCs w:val="24"/>
              </w:rPr>
              <w:t xml:space="preserve"> 10.martā </w:t>
            </w:r>
            <w:r w:rsidR="00FB309E" w:rsidRPr="00985BB7">
              <w:rPr>
                <w:rFonts w:ascii="Times New Roman" w:hAnsi="Times New Roman" w:cs="Times New Roman"/>
                <w:sz w:val="24"/>
                <w:szCs w:val="24"/>
              </w:rPr>
              <w:t xml:space="preserve">vietnē </w:t>
            </w:r>
            <w:hyperlink r:id="rId9" w:history="1">
              <w:r w:rsidR="00FB309E" w:rsidRPr="00985BB7">
                <w:rPr>
                  <w:rStyle w:val="Hyperlink"/>
                  <w:rFonts w:ascii="Times New Roman" w:hAnsi="Times New Roman" w:cs="Times New Roman"/>
                  <w:sz w:val="24"/>
                  <w:szCs w:val="24"/>
                </w:rPr>
                <w:t>https://ej.uz/datukopas</w:t>
              </w:r>
            </w:hyperlink>
            <w:r w:rsidR="00FB309E" w:rsidRPr="00985BB7">
              <w:rPr>
                <w:rFonts w:ascii="Times New Roman" w:hAnsi="Times New Roman" w:cs="Times New Roman"/>
                <w:color w:val="0070C0"/>
                <w:sz w:val="24"/>
                <w:szCs w:val="24"/>
              </w:rPr>
              <w:t xml:space="preserve"> </w:t>
            </w:r>
            <w:r w:rsidRPr="00985BB7">
              <w:rPr>
                <w:rFonts w:ascii="Times New Roman" w:hAnsi="Times New Roman" w:cs="Times New Roman"/>
                <w:sz w:val="24"/>
                <w:szCs w:val="24"/>
              </w:rPr>
              <w:t xml:space="preserve">ir norādījusi prioritārai atvēršanai identificēto datu kopu sarakstu par imigrācijas procesu Latvijā, kas </w:t>
            </w:r>
            <w:r w:rsidR="00C54357" w:rsidRPr="00985BB7">
              <w:rPr>
                <w:rFonts w:ascii="Times New Roman" w:hAnsi="Times New Roman" w:cs="Times New Roman"/>
                <w:sz w:val="24"/>
                <w:szCs w:val="24"/>
              </w:rPr>
              <w:t xml:space="preserve">nepersonalizētu datu veidā </w:t>
            </w:r>
            <w:r w:rsidRPr="00985BB7">
              <w:rPr>
                <w:rFonts w:ascii="Times New Roman" w:hAnsi="Times New Roman" w:cs="Times New Roman"/>
                <w:sz w:val="24"/>
                <w:szCs w:val="24"/>
              </w:rPr>
              <w:t>tiks publicēti Latvijas Atvērto datu portālā data.gov.lv</w:t>
            </w:r>
            <w:r w:rsidR="00FB309E" w:rsidRPr="00FB309E">
              <w:rPr>
                <w:rFonts w:ascii="Times New Roman" w:hAnsi="Times New Roman" w:cs="Times New Roman"/>
                <w:sz w:val="24"/>
                <w:szCs w:val="24"/>
              </w:rPr>
              <w:t xml:space="preserve"> </w:t>
            </w:r>
            <w:r w:rsidRPr="00FB309E">
              <w:rPr>
                <w:rFonts w:ascii="Times New Roman" w:hAnsi="Times New Roman" w:cs="Times New Roman"/>
                <w:sz w:val="24"/>
                <w:szCs w:val="24"/>
              </w:rPr>
              <w:t xml:space="preserve"> </w:t>
            </w:r>
          </w:p>
          <w:p w14:paraId="1827FC7E" w14:textId="77777777" w:rsidR="00A93AA5" w:rsidRDefault="00E938DD" w:rsidP="0048118E">
            <w:pPr>
              <w:pStyle w:val="HTMLPreformatted"/>
              <w:ind w:firstLine="116"/>
              <w:jc w:val="both"/>
              <w:rPr>
                <w:rFonts w:ascii="Times New Roman" w:hAnsi="Times New Roman" w:cs="Times New Roman"/>
                <w:sz w:val="24"/>
                <w:szCs w:val="24"/>
              </w:rPr>
            </w:pPr>
            <w:r w:rsidRPr="00FB309E">
              <w:rPr>
                <w:rFonts w:ascii="Times New Roman" w:hAnsi="Times New Roman" w:cs="Times New Roman"/>
                <w:sz w:val="24"/>
                <w:szCs w:val="24"/>
              </w:rPr>
              <w:t xml:space="preserve">Pilsonības un migrācijas lietu pārvalde </w:t>
            </w:r>
            <w:r w:rsidR="00FB309E">
              <w:rPr>
                <w:rFonts w:ascii="Times New Roman" w:hAnsi="Times New Roman" w:cs="Times New Roman"/>
                <w:sz w:val="24"/>
                <w:szCs w:val="24"/>
              </w:rPr>
              <w:t>R</w:t>
            </w:r>
            <w:r w:rsidRPr="00FB309E">
              <w:rPr>
                <w:rFonts w:ascii="Times New Roman" w:hAnsi="Times New Roman" w:cs="Times New Roman"/>
                <w:sz w:val="24"/>
                <w:szCs w:val="24"/>
              </w:rPr>
              <w:t>eģistram ir veikusi novērtējumu pa</w:t>
            </w:r>
            <w:r w:rsidR="00F36456">
              <w:rPr>
                <w:rFonts w:ascii="Times New Roman" w:hAnsi="Times New Roman" w:cs="Times New Roman"/>
                <w:sz w:val="24"/>
                <w:szCs w:val="24"/>
              </w:rPr>
              <w:t>r</w:t>
            </w:r>
            <w:r w:rsidRPr="00FB309E">
              <w:rPr>
                <w:rFonts w:ascii="Times New Roman" w:hAnsi="Times New Roman" w:cs="Times New Roman"/>
                <w:sz w:val="24"/>
                <w:szCs w:val="24"/>
              </w:rPr>
              <w:t xml:space="preserve"> ietekmi uz datu aizsardzību </w:t>
            </w:r>
            <w:r w:rsidR="00FB309E" w:rsidRPr="00620243">
              <w:rPr>
                <w:rFonts w:ascii="Times New Roman" w:hAnsi="Times New Roman" w:cs="Times New Roman"/>
                <w:sz w:val="24"/>
                <w:szCs w:val="24"/>
              </w:rPr>
              <w:t xml:space="preserve">kā arī uzsākusi </w:t>
            </w:r>
            <w:r w:rsidR="00FB309E" w:rsidRPr="00FB309E">
              <w:rPr>
                <w:rFonts w:ascii="Times New Roman" w:hAnsi="Times New Roman" w:cs="Times New Roman"/>
                <w:sz w:val="24"/>
                <w:szCs w:val="24"/>
              </w:rPr>
              <w:t>novērtējumu par ietekmi</w:t>
            </w:r>
            <w:r w:rsidR="00FB309E" w:rsidRPr="00620243">
              <w:rPr>
                <w:rFonts w:ascii="Times New Roman" w:hAnsi="Times New Roman" w:cs="Times New Roman"/>
                <w:sz w:val="24"/>
                <w:szCs w:val="24"/>
              </w:rPr>
              <w:t xml:space="preserve"> uz datu aizsardzību</w:t>
            </w:r>
            <w:r w:rsidR="00FB309E">
              <w:t xml:space="preserve"> </w:t>
            </w:r>
            <w:r w:rsidR="00FB309E" w:rsidRPr="00620243">
              <w:rPr>
                <w:rFonts w:ascii="Times New Roman" w:hAnsi="Times New Roman" w:cs="Times New Roman"/>
                <w:sz w:val="24"/>
                <w:szCs w:val="24"/>
              </w:rPr>
              <w:t>saistībā ar papildus datu iekļaušanu Reģistrā.</w:t>
            </w:r>
          </w:p>
          <w:p w14:paraId="6F57AB21" w14:textId="09562FC5" w:rsidR="00EC567D" w:rsidRPr="00960B27" w:rsidRDefault="00EC567D" w:rsidP="00EC567D">
            <w:pPr>
              <w:spacing w:after="0" w:line="240" w:lineRule="auto"/>
              <w:ind w:firstLine="399"/>
              <w:jc w:val="both"/>
              <w:rPr>
                <w:rFonts w:ascii="Times New Roman" w:hAnsi="Times New Roman" w:cs="Times New Roman"/>
                <w:iCs/>
                <w:color w:val="A6A6A6" w:themeColor="background1" w:themeShade="A6"/>
                <w:sz w:val="24"/>
                <w:szCs w:val="24"/>
              </w:rPr>
            </w:pPr>
            <w:r w:rsidRPr="00791CC7">
              <w:rPr>
                <w:rFonts w:ascii="Times New Roman" w:hAnsi="Times New Roman" w:cs="Times New Roman"/>
                <w:bCs/>
                <w:sz w:val="24"/>
                <w:szCs w:val="24"/>
              </w:rPr>
              <w:t xml:space="preserve">Reģistra datu apjoma un saistītās funkcionalitātes paplašināšana tika realizēta </w:t>
            </w:r>
            <w:r w:rsidRPr="00791CC7">
              <w:rPr>
                <w:rFonts w:ascii="Times New Roman" w:eastAsia="Times New Roman" w:hAnsi="Times New Roman" w:cs="Times New Roman"/>
                <w:sz w:val="24"/>
                <w:szCs w:val="24"/>
                <w:lang w:eastAsia="lv-LV"/>
              </w:rPr>
              <w:t xml:space="preserve">Patvēruma, migrācijas un integrācijas fonda (AMIF) </w:t>
            </w:r>
            <w:r w:rsidRPr="00791CC7">
              <w:rPr>
                <w:rFonts w:ascii="Times New Roman" w:hAnsi="Times New Roman" w:cs="Times New Roman"/>
                <w:sz w:val="24"/>
                <w:szCs w:val="24"/>
              </w:rPr>
              <w:t xml:space="preserve">Projekta </w:t>
            </w:r>
            <w:r w:rsidRPr="00791CC7">
              <w:rPr>
                <w:rFonts w:ascii="Times New Roman" w:hAnsi="Times New Roman" w:cs="Times New Roman"/>
                <w:bCs/>
                <w:sz w:val="24"/>
                <w:szCs w:val="24"/>
              </w:rPr>
              <w:t>ietvaros, izmantojot projekta finansējumu, tādēļ papildu valsts budžeta finansējums Projekta ieviešanai nav nepieciešams.</w:t>
            </w:r>
          </w:p>
        </w:tc>
      </w:tr>
    </w:tbl>
    <w:p w14:paraId="295F031C" w14:textId="77777777" w:rsidR="00F8760F" w:rsidRPr="009F17BA" w:rsidRDefault="00F8760F" w:rsidP="00F8760F">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8760F" w:rsidRPr="009F17BA" w14:paraId="50B836BC" w14:textId="77777777" w:rsidTr="00062F9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700D8" w14:textId="2864EAA7" w:rsidR="00F8760F" w:rsidRPr="009F17BA" w:rsidRDefault="00F8760F" w:rsidP="00062F92">
            <w:pPr>
              <w:spacing w:after="0" w:line="240" w:lineRule="auto"/>
              <w:jc w:val="center"/>
              <w:rPr>
                <w:rFonts w:ascii="Times New Roman" w:eastAsia="Times New Roman" w:hAnsi="Times New Roman" w:cs="Times New Roman"/>
                <w:b/>
                <w:bCs/>
                <w:sz w:val="24"/>
                <w:szCs w:val="24"/>
                <w:lang w:eastAsia="lv-LV"/>
              </w:rPr>
            </w:pPr>
            <w:r w:rsidRPr="00CC2CBB">
              <w:rPr>
                <w:rFonts w:ascii="Times New Roman" w:hAnsi="Times New Roman" w:cs="Times New Roman"/>
                <w:b/>
                <w:bCs/>
              </w:rPr>
              <w:t>III. Tiesību akta projekta ietekme uz valsts budžetu un pašvaldību budžetiem</w:t>
            </w:r>
          </w:p>
        </w:tc>
      </w:tr>
      <w:tr w:rsidR="00F8760F" w:rsidRPr="009F17BA" w14:paraId="3A356633" w14:textId="77777777" w:rsidTr="00062F9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18A316" w14:textId="77777777" w:rsidR="00F8760F" w:rsidRPr="009F17BA" w:rsidRDefault="00F8760F" w:rsidP="00062F92">
            <w:pPr>
              <w:spacing w:after="0" w:line="240" w:lineRule="auto"/>
              <w:jc w:val="center"/>
              <w:rPr>
                <w:rFonts w:ascii="Times New Roman" w:eastAsia="Times New Roman" w:hAnsi="Times New Roman" w:cs="Times New Roman"/>
                <w:b/>
                <w:bCs/>
                <w:sz w:val="24"/>
                <w:szCs w:val="24"/>
                <w:lang w:eastAsia="lv-LV"/>
              </w:rPr>
            </w:pPr>
            <w:r w:rsidRPr="009F17BA">
              <w:rPr>
                <w:rFonts w:ascii="Times New Roman" w:hAnsi="Times New Roman" w:cs="Times New Roman"/>
                <w:sz w:val="24"/>
                <w:szCs w:val="24"/>
              </w:rPr>
              <w:t>Projekts šo jomu neskar.</w:t>
            </w:r>
          </w:p>
        </w:tc>
      </w:tr>
    </w:tbl>
    <w:p w14:paraId="2D9E78E3" w14:textId="77777777" w:rsidR="00F8760F" w:rsidRPr="009F17BA" w:rsidRDefault="00F8760F" w:rsidP="00F8760F">
      <w:pPr>
        <w:spacing w:after="0" w:line="240" w:lineRule="auto"/>
        <w:rPr>
          <w:rFonts w:ascii="Times New Roman" w:eastAsia="Times New Roman" w:hAnsi="Times New Roman" w:cs="Times New Roman"/>
          <w:iCs/>
          <w:color w:val="414142"/>
          <w:sz w:val="24"/>
          <w:szCs w:val="24"/>
          <w:lang w:eastAsia="lv-LV"/>
        </w:rPr>
      </w:pPr>
    </w:p>
    <w:p w14:paraId="41D71033" w14:textId="77777777" w:rsidR="00A21587" w:rsidRPr="009F17BA" w:rsidRDefault="00A21587" w:rsidP="00E5323B">
      <w:pPr>
        <w:spacing w:after="0" w:line="240" w:lineRule="auto"/>
        <w:rPr>
          <w:rFonts w:ascii="Times New Roman" w:eastAsia="Times New Roman" w:hAnsi="Times New Roman" w:cs="Times New Roman"/>
          <w:iCs/>
          <w:color w:val="414142"/>
          <w:sz w:val="24"/>
          <w:szCs w:val="24"/>
          <w:lang w:eastAsia="lv-LV"/>
        </w:rPr>
      </w:pPr>
    </w:p>
    <w:tbl>
      <w:tblPr>
        <w:tblW w:w="501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B27263" w:rsidRPr="009F17BA" w14:paraId="6231BD3F"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953C28" w14:textId="77777777" w:rsidR="00B27263" w:rsidRPr="009F17BA" w:rsidRDefault="00B27263" w:rsidP="00E322F8">
            <w:pPr>
              <w:jc w:val="center"/>
              <w:rPr>
                <w:rFonts w:ascii="Times New Roman" w:hAnsi="Times New Roman" w:cs="Times New Roman"/>
                <w:b/>
                <w:bCs/>
                <w:sz w:val="24"/>
                <w:szCs w:val="24"/>
              </w:rPr>
            </w:pPr>
            <w:r w:rsidRPr="009F17BA">
              <w:rPr>
                <w:rFonts w:ascii="Times New Roman" w:hAnsi="Times New Roman" w:cs="Times New Roman"/>
                <w:b/>
                <w:bCs/>
                <w:sz w:val="24"/>
                <w:szCs w:val="24"/>
              </w:rPr>
              <w:t>IV. Tiesību akta projekta ietekme uz spēkā esošo tiesību normu sistēmu</w:t>
            </w:r>
          </w:p>
        </w:tc>
      </w:tr>
      <w:tr w:rsidR="00B27263" w:rsidRPr="009F17BA" w14:paraId="165DF20A" w14:textId="77777777" w:rsidTr="001C6B37">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935F753" w14:textId="77777777" w:rsidR="00B27263" w:rsidRPr="009F17BA" w:rsidRDefault="00B27263" w:rsidP="001C5787">
            <w:pPr>
              <w:jc w:val="center"/>
              <w:rPr>
                <w:rFonts w:ascii="Times New Roman" w:hAnsi="Times New Roman" w:cs="Times New Roman"/>
                <w:b/>
                <w:bCs/>
                <w:sz w:val="24"/>
                <w:szCs w:val="24"/>
              </w:rPr>
            </w:pPr>
            <w:r w:rsidRPr="009F17BA">
              <w:rPr>
                <w:rFonts w:ascii="Times New Roman" w:hAnsi="Times New Roman" w:cs="Times New Roman"/>
                <w:sz w:val="24"/>
                <w:szCs w:val="24"/>
              </w:rPr>
              <w:t xml:space="preserve">Projekts šo jomu neskar. </w:t>
            </w:r>
          </w:p>
        </w:tc>
      </w:tr>
    </w:tbl>
    <w:p w14:paraId="034157F8"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E5323B" w:rsidRPr="009F17BA" w14:paraId="18E3B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8814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7263" w:rsidRPr="009F17BA" w14:paraId="35B19BC5"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A513E6"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EF95625"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Saistības pret Eiropas Savienību</w:t>
            </w:r>
          </w:p>
        </w:tc>
        <w:sdt>
          <w:sdtPr>
            <w:rPr>
              <w:rFonts w:ascii="Times New Roman" w:hAnsi="Times New Roman" w:cs="Times New Roman"/>
              <w:sz w:val="24"/>
              <w:szCs w:val="24"/>
            </w:rPr>
            <w:id w:val="-2124841550"/>
            <w:placeholder>
              <w:docPart w:val="E2F0C677D0EC4BA39AB41B71CE78F6E4"/>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5E6A7905" w14:textId="573D2227" w:rsidR="00043CFC" w:rsidRPr="009F17BA" w:rsidRDefault="001C6B37" w:rsidP="00986174">
                <w:pPr>
                  <w:spacing w:after="0" w:line="240" w:lineRule="auto"/>
                  <w:jc w:val="both"/>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57A2976D"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19E11"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2E09F9A6"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Citas starptautiskās saistības</w:t>
            </w:r>
          </w:p>
        </w:tc>
        <w:sdt>
          <w:sdtPr>
            <w:rPr>
              <w:rFonts w:ascii="Times New Roman" w:hAnsi="Times New Roman" w:cs="Times New Roman"/>
              <w:sz w:val="24"/>
              <w:szCs w:val="24"/>
            </w:rPr>
            <w:id w:val="-1661541750"/>
            <w:placeholder>
              <w:docPart w:val="2245FA5A950D45B49C9FD00559AC93BE"/>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4FBB185D" w14:textId="241FF789"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Projekts šo jomu neskar.</w:t>
                </w:r>
              </w:p>
            </w:tc>
          </w:sdtContent>
        </w:sdt>
      </w:tr>
      <w:tr w:rsidR="00B27263" w:rsidRPr="009F17BA" w14:paraId="1AFC52B4" w14:textId="77777777" w:rsidTr="00AE13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8232B" w14:textId="77777777" w:rsidR="00B27263" w:rsidRPr="009F17BA" w:rsidRDefault="00B27263" w:rsidP="00B27263">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4E89D1AE"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sdt>
          <w:sdtPr>
            <w:rPr>
              <w:rFonts w:ascii="Times New Roman" w:hAnsi="Times New Roman" w:cs="Times New Roman"/>
              <w:sz w:val="24"/>
              <w:szCs w:val="24"/>
            </w:rPr>
            <w:id w:val="-1700385175"/>
            <w:placeholder>
              <w:docPart w:val="04A9C33EB2254CC484FDBE50FF35E632"/>
            </w:placeholder>
            <w:text/>
          </w:sdtPr>
          <w:sdtEndPr/>
          <w:sdtContent>
            <w:tc>
              <w:tcPr>
                <w:tcW w:w="3414" w:type="pct"/>
                <w:tcBorders>
                  <w:top w:val="outset" w:sz="6" w:space="0" w:color="414142"/>
                  <w:left w:val="outset" w:sz="6" w:space="0" w:color="414142"/>
                  <w:bottom w:val="outset" w:sz="6" w:space="0" w:color="414142"/>
                  <w:right w:val="outset" w:sz="6" w:space="0" w:color="414142"/>
                </w:tcBorders>
                <w:hideMark/>
              </w:tcPr>
              <w:p w14:paraId="183DEEBC" w14:textId="77777777" w:rsidR="00B27263" w:rsidRPr="009F17BA" w:rsidRDefault="00B27263" w:rsidP="00043CFC">
                <w:pPr>
                  <w:spacing w:after="0" w:line="240" w:lineRule="auto"/>
                  <w:rPr>
                    <w:rFonts w:ascii="Times New Roman" w:hAnsi="Times New Roman" w:cs="Times New Roman"/>
                    <w:sz w:val="24"/>
                    <w:szCs w:val="24"/>
                  </w:rPr>
                </w:pPr>
                <w:r w:rsidRPr="009F17BA">
                  <w:rPr>
                    <w:rFonts w:ascii="Times New Roman" w:hAnsi="Times New Roman" w:cs="Times New Roman"/>
                    <w:sz w:val="24"/>
                    <w:szCs w:val="24"/>
                  </w:rPr>
                  <w:t>Nav.</w:t>
                </w:r>
              </w:p>
            </w:tc>
          </w:sdtContent>
        </w:sdt>
      </w:tr>
    </w:tbl>
    <w:p w14:paraId="5CFD83E7"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eastAsia="lv-LV"/>
        </w:rPr>
      </w:pPr>
      <w:r w:rsidRPr="009F17BA">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7316C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BA1DD2"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sz w:val="24"/>
                <w:szCs w:val="24"/>
                <w:lang w:eastAsia="lv-LV"/>
              </w:rPr>
              <w:t>VI. Sabiedrības līdzdalība un komunikācijas aktivitātes</w:t>
            </w:r>
          </w:p>
        </w:tc>
      </w:tr>
      <w:tr w:rsidR="00E5323B" w:rsidRPr="009F17BA" w14:paraId="5F2572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68138"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280E4C"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5B941FD" w14:textId="6C426964" w:rsidR="00E5323B" w:rsidRPr="009F17BA" w:rsidRDefault="004462AD" w:rsidP="00DD7C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 xml:space="preserve"> </w:t>
            </w:r>
            <w:r w:rsidR="00677A28" w:rsidRPr="00F81219">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w:t>
            </w:r>
            <w:r w:rsidR="00DD7C0B">
              <w:rPr>
                <w:rFonts w:ascii="Times New Roman" w:eastAsia="Times New Roman" w:hAnsi="Times New Roman"/>
                <w:sz w:val="24"/>
                <w:szCs w:val="24"/>
                <w:lang w:eastAsia="lv-LV"/>
              </w:rPr>
              <w:t xml:space="preserve">tiesību akta </w:t>
            </w:r>
            <w:r w:rsidR="00677A28" w:rsidRPr="00677A28">
              <w:rPr>
                <w:rFonts w:ascii="Times New Roman" w:eastAsia="Times New Roman" w:hAnsi="Times New Roman"/>
                <w:sz w:val="24"/>
                <w:szCs w:val="24"/>
                <w:lang w:eastAsia="lv-LV"/>
              </w:rPr>
              <w:t>projektu</w:t>
            </w:r>
            <w:r w:rsidR="00677A28" w:rsidRPr="00F81219">
              <w:rPr>
                <w:rFonts w:ascii="Times New Roman" w:eastAsia="Times New Roman" w:hAnsi="Times New Roman"/>
                <w:sz w:val="24"/>
                <w:szCs w:val="24"/>
                <w:lang w:eastAsia="lv-LV"/>
              </w:rPr>
              <w:t xml:space="preserve"> un dotu iespēju izteikt viedokli, informācija par </w:t>
            </w:r>
            <w:r w:rsidR="00DD7C0B">
              <w:rPr>
                <w:rFonts w:ascii="Times New Roman" w:eastAsia="Times New Roman" w:hAnsi="Times New Roman"/>
                <w:sz w:val="24"/>
                <w:szCs w:val="24"/>
                <w:lang w:eastAsia="lv-LV"/>
              </w:rPr>
              <w:t>P</w:t>
            </w:r>
            <w:r w:rsidR="00677A28" w:rsidRPr="00677A28">
              <w:rPr>
                <w:rFonts w:ascii="Times New Roman" w:eastAsia="Times New Roman" w:hAnsi="Times New Roman"/>
                <w:sz w:val="24"/>
                <w:szCs w:val="24"/>
                <w:lang w:eastAsia="lv-LV"/>
              </w:rPr>
              <w:t>rojektu</w:t>
            </w:r>
            <w:r w:rsidR="00677A28" w:rsidRPr="00F81219">
              <w:rPr>
                <w:rFonts w:ascii="Times New Roman" w:eastAsia="Times New Roman" w:hAnsi="Times New Roman"/>
                <w:sz w:val="24"/>
                <w:szCs w:val="24"/>
                <w:lang w:eastAsia="lv-LV"/>
              </w:rPr>
              <w:t xml:space="preserve"> ievietota </w:t>
            </w:r>
            <w:r w:rsidR="00677A28">
              <w:rPr>
                <w:rFonts w:ascii="Times New Roman" w:eastAsia="Times New Roman" w:hAnsi="Times New Roman"/>
                <w:sz w:val="24"/>
                <w:szCs w:val="24"/>
                <w:lang w:eastAsia="lv-LV"/>
              </w:rPr>
              <w:t>Iekšlietu</w:t>
            </w:r>
            <w:r w:rsidR="00677A28" w:rsidRPr="00F81219">
              <w:rPr>
                <w:rFonts w:ascii="Times New Roman" w:eastAsia="Times New Roman" w:hAnsi="Times New Roman"/>
                <w:sz w:val="24"/>
                <w:szCs w:val="24"/>
                <w:lang w:eastAsia="lv-LV"/>
              </w:rPr>
              <w:t xml:space="preserve"> ministrija</w:t>
            </w:r>
            <w:r w:rsidR="00677A28">
              <w:rPr>
                <w:rFonts w:ascii="Times New Roman" w:eastAsia="Times New Roman" w:hAnsi="Times New Roman"/>
                <w:sz w:val="24"/>
                <w:szCs w:val="24"/>
                <w:lang w:eastAsia="lv-LV"/>
              </w:rPr>
              <w:t xml:space="preserve">s un Valsts kancelejas </w:t>
            </w:r>
            <w:r w:rsidR="00677A28" w:rsidRPr="00DC42C9">
              <w:rPr>
                <w:rFonts w:ascii="Times New Roman" w:eastAsia="Times New Roman" w:hAnsi="Times New Roman"/>
                <w:sz w:val="24"/>
                <w:szCs w:val="24"/>
                <w:lang w:eastAsia="lv-LV"/>
              </w:rPr>
              <w:t>tīmekļa vietnē.</w:t>
            </w:r>
          </w:p>
        </w:tc>
      </w:tr>
      <w:tr w:rsidR="00E5323B" w:rsidRPr="009F17BA" w14:paraId="7C9A15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A998B8" w14:textId="77777777" w:rsidR="00655F2C" w:rsidRPr="009F17BA" w:rsidRDefault="00E5323B" w:rsidP="00E5323B">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54957A"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2F71980" w14:textId="525BA956" w:rsidR="00E5323B" w:rsidRPr="00DD7C0B" w:rsidRDefault="004462AD" w:rsidP="00DD7C0B">
            <w:pPr>
              <w:spacing w:after="0" w:line="240" w:lineRule="auto"/>
              <w:jc w:val="both"/>
              <w:rPr>
                <w:rFonts w:ascii="Times New Roman" w:eastAsia="Times New Roman" w:hAnsi="Times New Roman" w:cs="Times New Roman"/>
                <w:iCs/>
                <w:sz w:val="24"/>
                <w:szCs w:val="24"/>
                <w:lang w:eastAsia="lv-LV"/>
              </w:rPr>
            </w:pPr>
            <w:r w:rsidRPr="00DD7C0B">
              <w:rPr>
                <w:rFonts w:ascii="Times New Roman" w:eastAsia="Times New Roman" w:hAnsi="Times New Roman" w:cs="Times New Roman"/>
                <w:iCs/>
                <w:sz w:val="24"/>
                <w:szCs w:val="24"/>
                <w:lang w:eastAsia="lv-LV"/>
              </w:rPr>
              <w:t xml:space="preserve"> </w:t>
            </w:r>
            <w:r w:rsidR="00677A28" w:rsidRPr="00DD7C0B">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w:t>
            </w:r>
            <w:r w:rsidR="009A5EDB" w:rsidRPr="00DD7C0B">
              <w:rPr>
                <w:rFonts w:ascii="Times New Roman" w:eastAsia="Times New Roman" w:hAnsi="Times New Roman" w:cs="Times New Roman"/>
                <w:iCs/>
                <w:sz w:val="24"/>
                <w:szCs w:val="24"/>
                <w:lang w:eastAsia="lv-LV"/>
              </w:rPr>
              <w:t>P</w:t>
            </w:r>
            <w:r w:rsidR="00677A28" w:rsidRPr="00DD7C0B">
              <w:rPr>
                <w:rFonts w:ascii="Times New Roman" w:eastAsia="Times New Roman" w:hAnsi="Times New Roman" w:cs="Times New Roman"/>
                <w:iCs/>
                <w:sz w:val="24"/>
                <w:szCs w:val="24"/>
                <w:lang w:eastAsia="lv-LV"/>
              </w:rPr>
              <w:t xml:space="preserve">rojektu tā izstrādes stadijā, </w:t>
            </w:r>
            <w:proofErr w:type="gramStart"/>
            <w:r w:rsidR="00677A28" w:rsidRPr="00DD7C0B">
              <w:rPr>
                <w:rFonts w:ascii="Times New Roman" w:eastAsia="Times New Roman" w:hAnsi="Times New Roman" w:cs="Times New Roman"/>
                <w:sz w:val="24"/>
                <w:szCs w:val="24"/>
                <w:lang w:eastAsia="lv-LV"/>
              </w:rPr>
              <w:t>2021.gada</w:t>
            </w:r>
            <w:proofErr w:type="gramEnd"/>
            <w:r w:rsidR="00677A28" w:rsidRPr="00DD7C0B">
              <w:rPr>
                <w:rFonts w:ascii="Times New Roman" w:eastAsia="Times New Roman" w:hAnsi="Times New Roman" w:cs="Times New Roman"/>
                <w:sz w:val="24"/>
                <w:szCs w:val="24"/>
                <w:lang w:eastAsia="lv-LV"/>
              </w:rPr>
              <w:t xml:space="preserve"> 22.februārī</w:t>
            </w:r>
            <w:r w:rsidR="00677A28" w:rsidRPr="00DD7C0B">
              <w:rPr>
                <w:rFonts w:ascii="Times New Roman" w:eastAsia="Times New Roman" w:hAnsi="Times New Roman" w:cs="Times New Roman"/>
                <w:sz w:val="24"/>
                <w:szCs w:val="24"/>
                <w:vertAlign w:val="superscript"/>
                <w:lang w:eastAsia="lv-LV"/>
              </w:rPr>
              <w:t xml:space="preserve"> </w:t>
            </w:r>
            <w:r w:rsidR="00677A28" w:rsidRPr="00DD7C0B">
              <w:rPr>
                <w:rFonts w:ascii="Times New Roman" w:eastAsia="Times New Roman" w:hAnsi="Times New Roman" w:cs="Times New Roman"/>
                <w:sz w:val="24"/>
                <w:szCs w:val="24"/>
                <w:lang w:eastAsia="lv-LV"/>
              </w:rPr>
              <w:t xml:space="preserve">informācija par </w:t>
            </w:r>
            <w:r w:rsidR="009A5EDB" w:rsidRPr="00DD7C0B">
              <w:rPr>
                <w:rFonts w:ascii="Times New Roman" w:eastAsia="Times New Roman" w:hAnsi="Times New Roman" w:cs="Times New Roman"/>
                <w:sz w:val="24"/>
                <w:szCs w:val="24"/>
                <w:lang w:eastAsia="lv-LV"/>
              </w:rPr>
              <w:t>P</w:t>
            </w:r>
            <w:r w:rsidR="00677A28" w:rsidRPr="00DD7C0B">
              <w:rPr>
                <w:rFonts w:ascii="Times New Roman" w:eastAsia="Times New Roman" w:hAnsi="Times New Roman" w:cs="Times New Roman"/>
                <w:sz w:val="24"/>
                <w:szCs w:val="24"/>
                <w:lang w:eastAsia="lv-LV"/>
              </w:rPr>
              <w:t xml:space="preserve">rojektu ievietota Iekšlietu ministrijas tīmekļa vietnē </w:t>
            </w:r>
            <w:hyperlink r:id="rId10" w:history="1">
              <w:r w:rsidR="009A5EDB" w:rsidRPr="00DD7C0B">
                <w:rPr>
                  <w:rStyle w:val="Hyperlink"/>
                  <w:rFonts w:ascii="Times New Roman" w:hAnsi="Times New Roman" w:cs="Times New Roman"/>
                  <w:sz w:val="24"/>
                  <w:szCs w:val="24"/>
                </w:rPr>
                <w:t>https://www.iem.gov.lv/lv/ministru-kabineta-noteikumu-projekts-grozijumi-ministru-kabineta-2016-gada-12-julija-noteikumos-nr-456-patveruma-mekletaju-registra-noteikumi</w:t>
              </w:r>
            </w:hyperlink>
            <w:r w:rsidR="00677A28" w:rsidRPr="00DD7C0B">
              <w:rPr>
                <w:rFonts w:ascii="Times New Roman" w:eastAsia="Times New Roman" w:hAnsi="Times New Roman" w:cs="Times New Roman"/>
                <w:sz w:val="24"/>
                <w:szCs w:val="24"/>
                <w:lang w:eastAsia="lv-LV"/>
              </w:rPr>
              <w:t xml:space="preserve">, aicinot sabiedrību viedokļus par projektu sniegt līdz 2021.gada </w:t>
            </w:r>
            <w:r w:rsidR="009A5EDB" w:rsidRPr="00DD7C0B">
              <w:rPr>
                <w:rFonts w:ascii="Times New Roman" w:eastAsia="Times New Roman" w:hAnsi="Times New Roman" w:cs="Times New Roman"/>
                <w:sz w:val="24"/>
                <w:szCs w:val="24"/>
                <w:lang w:eastAsia="lv-LV"/>
              </w:rPr>
              <w:t>7</w:t>
            </w:r>
            <w:r w:rsidR="00677A28" w:rsidRPr="00DD7C0B">
              <w:rPr>
                <w:rFonts w:ascii="Times New Roman" w:eastAsia="Times New Roman" w:hAnsi="Times New Roman" w:cs="Times New Roman"/>
                <w:sz w:val="24"/>
                <w:szCs w:val="24"/>
                <w:lang w:eastAsia="lv-LV"/>
              </w:rPr>
              <w:t>.</w:t>
            </w:r>
            <w:r w:rsidR="009A5EDB" w:rsidRPr="00DD7C0B">
              <w:rPr>
                <w:rFonts w:ascii="Times New Roman" w:eastAsia="Times New Roman" w:hAnsi="Times New Roman" w:cs="Times New Roman"/>
                <w:sz w:val="24"/>
                <w:szCs w:val="24"/>
                <w:lang w:eastAsia="lv-LV"/>
              </w:rPr>
              <w:t>martam</w:t>
            </w:r>
            <w:r w:rsidR="00677A28" w:rsidRPr="00DD7C0B">
              <w:rPr>
                <w:rFonts w:ascii="Times New Roman" w:eastAsia="Times New Roman" w:hAnsi="Times New Roman" w:cs="Times New Roman"/>
                <w:sz w:val="24"/>
                <w:szCs w:val="24"/>
                <w:lang w:eastAsia="lv-LV"/>
              </w:rPr>
              <w:t xml:space="preserve">. Vienlaikus </w:t>
            </w:r>
            <w:r w:rsidR="00677A28" w:rsidRPr="00DD7C0B">
              <w:rPr>
                <w:rFonts w:ascii="Times New Roman" w:eastAsia="Times New Roman" w:hAnsi="Times New Roman" w:cs="Times New Roman"/>
                <w:iCs/>
                <w:sz w:val="24"/>
                <w:szCs w:val="24"/>
                <w:lang w:eastAsia="lv-LV"/>
              </w:rPr>
              <w:t>Iekšlietu ministrija, izpildot Ministru kabineta 2009.gada 25.augusta noteikumu Nr.970 “Sabiedrības līdzdalības kārtība attīstības plānošanas procesā” 14.punktu, projektu  20</w:t>
            </w:r>
            <w:r w:rsidR="009A5EDB" w:rsidRPr="00DD7C0B">
              <w:rPr>
                <w:rFonts w:ascii="Times New Roman" w:eastAsia="Times New Roman" w:hAnsi="Times New Roman" w:cs="Times New Roman"/>
                <w:iCs/>
                <w:sz w:val="24"/>
                <w:szCs w:val="24"/>
                <w:lang w:eastAsia="lv-LV"/>
              </w:rPr>
              <w:t>21</w:t>
            </w:r>
            <w:r w:rsidR="00677A28" w:rsidRPr="00DD7C0B">
              <w:rPr>
                <w:rFonts w:ascii="Times New Roman" w:eastAsia="Times New Roman" w:hAnsi="Times New Roman" w:cs="Times New Roman"/>
                <w:iCs/>
                <w:sz w:val="24"/>
                <w:szCs w:val="24"/>
                <w:lang w:eastAsia="lv-LV"/>
              </w:rPr>
              <w:t xml:space="preserve">.gada </w:t>
            </w:r>
            <w:r w:rsidR="009A5EDB" w:rsidRPr="00DD7C0B">
              <w:rPr>
                <w:rFonts w:ascii="Times New Roman" w:eastAsia="Times New Roman" w:hAnsi="Times New Roman" w:cs="Times New Roman"/>
                <w:iCs/>
                <w:sz w:val="24"/>
                <w:szCs w:val="24"/>
                <w:lang w:eastAsia="lv-LV"/>
              </w:rPr>
              <w:t>22</w:t>
            </w:r>
            <w:r w:rsidR="00677A28" w:rsidRPr="00DD7C0B">
              <w:rPr>
                <w:rFonts w:ascii="Times New Roman" w:eastAsia="Times New Roman" w:hAnsi="Times New Roman" w:cs="Times New Roman"/>
                <w:iCs/>
                <w:sz w:val="24"/>
                <w:szCs w:val="24"/>
                <w:lang w:eastAsia="lv-LV"/>
              </w:rPr>
              <w:t>.</w:t>
            </w:r>
            <w:r w:rsidR="009A5EDB" w:rsidRPr="00DD7C0B">
              <w:rPr>
                <w:rFonts w:ascii="Times New Roman" w:eastAsia="Times New Roman" w:hAnsi="Times New Roman" w:cs="Times New Roman"/>
                <w:iCs/>
                <w:sz w:val="24"/>
                <w:szCs w:val="24"/>
                <w:lang w:eastAsia="lv-LV"/>
              </w:rPr>
              <w:t>februārī</w:t>
            </w:r>
            <w:r w:rsidR="00677A28" w:rsidRPr="00DD7C0B">
              <w:rPr>
                <w:rFonts w:ascii="Times New Roman" w:eastAsia="Times New Roman" w:hAnsi="Times New Roman" w:cs="Times New Roman"/>
                <w:iCs/>
                <w:sz w:val="24"/>
                <w:szCs w:val="24"/>
                <w:lang w:eastAsia="lv-LV"/>
              </w:rPr>
              <w:t xml:space="preserve"> nosūtīja Valsts kancelejai</w:t>
            </w:r>
            <w:r w:rsidR="00677A28" w:rsidRPr="00DD7C0B">
              <w:rPr>
                <w:rFonts w:ascii="Times New Roman" w:eastAsia="Times New Roman" w:hAnsi="Times New Roman" w:cs="Times New Roman"/>
                <w:sz w:val="24"/>
                <w:szCs w:val="24"/>
                <w:lang w:eastAsia="lv-LV"/>
              </w:rPr>
              <w:t xml:space="preserve"> publicēšanai tās tīmekļa vietnē.</w:t>
            </w:r>
          </w:p>
        </w:tc>
      </w:tr>
      <w:tr w:rsidR="00E5323B" w:rsidRPr="009F17BA" w14:paraId="3F11E1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691DB" w14:textId="77777777" w:rsidR="00655F2C" w:rsidRPr="009A5EDB" w:rsidRDefault="00E5323B" w:rsidP="00E5323B">
            <w:pPr>
              <w:spacing w:after="0" w:line="240" w:lineRule="auto"/>
              <w:rPr>
                <w:rFonts w:ascii="Times New Roman" w:eastAsia="Times New Roman" w:hAnsi="Times New Roman" w:cs="Times New Roman"/>
                <w:iCs/>
                <w:sz w:val="24"/>
                <w:szCs w:val="24"/>
                <w:lang w:eastAsia="lv-LV"/>
              </w:rPr>
            </w:pPr>
            <w:r w:rsidRPr="009A5ED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8662BD"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0A257E0" w14:textId="1CBD0B15" w:rsidR="00E5323B" w:rsidRPr="00677A28" w:rsidRDefault="004462AD" w:rsidP="00677A2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w:t>
            </w:r>
            <w:r w:rsidR="00677A28">
              <w:rPr>
                <w:rFonts w:ascii="Times New Roman" w:eastAsia="Times New Roman" w:hAnsi="Times New Roman" w:cs="Times New Roman"/>
                <w:sz w:val="24"/>
                <w:szCs w:val="24"/>
                <w:lang w:eastAsia="lv-LV"/>
              </w:rPr>
              <w:t>Sabiedrības līdzdalības rezultātā priekšlikumi no sabiedrības locekļiem netika saņemti.</w:t>
            </w:r>
          </w:p>
        </w:tc>
      </w:tr>
      <w:tr w:rsidR="00E5323B" w:rsidRPr="009F17BA" w14:paraId="3FB01F29" w14:textId="77777777" w:rsidTr="009A5EDB">
        <w:trPr>
          <w:trHeight w:val="51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079CE5" w14:textId="77777777" w:rsidR="00655F2C" w:rsidRPr="009F17BA" w:rsidRDefault="00E5323B" w:rsidP="00E5323B">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1AC486" w14:textId="77777777" w:rsidR="00E5323B" w:rsidRPr="009F17BA" w:rsidRDefault="00E5323B"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F21F86" w14:textId="62B41BB3" w:rsidR="00E5323B" w:rsidRPr="009F17BA" w:rsidRDefault="00DD7C0B" w:rsidP="0088691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 xml:space="preserve"> </w:t>
            </w:r>
            <w:r w:rsidR="001712C9" w:rsidRPr="009F17BA">
              <w:rPr>
                <w:rFonts w:ascii="Times New Roman" w:hAnsi="Times New Roman" w:cs="Times New Roman"/>
                <w:sz w:val="24"/>
                <w:szCs w:val="24"/>
              </w:rPr>
              <w:t>Nav</w:t>
            </w:r>
          </w:p>
        </w:tc>
      </w:tr>
    </w:tbl>
    <w:p w14:paraId="62A84CAC" w14:textId="77777777" w:rsidR="00E5323B" w:rsidRPr="009F17BA"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F17BA">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F17BA" w14:paraId="1FE459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924816" w14:textId="77777777" w:rsidR="00655F2C" w:rsidRPr="009F17BA" w:rsidRDefault="00E5323B" w:rsidP="00886914">
            <w:pPr>
              <w:spacing w:after="0" w:line="240" w:lineRule="auto"/>
              <w:jc w:val="center"/>
              <w:rPr>
                <w:rFonts w:ascii="Times New Roman" w:eastAsia="Times New Roman" w:hAnsi="Times New Roman" w:cs="Times New Roman"/>
                <w:b/>
                <w:bCs/>
                <w:iCs/>
                <w:color w:val="414142"/>
                <w:sz w:val="24"/>
                <w:szCs w:val="24"/>
                <w:lang w:eastAsia="lv-LV"/>
              </w:rPr>
            </w:pPr>
            <w:r w:rsidRPr="009F17B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B27263" w:rsidRPr="009F17BA" w14:paraId="2F781A5C"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B21F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5B6250ED"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414142"/>
              <w:left w:val="outset" w:sz="6" w:space="0" w:color="414142"/>
              <w:bottom w:val="outset" w:sz="6" w:space="0" w:color="414142"/>
              <w:right w:val="outset" w:sz="6" w:space="0" w:color="414142"/>
            </w:tcBorders>
            <w:hideMark/>
          </w:tcPr>
          <w:p w14:paraId="65C77248" w14:textId="23A0335C" w:rsidR="00B27263" w:rsidRPr="009F17BA" w:rsidRDefault="00DD7C0B" w:rsidP="00886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Pilsonības un migrācijas lietu pārvalde</w:t>
            </w:r>
            <w:r w:rsidR="00E5177B" w:rsidRPr="009F17BA">
              <w:rPr>
                <w:rFonts w:ascii="Times New Roman" w:hAnsi="Times New Roman" w:cs="Times New Roman"/>
                <w:sz w:val="24"/>
                <w:szCs w:val="24"/>
              </w:rPr>
              <w:t>, Valsts robežsardze</w:t>
            </w:r>
          </w:p>
        </w:tc>
      </w:tr>
      <w:tr w:rsidR="00B27263" w:rsidRPr="009F17BA" w14:paraId="1C0424C5"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80BF9"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D100D0C" w14:textId="77777777" w:rsidR="00B27263" w:rsidRPr="009F17BA" w:rsidRDefault="00B27263" w:rsidP="00512331">
            <w:pPr>
              <w:spacing w:after="0" w:line="240" w:lineRule="auto"/>
              <w:jc w:val="both"/>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Projekta izpildes ietekme uz pārvaldes funkcijām un institucionālo struktūru.</w:t>
            </w:r>
            <w:r w:rsidRPr="009F17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414142"/>
              <w:left w:val="outset" w:sz="6" w:space="0" w:color="414142"/>
              <w:bottom w:val="outset" w:sz="6" w:space="0" w:color="414142"/>
              <w:right w:val="outset" w:sz="6" w:space="0" w:color="414142"/>
            </w:tcBorders>
            <w:hideMark/>
          </w:tcPr>
          <w:p w14:paraId="2BD16B0A" w14:textId="58820471" w:rsidR="00B27263" w:rsidRPr="009F17BA" w:rsidRDefault="00DD7C0B" w:rsidP="0088691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D2D8A" w:rsidRPr="009F17BA">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B27263" w:rsidRPr="009F17BA" w14:paraId="06E1D671" w14:textId="77777777" w:rsidTr="00B2726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34DA4" w14:textId="77777777" w:rsidR="00B27263" w:rsidRPr="009F17BA" w:rsidRDefault="00B27263" w:rsidP="00B27263">
            <w:pPr>
              <w:spacing w:after="0" w:line="240" w:lineRule="auto"/>
              <w:rPr>
                <w:rFonts w:ascii="Times New Roman" w:eastAsia="Times New Roman" w:hAnsi="Times New Roman" w:cs="Times New Roman"/>
                <w:iCs/>
                <w:sz w:val="24"/>
                <w:szCs w:val="24"/>
                <w:lang w:val="en-US" w:eastAsia="lv-LV"/>
              </w:rPr>
            </w:pPr>
            <w:r w:rsidRPr="009F17BA">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C66FA3" w14:textId="77777777" w:rsidR="00B27263" w:rsidRPr="009F17BA" w:rsidRDefault="00B27263" w:rsidP="00886914">
            <w:pPr>
              <w:spacing w:after="0" w:line="240" w:lineRule="auto"/>
              <w:rPr>
                <w:rFonts w:ascii="Times New Roman" w:eastAsia="Times New Roman" w:hAnsi="Times New Roman" w:cs="Times New Roman"/>
                <w:iCs/>
                <w:sz w:val="24"/>
                <w:szCs w:val="24"/>
                <w:lang w:eastAsia="lv-LV"/>
              </w:rPr>
            </w:pPr>
            <w:r w:rsidRPr="009F17BA">
              <w:rPr>
                <w:rFonts w:ascii="Times New Roman" w:eastAsia="Times New Roman" w:hAnsi="Times New Roman" w:cs="Times New Roman"/>
                <w:iCs/>
                <w:sz w:val="24"/>
                <w:szCs w:val="24"/>
                <w:lang w:eastAsia="lv-LV"/>
              </w:rPr>
              <w:t>Cita informācija</w:t>
            </w:r>
          </w:p>
        </w:tc>
        <w:tc>
          <w:tcPr>
            <w:tcW w:w="2960" w:type="pct"/>
            <w:tcBorders>
              <w:top w:val="outset" w:sz="6" w:space="0" w:color="414142"/>
              <w:left w:val="outset" w:sz="6" w:space="0" w:color="414142"/>
              <w:bottom w:val="outset" w:sz="6" w:space="0" w:color="414142"/>
              <w:right w:val="outset" w:sz="6" w:space="0" w:color="414142"/>
            </w:tcBorders>
            <w:hideMark/>
          </w:tcPr>
          <w:p w14:paraId="02B578A4" w14:textId="1DAC16A8" w:rsidR="00B27263" w:rsidRPr="009F17BA" w:rsidRDefault="00DD7C0B" w:rsidP="008869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7263" w:rsidRPr="009F17BA">
              <w:rPr>
                <w:rFonts w:ascii="Times New Roman" w:hAnsi="Times New Roman" w:cs="Times New Roman"/>
                <w:sz w:val="24"/>
                <w:szCs w:val="24"/>
              </w:rPr>
              <w:t>Nav</w:t>
            </w:r>
          </w:p>
        </w:tc>
      </w:tr>
    </w:tbl>
    <w:p w14:paraId="20EC5CA3" w14:textId="76010AB7" w:rsidR="00C25B49" w:rsidRDefault="00C25B49" w:rsidP="00894C55">
      <w:pPr>
        <w:spacing w:after="0" w:line="240" w:lineRule="auto"/>
        <w:rPr>
          <w:rFonts w:ascii="Times New Roman" w:hAnsi="Times New Roman" w:cs="Times New Roman"/>
          <w:sz w:val="24"/>
          <w:szCs w:val="24"/>
        </w:rPr>
      </w:pPr>
    </w:p>
    <w:p w14:paraId="21050625" w14:textId="77777777" w:rsidR="00392123" w:rsidRPr="009F17BA" w:rsidRDefault="00392123" w:rsidP="00894C55">
      <w:pPr>
        <w:spacing w:after="0" w:line="240" w:lineRule="auto"/>
        <w:rPr>
          <w:rFonts w:ascii="Times New Roman" w:hAnsi="Times New Roman" w:cs="Times New Roman"/>
          <w:sz w:val="24"/>
          <w:szCs w:val="24"/>
        </w:rPr>
      </w:pPr>
    </w:p>
    <w:p w14:paraId="778D9BE0" w14:textId="321C65F7" w:rsidR="00B27263" w:rsidRPr="009F17BA" w:rsidRDefault="00B27263" w:rsidP="00B27263">
      <w:pPr>
        <w:tabs>
          <w:tab w:val="left" w:pos="6237"/>
        </w:tabs>
        <w:spacing w:after="120"/>
        <w:rPr>
          <w:rFonts w:ascii="Times New Roman" w:hAnsi="Times New Roman" w:cs="Times New Roman"/>
          <w:sz w:val="24"/>
          <w:szCs w:val="24"/>
        </w:rPr>
      </w:pPr>
      <w:proofErr w:type="spellStart"/>
      <w:r w:rsidRPr="009F17BA">
        <w:rPr>
          <w:rFonts w:ascii="Times New Roman" w:hAnsi="Times New Roman" w:cs="Times New Roman"/>
          <w:sz w:val="24"/>
          <w:szCs w:val="24"/>
        </w:rPr>
        <w:t>Iekšlietu</w:t>
      </w:r>
      <w:proofErr w:type="spellEnd"/>
      <w:r w:rsidRPr="009F17BA">
        <w:rPr>
          <w:rFonts w:ascii="Times New Roman" w:hAnsi="Times New Roman" w:cs="Times New Roman"/>
          <w:sz w:val="24"/>
          <w:szCs w:val="24"/>
        </w:rPr>
        <w:t xml:space="preserve"> </w:t>
      </w:r>
      <w:r w:rsidR="00F8760F">
        <w:rPr>
          <w:rFonts w:ascii="Times New Roman" w:hAnsi="Times New Roman" w:cs="Times New Roman"/>
          <w:sz w:val="24"/>
          <w:szCs w:val="24"/>
        </w:rPr>
        <w:t>ministre</w:t>
      </w:r>
      <w:r w:rsidRPr="009F17BA">
        <w:rPr>
          <w:rFonts w:ascii="Times New Roman" w:hAnsi="Times New Roman" w:cs="Times New Roman"/>
          <w:sz w:val="24"/>
          <w:szCs w:val="24"/>
        </w:rPr>
        <w:tab/>
      </w:r>
      <w:proofErr w:type="gramStart"/>
      <w:r w:rsidR="00FC32C9" w:rsidRPr="009F17BA">
        <w:rPr>
          <w:rFonts w:ascii="Times New Roman" w:hAnsi="Times New Roman" w:cs="Times New Roman"/>
          <w:sz w:val="24"/>
          <w:szCs w:val="24"/>
        </w:rPr>
        <w:t xml:space="preserve">          </w:t>
      </w:r>
      <w:proofErr w:type="spellStart"/>
      <w:proofErr w:type="gramEnd"/>
      <w:r w:rsidR="00F8760F">
        <w:rPr>
          <w:rFonts w:ascii="Times New Roman" w:hAnsi="Times New Roman" w:cs="Times New Roman"/>
          <w:sz w:val="24"/>
          <w:szCs w:val="24"/>
        </w:rPr>
        <w:t>M</w:t>
      </w:r>
      <w:r w:rsidR="00FC32C9" w:rsidRPr="009F17BA">
        <w:rPr>
          <w:rFonts w:ascii="Times New Roman" w:hAnsi="Times New Roman" w:cs="Times New Roman"/>
          <w:sz w:val="24"/>
          <w:szCs w:val="24"/>
        </w:rPr>
        <w:t>.</w:t>
      </w:r>
      <w:r w:rsidR="00F8760F">
        <w:rPr>
          <w:rFonts w:ascii="Times New Roman" w:hAnsi="Times New Roman" w:cs="Times New Roman"/>
          <w:sz w:val="24"/>
          <w:szCs w:val="24"/>
        </w:rPr>
        <w:t>Golubeva</w:t>
      </w:r>
      <w:proofErr w:type="spellEnd"/>
    </w:p>
    <w:p w14:paraId="7F5C9122" w14:textId="020DF10F" w:rsidR="00E1319D" w:rsidRDefault="00E1319D" w:rsidP="00B27263">
      <w:pPr>
        <w:spacing w:after="120"/>
        <w:rPr>
          <w:rFonts w:ascii="Times New Roman" w:hAnsi="Times New Roman" w:cs="Times New Roman"/>
          <w:sz w:val="24"/>
          <w:szCs w:val="24"/>
        </w:rPr>
      </w:pPr>
    </w:p>
    <w:p w14:paraId="6BE58BE9" w14:textId="77777777" w:rsidR="00E1319D" w:rsidRDefault="00E1319D" w:rsidP="00B27263">
      <w:pPr>
        <w:spacing w:after="120"/>
        <w:rPr>
          <w:rFonts w:ascii="Times New Roman" w:hAnsi="Times New Roman" w:cs="Times New Roman"/>
          <w:sz w:val="24"/>
          <w:szCs w:val="24"/>
        </w:rPr>
      </w:pPr>
    </w:p>
    <w:p w14:paraId="71BD2038" w14:textId="4D277FBF" w:rsidR="00B27263" w:rsidRPr="009F17BA" w:rsidRDefault="00B27263" w:rsidP="00B27263">
      <w:pPr>
        <w:spacing w:after="120"/>
        <w:rPr>
          <w:rFonts w:ascii="Times New Roman" w:hAnsi="Times New Roman" w:cs="Times New Roman"/>
          <w:sz w:val="24"/>
          <w:szCs w:val="24"/>
        </w:rPr>
      </w:pPr>
      <w:r w:rsidRPr="009F17BA">
        <w:rPr>
          <w:rFonts w:ascii="Times New Roman" w:hAnsi="Times New Roman" w:cs="Times New Roman"/>
          <w:sz w:val="24"/>
          <w:szCs w:val="24"/>
        </w:rPr>
        <w:t>Vīza:</w:t>
      </w:r>
    </w:p>
    <w:p w14:paraId="7F8A042B" w14:textId="7F00C461" w:rsidR="00B27263" w:rsidRPr="009F17BA" w:rsidRDefault="00B27263" w:rsidP="00B27263">
      <w:pPr>
        <w:tabs>
          <w:tab w:val="left" w:pos="6237"/>
        </w:tabs>
        <w:spacing w:after="120"/>
        <w:rPr>
          <w:rFonts w:ascii="Times New Roman" w:hAnsi="Times New Roman" w:cs="Times New Roman"/>
          <w:sz w:val="24"/>
          <w:szCs w:val="24"/>
        </w:rPr>
      </w:pPr>
      <w:r w:rsidRPr="009F17BA">
        <w:rPr>
          <w:rFonts w:ascii="Times New Roman" w:hAnsi="Times New Roman" w:cs="Times New Roman"/>
          <w:sz w:val="24"/>
          <w:szCs w:val="24"/>
        </w:rPr>
        <w:t>valsts sekretārs</w:t>
      </w:r>
      <w:r w:rsidRPr="009F17BA">
        <w:rPr>
          <w:rFonts w:ascii="Times New Roman" w:hAnsi="Times New Roman" w:cs="Times New Roman"/>
          <w:sz w:val="24"/>
          <w:szCs w:val="24"/>
        </w:rPr>
        <w:tab/>
      </w:r>
      <w:proofErr w:type="gramStart"/>
      <w:r w:rsidR="00BE302F">
        <w:rPr>
          <w:rFonts w:ascii="Times New Roman" w:hAnsi="Times New Roman" w:cs="Times New Roman"/>
          <w:sz w:val="24"/>
          <w:szCs w:val="24"/>
        </w:rPr>
        <w:t xml:space="preserve">    </w:t>
      </w:r>
      <w:r w:rsidR="00F8760F">
        <w:rPr>
          <w:rFonts w:ascii="Times New Roman" w:hAnsi="Times New Roman" w:cs="Times New Roman"/>
          <w:sz w:val="24"/>
          <w:szCs w:val="24"/>
        </w:rPr>
        <w:t xml:space="preserve">  </w:t>
      </w:r>
      <w:r w:rsidR="00BE302F">
        <w:rPr>
          <w:rFonts w:ascii="Times New Roman" w:hAnsi="Times New Roman" w:cs="Times New Roman"/>
          <w:sz w:val="24"/>
          <w:szCs w:val="24"/>
        </w:rPr>
        <w:t xml:space="preserve"> </w:t>
      </w:r>
      <w:r w:rsidR="005747FC">
        <w:rPr>
          <w:rFonts w:ascii="Times New Roman" w:hAnsi="Times New Roman" w:cs="Times New Roman"/>
          <w:sz w:val="24"/>
          <w:szCs w:val="24"/>
        </w:rPr>
        <w:t xml:space="preserve"> </w:t>
      </w:r>
      <w:r w:rsidR="00BE302F">
        <w:rPr>
          <w:rFonts w:ascii="Times New Roman" w:hAnsi="Times New Roman" w:cs="Times New Roman"/>
          <w:sz w:val="24"/>
          <w:szCs w:val="24"/>
        </w:rPr>
        <w:t xml:space="preserve"> </w:t>
      </w:r>
      <w:proofErr w:type="spellStart"/>
      <w:proofErr w:type="gramEnd"/>
      <w:r w:rsidRPr="009F17BA">
        <w:rPr>
          <w:rFonts w:ascii="Times New Roman" w:hAnsi="Times New Roman" w:cs="Times New Roman"/>
          <w:sz w:val="24"/>
          <w:szCs w:val="24"/>
        </w:rPr>
        <w:t>D</w:t>
      </w:r>
      <w:r w:rsidR="00FC32C9" w:rsidRPr="009F17BA">
        <w:rPr>
          <w:rFonts w:ascii="Times New Roman" w:hAnsi="Times New Roman" w:cs="Times New Roman"/>
          <w:sz w:val="24"/>
          <w:szCs w:val="24"/>
        </w:rPr>
        <w:t>.</w:t>
      </w:r>
      <w:r w:rsidRPr="009F17BA">
        <w:rPr>
          <w:rFonts w:ascii="Times New Roman" w:hAnsi="Times New Roman" w:cs="Times New Roman"/>
          <w:sz w:val="24"/>
          <w:szCs w:val="24"/>
        </w:rPr>
        <w:t>Trofimovs</w:t>
      </w:r>
      <w:proofErr w:type="spellEnd"/>
    </w:p>
    <w:p w14:paraId="29E54D6E" w14:textId="2AF01700" w:rsidR="00B8371D" w:rsidRDefault="00B8371D" w:rsidP="00546DDE">
      <w:pPr>
        <w:spacing w:after="0" w:line="240" w:lineRule="auto"/>
        <w:rPr>
          <w:rFonts w:ascii="Times New Roman" w:hAnsi="Times New Roman" w:cs="Times New Roman"/>
          <w:sz w:val="18"/>
          <w:szCs w:val="18"/>
        </w:rPr>
      </w:pPr>
    </w:p>
    <w:p w14:paraId="57AF307E" w14:textId="0077FE29" w:rsidR="00E1319D" w:rsidRDefault="00E1319D" w:rsidP="00546DDE">
      <w:pPr>
        <w:spacing w:after="0" w:line="240" w:lineRule="auto"/>
        <w:rPr>
          <w:rFonts w:ascii="Times New Roman" w:hAnsi="Times New Roman" w:cs="Times New Roman"/>
          <w:sz w:val="18"/>
          <w:szCs w:val="18"/>
        </w:rPr>
      </w:pPr>
    </w:p>
    <w:p w14:paraId="165E0A98" w14:textId="357876A0" w:rsidR="00E1319D" w:rsidRDefault="00E1319D" w:rsidP="00546DDE">
      <w:pPr>
        <w:spacing w:after="0" w:line="240" w:lineRule="auto"/>
        <w:rPr>
          <w:rFonts w:ascii="Times New Roman" w:hAnsi="Times New Roman" w:cs="Times New Roman"/>
          <w:sz w:val="18"/>
          <w:szCs w:val="18"/>
        </w:rPr>
      </w:pPr>
    </w:p>
    <w:p w14:paraId="696B9CD5" w14:textId="6AFB6283" w:rsidR="00E1319D" w:rsidRDefault="00E1319D" w:rsidP="00546DDE">
      <w:pPr>
        <w:spacing w:after="0" w:line="240" w:lineRule="auto"/>
        <w:rPr>
          <w:rFonts w:ascii="Times New Roman" w:hAnsi="Times New Roman" w:cs="Times New Roman"/>
          <w:sz w:val="18"/>
          <w:szCs w:val="18"/>
        </w:rPr>
      </w:pPr>
    </w:p>
    <w:p w14:paraId="48FF3A25" w14:textId="75174516" w:rsidR="00E1319D" w:rsidRDefault="00E1319D" w:rsidP="00546DDE">
      <w:pPr>
        <w:spacing w:after="0" w:line="240" w:lineRule="auto"/>
        <w:rPr>
          <w:rFonts w:ascii="Times New Roman" w:hAnsi="Times New Roman" w:cs="Times New Roman"/>
          <w:sz w:val="18"/>
          <w:szCs w:val="18"/>
        </w:rPr>
      </w:pPr>
    </w:p>
    <w:p w14:paraId="18C243DF" w14:textId="6954337F" w:rsidR="00E1319D" w:rsidRDefault="00E1319D" w:rsidP="00546DDE">
      <w:pPr>
        <w:spacing w:after="0" w:line="240" w:lineRule="auto"/>
        <w:rPr>
          <w:rFonts w:ascii="Times New Roman" w:hAnsi="Times New Roman" w:cs="Times New Roman"/>
          <w:sz w:val="18"/>
          <w:szCs w:val="18"/>
        </w:rPr>
      </w:pPr>
    </w:p>
    <w:p w14:paraId="5E487796" w14:textId="14E49B0A" w:rsidR="00E1319D" w:rsidRDefault="00E1319D" w:rsidP="00546DDE">
      <w:pPr>
        <w:spacing w:after="0" w:line="240" w:lineRule="auto"/>
        <w:rPr>
          <w:rFonts w:ascii="Times New Roman" w:hAnsi="Times New Roman" w:cs="Times New Roman"/>
          <w:sz w:val="18"/>
          <w:szCs w:val="18"/>
        </w:rPr>
      </w:pPr>
    </w:p>
    <w:p w14:paraId="211C8CE7" w14:textId="7A39B315" w:rsidR="00E1319D" w:rsidRDefault="00E1319D" w:rsidP="00546DDE">
      <w:pPr>
        <w:spacing w:after="0" w:line="240" w:lineRule="auto"/>
        <w:rPr>
          <w:rFonts w:ascii="Times New Roman" w:hAnsi="Times New Roman" w:cs="Times New Roman"/>
          <w:sz w:val="18"/>
          <w:szCs w:val="18"/>
        </w:rPr>
      </w:pPr>
    </w:p>
    <w:p w14:paraId="12981BC0" w14:textId="24B18567" w:rsidR="00E1319D" w:rsidRDefault="00E1319D" w:rsidP="00546DDE">
      <w:pPr>
        <w:spacing w:after="0" w:line="240" w:lineRule="auto"/>
        <w:rPr>
          <w:rFonts w:ascii="Times New Roman" w:hAnsi="Times New Roman" w:cs="Times New Roman"/>
          <w:sz w:val="18"/>
          <w:szCs w:val="18"/>
        </w:rPr>
      </w:pPr>
    </w:p>
    <w:p w14:paraId="49578799" w14:textId="5A548CE3" w:rsidR="00E1319D" w:rsidRDefault="00E1319D" w:rsidP="00546DDE">
      <w:pPr>
        <w:spacing w:after="0" w:line="240" w:lineRule="auto"/>
        <w:rPr>
          <w:rFonts w:ascii="Times New Roman" w:hAnsi="Times New Roman" w:cs="Times New Roman"/>
          <w:sz w:val="18"/>
          <w:szCs w:val="18"/>
        </w:rPr>
      </w:pPr>
    </w:p>
    <w:p w14:paraId="78ADD9B2" w14:textId="42FAD723" w:rsidR="00E1319D" w:rsidRDefault="00E1319D" w:rsidP="00546DDE">
      <w:pPr>
        <w:spacing w:after="0" w:line="240" w:lineRule="auto"/>
        <w:rPr>
          <w:rFonts w:ascii="Times New Roman" w:hAnsi="Times New Roman" w:cs="Times New Roman"/>
          <w:sz w:val="18"/>
          <w:szCs w:val="18"/>
        </w:rPr>
      </w:pPr>
    </w:p>
    <w:p w14:paraId="2C1C2252" w14:textId="4E94931E" w:rsidR="00E1319D" w:rsidRDefault="00E1319D" w:rsidP="00546DDE">
      <w:pPr>
        <w:spacing w:after="0" w:line="240" w:lineRule="auto"/>
        <w:rPr>
          <w:rFonts w:ascii="Times New Roman" w:hAnsi="Times New Roman" w:cs="Times New Roman"/>
          <w:sz w:val="18"/>
          <w:szCs w:val="18"/>
        </w:rPr>
      </w:pPr>
    </w:p>
    <w:p w14:paraId="34DCC3B6" w14:textId="12EAD67C" w:rsidR="00E1319D" w:rsidRDefault="00E1319D" w:rsidP="00546DDE">
      <w:pPr>
        <w:spacing w:after="0" w:line="240" w:lineRule="auto"/>
        <w:rPr>
          <w:rFonts w:ascii="Times New Roman" w:hAnsi="Times New Roman" w:cs="Times New Roman"/>
          <w:sz w:val="18"/>
          <w:szCs w:val="18"/>
        </w:rPr>
      </w:pPr>
    </w:p>
    <w:p w14:paraId="56331894" w14:textId="5A2DD742" w:rsidR="00E1319D" w:rsidRDefault="00E1319D" w:rsidP="00546DDE">
      <w:pPr>
        <w:spacing w:after="0" w:line="240" w:lineRule="auto"/>
        <w:rPr>
          <w:rFonts w:ascii="Times New Roman" w:hAnsi="Times New Roman" w:cs="Times New Roman"/>
          <w:sz w:val="18"/>
          <w:szCs w:val="18"/>
        </w:rPr>
      </w:pPr>
    </w:p>
    <w:p w14:paraId="2BA7F3CB" w14:textId="604596CC" w:rsidR="00E1319D" w:rsidRDefault="00E1319D" w:rsidP="00546DDE">
      <w:pPr>
        <w:spacing w:after="0" w:line="240" w:lineRule="auto"/>
        <w:rPr>
          <w:rFonts w:ascii="Times New Roman" w:hAnsi="Times New Roman" w:cs="Times New Roman"/>
          <w:sz w:val="18"/>
          <w:szCs w:val="18"/>
        </w:rPr>
      </w:pPr>
    </w:p>
    <w:p w14:paraId="68B70346" w14:textId="0DB7F09C" w:rsidR="00E1319D" w:rsidRDefault="00E1319D" w:rsidP="00546DDE">
      <w:pPr>
        <w:spacing w:after="0" w:line="240" w:lineRule="auto"/>
        <w:rPr>
          <w:rFonts w:ascii="Times New Roman" w:hAnsi="Times New Roman" w:cs="Times New Roman"/>
          <w:sz w:val="18"/>
          <w:szCs w:val="18"/>
        </w:rPr>
      </w:pPr>
    </w:p>
    <w:p w14:paraId="64965587" w14:textId="1393B666" w:rsidR="00E1319D" w:rsidRDefault="00E1319D" w:rsidP="00546DDE">
      <w:pPr>
        <w:spacing w:after="0" w:line="240" w:lineRule="auto"/>
        <w:rPr>
          <w:rFonts w:ascii="Times New Roman" w:hAnsi="Times New Roman" w:cs="Times New Roman"/>
          <w:sz w:val="18"/>
          <w:szCs w:val="18"/>
        </w:rPr>
      </w:pPr>
    </w:p>
    <w:p w14:paraId="24C930F0" w14:textId="2F7D95F2" w:rsidR="00E1319D" w:rsidRDefault="00E1319D" w:rsidP="00546DDE">
      <w:pPr>
        <w:spacing w:after="0" w:line="240" w:lineRule="auto"/>
        <w:rPr>
          <w:rFonts w:ascii="Times New Roman" w:hAnsi="Times New Roman" w:cs="Times New Roman"/>
          <w:sz w:val="18"/>
          <w:szCs w:val="18"/>
        </w:rPr>
      </w:pPr>
    </w:p>
    <w:p w14:paraId="7FEE3FA6" w14:textId="555F2F30" w:rsidR="00E1319D" w:rsidRDefault="00E1319D" w:rsidP="00546DDE">
      <w:pPr>
        <w:spacing w:after="0" w:line="240" w:lineRule="auto"/>
        <w:rPr>
          <w:rFonts w:ascii="Times New Roman" w:hAnsi="Times New Roman" w:cs="Times New Roman"/>
          <w:sz w:val="18"/>
          <w:szCs w:val="18"/>
        </w:rPr>
      </w:pPr>
    </w:p>
    <w:p w14:paraId="3FA2253F" w14:textId="2D14A05D" w:rsidR="00E1319D" w:rsidRDefault="00E1319D" w:rsidP="00546DDE">
      <w:pPr>
        <w:spacing w:after="0" w:line="240" w:lineRule="auto"/>
        <w:rPr>
          <w:rFonts w:ascii="Times New Roman" w:hAnsi="Times New Roman" w:cs="Times New Roman"/>
          <w:sz w:val="18"/>
          <w:szCs w:val="18"/>
        </w:rPr>
      </w:pPr>
    </w:p>
    <w:p w14:paraId="0B58D3E6" w14:textId="538E4332" w:rsidR="00E1319D" w:rsidRDefault="00E1319D" w:rsidP="00546DDE">
      <w:pPr>
        <w:spacing w:after="0" w:line="240" w:lineRule="auto"/>
        <w:rPr>
          <w:rFonts w:ascii="Times New Roman" w:hAnsi="Times New Roman" w:cs="Times New Roman"/>
          <w:sz w:val="18"/>
          <w:szCs w:val="18"/>
        </w:rPr>
      </w:pPr>
    </w:p>
    <w:p w14:paraId="13B4C051" w14:textId="12BEF088" w:rsidR="00E1319D" w:rsidRDefault="00E1319D" w:rsidP="00546DDE">
      <w:pPr>
        <w:spacing w:after="0" w:line="240" w:lineRule="auto"/>
        <w:rPr>
          <w:rFonts w:ascii="Times New Roman" w:hAnsi="Times New Roman" w:cs="Times New Roman"/>
          <w:sz w:val="18"/>
          <w:szCs w:val="18"/>
        </w:rPr>
      </w:pPr>
    </w:p>
    <w:p w14:paraId="421E5C56" w14:textId="64B41A51" w:rsidR="00E1319D" w:rsidRDefault="00E1319D" w:rsidP="00546DDE">
      <w:pPr>
        <w:spacing w:after="0" w:line="240" w:lineRule="auto"/>
        <w:rPr>
          <w:rFonts w:ascii="Times New Roman" w:hAnsi="Times New Roman" w:cs="Times New Roman"/>
          <w:sz w:val="18"/>
          <w:szCs w:val="18"/>
        </w:rPr>
      </w:pPr>
    </w:p>
    <w:p w14:paraId="6C629002" w14:textId="77777777" w:rsidR="00E1319D" w:rsidRDefault="00E1319D" w:rsidP="00546DDE">
      <w:pPr>
        <w:spacing w:after="0" w:line="240" w:lineRule="auto"/>
        <w:rPr>
          <w:rFonts w:ascii="Times New Roman" w:hAnsi="Times New Roman" w:cs="Times New Roman"/>
          <w:sz w:val="18"/>
          <w:szCs w:val="18"/>
        </w:rPr>
      </w:pPr>
      <w:bookmarkStart w:id="0" w:name="_GoBack"/>
      <w:bookmarkEnd w:id="0"/>
    </w:p>
    <w:p w14:paraId="5C10A5A7" w14:textId="0D382149" w:rsidR="00E1319D" w:rsidRDefault="00E1319D" w:rsidP="00546DDE">
      <w:pPr>
        <w:spacing w:after="0" w:line="240" w:lineRule="auto"/>
        <w:rPr>
          <w:rFonts w:ascii="Times New Roman" w:hAnsi="Times New Roman" w:cs="Times New Roman"/>
          <w:sz w:val="18"/>
          <w:szCs w:val="18"/>
        </w:rPr>
      </w:pPr>
    </w:p>
    <w:p w14:paraId="3D619947" w14:textId="77777777" w:rsidR="00E1319D" w:rsidRDefault="00E1319D" w:rsidP="00546DDE">
      <w:pPr>
        <w:spacing w:after="0" w:line="240" w:lineRule="auto"/>
        <w:rPr>
          <w:rFonts w:ascii="Times New Roman" w:hAnsi="Times New Roman" w:cs="Times New Roman"/>
          <w:sz w:val="18"/>
          <w:szCs w:val="18"/>
        </w:rPr>
      </w:pPr>
    </w:p>
    <w:p w14:paraId="037614EB" w14:textId="77DE6568" w:rsidR="0038497B" w:rsidRPr="005E103B" w:rsidRDefault="0038497B" w:rsidP="00546DDE">
      <w:pPr>
        <w:spacing w:after="0" w:line="240" w:lineRule="auto"/>
        <w:rPr>
          <w:rFonts w:ascii="Times New Roman" w:hAnsi="Times New Roman" w:cs="Times New Roman"/>
          <w:sz w:val="18"/>
          <w:szCs w:val="18"/>
        </w:rPr>
      </w:pPr>
      <w:proofErr w:type="spellStart"/>
      <w:r w:rsidRPr="005E103B">
        <w:rPr>
          <w:rFonts w:ascii="Times New Roman" w:hAnsi="Times New Roman" w:cs="Times New Roman"/>
          <w:sz w:val="18"/>
          <w:szCs w:val="18"/>
        </w:rPr>
        <w:t>L.Geidāne</w:t>
      </w:r>
      <w:proofErr w:type="spellEnd"/>
      <w:r w:rsidRPr="005E103B">
        <w:rPr>
          <w:rFonts w:ascii="Times New Roman" w:hAnsi="Times New Roman" w:cs="Times New Roman"/>
          <w:sz w:val="18"/>
          <w:szCs w:val="18"/>
        </w:rPr>
        <w:t xml:space="preserve"> 67219498</w:t>
      </w:r>
    </w:p>
    <w:p w14:paraId="640D2687" w14:textId="77777777" w:rsidR="0038497B" w:rsidRDefault="00E1319D" w:rsidP="00844293">
      <w:pPr>
        <w:spacing w:after="0" w:line="240" w:lineRule="auto"/>
        <w:rPr>
          <w:rStyle w:val="Hyperlink"/>
          <w:rFonts w:ascii="Times New Roman" w:hAnsi="Times New Roman" w:cs="Times New Roman"/>
          <w:sz w:val="18"/>
          <w:szCs w:val="18"/>
        </w:rPr>
      </w:pPr>
      <w:hyperlink r:id="rId11" w:history="1">
        <w:r w:rsidR="0038497B" w:rsidRPr="005E103B">
          <w:rPr>
            <w:rStyle w:val="Hyperlink"/>
            <w:rFonts w:ascii="Times New Roman" w:hAnsi="Times New Roman" w:cs="Times New Roman"/>
            <w:sz w:val="18"/>
            <w:szCs w:val="18"/>
          </w:rPr>
          <w:t>ligita.geidane@pmlp.gov.lv</w:t>
        </w:r>
      </w:hyperlink>
    </w:p>
    <w:p w14:paraId="1D262F01" w14:textId="7BBBC5C6" w:rsidR="005D79F7" w:rsidRDefault="005D79F7" w:rsidP="00546DDE">
      <w:pPr>
        <w:spacing w:after="0" w:line="240" w:lineRule="auto"/>
        <w:rPr>
          <w:rStyle w:val="Hyperlink"/>
          <w:rFonts w:ascii="Times New Roman" w:hAnsi="Times New Roman" w:cs="Times New Roman"/>
          <w:color w:val="auto"/>
          <w:sz w:val="18"/>
          <w:szCs w:val="18"/>
          <w:u w:val="none"/>
        </w:rPr>
      </w:pPr>
      <w:proofErr w:type="spellStart"/>
      <w:r>
        <w:rPr>
          <w:rStyle w:val="Hyperlink"/>
          <w:rFonts w:ascii="Times New Roman" w:hAnsi="Times New Roman" w:cs="Times New Roman"/>
          <w:color w:val="auto"/>
          <w:sz w:val="18"/>
          <w:szCs w:val="18"/>
          <w:u w:val="none"/>
        </w:rPr>
        <w:t>I.Vorpa</w:t>
      </w:r>
      <w:proofErr w:type="spellEnd"/>
      <w:r>
        <w:rPr>
          <w:rStyle w:val="Hyperlink"/>
          <w:rFonts w:ascii="Times New Roman" w:hAnsi="Times New Roman" w:cs="Times New Roman"/>
          <w:color w:val="auto"/>
          <w:sz w:val="18"/>
          <w:szCs w:val="18"/>
          <w:u w:val="none"/>
        </w:rPr>
        <w:t xml:space="preserve"> 67219514</w:t>
      </w:r>
    </w:p>
    <w:p w14:paraId="5375BDCA" w14:textId="383DD6F9" w:rsidR="00A37257" w:rsidRPr="005D79F7" w:rsidRDefault="00E1319D" w:rsidP="00B8371D">
      <w:pPr>
        <w:spacing w:after="0" w:line="240" w:lineRule="auto"/>
        <w:rPr>
          <w:rFonts w:ascii="Times New Roman" w:hAnsi="Times New Roman" w:cs="Times New Roman"/>
          <w:sz w:val="18"/>
          <w:szCs w:val="18"/>
        </w:rPr>
      </w:pPr>
      <w:hyperlink r:id="rId12" w:history="1">
        <w:r w:rsidR="00A37257" w:rsidRPr="00C07EB5">
          <w:rPr>
            <w:rStyle w:val="Hyperlink"/>
            <w:rFonts w:ascii="Times New Roman" w:hAnsi="Times New Roman" w:cs="Times New Roman"/>
            <w:sz w:val="18"/>
            <w:szCs w:val="18"/>
          </w:rPr>
          <w:t>ina.vorpa@pmlp.gov.lv</w:t>
        </w:r>
      </w:hyperlink>
    </w:p>
    <w:sectPr w:rsidR="00A37257" w:rsidRPr="005D79F7"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B8C" w16cex:dateUtc="2020-12-20T19:07:00Z"/>
  <w16cex:commentExtensible w16cex:durableId="238A3BFF" w16cex:dateUtc="2020-12-20T19:09:00Z"/>
  <w16cex:commentExtensible w16cex:durableId="238A3B5A" w16cex:dateUtc="2020-12-20T19:06:00Z"/>
  <w16cex:commentExtensible w16cex:durableId="238A3AF2" w16cex:dateUtc="2020-12-20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9B1B29" w16cid:durableId="238A3B8C"/>
  <w16cid:commentId w16cid:paraId="4AABD02E" w16cid:durableId="238A3BFF"/>
  <w16cid:commentId w16cid:paraId="6F2C48DC" w16cid:durableId="238A3B5A"/>
  <w16cid:commentId w16cid:paraId="10F412B7" w16cid:durableId="238A3A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8AD7" w14:textId="77777777" w:rsidR="00110280" w:rsidRDefault="00110280" w:rsidP="00894C55">
      <w:pPr>
        <w:spacing w:after="0" w:line="240" w:lineRule="auto"/>
      </w:pPr>
      <w:r>
        <w:separator/>
      </w:r>
    </w:p>
  </w:endnote>
  <w:endnote w:type="continuationSeparator" w:id="0">
    <w:p w14:paraId="3684287C" w14:textId="77777777" w:rsidR="00110280" w:rsidRDefault="001102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1F06" w14:textId="5348863C" w:rsidR="003336AF" w:rsidRPr="00F6476F" w:rsidRDefault="003336AF" w:rsidP="00CE679A">
    <w:pPr>
      <w:shd w:val="clear" w:color="auto" w:fill="FFFFFF"/>
      <w:spacing w:after="0" w:line="240" w:lineRule="auto"/>
      <w:jc w:val="both"/>
      <w:rPr>
        <w:rFonts w:ascii="Times New Roman" w:hAnsi="Times New Roman" w:cs="Times New Roman"/>
        <w:sz w:val="20"/>
        <w:szCs w:val="20"/>
      </w:rPr>
    </w:pPr>
    <w:r w:rsidRPr="003C5DB3">
      <w:rPr>
        <w:rFonts w:ascii="Times New Roman" w:hAnsi="Times New Roman" w:cs="Times New Roman"/>
        <w:sz w:val="20"/>
        <w:szCs w:val="20"/>
      </w:rPr>
      <w:t>IEMAnot_</w:t>
    </w:r>
    <w:r w:rsidR="004F5E6C">
      <w:rPr>
        <w:rFonts w:ascii="Times New Roman" w:hAnsi="Times New Roman" w:cs="Times New Roman"/>
        <w:sz w:val="20"/>
        <w:szCs w:val="20"/>
      </w:rPr>
      <w:t>0</w:t>
    </w:r>
    <w:r w:rsidR="00032E6B">
      <w:rPr>
        <w:rFonts w:ascii="Times New Roman" w:hAnsi="Times New Roman" w:cs="Times New Roman"/>
        <w:sz w:val="20"/>
        <w:szCs w:val="20"/>
      </w:rPr>
      <w:t>8</w:t>
    </w:r>
    <w:r>
      <w:rPr>
        <w:rFonts w:ascii="Times New Roman" w:hAnsi="Times New Roman" w:cs="Times New Roman"/>
        <w:sz w:val="20"/>
        <w:szCs w:val="20"/>
      </w:rPr>
      <w:t>0</w:t>
    </w:r>
    <w:r w:rsidR="004F5E6C">
      <w:rPr>
        <w:rFonts w:ascii="Times New Roman" w:hAnsi="Times New Roman" w:cs="Times New Roman"/>
        <w:sz w:val="20"/>
        <w:szCs w:val="20"/>
      </w:rPr>
      <w:t>7</w:t>
    </w:r>
    <w:r w:rsidRPr="003C5DB3">
      <w:rPr>
        <w:rFonts w:ascii="Times New Roman" w:hAnsi="Times New Roman" w:cs="Times New Roman"/>
        <w:sz w:val="20"/>
        <w:szCs w:val="20"/>
      </w:rPr>
      <w:t>2</w:t>
    </w:r>
    <w:r>
      <w:rPr>
        <w:rFonts w:ascii="Times New Roman" w:hAnsi="Times New Roman" w:cs="Times New Roman"/>
        <w:sz w:val="20"/>
        <w:szCs w:val="20"/>
      </w:rPr>
      <w:t>1_456_grozījumi;</w:t>
    </w:r>
    <w:r w:rsidRPr="003C5DB3">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Ministru kabineta noteikumu “</w:t>
    </w:r>
    <w:r w:rsidRPr="00F6476F">
      <w:rPr>
        <w:rFonts w:ascii="Times New Roman" w:hAnsi="Times New Roman" w:cs="Times New Roman"/>
        <w:sz w:val="20"/>
        <w:szCs w:val="20"/>
      </w:rPr>
      <w:t>Grozījumi Ministru kabineta 2016. gada</w:t>
    </w:r>
    <w:r>
      <w:rPr>
        <w:rFonts w:ascii="Times New Roman" w:hAnsi="Times New Roman" w:cs="Times New Roman"/>
        <w:sz w:val="20"/>
        <w:szCs w:val="20"/>
      </w:rPr>
      <w:t xml:space="preserve"> 12. jūlija noteikumos Nr. 456 “</w:t>
    </w:r>
    <w:r w:rsidRPr="00F6476F">
      <w:rPr>
        <w:rFonts w:ascii="Times New Roman" w:hAnsi="Times New Roman" w:cs="Times New Roman"/>
        <w:sz w:val="20"/>
        <w:szCs w:val="20"/>
      </w:rPr>
      <w:t>Patvēruma meklētāju reģistra noteikumi</w:t>
    </w:r>
    <w:r>
      <w:rPr>
        <w:rFonts w:ascii="Times New Roman" w:hAnsi="Times New Roman" w:cs="Times New Roman"/>
        <w:sz w:val="20"/>
        <w:szCs w:val="20"/>
      </w:rPr>
      <w:t>””</w:t>
    </w:r>
    <w:r w:rsidRPr="00F6476F">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 xml:space="preserve">projekta </w:t>
    </w:r>
    <w:r w:rsidRPr="00F6476F">
      <w:rPr>
        <w:rFonts w:ascii="Times New Roman" w:hAnsi="Times New Roman" w:cs="Times New Roman"/>
        <w:sz w:val="20"/>
        <w:szCs w:val="20"/>
      </w:rPr>
      <w:t xml:space="preserve">sākotnējās ietekmes novērtējuma ziņojums (anotācija) </w:t>
    </w:r>
  </w:p>
  <w:p w14:paraId="367D04AB" w14:textId="77777777" w:rsidR="003336AF" w:rsidRPr="003C5DB3" w:rsidRDefault="003336AF" w:rsidP="00CE679A">
    <w:pPr>
      <w:pStyle w:val="Footer"/>
      <w:jc w:val="both"/>
      <w:rPr>
        <w:rFonts w:ascii="Times New Roman" w:hAnsi="Times New Roman" w:cs="Times New Roman"/>
        <w:sz w:val="20"/>
        <w:szCs w:val="20"/>
      </w:rPr>
    </w:pPr>
  </w:p>
  <w:p w14:paraId="7528E5A4" w14:textId="77777777" w:rsidR="003336AF" w:rsidRPr="00CE679A" w:rsidRDefault="003336AF" w:rsidP="00CE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173D" w14:textId="25349111" w:rsidR="003336AF" w:rsidRPr="00F6476F" w:rsidRDefault="003336AF" w:rsidP="00CE679A">
    <w:pPr>
      <w:shd w:val="clear" w:color="auto" w:fill="FFFFFF"/>
      <w:spacing w:after="0" w:line="240" w:lineRule="auto"/>
      <w:jc w:val="both"/>
      <w:rPr>
        <w:rFonts w:ascii="Times New Roman" w:hAnsi="Times New Roman" w:cs="Times New Roman"/>
        <w:sz w:val="20"/>
        <w:szCs w:val="20"/>
      </w:rPr>
    </w:pPr>
    <w:r w:rsidRPr="003C5DB3">
      <w:rPr>
        <w:rFonts w:ascii="Times New Roman" w:hAnsi="Times New Roman" w:cs="Times New Roman"/>
        <w:sz w:val="20"/>
        <w:szCs w:val="20"/>
      </w:rPr>
      <w:t>IEMAnot_</w:t>
    </w:r>
    <w:r w:rsidR="004F5E6C">
      <w:rPr>
        <w:rFonts w:ascii="Times New Roman" w:hAnsi="Times New Roman" w:cs="Times New Roman"/>
        <w:sz w:val="20"/>
        <w:szCs w:val="20"/>
      </w:rPr>
      <w:t>0</w:t>
    </w:r>
    <w:r w:rsidR="00032E6B">
      <w:rPr>
        <w:rFonts w:ascii="Times New Roman" w:hAnsi="Times New Roman" w:cs="Times New Roman"/>
        <w:sz w:val="20"/>
        <w:szCs w:val="20"/>
      </w:rPr>
      <w:t>8</w:t>
    </w:r>
    <w:r w:rsidR="004F5E6C">
      <w:rPr>
        <w:rFonts w:ascii="Times New Roman" w:hAnsi="Times New Roman" w:cs="Times New Roman"/>
        <w:sz w:val="20"/>
        <w:szCs w:val="20"/>
      </w:rPr>
      <w:t>07</w:t>
    </w:r>
    <w:r w:rsidRPr="003C5DB3">
      <w:rPr>
        <w:rFonts w:ascii="Times New Roman" w:hAnsi="Times New Roman" w:cs="Times New Roman"/>
        <w:sz w:val="20"/>
        <w:szCs w:val="20"/>
      </w:rPr>
      <w:t>2</w:t>
    </w:r>
    <w:r>
      <w:rPr>
        <w:rFonts w:ascii="Times New Roman" w:hAnsi="Times New Roman" w:cs="Times New Roman"/>
        <w:sz w:val="20"/>
        <w:szCs w:val="20"/>
      </w:rPr>
      <w:t>1_456_grozījumi;</w:t>
    </w:r>
    <w:r w:rsidRPr="003C5DB3">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Ministru kabineta noteikumu “</w:t>
    </w:r>
    <w:r w:rsidRPr="00F6476F">
      <w:rPr>
        <w:rFonts w:ascii="Times New Roman" w:hAnsi="Times New Roman" w:cs="Times New Roman"/>
        <w:sz w:val="20"/>
        <w:szCs w:val="20"/>
      </w:rPr>
      <w:t>Grozījumi Ministru kabineta 2016. gada</w:t>
    </w:r>
    <w:r>
      <w:rPr>
        <w:rFonts w:ascii="Times New Roman" w:hAnsi="Times New Roman" w:cs="Times New Roman"/>
        <w:sz w:val="20"/>
        <w:szCs w:val="20"/>
      </w:rPr>
      <w:t xml:space="preserve"> 12. jūlija noteikumos Nr. 456 “</w:t>
    </w:r>
    <w:r w:rsidRPr="00F6476F">
      <w:rPr>
        <w:rFonts w:ascii="Times New Roman" w:hAnsi="Times New Roman" w:cs="Times New Roman"/>
        <w:sz w:val="20"/>
        <w:szCs w:val="20"/>
      </w:rPr>
      <w:t>Patvēruma meklētāju reģistra noteikumi</w:t>
    </w:r>
    <w:r>
      <w:rPr>
        <w:rFonts w:ascii="Times New Roman" w:hAnsi="Times New Roman" w:cs="Times New Roman"/>
        <w:sz w:val="20"/>
        <w:szCs w:val="20"/>
      </w:rPr>
      <w:t>””</w:t>
    </w:r>
    <w:r w:rsidRPr="00F6476F">
      <w:rPr>
        <w:rFonts w:ascii="Times New Roman" w:hAnsi="Times New Roman" w:cs="Times New Roman"/>
        <w:sz w:val="20"/>
        <w:szCs w:val="20"/>
      </w:rPr>
      <w:t xml:space="preserve"> </w:t>
    </w:r>
    <w:r w:rsidRPr="00F6476F">
      <w:rPr>
        <w:rFonts w:ascii="Times New Roman" w:eastAsia="Times New Roman" w:hAnsi="Times New Roman" w:cs="Times New Roman"/>
        <w:bCs/>
        <w:sz w:val="20"/>
        <w:szCs w:val="20"/>
        <w:lang w:eastAsia="lv-LV"/>
      </w:rPr>
      <w:t xml:space="preserve">projekta </w:t>
    </w:r>
    <w:r w:rsidRPr="00F6476F">
      <w:rPr>
        <w:rFonts w:ascii="Times New Roman" w:hAnsi="Times New Roman" w:cs="Times New Roman"/>
        <w:sz w:val="20"/>
        <w:szCs w:val="20"/>
      </w:rPr>
      <w:t xml:space="preserve">sākotnējās ietekmes novērtējuma ziņojums (anotācija) </w:t>
    </w:r>
  </w:p>
  <w:p w14:paraId="55902AC4" w14:textId="77777777" w:rsidR="003336AF" w:rsidRPr="003C5DB3" w:rsidRDefault="003336AF" w:rsidP="003C5DB3">
    <w:pPr>
      <w:pStyle w:val="Footer"/>
      <w:jc w:val="both"/>
      <w:rPr>
        <w:rFonts w:ascii="Times New Roman" w:hAnsi="Times New Roman" w:cs="Times New Roman"/>
        <w:sz w:val="20"/>
        <w:szCs w:val="20"/>
      </w:rPr>
    </w:pPr>
  </w:p>
  <w:p w14:paraId="16C59678" w14:textId="77777777" w:rsidR="003336AF" w:rsidRPr="009A2654" w:rsidRDefault="003336A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90E5" w14:textId="77777777" w:rsidR="00110280" w:rsidRDefault="00110280" w:rsidP="00894C55">
      <w:pPr>
        <w:spacing w:after="0" w:line="240" w:lineRule="auto"/>
      </w:pPr>
      <w:r>
        <w:separator/>
      </w:r>
    </w:p>
  </w:footnote>
  <w:footnote w:type="continuationSeparator" w:id="0">
    <w:p w14:paraId="10C50062" w14:textId="77777777" w:rsidR="00110280" w:rsidRDefault="001102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C5EAB6" w14:textId="6C772192" w:rsidR="003336AF" w:rsidRPr="00C25B49" w:rsidRDefault="003336A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319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88B"/>
    <w:multiLevelType w:val="hybridMultilevel"/>
    <w:tmpl w:val="F670E0BE"/>
    <w:lvl w:ilvl="0" w:tplc="61AECAB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A01E12"/>
    <w:multiLevelType w:val="multilevel"/>
    <w:tmpl w:val="D4A69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1443E4"/>
    <w:multiLevelType w:val="hybridMultilevel"/>
    <w:tmpl w:val="A66E7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D01D8A"/>
    <w:multiLevelType w:val="hybridMultilevel"/>
    <w:tmpl w:val="0F1CE038"/>
    <w:lvl w:ilvl="0" w:tplc="E4E4885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0279AF"/>
    <w:multiLevelType w:val="hybridMultilevel"/>
    <w:tmpl w:val="93BCF6E4"/>
    <w:lvl w:ilvl="0" w:tplc="5AFCEB3A">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9A7165"/>
    <w:multiLevelType w:val="hybridMultilevel"/>
    <w:tmpl w:val="F8C40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F1710BF"/>
    <w:multiLevelType w:val="hybridMultilevel"/>
    <w:tmpl w:val="68949102"/>
    <w:lvl w:ilvl="0" w:tplc="8D8CA02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3460A4"/>
    <w:multiLevelType w:val="hybridMultilevel"/>
    <w:tmpl w:val="7F625F54"/>
    <w:lvl w:ilvl="0" w:tplc="D5524DA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7039B8"/>
    <w:multiLevelType w:val="hybridMultilevel"/>
    <w:tmpl w:val="6F4C513E"/>
    <w:lvl w:ilvl="0" w:tplc="5676721E">
      <w:start w:val="201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1700E8"/>
    <w:multiLevelType w:val="hybridMultilevel"/>
    <w:tmpl w:val="AB44E23A"/>
    <w:lvl w:ilvl="0" w:tplc="B37AFCC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53C4B0C"/>
    <w:multiLevelType w:val="hybridMultilevel"/>
    <w:tmpl w:val="A176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0320EB"/>
    <w:multiLevelType w:val="hybridMultilevel"/>
    <w:tmpl w:val="C3AC37E4"/>
    <w:lvl w:ilvl="0" w:tplc="99109A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6A59D1"/>
    <w:multiLevelType w:val="hybridMultilevel"/>
    <w:tmpl w:val="FEFA3F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FA15E2"/>
    <w:multiLevelType w:val="hybridMultilevel"/>
    <w:tmpl w:val="7B20DB7E"/>
    <w:lvl w:ilvl="0" w:tplc="FDB476E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8D03C1"/>
    <w:multiLevelType w:val="hybridMultilevel"/>
    <w:tmpl w:val="E6B44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961CA8"/>
    <w:multiLevelType w:val="hybridMultilevel"/>
    <w:tmpl w:val="C0646EE0"/>
    <w:lvl w:ilvl="0" w:tplc="28F0CCD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0EA0420"/>
    <w:multiLevelType w:val="hybridMultilevel"/>
    <w:tmpl w:val="E34EE418"/>
    <w:lvl w:ilvl="0" w:tplc="DCAC44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98023D"/>
    <w:multiLevelType w:val="hybridMultilevel"/>
    <w:tmpl w:val="457069BA"/>
    <w:lvl w:ilvl="0" w:tplc="28EE94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6"/>
  </w:num>
  <w:num w:numId="5">
    <w:abstractNumId w:val="4"/>
  </w:num>
  <w:num w:numId="6">
    <w:abstractNumId w:val="18"/>
  </w:num>
  <w:num w:numId="7">
    <w:abstractNumId w:val="3"/>
  </w:num>
  <w:num w:numId="8">
    <w:abstractNumId w:val="0"/>
  </w:num>
  <w:num w:numId="9">
    <w:abstractNumId w:val="9"/>
  </w:num>
  <w:num w:numId="10">
    <w:abstractNumId w:val="7"/>
  </w:num>
  <w:num w:numId="11">
    <w:abstractNumId w:val="17"/>
  </w:num>
  <w:num w:numId="12">
    <w:abstractNumId w:val="11"/>
  </w:num>
  <w:num w:numId="13">
    <w:abstractNumId w:val="13"/>
  </w:num>
  <w:num w:numId="14">
    <w:abstractNumId w:val="5"/>
  </w:num>
  <w:num w:numId="15">
    <w:abstractNumId w:val="15"/>
  </w:num>
  <w:num w:numId="16">
    <w:abstractNumId w:val="2"/>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EB2"/>
    <w:rsid w:val="000151D6"/>
    <w:rsid w:val="00015FCD"/>
    <w:rsid w:val="00021431"/>
    <w:rsid w:val="00024898"/>
    <w:rsid w:val="00032E6B"/>
    <w:rsid w:val="000332A2"/>
    <w:rsid w:val="00036C6C"/>
    <w:rsid w:val="00040238"/>
    <w:rsid w:val="000416F1"/>
    <w:rsid w:val="00043CFC"/>
    <w:rsid w:val="00046545"/>
    <w:rsid w:val="000468F5"/>
    <w:rsid w:val="000519F2"/>
    <w:rsid w:val="00051E20"/>
    <w:rsid w:val="000534F8"/>
    <w:rsid w:val="000548BE"/>
    <w:rsid w:val="00057F32"/>
    <w:rsid w:val="00070AAB"/>
    <w:rsid w:val="0007375B"/>
    <w:rsid w:val="0007784F"/>
    <w:rsid w:val="0008649F"/>
    <w:rsid w:val="00091D2F"/>
    <w:rsid w:val="00092204"/>
    <w:rsid w:val="00096D21"/>
    <w:rsid w:val="000A04CB"/>
    <w:rsid w:val="000A0DB6"/>
    <w:rsid w:val="000A230E"/>
    <w:rsid w:val="000A58A4"/>
    <w:rsid w:val="000A6666"/>
    <w:rsid w:val="000A6C05"/>
    <w:rsid w:val="000B5768"/>
    <w:rsid w:val="000B5CBE"/>
    <w:rsid w:val="000C1EFA"/>
    <w:rsid w:val="000C6E89"/>
    <w:rsid w:val="000D0A49"/>
    <w:rsid w:val="000E40A0"/>
    <w:rsid w:val="000E7102"/>
    <w:rsid w:val="000F09E2"/>
    <w:rsid w:val="000F1D8F"/>
    <w:rsid w:val="000F330D"/>
    <w:rsid w:val="00107364"/>
    <w:rsid w:val="00110280"/>
    <w:rsid w:val="0011509B"/>
    <w:rsid w:val="0013367E"/>
    <w:rsid w:val="001338CF"/>
    <w:rsid w:val="00137C6B"/>
    <w:rsid w:val="00137E80"/>
    <w:rsid w:val="0014122F"/>
    <w:rsid w:val="00144CB6"/>
    <w:rsid w:val="001463BE"/>
    <w:rsid w:val="0015027C"/>
    <w:rsid w:val="0016057B"/>
    <w:rsid w:val="00161BB6"/>
    <w:rsid w:val="001712C9"/>
    <w:rsid w:val="00171379"/>
    <w:rsid w:val="00175211"/>
    <w:rsid w:val="001759D0"/>
    <w:rsid w:val="00175E01"/>
    <w:rsid w:val="0018245A"/>
    <w:rsid w:val="00183F83"/>
    <w:rsid w:val="00187279"/>
    <w:rsid w:val="00196250"/>
    <w:rsid w:val="001B0BF3"/>
    <w:rsid w:val="001B34BC"/>
    <w:rsid w:val="001B6917"/>
    <w:rsid w:val="001C129C"/>
    <w:rsid w:val="001C219E"/>
    <w:rsid w:val="001C2D0C"/>
    <w:rsid w:val="001C548A"/>
    <w:rsid w:val="001C5787"/>
    <w:rsid w:val="001C5BE9"/>
    <w:rsid w:val="001C6B37"/>
    <w:rsid w:val="001D01BD"/>
    <w:rsid w:val="001E313A"/>
    <w:rsid w:val="001E3469"/>
    <w:rsid w:val="001E3792"/>
    <w:rsid w:val="001E49FE"/>
    <w:rsid w:val="001E4B95"/>
    <w:rsid w:val="001E7713"/>
    <w:rsid w:val="001E7983"/>
    <w:rsid w:val="001F10CB"/>
    <w:rsid w:val="001F5922"/>
    <w:rsid w:val="002016DB"/>
    <w:rsid w:val="00204DF8"/>
    <w:rsid w:val="002052B0"/>
    <w:rsid w:val="00205B2A"/>
    <w:rsid w:val="002078E3"/>
    <w:rsid w:val="00217359"/>
    <w:rsid w:val="00220AAC"/>
    <w:rsid w:val="002242F2"/>
    <w:rsid w:val="00225C92"/>
    <w:rsid w:val="0023312F"/>
    <w:rsid w:val="00235580"/>
    <w:rsid w:val="00236FBD"/>
    <w:rsid w:val="00243426"/>
    <w:rsid w:val="00260CB6"/>
    <w:rsid w:val="002618C8"/>
    <w:rsid w:val="002624EE"/>
    <w:rsid w:val="00267946"/>
    <w:rsid w:val="00274559"/>
    <w:rsid w:val="002762F5"/>
    <w:rsid w:val="00277B35"/>
    <w:rsid w:val="0028087B"/>
    <w:rsid w:val="00280E24"/>
    <w:rsid w:val="00285C3C"/>
    <w:rsid w:val="002A14C0"/>
    <w:rsid w:val="002A20FB"/>
    <w:rsid w:val="002A273B"/>
    <w:rsid w:val="002A40FB"/>
    <w:rsid w:val="002A429E"/>
    <w:rsid w:val="002A4512"/>
    <w:rsid w:val="002A6AC0"/>
    <w:rsid w:val="002B0914"/>
    <w:rsid w:val="002B2238"/>
    <w:rsid w:val="002C2ED5"/>
    <w:rsid w:val="002C5A11"/>
    <w:rsid w:val="002D0E94"/>
    <w:rsid w:val="002D556E"/>
    <w:rsid w:val="002D7D13"/>
    <w:rsid w:val="002E1C05"/>
    <w:rsid w:val="002E3612"/>
    <w:rsid w:val="002F234D"/>
    <w:rsid w:val="003027C5"/>
    <w:rsid w:val="00303E54"/>
    <w:rsid w:val="00306EBA"/>
    <w:rsid w:val="00312B72"/>
    <w:rsid w:val="0031440E"/>
    <w:rsid w:val="003207A2"/>
    <w:rsid w:val="00323626"/>
    <w:rsid w:val="00324F60"/>
    <w:rsid w:val="00331809"/>
    <w:rsid w:val="00332952"/>
    <w:rsid w:val="003336AF"/>
    <w:rsid w:val="00334A9E"/>
    <w:rsid w:val="00334E60"/>
    <w:rsid w:val="00337025"/>
    <w:rsid w:val="003377FF"/>
    <w:rsid w:val="00345D8D"/>
    <w:rsid w:val="003513DE"/>
    <w:rsid w:val="00356211"/>
    <w:rsid w:val="0035647A"/>
    <w:rsid w:val="003668AA"/>
    <w:rsid w:val="0038497B"/>
    <w:rsid w:val="00385A4A"/>
    <w:rsid w:val="00391EDB"/>
    <w:rsid w:val="00392123"/>
    <w:rsid w:val="00396CEC"/>
    <w:rsid w:val="003A2490"/>
    <w:rsid w:val="003A49F8"/>
    <w:rsid w:val="003B032A"/>
    <w:rsid w:val="003B0BF9"/>
    <w:rsid w:val="003B6AE7"/>
    <w:rsid w:val="003C1014"/>
    <w:rsid w:val="003C5649"/>
    <w:rsid w:val="003C5DB3"/>
    <w:rsid w:val="003D1DAB"/>
    <w:rsid w:val="003E0791"/>
    <w:rsid w:val="003E30BC"/>
    <w:rsid w:val="003E57BC"/>
    <w:rsid w:val="003F28AC"/>
    <w:rsid w:val="003F329B"/>
    <w:rsid w:val="00400E31"/>
    <w:rsid w:val="0040413A"/>
    <w:rsid w:val="00406BD4"/>
    <w:rsid w:val="004079CF"/>
    <w:rsid w:val="00411B34"/>
    <w:rsid w:val="0041204F"/>
    <w:rsid w:val="00413C93"/>
    <w:rsid w:val="00413EAA"/>
    <w:rsid w:val="0042757B"/>
    <w:rsid w:val="00431339"/>
    <w:rsid w:val="00436ADC"/>
    <w:rsid w:val="004407E4"/>
    <w:rsid w:val="00443FAD"/>
    <w:rsid w:val="00444181"/>
    <w:rsid w:val="00444D21"/>
    <w:rsid w:val="004454FE"/>
    <w:rsid w:val="004462AD"/>
    <w:rsid w:val="0044728C"/>
    <w:rsid w:val="00453CC7"/>
    <w:rsid w:val="00453D80"/>
    <w:rsid w:val="00454A3A"/>
    <w:rsid w:val="00456E40"/>
    <w:rsid w:val="004575DB"/>
    <w:rsid w:val="00460B7C"/>
    <w:rsid w:val="00460EDE"/>
    <w:rsid w:val="004610E7"/>
    <w:rsid w:val="00463B96"/>
    <w:rsid w:val="00464D35"/>
    <w:rsid w:val="00467600"/>
    <w:rsid w:val="00471B15"/>
    <w:rsid w:val="00471F27"/>
    <w:rsid w:val="0048118E"/>
    <w:rsid w:val="00481CA3"/>
    <w:rsid w:val="00487114"/>
    <w:rsid w:val="00487749"/>
    <w:rsid w:val="00487CF5"/>
    <w:rsid w:val="00487F16"/>
    <w:rsid w:val="00490A3A"/>
    <w:rsid w:val="00490B45"/>
    <w:rsid w:val="00492C23"/>
    <w:rsid w:val="00493D5F"/>
    <w:rsid w:val="00493F39"/>
    <w:rsid w:val="004950A7"/>
    <w:rsid w:val="004A19DA"/>
    <w:rsid w:val="004B04AD"/>
    <w:rsid w:val="004C16B9"/>
    <w:rsid w:val="004C5A15"/>
    <w:rsid w:val="004D2E6E"/>
    <w:rsid w:val="004E063A"/>
    <w:rsid w:val="004E35CF"/>
    <w:rsid w:val="004E40F6"/>
    <w:rsid w:val="004F2FB0"/>
    <w:rsid w:val="004F5E6C"/>
    <w:rsid w:val="004F7097"/>
    <w:rsid w:val="0050178F"/>
    <w:rsid w:val="005033EA"/>
    <w:rsid w:val="00503D2D"/>
    <w:rsid w:val="00504BF8"/>
    <w:rsid w:val="00510891"/>
    <w:rsid w:val="00510F8D"/>
    <w:rsid w:val="00512331"/>
    <w:rsid w:val="0051352B"/>
    <w:rsid w:val="00534D76"/>
    <w:rsid w:val="0053511B"/>
    <w:rsid w:val="00535FC2"/>
    <w:rsid w:val="00540ECD"/>
    <w:rsid w:val="0054285B"/>
    <w:rsid w:val="00544FC3"/>
    <w:rsid w:val="00546DDE"/>
    <w:rsid w:val="00553B81"/>
    <w:rsid w:val="00557015"/>
    <w:rsid w:val="00560DE2"/>
    <w:rsid w:val="00560EF4"/>
    <w:rsid w:val="0056397C"/>
    <w:rsid w:val="00567C28"/>
    <w:rsid w:val="00570562"/>
    <w:rsid w:val="00571D11"/>
    <w:rsid w:val="005747FC"/>
    <w:rsid w:val="0057761D"/>
    <w:rsid w:val="005802AD"/>
    <w:rsid w:val="00596325"/>
    <w:rsid w:val="00596D40"/>
    <w:rsid w:val="005A02A9"/>
    <w:rsid w:val="005A32ED"/>
    <w:rsid w:val="005A7120"/>
    <w:rsid w:val="005B0EC7"/>
    <w:rsid w:val="005B386B"/>
    <w:rsid w:val="005B3B12"/>
    <w:rsid w:val="005B72CB"/>
    <w:rsid w:val="005C3832"/>
    <w:rsid w:val="005D06D3"/>
    <w:rsid w:val="005D087B"/>
    <w:rsid w:val="005D1A0E"/>
    <w:rsid w:val="005D79F7"/>
    <w:rsid w:val="005E103B"/>
    <w:rsid w:val="005E6AD9"/>
    <w:rsid w:val="005E6EA4"/>
    <w:rsid w:val="005F0450"/>
    <w:rsid w:val="005F540B"/>
    <w:rsid w:val="0060094D"/>
    <w:rsid w:val="00601D3E"/>
    <w:rsid w:val="006162FD"/>
    <w:rsid w:val="0062532F"/>
    <w:rsid w:val="00627C9B"/>
    <w:rsid w:val="00637883"/>
    <w:rsid w:val="00637B06"/>
    <w:rsid w:val="00645ECE"/>
    <w:rsid w:val="006465C5"/>
    <w:rsid w:val="00646B74"/>
    <w:rsid w:val="00646C24"/>
    <w:rsid w:val="00647386"/>
    <w:rsid w:val="0065045B"/>
    <w:rsid w:val="00654F9A"/>
    <w:rsid w:val="00655F2C"/>
    <w:rsid w:val="00657297"/>
    <w:rsid w:val="00667A35"/>
    <w:rsid w:val="00670F8C"/>
    <w:rsid w:val="00677A28"/>
    <w:rsid w:val="006828A6"/>
    <w:rsid w:val="00682A8F"/>
    <w:rsid w:val="00682C56"/>
    <w:rsid w:val="00683D9F"/>
    <w:rsid w:val="0068508E"/>
    <w:rsid w:val="006926B8"/>
    <w:rsid w:val="006A56D3"/>
    <w:rsid w:val="006A709E"/>
    <w:rsid w:val="006B1677"/>
    <w:rsid w:val="006E1081"/>
    <w:rsid w:val="006E17D3"/>
    <w:rsid w:val="006E18B7"/>
    <w:rsid w:val="006E4CFD"/>
    <w:rsid w:val="006E5AB6"/>
    <w:rsid w:val="006E5DB4"/>
    <w:rsid w:val="006E7698"/>
    <w:rsid w:val="006E7F73"/>
    <w:rsid w:val="006F0015"/>
    <w:rsid w:val="006F2181"/>
    <w:rsid w:val="006F26BE"/>
    <w:rsid w:val="006F3B69"/>
    <w:rsid w:val="006F46D6"/>
    <w:rsid w:val="006F5BC5"/>
    <w:rsid w:val="006F5F27"/>
    <w:rsid w:val="00701159"/>
    <w:rsid w:val="0071212D"/>
    <w:rsid w:val="00716593"/>
    <w:rsid w:val="0071706C"/>
    <w:rsid w:val="00720585"/>
    <w:rsid w:val="00722568"/>
    <w:rsid w:val="00725B36"/>
    <w:rsid w:val="00725CFA"/>
    <w:rsid w:val="00726A6A"/>
    <w:rsid w:val="00727B01"/>
    <w:rsid w:val="007321DC"/>
    <w:rsid w:val="007327CF"/>
    <w:rsid w:val="00732958"/>
    <w:rsid w:val="007401DE"/>
    <w:rsid w:val="0074296E"/>
    <w:rsid w:val="0075087C"/>
    <w:rsid w:val="007538C6"/>
    <w:rsid w:val="0075399E"/>
    <w:rsid w:val="007619C6"/>
    <w:rsid w:val="007658F4"/>
    <w:rsid w:val="00771A76"/>
    <w:rsid w:val="00772410"/>
    <w:rsid w:val="00773AF6"/>
    <w:rsid w:val="007753A9"/>
    <w:rsid w:val="00776DEC"/>
    <w:rsid w:val="00791CC7"/>
    <w:rsid w:val="00794743"/>
    <w:rsid w:val="00794803"/>
    <w:rsid w:val="00795F71"/>
    <w:rsid w:val="00796997"/>
    <w:rsid w:val="007A206E"/>
    <w:rsid w:val="007A799D"/>
    <w:rsid w:val="007B4E55"/>
    <w:rsid w:val="007B546E"/>
    <w:rsid w:val="007B5614"/>
    <w:rsid w:val="007B699F"/>
    <w:rsid w:val="007B7565"/>
    <w:rsid w:val="007C181F"/>
    <w:rsid w:val="007C7986"/>
    <w:rsid w:val="007D14FB"/>
    <w:rsid w:val="007D7600"/>
    <w:rsid w:val="007E4970"/>
    <w:rsid w:val="007E5F7A"/>
    <w:rsid w:val="007E723B"/>
    <w:rsid w:val="007E73AB"/>
    <w:rsid w:val="007F2351"/>
    <w:rsid w:val="0080178D"/>
    <w:rsid w:val="00803271"/>
    <w:rsid w:val="00803C50"/>
    <w:rsid w:val="0080515E"/>
    <w:rsid w:val="008058E1"/>
    <w:rsid w:val="0081088F"/>
    <w:rsid w:val="00813686"/>
    <w:rsid w:val="00815CFA"/>
    <w:rsid w:val="00816C11"/>
    <w:rsid w:val="00817909"/>
    <w:rsid w:val="008206DE"/>
    <w:rsid w:val="00824F8B"/>
    <w:rsid w:val="00833B7A"/>
    <w:rsid w:val="00834103"/>
    <w:rsid w:val="00836A43"/>
    <w:rsid w:val="008415BA"/>
    <w:rsid w:val="00844293"/>
    <w:rsid w:val="0084568C"/>
    <w:rsid w:val="008463AC"/>
    <w:rsid w:val="008505AD"/>
    <w:rsid w:val="00852BDB"/>
    <w:rsid w:val="00853BDA"/>
    <w:rsid w:val="00856205"/>
    <w:rsid w:val="00856A23"/>
    <w:rsid w:val="00864AB1"/>
    <w:rsid w:val="00865061"/>
    <w:rsid w:val="008650A6"/>
    <w:rsid w:val="0086771B"/>
    <w:rsid w:val="00870F05"/>
    <w:rsid w:val="008715C9"/>
    <w:rsid w:val="0087226F"/>
    <w:rsid w:val="00877674"/>
    <w:rsid w:val="00886914"/>
    <w:rsid w:val="008932F9"/>
    <w:rsid w:val="00894C09"/>
    <w:rsid w:val="00894C55"/>
    <w:rsid w:val="008975F1"/>
    <w:rsid w:val="008B1FF1"/>
    <w:rsid w:val="008B677C"/>
    <w:rsid w:val="008C21AB"/>
    <w:rsid w:val="008C50B5"/>
    <w:rsid w:val="008C5E91"/>
    <w:rsid w:val="008D1458"/>
    <w:rsid w:val="008D3FD8"/>
    <w:rsid w:val="008D4660"/>
    <w:rsid w:val="008D4A5B"/>
    <w:rsid w:val="008D6686"/>
    <w:rsid w:val="008E1645"/>
    <w:rsid w:val="008E504B"/>
    <w:rsid w:val="008E58B0"/>
    <w:rsid w:val="008F18BF"/>
    <w:rsid w:val="008F35F9"/>
    <w:rsid w:val="008F5E85"/>
    <w:rsid w:val="008F7BC3"/>
    <w:rsid w:val="0090032D"/>
    <w:rsid w:val="0090300B"/>
    <w:rsid w:val="009038B7"/>
    <w:rsid w:val="00903CE3"/>
    <w:rsid w:val="0090691E"/>
    <w:rsid w:val="009120FC"/>
    <w:rsid w:val="00913786"/>
    <w:rsid w:val="00915769"/>
    <w:rsid w:val="0091589C"/>
    <w:rsid w:val="0091650E"/>
    <w:rsid w:val="00920692"/>
    <w:rsid w:val="009241C1"/>
    <w:rsid w:val="00924654"/>
    <w:rsid w:val="0092588D"/>
    <w:rsid w:val="00927794"/>
    <w:rsid w:val="00927C93"/>
    <w:rsid w:val="009306B2"/>
    <w:rsid w:val="00935DEC"/>
    <w:rsid w:val="00943274"/>
    <w:rsid w:val="00943A07"/>
    <w:rsid w:val="00944486"/>
    <w:rsid w:val="00945CCF"/>
    <w:rsid w:val="00951EB3"/>
    <w:rsid w:val="0095341E"/>
    <w:rsid w:val="009539D3"/>
    <w:rsid w:val="00957FC0"/>
    <w:rsid w:val="00960B27"/>
    <w:rsid w:val="00964527"/>
    <w:rsid w:val="0096768F"/>
    <w:rsid w:val="00970D07"/>
    <w:rsid w:val="00982AD8"/>
    <w:rsid w:val="00983633"/>
    <w:rsid w:val="00985BB7"/>
    <w:rsid w:val="00986174"/>
    <w:rsid w:val="00995738"/>
    <w:rsid w:val="009A03C1"/>
    <w:rsid w:val="009A1E99"/>
    <w:rsid w:val="009A2654"/>
    <w:rsid w:val="009A347A"/>
    <w:rsid w:val="009A5EDB"/>
    <w:rsid w:val="009B0BAA"/>
    <w:rsid w:val="009B322F"/>
    <w:rsid w:val="009B6A51"/>
    <w:rsid w:val="009B75FF"/>
    <w:rsid w:val="009C1B46"/>
    <w:rsid w:val="009C541E"/>
    <w:rsid w:val="009D73E5"/>
    <w:rsid w:val="009E042C"/>
    <w:rsid w:val="009E0714"/>
    <w:rsid w:val="009E66F2"/>
    <w:rsid w:val="009E7F05"/>
    <w:rsid w:val="009F17BA"/>
    <w:rsid w:val="009F2567"/>
    <w:rsid w:val="009F3827"/>
    <w:rsid w:val="009F5133"/>
    <w:rsid w:val="00A02DE7"/>
    <w:rsid w:val="00A04B59"/>
    <w:rsid w:val="00A10FC3"/>
    <w:rsid w:val="00A15B20"/>
    <w:rsid w:val="00A15EF7"/>
    <w:rsid w:val="00A21587"/>
    <w:rsid w:val="00A215E1"/>
    <w:rsid w:val="00A21C2E"/>
    <w:rsid w:val="00A27A43"/>
    <w:rsid w:val="00A3447D"/>
    <w:rsid w:val="00A34711"/>
    <w:rsid w:val="00A35509"/>
    <w:rsid w:val="00A368AB"/>
    <w:rsid w:val="00A37257"/>
    <w:rsid w:val="00A37CCA"/>
    <w:rsid w:val="00A407F4"/>
    <w:rsid w:val="00A41F3C"/>
    <w:rsid w:val="00A47867"/>
    <w:rsid w:val="00A51D9C"/>
    <w:rsid w:val="00A531C4"/>
    <w:rsid w:val="00A536DA"/>
    <w:rsid w:val="00A6073E"/>
    <w:rsid w:val="00A61D25"/>
    <w:rsid w:val="00A63C3E"/>
    <w:rsid w:val="00A650E3"/>
    <w:rsid w:val="00A70A5F"/>
    <w:rsid w:val="00A758F9"/>
    <w:rsid w:val="00A82BA9"/>
    <w:rsid w:val="00A83A2D"/>
    <w:rsid w:val="00A85CC0"/>
    <w:rsid w:val="00A911E4"/>
    <w:rsid w:val="00A92328"/>
    <w:rsid w:val="00A93AA5"/>
    <w:rsid w:val="00AA1872"/>
    <w:rsid w:val="00AA1BD6"/>
    <w:rsid w:val="00AA3149"/>
    <w:rsid w:val="00AC534F"/>
    <w:rsid w:val="00AC67E6"/>
    <w:rsid w:val="00AD0862"/>
    <w:rsid w:val="00AD3030"/>
    <w:rsid w:val="00AD489B"/>
    <w:rsid w:val="00AE1363"/>
    <w:rsid w:val="00AE2FBD"/>
    <w:rsid w:val="00AE3536"/>
    <w:rsid w:val="00AE5301"/>
    <w:rsid w:val="00AE5567"/>
    <w:rsid w:val="00AF1239"/>
    <w:rsid w:val="00AF3906"/>
    <w:rsid w:val="00B00021"/>
    <w:rsid w:val="00B042F7"/>
    <w:rsid w:val="00B06F89"/>
    <w:rsid w:val="00B12694"/>
    <w:rsid w:val="00B14234"/>
    <w:rsid w:val="00B16480"/>
    <w:rsid w:val="00B175EE"/>
    <w:rsid w:val="00B2165C"/>
    <w:rsid w:val="00B25445"/>
    <w:rsid w:val="00B27263"/>
    <w:rsid w:val="00B27AC2"/>
    <w:rsid w:val="00B310F4"/>
    <w:rsid w:val="00B3145C"/>
    <w:rsid w:val="00B334B6"/>
    <w:rsid w:val="00B424AC"/>
    <w:rsid w:val="00B43316"/>
    <w:rsid w:val="00B506AB"/>
    <w:rsid w:val="00B50DBE"/>
    <w:rsid w:val="00B53422"/>
    <w:rsid w:val="00B6114C"/>
    <w:rsid w:val="00B6218A"/>
    <w:rsid w:val="00B67A62"/>
    <w:rsid w:val="00B7083C"/>
    <w:rsid w:val="00B70C49"/>
    <w:rsid w:val="00B75BA7"/>
    <w:rsid w:val="00B8052A"/>
    <w:rsid w:val="00B8371D"/>
    <w:rsid w:val="00B8685A"/>
    <w:rsid w:val="00B90C82"/>
    <w:rsid w:val="00B91232"/>
    <w:rsid w:val="00B93AED"/>
    <w:rsid w:val="00B95045"/>
    <w:rsid w:val="00BA194A"/>
    <w:rsid w:val="00BA20AA"/>
    <w:rsid w:val="00BA400A"/>
    <w:rsid w:val="00BA5550"/>
    <w:rsid w:val="00BB3507"/>
    <w:rsid w:val="00BB6629"/>
    <w:rsid w:val="00BB7B15"/>
    <w:rsid w:val="00BC18F2"/>
    <w:rsid w:val="00BC1D31"/>
    <w:rsid w:val="00BC41DF"/>
    <w:rsid w:val="00BC7BF2"/>
    <w:rsid w:val="00BD2A84"/>
    <w:rsid w:val="00BD2D8A"/>
    <w:rsid w:val="00BD4425"/>
    <w:rsid w:val="00BD4465"/>
    <w:rsid w:val="00BE302F"/>
    <w:rsid w:val="00BE5965"/>
    <w:rsid w:val="00BE755A"/>
    <w:rsid w:val="00BF2A3F"/>
    <w:rsid w:val="00BF6B63"/>
    <w:rsid w:val="00C04D20"/>
    <w:rsid w:val="00C06C3E"/>
    <w:rsid w:val="00C06FD2"/>
    <w:rsid w:val="00C077CB"/>
    <w:rsid w:val="00C20A53"/>
    <w:rsid w:val="00C22946"/>
    <w:rsid w:val="00C25B49"/>
    <w:rsid w:val="00C34A17"/>
    <w:rsid w:val="00C40B8C"/>
    <w:rsid w:val="00C41852"/>
    <w:rsid w:val="00C44645"/>
    <w:rsid w:val="00C468B8"/>
    <w:rsid w:val="00C50654"/>
    <w:rsid w:val="00C54357"/>
    <w:rsid w:val="00C6189D"/>
    <w:rsid w:val="00C63288"/>
    <w:rsid w:val="00C63A8C"/>
    <w:rsid w:val="00C8262B"/>
    <w:rsid w:val="00C84DEC"/>
    <w:rsid w:val="00C906A4"/>
    <w:rsid w:val="00C92338"/>
    <w:rsid w:val="00C92817"/>
    <w:rsid w:val="00C92972"/>
    <w:rsid w:val="00CA7D14"/>
    <w:rsid w:val="00CB5054"/>
    <w:rsid w:val="00CB5DF1"/>
    <w:rsid w:val="00CB7808"/>
    <w:rsid w:val="00CC0D2D"/>
    <w:rsid w:val="00CC2CBB"/>
    <w:rsid w:val="00CC7217"/>
    <w:rsid w:val="00CE0D04"/>
    <w:rsid w:val="00CE21A6"/>
    <w:rsid w:val="00CE2506"/>
    <w:rsid w:val="00CE5657"/>
    <w:rsid w:val="00CE5EFC"/>
    <w:rsid w:val="00CE679A"/>
    <w:rsid w:val="00CE7167"/>
    <w:rsid w:val="00D00CDC"/>
    <w:rsid w:val="00D035CD"/>
    <w:rsid w:val="00D063F9"/>
    <w:rsid w:val="00D07DC3"/>
    <w:rsid w:val="00D10552"/>
    <w:rsid w:val="00D11B1B"/>
    <w:rsid w:val="00D11E7B"/>
    <w:rsid w:val="00D133F8"/>
    <w:rsid w:val="00D149AA"/>
    <w:rsid w:val="00D14A3E"/>
    <w:rsid w:val="00D16C1A"/>
    <w:rsid w:val="00D17E46"/>
    <w:rsid w:val="00D2216C"/>
    <w:rsid w:val="00D234FE"/>
    <w:rsid w:val="00D45A5A"/>
    <w:rsid w:val="00D45D3D"/>
    <w:rsid w:val="00D47BA9"/>
    <w:rsid w:val="00D47F65"/>
    <w:rsid w:val="00D502BC"/>
    <w:rsid w:val="00D51AE6"/>
    <w:rsid w:val="00D5714B"/>
    <w:rsid w:val="00D57EF4"/>
    <w:rsid w:val="00D623E6"/>
    <w:rsid w:val="00D6536A"/>
    <w:rsid w:val="00D65C01"/>
    <w:rsid w:val="00D879CC"/>
    <w:rsid w:val="00D9236C"/>
    <w:rsid w:val="00D9459B"/>
    <w:rsid w:val="00D94749"/>
    <w:rsid w:val="00D962EB"/>
    <w:rsid w:val="00D96A89"/>
    <w:rsid w:val="00D96BB2"/>
    <w:rsid w:val="00DA0718"/>
    <w:rsid w:val="00DA1628"/>
    <w:rsid w:val="00DA211E"/>
    <w:rsid w:val="00DA67B3"/>
    <w:rsid w:val="00DB6F01"/>
    <w:rsid w:val="00DB79CA"/>
    <w:rsid w:val="00DC2191"/>
    <w:rsid w:val="00DC4DD8"/>
    <w:rsid w:val="00DC5B8D"/>
    <w:rsid w:val="00DC7CA7"/>
    <w:rsid w:val="00DD2ED5"/>
    <w:rsid w:val="00DD4594"/>
    <w:rsid w:val="00DD60C8"/>
    <w:rsid w:val="00DD7C0B"/>
    <w:rsid w:val="00DE18BB"/>
    <w:rsid w:val="00DE4575"/>
    <w:rsid w:val="00DF49D7"/>
    <w:rsid w:val="00E04CBE"/>
    <w:rsid w:val="00E05677"/>
    <w:rsid w:val="00E113C4"/>
    <w:rsid w:val="00E1319D"/>
    <w:rsid w:val="00E13F2F"/>
    <w:rsid w:val="00E213BA"/>
    <w:rsid w:val="00E21F6D"/>
    <w:rsid w:val="00E2359D"/>
    <w:rsid w:val="00E322F8"/>
    <w:rsid w:val="00E3690F"/>
    <w:rsid w:val="00E36EBF"/>
    <w:rsid w:val="00E3716B"/>
    <w:rsid w:val="00E42629"/>
    <w:rsid w:val="00E42D92"/>
    <w:rsid w:val="00E4363B"/>
    <w:rsid w:val="00E43DC0"/>
    <w:rsid w:val="00E464BE"/>
    <w:rsid w:val="00E5177B"/>
    <w:rsid w:val="00E5323B"/>
    <w:rsid w:val="00E565ED"/>
    <w:rsid w:val="00E57750"/>
    <w:rsid w:val="00E61B74"/>
    <w:rsid w:val="00E65459"/>
    <w:rsid w:val="00E66892"/>
    <w:rsid w:val="00E66A90"/>
    <w:rsid w:val="00E758C3"/>
    <w:rsid w:val="00E759E4"/>
    <w:rsid w:val="00E838FB"/>
    <w:rsid w:val="00E8749E"/>
    <w:rsid w:val="00E90C01"/>
    <w:rsid w:val="00E921DD"/>
    <w:rsid w:val="00E931AC"/>
    <w:rsid w:val="00E93830"/>
    <w:rsid w:val="00E938DD"/>
    <w:rsid w:val="00E94167"/>
    <w:rsid w:val="00E96637"/>
    <w:rsid w:val="00E96F32"/>
    <w:rsid w:val="00EA1DD9"/>
    <w:rsid w:val="00EA1FCE"/>
    <w:rsid w:val="00EA3BED"/>
    <w:rsid w:val="00EA486E"/>
    <w:rsid w:val="00EC0D84"/>
    <w:rsid w:val="00EC1742"/>
    <w:rsid w:val="00EC50B8"/>
    <w:rsid w:val="00EC567D"/>
    <w:rsid w:val="00EC6B52"/>
    <w:rsid w:val="00EC6C7F"/>
    <w:rsid w:val="00EC6DBA"/>
    <w:rsid w:val="00ED09CA"/>
    <w:rsid w:val="00ED3278"/>
    <w:rsid w:val="00ED41BC"/>
    <w:rsid w:val="00ED66A6"/>
    <w:rsid w:val="00EE144A"/>
    <w:rsid w:val="00EE2CEF"/>
    <w:rsid w:val="00EE7A30"/>
    <w:rsid w:val="00EF07B6"/>
    <w:rsid w:val="00EF40E1"/>
    <w:rsid w:val="00EF471E"/>
    <w:rsid w:val="00EF63F8"/>
    <w:rsid w:val="00EF7C90"/>
    <w:rsid w:val="00F00963"/>
    <w:rsid w:val="00F00ECE"/>
    <w:rsid w:val="00F02F3B"/>
    <w:rsid w:val="00F04782"/>
    <w:rsid w:val="00F049EF"/>
    <w:rsid w:val="00F07630"/>
    <w:rsid w:val="00F11CF0"/>
    <w:rsid w:val="00F16EFC"/>
    <w:rsid w:val="00F231C0"/>
    <w:rsid w:val="00F23DEA"/>
    <w:rsid w:val="00F3174F"/>
    <w:rsid w:val="00F31CD1"/>
    <w:rsid w:val="00F36456"/>
    <w:rsid w:val="00F41E97"/>
    <w:rsid w:val="00F42D85"/>
    <w:rsid w:val="00F4317B"/>
    <w:rsid w:val="00F4650B"/>
    <w:rsid w:val="00F5405F"/>
    <w:rsid w:val="00F5556E"/>
    <w:rsid w:val="00F5558D"/>
    <w:rsid w:val="00F57498"/>
    <w:rsid w:val="00F57B0C"/>
    <w:rsid w:val="00F57C0F"/>
    <w:rsid w:val="00F619AF"/>
    <w:rsid w:val="00F63983"/>
    <w:rsid w:val="00F67694"/>
    <w:rsid w:val="00F74E98"/>
    <w:rsid w:val="00F83ABD"/>
    <w:rsid w:val="00F8760F"/>
    <w:rsid w:val="00F90444"/>
    <w:rsid w:val="00F909FA"/>
    <w:rsid w:val="00F942B5"/>
    <w:rsid w:val="00FA1805"/>
    <w:rsid w:val="00FA1981"/>
    <w:rsid w:val="00FB1D1A"/>
    <w:rsid w:val="00FB309E"/>
    <w:rsid w:val="00FB50BC"/>
    <w:rsid w:val="00FC0101"/>
    <w:rsid w:val="00FC179F"/>
    <w:rsid w:val="00FC32C9"/>
    <w:rsid w:val="00FD19B6"/>
    <w:rsid w:val="00FD416A"/>
    <w:rsid w:val="00FE03F1"/>
    <w:rsid w:val="00FE162B"/>
    <w:rsid w:val="00FE2153"/>
    <w:rsid w:val="00FE32FE"/>
    <w:rsid w:val="00FE3CED"/>
    <w:rsid w:val="00FE506C"/>
    <w:rsid w:val="00FF0303"/>
    <w:rsid w:val="00FF05BD"/>
    <w:rsid w:val="00FF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E318BC"/>
  <w15:docId w15:val="{3A413378-F673-4FD0-859E-6D5CBD55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BA400A"/>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A400A"/>
  </w:style>
  <w:style w:type="paragraph" w:customStyle="1" w:styleId="tv2132">
    <w:name w:val="tv2132"/>
    <w:basedOn w:val="Normal"/>
    <w:rsid w:val="00BA400A"/>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rsid w:val="001C57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1C578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C5787"/>
    <w:rPr>
      <w:rFonts w:ascii="Times New Roman" w:eastAsia="Times New Roman" w:hAnsi="Times New Roman" w:cs="Times New Roman"/>
      <w:sz w:val="20"/>
      <w:szCs w:val="20"/>
      <w:lang w:eastAsia="lv-LV"/>
    </w:rPr>
  </w:style>
  <w:style w:type="paragraph" w:customStyle="1" w:styleId="doc-ti">
    <w:name w:val="doc-ti"/>
    <w:basedOn w:val="Normal"/>
    <w:rsid w:val="006473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47386"/>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56A23"/>
    <w:rPr>
      <w:vertAlign w:val="superscript"/>
    </w:rPr>
  </w:style>
  <w:style w:type="paragraph" w:customStyle="1" w:styleId="naisf">
    <w:name w:val="naisf"/>
    <w:basedOn w:val="Normal"/>
    <w:rsid w:val="000D0A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Title">
    <w:name w:val="Title"/>
    <w:basedOn w:val="Normal"/>
    <w:link w:val="TitleChar"/>
    <w:qFormat/>
    <w:rsid w:val="00411B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11B34"/>
    <w:rPr>
      <w:rFonts w:ascii="Times New Roman" w:eastAsia="Times New Roman" w:hAnsi="Times New Roman" w:cs="Times New Roman"/>
      <w:sz w:val="28"/>
      <w:szCs w:val="20"/>
    </w:rPr>
  </w:style>
  <w:style w:type="paragraph" w:customStyle="1" w:styleId="tv213">
    <w:name w:val="tv213"/>
    <w:basedOn w:val="Normal"/>
    <w:rsid w:val="00DC21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120FC"/>
    <w:rPr>
      <w:sz w:val="16"/>
      <w:szCs w:val="16"/>
    </w:rPr>
  </w:style>
  <w:style w:type="paragraph" w:styleId="CommentText">
    <w:name w:val="annotation text"/>
    <w:basedOn w:val="Normal"/>
    <w:link w:val="CommentTextChar"/>
    <w:uiPriority w:val="99"/>
    <w:unhideWhenUsed/>
    <w:rsid w:val="009120FC"/>
    <w:pPr>
      <w:spacing w:line="240" w:lineRule="auto"/>
    </w:pPr>
    <w:rPr>
      <w:sz w:val="20"/>
      <w:szCs w:val="20"/>
    </w:rPr>
  </w:style>
  <w:style w:type="character" w:customStyle="1" w:styleId="CommentTextChar">
    <w:name w:val="Comment Text Char"/>
    <w:basedOn w:val="DefaultParagraphFont"/>
    <w:link w:val="CommentText"/>
    <w:uiPriority w:val="99"/>
    <w:rsid w:val="009120FC"/>
    <w:rPr>
      <w:sz w:val="20"/>
      <w:szCs w:val="20"/>
    </w:rPr>
  </w:style>
  <w:style w:type="paragraph" w:styleId="CommentSubject">
    <w:name w:val="annotation subject"/>
    <w:basedOn w:val="CommentText"/>
    <w:next w:val="CommentText"/>
    <w:link w:val="CommentSubjectChar"/>
    <w:uiPriority w:val="99"/>
    <w:semiHidden/>
    <w:unhideWhenUsed/>
    <w:rsid w:val="009120FC"/>
    <w:rPr>
      <w:b/>
      <w:bCs/>
    </w:rPr>
  </w:style>
  <w:style w:type="character" w:customStyle="1" w:styleId="CommentSubjectChar">
    <w:name w:val="Comment Subject Char"/>
    <w:basedOn w:val="CommentTextChar"/>
    <w:link w:val="CommentSubject"/>
    <w:uiPriority w:val="99"/>
    <w:semiHidden/>
    <w:rsid w:val="009120FC"/>
    <w:rPr>
      <w:b/>
      <w:bCs/>
      <w:sz w:val="20"/>
      <w:szCs w:val="20"/>
    </w:rPr>
  </w:style>
  <w:style w:type="paragraph" w:styleId="EndnoteText">
    <w:name w:val="endnote text"/>
    <w:basedOn w:val="Normal"/>
    <w:link w:val="EndnoteTextChar"/>
    <w:uiPriority w:val="99"/>
    <w:semiHidden/>
    <w:unhideWhenUsed/>
    <w:rsid w:val="00677A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7A28"/>
    <w:rPr>
      <w:sz w:val="20"/>
      <w:szCs w:val="20"/>
    </w:rPr>
  </w:style>
  <w:style w:type="character" w:styleId="EndnoteReference">
    <w:name w:val="endnote reference"/>
    <w:basedOn w:val="DefaultParagraphFont"/>
    <w:uiPriority w:val="99"/>
    <w:semiHidden/>
    <w:unhideWhenUsed/>
    <w:rsid w:val="00677A28"/>
    <w:rPr>
      <w:vertAlign w:val="superscript"/>
    </w:rPr>
  </w:style>
  <w:style w:type="paragraph" w:customStyle="1" w:styleId="NormalWebCharChar">
    <w:name w:val="Normal (Web) Char Char"/>
    <w:basedOn w:val="Normal"/>
    <w:rsid w:val="00CC2CBB"/>
    <w:pPr>
      <w:widowControl w:val="0"/>
      <w:suppressAutoHyphens/>
      <w:spacing w:before="280" w:after="280" w:line="240" w:lineRule="auto"/>
    </w:pPr>
    <w:rPr>
      <w:rFonts w:ascii="Times New Roman" w:eastAsia="Times New Roman" w:hAnsi="Times New Roman" w:cs="Times New Roman"/>
      <w:color w:val="000000"/>
      <w:sz w:val="20"/>
      <w:szCs w:val="20"/>
      <w:lang w:eastAsia="zh-CN"/>
    </w:rPr>
  </w:style>
  <w:style w:type="paragraph" w:styleId="HTMLPreformatted">
    <w:name w:val="HTML Preformatted"/>
    <w:basedOn w:val="Normal"/>
    <w:link w:val="HTMLPreformattedChar"/>
    <w:uiPriority w:val="99"/>
    <w:unhideWhenUsed/>
    <w:rsid w:val="00E9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E938DD"/>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3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40473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6495580">
      <w:bodyDiv w:val="1"/>
      <w:marLeft w:val="0"/>
      <w:marRight w:val="0"/>
      <w:marTop w:val="0"/>
      <w:marBottom w:val="0"/>
      <w:divBdr>
        <w:top w:val="none" w:sz="0" w:space="0" w:color="auto"/>
        <w:left w:val="none" w:sz="0" w:space="0" w:color="auto"/>
        <w:bottom w:val="none" w:sz="0" w:space="0" w:color="auto"/>
        <w:right w:val="none" w:sz="0" w:space="0" w:color="auto"/>
      </w:divBdr>
    </w:div>
    <w:div w:id="372194798">
      <w:bodyDiv w:val="1"/>
      <w:marLeft w:val="0"/>
      <w:marRight w:val="0"/>
      <w:marTop w:val="0"/>
      <w:marBottom w:val="0"/>
      <w:divBdr>
        <w:top w:val="none" w:sz="0" w:space="0" w:color="auto"/>
        <w:left w:val="none" w:sz="0" w:space="0" w:color="auto"/>
        <w:bottom w:val="none" w:sz="0" w:space="0" w:color="auto"/>
        <w:right w:val="none" w:sz="0" w:space="0" w:color="auto"/>
      </w:divBdr>
    </w:div>
    <w:div w:id="384835351">
      <w:bodyDiv w:val="1"/>
      <w:marLeft w:val="0"/>
      <w:marRight w:val="0"/>
      <w:marTop w:val="0"/>
      <w:marBottom w:val="0"/>
      <w:divBdr>
        <w:top w:val="none" w:sz="0" w:space="0" w:color="auto"/>
        <w:left w:val="none" w:sz="0" w:space="0" w:color="auto"/>
        <w:bottom w:val="none" w:sz="0" w:space="0" w:color="auto"/>
        <w:right w:val="none" w:sz="0" w:space="0" w:color="auto"/>
      </w:divBdr>
    </w:div>
    <w:div w:id="390662998">
      <w:bodyDiv w:val="1"/>
      <w:marLeft w:val="0"/>
      <w:marRight w:val="0"/>
      <w:marTop w:val="0"/>
      <w:marBottom w:val="0"/>
      <w:divBdr>
        <w:top w:val="none" w:sz="0" w:space="0" w:color="auto"/>
        <w:left w:val="none" w:sz="0" w:space="0" w:color="auto"/>
        <w:bottom w:val="none" w:sz="0" w:space="0" w:color="auto"/>
        <w:right w:val="none" w:sz="0" w:space="0" w:color="auto"/>
      </w:divBdr>
    </w:div>
    <w:div w:id="453448618">
      <w:bodyDiv w:val="1"/>
      <w:marLeft w:val="0"/>
      <w:marRight w:val="0"/>
      <w:marTop w:val="0"/>
      <w:marBottom w:val="0"/>
      <w:divBdr>
        <w:top w:val="none" w:sz="0" w:space="0" w:color="auto"/>
        <w:left w:val="none" w:sz="0" w:space="0" w:color="auto"/>
        <w:bottom w:val="none" w:sz="0" w:space="0" w:color="auto"/>
        <w:right w:val="none" w:sz="0" w:space="0" w:color="auto"/>
      </w:divBdr>
    </w:div>
    <w:div w:id="678237089">
      <w:bodyDiv w:val="1"/>
      <w:marLeft w:val="0"/>
      <w:marRight w:val="0"/>
      <w:marTop w:val="0"/>
      <w:marBottom w:val="0"/>
      <w:divBdr>
        <w:top w:val="none" w:sz="0" w:space="0" w:color="auto"/>
        <w:left w:val="none" w:sz="0" w:space="0" w:color="auto"/>
        <w:bottom w:val="none" w:sz="0" w:space="0" w:color="auto"/>
        <w:right w:val="none" w:sz="0" w:space="0" w:color="auto"/>
      </w:divBdr>
    </w:div>
    <w:div w:id="772480933">
      <w:bodyDiv w:val="1"/>
      <w:marLeft w:val="0"/>
      <w:marRight w:val="0"/>
      <w:marTop w:val="0"/>
      <w:marBottom w:val="0"/>
      <w:divBdr>
        <w:top w:val="none" w:sz="0" w:space="0" w:color="auto"/>
        <w:left w:val="none" w:sz="0" w:space="0" w:color="auto"/>
        <w:bottom w:val="none" w:sz="0" w:space="0" w:color="auto"/>
        <w:right w:val="none" w:sz="0" w:space="0" w:color="auto"/>
      </w:divBdr>
    </w:div>
    <w:div w:id="793017303">
      <w:bodyDiv w:val="1"/>
      <w:marLeft w:val="0"/>
      <w:marRight w:val="0"/>
      <w:marTop w:val="0"/>
      <w:marBottom w:val="0"/>
      <w:divBdr>
        <w:top w:val="none" w:sz="0" w:space="0" w:color="auto"/>
        <w:left w:val="none" w:sz="0" w:space="0" w:color="auto"/>
        <w:bottom w:val="none" w:sz="0" w:space="0" w:color="auto"/>
        <w:right w:val="none" w:sz="0" w:space="0" w:color="auto"/>
      </w:divBdr>
      <w:divsChild>
        <w:div w:id="1934512836">
          <w:marLeft w:val="0"/>
          <w:marRight w:val="0"/>
          <w:marTop w:val="480"/>
          <w:marBottom w:val="240"/>
          <w:divBdr>
            <w:top w:val="none" w:sz="0" w:space="0" w:color="auto"/>
            <w:left w:val="none" w:sz="0" w:space="0" w:color="auto"/>
            <w:bottom w:val="none" w:sz="0" w:space="0" w:color="auto"/>
            <w:right w:val="none" w:sz="0" w:space="0" w:color="auto"/>
          </w:divBdr>
        </w:div>
        <w:div w:id="1375278730">
          <w:marLeft w:val="0"/>
          <w:marRight w:val="0"/>
          <w:marTop w:val="0"/>
          <w:marBottom w:val="567"/>
          <w:divBdr>
            <w:top w:val="none" w:sz="0" w:space="0" w:color="auto"/>
            <w:left w:val="none" w:sz="0" w:space="0" w:color="auto"/>
            <w:bottom w:val="none" w:sz="0" w:space="0" w:color="auto"/>
            <w:right w:val="none" w:sz="0" w:space="0" w:color="auto"/>
          </w:divBdr>
        </w:div>
      </w:divsChild>
    </w:div>
    <w:div w:id="963080828">
      <w:bodyDiv w:val="1"/>
      <w:marLeft w:val="0"/>
      <w:marRight w:val="0"/>
      <w:marTop w:val="0"/>
      <w:marBottom w:val="0"/>
      <w:divBdr>
        <w:top w:val="none" w:sz="0" w:space="0" w:color="auto"/>
        <w:left w:val="none" w:sz="0" w:space="0" w:color="auto"/>
        <w:bottom w:val="none" w:sz="0" w:space="0" w:color="auto"/>
        <w:right w:val="none" w:sz="0" w:space="0" w:color="auto"/>
      </w:divBdr>
      <w:divsChild>
        <w:div w:id="1117290019">
          <w:marLeft w:val="0"/>
          <w:marRight w:val="0"/>
          <w:marTop w:val="0"/>
          <w:marBottom w:val="0"/>
          <w:divBdr>
            <w:top w:val="none" w:sz="0" w:space="0" w:color="auto"/>
            <w:left w:val="none" w:sz="0" w:space="0" w:color="auto"/>
            <w:bottom w:val="none" w:sz="0" w:space="0" w:color="auto"/>
            <w:right w:val="none" w:sz="0" w:space="0" w:color="auto"/>
          </w:divBdr>
        </w:div>
      </w:divsChild>
    </w:div>
    <w:div w:id="9757920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4687089">
      <w:bodyDiv w:val="1"/>
      <w:marLeft w:val="0"/>
      <w:marRight w:val="0"/>
      <w:marTop w:val="0"/>
      <w:marBottom w:val="0"/>
      <w:divBdr>
        <w:top w:val="none" w:sz="0" w:space="0" w:color="auto"/>
        <w:left w:val="none" w:sz="0" w:space="0" w:color="auto"/>
        <w:bottom w:val="none" w:sz="0" w:space="0" w:color="auto"/>
        <w:right w:val="none" w:sz="0" w:space="0" w:color="auto"/>
      </w:divBdr>
    </w:div>
    <w:div w:id="1660882280">
      <w:bodyDiv w:val="1"/>
      <w:marLeft w:val="0"/>
      <w:marRight w:val="0"/>
      <w:marTop w:val="0"/>
      <w:marBottom w:val="0"/>
      <w:divBdr>
        <w:top w:val="none" w:sz="0" w:space="0" w:color="auto"/>
        <w:left w:val="none" w:sz="0" w:space="0" w:color="auto"/>
        <w:bottom w:val="none" w:sz="0" w:space="0" w:color="auto"/>
        <w:right w:val="none" w:sz="0" w:space="0" w:color="auto"/>
      </w:divBdr>
    </w:div>
    <w:div w:id="16779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067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a.vorpa@pmlp.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geidane@pmlp.gov.lv"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iem.gov.lv/lv/ministru-kabineta-noteikumu-projekts-grozijumi-ministru-kabineta-2016-gada-12-julija-noteikumos-nr-456-patveruma-mekletaju-registra-noteikumi" TargetMode="External"/><Relationship Id="rId4" Type="http://schemas.openxmlformats.org/officeDocument/2006/relationships/settings" Target="settings.xml"/><Relationship Id="rId9" Type="http://schemas.openxmlformats.org/officeDocument/2006/relationships/hyperlink" Target="https://ej.uz/datukopas" TargetMode="External"/><Relationship Id="rId14" Type="http://schemas.openxmlformats.org/officeDocument/2006/relationships/footer" Target="footer1.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2245FA5A950D45B49C9FD00559AC93BE"/>
        <w:category>
          <w:name w:val="General"/>
          <w:gallery w:val="placeholder"/>
        </w:category>
        <w:types>
          <w:type w:val="bbPlcHdr"/>
        </w:types>
        <w:behaviors>
          <w:behavior w:val="content"/>
        </w:behaviors>
        <w:guid w:val="{2199504D-23B7-4B83-B566-C6297EA9370E}"/>
      </w:docPartPr>
      <w:docPartBody>
        <w:p w:rsidR="001114F9" w:rsidRDefault="003A2C8B" w:rsidP="003A2C8B">
          <w:pPr>
            <w:pStyle w:val="2245FA5A950D45B49C9FD00559AC93BE"/>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A9C33EB2254CC484FDBE50FF35E632"/>
        <w:category>
          <w:name w:val="General"/>
          <w:gallery w:val="placeholder"/>
        </w:category>
        <w:types>
          <w:type w:val="bbPlcHdr"/>
        </w:types>
        <w:behaviors>
          <w:behavior w:val="content"/>
        </w:behaviors>
        <w:guid w:val="{F71FD911-5D7D-4FBE-978E-EA9315D3D3F8}"/>
      </w:docPartPr>
      <w:docPartBody>
        <w:p w:rsidR="003A2C8B" w:rsidRPr="00894C55" w:rsidRDefault="003A2C8B" w:rsidP="00622B0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1114F9" w:rsidRDefault="003A2C8B" w:rsidP="003A2C8B">
          <w:pPr>
            <w:pStyle w:val="04A9C33EB2254CC484FDBE50FF35E63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E2F0C677D0EC4BA39AB41B71CE78F6E4"/>
        <w:category>
          <w:name w:val="General"/>
          <w:gallery w:val="placeholder"/>
        </w:category>
        <w:types>
          <w:type w:val="bbPlcHdr"/>
        </w:types>
        <w:behaviors>
          <w:behavior w:val="content"/>
        </w:behaviors>
        <w:guid w:val="{D0DCB3CB-F986-4FCD-AC25-1342A0E6CF2E}"/>
      </w:docPartPr>
      <w:docPartBody>
        <w:p w:rsidR="00F40B52" w:rsidRDefault="00611A55" w:rsidP="00611A55">
          <w:pPr>
            <w:pStyle w:val="E2F0C677D0EC4BA39AB41B71CE78F6E4"/>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95A7A1C8E2D449CBECCB2762B918FBF"/>
        <w:category>
          <w:name w:val="General"/>
          <w:gallery w:val="placeholder"/>
        </w:category>
        <w:types>
          <w:type w:val="bbPlcHdr"/>
        </w:types>
        <w:behaviors>
          <w:behavior w:val="content"/>
        </w:behaviors>
        <w:guid w:val="{071414C5-9F7B-4F94-86EE-733F601D76ED}"/>
      </w:docPartPr>
      <w:docPartBody>
        <w:p w:rsidR="00906B03" w:rsidRDefault="007F4421" w:rsidP="007F4421">
          <w:pPr>
            <w:pStyle w:val="D95A7A1C8E2D449CBECCB2762B918FBF"/>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645E5"/>
    <w:rsid w:val="00084514"/>
    <w:rsid w:val="0009207C"/>
    <w:rsid w:val="000F5465"/>
    <w:rsid w:val="00100F84"/>
    <w:rsid w:val="001114F9"/>
    <w:rsid w:val="0018514A"/>
    <w:rsid w:val="001F3D96"/>
    <w:rsid w:val="002611DB"/>
    <w:rsid w:val="00275973"/>
    <w:rsid w:val="00280907"/>
    <w:rsid w:val="00344186"/>
    <w:rsid w:val="00377E1B"/>
    <w:rsid w:val="003A2C8B"/>
    <w:rsid w:val="00472F39"/>
    <w:rsid w:val="004D42FB"/>
    <w:rsid w:val="004E4D70"/>
    <w:rsid w:val="004F7326"/>
    <w:rsid w:val="00523A63"/>
    <w:rsid w:val="005703CC"/>
    <w:rsid w:val="005822E0"/>
    <w:rsid w:val="005D72BA"/>
    <w:rsid w:val="00611A55"/>
    <w:rsid w:val="00622B0B"/>
    <w:rsid w:val="006D779B"/>
    <w:rsid w:val="006F4BC1"/>
    <w:rsid w:val="00720F61"/>
    <w:rsid w:val="00782C7A"/>
    <w:rsid w:val="007A45E7"/>
    <w:rsid w:val="007A5A69"/>
    <w:rsid w:val="007F4421"/>
    <w:rsid w:val="00860A98"/>
    <w:rsid w:val="008B168D"/>
    <w:rsid w:val="008B623B"/>
    <w:rsid w:val="008D39C9"/>
    <w:rsid w:val="008F644A"/>
    <w:rsid w:val="00906B03"/>
    <w:rsid w:val="0099646F"/>
    <w:rsid w:val="009C1B4C"/>
    <w:rsid w:val="00A07375"/>
    <w:rsid w:val="00A37B24"/>
    <w:rsid w:val="00A90580"/>
    <w:rsid w:val="00AC15E3"/>
    <w:rsid w:val="00AD1220"/>
    <w:rsid w:val="00AD4A2F"/>
    <w:rsid w:val="00AF1EDF"/>
    <w:rsid w:val="00B005CA"/>
    <w:rsid w:val="00B31ADB"/>
    <w:rsid w:val="00B3767C"/>
    <w:rsid w:val="00C00671"/>
    <w:rsid w:val="00C91089"/>
    <w:rsid w:val="00D63CFB"/>
    <w:rsid w:val="00DB2981"/>
    <w:rsid w:val="00E619F4"/>
    <w:rsid w:val="00EF7B4A"/>
    <w:rsid w:val="00EF7C27"/>
    <w:rsid w:val="00F12003"/>
    <w:rsid w:val="00F40B52"/>
    <w:rsid w:val="00F95F73"/>
    <w:rsid w:val="00FB34A5"/>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21"/>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2245FA5A950D45B49C9FD00559AC93BE">
    <w:name w:val="2245FA5A950D45B49C9FD00559AC93BE"/>
    <w:rsid w:val="003A2C8B"/>
  </w:style>
  <w:style w:type="paragraph" w:customStyle="1" w:styleId="04A9C33EB2254CC484FDBE50FF35E632">
    <w:name w:val="04A9C33EB2254CC484FDBE50FF35E632"/>
    <w:rsid w:val="003A2C8B"/>
  </w:style>
  <w:style w:type="paragraph" w:customStyle="1" w:styleId="E2F0C677D0EC4BA39AB41B71CE78F6E4">
    <w:name w:val="E2F0C677D0EC4BA39AB41B71CE78F6E4"/>
    <w:rsid w:val="00611A55"/>
  </w:style>
  <w:style w:type="paragraph" w:customStyle="1" w:styleId="D95A7A1C8E2D449CBECCB2762B918FBF">
    <w:name w:val="D95A7A1C8E2D449CBECCB2762B918FBF"/>
    <w:rsid w:val="007F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5166-C753-4265-81EE-4677EC01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16875</Words>
  <Characters>9620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Patvēruma meklētāju reģistra noteikumi</vt:lpstr>
    </vt:vector>
  </TitlesOfParts>
  <Company>Iestādes nosaukums</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meklētāju reģistra noteikumi</dc:title>
  <dc:subject>Anotācija</dc:subject>
  <dc:creator>Ligita Geidāne</dc:creator>
  <dc:description>L.Geidāne, 67219498, ligita.geidane@pmlp.gov.lv</dc:description>
  <cp:lastModifiedBy>Ligita Geidāne</cp:lastModifiedBy>
  <cp:revision>12</cp:revision>
  <cp:lastPrinted>2021-07-08T13:22:00Z</cp:lastPrinted>
  <dcterms:created xsi:type="dcterms:W3CDTF">2021-07-01T07:48:00Z</dcterms:created>
  <dcterms:modified xsi:type="dcterms:W3CDTF">2021-07-08T13:24:00Z</dcterms:modified>
</cp:coreProperties>
</file>