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A476F" w14:textId="73C1FF72" w:rsidR="00377C26" w:rsidRPr="003A3940" w:rsidRDefault="00964DC3" w:rsidP="00310E3B">
      <w:pPr>
        <w:spacing w:after="0" w:line="240" w:lineRule="auto"/>
        <w:jc w:val="center"/>
        <w:rPr>
          <w:rFonts w:ascii="Times New Roman" w:hAnsi="Times New Roman" w:cs="Times New Roman"/>
          <w:b/>
          <w:sz w:val="28"/>
          <w:szCs w:val="28"/>
        </w:rPr>
      </w:pPr>
      <w:r w:rsidRPr="003A3940">
        <w:rPr>
          <w:rFonts w:ascii="Times New Roman" w:hAnsi="Times New Roman" w:cs="Times New Roman"/>
          <w:b/>
          <w:sz w:val="28"/>
          <w:szCs w:val="28"/>
        </w:rPr>
        <w:t xml:space="preserve">Informatīvais ziņojums </w:t>
      </w:r>
      <w:r w:rsidR="00A27D85" w:rsidRPr="003A3940">
        <w:rPr>
          <w:rFonts w:ascii="Times New Roman" w:hAnsi="Times New Roman" w:cs="Times New Roman"/>
          <w:b/>
          <w:sz w:val="28"/>
          <w:szCs w:val="28"/>
        </w:rPr>
        <w:t>“P</w:t>
      </w:r>
      <w:r w:rsidRPr="003A3940">
        <w:rPr>
          <w:rFonts w:ascii="Times New Roman" w:hAnsi="Times New Roman" w:cs="Times New Roman"/>
          <w:b/>
          <w:sz w:val="28"/>
          <w:szCs w:val="28"/>
        </w:rPr>
        <w:t xml:space="preserve">ar </w:t>
      </w:r>
      <w:r w:rsidR="003D451F" w:rsidRPr="003A3940">
        <w:rPr>
          <w:rFonts w:ascii="Times New Roman" w:hAnsi="Times New Roman" w:cs="Times New Roman"/>
          <w:b/>
          <w:sz w:val="28"/>
          <w:szCs w:val="28"/>
        </w:rPr>
        <w:t xml:space="preserve">aktuālo situāciju saistībā ar </w:t>
      </w:r>
      <w:r w:rsidR="0023606B" w:rsidRPr="003A3940">
        <w:rPr>
          <w:rFonts w:ascii="Times New Roman" w:hAnsi="Times New Roman" w:cs="Times New Roman"/>
          <w:b/>
          <w:sz w:val="28"/>
          <w:szCs w:val="28"/>
        </w:rPr>
        <w:t>nelegālās imigrācijas draudiem</w:t>
      </w:r>
      <w:r w:rsidR="003D451F" w:rsidRPr="003A3940">
        <w:rPr>
          <w:rFonts w:ascii="Times New Roman" w:hAnsi="Times New Roman" w:cs="Times New Roman"/>
          <w:b/>
          <w:sz w:val="28"/>
          <w:szCs w:val="28"/>
        </w:rPr>
        <w:t xml:space="preserve"> uz Latvijas Republikas – Baltkrievijas Republikas </w:t>
      </w:r>
      <w:r w:rsidR="00D079AC" w:rsidRPr="003A3940">
        <w:rPr>
          <w:rFonts w:ascii="Times New Roman" w:hAnsi="Times New Roman" w:cs="Times New Roman"/>
          <w:b/>
          <w:sz w:val="28"/>
          <w:szCs w:val="28"/>
        </w:rPr>
        <w:t xml:space="preserve">valsts </w:t>
      </w:r>
      <w:r w:rsidR="003D451F" w:rsidRPr="003A3940">
        <w:rPr>
          <w:rFonts w:ascii="Times New Roman" w:hAnsi="Times New Roman" w:cs="Times New Roman"/>
          <w:b/>
          <w:sz w:val="28"/>
          <w:szCs w:val="28"/>
        </w:rPr>
        <w:t xml:space="preserve">robežas un </w:t>
      </w:r>
      <w:r w:rsidR="00D340AF" w:rsidRPr="003A3940">
        <w:rPr>
          <w:rFonts w:ascii="Times New Roman" w:hAnsi="Times New Roman" w:cs="Times New Roman"/>
          <w:b/>
          <w:sz w:val="28"/>
          <w:szCs w:val="28"/>
        </w:rPr>
        <w:t xml:space="preserve">infrastruktūras </w:t>
      </w:r>
      <w:r w:rsidR="00B46A5B" w:rsidRPr="003A3940">
        <w:rPr>
          <w:rFonts w:ascii="Times New Roman" w:hAnsi="Times New Roman" w:cs="Times New Roman"/>
          <w:b/>
          <w:sz w:val="28"/>
          <w:szCs w:val="28"/>
        </w:rPr>
        <w:t xml:space="preserve">izbūvi </w:t>
      </w:r>
      <w:r w:rsidR="00D079AC" w:rsidRPr="003A3940">
        <w:rPr>
          <w:rFonts w:ascii="Times New Roman" w:hAnsi="Times New Roman" w:cs="Times New Roman"/>
          <w:b/>
          <w:sz w:val="28"/>
          <w:szCs w:val="28"/>
        </w:rPr>
        <w:t xml:space="preserve">uz valsts sauszemes robežas </w:t>
      </w:r>
      <w:r w:rsidRPr="003A3940">
        <w:rPr>
          <w:rFonts w:ascii="Times New Roman" w:hAnsi="Times New Roman" w:cs="Times New Roman"/>
          <w:b/>
          <w:sz w:val="28"/>
          <w:szCs w:val="28"/>
        </w:rPr>
        <w:t xml:space="preserve">gar Latvijas Republikas </w:t>
      </w:r>
      <w:r w:rsidR="005B76C5" w:rsidRPr="003A3940">
        <w:rPr>
          <w:rFonts w:ascii="Times New Roman" w:hAnsi="Times New Roman" w:cs="Times New Roman"/>
          <w:b/>
          <w:sz w:val="28"/>
          <w:szCs w:val="28"/>
        </w:rPr>
        <w:t xml:space="preserve">– </w:t>
      </w:r>
      <w:r w:rsidRPr="003A3940">
        <w:rPr>
          <w:rFonts w:ascii="Times New Roman" w:hAnsi="Times New Roman" w:cs="Times New Roman"/>
          <w:b/>
          <w:sz w:val="28"/>
          <w:szCs w:val="28"/>
        </w:rPr>
        <w:t xml:space="preserve">Baltkrievijas Republikas </w:t>
      </w:r>
      <w:r w:rsidR="00262899" w:rsidRPr="003A3940">
        <w:rPr>
          <w:rFonts w:ascii="Times New Roman" w:hAnsi="Times New Roman" w:cs="Times New Roman"/>
          <w:b/>
          <w:sz w:val="28"/>
          <w:szCs w:val="28"/>
        </w:rPr>
        <w:t>un Latvijas Republikas – K</w:t>
      </w:r>
      <w:r w:rsidRPr="003A3940">
        <w:rPr>
          <w:rFonts w:ascii="Times New Roman" w:hAnsi="Times New Roman" w:cs="Times New Roman"/>
          <w:b/>
          <w:sz w:val="28"/>
          <w:szCs w:val="28"/>
        </w:rPr>
        <w:t>r</w:t>
      </w:r>
      <w:r w:rsidR="00262899" w:rsidRPr="003A3940">
        <w:rPr>
          <w:rFonts w:ascii="Times New Roman" w:hAnsi="Times New Roman" w:cs="Times New Roman"/>
          <w:b/>
          <w:sz w:val="28"/>
          <w:szCs w:val="28"/>
        </w:rPr>
        <w:t xml:space="preserve">ievijas Federācijas </w:t>
      </w:r>
      <w:r w:rsidR="00D079AC" w:rsidRPr="003A3940">
        <w:rPr>
          <w:rFonts w:ascii="Times New Roman" w:hAnsi="Times New Roman" w:cs="Times New Roman"/>
          <w:b/>
          <w:sz w:val="28"/>
          <w:szCs w:val="28"/>
        </w:rPr>
        <w:t xml:space="preserve">valsts </w:t>
      </w:r>
      <w:r w:rsidR="00262899" w:rsidRPr="003A3940">
        <w:rPr>
          <w:rFonts w:ascii="Times New Roman" w:hAnsi="Times New Roman" w:cs="Times New Roman"/>
          <w:b/>
          <w:sz w:val="28"/>
          <w:szCs w:val="28"/>
        </w:rPr>
        <w:t>robežu</w:t>
      </w:r>
      <w:r w:rsidR="00A27D85" w:rsidRPr="003A3940">
        <w:rPr>
          <w:rFonts w:ascii="Times New Roman" w:hAnsi="Times New Roman" w:cs="Times New Roman"/>
          <w:b/>
          <w:sz w:val="28"/>
          <w:szCs w:val="28"/>
        </w:rPr>
        <w:t>”</w:t>
      </w:r>
    </w:p>
    <w:p w14:paraId="5C8FA196" w14:textId="060CDE34" w:rsidR="00D340AF" w:rsidRPr="003A3940" w:rsidRDefault="00D340AF" w:rsidP="00310E3B">
      <w:pPr>
        <w:spacing w:after="0" w:line="240" w:lineRule="auto"/>
        <w:jc w:val="center"/>
        <w:rPr>
          <w:rFonts w:ascii="Times New Roman" w:hAnsi="Times New Roman" w:cs="Times New Roman"/>
          <w:b/>
          <w:sz w:val="28"/>
          <w:szCs w:val="28"/>
        </w:rPr>
      </w:pPr>
    </w:p>
    <w:p w14:paraId="2EA9BFFB" w14:textId="0C3CB985" w:rsidR="00086A23" w:rsidRPr="003A3940" w:rsidRDefault="00A27D85" w:rsidP="00090782">
      <w:pPr>
        <w:spacing w:before="120" w:after="120" w:line="240" w:lineRule="auto"/>
        <w:ind w:firstLine="720"/>
        <w:jc w:val="both"/>
        <w:rPr>
          <w:rFonts w:ascii="Times New Roman" w:eastAsia="Calibri" w:hAnsi="Times New Roman" w:cs="Times New Roman"/>
          <w:sz w:val="28"/>
          <w:szCs w:val="28"/>
        </w:rPr>
      </w:pPr>
      <w:r w:rsidRPr="003A3940">
        <w:rPr>
          <w:rFonts w:ascii="Times New Roman" w:eastAsia="Calibri" w:hAnsi="Times New Roman" w:cs="Times New Roman"/>
          <w:sz w:val="28"/>
          <w:szCs w:val="28"/>
        </w:rPr>
        <w:t xml:space="preserve">Informatīvais ziņojums “Par </w:t>
      </w:r>
      <w:r w:rsidR="003D451F" w:rsidRPr="003A3940">
        <w:rPr>
          <w:rFonts w:ascii="Times New Roman" w:eastAsia="Calibri" w:hAnsi="Times New Roman" w:cs="Times New Roman"/>
          <w:sz w:val="28"/>
          <w:szCs w:val="28"/>
        </w:rPr>
        <w:t xml:space="preserve">aktuālo situāciju saistībā ar </w:t>
      </w:r>
      <w:r w:rsidR="0023606B" w:rsidRPr="003A3940">
        <w:rPr>
          <w:rFonts w:ascii="Times New Roman" w:eastAsia="Calibri" w:hAnsi="Times New Roman" w:cs="Times New Roman"/>
          <w:sz w:val="28"/>
          <w:szCs w:val="28"/>
        </w:rPr>
        <w:t>nelegālās imigrācijas draudiem</w:t>
      </w:r>
      <w:r w:rsidR="003D451F" w:rsidRPr="003A3940">
        <w:rPr>
          <w:rFonts w:ascii="Times New Roman" w:eastAsia="Calibri" w:hAnsi="Times New Roman" w:cs="Times New Roman"/>
          <w:sz w:val="28"/>
          <w:szCs w:val="28"/>
        </w:rPr>
        <w:t xml:space="preserve"> uz Latvijas Republikas – Baltkrievijas Republikas </w:t>
      </w:r>
      <w:r w:rsidR="00D079AC" w:rsidRPr="003A3940">
        <w:rPr>
          <w:rFonts w:ascii="Times New Roman" w:eastAsia="Calibri" w:hAnsi="Times New Roman" w:cs="Times New Roman"/>
          <w:sz w:val="28"/>
          <w:szCs w:val="28"/>
        </w:rPr>
        <w:t xml:space="preserve">valsts </w:t>
      </w:r>
      <w:r w:rsidR="003D451F" w:rsidRPr="003A3940">
        <w:rPr>
          <w:rFonts w:ascii="Times New Roman" w:eastAsia="Calibri" w:hAnsi="Times New Roman" w:cs="Times New Roman"/>
          <w:sz w:val="28"/>
          <w:szCs w:val="28"/>
        </w:rPr>
        <w:t xml:space="preserve">robežas un </w:t>
      </w:r>
      <w:r w:rsidR="00A15EED" w:rsidRPr="003A3940">
        <w:rPr>
          <w:rFonts w:ascii="Times New Roman" w:eastAsia="Calibri" w:hAnsi="Times New Roman" w:cs="Times New Roman"/>
          <w:sz w:val="28"/>
          <w:szCs w:val="28"/>
        </w:rPr>
        <w:t xml:space="preserve">infrastruktūras </w:t>
      </w:r>
      <w:r w:rsidR="00783204" w:rsidRPr="003A3940">
        <w:rPr>
          <w:rFonts w:ascii="Times New Roman" w:eastAsia="Calibri" w:hAnsi="Times New Roman" w:cs="Times New Roman"/>
          <w:sz w:val="28"/>
          <w:szCs w:val="28"/>
        </w:rPr>
        <w:t>izbūvi</w:t>
      </w:r>
      <w:r w:rsidR="00AF127A" w:rsidRPr="003A3940">
        <w:rPr>
          <w:rFonts w:ascii="Times New Roman" w:eastAsia="Calibri" w:hAnsi="Times New Roman" w:cs="Times New Roman"/>
          <w:sz w:val="28"/>
          <w:szCs w:val="28"/>
        </w:rPr>
        <w:t xml:space="preserve"> </w:t>
      </w:r>
      <w:r w:rsidR="00D079AC" w:rsidRPr="003A3940">
        <w:rPr>
          <w:rFonts w:ascii="Times New Roman" w:eastAsia="Calibri" w:hAnsi="Times New Roman" w:cs="Times New Roman"/>
          <w:sz w:val="28"/>
          <w:szCs w:val="28"/>
        </w:rPr>
        <w:t xml:space="preserve">uz valsts sauszemes robežas </w:t>
      </w:r>
      <w:r w:rsidRPr="003A3940">
        <w:rPr>
          <w:rFonts w:ascii="Times New Roman" w:eastAsia="Calibri" w:hAnsi="Times New Roman" w:cs="Times New Roman"/>
          <w:sz w:val="28"/>
          <w:szCs w:val="28"/>
        </w:rPr>
        <w:t xml:space="preserve">gar Latvijas Republikas </w:t>
      </w:r>
      <w:r w:rsidR="00F25BDB" w:rsidRPr="003A3940">
        <w:rPr>
          <w:rFonts w:ascii="Times New Roman" w:eastAsia="Calibri" w:hAnsi="Times New Roman" w:cs="Times New Roman"/>
          <w:sz w:val="28"/>
          <w:szCs w:val="28"/>
        </w:rPr>
        <w:t>-</w:t>
      </w:r>
      <w:r w:rsidRPr="003A3940">
        <w:rPr>
          <w:rFonts w:ascii="Times New Roman" w:eastAsia="Calibri" w:hAnsi="Times New Roman" w:cs="Times New Roman"/>
          <w:sz w:val="28"/>
          <w:szCs w:val="28"/>
        </w:rPr>
        <w:t xml:space="preserve"> Baltkrievijas Republikas </w:t>
      </w:r>
      <w:r w:rsidR="00F25BDB" w:rsidRPr="003A3940">
        <w:rPr>
          <w:rFonts w:ascii="Times New Roman" w:eastAsia="Calibri" w:hAnsi="Times New Roman" w:cs="Times New Roman"/>
          <w:sz w:val="28"/>
          <w:szCs w:val="28"/>
        </w:rPr>
        <w:t xml:space="preserve">un Latvijas Republikas – Krievijas Federācijas </w:t>
      </w:r>
      <w:r w:rsidR="00885E05" w:rsidRPr="003A3940">
        <w:rPr>
          <w:rFonts w:ascii="Times New Roman" w:eastAsia="Calibri" w:hAnsi="Times New Roman" w:cs="Times New Roman"/>
          <w:sz w:val="28"/>
          <w:szCs w:val="28"/>
        </w:rPr>
        <w:t xml:space="preserve">valsts </w:t>
      </w:r>
      <w:r w:rsidRPr="003A3940">
        <w:rPr>
          <w:rFonts w:ascii="Times New Roman" w:eastAsia="Calibri" w:hAnsi="Times New Roman" w:cs="Times New Roman"/>
          <w:sz w:val="28"/>
          <w:szCs w:val="28"/>
        </w:rPr>
        <w:t xml:space="preserve">robežu” </w:t>
      </w:r>
      <w:r w:rsidR="00695D42">
        <w:rPr>
          <w:rFonts w:ascii="Times New Roman" w:eastAsia="Calibri" w:hAnsi="Times New Roman" w:cs="Times New Roman"/>
          <w:sz w:val="28"/>
          <w:szCs w:val="28"/>
        </w:rPr>
        <w:t xml:space="preserve">(turpmāk – informatīvais ziņojums) </w:t>
      </w:r>
      <w:r w:rsidRPr="003A3940">
        <w:rPr>
          <w:rFonts w:ascii="Times New Roman" w:eastAsia="Calibri" w:hAnsi="Times New Roman" w:cs="Times New Roman"/>
          <w:sz w:val="28"/>
          <w:szCs w:val="28"/>
        </w:rPr>
        <w:t xml:space="preserve">izstrādāts, lai informētu Ministru kabinetu par </w:t>
      </w:r>
      <w:r w:rsidR="00415592" w:rsidRPr="003A3940">
        <w:rPr>
          <w:rFonts w:ascii="Times New Roman" w:eastAsia="Calibri" w:hAnsi="Times New Roman" w:cs="Times New Roman"/>
          <w:sz w:val="28"/>
          <w:szCs w:val="28"/>
        </w:rPr>
        <w:t xml:space="preserve">aktuālo </w:t>
      </w:r>
      <w:r w:rsidRPr="003A3940">
        <w:rPr>
          <w:rFonts w:ascii="Times New Roman" w:eastAsia="Calibri" w:hAnsi="Times New Roman" w:cs="Times New Roman"/>
          <w:sz w:val="28"/>
          <w:szCs w:val="28"/>
        </w:rPr>
        <w:t xml:space="preserve">situāciju </w:t>
      </w:r>
      <w:r w:rsidR="00086A23" w:rsidRPr="003A3940">
        <w:rPr>
          <w:rFonts w:ascii="Times New Roman" w:eastAsia="Calibri" w:hAnsi="Times New Roman" w:cs="Times New Roman"/>
          <w:sz w:val="28"/>
          <w:szCs w:val="28"/>
        </w:rPr>
        <w:t xml:space="preserve">saistībā </w:t>
      </w:r>
      <w:r w:rsidR="00415592" w:rsidRPr="003A3940">
        <w:rPr>
          <w:rFonts w:ascii="Times New Roman" w:eastAsia="Calibri" w:hAnsi="Times New Roman" w:cs="Times New Roman"/>
          <w:sz w:val="28"/>
          <w:szCs w:val="28"/>
        </w:rPr>
        <w:t xml:space="preserve">ar </w:t>
      </w:r>
      <w:r w:rsidR="0023606B" w:rsidRPr="003A3940">
        <w:rPr>
          <w:rFonts w:ascii="Times New Roman" w:eastAsia="Calibri" w:hAnsi="Times New Roman" w:cs="Times New Roman"/>
          <w:sz w:val="28"/>
          <w:szCs w:val="28"/>
        </w:rPr>
        <w:t>nelegālās imigrācijas draudiem</w:t>
      </w:r>
      <w:r w:rsidR="00415592" w:rsidRPr="003A3940">
        <w:rPr>
          <w:rFonts w:ascii="Times New Roman" w:eastAsia="Calibri" w:hAnsi="Times New Roman" w:cs="Times New Roman"/>
          <w:sz w:val="28"/>
          <w:szCs w:val="28"/>
        </w:rPr>
        <w:t xml:space="preserve"> uz Latvijas Republikas – Baltkrievijas Republikas </w:t>
      </w:r>
      <w:r w:rsidR="00B43147" w:rsidRPr="003A3940">
        <w:rPr>
          <w:rFonts w:ascii="Times New Roman" w:eastAsia="Calibri" w:hAnsi="Times New Roman" w:cs="Times New Roman"/>
          <w:sz w:val="28"/>
          <w:szCs w:val="28"/>
        </w:rPr>
        <w:t xml:space="preserve">valsts </w:t>
      </w:r>
      <w:r w:rsidR="00415592" w:rsidRPr="003A3940">
        <w:rPr>
          <w:rFonts w:ascii="Times New Roman" w:eastAsia="Calibri" w:hAnsi="Times New Roman" w:cs="Times New Roman"/>
          <w:sz w:val="28"/>
          <w:szCs w:val="28"/>
        </w:rPr>
        <w:t xml:space="preserve">robežas un </w:t>
      </w:r>
      <w:r w:rsidR="00A15EED" w:rsidRPr="003A3940">
        <w:rPr>
          <w:rFonts w:ascii="Times New Roman" w:eastAsia="Calibri" w:hAnsi="Times New Roman" w:cs="Times New Roman"/>
          <w:sz w:val="28"/>
          <w:szCs w:val="28"/>
        </w:rPr>
        <w:t xml:space="preserve">infrastruktūras </w:t>
      </w:r>
      <w:r w:rsidR="00783204" w:rsidRPr="003A3940">
        <w:rPr>
          <w:rFonts w:ascii="Times New Roman" w:eastAsia="Calibri" w:hAnsi="Times New Roman" w:cs="Times New Roman"/>
          <w:sz w:val="28"/>
          <w:szCs w:val="28"/>
        </w:rPr>
        <w:t>izbūvi</w:t>
      </w:r>
      <w:r w:rsidR="00432132" w:rsidRPr="003A3940">
        <w:rPr>
          <w:rFonts w:ascii="Times New Roman" w:eastAsia="Calibri" w:hAnsi="Times New Roman" w:cs="Times New Roman"/>
          <w:sz w:val="28"/>
          <w:szCs w:val="28"/>
        </w:rPr>
        <w:t xml:space="preserve"> </w:t>
      </w:r>
      <w:r w:rsidR="00B43147" w:rsidRPr="003A3940">
        <w:rPr>
          <w:rFonts w:ascii="Times New Roman" w:eastAsia="Calibri" w:hAnsi="Times New Roman" w:cs="Times New Roman"/>
          <w:sz w:val="28"/>
          <w:szCs w:val="28"/>
        </w:rPr>
        <w:t xml:space="preserve">uz valsts sauszemes robežas </w:t>
      </w:r>
      <w:r w:rsidR="00432132" w:rsidRPr="003A3940">
        <w:rPr>
          <w:rFonts w:ascii="Times New Roman" w:eastAsia="Calibri" w:hAnsi="Times New Roman" w:cs="Times New Roman"/>
          <w:sz w:val="28"/>
          <w:szCs w:val="28"/>
        </w:rPr>
        <w:t xml:space="preserve">gar Latvijas Republikas </w:t>
      </w:r>
      <w:r w:rsidR="005B76C5" w:rsidRPr="003A3940">
        <w:rPr>
          <w:rFonts w:ascii="Times New Roman" w:eastAsia="Calibri" w:hAnsi="Times New Roman" w:cs="Times New Roman"/>
          <w:sz w:val="28"/>
          <w:szCs w:val="28"/>
        </w:rPr>
        <w:t>–</w:t>
      </w:r>
      <w:r w:rsidR="00432132" w:rsidRPr="003A3940">
        <w:rPr>
          <w:rFonts w:ascii="Times New Roman" w:eastAsia="Calibri" w:hAnsi="Times New Roman" w:cs="Times New Roman"/>
          <w:sz w:val="28"/>
          <w:szCs w:val="28"/>
        </w:rPr>
        <w:t xml:space="preserve"> Baltkrievijas Republikas </w:t>
      </w:r>
      <w:r w:rsidR="005B76C5" w:rsidRPr="003A3940">
        <w:rPr>
          <w:rFonts w:ascii="Times New Roman" w:eastAsia="Calibri" w:hAnsi="Times New Roman" w:cs="Times New Roman"/>
          <w:sz w:val="28"/>
          <w:szCs w:val="28"/>
        </w:rPr>
        <w:t xml:space="preserve">un Latvijas Republikas – Krievijas Federācijas </w:t>
      </w:r>
      <w:r w:rsidR="00B43147" w:rsidRPr="003A3940">
        <w:rPr>
          <w:rFonts w:ascii="Times New Roman" w:eastAsia="Calibri" w:hAnsi="Times New Roman" w:cs="Times New Roman"/>
          <w:sz w:val="28"/>
          <w:szCs w:val="28"/>
        </w:rPr>
        <w:t xml:space="preserve">valsts </w:t>
      </w:r>
      <w:r w:rsidR="005B76C5" w:rsidRPr="003A3940">
        <w:rPr>
          <w:rFonts w:ascii="Times New Roman" w:eastAsia="Calibri" w:hAnsi="Times New Roman" w:cs="Times New Roman"/>
          <w:sz w:val="28"/>
          <w:szCs w:val="28"/>
        </w:rPr>
        <w:t xml:space="preserve">robežu, kā arī sniegtu priekšlikumus finansējuma </w:t>
      </w:r>
      <w:r w:rsidR="00415592" w:rsidRPr="003A3940">
        <w:rPr>
          <w:rFonts w:ascii="Times New Roman" w:eastAsia="Calibri" w:hAnsi="Times New Roman" w:cs="Times New Roman"/>
          <w:sz w:val="28"/>
          <w:szCs w:val="28"/>
        </w:rPr>
        <w:t xml:space="preserve">infrastruktūras </w:t>
      </w:r>
      <w:r w:rsidR="00B43147" w:rsidRPr="003A3940">
        <w:rPr>
          <w:rFonts w:ascii="Times New Roman" w:eastAsia="Calibri" w:hAnsi="Times New Roman" w:cs="Times New Roman"/>
          <w:sz w:val="28"/>
          <w:szCs w:val="28"/>
        </w:rPr>
        <w:t xml:space="preserve">uz valsts sauszemes robežas </w:t>
      </w:r>
      <w:r w:rsidR="00415592" w:rsidRPr="003A3940">
        <w:rPr>
          <w:rFonts w:ascii="Times New Roman" w:eastAsia="Calibri" w:hAnsi="Times New Roman" w:cs="Times New Roman"/>
          <w:sz w:val="28"/>
          <w:szCs w:val="28"/>
        </w:rPr>
        <w:t xml:space="preserve">izbūves </w:t>
      </w:r>
      <w:r w:rsidR="005B76C5" w:rsidRPr="003A3940">
        <w:rPr>
          <w:rFonts w:ascii="Times New Roman" w:eastAsia="Calibri" w:hAnsi="Times New Roman" w:cs="Times New Roman"/>
          <w:sz w:val="28"/>
          <w:szCs w:val="28"/>
        </w:rPr>
        <w:t xml:space="preserve">nodrošināšanai, </w:t>
      </w:r>
      <w:r w:rsidR="00BE562D">
        <w:rPr>
          <w:rFonts w:ascii="Times New Roman" w:eastAsia="Calibri" w:hAnsi="Times New Roman" w:cs="Times New Roman"/>
          <w:sz w:val="28"/>
          <w:szCs w:val="28"/>
        </w:rPr>
        <w:t>lai</w:t>
      </w:r>
      <w:r w:rsidR="005B76C5" w:rsidRPr="003A3940">
        <w:rPr>
          <w:rFonts w:ascii="Times New Roman" w:eastAsia="Calibri" w:hAnsi="Times New Roman" w:cs="Times New Roman"/>
          <w:sz w:val="28"/>
          <w:szCs w:val="28"/>
        </w:rPr>
        <w:t xml:space="preserve"> Ministru kabinets pieņemtu lēmumu par turpmāko rīcību.</w:t>
      </w:r>
    </w:p>
    <w:p w14:paraId="555171DE" w14:textId="77777777" w:rsidR="00260B6A" w:rsidRPr="003A3940" w:rsidRDefault="00260B6A" w:rsidP="00090782">
      <w:pPr>
        <w:spacing w:before="120" w:after="120" w:line="240" w:lineRule="auto"/>
        <w:ind w:firstLine="709"/>
        <w:contextualSpacing/>
        <w:jc w:val="both"/>
        <w:rPr>
          <w:rFonts w:ascii="Times New Roman" w:hAnsi="Times New Roman"/>
          <w:sz w:val="28"/>
          <w:szCs w:val="27"/>
        </w:rPr>
      </w:pPr>
      <w:r w:rsidRPr="003A3940">
        <w:rPr>
          <w:rFonts w:ascii="Times New Roman" w:hAnsi="Times New Roman"/>
          <w:sz w:val="28"/>
          <w:szCs w:val="27"/>
        </w:rPr>
        <w:t>Lai nodrošinātu robežapsardzības sistēmai nepieciešamos apstākļus uz Latvijas Republikas – Baltkrievijas Republikas valsts robežas un Latvijas Republikas teritorija tiktu nosargāta no iespējamās nelegālo migrantu plūsmas, nepieciešama efektīva rīcība un risinājums.</w:t>
      </w:r>
    </w:p>
    <w:p w14:paraId="77BD57EF" w14:textId="703E795C" w:rsidR="00836121" w:rsidRPr="003A3940" w:rsidRDefault="00836121" w:rsidP="00310E3B">
      <w:pPr>
        <w:spacing w:after="0" w:line="240" w:lineRule="auto"/>
        <w:ind w:firstLine="720"/>
        <w:jc w:val="both"/>
        <w:rPr>
          <w:rFonts w:ascii="Times New Roman" w:eastAsia="Calibri" w:hAnsi="Times New Roman" w:cs="Times New Roman"/>
          <w:sz w:val="28"/>
          <w:szCs w:val="28"/>
        </w:rPr>
      </w:pPr>
    </w:p>
    <w:p w14:paraId="0064DC0E" w14:textId="2EDAC189" w:rsidR="0023606B" w:rsidRPr="003A3940" w:rsidRDefault="0023606B" w:rsidP="001C1996">
      <w:pPr>
        <w:pStyle w:val="ListParagraph"/>
        <w:numPr>
          <w:ilvl w:val="0"/>
          <w:numId w:val="6"/>
        </w:numPr>
        <w:spacing w:after="0" w:line="240" w:lineRule="auto"/>
        <w:ind w:left="0" w:firstLine="0"/>
        <w:jc w:val="center"/>
        <w:rPr>
          <w:rFonts w:ascii="Times New Roman" w:hAnsi="Times New Roman" w:cs="Times New Roman"/>
          <w:b/>
          <w:sz w:val="28"/>
          <w:szCs w:val="28"/>
        </w:rPr>
      </w:pPr>
      <w:r w:rsidRPr="003A3940">
        <w:rPr>
          <w:rFonts w:ascii="Times New Roman" w:hAnsi="Times New Roman" w:cs="Times New Roman"/>
          <w:b/>
          <w:sz w:val="28"/>
          <w:szCs w:val="28"/>
        </w:rPr>
        <w:t xml:space="preserve">Nelegālās imigrācijas draudi uz Latvijas Republikas </w:t>
      </w:r>
      <w:r w:rsidR="004A0058" w:rsidRPr="003A3940">
        <w:rPr>
          <w:rFonts w:ascii="Times New Roman" w:hAnsi="Times New Roman" w:cs="Times New Roman"/>
          <w:b/>
          <w:sz w:val="28"/>
          <w:szCs w:val="28"/>
        </w:rPr>
        <w:t>–</w:t>
      </w:r>
      <w:r w:rsidRPr="003A3940">
        <w:rPr>
          <w:rFonts w:ascii="Times New Roman" w:hAnsi="Times New Roman" w:cs="Times New Roman"/>
          <w:b/>
          <w:sz w:val="28"/>
          <w:szCs w:val="28"/>
        </w:rPr>
        <w:t xml:space="preserve"> Baltkrievijas Republikas valsts robežas un Lietuvas Republikas </w:t>
      </w:r>
      <w:r w:rsidR="004A0058" w:rsidRPr="003A3940">
        <w:rPr>
          <w:rFonts w:ascii="Times New Roman" w:hAnsi="Times New Roman" w:cs="Times New Roman"/>
          <w:b/>
          <w:sz w:val="28"/>
          <w:szCs w:val="28"/>
        </w:rPr>
        <w:t xml:space="preserve">– </w:t>
      </w:r>
      <w:r w:rsidRPr="003A3940">
        <w:rPr>
          <w:rFonts w:ascii="Times New Roman" w:hAnsi="Times New Roman" w:cs="Times New Roman"/>
          <w:b/>
          <w:sz w:val="28"/>
          <w:szCs w:val="28"/>
        </w:rPr>
        <w:t>Baltkrievijas Republikas</w:t>
      </w:r>
      <w:r w:rsidR="00BF4BD3">
        <w:rPr>
          <w:rFonts w:ascii="Times New Roman" w:hAnsi="Times New Roman" w:cs="Times New Roman"/>
          <w:b/>
          <w:sz w:val="28"/>
          <w:szCs w:val="28"/>
        </w:rPr>
        <w:t xml:space="preserve"> valsts robežas (stāvoklis uz 0</w:t>
      </w:r>
      <w:r w:rsidR="00B805D1">
        <w:rPr>
          <w:rFonts w:ascii="Times New Roman" w:hAnsi="Times New Roman" w:cs="Times New Roman"/>
          <w:b/>
          <w:sz w:val="28"/>
          <w:szCs w:val="28"/>
        </w:rPr>
        <w:t>6</w:t>
      </w:r>
      <w:r w:rsidRPr="003A3940">
        <w:rPr>
          <w:rFonts w:ascii="Times New Roman" w:hAnsi="Times New Roman" w:cs="Times New Roman"/>
          <w:b/>
          <w:sz w:val="28"/>
          <w:szCs w:val="28"/>
        </w:rPr>
        <w:t>.08.2021.)</w:t>
      </w:r>
    </w:p>
    <w:p w14:paraId="4EA16D55" w14:textId="77777777" w:rsidR="0023606B" w:rsidRPr="003A3940" w:rsidRDefault="0023606B" w:rsidP="00310E3B">
      <w:pPr>
        <w:spacing w:after="0" w:line="240" w:lineRule="auto"/>
        <w:contextualSpacing/>
        <w:rPr>
          <w:rFonts w:ascii="Times New Roman" w:eastAsia="Calibri" w:hAnsi="Times New Roman" w:cs="Times New Roman"/>
          <w:sz w:val="28"/>
          <w:szCs w:val="28"/>
        </w:rPr>
      </w:pPr>
    </w:p>
    <w:p w14:paraId="72675940" w14:textId="6EF1F6FD" w:rsidR="0023606B" w:rsidRPr="003A3940" w:rsidRDefault="0023606B" w:rsidP="001C1996">
      <w:pPr>
        <w:pStyle w:val="ListParagraph"/>
        <w:numPr>
          <w:ilvl w:val="1"/>
          <w:numId w:val="6"/>
        </w:numPr>
        <w:spacing w:after="0" w:line="240" w:lineRule="auto"/>
        <w:ind w:left="0" w:hanging="6"/>
        <w:jc w:val="center"/>
        <w:rPr>
          <w:rFonts w:ascii="Times New Roman" w:hAnsi="Times New Roman" w:cs="Times New Roman"/>
          <w:b/>
          <w:sz w:val="28"/>
          <w:szCs w:val="28"/>
        </w:rPr>
      </w:pPr>
      <w:r w:rsidRPr="003A3940">
        <w:rPr>
          <w:rFonts w:ascii="Times New Roman" w:hAnsi="Times New Roman" w:cs="Times New Roman"/>
          <w:b/>
          <w:sz w:val="28"/>
          <w:szCs w:val="28"/>
        </w:rPr>
        <w:t xml:space="preserve">Situācija uz Latvijas Republikas </w:t>
      </w:r>
      <w:r w:rsidR="00C53931" w:rsidRPr="003A3940">
        <w:rPr>
          <w:rFonts w:ascii="Times New Roman" w:hAnsi="Times New Roman" w:cs="Times New Roman"/>
          <w:b/>
          <w:sz w:val="28"/>
          <w:szCs w:val="28"/>
        </w:rPr>
        <w:t>–</w:t>
      </w:r>
      <w:r w:rsidRPr="003A3940">
        <w:rPr>
          <w:rFonts w:ascii="Times New Roman" w:hAnsi="Times New Roman" w:cs="Times New Roman"/>
          <w:b/>
          <w:sz w:val="28"/>
          <w:szCs w:val="28"/>
        </w:rPr>
        <w:t xml:space="preserve"> Baltkrievijas Republikas valsts robežas</w:t>
      </w:r>
      <w:r w:rsidR="004A0058" w:rsidRPr="003A3940">
        <w:rPr>
          <w:rFonts w:ascii="Times New Roman" w:hAnsi="Times New Roman" w:cs="Times New Roman"/>
          <w:b/>
          <w:sz w:val="28"/>
          <w:szCs w:val="28"/>
        </w:rPr>
        <w:t xml:space="preserve"> saistībā ar</w:t>
      </w:r>
      <w:r w:rsidRPr="003A3940">
        <w:rPr>
          <w:rFonts w:ascii="Times New Roman" w:hAnsi="Times New Roman" w:cs="Times New Roman"/>
          <w:b/>
          <w:sz w:val="28"/>
          <w:szCs w:val="28"/>
        </w:rPr>
        <w:t xml:space="preserve"> valsts robežas nelikumīg</w:t>
      </w:r>
      <w:r w:rsidR="004A0058" w:rsidRPr="003A3940">
        <w:rPr>
          <w:rFonts w:ascii="Times New Roman" w:hAnsi="Times New Roman" w:cs="Times New Roman"/>
          <w:b/>
          <w:sz w:val="28"/>
          <w:szCs w:val="28"/>
        </w:rPr>
        <w:t>u</w:t>
      </w:r>
      <w:r w:rsidRPr="003A3940">
        <w:rPr>
          <w:rFonts w:ascii="Times New Roman" w:hAnsi="Times New Roman" w:cs="Times New Roman"/>
          <w:b/>
          <w:sz w:val="28"/>
          <w:szCs w:val="28"/>
        </w:rPr>
        <w:t xml:space="preserve"> šķērsošan</w:t>
      </w:r>
      <w:r w:rsidR="004A0058" w:rsidRPr="003A3940">
        <w:rPr>
          <w:rFonts w:ascii="Times New Roman" w:hAnsi="Times New Roman" w:cs="Times New Roman"/>
          <w:b/>
          <w:sz w:val="28"/>
          <w:szCs w:val="28"/>
        </w:rPr>
        <w:t>u</w:t>
      </w:r>
    </w:p>
    <w:p w14:paraId="17124447" w14:textId="77777777" w:rsidR="0059018F" w:rsidRPr="003A3940" w:rsidRDefault="0059018F" w:rsidP="00310E3B">
      <w:pPr>
        <w:spacing w:after="0" w:line="240" w:lineRule="auto"/>
        <w:ind w:left="720"/>
        <w:contextualSpacing/>
        <w:rPr>
          <w:rFonts w:ascii="Times New Roman" w:hAnsi="Times New Roman" w:cs="Times New Roman"/>
          <w:b/>
          <w:i/>
          <w:sz w:val="28"/>
          <w:szCs w:val="28"/>
        </w:rPr>
      </w:pPr>
    </w:p>
    <w:p w14:paraId="44C9990F" w14:textId="3ACA9DF0" w:rsidR="000B3F8B" w:rsidRPr="00F068B0" w:rsidRDefault="006E0462" w:rsidP="00310E3B">
      <w:pPr>
        <w:spacing w:after="0" w:line="240" w:lineRule="auto"/>
        <w:ind w:firstLine="709"/>
        <w:jc w:val="both"/>
        <w:rPr>
          <w:rFonts w:ascii="Times New Roman" w:hAnsi="Times New Roman" w:cs="Times New Roman"/>
          <w:sz w:val="28"/>
          <w:szCs w:val="28"/>
        </w:rPr>
      </w:pPr>
      <w:r w:rsidRPr="00F068B0">
        <w:rPr>
          <w:rFonts w:ascii="Times New Roman" w:hAnsi="Times New Roman" w:cs="Times New Roman"/>
          <w:sz w:val="28"/>
          <w:szCs w:val="28"/>
        </w:rPr>
        <w:t>L</w:t>
      </w:r>
      <w:r w:rsidR="000B3F8B" w:rsidRPr="00F068B0">
        <w:rPr>
          <w:rFonts w:ascii="Times New Roman" w:hAnsi="Times New Roman" w:cs="Times New Roman"/>
          <w:sz w:val="28"/>
          <w:szCs w:val="28"/>
        </w:rPr>
        <w:t xml:space="preserve">aikā </w:t>
      </w:r>
      <w:r w:rsidR="00EB5ED9" w:rsidRPr="00F068B0">
        <w:rPr>
          <w:rFonts w:ascii="Times New Roman" w:hAnsi="Times New Roman" w:cs="Times New Roman"/>
          <w:sz w:val="28"/>
          <w:szCs w:val="28"/>
        </w:rPr>
        <w:t xml:space="preserve">no 2021.gada 1.jūnija </w:t>
      </w:r>
      <w:r w:rsidRPr="00F068B0">
        <w:rPr>
          <w:rFonts w:ascii="Times New Roman" w:hAnsi="Times New Roman" w:cs="Times New Roman"/>
          <w:sz w:val="28"/>
          <w:szCs w:val="28"/>
        </w:rPr>
        <w:t xml:space="preserve">līdz 8.augustam </w:t>
      </w:r>
      <w:r w:rsidR="000B3F8B" w:rsidRPr="00F068B0">
        <w:rPr>
          <w:rFonts w:ascii="Times New Roman" w:hAnsi="Times New Roman" w:cs="Times New Roman"/>
          <w:sz w:val="28"/>
          <w:szCs w:val="28"/>
        </w:rPr>
        <w:t xml:space="preserve">uz Latvijas Republikas – Baltkrievijas Republikas valsts robežas ārpus </w:t>
      </w:r>
      <w:proofErr w:type="spellStart"/>
      <w:r w:rsidR="000B3F8B" w:rsidRPr="00F068B0">
        <w:rPr>
          <w:rFonts w:ascii="Times New Roman" w:hAnsi="Times New Roman" w:cs="Times New Roman"/>
          <w:sz w:val="28"/>
          <w:szCs w:val="28"/>
        </w:rPr>
        <w:t>robežšķērsošanas</w:t>
      </w:r>
      <w:proofErr w:type="spellEnd"/>
      <w:r w:rsidR="000B3F8B" w:rsidRPr="00F068B0">
        <w:rPr>
          <w:rFonts w:ascii="Times New Roman" w:hAnsi="Times New Roman" w:cs="Times New Roman"/>
          <w:sz w:val="28"/>
          <w:szCs w:val="28"/>
        </w:rPr>
        <w:t xml:space="preserve"> vietām konstatēti </w:t>
      </w:r>
      <w:r w:rsidR="007C3500" w:rsidRPr="00F068B0">
        <w:rPr>
          <w:rFonts w:ascii="Times New Roman" w:hAnsi="Times New Roman" w:cs="Times New Roman"/>
          <w:sz w:val="28"/>
          <w:szCs w:val="28"/>
        </w:rPr>
        <w:t>divdesmit četri</w:t>
      </w:r>
      <w:r w:rsidR="000B3F8B" w:rsidRPr="00F068B0">
        <w:rPr>
          <w:rFonts w:ascii="Times New Roman" w:hAnsi="Times New Roman" w:cs="Times New Roman"/>
          <w:sz w:val="28"/>
          <w:szCs w:val="28"/>
        </w:rPr>
        <w:t xml:space="preserve"> nelikumīgas šķērsošanas gadījumi</w:t>
      </w:r>
      <w:r w:rsidR="00D40EC5" w:rsidRPr="00F068B0">
        <w:rPr>
          <w:rFonts w:ascii="Times New Roman" w:hAnsi="Times New Roman" w:cs="Times New Roman"/>
          <w:sz w:val="28"/>
          <w:szCs w:val="28"/>
        </w:rPr>
        <w:t>:</w:t>
      </w:r>
    </w:p>
    <w:p w14:paraId="0501B170" w14:textId="77777777" w:rsidR="000B3F8B" w:rsidRPr="00D40EC5" w:rsidRDefault="000B3F8B" w:rsidP="001C1996">
      <w:pPr>
        <w:numPr>
          <w:ilvl w:val="0"/>
          <w:numId w:val="3"/>
        </w:numPr>
        <w:spacing w:after="0" w:line="240" w:lineRule="auto"/>
        <w:ind w:left="1134"/>
        <w:contextualSpacing/>
        <w:jc w:val="both"/>
        <w:rPr>
          <w:rFonts w:ascii="Times New Roman" w:hAnsi="Times New Roman" w:cs="Times New Roman"/>
          <w:sz w:val="28"/>
          <w:szCs w:val="28"/>
        </w:rPr>
      </w:pPr>
      <w:r w:rsidRPr="00D40EC5">
        <w:rPr>
          <w:rFonts w:ascii="Times New Roman" w:hAnsi="Times New Roman" w:cs="Times New Roman"/>
          <w:sz w:val="28"/>
          <w:szCs w:val="28"/>
        </w:rPr>
        <w:t>07.06.2021. aizturēti četri (4) Irākas pilsoņi. Personas šķērsoja valsts robežu pa sauszemi. Personas pieprasīja patvērumu;</w:t>
      </w:r>
    </w:p>
    <w:p w14:paraId="2D00D920" w14:textId="77777777" w:rsidR="000B3F8B" w:rsidRPr="00D40EC5" w:rsidRDefault="000B3F8B" w:rsidP="001C1996">
      <w:pPr>
        <w:numPr>
          <w:ilvl w:val="0"/>
          <w:numId w:val="3"/>
        </w:numPr>
        <w:spacing w:after="0" w:line="240" w:lineRule="auto"/>
        <w:ind w:left="1134"/>
        <w:contextualSpacing/>
        <w:jc w:val="both"/>
        <w:rPr>
          <w:rFonts w:ascii="Times New Roman" w:hAnsi="Times New Roman" w:cs="Times New Roman"/>
          <w:sz w:val="28"/>
          <w:szCs w:val="28"/>
        </w:rPr>
      </w:pPr>
      <w:r w:rsidRPr="00D40EC5">
        <w:rPr>
          <w:rFonts w:ascii="Times New Roman" w:hAnsi="Times New Roman" w:cs="Times New Roman"/>
          <w:sz w:val="28"/>
          <w:szCs w:val="28"/>
        </w:rPr>
        <w:t>19.06.2021. aizturēts viens (1) Baltkrievijas pilsonis. Persona šķērsoja valsts robežu pārpeldot Daugavu. Persona pieprasīja patvērumu;</w:t>
      </w:r>
    </w:p>
    <w:p w14:paraId="14966663" w14:textId="7D6FFEE8" w:rsidR="000B3F8B" w:rsidRPr="00D40EC5" w:rsidRDefault="000B3F8B" w:rsidP="001C1996">
      <w:pPr>
        <w:numPr>
          <w:ilvl w:val="0"/>
          <w:numId w:val="3"/>
        </w:numPr>
        <w:spacing w:after="0" w:line="240" w:lineRule="auto"/>
        <w:ind w:left="1134"/>
        <w:contextualSpacing/>
        <w:jc w:val="both"/>
        <w:rPr>
          <w:rFonts w:ascii="Times New Roman" w:hAnsi="Times New Roman" w:cs="Times New Roman"/>
          <w:sz w:val="28"/>
          <w:szCs w:val="28"/>
        </w:rPr>
      </w:pPr>
      <w:r w:rsidRPr="00D40EC5">
        <w:rPr>
          <w:rFonts w:ascii="Times New Roman" w:hAnsi="Times New Roman" w:cs="Times New Roman"/>
          <w:sz w:val="28"/>
          <w:szCs w:val="28"/>
        </w:rPr>
        <w:t>04.07.2021. konstatēts, ka valsts robežu pārpeldot Daugavu šķēr</w:t>
      </w:r>
      <w:r w:rsidR="00D40EC5">
        <w:rPr>
          <w:rFonts w:ascii="Times New Roman" w:hAnsi="Times New Roman" w:cs="Times New Roman"/>
          <w:sz w:val="28"/>
          <w:szCs w:val="28"/>
        </w:rPr>
        <w:t>soja vienpadsmit (11) personas</w:t>
      </w:r>
      <w:r w:rsidRPr="00D40EC5">
        <w:rPr>
          <w:rFonts w:ascii="Times New Roman" w:hAnsi="Times New Roman" w:cs="Times New Roman"/>
          <w:sz w:val="28"/>
          <w:szCs w:val="28"/>
        </w:rPr>
        <w:t>;</w:t>
      </w:r>
    </w:p>
    <w:p w14:paraId="68E29B8F" w14:textId="77777777" w:rsidR="000B3F8B" w:rsidRPr="00D40EC5" w:rsidRDefault="000B3F8B" w:rsidP="001C1996">
      <w:pPr>
        <w:numPr>
          <w:ilvl w:val="0"/>
          <w:numId w:val="3"/>
        </w:numPr>
        <w:spacing w:after="0" w:line="240" w:lineRule="auto"/>
        <w:ind w:left="1134"/>
        <w:contextualSpacing/>
        <w:jc w:val="both"/>
        <w:rPr>
          <w:rFonts w:ascii="Times New Roman" w:hAnsi="Times New Roman" w:cs="Times New Roman"/>
          <w:sz w:val="28"/>
          <w:szCs w:val="28"/>
        </w:rPr>
      </w:pPr>
      <w:r w:rsidRPr="00D40EC5">
        <w:rPr>
          <w:rFonts w:ascii="Times New Roman" w:hAnsi="Times New Roman" w:cs="Times New Roman"/>
          <w:sz w:val="28"/>
          <w:szCs w:val="28"/>
        </w:rPr>
        <w:t>26.07.2021. aizturēti deviņi (9) Irākas pilsoņi. Personas šķērsoja valsts robežu pa sauszemi;</w:t>
      </w:r>
    </w:p>
    <w:p w14:paraId="5876B49C" w14:textId="77777777" w:rsidR="000B3F8B" w:rsidRPr="00D40EC5" w:rsidRDefault="000B3F8B" w:rsidP="001C1996">
      <w:pPr>
        <w:numPr>
          <w:ilvl w:val="0"/>
          <w:numId w:val="3"/>
        </w:numPr>
        <w:spacing w:after="0" w:line="240" w:lineRule="auto"/>
        <w:ind w:left="1134"/>
        <w:contextualSpacing/>
        <w:jc w:val="both"/>
        <w:rPr>
          <w:rFonts w:ascii="Times New Roman" w:hAnsi="Times New Roman" w:cs="Times New Roman"/>
          <w:sz w:val="28"/>
          <w:szCs w:val="28"/>
        </w:rPr>
      </w:pPr>
      <w:r w:rsidRPr="00D40EC5">
        <w:rPr>
          <w:rFonts w:ascii="Times New Roman" w:hAnsi="Times New Roman" w:cs="Times New Roman"/>
          <w:sz w:val="28"/>
          <w:szCs w:val="28"/>
        </w:rPr>
        <w:t>30.07.2021. aizturēti desmit (10) Irākas pilsoņi un viens (1) Sīrijas pilsonis. Personas šķērsoja valsts robežu pa sauszemi;</w:t>
      </w:r>
    </w:p>
    <w:p w14:paraId="5CFBA195" w14:textId="5115B7C5" w:rsidR="000B3F8B" w:rsidRPr="00D40EC5" w:rsidRDefault="000B3F8B" w:rsidP="001C1996">
      <w:pPr>
        <w:numPr>
          <w:ilvl w:val="0"/>
          <w:numId w:val="3"/>
        </w:numPr>
        <w:spacing w:after="0" w:line="240" w:lineRule="auto"/>
        <w:ind w:left="1134"/>
        <w:contextualSpacing/>
        <w:jc w:val="both"/>
        <w:rPr>
          <w:rFonts w:ascii="Times New Roman" w:hAnsi="Times New Roman" w:cs="Times New Roman"/>
          <w:sz w:val="28"/>
          <w:szCs w:val="28"/>
        </w:rPr>
      </w:pPr>
      <w:r w:rsidRPr="00D40EC5">
        <w:rPr>
          <w:rFonts w:ascii="Times New Roman" w:hAnsi="Times New Roman" w:cs="Times New Roman"/>
          <w:sz w:val="28"/>
          <w:szCs w:val="28"/>
        </w:rPr>
        <w:lastRenderedPageBreak/>
        <w:t xml:space="preserve">01.08.2021. aizturēts viens (1) Indijas pilsonis </w:t>
      </w:r>
      <w:r w:rsidR="005D680C" w:rsidRPr="00D40EC5">
        <w:rPr>
          <w:rFonts w:ascii="Times New Roman" w:hAnsi="Times New Roman" w:cs="Times New Roman"/>
          <w:sz w:val="28"/>
          <w:szCs w:val="28"/>
        </w:rPr>
        <w:t>un viens (1) Šrilankas pilsonis;</w:t>
      </w:r>
    </w:p>
    <w:p w14:paraId="4937E5A5" w14:textId="15016AEF" w:rsidR="005D680C" w:rsidRPr="00D40EC5" w:rsidRDefault="0001261D" w:rsidP="001C1996">
      <w:pPr>
        <w:numPr>
          <w:ilvl w:val="0"/>
          <w:numId w:val="3"/>
        </w:numPr>
        <w:spacing w:after="0" w:line="240" w:lineRule="auto"/>
        <w:ind w:left="1134"/>
        <w:contextualSpacing/>
        <w:jc w:val="both"/>
        <w:rPr>
          <w:rFonts w:ascii="Times New Roman" w:hAnsi="Times New Roman" w:cs="Times New Roman"/>
          <w:sz w:val="28"/>
          <w:szCs w:val="28"/>
        </w:rPr>
      </w:pPr>
      <w:r w:rsidRPr="00D40EC5">
        <w:rPr>
          <w:rFonts w:ascii="Times New Roman" w:hAnsi="Times New Roman" w:cs="Times New Roman"/>
          <w:sz w:val="28"/>
          <w:szCs w:val="28"/>
        </w:rPr>
        <w:t>04.08.2021. aizturēti</w:t>
      </w:r>
      <w:r w:rsidR="005D680C" w:rsidRPr="00D40EC5">
        <w:rPr>
          <w:rFonts w:ascii="Times New Roman" w:hAnsi="Times New Roman" w:cs="Times New Roman"/>
          <w:sz w:val="28"/>
          <w:szCs w:val="28"/>
        </w:rPr>
        <w:t xml:space="preserve"> divpadsmit (12)</w:t>
      </w:r>
      <w:bookmarkStart w:id="0" w:name="_GoBack"/>
      <w:bookmarkEnd w:id="0"/>
      <w:r w:rsidR="005D680C" w:rsidRPr="00D40EC5">
        <w:rPr>
          <w:rFonts w:ascii="Times New Roman" w:hAnsi="Times New Roman" w:cs="Times New Roman"/>
          <w:sz w:val="28"/>
          <w:szCs w:val="28"/>
        </w:rPr>
        <w:t xml:space="preserve"> </w:t>
      </w:r>
      <w:r w:rsidRPr="00D40EC5">
        <w:rPr>
          <w:rFonts w:ascii="Times New Roman" w:hAnsi="Times New Roman" w:cs="Times New Roman"/>
          <w:sz w:val="28"/>
          <w:szCs w:val="28"/>
        </w:rPr>
        <w:t>Irākas pilsoņi</w:t>
      </w:r>
      <w:r w:rsidR="005D680C" w:rsidRPr="00D40EC5">
        <w:rPr>
          <w:rFonts w:ascii="Times New Roman" w:hAnsi="Times New Roman" w:cs="Times New Roman"/>
          <w:sz w:val="28"/>
          <w:szCs w:val="28"/>
        </w:rPr>
        <w:t>. Personas šķērsoja val</w:t>
      </w:r>
      <w:r w:rsidRPr="00D40EC5">
        <w:rPr>
          <w:rFonts w:ascii="Times New Roman" w:hAnsi="Times New Roman" w:cs="Times New Roman"/>
          <w:sz w:val="28"/>
          <w:szCs w:val="28"/>
        </w:rPr>
        <w:t>sts robežu pa sauszemi;</w:t>
      </w:r>
    </w:p>
    <w:p w14:paraId="7270113D" w14:textId="09B54CA2" w:rsidR="0001261D" w:rsidRDefault="0001261D" w:rsidP="001C1996">
      <w:pPr>
        <w:numPr>
          <w:ilvl w:val="0"/>
          <w:numId w:val="3"/>
        </w:numPr>
        <w:spacing w:after="0" w:line="240" w:lineRule="auto"/>
        <w:ind w:left="1134"/>
        <w:contextualSpacing/>
        <w:jc w:val="both"/>
        <w:rPr>
          <w:rFonts w:ascii="Times New Roman" w:hAnsi="Times New Roman" w:cs="Times New Roman"/>
          <w:sz w:val="28"/>
          <w:szCs w:val="28"/>
        </w:rPr>
      </w:pPr>
      <w:r w:rsidRPr="00D40EC5">
        <w:rPr>
          <w:rFonts w:ascii="Times New Roman" w:hAnsi="Times New Roman" w:cs="Times New Roman"/>
          <w:sz w:val="28"/>
          <w:szCs w:val="28"/>
        </w:rPr>
        <w:t>05.08.2021. aizturēti sešpadsmit (16) Irākas pilsoņi. Četras (4) personas šķērsoja valsts robežu pa sausz</w:t>
      </w:r>
      <w:r w:rsidR="00B805D1">
        <w:rPr>
          <w:rFonts w:ascii="Times New Roman" w:hAnsi="Times New Roman" w:cs="Times New Roman"/>
          <w:sz w:val="28"/>
          <w:szCs w:val="28"/>
        </w:rPr>
        <w:t>emi, divpadsmit (12) personas šķ</w:t>
      </w:r>
      <w:r w:rsidRPr="00D40EC5">
        <w:rPr>
          <w:rFonts w:ascii="Times New Roman" w:hAnsi="Times New Roman" w:cs="Times New Roman"/>
          <w:sz w:val="28"/>
          <w:szCs w:val="28"/>
        </w:rPr>
        <w:t>ērsoj</w:t>
      </w:r>
      <w:r w:rsidR="00B805D1">
        <w:rPr>
          <w:rFonts w:ascii="Times New Roman" w:hAnsi="Times New Roman" w:cs="Times New Roman"/>
          <w:sz w:val="28"/>
          <w:szCs w:val="28"/>
        </w:rPr>
        <w:t>a valsts robežu pa Daugavas upi;</w:t>
      </w:r>
    </w:p>
    <w:p w14:paraId="629B7986" w14:textId="262085DA" w:rsidR="00B805D1" w:rsidRDefault="00B805D1" w:rsidP="001C1996">
      <w:pPr>
        <w:numPr>
          <w:ilvl w:val="0"/>
          <w:numId w:val="3"/>
        </w:numPr>
        <w:spacing w:after="0" w:line="240" w:lineRule="auto"/>
        <w:ind w:left="1134"/>
        <w:contextualSpacing/>
        <w:jc w:val="both"/>
        <w:rPr>
          <w:rFonts w:ascii="Times New Roman" w:hAnsi="Times New Roman" w:cs="Times New Roman"/>
          <w:sz w:val="28"/>
          <w:szCs w:val="28"/>
        </w:rPr>
      </w:pPr>
      <w:r>
        <w:rPr>
          <w:rFonts w:ascii="Times New Roman" w:hAnsi="Times New Roman" w:cs="Times New Roman"/>
          <w:sz w:val="28"/>
          <w:szCs w:val="28"/>
        </w:rPr>
        <w:t>06.08.2021. konstatētas nelikumīgas val</w:t>
      </w:r>
      <w:r w:rsidR="007C3500">
        <w:rPr>
          <w:rFonts w:ascii="Times New Roman" w:hAnsi="Times New Roman" w:cs="Times New Roman"/>
          <w:sz w:val="28"/>
          <w:szCs w:val="28"/>
        </w:rPr>
        <w:t>sts robežas šķērsošanas pazīmes;</w:t>
      </w:r>
    </w:p>
    <w:p w14:paraId="1DB9DA58" w14:textId="77777777" w:rsidR="007C3500" w:rsidRPr="00F068B0" w:rsidRDefault="007C3500" w:rsidP="007C3500">
      <w:pPr>
        <w:numPr>
          <w:ilvl w:val="0"/>
          <w:numId w:val="3"/>
        </w:numPr>
        <w:spacing w:after="0" w:line="240" w:lineRule="auto"/>
        <w:ind w:left="1134"/>
        <w:contextualSpacing/>
        <w:jc w:val="both"/>
        <w:rPr>
          <w:rFonts w:ascii="Times New Roman" w:hAnsi="Times New Roman" w:cs="Times New Roman"/>
          <w:sz w:val="28"/>
          <w:szCs w:val="28"/>
        </w:rPr>
      </w:pPr>
      <w:r w:rsidRPr="00F068B0">
        <w:rPr>
          <w:rFonts w:ascii="Times New Roman" w:hAnsi="Times New Roman" w:cs="Times New Roman"/>
          <w:sz w:val="28"/>
          <w:szCs w:val="28"/>
        </w:rPr>
        <w:t>07.08.2021. aizturēti divdesmit seši (26) Irākas pilsoņi. Personas šķērsoja valsts robežu pa sauszemi;</w:t>
      </w:r>
    </w:p>
    <w:p w14:paraId="7DFA18D0" w14:textId="77777777" w:rsidR="007C3500" w:rsidRPr="00F068B0" w:rsidRDefault="007C3500" w:rsidP="007C3500">
      <w:pPr>
        <w:numPr>
          <w:ilvl w:val="0"/>
          <w:numId w:val="3"/>
        </w:numPr>
        <w:spacing w:after="0" w:line="240" w:lineRule="auto"/>
        <w:ind w:left="1134"/>
        <w:contextualSpacing/>
        <w:jc w:val="both"/>
        <w:rPr>
          <w:rFonts w:ascii="Times New Roman" w:hAnsi="Times New Roman" w:cs="Times New Roman"/>
          <w:sz w:val="28"/>
          <w:szCs w:val="28"/>
        </w:rPr>
      </w:pPr>
      <w:r w:rsidRPr="00F068B0">
        <w:rPr>
          <w:rFonts w:ascii="Times New Roman" w:hAnsi="Times New Roman" w:cs="Times New Roman"/>
          <w:sz w:val="28"/>
          <w:szCs w:val="28"/>
        </w:rPr>
        <w:t>07.08.2021. aizturēti astoņi (8) Irākas pilsoņi. Personas šķērsoja valsts robežu pa sauszemi;</w:t>
      </w:r>
    </w:p>
    <w:p w14:paraId="7E96EDC4" w14:textId="77777777" w:rsidR="007C3500" w:rsidRPr="00F068B0" w:rsidRDefault="007C3500" w:rsidP="007C3500">
      <w:pPr>
        <w:numPr>
          <w:ilvl w:val="0"/>
          <w:numId w:val="3"/>
        </w:numPr>
        <w:spacing w:after="0" w:line="240" w:lineRule="auto"/>
        <w:ind w:left="1134"/>
        <w:contextualSpacing/>
        <w:jc w:val="both"/>
        <w:rPr>
          <w:rFonts w:ascii="Times New Roman" w:hAnsi="Times New Roman" w:cs="Times New Roman"/>
          <w:sz w:val="28"/>
          <w:szCs w:val="28"/>
        </w:rPr>
      </w:pPr>
      <w:r w:rsidRPr="00F068B0">
        <w:rPr>
          <w:rFonts w:ascii="Times New Roman" w:hAnsi="Times New Roman" w:cs="Times New Roman"/>
          <w:sz w:val="28"/>
          <w:szCs w:val="28"/>
        </w:rPr>
        <w:t>07.08.2021. aizturēti četri (4) Irānas pilsoņi un viens (1) Irākas pilsonis. Personas šķērsoja valsts robežu pa sauszemi;</w:t>
      </w:r>
    </w:p>
    <w:p w14:paraId="7F2C66B8" w14:textId="77777777" w:rsidR="007C3500" w:rsidRPr="00F068B0" w:rsidRDefault="007C3500" w:rsidP="007C3500">
      <w:pPr>
        <w:numPr>
          <w:ilvl w:val="0"/>
          <w:numId w:val="3"/>
        </w:numPr>
        <w:spacing w:after="0" w:line="240" w:lineRule="auto"/>
        <w:ind w:left="1134"/>
        <w:contextualSpacing/>
        <w:jc w:val="both"/>
        <w:rPr>
          <w:rFonts w:ascii="Times New Roman" w:hAnsi="Times New Roman" w:cs="Times New Roman"/>
          <w:sz w:val="28"/>
          <w:szCs w:val="28"/>
        </w:rPr>
      </w:pPr>
      <w:r w:rsidRPr="00F068B0">
        <w:rPr>
          <w:rFonts w:ascii="Times New Roman" w:hAnsi="Times New Roman" w:cs="Times New Roman"/>
          <w:sz w:val="28"/>
          <w:szCs w:val="28"/>
        </w:rPr>
        <w:t>07.08.2021. aizturēti četri (4) Irākas pilsoņi un viens (1) Ēģiptes pilsonis. Personas šķērsoja valsts robežu pa sauszemi;</w:t>
      </w:r>
    </w:p>
    <w:p w14:paraId="656D9E0C" w14:textId="77777777" w:rsidR="007C3500" w:rsidRPr="00F068B0" w:rsidRDefault="007C3500" w:rsidP="007C3500">
      <w:pPr>
        <w:numPr>
          <w:ilvl w:val="0"/>
          <w:numId w:val="3"/>
        </w:numPr>
        <w:spacing w:after="0" w:line="240" w:lineRule="auto"/>
        <w:ind w:left="1134"/>
        <w:contextualSpacing/>
        <w:jc w:val="both"/>
        <w:rPr>
          <w:rFonts w:ascii="Times New Roman" w:hAnsi="Times New Roman" w:cs="Times New Roman"/>
          <w:sz w:val="28"/>
          <w:szCs w:val="28"/>
        </w:rPr>
      </w:pPr>
      <w:r w:rsidRPr="00F068B0">
        <w:rPr>
          <w:rFonts w:ascii="Times New Roman" w:hAnsi="Times New Roman" w:cs="Times New Roman"/>
          <w:sz w:val="28"/>
          <w:szCs w:val="28"/>
        </w:rPr>
        <w:t>08.08.2021. aizturēti piecpadsmit (20) Irākas pilsoņi. Personas šķērsoja valsts robežu pa sauszemi;</w:t>
      </w:r>
    </w:p>
    <w:p w14:paraId="39552048" w14:textId="77777777" w:rsidR="007C3500" w:rsidRPr="00F068B0" w:rsidRDefault="007C3500" w:rsidP="007C3500">
      <w:pPr>
        <w:numPr>
          <w:ilvl w:val="0"/>
          <w:numId w:val="3"/>
        </w:numPr>
        <w:spacing w:after="0" w:line="240" w:lineRule="auto"/>
        <w:ind w:left="1134"/>
        <w:contextualSpacing/>
        <w:jc w:val="both"/>
        <w:rPr>
          <w:rFonts w:ascii="Times New Roman" w:hAnsi="Times New Roman" w:cs="Times New Roman"/>
          <w:sz w:val="28"/>
          <w:szCs w:val="28"/>
        </w:rPr>
      </w:pPr>
      <w:r w:rsidRPr="00F068B0">
        <w:rPr>
          <w:rFonts w:ascii="Times New Roman" w:hAnsi="Times New Roman" w:cs="Times New Roman"/>
          <w:sz w:val="28"/>
          <w:szCs w:val="28"/>
        </w:rPr>
        <w:t>08.08.2021. aizturēti četri (4) Irākas pilsoņi. Personas šķērsoja valsts robežu pa sauszemi;</w:t>
      </w:r>
    </w:p>
    <w:p w14:paraId="11C42F8B" w14:textId="77777777" w:rsidR="007C3500" w:rsidRPr="00F068B0" w:rsidRDefault="007C3500" w:rsidP="007C3500">
      <w:pPr>
        <w:numPr>
          <w:ilvl w:val="0"/>
          <w:numId w:val="3"/>
        </w:numPr>
        <w:spacing w:after="0" w:line="240" w:lineRule="auto"/>
        <w:ind w:left="1134"/>
        <w:contextualSpacing/>
        <w:jc w:val="both"/>
        <w:rPr>
          <w:rFonts w:ascii="Times New Roman" w:hAnsi="Times New Roman" w:cs="Times New Roman"/>
          <w:sz w:val="28"/>
          <w:szCs w:val="28"/>
        </w:rPr>
      </w:pPr>
      <w:r w:rsidRPr="00F068B0">
        <w:rPr>
          <w:rFonts w:ascii="Times New Roman" w:hAnsi="Times New Roman" w:cs="Times New Roman"/>
          <w:sz w:val="28"/>
          <w:szCs w:val="28"/>
        </w:rPr>
        <w:t>08.08.2021. aizturēti trīs (3) Irākas pilsoņi. Personas šķērsoja valsts robežu pa sauszemi;</w:t>
      </w:r>
    </w:p>
    <w:p w14:paraId="2E60A29E" w14:textId="77777777" w:rsidR="007C3500" w:rsidRPr="00F068B0" w:rsidRDefault="007C3500" w:rsidP="007C3500">
      <w:pPr>
        <w:numPr>
          <w:ilvl w:val="0"/>
          <w:numId w:val="3"/>
        </w:numPr>
        <w:spacing w:after="0" w:line="240" w:lineRule="auto"/>
        <w:ind w:left="1134"/>
        <w:contextualSpacing/>
        <w:jc w:val="both"/>
        <w:rPr>
          <w:rFonts w:ascii="Times New Roman" w:hAnsi="Times New Roman" w:cs="Times New Roman"/>
          <w:sz w:val="28"/>
          <w:szCs w:val="28"/>
        </w:rPr>
      </w:pPr>
      <w:r w:rsidRPr="00F068B0">
        <w:rPr>
          <w:rFonts w:ascii="Times New Roman" w:hAnsi="Times New Roman" w:cs="Times New Roman"/>
          <w:sz w:val="28"/>
          <w:szCs w:val="28"/>
        </w:rPr>
        <w:t>08.08.2021. aizturēti četri (4) Irākas pilsoņi. Personas šķērsoja valsts robežu pa sauszemi;</w:t>
      </w:r>
    </w:p>
    <w:p w14:paraId="4C4B46F0" w14:textId="77777777" w:rsidR="007C3500" w:rsidRPr="00F068B0" w:rsidRDefault="007C3500" w:rsidP="007C3500">
      <w:pPr>
        <w:numPr>
          <w:ilvl w:val="0"/>
          <w:numId w:val="3"/>
        </w:numPr>
        <w:spacing w:after="0" w:line="240" w:lineRule="auto"/>
        <w:ind w:left="1134"/>
        <w:contextualSpacing/>
        <w:jc w:val="both"/>
        <w:rPr>
          <w:rFonts w:ascii="Times New Roman" w:hAnsi="Times New Roman" w:cs="Times New Roman"/>
          <w:sz w:val="28"/>
          <w:szCs w:val="28"/>
        </w:rPr>
      </w:pPr>
      <w:r w:rsidRPr="00F068B0">
        <w:rPr>
          <w:rFonts w:ascii="Times New Roman" w:hAnsi="Times New Roman" w:cs="Times New Roman"/>
          <w:sz w:val="28"/>
          <w:szCs w:val="28"/>
        </w:rPr>
        <w:t>08.08.2021. aizturēti četri (4) Irākas pilsoņi. Personas šķērsoja valsts robežu pa Daugavas upi;</w:t>
      </w:r>
    </w:p>
    <w:p w14:paraId="7EED4039" w14:textId="77777777" w:rsidR="007C3500" w:rsidRPr="00F068B0" w:rsidRDefault="007C3500" w:rsidP="007C3500">
      <w:pPr>
        <w:numPr>
          <w:ilvl w:val="0"/>
          <w:numId w:val="3"/>
        </w:numPr>
        <w:spacing w:after="0" w:line="240" w:lineRule="auto"/>
        <w:ind w:left="1134"/>
        <w:contextualSpacing/>
        <w:jc w:val="both"/>
        <w:rPr>
          <w:rFonts w:ascii="Times New Roman" w:hAnsi="Times New Roman" w:cs="Times New Roman"/>
          <w:sz w:val="28"/>
          <w:szCs w:val="28"/>
        </w:rPr>
      </w:pPr>
      <w:r w:rsidRPr="00F068B0">
        <w:rPr>
          <w:rFonts w:ascii="Times New Roman" w:hAnsi="Times New Roman" w:cs="Times New Roman"/>
          <w:sz w:val="28"/>
          <w:szCs w:val="28"/>
        </w:rPr>
        <w:t>09.08.2021. aizturēti trīsdesmit seši (36) Irākas pilsoņi. Personas šķērsoja valsts robežu pa sauszemi;</w:t>
      </w:r>
    </w:p>
    <w:p w14:paraId="6EC5BF25" w14:textId="77777777" w:rsidR="007C3500" w:rsidRPr="00F068B0" w:rsidRDefault="007C3500" w:rsidP="007C3500">
      <w:pPr>
        <w:numPr>
          <w:ilvl w:val="0"/>
          <w:numId w:val="3"/>
        </w:numPr>
        <w:spacing w:after="0" w:line="240" w:lineRule="auto"/>
        <w:ind w:left="1134"/>
        <w:contextualSpacing/>
        <w:jc w:val="both"/>
        <w:rPr>
          <w:rFonts w:ascii="Times New Roman" w:hAnsi="Times New Roman" w:cs="Times New Roman"/>
          <w:sz w:val="28"/>
          <w:szCs w:val="28"/>
        </w:rPr>
      </w:pPr>
      <w:r w:rsidRPr="00F068B0">
        <w:rPr>
          <w:rFonts w:ascii="Times New Roman" w:hAnsi="Times New Roman" w:cs="Times New Roman"/>
          <w:sz w:val="28"/>
          <w:szCs w:val="28"/>
        </w:rPr>
        <w:t>09.08.2021. aizturēti divdesmit deviņi (29) Irākas pilsoņi. Personas šķērsoja valsts robežu pa sauszemi;</w:t>
      </w:r>
    </w:p>
    <w:p w14:paraId="3342D2C6" w14:textId="77777777" w:rsidR="007C3500" w:rsidRPr="00F068B0" w:rsidRDefault="007C3500" w:rsidP="007C3500">
      <w:pPr>
        <w:numPr>
          <w:ilvl w:val="0"/>
          <w:numId w:val="3"/>
        </w:numPr>
        <w:spacing w:after="0" w:line="240" w:lineRule="auto"/>
        <w:ind w:left="1134"/>
        <w:contextualSpacing/>
        <w:jc w:val="both"/>
        <w:rPr>
          <w:rFonts w:ascii="Times New Roman" w:hAnsi="Times New Roman" w:cs="Times New Roman"/>
          <w:sz w:val="28"/>
          <w:szCs w:val="28"/>
        </w:rPr>
      </w:pPr>
      <w:r w:rsidRPr="00F068B0">
        <w:rPr>
          <w:rFonts w:ascii="Times New Roman" w:hAnsi="Times New Roman" w:cs="Times New Roman"/>
          <w:sz w:val="28"/>
          <w:szCs w:val="28"/>
        </w:rPr>
        <w:t>09.08.2021. aizturēti viens (1) Afganistānas, divi (2) Šrilankas un divi (2) Indijas pilsoņi. Personas šķērsoja valsts robežu pa Daugavas upi;</w:t>
      </w:r>
    </w:p>
    <w:p w14:paraId="259CB1CD" w14:textId="77777777" w:rsidR="007C3500" w:rsidRPr="00F068B0" w:rsidRDefault="007C3500" w:rsidP="007C3500">
      <w:pPr>
        <w:numPr>
          <w:ilvl w:val="0"/>
          <w:numId w:val="3"/>
        </w:numPr>
        <w:spacing w:after="0" w:line="240" w:lineRule="auto"/>
        <w:ind w:left="1134"/>
        <w:contextualSpacing/>
        <w:jc w:val="both"/>
        <w:rPr>
          <w:rFonts w:ascii="Times New Roman" w:hAnsi="Times New Roman" w:cs="Times New Roman"/>
          <w:sz w:val="28"/>
          <w:szCs w:val="28"/>
        </w:rPr>
      </w:pPr>
      <w:r w:rsidRPr="00F068B0">
        <w:rPr>
          <w:rFonts w:ascii="Times New Roman" w:hAnsi="Times New Roman" w:cs="Times New Roman"/>
          <w:sz w:val="28"/>
          <w:szCs w:val="28"/>
        </w:rPr>
        <w:t>09.08.2021. konstatētas nelikumīgas valsts robežas šķērsošanas pazīmes;</w:t>
      </w:r>
    </w:p>
    <w:p w14:paraId="075DBDF9" w14:textId="77777777" w:rsidR="007C3500" w:rsidRPr="00F068B0" w:rsidRDefault="007C3500" w:rsidP="007C3500">
      <w:pPr>
        <w:numPr>
          <w:ilvl w:val="0"/>
          <w:numId w:val="3"/>
        </w:numPr>
        <w:spacing w:after="0" w:line="240" w:lineRule="auto"/>
        <w:ind w:left="1134"/>
        <w:contextualSpacing/>
        <w:jc w:val="both"/>
        <w:rPr>
          <w:rFonts w:ascii="Times New Roman" w:hAnsi="Times New Roman" w:cs="Times New Roman"/>
          <w:sz w:val="28"/>
          <w:szCs w:val="28"/>
        </w:rPr>
      </w:pPr>
      <w:r w:rsidRPr="00F068B0">
        <w:rPr>
          <w:rFonts w:ascii="Times New Roman" w:hAnsi="Times New Roman" w:cs="Times New Roman"/>
          <w:sz w:val="28"/>
          <w:szCs w:val="28"/>
        </w:rPr>
        <w:t>09.06.2021. aizturēti trīspadsmit (13) Irākas pilsoņi. Personas šķērsoja valsts robežu pa sauszemi;</w:t>
      </w:r>
    </w:p>
    <w:p w14:paraId="48BBB524" w14:textId="0CFEC7EE" w:rsidR="007C3500" w:rsidRPr="00F068B0" w:rsidRDefault="007C3500" w:rsidP="007C3500">
      <w:pPr>
        <w:numPr>
          <w:ilvl w:val="0"/>
          <w:numId w:val="3"/>
        </w:numPr>
        <w:spacing w:after="0" w:line="240" w:lineRule="auto"/>
        <w:ind w:left="1134"/>
        <w:contextualSpacing/>
        <w:jc w:val="both"/>
        <w:rPr>
          <w:rFonts w:ascii="Times New Roman" w:hAnsi="Times New Roman" w:cs="Times New Roman"/>
          <w:sz w:val="28"/>
          <w:szCs w:val="28"/>
        </w:rPr>
      </w:pPr>
      <w:r w:rsidRPr="00F068B0">
        <w:rPr>
          <w:rFonts w:ascii="Times New Roman" w:hAnsi="Times New Roman" w:cs="Times New Roman"/>
          <w:sz w:val="28"/>
          <w:szCs w:val="28"/>
        </w:rPr>
        <w:t>09.06.2021. aizturēti trīs (3) Irākas pilsoņi. Personas šķērsoja valsts robežu pa sauszemi.</w:t>
      </w:r>
    </w:p>
    <w:p w14:paraId="3C72B3F6" w14:textId="56E1DD0F" w:rsidR="000B3F8B" w:rsidRPr="00F068B0" w:rsidRDefault="00D90309" w:rsidP="00310E3B">
      <w:pPr>
        <w:spacing w:after="0" w:line="240" w:lineRule="auto"/>
        <w:ind w:firstLine="720"/>
        <w:jc w:val="both"/>
        <w:rPr>
          <w:rFonts w:ascii="Times New Roman" w:hAnsi="Times New Roman" w:cs="Times New Roman"/>
          <w:sz w:val="28"/>
          <w:szCs w:val="28"/>
        </w:rPr>
      </w:pPr>
      <w:r w:rsidRPr="00F068B0">
        <w:rPr>
          <w:rFonts w:ascii="Times New Roman" w:hAnsi="Times New Roman" w:cs="Times New Roman"/>
          <w:sz w:val="28"/>
          <w:szCs w:val="28"/>
        </w:rPr>
        <w:t>Kopā laika posmā no šā gada</w:t>
      </w:r>
      <w:r w:rsidR="000B3F8B" w:rsidRPr="00F068B0">
        <w:rPr>
          <w:rFonts w:ascii="Times New Roman" w:hAnsi="Times New Roman" w:cs="Times New Roman"/>
          <w:sz w:val="28"/>
          <w:szCs w:val="28"/>
        </w:rPr>
        <w:t xml:space="preserve"> 1.</w:t>
      </w:r>
      <w:r w:rsidR="00D34B7D" w:rsidRPr="00F068B0">
        <w:rPr>
          <w:rFonts w:ascii="Times New Roman" w:hAnsi="Times New Roman" w:cs="Times New Roman"/>
          <w:sz w:val="28"/>
          <w:szCs w:val="28"/>
        </w:rPr>
        <w:t>jū</w:t>
      </w:r>
      <w:r w:rsidR="00597410" w:rsidRPr="00F068B0">
        <w:rPr>
          <w:rFonts w:ascii="Times New Roman" w:hAnsi="Times New Roman" w:cs="Times New Roman"/>
          <w:sz w:val="28"/>
          <w:szCs w:val="28"/>
        </w:rPr>
        <w:t>n</w:t>
      </w:r>
      <w:r w:rsidR="00D34B7D" w:rsidRPr="00F068B0">
        <w:rPr>
          <w:rFonts w:ascii="Times New Roman" w:hAnsi="Times New Roman" w:cs="Times New Roman"/>
          <w:sz w:val="28"/>
          <w:szCs w:val="28"/>
        </w:rPr>
        <w:t>ija</w:t>
      </w:r>
      <w:r w:rsidR="000B3F8B" w:rsidRPr="00F068B0">
        <w:rPr>
          <w:rFonts w:ascii="Times New Roman" w:hAnsi="Times New Roman" w:cs="Times New Roman"/>
          <w:sz w:val="28"/>
          <w:szCs w:val="28"/>
        </w:rPr>
        <w:t xml:space="preserve"> līdz </w:t>
      </w:r>
      <w:r w:rsidR="007C3500" w:rsidRPr="00F068B0">
        <w:rPr>
          <w:rFonts w:ascii="Times New Roman" w:hAnsi="Times New Roman" w:cs="Times New Roman"/>
          <w:sz w:val="28"/>
          <w:szCs w:val="28"/>
        </w:rPr>
        <w:t>9.augusta plkst. 08.00</w:t>
      </w:r>
      <w:r w:rsidR="000B3F8B" w:rsidRPr="00F068B0">
        <w:rPr>
          <w:rFonts w:ascii="Times New Roman" w:hAnsi="Times New Roman" w:cs="Times New Roman"/>
          <w:sz w:val="28"/>
          <w:szCs w:val="28"/>
        </w:rPr>
        <w:t xml:space="preserve"> par nelikumīgu Latvijas Republikas </w:t>
      </w:r>
      <w:r w:rsidR="00582FC7" w:rsidRPr="00F068B0">
        <w:rPr>
          <w:rFonts w:ascii="Times New Roman" w:hAnsi="Times New Roman" w:cs="Times New Roman"/>
          <w:sz w:val="28"/>
          <w:szCs w:val="28"/>
        </w:rPr>
        <w:t xml:space="preserve">– </w:t>
      </w:r>
      <w:r w:rsidR="000B3F8B" w:rsidRPr="00F068B0">
        <w:rPr>
          <w:rFonts w:ascii="Times New Roman" w:hAnsi="Times New Roman" w:cs="Times New Roman"/>
          <w:sz w:val="28"/>
          <w:szCs w:val="28"/>
        </w:rPr>
        <w:t>Baltkrievijas Republikas valsts robežas šķērsoš</w:t>
      </w:r>
      <w:r w:rsidR="00794FD1" w:rsidRPr="00F068B0">
        <w:rPr>
          <w:rFonts w:ascii="Times New Roman" w:hAnsi="Times New Roman" w:cs="Times New Roman"/>
          <w:sz w:val="28"/>
          <w:szCs w:val="28"/>
        </w:rPr>
        <w:t>anu aizturēt</w:t>
      </w:r>
      <w:r w:rsidR="003F52D3" w:rsidRPr="00F068B0">
        <w:rPr>
          <w:rFonts w:ascii="Times New Roman" w:hAnsi="Times New Roman" w:cs="Times New Roman"/>
          <w:sz w:val="28"/>
          <w:szCs w:val="28"/>
        </w:rPr>
        <w:t>i</w:t>
      </w:r>
      <w:r w:rsidR="00794FD1" w:rsidRPr="00F068B0">
        <w:rPr>
          <w:rFonts w:ascii="Times New Roman" w:hAnsi="Times New Roman" w:cs="Times New Roman"/>
          <w:sz w:val="28"/>
          <w:szCs w:val="28"/>
        </w:rPr>
        <w:t xml:space="preserve"> </w:t>
      </w:r>
      <w:r w:rsidR="007C3500" w:rsidRPr="00F068B0">
        <w:rPr>
          <w:rFonts w:ascii="Times New Roman" w:hAnsi="Times New Roman" w:cs="Times New Roman"/>
          <w:sz w:val="28"/>
          <w:szCs w:val="28"/>
        </w:rPr>
        <w:t>divi simti divdesmit</w:t>
      </w:r>
      <w:r w:rsidR="00B805D1" w:rsidRPr="00F068B0">
        <w:rPr>
          <w:rFonts w:ascii="Times New Roman" w:hAnsi="Times New Roman" w:cs="Times New Roman"/>
          <w:sz w:val="28"/>
          <w:szCs w:val="28"/>
        </w:rPr>
        <w:t xml:space="preserve"> </w:t>
      </w:r>
      <w:r w:rsidR="000B3F8B" w:rsidRPr="00F068B0">
        <w:rPr>
          <w:rFonts w:ascii="Times New Roman" w:hAnsi="Times New Roman" w:cs="Times New Roman"/>
          <w:sz w:val="28"/>
          <w:szCs w:val="28"/>
        </w:rPr>
        <w:t>(</w:t>
      </w:r>
      <w:r w:rsidR="007C3500" w:rsidRPr="00F068B0">
        <w:rPr>
          <w:rFonts w:ascii="Times New Roman" w:hAnsi="Times New Roman" w:cs="Times New Roman"/>
          <w:sz w:val="28"/>
          <w:szCs w:val="28"/>
        </w:rPr>
        <w:t>220</w:t>
      </w:r>
      <w:r w:rsidR="000B3F8B" w:rsidRPr="00F068B0">
        <w:rPr>
          <w:rFonts w:ascii="Times New Roman" w:hAnsi="Times New Roman" w:cs="Times New Roman"/>
          <w:sz w:val="28"/>
          <w:szCs w:val="28"/>
        </w:rPr>
        <w:t xml:space="preserve">) trešo valstu </w:t>
      </w:r>
      <w:proofErr w:type="spellStart"/>
      <w:r w:rsidR="000B3F8B" w:rsidRPr="00F068B0">
        <w:rPr>
          <w:rFonts w:ascii="Times New Roman" w:hAnsi="Times New Roman" w:cs="Times New Roman"/>
          <w:sz w:val="28"/>
          <w:szCs w:val="28"/>
        </w:rPr>
        <w:t>valstspiederīgie</w:t>
      </w:r>
      <w:proofErr w:type="spellEnd"/>
      <w:r w:rsidR="000B3F8B" w:rsidRPr="00F068B0">
        <w:rPr>
          <w:rFonts w:ascii="Times New Roman" w:hAnsi="Times New Roman" w:cs="Times New Roman"/>
          <w:sz w:val="28"/>
          <w:szCs w:val="28"/>
        </w:rPr>
        <w:t>.</w:t>
      </w:r>
    </w:p>
    <w:p w14:paraId="0BF2542F" w14:textId="0F74CF5A" w:rsidR="000B3F8B" w:rsidRDefault="000B3F8B" w:rsidP="00310E3B">
      <w:pPr>
        <w:tabs>
          <w:tab w:val="left" w:pos="709"/>
        </w:tabs>
        <w:spacing w:after="0" w:line="240" w:lineRule="auto"/>
        <w:jc w:val="both"/>
        <w:rPr>
          <w:rFonts w:ascii="Times New Roman" w:eastAsia="Times New Roman" w:hAnsi="Times New Roman" w:cs="Times New Roman"/>
          <w:sz w:val="28"/>
          <w:szCs w:val="28"/>
          <w:lang w:eastAsia="lv-LV"/>
        </w:rPr>
      </w:pPr>
    </w:p>
    <w:p w14:paraId="0F435FA7" w14:textId="77777777" w:rsidR="001A27D5" w:rsidRPr="003A3940" w:rsidRDefault="001A27D5" w:rsidP="00310E3B">
      <w:pPr>
        <w:tabs>
          <w:tab w:val="left" w:pos="709"/>
        </w:tabs>
        <w:spacing w:after="0" w:line="240" w:lineRule="auto"/>
        <w:jc w:val="both"/>
        <w:rPr>
          <w:rFonts w:ascii="Times New Roman" w:eastAsia="Times New Roman" w:hAnsi="Times New Roman" w:cs="Times New Roman"/>
          <w:sz w:val="28"/>
          <w:szCs w:val="28"/>
          <w:lang w:eastAsia="lv-LV"/>
        </w:rPr>
      </w:pPr>
    </w:p>
    <w:p w14:paraId="4004A830" w14:textId="3CC4C498" w:rsidR="00315652" w:rsidRPr="003A3940" w:rsidRDefault="00315652" w:rsidP="001C1996">
      <w:pPr>
        <w:pStyle w:val="ListParagraph"/>
        <w:numPr>
          <w:ilvl w:val="1"/>
          <w:numId w:val="5"/>
        </w:numPr>
        <w:spacing w:after="0" w:line="240" w:lineRule="auto"/>
        <w:ind w:left="0" w:firstLine="0"/>
        <w:jc w:val="center"/>
        <w:rPr>
          <w:rFonts w:ascii="Times New Roman" w:hAnsi="Times New Roman" w:cs="Times New Roman"/>
          <w:b/>
          <w:sz w:val="28"/>
          <w:szCs w:val="28"/>
        </w:rPr>
      </w:pPr>
      <w:r w:rsidRPr="003A3940">
        <w:rPr>
          <w:rFonts w:ascii="Times New Roman" w:hAnsi="Times New Roman" w:cs="Times New Roman"/>
          <w:b/>
          <w:sz w:val="28"/>
          <w:szCs w:val="28"/>
        </w:rPr>
        <w:lastRenderedPageBreak/>
        <w:t>Situācija Lietuvā ar aizturētajiem nelegālajiem imigrantiem</w:t>
      </w:r>
    </w:p>
    <w:p w14:paraId="3635976D" w14:textId="77777777" w:rsidR="0059018F" w:rsidRPr="003A3940" w:rsidRDefault="0059018F" w:rsidP="00310E3B">
      <w:pPr>
        <w:spacing w:after="0" w:line="240" w:lineRule="auto"/>
        <w:ind w:firstLine="709"/>
        <w:jc w:val="both"/>
        <w:rPr>
          <w:rFonts w:ascii="Times New Roman" w:hAnsi="Times New Roman" w:cs="Times New Roman"/>
          <w:sz w:val="28"/>
          <w:szCs w:val="28"/>
        </w:rPr>
      </w:pPr>
    </w:p>
    <w:p w14:paraId="59F44FF5" w14:textId="0F1D47DB" w:rsidR="00C501C4" w:rsidRPr="003A3940" w:rsidRDefault="00C501C4" w:rsidP="00090782">
      <w:pPr>
        <w:spacing w:before="120" w:after="120" w:line="240" w:lineRule="auto"/>
        <w:ind w:firstLine="720"/>
        <w:jc w:val="both"/>
        <w:rPr>
          <w:rFonts w:ascii="Times New Roman" w:eastAsia="Times New Roman" w:hAnsi="Times New Roman" w:cs="Times New Roman"/>
          <w:sz w:val="28"/>
          <w:szCs w:val="28"/>
          <w:lang w:eastAsia="lv-LV"/>
        </w:rPr>
      </w:pPr>
      <w:r w:rsidRPr="003A3940">
        <w:rPr>
          <w:rFonts w:ascii="Times New Roman" w:eastAsia="Times New Roman" w:hAnsi="Times New Roman" w:cs="Times New Roman"/>
          <w:sz w:val="28"/>
          <w:szCs w:val="28"/>
          <w:lang w:eastAsia="lv-LV"/>
        </w:rPr>
        <w:t>Lietuvā par nelikumīgu Lietuvas</w:t>
      </w:r>
      <w:r w:rsidR="009C072E" w:rsidRPr="003A3940">
        <w:rPr>
          <w:rFonts w:ascii="Times New Roman" w:eastAsia="Times New Roman" w:hAnsi="Times New Roman" w:cs="Times New Roman"/>
          <w:sz w:val="28"/>
          <w:szCs w:val="28"/>
          <w:lang w:eastAsia="lv-LV"/>
        </w:rPr>
        <w:t xml:space="preserve"> Republikas – </w:t>
      </w:r>
      <w:r w:rsidRPr="003A3940">
        <w:rPr>
          <w:rFonts w:ascii="Times New Roman" w:eastAsia="Times New Roman" w:hAnsi="Times New Roman" w:cs="Times New Roman"/>
          <w:sz w:val="28"/>
          <w:szCs w:val="28"/>
          <w:lang w:eastAsia="lv-LV"/>
        </w:rPr>
        <w:t xml:space="preserve">Baltkrievijas </w:t>
      </w:r>
      <w:r w:rsidR="009C072E" w:rsidRPr="003A3940">
        <w:rPr>
          <w:rFonts w:ascii="Times New Roman" w:eastAsia="Times New Roman" w:hAnsi="Times New Roman" w:cs="Times New Roman"/>
          <w:sz w:val="28"/>
          <w:szCs w:val="28"/>
          <w:lang w:eastAsia="lv-LV"/>
        </w:rPr>
        <w:t xml:space="preserve">Republikas </w:t>
      </w:r>
      <w:r w:rsidR="000F4C05" w:rsidRPr="003A3940">
        <w:rPr>
          <w:rFonts w:ascii="Times New Roman" w:eastAsia="Times New Roman" w:hAnsi="Times New Roman" w:cs="Times New Roman"/>
          <w:sz w:val="28"/>
          <w:szCs w:val="28"/>
          <w:lang w:eastAsia="lv-LV"/>
        </w:rPr>
        <w:t xml:space="preserve">valsts </w:t>
      </w:r>
      <w:r w:rsidRPr="003A3940">
        <w:rPr>
          <w:rFonts w:ascii="Times New Roman" w:eastAsia="Times New Roman" w:hAnsi="Times New Roman" w:cs="Times New Roman"/>
          <w:sz w:val="28"/>
          <w:szCs w:val="28"/>
          <w:lang w:eastAsia="lv-LV"/>
        </w:rPr>
        <w:t xml:space="preserve">robežas šķērsošanu </w:t>
      </w:r>
      <w:r w:rsidR="003F7757" w:rsidRPr="003A3940">
        <w:rPr>
          <w:rFonts w:ascii="Times New Roman" w:eastAsia="Times New Roman" w:hAnsi="Times New Roman" w:cs="Times New Roman"/>
          <w:sz w:val="28"/>
          <w:szCs w:val="28"/>
          <w:lang w:eastAsia="lv-LV"/>
        </w:rPr>
        <w:t xml:space="preserve">laikā līdz </w:t>
      </w:r>
      <w:r w:rsidRPr="003A3940">
        <w:rPr>
          <w:rFonts w:ascii="Times New Roman" w:eastAsia="Times New Roman" w:hAnsi="Times New Roman" w:cs="Times New Roman"/>
          <w:sz w:val="28"/>
          <w:szCs w:val="28"/>
          <w:lang w:eastAsia="lv-LV"/>
        </w:rPr>
        <w:t>2021.gad</w:t>
      </w:r>
      <w:r w:rsidR="003F7757" w:rsidRPr="003A3940">
        <w:rPr>
          <w:rFonts w:ascii="Times New Roman" w:eastAsia="Times New Roman" w:hAnsi="Times New Roman" w:cs="Times New Roman"/>
          <w:sz w:val="28"/>
          <w:szCs w:val="28"/>
          <w:lang w:eastAsia="lv-LV"/>
        </w:rPr>
        <w:t>a</w:t>
      </w:r>
      <w:r w:rsidRPr="003A3940">
        <w:rPr>
          <w:rFonts w:ascii="Times New Roman" w:eastAsia="Times New Roman" w:hAnsi="Times New Roman" w:cs="Times New Roman"/>
          <w:sz w:val="28"/>
          <w:szCs w:val="28"/>
          <w:lang w:eastAsia="lv-LV"/>
        </w:rPr>
        <w:t xml:space="preserve"> </w:t>
      </w:r>
      <w:r w:rsidR="002F1A4D">
        <w:rPr>
          <w:rFonts w:ascii="Times New Roman" w:eastAsia="Times New Roman" w:hAnsi="Times New Roman" w:cs="Times New Roman"/>
          <w:sz w:val="28"/>
          <w:szCs w:val="28"/>
          <w:lang w:eastAsia="lv-LV"/>
        </w:rPr>
        <w:t>8</w:t>
      </w:r>
      <w:r w:rsidRPr="003A3940">
        <w:rPr>
          <w:rFonts w:ascii="Times New Roman" w:eastAsia="Times New Roman" w:hAnsi="Times New Roman" w:cs="Times New Roman"/>
          <w:sz w:val="28"/>
          <w:szCs w:val="28"/>
          <w:lang w:eastAsia="lv-LV"/>
        </w:rPr>
        <w:t>.august</w:t>
      </w:r>
      <w:r w:rsidR="006D14B0" w:rsidRPr="003A3940">
        <w:rPr>
          <w:rFonts w:ascii="Times New Roman" w:eastAsia="Times New Roman" w:hAnsi="Times New Roman" w:cs="Times New Roman"/>
          <w:sz w:val="28"/>
          <w:szCs w:val="28"/>
          <w:lang w:eastAsia="lv-LV"/>
        </w:rPr>
        <w:t>am</w:t>
      </w:r>
      <w:r w:rsidRPr="003A3940">
        <w:rPr>
          <w:rFonts w:ascii="Times New Roman" w:eastAsia="Times New Roman" w:hAnsi="Times New Roman" w:cs="Times New Roman"/>
          <w:sz w:val="28"/>
          <w:szCs w:val="28"/>
          <w:lang w:eastAsia="lv-LV"/>
        </w:rPr>
        <w:t xml:space="preserve"> </w:t>
      </w:r>
      <w:r w:rsidR="006C1D04" w:rsidRPr="003A3940">
        <w:rPr>
          <w:rFonts w:ascii="Times New Roman" w:eastAsia="Times New Roman" w:hAnsi="Times New Roman" w:cs="Times New Roman"/>
          <w:sz w:val="28"/>
          <w:szCs w:val="28"/>
          <w:lang w:eastAsia="lv-LV"/>
        </w:rPr>
        <w:t xml:space="preserve">kopā </w:t>
      </w:r>
      <w:r w:rsidRPr="003A3940">
        <w:rPr>
          <w:rFonts w:ascii="Times New Roman" w:eastAsia="Times New Roman" w:hAnsi="Times New Roman" w:cs="Times New Roman"/>
          <w:sz w:val="28"/>
          <w:szCs w:val="28"/>
          <w:lang w:eastAsia="lv-LV"/>
        </w:rPr>
        <w:t>aizturēt</w:t>
      </w:r>
      <w:r w:rsidR="00FF1194" w:rsidRPr="003A3940">
        <w:rPr>
          <w:rFonts w:ascii="Times New Roman" w:eastAsia="Times New Roman" w:hAnsi="Times New Roman" w:cs="Times New Roman"/>
          <w:sz w:val="28"/>
          <w:szCs w:val="28"/>
          <w:lang w:eastAsia="lv-LV"/>
        </w:rPr>
        <w:t>i</w:t>
      </w:r>
      <w:r w:rsidRPr="003A3940">
        <w:rPr>
          <w:rFonts w:ascii="Times New Roman" w:eastAsia="Times New Roman" w:hAnsi="Times New Roman" w:cs="Times New Roman"/>
          <w:sz w:val="28"/>
          <w:szCs w:val="28"/>
          <w:lang w:eastAsia="lv-LV"/>
        </w:rPr>
        <w:t xml:space="preserve"> </w:t>
      </w:r>
      <w:r w:rsidR="00582FC7" w:rsidRPr="003A3940">
        <w:rPr>
          <w:rFonts w:ascii="Times New Roman" w:eastAsia="Times New Roman" w:hAnsi="Times New Roman" w:cs="Times New Roman"/>
          <w:sz w:val="28"/>
          <w:szCs w:val="28"/>
          <w:lang w:eastAsia="lv-LV"/>
        </w:rPr>
        <w:t>4</w:t>
      </w:r>
      <w:r w:rsidR="00B107A4">
        <w:rPr>
          <w:rFonts w:ascii="Times New Roman" w:eastAsia="Times New Roman" w:hAnsi="Times New Roman" w:cs="Times New Roman"/>
          <w:sz w:val="28"/>
          <w:szCs w:val="28"/>
          <w:lang w:eastAsia="lv-LV"/>
        </w:rPr>
        <w:t>11</w:t>
      </w:r>
      <w:r w:rsidR="00B805D1">
        <w:rPr>
          <w:rFonts w:ascii="Times New Roman" w:eastAsia="Times New Roman" w:hAnsi="Times New Roman" w:cs="Times New Roman"/>
          <w:sz w:val="28"/>
          <w:szCs w:val="28"/>
          <w:lang w:eastAsia="lv-LV"/>
        </w:rPr>
        <w:t>2</w:t>
      </w:r>
      <w:r w:rsidRPr="003A3940">
        <w:rPr>
          <w:rFonts w:ascii="Times New Roman" w:eastAsia="Times New Roman" w:hAnsi="Times New Roman" w:cs="Times New Roman"/>
          <w:sz w:val="28"/>
          <w:szCs w:val="28"/>
          <w:lang w:eastAsia="lv-LV"/>
        </w:rPr>
        <w:t xml:space="preserve"> </w:t>
      </w:r>
      <w:r w:rsidR="00FF1194" w:rsidRPr="003A3940">
        <w:rPr>
          <w:rFonts w:ascii="Times New Roman" w:eastAsia="Times New Roman" w:hAnsi="Times New Roman" w:cs="Times New Roman"/>
          <w:sz w:val="28"/>
          <w:szCs w:val="28"/>
          <w:lang w:eastAsia="lv-LV"/>
        </w:rPr>
        <w:t>nelegālie imigranti</w:t>
      </w:r>
      <w:r w:rsidR="005162B8" w:rsidRPr="003A3940">
        <w:rPr>
          <w:rFonts w:ascii="Times New Roman" w:eastAsia="Times New Roman" w:hAnsi="Times New Roman" w:cs="Times New Roman"/>
          <w:sz w:val="28"/>
          <w:szCs w:val="28"/>
          <w:lang w:eastAsia="lv-LV"/>
        </w:rPr>
        <w:t>, no kuriem</w:t>
      </w:r>
      <w:r w:rsidRPr="003A3940">
        <w:rPr>
          <w:rFonts w:ascii="Times New Roman" w:eastAsia="Times New Roman" w:hAnsi="Times New Roman" w:cs="Times New Roman"/>
          <w:sz w:val="28"/>
          <w:szCs w:val="28"/>
          <w:lang w:eastAsia="lv-LV"/>
        </w:rPr>
        <w:t xml:space="preserve"> 2</w:t>
      </w:r>
      <w:r w:rsidR="00582FC7" w:rsidRPr="003A3940">
        <w:rPr>
          <w:rFonts w:ascii="Times New Roman" w:eastAsia="Times New Roman" w:hAnsi="Times New Roman" w:cs="Times New Roman"/>
          <w:sz w:val="28"/>
          <w:szCs w:val="28"/>
          <w:lang w:eastAsia="lv-LV"/>
        </w:rPr>
        <w:t>7</w:t>
      </w:r>
      <w:r w:rsidR="00B107A4">
        <w:rPr>
          <w:rFonts w:ascii="Times New Roman" w:eastAsia="Times New Roman" w:hAnsi="Times New Roman" w:cs="Times New Roman"/>
          <w:sz w:val="28"/>
          <w:szCs w:val="28"/>
          <w:lang w:eastAsia="lv-LV"/>
        </w:rPr>
        <w:t>97</w:t>
      </w:r>
      <w:r w:rsidR="00582FC7" w:rsidRPr="003A3940">
        <w:rPr>
          <w:rFonts w:ascii="Times New Roman" w:eastAsia="Times New Roman" w:hAnsi="Times New Roman" w:cs="Times New Roman"/>
          <w:sz w:val="28"/>
          <w:szCs w:val="28"/>
          <w:lang w:eastAsia="lv-LV"/>
        </w:rPr>
        <w:t xml:space="preserve"> ir no Irākas.</w:t>
      </w:r>
    </w:p>
    <w:p w14:paraId="2AE1FCF3" w14:textId="7206A360" w:rsidR="00B84481" w:rsidRPr="003A3940" w:rsidRDefault="006063FF" w:rsidP="00090782">
      <w:pPr>
        <w:tabs>
          <w:tab w:val="left" w:pos="709"/>
        </w:tabs>
        <w:spacing w:before="120" w:after="120" w:line="240" w:lineRule="auto"/>
        <w:ind w:firstLine="709"/>
        <w:jc w:val="both"/>
        <w:rPr>
          <w:rFonts w:ascii="Times New Roman" w:eastAsia="Times New Roman" w:hAnsi="Times New Roman" w:cs="Times New Roman"/>
          <w:sz w:val="28"/>
          <w:szCs w:val="28"/>
          <w:lang w:eastAsia="lv-LV"/>
        </w:rPr>
      </w:pPr>
      <w:r w:rsidRPr="003A3940">
        <w:rPr>
          <w:rFonts w:ascii="Times New Roman" w:hAnsi="Times New Roman" w:cs="Times New Roman"/>
          <w:sz w:val="28"/>
          <w:szCs w:val="28"/>
        </w:rPr>
        <w:t>Migrantu aizturēšanas vietas Lietuvā pārsvarā ir valsts dienvidu un dienvidaustrumu reģionos, bet bažas raisa tas, ka atsevišķi aizturēšanas gadījumi ir arī salīdzinoši tuvu no Latvijas robežas – ja pirms 3 mēnešiem tas bija 70-80</w:t>
      </w:r>
      <w:r w:rsidR="00EB5ED9">
        <w:rPr>
          <w:rFonts w:ascii="Times New Roman" w:hAnsi="Times New Roman" w:cs="Times New Roman"/>
          <w:sz w:val="28"/>
          <w:szCs w:val="28"/>
        </w:rPr>
        <w:t> </w:t>
      </w:r>
      <w:r w:rsidRPr="003A3940">
        <w:rPr>
          <w:rFonts w:ascii="Times New Roman" w:hAnsi="Times New Roman" w:cs="Times New Roman"/>
          <w:sz w:val="28"/>
          <w:szCs w:val="28"/>
        </w:rPr>
        <w:t xml:space="preserve">km attālumā, tad </w:t>
      </w:r>
      <w:r w:rsidR="00B84481" w:rsidRPr="003A3940">
        <w:rPr>
          <w:rFonts w:ascii="Times New Roman" w:hAnsi="Times New Roman" w:cs="Times New Roman"/>
          <w:sz w:val="28"/>
          <w:szCs w:val="28"/>
        </w:rPr>
        <w:t xml:space="preserve">šā gada </w:t>
      </w:r>
      <w:r w:rsidRPr="003A3940">
        <w:rPr>
          <w:rFonts w:ascii="Times New Roman" w:hAnsi="Times New Roman" w:cs="Times New Roman"/>
          <w:sz w:val="28"/>
          <w:szCs w:val="28"/>
        </w:rPr>
        <w:t xml:space="preserve">1.augustā jau 38 km attālumā no Latvijas, Lietuvas un Baltkrievijas robežas </w:t>
      </w:r>
      <w:proofErr w:type="spellStart"/>
      <w:r w:rsidRPr="003A3940">
        <w:rPr>
          <w:rFonts w:ascii="Times New Roman" w:hAnsi="Times New Roman" w:cs="Times New Roman"/>
          <w:sz w:val="28"/>
          <w:szCs w:val="28"/>
        </w:rPr>
        <w:t>sadures</w:t>
      </w:r>
      <w:proofErr w:type="spellEnd"/>
      <w:r w:rsidRPr="003A3940">
        <w:rPr>
          <w:rFonts w:ascii="Times New Roman" w:hAnsi="Times New Roman" w:cs="Times New Roman"/>
          <w:sz w:val="28"/>
          <w:szCs w:val="28"/>
        </w:rPr>
        <w:t xml:space="preserve"> punkta.</w:t>
      </w:r>
      <w:r w:rsidR="00B84481" w:rsidRPr="003A3940">
        <w:rPr>
          <w:rFonts w:ascii="Times New Roman" w:hAnsi="Times New Roman" w:cs="Times New Roman"/>
          <w:sz w:val="28"/>
          <w:szCs w:val="28"/>
        </w:rPr>
        <w:t xml:space="preserve"> </w:t>
      </w:r>
      <w:r w:rsidR="00B84481" w:rsidRPr="003A3940">
        <w:rPr>
          <w:rFonts w:ascii="Times New Roman" w:eastAsia="Times New Roman" w:hAnsi="Times New Roman" w:cs="Times New Roman"/>
          <w:sz w:val="28"/>
          <w:szCs w:val="28"/>
          <w:lang w:eastAsia="lv-LV"/>
        </w:rPr>
        <w:t xml:space="preserve">Nevar izslēgt risku, ka migranti turpinās virzīties uz Latvijas Republikas – Baltkrievijas Republikas </w:t>
      </w:r>
      <w:r w:rsidR="000F4C05" w:rsidRPr="003A3940">
        <w:rPr>
          <w:rFonts w:ascii="Times New Roman" w:eastAsia="Times New Roman" w:hAnsi="Times New Roman" w:cs="Times New Roman"/>
          <w:sz w:val="28"/>
          <w:szCs w:val="28"/>
          <w:lang w:eastAsia="lv-LV"/>
        </w:rPr>
        <w:t xml:space="preserve">valsts </w:t>
      </w:r>
      <w:r w:rsidR="00B84481" w:rsidRPr="003A3940">
        <w:rPr>
          <w:rFonts w:ascii="Times New Roman" w:eastAsia="Times New Roman" w:hAnsi="Times New Roman" w:cs="Times New Roman"/>
          <w:sz w:val="28"/>
          <w:szCs w:val="28"/>
          <w:lang w:eastAsia="lv-LV"/>
        </w:rPr>
        <w:t>robežas pusi, lai to nelikumīgi šķērsotu.</w:t>
      </w:r>
    </w:p>
    <w:p w14:paraId="5F7461C3" w14:textId="2FB23F06" w:rsidR="00D34B7D" w:rsidRPr="003A3940" w:rsidRDefault="00D34B7D" w:rsidP="00310E3B">
      <w:pPr>
        <w:spacing w:after="0" w:line="240" w:lineRule="auto"/>
        <w:ind w:firstLine="709"/>
        <w:jc w:val="both"/>
        <w:rPr>
          <w:rFonts w:ascii="Times New Roman" w:hAnsi="Times New Roman" w:cs="Times New Roman"/>
          <w:sz w:val="28"/>
          <w:szCs w:val="28"/>
        </w:rPr>
      </w:pPr>
      <w:r w:rsidRPr="003A3940">
        <w:rPr>
          <w:rFonts w:ascii="Times New Roman" w:hAnsi="Times New Roman" w:cs="Times New Roman"/>
          <w:sz w:val="28"/>
          <w:szCs w:val="28"/>
        </w:rPr>
        <w:t>Iepriekšējo gadu statistika:</w:t>
      </w:r>
    </w:p>
    <w:p w14:paraId="0ED76A95" w14:textId="77777777" w:rsidR="00D34B7D" w:rsidRPr="003A3940" w:rsidRDefault="00D34B7D" w:rsidP="001C1996">
      <w:pPr>
        <w:numPr>
          <w:ilvl w:val="0"/>
          <w:numId w:val="1"/>
        </w:numPr>
        <w:spacing w:after="0" w:line="240" w:lineRule="auto"/>
        <w:ind w:left="1134"/>
        <w:jc w:val="both"/>
        <w:rPr>
          <w:rFonts w:ascii="Times New Roman" w:hAnsi="Times New Roman" w:cs="Times New Roman"/>
          <w:sz w:val="28"/>
          <w:szCs w:val="28"/>
        </w:rPr>
      </w:pPr>
      <w:r w:rsidRPr="003A3940">
        <w:rPr>
          <w:rFonts w:ascii="Times New Roman" w:hAnsi="Times New Roman" w:cs="Times New Roman"/>
          <w:sz w:val="28"/>
          <w:szCs w:val="28"/>
        </w:rPr>
        <w:t>2020.gads - aizturēti 81 nelegālais imigrants;</w:t>
      </w:r>
    </w:p>
    <w:p w14:paraId="79208974" w14:textId="77777777" w:rsidR="00D34B7D" w:rsidRPr="003A3940" w:rsidRDefault="00D34B7D" w:rsidP="001C1996">
      <w:pPr>
        <w:numPr>
          <w:ilvl w:val="0"/>
          <w:numId w:val="1"/>
        </w:numPr>
        <w:spacing w:after="0" w:line="240" w:lineRule="auto"/>
        <w:ind w:left="1134"/>
        <w:jc w:val="both"/>
        <w:rPr>
          <w:rFonts w:ascii="Times New Roman" w:hAnsi="Times New Roman" w:cs="Times New Roman"/>
          <w:sz w:val="28"/>
          <w:szCs w:val="28"/>
        </w:rPr>
      </w:pPr>
      <w:r w:rsidRPr="003A3940">
        <w:rPr>
          <w:rFonts w:ascii="Times New Roman" w:hAnsi="Times New Roman" w:cs="Times New Roman"/>
          <w:sz w:val="28"/>
          <w:szCs w:val="28"/>
        </w:rPr>
        <w:t>2019.gads - aizturēti 46 nelegālie imigranti;</w:t>
      </w:r>
    </w:p>
    <w:p w14:paraId="7046113D" w14:textId="77777777" w:rsidR="00D34B7D" w:rsidRPr="003A3940" w:rsidRDefault="00D34B7D" w:rsidP="001C1996">
      <w:pPr>
        <w:numPr>
          <w:ilvl w:val="0"/>
          <w:numId w:val="1"/>
        </w:numPr>
        <w:spacing w:after="0" w:line="240" w:lineRule="auto"/>
        <w:ind w:left="1134"/>
        <w:jc w:val="both"/>
        <w:rPr>
          <w:rFonts w:ascii="Times New Roman" w:hAnsi="Times New Roman" w:cs="Times New Roman"/>
          <w:sz w:val="28"/>
          <w:szCs w:val="28"/>
        </w:rPr>
      </w:pPr>
      <w:r w:rsidRPr="003A3940">
        <w:rPr>
          <w:rFonts w:ascii="Times New Roman" w:hAnsi="Times New Roman" w:cs="Times New Roman"/>
          <w:sz w:val="28"/>
          <w:szCs w:val="28"/>
        </w:rPr>
        <w:t>2018.gads - aizturēti 104 nelegālie imigranti;</w:t>
      </w:r>
    </w:p>
    <w:p w14:paraId="4B1032CB" w14:textId="52C4A4C8" w:rsidR="00D34B7D" w:rsidRDefault="00D34B7D" w:rsidP="001C1996">
      <w:pPr>
        <w:numPr>
          <w:ilvl w:val="0"/>
          <w:numId w:val="1"/>
        </w:numPr>
        <w:spacing w:after="0" w:line="240" w:lineRule="auto"/>
        <w:ind w:left="1134"/>
        <w:jc w:val="both"/>
        <w:rPr>
          <w:rFonts w:ascii="Times New Roman" w:hAnsi="Times New Roman" w:cs="Times New Roman"/>
          <w:sz w:val="28"/>
          <w:szCs w:val="28"/>
        </w:rPr>
      </w:pPr>
      <w:r w:rsidRPr="003A3940">
        <w:rPr>
          <w:rFonts w:ascii="Times New Roman" w:hAnsi="Times New Roman" w:cs="Times New Roman"/>
          <w:sz w:val="28"/>
          <w:szCs w:val="28"/>
        </w:rPr>
        <w:t>2017.gads - aizturēti 72 nelegālie imigranti.</w:t>
      </w:r>
    </w:p>
    <w:p w14:paraId="14354C01" w14:textId="77777777" w:rsidR="00DF7217" w:rsidRPr="003A3940" w:rsidRDefault="00DF7217" w:rsidP="009622FE">
      <w:pPr>
        <w:spacing w:before="120" w:after="0" w:line="240" w:lineRule="auto"/>
        <w:ind w:firstLine="709"/>
        <w:jc w:val="both"/>
        <w:rPr>
          <w:rFonts w:ascii="Times New Roman" w:hAnsi="Times New Roman" w:cs="Times New Roman"/>
          <w:sz w:val="28"/>
          <w:szCs w:val="28"/>
        </w:rPr>
      </w:pPr>
      <w:r w:rsidRPr="003A3940">
        <w:rPr>
          <w:rFonts w:ascii="Times New Roman" w:hAnsi="Times New Roman" w:cs="Times New Roman"/>
          <w:sz w:val="28"/>
          <w:szCs w:val="28"/>
        </w:rPr>
        <w:t>Nelegālo imigrantu TOP 6 valstspiederības:</w:t>
      </w:r>
    </w:p>
    <w:p w14:paraId="5BB18DBD" w14:textId="77777777" w:rsidR="00DF7217" w:rsidRPr="003A3940" w:rsidRDefault="00DF7217" w:rsidP="00DF7217">
      <w:pPr>
        <w:numPr>
          <w:ilvl w:val="0"/>
          <w:numId w:val="2"/>
        </w:numPr>
        <w:spacing w:after="0" w:line="240" w:lineRule="auto"/>
        <w:ind w:left="1134" w:hanging="425"/>
        <w:jc w:val="both"/>
        <w:rPr>
          <w:rFonts w:ascii="Times New Roman" w:hAnsi="Times New Roman" w:cs="Times New Roman"/>
          <w:sz w:val="28"/>
          <w:szCs w:val="28"/>
        </w:rPr>
      </w:pPr>
      <w:r w:rsidRPr="003A3940">
        <w:rPr>
          <w:rFonts w:ascii="Times New Roman" w:hAnsi="Times New Roman" w:cs="Times New Roman"/>
          <w:sz w:val="28"/>
          <w:szCs w:val="28"/>
        </w:rPr>
        <w:t>Irāka;</w:t>
      </w:r>
    </w:p>
    <w:p w14:paraId="45978186" w14:textId="77777777" w:rsidR="00DF7217" w:rsidRPr="003A3940" w:rsidRDefault="00DF7217" w:rsidP="00DF7217">
      <w:pPr>
        <w:numPr>
          <w:ilvl w:val="0"/>
          <w:numId w:val="2"/>
        </w:numPr>
        <w:spacing w:after="0" w:line="240" w:lineRule="auto"/>
        <w:ind w:left="1134" w:hanging="425"/>
        <w:jc w:val="both"/>
        <w:rPr>
          <w:rFonts w:ascii="Times New Roman" w:hAnsi="Times New Roman" w:cs="Times New Roman"/>
          <w:sz w:val="28"/>
          <w:szCs w:val="28"/>
        </w:rPr>
      </w:pPr>
      <w:r w:rsidRPr="003A3940">
        <w:rPr>
          <w:rFonts w:ascii="Times New Roman" w:hAnsi="Times New Roman" w:cs="Times New Roman"/>
          <w:sz w:val="28"/>
          <w:szCs w:val="28"/>
        </w:rPr>
        <w:t>Kongo;</w:t>
      </w:r>
    </w:p>
    <w:p w14:paraId="6050C0CD" w14:textId="77777777" w:rsidR="00DF7217" w:rsidRPr="003A3940" w:rsidRDefault="00DF7217" w:rsidP="00DF7217">
      <w:pPr>
        <w:numPr>
          <w:ilvl w:val="0"/>
          <w:numId w:val="2"/>
        </w:numPr>
        <w:spacing w:after="0" w:line="240" w:lineRule="auto"/>
        <w:ind w:left="1134" w:hanging="425"/>
        <w:jc w:val="both"/>
        <w:rPr>
          <w:rFonts w:ascii="Times New Roman" w:hAnsi="Times New Roman" w:cs="Times New Roman"/>
          <w:sz w:val="28"/>
          <w:szCs w:val="28"/>
        </w:rPr>
      </w:pPr>
      <w:r w:rsidRPr="003A3940">
        <w:rPr>
          <w:rFonts w:ascii="Times New Roman" w:hAnsi="Times New Roman" w:cs="Times New Roman"/>
          <w:sz w:val="28"/>
          <w:szCs w:val="28"/>
        </w:rPr>
        <w:t>Kamerūna;</w:t>
      </w:r>
    </w:p>
    <w:p w14:paraId="1501717C" w14:textId="77777777" w:rsidR="00DF7217" w:rsidRPr="003A3940" w:rsidRDefault="00DF7217" w:rsidP="00DF7217">
      <w:pPr>
        <w:numPr>
          <w:ilvl w:val="0"/>
          <w:numId w:val="2"/>
        </w:numPr>
        <w:spacing w:after="0" w:line="240" w:lineRule="auto"/>
        <w:ind w:left="1134" w:hanging="425"/>
        <w:jc w:val="both"/>
        <w:rPr>
          <w:rFonts w:ascii="Times New Roman" w:hAnsi="Times New Roman" w:cs="Times New Roman"/>
          <w:sz w:val="28"/>
          <w:szCs w:val="28"/>
        </w:rPr>
      </w:pPr>
      <w:r w:rsidRPr="003A3940">
        <w:rPr>
          <w:rFonts w:ascii="Times New Roman" w:hAnsi="Times New Roman" w:cs="Times New Roman"/>
          <w:sz w:val="28"/>
          <w:szCs w:val="28"/>
        </w:rPr>
        <w:t>Sīrija;</w:t>
      </w:r>
    </w:p>
    <w:p w14:paraId="736B62EF" w14:textId="77777777" w:rsidR="00DF7217" w:rsidRPr="003A3940" w:rsidRDefault="00DF7217" w:rsidP="00DF7217">
      <w:pPr>
        <w:numPr>
          <w:ilvl w:val="0"/>
          <w:numId w:val="2"/>
        </w:numPr>
        <w:spacing w:after="0" w:line="240" w:lineRule="auto"/>
        <w:ind w:left="1134" w:hanging="425"/>
        <w:jc w:val="both"/>
        <w:rPr>
          <w:rFonts w:ascii="Times New Roman" w:hAnsi="Times New Roman" w:cs="Times New Roman"/>
          <w:sz w:val="28"/>
          <w:szCs w:val="28"/>
        </w:rPr>
      </w:pPr>
      <w:r w:rsidRPr="003A3940">
        <w:rPr>
          <w:rFonts w:ascii="Times New Roman" w:hAnsi="Times New Roman" w:cs="Times New Roman"/>
          <w:sz w:val="28"/>
          <w:szCs w:val="28"/>
        </w:rPr>
        <w:t>Irāna;</w:t>
      </w:r>
    </w:p>
    <w:p w14:paraId="79BF5033" w14:textId="77777777" w:rsidR="00DF7217" w:rsidRPr="003A3940" w:rsidRDefault="00DF7217" w:rsidP="00DF7217">
      <w:pPr>
        <w:numPr>
          <w:ilvl w:val="0"/>
          <w:numId w:val="2"/>
        </w:numPr>
        <w:spacing w:after="0" w:line="240" w:lineRule="auto"/>
        <w:ind w:left="1134" w:hanging="425"/>
        <w:jc w:val="both"/>
        <w:rPr>
          <w:rFonts w:ascii="Times New Roman" w:hAnsi="Times New Roman" w:cs="Times New Roman"/>
          <w:sz w:val="28"/>
          <w:szCs w:val="28"/>
        </w:rPr>
      </w:pPr>
      <w:r w:rsidRPr="003A3940">
        <w:rPr>
          <w:rFonts w:ascii="Times New Roman" w:hAnsi="Times New Roman" w:cs="Times New Roman"/>
          <w:sz w:val="28"/>
          <w:szCs w:val="28"/>
        </w:rPr>
        <w:t>Krievija.</w:t>
      </w:r>
    </w:p>
    <w:p w14:paraId="0C98D32F" w14:textId="401AA9C1" w:rsidR="00D92634" w:rsidRPr="00D92634" w:rsidRDefault="00D92634" w:rsidP="00D92634">
      <w:pPr>
        <w:spacing w:after="0" w:line="240" w:lineRule="auto"/>
        <w:jc w:val="right"/>
        <w:rPr>
          <w:rFonts w:ascii="Times New Roman" w:hAnsi="Times New Roman" w:cs="Times New Roman"/>
          <w:i/>
          <w:sz w:val="28"/>
          <w:szCs w:val="28"/>
        </w:rPr>
      </w:pPr>
      <w:r w:rsidRPr="00D92634">
        <w:rPr>
          <w:rFonts w:ascii="Times New Roman" w:hAnsi="Times New Roman" w:cs="Times New Roman"/>
          <w:i/>
          <w:sz w:val="28"/>
          <w:szCs w:val="28"/>
        </w:rPr>
        <w:t>1.attēls</w:t>
      </w:r>
    </w:p>
    <w:p w14:paraId="16E33460" w14:textId="389A060A" w:rsidR="00D34B7D" w:rsidRPr="003A3940" w:rsidRDefault="006049CE" w:rsidP="00310E3B">
      <w:pPr>
        <w:spacing w:after="0" w:line="240" w:lineRule="auto"/>
        <w:jc w:val="both"/>
        <w:rPr>
          <w:rFonts w:ascii="Times New Roman" w:hAnsi="Times New Roman" w:cs="Times New Roman"/>
          <w:sz w:val="28"/>
          <w:szCs w:val="28"/>
        </w:rPr>
      </w:pPr>
      <w:r w:rsidRPr="003A3940">
        <w:rPr>
          <w:rFonts w:ascii="Times New Roman" w:hAnsi="Times New Roman" w:cs="Times New Roman"/>
          <w:noProof/>
          <w:sz w:val="28"/>
          <w:szCs w:val="28"/>
          <w:lang w:eastAsia="lv-LV"/>
        </w:rPr>
        <w:drawing>
          <wp:inline distT="0" distB="0" distL="0" distR="0" wp14:anchorId="570BB24D" wp14:editId="76FAD4B4">
            <wp:extent cx="4293705" cy="3589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8281" cy="3676951"/>
                    </a:xfrm>
                    <a:prstGeom prst="rect">
                      <a:avLst/>
                    </a:prstGeom>
                    <a:noFill/>
                  </pic:spPr>
                </pic:pic>
              </a:graphicData>
            </a:graphic>
          </wp:inline>
        </w:drawing>
      </w:r>
    </w:p>
    <w:p w14:paraId="255D1195" w14:textId="77777777" w:rsidR="00D34B7D" w:rsidRPr="003A3940" w:rsidRDefault="00D34B7D" w:rsidP="00911BDF">
      <w:pPr>
        <w:spacing w:after="0" w:line="240" w:lineRule="auto"/>
        <w:jc w:val="both"/>
        <w:rPr>
          <w:rFonts w:ascii="Times New Roman" w:hAnsi="Times New Roman" w:cs="Times New Roman"/>
          <w:i/>
          <w:sz w:val="24"/>
          <w:szCs w:val="24"/>
        </w:rPr>
      </w:pPr>
      <w:r w:rsidRPr="003A3940">
        <w:rPr>
          <w:rFonts w:ascii="Times New Roman" w:hAnsi="Times New Roman" w:cs="Times New Roman"/>
          <w:i/>
          <w:sz w:val="24"/>
          <w:szCs w:val="24"/>
        </w:rPr>
        <w:t>* situācija uz Lietuvas Republikas un Baltkrievijas Republikas robežas</w:t>
      </w:r>
    </w:p>
    <w:p w14:paraId="50DBB523" w14:textId="45C621B3" w:rsidR="001C4F51" w:rsidRPr="003A3940" w:rsidRDefault="001C4F51" w:rsidP="00090782">
      <w:pPr>
        <w:spacing w:before="240" w:after="120" w:line="240" w:lineRule="auto"/>
        <w:ind w:firstLine="709"/>
        <w:jc w:val="both"/>
        <w:rPr>
          <w:rFonts w:ascii="Times New Roman" w:hAnsi="Times New Roman" w:cs="Times New Roman"/>
          <w:sz w:val="28"/>
          <w:szCs w:val="28"/>
        </w:rPr>
      </w:pPr>
      <w:r w:rsidRPr="003A3940">
        <w:rPr>
          <w:rFonts w:ascii="Times New Roman" w:hAnsi="Times New Roman" w:cs="Times New Roman"/>
          <w:sz w:val="28"/>
          <w:szCs w:val="28"/>
        </w:rPr>
        <w:lastRenderedPageBreak/>
        <w:t xml:space="preserve">Saistībā ar </w:t>
      </w:r>
      <w:r w:rsidR="00260F52" w:rsidRPr="003A3940">
        <w:rPr>
          <w:rFonts w:ascii="Times New Roman" w:hAnsi="Times New Roman" w:cs="Times New Roman"/>
          <w:sz w:val="28"/>
          <w:szCs w:val="28"/>
        </w:rPr>
        <w:t>lielo nelegālo migrantu pieplūdumu</w:t>
      </w:r>
      <w:r w:rsidRPr="003A3940">
        <w:rPr>
          <w:rFonts w:ascii="Times New Roman" w:hAnsi="Times New Roman" w:cs="Times New Roman"/>
          <w:sz w:val="28"/>
          <w:szCs w:val="28"/>
        </w:rPr>
        <w:t xml:space="preserve"> Lietuvā</w:t>
      </w:r>
      <w:r w:rsidR="00260F52" w:rsidRPr="003A3940">
        <w:rPr>
          <w:rFonts w:ascii="Times New Roman" w:hAnsi="Times New Roman" w:cs="Times New Roman"/>
          <w:sz w:val="28"/>
          <w:szCs w:val="28"/>
        </w:rPr>
        <w:t xml:space="preserve"> ar 2021. </w:t>
      </w:r>
      <w:r w:rsidRPr="003A3940">
        <w:rPr>
          <w:rFonts w:ascii="Times New Roman" w:hAnsi="Times New Roman" w:cs="Times New Roman"/>
          <w:sz w:val="28"/>
          <w:szCs w:val="28"/>
        </w:rPr>
        <w:t>gada 2.</w:t>
      </w:r>
      <w:r w:rsidR="00260F52" w:rsidRPr="003A3940">
        <w:rPr>
          <w:rFonts w:ascii="Times New Roman" w:hAnsi="Times New Roman" w:cs="Times New Roman"/>
          <w:sz w:val="28"/>
          <w:szCs w:val="28"/>
        </w:rPr>
        <w:t> </w:t>
      </w:r>
      <w:r w:rsidRPr="003A3940">
        <w:rPr>
          <w:rFonts w:ascii="Times New Roman" w:hAnsi="Times New Roman" w:cs="Times New Roman"/>
          <w:sz w:val="28"/>
          <w:szCs w:val="28"/>
        </w:rPr>
        <w:t>jūliju ir ieviesta ārkārtas situācija visā valsts teritorijā</w:t>
      </w:r>
      <w:r w:rsidR="00EF4969" w:rsidRPr="003A3940">
        <w:rPr>
          <w:rFonts w:ascii="Times New Roman" w:hAnsi="Times New Roman" w:cs="Times New Roman"/>
          <w:sz w:val="28"/>
          <w:szCs w:val="28"/>
        </w:rPr>
        <w:t xml:space="preserve">, kas ļauj </w:t>
      </w:r>
      <w:r w:rsidRPr="003A3940">
        <w:rPr>
          <w:rFonts w:ascii="Times New Roman" w:hAnsi="Times New Roman" w:cs="Times New Roman"/>
          <w:sz w:val="28"/>
          <w:szCs w:val="28"/>
        </w:rPr>
        <w:t xml:space="preserve">atvieglot tiesisko regulējumu, </w:t>
      </w:r>
      <w:r w:rsidR="00EF4969" w:rsidRPr="003A3940">
        <w:rPr>
          <w:rFonts w:ascii="Times New Roman" w:hAnsi="Times New Roman" w:cs="Times New Roman"/>
          <w:sz w:val="28"/>
          <w:szCs w:val="28"/>
        </w:rPr>
        <w:t xml:space="preserve">lai </w:t>
      </w:r>
      <w:r w:rsidRPr="003A3940">
        <w:rPr>
          <w:rFonts w:ascii="Times New Roman" w:hAnsi="Times New Roman" w:cs="Times New Roman"/>
          <w:sz w:val="28"/>
          <w:szCs w:val="28"/>
        </w:rPr>
        <w:t>paātrinātu procedūras, koordinētu darbības, mobilizētu spējas</w:t>
      </w:r>
      <w:r w:rsidR="00EF4969" w:rsidRPr="003A3940">
        <w:rPr>
          <w:rFonts w:ascii="Times New Roman" w:hAnsi="Times New Roman" w:cs="Times New Roman"/>
          <w:sz w:val="28"/>
          <w:szCs w:val="28"/>
        </w:rPr>
        <w:t xml:space="preserve">, un </w:t>
      </w:r>
      <w:r w:rsidRPr="003A3940">
        <w:rPr>
          <w:rFonts w:ascii="Times New Roman" w:hAnsi="Times New Roman" w:cs="Times New Roman"/>
          <w:sz w:val="28"/>
          <w:szCs w:val="28"/>
        </w:rPr>
        <w:t>izmantot Lietuvas Republikas Valdības rezerves līdzekļus, kā arī atvieglo valsts dienestu sadarbību ar pašvaldībām un citām institūcijām.</w:t>
      </w:r>
    </w:p>
    <w:p w14:paraId="59ACE5C2" w14:textId="476119DE" w:rsidR="00EF4969" w:rsidRPr="0084110E" w:rsidRDefault="00EF4969" w:rsidP="0084110E">
      <w:pPr>
        <w:spacing w:after="120" w:line="240" w:lineRule="auto"/>
        <w:ind w:firstLine="709"/>
        <w:jc w:val="both"/>
        <w:rPr>
          <w:rFonts w:ascii="Times New Roman" w:hAnsi="Times New Roman" w:cs="Times New Roman"/>
          <w:b/>
          <w:sz w:val="28"/>
          <w:szCs w:val="28"/>
        </w:rPr>
      </w:pPr>
      <w:r w:rsidRPr="003A3940">
        <w:rPr>
          <w:rFonts w:ascii="Times New Roman" w:hAnsi="Times New Roman" w:cs="Times New Roman"/>
          <w:sz w:val="28"/>
          <w:szCs w:val="28"/>
        </w:rPr>
        <w:t>Lai apturētu nelegālo migrantu iekļūšanu no Baltkrievijas, Lietuvā uzsākta dzeloņstiepļu barjeras izbūve un plānota žoga izbūve uz robežas ar Baltkrieviju.</w:t>
      </w:r>
      <w:r w:rsidR="004B440A" w:rsidRPr="003A3940">
        <w:t xml:space="preserve"> </w:t>
      </w:r>
      <w:r w:rsidR="004B440A" w:rsidRPr="00A7531C">
        <w:rPr>
          <w:rFonts w:ascii="Times New Roman" w:hAnsi="Times New Roman" w:cs="Times New Roman"/>
          <w:b/>
          <w:sz w:val="28"/>
          <w:szCs w:val="28"/>
        </w:rPr>
        <w:t xml:space="preserve">Līdz ar to pastāv iespējamība, ka pēc žoga izbūves uz Lietuvas Republikas </w:t>
      </w:r>
      <w:r w:rsidR="0084110E">
        <w:rPr>
          <w:rFonts w:ascii="Times New Roman" w:hAnsi="Times New Roman" w:cs="Times New Roman"/>
          <w:b/>
          <w:sz w:val="28"/>
          <w:szCs w:val="28"/>
        </w:rPr>
        <w:t>–</w:t>
      </w:r>
      <w:r w:rsidR="004B440A" w:rsidRPr="00A7531C">
        <w:rPr>
          <w:rFonts w:ascii="Times New Roman" w:hAnsi="Times New Roman" w:cs="Times New Roman"/>
          <w:b/>
          <w:sz w:val="28"/>
          <w:szCs w:val="28"/>
        </w:rPr>
        <w:t xml:space="preserve"> Baltkrievijas Republikas </w:t>
      </w:r>
      <w:r w:rsidR="0017254A" w:rsidRPr="00A7531C">
        <w:rPr>
          <w:rFonts w:ascii="Times New Roman" w:hAnsi="Times New Roman" w:cs="Times New Roman"/>
          <w:b/>
          <w:sz w:val="28"/>
          <w:szCs w:val="28"/>
        </w:rPr>
        <w:t xml:space="preserve">valsts </w:t>
      </w:r>
      <w:r w:rsidR="004B440A" w:rsidRPr="00A7531C">
        <w:rPr>
          <w:rFonts w:ascii="Times New Roman" w:hAnsi="Times New Roman" w:cs="Times New Roman"/>
          <w:b/>
          <w:sz w:val="28"/>
          <w:szCs w:val="28"/>
        </w:rPr>
        <w:t xml:space="preserve">robežas, </w:t>
      </w:r>
      <w:r w:rsidR="00250270">
        <w:rPr>
          <w:rFonts w:ascii="Times New Roman" w:hAnsi="Times New Roman" w:cs="Times New Roman"/>
          <w:b/>
          <w:sz w:val="28"/>
          <w:szCs w:val="28"/>
        </w:rPr>
        <w:t xml:space="preserve">lielākā </w:t>
      </w:r>
      <w:r w:rsidR="004B440A" w:rsidRPr="00A7531C">
        <w:rPr>
          <w:rFonts w:ascii="Times New Roman" w:hAnsi="Times New Roman" w:cs="Times New Roman"/>
          <w:b/>
          <w:sz w:val="28"/>
          <w:szCs w:val="28"/>
        </w:rPr>
        <w:t>nelegālo migrantu plūsma no Baltkrievijas Republikas varētu nonākt Latvijas Republikā</w:t>
      </w:r>
      <w:r w:rsidR="004B440A" w:rsidRPr="003A3940">
        <w:rPr>
          <w:rFonts w:ascii="Times New Roman" w:hAnsi="Times New Roman" w:cs="Times New Roman"/>
          <w:sz w:val="28"/>
          <w:szCs w:val="28"/>
        </w:rPr>
        <w:t>.</w:t>
      </w:r>
    </w:p>
    <w:p w14:paraId="1ACDC4CD" w14:textId="4485DCB3" w:rsidR="004B440A" w:rsidRPr="003A3940" w:rsidRDefault="004B440A" w:rsidP="00090782">
      <w:pPr>
        <w:spacing w:after="120" w:line="240" w:lineRule="auto"/>
        <w:ind w:firstLine="709"/>
        <w:jc w:val="both"/>
        <w:rPr>
          <w:rFonts w:ascii="Times New Roman" w:hAnsi="Times New Roman" w:cs="Times New Roman"/>
          <w:sz w:val="28"/>
          <w:szCs w:val="28"/>
        </w:rPr>
      </w:pPr>
      <w:r w:rsidRPr="003A3940">
        <w:rPr>
          <w:rFonts w:ascii="Times New Roman" w:hAnsi="Times New Roman"/>
          <w:sz w:val="28"/>
          <w:szCs w:val="27"/>
        </w:rPr>
        <w:t>Pašreiz Latvijas Republikas attiecības ar Baltkrievijas Republiku ir pasliktinājušās. Tāpat ir pamats uzskatīt, ka Baltkrievijas Republika situāciju migrācijas jomā nekontrolē.</w:t>
      </w:r>
    </w:p>
    <w:p w14:paraId="4D6F1E7B" w14:textId="3BEC67F4" w:rsidR="0079770C" w:rsidRPr="003A3940" w:rsidRDefault="0079770C" w:rsidP="00310E3B">
      <w:pPr>
        <w:spacing w:after="0" w:line="240" w:lineRule="auto"/>
        <w:ind w:firstLine="709"/>
        <w:jc w:val="both"/>
        <w:rPr>
          <w:rFonts w:ascii="Times New Roman" w:hAnsi="Times New Roman" w:cs="Times New Roman"/>
          <w:b/>
          <w:sz w:val="28"/>
          <w:szCs w:val="28"/>
        </w:rPr>
      </w:pPr>
      <w:r w:rsidRPr="003A3940">
        <w:rPr>
          <w:rFonts w:ascii="Times New Roman" w:hAnsi="Times New Roman" w:cs="Times New Roman"/>
          <w:sz w:val="28"/>
          <w:szCs w:val="28"/>
        </w:rPr>
        <w:t xml:space="preserve">Ņemot vērā </w:t>
      </w:r>
      <w:r w:rsidR="00D079AC" w:rsidRPr="003A3940">
        <w:rPr>
          <w:rFonts w:ascii="Times New Roman" w:hAnsi="Times New Roman" w:cs="Times New Roman"/>
          <w:sz w:val="28"/>
          <w:szCs w:val="28"/>
        </w:rPr>
        <w:t xml:space="preserve">augstāk </w:t>
      </w:r>
      <w:r w:rsidRPr="003A3940">
        <w:rPr>
          <w:rFonts w:ascii="Times New Roman" w:hAnsi="Times New Roman" w:cs="Times New Roman"/>
          <w:sz w:val="28"/>
          <w:szCs w:val="28"/>
        </w:rPr>
        <w:t>minēto</w:t>
      </w:r>
      <w:r w:rsidR="00672444" w:rsidRPr="003A3940">
        <w:rPr>
          <w:rFonts w:ascii="Times New Roman" w:hAnsi="Times New Roman" w:cs="Times New Roman"/>
          <w:sz w:val="28"/>
          <w:szCs w:val="28"/>
        </w:rPr>
        <w:t xml:space="preserve">, </w:t>
      </w:r>
      <w:r w:rsidRPr="003A3940">
        <w:rPr>
          <w:rFonts w:ascii="Times New Roman" w:hAnsi="Times New Roman" w:cs="Times New Roman"/>
          <w:sz w:val="28"/>
          <w:szCs w:val="28"/>
        </w:rPr>
        <w:t xml:space="preserve">konstatējams, ka </w:t>
      </w:r>
      <w:r w:rsidRPr="003A3940">
        <w:rPr>
          <w:rFonts w:ascii="Times New Roman" w:hAnsi="Times New Roman" w:cs="Times New Roman"/>
          <w:b/>
          <w:sz w:val="28"/>
          <w:szCs w:val="28"/>
        </w:rPr>
        <w:t xml:space="preserve">nelegālās imigrācijas </w:t>
      </w:r>
      <w:r w:rsidR="0096747C" w:rsidRPr="003A3940">
        <w:rPr>
          <w:rFonts w:ascii="Times New Roman" w:hAnsi="Times New Roman" w:cs="Times New Roman"/>
          <w:b/>
          <w:sz w:val="28"/>
          <w:szCs w:val="28"/>
        </w:rPr>
        <w:t>draudi</w:t>
      </w:r>
      <w:r w:rsidRPr="003A3940">
        <w:rPr>
          <w:rFonts w:ascii="Times New Roman" w:hAnsi="Times New Roman" w:cs="Times New Roman"/>
          <w:b/>
          <w:sz w:val="28"/>
          <w:szCs w:val="28"/>
        </w:rPr>
        <w:t xml:space="preserve"> uz Latvijas Republikas </w:t>
      </w:r>
      <w:r w:rsidR="00B84481" w:rsidRPr="003A3940">
        <w:rPr>
          <w:rFonts w:ascii="Times New Roman" w:hAnsi="Times New Roman" w:cs="Times New Roman"/>
          <w:b/>
          <w:sz w:val="28"/>
          <w:szCs w:val="28"/>
        </w:rPr>
        <w:t xml:space="preserve">– </w:t>
      </w:r>
      <w:r w:rsidRPr="003A3940">
        <w:rPr>
          <w:rFonts w:ascii="Times New Roman" w:hAnsi="Times New Roman" w:cs="Times New Roman"/>
          <w:b/>
          <w:sz w:val="28"/>
          <w:szCs w:val="28"/>
        </w:rPr>
        <w:t xml:space="preserve">Baltkrievijas Republikas </w:t>
      </w:r>
      <w:r w:rsidR="000F4C05" w:rsidRPr="003A3940">
        <w:rPr>
          <w:rFonts w:ascii="Times New Roman" w:hAnsi="Times New Roman" w:cs="Times New Roman"/>
          <w:b/>
          <w:sz w:val="28"/>
          <w:szCs w:val="28"/>
        </w:rPr>
        <w:t xml:space="preserve">valsts </w:t>
      </w:r>
      <w:r w:rsidRPr="003A3940">
        <w:rPr>
          <w:rFonts w:ascii="Times New Roman" w:hAnsi="Times New Roman" w:cs="Times New Roman"/>
          <w:b/>
          <w:sz w:val="28"/>
          <w:szCs w:val="28"/>
        </w:rPr>
        <w:t xml:space="preserve">robežas </w:t>
      </w:r>
      <w:r w:rsidR="00AB2676">
        <w:rPr>
          <w:rFonts w:ascii="Times New Roman" w:hAnsi="Times New Roman" w:cs="Times New Roman"/>
          <w:b/>
          <w:sz w:val="28"/>
          <w:szCs w:val="28"/>
        </w:rPr>
        <w:t xml:space="preserve">būtiski </w:t>
      </w:r>
      <w:r w:rsidRPr="003A3940">
        <w:rPr>
          <w:rFonts w:ascii="Times New Roman" w:hAnsi="Times New Roman" w:cs="Times New Roman"/>
          <w:b/>
          <w:sz w:val="28"/>
          <w:szCs w:val="28"/>
        </w:rPr>
        <w:t>pieaug.</w:t>
      </w:r>
    </w:p>
    <w:p w14:paraId="46DCF9BA" w14:textId="7E4ABD51" w:rsidR="000F241E" w:rsidRPr="003A3940" w:rsidRDefault="000F241E" w:rsidP="00090782">
      <w:pPr>
        <w:tabs>
          <w:tab w:val="left" w:pos="709"/>
        </w:tabs>
        <w:spacing w:before="120" w:after="120" w:line="240" w:lineRule="auto"/>
        <w:ind w:firstLine="709"/>
        <w:jc w:val="both"/>
        <w:rPr>
          <w:rFonts w:ascii="Times New Roman" w:eastAsia="Times New Roman" w:hAnsi="Times New Roman" w:cs="Times New Roman"/>
          <w:sz w:val="28"/>
          <w:szCs w:val="28"/>
          <w:lang w:eastAsia="lv-LV"/>
        </w:rPr>
      </w:pPr>
      <w:r w:rsidRPr="003A3940">
        <w:rPr>
          <w:rFonts w:ascii="Times New Roman" w:eastAsia="Times New Roman" w:hAnsi="Times New Roman" w:cs="Times New Roman"/>
          <w:sz w:val="28"/>
          <w:szCs w:val="28"/>
          <w:lang w:eastAsia="lv-LV"/>
        </w:rPr>
        <w:t xml:space="preserve">Valsts robežsardze turpina </w:t>
      </w:r>
      <w:proofErr w:type="spellStart"/>
      <w:r w:rsidRPr="003A3940">
        <w:rPr>
          <w:rFonts w:ascii="Times New Roman" w:eastAsia="Times New Roman" w:hAnsi="Times New Roman" w:cs="Times New Roman"/>
          <w:sz w:val="28"/>
          <w:szCs w:val="28"/>
          <w:lang w:eastAsia="lv-LV"/>
        </w:rPr>
        <w:t>monitorēt</w:t>
      </w:r>
      <w:proofErr w:type="spellEnd"/>
      <w:r w:rsidRPr="003A3940">
        <w:rPr>
          <w:rFonts w:ascii="Times New Roman" w:eastAsia="Times New Roman" w:hAnsi="Times New Roman" w:cs="Times New Roman"/>
          <w:sz w:val="28"/>
          <w:szCs w:val="28"/>
          <w:lang w:eastAsia="lv-LV"/>
        </w:rPr>
        <w:t xml:space="preserve"> informāciju Latvijas, Lietuvas un Baltkrievijas plašsaziņas līdzekļos, kā arī sociālajos tīklos, lai izprastu tendences un atklātu cilvēku kontrabandas p</w:t>
      </w:r>
      <w:r w:rsidR="003A79E2" w:rsidRPr="003A3940">
        <w:rPr>
          <w:rFonts w:ascii="Times New Roman" w:eastAsia="Times New Roman" w:hAnsi="Times New Roman" w:cs="Times New Roman"/>
          <w:sz w:val="28"/>
          <w:szCs w:val="28"/>
          <w:lang w:eastAsia="lv-LV"/>
        </w:rPr>
        <w:t xml:space="preserve">iedāvājumus virzienā uz Latviju, kā arī noteikta veida </w:t>
      </w:r>
      <w:proofErr w:type="spellStart"/>
      <w:r w:rsidR="003A79E2" w:rsidRPr="003A3940">
        <w:rPr>
          <w:rFonts w:ascii="Times New Roman" w:eastAsia="Times New Roman" w:hAnsi="Times New Roman" w:cs="Times New Roman"/>
          <w:sz w:val="28"/>
          <w:szCs w:val="28"/>
          <w:lang w:eastAsia="lv-LV"/>
        </w:rPr>
        <w:t>izlūkinformācija</w:t>
      </w:r>
      <w:proofErr w:type="spellEnd"/>
      <w:r w:rsidR="003A79E2" w:rsidRPr="003A3940">
        <w:rPr>
          <w:rFonts w:ascii="Times New Roman" w:eastAsia="Times New Roman" w:hAnsi="Times New Roman" w:cs="Times New Roman"/>
          <w:sz w:val="28"/>
          <w:szCs w:val="28"/>
          <w:lang w:eastAsia="lv-LV"/>
        </w:rPr>
        <w:t xml:space="preserve"> tiek iegūta sadarbojoties Valsts robežsardzei ar valsts drošības iestādēm un Nacionālajiem bruņotajiem spēkiem.</w:t>
      </w:r>
    </w:p>
    <w:p w14:paraId="4A160CF4" w14:textId="77777777" w:rsidR="005B0BD3" w:rsidRPr="003A3940" w:rsidRDefault="005B0BD3" w:rsidP="00310E3B">
      <w:pPr>
        <w:spacing w:after="0" w:line="240" w:lineRule="auto"/>
        <w:ind w:firstLine="709"/>
        <w:jc w:val="both"/>
        <w:rPr>
          <w:rFonts w:ascii="Times New Roman" w:hAnsi="Times New Roman" w:cs="Times New Roman"/>
          <w:sz w:val="28"/>
          <w:szCs w:val="28"/>
        </w:rPr>
      </w:pPr>
    </w:p>
    <w:p w14:paraId="3F676FE3" w14:textId="5675CF12" w:rsidR="00786069" w:rsidRPr="003A3940" w:rsidRDefault="00DF3B88" w:rsidP="001C1996">
      <w:pPr>
        <w:pStyle w:val="ListParagraph"/>
        <w:numPr>
          <w:ilvl w:val="0"/>
          <w:numId w:val="5"/>
        </w:numPr>
        <w:spacing w:after="0" w:line="240" w:lineRule="auto"/>
        <w:ind w:left="0" w:firstLine="6"/>
        <w:jc w:val="center"/>
        <w:rPr>
          <w:rFonts w:ascii="Times New Roman" w:eastAsia="Calibri" w:hAnsi="Times New Roman" w:cs="Times New Roman"/>
          <w:b/>
          <w:sz w:val="28"/>
          <w:szCs w:val="28"/>
        </w:rPr>
      </w:pPr>
      <w:r w:rsidRPr="003A3940">
        <w:rPr>
          <w:rFonts w:ascii="Times New Roman" w:eastAsia="Calibri" w:hAnsi="Times New Roman" w:cs="Times New Roman"/>
          <w:b/>
          <w:sz w:val="28"/>
          <w:szCs w:val="28"/>
        </w:rPr>
        <w:t>I</w:t>
      </w:r>
      <w:r w:rsidR="00D7018E" w:rsidRPr="003A3940">
        <w:rPr>
          <w:rFonts w:ascii="Times New Roman" w:eastAsia="Calibri" w:hAnsi="Times New Roman" w:cs="Times New Roman"/>
          <w:b/>
          <w:sz w:val="28"/>
          <w:szCs w:val="28"/>
        </w:rPr>
        <w:t xml:space="preserve">nfrastruktūras </w:t>
      </w:r>
      <w:r w:rsidRPr="003A3940">
        <w:rPr>
          <w:rFonts w:ascii="Times New Roman" w:eastAsia="Calibri" w:hAnsi="Times New Roman" w:cs="Times New Roman"/>
          <w:b/>
          <w:sz w:val="28"/>
          <w:szCs w:val="28"/>
        </w:rPr>
        <w:t>izbūve</w:t>
      </w:r>
      <w:r w:rsidR="00880930" w:rsidRPr="003A3940">
        <w:rPr>
          <w:rFonts w:ascii="Times New Roman" w:eastAsia="Calibri" w:hAnsi="Times New Roman" w:cs="Times New Roman"/>
          <w:b/>
          <w:sz w:val="28"/>
          <w:szCs w:val="28"/>
        </w:rPr>
        <w:t xml:space="preserve"> </w:t>
      </w:r>
      <w:r w:rsidRPr="003A3940">
        <w:rPr>
          <w:rFonts w:ascii="Times New Roman" w:eastAsia="Calibri" w:hAnsi="Times New Roman" w:cs="Times New Roman"/>
          <w:b/>
          <w:sz w:val="28"/>
          <w:szCs w:val="28"/>
        </w:rPr>
        <w:t xml:space="preserve">uz valsts sauszemes robežas </w:t>
      </w:r>
      <w:r w:rsidR="00764E40" w:rsidRPr="003A3940">
        <w:rPr>
          <w:rFonts w:ascii="Times New Roman" w:eastAsia="Calibri" w:hAnsi="Times New Roman" w:cs="Times New Roman"/>
          <w:b/>
          <w:sz w:val="28"/>
          <w:szCs w:val="28"/>
        </w:rPr>
        <w:t>gar Latvijas Republika</w:t>
      </w:r>
      <w:r w:rsidR="00880930" w:rsidRPr="003A3940">
        <w:rPr>
          <w:rFonts w:ascii="Times New Roman" w:eastAsia="Calibri" w:hAnsi="Times New Roman" w:cs="Times New Roman"/>
          <w:b/>
          <w:sz w:val="28"/>
          <w:szCs w:val="28"/>
        </w:rPr>
        <w:t xml:space="preserve">s – </w:t>
      </w:r>
      <w:r w:rsidR="00764E40" w:rsidRPr="003A3940">
        <w:rPr>
          <w:rFonts w:ascii="Times New Roman" w:eastAsia="Calibri" w:hAnsi="Times New Roman" w:cs="Times New Roman"/>
          <w:b/>
          <w:sz w:val="28"/>
          <w:szCs w:val="28"/>
        </w:rPr>
        <w:t xml:space="preserve">Baltkrievijas Republikas </w:t>
      </w:r>
      <w:r w:rsidRPr="003A3940">
        <w:rPr>
          <w:rFonts w:ascii="Times New Roman" w:eastAsia="Calibri" w:hAnsi="Times New Roman" w:cs="Times New Roman"/>
          <w:b/>
          <w:sz w:val="28"/>
          <w:szCs w:val="28"/>
        </w:rPr>
        <w:t xml:space="preserve">valsts </w:t>
      </w:r>
      <w:r w:rsidR="00764E40" w:rsidRPr="003A3940">
        <w:rPr>
          <w:rFonts w:ascii="Times New Roman" w:eastAsia="Calibri" w:hAnsi="Times New Roman" w:cs="Times New Roman"/>
          <w:b/>
          <w:sz w:val="28"/>
          <w:szCs w:val="28"/>
        </w:rPr>
        <w:t>robežu</w:t>
      </w:r>
    </w:p>
    <w:p w14:paraId="7E3C1FC4" w14:textId="74CB1D12" w:rsidR="00FC33E9" w:rsidRPr="003A3940" w:rsidRDefault="00FC33E9" w:rsidP="00310E3B">
      <w:pPr>
        <w:pStyle w:val="ListParagraph"/>
        <w:spacing w:after="0" w:line="240" w:lineRule="auto"/>
        <w:ind w:left="0" w:hanging="11"/>
        <w:rPr>
          <w:rFonts w:ascii="Times New Roman" w:eastAsia="Calibri" w:hAnsi="Times New Roman" w:cs="Times New Roman"/>
          <w:b/>
          <w:sz w:val="28"/>
          <w:szCs w:val="28"/>
        </w:rPr>
      </w:pPr>
    </w:p>
    <w:p w14:paraId="10869C43" w14:textId="37C65EA1" w:rsidR="00FA044C" w:rsidRPr="00D66456" w:rsidRDefault="004F39C0" w:rsidP="00090782">
      <w:pPr>
        <w:spacing w:before="120" w:after="120" w:line="240" w:lineRule="auto"/>
        <w:ind w:firstLine="720"/>
        <w:jc w:val="both"/>
        <w:rPr>
          <w:rFonts w:ascii="Times New Roman" w:hAnsi="Times New Roman"/>
          <w:sz w:val="28"/>
          <w:szCs w:val="27"/>
        </w:rPr>
      </w:pPr>
      <w:r w:rsidRPr="00D66456">
        <w:rPr>
          <w:rFonts w:ascii="Times New Roman" w:hAnsi="Times New Roman"/>
          <w:sz w:val="28"/>
          <w:szCs w:val="27"/>
        </w:rPr>
        <w:t xml:space="preserve">Lai nodrošinātu robežapsardzības sistēmai nepieciešamos apstākļus, ir jāizbūvē valsts robežas josla </w:t>
      </w:r>
      <w:r w:rsidR="00906413" w:rsidRPr="00D66456">
        <w:rPr>
          <w:rFonts w:ascii="Times New Roman" w:hAnsi="Times New Roman"/>
          <w:sz w:val="28"/>
          <w:szCs w:val="27"/>
        </w:rPr>
        <w:t>173</w:t>
      </w:r>
      <w:r w:rsidR="002851BD">
        <w:rPr>
          <w:rFonts w:ascii="Times New Roman" w:hAnsi="Times New Roman"/>
          <w:sz w:val="28"/>
          <w:szCs w:val="27"/>
        </w:rPr>
        <w:t> </w:t>
      </w:r>
      <w:r w:rsidRPr="00D66456">
        <w:rPr>
          <w:rFonts w:ascii="Times New Roman" w:hAnsi="Times New Roman"/>
          <w:sz w:val="28"/>
          <w:szCs w:val="27"/>
        </w:rPr>
        <w:t xml:space="preserve">km garumā, </w:t>
      </w:r>
      <w:r w:rsidR="00F2558A" w:rsidRPr="00D66456">
        <w:rPr>
          <w:rFonts w:ascii="Times New Roman" w:hAnsi="Times New Roman"/>
          <w:sz w:val="28"/>
          <w:szCs w:val="27"/>
        </w:rPr>
        <w:t>tajā skaitā j</w:t>
      </w:r>
      <w:r w:rsidRPr="00D66456">
        <w:rPr>
          <w:rFonts w:ascii="Times New Roman" w:hAnsi="Times New Roman"/>
          <w:sz w:val="28"/>
          <w:szCs w:val="27"/>
        </w:rPr>
        <w:t>āuzbūvē žogs 134 km garumā</w:t>
      </w:r>
      <w:r w:rsidR="00774B03" w:rsidRPr="00D66456">
        <w:rPr>
          <w:rFonts w:ascii="Times New Roman" w:hAnsi="Times New Roman"/>
          <w:sz w:val="28"/>
          <w:szCs w:val="27"/>
        </w:rPr>
        <w:t xml:space="preserve">, </w:t>
      </w:r>
      <w:r w:rsidR="00D66456">
        <w:rPr>
          <w:rFonts w:ascii="Times New Roman" w:hAnsi="Times New Roman"/>
          <w:sz w:val="28"/>
          <w:szCs w:val="27"/>
        </w:rPr>
        <w:t>nodrošinot</w:t>
      </w:r>
      <w:r w:rsidR="00774B03" w:rsidRPr="00D66456">
        <w:rPr>
          <w:rFonts w:ascii="Times New Roman" w:hAnsi="Times New Roman"/>
          <w:sz w:val="28"/>
          <w:szCs w:val="27"/>
        </w:rPr>
        <w:t xml:space="preserve"> </w:t>
      </w:r>
      <w:r w:rsidR="00D66456">
        <w:rPr>
          <w:rFonts w:ascii="Times New Roman" w:hAnsi="Times New Roman"/>
          <w:sz w:val="28"/>
          <w:szCs w:val="27"/>
        </w:rPr>
        <w:t>autoruzraudzību un būvuzraudzību</w:t>
      </w:r>
      <w:r w:rsidR="00774B03" w:rsidRPr="00D66456">
        <w:rPr>
          <w:rFonts w:ascii="Times New Roman" w:hAnsi="Times New Roman"/>
          <w:sz w:val="28"/>
          <w:szCs w:val="27"/>
        </w:rPr>
        <w:t xml:space="preserve">, </w:t>
      </w:r>
      <w:r w:rsidR="00D66456">
        <w:rPr>
          <w:rFonts w:ascii="Times New Roman" w:hAnsi="Times New Roman"/>
          <w:sz w:val="28"/>
          <w:szCs w:val="27"/>
        </w:rPr>
        <w:t xml:space="preserve">jāveic </w:t>
      </w:r>
      <w:r w:rsidR="00774B03" w:rsidRPr="00D66456">
        <w:rPr>
          <w:rFonts w:ascii="Times New Roman" w:hAnsi="Times New Roman"/>
          <w:sz w:val="28"/>
          <w:szCs w:val="27"/>
        </w:rPr>
        <w:t>būvprojekta izmaiņ</w:t>
      </w:r>
      <w:r w:rsidR="00D66456">
        <w:rPr>
          <w:rFonts w:ascii="Times New Roman" w:hAnsi="Times New Roman"/>
          <w:sz w:val="28"/>
          <w:szCs w:val="27"/>
        </w:rPr>
        <w:t>as</w:t>
      </w:r>
      <w:r w:rsidR="00774B03" w:rsidRPr="00D66456">
        <w:rPr>
          <w:rFonts w:ascii="Times New Roman" w:hAnsi="Times New Roman"/>
          <w:sz w:val="28"/>
          <w:szCs w:val="27"/>
        </w:rPr>
        <w:t xml:space="preserve">, augošu koku vērtēšana, </w:t>
      </w:r>
      <w:r w:rsidR="00D8591F">
        <w:rPr>
          <w:rFonts w:ascii="Times New Roman" w:hAnsi="Times New Roman"/>
          <w:sz w:val="28"/>
          <w:szCs w:val="27"/>
        </w:rPr>
        <w:t xml:space="preserve">valstij piekritīgo un atsavināmo zemes vienību kadastrālā uzmērīšana, </w:t>
      </w:r>
      <w:r w:rsidR="00774B03" w:rsidRPr="00D66456">
        <w:rPr>
          <w:rFonts w:ascii="Times New Roman" w:hAnsi="Times New Roman"/>
          <w:sz w:val="28"/>
          <w:szCs w:val="27"/>
        </w:rPr>
        <w:t xml:space="preserve">zemes vienību </w:t>
      </w:r>
      <w:proofErr w:type="spellStart"/>
      <w:r w:rsidR="00774B03" w:rsidRPr="00D66456">
        <w:rPr>
          <w:rFonts w:ascii="Times New Roman" w:hAnsi="Times New Roman"/>
          <w:sz w:val="28"/>
          <w:szCs w:val="27"/>
        </w:rPr>
        <w:t>robežvizūru</w:t>
      </w:r>
      <w:proofErr w:type="spellEnd"/>
      <w:r w:rsidR="00774B03" w:rsidRPr="00D66456">
        <w:rPr>
          <w:rFonts w:ascii="Times New Roman" w:hAnsi="Times New Roman"/>
          <w:sz w:val="28"/>
          <w:szCs w:val="27"/>
        </w:rPr>
        <w:t xml:space="preserve"> atjaunošana un robežas izbūves projekta vadība</w:t>
      </w:r>
      <w:r w:rsidR="00592368">
        <w:rPr>
          <w:rFonts w:ascii="Times New Roman" w:hAnsi="Times New Roman"/>
          <w:sz w:val="28"/>
          <w:szCs w:val="27"/>
        </w:rPr>
        <w:t xml:space="preserve"> u.c. darbības, lai realizētu valsts robežas infrastruktūras izbūvi</w:t>
      </w:r>
      <w:r w:rsidR="00774B03" w:rsidRPr="00D66456">
        <w:rPr>
          <w:rFonts w:ascii="Times New Roman" w:hAnsi="Times New Roman"/>
          <w:sz w:val="28"/>
          <w:szCs w:val="27"/>
        </w:rPr>
        <w:t>.</w:t>
      </w:r>
    </w:p>
    <w:p w14:paraId="5052B7DF" w14:textId="2FA098CA" w:rsidR="00D66456" w:rsidRDefault="00D66456" w:rsidP="00090782">
      <w:pPr>
        <w:spacing w:before="120" w:after="120" w:line="240" w:lineRule="auto"/>
        <w:ind w:firstLine="720"/>
        <w:jc w:val="both"/>
        <w:rPr>
          <w:rFonts w:ascii="Times New Roman" w:hAnsi="Times New Roman"/>
          <w:sz w:val="28"/>
          <w:szCs w:val="27"/>
        </w:rPr>
      </w:pPr>
      <w:r w:rsidRPr="003A3940">
        <w:rPr>
          <w:rFonts w:ascii="Times New Roman" w:hAnsi="Times New Roman"/>
          <w:sz w:val="28"/>
          <w:szCs w:val="27"/>
        </w:rPr>
        <w:t xml:space="preserve">Pašreiz, pamatojoties uz 2018.gada 17.jūlijā noslēgto vispārīgo vienošanos Nr.255 par valsts robežas joslas </w:t>
      </w:r>
      <w:r w:rsidRPr="003A3940">
        <w:rPr>
          <w:rFonts w:ascii="Times New Roman" w:eastAsia="Times New Roman" w:hAnsi="Times New Roman" w:cs="Times New Roman"/>
          <w:sz w:val="28"/>
          <w:szCs w:val="28"/>
          <w:lang w:eastAsia="lv-LV"/>
        </w:rPr>
        <w:t xml:space="preserve">gar Latvijas Republikas un </w:t>
      </w:r>
      <w:r w:rsidRPr="003A3940">
        <w:rPr>
          <w:rFonts w:ascii="Times New Roman" w:eastAsia="Calibri" w:hAnsi="Times New Roman" w:cs="Times New Roman"/>
          <w:sz w:val="28"/>
          <w:szCs w:val="28"/>
        </w:rPr>
        <w:t>Baltkrievijas Republikas</w:t>
      </w:r>
      <w:r w:rsidRPr="003A3940">
        <w:rPr>
          <w:rFonts w:ascii="Times New Roman" w:eastAsia="Times New Roman" w:hAnsi="Times New Roman" w:cs="Times New Roman"/>
          <w:sz w:val="28"/>
          <w:szCs w:val="28"/>
          <w:lang w:eastAsia="lv-LV"/>
        </w:rPr>
        <w:t xml:space="preserve"> robežu izbūvi (turpmāk – Vienošanās Nr.255)</w:t>
      </w:r>
      <w:r w:rsidRPr="003A3940">
        <w:rPr>
          <w:rFonts w:ascii="Times New Roman" w:hAnsi="Times New Roman"/>
          <w:sz w:val="28"/>
          <w:szCs w:val="27"/>
        </w:rPr>
        <w:t>, ir nos</w:t>
      </w:r>
      <w:r w:rsidR="00167B2E">
        <w:rPr>
          <w:rFonts w:ascii="Times New Roman" w:hAnsi="Times New Roman"/>
          <w:sz w:val="28"/>
          <w:szCs w:val="27"/>
        </w:rPr>
        <w:t>lēgti divi būvdarbu līgumi, kuru</w:t>
      </w:r>
      <w:r w:rsidRPr="003A3940">
        <w:rPr>
          <w:rFonts w:ascii="Times New Roman" w:hAnsi="Times New Roman"/>
          <w:sz w:val="28"/>
          <w:szCs w:val="27"/>
        </w:rPr>
        <w:t xml:space="preserve"> ietvaros ir izbūvēti četri tilti, kas šobrīd ir nododami ekspluatācijā.</w:t>
      </w:r>
    </w:p>
    <w:p w14:paraId="51045B6A" w14:textId="3ABE41D3" w:rsidR="0038706B" w:rsidRDefault="0038706B" w:rsidP="00090782">
      <w:pPr>
        <w:spacing w:before="120" w:after="120" w:line="240" w:lineRule="auto"/>
        <w:ind w:firstLine="709"/>
        <w:jc w:val="both"/>
        <w:rPr>
          <w:rFonts w:ascii="Times New Roman" w:eastAsia="Times New Roman" w:hAnsi="Times New Roman" w:cs="Times New Roman"/>
          <w:sz w:val="28"/>
          <w:szCs w:val="28"/>
          <w:lang w:eastAsia="lv-LV"/>
        </w:rPr>
      </w:pPr>
      <w:r w:rsidRPr="003A3940">
        <w:rPr>
          <w:rFonts w:ascii="Times New Roman" w:eastAsia="Calibri" w:hAnsi="Times New Roman" w:cs="Times New Roman"/>
          <w:sz w:val="28"/>
          <w:szCs w:val="28"/>
        </w:rPr>
        <w:t>2021</w:t>
      </w:r>
      <w:r w:rsidR="0047187B" w:rsidRPr="003A3940">
        <w:rPr>
          <w:rFonts w:ascii="Times New Roman" w:eastAsia="Calibri" w:hAnsi="Times New Roman" w:cs="Times New Roman"/>
          <w:sz w:val="28"/>
          <w:szCs w:val="28"/>
        </w:rPr>
        <w:t> </w:t>
      </w:r>
      <w:r w:rsidRPr="003A3940">
        <w:rPr>
          <w:rFonts w:ascii="Times New Roman" w:eastAsia="Calibri" w:hAnsi="Times New Roman" w:cs="Times New Roman"/>
          <w:sz w:val="28"/>
          <w:szCs w:val="28"/>
        </w:rPr>
        <w:t xml:space="preserve">.gada </w:t>
      </w:r>
      <w:r w:rsidR="008F25D3" w:rsidRPr="003A3940">
        <w:rPr>
          <w:rFonts w:ascii="Times New Roman" w:eastAsia="Calibri" w:hAnsi="Times New Roman" w:cs="Times New Roman"/>
          <w:sz w:val="28"/>
          <w:szCs w:val="28"/>
        </w:rPr>
        <w:t>15.</w:t>
      </w:r>
      <w:r w:rsidR="0047187B" w:rsidRPr="003A3940">
        <w:rPr>
          <w:rFonts w:ascii="Times New Roman" w:eastAsia="Calibri" w:hAnsi="Times New Roman" w:cs="Times New Roman"/>
          <w:sz w:val="28"/>
          <w:szCs w:val="28"/>
        </w:rPr>
        <w:t> </w:t>
      </w:r>
      <w:r w:rsidRPr="003A3940">
        <w:rPr>
          <w:rFonts w:ascii="Times New Roman" w:eastAsia="Calibri" w:hAnsi="Times New Roman" w:cs="Times New Roman"/>
          <w:sz w:val="28"/>
          <w:szCs w:val="28"/>
        </w:rPr>
        <w:t xml:space="preserve">jūnijā </w:t>
      </w:r>
      <w:r w:rsidR="00B17220">
        <w:rPr>
          <w:rFonts w:ascii="Times New Roman" w:eastAsia="Calibri" w:hAnsi="Times New Roman" w:cs="Times New Roman"/>
          <w:sz w:val="28"/>
          <w:szCs w:val="28"/>
        </w:rPr>
        <w:t xml:space="preserve">Nodrošinājuma valsts aģentūra (turpmāk – </w:t>
      </w:r>
      <w:r w:rsidR="00CA46B2" w:rsidRPr="003A3940">
        <w:rPr>
          <w:rFonts w:ascii="Times New Roman" w:eastAsia="Calibri" w:hAnsi="Times New Roman" w:cs="Times New Roman"/>
          <w:sz w:val="28"/>
          <w:szCs w:val="28"/>
        </w:rPr>
        <w:t>NVA</w:t>
      </w:r>
      <w:r w:rsidR="00B17220">
        <w:rPr>
          <w:rFonts w:ascii="Times New Roman" w:eastAsia="Calibri" w:hAnsi="Times New Roman" w:cs="Times New Roman"/>
          <w:sz w:val="28"/>
          <w:szCs w:val="28"/>
        </w:rPr>
        <w:t>)</w:t>
      </w:r>
      <w:r w:rsidRPr="003A3940">
        <w:rPr>
          <w:rFonts w:ascii="Times New Roman" w:eastAsia="Calibri" w:hAnsi="Times New Roman" w:cs="Times New Roman"/>
          <w:sz w:val="28"/>
          <w:szCs w:val="28"/>
        </w:rPr>
        <w:t xml:space="preserve"> ir izsludinājusi i</w:t>
      </w:r>
      <w:r w:rsidRPr="003A3940">
        <w:rPr>
          <w:rFonts w:ascii="Times New Roman" w:eastAsia="Times New Roman" w:hAnsi="Times New Roman" w:cs="Times New Roman"/>
          <w:sz w:val="28"/>
          <w:szCs w:val="28"/>
          <w:lang w:eastAsia="lv-LV"/>
        </w:rPr>
        <w:t xml:space="preserve">epirkumu “Valsts robežas joslas valstij piekritīgo zemes vienību kadastrālās uzmērīšanas pakalpojumi”. Līgumu par valstij piekritīgo zemes vienību kadastrālo uzmērīšanu valsts robežas joslā gar Baltkrievijas Republiku </w:t>
      </w:r>
      <w:r w:rsidR="00D14DB0" w:rsidRPr="003A3940">
        <w:rPr>
          <w:rFonts w:ascii="Times New Roman" w:eastAsia="Times New Roman" w:hAnsi="Times New Roman" w:cs="Times New Roman"/>
          <w:sz w:val="28"/>
          <w:szCs w:val="28"/>
          <w:lang w:eastAsia="lv-LV"/>
        </w:rPr>
        <w:t xml:space="preserve">un </w:t>
      </w:r>
      <w:r w:rsidRPr="003A3940">
        <w:rPr>
          <w:rFonts w:ascii="Times New Roman" w:eastAsia="Times New Roman" w:hAnsi="Times New Roman" w:cs="Times New Roman"/>
          <w:sz w:val="28"/>
          <w:szCs w:val="28"/>
          <w:lang w:eastAsia="lv-LV"/>
        </w:rPr>
        <w:t>Krievijas Federāciju plānots noslēgt līdz 2021.</w:t>
      </w:r>
      <w:r w:rsidR="00D14DB0" w:rsidRPr="003A3940">
        <w:rPr>
          <w:rFonts w:ascii="Times New Roman" w:eastAsia="Times New Roman" w:hAnsi="Times New Roman" w:cs="Times New Roman"/>
          <w:sz w:val="28"/>
          <w:szCs w:val="28"/>
          <w:lang w:eastAsia="lv-LV"/>
        </w:rPr>
        <w:t> </w:t>
      </w:r>
      <w:r w:rsidRPr="003A3940">
        <w:rPr>
          <w:rFonts w:ascii="Times New Roman" w:eastAsia="Times New Roman" w:hAnsi="Times New Roman" w:cs="Times New Roman"/>
          <w:sz w:val="28"/>
          <w:szCs w:val="28"/>
          <w:lang w:eastAsia="lv-LV"/>
        </w:rPr>
        <w:t>gada 18.</w:t>
      </w:r>
      <w:r w:rsidR="00D14DB0" w:rsidRPr="003A3940">
        <w:rPr>
          <w:rFonts w:ascii="Times New Roman" w:eastAsia="Times New Roman" w:hAnsi="Times New Roman" w:cs="Times New Roman"/>
          <w:sz w:val="28"/>
          <w:szCs w:val="28"/>
          <w:lang w:eastAsia="lv-LV"/>
        </w:rPr>
        <w:t> </w:t>
      </w:r>
      <w:r w:rsidRPr="003A3940">
        <w:rPr>
          <w:rFonts w:ascii="Times New Roman" w:eastAsia="Times New Roman" w:hAnsi="Times New Roman" w:cs="Times New Roman"/>
          <w:sz w:val="28"/>
          <w:szCs w:val="28"/>
          <w:lang w:eastAsia="lv-LV"/>
        </w:rPr>
        <w:t>augustam.</w:t>
      </w:r>
    </w:p>
    <w:p w14:paraId="1D2A75F6" w14:textId="241D6785" w:rsidR="00EF5D27" w:rsidRPr="002F4F09" w:rsidRDefault="00EF5D27" w:rsidP="00EF5D27">
      <w:pPr>
        <w:spacing w:before="120" w:after="120" w:line="240" w:lineRule="auto"/>
        <w:ind w:firstLine="720"/>
        <w:jc w:val="both"/>
        <w:rPr>
          <w:rFonts w:ascii="Times New Roman" w:eastAsia="Calibri" w:hAnsi="Times New Roman" w:cs="Times New Roman"/>
          <w:sz w:val="28"/>
          <w:szCs w:val="28"/>
          <w:shd w:val="clear" w:color="auto" w:fill="FFFFFF"/>
        </w:rPr>
      </w:pPr>
      <w:r w:rsidRPr="00167B2E">
        <w:rPr>
          <w:rFonts w:ascii="Times New Roman" w:hAnsi="Times New Roman"/>
          <w:sz w:val="28"/>
          <w:szCs w:val="27"/>
        </w:rPr>
        <w:lastRenderedPageBreak/>
        <w:t>Lai turpinātu realizēt valsts robežas infrastruktūras izbūvi, ir nepieciešams izvēlēties būvuzņēmēju valsts robežas infrastruktūras izbūves projekta realizācijai, uzsākot izbūvi 2021.gadā</w:t>
      </w:r>
      <w:r w:rsidR="00167B2E" w:rsidRPr="00167B2E">
        <w:rPr>
          <w:rFonts w:ascii="Times New Roman" w:hAnsi="Times New Roman"/>
          <w:sz w:val="28"/>
          <w:szCs w:val="27"/>
        </w:rPr>
        <w:t>.</w:t>
      </w:r>
    </w:p>
    <w:p w14:paraId="20FB1A40" w14:textId="20A81877" w:rsidR="006864E7" w:rsidRPr="006864E7" w:rsidRDefault="0095177A" w:rsidP="00090782">
      <w:pPr>
        <w:spacing w:before="120" w:after="120" w:line="240" w:lineRule="auto"/>
        <w:ind w:firstLine="720"/>
        <w:jc w:val="both"/>
        <w:rPr>
          <w:rFonts w:ascii="Times New Roman" w:eastAsia="Calibri" w:hAnsi="Times New Roman" w:cs="Times New Roman"/>
          <w:sz w:val="28"/>
          <w:szCs w:val="28"/>
        </w:rPr>
      </w:pPr>
      <w:r w:rsidRPr="00AB07DE">
        <w:rPr>
          <w:rFonts w:ascii="Times New Roman" w:eastAsia="Calibri" w:hAnsi="Times New Roman" w:cs="Times New Roman"/>
          <w:sz w:val="28"/>
          <w:szCs w:val="28"/>
        </w:rPr>
        <w:t>Lai o</w:t>
      </w:r>
      <w:r w:rsidR="006864E7" w:rsidRPr="00AB07DE">
        <w:rPr>
          <w:rFonts w:ascii="Times New Roman" w:eastAsia="Calibri" w:hAnsi="Times New Roman" w:cs="Times New Roman"/>
          <w:sz w:val="28"/>
          <w:szCs w:val="28"/>
        </w:rPr>
        <w:t>bjektīvi nodrošināt</w:t>
      </w:r>
      <w:r w:rsidRPr="00AB07DE">
        <w:rPr>
          <w:rFonts w:ascii="Times New Roman" w:eastAsia="Calibri" w:hAnsi="Times New Roman" w:cs="Times New Roman"/>
          <w:sz w:val="28"/>
          <w:szCs w:val="28"/>
        </w:rPr>
        <w:t>u</w:t>
      </w:r>
      <w:r w:rsidR="006864E7" w:rsidRPr="00AB07DE">
        <w:rPr>
          <w:rFonts w:ascii="Times New Roman" w:eastAsia="Calibri" w:hAnsi="Times New Roman" w:cs="Times New Roman"/>
          <w:sz w:val="28"/>
          <w:szCs w:val="28"/>
        </w:rPr>
        <w:t xml:space="preserve"> valsts robežas apsardzības nepieciešamo apstākļu radīšanu atbilstoši šobrīd pastāvošajiem nelikumīgās valsts robežas šķērsošanas riskiem uz Latvijas Republikas – Baltkrievijas Republikas valsts robežas, kā arī</w:t>
      </w:r>
      <w:r w:rsidRPr="00AB07DE">
        <w:rPr>
          <w:rFonts w:ascii="Times New Roman" w:eastAsia="Calibri" w:hAnsi="Times New Roman" w:cs="Times New Roman"/>
          <w:sz w:val="28"/>
          <w:szCs w:val="28"/>
        </w:rPr>
        <w:t xml:space="preserve"> lai</w:t>
      </w:r>
      <w:r w:rsidR="006864E7" w:rsidRPr="00AB07DE">
        <w:rPr>
          <w:rFonts w:ascii="Times New Roman" w:eastAsia="Calibri" w:hAnsi="Times New Roman" w:cs="Times New Roman"/>
          <w:sz w:val="28"/>
          <w:szCs w:val="28"/>
        </w:rPr>
        <w:t xml:space="preserve"> nodrošināt</w:t>
      </w:r>
      <w:r w:rsidRPr="00AB07DE">
        <w:rPr>
          <w:rFonts w:ascii="Times New Roman" w:eastAsia="Calibri" w:hAnsi="Times New Roman" w:cs="Times New Roman"/>
          <w:sz w:val="28"/>
          <w:szCs w:val="28"/>
        </w:rPr>
        <w:t>u</w:t>
      </w:r>
      <w:r w:rsidR="006864E7" w:rsidRPr="00AB07DE">
        <w:rPr>
          <w:rFonts w:ascii="Times New Roman" w:eastAsia="Calibri" w:hAnsi="Times New Roman" w:cs="Times New Roman"/>
          <w:sz w:val="28"/>
          <w:szCs w:val="28"/>
        </w:rPr>
        <w:t xml:space="preserve"> valsts robežas infrastruktūras izbūvi gar Latvijas Republikas – Baltkrievijas Republikas valsts robežu, kas paaugstinās valsts robežas apsardzības spējas, </w:t>
      </w:r>
      <w:r w:rsidRPr="00AB07DE">
        <w:rPr>
          <w:rFonts w:ascii="Times New Roman" w:eastAsia="Calibri" w:hAnsi="Times New Roman" w:cs="Times New Roman"/>
          <w:sz w:val="28"/>
          <w:szCs w:val="28"/>
        </w:rPr>
        <w:t>var tikt attiecināts izņēmums</w:t>
      </w:r>
      <w:r w:rsidR="006864E7" w:rsidRPr="00AB07DE">
        <w:rPr>
          <w:rFonts w:ascii="Times New Roman" w:eastAsia="Calibri" w:hAnsi="Times New Roman" w:cs="Times New Roman"/>
          <w:sz w:val="28"/>
          <w:szCs w:val="28"/>
        </w:rPr>
        <w:t xml:space="preserve"> no iepirkuma procedūras </w:t>
      </w:r>
      <w:r w:rsidRPr="00AB07DE">
        <w:rPr>
          <w:rFonts w:ascii="Times New Roman" w:eastAsia="Calibri" w:hAnsi="Times New Roman" w:cs="Times New Roman"/>
          <w:sz w:val="28"/>
          <w:szCs w:val="28"/>
        </w:rPr>
        <w:t>piemērošanas</w:t>
      </w:r>
      <w:r w:rsidR="006864E7" w:rsidRPr="00AB07DE">
        <w:rPr>
          <w:rFonts w:ascii="Times New Roman" w:eastAsia="Calibri" w:hAnsi="Times New Roman" w:cs="Times New Roman"/>
          <w:sz w:val="28"/>
          <w:szCs w:val="28"/>
        </w:rPr>
        <w:t xml:space="preserve"> iepirkumiem</w:t>
      </w:r>
      <w:r w:rsidR="00DB2E19" w:rsidRPr="00AB07DE">
        <w:rPr>
          <w:rFonts w:ascii="Times New Roman" w:eastAsia="Calibri" w:hAnsi="Times New Roman" w:cs="Times New Roman"/>
          <w:sz w:val="28"/>
          <w:szCs w:val="28"/>
        </w:rPr>
        <w:t xml:space="preserve">, kas saistīti ar valsts </w:t>
      </w:r>
      <w:r w:rsidR="00240413">
        <w:rPr>
          <w:rFonts w:ascii="Times New Roman" w:eastAsia="Calibri" w:hAnsi="Times New Roman" w:cs="Times New Roman"/>
          <w:sz w:val="28"/>
          <w:szCs w:val="28"/>
        </w:rPr>
        <w:t xml:space="preserve">ārējās </w:t>
      </w:r>
      <w:r w:rsidR="00DB2E19" w:rsidRPr="00AB07DE">
        <w:rPr>
          <w:rFonts w:ascii="Times New Roman" w:eastAsia="Calibri" w:hAnsi="Times New Roman" w:cs="Times New Roman"/>
          <w:sz w:val="28"/>
          <w:szCs w:val="28"/>
        </w:rPr>
        <w:t xml:space="preserve">robežas </w:t>
      </w:r>
      <w:r w:rsidR="00AB07DE" w:rsidRPr="00AB07DE">
        <w:rPr>
          <w:rFonts w:ascii="Times New Roman" w:eastAsia="Calibri" w:hAnsi="Times New Roman" w:cs="Times New Roman"/>
          <w:sz w:val="28"/>
          <w:szCs w:val="28"/>
        </w:rPr>
        <w:t xml:space="preserve">apsardzībai nepieciešamās </w:t>
      </w:r>
      <w:r w:rsidR="00DB2E19" w:rsidRPr="00AB07DE">
        <w:rPr>
          <w:rFonts w:ascii="Times New Roman" w:eastAsia="Calibri" w:hAnsi="Times New Roman" w:cs="Times New Roman"/>
          <w:sz w:val="28"/>
          <w:szCs w:val="28"/>
        </w:rPr>
        <w:t>infrastruktūras izbūvi</w:t>
      </w:r>
      <w:r w:rsidR="006864E7" w:rsidRPr="00AB07DE">
        <w:rPr>
          <w:rFonts w:ascii="Times New Roman" w:eastAsia="Calibri" w:hAnsi="Times New Roman" w:cs="Times New Roman"/>
          <w:sz w:val="28"/>
          <w:szCs w:val="28"/>
        </w:rPr>
        <w:t>.</w:t>
      </w:r>
    </w:p>
    <w:p w14:paraId="634FDE86" w14:textId="63EF18B8" w:rsidR="00484692" w:rsidRDefault="00484692" w:rsidP="00090782">
      <w:pPr>
        <w:spacing w:before="120" w:after="120" w:line="240" w:lineRule="auto"/>
        <w:ind w:firstLine="720"/>
        <w:jc w:val="both"/>
        <w:rPr>
          <w:rFonts w:ascii="Times New Roman" w:eastAsia="Calibri" w:hAnsi="Times New Roman" w:cs="Times New Roman"/>
          <w:sz w:val="28"/>
          <w:szCs w:val="28"/>
          <w:shd w:val="clear" w:color="auto" w:fill="FFFFFF"/>
        </w:rPr>
      </w:pPr>
      <w:r w:rsidRPr="003A3940">
        <w:rPr>
          <w:rFonts w:ascii="Times New Roman" w:eastAsia="Calibri" w:hAnsi="Times New Roman" w:cs="Times New Roman"/>
          <w:sz w:val="28"/>
          <w:szCs w:val="28"/>
        </w:rPr>
        <w:t>Publisko iepirkumu likuma 3. panta astotā daļa paredz, ka šo</w:t>
      </w:r>
      <w:r w:rsidRPr="003A3940">
        <w:rPr>
          <w:rFonts w:ascii="Times New Roman" w:eastAsia="Calibri" w:hAnsi="Times New Roman" w:cs="Times New Roman"/>
          <w:sz w:val="28"/>
          <w:szCs w:val="28"/>
          <w:shd w:val="clear" w:color="auto" w:fill="FFFFFF"/>
        </w:rPr>
        <w:t xml:space="preserve"> likumu nepiemēro, ja tā piemērošana varētu radīt kaitējumu būtisku valsts drošības interešu aizsardzībai. Par būtisku valsts drošības interešu aizsardzību katrā konkrētajā g</w:t>
      </w:r>
      <w:r w:rsidR="008C62A9">
        <w:rPr>
          <w:rFonts w:ascii="Times New Roman" w:eastAsia="Calibri" w:hAnsi="Times New Roman" w:cs="Times New Roman"/>
          <w:sz w:val="28"/>
          <w:szCs w:val="28"/>
          <w:shd w:val="clear" w:color="auto" w:fill="FFFFFF"/>
        </w:rPr>
        <w:t>adījumā lemj Ministru kabinets.</w:t>
      </w:r>
    </w:p>
    <w:p w14:paraId="50463A08" w14:textId="0162B6F7" w:rsidR="000E35C6" w:rsidRDefault="000E35C6" w:rsidP="00090782">
      <w:pPr>
        <w:spacing w:before="120" w:after="120" w:line="240" w:lineRule="auto"/>
        <w:ind w:firstLine="720"/>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Valsts robežapsardzības efektivitātes celšana, lai novērstu iespējamos riskus, ir saistīta ar valsts drošības garantēšanu. Tādējādi v</w:t>
      </w:r>
      <w:r w:rsidRPr="000324C9">
        <w:rPr>
          <w:rFonts w:ascii="Times New Roman" w:eastAsia="Calibri" w:hAnsi="Times New Roman" w:cs="Times New Roman"/>
          <w:sz w:val="28"/>
          <w:szCs w:val="28"/>
          <w:shd w:val="clear" w:color="auto" w:fill="FFFFFF"/>
        </w:rPr>
        <w:t>alsts robežapsardzības efektivitātes celšana</w:t>
      </w:r>
      <w:r w:rsidR="00090A59">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 xml:space="preserve"> nodrošinot situācijai atbilstošus robežapsardzības apstākļus</w:t>
      </w:r>
      <w:r w:rsidR="00090A59">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 xml:space="preserve"> ir uzskatāma par </w:t>
      </w:r>
      <w:r w:rsidRPr="003A3940">
        <w:rPr>
          <w:rFonts w:ascii="Times New Roman" w:eastAsia="Calibri" w:hAnsi="Times New Roman" w:cs="Times New Roman"/>
          <w:sz w:val="28"/>
          <w:szCs w:val="28"/>
          <w:shd w:val="clear" w:color="auto" w:fill="FFFFFF"/>
        </w:rPr>
        <w:t>valsts drošības interešu aizsardzīb</w:t>
      </w:r>
      <w:r>
        <w:rPr>
          <w:rFonts w:ascii="Times New Roman" w:eastAsia="Calibri" w:hAnsi="Times New Roman" w:cs="Times New Roman"/>
          <w:sz w:val="28"/>
          <w:szCs w:val="28"/>
          <w:shd w:val="clear" w:color="auto" w:fill="FFFFFF"/>
        </w:rPr>
        <w:t>u</w:t>
      </w:r>
      <w:r w:rsidRPr="003A3940">
        <w:rPr>
          <w:rFonts w:ascii="Times New Roman" w:eastAsia="Calibri" w:hAnsi="Times New Roman" w:cs="Times New Roman"/>
          <w:sz w:val="28"/>
          <w:szCs w:val="28"/>
          <w:shd w:val="clear" w:color="auto" w:fill="FFFFFF"/>
        </w:rPr>
        <w:t>, novēršot iespējamu valsts apdraudējumu</w:t>
      </w:r>
      <w:r>
        <w:rPr>
          <w:rFonts w:ascii="Times New Roman" w:eastAsia="Calibri" w:hAnsi="Times New Roman" w:cs="Times New Roman"/>
          <w:sz w:val="28"/>
          <w:szCs w:val="28"/>
          <w:shd w:val="clear" w:color="auto" w:fill="FFFFFF"/>
        </w:rPr>
        <w:t>, proti,</w:t>
      </w:r>
      <w:r w:rsidRPr="003A3940">
        <w:rPr>
          <w:rFonts w:ascii="Times New Roman" w:eastAsia="Calibri" w:hAnsi="Times New Roman" w:cs="Times New Roman"/>
          <w:sz w:val="28"/>
          <w:szCs w:val="28"/>
          <w:shd w:val="clear" w:color="auto" w:fill="FFFFFF"/>
        </w:rPr>
        <w:t xml:space="preserve"> nekontrolēt</w:t>
      </w:r>
      <w:r>
        <w:rPr>
          <w:rFonts w:ascii="Times New Roman" w:eastAsia="Calibri" w:hAnsi="Times New Roman" w:cs="Times New Roman"/>
          <w:sz w:val="28"/>
          <w:szCs w:val="28"/>
          <w:shd w:val="clear" w:color="auto" w:fill="FFFFFF"/>
        </w:rPr>
        <w:t>u</w:t>
      </w:r>
      <w:r w:rsidRPr="003A3940">
        <w:rPr>
          <w:rFonts w:ascii="Times New Roman" w:eastAsia="Calibri" w:hAnsi="Times New Roman" w:cs="Times New Roman"/>
          <w:sz w:val="28"/>
          <w:szCs w:val="28"/>
          <w:shd w:val="clear" w:color="auto" w:fill="FFFFFF"/>
        </w:rPr>
        <w:t xml:space="preserve"> migrantu plūsmas pieaugum</w:t>
      </w:r>
      <w:r>
        <w:rPr>
          <w:rFonts w:ascii="Times New Roman" w:eastAsia="Calibri" w:hAnsi="Times New Roman" w:cs="Times New Roman"/>
          <w:sz w:val="28"/>
          <w:szCs w:val="28"/>
          <w:shd w:val="clear" w:color="auto" w:fill="FFFFFF"/>
        </w:rPr>
        <w:t>u</w:t>
      </w:r>
      <w:r w:rsidRPr="003A3940">
        <w:rPr>
          <w:rFonts w:ascii="Times New Roman" w:eastAsia="Calibri" w:hAnsi="Times New Roman" w:cs="Times New Roman"/>
          <w:sz w:val="28"/>
          <w:szCs w:val="28"/>
          <w:shd w:val="clear" w:color="auto" w:fill="FFFFFF"/>
        </w:rPr>
        <w:t xml:space="preserve"> uz Latvijas Republikas – Baltkrievijas Republikas valsts robežas.</w:t>
      </w:r>
    </w:p>
    <w:p w14:paraId="2EB4131B" w14:textId="77777777" w:rsidR="00AB2676" w:rsidRPr="00F068B0" w:rsidRDefault="00AB2676" w:rsidP="00AB2676">
      <w:pPr>
        <w:spacing w:before="120" w:after="120" w:line="240" w:lineRule="auto"/>
        <w:ind w:firstLine="709"/>
        <w:jc w:val="both"/>
        <w:rPr>
          <w:rFonts w:ascii="Times New Roman" w:eastAsia="Calibri" w:hAnsi="Times New Roman" w:cs="Times New Roman"/>
          <w:sz w:val="28"/>
          <w:szCs w:val="28"/>
        </w:rPr>
      </w:pPr>
      <w:r w:rsidRPr="00F068B0">
        <w:rPr>
          <w:rFonts w:ascii="Times New Roman" w:hAnsi="Times New Roman" w:cs="Times New Roman"/>
          <w:sz w:val="28"/>
          <w:szCs w:val="28"/>
        </w:rPr>
        <w:t>Piemērojot Publisko iepirkumu likumā noteikto iepirkuma procedūru netiks nodrošināta valsts interešu aizsardzība robežas apsardzības jomā, proti,  netiks pietiekami efektīvi nodrošināta robežas apsardzības spēju celšana atbilstoši šobrīd esošajai situācijai.</w:t>
      </w:r>
    </w:p>
    <w:p w14:paraId="55753139" w14:textId="21964C7B" w:rsidR="000E35C6" w:rsidRPr="003A3940" w:rsidRDefault="000E35C6" w:rsidP="00090782">
      <w:pPr>
        <w:spacing w:before="120" w:after="120" w:line="240" w:lineRule="auto"/>
        <w:ind w:firstLine="720"/>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Tādējādi, lai nodrošinātu robežapsardzībai nepieciešamos apstākļus ir pamats lemt par </w:t>
      </w:r>
      <w:r w:rsidRPr="006251F2">
        <w:rPr>
          <w:rFonts w:ascii="Times New Roman" w:eastAsia="Calibri" w:hAnsi="Times New Roman" w:cs="Times New Roman"/>
          <w:sz w:val="28"/>
          <w:szCs w:val="28"/>
          <w:shd w:val="clear" w:color="auto" w:fill="FFFFFF"/>
        </w:rPr>
        <w:t>Publisko iepirkumu likuma 3. panta astot</w:t>
      </w:r>
      <w:r>
        <w:rPr>
          <w:rFonts w:ascii="Times New Roman" w:eastAsia="Calibri" w:hAnsi="Times New Roman" w:cs="Times New Roman"/>
          <w:sz w:val="28"/>
          <w:szCs w:val="28"/>
          <w:shd w:val="clear" w:color="auto" w:fill="FFFFFF"/>
        </w:rPr>
        <w:t xml:space="preserve">ajā </w:t>
      </w:r>
      <w:r w:rsidRPr="006251F2">
        <w:rPr>
          <w:rFonts w:ascii="Times New Roman" w:eastAsia="Calibri" w:hAnsi="Times New Roman" w:cs="Times New Roman"/>
          <w:sz w:val="28"/>
          <w:szCs w:val="28"/>
          <w:shd w:val="clear" w:color="auto" w:fill="FFFFFF"/>
        </w:rPr>
        <w:t>daļ</w:t>
      </w:r>
      <w:r>
        <w:rPr>
          <w:rFonts w:ascii="Times New Roman" w:eastAsia="Calibri" w:hAnsi="Times New Roman" w:cs="Times New Roman"/>
          <w:sz w:val="28"/>
          <w:szCs w:val="28"/>
          <w:shd w:val="clear" w:color="auto" w:fill="FFFFFF"/>
        </w:rPr>
        <w:t>ā paredzētā izņēmuma piemērošanu</w:t>
      </w:r>
      <w:r w:rsidR="00167B2E">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 xml:space="preserve"> </w:t>
      </w:r>
    </w:p>
    <w:p w14:paraId="6498A35C" w14:textId="220CFD50" w:rsidR="0094384B" w:rsidRPr="00A2516F" w:rsidRDefault="000E35C6" w:rsidP="00090782">
      <w:pPr>
        <w:spacing w:before="120" w:after="120" w:line="240" w:lineRule="auto"/>
        <w:ind w:firstLine="709"/>
        <w:jc w:val="both"/>
        <w:rPr>
          <w:rFonts w:ascii="Times New Roman" w:hAnsi="Times New Roman" w:cs="Times New Roman"/>
          <w:sz w:val="28"/>
          <w:szCs w:val="28"/>
        </w:rPr>
      </w:pPr>
      <w:r w:rsidRPr="0061428D">
        <w:rPr>
          <w:rFonts w:ascii="Times New Roman" w:eastAsia="Calibri" w:hAnsi="Times New Roman" w:cs="Times New Roman"/>
          <w:sz w:val="28"/>
          <w:szCs w:val="28"/>
        </w:rPr>
        <w:t>Latvijas Republikas – Baltkrievijas Republikas valsts robežas izbūv</w:t>
      </w:r>
      <w:r w:rsidR="00AC54CB" w:rsidRPr="0061428D">
        <w:rPr>
          <w:rFonts w:ascii="Times New Roman" w:eastAsia="Calibri" w:hAnsi="Times New Roman" w:cs="Times New Roman"/>
          <w:sz w:val="28"/>
          <w:szCs w:val="28"/>
        </w:rPr>
        <w:t>es</w:t>
      </w:r>
      <w:r w:rsidRPr="0061428D">
        <w:rPr>
          <w:rFonts w:ascii="Times New Roman" w:eastAsia="Calibri" w:hAnsi="Times New Roman" w:cs="Times New Roman"/>
          <w:sz w:val="28"/>
          <w:szCs w:val="28"/>
        </w:rPr>
        <w:t xml:space="preserve"> pasākumu </w:t>
      </w:r>
      <w:r w:rsidR="00AC54CB" w:rsidRPr="0061428D">
        <w:rPr>
          <w:rFonts w:ascii="Times New Roman" w:eastAsia="Calibri" w:hAnsi="Times New Roman" w:cs="Times New Roman"/>
          <w:sz w:val="28"/>
          <w:szCs w:val="28"/>
        </w:rPr>
        <w:t>īstenošanai</w:t>
      </w:r>
      <w:r w:rsidRPr="0061428D">
        <w:rPr>
          <w:rFonts w:ascii="Times New Roman" w:eastAsia="Calibri" w:hAnsi="Times New Roman" w:cs="Times New Roman"/>
          <w:sz w:val="28"/>
          <w:szCs w:val="28"/>
        </w:rPr>
        <w:t xml:space="preserve"> </w:t>
      </w:r>
      <w:r w:rsidR="006864E7" w:rsidRPr="0061428D">
        <w:rPr>
          <w:rFonts w:ascii="Times New Roman" w:eastAsia="Calibri" w:hAnsi="Times New Roman" w:cs="Times New Roman"/>
          <w:sz w:val="28"/>
          <w:szCs w:val="28"/>
        </w:rPr>
        <w:t>ir</w:t>
      </w:r>
      <w:r w:rsidRPr="0061428D">
        <w:rPr>
          <w:rFonts w:ascii="Times New Roman" w:eastAsia="Calibri" w:hAnsi="Times New Roman" w:cs="Times New Roman"/>
          <w:sz w:val="28"/>
          <w:szCs w:val="28"/>
        </w:rPr>
        <w:t xml:space="preserve"> nepieciešams Ministru kabineta lēmums </w:t>
      </w:r>
      <w:r w:rsidR="006864E7" w:rsidRPr="0061428D">
        <w:rPr>
          <w:rFonts w:ascii="Times New Roman" w:hAnsi="Times New Roman" w:cs="Times New Roman"/>
          <w:sz w:val="28"/>
          <w:szCs w:val="28"/>
        </w:rPr>
        <w:t>piemērot Publisko iepirkumu likuma 3.panta astotās daļas izņēmumu</w:t>
      </w:r>
      <w:r w:rsidR="00167B2E" w:rsidRPr="0061428D">
        <w:rPr>
          <w:rFonts w:ascii="Times New Roman" w:hAnsi="Times New Roman" w:cs="Times New Roman"/>
          <w:sz w:val="28"/>
          <w:szCs w:val="28"/>
        </w:rPr>
        <w:t xml:space="preserve"> </w:t>
      </w:r>
      <w:r w:rsidR="0061428D" w:rsidRPr="0061428D">
        <w:rPr>
          <w:rFonts w:ascii="Times New Roman" w:hAnsi="Times New Roman" w:cs="Times New Roman"/>
          <w:sz w:val="28"/>
          <w:szCs w:val="28"/>
        </w:rPr>
        <w:t xml:space="preserve">iepirkumiem par </w:t>
      </w:r>
      <w:r w:rsidR="00167B2E" w:rsidRPr="0061428D">
        <w:rPr>
          <w:rFonts w:ascii="Times New Roman" w:hAnsi="Times New Roman" w:cs="Times New Roman"/>
          <w:sz w:val="28"/>
          <w:szCs w:val="28"/>
        </w:rPr>
        <w:t>dzeloņstiepļu žoga iegād</w:t>
      </w:r>
      <w:r w:rsidR="0061428D" w:rsidRPr="0061428D">
        <w:rPr>
          <w:rFonts w:ascii="Times New Roman" w:hAnsi="Times New Roman" w:cs="Times New Roman"/>
          <w:sz w:val="28"/>
          <w:szCs w:val="28"/>
        </w:rPr>
        <w:t>i</w:t>
      </w:r>
      <w:r w:rsidR="00175195" w:rsidRPr="0061428D">
        <w:rPr>
          <w:rFonts w:ascii="Times New Roman" w:hAnsi="Times New Roman" w:cs="Times New Roman"/>
          <w:sz w:val="28"/>
          <w:szCs w:val="28"/>
        </w:rPr>
        <w:t xml:space="preserve"> un uzstādīšan</w:t>
      </w:r>
      <w:r w:rsidR="0061428D" w:rsidRPr="0061428D">
        <w:rPr>
          <w:rFonts w:ascii="Times New Roman" w:hAnsi="Times New Roman" w:cs="Times New Roman"/>
          <w:sz w:val="28"/>
          <w:szCs w:val="28"/>
        </w:rPr>
        <w:t>u</w:t>
      </w:r>
      <w:r w:rsidR="00167B2E" w:rsidRPr="0061428D">
        <w:rPr>
          <w:rFonts w:ascii="Times New Roman" w:hAnsi="Times New Roman" w:cs="Times New Roman"/>
          <w:sz w:val="28"/>
          <w:szCs w:val="28"/>
        </w:rPr>
        <w:t xml:space="preserve">, </w:t>
      </w:r>
      <w:r w:rsidR="00175195" w:rsidRPr="0061428D">
        <w:rPr>
          <w:rFonts w:ascii="Times New Roman" w:hAnsi="Times New Roman" w:cs="Times New Roman"/>
          <w:sz w:val="28"/>
          <w:szCs w:val="28"/>
        </w:rPr>
        <w:t xml:space="preserve">kā arī iepirkumam par </w:t>
      </w:r>
      <w:r w:rsidR="006864E7" w:rsidRPr="0061428D">
        <w:rPr>
          <w:rFonts w:ascii="Times New Roman" w:hAnsi="Times New Roman" w:cs="Times New Roman"/>
          <w:sz w:val="28"/>
          <w:szCs w:val="28"/>
        </w:rPr>
        <w:t>būvprojekta izmaiņu veikšanu</w:t>
      </w:r>
      <w:r w:rsidR="00A44A27" w:rsidRPr="0061428D">
        <w:rPr>
          <w:rFonts w:ascii="Times New Roman" w:hAnsi="Times New Roman" w:cs="Times New Roman"/>
          <w:sz w:val="28"/>
          <w:szCs w:val="28"/>
        </w:rPr>
        <w:t xml:space="preserve"> un autoruzraudzību</w:t>
      </w:r>
      <w:r w:rsidR="006864E7" w:rsidRPr="0061428D">
        <w:rPr>
          <w:rFonts w:ascii="Times New Roman" w:hAnsi="Times New Roman" w:cs="Times New Roman"/>
          <w:sz w:val="28"/>
          <w:szCs w:val="28"/>
        </w:rPr>
        <w:t>.</w:t>
      </w:r>
    </w:p>
    <w:p w14:paraId="5DBC701F" w14:textId="52F849C7" w:rsidR="006864E7" w:rsidRDefault="0094384B" w:rsidP="0009078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Šo pasākumu īstenošana tiks nodrošināta saskaņā ar </w:t>
      </w:r>
      <w:r w:rsidRPr="00DF7217">
        <w:rPr>
          <w:rFonts w:ascii="Times New Roman" w:hAnsi="Times New Roman" w:cs="Times New Roman"/>
          <w:sz w:val="28"/>
          <w:szCs w:val="28"/>
        </w:rPr>
        <w:t>provizorisko rīcības plānu</w:t>
      </w:r>
      <w:r w:rsidR="003A7BD0" w:rsidRPr="00DF7217">
        <w:rPr>
          <w:rFonts w:ascii="Times New Roman" w:hAnsi="Times New Roman" w:cs="Times New Roman"/>
          <w:sz w:val="28"/>
          <w:szCs w:val="28"/>
        </w:rPr>
        <w:t>.</w:t>
      </w:r>
    </w:p>
    <w:p w14:paraId="3CAF628B" w14:textId="77777777" w:rsidR="00861A91" w:rsidRDefault="00861A91" w:rsidP="00861A91">
      <w:pPr>
        <w:pStyle w:val="Header"/>
        <w:jc w:val="right"/>
        <w:rPr>
          <w:rFonts w:ascii="Times New Roman" w:hAnsi="Times New Roman" w:cs="Times New Roman"/>
          <w:sz w:val="28"/>
          <w:szCs w:val="28"/>
        </w:rPr>
        <w:sectPr w:rsidR="00861A91" w:rsidSect="00D87720">
          <w:headerReference w:type="default" r:id="rId9"/>
          <w:footerReference w:type="default" r:id="rId10"/>
          <w:footerReference w:type="first" r:id="rId11"/>
          <w:pgSz w:w="11906" w:h="16838"/>
          <w:pgMar w:top="1134" w:right="1134" w:bottom="993" w:left="1701" w:header="709" w:footer="709" w:gutter="0"/>
          <w:cols w:space="708"/>
          <w:titlePg/>
          <w:docGrid w:linePitch="360"/>
        </w:sectPr>
      </w:pPr>
      <w:r>
        <w:rPr>
          <w:rFonts w:ascii="Times New Roman" w:hAnsi="Times New Roman" w:cs="Times New Roman"/>
          <w:sz w:val="28"/>
          <w:szCs w:val="28"/>
        </w:rPr>
        <w:br w:type="page"/>
      </w:r>
    </w:p>
    <w:p w14:paraId="5353060A" w14:textId="4AC01BC4" w:rsidR="00DF7217" w:rsidRPr="003A7BD0" w:rsidRDefault="005B0BD3" w:rsidP="00DF7217">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lastRenderedPageBreak/>
        <w:t>2</w:t>
      </w:r>
      <w:r w:rsidR="00DF7217" w:rsidRPr="003A7BD0">
        <w:rPr>
          <w:rFonts w:ascii="Times New Roman" w:hAnsi="Times New Roman" w:cs="Times New Roman"/>
          <w:i/>
          <w:sz w:val="28"/>
          <w:szCs w:val="28"/>
        </w:rPr>
        <w:t>.attēls</w:t>
      </w:r>
    </w:p>
    <w:p w14:paraId="0CD90F32" w14:textId="77777777" w:rsidR="00DF7217" w:rsidRPr="00DF7217" w:rsidRDefault="00DF7217" w:rsidP="00DF7217">
      <w:pPr>
        <w:pStyle w:val="Header"/>
        <w:jc w:val="right"/>
        <w:rPr>
          <w:rFonts w:ascii="Times New Roman" w:eastAsia="Calibri" w:hAnsi="Times New Roman" w:cs="Times New Roman"/>
          <w:sz w:val="28"/>
          <w:szCs w:val="28"/>
        </w:rPr>
      </w:pPr>
    </w:p>
    <w:p w14:paraId="5DE5C04E" w14:textId="5D89DC66" w:rsidR="00861A91" w:rsidRPr="00DF7217" w:rsidRDefault="00861A91" w:rsidP="00DF7217">
      <w:pPr>
        <w:pStyle w:val="Header"/>
        <w:jc w:val="center"/>
        <w:rPr>
          <w:rFonts w:ascii="Times New Roman" w:eastAsia="Calibri" w:hAnsi="Times New Roman" w:cs="Times New Roman"/>
          <w:b/>
          <w:sz w:val="28"/>
          <w:szCs w:val="28"/>
        </w:rPr>
      </w:pPr>
      <w:r w:rsidRPr="00DF7217">
        <w:rPr>
          <w:rFonts w:ascii="Times New Roman" w:eastAsia="Calibri" w:hAnsi="Times New Roman" w:cs="Times New Roman"/>
          <w:b/>
          <w:sz w:val="28"/>
          <w:szCs w:val="28"/>
        </w:rPr>
        <w:t>Provizoriskais Latvijas Republikas – Baltkrievijas Republikas valsts robežas izbūves rīcības plāns</w:t>
      </w:r>
    </w:p>
    <w:p w14:paraId="520F57A9" w14:textId="77777777" w:rsidR="00861A91" w:rsidRPr="00861A91" w:rsidRDefault="00861A91" w:rsidP="00861A91">
      <w:pPr>
        <w:rPr>
          <w:rFonts w:ascii="Times New Roman" w:eastAsia="Calibri" w:hAnsi="Times New Roman" w:cs="Times New Roman"/>
        </w:rPr>
      </w:pPr>
    </w:p>
    <w:p w14:paraId="31A2DABE" w14:textId="77777777" w:rsidR="00861A91" w:rsidRPr="00861A91" w:rsidRDefault="00861A91" w:rsidP="00861A91">
      <w:pPr>
        <w:rPr>
          <w:rFonts w:ascii="Times New Roman" w:eastAsia="Calibri" w:hAnsi="Times New Roman" w:cs="Times New Roman"/>
        </w:rPr>
      </w:pPr>
      <w:r w:rsidRPr="00861A91">
        <w:rPr>
          <w:rFonts w:ascii="Times New Roman" w:eastAsia="Calibri" w:hAnsi="Times New Roman" w:cs="Times New Roman"/>
          <w:noProof/>
          <w:lang w:eastAsia="lv-LV"/>
        </w:rPr>
        <w:drawing>
          <wp:inline distT="0" distB="0" distL="0" distR="0" wp14:anchorId="4DE13D26" wp14:editId="54F3BED5">
            <wp:extent cx="8935656" cy="549275"/>
            <wp:effectExtent l="0" t="38100" r="37465" b="603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FAE7786" w14:textId="77777777" w:rsidR="00861A91" w:rsidRPr="00861A91" w:rsidRDefault="00861A91" w:rsidP="00861A91">
      <w:pPr>
        <w:rPr>
          <w:rFonts w:ascii="Times New Roman" w:eastAsia="Calibri" w:hAnsi="Times New Roman" w:cs="Times New Roman"/>
        </w:rPr>
      </w:pPr>
      <w:r w:rsidRPr="00861A91">
        <w:rPr>
          <w:rFonts w:ascii="Times New Roman" w:eastAsia="Calibri" w:hAnsi="Times New Roman" w:cs="Times New Roman"/>
          <w:noProof/>
          <w:lang w:eastAsia="lv-LV"/>
        </w:rPr>
        <w:drawing>
          <wp:inline distT="0" distB="0" distL="0" distR="0" wp14:anchorId="25ECDE07" wp14:editId="0B0E748F">
            <wp:extent cx="8917663" cy="687705"/>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32C3AF9" w14:textId="77777777" w:rsidR="00861A91" w:rsidRPr="00861A91" w:rsidRDefault="00861A91" w:rsidP="00861A91">
      <w:pPr>
        <w:rPr>
          <w:rFonts w:ascii="Times New Roman" w:eastAsia="Calibri" w:hAnsi="Times New Roman" w:cs="Times New Roman"/>
        </w:rPr>
      </w:pPr>
      <w:r w:rsidRPr="00861A91">
        <w:rPr>
          <w:rFonts w:ascii="Times New Roman" w:eastAsia="Calibri" w:hAnsi="Times New Roman" w:cs="Times New Roman"/>
          <w:noProof/>
          <w:lang w:eastAsia="lv-LV"/>
        </w:rPr>
        <w:drawing>
          <wp:inline distT="0" distB="0" distL="0" distR="0" wp14:anchorId="449A4666" wp14:editId="6D8B9696">
            <wp:extent cx="8990563" cy="769275"/>
            <wp:effectExtent l="19050" t="0" r="1270" b="3111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2DF66DC" w14:textId="77777777" w:rsidR="00861A91" w:rsidRPr="00861A91" w:rsidRDefault="00861A91" w:rsidP="00861A91">
      <w:pPr>
        <w:rPr>
          <w:rFonts w:ascii="Times New Roman" w:eastAsia="Calibri" w:hAnsi="Times New Roman" w:cs="Times New Roman"/>
        </w:rPr>
      </w:pPr>
      <w:r w:rsidRPr="00861A91">
        <w:rPr>
          <w:rFonts w:ascii="Times New Roman" w:eastAsia="Calibri" w:hAnsi="Times New Roman" w:cs="Times New Roman"/>
          <w:noProof/>
          <w:lang w:eastAsia="lv-LV"/>
        </w:rPr>
        <w:drawing>
          <wp:inline distT="0" distB="0" distL="0" distR="0" wp14:anchorId="1F1CE909" wp14:editId="3324D184">
            <wp:extent cx="4272915" cy="668712"/>
            <wp:effectExtent l="19050" t="0" r="0" b="171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4F79B7E6" w14:textId="77777777" w:rsidR="00861A91" w:rsidRPr="00861A91" w:rsidRDefault="00861A91" w:rsidP="00861A91">
      <w:pPr>
        <w:rPr>
          <w:rFonts w:ascii="Times New Roman" w:eastAsia="Calibri" w:hAnsi="Times New Roman" w:cs="Times New Roman"/>
        </w:rPr>
      </w:pPr>
      <w:r w:rsidRPr="00861A91">
        <w:rPr>
          <w:rFonts w:ascii="Times New Roman" w:eastAsia="Calibri" w:hAnsi="Times New Roman" w:cs="Times New Roman"/>
          <w:noProof/>
          <w:lang w:eastAsia="lv-LV"/>
        </w:rPr>
        <w:drawing>
          <wp:inline distT="0" distB="0" distL="0" distR="0" wp14:anchorId="2686873A" wp14:editId="11FE807C">
            <wp:extent cx="8990330" cy="653415"/>
            <wp:effectExtent l="38100" t="0" r="39370" b="1333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0B90D252" w14:textId="77777777" w:rsidR="00861A91" w:rsidRPr="00861A91" w:rsidRDefault="00861A91" w:rsidP="00861A91">
      <w:pPr>
        <w:rPr>
          <w:rFonts w:ascii="Times New Roman" w:eastAsia="Calibri" w:hAnsi="Times New Roman" w:cs="Times New Roman"/>
        </w:rPr>
      </w:pPr>
    </w:p>
    <w:p w14:paraId="369C4CE1" w14:textId="77777777" w:rsidR="00861A91" w:rsidRDefault="00861A91">
      <w:pPr>
        <w:rPr>
          <w:rFonts w:ascii="Times New Roman" w:hAnsi="Times New Roman" w:cs="Times New Roman"/>
          <w:sz w:val="28"/>
          <w:szCs w:val="28"/>
        </w:rPr>
        <w:sectPr w:rsidR="00861A91" w:rsidSect="00861A91">
          <w:pgSz w:w="16838" w:h="11906" w:orient="landscape"/>
          <w:pgMar w:top="1701" w:right="1134" w:bottom="1134" w:left="992" w:header="709" w:footer="709" w:gutter="0"/>
          <w:cols w:space="708"/>
          <w:titlePg/>
          <w:docGrid w:linePitch="360"/>
        </w:sectPr>
      </w:pPr>
    </w:p>
    <w:p w14:paraId="50F84405" w14:textId="3CBBC52D" w:rsidR="003A3D2B" w:rsidRPr="00F068B0" w:rsidRDefault="003A3D2B" w:rsidP="00090782">
      <w:pPr>
        <w:spacing w:before="120" w:after="120" w:line="24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Iekšlietu</w:t>
      </w:r>
      <w:proofErr w:type="spellEnd"/>
      <w:r>
        <w:rPr>
          <w:rFonts w:ascii="Times New Roman" w:eastAsia="Calibri" w:hAnsi="Times New Roman" w:cs="Times New Roman"/>
          <w:sz w:val="28"/>
          <w:szCs w:val="28"/>
        </w:rPr>
        <w:t xml:space="preserve"> ministrija (Nodrošinājuma valsts aģentūra) </w:t>
      </w:r>
      <w:r w:rsidR="00167B2E">
        <w:rPr>
          <w:rFonts w:ascii="Times New Roman" w:eastAsia="Calibri" w:hAnsi="Times New Roman" w:cs="Times New Roman"/>
          <w:sz w:val="28"/>
          <w:szCs w:val="28"/>
        </w:rPr>
        <w:t>veiks</w:t>
      </w:r>
      <w:r>
        <w:rPr>
          <w:rFonts w:ascii="Times New Roman" w:eastAsia="Calibri" w:hAnsi="Times New Roman" w:cs="Times New Roman"/>
          <w:sz w:val="28"/>
          <w:szCs w:val="28"/>
        </w:rPr>
        <w:t xml:space="preserve"> iepirkumu</w:t>
      </w:r>
      <w:r w:rsidR="00167B2E">
        <w:rPr>
          <w:rFonts w:ascii="Times New Roman" w:eastAsia="Calibri" w:hAnsi="Times New Roman" w:cs="Times New Roman"/>
          <w:sz w:val="28"/>
          <w:szCs w:val="28"/>
        </w:rPr>
        <w:t>s</w:t>
      </w:r>
      <w:r>
        <w:rPr>
          <w:rFonts w:ascii="Times New Roman" w:eastAsia="Calibri" w:hAnsi="Times New Roman" w:cs="Times New Roman"/>
          <w:sz w:val="28"/>
          <w:szCs w:val="28"/>
        </w:rPr>
        <w:t xml:space="preserve">, kuriem netiks piemērots Publisko iepirkumu likums, nodrošinot attiecīgo pakalpojumu sniedzēju izvēli no vairāku iespējamo pretendentu vidus. Tādējādi, kaut gan </w:t>
      </w:r>
      <w:r w:rsidRPr="00365834">
        <w:rPr>
          <w:rFonts w:ascii="Times New Roman" w:eastAsia="Calibri" w:hAnsi="Times New Roman" w:cs="Times New Roman"/>
          <w:sz w:val="28"/>
          <w:szCs w:val="28"/>
        </w:rPr>
        <w:t>Publisko iepirkumu likums</w:t>
      </w:r>
      <w:r>
        <w:rPr>
          <w:rFonts w:ascii="Times New Roman" w:eastAsia="Calibri" w:hAnsi="Times New Roman" w:cs="Times New Roman"/>
          <w:sz w:val="28"/>
          <w:szCs w:val="28"/>
        </w:rPr>
        <w:t xml:space="preserve"> nebūtu </w:t>
      </w:r>
      <w:r w:rsidR="00A75338">
        <w:rPr>
          <w:rFonts w:ascii="Times New Roman" w:eastAsia="Calibri" w:hAnsi="Times New Roman" w:cs="Times New Roman"/>
          <w:sz w:val="28"/>
          <w:szCs w:val="28"/>
        </w:rPr>
        <w:t>p</w:t>
      </w:r>
      <w:r>
        <w:rPr>
          <w:rFonts w:ascii="Times New Roman" w:eastAsia="Calibri" w:hAnsi="Times New Roman" w:cs="Times New Roman"/>
          <w:sz w:val="28"/>
          <w:szCs w:val="28"/>
        </w:rPr>
        <w:t xml:space="preserve">iemērojams, tomēr tiks </w:t>
      </w:r>
      <w:r w:rsidRPr="00F068B0">
        <w:rPr>
          <w:rFonts w:ascii="Times New Roman" w:eastAsia="Calibri" w:hAnsi="Times New Roman" w:cs="Times New Roman"/>
          <w:sz w:val="28"/>
          <w:szCs w:val="28"/>
        </w:rPr>
        <w:t>nodrošināta konkurence.</w:t>
      </w:r>
    </w:p>
    <w:p w14:paraId="581712B8" w14:textId="7FFE3E5F" w:rsidR="007571D6" w:rsidRDefault="003A3D2B" w:rsidP="00090782">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Vienlaikus, lai </w:t>
      </w:r>
      <w:r w:rsidR="005D6B27">
        <w:rPr>
          <w:rFonts w:ascii="Times New Roman" w:eastAsia="Calibri" w:hAnsi="Times New Roman" w:cs="Times New Roman"/>
          <w:sz w:val="28"/>
          <w:szCs w:val="28"/>
        </w:rPr>
        <w:t>mazinātu riskus</w:t>
      </w:r>
      <w:r>
        <w:rPr>
          <w:rFonts w:ascii="Times New Roman" w:eastAsia="Calibri" w:hAnsi="Times New Roman" w:cs="Times New Roman"/>
          <w:sz w:val="28"/>
          <w:szCs w:val="28"/>
        </w:rPr>
        <w:t xml:space="preserve"> robežapsardzības infrastruktūras izbūves procesā, tiks lūgts atzinums Valsts drošības dienestam attiecībā uz iespējamiem attiecīgo pakalpojumu sniedzēju pretendentiem.</w:t>
      </w:r>
    </w:p>
    <w:p w14:paraId="79664073" w14:textId="77777777" w:rsidR="002517CA" w:rsidRDefault="002517CA" w:rsidP="00310E3B">
      <w:pPr>
        <w:spacing w:after="0" w:line="240" w:lineRule="auto"/>
        <w:ind w:firstLine="720"/>
        <w:jc w:val="both"/>
        <w:rPr>
          <w:rFonts w:ascii="Times New Roman" w:eastAsia="Calibri" w:hAnsi="Times New Roman" w:cs="Times New Roman"/>
          <w:sz w:val="28"/>
          <w:szCs w:val="28"/>
        </w:rPr>
      </w:pPr>
    </w:p>
    <w:p w14:paraId="78216949" w14:textId="77777777" w:rsidR="00653B2F" w:rsidRPr="00D55C7D" w:rsidRDefault="00653B2F" w:rsidP="00653B2F">
      <w:pPr>
        <w:pStyle w:val="ListParagraph"/>
        <w:numPr>
          <w:ilvl w:val="0"/>
          <w:numId w:val="5"/>
        </w:numPr>
        <w:spacing w:after="0" w:line="240" w:lineRule="auto"/>
        <w:ind w:left="0" w:firstLine="6"/>
        <w:jc w:val="center"/>
        <w:rPr>
          <w:rFonts w:ascii="Times New Roman" w:eastAsia="Calibri" w:hAnsi="Times New Roman" w:cs="Times New Roman"/>
          <w:b/>
          <w:sz w:val="28"/>
          <w:szCs w:val="28"/>
        </w:rPr>
      </w:pPr>
      <w:r w:rsidRPr="00D55C7D">
        <w:rPr>
          <w:rFonts w:ascii="Times New Roman" w:eastAsia="Calibri" w:hAnsi="Times New Roman" w:cs="Times New Roman"/>
          <w:b/>
          <w:sz w:val="28"/>
          <w:szCs w:val="28"/>
        </w:rPr>
        <w:t>Normatīvo aktu projekti saistībā ar valsts robežu</w:t>
      </w:r>
    </w:p>
    <w:p w14:paraId="34D11C77" w14:textId="77777777" w:rsidR="00653B2F" w:rsidRPr="003A3940" w:rsidRDefault="00653B2F" w:rsidP="00653B2F">
      <w:pPr>
        <w:spacing w:after="0" w:line="240" w:lineRule="auto"/>
        <w:ind w:firstLine="720"/>
        <w:contextualSpacing/>
        <w:jc w:val="both"/>
        <w:rPr>
          <w:rFonts w:ascii="Times New Roman" w:hAnsi="Times New Roman" w:cs="Times New Roman"/>
          <w:sz w:val="28"/>
          <w:szCs w:val="28"/>
        </w:rPr>
      </w:pPr>
    </w:p>
    <w:p w14:paraId="553DE050" w14:textId="77777777" w:rsidR="00653B2F" w:rsidRPr="003A3940" w:rsidRDefault="00653B2F" w:rsidP="00653B2F">
      <w:pPr>
        <w:spacing w:after="0" w:line="240" w:lineRule="auto"/>
        <w:ind w:firstLine="720"/>
        <w:contextualSpacing/>
        <w:jc w:val="both"/>
        <w:rPr>
          <w:rFonts w:ascii="Times New Roman" w:hAnsi="Times New Roman" w:cs="Times New Roman"/>
          <w:sz w:val="28"/>
          <w:szCs w:val="28"/>
        </w:rPr>
      </w:pPr>
      <w:r w:rsidRPr="003A3940">
        <w:rPr>
          <w:rFonts w:ascii="Times New Roman" w:hAnsi="Times New Roman" w:cs="Times New Roman"/>
          <w:sz w:val="28"/>
          <w:szCs w:val="28"/>
        </w:rPr>
        <w:t xml:space="preserve">Lai nodrošinātu ātru un efektīvu valsts robežas joslas iekārtošanas un būvniecības procesu gar ārējo valsts robežu, </w:t>
      </w:r>
      <w:r w:rsidRPr="003A3940">
        <w:rPr>
          <w:rFonts w:ascii="Times New Roman" w:hAnsi="Times New Roman" w:cs="Times New Roman"/>
          <w:b/>
          <w:sz w:val="28"/>
          <w:szCs w:val="28"/>
        </w:rPr>
        <w:t xml:space="preserve">nepieciešams nodrošināt ātru </w:t>
      </w:r>
      <w:proofErr w:type="spellStart"/>
      <w:r w:rsidRPr="003A3940">
        <w:rPr>
          <w:rFonts w:ascii="Times New Roman" w:hAnsi="Times New Roman" w:cs="Times New Roman"/>
          <w:b/>
          <w:sz w:val="28"/>
          <w:szCs w:val="28"/>
        </w:rPr>
        <w:t>Iekšlietu</w:t>
      </w:r>
      <w:proofErr w:type="spellEnd"/>
      <w:r w:rsidRPr="003A3940">
        <w:rPr>
          <w:rFonts w:ascii="Times New Roman" w:hAnsi="Times New Roman" w:cs="Times New Roman"/>
          <w:b/>
          <w:sz w:val="28"/>
          <w:szCs w:val="28"/>
        </w:rPr>
        <w:t xml:space="preserve"> ministrijas izstrādāto normatīvo aktu projektu virzību</w:t>
      </w:r>
      <w:r w:rsidRPr="003A3940">
        <w:rPr>
          <w:rFonts w:ascii="Times New Roman" w:hAnsi="Times New Roman" w:cs="Times New Roman"/>
          <w:sz w:val="28"/>
          <w:szCs w:val="28"/>
        </w:rPr>
        <w:t>:</w:t>
      </w:r>
    </w:p>
    <w:p w14:paraId="41D34A29" w14:textId="77777777" w:rsidR="00653B2F" w:rsidRPr="003A3940" w:rsidRDefault="00653B2F" w:rsidP="00653B2F">
      <w:pPr>
        <w:pStyle w:val="ListParagraph"/>
        <w:numPr>
          <w:ilvl w:val="0"/>
          <w:numId w:val="12"/>
        </w:numPr>
        <w:spacing w:before="120" w:after="120" w:line="240" w:lineRule="auto"/>
        <w:ind w:left="0" w:firstLine="0"/>
        <w:contextualSpacing w:val="0"/>
        <w:jc w:val="both"/>
        <w:rPr>
          <w:rFonts w:ascii="Times New Roman" w:hAnsi="Times New Roman" w:cs="Times New Roman"/>
          <w:sz w:val="28"/>
          <w:szCs w:val="28"/>
        </w:rPr>
      </w:pPr>
      <w:r w:rsidRPr="003A3940">
        <w:rPr>
          <w:rFonts w:ascii="Times New Roman" w:hAnsi="Times New Roman" w:cs="Times New Roman"/>
          <w:b/>
          <w:sz w:val="28"/>
          <w:szCs w:val="28"/>
        </w:rPr>
        <w:t>likumprojekts “Grozījumi Latvijas Republikas valsts robežas likumā”</w:t>
      </w:r>
      <w:r w:rsidRPr="003A3940">
        <w:rPr>
          <w:rFonts w:ascii="Times New Roman" w:hAnsi="Times New Roman" w:cs="Times New Roman"/>
          <w:sz w:val="28"/>
          <w:szCs w:val="28"/>
        </w:rPr>
        <w:t xml:space="preserve"> (</w:t>
      </w:r>
      <w:r w:rsidRPr="003A3940">
        <w:rPr>
          <w:rFonts w:ascii="Times New Roman" w:eastAsia="Times New Roman" w:hAnsi="Times New Roman" w:cs="Times New Roman"/>
          <w:iCs/>
          <w:sz w:val="28"/>
          <w:szCs w:val="28"/>
          <w:lang w:eastAsia="lv-LV"/>
        </w:rPr>
        <w:t>VSS 18.02.2021. prot. Nr. 7, 8.§, VSS-128)</w:t>
      </w:r>
      <w:r w:rsidRPr="003A3940">
        <w:rPr>
          <w:rFonts w:ascii="Times New Roman" w:hAnsi="Times New Roman" w:cs="Times New Roman"/>
          <w:sz w:val="28"/>
          <w:szCs w:val="28"/>
        </w:rPr>
        <w:t>,</w:t>
      </w:r>
    </w:p>
    <w:p w14:paraId="61D0CC5A" w14:textId="77777777" w:rsidR="00653B2F" w:rsidRPr="003A3940" w:rsidRDefault="00653B2F" w:rsidP="00090782">
      <w:pPr>
        <w:pStyle w:val="ListParagraph"/>
        <w:spacing w:before="120" w:after="120" w:line="240" w:lineRule="auto"/>
        <w:ind w:left="0" w:firstLine="709"/>
        <w:contextualSpacing w:val="0"/>
        <w:jc w:val="both"/>
        <w:rPr>
          <w:rFonts w:ascii="Times New Roman" w:hAnsi="Times New Roman" w:cs="Times New Roman"/>
          <w:sz w:val="28"/>
          <w:szCs w:val="28"/>
        </w:rPr>
      </w:pPr>
      <w:r w:rsidRPr="003A3940">
        <w:rPr>
          <w:rFonts w:ascii="Times New Roman" w:hAnsi="Times New Roman" w:cs="Times New Roman"/>
          <w:sz w:val="28"/>
          <w:szCs w:val="28"/>
        </w:rPr>
        <w:t>Likumprojekts ir izstrādāts ar mērķi nodrošināt robežapsardzības sistēmai nepieciešamo apstākļu pilnveidošanu, ievērojot Valsts kontroles revīzijas ziņojumā “Vai valsts budžeta līdzekļi Latvijas Republikas robežas joslas infrastruktūras būvniecībai un uzturēšanai ir izlietoti likumīgi, sasniedzot izvirzītos mērķus un rezultātus?” konstatētos trūkumus.</w:t>
      </w:r>
    </w:p>
    <w:p w14:paraId="223C8126" w14:textId="77777777" w:rsidR="00653B2F" w:rsidRPr="003A3940" w:rsidRDefault="00653B2F" w:rsidP="00090782">
      <w:pPr>
        <w:pStyle w:val="ListParagraph"/>
        <w:spacing w:before="120" w:after="120" w:line="240" w:lineRule="auto"/>
        <w:ind w:left="0" w:firstLine="709"/>
        <w:contextualSpacing w:val="0"/>
        <w:jc w:val="both"/>
        <w:rPr>
          <w:rFonts w:ascii="Times New Roman" w:hAnsi="Times New Roman" w:cs="Times New Roman"/>
          <w:sz w:val="28"/>
          <w:szCs w:val="28"/>
        </w:rPr>
      </w:pPr>
      <w:r w:rsidRPr="003A3940">
        <w:rPr>
          <w:rFonts w:ascii="Times New Roman" w:hAnsi="Times New Roman" w:cs="Times New Roman"/>
          <w:sz w:val="28"/>
          <w:szCs w:val="28"/>
        </w:rPr>
        <w:t>Minētais likumprojekts paredz precizēt valsts robežas joslas noteikšanas principus, kā arī ieviest jaunus tiesību institūtus (patrulēšanas josla un robežzīmju uzraudzības josla) vietās, kur gar ārējo robežu valsts robežas joslu nevar noteikt dabisku šķēršļu dēļ (piemēram, purvs) vai nav nosakāma (piemēram, ezers).</w:t>
      </w:r>
    </w:p>
    <w:p w14:paraId="06334A3A" w14:textId="77777777" w:rsidR="00653B2F" w:rsidRPr="003A3940" w:rsidRDefault="00653B2F" w:rsidP="00653B2F">
      <w:pPr>
        <w:pStyle w:val="ListParagraph"/>
        <w:numPr>
          <w:ilvl w:val="0"/>
          <w:numId w:val="12"/>
        </w:numPr>
        <w:spacing w:after="120" w:line="240" w:lineRule="auto"/>
        <w:ind w:left="0" w:firstLine="0"/>
        <w:contextualSpacing w:val="0"/>
        <w:jc w:val="both"/>
        <w:rPr>
          <w:rFonts w:ascii="Times New Roman" w:hAnsi="Times New Roman" w:cs="Times New Roman"/>
          <w:sz w:val="28"/>
          <w:szCs w:val="28"/>
        </w:rPr>
      </w:pPr>
      <w:r w:rsidRPr="003A3940">
        <w:rPr>
          <w:rFonts w:ascii="Times New Roman" w:hAnsi="Times New Roman" w:cs="Times New Roman"/>
          <w:b/>
          <w:sz w:val="28"/>
          <w:szCs w:val="28"/>
        </w:rPr>
        <w:t>likumprojekts</w:t>
      </w:r>
      <w:r w:rsidRPr="003A3940">
        <w:rPr>
          <w:rFonts w:ascii="Times New Roman" w:hAnsi="Times New Roman" w:cs="Times New Roman"/>
          <w:sz w:val="28"/>
          <w:szCs w:val="28"/>
        </w:rPr>
        <w:t xml:space="preserve"> </w:t>
      </w:r>
      <w:r w:rsidRPr="003A3940">
        <w:rPr>
          <w:rFonts w:ascii="Times New Roman" w:hAnsi="Times New Roman" w:cs="Times New Roman"/>
          <w:b/>
          <w:sz w:val="28"/>
          <w:szCs w:val="28"/>
        </w:rPr>
        <w:t>“Grozījums Meža likumā”</w:t>
      </w:r>
    </w:p>
    <w:p w14:paraId="78B3481E" w14:textId="77777777" w:rsidR="00653B2F" w:rsidRPr="003A3940" w:rsidRDefault="00653B2F" w:rsidP="00090782">
      <w:pPr>
        <w:pStyle w:val="ListParagraph"/>
        <w:spacing w:before="120" w:after="120" w:line="240" w:lineRule="auto"/>
        <w:ind w:left="0" w:firstLine="709"/>
        <w:contextualSpacing w:val="0"/>
        <w:jc w:val="both"/>
        <w:rPr>
          <w:rFonts w:ascii="Times New Roman" w:hAnsi="Times New Roman" w:cs="Times New Roman"/>
          <w:sz w:val="28"/>
          <w:szCs w:val="28"/>
        </w:rPr>
      </w:pPr>
      <w:r w:rsidRPr="003A3940">
        <w:rPr>
          <w:rFonts w:ascii="Times New Roman" w:hAnsi="Times New Roman" w:cs="Times New Roman"/>
          <w:sz w:val="28"/>
          <w:szCs w:val="28"/>
        </w:rPr>
        <w:t>Likumprojekts ir izstrādāts ar mērķi nodrošināt efektīvu valsts robežas joslā, patrulēšanas joslā un robežzīmju uzraudzības joslā augošo koku izciršanas procesu.</w:t>
      </w:r>
    </w:p>
    <w:p w14:paraId="10E297D2" w14:textId="77777777" w:rsidR="00653B2F" w:rsidRPr="003A3940" w:rsidRDefault="00653B2F" w:rsidP="00090782">
      <w:pPr>
        <w:pStyle w:val="ListParagraph"/>
        <w:spacing w:before="120" w:after="120" w:line="240" w:lineRule="auto"/>
        <w:ind w:left="0" w:firstLine="709"/>
        <w:contextualSpacing w:val="0"/>
        <w:jc w:val="both"/>
        <w:rPr>
          <w:rFonts w:ascii="Times New Roman" w:hAnsi="Times New Roman" w:cs="Times New Roman"/>
          <w:sz w:val="28"/>
          <w:szCs w:val="28"/>
        </w:rPr>
      </w:pPr>
      <w:r w:rsidRPr="003A3940">
        <w:rPr>
          <w:rFonts w:ascii="Times New Roman" w:hAnsi="Times New Roman" w:cs="Times New Roman"/>
          <w:sz w:val="28"/>
          <w:szCs w:val="28"/>
        </w:rPr>
        <w:t xml:space="preserve">Likumprojekts paredz noteikt, ka </w:t>
      </w:r>
      <w:proofErr w:type="spellStart"/>
      <w:r w:rsidRPr="003A3940">
        <w:rPr>
          <w:rFonts w:ascii="Times New Roman" w:hAnsi="Times New Roman" w:cs="Times New Roman"/>
          <w:sz w:val="28"/>
          <w:szCs w:val="28"/>
        </w:rPr>
        <w:t>Iekšlietu</w:t>
      </w:r>
      <w:proofErr w:type="spellEnd"/>
      <w:r w:rsidRPr="003A3940">
        <w:rPr>
          <w:rFonts w:ascii="Times New Roman" w:hAnsi="Times New Roman" w:cs="Times New Roman"/>
          <w:sz w:val="28"/>
          <w:szCs w:val="28"/>
        </w:rPr>
        <w:t xml:space="preserve"> ministrija koku ciršanas tiesības un īpašuma tiesības uz nocirstajiem kokiem valsts robežas joslā, patrulēšanas joslā un robežzīmju uzraudzības joslā var nodot akciju sabiedrībai “Latvijas valsts meži”.</w:t>
      </w:r>
    </w:p>
    <w:p w14:paraId="5FE6FC93" w14:textId="77777777" w:rsidR="00653B2F" w:rsidRPr="003A3940" w:rsidRDefault="00653B2F" w:rsidP="00653B2F">
      <w:pPr>
        <w:pStyle w:val="ListParagraph"/>
        <w:numPr>
          <w:ilvl w:val="0"/>
          <w:numId w:val="12"/>
        </w:numPr>
        <w:spacing w:after="120" w:line="240" w:lineRule="auto"/>
        <w:ind w:left="0" w:firstLine="0"/>
        <w:contextualSpacing w:val="0"/>
        <w:jc w:val="both"/>
        <w:rPr>
          <w:rFonts w:ascii="Times New Roman" w:hAnsi="Times New Roman" w:cs="Times New Roman"/>
          <w:sz w:val="28"/>
          <w:szCs w:val="28"/>
        </w:rPr>
      </w:pPr>
      <w:r w:rsidRPr="003A3940">
        <w:rPr>
          <w:rFonts w:ascii="Times New Roman" w:hAnsi="Times New Roman" w:cs="Times New Roman"/>
          <w:b/>
          <w:sz w:val="28"/>
          <w:szCs w:val="28"/>
        </w:rPr>
        <w:t>likumprojekts</w:t>
      </w:r>
      <w:r w:rsidRPr="003A3940">
        <w:rPr>
          <w:rFonts w:ascii="Times New Roman" w:hAnsi="Times New Roman" w:cs="Times New Roman"/>
          <w:sz w:val="28"/>
          <w:szCs w:val="28"/>
        </w:rPr>
        <w:t xml:space="preserve"> </w:t>
      </w:r>
      <w:r w:rsidRPr="003A3940">
        <w:rPr>
          <w:rFonts w:ascii="Times New Roman" w:hAnsi="Times New Roman" w:cs="Times New Roman"/>
          <w:b/>
          <w:sz w:val="28"/>
          <w:szCs w:val="28"/>
        </w:rPr>
        <w:t>“Grozījumi Publiskas personas mantas atsavināšanas likumā”</w:t>
      </w:r>
    </w:p>
    <w:p w14:paraId="3B747077" w14:textId="77777777" w:rsidR="00653B2F" w:rsidRPr="003A3940" w:rsidRDefault="00653B2F" w:rsidP="00090782">
      <w:pPr>
        <w:pStyle w:val="ListParagraph"/>
        <w:spacing w:before="120" w:after="120" w:line="240" w:lineRule="auto"/>
        <w:ind w:left="0" w:firstLine="709"/>
        <w:contextualSpacing w:val="0"/>
        <w:jc w:val="both"/>
        <w:rPr>
          <w:rFonts w:ascii="Times New Roman" w:hAnsi="Times New Roman" w:cs="Times New Roman"/>
          <w:sz w:val="28"/>
          <w:szCs w:val="28"/>
        </w:rPr>
      </w:pPr>
      <w:r w:rsidRPr="003A3940">
        <w:rPr>
          <w:rFonts w:ascii="Times New Roman" w:hAnsi="Times New Roman" w:cs="Times New Roman"/>
          <w:sz w:val="28"/>
          <w:szCs w:val="28"/>
        </w:rPr>
        <w:t>Likumprojekts ir izstrādāts ar mērķi nodrošināt efektīvu valsts robežas joslā, patrulēšanas joslā un robežzīmju uzraudzības joslā augošo koku atsavināšanas procesu.</w:t>
      </w:r>
    </w:p>
    <w:p w14:paraId="7D0B4FA2" w14:textId="77777777" w:rsidR="00653B2F" w:rsidRPr="003A3940" w:rsidRDefault="00653B2F" w:rsidP="00090782">
      <w:pPr>
        <w:pStyle w:val="ListParagraph"/>
        <w:spacing w:before="120" w:after="120" w:line="240" w:lineRule="auto"/>
        <w:ind w:left="0" w:firstLine="709"/>
        <w:contextualSpacing w:val="0"/>
        <w:jc w:val="both"/>
        <w:rPr>
          <w:rFonts w:ascii="Times New Roman" w:hAnsi="Times New Roman" w:cs="Times New Roman"/>
          <w:sz w:val="28"/>
          <w:szCs w:val="28"/>
        </w:rPr>
      </w:pPr>
      <w:r w:rsidRPr="003A3940">
        <w:rPr>
          <w:rFonts w:ascii="Times New Roman" w:hAnsi="Times New Roman" w:cs="Times New Roman"/>
          <w:sz w:val="28"/>
          <w:szCs w:val="28"/>
        </w:rPr>
        <w:t xml:space="preserve">Likumprojekts paredz noteikt, ka, atsavinot valsts robežas joslā, patrulēšanas joslā un robežzīmju uzraudzības joslā iegūtos kokmateriālus, </w:t>
      </w:r>
      <w:r w:rsidRPr="003A3940">
        <w:rPr>
          <w:rFonts w:ascii="Times New Roman" w:hAnsi="Times New Roman" w:cs="Times New Roman"/>
          <w:sz w:val="28"/>
          <w:szCs w:val="28"/>
        </w:rPr>
        <w:lastRenderedPageBreak/>
        <w:t xml:space="preserve">situācijās, kad koku ciršanas tiesības un īpašuma tiesības </w:t>
      </w:r>
      <w:proofErr w:type="spellStart"/>
      <w:r w:rsidRPr="003A3940">
        <w:rPr>
          <w:rFonts w:ascii="Times New Roman" w:hAnsi="Times New Roman" w:cs="Times New Roman"/>
          <w:sz w:val="28"/>
          <w:szCs w:val="28"/>
        </w:rPr>
        <w:t>Iekšlietu</w:t>
      </w:r>
      <w:proofErr w:type="spellEnd"/>
      <w:r w:rsidRPr="003A3940">
        <w:rPr>
          <w:rFonts w:ascii="Times New Roman" w:hAnsi="Times New Roman" w:cs="Times New Roman"/>
          <w:sz w:val="28"/>
          <w:szCs w:val="28"/>
        </w:rPr>
        <w:t xml:space="preserve"> ministrija nodevusi akciju sabiedrībai “Latvijas valsts meži”, kā arī situācijās, kad minētās tiesības īsteno </w:t>
      </w:r>
      <w:proofErr w:type="spellStart"/>
      <w:r w:rsidRPr="003A3940">
        <w:rPr>
          <w:rFonts w:ascii="Times New Roman" w:hAnsi="Times New Roman" w:cs="Times New Roman"/>
          <w:sz w:val="28"/>
          <w:szCs w:val="28"/>
        </w:rPr>
        <w:t>Iekšlietu</w:t>
      </w:r>
      <w:proofErr w:type="spellEnd"/>
      <w:r w:rsidRPr="003A3940">
        <w:rPr>
          <w:rFonts w:ascii="Times New Roman" w:hAnsi="Times New Roman" w:cs="Times New Roman"/>
          <w:sz w:val="28"/>
          <w:szCs w:val="28"/>
        </w:rPr>
        <w:t xml:space="preserve"> ministrija pati, nepiemēro Publiskas personas mantas atsavināšanas likumu,</w:t>
      </w:r>
    </w:p>
    <w:p w14:paraId="35FAE1DA" w14:textId="77777777" w:rsidR="00653B2F" w:rsidRPr="003A3940" w:rsidRDefault="00653B2F" w:rsidP="00653B2F">
      <w:pPr>
        <w:pStyle w:val="ListParagraph"/>
        <w:numPr>
          <w:ilvl w:val="0"/>
          <w:numId w:val="12"/>
        </w:numPr>
        <w:spacing w:after="120" w:line="240" w:lineRule="auto"/>
        <w:ind w:left="357" w:hanging="357"/>
        <w:jc w:val="both"/>
        <w:rPr>
          <w:rFonts w:ascii="Times New Roman" w:hAnsi="Times New Roman" w:cs="Times New Roman"/>
          <w:sz w:val="28"/>
          <w:szCs w:val="28"/>
        </w:rPr>
      </w:pPr>
      <w:r w:rsidRPr="003A3940">
        <w:rPr>
          <w:rFonts w:ascii="Times New Roman" w:hAnsi="Times New Roman" w:cs="Times New Roman"/>
          <w:b/>
          <w:sz w:val="28"/>
          <w:szCs w:val="28"/>
        </w:rPr>
        <w:t>likumprojekts</w:t>
      </w:r>
      <w:r w:rsidRPr="003A3940">
        <w:rPr>
          <w:rFonts w:ascii="Times New Roman" w:hAnsi="Times New Roman" w:cs="Times New Roman"/>
          <w:sz w:val="28"/>
          <w:szCs w:val="28"/>
        </w:rPr>
        <w:t xml:space="preserve"> </w:t>
      </w:r>
      <w:r w:rsidRPr="003A3940">
        <w:rPr>
          <w:rFonts w:ascii="Times New Roman" w:hAnsi="Times New Roman" w:cs="Times New Roman"/>
          <w:b/>
          <w:sz w:val="28"/>
          <w:szCs w:val="28"/>
        </w:rPr>
        <w:t>“Grozījums Būvniecības likumā”</w:t>
      </w:r>
    </w:p>
    <w:p w14:paraId="74B74687" w14:textId="77777777" w:rsidR="00653B2F" w:rsidRPr="003A3940" w:rsidRDefault="00653B2F" w:rsidP="00090782">
      <w:pPr>
        <w:spacing w:before="120" w:after="120" w:line="240" w:lineRule="auto"/>
        <w:ind w:firstLine="709"/>
        <w:jc w:val="both"/>
        <w:rPr>
          <w:rFonts w:ascii="Times New Roman" w:hAnsi="Times New Roman" w:cs="Times New Roman"/>
          <w:sz w:val="28"/>
          <w:szCs w:val="28"/>
        </w:rPr>
      </w:pPr>
      <w:r w:rsidRPr="003A3940">
        <w:rPr>
          <w:rFonts w:ascii="Times New Roman" w:hAnsi="Times New Roman" w:cs="Times New Roman"/>
          <w:sz w:val="28"/>
          <w:szCs w:val="28"/>
        </w:rPr>
        <w:t xml:space="preserve">Likumprojekts ir izstrādāts ar mērķi </w:t>
      </w:r>
      <w:proofErr w:type="spellStart"/>
      <w:r w:rsidRPr="003A3940">
        <w:rPr>
          <w:rFonts w:ascii="Times New Roman" w:hAnsi="Times New Roman" w:cs="Times New Roman"/>
          <w:sz w:val="28"/>
          <w:szCs w:val="28"/>
        </w:rPr>
        <w:t>efektivizēt</w:t>
      </w:r>
      <w:proofErr w:type="spellEnd"/>
      <w:r w:rsidRPr="003A3940">
        <w:rPr>
          <w:rFonts w:ascii="Times New Roman" w:hAnsi="Times New Roman" w:cs="Times New Roman"/>
          <w:sz w:val="28"/>
          <w:szCs w:val="28"/>
        </w:rPr>
        <w:t xml:space="preserve"> valsts robežas joslā, patrulēšanas joslā un robežzīmju uzraudzības joslā nepieciešamo būvju būvniecībai vajadzīgo būvniecības dokumentu saskaņošanas procesu, paredzot, ka uz minētajām būvēm būvvaldes funkcijas pilda Būvniecības valsts kontroles birojs.</w:t>
      </w:r>
    </w:p>
    <w:p w14:paraId="36199D2F" w14:textId="77777777" w:rsidR="00653B2F" w:rsidRDefault="00653B2F" w:rsidP="00090782">
      <w:pPr>
        <w:spacing w:before="120" w:after="120" w:line="240" w:lineRule="auto"/>
        <w:ind w:firstLine="709"/>
        <w:jc w:val="both"/>
        <w:rPr>
          <w:rFonts w:ascii="Times New Roman" w:hAnsi="Times New Roman" w:cs="Times New Roman"/>
          <w:sz w:val="28"/>
          <w:szCs w:val="28"/>
        </w:rPr>
      </w:pPr>
      <w:r w:rsidRPr="003A3940">
        <w:rPr>
          <w:rFonts w:ascii="Times New Roman" w:hAnsi="Times New Roman" w:cs="Times New Roman"/>
          <w:sz w:val="28"/>
          <w:szCs w:val="28"/>
        </w:rPr>
        <w:t>Likumprojekts paredz noteikt, ka Būvniecības valsts kontroles birojs pilda Būvniecības likumā un citos būvniecības jomas normatīvajos aktos noteiktās būvvaldes funkcijas attiecībā uz būvju būvniecību valsts robežas joslā, patrulēšanas joslā un robežzīmju uzraudzības joslā.</w:t>
      </w:r>
    </w:p>
    <w:p w14:paraId="72AF1B8A" w14:textId="77777777" w:rsidR="00B23C8E" w:rsidRPr="003A3940" w:rsidRDefault="00B23C8E" w:rsidP="00310E3B">
      <w:pPr>
        <w:spacing w:after="0" w:line="240" w:lineRule="auto"/>
        <w:jc w:val="both"/>
        <w:rPr>
          <w:rFonts w:ascii="Times New Roman" w:eastAsia="Calibri" w:hAnsi="Times New Roman" w:cs="Times New Roman"/>
          <w:sz w:val="28"/>
          <w:szCs w:val="28"/>
        </w:rPr>
      </w:pPr>
    </w:p>
    <w:p w14:paraId="538FB1D2" w14:textId="44390D7C" w:rsidR="003865B2" w:rsidRPr="003A3940" w:rsidRDefault="003865B2" w:rsidP="001C1996">
      <w:pPr>
        <w:pStyle w:val="ListParagraph"/>
        <w:numPr>
          <w:ilvl w:val="0"/>
          <w:numId w:val="5"/>
        </w:numPr>
        <w:spacing w:after="0" w:line="240" w:lineRule="auto"/>
        <w:ind w:left="0" w:firstLine="6"/>
        <w:jc w:val="center"/>
        <w:rPr>
          <w:rFonts w:ascii="Times New Roman" w:eastAsia="Calibri" w:hAnsi="Times New Roman" w:cs="Times New Roman"/>
          <w:b/>
          <w:sz w:val="28"/>
          <w:szCs w:val="28"/>
        </w:rPr>
      </w:pPr>
      <w:r w:rsidRPr="003A3940">
        <w:rPr>
          <w:rFonts w:ascii="Times New Roman" w:eastAsia="Calibri" w:hAnsi="Times New Roman" w:cs="Times New Roman"/>
          <w:b/>
          <w:sz w:val="28"/>
          <w:szCs w:val="28"/>
        </w:rPr>
        <w:t xml:space="preserve">Pieejamais un papildu nepieciešamais finansējums </w:t>
      </w:r>
      <w:r w:rsidR="00A24A8E" w:rsidRPr="003A3940">
        <w:rPr>
          <w:rFonts w:ascii="Times New Roman" w:eastAsia="Calibri" w:hAnsi="Times New Roman" w:cs="Times New Roman"/>
          <w:b/>
          <w:sz w:val="28"/>
          <w:szCs w:val="28"/>
        </w:rPr>
        <w:t xml:space="preserve">valsts robežas </w:t>
      </w:r>
      <w:r w:rsidRPr="003A3940">
        <w:rPr>
          <w:rFonts w:ascii="Times New Roman" w:eastAsia="Calibri" w:hAnsi="Times New Roman" w:cs="Times New Roman"/>
          <w:b/>
          <w:sz w:val="28"/>
          <w:szCs w:val="28"/>
        </w:rPr>
        <w:t xml:space="preserve">infrastruktūras </w:t>
      </w:r>
      <w:r w:rsidR="0048178F" w:rsidRPr="003A3940">
        <w:rPr>
          <w:rFonts w:ascii="Times New Roman" w:eastAsia="Calibri" w:hAnsi="Times New Roman" w:cs="Times New Roman"/>
          <w:b/>
          <w:sz w:val="28"/>
          <w:szCs w:val="28"/>
        </w:rPr>
        <w:t>izveidei</w:t>
      </w:r>
    </w:p>
    <w:p w14:paraId="4AA5A19A" w14:textId="77777777" w:rsidR="003865B2" w:rsidRPr="003A3940" w:rsidRDefault="003865B2" w:rsidP="00310E3B">
      <w:pPr>
        <w:spacing w:after="0" w:line="240" w:lineRule="auto"/>
        <w:jc w:val="both"/>
        <w:rPr>
          <w:rFonts w:ascii="Times New Roman" w:eastAsia="Calibri" w:hAnsi="Times New Roman" w:cs="Times New Roman"/>
          <w:b/>
          <w:sz w:val="28"/>
          <w:szCs w:val="28"/>
        </w:rPr>
      </w:pPr>
    </w:p>
    <w:p w14:paraId="6FB960D0" w14:textId="43D31643" w:rsidR="00656A28" w:rsidRPr="003A3940" w:rsidRDefault="00954C0A" w:rsidP="00310E3B">
      <w:pPr>
        <w:spacing w:after="0" w:line="240" w:lineRule="auto"/>
        <w:jc w:val="right"/>
        <w:rPr>
          <w:rFonts w:ascii="Times New Roman" w:eastAsia="Calibri" w:hAnsi="Times New Roman" w:cs="Times New Roman"/>
          <w:i/>
          <w:sz w:val="28"/>
          <w:szCs w:val="28"/>
        </w:rPr>
      </w:pPr>
      <w:r w:rsidRPr="003A3940">
        <w:rPr>
          <w:rFonts w:ascii="Times New Roman" w:eastAsia="Calibri" w:hAnsi="Times New Roman" w:cs="Times New Roman"/>
          <w:i/>
          <w:sz w:val="28"/>
          <w:szCs w:val="28"/>
        </w:rPr>
        <w:t>2</w:t>
      </w:r>
      <w:r w:rsidR="00656A28" w:rsidRPr="003A3940">
        <w:rPr>
          <w:rFonts w:ascii="Times New Roman" w:eastAsia="Calibri" w:hAnsi="Times New Roman" w:cs="Times New Roman"/>
          <w:i/>
          <w:sz w:val="28"/>
          <w:szCs w:val="28"/>
        </w:rPr>
        <w:t>.tabula</w:t>
      </w:r>
    </w:p>
    <w:p w14:paraId="35C40B2B" w14:textId="77777777" w:rsidR="00656A28" w:rsidRPr="003A3940" w:rsidRDefault="00656A28" w:rsidP="00310E3B">
      <w:pPr>
        <w:spacing w:after="0" w:line="240" w:lineRule="auto"/>
        <w:jc w:val="center"/>
        <w:rPr>
          <w:rFonts w:ascii="Times New Roman" w:eastAsia="Calibri" w:hAnsi="Times New Roman" w:cs="Times New Roman"/>
          <w:b/>
          <w:sz w:val="28"/>
          <w:szCs w:val="28"/>
        </w:rPr>
      </w:pPr>
      <w:r w:rsidRPr="003A3940">
        <w:rPr>
          <w:rFonts w:ascii="Times New Roman" w:eastAsia="Calibri" w:hAnsi="Times New Roman" w:cs="Times New Roman"/>
          <w:b/>
          <w:sz w:val="28"/>
          <w:szCs w:val="28"/>
        </w:rPr>
        <w:t>Pārskats par pieejamo finansējumu saistībā ar valsts robežas infrastruktūras izveidošanu</w:t>
      </w:r>
    </w:p>
    <w:p w14:paraId="3CED30FC" w14:textId="77777777" w:rsidR="00656A28" w:rsidRPr="003A3940" w:rsidRDefault="00656A28" w:rsidP="00310E3B">
      <w:pPr>
        <w:spacing w:after="0" w:line="240" w:lineRule="auto"/>
        <w:jc w:val="both"/>
        <w:rPr>
          <w:rFonts w:ascii="Times New Roman" w:eastAsia="Calibri" w:hAnsi="Times New Roman" w:cs="Times New Roman"/>
          <w:b/>
          <w:sz w:val="28"/>
          <w:szCs w:val="28"/>
        </w:rPr>
      </w:pPr>
    </w:p>
    <w:tbl>
      <w:tblPr>
        <w:tblStyle w:val="TableGrid"/>
        <w:tblW w:w="9209" w:type="dxa"/>
        <w:tblLook w:val="04A0" w:firstRow="1" w:lastRow="0" w:firstColumn="1" w:lastColumn="0" w:noHBand="0" w:noVBand="1"/>
      </w:tblPr>
      <w:tblGrid>
        <w:gridCol w:w="3681"/>
        <w:gridCol w:w="1843"/>
        <w:gridCol w:w="3685"/>
      </w:tblGrid>
      <w:tr w:rsidR="00656A28" w:rsidRPr="003A3940" w14:paraId="23286973" w14:textId="77777777" w:rsidTr="004D6CA1">
        <w:tc>
          <w:tcPr>
            <w:tcW w:w="3681" w:type="dxa"/>
          </w:tcPr>
          <w:p w14:paraId="727D0E82" w14:textId="77777777" w:rsidR="00656A28" w:rsidRPr="003A3940" w:rsidRDefault="00656A28" w:rsidP="00310E3B">
            <w:pPr>
              <w:jc w:val="center"/>
              <w:rPr>
                <w:rFonts w:ascii="Times New Roman" w:eastAsia="Calibri" w:hAnsi="Times New Roman" w:cs="Times New Roman"/>
                <w:b/>
                <w:sz w:val="24"/>
                <w:szCs w:val="24"/>
              </w:rPr>
            </w:pPr>
            <w:r w:rsidRPr="003A3940">
              <w:rPr>
                <w:rFonts w:ascii="Times New Roman" w:eastAsia="Calibri" w:hAnsi="Times New Roman" w:cs="Times New Roman"/>
                <w:b/>
                <w:sz w:val="24"/>
                <w:szCs w:val="24"/>
              </w:rPr>
              <w:t>Pasākums/budžeta programma (apakšprogramma)</w:t>
            </w:r>
          </w:p>
        </w:tc>
        <w:tc>
          <w:tcPr>
            <w:tcW w:w="1843" w:type="dxa"/>
          </w:tcPr>
          <w:p w14:paraId="42A27EB2" w14:textId="77777777" w:rsidR="00656A28" w:rsidRPr="003A3940" w:rsidRDefault="00656A28" w:rsidP="00310E3B">
            <w:pPr>
              <w:jc w:val="center"/>
              <w:rPr>
                <w:rFonts w:ascii="Times New Roman" w:eastAsia="Calibri" w:hAnsi="Times New Roman" w:cs="Times New Roman"/>
                <w:b/>
                <w:sz w:val="24"/>
                <w:szCs w:val="24"/>
              </w:rPr>
            </w:pPr>
            <w:r w:rsidRPr="003A3940">
              <w:rPr>
                <w:rFonts w:ascii="Times New Roman" w:eastAsia="Calibri" w:hAnsi="Times New Roman" w:cs="Times New Roman"/>
                <w:b/>
                <w:sz w:val="24"/>
                <w:szCs w:val="24"/>
              </w:rPr>
              <w:t xml:space="preserve">Summa, </w:t>
            </w:r>
            <w:proofErr w:type="spellStart"/>
            <w:r w:rsidRPr="003A3940">
              <w:rPr>
                <w:rFonts w:ascii="Times New Roman" w:eastAsia="Calibri" w:hAnsi="Times New Roman" w:cs="Times New Roman"/>
                <w:b/>
                <w:i/>
                <w:sz w:val="24"/>
                <w:szCs w:val="24"/>
              </w:rPr>
              <w:t>euro</w:t>
            </w:r>
            <w:proofErr w:type="spellEnd"/>
          </w:p>
        </w:tc>
        <w:tc>
          <w:tcPr>
            <w:tcW w:w="3685" w:type="dxa"/>
          </w:tcPr>
          <w:p w14:paraId="6EE35B09" w14:textId="77777777" w:rsidR="00656A28" w:rsidRPr="003A3940" w:rsidRDefault="00656A28" w:rsidP="00310E3B">
            <w:pPr>
              <w:jc w:val="center"/>
              <w:rPr>
                <w:rFonts w:ascii="Times New Roman" w:eastAsia="Calibri" w:hAnsi="Times New Roman" w:cs="Times New Roman"/>
                <w:b/>
                <w:sz w:val="24"/>
                <w:szCs w:val="24"/>
              </w:rPr>
            </w:pPr>
            <w:r w:rsidRPr="003A3940">
              <w:rPr>
                <w:rFonts w:ascii="Times New Roman" w:eastAsia="Calibri" w:hAnsi="Times New Roman" w:cs="Times New Roman"/>
                <w:b/>
                <w:sz w:val="24"/>
                <w:szCs w:val="24"/>
              </w:rPr>
              <w:t>Pamatojums</w:t>
            </w:r>
          </w:p>
        </w:tc>
      </w:tr>
      <w:tr w:rsidR="00656A28" w:rsidRPr="003A3940" w14:paraId="2E8A4975" w14:textId="77777777" w:rsidTr="00091510">
        <w:trPr>
          <w:trHeight w:val="485"/>
        </w:trPr>
        <w:tc>
          <w:tcPr>
            <w:tcW w:w="9209" w:type="dxa"/>
            <w:gridSpan w:val="3"/>
            <w:vAlign w:val="center"/>
          </w:tcPr>
          <w:p w14:paraId="606219F2" w14:textId="32673242" w:rsidR="00091510" w:rsidRPr="003A3940" w:rsidRDefault="00656A28" w:rsidP="00091510">
            <w:pPr>
              <w:rPr>
                <w:rFonts w:ascii="Times New Roman" w:eastAsia="Calibri" w:hAnsi="Times New Roman" w:cs="Times New Roman"/>
                <w:b/>
                <w:sz w:val="24"/>
                <w:szCs w:val="24"/>
              </w:rPr>
            </w:pPr>
            <w:r w:rsidRPr="003A3940">
              <w:rPr>
                <w:rFonts w:ascii="Times New Roman" w:eastAsia="Calibri" w:hAnsi="Times New Roman" w:cs="Times New Roman"/>
                <w:b/>
                <w:sz w:val="24"/>
                <w:szCs w:val="24"/>
              </w:rPr>
              <w:t>2021.gads</w:t>
            </w:r>
          </w:p>
        </w:tc>
      </w:tr>
      <w:tr w:rsidR="00656A28" w:rsidRPr="003A3940" w14:paraId="62924E11" w14:textId="77777777" w:rsidTr="004D6CA1">
        <w:tc>
          <w:tcPr>
            <w:tcW w:w="3681" w:type="dxa"/>
          </w:tcPr>
          <w:p w14:paraId="0A30E09A" w14:textId="79125FEF" w:rsidR="00656A28" w:rsidRPr="003A3940" w:rsidRDefault="00656A28" w:rsidP="00310E3B">
            <w:pPr>
              <w:jc w:val="both"/>
              <w:rPr>
                <w:rFonts w:ascii="Times New Roman" w:eastAsia="Calibri" w:hAnsi="Times New Roman" w:cs="Times New Roman"/>
                <w:b/>
                <w:sz w:val="24"/>
                <w:szCs w:val="24"/>
              </w:rPr>
            </w:pPr>
            <w:r w:rsidRPr="003A3940">
              <w:rPr>
                <w:rFonts w:ascii="Times New Roman" w:eastAsia="Calibri" w:hAnsi="Times New Roman" w:cs="Times New Roman"/>
                <w:sz w:val="24"/>
                <w:szCs w:val="24"/>
              </w:rPr>
              <w:t>Valsts robežas joslas infrastruktūras izbūve gar Latvijas Republikas un Krievijas Federācijas robežu</w:t>
            </w:r>
            <w:r w:rsidR="00160B02" w:rsidRPr="003A3940">
              <w:rPr>
                <w:rFonts w:ascii="Times New Roman" w:eastAsia="Calibri" w:hAnsi="Times New Roman" w:cs="Times New Roman"/>
                <w:sz w:val="24"/>
                <w:szCs w:val="24"/>
              </w:rPr>
              <w:t xml:space="preserve"> (10.00.00 “Valsts robežsardzes darbība”</w:t>
            </w:r>
            <w:r w:rsidRPr="003A3940">
              <w:rPr>
                <w:rFonts w:ascii="Times New Roman" w:eastAsia="Calibri" w:hAnsi="Times New Roman" w:cs="Times New Roman"/>
                <w:sz w:val="24"/>
                <w:szCs w:val="24"/>
              </w:rPr>
              <w:t>)</w:t>
            </w:r>
          </w:p>
        </w:tc>
        <w:tc>
          <w:tcPr>
            <w:tcW w:w="1843" w:type="dxa"/>
          </w:tcPr>
          <w:p w14:paraId="10253848" w14:textId="114C067D" w:rsidR="00656A28" w:rsidRPr="003A3940" w:rsidRDefault="00091510" w:rsidP="00310E3B">
            <w:pPr>
              <w:jc w:val="center"/>
              <w:rPr>
                <w:rFonts w:ascii="Times New Roman" w:eastAsia="Calibri" w:hAnsi="Times New Roman" w:cs="Times New Roman"/>
                <w:sz w:val="24"/>
                <w:szCs w:val="24"/>
              </w:rPr>
            </w:pPr>
            <w:r>
              <w:rPr>
                <w:rFonts w:ascii="Times New Roman" w:eastAsia="Calibri" w:hAnsi="Times New Roman" w:cs="Times New Roman"/>
                <w:sz w:val="24"/>
                <w:szCs w:val="24"/>
              </w:rPr>
              <w:t>965 </w:t>
            </w:r>
            <w:r w:rsidR="00656A28" w:rsidRPr="003A3940">
              <w:rPr>
                <w:rFonts w:ascii="Times New Roman" w:eastAsia="Calibri" w:hAnsi="Times New Roman" w:cs="Times New Roman"/>
                <w:sz w:val="24"/>
                <w:szCs w:val="24"/>
              </w:rPr>
              <w:t>609</w:t>
            </w:r>
          </w:p>
        </w:tc>
        <w:tc>
          <w:tcPr>
            <w:tcW w:w="3685" w:type="dxa"/>
          </w:tcPr>
          <w:p w14:paraId="7EECEECE" w14:textId="77777777" w:rsidR="00656A28" w:rsidRPr="003A3940" w:rsidRDefault="00656A28" w:rsidP="00310E3B">
            <w:pPr>
              <w:jc w:val="both"/>
              <w:rPr>
                <w:rFonts w:ascii="Times New Roman" w:eastAsia="Calibri" w:hAnsi="Times New Roman" w:cs="Times New Roman"/>
                <w:sz w:val="24"/>
                <w:szCs w:val="24"/>
              </w:rPr>
            </w:pPr>
            <w:r w:rsidRPr="003A3940">
              <w:rPr>
                <w:rFonts w:ascii="Times New Roman" w:eastAsia="Calibri" w:hAnsi="Times New Roman" w:cs="Times New Roman"/>
                <w:sz w:val="24"/>
                <w:szCs w:val="24"/>
              </w:rPr>
              <w:t xml:space="preserve">Pārdale no apropriācijas rezerves </w:t>
            </w:r>
          </w:p>
        </w:tc>
      </w:tr>
      <w:tr w:rsidR="00656A28" w:rsidRPr="003A3940" w14:paraId="2E6D24F4" w14:textId="77777777" w:rsidTr="004D6CA1">
        <w:tc>
          <w:tcPr>
            <w:tcW w:w="3681" w:type="dxa"/>
          </w:tcPr>
          <w:p w14:paraId="21C9DE7C" w14:textId="77777777" w:rsidR="00656A28" w:rsidRPr="003A3940" w:rsidRDefault="00656A28" w:rsidP="00310E3B">
            <w:pPr>
              <w:jc w:val="both"/>
              <w:rPr>
                <w:rFonts w:ascii="Times New Roman" w:eastAsia="Calibri" w:hAnsi="Times New Roman" w:cs="Times New Roman"/>
                <w:sz w:val="24"/>
                <w:szCs w:val="24"/>
              </w:rPr>
            </w:pPr>
            <w:r w:rsidRPr="003A3940">
              <w:rPr>
                <w:rFonts w:ascii="Times New Roman" w:eastAsia="Calibri" w:hAnsi="Times New Roman" w:cs="Times New Roman"/>
                <w:sz w:val="24"/>
                <w:szCs w:val="24"/>
              </w:rPr>
              <w:t>Valsts robežas īpašuma tiesību sakārtošana (40.02.00 “Nekustamais īpašums un centralizētais iepirkums”)</w:t>
            </w:r>
          </w:p>
        </w:tc>
        <w:tc>
          <w:tcPr>
            <w:tcW w:w="1843" w:type="dxa"/>
          </w:tcPr>
          <w:p w14:paraId="5868FBA2" w14:textId="57A8F82C" w:rsidR="00656A28" w:rsidRPr="003A3940" w:rsidRDefault="00091510" w:rsidP="00310E3B">
            <w:pPr>
              <w:jc w:val="center"/>
              <w:rPr>
                <w:rFonts w:ascii="Times New Roman" w:eastAsia="Calibri" w:hAnsi="Times New Roman" w:cs="Times New Roman"/>
                <w:sz w:val="24"/>
                <w:szCs w:val="24"/>
              </w:rPr>
            </w:pPr>
            <w:r>
              <w:rPr>
                <w:rFonts w:ascii="Times New Roman" w:eastAsia="Calibri" w:hAnsi="Times New Roman" w:cs="Times New Roman"/>
                <w:sz w:val="24"/>
                <w:szCs w:val="24"/>
              </w:rPr>
              <w:t>175 </w:t>
            </w:r>
            <w:r w:rsidR="00656A28" w:rsidRPr="003A3940">
              <w:rPr>
                <w:rFonts w:ascii="Times New Roman" w:eastAsia="Calibri" w:hAnsi="Times New Roman" w:cs="Times New Roman"/>
                <w:sz w:val="24"/>
                <w:szCs w:val="24"/>
              </w:rPr>
              <w:t>675</w:t>
            </w:r>
          </w:p>
        </w:tc>
        <w:tc>
          <w:tcPr>
            <w:tcW w:w="3685" w:type="dxa"/>
          </w:tcPr>
          <w:p w14:paraId="4E8A65B8" w14:textId="77777777" w:rsidR="00656A28" w:rsidRPr="003A3940" w:rsidRDefault="00656A28" w:rsidP="00310E3B">
            <w:pPr>
              <w:jc w:val="both"/>
              <w:rPr>
                <w:rFonts w:ascii="Times New Roman" w:eastAsia="Calibri" w:hAnsi="Times New Roman" w:cs="Times New Roman"/>
                <w:sz w:val="24"/>
                <w:szCs w:val="24"/>
              </w:rPr>
            </w:pPr>
            <w:r w:rsidRPr="003A3940">
              <w:rPr>
                <w:rFonts w:ascii="Times New Roman" w:eastAsia="Calibri" w:hAnsi="Times New Roman" w:cs="Times New Roman"/>
                <w:sz w:val="24"/>
                <w:szCs w:val="24"/>
              </w:rPr>
              <w:t>Pārdale no apropriācijas rezerves</w:t>
            </w:r>
          </w:p>
        </w:tc>
      </w:tr>
      <w:tr w:rsidR="00656A28" w:rsidRPr="003A3940" w14:paraId="66AC8E5C" w14:textId="77777777" w:rsidTr="004D6CA1">
        <w:tc>
          <w:tcPr>
            <w:tcW w:w="3681" w:type="dxa"/>
          </w:tcPr>
          <w:p w14:paraId="2C2F67B4" w14:textId="77777777" w:rsidR="00656A28" w:rsidRPr="003A3940" w:rsidRDefault="00656A28" w:rsidP="00310E3B">
            <w:pPr>
              <w:jc w:val="both"/>
              <w:rPr>
                <w:rFonts w:ascii="Times New Roman" w:eastAsia="Calibri" w:hAnsi="Times New Roman" w:cs="Times New Roman"/>
                <w:b/>
                <w:sz w:val="24"/>
                <w:szCs w:val="24"/>
              </w:rPr>
            </w:pPr>
            <w:r w:rsidRPr="003A3940">
              <w:rPr>
                <w:rFonts w:ascii="Times New Roman" w:eastAsia="Calibri" w:hAnsi="Times New Roman" w:cs="Times New Roman"/>
                <w:sz w:val="24"/>
                <w:szCs w:val="24"/>
              </w:rPr>
              <w:t>Ilgtermiņa saistības pasākumam "Valsts robežas joslas infrastruktūras izbūve gar Latvijas Republikas un Baltkrievijas Republikas robežu" (10.00.00 "Valsts robežsardzes darbība")</w:t>
            </w:r>
          </w:p>
        </w:tc>
        <w:tc>
          <w:tcPr>
            <w:tcW w:w="1843" w:type="dxa"/>
          </w:tcPr>
          <w:p w14:paraId="31AA2DAC" w14:textId="233F2A0E" w:rsidR="00656A28" w:rsidRPr="003A3940" w:rsidRDefault="00656A28" w:rsidP="00310E3B">
            <w:pPr>
              <w:jc w:val="center"/>
              <w:rPr>
                <w:rFonts w:ascii="Times New Roman" w:eastAsia="Calibri" w:hAnsi="Times New Roman" w:cs="Times New Roman"/>
                <w:sz w:val="24"/>
                <w:szCs w:val="24"/>
              </w:rPr>
            </w:pPr>
            <w:r w:rsidRPr="003A3940">
              <w:rPr>
                <w:rFonts w:ascii="Times New Roman" w:eastAsia="Calibri" w:hAnsi="Times New Roman" w:cs="Times New Roman"/>
                <w:sz w:val="24"/>
                <w:szCs w:val="24"/>
              </w:rPr>
              <w:t>645 671</w:t>
            </w:r>
          </w:p>
        </w:tc>
        <w:tc>
          <w:tcPr>
            <w:tcW w:w="3685" w:type="dxa"/>
          </w:tcPr>
          <w:p w14:paraId="68A6EBAF" w14:textId="77777777" w:rsidR="00656A28" w:rsidRPr="003A3940" w:rsidRDefault="00656A28" w:rsidP="00310E3B">
            <w:pPr>
              <w:jc w:val="both"/>
              <w:rPr>
                <w:rFonts w:ascii="Times New Roman" w:eastAsia="Calibri" w:hAnsi="Times New Roman" w:cs="Times New Roman"/>
                <w:b/>
                <w:sz w:val="24"/>
                <w:szCs w:val="24"/>
              </w:rPr>
            </w:pPr>
            <w:r w:rsidRPr="003A3940">
              <w:rPr>
                <w:rFonts w:ascii="Times New Roman" w:eastAsia="Calibri" w:hAnsi="Times New Roman" w:cs="Times New Roman"/>
                <w:sz w:val="24"/>
                <w:szCs w:val="24"/>
              </w:rPr>
              <w:t xml:space="preserve">Ministru kabineta 2017. gada 17. oktobra rīkojums Nr. 589 “Par </w:t>
            </w:r>
            <w:proofErr w:type="spellStart"/>
            <w:r w:rsidRPr="003A3940">
              <w:rPr>
                <w:rFonts w:ascii="Times New Roman" w:eastAsia="Calibri" w:hAnsi="Times New Roman" w:cs="Times New Roman"/>
                <w:sz w:val="24"/>
                <w:szCs w:val="24"/>
              </w:rPr>
              <w:t>Iekšlietu</w:t>
            </w:r>
            <w:proofErr w:type="spellEnd"/>
            <w:r w:rsidRPr="003A3940">
              <w:rPr>
                <w:rFonts w:ascii="Times New Roman" w:eastAsia="Calibri" w:hAnsi="Times New Roman" w:cs="Times New Roman"/>
                <w:sz w:val="24"/>
                <w:szCs w:val="24"/>
              </w:rPr>
              <w:t xml:space="preserve"> ministrijas ilgtermiņa saistībām valsts robežas joslas infrastruktūras izbūvei gar Latvijas Republikas un Krievijas Federācijas robežu un gar Latvijas Republikas un Baltkrievijas Republikas robežu”</w:t>
            </w:r>
          </w:p>
        </w:tc>
      </w:tr>
      <w:tr w:rsidR="00656A28" w:rsidRPr="003A3940" w14:paraId="6FC029DF" w14:textId="77777777" w:rsidTr="004D6CA1">
        <w:trPr>
          <w:trHeight w:val="522"/>
        </w:trPr>
        <w:tc>
          <w:tcPr>
            <w:tcW w:w="3681" w:type="dxa"/>
          </w:tcPr>
          <w:p w14:paraId="04DE4DF2" w14:textId="77777777" w:rsidR="00656A28" w:rsidRPr="003A3940" w:rsidRDefault="00656A28" w:rsidP="00310E3B">
            <w:pPr>
              <w:jc w:val="both"/>
              <w:rPr>
                <w:rFonts w:ascii="Times New Roman" w:eastAsia="Calibri" w:hAnsi="Times New Roman" w:cs="Times New Roman"/>
                <w:b/>
                <w:sz w:val="24"/>
                <w:szCs w:val="24"/>
              </w:rPr>
            </w:pPr>
            <w:r w:rsidRPr="003A3940">
              <w:rPr>
                <w:rFonts w:ascii="Times New Roman" w:eastAsia="Calibri" w:hAnsi="Times New Roman" w:cs="Times New Roman"/>
                <w:b/>
                <w:sz w:val="24"/>
                <w:szCs w:val="24"/>
              </w:rPr>
              <w:t xml:space="preserve">KOPĀ </w:t>
            </w:r>
          </w:p>
        </w:tc>
        <w:tc>
          <w:tcPr>
            <w:tcW w:w="1843" w:type="dxa"/>
          </w:tcPr>
          <w:p w14:paraId="5F60ED51" w14:textId="01AA0BDF" w:rsidR="00656A28" w:rsidRPr="003A3940" w:rsidRDefault="00CA5956" w:rsidP="00310E3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1 786 </w:t>
            </w:r>
            <w:r w:rsidR="00656A28" w:rsidRPr="003A3940">
              <w:rPr>
                <w:rFonts w:ascii="Times New Roman" w:eastAsia="Calibri" w:hAnsi="Times New Roman" w:cs="Times New Roman"/>
                <w:b/>
                <w:sz w:val="24"/>
                <w:szCs w:val="24"/>
              </w:rPr>
              <w:t>955</w:t>
            </w:r>
          </w:p>
        </w:tc>
        <w:tc>
          <w:tcPr>
            <w:tcW w:w="3685" w:type="dxa"/>
          </w:tcPr>
          <w:p w14:paraId="247D234E" w14:textId="77777777" w:rsidR="00656A28" w:rsidRPr="003A3940" w:rsidRDefault="00656A28" w:rsidP="00310E3B">
            <w:pPr>
              <w:jc w:val="both"/>
              <w:rPr>
                <w:rFonts w:ascii="Times New Roman" w:eastAsia="Calibri" w:hAnsi="Times New Roman" w:cs="Times New Roman"/>
                <w:b/>
                <w:sz w:val="24"/>
                <w:szCs w:val="24"/>
              </w:rPr>
            </w:pPr>
          </w:p>
        </w:tc>
      </w:tr>
      <w:tr w:rsidR="00656A28" w:rsidRPr="003A3940" w14:paraId="0DEE4E4A" w14:textId="77777777" w:rsidTr="00091510">
        <w:trPr>
          <w:trHeight w:val="487"/>
        </w:trPr>
        <w:tc>
          <w:tcPr>
            <w:tcW w:w="9209" w:type="dxa"/>
            <w:gridSpan w:val="3"/>
            <w:vAlign w:val="center"/>
          </w:tcPr>
          <w:p w14:paraId="3A13353E" w14:textId="77777777" w:rsidR="00656A28" w:rsidRPr="003A3940" w:rsidRDefault="00656A28" w:rsidP="00091510">
            <w:pPr>
              <w:rPr>
                <w:rFonts w:ascii="Times New Roman" w:eastAsia="Calibri" w:hAnsi="Times New Roman" w:cs="Times New Roman"/>
                <w:b/>
                <w:sz w:val="24"/>
                <w:szCs w:val="24"/>
              </w:rPr>
            </w:pPr>
            <w:r w:rsidRPr="003A3940">
              <w:rPr>
                <w:rFonts w:ascii="Times New Roman" w:eastAsia="Calibri" w:hAnsi="Times New Roman" w:cs="Times New Roman"/>
                <w:b/>
                <w:sz w:val="24"/>
                <w:szCs w:val="24"/>
              </w:rPr>
              <w:t>2022.gads</w:t>
            </w:r>
          </w:p>
        </w:tc>
      </w:tr>
      <w:tr w:rsidR="00656A28" w:rsidRPr="003A3940" w14:paraId="035A5CFA" w14:textId="77777777" w:rsidTr="004D6CA1">
        <w:tc>
          <w:tcPr>
            <w:tcW w:w="3681" w:type="dxa"/>
          </w:tcPr>
          <w:p w14:paraId="0A3E1A4B" w14:textId="77777777" w:rsidR="00656A28" w:rsidRPr="003A3940" w:rsidRDefault="00656A28" w:rsidP="00310E3B">
            <w:pPr>
              <w:jc w:val="both"/>
              <w:rPr>
                <w:rFonts w:ascii="Times New Roman" w:eastAsia="Calibri" w:hAnsi="Times New Roman" w:cs="Times New Roman"/>
                <w:sz w:val="24"/>
                <w:szCs w:val="24"/>
              </w:rPr>
            </w:pPr>
            <w:r w:rsidRPr="003A3940">
              <w:rPr>
                <w:rFonts w:ascii="Times New Roman" w:eastAsia="Calibri" w:hAnsi="Times New Roman" w:cs="Times New Roman"/>
                <w:sz w:val="24"/>
                <w:szCs w:val="24"/>
              </w:rPr>
              <w:lastRenderedPageBreak/>
              <w:t>Valsts robežas īpašuma tiesību sakārtošana (40.02.00 “Nekustamais īpašums un centralizētais iepirkums”)</w:t>
            </w:r>
          </w:p>
        </w:tc>
        <w:tc>
          <w:tcPr>
            <w:tcW w:w="1843" w:type="dxa"/>
          </w:tcPr>
          <w:p w14:paraId="0B836593" w14:textId="3A82FD39" w:rsidR="00656A28" w:rsidRPr="003A3940" w:rsidRDefault="00CA5956" w:rsidP="00310E3B">
            <w:pPr>
              <w:jc w:val="center"/>
              <w:rPr>
                <w:rFonts w:ascii="Times New Roman" w:eastAsia="Calibri" w:hAnsi="Times New Roman" w:cs="Times New Roman"/>
                <w:sz w:val="24"/>
                <w:szCs w:val="24"/>
              </w:rPr>
            </w:pPr>
            <w:r>
              <w:rPr>
                <w:rFonts w:ascii="Times New Roman" w:eastAsia="Calibri" w:hAnsi="Times New Roman" w:cs="Times New Roman"/>
                <w:sz w:val="24"/>
                <w:szCs w:val="24"/>
              </w:rPr>
              <w:t>329 </w:t>
            </w:r>
            <w:r w:rsidR="00656A28" w:rsidRPr="003A3940">
              <w:rPr>
                <w:rFonts w:ascii="Times New Roman" w:eastAsia="Calibri" w:hAnsi="Times New Roman" w:cs="Times New Roman"/>
                <w:sz w:val="24"/>
                <w:szCs w:val="24"/>
              </w:rPr>
              <w:t>922</w:t>
            </w:r>
          </w:p>
        </w:tc>
        <w:tc>
          <w:tcPr>
            <w:tcW w:w="3685" w:type="dxa"/>
          </w:tcPr>
          <w:p w14:paraId="4ADC5FF7" w14:textId="06769578" w:rsidR="00656A28" w:rsidRPr="003A3940" w:rsidRDefault="00656A28" w:rsidP="00310E3B">
            <w:pPr>
              <w:jc w:val="both"/>
              <w:rPr>
                <w:rFonts w:ascii="Times New Roman" w:eastAsia="Calibri" w:hAnsi="Times New Roman" w:cs="Times New Roman"/>
                <w:b/>
                <w:sz w:val="24"/>
                <w:szCs w:val="24"/>
              </w:rPr>
            </w:pPr>
            <w:r w:rsidRPr="003A3940">
              <w:rPr>
                <w:rFonts w:ascii="Times New Roman" w:eastAsia="Calibri" w:hAnsi="Times New Roman" w:cs="Times New Roman"/>
                <w:sz w:val="24"/>
                <w:szCs w:val="24"/>
              </w:rPr>
              <w:t>Iesniegts priekšlikums Finanšu ministrijā par f</w:t>
            </w:r>
            <w:r w:rsidR="006F2190" w:rsidRPr="003A3940">
              <w:rPr>
                <w:rFonts w:ascii="Times New Roman" w:eastAsia="Calibri" w:hAnsi="Times New Roman" w:cs="Times New Roman"/>
                <w:sz w:val="24"/>
                <w:szCs w:val="24"/>
              </w:rPr>
              <w:t>inansējuma pārdali no 10.00.00 “</w:t>
            </w:r>
            <w:r w:rsidRPr="003A3940">
              <w:rPr>
                <w:rFonts w:ascii="Times New Roman" w:eastAsia="Calibri" w:hAnsi="Times New Roman" w:cs="Times New Roman"/>
                <w:sz w:val="24"/>
                <w:szCs w:val="24"/>
              </w:rPr>
              <w:t>Valsts robežsardzes darbība</w:t>
            </w:r>
            <w:r w:rsidR="006F2190" w:rsidRPr="003A3940">
              <w:rPr>
                <w:rFonts w:ascii="Times New Roman" w:eastAsia="Calibri" w:hAnsi="Times New Roman" w:cs="Times New Roman"/>
                <w:sz w:val="24"/>
                <w:szCs w:val="24"/>
              </w:rPr>
              <w:t>”</w:t>
            </w:r>
            <w:r w:rsidRPr="003A3940">
              <w:rPr>
                <w:rFonts w:ascii="Times New Roman" w:eastAsia="Calibri" w:hAnsi="Times New Roman" w:cs="Times New Roman"/>
                <w:sz w:val="24"/>
                <w:szCs w:val="24"/>
              </w:rPr>
              <w:t xml:space="preserve"> paredzētā 2018.-2020.gada prioritārā pasākuma “Latvijas Republikas valsts robežas uzturēšana”. Tiks veikta pārdale 2022.gada budžeta likumprojekta un vidēja termiņa 2022., 2023. un 2024.gadam budžeta likumprojekta sagatavošanas procesā.</w:t>
            </w:r>
          </w:p>
        </w:tc>
      </w:tr>
      <w:tr w:rsidR="00656A28" w:rsidRPr="003A3940" w14:paraId="070F822F" w14:textId="77777777" w:rsidTr="004D6CA1">
        <w:tc>
          <w:tcPr>
            <w:tcW w:w="3681" w:type="dxa"/>
          </w:tcPr>
          <w:p w14:paraId="3CAD98EB" w14:textId="77777777" w:rsidR="00656A28" w:rsidRPr="003A3940" w:rsidRDefault="00656A28" w:rsidP="00310E3B">
            <w:pPr>
              <w:jc w:val="both"/>
              <w:rPr>
                <w:rFonts w:ascii="Times New Roman" w:eastAsia="Calibri" w:hAnsi="Times New Roman" w:cs="Times New Roman"/>
                <w:b/>
                <w:sz w:val="24"/>
                <w:szCs w:val="24"/>
              </w:rPr>
            </w:pPr>
            <w:r w:rsidRPr="003A3940">
              <w:rPr>
                <w:rFonts w:ascii="Times New Roman" w:eastAsia="Calibri" w:hAnsi="Times New Roman" w:cs="Times New Roman"/>
                <w:sz w:val="24"/>
                <w:szCs w:val="24"/>
              </w:rPr>
              <w:t>Ilgtermiņa saistības pasākumam "Valsts robežas joslas infrastruktūras izbūve gar Latvijas Republikas un Baltkrievijas Republikas robežu" (10.00.00 "Valsts robežsardzes darbība")</w:t>
            </w:r>
          </w:p>
        </w:tc>
        <w:tc>
          <w:tcPr>
            <w:tcW w:w="1843" w:type="dxa"/>
          </w:tcPr>
          <w:p w14:paraId="6AD04EC1" w14:textId="77777777" w:rsidR="00656A28" w:rsidRPr="003A3940" w:rsidRDefault="00656A28" w:rsidP="00310E3B">
            <w:pPr>
              <w:jc w:val="center"/>
              <w:rPr>
                <w:rFonts w:ascii="Times New Roman" w:eastAsia="Calibri" w:hAnsi="Times New Roman" w:cs="Times New Roman"/>
                <w:sz w:val="24"/>
                <w:szCs w:val="24"/>
              </w:rPr>
            </w:pPr>
            <w:r w:rsidRPr="003A3940">
              <w:rPr>
                <w:rFonts w:ascii="Times New Roman" w:eastAsia="Calibri" w:hAnsi="Times New Roman" w:cs="Times New Roman"/>
                <w:sz w:val="24"/>
                <w:szCs w:val="24"/>
              </w:rPr>
              <w:t>2 072 400</w:t>
            </w:r>
          </w:p>
        </w:tc>
        <w:tc>
          <w:tcPr>
            <w:tcW w:w="3685" w:type="dxa"/>
          </w:tcPr>
          <w:p w14:paraId="546A24B8" w14:textId="77777777" w:rsidR="00656A28" w:rsidRPr="003A3940" w:rsidRDefault="00656A28" w:rsidP="00310E3B">
            <w:pPr>
              <w:jc w:val="both"/>
              <w:rPr>
                <w:rFonts w:ascii="Times New Roman" w:eastAsia="Calibri" w:hAnsi="Times New Roman" w:cs="Times New Roman"/>
                <w:b/>
                <w:sz w:val="24"/>
                <w:szCs w:val="24"/>
              </w:rPr>
            </w:pPr>
            <w:r w:rsidRPr="003A3940">
              <w:rPr>
                <w:rFonts w:ascii="Times New Roman" w:eastAsia="Calibri" w:hAnsi="Times New Roman" w:cs="Times New Roman"/>
                <w:sz w:val="24"/>
                <w:szCs w:val="24"/>
              </w:rPr>
              <w:t xml:space="preserve">Ministru kabineta 2017. gada 17. oktobra rīkojums Nr. 589 “Par </w:t>
            </w:r>
            <w:proofErr w:type="spellStart"/>
            <w:r w:rsidRPr="003A3940">
              <w:rPr>
                <w:rFonts w:ascii="Times New Roman" w:eastAsia="Calibri" w:hAnsi="Times New Roman" w:cs="Times New Roman"/>
                <w:sz w:val="24"/>
                <w:szCs w:val="24"/>
              </w:rPr>
              <w:t>Iekšlietu</w:t>
            </w:r>
            <w:proofErr w:type="spellEnd"/>
            <w:r w:rsidRPr="003A3940">
              <w:rPr>
                <w:rFonts w:ascii="Times New Roman" w:eastAsia="Calibri" w:hAnsi="Times New Roman" w:cs="Times New Roman"/>
                <w:sz w:val="24"/>
                <w:szCs w:val="24"/>
              </w:rPr>
              <w:t xml:space="preserve"> ministrijas ilgtermiņa saistībām valsts robežas joslas infrastruktūras izbūvei gar Latvijas Republikas un Krievijas Federācijas robežu un gar Latvijas Republikas un Baltkrievijas Republikas robežu”</w:t>
            </w:r>
          </w:p>
        </w:tc>
      </w:tr>
      <w:tr w:rsidR="00656A28" w:rsidRPr="003A3940" w14:paraId="7AB679D1" w14:textId="77777777" w:rsidTr="004D6CA1">
        <w:trPr>
          <w:trHeight w:val="485"/>
        </w:trPr>
        <w:tc>
          <w:tcPr>
            <w:tcW w:w="3681" w:type="dxa"/>
          </w:tcPr>
          <w:p w14:paraId="790208A8" w14:textId="77777777" w:rsidR="00656A28" w:rsidRPr="003A3940" w:rsidRDefault="00656A28" w:rsidP="00310E3B">
            <w:pPr>
              <w:jc w:val="both"/>
              <w:rPr>
                <w:rFonts w:ascii="Times New Roman" w:eastAsia="Calibri" w:hAnsi="Times New Roman" w:cs="Times New Roman"/>
                <w:b/>
                <w:sz w:val="24"/>
                <w:szCs w:val="24"/>
              </w:rPr>
            </w:pPr>
            <w:r w:rsidRPr="003A3940">
              <w:rPr>
                <w:rFonts w:ascii="Times New Roman" w:eastAsia="Calibri" w:hAnsi="Times New Roman" w:cs="Times New Roman"/>
                <w:b/>
                <w:sz w:val="24"/>
                <w:szCs w:val="24"/>
              </w:rPr>
              <w:t>KOPĀ</w:t>
            </w:r>
          </w:p>
        </w:tc>
        <w:tc>
          <w:tcPr>
            <w:tcW w:w="1843" w:type="dxa"/>
          </w:tcPr>
          <w:p w14:paraId="5E130F17" w14:textId="05292839" w:rsidR="00656A28" w:rsidRPr="003A3940" w:rsidRDefault="00CA5956" w:rsidP="00310E3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2 402 </w:t>
            </w:r>
            <w:r w:rsidR="00656A28" w:rsidRPr="003A3940">
              <w:rPr>
                <w:rFonts w:ascii="Times New Roman" w:eastAsia="Calibri" w:hAnsi="Times New Roman" w:cs="Times New Roman"/>
                <w:b/>
                <w:sz w:val="24"/>
                <w:szCs w:val="24"/>
              </w:rPr>
              <w:t>322</w:t>
            </w:r>
          </w:p>
        </w:tc>
        <w:tc>
          <w:tcPr>
            <w:tcW w:w="3685" w:type="dxa"/>
          </w:tcPr>
          <w:p w14:paraId="1C36BB27" w14:textId="77777777" w:rsidR="00656A28" w:rsidRPr="003A3940" w:rsidRDefault="00656A28" w:rsidP="00310E3B">
            <w:pPr>
              <w:jc w:val="both"/>
              <w:rPr>
                <w:rFonts w:ascii="Times New Roman" w:eastAsia="Calibri" w:hAnsi="Times New Roman" w:cs="Times New Roman"/>
                <w:sz w:val="24"/>
                <w:szCs w:val="24"/>
              </w:rPr>
            </w:pPr>
          </w:p>
        </w:tc>
      </w:tr>
      <w:tr w:rsidR="00656A28" w:rsidRPr="003A3940" w14:paraId="64BB1CB3" w14:textId="77777777" w:rsidTr="00091510">
        <w:trPr>
          <w:trHeight w:val="463"/>
        </w:trPr>
        <w:tc>
          <w:tcPr>
            <w:tcW w:w="9209" w:type="dxa"/>
            <w:gridSpan w:val="3"/>
            <w:vAlign w:val="center"/>
          </w:tcPr>
          <w:p w14:paraId="456C3F09" w14:textId="77777777" w:rsidR="00656A28" w:rsidRPr="003A3940" w:rsidRDefault="00656A28" w:rsidP="00091510">
            <w:pPr>
              <w:rPr>
                <w:rFonts w:ascii="Times New Roman" w:eastAsia="Calibri" w:hAnsi="Times New Roman" w:cs="Times New Roman"/>
                <w:sz w:val="24"/>
                <w:szCs w:val="24"/>
              </w:rPr>
            </w:pPr>
            <w:r w:rsidRPr="003A3940">
              <w:rPr>
                <w:rFonts w:ascii="Times New Roman" w:eastAsia="Calibri" w:hAnsi="Times New Roman" w:cs="Times New Roman"/>
                <w:b/>
                <w:sz w:val="24"/>
                <w:szCs w:val="24"/>
              </w:rPr>
              <w:t>2023.gads</w:t>
            </w:r>
          </w:p>
        </w:tc>
      </w:tr>
      <w:tr w:rsidR="00656A28" w:rsidRPr="003A3940" w14:paraId="5BC387F9" w14:textId="77777777" w:rsidTr="004D6CA1">
        <w:tc>
          <w:tcPr>
            <w:tcW w:w="3681" w:type="dxa"/>
          </w:tcPr>
          <w:p w14:paraId="7948F676" w14:textId="77777777" w:rsidR="00656A28" w:rsidRPr="003A3940" w:rsidRDefault="00656A28" w:rsidP="00310E3B">
            <w:pPr>
              <w:jc w:val="both"/>
              <w:rPr>
                <w:rFonts w:ascii="Times New Roman" w:eastAsia="Calibri" w:hAnsi="Times New Roman" w:cs="Times New Roman"/>
                <w:sz w:val="24"/>
                <w:szCs w:val="24"/>
              </w:rPr>
            </w:pPr>
            <w:r w:rsidRPr="003A3940">
              <w:rPr>
                <w:rFonts w:ascii="Times New Roman" w:eastAsia="Calibri" w:hAnsi="Times New Roman" w:cs="Times New Roman"/>
                <w:sz w:val="24"/>
                <w:szCs w:val="24"/>
              </w:rPr>
              <w:t>Valsts robežas īpašuma tiesību sakārtošana (40.02.00 “Nekustamais īpašums un centralizētais iepirkums”)</w:t>
            </w:r>
          </w:p>
        </w:tc>
        <w:tc>
          <w:tcPr>
            <w:tcW w:w="1843" w:type="dxa"/>
          </w:tcPr>
          <w:p w14:paraId="7F23FB3C" w14:textId="0E648368" w:rsidR="00656A28" w:rsidRPr="003A3940" w:rsidRDefault="00CA5956" w:rsidP="00310E3B">
            <w:pPr>
              <w:jc w:val="center"/>
              <w:rPr>
                <w:rFonts w:ascii="Times New Roman" w:eastAsia="Calibri" w:hAnsi="Times New Roman" w:cs="Times New Roman"/>
                <w:sz w:val="24"/>
                <w:szCs w:val="24"/>
              </w:rPr>
            </w:pPr>
            <w:r>
              <w:rPr>
                <w:rFonts w:ascii="Times New Roman" w:eastAsia="Calibri" w:hAnsi="Times New Roman" w:cs="Times New Roman"/>
                <w:sz w:val="24"/>
                <w:szCs w:val="24"/>
              </w:rPr>
              <w:t>423 </w:t>
            </w:r>
            <w:r w:rsidR="00656A28" w:rsidRPr="003A3940">
              <w:rPr>
                <w:rFonts w:ascii="Times New Roman" w:eastAsia="Calibri" w:hAnsi="Times New Roman" w:cs="Times New Roman"/>
                <w:sz w:val="24"/>
                <w:szCs w:val="24"/>
              </w:rPr>
              <w:t>630</w:t>
            </w:r>
          </w:p>
        </w:tc>
        <w:tc>
          <w:tcPr>
            <w:tcW w:w="3685" w:type="dxa"/>
          </w:tcPr>
          <w:p w14:paraId="226A1C11" w14:textId="191E7397" w:rsidR="00656A28" w:rsidRPr="003A3940" w:rsidRDefault="00656A28" w:rsidP="00310E3B">
            <w:pPr>
              <w:jc w:val="both"/>
              <w:rPr>
                <w:rFonts w:ascii="Times New Roman" w:eastAsia="Calibri" w:hAnsi="Times New Roman" w:cs="Times New Roman"/>
                <w:sz w:val="24"/>
                <w:szCs w:val="24"/>
              </w:rPr>
            </w:pPr>
            <w:r w:rsidRPr="003A3940">
              <w:rPr>
                <w:rFonts w:ascii="Times New Roman" w:eastAsia="Calibri" w:hAnsi="Times New Roman" w:cs="Times New Roman"/>
                <w:sz w:val="24"/>
                <w:szCs w:val="24"/>
              </w:rPr>
              <w:t>Iesniegts priekšlikums Finanšu ministrijā par f</w:t>
            </w:r>
            <w:r w:rsidR="006F2190" w:rsidRPr="003A3940">
              <w:rPr>
                <w:rFonts w:ascii="Times New Roman" w:eastAsia="Calibri" w:hAnsi="Times New Roman" w:cs="Times New Roman"/>
                <w:sz w:val="24"/>
                <w:szCs w:val="24"/>
              </w:rPr>
              <w:t>inansējuma pārdali no 10.00.00 “</w:t>
            </w:r>
            <w:r w:rsidRPr="003A3940">
              <w:rPr>
                <w:rFonts w:ascii="Times New Roman" w:eastAsia="Calibri" w:hAnsi="Times New Roman" w:cs="Times New Roman"/>
                <w:sz w:val="24"/>
                <w:szCs w:val="24"/>
              </w:rPr>
              <w:t>Valsts robežsardzes darbība</w:t>
            </w:r>
            <w:r w:rsidR="006F2190" w:rsidRPr="003A3940">
              <w:rPr>
                <w:rFonts w:ascii="Times New Roman" w:eastAsia="Calibri" w:hAnsi="Times New Roman" w:cs="Times New Roman"/>
                <w:sz w:val="24"/>
                <w:szCs w:val="24"/>
              </w:rPr>
              <w:t>”</w:t>
            </w:r>
            <w:r w:rsidRPr="003A3940">
              <w:rPr>
                <w:rFonts w:ascii="Times New Roman" w:eastAsia="Calibri" w:hAnsi="Times New Roman" w:cs="Times New Roman"/>
                <w:sz w:val="24"/>
                <w:szCs w:val="24"/>
              </w:rPr>
              <w:t xml:space="preserve"> paredzētā 2018.-2020.gada prioritārā pasākuma “Latvijas Republikas valsts robežas uzturēšana”. Tiks veikta pārdale 2022.gada budžeta likumprojekta un vidēja termiņa 2022., 2023. un 2024.gadam budžeta likumprojekta sagatavošanas procesā.</w:t>
            </w:r>
          </w:p>
        </w:tc>
      </w:tr>
      <w:tr w:rsidR="00656A28" w:rsidRPr="003A3940" w14:paraId="65104463" w14:textId="77777777" w:rsidTr="004D6CA1">
        <w:tc>
          <w:tcPr>
            <w:tcW w:w="3681" w:type="dxa"/>
          </w:tcPr>
          <w:p w14:paraId="77444674" w14:textId="77777777" w:rsidR="00656A28" w:rsidRPr="003A3940" w:rsidRDefault="00656A28" w:rsidP="00310E3B">
            <w:pPr>
              <w:jc w:val="both"/>
              <w:rPr>
                <w:rFonts w:ascii="Times New Roman" w:eastAsia="Calibri" w:hAnsi="Times New Roman" w:cs="Times New Roman"/>
                <w:sz w:val="24"/>
                <w:szCs w:val="24"/>
              </w:rPr>
            </w:pPr>
            <w:r w:rsidRPr="003A3940">
              <w:rPr>
                <w:rFonts w:ascii="Times New Roman" w:eastAsia="Calibri" w:hAnsi="Times New Roman" w:cs="Times New Roman"/>
                <w:b/>
                <w:sz w:val="24"/>
                <w:szCs w:val="24"/>
              </w:rPr>
              <w:t>KOPĀ</w:t>
            </w:r>
          </w:p>
        </w:tc>
        <w:tc>
          <w:tcPr>
            <w:tcW w:w="1843" w:type="dxa"/>
          </w:tcPr>
          <w:p w14:paraId="114FB8AB" w14:textId="77777777" w:rsidR="00656A28" w:rsidRPr="003A3940" w:rsidRDefault="00656A28" w:rsidP="00310E3B">
            <w:pPr>
              <w:jc w:val="center"/>
              <w:rPr>
                <w:rFonts w:ascii="Times New Roman" w:eastAsia="Calibri" w:hAnsi="Times New Roman" w:cs="Times New Roman"/>
                <w:sz w:val="24"/>
                <w:szCs w:val="24"/>
              </w:rPr>
            </w:pPr>
            <w:r w:rsidRPr="003A3940">
              <w:rPr>
                <w:rFonts w:ascii="Times New Roman" w:eastAsia="Calibri" w:hAnsi="Times New Roman" w:cs="Times New Roman"/>
                <w:b/>
                <w:sz w:val="24"/>
                <w:szCs w:val="24"/>
              </w:rPr>
              <w:t>423 630</w:t>
            </w:r>
          </w:p>
        </w:tc>
        <w:tc>
          <w:tcPr>
            <w:tcW w:w="3685" w:type="dxa"/>
          </w:tcPr>
          <w:p w14:paraId="3A6C3A95" w14:textId="77777777" w:rsidR="00656A28" w:rsidRPr="003A3940" w:rsidRDefault="00656A28" w:rsidP="00310E3B">
            <w:pPr>
              <w:jc w:val="both"/>
              <w:rPr>
                <w:rFonts w:ascii="Times New Roman" w:eastAsia="Calibri" w:hAnsi="Times New Roman" w:cs="Times New Roman"/>
                <w:sz w:val="24"/>
                <w:szCs w:val="24"/>
              </w:rPr>
            </w:pPr>
          </w:p>
        </w:tc>
      </w:tr>
      <w:tr w:rsidR="00656A28" w:rsidRPr="003A3940" w14:paraId="6E66F2EF" w14:textId="77777777" w:rsidTr="004D6CA1">
        <w:tc>
          <w:tcPr>
            <w:tcW w:w="3681" w:type="dxa"/>
          </w:tcPr>
          <w:p w14:paraId="3C1C7723" w14:textId="77777777" w:rsidR="00656A28" w:rsidRPr="003A3940" w:rsidRDefault="00656A28" w:rsidP="00310E3B">
            <w:pPr>
              <w:jc w:val="both"/>
              <w:rPr>
                <w:rFonts w:ascii="Times New Roman" w:eastAsia="Calibri" w:hAnsi="Times New Roman" w:cs="Times New Roman"/>
                <w:b/>
                <w:sz w:val="24"/>
                <w:szCs w:val="24"/>
              </w:rPr>
            </w:pPr>
            <w:r w:rsidRPr="003A3940">
              <w:rPr>
                <w:rFonts w:ascii="Times New Roman" w:eastAsia="Calibri" w:hAnsi="Times New Roman" w:cs="Times New Roman"/>
                <w:b/>
                <w:sz w:val="24"/>
                <w:szCs w:val="24"/>
              </w:rPr>
              <w:t>PAVISAM KOPĀ 2021.-2023.</w:t>
            </w:r>
          </w:p>
        </w:tc>
        <w:tc>
          <w:tcPr>
            <w:tcW w:w="1843" w:type="dxa"/>
          </w:tcPr>
          <w:p w14:paraId="2B134625" w14:textId="77777777" w:rsidR="00656A28" w:rsidRPr="003A3940" w:rsidRDefault="00656A28" w:rsidP="00310E3B">
            <w:pPr>
              <w:jc w:val="center"/>
              <w:rPr>
                <w:rFonts w:ascii="Times New Roman" w:eastAsia="Calibri" w:hAnsi="Times New Roman" w:cs="Times New Roman"/>
                <w:sz w:val="24"/>
                <w:szCs w:val="24"/>
              </w:rPr>
            </w:pPr>
            <w:r w:rsidRPr="003A3940">
              <w:rPr>
                <w:rFonts w:ascii="Times New Roman" w:eastAsia="Calibri" w:hAnsi="Times New Roman" w:cs="Times New Roman"/>
                <w:b/>
                <w:sz w:val="24"/>
                <w:szCs w:val="24"/>
              </w:rPr>
              <w:t>4 612 907</w:t>
            </w:r>
          </w:p>
        </w:tc>
        <w:tc>
          <w:tcPr>
            <w:tcW w:w="3685" w:type="dxa"/>
          </w:tcPr>
          <w:p w14:paraId="1D76B769" w14:textId="77777777" w:rsidR="00656A28" w:rsidRPr="003A3940" w:rsidRDefault="00656A28" w:rsidP="00310E3B">
            <w:pPr>
              <w:jc w:val="both"/>
              <w:rPr>
                <w:rFonts w:ascii="Times New Roman" w:eastAsia="Calibri" w:hAnsi="Times New Roman" w:cs="Times New Roman"/>
                <w:sz w:val="24"/>
                <w:szCs w:val="24"/>
              </w:rPr>
            </w:pPr>
          </w:p>
        </w:tc>
      </w:tr>
      <w:tr w:rsidR="00656A28" w:rsidRPr="003A3940" w14:paraId="04267F4E" w14:textId="77777777" w:rsidTr="004D6CA1">
        <w:tc>
          <w:tcPr>
            <w:tcW w:w="3681" w:type="dxa"/>
          </w:tcPr>
          <w:p w14:paraId="7E82B913" w14:textId="77777777" w:rsidR="00656A28" w:rsidRPr="003A3940" w:rsidRDefault="00656A28" w:rsidP="00310E3B">
            <w:pPr>
              <w:jc w:val="both"/>
              <w:rPr>
                <w:rFonts w:ascii="Times New Roman" w:eastAsia="Calibri" w:hAnsi="Times New Roman" w:cs="Times New Roman"/>
                <w:sz w:val="24"/>
                <w:szCs w:val="24"/>
              </w:rPr>
            </w:pPr>
            <w:r w:rsidRPr="003A3940">
              <w:rPr>
                <w:rFonts w:ascii="Times New Roman" w:eastAsia="Calibri" w:hAnsi="Times New Roman" w:cs="Times New Roman"/>
                <w:sz w:val="24"/>
                <w:szCs w:val="24"/>
              </w:rPr>
              <w:t>tai skaitā:</w:t>
            </w:r>
          </w:p>
        </w:tc>
        <w:tc>
          <w:tcPr>
            <w:tcW w:w="1843" w:type="dxa"/>
          </w:tcPr>
          <w:p w14:paraId="780310A6" w14:textId="77777777" w:rsidR="00656A28" w:rsidRPr="003A3940" w:rsidRDefault="00656A28" w:rsidP="00310E3B">
            <w:pPr>
              <w:jc w:val="center"/>
              <w:rPr>
                <w:rFonts w:ascii="Times New Roman" w:eastAsia="Calibri" w:hAnsi="Times New Roman" w:cs="Times New Roman"/>
                <w:b/>
                <w:sz w:val="24"/>
                <w:szCs w:val="24"/>
              </w:rPr>
            </w:pPr>
          </w:p>
        </w:tc>
        <w:tc>
          <w:tcPr>
            <w:tcW w:w="3685" w:type="dxa"/>
          </w:tcPr>
          <w:p w14:paraId="28A2AF29" w14:textId="77777777" w:rsidR="00656A28" w:rsidRPr="003A3940" w:rsidRDefault="00656A28" w:rsidP="00310E3B">
            <w:pPr>
              <w:jc w:val="both"/>
              <w:rPr>
                <w:rFonts w:ascii="Times New Roman" w:eastAsia="Calibri" w:hAnsi="Times New Roman" w:cs="Times New Roman"/>
                <w:sz w:val="24"/>
                <w:szCs w:val="24"/>
              </w:rPr>
            </w:pPr>
          </w:p>
        </w:tc>
      </w:tr>
      <w:tr w:rsidR="00656A28" w:rsidRPr="003A3940" w14:paraId="5F64F869" w14:textId="77777777" w:rsidTr="004D6CA1">
        <w:tc>
          <w:tcPr>
            <w:tcW w:w="3681" w:type="dxa"/>
          </w:tcPr>
          <w:p w14:paraId="53EE8AC8" w14:textId="77777777" w:rsidR="00656A28" w:rsidRPr="003A3940" w:rsidRDefault="00656A28" w:rsidP="00310E3B">
            <w:pPr>
              <w:jc w:val="both"/>
              <w:rPr>
                <w:rFonts w:ascii="Times New Roman" w:eastAsia="Calibri" w:hAnsi="Times New Roman" w:cs="Times New Roman"/>
                <w:sz w:val="24"/>
                <w:szCs w:val="24"/>
              </w:rPr>
            </w:pPr>
            <w:r w:rsidRPr="003A3940">
              <w:rPr>
                <w:rFonts w:ascii="Times New Roman" w:eastAsia="Calibri" w:hAnsi="Times New Roman" w:cs="Times New Roman"/>
                <w:sz w:val="24"/>
                <w:szCs w:val="24"/>
              </w:rPr>
              <w:t>-infrastruktūras izbūvei</w:t>
            </w:r>
          </w:p>
        </w:tc>
        <w:tc>
          <w:tcPr>
            <w:tcW w:w="1843" w:type="dxa"/>
          </w:tcPr>
          <w:p w14:paraId="014F0462" w14:textId="77777777" w:rsidR="00656A28" w:rsidRPr="003A3940" w:rsidRDefault="00656A28" w:rsidP="00310E3B">
            <w:pPr>
              <w:jc w:val="center"/>
              <w:rPr>
                <w:rFonts w:ascii="Times New Roman" w:eastAsia="Calibri" w:hAnsi="Times New Roman" w:cs="Times New Roman"/>
                <w:b/>
                <w:sz w:val="24"/>
                <w:szCs w:val="24"/>
              </w:rPr>
            </w:pPr>
            <w:r w:rsidRPr="003A3940">
              <w:rPr>
                <w:rFonts w:ascii="Times New Roman" w:eastAsia="Calibri" w:hAnsi="Times New Roman" w:cs="Times New Roman"/>
                <w:sz w:val="24"/>
                <w:szCs w:val="24"/>
              </w:rPr>
              <w:t>3 683 680</w:t>
            </w:r>
          </w:p>
        </w:tc>
        <w:tc>
          <w:tcPr>
            <w:tcW w:w="3685" w:type="dxa"/>
          </w:tcPr>
          <w:p w14:paraId="4F67E264" w14:textId="77777777" w:rsidR="00656A28" w:rsidRPr="003A3940" w:rsidRDefault="00656A28" w:rsidP="00310E3B">
            <w:pPr>
              <w:jc w:val="both"/>
              <w:rPr>
                <w:rFonts w:ascii="Times New Roman" w:eastAsia="Calibri" w:hAnsi="Times New Roman" w:cs="Times New Roman"/>
                <w:sz w:val="24"/>
                <w:szCs w:val="24"/>
              </w:rPr>
            </w:pPr>
          </w:p>
        </w:tc>
      </w:tr>
      <w:tr w:rsidR="00656A28" w:rsidRPr="003A3940" w14:paraId="12F6286B" w14:textId="77777777" w:rsidTr="004D6CA1">
        <w:tc>
          <w:tcPr>
            <w:tcW w:w="3681" w:type="dxa"/>
          </w:tcPr>
          <w:p w14:paraId="3F9AB088" w14:textId="77777777" w:rsidR="00656A28" w:rsidRPr="003A3940" w:rsidRDefault="00656A28" w:rsidP="00310E3B">
            <w:pPr>
              <w:jc w:val="both"/>
              <w:rPr>
                <w:rFonts w:ascii="Times New Roman" w:eastAsia="Calibri" w:hAnsi="Times New Roman" w:cs="Times New Roman"/>
                <w:b/>
                <w:sz w:val="24"/>
                <w:szCs w:val="24"/>
              </w:rPr>
            </w:pPr>
            <w:r w:rsidRPr="003A3940">
              <w:rPr>
                <w:rFonts w:ascii="Times New Roman" w:eastAsia="Calibri" w:hAnsi="Times New Roman" w:cs="Times New Roman"/>
                <w:sz w:val="24"/>
                <w:szCs w:val="24"/>
              </w:rPr>
              <w:t>-īpašuma tiesību sakārtošanai</w:t>
            </w:r>
          </w:p>
        </w:tc>
        <w:tc>
          <w:tcPr>
            <w:tcW w:w="1843" w:type="dxa"/>
          </w:tcPr>
          <w:p w14:paraId="2C7329D3" w14:textId="77777777" w:rsidR="00656A28" w:rsidRPr="003A3940" w:rsidRDefault="00656A28" w:rsidP="00310E3B">
            <w:pPr>
              <w:jc w:val="center"/>
              <w:rPr>
                <w:rFonts w:ascii="Times New Roman" w:eastAsia="Calibri" w:hAnsi="Times New Roman" w:cs="Times New Roman"/>
                <w:b/>
                <w:sz w:val="24"/>
                <w:szCs w:val="24"/>
              </w:rPr>
            </w:pPr>
            <w:r w:rsidRPr="003A3940">
              <w:rPr>
                <w:rFonts w:ascii="Times New Roman" w:eastAsia="Calibri" w:hAnsi="Times New Roman" w:cs="Times New Roman"/>
                <w:sz w:val="24"/>
                <w:szCs w:val="24"/>
              </w:rPr>
              <w:t>929 227</w:t>
            </w:r>
          </w:p>
        </w:tc>
        <w:tc>
          <w:tcPr>
            <w:tcW w:w="3685" w:type="dxa"/>
          </w:tcPr>
          <w:p w14:paraId="59184404" w14:textId="77777777" w:rsidR="00656A28" w:rsidRPr="003A3940" w:rsidRDefault="00656A28" w:rsidP="00310E3B">
            <w:pPr>
              <w:jc w:val="both"/>
              <w:rPr>
                <w:rFonts w:ascii="Times New Roman" w:eastAsia="Calibri" w:hAnsi="Times New Roman" w:cs="Times New Roman"/>
                <w:sz w:val="24"/>
                <w:szCs w:val="24"/>
              </w:rPr>
            </w:pPr>
          </w:p>
        </w:tc>
      </w:tr>
    </w:tbl>
    <w:p w14:paraId="60B67A7B" w14:textId="5095C599" w:rsidR="00DE6EF5" w:rsidRDefault="00DE6EF5" w:rsidP="00310E3B">
      <w:pPr>
        <w:spacing w:after="0" w:line="240" w:lineRule="auto"/>
        <w:jc w:val="both"/>
        <w:rPr>
          <w:rFonts w:ascii="Times New Roman" w:eastAsia="Calibri" w:hAnsi="Times New Roman" w:cs="Times New Roman"/>
          <w:sz w:val="28"/>
          <w:szCs w:val="28"/>
        </w:rPr>
      </w:pPr>
    </w:p>
    <w:p w14:paraId="06315E14" w14:textId="497A12FA" w:rsidR="00160B02" w:rsidRPr="003A3940" w:rsidRDefault="00160B02" w:rsidP="00CA5956">
      <w:pPr>
        <w:spacing w:before="120" w:after="0" w:line="240" w:lineRule="auto"/>
        <w:ind w:firstLine="709"/>
        <w:jc w:val="both"/>
        <w:rPr>
          <w:rFonts w:ascii="Times New Roman" w:eastAsia="Calibri" w:hAnsi="Times New Roman" w:cs="Times New Roman"/>
          <w:sz w:val="28"/>
          <w:szCs w:val="28"/>
        </w:rPr>
      </w:pPr>
      <w:r w:rsidRPr="003A3940">
        <w:rPr>
          <w:rFonts w:ascii="Times New Roman" w:eastAsia="Calibri" w:hAnsi="Times New Roman" w:cs="Times New Roman"/>
          <w:sz w:val="28"/>
          <w:szCs w:val="28"/>
        </w:rPr>
        <w:t>Latvijas Republikas valsts robežas infrastruktūras izbūvei indikatīvi ir nepieciešams finansējums no valsts budžeta:</w:t>
      </w:r>
    </w:p>
    <w:p w14:paraId="29CD3F7D" w14:textId="77777777" w:rsidR="00CA5956" w:rsidRPr="003A3940" w:rsidRDefault="00CA5956" w:rsidP="00310E3B">
      <w:pPr>
        <w:spacing w:after="0" w:line="240" w:lineRule="auto"/>
        <w:ind w:firstLine="709"/>
        <w:jc w:val="both"/>
        <w:rPr>
          <w:rFonts w:ascii="Times New Roman" w:eastAsia="Calibri" w:hAnsi="Times New Roman" w:cs="Times New Roman"/>
          <w:sz w:val="20"/>
          <w:szCs w:val="20"/>
        </w:rPr>
      </w:pPr>
    </w:p>
    <w:p w14:paraId="2EF2EB06" w14:textId="0F09E1D3" w:rsidR="00160B02" w:rsidRPr="009A45B8" w:rsidRDefault="00160B02" w:rsidP="00B17220">
      <w:pPr>
        <w:numPr>
          <w:ilvl w:val="0"/>
          <w:numId w:val="9"/>
        </w:numPr>
        <w:spacing w:after="120" w:line="240" w:lineRule="auto"/>
        <w:ind w:left="0" w:firstLine="0"/>
        <w:jc w:val="both"/>
        <w:rPr>
          <w:rFonts w:ascii="Times New Roman" w:eastAsia="Calibri" w:hAnsi="Times New Roman" w:cs="Times New Roman"/>
          <w:sz w:val="28"/>
          <w:szCs w:val="28"/>
        </w:rPr>
      </w:pPr>
      <w:r w:rsidRPr="003A3940">
        <w:rPr>
          <w:rFonts w:ascii="Times New Roman" w:eastAsia="Calibri" w:hAnsi="Times New Roman" w:cs="Times New Roman"/>
          <w:b/>
          <w:sz w:val="28"/>
          <w:szCs w:val="28"/>
        </w:rPr>
        <w:t xml:space="preserve">Latvijas Republikas – Baltkrievijas Republikas </w:t>
      </w:r>
      <w:r w:rsidR="00474737" w:rsidRPr="003A3940">
        <w:rPr>
          <w:rFonts w:ascii="Times New Roman" w:eastAsia="Calibri" w:hAnsi="Times New Roman" w:cs="Times New Roman"/>
          <w:b/>
          <w:sz w:val="28"/>
          <w:szCs w:val="28"/>
        </w:rPr>
        <w:t xml:space="preserve">valsts </w:t>
      </w:r>
      <w:r w:rsidRPr="003A3940">
        <w:rPr>
          <w:rFonts w:ascii="Times New Roman" w:eastAsia="Calibri" w:hAnsi="Times New Roman" w:cs="Times New Roman"/>
          <w:b/>
          <w:sz w:val="28"/>
          <w:szCs w:val="28"/>
        </w:rPr>
        <w:t xml:space="preserve">robežas </w:t>
      </w:r>
      <w:r w:rsidRPr="009A45B8">
        <w:rPr>
          <w:rFonts w:ascii="Times New Roman" w:eastAsia="Calibri" w:hAnsi="Times New Roman" w:cs="Times New Roman"/>
          <w:b/>
          <w:sz w:val="28"/>
          <w:szCs w:val="28"/>
        </w:rPr>
        <w:t xml:space="preserve">infrastruktūras neizbūvētās daļas pabeigšanai – </w:t>
      </w:r>
      <w:r w:rsidR="00937F1F" w:rsidRPr="009A45B8">
        <w:rPr>
          <w:rFonts w:ascii="Times New Roman" w:eastAsia="Calibri" w:hAnsi="Times New Roman" w:cs="Times New Roman"/>
          <w:b/>
          <w:bCs/>
          <w:sz w:val="28"/>
          <w:szCs w:val="28"/>
        </w:rPr>
        <w:t>29 563 142</w:t>
      </w:r>
      <w:r w:rsidRPr="009A45B8">
        <w:rPr>
          <w:rFonts w:ascii="Times New Roman" w:eastAsia="Calibri" w:hAnsi="Times New Roman" w:cs="Times New Roman"/>
          <w:b/>
          <w:sz w:val="28"/>
          <w:szCs w:val="28"/>
        </w:rPr>
        <w:t xml:space="preserve"> </w:t>
      </w:r>
      <w:proofErr w:type="spellStart"/>
      <w:r w:rsidRPr="009A45B8">
        <w:rPr>
          <w:rFonts w:ascii="Times New Roman" w:eastAsia="Calibri" w:hAnsi="Times New Roman" w:cs="Times New Roman"/>
          <w:b/>
          <w:i/>
          <w:sz w:val="28"/>
          <w:szCs w:val="28"/>
        </w:rPr>
        <w:t>euro</w:t>
      </w:r>
      <w:proofErr w:type="spellEnd"/>
      <w:r w:rsidRPr="009A45B8">
        <w:rPr>
          <w:rFonts w:ascii="Times New Roman" w:eastAsia="Calibri" w:hAnsi="Times New Roman" w:cs="Times New Roman"/>
          <w:b/>
          <w:sz w:val="28"/>
          <w:szCs w:val="28"/>
        </w:rPr>
        <w:t xml:space="preserve"> apmērā</w:t>
      </w:r>
      <w:r w:rsidRPr="009A45B8">
        <w:rPr>
          <w:rFonts w:ascii="Times New Roman" w:eastAsia="Calibri" w:hAnsi="Times New Roman" w:cs="Times New Roman"/>
          <w:sz w:val="28"/>
          <w:szCs w:val="28"/>
        </w:rPr>
        <w:t>:</w:t>
      </w:r>
    </w:p>
    <w:tbl>
      <w:tblPr>
        <w:tblStyle w:val="TableGrid"/>
        <w:tblW w:w="0" w:type="auto"/>
        <w:tblLook w:val="04A0" w:firstRow="1" w:lastRow="0" w:firstColumn="1" w:lastColumn="0" w:noHBand="0" w:noVBand="1"/>
      </w:tblPr>
      <w:tblGrid>
        <w:gridCol w:w="4530"/>
        <w:gridCol w:w="4531"/>
      </w:tblGrid>
      <w:tr w:rsidR="00B17220" w14:paraId="6FED24D7" w14:textId="77777777" w:rsidTr="00701542">
        <w:tc>
          <w:tcPr>
            <w:tcW w:w="4530" w:type="dxa"/>
            <w:vAlign w:val="center"/>
          </w:tcPr>
          <w:p w14:paraId="3A12AF1D" w14:textId="77777777" w:rsidR="00B17220" w:rsidRDefault="00B17220" w:rsidP="00701542">
            <w:pPr>
              <w:jc w:val="center"/>
              <w:rPr>
                <w:rFonts w:ascii="Times New Roman" w:eastAsia="Calibri" w:hAnsi="Times New Roman" w:cs="Times New Roman"/>
                <w:sz w:val="28"/>
                <w:szCs w:val="28"/>
              </w:rPr>
            </w:pPr>
            <w:r w:rsidRPr="003A3940">
              <w:rPr>
                <w:rFonts w:ascii="Times New Roman" w:eastAsia="Calibri" w:hAnsi="Times New Roman" w:cs="Times New Roman"/>
                <w:b/>
                <w:bCs/>
                <w:sz w:val="28"/>
                <w:szCs w:val="28"/>
              </w:rPr>
              <w:t>Latvijas-Baltkrievijas robežas izbūve</w:t>
            </w:r>
          </w:p>
        </w:tc>
        <w:tc>
          <w:tcPr>
            <w:tcW w:w="4531" w:type="dxa"/>
            <w:vAlign w:val="bottom"/>
          </w:tcPr>
          <w:p w14:paraId="79D4B33D" w14:textId="77777777" w:rsidR="00B17220" w:rsidRDefault="00B17220" w:rsidP="00701542">
            <w:pPr>
              <w:jc w:val="center"/>
              <w:rPr>
                <w:rFonts w:ascii="Times New Roman" w:eastAsia="Calibri" w:hAnsi="Times New Roman" w:cs="Times New Roman"/>
                <w:sz w:val="28"/>
                <w:szCs w:val="28"/>
              </w:rPr>
            </w:pPr>
            <w:r w:rsidRPr="003A3940">
              <w:rPr>
                <w:rFonts w:ascii="Times New Roman" w:eastAsia="Calibri" w:hAnsi="Times New Roman" w:cs="Times New Roman"/>
                <w:b/>
                <w:bCs/>
                <w:sz w:val="28"/>
                <w:szCs w:val="28"/>
              </w:rPr>
              <w:t xml:space="preserve">Papildus nepieciešamais finansējums, </w:t>
            </w:r>
            <w:proofErr w:type="spellStart"/>
            <w:r w:rsidRPr="003A3940">
              <w:rPr>
                <w:rFonts w:ascii="Times New Roman" w:eastAsia="Calibri" w:hAnsi="Times New Roman" w:cs="Times New Roman"/>
                <w:b/>
                <w:bCs/>
                <w:i/>
                <w:sz w:val="28"/>
                <w:szCs w:val="28"/>
              </w:rPr>
              <w:t>euro</w:t>
            </w:r>
            <w:proofErr w:type="spellEnd"/>
          </w:p>
        </w:tc>
      </w:tr>
      <w:tr w:rsidR="00B17220" w14:paraId="4A6A5AB9" w14:textId="77777777" w:rsidTr="00701542">
        <w:tc>
          <w:tcPr>
            <w:tcW w:w="4530" w:type="dxa"/>
            <w:vAlign w:val="bottom"/>
          </w:tcPr>
          <w:p w14:paraId="77AB4BB5" w14:textId="77777777" w:rsidR="00B17220" w:rsidRDefault="00B17220" w:rsidP="00701542">
            <w:pPr>
              <w:jc w:val="both"/>
              <w:rPr>
                <w:rFonts w:ascii="Times New Roman" w:eastAsia="Calibri" w:hAnsi="Times New Roman" w:cs="Times New Roman"/>
                <w:sz w:val="28"/>
                <w:szCs w:val="28"/>
              </w:rPr>
            </w:pPr>
            <w:r w:rsidRPr="003A3940">
              <w:rPr>
                <w:rFonts w:ascii="Times New Roman" w:eastAsia="Calibri" w:hAnsi="Times New Roman" w:cs="Times New Roman"/>
                <w:sz w:val="28"/>
                <w:szCs w:val="28"/>
              </w:rPr>
              <w:t>Būvprojekta izmaiņu projekta izstrāde</w:t>
            </w:r>
          </w:p>
        </w:tc>
        <w:tc>
          <w:tcPr>
            <w:tcW w:w="4531" w:type="dxa"/>
            <w:vAlign w:val="bottom"/>
          </w:tcPr>
          <w:p w14:paraId="0184457C" w14:textId="77777777" w:rsidR="00B17220" w:rsidRDefault="00B17220" w:rsidP="00701542">
            <w:pPr>
              <w:jc w:val="right"/>
              <w:rPr>
                <w:rFonts w:ascii="Times New Roman" w:eastAsia="Calibri" w:hAnsi="Times New Roman" w:cs="Times New Roman"/>
                <w:sz w:val="28"/>
                <w:szCs w:val="28"/>
              </w:rPr>
            </w:pPr>
            <w:r w:rsidRPr="003A3940">
              <w:rPr>
                <w:rFonts w:ascii="Times New Roman" w:eastAsia="Calibri" w:hAnsi="Times New Roman" w:cs="Times New Roman"/>
                <w:sz w:val="28"/>
                <w:szCs w:val="28"/>
              </w:rPr>
              <w:t>43 316</w:t>
            </w:r>
          </w:p>
        </w:tc>
      </w:tr>
      <w:tr w:rsidR="00B17220" w14:paraId="28207AD4" w14:textId="77777777" w:rsidTr="00701542">
        <w:tc>
          <w:tcPr>
            <w:tcW w:w="4530" w:type="dxa"/>
            <w:vAlign w:val="bottom"/>
          </w:tcPr>
          <w:p w14:paraId="6D273948" w14:textId="77777777" w:rsidR="00B17220" w:rsidRDefault="00B17220" w:rsidP="00701542">
            <w:pPr>
              <w:jc w:val="both"/>
              <w:rPr>
                <w:rFonts w:ascii="Times New Roman" w:eastAsia="Calibri" w:hAnsi="Times New Roman" w:cs="Times New Roman"/>
                <w:sz w:val="28"/>
                <w:szCs w:val="28"/>
              </w:rPr>
            </w:pPr>
            <w:r w:rsidRPr="003A3940">
              <w:rPr>
                <w:rFonts w:ascii="Times New Roman" w:eastAsia="Calibri" w:hAnsi="Times New Roman" w:cs="Times New Roman"/>
                <w:sz w:val="28"/>
                <w:szCs w:val="28"/>
              </w:rPr>
              <w:t>Valsts robežas joslas neizbūvētās daļas būvniecība</w:t>
            </w:r>
          </w:p>
        </w:tc>
        <w:tc>
          <w:tcPr>
            <w:tcW w:w="4531" w:type="dxa"/>
            <w:vAlign w:val="bottom"/>
          </w:tcPr>
          <w:p w14:paraId="14CD6ECD" w14:textId="77777777" w:rsidR="00B17220" w:rsidRDefault="00B17220" w:rsidP="00701542">
            <w:pPr>
              <w:jc w:val="right"/>
              <w:rPr>
                <w:rFonts w:ascii="Times New Roman" w:eastAsia="Calibri" w:hAnsi="Times New Roman" w:cs="Times New Roman"/>
                <w:sz w:val="28"/>
                <w:szCs w:val="28"/>
              </w:rPr>
            </w:pPr>
            <w:r w:rsidRPr="003A3940">
              <w:rPr>
                <w:rFonts w:ascii="Times New Roman" w:eastAsia="Calibri" w:hAnsi="Times New Roman" w:cs="Times New Roman"/>
                <w:sz w:val="28"/>
                <w:szCs w:val="28"/>
              </w:rPr>
              <w:t>27 487 159</w:t>
            </w:r>
          </w:p>
        </w:tc>
      </w:tr>
      <w:tr w:rsidR="00B17220" w14:paraId="519600AA" w14:textId="77777777" w:rsidTr="00701542">
        <w:tc>
          <w:tcPr>
            <w:tcW w:w="4530" w:type="dxa"/>
            <w:vAlign w:val="bottom"/>
          </w:tcPr>
          <w:p w14:paraId="0114CE04" w14:textId="77777777" w:rsidR="00B17220" w:rsidRDefault="00B17220" w:rsidP="00701542">
            <w:pPr>
              <w:jc w:val="both"/>
              <w:rPr>
                <w:rFonts w:ascii="Times New Roman" w:eastAsia="Calibri" w:hAnsi="Times New Roman" w:cs="Times New Roman"/>
                <w:sz w:val="28"/>
                <w:szCs w:val="28"/>
              </w:rPr>
            </w:pPr>
            <w:r w:rsidRPr="003A3940">
              <w:rPr>
                <w:rFonts w:ascii="Times New Roman" w:eastAsia="Calibri" w:hAnsi="Times New Roman" w:cs="Times New Roman"/>
                <w:sz w:val="28"/>
                <w:szCs w:val="28"/>
              </w:rPr>
              <w:lastRenderedPageBreak/>
              <w:t>Autoruzraudzība</w:t>
            </w:r>
          </w:p>
        </w:tc>
        <w:tc>
          <w:tcPr>
            <w:tcW w:w="4531" w:type="dxa"/>
            <w:vAlign w:val="bottom"/>
          </w:tcPr>
          <w:p w14:paraId="16302F5F" w14:textId="77777777" w:rsidR="00B17220" w:rsidRDefault="00B17220" w:rsidP="00701542">
            <w:pPr>
              <w:jc w:val="right"/>
              <w:rPr>
                <w:rFonts w:ascii="Times New Roman" w:eastAsia="Calibri" w:hAnsi="Times New Roman" w:cs="Times New Roman"/>
                <w:sz w:val="28"/>
                <w:szCs w:val="28"/>
              </w:rPr>
            </w:pPr>
            <w:r w:rsidRPr="003A3940">
              <w:rPr>
                <w:rFonts w:ascii="Times New Roman" w:eastAsia="Calibri" w:hAnsi="Times New Roman" w:cs="Times New Roman"/>
                <w:sz w:val="28"/>
                <w:szCs w:val="28"/>
              </w:rPr>
              <w:t>33 731</w:t>
            </w:r>
          </w:p>
        </w:tc>
      </w:tr>
      <w:tr w:rsidR="00B17220" w14:paraId="2BF42A69" w14:textId="77777777" w:rsidTr="00701542">
        <w:tc>
          <w:tcPr>
            <w:tcW w:w="4530" w:type="dxa"/>
            <w:vAlign w:val="bottom"/>
          </w:tcPr>
          <w:p w14:paraId="02A46519" w14:textId="77777777" w:rsidR="00B17220" w:rsidRPr="003A3940" w:rsidRDefault="00B17220" w:rsidP="00701542">
            <w:pPr>
              <w:jc w:val="both"/>
              <w:rPr>
                <w:rFonts w:ascii="Times New Roman" w:eastAsia="Calibri" w:hAnsi="Times New Roman" w:cs="Times New Roman"/>
                <w:sz w:val="28"/>
                <w:szCs w:val="28"/>
              </w:rPr>
            </w:pPr>
            <w:r w:rsidRPr="003A3940">
              <w:rPr>
                <w:rFonts w:ascii="Times New Roman" w:eastAsia="Calibri" w:hAnsi="Times New Roman" w:cs="Times New Roman"/>
                <w:sz w:val="28"/>
                <w:szCs w:val="28"/>
              </w:rPr>
              <w:t>Būvuzraudzība</w:t>
            </w:r>
          </w:p>
        </w:tc>
        <w:tc>
          <w:tcPr>
            <w:tcW w:w="4531" w:type="dxa"/>
            <w:vAlign w:val="bottom"/>
          </w:tcPr>
          <w:p w14:paraId="77C71817" w14:textId="77777777" w:rsidR="00B17220" w:rsidRPr="003A3940" w:rsidRDefault="00B17220" w:rsidP="00701542">
            <w:pPr>
              <w:jc w:val="right"/>
              <w:rPr>
                <w:rFonts w:ascii="Times New Roman" w:eastAsia="Calibri" w:hAnsi="Times New Roman" w:cs="Times New Roman"/>
                <w:sz w:val="28"/>
                <w:szCs w:val="28"/>
              </w:rPr>
            </w:pPr>
            <w:r w:rsidRPr="003A3940">
              <w:rPr>
                <w:rFonts w:ascii="Times New Roman" w:eastAsia="Calibri" w:hAnsi="Times New Roman" w:cs="Times New Roman"/>
                <w:sz w:val="28"/>
                <w:szCs w:val="28"/>
              </w:rPr>
              <w:t>129 515</w:t>
            </w:r>
          </w:p>
        </w:tc>
      </w:tr>
      <w:tr w:rsidR="00B17220" w14:paraId="72E7246B" w14:textId="77777777" w:rsidTr="00701542">
        <w:tc>
          <w:tcPr>
            <w:tcW w:w="4530" w:type="dxa"/>
            <w:vAlign w:val="bottom"/>
          </w:tcPr>
          <w:p w14:paraId="510BD8E2" w14:textId="77777777" w:rsidR="00B17220" w:rsidRPr="003A3940" w:rsidRDefault="00B17220" w:rsidP="00701542">
            <w:pPr>
              <w:jc w:val="both"/>
              <w:rPr>
                <w:rFonts w:ascii="Times New Roman" w:eastAsia="Calibri" w:hAnsi="Times New Roman" w:cs="Times New Roman"/>
                <w:sz w:val="28"/>
                <w:szCs w:val="28"/>
              </w:rPr>
            </w:pPr>
            <w:r w:rsidRPr="00696A2A">
              <w:rPr>
                <w:rFonts w:ascii="Times New Roman" w:eastAsia="Calibri" w:hAnsi="Times New Roman" w:cs="Times New Roman"/>
                <w:bCs/>
                <w:sz w:val="28"/>
                <w:szCs w:val="28"/>
              </w:rPr>
              <w:t>Atsavināmo zemes vienību īpašuma tiesību nostiprināšana zemesgrāmatās (zemes ierīcības projektu izstrāde, zemes kadastrālā uzmērīšana, novērtēšana, notāra pakalpojumi, īpašuma tiesību nostiprināšana zemesgrāmatā)</w:t>
            </w:r>
          </w:p>
        </w:tc>
        <w:tc>
          <w:tcPr>
            <w:tcW w:w="4531" w:type="dxa"/>
            <w:vAlign w:val="bottom"/>
          </w:tcPr>
          <w:p w14:paraId="4E8C2EAB" w14:textId="77777777" w:rsidR="00B17220" w:rsidRPr="003A3940" w:rsidRDefault="00B17220" w:rsidP="00701542">
            <w:pPr>
              <w:jc w:val="right"/>
              <w:rPr>
                <w:rFonts w:ascii="Times New Roman" w:eastAsia="Calibri" w:hAnsi="Times New Roman" w:cs="Times New Roman"/>
                <w:sz w:val="28"/>
                <w:szCs w:val="28"/>
              </w:rPr>
            </w:pPr>
            <w:r w:rsidRPr="00696A2A">
              <w:rPr>
                <w:rFonts w:ascii="Times New Roman" w:eastAsia="Calibri" w:hAnsi="Times New Roman" w:cs="Times New Roman"/>
                <w:bCs/>
                <w:sz w:val="28"/>
                <w:szCs w:val="28"/>
              </w:rPr>
              <w:t>140 000</w:t>
            </w:r>
          </w:p>
        </w:tc>
      </w:tr>
      <w:tr w:rsidR="009A45B8" w:rsidRPr="009A45B8" w14:paraId="1FC29629" w14:textId="77777777" w:rsidTr="00701542">
        <w:tc>
          <w:tcPr>
            <w:tcW w:w="4530" w:type="dxa"/>
            <w:vAlign w:val="bottom"/>
          </w:tcPr>
          <w:p w14:paraId="293531FA" w14:textId="1398FCF2" w:rsidR="00267B7B" w:rsidRPr="009A45B8" w:rsidRDefault="000A47F1" w:rsidP="00701542">
            <w:pPr>
              <w:jc w:val="both"/>
              <w:rPr>
                <w:rFonts w:ascii="Times New Roman" w:eastAsia="Calibri" w:hAnsi="Times New Roman" w:cs="Times New Roman"/>
                <w:bCs/>
                <w:sz w:val="28"/>
                <w:szCs w:val="28"/>
              </w:rPr>
            </w:pPr>
            <w:r w:rsidRPr="009A45B8">
              <w:rPr>
                <w:rFonts w:ascii="Times New Roman" w:eastAsia="Calibri" w:hAnsi="Times New Roman" w:cs="Times New Roman"/>
                <w:bCs/>
                <w:sz w:val="28"/>
                <w:szCs w:val="28"/>
              </w:rPr>
              <w:t>Dzeloņstiepļu žoga iegāde un uzstādīšana 37 km garumā</w:t>
            </w:r>
          </w:p>
        </w:tc>
        <w:tc>
          <w:tcPr>
            <w:tcW w:w="4531" w:type="dxa"/>
            <w:vAlign w:val="bottom"/>
          </w:tcPr>
          <w:p w14:paraId="78CB066E" w14:textId="575956F6" w:rsidR="00267B7B" w:rsidRPr="009A45B8" w:rsidRDefault="000A47F1" w:rsidP="00701542">
            <w:pPr>
              <w:jc w:val="right"/>
              <w:rPr>
                <w:rFonts w:ascii="Times New Roman" w:eastAsia="Calibri" w:hAnsi="Times New Roman" w:cs="Times New Roman"/>
                <w:bCs/>
                <w:sz w:val="28"/>
                <w:szCs w:val="28"/>
              </w:rPr>
            </w:pPr>
            <w:r w:rsidRPr="009A45B8">
              <w:rPr>
                <w:rFonts w:ascii="Times New Roman" w:eastAsia="Calibri" w:hAnsi="Times New Roman" w:cs="Times New Roman"/>
                <w:bCs/>
                <w:sz w:val="28"/>
                <w:szCs w:val="28"/>
              </w:rPr>
              <w:t>1 729 421</w:t>
            </w:r>
          </w:p>
        </w:tc>
      </w:tr>
      <w:tr w:rsidR="009A45B8" w:rsidRPr="009A45B8" w14:paraId="46031C2E" w14:textId="77777777" w:rsidTr="00701542">
        <w:tc>
          <w:tcPr>
            <w:tcW w:w="4530" w:type="dxa"/>
            <w:vAlign w:val="bottom"/>
          </w:tcPr>
          <w:p w14:paraId="286D15F5" w14:textId="77777777" w:rsidR="00B17220" w:rsidRPr="009A45B8" w:rsidRDefault="00B17220" w:rsidP="00701542">
            <w:pPr>
              <w:jc w:val="both"/>
              <w:rPr>
                <w:rFonts w:ascii="Times New Roman" w:eastAsia="Calibri" w:hAnsi="Times New Roman" w:cs="Times New Roman"/>
                <w:sz w:val="28"/>
                <w:szCs w:val="28"/>
              </w:rPr>
            </w:pPr>
            <w:r w:rsidRPr="009A45B8">
              <w:rPr>
                <w:rFonts w:ascii="Times New Roman" w:eastAsia="Calibri" w:hAnsi="Times New Roman" w:cs="Times New Roman"/>
                <w:b/>
                <w:bCs/>
                <w:sz w:val="28"/>
                <w:szCs w:val="28"/>
              </w:rPr>
              <w:t>KOPĀ</w:t>
            </w:r>
          </w:p>
        </w:tc>
        <w:tc>
          <w:tcPr>
            <w:tcW w:w="4531" w:type="dxa"/>
            <w:vAlign w:val="bottom"/>
          </w:tcPr>
          <w:p w14:paraId="7BF01FDB" w14:textId="11556359" w:rsidR="00B17220" w:rsidRPr="009A45B8" w:rsidRDefault="00B17220" w:rsidP="00937F1F">
            <w:pPr>
              <w:jc w:val="right"/>
              <w:rPr>
                <w:rFonts w:ascii="Times New Roman" w:eastAsia="Calibri" w:hAnsi="Times New Roman" w:cs="Times New Roman"/>
                <w:sz w:val="28"/>
                <w:szCs w:val="28"/>
                <w:highlight w:val="yellow"/>
              </w:rPr>
            </w:pPr>
            <w:r w:rsidRPr="009A45B8">
              <w:rPr>
                <w:rFonts w:ascii="Times New Roman" w:eastAsia="Calibri" w:hAnsi="Times New Roman" w:cs="Times New Roman"/>
                <w:b/>
                <w:bCs/>
                <w:sz w:val="28"/>
                <w:szCs w:val="28"/>
              </w:rPr>
              <w:t>2</w:t>
            </w:r>
            <w:r w:rsidR="00937F1F" w:rsidRPr="009A45B8">
              <w:rPr>
                <w:rFonts w:ascii="Times New Roman" w:eastAsia="Calibri" w:hAnsi="Times New Roman" w:cs="Times New Roman"/>
                <w:b/>
                <w:bCs/>
                <w:sz w:val="28"/>
                <w:szCs w:val="28"/>
              </w:rPr>
              <w:t>9 563 142</w:t>
            </w:r>
            <w:r w:rsidRPr="009A45B8">
              <w:rPr>
                <w:rFonts w:ascii="Times New Roman" w:eastAsia="Calibri" w:hAnsi="Times New Roman" w:cs="Times New Roman"/>
                <w:b/>
                <w:bCs/>
                <w:sz w:val="28"/>
                <w:szCs w:val="28"/>
              </w:rPr>
              <w:t>*</w:t>
            </w:r>
          </w:p>
        </w:tc>
      </w:tr>
    </w:tbl>
    <w:p w14:paraId="032D0DCC" w14:textId="3D67A91C" w:rsidR="00160B02" w:rsidRPr="009A45B8" w:rsidRDefault="00160B02" w:rsidP="00310E3B">
      <w:pPr>
        <w:spacing w:after="0" w:line="240" w:lineRule="auto"/>
        <w:jc w:val="both"/>
        <w:rPr>
          <w:rFonts w:ascii="Times New Roman" w:eastAsia="Calibri" w:hAnsi="Times New Roman" w:cs="Times New Roman"/>
          <w:sz w:val="24"/>
          <w:szCs w:val="24"/>
        </w:rPr>
      </w:pPr>
      <w:r w:rsidRPr="009A45B8">
        <w:rPr>
          <w:rFonts w:ascii="Times New Roman" w:eastAsia="Calibri" w:hAnsi="Times New Roman" w:cs="Times New Roman"/>
          <w:i/>
          <w:iCs/>
          <w:sz w:val="24"/>
          <w:szCs w:val="24"/>
        </w:rPr>
        <w:t>*</w:t>
      </w:r>
      <w:r w:rsidR="006C7F80" w:rsidRPr="009A45B8">
        <w:rPr>
          <w:rFonts w:ascii="Times New Roman" w:eastAsia="Calibri" w:hAnsi="Times New Roman" w:cs="Times New Roman"/>
          <w:i/>
          <w:iCs/>
          <w:sz w:val="24"/>
          <w:szCs w:val="24"/>
        </w:rPr>
        <w:t>Summa ir indikatīva, atsevišķi pasākumu izcenojumi inflācijas un specifisku risinājumu dēļ var mainīties, kā arī s</w:t>
      </w:r>
      <w:r w:rsidRPr="009A45B8">
        <w:rPr>
          <w:rFonts w:ascii="Times New Roman" w:eastAsia="Calibri" w:hAnsi="Times New Roman" w:cs="Times New Roman"/>
          <w:i/>
          <w:iCs/>
          <w:sz w:val="24"/>
          <w:szCs w:val="24"/>
        </w:rPr>
        <w:t xml:space="preserve">umma tiks precizēta pēc </w:t>
      </w:r>
      <w:r w:rsidR="006C7F80" w:rsidRPr="009A45B8">
        <w:rPr>
          <w:rFonts w:ascii="Times New Roman" w:eastAsia="Calibri" w:hAnsi="Times New Roman" w:cs="Times New Roman"/>
          <w:i/>
          <w:iCs/>
          <w:sz w:val="24"/>
          <w:szCs w:val="24"/>
        </w:rPr>
        <w:t>būv</w:t>
      </w:r>
      <w:r w:rsidRPr="009A45B8">
        <w:rPr>
          <w:rFonts w:ascii="Times New Roman" w:eastAsia="Calibri" w:hAnsi="Times New Roman" w:cs="Times New Roman"/>
          <w:i/>
          <w:iCs/>
          <w:sz w:val="24"/>
          <w:szCs w:val="24"/>
        </w:rPr>
        <w:t xml:space="preserve">projekta izmaiņu </w:t>
      </w:r>
      <w:proofErr w:type="spellStart"/>
      <w:r w:rsidRPr="009A45B8">
        <w:rPr>
          <w:rFonts w:ascii="Times New Roman" w:eastAsia="Calibri" w:hAnsi="Times New Roman" w:cs="Times New Roman"/>
          <w:i/>
          <w:iCs/>
          <w:sz w:val="24"/>
          <w:szCs w:val="24"/>
        </w:rPr>
        <w:t>kontroltāmes</w:t>
      </w:r>
      <w:proofErr w:type="spellEnd"/>
      <w:r w:rsidRPr="009A45B8">
        <w:rPr>
          <w:rFonts w:ascii="Times New Roman" w:eastAsia="Calibri" w:hAnsi="Times New Roman" w:cs="Times New Roman"/>
          <w:i/>
          <w:iCs/>
          <w:sz w:val="24"/>
          <w:szCs w:val="24"/>
        </w:rPr>
        <w:t xml:space="preserve"> saņemšanas</w:t>
      </w:r>
      <w:r w:rsidR="00DB1DB8" w:rsidRPr="009A45B8">
        <w:rPr>
          <w:rFonts w:ascii="Times New Roman" w:eastAsia="Calibri" w:hAnsi="Times New Roman" w:cs="Times New Roman"/>
          <w:i/>
          <w:iCs/>
          <w:sz w:val="24"/>
          <w:szCs w:val="24"/>
        </w:rPr>
        <w:t>. Par pamatu summas aprēķinam ņemta VRS 2019.gadā slēgtā līguma summa+10%</w:t>
      </w:r>
    </w:p>
    <w:p w14:paraId="7276F331" w14:textId="25BFDF91" w:rsidR="00160B02" w:rsidRPr="009A45B8" w:rsidRDefault="00160B02" w:rsidP="00B17220">
      <w:pPr>
        <w:spacing w:before="120" w:after="0" w:line="240" w:lineRule="auto"/>
        <w:jc w:val="both"/>
        <w:rPr>
          <w:rFonts w:ascii="Times New Roman" w:eastAsia="Calibri" w:hAnsi="Times New Roman" w:cs="Times New Roman"/>
          <w:sz w:val="28"/>
          <w:szCs w:val="28"/>
        </w:rPr>
      </w:pPr>
      <w:r w:rsidRPr="009A45B8">
        <w:rPr>
          <w:rFonts w:ascii="Times New Roman" w:eastAsia="Calibri" w:hAnsi="Times New Roman" w:cs="Times New Roman"/>
          <w:sz w:val="28"/>
          <w:szCs w:val="28"/>
        </w:rPr>
        <w:t>Pieejamais finansējums 2022.gadam**                                                                     2 072 400</w:t>
      </w:r>
    </w:p>
    <w:p w14:paraId="585CA5D3" w14:textId="3BF903B8" w:rsidR="00160B02" w:rsidRPr="009A45B8" w:rsidRDefault="00160B02" w:rsidP="00310E3B">
      <w:pPr>
        <w:spacing w:after="0" w:line="240" w:lineRule="auto"/>
        <w:jc w:val="both"/>
        <w:rPr>
          <w:rFonts w:ascii="Times New Roman" w:eastAsia="Calibri" w:hAnsi="Times New Roman" w:cs="Times New Roman"/>
          <w:b/>
          <w:sz w:val="28"/>
          <w:szCs w:val="28"/>
        </w:rPr>
      </w:pPr>
      <w:r w:rsidRPr="009A45B8">
        <w:rPr>
          <w:rFonts w:ascii="Times New Roman" w:eastAsia="Calibri" w:hAnsi="Times New Roman" w:cs="Times New Roman"/>
          <w:b/>
          <w:sz w:val="28"/>
          <w:szCs w:val="28"/>
        </w:rPr>
        <w:t xml:space="preserve">Papildu nepieciešamais finansējums                              </w:t>
      </w:r>
      <w:r w:rsidR="00421B3E" w:rsidRPr="009A45B8">
        <w:rPr>
          <w:rFonts w:ascii="Times New Roman" w:eastAsia="Calibri" w:hAnsi="Times New Roman" w:cs="Times New Roman"/>
          <w:b/>
          <w:sz w:val="28"/>
          <w:szCs w:val="28"/>
        </w:rPr>
        <w:t xml:space="preserve">                      </w:t>
      </w:r>
      <w:r w:rsidR="00861D94" w:rsidRPr="009A45B8">
        <w:rPr>
          <w:rFonts w:ascii="Times New Roman" w:eastAsia="Calibri" w:hAnsi="Times New Roman" w:cs="Times New Roman"/>
          <w:b/>
          <w:sz w:val="28"/>
          <w:szCs w:val="28"/>
        </w:rPr>
        <w:t>2</w:t>
      </w:r>
      <w:r w:rsidR="00787DCE" w:rsidRPr="009A45B8">
        <w:rPr>
          <w:rFonts w:ascii="Times New Roman" w:eastAsia="Calibri" w:hAnsi="Times New Roman" w:cs="Times New Roman"/>
          <w:b/>
          <w:sz w:val="28"/>
          <w:szCs w:val="28"/>
        </w:rPr>
        <w:t>7 490 742</w:t>
      </w:r>
    </w:p>
    <w:p w14:paraId="75526657" w14:textId="15C322F1" w:rsidR="00160B02" w:rsidRPr="009A45B8" w:rsidRDefault="00160B02" w:rsidP="00310E3B">
      <w:pPr>
        <w:spacing w:after="0" w:line="240" w:lineRule="auto"/>
        <w:jc w:val="both"/>
        <w:rPr>
          <w:rFonts w:ascii="Times New Roman" w:eastAsia="Calibri" w:hAnsi="Times New Roman" w:cs="Times New Roman"/>
          <w:sz w:val="28"/>
          <w:szCs w:val="28"/>
        </w:rPr>
      </w:pPr>
      <w:r w:rsidRPr="009A45B8">
        <w:rPr>
          <w:rFonts w:ascii="Times New Roman" w:eastAsia="Calibri" w:hAnsi="Times New Roman" w:cs="Times New Roman"/>
          <w:sz w:val="28"/>
          <w:szCs w:val="28"/>
        </w:rPr>
        <w:t>Ta</w:t>
      </w:r>
      <w:r w:rsidR="00447795" w:rsidRPr="009A45B8">
        <w:rPr>
          <w:rFonts w:ascii="Times New Roman" w:eastAsia="Calibri" w:hAnsi="Times New Roman" w:cs="Times New Roman"/>
          <w:sz w:val="28"/>
          <w:szCs w:val="28"/>
        </w:rPr>
        <w:t>jā</w:t>
      </w:r>
      <w:r w:rsidRPr="009A45B8">
        <w:rPr>
          <w:rFonts w:ascii="Times New Roman" w:eastAsia="Calibri" w:hAnsi="Times New Roman" w:cs="Times New Roman"/>
          <w:sz w:val="28"/>
          <w:szCs w:val="28"/>
        </w:rPr>
        <w:t xml:space="preserve"> skaitā: indikatīvi pa gadiem</w:t>
      </w:r>
    </w:p>
    <w:p w14:paraId="7A202541" w14:textId="3729113D" w:rsidR="00787DCE" w:rsidRPr="009A45B8" w:rsidRDefault="00787DCE" w:rsidP="00310E3B">
      <w:pPr>
        <w:spacing w:after="0" w:line="240" w:lineRule="auto"/>
        <w:jc w:val="both"/>
        <w:rPr>
          <w:rFonts w:ascii="Times New Roman" w:eastAsia="Calibri" w:hAnsi="Times New Roman" w:cs="Times New Roman"/>
          <w:sz w:val="28"/>
          <w:szCs w:val="28"/>
        </w:rPr>
      </w:pPr>
      <w:r w:rsidRPr="009A45B8">
        <w:rPr>
          <w:rFonts w:ascii="Times New Roman" w:eastAsia="Calibri" w:hAnsi="Times New Roman" w:cs="Times New Roman"/>
          <w:sz w:val="28"/>
          <w:szCs w:val="28"/>
        </w:rPr>
        <w:t>2021.-</w:t>
      </w:r>
      <w:r w:rsidRPr="009A45B8">
        <w:rPr>
          <w:rFonts w:ascii="Times New Roman" w:eastAsia="Calibri" w:hAnsi="Times New Roman" w:cs="Times New Roman"/>
          <w:sz w:val="28"/>
          <w:szCs w:val="28"/>
        </w:rPr>
        <w:tab/>
      </w:r>
      <w:r w:rsidRPr="009A45B8">
        <w:rPr>
          <w:rFonts w:ascii="Times New Roman" w:eastAsia="Calibri" w:hAnsi="Times New Roman" w:cs="Times New Roman"/>
          <w:sz w:val="28"/>
          <w:szCs w:val="28"/>
        </w:rPr>
        <w:tab/>
      </w:r>
      <w:r w:rsidRPr="009A45B8">
        <w:rPr>
          <w:rFonts w:ascii="Times New Roman" w:eastAsia="Calibri" w:hAnsi="Times New Roman" w:cs="Times New Roman"/>
          <w:sz w:val="28"/>
          <w:szCs w:val="28"/>
        </w:rPr>
        <w:tab/>
      </w:r>
      <w:r w:rsidRPr="009A45B8">
        <w:rPr>
          <w:rFonts w:ascii="Times New Roman" w:eastAsia="Calibri" w:hAnsi="Times New Roman" w:cs="Times New Roman"/>
          <w:sz w:val="28"/>
          <w:szCs w:val="28"/>
        </w:rPr>
        <w:tab/>
      </w:r>
      <w:r w:rsidRPr="009A45B8">
        <w:rPr>
          <w:rFonts w:ascii="Times New Roman" w:eastAsia="Calibri" w:hAnsi="Times New Roman" w:cs="Times New Roman"/>
          <w:sz w:val="28"/>
          <w:szCs w:val="28"/>
        </w:rPr>
        <w:tab/>
      </w:r>
      <w:r w:rsidRPr="009A45B8">
        <w:rPr>
          <w:rFonts w:ascii="Times New Roman" w:eastAsia="Calibri" w:hAnsi="Times New Roman" w:cs="Times New Roman"/>
          <w:sz w:val="28"/>
          <w:szCs w:val="28"/>
        </w:rPr>
        <w:tab/>
      </w:r>
      <w:r w:rsidRPr="009A45B8">
        <w:rPr>
          <w:rFonts w:ascii="Times New Roman" w:eastAsia="Calibri" w:hAnsi="Times New Roman" w:cs="Times New Roman"/>
          <w:sz w:val="28"/>
          <w:szCs w:val="28"/>
        </w:rPr>
        <w:tab/>
      </w:r>
      <w:r w:rsidRPr="009A45B8">
        <w:rPr>
          <w:rFonts w:ascii="Times New Roman" w:eastAsia="Calibri" w:hAnsi="Times New Roman" w:cs="Times New Roman"/>
          <w:sz w:val="28"/>
          <w:szCs w:val="28"/>
        </w:rPr>
        <w:tab/>
      </w:r>
      <w:r w:rsidRPr="009A45B8">
        <w:rPr>
          <w:rFonts w:ascii="Times New Roman" w:eastAsia="Calibri" w:hAnsi="Times New Roman" w:cs="Times New Roman"/>
          <w:sz w:val="28"/>
          <w:szCs w:val="28"/>
        </w:rPr>
        <w:tab/>
      </w:r>
      <w:r w:rsidRPr="009A45B8">
        <w:rPr>
          <w:rFonts w:ascii="Times New Roman" w:eastAsia="Calibri" w:hAnsi="Times New Roman" w:cs="Times New Roman"/>
          <w:sz w:val="28"/>
          <w:szCs w:val="28"/>
        </w:rPr>
        <w:tab/>
        <w:t>1 729 421</w:t>
      </w:r>
    </w:p>
    <w:p w14:paraId="752D1DE0" w14:textId="46842E49" w:rsidR="00160B02" w:rsidRPr="009A45B8" w:rsidRDefault="00160B02" w:rsidP="00310E3B">
      <w:pPr>
        <w:spacing w:after="0" w:line="240" w:lineRule="auto"/>
        <w:jc w:val="both"/>
        <w:rPr>
          <w:rFonts w:ascii="Times New Roman" w:eastAsia="Calibri" w:hAnsi="Times New Roman" w:cs="Times New Roman"/>
          <w:sz w:val="28"/>
          <w:szCs w:val="28"/>
        </w:rPr>
      </w:pPr>
      <w:r w:rsidRPr="009A45B8">
        <w:rPr>
          <w:rFonts w:ascii="Times New Roman" w:eastAsia="Calibri" w:hAnsi="Times New Roman" w:cs="Times New Roman"/>
          <w:sz w:val="28"/>
          <w:szCs w:val="28"/>
        </w:rPr>
        <w:t>202</w:t>
      </w:r>
      <w:r w:rsidR="00517110" w:rsidRPr="009A45B8">
        <w:rPr>
          <w:rFonts w:ascii="Times New Roman" w:eastAsia="Calibri" w:hAnsi="Times New Roman" w:cs="Times New Roman"/>
          <w:sz w:val="28"/>
          <w:szCs w:val="28"/>
        </w:rPr>
        <w:t>2</w:t>
      </w:r>
      <w:r w:rsidRPr="009A45B8">
        <w:rPr>
          <w:rFonts w:ascii="Times New Roman" w:eastAsia="Calibri" w:hAnsi="Times New Roman" w:cs="Times New Roman"/>
          <w:sz w:val="28"/>
          <w:szCs w:val="28"/>
        </w:rPr>
        <w:t xml:space="preserve">.-                                                                                           </w:t>
      </w:r>
      <w:r w:rsidR="00861D94" w:rsidRPr="009A45B8">
        <w:rPr>
          <w:rFonts w:ascii="Times New Roman" w:eastAsia="Calibri" w:hAnsi="Times New Roman" w:cs="Times New Roman"/>
          <w:sz w:val="28"/>
          <w:szCs w:val="28"/>
        </w:rPr>
        <w:t xml:space="preserve">           13 846 861</w:t>
      </w:r>
    </w:p>
    <w:p w14:paraId="5EE00765" w14:textId="123907B2" w:rsidR="00160B02" w:rsidRPr="003A3940" w:rsidRDefault="00160B02" w:rsidP="00310E3B">
      <w:pPr>
        <w:spacing w:after="0" w:line="240" w:lineRule="auto"/>
        <w:jc w:val="both"/>
        <w:rPr>
          <w:rFonts w:ascii="Times New Roman" w:eastAsia="Calibri" w:hAnsi="Times New Roman" w:cs="Times New Roman"/>
          <w:sz w:val="28"/>
          <w:szCs w:val="28"/>
        </w:rPr>
      </w:pPr>
      <w:r w:rsidRPr="003A3940">
        <w:rPr>
          <w:rFonts w:ascii="Times New Roman" w:eastAsia="Calibri" w:hAnsi="Times New Roman" w:cs="Times New Roman"/>
          <w:sz w:val="28"/>
          <w:szCs w:val="28"/>
        </w:rPr>
        <w:t>202</w:t>
      </w:r>
      <w:r w:rsidR="00517110">
        <w:rPr>
          <w:rFonts w:ascii="Times New Roman" w:eastAsia="Calibri" w:hAnsi="Times New Roman" w:cs="Times New Roman"/>
          <w:sz w:val="28"/>
          <w:szCs w:val="28"/>
        </w:rPr>
        <w:t>3</w:t>
      </w:r>
      <w:r w:rsidRPr="003A3940">
        <w:rPr>
          <w:rFonts w:ascii="Times New Roman" w:eastAsia="Calibri" w:hAnsi="Times New Roman" w:cs="Times New Roman"/>
          <w:sz w:val="28"/>
          <w:szCs w:val="28"/>
        </w:rPr>
        <w:t xml:space="preserve">.-                                                                              </w:t>
      </w:r>
      <w:r w:rsidR="00861D94">
        <w:rPr>
          <w:rFonts w:ascii="Times New Roman" w:eastAsia="Calibri" w:hAnsi="Times New Roman" w:cs="Times New Roman"/>
          <w:sz w:val="28"/>
          <w:szCs w:val="28"/>
        </w:rPr>
        <w:t xml:space="preserve">                         11 172 489</w:t>
      </w:r>
    </w:p>
    <w:p w14:paraId="5388929E" w14:textId="0DCE3034" w:rsidR="00160B02" w:rsidRDefault="00160B02" w:rsidP="00310E3B">
      <w:pPr>
        <w:spacing w:after="0" w:line="240" w:lineRule="auto"/>
        <w:jc w:val="both"/>
        <w:rPr>
          <w:rFonts w:ascii="Times New Roman" w:eastAsia="Calibri" w:hAnsi="Times New Roman" w:cs="Times New Roman"/>
          <w:sz w:val="28"/>
          <w:szCs w:val="28"/>
        </w:rPr>
      </w:pPr>
      <w:r w:rsidRPr="003A3940">
        <w:rPr>
          <w:rFonts w:ascii="Times New Roman" w:eastAsia="Calibri" w:hAnsi="Times New Roman" w:cs="Times New Roman"/>
          <w:sz w:val="28"/>
          <w:szCs w:val="28"/>
        </w:rPr>
        <w:t>202</w:t>
      </w:r>
      <w:r w:rsidR="00517110">
        <w:rPr>
          <w:rFonts w:ascii="Times New Roman" w:eastAsia="Calibri" w:hAnsi="Times New Roman" w:cs="Times New Roman"/>
          <w:sz w:val="28"/>
          <w:szCs w:val="28"/>
        </w:rPr>
        <w:t>4</w:t>
      </w:r>
      <w:r w:rsidRPr="003A3940">
        <w:rPr>
          <w:rFonts w:ascii="Times New Roman" w:eastAsia="Calibri" w:hAnsi="Times New Roman" w:cs="Times New Roman"/>
          <w:sz w:val="28"/>
          <w:szCs w:val="28"/>
        </w:rPr>
        <w:t xml:space="preserve">.-                                                                             </w:t>
      </w:r>
      <w:r w:rsidR="00861D94">
        <w:rPr>
          <w:rFonts w:ascii="Times New Roman" w:eastAsia="Calibri" w:hAnsi="Times New Roman" w:cs="Times New Roman"/>
          <w:sz w:val="28"/>
          <w:szCs w:val="28"/>
        </w:rPr>
        <w:t xml:space="preserve">                       </w:t>
      </w:r>
      <w:r w:rsidR="004131C5">
        <w:rPr>
          <w:rFonts w:ascii="Times New Roman" w:eastAsia="Calibri" w:hAnsi="Times New Roman" w:cs="Times New Roman"/>
          <w:sz w:val="28"/>
          <w:szCs w:val="28"/>
        </w:rPr>
        <w:t xml:space="preserve"> </w:t>
      </w:r>
      <w:r w:rsidR="00861D94">
        <w:rPr>
          <w:rFonts w:ascii="Times New Roman" w:eastAsia="Calibri" w:hAnsi="Times New Roman" w:cs="Times New Roman"/>
          <w:sz w:val="28"/>
          <w:szCs w:val="28"/>
        </w:rPr>
        <w:t xml:space="preserve">  2 814</w:t>
      </w:r>
      <w:r w:rsidR="004131C5">
        <w:rPr>
          <w:rFonts w:ascii="Times New Roman" w:eastAsia="Calibri" w:hAnsi="Times New Roman" w:cs="Times New Roman"/>
          <w:sz w:val="28"/>
          <w:szCs w:val="28"/>
        </w:rPr>
        <w:t> 371</w:t>
      </w:r>
    </w:p>
    <w:p w14:paraId="396DAAF0" w14:textId="0738A916" w:rsidR="00160B02" w:rsidRPr="00937F1F" w:rsidRDefault="00160B02" w:rsidP="00091510">
      <w:pPr>
        <w:spacing w:after="0" w:line="240" w:lineRule="auto"/>
        <w:jc w:val="both"/>
        <w:rPr>
          <w:rFonts w:ascii="Times New Roman" w:eastAsia="Calibri" w:hAnsi="Times New Roman" w:cs="Times New Roman"/>
          <w:i/>
          <w:iCs/>
          <w:sz w:val="24"/>
          <w:szCs w:val="24"/>
        </w:rPr>
      </w:pPr>
      <w:r w:rsidRPr="003A3940">
        <w:rPr>
          <w:rFonts w:ascii="Times New Roman" w:eastAsia="Calibri" w:hAnsi="Times New Roman" w:cs="Times New Roman"/>
          <w:i/>
          <w:iCs/>
          <w:sz w:val="24"/>
          <w:szCs w:val="24"/>
        </w:rPr>
        <w:t>** ja 2022.</w:t>
      </w:r>
      <w:r w:rsidR="00F55E8D" w:rsidRPr="003A3940">
        <w:rPr>
          <w:rFonts w:ascii="Times New Roman" w:eastAsia="Calibri" w:hAnsi="Times New Roman" w:cs="Times New Roman"/>
          <w:i/>
          <w:iCs/>
          <w:sz w:val="24"/>
          <w:szCs w:val="24"/>
        </w:rPr>
        <w:t> </w:t>
      </w:r>
      <w:r w:rsidRPr="003A3940">
        <w:rPr>
          <w:rFonts w:ascii="Times New Roman" w:eastAsia="Calibri" w:hAnsi="Times New Roman" w:cs="Times New Roman"/>
          <w:i/>
          <w:iCs/>
          <w:sz w:val="24"/>
          <w:szCs w:val="24"/>
        </w:rPr>
        <w:t>gadā finansējums netiks apgūts pilnā apjomā, tas</w:t>
      </w:r>
      <w:r w:rsidR="002C0511">
        <w:rPr>
          <w:rFonts w:ascii="Times New Roman" w:eastAsia="Calibri" w:hAnsi="Times New Roman" w:cs="Times New Roman"/>
          <w:i/>
          <w:iCs/>
          <w:sz w:val="24"/>
          <w:szCs w:val="24"/>
        </w:rPr>
        <w:t xml:space="preserve"> var</w:t>
      </w:r>
      <w:r w:rsidRPr="003A3940">
        <w:rPr>
          <w:rFonts w:ascii="Times New Roman" w:eastAsia="Calibri" w:hAnsi="Times New Roman" w:cs="Times New Roman"/>
          <w:i/>
          <w:iCs/>
          <w:sz w:val="24"/>
          <w:szCs w:val="24"/>
        </w:rPr>
        <w:t xml:space="preserve"> tik</w:t>
      </w:r>
      <w:r w:rsidR="002C0511">
        <w:rPr>
          <w:rFonts w:ascii="Times New Roman" w:eastAsia="Calibri" w:hAnsi="Times New Roman" w:cs="Times New Roman"/>
          <w:i/>
          <w:iCs/>
          <w:sz w:val="24"/>
          <w:szCs w:val="24"/>
        </w:rPr>
        <w:t>t</w:t>
      </w:r>
      <w:r w:rsidRPr="003A3940">
        <w:rPr>
          <w:rFonts w:ascii="Times New Roman" w:eastAsia="Calibri" w:hAnsi="Times New Roman" w:cs="Times New Roman"/>
          <w:i/>
          <w:iCs/>
          <w:sz w:val="24"/>
          <w:szCs w:val="24"/>
        </w:rPr>
        <w:t xml:space="preserve"> pieprasīts sas</w:t>
      </w:r>
      <w:r w:rsidR="00F55E8D" w:rsidRPr="003A3940">
        <w:rPr>
          <w:rFonts w:ascii="Times New Roman" w:eastAsia="Calibri" w:hAnsi="Times New Roman" w:cs="Times New Roman"/>
          <w:i/>
          <w:iCs/>
          <w:sz w:val="24"/>
          <w:szCs w:val="24"/>
        </w:rPr>
        <w:t>kaņā ar Ministru kabineta 2018. gada 17. jūlija noteikumu Nr. </w:t>
      </w:r>
      <w:r w:rsidRPr="003A3940">
        <w:rPr>
          <w:rFonts w:ascii="Times New Roman" w:eastAsia="Calibri" w:hAnsi="Times New Roman" w:cs="Times New Roman"/>
          <w:i/>
          <w:iCs/>
          <w:sz w:val="24"/>
          <w:szCs w:val="24"/>
        </w:rPr>
        <w:t xml:space="preserve">421 “Kārtība, kādā veic gadskārtējā </w:t>
      </w:r>
      <w:r w:rsidRPr="00937F1F">
        <w:rPr>
          <w:rFonts w:ascii="Times New Roman" w:eastAsia="Calibri" w:hAnsi="Times New Roman" w:cs="Times New Roman"/>
          <w:i/>
          <w:iCs/>
          <w:sz w:val="24"/>
          <w:szCs w:val="24"/>
        </w:rPr>
        <w:t>valsts budžeta likumā noteiktās apropriācijas izmaiņas” prasībām</w:t>
      </w:r>
    </w:p>
    <w:p w14:paraId="300A042A" w14:textId="77777777" w:rsidR="00242237" w:rsidRPr="003A3940" w:rsidRDefault="00242237" w:rsidP="00310E3B">
      <w:pPr>
        <w:spacing w:after="0" w:line="240" w:lineRule="auto"/>
        <w:jc w:val="both"/>
        <w:rPr>
          <w:rFonts w:ascii="Times New Roman" w:eastAsia="Calibri" w:hAnsi="Times New Roman" w:cs="Times New Roman"/>
          <w:sz w:val="28"/>
          <w:szCs w:val="28"/>
        </w:rPr>
      </w:pPr>
    </w:p>
    <w:p w14:paraId="1EF07F45" w14:textId="3D0F5C36" w:rsidR="00160B02" w:rsidRDefault="00160B02" w:rsidP="001C1996">
      <w:pPr>
        <w:numPr>
          <w:ilvl w:val="0"/>
          <w:numId w:val="9"/>
        </w:numPr>
        <w:spacing w:after="0" w:line="240" w:lineRule="auto"/>
        <w:ind w:left="0" w:firstLine="0"/>
        <w:jc w:val="both"/>
        <w:rPr>
          <w:rFonts w:ascii="Times New Roman" w:eastAsia="Calibri" w:hAnsi="Times New Roman" w:cs="Times New Roman"/>
          <w:sz w:val="28"/>
          <w:szCs w:val="28"/>
        </w:rPr>
      </w:pPr>
      <w:r w:rsidRPr="003A3940">
        <w:rPr>
          <w:rFonts w:ascii="Times New Roman" w:eastAsia="Calibri" w:hAnsi="Times New Roman" w:cs="Times New Roman"/>
          <w:b/>
          <w:sz w:val="28"/>
          <w:szCs w:val="28"/>
        </w:rPr>
        <w:t xml:space="preserve">Latvijas Republikas – Krievijas Federācijas </w:t>
      </w:r>
      <w:r w:rsidR="00474737" w:rsidRPr="003A3940">
        <w:rPr>
          <w:rFonts w:ascii="Times New Roman" w:eastAsia="Calibri" w:hAnsi="Times New Roman" w:cs="Times New Roman"/>
          <w:b/>
          <w:sz w:val="28"/>
          <w:szCs w:val="28"/>
        </w:rPr>
        <w:t xml:space="preserve">valsts </w:t>
      </w:r>
      <w:r w:rsidRPr="003A3940">
        <w:rPr>
          <w:rFonts w:ascii="Times New Roman" w:eastAsia="Calibri" w:hAnsi="Times New Roman" w:cs="Times New Roman"/>
          <w:b/>
          <w:sz w:val="28"/>
          <w:szCs w:val="28"/>
        </w:rPr>
        <w:t xml:space="preserve">robežas infrastruktūras izbūves pabeigšanai – 11 347 412 </w:t>
      </w:r>
      <w:proofErr w:type="spellStart"/>
      <w:r w:rsidRPr="003A3940">
        <w:rPr>
          <w:rFonts w:ascii="Times New Roman" w:eastAsia="Calibri" w:hAnsi="Times New Roman" w:cs="Times New Roman"/>
          <w:b/>
          <w:i/>
          <w:sz w:val="28"/>
          <w:szCs w:val="28"/>
        </w:rPr>
        <w:t>euro</w:t>
      </w:r>
      <w:proofErr w:type="spellEnd"/>
      <w:r w:rsidRPr="003A3940">
        <w:rPr>
          <w:rFonts w:ascii="Times New Roman" w:eastAsia="Calibri" w:hAnsi="Times New Roman" w:cs="Times New Roman"/>
          <w:b/>
          <w:sz w:val="28"/>
          <w:szCs w:val="28"/>
        </w:rPr>
        <w:t xml:space="preserve"> apmērā</w:t>
      </w:r>
      <w:r w:rsidRPr="003A3940">
        <w:rPr>
          <w:rFonts w:ascii="Times New Roman" w:eastAsia="Calibri" w:hAnsi="Times New Roman" w:cs="Times New Roman"/>
          <w:sz w:val="28"/>
          <w:szCs w:val="28"/>
        </w:rPr>
        <w:t>:</w:t>
      </w:r>
    </w:p>
    <w:tbl>
      <w:tblPr>
        <w:tblStyle w:val="TableGrid5"/>
        <w:tblW w:w="0" w:type="auto"/>
        <w:tblLook w:val="04A0" w:firstRow="1" w:lastRow="0" w:firstColumn="1" w:lastColumn="0" w:noHBand="0" w:noVBand="1"/>
      </w:tblPr>
      <w:tblGrid>
        <w:gridCol w:w="4530"/>
        <w:gridCol w:w="4531"/>
      </w:tblGrid>
      <w:tr w:rsidR="00B17220" w:rsidRPr="00B17220" w14:paraId="52A01473" w14:textId="77777777" w:rsidTr="00701542">
        <w:tc>
          <w:tcPr>
            <w:tcW w:w="4530" w:type="dxa"/>
            <w:vAlign w:val="center"/>
          </w:tcPr>
          <w:p w14:paraId="5413FEFE" w14:textId="77777777" w:rsidR="00B17220" w:rsidRPr="00B17220" w:rsidRDefault="00B17220" w:rsidP="00B17220">
            <w:pPr>
              <w:jc w:val="center"/>
              <w:rPr>
                <w:rFonts w:ascii="Times New Roman" w:eastAsia="Calibri" w:hAnsi="Times New Roman" w:cs="Times New Roman"/>
                <w:sz w:val="28"/>
                <w:szCs w:val="28"/>
              </w:rPr>
            </w:pPr>
            <w:r w:rsidRPr="00B17220">
              <w:rPr>
                <w:rFonts w:ascii="Times New Roman" w:eastAsia="Calibri" w:hAnsi="Times New Roman" w:cs="Times New Roman"/>
                <w:b/>
                <w:bCs/>
                <w:sz w:val="28"/>
                <w:szCs w:val="28"/>
              </w:rPr>
              <w:t>Latvijas-Krievijas robežas izbūve</w:t>
            </w:r>
          </w:p>
        </w:tc>
        <w:tc>
          <w:tcPr>
            <w:tcW w:w="4531" w:type="dxa"/>
            <w:vAlign w:val="bottom"/>
          </w:tcPr>
          <w:p w14:paraId="1E2A2A28" w14:textId="77777777" w:rsidR="00B17220" w:rsidRPr="00B17220" w:rsidRDefault="00B17220" w:rsidP="00B17220">
            <w:pPr>
              <w:jc w:val="center"/>
              <w:rPr>
                <w:rFonts w:ascii="Times New Roman" w:eastAsia="Calibri" w:hAnsi="Times New Roman" w:cs="Times New Roman"/>
                <w:sz w:val="28"/>
                <w:szCs w:val="28"/>
              </w:rPr>
            </w:pPr>
            <w:r w:rsidRPr="00B17220">
              <w:rPr>
                <w:rFonts w:ascii="Times New Roman" w:eastAsia="Calibri" w:hAnsi="Times New Roman" w:cs="Times New Roman"/>
                <w:b/>
                <w:bCs/>
                <w:sz w:val="28"/>
                <w:szCs w:val="28"/>
              </w:rPr>
              <w:t xml:space="preserve">Papildus nepieciešamais finansējums, </w:t>
            </w:r>
            <w:proofErr w:type="spellStart"/>
            <w:r w:rsidRPr="00B17220">
              <w:rPr>
                <w:rFonts w:ascii="Times New Roman" w:eastAsia="Calibri" w:hAnsi="Times New Roman" w:cs="Times New Roman"/>
                <w:b/>
                <w:bCs/>
                <w:i/>
                <w:sz w:val="28"/>
                <w:szCs w:val="28"/>
              </w:rPr>
              <w:t>euro</w:t>
            </w:r>
            <w:proofErr w:type="spellEnd"/>
          </w:p>
        </w:tc>
      </w:tr>
      <w:tr w:rsidR="00B17220" w:rsidRPr="00B17220" w14:paraId="33A83770" w14:textId="77777777" w:rsidTr="00701542">
        <w:tc>
          <w:tcPr>
            <w:tcW w:w="4530" w:type="dxa"/>
            <w:vAlign w:val="bottom"/>
          </w:tcPr>
          <w:p w14:paraId="623D6A66" w14:textId="77777777" w:rsidR="00B17220" w:rsidRPr="00B17220" w:rsidRDefault="00B17220" w:rsidP="00B17220">
            <w:pPr>
              <w:jc w:val="both"/>
              <w:rPr>
                <w:rFonts w:ascii="Times New Roman" w:eastAsia="Calibri" w:hAnsi="Times New Roman" w:cs="Times New Roman"/>
                <w:sz w:val="28"/>
                <w:szCs w:val="28"/>
              </w:rPr>
            </w:pPr>
            <w:r w:rsidRPr="00B17220">
              <w:rPr>
                <w:rFonts w:ascii="Times New Roman" w:eastAsia="Calibri" w:hAnsi="Times New Roman" w:cs="Times New Roman"/>
                <w:sz w:val="28"/>
                <w:szCs w:val="28"/>
              </w:rPr>
              <w:t>Ekspertīze</w:t>
            </w:r>
          </w:p>
        </w:tc>
        <w:tc>
          <w:tcPr>
            <w:tcW w:w="4531" w:type="dxa"/>
            <w:vAlign w:val="bottom"/>
          </w:tcPr>
          <w:p w14:paraId="6927B719" w14:textId="77777777" w:rsidR="00B17220" w:rsidRPr="00B17220" w:rsidRDefault="00B17220" w:rsidP="00B17220">
            <w:pPr>
              <w:jc w:val="right"/>
              <w:rPr>
                <w:rFonts w:ascii="Times New Roman" w:eastAsia="Calibri" w:hAnsi="Times New Roman" w:cs="Times New Roman"/>
                <w:sz w:val="28"/>
                <w:szCs w:val="28"/>
              </w:rPr>
            </w:pPr>
            <w:r w:rsidRPr="00B17220">
              <w:rPr>
                <w:rFonts w:ascii="Times New Roman" w:eastAsia="Calibri" w:hAnsi="Times New Roman" w:cs="Times New Roman"/>
                <w:sz w:val="28"/>
                <w:szCs w:val="28"/>
              </w:rPr>
              <w:t>200 303</w:t>
            </w:r>
          </w:p>
        </w:tc>
      </w:tr>
      <w:tr w:rsidR="00B17220" w:rsidRPr="00B17220" w14:paraId="3ED67F52" w14:textId="77777777" w:rsidTr="00701542">
        <w:tc>
          <w:tcPr>
            <w:tcW w:w="4530" w:type="dxa"/>
            <w:vAlign w:val="bottom"/>
          </w:tcPr>
          <w:p w14:paraId="5763991B" w14:textId="77777777" w:rsidR="00B17220" w:rsidRPr="00B17220" w:rsidRDefault="00B17220" w:rsidP="00B17220">
            <w:pPr>
              <w:jc w:val="both"/>
              <w:rPr>
                <w:rFonts w:ascii="Times New Roman" w:eastAsia="Calibri" w:hAnsi="Times New Roman" w:cs="Times New Roman"/>
                <w:sz w:val="28"/>
                <w:szCs w:val="28"/>
              </w:rPr>
            </w:pPr>
            <w:r w:rsidRPr="00B17220">
              <w:rPr>
                <w:rFonts w:ascii="Times New Roman" w:eastAsia="Calibri" w:hAnsi="Times New Roman" w:cs="Times New Roman"/>
                <w:sz w:val="28"/>
                <w:szCs w:val="28"/>
              </w:rPr>
              <w:t>Autoruzraudzība un projekta izmaiņu veikšana</w:t>
            </w:r>
          </w:p>
        </w:tc>
        <w:tc>
          <w:tcPr>
            <w:tcW w:w="4531" w:type="dxa"/>
            <w:vAlign w:val="bottom"/>
          </w:tcPr>
          <w:p w14:paraId="22F57D59" w14:textId="77777777" w:rsidR="00B17220" w:rsidRPr="00B17220" w:rsidRDefault="00B17220" w:rsidP="00B17220">
            <w:pPr>
              <w:jc w:val="right"/>
              <w:rPr>
                <w:rFonts w:ascii="Times New Roman" w:eastAsia="Calibri" w:hAnsi="Times New Roman" w:cs="Times New Roman"/>
                <w:sz w:val="28"/>
                <w:szCs w:val="28"/>
              </w:rPr>
            </w:pPr>
            <w:r w:rsidRPr="00B17220">
              <w:rPr>
                <w:rFonts w:ascii="Times New Roman" w:eastAsia="Calibri" w:hAnsi="Times New Roman" w:cs="Times New Roman"/>
                <w:sz w:val="28"/>
                <w:szCs w:val="28"/>
              </w:rPr>
              <w:t>80 000</w:t>
            </w:r>
          </w:p>
        </w:tc>
      </w:tr>
      <w:tr w:rsidR="00B17220" w:rsidRPr="00B17220" w14:paraId="15748382" w14:textId="77777777" w:rsidTr="00701542">
        <w:tc>
          <w:tcPr>
            <w:tcW w:w="4530" w:type="dxa"/>
            <w:vAlign w:val="bottom"/>
          </w:tcPr>
          <w:p w14:paraId="45DF4B46" w14:textId="77777777" w:rsidR="00B17220" w:rsidRPr="00B17220" w:rsidRDefault="00B17220" w:rsidP="00B17220">
            <w:pPr>
              <w:jc w:val="both"/>
              <w:rPr>
                <w:rFonts w:ascii="Times New Roman" w:eastAsia="Calibri" w:hAnsi="Times New Roman" w:cs="Times New Roman"/>
                <w:sz w:val="28"/>
                <w:szCs w:val="28"/>
              </w:rPr>
            </w:pPr>
            <w:r w:rsidRPr="00B17220">
              <w:rPr>
                <w:rFonts w:ascii="Times New Roman" w:eastAsia="Calibri" w:hAnsi="Times New Roman" w:cs="Times New Roman"/>
                <w:sz w:val="28"/>
                <w:szCs w:val="28"/>
              </w:rPr>
              <w:t>Būvuzraudzība</w:t>
            </w:r>
          </w:p>
        </w:tc>
        <w:tc>
          <w:tcPr>
            <w:tcW w:w="4531" w:type="dxa"/>
            <w:vAlign w:val="bottom"/>
          </w:tcPr>
          <w:p w14:paraId="22579825" w14:textId="77777777" w:rsidR="00B17220" w:rsidRPr="00B17220" w:rsidRDefault="00B17220" w:rsidP="00B17220">
            <w:pPr>
              <w:jc w:val="right"/>
              <w:rPr>
                <w:rFonts w:ascii="Times New Roman" w:eastAsia="Calibri" w:hAnsi="Times New Roman" w:cs="Times New Roman"/>
                <w:sz w:val="28"/>
                <w:szCs w:val="28"/>
              </w:rPr>
            </w:pPr>
            <w:r w:rsidRPr="00B17220">
              <w:rPr>
                <w:rFonts w:ascii="Times New Roman" w:eastAsia="Calibri" w:hAnsi="Times New Roman" w:cs="Times New Roman"/>
                <w:sz w:val="28"/>
                <w:szCs w:val="28"/>
              </w:rPr>
              <w:t>236 000</w:t>
            </w:r>
          </w:p>
        </w:tc>
      </w:tr>
      <w:tr w:rsidR="00B17220" w:rsidRPr="00B17220" w14:paraId="7020C841" w14:textId="77777777" w:rsidTr="00701542">
        <w:tc>
          <w:tcPr>
            <w:tcW w:w="4530" w:type="dxa"/>
            <w:vAlign w:val="bottom"/>
          </w:tcPr>
          <w:p w14:paraId="31E5D151" w14:textId="77777777" w:rsidR="00B17220" w:rsidRPr="00B17220" w:rsidRDefault="00B17220" w:rsidP="00B17220">
            <w:pPr>
              <w:jc w:val="both"/>
              <w:rPr>
                <w:rFonts w:ascii="Times New Roman" w:eastAsia="Calibri" w:hAnsi="Times New Roman" w:cs="Times New Roman"/>
                <w:sz w:val="28"/>
                <w:szCs w:val="28"/>
              </w:rPr>
            </w:pPr>
            <w:r w:rsidRPr="00B17220">
              <w:rPr>
                <w:rFonts w:ascii="Times New Roman" w:eastAsia="Calibri" w:hAnsi="Times New Roman" w:cs="Times New Roman"/>
                <w:sz w:val="28"/>
                <w:szCs w:val="28"/>
              </w:rPr>
              <w:t>Būvniecība (neizbūvētai daļai)</w:t>
            </w:r>
          </w:p>
        </w:tc>
        <w:tc>
          <w:tcPr>
            <w:tcW w:w="4531" w:type="dxa"/>
            <w:vAlign w:val="bottom"/>
          </w:tcPr>
          <w:p w14:paraId="589BE804" w14:textId="77777777" w:rsidR="00B17220" w:rsidRPr="00B17220" w:rsidRDefault="00B17220" w:rsidP="00B17220">
            <w:pPr>
              <w:jc w:val="right"/>
              <w:rPr>
                <w:rFonts w:ascii="Times New Roman" w:eastAsia="Calibri" w:hAnsi="Times New Roman" w:cs="Times New Roman"/>
                <w:sz w:val="28"/>
                <w:szCs w:val="28"/>
              </w:rPr>
            </w:pPr>
            <w:r w:rsidRPr="00B17220">
              <w:rPr>
                <w:rFonts w:ascii="Times New Roman" w:eastAsia="Calibri" w:hAnsi="Times New Roman" w:cs="Times New Roman"/>
                <w:sz w:val="28"/>
                <w:szCs w:val="28"/>
              </w:rPr>
              <w:t xml:space="preserve">10 831 109 </w:t>
            </w:r>
          </w:p>
        </w:tc>
      </w:tr>
      <w:tr w:rsidR="00B17220" w:rsidRPr="00B17220" w14:paraId="36898F04" w14:textId="77777777" w:rsidTr="00701542">
        <w:tc>
          <w:tcPr>
            <w:tcW w:w="4530" w:type="dxa"/>
            <w:vAlign w:val="bottom"/>
          </w:tcPr>
          <w:p w14:paraId="34AF478C" w14:textId="77777777" w:rsidR="00B17220" w:rsidRPr="00B17220" w:rsidRDefault="00B17220" w:rsidP="00B17220">
            <w:pPr>
              <w:jc w:val="both"/>
              <w:rPr>
                <w:rFonts w:ascii="Times New Roman" w:eastAsia="Calibri" w:hAnsi="Times New Roman" w:cs="Times New Roman"/>
                <w:sz w:val="28"/>
                <w:szCs w:val="28"/>
              </w:rPr>
            </w:pPr>
            <w:r w:rsidRPr="00B17220">
              <w:rPr>
                <w:rFonts w:ascii="Times New Roman" w:eastAsia="Calibri" w:hAnsi="Times New Roman" w:cs="Times New Roman"/>
                <w:b/>
                <w:bCs/>
                <w:sz w:val="28"/>
                <w:szCs w:val="28"/>
              </w:rPr>
              <w:t>KOPĀ</w:t>
            </w:r>
          </w:p>
        </w:tc>
        <w:tc>
          <w:tcPr>
            <w:tcW w:w="4531" w:type="dxa"/>
            <w:vAlign w:val="bottom"/>
          </w:tcPr>
          <w:p w14:paraId="435888EC" w14:textId="469ADBEB" w:rsidR="00B17220" w:rsidRPr="00B17220" w:rsidRDefault="00B17220" w:rsidP="00B17220">
            <w:pPr>
              <w:jc w:val="right"/>
              <w:rPr>
                <w:rFonts w:ascii="Times New Roman" w:eastAsia="Calibri" w:hAnsi="Times New Roman" w:cs="Times New Roman"/>
                <w:sz w:val="28"/>
                <w:szCs w:val="28"/>
              </w:rPr>
            </w:pPr>
            <w:r>
              <w:rPr>
                <w:rFonts w:ascii="Times New Roman" w:eastAsia="Calibri" w:hAnsi="Times New Roman" w:cs="Times New Roman"/>
                <w:b/>
                <w:bCs/>
                <w:sz w:val="28"/>
                <w:szCs w:val="28"/>
              </w:rPr>
              <w:t>11</w:t>
            </w:r>
            <w:r w:rsidRPr="00B17220">
              <w:rPr>
                <w:rFonts w:ascii="Times New Roman" w:eastAsia="Calibri" w:hAnsi="Times New Roman" w:cs="Times New Roman"/>
                <w:b/>
                <w:bCs/>
                <w:sz w:val="28"/>
                <w:szCs w:val="28"/>
              </w:rPr>
              <w:t> 347 412*</w:t>
            </w:r>
          </w:p>
        </w:tc>
      </w:tr>
    </w:tbl>
    <w:p w14:paraId="6C7C7D70" w14:textId="65601DD4" w:rsidR="00160B02" w:rsidRPr="003A3940" w:rsidRDefault="00160B02" w:rsidP="00B17220">
      <w:pPr>
        <w:spacing w:after="120" w:line="240" w:lineRule="auto"/>
        <w:jc w:val="both"/>
        <w:rPr>
          <w:rFonts w:ascii="Times New Roman" w:eastAsia="Calibri" w:hAnsi="Times New Roman" w:cs="Times New Roman"/>
          <w:i/>
          <w:iCs/>
          <w:sz w:val="24"/>
          <w:szCs w:val="24"/>
        </w:rPr>
      </w:pPr>
      <w:r w:rsidRPr="003A3940">
        <w:rPr>
          <w:rFonts w:ascii="Times New Roman" w:eastAsia="Calibri" w:hAnsi="Times New Roman" w:cs="Times New Roman"/>
          <w:i/>
          <w:iCs/>
          <w:sz w:val="24"/>
          <w:szCs w:val="24"/>
        </w:rPr>
        <w:t xml:space="preserve">*Summa </w:t>
      </w:r>
      <w:r w:rsidR="00474737" w:rsidRPr="003A3940">
        <w:rPr>
          <w:rFonts w:ascii="Times New Roman" w:eastAsia="Calibri" w:hAnsi="Times New Roman" w:cs="Times New Roman"/>
          <w:i/>
          <w:iCs/>
          <w:sz w:val="24"/>
          <w:szCs w:val="24"/>
        </w:rPr>
        <w:t xml:space="preserve">ir </w:t>
      </w:r>
      <w:r w:rsidRPr="003A3940">
        <w:rPr>
          <w:rFonts w:ascii="Times New Roman" w:eastAsia="Calibri" w:hAnsi="Times New Roman" w:cs="Times New Roman"/>
          <w:i/>
          <w:iCs/>
          <w:sz w:val="24"/>
          <w:szCs w:val="24"/>
        </w:rPr>
        <w:t>indikatīva, atsevišķi pasākumu izcenojumi inflācijas un specifisku risinājumu dēļ var mainīties</w:t>
      </w:r>
      <w:r w:rsidR="00DB1DB8" w:rsidRPr="003A3940">
        <w:rPr>
          <w:rFonts w:ascii="Times New Roman" w:eastAsia="Calibri" w:hAnsi="Times New Roman" w:cs="Times New Roman"/>
          <w:i/>
          <w:iCs/>
          <w:sz w:val="24"/>
          <w:szCs w:val="24"/>
        </w:rPr>
        <w:t>. Par pamatu summas aprēķinam ņemta VRS 2019.gadā slēgtā līguma summa+10%</w:t>
      </w:r>
    </w:p>
    <w:p w14:paraId="7EE51EDB" w14:textId="47983A74" w:rsidR="00160B02" w:rsidRPr="003A3940" w:rsidRDefault="00160B02" w:rsidP="00310E3B">
      <w:pPr>
        <w:spacing w:after="0" w:line="240" w:lineRule="auto"/>
        <w:jc w:val="both"/>
        <w:rPr>
          <w:rFonts w:ascii="Times New Roman" w:eastAsia="Calibri" w:hAnsi="Times New Roman" w:cs="Times New Roman"/>
          <w:sz w:val="28"/>
          <w:szCs w:val="28"/>
        </w:rPr>
      </w:pPr>
      <w:r w:rsidRPr="003A3940">
        <w:rPr>
          <w:rFonts w:ascii="Times New Roman" w:eastAsia="Calibri" w:hAnsi="Times New Roman" w:cs="Times New Roman"/>
          <w:sz w:val="28"/>
          <w:szCs w:val="28"/>
        </w:rPr>
        <w:t>Ta</w:t>
      </w:r>
      <w:r w:rsidR="00447795">
        <w:rPr>
          <w:rFonts w:ascii="Times New Roman" w:eastAsia="Calibri" w:hAnsi="Times New Roman" w:cs="Times New Roman"/>
          <w:sz w:val="28"/>
          <w:szCs w:val="28"/>
        </w:rPr>
        <w:t>jā</w:t>
      </w:r>
      <w:r w:rsidRPr="003A3940">
        <w:rPr>
          <w:rFonts w:ascii="Times New Roman" w:eastAsia="Calibri" w:hAnsi="Times New Roman" w:cs="Times New Roman"/>
          <w:sz w:val="28"/>
          <w:szCs w:val="28"/>
        </w:rPr>
        <w:t xml:space="preserve"> skaitā: indikatīvi pa gadiem</w:t>
      </w:r>
    </w:p>
    <w:p w14:paraId="32B51147" w14:textId="1C565B01" w:rsidR="007970C7" w:rsidRDefault="007970C7" w:rsidP="00310E3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2022.-</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447795">
        <w:rPr>
          <w:rFonts w:ascii="Times New Roman" w:eastAsia="Calibri" w:hAnsi="Times New Roman" w:cs="Times New Roman"/>
          <w:sz w:val="28"/>
          <w:szCs w:val="28"/>
        </w:rPr>
        <w:t xml:space="preserve">   </w:t>
      </w:r>
      <w:r>
        <w:rPr>
          <w:rFonts w:ascii="Times New Roman" w:eastAsia="Calibri" w:hAnsi="Times New Roman" w:cs="Times New Roman"/>
          <w:sz w:val="28"/>
          <w:szCs w:val="28"/>
        </w:rPr>
        <w:t>240 303</w:t>
      </w:r>
    </w:p>
    <w:p w14:paraId="36DDAA6D" w14:textId="19901F78" w:rsidR="00160B02" w:rsidRPr="003A3940" w:rsidRDefault="00160B02" w:rsidP="00310E3B">
      <w:pPr>
        <w:spacing w:after="0" w:line="240" w:lineRule="auto"/>
        <w:jc w:val="both"/>
        <w:rPr>
          <w:rFonts w:ascii="Times New Roman" w:eastAsia="Calibri" w:hAnsi="Times New Roman" w:cs="Times New Roman"/>
          <w:sz w:val="28"/>
          <w:szCs w:val="28"/>
        </w:rPr>
      </w:pPr>
      <w:r w:rsidRPr="003A3940">
        <w:rPr>
          <w:rFonts w:ascii="Times New Roman" w:eastAsia="Calibri" w:hAnsi="Times New Roman" w:cs="Times New Roman"/>
          <w:sz w:val="28"/>
          <w:szCs w:val="28"/>
        </w:rPr>
        <w:t xml:space="preserve">2023.-                                                                              </w:t>
      </w:r>
      <w:r w:rsidR="007970C7">
        <w:rPr>
          <w:rFonts w:ascii="Times New Roman" w:eastAsia="Calibri" w:hAnsi="Times New Roman" w:cs="Times New Roman"/>
          <w:sz w:val="28"/>
          <w:szCs w:val="28"/>
        </w:rPr>
        <w:t xml:space="preserve">                          7 770 976</w:t>
      </w:r>
    </w:p>
    <w:p w14:paraId="70DFDC9B" w14:textId="4CECA07E" w:rsidR="00160B02" w:rsidRPr="003A3940" w:rsidRDefault="00160B02" w:rsidP="00310E3B">
      <w:pPr>
        <w:spacing w:after="0" w:line="240" w:lineRule="auto"/>
        <w:jc w:val="both"/>
        <w:rPr>
          <w:rFonts w:ascii="Times New Roman" w:eastAsia="Calibri" w:hAnsi="Times New Roman" w:cs="Times New Roman"/>
          <w:sz w:val="28"/>
          <w:szCs w:val="28"/>
        </w:rPr>
      </w:pPr>
      <w:r w:rsidRPr="003A3940">
        <w:rPr>
          <w:rFonts w:ascii="Times New Roman" w:eastAsia="Calibri" w:hAnsi="Times New Roman" w:cs="Times New Roman"/>
          <w:sz w:val="28"/>
          <w:szCs w:val="28"/>
        </w:rPr>
        <w:t xml:space="preserve">2024.-                                                                                   </w:t>
      </w:r>
      <w:r w:rsidR="00474737" w:rsidRPr="003A3940">
        <w:rPr>
          <w:rFonts w:ascii="Times New Roman" w:eastAsia="Calibri" w:hAnsi="Times New Roman" w:cs="Times New Roman"/>
          <w:sz w:val="28"/>
          <w:szCs w:val="28"/>
        </w:rPr>
        <w:t xml:space="preserve">  </w:t>
      </w:r>
      <w:r w:rsidRPr="003A3940">
        <w:rPr>
          <w:rFonts w:ascii="Times New Roman" w:eastAsia="Calibri" w:hAnsi="Times New Roman" w:cs="Times New Roman"/>
          <w:sz w:val="28"/>
          <w:szCs w:val="28"/>
        </w:rPr>
        <w:t xml:space="preserve">  </w:t>
      </w:r>
      <w:r w:rsidR="007970C7">
        <w:rPr>
          <w:rFonts w:ascii="Times New Roman" w:eastAsia="Calibri" w:hAnsi="Times New Roman" w:cs="Times New Roman"/>
          <w:sz w:val="28"/>
          <w:szCs w:val="28"/>
        </w:rPr>
        <w:t xml:space="preserve">                3 336</w:t>
      </w:r>
      <w:r w:rsidR="005D6B27">
        <w:rPr>
          <w:rFonts w:ascii="Times New Roman" w:eastAsia="Calibri" w:hAnsi="Times New Roman" w:cs="Times New Roman"/>
          <w:sz w:val="28"/>
          <w:szCs w:val="28"/>
        </w:rPr>
        <w:t> </w:t>
      </w:r>
      <w:r w:rsidR="007970C7">
        <w:rPr>
          <w:rFonts w:ascii="Times New Roman" w:eastAsia="Calibri" w:hAnsi="Times New Roman" w:cs="Times New Roman"/>
          <w:sz w:val="28"/>
          <w:szCs w:val="28"/>
        </w:rPr>
        <w:t>133</w:t>
      </w:r>
    </w:p>
    <w:p w14:paraId="541A98D9" w14:textId="2CD5D339" w:rsidR="00A17827" w:rsidRDefault="00A17827" w:rsidP="00310E3B">
      <w:pPr>
        <w:spacing w:after="0" w:line="240" w:lineRule="auto"/>
        <w:jc w:val="both"/>
        <w:rPr>
          <w:rFonts w:ascii="Times New Roman" w:eastAsia="Calibri" w:hAnsi="Times New Roman" w:cs="Times New Roman"/>
          <w:sz w:val="28"/>
          <w:szCs w:val="28"/>
        </w:rPr>
      </w:pPr>
    </w:p>
    <w:p w14:paraId="3624AD1C" w14:textId="77777777" w:rsidR="00C9192E" w:rsidRPr="00AA3383" w:rsidRDefault="005D6B27" w:rsidP="005D6B27">
      <w:pPr>
        <w:spacing w:after="0" w:line="240" w:lineRule="auto"/>
        <w:ind w:firstLine="709"/>
        <w:jc w:val="both"/>
        <w:rPr>
          <w:rFonts w:ascii="Times New Roman" w:eastAsia="Calibri" w:hAnsi="Times New Roman" w:cs="Times New Roman"/>
          <w:sz w:val="28"/>
          <w:szCs w:val="28"/>
        </w:rPr>
      </w:pPr>
      <w:proofErr w:type="spellStart"/>
      <w:r w:rsidRPr="00AA3383">
        <w:rPr>
          <w:rFonts w:ascii="Times New Roman" w:eastAsia="Calibri" w:hAnsi="Times New Roman" w:cs="Times New Roman"/>
          <w:b/>
          <w:sz w:val="28"/>
          <w:szCs w:val="28"/>
        </w:rPr>
        <w:lastRenderedPageBreak/>
        <w:t>Iekšlietu</w:t>
      </w:r>
      <w:proofErr w:type="spellEnd"/>
      <w:r w:rsidRPr="00AA3383">
        <w:rPr>
          <w:rFonts w:ascii="Times New Roman" w:eastAsia="Calibri" w:hAnsi="Times New Roman" w:cs="Times New Roman"/>
          <w:b/>
          <w:sz w:val="28"/>
          <w:szCs w:val="28"/>
        </w:rPr>
        <w:t xml:space="preserve"> ministrija rosina likumprojektā “Par vidēja termiņa budžeta ietvaru 2022., 2023. un 2024.gadam” </w:t>
      </w:r>
      <w:r w:rsidR="00CD05BA" w:rsidRPr="00AA3383">
        <w:rPr>
          <w:rFonts w:ascii="Times New Roman" w:eastAsia="Calibri" w:hAnsi="Times New Roman" w:cs="Times New Roman"/>
          <w:b/>
          <w:sz w:val="28"/>
          <w:szCs w:val="28"/>
        </w:rPr>
        <w:t xml:space="preserve">sagatavošanas procesā izveidot </w:t>
      </w:r>
      <w:r w:rsidRPr="00AA3383">
        <w:rPr>
          <w:rFonts w:ascii="Times New Roman" w:eastAsia="Calibri" w:hAnsi="Times New Roman" w:cs="Times New Roman"/>
          <w:b/>
          <w:sz w:val="28"/>
          <w:szCs w:val="28"/>
        </w:rPr>
        <w:t>budžeta resorā “74. Gadskārtējā valsts budžeta izpildes procesā pārdalāmais finansējums” jaunu programmu 1</w:t>
      </w:r>
      <w:r w:rsidR="00CD05BA" w:rsidRPr="00AA3383">
        <w:rPr>
          <w:rFonts w:ascii="Times New Roman" w:eastAsia="Calibri" w:hAnsi="Times New Roman" w:cs="Times New Roman"/>
          <w:b/>
          <w:sz w:val="28"/>
          <w:szCs w:val="28"/>
        </w:rPr>
        <w:t>4</w:t>
      </w:r>
      <w:r w:rsidRPr="00AA3383">
        <w:rPr>
          <w:rFonts w:ascii="Times New Roman" w:eastAsia="Calibri" w:hAnsi="Times New Roman" w:cs="Times New Roman"/>
          <w:b/>
          <w:sz w:val="28"/>
          <w:szCs w:val="28"/>
        </w:rPr>
        <w:t>.00.00 “Valsts robežas infrastruktūras izveide”</w:t>
      </w:r>
      <w:r w:rsidR="00CD05BA" w:rsidRPr="00AA3383">
        <w:rPr>
          <w:rFonts w:ascii="Times New Roman" w:eastAsia="Calibri" w:hAnsi="Times New Roman" w:cs="Times New Roman"/>
          <w:b/>
          <w:sz w:val="28"/>
          <w:szCs w:val="28"/>
        </w:rPr>
        <w:t>.</w:t>
      </w:r>
      <w:r w:rsidRPr="00AA3383">
        <w:rPr>
          <w:rFonts w:ascii="Times New Roman" w:eastAsia="Calibri" w:hAnsi="Times New Roman" w:cs="Times New Roman"/>
          <w:sz w:val="28"/>
          <w:szCs w:val="28"/>
        </w:rPr>
        <w:t xml:space="preserve"> </w:t>
      </w:r>
    </w:p>
    <w:p w14:paraId="7E5C1819" w14:textId="41CED095" w:rsidR="005D6B27" w:rsidRDefault="00CD05BA" w:rsidP="005D6B27">
      <w:pPr>
        <w:spacing w:after="0" w:line="240" w:lineRule="auto"/>
        <w:ind w:firstLine="709"/>
        <w:jc w:val="both"/>
        <w:rPr>
          <w:rFonts w:ascii="Times New Roman" w:eastAsia="Calibri" w:hAnsi="Times New Roman" w:cs="Times New Roman"/>
          <w:sz w:val="28"/>
          <w:szCs w:val="28"/>
        </w:rPr>
      </w:pPr>
      <w:r w:rsidRPr="00AA3383">
        <w:rPr>
          <w:rFonts w:ascii="Times New Roman" w:eastAsia="Calibri" w:hAnsi="Times New Roman" w:cs="Times New Roman"/>
          <w:sz w:val="28"/>
          <w:szCs w:val="28"/>
        </w:rPr>
        <w:t>T</w:t>
      </w:r>
      <w:r w:rsidR="005D6B27" w:rsidRPr="00AA3383">
        <w:rPr>
          <w:rFonts w:ascii="Times New Roman" w:eastAsia="Calibri" w:hAnsi="Times New Roman" w:cs="Times New Roman"/>
          <w:sz w:val="28"/>
          <w:szCs w:val="28"/>
        </w:rPr>
        <w:t xml:space="preserve">ādējādi rezervējot </w:t>
      </w:r>
      <w:r w:rsidRPr="00AA3383">
        <w:rPr>
          <w:rFonts w:ascii="Times New Roman" w:eastAsia="Calibri" w:hAnsi="Times New Roman" w:cs="Times New Roman"/>
          <w:sz w:val="28"/>
          <w:szCs w:val="28"/>
        </w:rPr>
        <w:t xml:space="preserve">tajā </w:t>
      </w:r>
      <w:r w:rsidR="005D6B27" w:rsidRPr="00AA3383">
        <w:rPr>
          <w:rFonts w:ascii="Times New Roman" w:eastAsia="Calibri" w:hAnsi="Times New Roman" w:cs="Times New Roman"/>
          <w:sz w:val="28"/>
          <w:szCs w:val="28"/>
        </w:rPr>
        <w:t xml:space="preserve">indikatīvi nepieciešamo finansējumu </w:t>
      </w:r>
      <w:r w:rsidRPr="00AA3383">
        <w:rPr>
          <w:rFonts w:ascii="Times New Roman" w:eastAsia="Calibri" w:hAnsi="Times New Roman" w:cs="Times New Roman"/>
          <w:sz w:val="28"/>
          <w:szCs w:val="28"/>
        </w:rPr>
        <w:t xml:space="preserve">infrastruktūras izbūves pabeigšanai </w:t>
      </w:r>
      <w:r w:rsidR="005D6B27" w:rsidRPr="00AA3383">
        <w:rPr>
          <w:rFonts w:ascii="Times New Roman" w:eastAsia="Calibri" w:hAnsi="Times New Roman" w:cs="Times New Roman"/>
          <w:sz w:val="28"/>
          <w:szCs w:val="28"/>
        </w:rPr>
        <w:t xml:space="preserve">2022. gadam </w:t>
      </w:r>
      <w:r w:rsidR="002A3AE7" w:rsidRPr="00AA3383">
        <w:rPr>
          <w:rFonts w:ascii="Times New Roman" w:eastAsia="Calibri" w:hAnsi="Times New Roman" w:cs="Times New Roman"/>
          <w:sz w:val="28"/>
          <w:szCs w:val="28"/>
        </w:rPr>
        <w:t>14 087 164</w:t>
      </w:r>
      <w:r w:rsidR="005D6B27" w:rsidRPr="00AA3383">
        <w:rPr>
          <w:rFonts w:ascii="Times New Roman" w:eastAsia="Calibri" w:hAnsi="Times New Roman" w:cs="Times New Roman"/>
          <w:sz w:val="28"/>
          <w:szCs w:val="28"/>
        </w:rPr>
        <w:t> </w:t>
      </w:r>
      <w:proofErr w:type="spellStart"/>
      <w:r w:rsidR="005D6B27" w:rsidRPr="00AA3383">
        <w:rPr>
          <w:rFonts w:ascii="Times New Roman" w:eastAsia="Calibri" w:hAnsi="Times New Roman" w:cs="Times New Roman"/>
          <w:i/>
          <w:sz w:val="28"/>
          <w:szCs w:val="28"/>
        </w:rPr>
        <w:t>euro</w:t>
      </w:r>
      <w:proofErr w:type="spellEnd"/>
      <w:r w:rsidR="005D6B27" w:rsidRPr="00AA3383">
        <w:rPr>
          <w:rFonts w:ascii="Times New Roman" w:eastAsia="Calibri" w:hAnsi="Times New Roman" w:cs="Times New Roman"/>
          <w:sz w:val="28"/>
          <w:szCs w:val="28"/>
        </w:rPr>
        <w:t xml:space="preserve"> apmērā, 2023. gadam </w:t>
      </w:r>
      <w:r w:rsidR="002A3AE7" w:rsidRPr="00AA3383">
        <w:rPr>
          <w:rFonts w:ascii="Times New Roman" w:eastAsia="Calibri" w:hAnsi="Times New Roman" w:cs="Times New Roman"/>
          <w:sz w:val="28"/>
          <w:szCs w:val="28"/>
        </w:rPr>
        <w:t>18 943 465</w:t>
      </w:r>
      <w:r w:rsidR="005D6B27" w:rsidRPr="00AA3383">
        <w:rPr>
          <w:rFonts w:ascii="Times New Roman" w:eastAsia="Calibri" w:hAnsi="Times New Roman" w:cs="Times New Roman"/>
          <w:sz w:val="28"/>
          <w:szCs w:val="28"/>
        </w:rPr>
        <w:t> </w:t>
      </w:r>
      <w:proofErr w:type="spellStart"/>
      <w:r w:rsidR="005D6B27" w:rsidRPr="00AA3383">
        <w:rPr>
          <w:rFonts w:ascii="Times New Roman" w:eastAsia="Calibri" w:hAnsi="Times New Roman" w:cs="Times New Roman"/>
          <w:i/>
          <w:sz w:val="28"/>
          <w:szCs w:val="28"/>
        </w:rPr>
        <w:t>euro</w:t>
      </w:r>
      <w:proofErr w:type="spellEnd"/>
      <w:r w:rsidR="005D6B27" w:rsidRPr="00AA3383">
        <w:rPr>
          <w:rFonts w:ascii="Times New Roman" w:eastAsia="Calibri" w:hAnsi="Times New Roman" w:cs="Times New Roman"/>
          <w:sz w:val="28"/>
          <w:szCs w:val="28"/>
        </w:rPr>
        <w:t xml:space="preserve"> apmērā un 2024. gadam </w:t>
      </w:r>
      <w:r w:rsidR="002A3AE7" w:rsidRPr="00AA3383">
        <w:rPr>
          <w:rFonts w:ascii="Times New Roman" w:eastAsia="Calibri" w:hAnsi="Times New Roman" w:cs="Times New Roman"/>
          <w:sz w:val="28"/>
          <w:szCs w:val="28"/>
        </w:rPr>
        <w:t>6 150 504</w:t>
      </w:r>
      <w:r w:rsidR="005D6B27" w:rsidRPr="00AA3383">
        <w:rPr>
          <w:rFonts w:ascii="Times New Roman" w:eastAsia="Calibri" w:hAnsi="Times New Roman" w:cs="Times New Roman"/>
          <w:sz w:val="28"/>
          <w:szCs w:val="28"/>
        </w:rPr>
        <w:t> </w:t>
      </w:r>
      <w:proofErr w:type="spellStart"/>
      <w:r w:rsidR="005D6B27" w:rsidRPr="00AA3383">
        <w:rPr>
          <w:rFonts w:ascii="Times New Roman" w:eastAsia="Calibri" w:hAnsi="Times New Roman" w:cs="Times New Roman"/>
          <w:i/>
          <w:sz w:val="28"/>
          <w:szCs w:val="28"/>
        </w:rPr>
        <w:t>euro</w:t>
      </w:r>
      <w:proofErr w:type="spellEnd"/>
      <w:r w:rsidR="005D6B27" w:rsidRPr="00AA3383">
        <w:rPr>
          <w:rFonts w:ascii="Times New Roman" w:eastAsia="Calibri" w:hAnsi="Times New Roman" w:cs="Times New Roman"/>
          <w:sz w:val="28"/>
          <w:szCs w:val="28"/>
        </w:rPr>
        <w:t xml:space="preserve"> apmērā. Kad būs veiktas iepirkuma procedūras, finansējums attiecīgi ar Ministru kabineta</w:t>
      </w:r>
      <w:r w:rsidR="005D6B27">
        <w:rPr>
          <w:rFonts w:ascii="Times New Roman" w:eastAsia="Calibri" w:hAnsi="Times New Roman" w:cs="Times New Roman"/>
          <w:sz w:val="28"/>
          <w:szCs w:val="28"/>
        </w:rPr>
        <w:t xml:space="preserve"> lēmumu </w:t>
      </w:r>
      <w:r w:rsidR="005D6B27" w:rsidRPr="00B33F4F">
        <w:rPr>
          <w:rFonts w:ascii="Times New Roman" w:eastAsia="Calibri" w:hAnsi="Times New Roman" w:cs="Times New Roman"/>
          <w:sz w:val="28"/>
          <w:szCs w:val="28"/>
        </w:rPr>
        <w:t>2022.gada budžeta izpildes procesā un sagatavojot 2023</w:t>
      </w:r>
      <w:r w:rsidR="005D6B27" w:rsidRPr="002A6B90">
        <w:rPr>
          <w:rFonts w:ascii="Times New Roman" w:eastAsia="Calibri" w:hAnsi="Times New Roman" w:cs="Times New Roman"/>
          <w:sz w:val="28"/>
          <w:szCs w:val="28"/>
        </w:rPr>
        <w:t xml:space="preserve">. gada budžeta likumprojektu un vidēja termiņa budžeta likumprojektu 2023., 2024. un 2025. gadam pārdalāms </w:t>
      </w:r>
      <w:proofErr w:type="spellStart"/>
      <w:r w:rsidR="005D6B27" w:rsidRPr="002A6B90">
        <w:rPr>
          <w:rFonts w:ascii="Times New Roman" w:eastAsia="Calibri" w:hAnsi="Times New Roman" w:cs="Times New Roman"/>
          <w:sz w:val="28"/>
          <w:szCs w:val="28"/>
        </w:rPr>
        <w:t>Iekšlietu</w:t>
      </w:r>
      <w:proofErr w:type="spellEnd"/>
      <w:r w:rsidR="005D6B27" w:rsidRPr="002A6B90">
        <w:rPr>
          <w:rFonts w:ascii="Times New Roman" w:eastAsia="Calibri" w:hAnsi="Times New Roman" w:cs="Times New Roman"/>
          <w:sz w:val="28"/>
          <w:szCs w:val="28"/>
        </w:rPr>
        <w:t xml:space="preserve"> ministrijas resora budžetā. Atbilstoši tam </w:t>
      </w:r>
      <w:proofErr w:type="spellStart"/>
      <w:r w:rsidR="005D6B27" w:rsidRPr="002A6B90">
        <w:rPr>
          <w:rFonts w:ascii="Times New Roman" w:eastAsia="Calibri" w:hAnsi="Times New Roman" w:cs="Times New Roman"/>
          <w:sz w:val="28"/>
          <w:szCs w:val="28"/>
        </w:rPr>
        <w:t>Iekšlietu</w:t>
      </w:r>
      <w:proofErr w:type="spellEnd"/>
      <w:r w:rsidR="005D6B27" w:rsidRPr="002A6B90">
        <w:rPr>
          <w:rFonts w:ascii="Times New Roman" w:eastAsia="Calibri" w:hAnsi="Times New Roman" w:cs="Times New Roman"/>
          <w:sz w:val="28"/>
          <w:szCs w:val="28"/>
        </w:rPr>
        <w:t xml:space="preserve"> ministrija sagatavos Ministru kabineta rīkojuma projektu par ilgtermiņa saistībām 2022.-2024. gadam. Vienlaikus nepieciešamā finansējuma apjoms precizējams, ņemot vērā iepirkuma rezultātus un faktisko situāciju.</w:t>
      </w:r>
    </w:p>
    <w:p w14:paraId="3D926B3D" w14:textId="5555F9FA" w:rsidR="00CD05BA" w:rsidRDefault="00CD05BA" w:rsidP="005D6B27">
      <w:pPr>
        <w:spacing w:after="0" w:line="240" w:lineRule="auto"/>
        <w:ind w:firstLine="709"/>
        <w:jc w:val="both"/>
        <w:rPr>
          <w:rFonts w:ascii="Times New Roman" w:eastAsia="Calibri" w:hAnsi="Times New Roman" w:cs="Times New Roman"/>
          <w:sz w:val="28"/>
          <w:szCs w:val="28"/>
        </w:rPr>
      </w:pPr>
    </w:p>
    <w:p w14:paraId="69D1AD14" w14:textId="77777777" w:rsidR="00745D3C" w:rsidRPr="003A3940" w:rsidRDefault="00745D3C" w:rsidP="00487104">
      <w:pPr>
        <w:pStyle w:val="ListParagraph"/>
        <w:numPr>
          <w:ilvl w:val="0"/>
          <w:numId w:val="5"/>
        </w:numPr>
        <w:spacing w:after="0" w:line="240" w:lineRule="auto"/>
        <w:jc w:val="center"/>
        <w:rPr>
          <w:rFonts w:ascii="Times New Roman" w:eastAsia="Calibri" w:hAnsi="Times New Roman" w:cs="Times New Roman"/>
          <w:b/>
          <w:sz w:val="28"/>
          <w:szCs w:val="28"/>
        </w:rPr>
      </w:pPr>
      <w:r w:rsidRPr="003A3940">
        <w:rPr>
          <w:rFonts w:ascii="Times New Roman" w:eastAsia="Calibri" w:hAnsi="Times New Roman" w:cs="Times New Roman"/>
          <w:b/>
          <w:sz w:val="28"/>
          <w:szCs w:val="28"/>
        </w:rPr>
        <w:t>Nodrošinājuma valsts aģentūras cilvēkresursu kapacitāte</w:t>
      </w:r>
    </w:p>
    <w:p w14:paraId="2BE9D59F" w14:textId="77777777" w:rsidR="00745D3C" w:rsidRPr="003A3940" w:rsidRDefault="00745D3C" w:rsidP="00487104">
      <w:pPr>
        <w:spacing w:after="0" w:line="240" w:lineRule="auto"/>
        <w:ind w:left="360"/>
        <w:jc w:val="both"/>
        <w:rPr>
          <w:rFonts w:ascii="Times New Roman" w:eastAsia="Calibri" w:hAnsi="Times New Roman" w:cs="Times New Roman"/>
          <w:sz w:val="28"/>
          <w:szCs w:val="28"/>
        </w:rPr>
      </w:pPr>
    </w:p>
    <w:p w14:paraId="44B50A2E" w14:textId="77777777" w:rsidR="00745D3C" w:rsidRDefault="00745D3C" w:rsidP="004871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Papildus būtiski uzsvērt NVA cilvēkresursu kapacitātes (tajā skaitā juridiskajos jautājumos) nepietiekamību, lai nodrošinātu gan Latvijas Republikas – Baltkrievijas Republikas, gan Latvijas Republikas – Krievijas Federācijas valsts robežas izbūves projektu vadību.</w:t>
      </w:r>
    </w:p>
    <w:p w14:paraId="7054633F" w14:textId="77777777" w:rsidR="00745D3C" w:rsidRPr="00E330CF" w:rsidRDefault="00745D3C" w:rsidP="0048710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Minētā problēma, ievērojot līdzšinējo pieredzi, risināma, </w:t>
      </w:r>
      <w:r w:rsidRPr="00386AE4">
        <w:rPr>
          <w:rFonts w:ascii="Times New Roman" w:eastAsia="Calibri" w:hAnsi="Times New Roman" w:cs="Times New Roman"/>
          <w:i/>
          <w:sz w:val="28"/>
          <w:szCs w:val="28"/>
        </w:rPr>
        <w:t xml:space="preserve">piesaistot ārpakalpojumu </w:t>
      </w:r>
      <w:r w:rsidRPr="00E330CF">
        <w:rPr>
          <w:rFonts w:ascii="Times New Roman" w:eastAsia="Calibri" w:hAnsi="Times New Roman" w:cs="Times New Roman"/>
          <w:sz w:val="28"/>
          <w:szCs w:val="28"/>
        </w:rPr>
        <w:t>(5 speciālisti)</w:t>
      </w:r>
      <w:r>
        <w:rPr>
          <w:rFonts w:ascii="Times New Roman" w:eastAsia="Calibri" w:hAnsi="Times New Roman" w:cs="Times New Roman"/>
          <w:sz w:val="28"/>
          <w:szCs w:val="28"/>
        </w:rPr>
        <w:t xml:space="preserve"> un</w:t>
      </w:r>
      <w:r w:rsidRPr="00E330CF">
        <w:rPr>
          <w:rFonts w:ascii="Times New Roman" w:eastAsia="Calibri" w:hAnsi="Times New Roman" w:cs="Times New Roman"/>
          <w:sz w:val="28"/>
          <w:szCs w:val="28"/>
        </w:rPr>
        <w:t xml:space="preserve"> nodrošinot NVA projekt</w:t>
      </w:r>
      <w:r>
        <w:rPr>
          <w:rFonts w:ascii="Times New Roman" w:eastAsia="Calibri" w:hAnsi="Times New Roman" w:cs="Times New Roman"/>
          <w:sz w:val="28"/>
          <w:szCs w:val="28"/>
        </w:rPr>
        <w:t>u</w:t>
      </w:r>
      <w:r w:rsidRPr="00E330CF">
        <w:rPr>
          <w:rFonts w:ascii="Times New Roman" w:eastAsia="Calibri" w:hAnsi="Times New Roman" w:cs="Times New Roman"/>
          <w:sz w:val="28"/>
          <w:szCs w:val="28"/>
        </w:rPr>
        <w:t xml:space="preserve"> virsvadību (1,5 slodzes vai 2 amata vietas).</w:t>
      </w:r>
      <w:r>
        <w:rPr>
          <w:rFonts w:ascii="Times New Roman" w:eastAsia="Calibri" w:hAnsi="Times New Roman" w:cs="Times New Roman"/>
          <w:sz w:val="28"/>
          <w:szCs w:val="28"/>
        </w:rPr>
        <w:t xml:space="preserve"> Papildu amata vietu ieviešana nodrošināma, nepalielinot </w:t>
      </w:r>
      <w:proofErr w:type="spellStart"/>
      <w:r>
        <w:rPr>
          <w:rFonts w:ascii="Times New Roman" w:eastAsia="Calibri" w:hAnsi="Times New Roman" w:cs="Times New Roman"/>
          <w:sz w:val="28"/>
          <w:szCs w:val="28"/>
        </w:rPr>
        <w:t>Iekšlietu</w:t>
      </w:r>
      <w:proofErr w:type="spellEnd"/>
      <w:r>
        <w:rPr>
          <w:rFonts w:ascii="Times New Roman" w:eastAsia="Calibri" w:hAnsi="Times New Roman" w:cs="Times New Roman"/>
          <w:sz w:val="28"/>
          <w:szCs w:val="28"/>
        </w:rPr>
        <w:t xml:space="preserve"> ministrijas resora kopējo amata vietu skaitu – pārdalot tās no Valsts policijas vakantajām, nefinansētajām amata vietām.</w:t>
      </w:r>
    </w:p>
    <w:p w14:paraId="70704E3C" w14:textId="77777777" w:rsidR="00745D3C" w:rsidRDefault="00745D3C" w:rsidP="00487104">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Indikatīvās izmaksas, balstoties uz pašlaik notiekoša iepirkuma par projektu vadību </w:t>
      </w:r>
      <w:proofErr w:type="spellStart"/>
      <w:r>
        <w:rPr>
          <w:rFonts w:ascii="Times New Roman" w:eastAsia="Calibri" w:hAnsi="Times New Roman" w:cs="Times New Roman"/>
          <w:sz w:val="28"/>
          <w:szCs w:val="28"/>
        </w:rPr>
        <w:t>Iekšlietu</w:t>
      </w:r>
      <w:proofErr w:type="spellEnd"/>
      <w:r>
        <w:rPr>
          <w:rFonts w:ascii="Times New Roman" w:eastAsia="Calibri" w:hAnsi="Times New Roman" w:cs="Times New Roman"/>
          <w:sz w:val="28"/>
          <w:szCs w:val="28"/>
        </w:rPr>
        <w:t xml:space="preserve"> ministrijas objektiem (depo būvniecība) saņemtajiem piedāvājumiem, ir 3880 </w:t>
      </w:r>
      <w:proofErr w:type="spellStart"/>
      <w:r w:rsidRPr="00386AE4">
        <w:rPr>
          <w:rFonts w:ascii="Times New Roman" w:eastAsia="Calibri" w:hAnsi="Times New Roman" w:cs="Times New Roman"/>
          <w:i/>
          <w:sz w:val="28"/>
          <w:szCs w:val="28"/>
        </w:rPr>
        <w:t>euro</w:t>
      </w:r>
      <w:proofErr w:type="spellEnd"/>
      <w:r>
        <w:rPr>
          <w:rFonts w:ascii="Times New Roman" w:eastAsia="Calibri" w:hAnsi="Times New Roman" w:cs="Times New Roman"/>
          <w:sz w:val="28"/>
          <w:szCs w:val="28"/>
        </w:rPr>
        <w:t xml:space="preserve"> bez PVN (4695 </w:t>
      </w:r>
      <w:proofErr w:type="spellStart"/>
      <w:r w:rsidRPr="00386AE4">
        <w:rPr>
          <w:rFonts w:ascii="Times New Roman" w:eastAsia="Calibri" w:hAnsi="Times New Roman" w:cs="Times New Roman"/>
          <w:i/>
          <w:sz w:val="28"/>
          <w:szCs w:val="28"/>
        </w:rPr>
        <w:t>euro</w:t>
      </w:r>
      <w:proofErr w:type="spellEnd"/>
      <w:r w:rsidRPr="00386AE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ar PVN) par vienu slodzi mēnesī. Attiecīgi par 5 speciālistiem izmaksas indikatīvi varētu sastādīt 232 800 </w:t>
      </w:r>
      <w:proofErr w:type="spellStart"/>
      <w:r w:rsidRPr="00386AE4">
        <w:rPr>
          <w:rFonts w:ascii="Times New Roman" w:eastAsia="Calibri" w:hAnsi="Times New Roman" w:cs="Times New Roman"/>
          <w:i/>
          <w:sz w:val="28"/>
          <w:szCs w:val="28"/>
        </w:rPr>
        <w:t>euro</w:t>
      </w:r>
      <w:proofErr w:type="spellEnd"/>
      <w:r>
        <w:rPr>
          <w:rFonts w:ascii="Times New Roman" w:eastAsia="Calibri" w:hAnsi="Times New Roman" w:cs="Times New Roman"/>
          <w:sz w:val="28"/>
          <w:szCs w:val="28"/>
        </w:rPr>
        <w:t xml:space="preserve"> bez PVN gadā (281 688 </w:t>
      </w:r>
      <w:proofErr w:type="spellStart"/>
      <w:r w:rsidRPr="00386AE4">
        <w:rPr>
          <w:rFonts w:ascii="Times New Roman" w:eastAsia="Calibri" w:hAnsi="Times New Roman" w:cs="Times New Roman"/>
          <w:i/>
          <w:sz w:val="28"/>
          <w:szCs w:val="28"/>
        </w:rPr>
        <w:t>euro</w:t>
      </w:r>
      <w:proofErr w:type="spellEnd"/>
      <w:r>
        <w:rPr>
          <w:rFonts w:ascii="Times New Roman" w:eastAsia="Calibri" w:hAnsi="Times New Roman" w:cs="Times New Roman"/>
          <w:sz w:val="28"/>
          <w:szCs w:val="28"/>
        </w:rPr>
        <w:t xml:space="preserve"> ar PVN gadā). Papildus nepieciešami 2 NVA speciālisti uz 1,5 slodzēm projekta virsvadībai/uzraudzībai, kam indikatīvi nepieciešams finansējums saskaņā ar Valsts un pašvaldību institūciju amatpersonu un darbinieku atlīdzības likuma regulējumu 81 473 </w:t>
      </w:r>
      <w:proofErr w:type="spellStart"/>
      <w:r w:rsidRPr="00386AE4">
        <w:rPr>
          <w:rFonts w:ascii="Times New Roman" w:eastAsia="Calibri" w:hAnsi="Times New Roman" w:cs="Times New Roman"/>
          <w:i/>
          <w:sz w:val="28"/>
          <w:szCs w:val="28"/>
        </w:rPr>
        <w:t>euro</w:t>
      </w:r>
      <w:proofErr w:type="spellEnd"/>
      <w:r>
        <w:rPr>
          <w:rFonts w:ascii="Times New Roman" w:eastAsia="Calibri" w:hAnsi="Times New Roman" w:cs="Times New Roman"/>
          <w:sz w:val="28"/>
          <w:szCs w:val="28"/>
        </w:rPr>
        <w:t xml:space="preserve"> gadā. </w:t>
      </w:r>
      <w:r w:rsidRPr="00386AE4">
        <w:rPr>
          <w:rFonts w:ascii="Times New Roman" w:eastAsia="Calibri" w:hAnsi="Times New Roman" w:cs="Times New Roman"/>
          <w:b/>
          <w:sz w:val="28"/>
          <w:szCs w:val="28"/>
        </w:rPr>
        <w:t xml:space="preserve">Kopā nepieciešams papildu finansējums 363 161 </w:t>
      </w:r>
      <w:proofErr w:type="spellStart"/>
      <w:r w:rsidRPr="00386AE4">
        <w:rPr>
          <w:rFonts w:ascii="Times New Roman" w:eastAsia="Calibri" w:hAnsi="Times New Roman" w:cs="Times New Roman"/>
          <w:b/>
          <w:i/>
          <w:sz w:val="28"/>
          <w:szCs w:val="28"/>
        </w:rPr>
        <w:t>euro</w:t>
      </w:r>
      <w:proofErr w:type="spellEnd"/>
      <w:r w:rsidRPr="00386AE4">
        <w:rPr>
          <w:rFonts w:ascii="Times New Roman" w:eastAsia="Calibri" w:hAnsi="Times New Roman" w:cs="Times New Roman"/>
          <w:b/>
          <w:sz w:val="28"/>
          <w:szCs w:val="28"/>
        </w:rPr>
        <w:t xml:space="preserve"> gadā.</w:t>
      </w:r>
      <w:r>
        <w:rPr>
          <w:rFonts w:ascii="Times New Roman" w:eastAsia="Calibri" w:hAnsi="Times New Roman" w:cs="Times New Roman"/>
          <w:b/>
          <w:sz w:val="28"/>
          <w:szCs w:val="28"/>
        </w:rPr>
        <w:t xml:space="preserve"> </w:t>
      </w:r>
    </w:p>
    <w:p w14:paraId="255686D1" w14:textId="3E9C445E" w:rsidR="00A73CAA" w:rsidRPr="00AA3383" w:rsidRDefault="00745D3C" w:rsidP="00487104">
      <w:pPr>
        <w:spacing w:after="0" w:line="240" w:lineRule="auto"/>
        <w:ind w:firstLine="709"/>
        <w:jc w:val="both"/>
        <w:rPr>
          <w:rFonts w:ascii="Times New Roman" w:eastAsia="Calibri" w:hAnsi="Times New Roman" w:cs="Times New Roman"/>
          <w:sz w:val="28"/>
          <w:szCs w:val="28"/>
        </w:rPr>
      </w:pPr>
      <w:r w:rsidRPr="00AA3383">
        <w:rPr>
          <w:rFonts w:ascii="Times New Roman" w:eastAsia="Calibri" w:hAnsi="Times New Roman" w:cs="Times New Roman"/>
          <w:sz w:val="28"/>
          <w:szCs w:val="28"/>
        </w:rPr>
        <w:t xml:space="preserve">2022.-2024.gadam šis finansējums </w:t>
      </w:r>
      <w:r w:rsidR="00CD05BA" w:rsidRPr="00AA3383">
        <w:rPr>
          <w:rFonts w:ascii="Times New Roman" w:eastAsia="Calibri" w:hAnsi="Times New Roman" w:cs="Times New Roman"/>
          <w:sz w:val="28"/>
          <w:szCs w:val="28"/>
        </w:rPr>
        <w:t xml:space="preserve">projekta vadībai/uzraudzībai </w:t>
      </w:r>
      <w:r w:rsidRPr="00AA3383">
        <w:rPr>
          <w:rFonts w:ascii="Times New Roman" w:eastAsia="Calibri" w:hAnsi="Times New Roman" w:cs="Times New Roman"/>
          <w:sz w:val="28"/>
          <w:szCs w:val="28"/>
        </w:rPr>
        <w:t>paredzams</w:t>
      </w:r>
      <w:r w:rsidR="004621E8" w:rsidRPr="00AA3383">
        <w:rPr>
          <w:rFonts w:ascii="Times New Roman" w:hAnsi="Times New Roman" w:cs="Times New Roman"/>
          <w:sz w:val="28"/>
          <w:szCs w:val="28"/>
        </w:rPr>
        <w:t xml:space="preserve"> budžeta resora “74. Gadskārtējā valsts budžeta izpildes procesā pārdalāmais finansējums” programmā 14.00.00 “Valsts robežas infrastruktūras izveide”</w:t>
      </w:r>
      <w:r w:rsidRPr="00AA3383">
        <w:rPr>
          <w:rFonts w:ascii="Times New Roman" w:eastAsia="Calibri" w:hAnsi="Times New Roman" w:cs="Times New Roman"/>
          <w:sz w:val="28"/>
          <w:szCs w:val="28"/>
        </w:rPr>
        <w:t>.</w:t>
      </w:r>
    </w:p>
    <w:p w14:paraId="1A394D79" w14:textId="01834E11" w:rsidR="00745D3C" w:rsidRPr="00A73CAA" w:rsidRDefault="00745D3C" w:rsidP="00487104">
      <w:pPr>
        <w:spacing w:after="0" w:line="240" w:lineRule="auto"/>
        <w:ind w:firstLine="709"/>
        <w:jc w:val="both"/>
        <w:rPr>
          <w:rFonts w:ascii="Times New Roman" w:eastAsia="Calibri" w:hAnsi="Times New Roman" w:cs="Times New Roman"/>
          <w:sz w:val="28"/>
          <w:szCs w:val="28"/>
        </w:rPr>
      </w:pPr>
      <w:r w:rsidRPr="00AA3383">
        <w:rPr>
          <w:rFonts w:ascii="Times New Roman" w:eastAsia="Calibri" w:hAnsi="Times New Roman" w:cs="Times New Roman"/>
          <w:sz w:val="28"/>
          <w:szCs w:val="28"/>
        </w:rPr>
        <w:t xml:space="preserve">2021.gada 2 mēnešiem papildu nepieciešams finansējums 60 527 </w:t>
      </w:r>
      <w:proofErr w:type="spellStart"/>
      <w:r w:rsidRPr="00AA3383">
        <w:rPr>
          <w:rFonts w:ascii="Times New Roman" w:eastAsia="Calibri" w:hAnsi="Times New Roman" w:cs="Times New Roman"/>
          <w:i/>
          <w:sz w:val="28"/>
          <w:szCs w:val="28"/>
        </w:rPr>
        <w:t>euro</w:t>
      </w:r>
      <w:proofErr w:type="spellEnd"/>
      <w:r w:rsidRPr="00AA3383">
        <w:rPr>
          <w:rFonts w:ascii="Times New Roman" w:eastAsia="Calibri" w:hAnsi="Times New Roman" w:cs="Times New Roman"/>
          <w:i/>
          <w:sz w:val="28"/>
          <w:szCs w:val="28"/>
        </w:rPr>
        <w:t xml:space="preserve"> </w:t>
      </w:r>
      <w:r w:rsidRPr="00AA3383">
        <w:rPr>
          <w:rFonts w:ascii="Times New Roman" w:eastAsia="Calibri" w:hAnsi="Times New Roman" w:cs="Times New Roman"/>
          <w:sz w:val="28"/>
          <w:szCs w:val="28"/>
        </w:rPr>
        <w:t xml:space="preserve">apmērā un to, ievērojot faktisko izpildi, iespējams pārdalīt no </w:t>
      </w:r>
      <w:proofErr w:type="spellStart"/>
      <w:r w:rsidRPr="00AA3383">
        <w:rPr>
          <w:rFonts w:ascii="Times New Roman" w:eastAsia="Calibri" w:hAnsi="Times New Roman" w:cs="Times New Roman"/>
          <w:sz w:val="28"/>
          <w:szCs w:val="28"/>
        </w:rPr>
        <w:t>Iekšlietu</w:t>
      </w:r>
      <w:proofErr w:type="spellEnd"/>
      <w:r w:rsidRPr="00AA3383">
        <w:rPr>
          <w:rFonts w:ascii="Times New Roman" w:eastAsia="Calibri" w:hAnsi="Times New Roman" w:cs="Times New Roman"/>
          <w:sz w:val="28"/>
          <w:szCs w:val="28"/>
        </w:rPr>
        <w:t xml:space="preserve"> ministrijas</w:t>
      </w:r>
      <w:r w:rsidRPr="00A73CAA">
        <w:rPr>
          <w:rFonts w:ascii="Times New Roman" w:eastAsia="Calibri" w:hAnsi="Times New Roman" w:cs="Times New Roman"/>
          <w:sz w:val="28"/>
          <w:szCs w:val="28"/>
        </w:rPr>
        <w:t xml:space="preserve"> budžeta programmas 10.00.00 “Valsts robežsardzes darbība” 2018.-2020.gada prioritārā pasākuma “Latvijas Republikas valsts robežas uzturēšana”.</w:t>
      </w:r>
    </w:p>
    <w:p w14:paraId="36630C3C" w14:textId="7A3FEE5F" w:rsidR="000C38C2" w:rsidRDefault="000C38C2" w:rsidP="000C38C2">
      <w:pPr>
        <w:pStyle w:val="ListParagraph"/>
        <w:spacing w:after="0" w:line="240" w:lineRule="auto"/>
        <w:ind w:left="0"/>
        <w:rPr>
          <w:rFonts w:ascii="Times New Roman" w:eastAsia="Calibri" w:hAnsi="Times New Roman" w:cs="Times New Roman"/>
          <w:sz w:val="28"/>
          <w:szCs w:val="28"/>
        </w:rPr>
      </w:pPr>
    </w:p>
    <w:p w14:paraId="01A89E31" w14:textId="77777777" w:rsidR="0079439E" w:rsidRDefault="0079439E" w:rsidP="000C38C2">
      <w:pPr>
        <w:pStyle w:val="ListParagraph"/>
        <w:spacing w:after="0" w:line="240" w:lineRule="auto"/>
        <w:ind w:left="0"/>
        <w:rPr>
          <w:rFonts w:ascii="Times New Roman" w:eastAsia="Calibri" w:hAnsi="Times New Roman" w:cs="Times New Roman"/>
          <w:sz w:val="28"/>
          <w:szCs w:val="28"/>
        </w:rPr>
      </w:pPr>
    </w:p>
    <w:p w14:paraId="5BD2F47E" w14:textId="05D1D4C0" w:rsidR="00BC43D9" w:rsidRPr="000C38C2" w:rsidRDefault="00BC43D9" w:rsidP="000C38C2">
      <w:pPr>
        <w:pStyle w:val="ListParagraph"/>
        <w:numPr>
          <w:ilvl w:val="0"/>
          <w:numId w:val="5"/>
        </w:numPr>
        <w:spacing w:after="0" w:line="240" w:lineRule="auto"/>
        <w:jc w:val="center"/>
        <w:rPr>
          <w:rFonts w:ascii="Times New Roman" w:hAnsi="Times New Roman"/>
          <w:b/>
          <w:sz w:val="28"/>
          <w:szCs w:val="27"/>
        </w:rPr>
      </w:pPr>
      <w:r w:rsidRPr="000C38C2">
        <w:rPr>
          <w:rFonts w:ascii="Times New Roman" w:hAnsi="Times New Roman"/>
          <w:b/>
          <w:sz w:val="28"/>
          <w:szCs w:val="27"/>
        </w:rPr>
        <w:t>Pagaidu pasākumi nelegālās imigrācijas risku mazināšanai</w:t>
      </w:r>
    </w:p>
    <w:p w14:paraId="46FA77BD" w14:textId="77777777" w:rsidR="00BC43D9" w:rsidRPr="000B7838" w:rsidRDefault="00BC43D9" w:rsidP="00BC43D9">
      <w:pPr>
        <w:pStyle w:val="ListParagraph"/>
        <w:spacing w:after="0" w:line="240" w:lineRule="auto"/>
        <w:ind w:left="0"/>
        <w:rPr>
          <w:rFonts w:ascii="Times New Roman" w:hAnsi="Times New Roman"/>
          <w:sz w:val="28"/>
          <w:szCs w:val="27"/>
        </w:rPr>
      </w:pPr>
    </w:p>
    <w:p w14:paraId="11D07211" w14:textId="77777777" w:rsidR="00BC43D9" w:rsidRPr="003A3940" w:rsidRDefault="00BC43D9" w:rsidP="0079439E">
      <w:pPr>
        <w:numPr>
          <w:ilvl w:val="0"/>
          <w:numId w:val="10"/>
        </w:numPr>
        <w:spacing w:after="120" w:line="240" w:lineRule="auto"/>
        <w:ind w:left="0" w:firstLine="709"/>
        <w:jc w:val="both"/>
        <w:rPr>
          <w:rFonts w:ascii="Times New Roman" w:hAnsi="Times New Roman"/>
          <w:sz w:val="28"/>
          <w:szCs w:val="27"/>
        </w:rPr>
      </w:pPr>
      <w:r w:rsidRPr="003A3940">
        <w:rPr>
          <w:rFonts w:ascii="Times New Roman" w:hAnsi="Times New Roman"/>
          <w:sz w:val="28"/>
          <w:szCs w:val="27"/>
        </w:rPr>
        <w:t xml:space="preserve">Uz Latvijas Republikas – Baltkrievijas Republikas valsts robežas </w:t>
      </w:r>
      <w:r w:rsidRPr="003A3940">
        <w:rPr>
          <w:rFonts w:ascii="Times New Roman" w:hAnsi="Times New Roman"/>
          <w:b/>
          <w:sz w:val="28"/>
          <w:szCs w:val="27"/>
        </w:rPr>
        <w:t>ieviesta pastiprināta robežas uzraudzība</w:t>
      </w:r>
      <w:r w:rsidRPr="003A3940">
        <w:rPr>
          <w:rFonts w:ascii="Times New Roman" w:hAnsi="Times New Roman"/>
          <w:sz w:val="28"/>
          <w:szCs w:val="27"/>
        </w:rPr>
        <w:t>;</w:t>
      </w:r>
    </w:p>
    <w:p w14:paraId="56FBC0F5" w14:textId="6FE1AEA0" w:rsidR="00A974F3" w:rsidRPr="00A420ED" w:rsidRDefault="00BC43D9" w:rsidP="008F28FB">
      <w:pPr>
        <w:numPr>
          <w:ilvl w:val="0"/>
          <w:numId w:val="10"/>
        </w:numPr>
        <w:spacing w:after="0" w:line="240" w:lineRule="auto"/>
        <w:ind w:left="0" w:firstLine="709"/>
        <w:contextualSpacing/>
        <w:jc w:val="both"/>
        <w:rPr>
          <w:rFonts w:ascii="Times New Roman" w:hAnsi="Times New Roman"/>
          <w:sz w:val="28"/>
          <w:szCs w:val="27"/>
        </w:rPr>
      </w:pPr>
      <w:r w:rsidRPr="00A420ED">
        <w:rPr>
          <w:rFonts w:ascii="Times New Roman" w:hAnsi="Times New Roman"/>
          <w:sz w:val="28"/>
          <w:szCs w:val="27"/>
        </w:rPr>
        <w:t xml:space="preserve">No 2021. gada 12.jūlija līdz </w:t>
      </w:r>
      <w:r w:rsidR="00A420ED" w:rsidRPr="00A420ED">
        <w:rPr>
          <w:rFonts w:ascii="Times New Roman" w:hAnsi="Times New Roman"/>
          <w:sz w:val="28"/>
          <w:szCs w:val="27"/>
        </w:rPr>
        <w:t>11.augustam</w:t>
      </w:r>
      <w:r w:rsidRPr="00A420ED">
        <w:rPr>
          <w:rFonts w:ascii="Times New Roman" w:hAnsi="Times New Roman"/>
          <w:sz w:val="28"/>
          <w:szCs w:val="27"/>
        </w:rPr>
        <w:t xml:space="preserve"> </w:t>
      </w:r>
      <w:r w:rsidRPr="00A420ED">
        <w:rPr>
          <w:rFonts w:ascii="Times New Roman" w:hAnsi="Times New Roman"/>
          <w:b/>
          <w:sz w:val="28"/>
          <w:szCs w:val="27"/>
        </w:rPr>
        <w:t>Nacionālie bruņotie spēki (Zemessardze) sniedz fizisku un tehnisku atbalstu Valsts robežsardzei</w:t>
      </w:r>
      <w:r w:rsidRPr="00A420ED">
        <w:rPr>
          <w:rFonts w:ascii="Times New Roman" w:hAnsi="Times New Roman"/>
          <w:sz w:val="28"/>
          <w:szCs w:val="27"/>
        </w:rPr>
        <w:t xml:space="preserve"> (arī nelielā posmā uz Latvijas Republikas – Krievijas Federācijas robežas).</w:t>
      </w:r>
      <w:r w:rsidR="00A974F3" w:rsidRPr="00A420ED">
        <w:rPr>
          <w:rFonts w:ascii="Times New Roman" w:hAnsi="Times New Roman"/>
          <w:sz w:val="28"/>
          <w:szCs w:val="27"/>
        </w:rPr>
        <w:t xml:space="preserve"> </w:t>
      </w:r>
      <w:r w:rsidRPr="00A420ED">
        <w:rPr>
          <w:rFonts w:ascii="Times New Roman" w:hAnsi="Times New Roman"/>
          <w:sz w:val="28"/>
          <w:szCs w:val="27"/>
        </w:rPr>
        <w:t>Atbalsta sniegšanā iesaistīti 48 zemess</w:t>
      </w:r>
      <w:r w:rsidR="00A974F3" w:rsidRPr="00A420ED">
        <w:rPr>
          <w:rFonts w:ascii="Times New Roman" w:hAnsi="Times New Roman"/>
          <w:sz w:val="28"/>
          <w:szCs w:val="27"/>
        </w:rPr>
        <w:t>argi un 6-12 transportlīdzekļi;</w:t>
      </w:r>
    </w:p>
    <w:p w14:paraId="04B4B8F1" w14:textId="36217A14" w:rsidR="00BC43D9" w:rsidRPr="00A420ED" w:rsidRDefault="00BC43D9" w:rsidP="0079439E">
      <w:pPr>
        <w:spacing w:after="120" w:line="240" w:lineRule="auto"/>
        <w:ind w:firstLine="709"/>
        <w:jc w:val="both"/>
        <w:rPr>
          <w:rFonts w:ascii="Times New Roman" w:hAnsi="Times New Roman"/>
          <w:sz w:val="28"/>
          <w:szCs w:val="27"/>
        </w:rPr>
      </w:pPr>
      <w:proofErr w:type="spellStart"/>
      <w:r w:rsidRPr="00A420ED">
        <w:rPr>
          <w:rFonts w:ascii="Times New Roman" w:hAnsi="Times New Roman"/>
          <w:sz w:val="28"/>
          <w:szCs w:val="27"/>
        </w:rPr>
        <w:t>Iekšlietu</w:t>
      </w:r>
      <w:proofErr w:type="spellEnd"/>
      <w:r w:rsidRPr="00A420ED">
        <w:rPr>
          <w:rFonts w:ascii="Times New Roman" w:hAnsi="Times New Roman"/>
          <w:sz w:val="28"/>
          <w:szCs w:val="27"/>
        </w:rPr>
        <w:t xml:space="preserve"> ministrija ir lūgusi Nacionālajiem bruņotajiem spēkiem turpināt sniegt Valsts robežsardzei atbalstu</w:t>
      </w:r>
      <w:r w:rsidR="00456D37" w:rsidRPr="00A420ED">
        <w:rPr>
          <w:rFonts w:ascii="Times New Roman" w:hAnsi="Times New Roman"/>
          <w:sz w:val="28"/>
          <w:szCs w:val="27"/>
        </w:rPr>
        <w:t xml:space="preserve">, </w:t>
      </w:r>
      <w:r w:rsidRPr="00A420ED">
        <w:rPr>
          <w:rFonts w:ascii="Times New Roman" w:hAnsi="Times New Roman"/>
          <w:sz w:val="28"/>
          <w:szCs w:val="27"/>
        </w:rPr>
        <w:t>palielinot Nacionālo bruņoto spēku (Zemessardzes) personāla, kas iesaistīti Latvijas Republikas – Baltkrievijas Republikas valsts robežas un Latvijas-Krievijas valsts robežas patrulēšanā, skaitu</w:t>
      </w:r>
      <w:r w:rsidR="00456D37" w:rsidRPr="00A420ED">
        <w:rPr>
          <w:rFonts w:ascii="Times New Roman" w:hAnsi="Times New Roman"/>
          <w:sz w:val="28"/>
          <w:szCs w:val="27"/>
        </w:rPr>
        <w:t xml:space="preserve">. Saņemta informācija no </w:t>
      </w:r>
      <w:r w:rsidR="00A974F3" w:rsidRPr="00A420ED">
        <w:rPr>
          <w:rFonts w:ascii="Times New Roman" w:hAnsi="Times New Roman"/>
          <w:sz w:val="28"/>
          <w:szCs w:val="27"/>
        </w:rPr>
        <w:t>Nacionālajiem bruņotajiem spēkiem</w:t>
      </w:r>
      <w:r w:rsidR="00456D37" w:rsidRPr="00A420ED">
        <w:rPr>
          <w:rFonts w:ascii="Times New Roman" w:hAnsi="Times New Roman"/>
          <w:sz w:val="28"/>
          <w:szCs w:val="27"/>
        </w:rPr>
        <w:t xml:space="preserve"> par atbalsta sniegšanu</w:t>
      </w:r>
      <w:r w:rsidR="00A974F3" w:rsidRPr="00A420ED">
        <w:rPr>
          <w:rFonts w:ascii="Times New Roman" w:hAnsi="Times New Roman"/>
          <w:sz w:val="28"/>
          <w:szCs w:val="27"/>
        </w:rPr>
        <w:t xml:space="preserve"> līdz 2021.gada 30.septembrim.</w:t>
      </w:r>
    </w:p>
    <w:p w14:paraId="2427A2F6" w14:textId="77777777" w:rsidR="00BC43D9" w:rsidRPr="003A3940" w:rsidRDefault="00BC43D9" w:rsidP="00BC43D9">
      <w:pPr>
        <w:numPr>
          <w:ilvl w:val="0"/>
          <w:numId w:val="10"/>
        </w:numPr>
        <w:spacing w:after="0" w:line="240" w:lineRule="auto"/>
        <w:ind w:left="0" w:firstLine="709"/>
        <w:contextualSpacing/>
        <w:jc w:val="both"/>
        <w:rPr>
          <w:rFonts w:ascii="Times New Roman" w:hAnsi="Times New Roman"/>
          <w:sz w:val="28"/>
          <w:szCs w:val="27"/>
        </w:rPr>
      </w:pPr>
      <w:r w:rsidRPr="00A420ED">
        <w:rPr>
          <w:rFonts w:ascii="Times New Roman" w:hAnsi="Times New Roman"/>
          <w:b/>
          <w:sz w:val="28"/>
          <w:szCs w:val="27"/>
        </w:rPr>
        <w:t>Valsts robežsardze ir lūgusi ES robežsardzes aģentūras “</w:t>
      </w:r>
      <w:proofErr w:type="spellStart"/>
      <w:r w:rsidRPr="00A420ED">
        <w:rPr>
          <w:rFonts w:ascii="Times New Roman" w:hAnsi="Times New Roman"/>
          <w:b/>
          <w:sz w:val="28"/>
          <w:szCs w:val="27"/>
        </w:rPr>
        <w:t>Frontex</w:t>
      </w:r>
      <w:proofErr w:type="spellEnd"/>
      <w:r w:rsidRPr="00A420ED">
        <w:rPr>
          <w:rFonts w:ascii="Times New Roman" w:hAnsi="Times New Roman"/>
          <w:b/>
          <w:sz w:val="28"/>
          <w:szCs w:val="27"/>
        </w:rPr>
        <w:t>” (turpmāk – FRONTEX)</w:t>
      </w:r>
      <w:r w:rsidRPr="00A420ED">
        <w:rPr>
          <w:rFonts w:ascii="Times New Roman" w:hAnsi="Times New Roman"/>
          <w:sz w:val="28"/>
          <w:szCs w:val="27"/>
        </w:rPr>
        <w:t xml:space="preserve"> atbalstu, koordinētas kopīgās operācijas “</w:t>
      </w:r>
      <w:proofErr w:type="spellStart"/>
      <w:r w:rsidRPr="00A420ED">
        <w:rPr>
          <w:rFonts w:ascii="Times New Roman" w:hAnsi="Times New Roman"/>
          <w:sz w:val="28"/>
          <w:szCs w:val="27"/>
        </w:rPr>
        <w:t>Flexible</w:t>
      </w:r>
      <w:proofErr w:type="spellEnd"/>
      <w:r w:rsidRPr="00A420ED">
        <w:rPr>
          <w:rFonts w:ascii="Times New Roman" w:hAnsi="Times New Roman"/>
          <w:sz w:val="28"/>
          <w:szCs w:val="27"/>
        </w:rPr>
        <w:t xml:space="preserve"> </w:t>
      </w:r>
      <w:proofErr w:type="spellStart"/>
      <w:r w:rsidRPr="00A420ED">
        <w:rPr>
          <w:rFonts w:ascii="Times New Roman" w:hAnsi="Times New Roman"/>
          <w:sz w:val="28"/>
          <w:szCs w:val="27"/>
        </w:rPr>
        <w:t>Operational</w:t>
      </w:r>
      <w:proofErr w:type="spellEnd"/>
      <w:r w:rsidRPr="00A420ED">
        <w:rPr>
          <w:rFonts w:ascii="Times New Roman" w:hAnsi="Times New Roman"/>
          <w:sz w:val="28"/>
          <w:szCs w:val="27"/>
        </w:rPr>
        <w:t xml:space="preserve"> </w:t>
      </w:r>
      <w:proofErr w:type="spellStart"/>
      <w:r w:rsidRPr="00A420ED">
        <w:rPr>
          <w:rFonts w:ascii="Times New Roman" w:hAnsi="Times New Roman"/>
          <w:sz w:val="28"/>
          <w:szCs w:val="27"/>
        </w:rPr>
        <w:t>Activities</w:t>
      </w:r>
      <w:proofErr w:type="spellEnd"/>
      <w:r w:rsidRPr="00A420ED">
        <w:rPr>
          <w:rFonts w:ascii="Times New Roman" w:hAnsi="Times New Roman"/>
          <w:sz w:val="28"/>
          <w:szCs w:val="27"/>
        </w:rPr>
        <w:t xml:space="preserve"> </w:t>
      </w:r>
      <w:proofErr w:type="spellStart"/>
      <w:r w:rsidRPr="00A420ED">
        <w:rPr>
          <w:rFonts w:ascii="Times New Roman" w:hAnsi="Times New Roman"/>
          <w:sz w:val="28"/>
          <w:szCs w:val="27"/>
        </w:rPr>
        <w:t>Land</w:t>
      </w:r>
      <w:proofErr w:type="spellEnd"/>
      <w:r w:rsidRPr="00A420ED">
        <w:rPr>
          <w:rFonts w:ascii="Times New Roman" w:hAnsi="Times New Roman"/>
          <w:sz w:val="28"/>
          <w:szCs w:val="27"/>
        </w:rPr>
        <w:t xml:space="preserve"> 2021” ietvaros Latvijā izvietot līdz 24</w:t>
      </w:r>
      <w:r w:rsidRPr="003A3940">
        <w:rPr>
          <w:rFonts w:ascii="Times New Roman" w:hAnsi="Times New Roman"/>
          <w:sz w:val="28"/>
          <w:szCs w:val="27"/>
        </w:rPr>
        <w:t xml:space="preserve"> Pastāvīgā korpusa </w:t>
      </w:r>
      <w:proofErr w:type="spellStart"/>
      <w:r w:rsidRPr="003A3940">
        <w:rPr>
          <w:rFonts w:ascii="Times New Roman" w:hAnsi="Times New Roman"/>
          <w:sz w:val="28"/>
          <w:szCs w:val="27"/>
        </w:rPr>
        <w:t>robežuzraudzības</w:t>
      </w:r>
      <w:proofErr w:type="spellEnd"/>
      <w:r w:rsidRPr="003A3940">
        <w:rPr>
          <w:rFonts w:ascii="Times New Roman" w:hAnsi="Times New Roman"/>
          <w:sz w:val="28"/>
          <w:szCs w:val="27"/>
        </w:rPr>
        <w:t xml:space="preserve"> ekspertus ar </w:t>
      </w:r>
      <w:proofErr w:type="spellStart"/>
      <w:r w:rsidRPr="003A3940">
        <w:rPr>
          <w:rFonts w:ascii="Times New Roman" w:hAnsi="Times New Roman"/>
          <w:sz w:val="28"/>
          <w:szCs w:val="27"/>
        </w:rPr>
        <w:t>robežuzraudzībai</w:t>
      </w:r>
      <w:proofErr w:type="spellEnd"/>
      <w:r w:rsidRPr="003A3940">
        <w:rPr>
          <w:rFonts w:ascii="Times New Roman" w:hAnsi="Times New Roman"/>
          <w:sz w:val="28"/>
          <w:szCs w:val="27"/>
        </w:rPr>
        <w:t xml:space="preserve"> nepieciešamo tehnisko aprīkojumu, tajā skaitā ar patruļmašīnām un dienesta ieročiem 5 robežapsardzības nodaļās uz Latvijas Republikas – Baltkrievijas Republikas valsts robežas (1 robežapsardzības nodaļā uz Latvijas Republikas – Krievijas Federācijas valsts robežas).</w:t>
      </w:r>
    </w:p>
    <w:p w14:paraId="1FA36DB1" w14:textId="77777777" w:rsidR="00BC43D9" w:rsidRPr="003A3940" w:rsidRDefault="00BC43D9" w:rsidP="00BC43D9">
      <w:pPr>
        <w:spacing w:after="0" w:line="240" w:lineRule="auto"/>
        <w:ind w:firstLine="709"/>
        <w:contextualSpacing/>
        <w:jc w:val="both"/>
        <w:rPr>
          <w:rFonts w:ascii="Times New Roman" w:hAnsi="Times New Roman"/>
          <w:sz w:val="28"/>
          <w:szCs w:val="27"/>
        </w:rPr>
      </w:pPr>
      <w:r w:rsidRPr="003A3940">
        <w:rPr>
          <w:rFonts w:ascii="Times New Roman" w:hAnsi="Times New Roman"/>
          <w:b/>
          <w:sz w:val="28"/>
          <w:szCs w:val="27"/>
        </w:rPr>
        <w:t>FRONTEX atbalsta sniegšanā</w:t>
      </w:r>
      <w:r w:rsidRPr="003A3940">
        <w:rPr>
          <w:rFonts w:ascii="Times New Roman" w:hAnsi="Times New Roman"/>
          <w:sz w:val="28"/>
          <w:szCs w:val="27"/>
        </w:rPr>
        <w:t xml:space="preserve"> no šā gada 1.jūlija </w:t>
      </w:r>
      <w:r w:rsidRPr="003A3940">
        <w:rPr>
          <w:rFonts w:ascii="Times New Roman" w:hAnsi="Times New Roman"/>
          <w:b/>
          <w:sz w:val="28"/>
          <w:szCs w:val="27"/>
        </w:rPr>
        <w:t>iesaistīti</w:t>
      </w:r>
      <w:r w:rsidRPr="003A3940">
        <w:rPr>
          <w:rFonts w:ascii="Times New Roman" w:hAnsi="Times New Roman"/>
          <w:sz w:val="28"/>
          <w:szCs w:val="27"/>
        </w:rPr>
        <w:t>:</w:t>
      </w:r>
    </w:p>
    <w:p w14:paraId="5BB3ED3A" w14:textId="77777777" w:rsidR="00BC43D9" w:rsidRPr="003A3940" w:rsidRDefault="00BC43D9" w:rsidP="00BC43D9">
      <w:pPr>
        <w:numPr>
          <w:ilvl w:val="0"/>
          <w:numId w:val="4"/>
        </w:numPr>
        <w:spacing w:after="0" w:line="240" w:lineRule="auto"/>
        <w:ind w:left="0" w:firstLine="709"/>
        <w:contextualSpacing/>
        <w:jc w:val="both"/>
        <w:rPr>
          <w:rFonts w:ascii="Times New Roman" w:hAnsi="Times New Roman"/>
          <w:sz w:val="28"/>
          <w:szCs w:val="27"/>
        </w:rPr>
      </w:pPr>
      <w:r w:rsidRPr="003A3940">
        <w:rPr>
          <w:rFonts w:ascii="Times New Roman" w:hAnsi="Times New Roman"/>
          <w:sz w:val="28"/>
          <w:szCs w:val="27"/>
        </w:rPr>
        <w:t xml:space="preserve">viens eksperts no </w:t>
      </w:r>
      <w:r>
        <w:rPr>
          <w:rFonts w:ascii="Times New Roman" w:hAnsi="Times New Roman"/>
          <w:sz w:val="28"/>
          <w:szCs w:val="27"/>
        </w:rPr>
        <w:t>Rumānijas</w:t>
      </w:r>
      <w:r w:rsidRPr="003A3940">
        <w:rPr>
          <w:rFonts w:ascii="Times New Roman" w:hAnsi="Times New Roman"/>
          <w:sz w:val="28"/>
          <w:szCs w:val="27"/>
        </w:rPr>
        <w:t xml:space="preserve"> kā koordinators;</w:t>
      </w:r>
    </w:p>
    <w:p w14:paraId="20A0A051" w14:textId="77777777" w:rsidR="00BC43D9" w:rsidRPr="003A3940" w:rsidRDefault="00BC43D9" w:rsidP="00BC43D9">
      <w:pPr>
        <w:numPr>
          <w:ilvl w:val="0"/>
          <w:numId w:val="4"/>
        </w:numPr>
        <w:spacing w:after="0" w:line="240" w:lineRule="auto"/>
        <w:ind w:left="0" w:firstLine="709"/>
        <w:contextualSpacing/>
        <w:jc w:val="both"/>
        <w:rPr>
          <w:rFonts w:ascii="Times New Roman" w:hAnsi="Times New Roman"/>
          <w:sz w:val="28"/>
          <w:szCs w:val="27"/>
        </w:rPr>
      </w:pPr>
      <w:r w:rsidRPr="003A3940">
        <w:rPr>
          <w:rFonts w:ascii="Times New Roman" w:hAnsi="Times New Roman"/>
          <w:sz w:val="28"/>
          <w:szCs w:val="27"/>
        </w:rPr>
        <w:t>viens eksperts no Lietuvas un viens eksperts no Igaunijas ar FRONTEX apvidus patruļmašīnu;</w:t>
      </w:r>
    </w:p>
    <w:p w14:paraId="4D32F986" w14:textId="77777777" w:rsidR="00BC43D9" w:rsidRPr="003A3940" w:rsidRDefault="00BC43D9" w:rsidP="0079439E">
      <w:pPr>
        <w:numPr>
          <w:ilvl w:val="0"/>
          <w:numId w:val="4"/>
        </w:numPr>
        <w:spacing w:after="120" w:line="240" w:lineRule="auto"/>
        <w:ind w:left="0" w:firstLine="709"/>
        <w:jc w:val="both"/>
        <w:rPr>
          <w:rFonts w:ascii="Times New Roman" w:hAnsi="Times New Roman"/>
          <w:sz w:val="28"/>
          <w:szCs w:val="27"/>
        </w:rPr>
      </w:pPr>
      <w:r w:rsidRPr="003A3940">
        <w:rPr>
          <w:rFonts w:ascii="Times New Roman" w:hAnsi="Times New Roman"/>
          <w:sz w:val="28"/>
          <w:szCs w:val="27"/>
        </w:rPr>
        <w:t>divi eksperti no Somijas ar speciāli aprīkotu operatīvo transportlīdzekli.</w:t>
      </w:r>
    </w:p>
    <w:p w14:paraId="379B6910" w14:textId="77777777" w:rsidR="00BC43D9" w:rsidRPr="003A3940" w:rsidRDefault="00BC43D9" w:rsidP="0079439E">
      <w:pPr>
        <w:numPr>
          <w:ilvl w:val="0"/>
          <w:numId w:val="11"/>
        </w:numPr>
        <w:spacing w:after="120" w:line="240" w:lineRule="auto"/>
        <w:ind w:left="0" w:firstLine="709"/>
        <w:jc w:val="both"/>
        <w:rPr>
          <w:rFonts w:ascii="Times New Roman" w:hAnsi="Times New Roman"/>
          <w:sz w:val="28"/>
          <w:szCs w:val="27"/>
        </w:rPr>
      </w:pPr>
      <w:r w:rsidRPr="003A3940">
        <w:rPr>
          <w:rFonts w:ascii="Times New Roman" w:hAnsi="Times New Roman"/>
          <w:sz w:val="28"/>
          <w:szCs w:val="27"/>
        </w:rPr>
        <w:t xml:space="preserve">2021. gada 2.augustā notikušā sanāksmē ar </w:t>
      </w:r>
      <w:proofErr w:type="spellStart"/>
      <w:r w:rsidRPr="003A3940">
        <w:rPr>
          <w:rFonts w:ascii="Times New Roman" w:hAnsi="Times New Roman"/>
          <w:sz w:val="28"/>
          <w:szCs w:val="27"/>
        </w:rPr>
        <w:t>Iekšlietu</w:t>
      </w:r>
      <w:proofErr w:type="spellEnd"/>
      <w:r w:rsidRPr="003A3940">
        <w:rPr>
          <w:rFonts w:ascii="Times New Roman" w:hAnsi="Times New Roman"/>
          <w:sz w:val="28"/>
          <w:szCs w:val="27"/>
        </w:rPr>
        <w:t xml:space="preserve"> ministrijas, Vides aizsardzības un reģionālās attīstības ministrijas, Valsts robežsardzes, Valsts ugunsdzēsības un glābšanas dienesta un Latgales reģiona pašvaldību pārstāvju dalību </w:t>
      </w:r>
      <w:r w:rsidRPr="003A3940">
        <w:rPr>
          <w:rFonts w:ascii="Times New Roman" w:hAnsi="Times New Roman"/>
          <w:b/>
          <w:sz w:val="28"/>
          <w:szCs w:val="27"/>
        </w:rPr>
        <w:t>apspriesti jautājumi par pašvaldību atbalstu</w:t>
      </w:r>
      <w:r w:rsidRPr="003A3940">
        <w:rPr>
          <w:rFonts w:ascii="Times New Roman" w:hAnsi="Times New Roman"/>
          <w:sz w:val="28"/>
          <w:szCs w:val="27"/>
        </w:rPr>
        <w:t xml:space="preserve"> masveida nelikumīgas robežas šķērsošanas gadījumā;</w:t>
      </w:r>
    </w:p>
    <w:p w14:paraId="601A6D6B" w14:textId="77777777" w:rsidR="00BC43D9" w:rsidRPr="003A3940" w:rsidRDefault="00BC43D9" w:rsidP="0079439E">
      <w:pPr>
        <w:numPr>
          <w:ilvl w:val="0"/>
          <w:numId w:val="11"/>
        </w:numPr>
        <w:spacing w:after="120" w:line="240" w:lineRule="auto"/>
        <w:ind w:left="0" w:firstLine="709"/>
        <w:jc w:val="both"/>
        <w:rPr>
          <w:rFonts w:ascii="Times New Roman" w:hAnsi="Times New Roman"/>
          <w:sz w:val="28"/>
          <w:szCs w:val="27"/>
        </w:rPr>
      </w:pPr>
      <w:r w:rsidRPr="003A3940">
        <w:rPr>
          <w:rFonts w:ascii="Times New Roman" w:hAnsi="Times New Roman" w:cs="Times New Roman"/>
          <w:b/>
          <w:sz w:val="28"/>
          <w:szCs w:val="28"/>
        </w:rPr>
        <w:t>nodrošināta normatīvo aktu izstrāde</w:t>
      </w:r>
      <w:r w:rsidRPr="003A3940">
        <w:rPr>
          <w:rFonts w:ascii="Times New Roman" w:hAnsi="Times New Roman" w:cs="Times New Roman"/>
          <w:sz w:val="28"/>
          <w:szCs w:val="28"/>
        </w:rPr>
        <w:t xml:space="preserve"> un virzība;</w:t>
      </w:r>
    </w:p>
    <w:p w14:paraId="03F7A90A" w14:textId="39824CA8" w:rsidR="00D90199" w:rsidRPr="00D90199" w:rsidRDefault="00126118" w:rsidP="0079439E">
      <w:pPr>
        <w:numPr>
          <w:ilvl w:val="0"/>
          <w:numId w:val="11"/>
        </w:numPr>
        <w:spacing w:after="120" w:line="240" w:lineRule="auto"/>
        <w:ind w:left="0" w:firstLine="709"/>
        <w:jc w:val="both"/>
        <w:rPr>
          <w:rFonts w:ascii="Times New Roman" w:hAnsi="Times New Roman"/>
          <w:sz w:val="28"/>
          <w:szCs w:val="27"/>
        </w:rPr>
      </w:pPr>
      <w:r>
        <w:rPr>
          <w:rFonts w:ascii="Times New Roman" w:hAnsi="Times New Roman"/>
          <w:sz w:val="28"/>
          <w:szCs w:val="27"/>
        </w:rPr>
        <w:t>k</w:t>
      </w:r>
      <w:r w:rsidR="00D90199" w:rsidRPr="00D90199">
        <w:rPr>
          <w:rFonts w:ascii="Times New Roman" w:hAnsi="Times New Roman"/>
          <w:sz w:val="28"/>
          <w:szCs w:val="27"/>
        </w:rPr>
        <w:t xml:space="preserve">amēr pastāv pastiprināti nelegālās migrācijas draudi uz valsts ārējās robežas, </w:t>
      </w:r>
      <w:proofErr w:type="spellStart"/>
      <w:r w:rsidR="00D90199" w:rsidRPr="00D90199">
        <w:rPr>
          <w:rFonts w:ascii="Times New Roman" w:hAnsi="Times New Roman"/>
          <w:sz w:val="28"/>
          <w:szCs w:val="27"/>
        </w:rPr>
        <w:t>Iekšlietu</w:t>
      </w:r>
      <w:proofErr w:type="spellEnd"/>
      <w:r w:rsidR="00D90199" w:rsidRPr="00D90199">
        <w:rPr>
          <w:rFonts w:ascii="Times New Roman" w:hAnsi="Times New Roman"/>
          <w:sz w:val="28"/>
          <w:szCs w:val="27"/>
        </w:rPr>
        <w:t xml:space="preserve"> ministrija </w:t>
      </w:r>
      <w:r w:rsidR="00D90199" w:rsidRPr="00694C9F">
        <w:rPr>
          <w:rFonts w:ascii="Times New Roman" w:hAnsi="Times New Roman"/>
          <w:b/>
          <w:sz w:val="28"/>
          <w:szCs w:val="27"/>
        </w:rPr>
        <w:t>izveidos koordinācijas grupu</w:t>
      </w:r>
      <w:r w:rsidR="00D90199" w:rsidRPr="00D90199">
        <w:rPr>
          <w:rFonts w:ascii="Times New Roman" w:hAnsi="Times New Roman"/>
          <w:sz w:val="28"/>
          <w:szCs w:val="27"/>
        </w:rPr>
        <w:t xml:space="preserve"> no </w:t>
      </w:r>
      <w:proofErr w:type="spellStart"/>
      <w:r w:rsidR="00D90199" w:rsidRPr="00D90199">
        <w:rPr>
          <w:rFonts w:ascii="Times New Roman" w:hAnsi="Times New Roman"/>
          <w:sz w:val="28"/>
          <w:szCs w:val="27"/>
        </w:rPr>
        <w:t>iekšlietu</w:t>
      </w:r>
      <w:proofErr w:type="spellEnd"/>
      <w:r w:rsidR="00D90199" w:rsidRPr="00D90199">
        <w:rPr>
          <w:rFonts w:ascii="Times New Roman" w:hAnsi="Times New Roman"/>
          <w:sz w:val="28"/>
          <w:szCs w:val="27"/>
        </w:rPr>
        <w:t>, aizsardzības un ārlietu resora pārstāvjiem, lai operatīvi reaģētu uz valsts ārējās robežas režīma iespējamiem pārkāpumiem;</w:t>
      </w:r>
    </w:p>
    <w:p w14:paraId="08A44435" w14:textId="5B0F0357" w:rsidR="00BC43D9" w:rsidRPr="00B17220" w:rsidRDefault="00BC43D9" w:rsidP="00B17220">
      <w:pPr>
        <w:numPr>
          <w:ilvl w:val="0"/>
          <w:numId w:val="11"/>
        </w:numPr>
        <w:spacing w:after="120" w:line="240" w:lineRule="auto"/>
        <w:ind w:left="0" w:firstLine="709"/>
        <w:contextualSpacing/>
        <w:jc w:val="both"/>
        <w:rPr>
          <w:rFonts w:ascii="Times New Roman" w:hAnsi="Times New Roman"/>
          <w:sz w:val="28"/>
          <w:szCs w:val="27"/>
        </w:rPr>
      </w:pPr>
      <w:r w:rsidRPr="003A3940">
        <w:rPr>
          <w:rFonts w:ascii="Times New Roman" w:hAnsi="Times New Roman" w:cs="Times New Roman"/>
          <w:b/>
          <w:sz w:val="28"/>
          <w:szCs w:val="28"/>
        </w:rPr>
        <w:t xml:space="preserve">tiks turpināta valsts robežas </w:t>
      </w:r>
      <w:r>
        <w:rPr>
          <w:rFonts w:ascii="Times New Roman" w:hAnsi="Times New Roman" w:cs="Times New Roman"/>
          <w:b/>
          <w:sz w:val="28"/>
          <w:szCs w:val="28"/>
        </w:rPr>
        <w:t>infrastruktūras izbūve</w:t>
      </w:r>
      <w:r w:rsidRPr="003A3940">
        <w:rPr>
          <w:rFonts w:ascii="Times New Roman" w:hAnsi="Times New Roman" w:cs="Times New Roman"/>
          <w:sz w:val="28"/>
          <w:szCs w:val="28"/>
        </w:rPr>
        <w:t>, tajā skaitā žoga izbūve</w:t>
      </w:r>
      <w:r>
        <w:rPr>
          <w:rFonts w:ascii="Times New Roman" w:hAnsi="Times New Roman" w:cs="Times New Roman"/>
          <w:sz w:val="28"/>
          <w:szCs w:val="28"/>
        </w:rPr>
        <w:t xml:space="preserve"> gar valsts ārējo robežu, </w:t>
      </w:r>
      <w:r w:rsidRPr="0075071D">
        <w:rPr>
          <w:rFonts w:ascii="Times New Roman" w:hAnsi="Times New Roman" w:cs="Times New Roman"/>
          <w:b/>
          <w:sz w:val="28"/>
          <w:szCs w:val="28"/>
        </w:rPr>
        <w:t>kā arī, nepieciešamības</w:t>
      </w:r>
      <w:r>
        <w:rPr>
          <w:rFonts w:ascii="Times New Roman" w:hAnsi="Times New Roman" w:cs="Times New Roman"/>
          <w:sz w:val="28"/>
          <w:szCs w:val="28"/>
        </w:rPr>
        <w:t xml:space="preserve"> </w:t>
      </w:r>
      <w:r w:rsidRPr="0075071D">
        <w:rPr>
          <w:rFonts w:ascii="Times New Roman" w:hAnsi="Times New Roman" w:cs="Times New Roman"/>
          <w:b/>
          <w:sz w:val="28"/>
          <w:szCs w:val="28"/>
        </w:rPr>
        <w:t>gadījumā</w:t>
      </w:r>
      <w:r>
        <w:rPr>
          <w:rFonts w:ascii="Times New Roman" w:hAnsi="Times New Roman" w:cs="Times New Roman"/>
          <w:sz w:val="28"/>
          <w:szCs w:val="28"/>
        </w:rPr>
        <w:t xml:space="preserve"> </w:t>
      </w:r>
      <w:r w:rsidRPr="0075071D">
        <w:rPr>
          <w:rFonts w:ascii="Times New Roman" w:hAnsi="Times New Roman" w:cs="Times New Roman"/>
          <w:b/>
          <w:sz w:val="28"/>
          <w:szCs w:val="28"/>
        </w:rPr>
        <w:t xml:space="preserve">pagaidu </w:t>
      </w:r>
      <w:r>
        <w:rPr>
          <w:rFonts w:ascii="Times New Roman" w:hAnsi="Times New Roman" w:cs="Times New Roman"/>
          <w:b/>
          <w:sz w:val="28"/>
          <w:szCs w:val="28"/>
        </w:rPr>
        <w:t>(</w:t>
      </w:r>
      <w:r w:rsidRPr="0075071D">
        <w:rPr>
          <w:rFonts w:ascii="Times New Roman" w:hAnsi="Times New Roman" w:cs="Times New Roman"/>
          <w:b/>
          <w:sz w:val="28"/>
          <w:szCs w:val="28"/>
        </w:rPr>
        <w:t>dzeloņstiepļu</w:t>
      </w:r>
      <w:r>
        <w:rPr>
          <w:rFonts w:ascii="Times New Roman" w:hAnsi="Times New Roman" w:cs="Times New Roman"/>
          <w:b/>
          <w:sz w:val="28"/>
          <w:szCs w:val="28"/>
        </w:rPr>
        <w:t>)</w:t>
      </w:r>
      <w:r w:rsidRPr="0075071D">
        <w:rPr>
          <w:rFonts w:ascii="Times New Roman" w:hAnsi="Times New Roman" w:cs="Times New Roman"/>
          <w:b/>
          <w:sz w:val="28"/>
          <w:szCs w:val="28"/>
        </w:rPr>
        <w:t xml:space="preserve"> žoga uzstādīšana</w:t>
      </w:r>
      <w:r w:rsidRPr="0075071D">
        <w:rPr>
          <w:rFonts w:ascii="Times New Roman" w:hAnsi="Times New Roman" w:cs="Times New Roman"/>
          <w:sz w:val="28"/>
          <w:szCs w:val="28"/>
        </w:rPr>
        <w:t xml:space="preserve"> uz Latvijas Republikas – Baltkrievijas valsts </w:t>
      </w:r>
      <w:r w:rsidRPr="0075071D">
        <w:rPr>
          <w:rFonts w:ascii="Times New Roman" w:hAnsi="Times New Roman" w:cs="Times New Roman"/>
          <w:sz w:val="28"/>
          <w:szCs w:val="28"/>
        </w:rPr>
        <w:lastRenderedPageBreak/>
        <w:t>robežas</w:t>
      </w:r>
      <w:r>
        <w:rPr>
          <w:rFonts w:ascii="Times New Roman" w:hAnsi="Times New Roman" w:cs="Times New Roman"/>
          <w:sz w:val="28"/>
          <w:szCs w:val="28"/>
        </w:rPr>
        <w:t>, kā arī veikta valsts ārējās robežas aprīkošana ar tehnoloģiskiem līdzekļiem (sk. 1.</w:t>
      </w:r>
      <w:r w:rsidRPr="00CC0D5F">
        <w:rPr>
          <w:rFonts w:ascii="Times New Roman" w:hAnsi="Times New Roman" w:cs="Times New Roman"/>
          <w:sz w:val="28"/>
          <w:szCs w:val="28"/>
        </w:rPr>
        <w:t>pielikumu</w:t>
      </w:r>
      <w:r>
        <w:rPr>
          <w:rFonts w:ascii="Times New Roman" w:hAnsi="Times New Roman" w:cs="Times New Roman"/>
          <w:sz w:val="28"/>
          <w:szCs w:val="28"/>
        </w:rPr>
        <w:t>)</w:t>
      </w:r>
      <w:r w:rsidRPr="0075071D">
        <w:rPr>
          <w:rFonts w:ascii="Times New Roman" w:hAnsi="Times New Roman" w:cs="Times New Roman"/>
          <w:sz w:val="28"/>
          <w:szCs w:val="28"/>
        </w:rPr>
        <w:t>.</w:t>
      </w:r>
    </w:p>
    <w:p w14:paraId="20D952BD" w14:textId="2E59C8CC" w:rsidR="00BC43D9" w:rsidRPr="00950426" w:rsidRDefault="00BC43D9" w:rsidP="0079439E">
      <w:pPr>
        <w:spacing w:before="120" w:after="120" w:line="240" w:lineRule="auto"/>
        <w:ind w:firstLine="709"/>
        <w:jc w:val="both"/>
        <w:rPr>
          <w:rFonts w:ascii="Times New Roman" w:hAnsi="Times New Roman" w:cs="Times New Roman"/>
          <w:sz w:val="28"/>
          <w:szCs w:val="28"/>
        </w:rPr>
      </w:pPr>
      <w:r w:rsidRPr="00950426">
        <w:rPr>
          <w:rFonts w:ascii="Times New Roman" w:hAnsi="Times New Roman" w:cs="Times New Roman"/>
          <w:sz w:val="28"/>
          <w:szCs w:val="28"/>
        </w:rPr>
        <w:t xml:space="preserve">Lai mazinātu valsts robežas nelikumīgo šķērsošanu apstākļos, kad nav </w:t>
      </w:r>
      <w:r>
        <w:rPr>
          <w:rFonts w:ascii="Times New Roman" w:hAnsi="Times New Roman" w:cs="Times New Roman"/>
          <w:sz w:val="28"/>
          <w:szCs w:val="28"/>
        </w:rPr>
        <w:t>iespējams ra</w:t>
      </w:r>
      <w:r w:rsidRPr="00950426">
        <w:rPr>
          <w:rFonts w:ascii="Times New Roman" w:hAnsi="Times New Roman" w:cs="Times New Roman"/>
          <w:sz w:val="28"/>
          <w:szCs w:val="28"/>
        </w:rPr>
        <w:t>dīt citus robežas pārkāpšanas šķēršļus</w:t>
      </w:r>
      <w:r>
        <w:rPr>
          <w:rFonts w:ascii="Times New Roman" w:hAnsi="Times New Roman" w:cs="Times New Roman"/>
          <w:sz w:val="28"/>
          <w:szCs w:val="28"/>
        </w:rPr>
        <w:t>,</w:t>
      </w:r>
      <w:r w:rsidRPr="00950426">
        <w:rPr>
          <w:rFonts w:ascii="Times New Roman" w:hAnsi="Times New Roman" w:cs="Times New Roman"/>
          <w:sz w:val="28"/>
          <w:szCs w:val="28"/>
        </w:rPr>
        <w:t xml:space="preserve"> ir iespēja uzstādīt pagaidu (dzeloņstiepļu) žogu uz Latvijas Republikas – Baltkrievijas valsts robežas</w:t>
      </w:r>
      <w:r>
        <w:rPr>
          <w:rFonts w:ascii="Times New Roman" w:hAnsi="Times New Roman" w:cs="Times New Roman"/>
          <w:sz w:val="28"/>
          <w:szCs w:val="28"/>
        </w:rPr>
        <w:t>.</w:t>
      </w:r>
      <w:r w:rsidRPr="00950426">
        <w:rPr>
          <w:rFonts w:ascii="Times New Roman" w:hAnsi="Times New Roman" w:cs="Times New Roman"/>
          <w:sz w:val="28"/>
          <w:szCs w:val="28"/>
        </w:rPr>
        <w:t xml:space="preserve"> Pagaidu žoga konstrukcija var būt no </w:t>
      </w:r>
      <w:proofErr w:type="spellStart"/>
      <w:r w:rsidRPr="00950426">
        <w:rPr>
          <w:rFonts w:ascii="Times New Roman" w:hAnsi="Times New Roman" w:cs="Times New Roman"/>
          <w:sz w:val="28"/>
          <w:szCs w:val="28"/>
        </w:rPr>
        <w:t>ruļ</w:t>
      </w:r>
      <w:r>
        <w:rPr>
          <w:rFonts w:ascii="Times New Roman" w:hAnsi="Times New Roman" w:cs="Times New Roman"/>
          <w:sz w:val="28"/>
          <w:szCs w:val="28"/>
        </w:rPr>
        <w:t>ļ</w:t>
      </w:r>
      <w:r w:rsidRPr="00950426">
        <w:rPr>
          <w:rFonts w:ascii="Times New Roman" w:hAnsi="Times New Roman" w:cs="Times New Roman"/>
          <w:sz w:val="28"/>
          <w:szCs w:val="28"/>
        </w:rPr>
        <w:t>ve</w:t>
      </w:r>
      <w:r w:rsidR="00E23A51">
        <w:rPr>
          <w:rFonts w:ascii="Times New Roman" w:hAnsi="Times New Roman" w:cs="Times New Roman"/>
          <w:sz w:val="28"/>
          <w:szCs w:val="28"/>
        </w:rPr>
        <w:t>ida</w:t>
      </w:r>
      <w:proofErr w:type="spellEnd"/>
      <w:r w:rsidR="00E23A51">
        <w:rPr>
          <w:rFonts w:ascii="Times New Roman" w:hAnsi="Times New Roman" w:cs="Times New Roman"/>
          <w:sz w:val="28"/>
          <w:szCs w:val="28"/>
        </w:rPr>
        <w:t xml:space="preserve"> žiletes tipa dzeloņstieples</w:t>
      </w:r>
      <w:r w:rsidRPr="00950426">
        <w:rPr>
          <w:rFonts w:ascii="Times New Roman" w:hAnsi="Times New Roman" w:cs="Times New Roman"/>
          <w:sz w:val="28"/>
          <w:szCs w:val="28"/>
        </w:rPr>
        <w:t>, izvietojot (stiprinot) to uz metāl</w:t>
      </w:r>
      <w:r w:rsidR="00DE16FD">
        <w:rPr>
          <w:rFonts w:ascii="Times New Roman" w:hAnsi="Times New Roman" w:cs="Times New Roman"/>
          <w:sz w:val="28"/>
          <w:szCs w:val="28"/>
        </w:rPr>
        <w:t>a</w:t>
      </w:r>
      <w:r w:rsidRPr="00950426">
        <w:rPr>
          <w:rFonts w:ascii="Times New Roman" w:hAnsi="Times New Roman" w:cs="Times New Roman"/>
          <w:sz w:val="28"/>
          <w:szCs w:val="28"/>
        </w:rPr>
        <w:t xml:space="preserve"> stieņiem divos vai trijos līmeņos. Uzstād</w:t>
      </w:r>
      <w:r>
        <w:rPr>
          <w:rFonts w:ascii="Times New Roman" w:hAnsi="Times New Roman" w:cs="Times New Roman"/>
          <w:sz w:val="28"/>
          <w:szCs w:val="28"/>
        </w:rPr>
        <w:t>īto</w:t>
      </w:r>
      <w:r w:rsidRPr="00950426">
        <w:rPr>
          <w:rFonts w:ascii="Times New Roman" w:hAnsi="Times New Roman" w:cs="Times New Roman"/>
          <w:sz w:val="28"/>
          <w:szCs w:val="28"/>
        </w:rPr>
        <w:t xml:space="preserve"> pagaidu žogu</w:t>
      </w:r>
      <w:r>
        <w:rPr>
          <w:rFonts w:ascii="Times New Roman" w:hAnsi="Times New Roman" w:cs="Times New Roman"/>
          <w:sz w:val="28"/>
          <w:szCs w:val="28"/>
        </w:rPr>
        <w:t xml:space="preserve"> </w:t>
      </w:r>
      <w:r w:rsidRPr="00950426">
        <w:rPr>
          <w:rFonts w:ascii="Times New Roman" w:hAnsi="Times New Roman" w:cs="Times New Roman"/>
          <w:sz w:val="28"/>
          <w:szCs w:val="28"/>
        </w:rPr>
        <w:t>turpmāk</w:t>
      </w:r>
      <w:r w:rsidRPr="00EB3A17">
        <w:rPr>
          <w:rFonts w:ascii="Times New Roman" w:hAnsi="Times New Roman" w:cs="Times New Roman"/>
          <w:sz w:val="28"/>
          <w:szCs w:val="28"/>
        </w:rPr>
        <w:t xml:space="preserve"> </w:t>
      </w:r>
      <w:r>
        <w:rPr>
          <w:rFonts w:ascii="Times New Roman" w:hAnsi="Times New Roman" w:cs="Times New Roman"/>
          <w:sz w:val="28"/>
          <w:szCs w:val="28"/>
        </w:rPr>
        <w:t>varētu izmantot valsts robežas joslā plānotā žoga izbūvē, ja neiestājas kāds no zemāk minētajiem apstākļiem</w:t>
      </w:r>
      <w:r w:rsidRPr="00950426">
        <w:rPr>
          <w:rFonts w:ascii="Times New Roman" w:hAnsi="Times New Roman" w:cs="Times New Roman"/>
          <w:sz w:val="28"/>
          <w:szCs w:val="28"/>
        </w:rPr>
        <w:t>:</w:t>
      </w:r>
    </w:p>
    <w:p w14:paraId="4C47D9F3" w14:textId="77777777" w:rsidR="00BC43D9" w:rsidRPr="00950426" w:rsidRDefault="00BC43D9" w:rsidP="0079439E">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50426">
        <w:rPr>
          <w:rFonts w:ascii="Times New Roman" w:hAnsi="Times New Roman" w:cs="Times New Roman"/>
          <w:sz w:val="28"/>
          <w:szCs w:val="28"/>
        </w:rPr>
        <w:t>uz zemes novietota dzeloņstieple ar laiku ieaugs gan zemes virskārtā, gan aug</w:t>
      </w:r>
      <w:r>
        <w:rPr>
          <w:rFonts w:ascii="Times New Roman" w:hAnsi="Times New Roman" w:cs="Times New Roman"/>
          <w:sz w:val="28"/>
          <w:szCs w:val="28"/>
        </w:rPr>
        <w:t>ošā zālē (krūmos), līdz ar ko tā</w:t>
      </w:r>
      <w:r w:rsidRPr="00950426">
        <w:rPr>
          <w:rFonts w:ascii="Times New Roman" w:hAnsi="Times New Roman" w:cs="Times New Roman"/>
          <w:sz w:val="28"/>
          <w:szCs w:val="28"/>
        </w:rPr>
        <w:t>s savilkšana atpakaļ (ruļļos) praktiski būs neiespējama;</w:t>
      </w:r>
    </w:p>
    <w:p w14:paraId="7B812F71" w14:textId="77777777" w:rsidR="00BC43D9" w:rsidRPr="00950426" w:rsidRDefault="00BC43D9" w:rsidP="0079439E">
      <w:pPr>
        <w:tabs>
          <w:tab w:val="left" w:pos="993"/>
        </w:tabs>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50426">
        <w:rPr>
          <w:rFonts w:ascii="Times New Roman" w:hAnsi="Times New Roman" w:cs="Times New Roman"/>
          <w:sz w:val="28"/>
          <w:szCs w:val="28"/>
        </w:rPr>
        <w:t>.</w:t>
      </w:r>
      <w:r w:rsidRPr="00950426">
        <w:rPr>
          <w:rFonts w:ascii="Times New Roman" w:hAnsi="Times New Roman" w:cs="Times New Roman"/>
          <w:sz w:val="28"/>
          <w:szCs w:val="28"/>
        </w:rPr>
        <w:tab/>
        <w:t>izmantot šo dzeloņstiepli izbūvējama (projektēta) žoga konstrukcijā ir problemātiski, jo dzeloņstieple ar laiku var bojāties (mežu dzīvnieku iedarbība, deformācija, rūsēšana) un būvnieks var nepieņemt to, lai ievērotu būvnormatīvus un žoga kopējas garantijas saistības;</w:t>
      </w:r>
    </w:p>
    <w:p w14:paraId="2605FF08" w14:textId="77777777" w:rsidR="00BC43D9" w:rsidRPr="00950426" w:rsidRDefault="00BC43D9" w:rsidP="0079439E">
      <w:pPr>
        <w:tabs>
          <w:tab w:val="left" w:pos="993"/>
        </w:tabs>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50426">
        <w:rPr>
          <w:rFonts w:ascii="Times New Roman" w:hAnsi="Times New Roman" w:cs="Times New Roman"/>
          <w:sz w:val="28"/>
          <w:szCs w:val="28"/>
        </w:rPr>
        <w:t>.</w:t>
      </w:r>
      <w:r w:rsidRPr="00950426">
        <w:rPr>
          <w:rFonts w:ascii="Times New Roman" w:hAnsi="Times New Roman" w:cs="Times New Roman"/>
          <w:sz w:val="28"/>
          <w:szCs w:val="28"/>
        </w:rPr>
        <w:tab/>
        <w:t>pasūtītāja celtniecības materiālu nodošana būvniekam ir nestandarta grāmatvedības procedūra</w:t>
      </w:r>
      <w:r>
        <w:rPr>
          <w:rFonts w:ascii="Times New Roman" w:hAnsi="Times New Roman" w:cs="Times New Roman"/>
          <w:sz w:val="28"/>
          <w:szCs w:val="28"/>
        </w:rPr>
        <w:t>,</w:t>
      </w:r>
      <w:r w:rsidRPr="00950426">
        <w:rPr>
          <w:rFonts w:ascii="Times New Roman" w:hAnsi="Times New Roman" w:cs="Times New Roman"/>
          <w:sz w:val="28"/>
          <w:szCs w:val="28"/>
        </w:rPr>
        <w:t xml:space="preserve"> ar ko var rasties problēmas.  </w:t>
      </w:r>
    </w:p>
    <w:p w14:paraId="62B34164" w14:textId="75DC3ECB" w:rsidR="00361240" w:rsidRPr="00CA5956" w:rsidRDefault="00361240" w:rsidP="0079439E">
      <w:pPr>
        <w:spacing w:after="120" w:line="240" w:lineRule="auto"/>
        <w:ind w:firstLine="709"/>
        <w:jc w:val="both"/>
        <w:rPr>
          <w:rFonts w:ascii="Times New Roman" w:hAnsi="Times New Roman" w:cs="Times New Roman"/>
          <w:sz w:val="28"/>
          <w:szCs w:val="28"/>
        </w:rPr>
      </w:pPr>
      <w:r w:rsidRPr="00361240">
        <w:rPr>
          <w:rFonts w:ascii="Times New Roman" w:hAnsi="Times New Roman" w:cs="Times New Roman"/>
          <w:sz w:val="28"/>
          <w:szCs w:val="28"/>
        </w:rPr>
        <w:t xml:space="preserve">Paredzēts, ka dzeloņstiepļu žoga </w:t>
      </w:r>
      <w:r w:rsidRPr="00CA5956">
        <w:rPr>
          <w:rFonts w:ascii="Times New Roman" w:hAnsi="Times New Roman" w:cs="Times New Roman"/>
          <w:sz w:val="28"/>
          <w:szCs w:val="28"/>
        </w:rPr>
        <w:t xml:space="preserve">izbūve varētu notikt 18 dažādos valsts robežas posmos ar kopējo garumu aptuveni 37 km. NVA ir veikusi tirgus izpēti, lai noskaidrotu iespējamās dzeloņstiepļu žoga iegādes un uzstādīšanas izmaksas. Aptaujas rezultātā noskaidrots, ka dzeloņstiepļu žoga indikatīvās iegādes un uzstādīšanas izmaksas, lai nodrošinātu dzeloņstiepļu žoga uzstādīšanu uz Latvijas Republikas </w:t>
      </w:r>
      <w:r w:rsidR="006511A4" w:rsidRPr="00CA5956">
        <w:rPr>
          <w:rFonts w:ascii="Times New Roman" w:hAnsi="Times New Roman" w:cs="Times New Roman"/>
          <w:sz w:val="28"/>
          <w:szCs w:val="28"/>
        </w:rPr>
        <w:t>–</w:t>
      </w:r>
      <w:r w:rsidRPr="00CA5956">
        <w:rPr>
          <w:rFonts w:ascii="Times New Roman" w:hAnsi="Times New Roman" w:cs="Times New Roman"/>
          <w:sz w:val="28"/>
          <w:szCs w:val="28"/>
        </w:rPr>
        <w:t xml:space="preserve"> Baltkrievijas Republikas valsts robežas aptuveni 37 km garumā, ir 1 729 421 </w:t>
      </w:r>
      <w:proofErr w:type="spellStart"/>
      <w:r w:rsidRPr="00CA5956">
        <w:rPr>
          <w:rFonts w:ascii="Times New Roman" w:hAnsi="Times New Roman" w:cs="Times New Roman"/>
          <w:i/>
          <w:sz w:val="28"/>
          <w:szCs w:val="28"/>
        </w:rPr>
        <w:t>euro</w:t>
      </w:r>
      <w:proofErr w:type="spellEnd"/>
      <w:r w:rsidRPr="00CA5956">
        <w:rPr>
          <w:rFonts w:ascii="Times New Roman" w:hAnsi="Times New Roman" w:cs="Times New Roman"/>
          <w:sz w:val="28"/>
          <w:szCs w:val="28"/>
        </w:rPr>
        <w:t xml:space="preserve"> (ar PVN).</w:t>
      </w:r>
    </w:p>
    <w:p w14:paraId="0DE1859D" w14:textId="77777777" w:rsidR="00BC43D9" w:rsidRDefault="00BC43D9" w:rsidP="0079439E">
      <w:pPr>
        <w:spacing w:before="120" w:after="120" w:line="240" w:lineRule="auto"/>
        <w:ind w:firstLine="709"/>
        <w:jc w:val="both"/>
        <w:rPr>
          <w:rFonts w:ascii="Times New Roman" w:hAnsi="Times New Roman" w:cs="Times New Roman"/>
          <w:sz w:val="28"/>
          <w:szCs w:val="28"/>
        </w:rPr>
      </w:pPr>
      <w:r w:rsidRPr="00CA5956">
        <w:rPr>
          <w:rFonts w:ascii="Times New Roman" w:hAnsi="Times New Roman" w:cs="Times New Roman"/>
          <w:sz w:val="28"/>
          <w:szCs w:val="28"/>
        </w:rPr>
        <w:t xml:space="preserve">Izpildoties Ministru kabineta 2017. gada </w:t>
      </w:r>
      <w:r w:rsidRPr="00EA5F4D">
        <w:rPr>
          <w:rFonts w:ascii="Times New Roman" w:hAnsi="Times New Roman" w:cs="Times New Roman"/>
          <w:sz w:val="28"/>
          <w:szCs w:val="28"/>
        </w:rPr>
        <w:t>9. maija noteikumu</w:t>
      </w:r>
      <w:r>
        <w:rPr>
          <w:rFonts w:ascii="Times New Roman" w:hAnsi="Times New Roman" w:cs="Times New Roman"/>
          <w:sz w:val="28"/>
          <w:szCs w:val="28"/>
        </w:rPr>
        <w:t xml:space="preserve"> Nr. </w:t>
      </w:r>
      <w:r w:rsidRPr="00F85762">
        <w:rPr>
          <w:rFonts w:ascii="Times New Roman" w:hAnsi="Times New Roman" w:cs="Times New Roman"/>
          <w:sz w:val="28"/>
          <w:szCs w:val="28"/>
        </w:rPr>
        <w:t>253 “Atsevišķu</w:t>
      </w:r>
      <w:r>
        <w:rPr>
          <w:rFonts w:ascii="Times New Roman" w:hAnsi="Times New Roman" w:cs="Times New Roman"/>
          <w:sz w:val="28"/>
          <w:szCs w:val="28"/>
        </w:rPr>
        <w:t xml:space="preserve"> inženierbūvju būvnoteikumi” 6. </w:t>
      </w:r>
      <w:r w:rsidRPr="00F85762">
        <w:rPr>
          <w:rFonts w:ascii="Times New Roman" w:hAnsi="Times New Roman" w:cs="Times New Roman"/>
          <w:sz w:val="28"/>
          <w:szCs w:val="28"/>
        </w:rPr>
        <w:t>punktā un Būvniecības likuma 1.</w:t>
      </w:r>
      <w:r>
        <w:rPr>
          <w:rFonts w:ascii="Times New Roman" w:hAnsi="Times New Roman" w:cs="Times New Roman"/>
          <w:sz w:val="28"/>
          <w:szCs w:val="28"/>
        </w:rPr>
        <w:t> </w:t>
      </w:r>
      <w:r w:rsidRPr="00F85762">
        <w:rPr>
          <w:rFonts w:ascii="Times New Roman" w:hAnsi="Times New Roman" w:cs="Times New Roman"/>
          <w:sz w:val="28"/>
          <w:szCs w:val="28"/>
        </w:rPr>
        <w:t>panta 8. punktā minētajiem nosacījumiem</w:t>
      </w:r>
      <w:r>
        <w:rPr>
          <w:rStyle w:val="FootnoteReference"/>
          <w:rFonts w:ascii="Times New Roman" w:hAnsi="Times New Roman" w:cs="Times New Roman"/>
          <w:sz w:val="28"/>
          <w:szCs w:val="28"/>
        </w:rPr>
        <w:footnoteReference w:id="1"/>
      </w:r>
      <w:r w:rsidRPr="00F85762">
        <w:rPr>
          <w:rFonts w:ascii="Times New Roman" w:hAnsi="Times New Roman" w:cs="Times New Roman"/>
          <w:sz w:val="28"/>
          <w:szCs w:val="28"/>
        </w:rPr>
        <w:t xml:space="preserve">, </w:t>
      </w:r>
      <w:r>
        <w:rPr>
          <w:rFonts w:ascii="Times New Roman" w:hAnsi="Times New Roman" w:cs="Times New Roman"/>
          <w:sz w:val="28"/>
          <w:szCs w:val="28"/>
        </w:rPr>
        <w:t>nav</w:t>
      </w:r>
      <w:r w:rsidRPr="00F85762">
        <w:rPr>
          <w:rFonts w:ascii="Times New Roman" w:hAnsi="Times New Roman" w:cs="Times New Roman"/>
          <w:sz w:val="28"/>
          <w:szCs w:val="28"/>
        </w:rPr>
        <w:t xml:space="preserve"> nepieciešama būvniecības ieceres dokumentācija</w:t>
      </w:r>
      <w:r>
        <w:rPr>
          <w:rFonts w:ascii="Times New Roman" w:hAnsi="Times New Roman" w:cs="Times New Roman"/>
          <w:sz w:val="28"/>
          <w:szCs w:val="28"/>
        </w:rPr>
        <w:t>, lai nodrošinātu dzeloņstiepļu žoga uzstādīšanu</w:t>
      </w:r>
      <w:r w:rsidRPr="00F85762">
        <w:rPr>
          <w:rFonts w:ascii="Times New Roman" w:hAnsi="Times New Roman" w:cs="Times New Roman"/>
          <w:sz w:val="28"/>
          <w:szCs w:val="28"/>
        </w:rPr>
        <w:t>.</w:t>
      </w:r>
    </w:p>
    <w:p w14:paraId="1FCF9627" w14:textId="77777777" w:rsidR="00BC43D9" w:rsidRPr="00DB1B41" w:rsidRDefault="00BC43D9" w:rsidP="0079439E">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S</w:t>
      </w:r>
      <w:r w:rsidRPr="00DB1B41">
        <w:rPr>
          <w:rFonts w:ascii="Times New Roman" w:hAnsi="Times New Roman" w:cs="Times New Roman"/>
          <w:sz w:val="28"/>
          <w:szCs w:val="28"/>
        </w:rPr>
        <w:t>aistībā ar dzeloņstiepļu žoga uzstādīšanu ir saskatāmi riski savvaļas dzīvnieku apdraudējumā, kas var tikt traumēti, ietriecoties dzeloņstiepļu žogā.</w:t>
      </w:r>
    </w:p>
    <w:p w14:paraId="79C01FE5" w14:textId="77777777" w:rsidR="00BC43D9" w:rsidRDefault="00BC43D9" w:rsidP="0079439E">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Paredzams</w:t>
      </w:r>
      <w:r w:rsidRPr="003E154E">
        <w:rPr>
          <w:rFonts w:ascii="Times New Roman" w:hAnsi="Times New Roman" w:cs="Times New Roman"/>
          <w:sz w:val="28"/>
          <w:szCs w:val="28"/>
        </w:rPr>
        <w:t>, ka, ja sākotnēji tiks izbūvēts pagaidu žogs, tad, iespējams, minētais var ilgtermiņā sadārdzināt valsts robežas joslas gar Latvijas Republikas – Baltkrievijas Republik</w:t>
      </w:r>
      <w:r>
        <w:rPr>
          <w:rFonts w:ascii="Times New Roman" w:hAnsi="Times New Roman" w:cs="Times New Roman"/>
          <w:sz w:val="28"/>
          <w:szCs w:val="28"/>
        </w:rPr>
        <w:t>as</w:t>
      </w:r>
      <w:r w:rsidRPr="003E154E">
        <w:rPr>
          <w:rFonts w:ascii="Times New Roman" w:hAnsi="Times New Roman" w:cs="Times New Roman"/>
          <w:sz w:val="28"/>
          <w:szCs w:val="28"/>
        </w:rPr>
        <w:t xml:space="preserve"> valsts robežu iekārtošanas procesu, it īpaši, ja pagaidu žogs, izbūvējot Ministru kabineta 2016. gada 3. maija noteikumos Nr. 268 “Latvijas Republikas valsts robežas joslas iekārtošanas un uzturēšanas noteikumi” </w:t>
      </w:r>
      <w:r w:rsidRPr="003E154E">
        <w:rPr>
          <w:rFonts w:ascii="Times New Roman" w:hAnsi="Times New Roman" w:cs="Times New Roman"/>
          <w:sz w:val="28"/>
          <w:szCs w:val="28"/>
        </w:rPr>
        <w:lastRenderedPageBreak/>
        <w:t xml:space="preserve">paredzēto žogu, ir nojaucams. Līdz ar to, </w:t>
      </w:r>
      <w:proofErr w:type="spellStart"/>
      <w:r w:rsidRPr="003E154E">
        <w:rPr>
          <w:rFonts w:ascii="Times New Roman" w:hAnsi="Times New Roman" w:cs="Times New Roman"/>
          <w:sz w:val="28"/>
          <w:szCs w:val="28"/>
        </w:rPr>
        <w:t>Iekšlietu</w:t>
      </w:r>
      <w:proofErr w:type="spellEnd"/>
      <w:r w:rsidRPr="003E154E">
        <w:rPr>
          <w:rFonts w:ascii="Times New Roman" w:hAnsi="Times New Roman" w:cs="Times New Roman"/>
          <w:sz w:val="28"/>
          <w:szCs w:val="28"/>
        </w:rPr>
        <w:t xml:space="preserve"> ministrijas ieskatā, </w:t>
      </w:r>
      <w:r w:rsidRPr="005223D2">
        <w:rPr>
          <w:rFonts w:ascii="Times New Roman" w:hAnsi="Times New Roman" w:cs="Times New Roman"/>
          <w:b/>
          <w:sz w:val="28"/>
          <w:szCs w:val="28"/>
        </w:rPr>
        <w:t>racionāli un ilgtspējīgi ir uzsākt būvprojektā paredzētā žoga (standarta žoga) izbūvi</w:t>
      </w:r>
      <w:r w:rsidRPr="003E154E">
        <w:rPr>
          <w:rFonts w:ascii="Times New Roman" w:hAnsi="Times New Roman" w:cs="Times New Roman"/>
          <w:sz w:val="28"/>
          <w:szCs w:val="28"/>
        </w:rPr>
        <w:t>.</w:t>
      </w:r>
    </w:p>
    <w:p w14:paraId="5A948A34" w14:textId="25DE45CA" w:rsidR="00BC43D9" w:rsidRDefault="00BC43D9" w:rsidP="00BC43D9">
      <w:pPr>
        <w:spacing w:after="0" w:line="240" w:lineRule="auto"/>
        <w:ind w:firstLine="709"/>
        <w:jc w:val="both"/>
        <w:rPr>
          <w:rFonts w:ascii="Times New Roman" w:hAnsi="Times New Roman" w:cs="Times New Roman"/>
          <w:b/>
          <w:sz w:val="28"/>
          <w:szCs w:val="28"/>
        </w:rPr>
      </w:pPr>
      <w:r w:rsidRPr="003A3940">
        <w:rPr>
          <w:rFonts w:ascii="Times New Roman" w:hAnsi="Times New Roman" w:cs="Times New Roman"/>
          <w:sz w:val="28"/>
          <w:szCs w:val="28"/>
        </w:rPr>
        <w:t>Nepieciešamības gadījumā</w:t>
      </w:r>
      <w:r>
        <w:rPr>
          <w:rFonts w:ascii="Times New Roman" w:hAnsi="Times New Roman" w:cs="Times New Roman"/>
          <w:sz w:val="28"/>
          <w:szCs w:val="28"/>
        </w:rPr>
        <w:t>, palielinoties imigrantu plūsmai pār Latvijas Republikas robežu,</w:t>
      </w:r>
      <w:r w:rsidRPr="003A3940">
        <w:rPr>
          <w:rFonts w:ascii="Times New Roman" w:hAnsi="Times New Roman" w:cs="Times New Roman"/>
          <w:sz w:val="28"/>
          <w:szCs w:val="28"/>
        </w:rPr>
        <w:t xml:space="preserve"> tiks lemts par plāna rīcībai ārkārtas situācijas patvēruma meklētāju</w:t>
      </w:r>
      <w:r>
        <w:rPr>
          <w:rFonts w:ascii="Times New Roman" w:hAnsi="Times New Roman" w:cs="Times New Roman"/>
          <w:sz w:val="28"/>
          <w:szCs w:val="28"/>
        </w:rPr>
        <w:t xml:space="preserve"> masveida pieplūduma gadījumā (trīs</w:t>
      </w:r>
      <w:r w:rsidRPr="003A3940">
        <w:rPr>
          <w:rFonts w:ascii="Times New Roman" w:hAnsi="Times New Roman" w:cs="Times New Roman"/>
          <w:sz w:val="28"/>
          <w:szCs w:val="28"/>
        </w:rPr>
        <w:t xml:space="preserve"> līmeņu plāns) iedarbināšanu. </w:t>
      </w:r>
      <w:r w:rsidRPr="003A3940">
        <w:rPr>
          <w:rFonts w:ascii="Times New Roman" w:hAnsi="Times New Roman" w:cs="Times New Roman"/>
          <w:b/>
          <w:sz w:val="28"/>
          <w:szCs w:val="28"/>
        </w:rPr>
        <w:t>Pastāvot nosacījumiem uzsākt rīcības plāna II līmeņa īstenošan</w:t>
      </w:r>
      <w:r>
        <w:rPr>
          <w:rFonts w:ascii="Times New Roman" w:hAnsi="Times New Roman" w:cs="Times New Roman"/>
          <w:b/>
          <w:sz w:val="28"/>
          <w:szCs w:val="28"/>
        </w:rPr>
        <w:t>u</w:t>
      </w:r>
      <w:r w:rsidRPr="003A3940">
        <w:rPr>
          <w:rFonts w:ascii="Times New Roman" w:hAnsi="Times New Roman" w:cs="Times New Roman"/>
          <w:b/>
          <w:sz w:val="28"/>
          <w:szCs w:val="28"/>
        </w:rPr>
        <w:t xml:space="preserve">, </w:t>
      </w:r>
      <w:proofErr w:type="spellStart"/>
      <w:r w:rsidRPr="003A3940">
        <w:rPr>
          <w:rFonts w:ascii="Times New Roman" w:hAnsi="Times New Roman" w:cs="Times New Roman"/>
          <w:b/>
          <w:sz w:val="28"/>
          <w:szCs w:val="28"/>
        </w:rPr>
        <w:t>Iekšlietu</w:t>
      </w:r>
      <w:proofErr w:type="spellEnd"/>
      <w:r w:rsidRPr="003A3940">
        <w:rPr>
          <w:rFonts w:ascii="Times New Roman" w:hAnsi="Times New Roman" w:cs="Times New Roman"/>
          <w:b/>
          <w:sz w:val="28"/>
          <w:szCs w:val="28"/>
        </w:rPr>
        <w:t xml:space="preserve"> ministrija varētu rosināt izsludināt ārkārtējo situāciju.</w:t>
      </w:r>
    </w:p>
    <w:p w14:paraId="5B280A9B" w14:textId="77777777" w:rsidR="0079439E" w:rsidRPr="003A3940" w:rsidRDefault="0079439E" w:rsidP="00BC43D9">
      <w:pPr>
        <w:spacing w:after="0" w:line="240" w:lineRule="auto"/>
        <w:ind w:firstLine="709"/>
        <w:jc w:val="both"/>
        <w:rPr>
          <w:rFonts w:ascii="Times New Roman" w:hAnsi="Times New Roman" w:cs="Times New Roman"/>
          <w:sz w:val="28"/>
          <w:szCs w:val="28"/>
        </w:rPr>
      </w:pPr>
    </w:p>
    <w:p w14:paraId="3BD0D6E9" w14:textId="7C979010" w:rsidR="00194481" w:rsidRPr="000F7FC2" w:rsidRDefault="0095393F" w:rsidP="00D55C7D">
      <w:pPr>
        <w:pStyle w:val="ListParagraph"/>
        <w:numPr>
          <w:ilvl w:val="0"/>
          <w:numId w:val="5"/>
        </w:numPr>
        <w:spacing w:after="0" w:line="240" w:lineRule="auto"/>
        <w:ind w:left="0" w:firstLine="6"/>
        <w:jc w:val="center"/>
        <w:rPr>
          <w:rFonts w:ascii="Times New Roman" w:hAnsi="Times New Roman" w:cs="Times New Roman"/>
          <w:b/>
          <w:sz w:val="28"/>
          <w:szCs w:val="28"/>
        </w:rPr>
      </w:pPr>
      <w:r w:rsidRPr="000F7FC2">
        <w:rPr>
          <w:rFonts w:ascii="Times New Roman" w:hAnsi="Times New Roman" w:cs="Times New Roman"/>
          <w:b/>
          <w:sz w:val="28"/>
          <w:szCs w:val="28"/>
        </w:rPr>
        <w:t>Priekšlikumi turpmākai rīcībai</w:t>
      </w:r>
    </w:p>
    <w:p w14:paraId="2B1AF867" w14:textId="100EC254" w:rsidR="00194481" w:rsidRPr="003A3940" w:rsidRDefault="00194481" w:rsidP="00310E3B">
      <w:pPr>
        <w:spacing w:after="0" w:line="240" w:lineRule="auto"/>
        <w:jc w:val="both"/>
        <w:rPr>
          <w:rFonts w:ascii="Times New Roman" w:hAnsi="Times New Roman" w:cs="Times New Roman"/>
          <w:sz w:val="28"/>
          <w:szCs w:val="28"/>
        </w:rPr>
      </w:pPr>
    </w:p>
    <w:p w14:paraId="4D56983D" w14:textId="37A746CE" w:rsidR="000B7838" w:rsidRPr="00C47A01" w:rsidRDefault="000B7838" w:rsidP="00310E3B">
      <w:pPr>
        <w:spacing w:after="0" w:line="240" w:lineRule="auto"/>
        <w:ind w:right="-1" w:firstLine="709"/>
        <w:jc w:val="both"/>
        <w:rPr>
          <w:rFonts w:ascii="Times New Roman" w:eastAsia="Times New Roman" w:hAnsi="Times New Roman" w:cs="Times New Roman"/>
          <w:sz w:val="28"/>
          <w:szCs w:val="28"/>
        </w:rPr>
      </w:pPr>
      <w:r w:rsidRPr="00C47A01">
        <w:rPr>
          <w:rFonts w:ascii="Times New Roman" w:eastAsia="Times New Roman" w:hAnsi="Times New Roman" w:cs="Times New Roman"/>
          <w:sz w:val="28"/>
          <w:szCs w:val="28"/>
        </w:rPr>
        <w:t xml:space="preserve">Informatīvajam ziņojumam pievienotais Ministru kabineta </w:t>
      </w:r>
      <w:proofErr w:type="spellStart"/>
      <w:r w:rsidRPr="00C47A01">
        <w:rPr>
          <w:rFonts w:ascii="Times New Roman" w:eastAsia="Times New Roman" w:hAnsi="Times New Roman" w:cs="Times New Roman"/>
          <w:sz w:val="28"/>
          <w:szCs w:val="28"/>
        </w:rPr>
        <w:t>protokollēmuma</w:t>
      </w:r>
      <w:proofErr w:type="spellEnd"/>
      <w:r w:rsidRPr="00C47A01">
        <w:rPr>
          <w:rFonts w:ascii="Times New Roman" w:eastAsia="Times New Roman" w:hAnsi="Times New Roman" w:cs="Times New Roman"/>
          <w:sz w:val="28"/>
          <w:szCs w:val="28"/>
        </w:rPr>
        <w:t xml:space="preserve"> projekts paredz:</w:t>
      </w:r>
    </w:p>
    <w:p w14:paraId="49624DF9" w14:textId="3D7C3107" w:rsidR="000B7838" w:rsidRPr="001C4183" w:rsidRDefault="000B7838" w:rsidP="00310E3B">
      <w:pPr>
        <w:spacing w:after="0" w:line="240" w:lineRule="auto"/>
        <w:ind w:firstLine="709"/>
        <w:jc w:val="both"/>
        <w:rPr>
          <w:rFonts w:ascii="Times New Roman" w:hAnsi="Times New Roman" w:cs="Times New Roman"/>
          <w:sz w:val="20"/>
          <w:szCs w:val="20"/>
        </w:rPr>
      </w:pPr>
    </w:p>
    <w:p w14:paraId="0538AC77" w14:textId="77777777" w:rsidR="00437CDD" w:rsidRPr="00437CDD" w:rsidRDefault="00437CDD" w:rsidP="0079439E">
      <w:pPr>
        <w:spacing w:after="120" w:line="240" w:lineRule="auto"/>
        <w:jc w:val="both"/>
        <w:rPr>
          <w:rFonts w:ascii="Times New Roman" w:eastAsia="Times New Roman" w:hAnsi="Times New Roman" w:cs="Times New Roman"/>
          <w:sz w:val="28"/>
          <w:szCs w:val="28"/>
          <w:lang w:eastAsia="lv-LV"/>
        </w:rPr>
      </w:pPr>
      <w:r w:rsidRPr="00437CDD">
        <w:rPr>
          <w:rFonts w:ascii="Times New Roman" w:eastAsia="Times New Roman" w:hAnsi="Times New Roman" w:cs="Times New Roman"/>
          <w:sz w:val="28"/>
          <w:szCs w:val="28"/>
          <w:lang w:eastAsia="lv-LV"/>
        </w:rPr>
        <w:t>1. Pieņemt zināšanai iesniegto informatīvo ziņojumu.</w:t>
      </w:r>
    </w:p>
    <w:p w14:paraId="42AAFCC3" w14:textId="77777777" w:rsidR="00437CDD" w:rsidRPr="00437CDD" w:rsidRDefault="00437CDD" w:rsidP="0079439E">
      <w:pPr>
        <w:spacing w:after="120" w:line="240" w:lineRule="auto"/>
        <w:jc w:val="both"/>
        <w:rPr>
          <w:rFonts w:ascii="Times New Roman" w:eastAsia="Times New Roman" w:hAnsi="Times New Roman" w:cs="Times New Roman"/>
          <w:sz w:val="28"/>
          <w:szCs w:val="28"/>
          <w:lang w:eastAsia="lv-LV"/>
        </w:rPr>
      </w:pPr>
      <w:r w:rsidRPr="00437CDD">
        <w:rPr>
          <w:rFonts w:ascii="Times New Roman" w:eastAsia="Times New Roman" w:hAnsi="Times New Roman" w:cs="Times New Roman"/>
          <w:sz w:val="28"/>
          <w:szCs w:val="28"/>
          <w:lang w:eastAsia="lv-LV"/>
        </w:rPr>
        <w:t xml:space="preserve">2. </w:t>
      </w:r>
      <w:proofErr w:type="spellStart"/>
      <w:r w:rsidRPr="00437CDD">
        <w:rPr>
          <w:rFonts w:ascii="Times New Roman" w:eastAsia="Times New Roman" w:hAnsi="Times New Roman" w:cs="Times New Roman"/>
          <w:sz w:val="28"/>
          <w:szCs w:val="28"/>
          <w:lang w:eastAsia="lv-LV"/>
        </w:rPr>
        <w:t>Iekšlietu</w:t>
      </w:r>
      <w:proofErr w:type="spellEnd"/>
      <w:r w:rsidRPr="00437CDD">
        <w:rPr>
          <w:rFonts w:ascii="Times New Roman" w:eastAsia="Times New Roman" w:hAnsi="Times New Roman" w:cs="Times New Roman"/>
          <w:sz w:val="28"/>
          <w:szCs w:val="28"/>
          <w:lang w:eastAsia="lv-LV"/>
        </w:rPr>
        <w:t xml:space="preserve"> ministrijai Latvijas Republikas valsts robežas drošības garantēšanai nodrošināt ārējās valsts robežas apsardzībai nepieciešamās infrastruktūras izbūvi, tajā skaitā, ja nepieciešams, veikt pasākumus nekustamā īpašuma atsavināšanai atbilstoši normatīvo aktu prasībām.</w:t>
      </w:r>
    </w:p>
    <w:p w14:paraId="4F33B8B8" w14:textId="77777777" w:rsidR="00437CDD" w:rsidRPr="00437CDD" w:rsidRDefault="00437CDD" w:rsidP="0079439E">
      <w:pPr>
        <w:spacing w:after="120" w:line="240" w:lineRule="auto"/>
        <w:jc w:val="both"/>
        <w:rPr>
          <w:rFonts w:ascii="Times New Roman" w:eastAsia="Times New Roman" w:hAnsi="Times New Roman" w:cs="Times New Roman"/>
          <w:sz w:val="28"/>
          <w:szCs w:val="28"/>
          <w:lang w:eastAsia="lv-LV"/>
        </w:rPr>
      </w:pPr>
      <w:r w:rsidRPr="00437CDD">
        <w:rPr>
          <w:rFonts w:ascii="Times New Roman" w:eastAsia="Times New Roman" w:hAnsi="Times New Roman" w:cs="Times New Roman"/>
          <w:sz w:val="28"/>
          <w:szCs w:val="28"/>
          <w:lang w:eastAsia="lv-LV"/>
        </w:rPr>
        <w:t xml:space="preserve">3. </w:t>
      </w:r>
      <w:proofErr w:type="spellStart"/>
      <w:r w:rsidRPr="00437CDD">
        <w:rPr>
          <w:rFonts w:ascii="Times New Roman" w:eastAsia="Times New Roman" w:hAnsi="Times New Roman" w:cs="Times New Roman"/>
          <w:sz w:val="28"/>
          <w:szCs w:val="28"/>
          <w:lang w:eastAsia="lv-LV"/>
        </w:rPr>
        <w:t>Iekšlietu</w:t>
      </w:r>
      <w:proofErr w:type="spellEnd"/>
      <w:r w:rsidRPr="00437CDD">
        <w:rPr>
          <w:rFonts w:ascii="Times New Roman" w:eastAsia="Times New Roman" w:hAnsi="Times New Roman" w:cs="Times New Roman"/>
          <w:sz w:val="28"/>
          <w:szCs w:val="28"/>
          <w:lang w:eastAsia="lv-LV"/>
        </w:rPr>
        <w:t xml:space="preserve"> ministrijai (Nodrošinājuma valsts aģentūrai) nodrošināt nepieciešamās infrastruktūras izbūves darbu veikšanai nepieciešamā pakalpojuma sniedzēja (būvuzņēmēja) izvēli un par izvēlēto būvdarbu sniedzēju pirms līguma noslēgšanas informēt Ministru kabinetu.</w:t>
      </w:r>
    </w:p>
    <w:p w14:paraId="2217BF4E" w14:textId="5A754D59" w:rsidR="00437CDD" w:rsidRDefault="00437CDD" w:rsidP="0079439E">
      <w:pPr>
        <w:spacing w:after="120" w:line="240" w:lineRule="auto"/>
        <w:jc w:val="both"/>
        <w:rPr>
          <w:rFonts w:ascii="Times New Roman" w:eastAsia="Times New Roman" w:hAnsi="Times New Roman" w:cs="Times New Roman"/>
          <w:sz w:val="28"/>
          <w:szCs w:val="28"/>
          <w:lang w:eastAsia="lv-LV"/>
        </w:rPr>
      </w:pPr>
      <w:r w:rsidRPr="001D53AC">
        <w:rPr>
          <w:rFonts w:ascii="Times New Roman" w:eastAsia="Times New Roman" w:hAnsi="Times New Roman" w:cs="Times New Roman"/>
          <w:sz w:val="28"/>
          <w:szCs w:val="28"/>
          <w:lang w:eastAsia="lv-LV"/>
        </w:rPr>
        <w:t xml:space="preserve">4. </w:t>
      </w:r>
      <w:r w:rsidR="00E92F10" w:rsidRPr="00E92F10">
        <w:rPr>
          <w:rFonts w:ascii="Times New Roman" w:eastAsia="Times New Roman" w:hAnsi="Times New Roman" w:cs="Times New Roman"/>
          <w:sz w:val="28"/>
          <w:szCs w:val="28"/>
          <w:lang w:eastAsia="lv-LV"/>
        </w:rPr>
        <w:t xml:space="preserve">Atļaut </w:t>
      </w:r>
      <w:proofErr w:type="spellStart"/>
      <w:r w:rsidR="00E92F10" w:rsidRPr="00E92F10">
        <w:rPr>
          <w:rFonts w:ascii="Times New Roman" w:eastAsia="Times New Roman" w:hAnsi="Times New Roman" w:cs="Times New Roman"/>
          <w:sz w:val="28"/>
          <w:szCs w:val="28"/>
          <w:lang w:eastAsia="lv-LV"/>
        </w:rPr>
        <w:t>Iekšlietu</w:t>
      </w:r>
      <w:proofErr w:type="spellEnd"/>
      <w:r w:rsidR="00E92F10" w:rsidRPr="00E92F10">
        <w:rPr>
          <w:rFonts w:ascii="Times New Roman" w:eastAsia="Times New Roman" w:hAnsi="Times New Roman" w:cs="Times New Roman"/>
          <w:sz w:val="28"/>
          <w:szCs w:val="28"/>
          <w:lang w:eastAsia="lv-LV"/>
        </w:rPr>
        <w:t xml:space="preserve"> ministrijai (Nodrošinājuma valsts aģentūrai) piemērot Publisko iepirkumu likuma 3.panta astotās daļas izņēmumu </w:t>
      </w:r>
      <w:r w:rsidR="00370647" w:rsidRPr="0061428D">
        <w:rPr>
          <w:rFonts w:ascii="Times New Roman" w:eastAsia="Times New Roman" w:hAnsi="Times New Roman" w:cs="Times New Roman"/>
          <w:sz w:val="28"/>
          <w:szCs w:val="28"/>
          <w:lang w:eastAsia="lv-LV"/>
        </w:rPr>
        <w:t>iepirkumiem</w:t>
      </w:r>
      <w:r w:rsidR="00EB1C91" w:rsidRPr="0061428D">
        <w:rPr>
          <w:rFonts w:ascii="Times New Roman" w:eastAsia="Times New Roman" w:hAnsi="Times New Roman" w:cs="Times New Roman"/>
          <w:sz w:val="28"/>
          <w:szCs w:val="28"/>
          <w:lang w:eastAsia="lv-LV"/>
        </w:rPr>
        <w:t xml:space="preserve"> par </w:t>
      </w:r>
      <w:r w:rsidR="00E92F10" w:rsidRPr="0061428D">
        <w:rPr>
          <w:rFonts w:ascii="Times New Roman" w:eastAsia="Times New Roman" w:hAnsi="Times New Roman" w:cs="Times New Roman"/>
          <w:sz w:val="28"/>
          <w:szCs w:val="28"/>
          <w:lang w:eastAsia="lv-LV"/>
        </w:rPr>
        <w:t>dzeloņstiepļu žoga iegād</w:t>
      </w:r>
      <w:r w:rsidR="00EB1C91" w:rsidRPr="0061428D">
        <w:rPr>
          <w:rFonts w:ascii="Times New Roman" w:eastAsia="Times New Roman" w:hAnsi="Times New Roman" w:cs="Times New Roman"/>
          <w:sz w:val="28"/>
          <w:szCs w:val="28"/>
          <w:lang w:eastAsia="lv-LV"/>
        </w:rPr>
        <w:t>i</w:t>
      </w:r>
      <w:r w:rsidR="00E92F10" w:rsidRPr="0061428D">
        <w:rPr>
          <w:rFonts w:ascii="Times New Roman" w:eastAsia="Times New Roman" w:hAnsi="Times New Roman" w:cs="Times New Roman"/>
          <w:sz w:val="28"/>
          <w:szCs w:val="28"/>
          <w:lang w:eastAsia="lv-LV"/>
        </w:rPr>
        <w:t xml:space="preserve"> un uzstādīšan</w:t>
      </w:r>
      <w:r w:rsidR="00EB1C91" w:rsidRPr="0061428D">
        <w:rPr>
          <w:rFonts w:ascii="Times New Roman" w:eastAsia="Times New Roman" w:hAnsi="Times New Roman" w:cs="Times New Roman"/>
          <w:sz w:val="28"/>
          <w:szCs w:val="28"/>
          <w:lang w:eastAsia="lv-LV"/>
        </w:rPr>
        <w:t>u</w:t>
      </w:r>
      <w:r w:rsidR="00E92F10" w:rsidRPr="0061428D">
        <w:rPr>
          <w:rFonts w:ascii="Times New Roman" w:eastAsia="Times New Roman" w:hAnsi="Times New Roman" w:cs="Times New Roman"/>
          <w:sz w:val="28"/>
          <w:szCs w:val="28"/>
          <w:lang w:eastAsia="lv-LV"/>
        </w:rPr>
        <w:t>, kā a</w:t>
      </w:r>
      <w:r w:rsidR="00370647" w:rsidRPr="0061428D">
        <w:rPr>
          <w:rFonts w:ascii="Times New Roman" w:eastAsia="Times New Roman" w:hAnsi="Times New Roman" w:cs="Times New Roman"/>
          <w:sz w:val="28"/>
          <w:szCs w:val="28"/>
          <w:lang w:eastAsia="lv-LV"/>
        </w:rPr>
        <w:t>rī iepirkuma</w:t>
      </w:r>
      <w:r w:rsidR="00E92F10" w:rsidRPr="0061428D">
        <w:rPr>
          <w:rFonts w:ascii="Times New Roman" w:eastAsia="Times New Roman" w:hAnsi="Times New Roman" w:cs="Times New Roman"/>
          <w:sz w:val="28"/>
          <w:szCs w:val="28"/>
          <w:lang w:eastAsia="lv-LV"/>
        </w:rPr>
        <w:t>m par būvprojekta izmaiņu veikšanu un autoruzraudzību.</w:t>
      </w:r>
    </w:p>
    <w:p w14:paraId="6427FDE8" w14:textId="1BBD7D98" w:rsidR="00365075" w:rsidRDefault="0002616B" w:rsidP="0079439E">
      <w:pPr>
        <w:spacing w:after="12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5</w:t>
      </w:r>
      <w:r w:rsidR="00365075" w:rsidRPr="00EA5E2D">
        <w:rPr>
          <w:rFonts w:ascii="Times New Roman" w:eastAsia="Times New Roman" w:hAnsi="Times New Roman" w:cs="Times New Roman"/>
          <w:sz w:val="28"/>
          <w:szCs w:val="28"/>
          <w:lang w:eastAsia="lv-LV"/>
        </w:rPr>
        <w:t>. Likumprojekta “Par vidēja termiņa budžeta ietvaru 2022., 2023. un 2024.gadam”</w:t>
      </w:r>
      <w:r w:rsidR="00365075" w:rsidRPr="00EA5E2D">
        <w:rPr>
          <w:sz w:val="28"/>
          <w:szCs w:val="28"/>
        </w:rPr>
        <w:t xml:space="preserve"> </w:t>
      </w:r>
      <w:r w:rsidR="00365075" w:rsidRPr="00EA5E2D">
        <w:rPr>
          <w:rFonts w:ascii="Times New Roman" w:hAnsi="Times New Roman" w:cs="Times New Roman"/>
          <w:sz w:val="28"/>
          <w:szCs w:val="28"/>
        </w:rPr>
        <w:t xml:space="preserve">sagatavošanas procesā izveidot budžeta resorā “74. Gadskārtējā valsts budžeta izpildes procesā pārdalāmais finansējums” jaunu programmu 14.00.00 “Valsts robežas infrastruktūras izveide”, kurā paredzēt finansējumu 2022. gadam 14 450 325 </w:t>
      </w:r>
      <w:proofErr w:type="spellStart"/>
      <w:r w:rsidR="00365075" w:rsidRPr="00EA5E2D">
        <w:rPr>
          <w:rFonts w:ascii="Times New Roman" w:hAnsi="Times New Roman" w:cs="Times New Roman"/>
          <w:i/>
          <w:sz w:val="28"/>
          <w:szCs w:val="28"/>
        </w:rPr>
        <w:t>euro</w:t>
      </w:r>
      <w:proofErr w:type="spellEnd"/>
      <w:r w:rsidR="00365075" w:rsidRPr="00EA5E2D">
        <w:rPr>
          <w:rFonts w:ascii="Times New Roman" w:hAnsi="Times New Roman" w:cs="Times New Roman"/>
          <w:sz w:val="28"/>
          <w:szCs w:val="28"/>
        </w:rPr>
        <w:t xml:space="preserve"> apmērā, 2023. gadam 19 306 626 </w:t>
      </w:r>
      <w:proofErr w:type="spellStart"/>
      <w:r w:rsidR="00365075" w:rsidRPr="00EA5E2D">
        <w:rPr>
          <w:rFonts w:ascii="Times New Roman" w:hAnsi="Times New Roman" w:cs="Times New Roman"/>
          <w:i/>
          <w:sz w:val="28"/>
          <w:szCs w:val="28"/>
        </w:rPr>
        <w:t>euro</w:t>
      </w:r>
      <w:proofErr w:type="spellEnd"/>
      <w:r w:rsidR="00365075" w:rsidRPr="00EA5E2D">
        <w:rPr>
          <w:rFonts w:ascii="Times New Roman" w:hAnsi="Times New Roman" w:cs="Times New Roman"/>
          <w:sz w:val="28"/>
          <w:szCs w:val="28"/>
        </w:rPr>
        <w:t xml:space="preserve"> apmērā un 2024. gadam 6 513 665 </w:t>
      </w:r>
      <w:proofErr w:type="spellStart"/>
      <w:r w:rsidR="00365075" w:rsidRPr="00EA5E2D">
        <w:rPr>
          <w:rFonts w:ascii="Times New Roman" w:hAnsi="Times New Roman" w:cs="Times New Roman"/>
          <w:i/>
          <w:sz w:val="28"/>
          <w:szCs w:val="28"/>
        </w:rPr>
        <w:t>euro</w:t>
      </w:r>
      <w:proofErr w:type="spellEnd"/>
      <w:r w:rsidR="00365075" w:rsidRPr="00EA5E2D">
        <w:rPr>
          <w:rFonts w:ascii="Times New Roman" w:hAnsi="Times New Roman" w:cs="Times New Roman"/>
          <w:sz w:val="28"/>
          <w:szCs w:val="28"/>
        </w:rPr>
        <w:t xml:space="preserve"> apmērā.</w:t>
      </w:r>
    </w:p>
    <w:p w14:paraId="79E67796" w14:textId="4454E0CC" w:rsidR="00365075" w:rsidRDefault="0002616B" w:rsidP="0079439E">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6</w:t>
      </w:r>
      <w:r w:rsidR="00365075" w:rsidRPr="00EA5E2D">
        <w:rPr>
          <w:rFonts w:ascii="Times New Roman" w:hAnsi="Times New Roman" w:cs="Times New Roman"/>
          <w:sz w:val="28"/>
          <w:szCs w:val="28"/>
        </w:rPr>
        <w:t xml:space="preserve">. </w:t>
      </w:r>
      <w:proofErr w:type="spellStart"/>
      <w:r w:rsidR="00365075" w:rsidRPr="00EA5E2D">
        <w:rPr>
          <w:rFonts w:ascii="Times New Roman" w:hAnsi="Times New Roman" w:cs="Times New Roman"/>
          <w:sz w:val="28"/>
          <w:szCs w:val="28"/>
        </w:rPr>
        <w:t>Iekšlietu</w:t>
      </w:r>
      <w:proofErr w:type="spellEnd"/>
      <w:r w:rsidR="00365075" w:rsidRPr="00EA5E2D">
        <w:rPr>
          <w:rFonts w:ascii="Times New Roman" w:hAnsi="Times New Roman" w:cs="Times New Roman"/>
          <w:sz w:val="28"/>
          <w:szCs w:val="28"/>
        </w:rPr>
        <w:t xml:space="preserve"> ministrijai likumprojekta “Par valsts budžetu 2023.gadam” un likumprojekta “Par vidēja termiņa budžeta ietvaru 2023., 2024. un 2025.gadam” sagatavošanas procesā precizēt valsts robežas infrastruktūras izbūvei nepieciešamā finansējuma apjomu, ņemot vērā iepirkuma rezultātus un faktisko situāciju.</w:t>
      </w:r>
    </w:p>
    <w:p w14:paraId="5C7FE73E" w14:textId="5D560DEE" w:rsidR="00365075" w:rsidRPr="00EA5E2D" w:rsidRDefault="0002616B" w:rsidP="000261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65075" w:rsidRPr="00EA5E2D">
        <w:rPr>
          <w:rFonts w:ascii="Times New Roman" w:hAnsi="Times New Roman" w:cs="Times New Roman"/>
          <w:sz w:val="28"/>
          <w:szCs w:val="28"/>
        </w:rPr>
        <w:t xml:space="preserve">. Lai nodrošinātu </w:t>
      </w:r>
      <w:proofErr w:type="spellStart"/>
      <w:r w:rsidR="00365075" w:rsidRPr="00EA5E2D">
        <w:rPr>
          <w:rFonts w:ascii="Times New Roman" w:hAnsi="Times New Roman" w:cs="Times New Roman"/>
          <w:sz w:val="28"/>
          <w:szCs w:val="28"/>
        </w:rPr>
        <w:t>Iekšlietu</w:t>
      </w:r>
      <w:proofErr w:type="spellEnd"/>
      <w:r w:rsidR="00365075" w:rsidRPr="00EA5E2D">
        <w:rPr>
          <w:rFonts w:ascii="Times New Roman" w:hAnsi="Times New Roman" w:cs="Times New Roman"/>
          <w:sz w:val="28"/>
          <w:szCs w:val="28"/>
        </w:rPr>
        <w:t xml:space="preserve"> ministrijas (Nodrošinājuma valsts aģentūras) personāla resursu kapacitāti valsts robežas infrastruktūras izbūves laikā:</w:t>
      </w:r>
    </w:p>
    <w:p w14:paraId="31D7192E" w14:textId="271AA6EB" w:rsidR="00365075" w:rsidRPr="00EA5E2D" w:rsidRDefault="0002616B" w:rsidP="000261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65075" w:rsidRPr="00EA5E2D">
        <w:rPr>
          <w:rFonts w:ascii="Times New Roman" w:hAnsi="Times New Roman" w:cs="Times New Roman"/>
          <w:sz w:val="28"/>
          <w:szCs w:val="28"/>
        </w:rPr>
        <w:t xml:space="preserve">.1. atbalstīt </w:t>
      </w:r>
      <w:proofErr w:type="spellStart"/>
      <w:r w:rsidR="00365075" w:rsidRPr="00EA5E2D">
        <w:rPr>
          <w:rFonts w:ascii="Times New Roman" w:hAnsi="Times New Roman" w:cs="Times New Roman"/>
          <w:sz w:val="28"/>
          <w:szCs w:val="28"/>
        </w:rPr>
        <w:t>Iekšlietu</w:t>
      </w:r>
      <w:proofErr w:type="spellEnd"/>
      <w:r w:rsidR="00365075" w:rsidRPr="00EA5E2D">
        <w:rPr>
          <w:rFonts w:ascii="Times New Roman" w:hAnsi="Times New Roman" w:cs="Times New Roman"/>
          <w:sz w:val="28"/>
          <w:szCs w:val="28"/>
        </w:rPr>
        <w:t xml:space="preserve"> ministrijas priekšlikumu par ārpakalpojuma izmantošanu un papildu divu amata vietu (1,5 slodzes) ieviešanu Nodrošinājuma valsts aģentūrā projektu īstenošanas uzraudzībai, nepalielinot kopējo </w:t>
      </w:r>
      <w:proofErr w:type="spellStart"/>
      <w:r w:rsidR="00365075" w:rsidRPr="00EA5E2D">
        <w:rPr>
          <w:rFonts w:ascii="Times New Roman" w:hAnsi="Times New Roman" w:cs="Times New Roman"/>
          <w:sz w:val="28"/>
          <w:szCs w:val="28"/>
        </w:rPr>
        <w:t>Iekšlietu</w:t>
      </w:r>
      <w:proofErr w:type="spellEnd"/>
      <w:r w:rsidR="00365075" w:rsidRPr="00EA5E2D">
        <w:rPr>
          <w:rFonts w:ascii="Times New Roman" w:hAnsi="Times New Roman" w:cs="Times New Roman"/>
          <w:sz w:val="28"/>
          <w:szCs w:val="28"/>
        </w:rPr>
        <w:t xml:space="preserve"> </w:t>
      </w:r>
      <w:r w:rsidR="00365075" w:rsidRPr="00EA5E2D">
        <w:rPr>
          <w:rFonts w:ascii="Times New Roman" w:hAnsi="Times New Roman" w:cs="Times New Roman"/>
          <w:sz w:val="28"/>
          <w:szCs w:val="28"/>
        </w:rPr>
        <w:lastRenderedPageBreak/>
        <w:t>ministrijas resora amata vietu skaitu un pārdalot tās no Valsts policijas ilgstoši vakantajām amata vietām;</w:t>
      </w:r>
    </w:p>
    <w:p w14:paraId="23EDC384" w14:textId="5002907E" w:rsidR="00365075" w:rsidRPr="00EA5E2D" w:rsidRDefault="0002616B" w:rsidP="00213A1D">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7</w:t>
      </w:r>
      <w:r w:rsidR="00365075" w:rsidRPr="00EA5E2D">
        <w:rPr>
          <w:rFonts w:ascii="Times New Roman" w:hAnsi="Times New Roman" w:cs="Times New Roman"/>
          <w:sz w:val="28"/>
          <w:szCs w:val="28"/>
        </w:rPr>
        <w:t xml:space="preserve">.2. atbalstīt </w:t>
      </w:r>
      <w:proofErr w:type="spellStart"/>
      <w:r w:rsidR="00365075" w:rsidRPr="00EA5E2D">
        <w:rPr>
          <w:rFonts w:ascii="Times New Roman" w:hAnsi="Times New Roman" w:cs="Times New Roman"/>
          <w:sz w:val="28"/>
          <w:szCs w:val="28"/>
        </w:rPr>
        <w:t>Iekšlietu</w:t>
      </w:r>
      <w:proofErr w:type="spellEnd"/>
      <w:r w:rsidR="00365075" w:rsidRPr="00EA5E2D">
        <w:rPr>
          <w:rFonts w:ascii="Times New Roman" w:hAnsi="Times New Roman" w:cs="Times New Roman"/>
          <w:sz w:val="28"/>
          <w:szCs w:val="28"/>
        </w:rPr>
        <w:t xml:space="preserve"> ministrijas priekšlikumu par nepieciešamo finansējumu Nodrošinājuma valsts aģentūrai projekta vadības/ uzraudzības nodrošināšanai un:</w:t>
      </w:r>
    </w:p>
    <w:p w14:paraId="73727591" w14:textId="517AEA20" w:rsidR="00365075" w:rsidRPr="00EA5E2D" w:rsidRDefault="0002616B" w:rsidP="00213A1D">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7</w:t>
      </w:r>
      <w:r w:rsidR="00365075" w:rsidRPr="00EA5E2D">
        <w:rPr>
          <w:rFonts w:ascii="Times New Roman" w:hAnsi="Times New Roman" w:cs="Times New Roman"/>
          <w:sz w:val="28"/>
          <w:szCs w:val="28"/>
        </w:rPr>
        <w:t xml:space="preserve">.2.1. pieņemt zināšanai </w:t>
      </w:r>
      <w:proofErr w:type="spellStart"/>
      <w:r w:rsidR="00365075" w:rsidRPr="00EA5E2D">
        <w:rPr>
          <w:rFonts w:ascii="Times New Roman" w:hAnsi="Times New Roman" w:cs="Times New Roman"/>
          <w:sz w:val="28"/>
          <w:szCs w:val="28"/>
        </w:rPr>
        <w:t>Iekšlietu</w:t>
      </w:r>
      <w:proofErr w:type="spellEnd"/>
      <w:r w:rsidR="00365075" w:rsidRPr="00EA5E2D">
        <w:rPr>
          <w:rFonts w:ascii="Times New Roman" w:hAnsi="Times New Roman" w:cs="Times New Roman"/>
          <w:sz w:val="28"/>
          <w:szCs w:val="28"/>
        </w:rPr>
        <w:t xml:space="preserve"> ministrijas priekšlikumu par nepieciešamību ve</w:t>
      </w:r>
      <w:r w:rsidR="00B155C7">
        <w:rPr>
          <w:rFonts w:ascii="Times New Roman" w:hAnsi="Times New Roman" w:cs="Times New Roman"/>
          <w:sz w:val="28"/>
          <w:szCs w:val="28"/>
        </w:rPr>
        <w:t>ikt apropriācijas pārdali 2021. </w:t>
      </w:r>
      <w:r w:rsidR="00365075" w:rsidRPr="00EA5E2D">
        <w:rPr>
          <w:rFonts w:ascii="Times New Roman" w:hAnsi="Times New Roman" w:cs="Times New Roman"/>
          <w:sz w:val="28"/>
          <w:szCs w:val="28"/>
        </w:rPr>
        <w:t xml:space="preserve">gadam no </w:t>
      </w:r>
      <w:proofErr w:type="spellStart"/>
      <w:r w:rsidR="00365075" w:rsidRPr="00EA5E2D">
        <w:rPr>
          <w:rFonts w:ascii="Times New Roman" w:hAnsi="Times New Roman" w:cs="Times New Roman"/>
          <w:sz w:val="28"/>
          <w:szCs w:val="28"/>
        </w:rPr>
        <w:t>Iekšlietu</w:t>
      </w:r>
      <w:proofErr w:type="spellEnd"/>
      <w:r w:rsidR="00365075" w:rsidRPr="00EA5E2D">
        <w:rPr>
          <w:rFonts w:ascii="Times New Roman" w:hAnsi="Times New Roman" w:cs="Times New Roman"/>
          <w:sz w:val="28"/>
          <w:szCs w:val="28"/>
        </w:rPr>
        <w:t xml:space="preserve"> ministrijas budžeta programmas 10.00.00 “Valsts robežsardzes darbība” 2018.-2020.gada prioritārā pasākuma “Latvijas Republikas valsts robežas uzturēšana” (preces un pakalpojumi) uz </w:t>
      </w:r>
      <w:proofErr w:type="spellStart"/>
      <w:r w:rsidR="00365075" w:rsidRPr="00EA5E2D">
        <w:rPr>
          <w:rFonts w:ascii="Times New Roman" w:hAnsi="Times New Roman" w:cs="Times New Roman"/>
          <w:sz w:val="28"/>
          <w:szCs w:val="28"/>
        </w:rPr>
        <w:t>Iekšlietu</w:t>
      </w:r>
      <w:proofErr w:type="spellEnd"/>
      <w:r w:rsidR="00365075" w:rsidRPr="00EA5E2D">
        <w:rPr>
          <w:rFonts w:ascii="Times New Roman" w:hAnsi="Times New Roman" w:cs="Times New Roman"/>
          <w:sz w:val="28"/>
          <w:szCs w:val="28"/>
        </w:rPr>
        <w:t xml:space="preserve"> ministrijas budžeta </w:t>
      </w:r>
      <w:proofErr w:type="spellStart"/>
      <w:r w:rsidR="00365075" w:rsidRPr="00EA5E2D">
        <w:rPr>
          <w:rFonts w:ascii="Times New Roman" w:hAnsi="Times New Roman" w:cs="Times New Roman"/>
          <w:sz w:val="28"/>
          <w:szCs w:val="28"/>
        </w:rPr>
        <w:t>apakšprogrammmu</w:t>
      </w:r>
      <w:proofErr w:type="spellEnd"/>
      <w:r w:rsidR="00365075" w:rsidRPr="00EA5E2D">
        <w:rPr>
          <w:rFonts w:ascii="Times New Roman" w:hAnsi="Times New Roman" w:cs="Times New Roman"/>
          <w:sz w:val="28"/>
          <w:szCs w:val="28"/>
        </w:rPr>
        <w:t xml:space="preserve"> 40.01.00 “Administrēšana” 60</w:t>
      </w:r>
      <w:r w:rsidR="00B155C7">
        <w:rPr>
          <w:rFonts w:ascii="Times New Roman" w:hAnsi="Times New Roman" w:cs="Times New Roman"/>
          <w:sz w:val="28"/>
          <w:szCs w:val="28"/>
        </w:rPr>
        <w:t> 527 </w:t>
      </w:r>
      <w:proofErr w:type="spellStart"/>
      <w:r w:rsidR="00365075" w:rsidRPr="00EA5E2D">
        <w:rPr>
          <w:rFonts w:ascii="Times New Roman" w:hAnsi="Times New Roman" w:cs="Times New Roman"/>
          <w:i/>
          <w:sz w:val="28"/>
          <w:szCs w:val="28"/>
        </w:rPr>
        <w:t>euro</w:t>
      </w:r>
      <w:proofErr w:type="spellEnd"/>
      <w:r w:rsidR="00365075" w:rsidRPr="00EA5E2D">
        <w:rPr>
          <w:rFonts w:ascii="Times New Roman" w:hAnsi="Times New Roman" w:cs="Times New Roman"/>
          <w:sz w:val="28"/>
          <w:szCs w:val="28"/>
        </w:rPr>
        <w:t xml:space="preserve"> apmērā (atlīdzība), par ko </w:t>
      </w:r>
      <w:proofErr w:type="spellStart"/>
      <w:r w:rsidR="00365075" w:rsidRPr="00EA5E2D">
        <w:rPr>
          <w:rFonts w:ascii="Times New Roman" w:hAnsi="Times New Roman" w:cs="Times New Roman"/>
          <w:sz w:val="28"/>
          <w:szCs w:val="28"/>
        </w:rPr>
        <w:t>Iekšlietu</w:t>
      </w:r>
      <w:proofErr w:type="spellEnd"/>
      <w:r w:rsidR="00365075" w:rsidRPr="00EA5E2D">
        <w:rPr>
          <w:rFonts w:ascii="Times New Roman" w:hAnsi="Times New Roman" w:cs="Times New Roman"/>
          <w:sz w:val="28"/>
          <w:szCs w:val="28"/>
        </w:rPr>
        <w:t xml:space="preserve"> ministrija normatīvajos aktos noteiktajā kārtībā sagatavos un iesniegs Ministru kabinetā rīkojuma projektu par apropriācijas pārdali;</w:t>
      </w:r>
    </w:p>
    <w:p w14:paraId="09153AFC" w14:textId="06717157" w:rsidR="00365075" w:rsidRDefault="0002616B" w:rsidP="0079439E">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7</w:t>
      </w:r>
      <w:r w:rsidR="00365075" w:rsidRPr="00EA5E2D">
        <w:rPr>
          <w:rFonts w:ascii="Times New Roman" w:hAnsi="Times New Roman" w:cs="Times New Roman"/>
          <w:sz w:val="28"/>
          <w:szCs w:val="28"/>
        </w:rPr>
        <w:t>.2.2. noteikt, ka nepieciešamais finansējums 2022.-2024.gadam 363 161 </w:t>
      </w:r>
      <w:proofErr w:type="spellStart"/>
      <w:r w:rsidR="00365075" w:rsidRPr="00EA5E2D">
        <w:rPr>
          <w:rFonts w:ascii="Times New Roman" w:hAnsi="Times New Roman" w:cs="Times New Roman"/>
          <w:i/>
          <w:sz w:val="28"/>
          <w:szCs w:val="28"/>
        </w:rPr>
        <w:t>euro</w:t>
      </w:r>
      <w:proofErr w:type="spellEnd"/>
      <w:r w:rsidR="00365075" w:rsidRPr="00EA5E2D">
        <w:rPr>
          <w:rFonts w:ascii="Times New Roman" w:hAnsi="Times New Roman" w:cs="Times New Roman"/>
          <w:sz w:val="28"/>
          <w:szCs w:val="28"/>
        </w:rPr>
        <w:t xml:space="preserve"> apmērā katru gadu paredzēts budžeta resora “74. Gadskārtējā valsts budžeta izpildes procesā pārdalāmais finansējums” programmā 14.00.00 “Valsts ro</w:t>
      </w:r>
      <w:r>
        <w:rPr>
          <w:rFonts w:ascii="Times New Roman" w:hAnsi="Times New Roman" w:cs="Times New Roman"/>
          <w:sz w:val="28"/>
          <w:szCs w:val="28"/>
        </w:rPr>
        <w:t>bežas infrastruktūras izveide”.</w:t>
      </w:r>
    </w:p>
    <w:p w14:paraId="0B4A96B8" w14:textId="55883236" w:rsidR="00365075" w:rsidRDefault="0002616B" w:rsidP="0079439E">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8</w:t>
      </w:r>
      <w:r w:rsidR="00365075" w:rsidRPr="00EA5E2D">
        <w:rPr>
          <w:rFonts w:ascii="Times New Roman" w:hAnsi="Times New Roman" w:cs="Times New Roman"/>
          <w:sz w:val="28"/>
          <w:szCs w:val="28"/>
        </w:rPr>
        <w:t>. Noteikt, ka budžeta resora “74. Gadskārtējā valsts budžeta izpildes procesā pārdalāmais finansējums” programmā 14.00.00 “Valsts robežas infrastruktūras izveide” noteikto apropriāciju finanšu ministrs pārdala projekta īstenošanai un virsvadībai/uzraudzībai atbilstoši Ministru kabineta lēmumam.</w:t>
      </w:r>
    </w:p>
    <w:p w14:paraId="444A4895" w14:textId="6FBF5E3A" w:rsidR="00437CDD" w:rsidRPr="00CA5956" w:rsidRDefault="00802AEC" w:rsidP="0079439E">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437CDD" w:rsidRPr="00EA5E2D">
        <w:rPr>
          <w:rFonts w:ascii="Times New Roman" w:eastAsia="Times New Roman" w:hAnsi="Times New Roman" w:cs="Times New Roman"/>
          <w:sz w:val="28"/>
          <w:szCs w:val="28"/>
          <w:lang w:eastAsia="lv-LV"/>
        </w:rPr>
        <w:t>. Noteikt, ka papildu finansējums 2021.</w:t>
      </w:r>
      <w:r w:rsidR="00B155C7">
        <w:rPr>
          <w:rFonts w:ascii="Times New Roman" w:eastAsia="Times New Roman" w:hAnsi="Times New Roman" w:cs="Times New Roman"/>
          <w:sz w:val="28"/>
          <w:szCs w:val="28"/>
          <w:lang w:eastAsia="lv-LV"/>
        </w:rPr>
        <w:t> </w:t>
      </w:r>
      <w:r w:rsidR="00437CDD" w:rsidRPr="00EA5E2D">
        <w:rPr>
          <w:rFonts w:ascii="Times New Roman" w:eastAsia="Times New Roman" w:hAnsi="Times New Roman" w:cs="Times New Roman"/>
          <w:sz w:val="28"/>
          <w:szCs w:val="28"/>
          <w:lang w:eastAsia="lv-LV"/>
        </w:rPr>
        <w:t xml:space="preserve">gadā, lai segtu ar valsts robežas infrastruktūras izveidi vai valsts robežas apsardzību saistītus papildu izdevumus, piešķirams no budžeta resora “74. Gadskārtējā valsts budžeta izpildes procesā pārdalāmais finansējums” 02.00.00 programmas “Līdzekļi neparedzētiem </w:t>
      </w:r>
      <w:r w:rsidR="00437CDD" w:rsidRPr="00CA5956">
        <w:rPr>
          <w:rFonts w:ascii="Times New Roman" w:eastAsia="Times New Roman" w:hAnsi="Times New Roman" w:cs="Times New Roman"/>
          <w:sz w:val="28"/>
          <w:szCs w:val="28"/>
          <w:lang w:eastAsia="lv-LV"/>
        </w:rPr>
        <w:t>gadījumiem”</w:t>
      </w:r>
      <w:r w:rsidR="005B7A4F" w:rsidRPr="00CA5956">
        <w:rPr>
          <w:rFonts w:ascii="Times New Roman" w:eastAsia="Times New Roman" w:hAnsi="Times New Roman" w:cs="Times New Roman"/>
          <w:sz w:val="28"/>
          <w:szCs w:val="28"/>
          <w:lang w:eastAsia="lv-LV"/>
        </w:rPr>
        <w:t xml:space="preserve"> </w:t>
      </w:r>
      <w:r w:rsidR="00846E22" w:rsidRPr="00CA5956">
        <w:rPr>
          <w:rFonts w:ascii="Times New Roman" w:hAnsi="Times New Roman" w:cs="Times New Roman"/>
          <w:sz w:val="28"/>
          <w:szCs w:val="28"/>
        </w:rPr>
        <w:t>atbilstoši faktiski nepieciešamajam apmēram</w:t>
      </w:r>
      <w:r w:rsidR="00437CDD" w:rsidRPr="00CA5956">
        <w:rPr>
          <w:rFonts w:ascii="Times New Roman" w:eastAsia="Times New Roman" w:hAnsi="Times New Roman" w:cs="Times New Roman"/>
          <w:sz w:val="28"/>
          <w:szCs w:val="28"/>
          <w:lang w:eastAsia="lv-LV"/>
        </w:rPr>
        <w:t>.</w:t>
      </w:r>
    </w:p>
    <w:p w14:paraId="287906EA" w14:textId="3F6C49FD" w:rsidR="00FA36EB" w:rsidRPr="00CA5956" w:rsidRDefault="0073614A" w:rsidP="0079439E">
      <w:pPr>
        <w:spacing w:after="120" w:line="240" w:lineRule="auto"/>
        <w:jc w:val="both"/>
        <w:rPr>
          <w:rFonts w:ascii="Times New Roman" w:hAnsi="Times New Roman" w:cs="Times New Roman"/>
          <w:sz w:val="28"/>
          <w:szCs w:val="28"/>
        </w:rPr>
      </w:pPr>
      <w:r w:rsidRPr="00CA5956">
        <w:rPr>
          <w:rFonts w:ascii="Times New Roman" w:hAnsi="Times New Roman" w:cs="Times New Roman"/>
          <w:sz w:val="28"/>
          <w:szCs w:val="28"/>
        </w:rPr>
        <w:t>10</w:t>
      </w:r>
      <w:r w:rsidR="00267B7B" w:rsidRPr="00CA5956">
        <w:rPr>
          <w:rFonts w:ascii="Times New Roman" w:hAnsi="Times New Roman" w:cs="Times New Roman"/>
          <w:sz w:val="28"/>
          <w:szCs w:val="28"/>
        </w:rPr>
        <w:t xml:space="preserve">. </w:t>
      </w:r>
      <w:proofErr w:type="spellStart"/>
      <w:r w:rsidR="00267B7B" w:rsidRPr="00CA5956">
        <w:rPr>
          <w:rFonts w:ascii="Times New Roman" w:hAnsi="Times New Roman" w:cs="Times New Roman"/>
          <w:sz w:val="28"/>
          <w:szCs w:val="28"/>
        </w:rPr>
        <w:t>Iekšlietu</w:t>
      </w:r>
      <w:proofErr w:type="spellEnd"/>
      <w:r w:rsidR="00267B7B" w:rsidRPr="00CA5956">
        <w:rPr>
          <w:rFonts w:ascii="Times New Roman" w:hAnsi="Times New Roman" w:cs="Times New Roman"/>
          <w:sz w:val="28"/>
          <w:szCs w:val="28"/>
        </w:rPr>
        <w:t xml:space="preserve"> ministrijai normatīvajos aktos noteiktajā kārtībā sagatavot un iesniegt </w:t>
      </w:r>
      <w:r w:rsidR="00FA36EB" w:rsidRPr="00CA5956">
        <w:rPr>
          <w:rFonts w:ascii="Times New Roman" w:hAnsi="Times New Roman" w:cs="Times New Roman"/>
          <w:sz w:val="28"/>
          <w:szCs w:val="28"/>
        </w:rPr>
        <w:t>M</w:t>
      </w:r>
      <w:r w:rsidRPr="00CA5956">
        <w:rPr>
          <w:rFonts w:ascii="Times New Roman" w:hAnsi="Times New Roman" w:cs="Times New Roman"/>
          <w:sz w:val="28"/>
          <w:szCs w:val="28"/>
        </w:rPr>
        <w:t xml:space="preserve">inistru kabinetā </w:t>
      </w:r>
      <w:r w:rsidR="00FA36EB" w:rsidRPr="00CA5956">
        <w:rPr>
          <w:rFonts w:ascii="Times New Roman" w:hAnsi="Times New Roman" w:cs="Times New Roman"/>
          <w:sz w:val="28"/>
          <w:szCs w:val="28"/>
        </w:rPr>
        <w:t xml:space="preserve">rīkojuma projektu atbilstoši 9.punktā </w:t>
      </w:r>
      <w:r w:rsidRPr="00CA5956">
        <w:rPr>
          <w:rFonts w:ascii="Times New Roman" w:hAnsi="Times New Roman" w:cs="Times New Roman"/>
          <w:sz w:val="28"/>
          <w:szCs w:val="28"/>
        </w:rPr>
        <w:t>noteiktajam</w:t>
      </w:r>
      <w:r w:rsidR="00FA36EB" w:rsidRPr="00CA5956">
        <w:rPr>
          <w:rFonts w:ascii="Times New Roman" w:hAnsi="Times New Roman" w:cs="Times New Roman"/>
          <w:sz w:val="28"/>
          <w:szCs w:val="28"/>
        </w:rPr>
        <w:t>.</w:t>
      </w:r>
    </w:p>
    <w:p w14:paraId="5A367E64" w14:textId="5827A656" w:rsidR="00437CDD" w:rsidRDefault="00365075" w:rsidP="0079439E">
      <w:pPr>
        <w:spacing w:after="120" w:line="240" w:lineRule="auto"/>
        <w:jc w:val="both"/>
        <w:rPr>
          <w:rFonts w:ascii="Times New Roman" w:eastAsia="Times New Roman" w:hAnsi="Times New Roman" w:cs="Times New Roman"/>
          <w:sz w:val="28"/>
          <w:szCs w:val="28"/>
          <w:lang w:eastAsia="lv-LV"/>
        </w:rPr>
      </w:pPr>
      <w:r w:rsidRPr="00CA5956">
        <w:rPr>
          <w:rFonts w:ascii="Times New Roman" w:eastAsia="Times New Roman" w:hAnsi="Times New Roman" w:cs="Times New Roman"/>
          <w:sz w:val="28"/>
          <w:szCs w:val="28"/>
          <w:lang w:eastAsia="lv-LV"/>
        </w:rPr>
        <w:t>1</w:t>
      </w:r>
      <w:r w:rsidR="009A3337" w:rsidRPr="00CA5956">
        <w:rPr>
          <w:rFonts w:ascii="Times New Roman" w:eastAsia="Times New Roman" w:hAnsi="Times New Roman" w:cs="Times New Roman"/>
          <w:sz w:val="28"/>
          <w:szCs w:val="28"/>
          <w:lang w:eastAsia="lv-LV"/>
        </w:rPr>
        <w:t>1</w:t>
      </w:r>
      <w:r w:rsidR="00437CDD" w:rsidRPr="00CA5956">
        <w:rPr>
          <w:rFonts w:ascii="Times New Roman" w:eastAsia="Times New Roman" w:hAnsi="Times New Roman" w:cs="Times New Roman"/>
          <w:sz w:val="28"/>
          <w:szCs w:val="28"/>
          <w:lang w:eastAsia="lv-LV"/>
        </w:rPr>
        <w:t xml:space="preserve">. Zemkopības ministrijai (akciju sabiedrībai “Latvijas valsts </w:t>
      </w:r>
      <w:r w:rsidR="00437CDD" w:rsidRPr="00EA5E2D">
        <w:rPr>
          <w:rFonts w:ascii="Times New Roman" w:eastAsia="Times New Roman" w:hAnsi="Times New Roman" w:cs="Times New Roman"/>
          <w:sz w:val="28"/>
          <w:szCs w:val="28"/>
          <w:lang w:eastAsia="lv-LV"/>
        </w:rPr>
        <w:t>meži”) savas kompetences ietvaros sniegt nepieciešamo atbalstu koku izciršanā un apsaimniekošanā, kas nepieciešams valsts ārējās robežas apsardzībai nepieciešamās infrastruktūras izbūvei.</w:t>
      </w:r>
    </w:p>
    <w:p w14:paraId="274FF478" w14:textId="3AC34E96" w:rsidR="00437CDD" w:rsidRPr="00EA5E2D" w:rsidRDefault="00437CDD" w:rsidP="0079439E">
      <w:pPr>
        <w:spacing w:after="120" w:line="240" w:lineRule="auto"/>
        <w:jc w:val="both"/>
        <w:rPr>
          <w:rFonts w:ascii="Times New Roman" w:eastAsia="Times New Roman" w:hAnsi="Times New Roman" w:cs="Times New Roman"/>
          <w:sz w:val="28"/>
          <w:szCs w:val="28"/>
          <w:lang w:eastAsia="lv-LV"/>
        </w:rPr>
      </w:pPr>
      <w:r w:rsidRPr="00EA5E2D">
        <w:rPr>
          <w:rFonts w:ascii="Times New Roman" w:eastAsia="Times New Roman" w:hAnsi="Times New Roman" w:cs="Times New Roman"/>
          <w:sz w:val="28"/>
          <w:szCs w:val="28"/>
          <w:lang w:eastAsia="lv-LV"/>
        </w:rPr>
        <w:t>1</w:t>
      </w:r>
      <w:r w:rsidR="009A3337">
        <w:rPr>
          <w:rFonts w:ascii="Times New Roman" w:eastAsia="Times New Roman" w:hAnsi="Times New Roman" w:cs="Times New Roman"/>
          <w:sz w:val="28"/>
          <w:szCs w:val="28"/>
          <w:lang w:eastAsia="lv-LV"/>
        </w:rPr>
        <w:t>2</w:t>
      </w:r>
      <w:r w:rsidRPr="00EA5E2D">
        <w:rPr>
          <w:rFonts w:ascii="Times New Roman" w:eastAsia="Times New Roman" w:hAnsi="Times New Roman" w:cs="Times New Roman"/>
          <w:sz w:val="28"/>
          <w:szCs w:val="28"/>
          <w:lang w:eastAsia="lv-LV"/>
        </w:rPr>
        <w:t>. Ekonomikas ministrijai (Būvniecības valsts kontroles birojam) savas kompetences ietvaros sniegt nepieciešamo atbalstu valsts ārējās robežas apsardzībai nepieciešamās infrastruktūras izbūvei.</w:t>
      </w:r>
    </w:p>
    <w:p w14:paraId="75C31811" w14:textId="772719A8" w:rsidR="00437CDD" w:rsidRPr="00EA5E2D" w:rsidRDefault="00437CDD" w:rsidP="0079439E">
      <w:pPr>
        <w:spacing w:after="120" w:line="240" w:lineRule="auto"/>
        <w:jc w:val="both"/>
        <w:rPr>
          <w:rFonts w:ascii="Times New Roman" w:eastAsia="Times New Roman" w:hAnsi="Times New Roman" w:cs="Times New Roman"/>
          <w:sz w:val="28"/>
          <w:szCs w:val="28"/>
          <w:lang w:eastAsia="lv-LV"/>
        </w:rPr>
      </w:pPr>
      <w:r w:rsidRPr="00EA5E2D">
        <w:rPr>
          <w:rFonts w:ascii="Times New Roman" w:eastAsia="Times New Roman" w:hAnsi="Times New Roman" w:cs="Times New Roman"/>
          <w:sz w:val="28"/>
          <w:szCs w:val="28"/>
          <w:lang w:eastAsia="lv-LV"/>
        </w:rPr>
        <w:t>1</w:t>
      </w:r>
      <w:r w:rsidR="009A3337">
        <w:rPr>
          <w:rFonts w:ascii="Times New Roman" w:eastAsia="Times New Roman" w:hAnsi="Times New Roman" w:cs="Times New Roman"/>
          <w:sz w:val="28"/>
          <w:szCs w:val="28"/>
          <w:lang w:eastAsia="lv-LV"/>
        </w:rPr>
        <w:t>3</w:t>
      </w:r>
      <w:r w:rsidRPr="00EA5E2D">
        <w:rPr>
          <w:rFonts w:ascii="Times New Roman" w:eastAsia="Times New Roman" w:hAnsi="Times New Roman" w:cs="Times New Roman"/>
          <w:sz w:val="28"/>
          <w:szCs w:val="28"/>
          <w:lang w:eastAsia="lv-LV"/>
        </w:rPr>
        <w:t xml:space="preserve">. Kamēr pastāv pastiprināti nelegālās migrācijas draudi uz valsts ārējās robežas, izveidot koordinācijas grupu no </w:t>
      </w:r>
      <w:proofErr w:type="spellStart"/>
      <w:r w:rsidRPr="00EA5E2D">
        <w:rPr>
          <w:rFonts w:ascii="Times New Roman" w:eastAsia="Times New Roman" w:hAnsi="Times New Roman" w:cs="Times New Roman"/>
          <w:sz w:val="28"/>
          <w:szCs w:val="28"/>
          <w:lang w:eastAsia="lv-LV"/>
        </w:rPr>
        <w:t>iekšlietu</w:t>
      </w:r>
      <w:proofErr w:type="spellEnd"/>
      <w:r w:rsidRPr="00EA5E2D">
        <w:rPr>
          <w:rFonts w:ascii="Times New Roman" w:eastAsia="Times New Roman" w:hAnsi="Times New Roman" w:cs="Times New Roman"/>
          <w:sz w:val="28"/>
          <w:szCs w:val="28"/>
          <w:lang w:eastAsia="lv-LV"/>
        </w:rPr>
        <w:t xml:space="preserve">, aizsardzības un ārlietu resora pārstāvjiem </w:t>
      </w:r>
      <w:proofErr w:type="spellStart"/>
      <w:r w:rsidRPr="00EA5E2D">
        <w:rPr>
          <w:rFonts w:ascii="Times New Roman" w:eastAsia="Times New Roman" w:hAnsi="Times New Roman" w:cs="Times New Roman"/>
          <w:sz w:val="28"/>
          <w:szCs w:val="28"/>
          <w:lang w:eastAsia="lv-LV"/>
        </w:rPr>
        <w:t>Iekšlietu</w:t>
      </w:r>
      <w:proofErr w:type="spellEnd"/>
      <w:r w:rsidRPr="00EA5E2D">
        <w:rPr>
          <w:rFonts w:ascii="Times New Roman" w:eastAsia="Times New Roman" w:hAnsi="Times New Roman" w:cs="Times New Roman"/>
          <w:sz w:val="28"/>
          <w:szCs w:val="28"/>
          <w:lang w:eastAsia="lv-LV"/>
        </w:rPr>
        <w:t xml:space="preserve"> ministrijas vadībā,</w:t>
      </w:r>
      <w:r w:rsidRPr="00EA5E2D">
        <w:rPr>
          <w:rFonts w:ascii="Times New Roman" w:eastAsia="Times New Roman" w:hAnsi="Times New Roman" w:cs="Times New Roman"/>
          <w:sz w:val="24"/>
          <w:szCs w:val="24"/>
          <w:lang w:eastAsia="lv-LV"/>
        </w:rPr>
        <w:t xml:space="preserve"> </w:t>
      </w:r>
      <w:r w:rsidRPr="00EA5E2D">
        <w:rPr>
          <w:rFonts w:ascii="Times New Roman" w:eastAsia="Times New Roman" w:hAnsi="Times New Roman" w:cs="Times New Roman"/>
          <w:sz w:val="28"/>
          <w:szCs w:val="28"/>
          <w:lang w:eastAsia="lv-LV"/>
        </w:rPr>
        <w:t>lai operatīvi reaģētu uz valsts ārējās robežas režīma iespējamiem pārkāpumiem.</w:t>
      </w:r>
    </w:p>
    <w:p w14:paraId="25F3490A" w14:textId="59DF7152" w:rsidR="00437CDD" w:rsidRDefault="00437CDD" w:rsidP="0079439E">
      <w:pPr>
        <w:spacing w:after="120" w:line="240" w:lineRule="auto"/>
        <w:jc w:val="both"/>
        <w:rPr>
          <w:rFonts w:ascii="Times New Roman" w:eastAsia="Times New Roman" w:hAnsi="Times New Roman" w:cs="Times New Roman"/>
          <w:sz w:val="28"/>
          <w:szCs w:val="28"/>
          <w:lang w:eastAsia="lv-LV"/>
        </w:rPr>
      </w:pPr>
      <w:r w:rsidRPr="00EA5E2D">
        <w:rPr>
          <w:rFonts w:ascii="Times New Roman" w:eastAsia="Times New Roman" w:hAnsi="Times New Roman" w:cs="Times New Roman"/>
          <w:sz w:val="28"/>
          <w:szCs w:val="28"/>
          <w:lang w:eastAsia="lv-LV"/>
        </w:rPr>
        <w:t>1</w:t>
      </w:r>
      <w:r w:rsidR="009A3337">
        <w:rPr>
          <w:rFonts w:ascii="Times New Roman" w:eastAsia="Times New Roman" w:hAnsi="Times New Roman" w:cs="Times New Roman"/>
          <w:sz w:val="28"/>
          <w:szCs w:val="28"/>
          <w:lang w:eastAsia="lv-LV"/>
        </w:rPr>
        <w:t>4</w:t>
      </w:r>
      <w:r w:rsidRPr="00EA5E2D">
        <w:rPr>
          <w:rFonts w:ascii="Times New Roman" w:eastAsia="Times New Roman" w:hAnsi="Times New Roman" w:cs="Times New Roman"/>
          <w:sz w:val="28"/>
          <w:szCs w:val="28"/>
          <w:lang w:eastAsia="lv-LV"/>
        </w:rPr>
        <w:t xml:space="preserve">. </w:t>
      </w:r>
      <w:proofErr w:type="spellStart"/>
      <w:r w:rsidRPr="00EA5E2D">
        <w:rPr>
          <w:rFonts w:ascii="Times New Roman" w:eastAsia="Times New Roman" w:hAnsi="Times New Roman" w:cs="Times New Roman"/>
          <w:sz w:val="28"/>
          <w:szCs w:val="28"/>
          <w:lang w:eastAsia="lv-LV"/>
        </w:rPr>
        <w:t>Iekšlietu</w:t>
      </w:r>
      <w:proofErr w:type="spellEnd"/>
      <w:r w:rsidRPr="00EA5E2D">
        <w:rPr>
          <w:rFonts w:ascii="Times New Roman" w:eastAsia="Times New Roman" w:hAnsi="Times New Roman" w:cs="Times New Roman"/>
          <w:sz w:val="28"/>
          <w:szCs w:val="28"/>
          <w:lang w:eastAsia="lv-LV"/>
        </w:rPr>
        <w:t xml:space="preserve"> ministrijai regulāri, bet ne retāk kā reizi 6 mēnešos, sniegt informāciju Ministru kabinetam par valsts ārējās robežas apsardzībai</w:t>
      </w:r>
      <w:r w:rsidRPr="00437CDD">
        <w:rPr>
          <w:rFonts w:ascii="Times New Roman" w:eastAsia="Times New Roman" w:hAnsi="Times New Roman" w:cs="Times New Roman"/>
          <w:sz w:val="28"/>
          <w:szCs w:val="28"/>
          <w:lang w:eastAsia="lv-LV"/>
        </w:rPr>
        <w:t xml:space="preserve"> nepieciešamās infrastruktūras izbūvi.</w:t>
      </w:r>
    </w:p>
    <w:p w14:paraId="11E8B535" w14:textId="77777777" w:rsidR="00215F8C" w:rsidRPr="001D1821" w:rsidRDefault="00215F8C" w:rsidP="007E5B9E">
      <w:pPr>
        <w:spacing w:after="12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lastRenderedPageBreak/>
        <w:t xml:space="preserve">15. </w:t>
      </w:r>
      <w:r w:rsidRPr="001D1821">
        <w:rPr>
          <w:rFonts w:ascii="Times New Roman" w:hAnsi="Times New Roman" w:cs="Times New Roman"/>
          <w:sz w:val="28"/>
          <w:szCs w:val="28"/>
        </w:rPr>
        <w:t xml:space="preserve">Aizsardzības ministrijai sadarbībā ar Satiksmes ministriju, </w:t>
      </w:r>
      <w:proofErr w:type="spellStart"/>
      <w:r w:rsidRPr="001D1821">
        <w:rPr>
          <w:rFonts w:ascii="Times New Roman" w:hAnsi="Times New Roman" w:cs="Times New Roman"/>
          <w:sz w:val="28"/>
          <w:szCs w:val="28"/>
        </w:rPr>
        <w:t>Iekšlietu</w:t>
      </w:r>
      <w:proofErr w:type="spellEnd"/>
      <w:r w:rsidRPr="001D1821">
        <w:rPr>
          <w:rFonts w:ascii="Times New Roman" w:hAnsi="Times New Roman" w:cs="Times New Roman"/>
          <w:sz w:val="28"/>
          <w:szCs w:val="28"/>
        </w:rPr>
        <w:t xml:space="preserve"> ministriju un Finanšu ministriju līdz š.g. 15.</w:t>
      </w:r>
      <w:r>
        <w:rPr>
          <w:sz w:val="28"/>
          <w:szCs w:val="28"/>
        </w:rPr>
        <w:t> </w:t>
      </w:r>
      <w:r w:rsidRPr="001D1821">
        <w:rPr>
          <w:rFonts w:ascii="Times New Roman" w:hAnsi="Times New Roman" w:cs="Times New Roman"/>
          <w:sz w:val="28"/>
          <w:szCs w:val="28"/>
        </w:rPr>
        <w:t>septembrim iesniegt grozījumu Ministru kabineta 6.jūlija sēdes protokolā Nr.51 2§, paredzot pilnu finansējumu pa gadiem Latvijas Republikas ārējās robežas stiprināšanai paredzētu risinājumu pilnai izbūvei.</w:t>
      </w:r>
    </w:p>
    <w:p w14:paraId="2C485278" w14:textId="77777777" w:rsidR="00D30497" w:rsidRDefault="00D30497" w:rsidP="00310E3B">
      <w:pPr>
        <w:spacing w:after="0" w:line="240" w:lineRule="auto"/>
        <w:ind w:firstLine="709"/>
        <w:jc w:val="both"/>
        <w:rPr>
          <w:rFonts w:ascii="Times New Roman" w:hAnsi="Times New Roman" w:cs="Times New Roman"/>
          <w:i/>
          <w:sz w:val="28"/>
          <w:szCs w:val="28"/>
        </w:rPr>
      </w:pPr>
    </w:p>
    <w:p w14:paraId="7FF3EB8B" w14:textId="7E75A5C3" w:rsidR="00694ADE" w:rsidRPr="003A3940" w:rsidRDefault="000D401B" w:rsidP="00310E3B">
      <w:pPr>
        <w:spacing w:after="0" w:line="240" w:lineRule="auto"/>
        <w:rPr>
          <w:rFonts w:ascii="Times New Roman" w:eastAsia="Times New Roman" w:hAnsi="Times New Roman" w:cs="Times New Roman"/>
          <w:sz w:val="28"/>
          <w:szCs w:val="28"/>
          <w:lang w:eastAsia="lv-LV"/>
        </w:rPr>
      </w:pPr>
      <w:proofErr w:type="spellStart"/>
      <w:r>
        <w:rPr>
          <w:rFonts w:ascii="Times New Roman" w:eastAsia="Times New Roman" w:hAnsi="Times New Roman" w:cs="Times New Roman"/>
          <w:sz w:val="28"/>
          <w:szCs w:val="28"/>
          <w:lang w:eastAsia="lv-LV"/>
        </w:rPr>
        <w:t>Iekšlietu</w:t>
      </w:r>
      <w:proofErr w:type="spellEnd"/>
      <w:r>
        <w:rPr>
          <w:rFonts w:ascii="Times New Roman" w:eastAsia="Times New Roman" w:hAnsi="Times New Roman" w:cs="Times New Roman"/>
          <w:sz w:val="28"/>
          <w:szCs w:val="28"/>
          <w:lang w:eastAsia="lv-LV"/>
        </w:rPr>
        <w:t xml:space="preserve"> ministre</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694ADE" w:rsidRPr="003A3940">
        <w:rPr>
          <w:rFonts w:ascii="Times New Roman" w:eastAsia="Times New Roman" w:hAnsi="Times New Roman" w:cs="Times New Roman"/>
          <w:sz w:val="28"/>
          <w:szCs w:val="28"/>
          <w:lang w:eastAsia="lv-LV"/>
        </w:rPr>
        <w:tab/>
      </w:r>
      <w:r w:rsidR="00694ADE" w:rsidRPr="003A3940">
        <w:rPr>
          <w:rFonts w:ascii="Times New Roman" w:eastAsia="Times New Roman" w:hAnsi="Times New Roman" w:cs="Times New Roman"/>
          <w:sz w:val="28"/>
          <w:szCs w:val="28"/>
          <w:lang w:eastAsia="lv-LV"/>
        </w:rPr>
        <w:tab/>
      </w:r>
      <w:r w:rsidR="00694ADE" w:rsidRPr="003A3940">
        <w:rPr>
          <w:rFonts w:ascii="Times New Roman" w:eastAsia="Times New Roman" w:hAnsi="Times New Roman" w:cs="Times New Roman"/>
          <w:sz w:val="28"/>
          <w:szCs w:val="28"/>
          <w:lang w:eastAsia="lv-LV"/>
        </w:rPr>
        <w:tab/>
      </w:r>
      <w:r w:rsidR="00694ADE" w:rsidRPr="003A3940">
        <w:rPr>
          <w:rFonts w:ascii="Times New Roman" w:eastAsia="Times New Roman" w:hAnsi="Times New Roman" w:cs="Times New Roman"/>
          <w:sz w:val="28"/>
          <w:szCs w:val="28"/>
          <w:lang w:eastAsia="lv-LV"/>
        </w:rPr>
        <w:tab/>
      </w:r>
      <w:r w:rsidR="00694ADE" w:rsidRPr="003A3940">
        <w:rPr>
          <w:rFonts w:ascii="Times New Roman" w:eastAsia="Times New Roman" w:hAnsi="Times New Roman" w:cs="Times New Roman"/>
          <w:sz w:val="28"/>
          <w:szCs w:val="28"/>
          <w:lang w:eastAsia="lv-LV"/>
        </w:rPr>
        <w:tab/>
        <w:t>Marija Golubeva</w:t>
      </w:r>
    </w:p>
    <w:p w14:paraId="4BA03173" w14:textId="77777777" w:rsidR="00694ADE" w:rsidRPr="003A3940" w:rsidRDefault="00694ADE" w:rsidP="00310E3B">
      <w:pPr>
        <w:tabs>
          <w:tab w:val="right" w:pos="9214"/>
        </w:tabs>
        <w:spacing w:after="0" w:line="240" w:lineRule="auto"/>
        <w:rPr>
          <w:rFonts w:ascii="Times New Roman" w:eastAsia="Times New Roman" w:hAnsi="Times New Roman" w:cs="Times New Roman"/>
          <w:sz w:val="28"/>
          <w:szCs w:val="28"/>
          <w:lang w:eastAsia="lv-LV"/>
        </w:rPr>
      </w:pPr>
    </w:p>
    <w:p w14:paraId="22413365" w14:textId="296BE0B2" w:rsidR="00694ADE" w:rsidRDefault="00694ADE" w:rsidP="00AE1C60">
      <w:pPr>
        <w:spacing w:after="0" w:line="240" w:lineRule="auto"/>
        <w:rPr>
          <w:rFonts w:ascii="Times New Roman" w:eastAsia="Calibri" w:hAnsi="Times New Roman" w:cs="Times New Roman"/>
          <w:sz w:val="28"/>
          <w:szCs w:val="28"/>
        </w:rPr>
      </w:pPr>
      <w:r w:rsidRPr="00FB0248">
        <w:rPr>
          <w:rFonts w:ascii="Times New Roman" w:eastAsia="Times New Roman" w:hAnsi="Times New Roman" w:cs="Times New Roman"/>
          <w:sz w:val="28"/>
          <w:szCs w:val="28"/>
          <w:lang w:eastAsia="lv-LV"/>
        </w:rPr>
        <w:t xml:space="preserve">Vīza: </w:t>
      </w:r>
      <w:r w:rsidR="005D7DA9" w:rsidRPr="00FB0248">
        <w:rPr>
          <w:rFonts w:ascii="Times New Roman" w:eastAsia="Times New Roman" w:hAnsi="Times New Roman" w:cs="Times New Roman"/>
          <w:bCs/>
          <w:sz w:val="28"/>
          <w:szCs w:val="28"/>
          <w:lang w:eastAsia="lv-LV"/>
        </w:rPr>
        <w:t>Valsts sekretār</w:t>
      </w:r>
      <w:r w:rsidR="00FB0248" w:rsidRPr="00FB0248">
        <w:rPr>
          <w:rFonts w:ascii="Times New Roman" w:eastAsia="Times New Roman" w:hAnsi="Times New Roman" w:cs="Times New Roman"/>
          <w:bCs/>
          <w:sz w:val="28"/>
          <w:szCs w:val="28"/>
          <w:lang w:eastAsia="lv-LV"/>
        </w:rPr>
        <w:t>s</w:t>
      </w:r>
      <w:r w:rsidR="005D7DA9" w:rsidRPr="00FB0248">
        <w:rPr>
          <w:rFonts w:ascii="Times New Roman" w:eastAsia="Times New Roman" w:hAnsi="Times New Roman" w:cs="Times New Roman"/>
          <w:bCs/>
          <w:sz w:val="28"/>
          <w:szCs w:val="28"/>
          <w:lang w:eastAsia="lv-LV"/>
        </w:rPr>
        <w:tab/>
      </w:r>
      <w:r w:rsidR="00AE1C60" w:rsidRPr="00FB0248">
        <w:rPr>
          <w:rFonts w:ascii="Times New Roman" w:eastAsia="Times New Roman" w:hAnsi="Times New Roman" w:cs="Times New Roman"/>
          <w:bCs/>
          <w:sz w:val="28"/>
          <w:szCs w:val="28"/>
          <w:lang w:eastAsia="lv-LV"/>
        </w:rPr>
        <w:tab/>
      </w:r>
      <w:r w:rsidR="00AE1C60" w:rsidRPr="00FB0248">
        <w:rPr>
          <w:rFonts w:ascii="Times New Roman" w:eastAsia="Times New Roman" w:hAnsi="Times New Roman" w:cs="Times New Roman"/>
          <w:bCs/>
          <w:sz w:val="28"/>
          <w:szCs w:val="28"/>
          <w:lang w:eastAsia="lv-LV"/>
        </w:rPr>
        <w:tab/>
      </w:r>
      <w:r w:rsidR="00FB0248" w:rsidRPr="00FB0248">
        <w:rPr>
          <w:rFonts w:ascii="Times New Roman" w:eastAsia="Times New Roman" w:hAnsi="Times New Roman" w:cs="Times New Roman"/>
          <w:bCs/>
          <w:sz w:val="28"/>
          <w:szCs w:val="28"/>
          <w:lang w:eastAsia="lv-LV"/>
        </w:rPr>
        <w:tab/>
      </w:r>
      <w:r w:rsidR="00FB0248" w:rsidRPr="00FB0248">
        <w:rPr>
          <w:rFonts w:ascii="Times New Roman" w:eastAsia="Times New Roman" w:hAnsi="Times New Roman" w:cs="Times New Roman"/>
          <w:bCs/>
          <w:sz w:val="28"/>
          <w:szCs w:val="28"/>
          <w:lang w:eastAsia="lv-LV"/>
        </w:rPr>
        <w:tab/>
      </w:r>
      <w:r w:rsidR="00FB0248" w:rsidRPr="00FB0248">
        <w:rPr>
          <w:rFonts w:ascii="Times New Roman" w:eastAsia="Times New Roman" w:hAnsi="Times New Roman" w:cs="Times New Roman"/>
          <w:bCs/>
          <w:sz w:val="28"/>
          <w:szCs w:val="28"/>
          <w:lang w:eastAsia="lv-LV"/>
        </w:rPr>
        <w:tab/>
      </w:r>
      <w:r w:rsidR="00FB0248" w:rsidRPr="00FB0248">
        <w:rPr>
          <w:rFonts w:ascii="Times New Roman" w:eastAsia="Calibri" w:hAnsi="Times New Roman" w:cs="Times New Roman"/>
          <w:sz w:val="28"/>
          <w:szCs w:val="28"/>
        </w:rPr>
        <w:t>Dimitrijs Trofimovs</w:t>
      </w:r>
    </w:p>
    <w:p w14:paraId="0BC1AE9C" w14:textId="4D1162F9" w:rsidR="00871650" w:rsidRDefault="00871650" w:rsidP="00AE1C60">
      <w:pPr>
        <w:spacing w:after="0" w:line="240" w:lineRule="auto"/>
        <w:rPr>
          <w:rFonts w:ascii="Times New Roman" w:eastAsia="Calibri" w:hAnsi="Times New Roman" w:cs="Times New Roman"/>
          <w:sz w:val="28"/>
          <w:szCs w:val="28"/>
        </w:rPr>
      </w:pPr>
    </w:p>
    <w:p w14:paraId="2F0EB5C3" w14:textId="2058CB84" w:rsidR="001C57FD" w:rsidRDefault="001C57FD" w:rsidP="00AE1C60">
      <w:pPr>
        <w:spacing w:after="0" w:line="240" w:lineRule="auto"/>
        <w:rPr>
          <w:rFonts w:ascii="Times New Roman" w:eastAsia="Calibri" w:hAnsi="Times New Roman" w:cs="Times New Roman"/>
          <w:sz w:val="28"/>
          <w:szCs w:val="28"/>
        </w:rPr>
      </w:pPr>
    </w:p>
    <w:p w14:paraId="098455B5" w14:textId="5DD9F6C9" w:rsidR="001C57FD" w:rsidRDefault="001C57FD" w:rsidP="00AE1C60">
      <w:pPr>
        <w:spacing w:after="0" w:line="240" w:lineRule="auto"/>
        <w:rPr>
          <w:rFonts w:ascii="Times New Roman" w:eastAsia="Calibri" w:hAnsi="Times New Roman" w:cs="Times New Roman"/>
          <w:sz w:val="28"/>
          <w:szCs w:val="28"/>
        </w:rPr>
      </w:pPr>
    </w:p>
    <w:p w14:paraId="0DDD5537" w14:textId="5A1398A0" w:rsidR="001C57FD" w:rsidRDefault="001C57FD" w:rsidP="00AE1C60">
      <w:pPr>
        <w:spacing w:after="0" w:line="240" w:lineRule="auto"/>
        <w:rPr>
          <w:rFonts w:ascii="Times New Roman" w:eastAsia="Calibri" w:hAnsi="Times New Roman" w:cs="Times New Roman"/>
          <w:sz w:val="28"/>
          <w:szCs w:val="28"/>
        </w:rPr>
      </w:pPr>
    </w:p>
    <w:p w14:paraId="3CD31089" w14:textId="42CA3DD6" w:rsidR="001C57FD" w:rsidRDefault="001C57FD" w:rsidP="00AE1C60">
      <w:pPr>
        <w:spacing w:after="0" w:line="240" w:lineRule="auto"/>
        <w:rPr>
          <w:rFonts w:ascii="Times New Roman" w:eastAsia="Calibri" w:hAnsi="Times New Roman" w:cs="Times New Roman"/>
          <w:sz w:val="28"/>
          <w:szCs w:val="28"/>
        </w:rPr>
      </w:pPr>
    </w:p>
    <w:p w14:paraId="63B316AD" w14:textId="6AB8C066" w:rsidR="001C57FD" w:rsidRDefault="001C57FD" w:rsidP="00AE1C60">
      <w:pPr>
        <w:spacing w:after="0" w:line="240" w:lineRule="auto"/>
        <w:rPr>
          <w:rFonts w:ascii="Times New Roman" w:eastAsia="Calibri" w:hAnsi="Times New Roman" w:cs="Times New Roman"/>
          <w:sz w:val="28"/>
          <w:szCs w:val="28"/>
        </w:rPr>
      </w:pPr>
    </w:p>
    <w:p w14:paraId="4CB9FEFE" w14:textId="528530EC" w:rsidR="001C57FD" w:rsidRDefault="001C57FD" w:rsidP="00AE1C60">
      <w:pPr>
        <w:spacing w:after="0" w:line="240" w:lineRule="auto"/>
        <w:rPr>
          <w:rFonts w:ascii="Times New Roman" w:eastAsia="Calibri" w:hAnsi="Times New Roman" w:cs="Times New Roman"/>
          <w:sz w:val="28"/>
          <w:szCs w:val="28"/>
        </w:rPr>
      </w:pPr>
    </w:p>
    <w:p w14:paraId="5AB2BA87" w14:textId="17A383BC" w:rsidR="001C57FD" w:rsidRDefault="001C57FD" w:rsidP="00AE1C60">
      <w:pPr>
        <w:spacing w:after="0" w:line="240" w:lineRule="auto"/>
        <w:rPr>
          <w:rFonts w:ascii="Times New Roman" w:eastAsia="Calibri" w:hAnsi="Times New Roman" w:cs="Times New Roman"/>
          <w:sz w:val="28"/>
          <w:szCs w:val="28"/>
        </w:rPr>
      </w:pPr>
    </w:p>
    <w:p w14:paraId="770185AE" w14:textId="259298C6" w:rsidR="001C57FD" w:rsidRDefault="001C57FD" w:rsidP="00AE1C60">
      <w:pPr>
        <w:spacing w:after="0" w:line="240" w:lineRule="auto"/>
        <w:rPr>
          <w:rFonts w:ascii="Times New Roman" w:eastAsia="Calibri" w:hAnsi="Times New Roman" w:cs="Times New Roman"/>
          <w:sz w:val="28"/>
          <w:szCs w:val="28"/>
        </w:rPr>
      </w:pPr>
    </w:p>
    <w:p w14:paraId="03FBBAA0" w14:textId="7B2CC033" w:rsidR="001C57FD" w:rsidRDefault="001C57FD" w:rsidP="00AE1C60">
      <w:pPr>
        <w:spacing w:after="0" w:line="240" w:lineRule="auto"/>
        <w:rPr>
          <w:rFonts w:ascii="Times New Roman" w:eastAsia="Calibri" w:hAnsi="Times New Roman" w:cs="Times New Roman"/>
          <w:sz w:val="28"/>
          <w:szCs w:val="28"/>
        </w:rPr>
      </w:pPr>
    </w:p>
    <w:p w14:paraId="7ED66A32" w14:textId="59D546AA" w:rsidR="001C57FD" w:rsidRDefault="001C57FD" w:rsidP="00AE1C60">
      <w:pPr>
        <w:spacing w:after="0" w:line="240" w:lineRule="auto"/>
        <w:rPr>
          <w:rFonts w:ascii="Times New Roman" w:eastAsia="Calibri" w:hAnsi="Times New Roman" w:cs="Times New Roman"/>
          <w:sz w:val="28"/>
          <w:szCs w:val="28"/>
        </w:rPr>
      </w:pPr>
    </w:p>
    <w:p w14:paraId="6604D779" w14:textId="5191DC54" w:rsidR="001C57FD" w:rsidRDefault="001C57FD" w:rsidP="00AE1C60">
      <w:pPr>
        <w:spacing w:after="0" w:line="240" w:lineRule="auto"/>
        <w:rPr>
          <w:rFonts w:ascii="Times New Roman" w:eastAsia="Calibri" w:hAnsi="Times New Roman" w:cs="Times New Roman"/>
          <w:sz w:val="28"/>
          <w:szCs w:val="28"/>
        </w:rPr>
      </w:pPr>
    </w:p>
    <w:p w14:paraId="63BE6D49" w14:textId="4A4B581B" w:rsidR="001C57FD" w:rsidRDefault="001C57FD" w:rsidP="00AE1C60">
      <w:pPr>
        <w:spacing w:after="0" w:line="240" w:lineRule="auto"/>
        <w:rPr>
          <w:rFonts w:ascii="Times New Roman" w:eastAsia="Calibri" w:hAnsi="Times New Roman" w:cs="Times New Roman"/>
          <w:sz w:val="28"/>
          <w:szCs w:val="28"/>
        </w:rPr>
      </w:pPr>
    </w:p>
    <w:p w14:paraId="477FD93A" w14:textId="37EF788B" w:rsidR="001C57FD" w:rsidRDefault="001C57FD" w:rsidP="00AE1C60">
      <w:pPr>
        <w:spacing w:after="0" w:line="240" w:lineRule="auto"/>
        <w:rPr>
          <w:rFonts w:ascii="Times New Roman" w:eastAsia="Calibri" w:hAnsi="Times New Roman" w:cs="Times New Roman"/>
          <w:sz w:val="28"/>
          <w:szCs w:val="28"/>
        </w:rPr>
      </w:pPr>
    </w:p>
    <w:p w14:paraId="78F02B6F" w14:textId="67CCB769" w:rsidR="001C57FD" w:rsidRDefault="001C57FD" w:rsidP="00AE1C60">
      <w:pPr>
        <w:spacing w:after="0" w:line="240" w:lineRule="auto"/>
        <w:rPr>
          <w:rFonts w:ascii="Times New Roman" w:eastAsia="Calibri" w:hAnsi="Times New Roman" w:cs="Times New Roman"/>
          <w:sz w:val="28"/>
          <w:szCs w:val="28"/>
        </w:rPr>
      </w:pPr>
    </w:p>
    <w:p w14:paraId="33A52690" w14:textId="5FF9035B" w:rsidR="001C57FD" w:rsidRDefault="001C57FD" w:rsidP="00AE1C60">
      <w:pPr>
        <w:spacing w:after="0" w:line="240" w:lineRule="auto"/>
        <w:rPr>
          <w:rFonts w:ascii="Times New Roman" w:eastAsia="Calibri" w:hAnsi="Times New Roman" w:cs="Times New Roman"/>
          <w:sz w:val="28"/>
          <w:szCs w:val="28"/>
        </w:rPr>
      </w:pPr>
    </w:p>
    <w:p w14:paraId="6F029D56" w14:textId="1604CE27" w:rsidR="001C57FD" w:rsidRDefault="001C57FD" w:rsidP="00AE1C60">
      <w:pPr>
        <w:spacing w:after="0" w:line="240" w:lineRule="auto"/>
        <w:rPr>
          <w:rFonts w:ascii="Times New Roman" w:eastAsia="Calibri" w:hAnsi="Times New Roman" w:cs="Times New Roman"/>
          <w:sz w:val="28"/>
          <w:szCs w:val="28"/>
        </w:rPr>
      </w:pPr>
    </w:p>
    <w:p w14:paraId="51656577" w14:textId="5B71DAFD" w:rsidR="001C57FD" w:rsidRDefault="001C57FD" w:rsidP="00AE1C60">
      <w:pPr>
        <w:spacing w:after="0" w:line="240" w:lineRule="auto"/>
        <w:rPr>
          <w:rFonts w:ascii="Times New Roman" w:eastAsia="Calibri" w:hAnsi="Times New Roman" w:cs="Times New Roman"/>
          <w:sz w:val="28"/>
          <w:szCs w:val="28"/>
        </w:rPr>
      </w:pPr>
    </w:p>
    <w:p w14:paraId="39EAF4BD" w14:textId="7C2584E8" w:rsidR="001C57FD" w:rsidRDefault="001C57FD" w:rsidP="00AE1C60">
      <w:pPr>
        <w:spacing w:after="0" w:line="240" w:lineRule="auto"/>
        <w:rPr>
          <w:rFonts w:ascii="Times New Roman" w:eastAsia="Calibri" w:hAnsi="Times New Roman" w:cs="Times New Roman"/>
          <w:sz w:val="28"/>
          <w:szCs w:val="28"/>
        </w:rPr>
      </w:pPr>
    </w:p>
    <w:p w14:paraId="4668A467" w14:textId="0FA49C3F" w:rsidR="001C57FD" w:rsidRDefault="001C57FD" w:rsidP="00AE1C60">
      <w:pPr>
        <w:spacing w:after="0" w:line="240" w:lineRule="auto"/>
        <w:rPr>
          <w:rFonts w:ascii="Times New Roman" w:eastAsia="Calibri" w:hAnsi="Times New Roman" w:cs="Times New Roman"/>
          <w:sz w:val="28"/>
          <w:szCs w:val="28"/>
        </w:rPr>
      </w:pPr>
    </w:p>
    <w:p w14:paraId="390AE5DE" w14:textId="043E4042" w:rsidR="001C57FD" w:rsidRDefault="001C57FD" w:rsidP="00AE1C60">
      <w:pPr>
        <w:spacing w:after="0" w:line="240" w:lineRule="auto"/>
        <w:rPr>
          <w:rFonts w:ascii="Times New Roman" w:eastAsia="Calibri" w:hAnsi="Times New Roman" w:cs="Times New Roman"/>
          <w:sz w:val="28"/>
          <w:szCs w:val="28"/>
        </w:rPr>
      </w:pPr>
    </w:p>
    <w:p w14:paraId="6333D5F4" w14:textId="036E6145" w:rsidR="001C57FD" w:rsidRDefault="001C57FD" w:rsidP="00AE1C60">
      <w:pPr>
        <w:spacing w:after="0" w:line="240" w:lineRule="auto"/>
        <w:rPr>
          <w:rFonts w:ascii="Times New Roman" w:eastAsia="Calibri" w:hAnsi="Times New Roman" w:cs="Times New Roman"/>
          <w:sz w:val="28"/>
          <w:szCs w:val="28"/>
        </w:rPr>
      </w:pPr>
    </w:p>
    <w:p w14:paraId="3C964FA3" w14:textId="35EDC859" w:rsidR="001C57FD" w:rsidRDefault="001C57FD" w:rsidP="00AE1C60">
      <w:pPr>
        <w:spacing w:after="0" w:line="240" w:lineRule="auto"/>
        <w:rPr>
          <w:rFonts w:ascii="Times New Roman" w:eastAsia="Calibri" w:hAnsi="Times New Roman" w:cs="Times New Roman"/>
          <w:sz w:val="28"/>
          <w:szCs w:val="28"/>
        </w:rPr>
      </w:pPr>
    </w:p>
    <w:p w14:paraId="7E2BBF97" w14:textId="2A74B6B9" w:rsidR="001C57FD" w:rsidRDefault="001C57FD" w:rsidP="00AE1C60">
      <w:pPr>
        <w:spacing w:after="0" w:line="240" w:lineRule="auto"/>
        <w:rPr>
          <w:rFonts w:ascii="Times New Roman" w:eastAsia="Calibri" w:hAnsi="Times New Roman" w:cs="Times New Roman"/>
          <w:sz w:val="28"/>
          <w:szCs w:val="28"/>
        </w:rPr>
      </w:pPr>
    </w:p>
    <w:p w14:paraId="5A92B0D2" w14:textId="7A23E464" w:rsidR="001C57FD" w:rsidRDefault="001C57FD" w:rsidP="00AE1C60">
      <w:pPr>
        <w:spacing w:after="0" w:line="240" w:lineRule="auto"/>
        <w:rPr>
          <w:rFonts w:ascii="Times New Roman" w:eastAsia="Calibri" w:hAnsi="Times New Roman" w:cs="Times New Roman"/>
          <w:sz w:val="28"/>
          <w:szCs w:val="28"/>
        </w:rPr>
      </w:pPr>
    </w:p>
    <w:p w14:paraId="4DFDD1F4" w14:textId="27C288E0" w:rsidR="001C57FD" w:rsidRDefault="001C57FD" w:rsidP="00AE1C60">
      <w:pPr>
        <w:spacing w:after="0" w:line="240" w:lineRule="auto"/>
        <w:rPr>
          <w:rFonts w:ascii="Times New Roman" w:eastAsia="Calibri" w:hAnsi="Times New Roman" w:cs="Times New Roman"/>
          <w:sz w:val="28"/>
          <w:szCs w:val="28"/>
        </w:rPr>
      </w:pPr>
    </w:p>
    <w:p w14:paraId="1ED9D1BD" w14:textId="58DA3943" w:rsidR="0079439E" w:rsidRDefault="0079439E" w:rsidP="00AE1C60">
      <w:pPr>
        <w:spacing w:after="0" w:line="240" w:lineRule="auto"/>
        <w:rPr>
          <w:rFonts w:ascii="Times New Roman" w:eastAsia="Calibri" w:hAnsi="Times New Roman" w:cs="Times New Roman"/>
          <w:sz w:val="28"/>
          <w:szCs w:val="28"/>
        </w:rPr>
      </w:pPr>
    </w:p>
    <w:p w14:paraId="46D3A8B0" w14:textId="77777777" w:rsidR="0079439E" w:rsidRDefault="0079439E" w:rsidP="00AE1C60">
      <w:pPr>
        <w:spacing w:after="0" w:line="240" w:lineRule="auto"/>
        <w:rPr>
          <w:rFonts w:ascii="Times New Roman" w:eastAsia="Calibri" w:hAnsi="Times New Roman" w:cs="Times New Roman"/>
          <w:sz w:val="28"/>
          <w:szCs w:val="28"/>
        </w:rPr>
      </w:pPr>
    </w:p>
    <w:p w14:paraId="1429D177" w14:textId="77777777" w:rsidR="00763ED0" w:rsidRDefault="00763ED0" w:rsidP="00AE1C60">
      <w:pPr>
        <w:spacing w:after="0" w:line="240" w:lineRule="auto"/>
        <w:rPr>
          <w:rFonts w:ascii="Times New Roman" w:eastAsia="Calibri" w:hAnsi="Times New Roman" w:cs="Times New Roman"/>
          <w:sz w:val="28"/>
          <w:szCs w:val="28"/>
        </w:rPr>
      </w:pPr>
    </w:p>
    <w:p w14:paraId="6CD24371" w14:textId="0516FC1D" w:rsidR="005F0EE6" w:rsidRPr="003A3940" w:rsidRDefault="005F0EE6" w:rsidP="00310E3B">
      <w:pPr>
        <w:tabs>
          <w:tab w:val="right" w:pos="9214"/>
        </w:tabs>
        <w:spacing w:after="0" w:line="240" w:lineRule="auto"/>
        <w:rPr>
          <w:rFonts w:ascii="Times New Roman" w:eastAsia="Calibri" w:hAnsi="Times New Roman" w:cs="Times New Roman"/>
          <w:sz w:val="20"/>
          <w:szCs w:val="20"/>
        </w:rPr>
      </w:pPr>
      <w:r w:rsidRPr="003A3940">
        <w:rPr>
          <w:rFonts w:ascii="Times New Roman" w:eastAsia="Calibri" w:hAnsi="Times New Roman" w:cs="Times New Roman"/>
          <w:sz w:val="20"/>
          <w:szCs w:val="20"/>
        </w:rPr>
        <w:fldChar w:fldCharType="begin"/>
      </w:r>
      <w:r w:rsidRPr="003A3940">
        <w:rPr>
          <w:rFonts w:ascii="Times New Roman" w:eastAsia="Calibri" w:hAnsi="Times New Roman" w:cs="Times New Roman"/>
          <w:sz w:val="20"/>
          <w:szCs w:val="20"/>
        </w:rPr>
        <w:instrText xml:space="preserve"> DATE  \@ "dd.MM.yyyy HH:mm"  \* MERGEFORMAT </w:instrText>
      </w:r>
      <w:r w:rsidRPr="003A3940">
        <w:rPr>
          <w:rFonts w:ascii="Times New Roman" w:eastAsia="Calibri" w:hAnsi="Times New Roman" w:cs="Times New Roman"/>
          <w:sz w:val="20"/>
          <w:szCs w:val="20"/>
        </w:rPr>
        <w:fldChar w:fldCharType="separate"/>
      </w:r>
      <w:r w:rsidR="00062C7C">
        <w:rPr>
          <w:rFonts w:ascii="Times New Roman" w:eastAsia="Calibri" w:hAnsi="Times New Roman" w:cs="Times New Roman"/>
          <w:noProof/>
          <w:sz w:val="20"/>
          <w:szCs w:val="20"/>
        </w:rPr>
        <w:t>10.08.2021 14:25</w:t>
      </w:r>
      <w:r w:rsidRPr="003A3940">
        <w:rPr>
          <w:rFonts w:ascii="Times New Roman" w:eastAsia="Calibri" w:hAnsi="Times New Roman" w:cs="Times New Roman"/>
          <w:sz w:val="20"/>
          <w:szCs w:val="20"/>
        </w:rPr>
        <w:fldChar w:fldCharType="end"/>
      </w:r>
    </w:p>
    <w:p w14:paraId="6522E569" w14:textId="0FC0BBBC" w:rsidR="005F0EE6" w:rsidRPr="003A3940" w:rsidRDefault="005F0EE6" w:rsidP="00310E3B">
      <w:pPr>
        <w:tabs>
          <w:tab w:val="right" w:pos="9214"/>
        </w:tabs>
        <w:spacing w:after="0" w:line="240" w:lineRule="auto"/>
        <w:rPr>
          <w:rFonts w:ascii="Times New Roman" w:eastAsia="Calibri" w:hAnsi="Times New Roman" w:cs="Times New Roman"/>
          <w:sz w:val="20"/>
          <w:szCs w:val="20"/>
        </w:rPr>
      </w:pPr>
      <w:r w:rsidRPr="003A3940">
        <w:rPr>
          <w:rFonts w:ascii="Times New Roman" w:eastAsia="Calibri" w:hAnsi="Times New Roman" w:cs="Times New Roman"/>
          <w:sz w:val="20"/>
          <w:szCs w:val="20"/>
        </w:rPr>
        <w:fldChar w:fldCharType="begin"/>
      </w:r>
      <w:r w:rsidRPr="003A3940">
        <w:rPr>
          <w:rFonts w:ascii="Times New Roman" w:eastAsia="Calibri" w:hAnsi="Times New Roman" w:cs="Times New Roman"/>
          <w:sz w:val="20"/>
          <w:szCs w:val="20"/>
        </w:rPr>
        <w:instrText xml:space="preserve"> NUMWORDS   \* MERGEFORMAT </w:instrText>
      </w:r>
      <w:r w:rsidRPr="003A3940">
        <w:rPr>
          <w:rFonts w:ascii="Times New Roman" w:eastAsia="Calibri" w:hAnsi="Times New Roman" w:cs="Times New Roman"/>
          <w:sz w:val="20"/>
          <w:szCs w:val="20"/>
        </w:rPr>
        <w:fldChar w:fldCharType="separate"/>
      </w:r>
      <w:r w:rsidR="00062C7C">
        <w:rPr>
          <w:rFonts w:ascii="Times New Roman" w:eastAsia="Calibri" w:hAnsi="Times New Roman" w:cs="Times New Roman"/>
          <w:noProof/>
          <w:sz w:val="20"/>
          <w:szCs w:val="20"/>
        </w:rPr>
        <w:t>3961</w:t>
      </w:r>
      <w:r w:rsidRPr="003A3940">
        <w:rPr>
          <w:rFonts w:ascii="Times New Roman" w:eastAsia="Calibri" w:hAnsi="Times New Roman" w:cs="Times New Roman"/>
          <w:sz w:val="20"/>
          <w:szCs w:val="20"/>
        </w:rPr>
        <w:fldChar w:fldCharType="end"/>
      </w:r>
    </w:p>
    <w:p w14:paraId="66945D50" w14:textId="36AE567D" w:rsidR="005F0EE6" w:rsidRPr="003A3940" w:rsidRDefault="005F0EE6" w:rsidP="00310E3B">
      <w:pPr>
        <w:tabs>
          <w:tab w:val="right" w:pos="9214"/>
        </w:tabs>
        <w:spacing w:after="0" w:line="240" w:lineRule="auto"/>
        <w:rPr>
          <w:rFonts w:ascii="Times New Roman" w:eastAsia="Calibri" w:hAnsi="Times New Roman" w:cs="Times New Roman"/>
          <w:sz w:val="20"/>
          <w:szCs w:val="20"/>
        </w:rPr>
      </w:pPr>
      <w:r w:rsidRPr="003A3940">
        <w:rPr>
          <w:rFonts w:ascii="Times New Roman" w:eastAsia="Calibri" w:hAnsi="Times New Roman" w:cs="Times New Roman"/>
          <w:sz w:val="20"/>
          <w:szCs w:val="20"/>
        </w:rPr>
        <w:t>Rudzīte 67829600</w:t>
      </w:r>
    </w:p>
    <w:p w14:paraId="5938B99F" w14:textId="4C03ED6F" w:rsidR="005F0EE6" w:rsidRPr="003A3940" w:rsidRDefault="00613AE2" w:rsidP="00310E3B">
      <w:pPr>
        <w:tabs>
          <w:tab w:val="right" w:pos="9214"/>
        </w:tabs>
        <w:spacing w:after="0" w:line="240" w:lineRule="auto"/>
        <w:rPr>
          <w:rFonts w:ascii="Times New Roman" w:eastAsia="Calibri" w:hAnsi="Times New Roman" w:cs="Times New Roman"/>
          <w:sz w:val="20"/>
          <w:szCs w:val="20"/>
        </w:rPr>
      </w:pPr>
      <w:hyperlink r:id="rId37" w:history="1">
        <w:r w:rsidR="00F938DF" w:rsidRPr="003A3940">
          <w:rPr>
            <w:rStyle w:val="Hyperlink"/>
            <w:rFonts w:ascii="Times New Roman" w:eastAsia="Calibri" w:hAnsi="Times New Roman" w:cs="Times New Roman"/>
            <w:color w:val="auto"/>
            <w:sz w:val="20"/>
            <w:szCs w:val="20"/>
          </w:rPr>
          <w:t>ilze.rudzite@iem.gov.lv</w:t>
        </w:r>
      </w:hyperlink>
    </w:p>
    <w:p w14:paraId="2C00DBD3" w14:textId="77ACB3F5" w:rsidR="00F938DF" w:rsidRPr="003A3940" w:rsidRDefault="00914F44" w:rsidP="00310E3B">
      <w:pPr>
        <w:tabs>
          <w:tab w:val="left" w:pos="540"/>
        </w:tabs>
        <w:spacing w:after="0" w:line="240" w:lineRule="auto"/>
        <w:contextualSpacing/>
        <w:jc w:val="both"/>
        <w:rPr>
          <w:rFonts w:ascii="Times New Roman" w:hAnsi="Times New Roman" w:cs="Times New Roman"/>
          <w:sz w:val="20"/>
          <w:szCs w:val="28"/>
        </w:rPr>
      </w:pPr>
      <w:proofErr w:type="spellStart"/>
      <w:r w:rsidRPr="003A3940">
        <w:rPr>
          <w:rFonts w:ascii="Times New Roman" w:hAnsi="Times New Roman" w:cs="Times New Roman"/>
          <w:sz w:val="20"/>
          <w:szCs w:val="28"/>
        </w:rPr>
        <w:t>Brača</w:t>
      </w:r>
      <w:proofErr w:type="spellEnd"/>
      <w:r w:rsidR="00F938DF" w:rsidRPr="003A3940">
        <w:rPr>
          <w:rFonts w:ascii="Times New Roman" w:hAnsi="Times New Roman" w:cs="Times New Roman"/>
          <w:sz w:val="20"/>
          <w:szCs w:val="28"/>
        </w:rPr>
        <w:t xml:space="preserve"> 67219158</w:t>
      </w:r>
    </w:p>
    <w:p w14:paraId="37FDEC25" w14:textId="57E8156F" w:rsidR="00F938DF" w:rsidRPr="003A3940" w:rsidRDefault="00613AE2" w:rsidP="00310E3B">
      <w:pPr>
        <w:tabs>
          <w:tab w:val="left" w:pos="540"/>
        </w:tabs>
        <w:spacing w:after="0" w:line="240" w:lineRule="auto"/>
        <w:contextualSpacing/>
        <w:jc w:val="both"/>
        <w:rPr>
          <w:rStyle w:val="Hyperlink"/>
          <w:rFonts w:ascii="Times New Roman" w:hAnsi="Times New Roman" w:cs="Times New Roman"/>
          <w:color w:val="auto"/>
          <w:sz w:val="20"/>
          <w:szCs w:val="28"/>
        </w:rPr>
      </w:pPr>
      <w:hyperlink r:id="rId38" w:history="1">
        <w:r w:rsidR="00F938DF" w:rsidRPr="003A3940">
          <w:rPr>
            <w:rStyle w:val="Hyperlink"/>
            <w:rFonts w:ascii="Times New Roman" w:hAnsi="Times New Roman" w:cs="Times New Roman"/>
            <w:color w:val="auto"/>
            <w:sz w:val="20"/>
            <w:szCs w:val="28"/>
          </w:rPr>
          <w:t>krista.braca@iem.gov.lv</w:t>
        </w:r>
      </w:hyperlink>
    </w:p>
    <w:p w14:paraId="3A0434B3" w14:textId="68D33103" w:rsidR="00F938DF" w:rsidRPr="003A3940" w:rsidRDefault="00F938DF" w:rsidP="00310E3B">
      <w:pPr>
        <w:tabs>
          <w:tab w:val="right" w:pos="9214"/>
        </w:tabs>
        <w:spacing w:after="0" w:line="240" w:lineRule="auto"/>
        <w:rPr>
          <w:rFonts w:ascii="Times New Roman" w:eastAsia="Calibri" w:hAnsi="Times New Roman" w:cs="Times New Roman"/>
          <w:sz w:val="20"/>
          <w:szCs w:val="20"/>
        </w:rPr>
      </w:pPr>
      <w:r w:rsidRPr="003A3940">
        <w:rPr>
          <w:rFonts w:ascii="Times New Roman" w:eastAsia="Calibri" w:hAnsi="Times New Roman" w:cs="Times New Roman"/>
          <w:sz w:val="20"/>
          <w:szCs w:val="20"/>
        </w:rPr>
        <w:t>Strode 67219602</w:t>
      </w:r>
    </w:p>
    <w:p w14:paraId="221CA11B" w14:textId="05835EC6" w:rsidR="00F938DF" w:rsidRPr="003A3940" w:rsidRDefault="00613AE2" w:rsidP="00310E3B">
      <w:pPr>
        <w:tabs>
          <w:tab w:val="right" w:pos="9214"/>
        </w:tabs>
        <w:spacing w:after="0" w:line="240" w:lineRule="auto"/>
        <w:rPr>
          <w:rFonts w:ascii="Times New Roman" w:eastAsia="Calibri" w:hAnsi="Times New Roman" w:cs="Times New Roman"/>
          <w:sz w:val="20"/>
          <w:szCs w:val="20"/>
        </w:rPr>
      </w:pPr>
      <w:hyperlink r:id="rId39" w:history="1">
        <w:r w:rsidR="00F938DF" w:rsidRPr="003A3940">
          <w:rPr>
            <w:rStyle w:val="Hyperlink"/>
            <w:rFonts w:ascii="Times New Roman" w:eastAsia="Calibri" w:hAnsi="Times New Roman" w:cs="Times New Roman"/>
            <w:color w:val="auto"/>
            <w:sz w:val="20"/>
            <w:szCs w:val="20"/>
          </w:rPr>
          <w:t>alda.strode@iem.gov.lv</w:t>
        </w:r>
      </w:hyperlink>
    </w:p>
    <w:sectPr w:rsidR="00F938DF" w:rsidRPr="003A3940" w:rsidSect="0046038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AAE38" w14:textId="77777777" w:rsidR="00613AE2" w:rsidRDefault="00613AE2" w:rsidP="004D4B64">
      <w:pPr>
        <w:spacing w:after="0" w:line="240" w:lineRule="auto"/>
      </w:pPr>
      <w:r>
        <w:separator/>
      </w:r>
    </w:p>
  </w:endnote>
  <w:endnote w:type="continuationSeparator" w:id="0">
    <w:p w14:paraId="452FE7EA" w14:textId="77777777" w:rsidR="00613AE2" w:rsidRDefault="00613AE2" w:rsidP="004D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新細明體">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D4D1" w14:textId="1B440D6B" w:rsidR="007B5DA9" w:rsidRPr="00D17B07" w:rsidRDefault="007B5DA9" w:rsidP="005F0EE6">
    <w:pPr>
      <w:pStyle w:val="Footer"/>
      <w:rPr>
        <w:rFonts w:ascii="Times New Roman" w:hAnsi="Times New Roman" w:cs="Times New Roman"/>
        <w:sz w:val="20"/>
        <w:szCs w:val="20"/>
      </w:rPr>
    </w:pPr>
    <w:r w:rsidRPr="00D17B07">
      <w:rPr>
        <w:rFonts w:ascii="Times New Roman" w:hAnsi="Times New Roman" w:cs="Times New Roman"/>
        <w:sz w:val="20"/>
        <w:szCs w:val="20"/>
      </w:rPr>
      <w:fldChar w:fldCharType="begin"/>
    </w:r>
    <w:r w:rsidRPr="00D17B07">
      <w:rPr>
        <w:rFonts w:ascii="Times New Roman" w:hAnsi="Times New Roman" w:cs="Times New Roman"/>
        <w:sz w:val="20"/>
        <w:szCs w:val="20"/>
      </w:rPr>
      <w:instrText xml:space="preserve"> FILENAME   \* MERGEFORMAT </w:instrText>
    </w:r>
    <w:r w:rsidRPr="00D17B07">
      <w:rPr>
        <w:rFonts w:ascii="Times New Roman" w:hAnsi="Times New Roman" w:cs="Times New Roman"/>
        <w:sz w:val="20"/>
        <w:szCs w:val="20"/>
      </w:rPr>
      <w:fldChar w:fldCharType="separate"/>
    </w:r>
    <w:r w:rsidR="00E92F10">
      <w:rPr>
        <w:rFonts w:ascii="Times New Roman" w:hAnsi="Times New Roman" w:cs="Times New Roman"/>
        <w:noProof/>
        <w:sz w:val="20"/>
        <w:szCs w:val="20"/>
      </w:rPr>
      <w:t>IEMZin_robezizbuve_090821_prec</w:t>
    </w:r>
    <w:r w:rsidRPr="00D17B0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EDD4" w14:textId="77777777" w:rsidR="007B5DA9" w:rsidRDefault="007B5DA9" w:rsidP="005F0EE6">
    <w:pPr>
      <w:pStyle w:val="Footer"/>
      <w:rPr>
        <w:rFonts w:ascii="Times New Roman" w:hAnsi="Times New Roman" w:cs="Times New Roman"/>
        <w:sz w:val="20"/>
        <w:szCs w:val="20"/>
      </w:rPr>
    </w:pPr>
  </w:p>
  <w:p w14:paraId="6CFBC7BD" w14:textId="0D38F104" w:rsidR="007B5DA9" w:rsidRPr="00D17B07" w:rsidRDefault="007B5DA9" w:rsidP="005F0EE6">
    <w:pPr>
      <w:pStyle w:val="Footer"/>
      <w:rPr>
        <w:rFonts w:ascii="Times New Roman" w:hAnsi="Times New Roman" w:cs="Times New Roman"/>
        <w:sz w:val="20"/>
        <w:szCs w:val="20"/>
      </w:rPr>
    </w:pPr>
    <w:r w:rsidRPr="00D17B07">
      <w:rPr>
        <w:rFonts w:ascii="Times New Roman" w:hAnsi="Times New Roman" w:cs="Times New Roman"/>
        <w:sz w:val="20"/>
        <w:szCs w:val="20"/>
      </w:rPr>
      <w:fldChar w:fldCharType="begin"/>
    </w:r>
    <w:r w:rsidRPr="00D17B07">
      <w:rPr>
        <w:rFonts w:ascii="Times New Roman" w:hAnsi="Times New Roman" w:cs="Times New Roman"/>
        <w:sz w:val="20"/>
        <w:szCs w:val="20"/>
      </w:rPr>
      <w:instrText xml:space="preserve"> FILENAME   \* MERGEFORMAT </w:instrText>
    </w:r>
    <w:r w:rsidRPr="00D17B07">
      <w:rPr>
        <w:rFonts w:ascii="Times New Roman" w:hAnsi="Times New Roman" w:cs="Times New Roman"/>
        <w:sz w:val="20"/>
        <w:szCs w:val="20"/>
      </w:rPr>
      <w:fldChar w:fldCharType="separate"/>
    </w:r>
    <w:r w:rsidR="00AA2C06">
      <w:rPr>
        <w:rFonts w:ascii="Times New Roman" w:hAnsi="Times New Roman" w:cs="Times New Roman"/>
        <w:noProof/>
        <w:sz w:val="20"/>
        <w:szCs w:val="20"/>
      </w:rPr>
      <w:t>IEMZin_robezizbuve_090821_prec</w:t>
    </w:r>
    <w:r w:rsidRPr="00D17B0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F4EBE" w14:textId="77777777" w:rsidR="00613AE2" w:rsidRDefault="00613AE2" w:rsidP="004D4B64">
      <w:pPr>
        <w:spacing w:after="0" w:line="240" w:lineRule="auto"/>
      </w:pPr>
      <w:r>
        <w:separator/>
      </w:r>
    </w:p>
  </w:footnote>
  <w:footnote w:type="continuationSeparator" w:id="0">
    <w:p w14:paraId="4A63A1DC" w14:textId="77777777" w:rsidR="00613AE2" w:rsidRDefault="00613AE2" w:rsidP="004D4B64">
      <w:pPr>
        <w:spacing w:after="0" w:line="240" w:lineRule="auto"/>
      </w:pPr>
      <w:r>
        <w:continuationSeparator/>
      </w:r>
    </w:p>
  </w:footnote>
  <w:footnote w:id="1">
    <w:p w14:paraId="0F86CA08" w14:textId="77777777" w:rsidR="00BC43D9" w:rsidRPr="00F85762" w:rsidRDefault="00BC43D9" w:rsidP="00BC43D9">
      <w:pPr>
        <w:pStyle w:val="FootnoteText"/>
        <w:jc w:val="both"/>
        <w:rPr>
          <w:rFonts w:ascii="Times New Roman" w:hAnsi="Times New Roman" w:cs="Times New Roman"/>
        </w:rPr>
      </w:pPr>
      <w:r w:rsidRPr="00F85762">
        <w:rPr>
          <w:rStyle w:val="FootnoteReference"/>
          <w:rFonts w:ascii="Times New Roman" w:hAnsi="Times New Roman" w:cs="Times New Roman"/>
        </w:rPr>
        <w:footnoteRef/>
      </w:r>
      <w:r w:rsidRPr="00F85762">
        <w:rPr>
          <w:rFonts w:ascii="Times New Roman" w:hAnsi="Times New Roman" w:cs="Times New Roman"/>
        </w:rPr>
        <w:t xml:space="preserve"> Atbilstoši Ministru kabineta 2017. gada 9. maija noteikumu Nr. 253 “Atsevišķu inženierbūvju būvnoteikumi” 6. punktam nav nepieciešama paskaidrojuma raksta, apliecinājuma kartes, būvniecības iesnieguma vai cita būvniecības ieceres dokumentācija, ja, pildot normatīvajos aktos noteiktos pienākumus, žoga novietošanu veic valsts pārvaldes iestāde. Savukārt atbilstoši Būvniecības likuma 1. panta 8. punktam būves novietošana ir būvdarbi, kurus veic iepriekš izgatavotas būves salikšanai no gataviem elementiem paredzētajā novietnē, neizbūvējot pamatus vai pamatni dziļāk par 30 centimetriem.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580285"/>
      <w:docPartObj>
        <w:docPartGallery w:val="Page Numbers (Top of Page)"/>
        <w:docPartUnique/>
      </w:docPartObj>
    </w:sdtPr>
    <w:sdtEndPr>
      <w:rPr>
        <w:noProof/>
      </w:rPr>
    </w:sdtEndPr>
    <w:sdtContent>
      <w:p w14:paraId="73542815" w14:textId="2899AD4C" w:rsidR="007B5DA9" w:rsidRDefault="007B5DA9">
        <w:pPr>
          <w:pStyle w:val="Header"/>
          <w:jc w:val="center"/>
          <w:rPr>
            <w:rFonts w:ascii="Times New Roman" w:hAnsi="Times New Roman" w:cs="Times New Roman"/>
            <w:noProof/>
            <w:sz w:val="24"/>
            <w:szCs w:val="24"/>
          </w:rPr>
        </w:pPr>
        <w:r w:rsidRPr="00EB38D0">
          <w:rPr>
            <w:rFonts w:ascii="Times New Roman" w:hAnsi="Times New Roman" w:cs="Times New Roman"/>
            <w:sz w:val="24"/>
            <w:szCs w:val="24"/>
          </w:rPr>
          <w:fldChar w:fldCharType="begin"/>
        </w:r>
        <w:r w:rsidRPr="00EB38D0">
          <w:rPr>
            <w:rFonts w:ascii="Times New Roman" w:hAnsi="Times New Roman" w:cs="Times New Roman"/>
            <w:sz w:val="24"/>
            <w:szCs w:val="24"/>
          </w:rPr>
          <w:instrText xml:space="preserve"> PAGE   \* MERGEFORMAT </w:instrText>
        </w:r>
        <w:r w:rsidRPr="00EB38D0">
          <w:rPr>
            <w:rFonts w:ascii="Times New Roman" w:hAnsi="Times New Roman" w:cs="Times New Roman"/>
            <w:sz w:val="24"/>
            <w:szCs w:val="24"/>
          </w:rPr>
          <w:fldChar w:fldCharType="separate"/>
        </w:r>
        <w:r w:rsidR="00AA2C06">
          <w:rPr>
            <w:rFonts w:ascii="Times New Roman" w:hAnsi="Times New Roman" w:cs="Times New Roman"/>
            <w:noProof/>
            <w:sz w:val="24"/>
            <w:szCs w:val="24"/>
          </w:rPr>
          <w:t>5</w:t>
        </w:r>
        <w:r w:rsidRPr="00EB38D0">
          <w:rPr>
            <w:rFonts w:ascii="Times New Roman" w:hAnsi="Times New Roman" w:cs="Times New Roman"/>
            <w:noProof/>
            <w:sz w:val="24"/>
            <w:szCs w:val="24"/>
          </w:rPr>
          <w:fldChar w:fldCharType="end"/>
        </w:r>
      </w:p>
      <w:p w14:paraId="1B26B463" w14:textId="496D458A" w:rsidR="007B5DA9" w:rsidRDefault="00613AE2" w:rsidP="00672444">
        <w:pPr>
          <w:pStyle w:val="Heade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C0D"/>
    <w:multiLevelType w:val="hybridMultilevel"/>
    <w:tmpl w:val="77BCC588"/>
    <w:lvl w:ilvl="0" w:tplc="AF92015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55F2D86"/>
    <w:multiLevelType w:val="hybridMultilevel"/>
    <w:tmpl w:val="2E468CBC"/>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6FE6312"/>
    <w:multiLevelType w:val="hybridMultilevel"/>
    <w:tmpl w:val="F1F86B8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0C16644B"/>
    <w:multiLevelType w:val="hybridMultilevel"/>
    <w:tmpl w:val="A28686C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18A05E47"/>
    <w:multiLevelType w:val="hybridMultilevel"/>
    <w:tmpl w:val="E16A353C"/>
    <w:lvl w:ilvl="0" w:tplc="A7B206B0">
      <w:start w:val="2"/>
      <w:numFmt w:val="bullet"/>
      <w:lvlText w:val="-"/>
      <w:lvlJc w:val="left"/>
      <w:pPr>
        <w:ind w:left="1803" w:hanging="360"/>
      </w:pPr>
      <w:rPr>
        <w:rFonts w:ascii="Times New Roman" w:eastAsia="Times New Roman" w:hAnsi="Times New Roman" w:cs="Times New Roman" w:hint="default"/>
      </w:rPr>
    </w:lvl>
    <w:lvl w:ilvl="1" w:tplc="04260003" w:tentative="1">
      <w:start w:val="1"/>
      <w:numFmt w:val="bullet"/>
      <w:lvlText w:val="o"/>
      <w:lvlJc w:val="left"/>
      <w:pPr>
        <w:ind w:left="2523" w:hanging="360"/>
      </w:pPr>
      <w:rPr>
        <w:rFonts w:ascii="Courier New" w:hAnsi="Courier New" w:cs="Courier New" w:hint="default"/>
      </w:rPr>
    </w:lvl>
    <w:lvl w:ilvl="2" w:tplc="04260005" w:tentative="1">
      <w:start w:val="1"/>
      <w:numFmt w:val="bullet"/>
      <w:lvlText w:val=""/>
      <w:lvlJc w:val="left"/>
      <w:pPr>
        <w:ind w:left="3243" w:hanging="360"/>
      </w:pPr>
      <w:rPr>
        <w:rFonts w:ascii="Wingdings" w:hAnsi="Wingdings" w:hint="default"/>
      </w:rPr>
    </w:lvl>
    <w:lvl w:ilvl="3" w:tplc="04260001" w:tentative="1">
      <w:start w:val="1"/>
      <w:numFmt w:val="bullet"/>
      <w:lvlText w:val=""/>
      <w:lvlJc w:val="left"/>
      <w:pPr>
        <w:ind w:left="3963" w:hanging="360"/>
      </w:pPr>
      <w:rPr>
        <w:rFonts w:ascii="Symbol" w:hAnsi="Symbol" w:hint="default"/>
      </w:rPr>
    </w:lvl>
    <w:lvl w:ilvl="4" w:tplc="04260003" w:tentative="1">
      <w:start w:val="1"/>
      <w:numFmt w:val="bullet"/>
      <w:lvlText w:val="o"/>
      <w:lvlJc w:val="left"/>
      <w:pPr>
        <w:ind w:left="4683" w:hanging="360"/>
      </w:pPr>
      <w:rPr>
        <w:rFonts w:ascii="Courier New" w:hAnsi="Courier New" w:cs="Courier New" w:hint="default"/>
      </w:rPr>
    </w:lvl>
    <w:lvl w:ilvl="5" w:tplc="04260005" w:tentative="1">
      <w:start w:val="1"/>
      <w:numFmt w:val="bullet"/>
      <w:lvlText w:val=""/>
      <w:lvlJc w:val="left"/>
      <w:pPr>
        <w:ind w:left="5403" w:hanging="360"/>
      </w:pPr>
      <w:rPr>
        <w:rFonts w:ascii="Wingdings" w:hAnsi="Wingdings" w:hint="default"/>
      </w:rPr>
    </w:lvl>
    <w:lvl w:ilvl="6" w:tplc="04260001" w:tentative="1">
      <w:start w:val="1"/>
      <w:numFmt w:val="bullet"/>
      <w:lvlText w:val=""/>
      <w:lvlJc w:val="left"/>
      <w:pPr>
        <w:ind w:left="6123" w:hanging="360"/>
      </w:pPr>
      <w:rPr>
        <w:rFonts w:ascii="Symbol" w:hAnsi="Symbol" w:hint="default"/>
      </w:rPr>
    </w:lvl>
    <w:lvl w:ilvl="7" w:tplc="04260003" w:tentative="1">
      <w:start w:val="1"/>
      <w:numFmt w:val="bullet"/>
      <w:lvlText w:val="o"/>
      <w:lvlJc w:val="left"/>
      <w:pPr>
        <w:ind w:left="6843" w:hanging="360"/>
      </w:pPr>
      <w:rPr>
        <w:rFonts w:ascii="Courier New" w:hAnsi="Courier New" w:cs="Courier New" w:hint="default"/>
      </w:rPr>
    </w:lvl>
    <w:lvl w:ilvl="8" w:tplc="04260005" w:tentative="1">
      <w:start w:val="1"/>
      <w:numFmt w:val="bullet"/>
      <w:lvlText w:val=""/>
      <w:lvlJc w:val="left"/>
      <w:pPr>
        <w:ind w:left="7563" w:hanging="360"/>
      </w:pPr>
      <w:rPr>
        <w:rFonts w:ascii="Wingdings" w:hAnsi="Wingdings" w:hint="default"/>
      </w:rPr>
    </w:lvl>
  </w:abstractNum>
  <w:abstractNum w:abstractNumId="5" w15:restartNumberingAfterBreak="0">
    <w:nsid w:val="26F412C0"/>
    <w:multiLevelType w:val="hybridMultilevel"/>
    <w:tmpl w:val="207C784A"/>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39E83857"/>
    <w:multiLevelType w:val="hybridMultilevel"/>
    <w:tmpl w:val="28328A52"/>
    <w:lvl w:ilvl="0" w:tplc="4C5CD3B4">
      <w:start w:val="11"/>
      <w:numFmt w:val="decimal"/>
      <w:lvlText w:val="%1"/>
      <w:lvlJc w:val="left"/>
      <w:pPr>
        <w:ind w:left="720" w:hanging="360"/>
      </w:pPr>
      <w:rPr>
        <w:rFonts w:ascii="Times New Roman" w:hAnsi="Times New Roman" w:cs="Times New Roman"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CC626C"/>
    <w:multiLevelType w:val="multilevel"/>
    <w:tmpl w:val="09EAD506"/>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F057533"/>
    <w:multiLevelType w:val="multilevel"/>
    <w:tmpl w:val="B10C91F6"/>
    <w:lvl w:ilvl="0">
      <w:start w:val="1"/>
      <w:numFmt w:val="decimal"/>
      <w:lvlText w:val="%1."/>
      <w:lvlJc w:val="left"/>
      <w:pPr>
        <w:ind w:left="780" w:hanging="360"/>
      </w:pPr>
      <w:rPr>
        <w:rFonts w:hint="default"/>
      </w:rPr>
    </w:lvl>
    <w:lvl w:ilvl="1">
      <w:start w:val="1"/>
      <w:numFmt w:val="decimal"/>
      <w:isLgl/>
      <w:lvlText w:val="%1.%2."/>
      <w:lvlJc w:val="left"/>
      <w:pPr>
        <w:ind w:left="1140" w:hanging="720"/>
      </w:pPr>
      <w:rPr>
        <w:rFonts w:eastAsia="Calibri" w:hint="default"/>
        <w:b/>
      </w:rPr>
    </w:lvl>
    <w:lvl w:ilvl="2">
      <w:start w:val="1"/>
      <w:numFmt w:val="decimal"/>
      <w:isLgl/>
      <w:lvlText w:val="%1.%2.%3."/>
      <w:lvlJc w:val="left"/>
      <w:pPr>
        <w:ind w:left="1140" w:hanging="720"/>
      </w:pPr>
      <w:rPr>
        <w:rFonts w:eastAsia="Calibri" w:hint="default"/>
        <w:b w:val="0"/>
      </w:rPr>
    </w:lvl>
    <w:lvl w:ilvl="3">
      <w:start w:val="1"/>
      <w:numFmt w:val="decimal"/>
      <w:isLgl/>
      <w:lvlText w:val="%1.%2.%3.%4."/>
      <w:lvlJc w:val="left"/>
      <w:pPr>
        <w:ind w:left="1500" w:hanging="1080"/>
      </w:pPr>
      <w:rPr>
        <w:rFonts w:eastAsia="Calibri" w:hint="default"/>
        <w:b w:val="0"/>
      </w:rPr>
    </w:lvl>
    <w:lvl w:ilvl="4">
      <w:start w:val="1"/>
      <w:numFmt w:val="decimal"/>
      <w:isLgl/>
      <w:lvlText w:val="%1.%2.%3.%4.%5."/>
      <w:lvlJc w:val="left"/>
      <w:pPr>
        <w:ind w:left="1500" w:hanging="1080"/>
      </w:pPr>
      <w:rPr>
        <w:rFonts w:eastAsia="Calibri" w:hint="default"/>
        <w:b w:val="0"/>
      </w:rPr>
    </w:lvl>
    <w:lvl w:ilvl="5">
      <w:start w:val="1"/>
      <w:numFmt w:val="decimal"/>
      <w:isLgl/>
      <w:lvlText w:val="%1.%2.%3.%4.%5.%6."/>
      <w:lvlJc w:val="left"/>
      <w:pPr>
        <w:ind w:left="1860" w:hanging="1440"/>
      </w:pPr>
      <w:rPr>
        <w:rFonts w:eastAsia="Calibri" w:hint="default"/>
        <w:b w:val="0"/>
      </w:rPr>
    </w:lvl>
    <w:lvl w:ilvl="6">
      <w:start w:val="1"/>
      <w:numFmt w:val="decimal"/>
      <w:isLgl/>
      <w:lvlText w:val="%1.%2.%3.%4.%5.%6.%7."/>
      <w:lvlJc w:val="left"/>
      <w:pPr>
        <w:ind w:left="2220" w:hanging="1800"/>
      </w:pPr>
      <w:rPr>
        <w:rFonts w:eastAsia="Calibri" w:hint="default"/>
        <w:b w:val="0"/>
      </w:rPr>
    </w:lvl>
    <w:lvl w:ilvl="7">
      <w:start w:val="1"/>
      <w:numFmt w:val="decimal"/>
      <w:isLgl/>
      <w:lvlText w:val="%1.%2.%3.%4.%5.%6.%7.%8."/>
      <w:lvlJc w:val="left"/>
      <w:pPr>
        <w:ind w:left="2220" w:hanging="1800"/>
      </w:pPr>
      <w:rPr>
        <w:rFonts w:eastAsia="Calibri" w:hint="default"/>
        <w:b w:val="0"/>
      </w:rPr>
    </w:lvl>
    <w:lvl w:ilvl="8">
      <w:start w:val="1"/>
      <w:numFmt w:val="decimal"/>
      <w:isLgl/>
      <w:lvlText w:val="%1.%2.%3.%4.%5.%6.%7.%8.%9."/>
      <w:lvlJc w:val="left"/>
      <w:pPr>
        <w:ind w:left="2580" w:hanging="2160"/>
      </w:pPr>
      <w:rPr>
        <w:rFonts w:eastAsia="Calibri" w:hint="default"/>
        <w:b w:val="0"/>
      </w:rPr>
    </w:lvl>
  </w:abstractNum>
  <w:abstractNum w:abstractNumId="9" w15:restartNumberingAfterBreak="0">
    <w:nsid w:val="434A419C"/>
    <w:multiLevelType w:val="hybridMultilevel"/>
    <w:tmpl w:val="2814F8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9983538"/>
    <w:multiLevelType w:val="hybridMultilevel"/>
    <w:tmpl w:val="443AE9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9811D0B"/>
    <w:multiLevelType w:val="hybridMultilevel"/>
    <w:tmpl w:val="BB983AC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4"/>
  </w:num>
  <w:num w:numId="5">
    <w:abstractNumId w:val="7"/>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2"/>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C3"/>
    <w:rsid w:val="000019BB"/>
    <w:rsid w:val="00004063"/>
    <w:rsid w:val="00006044"/>
    <w:rsid w:val="0001261D"/>
    <w:rsid w:val="000163E4"/>
    <w:rsid w:val="00017EB4"/>
    <w:rsid w:val="00021291"/>
    <w:rsid w:val="0002616B"/>
    <w:rsid w:val="000266FC"/>
    <w:rsid w:val="000302BD"/>
    <w:rsid w:val="00034BD0"/>
    <w:rsid w:val="000355CC"/>
    <w:rsid w:val="00043335"/>
    <w:rsid w:val="000458D1"/>
    <w:rsid w:val="0004762F"/>
    <w:rsid w:val="000538FE"/>
    <w:rsid w:val="0005564A"/>
    <w:rsid w:val="000604C2"/>
    <w:rsid w:val="00062252"/>
    <w:rsid w:val="00062269"/>
    <w:rsid w:val="00062C7C"/>
    <w:rsid w:val="0006355A"/>
    <w:rsid w:val="00064D9C"/>
    <w:rsid w:val="000751F1"/>
    <w:rsid w:val="000752A3"/>
    <w:rsid w:val="00075AA0"/>
    <w:rsid w:val="000820CD"/>
    <w:rsid w:val="00084448"/>
    <w:rsid w:val="00086A23"/>
    <w:rsid w:val="00087FED"/>
    <w:rsid w:val="00090782"/>
    <w:rsid w:val="00090A59"/>
    <w:rsid w:val="000911D9"/>
    <w:rsid w:val="00091510"/>
    <w:rsid w:val="000937D9"/>
    <w:rsid w:val="00095A1F"/>
    <w:rsid w:val="000A0742"/>
    <w:rsid w:val="000A11A9"/>
    <w:rsid w:val="000A1DD0"/>
    <w:rsid w:val="000A47F1"/>
    <w:rsid w:val="000A6473"/>
    <w:rsid w:val="000A73A4"/>
    <w:rsid w:val="000B0757"/>
    <w:rsid w:val="000B3F8B"/>
    <w:rsid w:val="000B6ED2"/>
    <w:rsid w:val="000B7525"/>
    <w:rsid w:val="000B7838"/>
    <w:rsid w:val="000B7BC0"/>
    <w:rsid w:val="000C2D9A"/>
    <w:rsid w:val="000C2F50"/>
    <w:rsid w:val="000C38C2"/>
    <w:rsid w:val="000C3DF3"/>
    <w:rsid w:val="000C5B8C"/>
    <w:rsid w:val="000D04EE"/>
    <w:rsid w:val="000D1BA1"/>
    <w:rsid w:val="000D401B"/>
    <w:rsid w:val="000D4DFC"/>
    <w:rsid w:val="000D51BA"/>
    <w:rsid w:val="000D5757"/>
    <w:rsid w:val="000D72CB"/>
    <w:rsid w:val="000D7C2C"/>
    <w:rsid w:val="000E0C63"/>
    <w:rsid w:val="000E1B54"/>
    <w:rsid w:val="000E30B9"/>
    <w:rsid w:val="000E35C6"/>
    <w:rsid w:val="000E53BB"/>
    <w:rsid w:val="000E62CD"/>
    <w:rsid w:val="000F241E"/>
    <w:rsid w:val="000F4C05"/>
    <w:rsid w:val="000F7FC2"/>
    <w:rsid w:val="0010397D"/>
    <w:rsid w:val="00105946"/>
    <w:rsid w:val="00107378"/>
    <w:rsid w:val="00111A93"/>
    <w:rsid w:val="0011581C"/>
    <w:rsid w:val="00116467"/>
    <w:rsid w:val="00120501"/>
    <w:rsid w:val="001207B4"/>
    <w:rsid w:val="00120CC2"/>
    <w:rsid w:val="00121AEA"/>
    <w:rsid w:val="00125CBE"/>
    <w:rsid w:val="00126118"/>
    <w:rsid w:val="00127FBF"/>
    <w:rsid w:val="00132437"/>
    <w:rsid w:val="00134310"/>
    <w:rsid w:val="00135356"/>
    <w:rsid w:val="00136662"/>
    <w:rsid w:val="00136721"/>
    <w:rsid w:val="00137BCF"/>
    <w:rsid w:val="00142B1C"/>
    <w:rsid w:val="00146E22"/>
    <w:rsid w:val="00150820"/>
    <w:rsid w:val="00150A5F"/>
    <w:rsid w:val="0015358E"/>
    <w:rsid w:val="0015464B"/>
    <w:rsid w:val="00157A03"/>
    <w:rsid w:val="00157E18"/>
    <w:rsid w:val="0016099A"/>
    <w:rsid w:val="00160B02"/>
    <w:rsid w:val="001624AE"/>
    <w:rsid w:val="00162760"/>
    <w:rsid w:val="00165109"/>
    <w:rsid w:val="00167B2E"/>
    <w:rsid w:val="0017254A"/>
    <w:rsid w:val="00173D63"/>
    <w:rsid w:val="00173F8F"/>
    <w:rsid w:val="00175195"/>
    <w:rsid w:val="00175D3A"/>
    <w:rsid w:val="001838BF"/>
    <w:rsid w:val="00185A99"/>
    <w:rsid w:val="0018767D"/>
    <w:rsid w:val="00192D67"/>
    <w:rsid w:val="00194481"/>
    <w:rsid w:val="001961C6"/>
    <w:rsid w:val="001A27D5"/>
    <w:rsid w:val="001A342D"/>
    <w:rsid w:val="001A6619"/>
    <w:rsid w:val="001B1CF6"/>
    <w:rsid w:val="001B2D28"/>
    <w:rsid w:val="001B53B4"/>
    <w:rsid w:val="001B7344"/>
    <w:rsid w:val="001B7BFA"/>
    <w:rsid w:val="001C1996"/>
    <w:rsid w:val="001C2FDA"/>
    <w:rsid w:val="001C4183"/>
    <w:rsid w:val="001C4F51"/>
    <w:rsid w:val="001C57FD"/>
    <w:rsid w:val="001C7067"/>
    <w:rsid w:val="001C7964"/>
    <w:rsid w:val="001D01EE"/>
    <w:rsid w:val="001D1185"/>
    <w:rsid w:val="001D53AC"/>
    <w:rsid w:val="001E02AA"/>
    <w:rsid w:val="001E1164"/>
    <w:rsid w:val="001E2A98"/>
    <w:rsid w:val="001F71BF"/>
    <w:rsid w:val="00203700"/>
    <w:rsid w:val="00206243"/>
    <w:rsid w:val="00206BC0"/>
    <w:rsid w:val="00207B09"/>
    <w:rsid w:val="00210326"/>
    <w:rsid w:val="002124C4"/>
    <w:rsid w:val="00213A1D"/>
    <w:rsid w:val="00215F8C"/>
    <w:rsid w:val="00222473"/>
    <w:rsid w:val="00224ADE"/>
    <w:rsid w:val="00225EFE"/>
    <w:rsid w:val="00226CD5"/>
    <w:rsid w:val="00226F66"/>
    <w:rsid w:val="00230064"/>
    <w:rsid w:val="00234108"/>
    <w:rsid w:val="0023606B"/>
    <w:rsid w:val="00240413"/>
    <w:rsid w:val="00241212"/>
    <w:rsid w:val="002415D0"/>
    <w:rsid w:val="00241D51"/>
    <w:rsid w:val="00242237"/>
    <w:rsid w:val="00244AD0"/>
    <w:rsid w:val="00244D53"/>
    <w:rsid w:val="002467CB"/>
    <w:rsid w:val="00250270"/>
    <w:rsid w:val="00250CF2"/>
    <w:rsid w:val="00250F0F"/>
    <w:rsid w:val="00250FF3"/>
    <w:rsid w:val="002517CA"/>
    <w:rsid w:val="00260B6A"/>
    <w:rsid w:val="00260F52"/>
    <w:rsid w:val="0026188E"/>
    <w:rsid w:val="00262899"/>
    <w:rsid w:val="00264FE5"/>
    <w:rsid w:val="00267493"/>
    <w:rsid w:val="00267B7B"/>
    <w:rsid w:val="00270501"/>
    <w:rsid w:val="00272269"/>
    <w:rsid w:val="00274B19"/>
    <w:rsid w:val="00280FBB"/>
    <w:rsid w:val="002826F0"/>
    <w:rsid w:val="00283B5A"/>
    <w:rsid w:val="00283F1A"/>
    <w:rsid w:val="00285146"/>
    <w:rsid w:val="002851BD"/>
    <w:rsid w:val="00296157"/>
    <w:rsid w:val="0029720A"/>
    <w:rsid w:val="002A1551"/>
    <w:rsid w:val="002A30AF"/>
    <w:rsid w:val="002A3AE7"/>
    <w:rsid w:val="002A3C26"/>
    <w:rsid w:val="002A53B6"/>
    <w:rsid w:val="002A6AB4"/>
    <w:rsid w:val="002A6B90"/>
    <w:rsid w:val="002B3288"/>
    <w:rsid w:val="002C0511"/>
    <w:rsid w:val="002C3223"/>
    <w:rsid w:val="002C4109"/>
    <w:rsid w:val="002C431D"/>
    <w:rsid w:val="002C752A"/>
    <w:rsid w:val="002C7B6E"/>
    <w:rsid w:val="002D0B07"/>
    <w:rsid w:val="002D1EA0"/>
    <w:rsid w:val="002D7A70"/>
    <w:rsid w:val="002E11EE"/>
    <w:rsid w:val="002E1577"/>
    <w:rsid w:val="002E6241"/>
    <w:rsid w:val="002F1A4D"/>
    <w:rsid w:val="002F1D70"/>
    <w:rsid w:val="002F2546"/>
    <w:rsid w:val="002F26CD"/>
    <w:rsid w:val="002F4F09"/>
    <w:rsid w:val="002F6277"/>
    <w:rsid w:val="002F66F1"/>
    <w:rsid w:val="00302859"/>
    <w:rsid w:val="00310E3B"/>
    <w:rsid w:val="00314BE6"/>
    <w:rsid w:val="00315652"/>
    <w:rsid w:val="00322BE1"/>
    <w:rsid w:val="0033578F"/>
    <w:rsid w:val="00337354"/>
    <w:rsid w:val="00343D2D"/>
    <w:rsid w:val="0034427F"/>
    <w:rsid w:val="0034595E"/>
    <w:rsid w:val="00345D1F"/>
    <w:rsid w:val="00350BB8"/>
    <w:rsid w:val="00350FAF"/>
    <w:rsid w:val="00352C85"/>
    <w:rsid w:val="00353C6F"/>
    <w:rsid w:val="003556B8"/>
    <w:rsid w:val="00361240"/>
    <w:rsid w:val="0036160F"/>
    <w:rsid w:val="00362230"/>
    <w:rsid w:val="00363AB6"/>
    <w:rsid w:val="00363D77"/>
    <w:rsid w:val="0036478C"/>
    <w:rsid w:val="00365075"/>
    <w:rsid w:val="00365A62"/>
    <w:rsid w:val="00370647"/>
    <w:rsid w:val="0037751A"/>
    <w:rsid w:val="0037786D"/>
    <w:rsid w:val="00377C26"/>
    <w:rsid w:val="00380419"/>
    <w:rsid w:val="00381CF6"/>
    <w:rsid w:val="00381DD9"/>
    <w:rsid w:val="00386445"/>
    <w:rsid w:val="003865B2"/>
    <w:rsid w:val="0038706B"/>
    <w:rsid w:val="003939BD"/>
    <w:rsid w:val="00395907"/>
    <w:rsid w:val="0039664D"/>
    <w:rsid w:val="003A14FE"/>
    <w:rsid w:val="003A3940"/>
    <w:rsid w:val="003A3D2B"/>
    <w:rsid w:val="003A3FAC"/>
    <w:rsid w:val="003A79E2"/>
    <w:rsid w:val="003A7BD0"/>
    <w:rsid w:val="003B20AC"/>
    <w:rsid w:val="003B2DD5"/>
    <w:rsid w:val="003B445A"/>
    <w:rsid w:val="003B44D7"/>
    <w:rsid w:val="003B7584"/>
    <w:rsid w:val="003B7A37"/>
    <w:rsid w:val="003C00EE"/>
    <w:rsid w:val="003C0493"/>
    <w:rsid w:val="003C298C"/>
    <w:rsid w:val="003C60E6"/>
    <w:rsid w:val="003D0A22"/>
    <w:rsid w:val="003D16E0"/>
    <w:rsid w:val="003D1B92"/>
    <w:rsid w:val="003D2C6C"/>
    <w:rsid w:val="003D451F"/>
    <w:rsid w:val="003E154E"/>
    <w:rsid w:val="003E2EAB"/>
    <w:rsid w:val="003F35B6"/>
    <w:rsid w:val="003F4CC8"/>
    <w:rsid w:val="003F52D3"/>
    <w:rsid w:val="003F7757"/>
    <w:rsid w:val="003F799D"/>
    <w:rsid w:val="00407056"/>
    <w:rsid w:val="004113D3"/>
    <w:rsid w:val="00411D16"/>
    <w:rsid w:val="004131C5"/>
    <w:rsid w:val="00415592"/>
    <w:rsid w:val="00420B05"/>
    <w:rsid w:val="00421B3E"/>
    <w:rsid w:val="004221D7"/>
    <w:rsid w:val="004235FC"/>
    <w:rsid w:val="004251EE"/>
    <w:rsid w:val="0042604D"/>
    <w:rsid w:val="0043086D"/>
    <w:rsid w:val="00431D23"/>
    <w:rsid w:val="00432132"/>
    <w:rsid w:val="0043304A"/>
    <w:rsid w:val="004340CE"/>
    <w:rsid w:val="004342A6"/>
    <w:rsid w:val="00434578"/>
    <w:rsid w:val="00437CDD"/>
    <w:rsid w:val="00442D0B"/>
    <w:rsid w:val="00445AC0"/>
    <w:rsid w:val="004468C1"/>
    <w:rsid w:val="00447795"/>
    <w:rsid w:val="0045694F"/>
    <w:rsid w:val="00456D37"/>
    <w:rsid w:val="00460389"/>
    <w:rsid w:val="004604D4"/>
    <w:rsid w:val="004621E8"/>
    <w:rsid w:val="00466657"/>
    <w:rsid w:val="0047187B"/>
    <w:rsid w:val="00474737"/>
    <w:rsid w:val="00474C16"/>
    <w:rsid w:val="004772ED"/>
    <w:rsid w:val="0048108F"/>
    <w:rsid w:val="0048178F"/>
    <w:rsid w:val="00484692"/>
    <w:rsid w:val="004857F7"/>
    <w:rsid w:val="00487104"/>
    <w:rsid w:val="004A0058"/>
    <w:rsid w:val="004A7D35"/>
    <w:rsid w:val="004B0935"/>
    <w:rsid w:val="004B1863"/>
    <w:rsid w:val="004B2685"/>
    <w:rsid w:val="004B2841"/>
    <w:rsid w:val="004B39EF"/>
    <w:rsid w:val="004B440A"/>
    <w:rsid w:val="004B6207"/>
    <w:rsid w:val="004B670E"/>
    <w:rsid w:val="004B7474"/>
    <w:rsid w:val="004B79EB"/>
    <w:rsid w:val="004C2511"/>
    <w:rsid w:val="004C2D68"/>
    <w:rsid w:val="004C2ECF"/>
    <w:rsid w:val="004C3C38"/>
    <w:rsid w:val="004C5365"/>
    <w:rsid w:val="004C53F0"/>
    <w:rsid w:val="004D10D8"/>
    <w:rsid w:val="004D4B64"/>
    <w:rsid w:val="004D62E4"/>
    <w:rsid w:val="004D6CA1"/>
    <w:rsid w:val="004E1417"/>
    <w:rsid w:val="004E2736"/>
    <w:rsid w:val="004E4F8D"/>
    <w:rsid w:val="004E55B9"/>
    <w:rsid w:val="004F0FC9"/>
    <w:rsid w:val="004F14F3"/>
    <w:rsid w:val="004F2510"/>
    <w:rsid w:val="004F39C0"/>
    <w:rsid w:val="004F5978"/>
    <w:rsid w:val="00504186"/>
    <w:rsid w:val="005063A2"/>
    <w:rsid w:val="00506484"/>
    <w:rsid w:val="00506894"/>
    <w:rsid w:val="005106A8"/>
    <w:rsid w:val="00513CEA"/>
    <w:rsid w:val="00515C4A"/>
    <w:rsid w:val="005162B8"/>
    <w:rsid w:val="00517110"/>
    <w:rsid w:val="005223D2"/>
    <w:rsid w:val="00522D99"/>
    <w:rsid w:val="00523454"/>
    <w:rsid w:val="00525FEC"/>
    <w:rsid w:val="005277B5"/>
    <w:rsid w:val="005309F1"/>
    <w:rsid w:val="005312F5"/>
    <w:rsid w:val="00531811"/>
    <w:rsid w:val="0053369C"/>
    <w:rsid w:val="00533917"/>
    <w:rsid w:val="00533B04"/>
    <w:rsid w:val="00534260"/>
    <w:rsid w:val="00542887"/>
    <w:rsid w:val="005438DD"/>
    <w:rsid w:val="00544A7E"/>
    <w:rsid w:val="005459E6"/>
    <w:rsid w:val="00550DB5"/>
    <w:rsid w:val="00552390"/>
    <w:rsid w:val="005534A6"/>
    <w:rsid w:val="00560AB2"/>
    <w:rsid w:val="005620CB"/>
    <w:rsid w:val="00563C0A"/>
    <w:rsid w:val="00572443"/>
    <w:rsid w:val="00575DC5"/>
    <w:rsid w:val="0057643E"/>
    <w:rsid w:val="005772F0"/>
    <w:rsid w:val="005807AA"/>
    <w:rsid w:val="00582F10"/>
    <w:rsid w:val="00582FC7"/>
    <w:rsid w:val="00583991"/>
    <w:rsid w:val="0058728D"/>
    <w:rsid w:val="00587882"/>
    <w:rsid w:val="0059018F"/>
    <w:rsid w:val="00591766"/>
    <w:rsid w:val="00592368"/>
    <w:rsid w:val="00592A6C"/>
    <w:rsid w:val="00594061"/>
    <w:rsid w:val="0059412E"/>
    <w:rsid w:val="00596D17"/>
    <w:rsid w:val="00597410"/>
    <w:rsid w:val="005A1EC4"/>
    <w:rsid w:val="005A2376"/>
    <w:rsid w:val="005A285A"/>
    <w:rsid w:val="005A735A"/>
    <w:rsid w:val="005B05C4"/>
    <w:rsid w:val="005B0BD3"/>
    <w:rsid w:val="005B2996"/>
    <w:rsid w:val="005B76C5"/>
    <w:rsid w:val="005B7A4F"/>
    <w:rsid w:val="005C32FA"/>
    <w:rsid w:val="005C4980"/>
    <w:rsid w:val="005C4B76"/>
    <w:rsid w:val="005C78F6"/>
    <w:rsid w:val="005C7B82"/>
    <w:rsid w:val="005D1E0F"/>
    <w:rsid w:val="005D5159"/>
    <w:rsid w:val="005D59B0"/>
    <w:rsid w:val="005D680C"/>
    <w:rsid w:val="005D6B27"/>
    <w:rsid w:val="005D7950"/>
    <w:rsid w:val="005D7DA9"/>
    <w:rsid w:val="005E6952"/>
    <w:rsid w:val="005F0047"/>
    <w:rsid w:val="005F07DC"/>
    <w:rsid w:val="005F0EE6"/>
    <w:rsid w:val="005F4E13"/>
    <w:rsid w:val="005F5289"/>
    <w:rsid w:val="005F64AA"/>
    <w:rsid w:val="005F6F0A"/>
    <w:rsid w:val="005F7C82"/>
    <w:rsid w:val="00601330"/>
    <w:rsid w:val="00602047"/>
    <w:rsid w:val="006046C1"/>
    <w:rsid w:val="006049CE"/>
    <w:rsid w:val="006063FF"/>
    <w:rsid w:val="00613AE2"/>
    <w:rsid w:val="0061428D"/>
    <w:rsid w:val="00621FA4"/>
    <w:rsid w:val="0062320C"/>
    <w:rsid w:val="00623E95"/>
    <w:rsid w:val="00627402"/>
    <w:rsid w:val="00631034"/>
    <w:rsid w:val="006325C6"/>
    <w:rsid w:val="00633473"/>
    <w:rsid w:val="006370C5"/>
    <w:rsid w:val="00641922"/>
    <w:rsid w:val="00644417"/>
    <w:rsid w:val="006459BF"/>
    <w:rsid w:val="00647559"/>
    <w:rsid w:val="006511A4"/>
    <w:rsid w:val="00653B2F"/>
    <w:rsid w:val="00656A28"/>
    <w:rsid w:val="00657F6C"/>
    <w:rsid w:val="006601A8"/>
    <w:rsid w:val="00663812"/>
    <w:rsid w:val="00666468"/>
    <w:rsid w:val="00666B95"/>
    <w:rsid w:val="0067023B"/>
    <w:rsid w:val="00672082"/>
    <w:rsid w:val="00672444"/>
    <w:rsid w:val="00681232"/>
    <w:rsid w:val="00681802"/>
    <w:rsid w:val="00682156"/>
    <w:rsid w:val="006864E7"/>
    <w:rsid w:val="006875F5"/>
    <w:rsid w:val="006911DD"/>
    <w:rsid w:val="00692993"/>
    <w:rsid w:val="00692D1A"/>
    <w:rsid w:val="00694ADE"/>
    <w:rsid w:val="00694C9F"/>
    <w:rsid w:val="00695D42"/>
    <w:rsid w:val="00696A2A"/>
    <w:rsid w:val="00696ED9"/>
    <w:rsid w:val="006A0131"/>
    <w:rsid w:val="006A0268"/>
    <w:rsid w:val="006A43C2"/>
    <w:rsid w:val="006B0046"/>
    <w:rsid w:val="006B7129"/>
    <w:rsid w:val="006C1D04"/>
    <w:rsid w:val="006C2E8B"/>
    <w:rsid w:val="006C2F55"/>
    <w:rsid w:val="006C34D9"/>
    <w:rsid w:val="006C3A72"/>
    <w:rsid w:val="006C722B"/>
    <w:rsid w:val="006C7F80"/>
    <w:rsid w:val="006D084E"/>
    <w:rsid w:val="006D14B0"/>
    <w:rsid w:val="006D48D4"/>
    <w:rsid w:val="006D5311"/>
    <w:rsid w:val="006E0462"/>
    <w:rsid w:val="006E2615"/>
    <w:rsid w:val="006E2899"/>
    <w:rsid w:val="006E3E0F"/>
    <w:rsid w:val="006E6765"/>
    <w:rsid w:val="006F09E3"/>
    <w:rsid w:val="006F2190"/>
    <w:rsid w:val="006F2D3E"/>
    <w:rsid w:val="006F5428"/>
    <w:rsid w:val="006F5DF9"/>
    <w:rsid w:val="006F7461"/>
    <w:rsid w:val="007038A0"/>
    <w:rsid w:val="00703A00"/>
    <w:rsid w:val="00703F37"/>
    <w:rsid w:val="00706941"/>
    <w:rsid w:val="00711809"/>
    <w:rsid w:val="007150DD"/>
    <w:rsid w:val="00715BB3"/>
    <w:rsid w:val="00723FEA"/>
    <w:rsid w:val="00734020"/>
    <w:rsid w:val="00735C93"/>
    <w:rsid w:val="0073614A"/>
    <w:rsid w:val="00740DC2"/>
    <w:rsid w:val="007428BC"/>
    <w:rsid w:val="007442BD"/>
    <w:rsid w:val="00745345"/>
    <w:rsid w:val="00745D3C"/>
    <w:rsid w:val="0074674B"/>
    <w:rsid w:val="0075071D"/>
    <w:rsid w:val="0075325F"/>
    <w:rsid w:val="00756753"/>
    <w:rsid w:val="007571D6"/>
    <w:rsid w:val="00760741"/>
    <w:rsid w:val="00763ED0"/>
    <w:rsid w:val="00764E40"/>
    <w:rsid w:val="00766863"/>
    <w:rsid w:val="00767172"/>
    <w:rsid w:val="007721E5"/>
    <w:rsid w:val="00774838"/>
    <w:rsid w:val="00774B03"/>
    <w:rsid w:val="007766E0"/>
    <w:rsid w:val="00783204"/>
    <w:rsid w:val="00784161"/>
    <w:rsid w:val="007855C9"/>
    <w:rsid w:val="00785F5C"/>
    <w:rsid w:val="00786069"/>
    <w:rsid w:val="007860DA"/>
    <w:rsid w:val="00787DCE"/>
    <w:rsid w:val="00793FFD"/>
    <w:rsid w:val="0079439E"/>
    <w:rsid w:val="00794FD1"/>
    <w:rsid w:val="00795F88"/>
    <w:rsid w:val="00796FA5"/>
    <w:rsid w:val="007970C7"/>
    <w:rsid w:val="0079770C"/>
    <w:rsid w:val="00797F28"/>
    <w:rsid w:val="007A1769"/>
    <w:rsid w:val="007A5AD1"/>
    <w:rsid w:val="007A7787"/>
    <w:rsid w:val="007B1D3A"/>
    <w:rsid w:val="007B51E0"/>
    <w:rsid w:val="007B5DA9"/>
    <w:rsid w:val="007C29FB"/>
    <w:rsid w:val="007C3500"/>
    <w:rsid w:val="007C36B3"/>
    <w:rsid w:val="007C65EB"/>
    <w:rsid w:val="007D22E0"/>
    <w:rsid w:val="007D5A5B"/>
    <w:rsid w:val="007D606A"/>
    <w:rsid w:val="007D6D20"/>
    <w:rsid w:val="007D6D9E"/>
    <w:rsid w:val="007E0D15"/>
    <w:rsid w:val="007E19C5"/>
    <w:rsid w:val="007E5516"/>
    <w:rsid w:val="007E5A4C"/>
    <w:rsid w:val="007E5B9E"/>
    <w:rsid w:val="007F3C8C"/>
    <w:rsid w:val="00802AEC"/>
    <w:rsid w:val="008061C7"/>
    <w:rsid w:val="00810A55"/>
    <w:rsid w:val="00810BFD"/>
    <w:rsid w:val="0081228A"/>
    <w:rsid w:val="00814358"/>
    <w:rsid w:val="00814ADE"/>
    <w:rsid w:val="00816AC6"/>
    <w:rsid w:val="00817B25"/>
    <w:rsid w:val="0082131E"/>
    <w:rsid w:val="0082174C"/>
    <w:rsid w:val="00822734"/>
    <w:rsid w:val="008329E4"/>
    <w:rsid w:val="00832EF6"/>
    <w:rsid w:val="0083375F"/>
    <w:rsid w:val="008338D2"/>
    <w:rsid w:val="0083590E"/>
    <w:rsid w:val="00836121"/>
    <w:rsid w:val="0084110E"/>
    <w:rsid w:val="00843275"/>
    <w:rsid w:val="0084570C"/>
    <w:rsid w:val="00846E22"/>
    <w:rsid w:val="0084726C"/>
    <w:rsid w:val="008505F0"/>
    <w:rsid w:val="00854D6E"/>
    <w:rsid w:val="008575E2"/>
    <w:rsid w:val="00860888"/>
    <w:rsid w:val="00861A91"/>
    <w:rsid w:val="00861D94"/>
    <w:rsid w:val="008628F7"/>
    <w:rsid w:val="00864CE2"/>
    <w:rsid w:val="00871650"/>
    <w:rsid w:val="008773BC"/>
    <w:rsid w:val="00877DA5"/>
    <w:rsid w:val="00880930"/>
    <w:rsid w:val="008859F5"/>
    <w:rsid w:val="00885E05"/>
    <w:rsid w:val="00890F6E"/>
    <w:rsid w:val="008935EF"/>
    <w:rsid w:val="00896A24"/>
    <w:rsid w:val="008A1CE5"/>
    <w:rsid w:val="008A30DB"/>
    <w:rsid w:val="008A4D99"/>
    <w:rsid w:val="008A5AD2"/>
    <w:rsid w:val="008B4897"/>
    <w:rsid w:val="008B48F8"/>
    <w:rsid w:val="008B619A"/>
    <w:rsid w:val="008C0750"/>
    <w:rsid w:val="008C1834"/>
    <w:rsid w:val="008C2380"/>
    <w:rsid w:val="008C3558"/>
    <w:rsid w:val="008C458A"/>
    <w:rsid w:val="008C62A9"/>
    <w:rsid w:val="008C66FB"/>
    <w:rsid w:val="008D325C"/>
    <w:rsid w:val="008D3AB6"/>
    <w:rsid w:val="008E75AE"/>
    <w:rsid w:val="008F25D3"/>
    <w:rsid w:val="008F28FB"/>
    <w:rsid w:val="009028D5"/>
    <w:rsid w:val="00903392"/>
    <w:rsid w:val="009037D7"/>
    <w:rsid w:val="0090527A"/>
    <w:rsid w:val="0090551F"/>
    <w:rsid w:val="00906413"/>
    <w:rsid w:val="00911BDF"/>
    <w:rsid w:val="00913672"/>
    <w:rsid w:val="00914F44"/>
    <w:rsid w:val="00916BA1"/>
    <w:rsid w:val="00916FD3"/>
    <w:rsid w:val="009217A7"/>
    <w:rsid w:val="0092739C"/>
    <w:rsid w:val="00931362"/>
    <w:rsid w:val="0093469D"/>
    <w:rsid w:val="00937EF8"/>
    <w:rsid w:val="00937F1F"/>
    <w:rsid w:val="009427D6"/>
    <w:rsid w:val="0094384B"/>
    <w:rsid w:val="00944620"/>
    <w:rsid w:val="00950426"/>
    <w:rsid w:val="009511EC"/>
    <w:rsid w:val="0095127D"/>
    <w:rsid w:val="0095177A"/>
    <w:rsid w:val="00951B5E"/>
    <w:rsid w:val="00952EF8"/>
    <w:rsid w:val="0095393F"/>
    <w:rsid w:val="00954C0A"/>
    <w:rsid w:val="009578DF"/>
    <w:rsid w:val="009615D9"/>
    <w:rsid w:val="00961CE1"/>
    <w:rsid w:val="009622FE"/>
    <w:rsid w:val="00964DC3"/>
    <w:rsid w:val="0096538A"/>
    <w:rsid w:val="00967372"/>
    <w:rsid w:val="0096747C"/>
    <w:rsid w:val="00967679"/>
    <w:rsid w:val="00973967"/>
    <w:rsid w:val="009761F6"/>
    <w:rsid w:val="0098511D"/>
    <w:rsid w:val="00985522"/>
    <w:rsid w:val="00986329"/>
    <w:rsid w:val="00986A64"/>
    <w:rsid w:val="009875D5"/>
    <w:rsid w:val="00987CD8"/>
    <w:rsid w:val="00987DDA"/>
    <w:rsid w:val="009935C6"/>
    <w:rsid w:val="00995B2A"/>
    <w:rsid w:val="009A2CDD"/>
    <w:rsid w:val="009A3337"/>
    <w:rsid w:val="009A45B8"/>
    <w:rsid w:val="009A6289"/>
    <w:rsid w:val="009A62E3"/>
    <w:rsid w:val="009A7436"/>
    <w:rsid w:val="009B150F"/>
    <w:rsid w:val="009B3FBC"/>
    <w:rsid w:val="009B791F"/>
    <w:rsid w:val="009C054F"/>
    <w:rsid w:val="009C072E"/>
    <w:rsid w:val="009C3AF8"/>
    <w:rsid w:val="009C59D7"/>
    <w:rsid w:val="009D05FB"/>
    <w:rsid w:val="009D1540"/>
    <w:rsid w:val="009D5313"/>
    <w:rsid w:val="009D6AE2"/>
    <w:rsid w:val="009E1916"/>
    <w:rsid w:val="009E1D64"/>
    <w:rsid w:val="009E2315"/>
    <w:rsid w:val="009E5355"/>
    <w:rsid w:val="009E5536"/>
    <w:rsid w:val="009E7D50"/>
    <w:rsid w:val="009F062A"/>
    <w:rsid w:val="009F38B6"/>
    <w:rsid w:val="00A03F42"/>
    <w:rsid w:val="00A04EEB"/>
    <w:rsid w:val="00A05802"/>
    <w:rsid w:val="00A0657F"/>
    <w:rsid w:val="00A079C3"/>
    <w:rsid w:val="00A1590A"/>
    <w:rsid w:val="00A15EED"/>
    <w:rsid w:val="00A1691E"/>
    <w:rsid w:val="00A17827"/>
    <w:rsid w:val="00A2077E"/>
    <w:rsid w:val="00A233E6"/>
    <w:rsid w:val="00A24A8E"/>
    <w:rsid w:val="00A2516F"/>
    <w:rsid w:val="00A27D85"/>
    <w:rsid w:val="00A3162D"/>
    <w:rsid w:val="00A318A1"/>
    <w:rsid w:val="00A32F5C"/>
    <w:rsid w:val="00A32F9F"/>
    <w:rsid w:val="00A37717"/>
    <w:rsid w:val="00A40E99"/>
    <w:rsid w:val="00A411FE"/>
    <w:rsid w:val="00A420ED"/>
    <w:rsid w:val="00A42C20"/>
    <w:rsid w:val="00A42E05"/>
    <w:rsid w:val="00A44A27"/>
    <w:rsid w:val="00A469A9"/>
    <w:rsid w:val="00A475D6"/>
    <w:rsid w:val="00A47A40"/>
    <w:rsid w:val="00A47BCC"/>
    <w:rsid w:val="00A47DCB"/>
    <w:rsid w:val="00A5294E"/>
    <w:rsid w:val="00A5598A"/>
    <w:rsid w:val="00A5739B"/>
    <w:rsid w:val="00A62B5B"/>
    <w:rsid w:val="00A675B9"/>
    <w:rsid w:val="00A677B1"/>
    <w:rsid w:val="00A67A67"/>
    <w:rsid w:val="00A67C2A"/>
    <w:rsid w:val="00A73CAA"/>
    <w:rsid w:val="00A744F5"/>
    <w:rsid w:val="00A7531C"/>
    <w:rsid w:val="00A75338"/>
    <w:rsid w:val="00A777A3"/>
    <w:rsid w:val="00A810DC"/>
    <w:rsid w:val="00A8467C"/>
    <w:rsid w:val="00A873FF"/>
    <w:rsid w:val="00A974F3"/>
    <w:rsid w:val="00AA1A5C"/>
    <w:rsid w:val="00AA2C06"/>
    <w:rsid w:val="00AA30EF"/>
    <w:rsid w:val="00AA3383"/>
    <w:rsid w:val="00AA6179"/>
    <w:rsid w:val="00AB07DE"/>
    <w:rsid w:val="00AB2676"/>
    <w:rsid w:val="00AB663D"/>
    <w:rsid w:val="00AB761B"/>
    <w:rsid w:val="00AC273E"/>
    <w:rsid w:val="00AC3D4C"/>
    <w:rsid w:val="00AC54CB"/>
    <w:rsid w:val="00AC60B6"/>
    <w:rsid w:val="00AD054B"/>
    <w:rsid w:val="00AD105F"/>
    <w:rsid w:val="00AD1C53"/>
    <w:rsid w:val="00AD2433"/>
    <w:rsid w:val="00AD403B"/>
    <w:rsid w:val="00AD695F"/>
    <w:rsid w:val="00AD7DBF"/>
    <w:rsid w:val="00AD7EAD"/>
    <w:rsid w:val="00AE04DC"/>
    <w:rsid w:val="00AE11F7"/>
    <w:rsid w:val="00AE1C60"/>
    <w:rsid w:val="00AE4326"/>
    <w:rsid w:val="00AE5BB3"/>
    <w:rsid w:val="00AE6042"/>
    <w:rsid w:val="00AF0B98"/>
    <w:rsid w:val="00AF127A"/>
    <w:rsid w:val="00AF6D16"/>
    <w:rsid w:val="00AF7A5B"/>
    <w:rsid w:val="00B014C8"/>
    <w:rsid w:val="00B02BCC"/>
    <w:rsid w:val="00B077F9"/>
    <w:rsid w:val="00B107A4"/>
    <w:rsid w:val="00B110C6"/>
    <w:rsid w:val="00B11AAB"/>
    <w:rsid w:val="00B120AB"/>
    <w:rsid w:val="00B12366"/>
    <w:rsid w:val="00B155C7"/>
    <w:rsid w:val="00B17220"/>
    <w:rsid w:val="00B20F1B"/>
    <w:rsid w:val="00B220F8"/>
    <w:rsid w:val="00B22158"/>
    <w:rsid w:val="00B230CA"/>
    <w:rsid w:val="00B23C8E"/>
    <w:rsid w:val="00B26EDC"/>
    <w:rsid w:val="00B30CDE"/>
    <w:rsid w:val="00B33F4F"/>
    <w:rsid w:val="00B356E4"/>
    <w:rsid w:val="00B37C32"/>
    <w:rsid w:val="00B43147"/>
    <w:rsid w:val="00B438DC"/>
    <w:rsid w:val="00B440B5"/>
    <w:rsid w:val="00B45253"/>
    <w:rsid w:val="00B46A5B"/>
    <w:rsid w:val="00B50DAC"/>
    <w:rsid w:val="00B542A5"/>
    <w:rsid w:val="00B60BC8"/>
    <w:rsid w:val="00B62143"/>
    <w:rsid w:val="00B64785"/>
    <w:rsid w:val="00B65A0F"/>
    <w:rsid w:val="00B67CAE"/>
    <w:rsid w:val="00B73315"/>
    <w:rsid w:val="00B7478F"/>
    <w:rsid w:val="00B74D3D"/>
    <w:rsid w:val="00B77CFA"/>
    <w:rsid w:val="00B805D1"/>
    <w:rsid w:val="00B80CA1"/>
    <w:rsid w:val="00B81AFF"/>
    <w:rsid w:val="00B82CF6"/>
    <w:rsid w:val="00B8395E"/>
    <w:rsid w:val="00B83DBD"/>
    <w:rsid w:val="00B84481"/>
    <w:rsid w:val="00B84F01"/>
    <w:rsid w:val="00B90471"/>
    <w:rsid w:val="00B907E8"/>
    <w:rsid w:val="00B92253"/>
    <w:rsid w:val="00B932FA"/>
    <w:rsid w:val="00B95EED"/>
    <w:rsid w:val="00B96AB0"/>
    <w:rsid w:val="00BB6D8A"/>
    <w:rsid w:val="00BC43D9"/>
    <w:rsid w:val="00BC747F"/>
    <w:rsid w:val="00BC7EA9"/>
    <w:rsid w:val="00BD03BE"/>
    <w:rsid w:val="00BD6447"/>
    <w:rsid w:val="00BE3F8F"/>
    <w:rsid w:val="00BE562D"/>
    <w:rsid w:val="00BF14E6"/>
    <w:rsid w:val="00BF1AD7"/>
    <w:rsid w:val="00BF4BD3"/>
    <w:rsid w:val="00BF69AD"/>
    <w:rsid w:val="00C00634"/>
    <w:rsid w:val="00C07339"/>
    <w:rsid w:val="00C109C9"/>
    <w:rsid w:val="00C12781"/>
    <w:rsid w:val="00C12F74"/>
    <w:rsid w:val="00C13DBE"/>
    <w:rsid w:val="00C14396"/>
    <w:rsid w:val="00C149FD"/>
    <w:rsid w:val="00C16AB2"/>
    <w:rsid w:val="00C17E3E"/>
    <w:rsid w:val="00C17EA0"/>
    <w:rsid w:val="00C20635"/>
    <w:rsid w:val="00C20D6E"/>
    <w:rsid w:val="00C23658"/>
    <w:rsid w:val="00C41592"/>
    <w:rsid w:val="00C4570E"/>
    <w:rsid w:val="00C47A01"/>
    <w:rsid w:val="00C50061"/>
    <w:rsid w:val="00C501C4"/>
    <w:rsid w:val="00C50F7A"/>
    <w:rsid w:val="00C53931"/>
    <w:rsid w:val="00C61146"/>
    <w:rsid w:val="00C614DF"/>
    <w:rsid w:val="00C63A4F"/>
    <w:rsid w:val="00C6547C"/>
    <w:rsid w:val="00C66AC8"/>
    <w:rsid w:val="00C71468"/>
    <w:rsid w:val="00C73038"/>
    <w:rsid w:val="00C84539"/>
    <w:rsid w:val="00C85ADA"/>
    <w:rsid w:val="00C86952"/>
    <w:rsid w:val="00C87222"/>
    <w:rsid w:val="00C9192E"/>
    <w:rsid w:val="00C93C31"/>
    <w:rsid w:val="00C95C72"/>
    <w:rsid w:val="00C96902"/>
    <w:rsid w:val="00C97D08"/>
    <w:rsid w:val="00CA0EE9"/>
    <w:rsid w:val="00CA13FD"/>
    <w:rsid w:val="00CA322F"/>
    <w:rsid w:val="00CA46B2"/>
    <w:rsid w:val="00CA52B6"/>
    <w:rsid w:val="00CA5956"/>
    <w:rsid w:val="00CA744C"/>
    <w:rsid w:val="00CB08EA"/>
    <w:rsid w:val="00CB0E48"/>
    <w:rsid w:val="00CB5909"/>
    <w:rsid w:val="00CB7C23"/>
    <w:rsid w:val="00CC0D5F"/>
    <w:rsid w:val="00CC2E46"/>
    <w:rsid w:val="00CD05BA"/>
    <w:rsid w:val="00CD1154"/>
    <w:rsid w:val="00CD4554"/>
    <w:rsid w:val="00CD762C"/>
    <w:rsid w:val="00CE0491"/>
    <w:rsid w:val="00CE07BF"/>
    <w:rsid w:val="00CE35AC"/>
    <w:rsid w:val="00CE45FD"/>
    <w:rsid w:val="00CE5DD0"/>
    <w:rsid w:val="00CF1323"/>
    <w:rsid w:val="00CF1541"/>
    <w:rsid w:val="00CF2C30"/>
    <w:rsid w:val="00D01418"/>
    <w:rsid w:val="00D07101"/>
    <w:rsid w:val="00D079AC"/>
    <w:rsid w:val="00D10C6C"/>
    <w:rsid w:val="00D12575"/>
    <w:rsid w:val="00D13B37"/>
    <w:rsid w:val="00D14D43"/>
    <w:rsid w:val="00D14DB0"/>
    <w:rsid w:val="00D16C55"/>
    <w:rsid w:val="00D17B07"/>
    <w:rsid w:val="00D20018"/>
    <w:rsid w:val="00D20712"/>
    <w:rsid w:val="00D25719"/>
    <w:rsid w:val="00D26E4F"/>
    <w:rsid w:val="00D30497"/>
    <w:rsid w:val="00D340AF"/>
    <w:rsid w:val="00D34B7D"/>
    <w:rsid w:val="00D3615E"/>
    <w:rsid w:val="00D36DFD"/>
    <w:rsid w:val="00D40EC5"/>
    <w:rsid w:val="00D43BBF"/>
    <w:rsid w:val="00D44D41"/>
    <w:rsid w:val="00D45A19"/>
    <w:rsid w:val="00D538D1"/>
    <w:rsid w:val="00D55C7D"/>
    <w:rsid w:val="00D57E5A"/>
    <w:rsid w:val="00D64E08"/>
    <w:rsid w:val="00D66456"/>
    <w:rsid w:val="00D66A56"/>
    <w:rsid w:val="00D67424"/>
    <w:rsid w:val="00D7018E"/>
    <w:rsid w:val="00D70199"/>
    <w:rsid w:val="00D720E3"/>
    <w:rsid w:val="00D72B84"/>
    <w:rsid w:val="00D76CC2"/>
    <w:rsid w:val="00D80272"/>
    <w:rsid w:val="00D81677"/>
    <w:rsid w:val="00D82B14"/>
    <w:rsid w:val="00D84CB6"/>
    <w:rsid w:val="00D8591F"/>
    <w:rsid w:val="00D8683E"/>
    <w:rsid w:val="00D86A9B"/>
    <w:rsid w:val="00D87720"/>
    <w:rsid w:val="00D90199"/>
    <w:rsid w:val="00D90309"/>
    <w:rsid w:val="00D90E5C"/>
    <w:rsid w:val="00D90E92"/>
    <w:rsid w:val="00D92634"/>
    <w:rsid w:val="00D92F30"/>
    <w:rsid w:val="00D95B94"/>
    <w:rsid w:val="00D9636F"/>
    <w:rsid w:val="00DA0C62"/>
    <w:rsid w:val="00DA144D"/>
    <w:rsid w:val="00DA2CCF"/>
    <w:rsid w:val="00DA3E26"/>
    <w:rsid w:val="00DB1B41"/>
    <w:rsid w:val="00DB1DB8"/>
    <w:rsid w:val="00DB21A8"/>
    <w:rsid w:val="00DB2E19"/>
    <w:rsid w:val="00DB3080"/>
    <w:rsid w:val="00DB75F4"/>
    <w:rsid w:val="00DB7899"/>
    <w:rsid w:val="00DC0132"/>
    <w:rsid w:val="00DC0971"/>
    <w:rsid w:val="00DC1614"/>
    <w:rsid w:val="00DD219F"/>
    <w:rsid w:val="00DD3432"/>
    <w:rsid w:val="00DD6779"/>
    <w:rsid w:val="00DE012D"/>
    <w:rsid w:val="00DE16FD"/>
    <w:rsid w:val="00DE2538"/>
    <w:rsid w:val="00DE2FF6"/>
    <w:rsid w:val="00DE4560"/>
    <w:rsid w:val="00DE5D6D"/>
    <w:rsid w:val="00DE6EF5"/>
    <w:rsid w:val="00DE7349"/>
    <w:rsid w:val="00DF1817"/>
    <w:rsid w:val="00DF3B88"/>
    <w:rsid w:val="00DF4675"/>
    <w:rsid w:val="00DF649B"/>
    <w:rsid w:val="00DF7217"/>
    <w:rsid w:val="00DF75BB"/>
    <w:rsid w:val="00E04753"/>
    <w:rsid w:val="00E04B0F"/>
    <w:rsid w:val="00E10088"/>
    <w:rsid w:val="00E15F6B"/>
    <w:rsid w:val="00E22134"/>
    <w:rsid w:val="00E238E5"/>
    <w:rsid w:val="00E23A51"/>
    <w:rsid w:val="00E30ABF"/>
    <w:rsid w:val="00E33094"/>
    <w:rsid w:val="00E34589"/>
    <w:rsid w:val="00E419D1"/>
    <w:rsid w:val="00E41B3D"/>
    <w:rsid w:val="00E43F58"/>
    <w:rsid w:val="00E46148"/>
    <w:rsid w:val="00E51DB6"/>
    <w:rsid w:val="00E5214B"/>
    <w:rsid w:val="00E54E07"/>
    <w:rsid w:val="00E56F03"/>
    <w:rsid w:val="00E56F4B"/>
    <w:rsid w:val="00E60CEB"/>
    <w:rsid w:val="00E6119B"/>
    <w:rsid w:val="00E65617"/>
    <w:rsid w:val="00E72452"/>
    <w:rsid w:val="00E74CF3"/>
    <w:rsid w:val="00E74FE0"/>
    <w:rsid w:val="00E76ECA"/>
    <w:rsid w:val="00E76F9C"/>
    <w:rsid w:val="00E77DE7"/>
    <w:rsid w:val="00E826F4"/>
    <w:rsid w:val="00E83C36"/>
    <w:rsid w:val="00E85D7C"/>
    <w:rsid w:val="00E9117B"/>
    <w:rsid w:val="00E92F10"/>
    <w:rsid w:val="00E931F4"/>
    <w:rsid w:val="00E94A21"/>
    <w:rsid w:val="00E95B3B"/>
    <w:rsid w:val="00EA3D11"/>
    <w:rsid w:val="00EA5556"/>
    <w:rsid w:val="00EA58E1"/>
    <w:rsid w:val="00EA5E2D"/>
    <w:rsid w:val="00EA5F4D"/>
    <w:rsid w:val="00EA6E55"/>
    <w:rsid w:val="00EB1226"/>
    <w:rsid w:val="00EB1C91"/>
    <w:rsid w:val="00EB38D0"/>
    <w:rsid w:val="00EB3A17"/>
    <w:rsid w:val="00EB563F"/>
    <w:rsid w:val="00EB5ED9"/>
    <w:rsid w:val="00EB63C8"/>
    <w:rsid w:val="00EC28ED"/>
    <w:rsid w:val="00EC6BCF"/>
    <w:rsid w:val="00EC7202"/>
    <w:rsid w:val="00ED060A"/>
    <w:rsid w:val="00ED07FE"/>
    <w:rsid w:val="00ED1B81"/>
    <w:rsid w:val="00ED1B85"/>
    <w:rsid w:val="00ED20EF"/>
    <w:rsid w:val="00ED4002"/>
    <w:rsid w:val="00ED4B33"/>
    <w:rsid w:val="00ED4DD6"/>
    <w:rsid w:val="00ED5439"/>
    <w:rsid w:val="00EE0235"/>
    <w:rsid w:val="00EE0B39"/>
    <w:rsid w:val="00EE4B57"/>
    <w:rsid w:val="00EF296B"/>
    <w:rsid w:val="00EF32B2"/>
    <w:rsid w:val="00EF35D3"/>
    <w:rsid w:val="00EF4969"/>
    <w:rsid w:val="00EF5D27"/>
    <w:rsid w:val="00EF5EB7"/>
    <w:rsid w:val="00EF7C7F"/>
    <w:rsid w:val="00F01807"/>
    <w:rsid w:val="00F01A48"/>
    <w:rsid w:val="00F0205B"/>
    <w:rsid w:val="00F0339E"/>
    <w:rsid w:val="00F04356"/>
    <w:rsid w:val="00F04AF7"/>
    <w:rsid w:val="00F04D9A"/>
    <w:rsid w:val="00F05934"/>
    <w:rsid w:val="00F068B0"/>
    <w:rsid w:val="00F11C87"/>
    <w:rsid w:val="00F12AFF"/>
    <w:rsid w:val="00F14B6E"/>
    <w:rsid w:val="00F16245"/>
    <w:rsid w:val="00F16A0E"/>
    <w:rsid w:val="00F21929"/>
    <w:rsid w:val="00F23151"/>
    <w:rsid w:val="00F23723"/>
    <w:rsid w:val="00F23E8B"/>
    <w:rsid w:val="00F2558A"/>
    <w:rsid w:val="00F25BDB"/>
    <w:rsid w:val="00F27060"/>
    <w:rsid w:val="00F27DBC"/>
    <w:rsid w:val="00F307DD"/>
    <w:rsid w:val="00F3094C"/>
    <w:rsid w:val="00F31EC0"/>
    <w:rsid w:val="00F33170"/>
    <w:rsid w:val="00F346BE"/>
    <w:rsid w:val="00F369A8"/>
    <w:rsid w:val="00F41CDA"/>
    <w:rsid w:val="00F46621"/>
    <w:rsid w:val="00F46B35"/>
    <w:rsid w:val="00F52329"/>
    <w:rsid w:val="00F524B0"/>
    <w:rsid w:val="00F55E8D"/>
    <w:rsid w:val="00F56776"/>
    <w:rsid w:val="00F568F6"/>
    <w:rsid w:val="00F603A5"/>
    <w:rsid w:val="00F63D02"/>
    <w:rsid w:val="00F70D65"/>
    <w:rsid w:val="00F71393"/>
    <w:rsid w:val="00F73266"/>
    <w:rsid w:val="00F808DE"/>
    <w:rsid w:val="00F81785"/>
    <w:rsid w:val="00F81CAE"/>
    <w:rsid w:val="00F85762"/>
    <w:rsid w:val="00F87C94"/>
    <w:rsid w:val="00F9187D"/>
    <w:rsid w:val="00F938DF"/>
    <w:rsid w:val="00FA044C"/>
    <w:rsid w:val="00FA0A00"/>
    <w:rsid w:val="00FA22F3"/>
    <w:rsid w:val="00FA36EB"/>
    <w:rsid w:val="00FA48B9"/>
    <w:rsid w:val="00FB0248"/>
    <w:rsid w:val="00FB12FF"/>
    <w:rsid w:val="00FB433A"/>
    <w:rsid w:val="00FB4DB4"/>
    <w:rsid w:val="00FB6A56"/>
    <w:rsid w:val="00FB70A0"/>
    <w:rsid w:val="00FC1A24"/>
    <w:rsid w:val="00FC1B0B"/>
    <w:rsid w:val="00FC1C05"/>
    <w:rsid w:val="00FC33E9"/>
    <w:rsid w:val="00FC480E"/>
    <w:rsid w:val="00FC4E01"/>
    <w:rsid w:val="00FD0748"/>
    <w:rsid w:val="00FD121D"/>
    <w:rsid w:val="00FD13DA"/>
    <w:rsid w:val="00FD1AAC"/>
    <w:rsid w:val="00FD5AEB"/>
    <w:rsid w:val="00FD7C6B"/>
    <w:rsid w:val="00FE0710"/>
    <w:rsid w:val="00FE0717"/>
    <w:rsid w:val="00FE2120"/>
    <w:rsid w:val="00FE2603"/>
    <w:rsid w:val="00FE2A9A"/>
    <w:rsid w:val="00FE40DE"/>
    <w:rsid w:val="00FE5530"/>
    <w:rsid w:val="00FE592B"/>
    <w:rsid w:val="00FF1194"/>
    <w:rsid w:val="00FF267B"/>
    <w:rsid w:val="00FF36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5D706"/>
  <w15:chartTrackingRefBased/>
  <w15:docId w15:val="{0ED763E7-4F84-4E13-AAEB-40DDC8A7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Saistīto dokumentu saraksts"/>
    <w:basedOn w:val="Normal"/>
    <w:link w:val="ListParagraphChar"/>
    <w:uiPriority w:val="34"/>
    <w:qFormat/>
    <w:rsid w:val="00786069"/>
    <w:pPr>
      <w:ind w:left="720"/>
      <w:contextualSpacing/>
    </w:pPr>
  </w:style>
  <w:style w:type="character" w:customStyle="1" w:styleId="ListParagraphChar">
    <w:name w:val="List Paragraph Char"/>
    <w:aliases w:val="2 Char,Strip Char,Saistīto dokumentu saraksts Char"/>
    <w:link w:val="ListParagraph"/>
    <w:uiPriority w:val="34"/>
    <w:locked/>
    <w:rsid w:val="009E1916"/>
  </w:style>
  <w:style w:type="paragraph" w:styleId="NormalWeb">
    <w:name w:val="Normal (Web)"/>
    <w:basedOn w:val="Normal"/>
    <w:uiPriority w:val="99"/>
    <w:unhideWhenUsed/>
    <w:rsid w:val="00D7019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D4DFC"/>
    <w:rPr>
      <w:sz w:val="16"/>
      <w:szCs w:val="16"/>
    </w:rPr>
  </w:style>
  <w:style w:type="paragraph" w:styleId="CommentText">
    <w:name w:val="annotation text"/>
    <w:basedOn w:val="Normal"/>
    <w:link w:val="CommentTextChar"/>
    <w:uiPriority w:val="99"/>
    <w:semiHidden/>
    <w:unhideWhenUsed/>
    <w:rsid w:val="000D4DFC"/>
    <w:pPr>
      <w:spacing w:line="240" w:lineRule="auto"/>
    </w:pPr>
    <w:rPr>
      <w:sz w:val="20"/>
      <w:szCs w:val="20"/>
    </w:rPr>
  </w:style>
  <w:style w:type="character" w:customStyle="1" w:styleId="CommentTextChar">
    <w:name w:val="Comment Text Char"/>
    <w:basedOn w:val="DefaultParagraphFont"/>
    <w:link w:val="CommentText"/>
    <w:uiPriority w:val="99"/>
    <w:semiHidden/>
    <w:rsid w:val="000D4DFC"/>
    <w:rPr>
      <w:sz w:val="20"/>
      <w:szCs w:val="20"/>
    </w:rPr>
  </w:style>
  <w:style w:type="paragraph" w:styleId="CommentSubject">
    <w:name w:val="annotation subject"/>
    <w:basedOn w:val="CommentText"/>
    <w:next w:val="CommentText"/>
    <w:link w:val="CommentSubjectChar"/>
    <w:uiPriority w:val="99"/>
    <w:semiHidden/>
    <w:unhideWhenUsed/>
    <w:rsid w:val="000D4DFC"/>
    <w:rPr>
      <w:b/>
      <w:bCs/>
    </w:rPr>
  </w:style>
  <w:style w:type="character" w:customStyle="1" w:styleId="CommentSubjectChar">
    <w:name w:val="Comment Subject Char"/>
    <w:basedOn w:val="CommentTextChar"/>
    <w:link w:val="CommentSubject"/>
    <w:uiPriority w:val="99"/>
    <w:semiHidden/>
    <w:rsid w:val="000D4DFC"/>
    <w:rPr>
      <w:b/>
      <w:bCs/>
      <w:sz w:val="20"/>
      <w:szCs w:val="20"/>
    </w:rPr>
  </w:style>
  <w:style w:type="paragraph" w:styleId="BalloonText">
    <w:name w:val="Balloon Text"/>
    <w:basedOn w:val="Normal"/>
    <w:link w:val="BalloonTextChar"/>
    <w:uiPriority w:val="99"/>
    <w:semiHidden/>
    <w:unhideWhenUsed/>
    <w:rsid w:val="000D4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FC"/>
    <w:rPr>
      <w:rFonts w:ascii="Segoe UI" w:hAnsi="Segoe UI" w:cs="Segoe UI"/>
      <w:sz w:val="18"/>
      <w:szCs w:val="18"/>
    </w:rPr>
  </w:style>
  <w:style w:type="paragraph" w:styleId="Header">
    <w:name w:val="header"/>
    <w:basedOn w:val="Normal"/>
    <w:link w:val="HeaderChar"/>
    <w:uiPriority w:val="99"/>
    <w:unhideWhenUsed/>
    <w:rsid w:val="004D4B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B64"/>
  </w:style>
  <w:style w:type="paragraph" w:styleId="Footer">
    <w:name w:val="footer"/>
    <w:basedOn w:val="Normal"/>
    <w:link w:val="FooterChar"/>
    <w:uiPriority w:val="99"/>
    <w:unhideWhenUsed/>
    <w:rsid w:val="004D4B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B64"/>
  </w:style>
  <w:style w:type="character" w:styleId="Hyperlink">
    <w:name w:val="Hyperlink"/>
    <w:basedOn w:val="DefaultParagraphFont"/>
    <w:uiPriority w:val="99"/>
    <w:unhideWhenUsed/>
    <w:rsid w:val="005F0EE6"/>
    <w:rPr>
      <w:color w:val="0563C1" w:themeColor="hyperlink"/>
      <w:u w:val="single"/>
    </w:rPr>
  </w:style>
  <w:style w:type="table" w:styleId="TableGrid">
    <w:name w:val="Table Grid"/>
    <w:basedOn w:val="TableNormal"/>
    <w:rsid w:val="00FA2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2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22BE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415D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8695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57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762"/>
    <w:rPr>
      <w:sz w:val="20"/>
      <w:szCs w:val="20"/>
    </w:rPr>
  </w:style>
  <w:style w:type="character" w:styleId="FootnoteReference">
    <w:name w:val="footnote reference"/>
    <w:basedOn w:val="DefaultParagraphFont"/>
    <w:uiPriority w:val="99"/>
    <w:semiHidden/>
    <w:unhideWhenUsed/>
    <w:rsid w:val="00F85762"/>
    <w:rPr>
      <w:vertAlign w:val="superscript"/>
    </w:rPr>
  </w:style>
  <w:style w:type="paragraph" w:customStyle="1" w:styleId="Standard">
    <w:name w:val="Standard"/>
    <w:rsid w:val="00244D53"/>
    <w:pPr>
      <w:suppressAutoHyphens/>
      <w:autoSpaceDN w:val="0"/>
      <w:spacing w:after="0" w:line="240" w:lineRule="auto"/>
      <w:textAlignment w:val="baseline"/>
    </w:pPr>
    <w:rPr>
      <w:rFonts w:ascii="Times New Roman" w:eastAsia="PMingLiU, 新細明體" w:hAnsi="Times New Roman" w:cs="Times New Roman"/>
      <w:kern w:val="3"/>
      <w:sz w:val="24"/>
      <w:lang w:eastAsia="zh-CN"/>
    </w:rPr>
  </w:style>
  <w:style w:type="table" w:customStyle="1" w:styleId="TableGrid5">
    <w:name w:val="Table Grid5"/>
    <w:basedOn w:val="TableNormal"/>
    <w:next w:val="TableGrid"/>
    <w:rsid w:val="00B17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6745">
      <w:bodyDiv w:val="1"/>
      <w:marLeft w:val="0"/>
      <w:marRight w:val="0"/>
      <w:marTop w:val="0"/>
      <w:marBottom w:val="0"/>
      <w:divBdr>
        <w:top w:val="none" w:sz="0" w:space="0" w:color="auto"/>
        <w:left w:val="none" w:sz="0" w:space="0" w:color="auto"/>
        <w:bottom w:val="none" w:sz="0" w:space="0" w:color="auto"/>
        <w:right w:val="none" w:sz="0" w:space="0" w:color="auto"/>
      </w:divBdr>
    </w:div>
    <w:div w:id="114565626">
      <w:bodyDiv w:val="1"/>
      <w:marLeft w:val="0"/>
      <w:marRight w:val="0"/>
      <w:marTop w:val="0"/>
      <w:marBottom w:val="0"/>
      <w:divBdr>
        <w:top w:val="none" w:sz="0" w:space="0" w:color="auto"/>
        <w:left w:val="none" w:sz="0" w:space="0" w:color="auto"/>
        <w:bottom w:val="none" w:sz="0" w:space="0" w:color="auto"/>
        <w:right w:val="none" w:sz="0" w:space="0" w:color="auto"/>
      </w:divBdr>
      <w:divsChild>
        <w:div w:id="1090470857">
          <w:marLeft w:val="547"/>
          <w:marRight w:val="0"/>
          <w:marTop w:val="96"/>
          <w:marBottom w:val="0"/>
          <w:divBdr>
            <w:top w:val="none" w:sz="0" w:space="0" w:color="auto"/>
            <w:left w:val="none" w:sz="0" w:space="0" w:color="auto"/>
            <w:bottom w:val="none" w:sz="0" w:space="0" w:color="auto"/>
            <w:right w:val="none" w:sz="0" w:space="0" w:color="auto"/>
          </w:divBdr>
        </w:div>
        <w:div w:id="1636253422">
          <w:marLeft w:val="547"/>
          <w:marRight w:val="0"/>
          <w:marTop w:val="96"/>
          <w:marBottom w:val="0"/>
          <w:divBdr>
            <w:top w:val="none" w:sz="0" w:space="0" w:color="auto"/>
            <w:left w:val="none" w:sz="0" w:space="0" w:color="auto"/>
            <w:bottom w:val="none" w:sz="0" w:space="0" w:color="auto"/>
            <w:right w:val="none" w:sz="0" w:space="0" w:color="auto"/>
          </w:divBdr>
        </w:div>
        <w:div w:id="1012949392">
          <w:marLeft w:val="547"/>
          <w:marRight w:val="0"/>
          <w:marTop w:val="96"/>
          <w:marBottom w:val="0"/>
          <w:divBdr>
            <w:top w:val="none" w:sz="0" w:space="0" w:color="auto"/>
            <w:left w:val="none" w:sz="0" w:space="0" w:color="auto"/>
            <w:bottom w:val="none" w:sz="0" w:space="0" w:color="auto"/>
            <w:right w:val="none" w:sz="0" w:space="0" w:color="auto"/>
          </w:divBdr>
        </w:div>
        <w:div w:id="1498351586">
          <w:marLeft w:val="547"/>
          <w:marRight w:val="0"/>
          <w:marTop w:val="96"/>
          <w:marBottom w:val="0"/>
          <w:divBdr>
            <w:top w:val="none" w:sz="0" w:space="0" w:color="auto"/>
            <w:left w:val="none" w:sz="0" w:space="0" w:color="auto"/>
            <w:bottom w:val="none" w:sz="0" w:space="0" w:color="auto"/>
            <w:right w:val="none" w:sz="0" w:space="0" w:color="auto"/>
          </w:divBdr>
        </w:div>
        <w:div w:id="1337152174">
          <w:marLeft w:val="547"/>
          <w:marRight w:val="0"/>
          <w:marTop w:val="96"/>
          <w:marBottom w:val="0"/>
          <w:divBdr>
            <w:top w:val="none" w:sz="0" w:space="0" w:color="auto"/>
            <w:left w:val="none" w:sz="0" w:space="0" w:color="auto"/>
            <w:bottom w:val="none" w:sz="0" w:space="0" w:color="auto"/>
            <w:right w:val="none" w:sz="0" w:space="0" w:color="auto"/>
          </w:divBdr>
        </w:div>
      </w:divsChild>
    </w:div>
    <w:div w:id="384643481">
      <w:bodyDiv w:val="1"/>
      <w:marLeft w:val="0"/>
      <w:marRight w:val="0"/>
      <w:marTop w:val="0"/>
      <w:marBottom w:val="0"/>
      <w:divBdr>
        <w:top w:val="none" w:sz="0" w:space="0" w:color="auto"/>
        <w:left w:val="none" w:sz="0" w:space="0" w:color="auto"/>
        <w:bottom w:val="none" w:sz="0" w:space="0" w:color="auto"/>
        <w:right w:val="none" w:sz="0" w:space="0" w:color="auto"/>
      </w:divBdr>
    </w:div>
    <w:div w:id="407114061">
      <w:bodyDiv w:val="1"/>
      <w:marLeft w:val="0"/>
      <w:marRight w:val="0"/>
      <w:marTop w:val="0"/>
      <w:marBottom w:val="0"/>
      <w:divBdr>
        <w:top w:val="none" w:sz="0" w:space="0" w:color="auto"/>
        <w:left w:val="none" w:sz="0" w:space="0" w:color="auto"/>
        <w:bottom w:val="none" w:sz="0" w:space="0" w:color="auto"/>
        <w:right w:val="none" w:sz="0" w:space="0" w:color="auto"/>
      </w:divBdr>
    </w:div>
    <w:div w:id="479032793">
      <w:bodyDiv w:val="1"/>
      <w:marLeft w:val="0"/>
      <w:marRight w:val="0"/>
      <w:marTop w:val="0"/>
      <w:marBottom w:val="0"/>
      <w:divBdr>
        <w:top w:val="none" w:sz="0" w:space="0" w:color="auto"/>
        <w:left w:val="none" w:sz="0" w:space="0" w:color="auto"/>
        <w:bottom w:val="none" w:sz="0" w:space="0" w:color="auto"/>
        <w:right w:val="none" w:sz="0" w:space="0" w:color="auto"/>
      </w:divBdr>
    </w:div>
    <w:div w:id="488794137">
      <w:bodyDiv w:val="1"/>
      <w:marLeft w:val="0"/>
      <w:marRight w:val="0"/>
      <w:marTop w:val="0"/>
      <w:marBottom w:val="0"/>
      <w:divBdr>
        <w:top w:val="none" w:sz="0" w:space="0" w:color="auto"/>
        <w:left w:val="none" w:sz="0" w:space="0" w:color="auto"/>
        <w:bottom w:val="none" w:sz="0" w:space="0" w:color="auto"/>
        <w:right w:val="none" w:sz="0" w:space="0" w:color="auto"/>
      </w:divBdr>
    </w:div>
    <w:div w:id="573665399">
      <w:bodyDiv w:val="1"/>
      <w:marLeft w:val="0"/>
      <w:marRight w:val="0"/>
      <w:marTop w:val="0"/>
      <w:marBottom w:val="0"/>
      <w:divBdr>
        <w:top w:val="none" w:sz="0" w:space="0" w:color="auto"/>
        <w:left w:val="none" w:sz="0" w:space="0" w:color="auto"/>
        <w:bottom w:val="none" w:sz="0" w:space="0" w:color="auto"/>
        <w:right w:val="none" w:sz="0" w:space="0" w:color="auto"/>
      </w:divBdr>
    </w:div>
    <w:div w:id="575358245">
      <w:bodyDiv w:val="1"/>
      <w:marLeft w:val="0"/>
      <w:marRight w:val="0"/>
      <w:marTop w:val="0"/>
      <w:marBottom w:val="0"/>
      <w:divBdr>
        <w:top w:val="none" w:sz="0" w:space="0" w:color="auto"/>
        <w:left w:val="none" w:sz="0" w:space="0" w:color="auto"/>
        <w:bottom w:val="none" w:sz="0" w:space="0" w:color="auto"/>
        <w:right w:val="none" w:sz="0" w:space="0" w:color="auto"/>
      </w:divBdr>
    </w:div>
    <w:div w:id="938023010">
      <w:bodyDiv w:val="1"/>
      <w:marLeft w:val="0"/>
      <w:marRight w:val="0"/>
      <w:marTop w:val="0"/>
      <w:marBottom w:val="0"/>
      <w:divBdr>
        <w:top w:val="none" w:sz="0" w:space="0" w:color="auto"/>
        <w:left w:val="none" w:sz="0" w:space="0" w:color="auto"/>
        <w:bottom w:val="none" w:sz="0" w:space="0" w:color="auto"/>
        <w:right w:val="none" w:sz="0" w:space="0" w:color="auto"/>
      </w:divBdr>
    </w:div>
    <w:div w:id="1012029322">
      <w:bodyDiv w:val="1"/>
      <w:marLeft w:val="0"/>
      <w:marRight w:val="0"/>
      <w:marTop w:val="0"/>
      <w:marBottom w:val="0"/>
      <w:divBdr>
        <w:top w:val="none" w:sz="0" w:space="0" w:color="auto"/>
        <w:left w:val="none" w:sz="0" w:space="0" w:color="auto"/>
        <w:bottom w:val="none" w:sz="0" w:space="0" w:color="auto"/>
        <w:right w:val="none" w:sz="0" w:space="0" w:color="auto"/>
      </w:divBdr>
      <w:divsChild>
        <w:div w:id="1086263140">
          <w:marLeft w:val="0"/>
          <w:marRight w:val="0"/>
          <w:marTop w:val="0"/>
          <w:marBottom w:val="0"/>
          <w:divBdr>
            <w:top w:val="none" w:sz="0" w:space="0" w:color="auto"/>
            <w:left w:val="none" w:sz="0" w:space="0" w:color="auto"/>
            <w:bottom w:val="none" w:sz="0" w:space="0" w:color="auto"/>
            <w:right w:val="none" w:sz="0" w:space="0" w:color="auto"/>
          </w:divBdr>
        </w:div>
        <w:div w:id="1884975060">
          <w:marLeft w:val="0"/>
          <w:marRight w:val="0"/>
          <w:marTop w:val="0"/>
          <w:marBottom w:val="0"/>
          <w:divBdr>
            <w:top w:val="none" w:sz="0" w:space="0" w:color="auto"/>
            <w:left w:val="none" w:sz="0" w:space="0" w:color="auto"/>
            <w:bottom w:val="none" w:sz="0" w:space="0" w:color="auto"/>
            <w:right w:val="none" w:sz="0" w:space="0" w:color="auto"/>
          </w:divBdr>
        </w:div>
      </w:divsChild>
    </w:div>
    <w:div w:id="1056931323">
      <w:bodyDiv w:val="1"/>
      <w:marLeft w:val="0"/>
      <w:marRight w:val="0"/>
      <w:marTop w:val="0"/>
      <w:marBottom w:val="0"/>
      <w:divBdr>
        <w:top w:val="none" w:sz="0" w:space="0" w:color="auto"/>
        <w:left w:val="none" w:sz="0" w:space="0" w:color="auto"/>
        <w:bottom w:val="none" w:sz="0" w:space="0" w:color="auto"/>
        <w:right w:val="none" w:sz="0" w:space="0" w:color="auto"/>
      </w:divBdr>
    </w:div>
    <w:div w:id="1157650217">
      <w:bodyDiv w:val="1"/>
      <w:marLeft w:val="0"/>
      <w:marRight w:val="0"/>
      <w:marTop w:val="0"/>
      <w:marBottom w:val="0"/>
      <w:divBdr>
        <w:top w:val="none" w:sz="0" w:space="0" w:color="auto"/>
        <w:left w:val="none" w:sz="0" w:space="0" w:color="auto"/>
        <w:bottom w:val="none" w:sz="0" w:space="0" w:color="auto"/>
        <w:right w:val="none" w:sz="0" w:space="0" w:color="auto"/>
      </w:divBdr>
    </w:div>
    <w:div w:id="1358964492">
      <w:bodyDiv w:val="1"/>
      <w:marLeft w:val="0"/>
      <w:marRight w:val="0"/>
      <w:marTop w:val="0"/>
      <w:marBottom w:val="0"/>
      <w:divBdr>
        <w:top w:val="none" w:sz="0" w:space="0" w:color="auto"/>
        <w:left w:val="none" w:sz="0" w:space="0" w:color="auto"/>
        <w:bottom w:val="none" w:sz="0" w:space="0" w:color="auto"/>
        <w:right w:val="none" w:sz="0" w:space="0" w:color="auto"/>
      </w:divBdr>
    </w:div>
    <w:div w:id="1778865389">
      <w:bodyDiv w:val="1"/>
      <w:marLeft w:val="0"/>
      <w:marRight w:val="0"/>
      <w:marTop w:val="0"/>
      <w:marBottom w:val="0"/>
      <w:divBdr>
        <w:top w:val="none" w:sz="0" w:space="0" w:color="auto"/>
        <w:left w:val="none" w:sz="0" w:space="0" w:color="auto"/>
        <w:bottom w:val="none" w:sz="0" w:space="0" w:color="auto"/>
        <w:right w:val="none" w:sz="0" w:space="0" w:color="auto"/>
      </w:divBdr>
    </w:div>
    <w:div w:id="1887136316">
      <w:bodyDiv w:val="1"/>
      <w:marLeft w:val="0"/>
      <w:marRight w:val="0"/>
      <w:marTop w:val="0"/>
      <w:marBottom w:val="0"/>
      <w:divBdr>
        <w:top w:val="none" w:sz="0" w:space="0" w:color="auto"/>
        <w:left w:val="none" w:sz="0" w:space="0" w:color="auto"/>
        <w:bottom w:val="none" w:sz="0" w:space="0" w:color="auto"/>
        <w:right w:val="none" w:sz="0" w:space="0" w:color="auto"/>
      </w:divBdr>
    </w:div>
    <w:div w:id="2047095134">
      <w:bodyDiv w:val="1"/>
      <w:marLeft w:val="0"/>
      <w:marRight w:val="0"/>
      <w:marTop w:val="0"/>
      <w:marBottom w:val="0"/>
      <w:divBdr>
        <w:top w:val="none" w:sz="0" w:space="0" w:color="auto"/>
        <w:left w:val="none" w:sz="0" w:space="0" w:color="auto"/>
        <w:bottom w:val="none" w:sz="0" w:space="0" w:color="auto"/>
        <w:right w:val="none" w:sz="0" w:space="0" w:color="auto"/>
      </w:divBdr>
    </w:div>
    <w:div w:id="21015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hyperlink" Target="mailto:alda.strode@iem.gov.lv" TargetMode="External"/><Relationship Id="rId21" Type="http://schemas.microsoft.com/office/2007/relationships/diagramDrawing" Target="diagrams/drawing2.xml"/><Relationship Id="rId34" Type="http://schemas.openxmlformats.org/officeDocument/2006/relationships/diagramQuickStyle" Target="diagrams/quickStyle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hyperlink" Target="mailto:ilze.rudzite@iem.gov.l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footer" Target="footer1.xm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hyperlink" Target="mailto:krista.braca@iem.gov.lv" TargetMode="External"/></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582478-E6A6-4D41-BB03-488B0DEE7999}" type="doc">
      <dgm:prSet loTypeId="urn:microsoft.com/office/officeart/2005/8/layout/hChevron3" loCatId="process" qsTypeId="urn:microsoft.com/office/officeart/2005/8/quickstyle/simple1" qsCatId="simple" csTypeId="urn:microsoft.com/office/officeart/2005/8/colors/accent6_4" csCatId="accent6" phldr="1"/>
      <dgm:spPr/>
      <dgm:t>
        <a:bodyPr/>
        <a:lstStyle/>
        <a:p>
          <a:endParaRPr lang="en-US"/>
        </a:p>
      </dgm:t>
    </dgm:pt>
    <dgm:pt modelId="{205B9DE9-7D12-43E1-B98F-D83694E3E6E2}">
      <dgm:prSet phldrT="[Text]" custT="1"/>
      <dgm:spPr>
        <a:xfrm>
          <a:off x="8712" y="0"/>
          <a:ext cx="8926943" cy="549275"/>
        </a:xfrm>
        <a:prstGeom prst="homePlate">
          <a:avLst/>
        </a:prstGeom>
        <a:solidFill>
          <a:srgbClr val="70AD47">
            <a:shade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3200">
              <a:solidFill>
                <a:sysClr val="window" lastClr="FFFFFF"/>
              </a:solidFill>
              <a:latin typeface="Times New Roman" panose="02020603050405020304" pitchFamily="18" charset="0"/>
              <a:ea typeface="+mn-ea"/>
              <a:cs typeface="Times New Roman" panose="02020603050405020304" pitchFamily="18" charset="0"/>
            </a:rPr>
            <a:t>Latvijas - Baltkrievijas robeža</a:t>
          </a:r>
          <a:endParaRPr lang="en-US" sz="4000">
            <a:solidFill>
              <a:sysClr val="window" lastClr="FFFFFF"/>
            </a:solidFill>
            <a:latin typeface="Times New Roman" panose="02020603050405020304" pitchFamily="18" charset="0"/>
            <a:ea typeface="+mn-ea"/>
            <a:cs typeface="Times New Roman" panose="02020603050405020304" pitchFamily="18" charset="0"/>
          </a:endParaRPr>
        </a:p>
      </dgm:t>
    </dgm:pt>
    <dgm:pt modelId="{00E8E562-424F-443B-8735-334DDB7E7259}" type="parTrans" cxnId="{80E4B8D7-AEF8-4606-BA71-379B4202EFCB}">
      <dgm:prSet/>
      <dgm:spPr/>
      <dgm:t>
        <a:bodyPr/>
        <a:lstStyle/>
        <a:p>
          <a:endParaRPr lang="en-US"/>
        </a:p>
      </dgm:t>
    </dgm:pt>
    <dgm:pt modelId="{0D72700D-F5F4-43E6-B559-6CBFB9B902FA}" type="sibTrans" cxnId="{80E4B8D7-AEF8-4606-BA71-379B4202EFCB}">
      <dgm:prSet/>
      <dgm:spPr/>
      <dgm:t>
        <a:bodyPr/>
        <a:lstStyle/>
        <a:p>
          <a:endParaRPr lang="en-US"/>
        </a:p>
      </dgm:t>
    </dgm:pt>
    <dgm:pt modelId="{FC5DDEC7-741A-43FB-AE75-B8C27A87EA48}" type="pres">
      <dgm:prSet presAssocID="{9B582478-E6A6-4D41-BB03-488B0DEE7999}" presName="Name0" presStyleCnt="0">
        <dgm:presLayoutVars>
          <dgm:dir/>
          <dgm:resizeHandles val="exact"/>
        </dgm:presLayoutVars>
      </dgm:prSet>
      <dgm:spPr/>
      <dgm:t>
        <a:bodyPr/>
        <a:lstStyle/>
        <a:p>
          <a:endParaRPr lang="en-US"/>
        </a:p>
      </dgm:t>
    </dgm:pt>
    <dgm:pt modelId="{E6D73691-0D01-4FC4-B18E-A8FD36AF1E7C}" type="pres">
      <dgm:prSet presAssocID="{205B9DE9-7D12-43E1-B98F-D83694E3E6E2}" presName="parTxOnly" presStyleLbl="node1" presStyleIdx="0" presStyleCnt="1" custScaleX="100098" custLinFactNeighborX="409" custLinFactNeighborY="1080">
        <dgm:presLayoutVars>
          <dgm:bulletEnabled val="1"/>
        </dgm:presLayoutVars>
      </dgm:prSet>
      <dgm:spPr/>
      <dgm:t>
        <a:bodyPr/>
        <a:lstStyle/>
        <a:p>
          <a:endParaRPr lang="en-US"/>
        </a:p>
      </dgm:t>
    </dgm:pt>
  </dgm:ptLst>
  <dgm:cxnLst>
    <dgm:cxn modelId="{80E4B8D7-AEF8-4606-BA71-379B4202EFCB}" srcId="{9B582478-E6A6-4D41-BB03-488B0DEE7999}" destId="{205B9DE9-7D12-43E1-B98F-D83694E3E6E2}" srcOrd="0" destOrd="0" parTransId="{00E8E562-424F-443B-8735-334DDB7E7259}" sibTransId="{0D72700D-F5F4-43E6-B559-6CBFB9B902FA}"/>
    <dgm:cxn modelId="{3A11107A-4EC1-4976-9436-AC7FF7C79A44}" type="presOf" srcId="{205B9DE9-7D12-43E1-B98F-D83694E3E6E2}" destId="{E6D73691-0D01-4FC4-B18E-A8FD36AF1E7C}" srcOrd="0" destOrd="0" presId="urn:microsoft.com/office/officeart/2005/8/layout/hChevron3"/>
    <dgm:cxn modelId="{823DA04F-27C2-4F9D-9D03-E3CCD0800812}" type="presOf" srcId="{9B582478-E6A6-4D41-BB03-488B0DEE7999}" destId="{FC5DDEC7-741A-43FB-AE75-B8C27A87EA48}" srcOrd="0" destOrd="0" presId="urn:microsoft.com/office/officeart/2005/8/layout/hChevron3"/>
    <dgm:cxn modelId="{A488812B-A1F5-405D-AAE3-5A4D1D75059F}" type="presParOf" srcId="{FC5DDEC7-741A-43FB-AE75-B8C27A87EA48}" destId="{E6D73691-0D01-4FC4-B18E-A8FD36AF1E7C}" srcOrd="0"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582478-E6A6-4D41-BB03-488B0DEE7999}" type="doc">
      <dgm:prSet loTypeId="urn:microsoft.com/office/officeart/2005/8/layout/hChevron3" loCatId="process" qsTypeId="urn:microsoft.com/office/officeart/2005/8/quickstyle/simple4" qsCatId="simple" csTypeId="urn:microsoft.com/office/officeart/2005/8/colors/accent6_4" csCatId="accent6" phldr="1"/>
      <dgm:spPr/>
      <dgm:t>
        <a:bodyPr/>
        <a:lstStyle/>
        <a:p>
          <a:endParaRPr lang="en-US"/>
        </a:p>
      </dgm:t>
    </dgm:pt>
    <dgm:pt modelId="{205B9DE9-7D12-43E1-B98F-D83694E3E6E2}">
      <dgm:prSet phldrT="[Text]" custT="1"/>
      <dgm:spPr>
        <a:xfrm>
          <a:off x="2041" y="0"/>
          <a:ext cx="1370090" cy="687705"/>
        </a:xfrm>
        <a:prstGeom prst="homePlate">
          <a:avLst/>
        </a:prstGeom>
        <a:gradFill rotWithShape="0">
          <a:gsLst>
            <a:gs pos="0">
              <a:srgbClr val="70AD47">
                <a:shade val="50000"/>
                <a:hueOff val="0"/>
                <a:satOff val="0"/>
                <a:lumOff val="0"/>
                <a:alphaOff val="0"/>
                <a:satMod val="103000"/>
                <a:lumMod val="102000"/>
                <a:tint val="94000"/>
              </a:srgbClr>
            </a:gs>
            <a:gs pos="50000">
              <a:srgbClr val="70AD47">
                <a:shade val="50000"/>
                <a:hueOff val="0"/>
                <a:satOff val="0"/>
                <a:lumOff val="0"/>
                <a:alphaOff val="0"/>
                <a:satMod val="110000"/>
                <a:lumMod val="100000"/>
                <a:shade val="100000"/>
              </a:srgbClr>
            </a:gs>
            <a:gs pos="100000">
              <a:srgbClr val="70AD47">
                <a:shade val="50000"/>
                <a:hueOff val="0"/>
                <a:satOff val="0"/>
                <a:lumOff val="0"/>
                <a:alphaOff val="0"/>
                <a:lumMod val="99000"/>
                <a:satMod val="120000"/>
                <a:shade val="78000"/>
              </a:srgbClr>
            </a:gs>
          </a:gsLst>
          <a:lin ang="5400000" scaled="0"/>
        </a:gradFill>
        <a:ln>
          <a:noFill/>
        </a:ln>
        <a:effectLst/>
      </dgm:spPr>
      <dgm:t>
        <a:bodyPr/>
        <a:lstStyle/>
        <a:p>
          <a:pPr algn="ctr"/>
          <a:r>
            <a:rPr lang="lv-LV" sz="1800" b="1">
              <a:solidFill>
                <a:sysClr val="windowText" lastClr="000000"/>
              </a:solidFill>
              <a:latin typeface="Times New Roman" panose="02020603050405020304" pitchFamily="18" charset="0"/>
              <a:ea typeface="+mn-ea"/>
              <a:cs typeface="Times New Roman" panose="02020603050405020304" pitchFamily="18" charset="0"/>
            </a:rPr>
            <a:t>2021</a:t>
          </a:r>
          <a:endParaRPr lang="en-US" sz="1800" b="1">
            <a:solidFill>
              <a:sysClr val="windowText" lastClr="000000"/>
            </a:solidFill>
            <a:latin typeface="Times New Roman" panose="02020603050405020304" pitchFamily="18" charset="0"/>
            <a:ea typeface="+mn-ea"/>
            <a:cs typeface="Times New Roman" panose="02020603050405020304" pitchFamily="18" charset="0"/>
          </a:endParaRPr>
        </a:p>
      </dgm:t>
    </dgm:pt>
    <dgm:pt modelId="{00E8E562-424F-443B-8735-334DDB7E7259}" type="parTrans" cxnId="{80E4B8D7-AEF8-4606-BA71-379B4202EFCB}">
      <dgm:prSet/>
      <dgm:spPr/>
      <dgm:t>
        <a:bodyPr/>
        <a:lstStyle/>
        <a:p>
          <a:endParaRPr lang="en-US" sz="3600" b="1">
            <a:solidFill>
              <a:sysClr val="windowText" lastClr="000000"/>
            </a:solidFill>
            <a:latin typeface="Times New Roman" panose="02020603050405020304" pitchFamily="18" charset="0"/>
            <a:cs typeface="Times New Roman" panose="02020603050405020304" pitchFamily="18" charset="0"/>
          </a:endParaRPr>
        </a:p>
      </dgm:t>
    </dgm:pt>
    <dgm:pt modelId="{0D72700D-F5F4-43E6-B559-6CBFB9B902FA}" type="sibTrans" cxnId="{80E4B8D7-AEF8-4606-BA71-379B4202EFCB}">
      <dgm:prSet/>
      <dgm:spPr/>
      <dgm:t>
        <a:bodyPr/>
        <a:lstStyle/>
        <a:p>
          <a:endParaRPr lang="en-US" sz="3600" b="1">
            <a:solidFill>
              <a:sysClr val="windowText" lastClr="000000"/>
            </a:solidFill>
            <a:latin typeface="Times New Roman" panose="02020603050405020304" pitchFamily="18" charset="0"/>
            <a:cs typeface="Times New Roman" panose="02020603050405020304" pitchFamily="18" charset="0"/>
          </a:endParaRPr>
        </a:p>
      </dgm:t>
    </dgm:pt>
    <dgm:pt modelId="{A65109B0-2B81-4E42-8ACC-20C6A91AD34A}">
      <dgm:prSet phldrT="[Text]" custT="1"/>
      <dgm:spPr>
        <a:xfrm>
          <a:off x="868065" y="0"/>
          <a:ext cx="3165295" cy="687705"/>
        </a:xfrm>
        <a:prstGeom prst="chevron">
          <a:avLst/>
        </a:prstGeom>
        <a:gradFill rotWithShape="0">
          <a:gsLst>
            <a:gs pos="0">
              <a:srgbClr val="70AD47">
                <a:shade val="50000"/>
                <a:hueOff val="184212"/>
                <a:satOff val="-8053"/>
                <a:lumOff val="21981"/>
                <a:alphaOff val="0"/>
                <a:satMod val="103000"/>
                <a:lumMod val="102000"/>
                <a:tint val="94000"/>
              </a:srgbClr>
            </a:gs>
            <a:gs pos="50000">
              <a:srgbClr val="70AD47">
                <a:shade val="50000"/>
                <a:hueOff val="184212"/>
                <a:satOff val="-8053"/>
                <a:lumOff val="21981"/>
                <a:alphaOff val="0"/>
                <a:satMod val="110000"/>
                <a:lumMod val="100000"/>
                <a:shade val="100000"/>
              </a:srgbClr>
            </a:gs>
            <a:gs pos="100000">
              <a:srgbClr val="70AD47">
                <a:shade val="50000"/>
                <a:hueOff val="184212"/>
                <a:satOff val="-8053"/>
                <a:lumOff val="21981"/>
                <a:alphaOff val="0"/>
                <a:lumMod val="99000"/>
                <a:satMod val="120000"/>
                <a:shade val="78000"/>
              </a:srgbClr>
            </a:gs>
          </a:gsLst>
          <a:lin ang="5400000" scaled="0"/>
        </a:gradFill>
        <a:ln>
          <a:noFill/>
        </a:ln>
        <a:effectLst/>
      </dgm:spPr>
      <dgm:t>
        <a:bodyPr/>
        <a:lstStyle/>
        <a:p>
          <a:r>
            <a:rPr lang="lv-LV" sz="1800" b="1">
              <a:solidFill>
                <a:sysClr val="windowText" lastClr="000000"/>
              </a:solidFill>
              <a:latin typeface="Times New Roman" panose="02020603050405020304" pitchFamily="18" charset="0"/>
              <a:ea typeface="+mn-ea"/>
              <a:cs typeface="Times New Roman" panose="02020603050405020304" pitchFamily="18" charset="0"/>
            </a:rPr>
            <a:t>2022</a:t>
          </a:r>
          <a:endParaRPr lang="en-US" sz="1800" b="1">
            <a:solidFill>
              <a:sysClr val="windowText" lastClr="000000"/>
            </a:solidFill>
            <a:latin typeface="Times New Roman" panose="02020603050405020304" pitchFamily="18" charset="0"/>
            <a:ea typeface="+mn-ea"/>
            <a:cs typeface="Times New Roman" panose="02020603050405020304" pitchFamily="18" charset="0"/>
          </a:endParaRPr>
        </a:p>
      </dgm:t>
    </dgm:pt>
    <dgm:pt modelId="{BEC8000B-75E4-4D06-9B08-C8F127C395AD}" type="parTrans" cxnId="{144A0687-92F8-4BD4-9682-916E997A6B9B}">
      <dgm:prSet/>
      <dgm:spPr/>
      <dgm:t>
        <a:bodyPr/>
        <a:lstStyle/>
        <a:p>
          <a:endParaRPr lang="en-US" sz="3600" b="1">
            <a:solidFill>
              <a:sysClr val="windowText" lastClr="000000"/>
            </a:solidFill>
            <a:latin typeface="Times New Roman" panose="02020603050405020304" pitchFamily="18" charset="0"/>
            <a:cs typeface="Times New Roman" panose="02020603050405020304" pitchFamily="18" charset="0"/>
          </a:endParaRPr>
        </a:p>
      </dgm:t>
    </dgm:pt>
    <dgm:pt modelId="{7409E4BC-0D06-45F4-8B3C-239CD2B31987}" type="sibTrans" cxnId="{144A0687-92F8-4BD4-9682-916E997A6B9B}">
      <dgm:prSet/>
      <dgm:spPr/>
      <dgm:t>
        <a:bodyPr/>
        <a:lstStyle/>
        <a:p>
          <a:endParaRPr lang="en-US" sz="3600" b="1">
            <a:solidFill>
              <a:sysClr val="windowText" lastClr="000000"/>
            </a:solidFill>
            <a:latin typeface="Times New Roman" panose="02020603050405020304" pitchFamily="18" charset="0"/>
            <a:cs typeface="Times New Roman" panose="02020603050405020304" pitchFamily="18" charset="0"/>
          </a:endParaRPr>
        </a:p>
      </dgm:t>
    </dgm:pt>
    <dgm:pt modelId="{67AED66A-CBD2-4586-88F3-9E0D720E2720}">
      <dgm:prSet phldrT="[Text]" custT="1"/>
      <dgm:spPr>
        <a:xfrm>
          <a:off x="3480792" y="0"/>
          <a:ext cx="3315739" cy="687705"/>
        </a:xfrm>
        <a:prstGeom prst="chevron">
          <a:avLst/>
        </a:prstGeom>
        <a:gradFill rotWithShape="0">
          <a:gsLst>
            <a:gs pos="0">
              <a:srgbClr val="70AD47">
                <a:shade val="50000"/>
                <a:hueOff val="368424"/>
                <a:satOff val="-16105"/>
                <a:lumOff val="43961"/>
                <a:alphaOff val="0"/>
                <a:satMod val="103000"/>
                <a:lumMod val="102000"/>
                <a:tint val="94000"/>
              </a:srgbClr>
            </a:gs>
            <a:gs pos="50000">
              <a:srgbClr val="70AD47">
                <a:shade val="50000"/>
                <a:hueOff val="368424"/>
                <a:satOff val="-16105"/>
                <a:lumOff val="43961"/>
                <a:alphaOff val="0"/>
                <a:satMod val="110000"/>
                <a:lumMod val="100000"/>
                <a:shade val="100000"/>
              </a:srgbClr>
            </a:gs>
            <a:gs pos="100000">
              <a:srgbClr val="70AD47">
                <a:shade val="50000"/>
                <a:hueOff val="368424"/>
                <a:satOff val="-16105"/>
                <a:lumOff val="43961"/>
                <a:alphaOff val="0"/>
                <a:lumMod val="99000"/>
                <a:satMod val="120000"/>
                <a:shade val="78000"/>
              </a:srgbClr>
            </a:gs>
          </a:gsLst>
          <a:lin ang="5400000" scaled="0"/>
        </a:gradFill>
        <a:ln>
          <a:noFill/>
        </a:ln>
        <a:effectLst/>
      </dgm:spPr>
      <dgm:t>
        <a:bodyPr/>
        <a:lstStyle/>
        <a:p>
          <a:r>
            <a:rPr lang="lv-LV" sz="1800" b="1">
              <a:solidFill>
                <a:sysClr val="windowText" lastClr="000000"/>
              </a:solidFill>
              <a:latin typeface="Times New Roman" panose="02020603050405020304" pitchFamily="18" charset="0"/>
              <a:ea typeface="+mn-ea"/>
              <a:cs typeface="Times New Roman" panose="02020603050405020304" pitchFamily="18" charset="0"/>
            </a:rPr>
            <a:t>2023</a:t>
          </a:r>
          <a:endParaRPr lang="en-US" sz="1800" b="1">
            <a:solidFill>
              <a:sysClr val="windowText" lastClr="000000"/>
            </a:solidFill>
            <a:latin typeface="Times New Roman" panose="02020603050405020304" pitchFamily="18" charset="0"/>
            <a:ea typeface="+mn-ea"/>
            <a:cs typeface="Times New Roman" panose="02020603050405020304" pitchFamily="18" charset="0"/>
          </a:endParaRPr>
        </a:p>
      </dgm:t>
    </dgm:pt>
    <dgm:pt modelId="{7D961A27-E519-4534-AD79-1B7936CFFC77}" type="parTrans" cxnId="{6C184CD2-F4E3-4FE8-86A6-8152729A8F82}">
      <dgm:prSet/>
      <dgm:spPr/>
      <dgm:t>
        <a:bodyPr/>
        <a:lstStyle/>
        <a:p>
          <a:endParaRPr lang="en-US" sz="3600" b="1">
            <a:solidFill>
              <a:sysClr val="windowText" lastClr="000000"/>
            </a:solidFill>
            <a:latin typeface="Times New Roman" panose="02020603050405020304" pitchFamily="18" charset="0"/>
            <a:cs typeface="Times New Roman" panose="02020603050405020304" pitchFamily="18" charset="0"/>
          </a:endParaRPr>
        </a:p>
      </dgm:t>
    </dgm:pt>
    <dgm:pt modelId="{BF45AEF0-895C-4943-88CE-727E31B0815B}" type="sibTrans" cxnId="{6C184CD2-F4E3-4FE8-86A6-8152729A8F82}">
      <dgm:prSet/>
      <dgm:spPr/>
      <dgm:t>
        <a:bodyPr/>
        <a:lstStyle/>
        <a:p>
          <a:endParaRPr lang="en-US" sz="3600" b="1">
            <a:solidFill>
              <a:sysClr val="windowText" lastClr="000000"/>
            </a:solidFill>
            <a:latin typeface="Times New Roman" panose="02020603050405020304" pitchFamily="18" charset="0"/>
            <a:cs typeface="Times New Roman" panose="02020603050405020304" pitchFamily="18" charset="0"/>
          </a:endParaRPr>
        </a:p>
      </dgm:t>
    </dgm:pt>
    <dgm:pt modelId="{2ECB1DB6-D969-48A9-BFBA-1B4E5F00C83A}">
      <dgm:prSet phldrT="[Text]" custT="1"/>
      <dgm:spPr>
        <a:xfrm>
          <a:off x="6261523" y="0"/>
          <a:ext cx="2656139" cy="687705"/>
        </a:xfrm>
        <a:prstGeom prst="chevron">
          <a:avLst/>
        </a:prstGeom>
        <a:gradFill rotWithShape="0">
          <a:gsLst>
            <a:gs pos="0">
              <a:srgbClr val="70AD47">
                <a:shade val="50000"/>
                <a:hueOff val="184212"/>
                <a:satOff val="-8053"/>
                <a:lumOff val="21981"/>
                <a:alphaOff val="0"/>
                <a:satMod val="103000"/>
                <a:lumMod val="102000"/>
                <a:tint val="94000"/>
              </a:srgbClr>
            </a:gs>
            <a:gs pos="50000">
              <a:srgbClr val="70AD47">
                <a:shade val="50000"/>
                <a:hueOff val="184212"/>
                <a:satOff val="-8053"/>
                <a:lumOff val="21981"/>
                <a:alphaOff val="0"/>
                <a:satMod val="110000"/>
                <a:lumMod val="100000"/>
                <a:shade val="100000"/>
              </a:srgbClr>
            </a:gs>
            <a:gs pos="100000">
              <a:srgbClr val="70AD47">
                <a:shade val="50000"/>
                <a:hueOff val="184212"/>
                <a:satOff val="-8053"/>
                <a:lumOff val="21981"/>
                <a:alphaOff val="0"/>
                <a:lumMod val="99000"/>
                <a:satMod val="120000"/>
                <a:shade val="78000"/>
              </a:srgbClr>
            </a:gs>
          </a:gsLst>
          <a:lin ang="5400000" scaled="0"/>
        </a:gradFill>
        <a:ln>
          <a:noFill/>
        </a:ln>
        <a:effectLst/>
      </dgm:spPr>
      <dgm:t>
        <a:bodyPr/>
        <a:lstStyle/>
        <a:p>
          <a:r>
            <a:rPr lang="lv-LV" sz="1800" b="1">
              <a:solidFill>
                <a:sysClr val="windowText" lastClr="000000"/>
              </a:solidFill>
              <a:latin typeface="Times New Roman" panose="02020603050405020304" pitchFamily="18" charset="0"/>
              <a:ea typeface="+mn-ea"/>
              <a:cs typeface="Times New Roman" panose="02020603050405020304" pitchFamily="18" charset="0"/>
            </a:rPr>
            <a:t>2024</a:t>
          </a:r>
          <a:endParaRPr lang="en-US" sz="1800" b="1">
            <a:solidFill>
              <a:sysClr val="windowText" lastClr="000000"/>
            </a:solidFill>
            <a:latin typeface="Times New Roman" panose="02020603050405020304" pitchFamily="18" charset="0"/>
            <a:ea typeface="+mn-ea"/>
            <a:cs typeface="Times New Roman" panose="02020603050405020304" pitchFamily="18" charset="0"/>
          </a:endParaRPr>
        </a:p>
      </dgm:t>
    </dgm:pt>
    <dgm:pt modelId="{8EE340D8-E07C-4C30-B605-17781108BD95}" type="parTrans" cxnId="{964B46D7-0DDE-4472-9BA5-9391A9C34FD9}">
      <dgm:prSet/>
      <dgm:spPr/>
      <dgm:t>
        <a:bodyPr/>
        <a:lstStyle/>
        <a:p>
          <a:endParaRPr lang="en-US" sz="3600" b="1">
            <a:solidFill>
              <a:sysClr val="windowText" lastClr="000000"/>
            </a:solidFill>
            <a:latin typeface="Times New Roman" panose="02020603050405020304" pitchFamily="18" charset="0"/>
            <a:cs typeface="Times New Roman" panose="02020603050405020304" pitchFamily="18" charset="0"/>
          </a:endParaRPr>
        </a:p>
      </dgm:t>
    </dgm:pt>
    <dgm:pt modelId="{DAB4933A-6509-40C7-8290-D5C551369791}" type="sibTrans" cxnId="{964B46D7-0DDE-4472-9BA5-9391A9C34FD9}">
      <dgm:prSet/>
      <dgm:spPr/>
      <dgm:t>
        <a:bodyPr/>
        <a:lstStyle/>
        <a:p>
          <a:endParaRPr lang="en-US" sz="3600" b="1">
            <a:solidFill>
              <a:sysClr val="windowText" lastClr="000000"/>
            </a:solidFill>
            <a:latin typeface="Times New Roman" panose="02020603050405020304" pitchFamily="18" charset="0"/>
            <a:cs typeface="Times New Roman" panose="02020603050405020304" pitchFamily="18" charset="0"/>
          </a:endParaRPr>
        </a:p>
      </dgm:t>
    </dgm:pt>
    <dgm:pt modelId="{FC5DDEC7-741A-43FB-AE75-B8C27A87EA48}" type="pres">
      <dgm:prSet presAssocID="{9B582478-E6A6-4D41-BB03-488B0DEE7999}" presName="Name0" presStyleCnt="0">
        <dgm:presLayoutVars>
          <dgm:dir/>
          <dgm:resizeHandles val="exact"/>
        </dgm:presLayoutVars>
      </dgm:prSet>
      <dgm:spPr/>
      <dgm:t>
        <a:bodyPr/>
        <a:lstStyle/>
        <a:p>
          <a:endParaRPr lang="en-US"/>
        </a:p>
      </dgm:t>
    </dgm:pt>
    <dgm:pt modelId="{E6D73691-0D01-4FC4-B18E-A8FD36AF1E7C}" type="pres">
      <dgm:prSet presAssocID="{205B9DE9-7D12-43E1-B98F-D83694E3E6E2}" presName="parTxOnly" presStyleLbl="node1" presStyleIdx="0" presStyleCnt="4" custScaleX="51582">
        <dgm:presLayoutVars>
          <dgm:bulletEnabled val="1"/>
        </dgm:presLayoutVars>
      </dgm:prSet>
      <dgm:spPr/>
      <dgm:t>
        <a:bodyPr/>
        <a:lstStyle/>
        <a:p>
          <a:endParaRPr lang="en-US"/>
        </a:p>
      </dgm:t>
    </dgm:pt>
    <dgm:pt modelId="{52A241F8-211C-4CB1-9D75-6D385B51879F}" type="pres">
      <dgm:prSet presAssocID="{0D72700D-F5F4-43E6-B559-6CBFB9B902FA}" presName="parSpace" presStyleCnt="0"/>
      <dgm:spPr/>
      <dgm:t>
        <a:bodyPr/>
        <a:lstStyle/>
        <a:p>
          <a:endParaRPr lang="en-US"/>
        </a:p>
      </dgm:t>
    </dgm:pt>
    <dgm:pt modelId="{992CAECC-012B-406D-A7E0-C7DFC72D3FA4}" type="pres">
      <dgm:prSet presAssocID="{A65109B0-2B81-4E42-8ACC-20C6A91AD34A}" presName="parTxOnly" presStyleLbl="node1" presStyleIdx="1" presStyleCnt="4" custScaleX="119169" custLinFactNeighborX="5113">
        <dgm:presLayoutVars>
          <dgm:bulletEnabled val="1"/>
        </dgm:presLayoutVars>
      </dgm:prSet>
      <dgm:spPr/>
      <dgm:t>
        <a:bodyPr/>
        <a:lstStyle/>
        <a:p>
          <a:endParaRPr lang="en-US"/>
        </a:p>
      </dgm:t>
    </dgm:pt>
    <dgm:pt modelId="{9ECFF488-A1CD-484D-9D00-5B0644A8290A}" type="pres">
      <dgm:prSet presAssocID="{7409E4BC-0D06-45F4-8B3C-239CD2B31987}" presName="parSpace" presStyleCnt="0"/>
      <dgm:spPr/>
      <dgm:t>
        <a:bodyPr/>
        <a:lstStyle/>
        <a:p>
          <a:endParaRPr lang="en-US"/>
        </a:p>
      </dgm:t>
    </dgm:pt>
    <dgm:pt modelId="{FF66C064-EF0F-417C-AE0D-B0BCDD3EEF7D}" type="pres">
      <dgm:prSet presAssocID="{67AED66A-CBD2-4586-88F3-9E0D720E2720}" presName="parTxOnly" presStyleLbl="node1" presStyleIdx="2" presStyleCnt="4" custScaleX="124833" custLinFactNeighborX="1096" custLinFactNeighborY="1504">
        <dgm:presLayoutVars>
          <dgm:bulletEnabled val="1"/>
        </dgm:presLayoutVars>
      </dgm:prSet>
      <dgm:spPr/>
      <dgm:t>
        <a:bodyPr/>
        <a:lstStyle/>
        <a:p>
          <a:endParaRPr lang="en-US"/>
        </a:p>
      </dgm:t>
    </dgm:pt>
    <dgm:pt modelId="{E1F9B555-B97A-4BB2-A01C-1F2A16A87F85}" type="pres">
      <dgm:prSet presAssocID="{BF45AEF0-895C-4943-88CE-727E31B0815B}" presName="parSpace" presStyleCnt="0"/>
      <dgm:spPr/>
      <dgm:t>
        <a:bodyPr/>
        <a:lstStyle/>
        <a:p>
          <a:endParaRPr lang="en-US"/>
        </a:p>
      </dgm:t>
    </dgm:pt>
    <dgm:pt modelId="{03D1DFAB-DF33-4046-ADBC-CD4EE4B5066A}" type="pres">
      <dgm:prSet presAssocID="{2ECB1DB6-D969-48A9-BFBA-1B4E5F00C83A}" presName="parTxOnly" presStyleLbl="node1" presStyleIdx="3" presStyleCnt="4" custLinFactNeighborX="3288" custLinFactNeighborY="1504">
        <dgm:presLayoutVars>
          <dgm:bulletEnabled val="1"/>
        </dgm:presLayoutVars>
      </dgm:prSet>
      <dgm:spPr/>
      <dgm:t>
        <a:bodyPr/>
        <a:lstStyle/>
        <a:p>
          <a:endParaRPr lang="en-US"/>
        </a:p>
      </dgm:t>
    </dgm:pt>
  </dgm:ptLst>
  <dgm:cxnLst>
    <dgm:cxn modelId="{3A11107A-4EC1-4976-9436-AC7FF7C79A44}" type="presOf" srcId="{205B9DE9-7D12-43E1-B98F-D83694E3E6E2}" destId="{E6D73691-0D01-4FC4-B18E-A8FD36AF1E7C}" srcOrd="0" destOrd="0" presId="urn:microsoft.com/office/officeart/2005/8/layout/hChevron3"/>
    <dgm:cxn modelId="{4A183B30-2B64-4D80-953D-9DC97158CF13}" type="presOf" srcId="{67AED66A-CBD2-4586-88F3-9E0D720E2720}" destId="{FF66C064-EF0F-417C-AE0D-B0BCDD3EEF7D}" srcOrd="0" destOrd="0" presId="urn:microsoft.com/office/officeart/2005/8/layout/hChevron3"/>
    <dgm:cxn modelId="{144A0687-92F8-4BD4-9682-916E997A6B9B}" srcId="{9B582478-E6A6-4D41-BB03-488B0DEE7999}" destId="{A65109B0-2B81-4E42-8ACC-20C6A91AD34A}" srcOrd="1" destOrd="0" parTransId="{BEC8000B-75E4-4D06-9B08-C8F127C395AD}" sibTransId="{7409E4BC-0D06-45F4-8B3C-239CD2B31987}"/>
    <dgm:cxn modelId="{7ACFCBC2-48B4-432B-98B0-2C733CD0A633}" type="presOf" srcId="{2ECB1DB6-D969-48A9-BFBA-1B4E5F00C83A}" destId="{03D1DFAB-DF33-4046-ADBC-CD4EE4B5066A}" srcOrd="0" destOrd="0" presId="urn:microsoft.com/office/officeart/2005/8/layout/hChevron3"/>
    <dgm:cxn modelId="{6C184CD2-F4E3-4FE8-86A6-8152729A8F82}" srcId="{9B582478-E6A6-4D41-BB03-488B0DEE7999}" destId="{67AED66A-CBD2-4586-88F3-9E0D720E2720}" srcOrd="2" destOrd="0" parTransId="{7D961A27-E519-4534-AD79-1B7936CFFC77}" sibTransId="{BF45AEF0-895C-4943-88CE-727E31B0815B}"/>
    <dgm:cxn modelId="{823DA04F-27C2-4F9D-9D03-E3CCD0800812}" type="presOf" srcId="{9B582478-E6A6-4D41-BB03-488B0DEE7999}" destId="{FC5DDEC7-741A-43FB-AE75-B8C27A87EA48}" srcOrd="0" destOrd="0" presId="urn:microsoft.com/office/officeart/2005/8/layout/hChevron3"/>
    <dgm:cxn modelId="{964B46D7-0DDE-4472-9BA5-9391A9C34FD9}" srcId="{9B582478-E6A6-4D41-BB03-488B0DEE7999}" destId="{2ECB1DB6-D969-48A9-BFBA-1B4E5F00C83A}" srcOrd="3" destOrd="0" parTransId="{8EE340D8-E07C-4C30-B605-17781108BD95}" sibTransId="{DAB4933A-6509-40C7-8290-D5C551369791}"/>
    <dgm:cxn modelId="{80E4B8D7-AEF8-4606-BA71-379B4202EFCB}" srcId="{9B582478-E6A6-4D41-BB03-488B0DEE7999}" destId="{205B9DE9-7D12-43E1-B98F-D83694E3E6E2}" srcOrd="0" destOrd="0" parTransId="{00E8E562-424F-443B-8735-334DDB7E7259}" sibTransId="{0D72700D-F5F4-43E6-B559-6CBFB9B902FA}"/>
    <dgm:cxn modelId="{44F16569-4B9C-4A66-AD78-C6888FBF12BB}" type="presOf" srcId="{A65109B0-2B81-4E42-8ACC-20C6A91AD34A}" destId="{992CAECC-012B-406D-A7E0-C7DFC72D3FA4}" srcOrd="0" destOrd="0" presId="urn:microsoft.com/office/officeart/2005/8/layout/hChevron3"/>
    <dgm:cxn modelId="{A488812B-A1F5-405D-AAE3-5A4D1D75059F}" type="presParOf" srcId="{FC5DDEC7-741A-43FB-AE75-B8C27A87EA48}" destId="{E6D73691-0D01-4FC4-B18E-A8FD36AF1E7C}" srcOrd="0" destOrd="0" presId="urn:microsoft.com/office/officeart/2005/8/layout/hChevron3"/>
    <dgm:cxn modelId="{50C5D12B-B4D0-4B0D-AEE9-5FAEF071E54B}" type="presParOf" srcId="{FC5DDEC7-741A-43FB-AE75-B8C27A87EA48}" destId="{52A241F8-211C-4CB1-9D75-6D385B51879F}" srcOrd="1" destOrd="0" presId="urn:microsoft.com/office/officeart/2005/8/layout/hChevron3"/>
    <dgm:cxn modelId="{2F928BCD-FB6F-4FCE-B2DC-4CF3CFA4AEDF}" type="presParOf" srcId="{FC5DDEC7-741A-43FB-AE75-B8C27A87EA48}" destId="{992CAECC-012B-406D-A7E0-C7DFC72D3FA4}" srcOrd="2" destOrd="0" presId="urn:microsoft.com/office/officeart/2005/8/layout/hChevron3"/>
    <dgm:cxn modelId="{E17503AD-7B7A-48E8-9818-4CFB00EF1A47}" type="presParOf" srcId="{FC5DDEC7-741A-43FB-AE75-B8C27A87EA48}" destId="{9ECFF488-A1CD-484D-9D00-5B0644A8290A}" srcOrd="3" destOrd="0" presId="urn:microsoft.com/office/officeart/2005/8/layout/hChevron3"/>
    <dgm:cxn modelId="{3C0E9E51-A7E7-44F6-9F95-478A52B003A2}" type="presParOf" srcId="{FC5DDEC7-741A-43FB-AE75-B8C27A87EA48}" destId="{FF66C064-EF0F-417C-AE0D-B0BCDD3EEF7D}" srcOrd="4" destOrd="0" presId="urn:microsoft.com/office/officeart/2005/8/layout/hChevron3"/>
    <dgm:cxn modelId="{D66F46EC-5F09-4DF0-B8A0-3AFFF9F6725E}" type="presParOf" srcId="{FC5DDEC7-741A-43FB-AE75-B8C27A87EA48}" destId="{E1F9B555-B97A-4BB2-A01C-1F2A16A87F85}" srcOrd="5" destOrd="0" presId="urn:microsoft.com/office/officeart/2005/8/layout/hChevron3"/>
    <dgm:cxn modelId="{EECD9BE1-03BC-4EBF-A6F5-EC8C7C5CEDFE}" type="presParOf" srcId="{FC5DDEC7-741A-43FB-AE75-B8C27A87EA48}" destId="{03D1DFAB-DF33-4046-ADBC-CD4EE4B5066A}" srcOrd="6" destOrd="0" presId="urn:microsoft.com/office/officeart/2005/8/layout/hChevron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582478-E6A6-4D41-BB03-488B0DEE7999}" type="doc">
      <dgm:prSet loTypeId="urn:microsoft.com/office/officeart/2005/8/layout/hChevron3" loCatId="process" qsTypeId="urn:microsoft.com/office/officeart/2005/8/quickstyle/simple4" qsCatId="simple" csTypeId="urn:microsoft.com/office/officeart/2005/8/colors/accent6_4" csCatId="accent6" phldr="1"/>
      <dgm:spPr/>
      <dgm:t>
        <a:bodyPr/>
        <a:lstStyle/>
        <a:p>
          <a:endParaRPr lang="en-US"/>
        </a:p>
      </dgm:t>
    </dgm:pt>
    <dgm:pt modelId="{205B9DE9-7D12-43E1-B98F-D83694E3E6E2}">
      <dgm:prSet phldrT="[Text]" custT="1"/>
      <dgm:spPr>
        <a:xfrm>
          <a:off x="2057" y="0"/>
          <a:ext cx="1381290" cy="769274"/>
        </a:xfrm>
        <a:prstGeom prst="homePlate">
          <a:avLst/>
        </a:prstGeom>
        <a:gradFill rotWithShape="0">
          <a:gsLst>
            <a:gs pos="0">
              <a:srgbClr val="70AD47">
                <a:shade val="50000"/>
                <a:hueOff val="0"/>
                <a:satOff val="0"/>
                <a:lumOff val="0"/>
                <a:alphaOff val="0"/>
                <a:satMod val="103000"/>
                <a:lumMod val="102000"/>
                <a:tint val="94000"/>
              </a:srgbClr>
            </a:gs>
            <a:gs pos="50000">
              <a:srgbClr val="70AD47">
                <a:shade val="50000"/>
                <a:hueOff val="0"/>
                <a:satOff val="0"/>
                <a:lumOff val="0"/>
                <a:alphaOff val="0"/>
                <a:satMod val="110000"/>
                <a:lumMod val="100000"/>
                <a:shade val="100000"/>
              </a:srgbClr>
            </a:gs>
            <a:gs pos="100000">
              <a:srgbClr val="70AD47">
                <a:shade val="50000"/>
                <a:hueOff val="0"/>
                <a:satOff val="0"/>
                <a:lumOff val="0"/>
                <a:alphaOff val="0"/>
                <a:lumMod val="99000"/>
                <a:satMod val="120000"/>
                <a:shade val="78000"/>
              </a:srgbClr>
            </a:gs>
          </a:gsLst>
          <a:lin ang="5400000" scaled="0"/>
        </a:gradFill>
        <a:ln>
          <a:noFill/>
        </a:ln>
        <a:effectLst/>
      </dgm:spPr>
      <dgm:t>
        <a:bodyPr/>
        <a:lstStyle/>
        <a:p>
          <a:pPr algn="l"/>
          <a:r>
            <a:rPr lang="lv-LV" sz="1050">
              <a:solidFill>
                <a:sysClr val="windowText" lastClr="000000"/>
              </a:solidFill>
              <a:latin typeface="Times New Roman" panose="02020603050405020304" pitchFamily="18" charset="0"/>
              <a:ea typeface="+mn-ea"/>
              <a:cs typeface="Times New Roman" panose="02020603050405020304" pitchFamily="18" charset="0"/>
            </a:rPr>
            <a:t>Īpašuma </a:t>
          </a:r>
        </a:p>
        <a:p>
          <a:pPr algn="l"/>
          <a:r>
            <a:rPr lang="lv-LV" sz="1050">
              <a:solidFill>
                <a:sysClr val="windowText" lastClr="000000"/>
              </a:solidFill>
              <a:latin typeface="Times New Roman" panose="02020603050405020304" pitchFamily="18" charset="0"/>
              <a:ea typeface="+mn-ea"/>
              <a:cs typeface="Times New Roman" panose="02020603050405020304" pitchFamily="18" charset="0"/>
            </a:rPr>
            <a:t>tiesību </a:t>
          </a:r>
          <a:r>
            <a:rPr lang="lv-LV" sz="1000">
              <a:solidFill>
                <a:sysClr val="windowText" lastClr="000000"/>
              </a:solidFill>
              <a:latin typeface="Times New Roman" panose="02020603050405020304" pitchFamily="18" charset="0"/>
              <a:ea typeface="+mn-ea"/>
              <a:cs typeface="Times New Roman" panose="02020603050405020304" pitchFamily="18" charset="0"/>
            </a:rPr>
            <a:t>sakārtošana</a:t>
          </a:r>
          <a:r>
            <a:rPr lang="lv-LV" sz="1050">
              <a:solidFill>
                <a:sysClr val="windowText" lastClr="000000"/>
              </a:solidFill>
              <a:latin typeface="Times New Roman" panose="02020603050405020304" pitchFamily="18" charset="0"/>
              <a:ea typeface="+mn-ea"/>
              <a:cs typeface="Times New Roman" panose="02020603050405020304" pitchFamily="18" charset="0"/>
            </a:rPr>
            <a:t>/ atsavināšana</a:t>
          </a:r>
        </a:p>
        <a:p>
          <a:pPr algn="l"/>
          <a:r>
            <a:rPr lang="lv-LV" sz="1050">
              <a:solidFill>
                <a:sysClr val="windowText" lastClr="000000"/>
              </a:solidFill>
              <a:latin typeface="Times New Roman" panose="02020603050405020304" pitchFamily="18" charset="0"/>
              <a:ea typeface="+mn-ea"/>
              <a:cs typeface="Times New Roman" panose="02020603050405020304" pitchFamily="18" charset="0"/>
            </a:rPr>
            <a:t>(50 km)</a:t>
          </a:r>
          <a:endParaRPr lang="en-US" sz="1050">
            <a:solidFill>
              <a:sysClr val="windowText" lastClr="000000"/>
            </a:solidFill>
            <a:latin typeface="Times New Roman" panose="02020603050405020304" pitchFamily="18" charset="0"/>
            <a:ea typeface="+mn-ea"/>
            <a:cs typeface="Times New Roman" panose="02020603050405020304" pitchFamily="18" charset="0"/>
          </a:endParaRPr>
        </a:p>
      </dgm:t>
    </dgm:pt>
    <dgm:pt modelId="{00E8E562-424F-443B-8735-334DDB7E7259}" type="parTrans" cxnId="{80E4B8D7-AEF8-4606-BA71-379B4202EFCB}">
      <dgm:prSet/>
      <dgm:spPr/>
      <dgm:t>
        <a:bodyPr/>
        <a:lstStyle/>
        <a:p>
          <a:endParaRPr lang="en-US" sz="2400">
            <a:solidFill>
              <a:sysClr val="windowText" lastClr="000000"/>
            </a:solidFill>
            <a:latin typeface="Times New Roman" panose="02020603050405020304" pitchFamily="18" charset="0"/>
            <a:cs typeface="Times New Roman" panose="02020603050405020304" pitchFamily="18" charset="0"/>
          </a:endParaRPr>
        </a:p>
      </dgm:t>
    </dgm:pt>
    <dgm:pt modelId="{0D72700D-F5F4-43E6-B559-6CBFB9B902FA}" type="sibTrans" cxnId="{80E4B8D7-AEF8-4606-BA71-379B4202EFCB}">
      <dgm:prSet/>
      <dgm:spPr/>
      <dgm:t>
        <a:bodyPr/>
        <a:lstStyle/>
        <a:p>
          <a:endParaRPr lang="en-US" sz="2400">
            <a:solidFill>
              <a:sysClr val="windowText" lastClr="000000"/>
            </a:solidFill>
            <a:latin typeface="Times New Roman" panose="02020603050405020304" pitchFamily="18" charset="0"/>
            <a:cs typeface="Times New Roman" panose="02020603050405020304" pitchFamily="18" charset="0"/>
          </a:endParaRPr>
        </a:p>
      </dgm:t>
    </dgm:pt>
    <dgm:pt modelId="{A65109B0-2B81-4E42-8ACC-20C6A91AD34A}">
      <dgm:prSet phldrT="[Text]" custT="1"/>
      <dgm:spPr>
        <a:xfrm>
          <a:off x="847777" y="0"/>
          <a:ext cx="3191170" cy="769274"/>
        </a:xfrm>
        <a:prstGeom prst="chevron">
          <a:avLst/>
        </a:prstGeom>
        <a:gradFill rotWithShape="0">
          <a:gsLst>
            <a:gs pos="0">
              <a:srgbClr val="70AD47">
                <a:shade val="50000"/>
                <a:hueOff val="184212"/>
                <a:satOff val="-8053"/>
                <a:lumOff val="21981"/>
                <a:alphaOff val="0"/>
                <a:satMod val="103000"/>
                <a:lumMod val="102000"/>
                <a:tint val="94000"/>
              </a:srgbClr>
            </a:gs>
            <a:gs pos="50000">
              <a:srgbClr val="70AD47">
                <a:shade val="50000"/>
                <a:hueOff val="184212"/>
                <a:satOff val="-8053"/>
                <a:lumOff val="21981"/>
                <a:alphaOff val="0"/>
                <a:satMod val="110000"/>
                <a:lumMod val="100000"/>
                <a:shade val="100000"/>
              </a:srgbClr>
            </a:gs>
            <a:gs pos="100000">
              <a:srgbClr val="70AD47">
                <a:shade val="50000"/>
                <a:hueOff val="184212"/>
                <a:satOff val="-8053"/>
                <a:lumOff val="21981"/>
                <a:alphaOff val="0"/>
                <a:lumMod val="99000"/>
                <a:satMod val="120000"/>
                <a:shade val="78000"/>
              </a:srgbClr>
            </a:gs>
          </a:gsLst>
          <a:lin ang="5400000" scaled="0"/>
        </a:gradFill>
        <a:ln>
          <a:noFill/>
        </a:ln>
        <a:effectLst/>
      </dgm:spPr>
      <dgm:t>
        <a:bodyPr/>
        <a:lstStyle/>
        <a:p>
          <a:r>
            <a:rPr lang="lv-LV" sz="1200">
              <a:solidFill>
                <a:sysClr val="windowText" lastClr="000000"/>
              </a:solidFill>
              <a:latin typeface="Times New Roman" panose="02020603050405020304" pitchFamily="18" charset="0"/>
              <a:ea typeface="+mn-ea"/>
              <a:cs typeface="Times New Roman" panose="02020603050405020304" pitchFamily="18" charset="0"/>
            </a:rPr>
            <a:t>Īpašuma tiesību sakārtošana/ atsavināšana </a:t>
          </a:r>
        </a:p>
        <a:p>
          <a:r>
            <a:rPr lang="lv-LV" sz="1200">
              <a:solidFill>
                <a:sysClr val="windowText" lastClr="000000"/>
              </a:solidFill>
              <a:latin typeface="Times New Roman" panose="02020603050405020304" pitchFamily="18" charset="0"/>
              <a:ea typeface="+mn-ea"/>
              <a:cs typeface="Times New Roman" panose="02020603050405020304" pitchFamily="18" charset="0"/>
            </a:rPr>
            <a:t>(100 km)</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BEC8000B-75E4-4D06-9B08-C8F127C395AD}" type="parTrans" cxnId="{144A0687-92F8-4BD4-9682-916E997A6B9B}">
      <dgm:prSet/>
      <dgm:spPr/>
      <dgm:t>
        <a:bodyPr/>
        <a:lstStyle/>
        <a:p>
          <a:endParaRPr lang="en-US" sz="2400">
            <a:solidFill>
              <a:sysClr val="windowText" lastClr="000000"/>
            </a:solidFill>
            <a:latin typeface="Times New Roman" panose="02020603050405020304" pitchFamily="18" charset="0"/>
            <a:cs typeface="Times New Roman" panose="02020603050405020304" pitchFamily="18" charset="0"/>
          </a:endParaRPr>
        </a:p>
      </dgm:t>
    </dgm:pt>
    <dgm:pt modelId="{7409E4BC-0D06-45F4-8B3C-239CD2B31987}" type="sibTrans" cxnId="{144A0687-92F8-4BD4-9682-916E997A6B9B}">
      <dgm:prSet/>
      <dgm:spPr/>
      <dgm:t>
        <a:bodyPr/>
        <a:lstStyle/>
        <a:p>
          <a:endParaRPr lang="en-US" sz="2400">
            <a:solidFill>
              <a:sysClr val="windowText" lastClr="000000"/>
            </a:solidFill>
            <a:latin typeface="Times New Roman" panose="02020603050405020304" pitchFamily="18" charset="0"/>
            <a:cs typeface="Times New Roman" panose="02020603050405020304" pitchFamily="18" charset="0"/>
          </a:endParaRPr>
        </a:p>
      </dgm:t>
    </dgm:pt>
    <dgm:pt modelId="{67AED66A-CBD2-4586-88F3-9E0D720E2720}">
      <dgm:prSet phldrT="[Text]" custT="1"/>
      <dgm:spPr>
        <a:xfrm>
          <a:off x="3509247" y="0"/>
          <a:ext cx="3342844" cy="769274"/>
        </a:xfrm>
        <a:prstGeom prst="chevron">
          <a:avLst/>
        </a:prstGeom>
        <a:gradFill rotWithShape="0">
          <a:gsLst>
            <a:gs pos="0">
              <a:srgbClr val="70AD47">
                <a:shade val="50000"/>
                <a:hueOff val="368424"/>
                <a:satOff val="-16105"/>
                <a:lumOff val="43961"/>
                <a:alphaOff val="0"/>
                <a:satMod val="103000"/>
                <a:lumMod val="102000"/>
                <a:tint val="94000"/>
              </a:srgbClr>
            </a:gs>
            <a:gs pos="50000">
              <a:srgbClr val="70AD47">
                <a:shade val="50000"/>
                <a:hueOff val="368424"/>
                <a:satOff val="-16105"/>
                <a:lumOff val="43961"/>
                <a:alphaOff val="0"/>
                <a:satMod val="110000"/>
                <a:lumMod val="100000"/>
                <a:shade val="100000"/>
              </a:srgbClr>
            </a:gs>
            <a:gs pos="100000">
              <a:srgbClr val="70AD47">
                <a:shade val="50000"/>
                <a:hueOff val="368424"/>
                <a:satOff val="-16105"/>
                <a:lumOff val="43961"/>
                <a:alphaOff val="0"/>
                <a:lumMod val="99000"/>
                <a:satMod val="120000"/>
                <a:shade val="78000"/>
              </a:srgbClr>
            </a:gs>
          </a:gsLst>
          <a:lin ang="5400000" scaled="0"/>
        </a:gradFill>
        <a:ln>
          <a:noFill/>
        </a:ln>
        <a:effectLst/>
      </dgm:spPr>
      <dgm:t>
        <a:bodyPr/>
        <a:lstStyle/>
        <a:p>
          <a:r>
            <a:rPr lang="lv-LV" sz="1200">
              <a:solidFill>
                <a:sysClr val="windowText" lastClr="000000"/>
              </a:solidFill>
              <a:latin typeface="Times New Roman" panose="02020603050405020304" pitchFamily="18" charset="0"/>
              <a:ea typeface="+mn-ea"/>
              <a:cs typeface="Times New Roman" panose="02020603050405020304" pitchFamily="18" charset="0"/>
            </a:rPr>
            <a:t>Īpašuma tiesību sakārtošana/ atsavināšana </a:t>
          </a:r>
        </a:p>
        <a:p>
          <a:r>
            <a:rPr lang="lv-LV" sz="1200">
              <a:solidFill>
                <a:sysClr val="windowText" lastClr="000000"/>
              </a:solidFill>
              <a:latin typeface="Times New Roman" panose="02020603050405020304" pitchFamily="18" charset="0"/>
              <a:ea typeface="+mn-ea"/>
              <a:cs typeface="Times New Roman" panose="02020603050405020304" pitchFamily="18" charset="0"/>
            </a:rPr>
            <a:t>(15 km)</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7D961A27-E519-4534-AD79-1B7936CFFC77}" type="parTrans" cxnId="{6C184CD2-F4E3-4FE8-86A6-8152729A8F82}">
      <dgm:prSet/>
      <dgm:spPr/>
      <dgm:t>
        <a:bodyPr/>
        <a:lstStyle/>
        <a:p>
          <a:endParaRPr lang="en-US" sz="2400">
            <a:solidFill>
              <a:sysClr val="windowText" lastClr="000000"/>
            </a:solidFill>
            <a:latin typeface="Times New Roman" panose="02020603050405020304" pitchFamily="18" charset="0"/>
            <a:cs typeface="Times New Roman" panose="02020603050405020304" pitchFamily="18" charset="0"/>
          </a:endParaRPr>
        </a:p>
      </dgm:t>
    </dgm:pt>
    <dgm:pt modelId="{BF45AEF0-895C-4943-88CE-727E31B0815B}" type="sibTrans" cxnId="{6C184CD2-F4E3-4FE8-86A6-8152729A8F82}">
      <dgm:prSet/>
      <dgm:spPr/>
      <dgm:t>
        <a:bodyPr/>
        <a:lstStyle/>
        <a:p>
          <a:endParaRPr lang="en-US" sz="2400">
            <a:solidFill>
              <a:sysClr val="windowText" lastClr="000000"/>
            </a:solidFill>
            <a:latin typeface="Times New Roman" panose="02020603050405020304" pitchFamily="18" charset="0"/>
            <a:cs typeface="Times New Roman" panose="02020603050405020304" pitchFamily="18" charset="0"/>
          </a:endParaRPr>
        </a:p>
      </dgm:t>
    </dgm:pt>
    <dgm:pt modelId="{2ECB1DB6-D969-48A9-BFBA-1B4E5F00C83A}">
      <dgm:prSet phldrT="[Text]" custT="1"/>
      <dgm:spPr>
        <a:xfrm>
          <a:off x="6312709" y="0"/>
          <a:ext cx="2677853" cy="769274"/>
        </a:xfrm>
        <a:prstGeom prst="chevron">
          <a:avLst/>
        </a:prstGeom>
        <a:gradFill rotWithShape="0">
          <a:gsLst>
            <a:gs pos="0">
              <a:srgbClr val="70AD47">
                <a:shade val="50000"/>
                <a:hueOff val="184212"/>
                <a:satOff val="-8053"/>
                <a:lumOff val="21981"/>
                <a:alphaOff val="0"/>
                <a:satMod val="103000"/>
                <a:lumMod val="102000"/>
                <a:tint val="94000"/>
              </a:srgbClr>
            </a:gs>
            <a:gs pos="50000">
              <a:srgbClr val="70AD47">
                <a:shade val="50000"/>
                <a:hueOff val="184212"/>
                <a:satOff val="-8053"/>
                <a:lumOff val="21981"/>
                <a:alphaOff val="0"/>
                <a:satMod val="110000"/>
                <a:lumMod val="100000"/>
                <a:shade val="100000"/>
              </a:srgbClr>
            </a:gs>
            <a:gs pos="100000">
              <a:srgbClr val="70AD47">
                <a:shade val="50000"/>
                <a:hueOff val="184212"/>
                <a:satOff val="-8053"/>
                <a:lumOff val="21981"/>
                <a:alphaOff val="0"/>
                <a:lumMod val="99000"/>
                <a:satMod val="120000"/>
                <a:shade val="78000"/>
              </a:srgbClr>
            </a:gs>
          </a:gsLst>
          <a:lin ang="5400000" scaled="0"/>
        </a:gradFill>
        <a:ln>
          <a:noFill/>
        </a:ln>
        <a:effectLst/>
      </dgm:spPr>
      <dgm:t>
        <a:bodyPr/>
        <a:lstStyle/>
        <a:p>
          <a:r>
            <a:rPr lang="lv-LV" sz="1200">
              <a:solidFill>
                <a:sysClr val="windowText" lastClr="000000"/>
              </a:solidFill>
              <a:latin typeface="Times New Roman" panose="02020603050405020304" pitchFamily="18" charset="0"/>
              <a:ea typeface="+mn-ea"/>
              <a:cs typeface="Times New Roman" panose="02020603050405020304" pitchFamily="18" charset="0"/>
            </a:rPr>
            <a:t>Īpašuma tiesību sakārtošana/ </a:t>
          </a:r>
          <a:r>
            <a:rPr lang="lv-LV" sz="1100">
              <a:solidFill>
                <a:sysClr val="windowText" lastClr="000000"/>
              </a:solidFill>
              <a:latin typeface="Times New Roman" panose="02020603050405020304" pitchFamily="18" charset="0"/>
              <a:ea typeface="+mn-ea"/>
              <a:cs typeface="Times New Roman" panose="02020603050405020304" pitchFamily="18" charset="0"/>
            </a:rPr>
            <a:t>atsavināšana</a:t>
          </a:r>
          <a:endParaRPr lang="lv-LV" sz="1200">
            <a:solidFill>
              <a:sysClr val="windowText" lastClr="000000"/>
            </a:solidFill>
            <a:latin typeface="Times New Roman" panose="02020603050405020304" pitchFamily="18" charset="0"/>
            <a:ea typeface="+mn-ea"/>
            <a:cs typeface="Times New Roman" panose="02020603050405020304" pitchFamily="18" charset="0"/>
          </a:endParaRPr>
        </a:p>
        <a:p>
          <a:r>
            <a:rPr lang="lv-LV" sz="1200">
              <a:solidFill>
                <a:sysClr val="windowText" lastClr="000000"/>
              </a:solidFill>
              <a:latin typeface="Times New Roman" panose="02020603050405020304" pitchFamily="18" charset="0"/>
              <a:ea typeface="+mn-ea"/>
              <a:cs typeface="Times New Roman" panose="02020603050405020304" pitchFamily="18" charset="0"/>
            </a:rPr>
            <a:t> (pabeigta)</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8EE340D8-E07C-4C30-B605-17781108BD95}" type="parTrans" cxnId="{964B46D7-0DDE-4472-9BA5-9391A9C34FD9}">
      <dgm:prSet/>
      <dgm:spPr/>
      <dgm:t>
        <a:bodyPr/>
        <a:lstStyle/>
        <a:p>
          <a:endParaRPr lang="en-US" sz="2400">
            <a:solidFill>
              <a:sysClr val="windowText" lastClr="000000"/>
            </a:solidFill>
            <a:latin typeface="Times New Roman" panose="02020603050405020304" pitchFamily="18" charset="0"/>
            <a:cs typeface="Times New Roman" panose="02020603050405020304" pitchFamily="18" charset="0"/>
          </a:endParaRPr>
        </a:p>
      </dgm:t>
    </dgm:pt>
    <dgm:pt modelId="{DAB4933A-6509-40C7-8290-D5C551369791}" type="sibTrans" cxnId="{964B46D7-0DDE-4472-9BA5-9391A9C34FD9}">
      <dgm:prSet/>
      <dgm:spPr/>
      <dgm:t>
        <a:bodyPr/>
        <a:lstStyle/>
        <a:p>
          <a:endParaRPr lang="en-US" sz="2400">
            <a:solidFill>
              <a:sysClr val="windowText" lastClr="000000"/>
            </a:solidFill>
            <a:latin typeface="Times New Roman" panose="02020603050405020304" pitchFamily="18" charset="0"/>
            <a:cs typeface="Times New Roman" panose="02020603050405020304" pitchFamily="18" charset="0"/>
          </a:endParaRPr>
        </a:p>
      </dgm:t>
    </dgm:pt>
    <dgm:pt modelId="{FC5DDEC7-741A-43FB-AE75-B8C27A87EA48}" type="pres">
      <dgm:prSet presAssocID="{9B582478-E6A6-4D41-BB03-488B0DEE7999}" presName="Name0" presStyleCnt="0">
        <dgm:presLayoutVars>
          <dgm:dir/>
          <dgm:resizeHandles val="exact"/>
        </dgm:presLayoutVars>
      </dgm:prSet>
      <dgm:spPr/>
      <dgm:t>
        <a:bodyPr/>
        <a:lstStyle/>
        <a:p>
          <a:endParaRPr lang="en-US"/>
        </a:p>
      </dgm:t>
    </dgm:pt>
    <dgm:pt modelId="{E6D73691-0D01-4FC4-B18E-A8FD36AF1E7C}" type="pres">
      <dgm:prSet presAssocID="{205B9DE9-7D12-43E1-B98F-D83694E3E6E2}" presName="parTxOnly" presStyleLbl="node1" presStyleIdx="0" presStyleCnt="4" custScaleX="51582">
        <dgm:presLayoutVars>
          <dgm:bulletEnabled val="1"/>
        </dgm:presLayoutVars>
      </dgm:prSet>
      <dgm:spPr/>
      <dgm:t>
        <a:bodyPr/>
        <a:lstStyle/>
        <a:p>
          <a:endParaRPr lang="en-US"/>
        </a:p>
      </dgm:t>
    </dgm:pt>
    <dgm:pt modelId="{52A241F8-211C-4CB1-9D75-6D385B51879F}" type="pres">
      <dgm:prSet presAssocID="{0D72700D-F5F4-43E6-B559-6CBFB9B902FA}" presName="parSpace" presStyleCnt="0"/>
      <dgm:spPr/>
      <dgm:t>
        <a:bodyPr/>
        <a:lstStyle/>
        <a:p>
          <a:endParaRPr lang="en-US"/>
        </a:p>
      </dgm:t>
    </dgm:pt>
    <dgm:pt modelId="{992CAECC-012B-406D-A7E0-C7DFC72D3FA4}" type="pres">
      <dgm:prSet presAssocID="{A65109B0-2B81-4E42-8ACC-20C6A91AD34A}" presName="parTxOnly" presStyleLbl="node1" presStyleIdx="1" presStyleCnt="4" custScaleX="119169">
        <dgm:presLayoutVars>
          <dgm:bulletEnabled val="1"/>
        </dgm:presLayoutVars>
      </dgm:prSet>
      <dgm:spPr/>
      <dgm:t>
        <a:bodyPr/>
        <a:lstStyle/>
        <a:p>
          <a:endParaRPr lang="en-US"/>
        </a:p>
      </dgm:t>
    </dgm:pt>
    <dgm:pt modelId="{9ECFF488-A1CD-484D-9D00-5B0644A8290A}" type="pres">
      <dgm:prSet presAssocID="{7409E4BC-0D06-45F4-8B3C-239CD2B31987}" presName="parSpace" presStyleCnt="0"/>
      <dgm:spPr/>
      <dgm:t>
        <a:bodyPr/>
        <a:lstStyle/>
        <a:p>
          <a:endParaRPr lang="en-US"/>
        </a:p>
      </dgm:t>
    </dgm:pt>
    <dgm:pt modelId="{FF66C064-EF0F-417C-AE0D-B0BCDD3EEF7D}" type="pres">
      <dgm:prSet presAssocID="{67AED66A-CBD2-4586-88F3-9E0D720E2720}" presName="parTxOnly" presStyleLbl="node1" presStyleIdx="2" presStyleCnt="4" custScaleX="124833" custLinFactNeighborX="1096" custLinFactNeighborY="1504">
        <dgm:presLayoutVars>
          <dgm:bulletEnabled val="1"/>
        </dgm:presLayoutVars>
      </dgm:prSet>
      <dgm:spPr/>
      <dgm:t>
        <a:bodyPr/>
        <a:lstStyle/>
        <a:p>
          <a:endParaRPr lang="en-US"/>
        </a:p>
      </dgm:t>
    </dgm:pt>
    <dgm:pt modelId="{E1F9B555-B97A-4BB2-A01C-1F2A16A87F85}" type="pres">
      <dgm:prSet presAssocID="{BF45AEF0-895C-4943-88CE-727E31B0815B}" presName="parSpace" presStyleCnt="0"/>
      <dgm:spPr/>
      <dgm:t>
        <a:bodyPr/>
        <a:lstStyle/>
        <a:p>
          <a:endParaRPr lang="en-US"/>
        </a:p>
      </dgm:t>
    </dgm:pt>
    <dgm:pt modelId="{03D1DFAB-DF33-4046-ADBC-CD4EE4B5066A}" type="pres">
      <dgm:prSet presAssocID="{2ECB1DB6-D969-48A9-BFBA-1B4E5F00C83A}" presName="parTxOnly" presStyleLbl="node1" presStyleIdx="3" presStyleCnt="4" custLinFactNeighborX="3288" custLinFactNeighborY="1504">
        <dgm:presLayoutVars>
          <dgm:bulletEnabled val="1"/>
        </dgm:presLayoutVars>
      </dgm:prSet>
      <dgm:spPr/>
      <dgm:t>
        <a:bodyPr/>
        <a:lstStyle/>
        <a:p>
          <a:endParaRPr lang="en-US"/>
        </a:p>
      </dgm:t>
    </dgm:pt>
  </dgm:ptLst>
  <dgm:cxnLst>
    <dgm:cxn modelId="{3A11107A-4EC1-4976-9436-AC7FF7C79A44}" type="presOf" srcId="{205B9DE9-7D12-43E1-B98F-D83694E3E6E2}" destId="{E6D73691-0D01-4FC4-B18E-A8FD36AF1E7C}" srcOrd="0" destOrd="0" presId="urn:microsoft.com/office/officeart/2005/8/layout/hChevron3"/>
    <dgm:cxn modelId="{4A183B30-2B64-4D80-953D-9DC97158CF13}" type="presOf" srcId="{67AED66A-CBD2-4586-88F3-9E0D720E2720}" destId="{FF66C064-EF0F-417C-AE0D-B0BCDD3EEF7D}" srcOrd="0" destOrd="0" presId="urn:microsoft.com/office/officeart/2005/8/layout/hChevron3"/>
    <dgm:cxn modelId="{144A0687-92F8-4BD4-9682-916E997A6B9B}" srcId="{9B582478-E6A6-4D41-BB03-488B0DEE7999}" destId="{A65109B0-2B81-4E42-8ACC-20C6A91AD34A}" srcOrd="1" destOrd="0" parTransId="{BEC8000B-75E4-4D06-9B08-C8F127C395AD}" sibTransId="{7409E4BC-0D06-45F4-8B3C-239CD2B31987}"/>
    <dgm:cxn modelId="{7ACFCBC2-48B4-432B-98B0-2C733CD0A633}" type="presOf" srcId="{2ECB1DB6-D969-48A9-BFBA-1B4E5F00C83A}" destId="{03D1DFAB-DF33-4046-ADBC-CD4EE4B5066A}" srcOrd="0" destOrd="0" presId="urn:microsoft.com/office/officeart/2005/8/layout/hChevron3"/>
    <dgm:cxn modelId="{6C184CD2-F4E3-4FE8-86A6-8152729A8F82}" srcId="{9B582478-E6A6-4D41-BB03-488B0DEE7999}" destId="{67AED66A-CBD2-4586-88F3-9E0D720E2720}" srcOrd="2" destOrd="0" parTransId="{7D961A27-E519-4534-AD79-1B7936CFFC77}" sibTransId="{BF45AEF0-895C-4943-88CE-727E31B0815B}"/>
    <dgm:cxn modelId="{823DA04F-27C2-4F9D-9D03-E3CCD0800812}" type="presOf" srcId="{9B582478-E6A6-4D41-BB03-488B0DEE7999}" destId="{FC5DDEC7-741A-43FB-AE75-B8C27A87EA48}" srcOrd="0" destOrd="0" presId="urn:microsoft.com/office/officeart/2005/8/layout/hChevron3"/>
    <dgm:cxn modelId="{964B46D7-0DDE-4472-9BA5-9391A9C34FD9}" srcId="{9B582478-E6A6-4D41-BB03-488B0DEE7999}" destId="{2ECB1DB6-D969-48A9-BFBA-1B4E5F00C83A}" srcOrd="3" destOrd="0" parTransId="{8EE340D8-E07C-4C30-B605-17781108BD95}" sibTransId="{DAB4933A-6509-40C7-8290-D5C551369791}"/>
    <dgm:cxn modelId="{80E4B8D7-AEF8-4606-BA71-379B4202EFCB}" srcId="{9B582478-E6A6-4D41-BB03-488B0DEE7999}" destId="{205B9DE9-7D12-43E1-B98F-D83694E3E6E2}" srcOrd="0" destOrd="0" parTransId="{00E8E562-424F-443B-8735-334DDB7E7259}" sibTransId="{0D72700D-F5F4-43E6-B559-6CBFB9B902FA}"/>
    <dgm:cxn modelId="{44F16569-4B9C-4A66-AD78-C6888FBF12BB}" type="presOf" srcId="{A65109B0-2B81-4E42-8ACC-20C6A91AD34A}" destId="{992CAECC-012B-406D-A7E0-C7DFC72D3FA4}" srcOrd="0" destOrd="0" presId="urn:microsoft.com/office/officeart/2005/8/layout/hChevron3"/>
    <dgm:cxn modelId="{A488812B-A1F5-405D-AAE3-5A4D1D75059F}" type="presParOf" srcId="{FC5DDEC7-741A-43FB-AE75-B8C27A87EA48}" destId="{E6D73691-0D01-4FC4-B18E-A8FD36AF1E7C}" srcOrd="0" destOrd="0" presId="urn:microsoft.com/office/officeart/2005/8/layout/hChevron3"/>
    <dgm:cxn modelId="{50C5D12B-B4D0-4B0D-AEE9-5FAEF071E54B}" type="presParOf" srcId="{FC5DDEC7-741A-43FB-AE75-B8C27A87EA48}" destId="{52A241F8-211C-4CB1-9D75-6D385B51879F}" srcOrd="1" destOrd="0" presId="urn:microsoft.com/office/officeart/2005/8/layout/hChevron3"/>
    <dgm:cxn modelId="{2F928BCD-FB6F-4FCE-B2DC-4CF3CFA4AEDF}" type="presParOf" srcId="{FC5DDEC7-741A-43FB-AE75-B8C27A87EA48}" destId="{992CAECC-012B-406D-A7E0-C7DFC72D3FA4}" srcOrd="2" destOrd="0" presId="urn:microsoft.com/office/officeart/2005/8/layout/hChevron3"/>
    <dgm:cxn modelId="{E17503AD-7B7A-48E8-9818-4CFB00EF1A47}" type="presParOf" srcId="{FC5DDEC7-741A-43FB-AE75-B8C27A87EA48}" destId="{9ECFF488-A1CD-484D-9D00-5B0644A8290A}" srcOrd="3" destOrd="0" presId="urn:microsoft.com/office/officeart/2005/8/layout/hChevron3"/>
    <dgm:cxn modelId="{3C0E9E51-A7E7-44F6-9F95-478A52B003A2}" type="presParOf" srcId="{FC5DDEC7-741A-43FB-AE75-B8C27A87EA48}" destId="{FF66C064-EF0F-417C-AE0D-B0BCDD3EEF7D}" srcOrd="4" destOrd="0" presId="urn:microsoft.com/office/officeart/2005/8/layout/hChevron3"/>
    <dgm:cxn modelId="{D66F46EC-5F09-4DF0-B8A0-3AFFF9F6725E}" type="presParOf" srcId="{FC5DDEC7-741A-43FB-AE75-B8C27A87EA48}" destId="{E1F9B555-B97A-4BB2-A01C-1F2A16A87F85}" srcOrd="5" destOrd="0" presId="urn:microsoft.com/office/officeart/2005/8/layout/hChevron3"/>
    <dgm:cxn modelId="{EECD9BE1-03BC-4EBF-A6F5-EC8C7C5CEDFE}" type="presParOf" srcId="{FC5DDEC7-741A-43FB-AE75-B8C27A87EA48}" destId="{03D1DFAB-DF33-4046-ADBC-CD4EE4B5066A}" srcOrd="6" destOrd="0" presId="urn:microsoft.com/office/officeart/2005/8/layout/hChevron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B582478-E6A6-4D41-BB03-488B0DEE7999}" type="doc">
      <dgm:prSet loTypeId="urn:microsoft.com/office/officeart/2005/8/layout/hChevron3" loCatId="process" qsTypeId="urn:microsoft.com/office/officeart/2005/8/quickstyle/simple1" qsCatId="simple" csTypeId="urn:microsoft.com/office/officeart/2005/8/colors/accent6_4" csCatId="accent6" phldr="1"/>
      <dgm:spPr/>
      <dgm:t>
        <a:bodyPr/>
        <a:lstStyle/>
        <a:p>
          <a:endParaRPr lang="en-US"/>
        </a:p>
      </dgm:t>
    </dgm:pt>
    <dgm:pt modelId="{A65109B0-2B81-4E42-8ACC-20C6A91AD34A}">
      <dgm:prSet phldrT="[Text]" custT="1"/>
      <dgm:spPr>
        <a:xfrm>
          <a:off x="994262" y="0"/>
          <a:ext cx="2742638" cy="668712"/>
        </a:xfrm>
        <a:prstGeom prst="chevron">
          <a:avLst/>
        </a:prstGeom>
        <a:solidFill>
          <a:srgbClr val="90C274"/>
        </a:solidFill>
        <a:ln w="12700" cap="flat" cmpd="sng" algn="ctr">
          <a:solidFill>
            <a:sysClr val="window" lastClr="FFFFFF">
              <a:hueOff val="0"/>
              <a:satOff val="0"/>
              <a:lumOff val="0"/>
              <a:alphaOff val="0"/>
            </a:sysClr>
          </a:solidFill>
          <a:prstDash val="solid"/>
          <a:miter lim="800000"/>
        </a:ln>
        <a:effectLst/>
      </dgm:spPr>
      <dgm:t>
        <a:bodyPr/>
        <a:lstStyle/>
        <a:p>
          <a:r>
            <a:rPr lang="lv-LV" sz="1400" b="0">
              <a:solidFill>
                <a:sysClr val="windowText" lastClr="000000"/>
              </a:solidFill>
              <a:latin typeface="Times New Roman" panose="02020603050405020304" pitchFamily="18" charset="0"/>
              <a:ea typeface="+mn-ea"/>
              <a:cs typeface="Times New Roman" panose="02020603050405020304" pitchFamily="18" charset="0"/>
            </a:rPr>
            <a:t>Būvprojekta izmaiņas</a:t>
          </a:r>
          <a:endParaRPr lang="en-US" sz="1400" b="0">
            <a:solidFill>
              <a:sysClr val="windowText" lastClr="000000"/>
            </a:solidFill>
            <a:latin typeface="Times New Roman" panose="02020603050405020304" pitchFamily="18" charset="0"/>
            <a:ea typeface="+mn-ea"/>
            <a:cs typeface="Times New Roman" panose="02020603050405020304" pitchFamily="18" charset="0"/>
          </a:endParaRPr>
        </a:p>
      </dgm:t>
    </dgm:pt>
    <dgm:pt modelId="{BEC8000B-75E4-4D06-9B08-C8F127C395AD}" type="parTrans" cxnId="{144A0687-92F8-4BD4-9682-916E997A6B9B}">
      <dgm:prSet/>
      <dgm:spPr/>
      <dgm:t>
        <a:bodyPr/>
        <a:lstStyle/>
        <a:p>
          <a:endParaRPr lang="en-US" sz="3200">
            <a:solidFill>
              <a:sysClr val="windowText" lastClr="000000"/>
            </a:solidFill>
            <a:latin typeface="Times New Roman" panose="02020603050405020304" pitchFamily="18" charset="0"/>
            <a:cs typeface="Times New Roman" panose="02020603050405020304" pitchFamily="18" charset="0"/>
          </a:endParaRPr>
        </a:p>
      </dgm:t>
    </dgm:pt>
    <dgm:pt modelId="{7409E4BC-0D06-45F4-8B3C-239CD2B31987}" type="sibTrans" cxnId="{144A0687-92F8-4BD4-9682-916E997A6B9B}">
      <dgm:prSet/>
      <dgm:spPr/>
      <dgm:t>
        <a:bodyPr/>
        <a:lstStyle/>
        <a:p>
          <a:endParaRPr lang="en-US" sz="3200">
            <a:solidFill>
              <a:sysClr val="windowText" lastClr="000000"/>
            </a:solidFill>
            <a:latin typeface="Times New Roman" panose="02020603050405020304" pitchFamily="18" charset="0"/>
            <a:cs typeface="Times New Roman" panose="02020603050405020304" pitchFamily="18" charset="0"/>
          </a:endParaRPr>
        </a:p>
      </dgm:t>
    </dgm:pt>
    <dgm:pt modelId="{8F092685-D915-4A9D-82E3-1FB499EA0B7A}">
      <dgm:prSet phldrT="[Text]" custT="1"/>
      <dgm:spPr>
        <a:xfrm>
          <a:off x="12021" y="0"/>
          <a:ext cx="1614053" cy="668712"/>
        </a:xfrm>
        <a:prstGeom prst="homePlate">
          <a:avLst/>
        </a:prstGeom>
        <a:solidFill>
          <a:srgbClr val="70AD47">
            <a:shade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lv-LV" sz="1200">
              <a:solidFill>
                <a:sysClr val="windowText" lastClr="000000"/>
              </a:solidFill>
              <a:latin typeface="Times New Roman" panose="02020603050405020304" pitchFamily="18" charset="0"/>
              <a:ea typeface="+mn-ea"/>
              <a:cs typeface="Times New Roman" panose="02020603050405020304" pitchFamily="18" charset="0"/>
            </a:rPr>
            <a:t>Būvprojekta </a:t>
          </a:r>
        </a:p>
        <a:p>
          <a:pPr algn="l"/>
          <a:r>
            <a:rPr lang="lv-LV" sz="1200">
              <a:solidFill>
                <a:sysClr val="windowText" lastClr="000000"/>
              </a:solidFill>
              <a:latin typeface="Times New Roman" panose="02020603050405020304" pitchFamily="18" charset="0"/>
              <a:ea typeface="+mn-ea"/>
              <a:cs typeface="Times New Roman" panose="02020603050405020304" pitchFamily="18" charset="0"/>
            </a:rPr>
            <a:t>izmaiņas</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CE90AFF7-921D-4FAC-A4A0-713A3643AB24}" type="parTrans" cxnId="{B474E8AD-5E6B-4A95-9703-96142BF33FE6}">
      <dgm:prSet/>
      <dgm:spPr/>
      <dgm:t>
        <a:bodyPr/>
        <a:lstStyle/>
        <a:p>
          <a:endParaRPr lang="en-US" sz="2800">
            <a:solidFill>
              <a:sysClr val="windowText" lastClr="000000"/>
            </a:solidFill>
            <a:latin typeface="Times New Roman" panose="02020603050405020304" pitchFamily="18" charset="0"/>
            <a:cs typeface="Times New Roman" panose="02020603050405020304" pitchFamily="18" charset="0"/>
          </a:endParaRPr>
        </a:p>
      </dgm:t>
    </dgm:pt>
    <dgm:pt modelId="{8C2958C3-13AE-4381-AF8E-D321773FED7F}" type="sibTrans" cxnId="{B474E8AD-5E6B-4A95-9703-96142BF33FE6}">
      <dgm:prSet/>
      <dgm:spPr/>
      <dgm:t>
        <a:bodyPr/>
        <a:lstStyle/>
        <a:p>
          <a:endParaRPr lang="en-US" sz="2800">
            <a:solidFill>
              <a:sysClr val="windowText" lastClr="000000"/>
            </a:solidFill>
            <a:latin typeface="Times New Roman" panose="02020603050405020304" pitchFamily="18" charset="0"/>
            <a:cs typeface="Times New Roman" panose="02020603050405020304" pitchFamily="18" charset="0"/>
          </a:endParaRPr>
        </a:p>
      </dgm:t>
    </dgm:pt>
    <dgm:pt modelId="{FC5DDEC7-741A-43FB-AE75-B8C27A87EA48}" type="pres">
      <dgm:prSet presAssocID="{9B582478-E6A6-4D41-BB03-488B0DEE7999}" presName="Name0" presStyleCnt="0">
        <dgm:presLayoutVars>
          <dgm:dir/>
          <dgm:resizeHandles val="exact"/>
        </dgm:presLayoutVars>
      </dgm:prSet>
      <dgm:spPr/>
      <dgm:t>
        <a:bodyPr/>
        <a:lstStyle/>
        <a:p>
          <a:endParaRPr lang="en-US"/>
        </a:p>
      </dgm:t>
    </dgm:pt>
    <dgm:pt modelId="{44FF9D19-E0F7-4DB8-8C80-913EE8425B25}" type="pres">
      <dgm:prSet presAssocID="{8F092685-D915-4A9D-82E3-1FB499EA0B7A}" presName="parTxOnly" presStyleLbl="node1" presStyleIdx="0" presStyleCnt="2" custScaleX="379222" custScaleY="688806" custLinFactNeighborX="13331" custLinFactNeighborY="-44518">
        <dgm:presLayoutVars>
          <dgm:bulletEnabled val="1"/>
        </dgm:presLayoutVars>
      </dgm:prSet>
      <dgm:spPr/>
      <dgm:t>
        <a:bodyPr/>
        <a:lstStyle/>
        <a:p>
          <a:endParaRPr lang="en-US"/>
        </a:p>
      </dgm:t>
    </dgm:pt>
    <dgm:pt modelId="{EB4BDF0C-4383-428A-A26E-1CF83C57589A}" type="pres">
      <dgm:prSet presAssocID="{8C2958C3-13AE-4381-AF8E-D321773FED7F}" presName="parSpace" presStyleCnt="0"/>
      <dgm:spPr/>
      <dgm:t>
        <a:bodyPr/>
        <a:lstStyle/>
        <a:p>
          <a:endParaRPr lang="en-US"/>
        </a:p>
      </dgm:t>
    </dgm:pt>
    <dgm:pt modelId="{992CAECC-012B-406D-A7E0-C7DFC72D3FA4}" type="pres">
      <dgm:prSet presAssocID="{A65109B0-2B81-4E42-8ACC-20C6A91AD34A}" presName="parTxOnly" presStyleLbl="node1" presStyleIdx="1" presStyleCnt="2" custScaleX="644383" custScaleY="706884" custLinFactX="-100000" custLinFactNeighborX="-128891" custLinFactNeighborY="10922">
        <dgm:presLayoutVars>
          <dgm:bulletEnabled val="1"/>
        </dgm:presLayoutVars>
      </dgm:prSet>
      <dgm:spPr/>
      <dgm:t>
        <a:bodyPr/>
        <a:lstStyle/>
        <a:p>
          <a:endParaRPr lang="en-US"/>
        </a:p>
      </dgm:t>
    </dgm:pt>
  </dgm:ptLst>
  <dgm:cxnLst>
    <dgm:cxn modelId="{B474E8AD-5E6B-4A95-9703-96142BF33FE6}" srcId="{9B582478-E6A6-4D41-BB03-488B0DEE7999}" destId="{8F092685-D915-4A9D-82E3-1FB499EA0B7A}" srcOrd="0" destOrd="0" parTransId="{CE90AFF7-921D-4FAC-A4A0-713A3643AB24}" sibTransId="{8C2958C3-13AE-4381-AF8E-D321773FED7F}"/>
    <dgm:cxn modelId="{44F16569-4B9C-4A66-AD78-C6888FBF12BB}" type="presOf" srcId="{A65109B0-2B81-4E42-8ACC-20C6A91AD34A}" destId="{992CAECC-012B-406D-A7E0-C7DFC72D3FA4}" srcOrd="0" destOrd="0" presId="urn:microsoft.com/office/officeart/2005/8/layout/hChevron3"/>
    <dgm:cxn modelId="{144A0687-92F8-4BD4-9682-916E997A6B9B}" srcId="{9B582478-E6A6-4D41-BB03-488B0DEE7999}" destId="{A65109B0-2B81-4E42-8ACC-20C6A91AD34A}" srcOrd="1" destOrd="0" parTransId="{BEC8000B-75E4-4D06-9B08-C8F127C395AD}" sibTransId="{7409E4BC-0D06-45F4-8B3C-239CD2B31987}"/>
    <dgm:cxn modelId="{823DA04F-27C2-4F9D-9D03-E3CCD0800812}" type="presOf" srcId="{9B582478-E6A6-4D41-BB03-488B0DEE7999}" destId="{FC5DDEC7-741A-43FB-AE75-B8C27A87EA48}" srcOrd="0" destOrd="0" presId="urn:microsoft.com/office/officeart/2005/8/layout/hChevron3"/>
    <dgm:cxn modelId="{F9167133-F464-42A0-9CF5-3E6D2713418B}" type="presOf" srcId="{8F092685-D915-4A9D-82E3-1FB499EA0B7A}" destId="{44FF9D19-E0F7-4DB8-8C80-913EE8425B25}" srcOrd="0" destOrd="0" presId="urn:microsoft.com/office/officeart/2005/8/layout/hChevron3"/>
    <dgm:cxn modelId="{9EB5D85F-B45A-4260-9252-380FF87C5F3E}" type="presParOf" srcId="{FC5DDEC7-741A-43FB-AE75-B8C27A87EA48}" destId="{44FF9D19-E0F7-4DB8-8C80-913EE8425B25}" srcOrd="0" destOrd="0" presId="urn:microsoft.com/office/officeart/2005/8/layout/hChevron3"/>
    <dgm:cxn modelId="{B3A68631-9D31-4FE5-A081-2EA9CDA5DFE7}" type="presParOf" srcId="{FC5DDEC7-741A-43FB-AE75-B8C27A87EA48}" destId="{EB4BDF0C-4383-428A-A26E-1CF83C57589A}" srcOrd="1" destOrd="0" presId="urn:microsoft.com/office/officeart/2005/8/layout/hChevron3"/>
    <dgm:cxn modelId="{2F928BCD-FB6F-4FCE-B2DC-4CF3CFA4AEDF}" type="presParOf" srcId="{FC5DDEC7-741A-43FB-AE75-B8C27A87EA48}" destId="{992CAECC-012B-406D-A7E0-C7DFC72D3FA4}" srcOrd="2" destOrd="0" presId="urn:microsoft.com/office/officeart/2005/8/layout/hChevron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B582478-E6A6-4D41-BB03-488B0DEE7999}" type="doc">
      <dgm:prSet loTypeId="urn:microsoft.com/office/officeart/2005/8/layout/hChevron3" loCatId="process" qsTypeId="urn:microsoft.com/office/officeart/2005/8/quickstyle/simple1" qsCatId="simple" csTypeId="urn:microsoft.com/office/officeart/2005/8/colors/accent6_4" csCatId="accent6" phldr="1"/>
      <dgm:spPr/>
      <dgm:t>
        <a:bodyPr/>
        <a:lstStyle/>
        <a:p>
          <a:endParaRPr lang="en-US"/>
        </a:p>
      </dgm:t>
    </dgm:pt>
    <dgm:pt modelId="{205B9DE9-7D12-43E1-B98F-D83694E3E6E2}">
      <dgm:prSet phldrT="[Text]" custT="1"/>
      <dgm:spPr>
        <a:xfrm>
          <a:off x="2315" y="0"/>
          <a:ext cx="1519818" cy="653415"/>
        </a:xfrm>
        <a:prstGeom prst="homePlate">
          <a:avLst/>
        </a:prstGeom>
        <a:solidFill>
          <a:srgbClr val="70AD47">
            <a:shade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lv-LV" sz="1200">
              <a:solidFill>
                <a:sysClr val="windowText" lastClr="000000"/>
              </a:solidFill>
              <a:latin typeface="Times New Roman" panose="02020603050405020304" pitchFamily="18" charset="0"/>
              <a:ea typeface="+mn-ea"/>
              <a:cs typeface="Times New Roman" panose="02020603050405020304" pitchFamily="18" charset="0"/>
            </a:rPr>
            <a:t>Būvniecība </a:t>
          </a:r>
        </a:p>
        <a:p>
          <a:pPr algn="l"/>
          <a:r>
            <a:rPr lang="lv-LV" sz="1200">
              <a:solidFill>
                <a:sysClr val="windowText" lastClr="000000"/>
              </a:solidFill>
              <a:latin typeface="Times New Roman" panose="02020603050405020304" pitchFamily="18" charset="0"/>
              <a:ea typeface="+mn-ea"/>
              <a:cs typeface="Times New Roman" panose="02020603050405020304" pitchFamily="18" charset="0"/>
            </a:rPr>
            <a:t>līdz 20 km</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00E8E562-424F-443B-8735-334DDB7E7259}" type="parTrans" cxnId="{80E4B8D7-AEF8-4606-BA71-379B4202EFCB}">
      <dgm:prSet/>
      <dgm:spPr/>
      <dgm:t>
        <a:bodyPr/>
        <a:lstStyle/>
        <a:p>
          <a:pPr algn="ctr"/>
          <a:endParaRPr lang="en-US">
            <a:solidFill>
              <a:sysClr val="windowText" lastClr="000000"/>
            </a:solidFill>
            <a:latin typeface="Times New Roman" panose="02020603050405020304" pitchFamily="18" charset="0"/>
            <a:cs typeface="Times New Roman" panose="02020603050405020304" pitchFamily="18" charset="0"/>
          </a:endParaRPr>
        </a:p>
      </dgm:t>
    </dgm:pt>
    <dgm:pt modelId="{0D72700D-F5F4-43E6-B559-6CBFB9B902FA}" type="sibTrans" cxnId="{80E4B8D7-AEF8-4606-BA71-379B4202EFCB}">
      <dgm:prSet/>
      <dgm:spPr/>
      <dgm:t>
        <a:bodyPr/>
        <a:lstStyle/>
        <a:p>
          <a:pPr algn="ctr"/>
          <a:endParaRPr lang="en-US">
            <a:solidFill>
              <a:sysClr val="windowText" lastClr="000000"/>
            </a:solidFill>
            <a:latin typeface="Times New Roman" panose="02020603050405020304" pitchFamily="18" charset="0"/>
            <a:cs typeface="Times New Roman" panose="02020603050405020304" pitchFamily="18" charset="0"/>
          </a:endParaRPr>
        </a:p>
      </dgm:t>
    </dgm:pt>
    <dgm:pt modelId="{A65109B0-2B81-4E42-8ACC-20C6A91AD34A}">
      <dgm:prSet phldrT="[Text]" custT="1"/>
      <dgm:spPr>
        <a:xfrm>
          <a:off x="889788" y="0"/>
          <a:ext cx="3223753" cy="653415"/>
        </a:xfrm>
        <a:prstGeom prst="chevron">
          <a:avLst/>
        </a:prstGeom>
        <a:solidFill>
          <a:srgbClr val="70AD47">
            <a:shade val="50000"/>
            <a:hueOff val="184212"/>
            <a:satOff val="-8053"/>
            <a:lumOff val="2198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lv-LV" sz="1400">
              <a:solidFill>
                <a:sysClr val="windowText" lastClr="000000"/>
              </a:solidFill>
              <a:latin typeface="Times New Roman" panose="02020603050405020304" pitchFamily="18" charset="0"/>
              <a:ea typeface="+mn-ea"/>
              <a:cs typeface="Times New Roman" panose="02020603050405020304" pitchFamily="18" charset="0"/>
            </a:rPr>
            <a:t>Būvniecība</a:t>
          </a:r>
        </a:p>
        <a:p>
          <a:pPr algn="ctr"/>
          <a:r>
            <a:rPr lang="lv-LV" sz="1400">
              <a:solidFill>
                <a:sysClr val="windowText" lastClr="000000"/>
              </a:solidFill>
              <a:latin typeface="Times New Roman" panose="02020603050405020304" pitchFamily="18" charset="0"/>
              <a:ea typeface="+mn-ea"/>
              <a:cs typeface="Times New Roman" panose="02020603050405020304" pitchFamily="18" charset="0"/>
            </a:rPr>
            <a:t>līdz 60 km</a:t>
          </a:r>
          <a:endParaRPr lang="en-US" sz="1400">
            <a:solidFill>
              <a:sysClr val="windowText" lastClr="000000"/>
            </a:solidFill>
            <a:latin typeface="Times New Roman" panose="02020603050405020304" pitchFamily="18" charset="0"/>
            <a:ea typeface="+mn-ea"/>
            <a:cs typeface="Times New Roman" panose="02020603050405020304" pitchFamily="18" charset="0"/>
          </a:endParaRPr>
        </a:p>
      </dgm:t>
    </dgm:pt>
    <dgm:pt modelId="{BEC8000B-75E4-4D06-9B08-C8F127C395AD}" type="parTrans" cxnId="{144A0687-92F8-4BD4-9682-916E997A6B9B}">
      <dgm:prSet/>
      <dgm:spPr/>
      <dgm:t>
        <a:bodyPr/>
        <a:lstStyle/>
        <a:p>
          <a:pPr algn="ctr"/>
          <a:endParaRPr lang="en-US">
            <a:solidFill>
              <a:sysClr val="windowText" lastClr="000000"/>
            </a:solidFill>
            <a:latin typeface="Times New Roman" panose="02020603050405020304" pitchFamily="18" charset="0"/>
            <a:cs typeface="Times New Roman" panose="02020603050405020304" pitchFamily="18" charset="0"/>
          </a:endParaRPr>
        </a:p>
      </dgm:t>
    </dgm:pt>
    <dgm:pt modelId="{7409E4BC-0D06-45F4-8B3C-239CD2B31987}" type="sibTrans" cxnId="{144A0687-92F8-4BD4-9682-916E997A6B9B}">
      <dgm:prSet/>
      <dgm:spPr/>
      <dgm:t>
        <a:bodyPr/>
        <a:lstStyle/>
        <a:p>
          <a:pPr algn="ctr"/>
          <a:endParaRPr lang="en-US">
            <a:solidFill>
              <a:sysClr val="windowText" lastClr="000000"/>
            </a:solidFill>
            <a:latin typeface="Times New Roman" panose="02020603050405020304" pitchFamily="18" charset="0"/>
            <a:cs typeface="Times New Roman" panose="02020603050405020304" pitchFamily="18" charset="0"/>
          </a:endParaRPr>
        </a:p>
      </dgm:t>
    </dgm:pt>
    <dgm:pt modelId="{67AED66A-CBD2-4586-88F3-9E0D720E2720}">
      <dgm:prSet phldrT="[Text]" custT="1"/>
      <dgm:spPr>
        <a:xfrm>
          <a:off x="3393826" y="0"/>
          <a:ext cx="3745074" cy="653415"/>
        </a:xfrm>
        <a:prstGeom prst="chevron">
          <a:avLst/>
        </a:prstGeom>
        <a:solidFill>
          <a:srgbClr val="70AD47">
            <a:shade val="50000"/>
            <a:hueOff val="368424"/>
            <a:satOff val="-16105"/>
            <a:lumOff val="4396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lv-LV" sz="1400">
              <a:solidFill>
                <a:sysClr val="windowText" lastClr="000000"/>
              </a:solidFill>
              <a:latin typeface="Times New Roman" panose="02020603050405020304" pitchFamily="18" charset="0"/>
              <a:ea typeface="+mn-ea"/>
              <a:cs typeface="Times New Roman" panose="02020603050405020304" pitchFamily="18" charset="0"/>
            </a:rPr>
            <a:t>Būvniecība </a:t>
          </a:r>
        </a:p>
        <a:p>
          <a:pPr algn="ctr"/>
          <a:r>
            <a:rPr lang="lv-LV" sz="1400">
              <a:solidFill>
                <a:sysClr val="windowText" lastClr="000000"/>
              </a:solidFill>
              <a:latin typeface="Times New Roman" panose="02020603050405020304" pitchFamily="18" charset="0"/>
              <a:ea typeface="+mn-ea"/>
              <a:cs typeface="Times New Roman" panose="02020603050405020304" pitchFamily="18" charset="0"/>
            </a:rPr>
            <a:t>līdz 40 km</a:t>
          </a:r>
          <a:endParaRPr lang="en-US" sz="1400">
            <a:solidFill>
              <a:sysClr val="windowText" lastClr="000000"/>
            </a:solidFill>
            <a:latin typeface="Times New Roman" panose="02020603050405020304" pitchFamily="18" charset="0"/>
            <a:ea typeface="+mn-ea"/>
            <a:cs typeface="Times New Roman" panose="02020603050405020304" pitchFamily="18" charset="0"/>
          </a:endParaRPr>
        </a:p>
      </dgm:t>
    </dgm:pt>
    <dgm:pt modelId="{7D961A27-E519-4534-AD79-1B7936CFFC77}" type="parTrans" cxnId="{6C184CD2-F4E3-4FE8-86A6-8152729A8F82}">
      <dgm:prSet/>
      <dgm:spPr/>
      <dgm:t>
        <a:bodyPr/>
        <a:lstStyle/>
        <a:p>
          <a:pPr algn="ctr"/>
          <a:endParaRPr lang="en-US">
            <a:solidFill>
              <a:sysClr val="windowText" lastClr="000000"/>
            </a:solidFill>
            <a:latin typeface="Times New Roman" panose="02020603050405020304" pitchFamily="18" charset="0"/>
            <a:cs typeface="Times New Roman" panose="02020603050405020304" pitchFamily="18" charset="0"/>
          </a:endParaRPr>
        </a:p>
      </dgm:t>
    </dgm:pt>
    <dgm:pt modelId="{BF45AEF0-895C-4943-88CE-727E31B0815B}" type="sibTrans" cxnId="{6C184CD2-F4E3-4FE8-86A6-8152729A8F82}">
      <dgm:prSet/>
      <dgm:spPr/>
      <dgm:t>
        <a:bodyPr/>
        <a:lstStyle/>
        <a:p>
          <a:pPr algn="ctr"/>
          <a:endParaRPr lang="en-US">
            <a:solidFill>
              <a:sysClr val="windowText" lastClr="000000"/>
            </a:solidFill>
            <a:latin typeface="Times New Roman" panose="02020603050405020304" pitchFamily="18" charset="0"/>
            <a:cs typeface="Times New Roman" panose="02020603050405020304" pitchFamily="18" charset="0"/>
          </a:endParaRPr>
        </a:p>
      </dgm:t>
    </dgm:pt>
    <dgm:pt modelId="{C7983177-6830-4D07-84C6-2D75997394A2}">
      <dgm:prSet phldrT="[Text]" custT="1"/>
      <dgm:spPr>
        <a:xfrm>
          <a:off x="6462870" y="0"/>
          <a:ext cx="2525143" cy="653415"/>
        </a:xfrm>
        <a:prstGeom prst="chevron">
          <a:avLst/>
        </a:prstGeom>
        <a:solidFill>
          <a:srgbClr val="70AD47">
            <a:shade val="50000"/>
            <a:hueOff val="184212"/>
            <a:satOff val="-8053"/>
            <a:lumOff val="2198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lv-LV" sz="1400">
              <a:solidFill>
                <a:sysClr val="windowText" lastClr="000000"/>
              </a:solidFill>
              <a:latin typeface="Times New Roman" panose="02020603050405020304" pitchFamily="18" charset="0"/>
              <a:ea typeface="+mn-ea"/>
              <a:cs typeface="Times New Roman" panose="02020603050405020304" pitchFamily="18" charset="0"/>
            </a:rPr>
            <a:t>Būvniecība </a:t>
          </a:r>
        </a:p>
        <a:p>
          <a:pPr algn="ctr"/>
          <a:r>
            <a:rPr lang="lv-LV" sz="1400">
              <a:solidFill>
                <a:sysClr val="windowText" lastClr="000000"/>
              </a:solidFill>
              <a:latin typeface="Times New Roman" panose="02020603050405020304" pitchFamily="18" charset="0"/>
              <a:ea typeface="+mn-ea"/>
              <a:cs typeface="Times New Roman" panose="02020603050405020304" pitchFamily="18" charset="0"/>
            </a:rPr>
            <a:t>pabeigta</a:t>
          </a:r>
          <a:endParaRPr lang="en-US" sz="1400">
            <a:solidFill>
              <a:sysClr val="windowText" lastClr="000000"/>
            </a:solidFill>
            <a:latin typeface="Times New Roman" panose="02020603050405020304" pitchFamily="18" charset="0"/>
            <a:ea typeface="+mn-ea"/>
            <a:cs typeface="Times New Roman" panose="02020603050405020304" pitchFamily="18" charset="0"/>
          </a:endParaRPr>
        </a:p>
      </dgm:t>
    </dgm:pt>
    <dgm:pt modelId="{9B9EC69A-548E-4BAD-B794-844967F86252}" type="parTrans" cxnId="{695EDEAF-B844-4826-927C-3561CFFC4831}">
      <dgm:prSet/>
      <dgm:spPr/>
      <dgm:t>
        <a:bodyPr/>
        <a:lstStyle/>
        <a:p>
          <a:pPr algn="ctr"/>
          <a:endParaRPr lang="en-US">
            <a:solidFill>
              <a:sysClr val="windowText" lastClr="000000"/>
            </a:solidFill>
            <a:latin typeface="Times New Roman" panose="02020603050405020304" pitchFamily="18" charset="0"/>
            <a:cs typeface="Times New Roman" panose="02020603050405020304" pitchFamily="18" charset="0"/>
          </a:endParaRPr>
        </a:p>
      </dgm:t>
    </dgm:pt>
    <dgm:pt modelId="{CEAA32A2-C0BA-46D4-BA41-E074ADEC9B9D}" type="sibTrans" cxnId="{695EDEAF-B844-4826-927C-3561CFFC4831}">
      <dgm:prSet/>
      <dgm:spPr/>
      <dgm:t>
        <a:bodyPr/>
        <a:lstStyle/>
        <a:p>
          <a:pPr algn="ctr"/>
          <a:endParaRPr lang="en-US">
            <a:solidFill>
              <a:sysClr val="windowText" lastClr="000000"/>
            </a:solidFill>
            <a:latin typeface="Times New Roman" panose="02020603050405020304" pitchFamily="18" charset="0"/>
            <a:cs typeface="Times New Roman" panose="02020603050405020304" pitchFamily="18" charset="0"/>
          </a:endParaRPr>
        </a:p>
      </dgm:t>
    </dgm:pt>
    <dgm:pt modelId="{FC5DDEC7-741A-43FB-AE75-B8C27A87EA48}" type="pres">
      <dgm:prSet presAssocID="{9B582478-E6A6-4D41-BB03-488B0DEE7999}" presName="Name0" presStyleCnt="0">
        <dgm:presLayoutVars>
          <dgm:dir/>
          <dgm:resizeHandles val="exact"/>
        </dgm:presLayoutVars>
      </dgm:prSet>
      <dgm:spPr/>
      <dgm:t>
        <a:bodyPr/>
        <a:lstStyle/>
        <a:p>
          <a:endParaRPr lang="en-US"/>
        </a:p>
      </dgm:t>
    </dgm:pt>
    <dgm:pt modelId="{E6D73691-0D01-4FC4-B18E-A8FD36AF1E7C}" type="pres">
      <dgm:prSet presAssocID="{205B9DE9-7D12-43E1-B98F-D83694E3E6E2}" presName="parTxOnly" presStyleLbl="node1" presStyleIdx="0" presStyleCnt="4" custScaleX="44963">
        <dgm:presLayoutVars>
          <dgm:bulletEnabled val="1"/>
        </dgm:presLayoutVars>
      </dgm:prSet>
      <dgm:spPr/>
      <dgm:t>
        <a:bodyPr/>
        <a:lstStyle/>
        <a:p>
          <a:endParaRPr lang="en-US"/>
        </a:p>
      </dgm:t>
    </dgm:pt>
    <dgm:pt modelId="{52A241F8-211C-4CB1-9D75-6D385B51879F}" type="pres">
      <dgm:prSet presAssocID="{0D72700D-F5F4-43E6-B559-6CBFB9B902FA}" presName="parSpace" presStyleCnt="0"/>
      <dgm:spPr/>
      <dgm:t>
        <a:bodyPr/>
        <a:lstStyle/>
        <a:p>
          <a:endParaRPr lang="en-US"/>
        </a:p>
      </dgm:t>
    </dgm:pt>
    <dgm:pt modelId="{992CAECC-012B-406D-A7E0-C7DFC72D3FA4}" type="pres">
      <dgm:prSet presAssocID="{A65109B0-2B81-4E42-8ACC-20C6A91AD34A}" presName="parTxOnly" presStyleLbl="node1" presStyleIdx="1" presStyleCnt="4" custScaleX="95373" custLinFactNeighborX="6462">
        <dgm:presLayoutVars>
          <dgm:bulletEnabled val="1"/>
        </dgm:presLayoutVars>
      </dgm:prSet>
      <dgm:spPr/>
      <dgm:t>
        <a:bodyPr/>
        <a:lstStyle/>
        <a:p>
          <a:endParaRPr lang="en-US"/>
        </a:p>
      </dgm:t>
    </dgm:pt>
    <dgm:pt modelId="{9ECFF488-A1CD-484D-9D00-5B0644A8290A}" type="pres">
      <dgm:prSet presAssocID="{7409E4BC-0D06-45F4-8B3C-239CD2B31987}" presName="parSpace" presStyleCnt="0"/>
      <dgm:spPr/>
      <dgm:t>
        <a:bodyPr/>
        <a:lstStyle/>
        <a:p>
          <a:endParaRPr lang="en-US"/>
        </a:p>
      </dgm:t>
    </dgm:pt>
    <dgm:pt modelId="{FF66C064-EF0F-417C-AE0D-B0BCDD3EEF7D}" type="pres">
      <dgm:prSet presAssocID="{67AED66A-CBD2-4586-88F3-9E0D720E2720}" presName="parTxOnly" presStyleLbl="node1" presStyleIdx="2" presStyleCnt="4" custScaleX="110796">
        <dgm:presLayoutVars>
          <dgm:bulletEnabled val="1"/>
        </dgm:presLayoutVars>
      </dgm:prSet>
      <dgm:spPr/>
      <dgm:t>
        <a:bodyPr/>
        <a:lstStyle/>
        <a:p>
          <a:endParaRPr lang="en-US"/>
        </a:p>
      </dgm:t>
    </dgm:pt>
    <dgm:pt modelId="{E1F9B555-B97A-4BB2-A01C-1F2A16A87F85}" type="pres">
      <dgm:prSet presAssocID="{BF45AEF0-895C-4943-88CE-727E31B0815B}" presName="parSpace" presStyleCnt="0"/>
      <dgm:spPr/>
      <dgm:t>
        <a:bodyPr/>
        <a:lstStyle/>
        <a:p>
          <a:endParaRPr lang="en-US"/>
        </a:p>
      </dgm:t>
    </dgm:pt>
    <dgm:pt modelId="{5C33BC6B-9C03-4467-A563-847D9D8D2192}" type="pres">
      <dgm:prSet presAssocID="{C7983177-6830-4D07-84C6-2D75997394A2}" presName="parTxOnly" presStyleLbl="node1" presStyleIdx="3" presStyleCnt="4" custScaleX="74705">
        <dgm:presLayoutVars>
          <dgm:bulletEnabled val="1"/>
        </dgm:presLayoutVars>
      </dgm:prSet>
      <dgm:spPr/>
      <dgm:t>
        <a:bodyPr/>
        <a:lstStyle/>
        <a:p>
          <a:endParaRPr lang="en-US"/>
        </a:p>
      </dgm:t>
    </dgm:pt>
  </dgm:ptLst>
  <dgm:cxnLst>
    <dgm:cxn modelId="{3A11107A-4EC1-4976-9436-AC7FF7C79A44}" type="presOf" srcId="{205B9DE9-7D12-43E1-B98F-D83694E3E6E2}" destId="{E6D73691-0D01-4FC4-B18E-A8FD36AF1E7C}" srcOrd="0" destOrd="0" presId="urn:microsoft.com/office/officeart/2005/8/layout/hChevron3"/>
    <dgm:cxn modelId="{E18FF8BB-3AD1-4AB7-8BAC-BCDAADBB5835}" type="presOf" srcId="{C7983177-6830-4D07-84C6-2D75997394A2}" destId="{5C33BC6B-9C03-4467-A563-847D9D8D2192}" srcOrd="0" destOrd="0" presId="urn:microsoft.com/office/officeart/2005/8/layout/hChevron3"/>
    <dgm:cxn modelId="{4A183B30-2B64-4D80-953D-9DC97158CF13}" type="presOf" srcId="{67AED66A-CBD2-4586-88F3-9E0D720E2720}" destId="{FF66C064-EF0F-417C-AE0D-B0BCDD3EEF7D}" srcOrd="0" destOrd="0" presId="urn:microsoft.com/office/officeart/2005/8/layout/hChevron3"/>
    <dgm:cxn modelId="{695EDEAF-B844-4826-927C-3561CFFC4831}" srcId="{9B582478-E6A6-4D41-BB03-488B0DEE7999}" destId="{C7983177-6830-4D07-84C6-2D75997394A2}" srcOrd="3" destOrd="0" parTransId="{9B9EC69A-548E-4BAD-B794-844967F86252}" sibTransId="{CEAA32A2-C0BA-46D4-BA41-E074ADEC9B9D}"/>
    <dgm:cxn modelId="{144A0687-92F8-4BD4-9682-916E997A6B9B}" srcId="{9B582478-E6A6-4D41-BB03-488B0DEE7999}" destId="{A65109B0-2B81-4E42-8ACC-20C6A91AD34A}" srcOrd="1" destOrd="0" parTransId="{BEC8000B-75E4-4D06-9B08-C8F127C395AD}" sibTransId="{7409E4BC-0D06-45F4-8B3C-239CD2B31987}"/>
    <dgm:cxn modelId="{6C184CD2-F4E3-4FE8-86A6-8152729A8F82}" srcId="{9B582478-E6A6-4D41-BB03-488B0DEE7999}" destId="{67AED66A-CBD2-4586-88F3-9E0D720E2720}" srcOrd="2" destOrd="0" parTransId="{7D961A27-E519-4534-AD79-1B7936CFFC77}" sibTransId="{BF45AEF0-895C-4943-88CE-727E31B0815B}"/>
    <dgm:cxn modelId="{823DA04F-27C2-4F9D-9D03-E3CCD0800812}" type="presOf" srcId="{9B582478-E6A6-4D41-BB03-488B0DEE7999}" destId="{FC5DDEC7-741A-43FB-AE75-B8C27A87EA48}" srcOrd="0" destOrd="0" presId="urn:microsoft.com/office/officeart/2005/8/layout/hChevron3"/>
    <dgm:cxn modelId="{80E4B8D7-AEF8-4606-BA71-379B4202EFCB}" srcId="{9B582478-E6A6-4D41-BB03-488B0DEE7999}" destId="{205B9DE9-7D12-43E1-B98F-D83694E3E6E2}" srcOrd="0" destOrd="0" parTransId="{00E8E562-424F-443B-8735-334DDB7E7259}" sibTransId="{0D72700D-F5F4-43E6-B559-6CBFB9B902FA}"/>
    <dgm:cxn modelId="{44F16569-4B9C-4A66-AD78-C6888FBF12BB}" type="presOf" srcId="{A65109B0-2B81-4E42-8ACC-20C6A91AD34A}" destId="{992CAECC-012B-406D-A7E0-C7DFC72D3FA4}" srcOrd="0" destOrd="0" presId="urn:microsoft.com/office/officeart/2005/8/layout/hChevron3"/>
    <dgm:cxn modelId="{A488812B-A1F5-405D-AAE3-5A4D1D75059F}" type="presParOf" srcId="{FC5DDEC7-741A-43FB-AE75-B8C27A87EA48}" destId="{E6D73691-0D01-4FC4-B18E-A8FD36AF1E7C}" srcOrd="0" destOrd="0" presId="urn:microsoft.com/office/officeart/2005/8/layout/hChevron3"/>
    <dgm:cxn modelId="{50C5D12B-B4D0-4B0D-AEE9-5FAEF071E54B}" type="presParOf" srcId="{FC5DDEC7-741A-43FB-AE75-B8C27A87EA48}" destId="{52A241F8-211C-4CB1-9D75-6D385B51879F}" srcOrd="1" destOrd="0" presId="urn:microsoft.com/office/officeart/2005/8/layout/hChevron3"/>
    <dgm:cxn modelId="{2F928BCD-FB6F-4FCE-B2DC-4CF3CFA4AEDF}" type="presParOf" srcId="{FC5DDEC7-741A-43FB-AE75-B8C27A87EA48}" destId="{992CAECC-012B-406D-A7E0-C7DFC72D3FA4}" srcOrd="2" destOrd="0" presId="urn:microsoft.com/office/officeart/2005/8/layout/hChevron3"/>
    <dgm:cxn modelId="{E17503AD-7B7A-48E8-9818-4CFB00EF1A47}" type="presParOf" srcId="{FC5DDEC7-741A-43FB-AE75-B8C27A87EA48}" destId="{9ECFF488-A1CD-484D-9D00-5B0644A8290A}" srcOrd="3" destOrd="0" presId="urn:microsoft.com/office/officeart/2005/8/layout/hChevron3"/>
    <dgm:cxn modelId="{3C0E9E51-A7E7-44F6-9F95-478A52B003A2}" type="presParOf" srcId="{FC5DDEC7-741A-43FB-AE75-B8C27A87EA48}" destId="{FF66C064-EF0F-417C-AE0D-B0BCDD3EEF7D}" srcOrd="4" destOrd="0" presId="urn:microsoft.com/office/officeart/2005/8/layout/hChevron3"/>
    <dgm:cxn modelId="{07A5EF50-3DA0-4465-9A74-7796DF27D7A0}" type="presParOf" srcId="{FC5DDEC7-741A-43FB-AE75-B8C27A87EA48}" destId="{E1F9B555-B97A-4BB2-A01C-1F2A16A87F85}" srcOrd="5" destOrd="0" presId="urn:microsoft.com/office/officeart/2005/8/layout/hChevron3"/>
    <dgm:cxn modelId="{E93AF242-1244-4F44-A8F7-B760824E8AA8}" type="presParOf" srcId="{FC5DDEC7-741A-43FB-AE75-B8C27A87EA48}" destId="{5C33BC6B-9C03-4467-A563-847D9D8D2192}" srcOrd="6" destOrd="0" presId="urn:microsoft.com/office/officeart/2005/8/layout/hChevron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D73691-0D01-4FC4-B18E-A8FD36AF1E7C}">
      <dsp:nvSpPr>
        <dsp:cNvPr id="0" name=""/>
        <dsp:cNvSpPr/>
      </dsp:nvSpPr>
      <dsp:spPr>
        <a:xfrm>
          <a:off x="8712" y="0"/>
          <a:ext cx="8926943" cy="549275"/>
        </a:xfrm>
        <a:prstGeom prst="homePlate">
          <a:avLst/>
        </a:prstGeom>
        <a:solidFill>
          <a:srgbClr val="70AD47">
            <a:shade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0688" tIns="85344" rIns="42672" bIns="85344" numCol="1" spcCol="1270" anchor="ctr" anchorCtr="0">
          <a:noAutofit/>
        </a:bodyPr>
        <a:lstStyle/>
        <a:p>
          <a:pPr lvl="0" algn="ctr" defTabSz="1422400">
            <a:lnSpc>
              <a:spcPct val="90000"/>
            </a:lnSpc>
            <a:spcBef>
              <a:spcPct val="0"/>
            </a:spcBef>
            <a:spcAft>
              <a:spcPct val="35000"/>
            </a:spcAft>
          </a:pPr>
          <a:r>
            <a:rPr lang="lv-LV" sz="3200" kern="1200">
              <a:solidFill>
                <a:sysClr val="window" lastClr="FFFFFF"/>
              </a:solidFill>
              <a:latin typeface="Times New Roman" panose="02020603050405020304" pitchFamily="18" charset="0"/>
              <a:ea typeface="+mn-ea"/>
              <a:cs typeface="Times New Roman" panose="02020603050405020304" pitchFamily="18" charset="0"/>
            </a:rPr>
            <a:t>Latvijas - Baltkrievijas robeža</a:t>
          </a:r>
          <a:endParaRPr lang="en-US" sz="40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8712" y="0"/>
        <a:ext cx="8789624" cy="5492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D73691-0D01-4FC4-B18E-A8FD36AF1E7C}">
      <dsp:nvSpPr>
        <dsp:cNvPr id="0" name=""/>
        <dsp:cNvSpPr/>
      </dsp:nvSpPr>
      <dsp:spPr>
        <a:xfrm>
          <a:off x="2041" y="0"/>
          <a:ext cx="1370090" cy="687705"/>
        </a:xfrm>
        <a:prstGeom prst="homePlate">
          <a:avLst/>
        </a:prstGeom>
        <a:gradFill rotWithShape="0">
          <a:gsLst>
            <a:gs pos="0">
              <a:srgbClr val="70AD47">
                <a:shade val="50000"/>
                <a:hueOff val="0"/>
                <a:satOff val="0"/>
                <a:lumOff val="0"/>
                <a:alphaOff val="0"/>
                <a:satMod val="103000"/>
                <a:lumMod val="102000"/>
                <a:tint val="94000"/>
              </a:srgbClr>
            </a:gs>
            <a:gs pos="50000">
              <a:srgbClr val="70AD47">
                <a:shade val="50000"/>
                <a:hueOff val="0"/>
                <a:satOff val="0"/>
                <a:lumOff val="0"/>
                <a:alphaOff val="0"/>
                <a:satMod val="110000"/>
                <a:lumMod val="100000"/>
                <a:shade val="100000"/>
              </a:srgbClr>
            </a:gs>
            <a:gs pos="100000">
              <a:srgbClr val="70AD47">
                <a:shade val="5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6012" tIns="48006" rIns="24003" bIns="48006" numCol="1" spcCol="1270" anchor="ctr" anchorCtr="0">
          <a:noAutofit/>
        </a:bodyPr>
        <a:lstStyle/>
        <a:p>
          <a:pPr lvl="0" algn="ctr" defTabSz="800100">
            <a:lnSpc>
              <a:spcPct val="90000"/>
            </a:lnSpc>
            <a:spcBef>
              <a:spcPct val="0"/>
            </a:spcBef>
            <a:spcAft>
              <a:spcPct val="35000"/>
            </a:spcAft>
          </a:pPr>
          <a:r>
            <a:rPr lang="lv-LV" sz="1800" b="1" kern="1200">
              <a:solidFill>
                <a:sysClr val="windowText" lastClr="000000"/>
              </a:solidFill>
              <a:latin typeface="Times New Roman" panose="02020603050405020304" pitchFamily="18" charset="0"/>
              <a:ea typeface="+mn-ea"/>
              <a:cs typeface="Times New Roman" panose="02020603050405020304" pitchFamily="18" charset="0"/>
            </a:rPr>
            <a:t>2021</a:t>
          </a:r>
          <a:endParaRPr lang="en-US" sz="18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041" y="0"/>
        <a:ext cx="1198164" cy="687705"/>
      </dsp:txXfrm>
    </dsp:sp>
    <dsp:sp modelId="{992CAECC-012B-406D-A7E0-C7DFC72D3FA4}">
      <dsp:nvSpPr>
        <dsp:cNvPr id="0" name=""/>
        <dsp:cNvSpPr/>
      </dsp:nvSpPr>
      <dsp:spPr>
        <a:xfrm>
          <a:off x="868065" y="0"/>
          <a:ext cx="3165295" cy="687705"/>
        </a:xfrm>
        <a:prstGeom prst="chevron">
          <a:avLst/>
        </a:prstGeom>
        <a:gradFill rotWithShape="0">
          <a:gsLst>
            <a:gs pos="0">
              <a:srgbClr val="70AD47">
                <a:shade val="50000"/>
                <a:hueOff val="184212"/>
                <a:satOff val="-8053"/>
                <a:lumOff val="21981"/>
                <a:alphaOff val="0"/>
                <a:satMod val="103000"/>
                <a:lumMod val="102000"/>
                <a:tint val="94000"/>
              </a:srgbClr>
            </a:gs>
            <a:gs pos="50000">
              <a:srgbClr val="70AD47">
                <a:shade val="50000"/>
                <a:hueOff val="184212"/>
                <a:satOff val="-8053"/>
                <a:lumOff val="21981"/>
                <a:alphaOff val="0"/>
                <a:satMod val="110000"/>
                <a:lumMod val="100000"/>
                <a:shade val="100000"/>
              </a:srgbClr>
            </a:gs>
            <a:gs pos="100000">
              <a:srgbClr val="70AD47">
                <a:shade val="50000"/>
                <a:hueOff val="184212"/>
                <a:satOff val="-8053"/>
                <a:lumOff val="21981"/>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9" tIns="48006" rIns="24003" bIns="48006" numCol="1" spcCol="1270" anchor="ctr" anchorCtr="0">
          <a:noAutofit/>
        </a:bodyPr>
        <a:lstStyle/>
        <a:p>
          <a:pPr lvl="0" algn="ctr" defTabSz="800100">
            <a:lnSpc>
              <a:spcPct val="90000"/>
            </a:lnSpc>
            <a:spcBef>
              <a:spcPct val="0"/>
            </a:spcBef>
            <a:spcAft>
              <a:spcPct val="35000"/>
            </a:spcAft>
          </a:pPr>
          <a:r>
            <a:rPr lang="lv-LV" sz="1800" b="1" kern="1200">
              <a:solidFill>
                <a:sysClr val="windowText" lastClr="000000"/>
              </a:solidFill>
              <a:latin typeface="Times New Roman" panose="02020603050405020304" pitchFamily="18" charset="0"/>
              <a:ea typeface="+mn-ea"/>
              <a:cs typeface="Times New Roman" panose="02020603050405020304" pitchFamily="18" charset="0"/>
            </a:rPr>
            <a:t>2022</a:t>
          </a:r>
          <a:endParaRPr lang="en-US" sz="18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211918" y="0"/>
        <a:ext cx="2477590" cy="687705"/>
      </dsp:txXfrm>
    </dsp:sp>
    <dsp:sp modelId="{FF66C064-EF0F-417C-AE0D-B0BCDD3EEF7D}">
      <dsp:nvSpPr>
        <dsp:cNvPr id="0" name=""/>
        <dsp:cNvSpPr/>
      </dsp:nvSpPr>
      <dsp:spPr>
        <a:xfrm>
          <a:off x="3480792" y="0"/>
          <a:ext cx="3315739" cy="687705"/>
        </a:xfrm>
        <a:prstGeom prst="chevron">
          <a:avLst/>
        </a:prstGeom>
        <a:gradFill rotWithShape="0">
          <a:gsLst>
            <a:gs pos="0">
              <a:srgbClr val="70AD47">
                <a:shade val="50000"/>
                <a:hueOff val="368424"/>
                <a:satOff val="-16105"/>
                <a:lumOff val="43961"/>
                <a:alphaOff val="0"/>
                <a:satMod val="103000"/>
                <a:lumMod val="102000"/>
                <a:tint val="94000"/>
              </a:srgbClr>
            </a:gs>
            <a:gs pos="50000">
              <a:srgbClr val="70AD47">
                <a:shade val="50000"/>
                <a:hueOff val="368424"/>
                <a:satOff val="-16105"/>
                <a:lumOff val="43961"/>
                <a:alphaOff val="0"/>
                <a:satMod val="110000"/>
                <a:lumMod val="100000"/>
                <a:shade val="100000"/>
              </a:srgbClr>
            </a:gs>
            <a:gs pos="100000">
              <a:srgbClr val="70AD47">
                <a:shade val="50000"/>
                <a:hueOff val="368424"/>
                <a:satOff val="-16105"/>
                <a:lumOff val="43961"/>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9" tIns="48006" rIns="24003" bIns="48006" numCol="1" spcCol="1270" anchor="ctr" anchorCtr="0">
          <a:noAutofit/>
        </a:bodyPr>
        <a:lstStyle/>
        <a:p>
          <a:pPr lvl="0" algn="ctr" defTabSz="800100">
            <a:lnSpc>
              <a:spcPct val="90000"/>
            </a:lnSpc>
            <a:spcBef>
              <a:spcPct val="0"/>
            </a:spcBef>
            <a:spcAft>
              <a:spcPct val="35000"/>
            </a:spcAft>
          </a:pPr>
          <a:r>
            <a:rPr lang="lv-LV" sz="1800" b="1" kern="1200">
              <a:solidFill>
                <a:sysClr val="windowText" lastClr="000000"/>
              </a:solidFill>
              <a:latin typeface="Times New Roman" panose="02020603050405020304" pitchFamily="18" charset="0"/>
              <a:ea typeface="+mn-ea"/>
              <a:cs typeface="Times New Roman" panose="02020603050405020304" pitchFamily="18" charset="0"/>
            </a:rPr>
            <a:t>2023</a:t>
          </a:r>
          <a:endParaRPr lang="en-US" sz="18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824645" y="0"/>
        <a:ext cx="2628034" cy="687705"/>
      </dsp:txXfrm>
    </dsp:sp>
    <dsp:sp modelId="{03D1DFAB-DF33-4046-ADBC-CD4EE4B5066A}">
      <dsp:nvSpPr>
        <dsp:cNvPr id="0" name=""/>
        <dsp:cNvSpPr/>
      </dsp:nvSpPr>
      <dsp:spPr>
        <a:xfrm>
          <a:off x="6261523" y="0"/>
          <a:ext cx="2656139" cy="687705"/>
        </a:xfrm>
        <a:prstGeom prst="chevron">
          <a:avLst/>
        </a:prstGeom>
        <a:gradFill rotWithShape="0">
          <a:gsLst>
            <a:gs pos="0">
              <a:srgbClr val="70AD47">
                <a:shade val="50000"/>
                <a:hueOff val="184212"/>
                <a:satOff val="-8053"/>
                <a:lumOff val="21981"/>
                <a:alphaOff val="0"/>
                <a:satMod val="103000"/>
                <a:lumMod val="102000"/>
                <a:tint val="94000"/>
              </a:srgbClr>
            </a:gs>
            <a:gs pos="50000">
              <a:srgbClr val="70AD47">
                <a:shade val="50000"/>
                <a:hueOff val="184212"/>
                <a:satOff val="-8053"/>
                <a:lumOff val="21981"/>
                <a:alphaOff val="0"/>
                <a:satMod val="110000"/>
                <a:lumMod val="100000"/>
                <a:shade val="100000"/>
              </a:srgbClr>
            </a:gs>
            <a:gs pos="100000">
              <a:srgbClr val="70AD47">
                <a:shade val="50000"/>
                <a:hueOff val="184212"/>
                <a:satOff val="-8053"/>
                <a:lumOff val="21981"/>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9" tIns="48006" rIns="24003" bIns="48006" numCol="1" spcCol="1270" anchor="ctr" anchorCtr="0">
          <a:noAutofit/>
        </a:bodyPr>
        <a:lstStyle/>
        <a:p>
          <a:pPr lvl="0" algn="ctr" defTabSz="800100">
            <a:lnSpc>
              <a:spcPct val="90000"/>
            </a:lnSpc>
            <a:spcBef>
              <a:spcPct val="0"/>
            </a:spcBef>
            <a:spcAft>
              <a:spcPct val="35000"/>
            </a:spcAft>
          </a:pPr>
          <a:r>
            <a:rPr lang="lv-LV" sz="1800" b="1" kern="1200">
              <a:solidFill>
                <a:sysClr val="windowText" lastClr="000000"/>
              </a:solidFill>
              <a:latin typeface="Times New Roman" panose="02020603050405020304" pitchFamily="18" charset="0"/>
              <a:ea typeface="+mn-ea"/>
              <a:cs typeface="Times New Roman" panose="02020603050405020304" pitchFamily="18" charset="0"/>
            </a:rPr>
            <a:t>2024</a:t>
          </a:r>
          <a:endParaRPr lang="en-US" sz="18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6605376" y="0"/>
        <a:ext cx="1968434" cy="6877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D73691-0D01-4FC4-B18E-A8FD36AF1E7C}">
      <dsp:nvSpPr>
        <dsp:cNvPr id="0" name=""/>
        <dsp:cNvSpPr/>
      </dsp:nvSpPr>
      <dsp:spPr>
        <a:xfrm>
          <a:off x="2057" y="0"/>
          <a:ext cx="1381290" cy="769274"/>
        </a:xfrm>
        <a:prstGeom prst="homePlate">
          <a:avLst/>
        </a:prstGeom>
        <a:gradFill rotWithShape="0">
          <a:gsLst>
            <a:gs pos="0">
              <a:srgbClr val="70AD47">
                <a:shade val="50000"/>
                <a:hueOff val="0"/>
                <a:satOff val="0"/>
                <a:lumOff val="0"/>
                <a:alphaOff val="0"/>
                <a:satMod val="103000"/>
                <a:lumMod val="102000"/>
                <a:tint val="94000"/>
              </a:srgbClr>
            </a:gs>
            <a:gs pos="50000">
              <a:srgbClr val="70AD47">
                <a:shade val="50000"/>
                <a:hueOff val="0"/>
                <a:satOff val="0"/>
                <a:lumOff val="0"/>
                <a:alphaOff val="0"/>
                <a:satMod val="110000"/>
                <a:lumMod val="100000"/>
                <a:shade val="100000"/>
              </a:srgbClr>
            </a:gs>
            <a:gs pos="100000">
              <a:srgbClr val="70AD47">
                <a:shade val="5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8674" tIns="29337" rIns="14669" bIns="29337" numCol="1" spcCol="1270" anchor="ctr" anchorCtr="0">
          <a:noAutofit/>
        </a:bodyPr>
        <a:lstStyle/>
        <a:p>
          <a:pPr lvl="0" algn="l" defTabSz="466725">
            <a:lnSpc>
              <a:spcPct val="90000"/>
            </a:lnSpc>
            <a:spcBef>
              <a:spcPct val="0"/>
            </a:spcBef>
            <a:spcAft>
              <a:spcPct val="35000"/>
            </a:spcAft>
          </a:pPr>
          <a:r>
            <a:rPr lang="lv-LV" sz="1050" kern="1200">
              <a:solidFill>
                <a:sysClr val="windowText" lastClr="000000"/>
              </a:solidFill>
              <a:latin typeface="Times New Roman" panose="02020603050405020304" pitchFamily="18" charset="0"/>
              <a:ea typeface="+mn-ea"/>
              <a:cs typeface="Times New Roman" panose="02020603050405020304" pitchFamily="18" charset="0"/>
            </a:rPr>
            <a:t>Īpašuma </a:t>
          </a:r>
        </a:p>
        <a:p>
          <a:pPr lvl="0" algn="l" defTabSz="466725">
            <a:lnSpc>
              <a:spcPct val="90000"/>
            </a:lnSpc>
            <a:spcBef>
              <a:spcPct val="0"/>
            </a:spcBef>
            <a:spcAft>
              <a:spcPct val="35000"/>
            </a:spcAft>
          </a:pPr>
          <a:r>
            <a:rPr lang="lv-LV" sz="1050" kern="1200">
              <a:solidFill>
                <a:sysClr val="windowText" lastClr="000000"/>
              </a:solidFill>
              <a:latin typeface="Times New Roman" panose="02020603050405020304" pitchFamily="18" charset="0"/>
              <a:ea typeface="+mn-ea"/>
              <a:cs typeface="Times New Roman" panose="02020603050405020304" pitchFamily="18" charset="0"/>
            </a:rPr>
            <a:t>tiesību </a:t>
          </a:r>
          <a:r>
            <a:rPr lang="lv-LV" sz="1000" kern="1200">
              <a:solidFill>
                <a:sysClr val="windowText" lastClr="000000"/>
              </a:solidFill>
              <a:latin typeface="Times New Roman" panose="02020603050405020304" pitchFamily="18" charset="0"/>
              <a:ea typeface="+mn-ea"/>
              <a:cs typeface="Times New Roman" panose="02020603050405020304" pitchFamily="18" charset="0"/>
            </a:rPr>
            <a:t>sakārtošana</a:t>
          </a:r>
          <a:r>
            <a:rPr lang="lv-LV" sz="1050" kern="1200">
              <a:solidFill>
                <a:sysClr val="windowText" lastClr="000000"/>
              </a:solidFill>
              <a:latin typeface="Times New Roman" panose="02020603050405020304" pitchFamily="18" charset="0"/>
              <a:ea typeface="+mn-ea"/>
              <a:cs typeface="Times New Roman" panose="02020603050405020304" pitchFamily="18" charset="0"/>
            </a:rPr>
            <a:t>/ atsavināšana</a:t>
          </a:r>
        </a:p>
        <a:p>
          <a:pPr lvl="0" algn="l" defTabSz="466725">
            <a:lnSpc>
              <a:spcPct val="90000"/>
            </a:lnSpc>
            <a:spcBef>
              <a:spcPct val="0"/>
            </a:spcBef>
            <a:spcAft>
              <a:spcPct val="35000"/>
            </a:spcAft>
          </a:pPr>
          <a:r>
            <a:rPr lang="lv-LV" sz="1050" kern="1200">
              <a:solidFill>
                <a:sysClr val="windowText" lastClr="000000"/>
              </a:solidFill>
              <a:latin typeface="Times New Roman" panose="02020603050405020304" pitchFamily="18" charset="0"/>
              <a:ea typeface="+mn-ea"/>
              <a:cs typeface="Times New Roman" panose="02020603050405020304" pitchFamily="18" charset="0"/>
            </a:rPr>
            <a:t>(50 km)</a:t>
          </a:r>
          <a:endParaRPr lang="en-US" sz="105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057" y="0"/>
        <a:ext cx="1188972" cy="769274"/>
      </dsp:txXfrm>
    </dsp:sp>
    <dsp:sp modelId="{992CAECC-012B-406D-A7E0-C7DFC72D3FA4}">
      <dsp:nvSpPr>
        <dsp:cNvPr id="0" name=""/>
        <dsp:cNvSpPr/>
      </dsp:nvSpPr>
      <dsp:spPr>
        <a:xfrm>
          <a:off x="847777" y="0"/>
          <a:ext cx="3191170" cy="769274"/>
        </a:xfrm>
        <a:prstGeom prst="chevron">
          <a:avLst/>
        </a:prstGeom>
        <a:gradFill rotWithShape="0">
          <a:gsLst>
            <a:gs pos="0">
              <a:srgbClr val="70AD47">
                <a:shade val="50000"/>
                <a:hueOff val="184212"/>
                <a:satOff val="-8053"/>
                <a:lumOff val="21981"/>
                <a:alphaOff val="0"/>
                <a:satMod val="103000"/>
                <a:lumMod val="102000"/>
                <a:tint val="94000"/>
              </a:srgbClr>
            </a:gs>
            <a:gs pos="50000">
              <a:srgbClr val="70AD47">
                <a:shade val="50000"/>
                <a:hueOff val="184212"/>
                <a:satOff val="-8053"/>
                <a:lumOff val="21981"/>
                <a:alphaOff val="0"/>
                <a:satMod val="110000"/>
                <a:lumMod val="100000"/>
                <a:shade val="100000"/>
              </a:srgbClr>
            </a:gs>
            <a:gs pos="100000">
              <a:srgbClr val="70AD47">
                <a:shade val="50000"/>
                <a:hueOff val="184212"/>
                <a:satOff val="-8053"/>
                <a:lumOff val="21981"/>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Īpašuma tiesību sakārtošana/ atsavināšana </a:t>
          </a:r>
        </a:p>
        <a:p>
          <a:pPr lvl="0" algn="ctr" defTabSz="533400">
            <a:lnSpc>
              <a:spcPct val="90000"/>
            </a:lnSpc>
            <a:spcBef>
              <a:spcPct val="0"/>
            </a:spcBef>
            <a:spcAft>
              <a:spcPct val="3500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(100 km)</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232414" y="0"/>
        <a:ext cx="2421896" cy="769274"/>
      </dsp:txXfrm>
    </dsp:sp>
    <dsp:sp modelId="{FF66C064-EF0F-417C-AE0D-B0BCDD3EEF7D}">
      <dsp:nvSpPr>
        <dsp:cNvPr id="0" name=""/>
        <dsp:cNvSpPr/>
      </dsp:nvSpPr>
      <dsp:spPr>
        <a:xfrm>
          <a:off x="3509247" y="0"/>
          <a:ext cx="3342844" cy="769274"/>
        </a:xfrm>
        <a:prstGeom prst="chevron">
          <a:avLst/>
        </a:prstGeom>
        <a:gradFill rotWithShape="0">
          <a:gsLst>
            <a:gs pos="0">
              <a:srgbClr val="70AD47">
                <a:shade val="50000"/>
                <a:hueOff val="368424"/>
                <a:satOff val="-16105"/>
                <a:lumOff val="43961"/>
                <a:alphaOff val="0"/>
                <a:satMod val="103000"/>
                <a:lumMod val="102000"/>
                <a:tint val="94000"/>
              </a:srgbClr>
            </a:gs>
            <a:gs pos="50000">
              <a:srgbClr val="70AD47">
                <a:shade val="50000"/>
                <a:hueOff val="368424"/>
                <a:satOff val="-16105"/>
                <a:lumOff val="43961"/>
                <a:alphaOff val="0"/>
                <a:satMod val="110000"/>
                <a:lumMod val="100000"/>
                <a:shade val="100000"/>
              </a:srgbClr>
            </a:gs>
            <a:gs pos="100000">
              <a:srgbClr val="70AD47">
                <a:shade val="50000"/>
                <a:hueOff val="368424"/>
                <a:satOff val="-16105"/>
                <a:lumOff val="43961"/>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Īpašuma tiesību sakārtošana/ atsavināšana </a:t>
          </a:r>
        </a:p>
        <a:p>
          <a:pPr lvl="0" algn="ctr" defTabSz="533400">
            <a:lnSpc>
              <a:spcPct val="90000"/>
            </a:lnSpc>
            <a:spcBef>
              <a:spcPct val="0"/>
            </a:spcBef>
            <a:spcAft>
              <a:spcPct val="3500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(15 km)</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893884" y="0"/>
        <a:ext cx="2573570" cy="769274"/>
      </dsp:txXfrm>
    </dsp:sp>
    <dsp:sp modelId="{03D1DFAB-DF33-4046-ADBC-CD4EE4B5066A}">
      <dsp:nvSpPr>
        <dsp:cNvPr id="0" name=""/>
        <dsp:cNvSpPr/>
      </dsp:nvSpPr>
      <dsp:spPr>
        <a:xfrm>
          <a:off x="6312709" y="0"/>
          <a:ext cx="2677853" cy="769274"/>
        </a:xfrm>
        <a:prstGeom prst="chevron">
          <a:avLst/>
        </a:prstGeom>
        <a:gradFill rotWithShape="0">
          <a:gsLst>
            <a:gs pos="0">
              <a:srgbClr val="70AD47">
                <a:shade val="50000"/>
                <a:hueOff val="184212"/>
                <a:satOff val="-8053"/>
                <a:lumOff val="21981"/>
                <a:alphaOff val="0"/>
                <a:satMod val="103000"/>
                <a:lumMod val="102000"/>
                <a:tint val="94000"/>
              </a:srgbClr>
            </a:gs>
            <a:gs pos="50000">
              <a:srgbClr val="70AD47">
                <a:shade val="50000"/>
                <a:hueOff val="184212"/>
                <a:satOff val="-8053"/>
                <a:lumOff val="21981"/>
                <a:alphaOff val="0"/>
                <a:satMod val="110000"/>
                <a:lumMod val="100000"/>
                <a:shade val="100000"/>
              </a:srgbClr>
            </a:gs>
            <a:gs pos="100000">
              <a:srgbClr val="70AD47">
                <a:shade val="50000"/>
                <a:hueOff val="184212"/>
                <a:satOff val="-8053"/>
                <a:lumOff val="21981"/>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Īpašuma tiesību sakārtošana/ </a:t>
          </a:r>
          <a:r>
            <a:rPr lang="lv-LV" sz="1100" kern="1200">
              <a:solidFill>
                <a:sysClr val="windowText" lastClr="000000"/>
              </a:solidFill>
              <a:latin typeface="Times New Roman" panose="02020603050405020304" pitchFamily="18" charset="0"/>
              <a:ea typeface="+mn-ea"/>
              <a:cs typeface="Times New Roman" panose="02020603050405020304" pitchFamily="18" charset="0"/>
            </a:rPr>
            <a:t>atsavināšana</a:t>
          </a:r>
          <a:endParaRPr lang="lv-LV" sz="1200" kern="1200">
            <a:solidFill>
              <a:sysClr val="windowText" lastClr="000000"/>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 (pabeigta)</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6697346" y="0"/>
        <a:ext cx="1908579" cy="7692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FF9D19-E0F7-4DB8-8C80-913EE8425B25}">
      <dsp:nvSpPr>
        <dsp:cNvPr id="0" name=""/>
        <dsp:cNvSpPr/>
      </dsp:nvSpPr>
      <dsp:spPr>
        <a:xfrm>
          <a:off x="12021" y="0"/>
          <a:ext cx="1614053" cy="668712"/>
        </a:xfrm>
        <a:prstGeom prst="homePlate">
          <a:avLst/>
        </a:prstGeom>
        <a:solidFill>
          <a:srgbClr val="70AD47">
            <a:shade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l" defTabSz="533400">
            <a:lnSpc>
              <a:spcPct val="90000"/>
            </a:lnSpc>
            <a:spcBef>
              <a:spcPct val="0"/>
            </a:spcBef>
            <a:spcAft>
              <a:spcPct val="3500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Būvprojekta </a:t>
          </a:r>
        </a:p>
        <a:p>
          <a:pPr lvl="0" algn="l" defTabSz="533400">
            <a:lnSpc>
              <a:spcPct val="90000"/>
            </a:lnSpc>
            <a:spcBef>
              <a:spcPct val="0"/>
            </a:spcBef>
            <a:spcAft>
              <a:spcPct val="3500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izmaiņas</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2021" y="0"/>
        <a:ext cx="1446875" cy="668712"/>
      </dsp:txXfrm>
    </dsp:sp>
    <dsp:sp modelId="{992CAECC-012B-406D-A7E0-C7DFC72D3FA4}">
      <dsp:nvSpPr>
        <dsp:cNvPr id="0" name=""/>
        <dsp:cNvSpPr/>
      </dsp:nvSpPr>
      <dsp:spPr>
        <a:xfrm>
          <a:off x="994262" y="0"/>
          <a:ext cx="2742638" cy="668712"/>
        </a:xfrm>
        <a:prstGeom prst="chevron">
          <a:avLst/>
        </a:prstGeom>
        <a:solidFill>
          <a:srgbClr val="90C27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lv-LV" sz="1400" b="0" kern="1200">
              <a:solidFill>
                <a:sysClr val="windowText" lastClr="000000"/>
              </a:solidFill>
              <a:latin typeface="Times New Roman" panose="02020603050405020304" pitchFamily="18" charset="0"/>
              <a:ea typeface="+mn-ea"/>
              <a:cs typeface="Times New Roman" panose="02020603050405020304" pitchFamily="18" charset="0"/>
            </a:rPr>
            <a:t>Būvprojekta izmaiņas</a:t>
          </a:r>
          <a:endParaRPr lang="en-US" sz="140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328618" y="0"/>
        <a:ext cx="2073926" cy="66871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D73691-0D01-4FC4-B18E-A8FD36AF1E7C}">
      <dsp:nvSpPr>
        <dsp:cNvPr id="0" name=""/>
        <dsp:cNvSpPr/>
      </dsp:nvSpPr>
      <dsp:spPr>
        <a:xfrm>
          <a:off x="2315" y="0"/>
          <a:ext cx="1519818" cy="653415"/>
        </a:xfrm>
        <a:prstGeom prst="homePlate">
          <a:avLst/>
        </a:prstGeom>
        <a:solidFill>
          <a:srgbClr val="70AD47">
            <a:shade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l" defTabSz="533400">
            <a:lnSpc>
              <a:spcPct val="90000"/>
            </a:lnSpc>
            <a:spcBef>
              <a:spcPct val="0"/>
            </a:spcBef>
            <a:spcAft>
              <a:spcPct val="3500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Būvniecība </a:t>
          </a:r>
        </a:p>
        <a:p>
          <a:pPr lvl="0" algn="l" defTabSz="533400">
            <a:lnSpc>
              <a:spcPct val="90000"/>
            </a:lnSpc>
            <a:spcBef>
              <a:spcPct val="0"/>
            </a:spcBef>
            <a:spcAft>
              <a:spcPct val="3500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līdz 20 km</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315" y="0"/>
        <a:ext cx="1356464" cy="653415"/>
      </dsp:txXfrm>
    </dsp:sp>
    <dsp:sp modelId="{992CAECC-012B-406D-A7E0-C7DFC72D3FA4}">
      <dsp:nvSpPr>
        <dsp:cNvPr id="0" name=""/>
        <dsp:cNvSpPr/>
      </dsp:nvSpPr>
      <dsp:spPr>
        <a:xfrm>
          <a:off x="889788" y="0"/>
          <a:ext cx="3223753" cy="653415"/>
        </a:xfrm>
        <a:prstGeom prst="chevron">
          <a:avLst/>
        </a:prstGeom>
        <a:solidFill>
          <a:srgbClr val="70AD47">
            <a:shade val="50000"/>
            <a:hueOff val="184212"/>
            <a:satOff val="-8053"/>
            <a:lumOff val="2198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lv-LV" sz="1400" kern="1200">
              <a:solidFill>
                <a:sysClr val="windowText" lastClr="000000"/>
              </a:solidFill>
              <a:latin typeface="Times New Roman" panose="02020603050405020304" pitchFamily="18" charset="0"/>
              <a:ea typeface="+mn-ea"/>
              <a:cs typeface="Times New Roman" panose="02020603050405020304" pitchFamily="18" charset="0"/>
            </a:rPr>
            <a:t>Būvniecība</a:t>
          </a:r>
        </a:p>
        <a:p>
          <a:pPr lvl="0" algn="ctr" defTabSz="622300">
            <a:lnSpc>
              <a:spcPct val="90000"/>
            </a:lnSpc>
            <a:spcBef>
              <a:spcPct val="0"/>
            </a:spcBef>
            <a:spcAft>
              <a:spcPct val="35000"/>
            </a:spcAft>
          </a:pPr>
          <a:r>
            <a:rPr lang="lv-LV" sz="1400" kern="1200">
              <a:solidFill>
                <a:sysClr val="windowText" lastClr="000000"/>
              </a:solidFill>
              <a:latin typeface="Times New Roman" panose="02020603050405020304" pitchFamily="18" charset="0"/>
              <a:ea typeface="+mn-ea"/>
              <a:cs typeface="Times New Roman" panose="02020603050405020304" pitchFamily="18" charset="0"/>
            </a:rPr>
            <a:t>līdz 60 km</a:t>
          </a:r>
          <a:endParaRPr lang="en-US" sz="14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216496" y="0"/>
        <a:ext cx="2570338" cy="653415"/>
      </dsp:txXfrm>
    </dsp:sp>
    <dsp:sp modelId="{FF66C064-EF0F-417C-AE0D-B0BCDD3EEF7D}">
      <dsp:nvSpPr>
        <dsp:cNvPr id="0" name=""/>
        <dsp:cNvSpPr/>
      </dsp:nvSpPr>
      <dsp:spPr>
        <a:xfrm>
          <a:off x="3393826" y="0"/>
          <a:ext cx="3745074" cy="653415"/>
        </a:xfrm>
        <a:prstGeom prst="chevron">
          <a:avLst/>
        </a:prstGeom>
        <a:solidFill>
          <a:srgbClr val="70AD47">
            <a:shade val="50000"/>
            <a:hueOff val="368424"/>
            <a:satOff val="-16105"/>
            <a:lumOff val="439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lv-LV" sz="1400" kern="1200">
              <a:solidFill>
                <a:sysClr val="windowText" lastClr="000000"/>
              </a:solidFill>
              <a:latin typeface="Times New Roman" panose="02020603050405020304" pitchFamily="18" charset="0"/>
              <a:ea typeface="+mn-ea"/>
              <a:cs typeface="Times New Roman" panose="02020603050405020304" pitchFamily="18" charset="0"/>
            </a:rPr>
            <a:t>Būvniecība </a:t>
          </a:r>
        </a:p>
        <a:p>
          <a:pPr lvl="0" algn="ctr" defTabSz="622300">
            <a:lnSpc>
              <a:spcPct val="90000"/>
            </a:lnSpc>
            <a:spcBef>
              <a:spcPct val="0"/>
            </a:spcBef>
            <a:spcAft>
              <a:spcPct val="35000"/>
            </a:spcAft>
          </a:pPr>
          <a:r>
            <a:rPr lang="lv-LV" sz="1400" kern="1200">
              <a:solidFill>
                <a:sysClr val="windowText" lastClr="000000"/>
              </a:solidFill>
              <a:latin typeface="Times New Roman" panose="02020603050405020304" pitchFamily="18" charset="0"/>
              <a:ea typeface="+mn-ea"/>
              <a:cs typeface="Times New Roman" panose="02020603050405020304" pitchFamily="18" charset="0"/>
            </a:rPr>
            <a:t>līdz 40 km</a:t>
          </a:r>
          <a:endParaRPr lang="en-US" sz="14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720534" y="0"/>
        <a:ext cx="3091659" cy="653415"/>
      </dsp:txXfrm>
    </dsp:sp>
    <dsp:sp modelId="{5C33BC6B-9C03-4467-A563-847D9D8D2192}">
      <dsp:nvSpPr>
        <dsp:cNvPr id="0" name=""/>
        <dsp:cNvSpPr/>
      </dsp:nvSpPr>
      <dsp:spPr>
        <a:xfrm>
          <a:off x="6462870" y="0"/>
          <a:ext cx="2525143" cy="653415"/>
        </a:xfrm>
        <a:prstGeom prst="chevron">
          <a:avLst/>
        </a:prstGeom>
        <a:solidFill>
          <a:srgbClr val="70AD47">
            <a:shade val="50000"/>
            <a:hueOff val="184212"/>
            <a:satOff val="-8053"/>
            <a:lumOff val="2198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lv-LV" sz="1400" kern="1200">
              <a:solidFill>
                <a:sysClr val="windowText" lastClr="000000"/>
              </a:solidFill>
              <a:latin typeface="Times New Roman" panose="02020603050405020304" pitchFamily="18" charset="0"/>
              <a:ea typeface="+mn-ea"/>
              <a:cs typeface="Times New Roman" panose="02020603050405020304" pitchFamily="18" charset="0"/>
            </a:rPr>
            <a:t>Būvniecība </a:t>
          </a:r>
        </a:p>
        <a:p>
          <a:pPr lvl="0" algn="ctr" defTabSz="622300">
            <a:lnSpc>
              <a:spcPct val="90000"/>
            </a:lnSpc>
            <a:spcBef>
              <a:spcPct val="0"/>
            </a:spcBef>
            <a:spcAft>
              <a:spcPct val="35000"/>
            </a:spcAft>
          </a:pPr>
          <a:r>
            <a:rPr lang="lv-LV" sz="1400" kern="1200">
              <a:solidFill>
                <a:sysClr val="windowText" lastClr="000000"/>
              </a:solidFill>
              <a:latin typeface="Times New Roman" panose="02020603050405020304" pitchFamily="18" charset="0"/>
              <a:ea typeface="+mn-ea"/>
              <a:cs typeface="Times New Roman" panose="02020603050405020304" pitchFamily="18" charset="0"/>
            </a:rPr>
            <a:t>pabeigta</a:t>
          </a:r>
          <a:endParaRPr lang="en-US" sz="14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6789578" y="0"/>
        <a:ext cx="1871728" cy="65341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B9A90-7B47-4050-B676-0B31AA27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16</Pages>
  <Words>4075</Words>
  <Characters>29750</Characters>
  <Application>Microsoft Office Word</Application>
  <DocSecurity>0</DocSecurity>
  <Lines>725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Rudzīte</dc:creator>
  <cp:keywords/>
  <dc:description/>
  <cp:lastModifiedBy>Ilze Rudzīte</cp:lastModifiedBy>
  <cp:revision>123</cp:revision>
  <dcterms:created xsi:type="dcterms:W3CDTF">2021-08-08T12:33:00Z</dcterms:created>
  <dcterms:modified xsi:type="dcterms:W3CDTF">2021-08-10T11:29:00Z</dcterms:modified>
</cp:coreProperties>
</file>