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1CBD" w:rsidR="00142B1A" w:rsidP="00142B1A" w:rsidRDefault="00831AB6" w14:paraId="7E34068D" w14:textId="77777777">
      <w:pPr>
        <w:jc w:val="center"/>
        <w:rPr>
          <w:b/>
        </w:rPr>
      </w:pPr>
      <w:r w:rsidRPr="00AE1131">
        <w:rPr>
          <w:b/>
        </w:rPr>
        <w:t>"Valsts nekustamie īpašumi" VAS</w:t>
      </w:r>
    </w:p>
    <w:p w:rsidR="00142B1A" w:rsidP="00142B1A" w:rsidRDefault="00831AB6" w14:paraId="2CEC55DF" w14:textId="77777777">
      <w:pPr>
        <w:jc w:val="center"/>
      </w:pPr>
      <w:r>
        <w:t>(reģ. 40003294758)</w:t>
      </w:r>
    </w:p>
    <w:p w:rsidRPr="00D61CBD" w:rsidR="00142B1A" w:rsidP="00142B1A" w:rsidRDefault="00831AB6" w14:paraId="01A70F3A" w14:textId="77777777">
      <w:pPr>
        <w:jc w:val="center"/>
        <w:rPr>
          <w:b/>
        </w:rPr>
      </w:pPr>
      <w:r w:rsidRPr="00AE1131">
        <w:rPr>
          <w:b/>
        </w:rPr>
        <w:t>Atklāts konkurss</w:t>
      </w:r>
    </w:p>
    <w:p w:rsidRPr="000A04E5" w:rsidR="00142B1A" w:rsidP="00142B1A" w:rsidRDefault="00831AB6" w14:paraId="00FFD4EE" w14:textId="77777777">
      <w:pPr>
        <w:jc w:val="center"/>
      </w:pPr>
      <w:r w:rsidRPr="000A04E5">
        <w:t>„</w:t>
      </w:r>
      <w:r>
        <w:t>Būvdarbi objektā Lāčplēša ielā 4, Valmierā</w:t>
      </w:r>
      <w:r w:rsidRPr="000A04E5">
        <w:t>”</w:t>
      </w:r>
    </w:p>
    <w:p w:rsidRPr="00873D20" w:rsidR="00142B1A" w:rsidP="00142B1A" w:rsidRDefault="00831AB6" w14:paraId="71984C0E" w14:textId="77777777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VNĪ 2021/7/2-8/AK-35</w:t>
      </w:r>
      <w:r w:rsidRPr="00873D20">
        <w:t xml:space="preserve"> </w:t>
      </w:r>
    </w:p>
    <w:p w:rsidRPr="00873D20" w:rsidR="00142B1A" w:rsidP="00142B1A" w:rsidRDefault="00831AB6" w14:paraId="7AAAB71E" w14:textId="77777777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P="00142B1A" w:rsidRDefault="00142B1A" w14:paraId="023FFF80" w14:textId="77777777">
      <w:pPr>
        <w:jc w:val="right"/>
      </w:pPr>
    </w:p>
    <w:p w:rsidR="00142B1A" w:rsidP="00142B1A" w:rsidRDefault="00831AB6" w14:paraId="6C397FE1" w14:textId="01F0DCFF">
      <w:pPr>
        <w:jc w:val="right"/>
      </w:pPr>
      <w:r>
        <w:t>Rīga</w:t>
      </w:r>
      <w:r w:rsidRPr="0003154A">
        <w:t xml:space="preserve">, </w:t>
      </w:r>
      <w:r>
        <w:t xml:space="preserve">27.07.2021. 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13FC7DAE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74EBC549" w14:textId="7777777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A3FF2" w:rsidTr="00142B1A" w14:paraId="160B85E8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831AB6" w14:paraId="586E2EF0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"Valsts nekustamie īpašumi" VAS</w:t>
            </w:r>
          </w:p>
        </w:tc>
      </w:tr>
      <w:tr w:rsidR="009A3FF2" w:rsidTr="00142B1A" w14:paraId="12AA8803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112946" w:rsidR="00142B1A" w:rsidP="00142B1A" w:rsidRDefault="00142B1A" w14:paraId="531CCB27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6C04BDE0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3330A3B2" w14:textId="7777777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9A3FF2" w:rsidTr="00142B1A" w14:paraId="3514A5B0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831AB6" w14:paraId="0CF52EE4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Talejas iela 1 (LATVIJA), LV1026</w:t>
            </w:r>
          </w:p>
        </w:tc>
      </w:tr>
      <w:tr w:rsidR="009A3FF2" w:rsidTr="00142B1A" w14:paraId="507C8AC0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74252800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4052D1DB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54E3C03D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9A3FF2" w:rsidTr="00142B1A" w14:paraId="55F557E6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831AB6" w14:paraId="44499567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VNĪ 2021/7/2-8/AK-35</w:t>
            </w:r>
          </w:p>
        </w:tc>
      </w:tr>
      <w:tr w:rsidR="009A3FF2" w:rsidTr="00142B1A" w14:paraId="0AD25D7C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4039F755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4CC27F2D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43591D36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9A3FF2" w:rsidTr="00142B1A" w14:paraId="788E22D9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831AB6" w14:paraId="5C95C407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9A3FF2" w:rsidTr="00142B1A" w14:paraId="2D145B8A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7FDBC4A8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417DA12A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="00142B1A" w:rsidP="00142B1A" w:rsidRDefault="00831AB6" w14:paraId="01089660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A3FF2" w:rsidTr="00142B1A" w14:paraId="1223404F" w14:textId="77777777">
        <w:tc>
          <w:tcPr>
            <w:tcW w:w="5000" w:type="pc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142B1A" w14:paraId="0B9C9C42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1C4FC78C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6D66D03E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116196C7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3BA7046D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9A3FF2" w:rsidTr="00142B1A" w14:paraId="653BA84A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831AB6" w14:paraId="67E20737" w14:textId="77777777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Būvdarbi objektā Lāčplēša ielā 4, Valmierā</w:t>
            </w:r>
          </w:p>
        </w:tc>
      </w:tr>
      <w:tr w:rsidR="009A3FF2" w:rsidTr="00142B1A" w14:paraId="5F9E9FC6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3CB3FA85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1BA42415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63645880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9A3FF2" w:rsidTr="00142B1A" w14:paraId="0AF55A08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142B1A" w14:paraId="0308FD98" w14:textId="77777777">
            <w:pPr>
              <w:jc w:val="both"/>
              <w:rPr>
                <w:bCs/>
                <w:szCs w:val="26"/>
              </w:rPr>
            </w:pPr>
          </w:p>
        </w:tc>
      </w:tr>
      <w:tr w:rsidR="009A3FF2" w:rsidTr="00142B1A" w14:paraId="656CF8BA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018BA607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A3FF2" w:rsidTr="00142B1A" w14:paraId="26A30517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208EF03D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9A3FF2" w:rsidTr="00142B1A" w14:paraId="44BBD292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907D2C" w:rsidP="00142B1A" w:rsidRDefault="005D6CF8" w14:paraId="76384E55" w14:textId="6A421C28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Iepirkumu uzraudzības birojs : </w:t>
            </w:r>
            <w:r w:rsidRPr="00DF19C9" w:rsidR="00831AB6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7</w:t>
            </w:r>
            <w:r w:rsidRPr="00DF19C9" w:rsidR="00831AB6">
              <w:rPr>
                <w:bCs/>
                <w:szCs w:val="26"/>
              </w:rPr>
              <w:t>.05.2021</w:t>
            </w:r>
            <w:r w:rsidR="00907D2C">
              <w:rPr>
                <w:bCs/>
                <w:szCs w:val="26"/>
              </w:rPr>
              <w:t>.</w:t>
            </w:r>
          </w:p>
          <w:p w:rsidR="00907D2C" w:rsidP="00142B1A" w:rsidRDefault="00907D2C" w14:paraId="57070E48" w14:textId="66F1D1A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Eiropas Savienības Oficiālais Vēstnesis: </w:t>
            </w:r>
            <w:r w:rsidR="00451C83">
              <w:rPr>
                <w:bCs/>
                <w:szCs w:val="26"/>
              </w:rPr>
              <w:t>28.05.2021.</w:t>
            </w:r>
          </w:p>
        </w:tc>
      </w:tr>
    </w:tbl>
    <w:p w:rsidR="00142B1A" w:rsidP="00142B1A" w:rsidRDefault="00142B1A" w14:paraId="748A12E3" w14:textId="77777777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9A3FF2" w:rsidTr="00142B1A" w14:paraId="521AD82A" w14:textId="77777777">
        <w:tc>
          <w:tcPr>
            <w:tcW w:w="5000" w:type="pct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70038539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9A3FF2" w:rsidTr="00142B1A" w14:paraId="375F6D27" w14:textId="77777777">
        <w:tc>
          <w:tcPr>
            <w:tcW w:w="5000" w:type="pct"/>
            <w:gridSpan w:val="2"/>
            <w:tcBorders>
              <w:top w:val="nil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6AE391DB" w14:textId="43751580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1113A0" w:rsidR="001113A0">
              <w:rPr>
                <w:bCs/>
                <w:i/>
                <w:szCs w:val="26"/>
              </w:rPr>
              <w:t>2021.gada 27.aprīļa lēmumu Nr. L/2021/185</w:t>
            </w:r>
            <w:r w:rsidR="001113A0">
              <w:rPr>
                <w:bCs/>
                <w:i/>
                <w:szCs w:val="26"/>
              </w:rPr>
              <w:t xml:space="preserve">, </w:t>
            </w:r>
            <w:r>
              <w:rPr>
                <w:bCs/>
                <w:szCs w:val="26"/>
              </w:rPr>
              <w:t>sastāvs:</w:t>
            </w:r>
          </w:p>
        </w:tc>
      </w:tr>
      <w:tr w:rsidR="009A3FF2" w:rsidTr="00142B1A" w14:paraId="1DBE6DC3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62EB4EE7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783ED6AC" w14:textId="7DC6B1F4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Aiga Graudiņa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5CADDEE1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2D858D42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7788F863" w14:textId="4AA5D168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Ģirts Kindzulis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268BFAF8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154C53C1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2C35C9D0" w14:textId="565F4EA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Aiga Graudiņa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3E865DD8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6327BDBB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06A68D46" w14:textId="215A697E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Katrīna Līcīte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28C41C7D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43CAEFC6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5B5D63A2" w14:textId="248DB90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Katrīna Līcīte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7A7B0708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0685AAB3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50F24CD9" w14:textId="6C00FCF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Armands Rabovičs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1A61124A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831AB6" w14:paraId="5CC9B4D1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831AB6" w14:paraId="412A99F5" w14:textId="7CF66AD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Santa Lūse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A3FF2" w:rsidTr="00142B1A" w14:paraId="4B69C601" w14:textId="77777777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CE068F" w:rsidR="00142B1A" w:rsidP="00142B1A" w:rsidRDefault="00142B1A" w14:paraId="190762E6" w14:textId="7777777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33DDF3E6" w14:textId="77777777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61A46764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831AB6" w14:paraId="64E288BB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6F63EA" w:rsidTr="00142B1A" w14:paraId="7B9AA331" w14:textId="77777777">
        <w:tc>
          <w:tcPr>
            <w:tcW w:w="5000" w:type="pc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6F63EA" w:rsidP="006F63EA" w:rsidRDefault="006F63EA" w14:paraId="7B1F5206" w14:textId="3B470A64">
            <w:r>
              <w:t>VAS “Valsts nekustamie īpašumi” Būvuzraudzības daļas tāmētāja Margarita Kinele</w:t>
            </w:r>
          </w:p>
        </w:tc>
      </w:tr>
    </w:tbl>
    <w:p w:rsidR="00142B1A" w:rsidP="00142B1A" w:rsidRDefault="00142B1A" w14:paraId="7673881B" w14:textId="77777777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3C9763AA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49397702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</w:tbl>
    <w:p w:rsidR="00142B1A" w:rsidP="00142B1A" w:rsidRDefault="00142B1A" w14:paraId="5C37311C" w14:textId="77777777"/>
    <w:tbl>
      <w:tblPr>
        <w:tblStyle w:val="Reatabula"/>
        <w:tblW w:w="5320" w:type="pct"/>
        <w:tblInd w:w="-28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2DE515A0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831AB6" w14:paraId="4C63DB68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9A3FF2" w:rsidTr="00142B1A" w14:paraId="40ADD726" w14:textId="77777777">
        <w:tc>
          <w:tcPr>
            <w:tcW w:w="5000" w:type="pct"/>
            <w:tcBorders>
              <w:top w:val="nil"/>
              <w:bottom w:val="single" w:color="808080" w:themeColor="background1" w:themeShade="80" w:sz="4" w:space="0"/>
            </w:tcBorders>
          </w:tcPr>
          <w:p w:rsidRPr="001D1166" w:rsidR="00142B1A" w:rsidP="00142B1A" w:rsidRDefault="00831AB6" w14:paraId="487B63BB" w14:textId="77777777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07.07.2021. plkst. 11:00</w:t>
            </w:r>
          </w:p>
        </w:tc>
      </w:tr>
    </w:tbl>
    <w:p w:rsidR="00142B1A" w:rsidP="00142B1A" w:rsidRDefault="00142B1A" w14:paraId="68239AF4" w14:textId="77777777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470CAE7B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38FC6DCA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9A3FF2" w:rsidTr="00142B1A" w14:paraId="129880D8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808080" w:themeColor="background1" w:themeShade="80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9A3FF2" w:rsidRDefault="009A3FF2" w14:paraId="4C8E8531" w14:textId="77777777"/>
        </w:tc>
      </w:tr>
    </w:tbl>
    <w:p w:rsidR="00142B1A" w:rsidP="00142B1A" w:rsidRDefault="00142B1A" w14:paraId="7F93A25A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4677"/>
        <w:gridCol w:w="284"/>
      </w:tblGrid>
      <w:tr w:rsidR="009A3FF2" w:rsidTr="00142B1A" w14:paraId="673C6402" w14:textId="77777777">
        <w:tc>
          <w:tcPr>
            <w:tcW w:w="964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5DC84643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9A3FF2" w:rsidTr="00142B1A" w14:paraId="03EC2214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12D5A19B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P="00142B1A" w:rsidRDefault="00142B1A" w14:paraId="28A57AF8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6F6B56C1" w14:textId="77777777">
            <w:pPr>
              <w:rPr>
                <w:bCs/>
                <w:szCs w:val="26"/>
              </w:rPr>
            </w:pPr>
          </w:p>
        </w:tc>
      </w:tr>
      <w:tr w:rsidR="009A3FF2" w:rsidTr="00142B1A" w14:paraId="2CD0B5A8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Pr="00D84864" w:rsidR="00142B1A" w:rsidP="00142B1A" w:rsidRDefault="00142B1A" w14:paraId="14E40567" w14:textId="77777777">
            <w:pPr>
              <w:rPr>
                <w:bCs/>
                <w:sz w:val="2"/>
                <w:szCs w:val="2"/>
              </w:rPr>
            </w:pPr>
          </w:p>
          <w:p w:rsidR="00142B1A" w:rsidP="00142B1A" w:rsidRDefault="00142B1A" w14:paraId="0AAFF35F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1B184AC5" w14:textId="23AF3BC4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="0022273F">
              <w:rPr>
                <w:b/>
                <w:bCs/>
                <w:szCs w:val="26"/>
              </w:rPr>
              <w:t>Finanšu piedāvājums (</w:t>
            </w:r>
            <w:r w:rsidRPr="00F01CCE">
              <w:rPr>
                <w:b/>
                <w:bCs/>
                <w:szCs w:val="26"/>
              </w:rPr>
              <w:t>Cena bez PVN</w:t>
            </w:r>
            <w:r w:rsidR="0022273F">
              <w:rPr>
                <w:b/>
                <w:bCs/>
                <w:szCs w:val="26"/>
              </w:rPr>
              <w:t>)</w:t>
            </w: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0DF93771" w14:textId="77777777">
            <w:pPr>
              <w:rPr>
                <w:bCs/>
                <w:szCs w:val="26"/>
              </w:rPr>
            </w:pPr>
          </w:p>
        </w:tc>
      </w:tr>
      <w:tr w:rsidR="009A3FF2" w:rsidTr="00852A45" w14:paraId="778F16DB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5DD5AC12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693717A9" w14:textId="77777777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88711B" w:rsidR="00142B1A" w:rsidP="00142B1A" w:rsidRDefault="00831AB6" w14:paraId="0193A888" w14:textId="77777777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18B51FBB" w14:textId="77777777">
            <w:pPr>
              <w:rPr>
                <w:bCs/>
                <w:szCs w:val="26"/>
              </w:rPr>
            </w:pPr>
          </w:p>
        </w:tc>
      </w:tr>
      <w:tr w:rsidR="009A3FF2" w:rsidTr="00852A45" w14:paraId="59DC9BA2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476CD7AA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359A7FFB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"AIMASA" SIA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032C9741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7209741.29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60B34EA3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61055BEA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7F4B6D37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0BA9CF3E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"Ostas celtnieks" SIA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0C804588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7407976.77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2FF83B3D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465A4756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25A40829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20D9D2CE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Personu apvienība "S-BPB"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5F78EE5E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7993421.37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3D5D7B91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1C98BA70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106F8A08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220F1BF1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Pilnsabiedrība "SBSC"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38AFA785" w14:textId="2C8AA6FF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6569999</w:t>
            </w:r>
            <w:r w:rsidR="0022273F">
              <w:rPr>
                <w:bCs/>
                <w:szCs w:val="26"/>
              </w:rPr>
              <w:t>.00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45BA7148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275A034B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2A352804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544CE650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Renesanse-</w:t>
            </w:r>
            <w:proofErr w:type="spellStart"/>
            <w:r w:rsidRPr="009B762B">
              <w:rPr>
                <w:bCs/>
                <w:szCs w:val="26"/>
              </w:rPr>
              <w:t>Rubate</w:t>
            </w:r>
            <w:proofErr w:type="spellEnd"/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252C6222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8630410.58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32BD6860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32F3BF34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433D149C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194C7FA3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"Selva Būve" SIA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26C95753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7099360.04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1527CD18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27E153C8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4BFAEB2E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741D33E0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"UPB" AS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1F5C155C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8488443.33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2AAC1D00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3A71D1DB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0A57DDC7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67E3BEA8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"VELVE" SIA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2716290C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7891840.72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1831680F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852A45" w14:paraId="423E07DC" w14:textId="77777777"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3B8C8032" w14:textId="77777777">
            <w:pPr>
              <w:rPr>
                <w:bCs/>
                <w:szCs w:val="26"/>
              </w:rPr>
            </w:pPr>
          </w:p>
        </w:tc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181EDC80" w14:textId="77777777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"WOLTEC" SIA</w:t>
            </w:r>
          </w:p>
        </w:tc>
        <w:tc>
          <w:tcPr>
            <w:tcW w:w="4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831AB6" w14:paraId="72FDE846" w14:textId="77777777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7985011.41</w:t>
            </w:r>
          </w:p>
        </w:tc>
        <w:tc>
          <w:tcPr>
            <w:tcW w:w="284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1D05DB" w:rsidR="00142B1A" w:rsidP="00142B1A" w:rsidRDefault="00142B1A" w14:paraId="11C4B41A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142B1A" w14:paraId="03BAA74B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1626183D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P="00142B1A" w:rsidRDefault="00142B1A" w14:paraId="025F7936" w14:textId="77777777">
            <w:pPr>
              <w:rPr>
                <w:bCs/>
                <w:sz w:val="4"/>
                <w:szCs w:val="4"/>
              </w:rPr>
            </w:pPr>
          </w:p>
          <w:p w:rsidR="00852A45" w:rsidP="00142B1A" w:rsidRDefault="00852A45" w14:paraId="24E64E9B" w14:textId="77777777">
            <w:pPr>
              <w:rPr>
                <w:bCs/>
                <w:sz w:val="4"/>
                <w:szCs w:val="4"/>
              </w:rPr>
            </w:pPr>
          </w:p>
          <w:tbl>
            <w:tblPr>
              <w:tblStyle w:val="Reatabula"/>
              <w:tblW w:w="89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42"/>
              <w:gridCol w:w="4617"/>
            </w:tblGrid>
            <w:tr w:rsidR="00852A45" w:rsidTr="00852A45" w14:paraId="55B27CA0" w14:textId="77777777">
              <w:trPr>
                <w:jc w:val="center"/>
              </w:trPr>
              <w:tc>
                <w:tcPr>
                  <w:tcW w:w="2423" w:type="pct"/>
                  <w:shd w:val="pct10" w:color="auto" w:fill="auto"/>
                </w:tcPr>
                <w:p w:rsidRPr="0098385D" w:rsidR="00852A45" w:rsidP="00852A45" w:rsidRDefault="00852A45" w14:paraId="54C93768" w14:textId="77777777">
                  <w:pPr>
                    <w:rPr>
                      <w:b/>
                      <w:bCs/>
                    </w:rPr>
                  </w:pPr>
                  <w:r w:rsidRPr="0098385D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577" w:type="pct"/>
                  <w:shd w:val="pct10" w:color="auto" w:fill="auto"/>
                </w:tcPr>
                <w:p w:rsidRPr="0098385D" w:rsidR="00852A45" w:rsidP="00852A45" w:rsidRDefault="00852A45" w14:paraId="465F6BAC" w14:textId="77777777">
                  <w:pPr>
                    <w:rPr>
                      <w:b/>
                      <w:bCs/>
                    </w:rPr>
                  </w:pPr>
                  <w:r w:rsidRPr="0098385D">
                    <w:rPr>
                      <w:b/>
                    </w:rPr>
                    <w:t>Cena bez PVN</w:t>
                  </w:r>
                </w:p>
              </w:tc>
            </w:tr>
            <w:tr w:rsidR="00852A45" w:rsidTr="00852A45" w14:paraId="54D048EC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3B63E97B" w14:textId="77777777">
                  <w:pPr>
                    <w:rPr>
                      <w:bCs/>
                    </w:rPr>
                  </w:pPr>
                  <w:r w:rsidRPr="0098385D">
                    <w:t>"AIMASA" SIA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0300E7FB" w14:textId="77777777">
                  <w:r w:rsidRPr="0098385D">
                    <w:t xml:space="preserve">EIRO </w:t>
                  </w:r>
                  <w:r w:rsidRPr="002F5194">
                    <w:t>7 209 890.98</w:t>
                  </w:r>
                  <w:r>
                    <w:t>*</w:t>
                  </w:r>
                </w:p>
              </w:tc>
            </w:tr>
            <w:tr w:rsidR="00852A45" w:rsidTr="00852A45" w14:paraId="105B5A17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558A5D2D" w14:textId="77777777">
                  <w:pPr>
                    <w:rPr>
                      <w:bCs/>
                    </w:rPr>
                  </w:pPr>
                  <w:r w:rsidRPr="0098385D">
                    <w:t>"Ostas celtnieks" SIA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38257737" w14:textId="77777777">
                  <w:r w:rsidRPr="0098385D">
                    <w:t xml:space="preserve">EIRO </w:t>
                  </w:r>
                  <w:r w:rsidRPr="002F5194">
                    <w:t>7 408 793.32</w:t>
                  </w:r>
                  <w:r>
                    <w:t>*</w:t>
                  </w:r>
                </w:p>
              </w:tc>
            </w:tr>
            <w:tr w:rsidR="00852A45" w:rsidTr="00852A45" w14:paraId="5BAA4D5E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1B9BE76B" w14:textId="77777777">
                  <w:pPr>
                    <w:rPr>
                      <w:bCs/>
                    </w:rPr>
                  </w:pPr>
                  <w:r w:rsidRPr="0098385D">
                    <w:t>Personu apvienība "S-BPB"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4709BD27" w14:textId="77777777">
                  <w:r w:rsidRPr="0098385D">
                    <w:t>EIRO 7993421.37</w:t>
                  </w:r>
                </w:p>
              </w:tc>
            </w:tr>
            <w:tr w:rsidR="00852A45" w:rsidTr="00852A45" w14:paraId="79FF8DBC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2F6704F0" w14:textId="77777777">
                  <w:pPr>
                    <w:rPr>
                      <w:bCs/>
                    </w:rPr>
                  </w:pPr>
                  <w:r w:rsidRPr="0098385D">
                    <w:t>Pilnsabiedrība "SBSC"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1E353359" w14:textId="77777777">
                  <w:r w:rsidRPr="0098385D">
                    <w:t xml:space="preserve">EIRO </w:t>
                  </w:r>
                  <w:bookmarkStart w:name="_Hlk77698088" w:id="0"/>
                  <w:r w:rsidRPr="002F5194">
                    <w:t>6 570 011.31</w:t>
                  </w:r>
                  <w:bookmarkEnd w:id="0"/>
                  <w:r>
                    <w:t>*</w:t>
                  </w:r>
                </w:p>
              </w:tc>
            </w:tr>
            <w:tr w:rsidR="00852A45" w:rsidTr="00852A45" w14:paraId="68B3CF33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5BED4C2C" w14:textId="77777777">
                  <w:pPr>
                    <w:rPr>
                      <w:bCs/>
                    </w:rPr>
                  </w:pPr>
                  <w:r w:rsidRPr="0098385D">
                    <w:t>Renesanse-</w:t>
                  </w:r>
                  <w:proofErr w:type="spellStart"/>
                  <w:r w:rsidRPr="0098385D">
                    <w:t>Rubate</w:t>
                  </w:r>
                  <w:proofErr w:type="spellEnd"/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39901CF6" w14:textId="77777777">
                  <w:r w:rsidRPr="0098385D">
                    <w:t xml:space="preserve">EIRO </w:t>
                  </w:r>
                  <w:r w:rsidRPr="009E13C7">
                    <w:t>8 630 483.35</w:t>
                  </w:r>
                  <w:r>
                    <w:t>*</w:t>
                  </w:r>
                </w:p>
              </w:tc>
            </w:tr>
            <w:tr w:rsidR="00852A45" w:rsidTr="00852A45" w14:paraId="3B496D7F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5520BC74" w14:textId="77777777">
                  <w:pPr>
                    <w:rPr>
                      <w:bCs/>
                    </w:rPr>
                  </w:pPr>
                  <w:r w:rsidRPr="0098385D">
                    <w:t>"Selva Būve" SIA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63EAA1AE" w14:textId="77777777">
                  <w:r w:rsidRPr="0098385D">
                    <w:t>EIRO 7099360.04</w:t>
                  </w:r>
                </w:p>
              </w:tc>
            </w:tr>
            <w:tr w:rsidR="00852A45" w:rsidTr="00852A45" w14:paraId="75E3DF2E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0AFA8073" w14:textId="77777777">
                  <w:pPr>
                    <w:rPr>
                      <w:bCs/>
                    </w:rPr>
                  </w:pPr>
                  <w:r w:rsidRPr="0098385D">
                    <w:t>"UPB" AS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471E710D" w14:textId="77777777">
                  <w:r w:rsidRPr="0098385D">
                    <w:t xml:space="preserve">EIRO </w:t>
                  </w:r>
                  <w:r w:rsidRPr="009E13C7">
                    <w:t>8 487 284.68</w:t>
                  </w:r>
                  <w:r>
                    <w:t>*</w:t>
                  </w:r>
                </w:p>
              </w:tc>
            </w:tr>
            <w:tr w:rsidR="00852A45" w:rsidTr="00852A45" w14:paraId="2EA75A7E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41F5D149" w14:textId="77777777">
                  <w:pPr>
                    <w:rPr>
                      <w:bCs/>
                    </w:rPr>
                  </w:pPr>
                  <w:r w:rsidRPr="0098385D">
                    <w:t>"VELVE" SIA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0E6AB4D0" w14:textId="77777777">
                  <w:r w:rsidRPr="0098385D">
                    <w:t>EIRO 7891840.72</w:t>
                  </w:r>
                </w:p>
              </w:tc>
            </w:tr>
            <w:tr w:rsidR="00852A45" w:rsidTr="00852A45" w14:paraId="2D5D6A43" w14:textId="77777777">
              <w:trPr>
                <w:jc w:val="center"/>
              </w:trPr>
              <w:tc>
                <w:tcPr>
                  <w:tcW w:w="2423" w:type="pct"/>
                </w:tcPr>
                <w:p w:rsidRPr="0098385D" w:rsidR="00852A45" w:rsidP="00852A45" w:rsidRDefault="00852A45" w14:paraId="65475FD3" w14:textId="77777777">
                  <w:pPr>
                    <w:rPr>
                      <w:bCs/>
                    </w:rPr>
                  </w:pPr>
                  <w:r w:rsidRPr="0098385D">
                    <w:t>"WOLTEC" SIA</w:t>
                  </w:r>
                  <w:r w:rsidRPr="0098385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577" w:type="pct"/>
                </w:tcPr>
                <w:p w:rsidRPr="002F5194" w:rsidR="00852A45" w:rsidP="00852A45" w:rsidRDefault="00852A45" w14:paraId="7E340980" w14:textId="77777777">
                  <w:r w:rsidRPr="0098385D">
                    <w:t xml:space="preserve">EIRO </w:t>
                  </w:r>
                  <w:r w:rsidRPr="00D30ADD">
                    <w:t>7 985 021.75</w:t>
                  </w:r>
                  <w:r>
                    <w:t>*</w:t>
                  </w:r>
                </w:p>
              </w:tc>
            </w:tr>
          </w:tbl>
          <w:p w:rsidRPr="00D530A4" w:rsidR="00852A45" w:rsidP="00142B1A" w:rsidRDefault="00852A45" w14:paraId="4E7CA6A3" w14:textId="23B9AB1D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Pr="00D530A4" w:rsidR="00142B1A" w:rsidP="00142B1A" w:rsidRDefault="00142B1A" w14:paraId="1F11AA30" w14:textId="77777777">
            <w:pPr>
              <w:rPr>
                <w:bCs/>
                <w:sz w:val="4"/>
                <w:szCs w:val="4"/>
              </w:rPr>
            </w:pPr>
          </w:p>
        </w:tc>
      </w:tr>
      <w:tr w:rsidR="009A3FF2" w:rsidTr="00142B1A" w14:paraId="2842EE95" w14:textId="77777777">
        <w:tc>
          <w:tcPr>
            <w:tcW w:w="284" w:type="dxa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9066B3" w:rsidR="00142B1A" w:rsidP="00142B1A" w:rsidRDefault="00142B1A" w14:paraId="2AB09009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color="A6A6A6" w:themeColor="background1" w:themeShade="A6" w:sz="4" w:space="0"/>
            </w:tcBorders>
          </w:tcPr>
          <w:p w:rsidR="00F864A5" w:rsidP="00F864A5" w:rsidRDefault="00F864A5" w14:paraId="2E1DA4A3" w14:textId="77777777">
            <w:pPr>
              <w:pStyle w:val="Sarakstarindkopa"/>
              <w:ind w:left="0"/>
              <w:jc w:val="both"/>
              <w:rPr>
                <w:bCs/>
                <w:snapToGrid w:val="0"/>
                <w:lang w:eastAsia="lv-LV"/>
              </w:rPr>
            </w:pPr>
            <w:r w:rsidRPr="00F548C5">
              <w:rPr>
                <w:bCs/>
                <w:snapToGrid w:val="0"/>
                <w:lang w:eastAsia="lv-LV"/>
              </w:rPr>
              <w:t>* Saskaņā ar Publisko iepirkumu likuma 41.panta 9.daļu labota aritmētiska kļūda pretendenta piedāvājumā</w:t>
            </w:r>
          </w:p>
          <w:p w:rsidRPr="009066B3" w:rsidR="00142B1A" w:rsidP="00142B1A" w:rsidRDefault="00142B1A" w14:paraId="52926E0E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066B3" w:rsidR="00142B1A" w:rsidP="00142B1A" w:rsidRDefault="00142B1A" w14:paraId="5694DF2F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2AC7A22C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9A3FF2" w:rsidTr="00142B1A" w14:paraId="28107538" w14:textId="77777777">
        <w:tc>
          <w:tcPr>
            <w:tcW w:w="964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47A535DF" w14:textId="77777777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9A3FF2" w:rsidTr="00142B1A" w14:paraId="547187E8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1A6DAA95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P="00142B1A" w:rsidRDefault="00142B1A" w14:paraId="7C35C34F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35929BD8" w14:textId="77777777">
            <w:pPr>
              <w:rPr>
                <w:bCs/>
                <w:szCs w:val="26"/>
              </w:rPr>
            </w:pPr>
          </w:p>
        </w:tc>
      </w:tr>
      <w:tr w:rsidR="009A3FF2" w:rsidTr="00142B1A" w14:paraId="33B8546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2277B257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P="00142B1A" w:rsidRDefault="00831AB6" w14:paraId="65016C06" w14:textId="77777777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029A19C5" w14:textId="77777777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6CDB4A25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07A2C26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418A8746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A74676F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"AIMASA"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5EB119D0" w14:textId="0DC2FA86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4B383094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45AC8CCF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415FE62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0A07F3A2" w14:textId="77777777">
            <w:pPr>
              <w:rPr>
                <w:b/>
                <w:bCs/>
                <w:sz w:val="4"/>
                <w:szCs w:val="4"/>
              </w:rPr>
            </w:pPr>
            <w:bookmarkStart w:name="_Hlk78305733" w:id="1"/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E1A5302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"Ostas celtnieks"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02EF66AC" w14:textId="1136BE73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35427A2D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5255D1D6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bookmarkEnd w:id="1"/>
      <w:tr w:rsidR="009A3FF2" w:rsidTr="00142B1A" w14:paraId="353D1AC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170CE665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4EF7912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Personu apvienība "S-BPB"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52049336" w14:textId="74C96933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14905922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00B8310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0D40F42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04382FB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A8B3709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Pilnsabiedrība "SBSC"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2E6F19" w14:paraId="49CB5BA1" w14:textId="3056A3E2">
            <w:pPr>
              <w:rPr>
                <w:bCs/>
                <w:szCs w:val="26"/>
              </w:rPr>
            </w:pPr>
            <w:r w:rsidRPr="002E6F19">
              <w:rPr>
                <w:lang w:eastAsia="lv-LV"/>
              </w:rPr>
              <w:t>Atbilst visām nolikumā noteiktajām prasībām un ir ar zemāko cenu.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1986FB65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6A67053D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228B8BDC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0FE3C488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2FF73DA5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Renesanse-</w:t>
            </w:r>
            <w:proofErr w:type="spellStart"/>
            <w:r w:rsidRPr="00FF5CF4">
              <w:rPr>
                <w:bCs/>
                <w:szCs w:val="26"/>
              </w:rPr>
              <w:t>Rubate</w:t>
            </w:r>
            <w:proofErr w:type="spellEnd"/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3B04AB2C" w14:textId="108A5361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3D2794B8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3281399A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1F588E9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E813243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1D722F26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"Selva Būve"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4087937B" w14:textId="6B4D8845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2C31A4E2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078F4BB8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6174A04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2363DC6D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490C0EB3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"UPB" AS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6E9CBF58" w14:textId="7BEC43B6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0E657667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657C026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5C62D78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235977D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D016C20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"VELVE"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6A9E0008" w14:textId="5BB3D0F0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4A742F36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66441191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021BDB8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6F3D09A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2968D5E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"WOLTEC"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44BA3ECB" w14:textId="06D9F371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3807BDF3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1C0EE2B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05CEFE9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1C260A1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1901C102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73561CE5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499F7818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745B381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7108F64F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Pr="002E6F19" w:rsidR="00142B1A" w:rsidP="00142B1A" w:rsidRDefault="002E6F19" w14:paraId="7FDE3BA4" w14:textId="36970C18">
            <w:pPr>
              <w:rPr>
                <w:bCs/>
                <w:iCs/>
                <w:szCs w:val="26"/>
              </w:rPr>
            </w:pPr>
            <w:r w:rsidRPr="002E6F19">
              <w:rPr>
                <w:bCs/>
                <w:iCs/>
              </w:rPr>
              <w:t>"Ostas celtnieks" SIA</w:t>
            </w:r>
          </w:p>
        </w:tc>
        <w:tc>
          <w:tcPr>
            <w:tcW w:w="6378" w:type="dxa"/>
            <w:shd w:val="clear" w:color="auto" w:fill="auto"/>
          </w:tcPr>
          <w:p w:rsidRPr="00AA721E" w:rsidR="00142B1A" w:rsidP="00142B1A" w:rsidRDefault="00C973CB" w14:paraId="0BA30807" w14:textId="427BB84A">
            <w:pPr>
              <w:rPr>
                <w:bCs/>
                <w:i/>
                <w:szCs w:val="26"/>
              </w:rPr>
            </w:pPr>
            <w:r>
              <w:rPr>
                <w:bCs/>
                <w:i/>
              </w:rPr>
              <w:t>Neatbilstošs finanšu piedāvājums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877BB5B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71420562" w14:textId="77777777">
        <w:tc>
          <w:tcPr>
            <w:tcW w:w="28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142B1A" w:rsidP="00142B1A" w:rsidRDefault="00142B1A" w14:paraId="6A84E197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color="A6A6A6" w:themeColor="background1" w:themeShade="A6" w:sz="4" w:space="0"/>
            </w:tcBorders>
          </w:tcPr>
          <w:p w:rsidR="00142B1A" w:rsidP="00142B1A" w:rsidRDefault="00142B1A" w14:paraId="06CF4017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57DA6ADA" w14:textId="77777777">
            <w:pPr>
              <w:rPr>
                <w:bCs/>
                <w:szCs w:val="26"/>
              </w:rPr>
            </w:pPr>
          </w:p>
        </w:tc>
      </w:tr>
    </w:tbl>
    <w:p w:rsidR="00142B1A" w:rsidP="00142B1A" w:rsidRDefault="00142B1A" w14:paraId="0CD578CA" w14:textId="77777777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A3FF2" w:rsidTr="00142B1A" w14:paraId="11D28251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831AB6" w14:paraId="74879E58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9A3FF2" w:rsidTr="00142B1A" w14:paraId="0D011424" w14:textId="77777777">
        <w:tc>
          <w:tcPr>
            <w:tcW w:w="5000" w:type="pct"/>
            <w:tcBorders>
              <w:top w:val="nil"/>
              <w:bottom w:val="single" w:color="A6A6A6" w:themeColor="background1" w:themeShade="A6" w:sz="4" w:space="0"/>
            </w:tcBorders>
          </w:tcPr>
          <w:p w:rsidRPr="00AE1131" w:rsidR="00142B1A" w:rsidP="00142B1A" w:rsidRDefault="00831AB6" w14:paraId="53DE2A14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Talejas iela 1 (LATVIJA), LV1026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07.07.2021 11:00</w:t>
            </w:r>
          </w:p>
        </w:tc>
      </w:tr>
    </w:tbl>
    <w:p w:rsidR="00142B1A" w:rsidP="00142B1A" w:rsidRDefault="00142B1A" w14:paraId="7D6E5881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9A3FF2" w:rsidTr="00142B1A" w14:paraId="5CE7B845" w14:textId="77777777">
        <w:tc>
          <w:tcPr>
            <w:tcW w:w="9640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0D464C3F" w14:textId="77777777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</w:t>
            </w:r>
            <w:proofErr w:type="spellStart"/>
            <w:r w:rsidRPr="00CD185D">
              <w:rPr>
                <w:b/>
                <w:bCs/>
              </w:rPr>
              <w:t>iem</w:t>
            </w:r>
            <w:proofErr w:type="spellEnd"/>
            <w:r w:rsidRPr="00CD185D">
              <w:rPr>
                <w:b/>
                <w:bCs/>
              </w:rPr>
              <w:t>) piešķirtas līguma (vai inovācijas partnerības līguma) slēgšanas tiesības, izvēles pamatojums un  līgumcena:</w:t>
            </w:r>
          </w:p>
        </w:tc>
      </w:tr>
      <w:tr w:rsidR="009A3FF2" w:rsidTr="00142B1A" w14:paraId="5E32E9C5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40950F6D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P="00142B1A" w:rsidRDefault="00142B1A" w14:paraId="317D92B4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3971CF85" w14:textId="77777777">
            <w:pPr>
              <w:rPr>
                <w:bCs/>
                <w:szCs w:val="26"/>
              </w:rPr>
            </w:pPr>
          </w:p>
        </w:tc>
      </w:tr>
      <w:tr w:rsidR="009A3FF2" w:rsidTr="00142B1A" w14:paraId="1BD7EB52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623F1D34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P="00142B1A" w:rsidRDefault="00831AB6" w14:paraId="2A5050A6" w14:textId="77777777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6632B456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831AB6" w14:paraId="423D44BF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438336BE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190E4A6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5E48A4" w:rsidR="00142B1A" w:rsidP="00142B1A" w:rsidRDefault="00142B1A" w14:paraId="456B6987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44BC377C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03A968EA" w14:textId="77777777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Pilnsabiedrība "SBSC"</w:t>
            </w:r>
          </w:p>
        </w:tc>
        <w:tc>
          <w:tcPr>
            <w:tcW w:w="226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E6512" w14:paraId="152A9CD2" w14:textId="01520AAA">
            <w:pPr>
              <w:rPr>
                <w:bCs/>
                <w:szCs w:val="26"/>
              </w:rPr>
            </w:pPr>
            <w:r w:rsidRPr="001E6512">
              <w:rPr>
                <w:lang w:eastAsia="lv-LV"/>
              </w:rPr>
              <w:t>Atbilst visām nolikumā noteiktajām prasībām un ir ar zemāko cenu</w:t>
            </w:r>
          </w:p>
        </w:tc>
        <w:tc>
          <w:tcPr>
            <w:tcW w:w="2551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2F5194" w:rsidR="00C973CB" w:rsidP="00C973CB" w:rsidRDefault="00C973CB" w14:paraId="7B3CB08A" w14:textId="113DC345">
            <w:r w:rsidRPr="0098385D">
              <w:t xml:space="preserve">EIRO </w:t>
            </w:r>
            <w:r w:rsidRPr="002F5194">
              <w:t>6 570 011.31</w:t>
            </w:r>
          </w:p>
          <w:p w:rsidRPr="00C535AF" w:rsidR="00142B1A" w:rsidP="00142B1A" w:rsidRDefault="00142B1A" w14:paraId="1ECEE68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5E48A4" w:rsidR="00142B1A" w:rsidP="00142B1A" w:rsidRDefault="00142B1A" w14:paraId="026E9267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66F32639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33119CA9" w14:textId="77777777">
        <w:tc>
          <w:tcPr>
            <w:tcW w:w="28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142B1A" w:rsidP="00142B1A" w:rsidRDefault="00142B1A" w14:paraId="54482468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color="A6A6A6" w:themeColor="background1" w:themeShade="A6" w:sz="4" w:space="0"/>
            </w:tcBorders>
          </w:tcPr>
          <w:p w:rsidR="00142B1A" w:rsidP="00142B1A" w:rsidRDefault="00142B1A" w14:paraId="6EA99A52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7B92353F" w14:textId="77777777">
            <w:pPr>
              <w:rPr>
                <w:bCs/>
                <w:szCs w:val="26"/>
              </w:rPr>
            </w:pPr>
          </w:p>
        </w:tc>
      </w:tr>
    </w:tbl>
    <w:p w:rsidR="00142B1A" w:rsidP="00142B1A" w:rsidRDefault="00142B1A" w14:paraId="45B3D317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A3FF2" w:rsidTr="009B7A04" w14:paraId="44A17DF3" w14:textId="77777777">
        <w:tc>
          <w:tcPr>
            <w:tcW w:w="9640" w:type="dxa"/>
            <w:gridSpan w:val="3"/>
            <w:tcBorders>
              <w:top w:val="single" w:color="A6A6A6" w:themeColor="background1" w:themeShade="A6" w:sz="4" w:space="0"/>
              <w:bottom w:val="nil"/>
            </w:tcBorders>
            <w:shd w:val="clear" w:color="auto" w:fill="D9D9D9" w:themeFill="background1" w:themeFillShade="D9"/>
          </w:tcPr>
          <w:p w:rsidR="007D3BD6" w:rsidP="00142B1A" w:rsidRDefault="00831AB6" w14:paraId="1EB5EF13" w14:textId="77777777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A3FF2" w:rsidTr="009B7A04" w14:paraId="5A6A8971" w14:textId="77777777">
        <w:tc>
          <w:tcPr>
            <w:tcW w:w="284" w:type="dxa"/>
            <w:tcBorders>
              <w:top w:val="nil"/>
            </w:tcBorders>
          </w:tcPr>
          <w:p w:rsidR="003B1E82" w:rsidP="00142B1A" w:rsidRDefault="000A172A" w14:paraId="0269A926" w14:textId="2588CC7E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9072" w:type="dxa"/>
            <w:tcBorders>
              <w:top w:val="nil"/>
            </w:tcBorders>
          </w:tcPr>
          <w:p w:rsidR="003B1E82" w:rsidP="000A172A" w:rsidRDefault="000A172A" w14:paraId="2A8AD06D" w14:textId="697F6C04">
            <w:pPr>
              <w:jc w:val="both"/>
              <w:rPr>
                <w:bCs/>
                <w:szCs w:val="26"/>
              </w:rPr>
            </w:pPr>
            <w:r w:rsidRPr="000A172A">
              <w:rPr>
                <w:bCs/>
                <w:szCs w:val="26"/>
              </w:rPr>
              <w:t xml:space="preserve">Pamatojoties uz 2017.gada 28.februāra Ministru kabineta noteikumiem Nr. 107 “Iepirkuma procedūru un metu konkursu norises kārtība” 16.punktu – iepirkumu komisija ir tiesīga pretendenta kvalifikācijas prasības pārbaudi veikt tikai tam pretendentam, kuram būtu piešķiramas līguma slēgšanas tiesības. Ar zemāko cenu piedāvājumu ir iesniegusi </w:t>
            </w:r>
            <w:r>
              <w:rPr>
                <w:bCs/>
                <w:szCs w:val="26"/>
              </w:rPr>
              <w:t>p</w:t>
            </w:r>
            <w:r w:rsidRPr="000A172A">
              <w:rPr>
                <w:bCs/>
                <w:szCs w:val="26"/>
              </w:rPr>
              <w:t>ilnsabiedrība "SBSC"</w:t>
            </w:r>
            <w:r>
              <w:rPr>
                <w:bCs/>
                <w:szCs w:val="26"/>
              </w:rPr>
              <w:t xml:space="preserve"> </w:t>
            </w:r>
            <w:r w:rsidRPr="000A172A">
              <w:rPr>
                <w:bCs/>
                <w:szCs w:val="26"/>
              </w:rPr>
              <w:t xml:space="preserve">un ņemot vērā to, ka </w:t>
            </w:r>
            <w:r>
              <w:rPr>
                <w:bCs/>
                <w:szCs w:val="26"/>
              </w:rPr>
              <w:t>p</w:t>
            </w:r>
            <w:r w:rsidRPr="000A172A">
              <w:rPr>
                <w:bCs/>
                <w:szCs w:val="26"/>
              </w:rPr>
              <w:t>ilnsabiedrība "SBSC"</w:t>
            </w:r>
            <w:r>
              <w:rPr>
                <w:bCs/>
                <w:szCs w:val="26"/>
              </w:rPr>
              <w:t xml:space="preserve"> </w:t>
            </w:r>
            <w:r w:rsidRPr="000A172A">
              <w:rPr>
                <w:bCs/>
                <w:szCs w:val="26"/>
              </w:rPr>
              <w:t xml:space="preserve">piedāvājums atbilst nolikumā izvirzītajām noformējuma un tehniskajām prasībām, kā arī ir saimnieciski visizdevīgākais piedāvājums ar zemāko cenu, komisija konstatēja, ka līguma slēgšanas tiesības būtu piešķiramas </w:t>
            </w:r>
            <w:r>
              <w:rPr>
                <w:bCs/>
                <w:szCs w:val="26"/>
              </w:rPr>
              <w:t>p</w:t>
            </w:r>
            <w:r w:rsidRPr="000A172A">
              <w:rPr>
                <w:bCs/>
                <w:szCs w:val="26"/>
              </w:rPr>
              <w:t>ilnsabiedrība</w:t>
            </w:r>
            <w:r>
              <w:rPr>
                <w:bCs/>
                <w:szCs w:val="26"/>
              </w:rPr>
              <w:t>i</w:t>
            </w:r>
            <w:r w:rsidRPr="000A172A">
              <w:rPr>
                <w:bCs/>
                <w:szCs w:val="26"/>
              </w:rPr>
              <w:t xml:space="preserve"> "SBSC"</w:t>
            </w:r>
            <w:r>
              <w:rPr>
                <w:bCs/>
                <w:szCs w:val="26"/>
              </w:rPr>
              <w:t xml:space="preserve"> </w:t>
            </w:r>
            <w:r w:rsidRPr="000A172A">
              <w:rPr>
                <w:bCs/>
                <w:szCs w:val="26"/>
              </w:rPr>
              <w:t>un veica pretendenta kvalifikācijas dokumentu izvērtēšanu. Pilnsabiedrība</w:t>
            </w:r>
            <w:r>
              <w:rPr>
                <w:bCs/>
                <w:szCs w:val="26"/>
              </w:rPr>
              <w:t>s</w:t>
            </w:r>
            <w:r w:rsidRPr="000A172A">
              <w:rPr>
                <w:bCs/>
                <w:szCs w:val="26"/>
              </w:rPr>
              <w:t xml:space="preserve"> "SBSC"</w:t>
            </w:r>
            <w:r>
              <w:rPr>
                <w:bCs/>
                <w:szCs w:val="26"/>
              </w:rPr>
              <w:t xml:space="preserve"> </w:t>
            </w:r>
            <w:r w:rsidRPr="000A172A">
              <w:rPr>
                <w:bCs/>
                <w:szCs w:val="26"/>
              </w:rPr>
              <w:t>iesniegtais piedāvājums atbilst visām kvalifikācijas prasībām.</w:t>
            </w:r>
          </w:p>
        </w:tc>
        <w:tc>
          <w:tcPr>
            <w:tcW w:w="284" w:type="dxa"/>
            <w:tcBorders>
              <w:top w:val="nil"/>
            </w:tcBorders>
          </w:tcPr>
          <w:p w:rsidR="003B1E82" w:rsidP="00142B1A" w:rsidRDefault="003B1E82" w14:paraId="2A6AB33A" w14:textId="77777777">
            <w:pPr>
              <w:rPr>
                <w:bCs/>
                <w:szCs w:val="26"/>
              </w:rPr>
            </w:pPr>
          </w:p>
        </w:tc>
      </w:tr>
      <w:tr w:rsidR="009A3FF2" w:rsidTr="003B59CA" w14:paraId="6EAB1C39" w14:textId="77777777"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442797EE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3DFC642C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169BB63E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35669D49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A3FF2" w:rsidTr="00271C2A" w14:paraId="4B4C9814" w14:textId="77777777">
        <w:tc>
          <w:tcPr>
            <w:tcW w:w="9640" w:type="dxa"/>
            <w:gridSpan w:val="3"/>
            <w:tcBorders>
              <w:top w:val="single" w:color="A6A6A6" w:themeColor="background1" w:themeShade="A6" w:sz="4" w:space="0"/>
              <w:bottom w:val="nil"/>
            </w:tcBorders>
            <w:shd w:val="clear" w:color="auto" w:fill="D9D9D9" w:themeFill="background1" w:themeFillShade="D9"/>
          </w:tcPr>
          <w:p w:rsidR="00A26B88" w:rsidP="00271C2A" w:rsidRDefault="00831AB6" w14:paraId="3CACC69F" w14:textId="77777777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A3FF2" w:rsidTr="00271C2A" w14:paraId="6532C314" w14:textId="77777777">
        <w:tc>
          <w:tcPr>
            <w:tcW w:w="284" w:type="dxa"/>
            <w:tcBorders>
              <w:top w:val="nil"/>
            </w:tcBorders>
          </w:tcPr>
          <w:p w:rsidR="00A26B88" w:rsidP="00271C2A" w:rsidRDefault="00A26B88" w14:paraId="54731AB2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P="00271C2A" w:rsidRDefault="00015319" w14:paraId="5ED3F9ED" w14:textId="5C615E6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SIA </w:t>
            </w:r>
            <w:r w:rsidRPr="00321639" w:rsidR="00321639">
              <w:rPr>
                <w:bCs/>
                <w:szCs w:val="26"/>
              </w:rPr>
              <w:t xml:space="preserve">"Ostas celtnieks" </w:t>
            </w:r>
            <w:r>
              <w:rPr>
                <w:bCs/>
                <w:szCs w:val="26"/>
              </w:rPr>
              <w:t xml:space="preserve"> netika vērtēts</w:t>
            </w:r>
            <w:r w:rsidR="00416F9B">
              <w:rPr>
                <w:bCs/>
                <w:szCs w:val="26"/>
              </w:rPr>
              <w:t>, jo tika noraidīts</w:t>
            </w:r>
            <w:r>
              <w:rPr>
                <w:bCs/>
                <w:szCs w:val="26"/>
              </w:rPr>
              <w:t xml:space="preserve">. </w:t>
            </w:r>
            <w:r w:rsidRPr="00321639" w:rsidR="00321639">
              <w:rPr>
                <w:bCs/>
                <w:szCs w:val="26"/>
              </w:rPr>
              <w:t>Visu</w:t>
            </w:r>
            <w:r>
              <w:rPr>
                <w:bCs/>
                <w:szCs w:val="26"/>
              </w:rPr>
              <w:t xml:space="preserve"> pārējo</w:t>
            </w:r>
            <w:r w:rsidRPr="00321639" w:rsidR="00321639">
              <w:rPr>
                <w:bCs/>
                <w:szCs w:val="26"/>
              </w:rPr>
              <w:t xml:space="preserve"> pretendentu Tehniskie piedāvājumi atbilst Nolikumā noteiktajām prasībām.</w:t>
            </w:r>
          </w:p>
        </w:tc>
        <w:tc>
          <w:tcPr>
            <w:tcW w:w="284" w:type="dxa"/>
            <w:tcBorders>
              <w:top w:val="nil"/>
            </w:tcBorders>
          </w:tcPr>
          <w:p w:rsidR="00A26B88" w:rsidP="00271C2A" w:rsidRDefault="00A26B88" w14:paraId="0527DC15" w14:textId="77777777">
            <w:pPr>
              <w:rPr>
                <w:bCs/>
                <w:szCs w:val="26"/>
              </w:rPr>
            </w:pPr>
          </w:p>
        </w:tc>
      </w:tr>
      <w:tr w:rsidR="009A3FF2" w:rsidTr="0033273F" w14:paraId="31FE5FC7" w14:textId="77777777"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6772D1F8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3AEE1307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5A5CB7A7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06AD3488" w14:textId="77777777">
      <w:pPr>
        <w:rPr>
          <w:bCs/>
          <w:szCs w:val="26"/>
        </w:rPr>
      </w:pPr>
    </w:p>
    <w:p w:rsidR="00142B1A" w:rsidP="00947573" w:rsidRDefault="00831AB6" w14:paraId="3DC4F3B6" w14:textId="77777777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811"/>
        <w:gridCol w:w="291"/>
      </w:tblGrid>
      <w:tr w:rsidR="009A3FF2" w:rsidTr="00142B1A" w14:paraId="22DE45DE" w14:textId="77777777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P="00142B1A" w:rsidRDefault="00831AB6" w14:paraId="47C670B2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</w:t>
            </w:r>
            <w:proofErr w:type="spellStart"/>
            <w:r>
              <w:rPr>
                <w:b/>
                <w:bCs/>
              </w:rPr>
              <w:t>ām</w:t>
            </w:r>
            <w:proofErr w:type="spellEnd"/>
            <w:r>
              <w:rPr>
                <w:b/>
                <w:bCs/>
              </w:rPr>
              <w:t>), kuru (-as) izraudzītais piegādātājs (-i) plānojis (-</w:t>
            </w:r>
            <w:proofErr w:type="spellStart"/>
            <w:r>
              <w:rPr>
                <w:b/>
                <w:bCs/>
              </w:rPr>
              <w:t>uši</w:t>
            </w:r>
            <w:proofErr w:type="spellEnd"/>
            <w:r>
              <w:rPr>
                <w:b/>
                <w:bCs/>
              </w:rPr>
              <w:t>)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9A3FF2" w:rsidTr="00142B1A" w14:paraId="77192BA8" w14:textId="77777777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Pr="005B41BE" w:rsidR="00142B1A" w:rsidP="00142B1A" w:rsidRDefault="00142B1A" w14:paraId="442B0A06" w14:textId="7777777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P="00142B1A" w:rsidRDefault="00142B1A" w14:paraId="422C60BF" w14:textId="77777777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Pr="005B41BE" w:rsidR="00142B1A" w:rsidP="00142B1A" w:rsidRDefault="00142B1A" w14:paraId="3B884DB0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0AA8CBF7" w14:textId="77777777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Pr="00714D84" w:rsidR="00142B1A" w:rsidP="00142B1A" w:rsidRDefault="00142B1A" w14:paraId="66FE1A4F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Pr="0084447E" w:rsidR="00142B1A" w:rsidP="00142B1A" w:rsidRDefault="00831AB6" w14:paraId="3D44418F" w14:textId="77777777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Pilnsabiedrība "SBSC":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P="00142B1A" w:rsidRDefault="00142B1A" w14:paraId="7E93E443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302A1643" w14:textId="77777777"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8A56C52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P="00142B1A" w:rsidRDefault="00831AB6" w14:paraId="4D3931FF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P="00142B1A" w:rsidRDefault="00831AB6" w14:paraId="263FE3EC" w14:textId="77777777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P="00142B1A" w:rsidRDefault="00142B1A" w14:paraId="7C1797DE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376AED2C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59A4D07F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22DF6EE8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AKVA Būve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0AE7ACB" w14:textId="77777777">
            <w:r w:rsidRPr="007923DF">
              <w:rPr>
                <w:bCs/>
                <w:szCs w:val="26"/>
              </w:rPr>
              <w:t>1.18%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70A9A6A5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6A666C4E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1C1973BF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177A3A29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"ELSET"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4715ED38" w14:textId="77777777">
            <w:r w:rsidRPr="007923DF">
              <w:rPr>
                <w:bCs/>
                <w:szCs w:val="26"/>
              </w:rPr>
              <w:t>8.2%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2F3A4B45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6B29CD2A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7655EF28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59C4D747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</w:t>
            </w:r>
            <w:proofErr w:type="spellStart"/>
            <w:r w:rsidRPr="0011189C">
              <w:rPr>
                <w:bCs/>
                <w:szCs w:val="26"/>
              </w:rPr>
              <w:t>Lafivents</w:t>
            </w:r>
            <w:proofErr w:type="spellEnd"/>
            <w:r w:rsidRPr="0011189C">
              <w:rPr>
                <w:bCs/>
                <w:szCs w:val="26"/>
              </w:rPr>
              <w:t>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F83A179" w14:textId="77777777">
            <w:r w:rsidRPr="007923DF">
              <w:rPr>
                <w:bCs/>
                <w:szCs w:val="26"/>
              </w:rPr>
              <w:t>4.1%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27D68144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7EA80619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3DB0BEB1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40905EA6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</w:t>
            </w:r>
            <w:proofErr w:type="spellStart"/>
            <w:r w:rsidRPr="0011189C">
              <w:rPr>
                <w:bCs/>
                <w:szCs w:val="26"/>
              </w:rPr>
              <w:t>Schindler</w:t>
            </w:r>
            <w:proofErr w:type="spellEnd"/>
            <w:r w:rsidRPr="0011189C">
              <w:rPr>
                <w:bCs/>
                <w:szCs w:val="26"/>
              </w:rPr>
              <w:t xml:space="preserve"> lifts"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D8BD1AE" w14:textId="77777777">
            <w:r w:rsidRPr="007923DF">
              <w:rPr>
                <w:bCs/>
                <w:szCs w:val="26"/>
              </w:rPr>
              <w:t>1.9%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77F7F612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0B9707D7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0EFEED23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4DC1B86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"MULTICOMP"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B18CC47" w14:textId="77777777">
            <w:r w:rsidRPr="007923DF">
              <w:rPr>
                <w:bCs/>
                <w:szCs w:val="26"/>
              </w:rPr>
              <w:t>4.3%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3161AF83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606A1926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3C146F04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6F3B0DC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"IONICA SYSTEMS"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DD4E1E7" w14:textId="77777777">
            <w:r w:rsidRPr="007923DF">
              <w:rPr>
                <w:bCs/>
                <w:szCs w:val="26"/>
              </w:rPr>
              <w:t>7.43%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6AEB5007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08FB21B1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6153A357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0AE26F5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Sabiedrība ar ierobežotu atbildību "TOTAS"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1419637E" w14:textId="77777777">
            <w:r w:rsidRPr="007923DF">
              <w:rPr>
                <w:bCs/>
                <w:szCs w:val="26"/>
              </w:rPr>
              <w:t>6%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2D0A8E20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06157E70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25484264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027CDEB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"SANART" SIA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213972C" w14:textId="77777777">
            <w:r w:rsidRPr="007923DF">
              <w:rPr>
                <w:bCs/>
                <w:szCs w:val="26"/>
              </w:rPr>
              <w:t>1.8%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749B54EA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  <w:tr w:rsidR="009A3FF2" w:rsidTr="00142B1A" w14:paraId="088DAFC4" w14:textId="77777777">
        <w:tc>
          <w:tcPr>
            <w:tcW w:w="284" w:type="dxa"/>
            <w:tcBorders>
              <w:top w:val="nil"/>
              <w:bottom w:val="nil"/>
            </w:tcBorders>
          </w:tcPr>
          <w:p w:rsidRPr="007032C4" w:rsidR="00142B1A" w:rsidP="00142B1A" w:rsidRDefault="00142B1A" w14:paraId="01A031AF" w14:textId="77777777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799EB361" w14:textId="77777777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Sabiedrība ar ierobežotu atbildību "UPPE"</w:t>
            </w:r>
          </w:p>
        </w:tc>
        <w:tc>
          <w:tcPr>
            <w:tcW w:w="5811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585481E8" w14:textId="77777777">
            <w:r w:rsidRPr="007923DF">
              <w:rPr>
                <w:bCs/>
                <w:szCs w:val="26"/>
              </w:rPr>
              <w:t>3.2%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Pr="004433AF" w:rsidR="00142B1A" w:rsidP="00142B1A" w:rsidRDefault="00142B1A" w14:paraId="3D08756D" w14:textId="77777777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142B1A" w:rsidP="00142B1A" w:rsidRDefault="00142B1A" w14:paraId="347841CB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9A3FF2" w:rsidTr="00142B1A" w14:paraId="5DC3DA35" w14:textId="77777777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P="00142B1A" w:rsidRDefault="00831AB6" w14:paraId="0480D6FA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9A3FF2" w:rsidTr="00142B1A" w14:paraId="711D5F5F" w14:textId="77777777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Pr="00273720" w:rsidR="00142B1A" w:rsidP="00142B1A" w:rsidRDefault="00142B1A" w14:paraId="3D971598" w14:textId="77777777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P="00142B1A" w:rsidRDefault="00142B1A" w14:paraId="68244919" w14:textId="77777777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Pr="00DB09C1" w:rsidR="00142B1A" w:rsidP="00142B1A" w:rsidRDefault="00142B1A" w14:paraId="53153EF7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1A2658D1" w14:textId="77777777"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EE0B0F5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P="00142B1A" w:rsidRDefault="00831AB6" w14:paraId="5CF15AC7" w14:textId="77777777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P="00142B1A" w:rsidRDefault="00831AB6" w14:paraId="323471D7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21000E03" w14:textId="77777777">
            <w:pPr>
              <w:rPr>
                <w:b/>
                <w:bCs/>
                <w:szCs w:val="26"/>
              </w:rPr>
            </w:pPr>
          </w:p>
        </w:tc>
      </w:tr>
      <w:tr w:rsidR="009A3FF2" w:rsidTr="00142B1A" w14:paraId="41630AF9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4C2A079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03721881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"AIMASA"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4B22CEE0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11674231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3985D8A0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0FA8BCA4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57598C4F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"Ostas celtnieks"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Pr="00076D9C" w:rsidR="00142B1A" w:rsidP="00142B1A" w:rsidRDefault="0064485F" w14:paraId="21689D66" w14:textId="67CF76B2">
            <w:pPr>
              <w:rPr>
                <w:szCs w:val="26"/>
              </w:rPr>
            </w:pPr>
            <w:r w:rsidRPr="00076D9C">
              <w:rPr>
                <w:szCs w:val="26"/>
              </w:rPr>
              <w:t>Neatbilstošs finanšu piedāvājums.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456B1EB5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32A9466D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ED447EB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10D7DB64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Personu apvienība "S-BPB"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440836B6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0A27C47B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3461F29C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22FF8FBA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41399B07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Renesanse-</w:t>
            </w:r>
            <w:proofErr w:type="spellStart"/>
            <w:r w:rsidRPr="0078786F">
              <w:rPr>
                <w:bCs/>
                <w:szCs w:val="26"/>
              </w:rPr>
              <w:t>Rubate</w:t>
            </w:r>
            <w:proofErr w:type="spellEnd"/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59FD27D2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FED79AE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3019895D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2CA521D1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560F0BEB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"Selva Būve"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1A490AAB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7F2B02DB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230806E6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EB78DB9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42C4E359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"UPB" AS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1652B1D0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7D7C424A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7BA13A76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05FD5C55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3CBD3E3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"VELVE"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1D8C8F59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46401AE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07ADBCCD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734CC14B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831AB6" w14:paraId="62A040F9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"WOLTEC"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38E96B7F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6DCDB536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9A3FF2" w:rsidTr="00142B1A" w14:paraId="5F107C6A" w14:textId="77777777">
        <w:tc>
          <w:tcPr>
            <w:tcW w:w="284" w:type="dxa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</w:tcPr>
          <w:p w:rsidR="00142B1A" w:rsidP="00142B1A" w:rsidRDefault="00142B1A" w14:paraId="2F30B268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</w:tcPr>
          <w:p w:rsidR="00142B1A" w:rsidP="00142B1A" w:rsidRDefault="00142B1A" w14:paraId="7A390084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77D5C5C1" w14:textId="77777777">
            <w:pPr>
              <w:rPr>
                <w:b/>
                <w:bCs/>
                <w:szCs w:val="26"/>
              </w:rPr>
            </w:pPr>
          </w:p>
        </w:tc>
      </w:tr>
    </w:tbl>
    <w:p w:rsidR="00142B1A" w:rsidP="00142B1A" w:rsidRDefault="00142B1A" w14:paraId="1681DFBA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A3FF2" w:rsidTr="00142B1A" w14:paraId="6FDC9DA3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0F70A7A8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A3FF2" w:rsidTr="00142B1A" w14:paraId="5B8B297C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7D986C99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04C3564A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A3FF2" w:rsidTr="00142B1A" w14:paraId="164A3D9C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54D1F8FF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A3FF2" w:rsidTr="00142B1A" w14:paraId="24870BD5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392A3D86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6BDDAF29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A3FF2" w:rsidTr="00142B1A" w14:paraId="334EB9A4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3295AE5B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A3FF2" w:rsidTr="00142B1A" w14:paraId="750E0B9E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6E34A796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36E09C6B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A3FF2" w:rsidTr="00142B1A" w14:paraId="09294B47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831AB6" w14:paraId="61DD7DA0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9A3FF2" w:rsidTr="00142B1A" w14:paraId="0F09C6ED" w14:textId="77777777">
        <w:tc>
          <w:tcPr>
            <w:tcW w:w="5000" w:type="pct"/>
            <w:tcBorders>
              <w:top w:val="nil"/>
              <w:bottom w:val="single" w:color="A6A6A6" w:themeColor="background1" w:themeShade="A6" w:sz="4" w:space="0"/>
            </w:tcBorders>
          </w:tcPr>
          <w:p w:rsidRPr="00AE1131" w:rsidR="00142B1A" w:rsidP="00142B1A" w:rsidRDefault="00831AB6" w14:paraId="1039A8B4" w14:textId="7777777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P="00142B1A" w:rsidRDefault="00142B1A" w14:paraId="05213B28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A3FF2" w:rsidTr="00142B1A" w14:paraId="4C7CB4CD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831AB6" w14:paraId="66E724D4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9A3FF2" w:rsidTr="00142B1A" w14:paraId="5F546AFB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673109DE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14:paraId="4498F726" w14:textId="77777777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9A3FF2" w:rsidTr="00142B1A" w14:paraId="4C2F75F8" w14:textId="77777777">
        <w:trPr>
          <w:cantSplit/>
        </w:trPr>
        <w:tc>
          <w:tcPr>
            <w:tcW w:w="1843" w:type="dxa"/>
          </w:tcPr>
          <w:p w:rsidR="00142B1A" w:rsidP="00142B1A" w:rsidRDefault="00831AB6" w14:paraId="3B4E5016" w14:textId="77777777">
            <w:pPr>
              <w:keepNext/>
              <w:ind w:left="-108"/>
              <w:jc w:val="both"/>
            </w:pPr>
            <w:r>
              <w:lastRenderedPageBreak/>
              <w:t>Komisijas vadītājs</w:t>
            </w:r>
          </w:p>
        </w:tc>
        <w:tc>
          <w:tcPr>
            <w:tcW w:w="3686" w:type="dxa"/>
          </w:tcPr>
          <w:p w:rsidR="00142B1A" w:rsidP="00142B1A" w:rsidRDefault="00831AB6" w14:paraId="46632951" w14:textId="77777777">
            <w:pPr>
              <w:keepNext/>
              <w:jc w:val="right"/>
            </w:pPr>
            <w:r>
              <w:t>Aiga Graudiņa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="00142B1A" w:rsidP="00142B1A" w:rsidRDefault="00142B1A" w14:paraId="6534F3A5" w14:textId="77777777">
            <w:pPr>
              <w:keepNext/>
            </w:pPr>
          </w:p>
        </w:tc>
        <w:tc>
          <w:tcPr>
            <w:tcW w:w="283" w:type="dxa"/>
          </w:tcPr>
          <w:p w:rsidR="00142B1A" w:rsidP="00142B1A" w:rsidRDefault="00142B1A" w14:paraId="3B73FE5F" w14:textId="77777777">
            <w:pPr>
              <w:keepNext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="00142B1A" w:rsidP="00142B1A" w:rsidRDefault="00142B1A" w14:paraId="6BF25EE5" w14:textId="77777777">
            <w:pPr>
              <w:keepNext/>
            </w:pPr>
          </w:p>
        </w:tc>
      </w:tr>
      <w:tr w:rsidR="009A3FF2" w:rsidTr="00142B1A" w14:paraId="0E667E2D" w14:textId="77777777">
        <w:trPr>
          <w:cantSplit/>
        </w:trPr>
        <w:tc>
          <w:tcPr>
            <w:tcW w:w="1843" w:type="dxa"/>
          </w:tcPr>
          <w:p w:rsidR="00142B1A" w:rsidP="00142B1A" w:rsidRDefault="00142B1A" w14:paraId="53CD91D2" w14:textId="77777777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P="00142B1A" w:rsidRDefault="00142B1A" w14:paraId="10600041" w14:textId="77777777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862885" w:rsidR="00142B1A" w:rsidP="00142B1A" w:rsidRDefault="00831AB6" w14:paraId="4DF684B8" w14:textId="6B7F98A9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</w:t>
            </w:r>
            <w:r w:rsidR="00076D9C">
              <w:rPr>
                <w:sz w:val="20"/>
                <w:szCs w:val="20"/>
              </w:rPr>
              <w:t>*</w:t>
            </w:r>
            <w:r w:rsidRPr="009A6A48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42B1A" w:rsidP="00142B1A" w:rsidRDefault="00142B1A" w14:paraId="054E6F26" w14:textId="77777777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862885" w:rsidR="00142B1A" w:rsidP="00142B1A" w:rsidRDefault="00831AB6" w14:paraId="2D0AB24A" w14:textId="1CC4FB35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</w:t>
            </w:r>
            <w:r w:rsidR="006F63E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</w:tbl>
    <w:p w:rsidR="006F63EA" w:rsidP="006F63EA" w:rsidRDefault="006F63EA" w14:paraId="3BA4CDE1" w14:textId="77777777">
      <w:pPr>
        <w:jc w:val="both"/>
        <w:rPr>
          <w:u w:val="single"/>
          <w:lang w:eastAsia="lv-LV"/>
        </w:rPr>
      </w:pPr>
    </w:p>
    <w:p w:rsidRPr="00E3165E" w:rsidR="006F63EA" w:rsidP="006F63EA" w:rsidRDefault="006F63EA" w14:paraId="3C7B0243" w14:textId="77777777">
      <w:pPr>
        <w:pStyle w:val="Sarakstarindkopa"/>
        <w:ind w:hanging="720"/>
        <w:jc w:val="center"/>
      </w:pPr>
      <w:r w:rsidRPr="00E3165E">
        <w:t>*DOKUMENTS PARAKSTĪTS ELEKTRONISKI AR DROŠU ELEKTRONISKO PARAKSTU, KAS SATUR LAIKA ZĪMOGU.</w:t>
      </w:r>
    </w:p>
    <w:p w:rsidR="006F63EA" w:rsidP="006F63EA" w:rsidRDefault="006F63EA" w14:paraId="56128FCB" w14:textId="77777777">
      <w:pPr>
        <w:jc w:val="both"/>
        <w:rPr>
          <w:u w:val="single"/>
          <w:lang w:eastAsia="lv-LV"/>
        </w:rPr>
      </w:pPr>
    </w:p>
    <w:p w:rsidR="00142B1A" w:rsidP="003C695F" w:rsidRDefault="00142B1A" w14:paraId="76ED86FE" w14:textId="77777777">
      <w:pPr>
        <w:rPr>
          <w:bCs/>
          <w:szCs w:val="26"/>
        </w:rPr>
      </w:pPr>
    </w:p>
    <w:sectPr w:rsidR="00142B1A" w:rsidSect="00C952CD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0FD8" w14:textId="77777777" w:rsidR="00831AB6" w:rsidRDefault="00831AB6">
      <w:r>
        <w:separator/>
      </w:r>
    </w:p>
  </w:endnote>
  <w:endnote w:type="continuationSeparator" w:id="0">
    <w:p w14:paraId="646D3764" w14:textId="77777777" w:rsidR="00831AB6" w:rsidRDefault="0083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E5EB" w14:textId="77777777" w:rsidR="00142B1A" w:rsidRDefault="00831AB6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494DAD" w14:textId="77777777"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B08C" w14:textId="77777777" w:rsidR="00142B1A" w:rsidRPr="00B1048E" w:rsidRDefault="00831AB6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14:paraId="1873A5D5" w14:textId="77777777"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B407" w14:textId="77777777" w:rsidR="00831AB6" w:rsidRDefault="00831AB6">
      <w:r>
        <w:separator/>
      </w:r>
    </w:p>
  </w:footnote>
  <w:footnote w:type="continuationSeparator" w:id="0">
    <w:p w14:paraId="30C6696D" w14:textId="77777777" w:rsidR="00831AB6" w:rsidRDefault="0083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60A29310">
      <w:start w:val="1"/>
      <w:numFmt w:val="decimal"/>
      <w:lvlText w:val="%1."/>
      <w:lvlJc w:val="left"/>
      <w:pPr>
        <w:ind w:left="1440" w:hanging="360"/>
      </w:pPr>
    </w:lvl>
    <w:lvl w:ilvl="1" w:tplc="33A235B0" w:tentative="1">
      <w:start w:val="1"/>
      <w:numFmt w:val="lowerLetter"/>
      <w:lvlText w:val="%2."/>
      <w:lvlJc w:val="left"/>
      <w:pPr>
        <w:ind w:left="2160" w:hanging="360"/>
      </w:pPr>
    </w:lvl>
    <w:lvl w:ilvl="2" w:tplc="0BC289FC" w:tentative="1">
      <w:start w:val="1"/>
      <w:numFmt w:val="lowerRoman"/>
      <w:lvlText w:val="%3."/>
      <w:lvlJc w:val="right"/>
      <w:pPr>
        <w:ind w:left="2880" w:hanging="180"/>
      </w:pPr>
    </w:lvl>
    <w:lvl w:ilvl="3" w:tplc="266AF570" w:tentative="1">
      <w:start w:val="1"/>
      <w:numFmt w:val="decimal"/>
      <w:lvlText w:val="%4."/>
      <w:lvlJc w:val="left"/>
      <w:pPr>
        <w:ind w:left="3600" w:hanging="360"/>
      </w:pPr>
    </w:lvl>
    <w:lvl w:ilvl="4" w:tplc="7B42F10E" w:tentative="1">
      <w:start w:val="1"/>
      <w:numFmt w:val="lowerLetter"/>
      <w:lvlText w:val="%5."/>
      <w:lvlJc w:val="left"/>
      <w:pPr>
        <w:ind w:left="4320" w:hanging="360"/>
      </w:pPr>
    </w:lvl>
    <w:lvl w:ilvl="5" w:tplc="68DE7E98" w:tentative="1">
      <w:start w:val="1"/>
      <w:numFmt w:val="lowerRoman"/>
      <w:lvlText w:val="%6."/>
      <w:lvlJc w:val="right"/>
      <w:pPr>
        <w:ind w:left="5040" w:hanging="180"/>
      </w:pPr>
    </w:lvl>
    <w:lvl w:ilvl="6" w:tplc="1B142BD8" w:tentative="1">
      <w:start w:val="1"/>
      <w:numFmt w:val="decimal"/>
      <w:lvlText w:val="%7."/>
      <w:lvlJc w:val="left"/>
      <w:pPr>
        <w:ind w:left="5760" w:hanging="360"/>
      </w:pPr>
    </w:lvl>
    <w:lvl w:ilvl="7" w:tplc="4652133A" w:tentative="1">
      <w:start w:val="1"/>
      <w:numFmt w:val="lowerLetter"/>
      <w:lvlText w:val="%8."/>
      <w:lvlJc w:val="left"/>
      <w:pPr>
        <w:ind w:left="6480" w:hanging="360"/>
      </w:pPr>
    </w:lvl>
    <w:lvl w:ilvl="8" w:tplc="086A15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01E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40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E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C9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00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03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67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28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B400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E7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A6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8D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42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25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4C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8D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CB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08E7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81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ED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0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66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AC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4B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8E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4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D90A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8D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C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86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2C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AA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68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D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08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A2C27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A5A2C" w:tentative="1">
      <w:start w:val="1"/>
      <w:numFmt w:val="lowerLetter"/>
      <w:lvlText w:val="%2."/>
      <w:lvlJc w:val="left"/>
      <w:pPr>
        <w:ind w:left="1440" w:hanging="360"/>
      </w:pPr>
    </w:lvl>
    <w:lvl w:ilvl="2" w:tplc="B55C3AE8" w:tentative="1">
      <w:start w:val="1"/>
      <w:numFmt w:val="lowerRoman"/>
      <w:lvlText w:val="%3."/>
      <w:lvlJc w:val="right"/>
      <w:pPr>
        <w:ind w:left="2160" w:hanging="180"/>
      </w:pPr>
    </w:lvl>
    <w:lvl w:ilvl="3" w:tplc="3FFC3B6C" w:tentative="1">
      <w:start w:val="1"/>
      <w:numFmt w:val="decimal"/>
      <w:lvlText w:val="%4."/>
      <w:lvlJc w:val="left"/>
      <w:pPr>
        <w:ind w:left="2880" w:hanging="360"/>
      </w:pPr>
    </w:lvl>
    <w:lvl w:ilvl="4" w:tplc="F38A8084" w:tentative="1">
      <w:start w:val="1"/>
      <w:numFmt w:val="lowerLetter"/>
      <w:lvlText w:val="%5."/>
      <w:lvlJc w:val="left"/>
      <w:pPr>
        <w:ind w:left="3600" w:hanging="360"/>
      </w:pPr>
    </w:lvl>
    <w:lvl w:ilvl="5" w:tplc="C67ABA98" w:tentative="1">
      <w:start w:val="1"/>
      <w:numFmt w:val="lowerRoman"/>
      <w:lvlText w:val="%6."/>
      <w:lvlJc w:val="right"/>
      <w:pPr>
        <w:ind w:left="4320" w:hanging="180"/>
      </w:pPr>
    </w:lvl>
    <w:lvl w:ilvl="6" w:tplc="F9024878" w:tentative="1">
      <w:start w:val="1"/>
      <w:numFmt w:val="decimal"/>
      <w:lvlText w:val="%7."/>
      <w:lvlJc w:val="left"/>
      <w:pPr>
        <w:ind w:left="5040" w:hanging="360"/>
      </w:pPr>
    </w:lvl>
    <w:lvl w:ilvl="7" w:tplc="95D821D2" w:tentative="1">
      <w:start w:val="1"/>
      <w:numFmt w:val="lowerLetter"/>
      <w:lvlText w:val="%8."/>
      <w:lvlJc w:val="left"/>
      <w:pPr>
        <w:ind w:left="5760" w:hanging="360"/>
      </w:pPr>
    </w:lvl>
    <w:lvl w:ilvl="8" w:tplc="E4229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A386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54C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29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0C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6D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A3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4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D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A4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672EB1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66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6D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7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4A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E3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27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E1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8E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DBB8A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A4DD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407A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367D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80C0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C04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F6EC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9014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25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D0E0D5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0B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E6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C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0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0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6D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21DEA276">
      <w:start w:val="1"/>
      <w:numFmt w:val="decimal"/>
      <w:lvlText w:val="%1."/>
      <w:lvlJc w:val="left"/>
      <w:pPr>
        <w:ind w:left="720" w:hanging="360"/>
      </w:pPr>
    </w:lvl>
    <w:lvl w:ilvl="1" w:tplc="FCDC3CC2" w:tentative="1">
      <w:start w:val="1"/>
      <w:numFmt w:val="lowerLetter"/>
      <w:lvlText w:val="%2."/>
      <w:lvlJc w:val="left"/>
      <w:pPr>
        <w:ind w:left="1440" w:hanging="360"/>
      </w:pPr>
    </w:lvl>
    <w:lvl w:ilvl="2" w:tplc="3806883C" w:tentative="1">
      <w:start w:val="1"/>
      <w:numFmt w:val="lowerRoman"/>
      <w:lvlText w:val="%3."/>
      <w:lvlJc w:val="right"/>
      <w:pPr>
        <w:ind w:left="2160" w:hanging="180"/>
      </w:pPr>
    </w:lvl>
    <w:lvl w:ilvl="3" w:tplc="EE3AA592" w:tentative="1">
      <w:start w:val="1"/>
      <w:numFmt w:val="decimal"/>
      <w:lvlText w:val="%4."/>
      <w:lvlJc w:val="left"/>
      <w:pPr>
        <w:ind w:left="2880" w:hanging="360"/>
      </w:pPr>
    </w:lvl>
    <w:lvl w:ilvl="4" w:tplc="50AC70F0" w:tentative="1">
      <w:start w:val="1"/>
      <w:numFmt w:val="lowerLetter"/>
      <w:lvlText w:val="%5."/>
      <w:lvlJc w:val="left"/>
      <w:pPr>
        <w:ind w:left="3600" w:hanging="360"/>
      </w:pPr>
    </w:lvl>
    <w:lvl w:ilvl="5" w:tplc="3A7C1544" w:tentative="1">
      <w:start w:val="1"/>
      <w:numFmt w:val="lowerRoman"/>
      <w:lvlText w:val="%6."/>
      <w:lvlJc w:val="right"/>
      <w:pPr>
        <w:ind w:left="4320" w:hanging="180"/>
      </w:pPr>
    </w:lvl>
    <w:lvl w:ilvl="6" w:tplc="3DAEBB4E" w:tentative="1">
      <w:start w:val="1"/>
      <w:numFmt w:val="decimal"/>
      <w:lvlText w:val="%7."/>
      <w:lvlJc w:val="left"/>
      <w:pPr>
        <w:ind w:left="5040" w:hanging="360"/>
      </w:pPr>
    </w:lvl>
    <w:lvl w:ilvl="7" w:tplc="22B28B72" w:tentative="1">
      <w:start w:val="1"/>
      <w:numFmt w:val="lowerLetter"/>
      <w:lvlText w:val="%8."/>
      <w:lvlJc w:val="left"/>
      <w:pPr>
        <w:ind w:left="5760" w:hanging="360"/>
      </w:pPr>
    </w:lvl>
    <w:lvl w:ilvl="8" w:tplc="0226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22F4518E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381022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8C9D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F8C7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B0E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3A3D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4C0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6C1B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7E10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341EBD5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C9EAB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FC5A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7489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C010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1E9D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066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BE46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D205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6D04A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A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ECC6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0E56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DC33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C0D0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247A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F8F2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3CF7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62C6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6B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6A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A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A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46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4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0E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F3D008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C342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CF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4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66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43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E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4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A9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FC14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2A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A2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5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6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A7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C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6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6A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8EDAB44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1B0E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905E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4E2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78E1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E2D1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1413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EE5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665B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B77220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47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40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CB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4B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4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42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8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47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EF00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C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26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AD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03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05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A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A8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2A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6D9EE470">
      <w:start w:val="1"/>
      <w:numFmt w:val="decimal"/>
      <w:lvlText w:val="%1."/>
      <w:lvlJc w:val="left"/>
      <w:pPr>
        <w:ind w:left="720" w:hanging="360"/>
      </w:pPr>
    </w:lvl>
    <w:lvl w:ilvl="1" w:tplc="4A5C13E0" w:tentative="1">
      <w:start w:val="1"/>
      <w:numFmt w:val="lowerLetter"/>
      <w:lvlText w:val="%2."/>
      <w:lvlJc w:val="left"/>
      <w:pPr>
        <w:ind w:left="1440" w:hanging="360"/>
      </w:pPr>
    </w:lvl>
    <w:lvl w:ilvl="2" w:tplc="DE32CD4C" w:tentative="1">
      <w:start w:val="1"/>
      <w:numFmt w:val="lowerRoman"/>
      <w:lvlText w:val="%3."/>
      <w:lvlJc w:val="right"/>
      <w:pPr>
        <w:ind w:left="2160" w:hanging="180"/>
      </w:pPr>
    </w:lvl>
    <w:lvl w:ilvl="3" w:tplc="74320774" w:tentative="1">
      <w:start w:val="1"/>
      <w:numFmt w:val="decimal"/>
      <w:lvlText w:val="%4."/>
      <w:lvlJc w:val="left"/>
      <w:pPr>
        <w:ind w:left="2880" w:hanging="360"/>
      </w:pPr>
    </w:lvl>
    <w:lvl w:ilvl="4" w:tplc="630C494E" w:tentative="1">
      <w:start w:val="1"/>
      <w:numFmt w:val="lowerLetter"/>
      <w:lvlText w:val="%5."/>
      <w:lvlJc w:val="left"/>
      <w:pPr>
        <w:ind w:left="3600" w:hanging="360"/>
      </w:pPr>
    </w:lvl>
    <w:lvl w:ilvl="5" w:tplc="9A74FDEC" w:tentative="1">
      <w:start w:val="1"/>
      <w:numFmt w:val="lowerRoman"/>
      <w:lvlText w:val="%6."/>
      <w:lvlJc w:val="right"/>
      <w:pPr>
        <w:ind w:left="4320" w:hanging="180"/>
      </w:pPr>
    </w:lvl>
    <w:lvl w:ilvl="6" w:tplc="00D8A456" w:tentative="1">
      <w:start w:val="1"/>
      <w:numFmt w:val="decimal"/>
      <w:lvlText w:val="%7."/>
      <w:lvlJc w:val="left"/>
      <w:pPr>
        <w:ind w:left="5040" w:hanging="360"/>
      </w:pPr>
    </w:lvl>
    <w:lvl w:ilvl="7" w:tplc="2948200A" w:tentative="1">
      <w:start w:val="1"/>
      <w:numFmt w:val="lowerLetter"/>
      <w:lvlText w:val="%8."/>
      <w:lvlJc w:val="left"/>
      <w:pPr>
        <w:ind w:left="5760" w:hanging="360"/>
      </w:pPr>
    </w:lvl>
    <w:lvl w:ilvl="8" w:tplc="90D85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910C0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833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E439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627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3C7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8D299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D4CD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0D6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90049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A13E65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4887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05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AD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62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0A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B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AB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96945700">
      <w:start w:val="1"/>
      <w:numFmt w:val="decimal"/>
      <w:lvlText w:val="%1."/>
      <w:lvlJc w:val="left"/>
      <w:pPr>
        <w:ind w:left="720" w:hanging="360"/>
      </w:pPr>
    </w:lvl>
    <w:lvl w:ilvl="1" w:tplc="098C9BF4" w:tentative="1">
      <w:start w:val="1"/>
      <w:numFmt w:val="lowerLetter"/>
      <w:lvlText w:val="%2."/>
      <w:lvlJc w:val="left"/>
      <w:pPr>
        <w:ind w:left="1440" w:hanging="360"/>
      </w:pPr>
    </w:lvl>
    <w:lvl w:ilvl="2" w:tplc="6798B584" w:tentative="1">
      <w:start w:val="1"/>
      <w:numFmt w:val="lowerRoman"/>
      <w:lvlText w:val="%3."/>
      <w:lvlJc w:val="right"/>
      <w:pPr>
        <w:ind w:left="2160" w:hanging="180"/>
      </w:pPr>
    </w:lvl>
    <w:lvl w:ilvl="3" w:tplc="0BA40860" w:tentative="1">
      <w:start w:val="1"/>
      <w:numFmt w:val="decimal"/>
      <w:lvlText w:val="%4."/>
      <w:lvlJc w:val="left"/>
      <w:pPr>
        <w:ind w:left="2880" w:hanging="360"/>
      </w:pPr>
    </w:lvl>
    <w:lvl w:ilvl="4" w:tplc="9D94C75A" w:tentative="1">
      <w:start w:val="1"/>
      <w:numFmt w:val="lowerLetter"/>
      <w:lvlText w:val="%5."/>
      <w:lvlJc w:val="left"/>
      <w:pPr>
        <w:ind w:left="3600" w:hanging="360"/>
      </w:pPr>
    </w:lvl>
    <w:lvl w:ilvl="5" w:tplc="77440D66" w:tentative="1">
      <w:start w:val="1"/>
      <w:numFmt w:val="lowerRoman"/>
      <w:lvlText w:val="%6."/>
      <w:lvlJc w:val="right"/>
      <w:pPr>
        <w:ind w:left="4320" w:hanging="180"/>
      </w:pPr>
    </w:lvl>
    <w:lvl w:ilvl="6" w:tplc="881C2902" w:tentative="1">
      <w:start w:val="1"/>
      <w:numFmt w:val="decimal"/>
      <w:lvlText w:val="%7."/>
      <w:lvlJc w:val="left"/>
      <w:pPr>
        <w:ind w:left="5040" w:hanging="360"/>
      </w:pPr>
    </w:lvl>
    <w:lvl w:ilvl="7" w:tplc="C07A9F60" w:tentative="1">
      <w:start w:val="1"/>
      <w:numFmt w:val="lowerLetter"/>
      <w:lvlText w:val="%8."/>
      <w:lvlJc w:val="left"/>
      <w:pPr>
        <w:ind w:left="5760" w:hanging="360"/>
      </w:pPr>
    </w:lvl>
    <w:lvl w:ilvl="8" w:tplc="90C09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D8CEC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A4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4B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E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29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00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AA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8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C9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0844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9364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CF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46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AE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CA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C9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F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4E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F7CA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4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87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22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2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0F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08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1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AD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194C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0E172">
      <w:numFmt w:val="none"/>
      <w:lvlText w:val=""/>
      <w:lvlJc w:val="left"/>
      <w:pPr>
        <w:tabs>
          <w:tab w:val="num" w:pos="360"/>
        </w:tabs>
      </w:pPr>
    </w:lvl>
    <w:lvl w:ilvl="2" w:tplc="8992095A">
      <w:numFmt w:val="none"/>
      <w:lvlText w:val=""/>
      <w:lvlJc w:val="left"/>
      <w:pPr>
        <w:tabs>
          <w:tab w:val="num" w:pos="360"/>
        </w:tabs>
      </w:pPr>
    </w:lvl>
    <w:lvl w:ilvl="3" w:tplc="3B44E9C2">
      <w:numFmt w:val="none"/>
      <w:lvlText w:val=""/>
      <w:lvlJc w:val="left"/>
      <w:pPr>
        <w:tabs>
          <w:tab w:val="num" w:pos="360"/>
        </w:tabs>
      </w:pPr>
    </w:lvl>
    <w:lvl w:ilvl="4" w:tplc="67D01352">
      <w:numFmt w:val="none"/>
      <w:lvlText w:val=""/>
      <w:lvlJc w:val="left"/>
      <w:pPr>
        <w:tabs>
          <w:tab w:val="num" w:pos="360"/>
        </w:tabs>
      </w:pPr>
    </w:lvl>
    <w:lvl w:ilvl="5" w:tplc="B1BCFE38">
      <w:numFmt w:val="none"/>
      <w:lvlText w:val=""/>
      <w:lvlJc w:val="left"/>
      <w:pPr>
        <w:tabs>
          <w:tab w:val="num" w:pos="360"/>
        </w:tabs>
      </w:pPr>
    </w:lvl>
    <w:lvl w:ilvl="6" w:tplc="4E1E243C">
      <w:numFmt w:val="none"/>
      <w:lvlText w:val=""/>
      <w:lvlJc w:val="left"/>
      <w:pPr>
        <w:tabs>
          <w:tab w:val="num" w:pos="360"/>
        </w:tabs>
      </w:pPr>
    </w:lvl>
    <w:lvl w:ilvl="7" w:tplc="8CC838AA">
      <w:numFmt w:val="none"/>
      <w:lvlText w:val=""/>
      <w:lvlJc w:val="left"/>
      <w:pPr>
        <w:tabs>
          <w:tab w:val="num" w:pos="360"/>
        </w:tabs>
      </w:pPr>
    </w:lvl>
    <w:lvl w:ilvl="8" w:tplc="363AC80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0810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C68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B4B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87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68A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46A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684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321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FCF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E85C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2C694" w:tentative="1">
      <w:start w:val="1"/>
      <w:numFmt w:val="lowerLetter"/>
      <w:lvlText w:val="%2."/>
      <w:lvlJc w:val="left"/>
      <w:pPr>
        <w:ind w:left="1440" w:hanging="360"/>
      </w:pPr>
    </w:lvl>
    <w:lvl w:ilvl="2" w:tplc="B660013E" w:tentative="1">
      <w:start w:val="1"/>
      <w:numFmt w:val="lowerRoman"/>
      <w:lvlText w:val="%3."/>
      <w:lvlJc w:val="right"/>
      <w:pPr>
        <w:ind w:left="2160" w:hanging="180"/>
      </w:pPr>
    </w:lvl>
    <w:lvl w:ilvl="3" w:tplc="04F0CADC" w:tentative="1">
      <w:start w:val="1"/>
      <w:numFmt w:val="decimal"/>
      <w:lvlText w:val="%4."/>
      <w:lvlJc w:val="left"/>
      <w:pPr>
        <w:ind w:left="2880" w:hanging="360"/>
      </w:pPr>
    </w:lvl>
    <w:lvl w:ilvl="4" w:tplc="13EA57E6" w:tentative="1">
      <w:start w:val="1"/>
      <w:numFmt w:val="lowerLetter"/>
      <w:lvlText w:val="%5."/>
      <w:lvlJc w:val="left"/>
      <w:pPr>
        <w:ind w:left="3600" w:hanging="360"/>
      </w:pPr>
    </w:lvl>
    <w:lvl w:ilvl="5" w:tplc="79F4EDFA" w:tentative="1">
      <w:start w:val="1"/>
      <w:numFmt w:val="lowerRoman"/>
      <w:lvlText w:val="%6."/>
      <w:lvlJc w:val="right"/>
      <w:pPr>
        <w:ind w:left="4320" w:hanging="180"/>
      </w:pPr>
    </w:lvl>
    <w:lvl w:ilvl="6" w:tplc="3EEC65DC" w:tentative="1">
      <w:start w:val="1"/>
      <w:numFmt w:val="decimal"/>
      <w:lvlText w:val="%7."/>
      <w:lvlJc w:val="left"/>
      <w:pPr>
        <w:ind w:left="5040" w:hanging="360"/>
      </w:pPr>
    </w:lvl>
    <w:lvl w:ilvl="7" w:tplc="0A26D542" w:tentative="1">
      <w:start w:val="1"/>
      <w:numFmt w:val="lowerLetter"/>
      <w:lvlText w:val="%8."/>
      <w:lvlJc w:val="left"/>
      <w:pPr>
        <w:ind w:left="5760" w:hanging="360"/>
      </w:pPr>
    </w:lvl>
    <w:lvl w:ilvl="8" w:tplc="CB8422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F2"/>
    <w:rsid w:val="00015319"/>
    <w:rsid w:val="0003154A"/>
    <w:rsid w:val="00075B91"/>
    <w:rsid w:val="00076D9C"/>
    <w:rsid w:val="000A04E5"/>
    <w:rsid w:val="000A172A"/>
    <w:rsid w:val="000D6FB1"/>
    <w:rsid w:val="000F6E9F"/>
    <w:rsid w:val="001113A0"/>
    <w:rsid w:val="0011189C"/>
    <w:rsid w:val="00112946"/>
    <w:rsid w:val="0011331E"/>
    <w:rsid w:val="00142B1A"/>
    <w:rsid w:val="00144790"/>
    <w:rsid w:val="001477DE"/>
    <w:rsid w:val="001D05DB"/>
    <w:rsid w:val="001D1166"/>
    <w:rsid w:val="001D66A2"/>
    <w:rsid w:val="001E6512"/>
    <w:rsid w:val="0022273F"/>
    <w:rsid w:val="00271C2A"/>
    <w:rsid w:val="00273720"/>
    <w:rsid w:val="00284A9F"/>
    <w:rsid w:val="002918FF"/>
    <w:rsid w:val="002924E1"/>
    <w:rsid w:val="002B0057"/>
    <w:rsid w:val="002E6243"/>
    <w:rsid w:val="002E6F19"/>
    <w:rsid w:val="002F0BCF"/>
    <w:rsid w:val="00321639"/>
    <w:rsid w:val="00323007"/>
    <w:rsid w:val="00345B89"/>
    <w:rsid w:val="003B1E82"/>
    <w:rsid w:val="003C695F"/>
    <w:rsid w:val="00416F9B"/>
    <w:rsid w:val="004433AF"/>
    <w:rsid w:val="00451C83"/>
    <w:rsid w:val="00470C1A"/>
    <w:rsid w:val="005430E9"/>
    <w:rsid w:val="005519ED"/>
    <w:rsid w:val="005B41BE"/>
    <w:rsid w:val="005D6CF8"/>
    <w:rsid w:val="005E48A4"/>
    <w:rsid w:val="005F60DF"/>
    <w:rsid w:val="0064485F"/>
    <w:rsid w:val="006B214E"/>
    <w:rsid w:val="006D2A25"/>
    <w:rsid w:val="006E3987"/>
    <w:rsid w:val="006F36D2"/>
    <w:rsid w:val="006F63EA"/>
    <w:rsid w:val="007032C4"/>
    <w:rsid w:val="00714D84"/>
    <w:rsid w:val="0072145D"/>
    <w:rsid w:val="00721EFD"/>
    <w:rsid w:val="00765E38"/>
    <w:rsid w:val="0078786F"/>
    <w:rsid w:val="007923DF"/>
    <w:rsid w:val="007B1C58"/>
    <w:rsid w:val="007D3BD6"/>
    <w:rsid w:val="00831AB6"/>
    <w:rsid w:val="0084447E"/>
    <w:rsid w:val="00852A45"/>
    <w:rsid w:val="00862885"/>
    <w:rsid w:val="00867069"/>
    <w:rsid w:val="00873D20"/>
    <w:rsid w:val="0088711B"/>
    <w:rsid w:val="008B3D9B"/>
    <w:rsid w:val="008C4AB4"/>
    <w:rsid w:val="009066B3"/>
    <w:rsid w:val="00907D2C"/>
    <w:rsid w:val="00947573"/>
    <w:rsid w:val="009A3FF2"/>
    <w:rsid w:val="009A6A48"/>
    <w:rsid w:val="009B762B"/>
    <w:rsid w:val="00A26B88"/>
    <w:rsid w:val="00A271EA"/>
    <w:rsid w:val="00AA721E"/>
    <w:rsid w:val="00AE1131"/>
    <w:rsid w:val="00B1048E"/>
    <w:rsid w:val="00B5205E"/>
    <w:rsid w:val="00B91720"/>
    <w:rsid w:val="00BA69F9"/>
    <w:rsid w:val="00BD636C"/>
    <w:rsid w:val="00C52ADB"/>
    <w:rsid w:val="00C535AF"/>
    <w:rsid w:val="00C85D89"/>
    <w:rsid w:val="00C973CB"/>
    <w:rsid w:val="00CD185D"/>
    <w:rsid w:val="00CE068F"/>
    <w:rsid w:val="00D530A4"/>
    <w:rsid w:val="00D61CBD"/>
    <w:rsid w:val="00D84864"/>
    <w:rsid w:val="00DB09C1"/>
    <w:rsid w:val="00DC047E"/>
    <w:rsid w:val="00DF19C9"/>
    <w:rsid w:val="00E82A7D"/>
    <w:rsid w:val="00EB60E5"/>
    <w:rsid w:val="00F01CCE"/>
    <w:rsid w:val="00F864A5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014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aliases w:val="Normal bullet 2,Bullet list,Strip,H&amp;P List Paragraph,Syle 1,2,Virsraksti,Saistīto dokumentu saraksts,Numurets,PPS_Bullet"/>
    <w:basedOn w:val="Parasts"/>
    <w:link w:val="SarakstarindkopaRakstz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  <w:style w:type="character" w:customStyle="1" w:styleId="SarakstarindkopaRakstz">
    <w:name w:val="Saraksta rindkopa Rakstz."/>
    <w:aliases w:val="Normal bullet 2 Rakstz.,Bullet list Rakstz.,Strip Rakstz.,H&amp;P List Paragraph Rakstz.,Syle 1 Rakstz.,2 Rakstz.,Virsraksti Rakstz.,Saistīto dokumentu saraksts Rakstz.,Numurets Rakstz.,PPS_Bullet Rakstz."/>
    <w:link w:val="Sarakstarindkopa"/>
    <w:uiPriority w:val="34"/>
    <w:qFormat/>
    <w:rsid w:val="00F864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2" ma:contentTypeDescription="Create a new document." ma:contentTypeScope="" ma:versionID="951a877e7b6c0bd02b6582c30e16101e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2ede2618015be5f1f48d0749acf177e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C2EE-1D95-426C-86D8-E84CDDE1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A3BC6-BB44-4AD5-8ABC-AB76275B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78E8-F434-4FED-8FFE-CF6D2C40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9F20C-7A15-481D-9214-291BB73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2021-07-29T11:21:00Z</dcterms:created>
  <dcterms:modified xsi:type="dcterms:W3CDTF">2021-07-29T11:21:00Z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  <property fmtid="{D5CDD505-2E9C-101B-9397-08002B2CF9AE}" pid="271" name="ContentTypeId">
    <vt:lpwstr>0x0101006E0B6348F063F2499901E1858B841C1C</vt:lpwstr>
  </property>
</Properties>
</file>