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0DBB" w:rsidR="005911B7" w:rsidP="005911B7" w:rsidRDefault="005911B7" w14:paraId="4443343F" w14:textId="77777777">
      <w:pPr>
        <w:pStyle w:val="Parasts2"/>
        <w:ind w:firstLine="0"/>
        <w:jc w:val="right"/>
        <w:rPr>
          <w:i/>
          <w:iCs/>
        </w:rPr>
      </w:pPr>
      <w:r w:rsidRPr="00930DBB">
        <w:rPr>
          <w:i/>
          <w:iCs/>
        </w:rPr>
        <w:t>Projekts</w:t>
      </w:r>
    </w:p>
    <w:p w:rsidRPr="00930DBB" w:rsidR="005911B7" w:rsidP="005911B7" w:rsidRDefault="005911B7" w14:paraId="61383624" w14:textId="77777777">
      <w:pPr>
        <w:pStyle w:val="H4"/>
        <w:spacing w:after="0"/>
        <w:jc w:val="left"/>
        <w:rPr>
          <w:b w:val="0"/>
        </w:rPr>
      </w:pPr>
    </w:p>
    <w:p w:rsidRPr="00930DBB" w:rsidR="005911B7" w:rsidP="005911B7" w:rsidRDefault="005911B7" w14:paraId="4481FA70" w14:textId="77777777">
      <w:pPr>
        <w:pStyle w:val="H4"/>
        <w:spacing w:after="0"/>
      </w:pPr>
      <w:proofErr w:type="gramStart"/>
      <w:r w:rsidRPr="00930DBB">
        <w:t>LATVIJAS REPUBLIKAS MINISTRU KABINETS</w:t>
      </w:r>
      <w:proofErr w:type="gramEnd"/>
    </w:p>
    <w:p w:rsidRPr="00930DBB" w:rsidR="005911B7" w:rsidP="005911B7" w:rsidRDefault="005911B7" w14:paraId="49718217" w14:textId="77777777">
      <w:pPr>
        <w:pStyle w:val="H4"/>
        <w:spacing w:after="0"/>
        <w:jc w:val="left"/>
        <w:rPr>
          <w:b w:val="0"/>
          <w:bCs/>
        </w:rPr>
      </w:pPr>
    </w:p>
    <w:p w:rsidRPr="00930DBB" w:rsidR="005911B7" w:rsidP="005911B7" w:rsidRDefault="005911B7" w14:paraId="2298794F" w14:textId="77777777">
      <w:pPr>
        <w:pStyle w:val="Parasts2"/>
        <w:tabs>
          <w:tab w:val="left" w:pos="6663"/>
        </w:tabs>
        <w:spacing w:after="120"/>
        <w:ind w:firstLine="0"/>
      </w:pPr>
      <w:proofErr w:type="gramStart"/>
      <w:r w:rsidRPr="00930DBB">
        <w:t>2021.gada</w:t>
      </w:r>
      <w:proofErr w:type="gramEnd"/>
      <w:r w:rsidRPr="00930DBB">
        <w:t xml:space="preserve"> __._________</w:t>
      </w:r>
      <w:r w:rsidRPr="00930DBB">
        <w:tab/>
        <w:t>Rīkojums Nr. ____</w:t>
      </w:r>
    </w:p>
    <w:p w:rsidRPr="00930DBB" w:rsidR="005911B7" w:rsidP="005911B7" w:rsidRDefault="005911B7" w14:paraId="4E729414" w14:textId="77777777">
      <w:pPr>
        <w:pStyle w:val="Parasts2"/>
        <w:tabs>
          <w:tab w:val="left" w:pos="6663"/>
        </w:tabs>
        <w:spacing w:after="120"/>
        <w:ind w:firstLine="0"/>
      </w:pPr>
      <w:r w:rsidRPr="00930DBB">
        <w:t>Rīgā</w:t>
      </w:r>
      <w:r w:rsidRPr="00930DBB">
        <w:tab/>
        <w:t>(prot. Nr. ___ ___.§)</w:t>
      </w:r>
    </w:p>
    <w:p w:rsidRPr="00CC6CC0" w:rsidR="005911B7" w:rsidP="005911B7" w:rsidRDefault="005911B7" w14:paraId="1CA7AEF1" w14:textId="77777777">
      <w:pPr>
        <w:spacing w:after="0" w:line="240" w:lineRule="auto"/>
        <w:rPr>
          <w:rFonts w:ascii="Times New Roman" w:hAnsi="Times New Roman" w:cs="Times New Roman"/>
          <w:sz w:val="28"/>
          <w:szCs w:val="28"/>
        </w:rPr>
      </w:pPr>
    </w:p>
    <w:p w:rsidRPr="00930DBB" w:rsidR="00BB5F68" w:rsidP="002B72ED" w:rsidRDefault="00BB5F68" w14:paraId="64AB8350" w14:textId="77777777">
      <w:pPr>
        <w:pStyle w:val="Parasts1"/>
        <w:jc w:val="center"/>
        <w:rPr>
          <w:b/>
          <w:bCs/>
          <w:sz w:val="28"/>
          <w:szCs w:val="28"/>
        </w:rPr>
      </w:pPr>
      <w:r w:rsidRPr="00930DBB">
        <w:rPr>
          <w:b/>
          <w:bCs/>
          <w:sz w:val="28"/>
          <w:szCs w:val="28"/>
        </w:rPr>
        <w:t xml:space="preserve">Par finanšu līdzekļu piešķiršanu no valsts budžeta programmas </w:t>
      </w:r>
    </w:p>
    <w:p w:rsidRPr="00930DBB" w:rsidR="00BB5F68" w:rsidP="002B72ED" w:rsidRDefault="00F86043" w14:paraId="22D97732" w14:textId="4C45E6C2">
      <w:pPr>
        <w:pStyle w:val="Parasts1"/>
        <w:jc w:val="center"/>
        <w:rPr>
          <w:b/>
          <w:bCs/>
          <w:sz w:val="28"/>
          <w:szCs w:val="28"/>
        </w:rPr>
      </w:pPr>
      <w:r w:rsidRPr="00930DBB">
        <w:rPr>
          <w:b/>
          <w:bCs/>
          <w:sz w:val="28"/>
          <w:szCs w:val="28"/>
        </w:rPr>
        <w:t>„</w:t>
      </w:r>
      <w:r w:rsidRPr="00930DBB" w:rsidR="00BB5F68">
        <w:rPr>
          <w:b/>
          <w:bCs/>
          <w:sz w:val="28"/>
          <w:szCs w:val="28"/>
        </w:rPr>
        <w:t>Līdzekļi neparedzētiem gadījumiem</w:t>
      </w:r>
      <w:r w:rsidR="005911B7">
        <w:rPr>
          <w:b/>
          <w:bCs/>
          <w:sz w:val="28"/>
          <w:szCs w:val="28"/>
        </w:rPr>
        <w:t>”</w:t>
      </w:r>
    </w:p>
    <w:p w:rsidRPr="002B72ED" w:rsidR="00BB5F68" w:rsidP="002B72ED" w:rsidRDefault="00BB5F68" w14:paraId="0BBE788F" w14:textId="77777777">
      <w:pPr>
        <w:pStyle w:val="Parasts1"/>
        <w:jc w:val="both"/>
        <w:rPr>
          <w:sz w:val="28"/>
          <w:szCs w:val="28"/>
        </w:rPr>
      </w:pPr>
    </w:p>
    <w:p w:rsidRPr="00752514" w:rsidR="00B30163" w:rsidP="00F86043" w:rsidRDefault="00BB5F68" w14:paraId="2F1B37E4" w14:textId="02EE5B75">
      <w:pPr>
        <w:pStyle w:val="Parasts1"/>
        <w:numPr>
          <w:ilvl w:val="0"/>
          <w:numId w:val="6"/>
        </w:numPr>
        <w:ind w:left="357" w:hanging="357"/>
        <w:jc w:val="both"/>
        <w:rPr>
          <w:sz w:val="28"/>
          <w:szCs w:val="28"/>
        </w:rPr>
      </w:pPr>
      <w:r w:rsidRPr="00EF48EB">
        <w:rPr>
          <w:sz w:val="28"/>
          <w:szCs w:val="28"/>
        </w:rPr>
        <w:t xml:space="preserve">Finanšu ministrijai no valsts budžeta programmas 02.00.00 </w:t>
      </w:r>
      <w:r w:rsidRPr="00EF48EB" w:rsidR="00F86043">
        <w:rPr>
          <w:sz w:val="28"/>
          <w:szCs w:val="28"/>
        </w:rPr>
        <w:t>„</w:t>
      </w:r>
      <w:r w:rsidRPr="00EF48EB">
        <w:rPr>
          <w:sz w:val="28"/>
          <w:szCs w:val="28"/>
        </w:rPr>
        <w:t>Līdzekļi neparedzētiem gadījumiem</w:t>
      </w:r>
      <w:r w:rsidR="005911B7">
        <w:rPr>
          <w:sz w:val="28"/>
          <w:szCs w:val="28"/>
        </w:rPr>
        <w:t>”</w:t>
      </w:r>
      <w:r w:rsidRPr="00EF48EB">
        <w:rPr>
          <w:sz w:val="28"/>
          <w:szCs w:val="28"/>
        </w:rPr>
        <w:t xml:space="preserve"> </w:t>
      </w:r>
      <w:bookmarkStart w:name="_Hlk74834630" w:id="0"/>
      <w:r w:rsidRPr="00EF48EB">
        <w:rPr>
          <w:sz w:val="28"/>
          <w:szCs w:val="28"/>
        </w:rPr>
        <w:t>piešķirt Kultūras ministrijai</w:t>
      </w:r>
      <w:r w:rsidRPr="00EF48EB" w:rsidR="00EF48EB">
        <w:rPr>
          <w:sz w:val="28"/>
          <w:szCs w:val="28"/>
        </w:rPr>
        <w:t xml:space="preserve"> </w:t>
      </w:r>
      <w:r w:rsidR="00420168">
        <w:rPr>
          <w:sz w:val="28"/>
          <w:szCs w:val="28"/>
        </w:rPr>
        <w:t>(</w:t>
      </w:r>
      <w:r w:rsidRPr="00EF48EB" w:rsidR="005716F5">
        <w:rPr>
          <w:sz w:val="28"/>
          <w:szCs w:val="28"/>
        </w:rPr>
        <w:t xml:space="preserve">profesionālās izglītības kompetences </w:t>
      </w:r>
      <w:r w:rsidRPr="00D20FD1" w:rsidR="005716F5">
        <w:rPr>
          <w:sz w:val="28"/>
          <w:szCs w:val="28"/>
        </w:rPr>
        <w:t>centra</w:t>
      </w:r>
      <w:r w:rsidRPr="00D20FD1" w:rsidR="00EF48EB">
        <w:rPr>
          <w:sz w:val="28"/>
          <w:szCs w:val="28"/>
        </w:rPr>
        <w:t>m</w:t>
      </w:r>
      <w:r w:rsidRPr="00D20FD1" w:rsidR="005716F5">
        <w:rPr>
          <w:sz w:val="28"/>
          <w:szCs w:val="28"/>
        </w:rPr>
        <w:t xml:space="preserve"> </w:t>
      </w:r>
      <w:r w:rsidRPr="00EF48EB" w:rsidR="00F86043">
        <w:rPr>
          <w:sz w:val="28"/>
          <w:szCs w:val="28"/>
        </w:rPr>
        <w:t>„</w:t>
      </w:r>
      <w:r w:rsidRPr="007611F0" w:rsidR="00752514">
        <w:rPr>
          <w:rFonts w:eastAsiaTheme="minorHAnsi"/>
          <w:sz w:val="28"/>
          <w:szCs w:val="28"/>
          <w:shd w:val="clear" w:color="auto" w:fill="FFFFFF"/>
          <w:lang w:eastAsia="en-US"/>
        </w:rPr>
        <w:t>Liepājas Mūzikas, mākslas un dizaina vidusskola</w:t>
      </w:r>
      <w:r w:rsidR="005911B7">
        <w:rPr>
          <w:sz w:val="28"/>
          <w:szCs w:val="28"/>
        </w:rPr>
        <w:t>”</w:t>
      </w:r>
      <w:r w:rsidR="00420168">
        <w:rPr>
          <w:sz w:val="28"/>
          <w:szCs w:val="28"/>
        </w:rPr>
        <w:t>)</w:t>
      </w:r>
      <w:r w:rsidR="001D67C6">
        <w:rPr>
          <w:rFonts w:eastAsiaTheme="minorHAnsi"/>
          <w:sz w:val="28"/>
          <w:szCs w:val="28"/>
          <w:shd w:val="clear" w:color="auto" w:fill="FFFFFF"/>
          <w:lang w:eastAsia="en-US"/>
        </w:rPr>
        <w:t xml:space="preserve"> </w:t>
      </w:r>
      <w:r w:rsidRPr="00D469B1" w:rsidR="001D67C6">
        <w:rPr>
          <w:sz w:val="28"/>
          <w:szCs w:val="28"/>
        </w:rPr>
        <w:t>1 382</w:t>
      </w:r>
      <w:r w:rsidR="008B0F46">
        <w:rPr>
          <w:sz w:val="28"/>
          <w:szCs w:val="28"/>
        </w:rPr>
        <w:t> </w:t>
      </w:r>
      <w:r w:rsidRPr="00D469B1" w:rsidR="001D67C6">
        <w:rPr>
          <w:sz w:val="28"/>
          <w:szCs w:val="28"/>
        </w:rPr>
        <w:t>5</w:t>
      </w:r>
      <w:r w:rsidR="001D67C6">
        <w:rPr>
          <w:sz w:val="28"/>
          <w:szCs w:val="28"/>
        </w:rPr>
        <w:t>53</w:t>
      </w:r>
      <w:r w:rsidR="008B0F46">
        <w:rPr>
          <w:sz w:val="28"/>
          <w:szCs w:val="28"/>
        </w:rPr>
        <w:t xml:space="preserve"> </w:t>
      </w:r>
      <w:r w:rsidRPr="00D20FD1" w:rsidR="00EC1E76">
        <w:rPr>
          <w:i/>
          <w:iCs/>
          <w:sz w:val="28"/>
          <w:szCs w:val="28"/>
        </w:rPr>
        <w:t>euro</w:t>
      </w:r>
      <w:r w:rsidRPr="00D20FD1" w:rsidR="00CC78D1">
        <w:rPr>
          <w:sz w:val="28"/>
          <w:szCs w:val="28"/>
        </w:rPr>
        <w:t xml:space="preserve"> </w:t>
      </w:r>
      <w:r w:rsidR="00A854E6">
        <w:rPr>
          <w:sz w:val="28"/>
          <w:szCs w:val="28"/>
        </w:rPr>
        <w:t xml:space="preserve">būvdarbu veikšanai </w:t>
      </w:r>
      <w:r w:rsidRPr="00D20FD1" w:rsidR="005716F5">
        <w:rPr>
          <w:sz w:val="28"/>
          <w:szCs w:val="28"/>
        </w:rPr>
        <w:t xml:space="preserve">profesionālās izglītības kompetences centra </w:t>
      </w:r>
      <w:r w:rsidRPr="00EF48EB" w:rsidR="00F86043">
        <w:rPr>
          <w:sz w:val="28"/>
          <w:szCs w:val="28"/>
        </w:rPr>
        <w:t>„</w:t>
      </w:r>
      <w:r w:rsidRPr="007611F0" w:rsidR="00752514">
        <w:rPr>
          <w:rFonts w:eastAsiaTheme="minorHAnsi"/>
          <w:sz w:val="28"/>
          <w:szCs w:val="28"/>
          <w:shd w:val="clear" w:color="auto" w:fill="FFFFFF"/>
          <w:lang w:eastAsia="en-US"/>
        </w:rPr>
        <w:t>Liepājas Mūzikas, mākslas un dizaina vidusskola</w:t>
      </w:r>
      <w:r w:rsidR="005911B7">
        <w:rPr>
          <w:sz w:val="28"/>
          <w:szCs w:val="28"/>
        </w:rPr>
        <w:t>”</w:t>
      </w:r>
      <w:r w:rsidRPr="00D20FD1" w:rsidR="00D20FD1">
        <w:rPr>
          <w:sz w:val="28"/>
          <w:szCs w:val="28"/>
        </w:rPr>
        <w:t xml:space="preserve"> </w:t>
      </w:r>
      <w:r w:rsidR="00A854E6">
        <w:rPr>
          <w:sz w:val="28"/>
          <w:szCs w:val="28"/>
        </w:rPr>
        <w:t xml:space="preserve">ēkās </w:t>
      </w:r>
      <w:r w:rsidRPr="00752514" w:rsidR="00752514">
        <w:rPr>
          <w:rFonts w:eastAsiaTheme="minorHAnsi"/>
          <w:sz w:val="28"/>
          <w:szCs w:val="28"/>
          <w:shd w:val="clear" w:color="auto" w:fill="FFFFFF"/>
          <w:lang w:eastAsia="en-US"/>
        </w:rPr>
        <w:t>Alejas ielā 18, Liepājā</w:t>
      </w:r>
      <w:r w:rsidR="00F86043">
        <w:rPr>
          <w:rFonts w:eastAsiaTheme="minorHAnsi"/>
          <w:sz w:val="28"/>
          <w:szCs w:val="28"/>
          <w:shd w:val="clear" w:color="auto" w:fill="FFFFFF"/>
          <w:lang w:eastAsia="en-US"/>
        </w:rPr>
        <w:t xml:space="preserve">, </w:t>
      </w:r>
      <w:r w:rsidR="00D07C44">
        <w:rPr>
          <w:rFonts w:eastAsiaTheme="minorHAnsi"/>
          <w:sz w:val="28"/>
          <w:szCs w:val="28"/>
          <w:shd w:val="clear" w:color="auto" w:fill="FFFFFF"/>
          <w:lang w:eastAsia="en-US"/>
        </w:rPr>
        <w:t xml:space="preserve">tai skaitā </w:t>
      </w:r>
      <w:r w:rsidR="00752514">
        <w:rPr>
          <w:rFonts w:eastAsiaTheme="minorHAnsi"/>
          <w:sz w:val="28"/>
          <w:szCs w:val="28"/>
          <w:shd w:val="clear" w:color="auto" w:fill="FFFFFF"/>
          <w:lang w:eastAsia="en-US"/>
        </w:rPr>
        <w:t xml:space="preserve">veicot jaunbūves otrās kārtas būvniecību, pārbūvējot </w:t>
      </w:r>
      <w:r w:rsidR="00D07C44">
        <w:rPr>
          <w:rFonts w:eastAsiaTheme="minorHAnsi"/>
          <w:sz w:val="28"/>
          <w:szCs w:val="28"/>
          <w:shd w:val="clear" w:color="auto" w:fill="FFFFFF"/>
          <w:lang w:eastAsia="en-US"/>
        </w:rPr>
        <w:t>neatjaunotā korpusa ēku</w:t>
      </w:r>
      <w:r w:rsidR="00752514">
        <w:rPr>
          <w:rFonts w:eastAsiaTheme="minorHAnsi"/>
          <w:sz w:val="28"/>
          <w:szCs w:val="28"/>
          <w:shd w:val="clear" w:color="auto" w:fill="FFFFFF"/>
          <w:lang w:eastAsia="en-US"/>
        </w:rPr>
        <w:t xml:space="preserve"> un savienojot mācību ēkas ar pārejām,</w:t>
      </w:r>
      <w:r w:rsidR="00752514">
        <w:rPr>
          <w:sz w:val="28"/>
          <w:szCs w:val="28"/>
        </w:rPr>
        <w:t xml:space="preserve"> </w:t>
      </w:r>
      <w:r w:rsidRPr="00752514">
        <w:rPr>
          <w:sz w:val="28"/>
          <w:szCs w:val="28"/>
        </w:rPr>
        <w:t xml:space="preserve">lai Covid-19 krīzes </w:t>
      </w:r>
      <w:r w:rsidRPr="00752514" w:rsidR="00901883">
        <w:rPr>
          <w:sz w:val="28"/>
          <w:szCs w:val="28"/>
        </w:rPr>
        <w:t xml:space="preserve">seku </w:t>
      </w:r>
      <w:r w:rsidRPr="00752514">
        <w:rPr>
          <w:sz w:val="28"/>
          <w:szCs w:val="28"/>
        </w:rPr>
        <w:t xml:space="preserve">pārvarēšanas un ekonomikas atlabšanas </w:t>
      </w:r>
      <w:r w:rsidRPr="00752514" w:rsidR="00D92C9D">
        <w:rPr>
          <w:sz w:val="28"/>
          <w:szCs w:val="28"/>
        </w:rPr>
        <w:t xml:space="preserve">pasākumu </w:t>
      </w:r>
      <w:r w:rsidRPr="00752514">
        <w:rPr>
          <w:sz w:val="28"/>
          <w:szCs w:val="28"/>
        </w:rPr>
        <w:t>ietvaros veiktu investīcijas kultūras infrastruktūrā</w:t>
      </w:r>
      <w:r w:rsidRPr="00752514" w:rsidR="00CC78D1">
        <w:rPr>
          <w:sz w:val="28"/>
          <w:szCs w:val="28"/>
        </w:rPr>
        <w:t>.</w:t>
      </w:r>
    </w:p>
    <w:bookmarkEnd w:id="0"/>
    <w:p w:rsidR="00EC1E76" w:rsidP="00F86043" w:rsidRDefault="00EC1E76" w14:paraId="7CEAA79A" w14:textId="77777777">
      <w:pPr>
        <w:pStyle w:val="Parasts1"/>
        <w:ind w:left="357" w:hanging="357"/>
        <w:jc w:val="both"/>
        <w:rPr>
          <w:sz w:val="28"/>
          <w:szCs w:val="28"/>
        </w:rPr>
      </w:pPr>
    </w:p>
    <w:p w:rsidRPr="00930DBB" w:rsidR="00BB5F68" w:rsidP="00F86043" w:rsidRDefault="00BB5F68" w14:paraId="1B1AC05A" w14:textId="2918CEA3">
      <w:pPr>
        <w:pStyle w:val="Parasts1"/>
        <w:numPr>
          <w:ilvl w:val="0"/>
          <w:numId w:val="6"/>
        </w:numPr>
        <w:ind w:left="357" w:hanging="357"/>
        <w:jc w:val="both"/>
        <w:rPr>
          <w:sz w:val="28"/>
          <w:szCs w:val="28"/>
        </w:rPr>
      </w:pPr>
      <w:r w:rsidRPr="00930DBB">
        <w:rPr>
          <w:sz w:val="28"/>
          <w:szCs w:val="28"/>
        </w:rPr>
        <w:t>Kultūras ministrijai sagatavot un divu nedēļu laikā normatīvajos aktos noteiktajā kārtībā iesniegt Finanšu ministrijā pieprasījumu par līdzekļu piešķiršanu atbilstoši šā rīkojuma 1.punktam.</w:t>
      </w:r>
    </w:p>
    <w:p w:rsidRPr="00930DBB" w:rsidR="00BB5F68" w:rsidP="00F86043" w:rsidRDefault="00BB5F68" w14:paraId="6C520D8A" w14:textId="77777777">
      <w:pPr>
        <w:pStyle w:val="Parasts1"/>
        <w:ind w:left="357" w:hanging="357"/>
        <w:jc w:val="both"/>
        <w:rPr>
          <w:sz w:val="28"/>
          <w:szCs w:val="28"/>
        </w:rPr>
      </w:pPr>
    </w:p>
    <w:p w:rsidRPr="00930DBB" w:rsidR="00BB5F68" w:rsidP="00F86043" w:rsidRDefault="00BB5F68" w14:paraId="22DE66F6" w14:textId="42F63ED3">
      <w:pPr>
        <w:pStyle w:val="Parasts1"/>
        <w:numPr>
          <w:ilvl w:val="0"/>
          <w:numId w:val="6"/>
        </w:numPr>
        <w:ind w:left="357" w:hanging="357"/>
        <w:jc w:val="both"/>
        <w:rPr>
          <w:sz w:val="28"/>
          <w:szCs w:val="28"/>
        </w:rPr>
      </w:pPr>
      <w:r w:rsidRPr="00930DBB">
        <w:rPr>
          <w:sz w:val="28"/>
          <w:szCs w:val="28"/>
        </w:rPr>
        <w:t>Finanšu ministram normatīvajos aktos noteiktajā kārtībā informēt Saeimas Budžeta un finanšu (nodokļu) komisiju par apropriācijas izmaiņām atbilstoši šā rīkojuma 1.punktam un, ja Saeimas Budžeta un finanšu (nodokļu) komisija piecu darbdienu laikā pēc attiecīgās informācijas saņemšanas nav izteikusi iebildumus, veikt apropriācijas izmaiņas.</w:t>
      </w:r>
    </w:p>
    <w:p w:rsidRPr="00F86043" w:rsidR="00BB5F68" w:rsidP="00C57289" w:rsidRDefault="00BB5F68" w14:paraId="4920C0B6" w14:textId="77F22BF2">
      <w:pPr>
        <w:pStyle w:val="Sarakstarindkopa"/>
        <w:ind w:left="0" w:firstLine="709"/>
        <w:jc w:val="both"/>
        <w:rPr>
          <w:rFonts w:eastAsia="Calibri"/>
        </w:rPr>
      </w:pPr>
    </w:p>
    <w:p w:rsidRPr="00F86043" w:rsidR="009750E8" w:rsidP="00C57289" w:rsidRDefault="009750E8" w14:paraId="208CCE37" w14:textId="77777777">
      <w:pPr>
        <w:pStyle w:val="Sarakstarindkopa"/>
        <w:ind w:left="0" w:firstLine="709"/>
        <w:jc w:val="both"/>
        <w:rPr>
          <w:rFonts w:eastAsia="Calibri"/>
        </w:rPr>
      </w:pPr>
    </w:p>
    <w:p w:rsidRPr="00930DBB" w:rsidR="009750E8" w:rsidP="009750E8" w:rsidRDefault="009750E8" w14:paraId="365153D6" w14:textId="77777777">
      <w:pPr>
        <w:tabs>
          <w:tab w:val="left" w:pos="7088"/>
        </w:tabs>
        <w:spacing w:after="0" w:line="240" w:lineRule="auto"/>
        <w:ind w:firstLine="374"/>
        <w:jc w:val="both"/>
        <w:rPr>
          <w:rFonts w:ascii="Times New Roman" w:hAnsi="Times New Roman" w:eastAsia="Calibri" w:cs="Times New Roman"/>
          <w:sz w:val="28"/>
          <w:szCs w:val="28"/>
          <w:lang w:eastAsia="lv-LV"/>
        </w:rPr>
      </w:pPr>
      <w:r w:rsidRPr="00930DBB">
        <w:rPr>
          <w:rFonts w:ascii="Times New Roman" w:hAnsi="Times New Roman" w:eastAsia="Calibri" w:cs="Times New Roman"/>
          <w:sz w:val="28"/>
          <w:szCs w:val="28"/>
          <w:lang w:eastAsia="lv-LV"/>
        </w:rPr>
        <w:t>Ministru prezidents</w:t>
      </w:r>
      <w:r>
        <w:rPr>
          <w:rFonts w:ascii="Times New Roman" w:hAnsi="Times New Roman" w:eastAsia="Calibri" w:cs="Times New Roman"/>
          <w:sz w:val="28"/>
          <w:szCs w:val="28"/>
          <w:lang w:eastAsia="lv-LV"/>
        </w:rPr>
        <w:tab/>
      </w:r>
      <w:proofErr w:type="spellStart"/>
      <w:r w:rsidRPr="00930DBB">
        <w:rPr>
          <w:rFonts w:ascii="Times New Roman" w:hAnsi="Times New Roman" w:eastAsia="Times New Roman" w:cs="Times New Roman"/>
          <w:sz w:val="28"/>
          <w:szCs w:val="28"/>
          <w:lang w:eastAsia="lv-LV"/>
        </w:rPr>
        <w:t>A.K.Kariņš</w:t>
      </w:r>
      <w:proofErr w:type="spellEnd"/>
    </w:p>
    <w:p w:rsidRPr="00930DBB" w:rsidR="009750E8" w:rsidP="009750E8" w:rsidRDefault="009750E8" w14:paraId="690A198C" w14:textId="77777777">
      <w:pPr>
        <w:spacing w:after="0" w:line="240" w:lineRule="auto"/>
        <w:ind w:firstLine="374"/>
        <w:jc w:val="both"/>
        <w:rPr>
          <w:rFonts w:ascii="Times New Roman" w:hAnsi="Times New Roman" w:eastAsia="Calibri" w:cs="Times New Roman"/>
          <w:sz w:val="28"/>
          <w:szCs w:val="28"/>
          <w:lang w:eastAsia="lv-LV"/>
        </w:rPr>
      </w:pPr>
    </w:p>
    <w:p w:rsidRPr="00930DBB" w:rsidR="009750E8" w:rsidP="009750E8" w:rsidRDefault="009750E8" w14:paraId="438303C6" w14:textId="77777777">
      <w:pPr>
        <w:tabs>
          <w:tab w:val="left" w:pos="7088"/>
        </w:tabs>
        <w:spacing w:after="0" w:line="240" w:lineRule="auto"/>
        <w:ind w:firstLine="374"/>
        <w:jc w:val="both"/>
        <w:rPr>
          <w:rFonts w:ascii="Times New Roman" w:hAnsi="Times New Roman" w:eastAsia="Calibri" w:cs="Times New Roman"/>
          <w:sz w:val="28"/>
          <w:szCs w:val="28"/>
          <w:lang w:eastAsia="lv-LV"/>
        </w:rPr>
      </w:pPr>
      <w:r w:rsidRPr="00015921">
        <w:rPr>
          <w:rFonts w:ascii="Times New Roman" w:hAnsi="Times New Roman" w:eastAsia="Calibri" w:cs="Times New Roman"/>
          <w:sz w:val="28"/>
          <w:szCs w:val="28"/>
          <w:lang w:eastAsia="lv-LV"/>
        </w:rPr>
        <w:t>Kultūras ministr</w:t>
      </w:r>
      <w:r>
        <w:rPr>
          <w:rFonts w:ascii="Times New Roman" w:hAnsi="Times New Roman" w:eastAsia="Calibri" w:cs="Times New Roman"/>
          <w:sz w:val="28"/>
          <w:szCs w:val="28"/>
          <w:lang w:eastAsia="lv-LV"/>
        </w:rPr>
        <w:t>s</w:t>
      </w:r>
      <w:r w:rsidRPr="00015921">
        <w:rPr>
          <w:rFonts w:ascii="Times New Roman" w:hAnsi="Times New Roman" w:eastAsia="Calibri" w:cs="Times New Roman"/>
          <w:sz w:val="28"/>
          <w:szCs w:val="28"/>
          <w:lang w:eastAsia="lv-LV"/>
        </w:rPr>
        <w:t xml:space="preserve"> </w:t>
      </w:r>
      <w:r>
        <w:rPr>
          <w:rFonts w:ascii="Times New Roman" w:hAnsi="Times New Roman" w:eastAsia="Calibri" w:cs="Times New Roman"/>
          <w:sz w:val="28"/>
          <w:szCs w:val="28"/>
          <w:lang w:eastAsia="lv-LV"/>
        </w:rPr>
        <w:tab/>
        <w:t>N.Puntulis</w:t>
      </w:r>
    </w:p>
    <w:p w:rsidRPr="00930DBB" w:rsidR="009750E8" w:rsidP="009750E8" w:rsidRDefault="009750E8" w14:paraId="14349CB2" w14:textId="77777777">
      <w:pPr>
        <w:tabs>
          <w:tab w:val="left" w:pos="7088"/>
        </w:tabs>
        <w:spacing w:after="0" w:line="240" w:lineRule="auto"/>
        <w:ind w:firstLine="374"/>
        <w:rPr>
          <w:rFonts w:ascii="Times New Roman" w:hAnsi="Times New Roman" w:eastAsia="Calibri" w:cs="Times New Roman"/>
          <w:sz w:val="28"/>
          <w:szCs w:val="28"/>
          <w:lang w:eastAsia="lv-LV"/>
        </w:rPr>
      </w:pPr>
    </w:p>
    <w:p w:rsidRPr="00930DBB" w:rsidR="009750E8" w:rsidP="009750E8" w:rsidRDefault="009750E8" w14:paraId="416C235E" w14:textId="6688BC8D">
      <w:pPr>
        <w:tabs>
          <w:tab w:val="left" w:pos="7088"/>
        </w:tabs>
        <w:spacing w:after="0" w:line="240" w:lineRule="auto"/>
        <w:ind w:left="374"/>
        <w:jc w:val="both"/>
        <w:rPr>
          <w:rFonts w:ascii="Times New Roman" w:hAnsi="Times New Roman" w:eastAsia="Calibri" w:cs="Times New Roman"/>
          <w:sz w:val="28"/>
          <w:szCs w:val="28"/>
          <w:lang w:eastAsia="lv-LV"/>
        </w:rPr>
      </w:pPr>
      <w:r w:rsidRPr="00930DBB">
        <w:rPr>
          <w:rFonts w:ascii="Times New Roman" w:hAnsi="Times New Roman" w:eastAsia="Calibri" w:cs="Times New Roman"/>
          <w:sz w:val="28"/>
          <w:szCs w:val="28"/>
          <w:lang w:eastAsia="lv-LV"/>
        </w:rPr>
        <w:t>Vīza: Valsts sekretār</w:t>
      </w:r>
      <w:r>
        <w:rPr>
          <w:rFonts w:ascii="Times New Roman" w:hAnsi="Times New Roman" w:eastAsia="Calibri" w:cs="Times New Roman"/>
          <w:sz w:val="28"/>
          <w:szCs w:val="28"/>
          <w:lang w:eastAsia="lv-LV"/>
        </w:rPr>
        <w:t xml:space="preserve">a </w:t>
      </w:r>
      <w:proofErr w:type="spellStart"/>
      <w:r>
        <w:rPr>
          <w:rFonts w:ascii="Times New Roman" w:hAnsi="Times New Roman" w:eastAsia="Calibri" w:cs="Times New Roman"/>
          <w:sz w:val="28"/>
          <w:szCs w:val="28"/>
          <w:lang w:eastAsia="lv-LV"/>
        </w:rPr>
        <w:t>p.i</w:t>
      </w:r>
      <w:proofErr w:type="spellEnd"/>
      <w:r>
        <w:rPr>
          <w:rFonts w:ascii="Times New Roman" w:hAnsi="Times New Roman" w:eastAsia="Calibri" w:cs="Times New Roman"/>
          <w:sz w:val="28"/>
          <w:szCs w:val="28"/>
          <w:lang w:eastAsia="lv-LV"/>
        </w:rPr>
        <w:t>.</w:t>
      </w:r>
      <w:r w:rsidRPr="00930DBB">
        <w:rPr>
          <w:rFonts w:ascii="Times New Roman" w:hAnsi="Times New Roman" w:eastAsia="Calibri" w:cs="Times New Roman"/>
          <w:sz w:val="28"/>
          <w:szCs w:val="28"/>
          <w:lang w:eastAsia="lv-LV"/>
        </w:rPr>
        <w:tab/>
      </w:r>
      <w:r w:rsidR="00E057BD">
        <w:rPr>
          <w:rFonts w:ascii="Times New Roman" w:hAnsi="Times New Roman" w:eastAsia="Calibri" w:cs="Times New Roman"/>
          <w:sz w:val="28"/>
          <w:szCs w:val="28"/>
          <w:lang w:eastAsia="lv-LV"/>
        </w:rPr>
        <w:t>B.Zakevica</w:t>
      </w:r>
    </w:p>
    <w:p w:rsidRPr="00930DBB" w:rsidR="009750E8" w:rsidP="009750E8" w:rsidRDefault="009750E8" w14:paraId="6C95AAA8" w14:textId="77777777">
      <w:pPr>
        <w:tabs>
          <w:tab w:val="center" w:pos="4535"/>
        </w:tabs>
        <w:spacing w:after="0" w:line="240" w:lineRule="auto"/>
        <w:rPr>
          <w:rFonts w:ascii="Times New Roman" w:hAnsi="Times New Roman" w:eastAsia="Calibri" w:cs="Times New Roman"/>
          <w:sz w:val="20"/>
          <w:szCs w:val="20"/>
          <w:lang w:eastAsia="lv-LV"/>
        </w:rPr>
      </w:pPr>
    </w:p>
    <w:p w:rsidR="009750E8" w:rsidP="009750E8" w:rsidRDefault="009750E8" w14:paraId="45E11138" w14:textId="31953EAB">
      <w:pPr>
        <w:tabs>
          <w:tab w:val="center" w:pos="4535"/>
        </w:tabs>
        <w:spacing w:after="0" w:line="240" w:lineRule="auto"/>
        <w:rPr>
          <w:rFonts w:ascii="Times New Roman" w:hAnsi="Times New Roman" w:eastAsia="Calibri" w:cs="Times New Roman"/>
          <w:sz w:val="20"/>
          <w:szCs w:val="20"/>
          <w:lang w:eastAsia="lv-LV"/>
        </w:rPr>
      </w:pPr>
    </w:p>
    <w:p w:rsidR="00F86043" w:rsidP="009750E8" w:rsidRDefault="00F86043" w14:paraId="4591E702" w14:textId="09581D1C">
      <w:pPr>
        <w:tabs>
          <w:tab w:val="center" w:pos="4535"/>
        </w:tabs>
        <w:spacing w:after="0" w:line="240" w:lineRule="auto"/>
        <w:rPr>
          <w:rFonts w:ascii="Times New Roman" w:hAnsi="Times New Roman" w:eastAsia="Calibri" w:cs="Times New Roman"/>
          <w:sz w:val="20"/>
          <w:szCs w:val="20"/>
          <w:lang w:eastAsia="lv-LV"/>
        </w:rPr>
      </w:pPr>
    </w:p>
    <w:p w:rsidRPr="005911B7" w:rsidR="009750E8" w:rsidP="009750E8" w:rsidRDefault="009750E8" w14:paraId="512B65C3" w14:textId="77777777">
      <w:pPr>
        <w:tabs>
          <w:tab w:val="left" w:pos="6100"/>
        </w:tabs>
        <w:spacing w:after="0" w:line="240" w:lineRule="auto"/>
        <w:rPr>
          <w:rFonts w:ascii="Times New Roman" w:hAnsi="Times New Roman" w:cs="Times New Roman"/>
          <w:sz w:val="20"/>
          <w:szCs w:val="20"/>
        </w:rPr>
      </w:pPr>
      <w:r w:rsidRPr="005911B7">
        <w:rPr>
          <w:rFonts w:ascii="Times New Roman" w:hAnsi="Times New Roman" w:cs="Times New Roman"/>
          <w:sz w:val="20"/>
          <w:szCs w:val="20"/>
        </w:rPr>
        <w:t>Šumeiko 67330282</w:t>
      </w:r>
    </w:p>
    <w:p w:rsidRPr="005911B7" w:rsidR="009750E8" w:rsidP="009750E8" w:rsidRDefault="008B0F46" w14:paraId="08EBB931" w14:textId="77777777">
      <w:pPr>
        <w:tabs>
          <w:tab w:val="left" w:pos="6100"/>
        </w:tabs>
        <w:spacing w:after="0" w:line="240" w:lineRule="auto"/>
        <w:rPr>
          <w:rFonts w:ascii="Times New Roman" w:hAnsi="Times New Roman" w:cs="Times New Roman"/>
          <w:sz w:val="20"/>
          <w:szCs w:val="20"/>
        </w:rPr>
      </w:pPr>
      <w:hyperlink w:history="1" r:id="rId8">
        <w:r w:rsidRPr="005911B7" w:rsidR="009750E8">
          <w:rPr>
            <w:rStyle w:val="Hipersaite"/>
            <w:rFonts w:ascii="Times New Roman" w:hAnsi="Times New Roman" w:cs="Times New Roman"/>
            <w:sz w:val="20"/>
            <w:szCs w:val="20"/>
          </w:rPr>
          <w:t>Juris.Sumeiko@km.gov.lv</w:t>
        </w:r>
      </w:hyperlink>
      <w:r w:rsidRPr="005911B7" w:rsidR="009750E8">
        <w:rPr>
          <w:rFonts w:ascii="Times New Roman" w:hAnsi="Times New Roman" w:cs="Times New Roman"/>
          <w:sz w:val="20"/>
          <w:szCs w:val="20"/>
        </w:rPr>
        <w:t xml:space="preserve"> </w:t>
      </w:r>
    </w:p>
    <w:p w:rsidRPr="005911B7" w:rsidR="009750E8" w:rsidP="009750E8" w:rsidRDefault="009750E8" w14:paraId="562C4DFD" w14:textId="77777777">
      <w:pPr>
        <w:spacing w:after="0" w:line="240" w:lineRule="auto"/>
        <w:rPr>
          <w:rFonts w:ascii="Times New Roman" w:hAnsi="Times New Roman" w:cs="Times New Roman"/>
          <w:sz w:val="20"/>
          <w:szCs w:val="20"/>
        </w:rPr>
      </w:pPr>
    </w:p>
    <w:p w:rsidRPr="005911B7" w:rsidR="009750E8" w:rsidP="009750E8" w:rsidRDefault="009750E8" w14:paraId="7CB8BDCB" w14:textId="77777777">
      <w:pPr>
        <w:spacing w:after="0" w:line="240" w:lineRule="auto"/>
        <w:rPr>
          <w:rFonts w:ascii="Times New Roman" w:hAnsi="Times New Roman" w:cs="Times New Roman"/>
          <w:sz w:val="20"/>
          <w:szCs w:val="20"/>
        </w:rPr>
      </w:pPr>
      <w:r w:rsidRPr="005911B7">
        <w:rPr>
          <w:rFonts w:ascii="Times New Roman" w:hAnsi="Times New Roman" w:cs="Times New Roman"/>
          <w:sz w:val="20"/>
          <w:szCs w:val="20"/>
        </w:rPr>
        <w:t>Oga 67330284</w:t>
      </w:r>
    </w:p>
    <w:p w:rsidRPr="005911B7" w:rsidR="009750E8" w:rsidP="009750E8" w:rsidRDefault="008B0F46" w14:paraId="5656219C" w14:textId="77777777">
      <w:pPr>
        <w:tabs>
          <w:tab w:val="center" w:pos="4535"/>
        </w:tabs>
        <w:spacing w:after="0" w:line="240" w:lineRule="auto"/>
        <w:rPr>
          <w:rFonts w:ascii="Times New Roman" w:hAnsi="Times New Roman" w:eastAsia="Calibri" w:cs="Times New Roman"/>
          <w:sz w:val="20"/>
          <w:szCs w:val="20"/>
          <w:lang w:eastAsia="lv-LV"/>
        </w:rPr>
      </w:pPr>
      <w:hyperlink w:history="1" r:id="rId9">
        <w:r w:rsidRPr="005911B7" w:rsidR="009750E8">
          <w:rPr>
            <w:rStyle w:val="Hipersaite"/>
            <w:rFonts w:ascii="Times New Roman" w:hAnsi="Times New Roman" w:cs="Times New Roman"/>
            <w:sz w:val="20"/>
            <w:szCs w:val="20"/>
          </w:rPr>
          <w:t>Inga.Oga@km.gov.lv</w:t>
        </w:r>
      </w:hyperlink>
    </w:p>
    <w:p w:rsidRPr="003D7403" w:rsidR="007F1D19" w:rsidP="009750E8" w:rsidRDefault="007F1D19" w14:paraId="1E348C92" w14:textId="5B11009C">
      <w:pPr>
        <w:spacing w:after="0" w:line="240" w:lineRule="auto"/>
        <w:ind w:firstLine="709"/>
        <w:jc w:val="both"/>
        <w:rPr>
          <w:sz w:val="28"/>
          <w:szCs w:val="28"/>
        </w:rPr>
      </w:pPr>
    </w:p>
    <w:sectPr w:rsidRPr="003D7403" w:rsidR="007F1D19" w:rsidSect="00C5728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650B" w14:textId="77777777" w:rsidR="0078547A" w:rsidRDefault="0078547A" w:rsidP="00F21DF5">
      <w:pPr>
        <w:spacing w:after="0" w:line="240" w:lineRule="auto"/>
      </w:pPr>
      <w:r>
        <w:separator/>
      </w:r>
    </w:p>
  </w:endnote>
  <w:endnote w:type="continuationSeparator" w:id="0">
    <w:p w14:paraId="14D75897" w14:textId="77777777" w:rsidR="0078547A" w:rsidRDefault="0078547A" w:rsidP="00F2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5D0E" w14:textId="19B6CE41" w:rsidR="00F21DF5" w:rsidRDefault="00F21DF5" w:rsidP="00C57289">
    <w:pPr>
      <w:pStyle w:val="Kjene"/>
    </w:pPr>
    <w:bookmarkStart w:id="1" w:name="_Hlk67299919"/>
    <w:bookmarkStart w:id="2" w:name="_Hlk67299920"/>
    <w:bookmarkStart w:id="3" w:name="_Hlk67299921"/>
    <w:bookmarkStart w:id="4" w:name="_Hlk67299922"/>
    <w:r w:rsidRPr="00794F86">
      <w:rPr>
        <w:rFonts w:ascii="Times New Roman" w:hAnsi="Times New Roman" w:cs="Times New Roman"/>
        <w:sz w:val="20"/>
        <w:szCs w:val="20"/>
      </w:rPr>
      <w:t>KMAnot_</w:t>
    </w:r>
    <w:r>
      <w:rPr>
        <w:rFonts w:ascii="Times New Roman" w:hAnsi="Times New Roman" w:cs="Times New Roman"/>
        <w:sz w:val="20"/>
        <w:szCs w:val="20"/>
      </w:rPr>
      <w:t>310321</w:t>
    </w:r>
    <w:r w:rsidRPr="00794F86">
      <w:rPr>
        <w:rFonts w:ascii="Times New Roman" w:hAnsi="Times New Roman" w:cs="Times New Roman"/>
        <w:sz w:val="20"/>
        <w:szCs w:val="20"/>
      </w:rPr>
      <w:t>_LNG_kultura_investicijas_Covid19</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0FA4" w14:textId="25C86399" w:rsidR="00D92C9D" w:rsidRPr="0046695A" w:rsidRDefault="0046695A" w:rsidP="0046695A">
    <w:pPr>
      <w:pStyle w:val="Kjene"/>
      <w:rPr>
        <w:rFonts w:ascii="Times New Roman" w:hAnsi="Times New Roman" w:cs="Times New Roman"/>
        <w:sz w:val="20"/>
        <w:szCs w:val="20"/>
      </w:rPr>
    </w:pPr>
    <w:r>
      <w:rPr>
        <w:rFonts w:ascii="Times New Roman" w:hAnsi="Times New Roman" w:cs="Times New Roman"/>
        <w:sz w:val="20"/>
        <w:szCs w:val="20"/>
      </w:rPr>
      <w:t>KMRik_2</w:t>
    </w:r>
    <w:r w:rsidR="007D2A88">
      <w:rPr>
        <w:rFonts w:ascii="Times New Roman" w:hAnsi="Times New Roman" w:cs="Times New Roman"/>
        <w:sz w:val="20"/>
        <w:szCs w:val="20"/>
      </w:rPr>
      <w:t>8</w:t>
    </w:r>
    <w:r>
      <w:rPr>
        <w:rFonts w:ascii="Times New Roman" w:hAnsi="Times New Roman" w:cs="Times New Roman"/>
        <w:sz w:val="20"/>
        <w:szCs w:val="20"/>
      </w:rPr>
      <w:t>0721_LNG_PIKC_LMMDV_investicijas_Covid19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A8F57" w14:textId="77777777" w:rsidR="0078547A" w:rsidRDefault="0078547A" w:rsidP="00F21DF5">
      <w:pPr>
        <w:spacing w:after="0" w:line="240" w:lineRule="auto"/>
      </w:pPr>
      <w:r>
        <w:separator/>
      </w:r>
    </w:p>
  </w:footnote>
  <w:footnote w:type="continuationSeparator" w:id="0">
    <w:p w14:paraId="0E065C71" w14:textId="77777777" w:rsidR="0078547A" w:rsidRDefault="0078547A" w:rsidP="00F2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34026140"/>
      <w:docPartObj>
        <w:docPartGallery w:val="Page Numbers (Top of Page)"/>
        <w:docPartUnique/>
      </w:docPartObj>
    </w:sdtPr>
    <w:sdtEndPr/>
    <w:sdtContent>
      <w:p w:rsidRPr="00C57289" w:rsidR="00C57289" w:rsidP="00C57289" w:rsidRDefault="00C57289" w14:paraId="54CBD5E8" w14:textId="65C364C1">
        <w:pPr>
          <w:pStyle w:val="Galvene"/>
          <w:jc w:val="center"/>
          <w:rPr>
            <w:rFonts w:ascii="Times New Roman" w:hAnsi="Times New Roman" w:cs="Times New Roman"/>
            <w:sz w:val="24"/>
            <w:szCs w:val="24"/>
          </w:rPr>
        </w:pPr>
        <w:r w:rsidRPr="00C57289">
          <w:rPr>
            <w:rFonts w:ascii="Times New Roman" w:hAnsi="Times New Roman" w:cs="Times New Roman"/>
            <w:sz w:val="24"/>
            <w:szCs w:val="24"/>
          </w:rPr>
          <w:fldChar w:fldCharType="begin"/>
        </w:r>
        <w:r w:rsidRPr="00C57289">
          <w:rPr>
            <w:rFonts w:ascii="Times New Roman" w:hAnsi="Times New Roman" w:cs="Times New Roman"/>
            <w:sz w:val="24"/>
            <w:szCs w:val="24"/>
          </w:rPr>
          <w:instrText>PAGE   \* MERGEFORMAT</w:instrText>
        </w:r>
        <w:r w:rsidRPr="00C57289">
          <w:rPr>
            <w:rFonts w:ascii="Times New Roman" w:hAnsi="Times New Roman" w:cs="Times New Roman"/>
            <w:sz w:val="24"/>
            <w:szCs w:val="24"/>
          </w:rPr>
          <w:fldChar w:fldCharType="separate"/>
        </w:r>
        <w:r w:rsidRPr="00C57289">
          <w:rPr>
            <w:rFonts w:ascii="Times New Roman" w:hAnsi="Times New Roman" w:cs="Times New Roman"/>
            <w:sz w:val="24"/>
            <w:szCs w:val="24"/>
          </w:rPr>
          <w:t>2</w:t>
        </w:r>
        <w:r w:rsidRPr="00C5728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C7F" w:rsidP="4DDABCCB" w:rsidRDefault="00672C7F" w14:paraId="26A652D2" w14:textId="77777777">
    <w:pPr>
      <w:pStyle w:val="Galvene"/>
      <w:rPr>
        <w:noProof/>
      </w:rPr>
    </w:pPr>
  </w:p>
  <w:p w:rsidR="00672C7F" w:rsidP="00672C7F" w:rsidRDefault="00672C7F" w14:paraId="07C9322B" w14:textId="1C8C0FB4">
    <w:pPr>
      <w:pStyle w:val="Galven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0212"/>
    <w:multiLevelType w:val="hybridMultilevel"/>
    <w:tmpl w:val="95845CA0"/>
    <w:lvl w:ilvl="0" w:tplc="04047B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60127DB"/>
    <w:multiLevelType w:val="hybridMultilevel"/>
    <w:tmpl w:val="5BECC810"/>
    <w:lvl w:ilvl="0" w:tplc="63147B3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4C6896"/>
    <w:multiLevelType w:val="hybridMultilevel"/>
    <w:tmpl w:val="79F64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5B59BC"/>
    <w:multiLevelType w:val="hybridMultilevel"/>
    <w:tmpl w:val="FD24DBB6"/>
    <w:lvl w:ilvl="0" w:tplc="D49AC4A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F5E6021"/>
    <w:multiLevelType w:val="hybridMultilevel"/>
    <w:tmpl w:val="4E9AF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473EFE"/>
    <w:multiLevelType w:val="hybridMultilevel"/>
    <w:tmpl w:val="579C985A"/>
    <w:lvl w:ilvl="0" w:tplc="370E9CF2">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6E2090"/>
    <w:multiLevelType w:val="hybridMultilevel"/>
    <w:tmpl w:val="8B604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0D6E20"/>
    <w:multiLevelType w:val="hybridMultilevel"/>
    <w:tmpl w:val="3856A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F"/>
    <w:rsid w:val="0006220A"/>
    <w:rsid w:val="000A6513"/>
    <w:rsid w:val="000C03D1"/>
    <w:rsid w:val="000C1547"/>
    <w:rsid w:val="000E4CC8"/>
    <w:rsid w:val="001457C7"/>
    <w:rsid w:val="00194BB5"/>
    <w:rsid w:val="001D67C6"/>
    <w:rsid w:val="00257DC0"/>
    <w:rsid w:val="002822D4"/>
    <w:rsid w:val="00290687"/>
    <w:rsid w:val="002B72ED"/>
    <w:rsid w:val="002E3857"/>
    <w:rsid w:val="00340BE4"/>
    <w:rsid w:val="00375E62"/>
    <w:rsid w:val="003E74F4"/>
    <w:rsid w:val="00420168"/>
    <w:rsid w:val="00432E21"/>
    <w:rsid w:val="00462003"/>
    <w:rsid w:val="0046695A"/>
    <w:rsid w:val="004755C2"/>
    <w:rsid w:val="00481D75"/>
    <w:rsid w:val="004C3471"/>
    <w:rsid w:val="00517063"/>
    <w:rsid w:val="00535F07"/>
    <w:rsid w:val="005716F5"/>
    <w:rsid w:val="005911B7"/>
    <w:rsid w:val="0060001F"/>
    <w:rsid w:val="00672C7F"/>
    <w:rsid w:val="006802A9"/>
    <w:rsid w:val="006E1FE0"/>
    <w:rsid w:val="00705763"/>
    <w:rsid w:val="0073598E"/>
    <w:rsid w:val="00746027"/>
    <w:rsid w:val="00752514"/>
    <w:rsid w:val="007662F0"/>
    <w:rsid w:val="0078547A"/>
    <w:rsid w:val="007D2A88"/>
    <w:rsid w:val="007F1D19"/>
    <w:rsid w:val="0081523D"/>
    <w:rsid w:val="00834D7B"/>
    <w:rsid w:val="00883AE8"/>
    <w:rsid w:val="008B0F46"/>
    <w:rsid w:val="008C7A40"/>
    <w:rsid w:val="008D0A0C"/>
    <w:rsid w:val="0090054A"/>
    <w:rsid w:val="00901883"/>
    <w:rsid w:val="00930DBB"/>
    <w:rsid w:val="009530E6"/>
    <w:rsid w:val="009750E8"/>
    <w:rsid w:val="00996397"/>
    <w:rsid w:val="00A15B28"/>
    <w:rsid w:val="00A33C65"/>
    <w:rsid w:val="00A854E6"/>
    <w:rsid w:val="00A9390F"/>
    <w:rsid w:val="00AA467B"/>
    <w:rsid w:val="00AD04CF"/>
    <w:rsid w:val="00AF77AB"/>
    <w:rsid w:val="00B12A83"/>
    <w:rsid w:val="00B30163"/>
    <w:rsid w:val="00BB5F68"/>
    <w:rsid w:val="00BE192F"/>
    <w:rsid w:val="00BE41F3"/>
    <w:rsid w:val="00C3247D"/>
    <w:rsid w:val="00C57289"/>
    <w:rsid w:val="00C82873"/>
    <w:rsid w:val="00CA032B"/>
    <w:rsid w:val="00CC6CC0"/>
    <w:rsid w:val="00CC78D1"/>
    <w:rsid w:val="00CD79C0"/>
    <w:rsid w:val="00D07C44"/>
    <w:rsid w:val="00D20FD1"/>
    <w:rsid w:val="00D92C9D"/>
    <w:rsid w:val="00E057BD"/>
    <w:rsid w:val="00E2329F"/>
    <w:rsid w:val="00E51F79"/>
    <w:rsid w:val="00E63AF4"/>
    <w:rsid w:val="00E71BD1"/>
    <w:rsid w:val="00E8720A"/>
    <w:rsid w:val="00E9254B"/>
    <w:rsid w:val="00EA276D"/>
    <w:rsid w:val="00EC1E76"/>
    <w:rsid w:val="00EF48EB"/>
    <w:rsid w:val="00EF62E3"/>
    <w:rsid w:val="00F0670B"/>
    <w:rsid w:val="00F21DF5"/>
    <w:rsid w:val="00F236B2"/>
    <w:rsid w:val="00F86043"/>
    <w:rsid w:val="00FE65D8"/>
    <w:rsid w:val="00FF4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19E9"/>
  <w15:chartTrackingRefBased/>
  <w15:docId w15:val="{5792B327-0274-4CB7-922E-50249EC9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4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A9390F"/>
    <w:pPr>
      <w:spacing w:after="0" w:line="240" w:lineRule="auto"/>
    </w:pPr>
    <w:rPr>
      <w:rFonts w:ascii="Times New Roman" w:eastAsia="Times New Roman" w:hAnsi="Times New Roman" w:cs="Times New Roman"/>
      <w:sz w:val="24"/>
      <w:szCs w:val="24"/>
      <w:lang w:eastAsia="lv-LV"/>
    </w:rPr>
  </w:style>
  <w:style w:type="paragraph" w:customStyle="1" w:styleId="Parasts2">
    <w:name w:val="Parasts2"/>
    <w:rsid w:val="00A9390F"/>
    <w:pPr>
      <w:spacing w:after="0" w:line="240" w:lineRule="auto"/>
      <w:ind w:firstLine="720"/>
      <w:jc w:val="both"/>
    </w:pPr>
    <w:rPr>
      <w:rFonts w:ascii="Times New Roman" w:eastAsia="Calibri" w:hAnsi="Times New Roman" w:cs="Times New Roman"/>
      <w:sz w:val="28"/>
      <w:szCs w:val="24"/>
    </w:rPr>
  </w:style>
  <w:style w:type="paragraph" w:customStyle="1" w:styleId="H4">
    <w:name w:val="H4"/>
    <w:rsid w:val="00A9390F"/>
    <w:pPr>
      <w:spacing w:after="120" w:line="240" w:lineRule="auto"/>
      <w:jc w:val="center"/>
      <w:outlineLvl w:val="3"/>
    </w:pPr>
    <w:rPr>
      <w:rFonts w:ascii="Times New Roman" w:eastAsia="Calibri" w:hAnsi="Times New Roman" w:cs="Times New Roman"/>
      <w:b/>
      <w:sz w:val="28"/>
      <w:szCs w:val="20"/>
      <w:lang w:eastAsia="zh-CN"/>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A9390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rsid w:val="00A9390F"/>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E74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74F4"/>
    <w:rPr>
      <w:rFonts w:ascii="Segoe UI" w:hAnsi="Segoe UI" w:cs="Segoe UI"/>
      <w:sz w:val="18"/>
      <w:szCs w:val="18"/>
    </w:rPr>
  </w:style>
  <w:style w:type="character" w:styleId="Komentraatsauce">
    <w:name w:val="annotation reference"/>
    <w:basedOn w:val="Noklusjumarindkopasfonts"/>
    <w:uiPriority w:val="99"/>
    <w:semiHidden/>
    <w:unhideWhenUsed/>
    <w:rsid w:val="003E74F4"/>
    <w:rPr>
      <w:sz w:val="16"/>
      <w:szCs w:val="16"/>
    </w:rPr>
  </w:style>
  <w:style w:type="paragraph" w:styleId="Komentrateksts">
    <w:name w:val="annotation text"/>
    <w:basedOn w:val="Parasts"/>
    <w:link w:val="KomentratekstsRakstz"/>
    <w:uiPriority w:val="99"/>
    <w:semiHidden/>
    <w:unhideWhenUsed/>
    <w:rsid w:val="003E74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E74F4"/>
    <w:rPr>
      <w:sz w:val="20"/>
      <w:szCs w:val="20"/>
    </w:rPr>
  </w:style>
  <w:style w:type="paragraph" w:styleId="Galvene">
    <w:name w:val="header"/>
    <w:basedOn w:val="Parasts"/>
    <w:link w:val="GalveneRakstz"/>
    <w:uiPriority w:val="99"/>
    <w:unhideWhenUsed/>
    <w:rsid w:val="00F21D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1DF5"/>
  </w:style>
  <w:style w:type="paragraph" w:styleId="Kjene">
    <w:name w:val="footer"/>
    <w:basedOn w:val="Parasts"/>
    <w:link w:val="KjeneRakstz"/>
    <w:uiPriority w:val="99"/>
    <w:unhideWhenUsed/>
    <w:rsid w:val="00F21D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1DF5"/>
  </w:style>
  <w:style w:type="paragraph" w:styleId="Komentratma">
    <w:name w:val="annotation subject"/>
    <w:basedOn w:val="Komentrateksts"/>
    <w:next w:val="Komentrateksts"/>
    <w:link w:val="KomentratmaRakstz"/>
    <w:uiPriority w:val="99"/>
    <w:semiHidden/>
    <w:unhideWhenUsed/>
    <w:rsid w:val="005716F5"/>
    <w:rPr>
      <w:b/>
      <w:bCs/>
    </w:rPr>
  </w:style>
  <w:style w:type="character" w:customStyle="1" w:styleId="KomentratmaRakstz">
    <w:name w:val="Komentāra tēma Rakstz."/>
    <w:basedOn w:val="KomentratekstsRakstz"/>
    <w:link w:val="Komentratma"/>
    <w:uiPriority w:val="99"/>
    <w:semiHidden/>
    <w:rsid w:val="005716F5"/>
    <w:rPr>
      <w:b/>
      <w:bCs/>
      <w:sz w:val="20"/>
      <w:szCs w:val="20"/>
    </w:rPr>
  </w:style>
  <w:style w:type="paragraph" w:customStyle="1" w:styleId="naisf">
    <w:name w:val="naisf"/>
    <w:basedOn w:val="Parasts"/>
    <w:rsid w:val="007F1D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75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1029-7CE4-48EE-B846-90C6C802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3</cp:revision>
  <cp:lastPrinted>2021-07-02T08:36:00Z</cp:lastPrinted>
  <dcterms:created xsi:type="dcterms:W3CDTF">2021-07-28T10:32:00Z</dcterms:created>
  <dcterms:modified xsi:type="dcterms:W3CDTF">2021-07-28T12:20:00Z</dcterms:modified>
</cp:coreProperties>
</file>