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AEBE" w14:textId="27365B09" w:rsidR="00693E40" w:rsidRPr="00307377" w:rsidRDefault="00693E40" w:rsidP="00307377">
      <w:pPr>
        <w:pStyle w:val="BodyText"/>
        <w:tabs>
          <w:tab w:val="left" w:pos="6480"/>
        </w:tabs>
        <w:ind w:right="-1"/>
        <w:jc w:val="left"/>
        <w:rPr>
          <w:b w:val="0"/>
          <w:bCs w:val="0"/>
          <w:sz w:val="28"/>
          <w:szCs w:val="28"/>
          <w:lang w:val="lv-LV" w:eastAsia="lv-LV"/>
        </w:rPr>
      </w:pPr>
    </w:p>
    <w:p w14:paraId="6B4F3093" w14:textId="58075C1B" w:rsidR="00307377" w:rsidRPr="00307377" w:rsidRDefault="00307377" w:rsidP="00307377">
      <w:pPr>
        <w:pStyle w:val="BodyText"/>
        <w:tabs>
          <w:tab w:val="left" w:pos="6480"/>
        </w:tabs>
        <w:ind w:right="-1"/>
        <w:jc w:val="left"/>
        <w:rPr>
          <w:b w:val="0"/>
          <w:bCs w:val="0"/>
          <w:sz w:val="28"/>
          <w:szCs w:val="28"/>
          <w:lang w:val="lv-LV" w:eastAsia="lv-LV"/>
        </w:rPr>
      </w:pPr>
    </w:p>
    <w:p w14:paraId="2D655672" w14:textId="77777777" w:rsidR="00307377" w:rsidRPr="00307377" w:rsidRDefault="00307377" w:rsidP="00307377">
      <w:pPr>
        <w:pStyle w:val="BodyText"/>
        <w:tabs>
          <w:tab w:val="left" w:pos="6480"/>
        </w:tabs>
        <w:ind w:right="-1"/>
        <w:jc w:val="left"/>
        <w:rPr>
          <w:b w:val="0"/>
          <w:bCs w:val="0"/>
          <w:sz w:val="28"/>
          <w:szCs w:val="28"/>
          <w:lang w:val="lv-LV" w:eastAsia="lv-LV"/>
        </w:rPr>
      </w:pPr>
    </w:p>
    <w:p w14:paraId="69B995E4" w14:textId="512795A8" w:rsidR="00307377" w:rsidRPr="00307377" w:rsidRDefault="00307377" w:rsidP="00307377">
      <w:pPr>
        <w:tabs>
          <w:tab w:val="left" w:pos="6663"/>
        </w:tabs>
        <w:ind w:right="-1"/>
        <w:rPr>
          <w:rFonts w:ascii="Times New Roman" w:hAnsi="Times New Roman"/>
          <w:b/>
          <w:sz w:val="28"/>
          <w:szCs w:val="28"/>
        </w:rPr>
      </w:pPr>
      <w:r w:rsidRPr="00307377">
        <w:rPr>
          <w:rFonts w:ascii="Times New Roman" w:hAnsi="Times New Roman"/>
          <w:sz w:val="28"/>
          <w:szCs w:val="28"/>
        </w:rPr>
        <w:t xml:space="preserve">2021. gada </w:t>
      </w:r>
      <w:r w:rsidR="009C1010" w:rsidRPr="009C1010">
        <w:rPr>
          <w:rFonts w:ascii="Times New Roman" w:hAnsi="Times New Roman"/>
          <w:sz w:val="28"/>
          <w:szCs w:val="28"/>
        </w:rPr>
        <w:t>10. augustā</w:t>
      </w:r>
      <w:r w:rsidRPr="00307377">
        <w:rPr>
          <w:rFonts w:ascii="Times New Roman" w:hAnsi="Times New Roman"/>
          <w:sz w:val="28"/>
          <w:szCs w:val="28"/>
        </w:rPr>
        <w:tab/>
        <w:t>Noteikumi Nr.</w:t>
      </w:r>
      <w:r w:rsidR="009C1010">
        <w:rPr>
          <w:rFonts w:ascii="Times New Roman" w:hAnsi="Times New Roman"/>
          <w:sz w:val="28"/>
          <w:szCs w:val="28"/>
        </w:rPr>
        <w:t> 534</w:t>
      </w:r>
    </w:p>
    <w:p w14:paraId="0FB82A2B" w14:textId="5B4FB7D7" w:rsidR="00307377" w:rsidRPr="00307377" w:rsidRDefault="00307377" w:rsidP="00307377">
      <w:pPr>
        <w:tabs>
          <w:tab w:val="left" w:pos="6663"/>
        </w:tabs>
        <w:ind w:right="-1"/>
        <w:rPr>
          <w:rFonts w:ascii="Times New Roman" w:hAnsi="Times New Roman"/>
          <w:sz w:val="28"/>
          <w:szCs w:val="28"/>
        </w:rPr>
      </w:pPr>
      <w:r w:rsidRPr="00307377">
        <w:rPr>
          <w:rFonts w:ascii="Times New Roman" w:hAnsi="Times New Roman"/>
          <w:sz w:val="28"/>
          <w:szCs w:val="28"/>
        </w:rPr>
        <w:t>Rīgā</w:t>
      </w:r>
      <w:r w:rsidRPr="00307377">
        <w:rPr>
          <w:rFonts w:ascii="Times New Roman" w:hAnsi="Times New Roman"/>
          <w:sz w:val="28"/>
          <w:szCs w:val="28"/>
        </w:rPr>
        <w:tab/>
        <w:t>(prot. Nr.</w:t>
      </w:r>
      <w:r w:rsidR="009C1010">
        <w:rPr>
          <w:rFonts w:ascii="Times New Roman" w:hAnsi="Times New Roman"/>
          <w:sz w:val="28"/>
          <w:szCs w:val="28"/>
        </w:rPr>
        <w:t> 55 </w:t>
      </w:r>
      <w:bookmarkStart w:id="0" w:name="_GoBack"/>
      <w:bookmarkEnd w:id="0"/>
      <w:r w:rsidR="009C1010">
        <w:rPr>
          <w:rFonts w:ascii="Times New Roman" w:hAnsi="Times New Roman"/>
          <w:sz w:val="28"/>
          <w:szCs w:val="28"/>
        </w:rPr>
        <w:t>37</w:t>
      </w:r>
      <w:r w:rsidRPr="00307377">
        <w:rPr>
          <w:rFonts w:ascii="Times New Roman" w:hAnsi="Times New Roman"/>
          <w:sz w:val="28"/>
          <w:szCs w:val="28"/>
        </w:rPr>
        <w:t>. §)</w:t>
      </w:r>
    </w:p>
    <w:p w14:paraId="1BEF6BE1" w14:textId="327EA32A" w:rsidR="00115ADD" w:rsidRPr="00307377" w:rsidRDefault="00115ADD" w:rsidP="00307377">
      <w:pPr>
        <w:ind w:right="-1"/>
        <w:rPr>
          <w:rFonts w:ascii="Times New Roman" w:hAnsi="Times New Roman"/>
          <w:bCs/>
          <w:sz w:val="28"/>
          <w:szCs w:val="28"/>
        </w:rPr>
      </w:pPr>
    </w:p>
    <w:p w14:paraId="416580A6" w14:textId="7CE292E0" w:rsidR="00115ADD" w:rsidRPr="00307377" w:rsidRDefault="00603230" w:rsidP="00307377">
      <w:pPr>
        <w:ind w:right="-1"/>
        <w:jc w:val="center"/>
        <w:rPr>
          <w:rFonts w:ascii="Times New Roman" w:hAnsi="Times New Roman"/>
          <w:sz w:val="28"/>
          <w:szCs w:val="28"/>
        </w:rPr>
      </w:pPr>
      <w:r w:rsidRPr="00307377">
        <w:rPr>
          <w:rFonts w:ascii="Times New Roman" w:hAnsi="Times New Roman"/>
          <w:b/>
          <w:sz w:val="28"/>
          <w:szCs w:val="28"/>
        </w:rPr>
        <w:t xml:space="preserve">Grozījumi Ministru kabineta 2016. gada 30. augusta noteikumos Nr. 587 </w:t>
      </w:r>
      <w:r w:rsidR="00307377" w:rsidRPr="00307377">
        <w:rPr>
          <w:rFonts w:ascii="Times New Roman" w:hAnsi="Times New Roman"/>
          <w:b/>
          <w:sz w:val="28"/>
          <w:szCs w:val="28"/>
        </w:rPr>
        <w:t>"</w:t>
      </w:r>
      <w:r w:rsidRPr="00307377">
        <w:rPr>
          <w:rFonts w:ascii="Times New Roman" w:hAnsi="Times New Roman"/>
          <w:b/>
          <w:sz w:val="28"/>
          <w:szCs w:val="28"/>
        </w:rPr>
        <w:t xml:space="preserve">Darbības programmas </w:t>
      </w:r>
      <w:r w:rsidR="00307377" w:rsidRPr="00307377">
        <w:rPr>
          <w:rFonts w:ascii="Times New Roman" w:hAnsi="Times New Roman"/>
          <w:b/>
          <w:sz w:val="28"/>
          <w:szCs w:val="28"/>
        </w:rPr>
        <w:t>"</w:t>
      </w:r>
      <w:r w:rsidRPr="00307377">
        <w:rPr>
          <w:rFonts w:ascii="Times New Roman" w:hAnsi="Times New Roman"/>
          <w:b/>
          <w:sz w:val="28"/>
          <w:szCs w:val="28"/>
        </w:rPr>
        <w:t>Izaugsme un nodarbinātība</w:t>
      </w:r>
      <w:r w:rsidR="00307377" w:rsidRPr="00307377">
        <w:rPr>
          <w:rFonts w:ascii="Times New Roman" w:hAnsi="Times New Roman"/>
          <w:b/>
          <w:sz w:val="28"/>
          <w:szCs w:val="28"/>
        </w:rPr>
        <w:t>"</w:t>
      </w:r>
      <w:r w:rsidRPr="00307377">
        <w:rPr>
          <w:rFonts w:ascii="Times New Roman" w:hAnsi="Times New Roman"/>
          <w:b/>
          <w:sz w:val="28"/>
          <w:szCs w:val="28"/>
        </w:rPr>
        <w:t xml:space="preserve"> 6.1.4. specifiskā atbalsta mērķa </w:t>
      </w:r>
      <w:r w:rsidR="00307377" w:rsidRPr="00307377">
        <w:rPr>
          <w:rFonts w:ascii="Times New Roman" w:hAnsi="Times New Roman"/>
          <w:b/>
          <w:sz w:val="28"/>
          <w:szCs w:val="28"/>
        </w:rPr>
        <w:t>"</w:t>
      </w:r>
      <w:r w:rsidRPr="00307377">
        <w:rPr>
          <w:rFonts w:ascii="Times New Roman" w:hAnsi="Times New Roman"/>
          <w:b/>
          <w:sz w:val="28"/>
          <w:szCs w:val="28"/>
        </w:rPr>
        <w:t>Pilsētu infrastruktūras sasaiste ar TEN-T tīklu</w:t>
      </w:r>
      <w:r w:rsidR="00307377" w:rsidRPr="00307377">
        <w:rPr>
          <w:rFonts w:ascii="Times New Roman" w:hAnsi="Times New Roman"/>
          <w:b/>
          <w:sz w:val="28"/>
          <w:szCs w:val="28"/>
        </w:rPr>
        <w:t>"</w:t>
      </w:r>
      <w:r w:rsidRPr="00307377">
        <w:rPr>
          <w:rFonts w:ascii="Times New Roman" w:hAnsi="Times New Roman"/>
          <w:b/>
          <w:sz w:val="28"/>
          <w:szCs w:val="28"/>
        </w:rPr>
        <w:t xml:space="preserve"> 6.1.4.2.</w:t>
      </w:r>
      <w:r w:rsidR="00307377">
        <w:rPr>
          <w:rFonts w:ascii="Times New Roman" w:hAnsi="Times New Roman"/>
          <w:b/>
          <w:sz w:val="28"/>
          <w:szCs w:val="28"/>
        </w:rPr>
        <w:t> </w:t>
      </w:r>
      <w:r w:rsidRPr="00307377">
        <w:rPr>
          <w:rFonts w:ascii="Times New Roman" w:hAnsi="Times New Roman"/>
          <w:b/>
          <w:sz w:val="28"/>
          <w:szCs w:val="28"/>
        </w:rPr>
        <w:t xml:space="preserve">pasākuma </w:t>
      </w:r>
      <w:r w:rsidR="00307377" w:rsidRPr="00307377">
        <w:rPr>
          <w:rFonts w:ascii="Times New Roman" w:hAnsi="Times New Roman"/>
          <w:b/>
          <w:sz w:val="28"/>
          <w:szCs w:val="28"/>
        </w:rPr>
        <w:t>"</w:t>
      </w:r>
      <w:r w:rsidRPr="00307377">
        <w:rPr>
          <w:rFonts w:ascii="Times New Roman" w:hAnsi="Times New Roman"/>
          <w:b/>
          <w:sz w:val="28"/>
          <w:szCs w:val="28"/>
        </w:rPr>
        <w:t xml:space="preserve">Nacionālas nozīmes attīstības centru integrēšana </w:t>
      </w:r>
      <w:r w:rsidR="00DD6A21">
        <w:rPr>
          <w:rFonts w:ascii="Times New Roman" w:hAnsi="Times New Roman"/>
          <w:b/>
          <w:sz w:val="28"/>
          <w:szCs w:val="28"/>
        </w:rPr>
        <w:br/>
      </w:r>
      <w:r w:rsidRPr="00307377">
        <w:rPr>
          <w:rFonts w:ascii="Times New Roman" w:hAnsi="Times New Roman"/>
          <w:b/>
          <w:sz w:val="28"/>
          <w:szCs w:val="28"/>
        </w:rPr>
        <w:t>TEN-T tīklā</w:t>
      </w:r>
      <w:r w:rsidR="00307377" w:rsidRPr="00307377">
        <w:rPr>
          <w:rFonts w:ascii="Times New Roman" w:hAnsi="Times New Roman"/>
          <w:b/>
          <w:sz w:val="28"/>
          <w:szCs w:val="28"/>
        </w:rPr>
        <w:t>"</w:t>
      </w:r>
      <w:r w:rsidRPr="00307377">
        <w:rPr>
          <w:rFonts w:ascii="Times New Roman" w:hAnsi="Times New Roman"/>
          <w:b/>
          <w:sz w:val="28"/>
          <w:szCs w:val="28"/>
        </w:rPr>
        <w:t xml:space="preserve"> īstenošanas noteikumi</w:t>
      </w:r>
      <w:r w:rsidR="00307377" w:rsidRPr="00307377">
        <w:rPr>
          <w:rFonts w:ascii="Times New Roman" w:hAnsi="Times New Roman"/>
          <w:b/>
          <w:sz w:val="28"/>
          <w:szCs w:val="28"/>
        </w:rPr>
        <w:t>"</w:t>
      </w:r>
    </w:p>
    <w:p w14:paraId="3B0485F7" w14:textId="77777777" w:rsidR="00BF1054" w:rsidRPr="00307377" w:rsidRDefault="00BF1054" w:rsidP="00307377">
      <w:pPr>
        <w:ind w:right="-1"/>
        <w:jc w:val="right"/>
        <w:rPr>
          <w:rFonts w:ascii="Times New Roman" w:hAnsi="Times New Roman"/>
          <w:sz w:val="28"/>
          <w:szCs w:val="28"/>
        </w:rPr>
      </w:pPr>
    </w:p>
    <w:p w14:paraId="6E052C0E" w14:textId="2612D1BA" w:rsidR="00115ADD" w:rsidRPr="00307377" w:rsidRDefault="00115ADD" w:rsidP="00307377">
      <w:pPr>
        <w:ind w:right="-1"/>
        <w:jc w:val="right"/>
        <w:rPr>
          <w:rFonts w:ascii="Times New Roman" w:hAnsi="Times New Roman"/>
          <w:sz w:val="28"/>
          <w:szCs w:val="28"/>
        </w:rPr>
      </w:pPr>
      <w:r w:rsidRPr="00307377">
        <w:rPr>
          <w:rFonts w:ascii="Times New Roman" w:hAnsi="Times New Roman"/>
          <w:sz w:val="28"/>
          <w:szCs w:val="28"/>
        </w:rPr>
        <w:t>Izdoti saskaņā ar Eiropas Savienības struktūrfondu un</w:t>
      </w:r>
    </w:p>
    <w:p w14:paraId="5778076D" w14:textId="77777777" w:rsidR="00115ADD" w:rsidRPr="00307377" w:rsidRDefault="00115ADD" w:rsidP="00307377">
      <w:pPr>
        <w:ind w:right="-1"/>
        <w:jc w:val="right"/>
        <w:rPr>
          <w:rFonts w:ascii="Times New Roman" w:hAnsi="Times New Roman"/>
          <w:sz w:val="28"/>
          <w:szCs w:val="28"/>
        </w:rPr>
      </w:pPr>
      <w:r w:rsidRPr="00307377">
        <w:rPr>
          <w:rFonts w:ascii="Times New Roman" w:hAnsi="Times New Roman"/>
          <w:sz w:val="28"/>
          <w:szCs w:val="28"/>
        </w:rPr>
        <w:t>Kohēzijas fonda 2014.–2020. gada plānošanas perioda</w:t>
      </w:r>
    </w:p>
    <w:p w14:paraId="32C1C1A2" w14:textId="2E3C8F41" w:rsidR="00115ADD" w:rsidRPr="00307377" w:rsidRDefault="00115ADD" w:rsidP="00307377">
      <w:pPr>
        <w:ind w:right="-1"/>
        <w:jc w:val="right"/>
        <w:rPr>
          <w:rFonts w:ascii="Times New Roman" w:hAnsi="Times New Roman"/>
          <w:sz w:val="28"/>
          <w:szCs w:val="28"/>
        </w:rPr>
      </w:pPr>
      <w:r w:rsidRPr="00307377">
        <w:rPr>
          <w:rFonts w:ascii="Times New Roman" w:hAnsi="Times New Roman"/>
          <w:sz w:val="28"/>
          <w:szCs w:val="28"/>
        </w:rPr>
        <w:t xml:space="preserve">vadības likuma 20. panta </w:t>
      </w:r>
      <w:r w:rsidR="00BC2CA0">
        <w:rPr>
          <w:rFonts w:ascii="Times New Roman" w:hAnsi="Times New Roman"/>
          <w:sz w:val="28"/>
          <w:szCs w:val="28"/>
        </w:rPr>
        <w:t xml:space="preserve">6. un </w:t>
      </w:r>
      <w:r w:rsidRPr="00307377">
        <w:rPr>
          <w:rFonts w:ascii="Times New Roman" w:hAnsi="Times New Roman"/>
          <w:sz w:val="28"/>
          <w:szCs w:val="28"/>
        </w:rPr>
        <w:t>13. punktu</w:t>
      </w:r>
    </w:p>
    <w:p w14:paraId="4B949FA8" w14:textId="77777777" w:rsidR="00BF1054" w:rsidRPr="00307377" w:rsidRDefault="00BF1054" w:rsidP="00307377">
      <w:pPr>
        <w:pStyle w:val="naisc"/>
        <w:spacing w:before="0" w:beforeAutospacing="0" w:after="0" w:afterAutospacing="0"/>
        <w:ind w:right="-1"/>
        <w:jc w:val="both"/>
        <w:rPr>
          <w:bCs/>
          <w:sz w:val="28"/>
          <w:szCs w:val="28"/>
          <w:lang w:val="lv-LV"/>
        </w:rPr>
      </w:pPr>
    </w:p>
    <w:p w14:paraId="3E7B4691" w14:textId="68EB14AE" w:rsidR="00895F12" w:rsidRPr="00307377" w:rsidRDefault="00895F12" w:rsidP="00307377">
      <w:pPr>
        <w:pStyle w:val="naisf"/>
        <w:spacing w:before="0" w:beforeAutospacing="0" w:after="0" w:afterAutospacing="0"/>
        <w:ind w:right="-1" w:firstLine="720"/>
        <w:rPr>
          <w:sz w:val="28"/>
          <w:szCs w:val="28"/>
          <w:lang w:val="lv-LV"/>
        </w:rPr>
      </w:pPr>
      <w:r w:rsidRPr="00307377">
        <w:rPr>
          <w:sz w:val="28"/>
          <w:szCs w:val="28"/>
          <w:lang w:val="lv-LV"/>
        </w:rPr>
        <w:t xml:space="preserve">Izdarīt Ministru kabineta 2016. gada 30. augusta noteikumos Nr. 587 </w:t>
      </w:r>
      <w:r w:rsidR="00307377" w:rsidRPr="00307377">
        <w:rPr>
          <w:sz w:val="28"/>
          <w:szCs w:val="28"/>
          <w:lang w:val="lv-LV"/>
        </w:rPr>
        <w:t>"</w:t>
      </w:r>
      <w:r w:rsidRPr="00307377">
        <w:rPr>
          <w:sz w:val="28"/>
          <w:szCs w:val="28"/>
          <w:lang w:val="lv-LV"/>
        </w:rPr>
        <w:t xml:space="preserve">Darbības programmas </w:t>
      </w:r>
      <w:r w:rsidR="00307377" w:rsidRPr="00307377">
        <w:rPr>
          <w:sz w:val="28"/>
          <w:szCs w:val="28"/>
          <w:lang w:val="lv-LV"/>
        </w:rPr>
        <w:t>"</w:t>
      </w:r>
      <w:r w:rsidRPr="00307377">
        <w:rPr>
          <w:sz w:val="28"/>
          <w:szCs w:val="28"/>
          <w:lang w:val="lv-LV"/>
        </w:rPr>
        <w:t>Izaugsme un nodarbinātība</w:t>
      </w:r>
      <w:r w:rsidR="00307377" w:rsidRPr="00307377">
        <w:rPr>
          <w:sz w:val="28"/>
          <w:szCs w:val="28"/>
          <w:lang w:val="lv-LV"/>
        </w:rPr>
        <w:t>"</w:t>
      </w:r>
      <w:r w:rsidRPr="00307377">
        <w:rPr>
          <w:sz w:val="28"/>
          <w:szCs w:val="28"/>
          <w:lang w:val="lv-LV"/>
        </w:rPr>
        <w:t xml:space="preserve"> 6.1.4. specifiskā atbalsta mērķa </w:t>
      </w:r>
      <w:r w:rsidR="00307377" w:rsidRPr="00307377">
        <w:rPr>
          <w:sz w:val="28"/>
          <w:szCs w:val="28"/>
          <w:lang w:val="lv-LV"/>
        </w:rPr>
        <w:t>"</w:t>
      </w:r>
      <w:r w:rsidRPr="00307377">
        <w:rPr>
          <w:sz w:val="28"/>
          <w:szCs w:val="28"/>
          <w:lang w:val="lv-LV"/>
        </w:rPr>
        <w:t>Pilsētu infrastruktūras sasaiste ar TEN-T tīklu</w:t>
      </w:r>
      <w:r w:rsidR="00307377" w:rsidRPr="00307377">
        <w:rPr>
          <w:sz w:val="28"/>
          <w:szCs w:val="28"/>
          <w:lang w:val="lv-LV"/>
        </w:rPr>
        <w:t>"</w:t>
      </w:r>
      <w:r w:rsidRPr="00307377">
        <w:rPr>
          <w:sz w:val="28"/>
          <w:szCs w:val="28"/>
          <w:lang w:val="lv-LV"/>
        </w:rPr>
        <w:t xml:space="preserve"> 6.1.4.2. pasākuma </w:t>
      </w:r>
      <w:r w:rsidR="00307377" w:rsidRPr="00307377">
        <w:rPr>
          <w:sz w:val="28"/>
          <w:szCs w:val="28"/>
          <w:lang w:val="lv-LV"/>
        </w:rPr>
        <w:t>"</w:t>
      </w:r>
      <w:r w:rsidRPr="00307377">
        <w:rPr>
          <w:sz w:val="28"/>
          <w:szCs w:val="28"/>
          <w:lang w:val="lv-LV"/>
        </w:rPr>
        <w:t>Nacionālas nozīmes attīstības centru integrēšana TEN-T tīklā</w:t>
      </w:r>
      <w:r w:rsidR="00307377" w:rsidRPr="00307377">
        <w:rPr>
          <w:sz w:val="28"/>
          <w:szCs w:val="28"/>
          <w:lang w:val="lv-LV"/>
        </w:rPr>
        <w:t>"</w:t>
      </w:r>
      <w:r w:rsidRPr="00307377">
        <w:rPr>
          <w:sz w:val="28"/>
          <w:szCs w:val="28"/>
          <w:lang w:val="lv-LV"/>
        </w:rPr>
        <w:t xml:space="preserve"> īstenošanas noteikumi</w:t>
      </w:r>
      <w:r w:rsidR="00307377" w:rsidRPr="00307377">
        <w:rPr>
          <w:sz w:val="28"/>
          <w:szCs w:val="28"/>
          <w:lang w:val="lv-LV"/>
        </w:rPr>
        <w:t>"</w:t>
      </w:r>
      <w:r w:rsidRPr="00307377">
        <w:rPr>
          <w:sz w:val="28"/>
          <w:szCs w:val="28"/>
          <w:lang w:val="lv-LV"/>
        </w:rPr>
        <w:t xml:space="preserve"> (Latvijas Vēstnesis, 2016, 182.</w:t>
      </w:r>
      <w:r w:rsidR="00421086">
        <w:rPr>
          <w:sz w:val="28"/>
          <w:szCs w:val="28"/>
          <w:lang w:val="lv-LV"/>
        </w:rPr>
        <w:t> </w:t>
      </w:r>
      <w:r w:rsidRPr="00307377">
        <w:rPr>
          <w:sz w:val="28"/>
          <w:szCs w:val="28"/>
          <w:lang w:val="lv-LV"/>
        </w:rPr>
        <w:t>nr.; 2017, 114., 211.</w:t>
      </w:r>
      <w:r w:rsidR="00421086">
        <w:rPr>
          <w:sz w:val="28"/>
          <w:szCs w:val="28"/>
          <w:lang w:val="lv-LV"/>
        </w:rPr>
        <w:t> </w:t>
      </w:r>
      <w:r w:rsidRPr="00307377">
        <w:rPr>
          <w:sz w:val="28"/>
          <w:szCs w:val="28"/>
          <w:lang w:val="lv-LV"/>
        </w:rPr>
        <w:t>nr.</w:t>
      </w:r>
      <w:r w:rsidR="00210A90" w:rsidRPr="00307377">
        <w:rPr>
          <w:sz w:val="28"/>
          <w:szCs w:val="28"/>
          <w:lang w:val="lv-LV"/>
        </w:rPr>
        <w:t>; 2020</w:t>
      </w:r>
      <w:r w:rsidR="009D2209">
        <w:rPr>
          <w:sz w:val="28"/>
          <w:szCs w:val="28"/>
          <w:lang w:val="lv-LV"/>
        </w:rPr>
        <w:t>,</w:t>
      </w:r>
      <w:r w:rsidR="008F15CA" w:rsidRPr="00307377">
        <w:rPr>
          <w:sz w:val="28"/>
          <w:szCs w:val="28"/>
          <w:lang w:val="lv-LV"/>
        </w:rPr>
        <w:t xml:space="preserve"> 71.</w:t>
      </w:r>
      <w:r w:rsidR="00421086">
        <w:rPr>
          <w:sz w:val="28"/>
          <w:szCs w:val="28"/>
          <w:lang w:val="lv-LV"/>
        </w:rPr>
        <w:t> </w:t>
      </w:r>
      <w:r w:rsidR="008F15CA" w:rsidRPr="00307377">
        <w:rPr>
          <w:sz w:val="28"/>
          <w:szCs w:val="28"/>
          <w:lang w:val="lv-LV"/>
        </w:rPr>
        <w:t>nr.</w:t>
      </w:r>
      <w:r w:rsidRPr="00307377">
        <w:rPr>
          <w:sz w:val="28"/>
          <w:szCs w:val="28"/>
          <w:lang w:val="lv-LV"/>
        </w:rPr>
        <w:t>) šādus grozījumus:</w:t>
      </w:r>
    </w:p>
    <w:p w14:paraId="2D69D0CE" w14:textId="4F7C430E" w:rsidR="000F0774" w:rsidRPr="00307377" w:rsidRDefault="000F0774" w:rsidP="00307377">
      <w:pPr>
        <w:pStyle w:val="naisf"/>
        <w:spacing w:before="0" w:beforeAutospacing="0" w:after="0" w:afterAutospacing="0"/>
        <w:ind w:right="-1" w:firstLine="720"/>
        <w:rPr>
          <w:sz w:val="28"/>
          <w:szCs w:val="28"/>
          <w:lang w:val="lv-LV"/>
        </w:rPr>
      </w:pPr>
    </w:p>
    <w:p w14:paraId="6D255037" w14:textId="2F1568A0" w:rsidR="000F0774" w:rsidRPr="00307377" w:rsidRDefault="000F0774" w:rsidP="00307377">
      <w:pPr>
        <w:pStyle w:val="naisf"/>
        <w:spacing w:before="0" w:beforeAutospacing="0" w:after="0" w:afterAutospacing="0"/>
        <w:ind w:right="-1" w:firstLine="720"/>
        <w:rPr>
          <w:sz w:val="28"/>
          <w:szCs w:val="28"/>
          <w:lang w:val="lv-LV"/>
        </w:rPr>
      </w:pPr>
      <w:r w:rsidRPr="00307377">
        <w:rPr>
          <w:sz w:val="28"/>
          <w:szCs w:val="28"/>
          <w:lang w:val="lv-LV"/>
        </w:rPr>
        <w:t xml:space="preserve">1. </w:t>
      </w:r>
      <w:r w:rsidR="003D1F9D" w:rsidRPr="00307377">
        <w:rPr>
          <w:sz w:val="28"/>
          <w:szCs w:val="28"/>
          <w:lang w:val="lv-LV"/>
        </w:rPr>
        <w:t>Aizstāt 6.1.</w:t>
      </w:r>
      <w:r w:rsidR="00915629" w:rsidRPr="00307377">
        <w:rPr>
          <w:sz w:val="28"/>
          <w:szCs w:val="28"/>
          <w:lang w:val="lv-LV"/>
        </w:rPr>
        <w:t xml:space="preserve"> </w:t>
      </w:r>
      <w:r w:rsidR="003D1F9D" w:rsidRPr="00307377">
        <w:rPr>
          <w:sz w:val="28"/>
          <w:szCs w:val="28"/>
          <w:lang w:val="lv-LV"/>
        </w:rPr>
        <w:t xml:space="preserve">apakšpunktā skaitli </w:t>
      </w:r>
      <w:r w:rsidR="00307377" w:rsidRPr="00307377">
        <w:rPr>
          <w:sz w:val="28"/>
          <w:szCs w:val="28"/>
          <w:lang w:val="lv-LV"/>
        </w:rPr>
        <w:t>"</w:t>
      </w:r>
      <w:r w:rsidR="0005607E" w:rsidRPr="00307377">
        <w:rPr>
          <w:sz w:val="28"/>
          <w:szCs w:val="28"/>
          <w:lang w:val="lv-LV"/>
        </w:rPr>
        <w:t>9,96</w:t>
      </w:r>
      <w:r w:rsidR="00307377" w:rsidRPr="00307377">
        <w:rPr>
          <w:sz w:val="28"/>
          <w:szCs w:val="28"/>
          <w:lang w:val="lv-LV"/>
        </w:rPr>
        <w:t>"</w:t>
      </w:r>
      <w:r w:rsidR="003D1F9D" w:rsidRPr="00307377">
        <w:rPr>
          <w:sz w:val="28"/>
          <w:szCs w:val="28"/>
          <w:lang w:val="lv-LV"/>
        </w:rPr>
        <w:t xml:space="preserve"> ar skaitli </w:t>
      </w:r>
      <w:r w:rsidR="00307377" w:rsidRPr="00307377">
        <w:rPr>
          <w:sz w:val="28"/>
          <w:szCs w:val="28"/>
          <w:lang w:val="lv-LV"/>
        </w:rPr>
        <w:t>"</w:t>
      </w:r>
      <w:r w:rsidR="003D1F9D" w:rsidRPr="00307377">
        <w:rPr>
          <w:sz w:val="28"/>
          <w:szCs w:val="28"/>
          <w:lang w:val="lv-LV"/>
        </w:rPr>
        <w:t>12,86</w:t>
      </w:r>
      <w:r w:rsidR="00307377" w:rsidRPr="00307377">
        <w:rPr>
          <w:sz w:val="28"/>
          <w:szCs w:val="28"/>
          <w:lang w:val="lv-LV"/>
        </w:rPr>
        <w:t>"</w:t>
      </w:r>
      <w:r w:rsidR="0005607E" w:rsidRPr="00307377">
        <w:rPr>
          <w:sz w:val="28"/>
          <w:szCs w:val="28"/>
          <w:lang w:val="lv-LV"/>
        </w:rPr>
        <w:t>.</w:t>
      </w:r>
    </w:p>
    <w:p w14:paraId="5C58C798" w14:textId="54EE06A8" w:rsidR="0005607E" w:rsidRPr="00307377" w:rsidRDefault="0005607E" w:rsidP="00307377">
      <w:pPr>
        <w:pStyle w:val="naisf"/>
        <w:spacing w:before="0" w:beforeAutospacing="0" w:after="0" w:afterAutospacing="0"/>
        <w:ind w:right="-1" w:firstLine="720"/>
        <w:rPr>
          <w:sz w:val="28"/>
          <w:szCs w:val="28"/>
          <w:lang w:val="lv-LV"/>
        </w:rPr>
      </w:pPr>
    </w:p>
    <w:p w14:paraId="4A823F36" w14:textId="7264440F" w:rsidR="0005607E" w:rsidRPr="00307377" w:rsidRDefault="0005607E" w:rsidP="00307377">
      <w:pPr>
        <w:pStyle w:val="naisf"/>
        <w:spacing w:before="0" w:beforeAutospacing="0" w:after="0" w:afterAutospacing="0"/>
        <w:ind w:right="-1" w:firstLine="720"/>
        <w:rPr>
          <w:sz w:val="28"/>
          <w:szCs w:val="28"/>
          <w:lang w:val="lv-LV"/>
        </w:rPr>
      </w:pPr>
      <w:r w:rsidRPr="00307377">
        <w:rPr>
          <w:sz w:val="28"/>
          <w:szCs w:val="28"/>
          <w:lang w:val="lv-LV"/>
        </w:rPr>
        <w:t>2. Izteikt 7. punktu šādā redakcijā:</w:t>
      </w:r>
    </w:p>
    <w:p w14:paraId="021DAF37" w14:textId="77777777" w:rsidR="00307377" w:rsidRPr="00307377" w:rsidRDefault="00307377" w:rsidP="00307377">
      <w:pPr>
        <w:pStyle w:val="naisf"/>
        <w:spacing w:before="0" w:beforeAutospacing="0" w:after="0" w:afterAutospacing="0"/>
        <w:ind w:right="-1" w:firstLine="720"/>
        <w:rPr>
          <w:sz w:val="28"/>
          <w:szCs w:val="28"/>
          <w:lang w:val="lv-LV"/>
        </w:rPr>
      </w:pPr>
    </w:p>
    <w:p w14:paraId="41D0F655" w14:textId="23B216B4" w:rsidR="00525FFC" w:rsidRPr="00307377" w:rsidRDefault="00307377" w:rsidP="00307377">
      <w:pPr>
        <w:pStyle w:val="naisf"/>
        <w:spacing w:before="0" w:beforeAutospacing="0" w:after="0" w:afterAutospacing="0"/>
        <w:ind w:right="-1" w:firstLine="720"/>
        <w:rPr>
          <w:sz w:val="28"/>
          <w:szCs w:val="28"/>
          <w:lang w:val="lv-LV"/>
        </w:rPr>
      </w:pPr>
      <w:r w:rsidRPr="00307377">
        <w:rPr>
          <w:sz w:val="28"/>
          <w:szCs w:val="28"/>
          <w:lang w:val="lv-LV"/>
        </w:rPr>
        <w:t>"</w:t>
      </w:r>
      <w:r w:rsidR="00525FFC" w:rsidRPr="00307377">
        <w:rPr>
          <w:sz w:val="28"/>
          <w:szCs w:val="28"/>
          <w:lang w:val="lv-LV"/>
        </w:rPr>
        <w:t>7. Pasākumu īsteno ierobežotas projektu iesniegumu atlases veidā:</w:t>
      </w:r>
    </w:p>
    <w:p w14:paraId="0886E630" w14:textId="4C390760" w:rsidR="00525FFC" w:rsidRPr="00307377" w:rsidRDefault="00525FFC" w:rsidP="00307377">
      <w:pPr>
        <w:pStyle w:val="naisf"/>
        <w:spacing w:before="0" w:beforeAutospacing="0" w:after="0" w:afterAutospacing="0"/>
        <w:ind w:right="-1" w:firstLine="720"/>
        <w:rPr>
          <w:sz w:val="28"/>
          <w:szCs w:val="28"/>
          <w:lang w:val="lv-LV"/>
        </w:rPr>
      </w:pPr>
      <w:r w:rsidRPr="00307377">
        <w:rPr>
          <w:sz w:val="28"/>
          <w:szCs w:val="28"/>
          <w:lang w:val="lv-LV"/>
        </w:rPr>
        <w:t xml:space="preserve">7.1. pirmā projektu iesniegumu atlases kārta </w:t>
      </w:r>
      <w:r w:rsidR="00307377" w:rsidRPr="00307377">
        <w:rPr>
          <w:sz w:val="28"/>
          <w:szCs w:val="28"/>
          <w:lang w:val="lv-LV"/>
        </w:rPr>
        <w:t>"</w:t>
      </w:r>
      <w:r w:rsidRPr="00307377">
        <w:rPr>
          <w:sz w:val="28"/>
          <w:szCs w:val="28"/>
          <w:lang w:val="lv-LV"/>
        </w:rPr>
        <w:t>Nacionālas nozīmes attīstības centru integrēšana TEN-T tīklā</w:t>
      </w:r>
      <w:r w:rsidR="00307377" w:rsidRPr="00307377">
        <w:rPr>
          <w:sz w:val="28"/>
          <w:szCs w:val="28"/>
          <w:lang w:val="lv-LV"/>
        </w:rPr>
        <w:t>"</w:t>
      </w:r>
      <w:r w:rsidRPr="00307377">
        <w:rPr>
          <w:sz w:val="28"/>
          <w:szCs w:val="28"/>
          <w:lang w:val="lv-LV"/>
        </w:rPr>
        <w:t xml:space="preserve"> (turpmāk – pirmā atlases kārta);</w:t>
      </w:r>
    </w:p>
    <w:p w14:paraId="34BE39EC" w14:textId="5766B9D3" w:rsidR="0005607E" w:rsidRPr="00307377" w:rsidRDefault="00525FFC" w:rsidP="00307377">
      <w:pPr>
        <w:pStyle w:val="naisf"/>
        <w:spacing w:before="0" w:beforeAutospacing="0" w:after="0" w:afterAutospacing="0"/>
        <w:ind w:right="-1" w:firstLine="720"/>
        <w:rPr>
          <w:sz w:val="28"/>
          <w:szCs w:val="28"/>
          <w:lang w:val="lv-LV"/>
        </w:rPr>
      </w:pPr>
      <w:r w:rsidRPr="00307377">
        <w:rPr>
          <w:sz w:val="28"/>
          <w:szCs w:val="28"/>
          <w:lang w:val="lv-LV"/>
        </w:rPr>
        <w:t xml:space="preserve">7.2. otrā projektu iesniegumu atlases kārta </w:t>
      </w:r>
      <w:r w:rsidR="00307377" w:rsidRPr="00307377">
        <w:rPr>
          <w:sz w:val="28"/>
          <w:szCs w:val="28"/>
          <w:lang w:val="lv-LV"/>
        </w:rPr>
        <w:t>"</w:t>
      </w:r>
      <w:r w:rsidRPr="00307377">
        <w:rPr>
          <w:sz w:val="28"/>
          <w:szCs w:val="28"/>
          <w:lang w:val="lv-LV"/>
        </w:rPr>
        <w:t>Nacionālas nozīmes attīstības centru integrēšana TEN-T tīklā – papildu projekti</w:t>
      </w:r>
      <w:r w:rsidR="00307377" w:rsidRPr="00307377">
        <w:rPr>
          <w:sz w:val="28"/>
          <w:szCs w:val="28"/>
          <w:lang w:val="lv-LV"/>
        </w:rPr>
        <w:t>"</w:t>
      </w:r>
      <w:r w:rsidRPr="00307377">
        <w:rPr>
          <w:sz w:val="28"/>
          <w:szCs w:val="28"/>
          <w:lang w:val="lv-LV"/>
        </w:rPr>
        <w:t xml:space="preserve"> (turpmāk – otrā atlases kārta).</w:t>
      </w:r>
      <w:r w:rsidR="00307377" w:rsidRPr="00307377">
        <w:rPr>
          <w:sz w:val="28"/>
          <w:szCs w:val="28"/>
          <w:lang w:val="lv-LV"/>
        </w:rPr>
        <w:t>"</w:t>
      </w:r>
    </w:p>
    <w:p w14:paraId="701FA780" w14:textId="0969DF2D" w:rsidR="002B3E0F" w:rsidRPr="00307377" w:rsidRDefault="002B3E0F" w:rsidP="00307377">
      <w:pPr>
        <w:pStyle w:val="naisf"/>
        <w:spacing w:before="0" w:beforeAutospacing="0" w:after="0" w:afterAutospacing="0"/>
        <w:ind w:right="-1" w:firstLine="720"/>
        <w:rPr>
          <w:sz w:val="28"/>
          <w:szCs w:val="28"/>
          <w:lang w:val="lv-LV"/>
        </w:rPr>
      </w:pPr>
    </w:p>
    <w:p w14:paraId="7A3964A7" w14:textId="1B299702" w:rsidR="001B1B02" w:rsidRPr="00307377" w:rsidRDefault="002B3E0F" w:rsidP="00307377">
      <w:pPr>
        <w:pStyle w:val="naisf"/>
        <w:spacing w:before="0" w:beforeAutospacing="0" w:after="0" w:afterAutospacing="0"/>
        <w:ind w:right="-1" w:firstLine="720"/>
        <w:rPr>
          <w:sz w:val="28"/>
          <w:szCs w:val="28"/>
          <w:lang w:val="lv-LV"/>
        </w:rPr>
      </w:pPr>
      <w:r w:rsidRPr="00307377">
        <w:rPr>
          <w:sz w:val="28"/>
          <w:szCs w:val="28"/>
          <w:lang w:val="lv-LV"/>
        </w:rPr>
        <w:t xml:space="preserve">3. </w:t>
      </w:r>
      <w:r w:rsidR="004D2DBD" w:rsidRPr="00307377">
        <w:rPr>
          <w:sz w:val="28"/>
          <w:szCs w:val="28"/>
          <w:lang w:val="lv-LV"/>
        </w:rPr>
        <w:t>Izteikt 9.</w:t>
      </w:r>
      <w:r w:rsidR="00DD6A21">
        <w:rPr>
          <w:sz w:val="28"/>
          <w:szCs w:val="28"/>
          <w:lang w:val="lv-LV"/>
        </w:rPr>
        <w:t> </w:t>
      </w:r>
      <w:r w:rsidR="004D2DBD" w:rsidRPr="00307377">
        <w:rPr>
          <w:sz w:val="28"/>
          <w:szCs w:val="28"/>
          <w:lang w:val="lv-LV"/>
        </w:rPr>
        <w:t>punktu šādā redakcijā:</w:t>
      </w:r>
    </w:p>
    <w:p w14:paraId="33DB98D7" w14:textId="77777777" w:rsidR="00307377" w:rsidRPr="00307377" w:rsidRDefault="00307377" w:rsidP="00307377">
      <w:pPr>
        <w:pStyle w:val="naisf"/>
        <w:spacing w:before="0" w:beforeAutospacing="0" w:after="0" w:afterAutospacing="0"/>
        <w:ind w:right="-1" w:firstLine="720"/>
        <w:rPr>
          <w:sz w:val="28"/>
          <w:szCs w:val="28"/>
          <w:lang w:val="lv-LV"/>
        </w:rPr>
      </w:pPr>
    </w:p>
    <w:p w14:paraId="04AF0DD3" w14:textId="4A40E88E" w:rsidR="001B1B02" w:rsidRPr="00307377" w:rsidRDefault="00307377" w:rsidP="00307377">
      <w:pPr>
        <w:pStyle w:val="naisf"/>
        <w:spacing w:before="0" w:beforeAutospacing="0" w:after="0" w:afterAutospacing="0"/>
        <w:ind w:right="-1" w:firstLine="720"/>
        <w:rPr>
          <w:sz w:val="28"/>
          <w:szCs w:val="28"/>
          <w:lang w:val="lv-LV" w:eastAsia="lv-LV"/>
        </w:rPr>
      </w:pPr>
      <w:r w:rsidRPr="00307377">
        <w:rPr>
          <w:sz w:val="28"/>
          <w:szCs w:val="28"/>
          <w:lang w:val="lv-LV"/>
        </w:rPr>
        <w:t>"</w:t>
      </w:r>
      <w:r w:rsidR="001B1B02" w:rsidRPr="00307377">
        <w:rPr>
          <w:sz w:val="28"/>
          <w:szCs w:val="28"/>
          <w:lang w:val="lv-LV" w:eastAsia="lv-LV"/>
        </w:rPr>
        <w:t xml:space="preserve">9. Pasākumam pieejamais kopējais attiecināmais finansējums nav mazāks kā </w:t>
      </w:r>
      <w:r w:rsidR="0066020D" w:rsidRPr="00307377">
        <w:rPr>
          <w:sz w:val="28"/>
          <w:szCs w:val="28"/>
          <w:lang w:val="lv-LV" w:eastAsia="lv-LV"/>
        </w:rPr>
        <w:t>58</w:t>
      </w:r>
      <w:r w:rsidR="00421086">
        <w:rPr>
          <w:sz w:val="28"/>
          <w:szCs w:val="28"/>
          <w:lang w:val="lv-LV" w:eastAsia="lv-LV"/>
        </w:rPr>
        <w:t> </w:t>
      </w:r>
      <w:r w:rsidR="0066020D" w:rsidRPr="00307377">
        <w:rPr>
          <w:sz w:val="28"/>
          <w:szCs w:val="28"/>
          <w:lang w:val="lv-LV" w:eastAsia="lv-LV"/>
        </w:rPr>
        <w:t>537</w:t>
      </w:r>
      <w:r w:rsidR="00421086">
        <w:rPr>
          <w:sz w:val="28"/>
          <w:szCs w:val="28"/>
          <w:lang w:val="lv-LV" w:eastAsia="lv-LV"/>
        </w:rPr>
        <w:t> </w:t>
      </w:r>
      <w:r w:rsidR="0066020D" w:rsidRPr="00307377">
        <w:rPr>
          <w:sz w:val="28"/>
          <w:szCs w:val="28"/>
          <w:lang w:val="lv-LV" w:eastAsia="lv-LV"/>
        </w:rPr>
        <w:t>570</w:t>
      </w:r>
      <w:r w:rsidR="00421086">
        <w:rPr>
          <w:sz w:val="28"/>
          <w:szCs w:val="28"/>
          <w:lang w:val="lv-LV" w:eastAsia="lv-LV"/>
        </w:rPr>
        <w:t> </w:t>
      </w:r>
      <w:r w:rsidR="001B1B02" w:rsidRPr="00307377">
        <w:rPr>
          <w:i/>
          <w:iCs/>
          <w:sz w:val="28"/>
          <w:szCs w:val="28"/>
          <w:lang w:val="lv-LV" w:eastAsia="lv-LV"/>
        </w:rPr>
        <w:t>euro</w:t>
      </w:r>
      <w:r w:rsidR="001B1B02" w:rsidRPr="00307377">
        <w:rPr>
          <w:sz w:val="28"/>
          <w:szCs w:val="28"/>
          <w:lang w:val="lv-LV" w:eastAsia="lv-LV"/>
        </w:rPr>
        <w:t xml:space="preserve">, tai skaitā Kohēzijas fonda finansējums nepārsniedz </w:t>
      </w:r>
      <w:r w:rsidR="0066020D" w:rsidRPr="00307377">
        <w:rPr>
          <w:sz w:val="28"/>
          <w:szCs w:val="28"/>
          <w:lang w:val="lv-LV" w:eastAsia="lv-LV"/>
        </w:rPr>
        <w:t>49</w:t>
      </w:r>
      <w:r w:rsidR="001F383F" w:rsidRPr="00307377">
        <w:rPr>
          <w:sz w:val="28"/>
          <w:szCs w:val="28"/>
          <w:lang w:val="lv-LV" w:eastAsia="lv-LV"/>
        </w:rPr>
        <w:t> </w:t>
      </w:r>
      <w:r w:rsidR="0066020D" w:rsidRPr="00307377">
        <w:rPr>
          <w:sz w:val="28"/>
          <w:szCs w:val="28"/>
          <w:lang w:val="lv-LV" w:eastAsia="lv-LV"/>
        </w:rPr>
        <w:t>756</w:t>
      </w:r>
      <w:r w:rsidR="00421086">
        <w:rPr>
          <w:sz w:val="28"/>
          <w:szCs w:val="28"/>
          <w:lang w:val="lv-LV" w:eastAsia="lv-LV"/>
        </w:rPr>
        <w:t> </w:t>
      </w:r>
      <w:r w:rsidR="0066020D" w:rsidRPr="00307377">
        <w:rPr>
          <w:sz w:val="28"/>
          <w:szCs w:val="28"/>
          <w:lang w:val="lv-LV" w:eastAsia="lv-LV"/>
        </w:rPr>
        <w:t>932</w:t>
      </w:r>
      <w:r w:rsidR="00421086">
        <w:rPr>
          <w:sz w:val="28"/>
          <w:szCs w:val="28"/>
          <w:lang w:val="lv-LV" w:eastAsia="lv-LV"/>
        </w:rPr>
        <w:t> </w:t>
      </w:r>
      <w:r w:rsidR="001B1B02" w:rsidRPr="00307377">
        <w:rPr>
          <w:i/>
          <w:iCs/>
          <w:sz w:val="28"/>
          <w:szCs w:val="28"/>
          <w:lang w:val="lv-LV" w:eastAsia="lv-LV"/>
        </w:rPr>
        <w:t>euro</w:t>
      </w:r>
      <w:proofErr w:type="gramStart"/>
      <w:r w:rsidR="00421086">
        <w:rPr>
          <w:sz w:val="28"/>
          <w:szCs w:val="28"/>
          <w:lang w:val="lv-LV" w:eastAsia="lv-LV"/>
        </w:rPr>
        <w:t xml:space="preserve"> </w:t>
      </w:r>
      <w:r w:rsidR="001B1B02" w:rsidRPr="00307377">
        <w:rPr>
          <w:sz w:val="28"/>
          <w:szCs w:val="28"/>
          <w:lang w:val="lv-LV" w:eastAsia="lv-LV"/>
        </w:rPr>
        <w:t>un</w:t>
      </w:r>
      <w:proofErr w:type="gramEnd"/>
      <w:r w:rsidR="001B1B02" w:rsidRPr="00307377">
        <w:rPr>
          <w:sz w:val="28"/>
          <w:szCs w:val="28"/>
          <w:lang w:val="lv-LV" w:eastAsia="lv-LV"/>
        </w:rPr>
        <w:t xml:space="preserve"> nacionālais finansējums (pašvaldību finansējums un valsts budžeta dotācija pašvaldībām) nav mazāks kā </w:t>
      </w:r>
      <w:r w:rsidR="0066020D" w:rsidRPr="00307377">
        <w:rPr>
          <w:sz w:val="28"/>
          <w:szCs w:val="28"/>
          <w:lang w:val="lv-LV" w:eastAsia="lv-LV"/>
        </w:rPr>
        <w:t>8</w:t>
      </w:r>
      <w:r w:rsidR="00421086">
        <w:rPr>
          <w:sz w:val="28"/>
          <w:szCs w:val="28"/>
          <w:lang w:val="lv-LV" w:eastAsia="lv-LV"/>
        </w:rPr>
        <w:t> </w:t>
      </w:r>
      <w:r w:rsidR="0066020D" w:rsidRPr="00307377">
        <w:rPr>
          <w:sz w:val="28"/>
          <w:szCs w:val="28"/>
          <w:lang w:val="lv-LV" w:eastAsia="lv-LV"/>
        </w:rPr>
        <w:t>780</w:t>
      </w:r>
      <w:r w:rsidR="00421086">
        <w:rPr>
          <w:sz w:val="28"/>
          <w:szCs w:val="28"/>
          <w:lang w:val="lv-LV" w:eastAsia="lv-LV"/>
        </w:rPr>
        <w:t> </w:t>
      </w:r>
      <w:r w:rsidR="00FA5E68" w:rsidRPr="00307377">
        <w:rPr>
          <w:sz w:val="28"/>
          <w:szCs w:val="28"/>
          <w:lang w:val="lv-LV" w:eastAsia="lv-LV"/>
        </w:rPr>
        <w:t>638 </w:t>
      </w:r>
      <w:r w:rsidR="001B1B02" w:rsidRPr="00307377">
        <w:rPr>
          <w:i/>
          <w:iCs/>
          <w:sz w:val="28"/>
          <w:szCs w:val="28"/>
          <w:lang w:val="lv-LV" w:eastAsia="lv-LV"/>
        </w:rPr>
        <w:t>euro</w:t>
      </w:r>
      <w:r w:rsidR="001B1B02" w:rsidRPr="00307377">
        <w:rPr>
          <w:sz w:val="28"/>
          <w:szCs w:val="28"/>
          <w:lang w:val="lv-LV" w:eastAsia="lv-LV"/>
        </w:rPr>
        <w:t>:</w:t>
      </w:r>
    </w:p>
    <w:p w14:paraId="08E14BF9" w14:textId="46C889E9" w:rsidR="001B1B02" w:rsidRPr="00307377" w:rsidRDefault="001B1B02" w:rsidP="00307377">
      <w:pPr>
        <w:pStyle w:val="naisf"/>
        <w:spacing w:before="0" w:beforeAutospacing="0" w:after="0" w:afterAutospacing="0"/>
        <w:ind w:right="-1" w:firstLine="720"/>
        <w:rPr>
          <w:sz w:val="28"/>
          <w:szCs w:val="28"/>
          <w:lang w:val="lv-LV" w:eastAsia="lv-LV"/>
        </w:rPr>
      </w:pPr>
      <w:r w:rsidRPr="00307377">
        <w:rPr>
          <w:sz w:val="28"/>
          <w:szCs w:val="28"/>
          <w:lang w:val="lv-LV" w:eastAsia="lv-LV"/>
        </w:rPr>
        <w:lastRenderedPageBreak/>
        <w:t xml:space="preserve">9.1. </w:t>
      </w:r>
      <w:bookmarkStart w:id="1" w:name="_Hlk73539305"/>
      <w:r w:rsidRPr="00307377">
        <w:rPr>
          <w:sz w:val="28"/>
          <w:szCs w:val="28"/>
          <w:lang w:val="lv-LV" w:eastAsia="lv-LV"/>
        </w:rPr>
        <w:t xml:space="preserve">pirmajā atlases kārtā </w:t>
      </w:r>
      <w:bookmarkEnd w:id="1"/>
      <w:r w:rsidRPr="00307377">
        <w:rPr>
          <w:sz w:val="28"/>
          <w:szCs w:val="28"/>
          <w:lang w:val="lv-LV" w:eastAsia="lv-LV"/>
        </w:rPr>
        <w:t xml:space="preserve">pieejamais kopējais attiecināmais finansējums nav mazāks kā 52 843 452 </w:t>
      </w:r>
      <w:r w:rsidRPr="00307377">
        <w:rPr>
          <w:i/>
          <w:iCs/>
          <w:sz w:val="28"/>
          <w:szCs w:val="28"/>
          <w:lang w:val="lv-LV" w:eastAsia="lv-LV"/>
        </w:rPr>
        <w:t>euro</w:t>
      </w:r>
      <w:r w:rsidRPr="00307377">
        <w:rPr>
          <w:sz w:val="28"/>
          <w:szCs w:val="28"/>
          <w:lang w:val="lv-LV" w:eastAsia="lv-LV"/>
        </w:rPr>
        <w:t xml:space="preserve">, tai skaitā Kohēzijas fonda finansējums nepārsniedz 44 916 932 </w:t>
      </w:r>
      <w:r w:rsidRPr="00307377">
        <w:rPr>
          <w:i/>
          <w:iCs/>
          <w:sz w:val="28"/>
          <w:szCs w:val="28"/>
          <w:lang w:val="lv-LV" w:eastAsia="lv-LV"/>
        </w:rPr>
        <w:t>euro</w:t>
      </w:r>
      <w:r w:rsidRPr="00307377">
        <w:rPr>
          <w:sz w:val="28"/>
          <w:szCs w:val="28"/>
          <w:lang w:val="lv-LV" w:eastAsia="lv-LV"/>
        </w:rPr>
        <w:t xml:space="preserve"> un nacionālais finansējums (pašvaldību finansējums un valsts budžeta dotācija pašvaldībām) nav mazāks kā 7 926 520 </w:t>
      </w:r>
      <w:r w:rsidRPr="00307377">
        <w:rPr>
          <w:i/>
          <w:iCs/>
          <w:sz w:val="28"/>
          <w:szCs w:val="28"/>
          <w:lang w:val="lv-LV" w:eastAsia="lv-LV"/>
        </w:rPr>
        <w:t>euro</w:t>
      </w:r>
      <w:r w:rsidRPr="00307377">
        <w:rPr>
          <w:sz w:val="28"/>
          <w:szCs w:val="28"/>
          <w:lang w:val="lv-LV" w:eastAsia="lv-LV"/>
        </w:rPr>
        <w:t>;</w:t>
      </w:r>
    </w:p>
    <w:p w14:paraId="261FC439" w14:textId="04CE8EEC" w:rsidR="004D2DBD" w:rsidRPr="00307377" w:rsidRDefault="001B1B02" w:rsidP="00307377">
      <w:pPr>
        <w:pStyle w:val="naisf"/>
        <w:spacing w:before="0" w:beforeAutospacing="0" w:after="0" w:afterAutospacing="0"/>
        <w:ind w:right="-1" w:firstLine="720"/>
        <w:rPr>
          <w:sz w:val="28"/>
          <w:szCs w:val="28"/>
          <w:lang w:val="lv-LV"/>
        </w:rPr>
      </w:pPr>
      <w:r w:rsidRPr="00307377">
        <w:rPr>
          <w:sz w:val="28"/>
          <w:szCs w:val="28"/>
          <w:lang w:val="lv-LV" w:eastAsia="lv-LV"/>
        </w:rPr>
        <w:t xml:space="preserve">9.2. otrajā atlases kārtā pieejamais kopējais attiecināmais finansējums nav mazāks kā </w:t>
      </w:r>
      <w:r w:rsidR="002B679D" w:rsidRPr="00307377">
        <w:rPr>
          <w:sz w:val="28"/>
          <w:szCs w:val="28"/>
          <w:lang w:val="lv-LV" w:eastAsia="lv-LV"/>
        </w:rPr>
        <w:t>5 694 118</w:t>
      </w:r>
      <w:r w:rsidRPr="00307377">
        <w:rPr>
          <w:sz w:val="28"/>
          <w:szCs w:val="28"/>
          <w:lang w:val="lv-LV" w:eastAsia="lv-LV"/>
        </w:rPr>
        <w:t xml:space="preserve"> </w:t>
      </w:r>
      <w:r w:rsidRPr="00307377">
        <w:rPr>
          <w:i/>
          <w:iCs/>
          <w:sz w:val="28"/>
          <w:szCs w:val="28"/>
          <w:lang w:val="lv-LV" w:eastAsia="lv-LV"/>
        </w:rPr>
        <w:t>euro</w:t>
      </w:r>
      <w:r w:rsidRPr="00307377">
        <w:rPr>
          <w:sz w:val="28"/>
          <w:szCs w:val="28"/>
          <w:lang w:val="lv-LV" w:eastAsia="lv-LV"/>
        </w:rPr>
        <w:t xml:space="preserve">, tai skaitā Kohēzijas fonda finansējums nepārsniedz 4 840 000 </w:t>
      </w:r>
      <w:r w:rsidRPr="00307377">
        <w:rPr>
          <w:i/>
          <w:iCs/>
          <w:sz w:val="28"/>
          <w:szCs w:val="28"/>
          <w:lang w:val="lv-LV" w:eastAsia="lv-LV"/>
        </w:rPr>
        <w:t>euro</w:t>
      </w:r>
      <w:r w:rsidRPr="00307377">
        <w:rPr>
          <w:sz w:val="28"/>
          <w:szCs w:val="28"/>
          <w:lang w:val="lv-LV" w:eastAsia="lv-LV"/>
        </w:rPr>
        <w:t xml:space="preserve"> un nacionālais finansējums (pašvaldību finansējums un valsts budžeta dotācija pašvaldībām) nav mazāks kā </w:t>
      </w:r>
      <w:r w:rsidR="00712E45" w:rsidRPr="00307377">
        <w:rPr>
          <w:sz w:val="28"/>
          <w:szCs w:val="28"/>
          <w:lang w:val="lv-LV" w:eastAsia="lv-LV"/>
        </w:rPr>
        <w:t>854 118</w:t>
      </w:r>
      <w:r w:rsidRPr="00307377">
        <w:rPr>
          <w:sz w:val="28"/>
          <w:szCs w:val="28"/>
          <w:lang w:val="lv-LV" w:eastAsia="lv-LV"/>
        </w:rPr>
        <w:t xml:space="preserve"> </w:t>
      </w:r>
      <w:r w:rsidRPr="00307377">
        <w:rPr>
          <w:i/>
          <w:iCs/>
          <w:sz w:val="28"/>
          <w:szCs w:val="28"/>
          <w:lang w:val="lv-LV" w:eastAsia="lv-LV"/>
        </w:rPr>
        <w:t>euro</w:t>
      </w:r>
      <w:r w:rsidRPr="00307377">
        <w:rPr>
          <w:sz w:val="28"/>
          <w:szCs w:val="28"/>
          <w:lang w:val="lv-LV" w:eastAsia="lv-LV"/>
        </w:rPr>
        <w:t>.</w:t>
      </w:r>
      <w:r w:rsidR="00307377" w:rsidRPr="00307377">
        <w:rPr>
          <w:sz w:val="28"/>
          <w:szCs w:val="28"/>
          <w:lang w:val="lv-LV"/>
        </w:rPr>
        <w:t>"</w:t>
      </w:r>
    </w:p>
    <w:p w14:paraId="79F64DDB" w14:textId="7915CE34" w:rsidR="003F559D" w:rsidRPr="00307377" w:rsidRDefault="003F559D" w:rsidP="00307377">
      <w:pPr>
        <w:pStyle w:val="naisf"/>
        <w:spacing w:before="0" w:beforeAutospacing="0" w:after="0" w:afterAutospacing="0"/>
        <w:ind w:right="-1" w:firstLine="720"/>
        <w:rPr>
          <w:sz w:val="28"/>
          <w:szCs w:val="28"/>
          <w:lang w:val="lv-LV"/>
        </w:rPr>
      </w:pPr>
    </w:p>
    <w:p w14:paraId="5494A6A3" w14:textId="726234C0" w:rsidR="003F559D" w:rsidRPr="00307377" w:rsidRDefault="003F559D" w:rsidP="00307377">
      <w:pPr>
        <w:pStyle w:val="naisf"/>
        <w:spacing w:before="0" w:beforeAutospacing="0" w:after="0" w:afterAutospacing="0"/>
        <w:ind w:right="-1" w:firstLine="720"/>
        <w:rPr>
          <w:sz w:val="28"/>
          <w:szCs w:val="28"/>
          <w:lang w:val="lv-LV"/>
        </w:rPr>
      </w:pPr>
      <w:r w:rsidRPr="00307377">
        <w:rPr>
          <w:sz w:val="28"/>
          <w:szCs w:val="28"/>
          <w:lang w:val="lv-LV"/>
        </w:rPr>
        <w:t xml:space="preserve">4. </w:t>
      </w:r>
      <w:r w:rsidR="00915629" w:rsidRPr="00307377">
        <w:rPr>
          <w:sz w:val="28"/>
          <w:szCs w:val="28"/>
          <w:lang w:val="lv-LV"/>
        </w:rPr>
        <w:t>Papildināt 13. punkt</w:t>
      </w:r>
      <w:r w:rsidR="008B6B7B" w:rsidRPr="00307377">
        <w:rPr>
          <w:sz w:val="28"/>
          <w:szCs w:val="28"/>
          <w:lang w:val="lv-LV"/>
        </w:rPr>
        <w:t>a ievaddaļu</w:t>
      </w:r>
      <w:r w:rsidR="00915629" w:rsidRPr="00307377">
        <w:rPr>
          <w:sz w:val="28"/>
          <w:szCs w:val="28"/>
          <w:lang w:val="lv-LV"/>
        </w:rPr>
        <w:t xml:space="preserve"> aiz vārda </w:t>
      </w:r>
      <w:r w:rsidR="00307377" w:rsidRPr="00307377">
        <w:rPr>
          <w:sz w:val="28"/>
          <w:szCs w:val="28"/>
          <w:lang w:val="lv-LV"/>
        </w:rPr>
        <w:t>"</w:t>
      </w:r>
      <w:r w:rsidR="00475D59" w:rsidRPr="00307377">
        <w:rPr>
          <w:sz w:val="28"/>
          <w:szCs w:val="28"/>
          <w:lang w:val="lv-LV"/>
        </w:rPr>
        <w:t>saņēmējiem</w:t>
      </w:r>
      <w:r w:rsidR="00307377" w:rsidRPr="00307377">
        <w:rPr>
          <w:sz w:val="28"/>
          <w:szCs w:val="28"/>
          <w:lang w:val="lv-LV"/>
        </w:rPr>
        <w:t>"</w:t>
      </w:r>
      <w:r w:rsidR="00475D59" w:rsidRPr="00307377">
        <w:rPr>
          <w:sz w:val="28"/>
          <w:szCs w:val="28"/>
          <w:lang w:val="lv-LV"/>
        </w:rPr>
        <w:t xml:space="preserve"> ar vārdiem </w:t>
      </w:r>
      <w:r w:rsidR="00307377" w:rsidRPr="00307377">
        <w:rPr>
          <w:sz w:val="28"/>
          <w:szCs w:val="28"/>
          <w:lang w:val="lv-LV"/>
        </w:rPr>
        <w:t>"</w:t>
      </w:r>
      <w:bookmarkStart w:id="2" w:name="_Hlk73539376"/>
      <w:r w:rsidR="00003417" w:rsidRPr="00307377">
        <w:rPr>
          <w:sz w:val="28"/>
          <w:szCs w:val="28"/>
          <w:lang w:val="lv-LV"/>
        </w:rPr>
        <w:t>pasākuma pirmajā atlases kārtā</w:t>
      </w:r>
      <w:bookmarkEnd w:id="2"/>
      <w:r w:rsidR="00307377" w:rsidRPr="00307377">
        <w:rPr>
          <w:sz w:val="28"/>
          <w:szCs w:val="28"/>
          <w:lang w:val="lv-LV"/>
        </w:rPr>
        <w:t>"</w:t>
      </w:r>
      <w:r w:rsidR="00003417" w:rsidRPr="00307377">
        <w:rPr>
          <w:sz w:val="28"/>
          <w:szCs w:val="28"/>
          <w:lang w:val="lv-LV"/>
        </w:rPr>
        <w:t>.</w:t>
      </w:r>
    </w:p>
    <w:p w14:paraId="408FE678" w14:textId="6B89526C" w:rsidR="00003417" w:rsidRPr="00307377" w:rsidRDefault="00003417" w:rsidP="00307377">
      <w:pPr>
        <w:pStyle w:val="naisf"/>
        <w:spacing w:before="0" w:beforeAutospacing="0" w:after="0" w:afterAutospacing="0"/>
        <w:ind w:right="-1" w:firstLine="720"/>
        <w:rPr>
          <w:sz w:val="28"/>
          <w:szCs w:val="28"/>
          <w:lang w:val="lv-LV"/>
        </w:rPr>
      </w:pPr>
    </w:p>
    <w:p w14:paraId="0E0C69B2" w14:textId="0E861D98" w:rsidR="00900738" w:rsidRPr="00307377" w:rsidRDefault="00003417" w:rsidP="00307377">
      <w:pPr>
        <w:pStyle w:val="naisf"/>
        <w:spacing w:before="0" w:beforeAutospacing="0" w:after="0" w:afterAutospacing="0"/>
        <w:ind w:right="-1" w:firstLine="720"/>
        <w:rPr>
          <w:sz w:val="28"/>
          <w:szCs w:val="28"/>
          <w:lang w:val="lv-LV"/>
        </w:rPr>
      </w:pPr>
      <w:r w:rsidRPr="00307377">
        <w:rPr>
          <w:sz w:val="28"/>
          <w:szCs w:val="28"/>
          <w:lang w:val="lv-LV"/>
        </w:rPr>
        <w:t xml:space="preserve">5. </w:t>
      </w:r>
      <w:r w:rsidR="000C104A" w:rsidRPr="00307377">
        <w:rPr>
          <w:sz w:val="28"/>
          <w:szCs w:val="28"/>
          <w:lang w:val="lv-LV"/>
        </w:rPr>
        <w:t xml:space="preserve">Papildināt noteikumus </w:t>
      </w:r>
      <w:r w:rsidR="009E15C1" w:rsidRPr="00307377">
        <w:rPr>
          <w:sz w:val="28"/>
          <w:szCs w:val="28"/>
          <w:lang w:val="lv-LV"/>
        </w:rPr>
        <w:t xml:space="preserve">ar </w:t>
      </w:r>
      <w:r w:rsidR="000C104A" w:rsidRPr="00307377">
        <w:rPr>
          <w:sz w:val="28"/>
          <w:szCs w:val="28"/>
          <w:lang w:val="lv-LV"/>
        </w:rPr>
        <w:t>13.</w:t>
      </w:r>
      <w:r w:rsidR="000C104A" w:rsidRPr="00307377">
        <w:rPr>
          <w:sz w:val="28"/>
          <w:szCs w:val="28"/>
          <w:vertAlign w:val="superscript"/>
          <w:lang w:val="lv-LV"/>
        </w:rPr>
        <w:t>1</w:t>
      </w:r>
      <w:r w:rsidR="000C104A" w:rsidRPr="00307377">
        <w:rPr>
          <w:sz w:val="28"/>
          <w:szCs w:val="28"/>
          <w:lang w:val="lv-LV"/>
        </w:rPr>
        <w:t xml:space="preserve"> punktu šādā redakcijā:</w:t>
      </w:r>
    </w:p>
    <w:p w14:paraId="68EF63A3" w14:textId="77777777" w:rsidR="00307377" w:rsidRPr="00307377" w:rsidRDefault="00307377" w:rsidP="00307377">
      <w:pPr>
        <w:pStyle w:val="naisf"/>
        <w:spacing w:before="0" w:beforeAutospacing="0" w:after="0" w:afterAutospacing="0"/>
        <w:ind w:right="-1" w:firstLine="720"/>
        <w:rPr>
          <w:sz w:val="28"/>
          <w:szCs w:val="28"/>
          <w:lang w:val="lv-LV"/>
        </w:rPr>
      </w:pPr>
    </w:p>
    <w:p w14:paraId="08A4BA15" w14:textId="0A8344B4" w:rsidR="003C0A19" w:rsidRPr="00307377" w:rsidRDefault="00307377" w:rsidP="00307377">
      <w:pPr>
        <w:pStyle w:val="naisf"/>
        <w:spacing w:before="0" w:beforeAutospacing="0" w:after="0" w:afterAutospacing="0"/>
        <w:ind w:right="-1" w:firstLine="720"/>
        <w:rPr>
          <w:sz w:val="28"/>
          <w:szCs w:val="28"/>
          <w:lang w:val="lv-LV" w:eastAsia="lv-LV"/>
        </w:rPr>
      </w:pPr>
      <w:r w:rsidRPr="00307377">
        <w:rPr>
          <w:sz w:val="28"/>
          <w:szCs w:val="28"/>
          <w:lang w:val="lv-LV"/>
        </w:rPr>
        <w:t>"</w:t>
      </w:r>
      <w:r w:rsidR="00900738" w:rsidRPr="00307377">
        <w:rPr>
          <w:sz w:val="28"/>
          <w:szCs w:val="28"/>
          <w:lang w:val="lv-LV" w:eastAsia="lv-LV"/>
        </w:rPr>
        <w:t>13.</w:t>
      </w:r>
      <w:r w:rsidR="00900738" w:rsidRPr="00307377">
        <w:rPr>
          <w:sz w:val="28"/>
          <w:szCs w:val="28"/>
          <w:vertAlign w:val="superscript"/>
          <w:lang w:val="lv-LV" w:eastAsia="lv-LV"/>
        </w:rPr>
        <w:t>1</w:t>
      </w:r>
      <w:r w:rsidR="00900738" w:rsidRPr="00307377">
        <w:rPr>
          <w:sz w:val="28"/>
          <w:szCs w:val="28"/>
          <w:lang w:val="lv-LV" w:eastAsia="lv-LV"/>
        </w:rPr>
        <w:t xml:space="preserve"> Finansējuma saņēmējiem pasākuma otrajā atlases kārtā pieejamais maksimālais Kohēzijas fonda finansējums ir:</w:t>
      </w:r>
    </w:p>
    <w:p w14:paraId="161DCA1F" w14:textId="42E3643C" w:rsidR="003C0A19" w:rsidRPr="00307377" w:rsidRDefault="00900738" w:rsidP="00307377">
      <w:pPr>
        <w:pStyle w:val="naisf"/>
        <w:spacing w:before="0" w:beforeAutospacing="0" w:after="0" w:afterAutospacing="0"/>
        <w:ind w:right="-1" w:firstLine="720"/>
        <w:rPr>
          <w:sz w:val="28"/>
          <w:szCs w:val="28"/>
          <w:lang w:val="lv-LV" w:eastAsia="lv-LV"/>
        </w:rPr>
      </w:pPr>
      <w:r w:rsidRPr="00307377">
        <w:rPr>
          <w:sz w:val="28"/>
          <w:szCs w:val="28"/>
          <w:lang w:val="lv-LV" w:eastAsia="lv-LV"/>
        </w:rPr>
        <w:t>13.</w:t>
      </w:r>
      <w:r w:rsidRPr="00307377">
        <w:rPr>
          <w:sz w:val="28"/>
          <w:szCs w:val="28"/>
          <w:vertAlign w:val="superscript"/>
          <w:lang w:val="lv-LV" w:eastAsia="lv-LV"/>
        </w:rPr>
        <w:t>1</w:t>
      </w:r>
      <w:r w:rsidR="00421086" w:rsidRPr="00421086">
        <w:rPr>
          <w:sz w:val="28"/>
          <w:szCs w:val="28"/>
          <w:vertAlign w:val="superscript"/>
          <w:lang w:val="lv-LV" w:eastAsia="lv-LV"/>
        </w:rPr>
        <w:t> </w:t>
      </w:r>
      <w:r w:rsidRPr="00307377">
        <w:rPr>
          <w:sz w:val="28"/>
          <w:szCs w:val="28"/>
          <w:lang w:val="lv-LV" w:eastAsia="lv-LV"/>
        </w:rPr>
        <w:t>1. Liepājai – 2 040</w:t>
      </w:r>
      <w:r w:rsidR="009E15C1" w:rsidRPr="00307377">
        <w:rPr>
          <w:sz w:val="28"/>
          <w:szCs w:val="28"/>
          <w:lang w:val="lv-LV" w:eastAsia="lv-LV"/>
        </w:rPr>
        <w:t> </w:t>
      </w:r>
      <w:r w:rsidRPr="00307377">
        <w:rPr>
          <w:sz w:val="28"/>
          <w:szCs w:val="28"/>
          <w:lang w:val="lv-LV" w:eastAsia="lv-LV"/>
        </w:rPr>
        <w:t>000</w:t>
      </w:r>
      <w:r w:rsidR="009E15C1" w:rsidRPr="00307377">
        <w:rPr>
          <w:sz w:val="28"/>
          <w:szCs w:val="28"/>
          <w:lang w:val="lv-LV" w:eastAsia="lv-LV"/>
        </w:rPr>
        <w:t xml:space="preserve"> </w:t>
      </w:r>
      <w:r w:rsidR="009E15C1" w:rsidRPr="00307377">
        <w:rPr>
          <w:i/>
          <w:iCs/>
          <w:sz w:val="28"/>
          <w:szCs w:val="28"/>
          <w:lang w:val="lv-LV" w:eastAsia="lv-LV"/>
        </w:rPr>
        <w:t>euro</w:t>
      </w:r>
      <w:r w:rsidRPr="00307377">
        <w:rPr>
          <w:sz w:val="28"/>
          <w:szCs w:val="28"/>
          <w:lang w:val="lv-LV" w:eastAsia="lv-LV"/>
        </w:rPr>
        <w:t>;</w:t>
      </w:r>
    </w:p>
    <w:p w14:paraId="275FFEC0" w14:textId="30256BDB" w:rsidR="00900738" w:rsidRPr="00307377" w:rsidRDefault="00900738" w:rsidP="00307377">
      <w:pPr>
        <w:pStyle w:val="naisf"/>
        <w:spacing w:before="0" w:beforeAutospacing="0" w:after="0" w:afterAutospacing="0"/>
        <w:ind w:right="-1" w:firstLine="720"/>
        <w:rPr>
          <w:sz w:val="28"/>
          <w:szCs w:val="28"/>
          <w:lang w:val="lv-LV"/>
        </w:rPr>
      </w:pPr>
      <w:r w:rsidRPr="00307377">
        <w:rPr>
          <w:sz w:val="28"/>
          <w:szCs w:val="28"/>
          <w:lang w:val="lv-LV" w:eastAsia="lv-LV"/>
        </w:rPr>
        <w:t>13.</w:t>
      </w:r>
      <w:r w:rsidRPr="00307377">
        <w:rPr>
          <w:sz w:val="28"/>
          <w:szCs w:val="28"/>
          <w:vertAlign w:val="superscript"/>
          <w:lang w:val="lv-LV" w:eastAsia="lv-LV"/>
        </w:rPr>
        <w:t>1</w:t>
      </w:r>
      <w:r w:rsidR="00421086" w:rsidRPr="00421086">
        <w:rPr>
          <w:sz w:val="28"/>
          <w:szCs w:val="28"/>
          <w:vertAlign w:val="superscript"/>
          <w:lang w:val="lv-LV" w:eastAsia="lv-LV"/>
        </w:rPr>
        <w:t> </w:t>
      </w:r>
      <w:r w:rsidRPr="00307377">
        <w:rPr>
          <w:sz w:val="28"/>
          <w:szCs w:val="28"/>
          <w:lang w:val="lv-LV" w:eastAsia="lv-LV"/>
        </w:rPr>
        <w:t>2. Valmierai – 2 800</w:t>
      </w:r>
      <w:r w:rsidR="009E15C1" w:rsidRPr="00307377">
        <w:rPr>
          <w:sz w:val="28"/>
          <w:szCs w:val="28"/>
          <w:lang w:val="lv-LV"/>
        </w:rPr>
        <w:t> </w:t>
      </w:r>
      <w:r w:rsidRPr="00307377">
        <w:rPr>
          <w:sz w:val="28"/>
          <w:szCs w:val="28"/>
          <w:lang w:val="lv-LV" w:eastAsia="lv-LV"/>
        </w:rPr>
        <w:t>000</w:t>
      </w:r>
      <w:r w:rsidR="009E15C1" w:rsidRPr="00307377">
        <w:rPr>
          <w:sz w:val="28"/>
          <w:szCs w:val="28"/>
          <w:lang w:val="lv-LV" w:eastAsia="lv-LV"/>
        </w:rPr>
        <w:t xml:space="preserve"> </w:t>
      </w:r>
      <w:r w:rsidR="009E15C1" w:rsidRPr="00307377">
        <w:rPr>
          <w:i/>
          <w:iCs/>
          <w:sz w:val="28"/>
          <w:szCs w:val="28"/>
          <w:lang w:val="lv-LV" w:eastAsia="lv-LV"/>
        </w:rPr>
        <w:t>euro</w:t>
      </w:r>
      <w:r w:rsidRPr="00307377">
        <w:rPr>
          <w:sz w:val="28"/>
          <w:szCs w:val="28"/>
          <w:lang w:val="lv-LV"/>
        </w:rPr>
        <w:t>.</w:t>
      </w:r>
      <w:r w:rsidR="00307377" w:rsidRPr="00307377">
        <w:rPr>
          <w:sz w:val="28"/>
          <w:szCs w:val="28"/>
          <w:lang w:val="lv-LV"/>
        </w:rPr>
        <w:t>"</w:t>
      </w:r>
    </w:p>
    <w:p w14:paraId="6DE6663D" w14:textId="3AED3669" w:rsidR="003C0A19" w:rsidRPr="00307377" w:rsidRDefault="003C0A19" w:rsidP="00307377">
      <w:pPr>
        <w:pStyle w:val="naisf"/>
        <w:spacing w:before="0" w:beforeAutospacing="0" w:after="0" w:afterAutospacing="0"/>
        <w:ind w:right="-1" w:firstLine="720"/>
        <w:rPr>
          <w:sz w:val="28"/>
          <w:szCs w:val="28"/>
          <w:lang w:val="lv-LV"/>
        </w:rPr>
      </w:pPr>
    </w:p>
    <w:p w14:paraId="394D248D" w14:textId="542C1079" w:rsidR="003C0A19" w:rsidRPr="00307377" w:rsidRDefault="003C0A19" w:rsidP="00307377">
      <w:pPr>
        <w:pStyle w:val="naisf"/>
        <w:spacing w:before="0" w:beforeAutospacing="0" w:after="0" w:afterAutospacing="0"/>
        <w:ind w:right="-1" w:firstLine="720"/>
        <w:rPr>
          <w:sz w:val="28"/>
          <w:szCs w:val="28"/>
          <w:lang w:val="lv-LV"/>
        </w:rPr>
      </w:pPr>
      <w:r w:rsidRPr="00307377">
        <w:rPr>
          <w:sz w:val="28"/>
          <w:szCs w:val="28"/>
          <w:lang w:val="lv-LV"/>
        </w:rPr>
        <w:t xml:space="preserve">6. </w:t>
      </w:r>
      <w:r w:rsidR="00776B74" w:rsidRPr="00307377">
        <w:rPr>
          <w:sz w:val="28"/>
          <w:szCs w:val="28"/>
          <w:lang w:val="lv-LV"/>
        </w:rPr>
        <w:t xml:space="preserve">Papildināt 19. punktu aiz vārda </w:t>
      </w:r>
      <w:r w:rsidR="00307377" w:rsidRPr="00307377">
        <w:rPr>
          <w:sz w:val="28"/>
          <w:szCs w:val="28"/>
          <w:lang w:val="lv-LV"/>
        </w:rPr>
        <w:t>"</w:t>
      </w:r>
      <w:r w:rsidR="00622DD1" w:rsidRPr="00307377">
        <w:rPr>
          <w:sz w:val="28"/>
          <w:szCs w:val="28"/>
          <w:lang w:val="lv-LV"/>
        </w:rPr>
        <w:t>pasākuma</w:t>
      </w:r>
      <w:r w:rsidR="00307377" w:rsidRPr="00307377">
        <w:rPr>
          <w:sz w:val="28"/>
          <w:szCs w:val="28"/>
          <w:lang w:val="lv-LV"/>
        </w:rPr>
        <w:t>"</w:t>
      </w:r>
      <w:r w:rsidR="00776B74" w:rsidRPr="00307377">
        <w:rPr>
          <w:sz w:val="28"/>
          <w:szCs w:val="28"/>
          <w:lang w:val="lv-LV"/>
        </w:rPr>
        <w:t xml:space="preserve"> ar vārdiem </w:t>
      </w:r>
      <w:r w:rsidR="00307377" w:rsidRPr="00307377">
        <w:rPr>
          <w:sz w:val="28"/>
          <w:szCs w:val="28"/>
          <w:lang w:val="lv-LV"/>
        </w:rPr>
        <w:t>"</w:t>
      </w:r>
      <w:r w:rsidR="005157AD" w:rsidRPr="00307377">
        <w:rPr>
          <w:sz w:val="28"/>
          <w:szCs w:val="28"/>
          <w:lang w:val="lv-LV"/>
        </w:rPr>
        <w:t>pirmās un otrās atlases kārtas</w:t>
      </w:r>
      <w:r w:rsidR="00307377" w:rsidRPr="00307377">
        <w:rPr>
          <w:sz w:val="28"/>
          <w:szCs w:val="28"/>
          <w:lang w:val="lv-LV"/>
        </w:rPr>
        <w:t>"</w:t>
      </w:r>
      <w:r w:rsidR="00776B74" w:rsidRPr="00307377">
        <w:rPr>
          <w:sz w:val="28"/>
          <w:szCs w:val="28"/>
          <w:lang w:val="lv-LV"/>
        </w:rPr>
        <w:t>.</w:t>
      </w:r>
    </w:p>
    <w:p w14:paraId="7A069A57" w14:textId="6A5BEA1F" w:rsidR="005157AD" w:rsidRPr="00307377" w:rsidRDefault="005157AD" w:rsidP="00307377">
      <w:pPr>
        <w:pStyle w:val="naisf"/>
        <w:spacing w:before="0" w:beforeAutospacing="0" w:after="0" w:afterAutospacing="0"/>
        <w:ind w:right="-1" w:firstLine="720"/>
        <w:rPr>
          <w:sz w:val="28"/>
          <w:szCs w:val="28"/>
          <w:lang w:val="lv-LV"/>
        </w:rPr>
      </w:pPr>
    </w:p>
    <w:p w14:paraId="225C65CA" w14:textId="77777777" w:rsidR="003B6780" w:rsidRPr="00307377" w:rsidRDefault="005157AD" w:rsidP="00307377">
      <w:pPr>
        <w:pStyle w:val="naisf"/>
        <w:spacing w:before="0" w:beforeAutospacing="0" w:after="0" w:afterAutospacing="0"/>
        <w:ind w:right="-1" w:firstLine="720"/>
        <w:rPr>
          <w:sz w:val="28"/>
          <w:szCs w:val="28"/>
          <w:lang w:val="lv-LV"/>
        </w:rPr>
      </w:pPr>
      <w:r w:rsidRPr="00307377">
        <w:rPr>
          <w:sz w:val="28"/>
          <w:szCs w:val="28"/>
          <w:lang w:val="lv-LV"/>
        </w:rPr>
        <w:t xml:space="preserve">7. </w:t>
      </w:r>
      <w:r w:rsidR="00003E8B" w:rsidRPr="00307377">
        <w:rPr>
          <w:sz w:val="28"/>
          <w:szCs w:val="28"/>
          <w:lang w:val="lv-LV"/>
        </w:rPr>
        <w:t>Papildināt 21. punktu ar otro teikumu šādā redakcijā:</w:t>
      </w:r>
    </w:p>
    <w:p w14:paraId="001ACF23" w14:textId="77777777" w:rsidR="00307377" w:rsidRPr="00307377" w:rsidRDefault="00307377" w:rsidP="00307377">
      <w:pPr>
        <w:pStyle w:val="naisf"/>
        <w:spacing w:before="0" w:beforeAutospacing="0" w:after="0" w:afterAutospacing="0"/>
        <w:ind w:right="-1" w:firstLine="720"/>
        <w:rPr>
          <w:sz w:val="28"/>
          <w:szCs w:val="28"/>
          <w:lang w:val="lv-LV"/>
        </w:rPr>
      </w:pPr>
    </w:p>
    <w:p w14:paraId="03CC763D" w14:textId="42CE5189" w:rsidR="00003E8B" w:rsidRPr="00307377" w:rsidRDefault="00307377" w:rsidP="00307377">
      <w:pPr>
        <w:pStyle w:val="naisf"/>
        <w:spacing w:before="0" w:beforeAutospacing="0" w:after="0" w:afterAutospacing="0"/>
        <w:ind w:right="-1" w:firstLine="720"/>
        <w:rPr>
          <w:sz w:val="28"/>
          <w:szCs w:val="28"/>
          <w:lang w:val="lv-LV"/>
        </w:rPr>
      </w:pPr>
      <w:r w:rsidRPr="00307377">
        <w:rPr>
          <w:sz w:val="28"/>
          <w:szCs w:val="28"/>
          <w:lang w:val="lv-LV"/>
        </w:rPr>
        <w:t>"</w:t>
      </w:r>
      <w:r w:rsidR="003B6780" w:rsidRPr="00307377">
        <w:rPr>
          <w:sz w:val="28"/>
          <w:szCs w:val="28"/>
          <w:lang w:val="lv-LV"/>
        </w:rPr>
        <w:t>Projekta iesniegumu sadarbības iestādē iesniedz elektroniski, izmantojot Kohēzijas politikas fondu vadības informācijas sistēmu 2014.–2020. gadam.</w:t>
      </w:r>
      <w:r w:rsidRPr="00307377">
        <w:rPr>
          <w:sz w:val="28"/>
          <w:szCs w:val="28"/>
          <w:lang w:val="lv-LV"/>
        </w:rPr>
        <w:t>"</w:t>
      </w:r>
    </w:p>
    <w:p w14:paraId="5C73D8EC" w14:textId="6355B770" w:rsidR="003B6780" w:rsidRPr="00307377" w:rsidRDefault="003B6780" w:rsidP="00307377">
      <w:pPr>
        <w:pStyle w:val="naisf"/>
        <w:spacing w:before="0" w:beforeAutospacing="0" w:after="0" w:afterAutospacing="0"/>
        <w:ind w:right="-1" w:firstLine="720"/>
        <w:rPr>
          <w:sz w:val="28"/>
          <w:szCs w:val="28"/>
          <w:lang w:val="lv-LV"/>
        </w:rPr>
      </w:pPr>
    </w:p>
    <w:p w14:paraId="73E6D7F9" w14:textId="0A5E3EF3" w:rsidR="00DB7D44" w:rsidRPr="00307377" w:rsidRDefault="003B6780" w:rsidP="00307377">
      <w:pPr>
        <w:pStyle w:val="naisf"/>
        <w:spacing w:before="0" w:beforeAutospacing="0" w:after="0" w:afterAutospacing="0"/>
        <w:ind w:right="-1" w:firstLine="720"/>
        <w:rPr>
          <w:sz w:val="28"/>
          <w:szCs w:val="28"/>
          <w:lang w:val="lv-LV"/>
        </w:rPr>
      </w:pPr>
      <w:r w:rsidRPr="00307377">
        <w:rPr>
          <w:sz w:val="28"/>
          <w:szCs w:val="28"/>
          <w:lang w:val="lv-LV"/>
        </w:rPr>
        <w:t xml:space="preserve">8. </w:t>
      </w:r>
      <w:r w:rsidR="00CB3A2D" w:rsidRPr="00307377">
        <w:rPr>
          <w:sz w:val="28"/>
          <w:szCs w:val="28"/>
          <w:lang w:val="lv-LV"/>
        </w:rPr>
        <w:t xml:space="preserve">Izteikt </w:t>
      </w:r>
      <w:r w:rsidR="00FF61B6" w:rsidRPr="00307377">
        <w:rPr>
          <w:sz w:val="28"/>
          <w:szCs w:val="28"/>
          <w:lang w:val="lv-LV"/>
        </w:rPr>
        <w:t>30. punktu šādā redakcijā:</w:t>
      </w:r>
    </w:p>
    <w:p w14:paraId="6BBAD698" w14:textId="77777777" w:rsidR="00307377" w:rsidRPr="00307377" w:rsidRDefault="00307377" w:rsidP="00307377">
      <w:pPr>
        <w:pStyle w:val="naisf"/>
        <w:spacing w:before="0" w:beforeAutospacing="0" w:after="0" w:afterAutospacing="0"/>
        <w:ind w:right="-1" w:firstLine="720"/>
        <w:rPr>
          <w:sz w:val="28"/>
          <w:szCs w:val="28"/>
          <w:lang w:val="lv-LV"/>
        </w:rPr>
      </w:pPr>
    </w:p>
    <w:p w14:paraId="61586D3E" w14:textId="1F892771" w:rsidR="004F2F50" w:rsidRPr="00307377" w:rsidRDefault="00307377" w:rsidP="00307377">
      <w:pPr>
        <w:pStyle w:val="naisf"/>
        <w:spacing w:before="0" w:beforeAutospacing="0" w:after="0" w:afterAutospacing="0"/>
        <w:ind w:right="-1" w:firstLine="720"/>
        <w:rPr>
          <w:sz w:val="28"/>
          <w:szCs w:val="28"/>
          <w:lang w:val="lv-LV"/>
        </w:rPr>
      </w:pPr>
      <w:r w:rsidRPr="00307377">
        <w:rPr>
          <w:sz w:val="28"/>
          <w:szCs w:val="28"/>
          <w:lang w:val="lv-LV"/>
        </w:rPr>
        <w:t>"</w:t>
      </w:r>
      <w:bookmarkStart w:id="3" w:name="_Hlk73539460"/>
      <w:r w:rsidR="00CB3A2D" w:rsidRPr="00307377">
        <w:rPr>
          <w:sz w:val="28"/>
          <w:szCs w:val="28"/>
          <w:lang w:val="lv-LV"/>
        </w:rPr>
        <w:t xml:space="preserve">30. Pasākuma </w:t>
      </w:r>
      <w:r w:rsidR="00DC190E" w:rsidRPr="00307377">
        <w:rPr>
          <w:sz w:val="28"/>
          <w:szCs w:val="28"/>
          <w:lang w:val="lv-LV"/>
        </w:rPr>
        <w:t xml:space="preserve">pirmās atlases kārtas </w:t>
      </w:r>
      <w:r w:rsidR="00CB3A2D" w:rsidRPr="00307377">
        <w:rPr>
          <w:sz w:val="28"/>
          <w:szCs w:val="28"/>
          <w:lang w:val="lv-LV"/>
        </w:rPr>
        <w:t>atbalstāmo darbību ietvaros radušās izmaksas ir attiecināmās izmaksas finansēšanai no Kohēzijas fonda, ja tās atbilst šo noteikumu 23. punktā ietvertajām izmaksu pozīcijām, šo noteikumu 23.4., 23.7., 23.9., 23.15. un 23.18. apakšpunktā un 25., 26. un 27. punktā noteiktajiem ierobežojumiem un ir radušās ne agrāk kā 2016. gada 1. janvārī, izņemot šo noteikumu 23.5., 23.6., 23.7., 23.8., 23.9., 23.12., 23.13., 23.14., 23.15., 23.16. un 23.19. apakšpunktā minētās izmaksas, kas ir attiecināmas no dienas, kad projekta iesniedzējs ir iesniedzis pasākuma pirmās atlases kārtas projekta iesniegumu sadarbības iestādē.</w:t>
      </w:r>
      <w:bookmarkEnd w:id="3"/>
      <w:r w:rsidRPr="00307377">
        <w:rPr>
          <w:sz w:val="28"/>
          <w:szCs w:val="28"/>
          <w:lang w:val="lv-LV"/>
        </w:rPr>
        <w:t>"</w:t>
      </w:r>
    </w:p>
    <w:p w14:paraId="0E5BF219" w14:textId="786351B1" w:rsidR="00C808C6" w:rsidRPr="00307377" w:rsidRDefault="00C808C6" w:rsidP="00307377">
      <w:pPr>
        <w:pStyle w:val="naisf"/>
        <w:spacing w:before="0" w:beforeAutospacing="0" w:after="0" w:afterAutospacing="0"/>
        <w:ind w:right="-1" w:firstLine="720"/>
        <w:rPr>
          <w:sz w:val="28"/>
          <w:szCs w:val="28"/>
          <w:lang w:val="lv-LV"/>
        </w:rPr>
      </w:pPr>
    </w:p>
    <w:p w14:paraId="1541DE60" w14:textId="2AC73E6E" w:rsidR="00C808C6" w:rsidRPr="00307377" w:rsidRDefault="00C808C6" w:rsidP="00307377">
      <w:pPr>
        <w:pStyle w:val="naisf"/>
        <w:spacing w:before="0" w:beforeAutospacing="0" w:after="0" w:afterAutospacing="0"/>
        <w:ind w:right="-1" w:firstLine="720"/>
        <w:rPr>
          <w:sz w:val="28"/>
          <w:szCs w:val="28"/>
          <w:lang w:val="lv-LV"/>
        </w:rPr>
      </w:pPr>
      <w:r w:rsidRPr="00307377">
        <w:rPr>
          <w:sz w:val="28"/>
          <w:szCs w:val="28"/>
          <w:lang w:val="lv-LV"/>
        </w:rPr>
        <w:t xml:space="preserve">9. Papildināt </w:t>
      </w:r>
      <w:r w:rsidR="00E54994">
        <w:rPr>
          <w:sz w:val="28"/>
          <w:szCs w:val="28"/>
          <w:lang w:val="lv-LV"/>
        </w:rPr>
        <w:t>noteikumus</w:t>
      </w:r>
      <w:r w:rsidR="00607A7C" w:rsidRPr="00307377">
        <w:rPr>
          <w:sz w:val="28"/>
          <w:szCs w:val="28"/>
          <w:lang w:val="lv-LV"/>
        </w:rPr>
        <w:t xml:space="preserve"> ar</w:t>
      </w:r>
      <w:r w:rsidR="002737E4" w:rsidRPr="00307377">
        <w:rPr>
          <w:sz w:val="28"/>
          <w:szCs w:val="28"/>
          <w:lang w:val="lv-LV"/>
        </w:rPr>
        <w:t xml:space="preserve"> 30.</w:t>
      </w:r>
      <w:r w:rsidR="002737E4" w:rsidRPr="00307377">
        <w:rPr>
          <w:sz w:val="28"/>
          <w:szCs w:val="28"/>
          <w:vertAlign w:val="superscript"/>
          <w:lang w:val="lv-LV"/>
        </w:rPr>
        <w:t>1</w:t>
      </w:r>
      <w:r w:rsidR="002737E4" w:rsidRPr="00307377">
        <w:rPr>
          <w:sz w:val="28"/>
          <w:szCs w:val="28"/>
          <w:lang w:val="lv-LV"/>
        </w:rPr>
        <w:t xml:space="preserve"> punktu šādā redakcijā:</w:t>
      </w:r>
    </w:p>
    <w:p w14:paraId="71658AE2" w14:textId="77777777" w:rsidR="00307377" w:rsidRPr="00307377" w:rsidRDefault="00307377" w:rsidP="00307377">
      <w:pPr>
        <w:pStyle w:val="naisf"/>
        <w:spacing w:before="0" w:beforeAutospacing="0" w:after="0" w:afterAutospacing="0"/>
        <w:ind w:right="-1" w:firstLine="720"/>
        <w:rPr>
          <w:sz w:val="28"/>
          <w:szCs w:val="28"/>
          <w:lang w:val="lv-LV"/>
        </w:rPr>
      </w:pPr>
    </w:p>
    <w:p w14:paraId="05656C7E" w14:textId="2592F67A" w:rsidR="002737E4" w:rsidRPr="00307377" w:rsidRDefault="00307377" w:rsidP="00307377">
      <w:pPr>
        <w:pStyle w:val="naisf"/>
        <w:spacing w:before="0" w:beforeAutospacing="0" w:after="0" w:afterAutospacing="0"/>
        <w:ind w:right="-1" w:firstLine="720"/>
        <w:rPr>
          <w:sz w:val="28"/>
          <w:szCs w:val="28"/>
          <w:lang w:val="lv-LV"/>
        </w:rPr>
      </w:pPr>
      <w:r w:rsidRPr="00307377">
        <w:rPr>
          <w:sz w:val="28"/>
          <w:szCs w:val="28"/>
          <w:lang w:val="lv-LV"/>
        </w:rPr>
        <w:t>"</w:t>
      </w:r>
      <w:r w:rsidR="002737E4" w:rsidRPr="00307377">
        <w:rPr>
          <w:sz w:val="28"/>
          <w:szCs w:val="28"/>
          <w:lang w:val="lv-LV"/>
        </w:rPr>
        <w:t>30.</w:t>
      </w:r>
      <w:r w:rsidR="002737E4" w:rsidRPr="00307377">
        <w:rPr>
          <w:sz w:val="28"/>
          <w:szCs w:val="28"/>
          <w:vertAlign w:val="superscript"/>
          <w:lang w:val="lv-LV"/>
        </w:rPr>
        <w:t>1</w:t>
      </w:r>
      <w:r w:rsidR="002737E4" w:rsidRPr="00307377">
        <w:rPr>
          <w:sz w:val="28"/>
          <w:szCs w:val="28"/>
          <w:lang w:val="lv-LV"/>
        </w:rPr>
        <w:t xml:space="preserve"> </w:t>
      </w:r>
      <w:r w:rsidR="00441BCF" w:rsidRPr="00307377">
        <w:rPr>
          <w:sz w:val="28"/>
          <w:szCs w:val="28"/>
          <w:lang w:val="lv-LV"/>
        </w:rPr>
        <w:t xml:space="preserve">Pasākuma otrās atlases kārtas atbalstāmo darbību ietvaros radušās izmaksas ir attiecināmās izmaksas finansēšanai no Kohēzijas fonda, ja tās atbilst šo noteikumu 23. punktā ietvertajām izmaksu pozīcijām, šo noteikumu 23.4., </w:t>
      </w:r>
      <w:r w:rsidR="00441BCF" w:rsidRPr="00307377">
        <w:rPr>
          <w:sz w:val="28"/>
          <w:szCs w:val="28"/>
          <w:lang w:val="lv-LV"/>
        </w:rPr>
        <w:lastRenderedPageBreak/>
        <w:t xml:space="preserve">23.7., 23.9., 23.15. un 23.18. apakšpunktā un 25., 26. un 27. punktā noteiktajiem ierobežojumiem un ir radušās ne agrāk kā dienā, kad ir pieņemts Ministru kabineta rīkojums par grozījumiem Eiropas Savienības struktūrfondu un Kohēzijas fonda 2014.–2020. gada plānošanas perioda darbības programmā </w:t>
      </w:r>
      <w:r w:rsidRPr="00307377">
        <w:rPr>
          <w:sz w:val="28"/>
          <w:szCs w:val="28"/>
          <w:lang w:val="lv-LV"/>
        </w:rPr>
        <w:t>"</w:t>
      </w:r>
      <w:r w:rsidR="00441BCF" w:rsidRPr="00307377">
        <w:rPr>
          <w:sz w:val="28"/>
          <w:szCs w:val="28"/>
          <w:lang w:val="lv-LV"/>
        </w:rPr>
        <w:t>Izaugsme un nodarbinātība</w:t>
      </w:r>
      <w:r w:rsidRPr="00307377">
        <w:rPr>
          <w:sz w:val="28"/>
          <w:szCs w:val="28"/>
          <w:lang w:val="lv-LV"/>
        </w:rPr>
        <w:t>"</w:t>
      </w:r>
      <w:r w:rsidR="00441BCF" w:rsidRPr="00307377">
        <w:rPr>
          <w:sz w:val="28"/>
          <w:szCs w:val="28"/>
          <w:lang w:val="lv-LV"/>
        </w:rPr>
        <w:t>, kas paredz finansējuma pārdali pasākuma otrās atlases kārtas projektu īstenošanai</w:t>
      </w:r>
      <w:r w:rsidR="00F44F28" w:rsidRPr="00307377">
        <w:rPr>
          <w:sz w:val="28"/>
          <w:szCs w:val="28"/>
          <w:lang w:val="lv-LV"/>
        </w:rPr>
        <w:t>.</w:t>
      </w:r>
      <w:r w:rsidRPr="00307377">
        <w:rPr>
          <w:sz w:val="28"/>
          <w:szCs w:val="28"/>
          <w:lang w:val="lv-LV"/>
        </w:rPr>
        <w:t>"</w:t>
      </w:r>
    </w:p>
    <w:p w14:paraId="47F98CB6" w14:textId="77777777" w:rsidR="004F2F50" w:rsidRPr="00307377" w:rsidRDefault="004F2F50" w:rsidP="00307377">
      <w:pPr>
        <w:pStyle w:val="naisf"/>
        <w:spacing w:before="0" w:beforeAutospacing="0" w:after="0" w:afterAutospacing="0"/>
        <w:ind w:right="-1" w:firstLine="720"/>
        <w:rPr>
          <w:sz w:val="28"/>
          <w:szCs w:val="28"/>
          <w:lang w:val="lv-LV"/>
        </w:rPr>
      </w:pPr>
    </w:p>
    <w:p w14:paraId="5C171AE8" w14:textId="47060D7F" w:rsidR="004F2F50" w:rsidRPr="00307377" w:rsidRDefault="00C808C6" w:rsidP="00307377">
      <w:pPr>
        <w:pStyle w:val="naisf"/>
        <w:spacing w:before="0" w:beforeAutospacing="0" w:after="0" w:afterAutospacing="0"/>
        <w:ind w:right="-1" w:firstLine="720"/>
        <w:rPr>
          <w:sz w:val="28"/>
          <w:szCs w:val="28"/>
          <w:lang w:val="lv-LV"/>
        </w:rPr>
      </w:pPr>
      <w:r w:rsidRPr="00307377">
        <w:rPr>
          <w:sz w:val="28"/>
          <w:szCs w:val="28"/>
          <w:lang w:val="lv-LV"/>
        </w:rPr>
        <w:t>10</w:t>
      </w:r>
      <w:r w:rsidR="002F0BDD" w:rsidRPr="00307377">
        <w:rPr>
          <w:sz w:val="28"/>
          <w:szCs w:val="28"/>
          <w:lang w:val="lv-LV"/>
        </w:rPr>
        <w:t>.</w:t>
      </w:r>
      <w:r w:rsidR="004F2F50" w:rsidRPr="00307377">
        <w:rPr>
          <w:sz w:val="28"/>
          <w:szCs w:val="28"/>
          <w:lang w:val="lv-LV"/>
        </w:rPr>
        <w:t xml:space="preserve"> Papildināt noteikumus ar V nodaļu šādā redakcijā:</w:t>
      </w:r>
    </w:p>
    <w:p w14:paraId="6272A754" w14:textId="77777777" w:rsidR="00307377" w:rsidRPr="00307377" w:rsidRDefault="00307377" w:rsidP="00307377">
      <w:pPr>
        <w:pStyle w:val="naisf"/>
        <w:spacing w:before="0" w:beforeAutospacing="0" w:after="0" w:afterAutospacing="0"/>
        <w:ind w:right="-1" w:firstLine="720"/>
        <w:jc w:val="center"/>
        <w:rPr>
          <w:sz w:val="28"/>
          <w:szCs w:val="28"/>
          <w:lang w:val="lv-LV"/>
        </w:rPr>
      </w:pPr>
    </w:p>
    <w:p w14:paraId="37406CE7" w14:textId="5F8DEAB9" w:rsidR="00827FC4" w:rsidRPr="00307377" w:rsidRDefault="00307377" w:rsidP="00421086">
      <w:pPr>
        <w:pStyle w:val="naisf"/>
        <w:spacing w:before="0" w:beforeAutospacing="0" w:after="0" w:afterAutospacing="0"/>
        <w:ind w:right="-1"/>
        <w:jc w:val="center"/>
        <w:rPr>
          <w:sz w:val="28"/>
          <w:szCs w:val="28"/>
          <w:lang w:val="lv-LV"/>
        </w:rPr>
      </w:pPr>
      <w:r w:rsidRPr="00307377">
        <w:rPr>
          <w:sz w:val="28"/>
          <w:szCs w:val="28"/>
          <w:lang w:val="lv-LV"/>
        </w:rPr>
        <w:t>"</w:t>
      </w:r>
      <w:r w:rsidR="00827FC4" w:rsidRPr="00307377">
        <w:rPr>
          <w:b/>
          <w:bCs/>
          <w:sz w:val="28"/>
          <w:szCs w:val="28"/>
          <w:lang w:val="lv-LV"/>
        </w:rPr>
        <w:t>V. Noslēguma jautājum</w:t>
      </w:r>
      <w:r w:rsidR="00261974" w:rsidRPr="00307377">
        <w:rPr>
          <w:b/>
          <w:bCs/>
          <w:sz w:val="28"/>
          <w:szCs w:val="28"/>
          <w:lang w:val="lv-LV"/>
        </w:rPr>
        <w:t>s</w:t>
      </w:r>
    </w:p>
    <w:p w14:paraId="7236AC6A" w14:textId="77777777" w:rsidR="00EA244D" w:rsidRPr="00307377" w:rsidRDefault="00EA244D" w:rsidP="00307377">
      <w:pPr>
        <w:pStyle w:val="naisf"/>
        <w:spacing w:before="0" w:beforeAutospacing="0" w:after="0" w:afterAutospacing="0"/>
        <w:ind w:right="-1" w:firstLine="720"/>
        <w:rPr>
          <w:sz w:val="28"/>
          <w:szCs w:val="28"/>
          <w:lang w:val="lv-LV"/>
        </w:rPr>
      </w:pPr>
    </w:p>
    <w:p w14:paraId="291BB081" w14:textId="2E9F5100" w:rsidR="00DB7D44" w:rsidRPr="00307377" w:rsidRDefault="00827FC4" w:rsidP="00307377">
      <w:pPr>
        <w:pStyle w:val="naisf"/>
        <w:spacing w:before="0" w:beforeAutospacing="0" w:after="0" w:afterAutospacing="0"/>
        <w:ind w:right="-1" w:firstLine="720"/>
        <w:jc w:val="left"/>
        <w:rPr>
          <w:sz w:val="28"/>
          <w:szCs w:val="28"/>
          <w:lang w:val="lv-LV"/>
        </w:rPr>
      </w:pPr>
      <w:r w:rsidRPr="00307377">
        <w:rPr>
          <w:sz w:val="28"/>
          <w:szCs w:val="28"/>
          <w:lang w:val="lv-LV"/>
        </w:rPr>
        <w:t xml:space="preserve">37. </w:t>
      </w:r>
      <w:r w:rsidR="00EA244D" w:rsidRPr="00307377">
        <w:rPr>
          <w:sz w:val="28"/>
          <w:szCs w:val="28"/>
          <w:lang w:val="lv-LV"/>
        </w:rPr>
        <w:t>Šo noteikumu 15., 16., 17. un 18. punkts attiec</w:t>
      </w:r>
      <w:r w:rsidR="00E54994">
        <w:rPr>
          <w:sz w:val="28"/>
          <w:szCs w:val="28"/>
          <w:lang w:val="lv-LV"/>
        </w:rPr>
        <w:t>a</w:t>
      </w:r>
      <w:r w:rsidR="00EA244D" w:rsidRPr="00307377">
        <w:rPr>
          <w:sz w:val="28"/>
          <w:szCs w:val="28"/>
          <w:lang w:val="lv-LV"/>
        </w:rPr>
        <w:t>s uz pasākuma pirmo atlases kārtu.</w:t>
      </w:r>
      <w:r w:rsidR="00307377" w:rsidRPr="00307377">
        <w:rPr>
          <w:sz w:val="28"/>
          <w:szCs w:val="28"/>
          <w:lang w:val="lv-LV"/>
        </w:rPr>
        <w:t>"</w:t>
      </w:r>
    </w:p>
    <w:p w14:paraId="3827C29C" w14:textId="77777777" w:rsidR="00A35A74" w:rsidRPr="00307377" w:rsidRDefault="00A35A74" w:rsidP="00307377">
      <w:pPr>
        <w:ind w:right="-1" w:firstLine="720"/>
        <w:jc w:val="both"/>
        <w:rPr>
          <w:rFonts w:ascii="Times New Roman" w:hAnsi="Times New Roman"/>
          <w:sz w:val="28"/>
          <w:szCs w:val="28"/>
        </w:rPr>
      </w:pPr>
    </w:p>
    <w:p w14:paraId="51C9BDB2" w14:textId="77777777" w:rsidR="00307377" w:rsidRPr="00307377" w:rsidRDefault="00307377" w:rsidP="00307377">
      <w:pPr>
        <w:ind w:right="-1" w:firstLine="709"/>
        <w:jc w:val="both"/>
        <w:rPr>
          <w:rFonts w:ascii="Times New Roman" w:hAnsi="Times New Roman"/>
          <w:sz w:val="28"/>
          <w:szCs w:val="28"/>
        </w:rPr>
      </w:pPr>
    </w:p>
    <w:p w14:paraId="437F42D6" w14:textId="77777777" w:rsidR="00307377" w:rsidRPr="00307377" w:rsidRDefault="00307377" w:rsidP="00307377">
      <w:pPr>
        <w:ind w:right="-1" w:firstLine="709"/>
        <w:jc w:val="both"/>
        <w:rPr>
          <w:rFonts w:ascii="Times New Roman" w:hAnsi="Times New Roman"/>
          <w:sz w:val="28"/>
          <w:szCs w:val="28"/>
        </w:rPr>
      </w:pPr>
    </w:p>
    <w:p w14:paraId="0433D82C" w14:textId="77777777" w:rsidR="00307377" w:rsidRPr="00307377" w:rsidRDefault="00307377" w:rsidP="00307377">
      <w:pPr>
        <w:tabs>
          <w:tab w:val="left" w:pos="6521"/>
        </w:tabs>
        <w:ind w:right="-1" w:firstLine="709"/>
        <w:jc w:val="both"/>
        <w:rPr>
          <w:rFonts w:ascii="Times New Roman" w:hAnsi="Times New Roman"/>
          <w:sz w:val="28"/>
          <w:szCs w:val="28"/>
        </w:rPr>
      </w:pPr>
      <w:r w:rsidRPr="00307377">
        <w:rPr>
          <w:rFonts w:ascii="Times New Roman" w:hAnsi="Times New Roman"/>
          <w:sz w:val="28"/>
          <w:szCs w:val="28"/>
        </w:rPr>
        <w:t>Ministru prezidents</w:t>
      </w:r>
      <w:r w:rsidRPr="00307377">
        <w:rPr>
          <w:rFonts w:ascii="Times New Roman" w:hAnsi="Times New Roman"/>
          <w:sz w:val="28"/>
          <w:szCs w:val="28"/>
        </w:rPr>
        <w:tab/>
        <w:t>A. K. Kariņš</w:t>
      </w:r>
    </w:p>
    <w:p w14:paraId="53F8CDF3" w14:textId="77777777" w:rsidR="00307377" w:rsidRPr="00307377" w:rsidRDefault="00307377" w:rsidP="00307377">
      <w:pPr>
        <w:ind w:right="-1" w:firstLine="709"/>
        <w:jc w:val="both"/>
        <w:rPr>
          <w:rFonts w:ascii="Times New Roman" w:hAnsi="Times New Roman"/>
          <w:sz w:val="28"/>
          <w:szCs w:val="28"/>
        </w:rPr>
      </w:pPr>
    </w:p>
    <w:p w14:paraId="0B01C570" w14:textId="77777777" w:rsidR="00307377" w:rsidRPr="00307377" w:rsidRDefault="00307377" w:rsidP="00307377">
      <w:pPr>
        <w:ind w:right="-1" w:firstLine="709"/>
        <w:jc w:val="both"/>
        <w:rPr>
          <w:rFonts w:ascii="Times New Roman" w:hAnsi="Times New Roman"/>
          <w:sz w:val="28"/>
          <w:szCs w:val="28"/>
        </w:rPr>
      </w:pPr>
    </w:p>
    <w:p w14:paraId="5E000B37" w14:textId="77777777" w:rsidR="00307377" w:rsidRPr="00307377" w:rsidRDefault="00307377" w:rsidP="00307377">
      <w:pPr>
        <w:ind w:right="-1" w:firstLine="709"/>
        <w:jc w:val="both"/>
        <w:rPr>
          <w:rFonts w:ascii="Times New Roman" w:hAnsi="Times New Roman"/>
          <w:sz w:val="28"/>
          <w:szCs w:val="28"/>
        </w:rPr>
      </w:pPr>
    </w:p>
    <w:p w14:paraId="42BB194B" w14:textId="77777777" w:rsidR="00307377" w:rsidRPr="00307377" w:rsidRDefault="00307377" w:rsidP="00307377">
      <w:pPr>
        <w:tabs>
          <w:tab w:val="left" w:pos="6521"/>
        </w:tabs>
        <w:ind w:right="-1" w:firstLine="709"/>
        <w:rPr>
          <w:rFonts w:ascii="Times New Roman" w:hAnsi="Times New Roman"/>
          <w:sz w:val="28"/>
          <w:szCs w:val="28"/>
        </w:rPr>
      </w:pPr>
      <w:r w:rsidRPr="00307377">
        <w:rPr>
          <w:rFonts w:ascii="Times New Roman" w:hAnsi="Times New Roman"/>
          <w:sz w:val="28"/>
          <w:szCs w:val="28"/>
        </w:rPr>
        <w:t>Satiksmes ministrs</w:t>
      </w:r>
      <w:r w:rsidRPr="00307377">
        <w:rPr>
          <w:rFonts w:ascii="Times New Roman" w:hAnsi="Times New Roman"/>
          <w:sz w:val="28"/>
          <w:szCs w:val="28"/>
        </w:rPr>
        <w:tab/>
        <w:t>T. </w:t>
      </w:r>
      <w:proofErr w:type="spellStart"/>
      <w:r w:rsidRPr="00307377">
        <w:rPr>
          <w:rFonts w:ascii="Times New Roman" w:hAnsi="Times New Roman"/>
          <w:sz w:val="28"/>
          <w:szCs w:val="28"/>
        </w:rPr>
        <w:t>Linkaits</w:t>
      </w:r>
      <w:proofErr w:type="spellEnd"/>
    </w:p>
    <w:sectPr w:rsidR="00307377" w:rsidRPr="00307377" w:rsidSect="0030737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52D6" w14:textId="77777777" w:rsidR="000B4BC4" w:rsidRDefault="000B4BC4" w:rsidP="00B8348B">
      <w:r>
        <w:separator/>
      </w:r>
    </w:p>
  </w:endnote>
  <w:endnote w:type="continuationSeparator" w:id="0">
    <w:p w14:paraId="5E31C4BB" w14:textId="77777777" w:rsidR="000B4BC4" w:rsidRDefault="000B4BC4"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00F2" w14:textId="77777777" w:rsidR="00307377" w:rsidRPr="00307377" w:rsidRDefault="00307377" w:rsidP="00307377">
    <w:pPr>
      <w:pStyle w:val="Footer"/>
      <w:rPr>
        <w:rFonts w:ascii="Times New Roman" w:hAnsi="Times New Roman"/>
        <w:sz w:val="16"/>
        <w:szCs w:val="16"/>
      </w:rPr>
    </w:pPr>
    <w:r>
      <w:rPr>
        <w:rFonts w:ascii="Times New Roman" w:hAnsi="Times New Roman"/>
        <w:sz w:val="16"/>
        <w:szCs w:val="16"/>
      </w:rPr>
      <w:t>N1586_1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762D" w14:textId="6832DD40" w:rsidR="00307377" w:rsidRPr="00307377" w:rsidRDefault="00307377">
    <w:pPr>
      <w:pStyle w:val="Footer"/>
      <w:rPr>
        <w:rFonts w:ascii="Times New Roman" w:hAnsi="Times New Roman"/>
        <w:sz w:val="16"/>
        <w:szCs w:val="16"/>
      </w:rPr>
    </w:pPr>
    <w:r>
      <w:rPr>
        <w:rFonts w:ascii="Times New Roman" w:hAnsi="Times New Roman"/>
        <w:sz w:val="16"/>
        <w:szCs w:val="16"/>
      </w:rPr>
      <w:t>N1586_1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B8F0" w14:textId="77777777" w:rsidR="000B4BC4" w:rsidRDefault="000B4BC4" w:rsidP="00B8348B">
      <w:r>
        <w:separator/>
      </w:r>
    </w:p>
  </w:footnote>
  <w:footnote w:type="continuationSeparator" w:id="0">
    <w:p w14:paraId="2315E1CB" w14:textId="77777777" w:rsidR="000B4BC4" w:rsidRDefault="000B4BC4" w:rsidP="00B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44240"/>
      <w:docPartObj>
        <w:docPartGallery w:val="Page Numbers (Top of Page)"/>
        <w:docPartUnique/>
      </w:docPartObj>
    </w:sdtPr>
    <w:sdtEndPr>
      <w:rPr>
        <w:rFonts w:ascii="Times New Roman" w:hAnsi="Times New Roman"/>
        <w:noProof/>
        <w:szCs w:val="24"/>
      </w:rPr>
    </w:sdtEndPr>
    <w:sdtContent>
      <w:p w14:paraId="0AF28F48" w14:textId="4A2A2094" w:rsidR="00307377" w:rsidRPr="00307377" w:rsidRDefault="00307377">
        <w:pPr>
          <w:pStyle w:val="Header"/>
          <w:jc w:val="center"/>
          <w:rPr>
            <w:rFonts w:ascii="Times New Roman" w:hAnsi="Times New Roman"/>
            <w:szCs w:val="24"/>
          </w:rPr>
        </w:pPr>
        <w:r w:rsidRPr="00307377">
          <w:rPr>
            <w:rFonts w:ascii="Times New Roman" w:hAnsi="Times New Roman"/>
            <w:szCs w:val="24"/>
          </w:rPr>
          <w:fldChar w:fldCharType="begin"/>
        </w:r>
        <w:r w:rsidRPr="00307377">
          <w:rPr>
            <w:rFonts w:ascii="Times New Roman" w:hAnsi="Times New Roman"/>
            <w:szCs w:val="24"/>
          </w:rPr>
          <w:instrText xml:space="preserve"> PAGE   \* MERGEFORMAT </w:instrText>
        </w:r>
        <w:r w:rsidRPr="00307377">
          <w:rPr>
            <w:rFonts w:ascii="Times New Roman" w:hAnsi="Times New Roman"/>
            <w:szCs w:val="24"/>
          </w:rPr>
          <w:fldChar w:fldCharType="separate"/>
        </w:r>
        <w:r w:rsidRPr="00307377">
          <w:rPr>
            <w:rFonts w:ascii="Times New Roman" w:hAnsi="Times New Roman"/>
            <w:noProof/>
            <w:szCs w:val="24"/>
          </w:rPr>
          <w:t>2</w:t>
        </w:r>
        <w:r w:rsidRPr="00307377">
          <w:rPr>
            <w:rFonts w:ascii="Times New Roman" w:hAnsi="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EDD3" w14:textId="3C023301" w:rsidR="00307377" w:rsidRDefault="00307377">
    <w:pPr>
      <w:pStyle w:val="Header"/>
      <w:rPr>
        <w:rFonts w:ascii="Times New Roman" w:hAnsi="Times New Roman"/>
        <w:szCs w:val="24"/>
      </w:rPr>
    </w:pPr>
  </w:p>
  <w:p w14:paraId="7D52AD26" w14:textId="77777777" w:rsidR="00307377" w:rsidRDefault="00307377">
    <w:pPr>
      <w:pStyle w:val="Header"/>
    </w:pPr>
    <w:r>
      <w:rPr>
        <w:noProof/>
      </w:rPr>
      <w:drawing>
        <wp:inline distT="0" distB="0" distL="0" distR="0" wp14:anchorId="67C98144" wp14:editId="3870EE4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51"/>
    <w:multiLevelType w:val="hybridMultilevel"/>
    <w:tmpl w:val="BBF4FCF4"/>
    <w:lvl w:ilvl="0" w:tplc="0426000F">
      <w:start w:val="1"/>
      <w:numFmt w:val="decimal"/>
      <w:lvlText w:val="%1."/>
      <w:lvlJc w:val="left"/>
      <w:pPr>
        <w:ind w:left="1058"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79951936"/>
    <w:multiLevelType w:val="hybridMultilevel"/>
    <w:tmpl w:val="D09CAF9A"/>
    <w:lvl w:ilvl="0" w:tplc="CAB87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003417"/>
    <w:rsid w:val="00003E8B"/>
    <w:rsid w:val="000055D9"/>
    <w:rsid w:val="00007679"/>
    <w:rsid w:val="0005607E"/>
    <w:rsid w:val="000B4BC4"/>
    <w:rsid w:val="000C104A"/>
    <w:rsid w:val="000D4EA9"/>
    <w:rsid w:val="000F0774"/>
    <w:rsid w:val="00115ADD"/>
    <w:rsid w:val="00125DBB"/>
    <w:rsid w:val="00130180"/>
    <w:rsid w:val="00160C98"/>
    <w:rsid w:val="00170C19"/>
    <w:rsid w:val="00197B65"/>
    <w:rsid w:val="001B1B02"/>
    <w:rsid w:val="001C3CEB"/>
    <w:rsid w:val="001C431E"/>
    <w:rsid w:val="001E5436"/>
    <w:rsid w:val="001F315A"/>
    <w:rsid w:val="001F383F"/>
    <w:rsid w:val="00210A90"/>
    <w:rsid w:val="00221C3B"/>
    <w:rsid w:val="00221FAE"/>
    <w:rsid w:val="00255832"/>
    <w:rsid w:val="00261974"/>
    <w:rsid w:val="002737E4"/>
    <w:rsid w:val="00275D09"/>
    <w:rsid w:val="00275E45"/>
    <w:rsid w:val="00282616"/>
    <w:rsid w:val="002B3E0F"/>
    <w:rsid w:val="002B679D"/>
    <w:rsid w:val="002C2BBF"/>
    <w:rsid w:val="002F0938"/>
    <w:rsid w:val="002F0BDD"/>
    <w:rsid w:val="00307377"/>
    <w:rsid w:val="00311F16"/>
    <w:rsid w:val="00314701"/>
    <w:rsid w:val="00314E0A"/>
    <w:rsid w:val="00354BE1"/>
    <w:rsid w:val="00381AAB"/>
    <w:rsid w:val="003931A2"/>
    <w:rsid w:val="003938EC"/>
    <w:rsid w:val="003A3B87"/>
    <w:rsid w:val="003A567E"/>
    <w:rsid w:val="003A6D53"/>
    <w:rsid w:val="003B542C"/>
    <w:rsid w:val="003B6780"/>
    <w:rsid w:val="003C0A19"/>
    <w:rsid w:val="003D1F9D"/>
    <w:rsid w:val="003D6DFD"/>
    <w:rsid w:val="003F559D"/>
    <w:rsid w:val="00421086"/>
    <w:rsid w:val="00441BCF"/>
    <w:rsid w:val="004615F2"/>
    <w:rsid w:val="004713DE"/>
    <w:rsid w:val="00475D59"/>
    <w:rsid w:val="00494B14"/>
    <w:rsid w:val="004D2DBD"/>
    <w:rsid w:val="004D34FF"/>
    <w:rsid w:val="004D5E5F"/>
    <w:rsid w:val="004F252E"/>
    <w:rsid w:val="004F2F50"/>
    <w:rsid w:val="004F323D"/>
    <w:rsid w:val="00513E34"/>
    <w:rsid w:val="005157AD"/>
    <w:rsid w:val="00525FFC"/>
    <w:rsid w:val="005374AE"/>
    <w:rsid w:val="00586275"/>
    <w:rsid w:val="005A1B22"/>
    <w:rsid w:val="005B1238"/>
    <w:rsid w:val="005C20BA"/>
    <w:rsid w:val="005E1FF5"/>
    <w:rsid w:val="005E51F0"/>
    <w:rsid w:val="00603230"/>
    <w:rsid w:val="00607A7C"/>
    <w:rsid w:val="006203B8"/>
    <w:rsid w:val="00622DD1"/>
    <w:rsid w:val="00646177"/>
    <w:rsid w:val="00650240"/>
    <w:rsid w:val="00650AC1"/>
    <w:rsid w:val="0066020D"/>
    <w:rsid w:val="00693E40"/>
    <w:rsid w:val="00696356"/>
    <w:rsid w:val="006E300B"/>
    <w:rsid w:val="00712E45"/>
    <w:rsid w:val="0074062E"/>
    <w:rsid w:val="007475B4"/>
    <w:rsid w:val="00761A93"/>
    <w:rsid w:val="00776B74"/>
    <w:rsid w:val="00797097"/>
    <w:rsid w:val="007A66A3"/>
    <w:rsid w:val="007D78D6"/>
    <w:rsid w:val="00807F4B"/>
    <w:rsid w:val="0081192B"/>
    <w:rsid w:val="00816302"/>
    <w:rsid w:val="00827FC4"/>
    <w:rsid w:val="008459B9"/>
    <w:rsid w:val="00851D12"/>
    <w:rsid w:val="00862D90"/>
    <w:rsid w:val="00895F12"/>
    <w:rsid w:val="008B6B7B"/>
    <w:rsid w:val="008E79A3"/>
    <w:rsid w:val="008F15CA"/>
    <w:rsid w:val="008F672A"/>
    <w:rsid w:val="00900738"/>
    <w:rsid w:val="00915629"/>
    <w:rsid w:val="009829A6"/>
    <w:rsid w:val="00990DD0"/>
    <w:rsid w:val="009A030A"/>
    <w:rsid w:val="009B6401"/>
    <w:rsid w:val="009C1010"/>
    <w:rsid w:val="009C1C8B"/>
    <w:rsid w:val="009C7C4D"/>
    <w:rsid w:val="009D0F65"/>
    <w:rsid w:val="009D2209"/>
    <w:rsid w:val="009E15C1"/>
    <w:rsid w:val="009E40FC"/>
    <w:rsid w:val="00A276BF"/>
    <w:rsid w:val="00A35A74"/>
    <w:rsid w:val="00A37DAD"/>
    <w:rsid w:val="00A563F9"/>
    <w:rsid w:val="00A82860"/>
    <w:rsid w:val="00A94CC3"/>
    <w:rsid w:val="00A95519"/>
    <w:rsid w:val="00A9746D"/>
    <w:rsid w:val="00AA4A0A"/>
    <w:rsid w:val="00AB0F0C"/>
    <w:rsid w:val="00AB5316"/>
    <w:rsid w:val="00AC6E68"/>
    <w:rsid w:val="00B0111F"/>
    <w:rsid w:val="00B30188"/>
    <w:rsid w:val="00B35D2B"/>
    <w:rsid w:val="00B445B3"/>
    <w:rsid w:val="00B62E94"/>
    <w:rsid w:val="00B74E49"/>
    <w:rsid w:val="00B76709"/>
    <w:rsid w:val="00B8348B"/>
    <w:rsid w:val="00BB3036"/>
    <w:rsid w:val="00BC2CA0"/>
    <w:rsid w:val="00BF0CB3"/>
    <w:rsid w:val="00BF1054"/>
    <w:rsid w:val="00C01F88"/>
    <w:rsid w:val="00C02B0E"/>
    <w:rsid w:val="00C3051B"/>
    <w:rsid w:val="00C34798"/>
    <w:rsid w:val="00C4344F"/>
    <w:rsid w:val="00C808C6"/>
    <w:rsid w:val="00C96A50"/>
    <w:rsid w:val="00CB3A2D"/>
    <w:rsid w:val="00CC1BB4"/>
    <w:rsid w:val="00CC6175"/>
    <w:rsid w:val="00D52326"/>
    <w:rsid w:val="00D61F96"/>
    <w:rsid w:val="00D970A2"/>
    <w:rsid w:val="00DA45AF"/>
    <w:rsid w:val="00DB0619"/>
    <w:rsid w:val="00DB7D44"/>
    <w:rsid w:val="00DC190E"/>
    <w:rsid w:val="00DD6A21"/>
    <w:rsid w:val="00DF043A"/>
    <w:rsid w:val="00E07CE8"/>
    <w:rsid w:val="00E230EC"/>
    <w:rsid w:val="00E23903"/>
    <w:rsid w:val="00E54994"/>
    <w:rsid w:val="00E709F8"/>
    <w:rsid w:val="00E712E8"/>
    <w:rsid w:val="00E75842"/>
    <w:rsid w:val="00EA244D"/>
    <w:rsid w:val="00EB6668"/>
    <w:rsid w:val="00EE39BE"/>
    <w:rsid w:val="00F00CAF"/>
    <w:rsid w:val="00F23EF5"/>
    <w:rsid w:val="00F308C6"/>
    <w:rsid w:val="00F44F28"/>
    <w:rsid w:val="00F652C7"/>
    <w:rsid w:val="00F6562F"/>
    <w:rsid w:val="00F8410A"/>
    <w:rsid w:val="00F949D0"/>
    <w:rsid w:val="00FA321C"/>
    <w:rsid w:val="00FA5E68"/>
    <w:rsid w:val="00FB2F5C"/>
    <w:rsid w:val="00FF61B6"/>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3295-0FFC-437D-B5BB-6BB83FE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2908</Words>
  <Characters>1659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2016. gada 30. augusta noteikumos Nr. 587 “Darbības programmas “Izaugsme un nodarbinātība” 6.1.4. specifiskā atbalsta mērķa “Pilsētu infrastruktūras sasaiste ar TEN-T tīklu” 6.1.4.2. pasākuma “Nacionālas nozīmes attīstības cent</vt:lpstr>
    </vt:vector>
  </TitlesOfParts>
  <Company>Satiksmes ministrija</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dc:title>
  <dc:subject>Noteikumu projekts</dc:subject>
  <dc:creator>rudolfs.kudla@sam.gov.lv</dc:creator>
  <cp:keywords>MK noteikumu projekts</cp:keywords>
  <dc:description>67028223_x000d_
rudolfs.kudla@sam.gov.lv</dc:description>
  <cp:lastModifiedBy>Leontine Babkina</cp:lastModifiedBy>
  <cp:revision>102</cp:revision>
  <cp:lastPrinted>2021-07-12T13:02:00Z</cp:lastPrinted>
  <dcterms:created xsi:type="dcterms:W3CDTF">2021-03-23T12:38:00Z</dcterms:created>
  <dcterms:modified xsi:type="dcterms:W3CDTF">2021-08-11T10:42:00Z</dcterms:modified>
</cp:coreProperties>
</file>