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C208" w14:textId="7720B986" w:rsidR="006B2E39" w:rsidRPr="00685226" w:rsidRDefault="006B2E39" w:rsidP="00685226">
      <w:pPr>
        <w:spacing w:after="0" w:line="240" w:lineRule="auto"/>
        <w:jc w:val="right"/>
        <w:rPr>
          <w:rFonts w:ascii="Times New Roman" w:hAnsi="Times New Roman" w:cs="Times New Roman"/>
          <w:sz w:val="24"/>
          <w:szCs w:val="24"/>
          <w:lang w:val="lv-LV"/>
        </w:rPr>
      </w:pPr>
      <w:r w:rsidRPr="00685226">
        <w:rPr>
          <w:rFonts w:ascii="Times New Roman" w:hAnsi="Times New Roman" w:cs="Times New Roman"/>
          <w:sz w:val="24"/>
          <w:szCs w:val="24"/>
          <w:lang w:val="lv-LV"/>
        </w:rPr>
        <w:t>Projekts</w:t>
      </w:r>
    </w:p>
    <w:p w14:paraId="6B144470" w14:textId="77777777" w:rsidR="00685226" w:rsidRDefault="00685226" w:rsidP="00685226">
      <w:pPr>
        <w:spacing w:after="0" w:line="240" w:lineRule="auto"/>
        <w:jc w:val="both"/>
        <w:rPr>
          <w:rFonts w:ascii="Times New Roman" w:hAnsi="Times New Roman" w:cs="Times New Roman"/>
          <w:sz w:val="24"/>
          <w:szCs w:val="24"/>
          <w:lang w:val="lv-LV"/>
        </w:rPr>
      </w:pPr>
    </w:p>
    <w:p w14:paraId="6719FD98" w14:textId="6ADAE872" w:rsidR="001C3B44" w:rsidRPr="00685226" w:rsidRDefault="006B2E39" w:rsidP="00685226">
      <w:pPr>
        <w:spacing w:after="0" w:line="240" w:lineRule="auto"/>
        <w:jc w:val="center"/>
        <w:rPr>
          <w:rFonts w:ascii="Times New Roman" w:hAnsi="Times New Roman" w:cs="Times New Roman"/>
          <w:sz w:val="24"/>
          <w:szCs w:val="24"/>
          <w:lang w:val="lv-LV"/>
        </w:rPr>
      </w:pPr>
      <w:r w:rsidRPr="00685226">
        <w:rPr>
          <w:rFonts w:ascii="Times New Roman" w:hAnsi="Times New Roman" w:cs="Times New Roman"/>
          <w:sz w:val="24"/>
          <w:szCs w:val="24"/>
          <w:lang w:val="lv-LV"/>
        </w:rPr>
        <w:t xml:space="preserve">NOLĪGUMS PAR GAISA TRANSPORTU </w:t>
      </w:r>
      <w:r w:rsidRPr="00685226">
        <w:rPr>
          <w:rFonts w:ascii="Times New Roman" w:hAnsi="Times New Roman" w:cs="Times New Roman"/>
          <w:sz w:val="24"/>
          <w:szCs w:val="24"/>
          <w:lang w:val="lv-LV"/>
        </w:rPr>
        <w:br/>
        <w:t xml:space="preserve">STARP EIROPAS SAVIENĪBU UN TĀS DALĪBVALSTĪM, NO VIENAS PUSES, </w:t>
      </w:r>
      <w:r w:rsidRPr="00685226">
        <w:rPr>
          <w:rFonts w:ascii="Times New Roman" w:hAnsi="Times New Roman" w:cs="Times New Roman"/>
          <w:sz w:val="24"/>
          <w:szCs w:val="24"/>
          <w:lang w:val="lv-LV"/>
        </w:rPr>
        <w:br/>
        <w:t>UN KATARAS VALSTI, NO OTRAS PUSES</w:t>
      </w:r>
    </w:p>
    <w:p w14:paraId="15159002" w14:textId="0392739A" w:rsidR="006B2E39" w:rsidRDefault="006B2E39" w:rsidP="00685226">
      <w:pPr>
        <w:spacing w:after="0" w:line="240" w:lineRule="auto"/>
        <w:jc w:val="both"/>
        <w:rPr>
          <w:rFonts w:ascii="Times New Roman" w:hAnsi="Times New Roman" w:cs="Times New Roman"/>
          <w:sz w:val="24"/>
          <w:szCs w:val="24"/>
          <w:lang w:val="lv-LV"/>
        </w:rPr>
      </w:pPr>
    </w:p>
    <w:p w14:paraId="2469989D" w14:textId="77777777" w:rsidR="00685226" w:rsidRPr="00685226" w:rsidRDefault="00685226" w:rsidP="00685226">
      <w:pPr>
        <w:spacing w:after="0" w:line="240" w:lineRule="auto"/>
        <w:jc w:val="both"/>
        <w:rPr>
          <w:rFonts w:ascii="Times New Roman" w:hAnsi="Times New Roman" w:cs="Times New Roman"/>
          <w:sz w:val="24"/>
          <w:szCs w:val="24"/>
          <w:lang w:val="lv-LV"/>
        </w:rPr>
      </w:pPr>
    </w:p>
    <w:p w14:paraId="22D9C355" w14:textId="77777777" w:rsidR="006B2E39" w:rsidRPr="00685226" w:rsidRDefault="006B2E39" w:rsidP="00685226">
      <w:pPr>
        <w:spacing w:after="0" w:line="240" w:lineRule="auto"/>
        <w:jc w:val="center"/>
        <w:rPr>
          <w:rFonts w:ascii="Times New Roman" w:hAnsi="Times New Roman" w:cs="Times New Roman"/>
          <w:sz w:val="24"/>
          <w:szCs w:val="24"/>
          <w:lang w:val="lv-LV"/>
        </w:rPr>
      </w:pPr>
      <w:r w:rsidRPr="00685226">
        <w:rPr>
          <w:rFonts w:ascii="Times New Roman" w:hAnsi="Times New Roman" w:cs="Times New Roman"/>
          <w:sz w:val="24"/>
          <w:szCs w:val="24"/>
          <w:lang w:val="lv-LV"/>
        </w:rPr>
        <w:t>SATURA RĀDĪTĀJS</w:t>
      </w:r>
    </w:p>
    <w:p w14:paraId="1727464F"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8C1018A"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 PANTS. Definīcijas</w:t>
      </w:r>
    </w:p>
    <w:p w14:paraId="7F64F7DA"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F85558A"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I SADAĻA. EKONOMISKIE NOTEIKUMI</w:t>
      </w:r>
    </w:p>
    <w:p w14:paraId="192F65FA"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A67EF4D" w14:textId="77777777" w:rsidR="006B2E39" w:rsidRPr="00685226" w:rsidRDefault="006B2E39" w:rsidP="00685226">
      <w:pPr>
        <w:spacing w:after="0" w:line="240" w:lineRule="auto"/>
        <w:jc w:val="both"/>
        <w:rPr>
          <w:rFonts w:ascii="Times New Roman" w:hAnsi="Times New Roman" w:cs="Times New Roman"/>
          <w:sz w:val="24"/>
          <w:szCs w:val="24"/>
          <w:rtl/>
          <w:lang w:val="lv-LV"/>
        </w:rPr>
      </w:pPr>
      <w:r w:rsidRPr="00685226">
        <w:rPr>
          <w:rFonts w:ascii="Times New Roman" w:hAnsi="Times New Roman" w:cs="Times New Roman"/>
          <w:sz w:val="24"/>
          <w:szCs w:val="24"/>
          <w:lang w:val="lv-LV"/>
        </w:rPr>
        <w:t>2. PANTS. Tiesību piešķiršana</w:t>
      </w:r>
    </w:p>
    <w:p w14:paraId="105441C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0B6B485B"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3. PANTS. Darbības atļauja</w:t>
      </w:r>
    </w:p>
    <w:p w14:paraId="2DC38A39"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19A8B44"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4. PANTS. Atļaujas atteikšana, atsaukšana, apturēšana un ierobežošana</w:t>
      </w:r>
    </w:p>
    <w:p w14:paraId="60DD9262"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F459BE9"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5. PANTS. Īpašumtiesību un kontroles liberalizācija</w:t>
      </w:r>
    </w:p>
    <w:p w14:paraId="1C7AF91C"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4B37B3E"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6. PANTS. Atbilstība normatīvajiem aktiem</w:t>
      </w:r>
    </w:p>
    <w:p w14:paraId="648BCBB8"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21335A5"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7. PANTS. Godīga konkurence</w:t>
      </w:r>
    </w:p>
    <w:p w14:paraId="15FDF90C"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B480FBC"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8. PANTS. Iespējas veikt komerciālu darbību</w:t>
      </w:r>
    </w:p>
    <w:p w14:paraId="269078FD"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0F7E45A6"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9. PANTS. Muitas nodokļi</w:t>
      </w:r>
    </w:p>
    <w:p w14:paraId="7A42AC92"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AE350E0"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10. PANTS. Lietošanas maksas</w:t>
      </w:r>
    </w:p>
    <w:p w14:paraId="2DA29AAF"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2150869"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11. PANTS. Maksas un tarifi</w:t>
      </w:r>
    </w:p>
    <w:p w14:paraId="0BF08003"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46B9ABB" w14:textId="052E9AFA"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12. PANTS. Statistika</w:t>
      </w:r>
    </w:p>
    <w:p w14:paraId="4F1BAEC8"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40D06FE"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II SADAĻA. REGULATĪVĀ SADARBĪBA</w:t>
      </w:r>
    </w:p>
    <w:p w14:paraId="32D24465"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796B5ED"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13. PANTS. Aviācijas drošums</w:t>
      </w:r>
    </w:p>
    <w:p w14:paraId="7BCE19C3"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CBF57C9"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14. PANTS. Aviācijas drošība</w:t>
      </w:r>
    </w:p>
    <w:p w14:paraId="43977CEE"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5A0982B"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15. PANTS. Gaisa satiksmes pārvaldība</w:t>
      </w:r>
    </w:p>
    <w:p w14:paraId="1CFA7E1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0C320DA"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16. PANTS. Vide</w:t>
      </w:r>
    </w:p>
    <w:p w14:paraId="68D01A64"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2916E4F"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17. PANTS. Gaisa pārvadātāju atbildība</w:t>
      </w:r>
    </w:p>
    <w:p w14:paraId="70418977"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D437FFC"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18. PANTS. Patērētāju tiesību aizsardzība</w:t>
      </w:r>
    </w:p>
    <w:p w14:paraId="4191B3CC"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0DAB7D5E"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19. PANTS. Datorizētas rezervācijas sistēmas</w:t>
      </w:r>
    </w:p>
    <w:p w14:paraId="06F533FA"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07D7B379"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lastRenderedPageBreak/>
        <w:t>20. PANTS. Sociālie aspekti</w:t>
      </w:r>
    </w:p>
    <w:p w14:paraId="790CDE87"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DC1DC5F"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III SADAĻA. INSTITUCIONĀLIE UN NOBEIGUMA NOTEIKUMI</w:t>
      </w:r>
    </w:p>
    <w:p w14:paraId="1130281E"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F7FC742"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 xml:space="preserve">21. PANTS. Interpretācija un īstenošana </w:t>
      </w:r>
    </w:p>
    <w:p w14:paraId="640C304D"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2A5E798"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22. PANTS. Apvienotā komiteja</w:t>
      </w:r>
    </w:p>
    <w:p w14:paraId="71B28217"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8359E52"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23. PANTS. Strīdu izšķiršana un šķīrējtiesa</w:t>
      </w:r>
    </w:p>
    <w:p w14:paraId="6C079444"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9CFE4CB"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24. PANTS. Saistība ar citiem nolīgumiem</w:t>
      </w:r>
    </w:p>
    <w:p w14:paraId="378935C2"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5E0309D" w14:textId="67FC1939"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25. PANTS. Grozījumi</w:t>
      </w:r>
    </w:p>
    <w:p w14:paraId="24B5C869"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CD621A9"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26. PANTS. Jaunu Eiropas Savienības dalībvalstu pievienošanās</w:t>
      </w:r>
    </w:p>
    <w:p w14:paraId="6DD62F1A"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CD9E910"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27. PANTS. Nolīguma izbeigšana</w:t>
      </w:r>
    </w:p>
    <w:p w14:paraId="5ECEE4F3"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2322BD3"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28. PANTS. Nolīguma reģistrācija</w:t>
      </w:r>
    </w:p>
    <w:p w14:paraId="19C8068F"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9B06BAD"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29. PANTS. Stāšanās spēkā, provizoriska piemērošana un depozitārs</w:t>
      </w:r>
    </w:p>
    <w:p w14:paraId="701F8983"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04EB533D"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30. PANTS. Autentiskie teksti</w:t>
      </w:r>
    </w:p>
    <w:p w14:paraId="52E50D52"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83CEB8A"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 PIELIKUMS. Pārejas noteikumi</w:t>
      </w:r>
    </w:p>
    <w:p w14:paraId="1424E46D"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A3BDC53" w14:textId="70C0AB18"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 PIELIKUMS. Piektās brīvības satiksmes tiesību vienīgi kravu pārvadājumiem ģeogrāfiskā piemērojamība</w:t>
      </w:r>
    </w:p>
    <w:p w14:paraId="2A709F92" w14:textId="3DA67496" w:rsidR="006B2E39" w:rsidRPr="00685226" w:rsidRDefault="006B2E39" w:rsidP="00685226">
      <w:pPr>
        <w:spacing w:after="0" w:line="240" w:lineRule="auto"/>
        <w:jc w:val="both"/>
        <w:rPr>
          <w:rFonts w:ascii="Times New Roman" w:hAnsi="Times New Roman" w:cs="Times New Roman"/>
          <w:sz w:val="24"/>
          <w:szCs w:val="24"/>
          <w:lang w:val="lv-LV"/>
        </w:rPr>
      </w:pPr>
    </w:p>
    <w:p w14:paraId="0B17EB08" w14:textId="77777777" w:rsidR="00685226" w:rsidRDefault="00685226" w:rsidP="00685226">
      <w:pPr>
        <w:spacing w:after="0" w:line="240" w:lineRule="auto"/>
        <w:jc w:val="both"/>
        <w:rPr>
          <w:rFonts w:ascii="Times New Roman" w:hAnsi="Times New Roman" w:cs="Times New Roman"/>
          <w:sz w:val="24"/>
          <w:szCs w:val="24"/>
          <w:lang w:val="lv-LV"/>
        </w:rPr>
      </w:pPr>
    </w:p>
    <w:p w14:paraId="34477E9E" w14:textId="77777777" w:rsidR="00685226" w:rsidRDefault="00685226" w:rsidP="00685226">
      <w:pPr>
        <w:spacing w:after="0" w:line="240" w:lineRule="auto"/>
        <w:jc w:val="both"/>
        <w:rPr>
          <w:rFonts w:ascii="Times New Roman" w:hAnsi="Times New Roman" w:cs="Times New Roman"/>
          <w:sz w:val="24"/>
          <w:szCs w:val="24"/>
          <w:lang w:val="lv-LV"/>
        </w:rPr>
      </w:pPr>
    </w:p>
    <w:p w14:paraId="2D9C9C62" w14:textId="2FA050C6"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BEĻĢIJAS KARALISTE,</w:t>
      </w:r>
    </w:p>
    <w:p w14:paraId="6C283A02"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E4659D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BULGĀRIJAS REPUBLIKA,</w:t>
      </w:r>
    </w:p>
    <w:p w14:paraId="4BF12B00"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7E0B8B0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ČEHIJAS REPUBLIKA,</w:t>
      </w:r>
    </w:p>
    <w:p w14:paraId="1BE2225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4D4CAC30"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DĀNIJAS KARALISTE,</w:t>
      </w:r>
    </w:p>
    <w:p w14:paraId="117690F2"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CA34FC9"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VĀCIJAS FEDERATĪVĀ REPUBLIKA,</w:t>
      </w:r>
    </w:p>
    <w:p w14:paraId="70388A8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4426C22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IGAUNIJAS REPUBLIKA,</w:t>
      </w:r>
    </w:p>
    <w:p w14:paraId="1DF2D75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83BEC8A"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ĪRIJA,</w:t>
      </w:r>
    </w:p>
    <w:p w14:paraId="7DEE2BFE"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51AA284"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GRIEĶIJAS REPUBLIKA,</w:t>
      </w:r>
    </w:p>
    <w:p w14:paraId="59D96384"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3CB965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SPĀNIJAS KARALISTE,</w:t>
      </w:r>
    </w:p>
    <w:p w14:paraId="345299B0"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FDEBCDE"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FRANCIJAS REPUBLIKA,</w:t>
      </w:r>
    </w:p>
    <w:p w14:paraId="7F0078DF"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029F640"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lastRenderedPageBreak/>
        <w:t>HORVĀTIJAS REPUBLIKA,</w:t>
      </w:r>
    </w:p>
    <w:p w14:paraId="74D8DD2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EA9DEB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ITĀLIJAS REPUBLIKA,</w:t>
      </w:r>
    </w:p>
    <w:p w14:paraId="15D1E488"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038E4E9"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KIPRAS REPUBLIKA,</w:t>
      </w:r>
    </w:p>
    <w:p w14:paraId="11B29EA1"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C7C541E"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LATVIJAS REPUBLIKA,</w:t>
      </w:r>
    </w:p>
    <w:p w14:paraId="18B3BD4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4270C6A6" w14:textId="35D14033"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LIETUVAS REPUBLIKA,</w:t>
      </w:r>
    </w:p>
    <w:p w14:paraId="7B81AC30"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8B79E21"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LUKSEMBURGAS LIELHERCOGISTE,</w:t>
      </w:r>
    </w:p>
    <w:p w14:paraId="773A3904"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FAA574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UNGĀRIJA,</w:t>
      </w:r>
    </w:p>
    <w:p w14:paraId="14E2E5F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F9DA7F2"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MALTAS REPUBLIKA,</w:t>
      </w:r>
    </w:p>
    <w:p w14:paraId="3E40DFF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9DD7DB1"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NĪDERLANDES KARALISTE,</w:t>
      </w:r>
    </w:p>
    <w:p w14:paraId="212BE384"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2BC40E3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AUSTRIJAS REPUBLIKA,</w:t>
      </w:r>
    </w:p>
    <w:p w14:paraId="1B62A7A8"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2C690AE"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POLIJAS REPUBLIKA,</w:t>
      </w:r>
    </w:p>
    <w:p w14:paraId="06A922F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21AF9A6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PORTUGĀLES REPUBLIKA,</w:t>
      </w:r>
    </w:p>
    <w:p w14:paraId="68C32321"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21278E4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RUMĀNIJA,</w:t>
      </w:r>
    </w:p>
    <w:p w14:paraId="058A9CE8"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1B2129A"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SLOVĒNIJAS REPUBLIKA,</w:t>
      </w:r>
    </w:p>
    <w:p w14:paraId="178058C4"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1DA213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SLOVĀKIJAS REPUBLIKA,</w:t>
      </w:r>
    </w:p>
    <w:p w14:paraId="1839BFF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7A85E694"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SOMIJAS REPUBLIKA,</w:t>
      </w:r>
    </w:p>
    <w:p w14:paraId="7DEBAE0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58042E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ZVIEDRIJAS KARALISTE,</w:t>
      </w:r>
    </w:p>
    <w:p w14:paraId="34932AE0"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CE0AB7E" w14:textId="3798C556"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Līguma par Eiropas Savienību un Līguma par Eiropas Savienības darbību līgumslēdzējas puses, turpmāk kopā “ES dalībvalstis” vai atsevišķi “ES dalībvalsts”, un</w:t>
      </w:r>
    </w:p>
    <w:p w14:paraId="221FCBA1"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8D3A49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EIROPAS SAVIENĪBA, turpmāk “Savienība”,</w:t>
      </w:r>
    </w:p>
    <w:p w14:paraId="2A5D610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B5F801D" w14:textId="77777777" w:rsidR="006B2E39" w:rsidRPr="00685226" w:rsidRDefault="006B2E39" w:rsidP="00685226">
      <w:pPr>
        <w:tabs>
          <w:tab w:val="left" w:pos="5103"/>
        </w:tabs>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b/>
        <w:t>no vienas puses, un</w:t>
      </w:r>
    </w:p>
    <w:p w14:paraId="79C2B212"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D365F11"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KATARAS VALSTS, turpmāk “Katara”,</w:t>
      </w:r>
    </w:p>
    <w:p w14:paraId="69E9D2D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4A4A3668" w14:textId="77777777" w:rsidR="006B2E39" w:rsidRPr="00685226" w:rsidRDefault="006B2E39" w:rsidP="00685226">
      <w:pPr>
        <w:tabs>
          <w:tab w:val="left" w:pos="5103"/>
        </w:tabs>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b/>
        <w:t>no otras puses,</w:t>
      </w:r>
    </w:p>
    <w:p w14:paraId="1C16056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5D38273" w14:textId="60824166"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turpmāk visas kopā “Puses”</w:t>
      </w:r>
      <w:r w:rsidRPr="00685226">
        <w:rPr>
          <w:rFonts w:ascii="Times New Roman" w:hAnsi="Times New Roman" w:cs="Times New Roman"/>
          <w:sz w:val="24"/>
          <w:szCs w:val="24"/>
          <w:lang w:val="lv-LV"/>
        </w:rPr>
        <w:t>,</w:t>
      </w:r>
    </w:p>
    <w:p w14:paraId="0013DBEC" w14:textId="14E89580" w:rsidR="006B2E39" w:rsidRPr="00685226" w:rsidRDefault="006B2E39" w:rsidP="00685226">
      <w:pPr>
        <w:spacing w:after="0" w:line="240" w:lineRule="auto"/>
        <w:jc w:val="both"/>
        <w:rPr>
          <w:rFonts w:ascii="Times New Roman" w:hAnsi="Times New Roman" w:cs="Times New Roman"/>
          <w:sz w:val="24"/>
          <w:szCs w:val="24"/>
          <w:lang w:val="lv-LV"/>
        </w:rPr>
      </w:pPr>
    </w:p>
    <w:p w14:paraId="67BCEA0E" w14:textId="77777777" w:rsidR="006B2E39" w:rsidRPr="00685226" w:rsidRDefault="006B2E39" w:rsidP="00685226">
      <w:pPr>
        <w:spacing w:after="0" w:line="240" w:lineRule="auto"/>
        <w:jc w:val="both"/>
        <w:rPr>
          <w:rFonts w:ascii="Times New Roman" w:hAnsi="Times New Roman" w:cs="Times New Roman"/>
          <w:iCs/>
          <w:sz w:val="24"/>
          <w:szCs w:val="24"/>
          <w:lang w:val="lv-LV"/>
        </w:rPr>
      </w:pPr>
      <w:r w:rsidRPr="00685226">
        <w:rPr>
          <w:rFonts w:ascii="Times New Roman" w:hAnsi="Times New Roman" w:cs="Times New Roman"/>
          <w:sz w:val="24"/>
          <w:szCs w:val="24"/>
          <w:lang w:val="lv-LV"/>
        </w:rPr>
        <w:t>ES dalībvalstis un Katara, būdamas 1944. gada 7. decembrī Čikāgā parakstīšanai atvērtās Konvencijas par starptautisko civilo aviāciju puses, kopā ar Savienību,</w:t>
      </w:r>
    </w:p>
    <w:p w14:paraId="556C0568" w14:textId="77777777" w:rsidR="006B2E39" w:rsidRPr="00685226" w:rsidRDefault="006B2E39" w:rsidP="00685226">
      <w:pPr>
        <w:spacing w:after="0" w:line="240" w:lineRule="auto"/>
        <w:jc w:val="both"/>
        <w:rPr>
          <w:rFonts w:ascii="Times New Roman" w:hAnsi="Times New Roman" w:cs="Times New Roman"/>
          <w:iCs/>
          <w:sz w:val="24"/>
          <w:szCs w:val="24"/>
          <w:lang w:val="lv-LV"/>
        </w:rPr>
      </w:pPr>
    </w:p>
    <w:p w14:paraId="2C185D52"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lastRenderedPageBreak/>
        <w:t>VĒLOTIES veicināt savas intereses saistībā ar gaisa transportu kā līdzekli ciešāku politisko un ekonomisko saišu veidošanai starp Pusēm,</w:t>
      </w:r>
    </w:p>
    <w:p w14:paraId="3DC0D3E7"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98E18D7"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ATZĪSTOT efektīvas gaisa transporta savienojamības nozīmi tirdzniecības, tūrisma, ieguldījumu, ekonomikas un sociālajā attīstībā,</w:t>
      </w:r>
    </w:p>
    <w:p w14:paraId="4B5BB45D"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8233FD6"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VĒLOTIES uzlabot gaisa pārvadājumus un veicināt starptautisko aviācijas sistēmu, pamatojoties uz atklātu un godīgu iespēju gaisa pārvadātājiem konkurēt bez diskriminācijas,</w:t>
      </w:r>
    </w:p>
    <w:p w14:paraId="1B54A560"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95902EF"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VĒLOTIES panākt augstāko gaisa transporta drošuma un drošības līmeni un apliecinot savas nopietnās bažas par rīcību vai draudiem, kas vērsti pret gaisa kuģu drošību un apdraud personu vai īpašuma drošību, negatīvi ietekmē gaisa kuģu darbību un mazina ceļotāju ticību civilās aviācijas drošumam,</w:t>
      </w:r>
    </w:p>
    <w:p w14:paraId="06D24100"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B145CFD"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ATZĪMĒJOT Konvenciju par starptautisko civilo aviāciju, kas parakstīšanai atvērta 1944. gada 7. decembrī Čikāgā,</w:t>
      </w:r>
    </w:p>
    <w:p w14:paraId="67403465"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526E268" w14:textId="7AD741CA"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APŅEMOTIES maksimalizēt iespējamo ieguvumu no regulatīvās sadarbības,</w:t>
      </w:r>
    </w:p>
    <w:p w14:paraId="5FC86FD8"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77796EC"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ATZĪSTOT nozīmīgos iespējamos ieguvumus no konkurētspējīgiem gaisa pārvadājumiem un dzīvotspējīgām gaisa transporta nozarēm,</w:t>
      </w:r>
    </w:p>
    <w:p w14:paraId="31E5B354"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41D5DF4"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VĒLOTIES veicināt godīgu konkurenci un atzīstot, ka zināmu veidu subsīdijas var nelabvēlīgi ietekmēt konkurenci un apdraudēt šā nolīguma pamatmērķus un ka bez vienlīdzīgiem konkurences nosacījumiem gaisa pārvadātājiem iespējamie ieguvumi var netikt realizēti,</w:t>
      </w:r>
    </w:p>
    <w:p w14:paraId="05AA3B93"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EBC3963"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AR NODOMU balstīties uz esošo nolīgumu un vienošanos sistēmu starp tām nolūkā atvērt piekļuvi tirgiem un maksimāli palielināt ieguvumus pasažieriem, nosūtītājiem, gaisa pārvadātājiem un lidostām un to darbiniekiem, kopienām un citiem netiešiem labuma guvējiem,</w:t>
      </w:r>
    </w:p>
    <w:p w14:paraId="45F273A4"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014B2AFB"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APSTIPRINOT vides aizsardzības nozīmi starptautiskās aviācijas politikas izstrādē un īstenošanā,</w:t>
      </w:r>
    </w:p>
    <w:p w14:paraId="3BBC8ED7"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BC095AA"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APSTIPRINOT vajadzību pēc steidzamas darbības nolūkā novērst klimata pārmaiņas un pēc pastāvīgas sadarbības nolūkā mazināt siltumnīcefekta gāzu izplūdi aviācijas nozarē atbilstoši to starptautiskajām saistībām šajā jomā, tostarp tām, kas noteiktas Starptautiskās civilās aviācijas organizācijas (</w:t>
      </w:r>
      <w:r w:rsidRPr="00685226">
        <w:rPr>
          <w:rFonts w:ascii="Times New Roman" w:hAnsi="Times New Roman" w:cs="Times New Roman"/>
          <w:i/>
          <w:iCs/>
          <w:sz w:val="24"/>
          <w:szCs w:val="24"/>
          <w:lang w:val="lv-LV"/>
        </w:rPr>
        <w:t>ICAO</w:t>
      </w:r>
      <w:r w:rsidRPr="00685226">
        <w:rPr>
          <w:rFonts w:ascii="Times New Roman" w:hAnsi="Times New Roman" w:cs="Times New Roman"/>
          <w:sz w:val="24"/>
          <w:szCs w:val="24"/>
          <w:lang w:val="lv-LV"/>
        </w:rPr>
        <w:t>) instrumentos,</w:t>
      </w:r>
    </w:p>
    <w:p w14:paraId="363A6B9B"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A3EF2C5"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APSTIPRINOT, cik svarīgi ir aizsargāt patērētāju intereses un sadarboties, lai sasniegtu augstu patērētāju aizsardzības līmeni,</w:t>
      </w:r>
    </w:p>
    <w:p w14:paraId="5BF46B1F"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ABE7255" w14:textId="2F03E283"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ATZĪSTOT to, ka lielākas komerciālas iespējas nav paredzētas tam, lai pazeminātu to darbaspēka vai ar darbaspēku saistītus standartus, un atkārtoti apstiprinot, cik svarīgi ir ņemt vērā šā nolīguma ietekmi uz darbaspēku, nodarbinātību un darba apstākļiem un ieguvumus, kas rodas, kad būtiskie saimnieciskie labumi no atvērtiem un konkurējošiem tirgiem tiek apvienoti ar augstiem darbaspēka standartiem,</w:t>
      </w:r>
    </w:p>
    <w:p w14:paraId="0734FA34"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66F4FC5"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ŅEMOT VĒRĀ vēlēšanos meklēt iespējas veicināt labāku piekļuvi kapitālam gaisa transporta nozarei, lai turpinātu attīstīt gaisa transportu,</w:t>
      </w:r>
    </w:p>
    <w:p w14:paraId="4753F8DB"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B7EBD8D"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lastRenderedPageBreak/>
        <w:t>VĒLOTIES noslēgt nolīgumu par gaisa transportu, kas papildinātu Konvenciju par starptautisko civilo aviāciju,</w:t>
      </w:r>
    </w:p>
    <w:p w14:paraId="483ABBD0"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9BBFBC9" w14:textId="1E2E4031"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IR VIENOJUŠĀS PAR TURPMĀKO</w:t>
      </w:r>
      <w:r w:rsidRPr="00685226">
        <w:rPr>
          <w:rFonts w:ascii="Times New Roman" w:hAnsi="Times New Roman" w:cs="Times New Roman"/>
          <w:sz w:val="24"/>
          <w:szCs w:val="24"/>
          <w:lang w:val="lv-LV"/>
        </w:rPr>
        <w:t>.</w:t>
      </w:r>
    </w:p>
    <w:p w14:paraId="6F615FBB" w14:textId="05A2712A" w:rsidR="006B2E39" w:rsidRPr="00685226" w:rsidRDefault="006B2E39" w:rsidP="00685226">
      <w:pPr>
        <w:spacing w:after="0" w:line="240" w:lineRule="auto"/>
        <w:jc w:val="both"/>
        <w:rPr>
          <w:rFonts w:ascii="Times New Roman" w:hAnsi="Times New Roman" w:cs="Times New Roman"/>
          <w:sz w:val="24"/>
          <w:szCs w:val="24"/>
          <w:lang w:val="lv-LV"/>
        </w:rPr>
      </w:pPr>
    </w:p>
    <w:p w14:paraId="2BD38880" w14:textId="77777777" w:rsidR="00685226" w:rsidRDefault="00685226" w:rsidP="00685226">
      <w:pPr>
        <w:spacing w:after="0" w:line="240" w:lineRule="auto"/>
        <w:jc w:val="both"/>
        <w:rPr>
          <w:rFonts w:ascii="Times New Roman" w:hAnsi="Times New Roman" w:cs="Times New Roman"/>
          <w:sz w:val="24"/>
          <w:szCs w:val="24"/>
          <w:lang w:val="lv-LV"/>
        </w:rPr>
      </w:pPr>
    </w:p>
    <w:p w14:paraId="06691816" w14:textId="43158671"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1. PANTS</w:t>
      </w:r>
    </w:p>
    <w:p w14:paraId="08CDAA22"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55049F49"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Definīcijas</w:t>
      </w:r>
    </w:p>
    <w:p w14:paraId="2D5F918E"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465FCCDA"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Šajā nolīgumā, ja nav norādīts citādi, piemēro šādas definīcijas:</w:t>
      </w:r>
    </w:p>
    <w:p w14:paraId="64429FF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6B0069C0"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 xml:space="preserve">“nolīgums” ir šis nolīgums, tā pielikumi un jebkādi to grozījumi; </w:t>
      </w:r>
    </w:p>
    <w:p w14:paraId="09E5D779"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51880603"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“gaisa transports” ir pasažieru, bagāžas, kravu un pasta sūtījumu pārvadājumi ar gaisa kuģi vai nu atsevišķi, vai apvienojumā, kas tiek piedāvāti sabiedrībai par atlīdzību vai īres maksu, to starpā regulāri un neregulāri gaisa pārvadājumi;</w:t>
      </w:r>
    </w:p>
    <w:p w14:paraId="6A5B7EBF"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531A6789"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“valstspiederības noteikšana” ir konstatējums, ka gaisa pārvadātājs, kurš piedāvā veikt gaisa pārvadājumus saskaņā ar šo nolīgumu, izpilda 3. pantā izklāstītās prasības attiecībā uz tā īpašumtiesībām, faktisko kontroli un galveno darbības vietu;</w:t>
      </w:r>
    </w:p>
    <w:p w14:paraId="3702E02A"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045E8C98"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“kompetentās iestādes” ir valdības aģentūras vai struktūras, kas atbild par šajā nolīgumā paredzētajām administratīvajām funkcijām;</w:t>
      </w:r>
    </w:p>
    <w:p w14:paraId="3A4454D2"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6A76DF91"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5)</w:t>
      </w:r>
      <w:r w:rsidRPr="00685226">
        <w:rPr>
          <w:rFonts w:ascii="Times New Roman" w:hAnsi="Times New Roman" w:cs="Times New Roman"/>
          <w:sz w:val="24"/>
          <w:szCs w:val="24"/>
          <w:lang w:val="lv-LV"/>
        </w:rPr>
        <w:tab/>
        <w:t>“datorizēta rezervēšanas sistēma” jeb “DRS” ir datorizēta sistēma, kurā cita starpā ir informācija par grafikiem, pieejamību un maksām, kuras piedāvā vairāki gaisa pārvadātāji, ar vai bez rezervēšanas vai biļešu izsniegšanas līdzekļiem, ciktāl daži vai visi šie pakalpojumi ir pieejami pasūtītājiem. Tā ietver globālās izplatīšanas sistēmas, ciktāl tās ietver gaisa transporta produktus;</w:t>
      </w:r>
    </w:p>
    <w:p w14:paraId="6D6BB15D"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57802802" w14:textId="6D285C1B"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6)</w:t>
      </w:r>
      <w:r w:rsidRPr="00685226">
        <w:rPr>
          <w:rFonts w:ascii="Times New Roman" w:hAnsi="Times New Roman" w:cs="Times New Roman"/>
          <w:sz w:val="24"/>
          <w:szCs w:val="24"/>
          <w:lang w:val="lv-LV"/>
        </w:rPr>
        <w:tab/>
        <w:t>“Konvencija” ir Konvencija par starptautisko civilo aviāciju, kas tika atvērta parakstīšanai Čikāgā 1944. gada 7. decembrī, un ietver:</w:t>
      </w:r>
    </w:p>
    <w:p w14:paraId="6A8BABDE" w14:textId="77777777" w:rsidR="006B2E39" w:rsidRPr="00685226" w:rsidRDefault="006B2E39" w:rsidP="00685226">
      <w:pPr>
        <w:spacing w:after="0" w:line="240" w:lineRule="auto"/>
        <w:ind w:left="1134" w:hanging="1134"/>
        <w:jc w:val="both"/>
        <w:rPr>
          <w:rFonts w:ascii="Times New Roman" w:eastAsia="EUAlbertina-Regular-Identity-H" w:hAnsi="Times New Roman" w:cs="Times New Roman"/>
          <w:sz w:val="24"/>
          <w:szCs w:val="24"/>
          <w:lang w:val="lv-LV"/>
        </w:rPr>
      </w:pPr>
    </w:p>
    <w:p w14:paraId="0B4D4702" w14:textId="77777777" w:rsidR="006B2E39" w:rsidRPr="00685226" w:rsidRDefault="006B2E39" w:rsidP="00685226">
      <w:pPr>
        <w:spacing w:after="0" w:line="240" w:lineRule="auto"/>
        <w:ind w:left="1134"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visus grozījumus, kas stājušies spēkā saskaņā ar Konvencijas 94. panta a) punktu un ko ir ratificējusi gan Katara, gan ES dalībvalsts vai ES dalībvalstis, atkarībā no konkrētā jautājuma; un</w:t>
      </w:r>
    </w:p>
    <w:p w14:paraId="2EA9C5A9" w14:textId="77777777" w:rsidR="006B2E39" w:rsidRPr="00685226" w:rsidRDefault="006B2E39" w:rsidP="00685226">
      <w:pPr>
        <w:spacing w:after="0" w:line="240" w:lineRule="auto"/>
        <w:ind w:left="1134" w:hanging="567"/>
        <w:jc w:val="both"/>
        <w:rPr>
          <w:rFonts w:ascii="Times New Roman" w:eastAsia="EUAlbertina-Regular-Identity-H" w:hAnsi="Times New Roman" w:cs="Times New Roman"/>
          <w:sz w:val="24"/>
          <w:szCs w:val="24"/>
          <w:lang w:val="lv-LV"/>
        </w:rPr>
      </w:pPr>
    </w:p>
    <w:p w14:paraId="4210A522" w14:textId="77777777" w:rsidR="006B2E39" w:rsidRPr="00685226" w:rsidRDefault="006B2E39" w:rsidP="00685226">
      <w:pPr>
        <w:spacing w:after="0" w:line="240" w:lineRule="auto"/>
        <w:ind w:left="1134"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visus pielikumus vai grozījumus, kas pieņemti saskaņā ar Konvencijas 90. pantu, ciktāl šādi pielikumi vai grozījumi noteiktā brīdī ir spēkā gan Katarai, gan ES dalībvalstij vai ES dalībvalstīm, atkarībā no konkrētā jautājuma;</w:t>
      </w:r>
    </w:p>
    <w:p w14:paraId="139BE0CC"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5E0BA49C"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7)</w:t>
      </w:r>
      <w:r w:rsidRPr="00685226">
        <w:rPr>
          <w:rFonts w:ascii="Times New Roman" w:hAnsi="Times New Roman" w:cs="Times New Roman"/>
          <w:sz w:val="24"/>
          <w:szCs w:val="24"/>
          <w:lang w:val="lv-LV"/>
        </w:rPr>
        <w:tab/>
        <w:t xml:space="preserve">“diskriminācija” ir jebkāda veida diferenciācija bez objektīva pamata; </w:t>
      </w:r>
    </w:p>
    <w:p w14:paraId="7FB6DED7"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258FED12"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8)</w:t>
      </w:r>
      <w:r w:rsidRPr="00685226">
        <w:rPr>
          <w:rFonts w:ascii="Times New Roman" w:hAnsi="Times New Roman" w:cs="Times New Roman"/>
          <w:sz w:val="24"/>
          <w:szCs w:val="24"/>
          <w:lang w:val="lv-LV"/>
        </w:rPr>
        <w:tab/>
        <w:t>“ES līgumi” ir Līgums par Eiropas Savienību un Līgums par Eiropas Savienības darbību;</w:t>
      </w:r>
    </w:p>
    <w:p w14:paraId="1D8694E5"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4F0AE85C"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9)</w:t>
      </w:r>
      <w:r w:rsidRPr="00685226">
        <w:rPr>
          <w:rFonts w:ascii="Times New Roman" w:hAnsi="Times New Roman" w:cs="Times New Roman"/>
          <w:sz w:val="24"/>
          <w:szCs w:val="24"/>
          <w:lang w:val="lv-LV"/>
        </w:rPr>
        <w:tab/>
        <w:t>“maksas” ir cenas, kas maksājamas gaisa pārvadātājiem vai to pārstāvjiem, vai citiem biļešu pārdevējiem par pasažieru pārvadāšanu, izmantojot gaisa pārvadājumus (ieskaitot citus pārvadāšanas veidus, kas ar tiem saistīti), un nosacījumi, ar kuriem piemērojamas šīs cenas, to starpā atlīdzība un nosacījumi, ko piedāvā pārstāvim un citiem palīgdienestiem;</w:t>
      </w:r>
    </w:p>
    <w:p w14:paraId="206051E3" w14:textId="40626E32"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lastRenderedPageBreak/>
        <w:t>10)</w:t>
      </w:r>
      <w:r w:rsidRPr="00685226">
        <w:rPr>
          <w:rFonts w:ascii="Times New Roman" w:hAnsi="Times New Roman" w:cs="Times New Roman"/>
          <w:sz w:val="24"/>
          <w:szCs w:val="24"/>
          <w:lang w:val="lv-LV"/>
        </w:rPr>
        <w:tab/>
        <w:t>“sagatavotības konstatējums” ir atzinums, ka gaisa pārvadātājam, kurš piedāvā veikt gaisa pārvadājumus saskaņā ar šo nolīgumu, ir apmierinošas finansiālās iespējas un piemērota vadības pieredze šādu pakalpojumu sniegšanā un ka tas ir gatavs izpildīt normatīvo aktu prasības un prasības, kas reglamentē šādu pakalpojumu sniegšanu;</w:t>
      </w:r>
    </w:p>
    <w:p w14:paraId="2A3244B6"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6582CC63"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11)</w:t>
      </w:r>
      <w:r w:rsidRPr="00685226">
        <w:rPr>
          <w:rFonts w:ascii="Times New Roman" w:hAnsi="Times New Roman" w:cs="Times New Roman"/>
          <w:sz w:val="24"/>
          <w:szCs w:val="24"/>
          <w:lang w:val="lv-LV"/>
        </w:rPr>
        <w:tab/>
        <w:t>“pilnas izmaksas” ir pakalpojumu sniegšanas izmaksas, kam pieskaitīta samērīga maksa par administratīvajiem izdevumiem;</w:t>
      </w:r>
    </w:p>
    <w:p w14:paraId="65E7DCBC"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0B0C1249"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12)</w:t>
      </w:r>
      <w:r w:rsidRPr="00685226">
        <w:rPr>
          <w:rFonts w:ascii="Times New Roman" w:hAnsi="Times New Roman" w:cs="Times New Roman"/>
          <w:sz w:val="24"/>
          <w:szCs w:val="24"/>
          <w:lang w:val="lv-LV"/>
        </w:rPr>
        <w:tab/>
        <w:t>“starptautiskie gaisa pārvadājumi” ir gaisa pārvadājumi, kas šķērso gaisa telpu virs vairāk nekā vienas valsts teritorijas;</w:t>
      </w:r>
    </w:p>
    <w:p w14:paraId="692622E7"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7715F472"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13)</w:t>
      </w:r>
      <w:r w:rsidRPr="00685226">
        <w:rPr>
          <w:rFonts w:ascii="Times New Roman" w:hAnsi="Times New Roman" w:cs="Times New Roman"/>
          <w:sz w:val="24"/>
          <w:szCs w:val="24"/>
          <w:lang w:val="lv-LV"/>
        </w:rPr>
        <w:tab/>
        <w:t>“galvenā darbības vieta” ir gaisa pārvadātāja galvenais birojs vai juridiskā adrese tādas Puses teritorijā, kurā tiek veiktas gaisa pārvadātāja galvenās finansiālās funkcijas un darbības vadība, ieskaitot nepārtrauktu lidojumderīguma uzraudzību;</w:t>
      </w:r>
    </w:p>
    <w:p w14:paraId="204FB546"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2CE9FBA6"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 xml:space="preserve">14) </w:t>
      </w:r>
      <w:r w:rsidRPr="00685226">
        <w:rPr>
          <w:rFonts w:ascii="Times New Roman" w:hAnsi="Times New Roman" w:cs="Times New Roman"/>
          <w:sz w:val="24"/>
          <w:szCs w:val="24"/>
          <w:lang w:val="lv-LV"/>
        </w:rPr>
        <w:tab/>
        <w:t>“tarifi” ir cenas, kas maksājamas par kravas pārvadāšanu, izmantojot gaisa pārvadājumu pakalpojumus (tostarp jebkuru citu pārvadāšanas veidu, kas ir ar to saistīts), un nosacījumi, saskaņā ar kuriem piemērojamas šīs cenas, tostarp atlīdzība un nosacījumi, ko piedāvā pārstāvim un citiem palīgdienestiem;</w:t>
      </w:r>
    </w:p>
    <w:p w14:paraId="2767D224"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54F589D1" w14:textId="1B2A4DB5"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15)</w:t>
      </w:r>
      <w:r w:rsidRPr="00685226">
        <w:rPr>
          <w:rFonts w:ascii="Times New Roman" w:hAnsi="Times New Roman" w:cs="Times New Roman"/>
          <w:sz w:val="24"/>
          <w:szCs w:val="24"/>
          <w:lang w:val="lv-LV"/>
        </w:rPr>
        <w:tab/>
        <w:t xml:space="preserve">“pašpakalpojumi” ir situācija, kad lidostas lietotājs tieši nodrošina sev vienas vai vairāku kategoriju apkalpošanu uz zemes un par to nodrošināšanu neslēdz nekādu līgumu ar kādu trešo personu. Šīs definīcijas nolūko lidostas lietotājus savā starpā neuzskata par trešām personām, ja: </w:t>
      </w:r>
    </w:p>
    <w:p w14:paraId="6AB4EF7D"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3A548313" w14:textId="77777777"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vienam ir vairākums otrā, vai</w:t>
      </w:r>
    </w:p>
    <w:p w14:paraId="5735429F" w14:textId="77777777" w:rsidR="006B2E39" w:rsidRPr="00685226" w:rsidRDefault="006B2E39" w:rsidP="00685226">
      <w:pPr>
        <w:spacing w:after="0" w:line="240" w:lineRule="auto"/>
        <w:ind w:left="1134" w:hanging="567"/>
        <w:jc w:val="both"/>
        <w:rPr>
          <w:rFonts w:ascii="Times New Roman" w:eastAsia="EUAlbertina-Regular-Identity-H" w:hAnsi="Times New Roman" w:cs="Times New Roman"/>
          <w:sz w:val="24"/>
          <w:szCs w:val="24"/>
          <w:lang w:val="lv-LV"/>
        </w:rPr>
      </w:pPr>
    </w:p>
    <w:p w14:paraId="3149BBFC" w14:textId="77777777"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kādai vienai struktūrai ir vairākums katrā no tiem;</w:t>
      </w:r>
    </w:p>
    <w:p w14:paraId="74BD6D70"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221C590D"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16)</w:t>
      </w:r>
      <w:r w:rsidRPr="00685226">
        <w:rPr>
          <w:rFonts w:ascii="Times New Roman" w:hAnsi="Times New Roman" w:cs="Times New Roman"/>
          <w:sz w:val="24"/>
          <w:szCs w:val="24"/>
          <w:lang w:val="lv-LV"/>
        </w:rPr>
        <w:tab/>
        <w:t>“būtisks traucējums ekonomikā” ir ārkārtas pagaidu (īstermiņa vai ilgtermiņa) būtiska krīze, kas ietekmē kādas ES dalībvalsts vai Kataras ekonomiku kopumā, nevis tikai noteiktu reģionu vai ekonomikas nozari;</w:t>
      </w:r>
    </w:p>
    <w:p w14:paraId="349108D6"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3B0CCDAA"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17)</w:t>
      </w:r>
      <w:r w:rsidRPr="00685226">
        <w:rPr>
          <w:rFonts w:ascii="Times New Roman" w:hAnsi="Times New Roman" w:cs="Times New Roman"/>
          <w:sz w:val="24"/>
          <w:szCs w:val="24"/>
          <w:lang w:val="lv-LV"/>
        </w:rPr>
        <w:tab/>
        <w:t>“nekomerciāla pietura” ir nosēšanās tādu iemeslu dēļ, kas nav pasažieru uzņemšana gaisa kuģī vai izsēdināšana no tā, nedz arī bagāžas, kravas un/vai pasta sūtījumu iekraušana vai izkraušana;</w:t>
      </w:r>
    </w:p>
    <w:p w14:paraId="753AB704"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688C007F"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18)</w:t>
      </w:r>
      <w:r w:rsidRPr="00685226">
        <w:rPr>
          <w:rFonts w:ascii="Times New Roman" w:hAnsi="Times New Roman" w:cs="Times New Roman"/>
          <w:sz w:val="24"/>
          <w:szCs w:val="24"/>
          <w:lang w:val="lv-LV"/>
        </w:rPr>
        <w:tab/>
        <w:t>“subsīdija” ir jebkāds valdības vai jebkuras citas jebkāda līmeņa publiskas struktūras finanšu piešķīrums, to starpā:</w:t>
      </w:r>
    </w:p>
    <w:p w14:paraId="5DFC05A4"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287147EF" w14:textId="77777777"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tiešs līdzekļu pārskaitījums un iespējams tiešs līdzekļu vai pasīvu nodevums;</w:t>
      </w:r>
    </w:p>
    <w:p w14:paraId="1CE1701F" w14:textId="77777777"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p>
    <w:p w14:paraId="0F971601" w14:textId="77777777"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atteikšanās no ieņēmumiem vai tādu ieņēmumu neiekasēšana, kas citādi būtu iekasējami;</w:t>
      </w:r>
    </w:p>
    <w:p w14:paraId="3233D571"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099028EB" w14:textId="40F3CE8D"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c)</w:t>
      </w:r>
      <w:r w:rsidRPr="00685226">
        <w:rPr>
          <w:rFonts w:ascii="Times New Roman" w:hAnsi="Times New Roman" w:cs="Times New Roman"/>
          <w:sz w:val="24"/>
          <w:szCs w:val="24"/>
          <w:lang w:val="lv-LV"/>
        </w:rPr>
        <w:tab/>
        <w:t>tādu preču piegāde vai pakalpojumu sniegšana, kas neattiecas uz vispārējo infrastruktūru, vai preču vai pakalpojumu iegāde; vai</w:t>
      </w:r>
    </w:p>
    <w:p w14:paraId="7A7E832E" w14:textId="77777777"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p>
    <w:p w14:paraId="627B644F" w14:textId="77777777"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d)</w:t>
      </w:r>
      <w:r w:rsidRPr="00685226">
        <w:rPr>
          <w:rFonts w:ascii="Times New Roman" w:hAnsi="Times New Roman" w:cs="Times New Roman"/>
          <w:sz w:val="24"/>
          <w:szCs w:val="24"/>
          <w:lang w:val="lv-LV"/>
        </w:rPr>
        <w:tab/>
        <w:t xml:space="preserve">maksājumi finansēšanas mehānismam vai pienākuma uzticēšana privātai struktūrai vai tās norīkošana pildīt vienu vai vairākas a), b) un c) apakšpunktā minētās </w:t>
      </w:r>
      <w:r w:rsidRPr="00685226">
        <w:rPr>
          <w:rFonts w:ascii="Times New Roman" w:hAnsi="Times New Roman" w:cs="Times New Roman"/>
          <w:sz w:val="24"/>
          <w:szCs w:val="24"/>
          <w:lang w:val="lv-LV"/>
        </w:rPr>
        <w:lastRenderedPageBreak/>
        <w:t>funkcijas, kas parasti būtu valdības vai citas publiskas iestādes kompetencē un praksē nekādā būtiskā ziņā neatšķiras no valdību parastās prakses,</w:t>
      </w:r>
    </w:p>
    <w:p w14:paraId="32C41A6B"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28364E0B" w14:textId="77777777" w:rsidR="006B2E39" w:rsidRPr="00685226" w:rsidRDefault="006B2E39" w:rsidP="00685226">
      <w:pPr>
        <w:spacing w:after="0" w:line="240" w:lineRule="auto"/>
        <w:ind w:left="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 xml:space="preserve">kas juridiski vai faktiski attiecas tikai uz noteiktiem gaisa pārvadātājiem un piešķir priekšrocību kādam gaisa pārvadātājam vai pārvadātājiem. Uzskata, ka priekšrocību nepiešķir valdības vai citas publiskas struktūras iejaukšanās, ja privāts tirgus dalībnieks, kura rīcību nosaka komerciāli apsvērumi, būtu veicis tādu pašu finansiālu iejaukšanos; </w:t>
      </w:r>
    </w:p>
    <w:p w14:paraId="465CC74D"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70569D80"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19)</w:t>
      </w:r>
      <w:r w:rsidRPr="00685226">
        <w:rPr>
          <w:rFonts w:ascii="Times New Roman" w:hAnsi="Times New Roman" w:cs="Times New Roman"/>
          <w:sz w:val="24"/>
          <w:szCs w:val="24"/>
          <w:lang w:val="lv-LV"/>
        </w:rPr>
        <w:tab/>
        <w:t>“teritorija” attiecībā uz Kataru ir saprotama Konvencijas 2. panta nozīmē; attiecībā uz Eiropas Savienību un ES dalībvalstīm tā ir ES dalībvalstu sauszemes teritorija, iekšējie ūdeņi un teritoriālie ūdeņi, kam piemēro ES līgumus un saskaņā ar tajos paredzētajiem nosacījumiem, un gaisa telpa virs tiem;</w:t>
      </w:r>
    </w:p>
    <w:p w14:paraId="45E5311C"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0499D186"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20)</w:t>
      </w:r>
      <w:r w:rsidRPr="00685226">
        <w:rPr>
          <w:rFonts w:ascii="Times New Roman" w:hAnsi="Times New Roman" w:cs="Times New Roman"/>
          <w:sz w:val="24"/>
          <w:szCs w:val="24"/>
          <w:lang w:val="lv-LV"/>
        </w:rPr>
        <w:tab/>
        <w:t>“lietošanas maksa” ir maksa, ko gaisa pārvadātājiem uzliek par lidostas, lidostas vides, aeronavigācijas vai aviācijas drošības iekārtu vai pakalpojumu izmantošanu, ieskaitot ar to saistītu pakalpojumu un iekārtu izmantošanu.</w:t>
      </w:r>
    </w:p>
    <w:p w14:paraId="115D070B" w14:textId="77777777" w:rsidR="00685226" w:rsidRDefault="00685226" w:rsidP="00685226">
      <w:pPr>
        <w:spacing w:after="0" w:line="240" w:lineRule="auto"/>
        <w:jc w:val="both"/>
        <w:rPr>
          <w:rFonts w:ascii="Times New Roman" w:hAnsi="Times New Roman" w:cs="Times New Roman"/>
          <w:sz w:val="24"/>
          <w:szCs w:val="24"/>
          <w:lang w:val="lv-LV"/>
        </w:rPr>
      </w:pPr>
    </w:p>
    <w:p w14:paraId="188775BA" w14:textId="77777777" w:rsidR="00685226" w:rsidRDefault="00685226" w:rsidP="00685226">
      <w:pPr>
        <w:spacing w:after="0" w:line="240" w:lineRule="auto"/>
        <w:jc w:val="both"/>
        <w:rPr>
          <w:rFonts w:ascii="Times New Roman" w:hAnsi="Times New Roman" w:cs="Times New Roman"/>
          <w:sz w:val="24"/>
          <w:szCs w:val="24"/>
          <w:lang w:val="lv-LV"/>
        </w:rPr>
      </w:pPr>
    </w:p>
    <w:p w14:paraId="1C07A6B2" w14:textId="38E3DC4E" w:rsidR="006B2E39" w:rsidRPr="00685226" w:rsidRDefault="006B2E39" w:rsidP="00685226">
      <w:pPr>
        <w:spacing w:after="0" w:line="240" w:lineRule="auto"/>
        <w:jc w:val="center"/>
        <w:rPr>
          <w:rFonts w:ascii="Times New Roman" w:hAnsi="Times New Roman" w:cs="Times New Roman"/>
          <w:sz w:val="24"/>
          <w:szCs w:val="24"/>
          <w:lang w:val="lv-LV"/>
        </w:rPr>
      </w:pPr>
      <w:r w:rsidRPr="00685226">
        <w:rPr>
          <w:rFonts w:ascii="Times New Roman" w:hAnsi="Times New Roman" w:cs="Times New Roman"/>
          <w:sz w:val="24"/>
          <w:szCs w:val="24"/>
          <w:lang w:val="lv-LV"/>
        </w:rPr>
        <w:t>I SADAĻA</w:t>
      </w:r>
    </w:p>
    <w:p w14:paraId="6C92CA29"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56627C62"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EKONOMISKIE NOTEIKUMI</w:t>
      </w:r>
    </w:p>
    <w:p w14:paraId="1B4A8E40"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163FEE24"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2D9F9A18"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2. PANTS</w:t>
      </w:r>
    </w:p>
    <w:p w14:paraId="5EE75B57"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6CA80387"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Tiesību piešķiršana</w:t>
      </w:r>
    </w:p>
    <w:p w14:paraId="049C339B"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p>
    <w:p w14:paraId="7774619A"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Maršrutu grafiks</w:t>
      </w:r>
    </w:p>
    <w:p w14:paraId="46D135CC"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309BFD4"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Katra Puse atļauj otras Puses gaisa pārvadātājiem darboties tālāk norādītajos maršrutos:</w:t>
      </w:r>
    </w:p>
    <w:p w14:paraId="0811175D"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2B9FB1E"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Kataras gaisa pārvadātājiem:</w:t>
      </w:r>
    </w:p>
    <w:p w14:paraId="03E3677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46044712" w14:textId="77777777" w:rsidR="006B2E39" w:rsidRPr="00685226" w:rsidRDefault="006B2E39" w:rsidP="00685226">
      <w:pPr>
        <w:spacing w:after="0" w:line="240" w:lineRule="auto"/>
        <w:ind w:left="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jebkuri punkti Katarā — jebkuri starppunkti — jebkuri punkti Savienībā — jebkuri tālāki punkti;</w:t>
      </w:r>
    </w:p>
    <w:p w14:paraId="2D276265"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AF682E6"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Savienības gaisa pārvadātājiem:</w:t>
      </w:r>
    </w:p>
    <w:p w14:paraId="3E0892F6"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69FAC64D" w14:textId="77777777" w:rsidR="006B2E39" w:rsidRPr="00685226" w:rsidRDefault="006B2E39" w:rsidP="00685226">
      <w:pPr>
        <w:spacing w:after="0" w:line="240" w:lineRule="auto"/>
        <w:ind w:left="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jebkuri punkti Savienībā — jebkuri starppunkti — jebkuri punkti Katarā — jebkuri tālāki punkti.</w:t>
      </w:r>
    </w:p>
    <w:p w14:paraId="5496572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699810E" w14:textId="1FBC2ECC"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Minētā maršrutu grafika piemērošanas vajadzībām:</w:t>
      </w:r>
    </w:p>
    <w:p w14:paraId="69F8B76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5A19310"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eastAsia="EUAlbertina-Regular-Identity-H" w:hAnsi="Times New Roman" w:cs="Times New Roman"/>
          <w:sz w:val="24"/>
          <w:szCs w:val="24"/>
          <w:lang w:val="fi-FI"/>
        </w:rPr>
        <w:t>—</w:t>
      </w:r>
      <w:r w:rsidRPr="00685226">
        <w:rPr>
          <w:rFonts w:ascii="Times New Roman" w:eastAsia="EUAlbertina-Regular-Identity-H" w:hAnsi="Times New Roman" w:cs="Times New Roman"/>
          <w:sz w:val="24"/>
          <w:szCs w:val="24"/>
          <w:lang w:val="fi-FI"/>
        </w:rPr>
        <w:tab/>
      </w:r>
      <w:r w:rsidRPr="00685226">
        <w:rPr>
          <w:rFonts w:ascii="Times New Roman" w:hAnsi="Times New Roman" w:cs="Times New Roman"/>
          <w:sz w:val="24"/>
          <w:szCs w:val="24"/>
          <w:lang w:val="lv-LV"/>
        </w:rPr>
        <w:t>“jebkuri punkti” ir viens vai vairāki punkti;</w:t>
      </w:r>
    </w:p>
    <w:p w14:paraId="229384B6"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105700ED" w14:textId="77777777" w:rsidR="006B2E39" w:rsidRPr="00685226" w:rsidRDefault="006B2E39" w:rsidP="00685226">
      <w:pPr>
        <w:spacing w:after="0" w:line="240" w:lineRule="auto"/>
        <w:ind w:left="567" w:hanging="567"/>
        <w:jc w:val="both"/>
        <w:rPr>
          <w:rFonts w:ascii="Times New Roman" w:eastAsia="EUAlbertina-Bold-Identity-H" w:hAnsi="Times New Roman" w:cs="Times New Roman"/>
          <w:sz w:val="24"/>
          <w:szCs w:val="24"/>
          <w:lang w:val="lv-LV"/>
        </w:rPr>
      </w:pPr>
      <w:r w:rsidRPr="00685226">
        <w:rPr>
          <w:rFonts w:ascii="Times New Roman" w:eastAsia="EUAlbertina-Regular-Identity-H" w:hAnsi="Times New Roman" w:cs="Times New Roman"/>
          <w:sz w:val="24"/>
          <w:szCs w:val="24"/>
          <w:lang w:val="lv-LV"/>
        </w:rPr>
        <w:t>—</w:t>
      </w:r>
      <w:r w:rsidRPr="00685226">
        <w:rPr>
          <w:rFonts w:ascii="Times New Roman" w:eastAsia="EUAlbertina-Regular-Identity-H" w:hAnsi="Times New Roman" w:cs="Times New Roman"/>
          <w:sz w:val="24"/>
          <w:szCs w:val="24"/>
          <w:lang w:val="lv-LV"/>
        </w:rPr>
        <w:tab/>
      </w:r>
      <w:r w:rsidRPr="00685226">
        <w:rPr>
          <w:rFonts w:ascii="Times New Roman" w:hAnsi="Times New Roman" w:cs="Times New Roman"/>
          <w:sz w:val="24"/>
          <w:szCs w:val="24"/>
          <w:lang w:val="lv-LV"/>
        </w:rPr>
        <w:t>“jebkuri punkti Savienībā” ir viens vai vairāki punkti vienā un tajā pašā ES dalībvalstī vai dažādās ES dalībvalstīs, atsevišķi vai kombinācijā un jebkādā secībā.</w:t>
      </w:r>
    </w:p>
    <w:p w14:paraId="74CB5086"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36DD0902"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Satiksmes tiesības</w:t>
      </w:r>
    </w:p>
    <w:p w14:paraId="58AF73F5"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5E005CDD"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lastRenderedPageBreak/>
        <w:t>2.</w:t>
      </w:r>
      <w:r w:rsidRPr="00685226">
        <w:rPr>
          <w:rFonts w:ascii="Times New Roman" w:hAnsi="Times New Roman" w:cs="Times New Roman"/>
          <w:sz w:val="24"/>
          <w:szCs w:val="24"/>
          <w:lang w:val="lv-LV"/>
        </w:rPr>
        <w:tab/>
        <w:t>Katra Puse piešķir otrai Pusei šādas tiesības veikt starptautisko gaisa pārvadājumu darbības, ko nediskriminējot īsteno otras Puses gaisa pārvadātāji:</w:t>
      </w:r>
    </w:p>
    <w:p w14:paraId="4EF7627A"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389B42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tiesības lidot pāri tās teritorijai bez nosēšanās;</w:t>
      </w:r>
    </w:p>
    <w:p w14:paraId="54D0B06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650C4BC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tiesības tās teritorijā nosēsties nekomerciālā nolūkā;</w:t>
      </w:r>
    </w:p>
    <w:p w14:paraId="23C36AB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1AE166B1" w14:textId="77777777" w:rsidR="006B2E39" w:rsidRPr="00685226" w:rsidRDefault="006B2E39" w:rsidP="00685226">
      <w:pPr>
        <w:spacing w:after="0" w:line="240" w:lineRule="auto"/>
        <w:ind w:left="567"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c)</w:t>
      </w:r>
      <w:r w:rsidRPr="00685226">
        <w:rPr>
          <w:rFonts w:ascii="Times New Roman" w:hAnsi="Times New Roman" w:cs="Times New Roman"/>
          <w:sz w:val="24"/>
          <w:szCs w:val="24"/>
          <w:lang w:val="lv-LV"/>
        </w:rPr>
        <w:tab/>
        <w:t>tiesības veikt regulāru un neregulāru starptautisku pasažieru, kombinēto un kravas gaisa pārvadājumu darbības:</w:t>
      </w:r>
    </w:p>
    <w:p w14:paraId="542D4BF9"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68C867B8"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i)</w:t>
      </w:r>
      <w:r w:rsidRPr="00685226">
        <w:rPr>
          <w:rFonts w:ascii="Times New Roman" w:hAnsi="Times New Roman" w:cs="Times New Roman"/>
          <w:sz w:val="24"/>
          <w:szCs w:val="24"/>
          <w:lang w:val="lv-LV"/>
        </w:rPr>
        <w:tab/>
        <w:t>Kataras gaisa pārvadātājiem — tiesības veikt starptautisko gaisa pārvadājumu pakalpojumus starp jebkuru punktu Katarā un jebkuru punktu Savienībā ar:</w:t>
      </w:r>
    </w:p>
    <w:p w14:paraId="6B3FFCFF" w14:textId="77777777"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p>
    <w:p w14:paraId="10D9A5D8" w14:textId="77777777" w:rsidR="006B2E39" w:rsidRPr="00685226" w:rsidRDefault="006B2E39" w:rsidP="00685226">
      <w:pPr>
        <w:spacing w:after="0" w:line="240" w:lineRule="auto"/>
        <w:ind w:left="1701"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trešās un ceturtās brīvības satiksmes tiesībām bez maršrutu, tilpības un/vai biežuma ierobežojumiem; un</w:t>
      </w:r>
    </w:p>
    <w:p w14:paraId="08BC15D5" w14:textId="77777777"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p>
    <w:p w14:paraId="329E2EFF" w14:textId="115C13DD" w:rsidR="006B2E39" w:rsidRPr="00685226" w:rsidRDefault="006B2E39" w:rsidP="00685226">
      <w:pPr>
        <w:spacing w:after="0" w:line="240" w:lineRule="auto"/>
        <w:ind w:left="1701"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piektās brīvības satiksmes tiesībām kravu pārvadājumos starp Savienību un tālākiem punktiem, kas uzskaitīti 2. pielikuma 1. sadaļā, ar noteikumu, ka piektās brīvības satiksmes tiesību īstenošana nepārsniedz septiņas reizes nedēļā uz katru ES dalībvalsti;</w:t>
      </w:r>
    </w:p>
    <w:p w14:paraId="797DC353"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68BB4D6C"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ii)</w:t>
      </w:r>
      <w:r w:rsidRPr="00685226">
        <w:rPr>
          <w:rFonts w:ascii="Times New Roman" w:hAnsi="Times New Roman" w:cs="Times New Roman"/>
          <w:sz w:val="24"/>
          <w:szCs w:val="24"/>
          <w:lang w:val="lv-LV"/>
        </w:rPr>
        <w:tab/>
        <w:t>Savienības gaisa pārvadātājiem — tiesības veikt starptautisko gaisa pārvadājumu pakalpojumus starp jebkuru punktu Savienībā un jebkuru punktu Katarā ar:</w:t>
      </w:r>
    </w:p>
    <w:p w14:paraId="7496154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CBA4378" w14:textId="77777777" w:rsidR="006B2E39" w:rsidRPr="00685226" w:rsidRDefault="006B2E39" w:rsidP="00685226">
      <w:pPr>
        <w:spacing w:after="0" w:line="240" w:lineRule="auto"/>
        <w:ind w:left="1701"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trešās un ceturtās brīvības satiksmes tiesībām bez maršrutu, tilpības un/vai biežuma ierobežojumiem; un</w:t>
      </w:r>
    </w:p>
    <w:p w14:paraId="50BB18F3" w14:textId="77777777" w:rsidR="006B2E39" w:rsidRPr="00685226" w:rsidRDefault="006B2E39" w:rsidP="00685226">
      <w:pPr>
        <w:spacing w:after="0" w:line="240" w:lineRule="auto"/>
        <w:ind w:left="1701" w:hanging="567"/>
        <w:jc w:val="both"/>
        <w:rPr>
          <w:rFonts w:ascii="Times New Roman" w:hAnsi="Times New Roman" w:cs="Times New Roman"/>
          <w:sz w:val="24"/>
          <w:szCs w:val="24"/>
          <w:lang w:val="lv-LV"/>
        </w:rPr>
      </w:pPr>
    </w:p>
    <w:p w14:paraId="34B9119F" w14:textId="77777777" w:rsidR="006B2E39" w:rsidRPr="00685226" w:rsidRDefault="006B2E39" w:rsidP="00685226">
      <w:pPr>
        <w:spacing w:after="0" w:line="240" w:lineRule="auto"/>
        <w:ind w:left="1701"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piektās brīvības satiksmes tiesībām kravu pārvadājumos starp Kataru un tālākiem punktiem, kas uzskaitīti 2. pielikuma 2. sadaļā, ar noteikumu, ka</w:t>
      </w:r>
      <w:r w:rsidRPr="00685226" w:rsidDel="00183D94">
        <w:rPr>
          <w:rFonts w:ascii="Times New Roman" w:hAnsi="Times New Roman" w:cs="Times New Roman"/>
          <w:sz w:val="24"/>
          <w:szCs w:val="24"/>
          <w:lang w:val="lv-LV"/>
        </w:rPr>
        <w:t xml:space="preserve"> </w:t>
      </w:r>
      <w:r w:rsidRPr="00685226">
        <w:rPr>
          <w:rFonts w:ascii="Times New Roman" w:hAnsi="Times New Roman" w:cs="Times New Roman"/>
          <w:sz w:val="24"/>
          <w:szCs w:val="24"/>
          <w:lang w:val="lv-LV"/>
        </w:rPr>
        <w:t xml:space="preserve">piektās brīvības satiksmes tiesību īstenošana nepārsniedz septiņas reizes nedēļā uz katru ES dalībvalsti; </w:t>
      </w:r>
    </w:p>
    <w:p w14:paraId="3AE5D774"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1E875D0D"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Uz šo satiksmes tiesību izmantošanu attiecas šā nolīguma I pielikumā iekļautie pārejas noteikumi.</w:t>
      </w:r>
    </w:p>
    <w:p w14:paraId="4A098261"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69DBA817"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 xml:space="preserve">Lai novērstu šaubas, tām ES dalībvalstīm, kuru pašreizējos divpusējos gaisa pārvadājumu nolīgumos un vienošanās ar Kataru attiecībā uz piektās brīvības satiksmes tiesībām kravu pārvadājumiem ir paredzēts biežums septiņas reizes nedēļā vai retāk, abu Pušu pārvadātājiem pieejamais biežums nedēļā pārejas perioda beigās būs kopā septiņas reizes; </w:t>
      </w:r>
    </w:p>
    <w:p w14:paraId="2ACC66EE"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7E957380"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d)</w:t>
      </w:r>
      <w:r w:rsidRPr="00685226">
        <w:rPr>
          <w:rFonts w:ascii="Times New Roman" w:hAnsi="Times New Roman" w:cs="Times New Roman"/>
          <w:sz w:val="24"/>
          <w:szCs w:val="24"/>
          <w:lang w:val="lv-LV"/>
        </w:rPr>
        <w:tab/>
        <w:t>citas šajā nolīgumā noteiktās tiesības.</w:t>
      </w:r>
    </w:p>
    <w:p w14:paraId="467CFACC"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3AE4358" w14:textId="1472D144"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Darbības elastīgums</w:t>
      </w:r>
    </w:p>
    <w:p w14:paraId="0F5A5BA4"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187A5FCC"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Katras Puses gaisa pārvadātāji pēc savas izvēles var jebkurā vai visos reisos 1. punktā noteiktajos maršrutos:</w:t>
      </w:r>
    </w:p>
    <w:p w14:paraId="29B9D7F2"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599E39A7"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veikt lidojumus vienā vai abos virzienos;</w:t>
      </w:r>
    </w:p>
    <w:p w14:paraId="2616943C"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4B419019"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apvienot dažādus reisa numurus vienā gaisa kuģa lidojumā;</w:t>
      </w:r>
    </w:p>
    <w:p w14:paraId="2D41E1CE"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538063B1"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lastRenderedPageBreak/>
        <w:t>c)</w:t>
      </w:r>
      <w:r w:rsidRPr="00685226">
        <w:rPr>
          <w:rFonts w:ascii="Times New Roman" w:hAnsi="Times New Roman" w:cs="Times New Roman"/>
          <w:sz w:val="24"/>
          <w:szCs w:val="24"/>
          <w:lang w:val="lv-LV"/>
        </w:rPr>
        <w:tab/>
        <w:t>apkalpot starppunktus un citus punktus, un punktus Pušu teritorijās jebkurā kombinācijā un secībā saskaņā ar 2. punktu;</w:t>
      </w:r>
    </w:p>
    <w:p w14:paraId="7F7D5E8E"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07A164F3"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d)</w:t>
      </w:r>
      <w:r w:rsidRPr="00685226">
        <w:rPr>
          <w:rFonts w:ascii="Times New Roman" w:hAnsi="Times New Roman" w:cs="Times New Roman"/>
          <w:sz w:val="24"/>
          <w:szCs w:val="24"/>
          <w:lang w:val="lv-LV"/>
        </w:rPr>
        <w:tab/>
        <w:t>izlaist nosēšanos kādā punktā vai punktos;</w:t>
      </w:r>
    </w:p>
    <w:p w14:paraId="55AA7F64"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08E5F340"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e)</w:t>
      </w:r>
      <w:r w:rsidRPr="00685226">
        <w:rPr>
          <w:rFonts w:ascii="Times New Roman" w:hAnsi="Times New Roman" w:cs="Times New Roman"/>
          <w:sz w:val="24"/>
          <w:szCs w:val="24"/>
          <w:lang w:val="lv-LV"/>
        </w:rPr>
        <w:tab/>
        <w:t>jebkurā punktā pārcelt pārvadājumus no jebkura sava gaisa kuģa uz citu savu gaisa kuģi (mainīt gaisa kuģi);</w:t>
      </w:r>
    </w:p>
    <w:p w14:paraId="78B1A282"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51B44146"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f)</w:t>
      </w:r>
      <w:r w:rsidRPr="00685226">
        <w:rPr>
          <w:rFonts w:ascii="Times New Roman" w:hAnsi="Times New Roman" w:cs="Times New Roman"/>
          <w:sz w:val="24"/>
          <w:szCs w:val="24"/>
          <w:lang w:val="lv-LV"/>
        </w:rPr>
        <w:tab/>
        <w:t>veikt starpnosēšanos jebkurā punktā, kas atrodas vienas vai otras Puses teritorijā vai ārpus tās;</w:t>
      </w:r>
    </w:p>
    <w:p w14:paraId="0B38F193"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22985165"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g)</w:t>
      </w:r>
      <w:r w:rsidRPr="00685226">
        <w:rPr>
          <w:rFonts w:ascii="Times New Roman" w:hAnsi="Times New Roman" w:cs="Times New Roman"/>
          <w:sz w:val="24"/>
          <w:szCs w:val="24"/>
          <w:lang w:val="lv-LV"/>
        </w:rPr>
        <w:tab/>
        <w:t>veikt tranzīta pārvadājumus caur otras Puses teritoriju;</w:t>
      </w:r>
    </w:p>
    <w:p w14:paraId="487763FC"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2743A1A6"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h)</w:t>
      </w:r>
      <w:r w:rsidRPr="00685226">
        <w:rPr>
          <w:rFonts w:ascii="Times New Roman" w:hAnsi="Times New Roman" w:cs="Times New Roman"/>
          <w:sz w:val="24"/>
          <w:szCs w:val="24"/>
          <w:lang w:val="lv-LV"/>
        </w:rPr>
        <w:tab/>
        <w:t>apvienot pārvadājumus vienā gaisa kuģī neatkarīgi no šo pārvadājumu izcelsmes; un</w:t>
      </w:r>
    </w:p>
    <w:p w14:paraId="689D34BE"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71FD5C40" w14:textId="13D2D83A" w:rsidR="006B2E39" w:rsidRPr="00685226" w:rsidRDefault="006B2E39" w:rsidP="00685226">
      <w:pPr>
        <w:spacing w:after="0" w:line="240" w:lineRule="auto"/>
        <w:ind w:left="567"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i)</w:t>
      </w:r>
      <w:r w:rsidRPr="00685226">
        <w:rPr>
          <w:rFonts w:ascii="Times New Roman" w:hAnsi="Times New Roman" w:cs="Times New Roman"/>
          <w:sz w:val="24"/>
          <w:szCs w:val="24"/>
          <w:lang w:val="lv-LV"/>
        </w:rPr>
        <w:tab/>
        <w:t>vienā pakalpojumā vienā un tajā pašā ES dalībvalstī vai Katarā apkalpot vairāk par vienu punktu (terminālu kopapkalpošana).</w:t>
      </w:r>
    </w:p>
    <w:p w14:paraId="1FC8ED6D"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7A4930E8"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Šā punkta a)–i) apakšpunktā paredzēto darbības elastīgumu var izmantot bez virzieniskiem vai ģeogrāfiskiem ierobežojumiem un nezaudējot tiesības veikt pārvadājumus, kuri ir citādi atļauti šajā nolīgumā, ar noteikumu, ka:</w:t>
      </w:r>
    </w:p>
    <w:p w14:paraId="64E62AF7"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6D0B3B24"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eastAsia="EUAlbertina-Regular-Identity-H" w:hAnsi="Times New Roman" w:cs="Times New Roman"/>
          <w:sz w:val="24"/>
          <w:szCs w:val="24"/>
          <w:lang w:val="lv-LV"/>
        </w:rPr>
        <w:t>—</w:t>
      </w:r>
      <w:r w:rsidRPr="00685226">
        <w:rPr>
          <w:rFonts w:ascii="Times New Roman" w:eastAsia="EUAlbertina-Bold-Identity-H" w:hAnsi="Times New Roman" w:cs="Times New Roman"/>
          <w:sz w:val="24"/>
          <w:szCs w:val="24"/>
          <w:lang w:val="lv-LV"/>
        </w:rPr>
        <w:tab/>
      </w:r>
      <w:r w:rsidRPr="00685226">
        <w:rPr>
          <w:rFonts w:ascii="Times New Roman" w:hAnsi="Times New Roman" w:cs="Times New Roman"/>
          <w:sz w:val="24"/>
          <w:szCs w:val="24"/>
          <w:lang w:val="lv-LV"/>
        </w:rPr>
        <w:t>Kataras gaisa pārvadātāji apkalpo kādu punktu Katarā;</w:t>
      </w:r>
    </w:p>
    <w:p w14:paraId="62E8C61E"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1705586C"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eastAsia="EUAlbertina-Regular-Identity-H" w:hAnsi="Times New Roman" w:cs="Times New Roman"/>
          <w:sz w:val="24"/>
          <w:szCs w:val="24"/>
          <w:lang w:val="lv-LV"/>
        </w:rPr>
        <w:t>—</w:t>
      </w:r>
      <w:r w:rsidRPr="00685226">
        <w:rPr>
          <w:rFonts w:ascii="Times New Roman" w:eastAsia="EUAlbertina-Bold-Identity-H" w:hAnsi="Times New Roman" w:cs="Times New Roman"/>
          <w:sz w:val="24"/>
          <w:szCs w:val="24"/>
          <w:lang w:val="lv-LV"/>
        </w:rPr>
        <w:tab/>
      </w:r>
      <w:r w:rsidRPr="00685226">
        <w:rPr>
          <w:rFonts w:ascii="Times New Roman" w:hAnsi="Times New Roman" w:cs="Times New Roman"/>
          <w:sz w:val="24"/>
          <w:szCs w:val="24"/>
          <w:lang w:val="lv-LV"/>
        </w:rPr>
        <w:t>Savienības gaisa pārvadātāji apkalpo kādu punktu Savienībā.</w:t>
      </w:r>
    </w:p>
    <w:p w14:paraId="431DF3D0"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6F1F3E76"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Katra Puse ļauj katram otras Puses gaisa pārvadātājam noteikt tā piedāvāto starptautisko gaisa pārvadājumu biežumu un jaudu, pamatojoties uz komerciāliem apsvērumiem tirgū. Atbilstīgi šīm tiesībām neviena no Pusēm nedrīkst vienpusēji ierobežot pārvadājumu apjomu, pakalpojumu biežumu vai regularitāti, pārvadājumu maršrutus, izcelsmi vai galamērķi vai otras Puses gaisa pārvadātāju ekspluatēto gaisa kuģu tipus, izņemot gadījumus, kad tas notiek muitas, tehniskās, ekspluatācijas, gaisa satiksmes pārvaldības drošuma, vidiskās vai veselības aizsardzības vajadzībās vai kad šajā nolīgumā ir noteikts citādi.</w:t>
      </w:r>
    </w:p>
    <w:p w14:paraId="1CAC3526"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157FA516"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5.</w:t>
      </w:r>
      <w:r w:rsidRPr="00685226">
        <w:rPr>
          <w:rFonts w:ascii="Times New Roman" w:hAnsi="Times New Roman" w:cs="Times New Roman"/>
          <w:sz w:val="24"/>
          <w:szCs w:val="24"/>
          <w:lang w:val="lv-LV"/>
        </w:rPr>
        <w:tab/>
        <w:t>Nekas šajā nolīgumā nav uzskatāms par tādu, kas piešķir:</w:t>
      </w:r>
    </w:p>
    <w:p w14:paraId="5CECEBE5"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0822A528"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Kataras gaisa pārvadātājiem tiesības kādā ES dalībvalstī uzņemt par atlīdzību vai īres maksu vestus pasažierus, bagāžu, kravas un/vai pasta sūtījumus, kuru galamērķis ir cits punkts tajā pašā ES dalībvalstī;</w:t>
      </w:r>
    </w:p>
    <w:p w14:paraId="3426B7C3"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4C649193" w14:textId="1ABDD73B" w:rsidR="006B2E39" w:rsidRPr="00685226" w:rsidRDefault="006B2E39" w:rsidP="00685226">
      <w:pPr>
        <w:spacing w:after="0" w:line="240" w:lineRule="auto"/>
        <w:ind w:left="567"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Savienības gaisa pārvadātājiem tiesības Katarā uzņemt par atlīdzību vai īres maksu vestus pasažierus, bagāžu, kravas un/vai pasta sūtījumus, kuru galamērķis ir cits punkts Katarā.</w:t>
      </w:r>
    </w:p>
    <w:p w14:paraId="49319728"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0E80C2CF"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7CBE3A8A"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3. PANTS</w:t>
      </w:r>
    </w:p>
    <w:p w14:paraId="28D8BAF1"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1D887E4E"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Darbības atļauja</w:t>
      </w:r>
    </w:p>
    <w:p w14:paraId="18622625"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085E089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Saņemot darbības atļaujas pieteikumu no vienas Puses gaisa pārvadātāja, otras Puses kompetentās iestādes piešķir attiecīgās darbības un tehniskās atļaujas ar vismazāko iespējamo procesuālo kavēšanos, ar noteikumu, ka:</w:t>
      </w:r>
    </w:p>
    <w:p w14:paraId="159732B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lastRenderedPageBreak/>
        <w:t>a)</w:t>
      </w:r>
      <w:r w:rsidRPr="00685226">
        <w:rPr>
          <w:rFonts w:ascii="Times New Roman" w:hAnsi="Times New Roman" w:cs="Times New Roman"/>
          <w:sz w:val="24"/>
          <w:szCs w:val="24"/>
          <w:lang w:val="lv-LV"/>
        </w:rPr>
        <w:tab/>
        <w:t xml:space="preserve">attiecībā uz Kataras gaisa pārvadātāju: </w:t>
      </w:r>
    </w:p>
    <w:p w14:paraId="6481E86D"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66BE9C26"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i)</w:t>
      </w:r>
      <w:r w:rsidRPr="00685226">
        <w:rPr>
          <w:rFonts w:ascii="Times New Roman" w:hAnsi="Times New Roman" w:cs="Times New Roman"/>
          <w:sz w:val="24"/>
          <w:szCs w:val="24"/>
          <w:lang w:val="lv-LV"/>
        </w:rPr>
        <w:tab/>
        <w:t xml:space="preserve">gaisa pārvadātāja galvenā darbības vieta ir Katarā un tam ir derīga darbības licence saskaņā ar Kataras tiesību aktiem; </w:t>
      </w:r>
    </w:p>
    <w:p w14:paraId="397955FE"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p>
    <w:p w14:paraId="7EE4B23C"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ii)</w:t>
      </w:r>
      <w:r w:rsidRPr="00685226">
        <w:rPr>
          <w:rFonts w:ascii="Times New Roman" w:hAnsi="Times New Roman" w:cs="Times New Roman"/>
          <w:sz w:val="24"/>
          <w:szCs w:val="24"/>
          <w:lang w:val="lv-LV"/>
        </w:rPr>
        <w:tab/>
        <w:t>gaisa pārvadātāja efektīvu regulatīvo kontroli īsteno un uztur Katara; un</w:t>
      </w:r>
    </w:p>
    <w:p w14:paraId="26969425"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p>
    <w:p w14:paraId="79BE1C17" w14:textId="77777777" w:rsidR="006B2E39" w:rsidRPr="00685226" w:rsidRDefault="006B2E39" w:rsidP="00685226">
      <w:pPr>
        <w:spacing w:after="0" w:line="240" w:lineRule="auto"/>
        <w:ind w:left="1134"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iii)</w:t>
      </w:r>
      <w:r w:rsidRPr="00685226">
        <w:rPr>
          <w:rFonts w:ascii="Times New Roman" w:hAnsi="Times New Roman" w:cs="Times New Roman"/>
          <w:sz w:val="24"/>
          <w:szCs w:val="24"/>
          <w:lang w:val="lv-LV"/>
        </w:rPr>
        <w:tab/>
        <w:t>gaisa pārvadātājs tieši vai ar līdzdalības vairākumu pieder Katarai un/vai tās valstspiederīgajiem vai ir to faktiskā kontrolē;</w:t>
      </w:r>
    </w:p>
    <w:p w14:paraId="0D489798"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4EC51CD" w14:textId="7FF6A1B6"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attiecībā uz Savienības gaisa pārvadātāju:</w:t>
      </w:r>
    </w:p>
    <w:p w14:paraId="690AE60F"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6228BD51"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i)</w:t>
      </w:r>
      <w:r w:rsidRPr="00685226">
        <w:rPr>
          <w:rFonts w:ascii="Times New Roman" w:hAnsi="Times New Roman" w:cs="Times New Roman"/>
          <w:sz w:val="24"/>
          <w:szCs w:val="24"/>
          <w:lang w:val="lv-LV"/>
        </w:rPr>
        <w:tab/>
        <w:t xml:space="preserve">gaisa pārvadātājs ir iedibināts Savienības teritorijā saskaņā ar ES Līgumiem un tam ir derīga darbības licence saskaņā ar Savienības tiesību aktiem; </w:t>
      </w:r>
    </w:p>
    <w:p w14:paraId="4FF3AD88"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p>
    <w:p w14:paraId="525523D4"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ii)</w:t>
      </w:r>
      <w:r w:rsidRPr="00685226">
        <w:rPr>
          <w:rFonts w:ascii="Times New Roman" w:hAnsi="Times New Roman" w:cs="Times New Roman"/>
          <w:sz w:val="24"/>
          <w:szCs w:val="24"/>
          <w:lang w:val="lv-LV"/>
        </w:rPr>
        <w:tab/>
        <w:t>gaisa pārvadātāja faktisko regulatīvo kontroli īsteno un uztur ES dalībvalsts, kas atbild par tā gaisa kuģa ekspluatanta apliecības izsniegšanu, un ir precīzi norādīta kompetentā iestāde; un</w:t>
      </w:r>
    </w:p>
    <w:p w14:paraId="274C6BA9"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p>
    <w:p w14:paraId="39CAFE99" w14:textId="77777777" w:rsidR="006B2E39" w:rsidRPr="00685226" w:rsidRDefault="006B2E39" w:rsidP="00685226">
      <w:pPr>
        <w:spacing w:after="0" w:line="240" w:lineRule="auto"/>
        <w:ind w:left="1134"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iii)</w:t>
      </w:r>
      <w:r w:rsidRPr="00685226">
        <w:rPr>
          <w:rFonts w:ascii="Times New Roman" w:hAnsi="Times New Roman" w:cs="Times New Roman"/>
          <w:sz w:val="24"/>
          <w:szCs w:val="24"/>
          <w:lang w:val="lv-LV"/>
        </w:rPr>
        <w:tab/>
        <w:t>gaisa pārvadātājs tieši vai ar līdzdalības vairākumu ir vienas vai vairāku ES dalībvalstu vai Eiropas Brīvās tirdzniecības asociācijas dalībvalstu vai to valstspiederīgo īpašumā un faktiskā kontrolē;</w:t>
      </w:r>
    </w:p>
    <w:p w14:paraId="3B960302"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4FE2BE3"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c)</w:t>
      </w:r>
      <w:r w:rsidRPr="00685226">
        <w:rPr>
          <w:rFonts w:ascii="Times New Roman" w:hAnsi="Times New Roman" w:cs="Times New Roman"/>
          <w:sz w:val="24"/>
          <w:szCs w:val="24"/>
          <w:lang w:val="lv-LV"/>
        </w:rPr>
        <w:tab/>
        <w:t>ir izpildīts 13. un 14. pants; un</w:t>
      </w:r>
    </w:p>
    <w:p w14:paraId="25E653DF"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102C5287"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d)</w:t>
      </w:r>
      <w:r w:rsidRPr="00685226">
        <w:rPr>
          <w:rFonts w:ascii="Times New Roman" w:hAnsi="Times New Roman" w:cs="Times New Roman"/>
          <w:sz w:val="24"/>
          <w:szCs w:val="24"/>
          <w:lang w:val="lv-LV"/>
        </w:rPr>
        <w:tab/>
        <w:t>gaisa pārvadātājs izpilda normatīvajos aktos paredzētos nosacījumus, kurus starptautiskajam gaisa transportam parasti piemēro Puse, kura izskata pieteikumu.</w:t>
      </w:r>
    </w:p>
    <w:p w14:paraId="0F66C79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75035DFE"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Piešķirot darbības atļaujas un tehniskās atļaujas, katra Puse pret visiem pārvadātājiem izturas nediskriminējot.</w:t>
      </w:r>
    </w:p>
    <w:p w14:paraId="1D39C253"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BE0B71A" w14:textId="33A6B48F"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Saņemot darbības atļaujas pieteikumu no vienas Puses gaisa pārvadātāja, otra Puse atzīst visus sagatavotības un/vai valstspiederības konstatējumus, kurus par attiecīgo gaisa pārvadātāju ir sagatavojusi pirmā Puse, tā, it kā šādus konstatējumus būtu sagatavojušas tās kompetentās iestādes, un neveic šo jautājumu papildu izmeklēšanu, izņemot, kā paredzēts 4. panta 2. punktā. Lai novērstu šaubas, šis punkts neattiecas uz konstatējumu atzīšanu saistībā ar drošuma apliecībām vai licencēm, drošības pasākumiem vai apdrošināšanas segumu.</w:t>
      </w:r>
    </w:p>
    <w:p w14:paraId="06DD4F31"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7333D01B"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25C39CB0"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4. PANTS</w:t>
      </w:r>
    </w:p>
    <w:p w14:paraId="5C5ECF99"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3C4EFB3F"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Atļaujas atteikšana, atsaukšana, apturēšana un ierobežošana</w:t>
      </w:r>
    </w:p>
    <w:p w14:paraId="3D09717C"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p>
    <w:p w14:paraId="2E537478"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Katras Puses kompetentās iestādes var atteikt, atsaukt, apturēt vai ierobežot darbības vai tehniskās atļaujas vai izvirzīt tām nosacījumus, vai citādi atteikt, apturēt vai ierobežot otras Puses gaisa pārvadātāja darbību vai izvirzīt tai nosacījumus, ja:</w:t>
      </w:r>
    </w:p>
    <w:p w14:paraId="52A7F1F0"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FF975EF"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attiecībā uz Kataras gaisa pārvadātāju:</w:t>
      </w:r>
    </w:p>
    <w:p w14:paraId="702DFAF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2F017E7E"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i)</w:t>
      </w:r>
      <w:r w:rsidRPr="00685226">
        <w:rPr>
          <w:rFonts w:ascii="Times New Roman" w:hAnsi="Times New Roman" w:cs="Times New Roman"/>
          <w:sz w:val="24"/>
          <w:szCs w:val="24"/>
          <w:lang w:val="lv-LV"/>
        </w:rPr>
        <w:tab/>
        <w:t xml:space="preserve">gaisa pārvadātāja galvenā darbības vieta nav Katarā vai tam nav derīgas darbības licences saskaņā ar Kataras tiesību aktiem, </w:t>
      </w:r>
    </w:p>
    <w:p w14:paraId="2E8B4220"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lastRenderedPageBreak/>
        <w:t>ii)</w:t>
      </w:r>
      <w:r w:rsidRPr="00685226">
        <w:rPr>
          <w:rFonts w:ascii="Times New Roman" w:hAnsi="Times New Roman" w:cs="Times New Roman"/>
          <w:sz w:val="24"/>
          <w:szCs w:val="24"/>
          <w:lang w:val="lv-LV"/>
        </w:rPr>
        <w:tab/>
        <w:t>gaisa pārvadātāja efektīvu regulatīvo kontroli neīsteno un neuztur Katara; vai</w:t>
      </w:r>
    </w:p>
    <w:p w14:paraId="2F7484A4"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p>
    <w:p w14:paraId="24115834" w14:textId="1D69AC17" w:rsidR="006B2E39" w:rsidRPr="00685226" w:rsidRDefault="006B2E39" w:rsidP="00685226">
      <w:pPr>
        <w:spacing w:after="0" w:line="240" w:lineRule="auto"/>
        <w:ind w:left="1134"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iii)</w:t>
      </w:r>
      <w:r w:rsidRPr="00685226">
        <w:rPr>
          <w:rFonts w:ascii="Times New Roman" w:hAnsi="Times New Roman" w:cs="Times New Roman"/>
          <w:sz w:val="24"/>
          <w:szCs w:val="24"/>
          <w:lang w:val="lv-LV"/>
        </w:rPr>
        <w:tab/>
        <w:t>gaisa pārvadātājs tieši vai ar vairākuma īpašumtiesībām nepieder Katarai un/vai Kataras valstspiederīgajiem vai nav to faktiskā kontrolē;</w:t>
      </w:r>
    </w:p>
    <w:p w14:paraId="4871877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4666285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attiecībā uz Savienības gaisa pārvadātāju:</w:t>
      </w:r>
    </w:p>
    <w:p w14:paraId="582631C0"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4C4F69AB"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i)</w:t>
      </w:r>
      <w:r w:rsidRPr="00685226">
        <w:rPr>
          <w:rFonts w:ascii="Times New Roman" w:hAnsi="Times New Roman" w:cs="Times New Roman"/>
          <w:sz w:val="24"/>
          <w:szCs w:val="24"/>
          <w:lang w:val="lv-LV"/>
        </w:rPr>
        <w:tab/>
        <w:t xml:space="preserve">gaisa pārvadātājs nav iedibināts Savienības teritorijā saskaņā ar ES līgumiem vai tam nav derīgas darbības licences saskaņā ar Savienības tiesību aktiem, </w:t>
      </w:r>
    </w:p>
    <w:p w14:paraId="1D959393"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p>
    <w:p w14:paraId="0E4B28B3"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ii)</w:t>
      </w:r>
      <w:r w:rsidRPr="00685226">
        <w:rPr>
          <w:rFonts w:ascii="Times New Roman" w:hAnsi="Times New Roman" w:cs="Times New Roman"/>
          <w:sz w:val="24"/>
          <w:szCs w:val="24"/>
          <w:lang w:val="lv-LV"/>
        </w:rPr>
        <w:tab/>
        <w:t>gaisa pārvadātāja faktisko regulatīvo kontroli neīsteno vai neuztur ES dalībvalsts, kas ir atbildīga par tā gaisa kuģa ekspluatanta apliecības izsniegšanu, vai nav precīzi norādīta attiecīgā kompetentā iestāde; vai</w:t>
      </w:r>
    </w:p>
    <w:p w14:paraId="74651AA3"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p>
    <w:p w14:paraId="65BBE795" w14:textId="77777777" w:rsidR="006B2E39" w:rsidRPr="00685226" w:rsidRDefault="006B2E39" w:rsidP="00685226">
      <w:pPr>
        <w:spacing w:after="0" w:line="240" w:lineRule="auto"/>
        <w:ind w:left="1134"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iii)</w:t>
      </w:r>
      <w:r w:rsidRPr="00685226">
        <w:rPr>
          <w:rFonts w:ascii="Times New Roman" w:hAnsi="Times New Roman" w:cs="Times New Roman"/>
          <w:sz w:val="24"/>
          <w:szCs w:val="24"/>
          <w:lang w:val="lv-LV"/>
        </w:rPr>
        <w:tab/>
        <w:t>gaisa pārvadātājs tieši vai ar līdzdalības vairākumu nav vienas vai vairāku ES dalībvalstu vai Eiropas Brīvās tirdzniecības asociācijas dalībvalstu vai to valstspiederīgo īpašumā vai faktiskā kontrolē;</w:t>
      </w:r>
    </w:p>
    <w:p w14:paraId="74B02F72"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26190CF8"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c)</w:t>
      </w:r>
      <w:r w:rsidRPr="00685226">
        <w:rPr>
          <w:rFonts w:ascii="Times New Roman" w:hAnsi="Times New Roman" w:cs="Times New Roman"/>
          <w:sz w:val="24"/>
          <w:szCs w:val="24"/>
          <w:lang w:val="lv-LV"/>
        </w:rPr>
        <w:tab/>
        <w:t>gaisa pārvadātājs nav izpildījis 6. pantā minētos normatīvos aktus un/vai normatīvos aktus, kurus starptautiskajam gaisa transportam parasti piemēro Puse, kas izskata pieteikumu.</w:t>
      </w:r>
    </w:p>
    <w:p w14:paraId="2A1356F1"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42FB3504"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Ja Pusei ir dibināts iemesls uzskatīt, ka otras Puses gaisa pārvadātājs ir kādā no 1. punktā minētajām situācijām, šī Puse var pieprasīt apspriešanos ar otru Pusi.</w:t>
      </w:r>
    </w:p>
    <w:p w14:paraId="3A2DAFA6"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5B83AF1" w14:textId="79FBB589"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Šādu apspriešanos sāk tiklīdz iespējams, bet ne vēlāk kā 30 dienas pēc šāda pieprasījuma saņemšanas. Ja apmierinoša vienošanās netiek panākta 30 dienās vai tādā laikposmā no apspriešanās sākuma, par kādu ir panākta vienošanās, vai ja netiek veikts korektīvais pasākums, par kuru ir panākta vienošanās, Pusei, kura pieprasījusi apspriešanos, ir pamats veikt darbības ar nolūku atteikt, atsaukt, apturēt vai ierobežot otras Puses gaisa pārvadātāja darbības vai tehniskās atļaujas vai tām izvirzīt nosacījumus, lai nodrošinātu šā panta izpildi.</w:t>
      </w:r>
    </w:p>
    <w:p w14:paraId="07B9D58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7F41EC7D"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Neatkarīgi no 3. punkta, attiecībā uz 1. punkta c) apakšpunktu Puse var veikt tūlītēju vai steidzamu darbību, ja to prasa ārkārtas situācija vai lai novērstu turpmāku neatbilstību. Lai novērstu šaubas, saistībā ar turpmāku neatbilstību ir nepieciešams, lai neatbilstības jautājums jau būtu izvirzīts starp Pušu kompetentajām iestādēm.</w:t>
      </w:r>
    </w:p>
    <w:p w14:paraId="1F1A840E"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748BE50" w14:textId="77777777" w:rsidR="006B2E39" w:rsidRPr="00685226" w:rsidRDefault="006B2E39" w:rsidP="00685226">
      <w:pPr>
        <w:spacing w:after="0" w:line="240" w:lineRule="auto"/>
        <w:jc w:val="center"/>
        <w:rPr>
          <w:rFonts w:ascii="Times New Roman" w:eastAsia="EUAlbertina-Regular-Identity-H" w:hAnsi="Times New Roman" w:cs="Times New Roman"/>
          <w:sz w:val="24"/>
          <w:szCs w:val="24"/>
          <w:lang w:val="lv-LV"/>
        </w:rPr>
      </w:pPr>
    </w:p>
    <w:p w14:paraId="1CB9E9DE"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5. PANTS</w:t>
      </w:r>
    </w:p>
    <w:p w14:paraId="234DA538"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74C81854" w14:textId="77777777" w:rsidR="006B2E39" w:rsidRPr="00685226" w:rsidRDefault="006B2E39" w:rsidP="00685226">
      <w:pPr>
        <w:spacing w:after="0" w:line="240" w:lineRule="auto"/>
        <w:jc w:val="center"/>
        <w:rPr>
          <w:rFonts w:ascii="Times New Roman" w:hAnsi="Times New Roman" w:cs="Times New Roman"/>
          <w:bCs/>
          <w:sz w:val="24"/>
          <w:szCs w:val="24"/>
          <w:lang w:val="lv-LV"/>
        </w:rPr>
      </w:pPr>
      <w:r w:rsidRPr="00685226">
        <w:rPr>
          <w:rFonts w:ascii="Times New Roman" w:hAnsi="Times New Roman" w:cs="Times New Roman"/>
          <w:sz w:val="24"/>
          <w:szCs w:val="24"/>
          <w:lang w:val="lv-LV"/>
        </w:rPr>
        <w:t>Īpašumtiesību un kontroles liberalizācija</w:t>
      </w:r>
    </w:p>
    <w:p w14:paraId="3B5A3731" w14:textId="77777777" w:rsidR="006B2E39" w:rsidRPr="00685226" w:rsidRDefault="006B2E39" w:rsidP="00685226">
      <w:pPr>
        <w:spacing w:after="0" w:line="240" w:lineRule="auto"/>
        <w:jc w:val="both"/>
        <w:rPr>
          <w:rFonts w:ascii="Times New Roman" w:hAnsi="Times New Roman" w:cs="Times New Roman"/>
          <w:bCs/>
          <w:sz w:val="24"/>
          <w:szCs w:val="24"/>
          <w:lang w:val="lv-LV"/>
        </w:rPr>
      </w:pPr>
    </w:p>
    <w:p w14:paraId="0F042334"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Puses atzīst iespējamos ieguvumus no to attiecīgo gaisa pārvadātāju īpašumtiesību un kontroles pakāpeniskas liberalizēšanas. Puses vienojas tam piemērotā situācijā Apvienotajā komitejā vērtēt gaisa pārvadātāju īpašumtiesību un kontroles savstarpējas liberalizācijas aspektus. Šā vērtējuma rezultātā Apvienotā komiteja var ieteikt šā nolīguma grozījumus saskaņā ar 25. pantu.</w:t>
      </w:r>
    </w:p>
    <w:p w14:paraId="2CC7318C"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70C48F6A"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3FBEC141"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br w:type="page"/>
      </w:r>
      <w:r w:rsidRPr="00685226">
        <w:rPr>
          <w:rFonts w:ascii="Times New Roman" w:hAnsi="Times New Roman" w:cs="Times New Roman"/>
          <w:sz w:val="24"/>
          <w:szCs w:val="24"/>
          <w:lang w:val="lv-LV"/>
        </w:rPr>
        <w:lastRenderedPageBreak/>
        <w:t>6. PANTS</w:t>
      </w:r>
    </w:p>
    <w:p w14:paraId="1408BC3F"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2E2A8A5D"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Atbilstība normatīvajiem aktiem</w:t>
      </w:r>
    </w:p>
    <w:p w14:paraId="310AE495"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09EFF6F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Ielidojot vai atrodoties vienas Puses teritorijā vai izlidojot no tās, otras Puses gaisa pārvadātāji ievēro minētās Puses normatīvos aktus par starptautiskos gaisa pārvadājumos iesaistītu gaisa kuģu uzņemšanu, darbību tās teritorijā vai izlidošanu no tās.</w:t>
      </w:r>
    </w:p>
    <w:p w14:paraId="55E1CBC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25362AA"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Ielidojot vai atrodoties vienas Puses teritorijā vai izlidojot no tās, attiecībā uz otras Puses pasažieriem, apkalpi, bagāžu, kravu un/vai pasta sūtījumiem tiek ievēroti minētās Puses normatīvie akti par gaisa kuģu pasažieru, apkalpes, bagāžas, kravas un/vai pasta sūtījumu uzņemšanu, darbību tās teritorijā vai aizceļošanu no tās (ieskaitot noteikumus par ieceļošanu, formalitāšu kārtošanu, imigrāciju, pasēm, muitu un karantīnu vai — pasta sūtījumu gadījumā — pasta noteikumus).</w:t>
      </w:r>
    </w:p>
    <w:p w14:paraId="63FCF7A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7AB506EC"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Puses savā attiecīgajā teritorijā atļauj otras Puses gaisa pārvadātājiem veikt pasākumus nolūkā nodrošināt, ka tiek pārvadātas tikai tādas personas, kurām ir ceļošanas dokumenti, kas vajadzīgi, lai ielidotu vai atrastos tranzītā otras Puses teritorijā.</w:t>
      </w:r>
    </w:p>
    <w:p w14:paraId="0DD77C5B"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1ECA62D6"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553E72EC" w14:textId="4870380A"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7. PANTS</w:t>
      </w:r>
    </w:p>
    <w:p w14:paraId="57CBB700"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3D387116" w14:textId="77777777" w:rsidR="006B2E39" w:rsidRPr="00685226" w:rsidRDefault="006B2E39" w:rsidP="00685226">
      <w:pPr>
        <w:spacing w:after="0" w:line="240" w:lineRule="auto"/>
        <w:jc w:val="center"/>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Godīga konkurence</w:t>
      </w:r>
    </w:p>
    <w:p w14:paraId="39573D06"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62CCD576"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Puses vienojas, ka to gaisa pārvadātājiem ir taisnīgas un vienādas iespējas konkurēt gaisa transporta pakalpojumu sniegšanas jomā.</w:t>
      </w:r>
    </w:p>
    <w:p w14:paraId="6725F83D"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6B13D56"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 xml:space="preserve">Puses: </w:t>
      </w:r>
    </w:p>
    <w:p w14:paraId="488AEBC7"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483FB7A"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aizliedz un, ja tādas pastāv, savā attiecīgajā jurisdikcijā un ar savām attiecīgajām iekšējām procedūrām un procesiem novērš visas diskriminācijas vai negodīgas prakses formas, kas negatīvi ietekmētu godīgas un vienlīdzīgas iespējas otras Puses gaisa pārvadātājiem konkurēt, sniedzot gaisa pārvadājumu pakalpojumus;</w:t>
      </w:r>
    </w:p>
    <w:p w14:paraId="2653240E"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5E9AF16B"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nepiešķir un neatļauj subsīdijas nevienam gaisa pārvadātājam, ja šādas subsīdijas negatīvi ietekmē taisnīgās un vienādās iespējas otras Puses gaisa pārvadātājiem konkurēt gaisa pārvadājumu pakalpojumu sniegšanā.</w:t>
      </w:r>
    </w:p>
    <w:p w14:paraId="792C88E2"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C8C3F56" w14:textId="1422A76F"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Neatkarīgi no 2. punkta b) apakšpunkta var piešķirt:</w:t>
      </w:r>
    </w:p>
    <w:p w14:paraId="6B669C2F"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A829E06"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atbalstu maksātnespējīgiem vai grūtībās nonākušiem gaisa pārvadātājiem, ar noteikumu, ka:</w:t>
      </w:r>
    </w:p>
    <w:p w14:paraId="5FF53C32"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5E133935"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i)</w:t>
      </w:r>
      <w:r w:rsidRPr="00685226">
        <w:rPr>
          <w:rFonts w:ascii="Times New Roman" w:hAnsi="Times New Roman" w:cs="Times New Roman"/>
          <w:sz w:val="24"/>
          <w:szCs w:val="24"/>
          <w:lang w:val="lv-LV"/>
        </w:rPr>
        <w:tab/>
        <w:t>šāda atbalsta nosacījums ir ticams pārstrukturēšanas plāns, kas balstīts uz reālistiskiem pieņēmumiem ar mērķi piemērotā termiņā nodrošināt maksātnespējīga vai grūtībās nonākuša gaisa pārvadātāja ilgtermiņa dzīvotspēju; un</w:t>
      </w:r>
    </w:p>
    <w:p w14:paraId="22868770"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p>
    <w:p w14:paraId="1E069DB8" w14:textId="77777777"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ii)</w:t>
      </w:r>
      <w:r w:rsidRPr="00685226">
        <w:rPr>
          <w:rFonts w:ascii="Times New Roman" w:hAnsi="Times New Roman" w:cs="Times New Roman"/>
          <w:sz w:val="24"/>
          <w:szCs w:val="24"/>
          <w:lang w:val="lv-LV"/>
        </w:rPr>
        <w:tab/>
        <w:t>attiecīgais gaisa pārvadātājs, tā ieguldītāji vai akcionāri būtiski piedalās pārstrukturēšanas izmaksu segšanā;</w:t>
      </w:r>
    </w:p>
    <w:p w14:paraId="7EDD6100"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0DDF2FF2"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lastRenderedPageBreak/>
        <w:t>b)</w:t>
      </w:r>
      <w:r w:rsidRPr="00685226">
        <w:rPr>
          <w:rFonts w:ascii="Times New Roman" w:hAnsi="Times New Roman" w:cs="Times New Roman"/>
          <w:sz w:val="24"/>
          <w:szCs w:val="24"/>
          <w:lang w:val="lv-LV"/>
        </w:rPr>
        <w:tab/>
        <w:t xml:space="preserve">īslaicīgu likviditātes atbalstu grūtībās nonākušam gaisa pārvadātājam aizdevumu vai aizdevuma garantiju veidā, nepārsniedzot summu, kas nepieciešama vienīgi tam, lai attiecīgais gaisa pārvadātājs turpinātu saimniecisko darbību, uz pārstrukturēšanas vai likvidācijas plāna izstrādei nepieciešamo laikposmu;  </w:t>
      </w:r>
    </w:p>
    <w:p w14:paraId="463EFC9A"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796D87CB"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c)</w:t>
      </w:r>
      <w:r w:rsidRPr="00685226">
        <w:rPr>
          <w:rFonts w:ascii="Times New Roman" w:hAnsi="Times New Roman" w:cs="Times New Roman"/>
          <w:sz w:val="24"/>
          <w:szCs w:val="24"/>
          <w:lang w:val="lv-LV"/>
        </w:rPr>
        <w:tab/>
        <w:t>ar noteikumu, ka tās nepārsniedz minimālo summu, kas nepieciešama to mērķa sasniegšanai, un ka ietekme uz gaisa transporta pakalpojumu sniegšanu ir minimāla:</w:t>
      </w:r>
    </w:p>
    <w:p w14:paraId="79FF6D8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718EA51"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i)</w:t>
      </w:r>
      <w:r w:rsidRPr="00685226">
        <w:rPr>
          <w:rFonts w:ascii="Times New Roman" w:hAnsi="Times New Roman" w:cs="Times New Roman"/>
          <w:sz w:val="24"/>
          <w:szCs w:val="24"/>
          <w:lang w:val="lv-LV"/>
        </w:rPr>
        <w:tab/>
        <w:t>subsīdijas, ko sniedz, lai novērstu dabas katastrofu nodarīto kaitējumu;</w:t>
      </w:r>
    </w:p>
    <w:p w14:paraId="71E21A63" w14:textId="77777777" w:rsidR="006B2E39" w:rsidRPr="00685226" w:rsidRDefault="006B2E39" w:rsidP="00685226">
      <w:pPr>
        <w:spacing w:after="0" w:line="240" w:lineRule="auto"/>
        <w:ind w:left="1134" w:hanging="567"/>
        <w:jc w:val="both"/>
        <w:rPr>
          <w:rFonts w:ascii="Times New Roman" w:eastAsia="EUAlbertina-Bold-Identity-H" w:hAnsi="Times New Roman" w:cs="Times New Roman"/>
          <w:sz w:val="24"/>
          <w:szCs w:val="24"/>
          <w:lang w:val="lv-LV"/>
        </w:rPr>
      </w:pPr>
    </w:p>
    <w:p w14:paraId="0A1B3690" w14:textId="77777777"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ii)</w:t>
      </w:r>
      <w:r w:rsidRPr="00685226">
        <w:rPr>
          <w:rFonts w:ascii="Times New Roman" w:hAnsi="Times New Roman" w:cs="Times New Roman"/>
          <w:sz w:val="24"/>
          <w:szCs w:val="24"/>
          <w:lang w:val="lv-LV"/>
        </w:rPr>
        <w:tab/>
        <w:t>Kataras gadījumā — subsīdijas, kas novērš būtisku traucējumu tās ekonomikā, un ES un tās dalībvalstu gadījumā — subsīdijas, kas novērš būtisku traucējumu vienas vai vairāku ES dalībvalstu ekonomikā;</w:t>
      </w:r>
    </w:p>
    <w:p w14:paraId="5108E9AF"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DF9C154" w14:textId="575E8BA3" w:rsidR="006B2E39" w:rsidRPr="00685226" w:rsidRDefault="006B2E39" w:rsidP="00685226">
      <w:pPr>
        <w:spacing w:after="0" w:line="240" w:lineRule="auto"/>
        <w:ind w:left="567" w:hanging="567"/>
        <w:jc w:val="both"/>
        <w:rPr>
          <w:rFonts w:ascii="Times New Roman" w:hAnsi="Times New Roman" w:cs="Times New Roman"/>
          <w:color w:val="FF0000"/>
          <w:sz w:val="24"/>
          <w:szCs w:val="24"/>
          <w:lang w:val="lv-LV"/>
        </w:rPr>
      </w:pPr>
      <w:r w:rsidRPr="00685226">
        <w:rPr>
          <w:rFonts w:ascii="Times New Roman" w:hAnsi="Times New Roman" w:cs="Times New Roman"/>
          <w:sz w:val="24"/>
          <w:szCs w:val="24"/>
          <w:lang w:val="lv-LV"/>
        </w:rPr>
        <w:t>d)</w:t>
      </w:r>
      <w:r w:rsidRPr="00685226">
        <w:rPr>
          <w:rFonts w:ascii="Times New Roman" w:hAnsi="Times New Roman" w:cs="Times New Roman"/>
          <w:sz w:val="24"/>
          <w:szCs w:val="24"/>
          <w:lang w:val="lv-LV"/>
        </w:rPr>
        <w:tab/>
        <w:t>subsīdijas gaisa pārvadātājiem, kuriem ir uzticēts veikt pārvadājumus atbilstīgi skaidri noteiktām sabiedriskā pakalpojuma sniegšanas saistībām, lai apmierinātu būtiskas iedzīvotāju transporta vajadzības, kuras nevar apmierināt vienīgi ar tirgus spēkiem, ar noteikumu, ka šīs subsīdijas nepārsniedz samērīgu atlīdzību par attiecīgo gaisa pārvadājumu veikšanu.</w:t>
      </w:r>
    </w:p>
    <w:p w14:paraId="517A9CCA"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color w:val="FF0000"/>
          <w:sz w:val="24"/>
          <w:szCs w:val="24"/>
          <w:lang w:val="lv-LV"/>
        </w:rPr>
        <w:t xml:space="preserve"> </w:t>
      </w:r>
    </w:p>
    <w:p w14:paraId="67DDD316"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Puses nodrošina, ka ikviens to gaisa pārvadātājs, kas sniedz gaisa transporta pakalpojumus saskaņā ar šo nolīgumu, vismaz reizi gadā publisko finansiālo ziņojumu un tam pievienotu finanšu pārskatu, kuram ir veikta neatkarīga revīzija, ievērojot starptautiski atzītus grāmatvedības un uzņēmumu finansiālās informācijas izpaušanas standartus, piemēram, starptautiskos finanšu pārskatu standartus; un ka tad, ja kāda no Pusēm sniedz subsīdiju, šādu subsīdiju finansiālajā ziņojumā norāda atsevišķi.</w:t>
      </w:r>
    </w:p>
    <w:p w14:paraId="43F7EDCD"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96AA026"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5.</w:t>
      </w:r>
      <w:r w:rsidRPr="00685226">
        <w:rPr>
          <w:rFonts w:ascii="Times New Roman" w:hAnsi="Times New Roman" w:cs="Times New Roman"/>
          <w:sz w:val="24"/>
          <w:szCs w:val="24"/>
          <w:lang w:val="lv-LV"/>
        </w:rPr>
        <w:tab/>
        <w:t xml:space="preserve">Katra Puse pēc otras Puses pieprasījuma 30 dienās, ja Puses nav vienojušās citādi, izsniedz otrai Pusei finansiālos ziņojumus un citu pieejamu informāciju, arī par 4. punktā minētajiem jautājumiem, kuru otra Puse var pamatoti pieprasīt, lai pārliecinātos par šā panta noteikumu ievērošanu. Šādu informāciju, ja tā ir sensitīva komercinformācija, pieprasītāja Puse traktē kā konfidenciālu. </w:t>
      </w:r>
    </w:p>
    <w:p w14:paraId="2A8EA10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CC37CFA" w14:textId="611FE24D"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6.</w:t>
      </w:r>
      <w:r w:rsidRPr="00685226">
        <w:rPr>
          <w:rFonts w:ascii="Times New Roman" w:hAnsi="Times New Roman" w:cs="Times New Roman"/>
          <w:sz w:val="24"/>
          <w:szCs w:val="24"/>
          <w:lang w:val="lv-LV"/>
        </w:rPr>
        <w:tab/>
        <w:t>Katra Puse, izmantojot tās attiecīgās iekšējās procedūras un procesus, īsteno un piemēro pasākumus, kas faktiski aizliedz un novērš to, ka tās gaisa pārvadātāji:</w:t>
      </w:r>
    </w:p>
    <w:p w14:paraId="329E65F4"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01BA0109"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veic saskaņotas darbības, kuru cēlonis ir tieša vai netieša konkurentu vienošanās vai lēmums un kuru mērķis vai sekas ir konkurences novēršana, mazināšana vai kropļošana. Var pasludināt, ka šāds aizliegums nav piemērojams, ja šādi nolīgumi, lēmumi vai prakse palīdz uzlabot pakalpojumu ražošanu vai izplatīšanu vai tehnisko vai ekonomisko attīstību, vienlaikus ļaujot patērētājiem gūt taisnīgu daļu no ieguvuma, un:</w:t>
      </w:r>
    </w:p>
    <w:p w14:paraId="57C65D02"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p>
    <w:p w14:paraId="6FEAEC0B" w14:textId="77777777"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i)</w:t>
      </w:r>
      <w:r w:rsidRPr="00685226">
        <w:rPr>
          <w:rFonts w:ascii="Times New Roman" w:hAnsi="Times New Roman" w:cs="Times New Roman"/>
          <w:sz w:val="24"/>
          <w:szCs w:val="24"/>
          <w:lang w:val="lv-LV"/>
        </w:rPr>
        <w:tab/>
        <w:t>neuzliek attiecīgajiem uzņēmumiem ierobežojumus, kuri nav obligāti vajadzīgi, lai sasniegtu šos mērķus; vai</w:t>
      </w:r>
    </w:p>
    <w:p w14:paraId="226E5C6E" w14:textId="77777777" w:rsidR="006B2E39" w:rsidRPr="00685226" w:rsidRDefault="006B2E39" w:rsidP="00685226">
      <w:pPr>
        <w:spacing w:after="0" w:line="240" w:lineRule="auto"/>
        <w:ind w:left="1134" w:hanging="567"/>
        <w:jc w:val="both"/>
        <w:rPr>
          <w:rFonts w:ascii="Times New Roman" w:hAnsi="Times New Roman" w:cs="Times New Roman"/>
          <w:sz w:val="24"/>
          <w:szCs w:val="24"/>
          <w:lang w:val="lv-LV"/>
        </w:rPr>
      </w:pPr>
    </w:p>
    <w:p w14:paraId="7EDCBA4E" w14:textId="77777777" w:rsidR="006B2E39" w:rsidRPr="00685226" w:rsidRDefault="006B2E39" w:rsidP="00685226">
      <w:pPr>
        <w:spacing w:after="0" w:line="240" w:lineRule="auto"/>
        <w:ind w:left="1134"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ii)</w:t>
      </w:r>
      <w:r w:rsidRPr="00685226">
        <w:rPr>
          <w:rFonts w:ascii="Times New Roman" w:hAnsi="Times New Roman" w:cs="Times New Roman"/>
          <w:sz w:val="24"/>
          <w:szCs w:val="24"/>
          <w:lang w:val="lv-LV"/>
        </w:rPr>
        <w:tab/>
        <w:t xml:space="preserve">neļauj šādiem uzņēmumiem likvidēt konkurenci attiecībā uz šo pakalpojumu būtisku daļu; </w:t>
      </w:r>
    </w:p>
    <w:p w14:paraId="74E43413"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71AEB2E9"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ļaunprātīgi izmanto dominējošo stāvokli tā, ka tas var ietekmēt gaisa pārvadājumu pakalpojumus uz šo Pusi vai no tās, un</w:t>
      </w:r>
    </w:p>
    <w:p w14:paraId="56129825"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226394E4"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lastRenderedPageBreak/>
        <w:t>c)</w:t>
      </w:r>
      <w:r w:rsidRPr="00685226">
        <w:rPr>
          <w:rFonts w:ascii="Times New Roman" w:hAnsi="Times New Roman" w:cs="Times New Roman"/>
          <w:sz w:val="24"/>
          <w:szCs w:val="24"/>
          <w:lang w:val="lv-LV"/>
        </w:rPr>
        <w:tab/>
        <w:t xml:space="preserve">īsteno gaisa pārvadātāju koncentrāciju, kas būtiski kavē efektīvu konkurenci, it īpaši – radot vai nostiprinot dominējošo stāvokli. </w:t>
      </w:r>
    </w:p>
    <w:p w14:paraId="6153B350"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312DEA6" w14:textId="1F398801"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7.</w:t>
      </w:r>
      <w:r w:rsidRPr="00685226">
        <w:rPr>
          <w:rFonts w:ascii="Times New Roman" w:hAnsi="Times New Roman" w:cs="Times New Roman"/>
          <w:sz w:val="24"/>
          <w:szCs w:val="24"/>
          <w:lang w:val="lv-LV"/>
        </w:rPr>
        <w:tab/>
        <w:t>Ja Puse uzskata, ka tās pārvadātāju godīgas un vienlīdzīgas iespējas konkurēt negatīvi skar:</w:t>
      </w:r>
    </w:p>
    <w:p w14:paraId="65F4774B"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E917526"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diskriminācija vai negodīga prakse, kas aizliegta ar 2. punkta a) apakšpunktu;</w:t>
      </w:r>
    </w:p>
    <w:p w14:paraId="5D482B23"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34ABD321"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subsīdija, kas aizliegta ar 2. punkta b) apakšpunktu, izņemot 3. punktā minētās;</w:t>
      </w:r>
    </w:p>
    <w:p w14:paraId="3ECF64AB"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3555B922"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c)</w:t>
      </w:r>
      <w:r w:rsidRPr="00685226">
        <w:rPr>
          <w:rFonts w:ascii="Times New Roman" w:hAnsi="Times New Roman" w:cs="Times New Roman"/>
          <w:sz w:val="24"/>
          <w:szCs w:val="24"/>
          <w:lang w:val="lv-LV"/>
        </w:rPr>
        <w:tab/>
        <w:t>neatbilstība 4. un 5. punkta pārredzamības noteikumiem; vai</w:t>
      </w:r>
    </w:p>
    <w:p w14:paraId="34AC0BFE"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4754E36B"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d)</w:t>
      </w:r>
      <w:r w:rsidRPr="00685226">
        <w:rPr>
          <w:rFonts w:ascii="Times New Roman" w:hAnsi="Times New Roman" w:cs="Times New Roman"/>
          <w:sz w:val="24"/>
          <w:szCs w:val="24"/>
          <w:lang w:val="lv-LV"/>
        </w:rPr>
        <w:tab/>
        <w:t>tas, ka otra Puse nepilda 6. punktā noteiktos pienākumus,</w:t>
      </w:r>
    </w:p>
    <w:p w14:paraId="1EA5590A"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8558DF4"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tā (“Puse, kas rīkojas”) var rīkoties saskaņā ar 8.–10. punktu.</w:t>
      </w:r>
    </w:p>
    <w:p w14:paraId="1533A1C2"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8D15A54"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8.</w:t>
      </w:r>
      <w:r w:rsidRPr="00685226">
        <w:rPr>
          <w:rFonts w:ascii="Times New Roman" w:hAnsi="Times New Roman" w:cs="Times New Roman"/>
          <w:sz w:val="24"/>
          <w:szCs w:val="24"/>
          <w:lang w:val="lv-LV"/>
        </w:rPr>
        <w:tab/>
        <w:t xml:space="preserve">Puse, kas rīkojas, iesniedz otrai Pusei rakstisku pieprasījumu apspriesties, kam pievienots rakstisks ziņojums par tās novērojumiem un būtiskajiem pierādījumiem. Apspriedes sākas ne vēlāk kā 30 dienas pēc šāda pieprasījuma saņemšanas, ja vien Puses nav vienojušās citādi. Apspriedes var pieprasīt ar Apvienotās komitejas starpniecību. </w:t>
      </w:r>
    </w:p>
    <w:p w14:paraId="128333F7"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E6D507D"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9.</w:t>
      </w:r>
      <w:r w:rsidRPr="00685226">
        <w:rPr>
          <w:rFonts w:ascii="Times New Roman" w:hAnsi="Times New Roman" w:cs="Times New Roman"/>
          <w:sz w:val="24"/>
          <w:szCs w:val="24"/>
          <w:lang w:val="lv-LV"/>
        </w:rPr>
        <w:tab/>
        <w:t xml:space="preserve">Ja Puse, kas rīkojas, un otra Puse nepanāk vienošanos par jautājumu 60 dienās no apspriežu sākuma vai citā laikposmā, par kuru vienojušās Puses vai Apvienotā komiteja, Puse, kas rīkojas, var veikt pasākumus pret gaisa pārvadātājiem, kas ir veikuši apstrīdētās darbības vai kas ir guvuši labumu no attiecīgās diskriminācijas, negodīgās prakses vai subsīdijām. Puse, kas rīkojas, vismaz 15 dienas pirms šādu pasākumu īstenošanas rakstiski paziņo otrai Pusei par to, kādi pasākumi tiks veikti. </w:t>
      </w:r>
    </w:p>
    <w:p w14:paraId="52B5A95F"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E2F72D0" w14:textId="7D2354A5"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10.</w:t>
      </w:r>
      <w:r w:rsidRPr="00685226">
        <w:rPr>
          <w:rFonts w:ascii="Times New Roman" w:hAnsi="Times New Roman" w:cs="Times New Roman"/>
          <w:sz w:val="24"/>
          <w:szCs w:val="24"/>
          <w:lang w:val="lv-LV"/>
        </w:rPr>
        <w:tab/>
        <w:t>Saskaņā ar 9. punktu veiktie pasākumi ir piemēroti, samērīgi un ierobežoti līdz apjomam un laikam, kas ir obligāti nepieciešams, ar mērķi mazināt kaitējumu Puses, kas rīkojas, gaisa pārvadātājiem un mazināt nepienācīgo priekšrocību, ko ir ieguvuši pārvadātāji, pret kuriem minētos pasākumus vērš.</w:t>
      </w:r>
    </w:p>
    <w:p w14:paraId="1D544C1D"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5F8B101"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11.</w:t>
      </w:r>
      <w:r w:rsidRPr="00685226">
        <w:rPr>
          <w:rFonts w:ascii="Times New Roman" w:hAnsi="Times New Roman" w:cs="Times New Roman"/>
          <w:sz w:val="24"/>
          <w:szCs w:val="24"/>
          <w:lang w:val="lv-LV"/>
        </w:rPr>
        <w:tab/>
        <w:t>Saskaņā ar 9. punktu veiktas darbības un pasākumi neskar nevienas Puses tiesības atsaukties uz 23. pantā noteikto strīdu izšķiršanas mehānismu.</w:t>
      </w:r>
    </w:p>
    <w:p w14:paraId="70AB3D3D"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459511B"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12.</w:t>
      </w:r>
      <w:r w:rsidRPr="00685226">
        <w:rPr>
          <w:rFonts w:ascii="Times New Roman" w:hAnsi="Times New Roman" w:cs="Times New Roman"/>
          <w:sz w:val="24"/>
          <w:szCs w:val="24"/>
          <w:lang w:val="lv-LV"/>
        </w:rPr>
        <w:tab/>
        <w:t>Ja ar šo pantu saistītus jautājumus iesniedz 23. pantā paredzētajā strīdu izšķiršanas mehānismā, 23. panta 10., 11. un 12. punktā norādītos termiņus samazina uz pusi.</w:t>
      </w:r>
    </w:p>
    <w:p w14:paraId="2189741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1368260"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13.</w:t>
      </w:r>
      <w:r w:rsidRPr="00685226">
        <w:rPr>
          <w:rFonts w:ascii="Times New Roman" w:hAnsi="Times New Roman" w:cs="Times New Roman"/>
          <w:sz w:val="24"/>
          <w:szCs w:val="24"/>
          <w:lang w:val="lv-LV"/>
        </w:rPr>
        <w:tab/>
        <w:t>Nekas šajā nolīgumā neietekmē, neierobežo un neapdraud Pušu konkurences iestāžu un šo iestāžu pieņemto lēmumu pārskatītāju tiesu pilnvaras un tiesības. Nekāda Puses rīcība saskaņā ar 9. punktu neskar darbības un pasākumus, kurus var veikt minētās iestādes un tiesas, to starpā tās Puses iestādes un tiesas, kura rīkojas. Tiesu nolēmumus par minēto kompetento iestāžu rīcību un pasākumiem izslēdz no 23. pantā noteiktā strīdu izšķiršanas mehānisma.</w:t>
      </w:r>
    </w:p>
    <w:p w14:paraId="13345A52"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A79AD2A"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08F51900" w14:textId="77777777" w:rsidR="006B2E39" w:rsidRPr="00685226" w:rsidRDefault="006B2E39" w:rsidP="00685226">
      <w:pPr>
        <w:spacing w:after="0" w:line="240" w:lineRule="auto"/>
        <w:jc w:val="center"/>
        <w:rPr>
          <w:rFonts w:ascii="Times New Roman" w:eastAsia="EUAlbertina-Italic-Identity-H" w:hAnsi="Times New Roman" w:cs="Times New Roman"/>
          <w:bCs/>
          <w:sz w:val="24"/>
          <w:szCs w:val="24"/>
          <w:lang w:val="lv-LV"/>
        </w:rPr>
      </w:pPr>
      <w:r w:rsidRPr="00685226">
        <w:rPr>
          <w:rFonts w:ascii="Times New Roman" w:hAnsi="Times New Roman" w:cs="Times New Roman"/>
          <w:sz w:val="24"/>
          <w:szCs w:val="24"/>
          <w:lang w:val="lv-LV"/>
        </w:rPr>
        <w:br w:type="page"/>
      </w:r>
      <w:r w:rsidRPr="00685226">
        <w:rPr>
          <w:rFonts w:ascii="Times New Roman" w:hAnsi="Times New Roman" w:cs="Times New Roman"/>
          <w:sz w:val="24"/>
          <w:szCs w:val="24"/>
          <w:lang w:val="lv-LV"/>
        </w:rPr>
        <w:lastRenderedPageBreak/>
        <w:t>8. PANTS</w:t>
      </w:r>
    </w:p>
    <w:p w14:paraId="3DCCC854" w14:textId="77777777" w:rsidR="006B2E39" w:rsidRPr="00685226" w:rsidRDefault="006B2E39" w:rsidP="00685226">
      <w:pPr>
        <w:spacing w:after="0" w:line="240" w:lineRule="auto"/>
        <w:jc w:val="center"/>
        <w:rPr>
          <w:rFonts w:ascii="Times New Roman" w:eastAsia="EUAlbertina-Italic-Identity-H" w:hAnsi="Times New Roman" w:cs="Times New Roman"/>
          <w:bCs/>
          <w:sz w:val="24"/>
          <w:szCs w:val="24"/>
          <w:lang w:val="lv-LV"/>
        </w:rPr>
      </w:pPr>
    </w:p>
    <w:p w14:paraId="742E023F"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Iespējas veikt komerciālu darbību</w:t>
      </w:r>
    </w:p>
    <w:p w14:paraId="241932E2"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p>
    <w:p w14:paraId="75C1D5A6"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Darījumi</w:t>
      </w:r>
    </w:p>
    <w:p w14:paraId="282E416F"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11910A2E"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Puses ir vienisprātis, ka šķēršļi komerciālo pārvadātāju darījumiem mazina ieguvumus, kas jāpanāk ar šo nolīgumu. Tādēļ Puses efektīvi un savstarpēji sadarbojas, lai likvidētu šķēršļus abu Pušu komerciālo ekspluatantu darījumiem, ja šādi šķēršļi var kavēt komercdarbību, radīt konkurences traucējumus vai ietekmēt vienādās konkurences iespējas.</w:t>
      </w:r>
    </w:p>
    <w:p w14:paraId="04404BC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1A896B8"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 xml:space="preserve">Apvienotā komiteja, kas minēta </w:t>
      </w:r>
      <w:r w:rsidRPr="00685226">
        <w:rPr>
          <w:rStyle w:val="characterstyle1"/>
          <w:rFonts w:ascii="Times New Roman" w:hAnsi="Times New Roman"/>
          <w:iCs/>
          <w:sz w:val="24"/>
          <w:szCs w:val="24"/>
          <w:lang w:val="lv-LV"/>
        </w:rPr>
        <w:t>22. pantā, izstrādā sadarbības procesu, kas attiecas uz darījumiem un komerciālās darbības iespējām</w:t>
      </w:r>
      <w:r w:rsidRPr="00685226">
        <w:rPr>
          <w:rFonts w:ascii="Times New Roman" w:hAnsi="Times New Roman" w:cs="Times New Roman"/>
          <w:sz w:val="24"/>
          <w:szCs w:val="24"/>
          <w:lang w:val="lv-LV"/>
        </w:rPr>
        <w:t>. Saskaņā ar 22. pantu Puse var pieprasīt Apvienotās komitejas sanāksmes sasaukšanu, lai risinātu ar šā panta piemērošanu saistītus jautājumus.</w:t>
      </w:r>
    </w:p>
    <w:p w14:paraId="2BAAE0DE"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5817E30"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Gaisa pārvadātāja pārstāvji</w:t>
      </w:r>
    </w:p>
    <w:p w14:paraId="63D2D399"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2A0C7E7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Katras Puses gaisa pārvadātājiem ir tiesības brīvi izveidot birojus un objektus otras Puses teritorijā, lai sniegtu gaisa pārvadājumu pakalpojumus un reklamētu un pārdotu gaisa pārvadājumu pakalpojumus un saistītas darbības, tostarp tiesības pārdot un izsniegt jebkādu savu un citu pārvadātāju biļeti un/vai gaisa pārvadājumu pavadzīmi.</w:t>
      </w:r>
    </w:p>
    <w:p w14:paraId="3C5C1B3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48D8046" w14:textId="720BB6C4"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 xml:space="preserve">Katras Puses gaisa pārvadātāji ir tiesīgi saskaņā ar otras Puses normatīvajiem aktiem par ieceļošanu, uzturēšanos un nodarbinātību ievest un uzturēt otras Puses teritorijā vadības, pārdošanas, tehnisko, darbības un citu speciālistu personālu, kas ir nepieciešams, lai atbalstītu gaisa pārvadājumu veikšanu. Vajadzības gadījumā, ievērojot attiecīgos spēkā esošos normatīvos aktus, abas Puses atvieglo un paātrina darba atļauju piešķiršanu darbiniekiem, kuri saskaņā ar šo punktu strādā birojos, arī tiem, kuri veic dažus īslaicīgus pienākumus ne ilgāk par 90 dienām. Katras Puses gaisa pārvadātāji var brīvi izvēlēties, vai otras Puses teritorijā strādāt kopā ar to izraudzītu vispārējo tirdzniecības aģentu. </w:t>
      </w:r>
    </w:p>
    <w:p w14:paraId="337ECF1A"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22DBF1D6"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Apkalpošana uz zemes</w:t>
      </w:r>
    </w:p>
    <w:p w14:paraId="6AD96CF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23631D9"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5.</w:t>
      </w:r>
      <w:r w:rsidRPr="00685226">
        <w:rPr>
          <w:rFonts w:ascii="Times New Roman" w:hAnsi="Times New Roman" w:cs="Times New Roman"/>
          <w:sz w:val="24"/>
          <w:szCs w:val="24"/>
          <w:lang w:val="lv-LV"/>
        </w:rPr>
        <w:tab/>
        <w:t>Apkalpošanā uz zemes otras Puses teritorijā katram gaisa pārvadātājam ir:</w:t>
      </w:r>
    </w:p>
    <w:p w14:paraId="64231DE2"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23E4EF4"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tiesības nodrošināt pašam savu apkalpošanu uz zemes (pašpakalpojumus); vai</w:t>
      </w:r>
    </w:p>
    <w:p w14:paraId="1B67B70B"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74E5D0A6"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tiesības izvēlēties no konkurējošiem pakalpojumu sniedzējiem, kas nodrošina kompleksu vai daļēju apkalpošanu uz zemes, arī no citiem gaisa pārvadātājiem, ja tiem ir atļauta piekļuve tirgum, pamatojoties uz katras Puses normatīvajiem aktiem, un ja tirgū ir šādi piegādātāji.</w:t>
      </w:r>
    </w:p>
    <w:p w14:paraId="2F825E3A"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7659C88" w14:textId="466F6461"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Pirmās daļas a) un b) apakšpunktā minētās tiesības attiecas tikai uz noteiktiem pieejamo telpu vai tilpības ierobežojumiem, ko prasa lidostas darbības drošības uzturēšana. Ja šādi ierobežojumi ierobežo, nepieļauj vai liedz pašapkalpošanos un ja starp piegādātājiem, kas nodrošina apkalpošanu uz zemes, faktiski nav konkurences, attiecīgā Puse nodrošina, ka visi šādi pakalpojumi ar vienādiem un adekvātiem nosacījumiem ir pieejami visiem gaisa pārvadātājiem; šādu pakalpojumu cenas nosaka pēc piemērotiem, objektīviem, atklātiem un nediskriminatīviem kritērijiem.</w:t>
      </w:r>
    </w:p>
    <w:p w14:paraId="5032CF7E"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484EF68E"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lastRenderedPageBreak/>
        <w:t>Laika nišu piešķiršana lidostās</w:t>
      </w:r>
    </w:p>
    <w:p w14:paraId="18558100"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342A78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6.</w:t>
      </w:r>
      <w:r w:rsidRPr="00685226">
        <w:rPr>
          <w:rFonts w:ascii="Times New Roman" w:hAnsi="Times New Roman" w:cs="Times New Roman"/>
          <w:sz w:val="24"/>
          <w:szCs w:val="24"/>
          <w:lang w:val="lv-LV"/>
        </w:rPr>
        <w:tab/>
      </w:r>
      <w:r w:rsidRPr="00685226">
        <w:rPr>
          <w:rFonts w:ascii="Times New Roman" w:hAnsi="Times New Roman" w:cs="Times New Roman"/>
          <w:color w:val="000000"/>
          <w:sz w:val="24"/>
          <w:szCs w:val="24"/>
          <w:lang w:val="lv-LV"/>
        </w:rPr>
        <w:t>Katra Puse nodrošina, ka tās noteikumi, vadlīnijas un procedūras laika nišu piešķiršanai lidostās savā teritorijā tiek piemērotas pārredzami, efektīvi, nediskriminatīvi un laikus.</w:t>
      </w:r>
    </w:p>
    <w:p w14:paraId="4F22C22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037F74FE"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Darbības plāni, programmas un grafiki</w:t>
      </w:r>
    </w:p>
    <w:p w14:paraId="4BB7DC6F"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679075F3"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7.</w:t>
      </w:r>
      <w:r w:rsidRPr="00685226">
        <w:rPr>
          <w:rFonts w:ascii="Times New Roman" w:hAnsi="Times New Roman" w:cs="Times New Roman"/>
          <w:sz w:val="24"/>
          <w:szCs w:val="24"/>
          <w:lang w:val="lv-LV"/>
        </w:rPr>
        <w:tab/>
      </w:r>
      <w:r w:rsidRPr="00685226">
        <w:rPr>
          <w:rFonts w:ascii="Times New Roman" w:hAnsi="Times New Roman" w:cs="Times New Roman"/>
          <w:color w:val="000000"/>
          <w:sz w:val="24"/>
          <w:szCs w:val="24"/>
          <w:lang w:val="lv-LV"/>
        </w:rPr>
        <w:t>Pieprasīt paziņot saskaņā ar šo nolīgumu veikto gaisa pārvadājumu darba plānus, programmas vai grafikus Puse var tikai informatīvos nolūkos. Ja Puse pieprasa šādu paziņojumu, tā samazina paziņošanas prasību un procedūru administratīvo slogu otras Puses gaisa transporta starpniekiem un gaisa pārvadātājiem.</w:t>
      </w:r>
    </w:p>
    <w:p w14:paraId="2C09CD23"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0F0F73BC" w14:textId="3A6ABBB9"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Pārdošana, vietējie izdevumi un naudas līdzekļu pārskaitījumi</w:t>
      </w:r>
    </w:p>
    <w:p w14:paraId="5ED7B9BA"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14FD0AE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8.</w:t>
      </w:r>
      <w:r w:rsidRPr="00685226">
        <w:rPr>
          <w:rFonts w:ascii="Times New Roman" w:hAnsi="Times New Roman" w:cs="Times New Roman"/>
          <w:sz w:val="24"/>
          <w:szCs w:val="24"/>
          <w:lang w:val="lv-LV"/>
        </w:rPr>
        <w:tab/>
        <w:t>Ikviens katras Puses gaisa pārvadātājs drīkst iesaistīties gaisa pārvadājumu un saistīto pakalpojumu pārdošanā otras Puses teritorijā tieši un/vai — pēc gaisa pārvadātāja izvēles — ar tā pārdošanas aģentu vai citu gaisa pārvadātāja izraudzītu starpnieku palīdzību, vai internetā, vai pa citu pieejamu kanālu. Katram gaisa pārvadātājam ir tiesības pārdot šādus pārvadājumu un saistītos pakalpojumus, un ikviena persona drīkst brīvi pirkt šādus pārvadājumus un saistītos pakalpojumus minētās teritorijas valūtā vai brīvi konvertējamās valūtās.</w:t>
      </w:r>
    </w:p>
    <w:p w14:paraId="4A9752A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2A4B70C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9.</w:t>
      </w:r>
      <w:r w:rsidRPr="00685226">
        <w:rPr>
          <w:rFonts w:ascii="Times New Roman" w:hAnsi="Times New Roman" w:cs="Times New Roman"/>
          <w:sz w:val="24"/>
          <w:szCs w:val="24"/>
          <w:lang w:val="lv-LV"/>
        </w:rPr>
        <w:tab/>
        <w:t>Katras Puses gaisa pārvadātājiem ir atļauts segt vietējos izdevumus, ieskaitot, bet ne tikai, degvielas pirkšanu, otras Puses teritorijā vietējā valūtā. Ikvienas Puses gaisa pārvadātāji pēc savas izvēles drīkst segt šādus izdevumus otras Puses teritorijā brīvi konvertējamās valūtās saskaņā ar tirgus valūtas maiņas kursu.</w:t>
      </w:r>
    </w:p>
    <w:p w14:paraId="2B31F8B4"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71EE1A4"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10.</w:t>
      </w:r>
      <w:r w:rsidRPr="00685226">
        <w:rPr>
          <w:rFonts w:ascii="Times New Roman" w:hAnsi="Times New Roman" w:cs="Times New Roman"/>
          <w:sz w:val="24"/>
          <w:szCs w:val="24"/>
          <w:lang w:val="lv-LV"/>
        </w:rPr>
        <w:tab/>
        <w:t xml:space="preserve">Katram gaisa pārvadātājam ir tiesības pēc pieprasījuma vietējos ieņēmumus konvertēt brīvi konvertējamā valūtā un šādus ieņēmumus jebkurā brīdī un jebkādā veidā pārvest no otras Puses teritorijas uz paša izraudzītu valsti. Konvertācija un pārvedumi ir jāatļauj tūlīt, bez ierobežojumiem un aplikšanas ar attiecīgajiem nodokļiem pēc valūtas maiņas tirgus kursa, kas piemērojams attiecīgajām transakcijām un pārvedumiem dienā, kad pārvadātājs iesniedz sākotnējo pārveduma pieteikumu, un tiem nepiemēro nekādas maksas, izņemot parasto maksu par banku pakalpojumiem, ko piemēro par šādu konvertēšanu un pārvešanu. </w:t>
      </w:r>
    </w:p>
    <w:p w14:paraId="36C318A9"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7595DB31" w14:textId="2BB083EC"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Sadarbīgas tirgdarbības līgumi</w:t>
      </w:r>
    </w:p>
    <w:p w14:paraId="1106D1CD"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4DAB67A2"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11.</w:t>
      </w:r>
      <w:r w:rsidRPr="00685226">
        <w:rPr>
          <w:rFonts w:ascii="Times New Roman" w:hAnsi="Times New Roman" w:cs="Times New Roman"/>
          <w:sz w:val="24"/>
          <w:szCs w:val="24"/>
          <w:lang w:val="lv-LV"/>
        </w:rPr>
        <w:tab/>
        <w:t>Veicot vai piedāvājot pakalpojumus saskaņā ar šo nolīgumu, ikviens katras Puses gaisa pārvadātājs var slēgt sadarbīgas tirgdarbības līgumus, piemēram, par bloku rezervēšanu vai kodu koplietošanu, ar:</w:t>
      </w:r>
    </w:p>
    <w:p w14:paraId="43B39A9A"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C3EDD3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 xml:space="preserve">jebkuru Pušu gaisa pārvadātāju vai pārvadātājiem; </w:t>
      </w:r>
    </w:p>
    <w:p w14:paraId="72BA3816"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6D069668"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jebkuru trešās valsts gaisa pārvadātāju vai pārvadātājiem; un/vai</w:t>
      </w:r>
    </w:p>
    <w:p w14:paraId="30C4FBB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FF9263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c)</w:t>
      </w:r>
      <w:r w:rsidRPr="00685226">
        <w:rPr>
          <w:rFonts w:ascii="Times New Roman" w:hAnsi="Times New Roman" w:cs="Times New Roman"/>
          <w:sz w:val="24"/>
          <w:szCs w:val="24"/>
          <w:lang w:val="lv-LV"/>
        </w:rPr>
        <w:tab/>
        <w:t>jebkuru zemes (cietzemes vai jūras) pārvadājumu pakalpojumu sniedzēju jebkurā valstī,</w:t>
      </w:r>
    </w:p>
    <w:p w14:paraId="643B250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4C0867B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ar noteikumu, ka i) apkalpojošajam gaisa pārvadātājam ir atbilstīgas satiksmes tiesības, ii) līgumpārvadātājiem ir attiecīgs(-i) pamatā esošais(-ie) maršruts(-i) maršrutu grafikā, un iii) līgums atbilst regulatīvajām prasībām, kuras parasti piemēro šādiem līgumiem.</w:t>
      </w:r>
    </w:p>
    <w:p w14:paraId="797FC014"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4F8AEF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lastRenderedPageBreak/>
        <w:t xml:space="preserve">12. </w:t>
      </w:r>
      <w:r w:rsidRPr="00685226">
        <w:rPr>
          <w:rFonts w:ascii="Times New Roman" w:hAnsi="Times New Roman" w:cs="Times New Roman"/>
          <w:sz w:val="24"/>
          <w:szCs w:val="24"/>
          <w:lang w:val="lv-LV"/>
        </w:rPr>
        <w:tab/>
        <w:t>Veicot vai piedāvājot pakalpojumus saskaņā ar šo nolīgumu, ikviens katras Puses gaisa pārvadātājs var slēgt sadarbīgas tirgdarbības līgumus, piemēram, par bloku rezervēšanu vai kodu koplietošanu, ar pārvadātāju, kurš apkalpo iekšzemes sektoru, ar noteikumu, ka i) tie ir daļa no starptautiska ceļojuma un ii) līgumi atbilst prasībām, kuras parasti piemēro šādiem līgumiem. Šā punkta nolūkos "iekšzemes sektors", ja apkalpojošais pārvadātājs ir Savienības pārvadātājs, ir maršruts ES dalībvalsts teritorijā, un, ja apkalpojošais pārvadātājs ir Kataras pārvadātājs, — maršruts Kataras teritorijā.</w:t>
      </w:r>
    </w:p>
    <w:p w14:paraId="435DCCC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0865A06" w14:textId="2DC1B4CD"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13.</w:t>
      </w:r>
      <w:r w:rsidRPr="00685226">
        <w:rPr>
          <w:rFonts w:ascii="Times New Roman" w:hAnsi="Times New Roman" w:cs="Times New Roman"/>
          <w:sz w:val="24"/>
          <w:szCs w:val="24"/>
          <w:lang w:val="lv-LV"/>
        </w:rPr>
        <w:tab/>
        <w:t>Attiecībā uz tādu pasažieru pārvadājumu pārdošanu, kuri ietver sadarbīgas tirgdarbības līgumus, pircēju informē tirdzniecības vietā vai katrā ziņā pie reģistrēšanās lidojumam vai pirms iekāpšanas, ja attiecīgā savienotā lidojuma gadījumā reģistrācija nav vajadzīga, par to, kuri transporta pakalpojumu sniedzēji apkalpos katru minētā pakalpojuma sektoru.</w:t>
      </w:r>
    </w:p>
    <w:p w14:paraId="3D38363A"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08522B1"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Intermodālie pakalpojumi</w:t>
      </w:r>
    </w:p>
    <w:p w14:paraId="7E90BA8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1150281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14.</w:t>
      </w:r>
      <w:r w:rsidRPr="00685226">
        <w:rPr>
          <w:rFonts w:ascii="Times New Roman" w:hAnsi="Times New Roman" w:cs="Times New Roman"/>
          <w:sz w:val="24"/>
          <w:szCs w:val="24"/>
          <w:lang w:val="lv-LV"/>
        </w:rPr>
        <w:tab/>
        <w:t xml:space="preserve">Attiecībā uz pasažieru pārvadājumiem virszemes transporta pakalpojumu sniedzējiem nepiemēro normatīvos aktus, kas reglamentē gaisa pārvadājumu pakalpojumus, tādēļ vien, ka šādu virszemes transportu piedāvā gaisa pārvadātājs, izmantojot savu nosaukumu. </w:t>
      </w:r>
    </w:p>
    <w:p w14:paraId="4B1F58A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C996F31"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15.</w:t>
      </w:r>
      <w:r w:rsidRPr="00685226">
        <w:rPr>
          <w:rFonts w:ascii="Times New Roman" w:hAnsi="Times New Roman" w:cs="Times New Roman"/>
          <w:sz w:val="24"/>
          <w:szCs w:val="24"/>
          <w:lang w:val="lv-LV"/>
        </w:rPr>
        <w:tab/>
        <w:t>Neatkarīgi no citiem šā nolīguma noteikumiem katras Puses gaisa pārvadātājiem un netiešiem kravas pārvadājumu pakalpojumu sniedzējiem ir tiesības bez ierobežojumiem saistībā ar starptautisko gaisa satiksmi izmantot jebkādu virszemes transportu kravas pārvadāšanai uz jebkuru punktu vai no jebkura punkta Pušu teritorijās vai trešās valstīs, arī pārvadājumiem uz visām lidostām ar muitas aprīkojumu un no tām, un attiecīgā gadījumā saskaņā ar piemērojamiem normatīvajiem aktiem ietverot tiesības pārvadāt kravas, kas atrodas muitas kontrolē. Šādām kravām, ko pārvadā ar virszemes transportu vai gaisa transportu, lidostā ir pieejamas muitas procedūras un telpas. Gaisa pārvadātāji drīkst izvēlēties paši veikt virszemes pārvadājumus vai nodrošināt tos, veicot pasākumus ar citiem virszemes transporta sniedzējiem, kā arī izmantot virszemes pārvadājumu pakalpojumus, ko sniedz citi gaisa pārvadātāji un netieši kravu gaisa pārvadājumu pakalpojumu sniedzēji. Šādus intermodālus kravas pārvadājumu pakalpojumus var piedāvāt par vienu kopēju cenu, kurā ir ietverta maksa gan par gaisa transportu, gan pārvadāšanu pa zemi, ar noteikumu, ka nosūtītāji nav maldināti par faktisko pārvadāšanu.</w:t>
      </w:r>
    </w:p>
    <w:p w14:paraId="754B60D2"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67CE5711" w14:textId="7B41DB8F"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Franšīze un marķējums</w:t>
      </w:r>
    </w:p>
    <w:p w14:paraId="71EF0DE6"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7AF531E1"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16.</w:t>
      </w:r>
      <w:r w:rsidRPr="00685226">
        <w:rPr>
          <w:rFonts w:ascii="Times New Roman" w:hAnsi="Times New Roman" w:cs="Times New Roman"/>
          <w:sz w:val="24"/>
          <w:szCs w:val="24"/>
          <w:lang w:val="lv-LV"/>
        </w:rPr>
        <w:tab/>
        <w:t>Katras Puses gaisa pārvadātājiem ir tiesības slēgt franšīzes vai marķēšanas līgumus ar jebkuras Puses vai trešo valstu sabiedrībām, ieskaitot gaisa pārvadātājus, ar noteikumu, ka gaisa pārvadātājiem ir attiecīga atļauja un tie atbilst nosacījumiem, kas paredzēti normatīvajos aktos, kurus Puses parasti piemēro šādiem līgumiem, sevišķi tiem, kuros pieprasīts izpaust pakalpojumu veicēja gaisa pārvadātāja identitāti.</w:t>
      </w:r>
    </w:p>
    <w:p w14:paraId="2B87725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63B036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Noma</w:t>
      </w:r>
    </w:p>
    <w:p w14:paraId="20FD2616"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2AAAD3E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17.</w:t>
      </w:r>
      <w:r w:rsidRPr="00685226">
        <w:rPr>
          <w:rFonts w:ascii="Times New Roman" w:hAnsi="Times New Roman" w:cs="Times New Roman"/>
          <w:sz w:val="24"/>
          <w:szCs w:val="24"/>
          <w:lang w:val="lv-LV"/>
        </w:rPr>
        <w:tab/>
      </w:r>
      <w:r w:rsidRPr="00685226">
        <w:rPr>
          <w:rFonts w:ascii="Times New Roman" w:hAnsi="Times New Roman" w:cs="Times New Roman"/>
          <w:color w:val="000000"/>
          <w:sz w:val="24"/>
          <w:szCs w:val="24"/>
          <w:lang w:val="lv-LV"/>
        </w:rPr>
        <w:t>Puses piešķir viena otras gaisa pārvadātājiem tiesības sniegt pakalpojumus saskaņā ar šo nolīgumu:</w:t>
      </w:r>
    </w:p>
    <w:p w14:paraId="76907B24"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1FD10AB1"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izmantojot gaisa kuģus, ko bez apkalpes nomā no jebkura iznomātāja;</w:t>
      </w:r>
    </w:p>
    <w:p w14:paraId="3193F075"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137C8F46"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izmantojot gaisa kuģus, ko ar apkalpi nomā no citiem nomnieka Puses gaisa pārvadātājiem;</w:t>
      </w:r>
    </w:p>
    <w:p w14:paraId="2C9130F2"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590F7673"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c)</w:t>
      </w:r>
      <w:r w:rsidRPr="00685226">
        <w:rPr>
          <w:rFonts w:ascii="Times New Roman" w:hAnsi="Times New Roman" w:cs="Times New Roman"/>
          <w:sz w:val="24"/>
          <w:szCs w:val="24"/>
          <w:lang w:val="lv-LV"/>
        </w:rPr>
        <w:tab/>
        <w:t>izmantojot gaisa kuģus, ko ar apkalpi nomā no valsts, kura nav nomnieka Puse, gaisa pārvadātājiem, ar noteikumu, ka</w:t>
      </w:r>
      <w:r w:rsidRPr="00685226" w:rsidDel="00183D94">
        <w:rPr>
          <w:rFonts w:ascii="Times New Roman" w:hAnsi="Times New Roman" w:cs="Times New Roman"/>
          <w:sz w:val="24"/>
          <w:szCs w:val="24"/>
          <w:lang w:val="lv-LV"/>
        </w:rPr>
        <w:t xml:space="preserve"> </w:t>
      </w:r>
      <w:r w:rsidRPr="00685226">
        <w:rPr>
          <w:rFonts w:ascii="Times New Roman" w:hAnsi="Times New Roman" w:cs="Times New Roman"/>
          <w:sz w:val="24"/>
          <w:szCs w:val="24"/>
          <w:lang w:val="lv-LV"/>
        </w:rPr>
        <w:t>nomu pamato ārkārtas vajadzības, sezonālas tilpības vajadzības vai nomnieka darbības grūtības un nomas ilgums nepārsniedz laikposmu, kas nepieciešams vienīgi šo vajadzību apmierināšanai vai grūtību pārvarēšanai.</w:t>
      </w:r>
    </w:p>
    <w:p w14:paraId="413FFF01"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4F26B26A" w14:textId="2890FAE8"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Attiecīgās Puses var pieprasīt, ka to kompetentajām iestādēm ir jāapstiprina nomas līgumi, lai pārbaudītu atbilstību šajā punktā paredzētajiem nosacījumiem un piemērojamajām drošuma un drošības prasībām. Taču, ja Puse pieprasa šādu apstiprinājumu, tā cenšas paātrināt apstiprināšanas procedūras un attiecīgajiem pārvadātājiem minimalizēt administratīvo slodzi. Lai novērstu šaubas, šis punkts neskar Puses normatīvos aktus attiecībā uz minētās Puses gaisa pārvadātāju veiktu gaisa kuģu nomu.</w:t>
      </w:r>
    </w:p>
    <w:p w14:paraId="1A97595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3B4A0C82"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22CEA4C8"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9. PANTS</w:t>
      </w:r>
    </w:p>
    <w:p w14:paraId="6C94400E"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0E6A4A28"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Muitas nodokļi</w:t>
      </w:r>
    </w:p>
    <w:p w14:paraId="1EAB97C1"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p>
    <w:p w14:paraId="37E99BEF"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Ierodoties vienas Puses teritorijā, gaisa kuģi, kas iesaistīts starptautiskajos gaisa pārvadājumos, kurus veic otras Puses gaisa pārvadātāji, tā parasto aprīkojumu, degvielu, smērvielas, tehniskos palīgmateriālus patēriņam, zemes aprīkojumu, rezerves daļas (ieskaitot dzinējus), gaisa kuģa krājumus (to starpā, bet ne tikai, tādas preces kā pārtiku, dzērienus, tabakas izstrādājumus un citus ražojumus, kas lidojuma laikā ierobežotā daudzumā ir paredzēti pārdošanai pasažieriem vai pasažieru patēriņam) un citus priekšmetus, kas paredzēti izmantošanai vai ko izmanto tikai saistībā ar starptautiskajos gaisa pārvadājumos iesaistīta gaisa kuģa ekspluatāciju vai apkalpošanu, uz savstarpības pamata un ar noteikumu, ka aprīkojums un krājumi paliek uz gaisa kuģa klāja, atbrīvo no visiem importa ierobežojumiem, īpašuma un kapitāla nodokļiem, muitas nodokļiem, akcīzes nodokļiem, inspekcijas maksām, pievienotās vērtības nodokļa (PVN) vai tamlīdzīgiem netiešajiem nodokļiem, kā arī līdzīgiem maksājumiem un nodevām, ko:</w:t>
      </w:r>
    </w:p>
    <w:p w14:paraId="180FEAF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5B659C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 xml:space="preserve">uzliek valsts vai vietējās iestādes vai Savienība, un </w:t>
      </w:r>
    </w:p>
    <w:p w14:paraId="2F9F02C8"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23A842F" w14:textId="5CF656CB"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kuru pamatā nav sniegto pakalpojumu izmaksas.</w:t>
      </w:r>
    </w:p>
    <w:p w14:paraId="19EDA42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4CBFB5BA"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Uz savstarpības pamata atbrīvojumu no nodokļiem, nodevām un maksājumiem, kas minēti 1. punktā, izņemot maksājumus, kuru pamatā ir sniegtā pakalpojuma izmaksas, piemēro šādos gadījumos:</w:t>
      </w:r>
    </w:p>
    <w:p w14:paraId="71AB829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BBD31B8"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gaisa kuģa krājumiem, kas ievesti vai piegādāti Puses teritorijā un samērīgā daudzumā iekrauti gaisa kuģī, lai tos izmantotu otras Puses gaisa pārvadātāja izlidojošā gaisa kuģī, kas iesaistīts starptautiskajos gaisa pārvadājumos, arī tad, ja šādus krājumus paredzēts izmantot lidojuma posmā, kas notiks virs minētās teritorijas;</w:t>
      </w:r>
    </w:p>
    <w:p w14:paraId="0429447A"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3E34ADA0"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zemes aprīkojumam un rezerves daļām (ieskaitot dzinējus), kas ievesti Puses teritorijā, lai apkalpotu, veiktu tehnisko apkopi vai remontētu tādu otras Puses gaisa pārvadātāja gaisa kuģi, kas tiek izmantots starptautiskajos gaisa pārvadājumos;</w:t>
      </w:r>
    </w:p>
    <w:p w14:paraId="05F59A89"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3A363138"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c)</w:t>
      </w:r>
      <w:r w:rsidRPr="00685226">
        <w:rPr>
          <w:rFonts w:ascii="Times New Roman" w:hAnsi="Times New Roman" w:cs="Times New Roman"/>
          <w:sz w:val="24"/>
          <w:szCs w:val="24"/>
          <w:lang w:val="lv-LV"/>
        </w:rPr>
        <w:tab/>
        <w:t xml:space="preserve">degvielai, smērvielām un tehniskajiem palīgmateriāliem patēriņam, kas ievesti vai piegādāti Puses teritorijā, lai tos izmantotu otras Puses gaisa pārvadātāja gaisa kuģī, kas </w:t>
      </w:r>
      <w:r w:rsidRPr="00685226">
        <w:rPr>
          <w:rFonts w:ascii="Times New Roman" w:hAnsi="Times New Roman" w:cs="Times New Roman"/>
          <w:sz w:val="24"/>
          <w:szCs w:val="24"/>
          <w:lang w:val="lv-LV"/>
        </w:rPr>
        <w:lastRenderedPageBreak/>
        <w:t>iesaistīts starptautiskajos gaisa pārvadājumos, arī tad, ja šādus krājumus paredzēts izmantot lidojuma posmā, kas notiks virs minētās teritorijas;</w:t>
      </w:r>
    </w:p>
    <w:p w14:paraId="4C0AF4B4"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5B5A828B"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d)</w:t>
      </w:r>
      <w:r w:rsidRPr="00685226">
        <w:rPr>
          <w:rFonts w:ascii="Times New Roman" w:hAnsi="Times New Roman" w:cs="Times New Roman"/>
          <w:sz w:val="24"/>
          <w:szCs w:val="24"/>
          <w:lang w:val="lv-LV"/>
        </w:rPr>
        <w:tab/>
        <w:t>iespieddarbiem — kā noteikts katras Puses muitas tiesību aktos —, kas ir ievesti vai piegādāti vienas Puses teritorijā un iekrauti gaisa kuģī, lai tos izmantotu otras Puses gaisa pārvadātāja izlidojošā gaisa kuģī, kas iesaistīts starptautiskajos gaisa pārvadājumos, arī tad, ja šādus krājumus paredzēts izmantot lidojuma posmā, kas notiks virs minētās teritorijas; un</w:t>
      </w:r>
    </w:p>
    <w:p w14:paraId="3A4EF094"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01702EB1" w14:textId="716C92A5"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e)</w:t>
      </w:r>
      <w:r w:rsidRPr="00685226">
        <w:rPr>
          <w:rFonts w:ascii="Times New Roman" w:hAnsi="Times New Roman" w:cs="Times New Roman"/>
          <w:sz w:val="24"/>
          <w:szCs w:val="24"/>
          <w:lang w:val="lv-LV"/>
        </w:rPr>
        <w:tab/>
        <w:t>drošuma un drošības aprīkojumam izmantošanai lidostās vai kravas termināļos.</w:t>
      </w:r>
    </w:p>
    <w:p w14:paraId="47BBF65F"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10E76B9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Nekas šajā nolīgumā neliedz Pusei uzlikt nodokļus, nodevas vai maksājumus degvielai, kas tās teritorijā nediskriminējošā veidā piegādāta izmantošanai gaisa pārvadātāja gaisa kuģī, kurš veic lidojumus starp diviem punktiem tās teritorijā.</w:t>
      </w:r>
    </w:p>
    <w:p w14:paraId="19172CF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2924C08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Gaisa kuģa aprīkojumu, kā arī 1. un 2. punktā minētos materiālus, krājumus un rezerves daļas, kas parasti paliek Puses gaisa pārvadātāja ekspluatētā gaisa kuģī, drīkst izkraut otras Puses teritorijā vienīgi ar minētās Puses muitas dienestu atļauju, un var prasīt, lai tie tiktu uzglabāti minēto iestāžu uzraudzībā vai kontrolē uz laiku līdz to atkārtotai izvešanai vai citai realizācijai saskaņā ar muitas noteikumiem.</w:t>
      </w:r>
    </w:p>
    <w:p w14:paraId="01FB72E9"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2674030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5.</w:t>
      </w:r>
      <w:r w:rsidRPr="00685226">
        <w:rPr>
          <w:rFonts w:ascii="Times New Roman" w:hAnsi="Times New Roman" w:cs="Times New Roman"/>
          <w:sz w:val="24"/>
          <w:szCs w:val="24"/>
          <w:lang w:val="lv-LV"/>
        </w:rPr>
        <w:tab/>
        <w:t>Šajā pantā paredzētie atbrīvojumi ir spēkā arī gadījumos, kad vienas Puses gaisa pārvadātāji ir noslēguši līgumu ar citu gaisa pārvadātāju, kam otra Puse līdzīgi ir piešķīrusi tādus pašus atbrīvojumus, par 1. un 2. punktā minēto priekšmetu nomu vai pārvietošanu otras Puses teritorijā.</w:t>
      </w:r>
    </w:p>
    <w:p w14:paraId="4BA4E7B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105AC6A8"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6.</w:t>
      </w:r>
      <w:r w:rsidRPr="00685226">
        <w:rPr>
          <w:rFonts w:ascii="Times New Roman" w:hAnsi="Times New Roman" w:cs="Times New Roman"/>
          <w:sz w:val="24"/>
          <w:szCs w:val="24"/>
          <w:lang w:val="lv-LV"/>
        </w:rPr>
        <w:tab/>
        <w:t>Nekas šajā nolīgumā neliedz kādai Pusei uzlikt nodokļus, nodevas vai maksājumus precēm, ko pārdod citādā veidā nekā pasažieru patēriņam gaisa kuģī gaisa pārvadājumu posmā starp diviem punktiem tās teritorijā, kur ir atļauta iekāpšana vai izkāpšana.</w:t>
      </w:r>
    </w:p>
    <w:p w14:paraId="0583C6B8"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2B6B305A" w14:textId="6D42A92B"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7.</w:t>
      </w:r>
      <w:r w:rsidRPr="00685226">
        <w:rPr>
          <w:rFonts w:ascii="Times New Roman" w:hAnsi="Times New Roman" w:cs="Times New Roman"/>
          <w:sz w:val="24"/>
          <w:szCs w:val="24"/>
          <w:lang w:val="lv-LV"/>
        </w:rPr>
        <w:tab/>
        <w:t>Bagāžu un kravas, kas tiešā tranzītā šķērso Puses teritoriju, atbrīvo no nodokļiem, muitas un tamlīdzīgiem maksājumiem, kuru pamatā nav sniegto pakalpojumu izmaksas.</w:t>
      </w:r>
    </w:p>
    <w:p w14:paraId="4A2AA651"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613B3F0D"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8.</w:t>
      </w:r>
      <w:r w:rsidRPr="00685226">
        <w:rPr>
          <w:rFonts w:ascii="Times New Roman" w:hAnsi="Times New Roman" w:cs="Times New Roman"/>
          <w:sz w:val="24"/>
          <w:szCs w:val="24"/>
          <w:lang w:val="lv-LV"/>
        </w:rPr>
        <w:tab/>
        <w:t>Var prasīt, lai 1. un 2. punktā minētais aprīkojums un krājumi tiek uzglabāti kompetento iestāžu uzraudzībā un kontrolē.</w:t>
      </w:r>
    </w:p>
    <w:p w14:paraId="38EEB67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8DA6D16"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9.</w:t>
      </w:r>
      <w:r w:rsidRPr="00685226">
        <w:rPr>
          <w:rFonts w:ascii="Times New Roman" w:hAnsi="Times New Roman" w:cs="Times New Roman"/>
          <w:sz w:val="24"/>
          <w:szCs w:val="24"/>
          <w:lang w:val="lv-LV"/>
        </w:rPr>
        <w:tab/>
        <w:t>Šis nolīgums neskar starp ES dalībvalstīm un Kataru spēkā esošo attiecīgo konvenciju noteikumus par ienākuma un kapitāla nodokļu dubultās uzlikšanas novēršanu.</w:t>
      </w:r>
    </w:p>
    <w:p w14:paraId="2E97C2E1"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F1BFC12"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FA1F935"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10. PANTS</w:t>
      </w:r>
    </w:p>
    <w:p w14:paraId="43E248B6"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5B0C3B84"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Lietošanas maksas</w:t>
      </w:r>
    </w:p>
    <w:p w14:paraId="7F542924"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5ABB436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Katra Puse nodrošina, ka lietošanas maksas, ko tās iekasējošās kompetentās iestādes vai struktūras var uzlikt otras Puses gaisa pārvadātājiem par aeronavigācijas un gaisa satiksmes vadības izmantošanu, ir saistītas ar izmaksām un nav diskriminējošas. Jebkurā gadījumā šāda veida lietošanas maksas otras Puses gaisa pārvadātājiem aprēķina, ievērojot nosacījumus, kas ir ne mazāk izdevīgi kā vislabvēlīgākie nosacījumi, kuri ir pieejami jebkuram citam gaisa pārvadātājam.</w:t>
      </w:r>
    </w:p>
    <w:p w14:paraId="5D1509CD"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B25D95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br w:type="page"/>
      </w:r>
      <w:r w:rsidRPr="00685226">
        <w:rPr>
          <w:rFonts w:ascii="Times New Roman" w:hAnsi="Times New Roman" w:cs="Times New Roman"/>
          <w:sz w:val="24"/>
          <w:szCs w:val="24"/>
          <w:lang w:val="lv-LV"/>
        </w:rPr>
        <w:lastRenderedPageBreak/>
        <w:t>2.</w:t>
      </w:r>
      <w:r w:rsidRPr="00685226">
        <w:rPr>
          <w:rFonts w:ascii="Times New Roman" w:hAnsi="Times New Roman" w:cs="Times New Roman"/>
          <w:sz w:val="24"/>
          <w:szCs w:val="24"/>
          <w:lang w:val="lv-LV"/>
        </w:rPr>
        <w:tab/>
        <w:t>Katra Puse nodrošina, ka lietošanas maksas, ko tās iekasējošās kompetentās iestādes vai struktūras var uzlikt otras Puses gaisa pārvadātājiem par lidostas, aviācijas drošības un saistīto objektu un pakalpojumu izmantošanu, izņemot maksas, ko iekasē saistībā ar 8. panta 5. punktā aprakstītajiem pakalpojumiem, nav netaisnīgi diskriminējošas un ir objektīvi sadalītas starp lietotāju kategorijām. Šādas lietošanas maksas atspoguļo, bet nepārsniedz pilno pašizmaksu, kas iekasējošajām</w:t>
      </w:r>
      <w:r w:rsidRPr="00685226" w:rsidDel="00DF1F64">
        <w:rPr>
          <w:rFonts w:ascii="Times New Roman" w:hAnsi="Times New Roman" w:cs="Times New Roman"/>
          <w:sz w:val="24"/>
          <w:szCs w:val="24"/>
          <w:lang w:val="lv-LV"/>
        </w:rPr>
        <w:t xml:space="preserve"> </w:t>
      </w:r>
      <w:r w:rsidRPr="00685226">
        <w:rPr>
          <w:rFonts w:ascii="Times New Roman" w:hAnsi="Times New Roman" w:cs="Times New Roman"/>
          <w:sz w:val="24"/>
          <w:szCs w:val="24"/>
          <w:lang w:val="lv-LV"/>
        </w:rPr>
        <w:t>kompetentajām iestādēm vai struktūrām rodas par attiecīgās lidostas un aviācijas drošības objektu un pakalpojumu nodrošināšanu lidostā vai lidostās, kurās izmanto vienotu maksājumu sistēmu. Šādas lietošanas maksas var ietvert samērīgu peļņu no aktīviem pēc nolietojuma summas atskaitīšanas. Objektus un pakalpojumus, par ko piemēro lietošanas maksas, nodrošina efektīvi un ekonomiski. Jebkurā gadījumā šādas maksas otras Puses gaisa pārvadātājiem piemēro, ievērojot nosacījumus, kas ir ne mazāk izdevīgi kā vislabvēlīgākie nosacījumi, kuri ir pieejami jebkuram citam gaisa pārvadātājam maksu piemērošanas laikā.</w:t>
      </w:r>
    </w:p>
    <w:p w14:paraId="460F863E"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C9DD5BC"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Katra Puse prasa, lai iekasējošās kompetentās iestādes vai struktūras, kas atrodas tās teritorijā, un gaisa pārvadātāji, kuri izmanto pakalpojumus un objektus, veic apspriešanos un apmainās ar informāciju, kas varētu būt nepieciešama, lai nodrošinātu precīzu pārskatu par maksu samērīgumu saskaņā ar 1. un 2. punktā izklāstītajiem principiem. Iekasējošās kompetentās iestādes vai struktūras sniedz lietotājiem pamatotu paziņojumu par visiem priekšlikumiem mainīt lietošanas maksas, lai lietotāji pirms jebkādām izmaiņām varētu paust savu viedokli un iesniegt piezīmes.</w:t>
      </w:r>
    </w:p>
    <w:p w14:paraId="2E1D65A4"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532F7916" w14:textId="77777777" w:rsidR="00685226" w:rsidRDefault="00685226" w:rsidP="00685226">
      <w:pPr>
        <w:spacing w:after="0" w:line="240" w:lineRule="auto"/>
        <w:jc w:val="both"/>
        <w:rPr>
          <w:rFonts w:ascii="Times New Roman" w:hAnsi="Times New Roman" w:cs="Times New Roman"/>
          <w:sz w:val="24"/>
          <w:szCs w:val="24"/>
          <w:lang w:val="lv-LV"/>
        </w:rPr>
      </w:pPr>
    </w:p>
    <w:p w14:paraId="38D0FDF9" w14:textId="67A8D63B"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11. PANTS</w:t>
      </w:r>
    </w:p>
    <w:p w14:paraId="44AC188B"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1936533B" w14:textId="77777777" w:rsidR="006B2E39" w:rsidRPr="00685226" w:rsidRDefault="006B2E39" w:rsidP="00685226">
      <w:pPr>
        <w:spacing w:after="0" w:line="240" w:lineRule="auto"/>
        <w:jc w:val="center"/>
        <w:rPr>
          <w:rFonts w:ascii="Times New Roman" w:eastAsia="EUAlbertina-Bold-Identity-H" w:hAnsi="Times New Roman" w:cs="Times New Roman"/>
          <w:bCs/>
          <w:sz w:val="24"/>
          <w:szCs w:val="24"/>
          <w:lang w:val="lv-LV"/>
        </w:rPr>
      </w:pPr>
      <w:r w:rsidRPr="00685226">
        <w:rPr>
          <w:rFonts w:ascii="Times New Roman" w:hAnsi="Times New Roman" w:cs="Times New Roman"/>
          <w:sz w:val="24"/>
          <w:szCs w:val="24"/>
          <w:lang w:val="lv-LV"/>
        </w:rPr>
        <w:t>Maksas un tarifi</w:t>
      </w:r>
    </w:p>
    <w:p w14:paraId="5423C3E4" w14:textId="77777777" w:rsidR="006B2E39" w:rsidRPr="00685226" w:rsidRDefault="006B2E39" w:rsidP="00685226">
      <w:pPr>
        <w:spacing w:after="0" w:line="240" w:lineRule="auto"/>
        <w:jc w:val="both"/>
        <w:rPr>
          <w:rFonts w:ascii="Times New Roman" w:eastAsia="EUAlbertina-Bold-Identity-H" w:hAnsi="Times New Roman" w:cs="Times New Roman"/>
          <w:bCs/>
          <w:sz w:val="24"/>
          <w:szCs w:val="24"/>
          <w:lang w:val="lv-LV"/>
        </w:rPr>
      </w:pPr>
    </w:p>
    <w:p w14:paraId="7B1EEA46" w14:textId="77777777" w:rsidR="006B2E39" w:rsidRPr="00685226" w:rsidRDefault="006B2E39" w:rsidP="00685226">
      <w:pPr>
        <w:spacing w:after="0" w:line="240" w:lineRule="auto"/>
        <w:jc w:val="both"/>
        <w:rPr>
          <w:rFonts w:ascii="Times New Roman" w:hAnsi="Times New Roman" w:cs="Times New Roman"/>
          <w:bCs/>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Puses ļauj gaisa pārvadātājiem brīvi noteikt maksas un tarifus, pamatojoties uz brīvu un godīgu konkurenci.</w:t>
      </w:r>
    </w:p>
    <w:p w14:paraId="6C0E8792" w14:textId="77777777" w:rsidR="006B2E39" w:rsidRPr="00685226" w:rsidRDefault="006B2E39" w:rsidP="00685226">
      <w:pPr>
        <w:spacing w:after="0" w:line="240" w:lineRule="auto"/>
        <w:jc w:val="both"/>
        <w:rPr>
          <w:rFonts w:ascii="Times New Roman" w:hAnsi="Times New Roman" w:cs="Times New Roman"/>
          <w:bCs/>
          <w:sz w:val="24"/>
          <w:szCs w:val="24"/>
          <w:lang w:val="lv-LV"/>
        </w:rPr>
      </w:pPr>
    </w:p>
    <w:p w14:paraId="0473EDE5"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 xml:space="preserve">Katra Puse var nediskriminējošā veidā abu Pušu gaisa pārvadātājiem pieprasīt paziņot savām kompetentajām iestādēm to gaisa pārvadājumu maksas un tarifus, kuru izcelsme ir Puses teritorijā, vienkāršoti un tikai informācijas nolūkā. Šādu gaisa pārvadātāju paziņojumu var pieprasīt ne agrāk kā tad, kad ir izteikts sākotnējais maksu un tarifu piedāvājums. </w:t>
      </w:r>
    </w:p>
    <w:p w14:paraId="6E7A156C"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C94C904"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2F09729"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12. PANTS</w:t>
      </w:r>
    </w:p>
    <w:p w14:paraId="72E3F1A2"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2DB9C9B7"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Statistika</w:t>
      </w:r>
    </w:p>
    <w:p w14:paraId="4B7C40AE"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78CA2CD2"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color w:val="000000"/>
          <w:sz w:val="24"/>
          <w:szCs w:val="24"/>
          <w:lang w:val="lv-LV"/>
        </w:rPr>
        <w:t>1.</w:t>
      </w:r>
      <w:r w:rsidRPr="00685226">
        <w:rPr>
          <w:rFonts w:ascii="Times New Roman" w:hAnsi="Times New Roman" w:cs="Times New Roman"/>
          <w:sz w:val="24"/>
          <w:szCs w:val="24"/>
          <w:lang w:val="lv-LV"/>
        </w:rPr>
        <w:tab/>
        <w:t>Puses sadarbojas Apvienotajā komitejā, lai uzlabotu savstarpēju apmaiņu ar statistikas informāciju, kas saistīta ar gaisa transportu saskaņā ar šo nolīgumu.</w:t>
      </w:r>
    </w:p>
    <w:p w14:paraId="7F267DC7"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02B4477D"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Katra Puse pēc pieprasījuma sniedz otrai Pusei pieejamos statistikas datus, kas nav konfidenciāli un nav sensitīva komercinformācija, saistībā ar satiksmes pakalpojumiem, kurus sniedz saskaņā ar šo nolīgumu, kā to prasa Pušu attiecīgie normatīvie akti, bez diskriminācijas un tā, kā var pamatoti pieprasīt.</w:t>
      </w:r>
      <w:r w:rsidRPr="00685226">
        <w:rPr>
          <w:rFonts w:ascii="Times New Roman" w:hAnsi="Times New Roman" w:cs="Times New Roman"/>
          <w:color w:val="000000"/>
          <w:sz w:val="24"/>
          <w:szCs w:val="24"/>
          <w:lang w:val="lv-LV"/>
        </w:rPr>
        <w:t xml:space="preserve"> </w:t>
      </w:r>
    </w:p>
    <w:p w14:paraId="5927343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00A14F8" w14:textId="77777777" w:rsidR="006B2E39" w:rsidRPr="00685226" w:rsidRDefault="006B2E39" w:rsidP="00685226">
      <w:pPr>
        <w:spacing w:after="0" w:line="240" w:lineRule="auto"/>
        <w:jc w:val="center"/>
        <w:rPr>
          <w:rFonts w:ascii="Times New Roman" w:hAnsi="Times New Roman" w:cs="Times New Roman"/>
          <w:sz w:val="24"/>
          <w:szCs w:val="24"/>
          <w:lang w:val="lv-LV"/>
        </w:rPr>
      </w:pPr>
      <w:r w:rsidRPr="00685226">
        <w:rPr>
          <w:rFonts w:ascii="Times New Roman" w:hAnsi="Times New Roman" w:cs="Times New Roman"/>
          <w:sz w:val="24"/>
          <w:szCs w:val="24"/>
          <w:lang w:val="lv-LV"/>
        </w:rPr>
        <w:br w:type="page"/>
      </w:r>
      <w:r w:rsidRPr="00685226">
        <w:rPr>
          <w:rFonts w:ascii="Times New Roman" w:hAnsi="Times New Roman" w:cs="Times New Roman"/>
          <w:sz w:val="24"/>
          <w:szCs w:val="24"/>
          <w:lang w:val="lv-LV"/>
        </w:rPr>
        <w:lastRenderedPageBreak/>
        <w:t>II SADAĻA</w:t>
      </w:r>
    </w:p>
    <w:p w14:paraId="2DD33E6B"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1C0E5DEC"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REGULATĪVĀ SADARBĪBA</w:t>
      </w:r>
    </w:p>
    <w:p w14:paraId="6E35F269"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26A19185"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1F585A09"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13. PANTS</w:t>
      </w:r>
    </w:p>
    <w:p w14:paraId="1B82C006"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020D54DD" w14:textId="77777777" w:rsidR="006B2E39" w:rsidRPr="00685226" w:rsidRDefault="006B2E39" w:rsidP="00685226">
      <w:pPr>
        <w:spacing w:after="0" w:line="240" w:lineRule="auto"/>
        <w:jc w:val="center"/>
        <w:rPr>
          <w:rFonts w:ascii="Times New Roman" w:hAnsi="Times New Roman" w:cs="Times New Roman"/>
          <w:color w:val="1F497D"/>
          <w:sz w:val="24"/>
          <w:szCs w:val="24"/>
          <w:lang w:val="lv-LV"/>
        </w:rPr>
      </w:pPr>
      <w:r w:rsidRPr="00685226">
        <w:rPr>
          <w:rFonts w:ascii="Times New Roman" w:hAnsi="Times New Roman" w:cs="Times New Roman"/>
          <w:sz w:val="24"/>
          <w:szCs w:val="24"/>
          <w:lang w:val="lv-LV"/>
        </w:rPr>
        <w:t>Aviācijas drošums</w:t>
      </w:r>
    </w:p>
    <w:p w14:paraId="547D5BFB" w14:textId="77777777" w:rsidR="006B2E39" w:rsidRPr="00685226" w:rsidRDefault="006B2E39" w:rsidP="00685226">
      <w:pPr>
        <w:spacing w:after="0" w:line="240" w:lineRule="auto"/>
        <w:jc w:val="both"/>
        <w:rPr>
          <w:rFonts w:ascii="Times New Roman" w:hAnsi="Times New Roman" w:cs="Times New Roman"/>
          <w:color w:val="1F497D"/>
          <w:sz w:val="24"/>
          <w:szCs w:val="24"/>
          <w:lang w:val="lv-LV"/>
        </w:rPr>
      </w:pPr>
    </w:p>
    <w:p w14:paraId="683E80C7"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Puses atkārtoti apstiprina, cik svarīga ir cieša sadarbība aviācijas drošuma jomā. Šajā sakarā Puses attiecīgi iesaistās turpmākā sadarbībā saistībā ar negadījumu izmeklēšanu, normatīvo attīstību, drošuma informācijas apmaiņu, iespējamu dalību vienai otras veiktajās uzraudzības darbībās vai kopīgu uzraudzības darbību veikšanu, kā arī kopīgu projektu un iniciatīvu izstrādi.</w:t>
      </w:r>
    </w:p>
    <w:p w14:paraId="40DF45E8"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089B989"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Lidojumderīguma apliecības, kompetences apliecības un licences, kuras izsniegusi vai par derīgu atzinusi viena Puse un kuras joprojām ir spēkā, otra Puse un tās pilnvarotās aviācijas iestādes atzīst par derīgām gaisa pārvadājumu veikšanai, ar noteikumu, ka šādas apliecības vai licences izsniegtas vai atzītas par derīgām saskaņā ar un atbilstīgi vismaz attiecīgajiem starptautiskajiem standartiem un ieteicamajai praksei un procedūrām attiecībā uz aeronavigācijas pakalpojumu veikšanu, kā paredzēts Konvencijā.</w:t>
      </w:r>
    </w:p>
    <w:p w14:paraId="4E9F97F5"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B956E04" w14:textId="5F453129"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 xml:space="preserve">Katra Puse jebkurā laikā var pieprasīt apspriešanos par otras Puses uzturētajiem un pārvaldītajiem drošības standartiem un prasībām jomās, kas saistītas ar aeronavigācijas iekārtām, lidojuma apkalpi, gaisa kuģiem un gaisa kuģu ekspluatāciju. Šādas apspriešanās notiek 30 dienās pēc pieprasījuma iesniegšanas. </w:t>
      </w:r>
    </w:p>
    <w:p w14:paraId="0EAA6B65"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AE6B04C" w14:textId="77777777" w:rsidR="006B2E39" w:rsidRPr="00685226" w:rsidRDefault="006B2E39" w:rsidP="00685226">
      <w:pPr>
        <w:spacing w:after="0" w:line="240" w:lineRule="auto"/>
        <w:jc w:val="both"/>
        <w:rPr>
          <w:rFonts w:ascii="Times New Roman" w:hAnsi="Times New Roman" w:cs="Times New Roman"/>
          <w:bCs/>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Ja pēc šādas apspriešanās pieprasītāja Puse konstatē, ka otra Puse pienācīgi neuztur un nepārvalda tādus drošības standartus un prasības 3. punktā minētajās jomās, kas, ja nav nolemts citādi, ir vismaz līdzvērtīgi Konvencijā noteiktajiem minimālajiem standartiem, otrai Pusei tiek paziņots par šādu konstatējumu.</w:t>
      </w:r>
    </w:p>
    <w:p w14:paraId="3F062CB3" w14:textId="77777777" w:rsidR="006B2E39" w:rsidRPr="00685226" w:rsidRDefault="006B2E39" w:rsidP="00685226">
      <w:pPr>
        <w:spacing w:after="0" w:line="240" w:lineRule="auto"/>
        <w:jc w:val="both"/>
        <w:rPr>
          <w:rFonts w:ascii="Times New Roman" w:hAnsi="Times New Roman" w:cs="Times New Roman"/>
          <w:bCs/>
          <w:sz w:val="24"/>
          <w:szCs w:val="24"/>
          <w:lang w:val="lv-LV"/>
        </w:rPr>
      </w:pPr>
    </w:p>
    <w:p w14:paraId="6AEDA7BD" w14:textId="77777777" w:rsidR="006B2E39" w:rsidRPr="00685226" w:rsidRDefault="006B2E39" w:rsidP="00685226">
      <w:pPr>
        <w:spacing w:after="0" w:line="240" w:lineRule="auto"/>
        <w:jc w:val="both"/>
        <w:rPr>
          <w:rFonts w:ascii="Times New Roman" w:hAnsi="Times New Roman" w:cs="Times New Roman"/>
          <w:bCs/>
          <w:sz w:val="24"/>
          <w:szCs w:val="24"/>
          <w:lang w:val="lv-LV"/>
        </w:rPr>
      </w:pPr>
      <w:r w:rsidRPr="00685226">
        <w:rPr>
          <w:rFonts w:ascii="Times New Roman" w:hAnsi="Times New Roman" w:cs="Times New Roman"/>
          <w:sz w:val="24"/>
          <w:szCs w:val="24"/>
          <w:lang w:val="lv-LV"/>
        </w:rPr>
        <w:t>Otra Puse 30 dienās iesniedz korektīvo pasākumu plānu, kurā ir ietverts tā īstenošanas grafiks. Puses vienojas par korektīvo pasākumu plānu un tā attiecīgo grafiku pirms tā īstenošanas.</w:t>
      </w:r>
    </w:p>
    <w:p w14:paraId="3A490043" w14:textId="77777777" w:rsidR="006B2E39" w:rsidRPr="00685226" w:rsidRDefault="006B2E39" w:rsidP="00685226">
      <w:pPr>
        <w:spacing w:after="0" w:line="240" w:lineRule="auto"/>
        <w:jc w:val="both"/>
        <w:rPr>
          <w:rFonts w:ascii="Times New Roman" w:hAnsi="Times New Roman" w:cs="Times New Roman"/>
          <w:bCs/>
          <w:sz w:val="24"/>
          <w:szCs w:val="24"/>
          <w:lang w:val="lv-LV"/>
        </w:rPr>
      </w:pPr>
    </w:p>
    <w:p w14:paraId="1D9BD4E5" w14:textId="77777777" w:rsidR="006B2E39" w:rsidRPr="00685226" w:rsidRDefault="006B2E39" w:rsidP="00685226">
      <w:pPr>
        <w:spacing w:after="0" w:line="240" w:lineRule="auto"/>
        <w:jc w:val="both"/>
        <w:rPr>
          <w:rFonts w:ascii="Times New Roman" w:hAnsi="Times New Roman" w:cs="Times New Roman"/>
          <w:iCs/>
          <w:sz w:val="24"/>
          <w:szCs w:val="24"/>
          <w:lang w:val="lv-LV"/>
        </w:rPr>
      </w:pPr>
      <w:r w:rsidRPr="00685226">
        <w:rPr>
          <w:rFonts w:ascii="Times New Roman" w:hAnsi="Times New Roman" w:cs="Times New Roman"/>
          <w:sz w:val="24"/>
          <w:szCs w:val="24"/>
          <w:lang w:val="lv-LV"/>
        </w:rPr>
        <w:t>Ja otra Puse samērīgā termiņā nav veikusi piemērotus korektīvos pasākumus, tas ir pamats pieprasītājai Pusei atteikt, atsaukt, apturēt vai ierobežot tāda gaisa pārvadātāja darbības vai tehniskās atļaujas vai izvirzīt nosacījumus attiecībā uz tām, kura drošumu uzrauga otra Puse, vai citādi atteikt, atsaukt, apturēt vai ierobežot šāda gaisa pārvadātāja darbības vai izvirzīt tām nosacījumus.</w:t>
      </w:r>
    </w:p>
    <w:p w14:paraId="7E4324C3" w14:textId="77777777" w:rsidR="006B2E39" w:rsidRPr="00685226" w:rsidRDefault="006B2E39" w:rsidP="00685226">
      <w:pPr>
        <w:spacing w:after="0" w:line="240" w:lineRule="auto"/>
        <w:jc w:val="both"/>
        <w:rPr>
          <w:rFonts w:ascii="Times New Roman" w:hAnsi="Times New Roman" w:cs="Times New Roman"/>
          <w:iCs/>
          <w:sz w:val="24"/>
          <w:szCs w:val="24"/>
          <w:lang w:val="lv-LV"/>
        </w:rPr>
      </w:pPr>
    </w:p>
    <w:p w14:paraId="70E6494B" w14:textId="7C7BC882" w:rsidR="006B2E39" w:rsidRPr="00685226" w:rsidRDefault="006B2E39" w:rsidP="00685226">
      <w:pPr>
        <w:spacing w:after="0" w:line="240" w:lineRule="auto"/>
        <w:jc w:val="both"/>
        <w:rPr>
          <w:rFonts w:ascii="Times New Roman" w:hAnsi="Times New Roman" w:cs="Times New Roman"/>
          <w:iCs/>
          <w:sz w:val="24"/>
          <w:szCs w:val="24"/>
          <w:lang w:val="lv-LV"/>
        </w:rPr>
      </w:pPr>
      <w:r w:rsidRPr="00685226">
        <w:rPr>
          <w:rFonts w:ascii="Times New Roman" w:hAnsi="Times New Roman" w:cs="Times New Roman"/>
          <w:sz w:val="24"/>
          <w:szCs w:val="24"/>
          <w:lang w:val="lv-LV"/>
        </w:rPr>
        <w:t>5.</w:t>
      </w:r>
      <w:r w:rsidRPr="00685226">
        <w:rPr>
          <w:rFonts w:ascii="Times New Roman" w:hAnsi="Times New Roman" w:cs="Times New Roman"/>
          <w:sz w:val="24"/>
          <w:szCs w:val="24"/>
          <w:lang w:val="lv-LV"/>
        </w:rPr>
        <w:tab/>
        <w:t>Katra Puse piekrīt, ka ikvienu gaisa kuģi, ko ekspluatē Puses gaisa pārvadātājs vai kas tiek ekspluatēts tā vārdā, tam atrodoties otras Puses teritorijā, var pakļaut otras Puses kompetento iestāžu perona pārbaudei, lai pārliecinātos par attiecīgo gaisa kuģa un tā apkalpes dokumentu spēkā esību un par gaisa kuģa un tā aprīkojuma acīmredzamo stāvokli, ar noteikumu, ka šāda pārbaude nepamatoti neaizkavē gaisa kuģa ekspluatāciju.</w:t>
      </w:r>
    </w:p>
    <w:p w14:paraId="4D96B735" w14:textId="77777777" w:rsidR="006B2E39" w:rsidRPr="00685226" w:rsidRDefault="006B2E39" w:rsidP="00685226">
      <w:pPr>
        <w:spacing w:after="0" w:line="240" w:lineRule="auto"/>
        <w:jc w:val="both"/>
        <w:rPr>
          <w:rFonts w:ascii="Times New Roman" w:hAnsi="Times New Roman" w:cs="Times New Roman"/>
          <w:iCs/>
          <w:sz w:val="24"/>
          <w:szCs w:val="24"/>
          <w:lang w:val="lv-LV"/>
        </w:rPr>
      </w:pPr>
    </w:p>
    <w:p w14:paraId="29FF5AED"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6.</w:t>
      </w:r>
      <w:r w:rsidRPr="00685226">
        <w:rPr>
          <w:rFonts w:ascii="Times New Roman" w:hAnsi="Times New Roman" w:cs="Times New Roman"/>
          <w:sz w:val="24"/>
          <w:szCs w:val="24"/>
          <w:lang w:val="lv-LV"/>
        </w:rPr>
        <w:tab/>
        <w:t xml:space="preserve">Ja Puse pēc perona pārbaudes konstatē, ka gaisa kuģis vai gaisa kuģa darbība neatbilst saskaņā ar Konvenciju noteiktajiem minimālajiem aeronavigācijas standartiem un procedūrām, šī Puse gaisa kuģa ekspluatantam paziņo par šādu neatbilstību, vienlaikus lūdzot veikt nepieciešamos korektīvos pasākumus. Ja ir lietderīgi, otras Puses kompetentajām iestādēm, kas </w:t>
      </w:r>
      <w:r w:rsidRPr="00685226">
        <w:rPr>
          <w:rFonts w:ascii="Times New Roman" w:hAnsi="Times New Roman" w:cs="Times New Roman"/>
          <w:sz w:val="24"/>
          <w:szCs w:val="24"/>
          <w:lang w:val="lv-LV"/>
        </w:rPr>
        <w:lastRenderedPageBreak/>
        <w:t>atbild par tā gaisa pārvadātāja drošuma uzraudzību, kurš ekspluatē gaisa kuģi, var lūgt, lai tās apstiprina gaisa kuģa ekspluatanta veikto korektīvo pasākumu. Neatkarīgi no minētā katra Puse ļaus piekļūt to perona pārbaužu rezultātiem, kas veiktas attiecībā uz gaisa kuģa ekspluatantiem, kuru drošumu uzrauga otra Puse.</w:t>
      </w:r>
    </w:p>
    <w:p w14:paraId="444FF470"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A614B52" w14:textId="77777777" w:rsidR="006B2E39" w:rsidRPr="00685226" w:rsidRDefault="006B2E39" w:rsidP="00685226">
      <w:pPr>
        <w:spacing w:after="0" w:line="240" w:lineRule="auto"/>
        <w:jc w:val="both"/>
        <w:rPr>
          <w:rFonts w:ascii="Times New Roman" w:hAnsi="Times New Roman" w:cs="Times New Roman"/>
          <w:bCs/>
          <w:iCs/>
          <w:sz w:val="24"/>
          <w:szCs w:val="24"/>
          <w:lang w:val="lv-LV"/>
        </w:rPr>
      </w:pPr>
      <w:r w:rsidRPr="00685226">
        <w:rPr>
          <w:rFonts w:ascii="Times New Roman" w:hAnsi="Times New Roman" w:cs="Times New Roman"/>
          <w:sz w:val="24"/>
          <w:szCs w:val="24"/>
          <w:lang w:val="lv-LV"/>
        </w:rPr>
        <w:t>7.</w:t>
      </w:r>
      <w:r w:rsidRPr="00685226">
        <w:rPr>
          <w:rFonts w:ascii="Times New Roman" w:hAnsi="Times New Roman" w:cs="Times New Roman"/>
          <w:sz w:val="24"/>
          <w:szCs w:val="24"/>
          <w:lang w:val="lv-LV"/>
        </w:rPr>
        <w:tab/>
        <w:t>Katrai Pusei ir tiesības nekavējoties rīkoties, tostarp tiesības atsaukt, apturēt vai ierobežot darbības vai tehniskās atļaujas vai citādi apturēt vai ierobežot otras Puses gaisa pārvadātāja darbības, ja tā secina, ka tas ir nepieciešams, ņemot vērā tūlītējas briesmas aviācijas drošumam. Puse, kura veic šādus pasākumus, nekavējoties informē otru Pusi, paskaidrojot savas rīcības iemeslus.</w:t>
      </w:r>
    </w:p>
    <w:p w14:paraId="11937271" w14:textId="77777777" w:rsidR="006B2E39" w:rsidRPr="00685226" w:rsidRDefault="006B2E39" w:rsidP="00685226">
      <w:pPr>
        <w:spacing w:after="0" w:line="240" w:lineRule="auto"/>
        <w:jc w:val="both"/>
        <w:rPr>
          <w:rFonts w:ascii="Times New Roman" w:hAnsi="Times New Roman" w:cs="Times New Roman"/>
          <w:bCs/>
          <w:iCs/>
          <w:sz w:val="24"/>
          <w:szCs w:val="24"/>
          <w:lang w:val="lv-LV"/>
        </w:rPr>
      </w:pPr>
    </w:p>
    <w:p w14:paraId="609A10DF"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8.</w:t>
      </w:r>
      <w:r w:rsidRPr="00685226">
        <w:rPr>
          <w:rFonts w:ascii="Times New Roman" w:hAnsi="Times New Roman" w:cs="Times New Roman"/>
          <w:sz w:val="24"/>
          <w:szCs w:val="24"/>
          <w:lang w:val="lv-LV"/>
        </w:rPr>
        <w:tab/>
        <w:t>Jebkura darbība, ko Puse veic saskaņā ar 4., 6. vai 7. punktu, ir nepieciešama un proporcionāla, lai novērstu konstatējumu par drošumu, un tiek apturēta, tiklīdz tai vairs nav iemesls.</w:t>
      </w:r>
    </w:p>
    <w:p w14:paraId="11862138"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61B50B87"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79881DFE" w14:textId="33C82288"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14. PANTS</w:t>
      </w:r>
    </w:p>
    <w:p w14:paraId="75F3A550"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1F19DAA3"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Aviācijas drošība</w:t>
      </w:r>
    </w:p>
    <w:p w14:paraId="3DE55A55"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22C754C9"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Puses uzsver apņemšanos sasniegt augstākos aviācijas drošības standartus un var attiecīgi iesaistīties turpmākā dialogā un sadarbībā šajā jomā.</w:t>
      </w:r>
      <w:r w:rsidRPr="00685226">
        <w:rPr>
          <w:rFonts w:ascii="Times New Roman" w:hAnsi="Times New Roman" w:cs="Times New Roman"/>
          <w:i/>
          <w:sz w:val="24"/>
          <w:szCs w:val="24"/>
          <w:lang w:val="lv-LV"/>
        </w:rPr>
        <w:t xml:space="preserve"> </w:t>
      </w:r>
    </w:p>
    <w:p w14:paraId="540C57B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88D15B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Puses atkārtoti apliecina apņemšanos rūpēties par civilās aviācijas drošību pret nelikumīgas iejaukšanās aktiem, sevišķi pienākumus saskaņā ar Konvenciju, Konvenciju par noziegumiem un dažām citām nelikumīgām darbībām, kas izdarītas gaisa kuģos, kura parakstīta Tokijā 1963. gada 14. septembrī, Konvenciju par cīņu pret nelikumīgu gaisa kuģu sagrābšanu, kas parakstīta Hāgā 1970. gada 16. decembrī, Konvenciju par cīņu pret nelikumīgām darbībām, kas apdraud civilās aviācijas drošību, kura parakstīta Monreālā 1971. gada 23. septembrī, Protokolu par cīņu pret nelikumīgām darbībām lidostās, kas apkalpo starptautisko civilo aviāciju, kurš parakstīts Monreālā 1988. gada 24. februārī, un Konvenciju par plastikas sprāgstvielu marķēšanu, lai veicinātu to atklāšanu, kas parakstīta Monreālā 1991. gada 1. martā, ciktāl Puses ir puses minētajās konvencijās, kā arī saskaņā ar visām citām konvencijām un protokoliem, kuri attiecas uz civilās aviācijas drošību un kuros Puses ir puses.</w:t>
      </w:r>
    </w:p>
    <w:p w14:paraId="5787D7D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1170276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Puses pēc pieprasījuma viena otrai sniedz visu vajadzīgo palīdzību, lai novērstu visus draudus civilās aviācijas drošībai un cita starpā novērstu civilu gaisa kuģu nelikumīgu sagrābšanu un citas nelikumīgas darbības pret gaisa kuģu, to pasažieru un apkalpju, lidostu un aeronavigācijas iekārtu drošumu, kā arī citādus draudus civilās aviācijas drošībai.</w:t>
      </w:r>
    </w:p>
    <w:p w14:paraId="16A45B29"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3A49E4F9" w14:textId="1FE18643"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 xml:space="preserve">Savstarpējās attiecībās Puses rīkojas atbilstīgi starptautiskajiem aviācijas drošības standartiem un attiecīgajai </w:t>
      </w:r>
      <w:r w:rsidRPr="00685226">
        <w:rPr>
          <w:rFonts w:ascii="Times New Roman" w:hAnsi="Times New Roman" w:cs="Times New Roman"/>
          <w:i/>
          <w:iCs/>
          <w:sz w:val="24"/>
          <w:szCs w:val="24"/>
          <w:lang w:val="lv-LV"/>
        </w:rPr>
        <w:t>ICAO</w:t>
      </w:r>
      <w:r w:rsidRPr="00685226">
        <w:rPr>
          <w:rFonts w:ascii="Times New Roman" w:hAnsi="Times New Roman" w:cs="Times New Roman"/>
          <w:sz w:val="24"/>
          <w:szCs w:val="24"/>
          <w:lang w:val="lv-LV"/>
        </w:rPr>
        <w:t xml:space="preserve"> noteiktajai ieteicamajai praksei. Tās prasa to reģistros reģistrēto gaisa kuģu ekspluatantiem, tādu gaisa kuģu ekspluatantiem, kuru pamatdarbības vieta vai pastāvīgas uzturēšanās vieta ir to teritorijā, un lidostu ekspluatantiem to teritorijā darboties vismaz saskaņā ar šādiem aviācijas drošības noteikumiem. </w:t>
      </w:r>
    </w:p>
    <w:p w14:paraId="3FE1FD5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BC01CF6"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5.</w:t>
      </w:r>
      <w:r w:rsidRPr="00685226">
        <w:rPr>
          <w:rFonts w:ascii="Times New Roman" w:hAnsi="Times New Roman" w:cs="Times New Roman"/>
          <w:sz w:val="24"/>
          <w:szCs w:val="24"/>
          <w:lang w:val="lv-LV"/>
        </w:rPr>
        <w:tab/>
        <w:t xml:space="preserve">Katra Puse nodrošina, ka tiek veikti efektīvi pasākumi tās teritorijā, lai aizsargātu civilo aviāciju pret nelikumīgu iejaukšanos, ieskaitot, bet ne tikai, pasažieru un to rokas bagāžas, reģistrētās bagāžas pārbaudi, personu, kas nav pasažieri, tostarp apkalpes, un priekšmetu, kurus tie pārvadā, pārbaudi un drošības kontroli, kravas, pasta sūtījumu, lidojuma laikā patērējamo krājumu un lidostu krājumu pārmeklēšanu un drošības kontroli, kā arī kontrolējamo teritoriju </w:t>
      </w:r>
      <w:r w:rsidRPr="00685226">
        <w:rPr>
          <w:rFonts w:ascii="Times New Roman" w:hAnsi="Times New Roman" w:cs="Times New Roman"/>
          <w:sz w:val="24"/>
          <w:szCs w:val="24"/>
          <w:lang w:val="lv-LV"/>
        </w:rPr>
        <w:lastRenderedPageBreak/>
        <w:t>un ierobežotu lidojumu zonu piekļuves kontroli. Šie pasākumi ir jāpielāgo, lai tie atbilstu augošajam civilās aviācijas drošības apdraudējumam.  Katra Puse piekrīt, ka ir jāievēro drošības noteikumi, ko pieprasa otra Puse, saistībā ar gaisa kuģu uzņemšanu, darbību tās teritorijā vai aizceļošanu no tās.</w:t>
      </w:r>
    </w:p>
    <w:p w14:paraId="7423F1F7"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22068073" w14:textId="29E87D6D"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6.</w:t>
      </w:r>
      <w:r w:rsidRPr="00685226">
        <w:rPr>
          <w:rFonts w:ascii="Times New Roman" w:hAnsi="Times New Roman" w:cs="Times New Roman"/>
          <w:sz w:val="24"/>
          <w:szCs w:val="24"/>
          <w:lang w:val="lv-LV"/>
        </w:rPr>
        <w:tab/>
        <w:t>Pilnībā ievērojot un respektējot otras Puses suverenitāti, Puse var pieņemt drošības pasākumus iekļūšanai tās teritorijā, kā arī ārkārtas pasākumus, lai novērstu specifiskus draudus drošībai, par kuriem nekavējoties jāpaziņo otrai Pusei. Katra Puse izturas labvēlīgi pret otras Puses pieprasījumu veikt pamatotus īpašus drošības pasākumus, un pirmā Puse ņem vērā drošības pasākumus, kādus jau piemēro otra Puse, un otras Puses piedāvātu viedokli, kā arī iespējamo nelabvēlīgo ietekmi uz gaisa transportu starp Pusēm. Izņemot gadījumus, kad tas pamatotu iemeslu dēļ nav iespējams ārkārtas situācijā, katra Puse iepriekš informē otru Pusi par visiem īpašajiem drošības pasākumiem, kurus paredzēts ieviest un kuri varētu radīt būtisku finansiālu vai operacionālu ietekmi uz gaisa pārvadājumu pakalpojumiem, kas tiek sniegti saskaņā ar šo nolīgumu. Katra Puse — attiecīgā gadījumā steidzami — var pieprasīt Apvienotās komitejas sanāksmes sasaukšanu, lai apspriestu šādus drošības pasākumus, kā paredzēts 22. pantā.</w:t>
      </w:r>
    </w:p>
    <w:p w14:paraId="6E7A8F0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6ECDAB7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7.</w:t>
      </w:r>
      <w:r w:rsidRPr="00685226">
        <w:rPr>
          <w:rFonts w:ascii="Times New Roman" w:hAnsi="Times New Roman" w:cs="Times New Roman"/>
          <w:sz w:val="24"/>
          <w:szCs w:val="24"/>
          <w:lang w:val="lv-LV"/>
        </w:rPr>
        <w:tab/>
        <w:t>Katra Puse tomēr atzīst, ka nekas šajā pantā neierobežo Puses iespējas vispār atteikt ielidošanu tās teritorijā reisam vai reisiem, kas pēc tās uzskatiem rada draudus tās drošībai.</w:t>
      </w:r>
    </w:p>
    <w:p w14:paraId="633745B3"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A79C5A8"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8.</w:t>
      </w:r>
      <w:r w:rsidRPr="00685226">
        <w:rPr>
          <w:rFonts w:ascii="Times New Roman" w:hAnsi="Times New Roman" w:cs="Times New Roman"/>
          <w:sz w:val="24"/>
          <w:szCs w:val="24"/>
          <w:lang w:val="lv-LV"/>
        </w:rPr>
        <w:tab/>
        <w:t>Ja notiek incidents, kas saistīts ar civila gaisa kuģa nelikumīgu sagrābšanu, vai pastāv tā draudi, vai notiek citas nelikumīgas darbības pret gaisa kuģa, pasažieru un apkalpes, lidostas vai aeronavigācijas objektu drošību, Puses palīdz viena otrai, atvieglinot saziņu un veicot citus piemērotus pasākumus, lai ātri un droši novērstu šādu incidentu vai tā draudus.</w:t>
      </w:r>
    </w:p>
    <w:p w14:paraId="0CA0B1E0"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0BD48AD0" w14:textId="57208434"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9.</w:t>
      </w:r>
      <w:r w:rsidRPr="00685226">
        <w:rPr>
          <w:rFonts w:ascii="Times New Roman" w:hAnsi="Times New Roman" w:cs="Times New Roman"/>
          <w:sz w:val="24"/>
          <w:szCs w:val="24"/>
          <w:lang w:val="lv-LV"/>
        </w:rPr>
        <w:tab/>
        <w:t>Katra Puse veic visus pasākumus, kurus uzskata par lietderīgiem, lai nodrošinātu, ka gaisa kuģis, kurš ir nelikumīgi sagrābts vai pret kuru ir veiktas citas nelikumīgas darbības un kurš atrodas uz zemes tās teritorijā, tiek aizturēts uz zemes, ja vien gaisa kuģa izlidošanas nepieciešamību nerada primārais pienākums aizsargāt cilvēku dzīvību. Ja ir lietderīgi, šādus pasākumus veic, savstarpēji apspriežoties.</w:t>
      </w:r>
    </w:p>
    <w:p w14:paraId="73DDF605"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5342151" w14:textId="77777777" w:rsidR="006B2E39" w:rsidRPr="00685226" w:rsidRDefault="006B2E39" w:rsidP="00685226">
      <w:pPr>
        <w:spacing w:after="0" w:line="240" w:lineRule="auto"/>
        <w:jc w:val="both"/>
        <w:rPr>
          <w:rFonts w:ascii="Times New Roman" w:eastAsia="EUAlbertina-Regular-Identity-H" w:hAnsi="Times New Roman" w:cs="Times New Roman"/>
          <w:bCs/>
          <w:sz w:val="24"/>
          <w:szCs w:val="24"/>
          <w:lang w:val="lv-LV"/>
        </w:rPr>
      </w:pPr>
      <w:r w:rsidRPr="00685226">
        <w:rPr>
          <w:rFonts w:ascii="Times New Roman" w:hAnsi="Times New Roman" w:cs="Times New Roman"/>
          <w:sz w:val="24"/>
          <w:szCs w:val="24"/>
          <w:lang w:val="lv-LV"/>
        </w:rPr>
        <w:t>10.</w:t>
      </w:r>
      <w:r w:rsidRPr="00685226">
        <w:rPr>
          <w:rFonts w:ascii="Times New Roman" w:hAnsi="Times New Roman" w:cs="Times New Roman"/>
          <w:sz w:val="24"/>
          <w:szCs w:val="24"/>
          <w:lang w:val="lv-LV"/>
        </w:rPr>
        <w:tab/>
        <w:t>Kad Pusei ir dibināti iemesli uzskatīt, ka otra Puse neievēro šā panta noteikumus, pirmā var pieprasīt tūlītēju apspriešanos ar otru. Šādu apspriešanos sāk 30 dienās pēc šāda lūguma saņemšanas dienas vai vēlāk, ja par to ir vienošanās. Ja apmierinoša vienošanās netiek panākta 30 dienās no šādas apspriešanās sākuma dienas vai ilgākā laikposmā, par kuru ir panākta vienošanās, tas ir iemesls, lai Puse, kura pieprasījusi apspriešanos, veiktu darbības, lai atteiktu, atsauktu, apturētu vai ierobežotu otras Puses gaisa pārvadātāja darbības un tehniskās atļaujas vai izvirzītu tām nosacījumus ar mērķi nodrošināt atbilstību šā panta noteikumiem. Ja to prasa ārkārtas situācija vai nolūkā novērst turpmāku neatbilstību šā panta noteikumiem, Puse var veikt tūlītēju pagaidu darbību.</w:t>
      </w:r>
    </w:p>
    <w:p w14:paraId="5BEEF1DF" w14:textId="77777777" w:rsidR="006B2E39" w:rsidRPr="00685226" w:rsidRDefault="006B2E39" w:rsidP="00685226">
      <w:pPr>
        <w:spacing w:after="0" w:line="240" w:lineRule="auto"/>
        <w:jc w:val="both"/>
        <w:rPr>
          <w:rFonts w:ascii="Times New Roman" w:eastAsia="EUAlbertina-Regular-Identity-H" w:hAnsi="Times New Roman" w:cs="Times New Roman"/>
          <w:bCs/>
          <w:sz w:val="24"/>
          <w:szCs w:val="24"/>
          <w:lang w:val="lv-LV"/>
        </w:rPr>
      </w:pPr>
    </w:p>
    <w:p w14:paraId="78C1E2DB"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11.</w:t>
      </w:r>
      <w:r w:rsidRPr="00685226">
        <w:rPr>
          <w:rFonts w:ascii="Times New Roman" w:hAnsi="Times New Roman" w:cs="Times New Roman"/>
          <w:sz w:val="24"/>
          <w:szCs w:val="24"/>
          <w:lang w:val="lv-LV"/>
        </w:rPr>
        <w:tab/>
        <w:t>Jebkura saskaņā ar šo pantu veikta darbība ir nepieciešama un samērīga, lai novērstu draudus drošībai, un to beidz, kad otra Puse ir panākusi atbilstību šā panta noteikumiem vai kad šāda darbība vairs nav nepieciešama.</w:t>
      </w:r>
    </w:p>
    <w:p w14:paraId="4128EC83"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5A06284B"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3944A2C2"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br w:type="page"/>
      </w:r>
      <w:r w:rsidRPr="00685226">
        <w:rPr>
          <w:rFonts w:ascii="Times New Roman" w:hAnsi="Times New Roman" w:cs="Times New Roman"/>
          <w:sz w:val="24"/>
          <w:szCs w:val="24"/>
          <w:lang w:val="lv-LV"/>
        </w:rPr>
        <w:lastRenderedPageBreak/>
        <w:t>15. PANTS</w:t>
      </w:r>
    </w:p>
    <w:p w14:paraId="1924BA54"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310CF7CA"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Gaisa satiksmes pārvaldība</w:t>
      </w:r>
    </w:p>
    <w:p w14:paraId="598AE0F7"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3FE542BD"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 xml:space="preserve">Puses sadarbojas regulatīvajos jautājumos attiecībā uz aeronavigācijas pakalpojumiem, ieskaitot šādu pakalpojumu uzraudzību. Tās risina jebkuru ar gaisa satiksmes pārvaldības veikšanu saistītu politikas jautājumu nolūkā optimizēt lidojumu vispārējo efektivitāti, samazināt izmaksas un ietekmi uz vidi, kā arī uzlabot sistēmu drošumu un veiktspēju. </w:t>
      </w:r>
    </w:p>
    <w:p w14:paraId="593E32C9"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422F38F6"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Puses mudina savas kompetentās iestādes un aeronavigācijas pakalpojumu sniedzējus sadarboties savstarpējas izmantojamības jautājumos, lai, ja tas iespējams, dziļāk integrētu abu Pušu sistēmas, mazinātu aviācijas ietekmi uz vidi, kā arī dalītos informācijā, ja tas ir lietderīgi.</w:t>
      </w:r>
    </w:p>
    <w:p w14:paraId="28A91D72"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7ADB5D5A"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 xml:space="preserve">Puses veicina sadarbību starp aeronavigācijas pakalpojumu sniedzējiem, lai apmainītos ar lidojumu datiem un koordinētu satiksmes plūsmas lidojumu efektivitātes optimizēšanai ar mērķi uzlabot resursu izmantošanu un panākt paredzamību, punktualitāti un pakalpojumu nepārtrauktību.  </w:t>
      </w:r>
    </w:p>
    <w:p w14:paraId="4C9935B6"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2CAE763D" w14:textId="77777777" w:rsidR="006B2E39" w:rsidRPr="00685226" w:rsidRDefault="006B2E39" w:rsidP="00685226">
      <w:pPr>
        <w:spacing w:after="0" w:line="240" w:lineRule="auto"/>
        <w:jc w:val="both"/>
        <w:rPr>
          <w:rFonts w:ascii="Times New Roman" w:eastAsia="EUAlbertina-Bold-Identity-H" w:hAnsi="Times New Roman" w:cs="Times New Roman"/>
          <w:iCs/>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 xml:space="preserve">Puses vienojas sadarboties attiecībā uz modernizācijas programmām, ieskaitot izstrādi, izvietošanu un labāko praksi ekonomiskuma, gaisa satiksmes pārvaldības un attiecīgo lidlauku aspektu ziņā, kā arī mudināt uz kopīgu dalību validēšanas un demonstrēšanas pasākumos. </w:t>
      </w:r>
    </w:p>
    <w:p w14:paraId="3BFAC3F3"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1E3C0730"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7FEC81F8" w14:textId="157CB548"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16. PANTS</w:t>
      </w:r>
    </w:p>
    <w:p w14:paraId="2F42F683"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36F7DD53"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Vide</w:t>
      </w:r>
    </w:p>
    <w:p w14:paraId="5DF29BE8"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3F53FC8E"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 xml:space="preserve">Puses atbalsta vajadzību aizsargāt vidi, veicinot ilgtspējīgu aviācijas attīstību. Puses plāno sadarbojoties noteikt jautājumus, kas ir saistīti ar aviācijas ietekmi uz vidi. </w:t>
      </w:r>
    </w:p>
    <w:p w14:paraId="140CB54C"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693D2B1" w14:textId="77777777" w:rsidR="006B2E39" w:rsidRPr="00685226" w:rsidRDefault="006B2E39" w:rsidP="00685226">
      <w:pPr>
        <w:spacing w:after="0" w:line="240" w:lineRule="auto"/>
        <w:jc w:val="both"/>
        <w:rPr>
          <w:rFonts w:ascii="Times New Roman" w:eastAsia="Calibri"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 xml:space="preserve">Puses atzīst, ka ir svarīgi strādāt kopā, lai ņemtu vērā un minimalizētu aviācijas ietekmi uz vidi atbilstoši šā nolīguma mērķiem. </w:t>
      </w:r>
    </w:p>
    <w:p w14:paraId="30069EFA" w14:textId="77777777" w:rsidR="006B2E39" w:rsidRPr="00685226" w:rsidRDefault="006B2E39" w:rsidP="00685226">
      <w:pPr>
        <w:spacing w:after="0" w:line="240" w:lineRule="auto"/>
        <w:jc w:val="both"/>
        <w:rPr>
          <w:rFonts w:ascii="Times New Roman" w:eastAsia="Calibri" w:hAnsi="Times New Roman" w:cs="Times New Roman"/>
          <w:sz w:val="24"/>
          <w:szCs w:val="24"/>
          <w:lang w:val="lv-LV"/>
        </w:rPr>
      </w:pPr>
    </w:p>
    <w:p w14:paraId="090DAC06"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Puses atzīst, ka ir svarīgi risināt klimata pārmaiņas un tāpēc samazināt ar iekšzemes un starptautisko gaisa transportu saistīto siltumnīcefekta gāzu (SEG) izplūdi. Tās vienojas sadarboties šajos jautājumos ar mērķi izstrādāt un īstenot instrumentus, ieskaitot Starptautiskās aviācijas radītās CO</w:t>
      </w:r>
      <w:r w:rsidRPr="00685226">
        <w:rPr>
          <w:rFonts w:ascii="Times New Roman" w:hAnsi="Times New Roman" w:cs="Times New Roman"/>
          <w:sz w:val="24"/>
          <w:szCs w:val="24"/>
          <w:vertAlign w:val="subscript"/>
          <w:lang w:val="lv-LV"/>
        </w:rPr>
        <w:t>2</w:t>
      </w:r>
      <w:r w:rsidRPr="00685226">
        <w:rPr>
          <w:rFonts w:ascii="Times New Roman" w:hAnsi="Times New Roman" w:cs="Times New Roman"/>
          <w:sz w:val="24"/>
          <w:szCs w:val="24"/>
          <w:lang w:val="lv-LV"/>
        </w:rPr>
        <w:t xml:space="preserve"> emisijas izlīdzināšanas un samazināšanas shēmas (</w:t>
      </w:r>
      <w:r w:rsidRPr="00685226">
        <w:rPr>
          <w:rFonts w:ascii="Times New Roman" w:hAnsi="Times New Roman" w:cs="Times New Roman"/>
          <w:i/>
          <w:iCs/>
          <w:sz w:val="24"/>
          <w:szCs w:val="24"/>
          <w:lang w:val="lv-LV"/>
        </w:rPr>
        <w:t>CORSIA</w:t>
      </w:r>
      <w:r w:rsidRPr="00685226">
        <w:rPr>
          <w:rFonts w:ascii="Times New Roman" w:hAnsi="Times New Roman" w:cs="Times New Roman"/>
          <w:sz w:val="24"/>
          <w:szCs w:val="24"/>
          <w:lang w:val="lv-LV"/>
        </w:rPr>
        <w:t>) attīstības īstenošanas noteikumus, un citos aspektos, kam ir īpaša nozīme aviācijas nozares SEG izplūdes samazināšanas kontekstā.</w:t>
      </w:r>
    </w:p>
    <w:p w14:paraId="6C8D156E"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B7C0016"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Puses apņemas apmainīties ar informāciju un nodrošināt regulāru dialogu starp ekspertiem, lai uzlabotu sadarbību jautājumos par aviācijas ietekmi uz vidi, ieskaitot:</w:t>
      </w:r>
    </w:p>
    <w:p w14:paraId="5F1C582E"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D6FD738"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par videstīgu aviācijas tehnoloģiju izpēti un izstrādi;</w:t>
      </w:r>
    </w:p>
    <w:p w14:paraId="26A05883"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707052E8" w14:textId="6C433E54"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gaisa satiksmes pārvaldības inovāciju nolūkā samazināt aviācijas ietekmi uz vidi;</w:t>
      </w:r>
    </w:p>
    <w:p w14:paraId="20298CC3"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7509DFB1"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c)</w:t>
      </w:r>
      <w:r w:rsidRPr="00685226">
        <w:rPr>
          <w:rFonts w:ascii="Times New Roman" w:hAnsi="Times New Roman" w:cs="Times New Roman"/>
          <w:sz w:val="24"/>
          <w:szCs w:val="24"/>
          <w:lang w:val="lv-LV"/>
        </w:rPr>
        <w:tab/>
        <w:t>par ilgtspējīgas alternatīvās aviācijas degvielas izpēti un izstrādi;</w:t>
      </w:r>
    </w:p>
    <w:p w14:paraId="16D774C0"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62A6AF82"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d)</w:t>
      </w:r>
      <w:r w:rsidRPr="00685226">
        <w:rPr>
          <w:rFonts w:ascii="Times New Roman" w:hAnsi="Times New Roman" w:cs="Times New Roman"/>
          <w:sz w:val="24"/>
          <w:szCs w:val="24"/>
          <w:lang w:val="lv-LV"/>
        </w:rPr>
        <w:tab/>
        <w:t>par jautājumiem, kuros aplūko aviācijas ietekmi uz vidi un klimatam kaitīgu aviācijas izmešu mazināšanu; un</w:t>
      </w:r>
    </w:p>
    <w:p w14:paraId="2FA7EC30"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581CBEBC"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e)</w:t>
      </w:r>
      <w:r w:rsidRPr="00685226">
        <w:rPr>
          <w:rFonts w:ascii="Times New Roman" w:hAnsi="Times New Roman" w:cs="Times New Roman"/>
          <w:sz w:val="24"/>
          <w:szCs w:val="24"/>
          <w:lang w:val="lv-LV"/>
        </w:rPr>
        <w:tab/>
        <w:t>trokšņa mazināšanas un uzraudzības nolūkā, lai samazinātu aviācijas ietekmi uz vidi.</w:t>
      </w:r>
    </w:p>
    <w:p w14:paraId="61CE0F35"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92A4716"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5.</w:t>
      </w:r>
      <w:r w:rsidRPr="00685226">
        <w:rPr>
          <w:rFonts w:ascii="Times New Roman" w:hAnsi="Times New Roman" w:cs="Times New Roman"/>
          <w:sz w:val="24"/>
          <w:szCs w:val="24"/>
          <w:lang w:val="lv-LV"/>
        </w:rPr>
        <w:tab/>
        <w:t>Puses saskaņā ar savām daudzpusējām tiesībām un pienākumiem vides jomā arī veicina sadarbību, tostarp finanšu un tehnoloģiju jomā, saistībā ar pasākumiem, kas paredzēti starptautiskās aviācijas radīto siltumnīcefekta gāzu emisijas samazināšanai.</w:t>
      </w:r>
    </w:p>
    <w:p w14:paraId="25F5E0E0"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4C0A898"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6.</w:t>
      </w:r>
      <w:r w:rsidRPr="00685226">
        <w:rPr>
          <w:rFonts w:ascii="Times New Roman" w:hAnsi="Times New Roman" w:cs="Times New Roman"/>
          <w:sz w:val="24"/>
          <w:szCs w:val="24"/>
          <w:lang w:val="lv-LV"/>
        </w:rPr>
        <w:tab/>
        <w:t>Puses atzīst, ka ir svarīgi veikt piemērotus pasākumus, lai novērstu vai citādi mazinātu gaisa transporta ietekmi uz vidi, ar noteikumu, ka šādi pasākumi pilnībā atbilst Pušu tiesībām un pienākumiem saskaņā ar starptautiskajām tiesībām.</w:t>
      </w:r>
    </w:p>
    <w:p w14:paraId="4E10CA66"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5319C91"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0B506E00" w14:textId="6ABB1F0A"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17. PANTS</w:t>
      </w:r>
    </w:p>
    <w:p w14:paraId="2798AB47"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26EF7BE4"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Gaisa pārvadātāju atbildība</w:t>
      </w:r>
    </w:p>
    <w:p w14:paraId="4C709D0A"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17455FDA"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iCs/>
          <w:color w:val="000000"/>
          <w:sz w:val="24"/>
          <w:szCs w:val="24"/>
          <w:lang w:val="lv-LV"/>
        </w:rPr>
        <w:t>Puses atkārtoti apliecina savus pienākumus, kuras tās ir uzņēmušās atbilstīgi Konvencijai par dažu starptautiskā gaisa transporta noteikumu unifikāciju, kas parakstīta Monreālā 1999. gada 28. maijā (Monreālas konvencijai).</w:t>
      </w:r>
    </w:p>
    <w:p w14:paraId="5B7AF227"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6A8B8B5"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61C2B8DD"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18. PANTS</w:t>
      </w:r>
    </w:p>
    <w:p w14:paraId="063AF092"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1E2BD54D"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Patērētāju aizsardzība</w:t>
      </w:r>
    </w:p>
    <w:p w14:paraId="12A2B0A9"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065FF407"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Puses sadarbojas, lai aizsargātu patērētāju intereses gaisa transporta jomā. Šīs sadarbības mērķis ir augsta patērētāju aizsardzības līmeņa sasniegšana. Šajā nolūkā Puses savstarpēji Apvienotajā komitejā apspriež patērētāju interešu jautājumus, tostarp to plānotos pasākumus, ar mērķi sasniegt augstāku regulējuma konverģenci un saderīgumu, ciktāl tas iespējams.</w:t>
      </w:r>
    </w:p>
    <w:p w14:paraId="2A215F99"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D5D4D1E"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F645E40" w14:textId="27A2ACA8"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19. PANTS</w:t>
      </w:r>
    </w:p>
    <w:p w14:paraId="28809BBD"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68E35702"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Datorizētas rezervācijas sistēmas</w:t>
      </w:r>
    </w:p>
    <w:p w14:paraId="748DCE27"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p>
    <w:p w14:paraId="7F2A939E"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Datorizētu rezervācijas sistēmu (“DRS”) piegādātājiem, kas darbojas vienas Puses teritorijā, ir tiesības ieviest un uzturēt savas DRS un nodrošināt, ka tās ir brīvi pieejamas ceļojumu aģentūrām vai ceļojumu sabiedrībām, kuru pamatdarbība ir ar ceļojumiem saistītu produktu izplatīšana otras Puses teritorijā, ar noteikumu, ka DRS atbilst visām attiecīgajām otras Puses regulatīvajām prasībām.</w:t>
      </w:r>
    </w:p>
    <w:p w14:paraId="1F6E1281"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5CC8AD50"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Puses atceļ visas pastāvošās prasības, kas var ierobežot vienas Puses DRS brīvu piekļuvi otras Puses tirgum vai citādi ierobežot konkurenci. Puses atturas no šādu prasību pieņemšanas nākotnē.</w:t>
      </w:r>
    </w:p>
    <w:p w14:paraId="19ADB6B9"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384796D2"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Neviena Puse savā teritorijā nepiemēro un neļauj piemērot otras Puses DRS piegādātājiem DRS attēlošanas prasības, kas atšķiras no prasībām, kuras tiek piemērotas pašas Puses DRS piegādātājiem vai citām DRS pirmās Puses tirgū. Neviena Puse neliedz slēgt nolīgumus starp DRS piegādātājiem, to nodrošinātājiem un abonentiem, kas saistīti ar informācijas par ceļojumu pakalpojumiem apmaiņu, kas veicina izsmeļošas un objektīvas informācijas sniegšanu patērētājiem vai neitrālas attēlošanas regulatīvo prasību izpildi.</w:t>
      </w:r>
    </w:p>
    <w:p w14:paraId="0383A591" w14:textId="26C683B2"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lastRenderedPageBreak/>
        <w:t>4.</w:t>
      </w:r>
      <w:r w:rsidRPr="00685226">
        <w:rPr>
          <w:rFonts w:ascii="Times New Roman" w:hAnsi="Times New Roman" w:cs="Times New Roman"/>
          <w:sz w:val="24"/>
          <w:szCs w:val="24"/>
          <w:lang w:val="lv-LV"/>
        </w:rPr>
        <w:tab/>
        <w:t>Vienas Puses DRS īpašniekiem un ekspluatantiem, kuri izpilda otras Puses attiecīgās regulatīvās prasības, ja tādas ir, ir tādas pašas iespējas būt DRS īpašniekiem otras Puses teritorijā, kādas ir jebkuras citas DRS īpašniekiem un ekspluatantiem, kuri darbojas minētās Puses tirgū.</w:t>
      </w:r>
    </w:p>
    <w:p w14:paraId="6C7369DD"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22B13A59"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041833F0"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20. PANTS</w:t>
      </w:r>
    </w:p>
    <w:p w14:paraId="2F8D3C3B"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584C6632" w14:textId="77777777" w:rsidR="006B2E39" w:rsidRPr="00685226" w:rsidRDefault="006B2E39" w:rsidP="00685226">
      <w:pPr>
        <w:spacing w:after="0" w:line="240" w:lineRule="auto"/>
        <w:jc w:val="center"/>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Sociālie aspekti</w:t>
      </w:r>
    </w:p>
    <w:p w14:paraId="05F95FF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4AE23083"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Puses atzīst, cik svarīgi ir ņemt vērā šā nolīguma ietekmi uz darbu, nodarbinātību un darba apstākļiem. Puses piekrīt sadarboties ar darbaspēku saistītos jautājumos šā nolīguma darbības jomā, cita starpā attiecībā uz ietekmi uz nodarbinātību, pamattiesībām darbā, darba apstākļiem, sociālo aizsardzību un sociālo dialogu.</w:t>
      </w:r>
    </w:p>
    <w:p w14:paraId="626BDF83"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F6AA132"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Puses atzīst katras Puses tiesības noteikt sev tādu darba aizsardzības līmeni, kādu uzskata par piemērotu, kā arī attiecīgi pieņemt vai grozīt attiecīgos tiesību aktus un politiku atbilstīgi saviem starptautiskajiem pienākumiem. Puses nodrošina, ka to attiecīgajos normatīvajos aktos paredzētās tiesības un principi tiek nevis apdraudēti, bet efektīvi īstenoti.</w:t>
      </w:r>
    </w:p>
    <w:p w14:paraId="18B6D7A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97AF482" w14:textId="28B71543"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Katra Puse turpina uzlabot minētos aktus un politiku atbilstīgi saviem starptautiskajiem pienākumiem un tiecas uz to, lai nodrošinātu un veicinātu augstu darba aizsardzības līmeni aviācijas nozarē. Puses atzīst, ka uz darba pamatprincipu un tiesību pārkāpumiem nevar atsaukties un citādi izmantot, lai gūtu likumīgas salīdzinošas priekšrocības, un ka darbaspēka standartus nevar izmantot protekcionismam.</w:t>
      </w:r>
    </w:p>
    <w:p w14:paraId="3D0301D5"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376A23B8" w14:textId="77777777" w:rsidR="006B2E39" w:rsidRPr="00685226" w:rsidRDefault="006B2E39" w:rsidP="00685226">
      <w:pPr>
        <w:spacing w:after="0" w:line="240" w:lineRule="auto"/>
        <w:jc w:val="both"/>
        <w:rPr>
          <w:rFonts w:ascii="Times New Roman" w:hAnsi="Times New Roman" w:cs="Times New Roman"/>
          <w:sz w:val="24"/>
          <w:szCs w:val="24"/>
          <w:shd w:val="clear" w:color="auto" w:fill="FFFF00"/>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Puses apstiprina apņemšanos saskaņā ar pienākumiem, kas izriet no to dalības Starptautiskajā darba organizācijā (SDO) un Starptautiskās darba konferences 86. sesijā 1998. gadā pieņemtās SDO Deklarācijas par pamatprincipiem un tiesībām darbā un tās turpmākās izpildes, ievērot, veicināt un efektīvi īstenot un piemērot pamatprincipus un pamattiesības darbā.</w:t>
      </w:r>
    </w:p>
    <w:p w14:paraId="7DE90D6D" w14:textId="77777777" w:rsidR="006B2E39" w:rsidRPr="00685226" w:rsidRDefault="006B2E39" w:rsidP="00685226">
      <w:pPr>
        <w:spacing w:after="0" w:line="240" w:lineRule="auto"/>
        <w:jc w:val="both"/>
        <w:rPr>
          <w:rFonts w:ascii="Times New Roman" w:hAnsi="Times New Roman" w:cs="Times New Roman"/>
          <w:sz w:val="24"/>
          <w:szCs w:val="24"/>
          <w:shd w:val="clear" w:color="auto" w:fill="FFFF00"/>
          <w:lang w:val="lv-LV"/>
        </w:rPr>
      </w:pPr>
    </w:p>
    <w:p w14:paraId="70B508A7"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5.</w:t>
      </w:r>
      <w:r w:rsidRPr="00685226">
        <w:rPr>
          <w:rFonts w:ascii="Times New Roman" w:hAnsi="Times New Roman" w:cs="Times New Roman"/>
          <w:sz w:val="24"/>
          <w:szCs w:val="24"/>
          <w:lang w:val="lv-LV"/>
        </w:rPr>
        <w:tab/>
        <w:t>Puses veicina to mērķu sasniegšanu, kas ietverti SDO Pienācīga darba nodrošināšanas programmā un SDO 2008. gada Deklarācijā par sociālo taisnīgumu un taisnīgu globalizāciju, ko Starptautiskā darba konference pieņēma 97. sesijā.</w:t>
      </w:r>
    </w:p>
    <w:p w14:paraId="6C19EAD2"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95279BE"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6.</w:t>
      </w:r>
      <w:r w:rsidRPr="00685226">
        <w:rPr>
          <w:rFonts w:ascii="Times New Roman" w:hAnsi="Times New Roman" w:cs="Times New Roman"/>
          <w:sz w:val="24"/>
          <w:szCs w:val="24"/>
          <w:lang w:val="lv-LV"/>
        </w:rPr>
        <w:tab/>
        <w:t>Katra Puse apņemas darīt visu, lai ratificētu SDO pamatkonvencijas, ja to vēl nav izdarījusi. Puses arī apsvērs citu SDO konvenciju ratificēšanu un tādu vēlāku attiecīgo darbaspēka un sociālās jomas starptautisko standartu efektīvu ieviešanu, kuriem ir nozīme civilās aviācijas nozarē, ņemot vērā vietējos apstākļus.</w:t>
      </w:r>
    </w:p>
    <w:p w14:paraId="2C1546D1"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474A7CC4"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7.</w:t>
      </w:r>
      <w:r w:rsidRPr="00685226">
        <w:rPr>
          <w:rFonts w:ascii="Times New Roman" w:hAnsi="Times New Roman" w:cs="Times New Roman"/>
          <w:sz w:val="24"/>
          <w:szCs w:val="24"/>
          <w:lang w:val="lv-LV"/>
        </w:rPr>
        <w:tab/>
        <w:t>Katra Puse var pieprasīt Apvienotās komitejas sanāksmes sasaukšanu, lai risinātu darbaspēka jautājumus, kurus pieprasītāja Puse uzskata par būtiskiem.</w:t>
      </w:r>
    </w:p>
    <w:p w14:paraId="0FA157ED"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3BB6E814"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72F21DF4"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eastAsia="EUAlbertina-Italic-Identity-H" w:hAnsi="Times New Roman" w:cs="Times New Roman"/>
          <w:sz w:val="24"/>
          <w:szCs w:val="24"/>
          <w:lang w:val="lv-LV"/>
        </w:rPr>
        <w:br w:type="page"/>
      </w:r>
      <w:r w:rsidRPr="00685226">
        <w:rPr>
          <w:rFonts w:ascii="Times New Roman" w:hAnsi="Times New Roman" w:cs="Times New Roman"/>
          <w:sz w:val="24"/>
          <w:szCs w:val="24"/>
          <w:lang w:val="lv-LV"/>
        </w:rPr>
        <w:lastRenderedPageBreak/>
        <w:t>III SADAĻA</w:t>
      </w:r>
    </w:p>
    <w:p w14:paraId="4D741FE9" w14:textId="77777777" w:rsidR="006B2E39" w:rsidRPr="00685226" w:rsidRDefault="006B2E39" w:rsidP="00685226">
      <w:pPr>
        <w:spacing w:after="0" w:line="240" w:lineRule="auto"/>
        <w:jc w:val="center"/>
        <w:rPr>
          <w:rFonts w:ascii="Times New Roman" w:hAnsi="Times New Roman" w:cs="Times New Roman"/>
          <w:sz w:val="24"/>
          <w:szCs w:val="24"/>
          <w:lang w:val="lv-LV"/>
        </w:rPr>
      </w:pPr>
    </w:p>
    <w:p w14:paraId="7AF91AA9"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INSTITUCIONĀLIE UN NOBEIGUMA NOTEIKUMI</w:t>
      </w:r>
    </w:p>
    <w:p w14:paraId="4180D09D"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05CFDD66"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126D34AD"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21. PANTS</w:t>
      </w:r>
    </w:p>
    <w:p w14:paraId="028A812E"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168A7B42" w14:textId="77777777" w:rsidR="006B2E39" w:rsidRPr="00685226" w:rsidRDefault="006B2E39" w:rsidP="00685226">
      <w:pPr>
        <w:spacing w:after="0" w:line="240" w:lineRule="auto"/>
        <w:jc w:val="center"/>
        <w:rPr>
          <w:rFonts w:ascii="Times New Roman" w:hAnsi="Times New Roman" w:cs="Times New Roman"/>
          <w:bCs/>
          <w:sz w:val="24"/>
          <w:szCs w:val="24"/>
          <w:lang w:val="lv-LV"/>
        </w:rPr>
      </w:pPr>
      <w:r w:rsidRPr="00685226">
        <w:rPr>
          <w:rFonts w:ascii="Times New Roman" w:hAnsi="Times New Roman" w:cs="Times New Roman"/>
          <w:sz w:val="24"/>
          <w:szCs w:val="24"/>
          <w:lang w:val="lv-LV"/>
        </w:rPr>
        <w:t>Interpretācija un īstenošana</w:t>
      </w:r>
    </w:p>
    <w:p w14:paraId="59A759A3" w14:textId="77777777" w:rsidR="006B2E39" w:rsidRPr="00685226" w:rsidRDefault="006B2E39" w:rsidP="00685226">
      <w:pPr>
        <w:spacing w:after="0" w:line="240" w:lineRule="auto"/>
        <w:jc w:val="both"/>
        <w:rPr>
          <w:rFonts w:ascii="Times New Roman" w:hAnsi="Times New Roman" w:cs="Times New Roman"/>
          <w:bCs/>
          <w:sz w:val="24"/>
          <w:szCs w:val="24"/>
          <w:lang w:val="lv-LV"/>
        </w:rPr>
      </w:pPr>
    </w:p>
    <w:p w14:paraId="042697B6"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 xml:space="preserve">Puses viena otrai piešķir šajā nolīgumā paredzētās tiesības. Šajā nolīgumā ietvertu atsauci uz tiesībām, kas piešķirtas kādas Puses gaisa pārvadātājiem, interpretē tikai kā atsauci uz šai Pusei piešķirtajām tiesībām. Nekas šajā nolīgumā nav jāuztver par nodomu piešķirt tiesības vai uzlikt pienākumus, uz kuriem Puses valstspiederīgie var tieši atsaukties otras Puses tiesās vai šķīrējtiesās. </w:t>
      </w:r>
    </w:p>
    <w:p w14:paraId="5796DE42"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51D96C35"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 xml:space="preserve">2. </w:t>
      </w:r>
      <w:r w:rsidRPr="00685226">
        <w:rPr>
          <w:rFonts w:ascii="Times New Roman" w:hAnsi="Times New Roman" w:cs="Times New Roman"/>
          <w:sz w:val="24"/>
          <w:szCs w:val="24"/>
          <w:lang w:val="lv-LV"/>
        </w:rPr>
        <w:tab/>
        <w:t>Puses veic visus attiecīgos vispārējos vai īpašos pasākumus, lai nodrošinātu šā nolīguma noteikto pienākumu izpildi.</w:t>
      </w:r>
    </w:p>
    <w:p w14:paraId="1D190C1E"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64F28CB9"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Īstenojot savas tiesības, kas paredzētas šajā nolīgumā, Puses veic pasākumus, kas ir piemēroti un samērīgi šo pasākumu mērķim.</w:t>
      </w:r>
    </w:p>
    <w:p w14:paraId="480D8D64"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4AF61CA7"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Puses atturas no pasākumiem, kas traucētu sasniegt šā nolīguma mērķus.</w:t>
      </w:r>
    </w:p>
    <w:p w14:paraId="5EB61F03"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0BD0A8F5" w14:textId="3B4A41B9"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5.</w:t>
      </w:r>
      <w:r w:rsidRPr="00685226">
        <w:rPr>
          <w:rFonts w:ascii="Times New Roman" w:hAnsi="Times New Roman" w:cs="Times New Roman"/>
          <w:sz w:val="24"/>
          <w:szCs w:val="24"/>
          <w:lang w:val="lv-LV"/>
        </w:rPr>
        <w:tab/>
        <w:t>Katra Puse atbild par šā nolīguma pareizu izpildi tās teritorijā.</w:t>
      </w:r>
    </w:p>
    <w:p w14:paraId="5EEE83F0"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7F486C38"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6.</w:t>
      </w:r>
      <w:r w:rsidRPr="00685226">
        <w:rPr>
          <w:rFonts w:ascii="Times New Roman" w:hAnsi="Times New Roman" w:cs="Times New Roman"/>
          <w:sz w:val="24"/>
          <w:szCs w:val="24"/>
          <w:lang w:val="lv-LV"/>
        </w:rPr>
        <w:tab/>
        <w:t xml:space="preserve">Ja kādai no Pusēm ir bažas par iespējamiem šā nolīguma pārkāpumiem, tā var lūgt otrai Pusei informāciju un palīdzību. Pēc šāda lūguma saņemšanas otra Puse, ievērojot tās piemērojamos normatīvos aktus, sniedz visu vajadzīgo informāciju un palīdzību. </w:t>
      </w:r>
    </w:p>
    <w:p w14:paraId="186C9EFA"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1A1B8F66"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7.</w:t>
      </w:r>
      <w:r w:rsidRPr="00685226">
        <w:rPr>
          <w:rFonts w:ascii="Times New Roman" w:hAnsi="Times New Roman" w:cs="Times New Roman"/>
          <w:sz w:val="24"/>
          <w:szCs w:val="24"/>
          <w:lang w:val="lv-LV"/>
        </w:rPr>
        <w:tab/>
        <w:t>Šis nolīgums nekavē apspriedes un pārrunas starp Pušu kompetentajām iestādēm ārpus Apvienotās komitejas, arī gaisa transporta attīstības, drošības, drošuma, vides, sociālās politikas, gaisa satiksmes pārvaldības, aviācijas infrastruktūras, konkurences un patērētāju aizsardzības jomā. Puses informē Apvienoto komiteju par šādu apspriežu un pārrunu iznākumu, kas var ietekmēt šā nolīguma interpretāciju vai piemērošanu.</w:t>
      </w:r>
    </w:p>
    <w:p w14:paraId="2E5906D6"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2867FDDC"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8.</w:t>
      </w:r>
      <w:r w:rsidRPr="00685226">
        <w:rPr>
          <w:rFonts w:ascii="Times New Roman" w:hAnsi="Times New Roman" w:cs="Times New Roman"/>
          <w:sz w:val="24"/>
          <w:szCs w:val="24"/>
          <w:lang w:val="lv-LV"/>
        </w:rPr>
        <w:tab/>
        <w:t xml:space="preserve">Ja šajā nolīgumā ir dota atsauce uz Pušu sadarbību, tostarp, bet ne tikai, komercdarbības iespēju, drošības, drošuma, vides, gaisa satiksmes pārvaldības un patērētāju aizsardzības jomā, Puses cenšas atrast kopēju pamatu vienotai rīcībai, lai šo nolīgumu attīstītu tālāk un/vai uzlabotu tā darbību attiecīgajās jomās, balstoties uz abpusēju piekrišanu. </w:t>
      </w:r>
    </w:p>
    <w:p w14:paraId="3882AAA7"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07D99852"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41B5387D" w14:textId="2AC828DB" w:rsidR="006B2E39" w:rsidRPr="00685226" w:rsidRDefault="006B2E39" w:rsidP="00685226">
      <w:pPr>
        <w:spacing w:after="0" w:line="240" w:lineRule="auto"/>
        <w:jc w:val="center"/>
        <w:rPr>
          <w:rFonts w:ascii="Times New Roman" w:eastAsia="EUAlbertina-Italic-Identity-H" w:hAnsi="Times New Roman" w:cs="Times New Roman"/>
          <w:bCs/>
          <w:sz w:val="24"/>
          <w:szCs w:val="24"/>
          <w:lang w:val="lv-LV"/>
        </w:rPr>
      </w:pPr>
      <w:r w:rsidRPr="00685226">
        <w:rPr>
          <w:rFonts w:ascii="Times New Roman" w:hAnsi="Times New Roman" w:cs="Times New Roman"/>
          <w:sz w:val="24"/>
          <w:szCs w:val="24"/>
          <w:lang w:val="lv-LV"/>
        </w:rPr>
        <w:t>22. PANTS</w:t>
      </w:r>
    </w:p>
    <w:p w14:paraId="6044DDD0" w14:textId="77777777" w:rsidR="006B2E39" w:rsidRPr="00685226" w:rsidRDefault="006B2E39" w:rsidP="00685226">
      <w:pPr>
        <w:spacing w:after="0" w:line="240" w:lineRule="auto"/>
        <w:jc w:val="center"/>
        <w:rPr>
          <w:rFonts w:ascii="Times New Roman" w:eastAsia="EUAlbertina-Italic-Identity-H" w:hAnsi="Times New Roman" w:cs="Times New Roman"/>
          <w:bCs/>
          <w:sz w:val="24"/>
          <w:szCs w:val="24"/>
          <w:lang w:val="lv-LV"/>
        </w:rPr>
      </w:pPr>
    </w:p>
    <w:p w14:paraId="4CFE5C90"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Apvienotā komiteja</w:t>
      </w:r>
    </w:p>
    <w:p w14:paraId="5531DEA5"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75375414"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No Pušu pārstāvjiem sastāvoša Apvienotā komiteja atbild par šā nolīguma administrēšanas uzraudzību un nodrošina tā pareizu īstenošanu.</w:t>
      </w:r>
    </w:p>
    <w:p w14:paraId="66A171EF"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A9CC29A"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 xml:space="preserve">2. </w:t>
      </w:r>
      <w:r w:rsidRPr="00685226">
        <w:rPr>
          <w:rFonts w:ascii="Times New Roman" w:hAnsi="Times New Roman" w:cs="Times New Roman"/>
          <w:sz w:val="24"/>
          <w:szCs w:val="24"/>
          <w:lang w:val="lv-LV"/>
        </w:rPr>
        <w:tab/>
        <w:t>Apvienotā komiteja pieņem savu reglamentu.</w:t>
      </w:r>
    </w:p>
    <w:p w14:paraId="4AE2738C"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C77A763"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lastRenderedPageBreak/>
        <w:t>3.</w:t>
      </w:r>
      <w:r w:rsidRPr="00685226">
        <w:rPr>
          <w:rFonts w:ascii="Times New Roman" w:hAnsi="Times New Roman" w:cs="Times New Roman"/>
          <w:sz w:val="24"/>
          <w:szCs w:val="24"/>
          <w:lang w:val="lv-LV"/>
        </w:rPr>
        <w:tab/>
        <w:t>Apvienotā komiteja sanāk pēc vajadzības un vismaz vienreiz gadā. Katra no Pusēm var jebkurā laikā pieprasīt Apvienotās komitejas sanāksmes sasaukšanu. Šādai sanāksmei ir jānotiek pēc iespējas ātrāk, bet ne vēlāk kā divus mēnešus pēc pieprasījuma sasaukt sanāksmi saņemšanas, ja vien Puses nevienojas citādi.</w:t>
      </w:r>
    </w:p>
    <w:p w14:paraId="455D5F86"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A267A83"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Lai pareizi tiktu īstenots šis nolīgums, Apvienotā komiteja:</w:t>
      </w:r>
    </w:p>
    <w:p w14:paraId="2136BD79"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C0F822E"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apmainās ar informāciju, ieskaitot izmaiņas Pušu tiesību aktos, noteikumos un politikā, kas var ietekmēt gaisa pārvadājumus, un ar statistikas informāciju, kas attiecas uz gaisa transportu;</w:t>
      </w:r>
    </w:p>
    <w:p w14:paraId="0A01F389"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07E87390"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dod ieteikumus un pieņem lēmumus gadījumos, kas skaidri paredzēti šajā nolīgumā;</w:t>
      </w:r>
    </w:p>
    <w:p w14:paraId="7BA615E7"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2DA340C5"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c)</w:t>
      </w:r>
      <w:r w:rsidRPr="00685226">
        <w:rPr>
          <w:rFonts w:ascii="Times New Roman" w:hAnsi="Times New Roman" w:cs="Times New Roman"/>
          <w:sz w:val="24"/>
          <w:szCs w:val="24"/>
          <w:lang w:val="lv-LV"/>
        </w:rPr>
        <w:tab/>
        <w:t>attīsta sadarbību, arī regulatīvajos jautājumos;</w:t>
      </w:r>
    </w:p>
    <w:p w14:paraId="6AF89729"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5DCBF8AD" w14:textId="5BD41A72"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d)</w:t>
      </w:r>
      <w:r w:rsidRPr="00685226">
        <w:rPr>
          <w:rFonts w:ascii="Times New Roman" w:hAnsi="Times New Roman" w:cs="Times New Roman"/>
          <w:sz w:val="24"/>
          <w:szCs w:val="24"/>
          <w:lang w:val="lv-LV"/>
        </w:rPr>
        <w:tab/>
        <w:t>rīko apspriedes par visiem ar šā nolīguma piemērošanu vai interpretāciju saistītajiem jautājumiem un — vajadzības gadījumā — par gaisa satiksmes jautājumiem, ko izskata starptautiskās organizācijās, attiecībās ar trešām valstīm un daudzpusējās vienošanās, kā arī apsvērumiem par to, vai ir jāpieņem vienota pieeja;</w:t>
      </w:r>
    </w:p>
    <w:p w14:paraId="750FFD8E"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017F2255"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e)</w:t>
      </w:r>
      <w:r w:rsidRPr="00685226">
        <w:rPr>
          <w:rFonts w:ascii="Times New Roman" w:hAnsi="Times New Roman" w:cs="Times New Roman"/>
          <w:sz w:val="24"/>
          <w:szCs w:val="24"/>
          <w:lang w:val="lv-LV"/>
        </w:rPr>
        <w:tab/>
        <w:t>apsver iespējamās jomas šā nolīguma paplašināšanai, arī ieteikumus par šā nolīguma grozījumiem, lai trešās valstis varētu piekļūt šim nolīgumam.</w:t>
      </w:r>
    </w:p>
    <w:p w14:paraId="0554C02B"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F5CE852"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5.</w:t>
      </w:r>
      <w:r w:rsidRPr="00685226">
        <w:rPr>
          <w:rFonts w:ascii="Times New Roman" w:hAnsi="Times New Roman" w:cs="Times New Roman"/>
          <w:sz w:val="24"/>
          <w:szCs w:val="24"/>
          <w:lang w:val="lv-LV"/>
        </w:rPr>
        <w:tab/>
        <w:t>Apvienotās komitejas ieteikumi un lēmumi tiek pieņemti ar Pušu konsensu. Apvienotās komitejas pieņemtie lēmumi Pusēm ir saistoši.</w:t>
      </w:r>
    </w:p>
    <w:p w14:paraId="4A4967B0"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D1BB9F1"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2BB94365"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23. PANTS</w:t>
      </w:r>
    </w:p>
    <w:p w14:paraId="7D5B4272"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3110F791"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Strīdu izšķiršana un šķīrējtiesa</w:t>
      </w:r>
    </w:p>
    <w:p w14:paraId="72F63BBB"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6B5E6EC4"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Neskarot 4. pantu, strīdus, kas saistīti ar šā nolīguma piemērošanu vai interpretāciju, Puses var iesniegt izskatīšanai šajā pantā paredzētajā strīdu izšķiršanas mehānismā.</w:t>
      </w:r>
    </w:p>
    <w:p w14:paraId="20CC3C88"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63AF377" w14:textId="73076CCA"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Neskarot iepriekšējas apspriešanās starp Pusēm saskaņā ar šo nolīgumu, ja Puse vēlas izmantot šajā pantā paredzēto strīdu izšķiršanas mehānismu, tā par savu nodomu rakstiski paziņo otrai Pusei un pieprasa organizēt Apvienotās komitejas sanāksmi, lai apspriestos.</w:t>
      </w:r>
    </w:p>
    <w:p w14:paraId="2E9AEFB4"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08EA8D35"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Ja Apvienotās komitejas sanāksme nenotiek divos mēnešos no 2. punktā minētā pieprasījuma saņemšanas dienas vai līdz datumam, par kuru Puses vienojušās, vai ja strīds Apvienotajā komitejā netiek izšķirts sešos mēnešos no minētā pieprasījuma saņemšanas dienas, strīda izskatīšanu pēc Pušu vienošanās var nodot kādai personai vai struktūrai izlemšanai. Ja Puses nespēj vienoties par strīda nodošanu izlemšanai kādai personai vai struktūrai, strīda izskatīšanu pēc jebkuras Puses pieprasījuma nodod šķīrējtiesai.</w:t>
      </w:r>
    </w:p>
    <w:p w14:paraId="2937E24D"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FF178B7"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Neatkarīgi no 2. punkta, ja Puse ir veikusi darbības, lai atteiktu, atsauktu, apturētu vai ierobežotu otras Puses gaisa pārvadātāja darbības vai tehniskās atļaujas vai izvirzītu tām nosacījumus, strīda izskatīšanu var nekavējoties nodot izlemšanai personai vai struktūrai vai iesniegt šķīrējtiesai.</w:t>
      </w:r>
    </w:p>
    <w:p w14:paraId="4DB0EF07"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7CEC4A0"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lastRenderedPageBreak/>
        <w:t>5.</w:t>
      </w:r>
      <w:r w:rsidRPr="00685226">
        <w:rPr>
          <w:rFonts w:ascii="Times New Roman" w:hAnsi="Times New Roman" w:cs="Times New Roman"/>
          <w:sz w:val="24"/>
          <w:szCs w:val="24"/>
          <w:lang w:val="lv-LV"/>
        </w:rPr>
        <w:tab/>
        <w:t>Šķīrējtiesas procesa pieprasījumu viena Puse (“prasītāja Puse”) rakstiski iesniedz otrai Pusei (“atbildētāja Puse”). Prasītāja Puse pieprasījumā izklāsta risināmos jautājumus, apraksta aplūkojamo pasākumu un paskaidro, kādēļ uzskata, ka pasākums nav saderīgs ar šā nolīguma noteikumiem.</w:t>
      </w:r>
    </w:p>
    <w:p w14:paraId="7259E2DF"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D61806A" w14:textId="7EE5785E"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6.</w:t>
      </w:r>
      <w:r w:rsidRPr="00685226">
        <w:rPr>
          <w:rFonts w:ascii="Times New Roman" w:hAnsi="Times New Roman" w:cs="Times New Roman"/>
          <w:sz w:val="24"/>
          <w:szCs w:val="24"/>
          <w:lang w:val="lv-LV"/>
        </w:rPr>
        <w:tab/>
        <w:t>Ja prasītāja Puse un atbildētāja Puse nevienojas citādi, strīdu izšķir šķīrējtiesa, kurā ir trīs šķīrējtiesneši un kura ir izveidota šādi:</w:t>
      </w:r>
    </w:p>
    <w:p w14:paraId="20886902"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C312701"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60 dienās pēc domstarpību izšķiršanas pieprasījuma saņemšanas prasītāja Puse un atbildētāja Puse ieceļ pa vienam šķīrējtiesnesim. 30 dienās pēc šo divu šķīrējtiesnešu iecelšanas prasītāja Puse un atbildētāja Puse vienojoties ieceļ trešo šķīrējtiesnesi, kurš darbojas kā šķīrējtiesas priekšsēdētājs;</w:t>
      </w:r>
    </w:p>
    <w:p w14:paraId="74B20A75" w14:textId="77777777" w:rsidR="006B2E39" w:rsidRPr="00685226" w:rsidRDefault="006B2E39" w:rsidP="00685226">
      <w:pPr>
        <w:spacing w:after="0" w:line="240" w:lineRule="auto"/>
        <w:ind w:left="567" w:hanging="567"/>
        <w:jc w:val="both"/>
        <w:rPr>
          <w:rFonts w:ascii="Times New Roman" w:eastAsia="EUAlbertina-Regular-Identity-H" w:hAnsi="Times New Roman" w:cs="Times New Roman"/>
          <w:sz w:val="24"/>
          <w:szCs w:val="24"/>
          <w:lang w:val="lv-LV"/>
        </w:rPr>
      </w:pPr>
    </w:p>
    <w:p w14:paraId="6D481413" w14:textId="77777777" w:rsidR="006B2E39" w:rsidRPr="00685226" w:rsidRDefault="006B2E39" w:rsidP="00685226">
      <w:pPr>
        <w:spacing w:after="0" w:line="240" w:lineRule="auto"/>
        <w:ind w:left="567" w:hanging="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 xml:space="preserve">ja prasītāja Puse vai atbildētāja Puse neieceļ šķīrējtiesnesi vai ja trešo šķīrējtiesnesi neieceļ saskaņā ar a) apakšpunktu, prasītāja Puse vai atbildētāja Puse var lūgt </w:t>
      </w:r>
      <w:r w:rsidRPr="00685226">
        <w:rPr>
          <w:rFonts w:ascii="Times New Roman" w:hAnsi="Times New Roman" w:cs="Times New Roman"/>
          <w:i/>
          <w:iCs/>
          <w:sz w:val="24"/>
          <w:szCs w:val="24"/>
          <w:lang w:val="lv-LV"/>
        </w:rPr>
        <w:t>ICAO</w:t>
      </w:r>
      <w:r w:rsidRPr="00685226">
        <w:rPr>
          <w:rFonts w:ascii="Times New Roman" w:hAnsi="Times New Roman" w:cs="Times New Roman"/>
          <w:sz w:val="24"/>
          <w:szCs w:val="24"/>
          <w:lang w:val="lv-LV"/>
        </w:rPr>
        <w:t xml:space="preserve"> Padomes priekšsēdētāju iecelt vajadzīgo šķīrējtiesnesi vai šķīrējtiesnešus 30 dienās no pieprasījuma saņemšanas dienas. Ja </w:t>
      </w:r>
      <w:r w:rsidRPr="00685226">
        <w:rPr>
          <w:rFonts w:ascii="Times New Roman" w:hAnsi="Times New Roman" w:cs="Times New Roman"/>
          <w:i/>
          <w:iCs/>
          <w:sz w:val="24"/>
          <w:szCs w:val="24"/>
          <w:lang w:val="lv-LV"/>
        </w:rPr>
        <w:t>ICAO</w:t>
      </w:r>
      <w:r w:rsidRPr="00685226">
        <w:rPr>
          <w:rFonts w:ascii="Times New Roman" w:hAnsi="Times New Roman" w:cs="Times New Roman"/>
          <w:sz w:val="24"/>
          <w:szCs w:val="24"/>
          <w:lang w:val="lv-LV"/>
        </w:rPr>
        <w:t xml:space="preserve"> Padomes priekšsēdētājs ir Kataras vai kādas ES dalībvalsts valstspiederīgais, tad šķīrējtiesnesi iecelt amatā lūdz augstāko </w:t>
      </w:r>
      <w:r w:rsidRPr="00685226">
        <w:rPr>
          <w:rFonts w:ascii="Times New Roman" w:hAnsi="Times New Roman" w:cs="Times New Roman"/>
          <w:i/>
          <w:iCs/>
          <w:sz w:val="24"/>
          <w:szCs w:val="24"/>
          <w:lang w:val="lv-LV"/>
        </w:rPr>
        <w:t>ICAO</w:t>
      </w:r>
      <w:r w:rsidRPr="00685226">
        <w:rPr>
          <w:rFonts w:ascii="Times New Roman" w:hAnsi="Times New Roman" w:cs="Times New Roman"/>
          <w:sz w:val="24"/>
          <w:szCs w:val="24"/>
          <w:lang w:val="lv-LV"/>
        </w:rPr>
        <w:t xml:space="preserve"> padomes priekšsēdētāja vietnieku, kurš nav ne Kataras, ne kādas ES dalībvalsts valstspiederīgais.</w:t>
      </w:r>
    </w:p>
    <w:p w14:paraId="01371A90"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A02AAF4"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7.</w:t>
      </w:r>
      <w:r w:rsidRPr="00685226">
        <w:rPr>
          <w:rFonts w:ascii="Times New Roman" w:hAnsi="Times New Roman" w:cs="Times New Roman"/>
          <w:sz w:val="24"/>
          <w:szCs w:val="24"/>
          <w:lang w:val="lv-LV"/>
        </w:rPr>
        <w:tab/>
        <w:t>Šķīrējtiesas izveides diena ir diena, kad pēdējais no trim minētajiem šķīrējtiesnešiem piekrīt viņa iecelšanai.</w:t>
      </w:r>
    </w:p>
    <w:p w14:paraId="136525AA"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A62B397"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8.</w:t>
      </w:r>
      <w:r w:rsidRPr="00685226">
        <w:rPr>
          <w:rFonts w:ascii="Times New Roman" w:hAnsi="Times New Roman" w:cs="Times New Roman"/>
          <w:sz w:val="24"/>
          <w:szCs w:val="24"/>
          <w:lang w:val="lv-LV"/>
        </w:rPr>
        <w:tab/>
        <w:t>Procesu rīko saskaņā ar reglamentu, kuru Apvienotā komiteja pieņem, cik drīz vien iespējams, ievērojot šā panta noteikumus un saskaņā ar 22. panta 4. punkta b) apakšpunktu un 22. panta 5. punktu. Kamēr Apvienotā komiteja nav pieņēmusi reglamentu, šķīrējtiesa nosaka savus procesuālos noteikumus.</w:t>
      </w:r>
    </w:p>
    <w:p w14:paraId="2790709D"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B3CF8D2" w14:textId="44479912"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9.</w:t>
      </w:r>
      <w:r w:rsidRPr="00685226">
        <w:rPr>
          <w:rFonts w:ascii="Times New Roman" w:hAnsi="Times New Roman" w:cs="Times New Roman"/>
          <w:sz w:val="24"/>
          <w:szCs w:val="24"/>
          <w:lang w:val="lv-LV"/>
        </w:rPr>
        <w:tab/>
        <w:t>Pēc prasītājas Puses pieprasījuma šķīrējtiesa var atļaut prasītājai Pusei pieņemt pagaidu korektīvus pasākumus vai lūgt atbildētāju Pusi pieņemt pagaidu korektīvus pasākumus līdz galīgā tiesas nolēmuma pieņemšanai.</w:t>
      </w:r>
    </w:p>
    <w:p w14:paraId="1D227C90"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F1165EC"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10.</w:t>
      </w:r>
      <w:r w:rsidRPr="00685226">
        <w:rPr>
          <w:rFonts w:ascii="Times New Roman" w:hAnsi="Times New Roman" w:cs="Times New Roman"/>
          <w:sz w:val="24"/>
          <w:szCs w:val="24"/>
          <w:lang w:val="lv-LV"/>
        </w:rPr>
        <w:tab/>
        <w:t>Šķīrējtiesa ne vēlāk kā 90 dienās pēc tās izveides prasītājai Pusei un atbildētājai Pusei iesniedz starpposma ziņojumu, kurā izklāstīti konstatētie fakti, attiecīgo noteikumu piemērojamība un šķīrējtiesas secinājumu un ieteikumu galvenais pamatojums. Ja tā uzskata, ka minēto termiņu nevar ievērot, tiesas priekšsēdētājs par to rakstiski paziņo prasītājai Pusei un atbildētājai Pusei, norādot kavēšanās iemeslus un datumu, kurā tiesa plāno iesniegt savu starpposma ziņojumu. Šķīrējtiesa starpposma ziņojumu nekādā gadījumā neizdod vēlāk kā 120 dienas pēc tās izveides.</w:t>
      </w:r>
    </w:p>
    <w:p w14:paraId="697FDEC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9919203"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11.</w:t>
      </w:r>
      <w:r w:rsidRPr="00685226">
        <w:rPr>
          <w:rFonts w:ascii="Times New Roman" w:hAnsi="Times New Roman" w:cs="Times New Roman"/>
          <w:sz w:val="24"/>
          <w:szCs w:val="24"/>
          <w:lang w:val="lv-LV"/>
        </w:rPr>
        <w:tab/>
        <w:t>Prasītāja Puse vai atbildētāja Puse 14 dienās pēc starpposma ziņojuma izdošanas var iesniegt šķīrējtiesai rakstisku pieprasījumu, lai tiktu pārskatīti īpaši tā aspekti. Pēc prasītājas Puses un atbildētājas Puses rakstisko piezīmju izskatīšanas par starpposma ziņojumu tiesa var grozīt ziņojumu un veikt turpmāku pārbaudi pēc saviem ieskatiem. Šķīrējtiesas galīgā nolēmuma secinājumos iekļauj starpposma ziņojuma posmā minēto argumentu pietiekamu apspriešanu un sniedz skaidras atbildes uz prasītājas Puses un atbildētājas Puses jautājumiem un piezīmēm.</w:t>
      </w:r>
    </w:p>
    <w:p w14:paraId="109B7F9E"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87B93E9"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br w:type="page"/>
      </w:r>
      <w:r w:rsidRPr="00685226">
        <w:rPr>
          <w:rFonts w:ascii="Times New Roman" w:hAnsi="Times New Roman" w:cs="Times New Roman"/>
          <w:sz w:val="24"/>
          <w:szCs w:val="24"/>
          <w:lang w:val="lv-LV"/>
        </w:rPr>
        <w:lastRenderedPageBreak/>
        <w:t>12.</w:t>
      </w:r>
      <w:r w:rsidRPr="00685226">
        <w:rPr>
          <w:rFonts w:ascii="Times New Roman" w:hAnsi="Times New Roman" w:cs="Times New Roman"/>
          <w:sz w:val="24"/>
          <w:szCs w:val="24"/>
          <w:lang w:val="lv-LV"/>
        </w:rPr>
        <w:tab/>
        <w:t>Šķīrējtiesa paziņo savu galīgo nolēmumu prasītājai Pusei un atbildētājai Pusei 120 dienās no tās izveides dienas. Ja šķīrējtiesa uzskata, ka šo termiņu nav iespējams ievērot, tās priekšsēdētājs par to rakstiski paziņo prasītājai Pusei un atbildētājai Pusei, norādot kavēšanās iemeslus un dienu, kad šķīrējtiesa plāno izdot nolēmumu. Šķīrējtiesa nolēmumu nekādā gadījumā neizdod vēlāk kā 150 dienas no tās izveides dienas.</w:t>
      </w:r>
    </w:p>
    <w:p w14:paraId="77E61E5E"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227FC5A"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 xml:space="preserve">13. </w:t>
      </w:r>
      <w:r w:rsidRPr="00685226">
        <w:rPr>
          <w:rFonts w:ascii="Times New Roman" w:hAnsi="Times New Roman" w:cs="Times New Roman"/>
          <w:sz w:val="24"/>
          <w:szCs w:val="24"/>
          <w:lang w:val="lv-LV"/>
        </w:rPr>
        <w:tab/>
        <w:t xml:space="preserve">Ja Puse ir veikusi darbības, lai atteiktu, atsauktu, apturētu, izvirzītu nosacījumus vai ierobežotu darbības vai tehniskās atļaujas otras Puses gaisa pārvadātājam, vai ja pēc prasītājas Puses un atbildētājas Puses lūguma šķīrējtiesa nolemj, ka lieta ir steidzama, attiecīgos 10., 11. un 12. punktā norādītos termiņus samazina uz pusi. </w:t>
      </w:r>
    </w:p>
    <w:p w14:paraId="6308DA7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5B10168"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14.</w:t>
      </w:r>
      <w:r w:rsidRPr="00685226">
        <w:rPr>
          <w:rFonts w:ascii="Times New Roman" w:hAnsi="Times New Roman" w:cs="Times New Roman"/>
          <w:sz w:val="24"/>
          <w:szCs w:val="24"/>
          <w:lang w:val="lv-LV"/>
        </w:rPr>
        <w:tab/>
        <w:t>Prasītāja Puse un atbildētāja Puse var iesniegt lūgumus skaidrot šķīrējtiesas galīgo nolēmumu 10 dienās pēc tā izdošanas, un skaidrojumus tā izdod 15 dienās pēc lūguma saņemšanas.</w:t>
      </w:r>
    </w:p>
    <w:p w14:paraId="528FE33F"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750DDA60"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15.</w:t>
      </w:r>
      <w:r w:rsidRPr="00685226">
        <w:rPr>
          <w:rFonts w:ascii="Times New Roman" w:hAnsi="Times New Roman" w:cs="Times New Roman"/>
          <w:sz w:val="24"/>
          <w:szCs w:val="24"/>
          <w:lang w:val="lv-LV"/>
        </w:rPr>
        <w:tab/>
        <w:t>Ja šķīrējtiesa konstatē, ka ir pārkāpts šis nolīgums un atbildīgā Puse nepilda šķīrējtiesas galīgo nolēmumu vai 60 dienās pēc tiesas galīgā nolēmuma paziņošanas nav panākusi vienošanos ar otru Pusi par abpusēji apmierinošu risinājumu, otra Puse var pārtraukt piemērot salīdzināmus ieguvumus, kas rodas no šā nolīguma, līdz brīdim, kad atbildīgā Puse izpildījusi šķīrējtiesas galīgo nolēmumu vai prasītāja Puse un atbildētāja Puse panākušas vienošanos par abpusēji apmierinošu risinājumu.</w:t>
      </w:r>
    </w:p>
    <w:p w14:paraId="2F7F83B2"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9EC1004" w14:textId="09C8292D"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16.</w:t>
      </w:r>
      <w:r w:rsidRPr="00685226">
        <w:rPr>
          <w:rFonts w:ascii="Times New Roman" w:hAnsi="Times New Roman" w:cs="Times New Roman"/>
          <w:sz w:val="24"/>
          <w:szCs w:val="24"/>
          <w:lang w:val="lv-LV"/>
        </w:rPr>
        <w:tab/>
        <w:t xml:space="preserve">Katra Puse sedz tās ieceltā šķīrējtiesneša izmaksas. Pārējās šķīrējtiesas izmaksas Puses sedz vienādās daļās. </w:t>
      </w:r>
    </w:p>
    <w:p w14:paraId="002F46D1"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30BC7FD7"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p>
    <w:p w14:paraId="4A81329F"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24. PANTS</w:t>
      </w:r>
    </w:p>
    <w:p w14:paraId="597FEBFB"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1B8CDD71"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Saistība ar citiem nolīgumiem</w:t>
      </w:r>
    </w:p>
    <w:p w14:paraId="0618090D"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631FF8C2"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Šis nolīgums aptur agrākus starp Pusēm noslēgtus nolīgumus un vienošanās par to pašu priekšmetu, ievērojot 2. un 7. punktu, izņemot gadījumu, kad šo nolīgumu izbeidz.</w:t>
      </w:r>
    </w:p>
    <w:p w14:paraId="5C971DCA"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C5EBD2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98A604C"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Agrāka ES dalībvalsts un Kataras gaisa pārvadājumu nolīguma vai vienošanās noteikumus par jautājumiem, kas aptverti šā nolīguma 2., 3., 8. un 11. pantā, turpina piemērot kā šā nolīguma noteikumus, ja tie attiecīgajiem gaisa pārvadātājiem ir labvēlīgāki un/vai elastīgāki. Visas tiesības un labumus, ko saskaņā ar šiem noteikumiem saņem attiecīgās ES dalībvalsts gaisa pārvadātāji, iegūst visi Savienības gaisa pārvadātāji.</w:t>
      </w:r>
    </w:p>
    <w:p w14:paraId="5C9D1E1F"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299754A"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 xml:space="preserve">Šā panta 2. punkta nolūkos jebkuru strīdu starp Pusēm par to, vai agrāka Pušu nolīguma vai vienošanās noteikumi vai attieksmes ir labvēlīgākas un/vai elastīgākas, izšķir ar 23. pantā paredzēto strīdu izšķiršanas mehānismu. </w:t>
      </w:r>
    </w:p>
    <w:p w14:paraId="24354C2F"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BB878AC" w14:textId="5EE04A75"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Jebkurām satiksmes papildu tiesībām, kuras pēc šā nolīguma stāšanās spēkā ES dalībvalsts varētu piešķirt Katarai vai otrādi, piemēro šo nolīgumu, un tās nediskriminē Savienības gaisa pārvadātājus. Par šādu vienošanos nekavējoties paziņo Apvienotajai komitejai.</w:t>
      </w:r>
    </w:p>
    <w:p w14:paraId="5EFA30E7"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F3306A1"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5.</w:t>
      </w:r>
      <w:r w:rsidRPr="00685226">
        <w:rPr>
          <w:rFonts w:ascii="Times New Roman" w:hAnsi="Times New Roman" w:cs="Times New Roman"/>
          <w:sz w:val="24"/>
          <w:szCs w:val="24"/>
          <w:lang w:val="lv-LV"/>
        </w:rPr>
        <w:tab/>
        <w:t>Apvienotā komiteja izveido un regulāri atjaunina informatīvu sarakstu, kurā uzskaita 2. un 4. punktā minētos noteikumus un vienošanās par gaisa satiksmes tiesībām.</w:t>
      </w:r>
    </w:p>
    <w:p w14:paraId="239219DE"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6F72926"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6.</w:t>
      </w:r>
      <w:r w:rsidRPr="00685226">
        <w:rPr>
          <w:rFonts w:ascii="Times New Roman" w:hAnsi="Times New Roman" w:cs="Times New Roman"/>
          <w:sz w:val="24"/>
          <w:szCs w:val="24"/>
          <w:lang w:val="lv-LV"/>
        </w:rPr>
        <w:tab/>
        <w:t xml:space="preserve">Ja Puses kļūst par daudzpusēja nolīguma pusēm vai apstiprina </w:t>
      </w:r>
      <w:r w:rsidRPr="00685226">
        <w:rPr>
          <w:rFonts w:ascii="Times New Roman" w:hAnsi="Times New Roman" w:cs="Times New Roman"/>
          <w:i/>
          <w:iCs/>
          <w:sz w:val="24"/>
          <w:szCs w:val="24"/>
          <w:lang w:val="lv-LV"/>
        </w:rPr>
        <w:t>ICAO</w:t>
      </w:r>
      <w:r w:rsidRPr="00685226">
        <w:rPr>
          <w:rFonts w:ascii="Times New Roman" w:hAnsi="Times New Roman" w:cs="Times New Roman"/>
          <w:sz w:val="24"/>
          <w:szCs w:val="24"/>
          <w:lang w:val="lv-LV"/>
        </w:rPr>
        <w:t xml:space="preserve"> pieņemtu lēmumu gaisa transporta jomā, kas skar šajā nolīgumā ietvertos jautājumus, tās apspriežas Apvienotajā komitejā, lai noteiktu, vai ir nepieciešama šā nolīguma pārskatīšana, lai šos apstākļus ņemtu vērā.</w:t>
      </w:r>
    </w:p>
    <w:p w14:paraId="42F265EE"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683D2E1B" w14:textId="77777777" w:rsidR="006B2E39" w:rsidRPr="00685226" w:rsidRDefault="006B2E39" w:rsidP="00685226">
      <w:pPr>
        <w:spacing w:after="0" w:line="240" w:lineRule="auto"/>
        <w:jc w:val="both"/>
        <w:rPr>
          <w:rFonts w:ascii="Times New Roman" w:eastAsia="EUAlbertina-Italic-Identity-H" w:hAnsi="Times New Roman" w:cs="Times New Roman"/>
          <w:i/>
          <w:iCs/>
          <w:sz w:val="24"/>
          <w:szCs w:val="24"/>
          <w:lang w:val="lv-LV"/>
        </w:rPr>
      </w:pPr>
      <w:r w:rsidRPr="00685226">
        <w:rPr>
          <w:rFonts w:ascii="Times New Roman" w:hAnsi="Times New Roman" w:cs="Times New Roman"/>
          <w:sz w:val="24"/>
          <w:szCs w:val="24"/>
          <w:lang w:val="lv-LV"/>
        </w:rPr>
        <w:t>7.</w:t>
      </w:r>
      <w:r w:rsidRPr="00685226">
        <w:rPr>
          <w:rFonts w:ascii="Times New Roman" w:hAnsi="Times New Roman" w:cs="Times New Roman"/>
          <w:sz w:val="24"/>
          <w:szCs w:val="24"/>
          <w:lang w:val="lv-LV"/>
        </w:rPr>
        <w:tab/>
        <w:t>Nekas šajā nolīgumā neietekmē to, vai ir spēkā un ir piemērojamas esošās un turpmākās ES dalībvalstu un Kataras vienošanās attiecībā uz to attiecīgajā suverenitātē esošajām teritorijām, kuras nav ietvertas šā nolīguma 1. panta “teritorijas” definīcijā.</w:t>
      </w:r>
    </w:p>
    <w:p w14:paraId="0E1EA910" w14:textId="77777777" w:rsidR="006B2E39" w:rsidRPr="00685226" w:rsidRDefault="006B2E39" w:rsidP="00685226">
      <w:pPr>
        <w:spacing w:after="0" w:line="240" w:lineRule="auto"/>
        <w:jc w:val="both"/>
        <w:rPr>
          <w:rFonts w:ascii="Times New Roman" w:eastAsia="EUAlbertina-Italic-Identity-H" w:hAnsi="Times New Roman" w:cs="Times New Roman"/>
          <w:i/>
          <w:iCs/>
          <w:sz w:val="24"/>
          <w:szCs w:val="24"/>
          <w:lang w:val="lv-LV"/>
        </w:rPr>
      </w:pPr>
    </w:p>
    <w:p w14:paraId="494889D4"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7EDC5AA3" w14:textId="5D9563A9"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25. PANTS</w:t>
      </w:r>
    </w:p>
    <w:p w14:paraId="668E0A23"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7227C258" w14:textId="77777777" w:rsidR="006B2E39" w:rsidRPr="00685226" w:rsidRDefault="006B2E39" w:rsidP="00685226">
      <w:pPr>
        <w:spacing w:after="0" w:line="240" w:lineRule="auto"/>
        <w:jc w:val="center"/>
        <w:rPr>
          <w:rFonts w:ascii="Times New Roman" w:hAnsi="Times New Roman" w:cs="Times New Roman"/>
          <w:sz w:val="24"/>
          <w:szCs w:val="24"/>
          <w:lang w:val="lv-LV"/>
        </w:rPr>
      </w:pPr>
      <w:r w:rsidRPr="00685226">
        <w:rPr>
          <w:rFonts w:ascii="Times New Roman" w:hAnsi="Times New Roman" w:cs="Times New Roman"/>
          <w:sz w:val="24"/>
          <w:szCs w:val="24"/>
          <w:lang w:val="lv-LV"/>
        </w:rPr>
        <w:t>Grozījumi</w:t>
      </w:r>
    </w:p>
    <w:p w14:paraId="7A579DCE" w14:textId="77777777" w:rsidR="006B2E39" w:rsidRPr="00685226" w:rsidRDefault="006B2E39" w:rsidP="00685226">
      <w:pPr>
        <w:spacing w:after="0" w:line="240" w:lineRule="auto"/>
        <w:jc w:val="center"/>
        <w:rPr>
          <w:rFonts w:ascii="Times New Roman" w:hAnsi="Times New Roman" w:cs="Times New Roman"/>
          <w:sz w:val="24"/>
          <w:szCs w:val="24"/>
          <w:lang w:val="lv-LV"/>
        </w:rPr>
      </w:pPr>
    </w:p>
    <w:p w14:paraId="0E4DE126" w14:textId="77777777" w:rsidR="006B2E39" w:rsidRPr="00685226" w:rsidRDefault="006B2E39" w:rsidP="00685226">
      <w:pPr>
        <w:spacing w:after="0" w:line="240" w:lineRule="auto"/>
        <w:jc w:val="both"/>
        <w:rPr>
          <w:rFonts w:ascii="Times New Roman" w:eastAsia="EUAlbertina-Italic-Identity-H" w:hAnsi="Times New Roman" w:cs="Times New Roman"/>
          <w:bCs/>
          <w:sz w:val="24"/>
          <w:szCs w:val="24"/>
          <w:lang w:val="lv-LV"/>
        </w:rPr>
      </w:pPr>
      <w:r w:rsidRPr="00685226">
        <w:rPr>
          <w:rFonts w:ascii="Times New Roman" w:hAnsi="Times New Roman" w:cs="Times New Roman"/>
          <w:sz w:val="24"/>
          <w:szCs w:val="24"/>
          <w:lang w:val="lv-LV"/>
        </w:rPr>
        <w:t>Par jebkuru grozījumu šajā nolīgumā Puses var vienoties, apspriežoties saskaņā ar 22. pantu. Grozījumi stājas spēkā saskaņā ar noteikumiem, kas izklāstīti 29. pantā.</w:t>
      </w:r>
    </w:p>
    <w:p w14:paraId="5CC32547" w14:textId="77777777" w:rsidR="006B2E39" w:rsidRPr="00685226" w:rsidRDefault="006B2E39" w:rsidP="00685226">
      <w:pPr>
        <w:spacing w:after="0" w:line="240" w:lineRule="auto"/>
        <w:jc w:val="both"/>
        <w:rPr>
          <w:rFonts w:ascii="Times New Roman" w:eastAsia="EUAlbertina-Italic-Identity-H" w:hAnsi="Times New Roman" w:cs="Times New Roman"/>
          <w:bCs/>
          <w:sz w:val="24"/>
          <w:szCs w:val="24"/>
          <w:lang w:val="lv-LV"/>
        </w:rPr>
      </w:pPr>
    </w:p>
    <w:p w14:paraId="4579F0A8" w14:textId="77777777" w:rsidR="006B2E39" w:rsidRPr="00685226" w:rsidRDefault="006B2E39" w:rsidP="00685226">
      <w:pPr>
        <w:spacing w:after="0" w:line="240" w:lineRule="auto"/>
        <w:jc w:val="both"/>
        <w:rPr>
          <w:rFonts w:ascii="Times New Roman" w:eastAsia="EUAlbertina-Italic-Identity-H" w:hAnsi="Times New Roman" w:cs="Times New Roman"/>
          <w:bCs/>
          <w:sz w:val="24"/>
          <w:szCs w:val="24"/>
          <w:lang w:val="lv-LV"/>
        </w:rPr>
      </w:pPr>
    </w:p>
    <w:p w14:paraId="72122B07" w14:textId="77777777" w:rsidR="006B2E39" w:rsidRPr="00685226" w:rsidRDefault="006B2E39" w:rsidP="00685226">
      <w:pPr>
        <w:spacing w:after="0" w:line="240" w:lineRule="auto"/>
        <w:jc w:val="center"/>
        <w:rPr>
          <w:rFonts w:ascii="Times New Roman" w:eastAsia="EUAlbertina-Italic-Identity-H" w:hAnsi="Times New Roman" w:cs="Times New Roman"/>
          <w:bCs/>
          <w:sz w:val="24"/>
          <w:szCs w:val="24"/>
          <w:lang w:val="lv-LV"/>
        </w:rPr>
      </w:pPr>
      <w:r w:rsidRPr="00685226">
        <w:rPr>
          <w:rFonts w:ascii="Times New Roman" w:hAnsi="Times New Roman" w:cs="Times New Roman"/>
          <w:sz w:val="24"/>
          <w:szCs w:val="24"/>
          <w:lang w:val="lv-LV"/>
        </w:rPr>
        <w:t>26. PANTS</w:t>
      </w:r>
    </w:p>
    <w:p w14:paraId="3E09AF1E" w14:textId="77777777" w:rsidR="006B2E39" w:rsidRPr="00685226" w:rsidRDefault="006B2E39" w:rsidP="00685226">
      <w:pPr>
        <w:spacing w:after="0" w:line="240" w:lineRule="auto"/>
        <w:jc w:val="center"/>
        <w:rPr>
          <w:rFonts w:ascii="Times New Roman" w:eastAsia="EUAlbertina-Italic-Identity-H" w:hAnsi="Times New Roman" w:cs="Times New Roman"/>
          <w:bCs/>
          <w:sz w:val="24"/>
          <w:szCs w:val="24"/>
          <w:lang w:val="lv-LV"/>
        </w:rPr>
      </w:pPr>
    </w:p>
    <w:p w14:paraId="148FEA3E" w14:textId="77777777" w:rsidR="006B2E39" w:rsidRPr="00685226" w:rsidRDefault="006B2E39" w:rsidP="00685226">
      <w:pPr>
        <w:spacing w:after="0" w:line="240" w:lineRule="auto"/>
        <w:jc w:val="center"/>
        <w:rPr>
          <w:rFonts w:ascii="Times New Roman" w:hAnsi="Times New Roman" w:cs="Times New Roman"/>
          <w:sz w:val="24"/>
          <w:szCs w:val="24"/>
          <w:lang w:val="lv-LV"/>
        </w:rPr>
      </w:pPr>
      <w:r w:rsidRPr="00685226">
        <w:rPr>
          <w:rFonts w:ascii="Times New Roman" w:hAnsi="Times New Roman" w:cs="Times New Roman"/>
          <w:sz w:val="24"/>
          <w:szCs w:val="24"/>
          <w:lang w:val="lv-LV"/>
        </w:rPr>
        <w:t>Jaunu Savienības dalībvalstu pievienošanās</w:t>
      </w:r>
    </w:p>
    <w:p w14:paraId="701A05EA"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161E775"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Šim nolīgumam var pievienoties valstis, kas kļuvušas par Eiropas Savienības dalībvalstīm pēc šā nolīguma parakstīšanas dienas.</w:t>
      </w:r>
    </w:p>
    <w:p w14:paraId="13F93A50"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B3EDB7D"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Šādā gadījumā minētās Savienības dalībvalsts pievienošanās šim nolīgumam stājas spēkā, deponējot pievienošanās aktu Eiropas Savienības Padomes ģenerālsekretāram, kurš informē Kataru par pievienošanās instrumenta nodošanu un tās datumu. Minētās Savienības dalībvalsts pievienošanās stājas spēkā no 30. dienas pēc tam, kad deponēts pievienošanās akts.</w:t>
      </w:r>
    </w:p>
    <w:p w14:paraId="15772EBE"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848EAD2" w14:textId="471D3F95"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Šā nolīguma 24. panta 1., 2., 3. un 7. punktu pēc analoģijas piemēro esošajiem nolīgumiem un vienošanām, kas pastāv brīdī, kad ES dalībvalsts pievienojas nolīgumam.</w:t>
      </w:r>
    </w:p>
    <w:p w14:paraId="40652BD1"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044ECD3E"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5E246E9B"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27. PANTS</w:t>
      </w:r>
    </w:p>
    <w:p w14:paraId="36B41B28"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3682A81F" w14:textId="77777777" w:rsidR="006B2E39" w:rsidRPr="00685226" w:rsidRDefault="006B2E39" w:rsidP="00685226">
      <w:pPr>
        <w:spacing w:after="0" w:line="240" w:lineRule="auto"/>
        <w:jc w:val="center"/>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Nolīguma izbeigšana</w:t>
      </w:r>
    </w:p>
    <w:p w14:paraId="4D7877E4"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219C3C5F"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 xml:space="preserve">Katra Puse jebkurā brīdī pa diplomātiskiem kanāliem var rakstiski darīt zināmu otrai Pusei lēmumu izbeigt šā nolīguma darbību. Šādu paziņojumu vienlaikus nosūta </w:t>
      </w:r>
      <w:r w:rsidRPr="00685226">
        <w:rPr>
          <w:rFonts w:ascii="Times New Roman" w:hAnsi="Times New Roman" w:cs="Times New Roman"/>
          <w:i/>
          <w:iCs/>
          <w:sz w:val="24"/>
          <w:szCs w:val="24"/>
          <w:lang w:val="lv-LV"/>
        </w:rPr>
        <w:t>ICAO</w:t>
      </w:r>
      <w:r w:rsidRPr="00685226">
        <w:rPr>
          <w:rFonts w:ascii="Times New Roman" w:hAnsi="Times New Roman" w:cs="Times New Roman"/>
          <w:sz w:val="24"/>
          <w:szCs w:val="24"/>
          <w:lang w:val="lv-LV"/>
        </w:rPr>
        <w:t xml:space="preserve"> un Apvienoto Nāciju Organizācijas sekretariātam. Nolīguma darbība beidzas pusnaktī pēc Griničas laika Starptautiskās gaisa transporta asociācijas (</w:t>
      </w:r>
      <w:r w:rsidRPr="00685226">
        <w:rPr>
          <w:rFonts w:ascii="Times New Roman" w:hAnsi="Times New Roman" w:cs="Times New Roman"/>
          <w:i/>
          <w:iCs/>
          <w:sz w:val="24"/>
          <w:szCs w:val="24"/>
          <w:lang w:val="lv-LV"/>
        </w:rPr>
        <w:t>IATA</w:t>
      </w:r>
      <w:r w:rsidRPr="00685226">
        <w:rPr>
          <w:rFonts w:ascii="Times New Roman" w:hAnsi="Times New Roman" w:cs="Times New Roman"/>
          <w:sz w:val="24"/>
          <w:szCs w:val="24"/>
          <w:lang w:val="lv-LV"/>
        </w:rPr>
        <w:t>) satiksmes sezonas beigās vienu gadu pēc dienas, kad iesniegts rakstisks paziņojums par izbeigšanu, ja vien paziņojums netiek atsaukts, Pusēm par to vienojoties pirms šā laikposma beigām.</w:t>
      </w:r>
    </w:p>
    <w:p w14:paraId="01C4DA7D"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77FE95F1" w14:textId="481D1444" w:rsidR="006B2E39" w:rsidRDefault="006B2E39" w:rsidP="00685226">
      <w:pPr>
        <w:spacing w:after="0" w:line="240" w:lineRule="auto"/>
        <w:jc w:val="both"/>
        <w:rPr>
          <w:rFonts w:ascii="Times New Roman" w:eastAsia="EUAlbertina-Italic-Identity-H" w:hAnsi="Times New Roman" w:cs="Times New Roman"/>
          <w:sz w:val="24"/>
          <w:szCs w:val="24"/>
          <w:lang w:val="lv-LV"/>
        </w:rPr>
      </w:pPr>
    </w:p>
    <w:p w14:paraId="1E9F4614" w14:textId="5F502AC8" w:rsidR="00685226" w:rsidRDefault="00685226" w:rsidP="00685226">
      <w:pPr>
        <w:spacing w:after="0" w:line="240" w:lineRule="auto"/>
        <w:jc w:val="both"/>
        <w:rPr>
          <w:rFonts w:ascii="Times New Roman" w:eastAsia="EUAlbertina-Italic-Identity-H" w:hAnsi="Times New Roman" w:cs="Times New Roman"/>
          <w:sz w:val="24"/>
          <w:szCs w:val="24"/>
          <w:lang w:val="lv-LV"/>
        </w:rPr>
      </w:pPr>
    </w:p>
    <w:p w14:paraId="2186195E" w14:textId="3087F567" w:rsidR="00685226" w:rsidRDefault="00685226" w:rsidP="00685226">
      <w:pPr>
        <w:spacing w:after="0" w:line="240" w:lineRule="auto"/>
        <w:jc w:val="both"/>
        <w:rPr>
          <w:rFonts w:ascii="Times New Roman" w:eastAsia="EUAlbertina-Italic-Identity-H" w:hAnsi="Times New Roman" w:cs="Times New Roman"/>
          <w:sz w:val="24"/>
          <w:szCs w:val="24"/>
          <w:lang w:val="lv-LV"/>
        </w:rPr>
      </w:pPr>
    </w:p>
    <w:p w14:paraId="6ADE4A7B" w14:textId="6CDC3742" w:rsidR="00685226" w:rsidRDefault="00685226" w:rsidP="00685226">
      <w:pPr>
        <w:spacing w:after="0" w:line="240" w:lineRule="auto"/>
        <w:jc w:val="both"/>
        <w:rPr>
          <w:rFonts w:ascii="Times New Roman" w:eastAsia="EUAlbertina-Italic-Identity-H" w:hAnsi="Times New Roman" w:cs="Times New Roman"/>
          <w:sz w:val="24"/>
          <w:szCs w:val="24"/>
          <w:lang w:val="lv-LV"/>
        </w:rPr>
      </w:pPr>
    </w:p>
    <w:p w14:paraId="5740D271" w14:textId="77777777" w:rsidR="00685226" w:rsidRPr="00685226" w:rsidRDefault="00685226" w:rsidP="00685226">
      <w:pPr>
        <w:spacing w:after="0" w:line="240" w:lineRule="auto"/>
        <w:jc w:val="both"/>
        <w:rPr>
          <w:rFonts w:ascii="Times New Roman" w:eastAsia="EUAlbertina-Italic-Identity-H" w:hAnsi="Times New Roman" w:cs="Times New Roman"/>
          <w:sz w:val="24"/>
          <w:szCs w:val="24"/>
          <w:lang w:val="lv-LV"/>
        </w:rPr>
      </w:pPr>
    </w:p>
    <w:p w14:paraId="7CCB4904"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lastRenderedPageBreak/>
        <w:t>28. PANTS</w:t>
      </w:r>
    </w:p>
    <w:p w14:paraId="1DBD2926"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7CE052AB"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Nolīguma reģistrācija</w:t>
      </w:r>
    </w:p>
    <w:p w14:paraId="44D06F58"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0B4C5B50"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 xml:space="preserve">Šo nolīgumu un visus tā grozījumus reģistrē </w:t>
      </w:r>
      <w:r w:rsidRPr="00685226">
        <w:rPr>
          <w:rFonts w:ascii="Times New Roman" w:hAnsi="Times New Roman" w:cs="Times New Roman"/>
          <w:i/>
          <w:sz w:val="24"/>
          <w:szCs w:val="24"/>
          <w:lang w:val="lv-LV"/>
        </w:rPr>
        <w:t>ICAO</w:t>
      </w:r>
      <w:r w:rsidRPr="00685226">
        <w:rPr>
          <w:rFonts w:ascii="Times New Roman" w:hAnsi="Times New Roman" w:cs="Times New Roman"/>
          <w:sz w:val="24"/>
          <w:szCs w:val="24"/>
          <w:lang w:val="lv-LV"/>
        </w:rPr>
        <w:t xml:space="preserve"> saskaņā ar Konvencijas 83. pantu un Apvienoto Nāciju Organizācijas sekretariātā saskaņā ar Apvienoto Nāciju Organizācijas Statūtu 102. pantu.</w:t>
      </w:r>
    </w:p>
    <w:p w14:paraId="0B57C576"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413EF897" w14:textId="77777777" w:rsidR="006B2E39" w:rsidRPr="00685226" w:rsidRDefault="006B2E39" w:rsidP="00685226">
      <w:pPr>
        <w:spacing w:after="0" w:line="240" w:lineRule="auto"/>
        <w:jc w:val="both"/>
        <w:rPr>
          <w:rFonts w:ascii="Times New Roman" w:eastAsia="EUAlbertina-Italic-Identity-H" w:hAnsi="Times New Roman" w:cs="Times New Roman"/>
          <w:sz w:val="24"/>
          <w:szCs w:val="24"/>
          <w:lang w:val="lv-LV"/>
        </w:rPr>
      </w:pPr>
    </w:p>
    <w:p w14:paraId="27D37F97" w14:textId="6CD60F71"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r w:rsidRPr="00685226">
        <w:rPr>
          <w:rFonts w:ascii="Times New Roman" w:hAnsi="Times New Roman" w:cs="Times New Roman"/>
          <w:sz w:val="24"/>
          <w:szCs w:val="24"/>
          <w:lang w:val="lv-LV"/>
        </w:rPr>
        <w:t>29. PANTS</w:t>
      </w:r>
    </w:p>
    <w:p w14:paraId="77D28950" w14:textId="77777777" w:rsidR="006B2E39" w:rsidRPr="00685226" w:rsidRDefault="006B2E39" w:rsidP="00685226">
      <w:pPr>
        <w:spacing w:after="0" w:line="240" w:lineRule="auto"/>
        <w:jc w:val="center"/>
        <w:rPr>
          <w:rFonts w:ascii="Times New Roman" w:eastAsia="EUAlbertina-Italic-Identity-H" w:hAnsi="Times New Roman" w:cs="Times New Roman"/>
          <w:sz w:val="24"/>
          <w:szCs w:val="24"/>
          <w:lang w:val="lv-LV"/>
        </w:rPr>
      </w:pPr>
    </w:p>
    <w:p w14:paraId="62EAAA83" w14:textId="77777777" w:rsidR="006B2E39" w:rsidRPr="00685226" w:rsidRDefault="006B2E39" w:rsidP="00685226">
      <w:pPr>
        <w:spacing w:after="0" w:line="240" w:lineRule="auto"/>
        <w:jc w:val="center"/>
        <w:rPr>
          <w:rFonts w:ascii="Times New Roman" w:eastAsia="EUAlbertina-Bold-Identity-H" w:hAnsi="Times New Roman" w:cs="Times New Roman"/>
          <w:sz w:val="24"/>
          <w:szCs w:val="24"/>
          <w:lang w:val="lv-LV"/>
        </w:rPr>
      </w:pPr>
      <w:r w:rsidRPr="00685226">
        <w:rPr>
          <w:rFonts w:ascii="Times New Roman" w:hAnsi="Times New Roman" w:cs="Times New Roman"/>
          <w:sz w:val="24"/>
          <w:szCs w:val="24"/>
          <w:lang w:val="lv-LV"/>
        </w:rPr>
        <w:t>Stāšanās spēkā, provizoriska piemērošana un depozitārs</w:t>
      </w:r>
    </w:p>
    <w:p w14:paraId="5F9C4585" w14:textId="77777777" w:rsidR="006B2E39" w:rsidRPr="00685226" w:rsidRDefault="006B2E39" w:rsidP="00685226">
      <w:pPr>
        <w:spacing w:after="0" w:line="240" w:lineRule="auto"/>
        <w:jc w:val="both"/>
        <w:rPr>
          <w:rFonts w:ascii="Times New Roman" w:eastAsia="EUAlbertina-Bold-Identity-H" w:hAnsi="Times New Roman" w:cs="Times New Roman"/>
          <w:sz w:val="24"/>
          <w:szCs w:val="24"/>
          <w:lang w:val="lv-LV"/>
        </w:rPr>
      </w:pPr>
    </w:p>
    <w:p w14:paraId="0923E8AB"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1.</w:t>
      </w:r>
      <w:r w:rsidRPr="00685226">
        <w:rPr>
          <w:rFonts w:ascii="Times New Roman" w:hAnsi="Times New Roman" w:cs="Times New Roman"/>
          <w:sz w:val="24"/>
          <w:szCs w:val="24"/>
          <w:lang w:val="lv-LV"/>
        </w:rPr>
        <w:tab/>
        <w:t xml:space="preserve">Šis nolīgums stājas spēkā otrā mēneša pirmajā dienā pēc tam, kad Puses ir paziņojušas viena otrai, ka ir pabeigtas to attiecīgās iekšējās procedūras, kas vajadzīgas, lai šis nolīgums stātos spēkā. </w:t>
      </w:r>
    </w:p>
    <w:p w14:paraId="41A1AA6F"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721434A5"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2.</w:t>
      </w:r>
      <w:r w:rsidRPr="00685226">
        <w:rPr>
          <w:rFonts w:ascii="Times New Roman" w:hAnsi="Times New Roman" w:cs="Times New Roman"/>
          <w:sz w:val="24"/>
          <w:szCs w:val="24"/>
          <w:lang w:val="lv-LV"/>
        </w:rPr>
        <w:tab/>
        <w:t>Šā panta 1. punkta nolūkos pa diplomātiskiem kanāliem Katara nogādā savu paziņojumu Eiropas Savienības Padomes ģenerālsekretāram, un Eiropas Savienības Padomes ģenerālsekretārs nogādā</w:t>
      </w:r>
      <w:r w:rsidRPr="00685226" w:rsidDel="00096935">
        <w:rPr>
          <w:rFonts w:ascii="Times New Roman" w:hAnsi="Times New Roman" w:cs="Times New Roman"/>
          <w:sz w:val="24"/>
          <w:szCs w:val="24"/>
          <w:lang w:val="lv-LV"/>
        </w:rPr>
        <w:t xml:space="preserve"> </w:t>
      </w:r>
      <w:r w:rsidRPr="00685226">
        <w:rPr>
          <w:rFonts w:ascii="Times New Roman" w:hAnsi="Times New Roman" w:cs="Times New Roman"/>
          <w:sz w:val="24"/>
          <w:szCs w:val="24"/>
          <w:lang w:val="lv-LV"/>
        </w:rPr>
        <w:t xml:space="preserve">Katarai Savienības un dalībvalstu paziņojumu. </w:t>
      </w:r>
    </w:p>
    <w:p w14:paraId="0C34935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805D5CF"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3.</w:t>
      </w:r>
      <w:r w:rsidRPr="00685226">
        <w:rPr>
          <w:rFonts w:ascii="Times New Roman" w:hAnsi="Times New Roman" w:cs="Times New Roman"/>
          <w:sz w:val="24"/>
          <w:szCs w:val="24"/>
          <w:lang w:val="lv-LV"/>
        </w:rPr>
        <w:tab/>
        <w:t>Neskarot 1. punktu, Puses provizoriski piemēro šo nolīgumu no šā nolīguma parakstīšanas dienas saskaņā ar savām iekšējām procedūrām un/vai piemērojamajiem valsts tiesību aktiem.</w:t>
      </w:r>
    </w:p>
    <w:p w14:paraId="72E85889"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6998704"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r w:rsidRPr="00685226">
        <w:rPr>
          <w:rFonts w:ascii="Times New Roman" w:hAnsi="Times New Roman" w:cs="Times New Roman"/>
          <w:sz w:val="24"/>
          <w:szCs w:val="24"/>
          <w:lang w:val="lv-LV"/>
        </w:rPr>
        <w:t>4.</w:t>
      </w:r>
      <w:r w:rsidRPr="00685226">
        <w:rPr>
          <w:rFonts w:ascii="Times New Roman" w:hAnsi="Times New Roman" w:cs="Times New Roman"/>
          <w:sz w:val="24"/>
          <w:szCs w:val="24"/>
          <w:lang w:val="lv-LV"/>
        </w:rPr>
        <w:tab/>
        <w:t>Šā nolīguma depozitārs ir Eiropas Savienības Padomes Ģenerālsekretārs.</w:t>
      </w:r>
    </w:p>
    <w:p w14:paraId="5ADD790C" w14:textId="77777777" w:rsidR="006B2E39" w:rsidRPr="00685226" w:rsidRDefault="006B2E39" w:rsidP="00685226">
      <w:pPr>
        <w:spacing w:after="0" w:line="240" w:lineRule="auto"/>
        <w:jc w:val="both"/>
        <w:rPr>
          <w:rFonts w:ascii="Times New Roman" w:eastAsia="EUAlbertina-Regular-Identity-H" w:hAnsi="Times New Roman" w:cs="Times New Roman"/>
          <w:sz w:val="24"/>
          <w:szCs w:val="24"/>
          <w:lang w:val="lv-LV"/>
        </w:rPr>
      </w:pPr>
    </w:p>
    <w:p w14:paraId="5F5350CD" w14:textId="77777777" w:rsidR="00685226" w:rsidRDefault="00685226" w:rsidP="00685226">
      <w:pPr>
        <w:spacing w:after="0" w:line="240" w:lineRule="auto"/>
        <w:jc w:val="both"/>
        <w:rPr>
          <w:rFonts w:ascii="Times New Roman" w:eastAsia="EUAlbertina-Regular-Identity-H" w:hAnsi="Times New Roman" w:cs="Times New Roman"/>
          <w:sz w:val="24"/>
          <w:szCs w:val="24"/>
          <w:lang w:val="lv-LV"/>
        </w:rPr>
      </w:pPr>
    </w:p>
    <w:p w14:paraId="7D799DF8" w14:textId="1150AEEC" w:rsidR="006B2E39" w:rsidRPr="00685226" w:rsidRDefault="006B2E39" w:rsidP="00685226">
      <w:pPr>
        <w:spacing w:after="0" w:line="240" w:lineRule="auto"/>
        <w:jc w:val="center"/>
        <w:rPr>
          <w:rFonts w:ascii="Times New Roman" w:eastAsia="EUAlbertina-Regular-Identity-H" w:hAnsi="Times New Roman" w:cs="Times New Roman"/>
          <w:sz w:val="24"/>
          <w:szCs w:val="24"/>
          <w:lang w:val="lv-LV"/>
        </w:rPr>
      </w:pPr>
      <w:r w:rsidRPr="00685226">
        <w:rPr>
          <w:rFonts w:ascii="Times New Roman" w:eastAsia="EUAlbertina-Regular-Identity-H" w:hAnsi="Times New Roman" w:cs="Times New Roman"/>
          <w:sz w:val="24"/>
          <w:szCs w:val="24"/>
          <w:lang w:val="lv-LV"/>
        </w:rPr>
        <w:t>30. PANTS</w:t>
      </w:r>
    </w:p>
    <w:p w14:paraId="3DAE206A" w14:textId="77777777" w:rsidR="006B2E39" w:rsidRPr="00685226" w:rsidRDefault="006B2E39" w:rsidP="00685226">
      <w:pPr>
        <w:spacing w:after="0" w:line="240" w:lineRule="auto"/>
        <w:jc w:val="center"/>
        <w:rPr>
          <w:rFonts w:ascii="Times New Roman" w:eastAsia="EUAlbertina-Regular-Identity-H" w:hAnsi="Times New Roman" w:cs="Times New Roman"/>
          <w:sz w:val="24"/>
          <w:szCs w:val="24"/>
          <w:lang w:val="lv-LV"/>
        </w:rPr>
      </w:pPr>
    </w:p>
    <w:p w14:paraId="5C1E5CF2" w14:textId="77777777" w:rsidR="006B2E39" w:rsidRPr="00685226" w:rsidRDefault="006B2E39" w:rsidP="00685226">
      <w:pPr>
        <w:spacing w:after="0" w:line="240" w:lineRule="auto"/>
        <w:jc w:val="center"/>
        <w:rPr>
          <w:rFonts w:ascii="Times New Roman" w:eastAsia="EUAlbertina-Regular-Identity-H" w:hAnsi="Times New Roman" w:cs="Times New Roman"/>
          <w:sz w:val="24"/>
          <w:szCs w:val="24"/>
          <w:lang w:val="lv-LV"/>
        </w:rPr>
      </w:pPr>
      <w:r w:rsidRPr="00685226">
        <w:rPr>
          <w:rFonts w:ascii="Times New Roman" w:eastAsia="EUAlbertina-Regular-Identity-H" w:hAnsi="Times New Roman" w:cs="Times New Roman"/>
          <w:sz w:val="24"/>
          <w:szCs w:val="24"/>
          <w:lang w:val="lv-LV"/>
        </w:rPr>
        <w:t>Autentiskie teksti</w:t>
      </w:r>
    </w:p>
    <w:p w14:paraId="13E092F9" w14:textId="77777777" w:rsidR="006B2E39" w:rsidRPr="00685226" w:rsidRDefault="006B2E39" w:rsidP="00685226">
      <w:pPr>
        <w:spacing w:after="0" w:line="240" w:lineRule="auto"/>
        <w:jc w:val="center"/>
        <w:rPr>
          <w:rFonts w:ascii="Times New Roman" w:eastAsia="EUAlbertina-Regular-Identity-H" w:hAnsi="Times New Roman" w:cs="Times New Roman"/>
          <w:sz w:val="24"/>
          <w:szCs w:val="24"/>
          <w:lang w:val="lv-LV"/>
        </w:rPr>
      </w:pPr>
    </w:p>
    <w:p w14:paraId="297312E1"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Šis nolīgums ir sagatavots divos oriģināleksemplāros angļu, bulgāru, čehu, dāņu, franču, grieķu, holandiešu, horvātu, igauņu, itāļu, īru, latviešu, lietuviešu, maltiešu, poļu, portugāļu, rumāņu, slovāku, slovēņu, somu, spāņu, ungāru, vācu, zviedru un arābu valodā; visi teksti ir vienlīdz autentiski.</w:t>
      </w:r>
    </w:p>
    <w:p w14:paraId="3EA812F6"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Gadījumā, ja starp valodu versijām ir atšķirības, Apvienotā komiteja izlemj, kuras valodas teksts ir jāizmanto.</w:t>
      </w:r>
    </w:p>
    <w:p w14:paraId="50EC3D4F"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1F8E6A7"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TO APLIECINOT, attiecīgi pilnvarotie ir parakstījuši šo nolīgumu.</w:t>
      </w:r>
    </w:p>
    <w:p w14:paraId="14B55E2D"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0CEA9F18"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 …, … gada …</w:t>
      </w:r>
    </w:p>
    <w:p w14:paraId="1FE61EC8"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5A37A7EF"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Beļģijas Karalistes vārdā —</w:t>
      </w:r>
    </w:p>
    <w:p w14:paraId="24326E64"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p>
    <w:p w14:paraId="3DC1C1C1"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Bulgārijas Republikas vārdā —</w:t>
      </w:r>
    </w:p>
    <w:p w14:paraId="4D32D145"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31931AD6"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Čehijas Republikas vārdā —</w:t>
      </w:r>
    </w:p>
    <w:p w14:paraId="73794441"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0E3C5A84"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br w:type="page"/>
      </w:r>
      <w:r w:rsidRPr="00685226">
        <w:rPr>
          <w:rFonts w:ascii="Times New Roman" w:hAnsi="Times New Roman" w:cs="Times New Roman"/>
          <w:color w:val="000000"/>
          <w:sz w:val="24"/>
          <w:szCs w:val="24"/>
          <w:lang w:val="lv-LV"/>
        </w:rPr>
        <w:lastRenderedPageBreak/>
        <w:t>Dānijas Karalistes vārdā —</w:t>
      </w:r>
    </w:p>
    <w:p w14:paraId="3C6938D2"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p>
    <w:p w14:paraId="2BB592FA"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Vācijas Federatīvās Republikas vārdā —</w:t>
      </w:r>
    </w:p>
    <w:p w14:paraId="6FD44D9F"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p>
    <w:p w14:paraId="3EB2AD92"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Igaunijas Republikas vārdā —</w:t>
      </w:r>
    </w:p>
    <w:p w14:paraId="67B98796"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5393859E"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Īrijas vārdā —</w:t>
      </w:r>
    </w:p>
    <w:p w14:paraId="5D79EF77"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29E485BE"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Grieķijas Republikas vārdā —</w:t>
      </w:r>
    </w:p>
    <w:p w14:paraId="3EEB97E0"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6F2E3BA6"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Spānijas Karalistes vārdā —</w:t>
      </w:r>
    </w:p>
    <w:p w14:paraId="5BB32FE3"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0440F68E"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Francijas Republikas vārdā —</w:t>
      </w:r>
    </w:p>
    <w:p w14:paraId="4B3F45F4"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556B8D76"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Horvātijas Republikas vārdā —</w:t>
      </w:r>
    </w:p>
    <w:p w14:paraId="1A1ED052"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2B2A9535"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Itālijas Republikas vārdā —</w:t>
      </w:r>
    </w:p>
    <w:p w14:paraId="1BAAEDAB"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076C83AE"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Kipras Republikas vārdā —</w:t>
      </w:r>
    </w:p>
    <w:p w14:paraId="6904536B"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66012C53"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 xml:space="preserve">Latvijas Republikas vārdā — </w:t>
      </w:r>
    </w:p>
    <w:p w14:paraId="560E610A"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00ADA443"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Lietuvas Republikas vārdā —</w:t>
      </w:r>
    </w:p>
    <w:p w14:paraId="208359D6"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6A1A22C2"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Luksemburgas Lielhercogistes vārdā —</w:t>
      </w:r>
    </w:p>
    <w:p w14:paraId="07B464C7"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2E8ADE7E"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Ungārijas vārdā —</w:t>
      </w:r>
    </w:p>
    <w:p w14:paraId="20864418"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p>
    <w:p w14:paraId="59EF08A9" w14:textId="1A4FA3BD"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Maltas Republikas vārdā —</w:t>
      </w:r>
    </w:p>
    <w:p w14:paraId="422C2139"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32035BC7"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Nīderlandes Karalistes vārdā —</w:t>
      </w:r>
    </w:p>
    <w:p w14:paraId="45E4B37D"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71C6A636"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Austrijas Republikas vārdā —</w:t>
      </w:r>
    </w:p>
    <w:p w14:paraId="6CE363B8"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6A757EA8"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Polijas Republikas vārdā —</w:t>
      </w:r>
    </w:p>
    <w:p w14:paraId="3888D3C4"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7430CCC8"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Portugāles Republikas vārdā —</w:t>
      </w:r>
    </w:p>
    <w:p w14:paraId="0F2D18E8"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502146AF"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Rumānijas vārdā —</w:t>
      </w:r>
    </w:p>
    <w:p w14:paraId="27A18F94"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7C0DD8BC"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Slovēnijas Republikas vārdā —</w:t>
      </w:r>
    </w:p>
    <w:p w14:paraId="3A409870"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5B24C924"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Slovākijas Republikas vārdā —</w:t>
      </w:r>
    </w:p>
    <w:p w14:paraId="2D455CB8"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5902D53C"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Somijas Republikas vārdā —</w:t>
      </w:r>
    </w:p>
    <w:p w14:paraId="5CBB4932"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p>
    <w:p w14:paraId="17F3DA4F" w14:textId="77777777" w:rsidR="006B2E39" w:rsidRPr="00685226" w:rsidRDefault="006B2E39" w:rsidP="00685226">
      <w:pPr>
        <w:spacing w:after="0" w:line="240" w:lineRule="auto"/>
        <w:ind w:left="3969"/>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Zviedrijas Karalistes vārdā —</w:t>
      </w:r>
    </w:p>
    <w:p w14:paraId="010AC5B2" w14:textId="77777777" w:rsidR="006B2E39" w:rsidRPr="00685226" w:rsidRDefault="006B2E39" w:rsidP="00685226">
      <w:pPr>
        <w:spacing w:after="0" w:line="240" w:lineRule="auto"/>
        <w:ind w:left="3969"/>
        <w:jc w:val="both"/>
        <w:rPr>
          <w:rFonts w:ascii="Times New Roman" w:hAnsi="Times New Roman" w:cs="Times New Roman"/>
          <w:color w:val="000000"/>
          <w:sz w:val="24"/>
          <w:szCs w:val="24"/>
          <w:lang w:val="lv-LV"/>
        </w:rPr>
      </w:pPr>
    </w:p>
    <w:p w14:paraId="43DBFED9" w14:textId="28B40F0A"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Eiropas Savienības vārdā —</w:t>
      </w:r>
      <w:r w:rsidRPr="00685226">
        <w:rPr>
          <w:rFonts w:ascii="Times New Roman" w:hAnsi="Times New Roman" w:cs="Times New Roman"/>
          <w:sz w:val="24"/>
          <w:szCs w:val="24"/>
          <w:lang w:val="lv-LV"/>
        </w:rPr>
        <w:tab/>
        <w:t>Kataras Valsts vārdā —</w:t>
      </w:r>
    </w:p>
    <w:p w14:paraId="1EB1CAD3" w14:textId="25BED27A" w:rsidR="006B2E39" w:rsidRPr="00685226" w:rsidRDefault="006B2E39" w:rsidP="00685226">
      <w:pPr>
        <w:spacing w:after="0" w:line="240" w:lineRule="auto"/>
        <w:jc w:val="both"/>
        <w:rPr>
          <w:rFonts w:ascii="Times New Roman" w:hAnsi="Times New Roman" w:cs="Times New Roman"/>
          <w:sz w:val="24"/>
          <w:szCs w:val="24"/>
          <w:lang w:val="lv-LV"/>
        </w:rPr>
      </w:pPr>
    </w:p>
    <w:p w14:paraId="249D5349" w14:textId="4290DD81" w:rsidR="006B2E39" w:rsidRPr="00685226" w:rsidRDefault="006B2E39" w:rsidP="00685226">
      <w:pPr>
        <w:spacing w:after="0" w:line="240" w:lineRule="auto"/>
        <w:jc w:val="both"/>
        <w:rPr>
          <w:rFonts w:ascii="Times New Roman" w:hAnsi="Times New Roman" w:cs="Times New Roman"/>
          <w:sz w:val="24"/>
          <w:szCs w:val="24"/>
          <w:lang w:val="lv-LV"/>
        </w:rPr>
      </w:pPr>
    </w:p>
    <w:p w14:paraId="47502482" w14:textId="77777777" w:rsidR="006B2E39" w:rsidRPr="00685226" w:rsidRDefault="006B2E39" w:rsidP="00685226">
      <w:pPr>
        <w:spacing w:after="0" w:line="240" w:lineRule="auto"/>
        <w:jc w:val="both"/>
        <w:rPr>
          <w:rFonts w:ascii="Times New Roman" w:hAnsi="Times New Roman" w:cs="Times New Roman"/>
          <w:b/>
          <w:color w:val="000000"/>
          <w:sz w:val="24"/>
          <w:szCs w:val="24"/>
          <w:u w:val="single"/>
          <w:lang w:val="lv-LV"/>
        </w:rPr>
      </w:pPr>
      <w:r w:rsidRPr="00685226">
        <w:rPr>
          <w:rFonts w:ascii="Times New Roman" w:hAnsi="Times New Roman" w:cs="Times New Roman"/>
          <w:b/>
          <w:color w:val="000000"/>
          <w:sz w:val="24"/>
          <w:szCs w:val="24"/>
          <w:u w:val="single"/>
          <w:lang w:val="lv-LV"/>
        </w:rPr>
        <w:lastRenderedPageBreak/>
        <w:t>1. PIELIKUMS</w:t>
      </w:r>
    </w:p>
    <w:p w14:paraId="68956CF6"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4781FC1F"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60B21A89"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r w:rsidRPr="00685226">
        <w:rPr>
          <w:rFonts w:ascii="Times New Roman" w:hAnsi="Times New Roman" w:cs="Times New Roman"/>
          <w:bCs/>
          <w:color w:val="000000"/>
          <w:sz w:val="24"/>
          <w:szCs w:val="24"/>
          <w:lang w:val="lv-LV"/>
        </w:rPr>
        <w:t>PĀREJAS NOTEIKUMI</w:t>
      </w:r>
    </w:p>
    <w:p w14:paraId="2BB0DB7A"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3AE0ABC4" w14:textId="77777777"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r w:rsidRPr="00685226">
        <w:rPr>
          <w:rFonts w:ascii="Times New Roman" w:hAnsi="Times New Roman" w:cs="Times New Roman"/>
          <w:bCs/>
          <w:color w:val="000000"/>
          <w:sz w:val="24"/>
          <w:szCs w:val="24"/>
          <w:lang w:val="lv-LV"/>
        </w:rPr>
        <w:t>1.</w:t>
      </w:r>
      <w:r w:rsidRPr="00685226">
        <w:rPr>
          <w:rFonts w:ascii="Times New Roman" w:hAnsi="Times New Roman" w:cs="Times New Roman"/>
          <w:bCs/>
          <w:color w:val="000000"/>
          <w:sz w:val="24"/>
          <w:szCs w:val="24"/>
          <w:lang w:val="lv-LV"/>
        </w:rPr>
        <w:tab/>
        <w:t>Neatkarīgi no šā nolīguma 2. panta 2. punkta, īstenojot trešās un ceturtās brīvības satiksmes tiesības pasažieru, kombinētajiem un kravu pārvadājumiem, kā arī piektās brīvības satiksmes tiesības kravu pārvadājumiem norādītajos maršrutos, piemēro šajā pielikumā izklāstītos pārejas noteikumus.</w:t>
      </w:r>
    </w:p>
    <w:p w14:paraId="582A4CE0" w14:textId="77777777"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p>
    <w:p w14:paraId="69D422EF" w14:textId="77777777"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r w:rsidRPr="00685226">
        <w:rPr>
          <w:rFonts w:ascii="Times New Roman" w:hAnsi="Times New Roman" w:cs="Times New Roman"/>
          <w:bCs/>
          <w:color w:val="000000"/>
          <w:sz w:val="24"/>
          <w:szCs w:val="24"/>
          <w:lang w:val="lv-LV"/>
        </w:rPr>
        <w:t>2.</w:t>
      </w:r>
      <w:r w:rsidRPr="00685226">
        <w:rPr>
          <w:rFonts w:ascii="Times New Roman" w:hAnsi="Times New Roman" w:cs="Times New Roman"/>
          <w:bCs/>
          <w:color w:val="000000"/>
          <w:sz w:val="24"/>
          <w:szCs w:val="24"/>
          <w:lang w:val="lv-LV"/>
        </w:rPr>
        <w:tab/>
        <w:t xml:space="preserve">Trešās un ceturtās brīvības satiksmes tiesības starp punktiem Katarā un punktiem Beļģijā, Vācijā, Francijā, Itālijā un Nīderlandē pakāpeniski liberalizē saskaņā ar 4.–8. punktā izklāstītajiem noteikumiem. </w:t>
      </w:r>
    </w:p>
    <w:p w14:paraId="0A4D2ACE" w14:textId="77777777"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p>
    <w:p w14:paraId="4D6FDD9A" w14:textId="77777777"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r w:rsidRPr="00685226">
        <w:rPr>
          <w:rFonts w:ascii="Times New Roman" w:hAnsi="Times New Roman" w:cs="Times New Roman"/>
          <w:bCs/>
          <w:color w:val="000000"/>
          <w:sz w:val="24"/>
          <w:szCs w:val="24"/>
          <w:lang w:val="lv-LV"/>
        </w:rPr>
        <w:t>3.</w:t>
      </w:r>
      <w:r w:rsidRPr="00685226">
        <w:rPr>
          <w:rFonts w:ascii="Times New Roman" w:hAnsi="Times New Roman" w:cs="Times New Roman"/>
          <w:bCs/>
          <w:color w:val="000000"/>
          <w:sz w:val="24"/>
          <w:szCs w:val="24"/>
          <w:lang w:val="lv-LV"/>
        </w:rPr>
        <w:tab/>
        <w:t>Piektās brīvības satiksmes tiesības vienīgi kravu pārvadājumiem pakāpeniski palielina saskaņā ar 9. punktā izklāstīto, lai pārejas perioda beigās sasniegtu nolīgtās tiesības uz kopējo biežumu septiņas reizes nedēļā.</w:t>
      </w:r>
    </w:p>
    <w:p w14:paraId="579542B2" w14:textId="77777777"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p>
    <w:p w14:paraId="142C9A22" w14:textId="77777777"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r w:rsidRPr="00685226">
        <w:rPr>
          <w:rFonts w:ascii="Times New Roman" w:hAnsi="Times New Roman" w:cs="Times New Roman"/>
          <w:bCs/>
          <w:color w:val="000000"/>
          <w:sz w:val="24"/>
          <w:szCs w:val="24"/>
          <w:lang w:val="lv-LV"/>
        </w:rPr>
        <w:t>4.</w:t>
      </w:r>
      <w:r w:rsidRPr="00685226">
        <w:rPr>
          <w:rFonts w:ascii="Times New Roman" w:hAnsi="Times New Roman" w:cs="Times New Roman"/>
          <w:bCs/>
          <w:color w:val="000000"/>
          <w:sz w:val="24"/>
          <w:szCs w:val="24"/>
          <w:lang w:val="lv-LV"/>
        </w:rPr>
        <w:tab/>
        <w:t>Attiecībā uz pārvadājumiem uz/no 2. punktā minētajām ES dalībvalstīm Pušu gaisa pārvadātājiem no šā nolīguma parakstīšanas dienas ir tiesības izmantot trešās un ceturtās brīvības satiksmes tiesības saskaņā ar tādām tiesībām uz biežumu nedēļā, kas 7. un 8. punktā dotajās tabulās ir minētas kā “Pamats”, un ar tām saistītajiem maršrutiem.</w:t>
      </w:r>
    </w:p>
    <w:p w14:paraId="0E21BA4F"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3EF525C4" w14:textId="7C494646"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r w:rsidRPr="00685226">
        <w:rPr>
          <w:rFonts w:ascii="Times New Roman" w:hAnsi="Times New Roman" w:cs="Times New Roman"/>
          <w:bCs/>
          <w:color w:val="000000"/>
          <w:sz w:val="24"/>
          <w:szCs w:val="24"/>
          <w:lang w:val="lv-LV"/>
        </w:rPr>
        <w:t>5.</w:t>
      </w:r>
      <w:r w:rsidRPr="00685226">
        <w:rPr>
          <w:rFonts w:ascii="Times New Roman" w:hAnsi="Times New Roman" w:cs="Times New Roman"/>
          <w:bCs/>
          <w:color w:val="000000"/>
          <w:sz w:val="24"/>
          <w:szCs w:val="24"/>
          <w:lang w:val="lv-LV"/>
        </w:rPr>
        <w:tab/>
        <w:t xml:space="preserve">Tiesībām uz biežumu pārvadājumos uz/no 2. punktā minētajām ES dalībvalstīm piemēro 7. un 8. punktā dotajās tabulās paredzētos posmus. 1. posms stājas spēkā </w:t>
      </w:r>
      <w:r w:rsidRPr="00685226">
        <w:rPr>
          <w:rFonts w:ascii="Times New Roman" w:hAnsi="Times New Roman" w:cs="Times New Roman"/>
          <w:bCs/>
          <w:i/>
          <w:iCs/>
          <w:color w:val="000000"/>
          <w:sz w:val="24"/>
          <w:szCs w:val="24"/>
          <w:lang w:val="lv-LV"/>
        </w:rPr>
        <w:t>IATA</w:t>
      </w:r>
      <w:r w:rsidRPr="00685226">
        <w:rPr>
          <w:rFonts w:ascii="Times New Roman" w:hAnsi="Times New Roman" w:cs="Times New Roman"/>
          <w:bCs/>
          <w:color w:val="000000"/>
          <w:sz w:val="24"/>
          <w:szCs w:val="24"/>
          <w:lang w:val="lv-LV"/>
        </w:rPr>
        <w:t xml:space="preserve"> 2020./2021. gada ziemas sezonas pirmajā dienā, bet vēlākie posmi (2.–5. posms) — attiecīgajā </w:t>
      </w:r>
      <w:r w:rsidRPr="00685226">
        <w:rPr>
          <w:rFonts w:ascii="Times New Roman" w:hAnsi="Times New Roman" w:cs="Times New Roman"/>
          <w:bCs/>
          <w:i/>
          <w:iCs/>
          <w:color w:val="000000"/>
          <w:sz w:val="24"/>
          <w:szCs w:val="24"/>
          <w:lang w:val="lv-LV"/>
        </w:rPr>
        <w:t>IATA</w:t>
      </w:r>
      <w:r w:rsidRPr="00685226">
        <w:rPr>
          <w:rFonts w:ascii="Times New Roman" w:hAnsi="Times New Roman" w:cs="Times New Roman"/>
          <w:bCs/>
          <w:color w:val="000000"/>
          <w:sz w:val="24"/>
          <w:szCs w:val="24"/>
          <w:lang w:val="lv-LV"/>
        </w:rPr>
        <w:t xml:space="preserve"> 2021./2022., 2022./2023., 2023./2024. un 2024./2025. gada ziemas sezonas pirmajā dienā. </w:t>
      </w:r>
    </w:p>
    <w:p w14:paraId="5DB6AB77" w14:textId="77777777"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p>
    <w:p w14:paraId="43DCD736" w14:textId="77777777"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r w:rsidRPr="00685226">
        <w:rPr>
          <w:rFonts w:ascii="Times New Roman" w:hAnsi="Times New Roman" w:cs="Times New Roman"/>
          <w:bCs/>
          <w:color w:val="000000"/>
          <w:sz w:val="24"/>
          <w:szCs w:val="24"/>
          <w:lang w:val="lv-LV"/>
        </w:rPr>
        <w:t>6.</w:t>
      </w:r>
      <w:r w:rsidRPr="00685226">
        <w:rPr>
          <w:rFonts w:ascii="Times New Roman" w:hAnsi="Times New Roman" w:cs="Times New Roman"/>
          <w:bCs/>
          <w:color w:val="000000"/>
          <w:sz w:val="24"/>
          <w:szCs w:val="24"/>
          <w:lang w:val="lv-LV"/>
        </w:rPr>
        <w:tab/>
        <w:t xml:space="preserve">No </w:t>
      </w:r>
      <w:r w:rsidRPr="00685226">
        <w:rPr>
          <w:rFonts w:ascii="Times New Roman" w:hAnsi="Times New Roman" w:cs="Times New Roman"/>
          <w:bCs/>
          <w:i/>
          <w:iCs/>
          <w:color w:val="000000"/>
          <w:sz w:val="24"/>
          <w:szCs w:val="24"/>
          <w:lang w:val="lv-LV"/>
        </w:rPr>
        <w:t>IATA</w:t>
      </w:r>
      <w:r w:rsidRPr="00685226">
        <w:rPr>
          <w:rFonts w:ascii="Times New Roman" w:hAnsi="Times New Roman" w:cs="Times New Roman"/>
          <w:bCs/>
          <w:color w:val="000000"/>
          <w:sz w:val="24"/>
          <w:szCs w:val="24"/>
          <w:lang w:val="lv-LV"/>
        </w:rPr>
        <w:t xml:space="preserve"> 2024./2025. gada ziemas sezonas pirmās dienas (“5. posms”) katras Puses gaisa pārvadātājiem ir tiesības izmantot šā nolīguma 2. panta 2. punkta c) apakšpunktā piešķirtās trešās un ceturtās brīvības satiksmes tiesības bez maršrutu, tilpības un/vai biežuma ierobežojumiem starp punktiem Katarā un punktiem visās ES dalībvalstīs.</w:t>
      </w:r>
    </w:p>
    <w:p w14:paraId="0A390A70" w14:textId="77777777"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p>
    <w:p w14:paraId="495219AB" w14:textId="77777777"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r w:rsidRPr="00685226">
        <w:rPr>
          <w:rFonts w:ascii="Times New Roman" w:hAnsi="Times New Roman" w:cs="Times New Roman"/>
          <w:bCs/>
          <w:color w:val="000000"/>
          <w:sz w:val="24"/>
          <w:szCs w:val="24"/>
          <w:lang w:val="lv-LV"/>
        </w:rPr>
        <w:t>7.</w:t>
      </w:r>
      <w:r w:rsidRPr="00685226">
        <w:rPr>
          <w:rFonts w:ascii="Times New Roman" w:hAnsi="Times New Roman" w:cs="Times New Roman"/>
          <w:bCs/>
          <w:color w:val="000000"/>
          <w:sz w:val="24"/>
          <w:szCs w:val="24"/>
          <w:lang w:val="lv-LV"/>
        </w:rPr>
        <w:tab/>
        <w:t>Attiecībā uz pasažieru un kombinētajiem trešās un ceturtās brīvības pārvadājumiem Pušu gaisa pārvadātājiem ir tiesības veikt pārvadājumus ar šādu biežumu nedēļā:</w:t>
      </w:r>
    </w:p>
    <w:p w14:paraId="6DAF8AB0"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02686C6A" w14:textId="77777777" w:rsidR="006B2E39" w:rsidRPr="00685226" w:rsidRDefault="006B2E39" w:rsidP="00685226">
      <w:pPr>
        <w:spacing w:after="0" w:line="240" w:lineRule="auto"/>
        <w:ind w:left="567"/>
        <w:jc w:val="both"/>
        <w:rPr>
          <w:rFonts w:ascii="Times New Roman" w:hAnsi="Times New Roman" w:cs="Times New Roman"/>
          <w:bCs/>
          <w:color w:val="000000"/>
          <w:sz w:val="24"/>
          <w:szCs w:val="24"/>
          <w:lang w:val="lv-LV"/>
        </w:rPr>
      </w:pPr>
      <w:r w:rsidRPr="00685226">
        <w:rPr>
          <w:rFonts w:ascii="Times New Roman" w:hAnsi="Times New Roman" w:cs="Times New Roman"/>
          <w:sz w:val="24"/>
          <w:szCs w:val="24"/>
          <w:lang w:val="lv-LV"/>
        </w:rPr>
        <w:t>a)</w:t>
      </w:r>
      <w:r w:rsidRPr="00685226">
        <w:rPr>
          <w:rFonts w:ascii="Times New Roman" w:hAnsi="Times New Roman" w:cs="Times New Roman"/>
          <w:sz w:val="24"/>
          <w:szCs w:val="24"/>
          <w:lang w:val="lv-LV"/>
        </w:rPr>
        <w:tab/>
        <w:t>Starp punktiem Katarā un punktiem Beļģijā un otrādi</w:t>
      </w:r>
    </w:p>
    <w:p w14:paraId="7B13D653"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tbl>
      <w:tblPr>
        <w:tblW w:w="0" w:type="auto"/>
        <w:tblInd w:w="1242" w:type="dxa"/>
        <w:tblLayout w:type="fixed"/>
        <w:tblLook w:val="0000" w:firstRow="0" w:lastRow="0" w:firstColumn="0" w:lastColumn="0" w:noHBand="0" w:noVBand="0"/>
      </w:tblPr>
      <w:tblGrid>
        <w:gridCol w:w="1276"/>
        <w:gridCol w:w="992"/>
        <w:gridCol w:w="1134"/>
        <w:gridCol w:w="1134"/>
        <w:gridCol w:w="1134"/>
        <w:gridCol w:w="1134"/>
        <w:gridCol w:w="1418"/>
      </w:tblGrid>
      <w:tr w:rsidR="006B2E39" w:rsidRPr="00685226" w14:paraId="2D5093A1"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123AB8"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Maršruti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638C7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Pamats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10B973"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7532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2E1253"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81F078"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 posms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F2D7E1"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color w:val="000000"/>
                <w:sz w:val="24"/>
                <w:szCs w:val="24"/>
                <w:lang w:val="lv-LV"/>
              </w:rPr>
              <w:t>5. posms</w:t>
            </w:r>
          </w:p>
        </w:tc>
      </w:tr>
      <w:tr w:rsidR="006B2E39" w:rsidRPr="00685226" w14:paraId="3A0142D3"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3C4682"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Uz/no visiem punktiem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9937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BE6F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899A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B622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2F44"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C1227"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color w:val="000000"/>
                <w:sz w:val="24"/>
                <w:szCs w:val="24"/>
                <w:lang w:val="lv-LV"/>
              </w:rPr>
              <w:t>neierobežoti</w:t>
            </w:r>
          </w:p>
        </w:tc>
      </w:tr>
    </w:tbl>
    <w:p w14:paraId="5D6D7EA1"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4C9FC87E" w14:textId="77777777" w:rsidR="006B2E39" w:rsidRPr="00685226" w:rsidRDefault="006B2E39" w:rsidP="00685226">
      <w:pPr>
        <w:spacing w:after="0" w:line="240" w:lineRule="auto"/>
        <w:ind w:left="567"/>
        <w:jc w:val="both"/>
        <w:rPr>
          <w:rFonts w:ascii="Times New Roman" w:hAnsi="Times New Roman" w:cs="Times New Roman"/>
          <w:bCs/>
          <w:color w:val="000000"/>
          <w:sz w:val="24"/>
          <w:szCs w:val="24"/>
          <w:lang w:val="lv-LV"/>
        </w:rPr>
      </w:pPr>
      <w:r w:rsidRPr="00685226">
        <w:rPr>
          <w:rFonts w:ascii="Times New Roman" w:hAnsi="Times New Roman" w:cs="Times New Roman"/>
          <w:sz w:val="24"/>
          <w:szCs w:val="24"/>
          <w:lang w:val="lv-LV"/>
        </w:rPr>
        <w:br w:type="page"/>
      </w:r>
      <w:r w:rsidRPr="00685226">
        <w:rPr>
          <w:rFonts w:ascii="Times New Roman" w:hAnsi="Times New Roman" w:cs="Times New Roman"/>
          <w:sz w:val="24"/>
          <w:szCs w:val="24"/>
          <w:lang w:val="lv-LV"/>
        </w:rPr>
        <w:lastRenderedPageBreak/>
        <w:t>b)</w:t>
      </w:r>
      <w:r w:rsidRPr="00685226">
        <w:rPr>
          <w:rFonts w:ascii="Times New Roman" w:hAnsi="Times New Roman" w:cs="Times New Roman"/>
          <w:sz w:val="24"/>
          <w:szCs w:val="24"/>
          <w:lang w:val="lv-LV"/>
        </w:rPr>
        <w:tab/>
        <w:t>Starp punktiem Katarā un punktiem Vācijā un otrādi</w:t>
      </w:r>
    </w:p>
    <w:tbl>
      <w:tblPr>
        <w:tblW w:w="0" w:type="auto"/>
        <w:tblInd w:w="1242" w:type="dxa"/>
        <w:tblLayout w:type="fixed"/>
        <w:tblLook w:val="0000" w:firstRow="0" w:lastRow="0" w:firstColumn="0" w:lastColumn="0" w:noHBand="0" w:noVBand="0"/>
      </w:tblPr>
      <w:tblGrid>
        <w:gridCol w:w="1276"/>
        <w:gridCol w:w="992"/>
        <w:gridCol w:w="1134"/>
        <w:gridCol w:w="1134"/>
        <w:gridCol w:w="1134"/>
        <w:gridCol w:w="1134"/>
        <w:gridCol w:w="1418"/>
      </w:tblGrid>
      <w:tr w:rsidR="006B2E39" w:rsidRPr="00685226" w14:paraId="06609BF8"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DB7A18"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Maršruti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E7A8E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Pamats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47C35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1DD27F"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212F92"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2AEFAC"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 posms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39683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5. posms</w:t>
            </w:r>
          </w:p>
        </w:tc>
      </w:tr>
      <w:tr w:rsidR="006B2E39" w:rsidRPr="00685226" w14:paraId="78AA1FBB"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4C283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Uz/no visiem punktiem Katarā un Frankfurtē</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FF636"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557D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FEB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A47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D47AC"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3596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r w:rsidR="006B2E39" w:rsidRPr="00685226" w14:paraId="79A21D24"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903C2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Uz/no visiem punktiem Katarā un Minhenē</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14BE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A0104"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5A1F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42ED8"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5E1D4"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83E8"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r w:rsidR="006B2E39" w:rsidRPr="00685226" w14:paraId="11F344AA"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4E151"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 jebkuru no visiem pārējiem punktiem vai no tiem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4C85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6FC11"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0C3D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6A4C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CB95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018C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bl>
    <w:p w14:paraId="3C9DF457"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12B38B7E" w14:textId="77777777" w:rsidR="006B2E39" w:rsidRPr="00685226" w:rsidRDefault="006B2E39" w:rsidP="00685226">
      <w:pPr>
        <w:spacing w:after="0" w:line="240" w:lineRule="auto"/>
        <w:ind w:left="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c)</w:t>
      </w:r>
      <w:r w:rsidRPr="00685226">
        <w:rPr>
          <w:rFonts w:ascii="Times New Roman" w:hAnsi="Times New Roman" w:cs="Times New Roman"/>
          <w:sz w:val="24"/>
          <w:szCs w:val="24"/>
          <w:lang w:val="lv-LV"/>
        </w:rPr>
        <w:tab/>
        <w:t>Starp punktiem Katarā un punktiem Francijā un otrādi</w:t>
      </w:r>
    </w:p>
    <w:p w14:paraId="0CFB2B1B"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tbl>
      <w:tblPr>
        <w:tblW w:w="0" w:type="auto"/>
        <w:tblInd w:w="1242" w:type="dxa"/>
        <w:tblLayout w:type="fixed"/>
        <w:tblLook w:val="0000" w:firstRow="0" w:lastRow="0" w:firstColumn="0" w:lastColumn="0" w:noHBand="0" w:noVBand="0"/>
      </w:tblPr>
      <w:tblGrid>
        <w:gridCol w:w="1276"/>
        <w:gridCol w:w="992"/>
        <w:gridCol w:w="1134"/>
        <w:gridCol w:w="1134"/>
        <w:gridCol w:w="1134"/>
        <w:gridCol w:w="1134"/>
        <w:gridCol w:w="1418"/>
      </w:tblGrid>
      <w:tr w:rsidR="006B2E39" w:rsidRPr="00685226" w14:paraId="41F64903"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B1657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Maršruti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8EDBC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Pamats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922EB1"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162E7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026AB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C4F19C"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 posms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759C34"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5. posms</w:t>
            </w:r>
          </w:p>
        </w:tc>
      </w:tr>
      <w:tr w:rsidR="006B2E39" w:rsidRPr="00685226" w14:paraId="2D54B439"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5BD4E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Uz/no visiem punktiem Katarā un Parīzē</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463F5"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BA25F"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0CD6F"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5FAA3"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CF47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C3ED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r w:rsidR="006B2E39" w:rsidRPr="00685226" w14:paraId="2D0580C9"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92C5E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Uz/no visiem punktiem Katarā un Nicā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FD91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6E49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D8F3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EB2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628C2"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68266"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r w:rsidR="006B2E39" w:rsidRPr="00685226" w14:paraId="65A02557"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2A7111"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Uz/no visiem punktiem Katarā un Lionā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06F0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0D8F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0E2C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9FFE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C3A7C"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C658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r w:rsidR="006B2E39" w:rsidRPr="00685226" w14:paraId="1BA3109A"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C55C03"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 jebkuru no visiem pārējiem punktiem vai no tiem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7BE06"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CB5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9675"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D5C6"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013E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5776"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bl>
    <w:p w14:paraId="59C0A967" w14:textId="77777777" w:rsidR="006B2E39" w:rsidRPr="00685226" w:rsidRDefault="006B2E39" w:rsidP="00685226">
      <w:pPr>
        <w:spacing w:after="0" w:line="240" w:lineRule="auto"/>
        <w:ind w:left="567"/>
        <w:jc w:val="both"/>
        <w:rPr>
          <w:rFonts w:ascii="Times New Roman" w:hAnsi="Times New Roman" w:cs="Times New Roman"/>
          <w:sz w:val="24"/>
          <w:szCs w:val="24"/>
          <w:lang w:val="lv-LV"/>
        </w:rPr>
      </w:pPr>
    </w:p>
    <w:p w14:paraId="4F2FBCDE" w14:textId="2219E99C" w:rsidR="006B2E39" w:rsidRPr="00685226" w:rsidRDefault="006B2E39" w:rsidP="00685226">
      <w:pPr>
        <w:spacing w:after="0" w:line="240" w:lineRule="auto"/>
        <w:ind w:left="567"/>
        <w:jc w:val="both"/>
        <w:rPr>
          <w:rFonts w:ascii="Times New Roman" w:hAnsi="Times New Roman" w:cs="Times New Roman"/>
          <w:bCs/>
          <w:color w:val="000000"/>
          <w:sz w:val="24"/>
          <w:szCs w:val="24"/>
          <w:lang w:val="lv-LV"/>
        </w:rPr>
      </w:pPr>
      <w:r w:rsidRPr="00685226">
        <w:rPr>
          <w:rFonts w:ascii="Times New Roman" w:hAnsi="Times New Roman" w:cs="Times New Roman"/>
          <w:sz w:val="24"/>
          <w:szCs w:val="24"/>
          <w:lang w:val="lv-LV"/>
        </w:rPr>
        <w:t>d)</w:t>
      </w:r>
      <w:r w:rsidRPr="00685226">
        <w:rPr>
          <w:rFonts w:ascii="Times New Roman" w:hAnsi="Times New Roman" w:cs="Times New Roman"/>
          <w:sz w:val="24"/>
          <w:szCs w:val="24"/>
          <w:lang w:val="lv-LV"/>
        </w:rPr>
        <w:tab/>
        <w:t>Starp punktiem Katarā un punktiem Itālijā un otrādi</w:t>
      </w:r>
    </w:p>
    <w:p w14:paraId="756D726D"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tbl>
      <w:tblPr>
        <w:tblW w:w="0" w:type="auto"/>
        <w:tblInd w:w="1242" w:type="dxa"/>
        <w:tblLayout w:type="fixed"/>
        <w:tblLook w:val="0000" w:firstRow="0" w:lastRow="0" w:firstColumn="0" w:lastColumn="0" w:noHBand="0" w:noVBand="0"/>
      </w:tblPr>
      <w:tblGrid>
        <w:gridCol w:w="1276"/>
        <w:gridCol w:w="992"/>
        <w:gridCol w:w="1134"/>
        <w:gridCol w:w="1134"/>
        <w:gridCol w:w="1134"/>
        <w:gridCol w:w="1134"/>
        <w:gridCol w:w="1418"/>
      </w:tblGrid>
      <w:tr w:rsidR="006B2E39" w:rsidRPr="00685226" w14:paraId="4B82A1E4"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CBC161"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Maršruti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C64A6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Pamats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222D8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39CDD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9B831C"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018B43"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 posms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4844C3"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5. posms</w:t>
            </w:r>
          </w:p>
        </w:tc>
      </w:tr>
      <w:tr w:rsidR="006B2E39" w:rsidRPr="00685226" w14:paraId="3E0A4EEF"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897261"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Uz/no visiem punktiem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E92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F3998"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13252"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42CD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E3CF"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92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312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bl>
    <w:p w14:paraId="2C82FA85"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36AE68C4" w14:textId="77777777" w:rsidR="00B817C8" w:rsidRDefault="00B817C8" w:rsidP="00685226">
      <w:pPr>
        <w:spacing w:after="0" w:line="240" w:lineRule="auto"/>
        <w:ind w:left="567"/>
        <w:jc w:val="both"/>
        <w:rPr>
          <w:rFonts w:ascii="Times New Roman" w:hAnsi="Times New Roman" w:cs="Times New Roman"/>
          <w:sz w:val="24"/>
          <w:szCs w:val="24"/>
          <w:lang w:val="lv-LV"/>
        </w:rPr>
      </w:pPr>
    </w:p>
    <w:p w14:paraId="07B5531F" w14:textId="77777777" w:rsidR="00B817C8" w:rsidRDefault="00B817C8" w:rsidP="00685226">
      <w:pPr>
        <w:spacing w:after="0" w:line="240" w:lineRule="auto"/>
        <w:ind w:left="567"/>
        <w:jc w:val="both"/>
        <w:rPr>
          <w:rFonts w:ascii="Times New Roman" w:hAnsi="Times New Roman" w:cs="Times New Roman"/>
          <w:sz w:val="24"/>
          <w:szCs w:val="24"/>
          <w:lang w:val="lv-LV"/>
        </w:rPr>
      </w:pPr>
    </w:p>
    <w:p w14:paraId="37D19609" w14:textId="5BF601F1" w:rsidR="006B2E39" w:rsidRPr="00685226" w:rsidRDefault="006B2E39" w:rsidP="00685226">
      <w:pPr>
        <w:spacing w:after="0" w:line="240" w:lineRule="auto"/>
        <w:ind w:left="567"/>
        <w:jc w:val="both"/>
        <w:rPr>
          <w:rFonts w:ascii="Times New Roman" w:hAnsi="Times New Roman" w:cs="Times New Roman"/>
          <w:bCs/>
          <w:color w:val="000000"/>
          <w:sz w:val="24"/>
          <w:szCs w:val="24"/>
          <w:lang w:val="lv-LV"/>
        </w:rPr>
      </w:pPr>
      <w:r w:rsidRPr="00685226">
        <w:rPr>
          <w:rFonts w:ascii="Times New Roman" w:hAnsi="Times New Roman" w:cs="Times New Roman"/>
          <w:sz w:val="24"/>
          <w:szCs w:val="24"/>
          <w:lang w:val="lv-LV"/>
        </w:rPr>
        <w:lastRenderedPageBreak/>
        <w:t>e)</w:t>
      </w:r>
      <w:r w:rsidRPr="00685226">
        <w:rPr>
          <w:rFonts w:ascii="Times New Roman" w:hAnsi="Times New Roman" w:cs="Times New Roman"/>
          <w:sz w:val="24"/>
          <w:szCs w:val="24"/>
          <w:lang w:val="lv-LV"/>
        </w:rPr>
        <w:tab/>
        <w:t>Starp punktiem Katarā un punktiem Nīderlandē un otrādi</w:t>
      </w:r>
    </w:p>
    <w:p w14:paraId="7E75A950"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tbl>
      <w:tblPr>
        <w:tblW w:w="0" w:type="auto"/>
        <w:tblInd w:w="1242" w:type="dxa"/>
        <w:tblLayout w:type="fixed"/>
        <w:tblLook w:val="0000" w:firstRow="0" w:lastRow="0" w:firstColumn="0" w:lastColumn="0" w:noHBand="0" w:noVBand="0"/>
      </w:tblPr>
      <w:tblGrid>
        <w:gridCol w:w="1276"/>
        <w:gridCol w:w="992"/>
        <w:gridCol w:w="1134"/>
        <w:gridCol w:w="1134"/>
        <w:gridCol w:w="1134"/>
        <w:gridCol w:w="1134"/>
        <w:gridCol w:w="1418"/>
      </w:tblGrid>
      <w:tr w:rsidR="006B2E39" w:rsidRPr="00685226" w14:paraId="3D8EF264"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D5E4C"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Maršruti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74361"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Pamats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0BBC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196F8"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9665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AF1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 posms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1CCE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5. posms</w:t>
            </w:r>
          </w:p>
        </w:tc>
      </w:tr>
      <w:tr w:rsidR="006B2E39" w:rsidRPr="00685226" w14:paraId="74AC2A35"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C7D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Uz/no visiem punktiem Katarā un Amsterdamā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F361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B5E7C"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4891F"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6571"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99192"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248B5"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r w:rsidR="006B2E39" w:rsidRPr="00685226" w14:paraId="0D4C1FED"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C2706"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 jebkuru no visiem pārējiem punktiem vai no tiem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B6B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B8AC2"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0D1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F0D2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8F938"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DC7F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bl>
    <w:p w14:paraId="3C71837E"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69CE3BAF" w14:textId="77777777"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r w:rsidRPr="00685226">
        <w:rPr>
          <w:rFonts w:ascii="Times New Roman" w:hAnsi="Times New Roman" w:cs="Times New Roman"/>
          <w:bCs/>
          <w:color w:val="000000"/>
          <w:sz w:val="24"/>
          <w:szCs w:val="24"/>
          <w:lang w:val="lv-LV"/>
        </w:rPr>
        <w:t>8.</w:t>
      </w:r>
      <w:r w:rsidRPr="00685226">
        <w:rPr>
          <w:rFonts w:ascii="Times New Roman" w:hAnsi="Times New Roman" w:cs="Times New Roman"/>
          <w:bCs/>
          <w:color w:val="000000"/>
          <w:sz w:val="24"/>
          <w:szCs w:val="24"/>
          <w:lang w:val="lv-LV"/>
        </w:rPr>
        <w:tab/>
      </w:r>
      <w:r w:rsidRPr="00685226">
        <w:rPr>
          <w:rFonts w:ascii="Times New Roman" w:hAnsi="Times New Roman" w:cs="Times New Roman"/>
          <w:sz w:val="24"/>
          <w:szCs w:val="24"/>
          <w:lang w:val="lv-LV"/>
        </w:rPr>
        <w:t>Attiecībā</w:t>
      </w:r>
      <w:r w:rsidRPr="00685226">
        <w:rPr>
          <w:rFonts w:ascii="Times New Roman" w:hAnsi="Times New Roman" w:cs="Times New Roman"/>
          <w:bCs/>
          <w:color w:val="000000"/>
          <w:sz w:val="24"/>
          <w:szCs w:val="24"/>
          <w:lang w:val="lv-LV"/>
        </w:rPr>
        <w:t xml:space="preserve"> uz kravu trešās un ceturtās brīvības pārvadājumiem Pušu gaisa pārvadātājiem ir tiesības veikt pārvadājumus ar šādu biežumu nedēļā:</w:t>
      </w:r>
    </w:p>
    <w:p w14:paraId="27D48A48"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FC9C09A" w14:textId="77777777" w:rsidR="006B2E39" w:rsidRPr="00685226" w:rsidRDefault="006B2E39" w:rsidP="00685226">
      <w:pPr>
        <w:spacing w:after="0" w:line="240" w:lineRule="auto"/>
        <w:ind w:left="567"/>
        <w:jc w:val="both"/>
        <w:rPr>
          <w:rFonts w:ascii="Times New Roman" w:hAnsi="Times New Roman" w:cs="Times New Roman"/>
          <w:bCs/>
          <w:color w:val="000000"/>
          <w:sz w:val="24"/>
          <w:szCs w:val="24"/>
          <w:lang w:val="lv-LV"/>
        </w:rPr>
      </w:pPr>
      <w:r w:rsidRPr="00685226">
        <w:rPr>
          <w:rFonts w:ascii="Times New Roman" w:hAnsi="Times New Roman" w:cs="Times New Roman"/>
          <w:bCs/>
          <w:color w:val="000000"/>
          <w:sz w:val="24"/>
          <w:szCs w:val="24"/>
          <w:lang w:val="lv-LV"/>
        </w:rPr>
        <w:t>a)</w:t>
      </w:r>
      <w:r w:rsidRPr="00685226">
        <w:rPr>
          <w:rFonts w:ascii="Times New Roman" w:hAnsi="Times New Roman" w:cs="Times New Roman"/>
          <w:sz w:val="24"/>
          <w:szCs w:val="24"/>
          <w:lang w:val="lv-LV"/>
        </w:rPr>
        <w:tab/>
        <w:t>Starp punktiem Katarā un punktiem Beļģijā un otrādi</w:t>
      </w:r>
    </w:p>
    <w:p w14:paraId="19EEA29F"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tbl>
      <w:tblPr>
        <w:tblW w:w="0" w:type="auto"/>
        <w:tblInd w:w="1242" w:type="dxa"/>
        <w:tblLayout w:type="fixed"/>
        <w:tblLook w:val="0000" w:firstRow="0" w:lastRow="0" w:firstColumn="0" w:lastColumn="0" w:noHBand="0" w:noVBand="0"/>
      </w:tblPr>
      <w:tblGrid>
        <w:gridCol w:w="1276"/>
        <w:gridCol w:w="992"/>
        <w:gridCol w:w="1134"/>
        <w:gridCol w:w="1134"/>
        <w:gridCol w:w="1134"/>
        <w:gridCol w:w="1134"/>
        <w:gridCol w:w="1418"/>
      </w:tblGrid>
      <w:tr w:rsidR="006B2E39" w:rsidRPr="00685226" w14:paraId="21DD51DA"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17CF5"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Maršruti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3C2F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Pamats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BFA51"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EB4D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B830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E79EF"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 posms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8B03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5. posms</w:t>
            </w:r>
          </w:p>
        </w:tc>
      </w:tr>
      <w:tr w:rsidR="006B2E39" w:rsidRPr="00685226" w14:paraId="652EBFBF"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9D53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Uz/no visiem punktiem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466BC"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5FB0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C5FB6"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0A1FC"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3045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AFFA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bl>
    <w:p w14:paraId="4D7EFBEB"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B93580A" w14:textId="52427433" w:rsidR="006B2E39" w:rsidRPr="00685226" w:rsidRDefault="006B2E39" w:rsidP="00685226">
      <w:pPr>
        <w:spacing w:after="0" w:line="240" w:lineRule="auto"/>
        <w:ind w:left="567"/>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b)</w:t>
      </w:r>
      <w:r w:rsidRPr="00685226">
        <w:rPr>
          <w:rFonts w:ascii="Times New Roman" w:hAnsi="Times New Roman" w:cs="Times New Roman"/>
          <w:sz w:val="24"/>
          <w:szCs w:val="24"/>
          <w:lang w:val="lv-LV"/>
        </w:rPr>
        <w:tab/>
        <w:t>Starp punktiem Katarā un punktiem Vācijā un otrādi</w:t>
      </w:r>
    </w:p>
    <w:p w14:paraId="7EA54029" w14:textId="77777777" w:rsidR="006B2E39" w:rsidRPr="00685226" w:rsidRDefault="006B2E39" w:rsidP="00685226">
      <w:pPr>
        <w:spacing w:after="0" w:line="240" w:lineRule="auto"/>
        <w:jc w:val="both"/>
        <w:rPr>
          <w:rFonts w:ascii="Times New Roman" w:hAnsi="Times New Roman" w:cs="Times New Roman"/>
          <w:sz w:val="24"/>
          <w:szCs w:val="24"/>
          <w:lang w:val="lv-LV"/>
        </w:rPr>
      </w:pPr>
    </w:p>
    <w:tbl>
      <w:tblPr>
        <w:tblW w:w="0" w:type="auto"/>
        <w:tblInd w:w="1242" w:type="dxa"/>
        <w:tblLayout w:type="fixed"/>
        <w:tblLook w:val="0000" w:firstRow="0" w:lastRow="0" w:firstColumn="0" w:lastColumn="0" w:noHBand="0" w:noVBand="0"/>
      </w:tblPr>
      <w:tblGrid>
        <w:gridCol w:w="1276"/>
        <w:gridCol w:w="992"/>
        <w:gridCol w:w="1134"/>
        <w:gridCol w:w="1134"/>
        <w:gridCol w:w="1134"/>
        <w:gridCol w:w="1134"/>
        <w:gridCol w:w="1418"/>
      </w:tblGrid>
      <w:tr w:rsidR="006B2E39" w:rsidRPr="00685226" w14:paraId="17552D1E"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B5E81"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Maršruti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54D35"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Pamats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FDBFF"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7954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6EE94"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B9488"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 posms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E0D6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5. posms</w:t>
            </w:r>
          </w:p>
        </w:tc>
      </w:tr>
      <w:tr w:rsidR="006B2E39" w:rsidRPr="00685226" w14:paraId="5601C0F4"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0A5C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Uz/no visiem punktiem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38606"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974C2"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3BD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D9F5"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37BF3"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6DB23"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bl>
    <w:p w14:paraId="1C54386B"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66052A4C" w14:textId="77777777" w:rsidR="006B2E39" w:rsidRPr="00685226" w:rsidRDefault="006B2E39" w:rsidP="00685226">
      <w:pPr>
        <w:spacing w:after="0" w:line="240" w:lineRule="auto"/>
        <w:ind w:left="567"/>
        <w:jc w:val="both"/>
        <w:rPr>
          <w:rFonts w:ascii="Times New Roman" w:hAnsi="Times New Roman" w:cs="Times New Roman"/>
          <w:bCs/>
          <w:color w:val="000000"/>
          <w:sz w:val="24"/>
          <w:szCs w:val="24"/>
          <w:lang w:val="lv-LV"/>
        </w:rPr>
      </w:pPr>
      <w:r w:rsidRPr="00685226">
        <w:rPr>
          <w:rFonts w:ascii="Times New Roman" w:hAnsi="Times New Roman" w:cs="Times New Roman"/>
          <w:sz w:val="24"/>
          <w:szCs w:val="24"/>
          <w:lang w:val="lv-LV"/>
        </w:rPr>
        <w:t>c)</w:t>
      </w:r>
      <w:r w:rsidRPr="00685226">
        <w:rPr>
          <w:rFonts w:ascii="Times New Roman" w:hAnsi="Times New Roman" w:cs="Times New Roman"/>
          <w:sz w:val="24"/>
          <w:szCs w:val="24"/>
          <w:lang w:val="lv-LV"/>
        </w:rPr>
        <w:tab/>
        <w:t>Starp punktiem Katarā un punktiem Francijā un otrādi</w:t>
      </w:r>
    </w:p>
    <w:tbl>
      <w:tblPr>
        <w:tblW w:w="0" w:type="auto"/>
        <w:tblInd w:w="1242" w:type="dxa"/>
        <w:tblLayout w:type="fixed"/>
        <w:tblLook w:val="0000" w:firstRow="0" w:lastRow="0" w:firstColumn="0" w:lastColumn="0" w:noHBand="0" w:noVBand="0"/>
      </w:tblPr>
      <w:tblGrid>
        <w:gridCol w:w="1276"/>
        <w:gridCol w:w="992"/>
        <w:gridCol w:w="1134"/>
        <w:gridCol w:w="1134"/>
        <w:gridCol w:w="1134"/>
        <w:gridCol w:w="1134"/>
        <w:gridCol w:w="1418"/>
      </w:tblGrid>
      <w:tr w:rsidR="006B2E39" w:rsidRPr="00685226" w14:paraId="2D7830FA"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4A61C"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Maršruti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6DB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Pamats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EF4E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5F938"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8EC5"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E29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 posms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4E8E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5. posms</w:t>
            </w:r>
          </w:p>
        </w:tc>
      </w:tr>
      <w:tr w:rsidR="006B2E39" w:rsidRPr="00685226" w14:paraId="04E865F5"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BA3BC"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Uz/no visiem punktiem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56F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6ECC4"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618A3"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BDB3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68B94"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56D22"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bl>
    <w:p w14:paraId="629C08BF"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17086FB1" w14:textId="77777777" w:rsidR="006B2E39" w:rsidRPr="00685226" w:rsidRDefault="006B2E39" w:rsidP="00685226">
      <w:pPr>
        <w:spacing w:after="0" w:line="240" w:lineRule="auto"/>
        <w:ind w:left="567"/>
        <w:jc w:val="both"/>
        <w:rPr>
          <w:rFonts w:ascii="Times New Roman" w:hAnsi="Times New Roman" w:cs="Times New Roman"/>
          <w:bCs/>
          <w:color w:val="000000"/>
          <w:sz w:val="24"/>
          <w:szCs w:val="24"/>
          <w:lang w:val="lv-LV"/>
        </w:rPr>
      </w:pPr>
      <w:r w:rsidRPr="00685226">
        <w:rPr>
          <w:rFonts w:ascii="Times New Roman" w:hAnsi="Times New Roman" w:cs="Times New Roman"/>
          <w:sz w:val="24"/>
          <w:szCs w:val="24"/>
          <w:lang w:val="lv-LV"/>
        </w:rPr>
        <w:t>d)</w:t>
      </w:r>
      <w:r w:rsidRPr="00685226">
        <w:rPr>
          <w:rFonts w:ascii="Times New Roman" w:hAnsi="Times New Roman" w:cs="Times New Roman"/>
          <w:sz w:val="24"/>
          <w:szCs w:val="24"/>
          <w:lang w:val="lv-LV"/>
        </w:rPr>
        <w:tab/>
        <w:t>Starp punktiem Katarā un punktiem Itālijā un otrādi</w:t>
      </w:r>
    </w:p>
    <w:p w14:paraId="39B186C8"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tbl>
      <w:tblPr>
        <w:tblW w:w="0" w:type="auto"/>
        <w:tblInd w:w="1242" w:type="dxa"/>
        <w:tblLayout w:type="fixed"/>
        <w:tblLook w:val="0000" w:firstRow="0" w:lastRow="0" w:firstColumn="0" w:lastColumn="0" w:noHBand="0" w:noVBand="0"/>
      </w:tblPr>
      <w:tblGrid>
        <w:gridCol w:w="1276"/>
        <w:gridCol w:w="992"/>
        <w:gridCol w:w="1134"/>
        <w:gridCol w:w="1134"/>
        <w:gridCol w:w="1134"/>
        <w:gridCol w:w="1134"/>
        <w:gridCol w:w="1418"/>
      </w:tblGrid>
      <w:tr w:rsidR="006B2E39" w:rsidRPr="00685226" w14:paraId="5AB8AF05"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C8A4F"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Maršruti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2E8D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Pamats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C6345"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900A5"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A84B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276C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 posms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3E51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5. posms</w:t>
            </w:r>
          </w:p>
        </w:tc>
      </w:tr>
      <w:tr w:rsidR="006B2E39" w:rsidRPr="00685226" w14:paraId="1433263E"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F42D5"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Uz/no visiem punktiem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D46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91491"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6D6A5"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534D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9A94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EC11C"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bl>
    <w:p w14:paraId="094ECE8D"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2F56A947" w14:textId="77777777" w:rsidR="006B2E39" w:rsidRPr="00685226" w:rsidRDefault="006B2E39" w:rsidP="00685226">
      <w:pPr>
        <w:spacing w:after="0" w:line="240" w:lineRule="auto"/>
        <w:ind w:left="567"/>
        <w:jc w:val="both"/>
        <w:rPr>
          <w:rFonts w:ascii="Times New Roman" w:hAnsi="Times New Roman" w:cs="Times New Roman"/>
          <w:bCs/>
          <w:color w:val="000000"/>
          <w:sz w:val="24"/>
          <w:szCs w:val="24"/>
          <w:lang w:val="lv-LV"/>
        </w:rPr>
      </w:pPr>
      <w:r w:rsidRPr="00685226">
        <w:rPr>
          <w:rFonts w:ascii="Times New Roman" w:hAnsi="Times New Roman" w:cs="Times New Roman"/>
          <w:sz w:val="24"/>
          <w:szCs w:val="24"/>
          <w:lang w:val="lv-LV"/>
        </w:rPr>
        <w:t>e)</w:t>
      </w:r>
      <w:r w:rsidRPr="00685226">
        <w:rPr>
          <w:rFonts w:ascii="Times New Roman" w:hAnsi="Times New Roman" w:cs="Times New Roman"/>
          <w:sz w:val="24"/>
          <w:szCs w:val="24"/>
          <w:lang w:val="lv-LV"/>
        </w:rPr>
        <w:tab/>
        <w:t>Starp punktiem Katarā un punktiem Nīderlandē un otrādi</w:t>
      </w:r>
    </w:p>
    <w:p w14:paraId="2AA8C928"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tbl>
      <w:tblPr>
        <w:tblW w:w="0" w:type="auto"/>
        <w:tblInd w:w="1242" w:type="dxa"/>
        <w:tblLayout w:type="fixed"/>
        <w:tblLook w:val="0000" w:firstRow="0" w:lastRow="0" w:firstColumn="0" w:lastColumn="0" w:noHBand="0" w:noVBand="0"/>
      </w:tblPr>
      <w:tblGrid>
        <w:gridCol w:w="1276"/>
        <w:gridCol w:w="992"/>
        <w:gridCol w:w="1134"/>
        <w:gridCol w:w="1134"/>
        <w:gridCol w:w="1134"/>
        <w:gridCol w:w="1134"/>
        <w:gridCol w:w="1418"/>
      </w:tblGrid>
      <w:tr w:rsidR="006B2E39" w:rsidRPr="00685226" w14:paraId="2AF79CFA"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9DE7F"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Maršruti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9753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Pamats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3B3D3"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6797F"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E0C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 posms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95B3"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 posms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ED896"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5. posms</w:t>
            </w:r>
          </w:p>
        </w:tc>
      </w:tr>
      <w:tr w:rsidR="006B2E39" w:rsidRPr="00685226" w14:paraId="7FE5F08E" w14:textId="77777777" w:rsidTr="00147F06">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DFC48"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Uz/no visiem punktiem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451B6"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FA131"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781C2"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9C8B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FB22"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01B58"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neierobežoti</w:t>
            </w:r>
          </w:p>
        </w:tc>
      </w:tr>
    </w:tbl>
    <w:p w14:paraId="4CFEB9D1" w14:textId="77777777" w:rsidR="006B2E39" w:rsidRPr="00685226" w:rsidRDefault="006B2E39" w:rsidP="00685226">
      <w:pPr>
        <w:spacing w:after="0" w:line="240" w:lineRule="auto"/>
        <w:ind w:left="567" w:hanging="567"/>
        <w:jc w:val="both"/>
        <w:rPr>
          <w:rFonts w:ascii="Times New Roman" w:hAnsi="Times New Roman" w:cs="Times New Roman"/>
          <w:bCs/>
          <w:color w:val="000000"/>
          <w:sz w:val="24"/>
          <w:szCs w:val="24"/>
          <w:lang w:val="lv-LV"/>
        </w:rPr>
      </w:pPr>
      <w:r w:rsidRPr="00685226">
        <w:rPr>
          <w:rFonts w:ascii="Times New Roman" w:hAnsi="Times New Roman" w:cs="Times New Roman"/>
          <w:sz w:val="24"/>
          <w:szCs w:val="24"/>
          <w:lang w:val="lv-LV"/>
        </w:rPr>
        <w:br w:type="page"/>
      </w:r>
      <w:r w:rsidRPr="00685226">
        <w:rPr>
          <w:rFonts w:ascii="Times New Roman" w:hAnsi="Times New Roman" w:cs="Times New Roman"/>
          <w:sz w:val="24"/>
          <w:szCs w:val="24"/>
          <w:lang w:val="lv-LV"/>
        </w:rPr>
        <w:lastRenderedPageBreak/>
        <w:t>9.</w:t>
      </w:r>
      <w:r w:rsidRPr="00685226">
        <w:rPr>
          <w:rFonts w:ascii="Times New Roman" w:hAnsi="Times New Roman" w:cs="Times New Roman"/>
          <w:sz w:val="24"/>
          <w:szCs w:val="24"/>
          <w:lang w:val="lv-LV"/>
        </w:rPr>
        <w:tab/>
        <w:t>Attiecībā</w:t>
      </w:r>
      <w:r w:rsidRPr="00685226">
        <w:rPr>
          <w:rFonts w:ascii="Times New Roman" w:hAnsi="Times New Roman" w:cs="Times New Roman"/>
          <w:bCs/>
          <w:color w:val="000000"/>
          <w:sz w:val="24"/>
          <w:szCs w:val="24"/>
          <w:lang w:val="lv-LV"/>
        </w:rPr>
        <w:t xml:space="preserve"> uz piektās brīvības kravu pārvadājumiem Pušu gaisa pārvadātājiem no šā nolīguma parakstīšanas dienas ir tiesības izmantot šā nolīguma 2. panta 2. punkta c) apakšpunktā paredzētās tiesības ar biežumu trīs reizes nedēļā (“Pamats”) starp katru ES dalībvalsti un Kataru. Šīm tiesībām uz biežumu piemēro tālāk dotajā tabulā norādītos posmus, sasniedzot galīgās tiesības uz kopējo biežumu septiņas reizes nedēļā. 1. posms stājas spēkā </w:t>
      </w:r>
      <w:r w:rsidRPr="00685226">
        <w:rPr>
          <w:rFonts w:ascii="Times New Roman" w:hAnsi="Times New Roman" w:cs="Times New Roman"/>
          <w:bCs/>
          <w:i/>
          <w:iCs/>
          <w:color w:val="000000"/>
          <w:sz w:val="24"/>
          <w:szCs w:val="24"/>
          <w:lang w:val="lv-LV"/>
        </w:rPr>
        <w:t>IATA</w:t>
      </w:r>
      <w:r w:rsidRPr="00685226">
        <w:rPr>
          <w:rFonts w:ascii="Times New Roman" w:hAnsi="Times New Roman" w:cs="Times New Roman"/>
          <w:bCs/>
          <w:color w:val="000000"/>
          <w:sz w:val="24"/>
          <w:szCs w:val="24"/>
          <w:lang w:val="lv-LV"/>
        </w:rPr>
        <w:t xml:space="preserve"> 2020./2021. gada ziemas sezonas pirmajā dienā, bet vēlākie posmi (2.–4. posms) — attiecīgajā </w:t>
      </w:r>
      <w:r w:rsidRPr="00685226">
        <w:rPr>
          <w:rFonts w:ascii="Times New Roman" w:hAnsi="Times New Roman" w:cs="Times New Roman"/>
          <w:bCs/>
          <w:i/>
          <w:iCs/>
          <w:color w:val="000000"/>
          <w:sz w:val="24"/>
          <w:szCs w:val="24"/>
          <w:lang w:val="lv-LV"/>
        </w:rPr>
        <w:t>IATA</w:t>
      </w:r>
      <w:r w:rsidRPr="00685226">
        <w:rPr>
          <w:rFonts w:ascii="Times New Roman" w:hAnsi="Times New Roman" w:cs="Times New Roman"/>
          <w:bCs/>
          <w:color w:val="000000"/>
          <w:sz w:val="24"/>
          <w:szCs w:val="24"/>
          <w:lang w:val="lv-LV"/>
        </w:rPr>
        <w:t xml:space="preserve"> 2021./2022., 2022./2023. un 2023./2024. gada ziemas sezonas pirmajā dienā. </w:t>
      </w:r>
    </w:p>
    <w:p w14:paraId="632B5FC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17"/>
        <w:gridCol w:w="1315"/>
        <w:gridCol w:w="1316"/>
        <w:gridCol w:w="1317"/>
      </w:tblGrid>
      <w:tr w:rsidR="006B2E39" w:rsidRPr="00685226" w14:paraId="4F7AB91E" w14:textId="77777777" w:rsidTr="00147F06">
        <w:tc>
          <w:tcPr>
            <w:tcW w:w="1985" w:type="dxa"/>
            <w:shd w:val="clear" w:color="auto" w:fill="auto"/>
            <w:vAlign w:val="center"/>
          </w:tcPr>
          <w:p w14:paraId="1206B28F"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Pamats</w:t>
            </w:r>
          </w:p>
        </w:tc>
        <w:tc>
          <w:tcPr>
            <w:tcW w:w="1317" w:type="dxa"/>
            <w:shd w:val="clear" w:color="auto" w:fill="auto"/>
            <w:vAlign w:val="center"/>
          </w:tcPr>
          <w:p w14:paraId="25FCDA3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 posms</w:t>
            </w:r>
          </w:p>
        </w:tc>
        <w:tc>
          <w:tcPr>
            <w:tcW w:w="1315" w:type="dxa"/>
            <w:shd w:val="clear" w:color="auto" w:fill="auto"/>
            <w:vAlign w:val="center"/>
          </w:tcPr>
          <w:p w14:paraId="704B2CC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 posms</w:t>
            </w:r>
          </w:p>
        </w:tc>
        <w:tc>
          <w:tcPr>
            <w:tcW w:w="1316" w:type="dxa"/>
            <w:shd w:val="clear" w:color="auto" w:fill="auto"/>
            <w:vAlign w:val="center"/>
          </w:tcPr>
          <w:p w14:paraId="0F023AE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 posms</w:t>
            </w:r>
          </w:p>
        </w:tc>
        <w:tc>
          <w:tcPr>
            <w:tcW w:w="1317" w:type="dxa"/>
            <w:shd w:val="clear" w:color="auto" w:fill="auto"/>
            <w:vAlign w:val="center"/>
          </w:tcPr>
          <w:p w14:paraId="639B14D2"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 posms</w:t>
            </w:r>
          </w:p>
        </w:tc>
      </w:tr>
      <w:tr w:rsidR="006B2E39" w:rsidRPr="00685226" w14:paraId="5ACBC957" w14:textId="77777777" w:rsidTr="00147F06">
        <w:tc>
          <w:tcPr>
            <w:tcW w:w="1985" w:type="dxa"/>
            <w:shd w:val="clear" w:color="auto" w:fill="auto"/>
            <w:vAlign w:val="center"/>
          </w:tcPr>
          <w:p w14:paraId="321CA544"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3</w:t>
            </w:r>
          </w:p>
        </w:tc>
        <w:tc>
          <w:tcPr>
            <w:tcW w:w="1317" w:type="dxa"/>
            <w:shd w:val="clear" w:color="auto" w:fill="auto"/>
            <w:vAlign w:val="center"/>
          </w:tcPr>
          <w:p w14:paraId="0FFCF4B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4</w:t>
            </w:r>
          </w:p>
        </w:tc>
        <w:tc>
          <w:tcPr>
            <w:tcW w:w="1315" w:type="dxa"/>
            <w:shd w:val="clear" w:color="auto" w:fill="auto"/>
            <w:vAlign w:val="center"/>
          </w:tcPr>
          <w:p w14:paraId="764540EF"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5</w:t>
            </w:r>
          </w:p>
        </w:tc>
        <w:tc>
          <w:tcPr>
            <w:tcW w:w="1316" w:type="dxa"/>
            <w:shd w:val="clear" w:color="auto" w:fill="auto"/>
            <w:vAlign w:val="center"/>
          </w:tcPr>
          <w:p w14:paraId="59D907F5"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6</w:t>
            </w:r>
          </w:p>
        </w:tc>
        <w:tc>
          <w:tcPr>
            <w:tcW w:w="1317" w:type="dxa"/>
            <w:shd w:val="clear" w:color="auto" w:fill="auto"/>
            <w:vAlign w:val="center"/>
          </w:tcPr>
          <w:p w14:paraId="76133B03"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7</w:t>
            </w:r>
          </w:p>
        </w:tc>
      </w:tr>
    </w:tbl>
    <w:p w14:paraId="56F7F422"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4A8E6A5D" w14:textId="2714B576" w:rsidR="006B2E39" w:rsidRPr="00685226" w:rsidRDefault="006B2E39" w:rsidP="00685226">
      <w:pPr>
        <w:spacing w:after="0" w:line="240" w:lineRule="auto"/>
        <w:jc w:val="both"/>
        <w:rPr>
          <w:rFonts w:ascii="Times New Roman" w:hAnsi="Times New Roman" w:cs="Times New Roman"/>
          <w:bCs/>
          <w:color w:val="000000"/>
          <w:sz w:val="24"/>
          <w:szCs w:val="24"/>
          <w:lang w:val="lv-LV"/>
        </w:rPr>
      </w:pPr>
      <w:r w:rsidRPr="00685226">
        <w:rPr>
          <w:rFonts w:ascii="Times New Roman" w:hAnsi="Times New Roman" w:cs="Times New Roman"/>
          <w:sz w:val="24"/>
          <w:szCs w:val="24"/>
          <w:lang w:val="lv-LV"/>
        </w:rPr>
        <w:t>10.</w:t>
      </w:r>
      <w:r w:rsidRPr="00685226">
        <w:rPr>
          <w:rFonts w:ascii="Times New Roman" w:hAnsi="Times New Roman" w:cs="Times New Roman"/>
          <w:sz w:val="24"/>
          <w:szCs w:val="24"/>
          <w:lang w:val="lv-LV"/>
        </w:rPr>
        <w:tab/>
        <w:t>Saskaņā</w:t>
      </w:r>
      <w:r w:rsidRPr="00685226">
        <w:rPr>
          <w:rFonts w:ascii="Times New Roman" w:hAnsi="Times New Roman" w:cs="Times New Roman"/>
          <w:bCs/>
          <w:color w:val="000000"/>
          <w:sz w:val="24"/>
          <w:szCs w:val="24"/>
          <w:lang w:val="lv-LV"/>
        </w:rPr>
        <w:t xml:space="preserve"> ar šā nolīguma 24. panta 2. punktu, ja pirms šā nolīguma parakstīšanas piešķirtās piektās brīvības satiksmes tiesības kravu pārvadājumiem ir ar citādu ģeogrāfisko tvērumu nekā paredzēts šā nolīguma 2. panta 2. punkta c) apakšpunktā, attiecībā uz tiesībām uz biežumu, kas piešķirtas pirms šā nolīguma parakstīšanas, var turpināt izmantot šo ģeogrāfisko tvērumu šā nolīguma 2. panta 2. punkta c) apakšpunktā paredzētā ģeogrāfiskā tvēruma vietā</w:t>
      </w:r>
      <w:r w:rsidRPr="00685226">
        <w:rPr>
          <w:rFonts w:ascii="Times New Roman" w:hAnsi="Times New Roman" w:cs="Times New Roman"/>
          <w:bCs/>
          <w:color w:val="000000"/>
          <w:sz w:val="24"/>
          <w:szCs w:val="24"/>
          <w:lang w:val="lv-LV"/>
        </w:rPr>
        <w:t>.</w:t>
      </w:r>
    </w:p>
    <w:p w14:paraId="60823ADE" w14:textId="7F19500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092026A4" w14:textId="5A709B3F" w:rsidR="006B2E39" w:rsidRDefault="006B2E39" w:rsidP="00685226">
      <w:pPr>
        <w:spacing w:after="0" w:line="240" w:lineRule="auto"/>
        <w:jc w:val="both"/>
        <w:rPr>
          <w:rFonts w:ascii="Times New Roman" w:hAnsi="Times New Roman" w:cs="Times New Roman"/>
          <w:bCs/>
          <w:color w:val="000000"/>
          <w:sz w:val="24"/>
          <w:szCs w:val="24"/>
          <w:lang w:val="lv-LV"/>
        </w:rPr>
      </w:pPr>
    </w:p>
    <w:p w14:paraId="2D00AE1C" w14:textId="0E242312" w:rsidR="00B817C8" w:rsidRDefault="00B817C8" w:rsidP="00685226">
      <w:pPr>
        <w:spacing w:after="0" w:line="240" w:lineRule="auto"/>
        <w:jc w:val="both"/>
        <w:rPr>
          <w:rFonts w:ascii="Times New Roman" w:hAnsi="Times New Roman" w:cs="Times New Roman"/>
          <w:bCs/>
          <w:color w:val="000000"/>
          <w:sz w:val="24"/>
          <w:szCs w:val="24"/>
          <w:lang w:val="lv-LV"/>
        </w:rPr>
      </w:pPr>
    </w:p>
    <w:p w14:paraId="1B62142D" w14:textId="1CACC363" w:rsidR="00B817C8" w:rsidRDefault="00B817C8" w:rsidP="00685226">
      <w:pPr>
        <w:spacing w:after="0" w:line="240" w:lineRule="auto"/>
        <w:jc w:val="both"/>
        <w:rPr>
          <w:rFonts w:ascii="Times New Roman" w:hAnsi="Times New Roman" w:cs="Times New Roman"/>
          <w:bCs/>
          <w:color w:val="000000"/>
          <w:sz w:val="24"/>
          <w:szCs w:val="24"/>
          <w:lang w:val="lv-LV"/>
        </w:rPr>
      </w:pPr>
    </w:p>
    <w:p w14:paraId="2AD079EB" w14:textId="1AE1F4C1" w:rsidR="00B817C8" w:rsidRDefault="00B817C8" w:rsidP="00685226">
      <w:pPr>
        <w:spacing w:after="0" w:line="240" w:lineRule="auto"/>
        <w:jc w:val="both"/>
        <w:rPr>
          <w:rFonts w:ascii="Times New Roman" w:hAnsi="Times New Roman" w:cs="Times New Roman"/>
          <w:bCs/>
          <w:color w:val="000000"/>
          <w:sz w:val="24"/>
          <w:szCs w:val="24"/>
          <w:lang w:val="lv-LV"/>
        </w:rPr>
      </w:pPr>
    </w:p>
    <w:p w14:paraId="6977556B" w14:textId="2214EAC0" w:rsidR="00B817C8" w:rsidRDefault="00B817C8" w:rsidP="00685226">
      <w:pPr>
        <w:spacing w:after="0" w:line="240" w:lineRule="auto"/>
        <w:jc w:val="both"/>
        <w:rPr>
          <w:rFonts w:ascii="Times New Roman" w:hAnsi="Times New Roman" w:cs="Times New Roman"/>
          <w:bCs/>
          <w:color w:val="000000"/>
          <w:sz w:val="24"/>
          <w:szCs w:val="24"/>
          <w:lang w:val="lv-LV"/>
        </w:rPr>
      </w:pPr>
    </w:p>
    <w:p w14:paraId="177E8B6A" w14:textId="6CB715CE" w:rsidR="00B817C8" w:rsidRDefault="00B817C8" w:rsidP="00685226">
      <w:pPr>
        <w:spacing w:after="0" w:line="240" w:lineRule="auto"/>
        <w:jc w:val="both"/>
        <w:rPr>
          <w:rFonts w:ascii="Times New Roman" w:hAnsi="Times New Roman" w:cs="Times New Roman"/>
          <w:bCs/>
          <w:color w:val="000000"/>
          <w:sz w:val="24"/>
          <w:szCs w:val="24"/>
          <w:lang w:val="lv-LV"/>
        </w:rPr>
      </w:pPr>
    </w:p>
    <w:p w14:paraId="46CC77CC" w14:textId="2D1C9F9B" w:rsidR="00B817C8" w:rsidRDefault="00B817C8" w:rsidP="00685226">
      <w:pPr>
        <w:spacing w:after="0" w:line="240" w:lineRule="auto"/>
        <w:jc w:val="both"/>
        <w:rPr>
          <w:rFonts w:ascii="Times New Roman" w:hAnsi="Times New Roman" w:cs="Times New Roman"/>
          <w:bCs/>
          <w:color w:val="000000"/>
          <w:sz w:val="24"/>
          <w:szCs w:val="24"/>
          <w:lang w:val="lv-LV"/>
        </w:rPr>
      </w:pPr>
    </w:p>
    <w:p w14:paraId="3E23D6A0" w14:textId="7FED7F61" w:rsidR="00B817C8" w:rsidRDefault="00B817C8" w:rsidP="00685226">
      <w:pPr>
        <w:spacing w:after="0" w:line="240" w:lineRule="auto"/>
        <w:jc w:val="both"/>
        <w:rPr>
          <w:rFonts w:ascii="Times New Roman" w:hAnsi="Times New Roman" w:cs="Times New Roman"/>
          <w:bCs/>
          <w:color w:val="000000"/>
          <w:sz w:val="24"/>
          <w:szCs w:val="24"/>
          <w:lang w:val="lv-LV"/>
        </w:rPr>
      </w:pPr>
    </w:p>
    <w:p w14:paraId="553CA279" w14:textId="1231EE13" w:rsidR="00B817C8" w:rsidRDefault="00B817C8" w:rsidP="00685226">
      <w:pPr>
        <w:spacing w:after="0" w:line="240" w:lineRule="auto"/>
        <w:jc w:val="both"/>
        <w:rPr>
          <w:rFonts w:ascii="Times New Roman" w:hAnsi="Times New Roman" w:cs="Times New Roman"/>
          <w:bCs/>
          <w:color w:val="000000"/>
          <w:sz w:val="24"/>
          <w:szCs w:val="24"/>
          <w:lang w:val="lv-LV"/>
        </w:rPr>
      </w:pPr>
    </w:p>
    <w:p w14:paraId="20871AE2" w14:textId="7A1F0A9E" w:rsidR="00B817C8" w:rsidRDefault="00B817C8" w:rsidP="00685226">
      <w:pPr>
        <w:spacing w:after="0" w:line="240" w:lineRule="auto"/>
        <w:jc w:val="both"/>
        <w:rPr>
          <w:rFonts w:ascii="Times New Roman" w:hAnsi="Times New Roman" w:cs="Times New Roman"/>
          <w:bCs/>
          <w:color w:val="000000"/>
          <w:sz w:val="24"/>
          <w:szCs w:val="24"/>
          <w:lang w:val="lv-LV"/>
        </w:rPr>
      </w:pPr>
    </w:p>
    <w:p w14:paraId="13E74A49" w14:textId="2B1981CD" w:rsidR="00B817C8" w:rsidRDefault="00B817C8" w:rsidP="00685226">
      <w:pPr>
        <w:spacing w:after="0" w:line="240" w:lineRule="auto"/>
        <w:jc w:val="both"/>
        <w:rPr>
          <w:rFonts w:ascii="Times New Roman" w:hAnsi="Times New Roman" w:cs="Times New Roman"/>
          <w:bCs/>
          <w:color w:val="000000"/>
          <w:sz w:val="24"/>
          <w:szCs w:val="24"/>
          <w:lang w:val="lv-LV"/>
        </w:rPr>
      </w:pPr>
    </w:p>
    <w:p w14:paraId="0C95608E" w14:textId="59A5DB36" w:rsidR="00B817C8" w:rsidRDefault="00B817C8" w:rsidP="00685226">
      <w:pPr>
        <w:spacing w:after="0" w:line="240" w:lineRule="auto"/>
        <w:jc w:val="both"/>
        <w:rPr>
          <w:rFonts w:ascii="Times New Roman" w:hAnsi="Times New Roman" w:cs="Times New Roman"/>
          <w:bCs/>
          <w:color w:val="000000"/>
          <w:sz w:val="24"/>
          <w:szCs w:val="24"/>
          <w:lang w:val="lv-LV"/>
        </w:rPr>
      </w:pPr>
    </w:p>
    <w:p w14:paraId="4AD7863A" w14:textId="49453038" w:rsidR="00B817C8" w:rsidRDefault="00B817C8" w:rsidP="00685226">
      <w:pPr>
        <w:spacing w:after="0" w:line="240" w:lineRule="auto"/>
        <w:jc w:val="both"/>
        <w:rPr>
          <w:rFonts w:ascii="Times New Roman" w:hAnsi="Times New Roman" w:cs="Times New Roman"/>
          <w:bCs/>
          <w:color w:val="000000"/>
          <w:sz w:val="24"/>
          <w:szCs w:val="24"/>
          <w:lang w:val="lv-LV"/>
        </w:rPr>
      </w:pPr>
    </w:p>
    <w:p w14:paraId="7E57A351" w14:textId="03214581" w:rsidR="00B817C8" w:rsidRDefault="00B817C8" w:rsidP="00685226">
      <w:pPr>
        <w:spacing w:after="0" w:line="240" w:lineRule="auto"/>
        <w:jc w:val="both"/>
        <w:rPr>
          <w:rFonts w:ascii="Times New Roman" w:hAnsi="Times New Roman" w:cs="Times New Roman"/>
          <w:bCs/>
          <w:color w:val="000000"/>
          <w:sz w:val="24"/>
          <w:szCs w:val="24"/>
          <w:lang w:val="lv-LV"/>
        </w:rPr>
      </w:pPr>
    </w:p>
    <w:p w14:paraId="2E7408B5" w14:textId="347ECCFE" w:rsidR="00B817C8" w:rsidRDefault="00B817C8" w:rsidP="00685226">
      <w:pPr>
        <w:spacing w:after="0" w:line="240" w:lineRule="auto"/>
        <w:jc w:val="both"/>
        <w:rPr>
          <w:rFonts w:ascii="Times New Roman" w:hAnsi="Times New Roman" w:cs="Times New Roman"/>
          <w:bCs/>
          <w:color w:val="000000"/>
          <w:sz w:val="24"/>
          <w:szCs w:val="24"/>
          <w:lang w:val="lv-LV"/>
        </w:rPr>
      </w:pPr>
    </w:p>
    <w:p w14:paraId="7F8AF074" w14:textId="10379D96" w:rsidR="00B817C8" w:rsidRDefault="00B817C8" w:rsidP="00685226">
      <w:pPr>
        <w:spacing w:after="0" w:line="240" w:lineRule="auto"/>
        <w:jc w:val="both"/>
        <w:rPr>
          <w:rFonts w:ascii="Times New Roman" w:hAnsi="Times New Roman" w:cs="Times New Roman"/>
          <w:bCs/>
          <w:color w:val="000000"/>
          <w:sz w:val="24"/>
          <w:szCs w:val="24"/>
          <w:lang w:val="lv-LV"/>
        </w:rPr>
      </w:pPr>
    </w:p>
    <w:p w14:paraId="40A53851" w14:textId="1D6E5771" w:rsidR="00B817C8" w:rsidRDefault="00B817C8" w:rsidP="00685226">
      <w:pPr>
        <w:spacing w:after="0" w:line="240" w:lineRule="auto"/>
        <w:jc w:val="both"/>
        <w:rPr>
          <w:rFonts w:ascii="Times New Roman" w:hAnsi="Times New Roman" w:cs="Times New Roman"/>
          <w:bCs/>
          <w:color w:val="000000"/>
          <w:sz w:val="24"/>
          <w:szCs w:val="24"/>
          <w:lang w:val="lv-LV"/>
        </w:rPr>
      </w:pPr>
    </w:p>
    <w:p w14:paraId="2D1D3FA0" w14:textId="561EB218" w:rsidR="00B817C8" w:rsidRDefault="00B817C8" w:rsidP="00685226">
      <w:pPr>
        <w:spacing w:after="0" w:line="240" w:lineRule="auto"/>
        <w:jc w:val="both"/>
        <w:rPr>
          <w:rFonts w:ascii="Times New Roman" w:hAnsi="Times New Roman" w:cs="Times New Roman"/>
          <w:bCs/>
          <w:color w:val="000000"/>
          <w:sz w:val="24"/>
          <w:szCs w:val="24"/>
          <w:lang w:val="lv-LV"/>
        </w:rPr>
      </w:pPr>
    </w:p>
    <w:p w14:paraId="72A31BCE" w14:textId="766EACE9" w:rsidR="00B817C8" w:rsidRDefault="00B817C8" w:rsidP="00685226">
      <w:pPr>
        <w:spacing w:after="0" w:line="240" w:lineRule="auto"/>
        <w:jc w:val="both"/>
        <w:rPr>
          <w:rFonts w:ascii="Times New Roman" w:hAnsi="Times New Roman" w:cs="Times New Roman"/>
          <w:bCs/>
          <w:color w:val="000000"/>
          <w:sz w:val="24"/>
          <w:szCs w:val="24"/>
          <w:lang w:val="lv-LV"/>
        </w:rPr>
      </w:pPr>
    </w:p>
    <w:p w14:paraId="0EEC693F" w14:textId="1E8E6071" w:rsidR="00B817C8" w:rsidRDefault="00B817C8" w:rsidP="00685226">
      <w:pPr>
        <w:spacing w:after="0" w:line="240" w:lineRule="auto"/>
        <w:jc w:val="both"/>
        <w:rPr>
          <w:rFonts w:ascii="Times New Roman" w:hAnsi="Times New Roman" w:cs="Times New Roman"/>
          <w:bCs/>
          <w:color w:val="000000"/>
          <w:sz w:val="24"/>
          <w:szCs w:val="24"/>
          <w:lang w:val="lv-LV"/>
        </w:rPr>
      </w:pPr>
    </w:p>
    <w:p w14:paraId="57169EA0" w14:textId="19D03638" w:rsidR="00B817C8" w:rsidRDefault="00B817C8" w:rsidP="00685226">
      <w:pPr>
        <w:spacing w:after="0" w:line="240" w:lineRule="auto"/>
        <w:jc w:val="both"/>
        <w:rPr>
          <w:rFonts w:ascii="Times New Roman" w:hAnsi="Times New Roman" w:cs="Times New Roman"/>
          <w:bCs/>
          <w:color w:val="000000"/>
          <w:sz w:val="24"/>
          <w:szCs w:val="24"/>
          <w:lang w:val="lv-LV"/>
        </w:rPr>
      </w:pPr>
    </w:p>
    <w:p w14:paraId="63BCD0DE" w14:textId="5DA5BC46" w:rsidR="00B817C8" w:rsidRDefault="00B817C8" w:rsidP="00685226">
      <w:pPr>
        <w:spacing w:after="0" w:line="240" w:lineRule="auto"/>
        <w:jc w:val="both"/>
        <w:rPr>
          <w:rFonts w:ascii="Times New Roman" w:hAnsi="Times New Roman" w:cs="Times New Roman"/>
          <w:bCs/>
          <w:color w:val="000000"/>
          <w:sz w:val="24"/>
          <w:szCs w:val="24"/>
          <w:lang w:val="lv-LV"/>
        </w:rPr>
      </w:pPr>
    </w:p>
    <w:p w14:paraId="3A34AB49" w14:textId="119BF1E7" w:rsidR="00B817C8" w:rsidRDefault="00B817C8" w:rsidP="00685226">
      <w:pPr>
        <w:spacing w:after="0" w:line="240" w:lineRule="auto"/>
        <w:jc w:val="both"/>
        <w:rPr>
          <w:rFonts w:ascii="Times New Roman" w:hAnsi="Times New Roman" w:cs="Times New Roman"/>
          <w:bCs/>
          <w:color w:val="000000"/>
          <w:sz w:val="24"/>
          <w:szCs w:val="24"/>
          <w:lang w:val="lv-LV"/>
        </w:rPr>
      </w:pPr>
    </w:p>
    <w:p w14:paraId="269BF15A" w14:textId="4786D9A5" w:rsidR="00B817C8" w:rsidRDefault="00B817C8" w:rsidP="00685226">
      <w:pPr>
        <w:spacing w:after="0" w:line="240" w:lineRule="auto"/>
        <w:jc w:val="both"/>
        <w:rPr>
          <w:rFonts w:ascii="Times New Roman" w:hAnsi="Times New Roman" w:cs="Times New Roman"/>
          <w:bCs/>
          <w:color w:val="000000"/>
          <w:sz w:val="24"/>
          <w:szCs w:val="24"/>
          <w:lang w:val="lv-LV"/>
        </w:rPr>
      </w:pPr>
    </w:p>
    <w:p w14:paraId="1B586184" w14:textId="28A1BEE0" w:rsidR="00B817C8" w:rsidRDefault="00B817C8" w:rsidP="00685226">
      <w:pPr>
        <w:spacing w:after="0" w:line="240" w:lineRule="auto"/>
        <w:jc w:val="both"/>
        <w:rPr>
          <w:rFonts w:ascii="Times New Roman" w:hAnsi="Times New Roman" w:cs="Times New Roman"/>
          <w:bCs/>
          <w:color w:val="000000"/>
          <w:sz w:val="24"/>
          <w:szCs w:val="24"/>
          <w:lang w:val="lv-LV"/>
        </w:rPr>
      </w:pPr>
    </w:p>
    <w:p w14:paraId="60245A82" w14:textId="6DB123D6" w:rsidR="00B817C8" w:rsidRDefault="00B817C8" w:rsidP="00685226">
      <w:pPr>
        <w:spacing w:after="0" w:line="240" w:lineRule="auto"/>
        <w:jc w:val="both"/>
        <w:rPr>
          <w:rFonts w:ascii="Times New Roman" w:hAnsi="Times New Roman" w:cs="Times New Roman"/>
          <w:bCs/>
          <w:color w:val="000000"/>
          <w:sz w:val="24"/>
          <w:szCs w:val="24"/>
          <w:lang w:val="lv-LV"/>
        </w:rPr>
      </w:pPr>
    </w:p>
    <w:p w14:paraId="3FB8B730" w14:textId="2C587C63" w:rsidR="00B817C8" w:rsidRDefault="00B817C8" w:rsidP="00685226">
      <w:pPr>
        <w:spacing w:after="0" w:line="240" w:lineRule="auto"/>
        <w:jc w:val="both"/>
        <w:rPr>
          <w:rFonts w:ascii="Times New Roman" w:hAnsi="Times New Roman" w:cs="Times New Roman"/>
          <w:bCs/>
          <w:color w:val="000000"/>
          <w:sz w:val="24"/>
          <w:szCs w:val="24"/>
          <w:lang w:val="lv-LV"/>
        </w:rPr>
      </w:pPr>
    </w:p>
    <w:p w14:paraId="59A8B489" w14:textId="3822CC0E" w:rsidR="00B817C8" w:rsidRDefault="00B817C8" w:rsidP="00685226">
      <w:pPr>
        <w:spacing w:after="0" w:line="240" w:lineRule="auto"/>
        <w:jc w:val="both"/>
        <w:rPr>
          <w:rFonts w:ascii="Times New Roman" w:hAnsi="Times New Roman" w:cs="Times New Roman"/>
          <w:bCs/>
          <w:color w:val="000000"/>
          <w:sz w:val="24"/>
          <w:szCs w:val="24"/>
          <w:lang w:val="lv-LV"/>
        </w:rPr>
      </w:pPr>
    </w:p>
    <w:p w14:paraId="29FAF839" w14:textId="1C1172F5" w:rsidR="00B817C8" w:rsidRDefault="00B817C8" w:rsidP="00685226">
      <w:pPr>
        <w:spacing w:after="0" w:line="240" w:lineRule="auto"/>
        <w:jc w:val="both"/>
        <w:rPr>
          <w:rFonts w:ascii="Times New Roman" w:hAnsi="Times New Roman" w:cs="Times New Roman"/>
          <w:bCs/>
          <w:color w:val="000000"/>
          <w:sz w:val="24"/>
          <w:szCs w:val="24"/>
          <w:lang w:val="lv-LV"/>
        </w:rPr>
      </w:pPr>
    </w:p>
    <w:p w14:paraId="6473E915" w14:textId="4DC1C0CA" w:rsidR="00B817C8" w:rsidRDefault="00B817C8" w:rsidP="00685226">
      <w:pPr>
        <w:spacing w:after="0" w:line="240" w:lineRule="auto"/>
        <w:jc w:val="both"/>
        <w:rPr>
          <w:rFonts w:ascii="Times New Roman" w:hAnsi="Times New Roman" w:cs="Times New Roman"/>
          <w:bCs/>
          <w:color w:val="000000"/>
          <w:sz w:val="24"/>
          <w:szCs w:val="24"/>
          <w:lang w:val="lv-LV"/>
        </w:rPr>
      </w:pPr>
    </w:p>
    <w:p w14:paraId="1D0DF062" w14:textId="77777777" w:rsidR="00B817C8" w:rsidRPr="00685226" w:rsidRDefault="00B817C8" w:rsidP="00685226">
      <w:pPr>
        <w:spacing w:after="0" w:line="240" w:lineRule="auto"/>
        <w:jc w:val="both"/>
        <w:rPr>
          <w:rFonts w:ascii="Times New Roman" w:hAnsi="Times New Roman" w:cs="Times New Roman"/>
          <w:bCs/>
          <w:color w:val="000000"/>
          <w:sz w:val="24"/>
          <w:szCs w:val="24"/>
          <w:lang w:val="lv-LV"/>
        </w:rPr>
      </w:pPr>
    </w:p>
    <w:p w14:paraId="3F169B47" w14:textId="614FC7FC"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4CB7FC8B" w14:textId="49602CD9"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632DE9C5" w14:textId="77777777" w:rsidR="006B2E39" w:rsidRPr="00685226" w:rsidRDefault="006B2E39" w:rsidP="00685226">
      <w:pPr>
        <w:spacing w:after="0" w:line="240" w:lineRule="auto"/>
        <w:jc w:val="both"/>
        <w:rPr>
          <w:rFonts w:ascii="Times New Roman" w:hAnsi="Times New Roman" w:cs="Times New Roman"/>
          <w:b/>
          <w:color w:val="000000"/>
          <w:sz w:val="24"/>
          <w:szCs w:val="24"/>
          <w:u w:val="single"/>
          <w:lang w:val="lv-LV"/>
        </w:rPr>
      </w:pPr>
      <w:r w:rsidRPr="00685226">
        <w:rPr>
          <w:rFonts w:ascii="Times New Roman" w:hAnsi="Times New Roman" w:cs="Times New Roman"/>
          <w:b/>
          <w:color w:val="000000"/>
          <w:sz w:val="24"/>
          <w:szCs w:val="24"/>
          <w:u w:val="single"/>
          <w:lang w:val="lv-LV"/>
        </w:rPr>
        <w:lastRenderedPageBreak/>
        <w:t>2. PIELIKUMS</w:t>
      </w:r>
    </w:p>
    <w:p w14:paraId="736E090C" w14:textId="77777777" w:rsidR="006B2E39" w:rsidRPr="00685226" w:rsidRDefault="006B2E39" w:rsidP="00685226">
      <w:pPr>
        <w:spacing w:after="0" w:line="240" w:lineRule="auto"/>
        <w:jc w:val="both"/>
        <w:rPr>
          <w:rFonts w:ascii="Times New Roman" w:hAnsi="Times New Roman" w:cs="Times New Roman"/>
          <w:bCs/>
          <w:color w:val="000000"/>
          <w:sz w:val="24"/>
          <w:szCs w:val="24"/>
          <w:lang w:val="lv-LV"/>
        </w:rPr>
      </w:pPr>
    </w:p>
    <w:p w14:paraId="5F5E136F" w14:textId="77777777" w:rsidR="006B2E39" w:rsidRPr="00685226" w:rsidRDefault="006B2E39" w:rsidP="00685226">
      <w:pPr>
        <w:spacing w:after="0" w:line="240" w:lineRule="auto"/>
        <w:jc w:val="both"/>
        <w:rPr>
          <w:rFonts w:ascii="Times New Roman" w:hAnsi="Times New Roman" w:cs="Times New Roman"/>
          <w:b/>
          <w:bCs/>
          <w:color w:val="000000"/>
          <w:sz w:val="24"/>
          <w:szCs w:val="24"/>
          <w:shd w:val="clear" w:color="auto" w:fill="00FFFF"/>
          <w:lang w:val="lv-LV"/>
        </w:rPr>
      </w:pPr>
      <w:r w:rsidRPr="00685226">
        <w:rPr>
          <w:rFonts w:ascii="Times New Roman" w:hAnsi="Times New Roman" w:cs="Times New Roman"/>
          <w:bCs/>
          <w:color w:val="000000"/>
          <w:sz w:val="24"/>
          <w:szCs w:val="24"/>
          <w:lang w:val="lv-LV"/>
        </w:rPr>
        <w:t xml:space="preserve">PIEKTĀS BRĪVĪBAS SATIKSMES TIESĪBU KRAVU PĀRVADĀJUMIEM </w:t>
      </w:r>
      <w:r w:rsidRPr="00685226">
        <w:rPr>
          <w:rFonts w:ascii="Times New Roman" w:hAnsi="Times New Roman" w:cs="Times New Roman"/>
          <w:bCs/>
          <w:color w:val="000000"/>
          <w:sz w:val="24"/>
          <w:szCs w:val="24"/>
          <w:lang w:val="lv-LV"/>
        </w:rPr>
        <w:br/>
        <w:t>ĢEOGRĀFISKĀ PIEMĒROJAMĪBA</w:t>
      </w:r>
    </w:p>
    <w:p w14:paraId="371C6FC1" w14:textId="77777777" w:rsidR="006B2E39" w:rsidRPr="00685226" w:rsidRDefault="006B2E39" w:rsidP="00685226">
      <w:pPr>
        <w:spacing w:after="0" w:line="240" w:lineRule="auto"/>
        <w:jc w:val="both"/>
        <w:rPr>
          <w:rFonts w:ascii="Times New Roman" w:hAnsi="Times New Roman" w:cs="Times New Roman"/>
          <w:color w:val="000000"/>
          <w:sz w:val="24"/>
          <w:szCs w:val="24"/>
          <w:shd w:val="clear" w:color="auto" w:fill="00FFFF"/>
          <w:lang w:val="lv-LV"/>
        </w:rPr>
      </w:pPr>
    </w:p>
    <w:p w14:paraId="58F7FE34" w14:textId="77777777" w:rsidR="006B2E39" w:rsidRPr="00685226" w:rsidRDefault="006B2E39" w:rsidP="00685226">
      <w:pPr>
        <w:spacing w:after="0" w:line="240" w:lineRule="auto"/>
        <w:jc w:val="both"/>
        <w:rPr>
          <w:rFonts w:ascii="Times New Roman" w:hAnsi="Times New Roman" w:cs="Times New Roman"/>
          <w:color w:val="000000"/>
          <w:sz w:val="24"/>
          <w:szCs w:val="24"/>
          <w:shd w:val="clear" w:color="auto" w:fill="00FFFF"/>
          <w:lang w:val="lv-LV"/>
        </w:rPr>
      </w:pPr>
    </w:p>
    <w:p w14:paraId="3CDFE87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1. IEDAĻA</w:t>
      </w:r>
    </w:p>
    <w:p w14:paraId="74E69D7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4E347FF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Šā nolīguma 2. panta 2. punkta c) apakšpunkta i) punkta B) apakšpunkta piemērošanas ģeogrāfiskais tvērums ir viss Amerikas kontinents un tam piegulošās salas, Bermudu Salas, dažas Karību jūras salas, Havaju salas (ieskaitot Midveju un Palmiru).</w:t>
      </w:r>
      <w:r w:rsidRPr="00685226">
        <w:rPr>
          <w:rFonts w:ascii="Times New Roman" w:hAnsi="Times New Roman" w:cs="Times New Roman"/>
          <w:color w:val="000000"/>
          <w:sz w:val="24"/>
          <w:szCs w:val="24"/>
          <w:lang w:val="lv-LV"/>
        </w:rPr>
        <w:t xml:space="preserve"> Šā nolīguma parakstīšanas brīdī tajā ietilpst:</w:t>
      </w:r>
    </w:p>
    <w:p w14:paraId="4F1E833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609DD12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Ziemeļamerika</w:t>
      </w:r>
    </w:p>
    <w:p w14:paraId="216E2AD3"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1A6DB014"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Kanāda, ASV, Meksika</w:t>
      </w:r>
    </w:p>
    <w:p w14:paraId="7D08B76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52718100"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color w:val="000000"/>
          <w:sz w:val="24"/>
          <w:szCs w:val="24"/>
          <w:lang w:val="lv-LV"/>
        </w:rPr>
        <w:t>Karību jūras salas un Bermudu Salas</w:t>
      </w:r>
    </w:p>
    <w:p w14:paraId="676EC406"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Angilja, Antigva un Barbuda, Bahamu Salas, Barbadosa, Bermudu Salas, Kaimanu Salas, Kuba, Dominika, Dominikāna, Grenāda, Haiti, Jamaika, Montserrata, Sentkitsa un Nevisa, Sentlūsija, Sentvinsenta un Grenadīnas, Trinidāda un Tobāgo, Tērksas un Kaikosas Salas, Britu Virdžīnas</w:t>
      </w:r>
    </w:p>
    <w:p w14:paraId="1F631105"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690A371" w14:textId="3ACBA1C4"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Vidusamerika</w:t>
      </w:r>
    </w:p>
    <w:p w14:paraId="65DAE97C"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1A3C262C"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Beliza, Kostarika, Salvadora, Gvatemala, Hondurasa, Nikaragva, Panama</w:t>
      </w:r>
    </w:p>
    <w:p w14:paraId="10911D96"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2A28AE6E"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Dienvidamerika</w:t>
      </w:r>
    </w:p>
    <w:p w14:paraId="75B86881"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E8E260F"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Argentīna, Bolīvija, Brazīlija, Čīle, Ekvadora, Gajāna, Kolumbija, Paragvaja, Peru, Surinama, Urugvaja, Venecuēla</w:t>
      </w:r>
    </w:p>
    <w:p w14:paraId="6E56D76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14926EF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50B8174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2. IEDAĻA</w:t>
      </w:r>
    </w:p>
    <w:p w14:paraId="4162E4CD"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09F061AB"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sz w:val="24"/>
          <w:szCs w:val="24"/>
          <w:lang w:val="lv-LV"/>
        </w:rPr>
        <w:t>Šā nolīguma 2. panta 2. punkta c) apakšpunkta ii) punkta B) apakšpunkta piemērošanas ģeogrāfiskais tvērums ir visa Āzija austrumos no Irānas, to ieskaitot, un tai piegulošās salas, Austrālija, Jaunzēlande un tai piegulošās salas, kā arī dažas no Klusā okeāna salām.</w:t>
      </w:r>
      <w:r w:rsidRPr="00685226">
        <w:rPr>
          <w:rFonts w:ascii="Times New Roman" w:hAnsi="Times New Roman" w:cs="Times New Roman"/>
          <w:color w:val="000000"/>
          <w:sz w:val="24"/>
          <w:szCs w:val="24"/>
          <w:lang w:val="lv-LV"/>
        </w:rPr>
        <w:t xml:space="preserve"> Šā nolīguma parakstīšanas brīdī tajā ietilpst:</w:t>
      </w:r>
    </w:p>
    <w:p w14:paraId="65DFA4C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4FC04C7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Dienvidāzija</w:t>
      </w:r>
    </w:p>
    <w:p w14:paraId="1F424E98"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4DCDDD22"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Afganistāna, Bangladeša, Butāna, Indija (ieskaitot Andamanu salas), Maldīvija, Nepāla, Pakistāna, Šrilanka</w:t>
      </w:r>
    </w:p>
    <w:p w14:paraId="6DA938DE"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0FF77C7C" w14:textId="31099E9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Vidusāzija</w:t>
      </w:r>
    </w:p>
    <w:p w14:paraId="246F60D0"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5FE1D524"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Kazahstāna, Kirgizstāna, Mongolija, Krievija, Tadžikistāna, Turkmenistāna, Uzbekistāna</w:t>
      </w:r>
    </w:p>
    <w:p w14:paraId="75BAAE2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15B7F379"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t>Austrumāzija</w:t>
      </w:r>
    </w:p>
    <w:p w14:paraId="4D04329C"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351679B7"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r w:rsidRPr="00685226">
        <w:rPr>
          <w:rFonts w:ascii="Times New Roman" w:hAnsi="Times New Roman" w:cs="Times New Roman"/>
          <w:color w:val="000000"/>
          <w:sz w:val="24"/>
          <w:szCs w:val="24"/>
          <w:lang w:val="lv-LV"/>
        </w:rPr>
        <w:lastRenderedPageBreak/>
        <w:t>Ķīna, Honkonga, Japāna, Ziemeļkoreja, Dienvidkoreja, Makao, Taivāna</w:t>
      </w:r>
    </w:p>
    <w:p w14:paraId="3A4842A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01323DCB"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Dienvidaustrumu Āzija</w:t>
      </w:r>
    </w:p>
    <w:p w14:paraId="7F79338A" w14:textId="77777777" w:rsidR="006B2E39" w:rsidRPr="00685226" w:rsidRDefault="006B2E39" w:rsidP="00685226">
      <w:pPr>
        <w:spacing w:after="0" w:line="240" w:lineRule="auto"/>
        <w:jc w:val="both"/>
        <w:rPr>
          <w:rFonts w:ascii="Times New Roman" w:hAnsi="Times New Roman" w:cs="Times New Roman"/>
          <w:color w:val="000000"/>
          <w:sz w:val="24"/>
          <w:szCs w:val="24"/>
          <w:lang w:val="lv-LV"/>
        </w:rPr>
      </w:pPr>
    </w:p>
    <w:p w14:paraId="67BB2812"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Bruneja, Kambodža, Indonēzija, Laosa, Malaizija, Mjanma/Birma, Papua-Jaungvineja, Filipīnas, Singapūra, Taizeme, Vjetnama</w:t>
      </w:r>
    </w:p>
    <w:p w14:paraId="11FD3859"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3A6760D6" w14:textId="77777777"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Āzijas un Klusā okeāna reģions</w:t>
      </w:r>
      <w:r w:rsidRPr="00685226" w:rsidDel="00F41A46">
        <w:rPr>
          <w:rFonts w:ascii="Times New Roman" w:hAnsi="Times New Roman" w:cs="Times New Roman"/>
          <w:sz w:val="24"/>
          <w:szCs w:val="24"/>
          <w:lang w:val="lv-LV"/>
        </w:rPr>
        <w:t xml:space="preserve"> </w:t>
      </w:r>
    </w:p>
    <w:p w14:paraId="2AFAB58E" w14:textId="77777777" w:rsidR="006B2E39" w:rsidRPr="00685226" w:rsidRDefault="006B2E39" w:rsidP="00685226">
      <w:pPr>
        <w:spacing w:after="0" w:line="240" w:lineRule="auto"/>
        <w:jc w:val="both"/>
        <w:rPr>
          <w:rFonts w:ascii="Times New Roman" w:hAnsi="Times New Roman" w:cs="Times New Roman"/>
          <w:sz w:val="24"/>
          <w:szCs w:val="24"/>
          <w:lang w:val="lv-LV"/>
        </w:rPr>
      </w:pPr>
    </w:p>
    <w:p w14:paraId="09A55E32" w14:textId="6F13CAD2" w:rsidR="006B2E39" w:rsidRPr="00685226" w:rsidRDefault="006B2E39" w:rsidP="00685226">
      <w:pPr>
        <w:spacing w:after="0" w:line="240" w:lineRule="auto"/>
        <w:jc w:val="both"/>
        <w:rPr>
          <w:rFonts w:ascii="Times New Roman" w:hAnsi="Times New Roman" w:cs="Times New Roman"/>
          <w:sz w:val="24"/>
          <w:szCs w:val="24"/>
          <w:lang w:val="lv-LV"/>
        </w:rPr>
      </w:pPr>
      <w:r w:rsidRPr="00685226">
        <w:rPr>
          <w:rFonts w:ascii="Times New Roman" w:hAnsi="Times New Roman" w:cs="Times New Roman"/>
          <w:sz w:val="24"/>
          <w:szCs w:val="24"/>
          <w:lang w:val="lv-LV"/>
        </w:rPr>
        <w:t>Amerikāņu Samoa, Austrālija, Ziemsvētku Sala, Kokosu (Kīlinga) Salas, Kuka Salas, Fidži, Guama, Kiribati, Māršala Salas, Mikronēzija, Nauru, Jaunzēlande, Niue, Norfolkas Sala, Ziemeļu Marianas Salas, Palau, Samoa, Zālamana Salas, Tonga, Tuvalu, Vanuatu</w:t>
      </w:r>
    </w:p>
    <w:sectPr w:rsidR="006B2E39" w:rsidRPr="00685226" w:rsidSect="00685226">
      <w:headerReference w:type="default" r:id="rId8"/>
      <w:footerReference w:type="default" r:id="rId9"/>
      <w:headerReference w:type="first" r:id="rId10"/>
      <w:footerReference w:type="first" r:id="rId11"/>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4BF3" w14:textId="77777777" w:rsidR="009932B5" w:rsidRDefault="009932B5" w:rsidP="00685226">
      <w:pPr>
        <w:spacing w:after="0" w:line="240" w:lineRule="auto"/>
      </w:pPr>
      <w:r>
        <w:separator/>
      </w:r>
    </w:p>
  </w:endnote>
  <w:endnote w:type="continuationSeparator" w:id="0">
    <w:p w14:paraId="16A97CD7" w14:textId="77777777" w:rsidR="009932B5" w:rsidRDefault="009932B5" w:rsidP="0068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Regular-Identity-H">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Italic-Identity-H">
    <w:altName w:val="MS Gothic"/>
    <w:panose1 w:val="00000000000000000000"/>
    <w:charset w:val="80"/>
    <w:family w:val="auto"/>
    <w:notTrueType/>
    <w:pitch w:val="default"/>
    <w:sig w:usb0="00000001"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BC4C" w14:textId="520E2F04" w:rsidR="00685226" w:rsidRDefault="00685226">
    <w:pPr>
      <w:pStyle w:val="Footer"/>
    </w:pPr>
    <w:r w:rsidRPr="00685226">
      <w:rPr>
        <w:sz w:val="20"/>
        <w:szCs w:val="16"/>
        <w:lang w:val="lv-LV"/>
      </w:rPr>
      <w:t>SMsl_300721_Kat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7632" w14:textId="6FDBBD4C" w:rsidR="00685226" w:rsidRPr="00685226" w:rsidRDefault="00685226">
    <w:pPr>
      <w:pStyle w:val="Footer"/>
      <w:rPr>
        <w:sz w:val="20"/>
        <w:szCs w:val="16"/>
        <w:lang w:val="lv-LV"/>
      </w:rPr>
    </w:pPr>
    <w:r w:rsidRPr="00685226">
      <w:rPr>
        <w:sz w:val="20"/>
        <w:szCs w:val="16"/>
        <w:lang w:val="lv-LV"/>
      </w:rPr>
      <w:t>SMsl_300721_Kat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75C0" w14:textId="77777777" w:rsidR="009932B5" w:rsidRDefault="009932B5" w:rsidP="00685226">
      <w:pPr>
        <w:spacing w:after="0" w:line="240" w:lineRule="auto"/>
      </w:pPr>
      <w:r>
        <w:separator/>
      </w:r>
    </w:p>
  </w:footnote>
  <w:footnote w:type="continuationSeparator" w:id="0">
    <w:p w14:paraId="5EC057E7" w14:textId="77777777" w:rsidR="009932B5" w:rsidRDefault="009932B5" w:rsidP="00685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54658"/>
      <w:docPartObj>
        <w:docPartGallery w:val="Page Numbers (Top of Page)"/>
        <w:docPartUnique/>
      </w:docPartObj>
    </w:sdtPr>
    <w:sdtEndPr>
      <w:rPr>
        <w:noProof/>
      </w:rPr>
    </w:sdtEndPr>
    <w:sdtContent>
      <w:p w14:paraId="1A272414" w14:textId="102206FB" w:rsidR="00685226" w:rsidRDefault="006852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B8309D" w14:textId="77777777" w:rsidR="00685226" w:rsidRDefault="00685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8389" w14:textId="66F5187D" w:rsidR="00685226" w:rsidRDefault="00685226">
    <w:pPr>
      <w:pStyle w:val="Header"/>
      <w:jc w:val="center"/>
    </w:pPr>
  </w:p>
  <w:p w14:paraId="715F38FF" w14:textId="77777777" w:rsidR="00685226" w:rsidRDefault="00685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7"/>
    <w:lvl w:ilvl="0">
      <w:start w:val="1"/>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3"/>
    <w:multiLevelType w:val="multilevel"/>
    <w:tmpl w:val="00000003"/>
    <w:name w:val="WWNum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8833184"/>
    <w:multiLevelType w:val="multilevel"/>
    <w:tmpl w:val="0000000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5" w15:restartNumberingAfterBreak="0">
    <w:nsid w:val="0FEE5AB1"/>
    <w:multiLevelType w:val="hybridMultilevel"/>
    <w:tmpl w:val="6BCE2F24"/>
    <w:lvl w:ilvl="0" w:tplc="59B6F31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48016F"/>
    <w:multiLevelType w:val="hybridMultilevel"/>
    <w:tmpl w:val="858826A4"/>
    <w:lvl w:ilvl="0" w:tplc="B88C7A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5118D"/>
    <w:multiLevelType w:val="multilevel"/>
    <w:tmpl w:val="0000000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1EBC49A7"/>
    <w:multiLevelType w:val="multilevel"/>
    <w:tmpl w:val="0000000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0"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27F2373C"/>
    <w:multiLevelType w:val="hybridMultilevel"/>
    <w:tmpl w:val="0A362DDC"/>
    <w:lvl w:ilvl="0" w:tplc="2CAE81CC">
      <w:start w:val="1"/>
      <w:numFmt w:val="lowerRoman"/>
      <w:lvlText w:val="(%1)"/>
      <w:lvlJc w:val="left"/>
      <w:pPr>
        <w:ind w:left="1487" w:hanging="720"/>
      </w:pPr>
      <w:rPr>
        <w:rFonts w:hint="default"/>
      </w:rPr>
    </w:lvl>
    <w:lvl w:ilvl="1" w:tplc="08090019" w:tentative="1">
      <w:start w:val="1"/>
      <w:numFmt w:val="lowerLetter"/>
      <w:lvlText w:val="%2."/>
      <w:lvlJc w:val="left"/>
      <w:pPr>
        <w:ind w:left="1847" w:hanging="360"/>
      </w:pPr>
    </w:lvl>
    <w:lvl w:ilvl="2" w:tplc="0809001B" w:tentative="1">
      <w:start w:val="1"/>
      <w:numFmt w:val="lowerRoman"/>
      <w:lvlText w:val="%3."/>
      <w:lvlJc w:val="right"/>
      <w:pPr>
        <w:ind w:left="2567" w:hanging="180"/>
      </w:pPr>
    </w:lvl>
    <w:lvl w:ilvl="3" w:tplc="0809000F" w:tentative="1">
      <w:start w:val="1"/>
      <w:numFmt w:val="decimal"/>
      <w:lvlText w:val="%4."/>
      <w:lvlJc w:val="left"/>
      <w:pPr>
        <w:ind w:left="3287" w:hanging="360"/>
      </w:pPr>
    </w:lvl>
    <w:lvl w:ilvl="4" w:tplc="08090019" w:tentative="1">
      <w:start w:val="1"/>
      <w:numFmt w:val="lowerLetter"/>
      <w:lvlText w:val="%5."/>
      <w:lvlJc w:val="left"/>
      <w:pPr>
        <w:ind w:left="4007" w:hanging="360"/>
      </w:pPr>
    </w:lvl>
    <w:lvl w:ilvl="5" w:tplc="0809001B" w:tentative="1">
      <w:start w:val="1"/>
      <w:numFmt w:val="lowerRoman"/>
      <w:lvlText w:val="%6."/>
      <w:lvlJc w:val="right"/>
      <w:pPr>
        <w:ind w:left="4727" w:hanging="180"/>
      </w:pPr>
    </w:lvl>
    <w:lvl w:ilvl="6" w:tplc="0809000F" w:tentative="1">
      <w:start w:val="1"/>
      <w:numFmt w:val="decimal"/>
      <w:lvlText w:val="%7."/>
      <w:lvlJc w:val="left"/>
      <w:pPr>
        <w:ind w:left="5447" w:hanging="360"/>
      </w:pPr>
    </w:lvl>
    <w:lvl w:ilvl="7" w:tplc="08090019" w:tentative="1">
      <w:start w:val="1"/>
      <w:numFmt w:val="lowerLetter"/>
      <w:lvlText w:val="%8."/>
      <w:lvlJc w:val="left"/>
      <w:pPr>
        <w:ind w:left="6167" w:hanging="360"/>
      </w:pPr>
    </w:lvl>
    <w:lvl w:ilvl="8" w:tplc="0809001B" w:tentative="1">
      <w:start w:val="1"/>
      <w:numFmt w:val="lowerRoman"/>
      <w:lvlText w:val="%9."/>
      <w:lvlJc w:val="right"/>
      <w:pPr>
        <w:ind w:left="6887" w:hanging="180"/>
      </w:pPr>
    </w:lvl>
  </w:abstractNum>
  <w:abstractNum w:abstractNumId="12" w15:restartNumberingAfterBreak="0">
    <w:nsid w:val="2B4778D0"/>
    <w:multiLevelType w:val="hybridMultilevel"/>
    <w:tmpl w:val="8D4E6AB6"/>
    <w:lvl w:ilvl="0" w:tplc="1B3AF1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5" w15:restartNumberingAfterBreak="0">
    <w:nsid w:val="388F7B3B"/>
    <w:multiLevelType w:val="hybridMultilevel"/>
    <w:tmpl w:val="C242EC3C"/>
    <w:lvl w:ilvl="0" w:tplc="2E62B6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7" w15:restartNumberingAfterBreak="0">
    <w:nsid w:val="3D342601"/>
    <w:multiLevelType w:val="hybridMultilevel"/>
    <w:tmpl w:val="DCCE7E18"/>
    <w:lvl w:ilvl="0" w:tplc="D39EFF4E">
      <w:start w:val="1"/>
      <w:numFmt w:val="decimal"/>
      <w:lvlText w:val="%1."/>
      <w:lvlJc w:val="left"/>
      <w:pPr>
        <w:ind w:left="930" w:hanging="57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1" w15:restartNumberingAfterBreak="0">
    <w:nsid w:val="4F37478E"/>
    <w:multiLevelType w:val="hybridMultilevel"/>
    <w:tmpl w:val="F7DEC18C"/>
    <w:lvl w:ilvl="0" w:tplc="23EC76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C07AFD"/>
    <w:multiLevelType w:val="hybridMultilevel"/>
    <w:tmpl w:val="C3B46426"/>
    <w:lvl w:ilvl="0" w:tplc="5ADE8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192F65"/>
    <w:multiLevelType w:val="hybridMultilevel"/>
    <w:tmpl w:val="6DC240B6"/>
    <w:lvl w:ilvl="0" w:tplc="E8DA8832">
      <w:start w:val="1"/>
      <w:numFmt w:val="upperLetter"/>
      <w:lvlText w:val="(%1)"/>
      <w:lvlJc w:val="left"/>
      <w:pPr>
        <w:ind w:left="1875" w:hanging="43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5" w15:restartNumberingAfterBreak="0">
    <w:nsid w:val="75B87146"/>
    <w:multiLevelType w:val="hybridMultilevel"/>
    <w:tmpl w:val="FD1CC658"/>
    <w:lvl w:ilvl="0" w:tplc="F768E1C0">
      <w:start w:val="1"/>
      <w:numFmt w:val="upperLetter"/>
      <w:lvlText w:val="(%1)"/>
      <w:lvlJc w:val="left"/>
      <w:pPr>
        <w:ind w:left="1875" w:hanging="43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4"/>
  </w:num>
  <w:num w:numId="2">
    <w:abstractNumId w:val="18"/>
  </w:num>
  <w:num w:numId="3">
    <w:abstractNumId w:val="26"/>
  </w:num>
  <w:num w:numId="4">
    <w:abstractNumId w:val="9"/>
  </w:num>
  <w:num w:numId="5">
    <w:abstractNumId w:val="20"/>
  </w:num>
  <w:num w:numId="6">
    <w:abstractNumId w:val="16"/>
  </w:num>
  <w:num w:numId="7">
    <w:abstractNumId w:val="19"/>
  </w:num>
  <w:num w:numId="8">
    <w:abstractNumId w:val="24"/>
  </w:num>
  <w:num w:numId="9">
    <w:abstractNumId w:val="13"/>
  </w:num>
  <w:num w:numId="10">
    <w:abstractNumId w:val="4"/>
  </w:num>
  <w:num w:numId="11">
    <w:abstractNumId w:val="10"/>
  </w:num>
  <w:num w:numId="12">
    <w:abstractNumId w:val="0"/>
  </w:num>
  <w:num w:numId="13">
    <w:abstractNumId w:val="1"/>
  </w:num>
  <w:num w:numId="14">
    <w:abstractNumId w:val="2"/>
  </w:num>
  <w:num w:numId="15">
    <w:abstractNumId w:val="7"/>
  </w:num>
  <w:num w:numId="16">
    <w:abstractNumId w:val="8"/>
  </w:num>
  <w:num w:numId="17">
    <w:abstractNumId w:val="12"/>
  </w:num>
  <w:num w:numId="18">
    <w:abstractNumId w:val="5"/>
  </w:num>
  <w:num w:numId="19">
    <w:abstractNumId w:val="6"/>
  </w:num>
  <w:num w:numId="20">
    <w:abstractNumId w:val="11"/>
  </w:num>
  <w:num w:numId="21">
    <w:abstractNumId w:val="23"/>
  </w:num>
  <w:num w:numId="22">
    <w:abstractNumId w:val="25"/>
  </w:num>
  <w:num w:numId="23">
    <w:abstractNumId w:val="22"/>
  </w:num>
  <w:num w:numId="24">
    <w:abstractNumId w:val="15"/>
  </w:num>
  <w:num w:numId="25">
    <w:abstractNumId w:val="21"/>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2D"/>
    <w:rsid w:val="001C3B44"/>
    <w:rsid w:val="00685226"/>
    <w:rsid w:val="006B2E39"/>
    <w:rsid w:val="009932B5"/>
    <w:rsid w:val="009936FD"/>
    <w:rsid w:val="009D2D2D"/>
    <w:rsid w:val="00B8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AC66"/>
  <w15:chartTrackingRefBased/>
  <w15:docId w15:val="{2FE196A1-A270-4103-BD3C-B77C5444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B2E39"/>
    <w:pPr>
      <w:keepNext/>
      <w:numPr>
        <w:numId w:val="11"/>
      </w:numPr>
      <w:spacing w:before="360" w:after="120" w:line="240" w:lineRule="auto"/>
      <w:jc w:val="both"/>
      <w:outlineLvl w:val="0"/>
    </w:pPr>
    <w:rPr>
      <w:rFonts w:ascii="Times New Roman" w:eastAsia="Times New Roman" w:hAnsi="Times New Roman" w:cs="Times New Roman"/>
      <w:b/>
      <w:smallCaps/>
      <w:sz w:val="24"/>
      <w:szCs w:val="20"/>
      <w:lang w:val="en-GB" w:eastAsia="fr-BE"/>
    </w:rPr>
  </w:style>
  <w:style w:type="paragraph" w:styleId="Heading2">
    <w:name w:val="heading 2"/>
    <w:basedOn w:val="Normal"/>
    <w:next w:val="Normal"/>
    <w:link w:val="Heading2Char"/>
    <w:qFormat/>
    <w:rsid w:val="006B2E39"/>
    <w:pPr>
      <w:keepNext/>
      <w:numPr>
        <w:ilvl w:val="1"/>
        <w:numId w:val="11"/>
      </w:numPr>
      <w:spacing w:before="120" w:after="120" w:line="240" w:lineRule="auto"/>
      <w:jc w:val="both"/>
      <w:outlineLvl w:val="1"/>
    </w:pPr>
    <w:rPr>
      <w:rFonts w:ascii="Times New Roman" w:eastAsia="Times New Roman" w:hAnsi="Times New Roman" w:cs="Times New Roman"/>
      <w:b/>
      <w:sz w:val="24"/>
      <w:szCs w:val="20"/>
      <w:lang w:val="en-GB" w:eastAsia="fr-BE"/>
    </w:rPr>
  </w:style>
  <w:style w:type="paragraph" w:styleId="Heading3">
    <w:name w:val="heading 3"/>
    <w:basedOn w:val="Normal"/>
    <w:next w:val="Normal"/>
    <w:link w:val="Heading3Char"/>
    <w:qFormat/>
    <w:rsid w:val="006B2E39"/>
    <w:pPr>
      <w:keepNext/>
      <w:numPr>
        <w:ilvl w:val="2"/>
        <w:numId w:val="11"/>
      </w:numPr>
      <w:spacing w:before="120" w:after="120" w:line="240" w:lineRule="auto"/>
      <w:jc w:val="both"/>
      <w:outlineLvl w:val="2"/>
    </w:pPr>
    <w:rPr>
      <w:rFonts w:ascii="Times New Roman" w:eastAsia="Times New Roman" w:hAnsi="Times New Roman" w:cs="Times New Roman"/>
      <w:i/>
      <w:sz w:val="24"/>
      <w:szCs w:val="20"/>
      <w:lang w:val="en-GB" w:eastAsia="fr-BE"/>
    </w:rPr>
  </w:style>
  <w:style w:type="paragraph" w:styleId="Heading4">
    <w:name w:val="heading 4"/>
    <w:basedOn w:val="Normal"/>
    <w:next w:val="Normal"/>
    <w:link w:val="Heading4Char"/>
    <w:qFormat/>
    <w:rsid w:val="006B2E39"/>
    <w:pPr>
      <w:keepNext/>
      <w:numPr>
        <w:ilvl w:val="3"/>
        <w:numId w:val="11"/>
      </w:numPr>
      <w:spacing w:before="120" w:after="120" w:line="240" w:lineRule="auto"/>
      <w:jc w:val="both"/>
      <w:outlineLvl w:val="3"/>
    </w:pPr>
    <w:rPr>
      <w:rFonts w:ascii="Times New Roman" w:eastAsia="Times New Roman" w:hAnsi="Times New Roman" w:cs="Times New Roman"/>
      <w:sz w:val="24"/>
      <w:szCs w:val="20"/>
      <w:lang w:val="en-GB" w:eastAsia="fr-BE"/>
    </w:rPr>
  </w:style>
  <w:style w:type="paragraph" w:styleId="Heading5">
    <w:name w:val="heading 5"/>
    <w:basedOn w:val="Normal"/>
    <w:next w:val="Normal"/>
    <w:link w:val="Heading5Char"/>
    <w:qFormat/>
    <w:rsid w:val="006B2E39"/>
    <w:pPr>
      <w:spacing w:before="240" w:after="60" w:line="240" w:lineRule="auto"/>
      <w:jc w:val="both"/>
      <w:outlineLvl w:val="4"/>
    </w:pPr>
    <w:rPr>
      <w:rFonts w:ascii="Arial" w:eastAsia="Times New Roman" w:hAnsi="Arial" w:cs="Times New Roman"/>
      <w:szCs w:val="20"/>
      <w:lang w:val="en-GB" w:eastAsia="fr-BE"/>
    </w:rPr>
  </w:style>
  <w:style w:type="paragraph" w:styleId="Heading6">
    <w:name w:val="heading 6"/>
    <w:basedOn w:val="Normal"/>
    <w:next w:val="Normal"/>
    <w:link w:val="Heading6Char"/>
    <w:qFormat/>
    <w:rsid w:val="006B2E39"/>
    <w:pPr>
      <w:spacing w:before="240" w:after="60" w:line="240" w:lineRule="auto"/>
      <w:jc w:val="both"/>
      <w:outlineLvl w:val="5"/>
    </w:pPr>
    <w:rPr>
      <w:rFonts w:ascii="Arial" w:eastAsia="Times New Roman" w:hAnsi="Arial" w:cs="Times New Roman"/>
      <w:i/>
      <w:szCs w:val="20"/>
      <w:lang w:val="en-GB" w:eastAsia="fr-BE"/>
    </w:rPr>
  </w:style>
  <w:style w:type="paragraph" w:styleId="Heading7">
    <w:name w:val="heading 7"/>
    <w:basedOn w:val="Normal"/>
    <w:next w:val="Normal"/>
    <w:link w:val="Heading7Char"/>
    <w:qFormat/>
    <w:rsid w:val="006B2E39"/>
    <w:pPr>
      <w:spacing w:before="240" w:after="60" w:line="240" w:lineRule="auto"/>
      <w:jc w:val="both"/>
      <w:outlineLvl w:val="6"/>
    </w:pPr>
    <w:rPr>
      <w:rFonts w:ascii="Arial" w:eastAsia="Times New Roman" w:hAnsi="Arial" w:cs="Times New Roman"/>
      <w:sz w:val="20"/>
      <w:szCs w:val="20"/>
      <w:lang w:val="en-GB" w:eastAsia="fr-BE"/>
    </w:rPr>
  </w:style>
  <w:style w:type="paragraph" w:styleId="Heading8">
    <w:name w:val="heading 8"/>
    <w:basedOn w:val="Normal"/>
    <w:next w:val="Normal"/>
    <w:link w:val="Heading8Char"/>
    <w:qFormat/>
    <w:rsid w:val="006B2E39"/>
    <w:pPr>
      <w:spacing w:before="240" w:after="60" w:line="240" w:lineRule="auto"/>
      <w:jc w:val="both"/>
      <w:outlineLvl w:val="7"/>
    </w:pPr>
    <w:rPr>
      <w:rFonts w:ascii="Arial" w:eastAsia="Times New Roman" w:hAnsi="Arial" w:cs="Times New Roman"/>
      <w:i/>
      <w:sz w:val="20"/>
      <w:szCs w:val="20"/>
      <w:lang w:val="en-GB" w:eastAsia="fr-BE"/>
    </w:rPr>
  </w:style>
  <w:style w:type="paragraph" w:styleId="Heading9">
    <w:name w:val="heading 9"/>
    <w:basedOn w:val="Normal"/>
    <w:next w:val="Normal"/>
    <w:link w:val="Heading9Char"/>
    <w:qFormat/>
    <w:rsid w:val="006B2E39"/>
    <w:pPr>
      <w:spacing w:before="240" w:after="60" w:line="240" w:lineRule="auto"/>
      <w:jc w:val="both"/>
      <w:outlineLvl w:val="8"/>
    </w:pPr>
    <w:rPr>
      <w:rFonts w:ascii="Arial" w:eastAsia="Times New Roman" w:hAnsi="Arial" w:cs="Times New Roman"/>
      <w:i/>
      <w:sz w:val="18"/>
      <w:szCs w:val="20"/>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E39"/>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rsid w:val="006B2E39"/>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rsid w:val="006B2E39"/>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rsid w:val="006B2E39"/>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rsid w:val="006B2E39"/>
    <w:rPr>
      <w:rFonts w:ascii="Arial" w:eastAsia="Times New Roman" w:hAnsi="Arial" w:cs="Times New Roman"/>
      <w:szCs w:val="20"/>
      <w:lang w:val="en-GB" w:eastAsia="fr-BE"/>
    </w:rPr>
  </w:style>
  <w:style w:type="character" w:customStyle="1" w:styleId="Heading6Char">
    <w:name w:val="Heading 6 Char"/>
    <w:basedOn w:val="DefaultParagraphFont"/>
    <w:link w:val="Heading6"/>
    <w:rsid w:val="006B2E39"/>
    <w:rPr>
      <w:rFonts w:ascii="Arial" w:eastAsia="Times New Roman" w:hAnsi="Arial" w:cs="Times New Roman"/>
      <w:i/>
      <w:szCs w:val="20"/>
      <w:lang w:val="en-GB" w:eastAsia="fr-BE"/>
    </w:rPr>
  </w:style>
  <w:style w:type="character" w:customStyle="1" w:styleId="Heading7Char">
    <w:name w:val="Heading 7 Char"/>
    <w:basedOn w:val="DefaultParagraphFont"/>
    <w:link w:val="Heading7"/>
    <w:rsid w:val="006B2E39"/>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rsid w:val="006B2E39"/>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rsid w:val="006B2E39"/>
    <w:rPr>
      <w:rFonts w:ascii="Arial" w:eastAsia="Times New Roman" w:hAnsi="Arial" w:cs="Times New Roman"/>
      <w:i/>
      <w:sz w:val="18"/>
      <w:szCs w:val="20"/>
      <w:lang w:val="en-GB" w:eastAsia="fr-BE"/>
    </w:rPr>
  </w:style>
  <w:style w:type="paragraph" w:styleId="Footer">
    <w:name w:val="footer"/>
    <w:basedOn w:val="Normal"/>
    <w:link w:val="FooterChar"/>
    <w:uiPriority w:val="99"/>
    <w:rsid w:val="006B2E39"/>
    <w:pPr>
      <w:widowControl w:val="0"/>
      <w:tabs>
        <w:tab w:val="center" w:pos="4820"/>
        <w:tab w:val="center" w:pos="7371"/>
        <w:tab w:val="right" w:pos="9639"/>
      </w:tabs>
      <w:spacing w:after="0" w:line="240" w:lineRule="auto"/>
    </w:pPr>
    <w:rPr>
      <w:rFonts w:ascii="Times New Roman" w:eastAsia="Times New Roman" w:hAnsi="Times New Roman" w:cs="Times New Roman"/>
      <w:sz w:val="24"/>
      <w:szCs w:val="20"/>
      <w:lang w:val="en-GB" w:eastAsia="fr-BE"/>
    </w:rPr>
  </w:style>
  <w:style w:type="character" w:customStyle="1" w:styleId="FooterChar">
    <w:name w:val="Footer Char"/>
    <w:basedOn w:val="DefaultParagraphFont"/>
    <w:link w:val="Footer"/>
    <w:uiPriority w:val="99"/>
    <w:rsid w:val="006B2E39"/>
    <w:rPr>
      <w:rFonts w:ascii="Times New Roman" w:eastAsia="Times New Roman" w:hAnsi="Times New Roman" w:cs="Times New Roman"/>
      <w:sz w:val="24"/>
      <w:szCs w:val="20"/>
      <w:lang w:val="en-GB" w:eastAsia="fr-BE"/>
    </w:rPr>
  </w:style>
  <w:style w:type="paragraph" w:customStyle="1" w:styleId="EntInstit">
    <w:name w:val="EntInstit"/>
    <w:basedOn w:val="Normal"/>
    <w:rsid w:val="006B2E39"/>
    <w:pPr>
      <w:widowControl w:val="0"/>
      <w:spacing w:after="0" w:line="240" w:lineRule="auto"/>
      <w:jc w:val="right"/>
    </w:pPr>
    <w:rPr>
      <w:rFonts w:ascii="Times New Roman" w:eastAsia="Times New Roman" w:hAnsi="Times New Roman" w:cs="Times New Roman"/>
      <w:b/>
      <w:sz w:val="24"/>
      <w:szCs w:val="20"/>
      <w:lang w:val="en-GB" w:eastAsia="fr-BE"/>
    </w:rPr>
  </w:style>
  <w:style w:type="paragraph" w:customStyle="1" w:styleId="EntRefer">
    <w:name w:val="EntRefer"/>
    <w:basedOn w:val="Normal"/>
    <w:rsid w:val="006B2E39"/>
    <w:pPr>
      <w:widowControl w:val="0"/>
      <w:spacing w:after="0" w:line="240" w:lineRule="auto"/>
    </w:pPr>
    <w:rPr>
      <w:rFonts w:ascii="Times New Roman" w:eastAsia="Times New Roman" w:hAnsi="Times New Roman" w:cs="Times New Roman"/>
      <w:b/>
      <w:sz w:val="24"/>
      <w:szCs w:val="20"/>
      <w:lang w:val="en-GB" w:eastAsia="fr-BE"/>
    </w:rPr>
  </w:style>
  <w:style w:type="paragraph" w:customStyle="1" w:styleId="Par-number10">
    <w:name w:val="Par-number 1)"/>
    <w:basedOn w:val="Normal"/>
    <w:next w:val="Normal"/>
    <w:rsid w:val="006B2E39"/>
    <w:pPr>
      <w:widowControl w:val="0"/>
      <w:numPr>
        <w:numId w:val="7"/>
      </w:numPr>
      <w:spacing w:after="0" w:line="360" w:lineRule="auto"/>
    </w:pPr>
    <w:rPr>
      <w:rFonts w:ascii="Times New Roman" w:eastAsia="Times New Roman" w:hAnsi="Times New Roman" w:cs="Times New Roman"/>
      <w:sz w:val="24"/>
      <w:szCs w:val="20"/>
      <w:lang w:val="en-GB" w:eastAsia="fr-BE"/>
    </w:rPr>
  </w:style>
  <w:style w:type="paragraph" w:customStyle="1" w:styleId="EntEmet">
    <w:name w:val="EntEmet"/>
    <w:basedOn w:val="Normal"/>
    <w:rsid w:val="006B2E39"/>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character" w:styleId="FootnoteReference">
    <w:name w:val="footnote reference"/>
    <w:rsid w:val="006B2E39"/>
    <w:rPr>
      <w:b/>
      <w:vertAlign w:val="superscript"/>
    </w:rPr>
  </w:style>
  <w:style w:type="paragraph" w:styleId="FootnoteText">
    <w:name w:val="footnote text"/>
    <w:basedOn w:val="Normal"/>
    <w:link w:val="FootnoteTextChar"/>
    <w:rsid w:val="006B2E39"/>
    <w:pPr>
      <w:widowControl w:val="0"/>
      <w:tabs>
        <w:tab w:val="left" w:pos="567"/>
      </w:tabs>
      <w:spacing w:after="0" w:line="240" w:lineRule="auto"/>
      <w:ind w:left="567" w:hanging="567"/>
    </w:pPr>
    <w:rPr>
      <w:rFonts w:ascii="Times New Roman" w:eastAsia="Times New Roman" w:hAnsi="Times New Roman" w:cs="Times New Roman"/>
      <w:sz w:val="24"/>
      <w:szCs w:val="20"/>
      <w:lang w:val="en-GB" w:eastAsia="fr-BE"/>
    </w:rPr>
  </w:style>
  <w:style w:type="character" w:customStyle="1" w:styleId="FootnoteTextChar">
    <w:name w:val="Footnote Text Char"/>
    <w:basedOn w:val="DefaultParagraphFont"/>
    <w:link w:val="FootnoteText"/>
    <w:rsid w:val="006B2E39"/>
    <w:rPr>
      <w:rFonts w:ascii="Times New Roman" w:eastAsia="Times New Roman" w:hAnsi="Times New Roman" w:cs="Times New Roman"/>
      <w:sz w:val="24"/>
      <w:szCs w:val="20"/>
      <w:lang w:val="en-GB" w:eastAsia="fr-BE"/>
    </w:rPr>
  </w:style>
  <w:style w:type="paragraph" w:styleId="Header">
    <w:name w:val="header"/>
    <w:basedOn w:val="Normal"/>
    <w:link w:val="HeaderChar"/>
    <w:uiPriority w:val="99"/>
    <w:rsid w:val="006B2E39"/>
    <w:pPr>
      <w:widowControl w:val="0"/>
      <w:tabs>
        <w:tab w:val="center" w:pos="4820"/>
        <w:tab w:val="right" w:pos="7371"/>
        <w:tab w:val="right" w:pos="9639"/>
      </w:tabs>
      <w:spacing w:after="0" w:line="240" w:lineRule="auto"/>
    </w:pPr>
    <w:rPr>
      <w:rFonts w:ascii="Times New Roman" w:eastAsia="Times New Roman" w:hAnsi="Times New Roman" w:cs="Times New Roman"/>
      <w:sz w:val="24"/>
      <w:szCs w:val="20"/>
      <w:lang w:val="en-GB" w:eastAsia="fr-BE"/>
    </w:rPr>
  </w:style>
  <w:style w:type="character" w:customStyle="1" w:styleId="HeaderChar">
    <w:name w:val="Header Char"/>
    <w:basedOn w:val="DefaultParagraphFont"/>
    <w:link w:val="Header"/>
    <w:uiPriority w:val="99"/>
    <w:rsid w:val="006B2E39"/>
    <w:rPr>
      <w:rFonts w:ascii="Times New Roman" w:eastAsia="Times New Roman" w:hAnsi="Times New Roman" w:cs="Times New Roman"/>
      <w:sz w:val="24"/>
      <w:szCs w:val="20"/>
      <w:lang w:val="en-GB" w:eastAsia="fr-BE"/>
    </w:rPr>
  </w:style>
  <w:style w:type="paragraph" w:customStyle="1" w:styleId="Par-bullet">
    <w:name w:val="Par-bullet"/>
    <w:basedOn w:val="Normal"/>
    <w:next w:val="Normal"/>
    <w:rsid w:val="006B2E39"/>
    <w:pPr>
      <w:widowControl w:val="0"/>
      <w:numPr>
        <w:numId w:val="3"/>
      </w:numPr>
      <w:spacing w:after="0" w:line="360" w:lineRule="auto"/>
    </w:pPr>
    <w:rPr>
      <w:rFonts w:ascii="Times New Roman" w:eastAsia="Times New Roman" w:hAnsi="Times New Roman" w:cs="Times New Roman"/>
      <w:sz w:val="24"/>
      <w:szCs w:val="20"/>
      <w:lang w:val="en-GB" w:eastAsia="fr-BE"/>
    </w:rPr>
  </w:style>
  <w:style w:type="paragraph" w:customStyle="1" w:styleId="Par-equal">
    <w:name w:val="Par-equal"/>
    <w:basedOn w:val="Normal"/>
    <w:next w:val="Normal"/>
    <w:rsid w:val="006B2E39"/>
    <w:pPr>
      <w:widowControl w:val="0"/>
      <w:numPr>
        <w:numId w:val="5"/>
      </w:numPr>
      <w:spacing w:after="0" w:line="360" w:lineRule="auto"/>
    </w:pPr>
    <w:rPr>
      <w:rFonts w:ascii="Times New Roman" w:eastAsia="Times New Roman" w:hAnsi="Times New Roman" w:cs="Times New Roman"/>
      <w:sz w:val="24"/>
      <w:szCs w:val="20"/>
      <w:lang w:val="en-GB" w:eastAsia="fr-BE"/>
    </w:rPr>
  </w:style>
  <w:style w:type="paragraph" w:styleId="TOC1">
    <w:name w:val="toc 1"/>
    <w:basedOn w:val="Normal"/>
    <w:next w:val="Normal"/>
    <w:rsid w:val="006B2E39"/>
    <w:pPr>
      <w:widowControl w:val="0"/>
      <w:tabs>
        <w:tab w:val="left" w:pos="567"/>
        <w:tab w:val="right" w:leader="dot" w:pos="9639"/>
      </w:tabs>
      <w:spacing w:after="0" w:line="360" w:lineRule="auto"/>
      <w:ind w:left="567" w:right="567" w:hanging="567"/>
    </w:pPr>
    <w:rPr>
      <w:rFonts w:ascii="Times New Roman" w:eastAsia="Times New Roman" w:hAnsi="Times New Roman" w:cs="Times New Roman"/>
      <w:sz w:val="24"/>
      <w:szCs w:val="20"/>
      <w:lang w:val="en-GB" w:eastAsia="fr-BE"/>
    </w:rPr>
  </w:style>
  <w:style w:type="paragraph" w:customStyle="1" w:styleId="Par-number1">
    <w:name w:val="Par-number (1)"/>
    <w:basedOn w:val="Normal"/>
    <w:next w:val="Normal"/>
    <w:rsid w:val="006B2E39"/>
    <w:pPr>
      <w:widowControl w:val="0"/>
      <w:numPr>
        <w:numId w:val="6"/>
      </w:numPr>
      <w:spacing w:after="0" w:line="360" w:lineRule="auto"/>
    </w:pPr>
    <w:rPr>
      <w:rFonts w:ascii="Times New Roman" w:eastAsia="Times New Roman" w:hAnsi="Times New Roman" w:cs="Times New Roman"/>
      <w:sz w:val="24"/>
      <w:szCs w:val="20"/>
      <w:lang w:val="en-GB" w:eastAsia="fr-BE"/>
    </w:rPr>
  </w:style>
  <w:style w:type="paragraph" w:customStyle="1" w:styleId="Par-number11">
    <w:name w:val="Par-number 1."/>
    <w:basedOn w:val="Normal"/>
    <w:next w:val="Normal"/>
    <w:rsid w:val="006B2E39"/>
    <w:pPr>
      <w:widowControl w:val="0"/>
      <w:numPr>
        <w:numId w:val="8"/>
      </w:numPr>
      <w:spacing w:after="0" w:line="360" w:lineRule="auto"/>
    </w:pPr>
    <w:rPr>
      <w:rFonts w:ascii="Times New Roman" w:eastAsia="Times New Roman" w:hAnsi="Times New Roman" w:cs="Times New Roman"/>
      <w:sz w:val="24"/>
      <w:szCs w:val="20"/>
      <w:lang w:val="en-GB" w:eastAsia="fr-BE"/>
    </w:rPr>
  </w:style>
  <w:style w:type="paragraph" w:customStyle="1" w:styleId="Par-numberI">
    <w:name w:val="Par-number I."/>
    <w:basedOn w:val="Normal"/>
    <w:next w:val="Normal"/>
    <w:rsid w:val="006B2E39"/>
    <w:pPr>
      <w:widowControl w:val="0"/>
      <w:numPr>
        <w:numId w:val="10"/>
      </w:numPr>
      <w:spacing w:after="0" w:line="360" w:lineRule="auto"/>
    </w:pPr>
    <w:rPr>
      <w:rFonts w:ascii="Times New Roman" w:eastAsia="Times New Roman" w:hAnsi="Times New Roman" w:cs="Times New Roman"/>
      <w:sz w:val="24"/>
      <w:szCs w:val="20"/>
      <w:lang w:val="en-GB" w:eastAsia="fr-BE"/>
    </w:rPr>
  </w:style>
  <w:style w:type="paragraph" w:customStyle="1" w:styleId="Par-dash">
    <w:name w:val="Par-dash"/>
    <w:basedOn w:val="Normal"/>
    <w:next w:val="Normal"/>
    <w:rsid w:val="006B2E39"/>
    <w:pPr>
      <w:widowControl w:val="0"/>
      <w:numPr>
        <w:numId w:val="4"/>
      </w:numPr>
      <w:spacing w:after="0" w:line="360" w:lineRule="auto"/>
    </w:pPr>
    <w:rPr>
      <w:rFonts w:ascii="Times New Roman" w:eastAsia="Times New Roman" w:hAnsi="Times New Roman" w:cs="Times New Roman"/>
      <w:sz w:val="24"/>
      <w:szCs w:val="20"/>
      <w:lang w:val="en-GB" w:eastAsia="fr-BE"/>
    </w:rPr>
  </w:style>
  <w:style w:type="paragraph" w:customStyle="1" w:styleId="EntLogo">
    <w:name w:val="EntLogo"/>
    <w:basedOn w:val="Normal"/>
    <w:next w:val="EntInstit"/>
    <w:rsid w:val="006B2E39"/>
    <w:pPr>
      <w:widowControl w:val="0"/>
      <w:spacing w:after="0" w:line="360" w:lineRule="auto"/>
    </w:pPr>
    <w:rPr>
      <w:rFonts w:ascii="Times New Roman" w:eastAsia="Times New Roman" w:hAnsi="Times New Roman" w:cs="Times New Roman"/>
      <w:b/>
      <w:sz w:val="24"/>
      <w:szCs w:val="20"/>
      <w:lang w:val="en-GB" w:eastAsia="fr-BE"/>
    </w:rPr>
  </w:style>
  <w:style w:type="paragraph" w:customStyle="1" w:styleId="FooterLandscape">
    <w:name w:val="FooterLandscape"/>
    <w:basedOn w:val="Footer"/>
    <w:rsid w:val="006B2E39"/>
    <w:pPr>
      <w:tabs>
        <w:tab w:val="clear" w:pos="4820"/>
        <w:tab w:val="clear" w:pos="9639"/>
        <w:tab w:val="center" w:pos="11340"/>
        <w:tab w:val="right" w:pos="14572"/>
      </w:tabs>
    </w:pPr>
  </w:style>
  <w:style w:type="paragraph" w:customStyle="1" w:styleId="Par-numberA">
    <w:name w:val="Par-number A."/>
    <w:basedOn w:val="Normal"/>
    <w:next w:val="Normal"/>
    <w:rsid w:val="006B2E39"/>
    <w:pPr>
      <w:widowControl w:val="0"/>
      <w:numPr>
        <w:numId w:val="9"/>
      </w:numPr>
      <w:spacing w:after="0" w:line="360" w:lineRule="auto"/>
    </w:pPr>
    <w:rPr>
      <w:rFonts w:ascii="Times New Roman" w:eastAsia="Times New Roman" w:hAnsi="Times New Roman" w:cs="Times New Roman"/>
      <w:sz w:val="24"/>
      <w:szCs w:val="20"/>
      <w:lang w:val="en-GB" w:eastAsia="fr-BE"/>
    </w:rPr>
  </w:style>
  <w:style w:type="paragraph" w:styleId="TOC2">
    <w:name w:val="toc 2"/>
    <w:basedOn w:val="Normal"/>
    <w:next w:val="Normal"/>
    <w:rsid w:val="006B2E39"/>
    <w:pPr>
      <w:widowControl w:val="0"/>
      <w:tabs>
        <w:tab w:val="left" w:pos="1134"/>
        <w:tab w:val="right" w:leader="dot" w:pos="9639"/>
      </w:tabs>
      <w:spacing w:after="0" w:line="360" w:lineRule="auto"/>
      <w:ind w:left="1134" w:right="567" w:hanging="567"/>
    </w:pPr>
    <w:rPr>
      <w:rFonts w:ascii="Times New Roman" w:eastAsia="Times New Roman" w:hAnsi="Times New Roman" w:cs="Times New Roman"/>
      <w:sz w:val="24"/>
      <w:szCs w:val="20"/>
      <w:lang w:val="en-GB" w:eastAsia="fr-BE"/>
    </w:rPr>
  </w:style>
  <w:style w:type="paragraph" w:styleId="TOC3">
    <w:name w:val="toc 3"/>
    <w:basedOn w:val="Normal"/>
    <w:next w:val="Normal"/>
    <w:rsid w:val="006B2E39"/>
    <w:pPr>
      <w:widowControl w:val="0"/>
      <w:tabs>
        <w:tab w:val="left" w:pos="1701"/>
        <w:tab w:val="right" w:leader="dot" w:pos="9639"/>
      </w:tabs>
      <w:spacing w:after="0" w:line="360" w:lineRule="auto"/>
      <w:ind w:left="1701" w:right="567" w:hanging="567"/>
    </w:pPr>
    <w:rPr>
      <w:rFonts w:ascii="Times New Roman" w:eastAsia="Times New Roman" w:hAnsi="Times New Roman" w:cs="Times New Roman"/>
      <w:sz w:val="24"/>
      <w:szCs w:val="20"/>
      <w:lang w:val="en-GB" w:eastAsia="fr-BE"/>
    </w:rPr>
  </w:style>
  <w:style w:type="paragraph" w:styleId="TOC4">
    <w:name w:val="toc 4"/>
    <w:basedOn w:val="Normal"/>
    <w:next w:val="Normal"/>
    <w:rsid w:val="006B2E39"/>
    <w:pPr>
      <w:widowControl w:val="0"/>
      <w:tabs>
        <w:tab w:val="left" w:pos="2268"/>
        <w:tab w:val="right" w:pos="9639"/>
      </w:tabs>
      <w:spacing w:after="0" w:line="360" w:lineRule="auto"/>
      <w:ind w:left="2268" w:right="567" w:hanging="567"/>
    </w:pPr>
    <w:rPr>
      <w:rFonts w:ascii="Times New Roman" w:eastAsia="Times New Roman" w:hAnsi="Times New Roman" w:cs="Times New Roman"/>
      <w:sz w:val="24"/>
      <w:szCs w:val="20"/>
      <w:lang w:val="en-GB" w:eastAsia="fr-BE"/>
    </w:rPr>
  </w:style>
  <w:style w:type="paragraph" w:styleId="TOC5">
    <w:name w:val="toc 5"/>
    <w:basedOn w:val="Normal"/>
    <w:next w:val="Normal"/>
    <w:rsid w:val="006B2E39"/>
    <w:pPr>
      <w:widowControl w:val="0"/>
      <w:tabs>
        <w:tab w:val="left" w:pos="2835"/>
        <w:tab w:val="right" w:leader="dot" w:pos="9639"/>
      </w:tabs>
      <w:spacing w:after="0" w:line="360" w:lineRule="auto"/>
      <w:ind w:left="2835" w:right="567" w:hanging="567"/>
    </w:pPr>
    <w:rPr>
      <w:rFonts w:ascii="Times New Roman" w:eastAsia="Times New Roman" w:hAnsi="Times New Roman" w:cs="Times New Roman"/>
      <w:sz w:val="24"/>
      <w:szCs w:val="20"/>
      <w:lang w:val="en-GB" w:eastAsia="fr-BE"/>
    </w:rPr>
  </w:style>
  <w:style w:type="paragraph" w:styleId="TOC6">
    <w:name w:val="toc 6"/>
    <w:basedOn w:val="Normal"/>
    <w:next w:val="Normal"/>
    <w:rsid w:val="006B2E39"/>
    <w:pPr>
      <w:widowControl w:val="0"/>
      <w:tabs>
        <w:tab w:val="left" w:pos="3402"/>
        <w:tab w:val="right" w:leader="dot" w:pos="9639"/>
      </w:tabs>
      <w:spacing w:after="0" w:line="360" w:lineRule="auto"/>
      <w:ind w:left="3402" w:right="567" w:hanging="567"/>
    </w:pPr>
    <w:rPr>
      <w:rFonts w:ascii="Times New Roman" w:eastAsia="Times New Roman" w:hAnsi="Times New Roman" w:cs="Times New Roman"/>
      <w:sz w:val="24"/>
      <w:szCs w:val="20"/>
      <w:lang w:val="en-GB" w:eastAsia="fr-BE"/>
    </w:rPr>
  </w:style>
  <w:style w:type="paragraph" w:styleId="TOC7">
    <w:name w:val="toc 7"/>
    <w:basedOn w:val="Normal"/>
    <w:next w:val="Normal"/>
    <w:rsid w:val="006B2E39"/>
    <w:pPr>
      <w:widowControl w:val="0"/>
      <w:tabs>
        <w:tab w:val="left" w:pos="3969"/>
        <w:tab w:val="right" w:leader="dot" w:pos="9639"/>
      </w:tabs>
      <w:spacing w:after="0" w:line="360" w:lineRule="auto"/>
      <w:ind w:left="3969" w:right="567" w:hanging="567"/>
    </w:pPr>
    <w:rPr>
      <w:rFonts w:ascii="Times New Roman" w:eastAsia="Times New Roman" w:hAnsi="Times New Roman" w:cs="Times New Roman"/>
      <w:sz w:val="24"/>
      <w:szCs w:val="20"/>
      <w:lang w:val="en-GB" w:eastAsia="fr-BE"/>
    </w:rPr>
  </w:style>
  <w:style w:type="paragraph" w:styleId="TOC8">
    <w:name w:val="toc 8"/>
    <w:basedOn w:val="Normal"/>
    <w:next w:val="Normal"/>
    <w:rsid w:val="006B2E39"/>
    <w:pPr>
      <w:widowControl w:val="0"/>
      <w:tabs>
        <w:tab w:val="left" w:pos="4536"/>
        <w:tab w:val="right" w:leader="dot" w:pos="9639"/>
      </w:tabs>
      <w:spacing w:after="0" w:line="360" w:lineRule="auto"/>
      <w:ind w:left="4536" w:right="567" w:hanging="567"/>
    </w:pPr>
    <w:rPr>
      <w:rFonts w:ascii="Times New Roman" w:eastAsia="Times New Roman" w:hAnsi="Times New Roman" w:cs="Times New Roman"/>
      <w:sz w:val="24"/>
      <w:szCs w:val="20"/>
      <w:lang w:val="en-GB" w:eastAsia="fr-BE"/>
    </w:rPr>
  </w:style>
  <w:style w:type="paragraph" w:styleId="TOC9">
    <w:name w:val="toc 9"/>
    <w:basedOn w:val="Normal"/>
    <w:next w:val="Normal"/>
    <w:rsid w:val="006B2E39"/>
    <w:pPr>
      <w:widowControl w:val="0"/>
      <w:tabs>
        <w:tab w:val="left" w:pos="5103"/>
        <w:tab w:val="right" w:leader="dot" w:pos="9639"/>
      </w:tabs>
      <w:spacing w:after="0" w:line="360" w:lineRule="auto"/>
      <w:ind w:left="5103" w:right="567" w:hanging="567"/>
    </w:pPr>
    <w:rPr>
      <w:rFonts w:ascii="Times New Roman" w:eastAsia="Times New Roman" w:hAnsi="Times New Roman" w:cs="Times New Roman"/>
      <w:sz w:val="24"/>
      <w:szCs w:val="20"/>
      <w:lang w:val="en-GB" w:eastAsia="fr-BE"/>
    </w:rPr>
  </w:style>
  <w:style w:type="paragraph" w:styleId="EndnoteText">
    <w:name w:val="endnote text"/>
    <w:basedOn w:val="Normal"/>
    <w:link w:val="EndnoteTextChar1"/>
    <w:uiPriority w:val="99"/>
    <w:rsid w:val="006B2E39"/>
    <w:pPr>
      <w:widowControl w:val="0"/>
      <w:tabs>
        <w:tab w:val="left" w:pos="567"/>
      </w:tabs>
      <w:spacing w:after="0" w:line="240" w:lineRule="auto"/>
      <w:ind w:left="567" w:hanging="567"/>
    </w:pPr>
    <w:rPr>
      <w:rFonts w:ascii="Times New Roman" w:eastAsia="Times New Roman" w:hAnsi="Times New Roman" w:cs="Times New Roman"/>
      <w:sz w:val="24"/>
      <w:szCs w:val="20"/>
      <w:lang w:val="en-GB" w:eastAsia="fr-BE"/>
    </w:rPr>
  </w:style>
  <w:style w:type="character" w:customStyle="1" w:styleId="EndnoteTextChar">
    <w:name w:val="Endnote Text Char"/>
    <w:basedOn w:val="DefaultParagraphFont"/>
    <w:rsid w:val="006B2E39"/>
    <w:rPr>
      <w:sz w:val="20"/>
      <w:szCs w:val="20"/>
    </w:rPr>
  </w:style>
  <w:style w:type="character" w:styleId="EndnoteReference">
    <w:name w:val="endnote reference"/>
    <w:uiPriority w:val="99"/>
    <w:rsid w:val="006B2E39"/>
    <w:rPr>
      <w:b/>
      <w:vertAlign w:val="superscript"/>
    </w:rPr>
  </w:style>
  <w:style w:type="paragraph" w:customStyle="1" w:styleId="AC">
    <w:name w:val="AC"/>
    <w:basedOn w:val="Normal"/>
    <w:next w:val="Normal"/>
    <w:rsid w:val="006B2E39"/>
    <w:pPr>
      <w:widowControl w:val="0"/>
      <w:spacing w:after="0" w:line="360" w:lineRule="auto"/>
    </w:pPr>
    <w:rPr>
      <w:rFonts w:ascii="Times New Roman" w:eastAsia="Times New Roman" w:hAnsi="Times New Roman" w:cs="Times New Roman"/>
      <w:b/>
      <w:sz w:val="40"/>
      <w:szCs w:val="20"/>
      <w:lang w:val="en-GB" w:eastAsia="fr-BE"/>
    </w:rPr>
  </w:style>
  <w:style w:type="character" w:styleId="PageNumber">
    <w:name w:val="page number"/>
    <w:basedOn w:val="DefaultParagraphFont"/>
    <w:rsid w:val="006B2E39"/>
  </w:style>
  <w:style w:type="paragraph" w:customStyle="1" w:styleId="Par-numberi0">
    <w:name w:val="Par-number (i)"/>
    <w:basedOn w:val="Normal"/>
    <w:next w:val="Normal"/>
    <w:rsid w:val="006B2E39"/>
    <w:pPr>
      <w:widowControl w:val="0"/>
      <w:numPr>
        <w:numId w:val="1"/>
      </w:numPr>
      <w:tabs>
        <w:tab w:val="clear" w:pos="720"/>
        <w:tab w:val="left" w:pos="567"/>
      </w:tabs>
      <w:spacing w:after="0" w:line="360" w:lineRule="auto"/>
    </w:pPr>
    <w:rPr>
      <w:rFonts w:ascii="Times New Roman" w:eastAsia="Times New Roman" w:hAnsi="Times New Roman" w:cs="Times New Roman"/>
      <w:sz w:val="24"/>
      <w:szCs w:val="20"/>
      <w:lang w:val="en-GB" w:eastAsia="fr-BE"/>
    </w:rPr>
  </w:style>
  <w:style w:type="paragraph" w:customStyle="1" w:styleId="Par-numbera0">
    <w:name w:val="Par-number (a)"/>
    <w:basedOn w:val="Normal"/>
    <w:next w:val="Normal"/>
    <w:rsid w:val="006B2E39"/>
    <w:pPr>
      <w:widowControl w:val="0"/>
      <w:numPr>
        <w:numId w:val="2"/>
      </w:numPr>
      <w:spacing w:after="0" w:line="360" w:lineRule="auto"/>
    </w:pPr>
    <w:rPr>
      <w:rFonts w:ascii="Times New Roman" w:eastAsia="Times New Roman" w:hAnsi="Times New Roman" w:cs="Times New Roman"/>
      <w:sz w:val="24"/>
      <w:szCs w:val="20"/>
      <w:lang w:val="en-GB" w:eastAsia="fr-BE"/>
    </w:rPr>
  </w:style>
  <w:style w:type="character" w:customStyle="1" w:styleId="DontTranslate">
    <w:name w:val="DontTranslate"/>
    <w:rsid w:val="006B2E39"/>
    <w:rPr>
      <w:color w:val="auto"/>
    </w:rPr>
  </w:style>
  <w:style w:type="paragraph" w:customStyle="1" w:styleId="AddReference">
    <w:name w:val="Add Reference"/>
    <w:basedOn w:val="Normal"/>
    <w:rsid w:val="006B2E39"/>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lang w:val="en-GB"/>
    </w:rPr>
  </w:style>
  <w:style w:type="paragraph" w:styleId="BalloonText">
    <w:name w:val="Balloon Text"/>
    <w:basedOn w:val="Normal"/>
    <w:link w:val="BalloonTextChar"/>
    <w:rsid w:val="006B2E39"/>
    <w:pPr>
      <w:widowControl w:val="0"/>
      <w:spacing w:after="0" w:line="360" w:lineRule="auto"/>
    </w:pPr>
    <w:rPr>
      <w:rFonts w:ascii="Tahoma" w:eastAsia="Times New Roman" w:hAnsi="Tahoma" w:cs="Tahoma"/>
      <w:sz w:val="16"/>
      <w:szCs w:val="16"/>
      <w:lang w:val="en-GB" w:eastAsia="fr-BE"/>
    </w:rPr>
  </w:style>
  <w:style w:type="character" w:customStyle="1" w:styleId="BalloonTextChar">
    <w:name w:val="Balloon Text Char"/>
    <w:basedOn w:val="DefaultParagraphFont"/>
    <w:link w:val="BalloonText"/>
    <w:rsid w:val="006B2E39"/>
    <w:rPr>
      <w:rFonts w:ascii="Tahoma" w:eastAsia="Times New Roman" w:hAnsi="Tahoma" w:cs="Tahoma"/>
      <w:sz w:val="16"/>
      <w:szCs w:val="16"/>
      <w:lang w:val="en-GB" w:eastAsia="fr-BE"/>
    </w:rPr>
  </w:style>
  <w:style w:type="character" w:customStyle="1" w:styleId="FootnoteReference1">
    <w:name w:val="Footnote Reference1"/>
    <w:rsid w:val="006B2E39"/>
    <w:rPr>
      <w:b/>
      <w:vertAlign w:val="superscript"/>
    </w:rPr>
  </w:style>
  <w:style w:type="character" w:customStyle="1" w:styleId="EndnoteReference1">
    <w:name w:val="Endnote Reference1"/>
    <w:rsid w:val="006B2E39"/>
    <w:rPr>
      <w:b/>
      <w:vertAlign w:val="superscript"/>
    </w:rPr>
  </w:style>
  <w:style w:type="character" w:customStyle="1" w:styleId="PageNumber1">
    <w:name w:val="Page Number1"/>
    <w:basedOn w:val="DefaultParagraphFont"/>
    <w:rsid w:val="006B2E39"/>
  </w:style>
  <w:style w:type="character" w:customStyle="1" w:styleId="DocumentMapChar">
    <w:name w:val="Document Map Char"/>
    <w:rsid w:val="006B2E39"/>
    <w:rPr>
      <w:rFonts w:ascii="Tahoma" w:eastAsia="Times New Roman" w:hAnsi="Tahoma" w:cs="Tahoma"/>
      <w:sz w:val="24"/>
      <w:szCs w:val="20"/>
    </w:rPr>
  </w:style>
  <w:style w:type="character" w:customStyle="1" w:styleId="pagetitle1">
    <w:name w:val="pagetitle1"/>
    <w:rsid w:val="006B2E39"/>
    <w:rPr>
      <w:rFonts w:cs="Times New Roman"/>
      <w:b/>
      <w:bCs/>
    </w:rPr>
  </w:style>
  <w:style w:type="character" w:styleId="Strong">
    <w:name w:val="Strong"/>
    <w:qFormat/>
    <w:rsid w:val="006B2E39"/>
    <w:rPr>
      <w:rFonts w:cs="Times New Roman"/>
      <w:b/>
      <w:bCs/>
    </w:rPr>
  </w:style>
  <w:style w:type="character" w:customStyle="1" w:styleId="characterstyle1">
    <w:name w:val="characterstyle1"/>
    <w:rsid w:val="006B2E39"/>
    <w:rPr>
      <w:rFonts w:cs="Times New Roman"/>
    </w:rPr>
  </w:style>
  <w:style w:type="character" w:customStyle="1" w:styleId="CommentReference1">
    <w:name w:val="Comment Reference1"/>
    <w:rsid w:val="006B2E39"/>
    <w:rPr>
      <w:sz w:val="16"/>
    </w:rPr>
  </w:style>
  <w:style w:type="character" w:customStyle="1" w:styleId="CommentTextChar">
    <w:name w:val="Comment Text Char"/>
    <w:uiPriority w:val="99"/>
    <w:rsid w:val="006B2E39"/>
    <w:rPr>
      <w:rFonts w:ascii="Times New Roman" w:eastAsia="Times New Roman" w:hAnsi="Times New Roman" w:cs="Times New Roman"/>
      <w:sz w:val="20"/>
      <w:szCs w:val="20"/>
    </w:rPr>
  </w:style>
  <w:style w:type="character" w:customStyle="1" w:styleId="CommentSubjectChar">
    <w:name w:val="Comment Subject Char"/>
    <w:rsid w:val="006B2E39"/>
    <w:rPr>
      <w:rFonts w:ascii="Times New Roman" w:eastAsia="Times New Roman" w:hAnsi="Times New Roman" w:cs="Times New Roman"/>
      <w:b/>
      <w:bCs/>
      <w:sz w:val="20"/>
      <w:szCs w:val="20"/>
    </w:rPr>
  </w:style>
  <w:style w:type="character" w:customStyle="1" w:styleId="ListLabel1">
    <w:name w:val="ListLabel 1"/>
    <w:rsid w:val="006B2E39"/>
    <w:rPr>
      <w:rFonts w:cs="Times New Roman"/>
    </w:rPr>
  </w:style>
  <w:style w:type="character" w:customStyle="1" w:styleId="ListLabel2">
    <w:name w:val="ListLabel 2"/>
    <w:rsid w:val="006B2E39"/>
    <w:rPr>
      <w:rFonts w:eastAsia="EUAlbertina-Regular-Identity-H" w:cs="Times New Roman"/>
    </w:rPr>
  </w:style>
  <w:style w:type="character" w:customStyle="1" w:styleId="ListLabel3">
    <w:name w:val="ListLabel 3"/>
    <w:rsid w:val="006B2E39"/>
    <w:rPr>
      <w:rFonts w:cs="Arial"/>
    </w:rPr>
  </w:style>
  <w:style w:type="character" w:customStyle="1" w:styleId="ListLabel4">
    <w:name w:val="ListLabel 4"/>
    <w:rsid w:val="006B2E39"/>
    <w:rPr>
      <w:rFonts w:eastAsia="Times New Roman" w:cs="Times New Roman"/>
    </w:rPr>
  </w:style>
  <w:style w:type="character" w:customStyle="1" w:styleId="ListLabel5">
    <w:name w:val="ListLabel 5"/>
    <w:rsid w:val="006B2E39"/>
    <w:rPr>
      <w:rFonts w:cs="Courier New"/>
    </w:rPr>
  </w:style>
  <w:style w:type="character" w:customStyle="1" w:styleId="Endnotenzeichen">
    <w:name w:val="Endnotenzeichen"/>
    <w:rsid w:val="006B2E39"/>
  </w:style>
  <w:style w:type="character" w:customStyle="1" w:styleId="Nummerierungszeichen">
    <w:name w:val="Nummerierungszeichen"/>
    <w:rsid w:val="006B2E39"/>
  </w:style>
  <w:style w:type="paragraph" w:customStyle="1" w:styleId="berschrift">
    <w:name w:val="Überschrift"/>
    <w:basedOn w:val="Normal"/>
    <w:next w:val="BodyText"/>
    <w:rsid w:val="006B2E39"/>
    <w:pPr>
      <w:keepNext/>
      <w:widowControl w:val="0"/>
      <w:suppressAutoHyphens/>
      <w:spacing w:before="240" w:after="120" w:line="360" w:lineRule="auto"/>
    </w:pPr>
    <w:rPr>
      <w:rFonts w:ascii="Arial" w:eastAsia="Arial Unicode MS" w:hAnsi="Arial" w:cs="Arial Unicode MS"/>
      <w:sz w:val="28"/>
      <w:szCs w:val="28"/>
      <w:lang w:eastAsia="ar-SA"/>
    </w:rPr>
  </w:style>
  <w:style w:type="paragraph" w:styleId="BodyText">
    <w:name w:val="Body Text"/>
    <w:basedOn w:val="Normal"/>
    <w:link w:val="BodyTextChar"/>
    <w:rsid w:val="006B2E39"/>
    <w:pPr>
      <w:widowControl w:val="0"/>
      <w:suppressAutoHyphens/>
      <w:spacing w:after="120" w:line="36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6B2E39"/>
    <w:rPr>
      <w:rFonts w:ascii="Times New Roman" w:eastAsia="Times New Roman" w:hAnsi="Times New Roman" w:cs="Times New Roman"/>
      <w:sz w:val="24"/>
      <w:szCs w:val="20"/>
      <w:lang w:eastAsia="ar-SA"/>
    </w:rPr>
  </w:style>
  <w:style w:type="paragraph" w:styleId="List">
    <w:name w:val="List"/>
    <w:basedOn w:val="BodyText"/>
    <w:rsid w:val="006B2E39"/>
  </w:style>
  <w:style w:type="paragraph" w:customStyle="1" w:styleId="Beschriftung">
    <w:name w:val="Beschriftung"/>
    <w:basedOn w:val="Normal"/>
    <w:rsid w:val="006B2E39"/>
    <w:pPr>
      <w:widowControl w:val="0"/>
      <w:suppressLineNumbers/>
      <w:suppressAutoHyphens/>
      <w:spacing w:before="120" w:after="120" w:line="360" w:lineRule="auto"/>
    </w:pPr>
    <w:rPr>
      <w:rFonts w:ascii="Times New Roman" w:eastAsia="Times New Roman" w:hAnsi="Times New Roman" w:cs="Times New Roman"/>
      <w:i/>
      <w:iCs/>
      <w:sz w:val="24"/>
      <w:szCs w:val="24"/>
      <w:lang w:eastAsia="ar-SA"/>
    </w:rPr>
  </w:style>
  <w:style w:type="paragraph" w:customStyle="1" w:styleId="Verzeichnis">
    <w:name w:val="Verzeichnis"/>
    <w:basedOn w:val="Normal"/>
    <w:rsid w:val="006B2E39"/>
    <w:pPr>
      <w:widowControl w:val="0"/>
      <w:suppressLineNumbers/>
      <w:suppressAutoHyphens/>
      <w:spacing w:after="0" w:line="360" w:lineRule="auto"/>
    </w:pPr>
    <w:rPr>
      <w:rFonts w:ascii="Times New Roman" w:eastAsia="Times New Roman" w:hAnsi="Times New Roman" w:cs="Times New Roman"/>
      <w:sz w:val="24"/>
      <w:szCs w:val="20"/>
      <w:lang w:eastAsia="ar-SA"/>
    </w:rPr>
  </w:style>
  <w:style w:type="paragraph" w:customStyle="1" w:styleId="FootnoteText1">
    <w:name w:val="Footnote Text1"/>
    <w:basedOn w:val="Normal"/>
    <w:rsid w:val="006B2E39"/>
    <w:pPr>
      <w:widowControl w:val="0"/>
      <w:tabs>
        <w:tab w:val="left" w:pos="567"/>
      </w:tabs>
      <w:suppressAutoHyphens/>
      <w:spacing w:after="0" w:line="100" w:lineRule="atLeast"/>
      <w:ind w:left="567" w:hanging="567"/>
    </w:pPr>
    <w:rPr>
      <w:rFonts w:ascii="Times New Roman" w:eastAsia="Times New Roman" w:hAnsi="Times New Roman" w:cs="Times New Roman"/>
      <w:sz w:val="24"/>
      <w:szCs w:val="20"/>
      <w:lang w:eastAsia="ar-SA"/>
    </w:rPr>
  </w:style>
  <w:style w:type="paragraph" w:customStyle="1" w:styleId="EndnoteText1">
    <w:name w:val="Endnote Text1"/>
    <w:basedOn w:val="Normal"/>
    <w:rsid w:val="006B2E39"/>
    <w:pPr>
      <w:widowControl w:val="0"/>
      <w:tabs>
        <w:tab w:val="left" w:pos="567"/>
      </w:tabs>
      <w:suppressAutoHyphens/>
      <w:spacing w:after="0" w:line="100" w:lineRule="atLeast"/>
      <w:ind w:left="567" w:hanging="567"/>
    </w:pPr>
    <w:rPr>
      <w:rFonts w:ascii="Times New Roman" w:eastAsia="Times New Roman" w:hAnsi="Times New Roman" w:cs="Times New Roman"/>
      <w:sz w:val="24"/>
      <w:szCs w:val="20"/>
      <w:lang w:eastAsia="ar-SA"/>
    </w:rPr>
  </w:style>
  <w:style w:type="paragraph" w:styleId="DocumentMap">
    <w:name w:val="Document Map"/>
    <w:basedOn w:val="Normal"/>
    <w:link w:val="DocumentMapChar1"/>
    <w:rsid w:val="006B2E39"/>
    <w:pPr>
      <w:widowControl w:val="0"/>
      <w:shd w:val="clear" w:color="auto" w:fill="000080"/>
      <w:suppressAutoHyphens/>
      <w:spacing w:after="0" w:line="360" w:lineRule="auto"/>
    </w:pPr>
    <w:rPr>
      <w:rFonts w:ascii="Tahoma" w:eastAsia="Times New Roman" w:hAnsi="Tahoma" w:cs="Tahoma"/>
      <w:sz w:val="24"/>
      <w:szCs w:val="20"/>
      <w:lang w:eastAsia="ar-SA"/>
    </w:rPr>
  </w:style>
  <w:style w:type="character" w:customStyle="1" w:styleId="DocumentMapChar1">
    <w:name w:val="Document Map Char1"/>
    <w:basedOn w:val="DefaultParagraphFont"/>
    <w:link w:val="DocumentMap"/>
    <w:rsid w:val="006B2E39"/>
    <w:rPr>
      <w:rFonts w:ascii="Tahoma" w:eastAsia="Times New Roman" w:hAnsi="Tahoma" w:cs="Tahoma"/>
      <w:sz w:val="24"/>
      <w:szCs w:val="20"/>
      <w:shd w:val="clear" w:color="auto" w:fill="000080"/>
      <w:lang w:eastAsia="ar-SA"/>
    </w:rPr>
  </w:style>
  <w:style w:type="paragraph" w:customStyle="1" w:styleId="Text1">
    <w:name w:val="Text 1"/>
    <w:basedOn w:val="Normal"/>
    <w:rsid w:val="006B2E39"/>
    <w:pPr>
      <w:suppressAutoHyphens/>
      <w:spacing w:before="120" w:after="120" w:line="100" w:lineRule="atLeast"/>
      <w:ind w:left="850"/>
      <w:jc w:val="both"/>
    </w:pPr>
    <w:rPr>
      <w:rFonts w:ascii="Times New Roman" w:eastAsia="Times New Roman" w:hAnsi="Times New Roman" w:cs="Times New Roman"/>
      <w:sz w:val="24"/>
      <w:szCs w:val="24"/>
      <w:lang w:eastAsia="ar-SA"/>
    </w:rPr>
  </w:style>
  <w:style w:type="paragraph" w:customStyle="1" w:styleId="Point1">
    <w:name w:val="Point 1"/>
    <w:basedOn w:val="Normal"/>
    <w:rsid w:val="006B2E39"/>
    <w:pPr>
      <w:suppressAutoHyphens/>
      <w:spacing w:before="120" w:after="120" w:line="100" w:lineRule="atLeast"/>
      <w:ind w:left="1417" w:hanging="567"/>
      <w:jc w:val="both"/>
    </w:pPr>
    <w:rPr>
      <w:rFonts w:ascii="Times New Roman" w:eastAsia="Times New Roman" w:hAnsi="Times New Roman" w:cs="Times New Roman"/>
      <w:sz w:val="24"/>
      <w:szCs w:val="24"/>
      <w:lang w:eastAsia="ar-SA"/>
    </w:rPr>
  </w:style>
  <w:style w:type="paragraph" w:customStyle="1" w:styleId="Tiret1">
    <w:name w:val="Tiret 1"/>
    <w:basedOn w:val="Point1"/>
    <w:rsid w:val="006B2E39"/>
    <w:pPr>
      <w:ind w:left="0" w:firstLine="0"/>
    </w:pPr>
  </w:style>
  <w:style w:type="paragraph" w:customStyle="1" w:styleId="ManualNumPar1">
    <w:name w:val="Manual NumPar 1"/>
    <w:basedOn w:val="Normal"/>
    <w:rsid w:val="006B2E39"/>
    <w:pPr>
      <w:suppressAutoHyphens/>
      <w:spacing w:before="120" w:after="120" w:line="100" w:lineRule="atLeast"/>
      <w:ind w:left="850" w:hanging="850"/>
      <w:jc w:val="both"/>
    </w:pPr>
    <w:rPr>
      <w:rFonts w:ascii="Times New Roman" w:eastAsia="Times New Roman" w:hAnsi="Times New Roman" w:cs="Times New Roman"/>
      <w:sz w:val="24"/>
      <w:szCs w:val="24"/>
      <w:lang w:eastAsia="ar-SA"/>
    </w:rPr>
  </w:style>
  <w:style w:type="paragraph" w:customStyle="1" w:styleId="Annexetitre">
    <w:name w:val="Annexe titre"/>
    <w:basedOn w:val="Normal"/>
    <w:rsid w:val="006B2E39"/>
    <w:pPr>
      <w:suppressAutoHyphens/>
      <w:spacing w:before="120" w:after="120" w:line="100" w:lineRule="atLeast"/>
      <w:jc w:val="center"/>
    </w:pPr>
    <w:rPr>
      <w:rFonts w:ascii="Times New Roman" w:eastAsia="Times New Roman" w:hAnsi="Times New Roman" w:cs="Times New Roman"/>
      <w:b/>
      <w:sz w:val="24"/>
      <w:szCs w:val="24"/>
      <w:u w:val="single"/>
      <w:lang w:eastAsia="ar-SA"/>
    </w:rPr>
  </w:style>
  <w:style w:type="paragraph" w:styleId="ListNumber">
    <w:name w:val="List Number"/>
    <w:basedOn w:val="Normal"/>
    <w:rsid w:val="006B2E39"/>
    <w:pPr>
      <w:tabs>
        <w:tab w:val="num" w:pos="709"/>
      </w:tabs>
      <w:suppressAutoHyphens/>
      <w:spacing w:before="120" w:after="120" w:line="100" w:lineRule="atLeast"/>
      <w:ind w:left="709" w:hanging="709"/>
      <w:jc w:val="both"/>
      <w:outlineLvl w:val="0"/>
    </w:pPr>
    <w:rPr>
      <w:rFonts w:ascii="Times New Roman" w:eastAsia="Times New Roman" w:hAnsi="Times New Roman" w:cs="Times New Roman"/>
      <w:sz w:val="24"/>
      <w:szCs w:val="24"/>
      <w:lang w:eastAsia="ar-SA"/>
    </w:rPr>
  </w:style>
  <w:style w:type="paragraph" w:customStyle="1" w:styleId="ListNumberLevel2">
    <w:name w:val="List Number (Level 2)"/>
    <w:basedOn w:val="Normal"/>
    <w:rsid w:val="006B2E39"/>
    <w:pPr>
      <w:tabs>
        <w:tab w:val="num" w:pos="1417"/>
      </w:tabs>
      <w:suppressAutoHyphens/>
      <w:spacing w:before="120" w:after="120" w:line="100" w:lineRule="atLeast"/>
      <w:ind w:left="1417" w:hanging="708"/>
      <w:jc w:val="both"/>
      <w:outlineLvl w:val="1"/>
    </w:pPr>
    <w:rPr>
      <w:rFonts w:ascii="Times New Roman" w:eastAsia="Times New Roman" w:hAnsi="Times New Roman" w:cs="Times New Roman"/>
      <w:sz w:val="24"/>
      <w:szCs w:val="24"/>
      <w:lang w:eastAsia="ar-SA"/>
    </w:rPr>
  </w:style>
  <w:style w:type="paragraph" w:customStyle="1" w:styleId="ListNumberLevel3">
    <w:name w:val="List Number (Level 3)"/>
    <w:basedOn w:val="Normal"/>
    <w:rsid w:val="006B2E39"/>
    <w:pPr>
      <w:suppressAutoHyphens/>
      <w:spacing w:before="120" w:after="120" w:line="100" w:lineRule="atLeast"/>
      <w:jc w:val="both"/>
    </w:pPr>
    <w:rPr>
      <w:rFonts w:ascii="Times New Roman" w:eastAsia="Times New Roman" w:hAnsi="Times New Roman" w:cs="Times New Roman"/>
      <w:sz w:val="24"/>
      <w:szCs w:val="24"/>
      <w:lang w:eastAsia="ar-SA"/>
    </w:rPr>
  </w:style>
  <w:style w:type="paragraph" w:customStyle="1" w:styleId="ListNumberLevel4">
    <w:name w:val="List Number (Level 4)"/>
    <w:basedOn w:val="Normal"/>
    <w:rsid w:val="006B2E39"/>
    <w:pPr>
      <w:suppressAutoHyphens/>
      <w:spacing w:before="120" w:after="120" w:line="100" w:lineRule="atLeast"/>
      <w:jc w:val="both"/>
    </w:pPr>
    <w:rPr>
      <w:rFonts w:ascii="Times New Roman" w:eastAsia="Times New Roman" w:hAnsi="Times New Roman" w:cs="Times New Roman"/>
      <w:sz w:val="24"/>
      <w:szCs w:val="24"/>
      <w:lang w:eastAsia="ar-SA"/>
    </w:rPr>
  </w:style>
  <w:style w:type="paragraph" w:customStyle="1" w:styleId="CarcterCarcterCharCarcterCarcterCharCarcterCarcterCharCharCarcterCarcter">
    <w:name w:val="Carácter Carácter Char Carácter Carácter Char Carácter Carácter Char Char Carácter Carácter"/>
    <w:basedOn w:val="Normal"/>
    <w:rsid w:val="006B2E39"/>
    <w:pPr>
      <w:suppressAutoHyphens/>
      <w:spacing w:after="0" w:line="100" w:lineRule="atLeast"/>
    </w:pPr>
    <w:rPr>
      <w:rFonts w:ascii="Times New Roman" w:eastAsia="Times New Roman" w:hAnsi="Times New Roman" w:cs="Times New Roman"/>
      <w:sz w:val="24"/>
      <w:szCs w:val="24"/>
      <w:lang w:eastAsia="ar-SA"/>
    </w:rPr>
  </w:style>
  <w:style w:type="paragraph" w:styleId="Revision">
    <w:name w:val="Revision"/>
    <w:rsid w:val="006B2E39"/>
    <w:pPr>
      <w:suppressAutoHyphens/>
      <w:spacing w:after="0" w:line="100" w:lineRule="atLeast"/>
    </w:pPr>
    <w:rPr>
      <w:rFonts w:ascii="Times New Roman" w:eastAsia="Times New Roman" w:hAnsi="Times New Roman" w:cs="Times New Roman"/>
      <w:sz w:val="24"/>
      <w:szCs w:val="20"/>
      <w:lang w:val="en-GB" w:eastAsia="ar-SA"/>
    </w:rPr>
  </w:style>
  <w:style w:type="paragraph" w:styleId="ListParagraph">
    <w:name w:val="List Paragraph"/>
    <w:basedOn w:val="Normal"/>
    <w:qFormat/>
    <w:rsid w:val="006B2E39"/>
    <w:pPr>
      <w:widowControl w:val="0"/>
      <w:suppressAutoHyphens/>
      <w:spacing w:after="0" w:line="360" w:lineRule="auto"/>
      <w:ind w:left="720"/>
    </w:pPr>
    <w:rPr>
      <w:rFonts w:ascii="Times New Roman" w:eastAsia="Times New Roman" w:hAnsi="Times New Roman" w:cs="Times New Roman"/>
      <w:sz w:val="24"/>
      <w:szCs w:val="20"/>
      <w:lang w:eastAsia="ar-SA"/>
    </w:rPr>
  </w:style>
  <w:style w:type="paragraph" w:customStyle="1" w:styleId="Point1letter">
    <w:name w:val="Point 1 (letter)"/>
    <w:basedOn w:val="Normal"/>
    <w:rsid w:val="006B2E39"/>
    <w:pPr>
      <w:suppressAutoHyphens/>
      <w:spacing w:before="120" w:after="120" w:line="100" w:lineRule="atLeast"/>
      <w:jc w:val="both"/>
    </w:pPr>
    <w:rPr>
      <w:rFonts w:ascii="Times New Roman" w:eastAsia="Times New Roman" w:hAnsi="Times New Roman" w:cs="Times New Roman"/>
      <w:sz w:val="24"/>
      <w:szCs w:val="24"/>
      <w:lang w:eastAsia="ar-SA"/>
    </w:rPr>
  </w:style>
  <w:style w:type="paragraph" w:customStyle="1" w:styleId="CommentText1">
    <w:name w:val="Comment Text1"/>
    <w:basedOn w:val="Normal"/>
    <w:rsid w:val="006B2E39"/>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CommentSubject1">
    <w:name w:val="Comment Subject1"/>
    <w:basedOn w:val="CommentText1"/>
    <w:rsid w:val="006B2E39"/>
    <w:rPr>
      <w:b/>
      <w:bCs/>
    </w:rPr>
  </w:style>
  <w:style w:type="paragraph" w:customStyle="1" w:styleId="Default">
    <w:name w:val="Default"/>
    <w:rsid w:val="006B2E39"/>
    <w:pPr>
      <w:suppressAutoHyphens/>
      <w:spacing w:after="0" w:line="100" w:lineRule="atLeast"/>
    </w:pPr>
    <w:rPr>
      <w:rFonts w:ascii="Times New Roman" w:eastAsia="Calibri" w:hAnsi="Times New Roman" w:cs="Times New Roman"/>
      <w:color w:val="000000"/>
      <w:sz w:val="24"/>
      <w:szCs w:val="24"/>
      <w:lang w:val="en-GB" w:eastAsia="ar-SA"/>
    </w:rPr>
  </w:style>
  <w:style w:type="character" w:styleId="CommentReference">
    <w:name w:val="annotation reference"/>
    <w:uiPriority w:val="99"/>
    <w:semiHidden/>
    <w:unhideWhenUsed/>
    <w:rsid w:val="006B2E39"/>
    <w:rPr>
      <w:sz w:val="16"/>
      <w:szCs w:val="16"/>
    </w:rPr>
  </w:style>
  <w:style w:type="paragraph" w:styleId="CommentText">
    <w:name w:val="annotation text"/>
    <w:basedOn w:val="Normal"/>
    <w:link w:val="CommentTextChar1"/>
    <w:uiPriority w:val="99"/>
    <w:semiHidden/>
    <w:unhideWhenUsed/>
    <w:rsid w:val="006B2E39"/>
    <w:pPr>
      <w:widowControl w:val="0"/>
      <w:suppressAutoHyphens/>
      <w:spacing w:after="0" w:line="360" w:lineRule="auto"/>
    </w:pPr>
    <w:rPr>
      <w:rFonts w:ascii="Times New Roman" w:eastAsia="Times New Roman" w:hAnsi="Times New Roman" w:cs="Times New Roman"/>
      <w:sz w:val="20"/>
      <w:szCs w:val="20"/>
      <w:lang w:eastAsia="ar-SA"/>
    </w:rPr>
  </w:style>
  <w:style w:type="character" w:customStyle="1" w:styleId="CommentTextChar1">
    <w:name w:val="Comment Text Char1"/>
    <w:basedOn w:val="DefaultParagraphFont"/>
    <w:link w:val="CommentText"/>
    <w:uiPriority w:val="99"/>
    <w:semiHidden/>
    <w:rsid w:val="006B2E3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1"/>
    <w:uiPriority w:val="99"/>
    <w:semiHidden/>
    <w:unhideWhenUsed/>
    <w:rsid w:val="006B2E39"/>
    <w:rPr>
      <w:b/>
      <w:bCs/>
    </w:rPr>
  </w:style>
  <w:style w:type="character" w:customStyle="1" w:styleId="CommentSubjectChar1">
    <w:name w:val="Comment Subject Char1"/>
    <w:basedOn w:val="CommentTextChar1"/>
    <w:link w:val="CommentSubject"/>
    <w:uiPriority w:val="99"/>
    <w:semiHidden/>
    <w:rsid w:val="006B2E39"/>
    <w:rPr>
      <w:rFonts w:ascii="Times New Roman" w:eastAsia="Times New Roman" w:hAnsi="Times New Roman" w:cs="Times New Roman"/>
      <w:b/>
      <w:bCs/>
      <w:sz w:val="20"/>
      <w:szCs w:val="20"/>
      <w:lang w:eastAsia="ar-SA"/>
    </w:rPr>
  </w:style>
  <w:style w:type="character" w:customStyle="1" w:styleId="Marker">
    <w:name w:val="Marker"/>
    <w:basedOn w:val="DefaultParagraphFont"/>
    <w:rsid w:val="006B2E39"/>
    <w:rPr>
      <w:color w:val="0000FF"/>
      <w:shd w:val="clear" w:color="auto" w:fill="auto"/>
    </w:rPr>
  </w:style>
  <w:style w:type="paragraph" w:customStyle="1" w:styleId="Pagedecouverture">
    <w:name w:val="Page de couverture"/>
    <w:basedOn w:val="Normal"/>
    <w:next w:val="Normal"/>
    <w:rsid w:val="006B2E39"/>
    <w:pPr>
      <w:spacing w:after="0" w:line="240" w:lineRule="auto"/>
      <w:jc w:val="both"/>
    </w:pPr>
    <w:rPr>
      <w:rFonts w:ascii="Times New Roman" w:eastAsia="Calibri" w:hAnsi="Times New Roman" w:cs="Times New Roman"/>
      <w:sz w:val="24"/>
    </w:rPr>
  </w:style>
  <w:style w:type="paragraph" w:customStyle="1" w:styleId="FooterCoverPage">
    <w:name w:val="Footer Cover Page"/>
    <w:basedOn w:val="Normal"/>
    <w:link w:val="FooterCoverPageChar"/>
    <w:rsid w:val="006B2E39"/>
    <w:pPr>
      <w:widowControl w:val="0"/>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lang w:eastAsia="ar-SA"/>
    </w:rPr>
  </w:style>
  <w:style w:type="character" w:customStyle="1" w:styleId="FooterCoverPageChar">
    <w:name w:val="Footer Cover Page Char"/>
    <w:link w:val="FooterCoverPage"/>
    <w:rsid w:val="006B2E39"/>
    <w:rPr>
      <w:rFonts w:ascii="Times New Roman" w:eastAsia="Times New Roman" w:hAnsi="Times New Roman" w:cs="Times New Roman"/>
      <w:sz w:val="24"/>
      <w:szCs w:val="20"/>
      <w:lang w:eastAsia="ar-SA"/>
    </w:rPr>
  </w:style>
  <w:style w:type="paragraph" w:customStyle="1" w:styleId="FooterSensitivity">
    <w:name w:val="Footer Sensitivity"/>
    <w:basedOn w:val="Normal"/>
    <w:link w:val="FooterSensitivityChar"/>
    <w:rsid w:val="006B2E39"/>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Times New Roman" w:hAnsi="Times New Roman" w:cs="Times New Roman"/>
      <w:b/>
      <w:sz w:val="32"/>
      <w:szCs w:val="20"/>
      <w:lang w:eastAsia="ar-SA"/>
    </w:rPr>
  </w:style>
  <w:style w:type="character" w:customStyle="1" w:styleId="FooterSensitivityChar">
    <w:name w:val="Footer Sensitivity Char"/>
    <w:link w:val="FooterSensitivity"/>
    <w:rsid w:val="006B2E39"/>
    <w:rPr>
      <w:rFonts w:ascii="Times New Roman" w:eastAsia="Times New Roman" w:hAnsi="Times New Roman" w:cs="Times New Roman"/>
      <w:b/>
      <w:sz w:val="32"/>
      <w:szCs w:val="20"/>
      <w:lang w:eastAsia="ar-SA"/>
    </w:rPr>
  </w:style>
  <w:style w:type="paragraph" w:customStyle="1" w:styleId="HeaderCoverPage">
    <w:name w:val="Header Cover Page"/>
    <w:basedOn w:val="Normal"/>
    <w:link w:val="HeaderCoverPageChar"/>
    <w:rsid w:val="006B2E39"/>
    <w:pPr>
      <w:widowControl w:val="0"/>
      <w:tabs>
        <w:tab w:val="center" w:pos="4535"/>
        <w:tab w:val="right" w:pos="9071"/>
      </w:tabs>
      <w:spacing w:after="120" w:line="240" w:lineRule="auto"/>
      <w:jc w:val="both"/>
    </w:pPr>
    <w:rPr>
      <w:rFonts w:ascii="Times New Roman" w:eastAsia="Times New Roman" w:hAnsi="Times New Roman" w:cs="Times New Roman"/>
      <w:sz w:val="24"/>
      <w:szCs w:val="20"/>
      <w:lang w:eastAsia="ar-SA"/>
    </w:rPr>
  </w:style>
  <w:style w:type="character" w:customStyle="1" w:styleId="HeaderCoverPageChar">
    <w:name w:val="Header Cover Page Char"/>
    <w:link w:val="HeaderCoverPage"/>
    <w:rsid w:val="006B2E39"/>
    <w:rPr>
      <w:rFonts w:ascii="Times New Roman" w:eastAsia="Times New Roman" w:hAnsi="Times New Roman" w:cs="Times New Roman"/>
      <w:sz w:val="24"/>
      <w:szCs w:val="20"/>
      <w:lang w:eastAsia="ar-SA"/>
    </w:rPr>
  </w:style>
  <w:style w:type="paragraph" w:customStyle="1" w:styleId="HeaderSensitivity">
    <w:name w:val="Header Sensitivity"/>
    <w:basedOn w:val="Normal"/>
    <w:link w:val="HeaderSensitivityChar"/>
    <w:rsid w:val="006B2E39"/>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Times New Roman" w:hAnsi="Times New Roman" w:cs="Times New Roman"/>
      <w:b/>
      <w:sz w:val="32"/>
      <w:szCs w:val="20"/>
      <w:lang w:eastAsia="ar-SA"/>
    </w:rPr>
  </w:style>
  <w:style w:type="character" w:customStyle="1" w:styleId="HeaderSensitivityChar">
    <w:name w:val="Header Sensitivity Char"/>
    <w:link w:val="HeaderSensitivity"/>
    <w:rsid w:val="006B2E39"/>
    <w:rPr>
      <w:rFonts w:ascii="Times New Roman" w:eastAsia="Times New Roman" w:hAnsi="Times New Roman" w:cs="Times New Roman"/>
      <w:b/>
      <w:sz w:val="32"/>
      <w:szCs w:val="20"/>
      <w:lang w:eastAsia="ar-SA"/>
    </w:rPr>
  </w:style>
  <w:style w:type="paragraph" w:customStyle="1" w:styleId="SecurityMarking">
    <w:name w:val="SecurityMarking"/>
    <w:basedOn w:val="Normal"/>
    <w:rsid w:val="006B2E39"/>
    <w:pPr>
      <w:spacing w:after="0" w:line="276" w:lineRule="auto"/>
      <w:ind w:left="5103"/>
    </w:pPr>
    <w:rPr>
      <w:rFonts w:ascii="Times New Roman" w:hAnsi="Times New Roman" w:cs="Times New Roman"/>
      <w:sz w:val="28"/>
    </w:rPr>
  </w:style>
  <w:style w:type="paragraph" w:customStyle="1" w:styleId="DateMarking">
    <w:name w:val="DateMarking"/>
    <w:basedOn w:val="Normal"/>
    <w:rsid w:val="006B2E39"/>
    <w:pPr>
      <w:spacing w:after="0" w:line="276" w:lineRule="auto"/>
      <w:ind w:left="5103"/>
    </w:pPr>
    <w:rPr>
      <w:rFonts w:ascii="Times New Roman" w:hAnsi="Times New Roman" w:cs="Times New Roman"/>
      <w:i/>
      <w:sz w:val="28"/>
    </w:rPr>
  </w:style>
  <w:style w:type="paragraph" w:customStyle="1" w:styleId="ReleasableTo">
    <w:name w:val="ReleasableTo"/>
    <w:basedOn w:val="Normal"/>
    <w:rsid w:val="006B2E39"/>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rsid w:val="006B2E39"/>
    <w:pPr>
      <w:spacing w:after="120" w:line="240" w:lineRule="auto"/>
      <w:jc w:val="right"/>
    </w:pPr>
    <w:rPr>
      <w:rFonts w:ascii="Times New Roman" w:eastAsia="Times New Roman" w:hAnsi="Times New Roman" w:cs="Times New Roman"/>
      <w:sz w:val="28"/>
      <w:szCs w:val="20"/>
      <w:lang w:eastAsia="ar-SA"/>
    </w:rPr>
  </w:style>
  <w:style w:type="character" w:customStyle="1" w:styleId="FootnoteReference2">
    <w:name w:val="Footnote Reference2"/>
    <w:rsid w:val="006B2E39"/>
    <w:rPr>
      <w:b/>
      <w:vertAlign w:val="superscript"/>
    </w:rPr>
  </w:style>
  <w:style w:type="character" w:customStyle="1" w:styleId="EndnoteReference2">
    <w:name w:val="Endnote Reference2"/>
    <w:rsid w:val="006B2E39"/>
    <w:rPr>
      <w:b/>
      <w:vertAlign w:val="superscript"/>
    </w:rPr>
  </w:style>
  <w:style w:type="character" w:customStyle="1" w:styleId="PageNumber2">
    <w:name w:val="Page Number2"/>
    <w:basedOn w:val="DefaultParagraphFont"/>
    <w:rsid w:val="006B2E39"/>
  </w:style>
  <w:style w:type="character" w:customStyle="1" w:styleId="CommentReference2">
    <w:name w:val="Comment Reference2"/>
    <w:rsid w:val="006B2E39"/>
    <w:rPr>
      <w:sz w:val="16"/>
    </w:rPr>
  </w:style>
  <w:style w:type="paragraph" w:customStyle="1" w:styleId="FootnoteText2">
    <w:name w:val="Footnote Text2"/>
    <w:basedOn w:val="Normal"/>
    <w:rsid w:val="006B2E39"/>
    <w:pPr>
      <w:widowControl w:val="0"/>
      <w:tabs>
        <w:tab w:val="left" w:pos="567"/>
      </w:tabs>
      <w:suppressAutoHyphens/>
      <w:spacing w:after="0" w:line="100" w:lineRule="atLeast"/>
      <w:ind w:left="567" w:hanging="567"/>
    </w:pPr>
    <w:rPr>
      <w:rFonts w:ascii="Times New Roman" w:eastAsia="Times New Roman" w:hAnsi="Times New Roman" w:cs="Times New Roman"/>
      <w:sz w:val="24"/>
      <w:szCs w:val="20"/>
      <w:lang w:eastAsia="ar-SA"/>
    </w:rPr>
  </w:style>
  <w:style w:type="paragraph" w:customStyle="1" w:styleId="EndnoteText2">
    <w:name w:val="Endnote Text2"/>
    <w:basedOn w:val="Normal"/>
    <w:rsid w:val="006B2E39"/>
    <w:pPr>
      <w:widowControl w:val="0"/>
      <w:tabs>
        <w:tab w:val="left" w:pos="567"/>
      </w:tabs>
      <w:suppressAutoHyphens/>
      <w:spacing w:after="0" w:line="100" w:lineRule="atLeast"/>
      <w:ind w:left="567" w:hanging="567"/>
    </w:pPr>
    <w:rPr>
      <w:rFonts w:ascii="Times New Roman" w:eastAsia="Times New Roman" w:hAnsi="Times New Roman" w:cs="Times New Roman"/>
      <w:sz w:val="24"/>
      <w:szCs w:val="20"/>
      <w:lang w:eastAsia="ar-SA"/>
    </w:rPr>
  </w:style>
  <w:style w:type="paragraph" w:customStyle="1" w:styleId="CommentText2">
    <w:name w:val="Comment Text2"/>
    <w:basedOn w:val="Normal"/>
    <w:rsid w:val="006B2E39"/>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CommentSubject2">
    <w:name w:val="Comment Subject2"/>
    <w:basedOn w:val="CommentText2"/>
    <w:rsid w:val="006B2E39"/>
    <w:rPr>
      <w:b/>
      <w:bCs/>
    </w:rPr>
  </w:style>
  <w:style w:type="paragraph" w:customStyle="1" w:styleId="Disclaimer">
    <w:name w:val="Disclaimer"/>
    <w:basedOn w:val="Normal"/>
    <w:rsid w:val="006B2E39"/>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TechnicalBlock">
    <w:name w:val="Technical Block"/>
    <w:basedOn w:val="Normal"/>
    <w:link w:val="TechnicalBlockChar"/>
    <w:rsid w:val="006B2E39"/>
    <w:pPr>
      <w:widowControl w:val="0"/>
      <w:suppressAutoHyphens/>
      <w:spacing w:after="240" w:line="240" w:lineRule="auto"/>
      <w:jc w:val="center"/>
    </w:pPr>
    <w:rPr>
      <w:rFonts w:ascii="Times New Roman" w:eastAsia="Times New Roman" w:hAnsi="Times New Roman" w:cs="Times New Roman"/>
      <w:sz w:val="24"/>
      <w:szCs w:val="20"/>
      <w:lang w:eastAsia="ar-SA"/>
    </w:rPr>
  </w:style>
  <w:style w:type="character" w:customStyle="1" w:styleId="TechnicalBlockChar">
    <w:name w:val="Technical Block Char"/>
    <w:basedOn w:val="DefaultParagraphFont"/>
    <w:link w:val="TechnicalBlock"/>
    <w:rsid w:val="006B2E39"/>
    <w:rPr>
      <w:rFonts w:ascii="Times New Roman" w:eastAsia="Times New Roman" w:hAnsi="Times New Roman" w:cs="Times New Roman"/>
      <w:sz w:val="24"/>
      <w:szCs w:val="20"/>
      <w:lang w:eastAsia="ar-SA"/>
    </w:rPr>
  </w:style>
  <w:style w:type="paragraph" w:customStyle="1" w:styleId="EntText">
    <w:name w:val="EntText"/>
    <w:basedOn w:val="Normal"/>
    <w:rsid w:val="006B2E39"/>
    <w:pPr>
      <w:spacing w:before="120" w:after="120" w:line="360" w:lineRule="auto"/>
    </w:pPr>
    <w:rPr>
      <w:rFonts w:ascii="Times New Roman" w:hAnsi="Times New Roman" w:cs="Times New Roman"/>
      <w:sz w:val="24"/>
    </w:rPr>
  </w:style>
  <w:style w:type="paragraph" w:customStyle="1" w:styleId="Lignefinal">
    <w:name w:val="Ligne final"/>
    <w:basedOn w:val="Normal"/>
    <w:next w:val="Normal"/>
    <w:rsid w:val="006B2E39"/>
    <w:pPr>
      <w:pBdr>
        <w:bottom w:val="single" w:sz="4" w:space="0" w:color="000000"/>
      </w:pBdr>
      <w:spacing w:before="360" w:after="120" w:line="360" w:lineRule="auto"/>
      <w:ind w:left="3400" w:right="3400"/>
      <w:jc w:val="center"/>
    </w:pPr>
    <w:rPr>
      <w:rFonts w:ascii="Times New Roman" w:hAnsi="Times New Roman" w:cs="Times New Roman"/>
      <w:b/>
      <w:sz w:val="24"/>
    </w:rPr>
  </w:style>
  <w:style w:type="paragraph" w:customStyle="1" w:styleId="pj">
    <w:name w:val="p.j."/>
    <w:basedOn w:val="Normal"/>
    <w:link w:val="pjChar"/>
    <w:rsid w:val="006B2E39"/>
    <w:pPr>
      <w:widowControl w:val="0"/>
      <w:suppressAutoHyphens/>
      <w:spacing w:before="1200" w:after="120" w:line="240" w:lineRule="auto"/>
      <w:ind w:left="1440" w:hanging="1440"/>
    </w:pPr>
    <w:rPr>
      <w:rFonts w:ascii="Times New Roman" w:eastAsia="Times New Roman" w:hAnsi="Times New Roman" w:cs="Times New Roman"/>
      <w:sz w:val="24"/>
      <w:szCs w:val="20"/>
      <w:lang w:eastAsia="ar-SA"/>
    </w:rPr>
  </w:style>
  <w:style w:type="character" w:customStyle="1" w:styleId="pjChar">
    <w:name w:val="p.j. Char"/>
    <w:basedOn w:val="TechnicalBlockChar"/>
    <w:link w:val="pj"/>
    <w:rsid w:val="006B2E39"/>
    <w:rPr>
      <w:rFonts w:ascii="Times New Roman" w:eastAsia="Times New Roman" w:hAnsi="Times New Roman" w:cs="Times New Roman"/>
      <w:sz w:val="24"/>
      <w:szCs w:val="20"/>
      <w:lang w:eastAsia="ar-SA"/>
    </w:rPr>
  </w:style>
  <w:style w:type="paragraph" w:customStyle="1" w:styleId="nbbordered">
    <w:name w:val="nb bordered"/>
    <w:basedOn w:val="Normal"/>
    <w:link w:val="nbborderedChar"/>
    <w:rsid w:val="006B2E39"/>
    <w:pPr>
      <w:widowControl w:val="0"/>
      <w:pBdr>
        <w:top w:val="single" w:sz="4" w:space="1" w:color="auto"/>
        <w:left w:val="single" w:sz="4" w:space="4" w:color="auto"/>
        <w:bottom w:val="single" w:sz="4" w:space="1" w:color="auto"/>
        <w:right w:val="single" w:sz="4" w:space="4" w:color="auto"/>
        <w:between w:val="single" w:sz="4" w:space="0" w:color="auto"/>
      </w:pBdr>
      <w:suppressAutoHyphens/>
      <w:spacing w:line="240" w:lineRule="auto"/>
      <w:ind w:left="480" w:hanging="480"/>
    </w:pPr>
    <w:rPr>
      <w:rFonts w:ascii="Times New Roman" w:eastAsia="Times New Roman" w:hAnsi="Times New Roman" w:cs="Times New Roman"/>
      <w:b/>
      <w:sz w:val="24"/>
      <w:szCs w:val="20"/>
      <w:lang w:eastAsia="ar-SA"/>
    </w:rPr>
  </w:style>
  <w:style w:type="character" w:customStyle="1" w:styleId="nbborderedChar">
    <w:name w:val="nb bordered Char"/>
    <w:basedOn w:val="TechnicalBlockChar"/>
    <w:link w:val="nbbordered"/>
    <w:rsid w:val="006B2E39"/>
    <w:rPr>
      <w:rFonts w:ascii="Times New Roman" w:eastAsia="Times New Roman" w:hAnsi="Times New Roman" w:cs="Times New Roman"/>
      <w:b/>
      <w:sz w:val="24"/>
      <w:szCs w:val="20"/>
      <w:lang w:eastAsia="ar-SA"/>
    </w:rPr>
  </w:style>
  <w:style w:type="paragraph" w:customStyle="1" w:styleId="HeaderCouncil">
    <w:name w:val="Header Council"/>
    <w:basedOn w:val="Normal"/>
    <w:link w:val="HeaderCouncilChar"/>
    <w:rsid w:val="006B2E39"/>
    <w:pPr>
      <w:widowControl w:val="0"/>
      <w:suppressAutoHyphens/>
      <w:spacing w:after="0" w:line="360" w:lineRule="auto"/>
    </w:pPr>
    <w:rPr>
      <w:rFonts w:ascii="Times New Roman" w:eastAsia="Times New Roman" w:hAnsi="Times New Roman" w:cs="Times New Roman"/>
      <w:noProof/>
      <w:sz w:val="2"/>
      <w:szCs w:val="20"/>
      <w:lang w:val="en-GB" w:eastAsia="ar-SA"/>
    </w:rPr>
  </w:style>
  <w:style w:type="character" w:customStyle="1" w:styleId="HeaderCouncilChar">
    <w:name w:val="Header Council Char"/>
    <w:basedOn w:val="DefaultParagraphFont"/>
    <w:link w:val="HeaderCouncil"/>
    <w:rsid w:val="006B2E39"/>
    <w:rPr>
      <w:rFonts w:ascii="Times New Roman" w:eastAsia="Times New Roman" w:hAnsi="Times New Roman" w:cs="Times New Roman"/>
      <w:noProof/>
      <w:sz w:val="2"/>
      <w:szCs w:val="20"/>
      <w:lang w:val="en-GB" w:eastAsia="ar-SA"/>
    </w:rPr>
  </w:style>
  <w:style w:type="paragraph" w:customStyle="1" w:styleId="HeaderCouncilLarge">
    <w:name w:val="Header Council Large"/>
    <w:basedOn w:val="Normal"/>
    <w:link w:val="HeaderCouncilLargeChar"/>
    <w:rsid w:val="006B2E39"/>
    <w:pPr>
      <w:widowControl w:val="0"/>
      <w:suppressAutoHyphens/>
      <w:spacing w:after="440" w:line="360" w:lineRule="auto"/>
    </w:pPr>
    <w:rPr>
      <w:rFonts w:ascii="Times New Roman" w:eastAsia="Times New Roman" w:hAnsi="Times New Roman" w:cs="Times New Roman"/>
      <w:noProof/>
      <w:sz w:val="2"/>
      <w:szCs w:val="20"/>
      <w:lang w:val="en-GB" w:eastAsia="ar-SA"/>
    </w:rPr>
  </w:style>
  <w:style w:type="character" w:customStyle="1" w:styleId="HeaderCouncilLargeChar">
    <w:name w:val="Header Council Large Char"/>
    <w:basedOn w:val="DefaultParagraphFont"/>
    <w:link w:val="HeaderCouncilLarge"/>
    <w:rsid w:val="006B2E39"/>
    <w:rPr>
      <w:rFonts w:ascii="Times New Roman" w:eastAsia="Times New Roman" w:hAnsi="Times New Roman" w:cs="Times New Roman"/>
      <w:noProof/>
      <w:sz w:val="2"/>
      <w:szCs w:val="20"/>
      <w:lang w:val="en-GB" w:eastAsia="ar-SA"/>
    </w:rPr>
  </w:style>
  <w:style w:type="paragraph" w:customStyle="1" w:styleId="FooterCouncil">
    <w:name w:val="Footer Council"/>
    <w:basedOn w:val="Normal"/>
    <w:link w:val="FooterCouncilChar"/>
    <w:rsid w:val="006B2E39"/>
    <w:pPr>
      <w:widowControl w:val="0"/>
      <w:suppressAutoHyphens/>
      <w:spacing w:after="0" w:line="360" w:lineRule="auto"/>
    </w:pPr>
    <w:rPr>
      <w:rFonts w:ascii="Times New Roman" w:eastAsia="Times New Roman" w:hAnsi="Times New Roman" w:cs="Times New Roman"/>
      <w:noProof/>
      <w:sz w:val="2"/>
      <w:szCs w:val="20"/>
      <w:lang w:val="en-GB" w:eastAsia="ar-SA"/>
    </w:rPr>
  </w:style>
  <w:style w:type="character" w:customStyle="1" w:styleId="FooterCouncilChar">
    <w:name w:val="Footer Council Char"/>
    <w:basedOn w:val="DefaultParagraphFont"/>
    <w:link w:val="FooterCouncil"/>
    <w:rsid w:val="006B2E39"/>
    <w:rPr>
      <w:rFonts w:ascii="Times New Roman" w:eastAsia="Times New Roman" w:hAnsi="Times New Roman" w:cs="Times New Roman"/>
      <w:noProof/>
      <w:sz w:val="2"/>
      <w:szCs w:val="20"/>
      <w:lang w:val="en-GB" w:eastAsia="ar-SA"/>
    </w:rPr>
  </w:style>
  <w:style w:type="paragraph" w:customStyle="1" w:styleId="FooterText">
    <w:name w:val="Footer Text"/>
    <w:basedOn w:val="Normal"/>
    <w:rsid w:val="006B2E39"/>
    <w:pPr>
      <w:spacing w:after="0" w:line="240" w:lineRule="auto"/>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6B2E39"/>
    <w:rPr>
      <w:color w:val="808080"/>
    </w:rPr>
  </w:style>
  <w:style w:type="character" w:styleId="Hyperlink">
    <w:name w:val="Hyperlink"/>
    <w:basedOn w:val="DefaultParagraphFont"/>
    <w:uiPriority w:val="99"/>
    <w:unhideWhenUsed/>
    <w:rsid w:val="006B2E39"/>
    <w:rPr>
      <w:color w:val="0563C1" w:themeColor="hyperlink"/>
      <w:u w:val="single"/>
    </w:rPr>
  </w:style>
  <w:style w:type="character" w:customStyle="1" w:styleId="EndnoteTextChar1">
    <w:name w:val="Endnote Text Char1"/>
    <w:basedOn w:val="DefaultParagraphFont"/>
    <w:link w:val="EndnoteText"/>
    <w:uiPriority w:val="99"/>
    <w:rsid w:val="006B2E39"/>
    <w:rPr>
      <w:rFonts w:ascii="Times New Roman" w:eastAsia="Times New Roman" w:hAnsi="Times New Roman" w:cs="Times New Roman"/>
      <w:sz w:val="24"/>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9FB3-BF0F-44D3-B630-1235EE17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12785</Words>
  <Characters>72877</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85492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Nolīgums par gaisa transportu starp Eiropas Savienību un tās dalībvalstīm, no vienas puses, un Kataras Valsti, no otras puses</dc:title>
  <dc:subject>Nolīguma projekts</dc:subject>
  <dc:creator>Ilze Boļšija</dc:creator>
  <cp:keywords/>
  <dc:description>tālr. 67028256_x000d_
ilze.bolsija@sam.gov.lv</dc:description>
  <cp:lastModifiedBy>Ilze Boļšija</cp:lastModifiedBy>
  <cp:revision>3</cp:revision>
  <dcterms:created xsi:type="dcterms:W3CDTF">2021-07-26T11:52:00Z</dcterms:created>
  <dcterms:modified xsi:type="dcterms:W3CDTF">2021-07-26T12:03:00Z</dcterms:modified>
</cp:coreProperties>
</file>