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924A5" w:rsidR="00A924A5" w:rsidP="00A924A5" w:rsidRDefault="00101AFE" w14:paraId="6DC98F56" w14:textId="0FBD2458">
      <w:pPr>
        <w:spacing w:after="0" w:line="240" w:lineRule="auto"/>
        <w:jc w:val="center"/>
        <w:rPr>
          <w:rFonts w:ascii="Times New Roman" w:hAnsi="Times New Roman" w:cs="Times New Roman"/>
          <w:b/>
          <w:sz w:val="24"/>
          <w:szCs w:val="24"/>
          <w:lang w:eastAsia="lv-LV"/>
        </w:rPr>
      </w:pPr>
      <w:bookmarkStart w:name="_Hlk67654519" w:id="0"/>
      <w:bookmarkStart w:name="OLE_LINK11" w:id="1"/>
      <w:bookmarkStart w:name="OLE_LINK12" w:id="2"/>
      <w:bookmarkStart w:name="OLE_LINK1" w:id="3"/>
      <w:r w:rsidRPr="009F61AD">
        <w:rPr>
          <w:rFonts w:ascii="Times New Roman" w:hAnsi="Times New Roman" w:eastAsia="Times New Roman" w:cs="Times New Roman"/>
          <w:b/>
          <w:sz w:val="24"/>
          <w:szCs w:val="24"/>
          <w:lang w:eastAsia="lv-LV"/>
        </w:rPr>
        <w:t>Ministru kabineta rīkojuma projekta</w:t>
      </w:r>
    </w:p>
    <w:p w:rsidRPr="009F61AD" w:rsidR="00101AFE" w:rsidP="00A924A5" w:rsidRDefault="00B143AC" w14:paraId="4BE3D910" w14:textId="34092A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eastAsia="lv-LV"/>
        </w:rPr>
        <w:t>"</w:t>
      </w:r>
      <w:r w:rsidRPr="00A924A5" w:rsidR="00A924A5">
        <w:rPr>
          <w:rFonts w:ascii="Times New Roman" w:hAnsi="Times New Roman" w:cs="Times New Roman"/>
          <w:b/>
          <w:sz w:val="24"/>
          <w:szCs w:val="24"/>
          <w:lang w:eastAsia="lv-LV"/>
        </w:rPr>
        <w:t>Par apropriācijas palielināšanu Tieslietu ministrijai</w:t>
      </w:r>
      <w:r>
        <w:rPr>
          <w:rFonts w:ascii="Times New Roman" w:hAnsi="Times New Roman" w:cs="Times New Roman"/>
          <w:b/>
          <w:sz w:val="24"/>
          <w:szCs w:val="24"/>
          <w:lang w:eastAsia="lv-LV"/>
        </w:rPr>
        <w:t>"</w:t>
      </w:r>
      <w:r w:rsidRPr="009F61AD" w:rsidR="00101AFE">
        <w:rPr>
          <w:rFonts w:ascii="Times New Roman" w:hAnsi="Times New Roman" w:eastAsia="Times New Roman" w:cs="Times New Roman"/>
          <w:b/>
          <w:sz w:val="24"/>
          <w:szCs w:val="24"/>
        </w:rPr>
        <w:t xml:space="preserve"> sākotnējās ietekmes novērtējuma </w:t>
      </w:r>
      <w:r w:rsidRPr="009F61AD" w:rsidR="00101AFE">
        <w:rPr>
          <w:rFonts w:ascii="Times New Roman" w:hAnsi="Times New Roman" w:cs="Times New Roman"/>
          <w:b/>
          <w:sz w:val="24"/>
          <w:szCs w:val="24"/>
        </w:rPr>
        <w:t>ziņojums (anotācija</w:t>
      </w:r>
      <w:bookmarkEnd w:id="0"/>
      <w:r w:rsidRPr="009F61AD" w:rsidR="00101AFE">
        <w:rPr>
          <w:rFonts w:ascii="Times New Roman" w:hAnsi="Times New Roman" w:cs="Times New Roman"/>
          <w:b/>
          <w:sz w:val="24"/>
          <w:szCs w:val="24"/>
        </w:rPr>
        <w:t>)</w:t>
      </w:r>
    </w:p>
    <w:p w:rsidRPr="009F61AD" w:rsidR="00101AFE" w:rsidP="00101AFE" w:rsidRDefault="00101AFE" w14:paraId="7F0B1F83" w14:textId="77777777">
      <w:pPr>
        <w:pStyle w:val="Bezatstarpm"/>
        <w:jc w:val="center"/>
        <w:rPr>
          <w:rFonts w:ascii="Times New Roman" w:hAnsi="Times New Roman" w:cs="Times New Roman"/>
          <w:b/>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9F61AD" w:rsidR="00101AFE" w:rsidTr="008C5AE7" w14:paraId="65420937" w14:textId="77777777">
        <w:trPr>
          <w:cantSplit/>
        </w:trPr>
        <w:tc>
          <w:tcPr>
            <w:tcW w:w="9061" w:type="dxa"/>
            <w:gridSpan w:val="2"/>
            <w:shd w:val="clear" w:color="auto" w:fill="FFFFFF"/>
            <w:vAlign w:val="center"/>
            <w:hideMark/>
          </w:tcPr>
          <w:bookmarkEnd w:id="1"/>
          <w:bookmarkEnd w:id="2"/>
          <w:bookmarkEnd w:id="3"/>
          <w:p w:rsidRPr="009F61AD" w:rsidR="00101AFE" w:rsidP="008C5AE7" w:rsidRDefault="00101AFE" w14:paraId="68C4E996" w14:textId="77777777">
            <w:pPr>
              <w:spacing w:after="0" w:line="240" w:lineRule="auto"/>
              <w:ind w:firstLine="300"/>
              <w:jc w:val="center"/>
              <w:rPr>
                <w:rFonts w:ascii="Cambria" w:hAnsi="Cambria"/>
                <w:b/>
                <w:iCs/>
                <w:sz w:val="19"/>
                <w:szCs w:val="19"/>
              </w:rPr>
            </w:pPr>
            <w:r w:rsidRPr="009F61AD">
              <w:rPr>
                <w:rFonts w:ascii="Times New Roman" w:hAnsi="Times New Roman" w:eastAsia="Times New Roman" w:cs="Times New Roman"/>
                <w:b/>
                <w:bCs/>
                <w:sz w:val="24"/>
                <w:szCs w:val="24"/>
                <w:lang w:eastAsia="lv-LV"/>
              </w:rPr>
              <w:t>Tiesību akta projekta anotācijas kopsavilkums</w:t>
            </w:r>
          </w:p>
        </w:tc>
      </w:tr>
      <w:tr w:rsidRPr="009F61AD" w:rsidR="00101AFE" w:rsidTr="008C5AE7" w14:paraId="1382ED40" w14:textId="77777777">
        <w:trPr>
          <w:cantSplit/>
        </w:trPr>
        <w:tc>
          <w:tcPr>
            <w:tcW w:w="2830" w:type="dxa"/>
            <w:shd w:val="clear" w:color="auto" w:fill="FFFFFF"/>
            <w:hideMark/>
          </w:tcPr>
          <w:p w:rsidRPr="009F61AD" w:rsidR="00101AFE" w:rsidP="008C5AE7" w:rsidRDefault="00101AFE" w14:paraId="31686823" w14:textId="77777777">
            <w:pPr>
              <w:spacing w:after="0" w:line="240" w:lineRule="auto"/>
              <w:rPr>
                <w:rFonts w:ascii="Times New Roman" w:hAnsi="Times New Roman" w:eastAsia="Times New Roman" w:cs="Times New Roman"/>
                <w:sz w:val="24"/>
                <w:szCs w:val="24"/>
                <w:lang w:eastAsia="lv-LV"/>
              </w:rPr>
            </w:pPr>
            <w:r w:rsidRPr="009F61AD">
              <w:rPr>
                <w:rFonts w:ascii="Times New Roman" w:hAnsi="Times New Roman" w:eastAsia="Times New Roman" w:cs="Times New Roman"/>
                <w:sz w:val="24"/>
                <w:szCs w:val="24"/>
                <w:lang w:eastAsia="lv-LV"/>
              </w:rPr>
              <w:t>Mērķis, risinājums un projekta spēkā stāšanās laiks (500 zīmes bez atstarpēm)</w:t>
            </w:r>
          </w:p>
        </w:tc>
        <w:tc>
          <w:tcPr>
            <w:tcW w:w="6231" w:type="dxa"/>
            <w:shd w:val="clear" w:color="auto" w:fill="FFFFFF"/>
            <w:hideMark/>
          </w:tcPr>
          <w:p w:rsidRPr="009F61AD" w:rsidR="00101AFE" w:rsidP="008C5AE7" w:rsidRDefault="00556B09" w14:paraId="0D6FC270" w14:textId="313A7858">
            <w:pPr>
              <w:spacing w:after="0" w:line="240" w:lineRule="auto"/>
              <w:jc w:val="both"/>
              <w:rPr>
                <w:rFonts w:ascii="Times New Roman" w:hAnsi="Times New Roman" w:eastAsia="Times New Roman" w:cs="Times New Roman"/>
                <w:sz w:val="24"/>
                <w:szCs w:val="24"/>
                <w:lang w:eastAsia="lv-LV"/>
              </w:rPr>
            </w:pPr>
            <w:r w:rsidRPr="00556B09">
              <w:rPr>
                <w:rFonts w:ascii="Times New Roman" w:hAnsi="Times New Roman" w:eastAsia="Times New Roman" w:cs="Times New Roman"/>
                <w:sz w:val="24"/>
                <w:szCs w:val="24"/>
                <w:lang w:eastAsia="lv-LV"/>
              </w:rPr>
              <w:t xml:space="preserve">Ministru kabineta rīkojuma projekta </w:t>
            </w:r>
            <w:r w:rsidRPr="009F61AD" w:rsidR="00FB1802">
              <w:rPr>
                <w:rFonts w:ascii="Times New Roman" w:hAnsi="Times New Roman" w:cs="Times New Roman"/>
                <w:sz w:val="24"/>
                <w:szCs w:val="24"/>
              </w:rPr>
              <w:t>"</w:t>
            </w:r>
            <w:r w:rsidRPr="00A77F00" w:rsidR="00FB1802">
              <w:rPr>
                <w:rFonts w:ascii="Times New Roman" w:hAnsi="Times New Roman" w:cs="Times New Roman"/>
                <w:sz w:val="24"/>
                <w:szCs w:val="24"/>
              </w:rPr>
              <w:t>Par apropriācijas palielināšanu Tieslietu ministrijai</w:t>
            </w:r>
            <w:r w:rsidR="00FB1802">
              <w:rPr>
                <w:rFonts w:ascii="Times New Roman" w:hAnsi="Times New Roman" w:cs="Times New Roman"/>
                <w:sz w:val="24"/>
                <w:szCs w:val="24"/>
              </w:rPr>
              <w:t>"</w:t>
            </w:r>
            <w:r w:rsidRPr="009F61AD" w:rsidR="00FB1802">
              <w:rPr>
                <w:rFonts w:ascii="Times New Roman" w:hAnsi="Times New Roman" w:cs="Times New Roman"/>
                <w:sz w:val="24"/>
                <w:szCs w:val="24"/>
              </w:rPr>
              <w:t xml:space="preserve"> (turpmāk – rīkojuma projekts)</w:t>
            </w:r>
            <w:r w:rsidR="00FB1802">
              <w:rPr>
                <w:rFonts w:ascii="Times New Roman" w:hAnsi="Times New Roman" w:cs="Times New Roman"/>
                <w:sz w:val="24"/>
                <w:szCs w:val="24"/>
              </w:rPr>
              <w:t xml:space="preserve"> </w:t>
            </w:r>
            <w:r w:rsidRPr="00556B09">
              <w:rPr>
                <w:rFonts w:ascii="Times New Roman" w:hAnsi="Times New Roman" w:eastAsia="Times New Roman" w:cs="Times New Roman"/>
                <w:sz w:val="24"/>
                <w:szCs w:val="24"/>
                <w:lang w:eastAsia="lv-LV"/>
              </w:rPr>
              <w:t>mērķis ir finanšu līdzekļu piešķiršana Tieslietu ministrijai augstas gatavības projekta īstenošanai.</w:t>
            </w:r>
          </w:p>
        </w:tc>
      </w:tr>
    </w:tbl>
    <w:p w:rsidRPr="008619CD" w:rsidR="00101AFE" w:rsidP="00101AFE" w:rsidRDefault="00101AFE" w14:paraId="20D46A52" w14:textId="77777777">
      <w:pPr>
        <w:spacing w:after="0" w:line="240" w:lineRule="auto"/>
        <w:jc w:val="center"/>
        <w:rPr>
          <w:rFonts w:ascii="Times New Roman" w:hAnsi="Times New Roman" w:eastAsia="Times New Roman" w:cs="Times New Roman"/>
          <w:b/>
          <w:bCs/>
          <w:sz w:val="28"/>
          <w:szCs w:val="28"/>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3"/>
        <w:gridCol w:w="1905"/>
        <w:gridCol w:w="997"/>
        <w:gridCol w:w="991"/>
        <w:gridCol w:w="846"/>
        <w:gridCol w:w="1135"/>
        <w:gridCol w:w="710"/>
        <w:gridCol w:w="993"/>
        <w:gridCol w:w="1122"/>
      </w:tblGrid>
      <w:tr w:rsidRPr="009F61AD" w:rsidR="00101AFE" w:rsidTr="008C5AE7" w14:paraId="5C31924A" w14:textId="77777777">
        <w:trPr>
          <w:trHeight w:val="405"/>
        </w:trPr>
        <w:tc>
          <w:tcPr>
            <w:tcW w:w="5000" w:type="pct"/>
            <w:gridSpan w:val="9"/>
            <w:tcBorders>
              <w:top w:val="outset" w:color="414142" w:sz="6" w:space="0"/>
              <w:left w:val="outset" w:color="414142" w:sz="6" w:space="0"/>
              <w:bottom w:val="outset" w:color="414142" w:sz="6" w:space="0"/>
              <w:right w:val="outset" w:color="414142" w:sz="6" w:space="0"/>
            </w:tcBorders>
            <w:vAlign w:val="center"/>
            <w:hideMark/>
          </w:tcPr>
          <w:p w:rsidRPr="009F61AD" w:rsidR="00101AFE" w:rsidP="008C5AE7" w:rsidRDefault="00101AFE" w14:paraId="0FFF9CDD" w14:textId="77777777">
            <w:pPr>
              <w:spacing w:after="0" w:line="240" w:lineRule="auto"/>
              <w:ind w:firstLine="300"/>
              <w:jc w:val="center"/>
              <w:rPr>
                <w:rFonts w:ascii="Times New Roman" w:hAnsi="Times New Roman" w:eastAsia="Times New Roman" w:cs="Times New Roman"/>
                <w:b/>
                <w:bCs/>
                <w:sz w:val="24"/>
                <w:szCs w:val="24"/>
                <w:lang w:eastAsia="lv-LV"/>
              </w:rPr>
            </w:pPr>
            <w:r w:rsidRPr="009F61AD">
              <w:rPr>
                <w:rFonts w:ascii="Times New Roman" w:hAnsi="Times New Roman" w:eastAsia="Times New Roman" w:cs="Times New Roman"/>
                <w:b/>
                <w:bCs/>
                <w:sz w:val="24"/>
                <w:szCs w:val="24"/>
                <w:lang w:eastAsia="lv-LV"/>
              </w:rPr>
              <w:t>I. Tiesību akta projekta izstrādes nepieciešamība</w:t>
            </w:r>
          </w:p>
        </w:tc>
      </w:tr>
      <w:tr w:rsidRPr="009F61AD" w:rsidR="00101AFE" w:rsidTr="008C5AE7" w14:paraId="4AEE24B4"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9F61AD" w:rsidR="00101AFE" w:rsidP="008C5AE7" w:rsidRDefault="00101AFE" w14:paraId="74C61013" w14:textId="77777777">
            <w:pPr>
              <w:spacing w:after="0" w:line="240" w:lineRule="auto"/>
              <w:rPr>
                <w:rFonts w:ascii="Times New Roman" w:hAnsi="Times New Roman" w:eastAsia="Times New Roman" w:cs="Times New Roman"/>
                <w:sz w:val="24"/>
                <w:szCs w:val="24"/>
                <w:lang w:eastAsia="lv-LV"/>
              </w:rPr>
            </w:pPr>
            <w:r w:rsidRPr="009F61AD">
              <w:rPr>
                <w:rFonts w:ascii="Times New Roman" w:hAnsi="Times New Roman" w:eastAsia="Times New Roman" w:cs="Times New Roman"/>
                <w:sz w:val="24"/>
                <w:szCs w:val="24"/>
                <w:lang w:eastAsia="lv-LV"/>
              </w:rPr>
              <w:t>1.</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9F61AD" w:rsidR="00101AFE" w:rsidP="008C5AE7" w:rsidRDefault="00101AFE" w14:paraId="6D639805" w14:textId="77777777">
            <w:pPr>
              <w:spacing w:after="0" w:line="240" w:lineRule="auto"/>
              <w:rPr>
                <w:rFonts w:ascii="Times New Roman" w:hAnsi="Times New Roman" w:eastAsia="Times New Roman" w:cs="Times New Roman"/>
                <w:sz w:val="24"/>
                <w:szCs w:val="24"/>
                <w:lang w:eastAsia="lv-LV"/>
              </w:rPr>
            </w:pPr>
            <w:r w:rsidRPr="009F61AD">
              <w:rPr>
                <w:rFonts w:ascii="Times New Roman" w:hAnsi="Times New Roman" w:eastAsia="Times New Roman" w:cs="Times New Roman"/>
                <w:sz w:val="24"/>
                <w:szCs w:val="24"/>
                <w:lang w:eastAsia="lv-LV"/>
              </w:rPr>
              <w:t>Pamatojums</w:t>
            </w:r>
          </w:p>
        </w:tc>
        <w:tc>
          <w:tcPr>
            <w:tcW w:w="3199" w:type="pct"/>
            <w:gridSpan w:val="6"/>
            <w:tcBorders>
              <w:top w:val="outset" w:color="414142" w:sz="6" w:space="0"/>
              <w:left w:val="outset" w:color="414142" w:sz="6" w:space="0"/>
              <w:bottom w:val="outset" w:color="414142" w:sz="6" w:space="0"/>
              <w:right w:val="outset" w:color="414142" w:sz="6" w:space="0"/>
            </w:tcBorders>
            <w:hideMark/>
          </w:tcPr>
          <w:p w:rsidR="00344B09" w:rsidP="00A77F00" w:rsidRDefault="00FB1802" w14:paraId="63E4CE22" w14:textId="56B151CC">
            <w:pPr>
              <w:spacing w:after="0" w:line="240" w:lineRule="auto"/>
              <w:ind w:firstLine="387"/>
              <w:jc w:val="both"/>
              <w:rPr>
                <w:rFonts w:ascii="Times New Roman" w:hAnsi="Times New Roman" w:cs="Times New Roman"/>
                <w:sz w:val="24"/>
                <w:szCs w:val="24"/>
              </w:rPr>
            </w:pPr>
            <w:r>
              <w:rPr>
                <w:rFonts w:ascii="Times New Roman" w:hAnsi="Times New Roman" w:cs="Times New Roman"/>
                <w:sz w:val="24"/>
                <w:szCs w:val="24"/>
              </w:rPr>
              <w:t>R</w:t>
            </w:r>
            <w:r w:rsidRPr="009F61AD" w:rsidR="00101AFE">
              <w:rPr>
                <w:rFonts w:ascii="Times New Roman" w:hAnsi="Times New Roman" w:cs="Times New Roman"/>
                <w:sz w:val="24"/>
                <w:szCs w:val="24"/>
              </w:rPr>
              <w:t>īkojuma projekts sagatavots saskaņā ar</w:t>
            </w:r>
            <w:r w:rsidR="00A77F00">
              <w:rPr>
                <w:rFonts w:ascii="Times New Roman" w:hAnsi="Times New Roman" w:cs="Times New Roman"/>
                <w:sz w:val="24"/>
                <w:szCs w:val="24"/>
              </w:rPr>
              <w:t>:</w:t>
            </w:r>
          </w:p>
          <w:p w:rsidRPr="00990C07" w:rsidR="00101AFE" w:rsidP="00A77F00" w:rsidRDefault="00101AFE" w14:paraId="485ED2F3" w14:textId="1761E428">
            <w:pPr>
              <w:pStyle w:val="Sarakstarindkopa"/>
              <w:numPr>
                <w:ilvl w:val="0"/>
                <w:numId w:val="2"/>
              </w:numPr>
              <w:spacing w:after="0" w:line="240" w:lineRule="auto"/>
              <w:jc w:val="both"/>
              <w:rPr>
                <w:rFonts w:ascii="Times New Roman" w:hAnsi="Times New Roman" w:cs="Times New Roman"/>
                <w:sz w:val="24"/>
                <w:szCs w:val="24"/>
              </w:rPr>
            </w:pPr>
            <w:r w:rsidRPr="00617BB0">
              <w:rPr>
                <w:rFonts w:ascii="Times New Roman" w:hAnsi="Times New Roman" w:cs="Times New Roman"/>
                <w:sz w:val="24"/>
                <w:szCs w:val="24"/>
              </w:rPr>
              <w:t>Ministru kabineta 20</w:t>
            </w:r>
            <w:r w:rsidRPr="00617BB0" w:rsidR="00A77F00">
              <w:rPr>
                <w:rFonts w:ascii="Times New Roman" w:hAnsi="Times New Roman" w:cs="Times New Roman"/>
                <w:sz w:val="24"/>
                <w:szCs w:val="24"/>
              </w:rPr>
              <w:t>2</w:t>
            </w:r>
            <w:r w:rsidRPr="00617BB0" w:rsidR="00A84194">
              <w:rPr>
                <w:rFonts w:ascii="Times New Roman" w:hAnsi="Times New Roman" w:cs="Times New Roman"/>
                <w:sz w:val="24"/>
                <w:szCs w:val="24"/>
              </w:rPr>
              <w:t>1</w:t>
            </w:r>
            <w:r w:rsidRPr="00617BB0">
              <w:rPr>
                <w:rFonts w:ascii="Times New Roman" w:hAnsi="Times New Roman" w:cs="Times New Roman"/>
                <w:sz w:val="24"/>
                <w:szCs w:val="24"/>
              </w:rPr>
              <w:t>. gada 1</w:t>
            </w:r>
            <w:r w:rsidRPr="00617BB0" w:rsidR="00A77F00">
              <w:rPr>
                <w:rFonts w:ascii="Times New Roman" w:hAnsi="Times New Roman" w:cs="Times New Roman"/>
                <w:sz w:val="24"/>
                <w:szCs w:val="24"/>
              </w:rPr>
              <w:t>8</w:t>
            </w:r>
            <w:r w:rsidRPr="00617BB0">
              <w:rPr>
                <w:rFonts w:ascii="Times New Roman" w:hAnsi="Times New Roman" w:cs="Times New Roman"/>
                <w:sz w:val="24"/>
                <w:szCs w:val="24"/>
              </w:rPr>
              <w:t>. </w:t>
            </w:r>
            <w:r w:rsidRPr="00617BB0" w:rsidR="00A77F00">
              <w:rPr>
                <w:rFonts w:ascii="Times New Roman" w:hAnsi="Times New Roman" w:cs="Times New Roman"/>
                <w:sz w:val="24"/>
                <w:szCs w:val="24"/>
              </w:rPr>
              <w:t>marta sēdē</w:t>
            </w:r>
            <w:r w:rsidR="00B143AC">
              <w:rPr>
                <w:rFonts w:ascii="Times New Roman" w:hAnsi="Times New Roman" w:cs="Times New Roman"/>
                <w:sz w:val="24"/>
                <w:szCs w:val="24"/>
              </w:rPr>
              <w:t>,</w:t>
            </w:r>
            <w:r w:rsidRPr="00617BB0" w:rsidR="00A77F00">
              <w:rPr>
                <w:rFonts w:ascii="Times New Roman" w:hAnsi="Times New Roman" w:cs="Times New Roman"/>
                <w:sz w:val="24"/>
                <w:szCs w:val="24"/>
              </w:rPr>
              <w:t xml:space="preserve"> izskatot </w:t>
            </w:r>
            <w:r w:rsidRPr="001D3C6A" w:rsidR="00A77F00">
              <w:rPr>
                <w:rFonts w:ascii="Times New Roman" w:hAnsi="Times New Roman" w:cs="Times New Roman"/>
                <w:sz w:val="24"/>
                <w:szCs w:val="24"/>
              </w:rPr>
              <w:t xml:space="preserve">informatīvo ziņojumu "Par augstas gatavības projektiem, kas saistīti ar Covid-19 krīzes pārvarēšanu un ekonomikas atlabšanu" </w:t>
            </w:r>
            <w:r w:rsidRPr="001D3C6A" w:rsidR="00617BB0">
              <w:rPr>
                <w:rFonts w:ascii="Times New Roman" w:hAnsi="Times New Roman" w:cs="Times New Roman"/>
                <w:sz w:val="24"/>
                <w:szCs w:val="24"/>
              </w:rPr>
              <w:t>(turpmāk – informatīvais ziņojums)</w:t>
            </w:r>
            <w:r w:rsidRPr="00617BB0" w:rsidR="00617BB0">
              <w:rPr>
                <w:rFonts w:ascii="Times New Roman" w:hAnsi="Times New Roman" w:cs="Times New Roman"/>
                <w:sz w:val="24"/>
                <w:szCs w:val="24"/>
              </w:rPr>
              <w:t xml:space="preserve"> </w:t>
            </w:r>
            <w:r w:rsidRPr="00617BB0" w:rsidR="00A77F00">
              <w:rPr>
                <w:rFonts w:ascii="Times New Roman" w:hAnsi="Times New Roman" w:cs="Times New Roman"/>
                <w:sz w:val="24"/>
                <w:szCs w:val="24"/>
              </w:rPr>
              <w:t>(prot.</w:t>
            </w:r>
            <w:r w:rsidR="009B1DF0">
              <w:rPr>
                <w:rFonts w:ascii="Times New Roman" w:hAnsi="Times New Roman" w:cs="Times New Roman"/>
                <w:sz w:val="24"/>
                <w:szCs w:val="24"/>
              </w:rPr>
              <w:t xml:space="preserve"> </w:t>
            </w:r>
            <w:r w:rsidRPr="00617BB0" w:rsidR="00A77F00">
              <w:rPr>
                <w:rFonts w:ascii="Times New Roman" w:hAnsi="Times New Roman" w:cs="Times New Roman"/>
                <w:sz w:val="24"/>
                <w:szCs w:val="24"/>
              </w:rPr>
              <w:t>Nr.</w:t>
            </w:r>
            <w:r w:rsidR="009B1DF0">
              <w:rPr>
                <w:rFonts w:ascii="Times New Roman" w:hAnsi="Times New Roman" w:cs="Times New Roman"/>
                <w:sz w:val="24"/>
                <w:szCs w:val="24"/>
              </w:rPr>
              <w:t> </w:t>
            </w:r>
            <w:r w:rsidRPr="00617BB0" w:rsidR="00A77F00">
              <w:rPr>
                <w:rFonts w:ascii="Times New Roman" w:hAnsi="Times New Roman" w:cs="Times New Roman"/>
                <w:sz w:val="24"/>
                <w:szCs w:val="24"/>
              </w:rPr>
              <w:t>28, 42.</w:t>
            </w:r>
            <w:r w:rsidR="009B1DF0">
              <w:rPr>
                <w:rFonts w:ascii="Times New Roman" w:hAnsi="Times New Roman" w:cs="Times New Roman"/>
                <w:sz w:val="24"/>
                <w:szCs w:val="24"/>
              </w:rPr>
              <w:t> </w:t>
            </w:r>
            <w:r w:rsidRPr="00617BB0" w:rsidR="00A77F00">
              <w:rPr>
                <w:rFonts w:ascii="Times New Roman" w:hAnsi="Times New Roman" w:cs="Times New Roman"/>
                <w:sz w:val="24"/>
                <w:szCs w:val="24"/>
              </w:rPr>
              <w:t xml:space="preserve">§, </w:t>
            </w:r>
            <w:r w:rsidRPr="00990C07" w:rsidR="00A77F00">
              <w:rPr>
                <w:rFonts w:ascii="Times New Roman" w:hAnsi="Times New Roman" w:cs="Times New Roman"/>
                <w:sz w:val="24"/>
                <w:szCs w:val="24"/>
              </w:rPr>
              <w:t>12.</w:t>
            </w:r>
            <w:r w:rsidR="009B1DF0">
              <w:rPr>
                <w:rFonts w:ascii="Times New Roman" w:hAnsi="Times New Roman" w:cs="Times New Roman"/>
                <w:sz w:val="24"/>
                <w:szCs w:val="24"/>
              </w:rPr>
              <w:t> </w:t>
            </w:r>
            <w:r w:rsidRPr="00990C07" w:rsidR="00A77F00">
              <w:rPr>
                <w:rFonts w:ascii="Times New Roman" w:hAnsi="Times New Roman" w:cs="Times New Roman"/>
                <w:sz w:val="24"/>
                <w:szCs w:val="24"/>
              </w:rPr>
              <w:t>punkts)</w:t>
            </w:r>
            <w:r w:rsidR="00B143AC">
              <w:rPr>
                <w:rFonts w:ascii="Times New Roman" w:hAnsi="Times New Roman" w:cs="Times New Roman"/>
                <w:sz w:val="24"/>
                <w:szCs w:val="24"/>
              </w:rPr>
              <w:t>,</w:t>
            </w:r>
            <w:r w:rsidRPr="00990C07" w:rsidR="00A77F00">
              <w:rPr>
                <w:rFonts w:ascii="Times New Roman" w:hAnsi="Times New Roman" w:cs="Times New Roman"/>
                <w:sz w:val="24"/>
                <w:szCs w:val="24"/>
              </w:rPr>
              <w:t xml:space="preserve"> doto uzdevumu</w:t>
            </w:r>
            <w:r w:rsidRPr="00990C07">
              <w:rPr>
                <w:rFonts w:ascii="Times New Roman" w:hAnsi="Times New Roman" w:cs="Times New Roman"/>
                <w:sz w:val="24"/>
                <w:szCs w:val="24"/>
              </w:rPr>
              <w:t xml:space="preserve"> </w:t>
            </w:r>
            <w:r w:rsidRPr="00990C07" w:rsidR="00A77F00">
              <w:rPr>
                <w:rFonts w:ascii="Times New Roman" w:hAnsi="Times New Roman" w:cs="Times New Roman"/>
                <w:sz w:val="24"/>
                <w:szCs w:val="24"/>
              </w:rPr>
              <w:t xml:space="preserve">iesniegt apstiprināšanai Ministru kabinetā atsevišķus rīkojuma projektus par apropriācijas palielināšanu ieguldījumam pamatkapitālā, atbilstoši faktiski nepieciešamajam apmēram, ņemot vērā iepirkuma rezultātus un nepārsniedzot </w:t>
            </w:r>
            <w:r w:rsidRPr="00990C07" w:rsidR="00A84194">
              <w:rPr>
                <w:rFonts w:ascii="Times New Roman" w:hAnsi="Times New Roman" w:cs="Times New Roman"/>
                <w:sz w:val="24"/>
                <w:szCs w:val="24"/>
              </w:rPr>
              <w:t xml:space="preserve">šī </w:t>
            </w:r>
            <w:r w:rsidRPr="00990C07" w:rsidR="00A77F00">
              <w:rPr>
                <w:rFonts w:ascii="Times New Roman" w:hAnsi="Times New Roman" w:cs="Times New Roman"/>
                <w:sz w:val="24"/>
                <w:szCs w:val="24"/>
              </w:rPr>
              <w:t>informatīvā ziņojuma tabulā Nr.</w:t>
            </w:r>
            <w:r w:rsidR="009B1DF0">
              <w:rPr>
                <w:rFonts w:ascii="Times New Roman" w:hAnsi="Times New Roman" w:cs="Times New Roman"/>
                <w:sz w:val="24"/>
                <w:szCs w:val="24"/>
              </w:rPr>
              <w:t> </w:t>
            </w:r>
            <w:r w:rsidRPr="00990C07" w:rsidR="00A77F00">
              <w:rPr>
                <w:rFonts w:ascii="Times New Roman" w:hAnsi="Times New Roman" w:cs="Times New Roman"/>
                <w:sz w:val="24"/>
                <w:szCs w:val="24"/>
              </w:rPr>
              <w:t>1 noteikto finansējumu 2021.</w:t>
            </w:r>
            <w:r w:rsidR="009B1DF0">
              <w:rPr>
                <w:rFonts w:ascii="Times New Roman" w:hAnsi="Times New Roman" w:cs="Times New Roman"/>
                <w:sz w:val="24"/>
                <w:szCs w:val="24"/>
              </w:rPr>
              <w:t> </w:t>
            </w:r>
            <w:r w:rsidRPr="00990C07" w:rsidR="00A77F00">
              <w:rPr>
                <w:rFonts w:ascii="Times New Roman" w:hAnsi="Times New Roman" w:cs="Times New Roman"/>
                <w:sz w:val="24"/>
                <w:szCs w:val="24"/>
              </w:rPr>
              <w:t>gadam.</w:t>
            </w:r>
          </w:p>
          <w:p w:rsidRPr="00990C07" w:rsidR="00A84194" w:rsidP="00A77F00" w:rsidRDefault="00A84194" w14:paraId="61D329D1" w14:textId="71C9F9B1">
            <w:pPr>
              <w:pStyle w:val="Sarakstarindkopa"/>
              <w:numPr>
                <w:ilvl w:val="0"/>
                <w:numId w:val="2"/>
              </w:numPr>
              <w:spacing w:after="0" w:line="240" w:lineRule="auto"/>
              <w:jc w:val="both"/>
              <w:rPr>
                <w:rFonts w:ascii="Times New Roman" w:hAnsi="Times New Roman"/>
                <w:sz w:val="24"/>
                <w:szCs w:val="24"/>
              </w:rPr>
            </w:pPr>
            <w:r w:rsidRPr="00990C07">
              <w:rPr>
                <w:rFonts w:ascii="Times New Roman" w:hAnsi="Times New Roman"/>
                <w:sz w:val="24"/>
                <w:szCs w:val="24"/>
              </w:rPr>
              <w:t>Ministru kabineta 2018.</w:t>
            </w:r>
            <w:r w:rsidR="009B1DF0">
              <w:rPr>
                <w:rFonts w:ascii="Times New Roman" w:hAnsi="Times New Roman"/>
                <w:sz w:val="24"/>
                <w:szCs w:val="24"/>
              </w:rPr>
              <w:t> </w:t>
            </w:r>
            <w:r w:rsidRPr="00990C07">
              <w:rPr>
                <w:rFonts w:ascii="Times New Roman" w:hAnsi="Times New Roman"/>
                <w:sz w:val="24"/>
                <w:szCs w:val="24"/>
              </w:rPr>
              <w:t>gada 17.</w:t>
            </w:r>
            <w:r w:rsidR="009B1DF0">
              <w:rPr>
                <w:rFonts w:ascii="Times New Roman" w:hAnsi="Times New Roman"/>
                <w:sz w:val="24"/>
                <w:szCs w:val="24"/>
              </w:rPr>
              <w:t> </w:t>
            </w:r>
            <w:r w:rsidRPr="00990C07">
              <w:rPr>
                <w:rFonts w:ascii="Times New Roman" w:hAnsi="Times New Roman"/>
                <w:sz w:val="24"/>
                <w:szCs w:val="24"/>
              </w:rPr>
              <w:t>jūlija noteikumu Nr.</w:t>
            </w:r>
            <w:r w:rsidR="009B1DF0">
              <w:rPr>
                <w:rFonts w:ascii="Times New Roman" w:hAnsi="Times New Roman"/>
                <w:sz w:val="24"/>
                <w:szCs w:val="24"/>
              </w:rPr>
              <w:t> </w:t>
            </w:r>
            <w:r w:rsidRPr="00990C07">
              <w:rPr>
                <w:rFonts w:ascii="Times New Roman" w:hAnsi="Times New Roman"/>
                <w:sz w:val="24"/>
                <w:szCs w:val="24"/>
              </w:rPr>
              <w:t xml:space="preserve">421 </w:t>
            </w:r>
            <w:r w:rsidR="00B143AC">
              <w:rPr>
                <w:rFonts w:ascii="Times New Roman" w:hAnsi="Times New Roman"/>
                <w:sz w:val="24"/>
                <w:szCs w:val="24"/>
              </w:rPr>
              <w:t>"</w:t>
            </w:r>
            <w:r w:rsidRPr="00990C07">
              <w:rPr>
                <w:rFonts w:ascii="Times New Roman" w:hAnsi="Times New Roman"/>
                <w:sz w:val="24"/>
                <w:szCs w:val="24"/>
              </w:rPr>
              <w:t>Kārtība, kādā veic gadskārtējā valsts budžeta likumā noteiktās apropriācijas izmaiņas</w:t>
            </w:r>
            <w:r w:rsidR="00B143AC">
              <w:rPr>
                <w:rFonts w:ascii="Times New Roman" w:hAnsi="Times New Roman"/>
                <w:sz w:val="24"/>
                <w:szCs w:val="24"/>
              </w:rPr>
              <w:t>"</w:t>
            </w:r>
            <w:r w:rsidRPr="00990C07">
              <w:rPr>
                <w:rFonts w:ascii="Times New Roman" w:hAnsi="Times New Roman"/>
                <w:sz w:val="24"/>
                <w:szCs w:val="24"/>
              </w:rPr>
              <w:t xml:space="preserve"> 43.</w:t>
            </w:r>
            <w:r w:rsidR="009B1DF0">
              <w:rPr>
                <w:rFonts w:ascii="Times New Roman" w:hAnsi="Times New Roman"/>
                <w:sz w:val="24"/>
                <w:szCs w:val="24"/>
              </w:rPr>
              <w:t> </w:t>
            </w:r>
            <w:r w:rsidRPr="00990C07">
              <w:rPr>
                <w:rFonts w:ascii="Times New Roman" w:hAnsi="Times New Roman"/>
                <w:sz w:val="24"/>
                <w:szCs w:val="24"/>
              </w:rPr>
              <w:t>punktu.</w:t>
            </w:r>
          </w:p>
          <w:p w:rsidRPr="009F61AD" w:rsidR="00101AFE" w:rsidP="008C5AE7" w:rsidRDefault="00990C07" w14:paraId="78CF7CA8" w14:textId="71DDD6A7">
            <w:pPr>
              <w:spacing w:after="0" w:line="240" w:lineRule="auto"/>
              <w:ind w:firstLine="387"/>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3</w:t>
            </w:r>
            <w:r w:rsidRPr="00990C07" w:rsidR="00101AFE">
              <w:rPr>
                <w:rFonts w:ascii="Times New Roman" w:hAnsi="Times New Roman" w:eastAsia="Times New Roman" w:cs="Times New Roman"/>
                <w:sz w:val="24"/>
                <w:szCs w:val="24"/>
                <w:lang w:eastAsia="lv-LV"/>
              </w:rPr>
              <w:t>. Covid-19 infekcijas izplatības seku pārvarēšanas likuma 24. un 25.</w:t>
            </w:r>
            <w:r w:rsidR="009B1DF0">
              <w:rPr>
                <w:rFonts w:ascii="Times New Roman" w:hAnsi="Times New Roman" w:eastAsia="Times New Roman" w:cs="Times New Roman"/>
                <w:sz w:val="24"/>
                <w:szCs w:val="24"/>
                <w:lang w:eastAsia="lv-LV"/>
              </w:rPr>
              <w:t> </w:t>
            </w:r>
            <w:r w:rsidRPr="00990C07" w:rsidR="00101AFE">
              <w:rPr>
                <w:rFonts w:ascii="Times New Roman" w:hAnsi="Times New Roman" w:eastAsia="Times New Roman" w:cs="Times New Roman"/>
                <w:sz w:val="24"/>
                <w:szCs w:val="24"/>
                <w:lang w:eastAsia="lv-LV"/>
              </w:rPr>
              <w:t>pants.</w:t>
            </w:r>
          </w:p>
        </w:tc>
      </w:tr>
      <w:tr w:rsidRPr="008619CD" w:rsidR="00101AFE" w:rsidTr="00116362" w14:paraId="719DA34E" w14:textId="77777777">
        <w:trPr>
          <w:trHeight w:val="4208"/>
        </w:trPr>
        <w:tc>
          <w:tcPr>
            <w:tcW w:w="200" w:type="pct"/>
            <w:tcBorders>
              <w:top w:val="outset" w:color="414142" w:sz="6" w:space="0"/>
              <w:left w:val="outset" w:color="414142" w:sz="6" w:space="0"/>
              <w:bottom w:val="outset" w:color="414142" w:sz="6" w:space="0"/>
              <w:right w:val="outset" w:color="414142" w:sz="6" w:space="0"/>
            </w:tcBorders>
            <w:hideMark/>
          </w:tcPr>
          <w:p w:rsidRPr="009F61AD" w:rsidR="00101AFE" w:rsidP="008C5AE7" w:rsidRDefault="00101AFE" w14:paraId="2D02E7FB" w14:textId="77777777">
            <w:pPr>
              <w:spacing w:after="0" w:line="240" w:lineRule="auto"/>
              <w:rPr>
                <w:rFonts w:ascii="Times New Roman" w:hAnsi="Times New Roman" w:eastAsia="Times New Roman" w:cs="Times New Roman"/>
                <w:sz w:val="24"/>
                <w:szCs w:val="24"/>
                <w:lang w:eastAsia="lv-LV"/>
              </w:rPr>
            </w:pPr>
            <w:r w:rsidRPr="009F61AD">
              <w:rPr>
                <w:rFonts w:ascii="Times New Roman" w:hAnsi="Times New Roman" w:eastAsia="Times New Roman" w:cs="Times New Roman"/>
                <w:sz w:val="24"/>
                <w:szCs w:val="24"/>
                <w:lang w:eastAsia="lv-LV"/>
              </w:rPr>
              <w:t>2.</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9F61AD" w:rsidR="00101AFE" w:rsidP="008C5AE7" w:rsidRDefault="00101AFE" w14:paraId="638A52CF" w14:textId="77777777">
            <w:pPr>
              <w:spacing w:after="0" w:line="240" w:lineRule="auto"/>
              <w:rPr>
                <w:rFonts w:ascii="Times New Roman" w:hAnsi="Times New Roman" w:eastAsia="Times New Roman" w:cs="Times New Roman"/>
                <w:sz w:val="24"/>
                <w:szCs w:val="24"/>
                <w:lang w:eastAsia="lv-LV"/>
              </w:rPr>
            </w:pPr>
            <w:r w:rsidRPr="009F61AD">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9F61AD" w:rsidR="00101AFE" w:rsidP="008C5AE7" w:rsidRDefault="00101AFE" w14:paraId="4C97CC1B" w14:textId="77777777">
            <w:pPr>
              <w:rPr>
                <w:rFonts w:ascii="Times New Roman" w:hAnsi="Times New Roman" w:eastAsia="Times New Roman" w:cs="Times New Roman"/>
                <w:sz w:val="24"/>
                <w:szCs w:val="24"/>
                <w:lang w:eastAsia="lv-LV"/>
              </w:rPr>
            </w:pPr>
          </w:p>
          <w:p w:rsidRPr="009F61AD" w:rsidR="00101AFE" w:rsidP="008C5AE7" w:rsidRDefault="00101AFE" w14:paraId="767DF9C7" w14:textId="77777777">
            <w:pPr>
              <w:rPr>
                <w:rFonts w:ascii="Times New Roman" w:hAnsi="Times New Roman" w:eastAsia="Times New Roman" w:cs="Times New Roman"/>
                <w:sz w:val="24"/>
                <w:szCs w:val="24"/>
                <w:lang w:eastAsia="lv-LV"/>
              </w:rPr>
            </w:pPr>
          </w:p>
          <w:p w:rsidRPr="009F61AD" w:rsidR="00101AFE" w:rsidP="008C5AE7" w:rsidRDefault="00101AFE" w14:paraId="59E43C8E" w14:textId="77777777">
            <w:pPr>
              <w:rPr>
                <w:rFonts w:ascii="Times New Roman" w:hAnsi="Times New Roman" w:eastAsia="Times New Roman" w:cs="Times New Roman"/>
                <w:sz w:val="24"/>
                <w:szCs w:val="24"/>
                <w:lang w:eastAsia="lv-LV"/>
              </w:rPr>
            </w:pPr>
          </w:p>
          <w:p w:rsidRPr="009F61AD" w:rsidR="00101AFE" w:rsidP="008C5AE7" w:rsidRDefault="00101AFE" w14:paraId="23F3F7C4" w14:textId="77777777">
            <w:pPr>
              <w:rPr>
                <w:rFonts w:ascii="Times New Roman" w:hAnsi="Times New Roman" w:eastAsia="Times New Roman" w:cs="Times New Roman"/>
                <w:sz w:val="24"/>
                <w:szCs w:val="24"/>
                <w:lang w:eastAsia="lv-LV"/>
              </w:rPr>
            </w:pPr>
          </w:p>
          <w:p w:rsidRPr="009F61AD" w:rsidR="00101AFE" w:rsidP="008C5AE7" w:rsidRDefault="00101AFE" w14:paraId="6174EE6C" w14:textId="77777777">
            <w:pPr>
              <w:rPr>
                <w:rFonts w:ascii="Times New Roman" w:hAnsi="Times New Roman" w:eastAsia="Times New Roman" w:cs="Times New Roman"/>
                <w:sz w:val="24"/>
                <w:szCs w:val="24"/>
                <w:lang w:eastAsia="lv-LV"/>
              </w:rPr>
            </w:pPr>
          </w:p>
          <w:p w:rsidRPr="009F61AD" w:rsidR="00101AFE" w:rsidP="008C5AE7" w:rsidRDefault="00101AFE" w14:paraId="5DEB855E" w14:textId="77777777">
            <w:pPr>
              <w:rPr>
                <w:rFonts w:ascii="Times New Roman" w:hAnsi="Times New Roman" w:eastAsia="Times New Roman" w:cs="Times New Roman"/>
                <w:sz w:val="24"/>
                <w:szCs w:val="24"/>
                <w:lang w:eastAsia="lv-LV"/>
              </w:rPr>
            </w:pPr>
          </w:p>
          <w:p w:rsidRPr="009F61AD" w:rsidR="00101AFE" w:rsidP="008C5AE7" w:rsidRDefault="00101AFE" w14:paraId="2F6842B6" w14:textId="77777777">
            <w:pPr>
              <w:rPr>
                <w:rFonts w:ascii="Times New Roman" w:hAnsi="Times New Roman" w:eastAsia="Times New Roman" w:cs="Times New Roman"/>
                <w:sz w:val="24"/>
                <w:szCs w:val="24"/>
                <w:lang w:eastAsia="lv-LV"/>
              </w:rPr>
            </w:pPr>
          </w:p>
          <w:p w:rsidRPr="009F61AD" w:rsidR="00101AFE" w:rsidP="008C5AE7" w:rsidRDefault="00101AFE" w14:paraId="4DD4189B" w14:textId="77777777">
            <w:pPr>
              <w:rPr>
                <w:rFonts w:ascii="Times New Roman" w:hAnsi="Times New Roman" w:eastAsia="Times New Roman" w:cs="Times New Roman"/>
                <w:sz w:val="24"/>
                <w:szCs w:val="24"/>
                <w:lang w:eastAsia="lv-LV"/>
              </w:rPr>
            </w:pPr>
          </w:p>
          <w:p w:rsidRPr="009F61AD" w:rsidR="00101AFE" w:rsidP="008C5AE7" w:rsidRDefault="00101AFE" w14:paraId="5CC0E001" w14:textId="77777777">
            <w:pPr>
              <w:rPr>
                <w:rFonts w:ascii="Times New Roman" w:hAnsi="Times New Roman" w:eastAsia="Times New Roman" w:cs="Times New Roman"/>
                <w:sz w:val="24"/>
                <w:szCs w:val="24"/>
                <w:lang w:eastAsia="lv-LV"/>
              </w:rPr>
            </w:pPr>
          </w:p>
          <w:p w:rsidRPr="009F61AD" w:rsidR="00101AFE" w:rsidP="008C5AE7" w:rsidRDefault="00101AFE" w14:paraId="6E5E5D34" w14:textId="77777777">
            <w:pPr>
              <w:rPr>
                <w:rFonts w:ascii="Times New Roman" w:hAnsi="Times New Roman" w:eastAsia="Times New Roman" w:cs="Times New Roman"/>
                <w:sz w:val="24"/>
                <w:szCs w:val="24"/>
                <w:lang w:eastAsia="lv-LV"/>
              </w:rPr>
            </w:pPr>
          </w:p>
          <w:p w:rsidRPr="009F61AD" w:rsidR="00101AFE" w:rsidP="008C5AE7" w:rsidRDefault="00101AFE" w14:paraId="352A81BD" w14:textId="77777777">
            <w:pPr>
              <w:rPr>
                <w:rFonts w:ascii="Times New Roman" w:hAnsi="Times New Roman" w:eastAsia="Times New Roman" w:cs="Times New Roman"/>
                <w:sz w:val="24"/>
                <w:szCs w:val="24"/>
                <w:lang w:eastAsia="lv-LV"/>
              </w:rPr>
            </w:pPr>
          </w:p>
          <w:p w:rsidRPr="009F61AD" w:rsidR="00101AFE" w:rsidP="008C5AE7" w:rsidRDefault="00101AFE" w14:paraId="3ABFEE3A" w14:textId="77777777">
            <w:pPr>
              <w:rPr>
                <w:rFonts w:ascii="Times New Roman" w:hAnsi="Times New Roman" w:eastAsia="Times New Roman" w:cs="Times New Roman"/>
                <w:sz w:val="24"/>
                <w:szCs w:val="24"/>
                <w:lang w:eastAsia="lv-LV"/>
              </w:rPr>
            </w:pPr>
          </w:p>
          <w:p w:rsidRPr="009F61AD" w:rsidR="00101AFE" w:rsidP="008C5AE7" w:rsidRDefault="00101AFE" w14:paraId="7022F43E" w14:textId="77777777">
            <w:pPr>
              <w:rPr>
                <w:rFonts w:ascii="Times New Roman" w:hAnsi="Times New Roman" w:eastAsia="Times New Roman" w:cs="Times New Roman"/>
                <w:sz w:val="24"/>
                <w:szCs w:val="24"/>
                <w:lang w:eastAsia="lv-LV"/>
              </w:rPr>
            </w:pPr>
          </w:p>
          <w:p w:rsidRPr="009F61AD" w:rsidR="00101AFE" w:rsidP="008C5AE7" w:rsidRDefault="00101AFE" w14:paraId="0800F22D" w14:textId="77777777">
            <w:pPr>
              <w:rPr>
                <w:rFonts w:ascii="Times New Roman" w:hAnsi="Times New Roman" w:eastAsia="Times New Roman" w:cs="Times New Roman"/>
                <w:sz w:val="24"/>
                <w:szCs w:val="24"/>
                <w:lang w:eastAsia="lv-LV"/>
              </w:rPr>
            </w:pPr>
          </w:p>
          <w:p w:rsidRPr="009F61AD" w:rsidR="00101AFE" w:rsidP="008C5AE7" w:rsidRDefault="00101AFE" w14:paraId="2757615F" w14:textId="77777777">
            <w:pPr>
              <w:rPr>
                <w:rFonts w:ascii="Times New Roman" w:hAnsi="Times New Roman" w:eastAsia="Times New Roman" w:cs="Times New Roman"/>
                <w:sz w:val="24"/>
                <w:szCs w:val="24"/>
                <w:lang w:eastAsia="lv-LV"/>
              </w:rPr>
            </w:pPr>
          </w:p>
          <w:p w:rsidRPr="009F61AD" w:rsidR="00101AFE" w:rsidP="008C5AE7" w:rsidRDefault="00101AFE" w14:paraId="5E3F35C1" w14:textId="77777777">
            <w:pPr>
              <w:jc w:val="center"/>
              <w:rPr>
                <w:rFonts w:ascii="Times New Roman" w:hAnsi="Times New Roman" w:eastAsia="Times New Roman" w:cs="Times New Roman"/>
                <w:sz w:val="24"/>
                <w:szCs w:val="24"/>
                <w:lang w:eastAsia="lv-LV"/>
              </w:rPr>
            </w:pPr>
          </w:p>
        </w:tc>
        <w:tc>
          <w:tcPr>
            <w:tcW w:w="3199" w:type="pct"/>
            <w:gridSpan w:val="6"/>
            <w:tcBorders>
              <w:top w:val="outset" w:color="414142" w:sz="6" w:space="0"/>
              <w:left w:val="outset" w:color="414142" w:sz="6" w:space="0"/>
              <w:bottom w:val="outset" w:color="414142" w:sz="6" w:space="0"/>
              <w:right w:val="outset" w:color="414142" w:sz="6" w:space="0"/>
            </w:tcBorders>
          </w:tcPr>
          <w:p w:rsidR="00990C07" w:rsidP="00990C07" w:rsidRDefault="00A84194" w14:paraId="0345D715" w14:textId="75F2BE76">
            <w:pPr>
              <w:spacing w:line="240" w:lineRule="auto"/>
              <w:ind w:firstLine="720"/>
              <w:jc w:val="both"/>
              <w:rPr>
                <w:rFonts w:ascii="Times New Roman" w:hAnsi="Times New Roman" w:eastAsia="Times New Roman" w:cs="Times New Roman"/>
                <w:sz w:val="24"/>
                <w:szCs w:val="24"/>
                <w:lang w:eastAsia="lv-LV"/>
              </w:rPr>
            </w:pPr>
            <w:r w:rsidRPr="00A84194">
              <w:rPr>
                <w:rFonts w:ascii="Times New Roman" w:hAnsi="Times New Roman" w:eastAsia="Times New Roman" w:cs="Times New Roman"/>
                <w:sz w:val="24"/>
                <w:szCs w:val="24"/>
                <w:lang w:eastAsia="lv-LV"/>
              </w:rPr>
              <w:lastRenderedPageBreak/>
              <w:t>Ministru kabinets 202</w:t>
            </w:r>
            <w:r>
              <w:rPr>
                <w:rFonts w:ascii="Times New Roman" w:hAnsi="Times New Roman" w:eastAsia="Times New Roman" w:cs="Times New Roman"/>
                <w:sz w:val="24"/>
                <w:szCs w:val="24"/>
                <w:lang w:eastAsia="lv-LV"/>
              </w:rPr>
              <w:t>1</w:t>
            </w:r>
            <w:r w:rsidRPr="00A84194">
              <w:rPr>
                <w:rFonts w:ascii="Times New Roman" w:hAnsi="Times New Roman" w:eastAsia="Times New Roman" w:cs="Times New Roman"/>
                <w:sz w:val="24"/>
                <w:szCs w:val="24"/>
                <w:lang w:eastAsia="lv-LV"/>
              </w:rPr>
              <w:t>.</w:t>
            </w:r>
            <w:r w:rsidR="009B1DF0">
              <w:rPr>
                <w:rFonts w:ascii="Times New Roman" w:hAnsi="Times New Roman" w:eastAsia="Times New Roman" w:cs="Times New Roman"/>
                <w:sz w:val="24"/>
                <w:szCs w:val="24"/>
                <w:lang w:eastAsia="lv-LV"/>
              </w:rPr>
              <w:t> </w:t>
            </w:r>
            <w:r w:rsidRPr="00A84194">
              <w:rPr>
                <w:rFonts w:ascii="Times New Roman" w:hAnsi="Times New Roman" w:eastAsia="Times New Roman" w:cs="Times New Roman"/>
                <w:sz w:val="24"/>
                <w:szCs w:val="24"/>
                <w:lang w:eastAsia="lv-LV"/>
              </w:rPr>
              <w:t xml:space="preserve">gada </w:t>
            </w:r>
            <w:r>
              <w:rPr>
                <w:rFonts w:ascii="Times New Roman" w:hAnsi="Times New Roman" w:eastAsia="Times New Roman" w:cs="Times New Roman"/>
                <w:sz w:val="24"/>
                <w:szCs w:val="24"/>
                <w:lang w:eastAsia="lv-LV"/>
              </w:rPr>
              <w:t>18.</w:t>
            </w:r>
            <w:r w:rsidR="009B1DF0">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martā</w:t>
            </w:r>
            <w:r w:rsidR="00FB1802">
              <w:rPr>
                <w:rFonts w:ascii="Times New Roman" w:hAnsi="Times New Roman" w:eastAsia="Times New Roman" w:cs="Times New Roman"/>
                <w:sz w:val="24"/>
                <w:szCs w:val="24"/>
                <w:lang w:eastAsia="lv-LV"/>
              </w:rPr>
              <w:t>,</w:t>
            </w:r>
            <w:r w:rsidRPr="00A84194">
              <w:rPr>
                <w:rFonts w:ascii="Times New Roman" w:hAnsi="Times New Roman" w:eastAsia="Times New Roman" w:cs="Times New Roman"/>
                <w:sz w:val="24"/>
                <w:szCs w:val="24"/>
                <w:lang w:eastAsia="lv-LV"/>
              </w:rPr>
              <w:t xml:space="preserve"> </w:t>
            </w:r>
            <w:r w:rsidR="00AE274C">
              <w:rPr>
                <w:rFonts w:ascii="Times New Roman" w:hAnsi="Times New Roman" w:eastAsia="Times New Roman" w:cs="Times New Roman"/>
                <w:sz w:val="24"/>
                <w:szCs w:val="24"/>
                <w:lang w:eastAsia="lv-LV"/>
              </w:rPr>
              <w:t>izskatot</w:t>
            </w:r>
            <w:r w:rsidRPr="00A84194">
              <w:rPr>
                <w:rFonts w:ascii="Times New Roman" w:hAnsi="Times New Roman" w:eastAsia="Times New Roman" w:cs="Times New Roman"/>
                <w:sz w:val="24"/>
                <w:szCs w:val="24"/>
                <w:lang w:eastAsia="lv-LV"/>
              </w:rPr>
              <w:t xml:space="preserve"> informatīv</w:t>
            </w:r>
            <w:r w:rsidR="00AE274C">
              <w:rPr>
                <w:rFonts w:ascii="Times New Roman" w:hAnsi="Times New Roman" w:eastAsia="Times New Roman" w:cs="Times New Roman"/>
                <w:sz w:val="24"/>
                <w:szCs w:val="24"/>
                <w:lang w:eastAsia="lv-LV"/>
              </w:rPr>
              <w:t>o</w:t>
            </w:r>
            <w:r w:rsidRPr="00A84194">
              <w:rPr>
                <w:rFonts w:ascii="Times New Roman" w:hAnsi="Times New Roman" w:eastAsia="Times New Roman" w:cs="Times New Roman"/>
                <w:sz w:val="24"/>
                <w:szCs w:val="24"/>
                <w:lang w:eastAsia="lv-LV"/>
              </w:rPr>
              <w:t xml:space="preserve"> ziņojum</w:t>
            </w:r>
            <w:r w:rsidR="00AE274C">
              <w:rPr>
                <w:rFonts w:ascii="Times New Roman" w:hAnsi="Times New Roman" w:eastAsia="Times New Roman" w:cs="Times New Roman"/>
                <w:sz w:val="24"/>
                <w:szCs w:val="24"/>
                <w:lang w:eastAsia="lv-LV"/>
              </w:rPr>
              <w:t>u</w:t>
            </w:r>
            <w:r w:rsidR="00FB1802">
              <w:rPr>
                <w:rFonts w:ascii="Times New Roman" w:hAnsi="Times New Roman" w:eastAsia="Times New Roman" w:cs="Times New Roman"/>
                <w:sz w:val="24"/>
                <w:szCs w:val="24"/>
                <w:lang w:eastAsia="lv-LV"/>
              </w:rPr>
              <w:t>,</w:t>
            </w:r>
            <w:r w:rsidR="00AE274C">
              <w:rPr>
                <w:rFonts w:ascii="Times New Roman" w:hAnsi="Times New Roman" w:eastAsia="Times New Roman" w:cs="Times New Roman"/>
                <w:sz w:val="24"/>
                <w:szCs w:val="24"/>
                <w:lang w:eastAsia="lv-LV"/>
              </w:rPr>
              <w:t xml:space="preserve"> a</w:t>
            </w:r>
            <w:r w:rsidRPr="00AE274C" w:rsidR="00AE274C">
              <w:rPr>
                <w:rFonts w:ascii="Times New Roman" w:hAnsi="Times New Roman" w:eastAsia="Times New Roman" w:cs="Times New Roman"/>
                <w:sz w:val="24"/>
                <w:szCs w:val="24"/>
                <w:lang w:eastAsia="lv-LV"/>
              </w:rPr>
              <w:t>tbalstī</w:t>
            </w:r>
            <w:r w:rsidR="00AE274C">
              <w:rPr>
                <w:rFonts w:ascii="Times New Roman" w:hAnsi="Times New Roman" w:eastAsia="Times New Roman" w:cs="Times New Roman"/>
                <w:sz w:val="24"/>
                <w:szCs w:val="24"/>
                <w:lang w:eastAsia="lv-LV"/>
              </w:rPr>
              <w:t>ja</w:t>
            </w:r>
            <w:r w:rsidRPr="00AE274C" w:rsidR="00AE274C">
              <w:rPr>
                <w:rFonts w:ascii="Times New Roman" w:hAnsi="Times New Roman" w:eastAsia="Times New Roman" w:cs="Times New Roman"/>
                <w:sz w:val="24"/>
                <w:szCs w:val="24"/>
                <w:lang w:eastAsia="lv-LV"/>
              </w:rPr>
              <w:t xml:space="preserve"> papildu finansējumu ar Covid-19 krīzes pārvarēšanu un ekonomikas atlabšanu saistītu augstas gatavības projektu īstenošanai 2021. un 2022.</w:t>
            </w:r>
            <w:r w:rsidR="009B1DF0">
              <w:rPr>
                <w:rFonts w:ascii="Times New Roman" w:hAnsi="Times New Roman" w:eastAsia="Times New Roman" w:cs="Times New Roman"/>
                <w:sz w:val="24"/>
                <w:szCs w:val="24"/>
                <w:lang w:eastAsia="lv-LV"/>
              </w:rPr>
              <w:t> </w:t>
            </w:r>
            <w:r w:rsidRPr="00AE274C" w:rsidR="00AE274C">
              <w:rPr>
                <w:rFonts w:ascii="Times New Roman" w:hAnsi="Times New Roman" w:eastAsia="Times New Roman" w:cs="Times New Roman"/>
                <w:sz w:val="24"/>
                <w:szCs w:val="24"/>
                <w:lang w:eastAsia="lv-LV"/>
              </w:rPr>
              <w:t>gadā sadalījumā pa ministrijām atbilstoši informatīvā ziņojuma tabulai Nr.</w:t>
            </w:r>
            <w:r w:rsidR="009B1DF0">
              <w:rPr>
                <w:rFonts w:ascii="Times New Roman" w:hAnsi="Times New Roman" w:eastAsia="Times New Roman" w:cs="Times New Roman"/>
                <w:sz w:val="24"/>
                <w:szCs w:val="24"/>
                <w:lang w:eastAsia="lv-LV"/>
              </w:rPr>
              <w:t> </w:t>
            </w:r>
            <w:r w:rsidRPr="00AE274C" w:rsidR="00AE274C">
              <w:rPr>
                <w:rFonts w:ascii="Times New Roman" w:hAnsi="Times New Roman" w:eastAsia="Times New Roman" w:cs="Times New Roman"/>
                <w:sz w:val="24"/>
                <w:szCs w:val="24"/>
                <w:lang w:eastAsia="lv-LV"/>
              </w:rPr>
              <w:t>1</w:t>
            </w:r>
            <w:r w:rsidRPr="00A84194">
              <w:rPr>
                <w:rFonts w:ascii="Times New Roman" w:hAnsi="Times New Roman" w:eastAsia="Times New Roman" w:cs="Times New Roman"/>
                <w:sz w:val="24"/>
                <w:szCs w:val="24"/>
                <w:lang w:eastAsia="lv-LV"/>
              </w:rPr>
              <w:t xml:space="preserve">. </w:t>
            </w:r>
          </w:p>
          <w:p w:rsidR="00990C07" w:rsidP="00990C07" w:rsidRDefault="00990C07" w14:paraId="57AE9606" w14:textId="78FF98C4">
            <w:pPr>
              <w:spacing w:line="240" w:lineRule="auto"/>
              <w:ind w:firstLine="720"/>
              <w:jc w:val="both"/>
              <w:rPr>
                <w:rFonts w:ascii="Times New Roman" w:hAnsi="Times New Roman" w:eastAsia="Times New Roman" w:cs="Times New Roman"/>
                <w:sz w:val="24"/>
                <w:szCs w:val="24"/>
                <w:lang w:eastAsia="lv-LV"/>
              </w:rPr>
            </w:pPr>
            <w:r w:rsidRPr="00990C07">
              <w:rPr>
                <w:rFonts w:ascii="Times New Roman" w:hAnsi="Times New Roman" w:eastAsia="Times New Roman" w:cs="Times New Roman"/>
                <w:sz w:val="24"/>
                <w:szCs w:val="24"/>
                <w:lang w:eastAsia="lv-LV"/>
              </w:rPr>
              <w:t xml:space="preserve">Saskaņā ar </w:t>
            </w:r>
            <w:r w:rsidR="00FB1802">
              <w:rPr>
                <w:rFonts w:ascii="Times New Roman" w:hAnsi="Times New Roman" w:eastAsia="Times New Roman" w:cs="Times New Roman"/>
                <w:sz w:val="24"/>
                <w:szCs w:val="24"/>
                <w:lang w:eastAsia="lv-LV"/>
              </w:rPr>
              <w:t xml:space="preserve">Ministru kabineta </w:t>
            </w:r>
            <w:r w:rsidRPr="00A84194" w:rsidR="00FB1802">
              <w:rPr>
                <w:rFonts w:ascii="Times New Roman" w:hAnsi="Times New Roman" w:eastAsia="Times New Roman" w:cs="Times New Roman"/>
                <w:sz w:val="24"/>
                <w:szCs w:val="24"/>
                <w:lang w:eastAsia="lv-LV"/>
              </w:rPr>
              <w:t>202</w:t>
            </w:r>
            <w:r w:rsidR="00FB1802">
              <w:rPr>
                <w:rFonts w:ascii="Times New Roman" w:hAnsi="Times New Roman" w:eastAsia="Times New Roman" w:cs="Times New Roman"/>
                <w:sz w:val="24"/>
                <w:szCs w:val="24"/>
                <w:lang w:eastAsia="lv-LV"/>
              </w:rPr>
              <w:t>1</w:t>
            </w:r>
            <w:r w:rsidRPr="00A84194" w:rsidR="00FB1802">
              <w:rPr>
                <w:rFonts w:ascii="Times New Roman" w:hAnsi="Times New Roman" w:eastAsia="Times New Roman" w:cs="Times New Roman"/>
                <w:sz w:val="24"/>
                <w:szCs w:val="24"/>
                <w:lang w:eastAsia="lv-LV"/>
              </w:rPr>
              <w:t>.</w:t>
            </w:r>
            <w:r w:rsidR="00FB1802">
              <w:rPr>
                <w:rFonts w:ascii="Times New Roman" w:hAnsi="Times New Roman" w:eastAsia="Times New Roman" w:cs="Times New Roman"/>
                <w:sz w:val="24"/>
                <w:szCs w:val="24"/>
                <w:lang w:eastAsia="lv-LV"/>
              </w:rPr>
              <w:t> </w:t>
            </w:r>
            <w:r w:rsidRPr="00A84194" w:rsidR="00FB1802">
              <w:rPr>
                <w:rFonts w:ascii="Times New Roman" w:hAnsi="Times New Roman" w:eastAsia="Times New Roman" w:cs="Times New Roman"/>
                <w:sz w:val="24"/>
                <w:szCs w:val="24"/>
                <w:lang w:eastAsia="lv-LV"/>
              </w:rPr>
              <w:t xml:space="preserve">gada </w:t>
            </w:r>
            <w:r w:rsidR="00FB1802">
              <w:rPr>
                <w:rFonts w:ascii="Times New Roman" w:hAnsi="Times New Roman" w:eastAsia="Times New Roman" w:cs="Times New Roman"/>
                <w:sz w:val="24"/>
                <w:szCs w:val="24"/>
                <w:lang w:eastAsia="lv-LV"/>
              </w:rPr>
              <w:t>18. mart</w:t>
            </w:r>
            <w:r w:rsidR="00260A0C">
              <w:rPr>
                <w:rFonts w:ascii="Times New Roman" w:hAnsi="Times New Roman" w:eastAsia="Times New Roman" w:cs="Times New Roman"/>
                <w:sz w:val="24"/>
                <w:szCs w:val="24"/>
                <w:lang w:eastAsia="lv-LV"/>
              </w:rPr>
              <w:t>a</w:t>
            </w:r>
            <w:r w:rsidRPr="00990C07" w:rsidR="00FB1802">
              <w:rPr>
                <w:rFonts w:ascii="Times New Roman" w:hAnsi="Times New Roman" w:eastAsia="Times New Roman" w:cs="Times New Roman"/>
                <w:sz w:val="24"/>
                <w:szCs w:val="24"/>
                <w:lang w:eastAsia="lv-LV"/>
              </w:rPr>
              <w:t xml:space="preserve"> </w:t>
            </w:r>
            <w:r w:rsidR="00260A0C">
              <w:rPr>
                <w:rFonts w:ascii="Times New Roman" w:hAnsi="Times New Roman" w:eastAsia="Times New Roman" w:cs="Times New Roman"/>
                <w:sz w:val="24"/>
                <w:szCs w:val="24"/>
                <w:lang w:eastAsia="lv-LV"/>
              </w:rPr>
              <w:t xml:space="preserve">sēdes </w:t>
            </w:r>
            <w:r w:rsidRPr="00990C07">
              <w:rPr>
                <w:rFonts w:ascii="Times New Roman" w:hAnsi="Times New Roman" w:eastAsia="Times New Roman" w:cs="Times New Roman"/>
                <w:sz w:val="24"/>
                <w:szCs w:val="24"/>
                <w:lang w:eastAsia="lv-LV"/>
              </w:rPr>
              <w:t>protokola Nr.</w:t>
            </w:r>
            <w:r w:rsidR="009B1DF0">
              <w:rPr>
                <w:rFonts w:ascii="Times New Roman" w:hAnsi="Times New Roman" w:eastAsia="Times New Roman" w:cs="Times New Roman"/>
                <w:sz w:val="24"/>
                <w:szCs w:val="24"/>
                <w:lang w:eastAsia="lv-LV"/>
              </w:rPr>
              <w:t> </w:t>
            </w:r>
            <w:r w:rsidRPr="00990C07">
              <w:rPr>
                <w:rFonts w:ascii="Times New Roman" w:hAnsi="Times New Roman" w:eastAsia="Times New Roman" w:cs="Times New Roman"/>
                <w:sz w:val="24"/>
                <w:szCs w:val="24"/>
                <w:lang w:eastAsia="lv-LV"/>
              </w:rPr>
              <w:t>28 42.</w:t>
            </w:r>
            <w:r w:rsidR="009B1DF0">
              <w:rPr>
                <w:rFonts w:ascii="Times New Roman" w:hAnsi="Times New Roman" w:eastAsia="Times New Roman" w:cs="Times New Roman"/>
                <w:sz w:val="24"/>
                <w:szCs w:val="24"/>
                <w:lang w:eastAsia="lv-LV"/>
              </w:rPr>
              <w:t> </w:t>
            </w:r>
            <w:r w:rsidRPr="00990C07">
              <w:rPr>
                <w:rFonts w:ascii="Times New Roman" w:hAnsi="Times New Roman" w:eastAsia="Times New Roman" w:cs="Times New Roman"/>
                <w:sz w:val="24"/>
                <w:szCs w:val="24"/>
                <w:lang w:eastAsia="lv-LV"/>
              </w:rPr>
              <w:t>§ 4.</w:t>
            </w:r>
            <w:r w:rsidR="009B1DF0">
              <w:rPr>
                <w:rFonts w:ascii="Times New Roman" w:hAnsi="Times New Roman" w:eastAsia="Times New Roman" w:cs="Times New Roman"/>
                <w:sz w:val="24"/>
                <w:szCs w:val="24"/>
                <w:lang w:eastAsia="lv-LV"/>
              </w:rPr>
              <w:t> </w:t>
            </w:r>
            <w:r w:rsidRPr="00990C07">
              <w:rPr>
                <w:rFonts w:ascii="Times New Roman" w:hAnsi="Times New Roman" w:eastAsia="Times New Roman" w:cs="Times New Roman"/>
                <w:sz w:val="24"/>
                <w:szCs w:val="24"/>
                <w:lang w:eastAsia="lv-LV"/>
              </w:rPr>
              <w:t xml:space="preserve">punktu tiek atbalstīti investīciju projekti atbilstoši Likumā par budžetu un finanšu vadību noteiktajam, ka budžetu investīcijas ir budžetu izdevumi pamatkapitāla veidošanai, kuru rezultātā tiek radīts jauns pamatlīdzeklis, ieguldījuma īpašums vai nemateriālais ieguldījums vai kuri uzlabo attiecīgā pamatlīdzekļa, ieguldījuma īpašuma vai nemateriālā ieguldījuma stāvokli (aktīva pārbūve, restaurācija vai atjaunošana) tā lietderīgās lietošanas laikā vai būtiski maina esošā aktīva īpašības, salīdzinot ar tā iepriekšējiem </w:t>
            </w:r>
            <w:r w:rsidRPr="00990C07">
              <w:rPr>
                <w:rFonts w:ascii="Times New Roman" w:hAnsi="Times New Roman" w:eastAsia="Times New Roman" w:cs="Times New Roman"/>
                <w:sz w:val="24"/>
                <w:szCs w:val="24"/>
                <w:lang w:eastAsia="lv-LV"/>
              </w:rPr>
              <w:lastRenderedPageBreak/>
              <w:t>rādītājiem, kā arī atbalstāmi izdevumi par pakalpojumiem, ja tie nepieciešami projektu vadības nodrošināšanai.</w:t>
            </w:r>
          </w:p>
          <w:p w:rsidR="00C829C1" w:rsidP="00990C07" w:rsidRDefault="00C829C1" w14:paraId="391E6831" w14:textId="773B9DEC">
            <w:pPr>
              <w:spacing w:line="240" w:lineRule="auto"/>
              <w:ind w:firstLine="720"/>
              <w:jc w:val="both"/>
              <w:rPr>
                <w:rFonts w:ascii="Times New Roman" w:hAnsi="Times New Roman" w:eastAsia="Times New Roman" w:cs="Times New Roman"/>
                <w:sz w:val="24"/>
                <w:szCs w:val="24"/>
                <w:lang w:eastAsia="lv-LV"/>
              </w:rPr>
            </w:pPr>
            <w:r w:rsidRPr="00A15BAF">
              <w:rPr>
                <w:rFonts w:ascii="Times New Roman" w:hAnsi="Times New Roman" w:eastAsia="Times New Roman" w:cs="Times New Roman"/>
                <w:sz w:val="24"/>
                <w:szCs w:val="24"/>
                <w:lang w:eastAsia="lv-LV"/>
              </w:rPr>
              <w:t>Tieslietu ministrijai tika apstiprināti līdzekļi 5</w:t>
            </w:r>
            <w:r w:rsidR="00260A0C">
              <w:rPr>
                <w:rFonts w:ascii="Times New Roman" w:hAnsi="Times New Roman" w:eastAsia="Times New Roman" w:cs="Times New Roman"/>
                <w:sz w:val="24"/>
                <w:szCs w:val="24"/>
                <w:lang w:eastAsia="lv-LV"/>
              </w:rPr>
              <w:t> </w:t>
            </w:r>
            <w:r w:rsidRPr="00A15BAF">
              <w:rPr>
                <w:rFonts w:ascii="Times New Roman" w:hAnsi="Times New Roman" w:eastAsia="Times New Roman" w:cs="Times New Roman"/>
                <w:sz w:val="24"/>
                <w:szCs w:val="24"/>
                <w:lang w:eastAsia="lv-LV"/>
              </w:rPr>
              <w:t>460</w:t>
            </w:r>
            <w:r w:rsidR="00260A0C">
              <w:rPr>
                <w:rFonts w:ascii="Times New Roman" w:hAnsi="Times New Roman" w:eastAsia="Times New Roman" w:cs="Times New Roman"/>
                <w:sz w:val="24"/>
                <w:szCs w:val="24"/>
                <w:lang w:eastAsia="lv-LV"/>
              </w:rPr>
              <w:t> </w:t>
            </w:r>
            <w:r w:rsidRPr="00A15BAF">
              <w:rPr>
                <w:rFonts w:ascii="Times New Roman" w:hAnsi="Times New Roman" w:eastAsia="Times New Roman" w:cs="Times New Roman"/>
                <w:sz w:val="24"/>
                <w:szCs w:val="24"/>
                <w:lang w:eastAsia="lv-LV"/>
              </w:rPr>
              <w:t xml:space="preserve">000 </w:t>
            </w:r>
            <w:r w:rsidRPr="00BC2DA2">
              <w:rPr>
                <w:rFonts w:ascii="Times New Roman" w:hAnsi="Times New Roman" w:eastAsia="Times New Roman" w:cs="Times New Roman"/>
                <w:i/>
                <w:iCs/>
                <w:sz w:val="24"/>
                <w:szCs w:val="24"/>
                <w:lang w:eastAsia="lv-LV"/>
              </w:rPr>
              <w:t>euro</w:t>
            </w:r>
            <w:r w:rsidRPr="00A15BAF">
              <w:rPr>
                <w:rFonts w:ascii="Times New Roman" w:hAnsi="Times New Roman" w:eastAsia="Times New Roman" w:cs="Times New Roman"/>
                <w:sz w:val="24"/>
                <w:szCs w:val="24"/>
                <w:lang w:eastAsia="lv-LV"/>
              </w:rPr>
              <w:t xml:space="preserve"> apmērā</w:t>
            </w:r>
            <w:r w:rsidR="007A4739">
              <w:rPr>
                <w:rFonts w:ascii="Times New Roman" w:hAnsi="Times New Roman" w:eastAsia="Times New Roman" w:cs="Times New Roman"/>
                <w:sz w:val="24"/>
                <w:szCs w:val="24"/>
                <w:lang w:eastAsia="lv-LV"/>
              </w:rPr>
              <w:t>.</w:t>
            </w:r>
            <w:r w:rsidR="008615BD">
              <w:rPr>
                <w:rFonts w:ascii="Times New Roman" w:hAnsi="Times New Roman" w:eastAsia="Times New Roman" w:cs="Times New Roman"/>
                <w:sz w:val="24"/>
                <w:szCs w:val="24"/>
                <w:lang w:eastAsia="lv-LV"/>
              </w:rPr>
              <w:t xml:space="preserve"> </w:t>
            </w:r>
          </w:p>
          <w:p w:rsidRPr="00A15BAF" w:rsidR="00C829C1" w:rsidP="00C829C1" w:rsidRDefault="00C829C1" w14:paraId="31411516" w14:textId="5D9F4C7E">
            <w:pPr>
              <w:spacing w:line="240" w:lineRule="auto"/>
              <w:ind w:firstLine="720"/>
              <w:jc w:val="both"/>
              <w:rPr>
                <w:rFonts w:ascii="Times New Roman" w:hAnsi="Times New Roman" w:eastAsia="Times New Roman" w:cs="Times New Roman"/>
                <w:sz w:val="24"/>
                <w:szCs w:val="24"/>
                <w:lang w:eastAsia="lv-LV"/>
              </w:rPr>
            </w:pPr>
            <w:r w:rsidRPr="00A15BAF">
              <w:rPr>
                <w:rFonts w:ascii="Times New Roman" w:hAnsi="Times New Roman" w:eastAsia="Times New Roman" w:cs="Times New Roman"/>
                <w:sz w:val="24"/>
                <w:szCs w:val="24"/>
                <w:lang w:eastAsia="lv-LV"/>
              </w:rPr>
              <w:t>Atbilstoši Ministru kabinetā lemtajam investīcijas 5</w:t>
            </w:r>
            <w:r w:rsidR="00260A0C">
              <w:rPr>
                <w:rFonts w:ascii="Times New Roman" w:hAnsi="Times New Roman" w:eastAsia="Times New Roman" w:cs="Times New Roman"/>
                <w:sz w:val="24"/>
                <w:szCs w:val="24"/>
                <w:lang w:eastAsia="lv-LV"/>
              </w:rPr>
              <w:t> </w:t>
            </w:r>
            <w:r w:rsidRPr="00A15BAF">
              <w:rPr>
                <w:rFonts w:ascii="Times New Roman" w:hAnsi="Times New Roman" w:eastAsia="Times New Roman" w:cs="Times New Roman"/>
                <w:sz w:val="24"/>
                <w:szCs w:val="24"/>
                <w:lang w:eastAsia="lv-LV"/>
              </w:rPr>
              <w:t>460</w:t>
            </w:r>
            <w:r w:rsidR="00260A0C">
              <w:rPr>
                <w:rFonts w:ascii="Times New Roman" w:hAnsi="Times New Roman" w:eastAsia="Times New Roman" w:cs="Times New Roman"/>
                <w:sz w:val="24"/>
                <w:szCs w:val="24"/>
                <w:lang w:eastAsia="lv-LV"/>
              </w:rPr>
              <w:t> </w:t>
            </w:r>
            <w:r w:rsidRPr="00A15BAF">
              <w:rPr>
                <w:rFonts w:ascii="Times New Roman" w:hAnsi="Times New Roman" w:eastAsia="Times New Roman" w:cs="Times New Roman"/>
                <w:sz w:val="24"/>
                <w:szCs w:val="24"/>
                <w:lang w:eastAsia="lv-LV"/>
              </w:rPr>
              <w:t>000</w:t>
            </w:r>
            <w:r w:rsidR="00260A0C">
              <w:rPr>
                <w:rFonts w:ascii="Times New Roman" w:hAnsi="Times New Roman" w:eastAsia="Times New Roman" w:cs="Times New Roman"/>
                <w:sz w:val="24"/>
                <w:szCs w:val="24"/>
                <w:lang w:eastAsia="lv-LV"/>
              </w:rPr>
              <w:t> </w:t>
            </w:r>
            <w:r w:rsidRPr="00BC2DA2">
              <w:rPr>
                <w:rFonts w:ascii="Times New Roman" w:hAnsi="Times New Roman" w:eastAsia="Times New Roman" w:cs="Times New Roman"/>
                <w:i/>
                <w:iCs/>
                <w:sz w:val="24"/>
                <w:szCs w:val="24"/>
                <w:lang w:eastAsia="lv-LV"/>
              </w:rPr>
              <w:t>euro</w:t>
            </w:r>
            <w:r w:rsidRPr="00A15BAF">
              <w:rPr>
                <w:rFonts w:ascii="Times New Roman" w:hAnsi="Times New Roman" w:eastAsia="Times New Roman" w:cs="Times New Roman"/>
                <w:sz w:val="24"/>
                <w:szCs w:val="24"/>
                <w:lang w:eastAsia="lv-LV"/>
              </w:rPr>
              <w:t xml:space="preserve"> apmērā Vienota</w:t>
            </w:r>
            <w:r w:rsidR="0055506B">
              <w:rPr>
                <w:rFonts w:ascii="Times New Roman" w:hAnsi="Times New Roman" w:eastAsia="Times New Roman" w:cs="Times New Roman"/>
                <w:sz w:val="24"/>
                <w:szCs w:val="24"/>
                <w:lang w:eastAsia="lv-LV"/>
              </w:rPr>
              <w:t>s</w:t>
            </w:r>
            <w:r w:rsidRPr="00A15BAF">
              <w:rPr>
                <w:rFonts w:ascii="Times New Roman" w:hAnsi="Times New Roman" w:eastAsia="Times New Roman" w:cs="Times New Roman"/>
                <w:sz w:val="24"/>
                <w:szCs w:val="24"/>
                <w:lang w:eastAsia="lv-LV"/>
              </w:rPr>
              <w:t xml:space="preserve"> tiesu ekspertīžu </w:t>
            </w:r>
            <w:r>
              <w:rPr>
                <w:rFonts w:ascii="Times New Roman" w:hAnsi="Times New Roman" w:eastAsia="Times New Roman" w:cs="Times New Roman"/>
                <w:sz w:val="24"/>
                <w:szCs w:val="24"/>
                <w:lang w:eastAsia="lv-LV"/>
              </w:rPr>
              <w:t>iestādes</w:t>
            </w:r>
            <w:r w:rsidRPr="00A15BAF">
              <w:rPr>
                <w:rFonts w:ascii="Times New Roman" w:hAnsi="Times New Roman" w:eastAsia="Times New Roman" w:cs="Times New Roman"/>
                <w:sz w:val="24"/>
                <w:szCs w:val="24"/>
                <w:lang w:eastAsia="lv-LV"/>
              </w:rPr>
              <w:t xml:space="preserve"> izveidei tiks ieguldītas sabiedrības ar ierobežotu atbildību </w:t>
            </w:r>
            <w:r w:rsidR="00FB1802">
              <w:rPr>
                <w:rFonts w:ascii="Times New Roman" w:hAnsi="Times New Roman" w:eastAsia="Times New Roman" w:cs="Times New Roman"/>
                <w:sz w:val="24"/>
                <w:szCs w:val="24"/>
                <w:lang w:eastAsia="lv-LV"/>
              </w:rPr>
              <w:t>"</w:t>
            </w:r>
            <w:r w:rsidRPr="00A15BAF">
              <w:rPr>
                <w:rFonts w:ascii="Times New Roman" w:hAnsi="Times New Roman" w:eastAsia="Times New Roman" w:cs="Times New Roman"/>
                <w:sz w:val="24"/>
                <w:szCs w:val="24"/>
                <w:lang w:eastAsia="lv-LV"/>
              </w:rPr>
              <w:t>Tiesu namu aģentūra</w:t>
            </w:r>
            <w:r w:rsidR="00FB1802">
              <w:rPr>
                <w:rFonts w:ascii="Times New Roman" w:hAnsi="Times New Roman" w:eastAsia="Times New Roman" w:cs="Times New Roman"/>
                <w:sz w:val="24"/>
                <w:szCs w:val="24"/>
                <w:lang w:eastAsia="lv-LV"/>
              </w:rPr>
              <w:t>"</w:t>
            </w:r>
            <w:r w:rsidRPr="00A15BAF">
              <w:rPr>
                <w:rFonts w:ascii="Times New Roman" w:hAnsi="Times New Roman" w:eastAsia="Times New Roman" w:cs="Times New Roman"/>
                <w:sz w:val="24"/>
                <w:szCs w:val="24"/>
                <w:lang w:eastAsia="lv-LV"/>
              </w:rPr>
              <w:t xml:space="preserve"> pamatkapitālā.</w:t>
            </w:r>
          </w:p>
          <w:p w:rsidR="003B08B9" w:rsidP="00575166" w:rsidRDefault="00C15956" w14:paraId="4261A3D9" w14:textId="7166D5D3">
            <w:pPr>
              <w:spacing w:line="240" w:lineRule="auto"/>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w:t>
            </w:r>
            <w:r w:rsidRPr="003B08B9" w:rsidR="003B08B9">
              <w:rPr>
                <w:rFonts w:ascii="Times New Roman" w:hAnsi="Times New Roman" w:eastAsia="Times New Roman" w:cs="Times New Roman"/>
                <w:sz w:val="24"/>
                <w:szCs w:val="24"/>
                <w:lang w:eastAsia="lv-LV"/>
              </w:rPr>
              <w:t>iesu ekspertīžu institūta reforma uzsākta pamatojoties uz Ministru kabineta 2020.</w:t>
            </w:r>
            <w:r w:rsidR="009B1DF0">
              <w:rPr>
                <w:rFonts w:ascii="Times New Roman" w:hAnsi="Times New Roman" w:eastAsia="Times New Roman" w:cs="Times New Roman"/>
                <w:sz w:val="24"/>
                <w:szCs w:val="24"/>
                <w:lang w:eastAsia="lv-LV"/>
              </w:rPr>
              <w:t> </w:t>
            </w:r>
            <w:r w:rsidRPr="003B08B9" w:rsidR="003B08B9">
              <w:rPr>
                <w:rFonts w:ascii="Times New Roman" w:hAnsi="Times New Roman" w:eastAsia="Times New Roman" w:cs="Times New Roman"/>
                <w:sz w:val="24"/>
                <w:szCs w:val="24"/>
                <w:lang w:eastAsia="lv-LV"/>
              </w:rPr>
              <w:t>gada 14.</w:t>
            </w:r>
            <w:r w:rsidR="009B1DF0">
              <w:rPr>
                <w:rFonts w:ascii="Times New Roman" w:hAnsi="Times New Roman" w:eastAsia="Times New Roman" w:cs="Times New Roman"/>
                <w:sz w:val="24"/>
                <w:szCs w:val="24"/>
                <w:lang w:eastAsia="lv-LV"/>
              </w:rPr>
              <w:t> </w:t>
            </w:r>
            <w:r w:rsidRPr="003B08B9" w:rsidR="003B08B9">
              <w:rPr>
                <w:rFonts w:ascii="Times New Roman" w:hAnsi="Times New Roman" w:eastAsia="Times New Roman" w:cs="Times New Roman"/>
                <w:sz w:val="24"/>
                <w:szCs w:val="24"/>
                <w:lang w:eastAsia="lv-LV"/>
              </w:rPr>
              <w:t>jūlija</w:t>
            </w:r>
            <w:r w:rsidR="00904967">
              <w:rPr>
                <w:rFonts w:ascii="Times New Roman" w:hAnsi="Times New Roman" w:eastAsia="Times New Roman" w:cs="Times New Roman"/>
                <w:sz w:val="24"/>
                <w:szCs w:val="24"/>
                <w:lang w:eastAsia="lv-LV"/>
              </w:rPr>
              <w:t xml:space="preserve"> sēdes</w:t>
            </w:r>
            <w:r w:rsidRPr="003B08B9" w:rsidR="003B08B9">
              <w:rPr>
                <w:rFonts w:ascii="Times New Roman" w:hAnsi="Times New Roman" w:eastAsia="Times New Roman" w:cs="Times New Roman"/>
                <w:sz w:val="24"/>
                <w:szCs w:val="24"/>
                <w:lang w:eastAsia="lv-LV"/>
              </w:rPr>
              <w:t xml:space="preserve"> protokola Nr.</w:t>
            </w:r>
            <w:r w:rsidR="009B1DF0">
              <w:rPr>
                <w:rFonts w:ascii="Times New Roman" w:hAnsi="Times New Roman" w:eastAsia="Times New Roman" w:cs="Times New Roman"/>
                <w:sz w:val="24"/>
                <w:szCs w:val="24"/>
                <w:lang w:eastAsia="lv-LV"/>
              </w:rPr>
              <w:t> </w:t>
            </w:r>
            <w:r w:rsidRPr="003B08B9" w:rsidR="003B08B9">
              <w:rPr>
                <w:rFonts w:ascii="Times New Roman" w:hAnsi="Times New Roman" w:eastAsia="Times New Roman" w:cs="Times New Roman"/>
                <w:sz w:val="24"/>
                <w:szCs w:val="24"/>
                <w:lang w:eastAsia="lv-LV"/>
              </w:rPr>
              <w:t>44 56</w:t>
            </w:r>
            <w:r w:rsidR="009B1DF0">
              <w:rPr>
                <w:rFonts w:ascii="Times New Roman" w:hAnsi="Times New Roman" w:eastAsia="Times New Roman" w:cs="Times New Roman"/>
                <w:sz w:val="24"/>
                <w:szCs w:val="24"/>
                <w:lang w:eastAsia="lv-LV"/>
              </w:rPr>
              <w:t>. </w:t>
            </w:r>
            <w:r w:rsidRPr="003B08B9" w:rsidR="003B08B9">
              <w:rPr>
                <w:rFonts w:ascii="Times New Roman" w:hAnsi="Times New Roman" w:eastAsia="Times New Roman" w:cs="Times New Roman"/>
                <w:sz w:val="24"/>
                <w:szCs w:val="24"/>
                <w:lang w:eastAsia="lv-LV"/>
              </w:rPr>
              <w:t xml:space="preserve">§ </w:t>
            </w:r>
            <w:r w:rsidR="00D20963">
              <w:rPr>
                <w:rFonts w:ascii="Times New Roman" w:hAnsi="Times New Roman" w:eastAsia="Times New Roman" w:cs="Times New Roman"/>
                <w:sz w:val="24"/>
                <w:szCs w:val="24"/>
                <w:lang w:eastAsia="lv-LV"/>
              </w:rPr>
              <w:t>"</w:t>
            </w:r>
            <w:r w:rsidRPr="003B08B9" w:rsidR="00D20963">
              <w:rPr>
                <w:rFonts w:ascii="Times New Roman" w:hAnsi="Times New Roman" w:eastAsia="Times New Roman" w:cs="Times New Roman"/>
                <w:sz w:val="24"/>
                <w:szCs w:val="24"/>
                <w:lang w:eastAsia="lv-LV"/>
              </w:rPr>
              <w:t>Informatīva</w:t>
            </w:r>
            <w:r w:rsidR="00D20963">
              <w:rPr>
                <w:rFonts w:ascii="Times New Roman" w:hAnsi="Times New Roman" w:eastAsia="Times New Roman" w:cs="Times New Roman"/>
                <w:sz w:val="24"/>
                <w:szCs w:val="24"/>
                <w:lang w:eastAsia="lv-LV"/>
              </w:rPr>
              <w:t>is</w:t>
            </w:r>
            <w:r w:rsidRPr="003B08B9" w:rsidR="00D20963">
              <w:rPr>
                <w:rFonts w:ascii="Times New Roman" w:hAnsi="Times New Roman" w:eastAsia="Times New Roman" w:cs="Times New Roman"/>
                <w:sz w:val="24"/>
                <w:szCs w:val="24"/>
                <w:lang w:eastAsia="lv-LV"/>
              </w:rPr>
              <w:t xml:space="preserve"> </w:t>
            </w:r>
            <w:r w:rsidRPr="003B08B9" w:rsidR="003B08B9">
              <w:rPr>
                <w:rFonts w:ascii="Times New Roman" w:hAnsi="Times New Roman" w:eastAsia="Times New Roman" w:cs="Times New Roman"/>
                <w:sz w:val="24"/>
                <w:szCs w:val="24"/>
                <w:lang w:eastAsia="lv-LV"/>
              </w:rPr>
              <w:t>ziņojum</w:t>
            </w:r>
            <w:r w:rsidR="00D20963">
              <w:rPr>
                <w:rFonts w:ascii="Times New Roman" w:hAnsi="Times New Roman" w:eastAsia="Times New Roman" w:cs="Times New Roman"/>
                <w:sz w:val="24"/>
                <w:szCs w:val="24"/>
                <w:lang w:eastAsia="lv-LV"/>
              </w:rPr>
              <w:t>s</w:t>
            </w:r>
            <w:r w:rsidRPr="003B08B9" w:rsidR="003B08B9">
              <w:rPr>
                <w:rFonts w:ascii="Times New Roman" w:hAnsi="Times New Roman" w:eastAsia="Times New Roman" w:cs="Times New Roman"/>
                <w:sz w:val="24"/>
                <w:szCs w:val="24"/>
                <w:lang w:eastAsia="lv-LV"/>
              </w:rPr>
              <w:t xml:space="preserve"> </w:t>
            </w:r>
            <w:r w:rsidR="00904967">
              <w:rPr>
                <w:rFonts w:ascii="Times New Roman" w:hAnsi="Times New Roman" w:eastAsia="Times New Roman" w:cs="Times New Roman"/>
                <w:sz w:val="24"/>
                <w:szCs w:val="24"/>
                <w:lang w:eastAsia="lv-LV"/>
              </w:rPr>
              <w:t>"</w:t>
            </w:r>
            <w:r w:rsidRPr="003B08B9" w:rsidR="003B08B9">
              <w:rPr>
                <w:rFonts w:ascii="Times New Roman" w:hAnsi="Times New Roman" w:eastAsia="Times New Roman" w:cs="Times New Roman"/>
                <w:sz w:val="24"/>
                <w:szCs w:val="24"/>
                <w:lang w:eastAsia="lv-LV"/>
              </w:rPr>
              <w:t>Par tiesu ekspertīžu institūta reformas ieviešanas iespēju izvērtējumu</w:t>
            </w:r>
            <w:r w:rsidR="00904967">
              <w:rPr>
                <w:rFonts w:ascii="Times New Roman" w:hAnsi="Times New Roman" w:eastAsia="Times New Roman" w:cs="Times New Roman"/>
                <w:sz w:val="24"/>
                <w:szCs w:val="24"/>
                <w:lang w:eastAsia="lv-LV"/>
              </w:rPr>
              <w:t>"</w:t>
            </w:r>
            <w:r w:rsidR="00D20963">
              <w:rPr>
                <w:rFonts w:ascii="Times New Roman" w:hAnsi="Times New Roman" w:eastAsia="Times New Roman" w:cs="Times New Roman"/>
                <w:sz w:val="24"/>
                <w:szCs w:val="24"/>
                <w:lang w:eastAsia="lv-LV"/>
              </w:rPr>
              <w:t>"</w:t>
            </w:r>
            <w:r w:rsidRPr="003B08B9" w:rsidR="003B08B9">
              <w:rPr>
                <w:rFonts w:ascii="Times New Roman" w:hAnsi="Times New Roman" w:eastAsia="Times New Roman" w:cs="Times New Roman"/>
                <w:sz w:val="24"/>
                <w:szCs w:val="24"/>
                <w:lang w:eastAsia="lv-LV"/>
              </w:rPr>
              <w:t xml:space="preserve"> noteikto </w:t>
            </w:r>
            <w:proofErr w:type="gramStart"/>
            <w:r w:rsidRPr="003B08B9" w:rsidR="003B08B9">
              <w:rPr>
                <w:rFonts w:ascii="Times New Roman" w:hAnsi="Times New Roman" w:eastAsia="Times New Roman" w:cs="Times New Roman"/>
                <w:sz w:val="24"/>
                <w:szCs w:val="24"/>
                <w:lang w:eastAsia="lv-LV"/>
              </w:rPr>
              <w:t>(</w:t>
            </w:r>
            <w:proofErr w:type="gramEnd"/>
            <w:r w:rsidR="007A4739">
              <w:fldChar w:fldCharType="begin"/>
            </w:r>
            <w:r w:rsidR="007A4739">
              <w:instrText xml:space="preserve"> HYPERLINK "http://tap.mk.gov.lv/mk/tap/?pid=40488989" </w:instrText>
            </w:r>
            <w:r w:rsidR="007A4739">
              <w:fldChar w:fldCharType="separate"/>
            </w:r>
            <w:r w:rsidRPr="00C43F65" w:rsidR="001C36CA">
              <w:rPr>
                <w:rStyle w:val="Hipersaite"/>
                <w:rFonts w:ascii="Times New Roman" w:hAnsi="Times New Roman" w:eastAsia="Times New Roman" w:cs="Times New Roman"/>
                <w:sz w:val="24"/>
                <w:szCs w:val="24"/>
                <w:lang w:eastAsia="lv-LV"/>
              </w:rPr>
              <w:t>http://tap.mk.gov.lv/mk/tap/?pid=40488989</w:t>
            </w:r>
            <w:r w:rsidR="007A4739">
              <w:rPr>
                <w:rStyle w:val="Hipersaite"/>
                <w:rFonts w:ascii="Times New Roman" w:hAnsi="Times New Roman" w:eastAsia="Times New Roman" w:cs="Times New Roman"/>
                <w:sz w:val="24"/>
                <w:szCs w:val="24"/>
                <w:lang w:eastAsia="lv-LV"/>
              </w:rPr>
              <w:fldChar w:fldCharType="end"/>
            </w:r>
            <w:r w:rsidRPr="003B08B9" w:rsidR="003B08B9">
              <w:rPr>
                <w:rFonts w:ascii="Times New Roman" w:hAnsi="Times New Roman" w:eastAsia="Times New Roman" w:cs="Times New Roman"/>
                <w:sz w:val="24"/>
                <w:szCs w:val="24"/>
                <w:lang w:eastAsia="lv-LV"/>
              </w:rPr>
              <w:t>).</w:t>
            </w:r>
          </w:p>
          <w:p w:rsidRPr="001C36CA" w:rsidR="00E6502D" w:rsidP="001C36CA" w:rsidRDefault="00C15956" w14:paraId="70794FCB" w14:textId="18C3D77B">
            <w:pPr>
              <w:spacing w:line="240" w:lineRule="auto"/>
              <w:ind w:firstLine="720"/>
              <w:jc w:val="both"/>
              <w:rPr>
                <w:rFonts w:ascii="Times New Roman" w:hAnsi="Times New Roman" w:cs="Times New Roman"/>
                <w:color w:val="000000"/>
                <w:sz w:val="24"/>
                <w:szCs w:val="24"/>
                <w:lang w:eastAsia="lv-LV"/>
              </w:rPr>
            </w:pPr>
            <w:r>
              <w:rPr>
                <w:rFonts w:ascii="Times New Roman" w:hAnsi="Times New Roman" w:eastAsia="Times New Roman" w:cs="Times New Roman"/>
                <w:sz w:val="24"/>
                <w:szCs w:val="24"/>
                <w:lang w:eastAsia="lv-LV"/>
              </w:rPr>
              <w:t>T</w:t>
            </w:r>
            <w:r w:rsidRPr="003B08B9">
              <w:rPr>
                <w:rFonts w:ascii="Times New Roman" w:hAnsi="Times New Roman" w:eastAsia="Times New Roman" w:cs="Times New Roman"/>
                <w:sz w:val="24"/>
                <w:szCs w:val="24"/>
                <w:lang w:eastAsia="lv-LV"/>
              </w:rPr>
              <w:t>iesu ekspertīžu institūta reform</w:t>
            </w:r>
            <w:r w:rsidR="00BA3979">
              <w:rPr>
                <w:rFonts w:ascii="Times New Roman" w:hAnsi="Times New Roman" w:eastAsia="Times New Roman" w:cs="Times New Roman"/>
                <w:sz w:val="24"/>
                <w:szCs w:val="24"/>
                <w:lang w:eastAsia="lv-LV"/>
              </w:rPr>
              <w:t>u</w:t>
            </w:r>
            <w:r w:rsidRPr="003B08B9">
              <w:rPr>
                <w:rFonts w:ascii="Times New Roman" w:hAnsi="Times New Roman" w:eastAsia="Times New Roman" w:cs="Times New Roman"/>
                <w:sz w:val="24"/>
                <w:szCs w:val="24"/>
                <w:lang w:eastAsia="lv-LV"/>
              </w:rPr>
              <w:t xml:space="preserve"> </w:t>
            </w:r>
            <w:r w:rsidRPr="003B08B9" w:rsidR="009409BF">
              <w:rPr>
                <w:rFonts w:ascii="Times New Roman" w:hAnsi="Times New Roman" w:eastAsia="Times New Roman" w:cs="Times New Roman"/>
                <w:sz w:val="24"/>
                <w:szCs w:val="24"/>
                <w:lang w:eastAsia="lv-LV"/>
              </w:rPr>
              <w:t xml:space="preserve">paredzēts veikt divos posmos. </w:t>
            </w:r>
            <w:r w:rsidR="001C36CA">
              <w:rPr>
                <w:rFonts w:ascii="Times New Roman" w:hAnsi="Times New Roman" w:eastAsia="Times New Roman" w:cs="Times New Roman"/>
                <w:sz w:val="24"/>
                <w:szCs w:val="24"/>
                <w:lang w:eastAsia="lv-LV"/>
              </w:rPr>
              <w:t>V</w:t>
            </w:r>
            <w:r w:rsidR="001C36CA">
              <w:rPr>
                <w:rFonts w:ascii="Times New Roman" w:hAnsi="Times New Roman" w:eastAsia="Times New Roman" w:cs="Times New Roman"/>
                <w:color w:val="000000" w:themeColor="text1"/>
                <w:sz w:val="24"/>
                <w:szCs w:val="24"/>
              </w:rPr>
              <w:t xml:space="preserve">ienotās tiesu ekspertīžu iestādes izveide, </w:t>
            </w:r>
            <w:r w:rsidR="001C36CA">
              <w:rPr>
                <w:rFonts w:ascii="Times New Roman" w:hAnsi="Times New Roman" w:eastAsia="Calibri" w:cs="Times New Roman"/>
                <w:color w:val="000000" w:themeColor="text1"/>
                <w:sz w:val="24"/>
                <w:szCs w:val="24"/>
                <w:lang w:eastAsia="lv-LV"/>
              </w:rPr>
              <w:t xml:space="preserve">Valsts policijas Kriminālistikas pārvaldes Ekspertīžu biroju, pievienojot Valsts tiesu ekspertīžu birojam, </w:t>
            </w:r>
            <w:r w:rsidR="001C36CA">
              <w:rPr>
                <w:rFonts w:ascii="Times New Roman" w:hAnsi="Times New Roman" w:eastAsia="Times New Roman" w:cs="Times New Roman"/>
                <w:color w:val="000000" w:themeColor="text1"/>
                <w:sz w:val="24"/>
                <w:szCs w:val="24"/>
              </w:rPr>
              <w:t xml:space="preserve">paredzēta </w:t>
            </w:r>
            <w:r w:rsidR="001C36CA">
              <w:rPr>
                <w:rFonts w:ascii="Times New Roman" w:hAnsi="Times New Roman" w:eastAsia="Times New Roman" w:cs="Times New Roman"/>
                <w:sz w:val="24"/>
                <w:szCs w:val="24"/>
                <w:lang w:eastAsia="lv-LV"/>
              </w:rPr>
              <w:t xml:space="preserve">tiesu ekspertīžu institūta reformas otrajā posmā līdz </w:t>
            </w:r>
            <w:r w:rsidR="001C36CA">
              <w:rPr>
                <w:rFonts w:ascii="Times New Roman" w:hAnsi="Times New Roman" w:eastAsia="Calibri" w:cs="Times New Roman"/>
                <w:color w:val="000000" w:themeColor="text1"/>
                <w:sz w:val="24"/>
                <w:szCs w:val="24"/>
                <w:lang w:eastAsia="lv-LV"/>
              </w:rPr>
              <w:t xml:space="preserve">2025. gada 31. decembrim. Reformas otrā posma īstenošana ir saistīta ar virkni pasākumiem, kuri īstenojami reformas pirmajā posmā. </w:t>
            </w:r>
            <w:r w:rsidR="00E6502D">
              <w:rPr>
                <w:rFonts w:ascii="Times New Roman" w:hAnsi="Times New Roman" w:cs="Times New Roman"/>
                <w:color w:val="000000"/>
                <w:sz w:val="24"/>
                <w:szCs w:val="24"/>
                <w:lang w:eastAsia="lv-LV"/>
              </w:rPr>
              <w:t xml:space="preserve">Reformas pirmais posms, saglabājot esošo tiesu ekspertīžu institucionālo sistēmu, paredz veikt virkni pasākumus, kas veicinās tiesu ekspertīzes jomas plānveidīgu attīstību, </w:t>
            </w:r>
            <w:r w:rsidRPr="0097363E" w:rsidR="00E6502D">
              <w:rPr>
                <w:rFonts w:ascii="Times New Roman" w:hAnsi="Times New Roman" w:cs="Times New Roman"/>
                <w:color w:val="000000"/>
                <w:sz w:val="24"/>
                <w:szCs w:val="24"/>
                <w:lang w:eastAsia="lv-LV"/>
              </w:rPr>
              <w:t xml:space="preserve">nodrošinās racionālāku finanšu līdzekļu izlietojumu, piemēram, </w:t>
            </w:r>
            <w:r w:rsidRPr="0097363E" w:rsidR="00E6502D">
              <w:rPr>
                <w:rFonts w:ascii="Times New Roman" w:hAnsi="Times New Roman" w:cs="Times New Roman"/>
                <w:color w:val="000000" w:themeColor="text1"/>
                <w:sz w:val="24"/>
                <w:szCs w:val="24"/>
                <w:lang w:eastAsia="lv-LV"/>
              </w:rPr>
              <w:t xml:space="preserve">Valsts policijas Kriminālistikas pārvaldes un Valsts tiesu ekspertīžu biroja </w:t>
            </w:r>
            <w:r w:rsidRPr="0097363E" w:rsidR="00E6502D">
              <w:rPr>
                <w:rFonts w:ascii="Times New Roman" w:hAnsi="Times New Roman" w:eastAsia="Calibri" w:cs="Times New Roman"/>
                <w:color w:val="000000" w:themeColor="text1"/>
                <w:sz w:val="24"/>
                <w:szCs w:val="24"/>
              </w:rPr>
              <w:t xml:space="preserve">sadarbības nostiprināšana, piedaloties kopīgos investīciju projektos, kas skar tiesu ekspertīzi, </w:t>
            </w:r>
            <w:r w:rsidRPr="0097363E" w:rsidR="00E6502D">
              <w:rPr>
                <w:rFonts w:ascii="Times New Roman" w:hAnsi="Times New Roman" w:cs="Times New Roman"/>
                <w:color w:val="000000" w:themeColor="text1"/>
                <w:sz w:val="24"/>
                <w:szCs w:val="24"/>
                <w:shd w:val="clear" w:color="auto" w:fill="FFFFFF"/>
              </w:rPr>
              <w:t xml:space="preserve">sarunu </w:t>
            </w:r>
            <w:r w:rsidRPr="0097363E" w:rsidR="00E6502D">
              <w:rPr>
                <w:rFonts w:ascii="Times New Roman" w:hAnsi="Times New Roman" w:cs="Times New Roman"/>
                <w:color w:val="000000" w:themeColor="text1"/>
                <w:sz w:val="24"/>
                <w:szCs w:val="24"/>
              </w:rPr>
              <w:t xml:space="preserve">ar Norvēģijas valdību par finanšu avota piesaisti tiesu ekspertīžu un kriminālistikas jomas kapacitātes stiprināšanai </w:t>
            </w:r>
            <w:r w:rsidRPr="0097363E" w:rsidR="00E6502D">
              <w:rPr>
                <w:rFonts w:ascii="Times New Roman" w:hAnsi="Times New Roman" w:cs="Times New Roman"/>
                <w:color w:val="000000"/>
                <w:sz w:val="24"/>
                <w:szCs w:val="24"/>
              </w:rPr>
              <w:t>par</w:t>
            </w:r>
            <w:r w:rsidRPr="0097363E" w:rsidR="00E6502D">
              <w:rPr>
                <w:rFonts w:ascii="Times New Roman" w:hAnsi="Times New Roman" w:cs="Times New Roman"/>
                <w:sz w:val="24"/>
                <w:szCs w:val="24"/>
                <w:shd w:val="clear" w:color="auto" w:fill="FFFFFF"/>
                <w:lang w:eastAsia="en-GB"/>
              </w:rPr>
              <w:t xml:space="preserve"> Eiropas Ekonomikas zonas </w:t>
            </w:r>
            <w:r w:rsidRPr="0097363E" w:rsidR="00E6502D">
              <w:rPr>
                <w:rFonts w:ascii="Times New Roman" w:hAnsi="Times New Roman" w:cs="Times New Roman"/>
                <w:color w:val="000000"/>
                <w:sz w:val="24"/>
                <w:szCs w:val="24"/>
              </w:rPr>
              <w:t xml:space="preserve">un </w:t>
            </w:r>
            <w:r w:rsidRPr="0097363E" w:rsidR="00E6502D">
              <w:rPr>
                <w:rFonts w:ascii="Times New Roman" w:hAnsi="Times New Roman" w:cs="Times New Roman"/>
                <w:sz w:val="24"/>
                <w:szCs w:val="24"/>
              </w:rPr>
              <w:t>Norvēģijas finanšu instrumenta</w:t>
            </w:r>
            <w:r w:rsidRPr="0097363E" w:rsidR="00E6502D">
              <w:rPr>
                <w:rFonts w:ascii="Times New Roman" w:hAnsi="Times New Roman" w:cs="Times New Roman"/>
                <w:sz w:val="24"/>
                <w:szCs w:val="24"/>
                <w:shd w:val="clear" w:color="auto" w:fill="FFFFFF"/>
                <w:lang w:eastAsia="en-GB"/>
              </w:rPr>
              <w:t xml:space="preserve"> </w:t>
            </w:r>
            <w:r w:rsidRPr="0097363E" w:rsidR="00E6502D">
              <w:rPr>
                <w:rFonts w:ascii="Times New Roman" w:hAnsi="Times New Roman" w:cs="Times New Roman"/>
                <w:color w:val="000000" w:themeColor="text1"/>
                <w:sz w:val="24"/>
                <w:szCs w:val="24"/>
              </w:rPr>
              <w:t>rezerves finansējuma ietvaros turpināšana</w:t>
            </w:r>
            <w:r w:rsidR="00E6502D">
              <w:rPr>
                <w:rFonts w:ascii="Times New Roman" w:hAnsi="Times New Roman" w:cs="Times New Roman"/>
                <w:color w:val="000000" w:themeColor="text1"/>
                <w:sz w:val="24"/>
                <w:szCs w:val="24"/>
              </w:rPr>
              <w:t xml:space="preserve">. Tāpat plānots vienādot </w:t>
            </w:r>
            <w:r w:rsidRPr="0097363E" w:rsidR="00E6502D">
              <w:rPr>
                <w:rFonts w:ascii="Times New Roman" w:hAnsi="Times New Roman" w:cs="Times New Roman"/>
                <w:color w:val="000000" w:themeColor="text1"/>
                <w:sz w:val="24"/>
                <w:szCs w:val="24"/>
              </w:rPr>
              <w:t>tiesu ekspertu status</w:t>
            </w:r>
            <w:r w:rsidR="00E6502D">
              <w:rPr>
                <w:rFonts w:ascii="Times New Roman" w:hAnsi="Times New Roman" w:cs="Times New Roman"/>
                <w:color w:val="000000" w:themeColor="text1"/>
                <w:sz w:val="24"/>
                <w:szCs w:val="24"/>
              </w:rPr>
              <w:t xml:space="preserve">u </w:t>
            </w:r>
            <w:r w:rsidRPr="0097363E" w:rsidR="00E6502D">
              <w:rPr>
                <w:rFonts w:ascii="Times New Roman" w:hAnsi="Times New Roman" w:cs="Times New Roman"/>
                <w:color w:val="000000" w:themeColor="text1"/>
                <w:sz w:val="24"/>
                <w:szCs w:val="24"/>
              </w:rPr>
              <w:t>un ar to saistītā normatīvā regulējuma izstrād</w:t>
            </w:r>
            <w:r w:rsidR="00E6502D">
              <w:rPr>
                <w:rFonts w:ascii="Times New Roman" w:hAnsi="Times New Roman" w:cs="Times New Roman"/>
                <w:color w:val="000000" w:themeColor="text1"/>
                <w:sz w:val="24"/>
                <w:szCs w:val="24"/>
              </w:rPr>
              <w:t>i</w:t>
            </w:r>
            <w:r w:rsidRPr="0097363E" w:rsidR="00E6502D">
              <w:rPr>
                <w:rFonts w:ascii="Times New Roman" w:hAnsi="Times New Roman" w:cs="Times New Roman"/>
                <w:color w:val="000000" w:themeColor="text1"/>
                <w:sz w:val="24"/>
                <w:szCs w:val="24"/>
              </w:rPr>
              <w:t>, u.c. pasākum</w:t>
            </w:r>
            <w:r w:rsidR="00E6502D">
              <w:rPr>
                <w:rFonts w:ascii="Times New Roman" w:hAnsi="Times New Roman" w:cs="Times New Roman"/>
                <w:color w:val="000000" w:themeColor="text1"/>
                <w:sz w:val="24"/>
                <w:szCs w:val="24"/>
              </w:rPr>
              <w:t>us</w:t>
            </w:r>
            <w:r w:rsidRPr="0097363E" w:rsidR="00E6502D">
              <w:rPr>
                <w:rFonts w:ascii="Times New Roman" w:hAnsi="Times New Roman" w:cs="Times New Roman"/>
                <w:color w:val="000000" w:themeColor="text1"/>
                <w:sz w:val="24"/>
                <w:szCs w:val="24"/>
              </w:rPr>
              <w:t>.</w:t>
            </w:r>
            <w:r w:rsidR="001C36CA">
              <w:rPr>
                <w:rFonts w:ascii="Times New Roman" w:hAnsi="Times New Roman" w:eastAsia="Times New Roman" w:cs="Times New Roman"/>
                <w:sz w:val="24"/>
                <w:szCs w:val="24"/>
                <w:lang w:eastAsia="lv-LV"/>
              </w:rPr>
              <w:t xml:space="preserve"> Tāpat arī uzsvērta atbilstoša pārejas perioda nepieciešamība, nodrošinot samērīgu un atbilstošu pārejas periodu,</w:t>
            </w:r>
            <w:r w:rsidR="001C36CA">
              <w:rPr>
                <w:rFonts w:ascii="Times New Roman" w:hAnsi="Times New Roman" w:eastAsia="Times New Roman" w:cs="Times New Roman"/>
                <w:color w:val="000000" w:themeColor="text1"/>
                <w:sz w:val="24"/>
                <w:szCs w:val="24"/>
                <w:lang w:eastAsia="lv-LV"/>
              </w:rPr>
              <w:t xml:space="preserve"> lai novērstu tiesu ekspertu korpusa straujas izmaiņas.</w:t>
            </w:r>
          </w:p>
          <w:p w:rsidRPr="003B08B9" w:rsidR="003B08B9" w:rsidP="003B08B9" w:rsidRDefault="003B08B9" w14:paraId="29ACA434" w14:textId="79E2A842">
            <w:pPr>
              <w:spacing w:line="240" w:lineRule="auto"/>
              <w:ind w:firstLine="720"/>
              <w:jc w:val="both"/>
              <w:rPr>
                <w:rFonts w:ascii="Times New Roman" w:hAnsi="Times New Roman" w:eastAsia="Times New Roman" w:cs="Times New Roman"/>
                <w:sz w:val="24"/>
                <w:szCs w:val="24"/>
                <w:lang w:eastAsia="lv-LV"/>
              </w:rPr>
            </w:pPr>
            <w:r w:rsidRPr="003B08B9">
              <w:rPr>
                <w:rFonts w:ascii="Times New Roman" w:hAnsi="Times New Roman" w:eastAsia="Times New Roman" w:cs="Times New Roman"/>
                <w:sz w:val="24"/>
                <w:szCs w:val="24"/>
                <w:lang w:eastAsia="lv-LV"/>
              </w:rPr>
              <w:t xml:space="preserve">Vienotas tiesu ekspertīžu iestādes izveide būs labs atspēriens turpmākajiem soļiem tiesiskuma veicināšanā valstī. Pirmkārt, vienā lietā veikto ekspertīžu kopējais termiņš samazināsies, kas labvēlīgi ietekmēs lietas izskatīšanas termiņus. Otrkārt, uzlabosies kriminālistikas speciālistu atbalsts notikuma vietā, </w:t>
            </w:r>
            <w:r w:rsidRPr="003B08B9" w:rsidR="00575166">
              <w:rPr>
                <w:rFonts w:ascii="Times New Roman" w:hAnsi="Times New Roman" w:eastAsia="Times New Roman" w:cs="Times New Roman"/>
                <w:sz w:val="24"/>
                <w:szCs w:val="24"/>
                <w:lang w:eastAsia="lv-LV"/>
              </w:rPr>
              <w:t>un</w:t>
            </w:r>
            <w:r w:rsidRPr="003B08B9">
              <w:rPr>
                <w:rFonts w:ascii="Times New Roman" w:hAnsi="Times New Roman" w:eastAsia="Times New Roman" w:cs="Times New Roman"/>
                <w:sz w:val="24"/>
                <w:szCs w:val="24"/>
                <w:lang w:eastAsia="lv-LV"/>
              </w:rPr>
              <w:t xml:space="preserve"> treškārt, ievērojami palielināsies tiesu ekspertīzes politikas attīstības potenciāls.</w:t>
            </w:r>
          </w:p>
          <w:p w:rsidR="008615BD" w:rsidP="008615BD" w:rsidRDefault="008615BD" w14:paraId="104EE2A4" w14:textId="77777777">
            <w:pPr>
              <w:spacing w:line="240" w:lineRule="auto"/>
              <w:ind w:firstLine="720"/>
              <w:jc w:val="both"/>
              <w:rPr>
                <w:rFonts w:ascii="Times New Roman" w:hAnsi="Times New Roman" w:eastAsia="Times New Roman" w:cs="Times New Roman"/>
                <w:sz w:val="24"/>
                <w:szCs w:val="24"/>
                <w:lang w:eastAsia="lv-LV"/>
              </w:rPr>
            </w:pPr>
            <w:r w:rsidRPr="008615BD">
              <w:rPr>
                <w:rFonts w:ascii="Times New Roman" w:hAnsi="Times New Roman" w:eastAsia="Times New Roman" w:cs="Times New Roman"/>
                <w:sz w:val="24"/>
                <w:szCs w:val="24"/>
                <w:lang w:eastAsia="lv-LV"/>
              </w:rPr>
              <w:lastRenderedPageBreak/>
              <w:t>Ēka, Invalīdu ielā 1, Rīgā, kurā izvietots Valsts tiesu ekspertīžu birojs, šobrīd nav pielāgota vienotas tiesu ekspertīžu iestādes vajadzībām.</w:t>
            </w:r>
          </w:p>
          <w:p w:rsidR="008615BD" w:rsidP="00842F42" w:rsidRDefault="008615BD" w14:paraId="579B6F3C" w14:textId="3951FB78">
            <w:pPr>
              <w:spacing w:line="240" w:lineRule="auto"/>
              <w:ind w:firstLine="720"/>
              <w:jc w:val="both"/>
              <w:rPr>
                <w:rFonts w:ascii="Times New Roman" w:hAnsi="Times New Roman" w:eastAsia="Times New Roman" w:cs="Times New Roman"/>
                <w:sz w:val="24"/>
                <w:szCs w:val="24"/>
                <w:lang w:eastAsia="lv-LV"/>
              </w:rPr>
            </w:pPr>
            <w:r w:rsidRPr="008615BD">
              <w:rPr>
                <w:rFonts w:ascii="Times New Roman" w:hAnsi="Times New Roman" w:eastAsia="Times New Roman" w:cs="Times New Roman"/>
                <w:sz w:val="24"/>
                <w:szCs w:val="24"/>
                <w:lang w:eastAsia="lv-LV"/>
              </w:rPr>
              <w:t>Ēkas pielāgošana vienotas tiesu ekspertīžu iestādes izvietošanai vienā ēkā</w:t>
            </w:r>
            <w:r>
              <w:rPr>
                <w:rFonts w:ascii="Times New Roman" w:hAnsi="Times New Roman" w:eastAsia="Times New Roman" w:cs="Times New Roman"/>
                <w:sz w:val="24"/>
                <w:szCs w:val="24"/>
                <w:lang w:eastAsia="lv-LV"/>
              </w:rPr>
              <w:t xml:space="preserve"> </w:t>
            </w:r>
            <w:r w:rsidRPr="008615BD">
              <w:rPr>
                <w:rFonts w:ascii="Times New Roman" w:hAnsi="Times New Roman" w:eastAsia="Times New Roman" w:cs="Times New Roman"/>
                <w:sz w:val="24"/>
                <w:szCs w:val="24"/>
                <w:lang w:eastAsia="lv-LV"/>
              </w:rPr>
              <w:t>visefektīvāk nodrošinā</w:t>
            </w:r>
            <w:r>
              <w:rPr>
                <w:rFonts w:ascii="Times New Roman" w:hAnsi="Times New Roman" w:eastAsia="Times New Roman" w:cs="Times New Roman"/>
                <w:sz w:val="24"/>
                <w:szCs w:val="24"/>
                <w:lang w:eastAsia="lv-LV"/>
              </w:rPr>
              <w:t>s</w:t>
            </w:r>
            <w:r w:rsidRPr="008615BD">
              <w:rPr>
                <w:rFonts w:ascii="Times New Roman" w:hAnsi="Times New Roman" w:eastAsia="Times New Roman" w:cs="Times New Roman"/>
                <w:sz w:val="24"/>
                <w:szCs w:val="24"/>
                <w:lang w:eastAsia="lv-LV"/>
              </w:rPr>
              <w:t xml:space="preserve"> pilnvērtīgu laboratoriju iekārtu izmantošanu</w:t>
            </w:r>
            <w:r>
              <w:rPr>
                <w:rFonts w:ascii="Times New Roman" w:hAnsi="Times New Roman" w:eastAsia="Times New Roman" w:cs="Times New Roman"/>
                <w:sz w:val="24"/>
                <w:szCs w:val="24"/>
                <w:lang w:eastAsia="lv-LV"/>
              </w:rPr>
              <w:t xml:space="preserve"> un </w:t>
            </w:r>
            <w:r w:rsidRPr="008615BD">
              <w:rPr>
                <w:rFonts w:ascii="Times New Roman" w:hAnsi="Times New Roman" w:eastAsia="Times New Roman" w:cs="Times New Roman"/>
                <w:sz w:val="24"/>
                <w:szCs w:val="24"/>
                <w:lang w:eastAsia="lv-LV"/>
              </w:rPr>
              <w:t>ļau</w:t>
            </w:r>
            <w:r>
              <w:rPr>
                <w:rFonts w:ascii="Times New Roman" w:hAnsi="Times New Roman" w:eastAsia="Times New Roman" w:cs="Times New Roman"/>
                <w:sz w:val="24"/>
                <w:szCs w:val="24"/>
                <w:lang w:eastAsia="lv-LV"/>
              </w:rPr>
              <w:t>s</w:t>
            </w:r>
            <w:r w:rsidRPr="008615BD">
              <w:rPr>
                <w:rFonts w:ascii="Times New Roman" w:hAnsi="Times New Roman" w:eastAsia="Times New Roman" w:cs="Times New Roman"/>
                <w:sz w:val="24"/>
                <w:szCs w:val="24"/>
                <w:lang w:eastAsia="lv-LV"/>
              </w:rPr>
              <w:t xml:space="preserve"> plānot ekspertīžu veikšanas secību un nepieciešamību, tādējādi ekonomējot izmeklēšanas laiku un procesa izmaksas.</w:t>
            </w:r>
          </w:p>
          <w:p w:rsidR="00617BB0" w:rsidP="00842F42" w:rsidRDefault="00617BB0" w14:paraId="255F0457" w14:textId="03008681">
            <w:pPr>
              <w:spacing w:line="240" w:lineRule="auto"/>
              <w:ind w:firstLine="720"/>
              <w:jc w:val="both"/>
              <w:rPr>
                <w:rFonts w:ascii="Times New Roman" w:hAnsi="Times New Roman" w:eastAsia="Times New Roman" w:cs="Times New Roman"/>
                <w:sz w:val="24"/>
                <w:szCs w:val="24"/>
                <w:lang w:eastAsia="lv-LV"/>
              </w:rPr>
            </w:pPr>
            <w:proofErr w:type="gramStart"/>
            <w:r>
              <w:rPr>
                <w:rFonts w:ascii="Times New Roman" w:hAnsi="Times New Roman" w:eastAsia="Times New Roman" w:cs="Times New Roman"/>
                <w:sz w:val="24"/>
                <w:szCs w:val="24"/>
                <w:lang w:eastAsia="lv-LV"/>
              </w:rPr>
              <w:t>Izskatot informatīvo ziņojumu Ministru</w:t>
            </w:r>
            <w:proofErr w:type="gramEnd"/>
            <w:r>
              <w:rPr>
                <w:rFonts w:ascii="Times New Roman" w:hAnsi="Times New Roman" w:eastAsia="Times New Roman" w:cs="Times New Roman"/>
                <w:sz w:val="24"/>
                <w:szCs w:val="24"/>
                <w:lang w:eastAsia="lv-LV"/>
              </w:rPr>
              <w:t xml:space="preserve"> kabinets lēma, ka</w:t>
            </w:r>
            <w:r w:rsidRPr="00617BB0">
              <w:rPr>
                <w:rFonts w:ascii="Times New Roman" w:hAnsi="Times New Roman" w:eastAsia="Times New Roman" w:cs="Times New Roman"/>
                <w:sz w:val="24"/>
                <w:szCs w:val="24"/>
                <w:lang w:eastAsia="lv-LV"/>
              </w:rPr>
              <w:t xml:space="preserve"> līgumiem par projektu īstenošanu jābūt noslēgtiem līdz 2021.</w:t>
            </w:r>
            <w:r w:rsidR="009B1DF0">
              <w:rPr>
                <w:rFonts w:ascii="Times New Roman" w:hAnsi="Times New Roman" w:eastAsia="Times New Roman" w:cs="Times New Roman"/>
                <w:sz w:val="24"/>
                <w:szCs w:val="24"/>
                <w:lang w:eastAsia="lv-LV"/>
              </w:rPr>
              <w:t> </w:t>
            </w:r>
            <w:r w:rsidRPr="00617BB0">
              <w:rPr>
                <w:rFonts w:ascii="Times New Roman" w:hAnsi="Times New Roman" w:eastAsia="Times New Roman" w:cs="Times New Roman"/>
                <w:sz w:val="24"/>
                <w:szCs w:val="24"/>
                <w:lang w:eastAsia="lv-LV"/>
              </w:rPr>
              <w:t>gada 1.</w:t>
            </w:r>
            <w:r w:rsidR="009B1DF0">
              <w:rPr>
                <w:rFonts w:ascii="Times New Roman" w:hAnsi="Times New Roman" w:eastAsia="Times New Roman" w:cs="Times New Roman"/>
                <w:sz w:val="24"/>
                <w:szCs w:val="24"/>
                <w:lang w:eastAsia="lv-LV"/>
              </w:rPr>
              <w:t> </w:t>
            </w:r>
            <w:r w:rsidRPr="00617BB0">
              <w:rPr>
                <w:rFonts w:ascii="Times New Roman" w:hAnsi="Times New Roman" w:eastAsia="Times New Roman" w:cs="Times New Roman"/>
                <w:sz w:val="24"/>
                <w:szCs w:val="24"/>
                <w:lang w:eastAsia="lv-LV"/>
              </w:rPr>
              <w:t>augustam.</w:t>
            </w:r>
          </w:p>
          <w:p w:rsidRPr="009256C8" w:rsidR="00617BB0" w:rsidP="003B08B9" w:rsidRDefault="002344FB" w14:paraId="65DD2177" w14:textId="2A1CC486">
            <w:pPr>
              <w:spacing w:line="240" w:lineRule="auto"/>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w:t>
            </w:r>
            <w:r w:rsidRPr="00E9574F">
              <w:rPr>
                <w:rFonts w:ascii="Times New Roman" w:hAnsi="Times New Roman" w:eastAsia="Times New Roman" w:cs="Times New Roman"/>
                <w:sz w:val="24"/>
                <w:szCs w:val="24"/>
                <w:lang w:eastAsia="lv-LV"/>
              </w:rPr>
              <w:t>abiedrība ar ierobežotu atbildību</w:t>
            </w:r>
            <w:r w:rsidRPr="003B08B9" w:rsidR="003B08B9">
              <w:rPr>
                <w:rFonts w:ascii="Times New Roman" w:hAnsi="Times New Roman" w:eastAsia="Times New Roman" w:cs="Times New Roman"/>
                <w:sz w:val="24"/>
                <w:szCs w:val="24"/>
                <w:lang w:eastAsia="lv-LV"/>
              </w:rPr>
              <w:t xml:space="preserve"> </w:t>
            </w:r>
            <w:r w:rsidR="00A8320B">
              <w:rPr>
                <w:rFonts w:ascii="Times New Roman" w:hAnsi="Times New Roman" w:eastAsia="Times New Roman" w:cs="Times New Roman"/>
                <w:sz w:val="24"/>
                <w:szCs w:val="24"/>
                <w:lang w:eastAsia="lv-LV"/>
              </w:rPr>
              <w:t>"</w:t>
            </w:r>
            <w:r w:rsidRPr="003B08B9" w:rsidR="003B08B9">
              <w:rPr>
                <w:rFonts w:ascii="Times New Roman" w:hAnsi="Times New Roman" w:eastAsia="Times New Roman" w:cs="Times New Roman"/>
                <w:sz w:val="24"/>
                <w:szCs w:val="24"/>
                <w:lang w:eastAsia="lv-LV"/>
              </w:rPr>
              <w:t>Tiesu namu aģentūra</w:t>
            </w:r>
            <w:r w:rsidR="00A8320B">
              <w:rPr>
                <w:rFonts w:ascii="Times New Roman" w:hAnsi="Times New Roman" w:eastAsia="Times New Roman" w:cs="Times New Roman"/>
                <w:sz w:val="24"/>
                <w:szCs w:val="24"/>
                <w:lang w:eastAsia="lv-LV"/>
              </w:rPr>
              <w:t>"</w:t>
            </w:r>
            <w:r w:rsidRPr="003B08B9" w:rsidR="003B08B9">
              <w:rPr>
                <w:rFonts w:ascii="Times New Roman" w:hAnsi="Times New Roman" w:eastAsia="Times New Roman" w:cs="Times New Roman"/>
                <w:sz w:val="24"/>
                <w:szCs w:val="24"/>
                <w:lang w:eastAsia="lv-LV"/>
              </w:rPr>
              <w:t xml:space="preserve"> kā projekta realizētājs </w:t>
            </w:r>
            <w:proofErr w:type="gramStart"/>
            <w:r w:rsidRPr="003B08B9" w:rsidR="003B08B9">
              <w:rPr>
                <w:rFonts w:ascii="Times New Roman" w:hAnsi="Times New Roman" w:eastAsia="Times New Roman" w:cs="Times New Roman"/>
                <w:sz w:val="24"/>
                <w:szCs w:val="24"/>
                <w:lang w:eastAsia="lv-LV"/>
              </w:rPr>
              <w:t>jau ir veicis iepirkumu par administratīvās ēkas Rīgā, Inv</w:t>
            </w:r>
            <w:r w:rsidRPr="009256C8" w:rsidR="003B08B9">
              <w:rPr>
                <w:rFonts w:ascii="Times New Roman" w:hAnsi="Times New Roman" w:eastAsia="Times New Roman" w:cs="Times New Roman"/>
                <w:sz w:val="24"/>
                <w:szCs w:val="24"/>
                <w:lang w:eastAsia="lv-LV"/>
              </w:rPr>
              <w:t>alīdu ielā 1, projektēšanu, autoruzraudzību, demontāžu, būvniecību un teritorijas labiekārtošanu</w:t>
            </w:r>
            <w:proofErr w:type="gramEnd"/>
            <w:r w:rsidRPr="009256C8" w:rsidR="003B08B9">
              <w:rPr>
                <w:rFonts w:ascii="Times New Roman" w:hAnsi="Times New Roman" w:eastAsia="Times New Roman" w:cs="Times New Roman"/>
                <w:sz w:val="24"/>
                <w:szCs w:val="24"/>
                <w:lang w:eastAsia="lv-LV"/>
              </w:rPr>
              <w:t xml:space="preserve">. </w:t>
            </w:r>
          </w:p>
          <w:p w:rsidRPr="00275522" w:rsidR="001618E7" w:rsidP="001618E7" w:rsidRDefault="001618E7" w14:paraId="73D19463" w14:textId="384EBB62">
            <w:pPr>
              <w:spacing w:after="0" w:line="240" w:lineRule="auto"/>
              <w:ind w:firstLine="720"/>
              <w:jc w:val="both"/>
              <w:rPr>
                <w:rFonts w:ascii="Times New Roman" w:hAnsi="Times New Roman" w:eastAsia="Times New Roman" w:cs="Times New Roman"/>
                <w:sz w:val="24"/>
                <w:szCs w:val="24"/>
                <w:lang w:eastAsia="lv-LV"/>
              </w:rPr>
            </w:pPr>
            <w:r w:rsidRPr="009256C8">
              <w:rPr>
                <w:rFonts w:ascii="Times New Roman" w:hAnsi="Times New Roman" w:eastAsia="Times New Roman" w:cs="Times New Roman"/>
                <w:sz w:val="24"/>
                <w:szCs w:val="24"/>
                <w:lang w:eastAsia="lv-LV"/>
              </w:rPr>
              <w:t>Iepirkuma rezultātā, 2020.</w:t>
            </w:r>
            <w:r w:rsidR="009B1DF0">
              <w:rPr>
                <w:rFonts w:ascii="Times New Roman" w:hAnsi="Times New Roman" w:eastAsia="Times New Roman" w:cs="Times New Roman"/>
                <w:sz w:val="24"/>
                <w:szCs w:val="24"/>
                <w:lang w:eastAsia="lv-LV"/>
              </w:rPr>
              <w:t> </w:t>
            </w:r>
            <w:r w:rsidRPr="009256C8">
              <w:rPr>
                <w:rFonts w:ascii="Times New Roman" w:hAnsi="Times New Roman" w:eastAsia="Times New Roman" w:cs="Times New Roman"/>
                <w:sz w:val="24"/>
                <w:szCs w:val="24"/>
                <w:lang w:eastAsia="lv-LV"/>
              </w:rPr>
              <w:t>gada 5.</w:t>
            </w:r>
            <w:r w:rsidR="009B1DF0">
              <w:rPr>
                <w:rFonts w:ascii="Times New Roman" w:hAnsi="Times New Roman" w:eastAsia="Times New Roman" w:cs="Times New Roman"/>
                <w:sz w:val="24"/>
                <w:szCs w:val="24"/>
                <w:lang w:eastAsia="lv-LV"/>
              </w:rPr>
              <w:t> </w:t>
            </w:r>
            <w:r w:rsidRPr="009256C8">
              <w:rPr>
                <w:rFonts w:ascii="Times New Roman" w:hAnsi="Times New Roman" w:eastAsia="Times New Roman" w:cs="Times New Roman"/>
                <w:sz w:val="24"/>
                <w:szCs w:val="24"/>
                <w:lang w:eastAsia="lv-LV"/>
              </w:rPr>
              <w:t xml:space="preserve">novembrī, noslēgts līgums par administratīvās ēkas Rīgā, Invalīdu ielā 1 projektēšanu, </w:t>
            </w:r>
            <w:r w:rsidRPr="009256C8" w:rsidR="00990C07">
              <w:rPr>
                <w:rFonts w:ascii="Times New Roman" w:hAnsi="Times New Roman" w:eastAsia="Times New Roman" w:cs="Times New Roman"/>
                <w:sz w:val="24"/>
                <w:szCs w:val="24"/>
                <w:lang w:eastAsia="lv-LV"/>
              </w:rPr>
              <w:t>autoruzraudzību</w:t>
            </w:r>
            <w:r w:rsidRPr="009256C8">
              <w:rPr>
                <w:rFonts w:ascii="Times New Roman" w:hAnsi="Times New Roman" w:eastAsia="Times New Roman" w:cs="Times New Roman"/>
                <w:sz w:val="24"/>
                <w:szCs w:val="24"/>
                <w:lang w:eastAsia="lv-LV"/>
              </w:rPr>
              <w:t xml:space="preserve">, demontāžu, būvniecību un teritorijas labiekārtošanu, piesaistot projektētāju un </w:t>
            </w:r>
            <w:proofErr w:type="spellStart"/>
            <w:r w:rsidRPr="00275522" w:rsidR="00990C07">
              <w:rPr>
                <w:rFonts w:ascii="Times New Roman" w:hAnsi="Times New Roman" w:eastAsia="Times New Roman" w:cs="Times New Roman"/>
                <w:sz w:val="24"/>
                <w:szCs w:val="24"/>
                <w:lang w:eastAsia="lv-LV"/>
              </w:rPr>
              <w:t>autoruzraugu</w:t>
            </w:r>
            <w:proofErr w:type="spellEnd"/>
            <w:r w:rsidRPr="00275522">
              <w:rPr>
                <w:rFonts w:ascii="Times New Roman" w:hAnsi="Times New Roman" w:eastAsia="Times New Roman" w:cs="Times New Roman"/>
                <w:sz w:val="24"/>
                <w:szCs w:val="24"/>
                <w:lang w:eastAsia="lv-LV"/>
              </w:rPr>
              <w:t xml:space="preserve"> "SARMA &amp; NORDE Arhitekti</w:t>
            </w:r>
            <w:r w:rsidR="00A8320B">
              <w:rPr>
                <w:rFonts w:ascii="Times New Roman" w:hAnsi="Times New Roman" w:eastAsia="Times New Roman" w:cs="Times New Roman"/>
                <w:sz w:val="24"/>
                <w:szCs w:val="24"/>
                <w:lang w:eastAsia="lv-LV"/>
              </w:rPr>
              <w:t>"</w:t>
            </w:r>
            <w:r w:rsidRPr="00275522">
              <w:rPr>
                <w:rFonts w:ascii="Times New Roman" w:hAnsi="Times New Roman" w:eastAsia="Times New Roman" w:cs="Times New Roman"/>
                <w:sz w:val="24"/>
                <w:szCs w:val="24"/>
                <w:lang w:eastAsia="lv-LV"/>
              </w:rPr>
              <w:t xml:space="preserve"> un būvdarbu veicēju SIA </w:t>
            </w:r>
            <w:r w:rsidR="00A8320B">
              <w:rPr>
                <w:rFonts w:ascii="Times New Roman" w:hAnsi="Times New Roman" w:eastAsia="Times New Roman" w:cs="Times New Roman"/>
                <w:sz w:val="24"/>
                <w:szCs w:val="24"/>
                <w:lang w:eastAsia="lv-LV"/>
              </w:rPr>
              <w:t>"</w:t>
            </w:r>
            <w:proofErr w:type="spellStart"/>
            <w:r w:rsidRPr="00275522">
              <w:rPr>
                <w:rFonts w:ascii="Times New Roman" w:hAnsi="Times New Roman" w:eastAsia="Times New Roman" w:cs="Times New Roman"/>
                <w:sz w:val="24"/>
                <w:szCs w:val="24"/>
                <w:lang w:eastAsia="lv-LV"/>
              </w:rPr>
              <w:t>Woltec</w:t>
            </w:r>
            <w:proofErr w:type="spellEnd"/>
            <w:r w:rsidR="00A8320B">
              <w:rPr>
                <w:rFonts w:ascii="Times New Roman" w:hAnsi="Times New Roman" w:eastAsia="Times New Roman" w:cs="Times New Roman"/>
                <w:sz w:val="24"/>
                <w:szCs w:val="24"/>
                <w:lang w:eastAsia="lv-LV"/>
              </w:rPr>
              <w:t>"</w:t>
            </w:r>
            <w:r w:rsidRPr="00275522">
              <w:rPr>
                <w:rFonts w:ascii="Times New Roman" w:hAnsi="Times New Roman" w:eastAsia="Times New Roman" w:cs="Times New Roman"/>
                <w:sz w:val="24"/>
                <w:szCs w:val="24"/>
                <w:lang w:eastAsia="lv-LV"/>
              </w:rPr>
              <w:t xml:space="preserve">. </w:t>
            </w:r>
          </w:p>
          <w:p w:rsidRPr="00275522" w:rsidR="009256C8" w:rsidP="001618E7" w:rsidRDefault="00990C07" w14:paraId="3EC54DC1" w14:textId="77777777">
            <w:pPr>
              <w:spacing w:after="0" w:line="240" w:lineRule="auto"/>
              <w:jc w:val="both"/>
              <w:rPr>
                <w:rFonts w:ascii="Times New Roman" w:hAnsi="Times New Roman" w:eastAsia="Times New Roman" w:cs="Times New Roman"/>
                <w:bCs/>
                <w:sz w:val="24"/>
                <w:szCs w:val="24"/>
              </w:rPr>
            </w:pPr>
            <w:r w:rsidRPr="00275522">
              <w:rPr>
                <w:rFonts w:ascii="Times New Roman" w:hAnsi="Times New Roman" w:eastAsia="Times New Roman" w:cs="Times New Roman"/>
                <w:sz w:val="24"/>
                <w:szCs w:val="24"/>
                <w:lang w:eastAsia="lv-LV"/>
              </w:rPr>
              <w:t>Papildu</w:t>
            </w:r>
            <w:r w:rsidRPr="00275522" w:rsidR="001618E7">
              <w:rPr>
                <w:rFonts w:ascii="Times New Roman" w:hAnsi="Times New Roman" w:eastAsia="Times New Roman" w:cs="Times New Roman"/>
                <w:bCs/>
                <w:sz w:val="24"/>
                <w:szCs w:val="24"/>
              </w:rPr>
              <w:t xml:space="preserve"> </w:t>
            </w:r>
            <w:r w:rsidRPr="00275522" w:rsidR="009256C8">
              <w:rPr>
                <w:rFonts w:ascii="Times New Roman" w:hAnsi="Times New Roman" w:eastAsia="Times New Roman" w:cs="Times New Roman"/>
                <w:bCs/>
                <w:sz w:val="24"/>
                <w:szCs w:val="24"/>
              </w:rPr>
              <w:t xml:space="preserve">piešķirtā finansējuma </w:t>
            </w:r>
            <w:r w:rsidRPr="00275522" w:rsidR="001618E7">
              <w:rPr>
                <w:rFonts w:ascii="Times New Roman" w:hAnsi="Times New Roman" w:eastAsia="Times New Roman" w:cs="Times New Roman"/>
                <w:bCs/>
                <w:sz w:val="24"/>
                <w:szCs w:val="24"/>
              </w:rPr>
              <w:t>ietvaros paredzēt</w:t>
            </w:r>
            <w:r w:rsidRPr="00275522" w:rsidR="009256C8">
              <w:rPr>
                <w:rFonts w:ascii="Times New Roman" w:hAnsi="Times New Roman" w:eastAsia="Times New Roman" w:cs="Times New Roman"/>
                <w:bCs/>
                <w:sz w:val="24"/>
                <w:szCs w:val="24"/>
              </w:rPr>
              <w:t>s:</w:t>
            </w:r>
          </w:p>
          <w:p w:rsidRPr="00275522" w:rsidR="001618E7" w:rsidP="009256C8" w:rsidRDefault="009256C8" w14:paraId="2FF39ADD" w14:textId="7839D032">
            <w:pPr>
              <w:pStyle w:val="Sarakstarindkopa"/>
              <w:numPr>
                <w:ilvl w:val="0"/>
                <w:numId w:val="3"/>
              </w:numPr>
              <w:spacing w:after="0" w:line="240" w:lineRule="auto"/>
              <w:jc w:val="both"/>
              <w:rPr>
                <w:rFonts w:ascii="Times New Roman" w:hAnsi="Times New Roman" w:eastAsia="Times New Roman" w:cs="Times New Roman"/>
                <w:sz w:val="24"/>
                <w:szCs w:val="24"/>
                <w:lang w:eastAsia="lv-LV"/>
              </w:rPr>
            </w:pPr>
            <w:r w:rsidRPr="00275522">
              <w:rPr>
                <w:rFonts w:ascii="Times New Roman" w:hAnsi="Times New Roman" w:eastAsia="Times New Roman" w:cs="Times New Roman"/>
                <w:bCs/>
                <w:sz w:val="24"/>
                <w:szCs w:val="24"/>
              </w:rPr>
              <w:t>l</w:t>
            </w:r>
            <w:r w:rsidRPr="00275522" w:rsidR="001618E7">
              <w:rPr>
                <w:rFonts w:ascii="Times New Roman" w:hAnsi="Times New Roman" w:eastAsia="Times New Roman" w:cs="Times New Roman"/>
                <w:sz w:val="24"/>
                <w:szCs w:val="24"/>
                <w:lang w:eastAsia="lv-LV"/>
              </w:rPr>
              <w:t>īdz 2021.</w:t>
            </w:r>
            <w:r w:rsidR="009B1DF0">
              <w:rPr>
                <w:rFonts w:ascii="Times New Roman" w:hAnsi="Times New Roman" w:eastAsia="Times New Roman" w:cs="Times New Roman"/>
                <w:sz w:val="24"/>
                <w:szCs w:val="24"/>
                <w:lang w:eastAsia="lv-LV"/>
              </w:rPr>
              <w:t> </w:t>
            </w:r>
            <w:r w:rsidRPr="00275522" w:rsidR="001618E7">
              <w:rPr>
                <w:rFonts w:ascii="Times New Roman" w:hAnsi="Times New Roman" w:eastAsia="Times New Roman" w:cs="Times New Roman"/>
                <w:sz w:val="24"/>
                <w:szCs w:val="24"/>
                <w:lang w:eastAsia="lv-LV"/>
              </w:rPr>
              <w:t>gada 4.</w:t>
            </w:r>
            <w:r w:rsidR="009B1DF0">
              <w:rPr>
                <w:rFonts w:ascii="Times New Roman" w:hAnsi="Times New Roman" w:eastAsia="Times New Roman" w:cs="Times New Roman"/>
                <w:sz w:val="24"/>
                <w:szCs w:val="24"/>
                <w:lang w:eastAsia="lv-LV"/>
              </w:rPr>
              <w:t> </w:t>
            </w:r>
            <w:r w:rsidRPr="00275522" w:rsidR="001618E7">
              <w:rPr>
                <w:rFonts w:ascii="Times New Roman" w:hAnsi="Times New Roman" w:eastAsia="Times New Roman" w:cs="Times New Roman"/>
                <w:sz w:val="24"/>
                <w:szCs w:val="24"/>
                <w:lang w:eastAsia="lv-LV"/>
              </w:rPr>
              <w:t xml:space="preserve">ceturksnim, </w:t>
            </w:r>
            <w:bookmarkStart w:name="_Hlk74645542" w:id="4"/>
            <w:r w:rsidRPr="00275522" w:rsidR="001618E7">
              <w:rPr>
                <w:rFonts w:ascii="Times New Roman" w:hAnsi="Times New Roman" w:eastAsia="Times New Roman" w:cs="Times New Roman"/>
                <w:sz w:val="24"/>
                <w:szCs w:val="24"/>
                <w:lang w:eastAsia="lv-LV"/>
              </w:rPr>
              <w:t>atbilstoši noslēgtajam līgumam un darbu veikšanas grafikam</w:t>
            </w:r>
            <w:r w:rsidRPr="00275522">
              <w:rPr>
                <w:rFonts w:ascii="Times New Roman" w:hAnsi="Times New Roman" w:eastAsia="Times New Roman" w:cs="Times New Roman"/>
                <w:sz w:val="24"/>
                <w:szCs w:val="24"/>
                <w:lang w:eastAsia="lv-LV"/>
              </w:rPr>
              <w:t>,</w:t>
            </w:r>
            <w:r w:rsidRPr="00275522" w:rsidR="001618E7">
              <w:rPr>
                <w:rFonts w:ascii="Times New Roman" w:hAnsi="Times New Roman" w:eastAsia="Times New Roman" w:cs="Times New Roman"/>
                <w:sz w:val="24"/>
                <w:szCs w:val="24"/>
                <w:lang w:eastAsia="lv-LV"/>
              </w:rPr>
              <w:t xml:space="preserve"> pabeigt </w:t>
            </w:r>
            <w:bookmarkEnd w:id="4"/>
            <w:r w:rsidRPr="00275522" w:rsidR="001618E7">
              <w:rPr>
                <w:rFonts w:ascii="Times New Roman" w:hAnsi="Times New Roman" w:eastAsia="Times New Roman" w:cs="Times New Roman"/>
                <w:bCs/>
                <w:sz w:val="24"/>
                <w:szCs w:val="24"/>
              </w:rPr>
              <w:t xml:space="preserve">būvprojekta izstrādi ēkas daļas demontāžai, veikt ēkas daļas demontāžu un veikt autoruzraudzību par ēkas daļas demontāžu; </w:t>
            </w:r>
          </w:p>
          <w:p w:rsidRPr="00275522" w:rsidR="001618E7" w:rsidP="009256C8" w:rsidRDefault="009256C8" w14:paraId="2F88DEE3" w14:textId="6A007CB2">
            <w:pPr>
              <w:pStyle w:val="Sarakstarindkopa"/>
              <w:numPr>
                <w:ilvl w:val="0"/>
                <w:numId w:val="3"/>
              </w:numPr>
              <w:spacing w:after="0" w:line="240" w:lineRule="auto"/>
              <w:jc w:val="both"/>
              <w:rPr>
                <w:rFonts w:ascii="Times New Roman" w:hAnsi="Times New Roman" w:eastAsia="Times New Roman" w:cs="Times New Roman"/>
                <w:bCs/>
                <w:sz w:val="24"/>
                <w:szCs w:val="24"/>
              </w:rPr>
            </w:pPr>
            <w:r w:rsidRPr="00275522">
              <w:rPr>
                <w:rFonts w:ascii="Times New Roman" w:hAnsi="Times New Roman" w:eastAsia="Times New Roman" w:cs="Times New Roman"/>
                <w:sz w:val="24"/>
                <w:szCs w:val="24"/>
                <w:lang w:eastAsia="lv-LV"/>
              </w:rPr>
              <w:t>l</w:t>
            </w:r>
            <w:r w:rsidRPr="00275522" w:rsidR="001618E7">
              <w:rPr>
                <w:rFonts w:ascii="Times New Roman" w:hAnsi="Times New Roman" w:eastAsia="Times New Roman" w:cs="Times New Roman"/>
                <w:sz w:val="24"/>
                <w:szCs w:val="24"/>
                <w:lang w:eastAsia="lv-LV"/>
              </w:rPr>
              <w:t>īdz 2022.</w:t>
            </w:r>
            <w:r w:rsidR="009B1DF0">
              <w:rPr>
                <w:rFonts w:ascii="Times New Roman" w:hAnsi="Times New Roman" w:eastAsia="Times New Roman" w:cs="Times New Roman"/>
                <w:sz w:val="24"/>
                <w:szCs w:val="24"/>
                <w:lang w:eastAsia="lv-LV"/>
              </w:rPr>
              <w:t> </w:t>
            </w:r>
            <w:r w:rsidRPr="00275522" w:rsidR="001618E7">
              <w:rPr>
                <w:rFonts w:ascii="Times New Roman" w:hAnsi="Times New Roman" w:eastAsia="Times New Roman" w:cs="Times New Roman"/>
                <w:sz w:val="24"/>
                <w:szCs w:val="24"/>
                <w:lang w:eastAsia="lv-LV"/>
              </w:rPr>
              <w:t>gada 1.</w:t>
            </w:r>
            <w:r w:rsidR="009B1DF0">
              <w:rPr>
                <w:rFonts w:ascii="Times New Roman" w:hAnsi="Times New Roman" w:eastAsia="Times New Roman" w:cs="Times New Roman"/>
                <w:sz w:val="24"/>
                <w:szCs w:val="24"/>
                <w:lang w:eastAsia="lv-LV"/>
              </w:rPr>
              <w:t> </w:t>
            </w:r>
            <w:r w:rsidRPr="00275522" w:rsidR="001618E7">
              <w:rPr>
                <w:rFonts w:ascii="Times New Roman" w:hAnsi="Times New Roman" w:eastAsia="Times New Roman" w:cs="Times New Roman"/>
                <w:sz w:val="24"/>
                <w:szCs w:val="24"/>
                <w:lang w:eastAsia="lv-LV"/>
              </w:rPr>
              <w:t>ceturksnim, atbilstoši noslēgtajam līgumam un darbu veikšanas grafikam, pabeigt</w:t>
            </w:r>
            <w:r w:rsidRPr="00275522" w:rsidR="001618E7">
              <w:rPr>
                <w:rFonts w:ascii="Times New Roman" w:hAnsi="Times New Roman" w:eastAsia="Times New Roman" w:cs="Times New Roman"/>
                <w:bCs/>
                <w:sz w:val="24"/>
                <w:szCs w:val="24"/>
              </w:rPr>
              <w:t xml:space="preserve"> būvprojekta izstrādi jaunbūvei, t.sk. inženiertīklu izbūvei;</w:t>
            </w:r>
          </w:p>
          <w:p w:rsidRPr="00275522" w:rsidR="009256C8" w:rsidP="009256C8" w:rsidRDefault="009256C8" w14:paraId="6F6DF123" w14:textId="5D34CD06">
            <w:pPr>
              <w:pStyle w:val="Sarakstarindkopa"/>
              <w:numPr>
                <w:ilvl w:val="0"/>
                <w:numId w:val="3"/>
              </w:numPr>
              <w:spacing w:after="240" w:line="240" w:lineRule="auto"/>
              <w:jc w:val="both"/>
              <w:rPr>
                <w:rFonts w:ascii="Times New Roman" w:hAnsi="Times New Roman" w:eastAsia="Times New Roman" w:cs="Times New Roman"/>
                <w:sz w:val="24"/>
                <w:szCs w:val="24"/>
                <w:lang w:eastAsia="lv-LV"/>
              </w:rPr>
            </w:pPr>
            <w:r w:rsidRPr="00275522">
              <w:rPr>
                <w:rFonts w:ascii="Times New Roman" w:hAnsi="Times New Roman" w:eastAsia="Times New Roman" w:cs="Times New Roman"/>
                <w:bCs/>
                <w:sz w:val="24"/>
                <w:szCs w:val="24"/>
              </w:rPr>
              <w:t>l</w:t>
            </w:r>
            <w:r w:rsidRPr="00275522" w:rsidR="001618E7">
              <w:rPr>
                <w:rFonts w:ascii="Times New Roman" w:hAnsi="Times New Roman" w:eastAsia="Times New Roman" w:cs="Times New Roman"/>
                <w:bCs/>
                <w:sz w:val="24"/>
                <w:szCs w:val="24"/>
              </w:rPr>
              <w:t>īdz 2022.</w:t>
            </w:r>
            <w:r w:rsidR="009B1DF0">
              <w:rPr>
                <w:rFonts w:ascii="Times New Roman" w:hAnsi="Times New Roman" w:eastAsia="Times New Roman" w:cs="Times New Roman"/>
                <w:bCs/>
                <w:sz w:val="24"/>
                <w:szCs w:val="24"/>
              </w:rPr>
              <w:t> </w:t>
            </w:r>
            <w:r w:rsidRPr="00275522" w:rsidR="001618E7">
              <w:rPr>
                <w:rFonts w:ascii="Times New Roman" w:hAnsi="Times New Roman" w:eastAsia="Times New Roman" w:cs="Times New Roman"/>
                <w:bCs/>
                <w:sz w:val="24"/>
                <w:szCs w:val="24"/>
              </w:rPr>
              <w:t xml:space="preserve">gada beigām, </w:t>
            </w:r>
            <w:r w:rsidRPr="00275522" w:rsidR="001618E7">
              <w:rPr>
                <w:rFonts w:ascii="Times New Roman" w:hAnsi="Times New Roman" w:eastAsia="Times New Roman" w:cs="Times New Roman"/>
                <w:sz w:val="24"/>
                <w:szCs w:val="24"/>
                <w:lang w:eastAsia="lv-LV"/>
              </w:rPr>
              <w:t>atbilstoši noslēgtajam līgumam un darbu veikšanas grafikam,</w:t>
            </w:r>
            <w:r w:rsidRPr="00275522" w:rsidR="001618E7">
              <w:rPr>
                <w:rFonts w:ascii="Times New Roman" w:hAnsi="Times New Roman" w:eastAsia="Times New Roman" w:cs="Times New Roman"/>
                <w:bCs/>
                <w:sz w:val="24"/>
                <w:szCs w:val="24"/>
              </w:rPr>
              <w:t xml:space="preserve"> </w:t>
            </w:r>
            <w:r w:rsidRPr="00275522">
              <w:rPr>
                <w:rFonts w:ascii="Times New Roman" w:hAnsi="Times New Roman" w:eastAsia="Times New Roman" w:cs="Times New Roman"/>
                <w:bCs/>
                <w:sz w:val="24"/>
                <w:szCs w:val="24"/>
              </w:rPr>
              <w:t>pabeigt</w:t>
            </w:r>
            <w:r w:rsidRPr="00275522" w:rsidR="001618E7">
              <w:rPr>
                <w:rFonts w:ascii="Times New Roman" w:hAnsi="Times New Roman" w:eastAsia="Times New Roman" w:cs="Times New Roman"/>
                <w:bCs/>
                <w:sz w:val="24"/>
                <w:szCs w:val="24"/>
              </w:rPr>
              <w:t xml:space="preserve"> jaunā korpus</w:t>
            </w:r>
            <w:r w:rsidR="00BF77FC">
              <w:rPr>
                <w:rFonts w:ascii="Times New Roman" w:hAnsi="Times New Roman" w:eastAsia="Times New Roman" w:cs="Times New Roman"/>
                <w:bCs/>
                <w:sz w:val="24"/>
                <w:szCs w:val="24"/>
              </w:rPr>
              <w:t>a</w:t>
            </w:r>
            <w:r w:rsidRPr="00275522" w:rsidR="001618E7">
              <w:rPr>
                <w:rFonts w:ascii="Times New Roman" w:hAnsi="Times New Roman" w:eastAsia="Times New Roman" w:cs="Times New Roman"/>
                <w:bCs/>
                <w:sz w:val="24"/>
                <w:szCs w:val="24"/>
              </w:rPr>
              <w:t xml:space="preserve"> būvniecīb</w:t>
            </w:r>
            <w:r w:rsidR="00BF77FC">
              <w:rPr>
                <w:rFonts w:ascii="Times New Roman" w:hAnsi="Times New Roman" w:eastAsia="Times New Roman" w:cs="Times New Roman"/>
                <w:bCs/>
                <w:sz w:val="24"/>
                <w:szCs w:val="24"/>
              </w:rPr>
              <w:t>u</w:t>
            </w:r>
            <w:r w:rsidR="006319E8">
              <w:rPr>
                <w:rFonts w:ascii="Times New Roman" w:hAnsi="Times New Roman" w:eastAsia="Times New Roman" w:cs="Times New Roman"/>
                <w:bCs/>
                <w:sz w:val="24"/>
                <w:szCs w:val="24"/>
              </w:rPr>
              <w:t>, lai ēku pielāgotu v</w:t>
            </w:r>
            <w:r w:rsidR="00BF77FC">
              <w:rPr>
                <w:rFonts w:ascii="Times New Roman" w:hAnsi="Times New Roman" w:eastAsia="Times New Roman" w:cs="Times New Roman"/>
                <w:bCs/>
                <w:sz w:val="24"/>
                <w:szCs w:val="24"/>
              </w:rPr>
              <w:t>ienotas tiesu ekspertīžu iestādes laboratoriju vajadzībām.</w:t>
            </w:r>
            <w:r w:rsidRPr="00275522" w:rsidR="001618E7">
              <w:rPr>
                <w:rFonts w:ascii="Times New Roman" w:hAnsi="Times New Roman" w:eastAsia="Times New Roman" w:cs="Times New Roman"/>
                <w:bCs/>
                <w:sz w:val="24"/>
                <w:szCs w:val="24"/>
              </w:rPr>
              <w:t xml:space="preserve"> </w:t>
            </w:r>
          </w:p>
          <w:p w:rsidRPr="00940A96" w:rsidR="009409BF" w:rsidP="00940A96" w:rsidRDefault="009409BF" w14:paraId="30DEE255" w14:textId="1FFB3BEC">
            <w:pPr>
              <w:spacing w:after="240" w:line="240" w:lineRule="auto"/>
              <w:jc w:val="both"/>
              <w:rPr>
                <w:rFonts w:ascii="Times New Roman" w:hAnsi="Times New Roman" w:eastAsia="Times New Roman" w:cs="Times New Roman"/>
                <w:sz w:val="24"/>
                <w:szCs w:val="24"/>
                <w:lang w:eastAsia="lv-LV"/>
              </w:rPr>
            </w:pPr>
            <w:r w:rsidRPr="00940A96">
              <w:rPr>
                <w:rFonts w:ascii="Times New Roman" w:hAnsi="Times New Roman" w:eastAsia="Times New Roman" w:cs="Times New Roman"/>
                <w:sz w:val="24"/>
                <w:szCs w:val="24"/>
                <w:lang w:eastAsia="lv-LV"/>
              </w:rPr>
              <w:t>Turpmākā vienotas tiesu ekspertīžu institūta reforma</w:t>
            </w:r>
            <w:r w:rsidR="002D3F8B">
              <w:rPr>
                <w:rFonts w:ascii="Times New Roman" w:hAnsi="Times New Roman" w:eastAsia="Times New Roman" w:cs="Times New Roman"/>
                <w:sz w:val="24"/>
                <w:szCs w:val="24"/>
                <w:lang w:eastAsia="lv-LV"/>
              </w:rPr>
              <w:t>s</w:t>
            </w:r>
            <w:r w:rsidRPr="00940A96">
              <w:rPr>
                <w:rFonts w:ascii="Times New Roman" w:hAnsi="Times New Roman" w:eastAsia="Times New Roman" w:cs="Times New Roman"/>
                <w:sz w:val="24"/>
                <w:szCs w:val="24"/>
                <w:lang w:eastAsia="lv-LV"/>
              </w:rPr>
              <w:t xml:space="preserve"> gaita </w:t>
            </w:r>
            <w:r w:rsidRPr="00940A96">
              <w:rPr>
                <w:rFonts w:ascii="Times New Roman" w:hAnsi="Times New Roman" w:eastAsia="Times New Roman" w:cs="Times New Roman"/>
                <w:sz w:val="24"/>
                <w:szCs w:val="24"/>
              </w:rPr>
              <w:t xml:space="preserve">nav saistīta </w:t>
            </w:r>
            <w:r w:rsidR="00CC4933">
              <w:rPr>
                <w:rFonts w:ascii="Times New Roman" w:hAnsi="Times New Roman" w:eastAsia="Times New Roman" w:cs="Times New Roman"/>
                <w:sz w:val="24"/>
                <w:szCs w:val="24"/>
              </w:rPr>
              <w:t xml:space="preserve">ar </w:t>
            </w:r>
            <w:r w:rsidR="004B66F8">
              <w:rPr>
                <w:rFonts w:ascii="Times New Roman" w:hAnsi="Times New Roman" w:eastAsia="Times New Roman" w:cs="Times New Roman"/>
                <w:sz w:val="24"/>
                <w:szCs w:val="24"/>
              </w:rPr>
              <w:t>būvniecību</w:t>
            </w:r>
            <w:r w:rsidRPr="00940A96">
              <w:rPr>
                <w:rFonts w:ascii="Times New Roman" w:hAnsi="Times New Roman" w:eastAsia="Times New Roman" w:cs="Times New Roman"/>
                <w:sz w:val="24"/>
                <w:szCs w:val="24"/>
              </w:rPr>
              <w:t xml:space="preserve">, bet ar administratīvajiem pasākumiem apvienošanas procesā, kas neprasa papildu finansējumu šī </w:t>
            </w:r>
            <w:r w:rsidR="004B2787">
              <w:rPr>
                <w:rFonts w:ascii="Times New Roman" w:hAnsi="Times New Roman" w:eastAsia="Times New Roman" w:cs="Times New Roman"/>
                <w:sz w:val="24"/>
                <w:szCs w:val="24"/>
              </w:rPr>
              <w:t xml:space="preserve">investīcijas </w:t>
            </w:r>
            <w:r w:rsidRPr="00940A96">
              <w:rPr>
                <w:rFonts w:ascii="Times New Roman" w:hAnsi="Times New Roman" w:eastAsia="Times New Roman" w:cs="Times New Roman"/>
                <w:sz w:val="24"/>
                <w:szCs w:val="24"/>
              </w:rPr>
              <w:t xml:space="preserve">projekta ietvaros. </w:t>
            </w:r>
          </w:p>
        </w:tc>
      </w:tr>
      <w:tr w:rsidRPr="008619CD" w:rsidR="00101AFE" w:rsidTr="008C5AE7" w14:paraId="52FB6FC2"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8619CD" w:rsidR="00101AFE" w:rsidP="008C5AE7" w:rsidRDefault="00101AFE" w14:paraId="478ECBAA"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lastRenderedPageBreak/>
              <w:t>3.</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8619CD" w:rsidR="00101AFE" w:rsidP="008C5AE7" w:rsidRDefault="00101AFE" w14:paraId="4C281AFD"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Projekta izstrādē iesaistītās institūcijas un publiskas personas kapitālsabiedrības</w:t>
            </w:r>
          </w:p>
        </w:tc>
        <w:tc>
          <w:tcPr>
            <w:tcW w:w="3199" w:type="pct"/>
            <w:gridSpan w:val="6"/>
            <w:tcBorders>
              <w:top w:val="outset" w:color="414142" w:sz="6" w:space="0"/>
              <w:left w:val="outset" w:color="414142" w:sz="6" w:space="0"/>
              <w:bottom w:val="outset" w:color="414142" w:sz="6" w:space="0"/>
              <w:right w:val="outset" w:color="414142" w:sz="6" w:space="0"/>
            </w:tcBorders>
            <w:hideMark/>
          </w:tcPr>
          <w:p w:rsidRPr="008619CD" w:rsidR="00101AFE" w:rsidP="008C5AE7" w:rsidRDefault="00101AFE" w14:paraId="39A03AC5" w14:textId="3A1B4F4B">
            <w:pPr>
              <w:spacing w:after="0" w:line="240" w:lineRule="auto"/>
              <w:jc w:val="both"/>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Tieslietu ministrija</w:t>
            </w:r>
            <w:r w:rsidR="00E9574F">
              <w:rPr>
                <w:rFonts w:ascii="Times New Roman" w:hAnsi="Times New Roman" w:eastAsia="Times New Roman" w:cs="Times New Roman"/>
                <w:sz w:val="24"/>
                <w:szCs w:val="24"/>
                <w:lang w:eastAsia="lv-LV"/>
              </w:rPr>
              <w:t xml:space="preserve">, </w:t>
            </w:r>
            <w:r w:rsidR="00FB1802">
              <w:rPr>
                <w:rFonts w:ascii="Times New Roman" w:hAnsi="Times New Roman" w:eastAsia="Times New Roman" w:cs="Times New Roman"/>
                <w:sz w:val="24"/>
                <w:szCs w:val="24"/>
                <w:lang w:eastAsia="lv-LV"/>
              </w:rPr>
              <w:t>s</w:t>
            </w:r>
            <w:r w:rsidRPr="00E9574F" w:rsidR="002344FB">
              <w:rPr>
                <w:rFonts w:ascii="Times New Roman" w:hAnsi="Times New Roman" w:eastAsia="Times New Roman" w:cs="Times New Roman"/>
                <w:sz w:val="24"/>
                <w:szCs w:val="24"/>
                <w:lang w:eastAsia="lv-LV"/>
              </w:rPr>
              <w:t>abiedrība ar ierobežotu atbildību</w:t>
            </w:r>
            <w:r w:rsidR="00E9574F">
              <w:rPr>
                <w:rFonts w:ascii="Times New Roman" w:hAnsi="Times New Roman" w:eastAsia="Times New Roman" w:cs="Times New Roman"/>
                <w:sz w:val="24"/>
                <w:szCs w:val="24"/>
                <w:lang w:eastAsia="lv-LV"/>
              </w:rPr>
              <w:t xml:space="preserve"> </w:t>
            </w:r>
            <w:r w:rsidR="00A8320B">
              <w:rPr>
                <w:rFonts w:ascii="Times New Roman" w:hAnsi="Times New Roman" w:eastAsia="Times New Roman" w:cs="Times New Roman"/>
                <w:sz w:val="24"/>
                <w:szCs w:val="24"/>
                <w:lang w:eastAsia="lv-LV"/>
              </w:rPr>
              <w:t>"</w:t>
            </w:r>
            <w:r w:rsidR="00E9574F">
              <w:rPr>
                <w:rFonts w:ascii="Times New Roman" w:hAnsi="Times New Roman" w:eastAsia="Times New Roman" w:cs="Times New Roman"/>
                <w:sz w:val="24"/>
                <w:szCs w:val="24"/>
                <w:lang w:eastAsia="lv-LV"/>
              </w:rPr>
              <w:t>Tiesu namu aģentūra</w:t>
            </w:r>
            <w:r w:rsidR="00A8320B">
              <w:rPr>
                <w:rFonts w:ascii="Times New Roman" w:hAnsi="Times New Roman" w:eastAsia="Times New Roman" w:cs="Times New Roman"/>
                <w:sz w:val="24"/>
                <w:szCs w:val="24"/>
                <w:lang w:eastAsia="lv-LV"/>
              </w:rPr>
              <w:t>"</w:t>
            </w:r>
            <w:r w:rsidR="00260A0C">
              <w:rPr>
                <w:rFonts w:ascii="Times New Roman" w:hAnsi="Times New Roman" w:eastAsia="Times New Roman" w:cs="Times New Roman"/>
                <w:sz w:val="24"/>
                <w:szCs w:val="24"/>
                <w:lang w:eastAsia="lv-LV"/>
              </w:rPr>
              <w:t>.</w:t>
            </w:r>
          </w:p>
        </w:tc>
      </w:tr>
      <w:tr w:rsidRPr="008619CD" w:rsidR="00101AFE" w:rsidTr="008C5AE7" w14:paraId="196A3A7D" w14:textId="77777777">
        <w:tc>
          <w:tcPr>
            <w:tcW w:w="200" w:type="pct"/>
            <w:tcBorders>
              <w:top w:val="outset" w:color="414142" w:sz="6" w:space="0"/>
              <w:left w:val="outset" w:color="414142" w:sz="6" w:space="0"/>
              <w:bottom w:val="outset" w:color="414142" w:sz="6" w:space="0"/>
              <w:right w:val="outset" w:color="414142" w:sz="6" w:space="0"/>
            </w:tcBorders>
            <w:hideMark/>
          </w:tcPr>
          <w:p w:rsidRPr="008619CD" w:rsidR="00101AFE" w:rsidP="008C5AE7" w:rsidRDefault="00101AFE" w14:paraId="12FB374D"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4.</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8619CD" w:rsidR="00101AFE" w:rsidP="008C5AE7" w:rsidRDefault="00101AFE" w14:paraId="4A8545EF"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Cita informācija</w:t>
            </w:r>
          </w:p>
        </w:tc>
        <w:tc>
          <w:tcPr>
            <w:tcW w:w="3199" w:type="pct"/>
            <w:gridSpan w:val="6"/>
            <w:tcBorders>
              <w:top w:val="outset" w:color="414142" w:sz="6" w:space="0"/>
              <w:left w:val="outset" w:color="414142" w:sz="6" w:space="0"/>
              <w:bottom w:val="outset" w:color="414142" w:sz="6" w:space="0"/>
              <w:right w:val="outset" w:color="414142" w:sz="6" w:space="0"/>
            </w:tcBorders>
            <w:hideMark/>
          </w:tcPr>
          <w:p w:rsidRPr="008619CD" w:rsidR="00101AFE" w:rsidP="008C5AE7" w:rsidRDefault="00101AFE" w14:paraId="75D8CE2B" w14:textId="77777777">
            <w:pPr>
              <w:spacing w:after="0" w:line="240" w:lineRule="auto"/>
              <w:jc w:val="both"/>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Nav.</w:t>
            </w:r>
          </w:p>
        </w:tc>
      </w:tr>
      <w:tr w:rsidRPr="008619CD" w:rsidR="00101AFE" w:rsidTr="008C5AE7" w14:paraId="49C7F7E0" w14:textId="77777777">
        <w:trPr>
          <w:trHeight w:val="128"/>
        </w:trPr>
        <w:tc>
          <w:tcPr>
            <w:tcW w:w="5000" w:type="pct"/>
            <w:gridSpan w:val="9"/>
            <w:tcBorders>
              <w:top w:val="outset" w:color="414142" w:sz="6" w:space="0"/>
              <w:left w:val="nil"/>
              <w:bottom w:val="outset" w:color="414142" w:sz="6" w:space="0"/>
              <w:right w:val="nil"/>
            </w:tcBorders>
          </w:tcPr>
          <w:p w:rsidRPr="008619CD" w:rsidR="00101AFE" w:rsidP="008C5AE7" w:rsidRDefault="00101AFE" w14:paraId="1B52926C" w14:textId="77777777">
            <w:pPr>
              <w:tabs>
                <w:tab w:val="left" w:pos="990"/>
              </w:tabs>
              <w:spacing w:after="0" w:line="240" w:lineRule="auto"/>
              <w:rPr>
                <w:rFonts w:ascii="Times New Roman" w:hAnsi="Times New Roman" w:eastAsia="Times New Roman" w:cs="Times New Roman"/>
                <w:sz w:val="28"/>
                <w:szCs w:val="28"/>
                <w:lang w:eastAsia="lv-LV"/>
              </w:rPr>
            </w:pPr>
            <w:r w:rsidRPr="008619CD">
              <w:rPr>
                <w:rFonts w:ascii="Times New Roman" w:hAnsi="Times New Roman" w:eastAsia="Times New Roman" w:cs="Times New Roman"/>
                <w:sz w:val="24"/>
                <w:szCs w:val="24"/>
                <w:lang w:eastAsia="lv-LV"/>
              </w:rPr>
              <w:tab/>
            </w:r>
          </w:p>
        </w:tc>
      </w:tr>
      <w:tr w:rsidRPr="008619CD" w:rsidR="00101AFE" w:rsidTr="008C5AE7" w14:paraId="3655677B" w14:textId="77777777">
        <w:trPr>
          <w:trHeight w:val="555"/>
        </w:trPr>
        <w:tc>
          <w:tcPr>
            <w:tcW w:w="5000" w:type="pct"/>
            <w:gridSpan w:val="9"/>
            <w:tcBorders>
              <w:top w:val="nil"/>
              <w:left w:val="outset" w:color="414142" w:sz="6" w:space="0"/>
              <w:bottom w:val="outset" w:color="414142" w:sz="6" w:space="0"/>
              <w:right w:val="outset" w:color="414142" w:sz="6" w:space="0"/>
            </w:tcBorders>
            <w:vAlign w:val="center"/>
            <w:hideMark/>
          </w:tcPr>
          <w:p w:rsidRPr="008619CD" w:rsidR="00101AFE" w:rsidP="008C5AE7" w:rsidRDefault="00101AFE" w14:paraId="177D2086" w14:textId="77777777">
            <w:pPr>
              <w:spacing w:after="0" w:line="240" w:lineRule="auto"/>
              <w:ind w:firstLine="300"/>
              <w:jc w:val="center"/>
              <w:rPr>
                <w:rFonts w:ascii="Times New Roman" w:hAnsi="Times New Roman" w:eastAsia="Times New Roman" w:cs="Times New Roman"/>
                <w:b/>
                <w:bCs/>
                <w:sz w:val="24"/>
                <w:szCs w:val="24"/>
                <w:lang w:eastAsia="lv-LV"/>
              </w:rPr>
            </w:pPr>
            <w:r w:rsidRPr="008619CD">
              <w:rPr>
                <w:rFonts w:ascii="Times New Roman" w:hAnsi="Times New Roman" w:eastAsia="Times New Roman" w:cs="Times New Roman"/>
                <w:b/>
                <w:bCs/>
                <w:sz w:val="24"/>
                <w:szCs w:val="24"/>
                <w:lang w:eastAsia="lv-LV"/>
              </w:rPr>
              <w:lastRenderedPageBreak/>
              <w:t>II. Tiesību akta projekta ietekme uz sabiedrību, tautsaimniecības attīstību un administratīvo slogu</w:t>
            </w:r>
          </w:p>
        </w:tc>
      </w:tr>
      <w:tr w:rsidRPr="008619CD" w:rsidR="00101AFE" w:rsidTr="008C5AE7" w14:paraId="2A272344" w14:textId="77777777">
        <w:trPr>
          <w:trHeight w:val="224"/>
        </w:trPr>
        <w:tc>
          <w:tcPr>
            <w:tcW w:w="5000" w:type="pct"/>
            <w:gridSpan w:val="9"/>
            <w:tcBorders>
              <w:top w:val="outset" w:color="414142" w:sz="6" w:space="0"/>
              <w:left w:val="outset" w:color="414142" w:sz="6" w:space="0"/>
              <w:bottom w:val="outset" w:color="414142" w:sz="6" w:space="0"/>
              <w:right w:val="outset" w:color="414142" w:sz="6" w:space="0"/>
            </w:tcBorders>
          </w:tcPr>
          <w:p w:rsidRPr="008619CD" w:rsidR="00101AFE" w:rsidP="008C5AE7" w:rsidRDefault="00101AFE" w14:paraId="056FB95F"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iCs/>
                <w:color w:val="0D0D0D"/>
                <w:sz w:val="24"/>
                <w:szCs w:val="24"/>
                <w:lang w:eastAsia="lv-LV"/>
              </w:rPr>
              <w:t>Rīkojuma projekts šo jomu neskar.</w:t>
            </w:r>
          </w:p>
        </w:tc>
      </w:tr>
      <w:tr w:rsidRPr="008619CD" w:rsidR="00101AFE" w:rsidTr="008C5AE7" w14:paraId="764EDD08" w14:textId="77777777">
        <w:trPr>
          <w:trHeight w:val="360"/>
        </w:trPr>
        <w:tc>
          <w:tcPr>
            <w:tcW w:w="5000" w:type="pct"/>
            <w:gridSpan w:val="9"/>
            <w:tcBorders>
              <w:top w:val="single" w:color="auto" w:sz="4" w:space="0"/>
              <w:left w:val="nil"/>
              <w:bottom w:val="nil"/>
              <w:right w:val="nil"/>
            </w:tcBorders>
            <w:vAlign w:val="center"/>
          </w:tcPr>
          <w:p w:rsidRPr="008619CD" w:rsidR="00101AFE" w:rsidP="008C5AE7" w:rsidRDefault="00101AFE" w14:paraId="3A80B28F" w14:textId="77777777">
            <w:pPr>
              <w:spacing w:after="0" w:line="240" w:lineRule="auto"/>
              <w:ind w:firstLine="300"/>
              <w:jc w:val="center"/>
              <w:rPr>
                <w:rFonts w:ascii="Times New Roman" w:hAnsi="Times New Roman" w:eastAsia="Times New Roman" w:cs="Times New Roman"/>
                <w:b/>
                <w:bCs/>
                <w:sz w:val="28"/>
                <w:szCs w:val="28"/>
                <w:lang w:eastAsia="lv-LV"/>
              </w:rPr>
            </w:pPr>
          </w:p>
        </w:tc>
      </w:tr>
      <w:tr w:rsidRPr="008619CD" w:rsidR="00101AFE" w:rsidTr="008C5AE7" w14:paraId="07D7F2D7" w14:textId="77777777">
        <w:trPr>
          <w:trHeight w:val="360"/>
        </w:trPr>
        <w:tc>
          <w:tcPr>
            <w:tcW w:w="5000" w:type="pct"/>
            <w:gridSpan w:val="9"/>
            <w:tcBorders>
              <w:top w:val="single" w:color="auto" w:sz="4" w:space="0"/>
              <w:left w:val="outset" w:color="414142" w:sz="6" w:space="0"/>
              <w:bottom w:val="outset" w:color="414142" w:sz="6" w:space="0"/>
              <w:right w:val="outset" w:color="414142" w:sz="6" w:space="0"/>
            </w:tcBorders>
            <w:vAlign w:val="center"/>
            <w:hideMark/>
          </w:tcPr>
          <w:p w:rsidRPr="008619CD" w:rsidR="00101AFE" w:rsidP="008C5AE7" w:rsidRDefault="00101AFE" w14:paraId="4A8267E1" w14:textId="77777777">
            <w:pPr>
              <w:spacing w:after="0" w:line="240" w:lineRule="auto"/>
              <w:ind w:firstLine="300"/>
              <w:jc w:val="center"/>
              <w:rPr>
                <w:rFonts w:ascii="Times New Roman" w:hAnsi="Times New Roman" w:eastAsia="Times New Roman" w:cs="Times New Roman"/>
                <w:b/>
                <w:bCs/>
                <w:sz w:val="24"/>
                <w:szCs w:val="24"/>
                <w:lang w:eastAsia="lv-LV"/>
              </w:rPr>
            </w:pPr>
            <w:r w:rsidRPr="008619CD">
              <w:rPr>
                <w:rFonts w:ascii="Times New Roman" w:hAnsi="Times New Roman" w:eastAsia="Times New Roman" w:cs="Times New Roman"/>
                <w:b/>
                <w:bCs/>
                <w:sz w:val="24"/>
                <w:szCs w:val="24"/>
                <w:lang w:eastAsia="lv-LV"/>
              </w:rPr>
              <w:t>III. Tiesību akta projekta ietekme uz valsts budžetu un pašvaldību budžetiem</w:t>
            </w:r>
          </w:p>
        </w:tc>
      </w:tr>
      <w:tr w:rsidRPr="008619CD" w:rsidR="00101AFE" w:rsidTr="008C5AE7" w14:paraId="4D1BC88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vMerge w:val="restart"/>
            <w:shd w:val="clear" w:color="auto" w:fill="FFFFFF"/>
            <w:vAlign w:val="center"/>
          </w:tcPr>
          <w:p w:rsidRPr="008619CD" w:rsidR="00101AFE" w:rsidP="008C5AE7" w:rsidRDefault="00101AFE" w14:paraId="028BDC41"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Rādītāji</w:t>
            </w:r>
          </w:p>
        </w:tc>
        <w:tc>
          <w:tcPr>
            <w:tcW w:w="1097" w:type="pct"/>
            <w:gridSpan w:val="2"/>
            <w:vMerge w:val="restart"/>
            <w:shd w:val="clear" w:color="auto" w:fill="FFFFFF"/>
            <w:vAlign w:val="center"/>
            <w:hideMark/>
          </w:tcPr>
          <w:p w:rsidRPr="008619CD" w:rsidR="00101AFE" w:rsidP="008C5AE7" w:rsidRDefault="00101AFE" w14:paraId="4A8D5B4A"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202</w:t>
            </w:r>
            <w:r>
              <w:rPr>
                <w:rFonts w:ascii="Times New Roman" w:hAnsi="Times New Roman" w:eastAsia="Times New Roman" w:cs="Times New Roman"/>
                <w:sz w:val="24"/>
                <w:szCs w:val="24"/>
                <w:lang w:eastAsia="lv-LV"/>
              </w:rPr>
              <w:t>1</w:t>
            </w:r>
            <w:r w:rsidRPr="008619CD">
              <w:rPr>
                <w:rFonts w:ascii="Times New Roman" w:hAnsi="Times New Roman" w:eastAsia="Times New Roman" w:cs="Times New Roman"/>
                <w:sz w:val="24"/>
                <w:szCs w:val="24"/>
                <w:lang w:eastAsia="lv-LV"/>
              </w:rPr>
              <w:t>. gads</w:t>
            </w:r>
          </w:p>
        </w:tc>
        <w:tc>
          <w:tcPr>
            <w:tcW w:w="2652" w:type="pct"/>
            <w:gridSpan w:val="5"/>
            <w:shd w:val="clear" w:color="auto" w:fill="FFFFFF"/>
            <w:vAlign w:val="center"/>
            <w:hideMark/>
          </w:tcPr>
          <w:p w:rsidRPr="008619CD" w:rsidR="00101AFE" w:rsidP="008C5AE7" w:rsidRDefault="00101AFE" w14:paraId="2BF41023"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Turpmākie trīs gadi (</w:t>
            </w:r>
            <w:r w:rsidRPr="008619CD">
              <w:rPr>
                <w:rFonts w:ascii="Times New Roman" w:hAnsi="Times New Roman" w:eastAsia="Times New Roman" w:cs="Times New Roman"/>
                <w:i/>
                <w:sz w:val="24"/>
                <w:szCs w:val="24"/>
                <w:lang w:eastAsia="lv-LV"/>
              </w:rPr>
              <w:t>euro</w:t>
            </w:r>
            <w:r w:rsidRPr="008619CD">
              <w:rPr>
                <w:rFonts w:ascii="Times New Roman" w:hAnsi="Times New Roman" w:eastAsia="Times New Roman" w:cs="Times New Roman"/>
                <w:sz w:val="24"/>
                <w:szCs w:val="24"/>
                <w:lang w:eastAsia="lv-LV"/>
              </w:rPr>
              <w:t>)</w:t>
            </w:r>
          </w:p>
        </w:tc>
      </w:tr>
      <w:tr w:rsidRPr="008619CD" w:rsidR="00101AFE" w:rsidTr="00275522" w14:paraId="0EA99C2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rsidRPr="008619CD" w:rsidR="00101AFE" w:rsidP="008C5AE7" w:rsidRDefault="00101AFE" w14:paraId="3DE9F87B" w14:textId="77777777">
            <w:pPr>
              <w:spacing w:after="0" w:line="240" w:lineRule="auto"/>
              <w:jc w:val="both"/>
              <w:rPr>
                <w:rFonts w:ascii="Times New Roman" w:hAnsi="Times New Roman" w:eastAsia="Times New Roman" w:cs="Times New Roman"/>
                <w:sz w:val="24"/>
                <w:szCs w:val="24"/>
                <w:lang w:eastAsia="lv-LV"/>
              </w:rPr>
            </w:pPr>
          </w:p>
        </w:tc>
        <w:tc>
          <w:tcPr>
            <w:tcW w:w="1097" w:type="pct"/>
            <w:gridSpan w:val="2"/>
            <w:vMerge/>
            <w:shd w:val="clear" w:color="auto" w:fill="auto"/>
            <w:vAlign w:val="center"/>
            <w:hideMark/>
          </w:tcPr>
          <w:p w:rsidRPr="008619CD" w:rsidR="00101AFE" w:rsidP="008C5AE7" w:rsidRDefault="00101AFE" w14:paraId="53EE5B0D" w14:textId="77777777">
            <w:pPr>
              <w:spacing w:after="0" w:line="240" w:lineRule="auto"/>
              <w:jc w:val="both"/>
              <w:rPr>
                <w:rFonts w:ascii="Times New Roman" w:hAnsi="Times New Roman" w:eastAsia="Times New Roman" w:cs="Times New Roman"/>
                <w:sz w:val="24"/>
                <w:szCs w:val="24"/>
                <w:lang w:eastAsia="lv-LV"/>
              </w:rPr>
            </w:pPr>
          </w:p>
        </w:tc>
        <w:tc>
          <w:tcPr>
            <w:tcW w:w="1093" w:type="pct"/>
            <w:gridSpan w:val="2"/>
            <w:shd w:val="clear" w:color="auto" w:fill="FFFFFF"/>
            <w:vAlign w:val="center"/>
            <w:hideMark/>
          </w:tcPr>
          <w:p w:rsidRPr="008619CD" w:rsidR="00101AFE" w:rsidP="008C5AE7" w:rsidRDefault="00101AFE" w14:paraId="7A27EFCA"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202</w:t>
            </w:r>
            <w:r>
              <w:rPr>
                <w:rFonts w:ascii="Times New Roman" w:hAnsi="Times New Roman" w:eastAsia="Times New Roman" w:cs="Times New Roman"/>
                <w:sz w:val="24"/>
                <w:szCs w:val="24"/>
                <w:lang w:eastAsia="lv-LV"/>
              </w:rPr>
              <w:t>2</w:t>
            </w:r>
          </w:p>
        </w:tc>
        <w:tc>
          <w:tcPr>
            <w:tcW w:w="940" w:type="pct"/>
            <w:gridSpan w:val="2"/>
            <w:shd w:val="clear" w:color="auto" w:fill="FFFFFF"/>
            <w:vAlign w:val="center"/>
            <w:hideMark/>
          </w:tcPr>
          <w:p w:rsidRPr="008619CD" w:rsidR="00101AFE" w:rsidP="008C5AE7" w:rsidRDefault="00101AFE" w14:paraId="69271210"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202</w:t>
            </w:r>
            <w:r>
              <w:rPr>
                <w:rFonts w:ascii="Times New Roman" w:hAnsi="Times New Roman" w:eastAsia="Times New Roman" w:cs="Times New Roman"/>
                <w:sz w:val="24"/>
                <w:szCs w:val="24"/>
                <w:lang w:eastAsia="lv-LV"/>
              </w:rPr>
              <w:t>3</w:t>
            </w:r>
          </w:p>
        </w:tc>
        <w:tc>
          <w:tcPr>
            <w:tcW w:w="619" w:type="pct"/>
            <w:shd w:val="clear" w:color="auto" w:fill="FFFFFF"/>
            <w:vAlign w:val="center"/>
            <w:hideMark/>
          </w:tcPr>
          <w:p w:rsidRPr="008619CD" w:rsidR="00101AFE" w:rsidP="008C5AE7" w:rsidRDefault="00101AFE" w14:paraId="1AECEF6B"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202</w:t>
            </w:r>
            <w:r>
              <w:rPr>
                <w:rFonts w:ascii="Times New Roman" w:hAnsi="Times New Roman" w:eastAsia="Times New Roman" w:cs="Times New Roman"/>
                <w:sz w:val="24"/>
                <w:szCs w:val="24"/>
                <w:lang w:eastAsia="lv-LV"/>
              </w:rPr>
              <w:t>4</w:t>
            </w:r>
          </w:p>
        </w:tc>
      </w:tr>
      <w:tr w:rsidRPr="008619CD" w:rsidR="00101AFE" w:rsidTr="00275522" w14:paraId="746DA05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rsidRPr="008619CD" w:rsidR="00101AFE" w:rsidP="008C5AE7" w:rsidRDefault="00101AFE" w14:paraId="1BD8A4E4" w14:textId="77777777">
            <w:pPr>
              <w:spacing w:after="0" w:line="240" w:lineRule="auto"/>
              <w:jc w:val="both"/>
              <w:rPr>
                <w:rFonts w:ascii="Times New Roman" w:hAnsi="Times New Roman" w:eastAsia="Times New Roman" w:cs="Times New Roman"/>
                <w:sz w:val="24"/>
                <w:szCs w:val="24"/>
                <w:lang w:eastAsia="lv-LV"/>
              </w:rPr>
            </w:pPr>
          </w:p>
        </w:tc>
        <w:tc>
          <w:tcPr>
            <w:tcW w:w="550" w:type="pct"/>
            <w:shd w:val="clear" w:color="auto" w:fill="FFFFFF"/>
            <w:vAlign w:val="center"/>
            <w:hideMark/>
          </w:tcPr>
          <w:p w:rsidRPr="008619CD" w:rsidR="00101AFE" w:rsidP="008C5AE7" w:rsidRDefault="00101AFE" w14:paraId="613A8A0E"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saskaņā ar valsts budžetu kārtējam gadam</w:t>
            </w:r>
          </w:p>
        </w:tc>
        <w:tc>
          <w:tcPr>
            <w:tcW w:w="547" w:type="pct"/>
            <w:shd w:val="clear" w:color="auto" w:fill="FFFFFF"/>
            <w:vAlign w:val="center"/>
            <w:hideMark/>
          </w:tcPr>
          <w:p w:rsidRPr="008619CD" w:rsidR="00101AFE" w:rsidP="008C5AE7" w:rsidRDefault="00101AFE" w14:paraId="1DCF2304"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izmaiņas kārtējā gadā, salīdzinot ar valsts budžetu kārtējam gadam</w:t>
            </w:r>
          </w:p>
        </w:tc>
        <w:tc>
          <w:tcPr>
            <w:tcW w:w="467" w:type="pct"/>
            <w:shd w:val="clear" w:color="auto" w:fill="FFFFFF"/>
            <w:vAlign w:val="center"/>
            <w:hideMark/>
          </w:tcPr>
          <w:p w:rsidRPr="008619CD" w:rsidR="00101AFE" w:rsidP="008C5AE7" w:rsidRDefault="00101AFE" w14:paraId="2E7F0175"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saskaņā ar vidēja termiņa budžeta ietvaru</w:t>
            </w:r>
          </w:p>
        </w:tc>
        <w:tc>
          <w:tcPr>
            <w:tcW w:w="626" w:type="pct"/>
            <w:shd w:val="clear" w:color="auto" w:fill="FFFFFF"/>
            <w:vAlign w:val="center"/>
            <w:hideMark/>
          </w:tcPr>
          <w:p w:rsidRPr="008619CD" w:rsidR="00101AFE" w:rsidP="008C5AE7" w:rsidRDefault="00101AFE" w14:paraId="5967B766" w14:textId="09D306A8">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 xml:space="preserve">izmaiņas, salīdzinot ar vidēja termiņa budžeta ietvaru </w:t>
            </w:r>
            <w:proofErr w:type="gramStart"/>
            <w:r w:rsidRPr="008619CD">
              <w:rPr>
                <w:rFonts w:ascii="Times New Roman" w:hAnsi="Times New Roman" w:eastAsia="Times New Roman" w:cs="Times New Roman"/>
                <w:sz w:val="24"/>
                <w:szCs w:val="24"/>
                <w:lang w:eastAsia="lv-LV"/>
              </w:rPr>
              <w:t>202</w:t>
            </w:r>
            <w:r w:rsidR="00CB2FF8">
              <w:rPr>
                <w:rFonts w:ascii="Times New Roman" w:hAnsi="Times New Roman" w:eastAsia="Times New Roman" w:cs="Times New Roman"/>
                <w:sz w:val="24"/>
                <w:szCs w:val="24"/>
                <w:lang w:eastAsia="lv-LV"/>
              </w:rPr>
              <w:t>2</w:t>
            </w:r>
            <w:r>
              <w:rPr>
                <w:rFonts w:ascii="Times New Roman" w:hAnsi="Times New Roman" w:eastAsia="Times New Roman" w:cs="Times New Roman"/>
                <w:sz w:val="24"/>
                <w:szCs w:val="24"/>
                <w:lang w:eastAsia="lv-LV"/>
              </w:rPr>
              <w:t>.</w:t>
            </w:r>
            <w:r w:rsidRPr="008619CD">
              <w:rPr>
                <w:rFonts w:ascii="Times New Roman" w:hAnsi="Times New Roman" w:eastAsia="Times New Roman" w:cs="Times New Roman"/>
                <w:sz w:val="24"/>
                <w:szCs w:val="24"/>
                <w:lang w:eastAsia="lv-LV"/>
              </w:rPr>
              <w:t>gadam</w:t>
            </w:r>
            <w:proofErr w:type="gramEnd"/>
          </w:p>
        </w:tc>
        <w:tc>
          <w:tcPr>
            <w:tcW w:w="392" w:type="pct"/>
            <w:shd w:val="clear" w:color="auto" w:fill="FFFFFF"/>
            <w:vAlign w:val="center"/>
            <w:hideMark/>
          </w:tcPr>
          <w:p w:rsidRPr="008619CD" w:rsidR="00101AFE" w:rsidP="008C5AE7" w:rsidRDefault="00101AFE" w14:paraId="7AF3B259"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saskaņā ar vidēja termiņa budžeta ietvaru</w:t>
            </w:r>
          </w:p>
        </w:tc>
        <w:tc>
          <w:tcPr>
            <w:tcW w:w="548" w:type="pct"/>
            <w:shd w:val="clear" w:color="auto" w:fill="FFFFFF"/>
            <w:vAlign w:val="center"/>
            <w:hideMark/>
          </w:tcPr>
          <w:p w:rsidRPr="008619CD" w:rsidR="00101AFE" w:rsidP="008C5AE7" w:rsidRDefault="00101AFE" w14:paraId="720DE88E" w14:textId="13827FED">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izmaiņas, salīdzinot ar vidēja termiņa budžeta ietvaru 202</w:t>
            </w:r>
            <w:r w:rsidR="00CB2FF8">
              <w:rPr>
                <w:rFonts w:ascii="Times New Roman" w:hAnsi="Times New Roman" w:eastAsia="Times New Roman" w:cs="Times New Roman"/>
                <w:sz w:val="24"/>
                <w:szCs w:val="24"/>
                <w:lang w:eastAsia="lv-LV"/>
              </w:rPr>
              <w:t>3</w:t>
            </w:r>
            <w:r>
              <w:rPr>
                <w:rFonts w:ascii="Times New Roman" w:hAnsi="Times New Roman" w:eastAsia="Times New Roman" w:cs="Times New Roman"/>
                <w:sz w:val="24"/>
                <w:szCs w:val="24"/>
                <w:lang w:eastAsia="lv-LV"/>
              </w:rPr>
              <w:t>.</w:t>
            </w:r>
            <w:r w:rsidRPr="008619CD">
              <w:rPr>
                <w:rFonts w:ascii="Times New Roman" w:hAnsi="Times New Roman" w:eastAsia="Times New Roman" w:cs="Times New Roman"/>
                <w:sz w:val="24"/>
                <w:szCs w:val="24"/>
                <w:lang w:eastAsia="lv-LV"/>
              </w:rPr>
              <w:t xml:space="preserve"> gadam</w:t>
            </w:r>
          </w:p>
        </w:tc>
        <w:tc>
          <w:tcPr>
            <w:tcW w:w="619" w:type="pct"/>
            <w:shd w:val="clear" w:color="auto" w:fill="FFFFFF"/>
            <w:vAlign w:val="center"/>
            <w:hideMark/>
          </w:tcPr>
          <w:p w:rsidRPr="008619CD" w:rsidR="00101AFE" w:rsidP="008C5AE7" w:rsidRDefault="00101AFE" w14:paraId="1A9F82E7" w14:textId="110628AD">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 xml:space="preserve">izmaiņas, salīdzinot ar vidēja termiņa budžeta ietvaru </w:t>
            </w:r>
            <w:r w:rsidRPr="008619CD">
              <w:rPr>
                <w:rFonts w:ascii="Times New Roman" w:hAnsi="Times New Roman" w:eastAsia="Times New Roman" w:cs="Times New Roman"/>
                <w:sz w:val="24"/>
                <w:szCs w:val="24"/>
                <w:lang w:eastAsia="lv-LV"/>
              </w:rPr>
              <w:br/>
              <w:t>202</w:t>
            </w:r>
            <w:r w:rsidR="00CB2FF8">
              <w:rPr>
                <w:rFonts w:ascii="Times New Roman" w:hAnsi="Times New Roman" w:eastAsia="Times New Roman" w:cs="Times New Roman"/>
                <w:sz w:val="24"/>
                <w:szCs w:val="24"/>
                <w:lang w:eastAsia="lv-LV"/>
              </w:rPr>
              <w:t>3</w:t>
            </w:r>
            <w:r>
              <w:rPr>
                <w:rFonts w:ascii="Times New Roman" w:hAnsi="Times New Roman" w:eastAsia="Times New Roman" w:cs="Times New Roman"/>
                <w:sz w:val="24"/>
                <w:szCs w:val="24"/>
                <w:lang w:eastAsia="lv-LV"/>
              </w:rPr>
              <w:t>.</w:t>
            </w:r>
            <w:r w:rsidRPr="008619CD">
              <w:rPr>
                <w:rFonts w:ascii="Times New Roman" w:hAnsi="Times New Roman" w:eastAsia="Times New Roman" w:cs="Times New Roman"/>
                <w:sz w:val="24"/>
                <w:szCs w:val="24"/>
                <w:lang w:eastAsia="lv-LV"/>
              </w:rPr>
              <w:t xml:space="preserve"> gadam</w:t>
            </w:r>
          </w:p>
        </w:tc>
      </w:tr>
      <w:tr w:rsidRPr="008619CD" w:rsidR="00101AFE" w:rsidTr="00275522" w14:paraId="70EA838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FFFFFF"/>
            <w:vAlign w:val="center"/>
            <w:hideMark/>
          </w:tcPr>
          <w:p w:rsidRPr="008619CD" w:rsidR="00101AFE" w:rsidP="008C5AE7" w:rsidRDefault="00101AFE" w14:paraId="2CAE4F27"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1</w:t>
            </w:r>
          </w:p>
        </w:tc>
        <w:tc>
          <w:tcPr>
            <w:tcW w:w="550" w:type="pct"/>
            <w:shd w:val="clear" w:color="auto" w:fill="FFFFFF"/>
            <w:vAlign w:val="center"/>
            <w:hideMark/>
          </w:tcPr>
          <w:p w:rsidRPr="008619CD" w:rsidR="00101AFE" w:rsidP="008C5AE7" w:rsidRDefault="00101AFE" w14:paraId="361F61B6"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2</w:t>
            </w:r>
          </w:p>
        </w:tc>
        <w:tc>
          <w:tcPr>
            <w:tcW w:w="547" w:type="pct"/>
            <w:shd w:val="clear" w:color="auto" w:fill="FFFFFF"/>
            <w:vAlign w:val="center"/>
            <w:hideMark/>
          </w:tcPr>
          <w:p w:rsidRPr="008619CD" w:rsidR="00101AFE" w:rsidP="008C5AE7" w:rsidRDefault="00101AFE" w14:paraId="6CF45516"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3</w:t>
            </w:r>
          </w:p>
        </w:tc>
        <w:tc>
          <w:tcPr>
            <w:tcW w:w="467" w:type="pct"/>
            <w:shd w:val="clear" w:color="auto" w:fill="FFFFFF"/>
            <w:vAlign w:val="center"/>
            <w:hideMark/>
          </w:tcPr>
          <w:p w:rsidRPr="008619CD" w:rsidR="00101AFE" w:rsidP="008C5AE7" w:rsidRDefault="00101AFE" w14:paraId="74712241"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4</w:t>
            </w:r>
          </w:p>
        </w:tc>
        <w:tc>
          <w:tcPr>
            <w:tcW w:w="626" w:type="pct"/>
            <w:shd w:val="clear" w:color="auto" w:fill="FFFFFF"/>
            <w:vAlign w:val="center"/>
            <w:hideMark/>
          </w:tcPr>
          <w:p w:rsidRPr="008619CD" w:rsidR="00101AFE" w:rsidP="008C5AE7" w:rsidRDefault="00101AFE" w14:paraId="333BFBCB"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5</w:t>
            </w:r>
          </w:p>
        </w:tc>
        <w:tc>
          <w:tcPr>
            <w:tcW w:w="392" w:type="pct"/>
            <w:shd w:val="clear" w:color="auto" w:fill="FFFFFF"/>
            <w:vAlign w:val="center"/>
            <w:hideMark/>
          </w:tcPr>
          <w:p w:rsidRPr="008619CD" w:rsidR="00101AFE" w:rsidP="008C5AE7" w:rsidRDefault="00101AFE" w14:paraId="1F376F0B"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6</w:t>
            </w:r>
          </w:p>
        </w:tc>
        <w:tc>
          <w:tcPr>
            <w:tcW w:w="548" w:type="pct"/>
            <w:shd w:val="clear" w:color="auto" w:fill="FFFFFF"/>
            <w:vAlign w:val="center"/>
            <w:hideMark/>
          </w:tcPr>
          <w:p w:rsidRPr="008619CD" w:rsidR="00101AFE" w:rsidP="008C5AE7" w:rsidRDefault="00101AFE" w14:paraId="2CABB9BC"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7</w:t>
            </w:r>
          </w:p>
        </w:tc>
        <w:tc>
          <w:tcPr>
            <w:tcW w:w="619" w:type="pct"/>
            <w:shd w:val="clear" w:color="auto" w:fill="FFFFFF"/>
            <w:vAlign w:val="center"/>
            <w:hideMark/>
          </w:tcPr>
          <w:p w:rsidRPr="008619CD" w:rsidR="00101AFE" w:rsidP="008C5AE7" w:rsidRDefault="00101AFE" w14:paraId="530138BD"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8</w:t>
            </w:r>
          </w:p>
        </w:tc>
      </w:tr>
      <w:tr w:rsidRPr="008619CD" w:rsidR="00D005BA" w:rsidTr="00275522" w14:paraId="6FCDAAB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FFFFFF"/>
            <w:hideMark/>
          </w:tcPr>
          <w:p w:rsidR="00D005BA" w:rsidP="00D005BA" w:rsidRDefault="00D005BA" w14:paraId="689D305A" w14:textId="043FBF0F">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1. Budžeta ieņēmumi</w:t>
            </w:r>
          </w:p>
          <w:p w:rsidRPr="000D0158" w:rsidR="00D005BA" w:rsidP="00D005BA" w:rsidRDefault="00D005BA" w14:paraId="7154E5DA" w14:textId="77777777">
            <w:pPr>
              <w:jc w:val="center"/>
              <w:rPr>
                <w:rFonts w:ascii="Times New Roman" w:hAnsi="Times New Roman" w:eastAsia="Times New Roman" w:cs="Times New Roman"/>
                <w:sz w:val="24"/>
                <w:szCs w:val="24"/>
                <w:lang w:eastAsia="lv-LV"/>
              </w:rPr>
            </w:pPr>
          </w:p>
        </w:tc>
        <w:tc>
          <w:tcPr>
            <w:tcW w:w="550" w:type="pct"/>
            <w:shd w:val="clear" w:color="auto" w:fill="FFFFFF"/>
            <w:vAlign w:val="center"/>
          </w:tcPr>
          <w:p w:rsidRPr="00275522" w:rsidR="00D005BA" w:rsidP="00D005BA" w:rsidRDefault="00D005BA" w14:paraId="7BBB9CBA" w14:textId="181CF547">
            <w:pPr>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547" w:type="pct"/>
            <w:shd w:val="clear" w:color="auto" w:fill="FFFFFF"/>
            <w:vAlign w:val="center"/>
          </w:tcPr>
          <w:p w:rsidRPr="00275522" w:rsidR="00D005BA" w:rsidP="00D005BA" w:rsidRDefault="00D005BA" w14:paraId="67787C30" w14:textId="29FA74E5">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467" w:type="pct"/>
            <w:shd w:val="clear" w:color="auto" w:fill="FFFFFF"/>
            <w:vAlign w:val="center"/>
          </w:tcPr>
          <w:p w:rsidRPr="00275522" w:rsidR="00D005BA" w:rsidP="00D005BA" w:rsidRDefault="00D005BA" w14:paraId="14412E82" w14:textId="08632F5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626" w:type="pct"/>
            <w:shd w:val="clear" w:color="auto" w:fill="FFFFFF"/>
            <w:vAlign w:val="center"/>
          </w:tcPr>
          <w:p w:rsidRPr="00275522" w:rsidR="00D005BA" w:rsidP="00D005BA" w:rsidRDefault="00D005BA" w14:paraId="23A1E860" w14:textId="601BCE48">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392" w:type="pct"/>
            <w:shd w:val="clear" w:color="auto" w:fill="FFFFFF"/>
            <w:vAlign w:val="center"/>
          </w:tcPr>
          <w:p w:rsidRPr="00275522" w:rsidR="00D005BA" w:rsidP="00D005BA" w:rsidRDefault="00D005BA" w14:paraId="155C78BA" w14:textId="25C58A68">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548" w:type="pct"/>
            <w:shd w:val="clear" w:color="auto" w:fill="FFFFFF"/>
            <w:vAlign w:val="center"/>
          </w:tcPr>
          <w:p w:rsidRPr="00275522" w:rsidR="00D005BA" w:rsidP="00D005BA" w:rsidRDefault="00D005BA" w14:paraId="179046D9" w14:textId="265B80FD">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619" w:type="pct"/>
            <w:shd w:val="clear" w:color="auto" w:fill="FFFFFF"/>
            <w:vAlign w:val="center"/>
          </w:tcPr>
          <w:p w:rsidRPr="00275522" w:rsidR="00D005BA" w:rsidP="00D005BA" w:rsidRDefault="00D005BA" w14:paraId="14FAAD0E" w14:textId="1F702F25">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r>
      <w:tr w:rsidRPr="008619CD" w:rsidR="00D005BA" w:rsidTr="00275522" w14:paraId="3C5416C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00D005BA" w:rsidP="00D005BA" w:rsidRDefault="00D005BA" w14:paraId="00F16579" w14:textId="60090991">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1.1. valsts pamatbudžets, tai skaitā ieņēmumi no maksas pakalpojumiem un citi pašu ieņēmumi</w:t>
            </w:r>
          </w:p>
          <w:p w:rsidRPr="000D0158" w:rsidR="00D005BA" w:rsidP="00D005BA" w:rsidRDefault="00D005BA" w14:paraId="47CE7546" w14:textId="77777777">
            <w:pPr>
              <w:rPr>
                <w:rFonts w:ascii="Times New Roman" w:hAnsi="Times New Roman" w:eastAsia="Times New Roman" w:cs="Times New Roman"/>
                <w:sz w:val="24"/>
                <w:szCs w:val="24"/>
                <w:lang w:eastAsia="lv-LV"/>
              </w:rPr>
            </w:pPr>
          </w:p>
        </w:tc>
        <w:tc>
          <w:tcPr>
            <w:tcW w:w="550" w:type="pct"/>
            <w:shd w:val="clear" w:color="auto" w:fill="FFFFFF"/>
            <w:vAlign w:val="center"/>
          </w:tcPr>
          <w:p w:rsidRPr="00275522" w:rsidR="00D005BA" w:rsidP="00D005BA" w:rsidRDefault="00D005BA" w14:paraId="45DC1A38" w14:textId="70B1CE7B">
            <w:pPr>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547" w:type="pct"/>
            <w:shd w:val="clear" w:color="auto" w:fill="FFFFFF"/>
            <w:vAlign w:val="center"/>
          </w:tcPr>
          <w:p w:rsidRPr="00275522" w:rsidR="00D005BA" w:rsidP="00D005BA" w:rsidRDefault="00D005BA" w14:paraId="27E6A578" w14:textId="704B3B84">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467" w:type="pct"/>
            <w:shd w:val="clear" w:color="auto" w:fill="FFFFFF"/>
            <w:vAlign w:val="center"/>
          </w:tcPr>
          <w:p w:rsidRPr="00275522" w:rsidR="00D005BA" w:rsidP="00D005BA" w:rsidRDefault="00D005BA" w14:paraId="5666BF3D" w14:textId="11373A75">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626" w:type="pct"/>
            <w:shd w:val="clear" w:color="auto" w:fill="FFFFFF"/>
            <w:vAlign w:val="center"/>
          </w:tcPr>
          <w:p w:rsidRPr="00275522" w:rsidR="00D005BA" w:rsidP="00D005BA" w:rsidRDefault="00D005BA" w14:paraId="3EC36E69" w14:textId="0ECA459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392" w:type="pct"/>
            <w:shd w:val="clear" w:color="auto" w:fill="FFFFFF"/>
            <w:vAlign w:val="center"/>
          </w:tcPr>
          <w:p w:rsidRPr="00275522" w:rsidR="00D005BA" w:rsidP="00D005BA" w:rsidRDefault="00D005BA" w14:paraId="6A6F9785" w14:textId="00DC7658">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548" w:type="pct"/>
            <w:shd w:val="clear" w:color="auto" w:fill="FFFFFF"/>
            <w:vAlign w:val="center"/>
          </w:tcPr>
          <w:p w:rsidRPr="00275522" w:rsidR="00D005BA" w:rsidP="00D005BA" w:rsidRDefault="00D005BA" w14:paraId="5614C04D" w14:textId="24B4C232">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619" w:type="pct"/>
            <w:shd w:val="clear" w:color="auto" w:fill="FFFFFF"/>
            <w:vAlign w:val="center"/>
          </w:tcPr>
          <w:p w:rsidRPr="00275522" w:rsidR="00D005BA" w:rsidP="00D005BA" w:rsidRDefault="00D005BA" w14:paraId="752234E4" w14:textId="458AC2CB">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r>
      <w:tr w:rsidRPr="008619CD" w:rsidR="00D005BA" w:rsidTr="00275522" w14:paraId="5336B7B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005BA" w:rsidP="00D005BA" w:rsidRDefault="00D005BA" w14:paraId="00F98A69"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1.2. valsts speciālais budžets</w:t>
            </w:r>
          </w:p>
        </w:tc>
        <w:tc>
          <w:tcPr>
            <w:tcW w:w="550" w:type="pct"/>
            <w:shd w:val="clear" w:color="auto" w:fill="FFFFFF"/>
            <w:vAlign w:val="center"/>
            <w:hideMark/>
          </w:tcPr>
          <w:p w:rsidRPr="00275522" w:rsidR="00D005BA" w:rsidP="00D005BA" w:rsidRDefault="00D005BA" w14:paraId="003F9CA4"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547" w:type="pct"/>
            <w:shd w:val="clear" w:color="auto" w:fill="FFFFFF"/>
            <w:vAlign w:val="center"/>
            <w:hideMark/>
          </w:tcPr>
          <w:p w:rsidRPr="00275522" w:rsidR="00D005BA" w:rsidP="00D005BA" w:rsidRDefault="00D005BA" w14:paraId="2368DF6D"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467" w:type="pct"/>
            <w:shd w:val="clear" w:color="auto" w:fill="FFFFFF"/>
            <w:vAlign w:val="center"/>
            <w:hideMark/>
          </w:tcPr>
          <w:p w:rsidRPr="00275522" w:rsidR="00D005BA" w:rsidP="00D005BA" w:rsidRDefault="00D005BA" w14:paraId="09501F25"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626" w:type="pct"/>
            <w:shd w:val="clear" w:color="auto" w:fill="FFFFFF"/>
            <w:vAlign w:val="center"/>
            <w:hideMark/>
          </w:tcPr>
          <w:p w:rsidRPr="00275522" w:rsidR="00D005BA" w:rsidP="00D005BA" w:rsidRDefault="00D005BA" w14:paraId="61C7818A"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392" w:type="pct"/>
            <w:shd w:val="clear" w:color="auto" w:fill="FFFFFF"/>
            <w:vAlign w:val="center"/>
            <w:hideMark/>
          </w:tcPr>
          <w:p w:rsidRPr="00275522" w:rsidR="00D005BA" w:rsidP="00D005BA" w:rsidRDefault="00D005BA" w14:paraId="3DC186B1"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548" w:type="pct"/>
            <w:shd w:val="clear" w:color="auto" w:fill="FFFFFF"/>
            <w:vAlign w:val="center"/>
            <w:hideMark/>
          </w:tcPr>
          <w:p w:rsidRPr="00275522" w:rsidR="00D005BA" w:rsidP="00D005BA" w:rsidRDefault="00D005BA" w14:paraId="4458FBEF"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619" w:type="pct"/>
            <w:shd w:val="clear" w:color="auto" w:fill="FFFFFF"/>
            <w:vAlign w:val="center"/>
            <w:hideMark/>
          </w:tcPr>
          <w:p w:rsidRPr="00275522" w:rsidR="00D005BA" w:rsidP="00D005BA" w:rsidRDefault="00D005BA" w14:paraId="24C5CC2E"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r>
      <w:tr w:rsidRPr="008619CD" w:rsidR="00D005BA" w:rsidTr="00275522" w14:paraId="723B5A7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005BA" w:rsidP="00D005BA" w:rsidRDefault="00D005BA" w14:paraId="75328107"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1.3. pašvaldību budžets</w:t>
            </w:r>
          </w:p>
        </w:tc>
        <w:tc>
          <w:tcPr>
            <w:tcW w:w="550" w:type="pct"/>
            <w:shd w:val="clear" w:color="auto" w:fill="FFFFFF"/>
            <w:vAlign w:val="center"/>
            <w:hideMark/>
          </w:tcPr>
          <w:p w:rsidRPr="00275522" w:rsidR="00D005BA" w:rsidP="00D005BA" w:rsidRDefault="00D005BA" w14:paraId="2D8CE76D"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547" w:type="pct"/>
            <w:shd w:val="clear" w:color="auto" w:fill="FFFFFF"/>
            <w:vAlign w:val="center"/>
            <w:hideMark/>
          </w:tcPr>
          <w:p w:rsidRPr="00275522" w:rsidR="00D005BA" w:rsidP="00D005BA" w:rsidRDefault="00D005BA" w14:paraId="1196FA12"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467" w:type="pct"/>
            <w:shd w:val="clear" w:color="auto" w:fill="FFFFFF"/>
            <w:vAlign w:val="center"/>
            <w:hideMark/>
          </w:tcPr>
          <w:p w:rsidRPr="00275522" w:rsidR="00D005BA" w:rsidP="00D005BA" w:rsidRDefault="00D005BA" w14:paraId="6804443A"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626" w:type="pct"/>
            <w:shd w:val="clear" w:color="auto" w:fill="FFFFFF"/>
            <w:vAlign w:val="center"/>
            <w:hideMark/>
          </w:tcPr>
          <w:p w:rsidRPr="00275522" w:rsidR="00D005BA" w:rsidP="00D005BA" w:rsidRDefault="00D005BA" w14:paraId="06BA4E0C"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392" w:type="pct"/>
            <w:shd w:val="clear" w:color="auto" w:fill="FFFFFF"/>
            <w:vAlign w:val="center"/>
            <w:hideMark/>
          </w:tcPr>
          <w:p w:rsidRPr="00275522" w:rsidR="00D005BA" w:rsidP="00D005BA" w:rsidRDefault="00D005BA" w14:paraId="3450E832"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548" w:type="pct"/>
            <w:shd w:val="clear" w:color="auto" w:fill="FFFFFF"/>
            <w:vAlign w:val="center"/>
            <w:hideMark/>
          </w:tcPr>
          <w:p w:rsidRPr="00275522" w:rsidR="00D005BA" w:rsidP="00D005BA" w:rsidRDefault="00D005BA" w14:paraId="1EE884BB"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619" w:type="pct"/>
            <w:shd w:val="clear" w:color="auto" w:fill="FFFFFF"/>
            <w:vAlign w:val="center"/>
            <w:hideMark/>
          </w:tcPr>
          <w:p w:rsidRPr="00275522" w:rsidR="00D005BA" w:rsidP="00D005BA" w:rsidRDefault="00D005BA" w14:paraId="5938C71C"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r>
      <w:tr w:rsidRPr="008619CD" w:rsidR="00D005BA" w:rsidTr="00275522" w14:paraId="4CA1570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005BA" w:rsidP="00D005BA" w:rsidRDefault="00D005BA" w14:paraId="6A0A19CF"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2. Budžeta izdevumi</w:t>
            </w:r>
          </w:p>
        </w:tc>
        <w:tc>
          <w:tcPr>
            <w:tcW w:w="550" w:type="pct"/>
            <w:shd w:val="clear" w:color="auto" w:fill="FFFFFF"/>
            <w:vAlign w:val="center"/>
            <w:hideMark/>
          </w:tcPr>
          <w:p w:rsidRPr="00275522" w:rsidR="00D005BA" w:rsidP="00D005BA" w:rsidRDefault="00D005BA" w14:paraId="208D1C34"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547" w:type="pct"/>
            <w:shd w:val="clear" w:color="auto" w:fill="FFFFFF"/>
            <w:vAlign w:val="center"/>
            <w:hideMark/>
          </w:tcPr>
          <w:p w:rsidRPr="00275522" w:rsidR="00D005BA" w:rsidP="00D005BA" w:rsidRDefault="00E9574F" w14:paraId="607FAFFC" w14:textId="45612951">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402 359</w:t>
            </w:r>
          </w:p>
        </w:tc>
        <w:tc>
          <w:tcPr>
            <w:tcW w:w="467" w:type="pct"/>
            <w:shd w:val="clear" w:color="auto" w:fill="FFFFFF"/>
            <w:vAlign w:val="center"/>
            <w:hideMark/>
          </w:tcPr>
          <w:p w:rsidRPr="00275522" w:rsidR="00D005BA" w:rsidP="00D005BA" w:rsidRDefault="00D005BA" w14:paraId="1D8F4020"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626" w:type="pct"/>
            <w:shd w:val="clear" w:color="auto" w:fill="FFFFFF"/>
            <w:vAlign w:val="center"/>
            <w:hideMark/>
          </w:tcPr>
          <w:p w:rsidRPr="00275522" w:rsidR="00D005BA" w:rsidP="00D005BA" w:rsidRDefault="00E9574F" w14:paraId="1B9BBC7B" w14:textId="43F85C0F">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5 057 641</w:t>
            </w:r>
          </w:p>
        </w:tc>
        <w:tc>
          <w:tcPr>
            <w:tcW w:w="392" w:type="pct"/>
            <w:shd w:val="clear" w:color="auto" w:fill="FFFFFF"/>
            <w:vAlign w:val="center"/>
            <w:hideMark/>
          </w:tcPr>
          <w:p w:rsidRPr="00275522" w:rsidR="00D005BA" w:rsidP="00D005BA" w:rsidRDefault="00D005BA" w14:paraId="409A7EA5"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548" w:type="pct"/>
            <w:shd w:val="clear" w:color="auto" w:fill="FFFFFF"/>
            <w:vAlign w:val="center"/>
            <w:hideMark/>
          </w:tcPr>
          <w:p w:rsidRPr="00275522" w:rsidR="00D005BA" w:rsidP="00D005BA" w:rsidRDefault="00D005BA" w14:paraId="01F9501E"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619" w:type="pct"/>
            <w:shd w:val="clear" w:color="auto" w:fill="FFFFFF"/>
            <w:vAlign w:val="center"/>
            <w:hideMark/>
          </w:tcPr>
          <w:p w:rsidRPr="00275522" w:rsidR="00D005BA" w:rsidP="00D005BA" w:rsidRDefault="00D005BA" w14:paraId="54835003"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r>
      <w:tr w:rsidRPr="008619CD" w:rsidR="00D005BA" w:rsidTr="00275522" w14:paraId="40D59BB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005BA" w:rsidP="00D005BA" w:rsidRDefault="00D005BA" w14:paraId="6493E95A"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2.1. valsts pamatbudžets</w:t>
            </w:r>
          </w:p>
        </w:tc>
        <w:tc>
          <w:tcPr>
            <w:tcW w:w="550" w:type="pct"/>
            <w:shd w:val="clear" w:color="auto" w:fill="FFFFFF"/>
            <w:vAlign w:val="center"/>
            <w:hideMark/>
          </w:tcPr>
          <w:p w:rsidRPr="00275522" w:rsidR="00D005BA" w:rsidP="00D005BA" w:rsidRDefault="00D005BA" w14:paraId="196C04AE"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547" w:type="pct"/>
            <w:shd w:val="clear" w:color="auto" w:fill="FFFFFF"/>
            <w:vAlign w:val="center"/>
            <w:hideMark/>
          </w:tcPr>
          <w:p w:rsidRPr="00275522" w:rsidR="00D005BA" w:rsidP="00D005BA" w:rsidRDefault="00E9574F" w14:paraId="5FFC38A9" w14:textId="479BB4A4">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402 359</w:t>
            </w:r>
          </w:p>
        </w:tc>
        <w:tc>
          <w:tcPr>
            <w:tcW w:w="467" w:type="pct"/>
            <w:shd w:val="clear" w:color="auto" w:fill="FFFFFF"/>
            <w:vAlign w:val="center"/>
            <w:hideMark/>
          </w:tcPr>
          <w:p w:rsidRPr="00275522" w:rsidR="00D005BA" w:rsidP="00D005BA" w:rsidRDefault="00D005BA" w14:paraId="6A16A719"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626" w:type="pct"/>
            <w:shd w:val="clear" w:color="auto" w:fill="FFFFFF"/>
            <w:vAlign w:val="center"/>
            <w:hideMark/>
          </w:tcPr>
          <w:p w:rsidRPr="00275522" w:rsidR="00D005BA" w:rsidP="00D005BA" w:rsidRDefault="00E9574F" w14:paraId="02156604" w14:textId="498E24EB">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5 057 641</w:t>
            </w:r>
          </w:p>
        </w:tc>
        <w:tc>
          <w:tcPr>
            <w:tcW w:w="392" w:type="pct"/>
            <w:shd w:val="clear" w:color="auto" w:fill="FFFFFF"/>
            <w:vAlign w:val="center"/>
            <w:hideMark/>
          </w:tcPr>
          <w:p w:rsidRPr="00275522" w:rsidR="00D005BA" w:rsidP="00D005BA" w:rsidRDefault="00D005BA" w14:paraId="09F76B91"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548" w:type="pct"/>
            <w:shd w:val="clear" w:color="auto" w:fill="FFFFFF"/>
            <w:vAlign w:val="center"/>
            <w:hideMark/>
          </w:tcPr>
          <w:p w:rsidRPr="00275522" w:rsidR="00D005BA" w:rsidP="00D005BA" w:rsidRDefault="00D005BA" w14:paraId="73E6516C"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619" w:type="pct"/>
            <w:shd w:val="clear" w:color="auto" w:fill="FFFFFF"/>
            <w:vAlign w:val="center"/>
            <w:hideMark/>
          </w:tcPr>
          <w:p w:rsidRPr="00275522" w:rsidR="00D005BA" w:rsidP="00D005BA" w:rsidRDefault="00D005BA" w14:paraId="65CE9276"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r>
      <w:tr w:rsidRPr="008619CD" w:rsidR="00D005BA" w:rsidTr="00275522" w14:paraId="1711481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005BA" w:rsidP="00D005BA" w:rsidRDefault="00D005BA" w14:paraId="5DC2EBE8"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2.2. valsts speciālais budžets</w:t>
            </w:r>
          </w:p>
        </w:tc>
        <w:tc>
          <w:tcPr>
            <w:tcW w:w="550" w:type="pct"/>
            <w:shd w:val="clear" w:color="auto" w:fill="FFFFFF"/>
            <w:vAlign w:val="center"/>
            <w:hideMark/>
          </w:tcPr>
          <w:p w:rsidRPr="00275522" w:rsidR="00D005BA" w:rsidP="00D005BA" w:rsidRDefault="00D005BA" w14:paraId="19E100DF"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547" w:type="pct"/>
            <w:shd w:val="clear" w:color="auto" w:fill="FFFFFF"/>
            <w:vAlign w:val="center"/>
            <w:hideMark/>
          </w:tcPr>
          <w:p w:rsidRPr="00275522" w:rsidR="00D005BA" w:rsidP="00D005BA" w:rsidRDefault="00D005BA" w14:paraId="67EB1977"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467" w:type="pct"/>
            <w:shd w:val="clear" w:color="auto" w:fill="FFFFFF"/>
            <w:vAlign w:val="center"/>
            <w:hideMark/>
          </w:tcPr>
          <w:p w:rsidRPr="00275522" w:rsidR="00D005BA" w:rsidP="00D005BA" w:rsidRDefault="00D005BA" w14:paraId="413CDBBF"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626" w:type="pct"/>
            <w:shd w:val="clear" w:color="auto" w:fill="FFFFFF"/>
            <w:vAlign w:val="center"/>
            <w:hideMark/>
          </w:tcPr>
          <w:p w:rsidRPr="00275522" w:rsidR="00D005BA" w:rsidP="00D005BA" w:rsidRDefault="00D005BA" w14:paraId="56C70F58"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392" w:type="pct"/>
            <w:shd w:val="clear" w:color="auto" w:fill="FFFFFF"/>
            <w:vAlign w:val="center"/>
            <w:hideMark/>
          </w:tcPr>
          <w:p w:rsidRPr="00275522" w:rsidR="00D005BA" w:rsidP="00D005BA" w:rsidRDefault="00D005BA" w14:paraId="2DA47E75"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548" w:type="pct"/>
            <w:shd w:val="clear" w:color="auto" w:fill="FFFFFF"/>
            <w:vAlign w:val="center"/>
            <w:hideMark/>
          </w:tcPr>
          <w:p w:rsidRPr="00275522" w:rsidR="00D005BA" w:rsidP="00D005BA" w:rsidRDefault="00D005BA" w14:paraId="1A942007"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619" w:type="pct"/>
            <w:shd w:val="clear" w:color="auto" w:fill="FFFFFF"/>
            <w:vAlign w:val="center"/>
            <w:hideMark/>
          </w:tcPr>
          <w:p w:rsidRPr="00275522" w:rsidR="00D005BA" w:rsidP="00D005BA" w:rsidRDefault="00D005BA" w14:paraId="3F9D77FF"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r>
      <w:tr w:rsidRPr="008619CD" w:rsidR="00D005BA" w:rsidTr="00275522" w14:paraId="6C7BADD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005BA" w:rsidP="00D005BA" w:rsidRDefault="00D005BA" w14:paraId="0D07FED1"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2.3. pašvaldību budžets</w:t>
            </w:r>
          </w:p>
        </w:tc>
        <w:tc>
          <w:tcPr>
            <w:tcW w:w="550" w:type="pct"/>
            <w:shd w:val="clear" w:color="auto" w:fill="FFFFFF"/>
            <w:vAlign w:val="center"/>
            <w:hideMark/>
          </w:tcPr>
          <w:p w:rsidRPr="00275522" w:rsidR="00D005BA" w:rsidP="00D005BA" w:rsidRDefault="00D005BA" w14:paraId="06C74496"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547" w:type="pct"/>
            <w:shd w:val="clear" w:color="auto" w:fill="FFFFFF"/>
            <w:vAlign w:val="center"/>
            <w:hideMark/>
          </w:tcPr>
          <w:p w:rsidRPr="00275522" w:rsidR="00D005BA" w:rsidP="00D005BA" w:rsidRDefault="00D005BA" w14:paraId="259EEBDC"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467" w:type="pct"/>
            <w:shd w:val="clear" w:color="auto" w:fill="FFFFFF"/>
            <w:vAlign w:val="center"/>
            <w:hideMark/>
          </w:tcPr>
          <w:p w:rsidRPr="00275522" w:rsidR="00D005BA" w:rsidP="00D005BA" w:rsidRDefault="00D005BA" w14:paraId="5CCB27B1"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626" w:type="pct"/>
            <w:shd w:val="clear" w:color="auto" w:fill="FFFFFF"/>
            <w:vAlign w:val="center"/>
            <w:hideMark/>
          </w:tcPr>
          <w:p w:rsidRPr="00275522" w:rsidR="00D005BA" w:rsidP="00D005BA" w:rsidRDefault="00D005BA" w14:paraId="78BEAA28"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392" w:type="pct"/>
            <w:shd w:val="clear" w:color="auto" w:fill="FFFFFF"/>
            <w:vAlign w:val="center"/>
            <w:hideMark/>
          </w:tcPr>
          <w:p w:rsidRPr="00275522" w:rsidR="00D005BA" w:rsidP="00D005BA" w:rsidRDefault="00D005BA" w14:paraId="4592C036"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548" w:type="pct"/>
            <w:shd w:val="clear" w:color="auto" w:fill="FFFFFF"/>
            <w:vAlign w:val="center"/>
            <w:hideMark/>
          </w:tcPr>
          <w:p w:rsidRPr="00275522" w:rsidR="00D005BA" w:rsidP="00D005BA" w:rsidRDefault="00D005BA" w14:paraId="29E49EE0"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619" w:type="pct"/>
            <w:shd w:val="clear" w:color="auto" w:fill="FFFFFF"/>
            <w:vAlign w:val="center"/>
            <w:hideMark/>
          </w:tcPr>
          <w:p w:rsidRPr="00275522" w:rsidR="00D005BA" w:rsidP="00D005BA" w:rsidRDefault="00D005BA" w14:paraId="42AFC740"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r>
      <w:tr w:rsidRPr="008619CD" w:rsidR="00D005BA" w:rsidTr="00275522" w14:paraId="4657D16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005BA" w:rsidP="00D005BA" w:rsidRDefault="00D005BA" w14:paraId="5FC96899"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3. Finansiālā ietekme</w:t>
            </w:r>
          </w:p>
        </w:tc>
        <w:tc>
          <w:tcPr>
            <w:tcW w:w="550" w:type="pct"/>
            <w:shd w:val="clear" w:color="auto" w:fill="FFFFFF"/>
            <w:vAlign w:val="center"/>
            <w:hideMark/>
          </w:tcPr>
          <w:p w:rsidRPr="00275522" w:rsidR="00D005BA" w:rsidP="00D005BA" w:rsidRDefault="00D005BA" w14:paraId="4CBE9EB5"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547" w:type="pct"/>
            <w:shd w:val="clear" w:color="auto" w:fill="FFFFFF"/>
            <w:vAlign w:val="center"/>
            <w:hideMark/>
          </w:tcPr>
          <w:p w:rsidRPr="00275522" w:rsidR="00D005BA" w:rsidP="00E9574F" w:rsidRDefault="00E9574F" w14:paraId="47DB5986" w14:textId="2B353396">
            <w:pPr>
              <w:spacing w:after="0" w:line="240" w:lineRule="auto"/>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-402 359</w:t>
            </w:r>
          </w:p>
        </w:tc>
        <w:tc>
          <w:tcPr>
            <w:tcW w:w="467" w:type="pct"/>
            <w:shd w:val="clear" w:color="auto" w:fill="FFFFFF"/>
            <w:vAlign w:val="center"/>
            <w:hideMark/>
          </w:tcPr>
          <w:p w:rsidRPr="00275522" w:rsidR="00D005BA" w:rsidP="00D005BA" w:rsidRDefault="00D005BA" w14:paraId="4506465E"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626" w:type="pct"/>
            <w:shd w:val="clear" w:color="auto" w:fill="FFFFFF"/>
            <w:vAlign w:val="center"/>
            <w:hideMark/>
          </w:tcPr>
          <w:p w:rsidRPr="00275522" w:rsidR="00D005BA" w:rsidP="00E9574F" w:rsidRDefault="00E9574F" w14:paraId="1CC65214" w14:textId="5EF5C158">
            <w:pPr>
              <w:spacing w:after="0" w:line="240" w:lineRule="auto"/>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-5 057</w:t>
            </w:r>
            <w:r w:rsidR="00275522">
              <w:rPr>
                <w:rFonts w:ascii="Times New Roman" w:hAnsi="Times New Roman" w:eastAsia="Times New Roman" w:cs="Times New Roman"/>
                <w:lang w:eastAsia="lv-LV"/>
              </w:rPr>
              <w:t> </w:t>
            </w:r>
            <w:r w:rsidRPr="00275522">
              <w:rPr>
                <w:rFonts w:ascii="Times New Roman" w:hAnsi="Times New Roman" w:eastAsia="Times New Roman" w:cs="Times New Roman"/>
                <w:lang w:eastAsia="lv-LV"/>
              </w:rPr>
              <w:t>641</w:t>
            </w:r>
          </w:p>
        </w:tc>
        <w:tc>
          <w:tcPr>
            <w:tcW w:w="392" w:type="pct"/>
            <w:shd w:val="clear" w:color="auto" w:fill="FFFFFF"/>
            <w:vAlign w:val="center"/>
            <w:hideMark/>
          </w:tcPr>
          <w:p w:rsidRPr="00275522" w:rsidR="00D005BA" w:rsidP="00D005BA" w:rsidRDefault="00D005BA" w14:paraId="7F477924"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548" w:type="pct"/>
            <w:shd w:val="clear" w:color="auto" w:fill="FFFFFF"/>
            <w:vAlign w:val="center"/>
            <w:hideMark/>
          </w:tcPr>
          <w:p w:rsidRPr="00275522" w:rsidR="00D005BA" w:rsidP="00D005BA" w:rsidRDefault="00D005BA" w14:paraId="73FF5CE6"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619" w:type="pct"/>
            <w:shd w:val="clear" w:color="auto" w:fill="FFFFFF"/>
            <w:vAlign w:val="center"/>
            <w:hideMark/>
          </w:tcPr>
          <w:p w:rsidRPr="00275522" w:rsidR="00D005BA" w:rsidP="00D005BA" w:rsidRDefault="00D005BA" w14:paraId="269BE974"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r>
      <w:tr w:rsidRPr="008619CD" w:rsidR="00D005BA" w:rsidTr="00275522" w14:paraId="5C0F146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005BA" w:rsidP="00D005BA" w:rsidRDefault="00D005BA" w14:paraId="3208E9C2"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3.1. valsts pamatbudžets</w:t>
            </w:r>
          </w:p>
        </w:tc>
        <w:tc>
          <w:tcPr>
            <w:tcW w:w="550" w:type="pct"/>
            <w:shd w:val="clear" w:color="auto" w:fill="FFFFFF"/>
            <w:vAlign w:val="center"/>
            <w:hideMark/>
          </w:tcPr>
          <w:p w:rsidRPr="00275522" w:rsidR="00D005BA" w:rsidP="00D005BA" w:rsidRDefault="00D005BA" w14:paraId="1AFC77B1"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547" w:type="pct"/>
            <w:shd w:val="clear" w:color="auto" w:fill="FFFFFF"/>
            <w:vAlign w:val="center"/>
            <w:hideMark/>
          </w:tcPr>
          <w:p w:rsidRPr="00275522" w:rsidR="00D005BA" w:rsidP="00E9574F" w:rsidRDefault="00E9574F" w14:paraId="62888E53" w14:textId="4A5185B8">
            <w:pPr>
              <w:spacing w:after="0" w:line="240" w:lineRule="auto"/>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-402 359</w:t>
            </w:r>
          </w:p>
        </w:tc>
        <w:tc>
          <w:tcPr>
            <w:tcW w:w="467" w:type="pct"/>
            <w:shd w:val="clear" w:color="auto" w:fill="FFFFFF"/>
            <w:vAlign w:val="center"/>
            <w:hideMark/>
          </w:tcPr>
          <w:p w:rsidRPr="00275522" w:rsidR="00D005BA" w:rsidP="00D005BA" w:rsidRDefault="00D005BA" w14:paraId="2BC8FBDE"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626" w:type="pct"/>
            <w:shd w:val="clear" w:color="auto" w:fill="FFFFFF"/>
            <w:vAlign w:val="center"/>
            <w:hideMark/>
          </w:tcPr>
          <w:p w:rsidRPr="00275522" w:rsidR="00D005BA" w:rsidP="00E9574F" w:rsidRDefault="00E9574F" w14:paraId="587334D6" w14:textId="150743E2">
            <w:pPr>
              <w:spacing w:after="0" w:line="240" w:lineRule="auto"/>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-5 057</w:t>
            </w:r>
            <w:r w:rsidR="00275522">
              <w:rPr>
                <w:rFonts w:ascii="Times New Roman" w:hAnsi="Times New Roman" w:eastAsia="Times New Roman" w:cs="Times New Roman"/>
                <w:lang w:eastAsia="lv-LV"/>
              </w:rPr>
              <w:t> </w:t>
            </w:r>
            <w:r w:rsidRPr="00275522">
              <w:rPr>
                <w:rFonts w:ascii="Times New Roman" w:hAnsi="Times New Roman" w:eastAsia="Times New Roman" w:cs="Times New Roman"/>
                <w:lang w:eastAsia="lv-LV"/>
              </w:rPr>
              <w:t>641</w:t>
            </w:r>
          </w:p>
        </w:tc>
        <w:tc>
          <w:tcPr>
            <w:tcW w:w="392" w:type="pct"/>
            <w:shd w:val="clear" w:color="auto" w:fill="FFFFFF"/>
            <w:vAlign w:val="center"/>
            <w:hideMark/>
          </w:tcPr>
          <w:p w:rsidRPr="00275522" w:rsidR="00D005BA" w:rsidP="00D005BA" w:rsidRDefault="00D005BA" w14:paraId="56BED0A1"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548" w:type="pct"/>
            <w:shd w:val="clear" w:color="auto" w:fill="FFFFFF"/>
            <w:vAlign w:val="center"/>
            <w:hideMark/>
          </w:tcPr>
          <w:p w:rsidRPr="00275522" w:rsidR="00D005BA" w:rsidP="00D005BA" w:rsidRDefault="00D005BA" w14:paraId="715696FD"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619" w:type="pct"/>
            <w:shd w:val="clear" w:color="auto" w:fill="FFFFFF"/>
            <w:vAlign w:val="center"/>
            <w:hideMark/>
          </w:tcPr>
          <w:p w:rsidRPr="00275522" w:rsidR="00D005BA" w:rsidP="00D005BA" w:rsidRDefault="00D005BA" w14:paraId="21EB5455"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r>
      <w:tr w:rsidRPr="008619CD" w:rsidR="00D005BA" w:rsidTr="00275522" w14:paraId="03C55FF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005BA" w:rsidP="00D005BA" w:rsidRDefault="00D005BA" w14:paraId="498F6161"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3.2. speciālais budžets</w:t>
            </w:r>
          </w:p>
        </w:tc>
        <w:tc>
          <w:tcPr>
            <w:tcW w:w="550" w:type="pct"/>
            <w:shd w:val="clear" w:color="auto" w:fill="FFFFFF"/>
            <w:vAlign w:val="center"/>
            <w:hideMark/>
          </w:tcPr>
          <w:p w:rsidRPr="00275522" w:rsidR="00D005BA" w:rsidP="00D005BA" w:rsidRDefault="00D005BA" w14:paraId="1C97A088"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547" w:type="pct"/>
            <w:shd w:val="clear" w:color="auto" w:fill="FFFFFF"/>
            <w:vAlign w:val="center"/>
            <w:hideMark/>
          </w:tcPr>
          <w:p w:rsidRPr="00275522" w:rsidR="00D005BA" w:rsidP="00D005BA" w:rsidRDefault="00D005BA" w14:paraId="7FF63028"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467" w:type="pct"/>
            <w:shd w:val="clear" w:color="auto" w:fill="FFFFFF"/>
            <w:vAlign w:val="center"/>
            <w:hideMark/>
          </w:tcPr>
          <w:p w:rsidRPr="00275522" w:rsidR="00D005BA" w:rsidP="00D005BA" w:rsidRDefault="00D005BA" w14:paraId="22A27BEC"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626" w:type="pct"/>
            <w:shd w:val="clear" w:color="auto" w:fill="FFFFFF"/>
            <w:vAlign w:val="center"/>
            <w:hideMark/>
          </w:tcPr>
          <w:p w:rsidRPr="00275522" w:rsidR="00D005BA" w:rsidP="00D005BA" w:rsidRDefault="00D005BA" w14:paraId="4E78DD48"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392" w:type="pct"/>
            <w:shd w:val="clear" w:color="auto" w:fill="FFFFFF"/>
            <w:vAlign w:val="center"/>
            <w:hideMark/>
          </w:tcPr>
          <w:p w:rsidRPr="00275522" w:rsidR="00D005BA" w:rsidP="00D005BA" w:rsidRDefault="00D005BA" w14:paraId="0DCDF71D"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548" w:type="pct"/>
            <w:shd w:val="clear" w:color="auto" w:fill="FFFFFF"/>
            <w:vAlign w:val="center"/>
            <w:hideMark/>
          </w:tcPr>
          <w:p w:rsidRPr="00275522" w:rsidR="00D005BA" w:rsidP="00D005BA" w:rsidRDefault="00D005BA" w14:paraId="318DD2DA"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619" w:type="pct"/>
            <w:shd w:val="clear" w:color="auto" w:fill="FFFFFF"/>
            <w:vAlign w:val="center"/>
            <w:hideMark/>
          </w:tcPr>
          <w:p w:rsidRPr="00275522" w:rsidR="00D005BA" w:rsidP="00D005BA" w:rsidRDefault="00D005BA" w14:paraId="28DEBB54"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r>
      <w:tr w:rsidRPr="008619CD" w:rsidR="00D005BA" w:rsidTr="00275522" w14:paraId="2A025A3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005BA" w:rsidP="00D005BA" w:rsidRDefault="00D005BA" w14:paraId="45FEF6B2"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3.3. pašvaldību budžets</w:t>
            </w:r>
          </w:p>
        </w:tc>
        <w:tc>
          <w:tcPr>
            <w:tcW w:w="550" w:type="pct"/>
            <w:shd w:val="clear" w:color="auto" w:fill="FFFFFF"/>
            <w:vAlign w:val="center"/>
            <w:hideMark/>
          </w:tcPr>
          <w:p w:rsidRPr="00275522" w:rsidR="00D005BA" w:rsidP="00D005BA" w:rsidRDefault="00D005BA" w14:paraId="614AE972"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547" w:type="pct"/>
            <w:shd w:val="clear" w:color="auto" w:fill="FFFFFF"/>
            <w:vAlign w:val="center"/>
            <w:hideMark/>
          </w:tcPr>
          <w:p w:rsidRPr="00275522" w:rsidR="00D005BA" w:rsidP="00D005BA" w:rsidRDefault="00D005BA" w14:paraId="11EAB201"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467" w:type="pct"/>
            <w:shd w:val="clear" w:color="auto" w:fill="FFFFFF"/>
            <w:vAlign w:val="center"/>
            <w:hideMark/>
          </w:tcPr>
          <w:p w:rsidRPr="00275522" w:rsidR="00D005BA" w:rsidP="00D005BA" w:rsidRDefault="00D005BA" w14:paraId="73BB7FF1"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626" w:type="pct"/>
            <w:shd w:val="clear" w:color="auto" w:fill="FFFFFF"/>
            <w:vAlign w:val="center"/>
            <w:hideMark/>
          </w:tcPr>
          <w:p w:rsidRPr="00275522" w:rsidR="00D005BA" w:rsidP="00D005BA" w:rsidRDefault="00D005BA" w14:paraId="7B282780"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392" w:type="pct"/>
            <w:shd w:val="clear" w:color="auto" w:fill="FFFFFF"/>
            <w:vAlign w:val="center"/>
            <w:hideMark/>
          </w:tcPr>
          <w:p w:rsidRPr="00275522" w:rsidR="00D005BA" w:rsidP="00D005BA" w:rsidRDefault="00D005BA" w14:paraId="4E804984"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548" w:type="pct"/>
            <w:shd w:val="clear" w:color="auto" w:fill="FFFFFF"/>
            <w:vAlign w:val="center"/>
            <w:hideMark/>
          </w:tcPr>
          <w:p w:rsidRPr="00275522" w:rsidR="00D005BA" w:rsidP="00D005BA" w:rsidRDefault="00D005BA" w14:paraId="2A913C13"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619" w:type="pct"/>
            <w:shd w:val="clear" w:color="auto" w:fill="FFFFFF"/>
            <w:vAlign w:val="center"/>
            <w:hideMark/>
          </w:tcPr>
          <w:p w:rsidRPr="00275522" w:rsidR="00D005BA" w:rsidP="00D005BA" w:rsidRDefault="00D005BA" w14:paraId="20BA66B1"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r>
      <w:tr w:rsidRPr="008619CD" w:rsidR="00D005BA" w:rsidTr="00275522" w14:paraId="3ADD05C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005BA" w:rsidP="00D005BA" w:rsidRDefault="00D005BA" w14:paraId="374B8F27"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lastRenderedPageBreak/>
              <w:t>4. Finanšu līdzekļi papildu izdevumu finansēšanai (kompensējošu izdevumu samazinājumu norāda ar "+" zīmi)</w:t>
            </w:r>
          </w:p>
        </w:tc>
        <w:tc>
          <w:tcPr>
            <w:tcW w:w="550" w:type="pct"/>
            <w:shd w:val="clear" w:color="auto" w:fill="auto"/>
            <w:vAlign w:val="center"/>
            <w:hideMark/>
          </w:tcPr>
          <w:p w:rsidRPr="00275522" w:rsidR="00D005BA" w:rsidP="00D005BA" w:rsidRDefault="00D005BA" w14:paraId="68BF9439"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X</w:t>
            </w:r>
          </w:p>
        </w:tc>
        <w:tc>
          <w:tcPr>
            <w:tcW w:w="547" w:type="pct"/>
            <w:shd w:val="clear" w:color="auto" w:fill="auto"/>
            <w:vAlign w:val="center"/>
            <w:hideMark/>
          </w:tcPr>
          <w:p w:rsidRPr="00275522" w:rsidR="00D005BA" w:rsidP="00D005BA" w:rsidRDefault="00275522" w14:paraId="18A62C5F" w14:textId="6A3BAAB8">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402 359</w:t>
            </w:r>
          </w:p>
        </w:tc>
        <w:tc>
          <w:tcPr>
            <w:tcW w:w="467" w:type="pct"/>
            <w:shd w:val="clear" w:color="auto" w:fill="auto"/>
            <w:vAlign w:val="center"/>
            <w:hideMark/>
          </w:tcPr>
          <w:p w:rsidRPr="00275522" w:rsidR="00D005BA" w:rsidP="00D005BA" w:rsidRDefault="00D005BA" w14:paraId="3A00EDF0"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X</w:t>
            </w:r>
          </w:p>
        </w:tc>
        <w:tc>
          <w:tcPr>
            <w:tcW w:w="626" w:type="pct"/>
            <w:shd w:val="clear" w:color="auto" w:fill="auto"/>
            <w:vAlign w:val="center"/>
            <w:hideMark/>
          </w:tcPr>
          <w:p w:rsidRPr="00275522" w:rsidR="00D005BA" w:rsidP="00275522" w:rsidRDefault="00275522" w14:paraId="50B4D738" w14:textId="516C2653">
            <w:pPr>
              <w:spacing w:after="0" w:line="240" w:lineRule="auto"/>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5 057 641</w:t>
            </w:r>
          </w:p>
        </w:tc>
        <w:tc>
          <w:tcPr>
            <w:tcW w:w="392" w:type="pct"/>
            <w:shd w:val="clear" w:color="auto" w:fill="auto"/>
            <w:vAlign w:val="center"/>
            <w:hideMark/>
          </w:tcPr>
          <w:p w:rsidRPr="00275522" w:rsidR="00D005BA" w:rsidP="00D005BA" w:rsidRDefault="00D005BA" w14:paraId="44B160AD"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X</w:t>
            </w:r>
          </w:p>
        </w:tc>
        <w:tc>
          <w:tcPr>
            <w:tcW w:w="548" w:type="pct"/>
            <w:shd w:val="clear" w:color="auto" w:fill="auto"/>
            <w:vAlign w:val="center"/>
            <w:hideMark/>
          </w:tcPr>
          <w:p w:rsidRPr="00275522" w:rsidR="00D005BA" w:rsidP="00D005BA" w:rsidRDefault="00D005BA" w14:paraId="63D6A4D0"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619" w:type="pct"/>
            <w:shd w:val="clear" w:color="auto" w:fill="auto"/>
            <w:vAlign w:val="center"/>
            <w:hideMark/>
          </w:tcPr>
          <w:p w:rsidRPr="00275522" w:rsidR="00D005BA" w:rsidP="00D005BA" w:rsidRDefault="00D005BA" w14:paraId="3C7DA2D8"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r>
      <w:tr w:rsidRPr="008619CD" w:rsidR="00D005BA" w:rsidTr="00275522" w14:paraId="42BE9DA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005BA" w:rsidP="00D005BA" w:rsidRDefault="00D005BA" w14:paraId="4C3427F8"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5. Precizēta finansiālā ietekme</w:t>
            </w:r>
          </w:p>
        </w:tc>
        <w:tc>
          <w:tcPr>
            <w:tcW w:w="550" w:type="pct"/>
            <w:vMerge w:val="restart"/>
            <w:shd w:val="clear" w:color="auto" w:fill="auto"/>
            <w:vAlign w:val="center"/>
            <w:hideMark/>
          </w:tcPr>
          <w:p w:rsidRPr="00275522" w:rsidR="00D005BA" w:rsidP="00D005BA" w:rsidRDefault="00D005BA" w14:paraId="07EE2C2A"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X</w:t>
            </w:r>
          </w:p>
        </w:tc>
        <w:tc>
          <w:tcPr>
            <w:tcW w:w="547" w:type="pct"/>
            <w:shd w:val="clear" w:color="auto" w:fill="auto"/>
            <w:vAlign w:val="center"/>
            <w:hideMark/>
          </w:tcPr>
          <w:p w:rsidRPr="00275522" w:rsidR="00D005BA" w:rsidP="00D005BA" w:rsidRDefault="00D005BA" w14:paraId="5720FD48"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467" w:type="pct"/>
            <w:vMerge w:val="restart"/>
            <w:shd w:val="clear" w:color="auto" w:fill="auto"/>
            <w:vAlign w:val="center"/>
            <w:hideMark/>
          </w:tcPr>
          <w:p w:rsidRPr="00275522" w:rsidR="00D005BA" w:rsidP="00D005BA" w:rsidRDefault="00D005BA" w14:paraId="27A18B93"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X</w:t>
            </w:r>
          </w:p>
        </w:tc>
        <w:tc>
          <w:tcPr>
            <w:tcW w:w="626" w:type="pct"/>
            <w:shd w:val="clear" w:color="auto" w:fill="auto"/>
            <w:vAlign w:val="center"/>
            <w:hideMark/>
          </w:tcPr>
          <w:p w:rsidRPr="00275522" w:rsidR="00D005BA" w:rsidP="00D005BA" w:rsidRDefault="00D005BA" w14:paraId="7B7446C3"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392" w:type="pct"/>
            <w:vMerge w:val="restart"/>
            <w:shd w:val="clear" w:color="auto" w:fill="auto"/>
            <w:vAlign w:val="center"/>
            <w:hideMark/>
          </w:tcPr>
          <w:p w:rsidRPr="00275522" w:rsidR="00D005BA" w:rsidP="00D005BA" w:rsidRDefault="00D005BA" w14:paraId="36CBA82B"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X</w:t>
            </w:r>
          </w:p>
        </w:tc>
        <w:tc>
          <w:tcPr>
            <w:tcW w:w="548" w:type="pct"/>
            <w:shd w:val="clear" w:color="auto" w:fill="auto"/>
            <w:vAlign w:val="center"/>
            <w:hideMark/>
          </w:tcPr>
          <w:p w:rsidRPr="00275522" w:rsidR="00D005BA" w:rsidP="00D005BA" w:rsidRDefault="00D005BA" w14:paraId="3DFF40E1"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619" w:type="pct"/>
            <w:shd w:val="clear" w:color="auto" w:fill="auto"/>
            <w:vAlign w:val="center"/>
            <w:hideMark/>
          </w:tcPr>
          <w:p w:rsidRPr="00275522" w:rsidR="00D005BA" w:rsidP="00D005BA" w:rsidRDefault="00D005BA" w14:paraId="0468C79E"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r>
      <w:tr w:rsidRPr="008619CD" w:rsidR="00D005BA" w:rsidTr="00275522" w14:paraId="08C37EB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005BA" w:rsidP="00D005BA" w:rsidRDefault="00D005BA" w14:paraId="25B25A9F"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5.1. valsts pamatbudžets</w:t>
            </w:r>
          </w:p>
        </w:tc>
        <w:tc>
          <w:tcPr>
            <w:tcW w:w="550" w:type="pct"/>
            <w:vMerge/>
            <w:shd w:val="clear" w:color="auto" w:fill="auto"/>
            <w:vAlign w:val="center"/>
            <w:hideMark/>
          </w:tcPr>
          <w:p w:rsidRPr="00275522" w:rsidR="00D005BA" w:rsidP="00D005BA" w:rsidRDefault="00D005BA" w14:paraId="464B4886" w14:textId="77777777">
            <w:pPr>
              <w:spacing w:after="0" w:line="240" w:lineRule="auto"/>
              <w:jc w:val="center"/>
              <w:rPr>
                <w:rFonts w:ascii="Times New Roman" w:hAnsi="Times New Roman" w:eastAsia="Times New Roman" w:cs="Times New Roman"/>
                <w:lang w:eastAsia="lv-LV"/>
              </w:rPr>
            </w:pPr>
          </w:p>
        </w:tc>
        <w:tc>
          <w:tcPr>
            <w:tcW w:w="547" w:type="pct"/>
            <w:shd w:val="clear" w:color="auto" w:fill="auto"/>
            <w:vAlign w:val="center"/>
            <w:hideMark/>
          </w:tcPr>
          <w:p w:rsidRPr="00275522" w:rsidR="00D005BA" w:rsidP="00D005BA" w:rsidRDefault="00D005BA" w14:paraId="512A1073"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467" w:type="pct"/>
            <w:vMerge/>
            <w:shd w:val="clear" w:color="auto" w:fill="auto"/>
            <w:vAlign w:val="center"/>
            <w:hideMark/>
          </w:tcPr>
          <w:p w:rsidRPr="00275522" w:rsidR="00D005BA" w:rsidP="00D005BA" w:rsidRDefault="00D005BA" w14:paraId="55C5E876" w14:textId="77777777">
            <w:pPr>
              <w:spacing w:after="0" w:line="240" w:lineRule="auto"/>
              <w:jc w:val="center"/>
              <w:rPr>
                <w:rFonts w:ascii="Times New Roman" w:hAnsi="Times New Roman" w:eastAsia="Times New Roman" w:cs="Times New Roman"/>
                <w:lang w:eastAsia="lv-LV"/>
              </w:rPr>
            </w:pPr>
          </w:p>
        </w:tc>
        <w:tc>
          <w:tcPr>
            <w:tcW w:w="626" w:type="pct"/>
            <w:shd w:val="clear" w:color="auto" w:fill="auto"/>
            <w:vAlign w:val="center"/>
            <w:hideMark/>
          </w:tcPr>
          <w:p w:rsidRPr="00275522" w:rsidR="00D005BA" w:rsidP="00D005BA" w:rsidRDefault="00D005BA" w14:paraId="2473EB28"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392" w:type="pct"/>
            <w:vMerge/>
            <w:shd w:val="clear" w:color="auto" w:fill="auto"/>
            <w:vAlign w:val="center"/>
            <w:hideMark/>
          </w:tcPr>
          <w:p w:rsidRPr="00275522" w:rsidR="00D005BA" w:rsidP="00D005BA" w:rsidRDefault="00D005BA" w14:paraId="0E1133C7" w14:textId="77777777">
            <w:pPr>
              <w:spacing w:after="0" w:line="240" w:lineRule="auto"/>
              <w:jc w:val="center"/>
              <w:rPr>
                <w:rFonts w:ascii="Times New Roman" w:hAnsi="Times New Roman" w:eastAsia="Times New Roman" w:cs="Times New Roman"/>
                <w:lang w:eastAsia="lv-LV"/>
              </w:rPr>
            </w:pPr>
          </w:p>
        </w:tc>
        <w:tc>
          <w:tcPr>
            <w:tcW w:w="548" w:type="pct"/>
            <w:shd w:val="clear" w:color="auto" w:fill="auto"/>
            <w:vAlign w:val="center"/>
            <w:hideMark/>
          </w:tcPr>
          <w:p w:rsidRPr="00275522" w:rsidR="00D005BA" w:rsidP="00D005BA" w:rsidRDefault="00D005BA" w14:paraId="44FC0F64"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619" w:type="pct"/>
            <w:shd w:val="clear" w:color="auto" w:fill="auto"/>
            <w:vAlign w:val="center"/>
            <w:hideMark/>
          </w:tcPr>
          <w:p w:rsidRPr="00275522" w:rsidR="00D005BA" w:rsidP="00D005BA" w:rsidRDefault="00D005BA" w14:paraId="14E74EB7"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r>
      <w:tr w:rsidRPr="008619CD" w:rsidR="00D005BA" w:rsidTr="00275522" w14:paraId="59E0ACB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005BA" w:rsidP="00D005BA" w:rsidRDefault="00D005BA" w14:paraId="4EE15A8B"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5.2. speciālais budžets</w:t>
            </w:r>
          </w:p>
        </w:tc>
        <w:tc>
          <w:tcPr>
            <w:tcW w:w="550" w:type="pct"/>
            <w:vMerge/>
            <w:shd w:val="clear" w:color="auto" w:fill="auto"/>
            <w:vAlign w:val="center"/>
            <w:hideMark/>
          </w:tcPr>
          <w:p w:rsidRPr="00275522" w:rsidR="00D005BA" w:rsidP="00D005BA" w:rsidRDefault="00D005BA" w14:paraId="365B7072" w14:textId="77777777">
            <w:pPr>
              <w:spacing w:after="0" w:line="240" w:lineRule="auto"/>
              <w:jc w:val="center"/>
              <w:rPr>
                <w:rFonts w:ascii="Times New Roman" w:hAnsi="Times New Roman" w:eastAsia="Times New Roman" w:cs="Times New Roman"/>
                <w:lang w:eastAsia="lv-LV"/>
              </w:rPr>
            </w:pPr>
          </w:p>
        </w:tc>
        <w:tc>
          <w:tcPr>
            <w:tcW w:w="547" w:type="pct"/>
            <w:shd w:val="clear" w:color="auto" w:fill="auto"/>
            <w:vAlign w:val="center"/>
            <w:hideMark/>
          </w:tcPr>
          <w:p w:rsidRPr="00275522" w:rsidR="00D005BA" w:rsidP="00D005BA" w:rsidRDefault="00D005BA" w14:paraId="6CF5991B"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467" w:type="pct"/>
            <w:vMerge/>
            <w:shd w:val="clear" w:color="auto" w:fill="auto"/>
            <w:vAlign w:val="center"/>
            <w:hideMark/>
          </w:tcPr>
          <w:p w:rsidRPr="00275522" w:rsidR="00D005BA" w:rsidP="00D005BA" w:rsidRDefault="00D005BA" w14:paraId="24FF9CE4" w14:textId="77777777">
            <w:pPr>
              <w:spacing w:after="0" w:line="240" w:lineRule="auto"/>
              <w:jc w:val="center"/>
              <w:rPr>
                <w:rFonts w:ascii="Times New Roman" w:hAnsi="Times New Roman" w:eastAsia="Times New Roman" w:cs="Times New Roman"/>
                <w:lang w:eastAsia="lv-LV"/>
              </w:rPr>
            </w:pPr>
          </w:p>
        </w:tc>
        <w:tc>
          <w:tcPr>
            <w:tcW w:w="626" w:type="pct"/>
            <w:shd w:val="clear" w:color="auto" w:fill="auto"/>
            <w:vAlign w:val="center"/>
            <w:hideMark/>
          </w:tcPr>
          <w:p w:rsidRPr="00275522" w:rsidR="00D005BA" w:rsidP="00D005BA" w:rsidRDefault="00D005BA" w14:paraId="7D32A8DF"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392" w:type="pct"/>
            <w:vMerge/>
            <w:shd w:val="clear" w:color="auto" w:fill="auto"/>
            <w:vAlign w:val="center"/>
            <w:hideMark/>
          </w:tcPr>
          <w:p w:rsidRPr="00275522" w:rsidR="00D005BA" w:rsidP="00D005BA" w:rsidRDefault="00D005BA" w14:paraId="1B856F3F" w14:textId="77777777">
            <w:pPr>
              <w:spacing w:after="0" w:line="240" w:lineRule="auto"/>
              <w:jc w:val="center"/>
              <w:rPr>
                <w:rFonts w:ascii="Times New Roman" w:hAnsi="Times New Roman" w:eastAsia="Times New Roman" w:cs="Times New Roman"/>
                <w:lang w:eastAsia="lv-LV"/>
              </w:rPr>
            </w:pPr>
          </w:p>
        </w:tc>
        <w:tc>
          <w:tcPr>
            <w:tcW w:w="548" w:type="pct"/>
            <w:shd w:val="clear" w:color="auto" w:fill="auto"/>
            <w:vAlign w:val="center"/>
            <w:hideMark/>
          </w:tcPr>
          <w:p w:rsidRPr="00275522" w:rsidR="00D005BA" w:rsidP="00D005BA" w:rsidRDefault="00D005BA" w14:paraId="69097DA7"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619" w:type="pct"/>
            <w:shd w:val="clear" w:color="auto" w:fill="auto"/>
            <w:vAlign w:val="center"/>
            <w:hideMark/>
          </w:tcPr>
          <w:p w:rsidRPr="00275522" w:rsidR="00D005BA" w:rsidP="00D005BA" w:rsidRDefault="00D005BA" w14:paraId="2C267198"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r>
      <w:tr w:rsidRPr="008619CD" w:rsidR="00D005BA" w:rsidTr="00275522" w14:paraId="4F9CD97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005BA" w:rsidP="00D005BA" w:rsidRDefault="00D005BA" w14:paraId="1B4E8974"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5.3. pašvaldību budžets</w:t>
            </w:r>
          </w:p>
        </w:tc>
        <w:tc>
          <w:tcPr>
            <w:tcW w:w="550" w:type="pct"/>
            <w:vMerge/>
            <w:shd w:val="clear" w:color="auto" w:fill="auto"/>
            <w:vAlign w:val="center"/>
            <w:hideMark/>
          </w:tcPr>
          <w:p w:rsidRPr="00275522" w:rsidR="00D005BA" w:rsidP="00D005BA" w:rsidRDefault="00D005BA" w14:paraId="2EFBD79F" w14:textId="77777777">
            <w:pPr>
              <w:spacing w:after="0" w:line="240" w:lineRule="auto"/>
              <w:jc w:val="center"/>
              <w:rPr>
                <w:rFonts w:ascii="Times New Roman" w:hAnsi="Times New Roman" w:eastAsia="Times New Roman" w:cs="Times New Roman"/>
                <w:lang w:eastAsia="lv-LV"/>
              </w:rPr>
            </w:pPr>
          </w:p>
        </w:tc>
        <w:tc>
          <w:tcPr>
            <w:tcW w:w="547" w:type="pct"/>
            <w:shd w:val="clear" w:color="auto" w:fill="auto"/>
            <w:vAlign w:val="center"/>
            <w:hideMark/>
          </w:tcPr>
          <w:p w:rsidRPr="00275522" w:rsidR="00D005BA" w:rsidP="00D005BA" w:rsidRDefault="00D005BA" w14:paraId="0E8BB63F"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467" w:type="pct"/>
            <w:vMerge/>
            <w:shd w:val="clear" w:color="auto" w:fill="auto"/>
            <w:vAlign w:val="center"/>
            <w:hideMark/>
          </w:tcPr>
          <w:p w:rsidRPr="00275522" w:rsidR="00D005BA" w:rsidP="00D005BA" w:rsidRDefault="00D005BA" w14:paraId="20DB4D4E" w14:textId="77777777">
            <w:pPr>
              <w:spacing w:after="0" w:line="240" w:lineRule="auto"/>
              <w:jc w:val="center"/>
              <w:rPr>
                <w:rFonts w:ascii="Times New Roman" w:hAnsi="Times New Roman" w:eastAsia="Times New Roman" w:cs="Times New Roman"/>
                <w:lang w:eastAsia="lv-LV"/>
              </w:rPr>
            </w:pPr>
          </w:p>
        </w:tc>
        <w:tc>
          <w:tcPr>
            <w:tcW w:w="626" w:type="pct"/>
            <w:shd w:val="clear" w:color="auto" w:fill="auto"/>
            <w:vAlign w:val="center"/>
            <w:hideMark/>
          </w:tcPr>
          <w:p w:rsidRPr="00275522" w:rsidR="00D005BA" w:rsidP="00D005BA" w:rsidRDefault="00D005BA" w14:paraId="18316894"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392" w:type="pct"/>
            <w:vMerge/>
            <w:shd w:val="clear" w:color="auto" w:fill="auto"/>
            <w:vAlign w:val="center"/>
            <w:hideMark/>
          </w:tcPr>
          <w:p w:rsidRPr="00275522" w:rsidR="00D005BA" w:rsidP="00D005BA" w:rsidRDefault="00D005BA" w14:paraId="3A85B4EE" w14:textId="77777777">
            <w:pPr>
              <w:spacing w:after="0" w:line="240" w:lineRule="auto"/>
              <w:jc w:val="center"/>
              <w:rPr>
                <w:rFonts w:ascii="Times New Roman" w:hAnsi="Times New Roman" w:eastAsia="Times New Roman" w:cs="Times New Roman"/>
                <w:lang w:eastAsia="lv-LV"/>
              </w:rPr>
            </w:pPr>
          </w:p>
        </w:tc>
        <w:tc>
          <w:tcPr>
            <w:tcW w:w="548" w:type="pct"/>
            <w:shd w:val="clear" w:color="auto" w:fill="auto"/>
            <w:vAlign w:val="center"/>
            <w:hideMark/>
          </w:tcPr>
          <w:p w:rsidRPr="00275522" w:rsidR="00D005BA" w:rsidP="00D005BA" w:rsidRDefault="00D005BA" w14:paraId="367AED05"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c>
          <w:tcPr>
            <w:tcW w:w="619" w:type="pct"/>
            <w:shd w:val="clear" w:color="auto" w:fill="auto"/>
            <w:vAlign w:val="center"/>
            <w:hideMark/>
          </w:tcPr>
          <w:p w:rsidRPr="00275522" w:rsidR="00D005BA" w:rsidP="00D005BA" w:rsidRDefault="00D005BA" w14:paraId="24E3BB80" w14:textId="77777777">
            <w:pPr>
              <w:spacing w:after="0" w:line="240" w:lineRule="auto"/>
              <w:jc w:val="center"/>
              <w:rPr>
                <w:rFonts w:ascii="Times New Roman" w:hAnsi="Times New Roman" w:eastAsia="Times New Roman" w:cs="Times New Roman"/>
                <w:lang w:eastAsia="lv-LV"/>
              </w:rPr>
            </w:pPr>
            <w:r w:rsidRPr="00275522">
              <w:rPr>
                <w:rFonts w:ascii="Times New Roman" w:hAnsi="Times New Roman" w:eastAsia="Times New Roman" w:cs="Times New Roman"/>
                <w:lang w:eastAsia="lv-LV"/>
              </w:rPr>
              <w:t>0</w:t>
            </w:r>
          </w:p>
        </w:tc>
      </w:tr>
      <w:tr w:rsidRPr="008619CD" w:rsidR="00D005BA" w:rsidTr="008C5AE7" w14:paraId="7DE890E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005BA" w:rsidP="00D005BA" w:rsidRDefault="00D005BA" w14:paraId="79F9621C"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6.1. detalizēts ieņēmumu aprēķins</w:t>
            </w:r>
          </w:p>
        </w:tc>
        <w:tc>
          <w:tcPr>
            <w:tcW w:w="3749" w:type="pct"/>
            <w:gridSpan w:val="7"/>
            <w:vMerge w:val="restart"/>
            <w:shd w:val="clear" w:color="auto" w:fill="auto"/>
            <w:vAlign w:val="center"/>
            <w:hideMark/>
          </w:tcPr>
          <w:p w:rsidR="00231FF2" w:rsidP="00D005BA" w:rsidRDefault="00231FF2" w14:paraId="66199909" w14:textId="7537A54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Kopējās </w:t>
            </w:r>
            <w:r w:rsidRPr="00AE0BBE" w:rsidR="00AE0BBE">
              <w:rPr>
                <w:rFonts w:ascii="Times New Roman" w:hAnsi="Times New Roman" w:eastAsia="Times New Roman" w:cs="Times New Roman"/>
                <w:sz w:val="24"/>
                <w:szCs w:val="24"/>
                <w:lang w:eastAsia="lv-LV"/>
              </w:rPr>
              <w:t>nepieciešam</w:t>
            </w:r>
            <w:r w:rsidR="00A8320B">
              <w:rPr>
                <w:rFonts w:ascii="Times New Roman" w:hAnsi="Times New Roman" w:eastAsia="Times New Roman" w:cs="Times New Roman"/>
                <w:sz w:val="24"/>
                <w:szCs w:val="24"/>
                <w:lang w:eastAsia="lv-LV"/>
              </w:rPr>
              <w:t>ā</w:t>
            </w:r>
            <w:r w:rsidRPr="00AE0BBE" w:rsidR="00AE0BBE">
              <w:rPr>
                <w:rFonts w:ascii="Times New Roman" w:hAnsi="Times New Roman" w:eastAsia="Times New Roman" w:cs="Times New Roman"/>
                <w:sz w:val="24"/>
                <w:szCs w:val="24"/>
                <w:lang w:eastAsia="lv-LV"/>
              </w:rPr>
              <w:t>s izmaksas būvdarbiem –5</w:t>
            </w:r>
            <w:r w:rsidR="009B1DF0">
              <w:rPr>
                <w:rFonts w:ascii="Times New Roman" w:hAnsi="Times New Roman" w:eastAsia="Times New Roman" w:cs="Times New Roman"/>
                <w:sz w:val="24"/>
                <w:szCs w:val="24"/>
                <w:lang w:eastAsia="lv-LV"/>
              </w:rPr>
              <w:t> </w:t>
            </w:r>
            <w:r w:rsidRPr="00AE0BBE" w:rsidR="00AE0BBE">
              <w:rPr>
                <w:rFonts w:ascii="Times New Roman" w:hAnsi="Times New Roman" w:eastAsia="Times New Roman" w:cs="Times New Roman"/>
                <w:sz w:val="24"/>
                <w:szCs w:val="24"/>
                <w:lang w:eastAsia="lv-LV"/>
              </w:rPr>
              <w:t>460</w:t>
            </w:r>
            <w:r w:rsidR="00AE0BBE">
              <w:rPr>
                <w:rFonts w:ascii="Times New Roman" w:hAnsi="Times New Roman" w:eastAsia="Times New Roman" w:cs="Times New Roman"/>
                <w:sz w:val="24"/>
                <w:szCs w:val="24"/>
                <w:lang w:eastAsia="lv-LV"/>
              </w:rPr>
              <w:t> </w:t>
            </w:r>
            <w:r w:rsidRPr="00AE0BBE" w:rsidR="00AE0BBE">
              <w:rPr>
                <w:rFonts w:ascii="Times New Roman" w:hAnsi="Times New Roman" w:eastAsia="Times New Roman" w:cs="Times New Roman"/>
                <w:sz w:val="24"/>
                <w:szCs w:val="24"/>
                <w:lang w:eastAsia="lv-LV"/>
              </w:rPr>
              <w:t>000</w:t>
            </w:r>
            <w:r w:rsidR="009B1DF0">
              <w:rPr>
                <w:rFonts w:ascii="Times New Roman" w:hAnsi="Times New Roman" w:eastAsia="Times New Roman" w:cs="Times New Roman"/>
                <w:sz w:val="24"/>
                <w:szCs w:val="24"/>
                <w:lang w:eastAsia="lv-LV"/>
              </w:rPr>
              <w:t> </w:t>
            </w:r>
            <w:r w:rsidRPr="00AE0BBE" w:rsidR="00AE0BBE">
              <w:rPr>
                <w:rFonts w:ascii="Times New Roman" w:hAnsi="Times New Roman" w:eastAsia="Times New Roman" w:cs="Times New Roman"/>
                <w:i/>
                <w:iCs/>
                <w:sz w:val="24"/>
                <w:szCs w:val="24"/>
                <w:lang w:eastAsia="lv-LV"/>
              </w:rPr>
              <w:t>euro</w:t>
            </w:r>
            <w:r w:rsidRPr="00AE0BBE" w:rsidR="00AE0BBE">
              <w:rPr>
                <w:rFonts w:ascii="Times New Roman" w:hAnsi="Times New Roman" w:eastAsia="Times New Roman" w:cs="Times New Roman"/>
                <w:sz w:val="24"/>
                <w:szCs w:val="24"/>
                <w:lang w:eastAsia="lv-LV"/>
              </w:rPr>
              <w:t xml:space="preserve"> (ieguldījums </w:t>
            </w:r>
            <w:r w:rsidR="002344FB">
              <w:rPr>
                <w:rFonts w:ascii="Times New Roman" w:hAnsi="Times New Roman" w:eastAsia="Times New Roman" w:cs="Times New Roman"/>
                <w:sz w:val="24"/>
                <w:szCs w:val="24"/>
                <w:lang w:eastAsia="lv-LV"/>
              </w:rPr>
              <w:t>s</w:t>
            </w:r>
            <w:r w:rsidRPr="00E9574F" w:rsidR="002344FB">
              <w:rPr>
                <w:rFonts w:ascii="Times New Roman" w:hAnsi="Times New Roman" w:eastAsia="Times New Roman" w:cs="Times New Roman"/>
                <w:sz w:val="24"/>
                <w:szCs w:val="24"/>
                <w:lang w:eastAsia="lv-LV"/>
              </w:rPr>
              <w:t>abiedrības ar ierobežotu atbildību</w:t>
            </w:r>
            <w:r w:rsidRPr="00AE0BBE" w:rsidR="00AE0BBE">
              <w:rPr>
                <w:rFonts w:ascii="Times New Roman" w:hAnsi="Times New Roman" w:eastAsia="Times New Roman" w:cs="Times New Roman"/>
                <w:sz w:val="24"/>
                <w:szCs w:val="24"/>
                <w:lang w:eastAsia="lv-LV"/>
              </w:rPr>
              <w:t xml:space="preserve"> </w:t>
            </w:r>
            <w:r w:rsidR="00A8320B">
              <w:rPr>
                <w:rFonts w:ascii="Times New Roman" w:hAnsi="Times New Roman" w:eastAsia="Times New Roman" w:cs="Times New Roman"/>
                <w:sz w:val="24"/>
                <w:szCs w:val="24"/>
                <w:lang w:eastAsia="lv-LV"/>
              </w:rPr>
              <w:t>"</w:t>
            </w:r>
            <w:r w:rsidR="00AE0BBE">
              <w:rPr>
                <w:rFonts w:ascii="Times New Roman" w:hAnsi="Times New Roman" w:eastAsia="Times New Roman" w:cs="Times New Roman"/>
                <w:sz w:val="24"/>
                <w:szCs w:val="24"/>
                <w:lang w:eastAsia="lv-LV"/>
              </w:rPr>
              <w:t>Tiesu namu aģentūra</w:t>
            </w:r>
            <w:r w:rsidR="00A8320B">
              <w:rPr>
                <w:rFonts w:ascii="Times New Roman" w:hAnsi="Times New Roman" w:eastAsia="Times New Roman" w:cs="Times New Roman"/>
                <w:sz w:val="24"/>
                <w:szCs w:val="24"/>
                <w:lang w:eastAsia="lv-LV"/>
              </w:rPr>
              <w:t>"</w:t>
            </w:r>
            <w:r w:rsidRPr="00AE0BBE" w:rsidR="00AE0BBE">
              <w:rPr>
                <w:rFonts w:ascii="Times New Roman" w:hAnsi="Times New Roman" w:eastAsia="Times New Roman" w:cs="Times New Roman"/>
                <w:sz w:val="24"/>
                <w:szCs w:val="24"/>
                <w:lang w:eastAsia="lv-LV"/>
              </w:rPr>
              <w:t xml:space="preserve"> pamatkapitālā)</w:t>
            </w:r>
            <w:r>
              <w:rPr>
                <w:rFonts w:ascii="Times New Roman" w:hAnsi="Times New Roman" w:eastAsia="Times New Roman" w:cs="Times New Roman"/>
                <w:sz w:val="24"/>
                <w:szCs w:val="24"/>
                <w:lang w:eastAsia="lv-LV"/>
              </w:rPr>
              <w:t>, tai skaitā:</w:t>
            </w:r>
          </w:p>
          <w:p w:rsidRPr="00231FF2" w:rsidR="00231FF2" w:rsidP="00231FF2" w:rsidRDefault="00231FF2" w14:paraId="70C99849" w14:textId="03F0CB46">
            <w:pPr>
              <w:spacing w:after="0" w:line="240" w:lineRule="auto"/>
              <w:jc w:val="both"/>
              <w:rPr>
                <w:rFonts w:ascii="Times New Roman" w:hAnsi="Times New Roman" w:eastAsia="Times New Roman" w:cs="Times New Roman"/>
                <w:sz w:val="24"/>
                <w:szCs w:val="24"/>
                <w:u w:val="single"/>
                <w:lang w:eastAsia="lv-LV"/>
              </w:rPr>
            </w:pPr>
            <w:r w:rsidRPr="00231FF2">
              <w:rPr>
                <w:rFonts w:ascii="Times New Roman" w:hAnsi="Times New Roman" w:eastAsia="Times New Roman" w:cs="Times New Roman"/>
                <w:sz w:val="24"/>
                <w:szCs w:val="24"/>
                <w:u w:val="single"/>
                <w:lang w:eastAsia="lv-LV"/>
              </w:rPr>
              <w:t>2021.</w:t>
            </w:r>
            <w:r w:rsidR="009B1DF0">
              <w:rPr>
                <w:rFonts w:ascii="Times New Roman" w:hAnsi="Times New Roman" w:eastAsia="Times New Roman" w:cs="Times New Roman"/>
                <w:sz w:val="24"/>
                <w:szCs w:val="24"/>
                <w:u w:val="single"/>
                <w:lang w:eastAsia="lv-LV"/>
              </w:rPr>
              <w:t> </w:t>
            </w:r>
            <w:r w:rsidRPr="00231FF2">
              <w:rPr>
                <w:rFonts w:ascii="Times New Roman" w:hAnsi="Times New Roman" w:eastAsia="Times New Roman" w:cs="Times New Roman"/>
                <w:sz w:val="24"/>
                <w:szCs w:val="24"/>
                <w:u w:val="single"/>
                <w:lang w:eastAsia="lv-LV"/>
              </w:rPr>
              <w:t xml:space="preserve">gadā </w:t>
            </w:r>
            <w:r w:rsidR="00A8320B">
              <w:rPr>
                <w:rFonts w:ascii="Times New Roman" w:hAnsi="Times New Roman" w:eastAsia="Times New Roman" w:cs="Times New Roman"/>
                <w:sz w:val="24"/>
                <w:szCs w:val="24"/>
                <w:u w:val="single"/>
                <w:lang w:eastAsia="lv-LV"/>
              </w:rPr>
              <w:t>–</w:t>
            </w:r>
            <w:r w:rsidRPr="00231FF2" w:rsidR="00A8320B">
              <w:rPr>
                <w:rFonts w:ascii="Times New Roman" w:hAnsi="Times New Roman" w:eastAsia="Times New Roman" w:cs="Times New Roman"/>
                <w:sz w:val="24"/>
                <w:szCs w:val="24"/>
                <w:u w:val="single"/>
                <w:lang w:eastAsia="lv-LV"/>
              </w:rPr>
              <w:t xml:space="preserve"> </w:t>
            </w:r>
            <w:r w:rsidRPr="00231FF2">
              <w:rPr>
                <w:rFonts w:ascii="Times New Roman" w:hAnsi="Times New Roman" w:eastAsia="Times New Roman" w:cs="Times New Roman"/>
                <w:sz w:val="24"/>
                <w:szCs w:val="24"/>
                <w:u w:val="single"/>
                <w:lang w:eastAsia="lv-LV"/>
              </w:rPr>
              <w:t>402 359</w:t>
            </w:r>
            <w:r w:rsidR="009B1DF0">
              <w:rPr>
                <w:rFonts w:ascii="Times New Roman" w:hAnsi="Times New Roman" w:eastAsia="Times New Roman" w:cs="Times New Roman"/>
                <w:sz w:val="24"/>
                <w:szCs w:val="24"/>
                <w:u w:val="single"/>
                <w:lang w:eastAsia="lv-LV"/>
              </w:rPr>
              <w:t> </w:t>
            </w:r>
            <w:r w:rsidRPr="00231FF2">
              <w:rPr>
                <w:rFonts w:ascii="Times New Roman" w:hAnsi="Times New Roman" w:eastAsia="Times New Roman" w:cs="Times New Roman"/>
                <w:i/>
                <w:iCs/>
                <w:sz w:val="24"/>
                <w:szCs w:val="24"/>
                <w:u w:val="single"/>
                <w:lang w:eastAsia="lv-LV"/>
              </w:rPr>
              <w:t>euro</w:t>
            </w:r>
          </w:p>
          <w:p w:rsidRPr="00231FF2" w:rsidR="00231FF2" w:rsidP="00231FF2" w:rsidRDefault="00231FF2" w14:paraId="5E590809" w14:textId="47B2F167">
            <w:pPr>
              <w:pStyle w:val="Sarakstarindkopa"/>
              <w:numPr>
                <w:ilvl w:val="0"/>
                <w:numId w:val="6"/>
              </w:numPr>
              <w:spacing w:after="0" w:line="240" w:lineRule="auto"/>
              <w:jc w:val="both"/>
              <w:rPr>
                <w:rFonts w:ascii="Times New Roman" w:hAnsi="Times New Roman" w:eastAsia="Times New Roman" w:cs="Times New Roman"/>
                <w:sz w:val="24"/>
                <w:szCs w:val="24"/>
                <w:lang w:eastAsia="lv-LV"/>
              </w:rPr>
            </w:pPr>
            <w:r w:rsidRPr="00231FF2">
              <w:rPr>
                <w:rFonts w:ascii="Times New Roman" w:hAnsi="Times New Roman" w:eastAsia="Times New Roman" w:cs="Times New Roman"/>
                <w:sz w:val="24"/>
                <w:szCs w:val="24"/>
                <w:lang w:eastAsia="lv-LV"/>
              </w:rPr>
              <w:t>Būvprojekta izstrāde ēkas daļas demontāžai (ēkas daļai ar kad</w:t>
            </w:r>
            <w:r w:rsidR="00A8320B">
              <w:rPr>
                <w:rFonts w:ascii="Times New Roman" w:hAnsi="Times New Roman" w:eastAsia="Times New Roman" w:cs="Times New Roman"/>
                <w:sz w:val="24"/>
                <w:szCs w:val="24"/>
                <w:lang w:eastAsia="lv-LV"/>
              </w:rPr>
              <w:t xml:space="preserve">astra </w:t>
            </w:r>
            <w:r w:rsidRPr="00231FF2">
              <w:rPr>
                <w:rFonts w:ascii="Times New Roman" w:hAnsi="Times New Roman" w:eastAsia="Times New Roman" w:cs="Times New Roman"/>
                <w:sz w:val="24"/>
                <w:szCs w:val="24"/>
                <w:lang w:eastAsia="lv-LV"/>
              </w:rPr>
              <w:t>nr.</w:t>
            </w:r>
            <w:r w:rsidR="009B1DF0">
              <w:rPr>
                <w:rFonts w:ascii="Times New Roman" w:hAnsi="Times New Roman" w:eastAsia="Times New Roman" w:cs="Times New Roman"/>
                <w:sz w:val="24"/>
                <w:szCs w:val="24"/>
                <w:lang w:eastAsia="lv-LV"/>
              </w:rPr>
              <w:t> </w:t>
            </w:r>
            <w:r w:rsidRPr="00231FF2">
              <w:rPr>
                <w:rFonts w:ascii="Times New Roman" w:hAnsi="Times New Roman" w:eastAsia="Times New Roman" w:cs="Times New Roman"/>
                <w:sz w:val="24"/>
                <w:szCs w:val="24"/>
                <w:lang w:eastAsia="lv-LV"/>
              </w:rPr>
              <w:t>0100</w:t>
            </w:r>
            <w:r w:rsidR="009B1DF0">
              <w:rPr>
                <w:rFonts w:ascii="Times New Roman" w:hAnsi="Times New Roman" w:eastAsia="Times New Roman" w:cs="Times New Roman"/>
                <w:sz w:val="24"/>
                <w:szCs w:val="24"/>
                <w:lang w:eastAsia="lv-LV"/>
              </w:rPr>
              <w:t> </w:t>
            </w:r>
            <w:r w:rsidRPr="00231FF2">
              <w:rPr>
                <w:rFonts w:ascii="Times New Roman" w:hAnsi="Times New Roman" w:eastAsia="Times New Roman" w:cs="Times New Roman"/>
                <w:sz w:val="24"/>
                <w:szCs w:val="24"/>
                <w:lang w:eastAsia="lv-LV"/>
              </w:rPr>
              <w:t>017</w:t>
            </w:r>
            <w:r w:rsidR="009B1DF0">
              <w:rPr>
                <w:rFonts w:ascii="Times New Roman" w:hAnsi="Times New Roman" w:eastAsia="Times New Roman" w:cs="Times New Roman"/>
                <w:sz w:val="24"/>
                <w:szCs w:val="24"/>
                <w:lang w:eastAsia="lv-LV"/>
              </w:rPr>
              <w:t> </w:t>
            </w:r>
            <w:r w:rsidRPr="00231FF2">
              <w:rPr>
                <w:rFonts w:ascii="Times New Roman" w:hAnsi="Times New Roman" w:eastAsia="Times New Roman" w:cs="Times New Roman"/>
                <w:sz w:val="24"/>
                <w:szCs w:val="24"/>
                <w:lang w:eastAsia="lv-LV"/>
              </w:rPr>
              <w:t>0067</w:t>
            </w:r>
            <w:r w:rsidR="009B1DF0">
              <w:rPr>
                <w:rFonts w:ascii="Times New Roman" w:hAnsi="Times New Roman" w:eastAsia="Times New Roman" w:cs="Times New Roman"/>
                <w:sz w:val="24"/>
                <w:szCs w:val="24"/>
                <w:lang w:eastAsia="lv-LV"/>
              </w:rPr>
              <w:t> </w:t>
            </w:r>
            <w:r w:rsidRPr="00231FF2">
              <w:rPr>
                <w:rFonts w:ascii="Times New Roman" w:hAnsi="Times New Roman" w:eastAsia="Times New Roman" w:cs="Times New Roman"/>
                <w:sz w:val="24"/>
                <w:szCs w:val="24"/>
                <w:lang w:eastAsia="lv-LV"/>
              </w:rPr>
              <w:t>004) 56 410</w:t>
            </w:r>
            <w:r w:rsidR="009B1DF0">
              <w:rPr>
                <w:rFonts w:ascii="Times New Roman" w:hAnsi="Times New Roman" w:eastAsia="Times New Roman" w:cs="Times New Roman"/>
                <w:sz w:val="24"/>
                <w:szCs w:val="24"/>
                <w:lang w:eastAsia="lv-LV"/>
              </w:rPr>
              <w:t> </w:t>
            </w:r>
            <w:r w:rsidRPr="00231FF2">
              <w:rPr>
                <w:rFonts w:ascii="Times New Roman" w:hAnsi="Times New Roman" w:eastAsia="Times New Roman" w:cs="Times New Roman"/>
                <w:i/>
                <w:iCs/>
                <w:sz w:val="24"/>
                <w:szCs w:val="24"/>
                <w:lang w:eastAsia="lv-LV"/>
              </w:rPr>
              <w:t>euro</w:t>
            </w:r>
          </w:p>
          <w:p w:rsidRPr="00231FF2" w:rsidR="00231FF2" w:rsidP="00231FF2" w:rsidRDefault="00231FF2" w14:paraId="6525F502" w14:textId="36E3E65E">
            <w:pPr>
              <w:pStyle w:val="Sarakstarindkopa"/>
              <w:numPr>
                <w:ilvl w:val="0"/>
                <w:numId w:val="6"/>
              </w:numPr>
              <w:spacing w:after="0" w:line="240" w:lineRule="auto"/>
              <w:jc w:val="both"/>
              <w:rPr>
                <w:rFonts w:ascii="Times New Roman" w:hAnsi="Times New Roman" w:eastAsia="Times New Roman" w:cs="Times New Roman"/>
                <w:sz w:val="24"/>
                <w:szCs w:val="24"/>
                <w:lang w:eastAsia="lv-LV"/>
              </w:rPr>
            </w:pPr>
            <w:r w:rsidRPr="00231FF2">
              <w:rPr>
                <w:rFonts w:ascii="Times New Roman" w:hAnsi="Times New Roman" w:eastAsia="Times New Roman" w:cs="Times New Roman"/>
                <w:sz w:val="24"/>
                <w:szCs w:val="24"/>
                <w:lang w:eastAsia="lv-LV"/>
              </w:rPr>
              <w:t>Ēkas daļas demontāža (ēkas daļai ar kad</w:t>
            </w:r>
            <w:r w:rsidR="00A8320B">
              <w:rPr>
                <w:rFonts w:ascii="Times New Roman" w:hAnsi="Times New Roman" w:eastAsia="Times New Roman" w:cs="Times New Roman"/>
                <w:sz w:val="24"/>
                <w:szCs w:val="24"/>
                <w:lang w:eastAsia="lv-LV"/>
              </w:rPr>
              <w:t xml:space="preserve">astra </w:t>
            </w:r>
            <w:r w:rsidRPr="00231FF2">
              <w:rPr>
                <w:rFonts w:ascii="Times New Roman" w:hAnsi="Times New Roman" w:eastAsia="Times New Roman" w:cs="Times New Roman"/>
                <w:sz w:val="24"/>
                <w:szCs w:val="24"/>
                <w:lang w:eastAsia="lv-LV"/>
              </w:rPr>
              <w:t>nr.</w:t>
            </w:r>
            <w:r w:rsidR="009B1DF0">
              <w:rPr>
                <w:rFonts w:ascii="Times New Roman" w:hAnsi="Times New Roman" w:eastAsia="Times New Roman" w:cs="Times New Roman"/>
                <w:sz w:val="24"/>
                <w:szCs w:val="24"/>
                <w:lang w:eastAsia="lv-LV"/>
              </w:rPr>
              <w:t> </w:t>
            </w:r>
            <w:r w:rsidRPr="00231FF2">
              <w:rPr>
                <w:rFonts w:ascii="Times New Roman" w:hAnsi="Times New Roman" w:eastAsia="Times New Roman" w:cs="Times New Roman"/>
                <w:sz w:val="24"/>
                <w:szCs w:val="24"/>
                <w:lang w:eastAsia="lv-LV"/>
              </w:rPr>
              <w:t>0100</w:t>
            </w:r>
            <w:r w:rsidR="009B1DF0">
              <w:rPr>
                <w:rFonts w:ascii="Times New Roman" w:hAnsi="Times New Roman" w:eastAsia="Times New Roman" w:cs="Times New Roman"/>
                <w:sz w:val="24"/>
                <w:szCs w:val="24"/>
                <w:lang w:eastAsia="lv-LV"/>
              </w:rPr>
              <w:t> </w:t>
            </w:r>
            <w:r w:rsidRPr="00231FF2">
              <w:rPr>
                <w:rFonts w:ascii="Times New Roman" w:hAnsi="Times New Roman" w:eastAsia="Times New Roman" w:cs="Times New Roman"/>
                <w:sz w:val="24"/>
                <w:szCs w:val="24"/>
                <w:lang w:eastAsia="lv-LV"/>
              </w:rPr>
              <w:t>017</w:t>
            </w:r>
            <w:r w:rsidR="009B1DF0">
              <w:rPr>
                <w:rFonts w:ascii="Times New Roman" w:hAnsi="Times New Roman" w:eastAsia="Times New Roman" w:cs="Times New Roman"/>
                <w:sz w:val="24"/>
                <w:szCs w:val="24"/>
                <w:lang w:eastAsia="lv-LV"/>
              </w:rPr>
              <w:t> </w:t>
            </w:r>
            <w:r w:rsidRPr="00231FF2">
              <w:rPr>
                <w:rFonts w:ascii="Times New Roman" w:hAnsi="Times New Roman" w:eastAsia="Times New Roman" w:cs="Times New Roman"/>
                <w:sz w:val="24"/>
                <w:szCs w:val="24"/>
                <w:lang w:eastAsia="lv-LV"/>
              </w:rPr>
              <w:t>0067</w:t>
            </w:r>
            <w:r w:rsidR="009B1DF0">
              <w:rPr>
                <w:rFonts w:ascii="Times New Roman" w:hAnsi="Times New Roman" w:eastAsia="Times New Roman" w:cs="Times New Roman"/>
                <w:sz w:val="24"/>
                <w:szCs w:val="24"/>
                <w:lang w:eastAsia="lv-LV"/>
              </w:rPr>
              <w:t> </w:t>
            </w:r>
            <w:r w:rsidRPr="00231FF2">
              <w:rPr>
                <w:rFonts w:ascii="Times New Roman" w:hAnsi="Times New Roman" w:eastAsia="Times New Roman" w:cs="Times New Roman"/>
                <w:sz w:val="24"/>
                <w:szCs w:val="24"/>
                <w:lang w:eastAsia="lv-LV"/>
              </w:rPr>
              <w:t>004) 329 160</w:t>
            </w:r>
            <w:r w:rsidR="009B1DF0">
              <w:rPr>
                <w:rFonts w:ascii="Times New Roman" w:hAnsi="Times New Roman" w:eastAsia="Times New Roman" w:cs="Times New Roman"/>
                <w:sz w:val="24"/>
                <w:szCs w:val="24"/>
                <w:lang w:eastAsia="lv-LV"/>
              </w:rPr>
              <w:t> </w:t>
            </w:r>
            <w:r w:rsidRPr="00231FF2">
              <w:rPr>
                <w:rFonts w:ascii="Times New Roman" w:hAnsi="Times New Roman" w:eastAsia="Times New Roman" w:cs="Times New Roman"/>
                <w:i/>
                <w:iCs/>
                <w:sz w:val="24"/>
                <w:szCs w:val="24"/>
                <w:lang w:eastAsia="lv-LV"/>
              </w:rPr>
              <w:t>euro</w:t>
            </w:r>
          </w:p>
          <w:p w:rsidRPr="00231FF2" w:rsidR="00231FF2" w:rsidP="00231FF2" w:rsidRDefault="00231FF2" w14:paraId="2EEDC32A" w14:textId="600977D7">
            <w:pPr>
              <w:pStyle w:val="Sarakstarindkopa"/>
              <w:numPr>
                <w:ilvl w:val="0"/>
                <w:numId w:val="7"/>
              </w:numPr>
              <w:spacing w:after="0" w:line="240" w:lineRule="auto"/>
              <w:jc w:val="both"/>
              <w:rPr>
                <w:rFonts w:ascii="Times New Roman" w:hAnsi="Times New Roman" w:eastAsia="Times New Roman" w:cs="Times New Roman"/>
                <w:sz w:val="24"/>
                <w:szCs w:val="24"/>
                <w:lang w:eastAsia="lv-LV"/>
              </w:rPr>
            </w:pPr>
            <w:r w:rsidRPr="00231FF2">
              <w:rPr>
                <w:rFonts w:ascii="Times New Roman" w:hAnsi="Times New Roman" w:eastAsia="Times New Roman" w:cs="Times New Roman"/>
                <w:sz w:val="24"/>
                <w:szCs w:val="24"/>
                <w:lang w:eastAsia="lv-LV"/>
              </w:rPr>
              <w:t>Autoruzraudzība par ēkas daļas demontāžu (ēkas daļai ar kad</w:t>
            </w:r>
            <w:r w:rsidR="00A8320B">
              <w:rPr>
                <w:rFonts w:ascii="Times New Roman" w:hAnsi="Times New Roman" w:eastAsia="Times New Roman" w:cs="Times New Roman"/>
                <w:sz w:val="24"/>
                <w:szCs w:val="24"/>
                <w:lang w:eastAsia="lv-LV"/>
              </w:rPr>
              <w:t xml:space="preserve">astra </w:t>
            </w:r>
            <w:r w:rsidRPr="00231FF2">
              <w:rPr>
                <w:rFonts w:ascii="Times New Roman" w:hAnsi="Times New Roman" w:eastAsia="Times New Roman" w:cs="Times New Roman"/>
                <w:sz w:val="24"/>
                <w:szCs w:val="24"/>
                <w:lang w:eastAsia="lv-LV"/>
              </w:rPr>
              <w:t>nr.</w:t>
            </w:r>
            <w:r w:rsidR="009B1DF0">
              <w:rPr>
                <w:rFonts w:ascii="Times New Roman" w:hAnsi="Times New Roman" w:eastAsia="Times New Roman" w:cs="Times New Roman"/>
                <w:sz w:val="24"/>
                <w:szCs w:val="24"/>
                <w:lang w:eastAsia="lv-LV"/>
              </w:rPr>
              <w:t> </w:t>
            </w:r>
            <w:r w:rsidRPr="00231FF2">
              <w:rPr>
                <w:rFonts w:ascii="Times New Roman" w:hAnsi="Times New Roman" w:eastAsia="Times New Roman" w:cs="Times New Roman"/>
                <w:sz w:val="24"/>
                <w:szCs w:val="24"/>
                <w:lang w:eastAsia="lv-LV"/>
              </w:rPr>
              <w:t>0100</w:t>
            </w:r>
            <w:r w:rsidR="009B1DF0">
              <w:rPr>
                <w:rFonts w:ascii="Times New Roman" w:hAnsi="Times New Roman" w:eastAsia="Times New Roman" w:cs="Times New Roman"/>
                <w:sz w:val="24"/>
                <w:szCs w:val="24"/>
                <w:lang w:eastAsia="lv-LV"/>
              </w:rPr>
              <w:t> </w:t>
            </w:r>
            <w:r w:rsidRPr="00231FF2">
              <w:rPr>
                <w:rFonts w:ascii="Times New Roman" w:hAnsi="Times New Roman" w:eastAsia="Times New Roman" w:cs="Times New Roman"/>
                <w:sz w:val="24"/>
                <w:szCs w:val="24"/>
                <w:lang w:eastAsia="lv-LV"/>
              </w:rPr>
              <w:t>017</w:t>
            </w:r>
            <w:r w:rsidR="009B1DF0">
              <w:rPr>
                <w:rFonts w:ascii="Times New Roman" w:hAnsi="Times New Roman" w:eastAsia="Times New Roman" w:cs="Times New Roman"/>
                <w:sz w:val="24"/>
                <w:szCs w:val="24"/>
                <w:lang w:eastAsia="lv-LV"/>
              </w:rPr>
              <w:t> </w:t>
            </w:r>
            <w:r w:rsidRPr="00231FF2">
              <w:rPr>
                <w:rFonts w:ascii="Times New Roman" w:hAnsi="Times New Roman" w:eastAsia="Times New Roman" w:cs="Times New Roman"/>
                <w:sz w:val="24"/>
                <w:szCs w:val="24"/>
                <w:lang w:eastAsia="lv-LV"/>
              </w:rPr>
              <w:t>0067</w:t>
            </w:r>
            <w:r w:rsidR="009B1DF0">
              <w:rPr>
                <w:rFonts w:ascii="Times New Roman" w:hAnsi="Times New Roman" w:eastAsia="Times New Roman" w:cs="Times New Roman"/>
                <w:sz w:val="24"/>
                <w:szCs w:val="24"/>
                <w:lang w:eastAsia="lv-LV"/>
              </w:rPr>
              <w:t> </w:t>
            </w:r>
            <w:r w:rsidRPr="00231FF2">
              <w:rPr>
                <w:rFonts w:ascii="Times New Roman" w:hAnsi="Times New Roman" w:eastAsia="Times New Roman" w:cs="Times New Roman"/>
                <w:sz w:val="24"/>
                <w:szCs w:val="24"/>
                <w:lang w:eastAsia="lv-LV"/>
              </w:rPr>
              <w:t>004) 16</w:t>
            </w:r>
            <w:r>
              <w:rPr>
                <w:rFonts w:ascii="Times New Roman" w:hAnsi="Times New Roman" w:eastAsia="Times New Roman" w:cs="Times New Roman"/>
                <w:sz w:val="24"/>
                <w:szCs w:val="24"/>
                <w:lang w:eastAsia="lv-LV"/>
              </w:rPr>
              <w:t> </w:t>
            </w:r>
            <w:r w:rsidRPr="00231FF2">
              <w:rPr>
                <w:rFonts w:ascii="Times New Roman" w:hAnsi="Times New Roman" w:eastAsia="Times New Roman" w:cs="Times New Roman"/>
                <w:sz w:val="24"/>
                <w:szCs w:val="24"/>
                <w:lang w:eastAsia="lv-LV"/>
              </w:rPr>
              <w:t>789</w:t>
            </w:r>
            <w:r w:rsidR="009B1DF0">
              <w:rPr>
                <w:rFonts w:ascii="Times New Roman" w:hAnsi="Times New Roman" w:eastAsia="Times New Roman" w:cs="Times New Roman"/>
                <w:sz w:val="24"/>
                <w:szCs w:val="24"/>
                <w:lang w:eastAsia="lv-LV"/>
              </w:rPr>
              <w:t> </w:t>
            </w:r>
            <w:r w:rsidRPr="00231FF2">
              <w:rPr>
                <w:rFonts w:ascii="Times New Roman" w:hAnsi="Times New Roman" w:eastAsia="Times New Roman" w:cs="Times New Roman"/>
                <w:i/>
                <w:iCs/>
                <w:sz w:val="24"/>
                <w:szCs w:val="24"/>
                <w:lang w:eastAsia="lv-LV"/>
              </w:rPr>
              <w:t>euro</w:t>
            </w:r>
          </w:p>
          <w:p w:rsidRPr="00231FF2" w:rsidR="00712F19" w:rsidP="00D005BA" w:rsidRDefault="00231FF2" w14:paraId="3703B345" w14:textId="7040FBC0">
            <w:pPr>
              <w:spacing w:after="0" w:line="240" w:lineRule="auto"/>
              <w:jc w:val="both"/>
              <w:rPr>
                <w:rFonts w:ascii="Times New Roman" w:hAnsi="Times New Roman" w:eastAsia="Times New Roman" w:cs="Times New Roman"/>
                <w:sz w:val="24"/>
                <w:szCs w:val="24"/>
                <w:u w:val="single"/>
                <w:lang w:eastAsia="lv-LV"/>
              </w:rPr>
            </w:pPr>
            <w:r w:rsidRPr="00231FF2">
              <w:rPr>
                <w:rFonts w:ascii="Times New Roman" w:hAnsi="Times New Roman" w:eastAsia="Times New Roman" w:cs="Times New Roman"/>
                <w:sz w:val="24"/>
                <w:szCs w:val="24"/>
                <w:u w:val="single"/>
                <w:lang w:eastAsia="lv-LV"/>
              </w:rPr>
              <w:t>2022.</w:t>
            </w:r>
            <w:r w:rsidR="009B1DF0">
              <w:rPr>
                <w:rFonts w:ascii="Times New Roman" w:hAnsi="Times New Roman" w:eastAsia="Times New Roman" w:cs="Times New Roman"/>
                <w:sz w:val="24"/>
                <w:szCs w:val="24"/>
                <w:u w:val="single"/>
                <w:lang w:eastAsia="lv-LV"/>
              </w:rPr>
              <w:t> </w:t>
            </w:r>
            <w:r w:rsidRPr="00231FF2">
              <w:rPr>
                <w:rFonts w:ascii="Times New Roman" w:hAnsi="Times New Roman" w:eastAsia="Times New Roman" w:cs="Times New Roman"/>
                <w:sz w:val="24"/>
                <w:szCs w:val="24"/>
                <w:u w:val="single"/>
                <w:lang w:eastAsia="lv-LV"/>
              </w:rPr>
              <w:t>gadā</w:t>
            </w:r>
            <w:r>
              <w:rPr>
                <w:rFonts w:ascii="Times New Roman" w:hAnsi="Times New Roman" w:eastAsia="Times New Roman" w:cs="Times New Roman"/>
                <w:sz w:val="24"/>
                <w:szCs w:val="24"/>
                <w:u w:val="single"/>
                <w:lang w:eastAsia="lv-LV"/>
              </w:rPr>
              <w:t xml:space="preserve"> </w:t>
            </w:r>
            <w:r w:rsidR="009B1DF0">
              <w:rPr>
                <w:rFonts w:ascii="Times New Roman" w:hAnsi="Times New Roman" w:eastAsia="Times New Roman" w:cs="Times New Roman"/>
                <w:sz w:val="24"/>
                <w:szCs w:val="24"/>
                <w:u w:val="single"/>
                <w:lang w:eastAsia="lv-LV"/>
              </w:rPr>
              <w:t>–</w:t>
            </w:r>
            <w:r>
              <w:rPr>
                <w:rFonts w:ascii="Times New Roman" w:hAnsi="Times New Roman" w:eastAsia="Times New Roman" w:cs="Times New Roman"/>
                <w:sz w:val="24"/>
                <w:szCs w:val="24"/>
                <w:u w:val="single"/>
                <w:lang w:eastAsia="lv-LV"/>
              </w:rPr>
              <w:t xml:space="preserve"> </w:t>
            </w:r>
            <w:r w:rsidRPr="00231FF2">
              <w:rPr>
                <w:rFonts w:ascii="Times New Roman" w:hAnsi="Times New Roman" w:eastAsia="Times New Roman" w:cs="Times New Roman"/>
                <w:sz w:val="24"/>
                <w:szCs w:val="24"/>
                <w:u w:val="single"/>
                <w:lang w:eastAsia="lv-LV"/>
              </w:rPr>
              <w:t>5</w:t>
            </w:r>
            <w:r w:rsidR="009B1DF0">
              <w:rPr>
                <w:rFonts w:ascii="Times New Roman" w:hAnsi="Times New Roman" w:eastAsia="Times New Roman" w:cs="Times New Roman"/>
                <w:sz w:val="24"/>
                <w:szCs w:val="24"/>
                <w:u w:val="single"/>
                <w:lang w:eastAsia="lv-LV"/>
              </w:rPr>
              <w:t> </w:t>
            </w:r>
            <w:r w:rsidRPr="00231FF2">
              <w:rPr>
                <w:rFonts w:ascii="Times New Roman" w:hAnsi="Times New Roman" w:eastAsia="Times New Roman" w:cs="Times New Roman"/>
                <w:sz w:val="24"/>
                <w:szCs w:val="24"/>
                <w:u w:val="single"/>
                <w:lang w:eastAsia="lv-LV"/>
              </w:rPr>
              <w:t>057</w:t>
            </w:r>
            <w:r>
              <w:rPr>
                <w:rFonts w:ascii="Times New Roman" w:hAnsi="Times New Roman" w:eastAsia="Times New Roman" w:cs="Times New Roman"/>
                <w:sz w:val="24"/>
                <w:szCs w:val="24"/>
                <w:u w:val="single"/>
                <w:lang w:eastAsia="lv-LV"/>
              </w:rPr>
              <w:t> </w:t>
            </w:r>
            <w:r w:rsidRPr="00231FF2">
              <w:rPr>
                <w:rFonts w:ascii="Times New Roman" w:hAnsi="Times New Roman" w:eastAsia="Times New Roman" w:cs="Times New Roman"/>
                <w:sz w:val="24"/>
                <w:szCs w:val="24"/>
                <w:u w:val="single"/>
                <w:lang w:eastAsia="lv-LV"/>
              </w:rPr>
              <w:t>641</w:t>
            </w:r>
            <w:r w:rsidR="009B1DF0">
              <w:rPr>
                <w:rFonts w:ascii="Times New Roman" w:hAnsi="Times New Roman" w:eastAsia="Times New Roman" w:cs="Times New Roman"/>
                <w:sz w:val="24"/>
                <w:szCs w:val="24"/>
                <w:u w:val="single"/>
                <w:lang w:eastAsia="lv-LV"/>
              </w:rPr>
              <w:t> </w:t>
            </w:r>
            <w:r w:rsidRPr="002344FB">
              <w:rPr>
                <w:rFonts w:ascii="Times New Roman" w:hAnsi="Times New Roman" w:eastAsia="Times New Roman" w:cs="Times New Roman"/>
                <w:i/>
                <w:iCs/>
                <w:sz w:val="24"/>
                <w:szCs w:val="24"/>
                <w:u w:val="single"/>
                <w:lang w:eastAsia="lv-LV"/>
              </w:rPr>
              <w:t>euro</w:t>
            </w:r>
          </w:p>
          <w:p w:rsidRPr="00231FF2" w:rsidR="00231FF2" w:rsidP="00231FF2" w:rsidRDefault="00231FF2" w14:paraId="7030F24D" w14:textId="66476F2F">
            <w:pPr>
              <w:pStyle w:val="Sarakstarindkopa"/>
              <w:numPr>
                <w:ilvl w:val="0"/>
                <w:numId w:val="7"/>
              </w:numPr>
              <w:spacing w:after="0" w:line="240" w:lineRule="auto"/>
              <w:jc w:val="both"/>
              <w:rPr>
                <w:rFonts w:ascii="Times New Roman" w:hAnsi="Times New Roman" w:eastAsia="Times New Roman" w:cs="Times New Roman"/>
                <w:sz w:val="24"/>
                <w:szCs w:val="24"/>
                <w:lang w:eastAsia="lv-LV"/>
              </w:rPr>
            </w:pPr>
            <w:r w:rsidRPr="00231FF2">
              <w:rPr>
                <w:rFonts w:ascii="Times New Roman" w:hAnsi="Times New Roman" w:eastAsia="Times New Roman" w:cs="Times New Roman"/>
                <w:sz w:val="24"/>
                <w:szCs w:val="24"/>
                <w:lang w:eastAsia="lv-LV"/>
              </w:rPr>
              <w:t>Būvprojekta izstrāde būvniecībai (demontētās ēkas daļas, ar kad</w:t>
            </w:r>
            <w:r w:rsidR="00A8320B">
              <w:rPr>
                <w:rFonts w:ascii="Times New Roman" w:hAnsi="Times New Roman" w:eastAsia="Times New Roman" w:cs="Times New Roman"/>
                <w:sz w:val="24"/>
                <w:szCs w:val="24"/>
                <w:lang w:eastAsia="lv-LV"/>
              </w:rPr>
              <w:t xml:space="preserve">astra </w:t>
            </w:r>
            <w:r w:rsidRPr="00231FF2">
              <w:rPr>
                <w:rFonts w:ascii="Times New Roman" w:hAnsi="Times New Roman" w:eastAsia="Times New Roman" w:cs="Times New Roman"/>
                <w:sz w:val="24"/>
                <w:szCs w:val="24"/>
                <w:lang w:eastAsia="lv-LV"/>
              </w:rPr>
              <w:t>nr.</w:t>
            </w:r>
            <w:r w:rsidR="009B1DF0">
              <w:rPr>
                <w:rFonts w:ascii="Times New Roman" w:hAnsi="Times New Roman" w:eastAsia="Times New Roman" w:cs="Times New Roman"/>
                <w:sz w:val="24"/>
                <w:szCs w:val="24"/>
                <w:lang w:eastAsia="lv-LV"/>
              </w:rPr>
              <w:t> </w:t>
            </w:r>
            <w:r w:rsidRPr="00231FF2">
              <w:rPr>
                <w:rFonts w:ascii="Times New Roman" w:hAnsi="Times New Roman" w:eastAsia="Times New Roman" w:cs="Times New Roman"/>
                <w:sz w:val="24"/>
                <w:szCs w:val="24"/>
                <w:lang w:eastAsia="lv-LV"/>
              </w:rPr>
              <w:t>0100</w:t>
            </w:r>
            <w:r w:rsidR="009B1DF0">
              <w:rPr>
                <w:rFonts w:ascii="Times New Roman" w:hAnsi="Times New Roman" w:eastAsia="Times New Roman" w:cs="Times New Roman"/>
                <w:sz w:val="24"/>
                <w:szCs w:val="24"/>
                <w:lang w:eastAsia="lv-LV"/>
              </w:rPr>
              <w:t> </w:t>
            </w:r>
            <w:r w:rsidRPr="00231FF2">
              <w:rPr>
                <w:rFonts w:ascii="Times New Roman" w:hAnsi="Times New Roman" w:eastAsia="Times New Roman" w:cs="Times New Roman"/>
                <w:sz w:val="24"/>
                <w:szCs w:val="24"/>
                <w:lang w:eastAsia="lv-LV"/>
              </w:rPr>
              <w:t>017</w:t>
            </w:r>
            <w:r w:rsidR="009B1DF0">
              <w:rPr>
                <w:rFonts w:ascii="Times New Roman" w:hAnsi="Times New Roman" w:eastAsia="Times New Roman" w:cs="Times New Roman"/>
                <w:sz w:val="24"/>
                <w:szCs w:val="24"/>
                <w:lang w:eastAsia="lv-LV"/>
              </w:rPr>
              <w:t> </w:t>
            </w:r>
            <w:r w:rsidRPr="00231FF2">
              <w:rPr>
                <w:rFonts w:ascii="Times New Roman" w:hAnsi="Times New Roman" w:eastAsia="Times New Roman" w:cs="Times New Roman"/>
                <w:sz w:val="24"/>
                <w:szCs w:val="24"/>
                <w:lang w:eastAsia="lv-LV"/>
              </w:rPr>
              <w:t>0067</w:t>
            </w:r>
            <w:r w:rsidR="009B1DF0">
              <w:rPr>
                <w:rFonts w:ascii="Times New Roman" w:hAnsi="Times New Roman" w:eastAsia="Times New Roman" w:cs="Times New Roman"/>
                <w:sz w:val="24"/>
                <w:szCs w:val="24"/>
                <w:lang w:eastAsia="lv-LV"/>
              </w:rPr>
              <w:t> </w:t>
            </w:r>
            <w:r w:rsidRPr="00231FF2">
              <w:rPr>
                <w:rFonts w:ascii="Times New Roman" w:hAnsi="Times New Roman" w:eastAsia="Times New Roman" w:cs="Times New Roman"/>
                <w:sz w:val="24"/>
                <w:szCs w:val="24"/>
                <w:lang w:eastAsia="lv-LV"/>
              </w:rPr>
              <w:t>004, vietā) 478 143</w:t>
            </w:r>
            <w:r w:rsidR="009B1DF0">
              <w:rPr>
                <w:rFonts w:ascii="Times New Roman" w:hAnsi="Times New Roman" w:eastAsia="Times New Roman" w:cs="Times New Roman"/>
                <w:sz w:val="24"/>
                <w:szCs w:val="24"/>
                <w:lang w:eastAsia="lv-LV"/>
              </w:rPr>
              <w:t> </w:t>
            </w:r>
            <w:r w:rsidRPr="00231FF2">
              <w:rPr>
                <w:rFonts w:ascii="Times New Roman" w:hAnsi="Times New Roman" w:eastAsia="Times New Roman" w:cs="Times New Roman"/>
                <w:i/>
                <w:iCs/>
                <w:sz w:val="24"/>
                <w:szCs w:val="24"/>
                <w:lang w:eastAsia="lv-LV"/>
              </w:rPr>
              <w:t>euro</w:t>
            </w:r>
          </w:p>
          <w:p w:rsidRPr="00231FF2" w:rsidR="00231FF2" w:rsidP="00231FF2" w:rsidRDefault="00231FF2" w14:paraId="532D6872" w14:textId="4562DD8B">
            <w:pPr>
              <w:pStyle w:val="Sarakstarindkopa"/>
              <w:numPr>
                <w:ilvl w:val="0"/>
                <w:numId w:val="7"/>
              </w:numPr>
              <w:spacing w:after="0" w:line="240" w:lineRule="auto"/>
              <w:jc w:val="both"/>
              <w:rPr>
                <w:rFonts w:ascii="Times New Roman" w:hAnsi="Times New Roman" w:eastAsia="Times New Roman" w:cs="Times New Roman"/>
                <w:sz w:val="24"/>
                <w:szCs w:val="24"/>
                <w:lang w:eastAsia="lv-LV"/>
              </w:rPr>
            </w:pPr>
            <w:r w:rsidRPr="00231FF2">
              <w:rPr>
                <w:rFonts w:ascii="Times New Roman" w:hAnsi="Times New Roman" w:eastAsia="Times New Roman" w:cs="Times New Roman"/>
                <w:sz w:val="24"/>
                <w:szCs w:val="24"/>
                <w:lang w:eastAsia="lv-LV"/>
              </w:rPr>
              <w:t>Jaunā korpusa būvniecība (demontētās ēkas daļas, ar kad</w:t>
            </w:r>
            <w:r w:rsidR="00A8320B">
              <w:rPr>
                <w:rFonts w:ascii="Times New Roman" w:hAnsi="Times New Roman" w:eastAsia="Times New Roman" w:cs="Times New Roman"/>
                <w:sz w:val="24"/>
                <w:szCs w:val="24"/>
                <w:lang w:eastAsia="lv-LV"/>
              </w:rPr>
              <w:t xml:space="preserve">astra </w:t>
            </w:r>
            <w:r w:rsidRPr="00231FF2">
              <w:rPr>
                <w:rFonts w:ascii="Times New Roman" w:hAnsi="Times New Roman" w:eastAsia="Times New Roman" w:cs="Times New Roman"/>
                <w:sz w:val="24"/>
                <w:szCs w:val="24"/>
                <w:lang w:eastAsia="lv-LV"/>
              </w:rPr>
              <w:t>nr.</w:t>
            </w:r>
            <w:r w:rsidR="009B1DF0">
              <w:rPr>
                <w:rFonts w:ascii="Times New Roman" w:hAnsi="Times New Roman" w:eastAsia="Times New Roman" w:cs="Times New Roman"/>
                <w:sz w:val="24"/>
                <w:szCs w:val="24"/>
                <w:lang w:eastAsia="lv-LV"/>
              </w:rPr>
              <w:t> </w:t>
            </w:r>
            <w:r w:rsidRPr="00231FF2">
              <w:rPr>
                <w:rFonts w:ascii="Times New Roman" w:hAnsi="Times New Roman" w:eastAsia="Times New Roman" w:cs="Times New Roman"/>
                <w:sz w:val="24"/>
                <w:szCs w:val="24"/>
                <w:lang w:eastAsia="lv-LV"/>
              </w:rPr>
              <w:t>0100</w:t>
            </w:r>
            <w:r w:rsidR="004B3929">
              <w:rPr>
                <w:rFonts w:ascii="Times New Roman" w:hAnsi="Times New Roman" w:eastAsia="Times New Roman" w:cs="Times New Roman"/>
                <w:sz w:val="24"/>
                <w:szCs w:val="24"/>
                <w:lang w:eastAsia="lv-LV"/>
              </w:rPr>
              <w:t> </w:t>
            </w:r>
            <w:r w:rsidRPr="00231FF2">
              <w:rPr>
                <w:rFonts w:ascii="Times New Roman" w:hAnsi="Times New Roman" w:eastAsia="Times New Roman" w:cs="Times New Roman"/>
                <w:sz w:val="24"/>
                <w:szCs w:val="24"/>
                <w:lang w:eastAsia="lv-LV"/>
              </w:rPr>
              <w:t>017</w:t>
            </w:r>
            <w:r w:rsidR="004B3929">
              <w:rPr>
                <w:rFonts w:ascii="Times New Roman" w:hAnsi="Times New Roman" w:eastAsia="Times New Roman" w:cs="Times New Roman"/>
                <w:sz w:val="24"/>
                <w:szCs w:val="24"/>
                <w:lang w:eastAsia="lv-LV"/>
              </w:rPr>
              <w:t> </w:t>
            </w:r>
            <w:r w:rsidRPr="00231FF2">
              <w:rPr>
                <w:rFonts w:ascii="Times New Roman" w:hAnsi="Times New Roman" w:eastAsia="Times New Roman" w:cs="Times New Roman"/>
                <w:sz w:val="24"/>
                <w:szCs w:val="24"/>
                <w:lang w:eastAsia="lv-LV"/>
              </w:rPr>
              <w:t>0067</w:t>
            </w:r>
            <w:r w:rsidR="004B3929">
              <w:rPr>
                <w:rFonts w:ascii="Times New Roman" w:hAnsi="Times New Roman" w:eastAsia="Times New Roman" w:cs="Times New Roman"/>
                <w:sz w:val="24"/>
                <w:szCs w:val="24"/>
                <w:lang w:eastAsia="lv-LV"/>
              </w:rPr>
              <w:t> </w:t>
            </w:r>
            <w:r w:rsidRPr="00231FF2">
              <w:rPr>
                <w:rFonts w:ascii="Times New Roman" w:hAnsi="Times New Roman" w:eastAsia="Times New Roman" w:cs="Times New Roman"/>
                <w:sz w:val="24"/>
                <w:szCs w:val="24"/>
                <w:lang w:eastAsia="lv-LV"/>
              </w:rPr>
              <w:t xml:space="preserve">004, vietā) </w:t>
            </w:r>
            <w:r w:rsidRPr="00F41D3E" w:rsidR="00F41D3E">
              <w:rPr>
                <w:rFonts w:ascii="Times New Roman" w:hAnsi="Times New Roman" w:eastAsia="Times New Roman" w:cs="Times New Roman"/>
                <w:sz w:val="24"/>
                <w:szCs w:val="24"/>
                <w:lang w:eastAsia="lv-LV"/>
              </w:rPr>
              <w:t xml:space="preserve">4 505 628 </w:t>
            </w:r>
            <w:r w:rsidRPr="00231FF2">
              <w:rPr>
                <w:rFonts w:ascii="Times New Roman" w:hAnsi="Times New Roman" w:eastAsia="Times New Roman" w:cs="Times New Roman"/>
                <w:i/>
                <w:iCs/>
                <w:sz w:val="24"/>
                <w:szCs w:val="24"/>
                <w:lang w:eastAsia="lv-LV"/>
              </w:rPr>
              <w:t>euro</w:t>
            </w:r>
          </w:p>
          <w:p w:rsidRPr="00231FF2" w:rsidR="00231FF2" w:rsidP="00231FF2" w:rsidRDefault="00231FF2" w14:paraId="48FBE9DF" w14:textId="7886BCFC">
            <w:pPr>
              <w:pStyle w:val="Sarakstarindkopa"/>
              <w:numPr>
                <w:ilvl w:val="0"/>
                <w:numId w:val="7"/>
              </w:numPr>
              <w:spacing w:after="0" w:line="240" w:lineRule="auto"/>
              <w:jc w:val="both"/>
              <w:rPr>
                <w:rFonts w:ascii="Times New Roman" w:hAnsi="Times New Roman" w:eastAsia="Times New Roman" w:cs="Times New Roman"/>
                <w:sz w:val="24"/>
                <w:szCs w:val="24"/>
                <w:lang w:eastAsia="lv-LV"/>
              </w:rPr>
            </w:pPr>
            <w:r w:rsidRPr="00231FF2">
              <w:rPr>
                <w:rFonts w:ascii="Times New Roman" w:hAnsi="Times New Roman" w:eastAsia="Times New Roman" w:cs="Times New Roman"/>
                <w:sz w:val="24"/>
                <w:szCs w:val="24"/>
                <w:lang w:eastAsia="lv-LV"/>
              </w:rPr>
              <w:t>Autoruzraudzība par būvniecību (demontētās ēkas daļas, ar kad</w:t>
            </w:r>
            <w:r w:rsidR="00A8320B">
              <w:rPr>
                <w:rFonts w:ascii="Times New Roman" w:hAnsi="Times New Roman" w:eastAsia="Times New Roman" w:cs="Times New Roman"/>
                <w:sz w:val="24"/>
                <w:szCs w:val="24"/>
                <w:lang w:eastAsia="lv-LV"/>
              </w:rPr>
              <w:t xml:space="preserve">astra </w:t>
            </w:r>
            <w:r w:rsidRPr="00231FF2">
              <w:rPr>
                <w:rFonts w:ascii="Times New Roman" w:hAnsi="Times New Roman" w:eastAsia="Times New Roman" w:cs="Times New Roman"/>
                <w:sz w:val="24"/>
                <w:szCs w:val="24"/>
                <w:lang w:eastAsia="lv-LV"/>
              </w:rPr>
              <w:t>nr.</w:t>
            </w:r>
            <w:r w:rsidR="009B1DF0">
              <w:rPr>
                <w:rFonts w:ascii="Times New Roman" w:hAnsi="Times New Roman" w:eastAsia="Times New Roman" w:cs="Times New Roman"/>
                <w:sz w:val="24"/>
                <w:szCs w:val="24"/>
                <w:lang w:eastAsia="lv-LV"/>
              </w:rPr>
              <w:t> </w:t>
            </w:r>
            <w:r w:rsidRPr="00231FF2">
              <w:rPr>
                <w:rFonts w:ascii="Times New Roman" w:hAnsi="Times New Roman" w:eastAsia="Times New Roman" w:cs="Times New Roman"/>
                <w:sz w:val="24"/>
                <w:szCs w:val="24"/>
                <w:lang w:eastAsia="lv-LV"/>
              </w:rPr>
              <w:t>0100</w:t>
            </w:r>
            <w:r w:rsidR="004B3929">
              <w:rPr>
                <w:rFonts w:ascii="Times New Roman" w:hAnsi="Times New Roman" w:eastAsia="Times New Roman" w:cs="Times New Roman"/>
                <w:sz w:val="24"/>
                <w:szCs w:val="24"/>
                <w:lang w:eastAsia="lv-LV"/>
              </w:rPr>
              <w:t> </w:t>
            </w:r>
            <w:r w:rsidRPr="00231FF2">
              <w:rPr>
                <w:rFonts w:ascii="Times New Roman" w:hAnsi="Times New Roman" w:eastAsia="Times New Roman" w:cs="Times New Roman"/>
                <w:sz w:val="24"/>
                <w:szCs w:val="24"/>
                <w:lang w:eastAsia="lv-LV"/>
              </w:rPr>
              <w:t>017</w:t>
            </w:r>
            <w:r w:rsidR="004B3929">
              <w:rPr>
                <w:rFonts w:ascii="Times New Roman" w:hAnsi="Times New Roman" w:eastAsia="Times New Roman" w:cs="Times New Roman"/>
                <w:sz w:val="24"/>
                <w:szCs w:val="24"/>
                <w:lang w:eastAsia="lv-LV"/>
              </w:rPr>
              <w:t> </w:t>
            </w:r>
            <w:r w:rsidRPr="00231FF2">
              <w:rPr>
                <w:rFonts w:ascii="Times New Roman" w:hAnsi="Times New Roman" w:eastAsia="Times New Roman" w:cs="Times New Roman"/>
                <w:sz w:val="24"/>
                <w:szCs w:val="24"/>
                <w:lang w:eastAsia="lv-LV"/>
              </w:rPr>
              <w:t>0067</w:t>
            </w:r>
            <w:r w:rsidR="004B3929">
              <w:rPr>
                <w:rFonts w:ascii="Times New Roman" w:hAnsi="Times New Roman" w:eastAsia="Times New Roman" w:cs="Times New Roman"/>
                <w:sz w:val="24"/>
                <w:szCs w:val="24"/>
                <w:lang w:eastAsia="lv-LV"/>
              </w:rPr>
              <w:t> </w:t>
            </w:r>
            <w:r w:rsidRPr="00231FF2">
              <w:rPr>
                <w:rFonts w:ascii="Times New Roman" w:hAnsi="Times New Roman" w:eastAsia="Times New Roman" w:cs="Times New Roman"/>
                <w:sz w:val="24"/>
                <w:szCs w:val="24"/>
                <w:lang w:eastAsia="lv-LV"/>
              </w:rPr>
              <w:t>004, vietā) 73 870</w:t>
            </w:r>
            <w:r w:rsidR="009B1DF0">
              <w:rPr>
                <w:rFonts w:ascii="Times New Roman" w:hAnsi="Times New Roman" w:eastAsia="Times New Roman" w:cs="Times New Roman"/>
                <w:sz w:val="24"/>
                <w:szCs w:val="24"/>
                <w:lang w:eastAsia="lv-LV"/>
              </w:rPr>
              <w:t> </w:t>
            </w:r>
            <w:r w:rsidRPr="00231FF2">
              <w:rPr>
                <w:rFonts w:ascii="Times New Roman" w:hAnsi="Times New Roman" w:eastAsia="Times New Roman" w:cs="Times New Roman"/>
                <w:i/>
                <w:iCs/>
                <w:sz w:val="24"/>
                <w:szCs w:val="24"/>
                <w:lang w:eastAsia="lv-LV"/>
              </w:rPr>
              <w:t>euro</w:t>
            </w:r>
          </w:p>
          <w:p w:rsidRPr="008619CD" w:rsidR="00712F19" w:rsidP="00D005BA" w:rsidRDefault="00712F19" w14:paraId="6F35CC39" w14:textId="5ED28270">
            <w:pPr>
              <w:spacing w:after="0" w:line="240" w:lineRule="auto"/>
              <w:jc w:val="both"/>
              <w:rPr>
                <w:rFonts w:ascii="Times New Roman" w:hAnsi="Times New Roman" w:eastAsia="Times New Roman" w:cs="Times New Roman"/>
                <w:sz w:val="24"/>
                <w:szCs w:val="24"/>
                <w:lang w:eastAsia="lv-LV"/>
              </w:rPr>
            </w:pPr>
          </w:p>
        </w:tc>
      </w:tr>
      <w:tr w:rsidRPr="008619CD" w:rsidR="00D005BA" w:rsidTr="008C5AE7" w14:paraId="30CEB44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251" w:type="pct"/>
            <w:gridSpan w:val="2"/>
            <w:shd w:val="clear" w:color="auto" w:fill="auto"/>
            <w:hideMark/>
          </w:tcPr>
          <w:p w:rsidRPr="008619CD" w:rsidR="00D005BA" w:rsidP="00D005BA" w:rsidRDefault="00D005BA" w14:paraId="5E0AF069"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6.2. detalizēts izdevumu aprēķins</w:t>
            </w:r>
          </w:p>
        </w:tc>
        <w:tc>
          <w:tcPr>
            <w:tcW w:w="3749" w:type="pct"/>
            <w:gridSpan w:val="7"/>
            <w:vMerge/>
            <w:shd w:val="clear" w:color="auto" w:fill="auto"/>
            <w:vAlign w:val="center"/>
            <w:hideMark/>
          </w:tcPr>
          <w:p w:rsidRPr="008619CD" w:rsidR="00D005BA" w:rsidP="00D005BA" w:rsidRDefault="00D005BA" w14:paraId="64B5E2E7" w14:textId="77777777">
            <w:pPr>
              <w:spacing w:after="0" w:line="240" w:lineRule="auto"/>
              <w:jc w:val="both"/>
              <w:rPr>
                <w:rFonts w:ascii="Times New Roman" w:hAnsi="Times New Roman" w:eastAsia="Times New Roman" w:cs="Times New Roman"/>
                <w:sz w:val="24"/>
                <w:szCs w:val="24"/>
                <w:lang w:eastAsia="lv-LV"/>
              </w:rPr>
            </w:pPr>
          </w:p>
        </w:tc>
      </w:tr>
      <w:tr w:rsidRPr="008619CD" w:rsidR="00D005BA" w:rsidTr="008C5AE7" w14:paraId="576811D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005BA" w:rsidP="00D005BA" w:rsidRDefault="00D005BA" w14:paraId="04E7B588"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7. Amata vietu skaita izmaiņas</w:t>
            </w:r>
          </w:p>
        </w:tc>
        <w:tc>
          <w:tcPr>
            <w:tcW w:w="3749" w:type="pct"/>
            <w:gridSpan w:val="7"/>
            <w:shd w:val="clear" w:color="auto" w:fill="auto"/>
            <w:hideMark/>
          </w:tcPr>
          <w:p w:rsidRPr="008619CD" w:rsidR="00D005BA" w:rsidP="00D005BA" w:rsidRDefault="00D005BA" w14:paraId="482BE7CA" w14:textId="77777777">
            <w:pPr>
              <w:spacing w:after="0" w:line="240" w:lineRule="auto"/>
              <w:jc w:val="both"/>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Nav.</w:t>
            </w:r>
          </w:p>
        </w:tc>
      </w:tr>
      <w:tr w:rsidRPr="008619CD" w:rsidR="00D005BA" w:rsidTr="008C5AE7" w14:paraId="3C94EB6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8619CD" w:rsidR="00D005BA" w:rsidP="00D005BA" w:rsidRDefault="00D005BA" w14:paraId="4E823130" w14:textId="77777777">
            <w:pPr>
              <w:spacing w:after="0" w:line="240" w:lineRule="auto"/>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8. Cita informācija</w:t>
            </w:r>
          </w:p>
        </w:tc>
        <w:tc>
          <w:tcPr>
            <w:tcW w:w="3749" w:type="pct"/>
            <w:gridSpan w:val="7"/>
            <w:shd w:val="clear" w:color="auto" w:fill="auto"/>
            <w:hideMark/>
          </w:tcPr>
          <w:p w:rsidR="00D005BA" w:rsidP="00D005BA" w:rsidRDefault="0060021A" w14:paraId="747E91C6" w14:textId="77777777">
            <w:pPr>
              <w:spacing w:after="0" w:line="240" w:lineRule="auto"/>
              <w:jc w:val="both"/>
              <w:rPr>
                <w:rFonts w:ascii="Times New Roman" w:hAnsi="Times New Roman" w:eastAsia="Times New Roman" w:cs="Times New Roman"/>
                <w:sz w:val="24"/>
                <w:szCs w:val="24"/>
                <w:lang w:eastAsia="lv-LV"/>
              </w:rPr>
            </w:pPr>
            <w:r w:rsidRPr="0060021A">
              <w:rPr>
                <w:rFonts w:ascii="Times New Roman" w:hAnsi="Times New Roman" w:eastAsia="Times New Roman" w:cs="Times New Roman"/>
                <w:sz w:val="24"/>
                <w:szCs w:val="24"/>
                <w:lang w:eastAsia="lv-LV"/>
              </w:rPr>
              <w:t xml:space="preserve">Rīkojuma projekts tiks īstenots atbilstoši </w:t>
            </w:r>
            <w:r w:rsidR="00E45A98">
              <w:rPr>
                <w:rFonts w:ascii="Times New Roman" w:hAnsi="Times New Roman" w:eastAsia="Times New Roman" w:cs="Times New Roman"/>
                <w:sz w:val="24"/>
                <w:szCs w:val="24"/>
                <w:lang w:eastAsia="lv-LV"/>
              </w:rPr>
              <w:t xml:space="preserve">Ministru kabineta 2021. gada 18. marta sēdes </w:t>
            </w:r>
            <w:r w:rsidRPr="0060021A">
              <w:rPr>
                <w:rFonts w:ascii="Times New Roman" w:hAnsi="Times New Roman" w:eastAsia="Times New Roman" w:cs="Times New Roman"/>
                <w:sz w:val="24"/>
                <w:szCs w:val="24"/>
                <w:lang w:eastAsia="lv-LV"/>
              </w:rPr>
              <w:t>protokola Nr.</w:t>
            </w:r>
            <w:r w:rsidR="009B1DF0">
              <w:rPr>
                <w:rFonts w:ascii="Times New Roman" w:hAnsi="Times New Roman" w:eastAsia="Times New Roman" w:cs="Times New Roman"/>
                <w:sz w:val="24"/>
                <w:szCs w:val="24"/>
                <w:lang w:eastAsia="lv-LV"/>
              </w:rPr>
              <w:t> </w:t>
            </w:r>
            <w:r w:rsidRPr="0060021A">
              <w:rPr>
                <w:rFonts w:ascii="Times New Roman" w:hAnsi="Times New Roman" w:eastAsia="Times New Roman" w:cs="Times New Roman"/>
                <w:sz w:val="24"/>
                <w:szCs w:val="24"/>
                <w:lang w:eastAsia="lv-LV"/>
              </w:rPr>
              <w:t>28 42.</w:t>
            </w:r>
            <w:r w:rsidR="009B1DF0">
              <w:rPr>
                <w:rFonts w:ascii="Times New Roman" w:hAnsi="Times New Roman" w:eastAsia="Times New Roman" w:cs="Times New Roman"/>
                <w:sz w:val="24"/>
                <w:szCs w:val="24"/>
                <w:lang w:eastAsia="lv-LV"/>
              </w:rPr>
              <w:t> </w:t>
            </w:r>
            <w:r w:rsidRPr="0060021A">
              <w:rPr>
                <w:rFonts w:ascii="Times New Roman" w:hAnsi="Times New Roman" w:eastAsia="Times New Roman" w:cs="Times New Roman"/>
                <w:sz w:val="24"/>
                <w:szCs w:val="24"/>
                <w:lang w:eastAsia="lv-LV"/>
              </w:rPr>
              <w:t>§ 4., 11. un 12.</w:t>
            </w:r>
            <w:r w:rsidR="009B1DF0">
              <w:rPr>
                <w:rFonts w:ascii="Times New Roman" w:hAnsi="Times New Roman" w:eastAsia="Times New Roman" w:cs="Times New Roman"/>
                <w:sz w:val="24"/>
                <w:szCs w:val="24"/>
                <w:lang w:eastAsia="lv-LV"/>
              </w:rPr>
              <w:t> </w:t>
            </w:r>
            <w:r w:rsidRPr="0060021A">
              <w:rPr>
                <w:rFonts w:ascii="Times New Roman" w:hAnsi="Times New Roman" w:eastAsia="Times New Roman" w:cs="Times New Roman"/>
                <w:sz w:val="24"/>
                <w:szCs w:val="24"/>
                <w:lang w:eastAsia="lv-LV"/>
              </w:rPr>
              <w:t>punktā noteiktajam.</w:t>
            </w:r>
          </w:p>
          <w:p w:rsidRPr="00040F9B" w:rsidR="00040F9B" w:rsidP="00BC2DA2" w:rsidRDefault="00040F9B" w14:paraId="7FAB0941" w14:textId="176CEE28">
            <w:pPr>
              <w:spacing w:line="240" w:lineRule="auto"/>
              <w:ind w:hanging="24"/>
              <w:jc w:val="both"/>
              <w:rPr>
                <w:rFonts w:ascii="Times New Roman" w:hAnsi="Times New Roman" w:cs="Times New Roman"/>
                <w:sz w:val="24"/>
                <w:szCs w:val="24"/>
              </w:rPr>
            </w:pPr>
            <w:r w:rsidRPr="00040F9B">
              <w:rPr>
                <w:rFonts w:ascii="Times New Roman" w:hAnsi="Times New Roman" w:cs="Times New Roman"/>
                <w:sz w:val="24"/>
                <w:szCs w:val="24"/>
              </w:rPr>
              <w:t>Atbilstoši atbalstītajam finansējumam 2022.</w:t>
            </w:r>
            <w:r w:rsidR="00FB1802">
              <w:rPr>
                <w:rFonts w:ascii="Times New Roman" w:hAnsi="Times New Roman" w:cs="Times New Roman"/>
                <w:sz w:val="24"/>
                <w:szCs w:val="24"/>
              </w:rPr>
              <w:t> </w:t>
            </w:r>
            <w:r w:rsidRPr="00040F9B">
              <w:rPr>
                <w:rFonts w:ascii="Times New Roman" w:hAnsi="Times New Roman" w:cs="Times New Roman"/>
                <w:sz w:val="24"/>
                <w:szCs w:val="24"/>
              </w:rPr>
              <w:t>gadam Tieslietu ministrija iesniegs Finanšu ministrijā attiecīgu priekšlikumu, nepārsniedzot informatīvā ziņojuma tabulā Nr.</w:t>
            </w:r>
            <w:r w:rsidR="00FB1802">
              <w:rPr>
                <w:rFonts w:ascii="Times New Roman" w:hAnsi="Times New Roman" w:cs="Times New Roman"/>
                <w:sz w:val="24"/>
                <w:szCs w:val="24"/>
              </w:rPr>
              <w:t> </w:t>
            </w:r>
            <w:r w:rsidRPr="00040F9B">
              <w:rPr>
                <w:rFonts w:ascii="Times New Roman" w:hAnsi="Times New Roman" w:cs="Times New Roman"/>
                <w:sz w:val="24"/>
                <w:szCs w:val="24"/>
              </w:rPr>
              <w:t>1 noteikto finansējumu 2022.</w:t>
            </w:r>
            <w:r w:rsidR="00FB1802">
              <w:rPr>
                <w:rFonts w:ascii="Times New Roman" w:hAnsi="Times New Roman" w:cs="Times New Roman"/>
                <w:sz w:val="24"/>
                <w:szCs w:val="24"/>
              </w:rPr>
              <w:t> </w:t>
            </w:r>
            <w:r w:rsidRPr="00040F9B">
              <w:rPr>
                <w:rFonts w:ascii="Times New Roman" w:hAnsi="Times New Roman" w:cs="Times New Roman"/>
                <w:sz w:val="24"/>
                <w:szCs w:val="24"/>
              </w:rPr>
              <w:t xml:space="preserve">gadam. </w:t>
            </w:r>
          </w:p>
          <w:p w:rsidRPr="008619CD" w:rsidR="00040F9B" w:rsidP="00D005BA" w:rsidRDefault="00040F9B" w14:paraId="73A5D979" w14:textId="6E05EDBE">
            <w:pPr>
              <w:spacing w:after="0" w:line="240" w:lineRule="auto"/>
              <w:jc w:val="both"/>
              <w:rPr>
                <w:rFonts w:ascii="Times New Roman" w:hAnsi="Times New Roman" w:eastAsia="Times New Roman" w:cs="Times New Roman"/>
                <w:sz w:val="24"/>
                <w:szCs w:val="24"/>
                <w:lang w:eastAsia="lv-LV"/>
              </w:rPr>
            </w:pPr>
          </w:p>
        </w:tc>
      </w:tr>
    </w:tbl>
    <w:p w:rsidRPr="008619CD" w:rsidR="00101AFE" w:rsidP="00101AFE" w:rsidRDefault="00101AFE" w14:paraId="38176605" w14:textId="770F2FB4">
      <w:pPr>
        <w:spacing w:after="0" w:line="240" w:lineRule="auto"/>
        <w:rPr>
          <w:rFonts w:ascii="Times New Roman" w:hAnsi="Times New Roman" w:eastAsia="Times New Roman" w:cs="Times New Roman"/>
          <w:sz w:val="32"/>
          <w:szCs w:val="32"/>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8619CD" w:rsidR="00101AFE" w:rsidTr="008C5AE7" w14:paraId="5FB8BB59"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8619CD" w:rsidR="00101AFE" w:rsidP="008C5AE7" w:rsidRDefault="00101AFE" w14:paraId="74B1AFF8" w14:textId="77777777">
            <w:pPr>
              <w:spacing w:after="0" w:line="240" w:lineRule="auto"/>
              <w:ind w:firstLine="300"/>
              <w:jc w:val="center"/>
              <w:rPr>
                <w:rFonts w:ascii="Times New Roman" w:hAnsi="Times New Roman" w:eastAsia="Times New Roman" w:cs="Times New Roman"/>
                <w:b/>
                <w:bCs/>
                <w:sz w:val="24"/>
                <w:szCs w:val="24"/>
                <w:lang w:eastAsia="lv-LV"/>
              </w:rPr>
            </w:pPr>
            <w:r w:rsidRPr="008619CD">
              <w:rPr>
                <w:rFonts w:ascii="Times New Roman" w:hAnsi="Times New Roman" w:eastAsia="Times New Roman" w:cs="Times New Roman"/>
                <w:b/>
                <w:bCs/>
                <w:sz w:val="24"/>
                <w:szCs w:val="24"/>
                <w:lang w:eastAsia="lv-LV"/>
              </w:rPr>
              <w:t>IV. Tiesību akta projekta ietekme uz spēkā esošo tiesību normu sistēmu</w:t>
            </w:r>
          </w:p>
        </w:tc>
      </w:tr>
      <w:tr w:rsidRPr="008619CD" w:rsidR="00101AFE" w:rsidTr="008C5AE7" w14:paraId="66326842" w14:textId="77777777">
        <w:tc>
          <w:tcPr>
            <w:tcW w:w="5000" w:type="pct"/>
            <w:tcBorders>
              <w:top w:val="outset" w:color="414142" w:sz="6" w:space="0"/>
              <w:left w:val="outset" w:color="414142" w:sz="6" w:space="0"/>
              <w:bottom w:val="outset" w:color="414142" w:sz="6" w:space="0"/>
              <w:right w:val="outset" w:color="414142" w:sz="6" w:space="0"/>
            </w:tcBorders>
          </w:tcPr>
          <w:p w:rsidRPr="008619CD" w:rsidR="00101AFE" w:rsidP="008C5AE7" w:rsidRDefault="00101AFE" w14:paraId="4CF821B8"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iCs/>
                <w:sz w:val="24"/>
                <w:szCs w:val="24"/>
                <w:lang w:eastAsia="lv-LV"/>
              </w:rPr>
              <w:t>Rīkojuma projekts šo jomu neskar.</w:t>
            </w:r>
          </w:p>
        </w:tc>
      </w:tr>
    </w:tbl>
    <w:p w:rsidRPr="008619CD" w:rsidR="00101AFE" w:rsidP="00101AFE" w:rsidRDefault="00101AFE" w14:paraId="36D692B4" w14:textId="77777777">
      <w:pPr>
        <w:spacing w:after="0" w:line="240" w:lineRule="auto"/>
        <w:rPr>
          <w:rFonts w:ascii="Times New Roman" w:hAnsi="Times New Roman" w:eastAsia="Times New Roman" w:cs="Times New Roman"/>
          <w:sz w:val="32"/>
          <w:szCs w:val="32"/>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8619CD" w:rsidR="00101AFE" w:rsidTr="008C5AE7" w14:paraId="484D102A"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8619CD" w:rsidR="00101AFE" w:rsidP="008C5AE7" w:rsidRDefault="00101AFE" w14:paraId="60C6DE5A" w14:textId="77777777">
            <w:pPr>
              <w:spacing w:after="0" w:line="240" w:lineRule="auto"/>
              <w:ind w:firstLine="300"/>
              <w:jc w:val="center"/>
              <w:rPr>
                <w:rFonts w:ascii="Times New Roman" w:hAnsi="Times New Roman" w:eastAsia="Times New Roman" w:cs="Times New Roman"/>
                <w:b/>
                <w:bCs/>
                <w:sz w:val="24"/>
                <w:szCs w:val="24"/>
                <w:lang w:eastAsia="lv-LV"/>
              </w:rPr>
            </w:pPr>
            <w:r w:rsidRPr="008619CD">
              <w:rPr>
                <w:rFonts w:ascii="Times New Roman" w:hAnsi="Times New Roman" w:eastAsia="Times New Roman" w:cs="Times New Roman"/>
                <w:b/>
                <w:bCs/>
                <w:sz w:val="24"/>
                <w:szCs w:val="24"/>
                <w:lang w:eastAsia="lv-LV"/>
              </w:rPr>
              <w:t>V. Tiesību akta projekta atbilstība Latvijas Republikas starptautiskajām saistībām</w:t>
            </w:r>
          </w:p>
        </w:tc>
      </w:tr>
      <w:tr w:rsidRPr="008619CD" w:rsidR="00101AFE" w:rsidTr="008C5AE7" w14:paraId="63FF58CB" w14:textId="77777777">
        <w:tc>
          <w:tcPr>
            <w:tcW w:w="5000" w:type="pct"/>
            <w:tcBorders>
              <w:top w:val="outset" w:color="414142" w:sz="6" w:space="0"/>
              <w:left w:val="outset" w:color="414142" w:sz="6" w:space="0"/>
              <w:bottom w:val="outset" w:color="414142" w:sz="6" w:space="0"/>
              <w:right w:val="outset" w:color="414142" w:sz="6" w:space="0"/>
            </w:tcBorders>
          </w:tcPr>
          <w:p w:rsidRPr="008619CD" w:rsidR="00101AFE" w:rsidP="008C5AE7" w:rsidRDefault="00101AFE" w14:paraId="4F72038F" w14:textId="77777777">
            <w:pPr>
              <w:spacing w:after="0" w:line="240" w:lineRule="auto"/>
              <w:jc w:val="center"/>
              <w:rPr>
                <w:rFonts w:ascii="Times New Roman" w:hAnsi="Times New Roman" w:eastAsia="Times New Roman" w:cs="Times New Roman"/>
                <w:sz w:val="24"/>
                <w:szCs w:val="24"/>
                <w:lang w:eastAsia="lv-LV"/>
              </w:rPr>
            </w:pPr>
            <w:r w:rsidRPr="008619CD">
              <w:rPr>
                <w:rFonts w:ascii="Times New Roman" w:hAnsi="Times New Roman" w:eastAsia="Times New Roman" w:cs="Times New Roman"/>
                <w:iCs/>
                <w:color w:val="0D0D0D"/>
                <w:sz w:val="24"/>
                <w:szCs w:val="24"/>
                <w:lang w:eastAsia="lv-LV"/>
              </w:rPr>
              <w:t>Rīkojuma projekts šo jomu neskar.</w:t>
            </w:r>
          </w:p>
        </w:tc>
      </w:tr>
    </w:tbl>
    <w:p w:rsidRPr="008619CD" w:rsidR="00101AFE" w:rsidP="00101AFE" w:rsidRDefault="00101AFE" w14:paraId="55FE4766" w14:textId="77777777">
      <w:pPr>
        <w:spacing w:after="0" w:line="240" w:lineRule="auto"/>
        <w:rPr>
          <w:rFonts w:ascii="Times New Roman" w:hAnsi="Times New Roman" w:eastAsia="Times New Roman" w:cs="Times New Roman"/>
          <w:vanish/>
          <w:sz w:val="32"/>
          <w:szCs w:val="32"/>
          <w:lang w:eastAsia="lv-LV"/>
        </w:rPr>
      </w:pPr>
    </w:p>
    <w:p w:rsidRPr="008619CD" w:rsidR="00101AFE" w:rsidP="00101AFE" w:rsidRDefault="00101AFE" w14:paraId="1706043A" w14:textId="77777777">
      <w:pPr>
        <w:spacing w:after="0" w:line="240" w:lineRule="auto"/>
        <w:rPr>
          <w:rFonts w:ascii="Times New Roman" w:hAnsi="Times New Roman" w:eastAsia="Times New Roman" w:cs="Times New Roman"/>
          <w:sz w:val="24"/>
          <w:szCs w:val="24"/>
          <w:lang w:eastAsia="lv-LV"/>
        </w:rPr>
      </w:pPr>
    </w:p>
    <w:tbl>
      <w:tblPr>
        <w:tblW w:w="5005"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64"/>
      </w:tblGrid>
      <w:tr w:rsidRPr="008619CD" w:rsidR="00101AFE" w:rsidTr="008C5AE7" w14:paraId="1EF0AA18" w14:textId="77777777">
        <w:trPr>
          <w:trHeight w:val="266"/>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8619CD" w:rsidR="00101AFE" w:rsidP="008C5AE7" w:rsidRDefault="00101AFE" w14:paraId="5CDCD553" w14:textId="77777777">
            <w:pPr>
              <w:spacing w:after="0" w:line="240" w:lineRule="auto"/>
              <w:ind w:firstLine="300"/>
              <w:jc w:val="center"/>
              <w:rPr>
                <w:rFonts w:ascii="Times New Roman" w:hAnsi="Times New Roman" w:eastAsia="Times New Roman" w:cs="Times New Roman"/>
                <w:b/>
                <w:bCs/>
                <w:sz w:val="24"/>
                <w:szCs w:val="24"/>
                <w:lang w:eastAsia="lv-LV"/>
              </w:rPr>
            </w:pPr>
            <w:r w:rsidRPr="008619CD">
              <w:rPr>
                <w:rFonts w:ascii="Times New Roman" w:hAnsi="Times New Roman" w:eastAsia="Times New Roman" w:cs="Times New Roman"/>
                <w:b/>
                <w:bCs/>
                <w:sz w:val="24"/>
                <w:szCs w:val="24"/>
                <w:lang w:eastAsia="lv-LV"/>
              </w:rPr>
              <w:lastRenderedPageBreak/>
              <w:t>VI. Sabiedrības līdzdalība un komunikācijas aktivitātes</w:t>
            </w:r>
          </w:p>
        </w:tc>
      </w:tr>
      <w:tr w:rsidRPr="008619CD" w:rsidR="00101AFE" w:rsidTr="008C5AE7" w14:paraId="2D3D5D9E" w14:textId="77777777">
        <w:trPr>
          <w:trHeight w:val="343"/>
        </w:trPr>
        <w:tc>
          <w:tcPr>
            <w:tcW w:w="5000" w:type="pct"/>
            <w:tcBorders>
              <w:top w:val="outset" w:color="414142" w:sz="6" w:space="0"/>
              <w:left w:val="outset" w:color="414142" w:sz="6" w:space="0"/>
              <w:bottom w:val="outset" w:color="414142" w:sz="6" w:space="0"/>
              <w:right w:val="outset" w:color="414142" w:sz="6" w:space="0"/>
            </w:tcBorders>
          </w:tcPr>
          <w:p w:rsidRPr="008619CD" w:rsidR="00101AFE" w:rsidP="008C5AE7" w:rsidRDefault="00101AFE" w14:paraId="11BA2580" w14:textId="77777777">
            <w:pPr>
              <w:spacing w:after="0" w:line="240" w:lineRule="auto"/>
              <w:jc w:val="center"/>
              <w:rPr>
                <w:rFonts w:ascii="Times New Roman" w:hAnsi="Times New Roman" w:cs="Times New Roman"/>
                <w:sz w:val="24"/>
                <w:szCs w:val="24"/>
              </w:rPr>
            </w:pPr>
            <w:r w:rsidRPr="008619CD">
              <w:rPr>
                <w:rFonts w:ascii="Times New Roman" w:hAnsi="Times New Roman" w:eastAsia="Times New Roman" w:cs="Times New Roman"/>
                <w:iCs/>
                <w:color w:val="0D0D0D"/>
                <w:sz w:val="24"/>
                <w:szCs w:val="24"/>
                <w:lang w:eastAsia="lv-LV"/>
              </w:rPr>
              <w:t>Rīkojuma projekts šo jomu neskar.</w:t>
            </w:r>
          </w:p>
        </w:tc>
      </w:tr>
    </w:tbl>
    <w:p w:rsidRPr="008619CD" w:rsidR="00101AFE" w:rsidP="00101AFE" w:rsidRDefault="00101AFE" w14:paraId="263D4021" w14:textId="77777777">
      <w:pPr>
        <w:spacing w:after="0" w:line="240" w:lineRule="auto"/>
        <w:rPr>
          <w:rFonts w:ascii="Times New Roman" w:hAnsi="Times New Roman" w:cs="Times New Roman"/>
          <w:sz w:val="32"/>
          <w:szCs w:val="32"/>
        </w:rPr>
      </w:pPr>
    </w:p>
    <w:tbl>
      <w:tblPr>
        <w:tblStyle w:val="Reatabulagaia"/>
        <w:tblW w:w="5000" w:type="pct"/>
        <w:tblLook w:val="04A0" w:firstRow="1" w:lastRow="0" w:firstColumn="1" w:lastColumn="0" w:noHBand="0" w:noVBand="1"/>
      </w:tblPr>
      <w:tblGrid>
        <w:gridCol w:w="453"/>
        <w:gridCol w:w="2945"/>
        <w:gridCol w:w="5663"/>
      </w:tblGrid>
      <w:tr w:rsidRPr="008619CD" w:rsidR="00101AFE" w:rsidTr="008C5AE7" w14:paraId="1195A747" w14:textId="77777777">
        <w:trPr>
          <w:trHeight w:val="375"/>
        </w:trPr>
        <w:tc>
          <w:tcPr>
            <w:tcW w:w="0" w:type="auto"/>
            <w:gridSpan w:val="3"/>
            <w:hideMark/>
          </w:tcPr>
          <w:p w:rsidRPr="008619CD" w:rsidR="00101AFE" w:rsidP="008C5AE7" w:rsidRDefault="00101AFE" w14:paraId="16D201A4" w14:textId="77777777">
            <w:pPr>
              <w:ind w:firstLine="300"/>
              <w:jc w:val="center"/>
              <w:rPr>
                <w:rFonts w:ascii="Times New Roman" w:hAnsi="Times New Roman" w:eastAsia="Times New Roman" w:cs="Times New Roman"/>
                <w:b/>
                <w:bCs/>
                <w:sz w:val="24"/>
                <w:szCs w:val="24"/>
                <w:lang w:eastAsia="lv-LV"/>
              </w:rPr>
            </w:pPr>
            <w:r w:rsidRPr="008619CD">
              <w:rPr>
                <w:rFonts w:ascii="Times New Roman" w:hAnsi="Times New Roman" w:eastAsia="Times New Roman" w:cs="Times New Roman"/>
                <w:b/>
                <w:bCs/>
                <w:sz w:val="24"/>
                <w:szCs w:val="24"/>
                <w:lang w:eastAsia="lv-LV"/>
              </w:rPr>
              <w:t>VII. Tiesību akta projekta izpildes nodrošināšana un tās ietekme uz institūcijām</w:t>
            </w:r>
          </w:p>
        </w:tc>
      </w:tr>
      <w:tr w:rsidRPr="008619CD" w:rsidR="00101AFE" w:rsidTr="008C5AE7" w14:paraId="26450CFF" w14:textId="77777777">
        <w:trPr>
          <w:trHeight w:val="420"/>
        </w:trPr>
        <w:tc>
          <w:tcPr>
            <w:tcW w:w="250" w:type="pct"/>
            <w:hideMark/>
          </w:tcPr>
          <w:p w:rsidRPr="008619CD" w:rsidR="00101AFE" w:rsidP="008C5AE7" w:rsidRDefault="00101AFE" w14:paraId="353F1933" w14:textId="77777777">
            <w:pP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1.</w:t>
            </w:r>
          </w:p>
        </w:tc>
        <w:tc>
          <w:tcPr>
            <w:tcW w:w="1625" w:type="pct"/>
            <w:hideMark/>
          </w:tcPr>
          <w:p w:rsidRPr="008619CD" w:rsidR="00101AFE" w:rsidP="008C5AE7" w:rsidRDefault="00101AFE" w14:paraId="50B67B2A" w14:textId="77777777">
            <w:pP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Projekta izpildē iesaistītās institūcijas</w:t>
            </w:r>
          </w:p>
        </w:tc>
        <w:tc>
          <w:tcPr>
            <w:tcW w:w="3125" w:type="pct"/>
            <w:hideMark/>
          </w:tcPr>
          <w:p w:rsidRPr="008619CD" w:rsidR="00101AFE" w:rsidP="008C5AE7" w:rsidRDefault="00101AFE" w14:paraId="039FD899" w14:textId="27171D65">
            <w:pPr>
              <w:jc w:val="both"/>
              <w:rPr>
                <w:rFonts w:ascii="Times New Roman" w:hAnsi="Times New Roman" w:cs="Times New Roman"/>
                <w:sz w:val="24"/>
                <w:szCs w:val="24"/>
              </w:rPr>
            </w:pPr>
            <w:r w:rsidRPr="008619CD">
              <w:rPr>
                <w:rFonts w:ascii="Times New Roman" w:hAnsi="Times New Roman" w:cs="Times New Roman"/>
                <w:sz w:val="24"/>
                <w:szCs w:val="24"/>
              </w:rPr>
              <w:t>Tieslietu ministrija</w:t>
            </w:r>
            <w:r w:rsidR="00603ECB">
              <w:rPr>
                <w:rFonts w:ascii="Times New Roman" w:hAnsi="Times New Roman" w:cs="Times New Roman"/>
                <w:sz w:val="24"/>
                <w:szCs w:val="24"/>
              </w:rPr>
              <w:t xml:space="preserve">, </w:t>
            </w:r>
            <w:r w:rsidR="002344FB">
              <w:rPr>
                <w:rFonts w:ascii="Times New Roman" w:hAnsi="Times New Roman" w:cs="Times New Roman"/>
                <w:sz w:val="24"/>
                <w:szCs w:val="24"/>
              </w:rPr>
              <w:t>s</w:t>
            </w:r>
            <w:r w:rsidRPr="00E9574F" w:rsidR="002344FB">
              <w:rPr>
                <w:rFonts w:ascii="Times New Roman" w:hAnsi="Times New Roman" w:eastAsia="Times New Roman" w:cs="Times New Roman"/>
                <w:sz w:val="24"/>
                <w:szCs w:val="24"/>
                <w:lang w:eastAsia="lv-LV"/>
              </w:rPr>
              <w:t>abiedrība ar ierobežotu atbildību</w:t>
            </w:r>
            <w:r w:rsidR="00603ECB">
              <w:rPr>
                <w:rFonts w:ascii="Times New Roman" w:hAnsi="Times New Roman" w:cs="Times New Roman"/>
                <w:sz w:val="24"/>
                <w:szCs w:val="24"/>
              </w:rPr>
              <w:t xml:space="preserve"> </w:t>
            </w:r>
            <w:r w:rsidR="00E45A98">
              <w:rPr>
                <w:rFonts w:ascii="Times New Roman" w:hAnsi="Times New Roman" w:cs="Times New Roman"/>
                <w:sz w:val="24"/>
                <w:szCs w:val="24"/>
              </w:rPr>
              <w:t>"</w:t>
            </w:r>
            <w:r w:rsidR="00603ECB">
              <w:rPr>
                <w:rFonts w:ascii="Times New Roman" w:hAnsi="Times New Roman" w:cs="Times New Roman"/>
                <w:sz w:val="24"/>
                <w:szCs w:val="24"/>
              </w:rPr>
              <w:t>Tiesu namu aģentūra</w:t>
            </w:r>
            <w:r w:rsidR="00E45A98">
              <w:rPr>
                <w:rFonts w:ascii="Times New Roman" w:hAnsi="Times New Roman" w:cs="Times New Roman"/>
                <w:sz w:val="24"/>
                <w:szCs w:val="24"/>
              </w:rPr>
              <w:t>"</w:t>
            </w:r>
          </w:p>
        </w:tc>
      </w:tr>
      <w:tr w:rsidRPr="008619CD" w:rsidR="00101AFE" w:rsidTr="008C5AE7" w14:paraId="1DACD1D8" w14:textId="77777777">
        <w:trPr>
          <w:trHeight w:val="450"/>
        </w:trPr>
        <w:tc>
          <w:tcPr>
            <w:tcW w:w="250" w:type="pct"/>
            <w:hideMark/>
          </w:tcPr>
          <w:p w:rsidRPr="008619CD" w:rsidR="00101AFE" w:rsidP="008C5AE7" w:rsidRDefault="00101AFE" w14:paraId="42105AF1" w14:textId="77777777">
            <w:pP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2.</w:t>
            </w:r>
          </w:p>
        </w:tc>
        <w:tc>
          <w:tcPr>
            <w:tcW w:w="1625" w:type="pct"/>
            <w:hideMark/>
          </w:tcPr>
          <w:p w:rsidRPr="008619CD" w:rsidR="00101AFE" w:rsidP="008C5AE7" w:rsidRDefault="00101AFE" w14:paraId="087DB442" w14:textId="77777777">
            <w:pP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Projekta izpildes ietekme uz pārvaldes funkcijām un institucionālo struktūru.</w:t>
            </w:r>
          </w:p>
          <w:p w:rsidRPr="008619CD" w:rsidR="00101AFE" w:rsidP="008C5AE7" w:rsidRDefault="00101AFE" w14:paraId="5979003F" w14:textId="77777777">
            <w:pP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125" w:type="pct"/>
            <w:hideMark/>
          </w:tcPr>
          <w:p w:rsidRPr="008619CD" w:rsidR="00101AFE" w:rsidP="008C5AE7" w:rsidRDefault="00101AFE" w14:paraId="120B5A8A" w14:textId="77777777">
            <w:pPr>
              <w:jc w:val="both"/>
              <w:rPr>
                <w:rFonts w:ascii="Times New Roman" w:hAnsi="Times New Roman" w:eastAsia="Times New Roman" w:cs="Times New Roman"/>
                <w:sz w:val="24"/>
                <w:szCs w:val="24"/>
                <w:lang w:eastAsia="lv-LV"/>
              </w:rPr>
            </w:pPr>
            <w:r w:rsidRPr="008619CD">
              <w:rPr>
                <w:rFonts w:ascii="Times New Roman" w:hAnsi="Times New Roman" w:cs="Times New Roman"/>
                <w:sz w:val="24"/>
                <w:szCs w:val="24"/>
              </w:rPr>
              <w:t>Rīkojuma projekts šo jomu neskar.</w:t>
            </w:r>
          </w:p>
          <w:p w:rsidRPr="008619CD" w:rsidR="00101AFE" w:rsidP="008C5AE7" w:rsidRDefault="00101AFE" w14:paraId="589D17F4" w14:textId="77777777">
            <w:pPr>
              <w:jc w:val="both"/>
              <w:rPr>
                <w:rFonts w:ascii="Times New Roman" w:hAnsi="Times New Roman" w:eastAsia="Times New Roman" w:cs="Times New Roman"/>
                <w:sz w:val="24"/>
                <w:szCs w:val="24"/>
                <w:lang w:eastAsia="lv-LV"/>
              </w:rPr>
            </w:pPr>
          </w:p>
        </w:tc>
      </w:tr>
      <w:tr w:rsidRPr="008619CD" w:rsidR="00101AFE" w:rsidTr="008C5AE7" w14:paraId="1860D501" w14:textId="77777777">
        <w:trPr>
          <w:trHeight w:val="390"/>
        </w:trPr>
        <w:tc>
          <w:tcPr>
            <w:tcW w:w="250" w:type="pct"/>
            <w:hideMark/>
          </w:tcPr>
          <w:p w:rsidRPr="008619CD" w:rsidR="00101AFE" w:rsidP="008C5AE7" w:rsidRDefault="00101AFE" w14:paraId="09FB1C05" w14:textId="77777777">
            <w:pP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3.</w:t>
            </w:r>
          </w:p>
        </w:tc>
        <w:tc>
          <w:tcPr>
            <w:tcW w:w="1625" w:type="pct"/>
            <w:hideMark/>
          </w:tcPr>
          <w:p w:rsidRPr="008619CD" w:rsidR="00101AFE" w:rsidP="008C5AE7" w:rsidRDefault="00101AFE" w14:paraId="016EA969" w14:textId="77777777">
            <w:pP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Cita informācija</w:t>
            </w:r>
          </w:p>
        </w:tc>
        <w:tc>
          <w:tcPr>
            <w:tcW w:w="3125" w:type="pct"/>
            <w:hideMark/>
          </w:tcPr>
          <w:p w:rsidRPr="008619CD" w:rsidR="00101AFE" w:rsidP="008C5AE7" w:rsidRDefault="00101AFE" w14:paraId="0D65E076" w14:textId="77777777">
            <w:pPr>
              <w:rPr>
                <w:rFonts w:ascii="Times New Roman" w:hAnsi="Times New Roman" w:eastAsia="Times New Roman" w:cs="Times New Roman"/>
                <w:sz w:val="24"/>
                <w:szCs w:val="24"/>
                <w:lang w:eastAsia="lv-LV"/>
              </w:rPr>
            </w:pPr>
            <w:r w:rsidRPr="008619CD">
              <w:rPr>
                <w:rFonts w:ascii="Times New Roman" w:hAnsi="Times New Roman" w:eastAsia="Times New Roman" w:cs="Times New Roman"/>
                <w:sz w:val="24"/>
                <w:szCs w:val="24"/>
                <w:lang w:eastAsia="lv-LV"/>
              </w:rPr>
              <w:t>Nav.</w:t>
            </w:r>
          </w:p>
        </w:tc>
      </w:tr>
    </w:tbl>
    <w:p w:rsidRPr="008619CD" w:rsidR="00101AFE" w:rsidP="00101AFE" w:rsidRDefault="00101AFE" w14:paraId="55D846F0" w14:textId="77777777">
      <w:pPr>
        <w:spacing w:after="0" w:line="240" w:lineRule="auto"/>
        <w:rPr>
          <w:rFonts w:ascii="Times New Roman" w:hAnsi="Times New Roman" w:cs="Times New Roman"/>
          <w:sz w:val="24"/>
          <w:szCs w:val="24"/>
        </w:rPr>
      </w:pPr>
    </w:p>
    <w:p w:rsidRPr="008619CD" w:rsidR="00101AFE" w:rsidP="00101AFE" w:rsidRDefault="00101AFE" w14:paraId="652656E4" w14:textId="77777777">
      <w:pPr>
        <w:tabs>
          <w:tab w:val="left" w:pos="6804"/>
        </w:tabs>
        <w:spacing w:after="0" w:line="240" w:lineRule="auto"/>
        <w:rPr>
          <w:rFonts w:ascii="Times New Roman" w:hAnsi="Times New Roman" w:cs="Times New Roman"/>
          <w:sz w:val="24"/>
          <w:szCs w:val="24"/>
        </w:rPr>
      </w:pPr>
      <w:r w:rsidRPr="008619CD">
        <w:rPr>
          <w:rFonts w:ascii="Times New Roman" w:hAnsi="Times New Roman" w:cs="Times New Roman"/>
          <w:sz w:val="24"/>
          <w:szCs w:val="24"/>
        </w:rPr>
        <w:t>Iesniedzējs:</w:t>
      </w:r>
    </w:p>
    <w:p w:rsidRPr="008619CD" w:rsidR="00101AFE" w:rsidP="00101AFE" w:rsidRDefault="00101AFE" w14:paraId="0AE047FE" w14:textId="77777777">
      <w:pPr>
        <w:spacing w:after="0" w:line="240" w:lineRule="auto"/>
        <w:rPr>
          <w:rFonts w:ascii="Times New Roman" w:hAnsi="Times New Roman" w:cs="Times New Roman"/>
          <w:sz w:val="24"/>
          <w:szCs w:val="24"/>
        </w:rPr>
      </w:pPr>
      <w:bookmarkStart w:name="OLE_LINK3" w:id="5"/>
      <w:bookmarkStart w:name="OLE_LINK4" w:id="6"/>
      <w:r w:rsidRPr="008619CD">
        <w:rPr>
          <w:rFonts w:ascii="Times New Roman" w:hAnsi="Times New Roman" w:cs="Times New Roman"/>
          <w:sz w:val="24"/>
          <w:szCs w:val="24"/>
        </w:rPr>
        <w:t>Ministru prezidenta biedrs,</w:t>
      </w:r>
    </w:p>
    <w:p w:rsidRPr="008619CD" w:rsidR="00101AFE" w:rsidP="00101AFE" w:rsidRDefault="00101AFE" w14:paraId="5936829C" w14:textId="77777777">
      <w:pPr>
        <w:spacing w:after="0" w:line="240" w:lineRule="auto"/>
        <w:rPr>
          <w:rFonts w:ascii="Times New Roman" w:hAnsi="Times New Roman" w:cs="Times New Roman"/>
          <w:sz w:val="24"/>
          <w:szCs w:val="24"/>
        </w:rPr>
      </w:pPr>
      <w:r w:rsidRPr="008619CD">
        <w:rPr>
          <w:rFonts w:ascii="Times New Roman" w:hAnsi="Times New Roman" w:cs="Times New Roman"/>
          <w:sz w:val="24"/>
          <w:szCs w:val="24"/>
        </w:rPr>
        <w:t>tieslietu ministrs                                                                                               </w:t>
      </w:r>
      <w:bookmarkEnd w:id="5"/>
      <w:bookmarkEnd w:id="6"/>
      <w:r w:rsidRPr="008619CD">
        <w:rPr>
          <w:rFonts w:ascii="Times New Roman" w:hAnsi="Times New Roman" w:cs="Times New Roman"/>
          <w:sz w:val="24"/>
          <w:szCs w:val="24"/>
        </w:rPr>
        <w:t>Jānis Bordāns</w:t>
      </w:r>
    </w:p>
    <w:p w:rsidRPr="008619CD" w:rsidR="00101AFE" w:rsidP="00101AFE" w:rsidRDefault="00101AFE" w14:paraId="1B3D8260" w14:textId="77777777">
      <w:pPr>
        <w:spacing w:after="0" w:line="240" w:lineRule="auto"/>
        <w:rPr>
          <w:rFonts w:ascii="Times New Roman" w:hAnsi="Times New Roman" w:cs="Times New Roman"/>
          <w:sz w:val="24"/>
          <w:szCs w:val="24"/>
        </w:rPr>
      </w:pPr>
    </w:p>
    <w:p w:rsidR="006B29E8" w:rsidP="00101AFE" w:rsidRDefault="006B29E8" w14:paraId="44744529" w14:textId="77777777">
      <w:pPr>
        <w:spacing w:after="0" w:line="240" w:lineRule="auto"/>
        <w:rPr>
          <w:rFonts w:ascii="Times New Roman" w:hAnsi="Times New Roman" w:cs="Times New Roman"/>
          <w:color w:val="000000"/>
        </w:rPr>
      </w:pPr>
    </w:p>
    <w:p w:rsidRPr="002344FB" w:rsidR="00101AFE" w:rsidP="00101AFE" w:rsidRDefault="00DB2F59" w14:paraId="7B7CC5E8" w14:textId="46328334">
      <w:pPr>
        <w:spacing w:after="0" w:line="240" w:lineRule="auto"/>
        <w:rPr>
          <w:rStyle w:val="Hipersaite"/>
          <w:rFonts w:ascii="Times New Roman" w:hAnsi="Times New Roman" w:cs="Times New Roman"/>
          <w:color w:val="auto"/>
          <w:u w:val="none"/>
        </w:rPr>
      </w:pPr>
      <w:r w:rsidRPr="002344FB">
        <w:rPr>
          <w:rStyle w:val="Hipersaite"/>
          <w:rFonts w:ascii="Times New Roman" w:hAnsi="Times New Roman" w:cs="Times New Roman"/>
          <w:color w:val="auto"/>
          <w:u w:val="none"/>
        </w:rPr>
        <w:t>Ramute</w:t>
      </w:r>
      <w:r w:rsidRPr="002344FB" w:rsidR="00101AFE">
        <w:rPr>
          <w:rStyle w:val="Hipersaite"/>
          <w:rFonts w:ascii="Times New Roman" w:hAnsi="Times New Roman" w:cs="Times New Roman"/>
          <w:color w:val="auto"/>
          <w:u w:val="none"/>
        </w:rPr>
        <w:t xml:space="preserve"> </w:t>
      </w:r>
      <w:r w:rsidRPr="002344FB">
        <w:rPr>
          <w:rStyle w:val="Hipersaite"/>
          <w:rFonts w:ascii="Times New Roman" w:hAnsi="Times New Roman" w:cs="Times New Roman"/>
          <w:color w:val="auto"/>
          <w:u w:val="none"/>
        </w:rPr>
        <w:t>67036749</w:t>
      </w:r>
    </w:p>
    <w:p w:rsidRPr="006B29E8" w:rsidR="00F15F62" w:rsidP="006B29E8" w:rsidRDefault="004B2787" w14:paraId="2CB75B7B" w14:textId="2579003B">
      <w:pPr>
        <w:spacing w:after="0" w:line="240" w:lineRule="auto"/>
        <w:rPr>
          <w:rFonts w:ascii="Times New Roman" w:hAnsi="Times New Roman" w:cs="Times New Roman"/>
          <w:color w:val="0563C1" w:themeColor="hyperlink"/>
          <w:u w:val="single"/>
        </w:rPr>
      </w:pPr>
      <w:hyperlink w:history="1" r:id="rId8">
        <w:r w:rsidRPr="002E0775" w:rsidR="00DB2F59">
          <w:rPr>
            <w:rStyle w:val="Hipersaite"/>
            <w:rFonts w:ascii="Times New Roman" w:hAnsi="Times New Roman" w:cs="Times New Roman"/>
          </w:rPr>
          <w:t>elita.ramute@tm.gov.lv</w:t>
        </w:r>
      </w:hyperlink>
    </w:p>
    <w:sectPr w:rsidRPr="006B29E8" w:rsidR="00F15F62"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D7BCA" w14:textId="77777777" w:rsidR="00C941AD" w:rsidRDefault="00C941AD" w:rsidP="00101AFE">
      <w:pPr>
        <w:spacing w:after="0" w:line="240" w:lineRule="auto"/>
      </w:pPr>
      <w:r>
        <w:separator/>
      </w:r>
    </w:p>
  </w:endnote>
  <w:endnote w:type="continuationSeparator" w:id="0">
    <w:p w14:paraId="212C76C7" w14:textId="77777777" w:rsidR="00C941AD" w:rsidRDefault="00C941AD" w:rsidP="00101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5141" w14:textId="7E9875D1" w:rsidR="0042645D" w:rsidRPr="00A4409E" w:rsidRDefault="00A4409E" w:rsidP="00A4409E">
    <w:pPr>
      <w:pStyle w:val="Kjene"/>
      <w:rPr>
        <w:rFonts w:ascii="Times New Roman" w:hAnsi="Times New Roman" w:cs="Times New Roman"/>
        <w:sz w:val="20"/>
        <w:szCs w:val="20"/>
      </w:rPr>
    </w:pPr>
    <w:r w:rsidRPr="007E63F4">
      <w:rPr>
        <w:rFonts w:ascii="Times New Roman" w:hAnsi="Times New Roman" w:cs="Times New Roman"/>
        <w:sz w:val="20"/>
        <w:szCs w:val="20"/>
      </w:rPr>
      <w:t>TMAnot_</w:t>
    </w:r>
    <w:r>
      <w:rPr>
        <w:rFonts w:ascii="Times New Roman" w:hAnsi="Times New Roman" w:cs="Times New Roman"/>
        <w:sz w:val="20"/>
        <w:szCs w:val="20"/>
      </w:rPr>
      <w:t>0</w:t>
    </w:r>
    <w:r w:rsidR="00D032E4">
      <w:rPr>
        <w:rFonts w:ascii="Times New Roman" w:hAnsi="Times New Roman" w:cs="Times New Roman"/>
        <w:sz w:val="20"/>
        <w:szCs w:val="20"/>
      </w:rPr>
      <w:t>9</w:t>
    </w:r>
    <w:r>
      <w:rPr>
        <w:rFonts w:ascii="Times New Roman" w:hAnsi="Times New Roman" w:cs="Times New Roman"/>
        <w:sz w:val="20"/>
        <w:szCs w:val="20"/>
      </w:rPr>
      <w:t>0721_TNA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402E" w14:textId="55DE47CF" w:rsidR="004D15A9" w:rsidRPr="007E63F4" w:rsidRDefault="00BC3B8D" w:rsidP="007E63F4">
    <w:pPr>
      <w:pStyle w:val="Kjene"/>
      <w:rPr>
        <w:rFonts w:ascii="Times New Roman" w:hAnsi="Times New Roman" w:cs="Times New Roman"/>
        <w:sz w:val="20"/>
        <w:szCs w:val="20"/>
      </w:rPr>
    </w:pPr>
    <w:r w:rsidRPr="007E63F4">
      <w:rPr>
        <w:rFonts w:ascii="Times New Roman" w:hAnsi="Times New Roman" w:cs="Times New Roman"/>
        <w:sz w:val="20"/>
        <w:szCs w:val="20"/>
      </w:rPr>
      <w:t>TMAnot_</w:t>
    </w:r>
    <w:r w:rsidR="00A4409E">
      <w:rPr>
        <w:rFonts w:ascii="Times New Roman" w:hAnsi="Times New Roman" w:cs="Times New Roman"/>
        <w:sz w:val="20"/>
        <w:szCs w:val="20"/>
      </w:rPr>
      <w:t>0</w:t>
    </w:r>
    <w:r w:rsidR="00D032E4">
      <w:rPr>
        <w:rFonts w:ascii="Times New Roman" w:hAnsi="Times New Roman" w:cs="Times New Roman"/>
        <w:sz w:val="20"/>
        <w:szCs w:val="20"/>
      </w:rPr>
      <w:t>9</w:t>
    </w:r>
    <w:r w:rsidR="00A4409E">
      <w:rPr>
        <w:rFonts w:ascii="Times New Roman" w:hAnsi="Times New Roman" w:cs="Times New Roman"/>
        <w:sz w:val="20"/>
        <w:szCs w:val="20"/>
      </w:rPr>
      <w:t>0721</w:t>
    </w:r>
    <w:r>
      <w:rPr>
        <w:rFonts w:ascii="Times New Roman" w:hAnsi="Times New Roman" w:cs="Times New Roman"/>
        <w:sz w:val="20"/>
        <w:szCs w:val="20"/>
      </w:rPr>
      <w:t>_</w:t>
    </w:r>
    <w:r w:rsidR="00A4409E">
      <w:rPr>
        <w:rFonts w:ascii="Times New Roman" w:hAnsi="Times New Roman" w:cs="Times New Roman"/>
        <w:sz w:val="20"/>
        <w:szCs w:val="20"/>
      </w:rPr>
      <w:t>TNA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539E1" w14:textId="77777777" w:rsidR="00C941AD" w:rsidRDefault="00C941AD" w:rsidP="00101AFE">
      <w:pPr>
        <w:spacing w:after="0" w:line="240" w:lineRule="auto"/>
      </w:pPr>
      <w:r>
        <w:separator/>
      </w:r>
    </w:p>
  </w:footnote>
  <w:footnote w:type="continuationSeparator" w:id="0">
    <w:p w14:paraId="6A55F532" w14:textId="77777777" w:rsidR="00C941AD" w:rsidRDefault="00C941AD" w:rsidP="00101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4D15A9" w:rsidRDefault="00BC3B8D" w14:paraId="51F5ED2B" w14:textId="7777777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rsidR="004D15A9" w:rsidRDefault="004B2787" w14:paraId="62987EAF"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6B73"/>
    <w:multiLevelType w:val="hybridMultilevel"/>
    <w:tmpl w:val="05420432"/>
    <w:lvl w:ilvl="0" w:tplc="AA8A1CA4">
      <w:start w:val="27"/>
      <w:numFmt w:val="bullet"/>
      <w:lvlText w:val="-"/>
      <w:lvlJc w:val="left"/>
      <w:pPr>
        <w:ind w:left="762" w:hanging="360"/>
      </w:pPr>
      <w:rPr>
        <w:rFonts w:ascii="Times New Roman" w:eastAsiaTheme="minorHAnsi" w:hAnsi="Times New Roman" w:cs="Times New Roman" w:hint="default"/>
      </w:rPr>
    </w:lvl>
    <w:lvl w:ilvl="1" w:tplc="04260003" w:tentative="1">
      <w:start w:val="1"/>
      <w:numFmt w:val="bullet"/>
      <w:lvlText w:val="o"/>
      <w:lvlJc w:val="left"/>
      <w:pPr>
        <w:ind w:left="1482" w:hanging="360"/>
      </w:pPr>
      <w:rPr>
        <w:rFonts w:ascii="Courier New" w:hAnsi="Courier New" w:cs="Courier New" w:hint="default"/>
      </w:rPr>
    </w:lvl>
    <w:lvl w:ilvl="2" w:tplc="04260005" w:tentative="1">
      <w:start w:val="1"/>
      <w:numFmt w:val="bullet"/>
      <w:lvlText w:val=""/>
      <w:lvlJc w:val="left"/>
      <w:pPr>
        <w:ind w:left="2202" w:hanging="360"/>
      </w:pPr>
      <w:rPr>
        <w:rFonts w:ascii="Wingdings" w:hAnsi="Wingdings" w:hint="default"/>
      </w:rPr>
    </w:lvl>
    <w:lvl w:ilvl="3" w:tplc="04260001" w:tentative="1">
      <w:start w:val="1"/>
      <w:numFmt w:val="bullet"/>
      <w:lvlText w:val=""/>
      <w:lvlJc w:val="left"/>
      <w:pPr>
        <w:ind w:left="2922" w:hanging="360"/>
      </w:pPr>
      <w:rPr>
        <w:rFonts w:ascii="Symbol" w:hAnsi="Symbol" w:hint="default"/>
      </w:rPr>
    </w:lvl>
    <w:lvl w:ilvl="4" w:tplc="04260003" w:tentative="1">
      <w:start w:val="1"/>
      <w:numFmt w:val="bullet"/>
      <w:lvlText w:val="o"/>
      <w:lvlJc w:val="left"/>
      <w:pPr>
        <w:ind w:left="3642" w:hanging="360"/>
      </w:pPr>
      <w:rPr>
        <w:rFonts w:ascii="Courier New" w:hAnsi="Courier New" w:cs="Courier New" w:hint="default"/>
      </w:rPr>
    </w:lvl>
    <w:lvl w:ilvl="5" w:tplc="04260005" w:tentative="1">
      <w:start w:val="1"/>
      <w:numFmt w:val="bullet"/>
      <w:lvlText w:val=""/>
      <w:lvlJc w:val="left"/>
      <w:pPr>
        <w:ind w:left="4362" w:hanging="360"/>
      </w:pPr>
      <w:rPr>
        <w:rFonts w:ascii="Wingdings" w:hAnsi="Wingdings" w:hint="default"/>
      </w:rPr>
    </w:lvl>
    <w:lvl w:ilvl="6" w:tplc="04260001" w:tentative="1">
      <w:start w:val="1"/>
      <w:numFmt w:val="bullet"/>
      <w:lvlText w:val=""/>
      <w:lvlJc w:val="left"/>
      <w:pPr>
        <w:ind w:left="5082" w:hanging="360"/>
      </w:pPr>
      <w:rPr>
        <w:rFonts w:ascii="Symbol" w:hAnsi="Symbol" w:hint="default"/>
      </w:rPr>
    </w:lvl>
    <w:lvl w:ilvl="7" w:tplc="04260003" w:tentative="1">
      <w:start w:val="1"/>
      <w:numFmt w:val="bullet"/>
      <w:lvlText w:val="o"/>
      <w:lvlJc w:val="left"/>
      <w:pPr>
        <w:ind w:left="5802" w:hanging="360"/>
      </w:pPr>
      <w:rPr>
        <w:rFonts w:ascii="Courier New" w:hAnsi="Courier New" w:cs="Courier New" w:hint="default"/>
      </w:rPr>
    </w:lvl>
    <w:lvl w:ilvl="8" w:tplc="04260005" w:tentative="1">
      <w:start w:val="1"/>
      <w:numFmt w:val="bullet"/>
      <w:lvlText w:val=""/>
      <w:lvlJc w:val="left"/>
      <w:pPr>
        <w:ind w:left="6522" w:hanging="360"/>
      </w:pPr>
      <w:rPr>
        <w:rFonts w:ascii="Wingdings" w:hAnsi="Wingdings" w:hint="default"/>
      </w:rPr>
    </w:lvl>
  </w:abstractNum>
  <w:abstractNum w:abstractNumId="1" w15:restartNumberingAfterBreak="0">
    <w:nsid w:val="13F675E2"/>
    <w:multiLevelType w:val="hybridMultilevel"/>
    <w:tmpl w:val="719044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21811A5"/>
    <w:multiLevelType w:val="hybridMultilevel"/>
    <w:tmpl w:val="3C60A2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94D5242"/>
    <w:multiLevelType w:val="hybridMultilevel"/>
    <w:tmpl w:val="83387AC2"/>
    <w:lvl w:ilvl="0" w:tplc="2D1C013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ADC15B1"/>
    <w:multiLevelType w:val="multilevel"/>
    <w:tmpl w:val="B4AA7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A4F4CB2"/>
    <w:multiLevelType w:val="hybridMultilevel"/>
    <w:tmpl w:val="D6C6FA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9802EB1"/>
    <w:multiLevelType w:val="hybridMultilevel"/>
    <w:tmpl w:val="3FA62D0E"/>
    <w:lvl w:ilvl="0" w:tplc="0C78BAC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6625D53"/>
    <w:multiLevelType w:val="hybridMultilevel"/>
    <w:tmpl w:val="66AAF5B6"/>
    <w:lvl w:ilvl="0" w:tplc="E110ACB6">
      <w:start w:val="1"/>
      <w:numFmt w:val="decimal"/>
      <w:lvlText w:val="%1."/>
      <w:lvlJc w:val="left"/>
      <w:pPr>
        <w:ind w:left="747" w:hanging="360"/>
      </w:pPr>
      <w:rPr>
        <w:rFonts w:hint="default"/>
      </w:rPr>
    </w:lvl>
    <w:lvl w:ilvl="1" w:tplc="04260019" w:tentative="1">
      <w:start w:val="1"/>
      <w:numFmt w:val="lowerLetter"/>
      <w:lvlText w:val="%2."/>
      <w:lvlJc w:val="left"/>
      <w:pPr>
        <w:ind w:left="1467" w:hanging="360"/>
      </w:pPr>
    </w:lvl>
    <w:lvl w:ilvl="2" w:tplc="0426001B" w:tentative="1">
      <w:start w:val="1"/>
      <w:numFmt w:val="lowerRoman"/>
      <w:lvlText w:val="%3."/>
      <w:lvlJc w:val="right"/>
      <w:pPr>
        <w:ind w:left="2187" w:hanging="180"/>
      </w:pPr>
    </w:lvl>
    <w:lvl w:ilvl="3" w:tplc="0426000F" w:tentative="1">
      <w:start w:val="1"/>
      <w:numFmt w:val="decimal"/>
      <w:lvlText w:val="%4."/>
      <w:lvlJc w:val="left"/>
      <w:pPr>
        <w:ind w:left="2907" w:hanging="360"/>
      </w:pPr>
    </w:lvl>
    <w:lvl w:ilvl="4" w:tplc="04260019" w:tentative="1">
      <w:start w:val="1"/>
      <w:numFmt w:val="lowerLetter"/>
      <w:lvlText w:val="%5."/>
      <w:lvlJc w:val="left"/>
      <w:pPr>
        <w:ind w:left="3627" w:hanging="360"/>
      </w:pPr>
    </w:lvl>
    <w:lvl w:ilvl="5" w:tplc="0426001B" w:tentative="1">
      <w:start w:val="1"/>
      <w:numFmt w:val="lowerRoman"/>
      <w:lvlText w:val="%6."/>
      <w:lvlJc w:val="right"/>
      <w:pPr>
        <w:ind w:left="4347" w:hanging="180"/>
      </w:pPr>
    </w:lvl>
    <w:lvl w:ilvl="6" w:tplc="0426000F" w:tentative="1">
      <w:start w:val="1"/>
      <w:numFmt w:val="decimal"/>
      <w:lvlText w:val="%7."/>
      <w:lvlJc w:val="left"/>
      <w:pPr>
        <w:ind w:left="5067" w:hanging="360"/>
      </w:pPr>
    </w:lvl>
    <w:lvl w:ilvl="7" w:tplc="04260019" w:tentative="1">
      <w:start w:val="1"/>
      <w:numFmt w:val="lowerLetter"/>
      <w:lvlText w:val="%8."/>
      <w:lvlJc w:val="left"/>
      <w:pPr>
        <w:ind w:left="5787" w:hanging="360"/>
      </w:pPr>
    </w:lvl>
    <w:lvl w:ilvl="8" w:tplc="0426001B" w:tentative="1">
      <w:start w:val="1"/>
      <w:numFmt w:val="lowerRoman"/>
      <w:lvlText w:val="%9."/>
      <w:lvlJc w:val="right"/>
      <w:pPr>
        <w:ind w:left="6507" w:hanging="180"/>
      </w:pPr>
    </w:lvl>
  </w:abstractNum>
  <w:num w:numId="1">
    <w:abstractNumId w:val="0"/>
  </w:num>
  <w:num w:numId="2">
    <w:abstractNumId w:val="7"/>
  </w:num>
  <w:num w:numId="3">
    <w:abstractNumId w:val="1"/>
  </w:num>
  <w:num w:numId="4">
    <w:abstractNumId w:val="6"/>
  </w:num>
  <w:num w:numId="5">
    <w:abstractNumId w:val="3"/>
  </w:num>
  <w:num w:numId="6">
    <w:abstractNumId w:val="2"/>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9B"/>
    <w:rsid w:val="00040F9B"/>
    <w:rsid w:val="0005394D"/>
    <w:rsid w:val="00056120"/>
    <w:rsid w:val="00061705"/>
    <w:rsid w:val="00085F07"/>
    <w:rsid w:val="00094AE8"/>
    <w:rsid w:val="000C3ED7"/>
    <w:rsid w:val="000F6D28"/>
    <w:rsid w:val="00101AFE"/>
    <w:rsid w:val="00102AE7"/>
    <w:rsid w:val="001056EB"/>
    <w:rsid w:val="00116362"/>
    <w:rsid w:val="001254C4"/>
    <w:rsid w:val="001618E7"/>
    <w:rsid w:val="001B1820"/>
    <w:rsid w:val="001C36CA"/>
    <w:rsid w:val="001D3C6A"/>
    <w:rsid w:val="001D7D02"/>
    <w:rsid w:val="00202EE8"/>
    <w:rsid w:val="00213BCB"/>
    <w:rsid w:val="00231FF2"/>
    <w:rsid w:val="002344FB"/>
    <w:rsid w:val="00260A0C"/>
    <w:rsid w:val="00275522"/>
    <w:rsid w:val="002D3F8B"/>
    <w:rsid w:val="002D6760"/>
    <w:rsid w:val="002E7EEA"/>
    <w:rsid w:val="003202E0"/>
    <w:rsid w:val="00344B09"/>
    <w:rsid w:val="00393135"/>
    <w:rsid w:val="003A003C"/>
    <w:rsid w:val="003B08B9"/>
    <w:rsid w:val="003D462A"/>
    <w:rsid w:val="003D749B"/>
    <w:rsid w:val="003D7CD0"/>
    <w:rsid w:val="00433C87"/>
    <w:rsid w:val="0048602B"/>
    <w:rsid w:val="0049169C"/>
    <w:rsid w:val="004B205F"/>
    <w:rsid w:val="004B2787"/>
    <w:rsid w:val="004B3929"/>
    <w:rsid w:val="004B3E55"/>
    <w:rsid w:val="004B4F7C"/>
    <w:rsid w:val="004B66F8"/>
    <w:rsid w:val="004D6F14"/>
    <w:rsid w:val="004F1C00"/>
    <w:rsid w:val="00503C81"/>
    <w:rsid w:val="0053726E"/>
    <w:rsid w:val="005413C7"/>
    <w:rsid w:val="0055506B"/>
    <w:rsid w:val="00556B09"/>
    <w:rsid w:val="00575166"/>
    <w:rsid w:val="005A0470"/>
    <w:rsid w:val="005B2C44"/>
    <w:rsid w:val="0060021A"/>
    <w:rsid w:val="00603ECB"/>
    <w:rsid w:val="00617BB0"/>
    <w:rsid w:val="00622CDE"/>
    <w:rsid w:val="006319E8"/>
    <w:rsid w:val="00655A14"/>
    <w:rsid w:val="006A13B6"/>
    <w:rsid w:val="006B29E8"/>
    <w:rsid w:val="00706642"/>
    <w:rsid w:val="00712F19"/>
    <w:rsid w:val="00717D31"/>
    <w:rsid w:val="007401C8"/>
    <w:rsid w:val="007569DB"/>
    <w:rsid w:val="007945B0"/>
    <w:rsid w:val="007A4739"/>
    <w:rsid w:val="007B675A"/>
    <w:rsid w:val="007C3245"/>
    <w:rsid w:val="007D1F8E"/>
    <w:rsid w:val="00821448"/>
    <w:rsid w:val="00837437"/>
    <w:rsid w:val="00842F42"/>
    <w:rsid w:val="00844ECE"/>
    <w:rsid w:val="008615BD"/>
    <w:rsid w:val="0087728A"/>
    <w:rsid w:val="00893251"/>
    <w:rsid w:val="00904967"/>
    <w:rsid w:val="009155BC"/>
    <w:rsid w:val="009256C8"/>
    <w:rsid w:val="0092699B"/>
    <w:rsid w:val="009409BF"/>
    <w:rsid w:val="00940A96"/>
    <w:rsid w:val="0095558D"/>
    <w:rsid w:val="0097363E"/>
    <w:rsid w:val="00977FF3"/>
    <w:rsid w:val="00981253"/>
    <w:rsid w:val="00990C07"/>
    <w:rsid w:val="009929C1"/>
    <w:rsid w:val="009B1DF0"/>
    <w:rsid w:val="009D2991"/>
    <w:rsid w:val="009F77D0"/>
    <w:rsid w:val="00A061D3"/>
    <w:rsid w:val="00A24E0A"/>
    <w:rsid w:val="00A4409E"/>
    <w:rsid w:val="00A77F00"/>
    <w:rsid w:val="00A8320B"/>
    <w:rsid w:val="00A84194"/>
    <w:rsid w:val="00A924A5"/>
    <w:rsid w:val="00AC2B62"/>
    <w:rsid w:val="00AE0BBE"/>
    <w:rsid w:val="00AE274C"/>
    <w:rsid w:val="00AF4F8E"/>
    <w:rsid w:val="00B143AC"/>
    <w:rsid w:val="00B44404"/>
    <w:rsid w:val="00B45C02"/>
    <w:rsid w:val="00B60DA7"/>
    <w:rsid w:val="00B740BD"/>
    <w:rsid w:val="00B86A68"/>
    <w:rsid w:val="00B94E94"/>
    <w:rsid w:val="00BA0820"/>
    <w:rsid w:val="00BA3979"/>
    <w:rsid w:val="00BC2DA2"/>
    <w:rsid w:val="00BC3B8D"/>
    <w:rsid w:val="00BF77FC"/>
    <w:rsid w:val="00C15956"/>
    <w:rsid w:val="00C16304"/>
    <w:rsid w:val="00C6279B"/>
    <w:rsid w:val="00C70E42"/>
    <w:rsid w:val="00C829C1"/>
    <w:rsid w:val="00C941AD"/>
    <w:rsid w:val="00CB0FB0"/>
    <w:rsid w:val="00CB2FF8"/>
    <w:rsid w:val="00CC4933"/>
    <w:rsid w:val="00CC7D81"/>
    <w:rsid w:val="00CD5B51"/>
    <w:rsid w:val="00CE66B7"/>
    <w:rsid w:val="00D005BA"/>
    <w:rsid w:val="00D032E4"/>
    <w:rsid w:val="00D20963"/>
    <w:rsid w:val="00DB2F59"/>
    <w:rsid w:val="00DD56CA"/>
    <w:rsid w:val="00DD7D13"/>
    <w:rsid w:val="00E376B4"/>
    <w:rsid w:val="00E45A98"/>
    <w:rsid w:val="00E6502D"/>
    <w:rsid w:val="00E9574F"/>
    <w:rsid w:val="00F0480F"/>
    <w:rsid w:val="00F15F62"/>
    <w:rsid w:val="00F41D3E"/>
    <w:rsid w:val="00FB1802"/>
    <w:rsid w:val="00FF118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F850B6"/>
  <w15:chartTrackingRefBased/>
  <w15:docId w15:val="{558E61E9-1346-4EDA-A2EB-CB3F75C2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01AFE"/>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01AF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01AFE"/>
  </w:style>
  <w:style w:type="paragraph" w:styleId="Kjene">
    <w:name w:val="footer"/>
    <w:basedOn w:val="Parasts"/>
    <w:link w:val="KjeneRakstz"/>
    <w:uiPriority w:val="99"/>
    <w:unhideWhenUsed/>
    <w:rsid w:val="00101AF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01AFE"/>
  </w:style>
  <w:style w:type="character" w:styleId="Hipersaite">
    <w:name w:val="Hyperlink"/>
    <w:basedOn w:val="Noklusjumarindkopasfonts"/>
    <w:uiPriority w:val="99"/>
    <w:unhideWhenUsed/>
    <w:rsid w:val="00101AFE"/>
    <w:rPr>
      <w:color w:val="0563C1" w:themeColor="hyperlink"/>
      <w:u w:val="single"/>
    </w:rPr>
  </w:style>
  <w:style w:type="paragraph" w:styleId="Bezatstarpm">
    <w:name w:val="No Spacing"/>
    <w:uiPriority w:val="1"/>
    <w:qFormat/>
    <w:rsid w:val="00101AFE"/>
    <w:pPr>
      <w:spacing w:after="0" w:line="240" w:lineRule="auto"/>
    </w:pPr>
  </w:style>
  <w:style w:type="table" w:styleId="Reatabulagaia">
    <w:name w:val="Grid Table Light"/>
    <w:basedOn w:val="Parastatabula"/>
    <w:uiPriority w:val="40"/>
    <w:rsid w:val="00101A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2">
    <w:name w:val="p2"/>
    <w:basedOn w:val="Parasts"/>
    <w:rsid w:val="00101AFE"/>
    <w:pPr>
      <w:spacing w:after="0" w:line="240" w:lineRule="auto"/>
    </w:pPr>
    <w:rPr>
      <w:rFonts w:ascii="Helvetica Neue" w:hAnsi="Helvetica Neue" w:cs="Times New Roman"/>
      <w:sz w:val="18"/>
      <w:szCs w:val="18"/>
      <w:lang w:val="en-GB" w:eastAsia="en-GB"/>
    </w:rPr>
  </w:style>
  <w:style w:type="paragraph" w:customStyle="1" w:styleId="xmsonormal">
    <w:name w:val="x_msonormal"/>
    <w:basedOn w:val="Parasts"/>
    <w:rsid w:val="00344B09"/>
    <w:pPr>
      <w:spacing w:after="0" w:line="240" w:lineRule="auto"/>
    </w:pPr>
    <w:rPr>
      <w:rFonts w:ascii="Calibri" w:hAnsi="Calibri" w:cs="Calibri"/>
      <w:lang w:eastAsia="lv-LV"/>
    </w:rPr>
  </w:style>
  <w:style w:type="paragraph" w:styleId="Sarakstarindkopa">
    <w:name w:val="List Paragraph"/>
    <w:basedOn w:val="Parasts"/>
    <w:uiPriority w:val="34"/>
    <w:qFormat/>
    <w:rsid w:val="00A77F00"/>
    <w:pPr>
      <w:ind w:left="720"/>
      <w:contextualSpacing/>
    </w:pPr>
  </w:style>
  <w:style w:type="character" w:styleId="Neatrisintapieminana">
    <w:name w:val="Unresolved Mention"/>
    <w:basedOn w:val="Noklusjumarindkopasfonts"/>
    <w:uiPriority w:val="99"/>
    <w:semiHidden/>
    <w:unhideWhenUsed/>
    <w:rsid w:val="00DB2F59"/>
    <w:rPr>
      <w:color w:val="605E5C"/>
      <w:shd w:val="clear" w:color="auto" w:fill="E1DFDD"/>
    </w:rPr>
  </w:style>
  <w:style w:type="character" w:styleId="Komentraatsauce">
    <w:name w:val="annotation reference"/>
    <w:basedOn w:val="Noklusjumarindkopasfonts"/>
    <w:uiPriority w:val="99"/>
    <w:semiHidden/>
    <w:unhideWhenUsed/>
    <w:rsid w:val="00617BB0"/>
    <w:rPr>
      <w:sz w:val="16"/>
      <w:szCs w:val="16"/>
    </w:rPr>
  </w:style>
  <w:style w:type="paragraph" w:styleId="Komentrateksts">
    <w:name w:val="annotation text"/>
    <w:basedOn w:val="Parasts"/>
    <w:link w:val="KomentratekstsRakstz"/>
    <w:uiPriority w:val="99"/>
    <w:unhideWhenUsed/>
    <w:rsid w:val="00617BB0"/>
    <w:pPr>
      <w:spacing w:line="240" w:lineRule="auto"/>
    </w:pPr>
    <w:rPr>
      <w:sz w:val="20"/>
      <w:szCs w:val="20"/>
    </w:rPr>
  </w:style>
  <w:style w:type="character" w:customStyle="1" w:styleId="KomentratekstsRakstz">
    <w:name w:val="Komentāra teksts Rakstz."/>
    <w:basedOn w:val="Noklusjumarindkopasfonts"/>
    <w:link w:val="Komentrateksts"/>
    <w:uiPriority w:val="99"/>
    <w:rsid w:val="00617BB0"/>
    <w:rPr>
      <w:sz w:val="20"/>
      <w:szCs w:val="20"/>
    </w:rPr>
  </w:style>
  <w:style w:type="paragraph" w:styleId="Komentratma">
    <w:name w:val="annotation subject"/>
    <w:basedOn w:val="Komentrateksts"/>
    <w:next w:val="Komentrateksts"/>
    <w:link w:val="KomentratmaRakstz"/>
    <w:uiPriority w:val="99"/>
    <w:semiHidden/>
    <w:unhideWhenUsed/>
    <w:rsid w:val="00617BB0"/>
    <w:rPr>
      <w:b/>
      <w:bCs/>
    </w:rPr>
  </w:style>
  <w:style w:type="character" w:customStyle="1" w:styleId="KomentratmaRakstz">
    <w:name w:val="Komentāra tēma Rakstz."/>
    <w:basedOn w:val="KomentratekstsRakstz"/>
    <w:link w:val="Komentratma"/>
    <w:uiPriority w:val="99"/>
    <w:semiHidden/>
    <w:rsid w:val="00617BB0"/>
    <w:rPr>
      <w:b/>
      <w:bCs/>
      <w:sz w:val="20"/>
      <w:szCs w:val="20"/>
    </w:rPr>
  </w:style>
  <w:style w:type="paragraph" w:styleId="Paraststmeklis">
    <w:name w:val="Normal (Web)"/>
    <w:basedOn w:val="Parasts"/>
    <w:uiPriority w:val="99"/>
    <w:semiHidden/>
    <w:unhideWhenUsed/>
    <w:rsid w:val="002D3F8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f01">
    <w:name w:val="cf01"/>
    <w:basedOn w:val="Noklusjumarindkopasfonts"/>
    <w:rsid w:val="002D3F8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4867">
      <w:bodyDiv w:val="1"/>
      <w:marLeft w:val="0"/>
      <w:marRight w:val="0"/>
      <w:marTop w:val="0"/>
      <w:marBottom w:val="0"/>
      <w:divBdr>
        <w:top w:val="none" w:sz="0" w:space="0" w:color="auto"/>
        <w:left w:val="none" w:sz="0" w:space="0" w:color="auto"/>
        <w:bottom w:val="none" w:sz="0" w:space="0" w:color="auto"/>
        <w:right w:val="none" w:sz="0" w:space="0" w:color="auto"/>
      </w:divBdr>
    </w:div>
    <w:div w:id="307323604">
      <w:bodyDiv w:val="1"/>
      <w:marLeft w:val="0"/>
      <w:marRight w:val="0"/>
      <w:marTop w:val="0"/>
      <w:marBottom w:val="0"/>
      <w:divBdr>
        <w:top w:val="none" w:sz="0" w:space="0" w:color="auto"/>
        <w:left w:val="none" w:sz="0" w:space="0" w:color="auto"/>
        <w:bottom w:val="none" w:sz="0" w:space="0" w:color="auto"/>
        <w:right w:val="none" w:sz="0" w:space="0" w:color="auto"/>
      </w:divBdr>
    </w:div>
    <w:div w:id="373311383">
      <w:bodyDiv w:val="1"/>
      <w:marLeft w:val="0"/>
      <w:marRight w:val="0"/>
      <w:marTop w:val="0"/>
      <w:marBottom w:val="0"/>
      <w:divBdr>
        <w:top w:val="none" w:sz="0" w:space="0" w:color="auto"/>
        <w:left w:val="none" w:sz="0" w:space="0" w:color="auto"/>
        <w:bottom w:val="none" w:sz="0" w:space="0" w:color="auto"/>
        <w:right w:val="none" w:sz="0" w:space="0" w:color="auto"/>
      </w:divBdr>
    </w:div>
    <w:div w:id="389039757">
      <w:bodyDiv w:val="1"/>
      <w:marLeft w:val="0"/>
      <w:marRight w:val="0"/>
      <w:marTop w:val="0"/>
      <w:marBottom w:val="0"/>
      <w:divBdr>
        <w:top w:val="none" w:sz="0" w:space="0" w:color="auto"/>
        <w:left w:val="none" w:sz="0" w:space="0" w:color="auto"/>
        <w:bottom w:val="none" w:sz="0" w:space="0" w:color="auto"/>
        <w:right w:val="none" w:sz="0" w:space="0" w:color="auto"/>
      </w:divBdr>
    </w:div>
    <w:div w:id="563297875">
      <w:bodyDiv w:val="1"/>
      <w:marLeft w:val="0"/>
      <w:marRight w:val="0"/>
      <w:marTop w:val="0"/>
      <w:marBottom w:val="0"/>
      <w:divBdr>
        <w:top w:val="none" w:sz="0" w:space="0" w:color="auto"/>
        <w:left w:val="none" w:sz="0" w:space="0" w:color="auto"/>
        <w:bottom w:val="none" w:sz="0" w:space="0" w:color="auto"/>
        <w:right w:val="none" w:sz="0" w:space="0" w:color="auto"/>
      </w:divBdr>
    </w:div>
    <w:div w:id="627276614">
      <w:bodyDiv w:val="1"/>
      <w:marLeft w:val="0"/>
      <w:marRight w:val="0"/>
      <w:marTop w:val="0"/>
      <w:marBottom w:val="0"/>
      <w:divBdr>
        <w:top w:val="none" w:sz="0" w:space="0" w:color="auto"/>
        <w:left w:val="none" w:sz="0" w:space="0" w:color="auto"/>
        <w:bottom w:val="none" w:sz="0" w:space="0" w:color="auto"/>
        <w:right w:val="none" w:sz="0" w:space="0" w:color="auto"/>
      </w:divBdr>
    </w:div>
    <w:div w:id="696466042">
      <w:bodyDiv w:val="1"/>
      <w:marLeft w:val="0"/>
      <w:marRight w:val="0"/>
      <w:marTop w:val="0"/>
      <w:marBottom w:val="0"/>
      <w:divBdr>
        <w:top w:val="none" w:sz="0" w:space="0" w:color="auto"/>
        <w:left w:val="none" w:sz="0" w:space="0" w:color="auto"/>
        <w:bottom w:val="none" w:sz="0" w:space="0" w:color="auto"/>
        <w:right w:val="none" w:sz="0" w:space="0" w:color="auto"/>
      </w:divBdr>
    </w:div>
    <w:div w:id="863786718">
      <w:bodyDiv w:val="1"/>
      <w:marLeft w:val="0"/>
      <w:marRight w:val="0"/>
      <w:marTop w:val="0"/>
      <w:marBottom w:val="0"/>
      <w:divBdr>
        <w:top w:val="none" w:sz="0" w:space="0" w:color="auto"/>
        <w:left w:val="none" w:sz="0" w:space="0" w:color="auto"/>
        <w:bottom w:val="none" w:sz="0" w:space="0" w:color="auto"/>
        <w:right w:val="none" w:sz="0" w:space="0" w:color="auto"/>
      </w:divBdr>
    </w:div>
    <w:div w:id="905335106">
      <w:bodyDiv w:val="1"/>
      <w:marLeft w:val="0"/>
      <w:marRight w:val="0"/>
      <w:marTop w:val="0"/>
      <w:marBottom w:val="0"/>
      <w:divBdr>
        <w:top w:val="none" w:sz="0" w:space="0" w:color="auto"/>
        <w:left w:val="none" w:sz="0" w:space="0" w:color="auto"/>
        <w:bottom w:val="none" w:sz="0" w:space="0" w:color="auto"/>
        <w:right w:val="none" w:sz="0" w:space="0" w:color="auto"/>
      </w:divBdr>
    </w:div>
    <w:div w:id="949429483">
      <w:bodyDiv w:val="1"/>
      <w:marLeft w:val="0"/>
      <w:marRight w:val="0"/>
      <w:marTop w:val="0"/>
      <w:marBottom w:val="0"/>
      <w:divBdr>
        <w:top w:val="none" w:sz="0" w:space="0" w:color="auto"/>
        <w:left w:val="none" w:sz="0" w:space="0" w:color="auto"/>
        <w:bottom w:val="none" w:sz="0" w:space="0" w:color="auto"/>
        <w:right w:val="none" w:sz="0" w:space="0" w:color="auto"/>
      </w:divBdr>
    </w:div>
    <w:div w:id="956646185">
      <w:bodyDiv w:val="1"/>
      <w:marLeft w:val="0"/>
      <w:marRight w:val="0"/>
      <w:marTop w:val="0"/>
      <w:marBottom w:val="0"/>
      <w:divBdr>
        <w:top w:val="none" w:sz="0" w:space="0" w:color="auto"/>
        <w:left w:val="none" w:sz="0" w:space="0" w:color="auto"/>
        <w:bottom w:val="none" w:sz="0" w:space="0" w:color="auto"/>
        <w:right w:val="none" w:sz="0" w:space="0" w:color="auto"/>
      </w:divBdr>
    </w:div>
    <w:div w:id="1272278366">
      <w:bodyDiv w:val="1"/>
      <w:marLeft w:val="0"/>
      <w:marRight w:val="0"/>
      <w:marTop w:val="0"/>
      <w:marBottom w:val="0"/>
      <w:divBdr>
        <w:top w:val="none" w:sz="0" w:space="0" w:color="auto"/>
        <w:left w:val="none" w:sz="0" w:space="0" w:color="auto"/>
        <w:bottom w:val="none" w:sz="0" w:space="0" w:color="auto"/>
        <w:right w:val="none" w:sz="0" w:space="0" w:color="auto"/>
      </w:divBdr>
    </w:div>
    <w:div w:id="1489402982">
      <w:bodyDiv w:val="1"/>
      <w:marLeft w:val="0"/>
      <w:marRight w:val="0"/>
      <w:marTop w:val="0"/>
      <w:marBottom w:val="0"/>
      <w:divBdr>
        <w:top w:val="none" w:sz="0" w:space="0" w:color="auto"/>
        <w:left w:val="none" w:sz="0" w:space="0" w:color="auto"/>
        <w:bottom w:val="none" w:sz="0" w:space="0" w:color="auto"/>
        <w:right w:val="none" w:sz="0" w:space="0" w:color="auto"/>
      </w:divBdr>
    </w:div>
    <w:div w:id="1806004101">
      <w:bodyDiv w:val="1"/>
      <w:marLeft w:val="0"/>
      <w:marRight w:val="0"/>
      <w:marTop w:val="0"/>
      <w:marBottom w:val="0"/>
      <w:divBdr>
        <w:top w:val="none" w:sz="0" w:space="0" w:color="auto"/>
        <w:left w:val="none" w:sz="0" w:space="0" w:color="auto"/>
        <w:bottom w:val="none" w:sz="0" w:space="0" w:color="auto"/>
        <w:right w:val="none" w:sz="0" w:space="0" w:color="auto"/>
      </w:divBdr>
    </w:div>
    <w:div w:id="1858232009">
      <w:bodyDiv w:val="1"/>
      <w:marLeft w:val="0"/>
      <w:marRight w:val="0"/>
      <w:marTop w:val="0"/>
      <w:marBottom w:val="0"/>
      <w:divBdr>
        <w:top w:val="none" w:sz="0" w:space="0" w:color="auto"/>
        <w:left w:val="none" w:sz="0" w:space="0" w:color="auto"/>
        <w:bottom w:val="none" w:sz="0" w:space="0" w:color="auto"/>
        <w:right w:val="none" w:sz="0" w:space="0" w:color="auto"/>
      </w:divBdr>
    </w:div>
    <w:div w:id="1868907434">
      <w:bodyDiv w:val="1"/>
      <w:marLeft w:val="0"/>
      <w:marRight w:val="0"/>
      <w:marTop w:val="0"/>
      <w:marBottom w:val="0"/>
      <w:divBdr>
        <w:top w:val="none" w:sz="0" w:space="0" w:color="auto"/>
        <w:left w:val="none" w:sz="0" w:space="0" w:color="auto"/>
        <w:bottom w:val="none" w:sz="0" w:space="0" w:color="auto"/>
        <w:right w:val="none" w:sz="0" w:space="0" w:color="auto"/>
      </w:divBdr>
    </w:div>
    <w:div w:id="207974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ta.ramute@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482E7-B46A-4C52-BE64-50BB6D44C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6983</Words>
  <Characters>3981</Characters>
  <Application>Microsoft Office Word</Application>
  <DocSecurity>0</DocSecurity>
  <Lines>33</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apropriācijas palielināšanu Tieslietu ministrijai" sākotnējās ietekmes novērtējuma ziņojums (anotācija)</vt:lpstr>
      <vt:lpstr>Ministru kabineta rīkojuma projekta "Par apropriācijas palielināšanu Tieslietu ministrijai" sākotnējās ietekmes novērtējuma ziņojums (anotācija)</vt:lpstr>
    </vt:vector>
  </TitlesOfParts>
  <Company>Tieslietu ministrija</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palielināšanu Tieslietu ministrijai" sākotnējās ietekmes novērtējuma ziņojums (anotācija)</dc:title>
  <dc:subject>Ministru kabineta rīkojuma projekta sākotnējās ietekmes novērtējuma ziņojums (anotācija)</dc:subject>
  <dc:creator>Elita Ramute</dc:creator>
  <cp:keywords/>
  <dc:description>67036749, elita.ramute@tm.gov.lv</dc:description>
  <cp:lastModifiedBy>Elita Ramute</cp:lastModifiedBy>
  <cp:revision>8</cp:revision>
  <dcterms:created xsi:type="dcterms:W3CDTF">2021-08-02T07:39:00Z</dcterms:created>
  <dcterms:modified xsi:type="dcterms:W3CDTF">2021-08-05T08:48:00Z</dcterms:modified>
</cp:coreProperties>
</file>