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02522" w14:textId="77777777" w:rsidR="000A21F5" w:rsidRDefault="000A21F5" w:rsidP="00925AFF">
      <w:pPr>
        <w:tabs>
          <w:tab w:val="left" w:pos="6663"/>
        </w:tabs>
        <w:rPr>
          <w:sz w:val="28"/>
          <w:szCs w:val="28"/>
        </w:rPr>
      </w:pPr>
    </w:p>
    <w:p w14:paraId="6DE3403C" w14:textId="16EA3FDD" w:rsidR="00925AFF" w:rsidRPr="00677714" w:rsidRDefault="00925AFF" w:rsidP="00EC1B09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 xml:space="preserve">2021. gada </w:t>
      </w:r>
      <w:r w:rsidR="007A5512">
        <w:rPr>
          <w:sz w:val="28"/>
          <w:szCs w:val="28"/>
        </w:rPr>
        <w:t>25. augustā</w:t>
      </w:r>
      <w:r w:rsidRPr="00677714">
        <w:rPr>
          <w:sz w:val="28"/>
          <w:szCs w:val="28"/>
        </w:rPr>
        <w:tab/>
        <w:t>Rīkojums Nr.</w:t>
      </w:r>
      <w:r w:rsidR="007A5512">
        <w:rPr>
          <w:sz w:val="28"/>
          <w:szCs w:val="28"/>
        </w:rPr>
        <w:t> 592</w:t>
      </w:r>
    </w:p>
    <w:p w14:paraId="422425F3" w14:textId="5C2546BF" w:rsidR="00925AFF" w:rsidRPr="00677714" w:rsidRDefault="00925AFF" w:rsidP="00EC1B09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Rīgā</w:t>
      </w:r>
      <w:r w:rsidRPr="00677714">
        <w:rPr>
          <w:sz w:val="28"/>
          <w:szCs w:val="28"/>
        </w:rPr>
        <w:tab/>
        <w:t>(prot. Nr. </w:t>
      </w:r>
      <w:r w:rsidR="007A5512">
        <w:rPr>
          <w:sz w:val="28"/>
          <w:szCs w:val="28"/>
        </w:rPr>
        <w:t>57</w:t>
      </w:r>
      <w:r w:rsidRPr="00677714">
        <w:rPr>
          <w:sz w:val="28"/>
          <w:szCs w:val="28"/>
        </w:rPr>
        <w:t> </w:t>
      </w:r>
      <w:r w:rsidR="007A5512">
        <w:rPr>
          <w:sz w:val="28"/>
          <w:szCs w:val="28"/>
        </w:rPr>
        <w:t>46</w:t>
      </w:r>
      <w:bookmarkStart w:id="0" w:name="_GoBack"/>
      <w:bookmarkEnd w:id="0"/>
      <w:r w:rsidRPr="00677714">
        <w:rPr>
          <w:sz w:val="28"/>
          <w:szCs w:val="28"/>
        </w:rPr>
        <w:t>. §)</w:t>
      </w:r>
    </w:p>
    <w:p w14:paraId="624CCEB7" w14:textId="508087B6" w:rsidR="00841DFD" w:rsidRDefault="00841DFD" w:rsidP="00925AFF">
      <w:pPr>
        <w:pStyle w:val="NormalWeb"/>
        <w:spacing w:before="0" w:beforeAutospacing="0" w:after="0"/>
        <w:rPr>
          <w:sz w:val="28"/>
          <w:szCs w:val="28"/>
        </w:rPr>
      </w:pPr>
    </w:p>
    <w:p w14:paraId="1BAD2CC9" w14:textId="77777777" w:rsidR="002B7BBD" w:rsidRPr="00E024FD" w:rsidRDefault="002B7BBD" w:rsidP="00925AFF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BA100D">
        <w:rPr>
          <w:b/>
          <w:sz w:val="28"/>
          <w:szCs w:val="28"/>
        </w:rPr>
        <w:t xml:space="preserve">Par </w:t>
      </w:r>
      <w:bookmarkEnd w:id="1"/>
      <w:bookmarkEnd w:id="2"/>
      <w:bookmarkEnd w:id="3"/>
      <w:bookmarkEnd w:id="4"/>
      <w:r w:rsidR="00BA100D">
        <w:rPr>
          <w:b/>
          <w:sz w:val="28"/>
          <w:szCs w:val="28"/>
        </w:rPr>
        <w:t>apropriācijas palielināšanu Veselības ministrijai</w:t>
      </w:r>
    </w:p>
    <w:p w14:paraId="40BD483C" w14:textId="77777777" w:rsidR="00BA100D" w:rsidRDefault="00BA100D" w:rsidP="00925AFF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259888E8" w14:textId="33FDDD17" w:rsidR="00127BDC" w:rsidRPr="005138C4" w:rsidRDefault="00925AFF" w:rsidP="00925AFF">
      <w:pPr>
        <w:pStyle w:val="NormalWe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C2B46">
        <w:rPr>
          <w:sz w:val="28"/>
          <w:szCs w:val="28"/>
        </w:rPr>
        <w:t xml:space="preserve">Lai nodrošinātu augstas gatavības projektu īstenošanu, kas </w:t>
      </w:r>
      <w:r w:rsidR="006C2B46" w:rsidRPr="005138C4">
        <w:rPr>
          <w:sz w:val="28"/>
          <w:szCs w:val="28"/>
        </w:rPr>
        <w:t>saistīti ar Covid-19 krīzes pārvarēšanu un ekonomikas atlabšanu</w:t>
      </w:r>
      <w:r w:rsidR="006C2B46">
        <w:rPr>
          <w:sz w:val="28"/>
          <w:szCs w:val="28"/>
        </w:rPr>
        <w:t>, a</w:t>
      </w:r>
      <w:r w:rsidR="006C2B46" w:rsidRPr="00291FB3">
        <w:rPr>
          <w:sz w:val="28"/>
          <w:szCs w:val="28"/>
        </w:rPr>
        <w:t xml:space="preserve">tbalstīt </w:t>
      </w:r>
      <w:r w:rsidR="00127BDC" w:rsidRPr="00291FB3">
        <w:rPr>
          <w:sz w:val="28"/>
          <w:szCs w:val="28"/>
        </w:rPr>
        <w:t xml:space="preserve">valsts sabiedrības ar ierobežotu atbildību </w:t>
      </w:r>
      <w:r>
        <w:rPr>
          <w:sz w:val="28"/>
          <w:szCs w:val="28"/>
        </w:rPr>
        <w:t>"</w:t>
      </w:r>
      <w:r w:rsidR="00127BDC" w:rsidRPr="00291FB3">
        <w:rPr>
          <w:sz w:val="28"/>
          <w:szCs w:val="28"/>
        </w:rPr>
        <w:t>Paula Stradiņa klīniskā universitātes slimnīca</w:t>
      </w:r>
      <w:r>
        <w:rPr>
          <w:sz w:val="28"/>
          <w:szCs w:val="28"/>
        </w:rPr>
        <w:t>"</w:t>
      </w:r>
      <w:r w:rsidR="00127BDC" w:rsidRPr="00291FB3">
        <w:rPr>
          <w:sz w:val="28"/>
          <w:szCs w:val="28"/>
        </w:rPr>
        <w:t xml:space="preserve"> pamatkapitāla palielināšanu, ieguldot tajā finanšu līdzekļus </w:t>
      </w:r>
      <w:r w:rsidR="006C2B46" w:rsidRPr="005138C4">
        <w:rPr>
          <w:sz w:val="28"/>
          <w:szCs w:val="28"/>
        </w:rPr>
        <w:t>1</w:t>
      </w:r>
      <w:r w:rsidR="006C2B46">
        <w:rPr>
          <w:sz w:val="28"/>
          <w:szCs w:val="28"/>
        </w:rPr>
        <w:t> </w:t>
      </w:r>
      <w:r w:rsidR="006C2B46" w:rsidRPr="005138C4">
        <w:rPr>
          <w:sz w:val="28"/>
          <w:szCs w:val="28"/>
        </w:rPr>
        <w:t>211</w:t>
      </w:r>
      <w:r w:rsidR="006C2B46">
        <w:rPr>
          <w:sz w:val="28"/>
          <w:szCs w:val="28"/>
        </w:rPr>
        <w:t> </w:t>
      </w:r>
      <w:r w:rsidR="005138C4" w:rsidRPr="005138C4">
        <w:rPr>
          <w:sz w:val="28"/>
          <w:szCs w:val="28"/>
        </w:rPr>
        <w:t>170</w:t>
      </w:r>
      <w:r w:rsidR="00127BDC" w:rsidRPr="00291FB3">
        <w:rPr>
          <w:sz w:val="28"/>
          <w:szCs w:val="28"/>
        </w:rPr>
        <w:t> </w:t>
      </w:r>
      <w:r w:rsidR="00127BDC" w:rsidRPr="00291FB3">
        <w:rPr>
          <w:i/>
          <w:iCs/>
          <w:sz w:val="28"/>
          <w:szCs w:val="28"/>
        </w:rPr>
        <w:t>euro</w:t>
      </w:r>
      <w:r w:rsidR="00127BDC" w:rsidRPr="00291FB3">
        <w:rPr>
          <w:sz w:val="28"/>
          <w:szCs w:val="28"/>
        </w:rPr>
        <w:t> apmērā</w:t>
      </w:r>
      <w:r w:rsidR="005E08E0">
        <w:rPr>
          <w:sz w:val="28"/>
          <w:szCs w:val="28"/>
        </w:rPr>
        <w:t xml:space="preserve"> </w:t>
      </w:r>
      <w:r w:rsidR="005E08E0" w:rsidRPr="005138C4">
        <w:rPr>
          <w:sz w:val="28"/>
          <w:szCs w:val="28"/>
        </w:rPr>
        <w:t>augstas gatavības projekt</w:t>
      </w:r>
      <w:r w:rsidR="001512FB" w:rsidRPr="005138C4">
        <w:rPr>
          <w:sz w:val="28"/>
          <w:szCs w:val="28"/>
        </w:rPr>
        <w:t>a</w:t>
      </w:r>
      <w:r w:rsidR="005E08E0" w:rsidRPr="005138C4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5E08E0" w:rsidRPr="005138C4">
        <w:rPr>
          <w:sz w:val="28"/>
          <w:szCs w:val="28"/>
        </w:rPr>
        <w:t xml:space="preserve">VSIA </w:t>
      </w:r>
      <w:r>
        <w:rPr>
          <w:sz w:val="28"/>
          <w:szCs w:val="28"/>
        </w:rPr>
        <w:t>"</w:t>
      </w:r>
      <w:r w:rsidR="005E08E0" w:rsidRPr="005138C4">
        <w:rPr>
          <w:sz w:val="28"/>
          <w:szCs w:val="28"/>
        </w:rPr>
        <w:t>Paula Stradiņa klīniskās universitātes slimnīca</w:t>
      </w:r>
      <w:r>
        <w:rPr>
          <w:sz w:val="28"/>
          <w:szCs w:val="28"/>
        </w:rPr>
        <w:t>"</w:t>
      </w:r>
      <w:r w:rsidR="005E08E0" w:rsidRPr="005138C4">
        <w:rPr>
          <w:sz w:val="28"/>
          <w:szCs w:val="28"/>
        </w:rPr>
        <w:t xml:space="preserve"> vēsturisko korpusu atjaunošana un energoefektivitātes paaugstināšana un renovācija</w:t>
      </w:r>
      <w:r>
        <w:rPr>
          <w:sz w:val="28"/>
          <w:szCs w:val="28"/>
        </w:rPr>
        <w:t>"</w:t>
      </w:r>
      <w:r w:rsidR="001512FB" w:rsidRPr="005138C4">
        <w:rPr>
          <w:sz w:val="28"/>
          <w:szCs w:val="28"/>
        </w:rPr>
        <w:t xml:space="preserve"> īstenošanai</w:t>
      </w:r>
      <w:r w:rsidR="00127BDC" w:rsidRPr="005138C4">
        <w:rPr>
          <w:sz w:val="28"/>
          <w:szCs w:val="28"/>
        </w:rPr>
        <w:t>,</w:t>
      </w:r>
      <w:r w:rsidR="00C00B88" w:rsidRPr="005138C4">
        <w:rPr>
          <w:sz w:val="28"/>
          <w:szCs w:val="28"/>
        </w:rPr>
        <w:t xml:space="preserve"> valsts sabiedrības ar ierobežotu atbildību </w:t>
      </w:r>
      <w:r>
        <w:rPr>
          <w:sz w:val="28"/>
          <w:szCs w:val="28"/>
        </w:rPr>
        <w:t>"</w:t>
      </w:r>
      <w:r w:rsidR="00D846B7" w:rsidRPr="005138C4">
        <w:rPr>
          <w:sz w:val="28"/>
          <w:szCs w:val="28"/>
        </w:rPr>
        <w:t>Bērnu klīniskā universitātes slimnīca</w:t>
      </w:r>
      <w:r>
        <w:rPr>
          <w:sz w:val="28"/>
          <w:szCs w:val="28"/>
        </w:rPr>
        <w:t>"</w:t>
      </w:r>
      <w:r w:rsidR="00D846B7" w:rsidRPr="005138C4">
        <w:rPr>
          <w:sz w:val="28"/>
          <w:szCs w:val="28"/>
        </w:rPr>
        <w:t xml:space="preserve"> </w:t>
      </w:r>
      <w:r w:rsidR="00C00B88" w:rsidRPr="005138C4">
        <w:rPr>
          <w:sz w:val="28"/>
          <w:szCs w:val="28"/>
        </w:rPr>
        <w:t>pamatkapitāla palielināšan</w:t>
      </w:r>
      <w:r w:rsidR="00C569F7" w:rsidRPr="005138C4">
        <w:rPr>
          <w:sz w:val="28"/>
          <w:szCs w:val="28"/>
        </w:rPr>
        <w:t>u</w:t>
      </w:r>
      <w:r w:rsidR="00C00B88" w:rsidRPr="005138C4">
        <w:rPr>
          <w:sz w:val="28"/>
          <w:szCs w:val="28"/>
        </w:rPr>
        <w:t xml:space="preserve">, ieguldot tajā finanšu līdzekļus </w:t>
      </w:r>
      <w:r w:rsidR="006C2B46" w:rsidRPr="005138C4">
        <w:rPr>
          <w:sz w:val="28"/>
          <w:szCs w:val="28"/>
        </w:rPr>
        <w:t>1</w:t>
      </w:r>
      <w:r w:rsidR="006C2B46">
        <w:rPr>
          <w:sz w:val="28"/>
          <w:szCs w:val="28"/>
        </w:rPr>
        <w:t>  </w:t>
      </w:r>
      <w:r w:rsidR="006C2B46" w:rsidRPr="005138C4">
        <w:rPr>
          <w:sz w:val="28"/>
          <w:szCs w:val="28"/>
        </w:rPr>
        <w:t>225</w:t>
      </w:r>
      <w:r w:rsidR="006C2B46">
        <w:rPr>
          <w:sz w:val="28"/>
          <w:szCs w:val="28"/>
        </w:rPr>
        <w:t> </w:t>
      </w:r>
      <w:r w:rsidR="00313DED" w:rsidRPr="005138C4">
        <w:rPr>
          <w:sz w:val="28"/>
          <w:szCs w:val="28"/>
        </w:rPr>
        <w:t>900</w:t>
      </w:r>
      <w:r w:rsidR="00C00B88" w:rsidRPr="005138C4">
        <w:rPr>
          <w:sz w:val="28"/>
          <w:szCs w:val="28"/>
        </w:rPr>
        <w:t> </w:t>
      </w:r>
      <w:r w:rsidR="00C00B88" w:rsidRPr="005138C4">
        <w:rPr>
          <w:i/>
          <w:iCs/>
          <w:sz w:val="28"/>
          <w:szCs w:val="28"/>
        </w:rPr>
        <w:t>euro</w:t>
      </w:r>
      <w:r w:rsidR="00C00B88" w:rsidRPr="005138C4">
        <w:rPr>
          <w:sz w:val="28"/>
          <w:szCs w:val="28"/>
        </w:rPr>
        <w:t> apmērā</w:t>
      </w:r>
      <w:r w:rsidR="005E08E0" w:rsidRPr="005138C4">
        <w:rPr>
          <w:sz w:val="28"/>
          <w:szCs w:val="28"/>
        </w:rPr>
        <w:t xml:space="preserve"> augstas gatavības projekt</w:t>
      </w:r>
      <w:r w:rsidR="001512FB" w:rsidRPr="005138C4">
        <w:rPr>
          <w:sz w:val="28"/>
          <w:szCs w:val="28"/>
        </w:rPr>
        <w:t>a</w:t>
      </w:r>
      <w:r w:rsidR="005E08E0" w:rsidRPr="005138C4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5E08E0" w:rsidRPr="005138C4">
        <w:rPr>
          <w:sz w:val="28"/>
          <w:szCs w:val="28"/>
        </w:rPr>
        <w:t xml:space="preserve">VSIA </w:t>
      </w:r>
      <w:r>
        <w:rPr>
          <w:sz w:val="28"/>
          <w:szCs w:val="28"/>
        </w:rPr>
        <w:t>"</w:t>
      </w:r>
      <w:r w:rsidR="005E08E0" w:rsidRPr="005138C4">
        <w:rPr>
          <w:sz w:val="28"/>
          <w:szCs w:val="28"/>
        </w:rPr>
        <w:t>Bērnu klīniskā universitātes slimnīca</w:t>
      </w:r>
      <w:r>
        <w:rPr>
          <w:sz w:val="28"/>
          <w:szCs w:val="28"/>
        </w:rPr>
        <w:t>"</w:t>
      </w:r>
      <w:r w:rsidR="005E08E0" w:rsidRPr="005138C4">
        <w:rPr>
          <w:sz w:val="28"/>
          <w:szCs w:val="28"/>
        </w:rPr>
        <w:t xml:space="preserve"> </w:t>
      </w:r>
      <w:r w:rsidR="00A155E9" w:rsidRPr="00A155E9">
        <w:rPr>
          <w:sz w:val="28"/>
          <w:szCs w:val="28"/>
        </w:rPr>
        <w:t>infrastruktūras uzlabošana, palielinot veco korpusu energoefektivitāti un ventilāciju ierīkošana</w:t>
      </w:r>
      <w:r>
        <w:rPr>
          <w:sz w:val="28"/>
          <w:szCs w:val="28"/>
        </w:rPr>
        <w:t>"</w:t>
      </w:r>
      <w:r w:rsidR="001512FB" w:rsidRPr="005138C4">
        <w:rPr>
          <w:sz w:val="28"/>
          <w:szCs w:val="28"/>
        </w:rPr>
        <w:t xml:space="preserve"> īstenošanai</w:t>
      </w:r>
      <w:r w:rsidR="005E08E0" w:rsidRPr="005138C4">
        <w:rPr>
          <w:sz w:val="28"/>
          <w:szCs w:val="28"/>
        </w:rPr>
        <w:t>,</w:t>
      </w:r>
      <w:r w:rsidR="00C00B88" w:rsidRPr="005138C4">
        <w:rPr>
          <w:sz w:val="28"/>
          <w:szCs w:val="28"/>
        </w:rPr>
        <w:t xml:space="preserve"> </w:t>
      </w:r>
      <w:r w:rsidR="00313DED" w:rsidRPr="005138C4">
        <w:rPr>
          <w:sz w:val="28"/>
          <w:szCs w:val="28"/>
        </w:rPr>
        <w:t xml:space="preserve">valsts </w:t>
      </w:r>
      <w:r w:rsidR="001400A9" w:rsidRPr="005138C4">
        <w:rPr>
          <w:sz w:val="28"/>
          <w:szCs w:val="28"/>
        </w:rPr>
        <w:t xml:space="preserve">sabiedrības ar ierobežotu atbildību </w:t>
      </w:r>
      <w:r>
        <w:rPr>
          <w:sz w:val="28"/>
          <w:szCs w:val="28"/>
        </w:rPr>
        <w:t>"</w:t>
      </w:r>
      <w:r w:rsidR="00313DED" w:rsidRPr="005138C4">
        <w:rPr>
          <w:sz w:val="28"/>
          <w:szCs w:val="28"/>
        </w:rPr>
        <w:t xml:space="preserve">Nacionālais rehabilitācijas centrs </w:t>
      </w:r>
      <w:r>
        <w:rPr>
          <w:sz w:val="28"/>
          <w:szCs w:val="28"/>
        </w:rPr>
        <w:t>"</w:t>
      </w:r>
      <w:r w:rsidR="00313DED" w:rsidRPr="005138C4">
        <w:rPr>
          <w:sz w:val="28"/>
          <w:szCs w:val="28"/>
        </w:rPr>
        <w:t>Vaivari</w:t>
      </w:r>
      <w:r>
        <w:rPr>
          <w:sz w:val="28"/>
          <w:szCs w:val="28"/>
        </w:rPr>
        <w:t>""</w:t>
      </w:r>
      <w:r w:rsidR="001400A9" w:rsidRPr="005138C4">
        <w:rPr>
          <w:sz w:val="28"/>
          <w:szCs w:val="28"/>
        </w:rPr>
        <w:t xml:space="preserve"> pamatkapitāla palielināšanu, ieguldot tajā finanšu līdzekļus </w:t>
      </w:r>
      <w:r w:rsidR="0034695F">
        <w:rPr>
          <w:sz w:val="28"/>
          <w:szCs w:val="28"/>
        </w:rPr>
        <w:t>4</w:t>
      </w:r>
      <w:r w:rsidR="00C720D5" w:rsidRPr="005138C4">
        <w:rPr>
          <w:sz w:val="28"/>
          <w:szCs w:val="28"/>
        </w:rPr>
        <w:t>17 919</w:t>
      </w:r>
      <w:r w:rsidR="001400A9" w:rsidRPr="005138C4">
        <w:rPr>
          <w:sz w:val="28"/>
          <w:szCs w:val="28"/>
        </w:rPr>
        <w:t> </w:t>
      </w:r>
      <w:r w:rsidR="001400A9" w:rsidRPr="005138C4">
        <w:rPr>
          <w:i/>
          <w:iCs/>
          <w:sz w:val="28"/>
          <w:szCs w:val="28"/>
        </w:rPr>
        <w:t>euro</w:t>
      </w:r>
      <w:r w:rsidR="001400A9" w:rsidRPr="005138C4">
        <w:rPr>
          <w:sz w:val="28"/>
          <w:szCs w:val="28"/>
        </w:rPr>
        <w:t> apmērā</w:t>
      </w:r>
      <w:r w:rsidR="0074242C" w:rsidRPr="005138C4">
        <w:rPr>
          <w:sz w:val="28"/>
          <w:szCs w:val="28"/>
        </w:rPr>
        <w:t xml:space="preserve"> </w:t>
      </w:r>
      <w:r w:rsidR="005E08E0" w:rsidRPr="005138C4">
        <w:rPr>
          <w:sz w:val="28"/>
          <w:szCs w:val="28"/>
        </w:rPr>
        <w:t>augstas gatavības projekt</w:t>
      </w:r>
      <w:r w:rsidR="0034695F">
        <w:rPr>
          <w:sz w:val="28"/>
          <w:szCs w:val="28"/>
        </w:rPr>
        <w:t>a</w:t>
      </w:r>
      <w:r w:rsidR="005E08E0" w:rsidRPr="005138C4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5E08E0" w:rsidRPr="005138C4">
        <w:rPr>
          <w:sz w:val="28"/>
          <w:szCs w:val="28"/>
        </w:rPr>
        <w:t xml:space="preserve">VSIA </w:t>
      </w:r>
      <w:r>
        <w:rPr>
          <w:sz w:val="28"/>
          <w:szCs w:val="28"/>
        </w:rPr>
        <w:t>"</w:t>
      </w:r>
      <w:r w:rsidR="005E08E0" w:rsidRPr="005138C4">
        <w:rPr>
          <w:sz w:val="28"/>
          <w:szCs w:val="28"/>
        </w:rPr>
        <w:t xml:space="preserve">Nacionālais rehabilitācijas centrs </w:t>
      </w:r>
      <w:r>
        <w:rPr>
          <w:sz w:val="28"/>
          <w:szCs w:val="28"/>
        </w:rPr>
        <w:t>"</w:t>
      </w:r>
      <w:r w:rsidR="005E08E0" w:rsidRPr="005138C4">
        <w:rPr>
          <w:sz w:val="28"/>
          <w:szCs w:val="28"/>
        </w:rPr>
        <w:t>Vaivari</w:t>
      </w:r>
      <w:r>
        <w:rPr>
          <w:sz w:val="28"/>
          <w:szCs w:val="28"/>
        </w:rPr>
        <w:t>""</w:t>
      </w:r>
      <w:r w:rsidR="005E08E0" w:rsidRPr="005138C4">
        <w:rPr>
          <w:sz w:val="28"/>
          <w:szCs w:val="28"/>
        </w:rPr>
        <w:t xml:space="preserve">  telpu pielāgošana, lai retinātu pacientu plūsmu, sniegtu kvalitatīvākus</w:t>
      </w:r>
      <w:r w:rsidR="0034695F">
        <w:rPr>
          <w:sz w:val="28"/>
          <w:szCs w:val="28"/>
        </w:rPr>
        <w:t xml:space="preserve"> </w:t>
      </w:r>
      <w:r w:rsidR="005E08E0" w:rsidRPr="005138C4">
        <w:rPr>
          <w:sz w:val="28"/>
          <w:szCs w:val="28"/>
        </w:rPr>
        <w:t>rehabilitācijas pakalpojumus epidemioloģiski drošākās telpās</w:t>
      </w:r>
      <w:r>
        <w:rPr>
          <w:sz w:val="28"/>
          <w:szCs w:val="28"/>
        </w:rPr>
        <w:t>"</w:t>
      </w:r>
      <w:r w:rsidR="00C95D14">
        <w:rPr>
          <w:sz w:val="28"/>
          <w:szCs w:val="28"/>
        </w:rPr>
        <w:t xml:space="preserve"> īstenošanai</w:t>
      </w:r>
      <w:r w:rsidR="005E08E0" w:rsidRPr="005138C4">
        <w:rPr>
          <w:sz w:val="28"/>
          <w:szCs w:val="28"/>
        </w:rPr>
        <w:t xml:space="preserve"> un</w:t>
      </w:r>
      <w:r w:rsidR="0034695F">
        <w:rPr>
          <w:sz w:val="28"/>
          <w:szCs w:val="28"/>
        </w:rPr>
        <w:t xml:space="preserve"> 500 000 </w:t>
      </w:r>
      <w:r w:rsidR="0034695F">
        <w:rPr>
          <w:i/>
          <w:iCs/>
          <w:sz w:val="28"/>
          <w:szCs w:val="28"/>
        </w:rPr>
        <w:t>euro</w:t>
      </w:r>
      <w:r w:rsidR="005E08E0" w:rsidRPr="005138C4">
        <w:rPr>
          <w:sz w:val="28"/>
          <w:szCs w:val="28"/>
        </w:rPr>
        <w:t xml:space="preserve"> </w:t>
      </w:r>
      <w:r w:rsidR="0034695F" w:rsidRPr="005138C4">
        <w:rPr>
          <w:sz w:val="28"/>
          <w:szCs w:val="28"/>
        </w:rPr>
        <w:t>apmērā augstas gatavības projekt</w:t>
      </w:r>
      <w:r w:rsidR="0034695F">
        <w:rPr>
          <w:sz w:val="28"/>
          <w:szCs w:val="28"/>
        </w:rPr>
        <w:t>a</w:t>
      </w:r>
      <w:r w:rsidR="0034695F" w:rsidRPr="005138C4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0F3954" w:rsidRPr="005138C4">
        <w:rPr>
          <w:sz w:val="28"/>
          <w:szCs w:val="28"/>
        </w:rPr>
        <w:t xml:space="preserve">VSIA </w:t>
      </w:r>
      <w:r>
        <w:rPr>
          <w:sz w:val="28"/>
          <w:szCs w:val="28"/>
        </w:rPr>
        <w:t>"</w:t>
      </w:r>
      <w:r w:rsidR="000F3954" w:rsidRPr="005138C4">
        <w:rPr>
          <w:sz w:val="28"/>
          <w:szCs w:val="28"/>
        </w:rPr>
        <w:t xml:space="preserve">Nacionālais rehabilitācijas centrs </w:t>
      </w:r>
      <w:r>
        <w:rPr>
          <w:sz w:val="28"/>
          <w:szCs w:val="28"/>
        </w:rPr>
        <w:t>"</w:t>
      </w:r>
      <w:r w:rsidR="000F3954" w:rsidRPr="005138C4">
        <w:rPr>
          <w:sz w:val="28"/>
          <w:szCs w:val="28"/>
        </w:rPr>
        <w:t>Vaivari</w:t>
      </w:r>
      <w:r>
        <w:rPr>
          <w:sz w:val="28"/>
          <w:szCs w:val="28"/>
        </w:rPr>
        <w:t>""</w:t>
      </w:r>
      <w:r w:rsidR="000F3954" w:rsidRPr="005138C4">
        <w:rPr>
          <w:sz w:val="28"/>
          <w:szCs w:val="28"/>
        </w:rPr>
        <w:t xml:space="preserve">  jaunas ēkas būvniecība, lai  sadalītu pacientu plūsmu, sniegtu kvalitatīvākus</w:t>
      </w:r>
      <w:r w:rsidR="001512FB" w:rsidRPr="005138C4">
        <w:rPr>
          <w:sz w:val="28"/>
          <w:szCs w:val="28"/>
        </w:rPr>
        <w:t xml:space="preserve"> </w:t>
      </w:r>
      <w:r w:rsidR="000F3954" w:rsidRPr="005138C4">
        <w:rPr>
          <w:sz w:val="28"/>
          <w:szCs w:val="28"/>
        </w:rPr>
        <w:t>ambulatorās rehabilitācijas pakalpojumus epidemioloģiski drošākās telpās</w:t>
      </w:r>
      <w:r>
        <w:rPr>
          <w:sz w:val="28"/>
          <w:szCs w:val="28"/>
        </w:rPr>
        <w:t>"</w:t>
      </w:r>
      <w:r w:rsidR="00C95D14">
        <w:rPr>
          <w:sz w:val="28"/>
          <w:szCs w:val="28"/>
        </w:rPr>
        <w:t xml:space="preserve"> īstenošanai</w:t>
      </w:r>
      <w:r w:rsidR="00127BDC" w:rsidRPr="005138C4">
        <w:rPr>
          <w:sz w:val="28"/>
          <w:szCs w:val="28"/>
        </w:rPr>
        <w:t>.</w:t>
      </w:r>
    </w:p>
    <w:p w14:paraId="30FBC1F4" w14:textId="77777777" w:rsidR="00925AFF" w:rsidRDefault="00925AFF" w:rsidP="00925AFF">
      <w:pPr>
        <w:pStyle w:val="NormalWe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14:paraId="51A1F35D" w14:textId="5850450B" w:rsidR="00F812EE" w:rsidRDefault="00925AFF" w:rsidP="00925AFF">
      <w:pPr>
        <w:pStyle w:val="NormalWe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C2B46" w:rsidRPr="00E837CF">
        <w:rPr>
          <w:sz w:val="28"/>
          <w:szCs w:val="28"/>
        </w:rPr>
        <w:t>Š</w:t>
      </w:r>
      <w:r w:rsidR="006C2B46">
        <w:rPr>
          <w:sz w:val="28"/>
          <w:szCs w:val="28"/>
        </w:rPr>
        <w:t>ā</w:t>
      </w:r>
      <w:r w:rsidR="006C2B46" w:rsidRPr="00E837CF">
        <w:rPr>
          <w:sz w:val="28"/>
          <w:szCs w:val="28"/>
        </w:rPr>
        <w:t xml:space="preserve"> </w:t>
      </w:r>
      <w:r w:rsidR="00E837CF" w:rsidRPr="00E837CF">
        <w:rPr>
          <w:sz w:val="28"/>
          <w:szCs w:val="28"/>
        </w:rPr>
        <w:t>rīkojuma 1.</w:t>
      </w:r>
      <w:r w:rsidR="006C2B46">
        <w:rPr>
          <w:sz w:val="28"/>
          <w:szCs w:val="28"/>
        </w:rPr>
        <w:t> </w:t>
      </w:r>
      <w:r w:rsidR="00E837CF" w:rsidRPr="00E837CF">
        <w:rPr>
          <w:sz w:val="28"/>
          <w:szCs w:val="28"/>
        </w:rPr>
        <w:t xml:space="preserve">punktā minētie finanšu līdzekļi </w:t>
      </w:r>
      <w:r w:rsidR="00287CD1">
        <w:rPr>
          <w:sz w:val="28"/>
          <w:szCs w:val="28"/>
        </w:rPr>
        <w:t xml:space="preserve">attiecīgi </w:t>
      </w:r>
      <w:r w:rsidR="00E837CF">
        <w:rPr>
          <w:sz w:val="28"/>
          <w:szCs w:val="28"/>
        </w:rPr>
        <w:t>tiek ieskaitīti v</w:t>
      </w:r>
      <w:r w:rsidR="00E837CF" w:rsidRPr="00E837CF">
        <w:rPr>
          <w:sz w:val="28"/>
          <w:szCs w:val="28"/>
        </w:rPr>
        <w:t>alsts sabiedrība</w:t>
      </w:r>
      <w:r w:rsidR="00E837CF">
        <w:rPr>
          <w:sz w:val="28"/>
          <w:szCs w:val="28"/>
        </w:rPr>
        <w:t>s</w:t>
      </w:r>
      <w:r w:rsidR="00E837CF" w:rsidRPr="00E837CF">
        <w:rPr>
          <w:sz w:val="28"/>
          <w:szCs w:val="28"/>
        </w:rPr>
        <w:t xml:space="preserve"> ar ierobežotu atbildību </w:t>
      </w:r>
      <w:r>
        <w:rPr>
          <w:sz w:val="28"/>
          <w:szCs w:val="28"/>
        </w:rPr>
        <w:t>"</w:t>
      </w:r>
      <w:r w:rsidR="00E837CF" w:rsidRPr="00E837CF">
        <w:rPr>
          <w:sz w:val="28"/>
          <w:szCs w:val="28"/>
        </w:rPr>
        <w:t>Paula Stradiņa klīniskā universitātes slimnīca</w:t>
      </w:r>
      <w:r>
        <w:rPr>
          <w:sz w:val="28"/>
          <w:szCs w:val="28"/>
        </w:rPr>
        <w:t>"</w:t>
      </w:r>
      <w:r w:rsidR="00E837CF" w:rsidRPr="00E837CF">
        <w:rPr>
          <w:sz w:val="28"/>
          <w:szCs w:val="28"/>
        </w:rPr>
        <w:t>, valsts sabiedrība</w:t>
      </w:r>
      <w:r w:rsidR="00E837CF">
        <w:rPr>
          <w:sz w:val="28"/>
          <w:szCs w:val="28"/>
        </w:rPr>
        <w:t>s</w:t>
      </w:r>
      <w:r w:rsidR="00E837CF" w:rsidRPr="00E837CF">
        <w:rPr>
          <w:sz w:val="28"/>
          <w:szCs w:val="28"/>
        </w:rPr>
        <w:t xml:space="preserve"> ar ierobežotu atbildību </w:t>
      </w:r>
      <w:r>
        <w:rPr>
          <w:sz w:val="28"/>
          <w:szCs w:val="28"/>
        </w:rPr>
        <w:t>"</w:t>
      </w:r>
      <w:r w:rsidR="00E837CF" w:rsidRPr="00E837CF">
        <w:rPr>
          <w:sz w:val="28"/>
          <w:szCs w:val="28"/>
        </w:rPr>
        <w:t>Bērnu klīniskā universitātes slimnīca</w:t>
      </w:r>
      <w:r>
        <w:rPr>
          <w:sz w:val="28"/>
          <w:szCs w:val="28"/>
        </w:rPr>
        <w:t>"</w:t>
      </w:r>
      <w:r w:rsidR="00E837CF" w:rsidRPr="00E837CF">
        <w:rPr>
          <w:sz w:val="28"/>
          <w:szCs w:val="28"/>
        </w:rPr>
        <w:t xml:space="preserve"> un valsts sabiedrība</w:t>
      </w:r>
      <w:r w:rsidR="00E837CF">
        <w:rPr>
          <w:sz w:val="28"/>
          <w:szCs w:val="28"/>
        </w:rPr>
        <w:t>s</w:t>
      </w:r>
      <w:r w:rsidR="00E837CF" w:rsidRPr="00E837CF">
        <w:rPr>
          <w:sz w:val="28"/>
          <w:szCs w:val="28"/>
        </w:rPr>
        <w:t xml:space="preserve"> ar ierobežotu atbildību </w:t>
      </w:r>
      <w:r>
        <w:rPr>
          <w:sz w:val="28"/>
          <w:szCs w:val="28"/>
        </w:rPr>
        <w:t>"</w:t>
      </w:r>
      <w:r w:rsidR="00E837CF" w:rsidRPr="00E837CF">
        <w:rPr>
          <w:sz w:val="28"/>
          <w:szCs w:val="28"/>
        </w:rPr>
        <w:t xml:space="preserve">Nacionālais rehabilitācijas centrs </w:t>
      </w:r>
      <w:r>
        <w:rPr>
          <w:sz w:val="28"/>
          <w:szCs w:val="28"/>
        </w:rPr>
        <w:t>"</w:t>
      </w:r>
      <w:r w:rsidR="00E837CF" w:rsidRPr="00E837CF">
        <w:rPr>
          <w:sz w:val="28"/>
          <w:szCs w:val="28"/>
        </w:rPr>
        <w:t>Vaivari</w:t>
      </w:r>
      <w:r>
        <w:rPr>
          <w:sz w:val="28"/>
          <w:szCs w:val="28"/>
        </w:rPr>
        <w:t>""</w:t>
      </w:r>
      <w:r w:rsidR="00E837CF">
        <w:rPr>
          <w:sz w:val="28"/>
          <w:szCs w:val="28"/>
        </w:rPr>
        <w:t xml:space="preserve"> kontos Valsts kasē</w:t>
      </w:r>
      <w:r w:rsidR="00F812EE" w:rsidRPr="00E837CF">
        <w:rPr>
          <w:sz w:val="28"/>
          <w:szCs w:val="28"/>
        </w:rPr>
        <w:t>.</w:t>
      </w:r>
    </w:p>
    <w:p w14:paraId="3CA93C86" w14:textId="77777777" w:rsidR="00925AFF" w:rsidRDefault="00925AFF" w:rsidP="00925AFF">
      <w:pPr>
        <w:pStyle w:val="NormalWe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14:paraId="12254514" w14:textId="25D6CDFD" w:rsidR="005C6348" w:rsidRDefault="00925AFF" w:rsidP="00925AFF">
      <w:pPr>
        <w:pStyle w:val="NormalWe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C6348" w:rsidRPr="00291FB3">
        <w:rPr>
          <w:sz w:val="28"/>
          <w:szCs w:val="28"/>
        </w:rPr>
        <w:t>Veselības ministrijai normatīvajos aktos noteiktajā kārtībā sagatavot un iesniegt Finanšu ministrijā pieprasījumu apropriācijas izmaiņām atbilstoši šā rīkojuma 1. punktam.</w:t>
      </w:r>
    </w:p>
    <w:p w14:paraId="21CF3952" w14:textId="77777777" w:rsidR="00925AFF" w:rsidRDefault="00925AFF" w:rsidP="00925AFF">
      <w:pPr>
        <w:pStyle w:val="NormalWe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14:paraId="39EC2766" w14:textId="082580EA" w:rsidR="005C6348" w:rsidRPr="005C6348" w:rsidRDefault="00925AFF" w:rsidP="00925AFF">
      <w:pPr>
        <w:pStyle w:val="NormalWe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5C6348" w:rsidRPr="00291FB3">
        <w:rPr>
          <w:sz w:val="28"/>
          <w:szCs w:val="28"/>
        </w:rPr>
        <w:t xml:space="preserve">Finanšu ministram normatīvajos aktos noteiktajā kārtībā informēt Saeimas Budžeta un finanšu (nodokļu) komisiju par apropriācijas izmaiņām </w:t>
      </w:r>
      <w:r w:rsidR="005C6348" w:rsidRPr="00291FB3">
        <w:rPr>
          <w:sz w:val="28"/>
          <w:szCs w:val="28"/>
        </w:rPr>
        <w:lastRenderedPageBreak/>
        <w:t xml:space="preserve">atbilstoši šā rīkojuma </w:t>
      </w:r>
      <w:r w:rsidR="00C95D14">
        <w:rPr>
          <w:sz w:val="28"/>
          <w:szCs w:val="28"/>
        </w:rPr>
        <w:t xml:space="preserve">1. un 3. </w:t>
      </w:r>
      <w:r w:rsidR="005C6348" w:rsidRPr="00291FB3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5F16C8E2" w14:textId="77777777" w:rsidR="00925AFF" w:rsidRDefault="00925AFF" w:rsidP="00925AFF">
      <w:pPr>
        <w:pStyle w:val="NormalWe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14:paraId="20A7425E" w14:textId="1AD3BA7A" w:rsidR="00127BDC" w:rsidRPr="00291FB3" w:rsidRDefault="00925AFF" w:rsidP="00925AFF">
      <w:pPr>
        <w:pStyle w:val="NormalWe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127BDC" w:rsidRPr="00291FB3">
        <w:rPr>
          <w:sz w:val="28"/>
          <w:szCs w:val="28"/>
        </w:rPr>
        <w:t xml:space="preserve">Finanšu ministrijai, pamatojoties uz </w:t>
      </w:r>
      <w:r w:rsidR="00135236" w:rsidRPr="00135236">
        <w:rPr>
          <w:sz w:val="28"/>
          <w:szCs w:val="28"/>
        </w:rPr>
        <w:t>Covid-19 infekcijas izplatības seku pārvarēšanas likuma 25. pantu un šā rīkojuma</w:t>
      </w:r>
      <w:r w:rsidR="00127BDC" w:rsidRPr="00291FB3">
        <w:rPr>
          <w:sz w:val="28"/>
          <w:szCs w:val="28"/>
        </w:rPr>
        <w:t xml:space="preserve"> 1.</w:t>
      </w:r>
      <w:r w:rsidR="00C95D14">
        <w:rPr>
          <w:sz w:val="28"/>
          <w:szCs w:val="28"/>
        </w:rPr>
        <w:t xml:space="preserve"> un 4. </w:t>
      </w:r>
      <w:r w:rsidR="00127BDC" w:rsidRPr="00291FB3">
        <w:rPr>
          <w:sz w:val="28"/>
          <w:szCs w:val="28"/>
        </w:rPr>
        <w:t xml:space="preserve">punktu, palielināt dotāciju no vispārējiem ieņēmumiem un apropriāciju Veselības ministrijas budžeta apakšprogrammā 33.17.00 </w:t>
      </w:r>
      <w:r>
        <w:rPr>
          <w:sz w:val="28"/>
          <w:szCs w:val="28"/>
        </w:rPr>
        <w:t>"</w:t>
      </w:r>
      <w:r w:rsidR="00127BDC" w:rsidRPr="00291FB3">
        <w:rPr>
          <w:sz w:val="28"/>
          <w:szCs w:val="28"/>
        </w:rPr>
        <w:t>Neatliekamās medicīniskās palīdzības nodrošināšana stacionārās ārstniecības iestādēs</w:t>
      </w:r>
      <w:r>
        <w:rPr>
          <w:sz w:val="28"/>
          <w:szCs w:val="28"/>
        </w:rPr>
        <w:t>"</w:t>
      </w:r>
      <w:r w:rsidR="00127BDC" w:rsidRPr="00291FB3">
        <w:rPr>
          <w:sz w:val="28"/>
          <w:szCs w:val="28"/>
        </w:rPr>
        <w:t xml:space="preserve"> finansēšanas kategorijā </w:t>
      </w:r>
      <w:r>
        <w:rPr>
          <w:sz w:val="28"/>
          <w:szCs w:val="28"/>
        </w:rPr>
        <w:t>"</w:t>
      </w:r>
      <w:r w:rsidR="00127BDC" w:rsidRPr="00291FB3">
        <w:rPr>
          <w:sz w:val="28"/>
          <w:szCs w:val="28"/>
        </w:rPr>
        <w:t>Akcijas un cita līdzdalība pašu kapitālā</w:t>
      </w:r>
      <w:r>
        <w:rPr>
          <w:sz w:val="28"/>
          <w:szCs w:val="28"/>
        </w:rPr>
        <w:t>"</w:t>
      </w:r>
      <w:r w:rsidR="00127BDC" w:rsidRPr="00291FB3">
        <w:rPr>
          <w:sz w:val="28"/>
          <w:szCs w:val="28"/>
        </w:rPr>
        <w:t xml:space="preserve"> </w:t>
      </w:r>
      <w:r w:rsidR="000A21DD">
        <w:rPr>
          <w:sz w:val="28"/>
          <w:szCs w:val="28"/>
        </w:rPr>
        <w:t>3 354 989</w:t>
      </w:r>
      <w:r w:rsidR="00F65878">
        <w:rPr>
          <w:sz w:val="28"/>
          <w:szCs w:val="28"/>
        </w:rPr>
        <w:t xml:space="preserve"> </w:t>
      </w:r>
      <w:r w:rsidR="00127BDC" w:rsidRPr="00291FB3">
        <w:rPr>
          <w:i/>
          <w:iCs/>
          <w:sz w:val="28"/>
          <w:szCs w:val="28"/>
        </w:rPr>
        <w:t>euro</w:t>
      </w:r>
      <w:r w:rsidR="00127BDC" w:rsidRPr="00291FB3">
        <w:rPr>
          <w:sz w:val="28"/>
          <w:szCs w:val="28"/>
        </w:rPr>
        <w:t> apmērā.</w:t>
      </w:r>
    </w:p>
    <w:p w14:paraId="1EA1EE0C" w14:textId="77777777" w:rsidR="00925AFF" w:rsidRDefault="00925AFF" w:rsidP="00925AFF">
      <w:pPr>
        <w:pStyle w:val="NormalWe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bookmarkStart w:id="5" w:name="_Hlk77000018"/>
    </w:p>
    <w:p w14:paraId="7C911A00" w14:textId="1A759B8D" w:rsidR="00EF6E61" w:rsidRPr="00291FB3" w:rsidRDefault="00925AFF" w:rsidP="00925AFF">
      <w:pPr>
        <w:pStyle w:val="NormalWe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AD1741">
        <w:rPr>
          <w:sz w:val="28"/>
          <w:szCs w:val="28"/>
        </w:rPr>
        <w:t>V</w:t>
      </w:r>
      <w:r w:rsidR="00200D8C" w:rsidRPr="00291FB3">
        <w:rPr>
          <w:sz w:val="28"/>
          <w:szCs w:val="28"/>
        </w:rPr>
        <w:t>alsts sabiedrība</w:t>
      </w:r>
      <w:r w:rsidR="00C569F7">
        <w:rPr>
          <w:sz w:val="28"/>
          <w:szCs w:val="28"/>
        </w:rPr>
        <w:t>i</w:t>
      </w:r>
      <w:r w:rsidR="00200D8C" w:rsidRPr="00291FB3">
        <w:rPr>
          <w:sz w:val="28"/>
          <w:szCs w:val="28"/>
        </w:rPr>
        <w:t xml:space="preserve"> ar ierobežotu atbildību </w:t>
      </w:r>
      <w:r>
        <w:rPr>
          <w:sz w:val="28"/>
          <w:szCs w:val="28"/>
        </w:rPr>
        <w:t>"</w:t>
      </w:r>
      <w:r w:rsidR="00200D8C" w:rsidRPr="00291FB3">
        <w:rPr>
          <w:sz w:val="28"/>
          <w:szCs w:val="28"/>
        </w:rPr>
        <w:t>Paula Stradiņa klīniskā universitātes slimnīca</w:t>
      </w:r>
      <w:r>
        <w:rPr>
          <w:sz w:val="28"/>
          <w:szCs w:val="28"/>
        </w:rPr>
        <w:t>"</w:t>
      </w:r>
      <w:r w:rsidR="00200D8C">
        <w:rPr>
          <w:sz w:val="28"/>
          <w:szCs w:val="28"/>
        </w:rPr>
        <w:t>,</w:t>
      </w:r>
      <w:r w:rsidR="00127BDC" w:rsidRPr="00291FB3">
        <w:rPr>
          <w:sz w:val="28"/>
          <w:szCs w:val="28"/>
        </w:rPr>
        <w:t xml:space="preserve"> valsts sabiedrībai ar ierobežotu atbildību </w:t>
      </w:r>
      <w:r>
        <w:rPr>
          <w:sz w:val="28"/>
          <w:szCs w:val="28"/>
        </w:rPr>
        <w:t>"</w:t>
      </w:r>
      <w:r w:rsidR="00127BDC" w:rsidRPr="00291FB3">
        <w:rPr>
          <w:sz w:val="28"/>
          <w:szCs w:val="28"/>
        </w:rPr>
        <w:t>Bērnu klīniskā universitātes slimnīca</w:t>
      </w:r>
      <w:r>
        <w:rPr>
          <w:sz w:val="28"/>
          <w:szCs w:val="28"/>
        </w:rPr>
        <w:t>"</w:t>
      </w:r>
      <w:r w:rsidR="00127BDC" w:rsidRPr="00291FB3">
        <w:rPr>
          <w:sz w:val="28"/>
          <w:szCs w:val="28"/>
        </w:rPr>
        <w:t xml:space="preserve"> un </w:t>
      </w:r>
      <w:r w:rsidR="00313DED">
        <w:rPr>
          <w:sz w:val="28"/>
          <w:szCs w:val="28"/>
        </w:rPr>
        <w:t xml:space="preserve">valsts </w:t>
      </w:r>
      <w:r w:rsidR="002C3153">
        <w:rPr>
          <w:sz w:val="28"/>
          <w:szCs w:val="28"/>
        </w:rPr>
        <w:t>sabiedrībai</w:t>
      </w:r>
      <w:r w:rsidR="002C3153" w:rsidRPr="00291FB3">
        <w:rPr>
          <w:sz w:val="28"/>
          <w:szCs w:val="28"/>
        </w:rPr>
        <w:t xml:space="preserve"> ar ierobežotu atbildību </w:t>
      </w:r>
      <w:r>
        <w:rPr>
          <w:sz w:val="28"/>
          <w:szCs w:val="28"/>
        </w:rPr>
        <w:t>"</w:t>
      </w:r>
      <w:r w:rsidR="00313DED" w:rsidRPr="00313DED">
        <w:rPr>
          <w:sz w:val="28"/>
          <w:szCs w:val="28"/>
        </w:rPr>
        <w:t xml:space="preserve">Nacionālais rehabilitācijas centrs </w:t>
      </w:r>
      <w:r>
        <w:rPr>
          <w:sz w:val="28"/>
          <w:szCs w:val="28"/>
        </w:rPr>
        <w:t>"</w:t>
      </w:r>
      <w:r w:rsidR="00313DED" w:rsidRPr="00313DED">
        <w:rPr>
          <w:sz w:val="28"/>
          <w:szCs w:val="28"/>
        </w:rPr>
        <w:t>Vaivari</w:t>
      </w:r>
      <w:r>
        <w:rPr>
          <w:sz w:val="28"/>
          <w:szCs w:val="28"/>
        </w:rPr>
        <w:t>""</w:t>
      </w:r>
      <w:bookmarkEnd w:id="5"/>
      <w:r w:rsidR="002C3153" w:rsidRPr="00291FB3">
        <w:rPr>
          <w:sz w:val="28"/>
          <w:szCs w:val="28"/>
        </w:rPr>
        <w:t xml:space="preserve"> </w:t>
      </w:r>
      <w:r w:rsidR="00AD1741">
        <w:rPr>
          <w:sz w:val="28"/>
          <w:szCs w:val="28"/>
        </w:rPr>
        <w:t>pamatkapitālu palielina</w:t>
      </w:r>
      <w:r w:rsidR="00127BDC" w:rsidRPr="00291FB3">
        <w:rPr>
          <w:sz w:val="28"/>
          <w:szCs w:val="28"/>
        </w:rPr>
        <w:t xml:space="preserve">, ievērojot Eiropas Komisijas 2011. gada 20. decembra </w:t>
      </w:r>
      <w:r w:rsidR="00287CD1" w:rsidRPr="00291FB3">
        <w:rPr>
          <w:sz w:val="28"/>
          <w:szCs w:val="28"/>
        </w:rPr>
        <w:t>lēmum</w:t>
      </w:r>
      <w:r w:rsidR="00287CD1">
        <w:rPr>
          <w:sz w:val="28"/>
          <w:szCs w:val="28"/>
        </w:rPr>
        <w:t>a</w:t>
      </w:r>
      <w:r w:rsidR="00287CD1" w:rsidRPr="00291FB3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127BDC" w:rsidRPr="00291FB3">
        <w:rPr>
          <w:sz w:val="28"/>
          <w:szCs w:val="28"/>
        </w:rPr>
        <w:t>Par Līguma par Eiropas Savienības darbību 106. panta 2. punkta piemērošanu valsts atbalstam attiecībā uz kompensāciju par sabiedriskajiem pakalpojumiem dažiem uzņēmumiem, kuriem uzticēts sniegt pakalpojumus ar vispārēju tautsaimniecisku nozīmi</w:t>
      </w:r>
      <w:r>
        <w:rPr>
          <w:sz w:val="28"/>
          <w:szCs w:val="28"/>
        </w:rPr>
        <w:t>"</w:t>
      </w:r>
      <w:r w:rsidR="00127BDC" w:rsidRPr="00291FB3">
        <w:rPr>
          <w:sz w:val="28"/>
          <w:szCs w:val="28"/>
        </w:rPr>
        <w:t xml:space="preserve"> (2012/21/ES)</w:t>
      </w:r>
      <w:r w:rsidR="00AD1741">
        <w:rPr>
          <w:sz w:val="28"/>
          <w:szCs w:val="28"/>
        </w:rPr>
        <w:t xml:space="preserve"> nosacījumus</w:t>
      </w:r>
      <w:r w:rsidR="00127BDC" w:rsidRPr="00291FB3">
        <w:rPr>
          <w:sz w:val="28"/>
          <w:szCs w:val="28"/>
        </w:rPr>
        <w:t>.</w:t>
      </w:r>
    </w:p>
    <w:p w14:paraId="322EA903" w14:textId="208D945A" w:rsidR="00C0168B" w:rsidRDefault="00C0168B" w:rsidP="00925AFF">
      <w:pPr>
        <w:ind w:firstLine="709"/>
        <w:jc w:val="both"/>
        <w:rPr>
          <w:sz w:val="28"/>
          <w:szCs w:val="28"/>
        </w:rPr>
      </w:pPr>
    </w:p>
    <w:p w14:paraId="7280F25F" w14:textId="57DF10C2" w:rsidR="00925AFF" w:rsidRDefault="00925AFF" w:rsidP="00925AFF">
      <w:pPr>
        <w:ind w:firstLine="709"/>
        <w:jc w:val="both"/>
        <w:rPr>
          <w:sz w:val="28"/>
          <w:szCs w:val="28"/>
        </w:rPr>
      </w:pPr>
    </w:p>
    <w:p w14:paraId="2392D232" w14:textId="77777777" w:rsidR="00925AFF" w:rsidRDefault="00925AFF" w:rsidP="00925AFF">
      <w:pPr>
        <w:ind w:firstLine="709"/>
        <w:jc w:val="both"/>
        <w:rPr>
          <w:sz w:val="28"/>
          <w:szCs w:val="28"/>
        </w:rPr>
      </w:pPr>
    </w:p>
    <w:p w14:paraId="006C66DA" w14:textId="77777777" w:rsidR="00925AFF" w:rsidRPr="00DE283C" w:rsidRDefault="00925AFF" w:rsidP="00925AF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9B266FA" w14:textId="77777777" w:rsidR="00925AFF" w:rsidRDefault="00925AFF" w:rsidP="00925AF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C255DFD" w14:textId="77777777" w:rsidR="00925AFF" w:rsidRDefault="00925AFF" w:rsidP="00925AF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09377B2" w14:textId="77777777" w:rsidR="00925AFF" w:rsidRDefault="00925AFF" w:rsidP="00925AF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463B7C4" w14:textId="77777777" w:rsidR="00925AFF" w:rsidRPr="00333282" w:rsidRDefault="00925AFF" w:rsidP="00925AF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D. Pavļuts</w:t>
      </w:r>
    </w:p>
    <w:p w14:paraId="1D23A0A6" w14:textId="7B2CCAC8" w:rsidR="00A155E9" w:rsidRPr="00925AFF" w:rsidRDefault="00A155E9" w:rsidP="00925AFF">
      <w:pPr>
        <w:tabs>
          <w:tab w:val="left" w:pos="920"/>
        </w:tabs>
        <w:rPr>
          <w:lang w:val="de-DE"/>
        </w:rPr>
      </w:pPr>
    </w:p>
    <w:sectPr w:rsidR="00A155E9" w:rsidRPr="00925AFF" w:rsidSect="00925A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007AC" w14:textId="77777777" w:rsidR="00747F59" w:rsidRDefault="00747F59">
      <w:r>
        <w:separator/>
      </w:r>
    </w:p>
  </w:endnote>
  <w:endnote w:type="continuationSeparator" w:id="0">
    <w:p w14:paraId="4BBD4B80" w14:textId="77777777" w:rsidR="00747F59" w:rsidRDefault="0074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33C2" w14:textId="4963C08E" w:rsidR="00925AFF" w:rsidRPr="00925AFF" w:rsidRDefault="00925AFF">
    <w:pPr>
      <w:pStyle w:val="Footer"/>
      <w:rPr>
        <w:sz w:val="16"/>
        <w:szCs w:val="16"/>
      </w:rPr>
    </w:pPr>
    <w:r w:rsidRPr="00925AFF">
      <w:rPr>
        <w:sz w:val="16"/>
        <w:szCs w:val="16"/>
      </w:rPr>
      <w:t>R2031_1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62800" w14:textId="56F2A683" w:rsidR="00925AFF" w:rsidRPr="00925AFF" w:rsidRDefault="00925AFF">
    <w:pPr>
      <w:pStyle w:val="Footer"/>
      <w:rPr>
        <w:sz w:val="16"/>
        <w:szCs w:val="16"/>
      </w:rPr>
    </w:pPr>
    <w:r w:rsidRPr="00925AFF">
      <w:rPr>
        <w:sz w:val="16"/>
        <w:szCs w:val="16"/>
      </w:rPr>
      <w:t>R2031_1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6C02A" w14:textId="77777777" w:rsidR="00747F59" w:rsidRDefault="00747F59">
      <w:r>
        <w:separator/>
      </w:r>
    </w:p>
  </w:footnote>
  <w:footnote w:type="continuationSeparator" w:id="0">
    <w:p w14:paraId="23CB6699" w14:textId="77777777" w:rsidR="00747F59" w:rsidRDefault="00747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657ED951" w14:textId="2C658B71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8C3D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63E91E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5092" w14:textId="77777777" w:rsidR="00925AFF" w:rsidRPr="003629D6" w:rsidRDefault="00925AFF">
    <w:pPr>
      <w:pStyle w:val="Header"/>
    </w:pPr>
  </w:p>
  <w:p w14:paraId="39F91914" w14:textId="6D31D64E" w:rsidR="00925AFF" w:rsidRDefault="00925AFF">
    <w:pPr>
      <w:pStyle w:val="Header"/>
    </w:pPr>
    <w:r>
      <w:rPr>
        <w:noProof/>
      </w:rPr>
      <w:drawing>
        <wp:inline distT="0" distB="0" distL="0" distR="0" wp14:anchorId="4357022C" wp14:editId="7BFB27C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06AA"/>
    <w:multiLevelType w:val="multilevel"/>
    <w:tmpl w:val="FCB8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DFD"/>
    <w:rsid w:val="00001F30"/>
    <w:rsid w:val="0000295B"/>
    <w:rsid w:val="000074CC"/>
    <w:rsid w:val="0001248B"/>
    <w:rsid w:val="0001389C"/>
    <w:rsid w:val="00020ED0"/>
    <w:rsid w:val="00034872"/>
    <w:rsid w:val="0003498B"/>
    <w:rsid w:val="00034D3B"/>
    <w:rsid w:val="00035E9D"/>
    <w:rsid w:val="000418DB"/>
    <w:rsid w:val="00043492"/>
    <w:rsid w:val="00044DF0"/>
    <w:rsid w:val="00045021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04B4"/>
    <w:rsid w:val="00072B65"/>
    <w:rsid w:val="000766FF"/>
    <w:rsid w:val="00076EDA"/>
    <w:rsid w:val="00087C38"/>
    <w:rsid w:val="00090515"/>
    <w:rsid w:val="00091125"/>
    <w:rsid w:val="000A21DD"/>
    <w:rsid w:val="000A21F5"/>
    <w:rsid w:val="000B284C"/>
    <w:rsid w:val="000B5467"/>
    <w:rsid w:val="000B5D5F"/>
    <w:rsid w:val="000C3428"/>
    <w:rsid w:val="000C520E"/>
    <w:rsid w:val="000C7C1C"/>
    <w:rsid w:val="000D0B6D"/>
    <w:rsid w:val="000D3945"/>
    <w:rsid w:val="000D41D9"/>
    <w:rsid w:val="000D50E5"/>
    <w:rsid w:val="000D66BE"/>
    <w:rsid w:val="000E4B23"/>
    <w:rsid w:val="000F0252"/>
    <w:rsid w:val="000F3954"/>
    <w:rsid w:val="000F472D"/>
    <w:rsid w:val="000F52B4"/>
    <w:rsid w:val="000F557C"/>
    <w:rsid w:val="000F5DC6"/>
    <w:rsid w:val="001128C5"/>
    <w:rsid w:val="00120016"/>
    <w:rsid w:val="00122270"/>
    <w:rsid w:val="00126FD9"/>
    <w:rsid w:val="00127BDC"/>
    <w:rsid w:val="001324C2"/>
    <w:rsid w:val="00135236"/>
    <w:rsid w:val="001372FE"/>
    <w:rsid w:val="001400A9"/>
    <w:rsid w:val="0014410C"/>
    <w:rsid w:val="0014776E"/>
    <w:rsid w:val="0015029B"/>
    <w:rsid w:val="001512FB"/>
    <w:rsid w:val="00151799"/>
    <w:rsid w:val="00153AB5"/>
    <w:rsid w:val="001658D8"/>
    <w:rsid w:val="0017372D"/>
    <w:rsid w:val="00191006"/>
    <w:rsid w:val="00192E63"/>
    <w:rsid w:val="00194DD2"/>
    <w:rsid w:val="0019784D"/>
    <w:rsid w:val="001A0EEB"/>
    <w:rsid w:val="001A472E"/>
    <w:rsid w:val="001B23BE"/>
    <w:rsid w:val="001C2268"/>
    <w:rsid w:val="001C4B51"/>
    <w:rsid w:val="001C71B8"/>
    <w:rsid w:val="001D5C8A"/>
    <w:rsid w:val="001D72D8"/>
    <w:rsid w:val="001E3505"/>
    <w:rsid w:val="001E7DF3"/>
    <w:rsid w:val="001F213C"/>
    <w:rsid w:val="001F3BBD"/>
    <w:rsid w:val="001F7203"/>
    <w:rsid w:val="00200D8C"/>
    <w:rsid w:val="00204654"/>
    <w:rsid w:val="0020569E"/>
    <w:rsid w:val="00205847"/>
    <w:rsid w:val="002117DC"/>
    <w:rsid w:val="00212ECF"/>
    <w:rsid w:val="00222B73"/>
    <w:rsid w:val="00226760"/>
    <w:rsid w:val="00241428"/>
    <w:rsid w:val="0024148A"/>
    <w:rsid w:val="002423ED"/>
    <w:rsid w:val="00246E72"/>
    <w:rsid w:val="00250A85"/>
    <w:rsid w:val="00251847"/>
    <w:rsid w:val="002539F2"/>
    <w:rsid w:val="00270219"/>
    <w:rsid w:val="002705C4"/>
    <w:rsid w:val="00270917"/>
    <w:rsid w:val="002731E6"/>
    <w:rsid w:val="002760AC"/>
    <w:rsid w:val="00281DFE"/>
    <w:rsid w:val="002820CF"/>
    <w:rsid w:val="002831B0"/>
    <w:rsid w:val="00283729"/>
    <w:rsid w:val="002839A8"/>
    <w:rsid w:val="002845A4"/>
    <w:rsid w:val="00287908"/>
    <w:rsid w:val="00287CD1"/>
    <w:rsid w:val="00287DB2"/>
    <w:rsid w:val="00291FB3"/>
    <w:rsid w:val="00292B1E"/>
    <w:rsid w:val="002A138F"/>
    <w:rsid w:val="002A4FCC"/>
    <w:rsid w:val="002A7AF8"/>
    <w:rsid w:val="002B75D0"/>
    <w:rsid w:val="002B7BBD"/>
    <w:rsid w:val="002C28B9"/>
    <w:rsid w:val="002C3153"/>
    <w:rsid w:val="002D052F"/>
    <w:rsid w:val="002D297D"/>
    <w:rsid w:val="002D46D9"/>
    <w:rsid w:val="002D69C4"/>
    <w:rsid w:val="002E7DD6"/>
    <w:rsid w:val="002F1BC7"/>
    <w:rsid w:val="0030462F"/>
    <w:rsid w:val="00305BB7"/>
    <w:rsid w:val="00313DED"/>
    <w:rsid w:val="003142B9"/>
    <w:rsid w:val="00325314"/>
    <w:rsid w:val="00325C40"/>
    <w:rsid w:val="00325F81"/>
    <w:rsid w:val="00336B30"/>
    <w:rsid w:val="0034575C"/>
    <w:rsid w:val="0034695F"/>
    <w:rsid w:val="0035263A"/>
    <w:rsid w:val="003561AB"/>
    <w:rsid w:val="00356D3F"/>
    <w:rsid w:val="00360628"/>
    <w:rsid w:val="003615B2"/>
    <w:rsid w:val="00367C9D"/>
    <w:rsid w:val="003737F4"/>
    <w:rsid w:val="0037506B"/>
    <w:rsid w:val="00380BCB"/>
    <w:rsid w:val="00383F6A"/>
    <w:rsid w:val="00385897"/>
    <w:rsid w:val="00386807"/>
    <w:rsid w:val="00390694"/>
    <w:rsid w:val="003947CA"/>
    <w:rsid w:val="00394CF0"/>
    <w:rsid w:val="003A0A17"/>
    <w:rsid w:val="003A1DEB"/>
    <w:rsid w:val="003A79B6"/>
    <w:rsid w:val="003C1428"/>
    <w:rsid w:val="003C244B"/>
    <w:rsid w:val="003C557D"/>
    <w:rsid w:val="003C5F25"/>
    <w:rsid w:val="003D010F"/>
    <w:rsid w:val="003D0FFD"/>
    <w:rsid w:val="003D712E"/>
    <w:rsid w:val="003E12AA"/>
    <w:rsid w:val="003E14F8"/>
    <w:rsid w:val="003E61B8"/>
    <w:rsid w:val="003E6D6F"/>
    <w:rsid w:val="003F0517"/>
    <w:rsid w:val="003F2075"/>
    <w:rsid w:val="003F40C8"/>
    <w:rsid w:val="003F46C6"/>
    <w:rsid w:val="00401833"/>
    <w:rsid w:val="00402700"/>
    <w:rsid w:val="00402DDE"/>
    <w:rsid w:val="00403F1F"/>
    <w:rsid w:val="00404D7C"/>
    <w:rsid w:val="00410B4B"/>
    <w:rsid w:val="004129D7"/>
    <w:rsid w:val="00414314"/>
    <w:rsid w:val="00424481"/>
    <w:rsid w:val="00425263"/>
    <w:rsid w:val="004305B6"/>
    <w:rsid w:val="00431E5C"/>
    <w:rsid w:val="00433F61"/>
    <w:rsid w:val="00445AB7"/>
    <w:rsid w:val="00451375"/>
    <w:rsid w:val="00451619"/>
    <w:rsid w:val="00453EDD"/>
    <w:rsid w:val="00454CDD"/>
    <w:rsid w:val="0045742B"/>
    <w:rsid w:val="00462640"/>
    <w:rsid w:val="00464BDC"/>
    <w:rsid w:val="00482011"/>
    <w:rsid w:val="00482ADD"/>
    <w:rsid w:val="00483415"/>
    <w:rsid w:val="00483AE5"/>
    <w:rsid w:val="00484B5B"/>
    <w:rsid w:val="0048620F"/>
    <w:rsid w:val="00487D1A"/>
    <w:rsid w:val="00496A25"/>
    <w:rsid w:val="004A0CF0"/>
    <w:rsid w:val="004A276A"/>
    <w:rsid w:val="004A3029"/>
    <w:rsid w:val="004A3BB0"/>
    <w:rsid w:val="004A6937"/>
    <w:rsid w:val="004B0519"/>
    <w:rsid w:val="004B63C5"/>
    <w:rsid w:val="004B644D"/>
    <w:rsid w:val="004C0AE8"/>
    <w:rsid w:val="004C1EB1"/>
    <w:rsid w:val="004C3353"/>
    <w:rsid w:val="004C765C"/>
    <w:rsid w:val="004C7EF2"/>
    <w:rsid w:val="004D0CCB"/>
    <w:rsid w:val="004D4FC7"/>
    <w:rsid w:val="004D503D"/>
    <w:rsid w:val="004E3D67"/>
    <w:rsid w:val="004E7183"/>
    <w:rsid w:val="004F252E"/>
    <w:rsid w:val="004F3957"/>
    <w:rsid w:val="004F727E"/>
    <w:rsid w:val="004F7EA9"/>
    <w:rsid w:val="00512FCF"/>
    <w:rsid w:val="005138C4"/>
    <w:rsid w:val="00514A01"/>
    <w:rsid w:val="00517E3F"/>
    <w:rsid w:val="00520CB3"/>
    <w:rsid w:val="005345AA"/>
    <w:rsid w:val="00534A2C"/>
    <w:rsid w:val="00534C3F"/>
    <w:rsid w:val="00534E8B"/>
    <w:rsid w:val="005367E5"/>
    <w:rsid w:val="00543A5B"/>
    <w:rsid w:val="00543B10"/>
    <w:rsid w:val="005460E9"/>
    <w:rsid w:val="00551E40"/>
    <w:rsid w:val="005675A7"/>
    <w:rsid w:val="00570AE5"/>
    <w:rsid w:val="005712E4"/>
    <w:rsid w:val="00572791"/>
    <w:rsid w:val="005741DE"/>
    <w:rsid w:val="00580B71"/>
    <w:rsid w:val="005825CC"/>
    <w:rsid w:val="00584132"/>
    <w:rsid w:val="00590748"/>
    <w:rsid w:val="00594408"/>
    <w:rsid w:val="005B6DEF"/>
    <w:rsid w:val="005C01E5"/>
    <w:rsid w:val="005C371C"/>
    <w:rsid w:val="005C6348"/>
    <w:rsid w:val="005E08E0"/>
    <w:rsid w:val="005E351B"/>
    <w:rsid w:val="005E455D"/>
    <w:rsid w:val="005F4A5D"/>
    <w:rsid w:val="005F58EC"/>
    <w:rsid w:val="005F7ADA"/>
    <w:rsid w:val="00603072"/>
    <w:rsid w:val="00604EC5"/>
    <w:rsid w:val="00605470"/>
    <w:rsid w:val="00610377"/>
    <w:rsid w:val="00624BEE"/>
    <w:rsid w:val="006271B6"/>
    <w:rsid w:val="0063033B"/>
    <w:rsid w:val="00630992"/>
    <w:rsid w:val="00631891"/>
    <w:rsid w:val="00631EF5"/>
    <w:rsid w:val="00652F80"/>
    <w:rsid w:val="006541F3"/>
    <w:rsid w:val="00656DA9"/>
    <w:rsid w:val="0065735D"/>
    <w:rsid w:val="006702BF"/>
    <w:rsid w:val="00670856"/>
    <w:rsid w:val="00670EC2"/>
    <w:rsid w:val="0068040A"/>
    <w:rsid w:val="00681397"/>
    <w:rsid w:val="00684761"/>
    <w:rsid w:val="006873B4"/>
    <w:rsid w:val="006874BB"/>
    <w:rsid w:val="00690451"/>
    <w:rsid w:val="00690CAA"/>
    <w:rsid w:val="00697851"/>
    <w:rsid w:val="006A4642"/>
    <w:rsid w:val="006A5C8F"/>
    <w:rsid w:val="006B44A2"/>
    <w:rsid w:val="006B574A"/>
    <w:rsid w:val="006B620F"/>
    <w:rsid w:val="006C2B46"/>
    <w:rsid w:val="006C4279"/>
    <w:rsid w:val="006D6533"/>
    <w:rsid w:val="006D79B0"/>
    <w:rsid w:val="006D7E3F"/>
    <w:rsid w:val="006E1B14"/>
    <w:rsid w:val="006E2297"/>
    <w:rsid w:val="006F038A"/>
    <w:rsid w:val="006F05D9"/>
    <w:rsid w:val="006F21F2"/>
    <w:rsid w:val="006F29FF"/>
    <w:rsid w:val="006F4D17"/>
    <w:rsid w:val="006F70A2"/>
    <w:rsid w:val="00700736"/>
    <w:rsid w:val="007117B1"/>
    <w:rsid w:val="00711C83"/>
    <w:rsid w:val="007164A1"/>
    <w:rsid w:val="00716F92"/>
    <w:rsid w:val="00725101"/>
    <w:rsid w:val="00725780"/>
    <w:rsid w:val="00731D2B"/>
    <w:rsid w:val="007358EE"/>
    <w:rsid w:val="00735D2D"/>
    <w:rsid w:val="00736F2E"/>
    <w:rsid w:val="0074242C"/>
    <w:rsid w:val="00743D22"/>
    <w:rsid w:val="00747F59"/>
    <w:rsid w:val="007508B4"/>
    <w:rsid w:val="007602BB"/>
    <w:rsid w:val="007618AC"/>
    <w:rsid w:val="007705B2"/>
    <w:rsid w:val="00773793"/>
    <w:rsid w:val="00773CAD"/>
    <w:rsid w:val="0077483C"/>
    <w:rsid w:val="0077525F"/>
    <w:rsid w:val="007963CE"/>
    <w:rsid w:val="007A1E0F"/>
    <w:rsid w:val="007A5512"/>
    <w:rsid w:val="007A6BD1"/>
    <w:rsid w:val="007B1024"/>
    <w:rsid w:val="007B1E4D"/>
    <w:rsid w:val="007C2E42"/>
    <w:rsid w:val="007C41C9"/>
    <w:rsid w:val="007D3802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4CCF"/>
    <w:rsid w:val="007F566E"/>
    <w:rsid w:val="00801B82"/>
    <w:rsid w:val="0080218B"/>
    <w:rsid w:val="008065EB"/>
    <w:rsid w:val="00814417"/>
    <w:rsid w:val="00827EAB"/>
    <w:rsid w:val="00832B2C"/>
    <w:rsid w:val="00841DFD"/>
    <w:rsid w:val="0084540F"/>
    <w:rsid w:val="008514B9"/>
    <w:rsid w:val="00853DB5"/>
    <w:rsid w:val="00855A39"/>
    <w:rsid w:val="00860D24"/>
    <w:rsid w:val="0086149C"/>
    <w:rsid w:val="00861993"/>
    <w:rsid w:val="00864D4C"/>
    <w:rsid w:val="008662D8"/>
    <w:rsid w:val="00877F4B"/>
    <w:rsid w:val="008804E5"/>
    <w:rsid w:val="00882CA9"/>
    <w:rsid w:val="00895FE1"/>
    <w:rsid w:val="008A1E89"/>
    <w:rsid w:val="008B5A9F"/>
    <w:rsid w:val="008B7EDE"/>
    <w:rsid w:val="008C3D5E"/>
    <w:rsid w:val="008F4DB6"/>
    <w:rsid w:val="00905589"/>
    <w:rsid w:val="00913BF7"/>
    <w:rsid w:val="00914AE2"/>
    <w:rsid w:val="0091590D"/>
    <w:rsid w:val="00922AD5"/>
    <w:rsid w:val="00925AFF"/>
    <w:rsid w:val="00925F68"/>
    <w:rsid w:val="00930775"/>
    <w:rsid w:val="00931C47"/>
    <w:rsid w:val="0093361C"/>
    <w:rsid w:val="00934B75"/>
    <w:rsid w:val="00936980"/>
    <w:rsid w:val="00936D7D"/>
    <w:rsid w:val="009412B0"/>
    <w:rsid w:val="009422C1"/>
    <w:rsid w:val="00950671"/>
    <w:rsid w:val="00961898"/>
    <w:rsid w:val="00963D9A"/>
    <w:rsid w:val="00964C94"/>
    <w:rsid w:val="00970041"/>
    <w:rsid w:val="00975105"/>
    <w:rsid w:val="00975FD4"/>
    <w:rsid w:val="00986750"/>
    <w:rsid w:val="00990E53"/>
    <w:rsid w:val="00991D4A"/>
    <w:rsid w:val="00995198"/>
    <w:rsid w:val="009970C0"/>
    <w:rsid w:val="009A00CF"/>
    <w:rsid w:val="009A029B"/>
    <w:rsid w:val="009A53C4"/>
    <w:rsid w:val="009A7586"/>
    <w:rsid w:val="009B0BC1"/>
    <w:rsid w:val="009B7503"/>
    <w:rsid w:val="009C366E"/>
    <w:rsid w:val="009C5C60"/>
    <w:rsid w:val="009D1CC9"/>
    <w:rsid w:val="009D33A6"/>
    <w:rsid w:val="009E0F24"/>
    <w:rsid w:val="009F0DE0"/>
    <w:rsid w:val="009F14CC"/>
    <w:rsid w:val="009F2050"/>
    <w:rsid w:val="009F59C5"/>
    <w:rsid w:val="009F5EFC"/>
    <w:rsid w:val="00A04E26"/>
    <w:rsid w:val="00A05D7F"/>
    <w:rsid w:val="00A126B8"/>
    <w:rsid w:val="00A155E9"/>
    <w:rsid w:val="00A24396"/>
    <w:rsid w:val="00A2570E"/>
    <w:rsid w:val="00A32C71"/>
    <w:rsid w:val="00A36414"/>
    <w:rsid w:val="00A456E6"/>
    <w:rsid w:val="00A5554A"/>
    <w:rsid w:val="00A61170"/>
    <w:rsid w:val="00A61866"/>
    <w:rsid w:val="00A61C5D"/>
    <w:rsid w:val="00A628A5"/>
    <w:rsid w:val="00A62FFA"/>
    <w:rsid w:val="00A646C5"/>
    <w:rsid w:val="00A66DD7"/>
    <w:rsid w:val="00A71A12"/>
    <w:rsid w:val="00A71FC3"/>
    <w:rsid w:val="00A822D6"/>
    <w:rsid w:val="00A82DFC"/>
    <w:rsid w:val="00A84562"/>
    <w:rsid w:val="00A9099F"/>
    <w:rsid w:val="00A95E3E"/>
    <w:rsid w:val="00A96746"/>
    <w:rsid w:val="00AB2C77"/>
    <w:rsid w:val="00AB7EF5"/>
    <w:rsid w:val="00AC54D5"/>
    <w:rsid w:val="00AC65C8"/>
    <w:rsid w:val="00AC6DA7"/>
    <w:rsid w:val="00AD1741"/>
    <w:rsid w:val="00AE1E38"/>
    <w:rsid w:val="00AE3764"/>
    <w:rsid w:val="00AE615D"/>
    <w:rsid w:val="00AE7676"/>
    <w:rsid w:val="00AF5DCE"/>
    <w:rsid w:val="00B0159C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72E2F"/>
    <w:rsid w:val="00B75DC6"/>
    <w:rsid w:val="00B75FE1"/>
    <w:rsid w:val="00B7618D"/>
    <w:rsid w:val="00B8122B"/>
    <w:rsid w:val="00B8474A"/>
    <w:rsid w:val="00B85590"/>
    <w:rsid w:val="00B86FDB"/>
    <w:rsid w:val="00B93483"/>
    <w:rsid w:val="00BA0A8B"/>
    <w:rsid w:val="00BA100D"/>
    <w:rsid w:val="00BA1A29"/>
    <w:rsid w:val="00BA1F1F"/>
    <w:rsid w:val="00BA3712"/>
    <w:rsid w:val="00BA6CF2"/>
    <w:rsid w:val="00BB00C7"/>
    <w:rsid w:val="00BB132D"/>
    <w:rsid w:val="00BB200E"/>
    <w:rsid w:val="00BB32CE"/>
    <w:rsid w:val="00BB41D7"/>
    <w:rsid w:val="00BB4503"/>
    <w:rsid w:val="00BC61F4"/>
    <w:rsid w:val="00BD06E1"/>
    <w:rsid w:val="00BD2ABE"/>
    <w:rsid w:val="00BD30B3"/>
    <w:rsid w:val="00BD54E0"/>
    <w:rsid w:val="00BD6CC2"/>
    <w:rsid w:val="00BE5E82"/>
    <w:rsid w:val="00C00B88"/>
    <w:rsid w:val="00C0168B"/>
    <w:rsid w:val="00C02CB6"/>
    <w:rsid w:val="00C05220"/>
    <w:rsid w:val="00C140EF"/>
    <w:rsid w:val="00C14544"/>
    <w:rsid w:val="00C20701"/>
    <w:rsid w:val="00C2103F"/>
    <w:rsid w:val="00C24D1D"/>
    <w:rsid w:val="00C31574"/>
    <w:rsid w:val="00C32F5A"/>
    <w:rsid w:val="00C462A0"/>
    <w:rsid w:val="00C51F98"/>
    <w:rsid w:val="00C53ADC"/>
    <w:rsid w:val="00C569F7"/>
    <w:rsid w:val="00C56E74"/>
    <w:rsid w:val="00C570B3"/>
    <w:rsid w:val="00C57B9A"/>
    <w:rsid w:val="00C720D5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947FF"/>
    <w:rsid w:val="00C95D14"/>
    <w:rsid w:val="00CA1267"/>
    <w:rsid w:val="00CA4687"/>
    <w:rsid w:val="00CA64CE"/>
    <w:rsid w:val="00CB2A72"/>
    <w:rsid w:val="00CB707F"/>
    <w:rsid w:val="00CC10D6"/>
    <w:rsid w:val="00CC1FD5"/>
    <w:rsid w:val="00CC35F8"/>
    <w:rsid w:val="00CD27C1"/>
    <w:rsid w:val="00CD7F0C"/>
    <w:rsid w:val="00CE5D3C"/>
    <w:rsid w:val="00CE78FF"/>
    <w:rsid w:val="00CF6F8F"/>
    <w:rsid w:val="00D031FD"/>
    <w:rsid w:val="00D07BE5"/>
    <w:rsid w:val="00D07E85"/>
    <w:rsid w:val="00D152ED"/>
    <w:rsid w:val="00D16EB9"/>
    <w:rsid w:val="00D21AB4"/>
    <w:rsid w:val="00D32728"/>
    <w:rsid w:val="00D35187"/>
    <w:rsid w:val="00D358C5"/>
    <w:rsid w:val="00D36BA2"/>
    <w:rsid w:val="00D41D11"/>
    <w:rsid w:val="00D46B76"/>
    <w:rsid w:val="00D47712"/>
    <w:rsid w:val="00D5506E"/>
    <w:rsid w:val="00D55526"/>
    <w:rsid w:val="00D57074"/>
    <w:rsid w:val="00D57D8F"/>
    <w:rsid w:val="00D615CF"/>
    <w:rsid w:val="00D628E6"/>
    <w:rsid w:val="00D63275"/>
    <w:rsid w:val="00D63894"/>
    <w:rsid w:val="00D64DDD"/>
    <w:rsid w:val="00D71710"/>
    <w:rsid w:val="00D71760"/>
    <w:rsid w:val="00D82283"/>
    <w:rsid w:val="00D83F52"/>
    <w:rsid w:val="00D846B7"/>
    <w:rsid w:val="00D84A6F"/>
    <w:rsid w:val="00DA1AC7"/>
    <w:rsid w:val="00DA6B40"/>
    <w:rsid w:val="00DA74D7"/>
    <w:rsid w:val="00DB19C2"/>
    <w:rsid w:val="00DB49F8"/>
    <w:rsid w:val="00DB6DCC"/>
    <w:rsid w:val="00DC667E"/>
    <w:rsid w:val="00DD3C01"/>
    <w:rsid w:val="00DD561B"/>
    <w:rsid w:val="00DE07E9"/>
    <w:rsid w:val="00DE0BB7"/>
    <w:rsid w:val="00E017B0"/>
    <w:rsid w:val="00E024FD"/>
    <w:rsid w:val="00E050E3"/>
    <w:rsid w:val="00E06B32"/>
    <w:rsid w:val="00E10706"/>
    <w:rsid w:val="00E11BA7"/>
    <w:rsid w:val="00E124E0"/>
    <w:rsid w:val="00E15EAC"/>
    <w:rsid w:val="00E20082"/>
    <w:rsid w:val="00E208E8"/>
    <w:rsid w:val="00E3105B"/>
    <w:rsid w:val="00E31BCE"/>
    <w:rsid w:val="00E31FD0"/>
    <w:rsid w:val="00E34D65"/>
    <w:rsid w:val="00E359B8"/>
    <w:rsid w:val="00E458B4"/>
    <w:rsid w:val="00E46CF1"/>
    <w:rsid w:val="00E51BD7"/>
    <w:rsid w:val="00E55919"/>
    <w:rsid w:val="00E73C6B"/>
    <w:rsid w:val="00E73E7E"/>
    <w:rsid w:val="00E8053D"/>
    <w:rsid w:val="00E8056B"/>
    <w:rsid w:val="00E837CF"/>
    <w:rsid w:val="00E85B42"/>
    <w:rsid w:val="00EA5230"/>
    <w:rsid w:val="00EA7A67"/>
    <w:rsid w:val="00EB125A"/>
    <w:rsid w:val="00EB342B"/>
    <w:rsid w:val="00EC494F"/>
    <w:rsid w:val="00EC7C2F"/>
    <w:rsid w:val="00ED0A86"/>
    <w:rsid w:val="00ED4400"/>
    <w:rsid w:val="00EE08CD"/>
    <w:rsid w:val="00EE1D8A"/>
    <w:rsid w:val="00EE6652"/>
    <w:rsid w:val="00EE7287"/>
    <w:rsid w:val="00EE73EE"/>
    <w:rsid w:val="00EF6E61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35FE"/>
    <w:rsid w:val="00F2772D"/>
    <w:rsid w:val="00F303A0"/>
    <w:rsid w:val="00F31A39"/>
    <w:rsid w:val="00F33FED"/>
    <w:rsid w:val="00F3478D"/>
    <w:rsid w:val="00F35D68"/>
    <w:rsid w:val="00F366A8"/>
    <w:rsid w:val="00F438C9"/>
    <w:rsid w:val="00F44690"/>
    <w:rsid w:val="00F46939"/>
    <w:rsid w:val="00F5399C"/>
    <w:rsid w:val="00F63314"/>
    <w:rsid w:val="00F6502C"/>
    <w:rsid w:val="00F65878"/>
    <w:rsid w:val="00F66A76"/>
    <w:rsid w:val="00F701F2"/>
    <w:rsid w:val="00F71288"/>
    <w:rsid w:val="00F812EE"/>
    <w:rsid w:val="00F91CED"/>
    <w:rsid w:val="00F9264A"/>
    <w:rsid w:val="00F92CD1"/>
    <w:rsid w:val="00F97767"/>
    <w:rsid w:val="00FA407C"/>
    <w:rsid w:val="00FA6679"/>
    <w:rsid w:val="00FB4E78"/>
    <w:rsid w:val="00FB6873"/>
    <w:rsid w:val="00FC3FCC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FE5CAC0"/>
  <w15:docId w15:val="{6EBE119D-450C-4181-87A7-51A5930E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EF6E61"/>
    <w:pPr>
      <w:spacing w:before="100" w:beforeAutospacing="1" w:after="100" w:afterAutospacing="1"/>
    </w:pPr>
  </w:style>
  <w:style w:type="paragraph" w:customStyle="1" w:styleId="Body">
    <w:name w:val="Body"/>
    <w:rsid w:val="00925AFF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  <w:style w:type="character" w:styleId="CommentReference">
    <w:name w:val="annotation reference"/>
    <w:basedOn w:val="DefaultParagraphFont"/>
    <w:semiHidden/>
    <w:unhideWhenUsed/>
    <w:rsid w:val="00CE5D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5D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5D3C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5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5D3C"/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8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7EAE-F117-4639-8568-38AB50DE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2329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>Veselības ministrija</Company>
  <LinksUpToDate>false</LinksUpToDate>
  <CharactersWithSpaces>3651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Ministru kabineta rīkojuma projekts</dc:subject>
  <dc:creator>Sandra Kasparenko</dc:creator>
  <dc:description>Kasparenko 67876147
Sandra.Kasparenko@vm.gov.lv</dc:description>
  <cp:lastModifiedBy>Leontine Babkina</cp:lastModifiedBy>
  <cp:revision>34</cp:revision>
  <cp:lastPrinted>2020-04-08T05:31:00Z</cp:lastPrinted>
  <dcterms:created xsi:type="dcterms:W3CDTF">2021-07-02T14:35:00Z</dcterms:created>
  <dcterms:modified xsi:type="dcterms:W3CDTF">2021-08-26T10:22:00Z</dcterms:modified>
</cp:coreProperties>
</file>