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13873" w14:textId="1C2D3C53" w:rsidR="008130F8" w:rsidRDefault="008130F8" w:rsidP="0006453E">
      <w:pPr>
        <w:tabs>
          <w:tab w:val="left" w:pos="6663"/>
        </w:tabs>
        <w:rPr>
          <w:sz w:val="28"/>
          <w:szCs w:val="28"/>
        </w:rPr>
      </w:pPr>
    </w:p>
    <w:p w14:paraId="7BA2D33E" w14:textId="77777777" w:rsidR="008130F8" w:rsidRDefault="008130F8" w:rsidP="0006453E">
      <w:pPr>
        <w:tabs>
          <w:tab w:val="left" w:pos="6663"/>
        </w:tabs>
        <w:rPr>
          <w:sz w:val="28"/>
          <w:szCs w:val="28"/>
        </w:rPr>
      </w:pPr>
    </w:p>
    <w:p w14:paraId="27D6B61E" w14:textId="18F57B9A" w:rsidR="0006453E" w:rsidRPr="00677714" w:rsidRDefault="0006453E" w:rsidP="0006453E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 xml:space="preserve">2021. gada </w:t>
      </w:r>
      <w:r w:rsidR="00826277">
        <w:rPr>
          <w:sz w:val="28"/>
          <w:szCs w:val="28"/>
        </w:rPr>
        <w:t>10. augustā</w:t>
      </w:r>
      <w:r w:rsidRPr="00677714">
        <w:rPr>
          <w:sz w:val="28"/>
          <w:szCs w:val="28"/>
        </w:rPr>
        <w:tab/>
        <w:t>Rīkojums Nr.</w:t>
      </w:r>
      <w:r w:rsidR="00826277">
        <w:rPr>
          <w:sz w:val="28"/>
          <w:szCs w:val="28"/>
        </w:rPr>
        <w:t> 532</w:t>
      </w:r>
    </w:p>
    <w:p w14:paraId="73156474" w14:textId="70031D7C" w:rsidR="0006453E" w:rsidRPr="00677714" w:rsidRDefault="0006453E" w:rsidP="0006453E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Rīgā</w:t>
      </w:r>
      <w:r w:rsidRPr="00677714">
        <w:rPr>
          <w:sz w:val="28"/>
          <w:szCs w:val="28"/>
        </w:rPr>
        <w:tab/>
        <w:t>(prot. Nr. </w:t>
      </w:r>
      <w:r w:rsidR="00826277">
        <w:rPr>
          <w:sz w:val="28"/>
          <w:szCs w:val="28"/>
        </w:rPr>
        <w:t>55</w:t>
      </w:r>
      <w:r w:rsidRPr="00677714">
        <w:rPr>
          <w:sz w:val="28"/>
          <w:szCs w:val="28"/>
        </w:rPr>
        <w:t> </w:t>
      </w:r>
      <w:r w:rsidR="00826277">
        <w:rPr>
          <w:sz w:val="28"/>
          <w:szCs w:val="28"/>
        </w:rPr>
        <w:t>92</w:t>
      </w:r>
      <w:bookmarkStart w:id="0" w:name="_GoBack"/>
      <w:bookmarkEnd w:id="0"/>
      <w:r w:rsidRPr="00677714">
        <w:rPr>
          <w:sz w:val="28"/>
          <w:szCs w:val="28"/>
        </w:rPr>
        <w:t>. §)</w:t>
      </w:r>
    </w:p>
    <w:p w14:paraId="0758139D" w14:textId="77777777" w:rsidR="00205847" w:rsidRPr="00D7343A" w:rsidRDefault="00205847" w:rsidP="0006453E">
      <w:pPr>
        <w:rPr>
          <w:bCs/>
          <w:sz w:val="28"/>
          <w:szCs w:val="28"/>
        </w:rPr>
      </w:pPr>
    </w:p>
    <w:p w14:paraId="58F51E4A" w14:textId="77777777" w:rsidR="002B7BBD" w:rsidRPr="00D7343A" w:rsidRDefault="002B7BBD" w:rsidP="0006453E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D7343A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D7343A">
        <w:rPr>
          <w:b/>
          <w:sz w:val="28"/>
          <w:szCs w:val="28"/>
        </w:rPr>
        <w:t xml:space="preserve"> </w:t>
      </w:r>
    </w:p>
    <w:p w14:paraId="4E97D5D2" w14:textId="0DB00CAC" w:rsidR="002B7BBD" w:rsidRPr="00D7343A" w:rsidRDefault="0006453E" w:rsidP="00064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D7343A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2E361F9B" w14:textId="77777777" w:rsidR="00C97345" w:rsidRPr="00D7343A" w:rsidRDefault="00C97345" w:rsidP="0006453E">
      <w:pPr>
        <w:ind w:firstLine="851"/>
        <w:jc w:val="both"/>
        <w:rPr>
          <w:iCs/>
          <w:sz w:val="28"/>
          <w:szCs w:val="28"/>
        </w:rPr>
      </w:pPr>
    </w:p>
    <w:p w14:paraId="0C3D9E99" w14:textId="29A71768" w:rsidR="00A50A73" w:rsidRPr="00A50A73" w:rsidRDefault="00C97345" w:rsidP="0006453E">
      <w:pPr>
        <w:ind w:firstLine="851"/>
        <w:jc w:val="both"/>
        <w:rPr>
          <w:sz w:val="28"/>
          <w:szCs w:val="28"/>
          <w:bdr w:val="none" w:sz="0" w:space="0" w:color="auto" w:frame="1"/>
        </w:rPr>
      </w:pPr>
      <w:r w:rsidRPr="00D7343A">
        <w:rPr>
          <w:iCs/>
          <w:sz w:val="28"/>
          <w:szCs w:val="28"/>
        </w:rPr>
        <w:t xml:space="preserve">1. </w:t>
      </w:r>
      <w:r w:rsidR="00E31A9E" w:rsidRPr="00E31A9E">
        <w:rPr>
          <w:iCs/>
          <w:sz w:val="28"/>
          <w:szCs w:val="28"/>
        </w:rPr>
        <w:t xml:space="preserve">Finanšu ministrijai no valsts budžeta programmas 02.00.00 </w:t>
      </w:r>
      <w:r w:rsidR="0006453E">
        <w:rPr>
          <w:iCs/>
          <w:sz w:val="28"/>
          <w:szCs w:val="28"/>
        </w:rPr>
        <w:t>"</w:t>
      </w:r>
      <w:r w:rsidR="00E31A9E" w:rsidRPr="00E31A9E">
        <w:rPr>
          <w:iCs/>
          <w:sz w:val="28"/>
          <w:szCs w:val="28"/>
        </w:rPr>
        <w:t>Līdzekļi neparedzētiem gadījumiem</w:t>
      </w:r>
      <w:r w:rsidR="0006453E">
        <w:rPr>
          <w:iCs/>
          <w:sz w:val="28"/>
          <w:szCs w:val="28"/>
        </w:rPr>
        <w:t>"</w:t>
      </w:r>
      <w:r w:rsidR="00E31A9E" w:rsidRPr="00E31A9E">
        <w:rPr>
          <w:iCs/>
          <w:sz w:val="28"/>
          <w:szCs w:val="28"/>
        </w:rPr>
        <w:t xml:space="preserve"> piešķirt </w:t>
      </w:r>
      <w:bookmarkStart w:id="5" w:name="_Hlk78982054"/>
      <w:r w:rsidR="004460ED" w:rsidRPr="004460ED">
        <w:rPr>
          <w:iCs/>
          <w:sz w:val="28"/>
          <w:szCs w:val="28"/>
        </w:rPr>
        <w:t>Veselības ministrijai (</w:t>
      </w:r>
      <w:bookmarkStart w:id="6" w:name="_Hlk76986855"/>
      <w:r w:rsidR="004460ED" w:rsidRPr="004460ED">
        <w:rPr>
          <w:iCs/>
          <w:sz w:val="28"/>
          <w:szCs w:val="28"/>
        </w:rPr>
        <w:t>N</w:t>
      </w:r>
      <w:bookmarkEnd w:id="6"/>
      <w:r w:rsidR="00F37C54">
        <w:rPr>
          <w:iCs/>
          <w:sz w:val="28"/>
          <w:szCs w:val="28"/>
        </w:rPr>
        <w:t>acionālajam veselības dienestam</w:t>
      </w:r>
      <w:r w:rsidR="004460ED">
        <w:rPr>
          <w:iCs/>
          <w:sz w:val="28"/>
          <w:szCs w:val="28"/>
        </w:rPr>
        <w:t xml:space="preserve">) </w:t>
      </w:r>
      <w:r w:rsidR="00E31A9E" w:rsidRPr="00E31A9E">
        <w:rPr>
          <w:iCs/>
          <w:sz w:val="28"/>
          <w:szCs w:val="28"/>
        </w:rPr>
        <w:t>finansējumu</w:t>
      </w:r>
      <w:r w:rsidR="00575723" w:rsidRPr="00575723">
        <w:rPr>
          <w:iCs/>
          <w:sz w:val="28"/>
          <w:szCs w:val="28"/>
        </w:rPr>
        <w:t xml:space="preserve">, kas nepārsniedz </w:t>
      </w:r>
      <w:r w:rsidR="00A50A73">
        <w:rPr>
          <w:iCs/>
          <w:sz w:val="28"/>
          <w:szCs w:val="28"/>
        </w:rPr>
        <w:t>1 407</w:t>
      </w:r>
      <w:r w:rsidR="00822516">
        <w:rPr>
          <w:iCs/>
          <w:sz w:val="28"/>
          <w:szCs w:val="28"/>
        </w:rPr>
        <w:t> </w:t>
      </w:r>
      <w:r w:rsidR="00A50A73">
        <w:rPr>
          <w:iCs/>
          <w:sz w:val="28"/>
          <w:szCs w:val="28"/>
        </w:rPr>
        <w:t>42</w:t>
      </w:r>
      <w:r w:rsidR="00462DE6">
        <w:rPr>
          <w:iCs/>
          <w:sz w:val="28"/>
          <w:szCs w:val="28"/>
        </w:rPr>
        <w:t>3</w:t>
      </w:r>
      <w:r w:rsidR="00822516">
        <w:rPr>
          <w:iCs/>
          <w:sz w:val="28"/>
          <w:szCs w:val="28"/>
        </w:rPr>
        <w:t> </w:t>
      </w:r>
      <w:r w:rsidR="00575723" w:rsidRPr="00575723">
        <w:rPr>
          <w:i/>
          <w:sz w:val="28"/>
          <w:szCs w:val="28"/>
        </w:rPr>
        <w:t>euro</w:t>
      </w:r>
      <w:r w:rsidR="00575723" w:rsidRPr="00575723">
        <w:rPr>
          <w:iCs/>
          <w:sz w:val="28"/>
          <w:szCs w:val="28"/>
        </w:rPr>
        <w:t xml:space="preserve">, lai </w:t>
      </w:r>
      <w:r w:rsidR="004B4E0D">
        <w:rPr>
          <w:iCs/>
          <w:sz w:val="28"/>
          <w:szCs w:val="28"/>
        </w:rPr>
        <w:t>palielinātu</w:t>
      </w:r>
      <w:r w:rsidR="00575723" w:rsidRPr="00575723">
        <w:rPr>
          <w:iCs/>
          <w:sz w:val="28"/>
          <w:szCs w:val="28"/>
        </w:rPr>
        <w:t xml:space="preserve"> </w:t>
      </w:r>
      <w:r w:rsidR="00A50A73" w:rsidRPr="00A50A73">
        <w:rPr>
          <w:iCs/>
          <w:sz w:val="28"/>
          <w:szCs w:val="28"/>
        </w:rPr>
        <w:t xml:space="preserve">vakcinācijas aptveri </w:t>
      </w:r>
      <w:r w:rsidR="00822516">
        <w:rPr>
          <w:iCs/>
          <w:sz w:val="28"/>
          <w:szCs w:val="28"/>
        </w:rPr>
        <w:t xml:space="preserve">un </w:t>
      </w:r>
      <w:r w:rsidR="00A50A73" w:rsidRPr="00A50A73">
        <w:rPr>
          <w:iCs/>
          <w:sz w:val="28"/>
          <w:szCs w:val="28"/>
        </w:rPr>
        <w:t>uzlabo</w:t>
      </w:r>
      <w:r w:rsidR="00822516">
        <w:rPr>
          <w:iCs/>
          <w:sz w:val="28"/>
          <w:szCs w:val="28"/>
        </w:rPr>
        <w:t>tu</w:t>
      </w:r>
      <w:r w:rsidR="00A50A73" w:rsidRPr="00A50A73">
        <w:rPr>
          <w:iCs/>
          <w:sz w:val="28"/>
          <w:szCs w:val="28"/>
        </w:rPr>
        <w:t xml:space="preserve"> sabiedrības veselības drošību</w:t>
      </w:r>
      <w:r w:rsidR="00575723" w:rsidRPr="00575723">
        <w:rPr>
          <w:sz w:val="28"/>
          <w:szCs w:val="28"/>
          <w:bdr w:val="none" w:sz="0" w:space="0" w:color="auto" w:frame="1"/>
        </w:rPr>
        <w:t>.</w:t>
      </w:r>
    </w:p>
    <w:bookmarkEnd w:id="5"/>
    <w:p w14:paraId="6DE74579" w14:textId="77777777" w:rsidR="00A50A73" w:rsidRDefault="00A50A73" w:rsidP="0006453E">
      <w:pPr>
        <w:jc w:val="both"/>
        <w:rPr>
          <w:sz w:val="28"/>
          <w:szCs w:val="28"/>
        </w:rPr>
      </w:pPr>
    </w:p>
    <w:p w14:paraId="51434B4D" w14:textId="0CD7F1C2" w:rsidR="0025632F" w:rsidRPr="00ED3F4C" w:rsidRDefault="00405AE9" w:rsidP="0006453E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A50A73">
        <w:rPr>
          <w:iCs/>
          <w:sz w:val="28"/>
          <w:szCs w:val="28"/>
        </w:rPr>
        <w:t xml:space="preserve">. </w:t>
      </w:r>
      <w:r w:rsidR="0025632F" w:rsidRPr="00ED3F4C">
        <w:rPr>
          <w:iCs/>
          <w:sz w:val="28"/>
          <w:szCs w:val="28"/>
        </w:rPr>
        <w:t xml:space="preserve">Veselības ministrijai normatīvajos aktos noteiktajā kārtībā sagatavot un iesniegt </w:t>
      </w:r>
      <w:r w:rsidR="002D6797" w:rsidRPr="00ED3F4C">
        <w:rPr>
          <w:iCs/>
          <w:sz w:val="28"/>
          <w:szCs w:val="28"/>
        </w:rPr>
        <w:t>Finanšu ministrijā</w:t>
      </w:r>
      <w:r w:rsidR="004B1DCD" w:rsidRPr="00ED3F4C">
        <w:rPr>
          <w:iCs/>
          <w:sz w:val="28"/>
          <w:szCs w:val="28"/>
        </w:rPr>
        <w:t xml:space="preserve"> </w:t>
      </w:r>
      <w:r w:rsidR="0025632F" w:rsidRPr="00ED3F4C">
        <w:rPr>
          <w:iCs/>
          <w:sz w:val="28"/>
          <w:szCs w:val="28"/>
        </w:rPr>
        <w:t xml:space="preserve">pieprasījumu par šā rīkojuma 1. punktā minēto līdzekļu piešķiršanu no valsts budžeta programmas 02.00.00 </w:t>
      </w:r>
      <w:r w:rsidR="0006453E">
        <w:rPr>
          <w:iCs/>
          <w:sz w:val="28"/>
          <w:szCs w:val="28"/>
        </w:rPr>
        <w:t>"</w:t>
      </w:r>
      <w:r w:rsidR="0025632F" w:rsidRPr="00ED3F4C">
        <w:rPr>
          <w:iCs/>
          <w:sz w:val="28"/>
          <w:szCs w:val="28"/>
        </w:rPr>
        <w:t>Līdzekļi neparedzētiem gadījumiem</w:t>
      </w:r>
      <w:r w:rsidR="0006453E">
        <w:rPr>
          <w:iCs/>
          <w:sz w:val="28"/>
          <w:szCs w:val="28"/>
        </w:rPr>
        <w:t>"</w:t>
      </w:r>
      <w:r w:rsidR="00942256">
        <w:rPr>
          <w:iCs/>
          <w:sz w:val="28"/>
          <w:szCs w:val="28"/>
        </w:rPr>
        <w:t xml:space="preserve"> </w:t>
      </w:r>
      <w:r w:rsidR="00942256" w:rsidRPr="005923E0">
        <w:rPr>
          <w:sz w:val="28"/>
          <w:szCs w:val="28"/>
          <w:shd w:val="clear" w:color="auto" w:fill="FFFFFF"/>
        </w:rPr>
        <w:t>atbilstoši faktiski nepieciešamajam apmēram.</w:t>
      </w:r>
    </w:p>
    <w:p w14:paraId="28E5F3DB" w14:textId="77777777" w:rsidR="0025632F" w:rsidRPr="00D7343A" w:rsidRDefault="0025632F" w:rsidP="0006453E">
      <w:pPr>
        <w:ind w:firstLine="851"/>
        <w:jc w:val="both"/>
        <w:rPr>
          <w:sz w:val="28"/>
          <w:szCs w:val="28"/>
        </w:rPr>
      </w:pPr>
    </w:p>
    <w:p w14:paraId="6174AE8A" w14:textId="464F0D58" w:rsidR="004F1841" w:rsidRDefault="00405AE9" w:rsidP="0006453E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3</w:t>
      </w:r>
      <w:r w:rsidR="004F1841" w:rsidRPr="00D7343A">
        <w:rPr>
          <w:iCs/>
          <w:sz w:val="28"/>
          <w:szCs w:val="28"/>
        </w:rPr>
        <w:t>. </w:t>
      </w:r>
      <w:r w:rsidR="00F36BFD" w:rsidRPr="00D7343A">
        <w:rPr>
          <w:color w:val="000000"/>
          <w:sz w:val="28"/>
          <w:szCs w:val="28"/>
          <w:shd w:val="clear" w:color="auto" w:fill="FFFFFF"/>
        </w:rPr>
        <w:t>Finanšu ministram normatīvajos aktos noteiktajā kārtībā informēt Saeimas Budžeta un finanšu (nodokļu) komisiju par šā rīkojuma 1.</w:t>
      </w:r>
      <w:r w:rsidR="00F36BFD" w:rsidRPr="00D7343A">
        <w:t> </w:t>
      </w:r>
      <w:r w:rsidR="00F36BFD" w:rsidRPr="00D7343A">
        <w:rPr>
          <w:color w:val="000000"/>
          <w:sz w:val="28"/>
          <w:szCs w:val="28"/>
          <w:shd w:val="clear" w:color="auto" w:fill="FFFFFF"/>
        </w:rPr>
        <w:t>punktā</w:t>
      </w:r>
      <w:r w:rsidR="00CD2550">
        <w:rPr>
          <w:color w:val="000000"/>
          <w:sz w:val="28"/>
          <w:szCs w:val="28"/>
          <w:shd w:val="clear" w:color="auto" w:fill="FFFFFF"/>
        </w:rPr>
        <w:t xml:space="preserve"> </w:t>
      </w:r>
      <w:r w:rsidR="00F36BFD" w:rsidRPr="00D7343A">
        <w:rPr>
          <w:color w:val="000000"/>
          <w:sz w:val="28"/>
          <w:szCs w:val="28"/>
          <w:shd w:val="clear" w:color="auto" w:fill="FFFFFF"/>
        </w:rPr>
        <w:t>minētajām apropriācijas izmaiņām un, ja Saeimas Budžeta un finanšu (nodokļu) komisija piecu darbdienu laikā pēc attiecīgās informācijas saņemšanas nav izteikusi iebildumus, veikt apropriācijas izmaiņas.</w:t>
      </w:r>
    </w:p>
    <w:p w14:paraId="61BFC3A1" w14:textId="77777777" w:rsidR="00405AE9" w:rsidRDefault="00405AE9" w:rsidP="0006453E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14:paraId="0593C48F" w14:textId="6E4DAA0E" w:rsidR="00A50A73" w:rsidRPr="00D7343A" w:rsidRDefault="00405AE9" w:rsidP="0006453E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A50A73">
        <w:rPr>
          <w:color w:val="000000"/>
          <w:sz w:val="28"/>
          <w:szCs w:val="28"/>
          <w:shd w:val="clear" w:color="auto" w:fill="FFFFFF"/>
        </w:rPr>
        <w:t xml:space="preserve">. </w:t>
      </w:r>
      <w:r w:rsidR="00EF2CD9" w:rsidRPr="00D7343A">
        <w:rPr>
          <w:color w:val="000000"/>
          <w:sz w:val="28"/>
          <w:szCs w:val="28"/>
          <w:shd w:val="clear" w:color="auto" w:fill="FFFFFF"/>
        </w:rPr>
        <w:t>Šā rīkojuma 1</w:t>
      </w:r>
      <w:r w:rsidR="00EF2CD9">
        <w:rPr>
          <w:color w:val="000000"/>
          <w:sz w:val="28"/>
          <w:szCs w:val="28"/>
          <w:shd w:val="clear" w:color="auto" w:fill="FFFFFF"/>
        </w:rPr>
        <w:t xml:space="preserve">. </w:t>
      </w:r>
      <w:r w:rsidR="00EF2CD9" w:rsidRPr="00D7343A">
        <w:rPr>
          <w:color w:val="000000"/>
          <w:sz w:val="28"/>
          <w:szCs w:val="28"/>
          <w:shd w:val="clear" w:color="auto" w:fill="FFFFFF"/>
        </w:rPr>
        <w:t xml:space="preserve">punktā minēto finansējumu </w:t>
      </w:r>
      <w:bookmarkStart w:id="7" w:name="_Hlk78982141"/>
      <w:r w:rsidR="00EF2CD9" w:rsidRPr="00466E79">
        <w:rPr>
          <w:color w:val="000000"/>
          <w:sz w:val="28"/>
          <w:szCs w:val="28"/>
          <w:shd w:val="clear" w:color="auto" w:fill="FFFFFF"/>
        </w:rPr>
        <w:t>piešķir</w:t>
      </w:r>
      <w:r w:rsidR="00822516" w:rsidRPr="00466E79">
        <w:rPr>
          <w:color w:val="000000"/>
          <w:sz w:val="28"/>
          <w:szCs w:val="28"/>
          <w:shd w:val="clear" w:color="auto" w:fill="FFFFFF"/>
        </w:rPr>
        <w:t>t</w:t>
      </w:r>
      <w:r w:rsidR="00EF2CD9" w:rsidRPr="00466E79">
        <w:rPr>
          <w:color w:val="000000"/>
          <w:sz w:val="28"/>
          <w:szCs w:val="28"/>
          <w:shd w:val="clear" w:color="auto" w:fill="FFFFFF"/>
        </w:rPr>
        <w:t xml:space="preserve"> </w:t>
      </w:r>
      <w:r w:rsidR="00C12CFE" w:rsidRPr="00466E79">
        <w:rPr>
          <w:color w:val="000000"/>
          <w:sz w:val="28"/>
          <w:szCs w:val="28"/>
          <w:shd w:val="clear" w:color="auto" w:fill="FFFFFF"/>
        </w:rPr>
        <w:t>ģimenes ārstu valsts apmaksāto veselības aprūpes pakalpojumu sniegšanai</w:t>
      </w:r>
      <w:r w:rsidR="00822516" w:rsidRPr="00466E79">
        <w:rPr>
          <w:color w:val="000000"/>
          <w:sz w:val="28"/>
          <w:szCs w:val="28"/>
          <w:shd w:val="clear" w:color="auto" w:fill="FFFFFF"/>
        </w:rPr>
        <w:t xml:space="preserve"> –</w:t>
      </w:r>
      <w:r w:rsidR="00466E79" w:rsidRPr="00466E79">
        <w:rPr>
          <w:color w:val="000000"/>
          <w:sz w:val="28"/>
          <w:szCs w:val="28"/>
          <w:shd w:val="clear" w:color="auto" w:fill="FFFFFF"/>
        </w:rPr>
        <w:t xml:space="preserve"> </w:t>
      </w:r>
      <w:r w:rsidR="00C12CFE" w:rsidRPr="00466E79">
        <w:rPr>
          <w:color w:val="000000"/>
          <w:sz w:val="28"/>
          <w:szCs w:val="28"/>
          <w:shd w:val="clear" w:color="auto" w:fill="FFFFFF"/>
        </w:rPr>
        <w:t xml:space="preserve">ģimenes ārstu iesaistīšanai pacientu </w:t>
      </w:r>
      <w:r w:rsidR="00466E79" w:rsidRPr="00466E79">
        <w:rPr>
          <w:color w:val="000000"/>
          <w:sz w:val="28"/>
          <w:szCs w:val="28"/>
          <w:shd w:val="clear" w:color="auto" w:fill="FFFFFF"/>
        </w:rPr>
        <w:t>aicināšanā</w:t>
      </w:r>
      <w:r w:rsidR="00C12CFE" w:rsidRPr="00466E79">
        <w:rPr>
          <w:color w:val="000000"/>
          <w:sz w:val="28"/>
          <w:szCs w:val="28"/>
          <w:shd w:val="clear" w:color="auto" w:fill="FFFFFF"/>
        </w:rPr>
        <w:t xml:space="preserve"> </w:t>
      </w:r>
      <w:bookmarkEnd w:id="7"/>
      <w:r w:rsidR="00C12CFE" w:rsidRPr="00466E79">
        <w:rPr>
          <w:color w:val="000000"/>
          <w:sz w:val="28"/>
          <w:szCs w:val="28"/>
          <w:shd w:val="clear" w:color="auto" w:fill="FFFFFF"/>
        </w:rPr>
        <w:t xml:space="preserve">vakcinēties </w:t>
      </w:r>
      <w:r w:rsidR="00EF2CD9" w:rsidRPr="00466E79">
        <w:rPr>
          <w:color w:val="000000"/>
          <w:sz w:val="28"/>
          <w:szCs w:val="28"/>
          <w:shd w:val="clear" w:color="auto" w:fill="FFFFFF"/>
        </w:rPr>
        <w:t>atbilstoši Eiropas Komisijas 2011.</w:t>
      </w:r>
      <w:r w:rsidR="00466E79" w:rsidRPr="00466E79">
        <w:rPr>
          <w:color w:val="000000"/>
          <w:sz w:val="28"/>
          <w:szCs w:val="28"/>
          <w:shd w:val="clear" w:color="auto" w:fill="FFFFFF"/>
        </w:rPr>
        <w:t> </w:t>
      </w:r>
      <w:r w:rsidR="00EF2CD9" w:rsidRPr="00466E79">
        <w:rPr>
          <w:color w:val="000000"/>
          <w:sz w:val="28"/>
          <w:szCs w:val="28"/>
          <w:shd w:val="clear" w:color="auto" w:fill="FFFFFF"/>
        </w:rPr>
        <w:t>gada 20.</w:t>
      </w:r>
      <w:r w:rsidR="00466E79" w:rsidRPr="00466E79">
        <w:rPr>
          <w:color w:val="000000"/>
          <w:sz w:val="28"/>
          <w:szCs w:val="28"/>
          <w:shd w:val="clear" w:color="auto" w:fill="FFFFFF"/>
        </w:rPr>
        <w:t> </w:t>
      </w:r>
      <w:r w:rsidR="00EF2CD9" w:rsidRPr="00466E79">
        <w:rPr>
          <w:color w:val="000000"/>
          <w:sz w:val="28"/>
          <w:szCs w:val="28"/>
          <w:shd w:val="clear" w:color="auto" w:fill="FFFFFF"/>
        </w:rPr>
        <w:t>decembra lēmuma</w:t>
      </w:r>
      <w:r w:rsidR="00822516" w:rsidRPr="00466E79">
        <w:rPr>
          <w:color w:val="000000"/>
          <w:sz w:val="28"/>
          <w:szCs w:val="28"/>
          <w:shd w:val="clear" w:color="auto" w:fill="FFFFFF"/>
        </w:rPr>
        <w:t>m</w:t>
      </w:r>
      <w:r w:rsidR="00EF2CD9" w:rsidRPr="00466E79">
        <w:rPr>
          <w:color w:val="000000"/>
          <w:sz w:val="28"/>
          <w:szCs w:val="28"/>
          <w:shd w:val="clear" w:color="auto" w:fill="FFFFFF"/>
        </w:rPr>
        <w:t xml:space="preserve"> </w:t>
      </w:r>
      <w:r w:rsidR="0006453E" w:rsidRPr="00466E79">
        <w:rPr>
          <w:color w:val="000000"/>
          <w:sz w:val="28"/>
          <w:szCs w:val="28"/>
          <w:shd w:val="clear" w:color="auto" w:fill="FFFFFF"/>
        </w:rPr>
        <w:t>"</w:t>
      </w:r>
      <w:r w:rsidR="00EF2CD9" w:rsidRPr="00466E79">
        <w:rPr>
          <w:color w:val="000000"/>
          <w:sz w:val="28"/>
          <w:szCs w:val="28"/>
          <w:shd w:val="clear" w:color="auto" w:fill="FFFFFF"/>
        </w:rPr>
        <w:t>Par Līguma par Eiropas Savienības</w:t>
      </w:r>
      <w:r w:rsidR="00EF2CD9" w:rsidRPr="00D7343A">
        <w:rPr>
          <w:color w:val="000000"/>
          <w:sz w:val="28"/>
          <w:szCs w:val="28"/>
          <w:shd w:val="clear" w:color="auto" w:fill="FFFFFF"/>
        </w:rPr>
        <w:t xml:space="preserve"> darbību 106. panta 2. punkta piemērošanu valsts atbalstam attiecībā uz kompensāciju par sabiedriskajiem pakalpojumiem dažiem uzņēmumiem, kuriem uzticēts sniegt pakalpojumus ar vispārēju tautsaimniecisku nozīmi</w:t>
      </w:r>
      <w:r w:rsidR="0006453E">
        <w:rPr>
          <w:color w:val="000000"/>
          <w:sz w:val="28"/>
          <w:szCs w:val="28"/>
          <w:shd w:val="clear" w:color="auto" w:fill="FFFFFF"/>
        </w:rPr>
        <w:t>"</w:t>
      </w:r>
      <w:r w:rsidR="00EF2CD9" w:rsidRPr="00D7343A">
        <w:rPr>
          <w:color w:val="000000"/>
          <w:sz w:val="28"/>
          <w:szCs w:val="28"/>
          <w:shd w:val="clear" w:color="auto" w:fill="FFFFFF"/>
        </w:rPr>
        <w:t xml:space="preserve"> (2012/21/ES).</w:t>
      </w:r>
    </w:p>
    <w:p w14:paraId="281A27AB" w14:textId="0E709381" w:rsidR="009D2F49" w:rsidRPr="00D7343A" w:rsidRDefault="009D2F49" w:rsidP="0006453E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27907779" w14:textId="6EC8C73F" w:rsidR="002B7BBD" w:rsidRDefault="002B7BBD" w:rsidP="0006453E">
      <w:pPr>
        <w:jc w:val="both"/>
        <w:rPr>
          <w:sz w:val="28"/>
          <w:szCs w:val="28"/>
        </w:rPr>
      </w:pPr>
    </w:p>
    <w:p w14:paraId="2790BCB1" w14:textId="77777777" w:rsidR="002B12D8" w:rsidRPr="00D7343A" w:rsidRDefault="002B12D8" w:rsidP="0006453E">
      <w:pPr>
        <w:jc w:val="both"/>
        <w:rPr>
          <w:sz w:val="28"/>
          <w:szCs w:val="28"/>
        </w:rPr>
      </w:pPr>
    </w:p>
    <w:p w14:paraId="5994E9B4" w14:textId="77777777" w:rsidR="0006453E" w:rsidRPr="00DE283C" w:rsidRDefault="0006453E" w:rsidP="0006453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2CE9312" w14:textId="76A38F11" w:rsidR="0006453E" w:rsidRDefault="0006453E" w:rsidP="0006453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BB464ED" w14:textId="77777777" w:rsidR="002B12D8" w:rsidRDefault="002B12D8" w:rsidP="0006453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9ECC346" w14:textId="77777777" w:rsidR="0006453E" w:rsidRDefault="0006453E" w:rsidP="0006453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84DA702" w14:textId="360CD1B7" w:rsidR="0006453E" w:rsidRPr="0006453E" w:rsidRDefault="0006453E" w:rsidP="0006453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D. Pavļuts</w:t>
      </w:r>
    </w:p>
    <w:sectPr w:rsidR="0006453E" w:rsidRPr="0006453E" w:rsidSect="006733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91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1473C" w14:textId="77777777" w:rsidR="001319AE" w:rsidRDefault="001319AE">
      <w:r>
        <w:separator/>
      </w:r>
    </w:p>
  </w:endnote>
  <w:endnote w:type="continuationSeparator" w:id="0">
    <w:p w14:paraId="30A49363" w14:textId="77777777" w:rsidR="001319AE" w:rsidRDefault="0013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50053" w14:textId="017A3F8B" w:rsidR="002831B0" w:rsidRPr="00B5477E" w:rsidRDefault="00B5477E" w:rsidP="00B5477E">
    <w:pPr>
      <w:pStyle w:val="Footer"/>
    </w:pPr>
    <w:r w:rsidRPr="00B02A38">
      <w:rPr>
        <w:sz w:val="20"/>
        <w:szCs w:val="20"/>
      </w:rPr>
      <w:t>VMrik_</w:t>
    </w:r>
    <w:r w:rsidR="00EF2CD9">
      <w:rPr>
        <w:sz w:val="20"/>
        <w:szCs w:val="20"/>
      </w:rPr>
      <w:t>2607</w:t>
    </w:r>
    <w:r>
      <w:rPr>
        <w:sz w:val="20"/>
        <w:szCs w:val="20"/>
      </w:rPr>
      <w:t>21_LNG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C561" w14:textId="2467A4D7" w:rsidR="002831B0" w:rsidRPr="0006453E" w:rsidRDefault="0006453E" w:rsidP="009E5849">
    <w:pPr>
      <w:pStyle w:val="Footer"/>
      <w:rPr>
        <w:sz w:val="16"/>
        <w:szCs w:val="16"/>
      </w:rPr>
    </w:pPr>
    <w:r w:rsidRPr="0006453E">
      <w:rPr>
        <w:sz w:val="16"/>
        <w:szCs w:val="16"/>
      </w:rPr>
      <w:t>R1858_1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0FF72" w14:textId="77777777" w:rsidR="001319AE" w:rsidRDefault="001319AE">
      <w:r>
        <w:separator/>
      </w:r>
    </w:p>
  </w:footnote>
  <w:footnote w:type="continuationSeparator" w:id="0">
    <w:p w14:paraId="39F6D68E" w14:textId="77777777" w:rsidR="001319AE" w:rsidRDefault="0013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E364" w14:textId="77777777" w:rsidR="0006453E" w:rsidRPr="003629D6" w:rsidRDefault="0006453E">
    <w:pPr>
      <w:pStyle w:val="Header"/>
    </w:pPr>
  </w:p>
  <w:p w14:paraId="01C63E74" w14:textId="5469C5E4" w:rsidR="0006453E" w:rsidRDefault="0006453E">
    <w:pPr>
      <w:pStyle w:val="Header"/>
    </w:pPr>
    <w:r>
      <w:rPr>
        <w:noProof/>
      </w:rPr>
      <w:drawing>
        <wp:inline distT="0" distB="0" distL="0" distR="0" wp14:anchorId="129A8F5E" wp14:editId="4E7AB47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06AA"/>
    <w:multiLevelType w:val="multilevel"/>
    <w:tmpl w:val="FCB8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5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156"/>
    <w:rsid w:val="000002EA"/>
    <w:rsid w:val="00001F30"/>
    <w:rsid w:val="0000295B"/>
    <w:rsid w:val="000074CC"/>
    <w:rsid w:val="00010166"/>
    <w:rsid w:val="0001078C"/>
    <w:rsid w:val="0001389C"/>
    <w:rsid w:val="00020ED0"/>
    <w:rsid w:val="00034872"/>
    <w:rsid w:val="00034D3B"/>
    <w:rsid w:val="00035E9D"/>
    <w:rsid w:val="00036CB1"/>
    <w:rsid w:val="000418DB"/>
    <w:rsid w:val="00042C5F"/>
    <w:rsid w:val="00043492"/>
    <w:rsid w:val="00044DF0"/>
    <w:rsid w:val="00045937"/>
    <w:rsid w:val="000470C5"/>
    <w:rsid w:val="000478D0"/>
    <w:rsid w:val="000512E0"/>
    <w:rsid w:val="00051FE0"/>
    <w:rsid w:val="000526CF"/>
    <w:rsid w:val="00055C5E"/>
    <w:rsid w:val="00056131"/>
    <w:rsid w:val="00062B0F"/>
    <w:rsid w:val="0006453E"/>
    <w:rsid w:val="000649E7"/>
    <w:rsid w:val="00065F1F"/>
    <w:rsid w:val="0007040B"/>
    <w:rsid w:val="000725FD"/>
    <w:rsid w:val="00072B65"/>
    <w:rsid w:val="000745FF"/>
    <w:rsid w:val="00076EDA"/>
    <w:rsid w:val="00087C38"/>
    <w:rsid w:val="00090515"/>
    <w:rsid w:val="00091125"/>
    <w:rsid w:val="000930BB"/>
    <w:rsid w:val="000B284C"/>
    <w:rsid w:val="000B5B09"/>
    <w:rsid w:val="000C14E1"/>
    <w:rsid w:val="000C3428"/>
    <w:rsid w:val="000C44AF"/>
    <w:rsid w:val="000C520E"/>
    <w:rsid w:val="000C7C1C"/>
    <w:rsid w:val="000D0B6D"/>
    <w:rsid w:val="000D2BBC"/>
    <w:rsid w:val="000D3945"/>
    <w:rsid w:val="000D50E5"/>
    <w:rsid w:val="000E0A62"/>
    <w:rsid w:val="000E4B23"/>
    <w:rsid w:val="000F0252"/>
    <w:rsid w:val="000F557C"/>
    <w:rsid w:val="000F5F6D"/>
    <w:rsid w:val="001105F8"/>
    <w:rsid w:val="00112417"/>
    <w:rsid w:val="001128C5"/>
    <w:rsid w:val="00120016"/>
    <w:rsid w:val="00122270"/>
    <w:rsid w:val="00126FD9"/>
    <w:rsid w:val="001319AE"/>
    <w:rsid w:val="001324C2"/>
    <w:rsid w:val="001326B2"/>
    <w:rsid w:val="0013794B"/>
    <w:rsid w:val="0014410C"/>
    <w:rsid w:val="0014776E"/>
    <w:rsid w:val="0015029B"/>
    <w:rsid w:val="00151799"/>
    <w:rsid w:val="00153AB5"/>
    <w:rsid w:val="00156026"/>
    <w:rsid w:val="00156812"/>
    <w:rsid w:val="001658D8"/>
    <w:rsid w:val="0017372D"/>
    <w:rsid w:val="0018745C"/>
    <w:rsid w:val="00190786"/>
    <w:rsid w:val="00191006"/>
    <w:rsid w:val="00192E63"/>
    <w:rsid w:val="0019548F"/>
    <w:rsid w:val="00196A17"/>
    <w:rsid w:val="0019784D"/>
    <w:rsid w:val="001A0EEB"/>
    <w:rsid w:val="001A472E"/>
    <w:rsid w:val="001A6795"/>
    <w:rsid w:val="001B19C9"/>
    <w:rsid w:val="001B35A1"/>
    <w:rsid w:val="001B7F45"/>
    <w:rsid w:val="001C2268"/>
    <w:rsid w:val="001C3198"/>
    <w:rsid w:val="001C4B51"/>
    <w:rsid w:val="001C71B8"/>
    <w:rsid w:val="001D1F4E"/>
    <w:rsid w:val="001D72D8"/>
    <w:rsid w:val="001E0785"/>
    <w:rsid w:val="001E37CE"/>
    <w:rsid w:val="001E7DF3"/>
    <w:rsid w:val="001F2A01"/>
    <w:rsid w:val="001F36C8"/>
    <w:rsid w:val="001F7203"/>
    <w:rsid w:val="00201962"/>
    <w:rsid w:val="00202588"/>
    <w:rsid w:val="00202DA4"/>
    <w:rsid w:val="00204324"/>
    <w:rsid w:val="00204654"/>
    <w:rsid w:val="00205847"/>
    <w:rsid w:val="002117DC"/>
    <w:rsid w:val="00212ECF"/>
    <w:rsid w:val="00222B73"/>
    <w:rsid w:val="00226760"/>
    <w:rsid w:val="00231AB3"/>
    <w:rsid w:val="00241428"/>
    <w:rsid w:val="002423ED"/>
    <w:rsid w:val="00246E72"/>
    <w:rsid w:val="00247A45"/>
    <w:rsid w:val="00250A85"/>
    <w:rsid w:val="00251847"/>
    <w:rsid w:val="002539F2"/>
    <w:rsid w:val="00253B77"/>
    <w:rsid w:val="00254A0A"/>
    <w:rsid w:val="0025632F"/>
    <w:rsid w:val="00256373"/>
    <w:rsid w:val="002608C8"/>
    <w:rsid w:val="0026444D"/>
    <w:rsid w:val="00270917"/>
    <w:rsid w:val="002731E6"/>
    <w:rsid w:val="00281DFE"/>
    <w:rsid w:val="002820CF"/>
    <w:rsid w:val="002831B0"/>
    <w:rsid w:val="00283729"/>
    <w:rsid w:val="00283B57"/>
    <w:rsid w:val="00287908"/>
    <w:rsid w:val="00287DB2"/>
    <w:rsid w:val="00292B1E"/>
    <w:rsid w:val="00297D7E"/>
    <w:rsid w:val="002A138F"/>
    <w:rsid w:val="002A3A85"/>
    <w:rsid w:val="002A4FCC"/>
    <w:rsid w:val="002A6844"/>
    <w:rsid w:val="002A7AF8"/>
    <w:rsid w:val="002B12D8"/>
    <w:rsid w:val="002B5BCB"/>
    <w:rsid w:val="002B61DF"/>
    <w:rsid w:val="002B75D0"/>
    <w:rsid w:val="002B7BBD"/>
    <w:rsid w:val="002C28B9"/>
    <w:rsid w:val="002D052F"/>
    <w:rsid w:val="002D297D"/>
    <w:rsid w:val="002D46D9"/>
    <w:rsid w:val="002D6797"/>
    <w:rsid w:val="002D69C4"/>
    <w:rsid w:val="002E1B2D"/>
    <w:rsid w:val="002E2F7C"/>
    <w:rsid w:val="002E5C92"/>
    <w:rsid w:val="002E7DD6"/>
    <w:rsid w:val="002F1BC7"/>
    <w:rsid w:val="002F6B27"/>
    <w:rsid w:val="00305BB7"/>
    <w:rsid w:val="003142B9"/>
    <w:rsid w:val="00325314"/>
    <w:rsid w:val="0033494D"/>
    <w:rsid w:val="00336B30"/>
    <w:rsid w:val="0034575C"/>
    <w:rsid w:val="0035263A"/>
    <w:rsid w:val="003561AB"/>
    <w:rsid w:val="00356D3F"/>
    <w:rsid w:val="003615B2"/>
    <w:rsid w:val="00367C9D"/>
    <w:rsid w:val="00371F59"/>
    <w:rsid w:val="003737F4"/>
    <w:rsid w:val="0037506B"/>
    <w:rsid w:val="00380BCB"/>
    <w:rsid w:val="00383F6A"/>
    <w:rsid w:val="00385897"/>
    <w:rsid w:val="00386807"/>
    <w:rsid w:val="00387FA0"/>
    <w:rsid w:val="00394CF0"/>
    <w:rsid w:val="003A1DEB"/>
    <w:rsid w:val="003A79B6"/>
    <w:rsid w:val="003C1428"/>
    <w:rsid w:val="003C244B"/>
    <w:rsid w:val="003C557D"/>
    <w:rsid w:val="003C5F25"/>
    <w:rsid w:val="003D010F"/>
    <w:rsid w:val="003D712E"/>
    <w:rsid w:val="003E12AA"/>
    <w:rsid w:val="003E416E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05AE9"/>
    <w:rsid w:val="00410B4B"/>
    <w:rsid w:val="00414314"/>
    <w:rsid w:val="00424481"/>
    <w:rsid w:val="00431E5C"/>
    <w:rsid w:val="00445AB7"/>
    <w:rsid w:val="004460ED"/>
    <w:rsid w:val="00451375"/>
    <w:rsid w:val="00451619"/>
    <w:rsid w:val="00453EDD"/>
    <w:rsid w:val="00454CDD"/>
    <w:rsid w:val="00462640"/>
    <w:rsid w:val="00462DE6"/>
    <w:rsid w:val="00464BDC"/>
    <w:rsid w:val="00466E79"/>
    <w:rsid w:val="00482011"/>
    <w:rsid w:val="00483415"/>
    <w:rsid w:val="00483AE5"/>
    <w:rsid w:val="00484B5B"/>
    <w:rsid w:val="0048771C"/>
    <w:rsid w:val="00487D1A"/>
    <w:rsid w:val="00491441"/>
    <w:rsid w:val="00494509"/>
    <w:rsid w:val="00496A25"/>
    <w:rsid w:val="004972B8"/>
    <w:rsid w:val="004A0CF0"/>
    <w:rsid w:val="004A276A"/>
    <w:rsid w:val="004A3029"/>
    <w:rsid w:val="004A6937"/>
    <w:rsid w:val="004B0519"/>
    <w:rsid w:val="004B1DCD"/>
    <w:rsid w:val="004B4E0D"/>
    <w:rsid w:val="004B63C5"/>
    <w:rsid w:val="004C0AE8"/>
    <w:rsid w:val="004C1EB1"/>
    <w:rsid w:val="004C3353"/>
    <w:rsid w:val="004C765C"/>
    <w:rsid w:val="004D0CCB"/>
    <w:rsid w:val="004D4FC7"/>
    <w:rsid w:val="004E6008"/>
    <w:rsid w:val="004F1841"/>
    <w:rsid w:val="004F1DD3"/>
    <w:rsid w:val="004F252E"/>
    <w:rsid w:val="004F727E"/>
    <w:rsid w:val="004F7EA9"/>
    <w:rsid w:val="0050693D"/>
    <w:rsid w:val="00512FCF"/>
    <w:rsid w:val="00514A01"/>
    <w:rsid w:val="0051553E"/>
    <w:rsid w:val="005162D9"/>
    <w:rsid w:val="00517E3F"/>
    <w:rsid w:val="00521E01"/>
    <w:rsid w:val="005244D8"/>
    <w:rsid w:val="0053310C"/>
    <w:rsid w:val="00534A2C"/>
    <w:rsid w:val="00534C3F"/>
    <w:rsid w:val="005367E5"/>
    <w:rsid w:val="00543A5B"/>
    <w:rsid w:val="005460E9"/>
    <w:rsid w:val="00551E40"/>
    <w:rsid w:val="00552CB4"/>
    <w:rsid w:val="00556D3D"/>
    <w:rsid w:val="005675A7"/>
    <w:rsid w:val="00570AE5"/>
    <w:rsid w:val="00570E31"/>
    <w:rsid w:val="00572791"/>
    <w:rsid w:val="005741DE"/>
    <w:rsid w:val="00575723"/>
    <w:rsid w:val="00580B71"/>
    <w:rsid w:val="005825CC"/>
    <w:rsid w:val="00584132"/>
    <w:rsid w:val="00590748"/>
    <w:rsid w:val="005923E0"/>
    <w:rsid w:val="00594408"/>
    <w:rsid w:val="005A2234"/>
    <w:rsid w:val="005B6DEF"/>
    <w:rsid w:val="005C371C"/>
    <w:rsid w:val="005E24F8"/>
    <w:rsid w:val="005E351B"/>
    <w:rsid w:val="005F0A58"/>
    <w:rsid w:val="005F7ADA"/>
    <w:rsid w:val="006037E7"/>
    <w:rsid w:val="00604EC5"/>
    <w:rsid w:val="0060581A"/>
    <w:rsid w:val="00610377"/>
    <w:rsid w:val="00611DC3"/>
    <w:rsid w:val="00623C9B"/>
    <w:rsid w:val="00624BEE"/>
    <w:rsid w:val="00624EF0"/>
    <w:rsid w:val="00630992"/>
    <w:rsid w:val="00646A41"/>
    <w:rsid w:val="006541F3"/>
    <w:rsid w:val="00656DA9"/>
    <w:rsid w:val="0065735D"/>
    <w:rsid w:val="006702BF"/>
    <w:rsid w:val="00670856"/>
    <w:rsid w:val="00670EC2"/>
    <w:rsid w:val="00673344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B6A86"/>
    <w:rsid w:val="006C4279"/>
    <w:rsid w:val="006C4A58"/>
    <w:rsid w:val="006D79B0"/>
    <w:rsid w:val="006D7E3F"/>
    <w:rsid w:val="006E1B14"/>
    <w:rsid w:val="006E2297"/>
    <w:rsid w:val="006F038A"/>
    <w:rsid w:val="006F21F2"/>
    <w:rsid w:val="006F2956"/>
    <w:rsid w:val="006F4D17"/>
    <w:rsid w:val="006F5A0B"/>
    <w:rsid w:val="006F6F6E"/>
    <w:rsid w:val="006F70A2"/>
    <w:rsid w:val="006F78E6"/>
    <w:rsid w:val="00700736"/>
    <w:rsid w:val="007110C9"/>
    <w:rsid w:val="007164A1"/>
    <w:rsid w:val="00716F92"/>
    <w:rsid w:val="0072362B"/>
    <w:rsid w:val="00725101"/>
    <w:rsid w:val="00731D2B"/>
    <w:rsid w:val="00732700"/>
    <w:rsid w:val="00733C2E"/>
    <w:rsid w:val="007358EE"/>
    <w:rsid w:val="007358FD"/>
    <w:rsid w:val="00736F2E"/>
    <w:rsid w:val="007508B4"/>
    <w:rsid w:val="007602BB"/>
    <w:rsid w:val="0076456B"/>
    <w:rsid w:val="007705B2"/>
    <w:rsid w:val="00773793"/>
    <w:rsid w:val="00773CAD"/>
    <w:rsid w:val="0077483C"/>
    <w:rsid w:val="0077525F"/>
    <w:rsid w:val="00777710"/>
    <w:rsid w:val="00783EA8"/>
    <w:rsid w:val="007963CE"/>
    <w:rsid w:val="007A1E0F"/>
    <w:rsid w:val="007A1F16"/>
    <w:rsid w:val="007A6BD1"/>
    <w:rsid w:val="007A75E2"/>
    <w:rsid w:val="007B1024"/>
    <w:rsid w:val="007B1E4D"/>
    <w:rsid w:val="007B2002"/>
    <w:rsid w:val="007B3DA3"/>
    <w:rsid w:val="007C2E42"/>
    <w:rsid w:val="007C5FBF"/>
    <w:rsid w:val="007D3307"/>
    <w:rsid w:val="007D3802"/>
    <w:rsid w:val="007D4BA5"/>
    <w:rsid w:val="007D59BA"/>
    <w:rsid w:val="007D70EB"/>
    <w:rsid w:val="007E045D"/>
    <w:rsid w:val="007E3177"/>
    <w:rsid w:val="007E4781"/>
    <w:rsid w:val="007E5488"/>
    <w:rsid w:val="007E65C4"/>
    <w:rsid w:val="007F0F10"/>
    <w:rsid w:val="007F4521"/>
    <w:rsid w:val="007F46C5"/>
    <w:rsid w:val="007F566E"/>
    <w:rsid w:val="00801B82"/>
    <w:rsid w:val="0080218B"/>
    <w:rsid w:val="008027A9"/>
    <w:rsid w:val="00805572"/>
    <w:rsid w:val="008065EB"/>
    <w:rsid w:val="008130F8"/>
    <w:rsid w:val="00822516"/>
    <w:rsid w:val="00826277"/>
    <w:rsid w:val="00827EAB"/>
    <w:rsid w:val="00832B2C"/>
    <w:rsid w:val="008419EE"/>
    <w:rsid w:val="00841DFD"/>
    <w:rsid w:val="0084540F"/>
    <w:rsid w:val="00853DB5"/>
    <w:rsid w:val="00855A39"/>
    <w:rsid w:val="00860D24"/>
    <w:rsid w:val="00864D4C"/>
    <w:rsid w:val="008662D8"/>
    <w:rsid w:val="00870D9A"/>
    <w:rsid w:val="00882CA9"/>
    <w:rsid w:val="008865B9"/>
    <w:rsid w:val="008A5E74"/>
    <w:rsid w:val="008B5A9F"/>
    <w:rsid w:val="008B7EDE"/>
    <w:rsid w:val="008E5F2C"/>
    <w:rsid w:val="00905589"/>
    <w:rsid w:val="009139A1"/>
    <w:rsid w:val="00913BF7"/>
    <w:rsid w:val="00914AE2"/>
    <w:rsid w:val="0091590D"/>
    <w:rsid w:val="0091623F"/>
    <w:rsid w:val="009175EB"/>
    <w:rsid w:val="0092026C"/>
    <w:rsid w:val="00922AD5"/>
    <w:rsid w:val="00924886"/>
    <w:rsid w:val="00930775"/>
    <w:rsid w:val="00931C47"/>
    <w:rsid w:val="0093361C"/>
    <w:rsid w:val="00936980"/>
    <w:rsid w:val="00936D7D"/>
    <w:rsid w:val="009412B0"/>
    <w:rsid w:val="00941C79"/>
    <w:rsid w:val="00942256"/>
    <w:rsid w:val="009422C1"/>
    <w:rsid w:val="00950671"/>
    <w:rsid w:val="00951163"/>
    <w:rsid w:val="0095751A"/>
    <w:rsid w:val="00963D9A"/>
    <w:rsid w:val="00964C94"/>
    <w:rsid w:val="00967C87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46DB"/>
    <w:rsid w:val="009B7503"/>
    <w:rsid w:val="009C5C60"/>
    <w:rsid w:val="009D2F49"/>
    <w:rsid w:val="009D33A6"/>
    <w:rsid w:val="009D594D"/>
    <w:rsid w:val="009E0F24"/>
    <w:rsid w:val="009E5849"/>
    <w:rsid w:val="009F14CC"/>
    <w:rsid w:val="009F2050"/>
    <w:rsid w:val="009F59C5"/>
    <w:rsid w:val="009F5EFC"/>
    <w:rsid w:val="00A04E26"/>
    <w:rsid w:val="00A126B8"/>
    <w:rsid w:val="00A158C1"/>
    <w:rsid w:val="00A23B63"/>
    <w:rsid w:val="00A24396"/>
    <w:rsid w:val="00A32C71"/>
    <w:rsid w:val="00A33504"/>
    <w:rsid w:val="00A33661"/>
    <w:rsid w:val="00A36414"/>
    <w:rsid w:val="00A456E6"/>
    <w:rsid w:val="00A50A73"/>
    <w:rsid w:val="00A5554A"/>
    <w:rsid w:val="00A61170"/>
    <w:rsid w:val="00A61C5D"/>
    <w:rsid w:val="00A628A5"/>
    <w:rsid w:val="00A71FC3"/>
    <w:rsid w:val="00A822D6"/>
    <w:rsid w:val="00A82DFC"/>
    <w:rsid w:val="00A84562"/>
    <w:rsid w:val="00A86A77"/>
    <w:rsid w:val="00A9099F"/>
    <w:rsid w:val="00A91613"/>
    <w:rsid w:val="00A96746"/>
    <w:rsid w:val="00A97B6E"/>
    <w:rsid w:val="00AB1E95"/>
    <w:rsid w:val="00AB2BFA"/>
    <w:rsid w:val="00AB2C77"/>
    <w:rsid w:val="00AB7EF5"/>
    <w:rsid w:val="00AC54D5"/>
    <w:rsid w:val="00AC65C8"/>
    <w:rsid w:val="00AE1E38"/>
    <w:rsid w:val="00AE3764"/>
    <w:rsid w:val="00AE3900"/>
    <w:rsid w:val="00AE4CD1"/>
    <w:rsid w:val="00AE615D"/>
    <w:rsid w:val="00AE7676"/>
    <w:rsid w:val="00AF5DCE"/>
    <w:rsid w:val="00B0159C"/>
    <w:rsid w:val="00B02753"/>
    <w:rsid w:val="00B02A38"/>
    <w:rsid w:val="00B05452"/>
    <w:rsid w:val="00B05F31"/>
    <w:rsid w:val="00B1010C"/>
    <w:rsid w:val="00B220E3"/>
    <w:rsid w:val="00B260F2"/>
    <w:rsid w:val="00B34573"/>
    <w:rsid w:val="00B34D7B"/>
    <w:rsid w:val="00B3770E"/>
    <w:rsid w:val="00B40450"/>
    <w:rsid w:val="00B40738"/>
    <w:rsid w:val="00B45E7C"/>
    <w:rsid w:val="00B46394"/>
    <w:rsid w:val="00B5320E"/>
    <w:rsid w:val="00B53A12"/>
    <w:rsid w:val="00B5477E"/>
    <w:rsid w:val="00B56E55"/>
    <w:rsid w:val="00B57284"/>
    <w:rsid w:val="00B70EFA"/>
    <w:rsid w:val="00B718EE"/>
    <w:rsid w:val="00B75DC6"/>
    <w:rsid w:val="00B75FE1"/>
    <w:rsid w:val="00B7618D"/>
    <w:rsid w:val="00B8122B"/>
    <w:rsid w:val="00B85590"/>
    <w:rsid w:val="00B86FDB"/>
    <w:rsid w:val="00BA0A8B"/>
    <w:rsid w:val="00BA0E27"/>
    <w:rsid w:val="00BA1A29"/>
    <w:rsid w:val="00BA3712"/>
    <w:rsid w:val="00BA3781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E1D2D"/>
    <w:rsid w:val="00BE4956"/>
    <w:rsid w:val="00BE536F"/>
    <w:rsid w:val="00BE57D0"/>
    <w:rsid w:val="00BE5E82"/>
    <w:rsid w:val="00BE60F8"/>
    <w:rsid w:val="00BF166E"/>
    <w:rsid w:val="00BF1723"/>
    <w:rsid w:val="00BF3361"/>
    <w:rsid w:val="00BF624D"/>
    <w:rsid w:val="00C02CB6"/>
    <w:rsid w:val="00C05220"/>
    <w:rsid w:val="00C12CFE"/>
    <w:rsid w:val="00C140EF"/>
    <w:rsid w:val="00C14544"/>
    <w:rsid w:val="00C1513C"/>
    <w:rsid w:val="00C15148"/>
    <w:rsid w:val="00C2103F"/>
    <w:rsid w:val="00C32F5A"/>
    <w:rsid w:val="00C42996"/>
    <w:rsid w:val="00C44A61"/>
    <w:rsid w:val="00C462A0"/>
    <w:rsid w:val="00C51F98"/>
    <w:rsid w:val="00C53ADC"/>
    <w:rsid w:val="00C56E74"/>
    <w:rsid w:val="00C570B3"/>
    <w:rsid w:val="00C57B9A"/>
    <w:rsid w:val="00C641CA"/>
    <w:rsid w:val="00C7477A"/>
    <w:rsid w:val="00C75B0A"/>
    <w:rsid w:val="00C75D82"/>
    <w:rsid w:val="00C77830"/>
    <w:rsid w:val="00C8215D"/>
    <w:rsid w:val="00C843CC"/>
    <w:rsid w:val="00C84B7F"/>
    <w:rsid w:val="00C85467"/>
    <w:rsid w:val="00C85CEF"/>
    <w:rsid w:val="00C86617"/>
    <w:rsid w:val="00C86F54"/>
    <w:rsid w:val="00C92308"/>
    <w:rsid w:val="00C97345"/>
    <w:rsid w:val="00CA1267"/>
    <w:rsid w:val="00CA23F4"/>
    <w:rsid w:val="00CA3D21"/>
    <w:rsid w:val="00CA4687"/>
    <w:rsid w:val="00CA64CE"/>
    <w:rsid w:val="00CB2A72"/>
    <w:rsid w:val="00CB707F"/>
    <w:rsid w:val="00CB79A7"/>
    <w:rsid w:val="00CC10D6"/>
    <w:rsid w:val="00CC1FD5"/>
    <w:rsid w:val="00CC35F8"/>
    <w:rsid w:val="00CD2550"/>
    <w:rsid w:val="00CD6D33"/>
    <w:rsid w:val="00CD7F0C"/>
    <w:rsid w:val="00CE78FF"/>
    <w:rsid w:val="00CF0798"/>
    <w:rsid w:val="00CF6F8F"/>
    <w:rsid w:val="00D02EFC"/>
    <w:rsid w:val="00D031FD"/>
    <w:rsid w:val="00D07E85"/>
    <w:rsid w:val="00D1453F"/>
    <w:rsid w:val="00D152ED"/>
    <w:rsid w:val="00D16EB9"/>
    <w:rsid w:val="00D263ED"/>
    <w:rsid w:val="00D27DD2"/>
    <w:rsid w:val="00D32728"/>
    <w:rsid w:val="00D32ABB"/>
    <w:rsid w:val="00D35187"/>
    <w:rsid w:val="00D358C5"/>
    <w:rsid w:val="00D36BA2"/>
    <w:rsid w:val="00D376DE"/>
    <w:rsid w:val="00D41D11"/>
    <w:rsid w:val="00D422A3"/>
    <w:rsid w:val="00D44E16"/>
    <w:rsid w:val="00D46B76"/>
    <w:rsid w:val="00D47712"/>
    <w:rsid w:val="00D5506E"/>
    <w:rsid w:val="00D57074"/>
    <w:rsid w:val="00D57D8F"/>
    <w:rsid w:val="00D60D6D"/>
    <w:rsid w:val="00D615CF"/>
    <w:rsid w:val="00D628E6"/>
    <w:rsid w:val="00D63275"/>
    <w:rsid w:val="00D63894"/>
    <w:rsid w:val="00D71710"/>
    <w:rsid w:val="00D71760"/>
    <w:rsid w:val="00D7343A"/>
    <w:rsid w:val="00D82283"/>
    <w:rsid w:val="00D82C1E"/>
    <w:rsid w:val="00D83F52"/>
    <w:rsid w:val="00D84A6F"/>
    <w:rsid w:val="00D9298E"/>
    <w:rsid w:val="00DA0050"/>
    <w:rsid w:val="00DA1AC7"/>
    <w:rsid w:val="00DA6B40"/>
    <w:rsid w:val="00DA74D7"/>
    <w:rsid w:val="00DB19C2"/>
    <w:rsid w:val="00DB49F8"/>
    <w:rsid w:val="00DC3173"/>
    <w:rsid w:val="00DC57B3"/>
    <w:rsid w:val="00DC667E"/>
    <w:rsid w:val="00DD3AAE"/>
    <w:rsid w:val="00DD3C01"/>
    <w:rsid w:val="00DE0BB7"/>
    <w:rsid w:val="00DE3B55"/>
    <w:rsid w:val="00DF0CB1"/>
    <w:rsid w:val="00E017B0"/>
    <w:rsid w:val="00E050E3"/>
    <w:rsid w:val="00E06B32"/>
    <w:rsid w:val="00E11BA7"/>
    <w:rsid w:val="00E124E0"/>
    <w:rsid w:val="00E20082"/>
    <w:rsid w:val="00E208E8"/>
    <w:rsid w:val="00E3105B"/>
    <w:rsid w:val="00E31A9E"/>
    <w:rsid w:val="00E31FD0"/>
    <w:rsid w:val="00E34D65"/>
    <w:rsid w:val="00E458B4"/>
    <w:rsid w:val="00E46CF1"/>
    <w:rsid w:val="00E4791B"/>
    <w:rsid w:val="00E51BD7"/>
    <w:rsid w:val="00E564CF"/>
    <w:rsid w:val="00E60064"/>
    <w:rsid w:val="00E6034F"/>
    <w:rsid w:val="00E67D28"/>
    <w:rsid w:val="00E73E7E"/>
    <w:rsid w:val="00E8056B"/>
    <w:rsid w:val="00E85B42"/>
    <w:rsid w:val="00E93C73"/>
    <w:rsid w:val="00EA5230"/>
    <w:rsid w:val="00EA7A67"/>
    <w:rsid w:val="00EB05BC"/>
    <w:rsid w:val="00EB125A"/>
    <w:rsid w:val="00EB342B"/>
    <w:rsid w:val="00EC2EC2"/>
    <w:rsid w:val="00EC494F"/>
    <w:rsid w:val="00EC7C2F"/>
    <w:rsid w:val="00ED3F4C"/>
    <w:rsid w:val="00ED4400"/>
    <w:rsid w:val="00EE08CD"/>
    <w:rsid w:val="00EE1D8A"/>
    <w:rsid w:val="00EE3FDB"/>
    <w:rsid w:val="00EE7287"/>
    <w:rsid w:val="00EE73EE"/>
    <w:rsid w:val="00EF2AE1"/>
    <w:rsid w:val="00EF2CD9"/>
    <w:rsid w:val="00F01B73"/>
    <w:rsid w:val="00F039AA"/>
    <w:rsid w:val="00F053E3"/>
    <w:rsid w:val="00F05B6F"/>
    <w:rsid w:val="00F116CE"/>
    <w:rsid w:val="00F12809"/>
    <w:rsid w:val="00F14F66"/>
    <w:rsid w:val="00F177FF"/>
    <w:rsid w:val="00F20DDD"/>
    <w:rsid w:val="00F21FE7"/>
    <w:rsid w:val="00F24E60"/>
    <w:rsid w:val="00F267D3"/>
    <w:rsid w:val="00F303A0"/>
    <w:rsid w:val="00F31A39"/>
    <w:rsid w:val="00F33FED"/>
    <w:rsid w:val="00F342ED"/>
    <w:rsid w:val="00F3478D"/>
    <w:rsid w:val="00F35D68"/>
    <w:rsid w:val="00F366A8"/>
    <w:rsid w:val="00F36BFD"/>
    <w:rsid w:val="00F37C54"/>
    <w:rsid w:val="00F438C9"/>
    <w:rsid w:val="00F46939"/>
    <w:rsid w:val="00F5023D"/>
    <w:rsid w:val="00F5399C"/>
    <w:rsid w:val="00F541CD"/>
    <w:rsid w:val="00F63314"/>
    <w:rsid w:val="00F66A76"/>
    <w:rsid w:val="00F701F2"/>
    <w:rsid w:val="00F705F8"/>
    <w:rsid w:val="00F71288"/>
    <w:rsid w:val="00F85EAF"/>
    <w:rsid w:val="00F91CED"/>
    <w:rsid w:val="00F9264A"/>
    <w:rsid w:val="00F92CD1"/>
    <w:rsid w:val="00F97767"/>
    <w:rsid w:val="00FA407C"/>
    <w:rsid w:val="00FA6679"/>
    <w:rsid w:val="00FB4BC5"/>
    <w:rsid w:val="00FB6873"/>
    <w:rsid w:val="00FC3FCC"/>
    <w:rsid w:val="00FC70CA"/>
    <w:rsid w:val="00FD5CEE"/>
    <w:rsid w:val="00FD5E23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  <w:style w:type="paragraph" w:customStyle="1" w:styleId="Body">
    <w:name w:val="Body"/>
    <w:rsid w:val="001D1F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1380-393D-43F4-AF43-537AD987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1667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Lāsma Zandberga</dc:creator>
  <dc:description>67876041, Lasma.Zandberga@vm.gov.lv, Nozares budžeta plānošanas departamenta _x000d_
Vecākā eksperte</dc:description>
  <cp:lastModifiedBy>Leontine Babkina</cp:lastModifiedBy>
  <cp:revision>9</cp:revision>
  <cp:lastPrinted>2020-10-02T10:47:00Z</cp:lastPrinted>
  <dcterms:created xsi:type="dcterms:W3CDTF">2021-07-30T13:45:00Z</dcterms:created>
  <dcterms:modified xsi:type="dcterms:W3CDTF">2021-08-11T12:57:00Z</dcterms:modified>
</cp:coreProperties>
</file>