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C764" w14:textId="6F7317FA" w:rsidR="005768F9" w:rsidRPr="00A347A7" w:rsidRDefault="00FE2439" w:rsidP="00D02714">
      <w:pPr>
        <w:spacing w:after="0" w:line="240" w:lineRule="auto"/>
        <w:jc w:val="center"/>
        <w:outlineLvl w:val="0"/>
        <w:rPr>
          <w:rFonts w:ascii="Times New Roman" w:hAnsi="Times New Roman" w:cs="Times New Roman"/>
          <w:bCs/>
          <w:sz w:val="24"/>
          <w:szCs w:val="24"/>
        </w:rPr>
      </w:pPr>
      <w:r w:rsidRPr="00A347A7">
        <w:rPr>
          <w:rFonts w:ascii="Times New Roman" w:eastAsia="Times New Roman" w:hAnsi="Times New Roman" w:cs="Times New Roman"/>
          <w:bCs/>
          <w:sz w:val="24"/>
          <w:szCs w:val="24"/>
          <w:lang w:eastAsia="lv-LV"/>
        </w:rPr>
        <w:t>Ministru kabineta rīkojuma projekt</w:t>
      </w:r>
      <w:r w:rsidR="00F95FAF" w:rsidRPr="00A347A7">
        <w:rPr>
          <w:rFonts w:ascii="Times New Roman" w:eastAsia="Times New Roman" w:hAnsi="Times New Roman" w:cs="Times New Roman"/>
          <w:bCs/>
          <w:sz w:val="24"/>
          <w:szCs w:val="24"/>
          <w:lang w:eastAsia="lv-LV"/>
        </w:rPr>
        <w:t>a</w:t>
      </w:r>
      <w:r w:rsidR="00A347A7">
        <w:rPr>
          <w:rFonts w:ascii="Times New Roman" w:eastAsia="Times New Roman" w:hAnsi="Times New Roman" w:cs="Times New Roman"/>
          <w:bCs/>
          <w:sz w:val="24"/>
          <w:szCs w:val="24"/>
          <w:lang w:eastAsia="lv-LV"/>
        </w:rPr>
        <w:t xml:space="preserve"> </w:t>
      </w:r>
      <w:bookmarkStart w:id="0" w:name="_Hlk50399105"/>
      <w:r w:rsidR="00A347A7" w:rsidRPr="0088194C">
        <w:rPr>
          <w:rFonts w:ascii="Times New Roman" w:hAnsi="Times New Roman" w:cs="Times New Roman"/>
          <w:b/>
          <w:sz w:val="24"/>
          <w:szCs w:val="24"/>
        </w:rPr>
        <w:t>“</w:t>
      </w:r>
      <w:bookmarkEnd w:id="0"/>
      <w:r w:rsidR="002C7600" w:rsidRPr="00A347A7">
        <w:rPr>
          <w:rFonts w:ascii="Times New Roman" w:eastAsia="Times New Roman" w:hAnsi="Times New Roman" w:cs="Times New Roman"/>
          <w:b/>
          <w:sz w:val="24"/>
          <w:szCs w:val="24"/>
          <w:lang w:eastAsia="lv-LV"/>
        </w:rPr>
        <w:t>Par valsts nekustamā īpašuma Jēkaba ielā 11, Rīgā, nodošanu Finanšu ministrijas valdījumā un finansējumu nekustamā īpašuma būvniecības projekta izdevumu segšanai</w:t>
      </w:r>
      <w:r w:rsidR="00C35521" w:rsidRPr="00A347A7">
        <w:rPr>
          <w:rFonts w:ascii="Times New Roman" w:eastAsia="Times New Roman" w:hAnsi="Times New Roman" w:cs="Times New Roman"/>
          <w:b/>
          <w:sz w:val="24"/>
          <w:szCs w:val="24"/>
          <w:lang w:eastAsia="lv-LV"/>
        </w:rPr>
        <w:t>”</w:t>
      </w:r>
      <w:r w:rsidR="002F63D2" w:rsidRPr="00A347A7">
        <w:rPr>
          <w:rFonts w:ascii="Times New Roman" w:eastAsia="Times New Roman" w:hAnsi="Times New Roman" w:cs="Times New Roman"/>
          <w:b/>
          <w:sz w:val="24"/>
          <w:szCs w:val="24"/>
          <w:lang w:eastAsia="lv-LV"/>
        </w:rPr>
        <w:t xml:space="preserve"> </w:t>
      </w:r>
      <w:r w:rsidR="005D478A" w:rsidRPr="00A347A7">
        <w:rPr>
          <w:rFonts w:ascii="Times New Roman" w:eastAsia="Times New Roman" w:hAnsi="Times New Roman" w:cs="Times New Roman"/>
          <w:bCs/>
          <w:sz w:val="24"/>
          <w:szCs w:val="24"/>
          <w:lang w:eastAsia="lv-LV"/>
        </w:rPr>
        <w:t xml:space="preserve">un </w:t>
      </w:r>
      <w:r w:rsidR="00F95FAF" w:rsidRPr="00A347A7">
        <w:rPr>
          <w:rFonts w:ascii="Times New Roman" w:eastAsia="Times New Roman" w:hAnsi="Times New Roman" w:cs="Times New Roman"/>
          <w:bCs/>
          <w:sz w:val="24"/>
          <w:szCs w:val="24"/>
          <w:lang w:eastAsia="lv-LV"/>
        </w:rPr>
        <w:t>Ministru kabineta rīkojuma projekta</w:t>
      </w:r>
      <w:r w:rsidR="00F95FAF" w:rsidRPr="00A347A7">
        <w:rPr>
          <w:rFonts w:ascii="Times New Roman" w:eastAsia="Times New Roman" w:hAnsi="Times New Roman" w:cs="Times New Roman"/>
          <w:b/>
          <w:sz w:val="24"/>
          <w:szCs w:val="24"/>
          <w:lang w:eastAsia="lv-LV"/>
        </w:rPr>
        <w:t xml:space="preserve"> “Par apropriācijas pārdali”</w:t>
      </w:r>
      <w:r w:rsidR="00893FA3" w:rsidRPr="00A347A7">
        <w:rPr>
          <w:rFonts w:ascii="Times New Roman" w:eastAsia="Times New Roman" w:hAnsi="Times New Roman" w:cs="Times New Roman"/>
          <w:b/>
          <w:sz w:val="24"/>
          <w:szCs w:val="24"/>
          <w:lang w:eastAsia="lv-LV"/>
        </w:rPr>
        <w:t xml:space="preserve"> </w:t>
      </w:r>
      <w:r w:rsidR="00124796" w:rsidRPr="00E94144">
        <w:rPr>
          <w:rFonts w:ascii="Times New Roman" w:eastAsia="Times New Roman" w:hAnsi="Times New Roman" w:cs="Times New Roman"/>
          <w:bCs/>
          <w:sz w:val="24"/>
          <w:szCs w:val="24"/>
          <w:lang w:eastAsia="lv-LV"/>
        </w:rPr>
        <w:t>apvienotais</w:t>
      </w:r>
      <w:r w:rsidR="00124796" w:rsidRPr="00E94144">
        <w:rPr>
          <w:rFonts w:ascii="Times New Roman" w:eastAsia="Times New Roman" w:hAnsi="Times New Roman" w:cs="Times New Roman"/>
          <w:b/>
          <w:sz w:val="24"/>
          <w:szCs w:val="24"/>
          <w:lang w:eastAsia="lv-LV"/>
        </w:rPr>
        <w:t xml:space="preserve"> </w:t>
      </w:r>
      <w:r w:rsidR="008E678F" w:rsidRPr="0088194C">
        <w:rPr>
          <w:rFonts w:ascii="Times New Roman" w:hAnsi="Times New Roman" w:cs="Times New Roman"/>
          <w:sz w:val="24"/>
          <w:szCs w:val="24"/>
        </w:rPr>
        <w:t xml:space="preserve"> </w:t>
      </w:r>
      <w:r w:rsidR="00382F63" w:rsidRPr="00A347A7">
        <w:rPr>
          <w:rFonts w:ascii="Times New Roman" w:hAnsi="Times New Roman" w:cs="Times New Roman"/>
          <w:bCs/>
          <w:sz w:val="24"/>
          <w:szCs w:val="24"/>
        </w:rPr>
        <w:t>sākotnējās ietekmes novērtējuma ziņojums (anotācija)</w:t>
      </w:r>
    </w:p>
    <w:p w14:paraId="42FDEA77" w14:textId="01AD91F1" w:rsidR="00B30767" w:rsidRPr="00A347A7" w:rsidRDefault="00B30767" w:rsidP="004464DD">
      <w:pPr>
        <w:shd w:val="clear" w:color="auto" w:fill="FFFFFF"/>
        <w:tabs>
          <w:tab w:val="left" w:pos="7530"/>
        </w:tabs>
        <w:spacing w:after="0" w:line="240" w:lineRule="auto"/>
        <w:rPr>
          <w:rFonts w:ascii="Times New Roman" w:eastAsia="Times New Roman" w:hAnsi="Times New Roman" w:cs="Times New Roman"/>
          <w:b/>
          <w:sz w:val="24"/>
          <w:szCs w:val="24"/>
          <w:lang w:eastAsia="lv-LV"/>
        </w:rPr>
      </w:pP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0"/>
        <w:gridCol w:w="7569"/>
      </w:tblGrid>
      <w:tr w:rsidR="0065641E" w:rsidRPr="00A347A7" w14:paraId="48357C79" w14:textId="77777777" w:rsidTr="005768F9">
        <w:trPr>
          <w:tblCellSpacing w:w="15" w:type="dxa"/>
        </w:trPr>
        <w:tc>
          <w:tcPr>
            <w:tcW w:w="4969" w:type="pct"/>
            <w:gridSpan w:val="2"/>
            <w:vAlign w:val="center"/>
            <w:hideMark/>
          </w:tcPr>
          <w:p w14:paraId="73D83350" w14:textId="77777777" w:rsidR="00CD526E" w:rsidRPr="008241FE" w:rsidRDefault="00E5323B">
            <w:pPr>
              <w:spacing w:after="0" w:line="240" w:lineRule="auto"/>
              <w:jc w:val="center"/>
              <w:rPr>
                <w:rFonts w:ascii="Times New Roman" w:eastAsia="Times New Roman" w:hAnsi="Times New Roman" w:cs="Times New Roman"/>
                <w:b/>
                <w:bCs/>
                <w:iCs/>
                <w:sz w:val="24"/>
                <w:szCs w:val="24"/>
                <w:lang w:eastAsia="lv-LV"/>
              </w:rPr>
            </w:pPr>
            <w:r w:rsidRPr="00D24822">
              <w:rPr>
                <w:rFonts w:ascii="Times New Roman" w:eastAsia="Times New Roman" w:hAnsi="Times New Roman" w:cs="Times New Roman"/>
                <w:b/>
                <w:bCs/>
                <w:iCs/>
                <w:sz w:val="24"/>
                <w:szCs w:val="24"/>
                <w:lang w:eastAsia="lv-LV"/>
              </w:rPr>
              <w:t>Tiesību akta projekta anotācijas kopsavilkums</w:t>
            </w:r>
          </w:p>
        </w:tc>
      </w:tr>
      <w:tr w:rsidR="0065641E" w:rsidRPr="00A347A7" w14:paraId="78B1780A" w14:textId="77777777" w:rsidTr="005768F9">
        <w:trPr>
          <w:tblCellSpacing w:w="15" w:type="dxa"/>
        </w:trPr>
        <w:tc>
          <w:tcPr>
            <w:tcW w:w="1086" w:type="pct"/>
            <w:hideMark/>
          </w:tcPr>
          <w:p w14:paraId="46F503E6" w14:textId="77777777" w:rsidR="00E5323B" w:rsidRPr="00A347A7"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Mērķis, risinājums un projekta spēkā stāšanās laiks </w:t>
            </w:r>
          </w:p>
        </w:tc>
        <w:tc>
          <w:tcPr>
            <w:tcW w:w="3868" w:type="pct"/>
            <w:hideMark/>
          </w:tcPr>
          <w:p w14:paraId="41CCBB3C" w14:textId="2185C28E" w:rsidR="00382F63" w:rsidRPr="00E94144" w:rsidRDefault="00CD5846" w:rsidP="004464DD">
            <w:pPr>
              <w:spacing w:after="0" w:line="240" w:lineRule="auto"/>
              <w:ind w:firstLine="418"/>
              <w:jc w:val="both"/>
              <w:rPr>
                <w:rFonts w:ascii="Times New Roman" w:eastAsia="Times New Roman" w:hAnsi="Times New Roman" w:cs="Times New Roman"/>
                <w:iCs/>
                <w:sz w:val="24"/>
                <w:szCs w:val="24"/>
                <w:lang w:eastAsia="lv-LV"/>
              </w:rPr>
            </w:pPr>
            <w:r w:rsidRPr="00D24822">
              <w:rPr>
                <w:rFonts w:ascii="Times New Roman" w:eastAsia="Times New Roman" w:hAnsi="Times New Roman" w:cs="Times New Roman"/>
                <w:iCs/>
                <w:sz w:val="24"/>
                <w:szCs w:val="24"/>
                <w:lang w:eastAsia="lv-LV"/>
              </w:rPr>
              <w:t>Ministru kabineta rīkojum</w:t>
            </w:r>
            <w:r w:rsidR="009A3E17" w:rsidRPr="008241FE">
              <w:rPr>
                <w:rFonts w:ascii="Times New Roman" w:eastAsia="Times New Roman" w:hAnsi="Times New Roman" w:cs="Times New Roman"/>
                <w:iCs/>
                <w:sz w:val="24"/>
                <w:szCs w:val="24"/>
                <w:lang w:eastAsia="lv-LV"/>
              </w:rPr>
              <w:t xml:space="preserve">a projekts </w:t>
            </w:r>
            <w:r w:rsidR="00A5062D" w:rsidRPr="008241FE">
              <w:rPr>
                <w:rFonts w:ascii="Times New Roman" w:eastAsia="Times New Roman" w:hAnsi="Times New Roman" w:cs="Times New Roman"/>
                <w:iCs/>
                <w:sz w:val="24"/>
                <w:szCs w:val="24"/>
                <w:lang w:eastAsia="lv-LV"/>
              </w:rPr>
              <w:t>“</w:t>
            </w:r>
            <w:r w:rsidR="003B23E1" w:rsidRPr="005E569E">
              <w:rPr>
                <w:rFonts w:ascii="Times New Roman" w:eastAsia="Times New Roman" w:hAnsi="Times New Roman" w:cs="Times New Roman"/>
                <w:iCs/>
                <w:sz w:val="24"/>
                <w:szCs w:val="24"/>
                <w:lang w:eastAsia="lv-LV"/>
              </w:rPr>
              <w:t>Par valsts nekustamā īpašuma Jēkaba ielā 11, Rīgā, nodošanu Finanšu ministrijas valdījumā un finansējumu nekustamā īpašuma būvniecības projekta izdevumu segšanai</w:t>
            </w:r>
            <w:r w:rsidR="00A5062D" w:rsidRPr="00A347A7">
              <w:rPr>
                <w:rFonts w:ascii="Times New Roman" w:eastAsia="Times New Roman" w:hAnsi="Times New Roman" w:cs="Times New Roman"/>
                <w:iCs/>
                <w:sz w:val="24"/>
                <w:szCs w:val="24"/>
                <w:lang w:eastAsia="lv-LV"/>
              </w:rPr>
              <w:t xml:space="preserve">” </w:t>
            </w:r>
            <w:r w:rsidRPr="00A347A7">
              <w:rPr>
                <w:rFonts w:ascii="Times New Roman" w:eastAsia="Times New Roman" w:hAnsi="Times New Roman" w:cs="Times New Roman"/>
                <w:iCs/>
                <w:sz w:val="24"/>
                <w:szCs w:val="24"/>
                <w:lang w:eastAsia="lv-LV"/>
              </w:rPr>
              <w:t>sagatavot</w:t>
            </w:r>
            <w:r w:rsidR="000505A7" w:rsidRPr="00A347A7">
              <w:rPr>
                <w:rFonts w:ascii="Times New Roman" w:eastAsia="Times New Roman" w:hAnsi="Times New Roman" w:cs="Times New Roman"/>
                <w:iCs/>
                <w:sz w:val="24"/>
                <w:szCs w:val="24"/>
                <w:lang w:eastAsia="lv-LV"/>
              </w:rPr>
              <w:t>s</w:t>
            </w:r>
            <w:r w:rsidRPr="00A347A7">
              <w:rPr>
                <w:rFonts w:ascii="Times New Roman" w:eastAsia="Times New Roman" w:hAnsi="Times New Roman" w:cs="Times New Roman"/>
                <w:iCs/>
                <w:sz w:val="24"/>
                <w:szCs w:val="24"/>
                <w:lang w:eastAsia="lv-LV"/>
              </w:rPr>
              <w:t>, lai</w:t>
            </w:r>
            <w:r w:rsidR="002466ED" w:rsidRPr="00A347A7">
              <w:rPr>
                <w:rFonts w:ascii="Times New Roman" w:eastAsia="Times New Roman" w:hAnsi="Times New Roman" w:cs="Times New Roman"/>
                <w:iCs/>
                <w:sz w:val="24"/>
                <w:szCs w:val="24"/>
                <w:lang w:eastAsia="lv-LV"/>
              </w:rPr>
              <w:t xml:space="preserve"> </w:t>
            </w:r>
            <w:r w:rsidR="00E94144">
              <w:rPr>
                <w:rFonts w:ascii="Times New Roman" w:eastAsia="Times New Roman" w:hAnsi="Times New Roman" w:cs="Times New Roman"/>
                <w:iCs/>
                <w:sz w:val="24"/>
                <w:szCs w:val="24"/>
                <w:lang w:eastAsia="lv-LV"/>
              </w:rPr>
              <w:t>nodotu</w:t>
            </w:r>
            <w:r w:rsidR="00E94144" w:rsidRPr="00E94144">
              <w:rPr>
                <w:rFonts w:ascii="Times New Roman" w:eastAsia="Times New Roman" w:hAnsi="Times New Roman" w:cs="Times New Roman"/>
                <w:iCs/>
                <w:sz w:val="24"/>
                <w:szCs w:val="24"/>
                <w:lang w:eastAsia="lv-LV"/>
              </w:rPr>
              <w:t xml:space="preserve"> </w:t>
            </w:r>
            <w:r w:rsidR="00E94144">
              <w:rPr>
                <w:rFonts w:ascii="Times New Roman" w:eastAsia="Times New Roman" w:hAnsi="Times New Roman" w:cs="Times New Roman"/>
                <w:iCs/>
                <w:sz w:val="24"/>
                <w:szCs w:val="24"/>
                <w:lang w:eastAsia="lv-LV"/>
              </w:rPr>
              <w:t>valsts nekustamo īpašumu</w:t>
            </w:r>
            <w:r w:rsidR="00DD5FB3" w:rsidRPr="00E94144">
              <w:rPr>
                <w:rFonts w:ascii="Times New Roman" w:eastAsia="Times New Roman" w:hAnsi="Times New Roman" w:cs="Times New Roman"/>
                <w:iCs/>
                <w:sz w:val="24"/>
                <w:szCs w:val="24"/>
                <w:lang w:eastAsia="lv-LV"/>
              </w:rPr>
              <w:t xml:space="preserve"> Jēkaba ielā 11, Rīgā, </w:t>
            </w:r>
            <w:r w:rsidR="00C30475" w:rsidRPr="00E94144">
              <w:rPr>
                <w:rFonts w:ascii="Times New Roman" w:eastAsia="Times New Roman" w:hAnsi="Times New Roman" w:cs="Times New Roman"/>
                <w:iCs/>
                <w:sz w:val="24"/>
                <w:szCs w:val="24"/>
                <w:lang w:eastAsia="lv-LV"/>
              </w:rPr>
              <w:t>Finanšu ministrija</w:t>
            </w:r>
            <w:r w:rsidR="00DD5FB3" w:rsidRPr="00E94144">
              <w:rPr>
                <w:rFonts w:ascii="Times New Roman" w:eastAsia="Times New Roman" w:hAnsi="Times New Roman" w:cs="Times New Roman"/>
                <w:iCs/>
                <w:sz w:val="24"/>
                <w:szCs w:val="24"/>
                <w:lang w:eastAsia="lv-LV"/>
              </w:rPr>
              <w:t xml:space="preserve">s valdījumā un nodrošinātu tā </w:t>
            </w:r>
            <w:r w:rsidR="00260DE3" w:rsidRPr="00E94144">
              <w:rPr>
                <w:rFonts w:ascii="Times New Roman" w:eastAsia="Times New Roman" w:hAnsi="Times New Roman" w:cs="Times New Roman"/>
                <w:iCs/>
                <w:sz w:val="24"/>
                <w:szCs w:val="24"/>
                <w:lang w:eastAsia="lv-LV"/>
              </w:rPr>
              <w:t>pārbūv</w:t>
            </w:r>
            <w:r w:rsidR="00DD5FB3" w:rsidRPr="00E94144">
              <w:rPr>
                <w:rFonts w:ascii="Times New Roman" w:eastAsia="Times New Roman" w:hAnsi="Times New Roman" w:cs="Times New Roman"/>
                <w:iCs/>
                <w:sz w:val="24"/>
                <w:szCs w:val="24"/>
                <w:lang w:eastAsia="lv-LV"/>
              </w:rPr>
              <w:t xml:space="preserve">es un </w:t>
            </w:r>
            <w:r w:rsidR="00260DE3" w:rsidRPr="00E94144">
              <w:rPr>
                <w:rFonts w:ascii="Times New Roman" w:eastAsia="Times New Roman" w:hAnsi="Times New Roman" w:cs="Times New Roman"/>
                <w:iCs/>
                <w:sz w:val="24"/>
                <w:szCs w:val="24"/>
                <w:lang w:eastAsia="lv-LV"/>
              </w:rPr>
              <w:t xml:space="preserve"> restaurācij</w:t>
            </w:r>
            <w:r w:rsidR="00DD5FB3" w:rsidRPr="00E94144">
              <w:rPr>
                <w:rFonts w:ascii="Times New Roman" w:eastAsia="Times New Roman" w:hAnsi="Times New Roman" w:cs="Times New Roman"/>
                <w:iCs/>
                <w:sz w:val="24"/>
                <w:szCs w:val="24"/>
                <w:lang w:eastAsia="lv-LV"/>
              </w:rPr>
              <w:t>as darbu veikšanu.</w:t>
            </w:r>
            <w:r w:rsidR="000F6F95" w:rsidRPr="00E94144">
              <w:rPr>
                <w:rFonts w:ascii="Times New Roman" w:eastAsia="Times New Roman" w:hAnsi="Times New Roman" w:cs="Times New Roman"/>
                <w:iCs/>
                <w:sz w:val="24"/>
                <w:szCs w:val="24"/>
                <w:lang w:eastAsia="lv-LV"/>
              </w:rPr>
              <w:t xml:space="preserve"> Ministru kabineta rīkojuma projekts “Par apropriācijas pārdali” sagatavots</w:t>
            </w:r>
            <w:r w:rsidR="00F93D51" w:rsidRPr="00E94144">
              <w:rPr>
                <w:rFonts w:ascii="Times New Roman" w:eastAsia="Times New Roman" w:hAnsi="Times New Roman" w:cs="Times New Roman"/>
                <w:iCs/>
                <w:sz w:val="24"/>
                <w:szCs w:val="24"/>
                <w:lang w:eastAsia="lv-LV"/>
              </w:rPr>
              <w:t xml:space="preserve">, lai nodrošinātu </w:t>
            </w:r>
            <w:r w:rsidR="00FA3856" w:rsidRPr="00E94144">
              <w:rPr>
                <w:rFonts w:ascii="Times New Roman" w:eastAsia="Times New Roman" w:hAnsi="Times New Roman" w:cs="Times New Roman"/>
                <w:iCs/>
                <w:sz w:val="24"/>
                <w:szCs w:val="24"/>
                <w:lang w:eastAsia="lv-LV"/>
              </w:rPr>
              <w:t xml:space="preserve">nepieciešamo finansējumu </w:t>
            </w:r>
            <w:r w:rsidR="00E94144">
              <w:rPr>
                <w:rFonts w:ascii="Times New Roman" w:eastAsia="Times New Roman" w:hAnsi="Times New Roman" w:cs="Times New Roman"/>
                <w:iCs/>
                <w:sz w:val="24"/>
                <w:szCs w:val="24"/>
                <w:lang w:eastAsia="lv-LV"/>
              </w:rPr>
              <w:t>minētā nekustamā īpašuma</w:t>
            </w:r>
            <w:r w:rsidR="00FA3856" w:rsidRPr="00E94144">
              <w:rPr>
                <w:rFonts w:ascii="Times New Roman" w:eastAsia="Times New Roman" w:hAnsi="Times New Roman" w:cs="Times New Roman"/>
                <w:iCs/>
                <w:sz w:val="24"/>
                <w:szCs w:val="24"/>
                <w:lang w:eastAsia="lv-LV"/>
              </w:rPr>
              <w:t xml:space="preserve"> pārbūves projekta uzsākšanai 2021.gadā.</w:t>
            </w:r>
          </w:p>
          <w:p w14:paraId="59DFC5BB" w14:textId="3F3DD14A" w:rsidR="00084F88" w:rsidRPr="005E569E" w:rsidRDefault="002B343A">
            <w:pPr>
              <w:spacing w:after="0" w:line="240" w:lineRule="auto"/>
              <w:ind w:firstLine="418"/>
              <w:jc w:val="both"/>
              <w:rPr>
                <w:rFonts w:ascii="Times New Roman" w:eastAsia="Times New Roman" w:hAnsi="Times New Roman" w:cs="Times New Roman"/>
                <w:iCs/>
                <w:sz w:val="24"/>
                <w:szCs w:val="24"/>
                <w:lang w:eastAsia="lv-LV"/>
              </w:rPr>
            </w:pPr>
            <w:r w:rsidRPr="00D24822">
              <w:rPr>
                <w:rFonts w:ascii="Times New Roman" w:eastAsia="Times New Roman" w:hAnsi="Times New Roman" w:cs="Times New Roman"/>
                <w:iCs/>
                <w:sz w:val="24"/>
                <w:szCs w:val="24"/>
                <w:lang w:eastAsia="lv-LV"/>
              </w:rPr>
              <w:t>Ministru kabineta rīkojum</w:t>
            </w:r>
            <w:r w:rsidR="00FA3856" w:rsidRPr="008241FE">
              <w:rPr>
                <w:rFonts w:ascii="Times New Roman" w:eastAsia="Times New Roman" w:hAnsi="Times New Roman" w:cs="Times New Roman"/>
                <w:iCs/>
                <w:sz w:val="24"/>
                <w:szCs w:val="24"/>
                <w:lang w:eastAsia="lv-LV"/>
              </w:rPr>
              <w:t>i</w:t>
            </w:r>
            <w:r w:rsidRPr="008241FE">
              <w:rPr>
                <w:rFonts w:ascii="Times New Roman" w:eastAsia="Times New Roman" w:hAnsi="Times New Roman" w:cs="Times New Roman"/>
                <w:iCs/>
                <w:sz w:val="24"/>
                <w:szCs w:val="24"/>
                <w:lang w:eastAsia="lv-LV"/>
              </w:rPr>
              <w:t xml:space="preserve"> stāsies spēkā t</w:t>
            </w:r>
            <w:r w:rsidR="00FA3856" w:rsidRPr="005E569E">
              <w:rPr>
                <w:rFonts w:ascii="Times New Roman" w:eastAsia="Times New Roman" w:hAnsi="Times New Roman" w:cs="Times New Roman"/>
                <w:iCs/>
                <w:sz w:val="24"/>
                <w:szCs w:val="24"/>
                <w:lang w:eastAsia="lv-LV"/>
              </w:rPr>
              <w:t>o</w:t>
            </w:r>
            <w:r w:rsidRPr="005E569E">
              <w:rPr>
                <w:rFonts w:ascii="Times New Roman" w:eastAsia="Times New Roman" w:hAnsi="Times New Roman" w:cs="Times New Roman"/>
                <w:iCs/>
                <w:sz w:val="24"/>
                <w:szCs w:val="24"/>
                <w:lang w:eastAsia="lv-LV"/>
              </w:rPr>
              <w:t xml:space="preserve"> parakstīšanas brīdī</w:t>
            </w:r>
            <w:r w:rsidR="00FA3856" w:rsidRPr="005E569E">
              <w:rPr>
                <w:rFonts w:ascii="Times New Roman" w:eastAsia="Times New Roman" w:hAnsi="Times New Roman" w:cs="Times New Roman"/>
                <w:iCs/>
                <w:sz w:val="24"/>
                <w:szCs w:val="24"/>
                <w:lang w:eastAsia="lv-LV"/>
              </w:rPr>
              <w:t>.</w:t>
            </w:r>
          </w:p>
        </w:tc>
      </w:tr>
    </w:tbl>
    <w:p w14:paraId="32A8783A" w14:textId="7198DB52" w:rsidR="005768F9" w:rsidRPr="00A347A7"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  </w:t>
      </w: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571"/>
      </w:tblGrid>
      <w:tr w:rsidR="006F1EC8" w:rsidRPr="00A347A7" w14:paraId="4CDE6302" w14:textId="77777777" w:rsidTr="005768F9">
        <w:trPr>
          <w:tblCellSpacing w:w="15" w:type="dxa"/>
        </w:trPr>
        <w:tc>
          <w:tcPr>
            <w:tcW w:w="4969" w:type="pct"/>
            <w:gridSpan w:val="3"/>
            <w:vAlign w:val="center"/>
            <w:hideMark/>
          </w:tcPr>
          <w:p w14:paraId="63D065CD" w14:textId="77777777" w:rsidR="00CD526E" w:rsidRPr="008241FE" w:rsidRDefault="00E5323B" w:rsidP="004464DD">
            <w:pPr>
              <w:spacing w:after="0" w:line="240" w:lineRule="auto"/>
              <w:jc w:val="center"/>
              <w:rPr>
                <w:rFonts w:ascii="Times New Roman" w:eastAsia="Times New Roman" w:hAnsi="Times New Roman" w:cs="Times New Roman"/>
                <w:b/>
                <w:bCs/>
                <w:iCs/>
                <w:sz w:val="24"/>
                <w:szCs w:val="24"/>
                <w:lang w:eastAsia="lv-LV"/>
              </w:rPr>
            </w:pPr>
            <w:r w:rsidRPr="00D24822">
              <w:rPr>
                <w:rFonts w:ascii="Times New Roman" w:eastAsia="Times New Roman" w:hAnsi="Times New Roman" w:cs="Times New Roman"/>
                <w:b/>
                <w:bCs/>
                <w:iCs/>
                <w:sz w:val="24"/>
                <w:szCs w:val="24"/>
                <w:lang w:eastAsia="lv-LV"/>
              </w:rPr>
              <w:t>I. Tiesību akta projekta izstrādes nepieciešamība</w:t>
            </w:r>
          </w:p>
        </w:tc>
      </w:tr>
      <w:tr w:rsidR="0073356F" w:rsidRPr="00A347A7" w14:paraId="78C72247" w14:textId="77777777" w:rsidTr="00823900">
        <w:trPr>
          <w:trHeight w:val="723"/>
          <w:tblCellSpacing w:w="15" w:type="dxa"/>
        </w:trPr>
        <w:tc>
          <w:tcPr>
            <w:tcW w:w="134" w:type="pct"/>
          </w:tcPr>
          <w:p w14:paraId="7E1F2EEA" w14:textId="5AA7E567" w:rsidR="0073356F" w:rsidRPr="00A347A7" w:rsidRDefault="0073356F"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1.</w:t>
            </w:r>
          </w:p>
        </w:tc>
        <w:tc>
          <w:tcPr>
            <w:tcW w:w="933" w:type="pct"/>
          </w:tcPr>
          <w:p w14:paraId="0D57B980" w14:textId="71C68311" w:rsidR="0073356F" w:rsidRPr="008241FE" w:rsidRDefault="0073356F" w:rsidP="004464DD">
            <w:pPr>
              <w:spacing w:after="0" w:line="240" w:lineRule="auto"/>
              <w:rPr>
                <w:rFonts w:ascii="Times New Roman" w:eastAsia="Times New Roman" w:hAnsi="Times New Roman" w:cs="Times New Roman"/>
                <w:iCs/>
                <w:sz w:val="24"/>
                <w:szCs w:val="24"/>
                <w:lang w:eastAsia="lv-LV"/>
              </w:rPr>
            </w:pPr>
            <w:r w:rsidRPr="00D24822">
              <w:rPr>
                <w:rFonts w:ascii="Times New Roman" w:eastAsia="Times New Roman" w:hAnsi="Times New Roman" w:cs="Times New Roman"/>
                <w:iCs/>
                <w:sz w:val="24"/>
                <w:szCs w:val="24"/>
                <w:lang w:eastAsia="lv-LV"/>
              </w:rPr>
              <w:t>Pamatojums</w:t>
            </w:r>
          </w:p>
        </w:tc>
        <w:tc>
          <w:tcPr>
            <w:tcW w:w="3872" w:type="pct"/>
            <w:shd w:val="clear" w:color="auto" w:fill="FFFFFF" w:themeFill="background1"/>
          </w:tcPr>
          <w:p w14:paraId="27EFF0DC" w14:textId="4DB6E1CE" w:rsidR="007F21B2" w:rsidRPr="00A347A7" w:rsidRDefault="0073356F">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Saeimas Prezidija 2021.gada 6.jūlija lēmums “Par Saeimas ēkas Jēkaba ielā 11, Rīgā, pārbūvi, restaurāciju un aprīkošanu”</w:t>
            </w:r>
            <w:r w:rsidR="007F21B2" w:rsidRPr="00A347A7">
              <w:rPr>
                <w:rFonts w:ascii="Times New Roman" w:eastAsia="Times New Roman" w:hAnsi="Times New Roman" w:cs="Times New Roman"/>
                <w:iCs/>
                <w:sz w:val="24"/>
                <w:szCs w:val="24"/>
                <w:lang w:eastAsia="lv-LV"/>
              </w:rPr>
              <w:t>.</w:t>
            </w:r>
          </w:p>
          <w:p w14:paraId="79742BF4" w14:textId="3B76DEBA" w:rsidR="00364FCA" w:rsidRPr="00A347A7" w:rsidRDefault="007F21B2">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Likuma par budžetu un finanšu vadību 9.panta 15.daļa</w:t>
            </w:r>
            <w:r w:rsidR="009B0B10" w:rsidRPr="00A347A7">
              <w:rPr>
                <w:rFonts w:ascii="Times New Roman" w:eastAsia="Times New Roman" w:hAnsi="Times New Roman" w:cs="Times New Roman"/>
                <w:iCs/>
                <w:sz w:val="24"/>
                <w:szCs w:val="24"/>
                <w:lang w:eastAsia="lv-LV"/>
              </w:rPr>
              <w:t xml:space="preserve"> un </w:t>
            </w:r>
            <w:r w:rsidR="00B4667B" w:rsidRPr="00A347A7">
              <w:rPr>
                <w:rFonts w:ascii="Times New Roman" w:eastAsia="Times New Roman" w:hAnsi="Times New Roman" w:cs="Times New Roman"/>
                <w:iCs/>
                <w:sz w:val="24"/>
                <w:szCs w:val="24"/>
                <w:lang w:eastAsia="lv-LV"/>
              </w:rPr>
              <w:t xml:space="preserve">Saeimas Prezidija 2021.gada 16.augusta lēmums “Par Saeimas 2021.gada budžeta samazināšanu un finansējuma novirzīšanu Finanšu </w:t>
            </w:r>
            <w:r w:rsidR="00062A9F" w:rsidRPr="00A347A7">
              <w:rPr>
                <w:rFonts w:ascii="Times New Roman" w:eastAsia="Times New Roman" w:hAnsi="Times New Roman" w:cs="Times New Roman"/>
                <w:iCs/>
                <w:sz w:val="24"/>
                <w:szCs w:val="24"/>
                <w:lang w:eastAsia="lv-LV"/>
              </w:rPr>
              <w:t>ministrijai</w:t>
            </w:r>
            <w:r w:rsidR="00B4667B" w:rsidRPr="00A347A7">
              <w:rPr>
                <w:rFonts w:ascii="Times New Roman" w:eastAsia="Times New Roman" w:hAnsi="Times New Roman" w:cs="Times New Roman"/>
                <w:iCs/>
                <w:sz w:val="24"/>
                <w:szCs w:val="24"/>
                <w:lang w:eastAsia="lv-LV"/>
              </w:rPr>
              <w:t>”</w:t>
            </w:r>
            <w:r w:rsidR="00EE5E01" w:rsidRPr="00A347A7">
              <w:rPr>
                <w:rFonts w:ascii="Times New Roman" w:eastAsia="Times New Roman" w:hAnsi="Times New Roman" w:cs="Times New Roman"/>
                <w:iCs/>
                <w:sz w:val="24"/>
                <w:szCs w:val="24"/>
                <w:lang w:eastAsia="lv-LV"/>
              </w:rPr>
              <w:t>.</w:t>
            </w:r>
          </w:p>
        </w:tc>
      </w:tr>
      <w:tr w:rsidR="006F1EC8" w:rsidRPr="00A347A7" w14:paraId="40B1986A" w14:textId="77777777" w:rsidTr="00823900">
        <w:trPr>
          <w:trHeight w:val="723"/>
          <w:tblCellSpacing w:w="15" w:type="dxa"/>
        </w:trPr>
        <w:tc>
          <w:tcPr>
            <w:tcW w:w="134" w:type="pct"/>
            <w:hideMark/>
          </w:tcPr>
          <w:p w14:paraId="561F9B1E" w14:textId="77777777" w:rsidR="00CD526E" w:rsidRPr="00A347A7"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2.</w:t>
            </w:r>
          </w:p>
        </w:tc>
        <w:tc>
          <w:tcPr>
            <w:tcW w:w="933" w:type="pct"/>
            <w:hideMark/>
          </w:tcPr>
          <w:p w14:paraId="6E96EAB7" w14:textId="317152F5" w:rsidR="00886A38" w:rsidRPr="00A347A7" w:rsidRDefault="00E5323B" w:rsidP="000B4F4C">
            <w:pPr>
              <w:spacing w:line="240" w:lineRule="auto"/>
              <w:jc w:val="center"/>
              <w:rPr>
                <w:rFonts w:ascii="Times New Roman" w:eastAsia="Times New Roman" w:hAnsi="Times New Roman" w:cs="Times New Roman"/>
                <w:sz w:val="24"/>
                <w:szCs w:val="24"/>
                <w:lang w:eastAsia="lv-LV"/>
              </w:rPr>
            </w:pPr>
            <w:r w:rsidRPr="00D2482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E0CC219" w14:textId="77777777" w:rsidR="00893391" w:rsidRPr="00A347A7" w:rsidRDefault="00893391" w:rsidP="000B4F4C">
            <w:pPr>
              <w:spacing w:line="240" w:lineRule="auto"/>
              <w:rPr>
                <w:rFonts w:ascii="Times New Roman" w:eastAsia="Times New Roman" w:hAnsi="Times New Roman" w:cs="Times New Roman"/>
                <w:sz w:val="24"/>
                <w:szCs w:val="24"/>
                <w:lang w:eastAsia="lv-LV"/>
              </w:rPr>
            </w:pPr>
          </w:p>
          <w:p w14:paraId="1F476760" w14:textId="2EB76E3C" w:rsidR="00893391" w:rsidRPr="00A347A7" w:rsidRDefault="00893391" w:rsidP="000B4F4C">
            <w:pPr>
              <w:spacing w:line="240" w:lineRule="auto"/>
              <w:jc w:val="center"/>
              <w:rPr>
                <w:rFonts w:ascii="Times New Roman" w:eastAsia="Times New Roman" w:hAnsi="Times New Roman" w:cs="Times New Roman"/>
                <w:sz w:val="24"/>
                <w:szCs w:val="24"/>
                <w:lang w:eastAsia="lv-LV"/>
              </w:rPr>
            </w:pPr>
          </w:p>
        </w:tc>
        <w:tc>
          <w:tcPr>
            <w:tcW w:w="3872" w:type="pct"/>
            <w:shd w:val="clear" w:color="auto" w:fill="FFFFFF" w:themeFill="background1"/>
            <w:hideMark/>
          </w:tcPr>
          <w:p w14:paraId="6542DAAB" w14:textId="1578F4C6" w:rsidR="00F67196" w:rsidRPr="00A347A7" w:rsidRDefault="00F67196" w:rsidP="00D02714">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Latvijas Republikas Saeimas Prezidij</w:t>
            </w:r>
            <w:r w:rsidR="003D7D57" w:rsidRPr="00A347A7">
              <w:rPr>
                <w:rFonts w:ascii="Times New Roman" w:eastAsia="Times New Roman" w:hAnsi="Times New Roman" w:cs="Times New Roman"/>
                <w:iCs/>
                <w:sz w:val="24"/>
                <w:szCs w:val="24"/>
                <w:lang w:eastAsia="lv-LV"/>
              </w:rPr>
              <w:t>s ar</w:t>
            </w:r>
            <w:r w:rsidRPr="00A347A7">
              <w:rPr>
                <w:rFonts w:ascii="Times New Roman" w:eastAsia="Times New Roman" w:hAnsi="Times New Roman" w:cs="Times New Roman"/>
                <w:iCs/>
                <w:sz w:val="24"/>
                <w:szCs w:val="24"/>
                <w:lang w:eastAsia="lv-LV"/>
              </w:rPr>
              <w:t xml:space="preserve"> 2021.gada </w:t>
            </w:r>
            <w:r w:rsidR="000D79EF" w:rsidRPr="00A347A7">
              <w:rPr>
                <w:rFonts w:ascii="Times New Roman" w:eastAsia="Times New Roman" w:hAnsi="Times New Roman" w:cs="Times New Roman"/>
                <w:iCs/>
                <w:sz w:val="24"/>
                <w:szCs w:val="24"/>
                <w:lang w:eastAsia="lv-LV"/>
              </w:rPr>
              <w:t>6.</w:t>
            </w:r>
            <w:r w:rsidRPr="00A347A7">
              <w:rPr>
                <w:rFonts w:ascii="Times New Roman" w:eastAsia="Times New Roman" w:hAnsi="Times New Roman" w:cs="Times New Roman"/>
                <w:iCs/>
                <w:sz w:val="24"/>
                <w:szCs w:val="24"/>
                <w:lang w:eastAsia="lv-LV"/>
              </w:rPr>
              <w:t>jūlij</w:t>
            </w:r>
            <w:r w:rsidR="00931A34" w:rsidRPr="00A347A7">
              <w:rPr>
                <w:rFonts w:ascii="Times New Roman" w:eastAsia="Times New Roman" w:hAnsi="Times New Roman" w:cs="Times New Roman"/>
                <w:iCs/>
                <w:sz w:val="24"/>
                <w:szCs w:val="24"/>
                <w:lang w:eastAsia="lv-LV"/>
              </w:rPr>
              <w:t>a</w:t>
            </w:r>
            <w:r w:rsidRPr="00A347A7">
              <w:rPr>
                <w:rFonts w:ascii="Times New Roman" w:eastAsia="Times New Roman" w:hAnsi="Times New Roman" w:cs="Times New Roman"/>
                <w:iCs/>
                <w:sz w:val="24"/>
                <w:szCs w:val="24"/>
                <w:lang w:eastAsia="lv-LV"/>
              </w:rPr>
              <w:t xml:space="preserve"> </w:t>
            </w:r>
            <w:r w:rsidR="000D79EF" w:rsidRPr="00A347A7">
              <w:rPr>
                <w:rFonts w:ascii="Times New Roman" w:eastAsia="Times New Roman" w:hAnsi="Times New Roman" w:cs="Times New Roman"/>
                <w:iCs/>
                <w:sz w:val="24"/>
                <w:szCs w:val="24"/>
                <w:lang w:eastAsia="lv-LV"/>
              </w:rPr>
              <w:t xml:space="preserve">vēstuli  Nr.622.12-126-13/21 </w:t>
            </w:r>
            <w:r w:rsidR="003D7D57" w:rsidRPr="00A347A7">
              <w:rPr>
                <w:rFonts w:ascii="Times New Roman" w:eastAsia="Times New Roman" w:hAnsi="Times New Roman" w:cs="Times New Roman"/>
                <w:iCs/>
                <w:sz w:val="24"/>
                <w:szCs w:val="24"/>
                <w:lang w:eastAsia="lv-LV"/>
              </w:rPr>
              <w:t xml:space="preserve">nosūtījis ministru prezidentam un finanšu ministram Saeimas Prezidija </w:t>
            </w:r>
            <w:r w:rsidRPr="00A347A7">
              <w:rPr>
                <w:rFonts w:ascii="Times New Roman" w:eastAsia="Times New Roman" w:hAnsi="Times New Roman" w:cs="Times New Roman"/>
                <w:iCs/>
                <w:sz w:val="24"/>
                <w:szCs w:val="24"/>
                <w:lang w:eastAsia="lv-LV"/>
              </w:rPr>
              <w:t>2021.gada 6.jūlija lēmumu “Par Saeimas ēkas Jēkaba ielā 11, Rīgā, pārbūvi, restaurāciju un aprīkošanu”</w:t>
            </w:r>
            <w:r w:rsidR="006D0B3E" w:rsidRPr="00A347A7">
              <w:rPr>
                <w:rFonts w:ascii="Times New Roman" w:eastAsia="Times New Roman" w:hAnsi="Times New Roman" w:cs="Times New Roman"/>
                <w:iCs/>
                <w:sz w:val="24"/>
                <w:szCs w:val="24"/>
                <w:lang w:eastAsia="lv-LV"/>
              </w:rPr>
              <w:t xml:space="preserve"> (turpmāk – Prezidija lēmums</w:t>
            </w:r>
            <w:r w:rsidR="007E73E3"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w:t>
            </w:r>
          </w:p>
          <w:p w14:paraId="588BC6CB" w14:textId="5C52FDB6" w:rsidR="001812BF" w:rsidRPr="00A347A7" w:rsidRDefault="007E73E3" w:rsidP="004464D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Saskaņā ar Prezidija lēmumu</w:t>
            </w:r>
            <w:r w:rsidR="00CA57DF" w:rsidRPr="00A347A7">
              <w:rPr>
                <w:rFonts w:ascii="Times New Roman" w:eastAsia="Times New Roman" w:hAnsi="Times New Roman" w:cs="Times New Roman"/>
                <w:iCs/>
                <w:sz w:val="24"/>
                <w:szCs w:val="24"/>
                <w:lang w:eastAsia="lv-LV"/>
              </w:rPr>
              <w:t xml:space="preserve">, </w:t>
            </w:r>
            <w:r w:rsidR="00DD2040" w:rsidRPr="00A347A7">
              <w:rPr>
                <w:rFonts w:ascii="Times New Roman" w:eastAsia="Times New Roman" w:hAnsi="Times New Roman" w:cs="Times New Roman"/>
                <w:iCs/>
                <w:sz w:val="24"/>
                <w:szCs w:val="24"/>
                <w:lang w:eastAsia="lv-LV"/>
              </w:rPr>
              <w:t xml:space="preserve">pamatojoties uz </w:t>
            </w:r>
            <w:r w:rsidR="0018157B" w:rsidRPr="00A347A7">
              <w:rPr>
                <w:rFonts w:ascii="Times New Roman" w:eastAsia="Times New Roman" w:hAnsi="Times New Roman" w:cs="Times New Roman"/>
                <w:iCs/>
                <w:sz w:val="24"/>
                <w:szCs w:val="24"/>
                <w:lang w:eastAsia="lv-LV"/>
              </w:rPr>
              <w:t>Saeimas Prezidij</w:t>
            </w:r>
            <w:r w:rsidR="00DD2040" w:rsidRPr="00A347A7">
              <w:rPr>
                <w:rFonts w:ascii="Times New Roman" w:eastAsia="Times New Roman" w:hAnsi="Times New Roman" w:cs="Times New Roman"/>
                <w:iCs/>
                <w:sz w:val="24"/>
                <w:szCs w:val="24"/>
                <w:lang w:eastAsia="lv-LV"/>
              </w:rPr>
              <w:t>a</w:t>
            </w:r>
            <w:r w:rsidR="0018157B" w:rsidRPr="00A347A7">
              <w:rPr>
                <w:rFonts w:ascii="Times New Roman" w:eastAsia="Times New Roman" w:hAnsi="Times New Roman" w:cs="Times New Roman"/>
                <w:iCs/>
                <w:sz w:val="24"/>
                <w:szCs w:val="24"/>
                <w:lang w:eastAsia="lv-LV"/>
              </w:rPr>
              <w:t xml:space="preserve"> </w:t>
            </w:r>
            <w:r w:rsidR="0073356F" w:rsidRPr="00A347A7">
              <w:rPr>
                <w:rFonts w:ascii="Times New Roman" w:eastAsia="Times New Roman" w:hAnsi="Times New Roman" w:cs="Times New Roman"/>
                <w:iCs/>
                <w:sz w:val="24"/>
                <w:szCs w:val="24"/>
                <w:lang w:eastAsia="lv-LV"/>
              </w:rPr>
              <w:t>2019.gada 19.septembra lēmumu</w:t>
            </w:r>
            <w:r w:rsidR="00DD2040" w:rsidRPr="00A347A7">
              <w:rPr>
                <w:rFonts w:ascii="Times New Roman" w:eastAsia="Times New Roman" w:hAnsi="Times New Roman" w:cs="Times New Roman"/>
                <w:iCs/>
                <w:sz w:val="24"/>
                <w:szCs w:val="24"/>
                <w:lang w:eastAsia="lv-LV"/>
              </w:rPr>
              <w:t xml:space="preserve"> “Par Saeimas ēkas </w:t>
            </w:r>
            <w:r w:rsidR="006C1869" w:rsidRPr="00A347A7">
              <w:rPr>
                <w:rFonts w:ascii="Times New Roman" w:eastAsia="Times New Roman" w:hAnsi="Times New Roman" w:cs="Times New Roman"/>
                <w:iCs/>
                <w:sz w:val="24"/>
                <w:szCs w:val="24"/>
                <w:lang w:eastAsia="lv-LV"/>
              </w:rPr>
              <w:t xml:space="preserve">Jēkaba ielā 11, Rīgā, atsevišķu telpu ekspluatācijas </w:t>
            </w:r>
            <w:r w:rsidR="00D74011" w:rsidRPr="00A347A7">
              <w:rPr>
                <w:rFonts w:ascii="Times New Roman" w:eastAsia="Times New Roman" w:hAnsi="Times New Roman" w:cs="Times New Roman"/>
                <w:iCs/>
                <w:sz w:val="24"/>
                <w:szCs w:val="24"/>
                <w:lang w:eastAsia="lv-LV"/>
              </w:rPr>
              <w:t>apturēšanu”, Saeimas Prezidija 2020.gada 13.janvāra lēmumu</w:t>
            </w:r>
            <w:r w:rsidR="00D51609" w:rsidRPr="00A347A7">
              <w:rPr>
                <w:rFonts w:ascii="Times New Roman" w:eastAsia="Times New Roman" w:hAnsi="Times New Roman" w:cs="Times New Roman"/>
                <w:iCs/>
                <w:sz w:val="24"/>
                <w:szCs w:val="24"/>
                <w:lang w:eastAsia="lv-LV"/>
              </w:rPr>
              <w:t xml:space="preserve"> “Par Saeimas ēkas Jēkaba ielā 11, Rīgā, telpu </w:t>
            </w:r>
            <w:r w:rsidR="003A6F0A" w:rsidRPr="00A347A7">
              <w:rPr>
                <w:rFonts w:ascii="Times New Roman" w:eastAsia="Times New Roman" w:hAnsi="Times New Roman" w:cs="Times New Roman"/>
                <w:iCs/>
                <w:sz w:val="24"/>
                <w:szCs w:val="24"/>
                <w:lang w:eastAsia="lv-LV"/>
              </w:rPr>
              <w:t xml:space="preserve">ekspluatācijas ierobežojumiem un turpmāko rīcību” un ēkas Jēkaba </w:t>
            </w:r>
            <w:r w:rsidR="00CC73DD" w:rsidRPr="00A347A7">
              <w:rPr>
                <w:rFonts w:ascii="Times New Roman" w:eastAsia="Times New Roman" w:hAnsi="Times New Roman" w:cs="Times New Roman"/>
                <w:iCs/>
                <w:sz w:val="24"/>
                <w:szCs w:val="24"/>
                <w:lang w:eastAsia="lv-LV"/>
              </w:rPr>
              <w:t>ielā 11, Rīgā, tehniskās apsekošanas atzinumos</w:t>
            </w:r>
            <w:r w:rsidR="007B33EB" w:rsidRPr="00A347A7">
              <w:rPr>
                <w:rFonts w:ascii="Times New Roman" w:eastAsia="Times New Roman" w:hAnsi="Times New Roman" w:cs="Times New Roman"/>
                <w:iCs/>
                <w:sz w:val="24"/>
                <w:szCs w:val="24"/>
                <w:lang w:eastAsia="lv-LV"/>
              </w:rPr>
              <w:t>, kas apkopoti Saeimas Administrācijas 2020.gada 3.februāra</w:t>
            </w:r>
            <w:r w:rsidR="00062252" w:rsidRPr="00A347A7">
              <w:rPr>
                <w:rFonts w:ascii="Times New Roman" w:eastAsia="Times New Roman" w:hAnsi="Times New Roman" w:cs="Times New Roman"/>
                <w:iCs/>
                <w:sz w:val="24"/>
                <w:szCs w:val="24"/>
                <w:lang w:eastAsia="lv-LV"/>
              </w:rPr>
              <w:t xml:space="preserve"> vēstulē Nr.622.12-47-13/20 “Par ēkas </w:t>
            </w:r>
            <w:r w:rsidR="003F3858" w:rsidRPr="00A347A7">
              <w:rPr>
                <w:rFonts w:ascii="Times New Roman" w:eastAsia="Times New Roman" w:hAnsi="Times New Roman" w:cs="Times New Roman"/>
                <w:iCs/>
                <w:sz w:val="24"/>
                <w:szCs w:val="24"/>
                <w:lang w:eastAsia="lv-LV"/>
              </w:rPr>
              <w:t xml:space="preserve">Jēkaba ielā 11, Rīgā, </w:t>
            </w:r>
            <w:r w:rsidR="006B1743" w:rsidRPr="00A347A7">
              <w:rPr>
                <w:rFonts w:ascii="Times New Roman" w:eastAsia="Times New Roman" w:hAnsi="Times New Roman" w:cs="Times New Roman"/>
                <w:iCs/>
                <w:sz w:val="24"/>
                <w:szCs w:val="24"/>
                <w:lang w:eastAsia="lv-LV"/>
              </w:rPr>
              <w:t>tehnisko stāvokli</w:t>
            </w:r>
            <w:r w:rsidR="00062955" w:rsidRPr="00A347A7">
              <w:rPr>
                <w:rFonts w:ascii="Times New Roman" w:eastAsia="Times New Roman" w:hAnsi="Times New Roman" w:cs="Times New Roman"/>
                <w:iCs/>
                <w:sz w:val="24"/>
                <w:szCs w:val="24"/>
                <w:lang w:eastAsia="lv-LV"/>
              </w:rPr>
              <w:t xml:space="preserve"> un turpmāko rīcību”, konstatēto, kā arī, ņemot vērā Būvniecības </w:t>
            </w:r>
            <w:r w:rsidR="008349E8" w:rsidRPr="00A347A7">
              <w:rPr>
                <w:rFonts w:ascii="Times New Roman" w:eastAsia="Times New Roman" w:hAnsi="Times New Roman" w:cs="Times New Roman"/>
                <w:iCs/>
                <w:sz w:val="24"/>
                <w:szCs w:val="24"/>
                <w:lang w:eastAsia="lv-LV"/>
              </w:rPr>
              <w:t>valsts kontroles biroja 2020.gada 8.jūlija lēmumā Nr.3-1.4/2020/171 “Par bīstam</w:t>
            </w:r>
            <w:r w:rsidR="00613E7C" w:rsidRPr="00A347A7">
              <w:rPr>
                <w:rFonts w:ascii="Times New Roman" w:eastAsia="Times New Roman" w:hAnsi="Times New Roman" w:cs="Times New Roman"/>
                <w:iCs/>
                <w:sz w:val="24"/>
                <w:szCs w:val="24"/>
                <w:lang w:eastAsia="lv-LV"/>
              </w:rPr>
              <w:t>ības novēršanu un daļēju ekspluatācijas aizliegumu ēkā Jēkaba</w:t>
            </w:r>
            <w:r w:rsidR="00F626E3" w:rsidRPr="00A347A7">
              <w:rPr>
                <w:rFonts w:ascii="Times New Roman" w:eastAsia="Times New Roman" w:hAnsi="Times New Roman" w:cs="Times New Roman"/>
                <w:iCs/>
                <w:sz w:val="24"/>
                <w:szCs w:val="24"/>
                <w:lang w:eastAsia="lv-LV"/>
              </w:rPr>
              <w:t xml:space="preserve"> ielā 11, Rīgā” noteikto, Saeimas Prezidijs nolēmis </w:t>
            </w:r>
            <w:r w:rsidR="0075301C" w:rsidRPr="00A347A7">
              <w:rPr>
                <w:rFonts w:ascii="Times New Roman" w:eastAsia="Times New Roman" w:hAnsi="Times New Roman" w:cs="Times New Roman"/>
                <w:iCs/>
                <w:sz w:val="24"/>
                <w:szCs w:val="24"/>
                <w:lang w:eastAsia="lv-LV"/>
              </w:rPr>
              <w:t>veik</w:t>
            </w:r>
            <w:r w:rsidR="00893391" w:rsidRPr="00A347A7">
              <w:rPr>
                <w:rFonts w:ascii="Times New Roman" w:eastAsia="Times New Roman" w:hAnsi="Times New Roman" w:cs="Times New Roman"/>
                <w:iCs/>
                <w:sz w:val="24"/>
                <w:szCs w:val="24"/>
                <w:lang w:eastAsia="lv-LV"/>
              </w:rPr>
              <w:t>t</w:t>
            </w:r>
            <w:r w:rsidR="0075301C" w:rsidRPr="00A347A7">
              <w:rPr>
                <w:rFonts w:ascii="Times New Roman" w:eastAsia="Times New Roman" w:hAnsi="Times New Roman" w:cs="Times New Roman"/>
                <w:iCs/>
                <w:sz w:val="24"/>
                <w:szCs w:val="24"/>
                <w:lang w:eastAsia="lv-LV"/>
              </w:rPr>
              <w:t xml:space="preserve"> Saeimas nama </w:t>
            </w:r>
            <w:r w:rsidR="004C0DC3" w:rsidRPr="00A347A7">
              <w:rPr>
                <w:rFonts w:ascii="Times New Roman" w:eastAsia="Times New Roman" w:hAnsi="Times New Roman" w:cs="Times New Roman"/>
                <w:iCs/>
                <w:sz w:val="24"/>
                <w:szCs w:val="24"/>
                <w:lang w:eastAsia="lv-LV"/>
              </w:rPr>
              <w:t>Jēkaba ielā 11, Rīgā</w:t>
            </w:r>
            <w:r w:rsidR="007367C2" w:rsidRPr="00A347A7">
              <w:rPr>
                <w:rFonts w:ascii="Times New Roman" w:eastAsia="Times New Roman" w:hAnsi="Times New Roman" w:cs="Times New Roman"/>
                <w:iCs/>
                <w:sz w:val="24"/>
                <w:szCs w:val="24"/>
                <w:lang w:eastAsia="lv-LV"/>
              </w:rPr>
              <w:t>, kompleksu pārbūvi, restaurāciju un aprīkošanu</w:t>
            </w:r>
            <w:r w:rsidR="00ED5BBF" w:rsidRPr="00A347A7">
              <w:rPr>
                <w:rFonts w:ascii="Times New Roman" w:eastAsia="Times New Roman" w:hAnsi="Times New Roman" w:cs="Times New Roman"/>
                <w:iCs/>
                <w:sz w:val="24"/>
                <w:szCs w:val="24"/>
                <w:lang w:eastAsia="lv-LV"/>
              </w:rPr>
              <w:t xml:space="preserve"> šajā lēmumā noteiktajā kārtībā</w:t>
            </w:r>
            <w:r w:rsidR="003577BD" w:rsidRPr="00A347A7">
              <w:rPr>
                <w:rFonts w:ascii="Times New Roman" w:eastAsia="Times New Roman" w:hAnsi="Times New Roman" w:cs="Times New Roman"/>
                <w:iCs/>
                <w:sz w:val="24"/>
                <w:szCs w:val="24"/>
                <w:lang w:eastAsia="lv-LV"/>
              </w:rPr>
              <w:t xml:space="preserve"> uzticot un nododot </w:t>
            </w:r>
            <w:r w:rsidR="00A14A21" w:rsidRPr="00A347A7">
              <w:rPr>
                <w:rFonts w:ascii="Times New Roman" w:eastAsia="Times New Roman" w:hAnsi="Times New Roman" w:cs="Times New Roman"/>
                <w:iCs/>
                <w:sz w:val="24"/>
                <w:szCs w:val="24"/>
                <w:lang w:eastAsia="lv-LV"/>
              </w:rPr>
              <w:t>Saeimas namu Finanšu ministrijai (</w:t>
            </w:r>
            <w:r w:rsidR="003E05E4" w:rsidRPr="00A347A7">
              <w:rPr>
                <w:rFonts w:ascii="Times New Roman" w:eastAsia="Times New Roman" w:hAnsi="Times New Roman" w:cs="Times New Roman"/>
                <w:iCs/>
                <w:sz w:val="24"/>
                <w:szCs w:val="24"/>
                <w:lang w:eastAsia="lv-LV"/>
              </w:rPr>
              <w:t>VAS</w:t>
            </w:r>
            <w:r w:rsidR="00A14A21" w:rsidRPr="00A347A7">
              <w:rPr>
                <w:rFonts w:ascii="Times New Roman" w:eastAsia="Times New Roman" w:hAnsi="Times New Roman" w:cs="Times New Roman"/>
                <w:iCs/>
                <w:sz w:val="24"/>
                <w:szCs w:val="24"/>
                <w:lang w:eastAsia="lv-LV"/>
              </w:rPr>
              <w:t xml:space="preserve"> “Valsts nekustamie īpašumi”)</w:t>
            </w:r>
            <w:r w:rsidR="00FA4403" w:rsidRPr="00A347A7">
              <w:rPr>
                <w:rFonts w:ascii="Times New Roman" w:eastAsia="Times New Roman" w:hAnsi="Times New Roman" w:cs="Times New Roman"/>
                <w:iCs/>
                <w:sz w:val="24"/>
                <w:szCs w:val="24"/>
                <w:lang w:eastAsia="lv-LV"/>
              </w:rPr>
              <w:t>, lai tā veiktu visas nepieciešamās darbības Saeimas nama</w:t>
            </w:r>
            <w:r w:rsidR="00B75A4E" w:rsidRPr="00A347A7">
              <w:rPr>
                <w:rFonts w:ascii="Times New Roman" w:eastAsia="Times New Roman" w:hAnsi="Times New Roman" w:cs="Times New Roman"/>
                <w:iCs/>
                <w:sz w:val="24"/>
                <w:szCs w:val="24"/>
                <w:lang w:eastAsia="lv-LV"/>
              </w:rPr>
              <w:t xml:space="preserve"> pārbūve</w:t>
            </w:r>
            <w:r w:rsidR="00236F4E" w:rsidRPr="00A347A7">
              <w:rPr>
                <w:rFonts w:ascii="Times New Roman" w:eastAsia="Times New Roman" w:hAnsi="Times New Roman" w:cs="Times New Roman"/>
                <w:iCs/>
                <w:sz w:val="24"/>
                <w:szCs w:val="24"/>
                <w:lang w:eastAsia="lv-LV"/>
              </w:rPr>
              <w:t>s</w:t>
            </w:r>
            <w:r w:rsidR="00B75A4E" w:rsidRPr="00A347A7">
              <w:rPr>
                <w:rFonts w:ascii="Times New Roman" w:eastAsia="Times New Roman" w:hAnsi="Times New Roman" w:cs="Times New Roman"/>
                <w:iCs/>
                <w:sz w:val="24"/>
                <w:szCs w:val="24"/>
                <w:lang w:eastAsia="lv-LV"/>
              </w:rPr>
              <w:t>, restaurācija</w:t>
            </w:r>
            <w:r w:rsidR="00236F4E" w:rsidRPr="00A347A7">
              <w:rPr>
                <w:rFonts w:ascii="Times New Roman" w:eastAsia="Times New Roman" w:hAnsi="Times New Roman" w:cs="Times New Roman"/>
                <w:iCs/>
                <w:sz w:val="24"/>
                <w:szCs w:val="24"/>
                <w:lang w:eastAsia="lv-LV"/>
              </w:rPr>
              <w:t>s,</w:t>
            </w:r>
            <w:r w:rsidR="00B75A4E" w:rsidRPr="00A347A7">
              <w:rPr>
                <w:rFonts w:ascii="Times New Roman" w:eastAsia="Times New Roman" w:hAnsi="Times New Roman" w:cs="Times New Roman"/>
                <w:iCs/>
                <w:sz w:val="24"/>
                <w:szCs w:val="24"/>
                <w:lang w:eastAsia="lv-LV"/>
              </w:rPr>
              <w:t xml:space="preserve"> aprīkošana</w:t>
            </w:r>
            <w:r w:rsidR="00236F4E" w:rsidRPr="00A347A7">
              <w:rPr>
                <w:rFonts w:ascii="Times New Roman" w:eastAsia="Times New Roman" w:hAnsi="Times New Roman" w:cs="Times New Roman"/>
                <w:iCs/>
                <w:sz w:val="24"/>
                <w:szCs w:val="24"/>
                <w:lang w:eastAsia="lv-LV"/>
              </w:rPr>
              <w:t xml:space="preserve">s plānošanai, </w:t>
            </w:r>
            <w:r w:rsidR="00B850D7" w:rsidRPr="00A347A7">
              <w:rPr>
                <w:rFonts w:ascii="Times New Roman" w:eastAsia="Times New Roman" w:hAnsi="Times New Roman" w:cs="Times New Roman"/>
                <w:iCs/>
                <w:sz w:val="24"/>
                <w:szCs w:val="24"/>
                <w:lang w:eastAsia="lv-LV"/>
              </w:rPr>
              <w:t>īstenošanai, uzraudzībai, kontrolei un nodošanai ekspluatācijā</w:t>
            </w:r>
            <w:r w:rsidR="004D7589" w:rsidRPr="00A347A7">
              <w:rPr>
                <w:rFonts w:ascii="Times New Roman" w:eastAsia="Times New Roman" w:hAnsi="Times New Roman" w:cs="Times New Roman"/>
                <w:iCs/>
                <w:sz w:val="24"/>
                <w:szCs w:val="24"/>
                <w:lang w:eastAsia="lv-LV"/>
              </w:rPr>
              <w:t>, ievērojot Prezidija lēmumā noteikto kārtību un principus</w:t>
            </w:r>
            <w:r w:rsidR="00F13314" w:rsidRPr="00A347A7">
              <w:rPr>
                <w:rFonts w:ascii="Times New Roman" w:eastAsia="Times New Roman" w:hAnsi="Times New Roman" w:cs="Times New Roman"/>
                <w:iCs/>
                <w:sz w:val="24"/>
                <w:szCs w:val="24"/>
                <w:lang w:eastAsia="lv-LV"/>
              </w:rPr>
              <w:t xml:space="preserve">: </w:t>
            </w:r>
          </w:p>
          <w:p w14:paraId="6220496E" w14:textId="5653CB09" w:rsidR="0018157B" w:rsidRPr="00A347A7" w:rsidRDefault="00444B79">
            <w:pPr>
              <w:pStyle w:val="ListParagraph"/>
              <w:numPr>
                <w:ilvl w:val="0"/>
                <w:numId w:val="37"/>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ab/>
              <w:t>nepieciešamos darbus projekta īstenošanai uzsākt 2021.gadā;</w:t>
            </w:r>
          </w:p>
          <w:p w14:paraId="67A0EC1D" w14:textId="28125E6E" w:rsidR="00444B79" w:rsidRPr="00A347A7" w:rsidRDefault="004C6FEF">
            <w:pPr>
              <w:pStyle w:val="ListParagraph"/>
              <w:numPr>
                <w:ilvl w:val="0"/>
                <w:numId w:val="37"/>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Saeimas nama pārbūves, restaurācijas un aprīkošanas projekta </w:t>
            </w:r>
            <w:r w:rsidR="00EF77F3" w:rsidRPr="00A347A7">
              <w:rPr>
                <w:rFonts w:ascii="Times New Roman" w:eastAsia="Times New Roman" w:hAnsi="Times New Roman" w:cs="Times New Roman"/>
                <w:iCs/>
                <w:sz w:val="24"/>
                <w:szCs w:val="24"/>
                <w:lang w:eastAsia="lv-LV"/>
              </w:rPr>
              <w:t xml:space="preserve"> īstenošanas gaitā VAS “Valsts nekustamie īpašumi”</w:t>
            </w:r>
            <w:r w:rsidR="00CA4508" w:rsidRPr="00A347A7">
              <w:rPr>
                <w:rFonts w:ascii="Times New Roman" w:eastAsia="Times New Roman" w:hAnsi="Times New Roman" w:cs="Times New Roman"/>
                <w:iCs/>
                <w:sz w:val="24"/>
                <w:szCs w:val="24"/>
                <w:lang w:eastAsia="lv-LV"/>
              </w:rPr>
              <w:t xml:space="preserve"> </w:t>
            </w:r>
            <w:r w:rsidR="00046721" w:rsidRPr="00A347A7">
              <w:rPr>
                <w:rFonts w:ascii="Times New Roman" w:eastAsia="Times New Roman" w:hAnsi="Times New Roman" w:cs="Times New Roman"/>
                <w:iCs/>
                <w:sz w:val="24"/>
                <w:szCs w:val="24"/>
                <w:lang w:eastAsia="lv-LV"/>
              </w:rPr>
              <w:t>ievēro Saeimas Prezidija lēmumus un tā izveidotās Konsultatīvās padomes</w:t>
            </w:r>
            <w:r w:rsidR="00A36EB4" w:rsidRPr="00A347A7">
              <w:rPr>
                <w:rFonts w:ascii="Times New Roman" w:eastAsia="Times New Roman" w:hAnsi="Times New Roman" w:cs="Times New Roman"/>
                <w:iCs/>
                <w:sz w:val="24"/>
                <w:szCs w:val="24"/>
                <w:lang w:eastAsia="lv-LV"/>
              </w:rPr>
              <w:t xml:space="preserve"> lēmumus. </w:t>
            </w:r>
            <w:r w:rsidR="00CA4508" w:rsidRPr="00A347A7">
              <w:rPr>
                <w:rFonts w:ascii="Times New Roman" w:eastAsia="Times New Roman" w:hAnsi="Times New Roman" w:cs="Times New Roman"/>
                <w:iCs/>
                <w:sz w:val="24"/>
                <w:szCs w:val="24"/>
                <w:lang w:eastAsia="lv-LV"/>
              </w:rPr>
              <w:t xml:space="preserve">Vienlaikus </w:t>
            </w:r>
            <w:r w:rsidR="00C50AD0" w:rsidRPr="00A347A7">
              <w:rPr>
                <w:rFonts w:ascii="Times New Roman" w:eastAsia="Times New Roman" w:hAnsi="Times New Roman" w:cs="Times New Roman"/>
                <w:iCs/>
                <w:sz w:val="24"/>
                <w:szCs w:val="24"/>
                <w:lang w:eastAsia="lv-LV"/>
              </w:rPr>
              <w:t>Prezidija lēmum</w:t>
            </w:r>
            <w:r w:rsidR="00CA4508" w:rsidRPr="00A347A7">
              <w:rPr>
                <w:rFonts w:ascii="Times New Roman" w:eastAsia="Times New Roman" w:hAnsi="Times New Roman" w:cs="Times New Roman"/>
                <w:iCs/>
                <w:sz w:val="24"/>
                <w:szCs w:val="24"/>
                <w:lang w:eastAsia="lv-LV"/>
              </w:rPr>
              <w:t>s</w:t>
            </w:r>
            <w:r w:rsidR="00C50AD0" w:rsidRPr="00A347A7">
              <w:rPr>
                <w:rFonts w:ascii="Times New Roman" w:eastAsia="Times New Roman" w:hAnsi="Times New Roman" w:cs="Times New Roman"/>
                <w:iCs/>
                <w:sz w:val="24"/>
                <w:szCs w:val="24"/>
                <w:lang w:eastAsia="lv-LV"/>
              </w:rPr>
              <w:t xml:space="preserve"> </w:t>
            </w:r>
            <w:r w:rsidR="00591389" w:rsidRPr="00A347A7">
              <w:rPr>
                <w:rFonts w:ascii="Times New Roman" w:eastAsia="Times New Roman" w:hAnsi="Times New Roman" w:cs="Times New Roman"/>
                <w:iCs/>
                <w:sz w:val="24"/>
                <w:szCs w:val="24"/>
                <w:lang w:eastAsia="lv-LV"/>
              </w:rPr>
              <w:t xml:space="preserve">paredz izveidot </w:t>
            </w:r>
            <w:r w:rsidR="00A36EB4" w:rsidRPr="00A347A7">
              <w:rPr>
                <w:rFonts w:ascii="Times New Roman" w:eastAsia="Times New Roman" w:hAnsi="Times New Roman" w:cs="Times New Roman"/>
                <w:iCs/>
                <w:sz w:val="24"/>
                <w:szCs w:val="24"/>
                <w:lang w:eastAsia="lv-LV"/>
              </w:rPr>
              <w:t>Konsultatīv</w:t>
            </w:r>
            <w:r w:rsidR="00591389" w:rsidRPr="00A347A7">
              <w:rPr>
                <w:rFonts w:ascii="Times New Roman" w:eastAsia="Times New Roman" w:hAnsi="Times New Roman" w:cs="Times New Roman"/>
                <w:iCs/>
                <w:sz w:val="24"/>
                <w:szCs w:val="24"/>
                <w:lang w:eastAsia="lv-LV"/>
              </w:rPr>
              <w:t>o</w:t>
            </w:r>
            <w:r w:rsidR="00A36EB4" w:rsidRPr="00A347A7">
              <w:rPr>
                <w:rFonts w:ascii="Times New Roman" w:eastAsia="Times New Roman" w:hAnsi="Times New Roman" w:cs="Times New Roman"/>
                <w:iCs/>
                <w:sz w:val="24"/>
                <w:szCs w:val="24"/>
                <w:lang w:eastAsia="lv-LV"/>
              </w:rPr>
              <w:t xml:space="preserve"> </w:t>
            </w:r>
            <w:r w:rsidR="00593A09" w:rsidRPr="00A347A7">
              <w:rPr>
                <w:rFonts w:ascii="Times New Roman" w:eastAsia="Times New Roman" w:hAnsi="Times New Roman" w:cs="Times New Roman"/>
                <w:iCs/>
                <w:sz w:val="24"/>
                <w:szCs w:val="24"/>
                <w:lang w:eastAsia="lv-LV"/>
              </w:rPr>
              <w:t>padom</w:t>
            </w:r>
            <w:r w:rsidR="00591389" w:rsidRPr="00A347A7">
              <w:rPr>
                <w:rFonts w:ascii="Times New Roman" w:eastAsia="Times New Roman" w:hAnsi="Times New Roman" w:cs="Times New Roman"/>
                <w:iCs/>
                <w:sz w:val="24"/>
                <w:szCs w:val="24"/>
                <w:lang w:eastAsia="lv-LV"/>
              </w:rPr>
              <w:t>i</w:t>
            </w:r>
            <w:r w:rsidR="000E264F" w:rsidRPr="00A347A7">
              <w:rPr>
                <w:rFonts w:ascii="Times New Roman" w:eastAsia="Times New Roman" w:hAnsi="Times New Roman" w:cs="Times New Roman"/>
                <w:iCs/>
                <w:sz w:val="24"/>
                <w:szCs w:val="24"/>
                <w:lang w:eastAsia="lv-LV"/>
              </w:rPr>
              <w:t xml:space="preserve">, lai sniegtu atbalstu Saeimas nama kā </w:t>
            </w:r>
            <w:r w:rsidR="00A4326A" w:rsidRPr="00A347A7">
              <w:rPr>
                <w:rFonts w:ascii="Times New Roman" w:eastAsia="Times New Roman" w:hAnsi="Times New Roman" w:cs="Times New Roman"/>
                <w:iCs/>
                <w:sz w:val="24"/>
                <w:szCs w:val="24"/>
                <w:lang w:eastAsia="lv-LV"/>
              </w:rPr>
              <w:t xml:space="preserve">nozīmīga valsts kultūras pieminekļa </w:t>
            </w:r>
            <w:r w:rsidR="00A4326A" w:rsidRPr="00A347A7">
              <w:rPr>
                <w:rFonts w:ascii="Times New Roman" w:eastAsia="Times New Roman" w:hAnsi="Times New Roman" w:cs="Times New Roman"/>
                <w:iCs/>
                <w:sz w:val="24"/>
                <w:szCs w:val="24"/>
                <w:lang w:eastAsia="lv-LV"/>
              </w:rPr>
              <w:lastRenderedPageBreak/>
              <w:t xml:space="preserve">pārbūves, restaurācijas un aprīkošanas projekta  </w:t>
            </w:r>
            <w:r w:rsidR="00050AF0" w:rsidRPr="00A347A7">
              <w:rPr>
                <w:rFonts w:ascii="Times New Roman" w:eastAsia="Times New Roman" w:hAnsi="Times New Roman" w:cs="Times New Roman"/>
                <w:iCs/>
                <w:sz w:val="24"/>
                <w:szCs w:val="24"/>
                <w:lang w:eastAsia="lv-LV"/>
              </w:rPr>
              <w:t xml:space="preserve">īstenošanai un sniegtu profesionālu viedokli jautājumos, kas saistīti ar </w:t>
            </w:r>
            <w:r w:rsidR="008E522C" w:rsidRPr="00A347A7">
              <w:rPr>
                <w:rFonts w:ascii="Times New Roman" w:eastAsia="Times New Roman" w:hAnsi="Times New Roman" w:cs="Times New Roman"/>
                <w:iCs/>
                <w:sz w:val="24"/>
                <w:szCs w:val="24"/>
                <w:lang w:eastAsia="lv-LV"/>
              </w:rPr>
              <w:t>darbu īstenošanas uzra</w:t>
            </w:r>
            <w:r w:rsidR="007B235B" w:rsidRPr="00A347A7">
              <w:rPr>
                <w:rFonts w:ascii="Times New Roman" w:eastAsia="Times New Roman" w:hAnsi="Times New Roman" w:cs="Times New Roman"/>
                <w:iCs/>
                <w:sz w:val="24"/>
                <w:szCs w:val="24"/>
                <w:lang w:eastAsia="lv-LV"/>
              </w:rPr>
              <w:t>u</w:t>
            </w:r>
            <w:r w:rsidR="008E522C" w:rsidRPr="00A347A7">
              <w:rPr>
                <w:rFonts w:ascii="Times New Roman" w:eastAsia="Times New Roman" w:hAnsi="Times New Roman" w:cs="Times New Roman"/>
                <w:iCs/>
                <w:sz w:val="24"/>
                <w:szCs w:val="24"/>
                <w:lang w:eastAsia="lv-LV"/>
              </w:rPr>
              <w:t>dzību un iekārtošanas jautājumu koordinēšanu</w:t>
            </w:r>
            <w:r w:rsidR="008E6850" w:rsidRPr="00A347A7">
              <w:rPr>
                <w:rFonts w:ascii="Times New Roman" w:eastAsia="Times New Roman" w:hAnsi="Times New Roman" w:cs="Times New Roman"/>
                <w:iCs/>
                <w:sz w:val="24"/>
                <w:szCs w:val="24"/>
                <w:lang w:eastAsia="lv-LV"/>
              </w:rPr>
              <w:t>;</w:t>
            </w:r>
          </w:p>
          <w:p w14:paraId="29C0A3BD" w14:textId="42DEFB2E" w:rsidR="008E6850" w:rsidRPr="00A347A7" w:rsidRDefault="00DD46E2">
            <w:pPr>
              <w:pStyle w:val="ListParagraph"/>
              <w:numPr>
                <w:ilvl w:val="0"/>
                <w:numId w:val="37"/>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Saeima nodod Saeimas namu valdījumā Finanšu ministrijai</w:t>
            </w:r>
            <w:r w:rsidR="007272A9" w:rsidRPr="00A347A7">
              <w:rPr>
                <w:rFonts w:ascii="Times New Roman" w:eastAsia="Times New Roman" w:hAnsi="Times New Roman" w:cs="Times New Roman"/>
                <w:iCs/>
                <w:sz w:val="24"/>
                <w:szCs w:val="24"/>
                <w:lang w:eastAsia="lv-LV"/>
              </w:rPr>
              <w:t xml:space="preserve"> nostiprināšanai zemesgrāmatā uz valsts vārda Finanšu ministrijas personā</w:t>
            </w:r>
            <w:r w:rsidR="00443E18" w:rsidRPr="00A347A7">
              <w:rPr>
                <w:rFonts w:ascii="Times New Roman" w:eastAsia="Times New Roman" w:hAnsi="Times New Roman" w:cs="Times New Roman"/>
                <w:iCs/>
                <w:sz w:val="24"/>
                <w:szCs w:val="24"/>
                <w:lang w:eastAsia="lv-LV"/>
              </w:rPr>
              <w:t xml:space="preserve"> uz Saeimas nama pārbūves, restaurācijas un </w:t>
            </w:r>
            <w:r w:rsidR="00F42CC2" w:rsidRPr="00A347A7">
              <w:rPr>
                <w:rFonts w:ascii="Times New Roman" w:eastAsia="Times New Roman" w:hAnsi="Times New Roman" w:cs="Times New Roman"/>
                <w:iCs/>
                <w:sz w:val="24"/>
                <w:szCs w:val="24"/>
                <w:lang w:eastAsia="lv-LV"/>
              </w:rPr>
              <w:t xml:space="preserve">aprīkošanas laiku, bet atbrīvo telpas </w:t>
            </w:r>
            <w:r w:rsidR="008B0939" w:rsidRPr="00A347A7">
              <w:rPr>
                <w:rFonts w:ascii="Times New Roman" w:eastAsia="Times New Roman" w:hAnsi="Times New Roman" w:cs="Times New Roman"/>
                <w:iCs/>
                <w:sz w:val="24"/>
                <w:szCs w:val="24"/>
                <w:lang w:eastAsia="lv-LV"/>
              </w:rPr>
              <w:t xml:space="preserve">ne </w:t>
            </w:r>
            <w:r w:rsidR="00F42CC2" w:rsidRPr="00A347A7">
              <w:rPr>
                <w:rFonts w:ascii="Times New Roman" w:eastAsia="Times New Roman" w:hAnsi="Times New Roman" w:cs="Times New Roman"/>
                <w:iCs/>
                <w:sz w:val="24"/>
                <w:szCs w:val="24"/>
                <w:lang w:eastAsia="lv-LV"/>
              </w:rPr>
              <w:t>ātrāk</w:t>
            </w:r>
            <w:r w:rsidR="008B0939" w:rsidRPr="00A347A7">
              <w:rPr>
                <w:rFonts w:ascii="Times New Roman" w:eastAsia="Times New Roman" w:hAnsi="Times New Roman" w:cs="Times New Roman"/>
                <w:iCs/>
                <w:sz w:val="24"/>
                <w:szCs w:val="24"/>
                <w:lang w:eastAsia="lv-LV"/>
              </w:rPr>
              <w:t xml:space="preserve"> kā brīdī, kad Saeimas nama telpās </w:t>
            </w:r>
            <w:r w:rsidR="005C45ED" w:rsidRPr="00A347A7">
              <w:rPr>
                <w:rFonts w:ascii="Times New Roman" w:eastAsia="Times New Roman" w:hAnsi="Times New Roman" w:cs="Times New Roman"/>
                <w:iCs/>
                <w:sz w:val="24"/>
                <w:szCs w:val="24"/>
                <w:lang w:eastAsia="lv-LV"/>
              </w:rPr>
              <w:t xml:space="preserve">īstenotās funkcijas ir pārceltas uz citām ēkām, un pirms faktiskās </w:t>
            </w:r>
            <w:r w:rsidR="00AE2B26" w:rsidRPr="00A347A7">
              <w:rPr>
                <w:rFonts w:ascii="Times New Roman" w:eastAsia="Times New Roman" w:hAnsi="Times New Roman" w:cs="Times New Roman"/>
                <w:iCs/>
                <w:sz w:val="24"/>
                <w:szCs w:val="24"/>
                <w:lang w:eastAsia="lv-LV"/>
              </w:rPr>
              <w:t>pārbūves un restaurācijas uzsākšanas;</w:t>
            </w:r>
          </w:p>
          <w:p w14:paraId="46C11949" w14:textId="0CEA39E8" w:rsidR="000F7FD6" w:rsidRPr="00A347A7" w:rsidRDefault="00845FB9" w:rsidP="00E139C9">
            <w:pPr>
              <w:pStyle w:val="ListParagraph"/>
              <w:numPr>
                <w:ilvl w:val="0"/>
                <w:numId w:val="37"/>
              </w:numPr>
              <w:spacing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VAS “Valsts nekustamie īpašumi” </w:t>
            </w:r>
            <w:r w:rsidR="00354F20" w:rsidRPr="00A347A7">
              <w:rPr>
                <w:rFonts w:ascii="Times New Roman" w:eastAsia="Times New Roman" w:hAnsi="Times New Roman" w:cs="Times New Roman"/>
                <w:iCs/>
                <w:sz w:val="24"/>
                <w:szCs w:val="24"/>
                <w:lang w:eastAsia="lv-LV"/>
              </w:rPr>
              <w:t>pārbūves, restaurācijas un</w:t>
            </w:r>
            <w:r w:rsidR="00837EBA" w:rsidRPr="00A347A7">
              <w:rPr>
                <w:rFonts w:ascii="Times New Roman" w:eastAsia="Times New Roman" w:hAnsi="Times New Roman" w:cs="Times New Roman"/>
                <w:iCs/>
                <w:sz w:val="24"/>
                <w:szCs w:val="24"/>
                <w:lang w:eastAsia="lv-LV"/>
              </w:rPr>
              <w:t xml:space="preserve"> </w:t>
            </w:r>
            <w:r w:rsidR="00354F20" w:rsidRPr="00A347A7">
              <w:rPr>
                <w:rFonts w:ascii="Times New Roman" w:eastAsia="Times New Roman" w:hAnsi="Times New Roman" w:cs="Times New Roman"/>
                <w:iCs/>
                <w:sz w:val="24"/>
                <w:szCs w:val="24"/>
                <w:lang w:eastAsia="lv-LV"/>
              </w:rPr>
              <w:t xml:space="preserve">aprīkošanas projekta īstenošanas gaitā </w:t>
            </w:r>
            <w:r w:rsidR="000F7FD6" w:rsidRPr="00A347A7">
              <w:rPr>
                <w:rFonts w:ascii="Times New Roman" w:eastAsia="Times New Roman" w:hAnsi="Times New Roman" w:cs="Times New Roman"/>
                <w:iCs/>
                <w:sz w:val="24"/>
                <w:szCs w:val="24"/>
                <w:lang w:eastAsia="lv-LV"/>
              </w:rPr>
              <w:t>nodrošin</w:t>
            </w:r>
            <w:r w:rsidR="00837EBA" w:rsidRPr="00A347A7">
              <w:rPr>
                <w:rFonts w:ascii="Times New Roman" w:eastAsia="Times New Roman" w:hAnsi="Times New Roman" w:cs="Times New Roman"/>
                <w:iCs/>
                <w:sz w:val="24"/>
                <w:szCs w:val="24"/>
                <w:lang w:eastAsia="lv-LV"/>
              </w:rPr>
              <w:t>a</w:t>
            </w:r>
            <w:r w:rsidR="000F7FD6" w:rsidRPr="00A347A7">
              <w:rPr>
                <w:rFonts w:ascii="Times New Roman" w:eastAsia="Times New Roman" w:hAnsi="Times New Roman" w:cs="Times New Roman"/>
                <w:iCs/>
                <w:sz w:val="24"/>
                <w:szCs w:val="24"/>
                <w:lang w:eastAsia="lv-LV"/>
              </w:rPr>
              <w:t xml:space="preserve"> konsultēšanos ar kompetentajām iestādēm, lai nodrošinātu drošības prasības atbilstoši parlamenta darbības specifikai;</w:t>
            </w:r>
          </w:p>
          <w:p w14:paraId="7F56EF1F" w14:textId="2251512C" w:rsidR="00AE2B26" w:rsidRPr="00A347A7" w:rsidRDefault="009F66D9" w:rsidP="00D02714">
            <w:pPr>
              <w:pStyle w:val="ListParagraph"/>
              <w:numPr>
                <w:ilvl w:val="0"/>
                <w:numId w:val="37"/>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Saeima un VAS “Valsts nekustamie īpašumi” slēdz sadarbības līgumu</w:t>
            </w:r>
            <w:r w:rsidR="00CB36E4" w:rsidRPr="00A347A7">
              <w:rPr>
                <w:rFonts w:ascii="Times New Roman" w:eastAsia="Times New Roman" w:hAnsi="Times New Roman" w:cs="Times New Roman"/>
                <w:iCs/>
                <w:sz w:val="24"/>
                <w:szCs w:val="24"/>
                <w:lang w:eastAsia="lv-LV"/>
              </w:rPr>
              <w:t xml:space="preserve"> par Saeimas nama pārbūves, restaurācijas un aprīkošanas projekta īstenošanu</w:t>
            </w:r>
            <w:r w:rsidR="00394E6D" w:rsidRPr="00A347A7">
              <w:rPr>
                <w:rFonts w:ascii="Times New Roman" w:eastAsia="Times New Roman" w:hAnsi="Times New Roman" w:cs="Times New Roman"/>
                <w:iCs/>
                <w:sz w:val="24"/>
                <w:szCs w:val="24"/>
                <w:lang w:eastAsia="lv-LV"/>
              </w:rPr>
              <w:t>;</w:t>
            </w:r>
          </w:p>
          <w:p w14:paraId="08A5D103" w14:textId="77777777" w:rsidR="007C5672" w:rsidRPr="00A347A7" w:rsidRDefault="00394E6D" w:rsidP="00E139C9">
            <w:pPr>
              <w:pStyle w:val="ListParagraph"/>
              <w:numPr>
                <w:ilvl w:val="0"/>
                <w:numId w:val="37"/>
              </w:numPr>
              <w:spacing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VAS “Valsts nekustamie īpašumi” </w:t>
            </w:r>
            <w:r w:rsidR="00F613C1" w:rsidRPr="00A347A7">
              <w:rPr>
                <w:rFonts w:ascii="Times New Roman" w:eastAsia="Times New Roman" w:hAnsi="Times New Roman" w:cs="Times New Roman"/>
                <w:iCs/>
                <w:sz w:val="24"/>
                <w:szCs w:val="24"/>
                <w:lang w:eastAsia="lv-LV"/>
              </w:rPr>
              <w:t xml:space="preserve">ne retāk kā reizi sešos mēnešos </w:t>
            </w:r>
            <w:r w:rsidR="005A4596" w:rsidRPr="00A347A7">
              <w:rPr>
                <w:rFonts w:ascii="Times New Roman" w:eastAsia="Times New Roman" w:hAnsi="Times New Roman" w:cs="Times New Roman"/>
                <w:iCs/>
                <w:sz w:val="24"/>
                <w:szCs w:val="24"/>
                <w:lang w:eastAsia="lv-LV"/>
              </w:rPr>
              <w:t xml:space="preserve">vai pēc pieprasījuma iesniedz pārskatu Saeimai par attiecīgajā periodā plānoto un paveikto; </w:t>
            </w:r>
          </w:p>
          <w:p w14:paraId="484EADAD" w14:textId="7067EC2A" w:rsidR="0040557A" w:rsidRPr="00A347A7" w:rsidRDefault="007C5672" w:rsidP="00D02714">
            <w:pPr>
              <w:pStyle w:val="ListParagraph"/>
              <w:numPr>
                <w:ilvl w:val="0"/>
                <w:numId w:val="37"/>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pēc </w:t>
            </w:r>
            <w:r w:rsidR="0040557A" w:rsidRPr="00A347A7">
              <w:rPr>
                <w:rFonts w:ascii="Times New Roman" w:eastAsia="Times New Roman" w:hAnsi="Times New Roman" w:cs="Times New Roman"/>
                <w:iCs/>
                <w:sz w:val="24"/>
                <w:szCs w:val="24"/>
                <w:lang w:eastAsia="lv-LV"/>
              </w:rPr>
              <w:t xml:space="preserve">Saeimas nama pārbūves, restaurācijas un aprīkošanas projekta </w:t>
            </w:r>
            <w:r w:rsidRPr="00A347A7">
              <w:rPr>
                <w:rFonts w:ascii="Times New Roman" w:eastAsia="Times New Roman" w:hAnsi="Times New Roman" w:cs="Times New Roman"/>
                <w:iCs/>
                <w:sz w:val="24"/>
                <w:szCs w:val="24"/>
                <w:lang w:eastAsia="lv-LV"/>
              </w:rPr>
              <w:t xml:space="preserve">pabeigšanas un </w:t>
            </w:r>
            <w:r w:rsidR="00F61D46" w:rsidRPr="00A347A7">
              <w:rPr>
                <w:rFonts w:ascii="Times New Roman" w:eastAsia="Times New Roman" w:hAnsi="Times New Roman" w:cs="Times New Roman"/>
                <w:iCs/>
                <w:sz w:val="24"/>
                <w:szCs w:val="24"/>
                <w:lang w:eastAsia="lv-LV"/>
              </w:rPr>
              <w:t>Saeimas nama nodošanas ekspluatācijā</w:t>
            </w:r>
            <w:r w:rsidR="00F94932" w:rsidRPr="00A347A7">
              <w:rPr>
                <w:rFonts w:ascii="Times New Roman" w:eastAsia="Times New Roman" w:hAnsi="Times New Roman" w:cs="Times New Roman"/>
                <w:iCs/>
                <w:sz w:val="24"/>
                <w:szCs w:val="24"/>
                <w:lang w:eastAsia="lv-LV"/>
              </w:rPr>
              <w:t xml:space="preserve"> Finanšu ministrija </w:t>
            </w:r>
            <w:r w:rsidR="008C4F9A" w:rsidRPr="00A347A7">
              <w:rPr>
                <w:rFonts w:ascii="Times New Roman" w:eastAsia="Times New Roman" w:hAnsi="Times New Roman" w:cs="Times New Roman"/>
                <w:iCs/>
                <w:sz w:val="24"/>
                <w:szCs w:val="24"/>
                <w:lang w:eastAsia="lv-LV"/>
              </w:rPr>
              <w:t>nodod Saeimas namu Saeimas valdījumā, la</w:t>
            </w:r>
            <w:r w:rsidR="00C933A5" w:rsidRPr="00A347A7">
              <w:rPr>
                <w:rFonts w:ascii="Times New Roman" w:eastAsia="Times New Roman" w:hAnsi="Times New Roman" w:cs="Times New Roman"/>
                <w:iCs/>
                <w:sz w:val="24"/>
                <w:szCs w:val="24"/>
                <w:lang w:eastAsia="lv-LV"/>
              </w:rPr>
              <w:t>i</w:t>
            </w:r>
            <w:r w:rsidR="008C4F9A" w:rsidRPr="00A347A7">
              <w:rPr>
                <w:rFonts w:ascii="Times New Roman" w:eastAsia="Times New Roman" w:hAnsi="Times New Roman" w:cs="Times New Roman"/>
                <w:iCs/>
                <w:sz w:val="24"/>
                <w:szCs w:val="24"/>
                <w:lang w:eastAsia="lv-LV"/>
              </w:rPr>
              <w:t xml:space="preserve"> ne vēlāk kā mēneša laikā</w:t>
            </w:r>
            <w:r w:rsidR="005F1693" w:rsidRPr="00A347A7">
              <w:rPr>
                <w:rFonts w:ascii="Times New Roman" w:eastAsia="Times New Roman" w:hAnsi="Times New Roman" w:cs="Times New Roman"/>
                <w:iCs/>
                <w:sz w:val="24"/>
                <w:szCs w:val="24"/>
                <w:lang w:eastAsia="lv-LV"/>
              </w:rPr>
              <w:t xml:space="preserve"> Saeimas namu nostiprinātu zemesgrāmatā uz valsts vārda Saeimas personā.</w:t>
            </w:r>
            <w:r w:rsidR="0040557A" w:rsidRPr="00A347A7">
              <w:rPr>
                <w:rFonts w:ascii="Times New Roman" w:eastAsia="Times New Roman" w:hAnsi="Times New Roman" w:cs="Times New Roman"/>
                <w:iCs/>
                <w:sz w:val="24"/>
                <w:szCs w:val="24"/>
                <w:lang w:eastAsia="lv-LV"/>
              </w:rPr>
              <w:t xml:space="preserve"> </w:t>
            </w:r>
          </w:p>
          <w:p w14:paraId="3EADCE19" w14:textId="196D4B8E" w:rsidR="00557278" w:rsidRPr="00A347A7" w:rsidRDefault="00C75E1F" w:rsidP="004464DD">
            <w:pPr>
              <w:spacing w:after="0" w:line="240" w:lineRule="auto"/>
              <w:ind w:firstLine="720"/>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Saskaņā ar </w:t>
            </w:r>
            <w:r w:rsidR="00210D43" w:rsidRPr="00A347A7">
              <w:rPr>
                <w:rFonts w:ascii="Times New Roman" w:eastAsia="Times New Roman" w:hAnsi="Times New Roman" w:cs="Times New Roman"/>
                <w:iCs/>
                <w:sz w:val="24"/>
                <w:szCs w:val="24"/>
                <w:lang w:eastAsia="lv-LV"/>
              </w:rPr>
              <w:t>Prezidija lēmum</w:t>
            </w:r>
            <w:r w:rsidRPr="00A347A7">
              <w:rPr>
                <w:rFonts w:ascii="Times New Roman" w:eastAsia="Times New Roman" w:hAnsi="Times New Roman" w:cs="Times New Roman"/>
                <w:iCs/>
                <w:sz w:val="24"/>
                <w:szCs w:val="24"/>
                <w:lang w:eastAsia="lv-LV"/>
              </w:rPr>
              <w:t xml:space="preserve">u </w:t>
            </w:r>
            <w:r w:rsidR="009D41D0" w:rsidRPr="00A347A7">
              <w:rPr>
                <w:rFonts w:ascii="Times New Roman" w:eastAsia="Times New Roman" w:hAnsi="Times New Roman" w:cs="Times New Roman"/>
                <w:iCs/>
                <w:sz w:val="24"/>
                <w:szCs w:val="24"/>
                <w:lang w:eastAsia="lv-LV"/>
              </w:rPr>
              <w:t>apzināt un iesniegt Saeimas Prezidijam priekšlikumus par telpām</w:t>
            </w:r>
            <w:r w:rsidR="00BC2D6B" w:rsidRPr="00A347A7">
              <w:rPr>
                <w:rFonts w:ascii="Times New Roman" w:eastAsia="Times New Roman" w:hAnsi="Times New Roman" w:cs="Times New Roman"/>
                <w:iCs/>
                <w:sz w:val="24"/>
                <w:szCs w:val="24"/>
                <w:lang w:eastAsia="lv-LV"/>
              </w:rPr>
              <w:t>, u</w:t>
            </w:r>
            <w:r w:rsidR="009D41D0" w:rsidRPr="00A347A7">
              <w:rPr>
                <w:rFonts w:ascii="Times New Roman" w:eastAsia="Times New Roman" w:hAnsi="Times New Roman" w:cs="Times New Roman"/>
                <w:iCs/>
                <w:sz w:val="24"/>
                <w:szCs w:val="24"/>
                <w:lang w:eastAsia="lv-LV"/>
              </w:rPr>
              <w:t xml:space="preserve">z kurām </w:t>
            </w:r>
            <w:r w:rsidR="00A80C2D" w:rsidRPr="00A347A7">
              <w:rPr>
                <w:rFonts w:ascii="Times New Roman" w:eastAsia="Times New Roman" w:hAnsi="Times New Roman" w:cs="Times New Roman"/>
                <w:iCs/>
                <w:sz w:val="24"/>
                <w:szCs w:val="24"/>
                <w:lang w:eastAsia="lv-LV"/>
              </w:rPr>
              <w:t xml:space="preserve">pārcelt Saeimas namā veicamās funkcijas uz </w:t>
            </w:r>
            <w:r w:rsidR="00BC2D6B" w:rsidRPr="00A347A7">
              <w:rPr>
                <w:rFonts w:ascii="Times New Roman" w:eastAsia="Times New Roman" w:hAnsi="Times New Roman" w:cs="Times New Roman"/>
                <w:iCs/>
                <w:sz w:val="24"/>
                <w:szCs w:val="24"/>
                <w:lang w:eastAsia="lv-LV"/>
              </w:rPr>
              <w:t>Saeimas nama pārbūves un restaurācijas laiku</w:t>
            </w:r>
            <w:r w:rsidR="00F71B1E" w:rsidRPr="00A347A7">
              <w:rPr>
                <w:rFonts w:ascii="Times New Roman" w:eastAsia="Times New Roman" w:hAnsi="Times New Roman" w:cs="Times New Roman"/>
                <w:iCs/>
                <w:sz w:val="24"/>
                <w:szCs w:val="24"/>
                <w:lang w:eastAsia="lv-LV"/>
              </w:rPr>
              <w:t xml:space="preserve">, veikt </w:t>
            </w:r>
            <w:r w:rsidR="00D15EAA" w:rsidRPr="00A347A7">
              <w:rPr>
                <w:rFonts w:ascii="Times New Roman" w:eastAsia="Times New Roman" w:hAnsi="Times New Roman" w:cs="Times New Roman"/>
                <w:iCs/>
                <w:sz w:val="24"/>
                <w:szCs w:val="24"/>
                <w:lang w:eastAsia="lv-LV"/>
              </w:rPr>
              <w:t xml:space="preserve">nepieciešamos pasākumus </w:t>
            </w:r>
            <w:r w:rsidR="00E86A47" w:rsidRPr="00A347A7">
              <w:rPr>
                <w:rFonts w:ascii="Times New Roman" w:eastAsia="Times New Roman" w:hAnsi="Times New Roman" w:cs="Times New Roman"/>
                <w:iCs/>
                <w:sz w:val="24"/>
                <w:szCs w:val="24"/>
                <w:lang w:eastAsia="lv-LV"/>
              </w:rPr>
              <w:t>Saeimas nama nodošanai Finanšu ministrijas vald</w:t>
            </w:r>
            <w:r w:rsidR="00C933A5" w:rsidRPr="00A347A7">
              <w:rPr>
                <w:rFonts w:ascii="Times New Roman" w:eastAsia="Times New Roman" w:hAnsi="Times New Roman" w:cs="Times New Roman"/>
                <w:iCs/>
                <w:sz w:val="24"/>
                <w:szCs w:val="24"/>
                <w:lang w:eastAsia="lv-LV"/>
              </w:rPr>
              <w:t xml:space="preserve">ījumā </w:t>
            </w:r>
            <w:r w:rsidR="00636930" w:rsidRPr="00A347A7">
              <w:rPr>
                <w:rFonts w:ascii="Times New Roman" w:eastAsia="Times New Roman" w:hAnsi="Times New Roman" w:cs="Times New Roman"/>
                <w:iCs/>
                <w:sz w:val="24"/>
                <w:szCs w:val="24"/>
                <w:lang w:eastAsia="lv-LV"/>
              </w:rPr>
              <w:t>un izveidot Konsultatīvo padomi</w:t>
            </w:r>
            <w:r w:rsidR="00557278" w:rsidRPr="00A347A7">
              <w:rPr>
                <w:rFonts w:ascii="Times New Roman" w:eastAsia="Times New Roman" w:hAnsi="Times New Roman" w:cs="Times New Roman"/>
                <w:iCs/>
                <w:sz w:val="24"/>
                <w:szCs w:val="24"/>
                <w:lang w:eastAsia="lv-LV"/>
              </w:rPr>
              <w:t xml:space="preserve"> uzdots Saeimas A</w:t>
            </w:r>
            <w:r w:rsidR="007C14E4" w:rsidRPr="00A347A7">
              <w:rPr>
                <w:rFonts w:ascii="Times New Roman" w:eastAsia="Times New Roman" w:hAnsi="Times New Roman" w:cs="Times New Roman"/>
                <w:iCs/>
                <w:sz w:val="24"/>
                <w:szCs w:val="24"/>
                <w:lang w:eastAsia="lv-LV"/>
              </w:rPr>
              <w:t>d</w:t>
            </w:r>
            <w:r w:rsidR="00557278" w:rsidRPr="00A347A7">
              <w:rPr>
                <w:rFonts w:ascii="Times New Roman" w:eastAsia="Times New Roman" w:hAnsi="Times New Roman" w:cs="Times New Roman"/>
                <w:iCs/>
                <w:sz w:val="24"/>
                <w:szCs w:val="24"/>
                <w:lang w:eastAsia="lv-LV"/>
              </w:rPr>
              <w:t>ministrācijai.</w:t>
            </w:r>
          </w:p>
          <w:p w14:paraId="0CB803B2" w14:textId="2FF436A8" w:rsidR="00781A4D" w:rsidRPr="00A347A7" w:rsidRDefault="001711D9">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Atbilstoši Zemesgrāmatas un Nekustamā īpašuma valsts kadastra informācijas sistēmas </w:t>
            </w:r>
            <w:r w:rsidR="00926D25" w:rsidRPr="00A347A7">
              <w:rPr>
                <w:rFonts w:ascii="Times New Roman" w:eastAsia="Times New Roman" w:hAnsi="Times New Roman" w:cs="Times New Roman"/>
                <w:iCs/>
                <w:sz w:val="24"/>
                <w:szCs w:val="24"/>
                <w:lang w:eastAsia="lv-LV"/>
              </w:rPr>
              <w:t xml:space="preserve">(turpmāk – NĪVKIS) </w:t>
            </w:r>
            <w:r w:rsidRPr="00A347A7">
              <w:rPr>
                <w:rFonts w:ascii="Times New Roman" w:eastAsia="Times New Roman" w:hAnsi="Times New Roman" w:cs="Times New Roman"/>
                <w:iCs/>
                <w:sz w:val="24"/>
                <w:szCs w:val="24"/>
                <w:lang w:eastAsia="lv-LV"/>
              </w:rPr>
              <w:t>datiem nekustamais īpašums (nekustamā īpašuma kadastra Nr.</w:t>
            </w:r>
            <w:r w:rsidRPr="00D92E16">
              <w:rPr>
                <w:rFonts w:ascii="Times New Roman" w:hAnsi="Times New Roman" w:cs="Times New Roman"/>
                <w:sz w:val="24"/>
                <w:szCs w:val="24"/>
              </w:rPr>
              <w:t xml:space="preserve"> </w:t>
            </w:r>
            <w:r w:rsidRPr="00A347A7">
              <w:rPr>
                <w:rFonts w:ascii="Times New Roman" w:eastAsia="Times New Roman" w:hAnsi="Times New Roman" w:cs="Times New Roman"/>
                <w:iCs/>
                <w:sz w:val="24"/>
                <w:szCs w:val="24"/>
                <w:lang w:eastAsia="lv-LV"/>
              </w:rPr>
              <w:t>0100 008 0056</w:t>
            </w:r>
            <w:r w:rsidRPr="00E94144">
              <w:rPr>
                <w:rFonts w:ascii="Times New Roman" w:eastAsia="Times New Roman" w:hAnsi="Times New Roman" w:cs="Times New Roman"/>
                <w:iCs/>
                <w:sz w:val="24"/>
                <w:szCs w:val="24"/>
                <w:lang w:eastAsia="lv-LV"/>
              </w:rPr>
              <w:t xml:space="preserve">) </w:t>
            </w:r>
            <w:r w:rsidR="00C0177E" w:rsidRPr="00D24822">
              <w:rPr>
                <w:rFonts w:ascii="Times New Roman" w:eastAsia="Times New Roman" w:hAnsi="Times New Roman" w:cs="Times New Roman"/>
                <w:iCs/>
                <w:sz w:val="24"/>
                <w:szCs w:val="24"/>
                <w:lang w:eastAsia="lv-LV"/>
              </w:rPr>
              <w:t xml:space="preserve">Jēkaba ielā 11, Rīgā, </w:t>
            </w:r>
            <w:r w:rsidRPr="005E569E">
              <w:rPr>
                <w:rFonts w:ascii="Times New Roman" w:eastAsia="Times New Roman" w:hAnsi="Times New Roman" w:cs="Times New Roman"/>
                <w:iCs/>
                <w:sz w:val="24"/>
                <w:szCs w:val="24"/>
                <w:lang w:eastAsia="lv-LV"/>
              </w:rPr>
              <w:t>sastāv no zemes vienības (zemes vienības kad</w:t>
            </w:r>
            <w:r w:rsidR="00F77FB3" w:rsidRPr="005E569E">
              <w:rPr>
                <w:rFonts w:ascii="Times New Roman" w:eastAsia="Times New Roman" w:hAnsi="Times New Roman" w:cs="Times New Roman"/>
                <w:iCs/>
                <w:sz w:val="24"/>
                <w:szCs w:val="24"/>
                <w:lang w:eastAsia="lv-LV"/>
              </w:rPr>
              <w:t>astra</w:t>
            </w:r>
            <w:r w:rsidRPr="005E569E">
              <w:rPr>
                <w:rFonts w:ascii="Times New Roman" w:eastAsia="Times New Roman" w:hAnsi="Times New Roman" w:cs="Times New Roman"/>
                <w:iCs/>
                <w:sz w:val="24"/>
                <w:szCs w:val="24"/>
                <w:lang w:eastAsia="lv-LV"/>
              </w:rPr>
              <w:t xml:space="preserve"> apz</w:t>
            </w:r>
            <w:r w:rsidR="00F77FB3" w:rsidRPr="005E569E">
              <w:rPr>
                <w:rFonts w:ascii="Times New Roman" w:eastAsia="Times New Roman" w:hAnsi="Times New Roman" w:cs="Times New Roman"/>
                <w:iCs/>
                <w:sz w:val="24"/>
                <w:szCs w:val="24"/>
                <w:lang w:eastAsia="lv-LV"/>
              </w:rPr>
              <w:t>īmējums</w:t>
            </w:r>
            <w:r w:rsidRPr="005E569E">
              <w:rPr>
                <w:rFonts w:ascii="Times New Roman" w:eastAsia="Times New Roman" w:hAnsi="Times New Roman" w:cs="Times New Roman"/>
                <w:iCs/>
                <w:sz w:val="24"/>
                <w:szCs w:val="24"/>
                <w:lang w:eastAsia="lv-LV"/>
              </w:rPr>
              <w:t xml:space="preserve"> 0100 008 0056) </w:t>
            </w:r>
            <w:r w:rsidR="00E041B8" w:rsidRPr="005E569E">
              <w:rPr>
                <w:rFonts w:ascii="Times New Roman" w:eastAsia="Times New Roman" w:hAnsi="Times New Roman" w:cs="Times New Roman"/>
                <w:iCs/>
                <w:sz w:val="24"/>
                <w:szCs w:val="24"/>
                <w:lang w:eastAsia="lv-LV"/>
              </w:rPr>
              <w:t>1949</w:t>
            </w:r>
            <w:r w:rsidR="005E569E">
              <w:rPr>
                <w:rFonts w:ascii="Times New Roman" w:eastAsia="Times New Roman" w:hAnsi="Times New Roman" w:cs="Times New Roman"/>
                <w:iCs/>
                <w:sz w:val="24"/>
                <w:szCs w:val="24"/>
                <w:lang w:eastAsia="lv-LV"/>
              </w:rPr>
              <w:t> </w:t>
            </w:r>
            <w:r w:rsidR="00E041B8" w:rsidRPr="005E569E">
              <w:rPr>
                <w:rFonts w:ascii="Times New Roman" w:eastAsia="Times New Roman" w:hAnsi="Times New Roman" w:cs="Times New Roman"/>
                <w:iCs/>
                <w:sz w:val="24"/>
                <w:szCs w:val="24"/>
                <w:lang w:eastAsia="lv-LV"/>
              </w:rPr>
              <w:t>m</w:t>
            </w:r>
            <w:r w:rsidR="00E041B8" w:rsidRPr="005E569E">
              <w:rPr>
                <w:rFonts w:ascii="Times New Roman" w:eastAsia="Times New Roman" w:hAnsi="Times New Roman" w:cs="Times New Roman"/>
                <w:iCs/>
                <w:sz w:val="24"/>
                <w:szCs w:val="24"/>
                <w:vertAlign w:val="superscript"/>
                <w:lang w:eastAsia="lv-LV"/>
              </w:rPr>
              <w:t>2</w:t>
            </w:r>
            <w:r w:rsidR="00E041B8" w:rsidRPr="005E569E">
              <w:rPr>
                <w:rFonts w:ascii="Times New Roman" w:eastAsia="Times New Roman" w:hAnsi="Times New Roman" w:cs="Times New Roman"/>
                <w:iCs/>
                <w:sz w:val="24"/>
                <w:szCs w:val="24"/>
                <w:lang w:eastAsia="lv-LV"/>
              </w:rPr>
              <w:t xml:space="preserve"> platībā </w:t>
            </w:r>
            <w:r w:rsidRPr="005E569E">
              <w:rPr>
                <w:rFonts w:ascii="Times New Roman" w:eastAsia="Times New Roman" w:hAnsi="Times New Roman" w:cs="Times New Roman"/>
                <w:iCs/>
                <w:sz w:val="24"/>
                <w:szCs w:val="24"/>
                <w:lang w:eastAsia="lv-LV"/>
              </w:rPr>
              <w:t>un būves (0100 008 0056 001)</w:t>
            </w:r>
            <w:r w:rsidR="002C2753" w:rsidRPr="005E569E">
              <w:rPr>
                <w:rFonts w:ascii="Times New Roman" w:eastAsia="Times New Roman" w:hAnsi="Times New Roman" w:cs="Times New Roman"/>
                <w:iCs/>
                <w:sz w:val="24"/>
                <w:szCs w:val="24"/>
                <w:lang w:eastAsia="lv-LV"/>
              </w:rPr>
              <w:t xml:space="preserve"> </w:t>
            </w:r>
            <w:r w:rsidR="00056B02" w:rsidRPr="005E569E">
              <w:rPr>
                <w:rFonts w:ascii="Times New Roman" w:eastAsia="Times New Roman" w:hAnsi="Times New Roman" w:cs="Times New Roman"/>
                <w:iCs/>
                <w:sz w:val="24"/>
                <w:szCs w:val="24"/>
                <w:lang w:eastAsia="lv-LV"/>
              </w:rPr>
              <w:t>un ir ierakstīts Rīgas pilsētas zemesgrāmatas nodalījumā Nr.</w:t>
            </w:r>
            <w:r w:rsidR="00056B02" w:rsidRPr="00A347A7">
              <w:rPr>
                <w:rFonts w:ascii="Times New Roman" w:eastAsia="Times New Roman" w:hAnsi="Times New Roman" w:cs="Times New Roman"/>
                <w:iCs/>
                <w:sz w:val="24"/>
                <w:szCs w:val="24"/>
                <w:lang w:eastAsia="lv-LV"/>
              </w:rPr>
              <w:t>100000090385 uz valsts vārda Latvijas Republikas Saeimas personā</w:t>
            </w:r>
            <w:r w:rsidRPr="00A347A7">
              <w:rPr>
                <w:rFonts w:ascii="Times New Roman" w:eastAsia="Times New Roman" w:hAnsi="Times New Roman" w:cs="Times New Roman"/>
                <w:iCs/>
                <w:sz w:val="24"/>
                <w:szCs w:val="24"/>
                <w:lang w:eastAsia="lv-LV"/>
              </w:rPr>
              <w:t>.</w:t>
            </w:r>
          </w:p>
          <w:p w14:paraId="2C2D1D36" w14:textId="78147B4D" w:rsidR="00F01A1C" w:rsidRPr="00A347A7" w:rsidRDefault="00F01A1C">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Zemes</w:t>
            </w:r>
            <w:r w:rsidR="00594F86" w:rsidRPr="00A347A7">
              <w:rPr>
                <w:rFonts w:ascii="Times New Roman" w:eastAsia="Times New Roman" w:hAnsi="Times New Roman" w:cs="Times New Roman"/>
                <w:iCs/>
                <w:sz w:val="24"/>
                <w:szCs w:val="24"/>
                <w:lang w:eastAsia="lv-LV"/>
              </w:rPr>
              <w:t xml:space="preserve"> vienības </w:t>
            </w:r>
            <w:r w:rsidRPr="00A347A7">
              <w:rPr>
                <w:rFonts w:ascii="Times New Roman" w:eastAsia="Times New Roman" w:hAnsi="Times New Roman" w:cs="Times New Roman"/>
                <w:iCs/>
                <w:sz w:val="24"/>
                <w:szCs w:val="24"/>
                <w:lang w:eastAsia="lv-LV"/>
              </w:rPr>
              <w:t xml:space="preserve">lietošanas mērķi: </w:t>
            </w:r>
            <w:r w:rsidR="00594F86" w:rsidRPr="00A347A7">
              <w:rPr>
                <w:rFonts w:ascii="Times New Roman" w:eastAsia="Times New Roman" w:hAnsi="Times New Roman" w:cs="Times New Roman"/>
                <w:iCs/>
                <w:sz w:val="24"/>
                <w:szCs w:val="24"/>
                <w:lang w:eastAsia="lv-LV"/>
              </w:rPr>
              <w:t xml:space="preserve">Valsts un pašvaldību pārvaldes iestāžu apbūve, </w:t>
            </w:r>
            <w:r w:rsidR="00D05BB5" w:rsidRPr="00A347A7">
              <w:rPr>
                <w:rFonts w:ascii="Times New Roman" w:eastAsia="Times New Roman" w:hAnsi="Times New Roman" w:cs="Times New Roman"/>
                <w:iCs/>
                <w:sz w:val="24"/>
                <w:szCs w:val="24"/>
                <w:lang w:eastAsia="lv-LV"/>
              </w:rPr>
              <w:t xml:space="preserve">01885 </w:t>
            </w:r>
            <w:r w:rsidR="003B0C95" w:rsidRPr="00A347A7">
              <w:rPr>
                <w:rFonts w:ascii="Times New Roman" w:eastAsia="Times New Roman" w:hAnsi="Times New Roman" w:cs="Times New Roman"/>
                <w:iCs/>
                <w:sz w:val="24"/>
                <w:szCs w:val="24"/>
                <w:lang w:eastAsia="lv-LV"/>
              </w:rPr>
              <w:t>ha platībā</w:t>
            </w:r>
            <w:r w:rsidR="00926D25" w:rsidRPr="00A347A7">
              <w:rPr>
                <w:rFonts w:ascii="Times New Roman" w:eastAsia="Times New Roman" w:hAnsi="Times New Roman" w:cs="Times New Roman"/>
                <w:iCs/>
                <w:sz w:val="24"/>
                <w:szCs w:val="24"/>
                <w:lang w:eastAsia="lv-LV"/>
              </w:rPr>
              <w:t xml:space="preserve">, </w:t>
            </w:r>
            <w:r w:rsidR="00D05BB5" w:rsidRPr="00A347A7">
              <w:rPr>
                <w:rFonts w:ascii="Times New Roman" w:eastAsia="Times New Roman" w:hAnsi="Times New Roman" w:cs="Times New Roman"/>
                <w:iCs/>
                <w:sz w:val="24"/>
                <w:szCs w:val="24"/>
                <w:lang w:eastAsia="lv-LV"/>
              </w:rPr>
              <w:t xml:space="preserve">Komercdarbības objektu apbūve, </w:t>
            </w:r>
            <w:r w:rsidR="003B0C95" w:rsidRPr="00A347A7">
              <w:rPr>
                <w:rFonts w:ascii="Times New Roman" w:eastAsia="Times New Roman" w:hAnsi="Times New Roman" w:cs="Times New Roman"/>
                <w:iCs/>
                <w:sz w:val="24"/>
                <w:szCs w:val="24"/>
                <w:lang w:eastAsia="lv-LV"/>
              </w:rPr>
              <w:t>0,0064 ha platībā.</w:t>
            </w:r>
          </w:p>
          <w:p w14:paraId="1866A05C" w14:textId="46E1937D" w:rsidR="0078209A" w:rsidRPr="00A347A7" w:rsidRDefault="00926D25">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Saskaņā ar NĪVKIS datiem b</w:t>
            </w:r>
            <w:r w:rsidR="0078209A" w:rsidRPr="00A347A7">
              <w:rPr>
                <w:rFonts w:ascii="Times New Roman" w:eastAsia="Times New Roman" w:hAnsi="Times New Roman" w:cs="Times New Roman"/>
                <w:iCs/>
                <w:sz w:val="24"/>
                <w:szCs w:val="24"/>
                <w:lang w:eastAsia="lv-LV"/>
              </w:rPr>
              <w:t>ūves</w:t>
            </w:r>
            <w:r w:rsidR="00CC5E0D" w:rsidRPr="00A347A7">
              <w:rPr>
                <w:rFonts w:ascii="Times New Roman" w:eastAsia="Times New Roman" w:hAnsi="Times New Roman" w:cs="Times New Roman"/>
                <w:iCs/>
                <w:sz w:val="24"/>
                <w:szCs w:val="24"/>
                <w:lang w:eastAsia="lv-LV"/>
              </w:rPr>
              <w:t xml:space="preserve"> – administratīvās ēkas (būves kadastra apzīmējums 0100 008 0056 001</w:t>
            </w:r>
            <w:r w:rsidR="001B101C" w:rsidRPr="00A347A7">
              <w:rPr>
                <w:rFonts w:ascii="Times New Roman" w:eastAsia="Times New Roman" w:hAnsi="Times New Roman" w:cs="Times New Roman"/>
                <w:iCs/>
                <w:sz w:val="24"/>
                <w:szCs w:val="24"/>
                <w:lang w:eastAsia="lv-LV"/>
              </w:rPr>
              <w:t>)</w:t>
            </w:r>
            <w:r w:rsidR="0078209A" w:rsidRPr="00A347A7">
              <w:rPr>
                <w:rFonts w:ascii="Times New Roman" w:eastAsia="Times New Roman" w:hAnsi="Times New Roman" w:cs="Times New Roman"/>
                <w:iCs/>
                <w:sz w:val="24"/>
                <w:szCs w:val="24"/>
                <w:lang w:eastAsia="lv-LV"/>
              </w:rPr>
              <w:t xml:space="preserve"> galvenais lietošanas veids: </w:t>
            </w:r>
            <w:r w:rsidR="00D973E6" w:rsidRPr="00A347A7">
              <w:rPr>
                <w:rFonts w:ascii="Times New Roman" w:eastAsia="Times New Roman" w:hAnsi="Times New Roman" w:cs="Times New Roman"/>
                <w:iCs/>
                <w:sz w:val="24"/>
                <w:szCs w:val="24"/>
                <w:lang w:eastAsia="lv-LV"/>
              </w:rPr>
              <w:t xml:space="preserve">1220 - Biroju ēkas, būves </w:t>
            </w:r>
            <w:r w:rsidR="0078209A" w:rsidRPr="00A347A7">
              <w:rPr>
                <w:rFonts w:ascii="Times New Roman" w:eastAsia="Times New Roman" w:hAnsi="Times New Roman" w:cs="Times New Roman"/>
                <w:iCs/>
                <w:sz w:val="24"/>
                <w:szCs w:val="24"/>
                <w:lang w:eastAsia="lv-LV"/>
              </w:rPr>
              <w:t>kopējā platība</w:t>
            </w:r>
            <w:r w:rsidR="003A0A67" w:rsidRPr="00A347A7">
              <w:rPr>
                <w:rFonts w:ascii="Times New Roman" w:eastAsia="Times New Roman" w:hAnsi="Times New Roman" w:cs="Times New Roman"/>
                <w:iCs/>
                <w:sz w:val="24"/>
                <w:szCs w:val="24"/>
                <w:lang w:eastAsia="lv-LV"/>
              </w:rPr>
              <w:t xml:space="preserve"> 6069,9 m</w:t>
            </w:r>
            <w:r w:rsidR="003A0A67" w:rsidRPr="00A347A7">
              <w:rPr>
                <w:rFonts w:ascii="Times New Roman" w:eastAsia="Times New Roman" w:hAnsi="Times New Roman" w:cs="Times New Roman"/>
                <w:iCs/>
                <w:sz w:val="24"/>
                <w:szCs w:val="24"/>
                <w:vertAlign w:val="superscript"/>
                <w:lang w:eastAsia="lv-LV"/>
              </w:rPr>
              <w:t>2</w:t>
            </w:r>
            <w:r w:rsidR="003A0A67" w:rsidRPr="00A347A7">
              <w:rPr>
                <w:rFonts w:ascii="Times New Roman" w:eastAsia="Times New Roman" w:hAnsi="Times New Roman" w:cs="Times New Roman"/>
                <w:iCs/>
                <w:sz w:val="24"/>
                <w:szCs w:val="24"/>
                <w:lang w:eastAsia="lv-LV"/>
              </w:rPr>
              <w:t xml:space="preserve">, </w:t>
            </w:r>
            <w:r w:rsidR="0077557C" w:rsidRPr="00A347A7">
              <w:rPr>
                <w:rFonts w:ascii="Times New Roman" w:eastAsia="Times New Roman" w:hAnsi="Times New Roman" w:cs="Times New Roman"/>
                <w:iCs/>
                <w:sz w:val="24"/>
                <w:szCs w:val="24"/>
                <w:lang w:eastAsia="lv-LV"/>
              </w:rPr>
              <w:t>būves apbūves laukums: 1908,3</w:t>
            </w:r>
            <w:r w:rsidR="005E569E">
              <w:rPr>
                <w:rFonts w:ascii="Times New Roman" w:eastAsia="Times New Roman" w:hAnsi="Times New Roman" w:cs="Times New Roman"/>
                <w:iCs/>
                <w:sz w:val="24"/>
                <w:szCs w:val="24"/>
                <w:lang w:eastAsia="lv-LV"/>
              </w:rPr>
              <w:t> </w:t>
            </w:r>
            <w:r w:rsidR="0077557C" w:rsidRPr="005E569E">
              <w:rPr>
                <w:rFonts w:ascii="Times New Roman" w:eastAsia="Times New Roman" w:hAnsi="Times New Roman" w:cs="Times New Roman"/>
                <w:iCs/>
                <w:sz w:val="24"/>
                <w:szCs w:val="24"/>
                <w:lang w:eastAsia="lv-LV"/>
              </w:rPr>
              <w:t>apbūves laukuma m</w:t>
            </w:r>
            <w:r w:rsidR="0077557C" w:rsidRPr="005E569E">
              <w:rPr>
                <w:rFonts w:ascii="Times New Roman" w:eastAsia="Times New Roman" w:hAnsi="Times New Roman" w:cs="Times New Roman"/>
                <w:iCs/>
                <w:sz w:val="24"/>
                <w:szCs w:val="24"/>
                <w:vertAlign w:val="superscript"/>
                <w:lang w:eastAsia="lv-LV"/>
              </w:rPr>
              <w:t>2</w:t>
            </w:r>
            <w:r w:rsidR="0077557C" w:rsidRPr="005E569E">
              <w:rPr>
                <w:rFonts w:ascii="Times New Roman" w:eastAsia="Times New Roman" w:hAnsi="Times New Roman" w:cs="Times New Roman"/>
                <w:iCs/>
                <w:sz w:val="24"/>
                <w:szCs w:val="24"/>
                <w:lang w:eastAsia="lv-LV"/>
              </w:rPr>
              <w:t>. B</w:t>
            </w:r>
            <w:r w:rsidR="00CD092F" w:rsidRPr="005E569E">
              <w:rPr>
                <w:rFonts w:ascii="Times New Roman" w:eastAsia="Times New Roman" w:hAnsi="Times New Roman" w:cs="Times New Roman"/>
                <w:iCs/>
                <w:sz w:val="24"/>
                <w:szCs w:val="24"/>
                <w:lang w:eastAsia="lv-LV"/>
              </w:rPr>
              <w:t xml:space="preserve">ūvei </w:t>
            </w:r>
            <w:r w:rsidR="001B101C" w:rsidRPr="005E569E">
              <w:rPr>
                <w:rFonts w:ascii="Times New Roman" w:eastAsia="Times New Roman" w:hAnsi="Times New Roman" w:cs="Times New Roman"/>
                <w:iCs/>
                <w:sz w:val="24"/>
                <w:szCs w:val="24"/>
                <w:lang w:eastAsia="lv-LV"/>
              </w:rPr>
              <w:t xml:space="preserve">NĪVKIS </w:t>
            </w:r>
            <w:r w:rsidR="00B2775F" w:rsidRPr="00104392">
              <w:rPr>
                <w:rFonts w:ascii="Times New Roman" w:eastAsia="Times New Roman" w:hAnsi="Times New Roman" w:cs="Times New Roman"/>
                <w:iCs/>
                <w:sz w:val="24"/>
                <w:szCs w:val="24"/>
                <w:lang w:eastAsia="lv-LV"/>
              </w:rPr>
              <w:t>noteikts apgrūtinājums: valsts nozīmes arhitektūras pieminekļa teritorija un objekti</w:t>
            </w:r>
            <w:r w:rsidR="00B2775F" w:rsidRPr="00A347A7">
              <w:rPr>
                <w:rFonts w:ascii="Times New Roman" w:eastAsia="Times New Roman" w:hAnsi="Times New Roman" w:cs="Times New Roman"/>
                <w:iCs/>
                <w:sz w:val="24"/>
                <w:szCs w:val="24"/>
                <w:lang w:eastAsia="lv-LV"/>
              </w:rPr>
              <w:t>.</w:t>
            </w:r>
          </w:p>
          <w:p w14:paraId="655CC5B9" w14:textId="109CC918" w:rsidR="00781A4D" w:rsidRPr="00A347A7" w:rsidRDefault="00781A4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Zemesgrāmatas </w:t>
            </w:r>
            <w:r w:rsidR="00965E7D" w:rsidRPr="00A347A7">
              <w:rPr>
                <w:rFonts w:ascii="Times New Roman" w:eastAsia="Times New Roman" w:hAnsi="Times New Roman" w:cs="Times New Roman"/>
                <w:iCs/>
                <w:sz w:val="24"/>
                <w:szCs w:val="24"/>
                <w:lang w:eastAsia="lv-LV"/>
              </w:rPr>
              <w:t xml:space="preserve">III </w:t>
            </w:r>
            <w:r w:rsidR="00CF56A3" w:rsidRPr="00A347A7">
              <w:rPr>
                <w:rFonts w:ascii="Times New Roman" w:eastAsia="Times New Roman" w:hAnsi="Times New Roman" w:cs="Times New Roman"/>
                <w:iCs/>
                <w:sz w:val="24"/>
                <w:szCs w:val="24"/>
                <w:lang w:eastAsia="lv-LV"/>
              </w:rPr>
              <w:t xml:space="preserve">daļas </w:t>
            </w:r>
            <w:r w:rsidR="00855683" w:rsidRPr="00A347A7">
              <w:rPr>
                <w:rFonts w:ascii="Times New Roman" w:eastAsia="Times New Roman" w:hAnsi="Times New Roman" w:cs="Times New Roman"/>
                <w:iCs/>
                <w:sz w:val="24"/>
                <w:szCs w:val="24"/>
                <w:lang w:eastAsia="lv-LV"/>
              </w:rPr>
              <w:t>1.</w:t>
            </w:r>
            <w:r w:rsidR="00CF56A3" w:rsidRPr="00A347A7">
              <w:rPr>
                <w:rFonts w:ascii="Times New Roman" w:eastAsia="Times New Roman" w:hAnsi="Times New Roman" w:cs="Times New Roman"/>
                <w:iCs/>
                <w:sz w:val="24"/>
                <w:szCs w:val="24"/>
                <w:lang w:eastAsia="lv-LV"/>
              </w:rPr>
              <w:t>iedaļā</w:t>
            </w:r>
            <w:r w:rsidR="005D7AF7" w:rsidRPr="00A347A7">
              <w:rPr>
                <w:rFonts w:ascii="Times New Roman" w:eastAsia="Times New Roman" w:hAnsi="Times New Roman" w:cs="Times New Roman"/>
                <w:iCs/>
                <w:sz w:val="24"/>
                <w:szCs w:val="24"/>
                <w:lang w:eastAsia="lv-LV"/>
              </w:rPr>
              <w:t xml:space="preserve"> “Lietu tiesības, kas apgrūtina nekustamu īpašumu”</w:t>
            </w:r>
            <w:r w:rsidR="00CF56A3" w:rsidRPr="00A347A7">
              <w:rPr>
                <w:rFonts w:ascii="Times New Roman" w:eastAsia="Times New Roman" w:hAnsi="Times New Roman" w:cs="Times New Roman"/>
                <w:iCs/>
                <w:sz w:val="24"/>
                <w:szCs w:val="24"/>
                <w:lang w:eastAsia="lv-LV"/>
              </w:rPr>
              <w:t xml:space="preserve"> </w:t>
            </w:r>
            <w:r w:rsidR="00855683" w:rsidRPr="00A347A7">
              <w:rPr>
                <w:rFonts w:ascii="Times New Roman" w:eastAsia="Times New Roman" w:hAnsi="Times New Roman" w:cs="Times New Roman"/>
                <w:iCs/>
                <w:sz w:val="24"/>
                <w:szCs w:val="24"/>
                <w:lang w:eastAsia="lv-LV"/>
              </w:rPr>
              <w:t xml:space="preserve">nekustamajam īpašumam </w:t>
            </w:r>
            <w:r w:rsidR="00CF56A3" w:rsidRPr="00A347A7">
              <w:rPr>
                <w:rFonts w:ascii="Times New Roman" w:eastAsia="Times New Roman" w:hAnsi="Times New Roman" w:cs="Times New Roman"/>
                <w:iCs/>
                <w:sz w:val="24"/>
                <w:szCs w:val="24"/>
                <w:lang w:eastAsia="lv-LV"/>
              </w:rPr>
              <w:t xml:space="preserve">ierakstīti </w:t>
            </w:r>
            <w:r w:rsidR="005D7AF7" w:rsidRPr="00A347A7">
              <w:rPr>
                <w:rFonts w:ascii="Times New Roman" w:eastAsia="Times New Roman" w:hAnsi="Times New Roman" w:cs="Times New Roman"/>
                <w:iCs/>
                <w:sz w:val="24"/>
                <w:szCs w:val="24"/>
                <w:lang w:eastAsia="lv-LV"/>
              </w:rPr>
              <w:t>š</w:t>
            </w:r>
            <w:r w:rsidR="00CF56A3" w:rsidRPr="00A347A7">
              <w:rPr>
                <w:rFonts w:ascii="Times New Roman" w:eastAsia="Times New Roman" w:hAnsi="Times New Roman" w:cs="Times New Roman"/>
                <w:iCs/>
                <w:sz w:val="24"/>
                <w:szCs w:val="24"/>
                <w:lang w:eastAsia="lv-LV"/>
              </w:rPr>
              <w:t>ādi apgrūtinājumi:</w:t>
            </w:r>
          </w:p>
          <w:p w14:paraId="02AB7826" w14:textId="56E3EEB0" w:rsidR="00CF56A3" w:rsidRPr="00A347A7" w:rsidRDefault="00CF56A3">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Zemes gabala teritorijā izbūvētas telekomunikācijas</w:t>
            </w:r>
            <w:r w:rsidR="005B58A2" w:rsidRPr="00A347A7">
              <w:rPr>
                <w:rFonts w:ascii="Times New Roman" w:eastAsia="Times New Roman" w:hAnsi="Times New Roman" w:cs="Times New Roman"/>
                <w:iCs/>
                <w:sz w:val="24"/>
                <w:szCs w:val="24"/>
                <w:lang w:eastAsia="lv-LV"/>
              </w:rPr>
              <w:t>;</w:t>
            </w:r>
          </w:p>
          <w:p w14:paraId="4974FC4A" w14:textId="5C07FCEA" w:rsidR="005B58A2" w:rsidRPr="00104392" w:rsidRDefault="005B58A2">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VA/S </w:t>
            </w:r>
            <w:r w:rsidR="004B3FCF"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Rīgas siltums</w:t>
            </w:r>
            <w:r w:rsidR="004B3FCF"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 xml:space="preserve"> siltumtīkli, t.sk. aizsargjoslas 124</w:t>
            </w:r>
            <w:r w:rsidR="004B3FCF" w:rsidRPr="00A347A7">
              <w:rPr>
                <w:rFonts w:ascii="Times New Roman" w:eastAsia="Times New Roman" w:hAnsi="Times New Roman" w:cs="Times New Roman"/>
                <w:iCs/>
                <w:sz w:val="24"/>
                <w:szCs w:val="24"/>
                <w:lang w:eastAsia="lv-LV"/>
              </w:rPr>
              <w:t xml:space="preserve"> m</w:t>
            </w:r>
            <w:r w:rsidR="004B3FCF" w:rsidRPr="00A347A7">
              <w:rPr>
                <w:rFonts w:ascii="Times New Roman" w:eastAsia="Times New Roman" w:hAnsi="Times New Roman" w:cs="Times New Roman"/>
                <w:iCs/>
                <w:sz w:val="24"/>
                <w:szCs w:val="24"/>
                <w:vertAlign w:val="superscript"/>
                <w:lang w:eastAsia="lv-LV"/>
              </w:rPr>
              <w:t>2</w:t>
            </w:r>
            <w:r w:rsidRPr="00A347A7">
              <w:rPr>
                <w:rFonts w:ascii="Times New Roman" w:eastAsia="Times New Roman" w:hAnsi="Times New Roman" w:cs="Times New Roman"/>
                <w:iCs/>
                <w:sz w:val="24"/>
                <w:szCs w:val="24"/>
                <w:lang w:eastAsia="lv-LV"/>
              </w:rPr>
              <w:t>, 158</w:t>
            </w:r>
            <w:r w:rsidR="004B3FCF" w:rsidRPr="00A347A7">
              <w:rPr>
                <w:rFonts w:ascii="Times New Roman" w:eastAsia="Times New Roman" w:hAnsi="Times New Roman" w:cs="Times New Roman"/>
                <w:iCs/>
                <w:sz w:val="24"/>
                <w:szCs w:val="24"/>
                <w:lang w:eastAsia="lv-LV"/>
              </w:rPr>
              <w:t> </w:t>
            </w:r>
            <w:r w:rsidRPr="00A347A7">
              <w:rPr>
                <w:rFonts w:ascii="Times New Roman" w:eastAsia="Times New Roman" w:hAnsi="Times New Roman" w:cs="Times New Roman"/>
                <w:iCs/>
                <w:sz w:val="24"/>
                <w:szCs w:val="24"/>
                <w:lang w:eastAsia="lv-LV"/>
              </w:rPr>
              <w:t>m</w:t>
            </w:r>
            <w:r w:rsidRPr="00A347A7">
              <w:rPr>
                <w:rFonts w:ascii="Times New Roman" w:eastAsia="Times New Roman" w:hAnsi="Times New Roman" w:cs="Times New Roman"/>
                <w:iCs/>
                <w:sz w:val="24"/>
                <w:szCs w:val="24"/>
                <w:vertAlign w:val="superscript"/>
                <w:lang w:eastAsia="lv-LV"/>
              </w:rPr>
              <w:t>2</w:t>
            </w:r>
            <w:r w:rsidR="005E569E">
              <w:rPr>
                <w:rFonts w:ascii="Times New Roman" w:eastAsia="Times New Roman" w:hAnsi="Times New Roman" w:cs="Times New Roman"/>
                <w:iCs/>
                <w:sz w:val="24"/>
                <w:szCs w:val="24"/>
                <w:lang w:eastAsia="lv-LV"/>
              </w:rPr>
              <w:t> </w:t>
            </w:r>
            <w:r w:rsidR="007C7AB5" w:rsidRPr="005E569E">
              <w:rPr>
                <w:rFonts w:ascii="Times New Roman" w:eastAsia="Times New Roman" w:hAnsi="Times New Roman" w:cs="Times New Roman"/>
                <w:iCs/>
                <w:sz w:val="24"/>
                <w:szCs w:val="24"/>
                <w:lang w:eastAsia="lv-LV"/>
              </w:rPr>
              <w:t>platībā</w:t>
            </w:r>
            <w:r w:rsidRPr="00104392">
              <w:rPr>
                <w:rFonts w:ascii="Times New Roman" w:eastAsia="Times New Roman" w:hAnsi="Times New Roman" w:cs="Times New Roman"/>
                <w:iCs/>
                <w:sz w:val="24"/>
                <w:szCs w:val="24"/>
                <w:lang w:eastAsia="lv-LV"/>
              </w:rPr>
              <w:t>;</w:t>
            </w:r>
          </w:p>
          <w:p w14:paraId="4B0F573C" w14:textId="397E7427" w:rsidR="005B58A2" w:rsidRPr="00A347A7" w:rsidRDefault="00794E0C">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104392">
              <w:rPr>
                <w:rFonts w:ascii="Times New Roman" w:eastAsia="Times New Roman" w:hAnsi="Times New Roman" w:cs="Times New Roman"/>
                <w:iCs/>
                <w:sz w:val="24"/>
                <w:szCs w:val="24"/>
                <w:lang w:eastAsia="lv-LV"/>
              </w:rPr>
              <w:lastRenderedPageBreak/>
              <w:t>V</w:t>
            </w:r>
            <w:r w:rsidR="00104392">
              <w:rPr>
                <w:rFonts w:ascii="Times New Roman" w:eastAsia="Times New Roman" w:hAnsi="Times New Roman" w:cs="Times New Roman"/>
                <w:iCs/>
                <w:sz w:val="24"/>
                <w:szCs w:val="24"/>
                <w:lang w:eastAsia="lv-LV"/>
              </w:rPr>
              <w:t xml:space="preserve">AS </w:t>
            </w:r>
            <w:r w:rsidR="004B3FCF" w:rsidRPr="00104392">
              <w:rPr>
                <w:rFonts w:ascii="Times New Roman" w:eastAsia="Times New Roman" w:hAnsi="Times New Roman" w:cs="Times New Roman"/>
                <w:iCs/>
                <w:sz w:val="24"/>
                <w:szCs w:val="24"/>
                <w:lang w:eastAsia="lv-LV"/>
              </w:rPr>
              <w:t>“</w:t>
            </w:r>
            <w:r w:rsidRPr="00104392">
              <w:rPr>
                <w:rFonts w:ascii="Times New Roman" w:eastAsia="Times New Roman" w:hAnsi="Times New Roman" w:cs="Times New Roman"/>
                <w:iCs/>
                <w:sz w:val="24"/>
                <w:szCs w:val="24"/>
                <w:lang w:eastAsia="lv-LV"/>
              </w:rPr>
              <w:t>Latvenergo</w:t>
            </w:r>
            <w:r w:rsidR="004B3FCF" w:rsidRPr="00104392">
              <w:rPr>
                <w:rFonts w:ascii="Times New Roman" w:eastAsia="Times New Roman" w:hAnsi="Times New Roman" w:cs="Times New Roman"/>
                <w:iCs/>
                <w:sz w:val="24"/>
                <w:szCs w:val="24"/>
                <w:lang w:eastAsia="lv-LV"/>
              </w:rPr>
              <w:t>”</w:t>
            </w:r>
            <w:r w:rsidRPr="00104392">
              <w:rPr>
                <w:rFonts w:ascii="Times New Roman" w:eastAsia="Times New Roman" w:hAnsi="Times New Roman" w:cs="Times New Roman"/>
                <w:iCs/>
                <w:sz w:val="24"/>
                <w:szCs w:val="24"/>
                <w:lang w:eastAsia="lv-LV"/>
              </w:rPr>
              <w:t xml:space="preserve"> filiālei </w:t>
            </w:r>
            <w:r w:rsidR="004B3FCF" w:rsidRPr="00104392">
              <w:rPr>
                <w:rFonts w:ascii="Times New Roman" w:eastAsia="Times New Roman" w:hAnsi="Times New Roman" w:cs="Times New Roman"/>
                <w:iCs/>
                <w:sz w:val="24"/>
                <w:szCs w:val="24"/>
                <w:lang w:eastAsia="lv-LV"/>
              </w:rPr>
              <w:t>“</w:t>
            </w:r>
            <w:r w:rsidRPr="00104392">
              <w:rPr>
                <w:rFonts w:ascii="Times New Roman" w:eastAsia="Times New Roman" w:hAnsi="Times New Roman" w:cs="Times New Roman"/>
                <w:iCs/>
                <w:sz w:val="24"/>
                <w:szCs w:val="24"/>
                <w:lang w:eastAsia="lv-LV"/>
              </w:rPr>
              <w:t>Rīgas elektrotīkli</w:t>
            </w:r>
            <w:r w:rsidR="004B3FCF" w:rsidRPr="00104392">
              <w:rPr>
                <w:rFonts w:ascii="Times New Roman" w:eastAsia="Times New Roman" w:hAnsi="Times New Roman" w:cs="Times New Roman"/>
                <w:iCs/>
                <w:sz w:val="24"/>
                <w:szCs w:val="24"/>
                <w:lang w:eastAsia="lv-LV"/>
              </w:rPr>
              <w:t>”</w:t>
            </w:r>
            <w:r w:rsidRPr="00104392">
              <w:rPr>
                <w:rFonts w:ascii="Times New Roman" w:eastAsia="Times New Roman" w:hAnsi="Times New Roman" w:cs="Times New Roman"/>
                <w:iCs/>
                <w:sz w:val="24"/>
                <w:szCs w:val="24"/>
                <w:lang w:eastAsia="lv-LV"/>
              </w:rPr>
              <w:t xml:space="preserve"> piederošs TP, FP 1448 aizsargjosla. Piebraukšanai </w:t>
            </w:r>
            <w:proofErr w:type="spellStart"/>
            <w:r w:rsidRPr="00104392">
              <w:rPr>
                <w:rFonts w:ascii="Times New Roman" w:eastAsia="Times New Roman" w:hAnsi="Times New Roman" w:cs="Times New Roman"/>
                <w:iCs/>
                <w:sz w:val="24"/>
                <w:szCs w:val="24"/>
                <w:lang w:eastAsia="lv-LV"/>
              </w:rPr>
              <w:t>energoobjektam</w:t>
            </w:r>
            <w:proofErr w:type="spellEnd"/>
            <w:r w:rsidRPr="00104392">
              <w:rPr>
                <w:rFonts w:ascii="Times New Roman" w:eastAsia="Times New Roman" w:hAnsi="Times New Roman" w:cs="Times New Roman"/>
                <w:iCs/>
                <w:sz w:val="24"/>
                <w:szCs w:val="24"/>
                <w:lang w:eastAsia="lv-LV"/>
              </w:rPr>
              <w:t xml:space="preserve"> nodibināts ceļa servitūts</w:t>
            </w:r>
            <w:r w:rsidRPr="00A347A7">
              <w:rPr>
                <w:rFonts w:ascii="Times New Roman" w:eastAsia="Times New Roman" w:hAnsi="Times New Roman" w:cs="Times New Roman"/>
                <w:iCs/>
                <w:sz w:val="24"/>
                <w:szCs w:val="24"/>
                <w:lang w:eastAsia="lv-LV"/>
              </w:rPr>
              <w:t>, 80 m</w:t>
            </w:r>
            <w:r w:rsidRPr="00A347A7">
              <w:rPr>
                <w:rFonts w:ascii="Times New Roman" w:eastAsia="Times New Roman" w:hAnsi="Times New Roman" w:cs="Times New Roman"/>
                <w:iCs/>
                <w:sz w:val="24"/>
                <w:szCs w:val="24"/>
                <w:vertAlign w:val="superscript"/>
                <w:lang w:eastAsia="lv-LV"/>
              </w:rPr>
              <w:t>2</w:t>
            </w:r>
            <w:r w:rsidR="007C7AB5" w:rsidRPr="00A347A7">
              <w:rPr>
                <w:rFonts w:ascii="Times New Roman" w:eastAsia="Times New Roman" w:hAnsi="Times New Roman" w:cs="Times New Roman"/>
                <w:iCs/>
                <w:sz w:val="24"/>
                <w:szCs w:val="24"/>
                <w:lang w:eastAsia="lv-LV"/>
              </w:rPr>
              <w:t xml:space="preserve"> platībā</w:t>
            </w:r>
            <w:r w:rsidRPr="00A347A7">
              <w:rPr>
                <w:rFonts w:ascii="Times New Roman" w:eastAsia="Times New Roman" w:hAnsi="Times New Roman" w:cs="Times New Roman"/>
                <w:iCs/>
                <w:sz w:val="24"/>
                <w:szCs w:val="24"/>
                <w:lang w:eastAsia="lv-LV"/>
              </w:rPr>
              <w:t>;</w:t>
            </w:r>
          </w:p>
          <w:p w14:paraId="63B85CAB" w14:textId="32CFE82A" w:rsidR="00794E0C" w:rsidRPr="00A347A7" w:rsidRDefault="00F53EED">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Īpašums atrodas īpaši aizsargājamā teritorijā : Rīgas pilsētas vēsturiskā centra valsts nozīmes pilsētbūvniecības pieminekļa teritorijā, 1949 m</w:t>
            </w:r>
            <w:r w:rsidRPr="00A347A7">
              <w:rPr>
                <w:rFonts w:ascii="Times New Roman" w:eastAsia="Times New Roman" w:hAnsi="Times New Roman" w:cs="Times New Roman"/>
                <w:iCs/>
                <w:sz w:val="24"/>
                <w:szCs w:val="24"/>
                <w:vertAlign w:val="superscript"/>
                <w:lang w:eastAsia="lv-LV"/>
              </w:rPr>
              <w:t>2</w:t>
            </w:r>
            <w:r w:rsidR="007C7AB5" w:rsidRPr="00A347A7">
              <w:rPr>
                <w:rFonts w:ascii="Times New Roman" w:eastAsia="Times New Roman" w:hAnsi="Times New Roman" w:cs="Times New Roman"/>
                <w:iCs/>
                <w:sz w:val="24"/>
                <w:szCs w:val="24"/>
                <w:vertAlign w:val="superscript"/>
                <w:lang w:eastAsia="lv-LV"/>
              </w:rPr>
              <w:t xml:space="preserve"> </w:t>
            </w:r>
            <w:r w:rsidR="007C7AB5" w:rsidRPr="00A347A7">
              <w:rPr>
                <w:rFonts w:ascii="Times New Roman" w:eastAsia="Times New Roman" w:hAnsi="Times New Roman" w:cs="Times New Roman"/>
                <w:iCs/>
                <w:sz w:val="24"/>
                <w:szCs w:val="24"/>
                <w:lang w:eastAsia="lv-LV"/>
              </w:rPr>
              <w:t>platībā</w:t>
            </w:r>
            <w:r w:rsidRPr="00A347A7">
              <w:rPr>
                <w:rFonts w:ascii="Times New Roman" w:eastAsia="Times New Roman" w:hAnsi="Times New Roman" w:cs="Times New Roman"/>
                <w:iCs/>
                <w:sz w:val="24"/>
                <w:szCs w:val="24"/>
                <w:lang w:eastAsia="lv-LV"/>
              </w:rPr>
              <w:t>.</w:t>
            </w:r>
          </w:p>
          <w:p w14:paraId="37649D73" w14:textId="77777777" w:rsidR="000E4794" w:rsidRPr="00A347A7" w:rsidRDefault="00926D25">
            <w:pPr>
              <w:spacing w:after="0" w:line="240" w:lineRule="auto"/>
              <w:ind w:firstLine="720"/>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Atbilstoši NĪVKIS datiem </w:t>
            </w:r>
            <w:r w:rsidR="006168E6" w:rsidRPr="00A347A7">
              <w:rPr>
                <w:rFonts w:ascii="Times New Roman" w:eastAsia="Times New Roman" w:hAnsi="Times New Roman" w:cs="Times New Roman"/>
                <w:iCs/>
                <w:sz w:val="24"/>
                <w:szCs w:val="24"/>
                <w:lang w:eastAsia="lv-LV"/>
              </w:rPr>
              <w:t xml:space="preserve">nekustamajam īpašuma noteikti šādi apgrūtinājumi: </w:t>
            </w:r>
          </w:p>
          <w:p w14:paraId="6D0A6CB8" w14:textId="59745693" w:rsidR="00926D25" w:rsidRPr="00A347A7" w:rsidRDefault="006168E6">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arhitektūras un pilsētbūvniecības pieminekļa teritorija un objekti 0,1949 ha;</w:t>
            </w:r>
          </w:p>
          <w:p w14:paraId="39895BB2" w14:textId="37D84BC0" w:rsidR="006168E6" w:rsidRPr="00A347A7" w:rsidRDefault="00217F39">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ekspluatācijas aizsargjoslas teritorija gar pazemes siltumvadu, siltumapgādes iekārtu un būvi 0</w:t>
            </w:r>
            <w:r w:rsidR="000E4794"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0158</w:t>
            </w:r>
            <w:r w:rsidR="000E4794" w:rsidRPr="00A347A7">
              <w:rPr>
                <w:rFonts w:ascii="Times New Roman" w:eastAsia="Times New Roman" w:hAnsi="Times New Roman" w:cs="Times New Roman"/>
                <w:iCs/>
                <w:sz w:val="24"/>
                <w:szCs w:val="24"/>
                <w:lang w:eastAsia="lv-LV"/>
              </w:rPr>
              <w:t xml:space="preserve"> ha;</w:t>
            </w:r>
          </w:p>
          <w:p w14:paraId="1ECEE6AC" w14:textId="065B9C28" w:rsidR="000E4794" w:rsidRPr="00A347A7" w:rsidRDefault="000E4794">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ekspluatācijas aizsargjoslas teritorija gar elektronisko sakaru tīklu gaisvadu līniju;</w:t>
            </w:r>
          </w:p>
          <w:p w14:paraId="03826B80" w14:textId="14CE2D3D" w:rsidR="000E4794" w:rsidRPr="00104392" w:rsidRDefault="00B709CE">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TP, FP 1448 aizsargjosla</w:t>
            </w:r>
            <w:r w:rsidR="00661CC6" w:rsidRPr="00A347A7">
              <w:rPr>
                <w:rFonts w:ascii="Times New Roman" w:eastAsia="Times New Roman" w:hAnsi="Times New Roman" w:cs="Times New Roman"/>
                <w:iCs/>
                <w:sz w:val="24"/>
                <w:szCs w:val="24"/>
                <w:lang w:eastAsia="lv-LV"/>
              </w:rPr>
              <w:t>,</w:t>
            </w:r>
            <w:r w:rsidR="00661CC6" w:rsidRPr="00D92E16">
              <w:rPr>
                <w:rFonts w:ascii="Times New Roman" w:hAnsi="Times New Roman" w:cs="Times New Roman"/>
                <w:sz w:val="24"/>
                <w:szCs w:val="24"/>
              </w:rPr>
              <w:t xml:space="preserve"> </w:t>
            </w:r>
            <w:r w:rsidR="00661CC6" w:rsidRPr="00A347A7">
              <w:rPr>
                <w:rFonts w:ascii="Times New Roman" w:eastAsia="Times New Roman" w:hAnsi="Times New Roman" w:cs="Times New Roman"/>
                <w:iCs/>
                <w:sz w:val="24"/>
                <w:szCs w:val="24"/>
                <w:lang w:eastAsia="lv-LV"/>
              </w:rPr>
              <w:t>0</w:t>
            </w:r>
            <w:r w:rsidR="00661CC6" w:rsidRPr="00D24822">
              <w:rPr>
                <w:rFonts w:ascii="Times New Roman" w:eastAsia="Times New Roman" w:hAnsi="Times New Roman" w:cs="Times New Roman"/>
                <w:iCs/>
                <w:sz w:val="24"/>
                <w:szCs w:val="24"/>
                <w:lang w:eastAsia="lv-LV"/>
              </w:rPr>
              <w:t>,</w:t>
            </w:r>
            <w:r w:rsidR="00661CC6" w:rsidRPr="005E569E">
              <w:rPr>
                <w:rFonts w:ascii="Times New Roman" w:eastAsia="Times New Roman" w:hAnsi="Times New Roman" w:cs="Times New Roman"/>
                <w:iCs/>
                <w:sz w:val="24"/>
                <w:szCs w:val="24"/>
                <w:lang w:eastAsia="lv-LV"/>
              </w:rPr>
              <w:t>0080</w:t>
            </w:r>
            <w:r w:rsidR="00661CC6" w:rsidRPr="00104392">
              <w:rPr>
                <w:rFonts w:ascii="Times New Roman" w:eastAsia="Times New Roman" w:hAnsi="Times New Roman" w:cs="Times New Roman"/>
                <w:iCs/>
                <w:sz w:val="24"/>
                <w:szCs w:val="24"/>
                <w:lang w:eastAsia="lv-LV"/>
              </w:rPr>
              <w:t xml:space="preserve"> ha</w:t>
            </w:r>
            <w:r w:rsidRPr="00104392">
              <w:rPr>
                <w:rFonts w:ascii="Times New Roman" w:eastAsia="Times New Roman" w:hAnsi="Times New Roman" w:cs="Times New Roman"/>
                <w:iCs/>
                <w:sz w:val="24"/>
                <w:szCs w:val="24"/>
                <w:lang w:eastAsia="lv-LV"/>
              </w:rPr>
              <w:t>;</w:t>
            </w:r>
          </w:p>
          <w:p w14:paraId="2E46A2FD" w14:textId="494D63FC" w:rsidR="00B709CE" w:rsidRPr="00A347A7" w:rsidRDefault="00B709CE">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ceļa servitūta teritorija.</w:t>
            </w:r>
          </w:p>
          <w:p w14:paraId="3901A8C4" w14:textId="22C5E4CA" w:rsidR="004F39F6" w:rsidRPr="00A347A7" w:rsidRDefault="004F39F6">
            <w:pPr>
              <w:spacing w:after="0" w:line="240" w:lineRule="auto"/>
              <w:ind w:firstLine="720"/>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Saskaņā ar NĪVKIS datiem nekustamā īpašuma kadastrālā vērtība 2021.gada 1.janvārī: 5033831 </w:t>
            </w:r>
            <w:proofErr w:type="spellStart"/>
            <w:r w:rsidRPr="00A347A7">
              <w:rPr>
                <w:rFonts w:ascii="Times New Roman" w:eastAsia="Times New Roman" w:hAnsi="Times New Roman" w:cs="Times New Roman"/>
                <w:i/>
                <w:sz w:val="24"/>
                <w:szCs w:val="24"/>
                <w:lang w:eastAsia="lv-LV"/>
              </w:rPr>
              <w:t>euro</w:t>
            </w:r>
            <w:proofErr w:type="spellEnd"/>
            <w:r w:rsidRPr="00A347A7">
              <w:rPr>
                <w:rFonts w:ascii="Times New Roman" w:eastAsia="Times New Roman" w:hAnsi="Times New Roman" w:cs="Times New Roman"/>
                <w:iCs/>
                <w:sz w:val="24"/>
                <w:szCs w:val="24"/>
                <w:lang w:eastAsia="lv-LV"/>
              </w:rPr>
              <w:t xml:space="preserve"> (</w:t>
            </w:r>
            <w:r w:rsidR="00C82AFD" w:rsidRPr="00A347A7">
              <w:rPr>
                <w:rFonts w:ascii="Times New Roman" w:eastAsia="Times New Roman" w:hAnsi="Times New Roman" w:cs="Times New Roman"/>
                <w:iCs/>
                <w:sz w:val="24"/>
                <w:szCs w:val="24"/>
                <w:lang w:eastAsia="lv-LV"/>
              </w:rPr>
              <w:t xml:space="preserve">tai skaitā – zemes vienībai: </w:t>
            </w:r>
            <w:r w:rsidR="00046CA6" w:rsidRPr="00A347A7">
              <w:rPr>
                <w:rFonts w:ascii="Times New Roman" w:eastAsia="Times New Roman" w:hAnsi="Times New Roman" w:cs="Times New Roman"/>
                <w:iCs/>
                <w:sz w:val="24"/>
                <w:szCs w:val="24"/>
                <w:lang w:eastAsia="lv-LV"/>
              </w:rPr>
              <w:t xml:space="preserve">807713 </w:t>
            </w:r>
            <w:proofErr w:type="spellStart"/>
            <w:r w:rsidR="00046CA6" w:rsidRPr="00A347A7">
              <w:rPr>
                <w:rFonts w:ascii="Times New Roman" w:eastAsia="Times New Roman" w:hAnsi="Times New Roman" w:cs="Times New Roman"/>
                <w:i/>
                <w:sz w:val="24"/>
                <w:szCs w:val="24"/>
                <w:lang w:eastAsia="lv-LV"/>
              </w:rPr>
              <w:t>euro</w:t>
            </w:r>
            <w:proofErr w:type="spellEnd"/>
            <w:r w:rsidR="00046CA6" w:rsidRPr="00A347A7">
              <w:rPr>
                <w:rFonts w:ascii="Times New Roman" w:eastAsia="Times New Roman" w:hAnsi="Times New Roman" w:cs="Times New Roman"/>
                <w:iCs/>
                <w:sz w:val="24"/>
                <w:szCs w:val="24"/>
                <w:lang w:eastAsia="lv-LV"/>
              </w:rPr>
              <w:t xml:space="preserve">, būvei: </w:t>
            </w:r>
            <w:r w:rsidR="009D7451" w:rsidRPr="00A347A7">
              <w:rPr>
                <w:rFonts w:ascii="Times New Roman" w:eastAsia="Times New Roman" w:hAnsi="Times New Roman" w:cs="Times New Roman"/>
                <w:iCs/>
                <w:sz w:val="24"/>
                <w:szCs w:val="24"/>
                <w:lang w:eastAsia="lv-LV"/>
              </w:rPr>
              <w:t xml:space="preserve">4226118 </w:t>
            </w:r>
            <w:proofErr w:type="spellStart"/>
            <w:r w:rsidR="009D7451" w:rsidRPr="00A347A7">
              <w:rPr>
                <w:rFonts w:ascii="Times New Roman" w:eastAsia="Times New Roman" w:hAnsi="Times New Roman" w:cs="Times New Roman"/>
                <w:i/>
                <w:sz w:val="24"/>
                <w:szCs w:val="24"/>
                <w:lang w:eastAsia="lv-LV"/>
              </w:rPr>
              <w:t>euro</w:t>
            </w:r>
            <w:proofErr w:type="spellEnd"/>
            <w:r w:rsidR="009D7451" w:rsidRPr="00A347A7">
              <w:rPr>
                <w:rFonts w:ascii="Times New Roman" w:eastAsia="Times New Roman" w:hAnsi="Times New Roman" w:cs="Times New Roman"/>
                <w:i/>
                <w:sz w:val="24"/>
                <w:szCs w:val="24"/>
                <w:lang w:eastAsia="lv-LV"/>
              </w:rPr>
              <w:t>)</w:t>
            </w:r>
            <w:r w:rsidR="009D7451" w:rsidRPr="00A347A7">
              <w:rPr>
                <w:rFonts w:ascii="Times New Roman" w:eastAsia="Times New Roman" w:hAnsi="Times New Roman" w:cs="Times New Roman"/>
                <w:iCs/>
                <w:sz w:val="24"/>
                <w:szCs w:val="24"/>
                <w:lang w:eastAsia="lv-LV"/>
              </w:rPr>
              <w:t>.</w:t>
            </w:r>
          </w:p>
          <w:p w14:paraId="64418036" w14:textId="54B417CF" w:rsidR="002622ED" w:rsidRPr="00A347A7" w:rsidRDefault="00E4720B">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Būve – administratīvā ēka (būves kadastra apzīmējums 0100 008 0056 001, turpmāk – </w:t>
            </w:r>
            <w:r w:rsidR="00FB0EE0" w:rsidRPr="00A347A7">
              <w:rPr>
                <w:rFonts w:ascii="Times New Roman" w:eastAsia="Times New Roman" w:hAnsi="Times New Roman" w:cs="Times New Roman"/>
                <w:iCs/>
                <w:sz w:val="24"/>
                <w:szCs w:val="24"/>
                <w:lang w:eastAsia="lv-LV"/>
              </w:rPr>
              <w:t>Saeimas nam</w:t>
            </w:r>
            <w:r w:rsidRPr="00A347A7">
              <w:rPr>
                <w:rFonts w:ascii="Times New Roman" w:eastAsia="Times New Roman" w:hAnsi="Times New Roman" w:cs="Times New Roman"/>
                <w:iCs/>
                <w:sz w:val="24"/>
                <w:szCs w:val="24"/>
                <w:lang w:eastAsia="lv-LV"/>
              </w:rPr>
              <w:t>s)</w:t>
            </w:r>
            <w:r w:rsidR="00FB0EE0" w:rsidRPr="00A347A7">
              <w:rPr>
                <w:rFonts w:ascii="Times New Roman" w:eastAsia="Times New Roman" w:hAnsi="Times New Roman" w:cs="Times New Roman"/>
                <w:iCs/>
                <w:sz w:val="24"/>
                <w:szCs w:val="24"/>
                <w:lang w:eastAsia="lv-LV"/>
              </w:rPr>
              <w:t xml:space="preserve"> ir Valsts nozīmes arhitektūras piemineklis (Valsts aizsardzības Nr.6583, nosaukums: </w:t>
            </w:r>
            <w:r w:rsidR="006D241D" w:rsidRPr="00D24822">
              <w:rPr>
                <w:rFonts w:ascii="Times New Roman" w:eastAsia="Times New Roman" w:hAnsi="Times New Roman" w:cs="Times New Roman"/>
                <w:iCs/>
                <w:sz w:val="24"/>
                <w:szCs w:val="24"/>
                <w:lang w:eastAsia="lv-LV"/>
              </w:rPr>
              <w:t>“</w:t>
            </w:r>
            <w:r w:rsidR="00FB0EE0" w:rsidRPr="005E569E">
              <w:rPr>
                <w:rFonts w:ascii="Times New Roman" w:eastAsia="Times New Roman" w:hAnsi="Times New Roman" w:cs="Times New Roman"/>
                <w:iCs/>
                <w:sz w:val="24"/>
                <w:szCs w:val="24"/>
                <w:lang w:eastAsia="lv-LV"/>
              </w:rPr>
              <w:t>Sabiedriska ēka</w:t>
            </w:r>
            <w:r w:rsidR="008015C8" w:rsidRPr="00104392">
              <w:rPr>
                <w:rFonts w:ascii="Times New Roman" w:eastAsia="Times New Roman" w:hAnsi="Times New Roman" w:cs="Times New Roman"/>
                <w:iCs/>
                <w:sz w:val="24"/>
                <w:szCs w:val="24"/>
                <w:lang w:eastAsia="lv-LV"/>
              </w:rPr>
              <w:t>, tagad L</w:t>
            </w:r>
            <w:r w:rsidR="00D60509" w:rsidRPr="00104392">
              <w:rPr>
                <w:rFonts w:ascii="Times New Roman" w:eastAsia="Times New Roman" w:hAnsi="Times New Roman" w:cs="Times New Roman"/>
                <w:iCs/>
                <w:sz w:val="24"/>
                <w:szCs w:val="24"/>
                <w:lang w:eastAsia="lv-LV"/>
              </w:rPr>
              <w:t>R</w:t>
            </w:r>
            <w:r w:rsidR="008015C8" w:rsidRPr="00104392">
              <w:rPr>
                <w:rFonts w:ascii="Times New Roman" w:eastAsia="Times New Roman" w:hAnsi="Times New Roman" w:cs="Times New Roman"/>
                <w:iCs/>
                <w:sz w:val="24"/>
                <w:szCs w:val="24"/>
                <w:lang w:eastAsia="lv-LV"/>
              </w:rPr>
              <w:t xml:space="preserve"> Saeima</w:t>
            </w:r>
            <w:r w:rsidR="000A0E9C" w:rsidRPr="00104392">
              <w:rPr>
                <w:rFonts w:ascii="Times New Roman" w:eastAsia="Times New Roman" w:hAnsi="Times New Roman" w:cs="Times New Roman"/>
                <w:iCs/>
                <w:sz w:val="24"/>
                <w:szCs w:val="24"/>
                <w:lang w:eastAsia="lv-LV"/>
              </w:rPr>
              <w:t>”</w:t>
            </w:r>
            <w:r w:rsidR="00FB0EE0" w:rsidRPr="00104392">
              <w:rPr>
                <w:rFonts w:ascii="Times New Roman" w:eastAsia="Times New Roman" w:hAnsi="Times New Roman" w:cs="Times New Roman"/>
                <w:iCs/>
                <w:sz w:val="24"/>
                <w:szCs w:val="24"/>
                <w:lang w:eastAsia="lv-LV"/>
              </w:rPr>
              <w:t xml:space="preserve">), tā tika uzbūvēta Vidzemes bruņniecībai 1863.-1867.gadā pēc baltvācu arhitekta Roberta </w:t>
            </w:r>
            <w:proofErr w:type="spellStart"/>
            <w:r w:rsidR="00FB0EE0" w:rsidRPr="00104392">
              <w:rPr>
                <w:rFonts w:ascii="Times New Roman" w:eastAsia="Times New Roman" w:hAnsi="Times New Roman" w:cs="Times New Roman"/>
                <w:iCs/>
                <w:sz w:val="24"/>
                <w:szCs w:val="24"/>
                <w:lang w:eastAsia="lv-LV"/>
              </w:rPr>
              <w:t>Pflūga</w:t>
            </w:r>
            <w:proofErr w:type="spellEnd"/>
            <w:r w:rsidR="00FB0EE0" w:rsidRPr="001F7C88">
              <w:rPr>
                <w:rFonts w:ascii="Times New Roman" w:eastAsia="Times New Roman" w:hAnsi="Times New Roman" w:cs="Times New Roman"/>
                <w:iCs/>
                <w:sz w:val="24"/>
                <w:szCs w:val="24"/>
                <w:lang w:eastAsia="lv-LV"/>
              </w:rPr>
              <w:t xml:space="preserve"> un pirmā akadēmiski izglītotā latviešu arhitekta Jāņa Baumaņa projekta, ēka vairākkārt pārbūvēta.</w:t>
            </w:r>
          </w:p>
          <w:p w14:paraId="2569ADC2" w14:textId="2BB6C5BA" w:rsidR="002622ED" w:rsidRPr="00A347A7" w:rsidRDefault="00353EDF">
            <w:pPr>
              <w:spacing w:after="0" w:line="240" w:lineRule="auto"/>
              <w:ind w:firstLine="324"/>
              <w:jc w:val="both"/>
              <w:rPr>
                <w:rFonts w:ascii="Times New Roman" w:eastAsia="Times New Roman" w:hAnsi="Times New Roman" w:cs="Times New Roman"/>
                <w:iCs/>
                <w:sz w:val="24"/>
                <w:szCs w:val="24"/>
                <w:highlight w:val="yellow"/>
                <w:lang w:eastAsia="lv-LV"/>
              </w:rPr>
            </w:pPr>
            <w:r w:rsidRPr="00A347A7">
              <w:rPr>
                <w:rFonts w:ascii="Times New Roman" w:eastAsia="Times New Roman" w:hAnsi="Times New Roman" w:cs="Times New Roman"/>
                <w:iCs/>
                <w:sz w:val="24"/>
                <w:szCs w:val="24"/>
                <w:lang w:eastAsia="lv-LV"/>
              </w:rPr>
              <w:t>Saskaņā ar likuma “Par kultūras pieminekļu aizsardzību” 11.pantu valsts īpašumā esošo kultūras pieminekļu saglabāšanu nodrošina to valdītāji, kultūras pieminekļa īpašnieka (valdītāja) pienākums ir ievērot likumdošanas un citus normatīvos aktus, kā arī Nacionālās kultūras mantojuma pārvaldes norādījumus par kultūras pieminekļu izmantošanu un saglabāšanu un laikus informēt Nacionālo kultūras mantojuma pārvaldi par būvniecības iecerēm un jebkuru saimniecisko darbību, kas pārveido kultūras pieminekli, tā apkārtējo vidi aizsardzības zonas robežās vai kas var ietekmēt kultūras pieminekļa saglabāšanu, piekļūšanu šim piemineklim vai tā vizuālo uztveramību.</w:t>
            </w:r>
          </w:p>
          <w:p w14:paraId="1980419A" w14:textId="07C9B76F" w:rsidR="00FB0EE0" w:rsidRPr="00A347A7" w:rsidRDefault="00FB0EE0">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Ievērojot minēto, veicot Saeimas nama pārbūves</w:t>
            </w:r>
            <w:r w:rsidR="006D241D" w:rsidRPr="00A347A7">
              <w:rPr>
                <w:rFonts w:ascii="Times New Roman" w:eastAsia="Times New Roman" w:hAnsi="Times New Roman" w:cs="Times New Roman"/>
                <w:iCs/>
                <w:sz w:val="24"/>
                <w:szCs w:val="24"/>
                <w:lang w:eastAsia="lv-LV"/>
              </w:rPr>
              <w:t xml:space="preserve"> un</w:t>
            </w:r>
            <w:r w:rsidRPr="00A347A7">
              <w:rPr>
                <w:rFonts w:ascii="Times New Roman" w:eastAsia="Times New Roman" w:hAnsi="Times New Roman" w:cs="Times New Roman"/>
                <w:iCs/>
                <w:sz w:val="24"/>
                <w:szCs w:val="24"/>
                <w:lang w:eastAsia="lv-LV"/>
              </w:rPr>
              <w:t xml:space="preserve"> restaurācijas darbus, jā</w:t>
            </w:r>
            <w:r w:rsidR="00880776" w:rsidRPr="00A347A7">
              <w:rPr>
                <w:rFonts w:ascii="Times New Roman" w:eastAsia="Times New Roman" w:hAnsi="Times New Roman" w:cs="Times New Roman"/>
                <w:iCs/>
                <w:sz w:val="24"/>
                <w:szCs w:val="24"/>
                <w:lang w:eastAsia="lv-LV"/>
              </w:rPr>
              <w:t xml:space="preserve">ievēro </w:t>
            </w:r>
            <w:r w:rsidR="002622ED" w:rsidRPr="00A347A7">
              <w:rPr>
                <w:rFonts w:ascii="Times New Roman" w:eastAsia="Times New Roman" w:hAnsi="Times New Roman" w:cs="Times New Roman"/>
                <w:iCs/>
                <w:sz w:val="24"/>
                <w:szCs w:val="24"/>
                <w:lang w:eastAsia="lv-LV"/>
              </w:rPr>
              <w:t xml:space="preserve">Nacionālās kultūras mantojuma pārvaldes norādījumus par kultūras pieminekļu izmantošanu un saglabāšanu un laikus </w:t>
            </w:r>
            <w:r w:rsidR="00BA08A4" w:rsidRPr="00A347A7">
              <w:rPr>
                <w:rFonts w:ascii="Times New Roman" w:eastAsia="Times New Roman" w:hAnsi="Times New Roman" w:cs="Times New Roman"/>
                <w:iCs/>
                <w:sz w:val="24"/>
                <w:szCs w:val="24"/>
                <w:lang w:eastAsia="lv-LV"/>
              </w:rPr>
              <w:t>jā</w:t>
            </w:r>
            <w:r w:rsidR="002622ED" w:rsidRPr="00A347A7">
              <w:rPr>
                <w:rFonts w:ascii="Times New Roman" w:eastAsia="Times New Roman" w:hAnsi="Times New Roman" w:cs="Times New Roman"/>
                <w:iCs/>
                <w:sz w:val="24"/>
                <w:szCs w:val="24"/>
                <w:lang w:eastAsia="lv-LV"/>
              </w:rPr>
              <w:t>informē Nacionāl</w:t>
            </w:r>
            <w:r w:rsidR="00BA08A4" w:rsidRPr="00A347A7">
              <w:rPr>
                <w:rFonts w:ascii="Times New Roman" w:eastAsia="Times New Roman" w:hAnsi="Times New Roman" w:cs="Times New Roman"/>
                <w:iCs/>
                <w:sz w:val="24"/>
                <w:szCs w:val="24"/>
                <w:lang w:eastAsia="lv-LV"/>
              </w:rPr>
              <w:t>ā</w:t>
            </w:r>
            <w:r w:rsidR="002622ED" w:rsidRPr="00A347A7">
              <w:rPr>
                <w:rFonts w:ascii="Times New Roman" w:eastAsia="Times New Roman" w:hAnsi="Times New Roman" w:cs="Times New Roman"/>
                <w:iCs/>
                <w:sz w:val="24"/>
                <w:szCs w:val="24"/>
                <w:lang w:eastAsia="lv-LV"/>
              </w:rPr>
              <w:t xml:space="preserve"> kultūras mantojuma pārvald</w:t>
            </w:r>
            <w:r w:rsidR="00BA08A4" w:rsidRPr="00A347A7">
              <w:rPr>
                <w:rFonts w:ascii="Times New Roman" w:eastAsia="Times New Roman" w:hAnsi="Times New Roman" w:cs="Times New Roman"/>
                <w:iCs/>
                <w:sz w:val="24"/>
                <w:szCs w:val="24"/>
                <w:lang w:eastAsia="lv-LV"/>
              </w:rPr>
              <w:t>e</w:t>
            </w:r>
            <w:r w:rsidR="002622ED" w:rsidRPr="00A347A7">
              <w:rPr>
                <w:rFonts w:ascii="Times New Roman" w:eastAsia="Times New Roman" w:hAnsi="Times New Roman" w:cs="Times New Roman"/>
                <w:iCs/>
                <w:sz w:val="24"/>
                <w:szCs w:val="24"/>
                <w:lang w:eastAsia="lv-LV"/>
              </w:rPr>
              <w:t xml:space="preserve"> par būvniecības iecerēm un jebkuru saimniecisko darbību, kas pārveido kultūras pieminekli, tā apkārtējo vidi aizsardzības zonas robežās vai kas var ietekmēt kultūras pieminekļa saglabāšanu, piekļūšanu šim piemineklim vai tā vizuālo uztveramīb</w:t>
            </w:r>
            <w:r w:rsidR="008F2AC0" w:rsidRPr="00A347A7">
              <w:rPr>
                <w:rFonts w:ascii="Times New Roman" w:eastAsia="Times New Roman" w:hAnsi="Times New Roman" w:cs="Times New Roman"/>
                <w:iCs/>
                <w:sz w:val="24"/>
                <w:szCs w:val="24"/>
                <w:lang w:eastAsia="lv-LV"/>
              </w:rPr>
              <w:t>u.</w:t>
            </w:r>
          </w:p>
          <w:p w14:paraId="15A49E99" w14:textId="16BFFCCD" w:rsidR="00FB0EE0" w:rsidRPr="00A347A7" w:rsidRDefault="008F2AC0">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Likuma “Par kultūras pieminekļa aizsardzību” </w:t>
            </w:r>
            <w:r w:rsidR="00AB7DF8" w:rsidRPr="00A347A7">
              <w:rPr>
                <w:rFonts w:ascii="Times New Roman" w:eastAsia="Times New Roman" w:hAnsi="Times New Roman" w:cs="Times New Roman"/>
                <w:iCs/>
                <w:sz w:val="24"/>
                <w:szCs w:val="24"/>
                <w:lang w:eastAsia="lv-LV"/>
              </w:rPr>
              <w:t>22. pant</w:t>
            </w:r>
            <w:r w:rsidRPr="00A347A7">
              <w:rPr>
                <w:rFonts w:ascii="Times New Roman" w:eastAsia="Times New Roman" w:hAnsi="Times New Roman" w:cs="Times New Roman"/>
                <w:iCs/>
                <w:sz w:val="24"/>
                <w:szCs w:val="24"/>
                <w:lang w:eastAsia="lv-LV"/>
              </w:rPr>
              <w:t>ā noteikts, ka p</w:t>
            </w:r>
            <w:r w:rsidR="00AB7DF8" w:rsidRPr="00A347A7">
              <w:rPr>
                <w:rFonts w:ascii="Times New Roman" w:eastAsia="Times New Roman" w:hAnsi="Times New Roman" w:cs="Times New Roman"/>
                <w:iCs/>
                <w:sz w:val="24"/>
                <w:szCs w:val="24"/>
                <w:lang w:eastAsia="lv-LV"/>
              </w:rPr>
              <w:t>irms celtniecības, meliorācijas, ceļu būves, derīgo izrakteņu ieguves un citu saimniecisko darbu uzsākšanas šo darbu pasūtītājam par saviem līdzekļiem jānodrošina kultūras vērtību apzināšana paredzamo darbu zonā.</w:t>
            </w:r>
          </w:p>
          <w:p w14:paraId="406310C0" w14:textId="608EC196" w:rsidR="00ED170E" w:rsidRPr="00A347A7" w:rsidRDefault="00ED170E">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Saskaņā ar </w:t>
            </w:r>
            <w:r w:rsidR="006D4CC0" w:rsidRPr="00A347A7">
              <w:rPr>
                <w:rFonts w:ascii="Times New Roman" w:eastAsia="Times New Roman" w:hAnsi="Times New Roman" w:cs="Times New Roman"/>
                <w:iCs/>
                <w:sz w:val="24"/>
                <w:szCs w:val="24"/>
                <w:lang w:eastAsia="lv-LV"/>
              </w:rPr>
              <w:t>Ministru kabineta 2003.</w:t>
            </w:r>
            <w:r w:rsidR="00BD2888" w:rsidRPr="00A347A7">
              <w:rPr>
                <w:rFonts w:ascii="Times New Roman" w:eastAsia="Times New Roman" w:hAnsi="Times New Roman" w:cs="Times New Roman"/>
                <w:iCs/>
                <w:sz w:val="24"/>
                <w:szCs w:val="24"/>
                <w:lang w:eastAsia="lv-LV"/>
              </w:rPr>
              <w:t>gada 26.marta</w:t>
            </w:r>
            <w:r w:rsidR="006D4CC0" w:rsidRPr="00A347A7">
              <w:rPr>
                <w:rFonts w:ascii="Times New Roman" w:eastAsia="Times New Roman" w:hAnsi="Times New Roman" w:cs="Times New Roman"/>
                <w:iCs/>
                <w:sz w:val="24"/>
                <w:szCs w:val="24"/>
                <w:lang w:eastAsia="lv-LV"/>
              </w:rPr>
              <w:t xml:space="preserve"> noteikum</w:t>
            </w:r>
            <w:r w:rsidRPr="00A347A7">
              <w:rPr>
                <w:rFonts w:ascii="Times New Roman" w:eastAsia="Times New Roman" w:hAnsi="Times New Roman" w:cs="Times New Roman"/>
                <w:iCs/>
                <w:sz w:val="24"/>
                <w:szCs w:val="24"/>
                <w:lang w:eastAsia="lv-LV"/>
              </w:rPr>
              <w:t>u</w:t>
            </w:r>
            <w:r w:rsidR="006D4CC0" w:rsidRPr="00A347A7">
              <w:rPr>
                <w:rFonts w:ascii="Times New Roman" w:eastAsia="Times New Roman" w:hAnsi="Times New Roman" w:cs="Times New Roman"/>
                <w:iCs/>
                <w:sz w:val="24"/>
                <w:szCs w:val="24"/>
                <w:lang w:eastAsia="lv-LV"/>
              </w:rPr>
              <w:t xml:space="preserve"> Nr.474 “Noteikumi par kultūras pieminekļu uzskaiti, aizsardzību, izmantošanu, restaurāciju un vidi degradējoša objekta statusa piešķiršanu”</w:t>
            </w:r>
            <w:r w:rsidRPr="00D92E16">
              <w:rPr>
                <w:rFonts w:ascii="Times New Roman" w:hAnsi="Times New Roman" w:cs="Times New Roman"/>
                <w:sz w:val="24"/>
                <w:szCs w:val="24"/>
              </w:rPr>
              <w:t xml:space="preserve"> </w:t>
            </w:r>
            <w:r w:rsidRPr="00A347A7">
              <w:rPr>
                <w:rFonts w:ascii="Times New Roman" w:eastAsia="Times New Roman" w:hAnsi="Times New Roman" w:cs="Times New Roman"/>
                <w:iCs/>
                <w:sz w:val="24"/>
                <w:szCs w:val="24"/>
                <w:lang w:eastAsia="lv-LV"/>
              </w:rPr>
              <w:t xml:space="preserve">21. </w:t>
            </w:r>
            <w:r w:rsidRPr="00D24822">
              <w:rPr>
                <w:rFonts w:ascii="Times New Roman" w:eastAsia="Times New Roman" w:hAnsi="Times New Roman" w:cs="Times New Roman"/>
                <w:iCs/>
                <w:sz w:val="24"/>
                <w:szCs w:val="24"/>
                <w:lang w:eastAsia="lv-LV"/>
              </w:rPr>
              <w:t>punktu p</w:t>
            </w:r>
            <w:r w:rsidRPr="005E569E">
              <w:rPr>
                <w:rFonts w:ascii="Times New Roman" w:eastAsia="Times New Roman" w:hAnsi="Times New Roman" w:cs="Times New Roman"/>
                <w:iCs/>
                <w:sz w:val="24"/>
                <w:szCs w:val="24"/>
                <w:lang w:eastAsia="lv-LV"/>
              </w:rPr>
              <w:t>irms kultūras pieminekļa restaurācijas vai rek</w:t>
            </w:r>
            <w:r w:rsidRPr="00A347A7">
              <w:rPr>
                <w:rFonts w:ascii="Times New Roman" w:eastAsia="Times New Roman" w:hAnsi="Times New Roman" w:cs="Times New Roman"/>
                <w:iCs/>
                <w:sz w:val="24"/>
                <w:szCs w:val="24"/>
                <w:lang w:eastAsia="lv-LV"/>
              </w:rPr>
              <w:t xml:space="preserve">onstrukcijas projekta izstrādes veic kultūrvēsturisko inventarizāciju (vizuāli izpētot objektu un veicot </w:t>
            </w:r>
            <w:proofErr w:type="spellStart"/>
            <w:r w:rsidRPr="00A347A7">
              <w:rPr>
                <w:rFonts w:ascii="Times New Roman" w:eastAsia="Times New Roman" w:hAnsi="Times New Roman" w:cs="Times New Roman"/>
                <w:iCs/>
                <w:sz w:val="24"/>
                <w:szCs w:val="24"/>
                <w:lang w:eastAsia="lv-LV"/>
              </w:rPr>
              <w:lastRenderedPageBreak/>
              <w:t>fotofiksāciju</w:t>
            </w:r>
            <w:proofErr w:type="spellEnd"/>
            <w:r w:rsidRPr="00A347A7">
              <w:rPr>
                <w:rFonts w:ascii="Times New Roman" w:eastAsia="Times New Roman" w:hAnsi="Times New Roman" w:cs="Times New Roman"/>
                <w:iCs/>
                <w:sz w:val="24"/>
                <w:szCs w:val="24"/>
                <w:lang w:eastAsia="lv-LV"/>
              </w:rPr>
              <w:t xml:space="preserve">, iegūst informāciju par pieminekļa vēsturisko, zinātnisko un māksliniecisko vērtību, esošo un saglabājamo kultūrvēsturiski nozīmīgo detaļu aprakstu un apjomu) vai kultūrvēsturisko izpēti (apkopo vēsturisko informāciju, ieskaitot </w:t>
            </w:r>
            <w:proofErr w:type="spellStart"/>
            <w:r w:rsidRPr="00A347A7">
              <w:rPr>
                <w:rFonts w:ascii="Times New Roman" w:eastAsia="Times New Roman" w:hAnsi="Times New Roman" w:cs="Times New Roman"/>
                <w:iCs/>
                <w:sz w:val="24"/>
                <w:szCs w:val="24"/>
                <w:lang w:eastAsia="lv-LV"/>
              </w:rPr>
              <w:t>fotofiksācijas</w:t>
            </w:r>
            <w:proofErr w:type="spellEnd"/>
            <w:r w:rsidRPr="00A347A7">
              <w:rPr>
                <w:rFonts w:ascii="Times New Roman" w:eastAsia="Times New Roman" w:hAnsi="Times New Roman" w:cs="Times New Roman"/>
                <w:iCs/>
                <w:sz w:val="24"/>
                <w:szCs w:val="24"/>
                <w:lang w:eastAsia="lv-LV"/>
              </w:rPr>
              <w:t xml:space="preserve"> materiālus, un izpēta kultūras pieminekļa struktūru, lai iegūtu zinātnisku informāciju par pieminekli).</w:t>
            </w:r>
          </w:p>
          <w:p w14:paraId="5AA368BF" w14:textId="3CEE0A31" w:rsidR="00A4018B" w:rsidRPr="00A347A7" w:rsidRDefault="00B66D2F">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Minēto noteikumu </w:t>
            </w:r>
            <w:r w:rsidR="00ED170E" w:rsidRPr="00A347A7">
              <w:rPr>
                <w:rFonts w:ascii="Times New Roman" w:eastAsia="Times New Roman" w:hAnsi="Times New Roman" w:cs="Times New Roman"/>
                <w:iCs/>
                <w:sz w:val="24"/>
                <w:szCs w:val="24"/>
                <w:lang w:eastAsia="lv-LV"/>
              </w:rPr>
              <w:t>22.</w:t>
            </w:r>
            <w:r w:rsidRPr="00A347A7">
              <w:rPr>
                <w:rFonts w:ascii="Times New Roman" w:eastAsia="Times New Roman" w:hAnsi="Times New Roman" w:cs="Times New Roman"/>
                <w:iCs/>
                <w:sz w:val="24"/>
                <w:szCs w:val="24"/>
                <w:lang w:eastAsia="lv-LV"/>
              </w:rPr>
              <w:t>punktā noteikts: j</w:t>
            </w:r>
            <w:r w:rsidR="00ED170E" w:rsidRPr="00A347A7">
              <w:rPr>
                <w:rFonts w:ascii="Times New Roman" w:eastAsia="Times New Roman" w:hAnsi="Times New Roman" w:cs="Times New Roman"/>
                <w:iCs/>
                <w:sz w:val="24"/>
                <w:szCs w:val="24"/>
                <w:lang w:eastAsia="lv-LV"/>
              </w:rPr>
              <w:t xml:space="preserve">a kultūrvēsturisko inventarizāciju vai kultūrvēsturisko izpēti paredzēts veikt ar metodēm, kuras var pārveidot kultūras pieminekli (piemēram, zondāža, </w:t>
            </w:r>
            <w:proofErr w:type="spellStart"/>
            <w:r w:rsidR="00ED170E" w:rsidRPr="00A347A7">
              <w:rPr>
                <w:rFonts w:ascii="Times New Roman" w:eastAsia="Times New Roman" w:hAnsi="Times New Roman" w:cs="Times New Roman"/>
                <w:iCs/>
                <w:sz w:val="24"/>
                <w:szCs w:val="24"/>
                <w:lang w:eastAsia="lv-LV"/>
              </w:rPr>
              <w:t>šurfi</w:t>
            </w:r>
            <w:proofErr w:type="spellEnd"/>
            <w:r w:rsidR="00ED170E" w:rsidRPr="00A347A7">
              <w:rPr>
                <w:rFonts w:ascii="Times New Roman" w:eastAsia="Times New Roman" w:hAnsi="Times New Roman" w:cs="Times New Roman"/>
                <w:iCs/>
                <w:sz w:val="24"/>
                <w:szCs w:val="24"/>
                <w:lang w:eastAsia="lv-LV"/>
              </w:rPr>
              <w:t>, izrakumi), to drīkst uzsākt tikai pēc noteikta parauga kultūras pieminekļa izpētes darbu atļaujas  saņemšanas. Atļauju izsniedz inspekcija 30 dienu laikā no iesnieguma saņemšanas brīža.</w:t>
            </w:r>
          </w:p>
          <w:p w14:paraId="3BA0FAB5" w14:textId="2527CCA4" w:rsidR="005B2EB7" w:rsidRPr="00A347A7" w:rsidRDefault="00FB0EE0">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Ievērojot Nacionālās drošības likuma 22.</w:t>
            </w:r>
            <w:r w:rsidRPr="00A347A7">
              <w:rPr>
                <w:rFonts w:ascii="Times New Roman" w:eastAsia="Times New Roman" w:hAnsi="Times New Roman" w:cs="Times New Roman"/>
                <w:iCs/>
                <w:sz w:val="24"/>
                <w:szCs w:val="24"/>
                <w:vertAlign w:val="superscript"/>
                <w:lang w:eastAsia="lv-LV"/>
              </w:rPr>
              <w:t>2</w:t>
            </w:r>
            <w:r w:rsidR="00F531B4">
              <w:rPr>
                <w:rFonts w:ascii="Times New Roman" w:eastAsia="Times New Roman" w:hAnsi="Times New Roman" w:cs="Times New Roman"/>
                <w:iCs/>
                <w:sz w:val="24"/>
                <w:szCs w:val="24"/>
                <w:lang w:eastAsia="lv-LV"/>
              </w:rPr>
              <w:t> </w:t>
            </w:r>
            <w:r w:rsidRPr="00F531B4">
              <w:rPr>
                <w:rFonts w:ascii="Times New Roman" w:eastAsia="Times New Roman" w:hAnsi="Times New Roman" w:cs="Times New Roman"/>
                <w:iCs/>
                <w:sz w:val="24"/>
                <w:szCs w:val="24"/>
                <w:lang w:eastAsia="lv-LV"/>
              </w:rPr>
              <w:t>pantā noteikto par kritisko infrastruktūru (Latvijas Republikā izvietoti objekti, sistēmas vai to daļas, kuras ir</w:t>
            </w:r>
            <w:r w:rsidRPr="00A347A7">
              <w:rPr>
                <w:rFonts w:ascii="Times New Roman" w:eastAsia="Times New Roman" w:hAnsi="Times New Roman" w:cs="Times New Roman"/>
                <w:iCs/>
                <w:sz w:val="24"/>
                <w:szCs w:val="24"/>
                <w:lang w:eastAsia="lv-LV"/>
              </w:rPr>
              <w:t xml:space="preserve"> būtiskas svarīgu sabiedrības funkciju īstenošanas, kā arī cilvēku veselības aizsardzības, drošības, ekonomiskās vai sociālās labklājības nodrošināšanai un kuru iznīcināšana vai darbības traucējumi būtiski ietekmētu valsts funkciju īstenošanu.)</w:t>
            </w:r>
            <w:r w:rsidR="002C562E" w:rsidRPr="00A347A7">
              <w:rPr>
                <w:rFonts w:ascii="Times New Roman" w:eastAsia="Times New Roman" w:hAnsi="Times New Roman" w:cs="Times New Roman"/>
                <w:iCs/>
                <w:sz w:val="24"/>
                <w:szCs w:val="24"/>
                <w:lang w:eastAsia="lv-LV"/>
              </w:rPr>
              <w:t>, š</w:t>
            </w:r>
            <w:r w:rsidRPr="00A347A7">
              <w:rPr>
                <w:rFonts w:ascii="Times New Roman" w:eastAsia="Times New Roman" w:hAnsi="Times New Roman" w:cs="Times New Roman"/>
                <w:iCs/>
                <w:sz w:val="24"/>
                <w:szCs w:val="24"/>
                <w:lang w:eastAsia="lv-LV"/>
              </w:rPr>
              <w:t>ā panta otrās daļas 1. vai 2. punktā vai trešajā daļā minētās kritiskās infrastruktūras nodošanai valdījumā vai īpašumā citai personai ir nepieciešama Ministru kabineta atļauja.</w:t>
            </w:r>
            <w:r w:rsidR="005B2EB7" w:rsidRPr="00A347A7">
              <w:rPr>
                <w:rFonts w:ascii="Times New Roman" w:eastAsia="Times New Roman" w:hAnsi="Times New Roman" w:cs="Times New Roman"/>
                <w:iCs/>
                <w:sz w:val="24"/>
                <w:szCs w:val="24"/>
                <w:lang w:eastAsia="lv-LV"/>
              </w:rPr>
              <w:t xml:space="preserve"> Minētā likuma 22.</w:t>
            </w:r>
            <w:r w:rsidR="005B2EB7" w:rsidRPr="00A347A7">
              <w:rPr>
                <w:rFonts w:ascii="Times New Roman" w:eastAsia="Times New Roman" w:hAnsi="Times New Roman" w:cs="Times New Roman"/>
                <w:iCs/>
                <w:sz w:val="24"/>
                <w:szCs w:val="24"/>
                <w:vertAlign w:val="superscript"/>
                <w:lang w:eastAsia="lv-LV"/>
              </w:rPr>
              <w:t>1</w:t>
            </w:r>
            <w:r w:rsidR="005B2EB7" w:rsidRPr="00A347A7">
              <w:rPr>
                <w:rFonts w:ascii="Times New Roman" w:eastAsia="Times New Roman" w:hAnsi="Times New Roman" w:cs="Times New Roman"/>
                <w:iCs/>
                <w:sz w:val="24"/>
                <w:szCs w:val="24"/>
                <w:lang w:eastAsia="lv-LV"/>
              </w:rPr>
              <w:t xml:space="preserve"> panta otrās daļas  1. un 2.punktā noteiktas </w:t>
            </w:r>
            <w:r w:rsidR="006A61D7" w:rsidRPr="00A347A7">
              <w:rPr>
                <w:rFonts w:ascii="Times New Roman" w:eastAsia="Times New Roman" w:hAnsi="Times New Roman" w:cs="Times New Roman"/>
                <w:iCs/>
                <w:sz w:val="24"/>
                <w:szCs w:val="24"/>
                <w:lang w:eastAsia="lv-LV"/>
              </w:rPr>
              <w:t>k</w:t>
            </w:r>
            <w:r w:rsidR="005B2EB7" w:rsidRPr="00A347A7">
              <w:rPr>
                <w:rFonts w:ascii="Times New Roman" w:eastAsia="Times New Roman" w:hAnsi="Times New Roman" w:cs="Times New Roman"/>
                <w:iCs/>
                <w:sz w:val="24"/>
                <w:szCs w:val="24"/>
                <w:lang w:eastAsia="lv-LV"/>
              </w:rPr>
              <w:t>ritisk</w:t>
            </w:r>
            <w:r w:rsidR="006A61D7" w:rsidRPr="00A347A7">
              <w:rPr>
                <w:rFonts w:ascii="Times New Roman" w:eastAsia="Times New Roman" w:hAnsi="Times New Roman" w:cs="Times New Roman"/>
                <w:iCs/>
                <w:sz w:val="24"/>
                <w:szCs w:val="24"/>
                <w:lang w:eastAsia="lv-LV"/>
              </w:rPr>
              <w:t>ās</w:t>
            </w:r>
            <w:r w:rsidR="005B2EB7" w:rsidRPr="00A347A7">
              <w:rPr>
                <w:rFonts w:ascii="Times New Roman" w:eastAsia="Times New Roman" w:hAnsi="Times New Roman" w:cs="Times New Roman"/>
                <w:iCs/>
                <w:sz w:val="24"/>
                <w:szCs w:val="24"/>
                <w:lang w:eastAsia="lv-LV"/>
              </w:rPr>
              <w:t xml:space="preserve"> infrastruktūr</w:t>
            </w:r>
            <w:r w:rsidR="006A61D7" w:rsidRPr="00A347A7">
              <w:rPr>
                <w:rFonts w:ascii="Times New Roman" w:eastAsia="Times New Roman" w:hAnsi="Times New Roman" w:cs="Times New Roman"/>
                <w:iCs/>
                <w:sz w:val="24"/>
                <w:szCs w:val="24"/>
                <w:lang w:eastAsia="lv-LV"/>
              </w:rPr>
              <w:t>as</w:t>
            </w:r>
            <w:r w:rsidR="005B2EB7" w:rsidRPr="00A347A7">
              <w:rPr>
                <w:rFonts w:ascii="Times New Roman" w:eastAsia="Times New Roman" w:hAnsi="Times New Roman" w:cs="Times New Roman"/>
                <w:iCs/>
                <w:sz w:val="24"/>
                <w:szCs w:val="24"/>
                <w:lang w:eastAsia="lv-LV"/>
              </w:rPr>
              <w:t xml:space="preserve"> klasifi</w:t>
            </w:r>
            <w:r w:rsidR="006A61D7" w:rsidRPr="00A347A7">
              <w:rPr>
                <w:rFonts w:ascii="Times New Roman" w:eastAsia="Times New Roman" w:hAnsi="Times New Roman" w:cs="Times New Roman"/>
                <w:iCs/>
                <w:sz w:val="24"/>
                <w:szCs w:val="24"/>
                <w:lang w:eastAsia="lv-LV"/>
              </w:rPr>
              <w:t>kācija:</w:t>
            </w:r>
          </w:p>
          <w:p w14:paraId="29BEB305" w14:textId="77777777" w:rsidR="005B2EB7" w:rsidRPr="00A347A7" w:rsidRDefault="005B2EB7">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1) valsts līmeņa sevišķi svarīga kritiskā infrastruktūra (A kategorijas kritiskā infrastruktūra), kuras iznīcināšana vai darbības spēju samazināšana būtiski apdraud valsts pārvaldīšanu un drošību;</w:t>
            </w:r>
          </w:p>
          <w:p w14:paraId="676520AE" w14:textId="6237F82F" w:rsidR="00FB0EE0" w:rsidRPr="00A347A7" w:rsidRDefault="005B2EB7">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2) valsts līmeņa svarīga kritiskā infrastruktūra (B kategorijas kritiskā infrastruktūra), kuras iznīcināšana vai darbības spēju samazināšana apgrūtina valsts pārvaldīšanu un apdraud sabiedrības un valsts drošību</w:t>
            </w:r>
            <w:r w:rsidR="003A104C"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 xml:space="preserve"> </w:t>
            </w:r>
            <w:r w:rsidR="003A104C" w:rsidRPr="00A347A7">
              <w:rPr>
                <w:rFonts w:ascii="Times New Roman" w:eastAsia="Times New Roman" w:hAnsi="Times New Roman" w:cs="Times New Roman"/>
                <w:iCs/>
                <w:sz w:val="24"/>
                <w:szCs w:val="24"/>
                <w:lang w:eastAsia="lv-LV"/>
              </w:rPr>
              <w:t>S</w:t>
            </w:r>
            <w:r w:rsidR="00941B12" w:rsidRPr="00A347A7">
              <w:rPr>
                <w:rFonts w:ascii="Times New Roman" w:eastAsia="Times New Roman" w:hAnsi="Times New Roman" w:cs="Times New Roman"/>
                <w:iCs/>
                <w:sz w:val="24"/>
                <w:szCs w:val="24"/>
                <w:lang w:eastAsia="lv-LV"/>
              </w:rPr>
              <w:t xml:space="preserve">askaņā ar </w:t>
            </w:r>
            <w:r w:rsidR="00FB0EE0" w:rsidRPr="00A347A7">
              <w:rPr>
                <w:rFonts w:ascii="Times New Roman" w:eastAsia="Times New Roman" w:hAnsi="Times New Roman" w:cs="Times New Roman"/>
                <w:iCs/>
                <w:sz w:val="24"/>
                <w:szCs w:val="24"/>
                <w:lang w:eastAsia="lv-LV"/>
              </w:rPr>
              <w:t xml:space="preserve"> Nacionālās drošības likuma 10.panta pirmās daļas 3.punkt</w:t>
            </w:r>
            <w:r w:rsidR="00941B12" w:rsidRPr="00A347A7">
              <w:rPr>
                <w:rFonts w:ascii="Times New Roman" w:eastAsia="Times New Roman" w:hAnsi="Times New Roman" w:cs="Times New Roman"/>
                <w:iCs/>
                <w:sz w:val="24"/>
                <w:szCs w:val="24"/>
                <w:lang w:eastAsia="lv-LV"/>
              </w:rPr>
              <w:t>u Ministru kabinets</w:t>
            </w:r>
            <w:r w:rsidR="00FB0EE0" w:rsidRPr="00A347A7">
              <w:rPr>
                <w:rFonts w:ascii="Times New Roman" w:eastAsia="Times New Roman" w:hAnsi="Times New Roman" w:cs="Times New Roman"/>
                <w:iCs/>
                <w:sz w:val="24"/>
                <w:szCs w:val="24"/>
                <w:lang w:eastAsia="lv-LV"/>
              </w:rPr>
              <w:t xml:space="preserve"> apstiprina kritiskās infrastruktūras kopumu</w:t>
            </w:r>
            <w:r w:rsidR="003A104C" w:rsidRPr="00A347A7">
              <w:rPr>
                <w:rFonts w:ascii="Times New Roman" w:eastAsia="Times New Roman" w:hAnsi="Times New Roman" w:cs="Times New Roman"/>
                <w:iCs/>
                <w:sz w:val="24"/>
                <w:szCs w:val="24"/>
                <w:lang w:eastAsia="lv-LV"/>
              </w:rPr>
              <w:t>.</w:t>
            </w:r>
          </w:p>
          <w:p w14:paraId="2DA3AFE5" w14:textId="6706DD9C" w:rsidR="00FB0EE0" w:rsidRPr="00A347A7" w:rsidRDefault="00FB0EE0">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Ja objekts ir noteikts kā A vai B kritiskā infrastruktūra, tā nodošanai valdījumā nepieciešama M</w:t>
            </w:r>
            <w:r w:rsidR="0094188B" w:rsidRPr="00A347A7">
              <w:rPr>
                <w:rFonts w:ascii="Times New Roman" w:eastAsia="Times New Roman" w:hAnsi="Times New Roman" w:cs="Times New Roman"/>
                <w:iCs/>
                <w:sz w:val="24"/>
                <w:szCs w:val="24"/>
                <w:lang w:eastAsia="lv-LV"/>
              </w:rPr>
              <w:t xml:space="preserve">inistru kabineta </w:t>
            </w:r>
            <w:r w:rsidRPr="00A347A7">
              <w:rPr>
                <w:rFonts w:ascii="Times New Roman" w:eastAsia="Times New Roman" w:hAnsi="Times New Roman" w:cs="Times New Roman"/>
                <w:iCs/>
                <w:sz w:val="24"/>
                <w:szCs w:val="24"/>
                <w:lang w:eastAsia="lv-LV"/>
              </w:rPr>
              <w:t>atļauja</w:t>
            </w:r>
            <w:r w:rsidR="009C5CBA" w:rsidRPr="00A347A7">
              <w:rPr>
                <w:rFonts w:ascii="Times New Roman" w:eastAsia="Times New Roman" w:hAnsi="Times New Roman" w:cs="Times New Roman"/>
                <w:iCs/>
                <w:sz w:val="24"/>
                <w:szCs w:val="24"/>
                <w:lang w:eastAsia="lv-LV"/>
              </w:rPr>
              <w:t>.</w:t>
            </w:r>
          </w:p>
          <w:p w14:paraId="34201AE2" w14:textId="6E3ADF06" w:rsidR="004C003B" w:rsidRPr="00A347A7" w:rsidRDefault="000E3805">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Saskaņā ar likumu “Par valsts noslēpumu” 4.panta otrās daļas 3.punktu </w:t>
            </w:r>
            <w:r w:rsidR="00C75A1F" w:rsidRPr="00A347A7">
              <w:rPr>
                <w:rFonts w:ascii="Times New Roman" w:eastAsia="Times New Roman" w:hAnsi="Times New Roman" w:cs="Times New Roman"/>
                <w:iCs/>
                <w:sz w:val="24"/>
                <w:szCs w:val="24"/>
                <w:lang w:eastAsia="lv-LV"/>
              </w:rPr>
              <w:t>p</w:t>
            </w:r>
            <w:r w:rsidRPr="00A347A7">
              <w:rPr>
                <w:rFonts w:ascii="Times New Roman" w:eastAsia="Times New Roman" w:hAnsi="Times New Roman" w:cs="Times New Roman"/>
                <w:iCs/>
                <w:sz w:val="24"/>
                <w:szCs w:val="24"/>
                <w:lang w:eastAsia="lv-LV"/>
              </w:rPr>
              <w:t>ar valsts noslēpumu var atzīt informāciju</w:t>
            </w:r>
            <w:r w:rsidR="008619E2" w:rsidRPr="00A347A7">
              <w:rPr>
                <w:rFonts w:ascii="Times New Roman" w:eastAsia="Times New Roman" w:hAnsi="Times New Roman" w:cs="Times New Roman"/>
                <w:iCs/>
                <w:sz w:val="24"/>
                <w:szCs w:val="24"/>
                <w:lang w:eastAsia="lv-LV"/>
              </w:rPr>
              <w:t xml:space="preserve"> par valsts drošībai un aizsardzībai nozīmīgu būvju, iekārtu, ražotņu un citu objektu plānojumu, aizsardzības un evakuācijas plāniem.</w:t>
            </w:r>
          </w:p>
          <w:p w14:paraId="795D1101" w14:textId="638ADE71" w:rsidR="0066626B" w:rsidRPr="00A347A7" w:rsidRDefault="00EA1D8F">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Informācijas un citu par valsts noslēpumu atzīstamo objektu sarakstu, to apjomu un saturu nosaka</w:t>
            </w:r>
            <w:r w:rsidR="003068AE" w:rsidRPr="00A347A7">
              <w:rPr>
                <w:rFonts w:ascii="Times New Roman" w:eastAsia="Times New Roman" w:hAnsi="Times New Roman" w:cs="Times New Roman"/>
                <w:iCs/>
                <w:sz w:val="24"/>
                <w:szCs w:val="24"/>
                <w:lang w:eastAsia="lv-LV"/>
              </w:rPr>
              <w:t xml:space="preserve"> Ministru kabineta 2004.gada 26.oktobra noteikum</w:t>
            </w:r>
            <w:r w:rsidRPr="00A347A7">
              <w:rPr>
                <w:rFonts w:ascii="Times New Roman" w:eastAsia="Times New Roman" w:hAnsi="Times New Roman" w:cs="Times New Roman"/>
                <w:iCs/>
                <w:sz w:val="24"/>
                <w:szCs w:val="24"/>
                <w:lang w:eastAsia="lv-LV"/>
              </w:rPr>
              <w:t>i</w:t>
            </w:r>
            <w:r w:rsidR="003068AE" w:rsidRPr="00A347A7">
              <w:rPr>
                <w:rFonts w:ascii="Times New Roman" w:eastAsia="Times New Roman" w:hAnsi="Times New Roman" w:cs="Times New Roman"/>
                <w:iCs/>
                <w:sz w:val="24"/>
                <w:szCs w:val="24"/>
                <w:lang w:eastAsia="lv-LV"/>
              </w:rPr>
              <w:t xml:space="preserve"> </w:t>
            </w:r>
            <w:r w:rsidR="003C199C" w:rsidRPr="00A347A7">
              <w:rPr>
                <w:rFonts w:ascii="Times New Roman" w:eastAsia="Times New Roman" w:hAnsi="Times New Roman" w:cs="Times New Roman"/>
                <w:iCs/>
                <w:sz w:val="24"/>
                <w:szCs w:val="24"/>
                <w:lang w:eastAsia="lv-LV"/>
              </w:rPr>
              <w:t>Nr.887 “Valsts noslēpuma objektu saraksts</w:t>
            </w:r>
            <w:r w:rsidRPr="00A347A7">
              <w:rPr>
                <w:rFonts w:ascii="Times New Roman" w:eastAsia="Times New Roman" w:hAnsi="Times New Roman" w:cs="Times New Roman"/>
                <w:iCs/>
                <w:sz w:val="24"/>
                <w:szCs w:val="24"/>
                <w:lang w:eastAsia="lv-LV"/>
              </w:rPr>
              <w:t xml:space="preserve">”, </w:t>
            </w:r>
            <w:r w:rsidR="0066626B" w:rsidRPr="00A347A7">
              <w:rPr>
                <w:rFonts w:ascii="Times New Roman" w:eastAsia="Times New Roman" w:hAnsi="Times New Roman" w:cs="Times New Roman"/>
                <w:iCs/>
                <w:sz w:val="24"/>
                <w:szCs w:val="24"/>
                <w:lang w:eastAsia="lv-LV"/>
              </w:rPr>
              <w:t>atbilstoši saraksta 2.4.</w:t>
            </w:r>
            <w:r w:rsidR="00BA1050" w:rsidRPr="00A347A7">
              <w:rPr>
                <w:rFonts w:ascii="Times New Roman" w:eastAsia="Times New Roman" w:hAnsi="Times New Roman" w:cs="Times New Roman"/>
                <w:iCs/>
                <w:sz w:val="24"/>
                <w:szCs w:val="24"/>
                <w:lang w:eastAsia="lv-LV"/>
              </w:rPr>
              <w:t xml:space="preserve">1.apakšpunktam </w:t>
            </w:r>
            <w:r w:rsidR="0066626B" w:rsidRPr="00A347A7">
              <w:rPr>
                <w:rFonts w:ascii="Times New Roman" w:eastAsia="Times New Roman" w:hAnsi="Times New Roman" w:cs="Times New Roman"/>
                <w:iCs/>
                <w:sz w:val="24"/>
                <w:szCs w:val="24"/>
                <w:lang w:eastAsia="lv-LV"/>
              </w:rPr>
              <w:t>Kritiskās infrastruktūras kopums</w:t>
            </w:r>
            <w:r w:rsidR="00FF1D98" w:rsidRPr="00A347A7">
              <w:rPr>
                <w:rFonts w:ascii="Times New Roman" w:eastAsia="Times New Roman" w:hAnsi="Times New Roman" w:cs="Times New Roman"/>
                <w:iCs/>
                <w:sz w:val="24"/>
                <w:szCs w:val="24"/>
                <w:lang w:eastAsia="lv-LV"/>
              </w:rPr>
              <w:t xml:space="preserve"> ir stratēģiski svarīgi objekti, </w:t>
            </w:r>
            <w:r w:rsidR="00576949" w:rsidRPr="00A347A7">
              <w:rPr>
                <w:rFonts w:ascii="Times New Roman" w:eastAsia="Times New Roman" w:hAnsi="Times New Roman" w:cs="Times New Roman"/>
                <w:iCs/>
                <w:sz w:val="24"/>
                <w:szCs w:val="24"/>
                <w:lang w:eastAsia="lv-LV"/>
              </w:rPr>
              <w:t>un tam ir</w:t>
            </w:r>
            <w:r w:rsidR="00FF1D98" w:rsidRPr="00A347A7">
              <w:rPr>
                <w:rFonts w:ascii="Times New Roman" w:eastAsia="Times New Roman" w:hAnsi="Times New Roman" w:cs="Times New Roman"/>
                <w:iCs/>
                <w:sz w:val="24"/>
                <w:szCs w:val="24"/>
                <w:lang w:eastAsia="lv-LV"/>
              </w:rPr>
              <w:t xml:space="preserve"> noteikta slepenības pakāpe “konfidenciāli”.</w:t>
            </w:r>
          </w:p>
          <w:p w14:paraId="04E92BBF" w14:textId="6184793A" w:rsidR="00DF1FCA" w:rsidRPr="00A347A7" w:rsidRDefault="00DF1FCA">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Saskaņā ar likuma “Par valsts noslēpumu” 7.panta piekto daļu  komersantam, kuram savā darbā nepieciešams izmantot valsts noslēpumu, ārvalstu vai starptautisko organizāciju un to institūciju klasificēto informāciju, jāsaņem industriālās drošības sertifikāts, ko pēc valsts drošības iestādes veiktas speciālas pārbaudes tam izsniedz Satversmes aizsardzības birojs.</w:t>
            </w:r>
          </w:p>
          <w:p w14:paraId="2A586827" w14:textId="4603F376" w:rsidR="0095134B" w:rsidRPr="00A347A7" w:rsidRDefault="00E05351">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Ievērojot Publiskas personas finanšu līdzekļu un mantas izšķērdēšanas novēršanas likuma 6.</w:t>
            </w:r>
            <w:r w:rsidRPr="00A347A7">
              <w:rPr>
                <w:rFonts w:ascii="Times New Roman" w:eastAsia="Times New Roman" w:hAnsi="Times New Roman" w:cs="Times New Roman"/>
                <w:iCs/>
                <w:sz w:val="24"/>
                <w:szCs w:val="24"/>
                <w:vertAlign w:val="superscript"/>
                <w:lang w:eastAsia="lv-LV"/>
              </w:rPr>
              <w:t>2</w:t>
            </w:r>
            <w:r w:rsidR="00F531B4">
              <w:rPr>
                <w:rFonts w:ascii="Times New Roman" w:eastAsia="Times New Roman" w:hAnsi="Times New Roman" w:cs="Times New Roman"/>
                <w:iCs/>
                <w:sz w:val="24"/>
                <w:szCs w:val="24"/>
                <w:lang w:eastAsia="lv-LV"/>
              </w:rPr>
              <w:t> </w:t>
            </w:r>
            <w:r w:rsidRPr="00F531B4">
              <w:rPr>
                <w:rFonts w:ascii="Times New Roman" w:eastAsia="Times New Roman" w:hAnsi="Times New Roman" w:cs="Times New Roman"/>
                <w:iCs/>
                <w:sz w:val="24"/>
                <w:szCs w:val="24"/>
                <w:lang w:eastAsia="lv-LV"/>
              </w:rPr>
              <w:t xml:space="preserve">panta otrajā daļā un Ministru kabineta 2011.gada 6.decembra noteikumu Nr.934 “Noteikumi par valsts nekustamā īpašuma pārvaldīšanas principiem un kārtību” 14.1.punktā noteikto, starp Finanšu ministriju un </w:t>
            </w:r>
            <w:r w:rsidR="003E05E4" w:rsidRPr="00A347A7">
              <w:rPr>
                <w:rFonts w:ascii="Times New Roman" w:eastAsia="Times New Roman" w:hAnsi="Times New Roman" w:cs="Times New Roman"/>
                <w:iCs/>
                <w:sz w:val="24"/>
                <w:szCs w:val="24"/>
                <w:lang w:eastAsia="lv-LV"/>
              </w:rPr>
              <w:t>VAS</w:t>
            </w:r>
            <w:r w:rsidR="00541C25" w:rsidRPr="00A347A7">
              <w:rPr>
                <w:rFonts w:ascii="Times New Roman" w:eastAsia="Times New Roman" w:hAnsi="Times New Roman" w:cs="Times New Roman"/>
                <w:iCs/>
                <w:sz w:val="24"/>
                <w:szCs w:val="24"/>
                <w:lang w:eastAsia="lv-LV"/>
              </w:rPr>
              <w:t xml:space="preserve"> “Valsts nekustamie īpašumi”</w:t>
            </w:r>
            <w:r w:rsidRPr="00A347A7">
              <w:rPr>
                <w:rFonts w:ascii="Times New Roman" w:eastAsia="Times New Roman" w:hAnsi="Times New Roman" w:cs="Times New Roman"/>
                <w:iCs/>
                <w:sz w:val="24"/>
                <w:szCs w:val="24"/>
                <w:lang w:eastAsia="lv-LV"/>
              </w:rPr>
              <w:t xml:space="preserve"> 2020.</w:t>
            </w:r>
            <w:r w:rsidR="00541C25" w:rsidRPr="00A347A7">
              <w:rPr>
                <w:rFonts w:ascii="Times New Roman" w:eastAsia="Times New Roman" w:hAnsi="Times New Roman" w:cs="Times New Roman"/>
                <w:iCs/>
                <w:sz w:val="24"/>
                <w:szCs w:val="24"/>
                <w:lang w:eastAsia="lv-LV"/>
              </w:rPr>
              <w:t xml:space="preserve">gada 18.martā </w:t>
            </w:r>
            <w:r w:rsidRPr="00A347A7">
              <w:rPr>
                <w:rFonts w:ascii="Times New Roman" w:eastAsia="Times New Roman" w:hAnsi="Times New Roman" w:cs="Times New Roman"/>
                <w:iCs/>
                <w:sz w:val="24"/>
                <w:szCs w:val="24"/>
                <w:lang w:eastAsia="lv-LV"/>
              </w:rPr>
              <w:t xml:space="preserve">ir noslēgts Nekustamā īpašuma portfeļa pārvaldīšanas līgums </w:t>
            </w:r>
            <w:proofErr w:type="spellStart"/>
            <w:r w:rsidRPr="00A347A7">
              <w:rPr>
                <w:rFonts w:ascii="Times New Roman" w:eastAsia="Times New Roman" w:hAnsi="Times New Roman" w:cs="Times New Roman"/>
                <w:iCs/>
                <w:sz w:val="24"/>
                <w:szCs w:val="24"/>
                <w:lang w:eastAsia="lv-LV"/>
              </w:rPr>
              <w:t>Nr.IEN</w:t>
            </w:r>
            <w:proofErr w:type="spellEnd"/>
            <w:r w:rsidRPr="00A347A7">
              <w:rPr>
                <w:rFonts w:ascii="Times New Roman" w:eastAsia="Times New Roman" w:hAnsi="Times New Roman" w:cs="Times New Roman"/>
                <w:iCs/>
                <w:sz w:val="24"/>
                <w:szCs w:val="24"/>
                <w:lang w:eastAsia="lv-LV"/>
              </w:rPr>
              <w:t xml:space="preserve">/2020/364, saskaņā ar kuru </w:t>
            </w:r>
            <w:r w:rsidR="003E05E4" w:rsidRPr="00A347A7">
              <w:rPr>
                <w:rFonts w:ascii="Times New Roman" w:eastAsia="Times New Roman" w:hAnsi="Times New Roman" w:cs="Times New Roman"/>
                <w:iCs/>
                <w:sz w:val="24"/>
                <w:szCs w:val="24"/>
                <w:lang w:eastAsia="lv-LV"/>
              </w:rPr>
              <w:t>VAS</w:t>
            </w:r>
            <w:r w:rsidR="00054641" w:rsidRPr="00A347A7">
              <w:rPr>
                <w:rFonts w:ascii="Times New Roman" w:eastAsia="Times New Roman" w:hAnsi="Times New Roman" w:cs="Times New Roman"/>
                <w:iCs/>
                <w:sz w:val="24"/>
                <w:szCs w:val="24"/>
                <w:lang w:eastAsia="lv-LV"/>
              </w:rPr>
              <w:t xml:space="preserve"> “Valsts nekustamie īpašumi” </w:t>
            </w:r>
            <w:r w:rsidRPr="00A347A7">
              <w:rPr>
                <w:rFonts w:ascii="Times New Roman" w:eastAsia="Times New Roman" w:hAnsi="Times New Roman" w:cs="Times New Roman"/>
                <w:iCs/>
                <w:sz w:val="24"/>
                <w:szCs w:val="24"/>
                <w:lang w:eastAsia="lv-LV"/>
              </w:rPr>
              <w:t xml:space="preserve">veic Finanšu ministrijas </w:t>
            </w:r>
            <w:r w:rsidRPr="00A347A7">
              <w:rPr>
                <w:rFonts w:ascii="Times New Roman" w:eastAsia="Times New Roman" w:hAnsi="Times New Roman" w:cs="Times New Roman"/>
                <w:iCs/>
                <w:sz w:val="24"/>
                <w:szCs w:val="24"/>
                <w:lang w:eastAsia="lv-LV"/>
              </w:rPr>
              <w:lastRenderedPageBreak/>
              <w:t xml:space="preserve">valdījumā esošo valsts nekustamo īpašumu pārvaldīšanu, tostarp apsaimniekošanu un attīstīšanu – </w:t>
            </w:r>
            <w:r w:rsidR="003E05E4" w:rsidRPr="00A347A7">
              <w:rPr>
                <w:rFonts w:ascii="Times New Roman" w:eastAsia="Times New Roman" w:hAnsi="Times New Roman" w:cs="Times New Roman"/>
                <w:iCs/>
                <w:sz w:val="24"/>
                <w:szCs w:val="24"/>
                <w:lang w:eastAsia="lv-LV"/>
              </w:rPr>
              <w:t>VAS</w:t>
            </w:r>
            <w:r w:rsidR="005722FB" w:rsidRPr="00A347A7">
              <w:rPr>
                <w:rFonts w:ascii="Times New Roman" w:eastAsia="Times New Roman" w:hAnsi="Times New Roman" w:cs="Times New Roman"/>
                <w:iCs/>
                <w:sz w:val="24"/>
                <w:szCs w:val="24"/>
                <w:lang w:eastAsia="lv-LV"/>
              </w:rPr>
              <w:t xml:space="preserve"> </w:t>
            </w:r>
            <w:r w:rsidR="00054641" w:rsidRPr="00A347A7">
              <w:rPr>
                <w:rFonts w:ascii="Times New Roman" w:eastAsia="Times New Roman" w:hAnsi="Times New Roman" w:cs="Times New Roman"/>
                <w:iCs/>
                <w:sz w:val="24"/>
                <w:szCs w:val="24"/>
                <w:lang w:eastAsia="lv-LV"/>
              </w:rPr>
              <w:t>“Valsts nekustamie īpašumi”</w:t>
            </w:r>
            <w:r w:rsidRPr="00A347A7">
              <w:rPr>
                <w:rFonts w:ascii="Times New Roman" w:eastAsia="Times New Roman" w:hAnsi="Times New Roman" w:cs="Times New Roman"/>
                <w:iCs/>
                <w:sz w:val="24"/>
                <w:szCs w:val="24"/>
                <w:lang w:eastAsia="lv-LV"/>
              </w:rPr>
              <w:t xml:space="preserve"> pienākums ir uzturēt valsts nekustamos īpašumus, lai tiktu saglabātas nekustamo īpašumu lietošanas īpašības, veicināt valsts nekustamo īpašumu uzlabošanu atbilstoši finanšu resursiem un vairot to vērtību, nodrošināt valsts nekustamo īpašumu efektīvu un ekonomiski lietderīgu izmantošanu, kā arī uzlabot pārvaldīšanas darba organizāciju un efektivitāti.</w:t>
            </w:r>
          </w:p>
          <w:p w14:paraId="499880C6" w14:textId="22E1B84F" w:rsidR="00A20C66" w:rsidRPr="00A347A7" w:rsidRDefault="0095134B" w:rsidP="00097B08">
            <w:pPr>
              <w:spacing w:after="0" w:line="240" w:lineRule="auto"/>
              <w:ind w:firstLine="323"/>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Ar </w:t>
            </w:r>
            <w:r w:rsidR="003E05E4" w:rsidRPr="00A347A7">
              <w:rPr>
                <w:rFonts w:ascii="Times New Roman" w:eastAsia="Times New Roman" w:hAnsi="Times New Roman" w:cs="Times New Roman"/>
                <w:iCs/>
                <w:sz w:val="24"/>
                <w:szCs w:val="24"/>
                <w:lang w:eastAsia="lv-LV"/>
              </w:rPr>
              <w:t>VAS</w:t>
            </w:r>
            <w:r w:rsidRPr="00A347A7">
              <w:rPr>
                <w:rFonts w:ascii="Times New Roman" w:eastAsia="Times New Roman" w:hAnsi="Times New Roman" w:cs="Times New Roman"/>
                <w:iCs/>
                <w:sz w:val="24"/>
                <w:szCs w:val="24"/>
                <w:lang w:eastAsia="lv-LV"/>
              </w:rPr>
              <w:t xml:space="preserve"> “Valsts nekustamie īpašumi” Īpašumu izvērtēšanas komisijas 2021.gada 16.augusta lēmumu Nr.IZKPL-21/34-1.1. nolemts konceptuāli atbalstīt valsts nekustamā īpašuma (nekustamā īpašuma kadastra Nr.0100</w:t>
            </w:r>
            <w:r w:rsidR="00167E1E">
              <w:rPr>
                <w:rFonts w:ascii="Times New Roman" w:eastAsia="Times New Roman" w:hAnsi="Times New Roman" w:cs="Times New Roman"/>
                <w:iCs/>
                <w:sz w:val="24"/>
                <w:szCs w:val="24"/>
                <w:lang w:eastAsia="lv-LV"/>
              </w:rPr>
              <w:t> </w:t>
            </w:r>
            <w:r w:rsidRPr="00A347A7">
              <w:rPr>
                <w:rFonts w:ascii="Times New Roman" w:eastAsia="Times New Roman" w:hAnsi="Times New Roman" w:cs="Times New Roman"/>
                <w:iCs/>
                <w:sz w:val="24"/>
                <w:szCs w:val="24"/>
                <w:lang w:eastAsia="lv-LV"/>
              </w:rPr>
              <w:t>008</w:t>
            </w:r>
            <w:r w:rsidR="00167E1E">
              <w:rPr>
                <w:rFonts w:ascii="Times New Roman" w:eastAsia="Times New Roman" w:hAnsi="Times New Roman" w:cs="Times New Roman"/>
                <w:iCs/>
                <w:sz w:val="24"/>
                <w:szCs w:val="24"/>
                <w:lang w:eastAsia="lv-LV"/>
              </w:rPr>
              <w:t> </w:t>
            </w:r>
            <w:r w:rsidRPr="00A347A7">
              <w:rPr>
                <w:rFonts w:ascii="Times New Roman" w:eastAsia="Times New Roman" w:hAnsi="Times New Roman" w:cs="Times New Roman"/>
                <w:iCs/>
                <w:sz w:val="24"/>
                <w:szCs w:val="24"/>
                <w:lang w:eastAsia="lv-LV"/>
              </w:rPr>
              <w:t>0056) Jēkaba ielā 11, Rīgā, pārņemšanu no Latvijas Republikas Saeimas Finanšu ministrijas valdījumā, lai īstenotu Saeimas nama pārbūvi, restaurāciju, uz laiku, kas nepieciešams šī attīstības projekta realizēšanai, un noteiktā kārtībā sagatavot un virzīt izskatīšanai attiecīgu Ministru kabineta rīkojuma projektu</w:t>
            </w:r>
            <w:r w:rsidR="00A20C66" w:rsidRPr="00A347A7">
              <w:rPr>
                <w:rFonts w:ascii="Times New Roman" w:eastAsia="Times New Roman" w:hAnsi="Times New Roman" w:cs="Times New Roman"/>
                <w:iCs/>
                <w:sz w:val="24"/>
                <w:szCs w:val="24"/>
                <w:lang w:eastAsia="lv-LV"/>
              </w:rPr>
              <w:t>.</w:t>
            </w:r>
          </w:p>
          <w:p w14:paraId="785CF8CF" w14:textId="153BA344" w:rsidR="00AE6F3B" w:rsidRPr="00A347A7" w:rsidRDefault="00F13314" w:rsidP="00D02714">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Ņemot vērā minēto, sagatavotais rīkojuma projekts paredz</w:t>
            </w:r>
            <w:r w:rsidR="004068C7" w:rsidRPr="00A347A7">
              <w:rPr>
                <w:rFonts w:ascii="Times New Roman" w:eastAsia="Times New Roman" w:hAnsi="Times New Roman" w:cs="Times New Roman"/>
                <w:iCs/>
                <w:sz w:val="24"/>
                <w:szCs w:val="24"/>
                <w:lang w:eastAsia="lv-LV"/>
              </w:rPr>
              <w:t>:</w:t>
            </w:r>
          </w:p>
          <w:p w14:paraId="7678CE31" w14:textId="6F454C08" w:rsidR="00DF4845" w:rsidRPr="00A347A7" w:rsidRDefault="004068C7" w:rsidP="004464DD">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pārņemt Finanšu ministrija</w:t>
            </w:r>
            <w:r w:rsidR="00A20C66" w:rsidRPr="00A347A7">
              <w:rPr>
                <w:rFonts w:ascii="Times New Roman" w:eastAsia="Times New Roman" w:hAnsi="Times New Roman" w:cs="Times New Roman"/>
                <w:iCs/>
                <w:sz w:val="24"/>
                <w:szCs w:val="24"/>
                <w:lang w:eastAsia="lv-LV"/>
              </w:rPr>
              <w:t>s valdījumā</w:t>
            </w:r>
            <w:r w:rsidRPr="00A347A7">
              <w:rPr>
                <w:rFonts w:ascii="Times New Roman" w:eastAsia="Times New Roman" w:hAnsi="Times New Roman" w:cs="Times New Roman"/>
                <w:iCs/>
                <w:sz w:val="24"/>
                <w:szCs w:val="24"/>
                <w:lang w:eastAsia="lv-LV"/>
              </w:rPr>
              <w:t xml:space="preserve"> no Latvijas Republikas Saeimas </w:t>
            </w:r>
            <w:r w:rsidR="00A20C66" w:rsidRPr="00A347A7">
              <w:rPr>
                <w:rFonts w:ascii="Times New Roman" w:eastAsia="Times New Roman" w:hAnsi="Times New Roman" w:cs="Times New Roman"/>
                <w:iCs/>
                <w:sz w:val="24"/>
                <w:szCs w:val="24"/>
                <w:lang w:eastAsia="lv-LV"/>
              </w:rPr>
              <w:t xml:space="preserve">valsts </w:t>
            </w:r>
            <w:r w:rsidRPr="00A347A7">
              <w:rPr>
                <w:rFonts w:ascii="Times New Roman" w:eastAsia="Times New Roman" w:hAnsi="Times New Roman" w:cs="Times New Roman"/>
                <w:iCs/>
                <w:sz w:val="24"/>
                <w:szCs w:val="24"/>
                <w:lang w:eastAsia="lv-LV"/>
              </w:rPr>
              <w:t>nekustamo īpašumu (nekustamā īpašuma kadastra Nr.0100</w:t>
            </w:r>
            <w:r w:rsidR="00F8794D">
              <w:rPr>
                <w:rFonts w:ascii="Times New Roman" w:eastAsia="Times New Roman" w:hAnsi="Times New Roman" w:cs="Times New Roman"/>
                <w:iCs/>
                <w:sz w:val="24"/>
                <w:szCs w:val="24"/>
                <w:lang w:eastAsia="lv-LV"/>
              </w:rPr>
              <w:t> </w:t>
            </w:r>
            <w:r w:rsidRPr="00A347A7">
              <w:rPr>
                <w:rFonts w:ascii="Times New Roman" w:eastAsia="Times New Roman" w:hAnsi="Times New Roman" w:cs="Times New Roman"/>
                <w:iCs/>
                <w:sz w:val="24"/>
                <w:szCs w:val="24"/>
                <w:lang w:eastAsia="lv-LV"/>
              </w:rPr>
              <w:t>008</w:t>
            </w:r>
            <w:r w:rsidR="00F8794D">
              <w:rPr>
                <w:rFonts w:ascii="Times New Roman" w:eastAsia="Times New Roman" w:hAnsi="Times New Roman" w:cs="Times New Roman"/>
                <w:iCs/>
                <w:sz w:val="24"/>
                <w:szCs w:val="24"/>
                <w:lang w:eastAsia="lv-LV"/>
              </w:rPr>
              <w:t> </w:t>
            </w:r>
            <w:r w:rsidRPr="00A347A7">
              <w:rPr>
                <w:rFonts w:ascii="Times New Roman" w:eastAsia="Times New Roman" w:hAnsi="Times New Roman" w:cs="Times New Roman"/>
                <w:iCs/>
                <w:sz w:val="24"/>
                <w:szCs w:val="24"/>
                <w:lang w:eastAsia="lv-LV"/>
              </w:rPr>
              <w:t xml:space="preserve">0056) – zemes vienību (zemes vienības kadastra apzīmējums Nr.0100 008 0056) 1949 </w:t>
            </w:r>
            <w:r w:rsidR="00E767EC" w:rsidRPr="00A347A7">
              <w:rPr>
                <w:rFonts w:ascii="Times New Roman" w:eastAsia="Times New Roman" w:hAnsi="Times New Roman" w:cs="Times New Roman"/>
                <w:iCs/>
                <w:sz w:val="24"/>
                <w:szCs w:val="24"/>
                <w:lang w:eastAsia="lv-LV"/>
              </w:rPr>
              <w:t>m</w:t>
            </w:r>
            <w:r w:rsidR="00E767EC" w:rsidRPr="00A347A7">
              <w:rPr>
                <w:rFonts w:ascii="Times New Roman" w:eastAsia="Times New Roman" w:hAnsi="Times New Roman" w:cs="Times New Roman"/>
                <w:iCs/>
                <w:sz w:val="24"/>
                <w:szCs w:val="24"/>
                <w:vertAlign w:val="superscript"/>
                <w:lang w:eastAsia="lv-LV"/>
              </w:rPr>
              <w:t>2</w:t>
            </w:r>
            <w:r w:rsidR="00E767EC" w:rsidRPr="00A347A7">
              <w:rPr>
                <w:rFonts w:ascii="Times New Roman" w:eastAsia="Times New Roman" w:hAnsi="Times New Roman" w:cs="Times New Roman"/>
                <w:iCs/>
                <w:sz w:val="24"/>
                <w:szCs w:val="24"/>
                <w:lang w:eastAsia="lv-LV"/>
              </w:rPr>
              <w:t xml:space="preserve"> </w:t>
            </w:r>
            <w:r w:rsidRPr="00A347A7">
              <w:rPr>
                <w:rFonts w:ascii="Times New Roman" w:eastAsia="Times New Roman" w:hAnsi="Times New Roman" w:cs="Times New Roman"/>
                <w:iCs/>
                <w:sz w:val="24"/>
                <w:szCs w:val="24"/>
                <w:lang w:eastAsia="lv-LV"/>
              </w:rPr>
              <w:t xml:space="preserve">platībā un būvi (būves kadastra apzīmējums 0100 008 0056 001) </w:t>
            </w:r>
            <w:r w:rsidR="007253BA"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Jēkaba ielā 11, Rīgā;</w:t>
            </w:r>
          </w:p>
          <w:p w14:paraId="215B1B75" w14:textId="5B850667" w:rsidR="00F61B86" w:rsidRPr="00A347A7" w:rsidRDefault="00F61B86">
            <w:pPr>
              <w:pStyle w:val="ListParagraph"/>
              <w:numPr>
                <w:ilvl w:val="0"/>
                <w:numId w:val="36"/>
              </w:num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Finanšu ministrijai (VAS “Valsts nekustamie īpašumi”) </w:t>
            </w:r>
            <w:r w:rsidR="00F60BC5" w:rsidRPr="00A347A7">
              <w:rPr>
                <w:rFonts w:ascii="Times New Roman" w:eastAsia="Times New Roman" w:hAnsi="Times New Roman" w:cs="Times New Roman"/>
                <w:iCs/>
                <w:sz w:val="24"/>
                <w:szCs w:val="24"/>
                <w:lang w:eastAsia="lv-LV"/>
              </w:rPr>
              <w:t>nodrošināt Saeimas nama pārbūves un</w:t>
            </w:r>
            <w:r w:rsidRPr="00A347A7">
              <w:rPr>
                <w:rFonts w:ascii="Times New Roman" w:eastAsia="Times New Roman" w:hAnsi="Times New Roman" w:cs="Times New Roman"/>
                <w:iCs/>
                <w:sz w:val="24"/>
                <w:szCs w:val="24"/>
                <w:lang w:eastAsia="lv-LV"/>
              </w:rPr>
              <w:t xml:space="preserve"> restaurācijas </w:t>
            </w:r>
            <w:r w:rsidR="00F60BC5" w:rsidRPr="00A347A7">
              <w:rPr>
                <w:rFonts w:ascii="Times New Roman" w:eastAsia="Times New Roman" w:hAnsi="Times New Roman" w:cs="Times New Roman"/>
                <w:iCs/>
                <w:sz w:val="24"/>
                <w:szCs w:val="24"/>
                <w:lang w:eastAsia="lv-LV"/>
              </w:rPr>
              <w:t>darbu pabeigšanu līdz 2027.</w:t>
            </w:r>
            <w:r w:rsidRPr="00A347A7">
              <w:rPr>
                <w:rFonts w:ascii="Times New Roman" w:eastAsia="Times New Roman" w:hAnsi="Times New Roman" w:cs="Times New Roman"/>
                <w:iCs/>
                <w:sz w:val="24"/>
                <w:szCs w:val="24"/>
                <w:lang w:eastAsia="lv-LV"/>
              </w:rPr>
              <w:t xml:space="preserve">gada </w:t>
            </w:r>
            <w:r w:rsidR="00F60BC5" w:rsidRPr="00A347A7">
              <w:rPr>
                <w:rFonts w:ascii="Times New Roman" w:eastAsia="Times New Roman" w:hAnsi="Times New Roman" w:cs="Times New Roman"/>
                <w:iCs/>
                <w:sz w:val="24"/>
                <w:szCs w:val="24"/>
                <w:lang w:eastAsia="lv-LV"/>
              </w:rPr>
              <w:t>31.decembrim</w:t>
            </w:r>
            <w:r w:rsidRPr="00A347A7">
              <w:rPr>
                <w:rFonts w:ascii="Times New Roman" w:eastAsia="Times New Roman" w:hAnsi="Times New Roman" w:cs="Times New Roman"/>
                <w:iCs/>
                <w:sz w:val="24"/>
                <w:szCs w:val="24"/>
                <w:lang w:eastAsia="lv-LV"/>
              </w:rPr>
              <w:t xml:space="preserve">. </w:t>
            </w:r>
          </w:p>
          <w:p w14:paraId="50A9117E" w14:textId="7A857D0C" w:rsidR="004B6206" w:rsidRPr="00F531B4" w:rsidRDefault="00A07F4F" w:rsidP="00133034">
            <w:pPr>
              <w:pStyle w:val="ListParagraph"/>
              <w:numPr>
                <w:ilvl w:val="0"/>
                <w:numId w:val="36"/>
              </w:numPr>
              <w:spacing w:line="240" w:lineRule="auto"/>
              <w:jc w:val="both"/>
              <w:rPr>
                <w:rFonts w:ascii="Times New Roman" w:eastAsia="Times New Roman" w:hAnsi="Times New Roman" w:cs="Times New Roman"/>
                <w:iCs/>
                <w:color w:val="000000" w:themeColor="text1"/>
                <w:sz w:val="24"/>
                <w:szCs w:val="24"/>
                <w:lang w:eastAsia="lv-LV"/>
              </w:rPr>
            </w:pPr>
            <w:r w:rsidRPr="00A347A7">
              <w:rPr>
                <w:rFonts w:ascii="Times New Roman" w:eastAsia="Times New Roman" w:hAnsi="Times New Roman" w:cs="Times New Roman"/>
                <w:iCs/>
                <w:sz w:val="24"/>
                <w:szCs w:val="24"/>
                <w:lang w:eastAsia="lv-LV"/>
              </w:rPr>
              <w:t>p</w:t>
            </w:r>
            <w:r w:rsidR="000B0760" w:rsidRPr="00A347A7">
              <w:rPr>
                <w:rFonts w:ascii="Times New Roman" w:eastAsia="Times New Roman" w:hAnsi="Times New Roman" w:cs="Times New Roman"/>
                <w:iCs/>
                <w:sz w:val="24"/>
                <w:szCs w:val="24"/>
                <w:lang w:eastAsia="lv-LV"/>
              </w:rPr>
              <w:t xml:space="preserve">aredzēt Finanšu ministrijas budžetā ilgtermiņa saistības pasākumam </w:t>
            </w:r>
            <w:r w:rsidR="00133679" w:rsidRPr="00A347A7">
              <w:rPr>
                <w:rFonts w:ascii="Times New Roman" w:eastAsia="Times New Roman" w:hAnsi="Times New Roman" w:cs="Times New Roman"/>
                <w:iCs/>
                <w:sz w:val="24"/>
                <w:szCs w:val="24"/>
                <w:lang w:eastAsia="lv-LV"/>
              </w:rPr>
              <w:t>“</w:t>
            </w:r>
            <w:r w:rsidR="000B0760" w:rsidRPr="00A347A7">
              <w:rPr>
                <w:rFonts w:ascii="Times New Roman" w:eastAsia="Times New Roman" w:hAnsi="Times New Roman" w:cs="Times New Roman"/>
                <w:iCs/>
                <w:sz w:val="24"/>
                <w:szCs w:val="24"/>
                <w:lang w:eastAsia="lv-LV"/>
              </w:rPr>
              <w:t xml:space="preserve">Dotācija VAS </w:t>
            </w:r>
            <w:r w:rsidR="00180FF5">
              <w:rPr>
                <w:rFonts w:ascii="Times New Roman" w:eastAsia="Times New Roman" w:hAnsi="Times New Roman" w:cs="Times New Roman"/>
                <w:iCs/>
                <w:sz w:val="24"/>
                <w:szCs w:val="24"/>
                <w:lang w:eastAsia="lv-LV"/>
              </w:rPr>
              <w:t>“</w:t>
            </w:r>
            <w:r w:rsidR="000B0760" w:rsidRPr="00A347A7">
              <w:rPr>
                <w:rFonts w:ascii="Times New Roman" w:eastAsia="Times New Roman" w:hAnsi="Times New Roman" w:cs="Times New Roman"/>
                <w:iCs/>
                <w:sz w:val="24"/>
                <w:szCs w:val="24"/>
                <w:lang w:eastAsia="lv-LV"/>
              </w:rPr>
              <w:t>Valsts nekustamie īpašumi</w:t>
            </w:r>
            <w:r w:rsidR="00133679" w:rsidRPr="00A347A7">
              <w:rPr>
                <w:rFonts w:ascii="Times New Roman" w:eastAsia="Times New Roman" w:hAnsi="Times New Roman" w:cs="Times New Roman"/>
                <w:iCs/>
                <w:sz w:val="24"/>
                <w:szCs w:val="24"/>
                <w:lang w:eastAsia="lv-LV"/>
              </w:rPr>
              <w:t>”</w:t>
            </w:r>
            <w:r w:rsidR="00180FF5">
              <w:rPr>
                <w:rFonts w:ascii="Times New Roman" w:eastAsia="Times New Roman" w:hAnsi="Times New Roman" w:cs="Times New Roman"/>
                <w:iCs/>
                <w:sz w:val="24"/>
                <w:szCs w:val="24"/>
                <w:lang w:eastAsia="lv-LV"/>
              </w:rPr>
              <w:t>”</w:t>
            </w:r>
            <w:r w:rsidR="000B0760" w:rsidRPr="00A347A7">
              <w:rPr>
                <w:rFonts w:ascii="Times New Roman" w:eastAsia="Times New Roman" w:hAnsi="Times New Roman" w:cs="Times New Roman"/>
                <w:iCs/>
                <w:sz w:val="24"/>
                <w:szCs w:val="24"/>
                <w:lang w:eastAsia="lv-LV"/>
              </w:rPr>
              <w:t xml:space="preserve"> Saeimas nama</w:t>
            </w:r>
            <w:r w:rsidR="00F444C7">
              <w:rPr>
                <w:rFonts w:ascii="Times New Roman" w:eastAsia="Times New Roman" w:hAnsi="Times New Roman" w:cs="Times New Roman"/>
                <w:iCs/>
                <w:sz w:val="24"/>
                <w:szCs w:val="24"/>
                <w:lang w:eastAsia="lv-LV"/>
              </w:rPr>
              <w:t xml:space="preserve"> </w:t>
            </w:r>
            <w:r w:rsidR="000B0760" w:rsidRPr="00A347A7">
              <w:rPr>
                <w:rFonts w:ascii="Times New Roman" w:eastAsia="Times New Roman" w:hAnsi="Times New Roman" w:cs="Times New Roman"/>
                <w:iCs/>
                <w:sz w:val="24"/>
                <w:szCs w:val="24"/>
                <w:lang w:eastAsia="lv-LV"/>
              </w:rPr>
              <w:t xml:space="preserve">pārbūves, restaurācijas izdevumu segšanai </w:t>
            </w:r>
            <w:r w:rsidR="003E05E4" w:rsidRPr="00A347A7">
              <w:rPr>
                <w:rFonts w:ascii="Times New Roman" w:eastAsia="Times New Roman" w:hAnsi="Times New Roman" w:cs="Times New Roman"/>
                <w:iCs/>
                <w:sz w:val="24"/>
                <w:szCs w:val="24"/>
                <w:lang w:eastAsia="lv-LV"/>
              </w:rPr>
              <w:t>VAS</w:t>
            </w:r>
            <w:r w:rsidR="000B0760" w:rsidRPr="00A347A7">
              <w:rPr>
                <w:rFonts w:ascii="Times New Roman" w:eastAsia="Times New Roman" w:hAnsi="Times New Roman" w:cs="Times New Roman"/>
                <w:iCs/>
                <w:sz w:val="24"/>
                <w:szCs w:val="24"/>
                <w:lang w:eastAsia="lv-LV"/>
              </w:rPr>
              <w:t xml:space="preserve"> </w:t>
            </w:r>
            <w:r w:rsidR="00133679" w:rsidRPr="00A347A7">
              <w:rPr>
                <w:rFonts w:ascii="Times New Roman" w:eastAsia="Times New Roman" w:hAnsi="Times New Roman" w:cs="Times New Roman"/>
                <w:iCs/>
                <w:sz w:val="24"/>
                <w:szCs w:val="24"/>
                <w:lang w:eastAsia="lv-LV"/>
              </w:rPr>
              <w:t>“</w:t>
            </w:r>
            <w:r w:rsidR="000B0760" w:rsidRPr="00A347A7">
              <w:rPr>
                <w:rFonts w:ascii="Times New Roman" w:eastAsia="Times New Roman" w:hAnsi="Times New Roman" w:cs="Times New Roman"/>
                <w:iCs/>
                <w:sz w:val="24"/>
                <w:szCs w:val="24"/>
                <w:lang w:eastAsia="lv-LV"/>
              </w:rPr>
              <w:t>Valsts nekustamie īpašumi</w:t>
            </w:r>
            <w:r w:rsidR="00133679" w:rsidRPr="00A347A7">
              <w:rPr>
                <w:rFonts w:ascii="Times New Roman" w:eastAsia="Times New Roman" w:hAnsi="Times New Roman" w:cs="Times New Roman"/>
                <w:iCs/>
                <w:sz w:val="24"/>
                <w:szCs w:val="24"/>
                <w:lang w:eastAsia="lv-LV"/>
              </w:rPr>
              <w:t>”</w:t>
            </w:r>
            <w:r w:rsidR="000B0760" w:rsidRPr="00A347A7">
              <w:rPr>
                <w:rFonts w:ascii="Times New Roman" w:eastAsia="Times New Roman" w:hAnsi="Times New Roman" w:cs="Times New Roman"/>
                <w:iCs/>
                <w:sz w:val="24"/>
                <w:szCs w:val="24"/>
                <w:lang w:eastAsia="lv-LV"/>
              </w:rPr>
              <w:t xml:space="preserve"> 2021.gadā</w:t>
            </w:r>
            <w:r w:rsidR="00116BFB" w:rsidRPr="00A347A7">
              <w:rPr>
                <w:rFonts w:ascii="Times New Roman" w:eastAsia="Times New Roman" w:hAnsi="Times New Roman" w:cs="Times New Roman"/>
                <w:iCs/>
                <w:sz w:val="24"/>
                <w:szCs w:val="24"/>
                <w:lang w:eastAsia="lv-LV"/>
              </w:rPr>
              <w:t xml:space="preserve"> 88 471</w:t>
            </w:r>
            <w:r w:rsidR="000B0760" w:rsidRPr="00A347A7">
              <w:rPr>
                <w:rFonts w:ascii="Times New Roman" w:eastAsia="Times New Roman" w:hAnsi="Times New Roman" w:cs="Times New Roman"/>
                <w:iCs/>
                <w:sz w:val="24"/>
                <w:szCs w:val="24"/>
                <w:lang w:eastAsia="lv-LV"/>
              </w:rPr>
              <w:t xml:space="preserve">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
                <w:sz w:val="24"/>
                <w:szCs w:val="24"/>
                <w:lang w:eastAsia="lv-LV"/>
              </w:rPr>
              <w:t xml:space="preserve"> </w:t>
            </w:r>
            <w:r w:rsidR="000B0760" w:rsidRPr="00A347A7">
              <w:rPr>
                <w:rFonts w:ascii="Times New Roman" w:eastAsia="Times New Roman" w:hAnsi="Times New Roman" w:cs="Times New Roman"/>
                <w:iCs/>
                <w:sz w:val="24"/>
                <w:szCs w:val="24"/>
                <w:lang w:eastAsia="lv-LV"/>
              </w:rPr>
              <w:t xml:space="preserve">apmērā, 2022.gadā </w:t>
            </w:r>
            <w:r w:rsidR="008A087E" w:rsidRPr="00A347A7">
              <w:rPr>
                <w:rFonts w:ascii="Times New Roman" w:eastAsia="Times New Roman" w:hAnsi="Times New Roman" w:cs="Times New Roman"/>
                <w:iCs/>
                <w:sz w:val="24"/>
                <w:szCs w:val="24"/>
                <w:lang w:eastAsia="lv-LV"/>
              </w:rPr>
              <w:t xml:space="preserve">1 102 411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Cs/>
                <w:sz w:val="24"/>
                <w:szCs w:val="24"/>
                <w:lang w:eastAsia="lv-LV"/>
              </w:rPr>
              <w:t xml:space="preserve"> apmērā, 2023.gadā </w:t>
            </w:r>
            <w:r w:rsidR="00BC708D" w:rsidRPr="00A347A7">
              <w:rPr>
                <w:rFonts w:ascii="Times New Roman" w:eastAsia="Times New Roman" w:hAnsi="Times New Roman" w:cs="Times New Roman"/>
                <w:iCs/>
                <w:sz w:val="24"/>
                <w:szCs w:val="24"/>
                <w:lang w:eastAsia="lv-LV"/>
              </w:rPr>
              <w:t>7</w:t>
            </w:r>
            <w:r w:rsidR="00F444C7">
              <w:rPr>
                <w:rFonts w:ascii="Times New Roman" w:eastAsia="Times New Roman" w:hAnsi="Times New Roman" w:cs="Times New Roman"/>
                <w:iCs/>
                <w:sz w:val="24"/>
                <w:szCs w:val="24"/>
                <w:lang w:eastAsia="lv-LV"/>
              </w:rPr>
              <w:t> </w:t>
            </w:r>
            <w:r w:rsidR="00BC708D" w:rsidRPr="00A347A7">
              <w:rPr>
                <w:rFonts w:ascii="Times New Roman" w:eastAsia="Times New Roman" w:hAnsi="Times New Roman" w:cs="Times New Roman"/>
                <w:iCs/>
                <w:sz w:val="24"/>
                <w:szCs w:val="24"/>
                <w:lang w:eastAsia="lv-LV"/>
              </w:rPr>
              <w:t>257</w:t>
            </w:r>
            <w:r w:rsidR="00F444C7">
              <w:rPr>
                <w:rFonts w:ascii="Times New Roman" w:eastAsia="Times New Roman" w:hAnsi="Times New Roman" w:cs="Times New Roman"/>
                <w:iCs/>
                <w:sz w:val="24"/>
                <w:szCs w:val="24"/>
                <w:lang w:eastAsia="lv-LV"/>
              </w:rPr>
              <w:t> </w:t>
            </w:r>
            <w:r w:rsidR="00BC708D" w:rsidRPr="00A347A7">
              <w:rPr>
                <w:rFonts w:ascii="Times New Roman" w:eastAsia="Times New Roman" w:hAnsi="Times New Roman" w:cs="Times New Roman"/>
                <w:iCs/>
                <w:sz w:val="24"/>
                <w:szCs w:val="24"/>
                <w:lang w:eastAsia="lv-LV"/>
              </w:rPr>
              <w:t>981</w:t>
            </w:r>
            <w:r w:rsidR="00F444C7">
              <w:rPr>
                <w:rFonts w:ascii="Times New Roman" w:eastAsia="Times New Roman" w:hAnsi="Times New Roman" w:cs="Times New Roman"/>
                <w:iCs/>
                <w:sz w:val="24"/>
                <w:szCs w:val="24"/>
                <w:lang w:eastAsia="lv-LV"/>
              </w:rPr>
              <w:t>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Cs/>
                <w:sz w:val="24"/>
                <w:szCs w:val="24"/>
                <w:lang w:eastAsia="lv-LV"/>
              </w:rPr>
              <w:t xml:space="preserve"> apmērā, 2024.gadā  </w:t>
            </w:r>
            <w:r w:rsidR="00F650F0" w:rsidRPr="00A347A7">
              <w:rPr>
                <w:rFonts w:ascii="Times New Roman" w:eastAsia="Times New Roman" w:hAnsi="Times New Roman" w:cs="Times New Roman"/>
                <w:iCs/>
                <w:sz w:val="24"/>
                <w:szCs w:val="24"/>
                <w:lang w:eastAsia="lv-LV"/>
              </w:rPr>
              <w:t>4 849</w:t>
            </w:r>
            <w:r w:rsidR="00F4079F" w:rsidRPr="00A347A7">
              <w:rPr>
                <w:rFonts w:ascii="Times New Roman" w:eastAsia="Times New Roman" w:hAnsi="Times New Roman" w:cs="Times New Roman"/>
                <w:iCs/>
                <w:sz w:val="24"/>
                <w:szCs w:val="24"/>
                <w:lang w:eastAsia="lv-LV"/>
              </w:rPr>
              <w:t> </w:t>
            </w:r>
            <w:r w:rsidR="00F650F0" w:rsidRPr="00A347A7">
              <w:rPr>
                <w:rFonts w:ascii="Times New Roman" w:eastAsia="Times New Roman" w:hAnsi="Times New Roman" w:cs="Times New Roman"/>
                <w:iCs/>
                <w:sz w:val="24"/>
                <w:szCs w:val="24"/>
                <w:lang w:eastAsia="lv-LV"/>
              </w:rPr>
              <w:t>008</w:t>
            </w:r>
            <w:r w:rsidR="00F4079F" w:rsidRPr="00A347A7">
              <w:rPr>
                <w:rFonts w:ascii="Times New Roman" w:eastAsia="Times New Roman" w:hAnsi="Times New Roman" w:cs="Times New Roman"/>
                <w:iCs/>
                <w:sz w:val="24"/>
                <w:szCs w:val="24"/>
                <w:lang w:eastAsia="lv-LV"/>
              </w:rPr>
              <w:t xml:space="preserve">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Cs/>
                <w:sz w:val="24"/>
                <w:szCs w:val="24"/>
                <w:lang w:eastAsia="lv-LV"/>
              </w:rPr>
              <w:t xml:space="preserve"> apmērā un 2025.gadā </w:t>
            </w:r>
            <w:r w:rsidR="00164557" w:rsidRPr="00A347A7">
              <w:rPr>
                <w:rFonts w:ascii="Times New Roman" w:eastAsia="Times New Roman" w:hAnsi="Times New Roman" w:cs="Times New Roman"/>
                <w:iCs/>
                <w:sz w:val="24"/>
                <w:szCs w:val="24"/>
                <w:lang w:eastAsia="lv-LV"/>
              </w:rPr>
              <w:t xml:space="preserve">6 458 050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Cs/>
                <w:sz w:val="24"/>
                <w:szCs w:val="24"/>
                <w:lang w:eastAsia="lv-LV"/>
              </w:rPr>
              <w:t xml:space="preserve"> apmērā, 2026.gadā </w:t>
            </w:r>
            <w:r w:rsidR="008E7EBF" w:rsidRPr="00A347A7">
              <w:rPr>
                <w:rFonts w:ascii="Times New Roman" w:eastAsia="Times New Roman" w:hAnsi="Times New Roman" w:cs="Times New Roman"/>
                <w:iCs/>
                <w:sz w:val="24"/>
                <w:szCs w:val="24"/>
                <w:lang w:eastAsia="lv-LV"/>
              </w:rPr>
              <w:t xml:space="preserve">7 994 492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Cs/>
                <w:sz w:val="24"/>
                <w:szCs w:val="24"/>
                <w:lang w:eastAsia="lv-LV"/>
              </w:rPr>
              <w:t xml:space="preserve"> apmērā, 2027.gadā </w:t>
            </w:r>
            <w:r w:rsidR="00DF00B5" w:rsidRPr="00A347A7">
              <w:rPr>
                <w:rFonts w:ascii="Times New Roman" w:eastAsia="Times New Roman" w:hAnsi="Times New Roman" w:cs="Times New Roman"/>
                <w:iCs/>
                <w:sz w:val="24"/>
                <w:szCs w:val="24"/>
                <w:lang w:eastAsia="lv-LV"/>
              </w:rPr>
              <w:t xml:space="preserve">6 333 279 </w:t>
            </w:r>
            <w:proofErr w:type="spellStart"/>
            <w:r w:rsidR="000B0760" w:rsidRPr="00A347A7">
              <w:rPr>
                <w:rFonts w:ascii="Times New Roman" w:eastAsia="Times New Roman" w:hAnsi="Times New Roman" w:cs="Times New Roman"/>
                <w:i/>
                <w:sz w:val="24"/>
                <w:szCs w:val="24"/>
                <w:lang w:eastAsia="lv-LV"/>
              </w:rPr>
              <w:t>euro</w:t>
            </w:r>
            <w:proofErr w:type="spellEnd"/>
            <w:r w:rsidR="000B0760" w:rsidRPr="00A347A7">
              <w:rPr>
                <w:rFonts w:ascii="Times New Roman" w:eastAsia="Times New Roman" w:hAnsi="Times New Roman" w:cs="Times New Roman"/>
                <w:iCs/>
                <w:sz w:val="24"/>
                <w:szCs w:val="24"/>
                <w:lang w:eastAsia="lv-LV"/>
              </w:rPr>
              <w:t xml:space="preserve"> apmērā</w:t>
            </w:r>
            <w:r w:rsidR="00F97FD9" w:rsidRPr="00133034">
              <w:rPr>
                <w:rFonts w:ascii="Times New Roman" w:hAnsi="Times New Roman" w:cs="Times New Roman"/>
                <w:sz w:val="24"/>
                <w:szCs w:val="24"/>
              </w:rPr>
              <w:t xml:space="preserve"> (</w:t>
            </w:r>
            <w:r w:rsidR="00654976" w:rsidRPr="00A347A7">
              <w:rPr>
                <w:rFonts w:ascii="Times New Roman" w:eastAsia="Times New Roman" w:hAnsi="Times New Roman" w:cs="Times New Roman"/>
                <w:iCs/>
                <w:sz w:val="24"/>
                <w:szCs w:val="24"/>
                <w:lang w:eastAsia="lv-LV"/>
              </w:rPr>
              <w:t>ar PVN</w:t>
            </w:r>
            <w:r w:rsidR="00F97FD9" w:rsidRPr="00D24822">
              <w:rPr>
                <w:rFonts w:ascii="Times New Roman" w:eastAsia="Times New Roman" w:hAnsi="Times New Roman" w:cs="Times New Roman"/>
                <w:iCs/>
                <w:sz w:val="24"/>
                <w:szCs w:val="24"/>
                <w:lang w:eastAsia="lv-LV"/>
              </w:rPr>
              <w:t>)</w:t>
            </w:r>
            <w:r w:rsidR="00766ACC" w:rsidRPr="00F531B4">
              <w:rPr>
                <w:rFonts w:ascii="Times New Roman" w:eastAsia="Times New Roman" w:hAnsi="Times New Roman" w:cs="Times New Roman"/>
                <w:iCs/>
                <w:sz w:val="24"/>
                <w:szCs w:val="24"/>
                <w:lang w:eastAsia="lv-LV"/>
              </w:rPr>
              <w:t>;</w:t>
            </w:r>
            <w:r w:rsidR="000B0760" w:rsidRPr="00F531B4">
              <w:rPr>
                <w:rFonts w:ascii="Times New Roman" w:eastAsia="Times New Roman" w:hAnsi="Times New Roman" w:cs="Times New Roman"/>
                <w:iCs/>
                <w:sz w:val="24"/>
                <w:szCs w:val="24"/>
                <w:lang w:eastAsia="lv-LV"/>
              </w:rPr>
              <w:t xml:space="preserve"> </w:t>
            </w:r>
          </w:p>
          <w:p w14:paraId="61DACC1B" w14:textId="4C7DD7AF" w:rsidR="00FB0E42" w:rsidRPr="00A347A7" w:rsidRDefault="000B0760" w:rsidP="00133034">
            <w:pPr>
              <w:pStyle w:val="ListParagraph"/>
              <w:numPr>
                <w:ilvl w:val="0"/>
                <w:numId w:val="36"/>
              </w:numPr>
              <w:spacing w:after="0" w:line="240" w:lineRule="auto"/>
              <w:ind w:left="680" w:hanging="357"/>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Kopējais finansējuma apmērs, kas paredzēts pārbūves, restaurācijas un aprīkošanas darbu izdevumu segšanai 2021.</w:t>
            </w:r>
            <w:r w:rsidR="00D02714">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 xml:space="preserve">2027.gadā, ir </w:t>
            </w:r>
            <w:r w:rsidR="003A3960" w:rsidRPr="00A347A7">
              <w:rPr>
                <w:rFonts w:ascii="Times New Roman" w:eastAsia="Times New Roman" w:hAnsi="Times New Roman" w:cs="Times New Roman"/>
                <w:iCs/>
                <w:sz w:val="24"/>
                <w:szCs w:val="24"/>
                <w:lang w:eastAsia="lv-LV"/>
              </w:rPr>
              <w:t>34</w:t>
            </w:r>
            <w:r w:rsidR="00D02714">
              <w:rPr>
                <w:rFonts w:ascii="Times New Roman" w:eastAsia="Times New Roman" w:hAnsi="Times New Roman" w:cs="Times New Roman"/>
                <w:iCs/>
                <w:sz w:val="24"/>
                <w:szCs w:val="24"/>
                <w:lang w:eastAsia="lv-LV"/>
              </w:rPr>
              <w:t> </w:t>
            </w:r>
            <w:r w:rsidR="003A3960" w:rsidRPr="00A347A7">
              <w:rPr>
                <w:rFonts w:ascii="Times New Roman" w:eastAsia="Times New Roman" w:hAnsi="Times New Roman" w:cs="Times New Roman"/>
                <w:iCs/>
                <w:sz w:val="24"/>
                <w:szCs w:val="24"/>
                <w:lang w:eastAsia="lv-LV"/>
              </w:rPr>
              <w:t>083</w:t>
            </w:r>
            <w:r w:rsidR="00D02714">
              <w:rPr>
                <w:rFonts w:ascii="Times New Roman" w:eastAsia="Times New Roman" w:hAnsi="Times New Roman" w:cs="Times New Roman"/>
                <w:iCs/>
                <w:sz w:val="24"/>
                <w:szCs w:val="24"/>
                <w:lang w:eastAsia="lv-LV"/>
              </w:rPr>
              <w:t> </w:t>
            </w:r>
            <w:r w:rsidR="003A3960" w:rsidRPr="00A347A7">
              <w:rPr>
                <w:rFonts w:ascii="Times New Roman" w:eastAsia="Times New Roman" w:hAnsi="Times New Roman" w:cs="Times New Roman"/>
                <w:iCs/>
                <w:sz w:val="24"/>
                <w:szCs w:val="24"/>
                <w:lang w:eastAsia="lv-LV"/>
              </w:rPr>
              <w:t xml:space="preserve">692 </w:t>
            </w:r>
            <w:proofErr w:type="spellStart"/>
            <w:r w:rsidRPr="00A347A7">
              <w:rPr>
                <w:rFonts w:ascii="Times New Roman" w:eastAsia="Times New Roman" w:hAnsi="Times New Roman" w:cs="Times New Roman"/>
                <w:i/>
                <w:sz w:val="24"/>
                <w:szCs w:val="24"/>
                <w:lang w:eastAsia="lv-LV"/>
              </w:rPr>
              <w:t>euro</w:t>
            </w:r>
            <w:proofErr w:type="spellEnd"/>
            <w:r w:rsidR="00E46A5C" w:rsidRPr="00A347A7">
              <w:rPr>
                <w:rFonts w:ascii="Times New Roman" w:eastAsia="Times New Roman" w:hAnsi="Times New Roman" w:cs="Times New Roman"/>
                <w:i/>
                <w:sz w:val="24"/>
                <w:szCs w:val="24"/>
                <w:lang w:eastAsia="lv-LV"/>
              </w:rPr>
              <w:t xml:space="preserve"> </w:t>
            </w:r>
            <w:r w:rsidR="00766ACC" w:rsidRPr="00A347A7">
              <w:rPr>
                <w:rFonts w:ascii="Times New Roman" w:eastAsia="Times New Roman" w:hAnsi="Times New Roman" w:cs="Times New Roman"/>
                <w:iCs/>
                <w:sz w:val="24"/>
                <w:szCs w:val="24"/>
                <w:lang w:eastAsia="lv-LV"/>
              </w:rPr>
              <w:t>(ar PVN)</w:t>
            </w:r>
            <w:r w:rsidRPr="00A347A7">
              <w:rPr>
                <w:rFonts w:ascii="Times New Roman" w:eastAsia="Times New Roman" w:hAnsi="Times New Roman" w:cs="Times New Roman"/>
                <w:iCs/>
                <w:sz w:val="24"/>
                <w:szCs w:val="24"/>
                <w:lang w:eastAsia="lv-LV"/>
              </w:rPr>
              <w:t xml:space="preserve">. </w:t>
            </w:r>
            <w:r w:rsidR="001B41BC" w:rsidRPr="00A347A7">
              <w:rPr>
                <w:rFonts w:ascii="Times New Roman" w:eastAsia="Times New Roman" w:hAnsi="Times New Roman" w:cs="Times New Roman"/>
                <w:iCs/>
                <w:sz w:val="24"/>
                <w:szCs w:val="24"/>
                <w:lang w:eastAsia="lv-LV"/>
              </w:rPr>
              <w:t xml:space="preserve">Minētajā </w:t>
            </w:r>
            <w:r w:rsidR="00E8196D" w:rsidRPr="00A347A7">
              <w:rPr>
                <w:rFonts w:ascii="Times New Roman" w:eastAsia="Times New Roman" w:hAnsi="Times New Roman" w:cs="Times New Roman"/>
                <w:iCs/>
                <w:sz w:val="24"/>
                <w:szCs w:val="24"/>
                <w:lang w:eastAsia="lv-LV"/>
              </w:rPr>
              <w:t xml:space="preserve">summā ir iekļautas visas izmaksas, lai </w:t>
            </w:r>
            <w:r w:rsidR="00F57D07" w:rsidRPr="00A347A7">
              <w:rPr>
                <w:rFonts w:ascii="Times New Roman" w:eastAsia="Times New Roman" w:hAnsi="Times New Roman" w:cs="Times New Roman"/>
                <w:iCs/>
                <w:sz w:val="24"/>
                <w:szCs w:val="24"/>
                <w:lang w:eastAsia="lv-LV"/>
              </w:rPr>
              <w:t xml:space="preserve">Saeimas nama </w:t>
            </w:r>
            <w:r w:rsidR="00E8196D" w:rsidRPr="00A347A7">
              <w:rPr>
                <w:rFonts w:ascii="Times New Roman" w:eastAsia="Times New Roman" w:hAnsi="Times New Roman" w:cs="Times New Roman"/>
                <w:iCs/>
                <w:sz w:val="24"/>
                <w:szCs w:val="24"/>
                <w:lang w:eastAsia="lv-LV"/>
              </w:rPr>
              <w:t>ēku varētu nodot ekspluatācijā</w:t>
            </w:r>
            <w:r w:rsidR="00F57D07" w:rsidRPr="00A347A7">
              <w:rPr>
                <w:rFonts w:ascii="Times New Roman" w:eastAsia="Times New Roman" w:hAnsi="Times New Roman" w:cs="Times New Roman"/>
                <w:iCs/>
                <w:sz w:val="24"/>
                <w:szCs w:val="24"/>
                <w:lang w:eastAsia="lv-LV"/>
              </w:rPr>
              <w:t>,</w:t>
            </w:r>
            <w:r w:rsidR="00E8196D" w:rsidRPr="00A347A7">
              <w:rPr>
                <w:rFonts w:ascii="Times New Roman" w:eastAsia="Times New Roman" w:hAnsi="Times New Roman" w:cs="Times New Roman"/>
                <w:iCs/>
                <w:sz w:val="24"/>
                <w:szCs w:val="24"/>
                <w:lang w:eastAsia="lv-LV"/>
              </w:rPr>
              <w:t xml:space="preserve"> </w:t>
            </w:r>
            <w:r w:rsidR="00F57D07" w:rsidRPr="00A347A7">
              <w:rPr>
                <w:rFonts w:ascii="Times New Roman" w:eastAsia="Times New Roman" w:hAnsi="Times New Roman" w:cs="Times New Roman"/>
                <w:iCs/>
                <w:sz w:val="24"/>
                <w:szCs w:val="24"/>
                <w:lang w:eastAsia="lv-LV"/>
              </w:rPr>
              <w:t>r</w:t>
            </w:r>
            <w:r w:rsidR="00E8196D" w:rsidRPr="00A347A7">
              <w:rPr>
                <w:rFonts w:ascii="Times New Roman" w:eastAsia="Times New Roman" w:hAnsi="Times New Roman" w:cs="Times New Roman"/>
                <w:iCs/>
                <w:sz w:val="24"/>
                <w:szCs w:val="24"/>
                <w:lang w:eastAsia="lv-LV"/>
              </w:rPr>
              <w:t xml:space="preserve">espektīvi, ar aprīkojumu šajā kontekstā </w:t>
            </w:r>
            <w:r w:rsidR="00F57D07" w:rsidRPr="00A347A7">
              <w:rPr>
                <w:rFonts w:ascii="Times New Roman" w:eastAsia="Times New Roman" w:hAnsi="Times New Roman" w:cs="Times New Roman"/>
                <w:iCs/>
                <w:sz w:val="24"/>
                <w:szCs w:val="24"/>
                <w:lang w:eastAsia="lv-LV"/>
              </w:rPr>
              <w:t xml:space="preserve">ir </w:t>
            </w:r>
            <w:r w:rsidR="00E8196D" w:rsidRPr="00A347A7">
              <w:rPr>
                <w:rFonts w:ascii="Times New Roman" w:eastAsia="Times New Roman" w:hAnsi="Times New Roman" w:cs="Times New Roman"/>
                <w:iCs/>
                <w:sz w:val="24"/>
                <w:szCs w:val="24"/>
                <w:lang w:eastAsia="lv-LV"/>
              </w:rPr>
              <w:t>jāsaprot – santehnika, signalizācijas un  ugunsgrēku atklāšanas sistēmas, ventilācijas sistēmas un cits inženiertehniskais aprīkojums, kas nepieciešamas, lai ēku varētu ekspluatēt.</w:t>
            </w:r>
          </w:p>
          <w:p w14:paraId="2CEAA6F1" w14:textId="777BDC15" w:rsidR="00B65412" w:rsidRPr="00A347A7" w:rsidRDefault="00FB0E42" w:rsidP="00133034">
            <w:pPr>
              <w:spacing w:after="0" w:line="240" w:lineRule="auto"/>
              <w:ind w:firstLine="323"/>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Rīkojuma projektā </w:t>
            </w:r>
            <w:r w:rsidR="00C57DC8" w:rsidRPr="00A347A7">
              <w:rPr>
                <w:rFonts w:ascii="Times New Roman" w:eastAsia="Times New Roman" w:hAnsi="Times New Roman" w:cs="Times New Roman"/>
                <w:iCs/>
                <w:sz w:val="24"/>
                <w:szCs w:val="24"/>
                <w:lang w:eastAsia="lv-LV"/>
              </w:rPr>
              <w:t>norādītajās Saeimas nama pārbūves</w:t>
            </w:r>
            <w:r w:rsidR="00E74A5D" w:rsidRPr="00A347A7">
              <w:rPr>
                <w:rFonts w:ascii="Times New Roman" w:eastAsia="Times New Roman" w:hAnsi="Times New Roman" w:cs="Times New Roman"/>
                <w:iCs/>
                <w:sz w:val="24"/>
                <w:szCs w:val="24"/>
                <w:lang w:eastAsia="lv-LV"/>
              </w:rPr>
              <w:t xml:space="preserve"> un</w:t>
            </w:r>
            <w:r w:rsidR="00C57DC8" w:rsidRPr="00A347A7">
              <w:rPr>
                <w:rFonts w:ascii="Times New Roman" w:eastAsia="Times New Roman" w:hAnsi="Times New Roman" w:cs="Times New Roman"/>
                <w:iCs/>
                <w:sz w:val="24"/>
                <w:szCs w:val="24"/>
                <w:lang w:eastAsia="lv-LV"/>
              </w:rPr>
              <w:t xml:space="preserve"> restaurācijas </w:t>
            </w:r>
            <w:r w:rsidR="00D13F6B" w:rsidRPr="00A347A7">
              <w:rPr>
                <w:rFonts w:ascii="Times New Roman" w:eastAsia="Times New Roman" w:hAnsi="Times New Roman" w:cs="Times New Roman"/>
                <w:iCs/>
                <w:sz w:val="24"/>
                <w:szCs w:val="24"/>
                <w:lang w:eastAsia="lv-LV"/>
              </w:rPr>
              <w:t>i</w:t>
            </w:r>
            <w:r w:rsidR="0006787F" w:rsidRPr="00A347A7">
              <w:rPr>
                <w:rFonts w:ascii="Times New Roman" w:eastAsia="Times New Roman" w:hAnsi="Times New Roman" w:cs="Times New Roman"/>
                <w:iCs/>
                <w:sz w:val="24"/>
                <w:szCs w:val="24"/>
                <w:lang w:eastAsia="lv-LV"/>
              </w:rPr>
              <w:t>zmaksās nav iekļautas</w:t>
            </w:r>
            <w:r w:rsidR="00B65412" w:rsidRPr="00A347A7">
              <w:rPr>
                <w:rFonts w:ascii="Times New Roman" w:eastAsia="Times New Roman" w:hAnsi="Times New Roman" w:cs="Times New Roman"/>
                <w:iCs/>
                <w:sz w:val="24"/>
                <w:szCs w:val="24"/>
                <w:lang w:eastAsia="lv-LV"/>
              </w:rPr>
              <w:t>:</w:t>
            </w:r>
          </w:p>
          <w:p w14:paraId="3F18287E" w14:textId="12C82EB7" w:rsidR="00D13F6B" w:rsidRPr="00A347A7" w:rsidRDefault="004B7E6B" w:rsidP="00133034">
            <w:pPr>
              <w:pStyle w:val="ListParagraph"/>
              <w:numPr>
                <w:ilvl w:val="0"/>
                <w:numId w:val="36"/>
              </w:numPr>
              <w:spacing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t</w:t>
            </w:r>
            <w:r w:rsidR="00D13F6B" w:rsidRPr="00A347A7">
              <w:rPr>
                <w:rFonts w:ascii="Times New Roman" w:eastAsia="Times New Roman" w:hAnsi="Times New Roman" w:cs="Times New Roman"/>
                <w:iCs/>
                <w:sz w:val="24"/>
                <w:szCs w:val="24"/>
                <w:lang w:eastAsia="lv-LV"/>
              </w:rPr>
              <w:t xml:space="preserve">elpu aprīkojuma </w:t>
            </w:r>
            <w:r w:rsidR="00D02714">
              <w:rPr>
                <w:rFonts w:ascii="Times New Roman" w:eastAsia="Times New Roman" w:hAnsi="Times New Roman" w:cs="Times New Roman"/>
                <w:iCs/>
                <w:sz w:val="24"/>
                <w:szCs w:val="24"/>
                <w:lang w:eastAsia="lv-LV"/>
              </w:rPr>
              <w:t>–</w:t>
            </w:r>
            <w:r w:rsidR="00D13F6B" w:rsidRPr="00A347A7">
              <w:rPr>
                <w:rFonts w:ascii="Times New Roman" w:eastAsia="Times New Roman" w:hAnsi="Times New Roman" w:cs="Times New Roman"/>
                <w:iCs/>
                <w:sz w:val="24"/>
                <w:szCs w:val="24"/>
                <w:lang w:eastAsia="lv-LV"/>
              </w:rPr>
              <w:t xml:space="preserve"> kustamās mantas (mēbeles, sadzīves tehnika) un iekārtu izmaksas;</w:t>
            </w:r>
          </w:p>
          <w:p w14:paraId="7F4EAA2F" w14:textId="6CBE7D6A" w:rsidR="00BA58F9" w:rsidRPr="00A347A7" w:rsidRDefault="0006787F" w:rsidP="00DD0376">
            <w:pPr>
              <w:pStyle w:val="ListParagraph"/>
              <w:numPr>
                <w:ilvl w:val="0"/>
                <w:numId w:val="36"/>
              </w:numPr>
              <w:spacing w:line="240" w:lineRule="auto"/>
              <w:jc w:val="both"/>
              <w:rPr>
                <w:rFonts w:ascii="Times New Roman" w:eastAsia="Times New Roman" w:hAnsi="Times New Roman" w:cs="Times New Roman"/>
                <w:iCs/>
                <w:color w:val="000000" w:themeColor="text1"/>
                <w:sz w:val="24"/>
                <w:szCs w:val="24"/>
                <w:lang w:eastAsia="lv-LV"/>
              </w:rPr>
            </w:pPr>
            <w:r w:rsidRPr="00A347A7">
              <w:rPr>
                <w:rFonts w:ascii="Times New Roman" w:eastAsia="Times New Roman" w:hAnsi="Times New Roman" w:cs="Times New Roman"/>
                <w:iCs/>
                <w:sz w:val="24"/>
                <w:szCs w:val="24"/>
                <w:lang w:eastAsia="lv-LV"/>
              </w:rPr>
              <w:t>pārcelšanās izmaksas</w:t>
            </w:r>
            <w:r w:rsidR="00BA58F9" w:rsidRPr="00A347A7">
              <w:rPr>
                <w:rFonts w:ascii="Times New Roman" w:eastAsia="Times New Roman" w:hAnsi="Times New Roman" w:cs="Times New Roman"/>
                <w:iCs/>
                <w:sz w:val="24"/>
                <w:szCs w:val="24"/>
                <w:lang w:eastAsia="lv-LV"/>
              </w:rPr>
              <w:t xml:space="preserve"> un</w:t>
            </w:r>
            <w:r w:rsidRPr="00A347A7">
              <w:rPr>
                <w:rFonts w:ascii="Times New Roman" w:eastAsia="Times New Roman" w:hAnsi="Times New Roman" w:cs="Times New Roman"/>
                <w:iCs/>
                <w:sz w:val="24"/>
                <w:szCs w:val="24"/>
                <w:lang w:eastAsia="lv-LV"/>
              </w:rPr>
              <w:t xml:space="preserve"> pagaidu telpu nomas izmaksas</w:t>
            </w:r>
            <w:r w:rsidR="00BA58F9" w:rsidRPr="00A347A7">
              <w:rPr>
                <w:rFonts w:ascii="Times New Roman" w:eastAsia="Times New Roman" w:hAnsi="Times New Roman" w:cs="Times New Roman"/>
                <w:iCs/>
                <w:sz w:val="24"/>
                <w:szCs w:val="24"/>
                <w:lang w:eastAsia="lv-LV"/>
              </w:rPr>
              <w:t>;</w:t>
            </w:r>
          </w:p>
          <w:p w14:paraId="52526DDB" w14:textId="624AC9EE" w:rsidR="00E74A5D" w:rsidRPr="00804661" w:rsidRDefault="00093791" w:rsidP="00AE1820">
            <w:pPr>
              <w:pStyle w:val="ListParagraph"/>
              <w:numPr>
                <w:ilvl w:val="0"/>
                <w:numId w:val="36"/>
              </w:numPr>
              <w:spacing w:line="240" w:lineRule="auto"/>
              <w:jc w:val="both"/>
              <w:rPr>
                <w:rFonts w:ascii="Times New Roman" w:eastAsia="Times New Roman" w:hAnsi="Times New Roman" w:cs="Times New Roman"/>
                <w:iCs/>
                <w:color w:val="000000" w:themeColor="text1"/>
                <w:sz w:val="24"/>
                <w:szCs w:val="24"/>
                <w:lang w:eastAsia="lv-LV"/>
              </w:rPr>
            </w:pPr>
            <w:r w:rsidRPr="00A347A7">
              <w:rPr>
                <w:rFonts w:ascii="Times New Roman" w:eastAsia="Times New Roman" w:hAnsi="Times New Roman" w:cs="Times New Roman"/>
                <w:iCs/>
                <w:color w:val="000000" w:themeColor="text1"/>
                <w:sz w:val="24"/>
                <w:szCs w:val="24"/>
                <w:lang w:eastAsia="lv-LV"/>
              </w:rPr>
              <w:t xml:space="preserve">ar </w:t>
            </w:r>
            <w:r w:rsidR="005441B1" w:rsidRPr="00A347A7">
              <w:rPr>
                <w:rFonts w:ascii="Times New Roman" w:eastAsia="Times New Roman" w:hAnsi="Times New Roman" w:cs="Times New Roman"/>
                <w:iCs/>
                <w:color w:val="000000" w:themeColor="text1"/>
                <w:sz w:val="24"/>
                <w:szCs w:val="24"/>
                <w:lang w:eastAsia="lv-LV"/>
              </w:rPr>
              <w:t xml:space="preserve">nekustamā īpašuma </w:t>
            </w:r>
            <w:r w:rsidRPr="00A347A7">
              <w:rPr>
                <w:rFonts w:ascii="Times New Roman" w:eastAsia="Times New Roman" w:hAnsi="Times New Roman" w:cs="Times New Roman"/>
                <w:iCs/>
                <w:color w:val="000000" w:themeColor="text1"/>
                <w:sz w:val="24"/>
                <w:szCs w:val="24"/>
                <w:lang w:eastAsia="lv-LV"/>
              </w:rPr>
              <w:t xml:space="preserve">Jēkaba ielā 11, Rīgā, pārvaldīšanu saistītās </w:t>
            </w:r>
            <w:r w:rsidR="00F623B4">
              <w:rPr>
                <w:rFonts w:ascii="Times New Roman" w:eastAsia="Times New Roman" w:hAnsi="Times New Roman" w:cs="Times New Roman"/>
                <w:iCs/>
                <w:color w:val="000000" w:themeColor="text1"/>
                <w:sz w:val="24"/>
                <w:szCs w:val="24"/>
                <w:lang w:eastAsia="lv-LV"/>
              </w:rPr>
              <w:t xml:space="preserve">nekustamā īpašuma uzturēšanas </w:t>
            </w:r>
            <w:r w:rsidRPr="00A347A7">
              <w:rPr>
                <w:rFonts w:ascii="Times New Roman" w:eastAsia="Times New Roman" w:hAnsi="Times New Roman" w:cs="Times New Roman"/>
                <w:iCs/>
                <w:color w:val="000000" w:themeColor="text1"/>
                <w:sz w:val="24"/>
                <w:szCs w:val="24"/>
                <w:lang w:eastAsia="lv-LV"/>
              </w:rPr>
              <w:t xml:space="preserve">izmaksas laikā, kamēr tiek veikti </w:t>
            </w:r>
            <w:r w:rsidR="00F623B4">
              <w:rPr>
                <w:rFonts w:ascii="Times New Roman" w:eastAsia="Times New Roman" w:hAnsi="Times New Roman" w:cs="Times New Roman"/>
                <w:iCs/>
                <w:color w:val="000000" w:themeColor="text1"/>
                <w:sz w:val="24"/>
                <w:szCs w:val="24"/>
                <w:lang w:eastAsia="lv-LV"/>
              </w:rPr>
              <w:t xml:space="preserve">Saeimas nama </w:t>
            </w:r>
            <w:r w:rsidRPr="00A347A7">
              <w:rPr>
                <w:rFonts w:ascii="Times New Roman" w:eastAsia="Times New Roman" w:hAnsi="Times New Roman" w:cs="Times New Roman"/>
                <w:iCs/>
                <w:color w:val="000000" w:themeColor="text1"/>
                <w:sz w:val="24"/>
                <w:szCs w:val="24"/>
                <w:lang w:eastAsia="lv-LV"/>
              </w:rPr>
              <w:t>pārbūves</w:t>
            </w:r>
            <w:r w:rsidR="004B790F">
              <w:rPr>
                <w:rFonts w:ascii="Times New Roman" w:eastAsia="Times New Roman" w:hAnsi="Times New Roman" w:cs="Times New Roman"/>
                <w:iCs/>
                <w:color w:val="000000" w:themeColor="text1"/>
                <w:sz w:val="24"/>
                <w:szCs w:val="24"/>
                <w:lang w:eastAsia="lv-LV"/>
              </w:rPr>
              <w:t xml:space="preserve"> un</w:t>
            </w:r>
            <w:r w:rsidRPr="00A347A7">
              <w:rPr>
                <w:rFonts w:ascii="Times New Roman" w:eastAsia="Times New Roman" w:hAnsi="Times New Roman" w:cs="Times New Roman"/>
                <w:iCs/>
                <w:color w:val="000000" w:themeColor="text1"/>
                <w:sz w:val="24"/>
                <w:szCs w:val="24"/>
                <w:lang w:eastAsia="lv-LV"/>
              </w:rPr>
              <w:t xml:space="preserve"> re</w:t>
            </w:r>
            <w:r w:rsidR="001A34F2" w:rsidRPr="00A347A7">
              <w:rPr>
                <w:rFonts w:ascii="Times New Roman" w:eastAsia="Times New Roman" w:hAnsi="Times New Roman" w:cs="Times New Roman"/>
                <w:iCs/>
                <w:color w:val="000000" w:themeColor="text1"/>
                <w:sz w:val="24"/>
                <w:szCs w:val="24"/>
                <w:lang w:eastAsia="lv-LV"/>
              </w:rPr>
              <w:t>st</w:t>
            </w:r>
            <w:r w:rsidR="006D29F0" w:rsidRPr="00A347A7">
              <w:rPr>
                <w:rFonts w:ascii="Times New Roman" w:eastAsia="Times New Roman" w:hAnsi="Times New Roman" w:cs="Times New Roman"/>
                <w:iCs/>
                <w:color w:val="000000" w:themeColor="text1"/>
                <w:sz w:val="24"/>
                <w:szCs w:val="24"/>
                <w:lang w:eastAsia="lv-LV"/>
              </w:rPr>
              <w:t>aurācijas</w:t>
            </w:r>
            <w:r w:rsidRPr="00A347A7">
              <w:rPr>
                <w:rFonts w:ascii="Times New Roman" w:eastAsia="Times New Roman" w:hAnsi="Times New Roman" w:cs="Times New Roman"/>
                <w:iCs/>
                <w:color w:val="000000" w:themeColor="text1"/>
                <w:sz w:val="24"/>
                <w:szCs w:val="24"/>
                <w:lang w:eastAsia="lv-LV"/>
              </w:rPr>
              <w:t xml:space="preserve"> darbi</w:t>
            </w:r>
            <w:r w:rsidR="000570CD" w:rsidRPr="00A347A7">
              <w:rPr>
                <w:rFonts w:ascii="Times New Roman" w:eastAsia="Times New Roman" w:hAnsi="Times New Roman" w:cs="Times New Roman"/>
                <w:iCs/>
                <w:color w:val="000000" w:themeColor="text1"/>
                <w:sz w:val="24"/>
                <w:szCs w:val="24"/>
                <w:lang w:eastAsia="lv-LV"/>
              </w:rPr>
              <w:t xml:space="preserve"> (</w:t>
            </w:r>
            <w:r w:rsidR="00FE4641" w:rsidRPr="00A347A7">
              <w:rPr>
                <w:rFonts w:ascii="Times New Roman" w:eastAsia="Times New Roman" w:hAnsi="Times New Roman" w:cs="Times New Roman"/>
                <w:iCs/>
                <w:color w:val="000000" w:themeColor="text1"/>
                <w:sz w:val="24"/>
                <w:szCs w:val="24"/>
                <w:lang w:eastAsia="lv-LV"/>
              </w:rPr>
              <w:t xml:space="preserve">nekustamā īpašuma </w:t>
            </w:r>
            <w:r w:rsidR="003C4F58" w:rsidRPr="00804661">
              <w:rPr>
                <w:rFonts w:ascii="Times New Roman" w:eastAsia="Times New Roman" w:hAnsi="Times New Roman" w:cs="Times New Roman"/>
                <w:iCs/>
                <w:color w:val="000000" w:themeColor="text1"/>
                <w:sz w:val="24"/>
                <w:szCs w:val="24"/>
                <w:lang w:eastAsia="lv-LV"/>
              </w:rPr>
              <w:t>nodoklis, apdrošināš</w:t>
            </w:r>
            <w:bookmarkStart w:id="1" w:name="_GoBack"/>
            <w:bookmarkEnd w:id="1"/>
            <w:r w:rsidR="003C4F58" w:rsidRPr="00804661">
              <w:rPr>
                <w:rFonts w:ascii="Times New Roman" w:eastAsia="Times New Roman" w:hAnsi="Times New Roman" w:cs="Times New Roman"/>
                <w:iCs/>
                <w:color w:val="000000" w:themeColor="text1"/>
                <w:sz w:val="24"/>
                <w:szCs w:val="24"/>
                <w:lang w:eastAsia="lv-LV"/>
              </w:rPr>
              <w:t xml:space="preserve">ana, pārvaldnieka darbs </w:t>
            </w:r>
            <w:proofErr w:type="spellStart"/>
            <w:r w:rsidR="003C4F58" w:rsidRPr="00804661">
              <w:rPr>
                <w:rFonts w:ascii="Times New Roman" w:eastAsia="Times New Roman" w:hAnsi="Times New Roman" w:cs="Times New Roman"/>
                <w:iCs/>
                <w:color w:val="000000" w:themeColor="text1"/>
                <w:sz w:val="24"/>
                <w:szCs w:val="24"/>
                <w:lang w:eastAsia="lv-LV"/>
              </w:rPr>
              <w:t>utml</w:t>
            </w:r>
            <w:proofErr w:type="spellEnd"/>
            <w:r w:rsidR="003C4F58" w:rsidRPr="00804661">
              <w:rPr>
                <w:rFonts w:ascii="Times New Roman" w:eastAsia="Times New Roman" w:hAnsi="Times New Roman" w:cs="Times New Roman"/>
                <w:iCs/>
                <w:color w:val="000000" w:themeColor="text1"/>
                <w:sz w:val="24"/>
                <w:szCs w:val="24"/>
                <w:lang w:eastAsia="lv-LV"/>
              </w:rPr>
              <w:t xml:space="preserve">.). </w:t>
            </w:r>
            <w:r w:rsidR="004B790F" w:rsidRPr="00804661">
              <w:rPr>
                <w:rFonts w:ascii="Times New Roman" w:eastAsia="Times New Roman" w:hAnsi="Times New Roman" w:cs="Times New Roman"/>
                <w:iCs/>
                <w:color w:val="000000" w:themeColor="text1"/>
                <w:sz w:val="24"/>
                <w:szCs w:val="24"/>
                <w:lang w:eastAsia="lv-LV"/>
              </w:rPr>
              <w:t>;</w:t>
            </w:r>
            <w:r w:rsidR="003C4F58" w:rsidRPr="00804661">
              <w:rPr>
                <w:rFonts w:ascii="Times New Roman" w:eastAsia="Times New Roman" w:hAnsi="Times New Roman" w:cs="Times New Roman"/>
                <w:iCs/>
                <w:color w:val="000000" w:themeColor="text1"/>
                <w:sz w:val="24"/>
                <w:szCs w:val="24"/>
                <w:lang w:eastAsia="lv-LV"/>
              </w:rPr>
              <w:t xml:space="preserve"> </w:t>
            </w:r>
          </w:p>
          <w:p w14:paraId="2F02257A" w14:textId="2607AB7C" w:rsidR="00334A27" w:rsidRPr="00804661" w:rsidRDefault="00334A27" w:rsidP="00DD0376">
            <w:pPr>
              <w:pStyle w:val="ListParagraph"/>
              <w:numPr>
                <w:ilvl w:val="0"/>
                <w:numId w:val="36"/>
              </w:numPr>
              <w:spacing w:line="240" w:lineRule="auto"/>
              <w:jc w:val="both"/>
              <w:rPr>
                <w:rFonts w:ascii="Times New Roman" w:eastAsia="Times New Roman" w:hAnsi="Times New Roman" w:cs="Times New Roman"/>
                <w:iCs/>
                <w:color w:val="000000" w:themeColor="text1"/>
                <w:sz w:val="24"/>
                <w:szCs w:val="24"/>
                <w:lang w:eastAsia="lv-LV"/>
              </w:rPr>
            </w:pPr>
            <w:r w:rsidRPr="00804661">
              <w:rPr>
                <w:rFonts w:ascii="Times New Roman" w:eastAsia="Times New Roman" w:hAnsi="Times New Roman" w:cs="Times New Roman"/>
                <w:iCs/>
                <w:color w:val="000000" w:themeColor="text1"/>
                <w:sz w:val="24"/>
                <w:szCs w:val="24"/>
                <w:lang w:eastAsia="lv-LV"/>
              </w:rPr>
              <w:t xml:space="preserve">finansējums </w:t>
            </w:r>
            <w:r w:rsidR="00C30CE7" w:rsidRPr="00804661">
              <w:rPr>
                <w:rFonts w:ascii="Times New Roman" w:eastAsia="Times New Roman" w:hAnsi="Times New Roman" w:cs="Times New Roman"/>
                <w:iCs/>
                <w:color w:val="000000" w:themeColor="text1"/>
                <w:sz w:val="24"/>
                <w:szCs w:val="24"/>
                <w:lang w:eastAsia="lv-LV"/>
              </w:rPr>
              <w:t xml:space="preserve">nekustamā īpašuma Jēkaba ielā 11, Rīgā, </w:t>
            </w:r>
            <w:r w:rsidRPr="00804661">
              <w:rPr>
                <w:rFonts w:ascii="Times New Roman" w:eastAsia="Times New Roman" w:hAnsi="Times New Roman" w:cs="Times New Roman"/>
                <w:iCs/>
                <w:color w:val="000000" w:themeColor="text1"/>
                <w:sz w:val="24"/>
                <w:szCs w:val="24"/>
                <w:lang w:eastAsia="lv-LV"/>
              </w:rPr>
              <w:t>uzturēšana</w:t>
            </w:r>
            <w:r w:rsidR="00CD7255" w:rsidRPr="00804661">
              <w:rPr>
                <w:rFonts w:ascii="Times New Roman" w:eastAsia="Times New Roman" w:hAnsi="Times New Roman" w:cs="Times New Roman"/>
                <w:iCs/>
                <w:color w:val="000000" w:themeColor="text1"/>
                <w:sz w:val="24"/>
                <w:szCs w:val="24"/>
                <w:lang w:eastAsia="lv-LV"/>
              </w:rPr>
              <w:t>i</w:t>
            </w:r>
            <w:r w:rsidRPr="00804661">
              <w:rPr>
                <w:rFonts w:ascii="Times New Roman" w:eastAsia="Times New Roman" w:hAnsi="Times New Roman" w:cs="Times New Roman"/>
                <w:iCs/>
                <w:color w:val="000000" w:themeColor="text1"/>
                <w:sz w:val="24"/>
                <w:szCs w:val="24"/>
                <w:lang w:eastAsia="lv-LV"/>
              </w:rPr>
              <w:t xml:space="preserve"> laika posmā no Saeimas nama nodošanas ekspluatācijā līdz </w:t>
            </w:r>
            <w:r w:rsidR="003C3EF8" w:rsidRPr="00804661">
              <w:rPr>
                <w:rFonts w:ascii="Times New Roman" w:eastAsia="Times New Roman" w:hAnsi="Times New Roman" w:cs="Times New Roman"/>
                <w:iCs/>
                <w:color w:val="000000" w:themeColor="text1"/>
                <w:sz w:val="24"/>
                <w:szCs w:val="24"/>
                <w:lang w:eastAsia="lv-LV"/>
              </w:rPr>
              <w:t xml:space="preserve">pat nekustamā </w:t>
            </w:r>
            <w:r w:rsidR="003C3EF8" w:rsidRPr="00804661">
              <w:rPr>
                <w:rFonts w:ascii="Times New Roman" w:eastAsia="Times New Roman" w:hAnsi="Times New Roman" w:cs="Times New Roman"/>
                <w:iCs/>
                <w:color w:val="000000" w:themeColor="text1"/>
                <w:sz w:val="24"/>
                <w:szCs w:val="24"/>
                <w:lang w:eastAsia="lv-LV"/>
              </w:rPr>
              <w:lastRenderedPageBreak/>
              <w:t xml:space="preserve">īpašuma nodošanai atpakaļ Saeimas valdījumā </w:t>
            </w:r>
            <w:r w:rsidR="003A4F3C" w:rsidRPr="00804661">
              <w:rPr>
                <w:rFonts w:ascii="Times New Roman" w:eastAsia="Times New Roman" w:hAnsi="Times New Roman" w:cs="Times New Roman"/>
                <w:iCs/>
                <w:color w:val="000000" w:themeColor="text1"/>
                <w:sz w:val="24"/>
                <w:szCs w:val="24"/>
                <w:lang w:eastAsia="lv-LV"/>
              </w:rPr>
              <w:t xml:space="preserve">(nekustamā īpašuma nodoklis, apdrošināšana, pārvaldnieka darbs </w:t>
            </w:r>
            <w:proofErr w:type="spellStart"/>
            <w:r w:rsidR="003A4F3C" w:rsidRPr="00804661">
              <w:rPr>
                <w:rFonts w:ascii="Times New Roman" w:eastAsia="Times New Roman" w:hAnsi="Times New Roman" w:cs="Times New Roman"/>
                <w:iCs/>
                <w:color w:val="000000" w:themeColor="text1"/>
                <w:sz w:val="24"/>
                <w:szCs w:val="24"/>
                <w:lang w:eastAsia="lv-LV"/>
              </w:rPr>
              <w:t>utml</w:t>
            </w:r>
            <w:proofErr w:type="spellEnd"/>
            <w:r w:rsidR="003A4F3C" w:rsidRPr="00804661">
              <w:rPr>
                <w:rFonts w:ascii="Times New Roman" w:eastAsia="Times New Roman" w:hAnsi="Times New Roman" w:cs="Times New Roman"/>
                <w:iCs/>
                <w:color w:val="000000" w:themeColor="text1"/>
                <w:sz w:val="24"/>
                <w:szCs w:val="24"/>
                <w:lang w:eastAsia="lv-LV"/>
              </w:rPr>
              <w:t>.)</w:t>
            </w:r>
            <w:r w:rsidR="00EE2F13" w:rsidRPr="00804661">
              <w:rPr>
                <w:rFonts w:ascii="Times New Roman" w:eastAsia="Times New Roman" w:hAnsi="Times New Roman" w:cs="Times New Roman"/>
                <w:iCs/>
                <w:color w:val="000000" w:themeColor="text1"/>
                <w:sz w:val="24"/>
                <w:szCs w:val="24"/>
                <w:lang w:eastAsia="lv-LV"/>
              </w:rPr>
              <w:t>;</w:t>
            </w:r>
          </w:p>
          <w:p w14:paraId="06F2A640" w14:textId="2EE7C2CB" w:rsidR="006E315B" w:rsidRPr="00A347A7" w:rsidRDefault="00A53B6E" w:rsidP="00C87C08">
            <w:pPr>
              <w:pStyle w:val="ListParagraph"/>
              <w:numPr>
                <w:ilvl w:val="0"/>
                <w:numId w:val="36"/>
              </w:numPr>
              <w:spacing w:line="240" w:lineRule="auto"/>
              <w:jc w:val="both"/>
              <w:rPr>
                <w:rFonts w:ascii="Times New Roman" w:eastAsia="Times New Roman" w:hAnsi="Times New Roman" w:cs="Times New Roman"/>
                <w:iCs/>
                <w:color w:val="000000" w:themeColor="text1"/>
                <w:sz w:val="24"/>
                <w:szCs w:val="24"/>
                <w:lang w:eastAsia="lv-LV"/>
              </w:rPr>
            </w:pPr>
            <w:r w:rsidRPr="00A347A7">
              <w:rPr>
                <w:rFonts w:ascii="Times New Roman" w:eastAsia="Times New Roman" w:hAnsi="Times New Roman" w:cs="Times New Roman"/>
                <w:iCs/>
                <w:sz w:val="24"/>
                <w:szCs w:val="24"/>
                <w:lang w:eastAsia="lv-LV"/>
              </w:rPr>
              <w:t xml:space="preserve">finansējums Saeimas nama uzturēšanai laika posmā no Saeimas nama nodošanas Finanšu ministrijas valdījumā VAS “Valsts nekustamie īpašumi” pārvaldīšanā līdz brīdim, kad Saeimas nama telpās īstenotās funkcijas ir pārceltas uz citām ēkām un Saeimas nama telpas tiek atbrīvotas pirms faktiskās pārbūves un restaurācijas uzsākšanas. </w:t>
            </w:r>
            <w:r w:rsidR="00B36860" w:rsidRPr="00A347A7">
              <w:rPr>
                <w:rFonts w:ascii="Times New Roman" w:eastAsia="Times New Roman" w:hAnsi="Times New Roman" w:cs="Times New Roman"/>
                <w:iCs/>
                <w:sz w:val="24"/>
                <w:szCs w:val="24"/>
                <w:lang w:eastAsia="lv-LV"/>
              </w:rPr>
              <w:t>Lai risinātu</w:t>
            </w:r>
            <w:r w:rsidR="007C3AD2" w:rsidRPr="00A347A7">
              <w:rPr>
                <w:rFonts w:ascii="Times New Roman" w:eastAsia="Times New Roman" w:hAnsi="Times New Roman" w:cs="Times New Roman"/>
                <w:iCs/>
                <w:sz w:val="24"/>
                <w:szCs w:val="24"/>
                <w:lang w:eastAsia="lv-LV"/>
              </w:rPr>
              <w:t xml:space="preserve"> šī</w:t>
            </w:r>
            <w:r w:rsidR="00B36860" w:rsidRPr="00A347A7">
              <w:rPr>
                <w:rFonts w:ascii="Times New Roman" w:eastAsia="Times New Roman" w:hAnsi="Times New Roman" w:cs="Times New Roman"/>
                <w:iCs/>
                <w:sz w:val="24"/>
                <w:szCs w:val="24"/>
                <w:lang w:eastAsia="lv-LV"/>
              </w:rPr>
              <w:t xml:space="preserve"> finansējuma jautājumu p</w:t>
            </w:r>
            <w:r w:rsidR="009F39C6" w:rsidRPr="00A347A7">
              <w:rPr>
                <w:rFonts w:ascii="Times New Roman" w:eastAsia="Times New Roman" w:hAnsi="Times New Roman" w:cs="Times New Roman"/>
                <w:iCs/>
                <w:sz w:val="24"/>
                <w:szCs w:val="24"/>
                <w:lang w:eastAsia="lv-LV"/>
              </w:rPr>
              <w:t>ēc Saeimas ēkas nodošanas Finanšu ministrijas valdījumā un VAS “Valsts nekustamie īpašumi” pārvaldīšanā par Saeimas ēkas lietošanu Saeimas funkcijas vajadzībām ir noslēdzams apsaimniekošanas un lietošanas līgums ar VAS “Valsts nekustamie īpašumi”;</w:t>
            </w:r>
          </w:p>
          <w:p w14:paraId="431BF2F5" w14:textId="74BD0A61" w:rsidR="00134E11" w:rsidRPr="00A347A7" w:rsidRDefault="005E1EE9" w:rsidP="00D02714">
            <w:pPr>
              <w:spacing w:after="0" w:line="240" w:lineRule="auto"/>
              <w:ind w:firstLine="720"/>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Vienlaikus sagatavots Ministru kabineta sēdes </w:t>
            </w:r>
            <w:proofErr w:type="spellStart"/>
            <w:r w:rsidRPr="00A347A7">
              <w:rPr>
                <w:rFonts w:ascii="Times New Roman" w:eastAsia="Times New Roman" w:hAnsi="Times New Roman" w:cs="Times New Roman"/>
                <w:iCs/>
                <w:sz w:val="24"/>
                <w:szCs w:val="24"/>
                <w:lang w:eastAsia="lv-LV"/>
              </w:rPr>
              <w:t>protokollēmuma</w:t>
            </w:r>
            <w:proofErr w:type="spellEnd"/>
            <w:r w:rsidR="00692463" w:rsidRPr="00A347A7">
              <w:rPr>
                <w:rFonts w:ascii="Times New Roman" w:eastAsia="Times New Roman" w:hAnsi="Times New Roman" w:cs="Times New Roman"/>
                <w:iCs/>
                <w:sz w:val="24"/>
                <w:szCs w:val="24"/>
                <w:lang w:eastAsia="lv-LV"/>
              </w:rPr>
              <w:t xml:space="preserve"> projekts, </w:t>
            </w:r>
            <w:r w:rsidR="000A50B3" w:rsidRPr="00A347A7">
              <w:rPr>
                <w:rFonts w:ascii="Times New Roman" w:eastAsia="Times New Roman" w:hAnsi="Times New Roman" w:cs="Times New Roman"/>
                <w:iCs/>
                <w:sz w:val="24"/>
                <w:szCs w:val="24"/>
                <w:lang w:eastAsia="lv-LV"/>
              </w:rPr>
              <w:t>ar kuru uzdots</w:t>
            </w:r>
            <w:r w:rsidR="00692463" w:rsidRPr="00A347A7">
              <w:rPr>
                <w:rFonts w:ascii="Times New Roman" w:eastAsia="Times New Roman" w:hAnsi="Times New Roman" w:cs="Times New Roman"/>
                <w:iCs/>
                <w:sz w:val="24"/>
                <w:szCs w:val="24"/>
                <w:lang w:eastAsia="lv-LV"/>
              </w:rPr>
              <w:t xml:space="preserve"> Finanšu ministrijai (VAS “Valsts nekustamie īpašumi”</w:t>
            </w:r>
            <w:r w:rsidR="006E7D5D" w:rsidRPr="00A347A7">
              <w:rPr>
                <w:rFonts w:ascii="Times New Roman" w:eastAsia="Times New Roman" w:hAnsi="Times New Roman" w:cs="Times New Roman"/>
                <w:iCs/>
                <w:sz w:val="24"/>
                <w:szCs w:val="24"/>
                <w:lang w:eastAsia="lv-LV"/>
              </w:rPr>
              <w:t>)</w:t>
            </w:r>
            <w:r w:rsidR="006C6A3B" w:rsidRPr="00A347A7">
              <w:rPr>
                <w:rFonts w:ascii="Times New Roman" w:eastAsia="Times New Roman" w:hAnsi="Times New Roman" w:cs="Times New Roman"/>
                <w:iCs/>
                <w:sz w:val="24"/>
                <w:szCs w:val="24"/>
                <w:lang w:eastAsia="lv-LV"/>
              </w:rPr>
              <w:t xml:space="preserve"> s</w:t>
            </w:r>
            <w:r w:rsidR="009972A9" w:rsidRPr="00A347A7">
              <w:rPr>
                <w:rFonts w:ascii="Times New Roman" w:eastAsia="Times New Roman" w:hAnsi="Times New Roman" w:cs="Times New Roman"/>
                <w:iCs/>
                <w:sz w:val="24"/>
                <w:szCs w:val="24"/>
                <w:lang w:eastAsia="lv-LV"/>
              </w:rPr>
              <w:t>agatavot un virzīt Ministru kabineta rīkojuma projektu par valsts nekustamā īpašuma Jēkaba ielā 11, Rīgā, nodošanu Latvijas Republikas Saeimas valdījumā, lai ne vēlāk kā mēneša laikā pēc Saeimas nama pārbūves un restaurācijas darbu pabeigšanas normatīvajos aktos noteiktā kārtībā minēto nekustamo īpašumu nostiprinātu zemesgrāmatā uz valsts vārda Latvijas Republikas Saeimas personā</w:t>
            </w:r>
            <w:r w:rsidR="00AD7B22" w:rsidRPr="00A347A7">
              <w:rPr>
                <w:rFonts w:ascii="Times New Roman" w:eastAsia="Times New Roman" w:hAnsi="Times New Roman" w:cs="Times New Roman"/>
                <w:iCs/>
                <w:sz w:val="24"/>
                <w:szCs w:val="24"/>
                <w:lang w:eastAsia="lv-LV"/>
              </w:rPr>
              <w:t>.</w:t>
            </w:r>
          </w:p>
          <w:p w14:paraId="712BF63C" w14:textId="38CB926C" w:rsidR="00CD0448" w:rsidRPr="00A347A7" w:rsidRDefault="008C4C42" w:rsidP="00E67AC5">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i</w:t>
            </w:r>
            <w:r w:rsidR="00AD7B22" w:rsidRPr="00A347A7">
              <w:rPr>
                <w:rFonts w:ascii="Times New Roman" w:eastAsia="Times New Roman" w:hAnsi="Times New Roman" w:cs="Times New Roman"/>
                <w:iCs/>
                <w:sz w:val="24"/>
                <w:szCs w:val="24"/>
                <w:lang w:eastAsia="lv-LV"/>
              </w:rPr>
              <w:t xml:space="preserve">evērojot </w:t>
            </w:r>
            <w:r w:rsidR="00134E11" w:rsidRPr="00A347A7">
              <w:rPr>
                <w:rFonts w:ascii="Times New Roman" w:eastAsia="Times New Roman" w:hAnsi="Times New Roman" w:cs="Times New Roman"/>
                <w:iCs/>
                <w:sz w:val="24"/>
                <w:szCs w:val="24"/>
                <w:lang w:eastAsia="lv-LV"/>
              </w:rPr>
              <w:t>P</w:t>
            </w:r>
            <w:r w:rsidR="00AD7B22" w:rsidRPr="00A347A7">
              <w:rPr>
                <w:rFonts w:ascii="Times New Roman" w:eastAsia="Times New Roman" w:hAnsi="Times New Roman" w:cs="Times New Roman"/>
                <w:iCs/>
                <w:sz w:val="24"/>
                <w:szCs w:val="24"/>
                <w:lang w:eastAsia="lv-LV"/>
              </w:rPr>
              <w:t>rezidija lēmum</w:t>
            </w:r>
            <w:r w:rsidR="00134E11" w:rsidRPr="00A347A7">
              <w:rPr>
                <w:rFonts w:ascii="Times New Roman" w:eastAsia="Times New Roman" w:hAnsi="Times New Roman" w:cs="Times New Roman"/>
                <w:iCs/>
                <w:sz w:val="24"/>
                <w:szCs w:val="24"/>
                <w:lang w:eastAsia="lv-LV"/>
              </w:rPr>
              <w:t>a 1.5.</w:t>
            </w:r>
            <w:r w:rsidR="00BA3F33" w:rsidRPr="00A347A7">
              <w:rPr>
                <w:rFonts w:ascii="Times New Roman" w:eastAsia="Times New Roman" w:hAnsi="Times New Roman" w:cs="Times New Roman"/>
                <w:iCs/>
                <w:sz w:val="24"/>
                <w:szCs w:val="24"/>
                <w:lang w:eastAsia="lv-LV"/>
              </w:rPr>
              <w:t>apakšpunktā noteikto</w:t>
            </w:r>
            <w:r w:rsidR="00AD7B22" w:rsidRPr="00A347A7">
              <w:rPr>
                <w:rFonts w:ascii="Times New Roman" w:eastAsia="Times New Roman" w:hAnsi="Times New Roman" w:cs="Times New Roman"/>
                <w:iCs/>
                <w:sz w:val="24"/>
                <w:szCs w:val="24"/>
                <w:lang w:eastAsia="lv-LV"/>
              </w:rPr>
              <w:t xml:space="preserve">, </w:t>
            </w:r>
            <w:r w:rsidR="00BA3F33" w:rsidRPr="00A347A7">
              <w:rPr>
                <w:rFonts w:ascii="Times New Roman" w:eastAsia="Times New Roman" w:hAnsi="Times New Roman" w:cs="Times New Roman"/>
                <w:iCs/>
                <w:sz w:val="24"/>
                <w:szCs w:val="24"/>
                <w:lang w:eastAsia="lv-LV"/>
              </w:rPr>
              <w:t xml:space="preserve">Ministru kabineta sēdes </w:t>
            </w:r>
            <w:proofErr w:type="spellStart"/>
            <w:r w:rsidR="00BA3F33" w:rsidRPr="00A347A7">
              <w:rPr>
                <w:rFonts w:ascii="Times New Roman" w:eastAsia="Times New Roman" w:hAnsi="Times New Roman" w:cs="Times New Roman"/>
                <w:iCs/>
                <w:sz w:val="24"/>
                <w:szCs w:val="24"/>
                <w:lang w:eastAsia="lv-LV"/>
              </w:rPr>
              <w:t>protokollēmuma</w:t>
            </w:r>
            <w:proofErr w:type="spellEnd"/>
            <w:r w:rsidR="00BA3F33" w:rsidRPr="00A347A7">
              <w:rPr>
                <w:rFonts w:ascii="Times New Roman" w:eastAsia="Times New Roman" w:hAnsi="Times New Roman" w:cs="Times New Roman"/>
                <w:iCs/>
                <w:sz w:val="24"/>
                <w:szCs w:val="24"/>
                <w:lang w:eastAsia="lv-LV"/>
              </w:rPr>
              <w:t xml:space="preserve"> projekts </w:t>
            </w:r>
            <w:r w:rsidR="00AD7B22" w:rsidRPr="00A347A7">
              <w:rPr>
                <w:rFonts w:ascii="Times New Roman" w:eastAsia="Times New Roman" w:hAnsi="Times New Roman" w:cs="Times New Roman"/>
                <w:iCs/>
                <w:sz w:val="24"/>
                <w:szCs w:val="24"/>
                <w:lang w:eastAsia="lv-LV"/>
              </w:rPr>
              <w:t xml:space="preserve">paredz </w:t>
            </w:r>
            <w:r w:rsidR="00163822">
              <w:rPr>
                <w:rFonts w:ascii="Times New Roman" w:eastAsia="Times New Roman" w:hAnsi="Times New Roman" w:cs="Times New Roman"/>
                <w:iCs/>
                <w:sz w:val="24"/>
                <w:szCs w:val="24"/>
                <w:lang w:eastAsia="lv-LV"/>
              </w:rPr>
              <w:t xml:space="preserve">uzdevumu </w:t>
            </w:r>
            <w:r w:rsidR="00AD7B22" w:rsidRPr="00A347A7">
              <w:rPr>
                <w:rFonts w:ascii="Times New Roman" w:eastAsia="Times New Roman" w:hAnsi="Times New Roman" w:cs="Times New Roman"/>
                <w:iCs/>
                <w:sz w:val="24"/>
                <w:szCs w:val="24"/>
                <w:lang w:eastAsia="lv-LV"/>
              </w:rPr>
              <w:t>Finanšu ministrijai nodrošināt, ka VAS “Valsts nekustamie īpašumi” noslēdz ar Saeimas administrāciju sadarbības līgumu par Saeimas nama pārbūves un  restaurācijas projekta īstenošanu.</w:t>
            </w:r>
          </w:p>
          <w:p w14:paraId="41E71D67" w14:textId="6CE11EA1" w:rsidR="008A6615" w:rsidRPr="00A347A7" w:rsidRDefault="008A6615" w:rsidP="00E67AC5">
            <w:pPr>
              <w:spacing w:after="0" w:line="240" w:lineRule="auto"/>
              <w:ind w:firstLine="720"/>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Finanšu ministrijai (</w:t>
            </w:r>
            <w:r w:rsidR="003E05E4" w:rsidRPr="00A347A7">
              <w:rPr>
                <w:rFonts w:ascii="Times New Roman" w:eastAsia="Times New Roman" w:hAnsi="Times New Roman" w:cs="Times New Roman"/>
                <w:iCs/>
                <w:sz w:val="24"/>
                <w:szCs w:val="24"/>
                <w:lang w:eastAsia="lv-LV"/>
              </w:rPr>
              <w:t>VAS</w:t>
            </w:r>
            <w:r w:rsidRPr="00A347A7">
              <w:rPr>
                <w:rFonts w:ascii="Times New Roman" w:eastAsia="Times New Roman" w:hAnsi="Times New Roman" w:cs="Times New Roman"/>
                <w:iCs/>
                <w:sz w:val="24"/>
                <w:szCs w:val="24"/>
                <w:lang w:eastAsia="lv-LV"/>
              </w:rPr>
              <w:t xml:space="preserve"> “Valsts nekustamie īpašumi”) Saeimas nama Jēkaba ielā, 11, Rīgā, pārbūves, restaurācijas īstenošanai</w:t>
            </w:r>
            <w:r w:rsidR="00110DBA" w:rsidRPr="00A347A7">
              <w:rPr>
                <w:rFonts w:ascii="Times New Roman" w:eastAsia="Times New Roman" w:hAnsi="Times New Roman" w:cs="Times New Roman"/>
                <w:iCs/>
                <w:sz w:val="24"/>
                <w:szCs w:val="24"/>
                <w:lang w:eastAsia="lv-LV"/>
              </w:rPr>
              <w:t xml:space="preserve"> uzdots</w:t>
            </w:r>
            <w:r w:rsidRPr="00A347A7">
              <w:rPr>
                <w:rFonts w:ascii="Times New Roman" w:eastAsia="Times New Roman" w:hAnsi="Times New Roman" w:cs="Times New Roman"/>
                <w:iCs/>
                <w:sz w:val="24"/>
                <w:szCs w:val="24"/>
                <w:lang w:eastAsia="lv-LV"/>
              </w:rPr>
              <w:t xml:space="preserve"> ievērot Latvijas Republikas Saeimas Prezidija lēmumus, tā izveidotās Konsultatīvās padomes priekšlikumus, kā arī sadarboties ar kompetentām iestādēm, lai nodrošinātu drošības prasību ievērošanu atbilstoši Saeimas darbības specifikai.</w:t>
            </w:r>
          </w:p>
          <w:p w14:paraId="64EF93FE" w14:textId="1F0091D8" w:rsidR="00FB1849" w:rsidRPr="00A347A7" w:rsidRDefault="00FB1849" w:rsidP="00921710">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A347A7">
              <w:rPr>
                <w:rFonts w:ascii="Times New Roman" w:eastAsia="Times New Roman" w:hAnsi="Times New Roman" w:cs="Times New Roman"/>
                <w:iCs/>
                <w:color w:val="000000" w:themeColor="text1"/>
                <w:sz w:val="24"/>
                <w:szCs w:val="24"/>
                <w:lang w:eastAsia="lv-LV"/>
              </w:rPr>
              <w:t xml:space="preserve">Lai segtu izdevumus 2021.gadā par Saeimas ēkas Jēkaba ielā 11, Rīgā, pārbūves un restaurācijas darbiem, nepieciešamo finansējumu plānots no Saeimas budžeta programmas 01.00.00 “Saeimas darbības nodrošināšana” 2021.gadam 88 471 </w:t>
            </w:r>
            <w:proofErr w:type="spellStart"/>
            <w:r w:rsidRPr="00A347A7">
              <w:rPr>
                <w:rFonts w:ascii="Times New Roman" w:eastAsia="Times New Roman" w:hAnsi="Times New Roman" w:cs="Times New Roman"/>
                <w:i/>
                <w:color w:val="000000" w:themeColor="text1"/>
                <w:sz w:val="24"/>
                <w:szCs w:val="24"/>
                <w:lang w:eastAsia="lv-LV"/>
              </w:rPr>
              <w:t>euro</w:t>
            </w:r>
            <w:proofErr w:type="spellEnd"/>
            <w:r w:rsidRPr="00A347A7">
              <w:rPr>
                <w:rFonts w:ascii="Times New Roman" w:eastAsia="Times New Roman" w:hAnsi="Times New Roman" w:cs="Times New Roman"/>
                <w:iCs/>
                <w:color w:val="000000" w:themeColor="text1"/>
                <w:sz w:val="24"/>
                <w:szCs w:val="24"/>
                <w:lang w:eastAsia="lv-LV"/>
              </w:rPr>
              <w:t xml:space="preserve"> apmērā pārdalīt uz Finanšu ministrijas budžeta apakšprogrammu 41.13.00 “Finansējums VAS “Valsts nekustamie īpašumi” īstenojamiem projektiem un pasākumiem”. Ievērojot minēto</w:t>
            </w:r>
            <w:r w:rsidR="001530F1" w:rsidRPr="00A347A7">
              <w:rPr>
                <w:rFonts w:ascii="Times New Roman" w:eastAsia="Times New Roman" w:hAnsi="Times New Roman" w:cs="Times New Roman"/>
                <w:iCs/>
                <w:color w:val="000000" w:themeColor="text1"/>
                <w:sz w:val="24"/>
                <w:szCs w:val="24"/>
                <w:lang w:eastAsia="lv-LV"/>
              </w:rPr>
              <w:t>,</w:t>
            </w:r>
            <w:r w:rsidRPr="00A347A7">
              <w:rPr>
                <w:rFonts w:ascii="Times New Roman" w:eastAsia="Times New Roman" w:hAnsi="Times New Roman" w:cs="Times New Roman"/>
                <w:iCs/>
                <w:color w:val="000000" w:themeColor="text1"/>
                <w:sz w:val="24"/>
                <w:szCs w:val="24"/>
                <w:lang w:eastAsia="lv-LV"/>
              </w:rPr>
              <w:t xml:space="preserve"> ir sagatavots Ministru kabineta rīkojuma projekts “Par apropriācijas pārdali”, kas Ministr</w:t>
            </w:r>
            <w:r w:rsidR="003377B1" w:rsidRPr="00A347A7">
              <w:rPr>
                <w:rFonts w:ascii="Times New Roman" w:eastAsia="Times New Roman" w:hAnsi="Times New Roman" w:cs="Times New Roman"/>
                <w:iCs/>
                <w:color w:val="000000" w:themeColor="text1"/>
                <w:sz w:val="24"/>
                <w:szCs w:val="24"/>
                <w:lang w:eastAsia="lv-LV"/>
              </w:rPr>
              <w:t>u</w:t>
            </w:r>
            <w:r w:rsidRPr="00A347A7">
              <w:rPr>
                <w:rFonts w:ascii="Times New Roman" w:eastAsia="Times New Roman" w:hAnsi="Times New Roman" w:cs="Times New Roman"/>
                <w:iCs/>
                <w:color w:val="000000" w:themeColor="text1"/>
                <w:sz w:val="24"/>
                <w:szCs w:val="24"/>
                <w:lang w:eastAsia="lv-LV"/>
              </w:rPr>
              <w:t xml:space="preserve"> kabinetā skatāms vienlaikus ar Ministru kabineta rīkojuma projektu “</w:t>
            </w:r>
            <w:r w:rsidR="00A94989" w:rsidRPr="00A347A7">
              <w:rPr>
                <w:rFonts w:ascii="Times New Roman" w:eastAsia="Times New Roman" w:hAnsi="Times New Roman" w:cs="Times New Roman"/>
                <w:iCs/>
                <w:color w:val="000000" w:themeColor="text1"/>
                <w:sz w:val="24"/>
                <w:szCs w:val="24"/>
                <w:lang w:eastAsia="lv-LV"/>
              </w:rPr>
              <w:t>Par valsts nekustamā īpašuma Jēkaba ielā 11, Rīgā, nodošanu Finanšu ministrijas valdījumā un finansējumu nekustamā īpašuma būvniecības projekta izdevumu segšanai</w:t>
            </w:r>
            <w:r w:rsidRPr="00A347A7">
              <w:rPr>
                <w:rFonts w:ascii="Times New Roman" w:eastAsia="Times New Roman" w:hAnsi="Times New Roman" w:cs="Times New Roman"/>
                <w:iCs/>
                <w:color w:val="000000" w:themeColor="text1"/>
                <w:sz w:val="24"/>
                <w:szCs w:val="24"/>
                <w:lang w:eastAsia="lv-LV"/>
              </w:rPr>
              <w:t>”.</w:t>
            </w:r>
            <w:r w:rsidR="00C06158" w:rsidRPr="00A347A7">
              <w:rPr>
                <w:rFonts w:ascii="Times New Roman" w:eastAsia="Times New Roman" w:hAnsi="Times New Roman" w:cs="Times New Roman"/>
                <w:iCs/>
                <w:color w:val="000000" w:themeColor="text1"/>
                <w:sz w:val="24"/>
                <w:szCs w:val="24"/>
                <w:lang w:eastAsia="lv-LV"/>
              </w:rPr>
              <w:t xml:space="preserve"> </w:t>
            </w:r>
          </w:p>
          <w:p w14:paraId="090D9312" w14:textId="6A36BB15" w:rsidR="0091652D" w:rsidRPr="00A347A7" w:rsidRDefault="00584056" w:rsidP="00D02714">
            <w:pPr>
              <w:spacing w:after="0" w:line="240" w:lineRule="auto"/>
              <w:ind w:firstLine="720"/>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Būvniecības likuma 9.pant</w:t>
            </w:r>
            <w:r w:rsidR="00FC4676" w:rsidRPr="00A347A7">
              <w:rPr>
                <w:rFonts w:ascii="Times New Roman" w:eastAsia="Times New Roman" w:hAnsi="Times New Roman" w:cs="Times New Roman"/>
                <w:iCs/>
                <w:sz w:val="24"/>
                <w:szCs w:val="24"/>
                <w:lang w:eastAsia="lv-LV"/>
              </w:rPr>
              <w:t>ā noteiktas b</w:t>
            </w:r>
            <w:r w:rsidR="0091652D" w:rsidRPr="00A347A7">
              <w:rPr>
                <w:rFonts w:ascii="Times New Roman" w:eastAsia="Times New Roman" w:hAnsi="Times New Roman" w:cs="Times New Roman"/>
                <w:iCs/>
                <w:sz w:val="24"/>
                <w:szCs w:val="24"/>
                <w:lang w:eastAsia="lv-LV"/>
              </w:rPr>
              <w:t>ūtiskās būvei izvirzāmās prasības</w:t>
            </w:r>
            <w:r w:rsidR="00FC4676" w:rsidRPr="00A347A7">
              <w:rPr>
                <w:rFonts w:ascii="Times New Roman" w:eastAsia="Times New Roman" w:hAnsi="Times New Roman" w:cs="Times New Roman"/>
                <w:iCs/>
                <w:sz w:val="24"/>
                <w:szCs w:val="24"/>
                <w:lang w:eastAsia="lv-LV"/>
              </w:rPr>
              <w:t xml:space="preserve">: </w:t>
            </w:r>
          </w:p>
          <w:p w14:paraId="68CFCC43" w14:textId="27E1ED54" w:rsidR="0091652D" w:rsidRPr="00A347A7" w:rsidRDefault="00FC4676" w:rsidP="004464D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b</w:t>
            </w:r>
            <w:r w:rsidR="0091652D" w:rsidRPr="00A347A7">
              <w:rPr>
                <w:rFonts w:ascii="Times New Roman" w:eastAsia="Times New Roman" w:hAnsi="Times New Roman" w:cs="Times New Roman"/>
                <w:iCs/>
                <w:sz w:val="24"/>
                <w:szCs w:val="24"/>
                <w:lang w:eastAsia="lv-LV"/>
              </w:rPr>
              <w:t>ūve projektējama, būvējama un ekspluatējama atbilstoši tās lietošanas veidam, turklāt tā, lai nodrošinātu tās atbilstību šādām būtiskām prasībām:</w:t>
            </w:r>
          </w:p>
          <w:p w14:paraId="4694561C" w14:textId="77777777" w:rsidR="0091652D"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1) mehāniskā stiprība un stabilitāte;</w:t>
            </w:r>
          </w:p>
          <w:p w14:paraId="0DAEE147" w14:textId="77777777" w:rsidR="0091652D"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2) ugunsdrošība;</w:t>
            </w:r>
          </w:p>
          <w:p w14:paraId="22F5CC18" w14:textId="77777777" w:rsidR="0091652D"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3) vides aizsardzība un higiēna, tai skaitā nekaitīgums;</w:t>
            </w:r>
          </w:p>
          <w:p w14:paraId="7C7919F5" w14:textId="77777777" w:rsidR="0091652D"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4) lietošanas drošība un vides pieejamība;</w:t>
            </w:r>
          </w:p>
          <w:p w14:paraId="27D7B36B" w14:textId="77777777" w:rsidR="0091652D"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lastRenderedPageBreak/>
              <w:t>5) akustika (aizsardzība pret trokšņiem);</w:t>
            </w:r>
          </w:p>
          <w:p w14:paraId="4F6A82AE" w14:textId="77777777" w:rsidR="0091652D"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6) energoefektivitāte;</w:t>
            </w:r>
          </w:p>
          <w:p w14:paraId="2E7EAF23" w14:textId="67157B3B" w:rsidR="00AE6F3B" w:rsidRPr="00A347A7" w:rsidRDefault="0091652D">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7) ilgtspējīga dabas resursu izmantošana.</w:t>
            </w:r>
          </w:p>
          <w:p w14:paraId="1D32E6B1" w14:textId="5A8D791E" w:rsidR="00383F8E" w:rsidRPr="00A347A7" w:rsidRDefault="00FC4676">
            <w:pPr>
              <w:spacing w:after="0" w:line="240" w:lineRule="auto"/>
              <w:ind w:firstLine="324"/>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Ievērojot minēto, </w:t>
            </w:r>
            <w:r w:rsidR="00825879" w:rsidRPr="00A347A7">
              <w:rPr>
                <w:rFonts w:ascii="Times New Roman" w:eastAsia="Times New Roman" w:hAnsi="Times New Roman" w:cs="Times New Roman"/>
                <w:iCs/>
                <w:sz w:val="24"/>
                <w:szCs w:val="24"/>
                <w:lang w:eastAsia="lv-LV"/>
              </w:rPr>
              <w:t xml:space="preserve">lai </w:t>
            </w:r>
            <w:r w:rsidR="00BF2753" w:rsidRPr="00A347A7">
              <w:rPr>
                <w:rFonts w:ascii="Times New Roman" w:eastAsia="Times New Roman" w:hAnsi="Times New Roman" w:cs="Times New Roman"/>
                <w:iCs/>
                <w:sz w:val="24"/>
                <w:szCs w:val="24"/>
                <w:lang w:eastAsia="lv-LV"/>
              </w:rPr>
              <w:t xml:space="preserve">uzsāktu </w:t>
            </w:r>
            <w:r w:rsidR="009400C6" w:rsidRPr="00A347A7">
              <w:rPr>
                <w:rFonts w:ascii="Times New Roman" w:eastAsia="Times New Roman" w:hAnsi="Times New Roman" w:cs="Times New Roman"/>
                <w:iCs/>
                <w:sz w:val="24"/>
                <w:szCs w:val="24"/>
                <w:lang w:eastAsia="lv-LV"/>
              </w:rPr>
              <w:t>Saeimas nama pārbūves</w:t>
            </w:r>
            <w:r w:rsidR="0073186B" w:rsidRPr="00A347A7">
              <w:rPr>
                <w:rFonts w:ascii="Times New Roman" w:eastAsia="Times New Roman" w:hAnsi="Times New Roman" w:cs="Times New Roman"/>
                <w:iCs/>
                <w:sz w:val="24"/>
                <w:szCs w:val="24"/>
                <w:lang w:eastAsia="lv-LV"/>
              </w:rPr>
              <w:t xml:space="preserve"> un</w:t>
            </w:r>
            <w:r w:rsidR="00825879" w:rsidRPr="00A347A7">
              <w:rPr>
                <w:rFonts w:ascii="Times New Roman" w:eastAsia="Times New Roman" w:hAnsi="Times New Roman" w:cs="Times New Roman"/>
                <w:iCs/>
                <w:sz w:val="24"/>
                <w:szCs w:val="24"/>
                <w:lang w:eastAsia="lv-LV"/>
              </w:rPr>
              <w:t xml:space="preserve"> restaurācijas</w:t>
            </w:r>
            <w:r w:rsidR="0073186B" w:rsidRPr="00A347A7">
              <w:rPr>
                <w:rFonts w:ascii="Times New Roman" w:eastAsia="Times New Roman" w:hAnsi="Times New Roman" w:cs="Times New Roman"/>
                <w:iCs/>
                <w:sz w:val="24"/>
                <w:szCs w:val="24"/>
                <w:lang w:eastAsia="lv-LV"/>
              </w:rPr>
              <w:t xml:space="preserve"> </w:t>
            </w:r>
            <w:r w:rsidR="00825879" w:rsidRPr="00A347A7">
              <w:rPr>
                <w:rFonts w:ascii="Times New Roman" w:eastAsia="Times New Roman" w:hAnsi="Times New Roman" w:cs="Times New Roman"/>
                <w:iCs/>
                <w:sz w:val="24"/>
                <w:szCs w:val="24"/>
                <w:lang w:eastAsia="lv-LV"/>
              </w:rPr>
              <w:t xml:space="preserve">plānošanu un </w:t>
            </w:r>
            <w:r w:rsidR="001471CB" w:rsidRPr="00A347A7">
              <w:rPr>
                <w:rFonts w:ascii="Times New Roman" w:eastAsia="Times New Roman" w:hAnsi="Times New Roman" w:cs="Times New Roman"/>
                <w:iCs/>
                <w:sz w:val="24"/>
                <w:szCs w:val="24"/>
                <w:lang w:eastAsia="lv-LV"/>
              </w:rPr>
              <w:t xml:space="preserve">nodrošinātu plānoto darbu realizāciju, tādējādi </w:t>
            </w:r>
            <w:r w:rsidRPr="00A347A7">
              <w:rPr>
                <w:rFonts w:ascii="Times New Roman" w:eastAsia="Times New Roman" w:hAnsi="Times New Roman" w:cs="Times New Roman"/>
                <w:iCs/>
                <w:sz w:val="24"/>
                <w:szCs w:val="24"/>
                <w:lang w:eastAsia="lv-LV"/>
              </w:rPr>
              <w:t>nodrošin</w:t>
            </w:r>
            <w:r w:rsidR="001471CB" w:rsidRPr="00A347A7">
              <w:rPr>
                <w:rFonts w:ascii="Times New Roman" w:eastAsia="Times New Roman" w:hAnsi="Times New Roman" w:cs="Times New Roman"/>
                <w:iCs/>
                <w:sz w:val="24"/>
                <w:szCs w:val="24"/>
                <w:lang w:eastAsia="lv-LV"/>
              </w:rPr>
              <w:t>ot</w:t>
            </w:r>
            <w:r w:rsidRPr="00A347A7">
              <w:rPr>
                <w:rFonts w:ascii="Times New Roman" w:eastAsia="Times New Roman" w:hAnsi="Times New Roman" w:cs="Times New Roman"/>
                <w:iCs/>
                <w:sz w:val="24"/>
                <w:szCs w:val="24"/>
                <w:lang w:eastAsia="lv-LV"/>
              </w:rPr>
              <w:t xml:space="preserve"> Saeimas nama </w:t>
            </w:r>
            <w:r w:rsidR="001A1E43" w:rsidRPr="00A347A7">
              <w:rPr>
                <w:rFonts w:ascii="Times New Roman" w:eastAsia="Times New Roman" w:hAnsi="Times New Roman" w:cs="Times New Roman"/>
                <w:iCs/>
                <w:sz w:val="24"/>
                <w:szCs w:val="24"/>
                <w:lang w:eastAsia="lv-LV"/>
              </w:rPr>
              <w:t xml:space="preserve">tehniskā stāvokļa </w:t>
            </w:r>
            <w:r w:rsidR="00C21A88" w:rsidRPr="00A347A7">
              <w:rPr>
                <w:rFonts w:ascii="Times New Roman" w:eastAsia="Times New Roman" w:hAnsi="Times New Roman" w:cs="Times New Roman"/>
                <w:iCs/>
                <w:sz w:val="24"/>
                <w:szCs w:val="24"/>
                <w:lang w:eastAsia="lv-LV"/>
              </w:rPr>
              <w:t>atbilst</w:t>
            </w:r>
            <w:r w:rsidR="001A1E43" w:rsidRPr="00A347A7">
              <w:rPr>
                <w:rFonts w:ascii="Times New Roman" w:eastAsia="Times New Roman" w:hAnsi="Times New Roman" w:cs="Times New Roman"/>
                <w:iCs/>
                <w:sz w:val="24"/>
                <w:szCs w:val="24"/>
                <w:lang w:eastAsia="lv-LV"/>
              </w:rPr>
              <w:t>ību</w:t>
            </w:r>
            <w:r w:rsidR="00C21A88" w:rsidRPr="00A347A7">
              <w:rPr>
                <w:rFonts w:ascii="Times New Roman" w:eastAsia="Times New Roman" w:hAnsi="Times New Roman" w:cs="Times New Roman"/>
                <w:iCs/>
                <w:sz w:val="24"/>
                <w:szCs w:val="24"/>
                <w:lang w:eastAsia="lv-LV"/>
              </w:rPr>
              <w:t xml:space="preserve"> būvniecību regulējoš</w:t>
            </w:r>
            <w:r w:rsidR="002B2970" w:rsidRPr="00A347A7">
              <w:rPr>
                <w:rFonts w:ascii="Times New Roman" w:eastAsia="Times New Roman" w:hAnsi="Times New Roman" w:cs="Times New Roman"/>
                <w:iCs/>
                <w:sz w:val="24"/>
                <w:szCs w:val="24"/>
                <w:lang w:eastAsia="lv-LV"/>
              </w:rPr>
              <w:t>o</w:t>
            </w:r>
            <w:r w:rsidR="00C21A88" w:rsidRPr="00A347A7">
              <w:rPr>
                <w:rFonts w:ascii="Times New Roman" w:eastAsia="Times New Roman" w:hAnsi="Times New Roman" w:cs="Times New Roman"/>
                <w:iCs/>
                <w:sz w:val="24"/>
                <w:szCs w:val="24"/>
                <w:lang w:eastAsia="lv-LV"/>
              </w:rPr>
              <w:t xml:space="preserve"> normatīv</w:t>
            </w:r>
            <w:r w:rsidR="002B2970" w:rsidRPr="00A347A7">
              <w:rPr>
                <w:rFonts w:ascii="Times New Roman" w:eastAsia="Times New Roman" w:hAnsi="Times New Roman" w:cs="Times New Roman"/>
                <w:iCs/>
                <w:sz w:val="24"/>
                <w:szCs w:val="24"/>
                <w:lang w:eastAsia="lv-LV"/>
              </w:rPr>
              <w:t>o</w:t>
            </w:r>
            <w:r w:rsidR="00C21A88" w:rsidRPr="00A347A7">
              <w:rPr>
                <w:rFonts w:ascii="Times New Roman" w:eastAsia="Times New Roman" w:hAnsi="Times New Roman" w:cs="Times New Roman"/>
                <w:iCs/>
                <w:sz w:val="24"/>
                <w:szCs w:val="24"/>
                <w:lang w:eastAsia="lv-LV"/>
              </w:rPr>
              <w:t xml:space="preserve"> akt</w:t>
            </w:r>
            <w:r w:rsidR="002B2970" w:rsidRPr="00A347A7">
              <w:rPr>
                <w:rFonts w:ascii="Times New Roman" w:eastAsia="Times New Roman" w:hAnsi="Times New Roman" w:cs="Times New Roman"/>
                <w:iCs/>
                <w:sz w:val="24"/>
                <w:szCs w:val="24"/>
                <w:lang w:eastAsia="lv-LV"/>
              </w:rPr>
              <w:t>u prasībām</w:t>
            </w:r>
            <w:r w:rsidR="00C21A88" w:rsidRPr="00A347A7">
              <w:rPr>
                <w:rFonts w:ascii="Times New Roman" w:eastAsia="Times New Roman" w:hAnsi="Times New Roman" w:cs="Times New Roman"/>
                <w:iCs/>
                <w:sz w:val="24"/>
                <w:szCs w:val="24"/>
                <w:lang w:eastAsia="lv-LV"/>
              </w:rPr>
              <w:t>, nepieciešams</w:t>
            </w:r>
            <w:r w:rsidR="00147B71" w:rsidRPr="00A347A7">
              <w:rPr>
                <w:rFonts w:ascii="Times New Roman" w:eastAsia="Times New Roman" w:hAnsi="Times New Roman" w:cs="Times New Roman"/>
                <w:iCs/>
                <w:sz w:val="24"/>
                <w:szCs w:val="24"/>
                <w:lang w:eastAsia="lv-LV"/>
              </w:rPr>
              <w:t>, lai</w:t>
            </w:r>
            <w:r w:rsidR="00C21A88" w:rsidRPr="00A347A7">
              <w:rPr>
                <w:rFonts w:ascii="Times New Roman" w:eastAsia="Times New Roman" w:hAnsi="Times New Roman" w:cs="Times New Roman"/>
                <w:iCs/>
                <w:sz w:val="24"/>
                <w:szCs w:val="24"/>
                <w:lang w:eastAsia="lv-LV"/>
              </w:rPr>
              <w:t xml:space="preserve"> Ministru kabinet</w:t>
            </w:r>
            <w:r w:rsidR="00147B71" w:rsidRPr="00A347A7">
              <w:rPr>
                <w:rFonts w:ascii="Times New Roman" w:eastAsia="Times New Roman" w:hAnsi="Times New Roman" w:cs="Times New Roman"/>
                <w:iCs/>
                <w:sz w:val="24"/>
                <w:szCs w:val="24"/>
                <w:lang w:eastAsia="lv-LV"/>
              </w:rPr>
              <w:t>s atbalstītu</w:t>
            </w:r>
            <w:r w:rsidR="00C21A88" w:rsidRPr="00A347A7">
              <w:rPr>
                <w:rFonts w:ascii="Times New Roman" w:eastAsia="Times New Roman" w:hAnsi="Times New Roman" w:cs="Times New Roman"/>
                <w:iCs/>
                <w:sz w:val="24"/>
                <w:szCs w:val="24"/>
                <w:lang w:eastAsia="lv-LV"/>
              </w:rPr>
              <w:t xml:space="preserve"> </w:t>
            </w:r>
            <w:r w:rsidR="002B2970" w:rsidRPr="00A347A7">
              <w:rPr>
                <w:rFonts w:ascii="Times New Roman" w:eastAsia="Times New Roman" w:hAnsi="Times New Roman" w:cs="Times New Roman"/>
                <w:iCs/>
                <w:sz w:val="24"/>
                <w:szCs w:val="24"/>
                <w:lang w:eastAsia="lv-LV"/>
              </w:rPr>
              <w:t xml:space="preserve">Saeimas Prezidija lēmumā </w:t>
            </w:r>
            <w:r w:rsidR="005302F9" w:rsidRPr="00A347A7">
              <w:rPr>
                <w:rFonts w:ascii="Times New Roman" w:eastAsia="Times New Roman" w:hAnsi="Times New Roman" w:cs="Times New Roman"/>
                <w:iCs/>
                <w:sz w:val="24"/>
                <w:szCs w:val="24"/>
                <w:lang w:eastAsia="lv-LV"/>
              </w:rPr>
              <w:t>norādīt</w:t>
            </w:r>
            <w:r w:rsidR="00383F8E" w:rsidRPr="00A347A7">
              <w:rPr>
                <w:rFonts w:ascii="Times New Roman" w:eastAsia="Times New Roman" w:hAnsi="Times New Roman" w:cs="Times New Roman"/>
                <w:iCs/>
                <w:sz w:val="24"/>
                <w:szCs w:val="24"/>
                <w:lang w:eastAsia="lv-LV"/>
              </w:rPr>
              <w:t xml:space="preserve">o </w:t>
            </w:r>
            <w:r w:rsidR="005E3D2D" w:rsidRPr="00A347A7">
              <w:rPr>
                <w:rFonts w:ascii="Times New Roman" w:eastAsia="Times New Roman" w:hAnsi="Times New Roman" w:cs="Times New Roman"/>
                <w:iCs/>
                <w:sz w:val="24"/>
                <w:szCs w:val="24"/>
                <w:lang w:eastAsia="lv-LV"/>
              </w:rPr>
              <w:t>pasākumu īstenošanu.</w:t>
            </w:r>
          </w:p>
          <w:p w14:paraId="4DC92FBC" w14:textId="6DC0B180" w:rsidR="00AC5505" w:rsidRPr="00A347A7" w:rsidRDefault="00AC5505">
            <w:pPr>
              <w:spacing w:after="0" w:line="240" w:lineRule="auto"/>
              <w:ind w:firstLine="324"/>
              <w:jc w:val="both"/>
              <w:rPr>
                <w:rFonts w:ascii="Times New Roman" w:hAnsi="Times New Roman" w:cs="Times New Roman"/>
                <w:sz w:val="24"/>
                <w:szCs w:val="24"/>
              </w:rPr>
            </w:pPr>
            <w:r w:rsidRPr="00A347A7">
              <w:rPr>
                <w:rFonts w:ascii="Times New Roman" w:hAnsi="Times New Roman" w:cs="Times New Roman"/>
                <w:sz w:val="24"/>
                <w:szCs w:val="24"/>
              </w:rPr>
              <w:t>Detalizēt</w:t>
            </w:r>
            <w:r w:rsidR="003377B1" w:rsidRPr="00A347A7">
              <w:rPr>
                <w:rFonts w:ascii="Times New Roman" w:hAnsi="Times New Roman" w:cs="Times New Roman"/>
                <w:sz w:val="24"/>
                <w:szCs w:val="24"/>
              </w:rPr>
              <w:t>a</w:t>
            </w:r>
            <w:r w:rsidRPr="00A347A7">
              <w:rPr>
                <w:rFonts w:ascii="Times New Roman" w:hAnsi="Times New Roman" w:cs="Times New Roman"/>
                <w:sz w:val="24"/>
                <w:szCs w:val="24"/>
              </w:rPr>
              <w:t xml:space="preserve"> informācij</w:t>
            </w:r>
            <w:r w:rsidR="003377B1" w:rsidRPr="00A347A7">
              <w:rPr>
                <w:rFonts w:ascii="Times New Roman" w:hAnsi="Times New Roman" w:cs="Times New Roman"/>
                <w:sz w:val="24"/>
                <w:szCs w:val="24"/>
              </w:rPr>
              <w:t>a</w:t>
            </w:r>
            <w:r w:rsidRPr="00A347A7">
              <w:rPr>
                <w:rFonts w:ascii="Times New Roman" w:hAnsi="Times New Roman" w:cs="Times New Roman"/>
                <w:sz w:val="24"/>
                <w:szCs w:val="24"/>
              </w:rPr>
              <w:t xml:space="preserve"> par </w:t>
            </w:r>
            <w:r w:rsidR="00AD3A3F" w:rsidRPr="00A347A7">
              <w:rPr>
                <w:rFonts w:ascii="Times New Roman" w:hAnsi="Times New Roman" w:cs="Times New Roman"/>
                <w:sz w:val="24"/>
                <w:szCs w:val="24"/>
              </w:rPr>
              <w:t>Saeimas nama Jēkaba ielā 11, Rīgā, pārbūv</w:t>
            </w:r>
            <w:r w:rsidR="000312AD" w:rsidRPr="00A347A7">
              <w:rPr>
                <w:rFonts w:ascii="Times New Roman" w:hAnsi="Times New Roman" w:cs="Times New Roman"/>
                <w:sz w:val="24"/>
                <w:szCs w:val="24"/>
              </w:rPr>
              <w:t>es</w:t>
            </w:r>
            <w:r w:rsidR="00AD3A3F" w:rsidRPr="00A347A7">
              <w:rPr>
                <w:rFonts w:ascii="Times New Roman" w:hAnsi="Times New Roman" w:cs="Times New Roman"/>
                <w:sz w:val="24"/>
                <w:szCs w:val="24"/>
              </w:rPr>
              <w:t>, restaurācij</w:t>
            </w:r>
            <w:r w:rsidR="000312AD" w:rsidRPr="00A347A7">
              <w:rPr>
                <w:rFonts w:ascii="Times New Roman" w:hAnsi="Times New Roman" w:cs="Times New Roman"/>
                <w:sz w:val="24"/>
                <w:szCs w:val="24"/>
              </w:rPr>
              <w:t>as</w:t>
            </w:r>
            <w:r w:rsidR="00AD3A3F" w:rsidRPr="00A347A7">
              <w:rPr>
                <w:rFonts w:ascii="Times New Roman" w:hAnsi="Times New Roman" w:cs="Times New Roman"/>
                <w:sz w:val="24"/>
                <w:szCs w:val="24"/>
              </w:rPr>
              <w:t xml:space="preserve"> </w:t>
            </w:r>
            <w:r w:rsidR="000312AD" w:rsidRPr="00A347A7">
              <w:rPr>
                <w:rFonts w:ascii="Times New Roman" w:hAnsi="Times New Roman" w:cs="Times New Roman"/>
                <w:sz w:val="24"/>
                <w:szCs w:val="24"/>
              </w:rPr>
              <w:t>laika grafiku un</w:t>
            </w:r>
            <w:r w:rsidR="00AD3A3F" w:rsidRPr="00A347A7">
              <w:rPr>
                <w:rFonts w:ascii="Times New Roman" w:hAnsi="Times New Roman" w:cs="Times New Roman"/>
                <w:sz w:val="24"/>
                <w:szCs w:val="24"/>
              </w:rPr>
              <w:t xml:space="preserve"> </w:t>
            </w:r>
            <w:r w:rsidR="000312AD" w:rsidRPr="00A347A7">
              <w:rPr>
                <w:rFonts w:ascii="Times New Roman" w:hAnsi="Times New Roman" w:cs="Times New Roman"/>
                <w:sz w:val="24"/>
                <w:szCs w:val="24"/>
              </w:rPr>
              <w:t>finansējumu</w:t>
            </w:r>
            <w:r w:rsidRPr="00A347A7">
              <w:rPr>
                <w:rFonts w:ascii="Times New Roman" w:hAnsi="Times New Roman" w:cs="Times New Roman"/>
                <w:sz w:val="24"/>
                <w:szCs w:val="24"/>
              </w:rPr>
              <w:t xml:space="preserve"> pa gadiem </w:t>
            </w:r>
            <w:r w:rsidR="003377B1" w:rsidRPr="00A347A7">
              <w:rPr>
                <w:rFonts w:ascii="Times New Roman" w:hAnsi="Times New Roman" w:cs="Times New Roman"/>
                <w:sz w:val="24"/>
                <w:szCs w:val="24"/>
              </w:rPr>
              <w:t>norādīta</w:t>
            </w:r>
            <w:r w:rsidRPr="00A347A7">
              <w:rPr>
                <w:rFonts w:ascii="Times New Roman" w:hAnsi="Times New Roman" w:cs="Times New Roman"/>
                <w:sz w:val="24"/>
                <w:szCs w:val="24"/>
              </w:rPr>
              <w:t xml:space="preserve"> anotācijas </w:t>
            </w:r>
            <w:r w:rsidR="006E4550" w:rsidRPr="00A347A7">
              <w:rPr>
                <w:rFonts w:ascii="Times New Roman" w:hAnsi="Times New Roman" w:cs="Times New Roman"/>
                <w:sz w:val="24"/>
                <w:szCs w:val="24"/>
              </w:rPr>
              <w:t>1</w:t>
            </w:r>
            <w:r w:rsidR="001D05EA">
              <w:rPr>
                <w:rFonts w:ascii="Times New Roman" w:hAnsi="Times New Roman" w:cs="Times New Roman"/>
                <w:sz w:val="24"/>
                <w:szCs w:val="24"/>
              </w:rPr>
              <w:t>.</w:t>
            </w:r>
            <w:r w:rsidRPr="00A347A7">
              <w:rPr>
                <w:rFonts w:ascii="Times New Roman" w:hAnsi="Times New Roman" w:cs="Times New Roman"/>
                <w:sz w:val="24"/>
                <w:szCs w:val="24"/>
              </w:rPr>
              <w:t>pielikum</w:t>
            </w:r>
            <w:r w:rsidR="003377B1" w:rsidRPr="00A347A7">
              <w:rPr>
                <w:rFonts w:ascii="Times New Roman" w:hAnsi="Times New Roman" w:cs="Times New Roman"/>
                <w:sz w:val="24"/>
                <w:szCs w:val="24"/>
              </w:rPr>
              <w:t>ā</w:t>
            </w:r>
            <w:r w:rsidR="0046055D" w:rsidRPr="00A347A7">
              <w:rPr>
                <w:rFonts w:ascii="Times New Roman" w:hAnsi="Times New Roman" w:cs="Times New Roman"/>
                <w:sz w:val="24"/>
                <w:szCs w:val="24"/>
              </w:rPr>
              <w:t xml:space="preserve"> </w:t>
            </w:r>
            <w:r w:rsidR="006E4550" w:rsidRPr="00A347A7">
              <w:rPr>
                <w:rFonts w:ascii="Times New Roman" w:hAnsi="Times New Roman" w:cs="Times New Roman"/>
                <w:sz w:val="24"/>
                <w:szCs w:val="24"/>
              </w:rPr>
              <w:t>un 2.pielikumā</w:t>
            </w:r>
            <w:r w:rsidR="003377B1" w:rsidRPr="00A347A7">
              <w:rPr>
                <w:rFonts w:ascii="Times New Roman" w:hAnsi="Times New Roman" w:cs="Times New Roman"/>
                <w:sz w:val="24"/>
                <w:szCs w:val="24"/>
              </w:rPr>
              <w:t>.</w:t>
            </w:r>
          </w:p>
          <w:p w14:paraId="3303CE34" w14:textId="39966AD6" w:rsidR="003D7477" w:rsidRPr="00A347A7" w:rsidRDefault="00A071B9" w:rsidP="00663908">
            <w:pPr>
              <w:spacing w:after="0" w:line="240" w:lineRule="auto"/>
              <w:ind w:firstLine="323"/>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VAS “Valsts nekustamie īpašumi”</w:t>
            </w:r>
            <w:r w:rsidR="00DD2C83">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 xml:space="preserve"> realizējot </w:t>
            </w:r>
            <w:r w:rsidR="00DD2C83">
              <w:rPr>
                <w:rFonts w:ascii="Times New Roman" w:eastAsia="Times New Roman" w:hAnsi="Times New Roman" w:cs="Times New Roman"/>
                <w:iCs/>
                <w:sz w:val="24"/>
                <w:szCs w:val="24"/>
                <w:lang w:eastAsia="lv-LV"/>
              </w:rPr>
              <w:t xml:space="preserve">Saeimas nama </w:t>
            </w:r>
            <w:r w:rsidRPr="00A347A7">
              <w:rPr>
                <w:rFonts w:ascii="Times New Roman" w:eastAsia="Times New Roman" w:hAnsi="Times New Roman" w:cs="Times New Roman"/>
                <w:iCs/>
                <w:sz w:val="24"/>
                <w:szCs w:val="24"/>
                <w:lang w:eastAsia="lv-LV"/>
              </w:rPr>
              <w:t>attīstības projektu</w:t>
            </w:r>
            <w:r w:rsidR="00D17C60" w:rsidRPr="00A347A7">
              <w:rPr>
                <w:rFonts w:ascii="Times New Roman" w:eastAsia="Times New Roman" w:hAnsi="Times New Roman" w:cs="Times New Roman"/>
                <w:iCs/>
                <w:sz w:val="24"/>
                <w:szCs w:val="24"/>
                <w:lang w:eastAsia="lv-LV"/>
              </w:rPr>
              <w:t>,</w:t>
            </w:r>
            <w:r w:rsidRPr="00A347A7">
              <w:rPr>
                <w:rFonts w:ascii="Times New Roman" w:eastAsia="Times New Roman" w:hAnsi="Times New Roman" w:cs="Times New Roman"/>
                <w:iCs/>
                <w:sz w:val="24"/>
                <w:szCs w:val="24"/>
                <w:lang w:eastAsia="lv-LV"/>
              </w:rPr>
              <w:t xml:space="preserve"> </w:t>
            </w:r>
            <w:r w:rsidR="00EB54CD" w:rsidRPr="00A347A7">
              <w:rPr>
                <w:rFonts w:ascii="Times New Roman" w:eastAsia="Times New Roman" w:hAnsi="Times New Roman" w:cs="Times New Roman"/>
                <w:iCs/>
                <w:sz w:val="24"/>
                <w:szCs w:val="24"/>
                <w:lang w:eastAsia="lv-LV"/>
              </w:rPr>
              <w:t>nodrošina</w:t>
            </w:r>
            <w:r w:rsidRPr="00A347A7">
              <w:rPr>
                <w:rFonts w:ascii="Times New Roman" w:eastAsia="Times New Roman" w:hAnsi="Times New Roman" w:cs="Times New Roman"/>
                <w:iCs/>
                <w:sz w:val="24"/>
                <w:szCs w:val="24"/>
                <w:lang w:eastAsia="lv-LV"/>
              </w:rPr>
              <w:t xml:space="preserve"> </w:t>
            </w:r>
            <w:r w:rsidR="004B1427" w:rsidRPr="00A347A7">
              <w:rPr>
                <w:rFonts w:ascii="Times New Roman" w:eastAsia="Times New Roman" w:hAnsi="Times New Roman" w:cs="Times New Roman"/>
                <w:iCs/>
                <w:sz w:val="24"/>
                <w:szCs w:val="24"/>
                <w:lang w:eastAsia="lv-LV"/>
              </w:rPr>
              <w:t>Saeimas nama</w:t>
            </w:r>
            <w:r w:rsidR="004206D5" w:rsidRPr="00A347A7">
              <w:rPr>
                <w:rFonts w:ascii="Times New Roman" w:eastAsia="Times New Roman" w:hAnsi="Times New Roman" w:cs="Times New Roman"/>
                <w:iCs/>
                <w:sz w:val="24"/>
                <w:szCs w:val="24"/>
                <w:lang w:eastAsia="lv-LV"/>
              </w:rPr>
              <w:t xml:space="preserve"> attīstības projekta</w:t>
            </w:r>
            <w:r w:rsidRPr="00A347A7">
              <w:rPr>
                <w:rFonts w:ascii="Times New Roman" w:eastAsia="Times New Roman" w:hAnsi="Times New Roman" w:cs="Times New Roman"/>
                <w:iCs/>
                <w:sz w:val="24"/>
                <w:szCs w:val="24"/>
                <w:lang w:eastAsia="lv-LV"/>
              </w:rPr>
              <w:t xml:space="preserve"> izmaksu a</w:t>
            </w:r>
            <w:r w:rsidR="00D961F0" w:rsidRPr="00A347A7">
              <w:rPr>
                <w:rFonts w:ascii="Times New Roman" w:eastAsia="Times New Roman" w:hAnsi="Times New Roman" w:cs="Times New Roman"/>
                <w:iCs/>
                <w:sz w:val="24"/>
                <w:szCs w:val="24"/>
                <w:lang w:eastAsia="lv-LV"/>
              </w:rPr>
              <w:t>tseviš</w:t>
            </w:r>
            <w:r w:rsidR="00D17C60" w:rsidRPr="00A347A7">
              <w:rPr>
                <w:rFonts w:ascii="Times New Roman" w:eastAsia="Times New Roman" w:hAnsi="Times New Roman" w:cs="Times New Roman"/>
                <w:iCs/>
                <w:sz w:val="24"/>
                <w:szCs w:val="24"/>
                <w:lang w:eastAsia="lv-LV"/>
              </w:rPr>
              <w:t>ķu</w:t>
            </w:r>
            <w:r w:rsidRPr="00A347A7">
              <w:rPr>
                <w:rFonts w:ascii="Times New Roman" w:eastAsia="Times New Roman" w:hAnsi="Times New Roman" w:cs="Times New Roman"/>
                <w:iCs/>
                <w:sz w:val="24"/>
                <w:szCs w:val="24"/>
                <w:lang w:eastAsia="lv-LV"/>
              </w:rPr>
              <w:t xml:space="preserve"> uzskaiti</w:t>
            </w:r>
            <w:r w:rsidR="00476A54" w:rsidRPr="00A347A7">
              <w:rPr>
                <w:rFonts w:ascii="Times New Roman" w:eastAsia="Times New Roman" w:hAnsi="Times New Roman" w:cs="Times New Roman"/>
                <w:iCs/>
                <w:sz w:val="24"/>
                <w:szCs w:val="24"/>
                <w:lang w:eastAsia="lv-LV"/>
              </w:rPr>
              <w:t>.</w:t>
            </w:r>
          </w:p>
          <w:p w14:paraId="31C72A61" w14:textId="39697135" w:rsidR="00675137" w:rsidRPr="00A347A7" w:rsidRDefault="00A92A0A" w:rsidP="00663908">
            <w:pPr>
              <w:spacing w:after="0" w:line="240" w:lineRule="auto"/>
              <w:ind w:firstLine="323"/>
              <w:jc w:val="both"/>
              <w:rPr>
                <w:rFonts w:ascii="Times New Roman" w:hAnsi="Times New Roman" w:cs="Times New Roman"/>
                <w:sz w:val="24"/>
                <w:szCs w:val="24"/>
              </w:rPr>
            </w:pPr>
            <w:r w:rsidRPr="00A347A7">
              <w:rPr>
                <w:rFonts w:ascii="Times New Roman" w:eastAsia="Calibri" w:hAnsi="Times New Roman" w:cs="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6F1EC8" w:rsidRPr="00A347A7" w14:paraId="1718F2AB" w14:textId="77777777" w:rsidTr="005768F9">
        <w:trPr>
          <w:tblCellSpacing w:w="15" w:type="dxa"/>
        </w:trPr>
        <w:tc>
          <w:tcPr>
            <w:tcW w:w="134" w:type="pct"/>
            <w:hideMark/>
          </w:tcPr>
          <w:p w14:paraId="7830F7CA" w14:textId="251C4550"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lastRenderedPageBreak/>
              <w:t>3.</w:t>
            </w:r>
          </w:p>
        </w:tc>
        <w:tc>
          <w:tcPr>
            <w:tcW w:w="933" w:type="pct"/>
            <w:hideMark/>
          </w:tcPr>
          <w:p w14:paraId="099F060F"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72" w:type="pct"/>
            <w:shd w:val="clear" w:color="auto" w:fill="auto"/>
            <w:hideMark/>
          </w:tcPr>
          <w:p w14:paraId="34B822B9" w14:textId="006C6AE4" w:rsidR="00E5323B" w:rsidRPr="00A347A7" w:rsidRDefault="00FE2439">
            <w:pPr>
              <w:tabs>
                <w:tab w:val="left" w:pos="720"/>
              </w:tabs>
              <w:spacing w:after="0" w:line="240" w:lineRule="auto"/>
              <w:jc w:val="both"/>
              <w:rPr>
                <w:rFonts w:ascii="Times New Roman" w:hAnsi="Times New Roman" w:cs="Times New Roman"/>
                <w:sz w:val="24"/>
                <w:szCs w:val="24"/>
              </w:rPr>
            </w:pPr>
            <w:r w:rsidRPr="00A347A7">
              <w:rPr>
                <w:rFonts w:ascii="Times New Roman" w:eastAsia="Times New Roman" w:hAnsi="Times New Roman" w:cs="Times New Roman"/>
                <w:iCs/>
                <w:sz w:val="24"/>
                <w:szCs w:val="24"/>
                <w:lang w:eastAsia="lv-LV"/>
              </w:rPr>
              <w:t>F</w:t>
            </w:r>
            <w:r w:rsidR="00A769FB" w:rsidRPr="00A347A7">
              <w:rPr>
                <w:rFonts w:ascii="Times New Roman" w:eastAsia="Times New Roman" w:hAnsi="Times New Roman" w:cs="Times New Roman"/>
                <w:iCs/>
                <w:sz w:val="24"/>
                <w:szCs w:val="24"/>
                <w:lang w:eastAsia="lv-LV"/>
              </w:rPr>
              <w:t>M</w:t>
            </w:r>
            <w:r w:rsidRPr="00A347A7">
              <w:rPr>
                <w:rFonts w:ascii="Times New Roman" w:eastAsia="Times New Roman" w:hAnsi="Times New Roman" w:cs="Times New Roman"/>
                <w:iCs/>
                <w:sz w:val="24"/>
                <w:szCs w:val="24"/>
                <w:lang w:eastAsia="lv-LV"/>
              </w:rPr>
              <w:t xml:space="preserve">, </w:t>
            </w:r>
            <w:r w:rsidR="00055262" w:rsidRPr="00A347A7">
              <w:rPr>
                <w:rFonts w:ascii="Times New Roman" w:eastAsia="Times New Roman" w:hAnsi="Times New Roman" w:cs="Times New Roman"/>
                <w:iCs/>
                <w:sz w:val="24"/>
                <w:szCs w:val="24"/>
                <w:lang w:eastAsia="lv-LV"/>
              </w:rPr>
              <w:t xml:space="preserve">VAS </w:t>
            </w:r>
            <w:r w:rsidR="005742A0" w:rsidRPr="00A347A7">
              <w:rPr>
                <w:rFonts w:ascii="Times New Roman" w:eastAsia="Times New Roman" w:hAnsi="Times New Roman" w:cs="Times New Roman"/>
                <w:iCs/>
                <w:sz w:val="24"/>
                <w:szCs w:val="24"/>
                <w:lang w:eastAsia="lv-LV"/>
              </w:rPr>
              <w:t>“Valsts nekustamie īpašumi”.</w:t>
            </w:r>
          </w:p>
        </w:tc>
      </w:tr>
      <w:tr w:rsidR="006F1EC8" w:rsidRPr="00A347A7" w14:paraId="3BACC22C" w14:textId="77777777" w:rsidTr="005768F9">
        <w:trPr>
          <w:tblCellSpacing w:w="15" w:type="dxa"/>
        </w:trPr>
        <w:tc>
          <w:tcPr>
            <w:tcW w:w="134" w:type="pct"/>
            <w:hideMark/>
          </w:tcPr>
          <w:p w14:paraId="33224D55"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4.</w:t>
            </w:r>
          </w:p>
        </w:tc>
        <w:tc>
          <w:tcPr>
            <w:tcW w:w="933" w:type="pct"/>
            <w:hideMark/>
          </w:tcPr>
          <w:p w14:paraId="45FD8D18"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Cita informācija</w:t>
            </w:r>
          </w:p>
        </w:tc>
        <w:tc>
          <w:tcPr>
            <w:tcW w:w="3872" w:type="pct"/>
            <w:hideMark/>
          </w:tcPr>
          <w:p w14:paraId="2B1ABC0B" w14:textId="53840784" w:rsidR="00E5323B" w:rsidRPr="00A347A7" w:rsidRDefault="00352255">
            <w:p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Nav</w:t>
            </w:r>
          </w:p>
        </w:tc>
      </w:tr>
    </w:tbl>
    <w:p w14:paraId="2845319A" w14:textId="77777777" w:rsidR="00B30767" w:rsidRPr="00A347A7" w:rsidRDefault="00B30767" w:rsidP="00D02714">
      <w:pPr>
        <w:spacing w:after="0" w:line="240" w:lineRule="auto"/>
        <w:rPr>
          <w:rFonts w:ascii="Times New Roman" w:eastAsia="Times New Roman" w:hAnsi="Times New Roman" w:cs="Times New Roman"/>
          <w:iCs/>
          <w:sz w:val="24"/>
          <w:szCs w:val="24"/>
          <w:lang w:eastAsia="lv-LV"/>
        </w:rPr>
      </w:pPr>
    </w:p>
    <w:tbl>
      <w:tblPr>
        <w:tblW w:w="540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5"/>
        <w:gridCol w:w="2999"/>
        <w:gridCol w:w="5792"/>
      </w:tblGrid>
      <w:tr w:rsidR="00E5323B" w:rsidRPr="00A347A7" w14:paraId="7D1D4BE1" w14:textId="77777777" w:rsidTr="005768F9">
        <w:trPr>
          <w:tblCellSpacing w:w="15" w:type="dxa"/>
        </w:trPr>
        <w:tc>
          <w:tcPr>
            <w:tcW w:w="4969" w:type="pct"/>
            <w:gridSpan w:val="3"/>
            <w:vAlign w:val="center"/>
            <w:hideMark/>
          </w:tcPr>
          <w:p w14:paraId="5FB9FC9F" w14:textId="77777777" w:rsidR="00CD526E" w:rsidRPr="00A347A7" w:rsidRDefault="00E5323B" w:rsidP="004464DD">
            <w:pPr>
              <w:spacing w:after="0" w:line="240" w:lineRule="auto"/>
              <w:jc w:val="center"/>
              <w:rPr>
                <w:rFonts w:ascii="Times New Roman" w:eastAsia="Times New Roman" w:hAnsi="Times New Roman" w:cs="Times New Roman"/>
                <w:b/>
                <w:bCs/>
                <w:iCs/>
                <w:sz w:val="24"/>
                <w:szCs w:val="24"/>
                <w:lang w:eastAsia="lv-LV"/>
              </w:rPr>
            </w:pPr>
            <w:r w:rsidRPr="00D2482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347A7" w14:paraId="2577653E" w14:textId="77777777" w:rsidTr="005768F9">
        <w:trPr>
          <w:tblCellSpacing w:w="15" w:type="dxa"/>
        </w:trPr>
        <w:tc>
          <w:tcPr>
            <w:tcW w:w="488" w:type="pct"/>
            <w:hideMark/>
          </w:tcPr>
          <w:p w14:paraId="67F4FB0F"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1.</w:t>
            </w:r>
          </w:p>
        </w:tc>
        <w:tc>
          <w:tcPr>
            <w:tcW w:w="1526" w:type="pct"/>
            <w:hideMark/>
          </w:tcPr>
          <w:p w14:paraId="3C506643"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Sabiedrības </w:t>
            </w:r>
            <w:proofErr w:type="spellStart"/>
            <w:r w:rsidRPr="00A347A7">
              <w:rPr>
                <w:rFonts w:ascii="Times New Roman" w:eastAsia="Times New Roman" w:hAnsi="Times New Roman" w:cs="Times New Roman"/>
                <w:iCs/>
                <w:sz w:val="24"/>
                <w:szCs w:val="24"/>
                <w:lang w:eastAsia="lv-LV"/>
              </w:rPr>
              <w:t>mērķgrupas</w:t>
            </w:r>
            <w:proofErr w:type="spellEnd"/>
            <w:r w:rsidRPr="00A347A7">
              <w:rPr>
                <w:rFonts w:ascii="Times New Roman" w:eastAsia="Times New Roman" w:hAnsi="Times New Roman" w:cs="Times New Roman"/>
                <w:iCs/>
                <w:sz w:val="24"/>
                <w:szCs w:val="24"/>
                <w:lang w:eastAsia="lv-LV"/>
              </w:rPr>
              <w:t>, kuras tiesiskais regulējums ietekmē vai varētu ietekmēt</w:t>
            </w:r>
          </w:p>
        </w:tc>
        <w:tc>
          <w:tcPr>
            <w:tcW w:w="2924" w:type="pct"/>
            <w:hideMark/>
          </w:tcPr>
          <w:p w14:paraId="736FDCD2" w14:textId="4F6532FA" w:rsidR="00E5323B" w:rsidRPr="00A347A7" w:rsidRDefault="00745EF4">
            <w:p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Deputāti, </w:t>
            </w:r>
            <w:r w:rsidR="004C3EA0" w:rsidRPr="00A347A7">
              <w:rPr>
                <w:rFonts w:ascii="Times New Roman" w:eastAsia="Times New Roman" w:hAnsi="Times New Roman" w:cs="Times New Roman"/>
                <w:iCs/>
                <w:sz w:val="24"/>
                <w:szCs w:val="24"/>
                <w:lang w:eastAsia="lv-LV"/>
              </w:rPr>
              <w:t>Saeimas darbinieki</w:t>
            </w:r>
            <w:r w:rsidR="004267F7" w:rsidRPr="00A347A7">
              <w:rPr>
                <w:rFonts w:ascii="Times New Roman" w:eastAsia="Times New Roman" w:hAnsi="Times New Roman" w:cs="Times New Roman"/>
                <w:iCs/>
                <w:sz w:val="24"/>
                <w:szCs w:val="24"/>
                <w:lang w:eastAsia="lv-LV"/>
              </w:rPr>
              <w:t>, apmeklētāji</w:t>
            </w:r>
            <w:r w:rsidR="000813C3" w:rsidRPr="00A347A7">
              <w:rPr>
                <w:rFonts w:ascii="Times New Roman" w:eastAsia="Times New Roman" w:hAnsi="Times New Roman" w:cs="Times New Roman"/>
                <w:iCs/>
                <w:sz w:val="24"/>
                <w:szCs w:val="24"/>
                <w:lang w:eastAsia="lv-LV"/>
              </w:rPr>
              <w:t xml:space="preserve">, Rīgas </w:t>
            </w:r>
            <w:r w:rsidR="006E5FDF" w:rsidRPr="00A347A7">
              <w:rPr>
                <w:rFonts w:ascii="Times New Roman" w:eastAsia="Times New Roman" w:hAnsi="Times New Roman" w:cs="Times New Roman"/>
                <w:iCs/>
                <w:sz w:val="24"/>
                <w:szCs w:val="24"/>
                <w:lang w:eastAsia="lv-LV"/>
              </w:rPr>
              <w:t>pilsētas</w:t>
            </w:r>
            <w:r w:rsidR="000813C3" w:rsidRPr="00A347A7">
              <w:rPr>
                <w:rFonts w:ascii="Times New Roman" w:eastAsia="Times New Roman" w:hAnsi="Times New Roman" w:cs="Times New Roman"/>
                <w:iCs/>
                <w:sz w:val="24"/>
                <w:szCs w:val="24"/>
                <w:lang w:eastAsia="lv-LV"/>
              </w:rPr>
              <w:t xml:space="preserve"> iedzīvotāji</w:t>
            </w:r>
            <w:r w:rsidR="00B60865">
              <w:rPr>
                <w:rFonts w:ascii="Times New Roman" w:eastAsia="Times New Roman" w:hAnsi="Times New Roman" w:cs="Times New Roman"/>
                <w:iCs/>
                <w:sz w:val="24"/>
                <w:szCs w:val="24"/>
                <w:lang w:eastAsia="lv-LV"/>
              </w:rPr>
              <w:t>.</w:t>
            </w:r>
          </w:p>
        </w:tc>
      </w:tr>
      <w:tr w:rsidR="00E5323B" w:rsidRPr="00A347A7" w14:paraId="2490C576" w14:textId="77777777" w:rsidTr="005768F9">
        <w:trPr>
          <w:tblCellSpacing w:w="15" w:type="dxa"/>
        </w:trPr>
        <w:tc>
          <w:tcPr>
            <w:tcW w:w="488" w:type="pct"/>
            <w:hideMark/>
          </w:tcPr>
          <w:p w14:paraId="7073C639"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2.</w:t>
            </w:r>
          </w:p>
        </w:tc>
        <w:tc>
          <w:tcPr>
            <w:tcW w:w="1526" w:type="pct"/>
            <w:hideMark/>
          </w:tcPr>
          <w:p w14:paraId="24887C95"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Tiesiskā regulējuma ietekme uz tautsaimniecību un administratīvo slogu</w:t>
            </w:r>
          </w:p>
        </w:tc>
        <w:tc>
          <w:tcPr>
            <w:tcW w:w="2924" w:type="pct"/>
            <w:hideMark/>
          </w:tcPr>
          <w:p w14:paraId="23202DFB" w14:textId="33E8AA36" w:rsidR="00E5323B" w:rsidRPr="00A347A7" w:rsidRDefault="00745EF4">
            <w:p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Nav</w:t>
            </w:r>
          </w:p>
        </w:tc>
      </w:tr>
      <w:tr w:rsidR="00E5323B" w:rsidRPr="00A347A7" w14:paraId="2B69EE92" w14:textId="77777777" w:rsidTr="005768F9">
        <w:trPr>
          <w:tblCellSpacing w:w="15" w:type="dxa"/>
        </w:trPr>
        <w:tc>
          <w:tcPr>
            <w:tcW w:w="488" w:type="pct"/>
            <w:hideMark/>
          </w:tcPr>
          <w:p w14:paraId="60F3FA16"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3.</w:t>
            </w:r>
          </w:p>
        </w:tc>
        <w:tc>
          <w:tcPr>
            <w:tcW w:w="1526" w:type="pct"/>
            <w:hideMark/>
          </w:tcPr>
          <w:p w14:paraId="0ACDFD01"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Administratīvo izmaksu monetārs novērtējums</w:t>
            </w:r>
          </w:p>
        </w:tc>
        <w:tc>
          <w:tcPr>
            <w:tcW w:w="2924" w:type="pct"/>
            <w:hideMark/>
          </w:tcPr>
          <w:p w14:paraId="1B6FCF21" w14:textId="77777777" w:rsidR="00E5323B" w:rsidRPr="00A347A7" w:rsidRDefault="00702F6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Projekts šo jomu neskar.</w:t>
            </w:r>
          </w:p>
        </w:tc>
      </w:tr>
      <w:tr w:rsidR="00E5323B" w:rsidRPr="00A347A7" w14:paraId="3D8E16C7" w14:textId="77777777" w:rsidTr="005768F9">
        <w:trPr>
          <w:tblCellSpacing w:w="15" w:type="dxa"/>
        </w:trPr>
        <w:tc>
          <w:tcPr>
            <w:tcW w:w="488" w:type="pct"/>
            <w:hideMark/>
          </w:tcPr>
          <w:p w14:paraId="19F218C1"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4.</w:t>
            </w:r>
          </w:p>
        </w:tc>
        <w:tc>
          <w:tcPr>
            <w:tcW w:w="1526" w:type="pct"/>
            <w:hideMark/>
          </w:tcPr>
          <w:p w14:paraId="77AC630D"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Atbilstības izmaksu monetārs novērtējums</w:t>
            </w:r>
          </w:p>
        </w:tc>
        <w:tc>
          <w:tcPr>
            <w:tcW w:w="2924" w:type="pct"/>
            <w:hideMark/>
          </w:tcPr>
          <w:p w14:paraId="2B60D9BE" w14:textId="77777777" w:rsidR="00E5323B" w:rsidRPr="00A347A7" w:rsidRDefault="00702F6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Projekts šo jomu neskar.</w:t>
            </w:r>
          </w:p>
        </w:tc>
      </w:tr>
      <w:tr w:rsidR="00E5323B" w:rsidRPr="00A347A7" w14:paraId="4E4CF4FE" w14:textId="77777777" w:rsidTr="005768F9">
        <w:trPr>
          <w:tblCellSpacing w:w="15" w:type="dxa"/>
        </w:trPr>
        <w:tc>
          <w:tcPr>
            <w:tcW w:w="488" w:type="pct"/>
            <w:hideMark/>
          </w:tcPr>
          <w:p w14:paraId="0F0CB872"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5.</w:t>
            </w:r>
          </w:p>
        </w:tc>
        <w:tc>
          <w:tcPr>
            <w:tcW w:w="1526" w:type="pct"/>
            <w:hideMark/>
          </w:tcPr>
          <w:p w14:paraId="760CB352"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Cita informācija</w:t>
            </w:r>
          </w:p>
        </w:tc>
        <w:tc>
          <w:tcPr>
            <w:tcW w:w="2924" w:type="pct"/>
            <w:hideMark/>
          </w:tcPr>
          <w:p w14:paraId="60483CAF" w14:textId="552C6ACD" w:rsidR="00E5323B" w:rsidRPr="00A347A7" w:rsidRDefault="00B6086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AEFD059" w14:textId="77777777" w:rsidR="00B30767" w:rsidRPr="00A347A7" w:rsidRDefault="00B30767" w:rsidP="00D02714">
      <w:pPr>
        <w:spacing w:after="0" w:line="240" w:lineRule="auto"/>
        <w:rPr>
          <w:rFonts w:ascii="Times New Roman" w:eastAsia="Times New Roman" w:hAnsi="Times New Roman" w:cs="Times New Roman"/>
          <w:iCs/>
          <w:sz w:val="24"/>
          <w:szCs w:val="24"/>
          <w:lang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74"/>
        <w:gridCol w:w="952"/>
        <w:gridCol w:w="994"/>
        <w:gridCol w:w="927"/>
        <w:gridCol w:w="1240"/>
        <w:gridCol w:w="1098"/>
        <w:gridCol w:w="1240"/>
        <w:gridCol w:w="1241"/>
      </w:tblGrid>
      <w:tr w:rsidR="00142C12" w:rsidRPr="00A347A7" w14:paraId="55CEA74D" w14:textId="77777777" w:rsidTr="009568E3">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2DA55" w14:textId="77777777" w:rsidR="00142C12" w:rsidRPr="00A347A7" w:rsidRDefault="00142C12" w:rsidP="004464DD">
            <w:pPr>
              <w:spacing w:after="0" w:line="240" w:lineRule="auto"/>
              <w:jc w:val="center"/>
              <w:rPr>
                <w:rFonts w:ascii="Times New Roman" w:hAnsi="Times New Roman" w:cs="Times New Roman"/>
                <w:b/>
                <w:bCs/>
                <w:sz w:val="24"/>
                <w:szCs w:val="24"/>
                <w:lang w:eastAsia="lv-LV"/>
              </w:rPr>
            </w:pPr>
            <w:r w:rsidRPr="00D24822">
              <w:rPr>
                <w:rFonts w:ascii="Times New Roman" w:hAnsi="Times New Roman" w:cs="Times New Roman"/>
                <w:b/>
                <w:bCs/>
                <w:sz w:val="24"/>
                <w:szCs w:val="24"/>
                <w:lang w:eastAsia="lv-LV"/>
              </w:rPr>
              <w:t>III. Tiesību akta projekta ietekme uz valsts budžetu un pašvaldību budžetiem</w:t>
            </w:r>
          </w:p>
        </w:tc>
      </w:tr>
      <w:tr w:rsidR="00142C12" w:rsidRPr="00A347A7" w14:paraId="07B3DE38" w14:textId="77777777" w:rsidTr="009568E3">
        <w:tc>
          <w:tcPr>
            <w:tcW w:w="119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50631" w14:textId="77777777" w:rsidR="00142C12" w:rsidRPr="00D24822"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Rādītāji</w:t>
            </w:r>
          </w:p>
        </w:tc>
        <w:tc>
          <w:tcPr>
            <w:tcW w:w="98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B821C" w14:textId="4332E67E"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202</w:t>
            </w:r>
            <w:r w:rsidR="003712B3" w:rsidRPr="00A347A7">
              <w:rPr>
                <w:rFonts w:ascii="Times New Roman" w:hAnsi="Times New Roman" w:cs="Times New Roman"/>
                <w:sz w:val="24"/>
                <w:szCs w:val="24"/>
                <w:lang w:eastAsia="lv-LV"/>
              </w:rPr>
              <w:t>1</w:t>
            </w:r>
            <w:r w:rsidRPr="00A347A7">
              <w:rPr>
                <w:rFonts w:ascii="Times New Roman" w:hAnsi="Times New Roman" w:cs="Times New Roman"/>
                <w:sz w:val="24"/>
                <w:szCs w:val="24"/>
                <w:lang w:eastAsia="lv-LV"/>
              </w:rPr>
              <w:t>.</w:t>
            </w:r>
          </w:p>
        </w:tc>
        <w:tc>
          <w:tcPr>
            <w:tcW w:w="281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B2CD5"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Turpmākie trīs gadi (</w:t>
            </w:r>
            <w:proofErr w:type="spellStart"/>
            <w:r w:rsidRPr="00A347A7">
              <w:rPr>
                <w:rFonts w:ascii="Times New Roman" w:hAnsi="Times New Roman" w:cs="Times New Roman"/>
                <w:i/>
                <w:iCs/>
                <w:sz w:val="24"/>
                <w:szCs w:val="24"/>
                <w:lang w:eastAsia="lv-LV"/>
              </w:rPr>
              <w:t>euro</w:t>
            </w:r>
            <w:proofErr w:type="spellEnd"/>
            <w:r w:rsidRPr="00A347A7">
              <w:rPr>
                <w:rFonts w:ascii="Times New Roman" w:hAnsi="Times New Roman" w:cs="Times New Roman"/>
                <w:sz w:val="24"/>
                <w:szCs w:val="24"/>
                <w:lang w:eastAsia="lv-LV"/>
              </w:rPr>
              <w:t>)</w:t>
            </w:r>
          </w:p>
        </w:tc>
      </w:tr>
      <w:tr w:rsidR="00142C12" w:rsidRPr="00A347A7" w14:paraId="0BD4E27E" w14:textId="77777777" w:rsidTr="009568E3">
        <w:tc>
          <w:tcPr>
            <w:tcW w:w="11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0C0F8" w14:textId="77777777" w:rsidR="00142C12" w:rsidRPr="00A347A7" w:rsidRDefault="00142C12">
            <w:pPr>
              <w:spacing w:after="0" w:line="240" w:lineRule="auto"/>
              <w:rPr>
                <w:rFonts w:ascii="Times New Roman" w:hAnsi="Times New Roman" w:cs="Times New Roman"/>
                <w:sz w:val="24"/>
                <w:szCs w:val="24"/>
                <w:lang w:eastAsia="lv-LV"/>
              </w:rPr>
            </w:pPr>
          </w:p>
        </w:tc>
        <w:tc>
          <w:tcPr>
            <w:tcW w:w="98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7AD88" w14:textId="77777777" w:rsidR="00142C12" w:rsidRPr="00A347A7" w:rsidRDefault="00142C12">
            <w:pPr>
              <w:spacing w:after="0" w:line="240" w:lineRule="auto"/>
              <w:rPr>
                <w:rFonts w:ascii="Times New Roman" w:hAnsi="Times New Roman" w:cs="Times New Roman"/>
                <w:sz w:val="24"/>
                <w:szCs w:val="24"/>
                <w:lang w:eastAsia="lv-LV"/>
              </w:rPr>
            </w:pPr>
          </w:p>
        </w:tc>
        <w:tc>
          <w:tcPr>
            <w:tcW w:w="105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29002A" w14:textId="1B37C8F6"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202</w:t>
            </w:r>
            <w:r w:rsidR="003712B3" w:rsidRPr="00A347A7">
              <w:rPr>
                <w:rFonts w:ascii="Times New Roman" w:hAnsi="Times New Roman" w:cs="Times New Roman"/>
                <w:sz w:val="24"/>
                <w:szCs w:val="24"/>
                <w:lang w:eastAsia="lv-LV"/>
              </w:rPr>
              <w:t>2</w:t>
            </w:r>
            <w:r w:rsidRPr="00A347A7">
              <w:rPr>
                <w:rFonts w:ascii="Times New Roman" w:hAnsi="Times New Roman" w:cs="Times New Roman"/>
                <w:sz w:val="24"/>
                <w:szCs w:val="24"/>
                <w:lang w:eastAsia="lv-LV"/>
              </w:rPr>
              <w:t>.</w:t>
            </w:r>
          </w:p>
        </w:tc>
        <w:tc>
          <w:tcPr>
            <w:tcW w:w="112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82938" w14:textId="7751AA7D"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202</w:t>
            </w:r>
            <w:r w:rsidR="003712B3" w:rsidRPr="00A347A7">
              <w:rPr>
                <w:rFonts w:ascii="Times New Roman" w:hAnsi="Times New Roman" w:cs="Times New Roman"/>
                <w:sz w:val="24"/>
                <w:szCs w:val="24"/>
                <w:lang w:eastAsia="lv-LV"/>
              </w:rPr>
              <w:t>3</w:t>
            </w:r>
            <w:r w:rsidRPr="00A347A7">
              <w:rPr>
                <w:rFonts w:ascii="Times New Roman" w:hAnsi="Times New Roman" w:cs="Times New Roman"/>
                <w:sz w:val="24"/>
                <w:szCs w:val="24"/>
                <w:lang w:eastAsia="lv-LV"/>
              </w:rPr>
              <w:t>.</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21AA3" w14:textId="4E330B9A"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202</w:t>
            </w:r>
            <w:r w:rsidR="001B29BB" w:rsidRPr="00A347A7">
              <w:rPr>
                <w:rFonts w:ascii="Times New Roman" w:hAnsi="Times New Roman" w:cs="Times New Roman"/>
                <w:sz w:val="24"/>
                <w:szCs w:val="24"/>
                <w:lang w:eastAsia="lv-LV"/>
              </w:rPr>
              <w:t>4</w:t>
            </w:r>
            <w:r w:rsidRPr="00A347A7">
              <w:rPr>
                <w:rFonts w:ascii="Times New Roman" w:hAnsi="Times New Roman" w:cs="Times New Roman"/>
                <w:sz w:val="24"/>
                <w:szCs w:val="24"/>
                <w:lang w:eastAsia="lv-LV"/>
              </w:rPr>
              <w:t>.</w:t>
            </w:r>
          </w:p>
        </w:tc>
      </w:tr>
      <w:tr w:rsidR="00142C12" w:rsidRPr="00A347A7" w14:paraId="59E1B019" w14:textId="77777777" w:rsidTr="009568E3">
        <w:tc>
          <w:tcPr>
            <w:tcW w:w="11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1B83F" w14:textId="77777777" w:rsidR="00142C12" w:rsidRPr="00A347A7" w:rsidRDefault="00142C12">
            <w:pPr>
              <w:spacing w:after="0" w:line="240" w:lineRule="auto"/>
              <w:rPr>
                <w:rFonts w:ascii="Times New Roman" w:hAnsi="Times New Roman" w:cs="Times New Roman"/>
                <w:sz w:val="24"/>
                <w:szCs w:val="24"/>
                <w:lang w:eastAsia="lv-LV"/>
              </w:rPr>
            </w:pP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5EC67"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 xml:space="preserve">saskaņā ar valsts budžetu </w:t>
            </w:r>
            <w:r w:rsidRPr="00A347A7">
              <w:rPr>
                <w:rFonts w:ascii="Times New Roman" w:hAnsi="Times New Roman" w:cs="Times New Roman"/>
                <w:sz w:val="24"/>
                <w:szCs w:val="24"/>
                <w:lang w:eastAsia="lv-LV"/>
              </w:rPr>
              <w:lastRenderedPageBreak/>
              <w:t>kārtējam gadam</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B0902"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izmaiņas kārtējā gadā, </w:t>
            </w:r>
            <w:r w:rsidRPr="00A347A7">
              <w:rPr>
                <w:rFonts w:ascii="Times New Roman" w:hAnsi="Times New Roman" w:cs="Times New Roman"/>
                <w:sz w:val="24"/>
                <w:szCs w:val="24"/>
                <w:lang w:eastAsia="lv-LV"/>
              </w:rPr>
              <w:lastRenderedPageBreak/>
              <w:t>salīdzinot ar valsts budžetu kārtējam gadam</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54BA6"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saskaņā ar vidēja termiņa </w:t>
            </w:r>
            <w:r w:rsidRPr="00A347A7">
              <w:rPr>
                <w:rFonts w:ascii="Times New Roman" w:hAnsi="Times New Roman" w:cs="Times New Roman"/>
                <w:sz w:val="24"/>
                <w:szCs w:val="24"/>
                <w:lang w:eastAsia="lv-LV"/>
              </w:rPr>
              <w:lastRenderedPageBreak/>
              <w:t>budžeta ietvaru</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3E271" w14:textId="31C01F02"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izmaiņas, salīdzinot ar vidēja </w:t>
            </w:r>
            <w:r w:rsidRPr="00A347A7">
              <w:rPr>
                <w:rFonts w:ascii="Times New Roman" w:hAnsi="Times New Roman" w:cs="Times New Roman"/>
                <w:sz w:val="24"/>
                <w:szCs w:val="24"/>
                <w:lang w:eastAsia="lv-LV"/>
              </w:rPr>
              <w:lastRenderedPageBreak/>
              <w:t>termiņa budžeta ietvaru 202</w:t>
            </w:r>
            <w:r w:rsidR="003712B3" w:rsidRPr="00A347A7">
              <w:rPr>
                <w:rFonts w:ascii="Times New Roman" w:hAnsi="Times New Roman" w:cs="Times New Roman"/>
                <w:sz w:val="24"/>
                <w:szCs w:val="24"/>
                <w:lang w:eastAsia="lv-LV"/>
              </w:rPr>
              <w:t>2</w:t>
            </w:r>
            <w:r w:rsidRPr="00A347A7">
              <w:rPr>
                <w:rFonts w:ascii="Times New Roman" w:hAnsi="Times New Roman" w:cs="Times New Roman"/>
                <w:sz w:val="24"/>
                <w:szCs w:val="24"/>
                <w:lang w:eastAsia="lv-LV"/>
              </w:rPr>
              <w:t>.gadam</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2D94D"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saskaņā ar vidēja termiņa </w:t>
            </w:r>
            <w:r w:rsidRPr="00A347A7">
              <w:rPr>
                <w:rFonts w:ascii="Times New Roman" w:hAnsi="Times New Roman" w:cs="Times New Roman"/>
                <w:sz w:val="24"/>
                <w:szCs w:val="24"/>
                <w:lang w:eastAsia="lv-LV"/>
              </w:rPr>
              <w:lastRenderedPageBreak/>
              <w:t>budžeta ietvaru</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7270D" w14:textId="32725902"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izmaiņas, salīdzinot ar vidēja </w:t>
            </w:r>
            <w:r w:rsidRPr="00A347A7">
              <w:rPr>
                <w:rFonts w:ascii="Times New Roman" w:hAnsi="Times New Roman" w:cs="Times New Roman"/>
                <w:sz w:val="24"/>
                <w:szCs w:val="24"/>
                <w:lang w:eastAsia="lv-LV"/>
              </w:rPr>
              <w:lastRenderedPageBreak/>
              <w:t>termiņa budžeta ietvaru 202</w:t>
            </w:r>
            <w:r w:rsidR="001B29BB" w:rsidRPr="00A347A7">
              <w:rPr>
                <w:rFonts w:ascii="Times New Roman" w:hAnsi="Times New Roman" w:cs="Times New Roman"/>
                <w:sz w:val="24"/>
                <w:szCs w:val="24"/>
                <w:lang w:eastAsia="lv-LV"/>
              </w:rPr>
              <w:t>3</w:t>
            </w:r>
            <w:r w:rsidRPr="00A347A7">
              <w:rPr>
                <w:rFonts w:ascii="Times New Roman" w:hAnsi="Times New Roman" w:cs="Times New Roman"/>
                <w:sz w:val="24"/>
                <w:szCs w:val="24"/>
                <w:lang w:eastAsia="lv-LV"/>
              </w:rPr>
              <w:t>.gadam</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213E2" w14:textId="67CD6DED"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izmaiņas, salīdzinot ar vidēja </w:t>
            </w:r>
            <w:r w:rsidRPr="00A347A7">
              <w:rPr>
                <w:rFonts w:ascii="Times New Roman" w:hAnsi="Times New Roman" w:cs="Times New Roman"/>
                <w:sz w:val="24"/>
                <w:szCs w:val="24"/>
                <w:lang w:eastAsia="lv-LV"/>
              </w:rPr>
              <w:lastRenderedPageBreak/>
              <w:t>termiņa budžeta ietvaru 202</w:t>
            </w:r>
            <w:r w:rsidR="001B29BB" w:rsidRPr="00A347A7">
              <w:rPr>
                <w:rFonts w:ascii="Times New Roman" w:hAnsi="Times New Roman" w:cs="Times New Roman"/>
                <w:sz w:val="24"/>
                <w:szCs w:val="24"/>
                <w:lang w:eastAsia="lv-LV"/>
              </w:rPr>
              <w:t>3</w:t>
            </w:r>
            <w:r w:rsidRPr="00A347A7">
              <w:rPr>
                <w:rFonts w:ascii="Times New Roman" w:hAnsi="Times New Roman" w:cs="Times New Roman"/>
                <w:sz w:val="24"/>
                <w:szCs w:val="24"/>
                <w:lang w:eastAsia="lv-LV"/>
              </w:rPr>
              <w:t>.gadam</w:t>
            </w:r>
          </w:p>
        </w:tc>
      </w:tr>
      <w:tr w:rsidR="00142C12" w:rsidRPr="00A347A7" w14:paraId="4D63D117"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D979B" w14:textId="77777777" w:rsidR="00142C12" w:rsidRPr="00D24822"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1</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DFE0E"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2</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85CBE"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3</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AAFF4"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CEFB1"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5</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44126"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6</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44592"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7</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DA1C6" w14:textId="77777777" w:rsidR="00142C12" w:rsidRPr="00A347A7" w:rsidRDefault="00142C12" w:rsidP="00C8340D">
            <w:pPr>
              <w:spacing w:before="100" w:beforeAutospacing="1" w:after="100" w:afterAutospacing="1"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8</w:t>
            </w:r>
          </w:p>
        </w:tc>
      </w:tr>
      <w:tr w:rsidR="00142C12" w:rsidRPr="00A347A7" w14:paraId="441E2F79"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75067B03"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Budžeta ieņēmumi</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AA0EE4"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09EA69"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72B715"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E65A8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2C965C"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9117AC"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45E990"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3602A839"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55102007"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1.1. valsts pamatbudžets, tai skaitā ieņēmumi no maksas pakalpojumiem un citi pašu ieņēmumi</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A99C09"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D3E9E7"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C0F439"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5F61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9F945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0ADDB1"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E7B47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4A7F2E0C"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1EFC63A2" w14:textId="77777777" w:rsidR="00142C12" w:rsidRPr="00A347A7"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 xml:space="preserve">1.2. valsts speciālais </w:t>
            </w:r>
            <w:r w:rsidRPr="00D24822">
              <w:rPr>
                <w:rFonts w:ascii="Times New Roman" w:hAnsi="Times New Roman" w:cs="Times New Roman"/>
                <w:sz w:val="24"/>
                <w:szCs w:val="24"/>
                <w:lang w:eastAsia="lv-LV"/>
              </w:rPr>
              <w:t>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86F7EC"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E1E9CE"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D37235"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D1242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5089F"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08796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27373F"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17700AAD"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0C166B1D"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1.3. pašvaldību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17E876"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3DE82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0038F1"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9583C5"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ECC6C0"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9197B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75BA12"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0B02B102"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405642EC"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2. Budžeta izdevumi</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23ACA"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A6362C" w14:textId="40AE8493" w:rsidR="00142C12" w:rsidRPr="00A347A7" w:rsidRDefault="00914FC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78E0D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569469" w14:textId="1CF2567D"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1 102 411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886719"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E7F395" w14:textId="67DA8C48"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7 257 981</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8A29A" w14:textId="6FD03F85" w:rsidR="00142C12" w:rsidRPr="00A347A7" w:rsidRDefault="009568E3">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4 849 008</w:t>
            </w:r>
          </w:p>
        </w:tc>
      </w:tr>
      <w:tr w:rsidR="00142C12" w:rsidRPr="00A347A7" w14:paraId="28643CE2"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014D6303"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2.1. valsts pamatbudžets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DC0FEF"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BECE2" w14:textId="0220E08F" w:rsidR="00142C12" w:rsidRPr="00A347A7" w:rsidRDefault="00914FC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9B9420"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8E4EB6" w14:textId="3A776754"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1 102 411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6E9A12"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198B6B" w14:textId="75E1476E"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7 257 981</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064A7B" w14:textId="2321C8D4" w:rsidR="00142C12" w:rsidRPr="00A347A7" w:rsidRDefault="009568E3">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4 849 008</w:t>
            </w:r>
          </w:p>
        </w:tc>
      </w:tr>
      <w:tr w:rsidR="008B73BC" w:rsidRPr="00A347A7" w14:paraId="331218BD"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tcPr>
          <w:p w14:paraId="19391EE6" w14:textId="4CDB027D" w:rsidR="00914FC1" w:rsidRPr="00D24822" w:rsidRDefault="003E16F4"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Saeimas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632B1B" w14:textId="77777777" w:rsidR="00914FC1" w:rsidRPr="00A347A7" w:rsidRDefault="00914FC1" w:rsidP="004464DD">
            <w:pPr>
              <w:spacing w:after="0" w:line="240" w:lineRule="auto"/>
              <w:jc w:val="center"/>
              <w:rPr>
                <w:rFonts w:ascii="Times New Roman" w:hAnsi="Times New Roman" w:cs="Times New Roman"/>
                <w:sz w:val="24"/>
                <w:szCs w:val="24"/>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798492" w14:textId="30962A6E" w:rsidR="00914FC1" w:rsidRPr="00A347A7" w:rsidRDefault="00914FC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-88 471</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DFC61C" w14:textId="77777777" w:rsidR="00914FC1" w:rsidRPr="00A347A7" w:rsidRDefault="00914FC1">
            <w:pPr>
              <w:spacing w:after="0" w:line="240" w:lineRule="auto"/>
              <w:jc w:val="center"/>
              <w:rPr>
                <w:rFonts w:ascii="Times New Roman" w:hAnsi="Times New Roman" w:cs="Times New Roman"/>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BFD751" w14:textId="77777777" w:rsidR="00914FC1" w:rsidRPr="00A347A7" w:rsidRDefault="00914FC1">
            <w:pPr>
              <w:spacing w:after="0" w:line="240" w:lineRule="auto"/>
              <w:jc w:val="center"/>
              <w:rPr>
                <w:rFonts w:ascii="Times New Roman" w:hAnsi="Times New Roman" w:cs="Times New Roman"/>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B432A5" w14:textId="77777777" w:rsidR="00914FC1" w:rsidRPr="00A347A7" w:rsidRDefault="00914FC1">
            <w:pPr>
              <w:spacing w:after="0" w:line="240" w:lineRule="auto"/>
              <w:jc w:val="center"/>
              <w:rPr>
                <w:rFonts w:ascii="Times New Roman" w:hAnsi="Times New Roman" w:cs="Times New Roman"/>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07A3DB" w14:textId="77777777" w:rsidR="00914FC1" w:rsidRPr="00A347A7" w:rsidRDefault="00914FC1">
            <w:pPr>
              <w:spacing w:after="0" w:line="240" w:lineRule="auto"/>
              <w:jc w:val="center"/>
              <w:rPr>
                <w:rFonts w:ascii="Times New Roman" w:hAnsi="Times New Roman" w:cs="Times New Roman"/>
                <w:sz w:val="24"/>
                <w:szCs w:val="24"/>
                <w:lang w:eastAsia="lv-LV"/>
              </w:rPr>
            </w:pP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25E013" w14:textId="77777777" w:rsidR="00914FC1" w:rsidRPr="00A347A7" w:rsidRDefault="00914FC1">
            <w:pPr>
              <w:spacing w:after="0" w:line="240" w:lineRule="auto"/>
              <w:jc w:val="center"/>
              <w:rPr>
                <w:rFonts w:ascii="Times New Roman" w:hAnsi="Times New Roman" w:cs="Times New Roman"/>
                <w:sz w:val="24"/>
                <w:szCs w:val="24"/>
                <w:lang w:eastAsia="lv-LV"/>
              </w:rPr>
            </w:pPr>
          </w:p>
        </w:tc>
      </w:tr>
      <w:tr w:rsidR="008B73BC" w:rsidRPr="00A347A7" w14:paraId="3C0832D8"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tcPr>
          <w:p w14:paraId="17B8B23A" w14:textId="344F1DE2" w:rsidR="00914FC1" w:rsidRPr="00D24822" w:rsidRDefault="0081533D"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Finanšu ministrijas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9A2314" w14:textId="77777777" w:rsidR="00914FC1" w:rsidRPr="00A347A7" w:rsidRDefault="00914FC1" w:rsidP="004464DD">
            <w:pPr>
              <w:spacing w:after="0" w:line="240" w:lineRule="auto"/>
              <w:jc w:val="center"/>
              <w:rPr>
                <w:rFonts w:ascii="Times New Roman" w:hAnsi="Times New Roman" w:cs="Times New Roman"/>
                <w:sz w:val="24"/>
                <w:szCs w:val="24"/>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07F18" w14:textId="60908032" w:rsidR="00914FC1" w:rsidRPr="00A347A7" w:rsidRDefault="00914FC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88 471</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58AAD7" w14:textId="77777777" w:rsidR="00914FC1" w:rsidRPr="00A347A7" w:rsidRDefault="00914FC1">
            <w:pPr>
              <w:spacing w:after="0" w:line="240" w:lineRule="auto"/>
              <w:jc w:val="center"/>
              <w:rPr>
                <w:rFonts w:ascii="Times New Roman" w:hAnsi="Times New Roman" w:cs="Times New Roman"/>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9EBBF7" w14:textId="5F0AF416" w:rsidR="00914FC1" w:rsidRPr="00A347A7" w:rsidRDefault="003E16F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1 102 411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9DE5F8" w14:textId="77777777" w:rsidR="00914FC1" w:rsidRPr="00A347A7" w:rsidRDefault="00914FC1">
            <w:pPr>
              <w:spacing w:after="0" w:line="240" w:lineRule="auto"/>
              <w:jc w:val="center"/>
              <w:rPr>
                <w:rFonts w:ascii="Times New Roman" w:hAnsi="Times New Roman" w:cs="Times New Roman"/>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8C4305" w14:textId="45131C3E" w:rsidR="00914FC1" w:rsidRPr="00A347A7" w:rsidRDefault="003E16F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7 257 981</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F3EE42" w14:textId="0C6873CF" w:rsidR="00914FC1" w:rsidRPr="00A347A7" w:rsidRDefault="003E16F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4 849 008</w:t>
            </w:r>
          </w:p>
        </w:tc>
      </w:tr>
      <w:tr w:rsidR="00142C12" w:rsidRPr="00A347A7" w14:paraId="3DB1F969"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28807422"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2.2. valsts speciālais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F40182"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EACB2B"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80FC86"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647A97"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BFF1DB"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AE5A4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C9B85A"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31A8F860"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6FBA0B21"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2.3. pašvaldību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49F6F6"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940C83"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0F2EE"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4592C"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BDB61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005B2A"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B631FF"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440CA7EB"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3A4D5491"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3. Finansiālā ietekme</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B20269"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1357C7" w14:textId="0AF49F33" w:rsidR="00142C12" w:rsidRPr="00A347A7" w:rsidRDefault="003E16F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1B3AC5"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AA6A5C" w14:textId="741ACE75"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-1 102 411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BF409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1E7DD0" w14:textId="092E128E"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-7 257 981</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CD3F93" w14:textId="62223C10" w:rsidR="00142C12" w:rsidRPr="00A347A7" w:rsidRDefault="009568E3">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-4 849 008</w:t>
            </w:r>
          </w:p>
        </w:tc>
      </w:tr>
      <w:tr w:rsidR="00142C12" w:rsidRPr="00A347A7" w14:paraId="7E7D2284"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3492C115"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3.1. valsts pamatbudžets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060CE1"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29142A" w14:textId="4DF164A2" w:rsidR="00142C12" w:rsidRPr="00A347A7" w:rsidRDefault="003E16F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F775FB"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761F95" w14:textId="3B531D08" w:rsidR="00142C12" w:rsidRPr="00A347A7" w:rsidRDefault="00465B04">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-1 102 411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A68BA5"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7FDCE" w14:textId="551A1A62" w:rsidR="00142C12" w:rsidRPr="00A347A7" w:rsidRDefault="00465B04">
            <w:pPr>
              <w:pStyle w:val="ListParagraph"/>
              <w:spacing w:after="0" w:line="240" w:lineRule="auto"/>
              <w:ind w:left="-29" w:firstLine="29"/>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-7 257 981</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E0788A" w14:textId="566723DA" w:rsidR="00142C12" w:rsidRPr="00A347A7" w:rsidRDefault="009568E3">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-4 849 008</w:t>
            </w:r>
          </w:p>
        </w:tc>
      </w:tr>
      <w:tr w:rsidR="00142C12" w:rsidRPr="00A347A7" w14:paraId="391D5B50"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21A220BC" w14:textId="77777777" w:rsidR="00142C12" w:rsidRPr="00A347A7"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 xml:space="preserve">3.2. </w:t>
            </w:r>
            <w:r w:rsidRPr="00D24822">
              <w:rPr>
                <w:rFonts w:ascii="Times New Roman" w:hAnsi="Times New Roman" w:cs="Times New Roman"/>
                <w:sz w:val="24"/>
                <w:szCs w:val="24"/>
                <w:lang w:eastAsia="lv-LV"/>
              </w:rPr>
              <w:t>speciālais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CE8CA9"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F70A5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553287"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804D57"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23FCD1"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A69B4B"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A05D06"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6D1EFA1D"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3644E561"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3.3. pašvaldību budžets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208180"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4B502"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70FFB1"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0E0DB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309B8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CAEABA"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9B97E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6921FFFC"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586E2724"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Finanšu līdzekļi papildu izdevumu finansēšanai (kompensējošu izdevumu samazinājumu norāda ar "+" zīmi)</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06C9E"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X</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B3A964" w14:textId="7F0047BA" w:rsidR="00142C12" w:rsidRPr="00A347A7" w:rsidRDefault="00B305B0">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761974"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BB2C7D" w14:textId="39090354" w:rsidR="00142C12" w:rsidRPr="00A347A7" w:rsidRDefault="008105E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+1 102 411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A6A957"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BB3C61" w14:textId="29D1723A" w:rsidR="00142C12" w:rsidRPr="00A347A7" w:rsidRDefault="008105E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+7 257 981</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0843E8" w14:textId="6317E433" w:rsidR="00142C12" w:rsidRPr="00A347A7" w:rsidRDefault="008105E1">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+4 849 008</w:t>
            </w:r>
          </w:p>
        </w:tc>
      </w:tr>
      <w:tr w:rsidR="00142C12" w:rsidRPr="00A347A7" w14:paraId="469D8E06"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tcPr>
          <w:p w14:paraId="5866452E"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5. Precizēta finansiālā ietekme</w:t>
            </w:r>
          </w:p>
        </w:tc>
        <w:tc>
          <w:tcPr>
            <w:tcW w:w="491" w:type="pct"/>
            <w:vMerge w:val="restart"/>
            <w:tcBorders>
              <w:top w:val="outset" w:sz="6" w:space="0" w:color="414142"/>
              <w:left w:val="outset" w:sz="6" w:space="0" w:color="414142"/>
              <w:right w:val="outset" w:sz="6" w:space="0" w:color="414142"/>
            </w:tcBorders>
            <w:shd w:val="clear" w:color="auto" w:fill="FFFFFF"/>
            <w:vAlign w:val="center"/>
          </w:tcPr>
          <w:p w14:paraId="6678DF5C" w14:textId="77777777" w:rsidR="00142C12" w:rsidRPr="00A347A7" w:rsidRDefault="00142C12" w:rsidP="004464D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X</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1DAA9B" w14:textId="55732ADD" w:rsidR="00142C12" w:rsidRPr="00A347A7" w:rsidRDefault="00563D3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26E282"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C8C24" w14:textId="42729EBE"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28FEBE"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C1ABAA" w14:textId="4240C201"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E3A77F" w14:textId="2C52C94B"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1F03C967"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tcPr>
          <w:p w14:paraId="255E62AF"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5.1. valsts pamatbudžets</w:t>
            </w:r>
          </w:p>
        </w:tc>
        <w:tc>
          <w:tcPr>
            <w:tcW w:w="491" w:type="pct"/>
            <w:vMerge/>
            <w:tcBorders>
              <w:left w:val="outset" w:sz="6" w:space="0" w:color="414142"/>
              <w:right w:val="outset" w:sz="6" w:space="0" w:color="414142"/>
            </w:tcBorders>
            <w:shd w:val="clear" w:color="auto" w:fill="FFFFFF"/>
            <w:vAlign w:val="center"/>
          </w:tcPr>
          <w:p w14:paraId="30FC99A2" w14:textId="77777777" w:rsidR="00142C12" w:rsidRPr="00A347A7" w:rsidRDefault="00142C12">
            <w:pPr>
              <w:spacing w:after="0" w:line="240" w:lineRule="auto"/>
              <w:jc w:val="center"/>
              <w:rPr>
                <w:rFonts w:ascii="Times New Roman" w:hAnsi="Times New Roman" w:cs="Times New Roman"/>
                <w:sz w:val="24"/>
                <w:szCs w:val="24"/>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9EAF52" w14:textId="3E4043B7" w:rsidR="00142C12" w:rsidRPr="00A347A7" w:rsidRDefault="00563D3D">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B8C3F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42B924" w14:textId="7F010800"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C56ED2"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3958D6" w14:textId="659CEC52"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11EED2" w14:textId="5022FD99"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74B7B954"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tcPr>
          <w:p w14:paraId="6F524976"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5.2. speciālais budžets</w:t>
            </w:r>
          </w:p>
        </w:tc>
        <w:tc>
          <w:tcPr>
            <w:tcW w:w="491" w:type="pct"/>
            <w:vMerge/>
            <w:tcBorders>
              <w:left w:val="outset" w:sz="6" w:space="0" w:color="414142"/>
              <w:right w:val="outset" w:sz="6" w:space="0" w:color="414142"/>
            </w:tcBorders>
            <w:shd w:val="clear" w:color="auto" w:fill="FFFFFF"/>
            <w:vAlign w:val="center"/>
          </w:tcPr>
          <w:p w14:paraId="42D913ED" w14:textId="77777777" w:rsidR="00142C12" w:rsidRPr="00A347A7" w:rsidRDefault="00142C12">
            <w:pPr>
              <w:spacing w:after="0" w:line="240" w:lineRule="auto"/>
              <w:jc w:val="center"/>
              <w:rPr>
                <w:rFonts w:ascii="Times New Roman" w:hAnsi="Times New Roman" w:cs="Times New Roman"/>
                <w:sz w:val="24"/>
                <w:szCs w:val="24"/>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DE3FD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4405A8"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99BCBE"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EAC680"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CDF18A"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B8418D"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1A13286C"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tcPr>
          <w:p w14:paraId="474DB610"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5.3. pašvaldību budžets</w:t>
            </w:r>
          </w:p>
        </w:tc>
        <w:tc>
          <w:tcPr>
            <w:tcW w:w="491" w:type="pct"/>
            <w:vMerge/>
            <w:tcBorders>
              <w:left w:val="outset" w:sz="6" w:space="0" w:color="414142"/>
              <w:bottom w:val="outset" w:sz="6" w:space="0" w:color="414142"/>
              <w:right w:val="outset" w:sz="6" w:space="0" w:color="414142"/>
            </w:tcBorders>
            <w:shd w:val="clear" w:color="auto" w:fill="FFFFFF"/>
            <w:vAlign w:val="center"/>
          </w:tcPr>
          <w:p w14:paraId="0B4E690B" w14:textId="77777777" w:rsidR="00142C12" w:rsidRPr="00A347A7" w:rsidRDefault="00142C12">
            <w:pPr>
              <w:spacing w:after="0" w:line="240" w:lineRule="auto"/>
              <w:jc w:val="center"/>
              <w:rPr>
                <w:rFonts w:ascii="Times New Roman" w:hAnsi="Times New Roman" w:cs="Times New Roman"/>
                <w:sz w:val="24"/>
                <w:szCs w:val="24"/>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208DAE"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E83F61"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D426AF"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DCD521"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E90663"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A6F509" w14:textId="77777777" w:rsidR="00142C12" w:rsidRPr="00A347A7" w:rsidRDefault="00142C12">
            <w:pPr>
              <w:spacing w:after="0" w:line="240" w:lineRule="auto"/>
              <w:jc w:val="center"/>
              <w:rPr>
                <w:rFonts w:ascii="Times New Roman" w:hAnsi="Times New Roman" w:cs="Times New Roman"/>
                <w:sz w:val="24"/>
                <w:szCs w:val="24"/>
                <w:lang w:eastAsia="lv-LV"/>
              </w:rPr>
            </w:pPr>
            <w:r w:rsidRPr="00A347A7">
              <w:rPr>
                <w:rFonts w:ascii="Times New Roman" w:hAnsi="Times New Roman" w:cs="Times New Roman"/>
                <w:sz w:val="24"/>
                <w:szCs w:val="24"/>
                <w:lang w:eastAsia="lv-LV"/>
              </w:rPr>
              <w:t>0</w:t>
            </w:r>
          </w:p>
        </w:tc>
      </w:tr>
      <w:tr w:rsidR="00142C12" w:rsidRPr="00A347A7" w14:paraId="4B78BFDD"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6C027C04" w14:textId="77777777" w:rsidR="00142C12" w:rsidRPr="00A347A7"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 xml:space="preserve">6. Detalizēts ieņēmumu un izdevumu aprēķins (ja nepieciešams, </w:t>
            </w:r>
            <w:r w:rsidRPr="00A347A7">
              <w:rPr>
                <w:rFonts w:ascii="Times New Roman" w:hAnsi="Times New Roman" w:cs="Times New Roman"/>
                <w:sz w:val="24"/>
                <w:szCs w:val="24"/>
                <w:lang w:eastAsia="lv-LV"/>
              </w:rPr>
              <w:lastRenderedPageBreak/>
              <w:t xml:space="preserve">detalizētu ieņēmumu un izdevumu aprēķinu var pievienot anotācijas </w:t>
            </w:r>
            <w:r w:rsidRPr="00D24822">
              <w:rPr>
                <w:rFonts w:ascii="Times New Roman" w:hAnsi="Times New Roman" w:cs="Times New Roman"/>
                <w:sz w:val="24"/>
                <w:szCs w:val="24"/>
                <w:lang w:eastAsia="lv-LV"/>
              </w:rPr>
              <w:t>pielikumā)</w:t>
            </w:r>
          </w:p>
        </w:tc>
        <w:tc>
          <w:tcPr>
            <w:tcW w:w="380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07B6B" w14:textId="281469EC" w:rsidR="003D7477" w:rsidRPr="00A347A7" w:rsidRDefault="009F2975" w:rsidP="00826ADA">
            <w:pPr>
              <w:spacing w:after="0" w:line="240" w:lineRule="auto"/>
              <w:jc w:val="both"/>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 xml:space="preserve">Saeimas nama pārbūves un restaurācijas izdevumu segšanai VAS “Valsts nekustamie īpašumi” nepieciešamais finansējums </w:t>
            </w:r>
            <w:r w:rsidR="001577B1" w:rsidRPr="00A347A7">
              <w:rPr>
                <w:rFonts w:ascii="Times New Roman" w:hAnsi="Times New Roman" w:cs="Times New Roman"/>
                <w:sz w:val="24"/>
                <w:szCs w:val="24"/>
                <w:lang w:eastAsia="lv-LV"/>
              </w:rPr>
              <w:t>2021.gadā 88 471 </w:t>
            </w:r>
            <w:proofErr w:type="spellStart"/>
            <w:r w:rsidR="001577B1" w:rsidRPr="00A347A7">
              <w:rPr>
                <w:rFonts w:ascii="Times New Roman" w:hAnsi="Times New Roman" w:cs="Times New Roman"/>
                <w:i/>
                <w:sz w:val="24"/>
                <w:szCs w:val="24"/>
                <w:lang w:eastAsia="lv-LV"/>
              </w:rPr>
              <w:t>euro</w:t>
            </w:r>
            <w:proofErr w:type="spellEnd"/>
            <w:r w:rsidR="001577B1" w:rsidRPr="00A347A7">
              <w:rPr>
                <w:rFonts w:ascii="Times New Roman" w:hAnsi="Times New Roman" w:cs="Times New Roman"/>
                <w:sz w:val="24"/>
                <w:szCs w:val="24"/>
                <w:lang w:eastAsia="lv-LV"/>
              </w:rPr>
              <w:t xml:space="preserve"> 2022.gadā 1 102 411</w:t>
            </w:r>
            <w:r w:rsidR="001577B1" w:rsidRPr="00A347A7">
              <w:rPr>
                <w:rFonts w:ascii="Times New Roman" w:hAnsi="Times New Roman" w:cs="Times New Roman"/>
                <w:i/>
                <w:sz w:val="24"/>
                <w:szCs w:val="24"/>
                <w:lang w:eastAsia="lv-LV"/>
              </w:rPr>
              <w:t xml:space="preserve"> </w:t>
            </w:r>
            <w:proofErr w:type="spellStart"/>
            <w:r w:rsidR="001577B1" w:rsidRPr="00A347A7">
              <w:rPr>
                <w:rFonts w:ascii="Times New Roman" w:hAnsi="Times New Roman" w:cs="Times New Roman"/>
                <w:i/>
                <w:sz w:val="24"/>
                <w:szCs w:val="24"/>
                <w:lang w:eastAsia="lv-LV"/>
              </w:rPr>
              <w:t>euro</w:t>
            </w:r>
            <w:proofErr w:type="spellEnd"/>
            <w:r w:rsidR="001577B1" w:rsidRPr="00A347A7">
              <w:rPr>
                <w:rFonts w:ascii="Times New Roman" w:hAnsi="Times New Roman" w:cs="Times New Roman"/>
                <w:i/>
                <w:sz w:val="24"/>
                <w:szCs w:val="24"/>
                <w:lang w:eastAsia="lv-LV"/>
              </w:rPr>
              <w:t>,</w:t>
            </w:r>
            <w:r w:rsidR="001577B1" w:rsidRPr="00A347A7">
              <w:rPr>
                <w:rFonts w:ascii="Times New Roman" w:hAnsi="Times New Roman" w:cs="Times New Roman"/>
                <w:sz w:val="24"/>
                <w:szCs w:val="24"/>
                <w:lang w:eastAsia="lv-LV"/>
              </w:rPr>
              <w:t xml:space="preserve"> </w:t>
            </w:r>
            <w:r w:rsidR="00A34CCE" w:rsidRPr="00A347A7">
              <w:rPr>
                <w:rFonts w:ascii="Times New Roman" w:hAnsi="Times New Roman" w:cs="Times New Roman"/>
                <w:sz w:val="24"/>
                <w:szCs w:val="24"/>
                <w:lang w:eastAsia="lv-LV"/>
              </w:rPr>
              <w:t>2023.gadā 7 257 981</w:t>
            </w:r>
            <w:r w:rsidR="00A34CCE" w:rsidRPr="00A347A7">
              <w:rPr>
                <w:rFonts w:ascii="Times New Roman" w:hAnsi="Times New Roman" w:cs="Times New Roman"/>
                <w:i/>
                <w:sz w:val="24"/>
                <w:szCs w:val="24"/>
                <w:lang w:eastAsia="lv-LV"/>
              </w:rPr>
              <w:t xml:space="preserve"> </w:t>
            </w:r>
            <w:proofErr w:type="spellStart"/>
            <w:r w:rsidR="00A34CCE" w:rsidRPr="00A347A7">
              <w:rPr>
                <w:rFonts w:ascii="Times New Roman" w:hAnsi="Times New Roman" w:cs="Times New Roman"/>
                <w:i/>
                <w:sz w:val="24"/>
                <w:szCs w:val="24"/>
                <w:lang w:eastAsia="lv-LV"/>
              </w:rPr>
              <w:t>euro</w:t>
            </w:r>
            <w:proofErr w:type="spellEnd"/>
            <w:r w:rsidR="00A34CCE" w:rsidRPr="00A347A7">
              <w:rPr>
                <w:rFonts w:ascii="Times New Roman" w:hAnsi="Times New Roman" w:cs="Times New Roman"/>
                <w:sz w:val="24"/>
                <w:szCs w:val="24"/>
                <w:lang w:eastAsia="lv-LV"/>
              </w:rPr>
              <w:t xml:space="preserve">, 2024.gadā </w:t>
            </w:r>
            <w:r w:rsidR="00A34CCE" w:rsidRPr="00A347A7">
              <w:rPr>
                <w:rFonts w:ascii="Times New Roman" w:hAnsi="Times New Roman" w:cs="Times New Roman"/>
                <w:sz w:val="24"/>
                <w:szCs w:val="24"/>
                <w:lang w:eastAsia="lv-LV"/>
              </w:rPr>
              <w:lastRenderedPageBreak/>
              <w:t>4 849 008</w:t>
            </w:r>
            <w:r w:rsidR="00A34CCE" w:rsidRPr="00A347A7">
              <w:rPr>
                <w:rFonts w:ascii="Times New Roman" w:hAnsi="Times New Roman" w:cs="Times New Roman"/>
                <w:i/>
                <w:sz w:val="24"/>
                <w:szCs w:val="24"/>
                <w:lang w:eastAsia="lv-LV"/>
              </w:rPr>
              <w:t> </w:t>
            </w:r>
            <w:proofErr w:type="spellStart"/>
            <w:r w:rsidR="00A34CCE" w:rsidRPr="00A347A7">
              <w:rPr>
                <w:rFonts w:ascii="Times New Roman" w:hAnsi="Times New Roman" w:cs="Times New Roman"/>
                <w:i/>
                <w:sz w:val="24"/>
                <w:szCs w:val="24"/>
                <w:lang w:eastAsia="lv-LV"/>
              </w:rPr>
              <w:t>euro</w:t>
            </w:r>
            <w:proofErr w:type="spellEnd"/>
            <w:r w:rsidR="00A34CCE" w:rsidRPr="00A347A7">
              <w:rPr>
                <w:rFonts w:ascii="Times New Roman" w:hAnsi="Times New Roman" w:cs="Times New Roman"/>
                <w:sz w:val="24"/>
                <w:szCs w:val="24"/>
                <w:lang w:eastAsia="lv-LV"/>
              </w:rPr>
              <w:t xml:space="preserve">, </w:t>
            </w:r>
            <w:r w:rsidR="009568E3" w:rsidRPr="00A347A7">
              <w:rPr>
                <w:rFonts w:ascii="Times New Roman" w:hAnsi="Times New Roman" w:cs="Times New Roman"/>
                <w:sz w:val="24"/>
                <w:szCs w:val="24"/>
                <w:lang w:eastAsia="lv-LV"/>
              </w:rPr>
              <w:t xml:space="preserve">2025.gadā 6 458 050 </w:t>
            </w:r>
            <w:proofErr w:type="spellStart"/>
            <w:r w:rsidR="009568E3" w:rsidRPr="00A347A7">
              <w:rPr>
                <w:rFonts w:ascii="Times New Roman" w:hAnsi="Times New Roman" w:cs="Times New Roman"/>
                <w:i/>
                <w:iCs/>
                <w:sz w:val="24"/>
                <w:szCs w:val="24"/>
                <w:lang w:eastAsia="lv-LV"/>
              </w:rPr>
              <w:t>euro</w:t>
            </w:r>
            <w:proofErr w:type="spellEnd"/>
            <w:r w:rsidR="009568E3" w:rsidRPr="00A347A7">
              <w:rPr>
                <w:rFonts w:ascii="Times New Roman" w:hAnsi="Times New Roman" w:cs="Times New Roman"/>
                <w:sz w:val="24"/>
                <w:szCs w:val="24"/>
                <w:lang w:eastAsia="lv-LV"/>
              </w:rPr>
              <w:t xml:space="preserve">, 2026.gadā 7 994 492 </w:t>
            </w:r>
            <w:proofErr w:type="spellStart"/>
            <w:r w:rsidR="009568E3" w:rsidRPr="00A347A7">
              <w:rPr>
                <w:rFonts w:ascii="Times New Roman" w:hAnsi="Times New Roman" w:cs="Times New Roman"/>
                <w:i/>
                <w:iCs/>
                <w:sz w:val="24"/>
                <w:szCs w:val="24"/>
                <w:lang w:eastAsia="lv-LV"/>
              </w:rPr>
              <w:t>euro</w:t>
            </w:r>
            <w:proofErr w:type="spellEnd"/>
            <w:r w:rsidR="009568E3" w:rsidRPr="00A347A7">
              <w:rPr>
                <w:rFonts w:ascii="Times New Roman" w:hAnsi="Times New Roman" w:cs="Times New Roman"/>
                <w:sz w:val="24"/>
                <w:szCs w:val="24"/>
                <w:lang w:eastAsia="lv-LV"/>
              </w:rPr>
              <w:t xml:space="preserve">, 2027.gadā 6 333 279 </w:t>
            </w:r>
            <w:proofErr w:type="spellStart"/>
            <w:r w:rsidR="009568E3" w:rsidRPr="00A347A7">
              <w:rPr>
                <w:rFonts w:ascii="Times New Roman" w:hAnsi="Times New Roman" w:cs="Times New Roman"/>
                <w:i/>
                <w:iCs/>
                <w:sz w:val="24"/>
                <w:szCs w:val="24"/>
                <w:lang w:eastAsia="lv-LV"/>
              </w:rPr>
              <w:t>euro</w:t>
            </w:r>
            <w:proofErr w:type="spellEnd"/>
            <w:r w:rsidR="00CD4F65" w:rsidRPr="00A347A7">
              <w:rPr>
                <w:rFonts w:ascii="Times New Roman" w:hAnsi="Times New Roman" w:cs="Times New Roman"/>
                <w:i/>
                <w:iCs/>
                <w:sz w:val="24"/>
                <w:szCs w:val="24"/>
                <w:lang w:eastAsia="lv-LV"/>
              </w:rPr>
              <w:t xml:space="preserve"> </w:t>
            </w:r>
            <w:r w:rsidR="00CD4F65" w:rsidRPr="00A347A7">
              <w:rPr>
                <w:rFonts w:ascii="Times New Roman" w:hAnsi="Times New Roman" w:cs="Times New Roman"/>
                <w:iCs/>
                <w:sz w:val="24"/>
                <w:szCs w:val="24"/>
                <w:lang w:eastAsia="lv-LV"/>
              </w:rPr>
              <w:t xml:space="preserve">(skatīt </w:t>
            </w:r>
            <w:r w:rsidR="00826ADA">
              <w:rPr>
                <w:rFonts w:ascii="Times New Roman" w:hAnsi="Times New Roman" w:cs="Times New Roman"/>
                <w:iCs/>
                <w:sz w:val="24"/>
                <w:szCs w:val="24"/>
                <w:lang w:eastAsia="lv-LV"/>
              </w:rPr>
              <w:t>1.</w:t>
            </w:r>
            <w:r w:rsidR="00CD4F65" w:rsidRPr="00A347A7">
              <w:rPr>
                <w:rFonts w:ascii="Times New Roman" w:hAnsi="Times New Roman" w:cs="Times New Roman"/>
                <w:iCs/>
                <w:sz w:val="24"/>
                <w:szCs w:val="24"/>
                <w:lang w:eastAsia="lv-LV"/>
              </w:rPr>
              <w:t>pielikumā)</w:t>
            </w:r>
            <w:r w:rsidR="009568E3" w:rsidRPr="00A347A7">
              <w:rPr>
                <w:rFonts w:ascii="Times New Roman" w:hAnsi="Times New Roman" w:cs="Times New Roman"/>
                <w:iCs/>
                <w:sz w:val="24"/>
                <w:szCs w:val="24"/>
                <w:lang w:eastAsia="lv-LV"/>
              </w:rPr>
              <w:t>.</w:t>
            </w:r>
          </w:p>
          <w:p w14:paraId="19D64098" w14:textId="43D09504" w:rsidR="00142C12" w:rsidRPr="00A347A7" w:rsidRDefault="00FF62EC" w:rsidP="004464DD">
            <w:pPr>
              <w:spacing w:after="0" w:line="240" w:lineRule="auto"/>
              <w:jc w:val="both"/>
              <w:rPr>
                <w:rFonts w:ascii="Times New Roman" w:hAnsi="Times New Roman" w:cs="Times New Roman"/>
                <w:sz w:val="24"/>
                <w:szCs w:val="24"/>
                <w:lang w:eastAsia="lv-LV"/>
              </w:rPr>
            </w:pPr>
            <w:r w:rsidRPr="00D24822">
              <w:rPr>
                <w:rFonts w:ascii="Times New Roman" w:hAnsi="Times New Roman" w:cs="Times New Roman"/>
                <w:sz w:val="24"/>
                <w:szCs w:val="24"/>
                <w:lang w:eastAsia="lv-LV"/>
              </w:rPr>
              <w:t>J</w:t>
            </w:r>
            <w:r w:rsidRPr="00A347A7">
              <w:rPr>
                <w:rFonts w:ascii="Times New Roman" w:hAnsi="Times New Roman" w:cs="Times New Roman"/>
                <w:sz w:val="24"/>
                <w:szCs w:val="24"/>
                <w:lang w:eastAsia="lv-LV"/>
              </w:rPr>
              <w:t xml:space="preserve">a pēc būvprojekta izstrādes, pirms būvdarbu līguma noslēgšanas vai būvdarbu laikā provizoriskie būvniecības izdevumi objektīvu vai ekonomiski pamatotu iemeslu dēļ mainās, </w:t>
            </w:r>
            <w:r w:rsidR="00AD7885" w:rsidRPr="00A347A7">
              <w:rPr>
                <w:rFonts w:ascii="Times New Roman" w:hAnsi="Times New Roman" w:cs="Times New Roman"/>
                <w:sz w:val="24"/>
                <w:szCs w:val="24"/>
                <w:lang w:eastAsia="lv-LV"/>
              </w:rPr>
              <w:t xml:space="preserve">tiks </w:t>
            </w:r>
            <w:r w:rsidRPr="00A347A7">
              <w:rPr>
                <w:rFonts w:ascii="Times New Roman" w:hAnsi="Times New Roman" w:cs="Times New Roman"/>
                <w:sz w:val="24"/>
                <w:szCs w:val="24"/>
                <w:lang w:eastAsia="lv-LV"/>
              </w:rPr>
              <w:t>iesniegt</w:t>
            </w:r>
            <w:r w:rsidR="00AD7885" w:rsidRPr="00A347A7">
              <w:rPr>
                <w:rFonts w:ascii="Times New Roman" w:hAnsi="Times New Roman" w:cs="Times New Roman"/>
                <w:sz w:val="24"/>
                <w:szCs w:val="24"/>
                <w:lang w:eastAsia="lv-LV"/>
              </w:rPr>
              <w:t>s</w:t>
            </w:r>
            <w:r w:rsidRPr="00A347A7">
              <w:rPr>
                <w:rFonts w:ascii="Times New Roman" w:hAnsi="Times New Roman" w:cs="Times New Roman"/>
                <w:sz w:val="24"/>
                <w:szCs w:val="24"/>
                <w:lang w:eastAsia="lv-LV"/>
              </w:rPr>
              <w:t xml:space="preserve"> Ministru kabinetā rīkojuma projekt</w:t>
            </w:r>
            <w:r w:rsidR="00AD7885" w:rsidRPr="00A347A7">
              <w:rPr>
                <w:rFonts w:ascii="Times New Roman" w:hAnsi="Times New Roman" w:cs="Times New Roman"/>
                <w:sz w:val="24"/>
                <w:szCs w:val="24"/>
                <w:lang w:eastAsia="lv-LV"/>
              </w:rPr>
              <w:t>s</w:t>
            </w:r>
            <w:r w:rsidRPr="00A347A7">
              <w:rPr>
                <w:rFonts w:ascii="Times New Roman" w:hAnsi="Times New Roman" w:cs="Times New Roman"/>
                <w:sz w:val="24"/>
                <w:szCs w:val="24"/>
                <w:lang w:eastAsia="lv-LV"/>
              </w:rPr>
              <w:t xml:space="preserve"> par minēto ilgtermiņa saistību precizēšanu</w:t>
            </w:r>
            <w:r w:rsidR="00AD7885" w:rsidRPr="00A347A7">
              <w:rPr>
                <w:rFonts w:ascii="Times New Roman" w:hAnsi="Times New Roman" w:cs="Times New Roman"/>
                <w:sz w:val="24"/>
                <w:szCs w:val="24"/>
                <w:lang w:eastAsia="lv-LV"/>
              </w:rPr>
              <w:t xml:space="preserve">. </w:t>
            </w:r>
          </w:p>
        </w:tc>
      </w:tr>
      <w:tr w:rsidR="00142C12" w:rsidRPr="00A347A7" w14:paraId="3DAB8F38"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72656769"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lastRenderedPageBreak/>
              <w:t>6.1. detalizēts ieņēmumu aprēķins</w:t>
            </w:r>
          </w:p>
        </w:tc>
        <w:tc>
          <w:tcPr>
            <w:tcW w:w="380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D1717" w14:textId="77777777" w:rsidR="00142C12" w:rsidRPr="00A347A7" w:rsidRDefault="00142C12">
            <w:pPr>
              <w:spacing w:after="0" w:line="240" w:lineRule="auto"/>
              <w:rPr>
                <w:rFonts w:ascii="Times New Roman" w:hAnsi="Times New Roman" w:cs="Times New Roman"/>
                <w:sz w:val="24"/>
                <w:szCs w:val="24"/>
                <w:lang w:eastAsia="lv-LV"/>
              </w:rPr>
            </w:pPr>
          </w:p>
        </w:tc>
      </w:tr>
      <w:tr w:rsidR="00142C12" w:rsidRPr="00A347A7" w14:paraId="2BF84EC5"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79A22438"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6.2. detalizēts izdevumu aprēķins</w:t>
            </w:r>
          </w:p>
        </w:tc>
        <w:tc>
          <w:tcPr>
            <w:tcW w:w="380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4601E" w14:textId="77777777" w:rsidR="00142C12" w:rsidRPr="00A347A7" w:rsidRDefault="00142C12">
            <w:pPr>
              <w:spacing w:after="0" w:line="240" w:lineRule="auto"/>
              <w:rPr>
                <w:rFonts w:ascii="Times New Roman" w:hAnsi="Times New Roman" w:cs="Times New Roman"/>
                <w:sz w:val="24"/>
                <w:szCs w:val="24"/>
                <w:lang w:eastAsia="lv-LV"/>
              </w:rPr>
            </w:pPr>
          </w:p>
        </w:tc>
      </w:tr>
      <w:tr w:rsidR="00142C12" w:rsidRPr="00A347A7" w14:paraId="07C51AFC"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6FF2964F"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7. Amata vietu skaita izmaiņas</w:t>
            </w:r>
          </w:p>
        </w:tc>
        <w:tc>
          <w:tcPr>
            <w:tcW w:w="380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87D3E20" w14:textId="77777777" w:rsidR="00142C12" w:rsidRPr="00A347A7" w:rsidRDefault="00142C12" w:rsidP="004464DD">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Projekts šo jomu neskar.</w:t>
            </w:r>
          </w:p>
        </w:tc>
      </w:tr>
      <w:tr w:rsidR="00142C12" w:rsidRPr="00A347A7" w14:paraId="37451D99" w14:textId="77777777" w:rsidTr="009568E3">
        <w:tc>
          <w:tcPr>
            <w:tcW w:w="1197" w:type="pct"/>
            <w:tcBorders>
              <w:top w:val="outset" w:sz="6" w:space="0" w:color="414142"/>
              <w:left w:val="outset" w:sz="6" w:space="0" w:color="414142"/>
              <w:bottom w:val="outset" w:sz="6" w:space="0" w:color="414142"/>
              <w:right w:val="outset" w:sz="6" w:space="0" w:color="414142"/>
            </w:tcBorders>
            <w:shd w:val="clear" w:color="auto" w:fill="FFFFFF"/>
            <w:hideMark/>
          </w:tcPr>
          <w:p w14:paraId="2FA8E25B" w14:textId="77777777" w:rsidR="00142C12" w:rsidRPr="00D24822" w:rsidRDefault="00142C12" w:rsidP="00D02714">
            <w:pPr>
              <w:spacing w:after="0" w:line="240" w:lineRule="auto"/>
              <w:rPr>
                <w:rFonts w:ascii="Times New Roman" w:hAnsi="Times New Roman" w:cs="Times New Roman"/>
                <w:sz w:val="24"/>
                <w:szCs w:val="24"/>
                <w:lang w:eastAsia="lv-LV"/>
              </w:rPr>
            </w:pPr>
            <w:r w:rsidRPr="00A347A7">
              <w:rPr>
                <w:rFonts w:ascii="Times New Roman" w:hAnsi="Times New Roman" w:cs="Times New Roman"/>
                <w:sz w:val="24"/>
                <w:szCs w:val="24"/>
                <w:lang w:eastAsia="lv-LV"/>
              </w:rPr>
              <w:t>8. Cita informācija</w:t>
            </w:r>
          </w:p>
        </w:tc>
        <w:tc>
          <w:tcPr>
            <w:tcW w:w="380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1AB2D80" w14:textId="77777777" w:rsidR="0061693C" w:rsidRPr="00A347A7" w:rsidRDefault="0061693C" w:rsidP="004464DD">
            <w:pPr>
              <w:spacing w:after="0" w:line="240" w:lineRule="auto"/>
              <w:jc w:val="both"/>
              <w:rPr>
                <w:rFonts w:ascii="Times New Roman" w:hAnsi="Times New Roman" w:cs="Times New Roman"/>
                <w:sz w:val="24"/>
                <w:szCs w:val="24"/>
                <w:lang w:eastAsia="lv-LV"/>
              </w:rPr>
            </w:pPr>
            <w:r w:rsidRPr="00A347A7">
              <w:rPr>
                <w:rFonts w:ascii="Times New Roman" w:hAnsi="Times New Roman" w:cs="Times New Roman"/>
                <w:sz w:val="24"/>
                <w:szCs w:val="24"/>
                <w:lang w:eastAsia="lv-LV"/>
              </w:rPr>
              <w:t>Nepieciešamais finansējums 2021.gadam tiks pārdalīts no Saeimas budžeta uz Finanšu ministrijas budžetu, savukārt finansējums 2022.-2024.gadam ir ieplānots Finanšu ministrijas budžeta bāzes izdevumos 2022.-2024.gadam.</w:t>
            </w:r>
          </w:p>
          <w:p w14:paraId="1FCDDA87" w14:textId="32CD7FD8" w:rsidR="001B3EC8" w:rsidRPr="00A347A7" w:rsidRDefault="00F25A79" w:rsidP="00115318">
            <w:pPr>
              <w:spacing w:after="0" w:line="240" w:lineRule="auto"/>
              <w:jc w:val="both"/>
              <w:rPr>
                <w:rFonts w:ascii="Times New Roman" w:hAnsi="Times New Roman" w:cs="Times New Roman"/>
                <w:sz w:val="24"/>
                <w:szCs w:val="24"/>
                <w:lang w:eastAsia="lv-LV"/>
              </w:rPr>
            </w:pPr>
            <w:r w:rsidRPr="00A347A7">
              <w:rPr>
                <w:rFonts w:ascii="Times New Roman" w:eastAsia="Times New Roman" w:hAnsi="Times New Roman" w:cs="Times New Roman"/>
                <w:iCs/>
                <w:sz w:val="24"/>
                <w:szCs w:val="24"/>
                <w:lang w:eastAsia="lv-LV"/>
              </w:rPr>
              <w:t>Rīkojuma projektā norādītajās Saeimas nama pārbūves</w:t>
            </w:r>
            <w:r w:rsidR="00702F9E" w:rsidRPr="00A347A7">
              <w:rPr>
                <w:rFonts w:ascii="Times New Roman" w:eastAsia="Times New Roman" w:hAnsi="Times New Roman" w:cs="Times New Roman"/>
                <w:iCs/>
                <w:sz w:val="24"/>
                <w:szCs w:val="24"/>
                <w:lang w:eastAsia="lv-LV"/>
              </w:rPr>
              <w:t xml:space="preserve"> un</w:t>
            </w:r>
            <w:r w:rsidRPr="00A347A7">
              <w:rPr>
                <w:rFonts w:ascii="Times New Roman" w:eastAsia="Times New Roman" w:hAnsi="Times New Roman" w:cs="Times New Roman"/>
                <w:iCs/>
                <w:sz w:val="24"/>
                <w:szCs w:val="24"/>
                <w:lang w:eastAsia="lv-LV"/>
              </w:rPr>
              <w:t xml:space="preserve"> restaurācijas izmaksās nav iekļautas</w:t>
            </w:r>
            <w:r w:rsidRPr="00A347A7">
              <w:rPr>
                <w:rFonts w:ascii="Times New Roman" w:hAnsi="Times New Roman" w:cs="Times New Roman"/>
                <w:sz w:val="24"/>
                <w:szCs w:val="24"/>
                <w:lang w:eastAsia="lv-LV"/>
              </w:rPr>
              <w:t xml:space="preserve"> </w:t>
            </w:r>
            <w:r w:rsidR="00AB32AD" w:rsidRPr="00A347A7">
              <w:rPr>
                <w:rFonts w:ascii="Times New Roman" w:hAnsi="Times New Roman" w:cs="Times New Roman"/>
                <w:sz w:val="24"/>
                <w:szCs w:val="24"/>
                <w:lang w:eastAsia="lv-LV"/>
              </w:rPr>
              <w:t>f</w:t>
            </w:r>
            <w:r w:rsidR="00142C12" w:rsidRPr="00A347A7">
              <w:rPr>
                <w:rFonts w:ascii="Times New Roman" w:hAnsi="Times New Roman" w:cs="Times New Roman"/>
                <w:sz w:val="24"/>
                <w:szCs w:val="24"/>
                <w:lang w:eastAsia="lv-LV"/>
              </w:rPr>
              <w:t>inansējums</w:t>
            </w:r>
            <w:r w:rsidRPr="00A347A7">
              <w:rPr>
                <w:rFonts w:ascii="Times New Roman" w:hAnsi="Times New Roman" w:cs="Times New Roman"/>
                <w:sz w:val="24"/>
                <w:szCs w:val="24"/>
                <w:lang w:eastAsia="lv-LV"/>
              </w:rPr>
              <w:t xml:space="preserve">, kas </w:t>
            </w:r>
            <w:r w:rsidR="00142C12" w:rsidRPr="00A347A7">
              <w:rPr>
                <w:rFonts w:ascii="Times New Roman" w:hAnsi="Times New Roman" w:cs="Times New Roman"/>
                <w:sz w:val="24"/>
                <w:szCs w:val="24"/>
                <w:lang w:eastAsia="lv-LV"/>
              </w:rPr>
              <w:t>būs nepieciešams</w:t>
            </w:r>
            <w:r w:rsidR="00715382" w:rsidRPr="00B0417E">
              <w:rPr>
                <w:rFonts w:ascii="Times New Roman" w:hAnsi="Times New Roman" w:cs="Times New Roman"/>
                <w:sz w:val="24"/>
                <w:szCs w:val="24"/>
              </w:rPr>
              <w:t xml:space="preserve"> </w:t>
            </w:r>
            <w:r w:rsidR="00834C9E" w:rsidRPr="00A347A7">
              <w:rPr>
                <w:rFonts w:ascii="Times New Roman" w:hAnsi="Times New Roman" w:cs="Times New Roman"/>
                <w:sz w:val="24"/>
                <w:szCs w:val="24"/>
              </w:rPr>
              <w:t>Sa</w:t>
            </w:r>
            <w:r w:rsidR="00715382" w:rsidRPr="00D24822">
              <w:rPr>
                <w:rFonts w:ascii="Times New Roman" w:hAnsi="Times New Roman" w:cs="Times New Roman"/>
                <w:sz w:val="24"/>
                <w:szCs w:val="24"/>
              </w:rPr>
              <w:t xml:space="preserve">eimas nama </w:t>
            </w:r>
            <w:r w:rsidR="00BF2B6C" w:rsidRPr="00A347A7">
              <w:rPr>
                <w:rFonts w:ascii="Times New Roman" w:hAnsi="Times New Roman" w:cs="Times New Roman"/>
                <w:sz w:val="24"/>
                <w:szCs w:val="24"/>
              </w:rPr>
              <w:t xml:space="preserve">telpu </w:t>
            </w:r>
            <w:r w:rsidR="00715382" w:rsidRPr="00A347A7">
              <w:rPr>
                <w:rFonts w:ascii="Times New Roman" w:hAnsi="Times New Roman" w:cs="Times New Roman"/>
                <w:sz w:val="24"/>
                <w:szCs w:val="24"/>
                <w:lang w:eastAsia="lv-LV"/>
              </w:rPr>
              <w:t>aprīkojuma</w:t>
            </w:r>
            <w:r w:rsidR="00876C79" w:rsidRPr="00A347A7">
              <w:rPr>
                <w:rFonts w:ascii="Times New Roman" w:hAnsi="Times New Roman" w:cs="Times New Roman"/>
                <w:sz w:val="24"/>
                <w:szCs w:val="24"/>
                <w:lang w:eastAsia="lv-LV"/>
              </w:rPr>
              <w:t xml:space="preserve"> un iekārtu</w:t>
            </w:r>
            <w:r w:rsidR="00715382" w:rsidRPr="00A347A7">
              <w:rPr>
                <w:rFonts w:ascii="Times New Roman" w:hAnsi="Times New Roman" w:cs="Times New Roman"/>
                <w:sz w:val="24"/>
                <w:szCs w:val="24"/>
                <w:lang w:eastAsia="lv-LV"/>
              </w:rPr>
              <w:t>, Saeimas pārvietošan</w:t>
            </w:r>
            <w:r w:rsidR="00CE33C1" w:rsidRPr="00A347A7">
              <w:rPr>
                <w:rFonts w:ascii="Times New Roman" w:hAnsi="Times New Roman" w:cs="Times New Roman"/>
                <w:sz w:val="24"/>
                <w:szCs w:val="24"/>
                <w:lang w:eastAsia="lv-LV"/>
              </w:rPr>
              <w:t>a</w:t>
            </w:r>
            <w:r w:rsidR="00715382" w:rsidRPr="00A347A7">
              <w:rPr>
                <w:rFonts w:ascii="Times New Roman" w:hAnsi="Times New Roman" w:cs="Times New Roman"/>
                <w:sz w:val="24"/>
                <w:szCs w:val="24"/>
                <w:lang w:eastAsia="lv-LV"/>
              </w:rPr>
              <w:t>s, pagaidu telpu izmaks</w:t>
            </w:r>
            <w:r w:rsidR="00CE33C1" w:rsidRPr="00A347A7">
              <w:rPr>
                <w:rFonts w:ascii="Times New Roman" w:hAnsi="Times New Roman" w:cs="Times New Roman"/>
                <w:sz w:val="24"/>
                <w:szCs w:val="24"/>
                <w:lang w:eastAsia="lv-LV"/>
              </w:rPr>
              <w:t>ām</w:t>
            </w:r>
            <w:r w:rsidR="00715382" w:rsidRPr="00A347A7">
              <w:rPr>
                <w:rFonts w:ascii="Times New Roman" w:hAnsi="Times New Roman" w:cs="Times New Roman"/>
                <w:sz w:val="24"/>
                <w:szCs w:val="24"/>
                <w:lang w:eastAsia="lv-LV"/>
              </w:rPr>
              <w:t xml:space="preserve">, </w:t>
            </w:r>
            <w:r w:rsidR="00876C79" w:rsidRPr="00A347A7">
              <w:rPr>
                <w:rFonts w:ascii="Times New Roman" w:hAnsi="Times New Roman" w:cs="Times New Roman"/>
                <w:sz w:val="24"/>
                <w:szCs w:val="24"/>
                <w:lang w:eastAsia="lv-LV"/>
              </w:rPr>
              <w:t>un ar Saeimas nama pārvaldīšanu saistītās izmaksas laikā, kamēr tiek veikti pārbūves, re</w:t>
            </w:r>
            <w:r w:rsidR="00E65D30" w:rsidRPr="00A347A7">
              <w:rPr>
                <w:rFonts w:ascii="Times New Roman" w:hAnsi="Times New Roman" w:cs="Times New Roman"/>
                <w:sz w:val="24"/>
                <w:szCs w:val="24"/>
                <w:lang w:eastAsia="lv-LV"/>
              </w:rPr>
              <w:t>staurācijas</w:t>
            </w:r>
            <w:r w:rsidR="00876C79" w:rsidRPr="00A347A7">
              <w:rPr>
                <w:rFonts w:ascii="Times New Roman" w:hAnsi="Times New Roman" w:cs="Times New Roman"/>
                <w:sz w:val="24"/>
                <w:szCs w:val="24"/>
                <w:lang w:eastAsia="lv-LV"/>
              </w:rPr>
              <w:t xml:space="preserve"> darbi, kā arī finansējums Saeimas nama uzturēšanai laika posmā no Saeimas nama nodošanas ekspluatācijā līdz tiesību uz nekustamo īpašumu pārreģistrēšanai Zemesgrāmatā</w:t>
            </w:r>
            <w:r w:rsidR="004464DD">
              <w:rPr>
                <w:rFonts w:ascii="Times New Roman" w:hAnsi="Times New Roman" w:cs="Times New Roman"/>
                <w:sz w:val="24"/>
                <w:szCs w:val="24"/>
                <w:lang w:eastAsia="lv-LV"/>
              </w:rPr>
              <w:t xml:space="preserve"> uz Saeimas vārda</w:t>
            </w:r>
            <w:r w:rsidR="00715382" w:rsidRPr="00A347A7">
              <w:rPr>
                <w:rFonts w:ascii="Times New Roman" w:hAnsi="Times New Roman" w:cs="Times New Roman"/>
                <w:sz w:val="24"/>
                <w:szCs w:val="24"/>
                <w:lang w:eastAsia="lv-LV"/>
              </w:rPr>
              <w:t>.</w:t>
            </w:r>
            <w:r w:rsidR="00EA5805" w:rsidRPr="00B0417E">
              <w:rPr>
                <w:rFonts w:ascii="Times New Roman" w:hAnsi="Times New Roman" w:cs="Times New Roman"/>
                <w:sz w:val="24"/>
                <w:szCs w:val="24"/>
              </w:rPr>
              <w:t xml:space="preserve"> P</w:t>
            </w:r>
            <w:r w:rsidR="00EA5805" w:rsidRPr="00A347A7">
              <w:rPr>
                <w:rFonts w:ascii="Times New Roman" w:hAnsi="Times New Roman" w:cs="Times New Roman"/>
                <w:sz w:val="24"/>
                <w:szCs w:val="24"/>
                <w:lang w:eastAsia="lv-LV"/>
              </w:rPr>
              <w:t xml:space="preserve">ēc </w:t>
            </w:r>
            <w:r w:rsidR="004B341D" w:rsidRPr="00D24822">
              <w:rPr>
                <w:rFonts w:ascii="Times New Roman" w:hAnsi="Times New Roman" w:cs="Times New Roman"/>
                <w:sz w:val="24"/>
                <w:szCs w:val="24"/>
                <w:lang w:eastAsia="lv-LV"/>
              </w:rPr>
              <w:t>nekustamā īpašuma Jēkaba ielā 11, Rīgā, no</w:t>
            </w:r>
            <w:r w:rsidR="00EA5805" w:rsidRPr="00A347A7">
              <w:rPr>
                <w:rFonts w:ascii="Times New Roman" w:hAnsi="Times New Roman" w:cs="Times New Roman"/>
                <w:sz w:val="24"/>
                <w:szCs w:val="24"/>
                <w:lang w:eastAsia="lv-LV"/>
              </w:rPr>
              <w:t xml:space="preserve">došanas Finanšu ministrijas valdījumā un VAS “Valsts nekustamie īpašumi” pārvaldīšanā par Saeimas ēkas lietošanu Saeimas funkcijas vajadzībām </w:t>
            </w:r>
            <w:r w:rsidR="00115318">
              <w:rPr>
                <w:rFonts w:ascii="Times New Roman" w:hAnsi="Times New Roman" w:cs="Times New Roman"/>
                <w:sz w:val="24"/>
                <w:szCs w:val="24"/>
                <w:lang w:eastAsia="lv-LV"/>
              </w:rPr>
              <w:t>tiks</w:t>
            </w:r>
            <w:r w:rsidR="00115318" w:rsidRPr="00A347A7">
              <w:rPr>
                <w:rFonts w:ascii="Times New Roman" w:hAnsi="Times New Roman" w:cs="Times New Roman"/>
                <w:sz w:val="24"/>
                <w:szCs w:val="24"/>
                <w:lang w:eastAsia="lv-LV"/>
              </w:rPr>
              <w:t xml:space="preserve"> noslē</w:t>
            </w:r>
            <w:r w:rsidR="00115318">
              <w:rPr>
                <w:rFonts w:ascii="Times New Roman" w:hAnsi="Times New Roman" w:cs="Times New Roman"/>
                <w:sz w:val="24"/>
                <w:szCs w:val="24"/>
                <w:lang w:eastAsia="lv-LV"/>
              </w:rPr>
              <w:t>gts</w:t>
            </w:r>
            <w:r w:rsidR="00115318" w:rsidRPr="00A347A7">
              <w:rPr>
                <w:rFonts w:ascii="Times New Roman" w:hAnsi="Times New Roman" w:cs="Times New Roman"/>
                <w:sz w:val="24"/>
                <w:szCs w:val="24"/>
                <w:lang w:eastAsia="lv-LV"/>
              </w:rPr>
              <w:t xml:space="preserve"> </w:t>
            </w:r>
            <w:r w:rsidR="00EA5805" w:rsidRPr="00A347A7">
              <w:rPr>
                <w:rFonts w:ascii="Times New Roman" w:hAnsi="Times New Roman" w:cs="Times New Roman"/>
                <w:sz w:val="24"/>
                <w:szCs w:val="24"/>
                <w:lang w:eastAsia="lv-LV"/>
              </w:rPr>
              <w:t>apsaimniekošanas un lietošanas līgums ar VAS “Valsts nekustamie īpašumi”</w:t>
            </w:r>
            <w:r w:rsidR="004464DD">
              <w:rPr>
                <w:rFonts w:ascii="Times New Roman" w:hAnsi="Times New Roman" w:cs="Times New Roman"/>
                <w:sz w:val="24"/>
                <w:szCs w:val="24"/>
                <w:lang w:eastAsia="lv-LV"/>
              </w:rPr>
              <w:t>.</w:t>
            </w:r>
          </w:p>
        </w:tc>
      </w:tr>
    </w:tbl>
    <w:p w14:paraId="234A5D74" w14:textId="77777777" w:rsidR="00B30767" w:rsidRPr="00A347A7" w:rsidRDefault="00B30767" w:rsidP="00D02714">
      <w:pPr>
        <w:spacing w:after="0" w:line="240" w:lineRule="auto"/>
        <w:rPr>
          <w:rFonts w:ascii="Times New Roman" w:eastAsia="Times New Roman" w:hAnsi="Times New Roman" w:cs="Times New Roman"/>
          <w:iCs/>
          <w:sz w:val="24"/>
          <w:szCs w:val="24"/>
          <w:lang w:eastAsia="lv-LV"/>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7"/>
        <w:gridCol w:w="2137"/>
        <w:gridCol w:w="6316"/>
      </w:tblGrid>
      <w:tr w:rsidR="009537EF" w:rsidRPr="00A347A7" w14:paraId="554BBF6C" w14:textId="77777777" w:rsidTr="005768F9">
        <w:trPr>
          <w:jc w:val="center"/>
        </w:trPr>
        <w:tc>
          <w:tcPr>
            <w:tcW w:w="9640" w:type="dxa"/>
            <w:gridSpan w:val="3"/>
            <w:tcBorders>
              <w:top w:val="single" w:sz="4" w:space="0" w:color="auto"/>
              <w:left w:val="single" w:sz="4" w:space="0" w:color="auto"/>
              <w:bottom w:val="single" w:sz="4" w:space="0" w:color="auto"/>
              <w:right w:val="single" w:sz="4" w:space="0" w:color="auto"/>
            </w:tcBorders>
          </w:tcPr>
          <w:p w14:paraId="1CD29285" w14:textId="77777777" w:rsidR="009537EF" w:rsidRPr="003A5D4A" w:rsidRDefault="009537EF" w:rsidP="004464DD">
            <w:pPr>
              <w:spacing w:beforeAutospacing="1" w:after="60" w:afterAutospacing="1" w:line="240" w:lineRule="auto"/>
              <w:jc w:val="center"/>
              <w:rPr>
                <w:rFonts w:ascii="Times New Roman" w:eastAsia="Times New Roman" w:hAnsi="Times New Roman" w:cs="Times New Roman"/>
                <w:b/>
                <w:sz w:val="24"/>
                <w:szCs w:val="24"/>
                <w:lang w:eastAsia="lv-LV"/>
              </w:rPr>
            </w:pPr>
            <w:r w:rsidRPr="00D24822">
              <w:rPr>
                <w:rFonts w:ascii="Times New Roman" w:eastAsia="Times New Roman" w:hAnsi="Times New Roman" w:cs="Times New Roman"/>
                <w:b/>
                <w:sz w:val="24"/>
                <w:szCs w:val="24"/>
                <w:lang w:eastAsia="lv-LV"/>
              </w:rPr>
              <w:t>IV. Tiesību akta projekta ietekme uz spēkā esošo tiesību normu sistēmu</w:t>
            </w:r>
          </w:p>
        </w:tc>
      </w:tr>
      <w:tr w:rsidR="009537EF" w:rsidRPr="00A347A7" w14:paraId="64B6A71A" w14:textId="77777777" w:rsidTr="005768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1187" w:type="dxa"/>
            <w:tcBorders>
              <w:top w:val="outset" w:sz="6" w:space="0" w:color="000000"/>
              <w:left w:val="outset" w:sz="6" w:space="0" w:color="000000"/>
              <w:bottom w:val="outset" w:sz="6" w:space="0" w:color="000000"/>
              <w:right w:val="outset" w:sz="6" w:space="0" w:color="000000"/>
            </w:tcBorders>
            <w:hideMark/>
          </w:tcPr>
          <w:p w14:paraId="55FB7A89" w14:textId="77777777" w:rsidR="009537EF" w:rsidRPr="00D24822" w:rsidRDefault="009537EF" w:rsidP="00D02714">
            <w:pPr>
              <w:spacing w:after="0" w:line="240" w:lineRule="auto"/>
              <w:jc w:val="center"/>
              <w:rPr>
                <w:rFonts w:ascii="Times New Roman" w:eastAsia="Times New Roman" w:hAnsi="Times New Roman" w:cs="Times New Roman"/>
                <w:sz w:val="24"/>
                <w:szCs w:val="24"/>
                <w:lang w:eastAsia="lv-LV"/>
              </w:rPr>
            </w:pPr>
            <w:r w:rsidRPr="00A347A7">
              <w:rPr>
                <w:rFonts w:ascii="Times New Roman" w:eastAsia="Times New Roman" w:hAnsi="Times New Roman" w:cs="Times New Roman"/>
                <w:sz w:val="24"/>
                <w:szCs w:val="24"/>
                <w:lang w:eastAsia="lv-LV"/>
              </w:rPr>
              <w:t>1.</w:t>
            </w:r>
          </w:p>
        </w:tc>
        <w:tc>
          <w:tcPr>
            <w:tcW w:w="2137" w:type="dxa"/>
            <w:tcBorders>
              <w:top w:val="outset" w:sz="6" w:space="0" w:color="000000"/>
              <w:left w:val="outset" w:sz="6" w:space="0" w:color="000000"/>
              <w:bottom w:val="outset" w:sz="6" w:space="0" w:color="000000"/>
              <w:right w:val="outset" w:sz="6" w:space="0" w:color="000000"/>
            </w:tcBorders>
            <w:hideMark/>
          </w:tcPr>
          <w:p w14:paraId="2B98AD9E" w14:textId="77777777" w:rsidR="009537EF" w:rsidRPr="007253BA" w:rsidRDefault="009537EF" w:rsidP="004464DD">
            <w:pPr>
              <w:tabs>
                <w:tab w:val="left" w:pos="2628"/>
              </w:tabs>
              <w:spacing w:after="0" w:line="240" w:lineRule="auto"/>
              <w:rPr>
                <w:rFonts w:ascii="Times New Roman" w:hAnsi="Times New Roman" w:cs="Times New Roman"/>
                <w:iCs/>
                <w:sz w:val="24"/>
                <w:szCs w:val="24"/>
                <w:lang w:eastAsia="lv-LV"/>
              </w:rPr>
            </w:pPr>
            <w:r w:rsidRPr="003A5D4A">
              <w:rPr>
                <w:rFonts w:ascii="Times New Roman" w:hAnsi="Times New Roman" w:cs="Times New Roman"/>
                <w:sz w:val="24"/>
                <w:szCs w:val="24"/>
                <w:lang w:eastAsia="lv-LV"/>
              </w:rPr>
              <w:t>Nepieciešamie saistītie tiesību aktu projekti</w:t>
            </w:r>
          </w:p>
        </w:tc>
        <w:tc>
          <w:tcPr>
            <w:tcW w:w="6316" w:type="dxa"/>
            <w:tcBorders>
              <w:top w:val="outset" w:sz="6" w:space="0" w:color="000000"/>
              <w:left w:val="outset" w:sz="6" w:space="0" w:color="000000"/>
              <w:bottom w:val="outset" w:sz="6" w:space="0" w:color="000000"/>
              <w:right w:val="outset" w:sz="6" w:space="0" w:color="000000"/>
            </w:tcBorders>
          </w:tcPr>
          <w:p w14:paraId="1B4943B1" w14:textId="4AE90FFE" w:rsidR="009537EF" w:rsidRPr="00A347A7" w:rsidRDefault="00022C4C">
            <w:pPr>
              <w:pStyle w:val="NormalWeb"/>
              <w:spacing w:after="0"/>
              <w:jc w:val="both"/>
              <w:rPr>
                <w:bCs/>
              </w:rPr>
            </w:pPr>
            <w:r w:rsidRPr="00A347A7">
              <w:rPr>
                <w:bCs/>
              </w:rPr>
              <w:t>Projekts šo jomu neskar.</w:t>
            </w:r>
          </w:p>
        </w:tc>
      </w:tr>
      <w:tr w:rsidR="009537EF" w:rsidRPr="00A347A7" w14:paraId="293B4646" w14:textId="77777777" w:rsidTr="005768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1187" w:type="dxa"/>
            <w:tcBorders>
              <w:top w:val="outset" w:sz="6" w:space="0" w:color="000000"/>
              <w:left w:val="outset" w:sz="6" w:space="0" w:color="000000"/>
              <w:bottom w:val="outset" w:sz="6" w:space="0" w:color="000000"/>
              <w:right w:val="outset" w:sz="6" w:space="0" w:color="000000"/>
            </w:tcBorders>
            <w:hideMark/>
          </w:tcPr>
          <w:p w14:paraId="4E358D6D" w14:textId="77777777" w:rsidR="009537EF" w:rsidRPr="00D24822" w:rsidRDefault="009537EF" w:rsidP="00D02714">
            <w:pPr>
              <w:spacing w:after="0" w:line="240" w:lineRule="auto"/>
              <w:jc w:val="center"/>
              <w:rPr>
                <w:rFonts w:ascii="Times New Roman" w:eastAsia="Times New Roman" w:hAnsi="Times New Roman" w:cs="Times New Roman"/>
                <w:sz w:val="24"/>
                <w:szCs w:val="24"/>
                <w:lang w:eastAsia="lv-LV"/>
              </w:rPr>
            </w:pPr>
            <w:r w:rsidRPr="00A347A7">
              <w:rPr>
                <w:rFonts w:ascii="Times New Roman" w:eastAsia="Times New Roman" w:hAnsi="Times New Roman" w:cs="Times New Roman"/>
                <w:sz w:val="24"/>
                <w:szCs w:val="24"/>
                <w:lang w:eastAsia="lv-LV"/>
              </w:rPr>
              <w:t>2.</w:t>
            </w:r>
          </w:p>
        </w:tc>
        <w:tc>
          <w:tcPr>
            <w:tcW w:w="2137" w:type="dxa"/>
            <w:tcBorders>
              <w:top w:val="outset" w:sz="6" w:space="0" w:color="000000"/>
              <w:left w:val="outset" w:sz="6" w:space="0" w:color="000000"/>
              <w:bottom w:val="outset" w:sz="6" w:space="0" w:color="000000"/>
              <w:right w:val="outset" w:sz="6" w:space="0" w:color="000000"/>
            </w:tcBorders>
            <w:hideMark/>
          </w:tcPr>
          <w:p w14:paraId="777F6789" w14:textId="77777777" w:rsidR="009537EF" w:rsidRPr="007253BA" w:rsidRDefault="009537EF" w:rsidP="004464DD">
            <w:pPr>
              <w:tabs>
                <w:tab w:val="left" w:pos="2628"/>
              </w:tabs>
              <w:spacing w:after="0" w:line="240" w:lineRule="auto"/>
              <w:jc w:val="both"/>
              <w:rPr>
                <w:rFonts w:ascii="Times New Roman" w:hAnsi="Times New Roman" w:cs="Times New Roman"/>
                <w:sz w:val="24"/>
                <w:szCs w:val="24"/>
                <w:lang w:eastAsia="lv-LV"/>
              </w:rPr>
            </w:pPr>
            <w:r w:rsidRPr="003A5D4A">
              <w:rPr>
                <w:rFonts w:ascii="Times New Roman" w:hAnsi="Times New Roman" w:cs="Times New Roman"/>
                <w:sz w:val="24"/>
                <w:szCs w:val="24"/>
                <w:lang w:eastAsia="lv-LV"/>
              </w:rPr>
              <w:t>Atbildīgā institūcija</w:t>
            </w:r>
          </w:p>
        </w:tc>
        <w:tc>
          <w:tcPr>
            <w:tcW w:w="6316" w:type="dxa"/>
            <w:tcBorders>
              <w:top w:val="outset" w:sz="6" w:space="0" w:color="000000"/>
              <w:left w:val="outset" w:sz="6" w:space="0" w:color="000000"/>
              <w:bottom w:val="outset" w:sz="6" w:space="0" w:color="000000"/>
              <w:right w:val="outset" w:sz="6" w:space="0" w:color="000000"/>
            </w:tcBorders>
          </w:tcPr>
          <w:p w14:paraId="6DB3E3E9" w14:textId="456B03D7" w:rsidR="009537EF" w:rsidRPr="00D02714" w:rsidRDefault="00022C4C">
            <w:pPr>
              <w:spacing w:after="60" w:line="240" w:lineRule="auto"/>
              <w:rPr>
                <w:rFonts w:ascii="Times New Roman" w:hAnsi="Times New Roman" w:cs="Times New Roman"/>
                <w:sz w:val="24"/>
                <w:szCs w:val="24"/>
                <w:lang w:eastAsia="lv-LV"/>
              </w:rPr>
            </w:pPr>
            <w:r w:rsidRPr="00D02714">
              <w:rPr>
                <w:rFonts w:ascii="Times New Roman" w:hAnsi="Times New Roman" w:cs="Times New Roman"/>
                <w:sz w:val="24"/>
                <w:szCs w:val="24"/>
                <w:lang w:eastAsia="lv-LV"/>
              </w:rPr>
              <w:t>Projekts šo jomu neskar.</w:t>
            </w:r>
          </w:p>
        </w:tc>
      </w:tr>
      <w:tr w:rsidR="009537EF" w:rsidRPr="00A347A7" w14:paraId="29E43846" w14:textId="77777777" w:rsidTr="005768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1187" w:type="dxa"/>
            <w:tcBorders>
              <w:top w:val="outset" w:sz="6" w:space="0" w:color="000000"/>
              <w:left w:val="outset" w:sz="6" w:space="0" w:color="000000"/>
              <w:bottom w:val="outset" w:sz="6" w:space="0" w:color="000000"/>
              <w:right w:val="outset" w:sz="6" w:space="0" w:color="000000"/>
            </w:tcBorders>
            <w:hideMark/>
          </w:tcPr>
          <w:p w14:paraId="6203C32B" w14:textId="77777777" w:rsidR="009537EF" w:rsidRPr="00D24822" w:rsidRDefault="009537EF" w:rsidP="00D02714">
            <w:pPr>
              <w:spacing w:after="0" w:line="240" w:lineRule="auto"/>
              <w:jc w:val="center"/>
              <w:rPr>
                <w:rFonts w:ascii="Times New Roman" w:eastAsia="Times New Roman" w:hAnsi="Times New Roman" w:cs="Times New Roman"/>
                <w:sz w:val="24"/>
                <w:szCs w:val="24"/>
                <w:lang w:eastAsia="lv-LV"/>
              </w:rPr>
            </w:pPr>
            <w:r w:rsidRPr="00A347A7">
              <w:rPr>
                <w:rFonts w:ascii="Times New Roman" w:eastAsia="Times New Roman" w:hAnsi="Times New Roman" w:cs="Times New Roman"/>
                <w:sz w:val="24"/>
                <w:szCs w:val="24"/>
                <w:lang w:eastAsia="lv-LV"/>
              </w:rPr>
              <w:t>3.</w:t>
            </w:r>
          </w:p>
        </w:tc>
        <w:tc>
          <w:tcPr>
            <w:tcW w:w="2137" w:type="dxa"/>
            <w:tcBorders>
              <w:top w:val="outset" w:sz="6" w:space="0" w:color="000000"/>
              <w:left w:val="outset" w:sz="6" w:space="0" w:color="000000"/>
              <w:bottom w:val="outset" w:sz="6" w:space="0" w:color="000000"/>
              <w:right w:val="outset" w:sz="6" w:space="0" w:color="000000"/>
            </w:tcBorders>
            <w:hideMark/>
          </w:tcPr>
          <w:p w14:paraId="45633D5C" w14:textId="77777777" w:rsidR="009537EF" w:rsidRPr="007253BA" w:rsidRDefault="009537EF" w:rsidP="004464DD">
            <w:pPr>
              <w:tabs>
                <w:tab w:val="left" w:pos="2628"/>
              </w:tabs>
              <w:spacing w:after="0" w:line="240" w:lineRule="auto"/>
              <w:jc w:val="both"/>
              <w:rPr>
                <w:rFonts w:ascii="Times New Roman" w:hAnsi="Times New Roman" w:cs="Times New Roman"/>
                <w:iCs/>
                <w:sz w:val="24"/>
                <w:szCs w:val="24"/>
                <w:lang w:eastAsia="lv-LV"/>
              </w:rPr>
            </w:pPr>
            <w:r w:rsidRPr="003A5D4A">
              <w:rPr>
                <w:rFonts w:ascii="Times New Roman" w:hAnsi="Times New Roman" w:cs="Times New Roman"/>
                <w:sz w:val="24"/>
                <w:szCs w:val="24"/>
                <w:lang w:eastAsia="lv-LV"/>
              </w:rPr>
              <w:t>Cita informācija</w:t>
            </w:r>
          </w:p>
        </w:tc>
        <w:tc>
          <w:tcPr>
            <w:tcW w:w="6316" w:type="dxa"/>
            <w:tcBorders>
              <w:top w:val="outset" w:sz="6" w:space="0" w:color="000000"/>
              <w:left w:val="outset" w:sz="6" w:space="0" w:color="000000"/>
              <w:bottom w:val="outset" w:sz="6" w:space="0" w:color="000000"/>
              <w:right w:val="outset" w:sz="6" w:space="0" w:color="000000"/>
            </w:tcBorders>
          </w:tcPr>
          <w:p w14:paraId="0B35CC1D" w14:textId="77777777" w:rsidR="009537EF" w:rsidRPr="00D02714" w:rsidRDefault="009537EF">
            <w:pPr>
              <w:tabs>
                <w:tab w:val="left" w:pos="2628"/>
              </w:tabs>
              <w:spacing w:after="60" w:line="240" w:lineRule="auto"/>
              <w:jc w:val="both"/>
              <w:rPr>
                <w:rFonts w:ascii="Times New Roman" w:hAnsi="Times New Roman" w:cs="Times New Roman"/>
                <w:iCs/>
                <w:sz w:val="24"/>
                <w:szCs w:val="24"/>
                <w:lang w:eastAsia="lv-LV"/>
              </w:rPr>
            </w:pPr>
            <w:r w:rsidRPr="00D02714">
              <w:rPr>
                <w:rFonts w:ascii="Times New Roman" w:hAnsi="Times New Roman" w:cs="Times New Roman"/>
                <w:sz w:val="24"/>
                <w:szCs w:val="24"/>
                <w:lang w:eastAsia="lv-LV"/>
              </w:rPr>
              <w:t>Nav.</w:t>
            </w:r>
          </w:p>
        </w:tc>
      </w:tr>
    </w:tbl>
    <w:p w14:paraId="6DA4B954" w14:textId="23B29FF0" w:rsidR="00B30767"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    </w:t>
      </w:r>
    </w:p>
    <w:tbl>
      <w:tblPr>
        <w:tblW w:w="5384"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0"/>
        <w:gridCol w:w="6469"/>
        <w:gridCol w:w="138"/>
      </w:tblGrid>
      <w:tr w:rsidR="005A1E69" w:rsidRPr="00A347A7" w14:paraId="6014077C" w14:textId="77777777" w:rsidTr="005768F9">
        <w:trPr>
          <w:gridAfter w:val="1"/>
          <w:wAfter w:w="48" w:type="pct"/>
          <w:trHeight w:val="276"/>
          <w:tblCellSpacing w:w="15" w:type="dxa"/>
        </w:trPr>
        <w:tc>
          <w:tcPr>
            <w:tcW w:w="4906" w:type="pct"/>
            <w:gridSpan w:val="2"/>
            <w:tcBorders>
              <w:top w:val="single" w:sz="4" w:space="0" w:color="auto"/>
              <w:left w:val="single" w:sz="4" w:space="0" w:color="auto"/>
              <w:bottom w:val="single" w:sz="4" w:space="0" w:color="auto"/>
              <w:right w:val="single" w:sz="4" w:space="0" w:color="auto"/>
            </w:tcBorders>
            <w:vAlign w:val="center"/>
            <w:hideMark/>
          </w:tcPr>
          <w:p w14:paraId="580F5A9C" w14:textId="77777777" w:rsidR="00115C0B" w:rsidRPr="00A347A7" w:rsidRDefault="00115C0B" w:rsidP="00D02714">
            <w:pPr>
              <w:spacing w:after="0" w:line="240" w:lineRule="auto"/>
              <w:jc w:val="center"/>
              <w:rPr>
                <w:rFonts w:ascii="Times New Roman" w:eastAsia="Times New Roman" w:hAnsi="Times New Roman" w:cs="Times New Roman"/>
                <w:b/>
                <w:bCs/>
                <w:iCs/>
                <w:sz w:val="24"/>
                <w:szCs w:val="24"/>
                <w:lang w:eastAsia="lv-LV"/>
              </w:rPr>
            </w:pPr>
            <w:r w:rsidRPr="00A347A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1E69" w:rsidRPr="00A347A7" w14:paraId="00D2D75C" w14:textId="77777777" w:rsidTr="005768F9">
        <w:trPr>
          <w:trHeight w:val="265"/>
          <w:tblCellSpacing w:w="15" w:type="dxa"/>
        </w:trPr>
        <w:tc>
          <w:tcPr>
            <w:tcW w:w="1596" w:type="pct"/>
            <w:tcBorders>
              <w:top w:val="single" w:sz="4" w:space="0" w:color="auto"/>
              <w:left w:val="single" w:sz="4" w:space="0" w:color="auto"/>
              <w:bottom w:val="single" w:sz="4" w:space="0" w:color="auto"/>
              <w:right w:val="single" w:sz="4" w:space="0" w:color="auto"/>
            </w:tcBorders>
            <w:hideMark/>
          </w:tcPr>
          <w:p w14:paraId="7B7000B3" w14:textId="77777777" w:rsidR="00115C0B" w:rsidRPr="00D24822" w:rsidRDefault="00115C0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Saistības pret Eiropas Savienību</w:t>
            </w:r>
          </w:p>
        </w:tc>
        <w:tc>
          <w:tcPr>
            <w:tcW w:w="3294" w:type="pct"/>
            <w:tcBorders>
              <w:top w:val="single" w:sz="4" w:space="0" w:color="auto"/>
              <w:left w:val="single" w:sz="4" w:space="0" w:color="auto"/>
              <w:bottom w:val="single" w:sz="4" w:space="0" w:color="auto"/>
              <w:right w:val="single" w:sz="4" w:space="0" w:color="auto"/>
            </w:tcBorders>
            <w:hideMark/>
          </w:tcPr>
          <w:p w14:paraId="12D7DF5F" w14:textId="77777777" w:rsidR="00115C0B" w:rsidRPr="00A347A7" w:rsidRDefault="00087A4C"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Projekts šo jomu neskar.</w:t>
            </w:r>
          </w:p>
        </w:tc>
        <w:tc>
          <w:tcPr>
            <w:tcW w:w="48" w:type="pct"/>
            <w:vAlign w:val="center"/>
            <w:hideMark/>
          </w:tcPr>
          <w:p w14:paraId="7EA0FB3A" w14:textId="77777777" w:rsidR="00115C0B" w:rsidRPr="00A347A7" w:rsidRDefault="00115C0B">
            <w:pPr>
              <w:spacing w:after="0" w:line="240" w:lineRule="auto"/>
              <w:rPr>
                <w:rFonts w:ascii="Times New Roman" w:eastAsia="Times New Roman" w:hAnsi="Times New Roman" w:cs="Times New Roman"/>
                <w:iCs/>
                <w:sz w:val="24"/>
                <w:szCs w:val="24"/>
                <w:lang w:eastAsia="lv-LV"/>
              </w:rPr>
            </w:pPr>
          </w:p>
        </w:tc>
      </w:tr>
      <w:tr w:rsidR="005A1E69" w:rsidRPr="00A347A7" w14:paraId="4D6EB115" w14:textId="77777777" w:rsidTr="005768F9">
        <w:trPr>
          <w:trHeight w:val="276"/>
          <w:tblCellSpacing w:w="15" w:type="dxa"/>
        </w:trPr>
        <w:tc>
          <w:tcPr>
            <w:tcW w:w="1596" w:type="pct"/>
            <w:tcBorders>
              <w:top w:val="single" w:sz="4" w:space="0" w:color="auto"/>
              <w:left w:val="single" w:sz="4" w:space="0" w:color="auto"/>
              <w:bottom w:val="single" w:sz="4" w:space="0" w:color="auto"/>
              <w:right w:val="single" w:sz="4" w:space="0" w:color="auto"/>
            </w:tcBorders>
            <w:hideMark/>
          </w:tcPr>
          <w:p w14:paraId="339C9E7E" w14:textId="77777777" w:rsidR="00115C0B" w:rsidRPr="00D24822" w:rsidRDefault="00115C0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Citas starptautiskās saistības</w:t>
            </w:r>
          </w:p>
        </w:tc>
        <w:tc>
          <w:tcPr>
            <w:tcW w:w="3294" w:type="pct"/>
            <w:tcBorders>
              <w:top w:val="single" w:sz="4" w:space="0" w:color="auto"/>
              <w:left w:val="single" w:sz="4" w:space="0" w:color="auto"/>
              <w:bottom w:val="single" w:sz="4" w:space="0" w:color="auto"/>
              <w:right w:val="single" w:sz="4" w:space="0" w:color="auto"/>
            </w:tcBorders>
            <w:hideMark/>
          </w:tcPr>
          <w:p w14:paraId="1A7918DA" w14:textId="77777777" w:rsidR="00115C0B" w:rsidRPr="00A347A7" w:rsidRDefault="007076C9" w:rsidP="004464DD">
            <w:p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Projekts šo jomu neskar.</w:t>
            </w:r>
          </w:p>
        </w:tc>
        <w:tc>
          <w:tcPr>
            <w:tcW w:w="48" w:type="pct"/>
            <w:vAlign w:val="center"/>
            <w:hideMark/>
          </w:tcPr>
          <w:p w14:paraId="32BB1057" w14:textId="77777777" w:rsidR="00115C0B" w:rsidRPr="00A347A7" w:rsidRDefault="00115C0B">
            <w:pPr>
              <w:spacing w:after="0" w:line="240" w:lineRule="auto"/>
              <w:rPr>
                <w:rFonts w:ascii="Times New Roman" w:eastAsia="Times New Roman" w:hAnsi="Times New Roman" w:cs="Times New Roman"/>
                <w:iCs/>
                <w:sz w:val="24"/>
                <w:szCs w:val="24"/>
                <w:lang w:eastAsia="lv-LV"/>
              </w:rPr>
            </w:pPr>
          </w:p>
        </w:tc>
      </w:tr>
      <w:tr w:rsidR="005A1E69" w:rsidRPr="00A347A7" w14:paraId="1F806198" w14:textId="77777777" w:rsidTr="005768F9">
        <w:trPr>
          <w:trHeight w:val="276"/>
          <w:tblCellSpacing w:w="15" w:type="dxa"/>
        </w:trPr>
        <w:tc>
          <w:tcPr>
            <w:tcW w:w="1596" w:type="pct"/>
            <w:tcBorders>
              <w:top w:val="single" w:sz="4" w:space="0" w:color="auto"/>
              <w:left w:val="single" w:sz="4" w:space="0" w:color="auto"/>
              <w:bottom w:val="single" w:sz="4" w:space="0" w:color="auto"/>
              <w:right w:val="single" w:sz="4" w:space="0" w:color="auto"/>
            </w:tcBorders>
            <w:hideMark/>
          </w:tcPr>
          <w:p w14:paraId="2A8C6229" w14:textId="77777777" w:rsidR="00115C0B" w:rsidRPr="00D24822" w:rsidRDefault="00115C0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Cita informācija</w:t>
            </w:r>
          </w:p>
        </w:tc>
        <w:tc>
          <w:tcPr>
            <w:tcW w:w="3294" w:type="pct"/>
            <w:tcBorders>
              <w:top w:val="single" w:sz="4" w:space="0" w:color="auto"/>
              <w:left w:val="single" w:sz="4" w:space="0" w:color="auto"/>
              <w:bottom w:val="single" w:sz="4" w:space="0" w:color="auto"/>
              <w:right w:val="single" w:sz="4" w:space="0" w:color="auto"/>
            </w:tcBorders>
            <w:hideMark/>
          </w:tcPr>
          <w:p w14:paraId="669E93DC" w14:textId="39A5B73B" w:rsidR="00115C0B" w:rsidRPr="00A347A7" w:rsidRDefault="00DC186A" w:rsidP="004464DD">
            <w:p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Nav</w:t>
            </w:r>
          </w:p>
        </w:tc>
        <w:tc>
          <w:tcPr>
            <w:tcW w:w="48" w:type="pct"/>
            <w:vAlign w:val="center"/>
            <w:hideMark/>
          </w:tcPr>
          <w:p w14:paraId="6C9B5E5F" w14:textId="77777777" w:rsidR="00115C0B" w:rsidRPr="00A347A7" w:rsidRDefault="00115C0B">
            <w:pPr>
              <w:spacing w:after="0" w:line="240" w:lineRule="auto"/>
              <w:rPr>
                <w:rFonts w:ascii="Times New Roman" w:eastAsia="Times New Roman" w:hAnsi="Times New Roman" w:cs="Times New Roman"/>
                <w:iCs/>
                <w:sz w:val="24"/>
                <w:szCs w:val="24"/>
                <w:lang w:eastAsia="lv-LV"/>
              </w:rPr>
            </w:pPr>
          </w:p>
        </w:tc>
      </w:tr>
    </w:tbl>
    <w:p w14:paraId="7677880F" w14:textId="77777777" w:rsidR="00B30767" w:rsidRPr="00A347A7" w:rsidRDefault="00B30767" w:rsidP="00D02714">
      <w:pPr>
        <w:spacing w:after="0" w:line="240" w:lineRule="auto"/>
        <w:rPr>
          <w:rFonts w:ascii="Times New Roman" w:eastAsia="Times New Roman" w:hAnsi="Times New Roman" w:cs="Times New Roman"/>
          <w:iCs/>
          <w:sz w:val="24"/>
          <w:szCs w:val="24"/>
          <w:lang w:eastAsia="lv-LV"/>
        </w:rPr>
      </w:pPr>
    </w:p>
    <w:tbl>
      <w:tblPr>
        <w:tblW w:w="5321"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43"/>
      </w:tblGrid>
      <w:tr w:rsidR="00E5323B" w:rsidRPr="00A347A7" w14:paraId="002A6E23" w14:textId="77777777" w:rsidTr="005768F9">
        <w:trPr>
          <w:tblCellSpacing w:w="15" w:type="dxa"/>
        </w:trPr>
        <w:tc>
          <w:tcPr>
            <w:tcW w:w="4969" w:type="pct"/>
            <w:vAlign w:val="center"/>
            <w:hideMark/>
          </w:tcPr>
          <w:p w14:paraId="1DEBF533" w14:textId="77777777" w:rsidR="00CD526E" w:rsidRPr="00A347A7" w:rsidRDefault="00E5323B" w:rsidP="004464DD">
            <w:pPr>
              <w:spacing w:after="0" w:line="240" w:lineRule="auto"/>
              <w:jc w:val="center"/>
              <w:rPr>
                <w:rFonts w:ascii="Times New Roman" w:eastAsia="Times New Roman" w:hAnsi="Times New Roman" w:cs="Times New Roman"/>
                <w:b/>
                <w:bCs/>
                <w:iCs/>
                <w:sz w:val="24"/>
                <w:szCs w:val="24"/>
                <w:lang w:eastAsia="lv-LV"/>
              </w:rPr>
            </w:pPr>
            <w:r w:rsidRPr="00D24822">
              <w:rPr>
                <w:rFonts w:ascii="Times New Roman" w:eastAsia="Times New Roman" w:hAnsi="Times New Roman" w:cs="Times New Roman"/>
                <w:b/>
                <w:bCs/>
                <w:iCs/>
                <w:sz w:val="24"/>
                <w:szCs w:val="24"/>
                <w:lang w:eastAsia="lv-LV"/>
              </w:rPr>
              <w:t xml:space="preserve">VI. Sabiedrības līdzdalība un </w:t>
            </w:r>
            <w:r w:rsidRPr="00A347A7">
              <w:rPr>
                <w:rFonts w:ascii="Times New Roman" w:eastAsia="Times New Roman" w:hAnsi="Times New Roman" w:cs="Times New Roman"/>
                <w:b/>
                <w:bCs/>
                <w:iCs/>
                <w:sz w:val="24"/>
                <w:szCs w:val="24"/>
                <w:lang w:eastAsia="lv-LV"/>
              </w:rPr>
              <w:t>komunikācijas aktivitātes</w:t>
            </w:r>
          </w:p>
        </w:tc>
      </w:tr>
      <w:tr w:rsidR="00702F6D" w:rsidRPr="00A347A7" w14:paraId="2119D0D4" w14:textId="77777777" w:rsidTr="005768F9">
        <w:trPr>
          <w:tblCellSpacing w:w="15" w:type="dxa"/>
        </w:trPr>
        <w:tc>
          <w:tcPr>
            <w:tcW w:w="4969" w:type="pct"/>
            <w:hideMark/>
          </w:tcPr>
          <w:p w14:paraId="76CFE890" w14:textId="77777777" w:rsidR="00702F6D" w:rsidRPr="00D24822" w:rsidRDefault="00702F6D" w:rsidP="00D02714">
            <w:pPr>
              <w:spacing w:after="0" w:line="240" w:lineRule="auto"/>
              <w:jc w:val="center"/>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Projekts šo jomu neskar.</w:t>
            </w:r>
          </w:p>
        </w:tc>
      </w:tr>
    </w:tbl>
    <w:p w14:paraId="6B3506E7" w14:textId="6FC996FF" w:rsidR="00B30767"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 xml:space="preserve">  </w:t>
      </w:r>
    </w:p>
    <w:tbl>
      <w:tblPr>
        <w:tblW w:w="5321"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88"/>
        <w:gridCol w:w="4058"/>
        <w:gridCol w:w="4597"/>
      </w:tblGrid>
      <w:tr w:rsidR="00E5323B" w:rsidRPr="00A347A7" w14:paraId="41569F98" w14:textId="77777777" w:rsidTr="005768F9">
        <w:trPr>
          <w:tblCellSpacing w:w="15" w:type="dxa"/>
        </w:trPr>
        <w:tc>
          <w:tcPr>
            <w:tcW w:w="4969" w:type="pct"/>
            <w:gridSpan w:val="3"/>
            <w:vAlign w:val="center"/>
            <w:hideMark/>
          </w:tcPr>
          <w:p w14:paraId="54AE649C" w14:textId="77777777" w:rsidR="00CD526E" w:rsidRPr="00A347A7" w:rsidRDefault="00E5323B" w:rsidP="004464DD">
            <w:pPr>
              <w:spacing w:after="0" w:line="240" w:lineRule="auto"/>
              <w:jc w:val="center"/>
              <w:rPr>
                <w:rFonts w:ascii="Times New Roman" w:eastAsia="Times New Roman" w:hAnsi="Times New Roman" w:cs="Times New Roman"/>
                <w:b/>
                <w:bCs/>
                <w:iCs/>
                <w:sz w:val="24"/>
                <w:szCs w:val="24"/>
                <w:lang w:eastAsia="lv-LV"/>
              </w:rPr>
            </w:pPr>
            <w:r w:rsidRPr="00A347A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96E4C" w:rsidRPr="00A347A7" w14:paraId="0C752CC8" w14:textId="77777777" w:rsidTr="005768F9">
        <w:trPr>
          <w:tblCellSpacing w:w="15" w:type="dxa"/>
        </w:trPr>
        <w:tc>
          <w:tcPr>
            <w:tcW w:w="492" w:type="pct"/>
            <w:hideMark/>
          </w:tcPr>
          <w:p w14:paraId="33356BC7"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1.</w:t>
            </w:r>
          </w:p>
        </w:tc>
        <w:tc>
          <w:tcPr>
            <w:tcW w:w="2102" w:type="pct"/>
            <w:hideMark/>
          </w:tcPr>
          <w:p w14:paraId="237477CD"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Projekta izpildē iesaistītās institūcijas</w:t>
            </w:r>
          </w:p>
        </w:tc>
        <w:tc>
          <w:tcPr>
            <w:tcW w:w="2344" w:type="pct"/>
            <w:hideMark/>
          </w:tcPr>
          <w:p w14:paraId="4624CA64" w14:textId="3A7E4932" w:rsidR="00E5323B" w:rsidRPr="00A347A7" w:rsidRDefault="00702F6D">
            <w:pPr>
              <w:spacing w:after="0" w:line="240" w:lineRule="auto"/>
              <w:jc w:val="both"/>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F</w:t>
            </w:r>
            <w:r w:rsidR="006D2F58" w:rsidRPr="00A347A7">
              <w:rPr>
                <w:rFonts w:ascii="Times New Roman" w:eastAsia="Times New Roman" w:hAnsi="Times New Roman" w:cs="Times New Roman"/>
                <w:iCs/>
                <w:sz w:val="24"/>
                <w:szCs w:val="24"/>
                <w:lang w:eastAsia="lv-LV"/>
              </w:rPr>
              <w:t>inanšu ministrija</w:t>
            </w:r>
            <w:r w:rsidR="00752352" w:rsidRPr="00A347A7">
              <w:rPr>
                <w:rFonts w:ascii="Times New Roman" w:eastAsia="Times New Roman" w:hAnsi="Times New Roman" w:cs="Times New Roman"/>
                <w:iCs/>
                <w:sz w:val="24"/>
                <w:szCs w:val="24"/>
                <w:lang w:eastAsia="lv-LV"/>
              </w:rPr>
              <w:t xml:space="preserve">, </w:t>
            </w:r>
            <w:r w:rsidR="005025A8" w:rsidRPr="00A347A7">
              <w:rPr>
                <w:rFonts w:ascii="Times New Roman" w:eastAsia="Times New Roman" w:hAnsi="Times New Roman" w:cs="Times New Roman"/>
                <w:iCs/>
                <w:sz w:val="24"/>
                <w:szCs w:val="24"/>
                <w:lang w:eastAsia="lv-LV"/>
              </w:rPr>
              <w:t>VAS “Valsts nekustamie īpašumi</w:t>
            </w:r>
            <w:r w:rsidR="00887950" w:rsidRPr="00A347A7">
              <w:rPr>
                <w:rFonts w:ascii="Times New Roman" w:eastAsia="Times New Roman" w:hAnsi="Times New Roman" w:cs="Times New Roman"/>
                <w:iCs/>
                <w:sz w:val="24"/>
                <w:szCs w:val="24"/>
                <w:lang w:eastAsia="lv-LV"/>
              </w:rPr>
              <w:t>”, Saeima.</w:t>
            </w:r>
          </w:p>
        </w:tc>
      </w:tr>
      <w:tr w:rsidR="00096E4C" w:rsidRPr="00A347A7" w14:paraId="290096B8" w14:textId="77777777" w:rsidTr="005768F9">
        <w:trPr>
          <w:tblCellSpacing w:w="15" w:type="dxa"/>
        </w:trPr>
        <w:tc>
          <w:tcPr>
            <w:tcW w:w="492" w:type="pct"/>
            <w:hideMark/>
          </w:tcPr>
          <w:p w14:paraId="0643AEF4"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lastRenderedPageBreak/>
              <w:t>2.</w:t>
            </w:r>
          </w:p>
        </w:tc>
        <w:tc>
          <w:tcPr>
            <w:tcW w:w="2102" w:type="pct"/>
            <w:hideMark/>
          </w:tcPr>
          <w:p w14:paraId="6D9B8641"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Projekta izpildes ietekme uz pārvaldes funkcijām un institucionālo struktūru.</w:t>
            </w:r>
            <w:r w:rsidRPr="00A347A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44" w:type="pct"/>
            <w:hideMark/>
          </w:tcPr>
          <w:p w14:paraId="027A4DA0" w14:textId="77777777" w:rsidR="00E5323B" w:rsidRPr="00A347A7" w:rsidRDefault="00C42803">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Projekts šo jomu neskar.</w:t>
            </w:r>
          </w:p>
        </w:tc>
      </w:tr>
      <w:tr w:rsidR="00096E4C" w:rsidRPr="00A347A7" w14:paraId="2E62EAB5" w14:textId="77777777" w:rsidTr="005768F9">
        <w:trPr>
          <w:tblCellSpacing w:w="15" w:type="dxa"/>
        </w:trPr>
        <w:tc>
          <w:tcPr>
            <w:tcW w:w="492" w:type="pct"/>
            <w:hideMark/>
          </w:tcPr>
          <w:p w14:paraId="16A2CF0A" w14:textId="77777777" w:rsidR="00CD526E" w:rsidRPr="00D24822" w:rsidRDefault="00E5323B" w:rsidP="00D02714">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3.</w:t>
            </w:r>
          </w:p>
        </w:tc>
        <w:tc>
          <w:tcPr>
            <w:tcW w:w="2102" w:type="pct"/>
            <w:hideMark/>
          </w:tcPr>
          <w:p w14:paraId="7EED73F7" w14:textId="77777777" w:rsidR="00E5323B" w:rsidRPr="00A347A7" w:rsidRDefault="00E5323B" w:rsidP="004464DD">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Cita informācija</w:t>
            </w:r>
          </w:p>
        </w:tc>
        <w:tc>
          <w:tcPr>
            <w:tcW w:w="2344" w:type="pct"/>
            <w:hideMark/>
          </w:tcPr>
          <w:p w14:paraId="7686D9EA" w14:textId="77777777" w:rsidR="00E5323B" w:rsidRPr="00A347A7" w:rsidRDefault="00E5323B">
            <w:pPr>
              <w:spacing w:after="0" w:line="240" w:lineRule="auto"/>
              <w:rPr>
                <w:rFonts w:ascii="Times New Roman" w:eastAsia="Times New Roman" w:hAnsi="Times New Roman" w:cs="Times New Roman"/>
                <w:iCs/>
                <w:sz w:val="24"/>
                <w:szCs w:val="24"/>
                <w:lang w:eastAsia="lv-LV"/>
              </w:rPr>
            </w:pPr>
            <w:r w:rsidRPr="00A347A7">
              <w:rPr>
                <w:rFonts w:ascii="Times New Roman" w:eastAsia="Times New Roman" w:hAnsi="Times New Roman" w:cs="Times New Roman"/>
                <w:iCs/>
                <w:sz w:val="24"/>
                <w:szCs w:val="24"/>
                <w:lang w:eastAsia="lv-LV"/>
              </w:rPr>
              <w:t>Nav</w:t>
            </w:r>
          </w:p>
        </w:tc>
      </w:tr>
    </w:tbl>
    <w:p w14:paraId="4C794CC2" w14:textId="15CD7CBD" w:rsidR="002946AB" w:rsidRPr="00A347A7" w:rsidRDefault="002946AB" w:rsidP="00D02714">
      <w:pPr>
        <w:tabs>
          <w:tab w:val="left" w:pos="6237"/>
        </w:tabs>
        <w:spacing w:after="0" w:line="240" w:lineRule="auto"/>
        <w:rPr>
          <w:rFonts w:ascii="Times New Roman" w:hAnsi="Times New Roman" w:cs="Times New Roman"/>
          <w:bCs/>
          <w:sz w:val="24"/>
          <w:szCs w:val="24"/>
        </w:rPr>
      </w:pPr>
    </w:p>
    <w:p w14:paraId="07370B52" w14:textId="65BA0627" w:rsidR="002946AB" w:rsidRPr="00A347A7" w:rsidRDefault="002946AB" w:rsidP="004464DD">
      <w:pPr>
        <w:tabs>
          <w:tab w:val="left" w:pos="6237"/>
        </w:tabs>
        <w:spacing w:after="0" w:line="240" w:lineRule="auto"/>
        <w:rPr>
          <w:rFonts w:ascii="Times New Roman" w:hAnsi="Times New Roman" w:cs="Times New Roman"/>
          <w:bCs/>
          <w:sz w:val="24"/>
          <w:szCs w:val="24"/>
        </w:rPr>
      </w:pPr>
    </w:p>
    <w:p w14:paraId="2C8AFD4E" w14:textId="77777777" w:rsidR="002946AB" w:rsidRPr="00A347A7" w:rsidRDefault="002946AB">
      <w:pPr>
        <w:tabs>
          <w:tab w:val="left" w:pos="6237"/>
        </w:tabs>
        <w:spacing w:after="0" w:line="240" w:lineRule="auto"/>
        <w:rPr>
          <w:rFonts w:ascii="Times New Roman" w:hAnsi="Times New Roman" w:cs="Times New Roman"/>
          <w:bCs/>
          <w:sz w:val="24"/>
          <w:szCs w:val="24"/>
        </w:rPr>
      </w:pPr>
    </w:p>
    <w:p w14:paraId="79D2D94F" w14:textId="64829CEB" w:rsidR="005768F9" w:rsidRPr="00A347A7" w:rsidRDefault="0096483D">
      <w:pPr>
        <w:tabs>
          <w:tab w:val="left" w:pos="6237"/>
        </w:tabs>
        <w:spacing w:after="0" w:line="240" w:lineRule="auto"/>
        <w:rPr>
          <w:rFonts w:ascii="Times New Roman" w:hAnsi="Times New Roman" w:cs="Times New Roman"/>
          <w:bCs/>
          <w:sz w:val="24"/>
          <w:szCs w:val="24"/>
        </w:rPr>
      </w:pPr>
      <w:r w:rsidRPr="00A347A7">
        <w:rPr>
          <w:rFonts w:ascii="Times New Roman" w:hAnsi="Times New Roman" w:cs="Times New Roman"/>
          <w:bCs/>
          <w:sz w:val="24"/>
          <w:szCs w:val="24"/>
        </w:rPr>
        <w:t>Finanšu ministr</w:t>
      </w:r>
      <w:r w:rsidR="008C695B" w:rsidRPr="00A347A7">
        <w:rPr>
          <w:rFonts w:ascii="Times New Roman" w:hAnsi="Times New Roman" w:cs="Times New Roman"/>
          <w:bCs/>
          <w:sz w:val="24"/>
          <w:szCs w:val="24"/>
        </w:rPr>
        <w:t>s</w:t>
      </w:r>
      <w:r w:rsidRPr="00A347A7">
        <w:rPr>
          <w:rFonts w:ascii="Times New Roman" w:hAnsi="Times New Roman" w:cs="Times New Roman"/>
          <w:bCs/>
          <w:sz w:val="24"/>
          <w:szCs w:val="24"/>
        </w:rPr>
        <w:tab/>
      </w:r>
      <w:r w:rsidR="000E1761" w:rsidRPr="00A347A7">
        <w:rPr>
          <w:rFonts w:ascii="Times New Roman" w:hAnsi="Times New Roman" w:cs="Times New Roman"/>
          <w:bCs/>
          <w:sz w:val="24"/>
          <w:szCs w:val="24"/>
        </w:rPr>
        <w:t>Jānis Reirs</w:t>
      </w:r>
    </w:p>
    <w:p w14:paraId="3B4F0B7B" w14:textId="32128649" w:rsidR="002946AB" w:rsidRPr="00A347A7" w:rsidRDefault="002946AB">
      <w:pPr>
        <w:tabs>
          <w:tab w:val="left" w:pos="6237"/>
        </w:tabs>
        <w:spacing w:after="0" w:line="240" w:lineRule="auto"/>
        <w:rPr>
          <w:rFonts w:ascii="Times New Roman" w:hAnsi="Times New Roman" w:cs="Times New Roman"/>
          <w:bCs/>
          <w:sz w:val="24"/>
          <w:szCs w:val="24"/>
        </w:rPr>
      </w:pPr>
    </w:p>
    <w:p w14:paraId="0BB67763" w14:textId="720ED4C6" w:rsidR="002946AB" w:rsidRPr="00A347A7" w:rsidRDefault="002946AB">
      <w:pPr>
        <w:tabs>
          <w:tab w:val="left" w:pos="6237"/>
        </w:tabs>
        <w:spacing w:after="0" w:line="240" w:lineRule="auto"/>
        <w:rPr>
          <w:rFonts w:ascii="Times New Roman" w:hAnsi="Times New Roman" w:cs="Times New Roman"/>
          <w:bCs/>
          <w:sz w:val="24"/>
          <w:szCs w:val="24"/>
        </w:rPr>
      </w:pPr>
    </w:p>
    <w:p w14:paraId="3E059888" w14:textId="2F96D18F" w:rsidR="002946AB" w:rsidRPr="00A347A7" w:rsidRDefault="002946AB">
      <w:pPr>
        <w:tabs>
          <w:tab w:val="left" w:pos="6237"/>
        </w:tabs>
        <w:spacing w:after="0" w:line="240" w:lineRule="auto"/>
        <w:rPr>
          <w:rFonts w:ascii="Times New Roman" w:hAnsi="Times New Roman" w:cs="Times New Roman"/>
          <w:bCs/>
          <w:sz w:val="24"/>
          <w:szCs w:val="24"/>
        </w:rPr>
      </w:pPr>
    </w:p>
    <w:p w14:paraId="2CBC2BA5" w14:textId="49E32BD0" w:rsidR="00B96099" w:rsidRPr="00A347A7" w:rsidRDefault="00B96099">
      <w:pPr>
        <w:tabs>
          <w:tab w:val="left" w:pos="6237"/>
        </w:tabs>
        <w:spacing w:after="0" w:line="240" w:lineRule="auto"/>
        <w:rPr>
          <w:rFonts w:ascii="Times New Roman" w:hAnsi="Times New Roman" w:cs="Times New Roman"/>
          <w:bCs/>
          <w:sz w:val="24"/>
          <w:szCs w:val="24"/>
        </w:rPr>
      </w:pPr>
    </w:p>
    <w:p w14:paraId="2B14A05B" w14:textId="51589C13" w:rsidR="00B96099" w:rsidRPr="00A347A7" w:rsidRDefault="00B96099">
      <w:pPr>
        <w:tabs>
          <w:tab w:val="left" w:pos="6237"/>
        </w:tabs>
        <w:spacing w:after="0" w:line="240" w:lineRule="auto"/>
        <w:rPr>
          <w:rFonts w:ascii="Times New Roman" w:hAnsi="Times New Roman" w:cs="Times New Roman"/>
          <w:bCs/>
          <w:sz w:val="24"/>
          <w:szCs w:val="24"/>
        </w:rPr>
      </w:pPr>
    </w:p>
    <w:p w14:paraId="4F6856A6" w14:textId="70D0FEA9" w:rsidR="00B96099" w:rsidRPr="00A347A7" w:rsidRDefault="00B96099">
      <w:pPr>
        <w:tabs>
          <w:tab w:val="left" w:pos="6237"/>
        </w:tabs>
        <w:spacing w:after="0" w:line="240" w:lineRule="auto"/>
        <w:rPr>
          <w:rFonts w:ascii="Times New Roman" w:hAnsi="Times New Roman" w:cs="Times New Roman"/>
          <w:bCs/>
          <w:sz w:val="24"/>
          <w:szCs w:val="24"/>
        </w:rPr>
      </w:pPr>
    </w:p>
    <w:p w14:paraId="1CC689DD" w14:textId="77777777" w:rsidR="00B96099" w:rsidRPr="00A347A7" w:rsidRDefault="00B96099">
      <w:pPr>
        <w:tabs>
          <w:tab w:val="left" w:pos="6237"/>
        </w:tabs>
        <w:spacing w:after="0" w:line="240" w:lineRule="auto"/>
        <w:rPr>
          <w:rFonts w:ascii="Times New Roman" w:hAnsi="Times New Roman" w:cs="Times New Roman"/>
          <w:bCs/>
          <w:sz w:val="24"/>
          <w:szCs w:val="24"/>
        </w:rPr>
      </w:pPr>
    </w:p>
    <w:p w14:paraId="627831B7" w14:textId="50468037" w:rsidR="002946AB" w:rsidRPr="00B0417E" w:rsidRDefault="002946AB">
      <w:pPr>
        <w:tabs>
          <w:tab w:val="left" w:pos="6237"/>
        </w:tabs>
        <w:spacing w:after="0" w:line="240" w:lineRule="auto"/>
        <w:rPr>
          <w:rFonts w:ascii="Times New Roman" w:hAnsi="Times New Roman" w:cs="Times New Roman"/>
          <w:bCs/>
          <w:sz w:val="24"/>
          <w:szCs w:val="24"/>
        </w:rPr>
      </w:pPr>
    </w:p>
    <w:p w14:paraId="5CD13E9B" w14:textId="2E2DE31A" w:rsidR="005768F9" w:rsidRPr="00115318" w:rsidRDefault="00B96099">
      <w:pPr>
        <w:tabs>
          <w:tab w:val="left" w:pos="6237"/>
        </w:tabs>
        <w:spacing w:after="0" w:line="240" w:lineRule="auto"/>
        <w:rPr>
          <w:rFonts w:ascii="Times New Roman" w:hAnsi="Times New Roman" w:cs="Times New Roman"/>
          <w:sz w:val="20"/>
          <w:szCs w:val="20"/>
        </w:rPr>
      </w:pPr>
      <w:r w:rsidRPr="00115318">
        <w:rPr>
          <w:rFonts w:ascii="Times New Roman" w:hAnsi="Times New Roman" w:cs="Times New Roman"/>
          <w:sz w:val="20"/>
          <w:szCs w:val="20"/>
        </w:rPr>
        <w:t>Rozenberga</w:t>
      </w:r>
      <w:r w:rsidR="00664E3A" w:rsidRPr="00B0417E">
        <w:rPr>
          <w:rFonts w:ascii="Times New Roman" w:hAnsi="Times New Roman" w:cs="Times New Roman"/>
          <w:sz w:val="20"/>
          <w:szCs w:val="20"/>
        </w:rPr>
        <w:t xml:space="preserve"> </w:t>
      </w:r>
      <w:r w:rsidR="00664E3A" w:rsidRPr="00115318">
        <w:rPr>
          <w:rFonts w:ascii="Times New Roman" w:hAnsi="Times New Roman" w:cs="Times New Roman"/>
          <w:sz w:val="20"/>
          <w:szCs w:val="20"/>
        </w:rPr>
        <w:t>22046774</w:t>
      </w:r>
    </w:p>
    <w:p w14:paraId="6C01AD05" w14:textId="12B59F14" w:rsidR="00B96099" w:rsidRPr="00115318" w:rsidRDefault="00B96099">
      <w:pPr>
        <w:tabs>
          <w:tab w:val="left" w:pos="6237"/>
        </w:tabs>
        <w:spacing w:after="0" w:line="240" w:lineRule="auto"/>
        <w:rPr>
          <w:rFonts w:ascii="Times New Roman" w:hAnsi="Times New Roman" w:cs="Times New Roman"/>
          <w:sz w:val="20"/>
          <w:szCs w:val="20"/>
        </w:rPr>
      </w:pPr>
      <w:r w:rsidRPr="00115318">
        <w:rPr>
          <w:rFonts w:ascii="Times New Roman" w:hAnsi="Times New Roman" w:cs="Times New Roman"/>
          <w:sz w:val="20"/>
          <w:szCs w:val="20"/>
        </w:rPr>
        <w:t>Liga.Rozenberga@vni.lv</w:t>
      </w:r>
    </w:p>
    <w:sectPr w:rsidR="00B96099" w:rsidRPr="0011531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0D93" w14:textId="77777777" w:rsidR="008F331E" w:rsidRDefault="008F331E" w:rsidP="00894C55">
      <w:pPr>
        <w:spacing w:after="0" w:line="240" w:lineRule="auto"/>
      </w:pPr>
      <w:r>
        <w:separator/>
      </w:r>
    </w:p>
  </w:endnote>
  <w:endnote w:type="continuationSeparator" w:id="0">
    <w:p w14:paraId="48C3B73B" w14:textId="77777777" w:rsidR="008F331E" w:rsidRDefault="008F331E" w:rsidP="00894C55">
      <w:pPr>
        <w:spacing w:after="0" w:line="240" w:lineRule="auto"/>
      </w:pPr>
      <w:r>
        <w:continuationSeparator/>
      </w:r>
    </w:p>
  </w:endnote>
  <w:endnote w:type="continuationNotice" w:id="1">
    <w:p w14:paraId="54EFD4FC" w14:textId="77777777" w:rsidR="008F331E" w:rsidRDefault="008F3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946A" w14:textId="3FAFED09" w:rsidR="00826ADA" w:rsidRPr="005C7DD0" w:rsidRDefault="00826ADA" w:rsidP="005C7DD0">
    <w:pPr>
      <w:pStyle w:val="Footer"/>
    </w:pPr>
    <w:r w:rsidRPr="005C7DD0">
      <w:rPr>
        <w:rFonts w:ascii="Times New Roman" w:hAnsi="Times New Roman" w:cs="Times New Roman"/>
        <w:sz w:val="20"/>
        <w:szCs w:val="20"/>
      </w:rPr>
      <w:t>FMAnot_</w:t>
    </w:r>
    <w:r>
      <w:rPr>
        <w:rFonts w:ascii="Times New Roman" w:hAnsi="Times New Roman" w:cs="Times New Roman"/>
        <w:sz w:val="20"/>
        <w:szCs w:val="20"/>
      </w:rPr>
      <w:t>200821_Saeima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A96F" w14:textId="2144E3EC" w:rsidR="00826ADA" w:rsidRDefault="00826ADA" w:rsidP="00B27F92">
    <w:pPr>
      <w:tabs>
        <w:tab w:val="left" w:pos="3150"/>
      </w:tabs>
      <w:spacing w:after="0" w:line="240" w:lineRule="auto"/>
      <w:jc w:val="both"/>
      <w:outlineLvl w:val="0"/>
      <w:rPr>
        <w:rFonts w:ascii="Times New Roman" w:hAnsi="Times New Roman" w:cs="Times New Roman"/>
        <w:sz w:val="20"/>
        <w:szCs w:val="20"/>
      </w:rPr>
    </w:pPr>
    <w:bookmarkStart w:id="2" w:name="_Hlk520993320"/>
    <w:r>
      <w:rPr>
        <w:rFonts w:ascii="Times New Roman" w:hAnsi="Times New Roman" w:cs="Times New Roman"/>
        <w:sz w:val="20"/>
        <w:szCs w:val="20"/>
      </w:rPr>
      <w:t>FMAnot_200821_Saeima</w:t>
    </w:r>
  </w:p>
  <w:bookmarkEnd w:id="2"/>
  <w:p w14:paraId="27F0D3B9" w14:textId="77777777" w:rsidR="00826ADA" w:rsidRPr="009A2654" w:rsidRDefault="00826AD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7A45" w14:textId="77777777" w:rsidR="008F331E" w:rsidRDefault="008F331E" w:rsidP="00894C55">
      <w:pPr>
        <w:spacing w:after="0" w:line="240" w:lineRule="auto"/>
      </w:pPr>
      <w:r>
        <w:separator/>
      </w:r>
    </w:p>
  </w:footnote>
  <w:footnote w:type="continuationSeparator" w:id="0">
    <w:p w14:paraId="17563BB9" w14:textId="77777777" w:rsidR="008F331E" w:rsidRDefault="008F331E" w:rsidP="00894C55">
      <w:pPr>
        <w:spacing w:after="0" w:line="240" w:lineRule="auto"/>
      </w:pPr>
      <w:r>
        <w:continuationSeparator/>
      </w:r>
    </w:p>
  </w:footnote>
  <w:footnote w:type="continuationNotice" w:id="1">
    <w:p w14:paraId="7E88678C" w14:textId="77777777" w:rsidR="008F331E" w:rsidRDefault="008F3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A07DA1" w14:textId="7CE521C1" w:rsidR="00826ADA" w:rsidRDefault="00826ADA">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531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p w14:paraId="6B0046ED" w14:textId="77777777" w:rsidR="00826ADA" w:rsidRDefault="008F331E" w:rsidP="005E29FB">
        <w:pPr>
          <w:spacing w:after="0" w:line="240" w:lineRule="auto"/>
          <w:jc w:val="both"/>
          <w:outlineLvl w:val="0"/>
          <w:rPr>
            <w:rFonts w:ascii="Times New Roman" w:hAnsi="Times New Roman" w:cs="Times New Roman"/>
            <w:noProof/>
            <w:sz w:val="24"/>
            <w:szCs w:val="20"/>
          </w:rPr>
        </w:pPr>
      </w:p>
    </w:sdtContent>
  </w:sdt>
  <w:p w14:paraId="1FE4C958" w14:textId="77777777" w:rsidR="00826ADA" w:rsidRPr="00C25B49" w:rsidRDefault="00826ADA">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705"/>
    <w:multiLevelType w:val="hybridMultilevel"/>
    <w:tmpl w:val="631A57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974D84"/>
    <w:multiLevelType w:val="hybridMultilevel"/>
    <w:tmpl w:val="123A8F70"/>
    <w:lvl w:ilvl="0" w:tplc="9FD098D8">
      <w:start w:val="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10D33"/>
    <w:multiLevelType w:val="multilevel"/>
    <w:tmpl w:val="62EEE0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C98569F"/>
    <w:multiLevelType w:val="hybridMultilevel"/>
    <w:tmpl w:val="B1E8AC50"/>
    <w:lvl w:ilvl="0" w:tplc="5E42958C">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261075"/>
    <w:multiLevelType w:val="hybridMultilevel"/>
    <w:tmpl w:val="7E7CCCE2"/>
    <w:lvl w:ilvl="0" w:tplc="91701720">
      <w:numFmt w:val="bullet"/>
      <w:lvlText w:val="-"/>
      <w:lvlJc w:val="left"/>
      <w:pPr>
        <w:ind w:left="720" w:hanging="360"/>
      </w:pPr>
      <w:rPr>
        <w:rFonts w:ascii="Times New Roman" w:eastAsia="SimSu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FF2F79"/>
    <w:multiLevelType w:val="hybridMultilevel"/>
    <w:tmpl w:val="7EDC2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63C04"/>
    <w:multiLevelType w:val="hybridMultilevel"/>
    <w:tmpl w:val="D7A208EA"/>
    <w:lvl w:ilvl="0" w:tplc="843C5628">
      <w:start w:val="2020"/>
      <w:numFmt w:val="bullet"/>
      <w:lvlText w:val="–"/>
      <w:lvlJc w:val="left"/>
      <w:pPr>
        <w:ind w:left="420" w:hanging="360"/>
      </w:pPr>
      <w:rPr>
        <w:rFonts w:ascii="Times New Roman" w:eastAsia="SimSu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380487F"/>
    <w:multiLevelType w:val="hybridMultilevel"/>
    <w:tmpl w:val="9FECC264"/>
    <w:lvl w:ilvl="0" w:tplc="FD2AD7BA">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C0654A"/>
    <w:multiLevelType w:val="hybridMultilevel"/>
    <w:tmpl w:val="9EFA7638"/>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AB5DB9"/>
    <w:multiLevelType w:val="hybridMultilevel"/>
    <w:tmpl w:val="73D08E7E"/>
    <w:lvl w:ilvl="0" w:tplc="BB5C2D54">
      <w:numFmt w:val="bullet"/>
      <w:lvlText w:val="-"/>
      <w:lvlJc w:val="left"/>
      <w:pPr>
        <w:ind w:left="645" w:hanging="360"/>
      </w:pPr>
      <w:rPr>
        <w:rFonts w:ascii="Times New Roman" w:eastAsia="SimSun" w:hAnsi="Times New Roman"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abstractNum w:abstractNumId="10" w15:restartNumberingAfterBreak="0">
    <w:nsid w:val="22362ACD"/>
    <w:multiLevelType w:val="hybridMultilevel"/>
    <w:tmpl w:val="48BCB138"/>
    <w:lvl w:ilvl="0" w:tplc="1DAC95DA">
      <w:numFmt w:val="bullet"/>
      <w:lvlText w:val="-"/>
      <w:lvlJc w:val="left"/>
      <w:pPr>
        <w:ind w:left="684" w:hanging="360"/>
      </w:pPr>
      <w:rPr>
        <w:rFonts w:ascii="Times New Roman" w:eastAsia="Times New Roman" w:hAnsi="Times New Roman" w:cs="Times New Roman" w:hint="default"/>
      </w:rPr>
    </w:lvl>
    <w:lvl w:ilvl="1" w:tplc="04260003" w:tentative="1">
      <w:start w:val="1"/>
      <w:numFmt w:val="bullet"/>
      <w:lvlText w:val="o"/>
      <w:lvlJc w:val="left"/>
      <w:pPr>
        <w:ind w:left="1404" w:hanging="360"/>
      </w:pPr>
      <w:rPr>
        <w:rFonts w:ascii="Courier New" w:hAnsi="Courier New" w:cs="Courier New" w:hint="default"/>
      </w:rPr>
    </w:lvl>
    <w:lvl w:ilvl="2" w:tplc="04260005" w:tentative="1">
      <w:start w:val="1"/>
      <w:numFmt w:val="bullet"/>
      <w:lvlText w:val=""/>
      <w:lvlJc w:val="left"/>
      <w:pPr>
        <w:ind w:left="2124" w:hanging="360"/>
      </w:pPr>
      <w:rPr>
        <w:rFonts w:ascii="Wingdings" w:hAnsi="Wingdings" w:hint="default"/>
      </w:rPr>
    </w:lvl>
    <w:lvl w:ilvl="3" w:tplc="04260001" w:tentative="1">
      <w:start w:val="1"/>
      <w:numFmt w:val="bullet"/>
      <w:lvlText w:val=""/>
      <w:lvlJc w:val="left"/>
      <w:pPr>
        <w:ind w:left="2844" w:hanging="360"/>
      </w:pPr>
      <w:rPr>
        <w:rFonts w:ascii="Symbol" w:hAnsi="Symbol" w:hint="default"/>
      </w:rPr>
    </w:lvl>
    <w:lvl w:ilvl="4" w:tplc="04260003" w:tentative="1">
      <w:start w:val="1"/>
      <w:numFmt w:val="bullet"/>
      <w:lvlText w:val="o"/>
      <w:lvlJc w:val="left"/>
      <w:pPr>
        <w:ind w:left="3564" w:hanging="360"/>
      </w:pPr>
      <w:rPr>
        <w:rFonts w:ascii="Courier New" w:hAnsi="Courier New" w:cs="Courier New" w:hint="default"/>
      </w:rPr>
    </w:lvl>
    <w:lvl w:ilvl="5" w:tplc="04260005" w:tentative="1">
      <w:start w:val="1"/>
      <w:numFmt w:val="bullet"/>
      <w:lvlText w:val=""/>
      <w:lvlJc w:val="left"/>
      <w:pPr>
        <w:ind w:left="4284" w:hanging="360"/>
      </w:pPr>
      <w:rPr>
        <w:rFonts w:ascii="Wingdings" w:hAnsi="Wingdings" w:hint="default"/>
      </w:rPr>
    </w:lvl>
    <w:lvl w:ilvl="6" w:tplc="04260001" w:tentative="1">
      <w:start w:val="1"/>
      <w:numFmt w:val="bullet"/>
      <w:lvlText w:val=""/>
      <w:lvlJc w:val="left"/>
      <w:pPr>
        <w:ind w:left="5004" w:hanging="360"/>
      </w:pPr>
      <w:rPr>
        <w:rFonts w:ascii="Symbol" w:hAnsi="Symbol" w:hint="default"/>
      </w:rPr>
    </w:lvl>
    <w:lvl w:ilvl="7" w:tplc="04260003" w:tentative="1">
      <w:start w:val="1"/>
      <w:numFmt w:val="bullet"/>
      <w:lvlText w:val="o"/>
      <w:lvlJc w:val="left"/>
      <w:pPr>
        <w:ind w:left="5724" w:hanging="360"/>
      </w:pPr>
      <w:rPr>
        <w:rFonts w:ascii="Courier New" w:hAnsi="Courier New" w:cs="Courier New" w:hint="default"/>
      </w:rPr>
    </w:lvl>
    <w:lvl w:ilvl="8" w:tplc="04260005" w:tentative="1">
      <w:start w:val="1"/>
      <w:numFmt w:val="bullet"/>
      <w:lvlText w:val=""/>
      <w:lvlJc w:val="left"/>
      <w:pPr>
        <w:ind w:left="6444" w:hanging="360"/>
      </w:pPr>
      <w:rPr>
        <w:rFonts w:ascii="Wingdings" w:hAnsi="Wingdings" w:hint="default"/>
      </w:rPr>
    </w:lvl>
  </w:abstractNum>
  <w:abstractNum w:abstractNumId="11" w15:restartNumberingAfterBreak="0">
    <w:nsid w:val="24271AAC"/>
    <w:multiLevelType w:val="hybridMultilevel"/>
    <w:tmpl w:val="B0EE47D8"/>
    <w:lvl w:ilvl="0" w:tplc="61C64DC4">
      <w:numFmt w:val="bullet"/>
      <w:lvlText w:val="-"/>
      <w:lvlJc w:val="left"/>
      <w:pPr>
        <w:ind w:left="684" w:hanging="360"/>
      </w:pPr>
      <w:rPr>
        <w:rFonts w:ascii="Times New Roman" w:eastAsia="Times New Roman" w:hAnsi="Times New Roman" w:cs="Times New Roman" w:hint="default"/>
      </w:rPr>
    </w:lvl>
    <w:lvl w:ilvl="1" w:tplc="04260003" w:tentative="1">
      <w:start w:val="1"/>
      <w:numFmt w:val="bullet"/>
      <w:lvlText w:val="o"/>
      <w:lvlJc w:val="left"/>
      <w:pPr>
        <w:ind w:left="1404" w:hanging="360"/>
      </w:pPr>
      <w:rPr>
        <w:rFonts w:ascii="Courier New" w:hAnsi="Courier New" w:cs="Courier New" w:hint="default"/>
      </w:rPr>
    </w:lvl>
    <w:lvl w:ilvl="2" w:tplc="04260005" w:tentative="1">
      <w:start w:val="1"/>
      <w:numFmt w:val="bullet"/>
      <w:lvlText w:val=""/>
      <w:lvlJc w:val="left"/>
      <w:pPr>
        <w:ind w:left="2124" w:hanging="360"/>
      </w:pPr>
      <w:rPr>
        <w:rFonts w:ascii="Wingdings" w:hAnsi="Wingdings" w:hint="default"/>
      </w:rPr>
    </w:lvl>
    <w:lvl w:ilvl="3" w:tplc="04260001" w:tentative="1">
      <w:start w:val="1"/>
      <w:numFmt w:val="bullet"/>
      <w:lvlText w:val=""/>
      <w:lvlJc w:val="left"/>
      <w:pPr>
        <w:ind w:left="2844" w:hanging="360"/>
      </w:pPr>
      <w:rPr>
        <w:rFonts w:ascii="Symbol" w:hAnsi="Symbol" w:hint="default"/>
      </w:rPr>
    </w:lvl>
    <w:lvl w:ilvl="4" w:tplc="04260003" w:tentative="1">
      <w:start w:val="1"/>
      <w:numFmt w:val="bullet"/>
      <w:lvlText w:val="o"/>
      <w:lvlJc w:val="left"/>
      <w:pPr>
        <w:ind w:left="3564" w:hanging="360"/>
      </w:pPr>
      <w:rPr>
        <w:rFonts w:ascii="Courier New" w:hAnsi="Courier New" w:cs="Courier New" w:hint="default"/>
      </w:rPr>
    </w:lvl>
    <w:lvl w:ilvl="5" w:tplc="04260005" w:tentative="1">
      <w:start w:val="1"/>
      <w:numFmt w:val="bullet"/>
      <w:lvlText w:val=""/>
      <w:lvlJc w:val="left"/>
      <w:pPr>
        <w:ind w:left="4284" w:hanging="360"/>
      </w:pPr>
      <w:rPr>
        <w:rFonts w:ascii="Wingdings" w:hAnsi="Wingdings" w:hint="default"/>
      </w:rPr>
    </w:lvl>
    <w:lvl w:ilvl="6" w:tplc="04260001" w:tentative="1">
      <w:start w:val="1"/>
      <w:numFmt w:val="bullet"/>
      <w:lvlText w:val=""/>
      <w:lvlJc w:val="left"/>
      <w:pPr>
        <w:ind w:left="5004" w:hanging="360"/>
      </w:pPr>
      <w:rPr>
        <w:rFonts w:ascii="Symbol" w:hAnsi="Symbol" w:hint="default"/>
      </w:rPr>
    </w:lvl>
    <w:lvl w:ilvl="7" w:tplc="04260003" w:tentative="1">
      <w:start w:val="1"/>
      <w:numFmt w:val="bullet"/>
      <w:lvlText w:val="o"/>
      <w:lvlJc w:val="left"/>
      <w:pPr>
        <w:ind w:left="5724" w:hanging="360"/>
      </w:pPr>
      <w:rPr>
        <w:rFonts w:ascii="Courier New" w:hAnsi="Courier New" w:cs="Courier New" w:hint="default"/>
      </w:rPr>
    </w:lvl>
    <w:lvl w:ilvl="8" w:tplc="04260005" w:tentative="1">
      <w:start w:val="1"/>
      <w:numFmt w:val="bullet"/>
      <w:lvlText w:val=""/>
      <w:lvlJc w:val="left"/>
      <w:pPr>
        <w:ind w:left="6444" w:hanging="360"/>
      </w:pPr>
      <w:rPr>
        <w:rFonts w:ascii="Wingdings" w:hAnsi="Wingdings" w:hint="default"/>
      </w:rPr>
    </w:lvl>
  </w:abstractNum>
  <w:abstractNum w:abstractNumId="12" w15:restartNumberingAfterBreak="0">
    <w:nsid w:val="2A802D82"/>
    <w:multiLevelType w:val="hybridMultilevel"/>
    <w:tmpl w:val="DBE45208"/>
    <w:lvl w:ilvl="0" w:tplc="4E069A3E">
      <w:start w:val="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43942"/>
    <w:multiLevelType w:val="hybridMultilevel"/>
    <w:tmpl w:val="DA602748"/>
    <w:lvl w:ilvl="0" w:tplc="9C2488A6">
      <w:start w:val="1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5946B1"/>
    <w:multiLevelType w:val="hybridMultilevel"/>
    <w:tmpl w:val="69E021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BD509A3"/>
    <w:multiLevelType w:val="hybridMultilevel"/>
    <w:tmpl w:val="39189596"/>
    <w:lvl w:ilvl="0" w:tplc="982444C2">
      <w:numFmt w:val="bullet"/>
      <w:lvlText w:val="-"/>
      <w:lvlJc w:val="left"/>
      <w:pPr>
        <w:ind w:left="720" w:hanging="360"/>
      </w:pPr>
      <w:rPr>
        <w:rFonts w:ascii="Calibri" w:eastAsia="SimSu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3F5F24"/>
    <w:multiLevelType w:val="hybridMultilevel"/>
    <w:tmpl w:val="3E325AC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4E4692"/>
    <w:multiLevelType w:val="hybridMultilevel"/>
    <w:tmpl w:val="6BDE8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F9B6C00"/>
    <w:multiLevelType w:val="hybridMultilevel"/>
    <w:tmpl w:val="7EDC2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860DB7"/>
    <w:multiLevelType w:val="hybridMultilevel"/>
    <w:tmpl w:val="3272B658"/>
    <w:lvl w:ilvl="0" w:tplc="0AE09FE8">
      <w:start w:val="1"/>
      <w:numFmt w:val="decimal"/>
      <w:lvlText w:val="%1."/>
      <w:lvlJc w:val="left"/>
      <w:pPr>
        <w:ind w:left="788" w:hanging="360"/>
      </w:pPr>
      <w:rPr>
        <w:rFonts w:hint="default"/>
      </w:r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0" w15:restartNumberingAfterBreak="0">
    <w:nsid w:val="42D40620"/>
    <w:multiLevelType w:val="hybridMultilevel"/>
    <w:tmpl w:val="5BAE90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6EF7995"/>
    <w:multiLevelType w:val="hybridMultilevel"/>
    <w:tmpl w:val="D1D67CE2"/>
    <w:lvl w:ilvl="0" w:tplc="A7D65C9A">
      <w:numFmt w:val="bullet"/>
      <w:lvlText w:val="-"/>
      <w:lvlJc w:val="left"/>
      <w:pPr>
        <w:ind w:left="720" w:hanging="360"/>
      </w:pPr>
      <w:rPr>
        <w:rFonts w:ascii="Calibri" w:eastAsia="SimSu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D25DAC"/>
    <w:multiLevelType w:val="multilevel"/>
    <w:tmpl w:val="CBE8261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9340962"/>
    <w:multiLevelType w:val="hybridMultilevel"/>
    <w:tmpl w:val="65A295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756931"/>
    <w:multiLevelType w:val="hybridMultilevel"/>
    <w:tmpl w:val="72D85494"/>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5" w15:restartNumberingAfterBreak="0">
    <w:nsid w:val="54910A24"/>
    <w:multiLevelType w:val="multilevel"/>
    <w:tmpl w:val="90EA0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8F154E8"/>
    <w:multiLevelType w:val="hybridMultilevel"/>
    <w:tmpl w:val="7EDC2EB4"/>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7" w15:restartNumberingAfterBreak="0">
    <w:nsid w:val="59D039ED"/>
    <w:multiLevelType w:val="hybridMultilevel"/>
    <w:tmpl w:val="5036B816"/>
    <w:lvl w:ilvl="0" w:tplc="9858E622">
      <w:start w:val="1"/>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8" w15:restartNumberingAfterBreak="0">
    <w:nsid w:val="606B2525"/>
    <w:multiLevelType w:val="hybridMultilevel"/>
    <w:tmpl w:val="6BE22CA6"/>
    <w:lvl w:ilvl="0" w:tplc="6004E94E">
      <w:start w:val="1"/>
      <w:numFmt w:val="decimal"/>
      <w:lvlText w:val="%1."/>
      <w:lvlJc w:val="left"/>
      <w:pPr>
        <w:ind w:left="720" w:hanging="360"/>
      </w:pPr>
      <w:rPr>
        <w:rFonts w:ascii="Times New Roman" w:eastAsiaTheme="minorHAnsi" w:hAnsi="Times New Roman" w:cs="Times New Roman"/>
        <w:i w:val="0"/>
        <w:sz w:val="22"/>
        <w:szCs w:val="22"/>
      </w:rPr>
    </w:lvl>
    <w:lvl w:ilvl="1" w:tplc="105613E0">
      <w:start w:val="2019"/>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8A20DE"/>
    <w:multiLevelType w:val="hybridMultilevel"/>
    <w:tmpl w:val="8D86F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0F4488"/>
    <w:multiLevelType w:val="hybridMultilevel"/>
    <w:tmpl w:val="7EDC2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684369"/>
    <w:multiLevelType w:val="hybridMultilevel"/>
    <w:tmpl w:val="06D22446"/>
    <w:lvl w:ilvl="0" w:tplc="A77488FE">
      <w:start w:val="1"/>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2" w15:restartNumberingAfterBreak="0">
    <w:nsid w:val="70EC5D16"/>
    <w:multiLevelType w:val="hybridMultilevel"/>
    <w:tmpl w:val="7876B3FC"/>
    <w:lvl w:ilvl="0" w:tplc="1FA0B94E">
      <w:start w:val="112"/>
      <w:numFmt w:val="decimal"/>
      <w:lvlText w:val="%1"/>
      <w:lvlJc w:val="left"/>
      <w:pPr>
        <w:ind w:left="720" w:hanging="360"/>
      </w:pPr>
      <w:rPr>
        <w:rFonts w:hint="default"/>
        <w:b/>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9B510A"/>
    <w:multiLevelType w:val="hybridMultilevel"/>
    <w:tmpl w:val="0D0E5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FE2D22"/>
    <w:multiLevelType w:val="hybridMultilevel"/>
    <w:tmpl w:val="01E4D302"/>
    <w:lvl w:ilvl="0" w:tplc="B546D5A6">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7"/>
  </w:num>
  <w:num w:numId="7">
    <w:abstractNumId w:val="34"/>
  </w:num>
  <w:num w:numId="8">
    <w:abstractNumId w:val="3"/>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
  </w:num>
  <w:num w:numId="12">
    <w:abstractNumId w:val="25"/>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9"/>
  </w:num>
  <w:num w:numId="18">
    <w:abstractNumId w:val="4"/>
  </w:num>
  <w:num w:numId="19">
    <w:abstractNumId w:val="15"/>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2"/>
  </w:num>
  <w:num w:numId="25">
    <w:abstractNumId w:val="26"/>
  </w:num>
  <w:num w:numId="26">
    <w:abstractNumId w:val="18"/>
  </w:num>
  <w:num w:numId="27">
    <w:abstractNumId w:val="19"/>
  </w:num>
  <w:num w:numId="28">
    <w:abstractNumId w:val="27"/>
  </w:num>
  <w:num w:numId="29">
    <w:abstractNumId w:val="31"/>
  </w:num>
  <w:num w:numId="30">
    <w:abstractNumId w:val="30"/>
  </w:num>
  <w:num w:numId="31">
    <w:abstractNumId w:val="28"/>
  </w:num>
  <w:num w:numId="32">
    <w:abstractNumId w:val="5"/>
  </w:num>
  <w:num w:numId="33">
    <w:abstractNumId w:val="14"/>
  </w:num>
  <w:num w:numId="34">
    <w:abstractNumId w:val="0"/>
  </w:num>
  <w:num w:numId="35">
    <w:abstractNumId w:val="6"/>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D9"/>
    <w:rsid w:val="000031A8"/>
    <w:rsid w:val="0000465B"/>
    <w:rsid w:val="000062E5"/>
    <w:rsid w:val="000067B0"/>
    <w:rsid w:val="000103C0"/>
    <w:rsid w:val="00014156"/>
    <w:rsid w:val="000148EF"/>
    <w:rsid w:val="000206F7"/>
    <w:rsid w:val="00020BD8"/>
    <w:rsid w:val="00022592"/>
    <w:rsid w:val="00022901"/>
    <w:rsid w:val="00022C4C"/>
    <w:rsid w:val="00027AF9"/>
    <w:rsid w:val="000312AD"/>
    <w:rsid w:val="00044456"/>
    <w:rsid w:val="00044C13"/>
    <w:rsid w:val="00046721"/>
    <w:rsid w:val="00046CA6"/>
    <w:rsid w:val="000473B4"/>
    <w:rsid w:val="000505A7"/>
    <w:rsid w:val="00050AF0"/>
    <w:rsid w:val="0005158F"/>
    <w:rsid w:val="000524CE"/>
    <w:rsid w:val="000530AD"/>
    <w:rsid w:val="00054641"/>
    <w:rsid w:val="00055262"/>
    <w:rsid w:val="00056B02"/>
    <w:rsid w:val="00056C47"/>
    <w:rsid w:val="000570CD"/>
    <w:rsid w:val="00060417"/>
    <w:rsid w:val="00061F48"/>
    <w:rsid w:val="00062252"/>
    <w:rsid w:val="00062955"/>
    <w:rsid w:val="00062A9F"/>
    <w:rsid w:val="00062FFB"/>
    <w:rsid w:val="000632C0"/>
    <w:rsid w:val="000659AE"/>
    <w:rsid w:val="00065C03"/>
    <w:rsid w:val="0006787F"/>
    <w:rsid w:val="00070BF1"/>
    <w:rsid w:val="00072B8E"/>
    <w:rsid w:val="0007394C"/>
    <w:rsid w:val="000745B2"/>
    <w:rsid w:val="00076B79"/>
    <w:rsid w:val="0008129B"/>
    <w:rsid w:val="000813C3"/>
    <w:rsid w:val="00082EA5"/>
    <w:rsid w:val="00083FA2"/>
    <w:rsid w:val="00084402"/>
    <w:rsid w:val="00084F88"/>
    <w:rsid w:val="00085C8C"/>
    <w:rsid w:val="00086026"/>
    <w:rsid w:val="00087A4C"/>
    <w:rsid w:val="000903F6"/>
    <w:rsid w:val="0009368F"/>
    <w:rsid w:val="00093791"/>
    <w:rsid w:val="00093E48"/>
    <w:rsid w:val="0009410D"/>
    <w:rsid w:val="0009492F"/>
    <w:rsid w:val="00096E4C"/>
    <w:rsid w:val="00096EE9"/>
    <w:rsid w:val="00097421"/>
    <w:rsid w:val="00097B08"/>
    <w:rsid w:val="000A0E9C"/>
    <w:rsid w:val="000A2CE4"/>
    <w:rsid w:val="000A4DD7"/>
    <w:rsid w:val="000A50B3"/>
    <w:rsid w:val="000A5724"/>
    <w:rsid w:val="000A7832"/>
    <w:rsid w:val="000B0760"/>
    <w:rsid w:val="000B0AF0"/>
    <w:rsid w:val="000B2672"/>
    <w:rsid w:val="000B29CA"/>
    <w:rsid w:val="000B2E0A"/>
    <w:rsid w:val="000B4173"/>
    <w:rsid w:val="000B4F4C"/>
    <w:rsid w:val="000B66A4"/>
    <w:rsid w:val="000B7C16"/>
    <w:rsid w:val="000C7EA1"/>
    <w:rsid w:val="000D1160"/>
    <w:rsid w:val="000D2946"/>
    <w:rsid w:val="000D294E"/>
    <w:rsid w:val="000D2C15"/>
    <w:rsid w:val="000D2D62"/>
    <w:rsid w:val="000D2D7A"/>
    <w:rsid w:val="000D3B97"/>
    <w:rsid w:val="000D79EF"/>
    <w:rsid w:val="000E0432"/>
    <w:rsid w:val="000E0B1F"/>
    <w:rsid w:val="000E0D34"/>
    <w:rsid w:val="000E1761"/>
    <w:rsid w:val="000E264F"/>
    <w:rsid w:val="000E3805"/>
    <w:rsid w:val="000E445B"/>
    <w:rsid w:val="000E478B"/>
    <w:rsid w:val="000E4794"/>
    <w:rsid w:val="000E5AD9"/>
    <w:rsid w:val="000E5D6A"/>
    <w:rsid w:val="000F077B"/>
    <w:rsid w:val="000F1867"/>
    <w:rsid w:val="000F4859"/>
    <w:rsid w:val="000F5398"/>
    <w:rsid w:val="000F56BB"/>
    <w:rsid w:val="000F6325"/>
    <w:rsid w:val="000F6F95"/>
    <w:rsid w:val="000F7FD6"/>
    <w:rsid w:val="001007E9"/>
    <w:rsid w:val="00100979"/>
    <w:rsid w:val="00104139"/>
    <w:rsid w:val="00104392"/>
    <w:rsid w:val="00110DBA"/>
    <w:rsid w:val="00111007"/>
    <w:rsid w:val="00111C71"/>
    <w:rsid w:val="001128C2"/>
    <w:rsid w:val="00113083"/>
    <w:rsid w:val="00113B9E"/>
    <w:rsid w:val="00115318"/>
    <w:rsid w:val="00115C0B"/>
    <w:rsid w:val="00116BFB"/>
    <w:rsid w:val="00121B25"/>
    <w:rsid w:val="00121D1A"/>
    <w:rsid w:val="00122B66"/>
    <w:rsid w:val="001242F8"/>
    <w:rsid w:val="00124796"/>
    <w:rsid w:val="001260D7"/>
    <w:rsid w:val="0012789D"/>
    <w:rsid w:val="00131462"/>
    <w:rsid w:val="001329E3"/>
    <w:rsid w:val="00132B55"/>
    <w:rsid w:val="00133034"/>
    <w:rsid w:val="00133679"/>
    <w:rsid w:val="00133FC9"/>
    <w:rsid w:val="00134E11"/>
    <w:rsid w:val="00135CAA"/>
    <w:rsid w:val="001364EA"/>
    <w:rsid w:val="00136E60"/>
    <w:rsid w:val="001406DB"/>
    <w:rsid w:val="001416C5"/>
    <w:rsid w:val="00142B18"/>
    <w:rsid w:val="00142C12"/>
    <w:rsid w:val="001435E5"/>
    <w:rsid w:val="0014470C"/>
    <w:rsid w:val="00146C6D"/>
    <w:rsid w:val="001471CB"/>
    <w:rsid w:val="00147B71"/>
    <w:rsid w:val="00147EDE"/>
    <w:rsid w:val="00151655"/>
    <w:rsid w:val="00151ED5"/>
    <w:rsid w:val="00152718"/>
    <w:rsid w:val="001530F1"/>
    <w:rsid w:val="00154483"/>
    <w:rsid w:val="00155033"/>
    <w:rsid w:val="001577B1"/>
    <w:rsid w:val="00163822"/>
    <w:rsid w:val="00164557"/>
    <w:rsid w:val="0016592F"/>
    <w:rsid w:val="00167980"/>
    <w:rsid w:val="00167CF2"/>
    <w:rsid w:val="00167E1E"/>
    <w:rsid w:val="001711D9"/>
    <w:rsid w:val="00173B0F"/>
    <w:rsid w:val="00175F7A"/>
    <w:rsid w:val="00180FF5"/>
    <w:rsid w:val="001812BF"/>
    <w:rsid w:val="0018157B"/>
    <w:rsid w:val="00182C73"/>
    <w:rsid w:val="00186ACD"/>
    <w:rsid w:val="00186ADC"/>
    <w:rsid w:val="0018785B"/>
    <w:rsid w:val="00192EBB"/>
    <w:rsid w:val="00195B37"/>
    <w:rsid w:val="001974A0"/>
    <w:rsid w:val="001A1D41"/>
    <w:rsid w:val="001A1E43"/>
    <w:rsid w:val="001A25B5"/>
    <w:rsid w:val="001A34F2"/>
    <w:rsid w:val="001A47DB"/>
    <w:rsid w:val="001A4C0D"/>
    <w:rsid w:val="001A61E4"/>
    <w:rsid w:val="001A6F5A"/>
    <w:rsid w:val="001A7DE7"/>
    <w:rsid w:val="001B049C"/>
    <w:rsid w:val="001B101C"/>
    <w:rsid w:val="001B217E"/>
    <w:rsid w:val="001B261D"/>
    <w:rsid w:val="001B29BB"/>
    <w:rsid w:val="001B3EC8"/>
    <w:rsid w:val="001B40DF"/>
    <w:rsid w:val="001B41BC"/>
    <w:rsid w:val="001B4874"/>
    <w:rsid w:val="001B6A66"/>
    <w:rsid w:val="001B769A"/>
    <w:rsid w:val="001B7FDC"/>
    <w:rsid w:val="001C00CA"/>
    <w:rsid w:val="001C22B0"/>
    <w:rsid w:val="001C252D"/>
    <w:rsid w:val="001C263B"/>
    <w:rsid w:val="001C2713"/>
    <w:rsid w:val="001C3230"/>
    <w:rsid w:val="001C3C59"/>
    <w:rsid w:val="001C7254"/>
    <w:rsid w:val="001D05EA"/>
    <w:rsid w:val="001D182C"/>
    <w:rsid w:val="001D3508"/>
    <w:rsid w:val="001D48DF"/>
    <w:rsid w:val="001D49CC"/>
    <w:rsid w:val="001D4AF4"/>
    <w:rsid w:val="001D675A"/>
    <w:rsid w:val="001D7E97"/>
    <w:rsid w:val="001E00BE"/>
    <w:rsid w:val="001E19C8"/>
    <w:rsid w:val="001E1B09"/>
    <w:rsid w:val="001E274C"/>
    <w:rsid w:val="001E2EFC"/>
    <w:rsid w:val="001E3001"/>
    <w:rsid w:val="001E42A4"/>
    <w:rsid w:val="001E6679"/>
    <w:rsid w:val="001E77F8"/>
    <w:rsid w:val="001E7952"/>
    <w:rsid w:val="001F0870"/>
    <w:rsid w:val="001F0FFC"/>
    <w:rsid w:val="001F26FD"/>
    <w:rsid w:val="001F7C88"/>
    <w:rsid w:val="001F7D28"/>
    <w:rsid w:val="002025C4"/>
    <w:rsid w:val="002027FF"/>
    <w:rsid w:val="00202CAD"/>
    <w:rsid w:val="00204C4F"/>
    <w:rsid w:val="00205130"/>
    <w:rsid w:val="0020540F"/>
    <w:rsid w:val="002065D4"/>
    <w:rsid w:val="00206F45"/>
    <w:rsid w:val="002104DE"/>
    <w:rsid w:val="00210D43"/>
    <w:rsid w:val="002122FF"/>
    <w:rsid w:val="002137F9"/>
    <w:rsid w:val="00214057"/>
    <w:rsid w:val="0021427D"/>
    <w:rsid w:val="0021491B"/>
    <w:rsid w:val="00214AE3"/>
    <w:rsid w:val="00215CBC"/>
    <w:rsid w:val="00216ED9"/>
    <w:rsid w:val="00217F39"/>
    <w:rsid w:val="00222712"/>
    <w:rsid w:val="002251F0"/>
    <w:rsid w:val="002338B2"/>
    <w:rsid w:val="00234817"/>
    <w:rsid w:val="00236B1B"/>
    <w:rsid w:val="00236F4E"/>
    <w:rsid w:val="00242077"/>
    <w:rsid w:val="002427FB"/>
    <w:rsid w:val="00243426"/>
    <w:rsid w:val="002449FF"/>
    <w:rsid w:val="002455FB"/>
    <w:rsid w:val="002466ED"/>
    <w:rsid w:val="00246743"/>
    <w:rsid w:val="00247B0D"/>
    <w:rsid w:val="0025056C"/>
    <w:rsid w:val="00250B39"/>
    <w:rsid w:val="00251549"/>
    <w:rsid w:val="002519E9"/>
    <w:rsid w:val="0025344E"/>
    <w:rsid w:val="0025402E"/>
    <w:rsid w:val="00256B3C"/>
    <w:rsid w:val="00260DE3"/>
    <w:rsid w:val="002622ED"/>
    <w:rsid w:val="00262FC8"/>
    <w:rsid w:val="00267CBF"/>
    <w:rsid w:val="00267D72"/>
    <w:rsid w:val="0027324F"/>
    <w:rsid w:val="00273AF7"/>
    <w:rsid w:val="00274B01"/>
    <w:rsid w:val="002757F0"/>
    <w:rsid w:val="00275E2F"/>
    <w:rsid w:val="00280CB9"/>
    <w:rsid w:val="002845C8"/>
    <w:rsid w:val="002855C3"/>
    <w:rsid w:val="00285D27"/>
    <w:rsid w:val="002900E5"/>
    <w:rsid w:val="00290595"/>
    <w:rsid w:val="00292BE5"/>
    <w:rsid w:val="00292CCD"/>
    <w:rsid w:val="00293F91"/>
    <w:rsid w:val="0029465F"/>
    <w:rsid w:val="002946AB"/>
    <w:rsid w:val="00295692"/>
    <w:rsid w:val="00295781"/>
    <w:rsid w:val="00295795"/>
    <w:rsid w:val="00295FDF"/>
    <w:rsid w:val="002A010B"/>
    <w:rsid w:val="002A0229"/>
    <w:rsid w:val="002A4381"/>
    <w:rsid w:val="002A50C2"/>
    <w:rsid w:val="002A5850"/>
    <w:rsid w:val="002A6943"/>
    <w:rsid w:val="002A7CC1"/>
    <w:rsid w:val="002B02E9"/>
    <w:rsid w:val="002B1F6E"/>
    <w:rsid w:val="002B2970"/>
    <w:rsid w:val="002B343A"/>
    <w:rsid w:val="002B4971"/>
    <w:rsid w:val="002B6CD0"/>
    <w:rsid w:val="002B6DA6"/>
    <w:rsid w:val="002B714E"/>
    <w:rsid w:val="002B737E"/>
    <w:rsid w:val="002B7640"/>
    <w:rsid w:val="002C02A6"/>
    <w:rsid w:val="002C0FCE"/>
    <w:rsid w:val="002C10B9"/>
    <w:rsid w:val="002C171A"/>
    <w:rsid w:val="002C2753"/>
    <w:rsid w:val="002C4342"/>
    <w:rsid w:val="002C562E"/>
    <w:rsid w:val="002C66CD"/>
    <w:rsid w:val="002C7600"/>
    <w:rsid w:val="002C7BB0"/>
    <w:rsid w:val="002D167F"/>
    <w:rsid w:val="002D54B5"/>
    <w:rsid w:val="002E0920"/>
    <w:rsid w:val="002E1B0A"/>
    <w:rsid w:val="002E1C05"/>
    <w:rsid w:val="002E3A1B"/>
    <w:rsid w:val="002E53F7"/>
    <w:rsid w:val="002E5574"/>
    <w:rsid w:val="002E7AE5"/>
    <w:rsid w:val="002F1AC8"/>
    <w:rsid w:val="002F2798"/>
    <w:rsid w:val="002F47D7"/>
    <w:rsid w:val="002F5095"/>
    <w:rsid w:val="002F5D60"/>
    <w:rsid w:val="002F63D2"/>
    <w:rsid w:val="002F68B4"/>
    <w:rsid w:val="002F7866"/>
    <w:rsid w:val="002F7A4B"/>
    <w:rsid w:val="003009BE"/>
    <w:rsid w:val="003014EC"/>
    <w:rsid w:val="00301AAA"/>
    <w:rsid w:val="003068AE"/>
    <w:rsid w:val="00307F63"/>
    <w:rsid w:val="00313EDB"/>
    <w:rsid w:val="003167A6"/>
    <w:rsid w:val="00317AAB"/>
    <w:rsid w:val="0032238B"/>
    <w:rsid w:val="00326482"/>
    <w:rsid w:val="003312A2"/>
    <w:rsid w:val="00332D99"/>
    <w:rsid w:val="00334A27"/>
    <w:rsid w:val="00334F53"/>
    <w:rsid w:val="003377B1"/>
    <w:rsid w:val="00337B35"/>
    <w:rsid w:val="00340A41"/>
    <w:rsid w:val="00342731"/>
    <w:rsid w:val="0034398D"/>
    <w:rsid w:val="00345F93"/>
    <w:rsid w:val="00347314"/>
    <w:rsid w:val="00350366"/>
    <w:rsid w:val="00352255"/>
    <w:rsid w:val="00353EDF"/>
    <w:rsid w:val="00353F77"/>
    <w:rsid w:val="00354F20"/>
    <w:rsid w:val="003577BD"/>
    <w:rsid w:val="00357C98"/>
    <w:rsid w:val="0036300F"/>
    <w:rsid w:val="00364260"/>
    <w:rsid w:val="00364FCA"/>
    <w:rsid w:val="003652CE"/>
    <w:rsid w:val="003673F4"/>
    <w:rsid w:val="003678DA"/>
    <w:rsid w:val="00367AE4"/>
    <w:rsid w:val="003712B3"/>
    <w:rsid w:val="0037205A"/>
    <w:rsid w:val="00373A0A"/>
    <w:rsid w:val="00374ED4"/>
    <w:rsid w:val="0037667A"/>
    <w:rsid w:val="00377E41"/>
    <w:rsid w:val="00377E5F"/>
    <w:rsid w:val="003802AE"/>
    <w:rsid w:val="00380598"/>
    <w:rsid w:val="003823DA"/>
    <w:rsid w:val="00382F63"/>
    <w:rsid w:val="00383467"/>
    <w:rsid w:val="00383F8E"/>
    <w:rsid w:val="00384996"/>
    <w:rsid w:val="00384C41"/>
    <w:rsid w:val="00387B56"/>
    <w:rsid w:val="00387DDC"/>
    <w:rsid w:val="00390D40"/>
    <w:rsid w:val="00390EB3"/>
    <w:rsid w:val="003926E2"/>
    <w:rsid w:val="003937BD"/>
    <w:rsid w:val="00394E6D"/>
    <w:rsid w:val="003968D1"/>
    <w:rsid w:val="003A0A67"/>
    <w:rsid w:val="003A104C"/>
    <w:rsid w:val="003A3488"/>
    <w:rsid w:val="003A3960"/>
    <w:rsid w:val="003A4AB1"/>
    <w:rsid w:val="003A4D64"/>
    <w:rsid w:val="003A4F3C"/>
    <w:rsid w:val="003A5D4A"/>
    <w:rsid w:val="003A5ED2"/>
    <w:rsid w:val="003A652C"/>
    <w:rsid w:val="003A69BD"/>
    <w:rsid w:val="003A6F0A"/>
    <w:rsid w:val="003B0BF9"/>
    <w:rsid w:val="003B0C95"/>
    <w:rsid w:val="003B23E1"/>
    <w:rsid w:val="003B7DDC"/>
    <w:rsid w:val="003C0156"/>
    <w:rsid w:val="003C14B4"/>
    <w:rsid w:val="003C199C"/>
    <w:rsid w:val="003C3EF8"/>
    <w:rsid w:val="003C4F58"/>
    <w:rsid w:val="003C6C32"/>
    <w:rsid w:val="003D31F9"/>
    <w:rsid w:val="003D3328"/>
    <w:rsid w:val="003D3CCD"/>
    <w:rsid w:val="003D6573"/>
    <w:rsid w:val="003D7477"/>
    <w:rsid w:val="003D7D57"/>
    <w:rsid w:val="003E05E4"/>
    <w:rsid w:val="003E0791"/>
    <w:rsid w:val="003E16F4"/>
    <w:rsid w:val="003E3306"/>
    <w:rsid w:val="003E4487"/>
    <w:rsid w:val="003E4F0F"/>
    <w:rsid w:val="003E537F"/>
    <w:rsid w:val="003F28AC"/>
    <w:rsid w:val="003F3858"/>
    <w:rsid w:val="003F617D"/>
    <w:rsid w:val="003F70B4"/>
    <w:rsid w:val="00402A56"/>
    <w:rsid w:val="0040395B"/>
    <w:rsid w:val="0040557A"/>
    <w:rsid w:val="004068C7"/>
    <w:rsid w:val="0041351B"/>
    <w:rsid w:val="004206D5"/>
    <w:rsid w:val="0042134F"/>
    <w:rsid w:val="00421AB4"/>
    <w:rsid w:val="00422AF0"/>
    <w:rsid w:val="00422F0C"/>
    <w:rsid w:val="00425DAF"/>
    <w:rsid w:val="004267F7"/>
    <w:rsid w:val="004305FE"/>
    <w:rsid w:val="0043591C"/>
    <w:rsid w:val="00435B9C"/>
    <w:rsid w:val="004369E4"/>
    <w:rsid w:val="004373E3"/>
    <w:rsid w:val="00440F74"/>
    <w:rsid w:val="0044245A"/>
    <w:rsid w:val="004424C9"/>
    <w:rsid w:val="00443E18"/>
    <w:rsid w:val="00444A97"/>
    <w:rsid w:val="00444B79"/>
    <w:rsid w:val="00444D7A"/>
    <w:rsid w:val="004452BA"/>
    <w:rsid w:val="004454FE"/>
    <w:rsid w:val="004463FE"/>
    <w:rsid w:val="004464DD"/>
    <w:rsid w:val="004468C2"/>
    <w:rsid w:val="00446C21"/>
    <w:rsid w:val="0044732B"/>
    <w:rsid w:val="004476C7"/>
    <w:rsid w:val="00452041"/>
    <w:rsid w:val="00453F15"/>
    <w:rsid w:val="00456C33"/>
    <w:rsid w:val="00456E40"/>
    <w:rsid w:val="00457962"/>
    <w:rsid w:val="00457D64"/>
    <w:rsid w:val="004603D0"/>
    <w:rsid w:val="0046055D"/>
    <w:rsid w:val="00461131"/>
    <w:rsid w:val="00463D9C"/>
    <w:rsid w:val="00463EAF"/>
    <w:rsid w:val="004659CF"/>
    <w:rsid w:val="00465B04"/>
    <w:rsid w:val="00466BBC"/>
    <w:rsid w:val="004676A8"/>
    <w:rsid w:val="00471F27"/>
    <w:rsid w:val="004730A3"/>
    <w:rsid w:val="0047633B"/>
    <w:rsid w:val="00476462"/>
    <w:rsid w:val="00476769"/>
    <w:rsid w:val="00476A54"/>
    <w:rsid w:val="00476BD3"/>
    <w:rsid w:val="00482325"/>
    <w:rsid w:val="00482CCC"/>
    <w:rsid w:val="0048668D"/>
    <w:rsid w:val="004902EE"/>
    <w:rsid w:val="00493735"/>
    <w:rsid w:val="00494569"/>
    <w:rsid w:val="00495E44"/>
    <w:rsid w:val="00496EDB"/>
    <w:rsid w:val="00496F29"/>
    <w:rsid w:val="004970AD"/>
    <w:rsid w:val="00497584"/>
    <w:rsid w:val="004A07CF"/>
    <w:rsid w:val="004A0EA3"/>
    <w:rsid w:val="004A20B9"/>
    <w:rsid w:val="004A307B"/>
    <w:rsid w:val="004A4A24"/>
    <w:rsid w:val="004A6365"/>
    <w:rsid w:val="004A7DF8"/>
    <w:rsid w:val="004B0C03"/>
    <w:rsid w:val="004B1427"/>
    <w:rsid w:val="004B341D"/>
    <w:rsid w:val="004B37C4"/>
    <w:rsid w:val="004B3FCF"/>
    <w:rsid w:val="004B5071"/>
    <w:rsid w:val="004B5116"/>
    <w:rsid w:val="004B6206"/>
    <w:rsid w:val="004B790F"/>
    <w:rsid w:val="004B7E6B"/>
    <w:rsid w:val="004C003B"/>
    <w:rsid w:val="004C0DC3"/>
    <w:rsid w:val="004C0DFC"/>
    <w:rsid w:val="004C2937"/>
    <w:rsid w:val="004C3EA0"/>
    <w:rsid w:val="004C4290"/>
    <w:rsid w:val="004C6FEF"/>
    <w:rsid w:val="004D051B"/>
    <w:rsid w:val="004D67CC"/>
    <w:rsid w:val="004D7589"/>
    <w:rsid w:val="004D7B43"/>
    <w:rsid w:val="004E20CC"/>
    <w:rsid w:val="004E2A95"/>
    <w:rsid w:val="004E3C8E"/>
    <w:rsid w:val="004E49BD"/>
    <w:rsid w:val="004E597B"/>
    <w:rsid w:val="004F0523"/>
    <w:rsid w:val="004F1B34"/>
    <w:rsid w:val="004F2F45"/>
    <w:rsid w:val="004F39F6"/>
    <w:rsid w:val="004F6DAB"/>
    <w:rsid w:val="0050129B"/>
    <w:rsid w:val="0050178F"/>
    <w:rsid w:val="005017CD"/>
    <w:rsid w:val="005025A8"/>
    <w:rsid w:val="00505468"/>
    <w:rsid w:val="005059FB"/>
    <w:rsid w:val="00505CA5"/>
    <w:rsid w:val="0050791D"/>
    <w:rsid w:val="00511C9D"/>
    <w:rsid w:val="0051505A"/>
    <w:rsid w:val="005160B0"/>
    <w:rsid w:val="00520487"/>
    <w:rsid w:val="0052095E"/>
    <w:rsid w:val="00523A23"/>
    <w:rsid w:val="005302F9"/>
    <w:rsid w:val="0053032B"/>
    <w:rsid w:val="00530D06"/>
    <w:rsid w:val="00531780"/>
    <w:rsid w:val="00531EC5"/>
    <w:rsid w:val="00533E15"/>
    <w:rsid w:val="0053629E"/>
    <w:rsid w:val="0053787A"/>
    <w:rsid w:val="00541105"/>
    <w:rsid w:val="005419AA"/>
    <w:rsid w:val="00541C25"/>
    <w:rsid w:val="00542ABD"/>
    <w:rsid w:val="00543303"/>
    <w:rsid w:val="005441B1"/>
    <w:rsid w:val="00544F2F"/>
    <w:rsid w:val="00545730"/>
    <w:rsid w:val="0054725E"/>
    <w:rsid w:val="005506E8"/>
    <w:rsid w:val="00553A94"/>
    <w:rsid w:val="0055553C"/>
    <w:rsid w:val="0055663D"/>
    <w:rsid w:val="00557278"/>
    <w:rsid w:val="0055781E"/>
    <w:rsid w:val="005619B2"/>
    <w:rsid w:val="00561C26"/>
    <w:rsid w:val="0056246A"/>
    <w:rsid w:val="00562CBD"/>
    <w:rsid w:val="00563D3D"/>
    <w:rsid w:val="00567E7F"/>
    <w:rsid w:val="005705FC"/>
    <w:rsid w:val="00570AC3"/>
    <w:rsid w:val="005722FB"/>
    <w:rsid w:val="00573942"/>
    <w:rsid w:val="00573992"/>
    <w:rsid w:val="00573A33"/>
    <w:rsid w:val="005742A0"/>
    <w:rsid w:val="00575FAE"/>
    <w:rsid w:val="005768F9"/>
    <w:rsid w:val="00576949"/>
    <w:rsid w:val="00580D97"/>
    <w:rsid w:val="00584056"/>
    <w:rsid w:val="00584EE3"/>
    <w:rsid w:val="00591023"/>
    <w:rsid w:val="00591389"/>
    <w:rsid w:val="00591A6A"/>
    <w:rsid w:val="0059340B"/>
    <w:rsid w:val="00593A09"/>
    <w:rsid w:val="005940A6"/>
    <w:rsid w:val="005947AA"/>
    <w:rsid w:val="00594B0F"/>
    <w:rsid w:val="00594F86"/>
    <w:rsid w:val="005A0456"/>
    <w:rsid w:val="005A0817"/>
    <w:rsid w:val="005A1BDC"/>
    <w:rsid w:val="005A1E69"/>
    <w:rsid w:val="005A20BE"/>
    <w:rsid w:val="005A4596"/>
    <w:rsid w:val="005A5D93"/>
    <w:rsid w:val="005A67FB"/>
    <w:rsid w:val="005B0030"/>
    <w:rsid w:val="005B0A79"/>
    <w:rsid w:val="005B0D02"/>
    <w:rsid w:val="005B0DDA"/>
    <w:rsid w:val="005B2EB7"/>
    <w:rsid w:val="005B58A2"/>
    <w:rsid w:val="005B5AE9"/>
    <w:rsid w:val="005B64E4"/>
    <w:rsid w:val="005B6EA4"/>
    <w:rsid w:val="005B7B5E"/>
    <w:rsid w:val="005B7C6A"/>
    <w:rsid w:val="005B7CA5"/>
    <w:rsid w:val="005C0522"/>
    <w:rsid w:val="005C0934"/>
    <w:rsid w:val="005C28C1"/>
    <w:rsid w:val="005C388C"/>
    <w:rsid w:val="005C45ED"/>
    <w:rsid w:val="005C57BA"/>
    <w:rsid w:val="005C7DD0"/>
    <w:rsid w:val="005D1CBF"/>
    <w:rsid w:val="005D22C0"/>
    <w:rsid w:val="005D478A"/>
    <w:rsid w:val="005D5F95"/>
    <w:rsid w:val="005D77DC"/>
    <w:rsid w:val="005D7AF7"/>
    <w:rsid w:val="005E1E67"/>
    <w:rsid w:val="005E1EE9"/>
    <w:rsid w:val="005E29FB"/>
    <w:rsid w:val="005E3D2D"/>
    <w:rsid w:val="005E412A"/>
    <w:rsid w:val="005E569E"/>
    <w:rsid w:val="005E5B63"/>
    <w:rsid w:val="005E75B7"/>
    <w:rsid w:val="005E76C5"/>
    <w:rsid w:val="005F0271"/>
    <w:rsid w:val="005F08F7"/>
    <w:rsid w:val="005F12C7"/>
    <w:rsid w:val="005F1693"/>
    <w:rsid w:val="005F1DAC"/>
    <w:rsid w:val="005F665B"/>
    <w:rsid w:val="006034B6"/>
    <w:rsid w:val="00604AEA"/>
    <w:rsid w:val="00604D8C"/>
    <w:rsid w:val="00605473"/>
    <w:rsid w:val="006065EA"/>
    <w:rsid w:val="006073E3"/>
    <w:rsid w:val="006133DC"/>
    <w:rsid w:val="00613E7C"/>
    <w:rsid w:val="006168E6"/>
    <w:rsid w:val="0061693C"/>
    <w:rsid w:val="00620948"/>
    <w:rsid w:val="006230B6"/>
    <w:rsid w:val="006235FF"/>
    <w:rsid w:val="00626B9B"/>
    <w:rsid w:val="006307BF"/>
    <w:rsid w:val="00633537"/>
    <w:rsid w:val="0063444A"/>
    <w:rsid w:val="00634E6E"/>
    <w:rsid w:val="00636930"/>
    <w:rsid w:val="0063794D"/>
    <w:rsid w:val="00637A6F"/>
    <w:rsid w:val="00637E87"/>
    <w:rsid w:val="00640653"/>
    <w:rsid w:val="00641B41"/>
    <w:rsid w:val="00642F7A"/>
    <w:rsid w:val="006432F8"/>
    <w:rsid w:val="0064701E"/>
    <w:rsid w:val="00647534"/>
    <w:rsid w:val="0064771A"/>
    <w:rsid w:val="00651EC0"/>
    <w:rsid w:val="00654976"/>
    <w:rsid w:val="006554FF"/>
    <w:rsid w:val="0065641E"/>
    <w:rsid w:val="00657DC7"/>
    <w:rsid w:val="00661CC6"/>
    <w:rsid w:val="00663908"/>
    <w:rsid w:val="00664E3A"/>
    <w:rsid w:val="00665681"/>
    <w:rsid w:val="00666213"/>
    <w:rsid w:val="0066626B"/>
    <w:rsid w:val="00672320"/>
    <w:rsid w:val="00673F47"/>
    <w:rsid w:val="0067496E"/>
    <w:rsid w:val="00675137"/>
    <w:rsid w:val="0068154F"/>
    <w:rsid w:val="00683493"/>
    <w:rsid w:val="00684699"/>
    <w:rsid w:val="006847A1"/>
    <w:rsid w:val="006847ED"/>
    <w:rsid w:val="00685BED"/>
    <w:rsid w:val="00686E5A"/>
    <w:rsid w:val="00687192"/>
    <w:rsid w:val="00692463"/>
    <w:rsid w:val="00692A23"/>
    <w:rsid w:val="0069311E"/>
    <w:rsid w:val="006956A2"/>
    <w:rsid w:val="006A4405"/>
    <w:rsid w:val="006A4A17"/>
    <w:rsid w:val="006A61D7"/>
    <w:rsid w:val="006A6229"/>
    <w:rsid w:val="006A70E2"/>
    <w:rsid w:val="006B023A"/>
    <w:rsid w:val="006B1743"/>
    <w:rsid w:val="006B6820"/>
    <w:rsid w:val="006B6FA8"/>
    <w:rsid w:val="006C1869"/>
    <w:rsid w:val="006C6A3B"/>
    <w:rsid w:val="006C75E9"/>
    <w:rsid w:val="006D0B3E"/>
    <w:rsid w:val="006D0CB9"/>
    <w:rsid w:val="006D1476"/>
    <w:rsid w:val="006D1F11"/>
    <w:rsid w:val="006D241D"/>
    <w:rsid w:val="006D2755"/>
    <w:rsid w:val="006D29F0"/>
    <w:rsid w:val="006D2D5C"/>
    <w:rsid w:val="006D2F58"/>
    <w:rsid w:val="006D3181"/>
    <w:rsid w:val="006D4A2C"/>
    <w:rsid w:val="006D4CC0"/>
    <w:rsid w:val="006D66C7"/>
    <w:rsid w:val="006D7A3C"/>
    <w:rsid w:val="006E1081"/>
    <w:rsid w:val="006E315B"/>
    <w:rsid w:val="006E4550"/>
    <w:rsid w:val="006E4613"/>
    <w:rsid w:val="006E536E"/>
    <w:rsid w:val="006E5FDF"/>
    <w:rsid w:val="006E6550"/>
    <w:rsid w:val="006E6FE0"/>
    <w:rsid w:val="006E7D5D"/>
    <w:rsid w:val="006F048E"/>
    <w:rsid w:val="006F0920"/>
    <w:rsid w:val="006F1EC8"/>
    <w:rsid w:val="006F3A9E"/>
    <w:rsid w:val="006F4B8F"/>
    <w:rsid w:val="00700BC2"/>
    <w:rsid w:val="00702F6D"/>
    <w:rsid w:val="00702F9E"/>
    <w:rsid w:val="00703230"/>
    <w:rsid w:val="00703B6A"/>
    <w:rsid w:val="00703E2B"/>
    <w:rsid w:val="0070596E"/>
    <w:rsid w:val="00705B1E"/>
    <w:rsid w:val="007069BA"/>
    <w:rsid w:val="007076C9"/>
    <w:rsid w:val="00710F75"/>
    <w:rsid w:val="0071120A"/>
    <w:rsid w:val="00715382"/>
    <w:rsid w:val="00715473"/>
    <w:rsid w:val="007172F8"/>
    <w:rsid w:val="00720585"/>
    <w:rsid w:val="00721305"/>
    <w:rsid w:val="007237D5"/>
    <w:rsid w:val="007245A7"/>
    <w:rsid w:val="00724FB7"/>
    <w:rsid w:val="007253BA"/>
    <w:rsid w:val="007272A9"/>
    <w:rsid w:val="007306E1"/>
    <w:rsid w:val="0073186B"/>
    <w:rsid w:val="00731B86"/>
    <w:rsid w:val="00732A18"/>
    <w:rsid w:val="0073356F"/>
    <w:rsid w:val="007336E3"/>
    <w:rsid w:val="00736197"/>
    <w:rsid w:val="007367C2"/>
    <w:rsid w:val="00737BDB"/>
    <w:rsid w:val="007408F6"/>
    <w:rsid w:val="00741681"/>
    <w:rsid w:val="007418DB"/>
    <w:rsid w:val="007422D5"/>
    <w:rsid w:val="00742653"/>
    <w:rsid w:val="007436EF"/>
    <w:rsid w:val="00743BD3"/>
    <w:rsid w:val="00745495"/>
    <w:rsid w:val="00745EF4"/>
    <w:rsid w:val="00746832"/>
    <w:rsid w:val="007508A3"/>
    <w:rsid w:val="007518AC"/>
    <w:rsid w:val="00751B5F"/>
    <w:rsid w:val="00752352"/>
    <w:rsid w:val="0075301C"/>
    <w:rsid w:val="00754970"/>
    <w:rsid w:val="00755E35"/>
    <w:rsid w:val="007564E4"/>
    <w:rsid w:val="00761E54"/>
    <w:rsid w:val="00764F7D"/>
    <w:rsid w:val="00766ACC"/>
    <w:rsid w:val="00771D8D"/>
    <w:rsid w:val="00773AF6"/>
    <w:rsid w:val="00774242"/>
    <w:rsid w:val="0077557C"/>
    <w:rsid w:val="00780ACB"/>
    <w:rsid w:val="00781A4D"/>
    <w:rsid w:val="0078209A"/>
    <w:rsid w:val="00782185"/>
    <w:rsid w:val="00782AAA"/>
    <w:rsid w:val="00782D36"/>
    <w:rsid w:val="007830F2"/>
    <w:rsid w:val="0078338C"/>
    <w:rsid w:val="00787DEE"/>
    <w:rsid w:val="00791227"/>
    <w:rsid w:val="00793BE8"/>
    <w:rsid w:val="00794E0C"/>
    <w:rsid w:val="00795A97"/>
    <w:rsid w:val="00795C6F"/>
    <w:rsid w:val="00795F71"/>
    <w:rsid w:val="007A4F1F"/>
    <w:rsid w:val="007B07FF"/>
    <w:rsid w:val="007B235B"/>
    <w:rsid w:val="007B28BB"/>
    <w:rsid w:val="007B33EB"/>
    <w:rsid w:val="007B65AA"/>
    <w:rsid w:val="007B734D"/>
    <w:rsid w:val="007B74EE"/>
    <w:rsid w:val="007C14E4"/>
    <w:rsid w:val="007C156D"/>
    <w:rsid w:val="007C3AD2"/>
    <w:rsid w:val="007C49A2"/>
    <w:rsid w:val="007C5672"/>
    <w:rsid w:val="007C61F3"/>
    <w:rsid w:val="007C79EE"/>
    <w:rsid w:val="007C7AB5"/>
    <w:rsid w:val="007D2DBE"/>
    <w:rsid w:val="007D2DCF"/>
    <w:rsid w:val="007D52F9"/>
    <w:rsid w:val="007D5319"/>
    <w:rsid w:val="007E1113"/>
    <w:rsid w:val="007E2361"/>
    <w:rsid w:val="007E24C8"/>
    <w:rsid w:val="007E405D"/>
    <w:rsid w:val="007E73AB"/>
    <w:rsid w:val="007E73E3"/>
    <w:rsid w:val="007F17B5"/>
    <w:rsid w:val="007F1A4D"/>
    <w:rsid w:val="007F1F32"/>
    <w:rsid w:val="007F21B2"/>
    <w:rsid w:val="007F5813"/>
    <w:rsid w:val="007F602B"/>
    <w:rsid w:val="007F7C87"/>
    <w:rsid w:val="0080082E"/>
    <w:rsid w:val="00800E32"/>
    <w:rsid w:val="00800FCF"/>
    <w:rsid w:val="008015C8"/>
    <w:rsid w:val="00802F9D"/>
    <w:rsid w:val="008035E2"/>
    <w:rsid w:val="00804661"/>
    <w:rsid w:val="00806D4C"/>
    <w:rsid w:val="00810515"/>
    <w:rsid w:val="008105E1"/>
    <w:rsid w:val="00810771"/>
    <w:rsid w:val="00811CD5"/>
    <w:rsid w:val="008131FF"/>
    <w:rsid w:val="0081383A"/>
    <w:rsid w:val="0081450B"/>
    <w:rsid w:val="00814CD3"/>
    <w:rsid w:val="0081507E"/>
    <w:rsid w:val="0081533D"/>
    <w:rsid w:val="00816453"/>
    <w:rsid w:val="00816C11"/>
    <w:rsid w:val="00816C84"/>
    <w:rsid w:val="00816F19"/>
    <w:rsid w:val="008173DA"/>
    <w:rsid w:val="0082284D"/>
    <w:rsid w:val="00823900"/>
    <w:rsid w:val="008241FE"/>
    <w:rsid w:val="00824B27"/>
    <w:rsid w:val="00825879"/>
    <w:rsid w:val="008262FD"/>
    <w:rsid w:val="008265BD"/>
    <w:rsid w:val="0082679D"/>
    <w:rsid w:val="00826ADA"/>
    <w:rsid w:val="00830C45"/>
    <w:rsid w:val="00833C77"/>
    <w:rsid w:val="00834330"/>
    <w:rsid w:val="008349E8"/>
    <w:rsid w:val="00834C9E"/>
    <w:rsid w:val="00837EBA"/>
    <w:rsid w:val="0084098C"/>
    <w:rsid w:val="00843082"/>
    <w:rsid w:val="00843E08"/>
    <w:rsid w:val="00845DC8"/>
    <w:rsid w:val="00845FB9"/>
    <w:rsid w:val="008474B1"/>
    <w:rsid w:val="00850392"/>
    <w:rsid w:val="00851140"/>
    <w:rsid w:val="00851955"/>
    <w:rsid w:val="0085237B"/>
    <w:rsid w:val="008549BB"/>
    <w:rsid w:val="00854E4A"/>
    <w:rsid w:val="00855683"/>
    <w:rsid w:val="00855AFA"/>
    <w:rsid w:val="0085759F"/>
    <w:rsid w:val="0086031F"/>
    <w:rsid w:val="008614A3"/>
    <w:rsid w:val="008619E2"/>
    <w:rsid w:val="00863F53"/>
    <w:rsid w:val="008678D0"/>
    <w:rsid w:val="008732BD"/>
    <w:rsid w:val="00876C79"/>
    <w:rsid w:val="008771BE"/>
    <w:rsid w:val="00880776"/>
    <w:rsid w:val="0088194C"/>
    <w:rsid w:val="0088452E"/>
    <w:rsid w:val="00885018"/>
    <w:rsid w:val="00886A38"/>
    <w:rsid w:val="00887950"/>
    <w:rsid w:val="0089076E"/>
    <w:rsid w:val="00893391"/>
    <w:rsid w:val="00893B90"/>
    <w:rsid w:val="00893FA3"/>
    <w:rsid w:val="008940A3"/>
    <w:rsid w:val="00894C55"/>
    <w:rsid w:val="008A0378"/>
    <w:rsid w:val="008A087E"/>
    <w:rsid w:val="008A2113"/>
    <w:rsid w:val="008A410D"/>
    <w:rsid w:val="008A6615"/>
    <w:rsid w:val="008B0939"/>
    <w:rsid w:val="008B0FFF"/>
    <w:rsid w:val="008B15CE"/>
    <w:rsid w:val="008B20E3"/>
    <w:rsid w:val="008B5217"/>
    <w:rsid w:val="008B73BC"/>
    <w:rsid w:val="008B7D76"/>
    <w:rsid w:val="008B7F0E"/>
    <w:rsid w:val="008C110A"/>
    <w:rsid w:val="008C159B"/>
    <w:rsid w:val="008C1644"/>
    <w:rsid w:val="008C2C25"/>
    <w:rsid w:val="008C32FB"/>
    <w:rsid w:val="008C4C42"/>
    <w:rsid w:val="008C4F9A"/>
    <w:rsid w:val="008C695B"/>
    <w:rsid w:val="008C7AC2"/>
    <w:rsid w:val="008D22E1"/>
    <w:rsid w:val="008D5C43"/>
    <w:rsid w:val="008E00FE"/>
    <w:rsid w:val="008E073D"/>
    <w:rsid w:val="008E2559"/>
    <w:rsid w:val="008E522C"/>
    <w:rsid w:val="008E524D"/>
    <w:rsid w:val="008E678F"/>
    <w:rsid w:val="008E6850"/>
    <w:rsid w:val="008E6A0C"/>
    <w:rsid w:val="008E7EBF"/>
    <w:rsid w:val="008E7FA8"/>
    <w:rsid w:val="008F010F"/>
    <w:rsid w:val="008F291A"/>
    <w:rsid w:val="008F2AC0"/>
    <w:rsid w:val="008F331E"/>
    <w:rsid w:val="008F3ADB"/>
    <w:rsid w:val="008F7D07"/>
    <w:rsid w:val="009042EC"/>
    <w:rsid w:val="00905C5A"/>
    <w:rsid w:val="009061E8"/>
    <w:rsid w:val="00906696"/>
    <w:rsid w:val="00907766"/>
    <w:rsid w:val="009137BB"/>
    <w:rsid w:val="00914FC1"/>
    <w:rsid w:val="0091652D"/>
    <w:rsid w:val="00917417"/>
    <w:rsid w:val="00921710"/>
    <w:rsid w:val="009231A0"/>
    <w:rsid w:val="009240BD"/>
    <w:rsid w:val="00924A07"/>
    <w:rsid w:val="00925C15"/>
    <w:rsid w:val="00925C37"/>
    <w:rsid w:val="00926D25"/>
    <w:rsid w:val="00931A34"/>
    <w:rsid w:val="0093225F"/>
    <w:rsid w:val="00934E35"/>
    <w:rsid w:val="00934E58"/>
    <w:rsid w:val="009358C6"/>
    <w:rsid w:val="009400C6"/>
    <w:rsid w:val="0094044F"/>
    <w:rsid w:val="0094188B"/>
    <w:rsid w:val="00941B12"/>
    <w:rsid w:val="009434C2"/>
    <w:rsid w:val="009466AD"/>
    <w:rsid w:val="00946876"/>
    <w:rsid w:val="00947479"/>
    <w:rsid w:val="00947727"/>
    <w:rsid w:val="0095134B"/>
    <w:rsid w:val="009537EF"/>
    <w:rsid w:val="009568E3"/>
    <w:rsid w:val="009616BE"/>
    <w:rsid w:val="00963D1A"/>
    <w:rsid w:val="00964803"/>
    <w:rsid w:val="0096483D"/>
    <w:rsid w:val="009648C0"/>
    <w:rsid w:val="00964BCF"/>
    <w:rsid w:val="00965E7D"/>
    <w:rsid w:val="009734AD"/>
    <w:rsid w:val="009773FE"/>
    <w:rsid w:val="009806B9"/>
    <w:rsid w:val="009834B7"/>
    <w:rsid w:val="00986356"/>
    <w:rsid w:val="00990714"/>
    <w:rsid w:val="00993B96"/>
    <w:rsid w:val="00994772"/>
    <w:rsid w:val="009947A4"/>
    <w:rsid w:val="009972A9"/>
    <w:rsid w:val="009A013D"/>
    <w:rsid w:val="009A09CE"/>
    <w:rsid w:val="009A1FF7"/>
    <w:rsid w:val="009A2654"/>
    <w:rsid w:val="009A2E1A"/>
    <w:rsid w:val="009A2EE1"/>
    <w:rsid w:val="009A3E17"/>
    <w:rsid w:val="009A7641"/>
    <w:rsid w:val="009A7D2F"/>
    <w:rsid w:val="009B0B10"/>
    <w:rsid w:val="009B3656"/>
    <w:rsid w:val="009B5F18"/>
    <w:rsid w:val="009B7690"/>
    <w:rsid w:val="009B76DA"/>
    <w:rsid w:val="009C1465"/>
    <w:rsid w:val="009C1E25"/>
    <w:rsid w:val="009C2EF3"/>
    <w:rsid w:val="009C5CBA"/>
    <w:rsid w:val="009C62D7"/>
    <w:rsid w:val="009C7AC0"/>
    <w:rsid w:val="009D41D0"/>
    <w:rsid w:val="009D595A"/>
    <w:rsid w:val="009D698E"/>
    <w:rsid w:val="009D7451"/>
    <w:rsid w:val="009E1AA1"/>
    <w:rsid w:val="009E5913"/>
    <w:rsid w:val="009E7A65"/>
    <w:rsid w:val="009F0133"/>
    <w:rsid w:val="009F09C1"/>
    <w:rsid w:val="009F1A34"/>
    <w:rsid w:val="009F1DDF"/>
    <w:rsid w:val="009F2975"/>
    <w:rsid w:val="009F39C6"/>
    <w:rsid w:val="009F4D0E"/>
    <w:rsid w:val="009F54BE"/>
    <w:rsid w:val="009F5696"/>
    <w:rsid w:val="009F6020"/>
    <w:rsid w:val="009F66D9"/>
    <w:rsid w:val="009F72F2"/>
    <w:rsid w:val="00A0078A"/>
    <w:rsid w:val="00A01186"/>
    <w:rsid w:val="00A0175E"/>
    <w:rsid w:val="00A03538"/>
    <w:rsid w:val="00A03AEB"/>
    <w:rsid w:val="00A03BE0"/>
    <w:rsid w:val="00A0581F"/>
    <w:rsid w:val="00A067D0"/>
    <w:rsid w:val="00A071B9"/>
    <w:rsid w:val="00A07BEA"/>
    <w:rsid w:val="00A07F4F"/>
    <w:rsid w:val="00A10277"/>
    <w:rsid w:val="00A10722"/>
    <w:rsid w:val="00A10F88"/>
    <w:rsid w:val="00A10FC3"/>
    <w:rsid w:val="00A11BD6"/>
    <w:rsid w:val="00A14519"/>
    <w:rsid w:val="00A149A4"/>
    <w:rsid w:val="00A14A21"/>
    <w:rsid w:val="00A16406"/>
    <w:rsid w:val="00A20C66"/>
    <w:rsid w:val="00A21385"/>
    <w:rsid w:val="00A221AC"/>
    <w:rsid w:val="00A22790"/>
    <w:rsid w:val="00A2464A"/>
    <w:rsid w:val="00A258DE"/>
    <w:rsid w:val="00A25E82"/>
    <w:rsid w:val="00A27D44"/>
    <w:rsid w:val="00A347A7"/>
    <w:rsid w:val="00A34910"/>
    <w:rsid w:val="00A34CCE"/>
    <w:rsid w:val="00A36906"/>
    <w:rsid w:val="00A36EB4"/>
    <w:rsid w:val="00A4018B"/>
    <w:rsid w:val="00A40845"/>
    <w:rsid w:val="00A41037"/>
    <w:rsid w:val="00A42378"/>
    <w:rsid w:val="00A42A0B"/>
    <w:rsid w:val="00A4326A"/>
    <w:rsid w:val="00A44959"/>
    <w:rsid w:val="00A44E01"/>
    <w:rsid w:val="00A454B2"/>
    <w:rsid w:val="00A45B56"/>
    <w:rsid w:val="00A46582"/>
    <w:rsid w:val="00A50279"/>
    <w:rsid w:val="00A5029A"/>
    <w:rsid w:val="00A5062D"/>
    <w:rsid w:val="00A5389B"/>
    <w:rsid w:val="00A53B6E"/>
    <w:rsid w:val="00A559B0"/>
    <w:rsid w:val="00A6073E"/>
    <w:rsid w:val="00A61258"/>
    <w:rsid w:val="00A62A61"/>
    <w:rsid w:val="00A631F7"/>
    <w:rsid w:val="00A63CF2"/>
    <w:rsid w:val="00A65235"/>
    <w:rsid w:val="00A65AB6"/>
    <w:rsid w:val="00A67999"/>
    <w:rsid w:val="00A727A9"/>
    <w:rsid w:val="00A74E8C"/>
    <w:rsid w:val="00A769FB"/>
    <w:rsid w:val="00A8042D"/>
    <w:rsid w:val="00A80C2D"/>
    <w:rsid w:val="00A81A9A"/>
    <w:rsid w:val="00A84DBB"/>
    <w:rsid w:val="00A85CF2"/>
    <w:rsid w:val="00A86849"/>
    <w:rsid w:val="00A90626"/>
    <w:rsid w:val="00A926F8"/>
    <w:rsid w:val="00A92A0A"/>
    <w:rsid w:val="00A94989"/>
    <w:rsid w:val="00A96E25"/>
    <w:rsid w:val="00A97C03"/>
    <w:rsid w:val="00AA05FB"/>
    <w:rsid w:val="00AA11CF"/>
    <w:rsid w:val="00AA1699"/>
    <w:rsid w:val="00AA2D77"/>
    <w:rsid w:val="00AA5921"/>
    <w:rsid w:val="00AB066A"/>
    <w:rsid w:val="00AB32AD"/>
    <w:rsid w:val="00AB32AF"/>
    <w:rsid w:val="00AB3570"/>
    <w:rsid w:val="00AB5081"/>
    <w:rsid w:val="00AB5590"/>
    <w:rsid w:val="00AB7DF8"/>
    <w:rsid w:val="00AC2200"/>
    <w:rsid w:val="00AC30CB"/>
    <w:rsid w:val="00AC3168"/>
    <w:rsid w:val="00AC5505"/>
    <w:rsid w:val="00AC67B5"/>
    <w:rsid w:val="00AC6C6F"/>
    <w:rsid w:val="00AD1D47"/>
    <w:rsid w:val="00AD3A3F"/>
    <w:rsid w:val="00AD48CC"/>
    <w:rsid w:val="00AD69F9"/>
    <w:rsid w:val="00AD7885"/>
    <w:rsid w:val="00AD7B22"/>
    <w:rsid w:val="00AE080D"/>
    <w:rsid w:val="00AE1820"/>
    <w:rsid w:val="00AE1961"/>
    <w:rsid w:val="00AE2B26"/>
    <w:rsid w:val="00AE3B3A"/>
    <w:rsid w:val="00AE5025"/>
    <w:rsid w:val="00AE5047"/>
    <w:rsid w:val="00AE5567"/>
    <w:rsid w:val="00AE5A4E"/>
    <w:rsid w:val="00AE5DE7"/>
    <w:rsid w:val="00AE6F3B"/>
    <w:rsid w:val="00AF0736"/>
    <w:rsid w:val="00AF287A"/>
    <w:rsid w:val="00AF3A07"/>
    <w:rsid w:val="00AF6F1F"/>
    <w:rsid w:val="00B016DD"/>
    <w:rsid w:val="00B01719"/>
    <w:rsid w:val="00B0205A"/>
    <w:rsid w:val="00B023EB"/>
    <w:rsid w:val="00B0416B"/>
    <w:rsid w:val="00B0417E"/>
    <w:rsid w:val="00B06D36"/>
    <w:rsid w:val="00B0741F"/>
    <w:rsid w:val="00B07974"/>
    <w:rsid w:val="00B10BA8"/>
    <w:rsid w:val="00B16480"/>
    <w:rsid w:val="00B164E7"/>
    <w:rsid w:val="00B2165C"/>
    <w:rsid w:val="00B24256"/>
    <w:rsid w:val="00B24926"/>
    <w:rsid w:val="00B24F65"/>
    <w:rsid w:val="00B25D68"/>
    <w:rsid w:val="00B2775F"/>
    <w:rsid w:val="00B27F92"/>
    <w:rsid w:val="00B305B0"/>
    <w:rsid w:val="00B30767"/>
    <w:rsid w:val="00B30ADA"/>
    <w:rsid w:val="00B31183"/>
    <w:rsid w:val="00B36502"/>
    <w:rsid w:val="00B36860"/>
    <w:rsid w:val="00B372F7"/>
    <w:rsid w:val="00B4003E"/>
    <w:rsid w:val="00B41433"/>
    <w:rsid w:val="00B41515"/>
    <w:rsid w:val="00B45582"/>
    <w:rsid w:val="00B45C4D"/>
    <w:rsid w:val="00B4616E"/>
    <w:rsid w:val="00B4667B"/>
    <w:rsid w:val="00B46E73"/>
    <w:rsid w:val="00B47B66"/>
    <w:rsid w:val="00B553AF"/>
    <w:rsid w:val="00B55BF8"/>
    <w:rsid w:val="00B57E68"/>
    <w:rsid w:val="00B60865"/>
    <w:rsid w:val="00B6100A"/>
    <w:rsid w:val="00B6395B"/>
    <w:rsid w:val="00B65412"/>
    <w:rsid w:val="00B66D2F"/>
    <w:rsid w:val="00B66E73"/>
    <w:rsid w:val="00B67D95"/>
    <w:rsid w:val="00B709CE"/>
    <w:rsid w:val="00B71610"/>
    <w:rsid w:val="00B7228A"/>
    <w:rsid w:val="00B72314"/>
    <w:rsid w:val="00B730B9"/>
    <w:rsid w:val="00B74BBE"/>
    <w:rsid w:val="00B75529"/>
    <w:rsid w:val="00B758E2"/>
    <w:rsid w:val="00B75A4E"/>
    <w:rsid w:val="00B76E49"/>
    <w:rsid w:val="00B77B43"/>
    <w:rsid w:val="00B80813"/>
    <w:rsid w:val="00B82A66"/>
    <w:rsid w:val="00B850D7"/>
    <w:rsid w:val="00B8793A"/>
    <w:rsid w:val="00B91211"/>
    <w:rsid w:val="00B91B23"/>
    <w:rsid w:val="00B945A5"/>
    <w:rsid w:val="00B95CB8"/>
    <w:rsid w:val="00B96099"/>
    <w:rsid w:val="00B96179"/>
    <w:rsid w:val="00BA084C"/>
    <w:rsid w:val="00BA08A4"/>
    <w:rsid w:val="00BA0E93"/>
    <w:rsid w:val="00BA1050"/>
    <w:rsid w:val="00BA177B"/>
    <w:rsid w:val="00BA20AA"/>
    <w:rsid w:val="00BA2574"/>
    <w:rsid w:val="00BA2CD2"/>
    <w:rsid w:val="00BA3F33"/>
    <w:rsid w:val="00BA58F9"/>
    <w:rsid w:val="00BA667F"/>
    <w:rsid w:val="00BA7BBC"/>
    <w:rsid w:val="00BB2B20"/>
    <w:rsid w:val="00BB3C15"/>
    <w:rsid w:val="00BB4F88"/>
    <w:rsid w:val="00BB51DF"/>
    <w:rsid w:val="00BB6855"/>
    <w:rsid w:val="00BC0661"/>
    <w:rsid w:val="00BC2D6B"/>
    <w:rsid w:val="00BC3F75"/>
    <w:rsid w:val="00BC5396"/>
    <w:rsid w:val="00BC6F77"/>
    <w:rsid w:val="00BC708D"/>
    <w:rsid w:val="00BC755F"/>
    <w:rsid w:val="00BD025F"/>
    <w:rsid w:val="00BD0859"/>
    <w:rsid w:val="00BD2569"/>
    <w:rsid w:val="00BD2888"/>
    <w:rsid w:val="00BD29D8"/>
    <w:rsid w:val="00BD4425"/>
    <w:rsid w:val="00BD74DD"/>
    <w:rsid w:val="00BE3DD8"/>
    <w:rsid w:val="00BE5BBE"/>
    <w:rsid w:val="00BE5BFD"/>
    <w:rsid w:val="00BE62F4"/>
    <w:rsid w:val="00BE6BEC"/>
    <w:rsid w:val="00BE7FEF"/>
    <w:rsid w:val="00BF0974"/>
    <w:rsid w:val="00BF16B6"/>
    <w:rsid w:val="00BF2753"/>
    <w:rsid w:val="00BF2B6C"/>
    <w:rsid w:val="00BF30B5"/>
    <w:rsid w:val="00BF3229"/>
    <w:rsid w:val="00BF4149"/>
    <w:rsid w:val="00BF485D"/>
    <w:rsid w:val="00BF6C37"/>
    <w:rsid w:val="00BF7F0E"/>
    <w:rsid w:val="00C0040E"/>
    <w:rsid w:val="00C0177E"/>
    <w:rsid w:val="00C03A70"/>
    <w:rsid w:val="00C06158"/>
    <w:rsid w:val="00C117FC"/>
    <w:rsid w:val="00C124D9"/>
    <w:rsid w:val="00C139FE"/>
    <w:rsid w:val="00C143B3"/>
    <w:rsid w:val="00C15E83"/>
    <w:rsid w:val="00C1602D"/>
    <w:rsid w:val="00C17E6C"/>
    <w:rsid w:val="00C17F28"/>
    <w:rsid w:val="00C21A88"/>
    <w:rsid w:val="00C21BA6"/>
    <w:rsid w:val="00C23B31"/>
    <w:rsid w:val="00C2409E"/>
    <w:rsid w:val="00C25B49"/>
    <w:rsid w:val="00C25F68"/>
    <w:rsid w:val="00C272D3"/>
    <w:rsid w:val="00C2751F"/>
    <w:rsid w:val="00C30475"/>
    <w:rsid w:val="00C30CE7"/>
    <w:rsid w:val="00C3218D"/>
    <w:rsid w:val="00C32A48"/>
    <w:rsid w:val="00C344AA"/>
    <w:rsid w:val="00C3517E"/>
    <w:rsid w:val="00C35521"/>
    <w:rsid w:val="00C36300"/>
    <w:rsid w:val="00C42803"/>
    <w:rsid w:val="00C432BE"/>
    <w:rsid w:val="00C439EB"/>
    <w:rsid w:val="00C4764F"/>
    <w:rsid w:val="00C47822"/>
    <w:rsid w:val="00C50AD0"/>
    <w:rsid w:val="00C51A5E"/>
    <w:rsid w:val="00C528B7"/>
    <w:rsid w:val="00C57DC8"/>
    <w:rsid w:val="00C61200"/>
    <w:rsid w:val="00C61E4B"/>
    <w:rsid w:val="00C71BB8"/>
    <w:rsid w:val="00C73711"/>
    <w:rsid w:val="00C75A00"/>
    <w:rsid w:val="00C75A1F"/>
    <w:rsid w:val="00C75E1F"/>
    <w:rsid w:val="00C81C22"/>
    <w:rsid w:val="00C82AFD"/>
    <w:rsid w:val="00C8340D"/>
    <w:rsid w:val="00C834A2"/>
    <w:rsid w:val="00C843CF"/>
    <w:rsid w:val="00C851AC"/>
    <w:rsid w:val="00C85D48"/>
    <w:rsid w:val="00C87C08"/>
    <w:rsid w:val="00C933A5"/>
    <w:rsid w:val="00C93411"/>
    <w:rsid w:val="00C945D1"/>
    <w:rsid w:val="00C94C3A"/>
    <w:rsid w:val="00C96684"/>
    <w:rsid w:val="00C97358"/>
    <w:rsid w:val="00C974A5"/>
    <w:rsid w:val="00C975C6"/>
    <w:rsid w:val="00C97854"/>
    <w:rsid w:val="00C97BD6"/>
    <w:rsid w:val="00CA1574"/>
    <w:rsid w:val="00CA3DBA"/>
    <w:rsid w:val="00CA40A4"/>
    <w:rsid w:val="00CA4508"/>
    <w:rsid w:val="00CA4C07"/>
    <w:rsid w:val="00CA5017"/>
    <w:rsid w:val="00CA57DF"/>
    <w:rsid w:val="00CA61C4"/>
    <w:rsid w:val="00CA6F0E"/>
    <w:rsid w:val="00CB06E6"/>
    <w:rsid w:val="00CB0DEA"/>
    <w:rsid w:val="00CB1A54"/>
    <w:rsid w:val="00CB1E39"/>
    <w:rsid w:val="00CB2081"/>
    <w:rsid w:val="00CB2368"/>
    <w:rsid w:val="00CB36E4"/>
    <w:rsid w:val="00CB504E"/>
    <w:rsid w:val="00CB57AE"/>
    <w:rsid w:val="00CB5DF2"/>
    <w:rsid w:val="00CC2364"/>
    <w:rsid w:val="00CC3F62"/>
    <w:rsid w:val="00CC5E0D"/>
    <w:rsid w:val="00CC73DD"/>
    <w:rsid w:val="00CD0448"/>
    <w:rsid w:val="00CD092F"/>
    <w:rsid w:val="00CD2A72"/>
    <w:rsid w:val="00CD3CC6"/>
    <w:rsid w:val="00CD4F65"/>
    <w:rsid w:val="00CD526E"/>
    <w:rsid w:val="00CD5846"/>
    <w:rsid w:val="00CD631E"/>
    <w:rsid w:val="00CD7255"/>
    <w:rsid w:val="00CD7525"/>
    <w:rsid w:val="00CE06A6"/>
    <w:rsid w:val="00CE1664"/>
    <w:rsid w:val="00CE33C1"/>
    <w:rsid w:val="00CE4E33"/>
    <w:rsid w:val="00CE5657"/>
    <w:rsid w:val="00CE6BE2"/>
    <w:rsid w:val="00CF2A81"/>
    <w:rsid w:val="00CF3224"/>
    <w:rsid w:val="00CF405A"/>
    <w:rsid w:val="00CF56A3"/>
    <w:rsid w:val="00CF6AD5"/>
    <w:rsid w:val="00CF6F26"/>
    <w:rsid w:val="00D02714"/>
    <w:rsid w:val="00D02EFC"/>
    <w:rsid w:val="00D03C37"/>
    <w:rsid w:val="00D05BB5"/>
    <w:rsid w:val="00D06303"/>
    <w:rsid w:val="00D113C6"/>
    <w:rsid w:val="00D133F8"/>
    <w:rsid w:val="00D139D5"/>
    <w:rsid w:val="00D13D04"/>
    <w:rsid w:val="00D13F6B"/>
    <w:rsid w:val="00D14A3E"/>
    <w:rsid w:val="00D15EAA"/>
    <w:rsid w:val="00D16F70"/>
    <w:rsid w:val="00D17C60"/>
    <w:rsid w:val="00D20A62"/>
    <w:rsid w:val="00D20F13"/>
    <w:rsid w:val="00D21F8D"/>
    <w:rsid w:val="00D23B90"/>
    <w:rsid w:val="00D24822"/>
    <w:rsid w:val="00D25465"/>
    <w:rsid w:val="00D255E8"/>
    <w:rsid w:val="00D26EA1"/>
    <w:rsid w:val="00D2701D"/>
    <w:rsid w:val="00D27C68"/>
    <w:rsid w:val="00D30E72"/>
    <w:rsid w:val="00D32E0A"/>
    <w:rsid w:val="00D3403F"/>
    <w:rsid w:val="00D358C1"/>
    <w:rsid w:val="00D35DA3"/>
    <w:rsid w:val="00D4353A"/>
    <w:rsid w:val="00D50697"/>
    <w:rsid w:val="00D51363"/>
    <w:rsid w:val="00D51609"/>
    <w:rsid w:val="00D5636B"/>
    <w:rsid w:val="00D5697D"/>
    <w:rsid w:val="00D56E8A"/>
    <w:rsid w:val="00D60509"/>
    <w:rsid w:val="00D6172F"/>
    <w:rsid w:val="00D706D4"/>
    <w:rsid w:val="00D715DF"/>
    <w:rsid w:val="00D74011"/>
    <w:rsid w:val="00D764E4"/>
    <w:rsid w:val="00D76AFA"/>
    <w:rsid w:val="00D77AB7"/>
    <w:rsid w:val="00D80089"/>
    <w:rsid w:val="00D8017D"/>
    <w:rsid w:val="00D84533"/>
    <w:rsid w:val="00D90923"/>
    <w:rsid w:val="00D9143D"/>
    <w:rsid w:val="00D92871"/>
    <w:rsid w:val="00D92E16"/>
    <w:rsid w:val="00D961F0"/>
    <w:rsid w:val="00D973E6"/>
    <w:rsid w:val="00DA0440"/>
    <w:rsid w:val="00DA1A58"/>
    <w:rsid w:val="00DB10B0"/>
    <w:rsid w:val="00DB236C"/>
    <w:rsid w:val="00DB23E0"/>
    <w:rsid w:val="00DB25F1"/>
    <w:rsid w:val="00DB45C6"/>
    <w:rsid w:val="00DB4B29"/>
    <w:rsid w:val="00DB68F5"/>
    <w:rsid w:val="00DC0068"/>
    <w:rsid w:val="00DC0480"/>
    <w:rsid w:val="00DC186A"/>
    <w:rsid w:val="00DC3DD6"/>
    <w:rsid w:val="00DC4415"/>
    <w:rsid w:val="00DC4875"/>
    <w:rsid w:val="00DC498A"/>
    <w:rsid w:val="00DC617D"/>
    <w:rsid w:val="00DD0376"/>
    <w:rsid w:val="00DD1916"/>
    <w:rsid w:val="00DD2040"/>
    <w:rsid w:val="00DD2C83"/>
    <w:rsid w:val="00DD46E2"/>
    <w:rsid w:val="00DD5D89"/>
    <w:rsid w:val="00DD5FB3"/>
    <w:rsid w:val="00DD62DF"/>
    <w:rsid w:val="00DD67A3"/>
    <w:rsid w:val="00DE19E1"/>
    <w:rsid w:val="00DE1D69"/>
    <w:rsid w:val="00DE2CDE"/>
    <w:rsid w:val="00DE6062"/>
    <w:rsid w:val="00DE72FA"/>
    <w:rsid w:val="00DF00B5"/>
    <w:rsid w:val="00DF1E1E"/>
    <w:rsid w:val="00DF1FCA"/>
    <w:rsid w:val="00DF4845"/>
    <w:rsid w:val="00DF50BA"/>
    <w:rsid w:val="00DF51D6"/>
    <w:rsid w:val="00DF60E5"/>
    <w:rsid w:val="00DF7C10"/>
    <w:rsid w:val="00E00652"/>
    <w:rsid w:val="00E023A5"/>
    <w:rsid w:val="00E026E2"/>
    <w:rsid w:val="00E02B56"/>
    <w:rsid w:val="00E03B58"/>
    <w:rsid w:val="00E041B8"/>
    <w:rsid w:val="00E0509E"/>
    <w:rsid w:val="00E052DA"/>
    <w:rsid w:val="00E05351"/>
    <w:rsid w:val="00E05905"/>
    <w:rsid w:val="00E06EAC"/>
    <w:rsid w:val="00E1083C"/>
    <w:rsid w:val="00E11EC6"/>
    <w:rsid w:val="00E139C9"/>
    <w:rsid w:val="00E13EE9"/>
    <w:rsid w:val="00E142E7"/>
    <w:rsid w:val="00E1530C"/>
    <w:rsid w:val="00E17D17"/>
    <w:rsid w:val="00E22C0C"/>
    <w:rsid w:val="00E22E4D"/>
    <w:rsid w:val="00E242E9"/>
    <w:rsid w:val="00E26479"/>
    <w:rsid w:val="00E26EF2"/>
    <w:rsid w:val="00E320CA"/>
    <w:rsid w:val="00E3716B"/>
    <w:rsid w:val="00E41719"/>
    <w:rsid w:val="00E4199D"/>
    <w:rsid w:val="00E4258B"/>
    <w:rsid w:val="00E430F4"/>
    <w:rsid w:val="00E44516"/>
    <w:rsid w:val="00E452E1"/>
    <w:rsid w:val="00E45A53"/>
    <w:rsid w:val="00E45F9A"/>
    <w:rsid w:val="00E46A5C"/>
    <w:rsid w:val="00E4720B"/>
    <w:rsid w:val="00E50EFB"/>
    <w:rsid w:val="00E5323B"/>
    <w:rsid w:val="00E53907"/>
    <w:rsid w:val="00E53B8F"/>
    <w:rsid w:val="00E554E8"/>
    <w:rsid w:val="00E55D31"/>
    <w:rsid w:val="00E600CA"/>
    <w:rsid w:val="00E625A0"/>
    <w:rsid w:val="00E62FBE"/>
    <w:rsid w:val="00E64D1C"/>
    <w:rsid w:val="00E65AC7"/>
    <w:rsid w:val="00E65D30"/>
    <w:rsid w:val="00E6708E"/>
    <w:rsid w:val="00E6759F"/>
    <w:rsid w:val="00E67AC5"/>
    <w:rsid w:val="00E70694"/>
    <w:rsid w:val="00E70B07"/>
    <w:rsid w:val="00E72EF8"/>
    <w:rsid w:val="00E740D7"/>
    <w:rsid w:val="00E74A5D"/>
    <w:rsid w:val="00E767EC"/>
    <w:rsid w:val="00E818D1"/>
    <w:rsid w:val="00E8196D"/>
    <w:rsid w:val="00E82E14"/>
    <w:rsid w:val="00E852C8"/>
    <w:rsid w:val="00E858DE"/>
    <w:rsid w:val="00E86732"/>
    <w:rsid w:val="00E86A47"/>
    <w:rsid w:val="00E8749E"/>
    <w:rsid w:val="00E8778A"/>
    <w:rsid w:val="00E90C01"/>
    <w:rsid w:val="00E93C5E"/>
    <w:rsid w:val="00E94144"/>
    <w:rsid w:val="00E94E60"/>
    <w:rsid w:val="00E95A46"/>
    <w:rsid w:val="00E9769F"/>
    <w:rsid w:val="00E97B76"/>
    <w:rsid w:val="00EA1D8F"/>
    <w:rsid w:val="00EA44D1"/>
    <w:rsid w:val="00EA486E"/>
    <w:rsid w:val="00EA5805"/>
    <w:rsid w:val="00EA6538"/>
    <w:rsid w:val="00EA72BD"/>
    <w:rsid w:val="00EB4766"/>
    <w:rsid w:val="00EB4C7E"/>
    <w:rsid w:val="00EB54CD"/>
    <w:rsid w:val="00EB554E"/>
    <w:rsid w:val="00EC26E9"/>
    <w:rsid w:val="00EC480F"/>
    <w:rsid w:val="00EC4A4D"/>
    <w:rsid w:val="00EC50DB"/>
    <w:rsid w:val="00EC6765"/>
    <w:rsid w:val="00EC6BF8"/>
    <w:rsid w:val="00EC7973"/>
    <w:rsid w:val="00ED0EE6"/>
    <w:rsid w:val="00ED170E"/>
    <w:rsid w:val="00ED178D"/>
    <w:rsid w:val="00ED3550"/>
    <w:rsid w:val="00ED3D06"/>
    <w:rsid w:val="00ED3F21"/>
    <w:rsid w:val="00ED484E"/>
    <w:rsid w:val="00ED5200"/>
    <w:rsid w:val="00ED5BBF"/>
    <w:rsid w:val="00EE2A6B"/>
    <w:rsid w:val="00EE2F13"/>
    <w:rsid w:val="00EE4DD7"/>
    <w:rsid w:val="00EE5E01"/>
    <w:rsid w:val="00EE6C3A"/>
    <w:rsid w:val="00EE7DA6"/>
    <w:rsid w:val="00EF1808"/>
    <w:rsid w:val="00EF39C4"/>
    <w:rsid w:val="00EF4AD2"/>
    <w:rsid w:val="00EF77F3"/>
    <w:rsid w:val="00F01537"/>
    <w:rsid w:val="00F01A1C"/>
    <w:rsid w:val="00F044EA"/>
    <w:rsid w:val="00F05C8F"/>
    <w:rsid w:val="00F06B93"/>
    <w:rsid w:val="00F07E2A"/>
    <w:rsid w:val="00F13314"/>
    <w:rsid w:val="00F13655"/>
    <w:rsid w:val="00F13F86"/>
    <w:rsid w:val="00F14068"/>
    <w:rsid w:val="00F17746"/>
    <w:rsid w:val="00F25A79"/>
    <w:rsid w:val="00F30105"/>
    <w:rsid w:val="00F33FD9"/>
    <w:rsid w:val="00F34BA0"/>
    <w:rsid w:val="00F34CA7"/>
    <w:rsid w:val="00F37A62"/>
    <w:rsid w:val="00F40380"/>
    <w:rsid w:val="00F4079F"/>
    <w:rsid w:val="00F412E1"/>
    <w:rsid w:val="00F42CC2"/>
    <w:rsid w:val="00F42FBF"/>
    <w:rsid w:val="00F444C7"/>
    <w:rsid w:val="00F45649"/>
    <w:rsid w:val="00F45AA6"/>
    <w:rsid w:val="00F46101"/>
    <w:rsid w:val="00F47055"/>
    <w:rsid w:val="00F50214"/>
    <w:rsid w:val="00F51E07"/>
    <w:rsid w:val="00F5282F"/>
    <w:rsid w:val="00F531B4"/>
    <w:rsid w:val="00F53D5F"/>
    <w:rsid w:val="00F53EED"/>
    <w:rsid w:val="00F54B74"/>
    <w:rsid w:val="00F57B0C"/>
    <w:rsid w:val="00F57D07"/>
    <w:rsid w:val="00F60BC5"/>
    <w:rsid w:val="00F61098"/>
    <w:rsid w:val="00F613C1"/>
    <w:rsid w:val="00F61B86"/>
    <w:rsid w:val="00F61D46"/>
    <w:rsid w:val="00F623B4"/>
    <w:rsid w:val="00F626E3"/>
    <w:rsid w:val="00F62E6C"/>
    <w:rsid w:val="00F63AFB"/>
    <w:rsid w:val="00F650F0"/>
    <w:rsid w:val="00F66ADE"/>
    <w:rsid w:val="00F67196"/>
    <w:rsid w:val="00F71B1E"/>
    <w:rsid w:val="00F72A0B"/>
    <w:rsid w:val="00F72A9F"/>
    <w:rsid w:val="00F77FB3"/>
    <w:rsid w:val="00F8006F"/>
    <w:rsid w:val="00F802BB"/>
    <w:rsid w:val="00F82B77"/>
    <w:rsid w:val="00F84B6E"/>
    <w:rsid w:val="00F86849"/>
    <w:rsid w:val="00F8794D"/>
    <w:rsid w:val="00F87A43"/>
    <w:rsid w:val="00F90D6C"/>
    <w:rsid w:val="00F93D51"/>
    <w:rsid w:val="00F9462D"/>
    <w:rsid w:val="00F94932"/>
    <w:rsid w:val="00F95C77"/>
    <w:rsid w:val="00F95FAF"/>
    <w:rsid w:val="00F97FD9"/>
    <w:rsid w:val="00FA057D"/>
    <w:rsid w:val="00FA0C99"/>
    <w:rsid w:val="00FA2119"/>
    <w:rsid w:val="00FA3856"/>
    <w:rsid w:val="00FA38C5"/>
    <w:rsid w:val="00FA3A22"/>
    <w:rsid w:val="00FA3BD1"/>
    <w:rsid w:val="00FA4403"/>
    <w:rsid w:val="00FA569D"/>
    <w:rsid w:val="00FA78FE"/>
    <w:rsid w:val="00FB0E42"/>
    <w:rsid w:val="00FB0EE0"/>
    <w:rsid w:val="00FB1670"/>
    <w:rsid w:val="00FB1849"/>
    <w:rsid w:val="00FB3A6A"/>
    <w:rsid w:val="00FC0EA7"/>
    <w:rsid w:val="00FC1119"/>
    <w:rsid w:val="00FC289E"/>
    <w:rsid w:val="00FC31FB"/>
    <w:rsid w:val="00FC3AF4"/>
    <w:rsid w:val="00FC3C7F"/>
    <w:rsid w:val="00FC4676"/>
    <w:rsid w:val="00FC62EE"/>
    <w:rsid w:val="00FC7511"/>
    <w:rsid w:val="00FD02B5"/>
    <w:rsid w:val="00FD1EE0"/>
    <w:rsid w:val="00FD3840"/>
    <w:rsid w:val="00FD4DF1"/>
    <w:rsid w:val="00FD68DB"/>
    <w:rsid w:val="00FD7857"/>
    <w:rsid w:val="00FE01BB"/>
    <w:rsid w:val="00FE027C"/>
    <w:rsid w:val="00FE2439"/>
    <w:rsid w:val="00FE4641"/>
    <w:rsid w:val="00FE780B"/>
    <w:rsid w:val="00FF1D98"/>
    <w:rsid w:val="00FF3D80"/>
    <w:rsid w:val="00FF5F06"/>
    <w:rsid w:val="00FF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E621"/>
  <w15:docId w15:val="{2B8C907C-EA57-4E09-8AAD-ACB0E3E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 w:type="paragraph" w:styleId="EndnoteText">
    <w:name w:val="endnote text"/>
    <w:basedOn w:val="Normal"/>
    <w:link w:val="EndnoteTextChar"/>
    <w:uiPriority w:val="99"/>
    <w:unhideWhenUsed/>
    <w:rsid w:val="002027FF"/>
    <w:pPr>
      <w:spacing w:after="0" w:line="240" w:lineRule="auto"/>
    </w:pPr>
    <w:rPr>
      <w:sz w:val="20"/>
      <w:szCs w:val="20"/>
    </w:rPr>
  </w:style>
  <w:style w:type="character" w:customStyle="1" w:styleId="EndnoteTextChar">
    <w:name w:val="Endnote Text Char"/>
    <w:basedOn w:val="DefaultParagraphFont"/>
    <w:link w:val="EndnoteText"/>
    <w:uiPriority w:val="99"/>
    <w:rsid w:val="002027FF"/>
    <w:rPr>
      <w:sz w:val="20"/>
      <w:szCs w:val="20"/>
    </w:rPr>
  </w:style>
  <w:style w:type="character" w:styleId="EndnoteReference">
    <w:name w:val="endnote reference"/>
    <w:basedOn w:val="DefaultParagraphFont"/>
    <w:uiPriority w:val="99"/>
    <w:semiHidden/>
    <w:unhideWhenUsed/>
    <w:rsid w:val="002027FF"/>
    <w:rPr>
      <w:vertAlign w:val="superscript"/>
    </w:rPr>
  </w:style>
  <w:style w:type="paragraph" w:styleId="FootnoteText">
    <w:name w:val="footnote text"/>
    <w:basedOn w:val="Normal"/>
    <w:link w:val="FootnoteTextChar"/>
    <w:uiPriority w:val="99"/>
    <w:semiHidden/>
    <w:unhideWhenUsed/>
    <w:rsid w:val="00BA0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93"/>
    <w:rPr>
      <w:sz w:val="20"/>
      <w:szCs w:val="20"/>
    </w:rPr>
  </w:style>
  <w:style w:type="character" w:styleId="FootnoteReference">
    <w:name w:val="footnote reference"/>
    <w:basedOn w:val="DefaultParagraphFont"/>
    <w:uiPriority w:val="99"/>
    <w:semiHidden/>
    <w:unhideWhenUsed/>
    <w:rsid w:val="00BA0E93"/>
    <w:rPr>
      <w:vertAlign w:val="superscript"/>
    </w:rPr>
  </w:style>
  <w:style w:type="paragraph" w:styleId="ListParagraph">
    <w:name w:val="List Paragraph"/>
    <w:basedOn w:val="Normal"/>
    <w:uiPriority w:val="34"/>
    <w:qFormat/>
    <w:rsid w:val="000B4173"/>
    <w:pPr>
      <w:ind w:left="720"/>
      <w:contextualSpacing/>
    </w:pPr>
  </w:style>
  <w:style w:type="paragraph" w:styleId="NormalWeb">
    <w:name w:val="Normal (Web)"/>
    <w:basedOn w:val="Normal"/>
    <w:uiPriority w:val="99"/>
    <w:rsid w:val="00295781"/>
    <w:pPr>
      <w:spacing w:before="88" w:after="88"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3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722"/>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F34BA0"/>
    <w:rPr>
      <w:color w:val="605E5C"/>
      <w:shd w:val="clear" w:color="auto" w:fill="E1DFDD"/>
    </w:rPr>
  </w:style>
  <w:style w:type="paragraph" w:customStyle="1" w:styleId="naisf">
    <w:name w:val="naisf"/>
    <w:basedOn w:val="Normal"/>
    <w:rsid w:val="00A679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675137"/>
  </w:style>
  <w:style w:type="character" w:customStyle="1" w:styleId="UnresolvedMention2">
    <w:name w:val="Unresolved Mention2"/>
    <w:basedOn w:val="DefaultParagraphFont"/>
    <w:uiPriority w:val="99"/>
    <w:semiHidden/>
    <w:unhideWhenUsed/>
    <w:rsid w:val="002946AB"/>
    <w:rPr>
      <w:color w:val="605E5C"/>
      <w:shd w:val="clear" w:color="auto" w:fill="E1DFDD"/>
    </w:rPr>
  </w:style>
  <w:style w:type="paragraph" w:styleId="Revision">
    <w:name w:val="Revision"/>
    <w:hidden/>
    <w:uiPriority w:val="99"/>
    <w:semiHidden/>
    <w:rsid w:val="0063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1089">
      <w:bodyDiv w:val="1"/>
      <w:marLeft w:val="0"/>
      <w:marRight w:val="0"/>
      <w:marTop w:val="0"/>
      <w:marBottom w:val="0"/>
      <w:divBdr>
        <w:top w:val="none" w:sz="0" w:space="0" w:color="auto"/>
        <w:left w:val="none" w:sz="0" w:space="0" w:color="auto"/>
        <w:bottom w:val="none" w:sz="0" w:space="0" w:color="auto"/>
        <w:right w:val="none" w:sz="0" w:space="0" w:color="auto"/>
      </w:divBdr>
    </w:div>
    <w:div w:id="8801540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16987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3039714">
      <w:bodyDiv w:val="1"/>
      <w:marLeft w:val="0"/>
      <w:marRight w:val="0"/>
      <w:marTop w:val="0"/>
      <w:marBottom w:val="0"/>
      <w:divBdr>
        <w:top w:val="none" w:sz="0" w:space="0" w:color="auto"/>
        <w:left w:val="none" w:sz="0" w:space="0" w:color="auto"/>
        <w:bottom w:val="none" w:sz="0" w:space="0" w:color="auto"/>
        <w:right w:val="none" w:sz="0" w:space="0" w:color="auto"/>
      </w:divBdr>
    </w:div>
    <w:div w:id="480581804">
      <w:bodyDiv w:val="1"/>
      <w:marLeft w:val="0"/>
      <w:marRight w:val="0"/>
      <w:marTop w:val="0"/>
      <w:marBottom w:val="0"/>
      <w:divBdr>
        <w:top w:val="none" w:sz="0" w:space="0" w:color="auto"/>
        <w:left w:val="none" w:sz="0" w:space="0" w:color="auto"/>
        <w:bottom w:val="none" w:sz="0" w:space="0" w:color="auto"/>
        <w:right w:val="none" w:sz="0" w:space="0" w:color="auto"/>
      </w:divBdr>
    </w:div>
    <w:div w:id="523060621">
      <w:bodyDiv w:val="1"/>
      <w:marLeft w:val="0"/>
      <w:marRight w:val="0"/>
      <w:marTop w:val="0"/>
      <w:marBottom w:val="0"/>
      <w:divBdr>
        <w:top w:val="none" w:sz="0" w:space="0" w:color="auto"/>
        <w:left w:val="none" w:sz="0" w:space="0" w:color="auto"/>
        <w:bottom w:val="none" w:sz="0" w:space="0" w:color="auto"/>
        <w:right w:val="none" w:sz="0" w:space="0" w:color="auto"/>
      </w:divBdr>
    </w:div>
    <w:div w:id="534275979">
      <w:bodyDiv w:val="1"/>
      <w:marLeft w:val="0"/>
      <w:marRight w:val="0"/>
      <w:marTop w:val="0"/>
      <w:marBottom w:val="0"/>
      <w:divBdr>
        <w:top w:val="none" w:sz="0" w:space="0" w:color="auto"/>
        <w:left w:val="none" w:sz="0" w:space="0" w:color="auto"/>
        <w:bottom w:val="none" w:sz="0" w:space="0" w:color="auto"/>
        <w:right w:val="none" w:sz="0" w:space="0" w:color="auto"/>
      </w:divBdr>
    </w:div>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740905787">
      <w:bodyDiv w:val="1"/>
      <w:marLeft w:val="0"/>
      <w:marRight w:val="0"/>
      <w:marTop w:val="0"/>
      <w:marBottom w:val="0"/>
      <w:divBdr>
        <w:top w:val="none" w:sz="0" w:space="0" w:color="auto"/>
        <w:left w:val="none" w:sz="0" w:space="0" w:color="auto"/>
        <w:bottom w:val="none" w:sz="0" w:space="0" w:color="auto"/>
        <w:right w:val="none" w:sz="0" w:space="0" w:color="auto"/>
      </w:divBdr>
    </w:div>
    <w:div w:id="864293552">
      <w:bodyDiv w:val="1"/>
      <w:marLeft w:val="0"/>
      <w:marRight w:val="0"/>
      <w:marTop w:val="0"/>
      <w:marBottom w:val="0"/>
      <w:divBdr>
        <w:top w:val="none" w:sz="0" w:space="0" w:color="auto"/>
        <w:left w:val="none" w:sz="0" w:space="0" w:color="auto"/>
        <w:bottom w:val="none" w:sz="0" w:space="0" w:color="auto"/>
        <w:right w:val="none" w:sz="0" w:space="0" w:color="auto"/>
      </w:divBdr>
    </w:div>
    <w:div w:id="866137922">
      <w:bodyDiv w:val="1"/>
      <w:marLeft w:val="0"/>
      <w:marRight w:val="0"/>
      <w:marTop w:val="0"/>
      <w:marBottom w:val="0"/>
      <w:divBdr>
        <w:top w:val="none" w:sz="0" w:space="0" w:color="auto"/>
        <w:left w:val="none" w:sz="0" w:space="0" w:color="auto"/>
        <w:bottom w:val="none" w:sz="0" w:space="0" w:color="auto"/>
        <w:right w:val="none" w:sz="0" w:space="0" w:color="auto"/>
      </w:divBdr>
    </w:div>
    <w:div w:id="907035236">
      <w:bodyDiv w:val="1"/>
      <w:marLeft w:val="0"/>
      <w:marRight w:val="0"/>
      <w:marTop w:val="0"/>
      <w:marBottom w:val="0"/>
      <w:divBdr>
        <w:top w:val="none" w:sz="0" w:space="0" w:color="auto"/>
        <w:left w:val="none" w:sz="0" w:space="0" w:color="auto"/>
        <w:bottom w:val="none" w:sz="0" w:space="0" w:color="auto"/>
        <w:right w:val="none" w:sz="0" w:space="0" w:color="auto"/>
      </w:divBdr>
      <w:divsChild>
        <w:div w:id="1793085350">
          <w:marLeft w:val="0"/>
          <w:marRight w:val="0"/>
          <w:marTop w:val="0"/>
          <w:marBottom w:val="0"/>
          <w:divBdr>
            <w:top w:val="none" w:sz="0" w:space="0" w:color="auto"/>
            <w:left w:val="none" w:sz="0" w:space="0" w:color="auto"/>
            <w:bottom w:val="none" w:sz="0" w:space="0" w:color="auto"/>
            <w:right w:val="none" w:sz="0" w:space="0" w:color="auto"/>
          </w:divBdr>
          <w:divsChild>
            <w:div w:id="464586528">
              <w:marLeft w:val="0"/>
              <w:marRight w:val="0"/>
              <w:marTop w:val="0"/>
              <w:marBottom w:val="0"/>
              <w:divBdr>
                <w:top w:val="none" w:sz="0" w:space="0" w:color="auto"/>
                <w:left w:val="none" w:sz="0" w:space="0" w:color="auto"/>
                <w:bottom w:val="none" w:sz="0" w:space="0" w:color="auto"/>
                <w:right w:val="none" w:sz="0" w:space="0" w:color="auto"/>
              </w:divBdr>
              <w:divsChild>
                <w:div w:id="541094560">
                  <w:marLeft w:val="0"/>
                  <w:marRight w:val="0"/>
                  <w:marTop w:val="0"/>
                  <w:marBottom w:val="0"/>
                  <w:divBdr>
                    <w:top w:val="none" w:sz="0" w:space="0" w:color="auto"/>
                    <w:left w:val="none" w:sz="0" w:space="0" w:color="auto"/>
                    <w:bottom w:val="none" w:sz="0" w:space="0" w:color="auto"/>
                    <w:right w:val="none" w:sz="0" w:space="0" w:color="auto"/>
                  </w:divBdr>
                  <w:divsChild>
                    <w:div w:id="1007750649">
                      <w:marLeft w:val="0"/>
                      <w:marRight w:val="0"/>
                      <w:marTop w:val="0"/>
                      <w:marBottom w:val="0"/>
                      <w:divBdr>
                        <w:top w:val="none" w:sz="0" w:space="0" w:color="auto"/>
                        <w:left w:val="none" w:sz="0" w:space="0" w:color="auto"/>
                        <w:bottom w:val="none" w:sz="0" w:space="0" w:color="auto"/>
                        <w:right w:val="none" w:sz="0" w:space="0" w:color="auto"/>
                      </w:divBdr>
                      <w:divsChild>
                        <w:div w:id="13286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3987">
      <w:bodyDiv w:val="1"/>
      <w:marLeft w:val="0"/>
      <w:marRight w:val="0"/>
      <w:marTop w:val="0"/>
      <w:marBottom w:val="0"/>
      <w:divBdr>
        <w:top w:val="none" w:sz="0" w:space="0" w:color="auto"/>
        <w:left w:val="none" w:sz="0" w:space="0" w:color="auto"/>
        <w:bottom w:val="none" w:sz="0" w:space="0" w:color="auto"/>
        <w:right w:val="none" w:sz="0" w:space="0" w:color="auto"/>
      </w:divBdr>
    </w:div>
    <w:div w:id="977414047">
      <w:bodyDiv w:val="1"/>
      <w:marLeft w:val="0"/>
      <w:marRight w:val="0"/>
      <w:marTop w:val="0"/>
      <w:marBottom w:val="0"/>
      <w:divBdr>
        <w:top w:val="none" w:sz="0" w:space="0" w:color="auto"/>
        <w:left w:val="none" w:sz="0" w:space="0" w:color="auto"/>
        <w:bottom w:val="none" w:sz="0" w:space="0" w:color="auto"/>
        <w:right w:val="none" w:sz="0" w:space="0" w:color="auto"/>
      </w:divBdr>
    </w:div>
    <w:div w:id="984121064">
      <w:bodyDiv w:val="1"/>
      <w:marLeft w:val="0"/>
      <w:marRight w:val="0"/>
      <w:marTop w:val="0"/>
      <w:marBottom w:val="0"/>
      <w:divBdr>
        <w:top w:val="none" w:sz="0" w:space="0" w:color="auto"/>
        <w:left w:val="none" w:sz="0" w:space="0" w:color="auto"/>
        <w:bottom w:val="none" w:sz="0" w:space="0" w:color="auto"/>
        <w:right w:val="none" w:sz="0" w:space="0" w:color="auto"/>
      </w:divBdr>
    </w:div>
    <w:div w:id="1017387392">
      <w:bodyDiv w:val="1"/>
      <w:marLeft w:val="0"/>
      <w:marRight w:val="0"/>
      <w:marTop w:val="0"/>
      <w:marBottom w:val="0"/>
      <w:divBdr>
        <w:top w:val="none" w:sz="0" w:space="0" w:color="auto"/>
        <w:left w:val="none" w:sz="0" w:space="0" w:color="auto"/>
        <w:bottom w:val="none" w:sz="0" w:space="0" w:color="auto"/>
        <w:right w:val="none" w:sz="0" w:space="0" w:color="auto"/>
      </w:divBdr>
    </w:div>
    <w:div w:id="1136067559">
      <w:bodyDiv w:val="1"/>
      <w:marLeft w:val="0"/>
      <w:marRight w:val="0"/>
      <w:marTop w:val="0"/>
      <w:marBottom w:val="0"/>
      <w:divBdr>
        <w:top w:val="none" w:sz="0" w:space="0" w:color="auto"/>
        <w:left w:val="none" w:sz="0" w:space="0" w:color="auto"/>
        <w:bottom w:val="none" w:sz="0" w:space="0" w:color="auto"/>
        <w:right w:val="none" w:sz="0" w:space="0" w:color="auto"/>
      </w:divBdr>
    </w:div>
    <w:div w:id="1235773811">
      <w:bodyDiv w:val="1"/>
      <w:marLeft w:val="0"/>
      <w:marRight w:val="0"/>
      <w:marTop w:val="0"/>
      <w:marBottom w:val="0"/>
      <w:divBdr>
        <w:top w:val="none" w:sz="0" w:space="0" w:color="auto"/>
        <w:left w:val="none" w:sz="0" w:space="0" w:color="auto"/>
        <w:bottom w:val="none" w:sz="0" w:space="0" w:color="auto"/>
        <w:right w:val="none" w:sz="0" w:space="0" w:color="auto"/>
      </w:divBdr>
    </w:div>
    <w:div w:id="1279723118">
      <w:bodyDiv w:val="1"/>
      <w:marLeft w:val="0"/>
      <w:marRight w:val="0"/>
      <w:marTop w:val="0"/>
      <w:marBottom w:val="0"/>
      <w:divBdr>
        <w:top w:val="none" w:sz="0" w:space="0" w:color="auto"/>
        <w:left w:val="none" w:sz="0" w:space="0" w:color="auto"/>
        <w:bottom w:val="none" w:sz="0" w:space="0" w:color="auto"/>
        <w:right w:val="none" w:sz="0" w:space="0" w:color="auto"/>
      </w:divBdr>
    </w:div>
    <w:div w:id="13286304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4910198">
      <w:bodyDiv w:val="1"/>
      <w:marLeft w:val="0"/>
      <w:marRight w:val="0"/>
      <w:marTop w:val="0"/>
      <w:marBottom w:val="0"/>
      <w:divBdr>
        <w:top w:val="none" w:sz="0" w:space="0" w:color="auto"/>
        <w:left w:val="none" w:sz="0" w:space="0" w:color="auto"/>
        <w:bottom w:val="none" w:sz="0" w:space="0" w:color="auto"/>
        <w:right w:val="none" w:sz="0" w:space="0" w:color="auto"/>
      </w:divBdr>
    </w:div>
    <w:div w:id="1448542658">
      <w:bodyDiv w:val="1"/>
      <w:marLeft w:val="0"/>
      <w:marRight w:val="0"/>
      <w:marTop w:val="0"/>
      <w:marBottom w:val="0"/>
      <w:divBdr>
        <w:top w:val="none" w:sz="0" w:space="0" w:color="auto"/>
        <w:left w:val="none" w:sz="0" w:space="0" w:color="auto"/>
        <w:bottom w:val="none" w:sz="0" w:space="0" w:color="auto"/>
        <w:right w:val="none" w:sz="0" w:space="0" w:color="auto"/>
      </w:divBdr>
    </w:div>
    <w:div w:id="1501896512">
      <w:bodyDiv w:val="1"/>
      <w:marLeft w:val="0"/>
      <w:marRight w:val="0"/>
      <w:marTop w:val="0"/>
      <w:marBottom w:val="0"/>
      <w:divBdr>
        <w:top w:val="none" w:sz="0" w:space="0" w:color="auto"/>
        <w:left w:val="none" w:sz="0" w:space="0" w:color="auto"/>
        <w:bottom w:val="none" w:sz="0" w:space="0" w:color="auto"/>
        <w:right w:val="none" w:sz="0" w:space="0" w:color="auto"/>
      </w:divBdr>
    </w:div>
    <w:div w:id="1549876814">
      <w:bodyDiv w:val="1"/>
      <w:marLeft w:val="0"/>
      <w:marRight w:val="0"/>
      <w:marTop w:val="0"/>
      <w:marBottom w:val="0"/>
      <w:divBdr>
        <w:top w:val="none" w:sz="0" w:space="0" w:color="auto"/>
        <w:left w:val="none" w:sz="0" w:space="0" w:color="auto"/>
        <w:bottom w:val="none" w:sz="0" w:space="0" w:color="auto"/>
        <w:right w:val="none" w:sz="0" w:space="0" w:color="auto"/>
      </w:divBdr>
    </w:div>
    <w:div w:id="1626696063">
      <w:bodyDiv w:val="1"/>
      <w:marLeft w:val="0"/>
      <w:marRight w:val="0"/>
      <w:marTop w:val="0"/>
      <w:marBottom w:val="0"/>
      <w:divBdr>
        <w:top w:val="none" w:sz="0" w:space="0" w:color="auto"/>
        <w:left w:val="none" w:sz="0" w:space="0" w:color="auto"/>
        <w:bottom w:val="none" w:sz="0" w:space="0" w:color="auto"/>
        <w:right w:val="none" w:sz="0" w:space="0" w:color="auto"/>
      </w:divBdr>
    </w:div>
    <w:div w:id="1707751908">
      <w:bodyDiv w:val="1"/>
      <w:marLeft w:val="0"/>
      <w:marRight w:val="0"/>
      <w:marTop w:val="0"/>
      <w:marBottom w:val="0"/>
      <w:divBdr>
        <w:top w:val="none" w:sz="0" w:space="0" w:color="auto"/>
        <w:left w:val="none" w:sz="0" w:space="0" w:color="auto"/>
        <w:bottom w:val="none" w:sz="0" w:space="0" w:color="auto"/>
        <w:right w:val="none" w:sz="0" w:space="0" w:color="auto"/>
      </w:divBdr>
      <w:divsChild>
        <w:div w:id="791942441">
          <w:marLeft w:val="0"/>
          <w:marRight w:val="0"/>
          <w:marTop w:val="0"/>
          <w:marBottom w:val="0"/>
          <w:divBdr>
            <w:top w:val="none" w:sz="0" w:space="0" w:color="auto"/>
            <w:left w:val="none" w:sz="0" w:space="0" w:color="auto"/>
            <w:bottom w:val="none" w:sz="0" w:space="0" w:color="auto"/>
            <w:right w:val="none" w:sz="0" w:space="0" w:color="auto"/>
          </w:divBdr>
          <w:divsChild>
            <w:div w:id="1386106193">
              <w:marLeft w:val="0"/>
              <w:marRight w:val="0"/>
              <w:marTop w:val="0"/>
              <w:marBottom w:val="0"/>
              <w:divBdr>
                <w:top w:val="none" w:sz="0" w:space="0" w:color="auto"/>
                <w:left w:val="none" w:sz="0" w:space="0" w:color="auto"/>
                <w:bottom w:val="none" w:sz="0" w:space="0" w:color="auto"/>
                <w:right w:val="none" w:sz="0" w:space="0" w:color="auto"/>
              </w:divBdr>
              <w:divsChild>
                <w:div w:id="1641111811">
                  <w:marLeft w:val="0"/>
                  <w:marRight w:val="0"/>
                  <w:marTop w:val="0"/>
                  <w:marBottom w:val="0"/>
                  <w:divBdr>
                    <w:top w:val="none" w:sz="0" w:space="0" w:color="auto"/>
                    <w:left w:val="none" w:sz="0" w:space="0" w:color="auto"/>
                    <w:bottom w:val="none" w:sz="0" w:space="0" w:color="auto"/>
                    <w:right w:val="none" w:sz="0" w:space="0" w:color="auto"/>
                  </w:divBdr>
                  <w:divsChild>
                    <w:div w:id="1137573990">
                      <w:marLeft w:val="0"/>
                      <w:marRight w:val="0"/>
                      <w:marTop w:val="0"/>
                      <w:marBottom w:val="0"/>
                      <w:divBdr>
                        <w:top w:val="none" w:sz="0" w:space="0" w:color="auto"/>
                        <w:left w:val="none" w:sz="0" w:space="0" w:color="auto"/>
                        <w:bottom w:val="none" w:sz="0" w:space="0" w:color="auto"/>
                        <w:right w:val="none" w:sz="0" w:space="0" w:color="auto"/>
                      </w:divBdr>
                      <w:divsChild>
                        <w:div w:id="5512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95105">
      <w:bodyDiv w:val="1"/>
      <w:marLeft w:val="0"/>
      <w:marRight w:val="0"/>
      <w:marTop w:val="0"/>
      <w:marBottom w:val="0"/>
      <w:divBdr>
        <w:top w:val="none" w:sz="0" w:space="0" w:color="auto"/>
        <w:left w:val="none" w:sz="0" w:space="0" w:color="auto"/>
        <w:bottom w:val="none" w:sz="0" w:space="0" w:color="auto"/>
        <w:right w:val="none" w:sz="0" w:space="0" w:color="auto"/>
      </w:divBdr>
    </w:div>
    <w:div w:id="1932931508">
      <w:bodyDiv w:val="1"/>
      <w:marLeft w:val="0"/>
      <w:marRight w:val="0"/>
      <w:marTop w:val="0"/>
      <w:marBottom w:val="0"/>
      <w:divBdr>
        <w:top w:val="none" w:sz="0" w:space="0" w:color="auto"/>
        <w:left w:val="none" w:sz="0" w:space="0" w:color="auto"/>
        <w:bottom w:val="none" w:sz="0" w:space="0" w:color="auto"/>
        <w:right w:val="none" w:sz="0" w:space="0" w:color="auto"/>
      </w:divBdr>
    </w:div>
    <w:div w:id="1940286958">
      <w:bodyDiv w:val="1"/>
      <w:marLeft w:val="0"/>
      <w:marRight w:val="0"/>
      <w:marTop w:val="0"/>
      <w:marBottom w:val="0"/>
      <w:divBdr>
        <w:top w:val="none" w:sz="0" w:space="0" w:color="auto"/>
        <w:left w:val="none" w:sz="0" w:space="0" w:color="auto"/>
        <w:bottom w:val="none" w:sz="0" w:space="0" w:color="auto"/>
        <w:right w:val="none" w:sz="0" w:space="0" w:color="auto"/>
      </w:divBdr>
    </w:div>
    <w:div w:id="1997029836">
      <w:bodyDiv w:val="1"/>
      <w:marLeft w:val="0"/>
      <w:marRight w:val="0"/>
      <w:marTop w:val="0"/>
      <w:marBottom w:val="0"/>
      <w:divBdr>
        <w:top w:val="none" w:sz="0" w:space="0" w:color="auto"/>
        <w:left w:val="none" w:sz="0" w:space="0" w:color="auto"/>
        <w:bottom w:val="none" w:sz="0" w:space="0" w:color="auto"/>
        <w:right w:val="none" w:sz="0" w:space="0" w:color="auto"/>
      </w:divBdr>
    </w:div>
    <w:div w:id="2019773623">
      <w:bodyDiv w:val="1"/>
      <w:marLeft w:val="0"/>
      <w:marRight w:val="0"/>
      <w:marTop w:val="0"/>
      <w:marBottom w:val="0"/>
      <w:divBdr>
        <w:top w:val="none" w:sz="0" w:space="0" w:color="auto"/>
        <w:left w:val="none" w:sz="0" w:space="0" w:color="auto"/>
        <w:bottom w:val="none" w:sz="0" w:space="0" w:color="auto"/>
        <w:right w:val="none" w:sz="0" w:space="0" w:color="auto"/>
      </w:divBdr>
    </w:div>
    <w:div w:id="2076195207">
      <w:bodyDiv w:val="1"/>
      <w:marLeft w:val="0"/>
      <w:marRight w:val="0"/>
      <w:marTop w:val="0"/>
      <w:marBottom w:val="0"/>
      <w:divBdr>
        <w:top w:val="none" w:sz="0" w:space="0" w:color="auto"/>
        <w:left w:val="none" w:sz="0" w:space="0" w:color="auto"/>
        <w:bottom w:val="none" w:sz="0" w:space="0" w:color="auto"/>
        <w:right w:val="none" w:sz="0" w:space="0" w:color="auto"/>
      </w:divBdr>
      <w:divsChild>
        <w:div w:id="566500010">
          <w:marLeft w:val="0"/>
          <w:marRight w:val="0"/>
          <w:marTop w:val="0"/>
          <w:marBottom w:val="0"/>
          <w:divBdr>
            <w:top w:val="none" w:sz="0" w:space="0" w:color="auto"/>
            <w:left w:val="none" w:sz="0" w:space="0" w:color="auto"/>
            <w:bottom w:val="none" w:sz="0" w:space="0" w:color="auto"/>
            <w:right w:val="none" w:sz="0" w:space="0" w:color="auto"/>
          </w:divBdr>
          <w:divsChild>
            <w:div w:id="1895776468">
              <w:marLeft w:val="0"/>
              <w:marRight w:val="0"/>
              <w:marTop w:val="0"/>
              <w:marBottom w:val="0"/>
              <w:divBdr>
                <w:top w:val="none" w:sz="0" w:space="0" w:color="auto"/>
                <w:left w:val="none" w:sz="0" w:space="0" w:color="auto"/>
                <w:bottom w:val="none" w:sz="0" w:space="0" w:color="auto"/>
                <w:right w:val="none" w:sz="0" w:space="0" w:color="auto"/>
              </w:divBdr>
              <w:divsChild>
                <w:div w:id="348994674">
                  <w:marLeft w:val="0"/>
                  <w:marRight w:val="0"/>
                  <w:marTop w:val="0"/>
                  <w:marBottom w:val="0"/>
                  <w:divBdr>
                    <w:top w:val="none" w:sz="0" w:space="0" w:color="auto"/>
                    <w:left w:val="none" w:sz="0" w:space="0" w:color="auto"/>
                    <w:bottom w:val="none" w:sz="0" w:space="0" w:color="auto"/>
                    <w:right w:val="none" w:sz="0" w:space="0" w:color="auto"/>
                  </w:divBdr>
                  <w:divsChild>
                    <w:div w:id="891497202">
                      <w:marLeft w:val="0"/>
                      <w:marRight w:val="0"/>
                      <w:marTop w:val="0"/>
                      <w:marBottom w:val="0"/>
                      <w:divBdr>
                        <w:top w:val="none" w:sz="0" w:space="0" w:color="auto"/>
                        <w:left w:val="none" w:sz="0" w:space="0" w:color="auto"/>
                        <w:bottom w:val="none" w:sz="0" w:space="0" w:color="auto"/>
                        <w:right w:val="none" w:sz="0" w:space="0" w:color="auto"/>
                      </w:divBdr>
                      <w:divsChild>
                        <w:div w:id="543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3ED7-2F9B-491E-A5EE-4222AAB84A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988A13-74A3-473E-BE29-B775A2E0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F1476-48A5-4424-9230-66DF1E4E8111}">
  <ds:schemaRefs>
    <ds:schemaRef ds:uri="http://schemas.microsoft.com/sharepoint/v3/contenttype/forms"/>
  </ds:schemaRefs>
</ds:datastoreItem>
</file>

<file path=customXml/itemProps4.xml><?xml version="1.0" encoding="utf-8"?>
<ds:datastoreItem xmlns:ds="http://schemas.openxmlformats.org/officeDocument/2006/customXml" ds:itemID="{6399B8A7-10F4-49BA-91D1-70C05959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16080</Words>
  <Characters>9166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FM(VAS 'Valsts nekustamie īpašumi")</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Liga.Rozenberga@vni.lv</dc:creator>
  <cp:keywords>Ministru kabineta rīkojuma projekta  "Par valsts nekustamā īpašuma Jēkaba ielā 11, Rīgā, nodošanu Finanšu ministrijas valdījumā un finansējumu nekustamā īpašuma būvniecības projekta izdevumu segšanai"un Ministru kabineta rīkojuma projekta "Par apropriācijas pārdali" apvienotais sākotnējās ietekmes novērtējuma ziņojums (anotācija)</cp:keywords>
  <dc:description>Liga.Rozenberga@vni.lv
22046774</dc:description>
  <cp:lastModifiedBy>Līga Rozenberga</cp:lastModifiedBy>
  <cp:revision>25</cp:revision>
  <cp:lastPrinted>2019-12-20T16:25:00Z</cp:lastPrinted>
  <dcterms:created xsi:type="dcterms:W3CDTF">2021-08-21T19:29:00Z</dcterms:created>
  <dcterms:modified xsi:type="dcterms:W3CDTF">2021-08-22T08:47:00Z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