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9954" w14:textId="77777777" w:rsidR="005B68BA" w:rsidRDefault="005B68BA" w:rsidP="005B68BA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27B53DAD" w14:textId="77777777" w:rsidR="00080D4B" w:rsidRDefault="00080D4B" w:rsidP="005B68BA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6F0BE485" w14:textId="77777777" w:rsidR="00080D4B" w:rsidRPr="004840FB" w:rsidRDefault="00080D4B" w:rsidP="005B68BA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D74C25D" w14:textId="599F2868" w:rsidR="00080D4B" w:rsidRPr="006C7E24" w:rsidRDefault="00080D4B" w:rsidP="00080D4B">
      <w:pPr>
        <w:tabs>
          <w:tab w:val="left" w:pos="6663"/>
        </w:tabs>
        <w:rPr>
          <w:b/>
          <w:sz w:val="28"/>
          <w:szCs w:val="28"/>
        </w:rPr>
      </w:pPr>
      <w:r w:rsidRPr="006C7E24">
        <w:rPr>
          <w:sz w:val="28"/>
          <w:szCs w:val="28"/>
        </w:rPr>
        <w:t xml:space="preserve">2021. gada </w:t>
      </w:r>
      <w:r w:rsidR="00B90A66">
        <w:rPr>
          <w:sz w:val="28"/>
          <w:szCs w:val="28"/>
        </w:rPr>
        <w:t>7. septembrī</w:t>
      </w:r>
      <w:r w:rsidRPr="006C7E24">
        <w:rPr>
          <w:sz w:val="28"/>
          <w:szCs w:val="28"/>
        </w:rPr>
        <w:tab/>
        <w:t>Noteikumi Nr.</w:t>
      </w:r>
      <w:r w:rsidR="00B90A66">
        <w:rPr>
          <w:sz w:val="28"/>
          <w:szCs w:val="28"/>
        </w:rPr>
        <w:t> 616</w:t>
      </w:r>
    </w:p>
    <w:p w14:paraId="53512BF2" w14:textId="1BED36A3" w:rsidR="00080D4B" w:rsidRPr="006C7E24" w:rsidRDefault="00080D4B" w:rsidP="00080D4B">
      <w:pPr>
        <w:tabs>
          <w:tab w:val="left" w:pos="6663"/>
        </w:tabs>
        <w:rPr>
          <w:sz w:val="28"/>
          <w:szCs w:val="28"/>
        </w:rPr>
      </w:pPr>
      <w:r w:rsidRPr="006C7E24">
        <w:rPr>
          <w:sz w:val="28"/>
          <w:szCs w:val="28"/>
        </w:rPr>
        <w:t>Rīgā</w:t>
      </w:r>
      <w:r w:rsidRPr="006C7E24">
        <w:rPr>
          <w:sz w:val="28"/>
          <w:szCs w:val="28"/>
        </w:rPr>
        <w:tab/>
        <w:t>(prot. Nr.</w:t>
      </w:r>
      <w:r w:rsidR="00B90A66">
        <w:rPr>
          <w:sz w:val="28"/>
          <w:szCs w:val="28"/>
        </w:rPr>
        <w:t> 60 18</w:t>
      </w:r>
      <w:bookmarkStart w:id="0" w:name="_GoBack"/>
      <w:bookmarkEnd w:id="0"/>
      <w:r w:rsidRPr="006C7E24">
        <w:rPr>
          <w:sz w:val="28"/>
          <w:szCs w:val="28"/>
        </w:rPr>
        <w:t>. §)</w:t>
      </w:r>
    </w:p>
    <w:p w14:paraId="3939409F" w14:textId="77777777" w:rsidR="005B68BA" w:rsidRPr="006C7E24" w:rsidRDefault="005B68BA" w:rsidP="005B68BA">
      <w:pPr>
        <w:rPr>
          <w:iCs/>
          <w:sz w:val="28"/>
          <w:szCs w:val="28"/>
        </w:rPr>
      </w:pPr>
    </w:p>
    <w:p w14:paraId="1EA15B74" w14:textId="54F38605" w:rsidR="00FB47BE" w:rsidRPr="006C7E24" w:rsidRDefault="001E7CF0" w:rsidP="00FB47BE">
      <w:pPr>
        <w:jc w:val="center"/>
        <w:rPr>
          <w:b/>
          <w:sz w:val="28"/>
          <w:szCs w:val="28"/>
        </w:rPr>
      </w:pPr>
      <w:r w:rsidRPr="006C7E24">
        <w:rPr>
          <w:b/>
          <w:sz w:val="28"/>
          <w:szCs w:val="28"/>
        </w:rPr>
        <w:t>Grozījum</w:t>
      </w:r>
      <w:r w:rsidR="00637690" w:rsidRPr="006C7E24">
        <w:rPr>
          <w:b/>
          <w:sz w:val="28"/>
          <w:szCs w:val="28"/>
        </w:rPr>
        <w:t>i</w:t>
      </w:r>
      <w:r w:rsidRPr="006C7E24">
        <w:rPr>
          <w:b/>
          <w:sz w:val="28"/>
          <w:szCs w:val="28"/>
        </w:rPr>
        <w:t xml:space="preserve"> </w:t>
      </w:r>
      <w:bookmarkStart w:id="1" w:name="_Hlk29223280"/>
      <w:r w:rsidR="00A1013C" w:rsidRPr="006C7E24">
        <w:rPr>
          <w:b/>
          <w:sz w:val="28"/>
          <w:szCs w:val="28"/>
        </w:rPr>
        <w:t>Ministru kabineta 20</w:t>
      </w:r>
      <w:r w:rsidR="007C2CD6" w:rsidRPr="006C7E24">
        <w:rPr>
          <w:b/>
          <w:sz w:val="28"/>
          <w:szCs w:val="28"/>
        </w:rPr>
        <w:t>13</w:t>
      </w:r>
      <w:r w:rsidR="00A1013C" w:rsidRPr="006C7E24">
        <w:rPr>
          <w:b/>
          <w:sz w:val="28"/>
          <w:szCs w:val="28"/>
        </w:rPr>
        <w:t>.</w:t>
      </w:r>
      <w:r w:rsidR="00080D4B" w:rsidRPr="006C7E24">
        <w:rPr>
          <w:b/>
          <w:sz w:val="28"/>
          <w:szCs w:val="28"/>
        </w:rPr>
        <w:t> </w:t>
      </w:r>
      <w:r w:rsidR="00A1013C" w:rsidRPr="006C7E24">
        <w:rPr>
          <w:b/>
          <w:sz w:val="28"/>
          <w:szCs w:val="28"/>
        </w:rPr>
        <w:t xml:space="preserve">gada </w:t>
      </w:r>
      <w:r w:rsidR="007C2CD6" w:rsidRPr="006C7E24">
        <w:rPr>
          <w:b/>
          <w:sz w:val="28"/>
          <w:szCs w:val="28"/>
        </w:rPr>
        <w:t>26.</w:t>
      </w:r>
      <w:r w:rsidR="00080D4B" w:rsidRPr="006C7E24">
        <w:rPr>
          <w:b/>
          <w:sz w:val="28"/>
          <w:szCs w:val="28"/>
        </w:rPr>
        <w:t> </w:t>
      </w:r>
      <w:r w:rsidR="007C2CD6" w:rsidRPr="006C7E24">
        <w:rPr>
          <w:b/>
          <w:sz w:val="28"/>
          <w:szCs w:val="28"/>
        </w:rPr>
        <w:t>marta</w:t>
      </w:r>
      <w:r w:rsidR="00A1013C" w:rsidRPr="006C7E24">
        <w:rPr>
          <w:b/>
          <w:sz w:val="28"/>
          <w:szCs w:val="28"/>
        </w:rPr>
        <w:t xml:space="preserve"> noteikumos Nr.</w:t>
      </w:r>
      <w:r w:rsidR="00080D4B" w:rsidRPr="006C7E24">
        <w:rPr>
          <w:b/>
          <w:sz w:val="28"/>
          <w:szCs w:val="28"/>
        </w:rPr>
        <w:t> </w:t>
      </w:r>
      <w:r w:rsidR="001A06CA" w:rsidRPr="006C7E24">
        <w:rPr>
          <w:b/>
          <w:sz w:val="28"/>
          <w:szCs w:val="28"/>
        </w:rPr>
        <w:t>1</w:t>
      </w:r>
      <w:r w:rsidR="007C2CD6" w:rsidRPr="006C7E24">
        <w:rPr>
          <w:b/>
          <w:sz w:val="28"/>
          <w:szCs w:val="28"/>
        </w:rPr>
        <w:t>63</w:t>
      </w:r>
      <w:r w:rsidR="00A1013C" w:rsidRPr="006C7E24">
        <w:rPr>
          <w:b/>
          <w:sz w:val="28"/>
          <w:szCs w:val="28"/>
        </w:rPr>
        <w:t xml:space="preserve"> </w:t>
      </w:r>
      <w:r w:rsidR="00080D4B" w:rsidRPr="006C7E24">
        <w:rPr>
          <w:b/>
          <w:sz w:val="28"/>
          <w:szCs w:val="28"/>
        </w:rPr>
        <w:t>"</w:t>
      </w:r>
      <w:r w:rsidR="007C2CD6" w:rsidRPr="006C7E24">
        <w:rPr>
          <w:b/>
          <w:bCs/>
          <w:sz w:val="28"/>
          <w:szCs w:val="28"/>
        </w:rPr>
        <w:t>Valsts budžeta līdzfinansējuma piešķiršanas kārtība ārvalstu filmu uzņemšanai Latvijā</w:t>
      </w:r>
      <w:r w:rsidR="00080D4B" w:rsidRPr="006C7E24">
        <w:rPr>
          <w:b/>
          <w:bCs/>
          <w:sz w:val="28"/>
          <w:szCs w:val="28"/>
        </w:rPr>
        <w:t>"</w:t>
      </w:r>
    </w:p>
    <w:bookmarkEnd w:id="1"/>
    <w:p w14:paraId="2BD5CD5B" w14:textId="77777777" w:rsidR="00793943" w:rsidRPr="006C7E24" w:rsidRDefault="00793943" w:rsidP="006E4503">
      <w:pPr>
        <w:rPr>
          <w:sz w:val="28"/>
          <w:szCs w:val="28"/>
        </w:rPr>
      </w:pPr>
    </w:p>
    <w:p w14:paraId="318E9A1D" w14:textId="1D045FAC" w:rsidR="001E608E" w:rsidRPr="006C7E24" w:rsidRDefault="00A1013C" w:rsidP="00A1013C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6C7E24">
        <w:rPr>
          <w:szCs w:val="28"/>
          <w:lang w:eastAsia="lv-LV"/>
        </w:rPr>
        <w:t>Izdoti saskaņā ar</w:t>
      </w:r>
    </w:p>
    <w:p w14:paraId="08048851" w14:textId="0C765B1F" w:rsidR="001A06CA" w:rsidRPr="006C7E24" w:rsidRDefault="007C2CD6" w:rsidP="00A1013C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6C7E24">
        <w:rPr>
          <w:szCs w:val="28"/>
          <w:lang w:eastAsia="lv-LV"/>
        </w:rPr>
        <w:t>Filmu likuma 11.</w:t>
      </w:r>
      <w:r w:rsidR="00080D4B" w:rsidRPr="006C7E24">
        <w:rPr>
          <w:szCs w:val="28"/>
          <w:lang w:eastAsia="lv-LV"/>
        </w:rPr>
        <w:t> </w:t>
      </w:r>
      <w:r w:rsidRPr="006C7E24">
        <w:rPr>
          <w:szCs w:val="28"/>
          <w:lang w:eastAsia="lv-LV"/>
        </w:rPr>
        <w:t>pantu</w:t>
      </w:r>
    </w:p>
    <w:p w14:paraId="4733607D" w14:textId="77777777" w:rsidR="00A1013C" w:rsidRPr="006C7E24" w:rsidRDefault="00A1013C" w:rsidP="007333BE">
      <w:pPr>
        <w:pStyle w:val="Title"/>
        <w:jc w:val="left"/>
        <w:outlineLvl w:val="0"/>
        <w:rPr>
          <w:szCs w:val="28"/>
        </w:rPr>
      </w:pPr>
    </w:p>
    <w:p w14:paraId="3DCA0972" w14:textId="77777777" w:rsidR="00637690" w:rsidRPr="006C7E24" w:rsidRDefault="00420148" w:rsidP="00080D4B">
      <w:pPr>
        <w:pStyle w:val="Title"/>
        <w:ind w:firstLine="567"/>
        <w:jc w:val="both"/>
        <w:outlineLvl w:val="0"/>
        <w:rPr>
          <w:szCs w:val="28"/>
        </w:rPr>
      </w:pPr>
      <w:r w:rsidRPr="006C7E24">
        <w:rPr>
          <w:szCs w:val="28"/>
        </w:rPr>
        <w:t xml:space="preserve">Izdarīt </w:t>
      </w:r>
      <w:r w:rsidR="00A1013C" w:rsidRPr="006C7E24">
        <w:rPr>
          <w:szCs w:val="28"/>
        </w:rPr>
        <w:t xml:space="preserve">Ministru kabineta </w:t>
      </w:r>
      <w:r w:rsidR="007C2CD6" w:rsidRPr="006C7E24">
        <w:rPr>
          <w:szCs w:val="28"/>
        </w:rPr>
        <w:t>2013.</w:t>
      </w:r>
      <w:r w:rsidR="00080D4B" w:rsidRPr="006C7E24">
        <w:rPr>
          <w:szCs w:val="28"/>
        </w:rPr>
        <w:t> </w:t>
      </w:r>
      <w:r w:rsidR="007C2CD6" w:rsidRPr="006C7E24">
        <w:rPr>
          <w:szCs w:val="28"/>
        </w:rPr>
        <w:t>gada 26.</w:t>
      </w:r>
      <w:r w:rsidR="00080D4B" w:rsidRPr="006C7E24">
        <w:rPr>
          <w:szCs w:val="28"/>
        </w:rPr>
        <w:t> </w:t>
      </w:r>
      <w:r w:rsidR="007C2CD6" w:rsidRPr="006C7E24">
        <w:rPr>
          <w:szCs w:val="28"/>
        </w:rPr>
        <w:t>marta</w:t>
      </w:r>
      <w:r w:rsidR="00A1013C" w:rsidRPr="006C7E24">
        <w:rPr>
          <w:szCs w:val="28"/>
        </w:rPr>
        <w:t xml:space="preserve"> noteikumos Nr.</w:t>
      </w:r>
      <w:r w:rsidR="00080D4B" w:rsidRPr="006C7E24">
        <w:rPr>
          <w:szCs w:val="28"/>
        </w:rPr>
        <w:t> </w:t>
      </w:r>
      <w:r w:rsidR="001A06CA" w:rsidRPr="006C7E24">
        <w:rPr>
          <w:szCs w:val="28"/>
        </w:rPr>
        <w:t>16</w:t>
      </w:r>
      <w:r w:rsidR="007C2CD6" w:rsidRPr="006C7E24">
        <w:rPr>
          <w:szCs w:val="28"/>
        </w:rPr>
        <w:t>3</w:t>
      </w:r>
      <w:r w:rsidR="00A1013C" w:rsidRPr="006C7E24">
        <w:rPr>
          <w:szCs w:val="28"/>
        </w:rPr>
        <w:t xml:space="preserve"> </w:t>
      </w:r>
      <w:r w:rsidR="00080D4B" w:rsidRPr="006C7E24">
        <w:rPr>
          <w:iCs/>
          <w:szCs w:val="28"/>
        </w:rPr>
        <w:t>"</w:t>
      </w:r>
      <w:r w:rsidR="007C2CD6" w:rsidRPr="006C7E24">
        <w:rPr>
          <w:szCs w:val="28"/>
        </w:rPr>
        <w:t>Valsts budžeta līdzfinansējuma piešķiršanas kārtība ārvalstu filmu uzņemšanai Latvijā</w:t>
      </w:r>
      <w:r w:rsidR="00080D4B" w:rsidRPr="006C7E24">
        <w:rPr>
          <w:szCs w:val="28"/>
        </w:rPr>
        <w:t>"</w:t>
      </w:r>
      <w:r w:rsidR="00A1013C" w:rsidRPr="006C7E24">
        <w:rPr>
          <w:szCs w:val="28"/>
        </w:rPr>
        <w:t xml:space="preserve"> </w:t>
      </w:r>
      <w:r w:rsidRPr="006C7E24">
        <w:rPr>
          <w:szCs w:val="28"/>
        </w:rPr>
        <w:t xml:space="preserve">(Latvijas Vēstnesis, </w:t>
      </w:r>
      <w:r w:rsidR="001A06CA" w:rsidRPr="006C7E24">
        <w:rPr>
          <w:szCs w:val="28"/>
        </w:rPr>
        <w:t>20</w:t>
      </w:r>
      <w:r w:rsidR="007C2CD6" w:rsidRPr="006C7E24">
        <w:rPr>
          <w:szCs w:val="28"/>
        </w:rPr>
        <w:t>13</w:t>
      </w:r>
      <w:r w:rsidR="00A1013C" w:rsidRPr="006C7E24">
        <w:rPr>
          <w:szCs w:val="28"/>
        </w:rPr>
        <w:t xml:space="preserve">, </w:t>
      </w:r>
      <w:r w:rsidR="007C2CD6" w:rsidRPr="006C7E24">
        <w:rPr>
          <w:szCs w:val="28"/>
        </w:rPr>
        <w:t>67</w:t>
      </w:r>
      <w:r w:rsidR="00A1013C" w:rsidRPr="006C7E24">
        <w:rPr>
          <w:szCs w:val="28"/>
        </w:rPr>
        <w:t>.</w:t>
      </w:r>
      <w:r w:rsidR="002201A7" w:rsidRPr="006C7E24">
        <w:rPr>
          <w:szCs w:val="28"/>
        </w:rPr>
        <w:t>, 169.</w:t>
      </w:r>
      <w:r w:rsidR="00080D4B" w:rsidRPr="006C7E24">
        <w:rPr>
          <w:szCs w:val="28"/>
        </w:rPr>
        <w:t> </w:t>
      </w:r>
      <w:r w:rsidR="002201A7" w:rsidRPr="006C7E24">
        <w:rPr>
          <w:szCs w:val="28"/>
        </w:rPr>
        <w:t>nr.; 2018, 252.</w:t>
      </w:r>
      <w:r w:rsidR="00080D4B" w:rsidRPr="006C7E24">
        <w:rPr>
          <w:szCs w:val="28"/>
        </w:rPr>
        <w:t> </w:t>
      </w:r>
      <w:r w:rsidR="002201A7" w:rsidRPr="006C7E24">
        <w:rPr>
          <w:szCs w:val="28"/>
        </w:rPr>
        <w:t>nr.</w:t>
      </w:r>
      <w:r w:rsidR="00725D75" w:rsidRPr="006C7E24">
        <w:rPr>
          <w:szCs w:val="28"/>
        </w:rPr>
        <w:t>;</w:t>
      </w:r>
      <w:r w:rsidR="002201A7" w:rsidRPr="006C7E24">
        <w:rPr>
          <w:szCs w:val="28"/>
        </w:rPr>
        <w:t xml:space="preserve"> </w:t>
      </w:r>
      <w:r w:rsidR="00A1220B" w:rsidRPr="006C7E24">
        <w:rPr>
          <w:szCs w:val="28"/>
        </w:rPr>
        <w:t>2020, 157.</w:t>
      </w:r>
      <w:r w:rsidR="00080D4B" w:rsidRPr="006C7E24">
        <w:rPr>
          <w:szCs w:val="28"/>
        </w:rPr>
        <w:t> </w:t>
      </w:r>
      <w:r w:rsidR="00A1220B" w:rsidRPr="006C7E24">
        <w:rPr>
          <w:szCs w:val="28"/>
        </w:rPr>
        <w:t>nr.</w:t>
      </w:r>
      <w:r w:rsidRPr="006C7E24">
        <w:rPr>
          <w:szCs w:val="28"/>
        </w:rPr>
        <w:t xml:space="preserve">) </w:t>
      </w:r>
      <w:r w:rsidR="00637690" w:rsidRPr="006C7E24">
        <w:rPr>
          <w:szCs w:val="28"/>
        </w:rPr>
        <w:t xml:space="preserve">šādus </w:t>
      </w:r>
      <w:r w:rsidRPr="006C7E24">
        <w:rPr>
          <w:szCs w:val="28"/>
        </w:rPr>
        <w:t>grozījumu</w:t>
      </w:r>
      <w:r w:rsidR="00637690" w:rsidRPr="006C7E24">
        <w:rPr>
          <w:szCs w:val="28"/>
        </w:rPr>
        <w:t>s:</w:t>
      </w:r>
    </w:p>
    <w:p w14:paraId="4AE445B5" w14:textId="77777777" w:rsidR="00637690" w:rsidRPr="006C7E24" w:rsidRDefault="00637690" w:rsidP="00080D4B">
      <w:pPr>
        <w:pStyle w:val="Title"/>
        <w:ind w:firstLine="567"/>
        <w:jc w:val="both"/>
        <w:outlineLvl w:val="0"/>
        <w:rPr>
          <w:szCs w:val="28"/>
        </w:rPr>
      </w:pPr>
    </w:p>
    <w:p w14:paraId="21F0825C" w14:textId="0BBAFECE" w:rsidR="00637690" w:rsidRPr="006C7E24" w:rsidRDefault="00637690" w:rsidP="00080D4B">
      <w:pPr>
        <w:pStyle w:val="Title"/>
        <w:ind w:firstLine="567"/>
        <w:jc w:val="both"/>
        <w:outlineLvl w:val="0"/>
        <w:rPr>
          <w:szCs w:val="28"/>
        </w:rPr>
      </w:pPr>
      <w:r w:rsidRPr="006C7E24">
        <w:rPr>
          <w:szCs w:val="28"/>
        </w:rPr>
        <w:t>1. Svītrot 41. punktu.</w:t>
      </w:r>
    </w:p>
    <w:p w14:paraId="17CF72AB" w14:textId="77777777" w:rsidR="00637690" w:rsidRPr="006C7E24" w:rsidRDefault="00637690" w:rsidP="00080D4B">
      <w:pPr>
        <w:pStyle w:val="Title"/>
        <w:ind w:firstLine="567"/>
        <w:jc w:val="both"/>
        <w:outlineLvl w:val="0"/>
        <w:rPr>
          <w:szCs w:val="28"/>
        </w:rPr>
      </w:pPr>
    </w:p>
    <w:p w14:paraId="541C7C23" w14:textId="53ED2CB0" w:rsidR="00A35E5F" w:rsidRPr="006C7E24" w:rsidRDefault="00637690" w:rsidP="00080D4B">
      <w:pPr>
        <w:pStyle w:val="Title"/>
        <w:ind w:firstLine="567"/>
        <w:jc w:val="both"/>
        <w:outlineLvl w:val="0"/>
        <w:rPr>
          <w:szCs w:val="28"/>
        </w:rPr>
      </w:pPr>
      <w:r w:rsidRPr="006C7E24">
        <w:rPr>
          <w:szCs w:val="28"/>
        </w:rPr>
        <w:t>2.</w:t>
      </w:r>
      <w:r w:rsidR="001A14C3" w:rsidRPr="006C7E24">
        <w:rPr>
          <w:szCs w:val="28"/>
        </w:rPr>
        <w:t xml:space="preserve"> </w:t>
      </w:r>
      <w:r w:rsidRPr="006C7E24">
        <w:rPr>
          <w:szCs w:val="28"/>
        </w:rPr>
        <w:t>Papildināt noteikumus ar</w:t>
      </w:r>
      <w:r w:rsidR="00A35E5F" w:rsidRPr="006C7E24">
        <w:rPr>
          <w:szCs w:val="28"/>
        </w:rPr>
        <w:t xml:space="preserve"> </w:t>
      </w:r>
      <w:r w:rsidR="007C2CD6" w:rsidRPr="006C7E24">
        <w:rPr>
          <w:szCs w:val="28"/>
        </w:rPr>
        <w:t>4</w:t>
      </w:r>
      <w:r w:rsidRPr="006C7E24">
        <w:rPr>
          <w:szCs w:val="28"/>
        </w:rPr>
        <w:t>2</w:t>
      </w:r>
      <w:r w:rsidR="007C2CD6" w:rsidRPr="006C7E24">
        <w:rPr>
          <w:szCs w:val="28"/>
        </w:rPr>
        <w:t>.</w:t>
      </w:r>
      <w:r w:rsidR="00080D4B" w:rsidRPr="006C7E24">
        <w:rPr>
          <w:szCs w:val="28"/>
        </w:rPr>
        <w:t> </w:t>
      </w:r>
      <w:r w:rsidR="007C2CD6" w:rsidRPr="006C7E24">
        <w:rPr>
          <w:szCs w:val="28"/>
        </w:rPr>
        <w:t xml:space="preserve">punktu </w:t>
      </w:r>
      <w:r w:rsidR="00A35E5F" w:rsidRPr="006C7E24">
        <w:rPr>
          <w:szCs w:val="28"/>
        </w:rPr>
        <w:t>šādā redakcijā:</w:t>
      </w:r>
    </w:p>
    <w:p w14:paraId="4CD830D5" w14:textId="77777777" w:rsidR="005C66BB" w:rsidRPr="006C7E24" w:rsidRDefault="005C66BB" w:rsidP="00080D4B">
      <w:pPr>
        <w:pStyle w:val="Title"/>
        <w:ind w:firstLine="567"/>
        <w:jc w:val="both"/>
        <w:outlineLvl w:val="0"/>
        <w:rPr>
          <w:szCs w:val="28"/>
        </w:rPr>
      </w:pPr>
    </w:p>
    <w:p w14:paraId="4E0EA1FC" w14:textId="77F75E86" w:rsidR="00540277" w:rsidRPr="006C7E24" w:rsidRDefault="00080D4B" w:rsidP="00080D4B">
      <w:pPr>
        <w:pStyle w:val="Title"/>
        <w:ind w:firstLine="567"/>
        <w:jc w:val="both"/>
        <w:outlineLvl w:val="0"/>
        <w:rPr>
          <w:szCs w:val="28"/>
        </w:rPr>
      </w:pPr>
      <w:r w:rsidRPr="006C7E24">
        <w:rPr>
          <w:iCs/>
          <w:szCs w:val="28"/>
        </w:rPr>
        <w:t>"</w:t>
      </w:r>
      <w:r w:rsidR="007C2CD6" w:rsidRPr="006C7E24">
        <w:rPr>
          <w:szCs w:val="28"/>
        </w:rPr>
        <w:t>4</w:t>
      </w:r>
      <w:r w:rsidR="00DF0BDC" w:rsidRPr="006C7E24">
        <w:rPr>
          <w:szCs w:val="28"/>
        </w:rPr>
        <w:t>2</w:t>
      </w:r>
      <w:r w:rsidR="001A06CA" w:rsidRPr="006C7E24">
        <w:rPr>
          <w:szCs w:val="28"/>
        </w:rPr>
        <w:t xml:space="preserve">. </w:t>
      </w:r>
      <w:r w:rsidR="00743CCB" w:rsidRPr="006C7E24">
        <w:rPr>
          <w:szCs w:val="28"/>
        </w:rPr>
        <w:t>Ņemot vērā Komisijas regulas Nr.</w:t>
      </w:r>
      <w:r w:rsidR="00725D75" w:rsidRPr="006C7E24">
        <w:rPr>
          <w:szCs w:val="28"/>
        </w:rPr>
        <w:t> </w:t>
      </w:r>
      <w:r w:rsidR="00743CCB" w:rsidRPr="006C7E24">
        <w:rPr>
          <w:szCs w:val="28"/>
        </w:rPr>
        <w:t xml:space="preserve">651/2014 darbības termiņu, lēmums par atbalsta piešķiršanu var tikt pieņemts līdz </w:t>
      </w:r>
      <w:bookmarkStart w:id="2" w:name="_Hlk81377344"/>
      <w:r w:rsidR="00743CCB" w:rsidRPr="006C7E24">
        <w:rPr>
          <w:szCs w:val="28"/>
        </w:rPr>
        <w:t>2024.</w:t>
      </w:r>
      <w:r w:rsidR="00725D75" w:rsidRPr="006C7E24">
        <w:rPr>
          <w:szCs w:val="28"/>
        </w:rPr>
        <w:t> </w:t>
      </w:r>
      <w:r w:rsidR="00743CCB" w:rsidRPr="006C7E24">
        <w:rPr>
          <w:szCs w:val="28"/>
        </w:rPr>
        <w:t>gada 30.</w:t>
      </w:r>
      <w:r w:rsidR="00725D75" w:rsidRPr="006C7E24">
        <w:rPr>
          <w:szCs w:val="28"/>
        </w:rPr>
        <w:t> </w:t>
      </w:r>
      <w:r w:rsidR="00743CCB" w:rsidRPr="006C7E24">
        <w:rPr>
          <w:szCs w:val="28"/>
        </w:rPr>
        <w:t>jūnijam</w:t>
      </w:r>
      <w:bookmarkEnd w:id="2"/>
      <w:r w:rsidR="007C2CD6" w:rsidRPr="006C7E24">
        <w:rPr>
          <w:szCs w:val="28"/>
        </w:rPr>
        <w:t>.</w:t>
      </w:r>
      <w:r w:rsidRPr="006C7E24">
        <w:rPr>
          <w:szCs w:val="28"/>
        </w:rPr>
        <w:t>"</w:t>
      </w:r>
    </w:p>
    <w:p w14:paraId="57F28682" w14:textId="6CD98091" w:rsidR="00736A73" w:rsidRPr="006C7E24" w:rsidRDefault="00736A73" w:rsidP="00080D4B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0580C9E" w14:textId="77777777" w:rsidR="00080D4B" w:rsidRPr="006C7E24" w:rsidRDefault="00080D4B" w:rsidP="00080D4B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F263DA6" w14:textId="77777777" w:rsidR="007333BE" w:rsidRPr="006C7E24" w:rsidRDefault="007333BE" w:rsidP="00080D4B">
      <w:pPr>
        <w:pStyle w:val="tv21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3C09250" w14:textId="521B6855" w:rsidR="007333BE" w:rsidRPr="006C7E24" w:rsidRDefault="00080D4B" w:rsidP="00080D4B">
      <w:pPr>
        <w:tabs>
          <w:tab w:val="left" w:pos="6521"/>
        </w:tabs>
        <w:ind w:firstLine="567"/>
        <w:jc w:val="both"/>
        <w:rPr>
          <w:sz w:val="28"/>
          <w:szCs w:val="28"/>
        </w:rPr>
      </w:pPr>
      <w:r w:rsidRPr="006C7E24">
        <w:rPr>
          <w:sz w:val="28"/>
          <w:szCs w:val="28"/>
        </w:rPr>
        <w:t>Ministru prezidents</w:t>
      </w:r>
      <w:r w:rsidRPr="006C7E24">
        <w:rPr>
          <w:sz w:val="28"/>
          <w:szCs w:val="28"/>
        </w:rPr>
        <w:tab/>
      </w:r>
      <w:r w:rsidR="007333BE" w:rsidRPr="006C7E24">
        <w:rPr>
          <w:sz w:val="28"/>
          <w:szCs w:val="28"/>
        </w:rPr>
        <w:t>A.</w:t>
      </w:r>
      <w:r w:rsidRPr="006C7E24">
        <w:rPr>
          <w:sz w:val="28"/>
          <w:szCs w:val="28"/>
        </w:rPr>
        <w:t> </w:t>
      </w:r>
      <w:r w:rsidR="007333BE" w:rsidRPr="006C7E24">
        <w:rPr>
          <w:sz w:val="28"/>
          <w:szCs w:val="28"/>
        </w:rPr>
        <w:t>K.</w:t>
      </w:r>
      <w:r w:rsidRPr="006C7E24">
        <w:rPr>
          <w:sz w:val="28"/>
          <w:szCs w:val="28"/>
        </w:rPr>
        <w:t> </w:t>
      </w:r>
      <w:r w:rsidR="007333BE" w:rsidRPr="006C7E24">
        <w:rPr>
          <w:sz w:val="28"/>
          <w:szCs w:val="28"/>
        </w:rPr>
        <w:t>Kariņš</w:t>
      </w:r>
    </w:p>
    <w:p w14:paraId="1DB9E9D2" w14:textId="77777777" w:rsidR="007333BE" w:rsidRPr="006C7E24" w:rsidRDefault="007333BE" w:rsidP="00080D4B">
      <w:pPr>
        <w:ind w:firstLine="567"/>
        <w:jc w:val="both"/>
        <w:rPr>
          <w:sz w:val="28"/>
          <w:szCs w:val="28"/>
        </w:rPr>
      </w:pPr>
    </w:p>
    <w:p w14:paraId="3CE8CFB8" w14:textId="77777777" w:rsidR="00080D4B" w:rsidRPr="006C7E24" w:rsidRDefault="00080D4B" w:rsidP="00080D4B">
      <w:pPr>
        <w:ind w:firstLine="567"/>
        <w:jc w:val="both"/>
        <w:rPr>
          <w:sz w:val="28"/>
          <w:szCs w:val="28"/>
        </w:rPr>
      </w:pPr>
    </w:p>
    <w:p w14:paraId="4A759E85" w14:textId="77777777" w:rsidR="00080D4B" w:rsidRPr="006C7E24" w:rsidRDefault="00080D4B" w:rsidP="00080D4B">
      <w:pPr>
        <w:ind w:firstLine="567"/>
        <w:jc w:val="both"/>
        <w:rPr>
          <w:sz w:val="28"/>
          <w:szCs w:val="28"/>
        </w:rPr>
      </w:pPr>
    </w:p>
    <w:p w14:paraId="004BE034" w14:textId="0CBC56BB" w:rsidR="007333BE" w:rsidRPr="004840FB" w:rsidRDefault="00080D4B" w:rsidP="00080D4B">
      <w:pPr>
        <w:tabs>
          <w:tab w:val="left" w:pos="6521"/>
        </w:tabs>
        <w:ind w:firstLine="567"/>
        <w:jc w:val="both"/>
        <w:rPr>
          <w:sz w:val="28"/>
          <w:szCs w:val="28"/>
        </w:rPr>
      </w:pPr>
      <w:r w:rsidRPr="006C7E24">
        <w:rPr>
          <w:sz w:val="28"/>
          <w:szCs w:val="28"/>
        </w:rPr>
        <w:t>Kultūras ministrs</w:t>
      </w:r>
      <w:r w:rsidRPr="006C7E24">
        <w:rPr>
          <w:sz w:val="28"/>
          <w:szCs w:val="28"/>
        </w:rPr>
        <w:tab/>
      </w:r>
      <w:r w:rsidR="007333BE" w:rsidRPr="006C7E24">
        <w:rPr>
          <w:sz w:val="28"/>
          <w:szCs w:val="28"/>
        </w:rPr>
        <w:t>N.</w:t>
      </w:r>
      <w:r w:rsidRPr="006C7E24">
        <w:rPr>
          <w:sz w:val="28"/>
          <w:szCs w:val="28"/>
        </w:rPr>
        <w:t> </w:t>
      </w:r>
      <w:r w:rsidR="007333BE" w:rsidRPr="006C7E24">
        <w:rPr>
          <w:sz w:val="28"/>
          <w:szCs w:val="28"/>
        </w:rPr>
        <w:t>Puntulis</w:t>
      </w:r>
    </w:p>
    <w:sectPr w:rsidR="007333BE" w:rsidRPr="004840FB" w:rsidSect="00080D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919AF" w14:textId="77777777" w:rsidR="00437798" w:rsidRDefault="00437798">
      <w:r>
        <w:separator/>
      </w:r>
    </w:p>
  </w:endnote>
  <w:endnote w:type="continuationSeparator" w:id="0">
    <w:p w14:paraId="7E615C40" w14:textId="77777777" w:rsidR="00437798" w:rsidRDefault="0043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08415D89" w:rsidR="006C0BDC" w:rsidRPr="006B3E6B" w:rsidRDefault="006B3E6B" w:rsidP="006B3E6B">
    <w:pPr>
      <w:pStyle w:val="Footer"/>
      <w:rPr>
        <w:sz w:val="20"/>
        <w:szCs w:val="20"/>
      </w:rPr>
    </w:pPr>
    <w:r w:rsidRPr="00BD3CA4">
      <w:rPr>
        <w:sz w:val="20"/>
        <w:szCs w:val="20"/>
      </w:rPr>
      <w:t>KMNot_</w:t>
    </w:r>
    <w:r w:rsidR="00CF6D8B">
      <w:rPr>
        <w:sz w:val="20"/>
        <w:szCs w:val="20"/>
      </w:rPr>
      <w:t>22</w:t>
    </w:r>
    <w:r w:rsidR="00C80E83">
      <w:rPr>
        <w:sz w:val="20"/>
        <w:szCs w:val="20"/>
      </w:rPr>
      <w:t>01</w:t>
    </w:r>
    <w:r>
      <w:rPr>
        <w:sz w:val="20"/>
        <w:szCs w:val="20"/>
      </w:rPr>
      <w:t>20</w:t>
    </w:r>
    <w:r w:rsidRPr="00BD3CA4">
      <w:rPr>
        <w:sz w:val="20"/>
        <w:szCs w:val="20"/>
      </w:rPr>
      <w:t>_groz_</w:t>
    </w:r>
    <w:r>
      <w:rPr>
        <w:sz w:val="20"/>
        <w:szCs w:val="20"/>
      </w:rPr>
      <w:t>163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0979" w14:textId="6EA4B612" w:rsidR="00080D4B" w:rsidRPr="00080D4B" w:rsidRDefault="00080D4B">
    <w:pPr>
      <w:pStyle w:val="Footer"/>
      <w:rPr>
        <w:sz w:val="16"/>
        <w:szCs w:val="16"/>
      </w:rPr>
    </w:pPr>
    <w:r>
      <w:rPr>
        <w:sz w:val="16"/>
        <w:szCs w:val="16"/>
      </w:rPr>
      <w:t>N2060_1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8ADBE" w14:textId="77777777" w:rsidR="00437798" w:rsidRDefault="00437798">
      <w:r>
        <w:separator/>
      </w:r>
    </w:p>
  </w:footnote>
  <w:footnote w:type="continuationSeparator" w:id="0">
    <w:p w14:paraId="39F0FDE3" w14:textId="77777777" w:rsidR="00437798" w:rsidRDefault="0043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9FD9E2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90E8" w14:textId="77777777" w:rsidR="00080D4B" w:rsidRDefault="00080D4B">
    <w:pPr>
      <w:pStyle w:val="Header"/>
    </w:pPr>
  </w:p>
  <w:p w14:paraId="17CC0769" w14:textId="77777777" w:rsidR="00080D4B" w:rsidRDefault="00080D4B" w:rsidP="00911E66">
    <w:pPr>
      <w:pStyle w:val="Header"/>
    </w:pPr>
    <w:r>
      <w:rPr>
        <w:noProof/>
      </w:rPr>
      <w:drawing>
        <wp:inline distT="0" distB="0" distL="0" distR="0" wp14:anchorId="0945135A" wp14:editId="3A040CC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A2E28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29B7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50540"/>
    <w:rsid w:val="000548FA"/>
    <w:rsid w:val="0005613A"/>
    <w:rsid w:val="00064A65"/>
    <w:rsid w:val="00065417"/>
    <w:rsid w:val="00075E59"/>
    <w:rsid w:val="00075F8C"/>
    <w:rsid w:val="00080D4B"/>
    <w:rsid w:val="00082B6B"/>
    <w:rsid w:val="00097298"/>
    <w:rsid w:val="000973B2"/>
    <w:rsid w:val="00097A3F"/>
    <w:rsid w:val="000A5426"/>
    <w:rsid w:val="000A5833"/>
    <w:rsid w:val="000A7D69"/>
    <w:rsid w:val="000B5288"/>
    <w:rsid w:val="000B5AE1"/>
    <w:rsid w:val="000C324D"/>
    <w:rsid w:val="000C76F1"/>
    <w:rsid w:val="000D0BD6"/>
    <w:rsid w:val="000D604A"/>
    <w:rsid w:val="000E48FC"/>
    <w:rsid w:val="000E4BCC"/>
    <w:rsid w:val="000F2D8F"/>
    <w:rsid w:val="00122A47"/>
    <w:rsid w:val="001254CA"/>
    <w:rsid w:val="00137AC9"/>
    <w:rsid w:val="00143392"/>
    <w:rsid w:val="00143694"/>
    <w:rsid w:val="0015708B"/>
    <w:rsid w:val="00162B07"/>
    <w:rsid w:val="00166916"/>
    <w:rsid w:val="00166FCA"/>
    <w:rsid w:val="0017478B"/>
    <w:rsid w:val="00181AD6"/>
    <w:rsid w:val="001920E1"/>
    <w:rsid w:val="00196238"/>
    <w:rsid w:val="001A06CA"/>
    <w:rsid w:val="001A14C3"/>
    <w:rsid w:val="001B453C"/>
    <w:rsid w:val="001B5652"/>
    <w:rsid w:val="001C2481"/>
    <w:rsid w:val="001C54BD"/>
    <w:rsid w:val="001D31F3"/>
    <w:rsid w:val="001D7F58"/>
    <w:rsid w:val="001E423F"/>
    <w:rsid w:val="001E608E"/>
    <w:rsid w:val="001E7CF0"/>
    <w:rsid w:val="001F1F48"/>
    <w:rsid w:val="001F59CD"/>
    <w:rsid w:val="002040C5"/>
    <w:rsid w:val="00216C6D"/>
    <w:rsid w:val="002201A7"/>
    <w:rsid w:val="00224413"/>
    <w:rsid w:val="002324E9"/>
    <w:rsid w:val="00240843"/>
    <w:rsid w:val="00242C98"/>
    <w:rsid w:val="002466BE"/>
    <w:rsid w:val="00261B0E"/>
    <w:rsid w:val="00291A7E"/>
    <w:rsid w:val="00294ED1"/>
    <w:rsid w:val="002A72A1"/>
    <w:rsid w:val="002B1439"/>
    <w:rsid w:val="002B7040"/>
    <w:rsid w:val="002C2D61"/>
    <w:rsid w:val="002C51C0"/>
    <w:rsid w:val="002D5D3B"/>
    <w:rsid w:val="002D5FC0"/>
    <w:rsid w:val="002E1ED9"/>
    <w:rsid w:val="002E3D77"/>
    <w:rsid w:val="002F09CE"/>
    <w:rsid w:val="002F71E6"/>
    <w:rsid w:val="0030535C"/>
    <w:rsid w:val="003345BF"/>
    <w:rsid w:val="0033560A"/>
    <w:rsid w:val="003460CE"/>
    <w:rsid w:val="003461B0"/>
    <w:rsid w:val="003643F1"/>
    <w:rsid w:val="003657FB"/>
    <w:rsid w:val="00370725"/>
    <w:rsid w:val="0037142A"/>
    <w:rsid w:val="00375659"/>
    <w:rsid w:val="00376CF7"/>
    <w:rsid w:val="003779A2"/>
    <w:rsid w:val="00394279"/>
    <w:rsid w:val="00395BC5"/>
    <w:rsid w:val="003A46F4"/>
    <w:rsid w:val="003B6775"/>
    <w:rsid w:val="003C0F3D"/>
    <w:rsid w:val="003C368A"/>
    <w:rsid w:val="003E1992"/>
    <w:rsid w:val="003F2AFD"/>
    <w:rsid w:val="00404CAA"/>
    <w:rsid w:val="0040541A"/>
    <w:rsid w:val="00406953"/>
    <w:rsid w:val="004150C4"/>
    <w:rsid w:val="00420148"/>
    <w:rsid w:val="004203E7"/>
    <w:rsid w:val="0043057C"/>
    <w:rsid w:val="00433DAD"/>
    <w:rsid w:val="00437798"/>
    <w:rsid w:val="004466A0"/>
    <w:rsid w:val="0044739A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D5C24"/>
    <w:rsid w:val="004E3E9C"/>
    <w:rsid w:val="004E5A1D"/>
    <w:rsid w:val="004E74DA"/>
    <w:rsid w:val="005003A0"/>
    <w:rsid w:val="005076C8"/>
    <w:rsid w:val="00521E85"/>
    <w:rsid w:val="00523B02"/>
    <w:rsid w:val="005256C0"/>
    <w:rsid w:val="00537199"/>
    <w:rsid w:val="00540277"/>
    <w:rsid w:val="0055244A"/>
    <w:rsid w:val="00572852"/>
    <w:rsid w:val="00574B34"/>
    <w:rsid w:val="005801BB"/>
    <w:rsid w:val="0058034F"/>
    <w:rsid w:val="005966AB"/>
    <w:rsid w:val="0059785F"/>
    <w:rsid w:val="005A2632"/>
    <w:rsid w:val="005A5CF4"/>
    <w:rsid w:val="005A6234"/>
    <w:rsid w:val="005B68BA"/>
    <w:rsid w:val="005C2A8B"/>
    <w:rsid w:val="005C2E05"/>
    <w:rsid w:val="005C66BB"/>
    <w:rsid w:val="005C78D9"/>
    <w:rsid w:val="005C7F82"/>
    <w:rsid w:val="005D2208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357F2"/>
    <w:rsid w:val="00637690"/>
    <w:rsid w:val="006423D4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29"/>
    <w:rsid w:val="006A4F8B"/>
    <w:rsid w:val="006A7519"/>
    <w:rsid w:val="006B02D4"/>
    <w:rsid w:val="006B3E6B"/>
    <w:rsid w:val="006B60F9"/>
    <w:rsid w:val="006C0BDC"/>
    <w:rsid w:val="006C2B56"/>
    <w:rsid w:val="006C4B76"/>
    <w:rsid w:val="006C7E24"/>
    <w:rsid w:val="006E083B"/>
    <w:rsid w:val="006E4503"/>
    <w:rsid w:val="006E5D5F"/>
    <w:rsid w:val="006E5FE2"/>
    <w:rsid w:val="006E6314"/>
    <w:rsid w:val="006F325E"/>
    <w:rsid w:val="006F4435"/>
    <w:rsid w:val="00712AB6"/>
    <w:rsid w:val="00716DA2"/>
    <w:rsid w:val="00721036"/>
    <w:rsid w:val="00725D75"/>
    <w:rsid w:val="00730609"/>
    <w:rsid w:val="007333BE"/>
    <w:rsid w:val="00736A73"/>
    <w:rsid w:val="00737268"/>
    <w:rsid w:val="00743CCB"/>
    <w:rsid w:val="00745A39"/>
    <w:rsid w:val="00746861"/>
    <w:rsid w:val="00746F4F"/>
    <w:rsid w:val="00750EE3"/>
    <w:rsid w:val="00762E50"/>
    <w:rsid w:val="007656C2"/>
    <w:rsid w:val="00767FB0"/>
    <w:rsid w:val="00774A4B"/>
    <w:rsid w:val="00775F74"/>
    <w:rsid w:val="00777358"/>
    <w:rsid w:val="00787DA8"/>
    <w:rsid w:val="007926CB"/>
    <w:rsid w:val="00793943"/>
    <w:rsid w:val="007947CC"/>
    <w:rsid w:val="00795314"/>
    <w:rsid w:val="00796BFD"/>
    <w:rsid w:val="007B5DBD"/>
    <w:rsid w:val="007B7B10"/>
    <w:rsid w:val="007C2CD6"/>
    <w:rsid w:val="007C30AD"/>
    <w:rsid w:val="007C4838"/>
    <w:rsid w:val="007C63F0"/>
    <w:rsid w:val="007E0003"/>
    <w:rsid w:val="007E6756"/>
    <w:rsid w:val="007E71C3"/>
    <w:rsid w:val="007F7F31"/>
    <w:rsid w:val="0080189A"/>
    <w:rsid w:val="00801E6D"/>
    <w:rsid w:val="00812AFA"/>
    <w:rsid w:val="00837BBE"/>
    <w:rsid w:val="008467C5"/>
    <w:rsid w:val="00851B35"/>
    <w:rsid w:val="0085484F"/>
    <w:rsid w:val="0086399E"/>
    <w:rsid w:val="008644A0"/>
    <w:rsid w:val="00864D00"/>
    <w:rsid w:val="00864E04"/>
    <w:rsid w:val="008678E7"/>
    <w:rsid w:val="008703D8"/>
    <w:rsid w:val="00870D26"/>
    <w:rsid w:val="00871391"/>
    <w:rsid w:val="008769BC"/>
    <w:rsid w:val="00886D98"/>
    <w:rsid w:val="008914C0"/>
    <w:rsid w:val="0089260D"/>
    <w:rsid w:val="00893E6C"/>
    <w:rsid w:val="008A7539"/>
    <w:rsid w:val="008A7ED3"/>
    <w:rsid w:val="008B1A6D"/>
    <w:rsid w:val="008B5A9F"/>
    <w:rsid w:val="008C0C2F"/>
    <w:rsid w:val="008C2CAD"/>
    <w:rsid w:val="008C50E7"/>
    <w:rsid w:val="008C7A3B"/>
    <w:rsid w:val="008D5CC2"/>
    <w:rsid w:val="008E4A71"/>
    <w:rsid w:val="008E7807"/>
    <w:rsid w:val="008F0423"/>
    <w:rsid w:val="00900023"/>
    <w:rsid w:val="00907025"/>
    <w:rsid w:val="009079D9"/>
    <w:rsid w:val="00910156"/>
    <w:rsid w:val="009172AE"/>
    <w:rsid w:val="00920A07"/>
    <w:rsid w:val="00932D89"/>
    <w:rsid w:val="00932FCC"/>
    <w:rsid w:val="00943678"/>
    <w:rsid w:val="00947B4D"/>
    <w:rsid w:val="00956EDF"/>
    <w:rsid w:val="00970C8E"/>
    <w:rsid w:val="0097781C"/>
    <w:rsid w:val="00980D1E"/>
    <w:rsid w:val="0098390C"/>
    <w:rsid w:val="009A7A12"/>
    <w:rsid w:val="009B664B"/>
    <w:rsid w:val="009C5A63"/>
    <w:rsid w:val="009C7767"/>
    <w:rsid w:val="009D1238"/>
    <w:rsid w:val="009F0018"/>
    <w:rsid w:val="009F0452"/>
    <w:rsid w:val="009F1E4B"/>
    <w:rsid w:val="009F3EFB"/>
    <w:rsid w:val="00A02F96"/>
    <w:rsid w:val="00A1013C"/>
    <w:rsid w:val="00A1220B"/>
    <w:rsid w:val="00A16CE2"/>
    <w:rsid w:val="00A20F71"/>
    <w:rsid w:val="00A337A0"/>
    <w:rsid w:val="00A35E5F"/>
    <w:rsid w:val="00A442F3"/>
    <w:rsid w:val="00A6794B"/>
    <w:rsid w:val="00A67E1B"/>
    <w:rsid w:val="00A75F12"/>
    <w:rsid w:val="00A816A6"/>
    <w:rsid w:val="00A81C8B"/>
    <w:rsid w:val="00A94F3A"/>
    <w:rsid w:val="00A955E2"/>
    <w:rsid w:val="00A95B11"/>
    <w:rsid w:val="00A97155"/>
    <w:rsid w:val="00AB0AC9"/>
    <w:rsid w:val="00AB3223"/>
    <w:rsid w:val="00AC23DE"/>
    <w:rsid w:val="00AC72E0"/>
    <w:rsid w:val="00AD28A5"/>
    <w:rsid w:val="00AF5AB5"/>
    <w:rsid w:val="00B12F17"/>
    <w:rsid w:val="00B14A4B"/>
    <w:rsid w:val="00B1583A"/>
    <w:rsid w:val="00B2333B"/>
    <w:rsid w:val="00B249E8"/>
    <w:rsid w:val="00B271A6"/>
    <w:rsid w:val="00B30445"/>
    <w:rsid w:val="00B30D1A"/>
    <w:rsid w:val="00B36729"/>
    <w:rsid w:val="00B45655"/>
    <w:rsid w:val="00B564A9"/>
    <w:rsid w:val="00B57ACD"/>
    <w:rsid w:val="00B60DB3"/>
    <w:rsid w:val="00B623A4"/>
    <w:rsid w:val="00B64405"/>
    <w:rsid w:val="00B64E87"/>
    <w:rsid w:val="00B77A0F"/>
    <w:rsid w:val="00B81177"/>
    <w:rsid w:val="00B83E78"/>
    <w:rsid w:val="00B90A66"/>
    <w:rsid w:val="00B9584F"/>
    <w:rsid w:val="00BA3F4B"/>
    <w:rsid w:val="00BA47E0"/>
    <w:rsid w:val="00BA506B"/>
    <w:rsid w:val="00BB487A"/>
    <w:rsid w:val="00BC4543"/>
    <w:rsid w:val="00BC739F"/>
    <w:rsid w:val="00BD688C"/>
    <w:rsid w:val="00BF1FF1"/>
    <w:rsid w:val="00C00364"/>
    <w:rsid w:val="00C00A8E"/>
    <w:rsid w:val="00C27AF9"/>
    <w:rsid w:val="00C31E7D"/>
    <w:rsid w:val="00C406ED"/>
    <w:rsid w:val="00C431EA"/>
    <w:rsid w:val="00C44DE9"/>
    <w:rsid w:val="00C53AD0"/>
    <w:rsid w:val="00C56ED6"/>
    <w:rsid w:val="00C748E2"/>
    <w:rsid w:val="00C80E83"/>
    <w:rsid w:val="00C903DE"/>
    <w:rsid w:val="00C92AC1"/>
    <w:rsid w:val="00C93126"/>
    <w:rsid w:val="00CA30A6"/>
    <w:rsid w:val="00CA5CC3"/>
    <w:rsid w:val="00CA7A60"/>
    <w:rsid w:val="00CB6776"/>
    <w:rsid w:val="00CC20CF"/>
    <w:rsid w:val="00CE0152"/>
    <w:rsid w:val="00CE04CC"/>
    <w:rsid w:val="00CE0B90"/>
    <w:rsid w:val="00CF14BD"/>
    <w:rsid w:val="00CF2203"/>
    <w:rsid w:val="00CF6D8B"/>
    <w:rsid w:val="00D04932"/>
    <w:rsid w:val="00D1431D"/>
    <w:rsid w:val="00D14B43"/>
    <w:rsid w:val="00D206DB"/>
    <w:rsid w:val="00D25EF6"/>
    <w:rsid w:val="00D34E8D"/>
    <w:rsid w:val="00D46149"/>
    <w:rsid w:val="00D53187"/>
    <w:rsid w:val="00D6173E"/>
    <w:rsid w:val="00D61E73"/>
    <w:rsid w:val="00D65840"/>
    <w:rsid w:val="00D76D68"/>
    <w:rsid w:val="00D81E23"/>
    <w:rsid w:val="00D92529"/>
    <w:rsid w:val="00D962ED"/>
    <w:rsid w:val="00DA0CB1"/>
    <w:rsid w:val="00DA4BAA"/>
    <w:rsid w:val="00DA7F60"/>
    <w:rsid w:val="00DB1867"/>
    <w:rsid w:val="00DB4E1A"/>
    <w:rsid w:val="00DC25B2"/>
    <w:rsid w:val="00DC4339"/>
    <w:rsid w:val="00DD3247"/>
    <w:rsid w:val="00DD3A2A"/>
    <w:rsid w:val="00DD3A65"/>
    <w:rsid w:val="00DF0BDC"/>
    <w:rsid w:val="00E02123"/>
    <w:rsid w:val="00E25B63"/>
    <w:rsid w:val="00E25C04"/>
    <w:rsid w:val="00E36A1B"/>
    <w:rsid w:val="00E43197"/>
    <w:rsid w:val="00E45CCD"/>
    <w:rsid w:val="00E555E7"/>
    <w:rsid w:val="00E6461F"/>
    <w:rsid w:val="00E826B4"/>
    <w:rsid w:val="00E943D6"/>
    <w:rsid w:val="00E94494"/>
    <w:rsid w:val="00E963FD"/>
    <w:rsid w:val="00EA1F6E"/>
    <w:rsid w:val="00EA23A1"/>
    <w:rsid w:val="00EA363C"/>
    <w:rsid w:val="00EA43C2"/>
    <w:rsid w:val="00EA441A"/>
    <w:rsid w:val="00EA7694"/>
    <w:rsid w:val="00EB0545"/>
    <w:rsid w:val="00EB16AA"/>
    <w:rsid w:val="00EC7F10"/>
    <w:rsid w:val="00EE317E"/>
    <w:rsid w:val="00EE58C8"/>
    <w:rsid w:val="00EE6E03"/>
    <w:rsid w:val="00EF258D"/>
    <w:rsid w:val="00EF5E05"/>
    <w:rsid w:val="00F04334"/>
    <w:rsid w:val="00F0572A"/>
    <w:rsid w:val="00F07222"/>
    <w:rsid w:val="00F12337"/>
    <w:rsid w:val="00F14001"/>
    <w:rsid w:val="00F16D93"/>
    <w:rsid w:val="00F23BB8"/>
    <w:rsid w:val="00F2734A"/>
    <w:rsid w:val="00F34500"/>
    <w:rsid w:val="00F416E7"/>
    <w:rsid w:val="00F43C28"/>
    <w:rsid w:val="00F536CF"/>
    <w:rsid w:val="00F54E5F"/>
    <w:rsid w:val="00F62C80"/>
    <w:rsid w:val="00F749DB"/>
    <w:rsid w:val="00F77E25"/>
    <w:rsid w:val="00F801B9"/>
    <w:rsid w:val="00F80646"/>
    <w:rsid w:val="00F844B6"/>
    <w:rsid w:val="00F85B78"/>
    <w:rsid w:val="00F85E4A"/>
    <w:rsid w:val="00F870C8"/>
    <w:rsid w:val="00F900BC"/>
    <w:rsid w:val="00FA08B2"/>
    <w:rsid w:val="00FA63F1"/>
    <w:rsid w:val="00FA7016"/>
    <w:rsid w:val="00FB16E8"/>
    <w:rsid w:val="00FB47BE"/>
    <w:rsid w:val="00FD2759"/>
    <w:rsid w:val="00FD34BC"/>
    <w:rsid w:val="00FD3805"/>
    <w:rsid w:val="00FD40ED"/>
    <w:rsid w:val="00FE5139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C0E65F3"/>
  <w15:docId w15:val="{BC1C2E5F-A8B8-44D4-B770-5D00090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1013C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3A46F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unhideWhenUsed/>
    <w:rsid w:val="005B68BA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68BA"/>
    <w:rPr>
      <w:rFonts w:ascii="Times New Roman" w:eastAsia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5B68B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68BA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NormalWeb1">
    <w:name w:val="Normal (Web)1"/>
    <w:basedOn w:val="Normal"/>
    <w:rsid w:val="005B68B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StyleRight">
    <w:name w:val="Style Right"/>
    <w:basedOn w:val="Normal"/>
    <w:rsid w:val="007333BE"/>
    <w:pPr>
      <w:spacing w:after="120"/>
      <w:ind w:firstLine="720"/>
      <w:jc w:val="right"/>
    </w:pPr>
    <w:rPr>
      <w:sz w:val="28"/>
      <w:szCs w:val="28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0695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B2333B"/>
    <w:rPr>
      <w:color w:val="605E5C"/>
      <w:shd w:val="clear" w:color="auto" w:fill="E1DFDD"/>
    </w:rPr>
  </w:style>
  <w:style w:type="character" w:customStyle="1" w:styleId="Neatrisintapieminana4">
    <w:name w:val="Neatrisināta pieminēšana4"/>
    <w:basedOn w:val="DefaultParagraphFont"/>
    <w:uiPriority w:val="99"/>
    <w:semiHidden/>
    <w:unhideWhenUsed/>
    <w:rsid w:val="00886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1887-C082-4461-B144-8B9A4BA7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22.decembra noteikumos Nr.1627 "Nacionālā kino centra nolikums"</vt:lpstr>
      <vt:lpstr>Grozījumi Ministru kabineta 2009.gada 22.decembra noteikumos Nr.1627 "Nacionālā kino centra nolikums" </vt:lpstr>
    </vt:vector>
  </TitlesOfParts>
  <Manager>Dita Rietuma</Manager>
  <Company>Nacionālais kino centrs</Company>
  <LinksUpToDate>false</LinksUpToDate>
  <CharactersWithSpaces>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Nr.1627 "Nacionālā kino centra nolikums"</dc:title>
  <dc:subject>Noteikumu projekts</dc:subject>
  <dc:creator>Baiba Erdmane</dc:creator>
  <cp:keywords/>
  <dc:description>B.Erdmane_x000d_Juriskonsulte_x000d_baiba.erdmane@nkc.gov.lv_x000d_ 67358859</dc:description>
  <cp:lastModifiedBy>Leontine Babkina</cp:lastModifiedBy>
  <cp:revision>13</cp:revision>
  <cp:lastPrinted>2020-07-09T12:54:00Z</cp:lastPrinted>
  <dcterms:created xsi:type="dcterms:W3CDTF">2021-08-25T14:01:00Z</dcterms:created>
  <dcterms:modified xsi:type="dcterms:W3CDTF">2021-09-08T06:38:00Z</dcterms:modified>
  <cp:category/>
</cp:coreProperties>
</file>