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5BD83" w14:textId="19B3C265" w:rsidR="00E37855" w:rsidRPr="00660790" w:rsidRDefault="00FD7402" w:rsidP="00851E73">
      <w:pPr>
        <w:tabs>
          <w:tab w:val="left" w:pos="9072"/>
        </w:tabs>
        <w:jc w:val="center"/>
        <w:rPr>
          <w:b/>
          <w:bCs/>
        </w:rPr>
      </w:pPr>
      <w:r w:rsidRPr="00660790">
        <w:rPr>
          <w:b/>
          <w:bCs/>
        </w:rPr>
        <w:t>Likumprojekta „Grozījumi Zemes pārvaldības likumā” sākotnējās ietekmes novērtējuma ziņojums (anotācija)</w:t>
      </w:r>
    </w:p>
    <w:p w14:paraId="20356B4B" w14:textId="77777777" w:rsidR="00FD7402" w:rsidRPr="00660790" w:rsidRDefault="00FD7402" w:rsidP="00851E73">
      <w:pPr>
        <w:tabs>
          <w:tab w:val="left" w:pos="9072"/>
        </w:tabs>
        <w:jc w:val="center"/>
        <w:rPr>
          <w:b/>
        </w:rPr>
      </w:pPr>
    </w:p>
    <w:tbl>
      <w:tblPr>
        <w:tblStyle w:val="TableGrid"/>
        <w:tblW w:w="9179" w:type="dxa"/>
        <w:tblInd w:w="-5" w:type="dxa"/>
        <w:tblLook w:val="04A0" w:firstRow="1" w:lastRow="0" w:firstColumn="1" w:lastColumn="0" w:noHBand="0" w:noVBand="1"/>
      </w:tblPr>
      <w:tblGrid>
        <w:gridCol w:w="2368"/>
        <w:gridCol w:w="6811"/>
      </w:tblGrid>
      <w:tr w:rsidR="00154D75" w:rsidRPr="00660790" w14:paraId="6A833538" w14:textId="77777777" w:rsidTr="005C2B20">
        <w:trPr>
          <w:trHeight w:val="304"/>
        </w:trPr>
        <w:tc>
          <w:tcPr>
            <w:tcW w:w="9179" w:type="dxa"/>
            <w:gridSpan w:val="2"/>
          </w:tcPr>
          <w:p w14:paraId="34743E35" w14:textId="77777777" w:rsidR="00154D75" w:rsidRPr="00660790" w:rsidRDefault="00154D75" w:rsidP="00851E73">
            <w:pPr>
              <w:tabs>
                <w:tab w:val="left" w:pos="9072"/>
              </w:tabs>
              <w:jc w:val="center"/>
              <w:rPr>
                <w:b/>
                <w:sz w:val="26"/>
                <w:szCs w:val="26"/>
              </w:rPr>
            </w:pPr>
            <w:r w:rsidRPr="00660790">
              <w:rPr>
                <w:b/>
                <w:color w:val="000000" w:themeColor="text1"/>
              </w:rPr>
              <w:t>Tiesību akta projekta anotācijas kopsavilkums</w:t>
            </w:r>
          </w:p>
        </w:tc>
      </w:tr>
      <w:tr w:rsidR="00154D75" w:rsidRPr="00660790" w14:paraId="2DFC05A4" w14:textId="77777777" w:rsidTr="005C2B20">
        <w:trPr>
          <w:trHeight w:val="444"/>
        </w:trPr>
        <w:tc>
          <w:tcPr>
            <w:tcW w:w="2368" w:type="dxa"/>
          </w:tcPr>
          <w:p w14:paraId="469D8780" w14:textId="77777777" w:rsidR="00154D75" w:rsidRPr="00660790" w:rsidRDefault="00154D75" w:rsidP="00851E73">
            <w:pPr>
              <w:tabs>
                <w:tab w:val="left" w:pos="9072"/>
              </w:tabs>
            </w:pPr>
            <w:r w:rsidRPr="00660790">
              <w:t>Mērķis, risinājums un projekta spēkā stāšanās laiks (500 zīmes bez atstarpēm)</w:t>
            </w:r>
          </w:p>
        </w:tc>
        <w:tc>
          <w:tcPr>
            <w:tcW w:w="6811" w:type="dxa"/>
          </w:tcPr>
          <w:p w14:paraId="7D6E441D" w14:textId="414F8DD3" w:rsidR="00D97ABE" w:rsidRDefault="00D97ABE" w:rsidP="00D97ABE">
            <w:pPr>
              <w:tabs>
                <w:tab w:val="left" w:pos="9072"/>
              </w:tabs>
              <w:jc w:val="both"/>
            </w:pPr>
            <w:r>
              <w:t>Atbilstoši Zemes pārvaldības likuma 17.</w:t>
            </w:r>
            <w:r w:rsidR="001E783D">
              <w:t> </w:t>
            </w:r>
            <w:r>
              <w:t xml:space="preserve">panta sestajai daļai rezerves zemes fondā ieskaitītās zemes vienības piekrīt pašvaldībām. Ir gadījumi, kad ir zemes vienības, kuras atbilstoši likuma “Par valsts un pašvaldību zemes īpašuma tiesībām un to nostiprināšanu zemesgrāmatās” kritērijiem piekrīt valstij. Problēmas risinājumam likumprojekts paredz papildināt Zemes pārvaldības likuma 17. pantu ar jaunu </w:t>
            </w:r>
            <w:r w:rsidR="001E783D">
              <w:t>(5)</w:t>
            </w:r>
            <w:r w:rsidR="001E783D" w:rsidRPr="001E783D">
              <w:rPr>
                <w:vertAlign w:val="superscript"/>
              </w:rPr>
              <w:t>1</w:t>
            </w:r>
            <w:r>
              <w:t xml:space="preserve"> daļu, paredzot iespēju vienoties ar pašvaldību par zemes vienības piekritību un nodošanu attiecīgās ministrijas īpašumā. Likumprojekts paredz arī pagarināt termiņu noteikumu izstrādei par kārtību, kādā tiek reģistrēta jūras piekrastes josla.</w:t>
            </w:r>
          </w:p>
          <w:p w14:paraId="24641165" w14:textId="0A3811B0" w:rsidR="00314214" w:rsidRPr="00660790" w:rsidRDefault="00D97ABE" w:rsidP="00D97ABE">
            <w:pPr>
              <w:tabs>
                <w:tab w:val="left" w:pos="9072"/>
              </w:tabs>
              <w:jc w:val="both"/>
            </w:pPr>
            <w:r>
              <w:t>Likumprojekts stājas spēkā pēc tā izsludināšanas.</w:t>
            </w:r>
          </w:p>
        </w:tc>
      </w:tr>
    </w:tbl>
    <w:p w14:paraId="38713607" w14:textId="77777777" w:rsidR="00154D75" w:rsidRPr="00660790" w:rsidRDefault="00154D75" w:rsidP="00851E73">
      <w:pPr>
        <w:tabs>
          <w:tab w:val="left" w:pos="9072"/>
        </w:tabs>
        <w:rPr>
          <w:sz w:val="26"/>
          <w:szCs w:val="26"/>
        </w:rPr>
      </w:pPr>
    </w:p>
    <w:tbl>
      <w:tblPr>
        <w:tblpPr w:leftFromText="180" w:rightFromText="180" w:bottomFromText="20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285"/>
      </w:tblGrid>
      <w:tr w:rsidR="00154D75" w:rsidRPr="00660790" w14:paraId="2BDA3A22" w14:textId="77777777" w:rsidTr="309B4707">
        <w:tc>
          <w:tcPr>
            <w:tcW w:w="9219"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Pr="00660790" w:rsidRDefault="00154D75" w:rsidP="00851E73">
            <w:pPr>
              <w:pStyle w:val="naisnod"/>
              <w:tabs>
                <w:tab w:val="left" w:pos="9072"/>
              </w:tabs>
              <w:spacing w:before="0" w:after="0" w:line="276" w:lineRule="auto"/>
              <w:ind w:right="-80"/>
            </w:pPr>
            <w:r w:rsidRPr="00660790">
              <w:t>I. Tiesību akta projekta izstrādes nepieciešamība</w:t>
            </w:r>
          </w:p>
        </w:tc>
      </w:tr>
      <w:tr w:rsidR="00154D75" w:rsidRPr="00660790" w14:paraId="0A1EDF45" w14:textId="77777777" w:rsidTr="309B4707">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Pr="00660790" w:rsidRDefault="00154D75" w:rsidP="00851E73">
            <w:pPr>
              <w:pStyle w:val="naiskr"/>
              <w:tabs>
                <w:tab w:val="left" w:pos="9072"/>
              </w:tabs>
              <w:spacing w:before="0" w:after="0" w:line="276" w:lineRule="auto"/>
              <w:ind w:right="-80"/>
              <w:jc w:val="center"/>
            </w:pPr>
            <w:r w:rsidRPr="00660790">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Pr="00660790" w:rsidRDefault="00154D75" w:rsidP="00851E73">
            <w:pPr>
              <w:pStyle w:val="naiskr"/>
              <w:tabs>
                <w:tab w:val="left" w:pos="9072"/>
              </w:tabs>
              <w:spacing w:before="0" w:after="0" w:line="276" w:lineRule="auto"/>
              <w:ind w:left="80" w:right="-80" w:hanging="10"/>
            </w:pPr>
            <w:r w:rsidRPr="00660790">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763AE865" w:rsidR="00154D75" w:rsidRPr="00660790" w:rsidRDefault="00B67385" w:rsidP="008A29FB">
            <w:pPr>
              <w:tabs>
                <w:tab w:val="left" w:pos="9072"/>
              </w:tabs>
              <w:ind w:left="199" w:right="165"/>
              <w:jc w:val="both"/>
              <w:rPr>
                <w:color w:val="000000" w:themeColor="text1"/>
              </w:rPr>
            </w:pPr>
            <w:r w:rsidRPr="00660790">
              <w:rPr>
                <w:color w:val="000000" w:themeColor="text1"/>
              </w:rPr>
              <w:t>Valsts sekretāru 2021.</w:t>
            </w:r>
            <w:r w:rsidR="001478D6" w:rsidRPr="00660790">
              <w:rPr>
                <w:color w:val="000000" w:themeColor="text1"/>
              </w:rPr>
              <w:t> </w:t>
            </w:r>
            <w:r w:rsidRPr="00660790">
              <w:rPr>
                <w:color w:val="000000" w:themeColor="text1"/>
              </w:rPr>
              <w:t>gada 18.</w:t>
            </w:r>
            <w:r w:rsidR="001478D6" w:rsidRPr="00660790">
              <w:rPr>
                <w:color w:val="000000" w:themeColor="text1"/>
              </w:rPr>
              <w:t> </w:t>
            </w:r>
            <w:r w:rsidRPr="00660790">
              <w:rPr>
                <w:color w:val="000000" w:themeColor="text1"/>
              </w:rPr>
              <w:t xml:space="preserve">februāra sanāksmes </w:t>
            </w:r>
            <w:proofErr w:type="spellStart"/>
            <w:r w:rsidRPr="00660790">
              <w:rPr>
                <w:color w:val="000000" w:themeColor="text1"/>
              </w:rPr>
              <w:t>protokollēmuma</w:t>
            </w:r>
            <w:proofErr w:type="spellEnd"/>
            <w:r w:rsidRPr="00660790">
              <w:rPr>
                <w:color w:val="000000" w:themeColor="text1"/>
              </w:rPr>
              <w:t xml:space="preserve"> 2.1.</w:t>
            </w:r>
            <w:r w:rsidR="001478D6" w:rsidRPr="00660790">
              <w:rPr>
                <w:color w:val="000000" w:themeColor="text1"/>
              </w:rPr>
              <w:t> </w:t>
            </w:r>
            <w:r w:rsidRPr="00660790">
              <w:rPr>
                <w:color w:val="000000" w:themeColor="text1"/>
              </w:rPr>
              <w:t>apakšpunkts (protokols Nr.</w:t>
            </w:r>
            <w:r w:rsidR="001478D6" w:rsidRPr="00660790">
              <w:rPr>
                <w:color w:val="000000" w:themeColor="text1"/>
              </w:rPr>
              <w:t> </w:t>
            </w:r>
            <w:r w:rsidRPr="00660790">
              <w:rPr>
                <w:color w:val="000000" w:themeColor="text1"/>
              </w:rPr>
              <w:t>7 19.</w:t>
            </w:r>
            <w:r w:rsidR="001478D6" w:rsidRPr="00660790">
              <w:rPr>
                <w:color w:val="000000" w:themeColor="text1"/>
              </w:rPr>
              <w:t> </w:t>
            </w:r>
            <w:r w:rsidRPr="00660790">
              <w:rPr>
                <w:color w:val="000000" w:themeColor="text1"/>
              </w:rPr>
              <w:t>§)</w:t>
            </w:r>
          </w:p>
        </w:tc>
      </w:tr>
      <w:tr w:rsidR="00154D75" w:rsidRPr="00660790" w14:paraId="3AAE7147" w14:textId="77777777" w:rsidTr="00FD7402">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Pr="00660790" w:rsidRDefault="00154D75" w:rsidP="00851E73">
            <w:pPr>
              <w:pStyle w:val="naiskr"/>
              <w:tabs>
                <w:tab w:val="left" w:pos="9072"/>
              </w:tabs>
              <w:spacing w:before="0" w:after="0" w:line="276" w:lineRule="auto"/>
              <w:ind w:right="-80"/>
              <w:jc w:val="center"/>
            </w:pPr>
            <w:r w:rsidRPr="00660790">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660790" w:rsidRDefault="00154D75" w:rsidP="00851E73">
            <w:pPr>
              <w:tabs>
                <w:tab w:val="left" w:pos="9072"/>
              </w:tabs>
            </w:pPr>
            <w:r w:rsidRPr="00660790">
              <w:t>Pašreizējā situācija un problēmas, kuru risināšanai tiesību akta projekts izstrādāts, tiesiskā regulējuma mērķis un būtība</w:t>
            </w:r>
          </w:p>
          <w:p w14:paraId="22C9B90C" w14:textId="77777777" w:rsidR="00154D75" w:rsidRPr="00660790" w:rsidRDefault="00154D75" w:rsidP="00851E73">
            <w:pPr>
              <w:pStyle w:val="naiskr"/>
              <w:tabs>
                <w:tab w:val="left" w:pos="170"/>
                <w:tab w:val="left" w:pos="9072"/>
              </w:tabs>
              <w:spacing w:before="0" w:after="0" w:line="276" w:lineRule="auto"/>
              <w:ind w:left="80" w:right="-80"/>
            </w:pPr>
          </w:p>
          <w:p w14:paraId="2FCCC805" w14:textId="77777777" w:rsidR="00154D75" w:rsidRPr="00660790" w:rsidRDefault="00154D75" w:rsidP="00851E73">
            <w:pPr>
              <w:tabs>
                <w:tab w:val="left" w:pos="9072"/>
              </w:tabs>
            </w:pPr>
          </w:p>
          <w:p w14:paraId="5E22264E" w14:textId="77777777" w:rsidR="00154D75" w:rsidRPr="00660790" w:rsidRDefault="00154D75" w:rsidP="00851E73">
            <w:pPr>
              <w:tabs>
                <w:tab w:val="left" w:pos="9072"/>
              </w:tabs>
            </w:pPr>
          </w:p>
          <w:p w14:paraId="50280B59" w14:textId="42A9C3BF" w:rsidR="00B9586E" w:rsidRPr="00660790" w:rsidRDefault="00B9586E" w:rsidP="00B9586E"/>
          <w:p w14:paraId="65158AC0" w14:textId="3354BECC" w:rsidR="00154D75" w:rsidRPr="00660790" w:rsidRDefault="00154D75" w:rsidP="00FD7402"/>
        </w:tc>
        <w:tc>
          <w:tcPr>
            <w:tcW w:w="6285" w:type="dxa"/>
            <w:tcBorders>
              <w:top w:val="single" w:sz="4" w:space="0" w:color="auto"/>
              <w:left w:val="single" w:sz="4" w:space="0" w:color="auto"/>
              <w:bottom w:val="single" w:sz="4" w:space="0" w:color="auto"/>
              <w:right w:val="single" w:sz="4" w:space="0" w:color="auto"/>
            </w:tcBorders>
          </w:tcPr>
          <w:p w14:paraId="254B9540" w14:textId="0895FD0E" w:rsidR="005E5165" w:rsidRPr="00660790" w:rsidRDefault="00FD7402" w:rsidP="005E5165">
            <w:pPr>
              <w:jc w:val="both"/>
            </w:pPr>
            <w:r w:rsidRPr="00660790">
              <w:t xml:space="preserve"> </w:t>
            </w:r>
            <w:r w:rsidR="00B67385" w:rsidRPr="00660790">
              <w:t xml:space="preserve"> </w:t>
            </w:r>
            <w:r w:rsidR="002F2555" w:rsidRPr="00660790">
              <w:t xml:space="preserve"> </w:t>
            </w:r>
            <w:r w:rsidR="005E5165" w:rsidRPr="00660790">
              <w:t xml:space="preserve"> Zemes pārvaldības likuma pārejas noteikumu 11. punktā noteikts, ka Ministru kabineta rīkojumu par šā likuma 17. panta pirmajā daļā minētajiem zemes gabaliem, kuri Ministru kabineta noteiktajā kārtībā izvērtēti un Valsts zemes dienesta publicētajā rezerves zemes fondā ieskaitītās un īpašuma tiesību atjaunošanai neizmantotās zemes izvērtēšanas sarakstā (turpmāk – izvērtētās zemes saraksts) atzīmēti kā valstij piederoši vai piekrītoši, var izdot arī pēc šā likuma 17. panta piektajā daļā noteiktā termiņa. No minētās Zemes pārvaldības likuma normas izriet, ka Ministru kabineta rīkojums par zemes piekritību valstij gatavojams par zemes vienībām, kuras izvērtētas </w:t>
            </w:r>
            <w:r w:rsidR="0081443D">
              <w:t>M</w:t>
            </w:r>
            <w:r w:rsidR="005E5165" w:rsidRPr="00660790">
              <w:t>inistru kabineta noteikumu noteiktajā kārtībā un izvērtētās zemes sarakstā atzīmētas kā valstij piederošas vai piekrītošas zemes vienības.</w:t>
            </w:r>
          </w:p>
          <w:p w14:paraId="5FA97D1C" w14:textId="6B153F98" w:rsidR="005E5165" w:rsidRPr="00660790" w:rsidRDefault="005E5165" w:rsidP="005E5165">
            <w:pPr>
              <w:jc w:val="both"/>
            </w:pPr>
            <w:r w:rsidRPr="00660790">
              <w:t xml:space="preserve">     Kārtība, kādā izvērtējama valstij un vietējām pašvaldībām pēc zemes reformas pabeigšanas piederošā un piekrītošā zeme, noteikta Ministru kabineta 2016. gada 29. marta n</w:t>
            </w:r>
            <w:r w:rsidR="0081443D">
              <w:t>oteikumos Nr. </w:t>
            </w:r>
            <w:r w:rsidRPr="00660790">
              <w:t>190 “Kārtība, kādā pieņem lēmumu par rezerves zemes fondā ieskaitīto zemes gabalu un īpašuma tiesību atjaunošanai neizmantoto zemes gabalu piederību vai piekritību”  (turpmāk – Noteikumi Nr. 190).</w:t>
            </w:r>
          </w:p>
          <w:p w14:paraId="0431723E" w14:textId="2265C372" w:rsidR="005E5165" w:rsidRPr="00660790" w:rsidRDefault="005E5165" w:rsidP="005E5165">
            <w:pPr>
              <w:jc w:val="both"/>
            </w:pPr>
            <w:r w:rsidRPr="00660790">
              <w:t xml:space="preserve">     Saskaņā ar Noteikumu Nr. 190 5.1. apakšpunktu ministrijas izvērtē, kuras no Nekustamā īpašuma valsts kadastra informācijas sistēmā (turpmāk – Kadastra informācijas sistēma) reģistrētajām u</w:t>
            </w:r>
            <w:r w:rsidR="00A01228">
              <w:t>n Valsts zemes dienesta tīmekļ</w:t>
            </w:r>
            <w:r w:rsidRPr="00660790">
              <w:t xml:space="preserve">vietnē publiskotajā rezerves zemes fondā ieskaitīto zemes vienību un zemes vienību, kas nav izmantotas īpašuma tiesību atjaunošanai, tai skaitā par kopīpašumā esošajām domājamām daļām, kurām nav noteikta piederība vai piekritība, katrā administratīvajā teritorijā (turpmāk – saraksts) piekrīt vai pieder valstij un ir ierakstāmas zemesgrāmatā uz attiecīgās ministrijas vārda saskaņā ar likumu “Par valsts un pašvaldību zemes īpašuma tiesībām un to </w:t>
            </w:r>
            <w:r w:rsidRPr="00660790">
              <w:lastRenderedPageBreak/>
              <w:t>nostiprināšanu zemesgrāmatās” (turpmāk – valstij piekritīga zeme), un izdara sarakstā par tām atzīmi.</w:t>
            </w:r>
          </w:p>
          <w:p w14:paraId="77F86A8B" w14:textId="6D2ACBF2" w:rsidR="005E5165" w:rsidRPr="00660790" w:rsidRDefault="005E5165" w:rsidP="005E5165">
            <w:pPr>
              <w:jc w:val="both"/>
            </w:pPr>
            <w:r w:rsidRPr="00660790">
              <w:t xml:space="preserve">    Lai gan minētais nozīmē, ka ministrijām sarakstā bija atzīmējamas tikai tās zemes vienības, kurām izpildās likumā </w:t>
            </w:r>
            <w:r w:rsidR="00204AFF">
              <w:t>“</w:t>
            </w:r>
            <w:r w:rsidRPr="00660790">
              <w:t>Par valsts un pašvaldību zemes īpašuma tiesībām un to nostiprināšanu  zemesgrāmatās</w:t>
            </w:r>
            <w:r w:rsidR="00204AFF">
              <w:t>”</w:t>
            </w:r>
            <w:r w:rsidRPr="00660790">
              <w:t xml:space="preserve"> (turpmāk – Nostiprināšanas likums) noteiktie zemes piekritības kritēriji, praksē konstatēti gadījumi, kad ministrijas izvērtētās zemes sarakstā atzīmējušas zemes vienības piekritību valstij par zemes vienībām, kurām neizpildās Nostiprināšanas likumā minētie kritēriji. No Zemes pārvaldības likuma 17. panta sestajā daļā  noteiktā izriet, ka pašvaldībai piekrīt un uz pašvaldības vārda zemesgrāmatā ierakstāmas tikai tādas zemes vienības, kuras izvērtētās zemes sarakstā ministrijas nav atzīmējušas kā valstij piekritīgu zemi. </w:t>
            </w:r>
          </w:p>
          <w:p w14:paraId="101C5547" w14:textId="2AEE6D04" w:rsidR="005E5165" w:rsidRPr="00660790" w:rsidRDefault="005E5165" w:rsidP="005E5165">
            <w:pPr>
              <w:jc w:val="both"/>
            </w:pPr>
            <w:r w:rsidRPr="00660790">
              <w:t xml:space="preserve">     Ņemot vērā minēto, praksē veidojas situācija, ka par zemes vienībām, kuras ministrijas izvērtētās zemes sarakstā atzīmējušas kā valstij piekritīgu zemi, bet par kurām neizpildās Nostiprināšanas likumā noteiktie valstij piekritīgās zemes kritēriji, Ministru kabinets nevar pieņemt tiesisku rīkojumu par zemes piekritību valstij. Attiecīgi, ja ministrija izvērtētās zemes sarakstā atzīmējusi, ka zemes vienība piekrīt valstij, pašvaldība nevar pieņemt lēmumu par zemes ierakstīšanu zemesgrāmatā uz pašvaldības vārda.</w:t>
            </w:r>
          </w:p>
          <w:p w14:paraId="2A004528" w14:textId="0CF96F51" w:rsidR="005E5165" w:rsidRPr="00660790" w:rsidRDefault="005E5165" w:rsidP="005E5165">
            <w:pPr>
              <w:jc w:val="both"/>
            </w:pPr>
            <w:r w:rsidRPr="00660790">
              <w:t xml:space="preserve">      Tāpat praksē konstatēti gadījumi, kad ir zemes vienības, kuras atbilstoši Nostiprināšanas likuma kritērijiem piekrīt valstij, taču izvērtētās zemes sarakstā ministrijas tās nav atzīmējušas kā valstij piekritīgu zemi Noteikumu Nr. 190 5.1. apakšpunktā noteiktajā termiņā.</w:t>
            </w:r>
          </w:p>
          <w:p w14:paraId="6769EA7E" w14:textId="3EEA369D" w:rsidR="005E5165" w:rsidRPr="00660790" w:rsidRDefault="005E5165" w:rsidP="005E5165">
            <w:pPr>
              <w:jc w:val="both"/>
            </w:pPr>
            <w:r w:rsidRPr="00660790">
              <w:t xml:space="preserve">      Lai atrisinātu minētās </w:t>
            </w:r>
            <w:proofErr w:type="spellStart"/>
            <w:r w:rsidRPr="00660790">
              <w:t>problēmsituācijas</w:t>
            </w:r>
            <w:proofErr w:type="spellEnd"/>
            <w:r w:rsidRPr="00660790">
              <w:t xml:space="preserve">, likumprojekts paredz papildināt Zemes pārvaldības likuma 17. pantu ar jaunu </w:t>
            </w:r>
            <w:r w:rsidR="00786B24">
              <w:t>(5)</w:t>
            </w:r>
            <w:r w:rsidR="00786B24" w:rsidRPr="00786B24">
              <w:rPr>
                <w:vertAlign w:val="superscript"/>
              </w:rPr>
              <w:t>1</w:t>
            </w:r>
            <w:r w:rsidRPr="00660790">
              <w:t xml:space="preserve"> daļu, paredzot iespēju ministrijai sagatavot Ministra kabineta rīkojuma projektu par zemes piekritību valstij, ja ministrija izvērtētajā sarakstā zemes vienību atzīmējusi kā valstij piekritīgu zemi, bet pašvaldība savu izvēli uz attiecīgo zemes vienību nav izdarījusi, kā arī tad, ja izvērtētajā zemes sarakstā ne ministrija, ne pašvaldība zemes vienības piekritības izvēli nav izdarījušas, tomēr ministrija konstatējusi, ka zemes vienība nepieciešama valsts funkciju īstenošanai vai valstij atbilstoši normatīvajiem aktiem uz to ir pirmpirkuma tiesības. Abos gadījumos ministrijai būs saņemams pašvaldības izsniegts dokuments – izziņas, vēstules vai lēmuma formā par saskaņojumu zemes piekritības noteikšanai valstij vai apliecinājums strīda par zemes piekritību valsti neesamību.</w:t>
            </w:r>
          </w:p>
          <w:p w14:paraId="28491FD3" w14:textId="1CD09A18" w:rsidR="005E5165" w:rsidRPr="00660790" w:rsidRDefault="005E5165" w:rsidP="005E5165">
            <w:pPr>
              <w:jc w:val="both"/>
            </w:pPr>
            <w:r w:rsidRPr="00660790">
              <w:t xml:space="preserve">   Lai atrisinātu minētās </w:t>
            </w:r>
            <w:proofErr w:type="spellStart"/>
            <w:r w:rsidRPr="00660790">
              <w:t>problēmsituācijas</w:t>
            </w:r>
            <w:proofErr w:type="spellEnd"/>
            <w:r w:rsidRPr="00660790">
              <w:t xml:space="preserve">, kad zemes vienības ir nepieciešamas valstij valsts pārvaldes funkcijas veikšanai, bet zemes vienība saskaņā ar </w:t>
            </w:r>
            <w:r w:rsidR="00786B24" w:rsidRPr="00660790">
              <w:t>Zemes pārvaldības likuma 17. pant</w:t>
            </w:r>
            <w:r w:rsidR="00786B24">
              <w:t>a sesto daļu</w:t>
            </w:r>
            <w:r w:rsidRPr="00660790">
              <w:t xml:space="preserve"> piekrīt pašvaldībai un pašvaldība vēl nav ierakstījusi zemes vienību zemesgrāmatā, likumprojekts paredz papildināt Zemes pārvaldības likuma 17. pantu ar jaunu </w:t>
            </w:r>
            <w:r w:rsidR="00786B24">
              <w:t>(5)</w:t>
            </w:r>
            <w:r w:rsidR="00786B24" w:rsidRPr="00786B24">
              <w:rPr>
                <w:vertAlign w:val="superscript"/>
              </w:rPr>
              <w:t>1</w:t>
            </w:r>
            <w:r w:rsidR="00786B24" w:rsidRPr="00660790">
              <w:t xml:space="preserve"> daļu</w:t>
            </w:r>
            <w:r w:rsidRPr="00660790">
              <w:t xml:space="preserve">, paredzot divus izņēmuma gadījumus, kad ministrijai ir iespēja sagatavot </w:t>
            </w:r>
            <w:r w:rsidRPr="00660790">
              <w:lastRenderedPageBreak/>
              <w:t>Ministra kabineta rīkojuma projektu par zemes piekritību valstij. Proti:</w:t>
            </w:r>
          </w:p>
          <w:p w14:paraId="1856B580" w14:textId="77777777" w:rsidR="005E5165" w:rsidRPr="00660790" w:rsidRDefault="005E5165" w:rsidP="005E5165">
            <w:pPr>
              <w:jc w:val="both"/>
            </w:pPr>
            <w:r w:rsidRPr="00660790">
              <w:t>a)</w:t>
            </w:r>
            <w:r w:rsidRPr="00660790">
              <w:tab/>
              <w:t xml:space="preserve">ja ministrija izvērtētajā sarakstā zemes vienību atzīmējusi kā valstij piekritīgu zemi, bet pašvaldība savu izvēli uz attiecīgo zemes vienību nav izdarījusi, turklāt valsts konstatējusi, ka zeme ir nepieciešama valsts pārvaldes funkciju īstenošanai vai ka zeme ir tāda zeme uz kuru valstij atbilstoši normatīvajiem aktiem būtu pirmpirkuma tiesības; </w:t>
            </w:r>
          </w:p>
          <w:p w14:paraId="517DACCA" w14:textId="472CAA3F" w:rsidR="005E5165" w:rsidRPr="00660790" w:rsidRDefault="005E5165" w:rsidP="005E5165">
            <w:pPr>
              <w:jc w:val="both"/>
            </w:pPr>
            <w:r w:rsidRPr="00660790">
              <w:t>b)</w:t>
            </w:r>
            <w:r w:rsidRPr="00660790">
              <w:tab/>
              <w:t>ja izvērtētajā zemes sarakstā ne ministrija, ne pašvaldība zemes vienības piekritības izvēli nav izdarījušas, tomēr ministrija konstatējusi, ka zemes vienība nepieciešama valsts pārvaldes funkciju īstenošanai vai ka zeme ir tāda zeme uz kuru valstij atbilstoši normatīvajiem aktiem būtu pirmpirkuma tiesības.</w:t>
            </w:r>
          </w:p>
          <w:p w14:paraId="5D5AB18D" w14:textId="5FBC2217" w:rsidR="005E5165" w:rsidRPr="00660790" w:rsidRDefault="005E5165" w:rsidP="005E5165">
            <w:pPr>
              <w:jc w:val="both"/>
            </w:pPr>
            <w:r w:rsidRPr="00660790">
              <w:t xml:space="preserve">    Būtiski, ka abos gadījumos ministrijai būs saņemams pašvaldības izsniegts dokuments – izziņas, vēstules vai lēmuma formā par saskaņojumu zemes piekritības noteikšanai valstij vai apliecinājums strīda par zemes piekritību valsti neesamību.</w:t>
            </w:r>
          </w:p>
          <w:p w14:paraId="7B5A44D6" w14:textId="7E9434C8" w:rsidR="005E5165" w:rsidRPr="00660790" w:rsidRDefault="005E5165" w:rsidP="005E5165">
            <w:pPr>
              <w:jc w:val="both"/>
            </w:pPr>
            <w:r w:rsidRPr="00660790">
              <w:t xml:space="preserve">     Atbilstoši Nostiprināšanas likuma 6. panta astotajai daļai lauku apvidu un pilsētu zemi, par kuru līdz 2009. gada 30. decembrim (Rīgas pilsētas pašvaldībā līdz 2010. gada 30. decembrim) nav pieņemts un Valsts zemes dienestam iesniegts pašvaldības domes (padomes) lēmums un Ministru kabineta rīkojums par zemes piederību, piekritību vai izmantošanu zemes reformas pabeigšanai, Valsts zemes dienests ieskaita rezerves zemes fondā. Līdz ar to Valsts zemes dienestam ir noteikts pienākums tās zemes vienības, kurām zemes reformas laikā nav noteikta piederība vai piekritība privātpersonai vai publiskai personai, ieskaitīt rezerves zemes fondā. </w:t>
            </w:r>
          </w:p>
          <w:p w14:paraId="510FC50B" w14:textId="086C07E3" w:rsidR="005E5165" w:rsidRPr="00660790" w:rsidRDefault="005E5165" w:rsidP="005E5165">
            <w:pPr>
              <w:jc w:val="both"/>
            </w:pPr>
            <w:r w:rsidRPr="00660790">
              <w:t xml:space="preserve">     Ievērojot to, ka minētā tiesību norma paredz tikai vienu kritēriju, kuram izpildoties, zeme ieskaitāma rezerves zemes fondā, tas ir, ja par zemes vienību nav pieņemts un Valsts zemes dienestam iesniegts pašvaldības domes (padomes) lēmums un Ministru kabineta rīkojums par zemes piederību, piekritību vai izmantošanu zemes reformas pabeigšanai, tad secināms, ka rezerves zemes fondā tiek ieskaitītas visas tās zemes vienības, kurām zemes reformas laikā nav noteikta piederība vai piekritība privātpersonai vai publiskai personai, neatkarīgi no tā, ir vai nav zemes vienība apbūvēta.</w:t>
            </w:r>
          </w:p>
          <w:p w14:paraId="65072836" w14:textId="3A1AAA05" w:rsidR="005E5165" w:rsidRPr="00660790" w:rsidRDefault="005E5165" w:rsidP="005E5165">
            <w:pPr>
              <w:jc w:val="both"/>
            </w:pPr>
            <w:r w:rsidRPr="00660790">
              <w:t xml:space="preserve">     No minētā izriet, ka likumprojektā iekļautā norma attiecināma gan uz apbūvētu zemi, gan neapbūvētu.</w:t>
            </w:r>
          </w:p>
          <w:p w14:paraId="19DE1AD1" w14:textId="57023E23" w:rsidR="002F2555" w:rsidRPr="00660790" w:rsidRDefault="005E5165" w:rsidP="005E5165">
            <w:pPr>
              <w:jc w:val="both"/>
            </w:pPr>
            <w:r w:rsidRPr="00660790">
              <w:t xml:space="preserve">    Vienlaikus jāpiezīmē, ka īpašnieku koncepts nemainās – zemes piekritību nosaka Nostiprināšanas likums un tas paredz kā vienu no zemes piekritības kritērijiem - piederošas būvēs, tātad tādām, uz kurām īpašuma tiesības nostiprinātas zemesgrāmatā. Piedāvātā Zemes pārvaldības likuma 17.panta </w:t>
            </w:r>
            <w:r w:rsidR="00786B24">
              <w:t>(5)</w:t>
            </w:r>
            <w:r w:rsidR="00786B24" w:rsidRPr="00786B24">
              <w:rPr>
                <w:vertAlign w:val="superscript"/>
              </w:rPr>
              <w:t>1</w:t>
            </w:r>
            <w:r w:rsidR="00786B24" w:rsidRPr="00660790">
              <w:t xml:space="preserve"> daļ</w:t>
            </w:r>
            <w:r w:rsidR="00786B24">
              <w:t>as</w:t>
            </w:r>
            <w:r w:rsidR="00786B24" w:rsidRPr="00660790">
              <w:t xml:space="preserve"> </w:t>
            </w:r>
            <w:r w:rsidRPr="00660790">
              <w:t xml:space="preserve">redakcija minēto nemaina, </w:t>
            </w:r>
            <w:r w:rsidR="00786B24">
              <w:t>jo</w:t>
            </w:r>
            <w:r w:rsidRPr="00660790">
              <w:t xml:space="preserve"> jāizpildās Nostiprināšanas likumā noteiktajiem zemes piekritības kritērijiem. Zemes pārvaldības likuma mērķis ir paredzēt gadījumus, kad valsts var vienoties ar pašvaldību, par zemes piekritību valstij izņēmuma gadījumos.</w:t>
            </w:r>
          </w:p>
          <w:p w14:paraId="5A61B404" w14:textId="77777777" w:rsidR="005E5165" w:rsidRPr="00660790" w:rsidRDefault="005E5165" w:rsidP="00B67385">
            <w:pPr>
              <w:jc w:val="both"/>
            </w:pPr>
          </w:p>
          <w:p w14:paraId="7FF2B40A" w14:textId="366F8CD3" w:rsidR="00B67385" w:rsidRPr="00660790" w:rsidRDefault="005E5165" w:rsidP="00B67385">
            <w:pPr>
              <w:jc w:val="both"/>
            </w:pPr>
            <w:r w:rsidRPr="00660790">
              <w:lastRenderedPageBreak/>
              <w:t xml:space="preserve">    </w:t>
            </w:r>
            <w:r w:rsidR="00874C75" w:rsidRPr="00660790">
              <w:t>Zemes pārvaldības likuma 1.</w:t>
            </w:r>
            <w:r w:rsidR="001478D6" w:rsidRPr="00660790">
              <w:t> </w:t>
            </w:r>
            <w:r w:rsidR="00874C75" w:rsidRPr="00660790">
              <w:t xml:space="preserve">panta </w:t>
            </w:r>
            <w:r w:rsidR="009A1DE1">
              <w:t xml:space="preserve">pirmās daļas </w:t>
            </w:r>
            <w:r w:rsidR="00874C75" w:rsidRPr="00660790">
              <w:t>8.</w:t>
            </w:r>
            <w:r w:rsidR="001478D6" w:rsidRPr="00660790">
              <w:t> </w:t>
            </w:r>
            <w:r w:rsidR="00874C75" w:rsidRPr="00660790">
              <w:t xml:space="preserve">punkts noteic, ka jūras piekrastes sauszemes daļa ir teritorija starp jūras krasta līniju un vietu, kuru sasniedz jūras augstākās bangas. </w:t>
            </w:r>
            <w:r w:rsidR="00B67385" w:rsidRPr="00660790">
              <w:t>Zemes pārvaldības likuma</w:t>
            </w:r>
            <w:r w:rsidR="009A1DE1">
              <w:t xml:space="preserve"> Pārejas noteikumu 5. punkta 6. </w:t>
            </w:r>
            <w:r w:rsidR="00B67385" w:rsidRPr="00660790">
              <w:t>apakšpunktā noteiktais uzdevums izstrādāt noteikumus par kārtību, kādā Nekustamā īpašuma valsts kadastra informācijas sistēmā reģistrē un aktualizē informāciju par jūras piekrastes joslu, atbilstoši likumā noteiktajam ir izpildāms līdz 2021.</w:t>
            </w:r>
            <w:r w:rsidR="00217A98" w:rsidRPr="00660790">
              <w:t> gada</w:t>
            </w:r>
            <w:r w:rsidR="009A1DE1">
              <w:t xml:space="preserve"> 31. decembrim</w:t>
            </w:r>
            <w:r w:rsidR="00217A98" w:rsidRPr="00660790">
              <w:t>.</w:t>
            </w:r>
            <w:r w:rsidR="001478D6" w:rsidRPr="00660790">
              <w:t>  </w:t>
            </w:r>
            <w:r w:rsidR="00874C75" w:rsidRPr="00660790">
              <w:t>Tā kā nav noteikta kārtība, kā nosaka vietu, kuru sasniedz jūras augstākās bangas, tad minētā</w:t>
            </w:r>
            <w:r w:rsidR="00B67385" w:rsidRPr="00660790">
              <w:t xml:space="preserve"> uzdevuma izpilde ir saistīta un noteikumu izstrāde un virzība var notikt secīgi pēc tam, kad būs izpildīts Vides aizsardzības un reģionālās attīstības ministrijas izstrādātajā likumprojektā “Grozījumi Jūras vides aizsardzības un pārvaldības likumā” (turpmāk – grozījumi Jūras likumā) iekļautais deleģējums Ministru kabinetam izdot noteikumus par kārtību, kādā nosaka, aktualizē un apstiprina jūras krasta līniju, jūras augstākās bangas robežu un </w:t>
            </w:r>
            <w:proofErr w:type="spellStart"/>
            <w:r w:rsidR="00B67385" w:rsidRPr="00660790">
              <w:t>buferjoslu</w:t>
            </w:r>
            <w:proofErr w:type="spellEnd"/>
            <w:r w:rsidR="00B67385" w:rsidRPr="00660790">
              <w:t xml:space="preserve">, un nodod datus reģistrēšanai valsts informācijas sistēmās. </w:t>
            </w:r>
            <w:r w:rsidR="00B07E00" w:rsidRPr="00660790">
              <w:t xml:space="preserve"> </w:t>
            </w:r>
            <w:r w:rsidR="007D5A37" w:rsidRPr="00660790">
              <w:t>R</w:t>
            </w:r>
            <w:r w:rsidR="00032F20" w:rsidRPr="00660790">
              <w:t>eģistrējot valstij piederošos jūras ūdeņus un jūras piekrastes sauszemes daļu līdz vietai, kuru sasniedz jūras augstākās bangas, ir būtiski vienlaikus attiecīgi precizēt to zemes vienību robežas, kas tikušas</w:t>
            </w:r>
            <w:r w:rsidR="007D5A37" w:rsidRPr="00660790">
              <w:t xml:space="preserve"> noskalotas jūras krasta erozijas rezultātā</w:t>
            </w:r>
            <w:r w:rsidR="00032F20" w:rsidRPr="00660790">
              <w:t xml:space="preserve">, nepieļaujot iespējamību apstrīdēt </w:t>
            </w:r>
            <w:r w:rsidR="001A40B6" w:rsidRPr="00660790">
              <w:t xml:space="preserve">šo teritoriju piederību </w:t>
            </w:r>
            <w:r w:rsidR="00032F20" w:rsidRPr="00660790">
              <w:t xml:space="preserve">valstij </w:t>
            </w:r>
            <w:r w:rsidR="001A40B6" w:rsidRPr="00660790">
              <w:t>atbilstoši Civillikuma 1104.</w:t>
            </w:r>
            <w:r w:rsidR="009A1DE1">
              <w:t> </w:t>
            </w:r>
            <w:r w:rsidR="001A40B6" w:rsidRPr="00660790">
              <w:t>pantā noteiktajam</w:t>
            </w:r>
            <w:r w:rsidR="00032F20" w:rsidRPr="00660790">
              <w:t xml:space="preserve">. </w:t>
            </w:r>
            <w:r w:rsidR="00B67385" w:rsidRPr="00660790">
              <w:t xml:space="preserve">Ņemot vērā, ka grozījumi Jūras likumā vēl nav iesniegti izskatīšanai Saeimā, likumprojekta </w:t>
            </w:r>
            <w:r w:rsidR="000214E7" w:rsidRPr="00660790">
              <w:t xml:space="preserve">„Grozījumi Zemes pārvaldības likumā”  (turpmāk – likumprojekts) </w:t>
            </w:r>
            <w:r w:rsidR="00B67385" w:rsidRPr="00660790">
              <w:t>1.</w:t>
            </w:r>
            <w:r w:rsidR="001478D6" w:rsidRPr="00660790">
              <w:t> </w:t>
            </w:r>
            <w:r w:rsidR="00B67385" w:rsidRPr="00660790">
              <w:t xml:space="preserve">pantā tiek pagarināts Zemes pārvaldības likuma </w:t>
            </w:r>
            <w:r w:rsidR="00217A98" w:rsidRPr="00660790">
              <w:t xml:space="preserve">pārejas </w:t>
            </w:r>
            <w:r w:rsidR="00B67385" w:rsidRPr="00660790">
              <w:t>noteikumu 5. punkta 6. apakšpunktā noteiktais termiņš līdz 2023.</w:t>
            </w:r>
            <w:r w:rsidR="001478D6" w:rsidRPr="00660790">
              <w:t> </w:t>
            </w:r>
            <w:r w:rsidR="00B67385" w:rsidRPr="00660790">
              <w:t>gada 31.</w:t>
            </w:r>
            <w:r w:rsidR="001478D6" w:rsidRPr="00660790">
              <w:t> </w:t>
            </w:r>
            <w:r w:rsidR="00B67385" w:rsidRPr="00660790">
              <w:t xml:space="preserve">decembrim. </w:t>
            </w:r>
          </w:p>
          <w:p w14:paraId="0A2400DE" w14:textId="4622740F" w:rsidR="007B0DF8" w:rsidRPr="007B0DF8" w:rsidRDefault="00FD3AFB" w:rsidP="007B0DF8">
            <w:pPr>
              <w:jc w:val="both"/>
              <w:rPr>
                <w:color w:val="000000" w:themeColor="text1"/>
              </w:rPr>
            </w:pPr>
            <w:r w:rsidRPr="00660790">
              <w:rPr>
                <w:color w:val="000000" w:themeColor="text1"/>
              </w:rPr>
              <w:t xml:space="preserve">          </w:t>
            </w:r>
            <w:r w:rsidR="007B0DF8">
              <w:t xml:space="preserve"> </w:t>
            </w:r>
            <w:r w:rsidR="007B0DF8" w:rsidRPr="007B0DF8">
              <w:rPr>
                <w:color w:val="000000" w:themeColor="text1"/>
              </w:rPr>
              <w:t>Zemes pārvaldības likuma 15.</w:t>
            </w:r>
            <w:r w:rsidR="006701B4">
              <w:rPr>
                <w:color w:val="000000" w:themeColor="text1"/>
              </w:rPr>
              <w:t> </w:t>
            </w:r>
            <w:r w:rsidR="007B0DF8" w:rsidRPr="007B0DF8">
              <w:rPr>
                <w:color w:val="000000" w:themeColor="text1"/>
              </w:rPr>
              <w:t xml:space="preserve">panta devītajā daļā iekšzemes publisko ūdeņu un jūras piekrastes joslas valdītājiem noteikts pienākums  nodrošināt grāmatvedības uzskaiti par to valdījumā esošajām teritorijām. Pašlaik grāmatvedības uzskaite tiek nodrošināta par valdījumā esošajiem  iekšzemes publiskajiem ūdeņiem un jūras piekrastes ūdeņiem, kā arī atsevišķās pašvaldībās par jūras piekrastes joslas sauszemes daļu.  Atsevišķu vietējo pašvaldību valdījuma tiesības uz jūras piekrastes sauszemes daļu Kadastra informācijas sistēmā reģistrētas vēl pirms Zemes pārvaldības likuma spēkā stāšanā, pamatojoties uz Ministru kabineta rīkojumiem, ar kuriem vietējās pašvaldības valdījumā tika nodoti gan iekšzemes publiskie ūdeņi gan arī jūras piekrastē esošās zemes vienības. Piemēram, </w:t>
            </w:r>
            <w:r w:rsidR="006701B4">
              <w:rPr>
                <w:color w:val="000000" w:themeColor="text1"/>
              </w:rPr>
              <w:t xml:space="preserve">atbilstoši </w:t>
            </w:r>
            <w:r w:rsidR="007B0DF8" w:rsidRPr="007B0DF8">
              <w:rPr>
                <w:color w:val="000000" w:themeColor="text1"/>
              </w:rPr>
              <w:t>Ministru kabineta 2014. gada 15. aprīļa rīkojum</w:t>
            </w:r>
            <w:r w:rsidR="006701B4">
              <w:rPr>
                <w:color w:val="000000" w:themeColor="text1"/>
              </w:rPr>
              <w:t>am</w:t>
            </w:r>
            <w:r w:rsidR="007B0DF8" w:rsidRPr="007B0DF8">
              <w:rPr>
                <w:color w:val="000000" w:themeColor="text1"/>
              </w:rPr>
              <w:t xml:space="preserve"> Nr. 158 </w:t>
            </w:r>
            <w:r w:rsidR="006701B4">
              <w:rPr>
                <w:color w:val="000000" w:themeColor="text1"/>
              </w:rPr>
              <w:t>“</w:t>
            </w:r>
            <w:r w:rsidR="007B0DF8" w:rsidRPr="007B0DF8">
              <w:rPr>
                <w:color w:val="000000" w:themeColor="text1"/>
              </w:rPr>
              <w:t>Par Carnikavas novada administratīvajā teritorijā esošo publisko ūdeņu − Dzirnezera, Garezeru, Gaujas − un zemes zem tiem, kā arī jūras piekrastes joslas nodošanu Carnikavas novada pašvaldības valdījumā</w:t>
            </w:r>
            <w:r w:rsidR="006701B4">
              <w:rPr>
                <w:color w:val="000000" w:themeColor="text1"/>
              </w:rPr>
              <w:t>”</w:t>
            </w:r>
            <w:r w:rsidR="00A02602">
              <w:rPr>
                <w:color w:val="000000" w:themeColor="text1"/>
              </w:rPr>
              <w:t xml:space="preserve"> un</w:t>
            </w:r>
            <w:r w:rsidR="007B0DF8" w:rsidRPr="007B0DF8">
              <w:rPr>
                <w:color w:val="000000" w:themeColor="text1"/>
              </w:rPr>
              <w:t xml:space="preserve"> Ministru kabineta 2014. gada 23. jūlija rīkojum</w:t>
            </w:r>
            <w:r w:rsidR="00A02602">
              <w:rPr>
                <w:color w:val="000000" w:themeColor="text1"/>
              </w:rPr>
              <w:t>am</w:t>
            </w:r>
            <w:r w:rsidR="007B0DF8" w:rsidRPr="007B0DF8">
              <w:rPr>
                <w:color w:val="000000" w:themeColor="text1"/>
              </w:rPr>
              <w:t xml:space="preserve"> Nr. 373 </w:t>
            </w:r>
            <w:r w:rsidR="006701B4">
              <w:rPr>
                <w:color w:val="000000" w:themeColor="text1"/>
              </w:rPr>
              <w:t>“</w:t>
            </w:r>
            <w:r w:rsidR="007B0DF8" w:rsidRPr="007B0DF8">
              <w:rPr>
                <w:color w:val="000000" w:themeColor="text1"/>
              </w:rPr>
              <w:t>Par Jūrmalas pilsētas administratīvajā teritorijā esošās Lielupes daļas, Varkaļu kanāla un jūras piekrastes joslas nodošanu Jūrmalas pašvaldības valdījumā</w:t>
            </w:r>
            <w:r w:rsidR="006701B4">
              <w:rPr>
                <w:color w:val="000000" w:themeColor="text1"/>
              </w:rPr>
              <w:t>”</w:t>
            </w:r>
            <w:r w:rsidR="007B0DF8" w:rsidRPr="007B0DF8">
              <w:rPr>
                <w:color w:val="000000" w:themeColor="text1"/>
              </w:rPr>
              <w:t xml:space="preserve"> šīs pašvaldības nodotās zemes vienības ir ņēmušas grāmatvedības uzskaitē. </w:t>
            </w:r>
            <w:r w:rsidR="007B0DF8" w:rsidRPr="007B0DF8">
              <w:rPr>
                <w:color w:val="000000" w:themeColor="text1"/>
              </w:rPr>
              <w:lastRenderedPageBreak/>
              <w:t>Šobrīd Valsts zemes dienests atb</w:t>
            </w:r>
            <w:r w:rsidR="00A02602">
              <w:rPr>
                <w:color w:val="000000" w:themeColor="text1"/>
              </w:rPr>
              <w:t>ilstoši Ministru kabineta 2018. </w:t>
            </w:r>
            <w:r w:rsidR="007B0DF8" w:rsidRPr="007B0DF8">
              <w:rPr>
                <w:color w:val="000000" w:themeColor="text1"/>
              </w:rPr>
              <w:t xml:space="preserve">gada 24. jūlija noteikumu Nr. 439 </w:t>
            </w:r>
            <w:r w:rsidR="00A02602">
              <w:rPr>
                <w:color w:val="000000" w:themeColor="text1"/>
              </w:rPr>
              <w:t>“</w:t>
            </w:r>
            <w:r w:rsidR="007B0DF8" w:rsidRPr="007B0DF8">
              <w:rPr>
                <w:color w:val="000000" w:themeColor="text1"/>
              </w:rPr>
              <w:t>Nekustamā īpašuma valsts kadastra informācijas pieprasīšanas un izsniegšanas kārtība</w:t>
            </w:r>
            <w:r w:rsidR="00A02602">
              <w:rPr>
                <w:color w:val="000000" w:themeColor="text1"/>
              </w:rPr>
              <w:t>”</w:t>
            </w:r>
            <w:r w:rsidR="007B0DF8" w:rsidRPr="007B0DF8">
              <w:rPr>
                <w:color w:val="000000" w:themeColor="text1"/>
              </w:rPr>
              <w:t xml:space="preserve"> 38. punktam visām pašvaldībām sniedz datus par zemes  vienībām, kuras ir reģistrētas to administratīvajā teritorijā, tai skaitā par zemes vienībām jūras piekrastes sauszemes daļā, kaut arī  valdījuma tiesības pašvaldībām uz tām Kadastrā nav reģistrētas. Valdījuma tiesību reģistrācija nav iespējama, kamēr nav noteikta kārtība jūras piekrastes joslas reģistrācijai Kadastrā, ko savukārt nevar izdarīt kamēr nav noteikta kārtība kādā nosaka jūras augstākās bangas robežu, kas ir jūras piekrastes sauszemes daļas robeža sauszemē.</w:t>
            </w:r>
          </w:p>
          <w:p w14:paraId="0165F3B6" w14:textId="7B97A426" w:rsidR="001C6EEC" w:rsidRPr="00660790" w:rsidRDefault="007B0DF8" w:rsidP="007B0DF8">
            <w:pPr>
              <w:jc w:val="both"/>
              <w:rPr>
                <w:color w:val="000000" w:themeColor="text1"/>
              </w:rPr>
            </w:pPr>
            <w:r w:rsidRPr="007B0DF8">
              <w:rPr>
                <w:color w:val="000000" w:themeColor="text1"/>
              </w:rPr>
              <w:t>Zemes pārvaldības likuma 1.</w:t>
            </w:r>
            <w:r w:rsidR="00A02602">
              <w:rPr>
                <w:color w:val="000000" w:themeColor="text1"/>
              </w:rPr>
              <w:t> </w:t>
            </w:r>
            <w:r w:rsidRPr="007B0DF8">
              <w:rPr>
                <w:color w:val="000000" w:themeColor="text1"/>
              </w:rPr>
              <w:t>panta pirmās daļas 8.</w:t>
            </w:r>
            <w:r w:rsidR="00A02602">
              <w:rPr>
                <w:color w:val="000000" w:themeColor="text1"/>
              </w:rPr>
              <w:t> </w:t>
            </w:r>
            <w:r w:rsidRPr="007B0DF8">
              <w:rPr>
                <w:color w:val="000000" w:themeColor="text1"/>
              </w:rPr>
              <w:t>punkts noteic, ka jūras piekrastes sauszemes daļa ir teritorija starp jūras krasta līniju un vietu, kuru sasniedz jūras augstākās bangas. Jūras piekraste ir ļoti dinamiska zona un krasta erozijas procesa rezultātā jūra ir virzījusies iekšzemes virzienā, būtiski ir mainījusies arī jūras piekrastes sauszemes daļas robeža, kas ņemot vērā, ka nav noteikta kārtība, kādā nosaka jūras augstākās bangas robežu (deleģējums iekļauts likumprojektā “Grozījumi Jūras vides aizsardzības un pārvaldības likumā” (VSS-473)  Nekustamā īpašuma valsts kadastra reģistrā (turpmāk – Kadastrs) un tā informatīvajā kadastra kartē grafiski  attēlotās zemes vienību robežas netiek precizētas un daļā jūras piekrastes lielāko tiesu neatbilst dabā esošajām un Zemes pārvaldības likumā noteiktajām robežām, kā arī Civillikumā noteiktajam par jūras piekrastes piederību valstij līdz vietai, kuru sasniedz jūras augstākās bangas. Līdz ar to arī pārējie Kadastra dati (platība, kadastrālā vērtība, u.c.) par šīm teritorijām ir aktualizējami pēc kārtības jūras piekrastes joslas reģistrācijai Kadastrā izstrādes. Vienlaikus ar šī likumprojekta iesniegšanu Saeimā Ministru kabinets ir uzdevis Tieslietu ministrijai izstrādāt un tieslietu ministram līdz 2023.</w:t>
            </w:r>
            <w:r w:rsidR="00107C31">
              <w:rPr>
                <w:color w:val="000000" w:themeColor="text1"/>
              </w:rPr>
              <w:t> </w:t>
            </w:r>
            <w:r w:rsidRPr="007B0DF8">
              <w:rPr>
                <w:color w:val="000000" w:themeColor="text1"/>
              </w:rPr>
              <w:t>gada 31. decembrim iesniegt izskatīšanai Ministru kabinetā tiesību akta projektu par kārtību, kādā atbilstoši jūras augstākās bangas robežas izmaiņām tiek noteiktas izrietošās īpašuma tiesību izmaiņas.</w:t>
            </w:r>
          </w:p>
          <w:p w14:paraId="4DA5703A" w14:textId="71FB2BD5" w:rsidR="00F6012C" w:rsidRPr="00660790" w:rsidRDefault="001C6EEC" w:rsidP="00F96068">
            <w:pPr>
              <w:jc w:val="both"/>
              <w:rPr>
                <w:color w:val="000000" w:themeColor="text1"/>
              </w:rPr>
            </w:pPr>
            <w:r w:rsidRPr="00660790">
              <w:rPr>
                <w:color w:val="000000" w:themeColor="text1"/>
              </w:rPr>
              <w:t>Likuma “Par Grāmatvedību” 7.</w:t>
            </w:r>
            <w:r w:rsidR="00107C31">
              <w:rPr>
                <w:color w:val="000000" w:themeColor="text1"/>
              </w:rPr>
              <w:t> </w:t>
            </w:r>
            <w:r w:rsidRPr="00660790">
              <w:rPr>
                <w:color w:val="000000" w:themeColor="text1"/>
              </w:rPr>
              <w:t xml:space="preserve">panta ceturtā daļa noteic, ka ieraksti grāmatvedības reģistros izdarāmi savlaicīgi, nodrošinot, ka tie ir pilnīgi, precīzi un sistemātiski sakārtoti. Grāmatvedības uzskaite par jūras piekrastes sauszemes daļu ir saistīta ar iespējām nodrošināt precīzus un ticamus datus par jūras piekrastes sauszemes daļu un attiecīgajām zemes vienībām un to robežām. Lai nodrošinātu grāmatvedības datu atbilstību, grāmatvedības uzskaite par šīm teritorijām ir veicama pēc jūras piekrastes sauszemes daļas robežas sauszemē, jeb jūras augstākās bangas robežas  pirmreizējās noteikšanas un sekojoši Kadastra datu aktualizācijas. Tas joprojām nav paveikts, jo nav izstrādāta attiecīga kārtība par jūras piekrastes joslas reģistrēšanu Kadastrā. Tādejādi pirms šo noteikumu stāšanās spēkā nav iespējams veikt arī  Zemes pārvaldības likumā noteikto pienākumu – nodrošināt grāmatvedības uzskaiti par valdījumā esošajiem jūras piekrastes </w:t>
            </w:r>
            <w:r w:rsidRPr="00660790">
              <w:rPr>
                <w:color w:val="000000" w:themeColor="text1"/>
              </w:rPr>
              <w:lastRenderedPageBreak/>
              <w:t>ūdeņiem un jūras piekrastes sauszemes daļu. Līdz ar to likumprojekta 3. pants paredz papildināt Zemes pārvaldības likuma pārejas noteikumus ar jaunu punktu, kas noteic, ka Zemes pārvaldības  likuma 15. panta devītajā daļā noteiktais par grāmatvedības uzskaites nodrošināšanu par jūras piekrastes ūdeņiem un jūras piekrastes sauszemes daļu stājas spēkā gada laikā pēc pirmreizējās jūras piekrastes joslas reģistrācijas Kadastrā, kur šo teritoriju robežas atbilstu Zemes pārvaldības likuma 1.</w:t>
            </w:r>
            <w:r w:rsidR="00107C31">
              <w:rPr>
                <w:color w:val="000000" w:themeColor="text1"/>
              </w:rPr>
              <w:t> </w:t>
            </w:r>
            <w:r w:rsidRPr="00660790">
              <w:rPr>
                <w:color w:val="000000" w:themeColor="text1"/>
              </w:rPr>
              <w:t>panta pirmās daļas 8.</w:t>
            </w:r>
            <w:r w:rsidR="00107C31">
              <w:rPr>
                <w:color w:val="000000" w:themeColor="text1"/>
              </w:rPr>
              <w:t> </w:t>
            </w:r>
            <w:r w:rsidRPr="00660790">
              <w:rPr>
                <w:color w:val="000000" w:themeColor="text1"/>
              </w:rPr>
              <w:t>punktā noteiktajam.</w:t>
            </w:r>
          </w:p>
          <w:p w14:paraId="494D6F2A" w14:textId="08185EF6" w:rsidR="00F96068" w:rsidRPr="00660790" w:rsidRDefault="00F6012C" w:rsidP="00486AA1">
            <w:pPr>
              <w:jc w:val="both"/>
              <w:rPr>
                <w:color w:val="000000" w:themeColor="text1"/>
              </w:rPr>
            </w:pPr>
            <w:r w:rsidRPr="00660790">
              <w:rPr>
                <w:color w:val="000000" w:themeColor="text1"/>
              </w:rPr>
              <w:t xml:space="preserve">      </w:t>
            </w:r>
            <w:r w:rsidR="00F96068" w:rsidRPr="00660790">
              <w:rPr>
                <w:color w:val="000000" w:themeColor="text1"/>
              </w:rPr>
              <w:t>2018.</w:t>
            </w:r>
            <w:r w:rsidR="00107C31">
              <w:rPr>
                <w:color w:val="000000" w:themeColor="text1"/>
              </w:rPr>
              <w:t> </w:t>
            </w:r>
            <w:r w:rsidR="00F96068" w:rsidRPr="00660790">
              <w:rPr>
                <w:color w:val="000000" w:themeColor="text1"/>
              </w:rPr>
              <w:t>gada 27.</w:t>
            </w:r>
            <w:r w:rsidR="00107C31">
              <w:rPr>
                <w:color w:val="000000" w:themeColor="text1"/>
              </w:rPr>
              <w:t> </w:t>
            </w:r>
            <w:r w:rsidR="00F96068" w:rsidRPr="00660790">
              <w:rPr>
                <w:color w:val="000000" w:themeColor="text1"/>
              </w:rPr>
              <w:t>septembra likuma “Grozījumi Zemes pārvaldības likumā” izstrādes gaitā 5.</w:t>
            </w:r>
            <w:r w:rsidR="00107C31">
              <w:rPr>
                <w:color w:val="000000" w:themeColor="text1"/>
              </w:rPr>
              <w:t> </w:t>
            </w:r>
            <w:r w:rsidR="00F96068" w:rsidRPr="00660790">
              <w:rPr>
                <w:color w:val="000000" w:themeColor="text1"/>
              </w:rPr>
              <w:t>pants tika izteikts jaunā redakcijā, kā rezultātā bija nepieciešams veikt precizējumus likuma pārejas noteikumu 10.</w:t>
            </w:r>
            <w:r w:rsidR="00107C31">
              <w:rPr>
                <w:color w:val="000000" w:themeColor="text1"/>
              </w:rPr>
              <w:t> </w:t>
            </w:r>
            <w:r w:rsidR="00F96068" w:rsidRPr="00660790">
              <w:rPr>
                <w:color w:val="000000" w:themeColor="text1"/>
              </w:rPr>
              <w:t xml:space="preserve">punktā, bet tas netika izdarīts. Ņemot vērā minēto, likumprojekts papildināts ar </w:t>
            </w:r>
            <w:r w:rsidR="00486AA1">
              <w:rPr>
                <w:color w:val="000000" w:themeColor="text1"/>
              </w:rPr>
              <w:t>3</w:t>
            </w:r>
            <w:r w:rsidR="00F96068" w:rsidRPr="00660790">
              <w:rPr>
                <w:color w:val="000000" w:themeColor="text1"/>
              </w:rPr>
              <w:t>.</w:t>
            </w:r>
            <w:r w:rsidR="00107C31">
              <w:rPr>
                <w:color w:val="000000" w:themeColor="text1"/>
              </w:rPr>
              <w:t> </w:t>
            </w:r>
            <w:r w:rsidR="00F96068" w:rsidRPr="00660790">
              <w:rPr>
                <w:color w:val="000000" w:themeColor="text1"/>
              </w:rPr>
              <w:t>pantu, kas novērš radušās neprecizitātes.</w:t>
            </w:r>
          </w:p>
        </w:tc>
      </w:tr>
      <w:tr w:rsidR="00154D75" w:rsidRPr="00660790" w14:paraId="4789DB87" w14:textId="77777777" w:rsidTr="309B4707">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00187178" w:rsidR="00154D75" w:rsidRPr="00660790" w:rsidRDefault="00154D75" w:rsidP="00851E73">
            <w:pPr>
              <w:pStyle w:val="naiskr"/>
              <w:tabs>
                <w:tab w:val="left" w:pos="9072"/>
              </w:tabs>
              <w:spacing w:before="0" w:after="0" w:line="276" w:lineRule="auto"/>
              <w:ind w:right="-80"/>
              <w:jc w:val="center"/>
            </w:pPr>
            <w:r w:rsidRPr="00660790">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Pr="00660790" w:rsidRDefault="00154D75" w:rsidP="00851E73">
            <w:pPr>
              <w:pStyle w:val="naiskr"/>
              <w:tabs>
                <w:tab w:val="left" w:pos="9072"/>
              </w:tabs>
              <w:spacing w:before="0" w:after="0"/>
            </w:pPr>
            <w:r w:rsidRPr="00660790">
              <w:t>Projekta izstrādē iesaistītās institūcijas  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4878A9A1" w:rsidR="00154D75" w:rsidRPr="00660790" w:rsidRDefault="00154D75" w:rsidP="00FD7402">
            <w:pPr>
              <w:pStyle w:val="FootnoteText"/>
              <w:tabs>
                <w:tab w:val="left" w:pos="9072"/>
              </w:tabs>
              <w:ind w:left="195" w:right="165"/>
              <w:jc w:val="both"/>
              <w:rPr>
                <w:sz w:val="24"/>
                <w:szCs w:val="24"/>
              </w:rPr>
            </w:pPr>
            <w:r w:rsidRPr="00660790">
              <w:rPr>
                <w:sz w:val="24"/>
                <w:szCs w:val="24"/>
              </w:rPr>
              <w:t>Vides aizsardzības un re</w:t>
            </w:r>
            <w:r w:rsidR="00BC2C05" w:rsidRPr="00660790">
              <w:rPr>
                <w:sz w:val="24"/>
                <w:szCs w:val="24"/>
              </w:rPr>
              <w:t>ģionālās attīstības ministrija</w:t>
            </w:r>
            <w:r w:rsidR="009164F0">
              <w:rPr>
                <w:sz w:val="24"/>
                <w:szCs w:val="24"/>
              </w:rPr>
              <w:t>, Tieslietu ministrija</w:t>
            </w:r>
          </w:p>
        </w:tc>
      </w:tr>
      <w:tr w:rsidR="00154D75" w:rsidRPr="00660790" w14:paraId="29C4B48C" w14:textId="77777777" w:rsidTr="309B4707">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Pr="00660790" w:rsidRDefault="00154D75" w:rsidP="00851E73">
            <w:pPr>
              <w:pStyle w:val="naiskr"/>
              <w:tabs>
                <w:tab w:val="left" w:pos="9072"/>
              </w:tabs>
              <w:spacing w:before="0" w:after="0" w:line="276" w:lineRule="auto"/>
              <w:ind w:right="-80"/>
              <w:jc w:val="center"/>
            </w:pPr>
            <w:r w:rsidRPr="00660790">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Pr="00660790" w:rsidRDefault="00154D75" w:rsidP="00851E73">
            <w:pPr>
              <w:pStyle w:val="naiskr"/>
              <w:tabs>
                <w:tab w:val="left" w:pos="9072"/>
              </w:tabs>
              <w:spacing w:before="0" w:after="0" w:line="276" w:lineRule="auto"/>
              <w:ind w:left="80" w:right="-80"/>
            </w:pPr>
            <w:r w:rsidRPr="00660790">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603D4674" w14:textId="433F700A" w:rsidR="00154D75" w:rsidRPr="00660790" w:rsidRDefault="002C047C" w:rsidP="00FD7402">
            <w:pPr>
              <w:pStyle w:val="naiskr"/>
              <w:tabs>
                <w:tab w:val="left" w:pos="9072"/>
              </w:tabs>
              <w:spacing w:before="0" w:after="0"/>
              <w:ind w:left="198" w:right="164"/>
              <w:jc w:val="both"/>
            </w:pPr>
            <w:r w:rsidRPr="00660790">
              <w:t xml:space="preserve"> </w:t>
            </w:r>
            <w:r w:rsidR="00FD7402" w:rsidRPr="00660790">
              <w:t>Nav.</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660790"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660790" w:rsidRDefault="00154D75" w:rsidP="00851E73">
            <w:pPr>
              <w:tabs>
                <w:tab w:val="left" w:pos="9072"/>
              </w:tabs>
              <w:spacing w:before="100" w:beforeAutospacing="1" w:after="100" w:afterAutospacing="1" w:line="293" w:lineRule="atLeast"/>
              <w:jc w:val="center"/>
              <w:rPr>
                <w:b/>
                <w:bCs/>
              </w:rPr>
            </w:pPr>
            <w:r w:rsidRPr="00660790">
              <w:rPr>
                <w:b/>
                <w:bCs/>
              </w:rPr>
              <w:t>II. Tiesību akta projekta ietekme uz sabiedrību, tautsaimniecības attīstību un administratīvo slogu</w:t>
            </w:r>
          </w:p>
        </w:tc>
      </w:tr>
      <w:tr w:rsidR="00154D75" w:rsidRPr="00660790"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660790" w:rsidRDefault="00154D75" w:rsidP="00851E73">
            <w:pPr>
              <w:tabs>
                <w:tab w:val="left" w:pos="9072"/>
              </w:tabs>
            </w:pPr>
            <w:r w:rsidRPr="0066079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660790" w:rsidRDefault="00154D75" w:rsidP="00851E73">
            <w:pPr>
              <w:tabs>
                <w:tab w:val="left" w:pos="9072"/>
              </w:tabs>
            </w:pPr>
            <w:r w:rsidRPr="00660790">
              <w:t xml:space="preserve">Sabiedrības </w:t>
            </w:r>
            <w:proofErr w:type="spellStart"/>
            <w:r w:rsidRPr="00660790">
              <w:t>mērķgrupas</w:t>
            </w:r>
            <w:proofErr w:type="spellEnd"/>
            <w:r w:rsidRPr="00660790">
              <w:t>,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2E96C7AF" w14:textId="444228AB" w:rsidR="00154D75" w:rsidRPr="00660790" w:rsidRDefault="00857526" w:rsidP="003A7ACF">
            <w:pPr>
              <w:tabs>
                <w:tab w:val="left" w:pos="9072"/>
              </w:tabs>
              <w:jc w:val="both"/>
            </w:pPr>
            <w:r w:rsidRPr="00660790">
              <w:t>Likumprojekts vērsts uz personām, kuru īpašumā, v</w:t>
            </w:r>
            <w:r w:rsidR="00620BFB" w:rsidRPr="00660790">
              <w:t xml:space="preserve">aldījumā vai lietojumā ir zeme jūras piekrastē. </w:t>
            </w:r>
            <w:r w:rsidRPr="00660790">
              <w:t>Tās var būt gan privāto, gan publisko tiesību personas.</w:t>
            </w:r>
            <w:r w:rsidR="009164F0">
              <w:t xml:space="preserve"> Tāpat likumprojektā iekļautais tiesiskais regulējums skar pašvaldību un valsts institūciju darbību un sadarbību attiecībā par rezerves zemes fondā ieskaitīto zemes vienību nodo</w:t>
            </w:r>
            <w:r w:rsidR="003A7ACF">
              <w:t>šanu noteikto funkciju īstenošanai.</w:t>
            </w:r>
          </w:p>
        </w:tc>
      </w:tr>
      <w:tr w:rsidR="00154D75" w:rsidRPr="00660790"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660790" w:rsidRDefault="00154D75" w:rsidP="00851E73">
            <w:pPr>
              <w:tabs>
                <w:tab w:val="left" w:pos="9072"/>
              </w:tabs>
            </w:pPr>
            <w:r w:rsidRPr="0066079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660790" w:rsidRDefault="00154D75" w:rsidP="00851E73">
            <w:pPr>
              <w:tabs>
                <w:tab w:val="left" w:pos="9072"/>
              </w:tabs>
            </w:pPr>
            <w:r w:rsidRPr="00660790">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660790" w:rsidRDefault="00154D75" w:rsidP="00851E73">
            <w:pPr>
              <w:tabs>
                <w:tab w:val="left" w:pos="9072"/>
              </w:tabs>
            </w:pPr>
            <w:r w:rsidRPr="00660790">
              <w:t>Projekts šo jomu neskar.</w:t>
            </w:r>
          </w:p>
        </w:tc>
      </w:tr>
      <w:tr w:rsidR="00154D75" w:rsidRPr="00660790"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660790" w:rsidRDefault="00154D75" w:rsidP="00851E73">
            <w:pPr>
              <w:tabs>
                <w:tab w:val="left" w:pos="9072"/>
              </w:tabs>
            </w:pPr>
            <w:r w:rsidRPr="0066079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660790" w:rsidRDefault="00154D75" w:rsidP="00851E73">
            <w:pPr>
              <w:tabs>
                <w:tab w:val="left" w:pos="9072"/>
              </w:tabs>
            </w:pPr>
            <w:r w:rsidRPr="00660790">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660790" w:rsidRDefault="00154D75" w:rsidP="00851E73">
            <w:pPr>
              <w:tabs>
                <w:tab w:val="left" w:pos="9072"/>
              </w:tabs>
            </w:pPr>
            <w:r w:rsidRPr="00660790">
              <w:t>Projekts šo jomu neskar.</w:t>
            </w:r>
          </w:p>
        </w:tc>
      </w:tr>
      <w:tr w:rsidR="00154D75" w:rsidRPr="00660790"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660790" w:rsidRDefault="00154D75" w:rsidP="00851E73">
            <w:pPr>
              <w:tabs>
                <w:tab w:val="left" w:pos="9072"/>
              </w:tabs>
            </w:pPr>
            <w:r w:rsidRPr="00660790">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660790" w:rsidRDefault="00154D75" w:rsidP="00851E73">
            <w:pPr>
              <w:tabs>
                <w:tab w:val="left" w:pos="9072"/>
              </w:tabs>
            </w:pPr>
            <w:r w:rsidRPr="00660790">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Pr="00660790" w:rsidRDefault="00154D75" w:rsidP="00851E73">
            <w:pPr>
              <w:tabs>
                <w:tab w:val="left" w:pos="9072"/>
              </w:tabs>
            </w:pPr>
            <w:r w:rsidRPr="00660790">
              <w:t>Projekts šo jomu neskar.</w:t>
            </w:r>
          </w:p>
          <w:p w14:paraId="1F34FD77" w14:textId="77777777" w:rsidR="00E36FF3" w:rsidRPr="00660790" w:rsidRDefault="00E36FF3" w:rsidP="00851E73">
            <w:pPr>
              <w:tabs>
                <w:tab w:val="left" w:pos="9072"/>
              </w:tabs>
            </w:pPr>
          </w:p>
        </w:tc>
      </w:tr>
      <w:tr w:rsidR="00154D75" w:rsidRPr="00660790"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660790" w:rsidRDefault="00154D75" w:rsidP="00851E73">
            <w:pPr>
              <w:tabs>
                <w:tab w:val="left" w:pos="9072"/>
              </w:tabs>
            </w:pPr>
            <w:r w:rsidRPr="00660790">
              <w:t>5.</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660790" w:rsidRDefault="00154D75" w:rsidP="00851E73">
            <w:pPr>
              <w:tabs>
                <w:tab w:val="left" w:pos="9072"/>
              </w:tabs>
            </w:pPr>
            <w:r w:rsidRPr="00660790">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660790" w:rsidRDefault="00154D75" w:rsidP="00851E73">
            <w:pPr>
              <w:tabs>
                <w:tab w:val="left" w:pos="9072"/>
              </w:tabs>
              <w:spacing w:before="100" w:beforeAutospacing="1" w:after="100" w:afterAutospacing="1" w:line="293" w:lineRule="atLeast"/>
            </w:pPr>
            <w:r w:rsidRPr="00660790">
              <w:t>Nav.</w:t>
            </w:r>
          </w:p>
        </w:tc>
      </w:tr>
    </w:tbl>
    <w:p w14:paraId="62F5D7F9" w14:textId="77777777" w:rsidR="005A2C06" w:rsidRPr="00660790" w:rsidRDefault="005A2C06" w:rsidP="005A2C06">
      <w:pPr>
        <w:pStyle w:val="NormalWeb"/>
        <w:tabs>
          <w:tab w:val="left" w:pos="9072"/>
        </w:tabs>
        <w:contextualSpacing/>
      </w:pPr>
    </w:p>
    <w:tbl>
      <w:tblPr>
        <w:tblW w:w="494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963"/>
      </w:tblGrid>
      <w:tr w:rsidR="005A2C06" w:rsidRPr="00660790" w14:paraId="0BFD72E3" w14:textId="77777777" w:rsidTr="309B4707">
        <w:tc>
          <w:tcPr>
            <w:tcW w:w="50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6B508A" w14:textId="77777777" w:rsidR="005A2C06" w:rsidRPr="00660790" w:rsidRDefault="005A2C06" w:rsidP="00AE4BD9">
            <w:pPr>
              <w:pStyle w:val="NormalWeb"/>
              <w:tabs>
                <w:tab w:val="left" w:pos="9072"/>
              </w:tabs>
              <w:jc w:val="center"/>
              <w:rPr>
                <w:b/>
                <w:bCs/>
              </w:rPr>
            </w:pPr>
            <w:r w:rsidRPr="00660790">
              <w:rPr>
                <w:b/>
                <w:bCs/>
              </w:rPr>
              <w:t>III. Tiesību akta projekta ietekme uz valsts budžetu un pašvaldību budžetiem</w:t>
            </w:r>
          </w:p>
        </w:tc>
      </w:tr>
      <w:tr w:rsidR="00874C75" w:rsidRPr="00660790" w14:paraId="25CF75DB" w14:textId="77777777" w:rsidTr="309B4707">
        <w:tc>
          <w:tcPr>
            <w:tcW w:w="50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B6F3EF7" w14:textId="00A856A5" w:rsidR="00874C75" w:rsidRPr="00660790" w:rsidRDefault="00874C75" w:rsidP="00AE4BD9">
            <w:pPr>
              <w:pStyle w:val="NormalWeb"/>
              <w:tabs>
                <w:tab w:val="left" w:pos="9072"/>
              </w:tabs>
              <w:jc w:val="center"/>
              <w:rPr>
                <w:bCs/>
              </w:rPr>
            </w:pPr>
            <w:r w:rsidRPr="00660790">
              <w:rPr>
                <w:bCs/>
              </w:rPr>
              <w:t>Projekts šo jomu neskar.</w:t>
            </w:r>
          </w:p>
        </w:tc>
      </w:tr>
    </w:tbl>
    <w:p w14:paraId="79D331F0" w14:textId="77777777" w:rsidR="007343D1" w:rsidRPr="00660790"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660790" w14:paraId="6196A1C3" w14:textId="77777777" w:rsidTr="005C2B20">
        <w:trPr>
          <w:trHeight w:val="441"/>
        </w:trPr>
        <w:tc>
          <w:tcPr>
            <w:tcW w:w="9072" w:type="dxa"/>
          </w:tcPr>
          <w:p w14:paraId="362FC49E" w14:textId="77777777" w:rsidR="00154D75" w:rsidRPr="00660790" w:rsidRDefault="00154D75" w:rsidP="00851E73">
            <w:pPr>
              <w:pStyle w:val="NormalWeb"/>
              <w:tabs>
                <w:tab w:val="left" w:pos="9072"/>
              </w:tabs>
              <w:spacing w:before="0" w:beforeAutospacing="0" w:after="0" w:afterAutospacing="0"/>
              <w:jc w:val="center"/>
            </w:pPr>
            <w:r w:rsidRPr="00660790">
              <w:rPr>
                <w:b/>
                <w:bCs/>
              </w:rPr>
              <w:t>IV. Tiesību akta projekta ietekme uz spēkā esošo tiesību normu sistēmu</w:t>
            </w:r>
          </w:p>
        </w:tc>
      </w:tr>
      <w:tr w:rsidR="003171BB" w:rsidRPr="00660790" w14:paraId="2B67F5F2" w14:textId="77777777" w:rsidTr="005C2B20">
        <w:trPr>
          <w:trHeight w:val="405"/>
        </w:trPr>
        <w:tc>
          <w:tcPr>
            <w:tcW w:w="9072" w:type="dxa"/>
          </w:tcPr>
          <w:p w14:paraId="6AC890CD" w14:textId="77777777" w:rsidR="00154D75" w:rsidRPr="00660790" w:rsidRDefault="00154D75" w:rsidP="00851E73">
            <w:pPr>
              <w:pStyle w:val="NormalWeb"/>
              <w:tabs>
                <w:tab w:val="left" w:pos="9072"/>
              </w:tabs>
              <w:spacing w:before="0" w:beforeAutospacing="0" w:after="0" w:afterAutospacing="0"/>
              <w:jc w:val="center"/>
            </w:pPr>
            <w:r w:rsidRPr="00660790">
              <w:t>Projekts šo jomu neskar</w:t>
            </w:r>
          </w:p>
        </w:tc>
      </w:tr>
    </w:tbl>
    <w:p w14:paraId="4E5306ED" w14:textId="77777777" w:rsidR="00154D75" w:rsidRPr="00660790"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660790" w14:paraId="6E53A62D" w14:textId="77777777" w:rsidTr="005C2B20">
        <w:trPr>
          <w:trHeight w:val="416"/>
        </w:trPr>
        <w:tc>
          <w:tcPr>
            <w:tcW w:w="9072" w:type="dxa"/>
          </w:tcPr>
          <w:p w14:paraId="623D8CE9" w14:textId="77777777" w:rsidR="00154D75" w:rsidRPr="00660790" w:rsidRDefault="00154D75" w:rsidP="00851E73">
            <w:pPr>
              <w:pStyle w:val="NormalWeb"/>
              <w:tabs>
                <w:tab w:val="left" w:pos="9072"/>
              </w:tabs>
              <w:spacing w:before="0" w:beforeAutospacing="0" w:after="0" w:afterAutospacing="0"/>
              <w:jc w:val="center"/>
            </w:pPr>
            <w:r w:rsidRPr="00660790">
              <w:rPr>
                <w:b/>
                <w:bCs/>
              </w:rPr>
              <w:t>V. Tiesību akta projekta atbilstība Latvijas Republikas starptautiskajām saistībām</w:t>
            </w:r>
          </w:p>
        </w:tc>
      </w:tr>
      <w:tr w:rsidR="003171BB" w:rsidRPr="00660790" w14:paraId="18648A14" w14:textId="77777777" w:rsidTr="005C2B20">
        <w:trPr>
          <w:trHeight w:val="421"/>
        </w:trPr>
        <w:tc>
          <w:tcPr>
            <w:tcW w:w="9072" w:type="dxa"/>
          </w:tcPr>
          <w:p w14:paraId="1A1AFCE5" w14:textId="77777777" w:rsidR="00154D75" w:rsidRPr="00660790" w:rsidRDefault="00154D75" w:rsidP="00851E73">
            <w:pPr>
              <w:pStyle w:val="NormalWeb"/>
              <w:tabs>
                <w:tab w:val="left" w:pos="9072"/>
              </w:tabs>
              <w:spacing w:before="0" w:beforeAutospacing="0" w:after="0" w:afterAutospacing="0"/>
              <w:jc w:val="center"/>
            </w:pPr>
            <w:r w:rsidRPr="00660790">
              <w:lastRenderedPageBreak/>
              <w:t>Projekts šo jomu neskar</w:t>
            </w:r>
          </w:p>
        </w:tc>
      </w:tr>
    </w:tbl>
    <w:p w14:paraId="6411CD2C" w14:textId="77777777" w:rsidR="00154D75" w:rsidRPr="00660790"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3171BB" w:rsidRPr="00660790" w14:paraId="7FDF1518" w14:textId="77777777" w:rsidTr="005C2B20">
        <w:trPr>
          <w:trHeight w:val="404"/>
        </w:trPr>
        <w:tc>
          <w:tcPr>
            <w:tcW w:w="9072" w:type="dxa"/>
            <w:gridSpan w:val="3"/>
          </w:tcPr>
          <w:p w14:paraId="19F8FBC3" w14:textId="77777777" w:rsidR="00154D75" w:rsidRPr="00660790" w:rsidRDefault="00154D75" w:rsidP="00851E73">
            <w:pPr>
              <w:pStyle w:val="NormalWeb"/>
              <w:tabs>
                <w:tab w:val="left" w:pos="9072"/>
              </w:tabs>
              <w:spacing w:before="0" w:beforeAutospacing="0" w:after="0" w:afterAutospacing="0"/>
              <w:jc w:val="center"/>
            </w:pPr>
            <w:r w:rsidRPr="00660790">
              <w:rPr>
                <w:b/>
                <w:bCs/>
              </w:rPr>
              <w:t>VI. Sabiedrības līdzdalība un komunikācijas aktivitātes</w:t>
            </w:r>
          </w:p>
        </w:tc>
      </w:tr>
      <w:tr w:rsidR="001B49F5" w:rsidRPr="00660790" w14:paraId="28C677A0" w14:textId="78BE1BBE" w:rsidTr="005C2B20">
        <w:trPr>
          <w:trHeight w:val="409"/>
        </w:trPr>
        <w:tc>
          <w:tcPr>
            <w:tcW w:w="1008" w:type="dxa"/>
          </w:tcPr>
          <w:p w14:paraId="2C392ED5" w14:textId="6CADED57" w:rsidR="001B49F5" w:rsidRPr="00660790" w:rsidRDefault="001B49F5" w:rsidP="00851E73">
            <w:pPr>
              <w:pStyle w:val="NormalWeb"/>
              <w:tabs>
                <w:tab w:val="left" w:pos="9072"/>
              </w:tabs>
              <w:spacing w:before="0" w:beforeAutospacing="0" w:after="0" w:afterAutospacing="0"/>
              <w:jc w:val="center"/>
            </w:pPr>
            <w:r w:rsidRPr="00660790">
              <w:t>1.</w:t>
            </w:r>
          </w:p>
        </w:tc>
        <w:tc>
          <w:tcPr>
            <w:tcW w:w="3315" w:type="dxa"/>
          </w:tcPr>
          <w:p w14:paraId="2777D185" w14:textId="433BF455" w:rsidR="001B49F5" w:rsidRPr="00660790" w:rsidRDefault="001B49F5" w:rsidP="00851E73">
            <w:pPr>
              <w:pStyle w:val="NormalWeb"/>
              <w:tabs>
                <w:tab w:val="left" w:pos="9072"/>
              </w:tabs>
              <w:spacing w:before="0" w:beforeAutospacing="0" w:after="0" w:afterAutospacing="0"/>
              <w:jc w:val="both"/>
            </w:pPr>
            <w:r w:rsidRPr="00660790">
              <w:t>Plānotās sabiedrības līdzdalības un komunikācijas aktivitātes saistībā ar projektu</w:t>
            </w:r>
          </w:p>
        </w:tc>
        <w:tc>
          <w:tcPr>
            <w:tcW w:w="4749" w:type="dxa"/>
          </w:tcPr>
          <w:p w14:paraId="303B45D4" w14:textId="061A876E" w:rsidR="001B49F5" w:rsidRPr="00660790" w:rsidRDefault="00857526" w:rsidP="00293FBB">
            <w:pPr>
              <w:pStyle w:val="NormalWeb"/>
              <w:tabs>
                <w:tab w:val="left" w:pos="9072"/>
              </w:tabs>
              <w:spacing w:before="0" w:beforeAutospacing="0" w:after="0" w:afterAutospacing="0"/>
              <w:jc w:val="both"/>
            </w:pPr>
            <w:r w:rsidRPr="00660790">
              <w:t>Sabiedrības līdzdalība tiks nodrošināta atbilstoši Ministru kabineta 2009.</w:t>
            </w:r>
            <w:r w:rsidR="00293FBB">
              <w:t> </w:t>
            </w:r>
            <w:r w:rsidRPr="00660790">
              <w:t>gada 25.</w:t>
            </w:r>
            <w:r w:rsidR="00293FBB">
              <w:t> </w:t>
            </w:r>
            <w:r w:rsidRPr="00660790">
              <w:t>augusta noteikumiem Nr.</w:t>
            </w:r>
            <w:r w:rsidR="00293FBB">
              <w:t> </w:t>
            </w:r>
            <w:r w:rsidRPr="00660790">
              <w:t>970 „Sabiedrības līdzdalības kārtība attīstības plānošanas procesā”. Ieinteresētajām personām ir tiesības izteikt viedokli un sniegt rakstiskus priekšlikumus.</w:t>
            </w:r>
          </w:p>
        </w:tc>
      </w:tr>
      <w:tr w:rsidR="00D24BC5" w:rsidRPr="00660790"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Pr="00660790" w:rsidRDefault="001B49F5" w:rsidP="00851E73">
            <w:pPr>
              <w:pStyle w:val="NormalWeb"/>
              <w:tabs>
                <w:tab w:val="left" w:pos="9072"/>
              </w:tabs>
              <w:spacing w:before="0" w:after="0"/>
              <w:ind w:left="567"/>
            </w:pPr>
            <w:r w:rsidRPr="00660790">
              <w:t>2.</w:t>
            </w:r>
          </w:p>
        </w:tc>
        <w:tc>
          <w:tcPr>
            <w:tcW w:w="3315" w:type="dxa"/>
          </w:tcPr>
          <w:p w14:paraId="36A3A78B" w14:textId="39C9CFD2" w:rsidR="00D24BC5" w:rsidRPr="00660790" w:rsidRDefault="008D4B33" w:rsidP="00851E73">
            <w:pPr>
              <w:pStyle w:val="NormalWeb"/>
              <w:tabs>
                <w:tab w:val="left" w:pos="9072"/>
              </w:tabs>
              <w:spacing w:before="0" w:after="0"/>
            </w:pPr>
            <w:r w:rsidRPr="00660790">
              <w:t>Sabiedrības līdzdalība projekta izstrādē</w:t>
            </w:r>
          </w:p>
        </w:tc>
        <w:tc>
          <w:tcPr>
            <w:tcW w:w="4749" w:type="dxa"/>
          </w:tcPr>
          <w:p w14:paraId="0D7A4960" w14:textId="66F2B03C" w:rsidR="00D24BC5" w:rsidRPr="00660790" w:rsidRDefault="00857526" w:rsidP="00293FBB">
            <w:pPr>
              <w:pStyle w:val="NormalWeb"/>
              <w:tabs>
                <w:tab w:val="left" w:pos="9072"/>
              </w:tabs>
              <w:jc w:val="both"/>
            </w:pPr>
            <w:r w:rsidRPr="00660790">
              <w:t xml:space="preserve">Sabiedrības iesaistei likumprojekts ir publicēts </w:t>
            </w:r>
            <w:r w:rsidR="00474CCC" w:rsidRPr="00660790">
              <w:t xml:space="preserve">Vides aizsardzības un reģionālās attīstības ministrijas </w:t>
            </w:r>
            <w:r w:rsidRPr="00660790">
              <w:t>tīme</w:t>
            </w:r>
            <w:r w:rsidR="00874C75" w:rsidRPr="00660790">
              <w:t>kļvietnē www.varam.gov.lv 2021.</w:t>
            </w:r>
            <w:r w:rsidR="00474CCC" w:rsidRPr="00660790">
              <w:t> </w:t>
            </w:r>
            <w:r w:rsidR="00874C75" w:rsidRPr="00660790">
              <w:t xml:space="preserve">gada </w:t>
            </w:r>
            <w:r w:rsidR="000214E7" w:rsidRPr="00660790">
              <w:t>26.</w:t>
            </w:r>
            <w:r w:rsidR="00293FBB">
              <w:t> </w:t>
            </w:r>
            <w:r w:rsidR="000214E7" w:rsidRPr="00660790">
              <w:t>februārī</w:t>
            </w:r>
            <w:r w:rsidRPr="00660790">
              <w:t xml:space="preserve">. </w:t>
            </w:r>
          </w:p>
        </w:tc>
      </w:tr>
      <w:tr w:rsidR="00D24BC5" w:rsidRPr="00660790"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Pr="00660790" w:rsidRDefault="001B49F5" w:rsidP="00851E73">
            <w:pPr>
              <w:pStyle w:val="NormalWeb"/>
              <w:tabs>
                <w:tab w:val="left" w:pos="9072"/>
              </w:tabs>
              <w:spacing w:before="0" w:beforeAutospacing="0" w:after="0" w:afterAutospacing="0"/>
              <w:jc w:val="center"/>
            </w:pPr>
            <w:r w:rsidRPr="00660790">
              <w:t>3.</w:t>
            </w:r>
          </w:p>
        </w:tc>
        <w:tc>
          <w:tcPr>
            <w:tcW w:w="3315" w:type="dxa"/>
            <w:tcBorders>
              <w:left w:val="single" w:sz="4" w:space="0" w:color="auto"/>
              <w:bottom w:val="single" w:sz="4" w:space="0" w:color="auto"/>
              <w:right w:val="single" w:sz="4" w:space="0" w:color="auto"/>
            </w:tcBorders>
          </w:tcPr>
          <w:p w14:paraId="71DF7188" w14:textId="4930285C" w:rsidR="00D24BC5" w:rsidRPr="00660790" w:rsidRDefault="008D4B33" w:rsidP="00851E73">
            <w:pPr>
              <w:pStyle w:val="NormalWeb"/>
              <w:tabs>
                <w:tab w:val="left" w:pos="9072"/>
              </w:tabs>
              <w:spacing w:before="0" w:beforeAutospacing="0" w:after="0" w:afterAutospacing="0"/>
            </w:pPr>
            <w:r w:rsidRPr="00660790">
              <w:t>Sabiedrības līdzdalības rezultāti</w:t>
            </w:r>
          </w:p>
        </w:tc>
        <w:tc>
          <w:tcPr>
            <w:tcW w:w="4749" w:type="dxa"/>
            <w:tcBorders>
              <w:left w:val="single" w:sz="4" w:space="0" w:color="auto"/>
              <w:bottom w:val="single" w:sz="4" w:space="0" w:color="auto"/>
              <w:right w:val="single" w:sz="4" w:space="0" w:color="auto"/>
            </w:tcBorders>
          </w:tcPr>
          <w:p w14:paraId="1E3BC7D8" w14:textId="46308307" w:rsidR="00D24BC5" w:rsidRPr="00660790" w:rsidRDefault="0055437F" w:rsidP="006915B2">
            <w:pPr>
              <w:pStyle w:val="NormalWeb"/>
              <w:tabs>
                <w:tab w:val="left" w:pos="9072"/>
              </w:tabs>
              <w:spacing w:before="0" w:beforeAutospacing="0" w:after="0" w:afterAutospacing="0"/>
              <w:jc w:val="both"/>
            </w:pPr>
            <w:r w:rsidRPr="00660790">
              <w:t xml:space="preserve"> </w:t>
            </w:r>
            <w:r w:rsidR="00857526" w:rsidRPr="00660790">
              <w:t>Priekšlikumi un ierosinājumi par likumprojektu nav saņemti.</w:t>
            </w:r>
          </w:p>
        </w:tc>
      </w:tr>
      <w:tr w:rsidR="00D24BC5" w:rsidRPr="00660790" w14:paraId="226EC896" w14:textId="2FFA413E"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Pr="00660790" w:rsidRDefault="001B49F5" w:rsidP="00851E73">
            <w:pPr>
              <w:pStyle w:val="NormalWeb"/>
              <w:tabs>
                <w:tab w:val="left" w:pos="9072"/>
              </w:tabs>
              <w:spacing w:before="0" w:beforeAutospacing="0" w:after="0" w:afterAutospacing="0"/>
              <w:jc w:val="center"/>
            </w:pPr>
            <w:r w:rsidRPr="00660790">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Pr="00660790" w:rsidRDefault="008D4B33" w:rsidP="00851E73">
            <w:pPr>
              <w:pStyle w:val="NormalWeb"/>
              <w:tabs>
                <w:tab w:val="left" w:pos="9072"/>
              </w:tabs>
              <w:spacing w:before="0" w:beforeAutospacing="0" w:after="0" w:afterAutospacing="0"/>
            </w:pPr>
            <w:r w:rsidRPr="00660790">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67900EF2" w:rsidR="00D24BC5" w:rsidRPr="00660790" w:rsidRDefault="006915B2" w:rsidP="00293FBB">
            <w:pPr>
              <w:pStyle w:val="NormalWeb"/>
              <w:tabs>
                <w:tab w:val="left" w:pos="9072"/>
              </w:tabs>
              <w:spacing w:before="0" w:beforeAutospacing="0" w:after="0" w:afterAutospacing="0"/>
              <w:jc w:val="both"/>
            </w:pPr>
            <w:r w:rsidRPr="00660790">
              <w:t>Saskaņā ar Oficiālo publikāciju un tiesiskās informācijas likuma 2. panta pirmo daļu un 3.</w:t>
            </w:r>
            <w:r w:rsidR="00293FBB">
              <w:t> </w:t>
            </w:r>
            <w:r w:rsidRPr="00660790">
              <w:t xml:space="preserve">panta pirmo daļu tiesību aktus publicē oficiālajā izdevumā “Latvijas Vēstnesis”, tos </w:t>
            </w:r>
            <w:r w:rsidR="00293FBB">
              <w:t>publicējot elektroniski tīmekļ</w:t>
            </w:r>
            <w:r w:rsidRPr="00660790">
              <w:t>vietnē www.vestnesis.lv</w:t>
            </w:r>
          </w:p>
        </w:tc>
      </w:tr>
    </w:tbl>
    <w:p w14:paraId="4719988A" w14:textId="77777777" w:rsidR="00D24BC5" w:rsidRPr="00660790" w:rsidRDefault="00D24BC5"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7"/>
        <w:gridCol w:w="3634"/>
        <w:gridCol w:w="5011"/>
      </w:tblGrid>
      <w:tr w:rsidR="00154D75" w:rsidRPr="00660790"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Pr="00660790" w:rsidRDefault="00154D75" w:rsidP="00851E73">
            <w:pPr>
              <w:pStyle w:val="naisnod"/>
              <w:tabs>
                <w:tab w:val="left" w:pos="9072"/>
              </w:tabs>
              <w:spacing w:before="0" w:after="0" w:line="276" w:lineRule="auto"/>
              <w:ind w:left="57" w:right="57"/>
            </w:pPr>
            <w:r w:rsidRPr="00660790">
              <w:t>VII. Tiesību akta projekta izpildes nodrošināšana un tās ietekme uz institūcijām</w:t>
            </w:r>
          </w:p>
        </w:tc>
      </w:tr>
      <w:tr w:rsidR="00154D75" w:rsidRPr="00660790" w14:paraId="734E24B0" w14:textId="77777777" w:rsidTr="00AE4BD9">
        <w:trPr>
          <w:trHeight w:val="427"/>
          <w:jc w:val="center"/>
        </w:trPr>
        <w:tc>
          <w:tcPr>
            <w:tcW w:w="427" w:type="dxa"/>
            <w:tcBorders>
              <w:top w:val="single" w:sz="4" w:space="0" w:color="auto"/>
              <w:left w:val="single" w:sz="4" w:space="0" w:color="auto"/>
              <w:bottom w:val="single" w:sz="4" w:space="0" w:color="auto"/>
              <w:right w:val="single" w:sz="4" w:space="0" w:color="auto"/>
            </w:tcBorders>
            <w:hideMark/>
          </w:tcPr>
          <w:p w14:paraId="4ACA0DB4" w14:textId="77777777" w:rsidR="00154D75" w:rsidRPr="00660790" w:rsidRDefault="00154D75" w:rsidP="00851E73">
            <w:pPr>
              <w:pStyle w:val="naisnod"/>
              <w:tabs>
                <w:tab w:val="left" w:pos="9072"/>
              </w:tabs>
              <w:spacing w:before="0" w:after="0" w:line="276" w:lineRule="auto"/>
              <w:ind w:left="57" w:right="57"/>
              <w:rPr>
                <w:b w:val="0"/>
              </w:rPr>
            </w:pPr>
            <w:r w:rsidRPr="00660790">
              <w:rPr>
                <w:b w:val="0"/>
              </w:rPr>
              <w:t>1.</w:t>
            </w:r>
          </w:p>
        </w:tc>
        <w:tc>
          <w:tcPr>
            <w:tcW w:w="3634" w:type="dxa"/>
            <w:tcBorders>
              <w:top w:val="single" w:sz="4" w:space="0" w:color="auto"/>
              <w:left w:val="single" w:sz="4" w:space="0" w:color="auto"/>
              <w:bottom w:val="single" w:sz="4" w:space="0" w:color="auto"/>
              <w:right w:val="single" w:sz="4" w:space="0" w:color="auto"/>
            </w:tcBorders>
            <w:hideMark/>
          </w:tcPr>
          <w:p w14:paraId="447C9C57" w14:textId="77777777" w:rsidR="00154D75" w:rsidRPr="00660790" w:rsidRDefault="00154D75" w:rsidP="00851E73">
            <w:pPr>
              <w:pStyle w:val="naisf"/>
              <w:tabs>
                <w:tab w:val="left" w:pos="9072"/>
              </w:tabs>
              <w:spacing w:before="0" w:after="0"/>
              <w:ind w:left="57" w:right="57" w:firstLine="0"/>
              <w:jc w:val="left"/>
            </w:pPr>
            <w:r w:rsidRPr="00660790">
              <w:t xml:space="preserve">Projekta izpildē iesaistītās institūcijas </w:t>
            </w:r>
          </w:p>
        </w:tc>
        <w:tc>
          <w:tcPr>
            <w:tcW w:w="5011" w:type="dxa"/>
            <w:tcBorders>
              <w:top w:val="single" w:sz="4" w:space="0" w:color="auto"/>
              <w:left w:val="single" w:sz="4" w:space="0" w:color="auto"/>
              <w:bottom w:val="single" w:sz="4" w:space="0" w:color="auto"/>
              <w:right w:val="single" w:sz="4" w:space="0" w:color="auto"/>
            </w:tcBorders>
            <w:hideMark/>
          </w:tcPr>
          <w:p w14:paraId="7B86894C" w14:textId="4DDB824C" w:rsidR="00154D75" w:rsidRPr="00660790" w:rsidRDefault="00857526" w:rsidP="00851E73">
            <w:pPr>
              <w:pStyle w:val="naisnod"/>
              <w:tabs>
                <w:tab w:val="left" w:pos="9072"/>
              </w:tabs>
              <w:spacing w:before="0" w:after="0"/>
              <w:ind w:left="57" w:right="152"/>
              <w:jc w:val="both"/>
              <w:rPr>
                <w:b w:val="0"/>
              </w:rPr>
            </w:pPr>
            <w:r w:rsidRPr="00660790">
              <w:rPr>
                <w:b w:val="0"/>
                <w:iCs/>
              </w:rPr>
              <w:t>Pašvaldības, nozaru ministrijas, valsts kapitālsabiedrības.</w:t>
            </w:r>
          </w:p>
        </w:tc>
      </w:tr>
      <w:tr w:rsidR="00154D75" w:rsidRPr="00660790" w14:paraId="05646DEB" w14:textId="77777777" w:rsidTr="00AE4BD9">
        <w:trPr>
          <w:trHeight w:val="463"/>
          <w:jc w:val="center"/>
        </w:trPr>
        <w:tc>
          <w:tcPr>
            <w:tcW w:w="427" w:type="dxa"/>
            <w:tcBorders>
              <w:top w:val="single" w:sz="4" w:space="0" w:color="auto"/>
              <w:left w:val="single" w:sz="4" w:space="0" w:color="auto"/>
              <w:bottom w:val="single" w:sz="4" w:space="0" w:color="auto"/>
              <w:right w:val="single" w:sz="4" w:space="0" w:color="auto"/>
            </w:tcBorders>
            <w:hideMark/>
          </w:tcPr>
          <w:p w14:paraId="17E26C5A" w14:textId="77777777" w:rsidR="00154D75" w:rsidRPr="00660790" w:rsidRDefault="00154D75" w:rsidP="00851E73">
            <w:pPr>
              <w:pStyle w:val="naisnod"/>
              <w:tabs>
                <w:tab w:val="left" w:pos="9072"/>
              </w:tabs>
              <w:spacing w:before="0" w:after="0" w:line="276" w:lineRule="auto"/>
              <w:ind w:left="57" w:right="57"/>
              <w:rPr>
                <w:b w:val="0"/>
              </w:rPr>
            </w:pPr>
            <w:r w:rsidRPr="00660790">
              <w:rPr>
                <w:b w:val="0"/>
              </w:rPr>
              <w:t>2.</w:t>
            </w:r>
          </w:p>
        </w:tc>
        <w:tc>
          <w:tcPr>
            <w:tcW w:w="3634" w:type="dxa"/>
            <w:tcBorders>
              <w:top w:val="single" w:sz="4" w:space="0" w:color="auto"/>
              <w:left w:val="single" w:sz="4" w:space="0" w:color="auto"/>
              <w:bottom w:val="single" w:sz="4" w:space="0" w:color="auto"/>
              <w:right w:val="single" w:sz="4" w:space="0" w:color="auto"/>
            </w:tcBorders>
            <w:hideMark/>
          </w:tcPr>
          <w:p w14:paraId="64636846" w14:textId="77777777" w:rsidR="00154D75" w:rsidRPr="00660790" w:rsidRDefault="00154D75" w:rsidP="00851E73">
            <w:pPr>
              <w:pStyle w:val="naisf"/>
              <w:tabs>
                <w:tab w:val="left" w:pos="9072"/>
              </w:tabs>
              <w:spacing w:before="0" w:after="0"/>
              <w:ind w:left="57" w:right="57" w:firstLine="0"/>
              <w:jc w:val="left"/>
            </w:pPr>
            <w:r w:rsidRPr="00660790">
              <w:t xml:space="preserve">Projekta izpildes ietekme uz pārvaldes funkcijām un institucionālo struktūru. Jaunu institūciju izveide, esošo institūciju likvidācija vai reorganizācija, to ietekme uz institūcijas cilvēkresursiem   </w:t>
            </w:r>
          </w:p>
        </w:tc>
        <w:tc>
          <w:tcPr>
            <w:tcW w:w="5011" w:type="dxa"/>
            <w:tcBorders>
              <w:top w:val="single" w:sz="4" w:space="0" w:color="auto"/>
              <w:left w:val="single" w:sz="4" w:space="0" w:color="auto"/>
              <w:bottom w:val="single" w:sz="4" w:space="0" w:color="auto"/>
              <w:right w:val="single" w:sz="4" w:space="0" w:color="auto"/>
            </w:tcBorders>
            <w:hideMark/>
          </w:tcPr>
          <w:p w14:paraId="3947751B" w14:textId="3C673948" w:rsidR="00154D75" w:rsidRPr="00660790" w:rsidRDefault="00857526" w:rsidP="00851E73">
            <w:pPr>
              <w:pStyle w:val="naisnod"/>
              <w:tabs>
                <w:tab w:val="left" w:pos="9072"/>
              </w:tabs>
              <w:spacing w:before="0" w:after="0"/>
              <w:ind w:left="57" w:right="152"/>
              <w:jc w:val="both"/>
              <w:rPr>
                <w:b w:val="0"/>
              </w:rPr>
            </w:pPr>
            <w:r w:rsidRPr="00660790">
              <w:rPr>
                <w:b w:val="0"/>
                <w:iCs/>
              </w:rPr>
              <w:t>Jaunas valsts pārvaldes funkcijas netiek ieviestas. Nav paredzams, ka valsts pārvaldes iestāžu vai tiesu darba apjoms ievērojami mainīsies.</w:t>
            </w:r>
          </w:p>
        </w:tc>
      </w:tr>
      <w:tr w:rsidR="00154D75" w:rsidRPr="00660790" w14:paraId="275040C2" w14:textId="77777777" w:rsidTr="00AE4BD9">
        <w:trPr>
          <w:trHeight w:val="476"/>
          <w:jc w:val="center"/>
        </w:trPr>
        <w:tc>
          <w:tcPr>
            <w:tcW w:w="427" w:type="dxa"/>
            <w:tcBorders>
              <w:top w:val="single" w:sz="4" w:space="0" w:color="auto"/>
              <w:left w:val="single" w:sz="4" w:space="0" w:color="auto"/>
              <w:bottom w:val="single" w:sz="4" w:space="0" w:color="auto"/>
              <w:right w:val="single" w:sz="4" w:space="0" w:color="auto"/>
            </w:tcBorders>
            <w:hideMark/>
          </w:tcPr>
          <w:p w14:paraId="78D9936E" w14:textId="77777777" w:rsidR="00154D75" w:rsidRPr="00660790" w:rsidRDefault="00154D75" w:rsidP="00851E73">
            <w:pPr>
              <w:pStyle w:val="naiskr"/>
              <w:tabs>
                <w:tab w:val="left" w:pos="9072"/>
              </w:tabs>
              <w:spacing w:before="0" w:after="0" w:line="276" w:lineRule="auto"/>
              <w:ind w:left="57" w:right="57"/>
              <w:jc w:val="center"/>
            </w:pPr>
            <w:r w:rsidRPr="00660790">
              <w:t>3.</w:t>
            </w:r>
          </w:p>
        </w:tc>
        <w:tc>
          <w:tcPr>
            <w:tcW w:w="3634" w:type="dxa"/>
            <w:tcBorders>
              <w:top w:val="single" w:sz="4" w:space="0" w:color="auto"/>
              <w:left w:val="single" w:sz="4" w:space="0" w:color="auto"/>
              <w:bottom w:val="single" w:sz="4" w:space="0" w:color="auto"/>
              <w:right w:val="single" w:sz="4" w:space="0" w:color="auto"/>
            </w:tcBorders>
            <w:hideMark/>
          </w:tcPr>
          <w:p w14:paraId="4DF9D29B" w14:textId="77777777" w:rsidR="00154D75" w:rsidRPr="00660790" w:rsidRDefault="00154D75" w:rsidP="00851E73">
            <w:pPr>
              <w:pStyle w:val="naiskr"/>
              <w:tabs>
                <w:tab w:val="left" w:pos="9072"/>
              </w:tabs>
              <w:spacing w:before="0" w:after="0" w:line="276" w:lineRule="auto"/>
              <w:ind w:left="57" w:right="57"/>
            </w:pPr>
            <w:r w:rsidRPr="00660790">
              <w:t>Cita informācija</w:t>
            </w:r>
          </w:p>
        </w:tc>
        <w:tc>
          <w:tcPr>
            <w:tcW w:w="5011" w:type="dxa"/>
            <w:tcBorders>
              <w:top w:val="single" w:sz="4" w:space="0" w:color="auto"/>
              <w:left w:val="single" w:sz="4" w:space="0" w:color="auto"/>
              <w:bottom w:val="single" w:sz="4" w:space="0" w:color="auto"/>
              <w:right w:val="single" w:sz="4" w:space="0" w:color="auto"/>
            </w:tcBorders>
            <w:hideMark/>
          </w:tcPr>
          <w:p w14:paraId="041150AA" w14:textId="4351C443" w:rsidR="00154D75" w:rsidRPr="00660790" w:rsidRDefault="007343D1" w:rsidP="00857526">
            <w:pPr>
              <w:pStyle w:val="naiskr"/>
              <w:tabs>
                <w:tab w:val="left" w:pos="9072"/>
              </w:tabs>
              <w:spacing w:before="0" w:after="0"/>
              <w:ind w:left="57" w:right="152"/>
              <w:jc w:val="both"/>
            </w:pPr>
            <w:r w:rsidRPr="00660790">
              <w:t>Nav.</w:t>
            </w:r>
            <w:r w:rsidR="00857526" w:rsidRPr="00660790">
              <w:t xml:space="preserve"> Valsts pārvaldes institucionālā sistēma netiek mainīta. Jaunas iestādes vai jaunas struktūrvienības netiek veidotas.</w:t>
            </w:r>
          </w:p>
        </w:tc>
      </w:tr>
    </w:tbl>
    <w:p w14:paraId="7B073EA9" w14:textId="77777777" w:rsidR="006559EA" w:rsidRPr="00660790" w:rsidRDefault="006559EA" w:rsidP="006559EA">
      <w:pPr>
        <w:tabs>
          <w:tab w:val="left" w:pos="9072"/>
        </w:tabs>
        <w:ind w:right="283"/>
        <w:jc w:val="both"/>
      </w:pPr>
    </w:p>
    <w:p w14:paraId="78D5AF62" w14:textId="63333F9C" w:rsidR="008F0D80" w:rsidRPr="00660790" w:rsidRDefault="006559EA" w:rsidP="006559EA">
      <w:pPr>
        <w:tabs>
          <w:tab w:val="left" w:pos="9072"/>
        </w:tabs>
        <w:ind w:right="283"/>
        <w:jc w:val="both"/>
      </w:pPr>
      <w:r w:rsidRPr="00660790">
        <w:t>Vides aizsardzības un reģio</w:t>
      </w:r>
      <w:r w:rsidR="007E2762" w:rsidRPr="00660790">
        <w:t xml:space="preserve">nālās attīstības ministrs                        </w:t>
      </w:r>
      <w:r w:rsidRPr="00660790">
        <w:t>A.</w:t>
      </w:r>
      <w:r w:rsidR="00293FBB">
        <w:t> </w:t>
      </w:r>
      <w:r w:rsidR="007E2762" w:rsidRPr="00660790">
        <w:t>T.</w:t>
      </w:r>
      <w:r w:rsidR="00293FBB">
        <w:t> </w:t>
      </w:r>
      <w:bookmarkStart w:id="0" w:name="_GoBack"/>
      <w:bookmarkEnd w:id="0"/>
      <w:proofErr w:type="spellStart"/>
      <w:r w:rsidR="007E2762" w:rsidRPr="00660790">
        <w:t>Plešs</w:t>
      </w:r>
      <w:proofErr w:type="spellEnd"/>
    </w:p>
    <w:p w14:paraId="4A628DD6" w14:textId="77777777" w:rsidR="00F535D9" w:rsidRPr="00660790" w:rsidRDefault="00F535D9" w:rsidP="00851E73">
      <w:pPr>
        <w:tabs>
          <w:tab w:val="left" w:pos="9072"/>
        </w:tabs>
        <w:ind w:right="283"/>
        <w:jc w:val="both"/>
        <w:rPr>
          <w:sz w:val="20"/>
          <w:szCs w:val="20"/>
        </w:rPr>
      </w:pPr>
    </w:p>
    <w:p w14:paraId="7C75EB55" w14:textId="77777777" w:rsidR="00193F04" w:rsidRPr="00660790" w:rsidRDefault="00193F04" w:rsidP="00851E73">
      <w:pPr>
        <w:tabs>
          <w:tab w:val="left" w:pos="9072"/>
        </w:tabs>
        <w:ind w:right="283"/>
        <w:jc w:val="both"/>
        <w:rPr>
          <w:sz w:val="20"/>
          <w:szCs w:val="20"/>
        </w:rPr>
      </w:pPr>
    </w:p>
    <w:p w14:paraId="2A7D5F23" w14:textId="4B75ACE0" w:rsidR="00154D75" w:rsidRPr="00660790" w:rsidRDefault="006559EA" w:rsidP="00851E73">
      <w:pPr>
        <w:tabs>
          <w:tab w:val="left" w:pos="9072"/>
        </w:tabs>
        <w:ind w:right="283"/>
        <w:jc w:val="both"/>
        <w:rPr>
          <w:sz w:val="20"/>
          <w:szCs w:val="20"/>
        </w:rPr>
      </w:pPr>
      <w:r w:rsidRPr="00660790">
        <w:rPr>
          <w:sz w:val="20"/>
          <w:szCs w:val="20"/>
        </w:rPr>
        <w:t>Kāpostiņš 67026565</w:t>
      </w:r>
    </w:p>
    <w:p w14:paraId="2E7B1A4E" w14:textId="55FC03EB" w:rsidR="00F75BD0" w:rsidRPr="00660790" w:rsidRDefault="00293FBB" w:rsidP="00D20788">
      <w:pPr>
        <w:tabs>
          <w:tab w:val="left" w:pos="9072"/>
        </w:tabs>
        <w:ind w:right="283"/>
        <w:jc w:val="both"/>
      </w:pPr>
      <w:hyperlink r:id="rId10" w:history="1">
        <w:r w:rsidR="006559EA" w:rsidRPr="00660790">
          <w:rPr>
            <w:rStyle w:val="Hyperlink"/>
            <w:sz w:val="20"/>
            <w:szCs w:val="20"/>
            <w:u w:val="none"/>
          </w:rPr>
          <w:t>edvins.kapostins@varam.gov.lv</w:t>
        </w:r>
      </w:hyperlink>
    </w:p>
    <w:sectPr w:rsidR="00F75BD0" w:rsidRPr="00660790" w:rsidSect="00193F04">
      <w:headerReference w:type="default" r:id="rId11"/>
      <w:footerReference w:type="defaul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8C38" w16cex:dateUtc="2021-03-04T14:41:00Z"/>
  <w16cex:commentExtensible w16cex:durableId="23EB8C74" w16cex:dateUtc="2021-03-04T14:42:00Z"/>
  <w16cex:commentExtensible w16cex:durableId="23EB8C96" w16cex:dateUtc="2021-03-04T14:43:00Z"/>
  <w16cex:commentExtensible w16cex:durableId="23EB8A2F" w16cex:dateUtc="2021-03-04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633858" w16cid:durableId="23EB8C38"/>
  <w16cid:commentId w16cid:paraId="050565C2" w16cid:durableId="23EB8C74"/>
  <w16cid:commentId w16cid:paraId="34201353" w16cid:durableId="23EB8C96"/>
  <w16cid:commentId w16cid:paraId="1A1BD8CA" w16cid:durableId="23EB8A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B0506" w14:textId="77777777" w:rsidR="003764DD" w:rsidRDefault="003764DD" w:rsidP="007C5934">
      <w:r>
        <w:separator/>
      </w:r>
    </w:p>
  </w:endnote>
  <w:endnote w:type="continuationSeparator" w:id="0">
    <w:p w14:paraId="36F9A749" w14:textId="77777777" w:rsidR="003764DD" w:rsidRDefault="003764DD" w:rsidP="007C5934">
      <w:r>
        <w:continuationSeparator/>
      </w:r>
    </w:p>
  </w:endnote>
  <w:endnote w:type="continuationNotice" w:id="1">
    <w:p w14:paraId="0D18A6F6" w14:textId="77777777" w:rsidR="003764DD" w:rsidRDefault="00376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B0CF" w14:textId="0E29C6C1" w:rsidR="00F535D9" w:rsidRPr="00193F04" w:rsidRDefault="00F535D9" w:rsidP="00193F04">
    <w:pPr>
      <w:jc w:val="both"/>
      <w:rPr>
        <w:sz w:val="20"/>
        <w:szCs w:val="20"/>
      </w:rPr>
    </w:pPr>
    <w:r>
      <w:rPr>
        <w:sz w:val="20"/>
        <w:szCs w:val="20"/>
      </w:rPr>
      <w:t>VARAMAnot_</w:t>
    </w:r>
    <w:r w:rsidR="007B0DF8">
      <w:rPr>
        <w:sz w:val="20"/>
        <w:szCs w:val="20"/>
      </w:rPr>
      <w:t>0807</w:t>
    </w:r>
    <w:r w:rsidR="00977D04">
      <w:rPr>
        <w:sz w:val="20"/>
        <w:szCs w:val="20"/>
      </w:rPr>
      <w:t>21</w:t>
    </w:r>
    <w:r>
      <w:rPr>
        <w:sz w:val="20"/>
        <w:szCs w:val="20"/>
      </w:rPr>
      <w:t>_</w:t>
    </w:r>
    <w:r w:rsidR="00857526">
      <w:rPr>
        <w:sz w:val="20"/>
        <w:szCs w:val="20"/>
      </w:rPr>
      <w:t>ZPL_groz</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41A95" w14:textId="77777777" w:rsidR="003764DD" w:rsidRDefault="003764DD" w:rsidP="007C5934">
      <w:r>
        <w:separator/>
      </w:r>
    </w:p>
  </w:footnote>
  <w:footnote w:type="continuationSeparator" w:id="0">
    <w:p w14:paraId="2A6B0645" w14:textId="77777777" w:rsidR="003764DD" w:rsidRDefault="003764DD" w:rsidP="007C5934">
      <w:r>
        <w:continuationSeparator/>
      </w:r>
    </w:p>
  </w:footnote>
  <w:footnote w:type="continuationNotice" w:id="1">
    <w:p w14:paraId="2AB3EFAF" w14:textId="77777777" w:rsidR="003764DD" w:rsidRDefault="003764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626692"/>
      <w:docPartObj>
        <w:docPartGallery w:val="Page Numbers (Top of Page)"/>
        <w:docPartUnique/>
      </w:docPartObj>
    </w:sdtPr>
    <w:sdtEndPr>
      <w:rPr>
        <w:noProof/>
      </w:rPr>
    </w:sdtEndPr>
    <w:sdtContent>
      <w:p w14:paraId="68192842" w14:textId="2B34D3A2" w:rsidR="00193F04" w:rsidRDefault="00193F04">
        <w:pPr>
          <w:pStyle w:val="Header"/>
          <w:jc w:val="center"/>
        </w:pPr>
        <w:r>
          <w:fldChar w:fldCharType="begin"/>
        </w:r>
        <w:r>
          <w:instrText xml:space="preserve"> PAGE   \* MERGEFORMAT </w:instrText>
        </w:r>
        <w:r>
          <w:fldChar w:fldCharType="separate"/>
        </w:r>
        <w:r w:rsidR="00293FBB">
          <w:rPr>
            <w:noProof/>
          </w:rPr>
          <w:t>6</w:t>
        </w:r>
        <w:r>
          <w:rPr>
            <w:noProof/>
          </w:rPr>
          <w:fldChar w:fldCharType="end"/>
        </w:r>
      </w:p>
    </w:sdtContent>
  </w:sdt>
  <w:p w14:paraId="282C497B" w14:textId="77777777" w:rsidR="00193F04" w:rsidRDefault="00193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06B2"/>
    <w:rsid w:val="00002E0C"/>
    <w:rsid w:val="00003CCE"/>
    <w:rsid w:val="00016852"/>
    <w:rsid w:val="000214E7"/>
    <w:rsid w:val="00025832"/>
    <w:rsid w:val="0002604B"/>
    <w:rsid w:val="00030CA1"/>
    <w:rsid w:val="00032F20"/>
    <w:rsid w:val="000435A8"/>
    <w:rsid w:val="000708A9"/>
    <w:rsid w:val="00074777"/>
    <w:rsid w:val="000748F7"/>
    <w:rsid w:val="00084971"/>
    <w:rsid w:val="00087F0F"/>
    <w:rsid w:val="00090721"/>
    <w:rsid w:val="000A18D7"/>
    <w:rsid w:val="000B6044"/>
    <w:rsid w:val="000B76F4"/>
    <w:rsid w:val="000C30FE"/>
    <w:rsid w:val="000C7D81"/>
    <w:rsid w:val="000D4B0A"/>
    <w:rsid w:val="000F41ED"/>
    <w:rsid w:val="000F611E"/>
    <w:rsid w:val="00107C31"/>
    <w:rsid w:val="00111A10"/>
    <w:rsid w:val="001478D6"/>
    <w:rsid w:val="00154D75"/>
    <w:rsid w:val="00156BC0"/>
    <w:rsid w:val="00166B80"/>
    <w:rsid w:val="00170945"/>
    <w:rsid w:val="00176D30"/>
    <w:rsid w:val="00180710"/>
    <w:rsid w:val="001827A4"/>
    <w:rsid w:val="0019325A"/>
    <w:rsid w:val="00193F04"/>
    <w:rsid w:val="00197AA9"/>
    <w:rsid w:val="001A40B6"/>
    <w:rsid w:val="001A790F"/>
    <w:rsid w:val="001B4139"/>
    <w:rsid w:val="001B49F5"/>
    <w:rsid w:val="001B6986"/>
    <w:rsid w:val="001B6BE2"/>
    <w:rsid w:val="001C6EEC"/>
    <w:rsid w:val="001D2C8D"/>
    <w:rsid w:val="001E3F3E"/>
    <w:rsid w:val="001E783D"/>
    <w:rsid w:val="001E78B2"/>
    <w:rsid w:val="001F2E33"/>
    <w:rsid w:val="00204AFF"/>
    <w:rsid w:val="00217A98"/>
    <w:rsid w:val="002419D1"/>
    <w:rsid w:val="00241DFD"/>
    <w:rsid w:val="00242F71"/>
    <w:rsid w:val="002559C5"/>
    <w:rsid w:val="002634F1"/>
    <w:rsid w:val="002707D7"/>
    <w:rsid w:val="00275C85"/>
    <w:rsid w:val="002854CF"/>
    <w:rsid w:val="002900AD"/>
    <w:rsid w:val="00290D7D"/>
    <w:rsid w:val="002938C2"/>
    <w:rsid w:val="00293FBB"/>
    <w:rsid w:val="002A000F"/>
    <w:rsid w:val="002A10BD"/>
    <w:rsid w:val="002A2AD0"/>
    <w:rsid w:val="002C047C"/>
    <w:rsid w:val="002C46B2"/>
    <w:rsid w:val="002D0F74"/>
    <w:rsid w:val="002D6585"/>
    <w:rsid w:val="002E108F"/>
    <w:rsid w:val="002E159C"/>
    <w:rsid w:val="002F2555"/>
    <w:rsid w:val="002F4514"/>
    <w:rsid w:val="003014E5"/>
    <w:rsid w:val="00314214"/>
    <w:rsid w:val="00316107"/>
    <w:rsid w:val="003171BB"/>
    <w:rsid w:val="00320F0F"/>
    <w:rsid w:val="00336BFB"/>
    <w:rsid w:val="00346291"/>
    <w:rsid w:val="003507FD"/>
    <w:rsid w:val="003704D6"/>
    <w:rsid w:val="00370DA8"/>
    <w:rsid w:val="0037568D"/>
    <w:rsid w:val="003764DD"/>
    <w:rsid w:val="0038770E"/>
    <w:rsid w:val="0039110F"/>
    <w:rsid w:val="0039398E"/>
    <w:rsid w:val="003A5261"/>
    <w:rsid w:val="003A7ACF"/>
    <w:rsid w:val="003B674B"/>
    <w:rsid w:val="003C54C8"/>
    <w:rsid w:val="003D4126"/>
    <w:rsid w:val="003F5534"/>
    <w:rsid w:val="003F7DBA"/>
    <w:rsid w:val="00403710"/>
    <w:rsid w:val="00411F66"/>
    <w:rsid w:val="004150F0"/>
    <w:rsid w:val="00424E03"/>
    <w:rsid w:val="00440AB4"/>
    <w:rsid w:val="00441AAD"/>
    <w:rsid w:val="00447E95"/>
    <w:rsid w:val="004508F3"/>
    <w:rsid w:val="00453A25"/>
    <w:rsid w:val="0046231A"/>
    <w:rsid w:val="00474CCC"/>
    <w:rsid w:val="00485E98"/>
    <w:rsid w:val="00486AA1"/>
    <w:rsid w:val="004B0367"/>
    <w:rsid w:val="004B5334"/>
    <w:rsid w:val="004C273E"/>
    <w:rsid w:val="004C3A20"/>
    <w:rsid w:val="004D1E0D"/>
    <w:rsid w:val="004D5999"/>
    <w:rsid w:val="004E0844"/>
    <w:rsid w:val="004E10EB"/>
    <w:rsid w:val="004E24A6"/>
    <w:rsid w:val="004F2BF1"/>
    <w:rsid w:val="00511E9E"/>
    <w:rsid w:val="0054563A"/>
    <w:rsid w:val="0055437F"/>
    <w:rsid w:val="00567185"/>
    <w:rsid w:val="005711A6"/>
    <w:rsid w:val="005821B7"/>
    <w:rsid w:val="00583B6F"/>
    <w:rsid w:val="00592862"/>
    <w:rsid w:val="005A2C06"/>
    <w:rsid w:val="005A3017"/>
    <w:rsid w:val="005C2B20"/>
    <w:rsid w:val="005D188C"/>
    <w:rsid w:val="005E3833"/>
    <w:rsid w:val="005E5165"/>
    <w:rsid w:val="005E5266"/>
    <w:rsid w:val="005E6879"/>
    <w:rsid w:val="005E68D2"/>
    <w:rsid w:val="005F1094"/>
    <w:rsid w:val="006124BD"/>
    <w:rsid w:val="0061334C"/>
    <w:rsid w:val="00615039"/>
    <w:rsid w:val="00620BFB"/>
    <w:rsid w:val="00622C39"/>
    <w:rsid w:val="00632C8F"/>
    <w:rsid w:val="00644BD1"/>
    <w:rsid w:val="006559EA"/>
    <w:rsid w:val="00657AC2"/>
    <w:rsid w:val="00660790"/>
    <w:rsid w:val="0067011A"/>
    <w:rsid w:val="006701B4"/>
    <w:rsid w:val="00676849"/>
    <w:rsid w:val="00682C5F"/>
    <w:rsid w:val="006853E1"/>
    <w:rsid w:val="006915B2"/>
    <w:rsid w:val="006A493C"/>
    <w:rsid w:val="006A495A"/>
    <w:rsid w:val="006C6F2B"/>
    <w:rsid w:val="006D7F4A"/>
    <w:rsid w:val="006E4A4D"/>
    <w:rsid w:val="006F24CA"/>
    <w:rsid w:val="006F6607"/>
    <w:rsid w:val="006F6B5A"/>
    <w:rsid w:val="00733918"/>
    <w:rsid w:val="007343D1"/>
    <w:rsid w:val="00737CA8"/>
    <w:rsid w:val="00751380"/>
    <w:rsid w:val="00751448"/>
    <w:rsid w:val="00755B95"/>
    <w:rsid w:val="0075719D"/>
    <w:rsid w:val="00783228"/>
    <w:rsid w:val="00786B24"/>
    <w:rsid w:val="007966FA"/>
    <w:rsid w:val="007973C7"/>
    <w:rsid w:val="007A6B4C"/>
    <w:rsid w:val="007B0DF8"/>
    <w:rsid w:val="007B12E9"/>
    <w:rsid w:val="007C3C24"/>
    <w:rsid w:val="007C5934"/>
    <w:rsid w:val="007D5A37"/>
    <w:rsid w:val="007D69D1"/>
    <w:rsid w:val="007E2762"/>
    <w:rsid w:val="007E7281"/>
    <w:rsid w:val="007F4DD2"/>
    <w:rsid w:val="0081443D"/>
    <w:rsid w:val="0082240B"/>
    <w:rsid w:val="00825CE3"/>
    <w:rsid w:val="008339A2"/>
    <w:rsid w:val="0083679F"/>
    <w:rsid w:val="00840F4B"/>
    <w:rsid w:val="00841CC5"/>
    <w:rsid w:val="00847BEE"/>
    <w:rsid w:val="00851E73"/>
    <w:rsid w:val="00857526"/>
    <w:rsid w:val="00874C75"/>
    <w:rsid w:val="00887DC2"/>
    <w:rsid w:val="00890E0F"/>
    <w:rsid w:val="00896B07"/>
    <w:rsid w:val="00897357"/>
    <w:rsid w:val="008975C1"/>
    <w:rsid w:val="008A23A5"/>
    <w:rsid w:val="008A29FB"/>
    <w:rsid w:val="008B28CA"/>
    <w:rsid w:val="008B7E86"/>
    <w:rsid w:val="008D4B33"/>
    <w:rsid w:val="008E1E67"/>
    <w:rsid w:val="008E6F3B"/>
    <w:rsid w:val="008F0D80"/>
    <w:rsid w:val="0090457F"/>
    <w:rsid w:val="009164F0"/>
    <w:rsid w:val="009217F2"/>
    <w:rsid w:val="0092210C"/>
    <w:rsid w:val="009372A5"/>
    <w:rsid w:val="00951111"/>
    <w:rsid w:val="00977D04"/>
    <w:rsid w:val="00987D60"/>
    <w:rsid w:val="00987FC2"/>
    <w:rsid w:val="009903B3"/>
    <w:rsid w:val="009A1DE1"/>
    <w:rsid w:val="009B08F2"/>
    <w:rsid w:val="009B4D52"/>
    <w:rsid w:val="009D6876"/>
    <w:rsid w:val="009F398F"/>
    <w:rsid w:val="00A01228"/>
    <w:rsid w:val="00A02602"/>
    <w:rsid w:val="00A21BA2"/>
    <w:rsid w:val="00A323FC"/>
    <w:rsid w:val="00A406DE"/>
    <w:rsid w:val="00A42662"/>
    <w:rsid w:val="00A643E9"/>
    <w:rsid w:val="00A76C02"/>
    <w:rsid w:val="00A83BE6"/>
    <w:rsid w:val="00A9063A"/>
    <w:rsid w:val="00A91281"/>
    <w:rsid w:val="00AA207D"/>
    <w:rsid w:val="00AA4769"/>
    <w:rsid w:val="00AB7FE5"/>
    <w:rsid w:val="00AC664F"/>
    <w:rsid w:val="00AE4BD9"/>
    <w:rsid w:val="00AE773E"/>
    <w:rsid w:val="00B01F76"/>
    <w:rsid w:val="00B02868"/>
    <w:rsid w:val="00B02F06"/>
    <w:rsid w:val="00B07681"/>
    <w:rsid w:val="00B07E00"/>
    <w:rsid w:val="00B1572D"/>
    <w:rsid w:val="00B176DB"/>
    <w:rsid w:val="00B214E3"/>
    <w:rsid w:val="00B22EBD"/>
    <w:rsid w:val="00B3542D"/>
    <w:rsid w:val="00B413EA"/>
    <w:rsid w:val="00B67385"/>
    <w:rsid w:val="00B67456"/>
    <w:rsid w:val="00B7632D"/>
    <w:rsid w:val="00B84109"/>
    <w:rsid w:val="00B8447E"/>
    <w:rsid w:val="00B9586E"/>
    <w:rsid w:val="00B962A8"/>
    <w:rsid w:val="00BA2DEE"/>
    <w:rsid w:val="00BA4234"/>
    <w:rsid w:val="00BB1925"/>
    <w:rsid w:val="00BB208F"/>
    <w:rsid w:val="00BB5532"/>
    <w:rsid w:val="00BC00E5"/>
    <w:rsid w:val="00BC2C05"/>
    <w:rsid w:val="00BD0A82"/>
    <w:rsid w:val="00BF1812"/>
    <w:rsid w:val="00BF7D8C"/>
    <w:rsid w:val="00C00A54"/>
    <w:rsid w:val="00C07CAA"/>
    <w:rsid w:val="00C12925"/>
    <w:rsid w:val="00C2498B"/>
    <w:rsid w:val="00C3636E"/>
    <w:rsid w:val="00C4169C"/>
    <w:rsid w:val="00C65663"/>
    <w:rsid w:val="00C72BDF"/>
    <w:rsid w:val="00C87257"/>
    <w:rsid w:val="00C873B7"/>
    <w:rsid w:val="00C87BCC"/>
    <w:rsid w:val="00C96535"/>
    <w:rsid w:val="00CA3AF7"/>
    <w:rsid w:val="00CB1957"/>
    <w:rsid w:val="00CC5020"/>
    <w:rsid w:val="00CD72FE"/>
    <w:rsid w:val="00CE3998"/>
    <w:rsid w:val="00CF5FA3"/>
    <w:rsid w:val="00D10431"/>
    <w:rsid w:val="00D114E8"/>
    <w:rsid w:val="00D15135"/>
    <w:rsid w:val="00D20156"/>
    <w:rsid w:val="00D20788"/>
    <w:rsid w:val="00D2287A"/>
    <w:rsid w:val="00D24BC5"/>
    <w:rsid w:val="00D34DF0"/>
    <w:rsid w:val="00D407E5"/>
    <w:rsid w:val="00D44509"/>
    <w:rsid w:val="00D45A71"/>
    <w:rsid w:val="00D53419"/>
    <w:rsid w:val="00D6118D"/>
    <w:rsid w:val="00D64BF8"/>
    <w:rsid w:val="00D659C4"/>
    <w:rsid w:val="00D97ABE"/>
    <w:rsid w:val="00DA0CB0"/>
    <w:rsid w:val="00DD032D"/>
    <w:rsid w:val="00DD210C"/>
    <w:rsid w:val="00DD695C"/>
    <w:rsid w:val="00DF64AE"/>
    <w:rsid w:val="00E11DD8"/>
    <w:rsid w:val="00E17D37"/>
    <w:rsid w:val="00E25F99"/>
    <w:rsid w:val="00E30D25"/>
    <w:rsid w:val="00E3129B"/>
    <w:rsid w:val="00E35233"/>
    <w:rsid w:val="00E36FF3"/>
    <w:rsid w:val="00E37855"/>
    <w:rsid w:val="00E55C26"/>
    <w:rsid w:val="00E56AC3"/>
    <w:rsid w:val="00E618AE"/>
    <w:rsid w:val="00E64F9F"/>
    <w:rsid w:val="00E74437"/>
    <w:rsid w:val="00E95EE6"/>
    <w:rsid w:val="00E96E8B"/>
    <w:rsid w:val="00EB0FFA"/>
    <w:rsid w:val="00ED0E1C"/>
    <w:rsid w:val="00ED7E71"/>
    <w:rsid w:val="00EE129F"/>
    <w:rsid w:val="00EF32D2"/>
    <w:rsid w:val="00F05009"/>
    <w:rsid w:val="00F125A8"/>
    <w:rsid w:val="00F145F7"/>
    <w:rsid w:val="00F20326"/>
    <w:rsid w:val="00F2464E"/>
    <w:rsid w:val="00F262A1"/>
    <w:rsid w:val="00F34161"/>
    <w:rsid w:val="00F46FDD"/>
    <w:rsid w:val="00F535D9"/>
    <w:rsid w:val="00F6012C"/>
    <w:rsid w:val="00F61560"/>
    <w:rsid w:val="00F63CA0"/>
    <w:rsid w:val="00F66CB7"/>
    <w:rsid w:val="00F66D8B"/>
    <w:rsid w:val="00F75BD0"/>
    <w:rsid w:val="00F779DA"/>
    <w:rsid w:val="00F96068"/>
    <w:rsid w:val="00FA08B8"/>
    <w:rsid w:val="00FB16A8"/>
    <w:rsid w:val="00FB4838"/>
    <w:rsid w:val="00FB48D4"/>
    <w:rsid w:val="00FB7E7F"/>
    <w:rsid w:val="00FD2EB5"/>
    <w:rsid w:val="00FD3AFB"/>
    <w:rsid w:val="00FD530B"/>
    <w:rsid w:val="00FD7402"/>
    <w:rsid w:val="00FE0D6B"/>
    <w:rsid w:val="00FE1DD1"/>
    <w:rsid w:val="0DAFAF29"/>
    <w:rsid w:val="0F8A1BEE"/>
    <w:rsid w:val="0FBCB7B6"/>
    <w:rsid w:val="13CEA800"/>
    <w:rsid w:val="204A50F7"/>
    <w:rsid w:val="220EF0F5"/>
    <w:rsid w:val="2588934E"/>
    <w:rsid w:val="26AC46A4"/>
    <w:rsid w:val="26EBE0BE"/>
    <w:rsid w:val="30464431"/>
    <w:rsid w:val="309B4707"/>
    <w:rsid w:val="36D4B5F6"/>
    <w:rsid w:val="3867564A"/>
    <w:rsid w:val="3BA6A417"/>
    <w:rsid w:val="3D266B03"/>
    <w:rsid w:val="4409DDC7"/>
    <w:rsid w:val="4845DDB3"/>
    <w:rsid w:val="4AA4D394"/>
    <w:rsid w:val="4AB8E413"/>
    <w:rsid w:val="4DDA84A1"/>
    <w:rsid w:val="54D76E8A"/>
    <w:rsid w:val="554111C9"/>
    <w:rsid w:val="57384118"/>
    <w:rsid w:val="5A36A1AF"/>
    <w:rsid w:val="5E81EB5C"/>
    <w:rsid w:val="610DE424"/>
    <w:rsid w:val="62EDAF55"/>
    <w:rsid w:val="6C59C0FD"/>
    <w:rsid w:val="70444B75"/>
    <w:rsid w:val="713CA36B"/>
    <w:rsid w:val="7239E9A4"/>
    <w:rsid w:val="73CC4787"/>
    <w:rsid w:val="77291A4E"/>
    <w:rsid w:val="7FC7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F285A2"/>
  <w15:docId w15:val="{7A541EAE-E650-4C73-87D1-89BF0D57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F66D8B"/>
    <w:rPr>
      <w:color w:val="605E5C"/>
      <w:shd w:val="clear" w:color="auto" w:fill="E1DFDD"/>
    </w:rPr>
  </w:style>
  <w:style w:type="paragraph" w:customStyle="1" w:styleId="tv213">
    <w:name w:val="tv213"/>
    <w:basedOn w:val="Normal"/>
    <w:rsid w:val="00B01F76"/>
    <w:pPr>
      <w:spacing w:before="100" w:beforeAutospacing="1" w:after="100" w:afterAutospacing="1"/>
    </w:pPr>
  </w:style>
  <w:style w:type="paragraph" w:customStyle="1" w:styleId="labojumupamats">
    <w:name w:val="labojumu_pamats"/>
    <w:basedOn w:val="Normal"/>
    <w:rsid w:val="00B84109"/>
    <w:pPr>
      <w:spacing w:before="100" w:beforeAutospacing="1" w:after="100" w:afterAutospacing="1"/>
    </w:pPr>
  </w:style>
  <w:style w:type="character" w:styleId="FollowedHyperlink">
    <w:name w:val="FollowedHyperlink"/>
    <w:basedOn w:val="DefaultParagraphFont"/>
    <w:uiPriority w:val="99"/>
    <w:semiHidden/>
    <w:unhideWhenUsed/>
    <w:rsid w:val="003C5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7669">
      <w:bodyDiv w:val="1"/>
      <w:marLeft w:val="0"/>
      <w:marRight w:val="0"/>
      <w:marTop w:val="0"/>
      <w:marBottom w:val="0"/>
      <w:divBdr>
        <w:top w:val="none" w:sz="0" w:space="0" w:color="auto"/>
        <w:left w:val="none" w:sz="0" w:space="0" w:color="auto"/>
        <w:bottom w:val="none" w:sz="0" w:space="0" w:color="auto"/>
        <w:right w:val="none" w:sz="0" w:space="0" w:color="auto"/>
      </w:divBdr>
      <w:divsChild>
        <w:div w:id="1111633931">
          <w:marLeft w:val="0"/>
          <w:marRight w:val="0"/>
          <w:marTop w:val="0"/>
          <w:marBottom w:val="0"/>
          <w:divBdr>
            <w:top w:val="none" w:sz="0" w:space="0" w:color="auto"/>
            <w:left w:val="none" w:sz="0" w:space="0" w:color="auto"/>
            <w:bottom w:val="none" w:sz="0" w:space="0" w:color="auto"/>
            <w:right w:val="none" w:sz="0" w:space="0" w:color="auto"/>
          </w:divBdr>
        </w:div>
        <w:div w:id="611327632">
          <w:marLeft w:val="0"/>
          <w:marRight w:val="0"/>
          <w:marTop w:val="0"/>
          <w:marBottom w:val="0"/>
          <w:divBdr>
            <w:top w:val="none" w:sz="0" w:space="0" w:color="auto"/>
            <w:left w:val="none" w:sz="0" w:space="0" w:color="auto"/>
            <w:bottom w:val="none" w:sz="0" w:space="0" w:color="auto"/>
            <w:right w:val="none" w:sz="0" w:space="0" w:color="auto"/>
          </w:divBdr>
        </w:div>
      </w:divsChild>
    </w:div>
    <w:div w:id="769737802">
      <w:bodyDiv w:val="1"/>
      <w:marLeft w:val="0"/>
      <w:marRight w:val="0"/>
      <w:marTop w:val="0"/>
      <w:marBottom w:val="0"/>
      <w:divBdr>
        <w:top w:val="none" w:sz="0" w:space="0" w:color="auto"/>
        <w:left w:val="none" w:sz="0" w:space="0" w:color="auto"/>
        <w:bottom w:val="none" w:sz="0" w:space="0" w:color="auto"/>
        <w:right w:val="none" w:sz="0" w:space="0" w:color="auto"/>
      </w:divBdr>
    </w:div>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AEA3-5907-4ACD-A1DF-F7F8DE634F98}">
  <ds:schemaRefs>
    <ds:schemaRef ds:uri="http://schemas.microsoft.com/sharepoint/v3/contenttype/forms"/>
  </ds:schemaRefs>
</ds:datastoreItem>
</file>

<file path=customXml/itemProps2.xml><?xml version="1.0" encoding="utf-8"?>
<ds:datastoreItem xmlns:ds="http://schemas.openxmlformats.org/officeDocument/2006/customXml" ds:itemID="{A3B17F86-3B25-4EA5-A7E5-0A905ED58605}">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122e0e09-afb4-4bf9-abab-ecc4519bc6eb"/>
    <ds:schemaRef ds:uri="ace8e44c-fa88-44c0-8590-dfda63664a63"/>
    <ds:schemaRef ds:uri="http://www.w3.org/XML/1998/namespace"/>
    <ds:schemaRef ds:uri="http://purl.org/dc/terms/"/>
  </ds:schemaRefs>
</ds:datastoreItem>
</file>

<file path=customXml/itemProps3.xml><?xml version="1.0" encoding="utf-8"?>
<ds:datastoreItem xmlns:ds="http://schemas.openxmlformats.org/officeDocument/2006/customXml" ds:itemID="{54301F58-4E5F-4E4E-9829-944EC2C92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3EFE3-0E17-4565-82B2-4CF5A566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12275</Words>
  <Characters>6997</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Likumprojekta „Grozījumi Zemes pārvaldības likumā”</vt:lpstr>
    </vt:vector>
  </TitlesOfParts>
  <Company>VARAM</Company>
  <LinksUpToDate>false</LinksUpToDate>
  <CharactersWithSpaces>19234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Zemes pārvaldības likumā”</dc:title>
  <dc:subject>Likumprojekta anotācija</dc:subject>
  <dc:creator>Edvīns Kāpostiņš</dc:creator>
  <dc:description>edvins.kapostins@varam.gov.lv, 6702656</dc:description>
  <cp:lastModifiedBy>Dmitrijs Dmitrijevs</cp:lastModifiedBy>
  <cp:revision>6</cp:revision>
  <cp:lastPrinted>2021-06-18T07:40:00Z</cp:lastPrinted>
  <dcterms:created xsi:type="dcterms:W3CDTF">2021-07-08T07:21:00Z</dcterms:created>
  <dcterms:modified xsi:type="dcterms:W3CDTF">2021-08-18T08:12:00Z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