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4438A" w14:textId="77777777" w:rsidR="00F87F1E" w:rsidRDefault="00F87F1E" w:rsidP="00F87F1E">
      <w:pPr>
        <w:jc w:val="right"/>
        <w:rPr>
          <w:i/>
          <w:sz w:val="28"/>
          <w:szCs w:val="28"/>
        </w:rPr>
      </w:pPr>
      <w:r w:rsidRPr="00D04C7F">
        <w:rPr>
          <w:i/>
          <w:sz w:val="28"/>
          <w:szCs w:val="28"/>
        </w:rPr>
        <w:t>Projekts</w:t>
      </w:r>
    </w:p>
    <w:p w14:paraId="0B6FC520" w14:textId="77777777" w:rsidR="00F87F1E" w:rsidRDefault="00F87F1E" w:rsidP="00F87F1E">
      <w:pPr>
        <w:jc w:val="right"/>
        <w:rPr>
          <w:i/>
          <w:sz w:val="28"/>
          <w:szCs w:val="28"/>
        </w:rPr>
      </w:pPr>
    </w:p>
    <w:p w14:paraId="59EA14BF" w14:textId="77777777" w:rsidR="00F87F1E" w:rsidRPr="00B03647" w:rsidRDefault="00F87F1E" w:rsidP="00F87F1E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LATVIJAS REPUBLIKAS MINISTRU KABINETA</w:t>
      </w:r>
    </w:p>
    <w:p w14:paraId="042ABF1A" w14:textId="77777777" w:rsidR="00F87F1E" w:rsidRPr="00B03647" w:rsidRDefault="00F87F1E" w:rsidP="00F87F1E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14:paraId="76F20882" w14:textId="77777777" w:rsidR="00F87F1E" w:rsidRPr="00D04C7F" w:rsidRDefault="00F87F1E" w:rsidP="00F87F1E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14:paraId="3E3D48AE" w14:textId="77777777" w:rsidR="00F87F1E" w:rsidRDefault="00F87F1E" w:rsidP="00F87F1E">
      <w:pPr>
        <w:rPr>
          <w:sz w:val="28"/>
          <w:szCs w:val="28"/>
        </w:rPr>
      </w:pPr>
    </w:p>
    <w:p w14:paraId="501A12F4" w14:textId="677D07A9" w:rsidR="00F87F1E" w:rsidRPr="00B91D76" w:rsidRDefault="00F87F1E" w:rsidP="00F87F1E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  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91D76">
        <w:rPr>
          <w:sz w:val="28"/>
          <w:szCs w:val="28"/>
        </w:rPr>
        <w:t>.</w:t>
      </w:r>
      <w:r w:rsidR="0084687E">
        <w:rPr>
          <w:sz w:val="28"/>
          <w:szCs w:val="28"/>
        </w:rPr>
        <w:t> </w:t>
      </w:r>
      <w:r w:rsidRPr="00B91D76">
        <w:rPr>
          <w:sz w:val="28"/>
          <w:szCs w:val="28"/>
        </w:rPr>
        <w:t>gada</w:t>
      </w:r>
      <w:r>
        <w:rPr>
          <w:sz w:val="28"/>
          <w:szCs w:val="28"/>
        </w:rPr>
        <w:t>.__._____</w:t>
      </w:r>
    </w:p>
    <w:p w14:paraId="1355E905" w14:textId="77777777" w:rsidR="00F87F1E" w:rsidRDefault="00F87F1E" w:rsidP="00F87F1E">
      <w:pPr>
        <w:rPr>
          <w:sz w:val="28"/>
          <w:szCs w:val="28"/>
        </w:rPr>
      </w:pPr>
    </w:p>
    <w:p w14:paraId="61D91824" w14:textId="77777777" w:rsidR="00F87F1E" w:rsidRPr="005C174C" w:rsidRDefault="00F87F1E" w:rsidP="00F87F1E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14:paraId="4A009300" w14:textId="6459A9DB" w:rsidR="00F87F1E" w:rsidRDefault="00F87F1E" w:rsidP="00F87F1E">
      <w:pPr>
        <w:spacing w:after="60"/>
        <w:jc w:val="center"/>
        <w:rPr>
          <w:sz w:val="28"/>
          <w:szCs w:val="28"/>
        </w:rPr>
      </w:pPr>
    </w:p>
    <w:p w14:paraId="17C7195D" w14:textId="2AFBDE29" w:rsidR="00F87F1E" w:rsidRPr="00C61472" w:rsidRDefault="00F87F1E" w:rsidP="00C61472">
      <w:pPr>
        <w:spacing w:after="60"/>
        <w:jc w:val="center"/>
        <w:rPr>
          <w:b/>
          <w:bCs/>
          <w:sz w:val="28"/>
          <w:szCs w:val="28"/>
        </w:rPr>
      </w:pPr>
      <w:r w:rsidRPr="00C61472">
        <w:rPr>
          <w:b/>
          <w:bCs/>
          <w:sz w:val="28"/>
          <w:szCs w:val="28"/>
        </w:rPr>
        <w:t>Par Ministru kabineta 2018.</w:t>
      </w:r>
      <w:r>
        <w:rPr>
          <w:b/>
          <w:bCs/>
          <w:sz w:val="28"/>
          <w:szCs w:val="28"/>
        </w:rPr>
        <w:t xml:space="preserve"> </w:t>
      </w:r>
      <w:r w:rsidRPr="00C61472">
        <w:rPr>
          <w:b/>
          <w:bCs/>
          <w:sz w:val="28"/>
          <w:szCs w:val="28"/>
        </w:rPr>
        <w:t>gada 28.</w:t>
      </w:r>
      <w:r>
        <w:rPr>
          <w:b/>
          <w:bCs/>
          <w:sz w:val="28"/>
          <w:szCs w:val="28"/>
        </w:rPr>
        <w:t xml:space="preserve"> </w:t>
      </w:r>
      <w:r w:rsidRPr="00C61472">
        <w:rPr>
          <w:b/>
          <w:bCs/>
          <w:sz w:val="28"/>
          <w:szCs w:val="28"/>
        </w:rPr>
        <w:t>augusta sēdes protokola Nr.</w:t>
      </w:r>
      <w:r>
        <w:rPr>
          <w:b/>
          <w:bCs/>
          <w:sz w:val="28"/>
          <w:szCs w:val="28"/>
        </w:rPr>
        <w:t xml:space="preserve"> </w:t>
      </w:r>
      <w:r w:rsidRPr="00C61472">
        <w:rPr>
          <w:b/>
          <w:bCs/>
          <w:sz w:val="28"/>
          <w:szCs w:val="28"/>
        </w:rPr>
        <w:t xml:space="preserve">40 25.§ </w:t>
      </w:r>
      <w:r w:rsidR="0046590C">
        <w:rPr>
          <w:b/>
          <w:bCs/>
          <w:sz w:val="28"/>
          <w:szCs w:val="28"/>
        </w:rPr>
        <w:t xml:space="preserve"> </w:t>
      </w:r>
      <w:r w:rsidRPr="00C61472">
        <w:rPr>
          <w:b/>
          <w:bCs/>
          <w:sz w:val="28"/>
          <w:szCs w:val="28"/>
        </w:rPr>
        <w:t>precizēšanu</w:t>
      </w:r>
    </w:p>
    <w:p w14:paraId="39DCFB92" w14:textId="6DABDDD0" w:rsidR="00F87F1E" w:rsidRDefault="00F87F1E" w:rsidP="00F87F1E">
      <w:pPr>
        <w:spacing w:after="60"/>
        <w:jc w:val="both"/>
        <w:rPr>
          <w:sz w:val="28"/>
          <w:szCs w:val="28"/>
        </w:rPr>
      </w:pPr>
    </w:p>
    <w:p w14:paraId="729EC1B0" w14:textId="66E3C106" w:rsidR="007D050B" w:rsidRDefault="007D050B" w:rsidP="00E018CD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Atbalstīt iesniegtos </w:t>
      </w:r>
      <w:r w:rsidR="00B35CFB">
        <w:rPr>
          <w:sz w:val="28"/>
          <w:szCs w:val="28"/>
        </w:rPr>
        <w:t xml:space="preserve">protokola </w:t>
      </w:r>
      <w:r>
        <w:rPr>
          <w:sz w:val="28"/>
          <w:szCs w:val="28"/>
        </w:rPr>
        <w:t>precizējumus.</w:t>
      </w:r>
    </w:p>
    <w:p w14:paraId="16F34DB1" w14:textId="6AC78E7A" w:rsidR="00AA3986" w:rsidRDefault="007D050B" w:rsidP="00E018CD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73F8">
        <w:rPr>
          <w:sz w:val="28"/>
          <w:szCs w:val="28"/>
        </w:rPr>
        <w:t>Izteikt</w:t>
      </w:r>
      <w:r w:rsidR="00AA3986">
        <w:rPr>
          <w:sz w:val="28"/>
          <w:szCs w:val="28"/>
        </w:rPr>
        <w:t xml:space="preserve"> </w:t>
      </w:r>
      <w:r w:rsidR="00AA3986" w:rsidRPr="00AA3986">
        <w:rPr>
          <w:sz w:val="28"/>
          <w:szCs w:val="28"/>
        </w:rPr>
        <w:t>Ministru kabineta 2018.</w:t>
      </w:r>
      <w:r w:rsidR="00F87F1E">
        <w:rPr>
          <w:sz w:val="28"/>
          <w:szCs w:val="28"/>
        </w:rPr>
        <w:t xml:space="preserve"> </w:t>
      </w:r>
      <w:r w:rsidR="00AA3986" w:rsidRPr="00AA3986">
        <w:rPr>
          <w:sz w:val="28"/>
          <w:szCs w:val="28"/>
        </w:rPr>
        <w:t>gada 28.</w:t>
      </w:r>
      <w:r w:rsidR="00F87F1E">
        <w:rPr>
          <w:sz w:val="28"/>
          <w:szCs w:val="28"/>
        </w:rPr>
        <w:t xml:space="preserve"> </w:t>
      </w:r>
      <w:r w:rsidR="00AA3986" w:rsidRPr="00AA3986">
        <w:rPr>
          <w:sz w:val="28"/>
          <w:szCs w:val="28"/>
        </w:rPr>
        <w:t>augusta sēdes protokola Nr.</w:t>
      </w:r>
      <w:r w:rsidR="00F87F1E">
        <w:rPr>
          <w:sz w:val="28"/>
          <w:szCs w:val="28"/>
        </w:rPr>
        <w:t xml:space="preserve">  </w:t>
      </w:r>
      <w:r w:rsidR="00AA3986" w:rsidRPr="00AA3986">
        <w:rPr>
          <w:sz w:val="28"/>
          <w:szCs w:val="28"/>
        </w:rPr>
        <w:t>40 25.§ 5.</w:t>
      </w:r>
      <w:r w:rsidR="00AA3986">
        <w:rPr>
          <w:sz w:val="28"/>
          <w:szCs w:val="28"/>
        </w:rPr>
        <w:t xml:space="preserve"> un 6.</w:t>
      </w:r>
      <w:r w:rsidR="00332A6F">
        <w:rPr>
          <w:sz w:val="28"/>
          <w:szCs w:val="28"/>
        </w:rPr>
        <w:t xml:space="preserve"> </w:t>
      </w:r>
      <w:r w:rsidR="00EE73F8">
        <w:rPr>
          <w:sz w:val="28"/>
          <w:szCs w:val="28"/>
        </w:rPr>
        <w:t>punktu</w:t>
      </w:r>
      <w:r w:rsidR="00AA3986">
        <w:rPr>
          <w:sz w:val="28"/>
          <w:szCs w:val="28"/>
        </w:rPr>
        <w:t xml:space="preserve"> </w:t>
      </w:r>
      <w:r w:rsidR="00204065">
        <w:rPr>
          <w:sz w:val="28"/>
          <w:szCs w:val="28"/>
        </w:rPr>
        <w:t>šādā redakcijā</w:t>
      </w:r>
      <w:r w:rsidR="00AA3986">
        <w:rPr>
          <w:sz w:val="28"/>
          <w:szCs w:val="28"/>
        </w:rPr>
        <w:t>:</w:t>
      </w:r>
    </w:p>
    <w:p w14:paraId="4E5F97E7" w14:textId="1AEB4272" w:rsidR="00E018CD" w:rsidRPr="00AA3986" w:rsidRDefault="00625748" w:rsidP="00E018CD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AA3986" w:rsidRPr="00AA3986">
        <w:rPr>
          <w:sz w:val="28"/>
          <w:szCs w:val="28"/>
        </w:rPr>
        <w:t xml:space="preserve">5. </w:t>
      </w:r>
      <w:r w:rsidR="00E018CD" w:rsidRPr="00AA3986">
        <w:rPr>
          <w:sz w:val="28"/>
          <w:szCs w:val="28"/>
        </w:rPr>
        <w:t>Vides aizsardzības un reģionālās attīstības ministrijai izstrādāt un vides aizsardzības un reģionālās attīstības ministram  līdz 202</w:t>
      </w:r>
      <w:r w:rsidR="0022342E">
        <w:rPr>
          <w:sz w:val="28"/>
          <w:szCs w:val="28"/>
        </w:rPr>
        <w:t>2</w:t>
      </w:r>
      <w:r w:rsidR="00E018CD" w:rsidRPr="00AA3986">
        <w:rPr>
          <w:sz w:val="28"/>
          <w:szCs w:val="28"/>
        </w:rPr>
        <w:t>.</w:t>
      </w:r>
      <w:r w:rsidR="00F87F1E">
        <w:rPr>
          <w:sz w:val="28"/>
          <w:szCs w:val="28"/>
        </w:rPr>
        <w:t xml:space="preserve"> </w:t>
      </w:r>
      <w:r w:rsidR="00E018CD" w:rsidRPr="00AA3986">
        <w:rPr>
          <w:sz w:val="28"/>
          <w:szCs w:val="28"/>
        </w:rPr>
        <w:t>gada 31.</w:t>
      </w:r>
      <w:r w:rsidR="00F87F1E">
        <w:rPr>
          <w:sz w:val="28"/>
          <w:szCs w:val="28"/>
        </w:rPr>
        <w:t xml:space="preserve"> </w:t>
      </w:r>
      <w:r w:rsidR="0022342E">
        <w:rPr>
          <w:sz w:val="28"/>
          <w:szCs w:val="28"/>
        </w:rPr>
        <w:t>marta</w:t>
      </w:r>
      <w:r w:rsidR="00E018CD" w:rsidRPr="00AA3986">
        <w:rPr>
          <w:sz w:val="28"/>
          <w:szCs w:val="28"/>
        </w:rPr>
        <w:t>m iesniegt izskatīšan</w:t>
      </w:r>
      <w:r w:rsidR="00AF187F">
        <w:rPr>
          <w:sz w:val="28"/>
          <w:szCs w:val="28"/>
        </w:rPr>
        <w:t>ai Ministru kabinetā  noteikumu projektu</w:t>
      </w:r>
      <w:r w:rsidR="00E018CD" w:rsidRPr="00AA3986">
        <w:rPr>
          <w:sz w:val="28"/>
          <w:szCs w:val="28"/>
        </w:rPr>
        <w:t xml:space="preserve"> par kārtību, kādā nosaka, aktualizē un apstiprina jūras krasta līniju, jūras augstāk</w:t>
      </w:r>
      <w:r w:rsidR="00AA3986" w:rsidRPr="00AA3986">
        <w:rPr>
          <w:sz w:val="28"/>
          <w:szCs w:val="28"/>
        </w:rPr>
        <w:t xml:space="preserve">ās bangas robežu un </w:t>
      </w:r>
      <w:proofErr w:type="spellStart"/>
      <w:r w:rsidR="00AA3986" w:rsidRPr="00AA3986">
        <w:rPr>
          <w:sz w:val="28"/>
          <w:szCs w:val="28"/>
        </w:rPr>
        <w:t>buferjoslu</w:t>
      </w:r>
      <w:proofErr w:type="spellEnd"/>
      <w:r w:rsidR="00E018CD" w:rsidRPr="00AA3986">
        <w:rPr>
          <w:color w:val="000000"/>
          <w:sz w:val="28"/>
          <w:szCs w:val="28"/>
        </w:rPr>
        <w:t>, kā arī datu nodošanu reģistrēšanai valsts informācijas sistēmām un to aktualizācijas biežumu.</w:t>
      </w:r>
    </w:p>
    <w:p w14:paraId="5012147B" w14:textId="5F1B7328" w:rsidR="00941F10" w:rsidRDefault="00AF187F" w:rsidP="00AF18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41F10" w:rsidRPr="00941F10">
        <w:rPr>
          <w:sz w:val="28"/>
          <w:szCs w:val="28"/>
        </w:rPr>
        <w:t xml:space="preserve">Tieslietu ministrijai izstrādāt un tieslietu ministram līdz </w:t>
      </w:r>
      <w:r w:rsidR="00941F10" w:rsidRPr="00206A39">
        <w:rPr>
          <w:sz w:val="28"/>
          <w:szCs w:val="28"/>
        </w:rPr>
        <w:t>2023</w:t>
      </w:r>
      <w:r w:rsidR="00941F10" w:rsidRPr="00941F10">
        <w:rPr>
          <w:sz w:val="28"/>
          <w:szCs w:val="28"/>
        </w:rPr>
        <w:t>.</w:t>
      </w:r>
      <w:r w:rsidR="0084687E">
        <w:rPr>
          <w:sz w:val="28"/>
          <w:szCs w:val="28"/>
        </w:rPr>
        <w:t> </w:t>
      </w:r>
      <w:r w:rsidR="00941F10" w:rsidRPr="00941F10">
        <w:rPr>
          <w:sz w:val="28"/>
          <w:szCs w:val="28"/>
        </w:rPr>
        <w:t xml:space="preserve">gada 31.decembrim iesniegt izskatīšanai Ministru kabinetā noteikumu projektu par </w:t>
      </w:r>
      <w:r>
        <w:rPr>
          <w:sz w:val="28"/>
          <w:szCs w:val="28"/>
        </w:rPr>
        <w:t>grozījumiem Ministru kabineta 2012.</w:t>
      </w:r>
      <w:r w:rsidR="0084687E">
        <w:rPr>
          <w:sz w:val="28"/>
          <w:szCs w:val="28"/>
        </w:rPr>
        <w:t> </w:t>
      </w:r>
      <w:r>
        <w:rPr>
          <w:sz w:val="28"/>
          <w:szCs w:val="28"/>
        </w:rPr>
        <w:t>gada 10.</w:t>
      </w:r>
      <w:r w:rsidR="0084687E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aprīļa</w:t>
      </w:r>
      <w:r w:rsidRPr="00AF187F">
        <w:rPr>
          <w:sz w:val="28"/>
          <w:szCs w:val="28"/>
        </w:rPr>
        <w:t xml:space="preserve"> </w:t>
      </w:r>
      <w:r>
        <w:rPr>
          <w:sz w:val="28"/>
          <w:szCs w:val="28"/>
        </w:rPr>
        <w:t>noteikumos Nr.</w:t>
      </w:r>
      <w:r w:rsidR="00067623">
        <w:rPr>
          <w:sz w:val="28"/>
          <w:szCs w:val="28"/>
        </w:rPr>
        <w:t> </w:t>
      </w:r>
      <w:r>
        <w:rPr>
          <w:sz w:val="28"/>
          <w:szCs w:val="28"/>
        </w:rPr>
        <w:t>263 “</w:t>
      </w:r>
      <w:r w:rsidRPr="00AF187F">
        <w:rPr>
          <w:sz w:val="28"/>
          <w:szCs w:val="28"/>
        </w:rPr>
        <w:t>Kadastra objekta reģistrācijas un kadastra datu aktualizācijas noteikumi</w:t>
      </w:r>
      <w:r>
        <w:rPr>
          <w:sz w:val="28"/>
          <w:szCs w:val="28"/>
        </w:rPr>
        <w:t>”, no</w:t>
      </w:r>
      <w:r w:rsidR="00204065">
        <w:rPr>
          <w:sz w:val="28"/>
          <w:szCs w:val="28"/>
        </w:rPr>
        <w:t>sakot</w:t>
      </w:r>
      <w:r>
        <w:rPr>
          <w:sz w:val="28"/>
          <w:szCs w:val="28"/>
        </w:rPr>
        <w:t xml:space="preserve"> kārtīb</w:t>
      </w:r>
      <w:r w:rsidR="00204065">
        <w:rPr>
          <w:sz w:val="28"/>
          <w:szCs w:val="28"/>
        </w:rPr>
        <w:t>u</w:t>
      </w:r>
      <w:r w:rsidR="00941F10" w:rsidRPr="00941F10">
        <w:rPr>
          <w:sz w:val="28"/>
          <w:szCs w:val="28"/>
        </w:rPr>
        <w:t>, kādā Nekustamā īpašuma valsts kadastra informācijas sistēmā reģist</w:t>
      </w:r>
      <w:r>
        <w:rPr>
          <w:sz w:val="28"/>
          <w:szCs w:val="28"/>
        </w:rPr>
        <w:t>rē un aktualizē jūras piekrastes joslu</w:t>
      </w:r>
      <w:r w:rsidR="00941F10" w:rsidRPr="00941F10">
        <w:rPr>
          <w:sz w:val="28"/>
          <w:szCs w:val="28"/>
        </w:rPr>
        <w:t xml:space="preserve">, atbilstoši noteiktajai jūras krasta līnijai un </w:t>
      </w:r>
      <w:r>
        <w:rPr>
          <w:sz w:val="28"/>
          <w:szCs w:val="28"/>
        </w:rPr>
        <w:t>jūras augstākās bangas robežai.</w:t>
      </w:r>
      <w:r w:rsidR="00EE73F8">
        <w:rPr>
          <w:sz w:val="28"/>
          <w:szCs w:val="28"/>
        </w:rPr>
        <w:t>”</w:t>
      </w:r>
    </w:p>
    <w:p w14:paraId="04B1C93F" w14:textId="6B30F971" w:rsidR="00EE73F8" w:rsidRPr="00067623" w:rsidRDefault="00EE73F8" w:rsidP="00AF18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7623">
        <w:rPr>
          <w:sz w:val="28"/>
          <w:szCs w:val="28"/>
        </w:rPr>
        <w:t xml:space="preserve">. Papildināt Ministru kabineta 2018. gada 28. augusta sēdes protokola Nr.  40 25.§ ar </w:t>
      </w:r>
      <w:r w:rsidR="00067623" w:rsidRPr="00067623">
        <w:rPr>
          <w:sz w:val="28"/>
          <w:szCs w:val="28"/>
        </w:rPr>
        <w:t>6</w:t>
      </w:r>
      <w:r w:rsidRPr="00067623">
        <w:rPr>
          <w:sz w:val="28"/>
          <w:szCs w:val="28"/>
        </w:rPr>
        <w:t>.</w:t>
      </w:r>
      <w:r w:rsidR="00067623" w:rsidRPr="00067623">
        <w:rPr>
          <w:sz w:val="28"/>
          <w:szCs w:val="28"/>
          <w:vertAlign w:val="superscript"/>
        </w:rPr>
        <w:t>1</w:t>
      </w:r>
      <w:r w:rsidRPr="00067623">
        <w:rPr>
          <w:sz w:val="28"/>
          <w:szCs w:val="28"/>
        </w:rPr>
        <w:t> punktu šādā redakcijā:</w:t>
      </w:r>
    </w:p>
    <w:p w14:paraId="207441C3" w14:textId="67EA84F7" w:rsidR="00EC099A" w:rsidRDefault="00067623" w:rsidP="00941F10">
      <w:pPr>
        <w:tabs>
          <w:tab w:val="left" w:pos="0"/>
        </w:tabs>
        <w:jc w:val="both"/>
        <w:rPr>
          <w:sz w:val="28"/>
          <w:szCs w:val="28"/>
        </w:rPr>
      </w:pPr>
      <w:r w:rsidRPr="00067623">
        <w:rPr>
          <w:sz w:val="28"/>
          <w:szCs w:val="28"/>
        </w:rPr>
        <w:t>“6.</w:t>
      </w:r>
      <w:r w:rsidRPr="00067623">
        <w:rPr>
          <w:sz w:val="28"/>
          <w:szCs w:val="28"/>
          <w:vertAlign w:val="superscript"/>
        </w:rPr>
        <w:t>1</w:t>
      </w:r>
      <w:r w:rsidRPr="00067623">
        <w:rPr>
          <w:sz w:val="28"/>
          <w:szCs w:val="28"/>
        </w:rPr>
        <w:t> </w:t>
      </w:r>
      <w:r w:rsidR="00AF187F" w:rsidRPr="00067623">
        <w:rPr>
          <w:sz w:val="28"/>
          <w:szCs w:val="28"/>
        </w:rPr>
        <w:t xml:space="preserve"> </w:t>
      </w:r>
      <w:r w:rsidR="00941F10" w:rsidRPr="00067623">
        <w:rPr>
          <w:sz w:val="28"/>
          <w:szCs w:val="28"/>
        </w:rPr>
        <w:t>Tieslietu ministrijai izstrādāt un tiesliet</w:t>
      </w:r>
      <w:r w:rsidRPr="00067623">
        <w:rPr>
          <w:sz w:val="28"/>
          <w:szCs w:val="28"/>
        </w:rPr>
        <w:t>u ministram līdz 2023. gada 31. </w:t>
      </w:r>
      <w:r w:rsidR="00941F10" w:rsidRPr="00067623">
        <w:rPr>
          <w:sz w:val="28"/>
          <w:szCs w:val="28"/>
        </w:rPr>
        <w:t>decembrim iesniegt izskatīšanai</w:t>
      </w:r>
      <w:r w:rsidR="00941F10" w:rsidRPr="00941F10">
        <w:rPr>
          <w:sz w:val="28"/>
          <w:szCs w:val="28"/>
        </w:rPr>
        <w:t xml:space="preserve"> Ministru kabinetā </w:t>
      </w:r>
      <w:r w:rsidR="00941F10">
        <w:rPr>
          <w:sz w:val="28"/>
          <w:szCs w:val="28"/>
        </w:rPr>
        <w:t>tiesību</w:t>
      </w:r>
      <w:r w:rsidR="00941F10" w:rsidRPr="00941F10">
        <w:rPr>
          <w:sz w:val="28"/>
          <w:szCs w:val="28"/>
        </w:rPr>
        <w:t xml:space="preserve"> akta projektu par kārtību, kādā atbilstoši jūras augstākās bangas robežas izmaiņām tiek noteiktas izrietošās īpašuma tiesību izmaiņas</w:t>
      </w:r>
      <w:r w:rsidR="00941F10">
        <w:rPr>
          <w:sz w:val="28"/>
          <w:szCs w:val="28"/>
        </w:rPr>
        <w:t>.</w:t>
      </w:r>
      <w:r w:rsidR="00AF187F">
        <w:rPr>
          <w:sz w:val="28"/>
          <w:szCs w:val="28"/>
        </w:rPr>
        <w:t>”</w:t>
      </w:r>
    </w:p>
    <w:p w14:paraId="5F8D94D1" w14:textId="77777777" w:rsidR="00941F10" w:rsidRPr="003C4718" w:rsidRDefault="00941F10" w:rsidP="00EC099A">
      <w:pPr>
        <w:tabs>
          <w:tab w:val="left" w:pos="0"/>
        </w:tabs>
        <w:jc w:val="both"/>
        <w:rPr>
          <w:sz w:val="28"/>
          <w:szCs w:val="28"/>
        </w:rPr>
      </w:pPr>
    </w:p>
    <w:p w14:paraId="207441C4" w14:textId="57D24A85" w:rsidR="00EC099A" w:rsidRPr="001B4920" w:rsidRDefault="00EC099A" w:rsidP="00463D31">
      <w:pPr>
        <w:pStyle w:val="StyleRight"/>
        <w:tabs>
          <w:tab w:val="left" w:pos="6521"/>
        </w:tabs>
        <w:spacing w:after="0"/>
        <w:ind w:firstLine="0"/>
        <w:jc w:val="both"/>
      </w:pPr>
      <w:r w:rsidRPr="001B4920">
        <w:t>Ministru prezident</w:t>
      </w:r>
      <w:r w:rsidR="008315B3">
        <w:t>s</w:t>
      </w:r>
      <w:r w:rsidR="00463D31">
        <w:tab/>
      </w:r>
      <w:r w:rsidR="00D5452D">
        <w:tab/>
      </w:r>
      <w:r w:rsidR="00D44B9A">
        <w:t>A.</w:t>
      </w:r>
      <w:r w:rsidR="00463D31">
        <w:t> </w:t>
      </w:r>
      <w:r w:rsidR="00D44B9A">
        <w:t>K.</w:t>
      </w:r>
      <w:r w:rsidR="00D5452D">
        <w:t> </w:t>
      </w:r>
      <w:r w:rsidR="00020858">
        <w:t>Kariņš</w:t>
      </w:r>
    </w:p>
    <w:p w14:paraId="207441C5" w14:textId="77777777" w:rsidR="00EC099A" w:rsidRPr="001B4920" w:rsidRDefault="00EC099A" w:rsidP="00EC099A">
      <w:pPr>
        <w:pStyle w:val="StyleRight"/>
        <w:spacing w:after="0"/>
        <w:ind w:firstLine="0"/>
        <w:jc w:val="both"/>
      </w:pPr>
    </w:p>
    <w:p w14:paraId="207441C6" w14:textId="5C8790FE" w:rsidR="00EC099A" w:rsidRPr="003762AB" w:rsidRDefault="00E841A9" w:rsidP="00463D31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D44B9A">
        <w:rPr>
          <w:sz w:val="28"/>
          <w:szCs w:val="28"/>
        </w:rPr>
        <w:t>J.</w:t>
      </w:r>
      <w:r w:rsidR="00463D31">
        <w:rPr>
          <w:sz w:val="28"/>
          <w:szCs w:val="28"/>
        </w:rPr>
        <w:t> </w:t>
      </w:r>
      <w:proofErr w:type="spellStart"/>
      <w:r w:rsidR="00020858">
        <w:rPr>
          <w:sz w:val="28"/>
          <w:szCs w:val="28"/>
        </w:rPr>
        <w:t>Citskovskis</w:t>
      </w:r>
      <w:proofErr w:type="spellEnd"/>
    </w:p>
    <w:p w14:paraId="207441C7" w14:textId="2D2E4E35" w:rsidR="00EC099A" w:rsidRDefault="00EC099A" w:rsidP="00EC099A">
      <w:pPr>
        <w:jc w:val="both"/>
        <w:rPr>
          <w:sz w:val="28"/>
          <w:szCs w:val="28"/>
        </w:rPr>
      </w:pPr>
    </w:p>
    <w:p w14:paraId="647B2417" w14:textId="77777777" w:rsidR="00D44B9A" w:rsidRDefault="00D44B9A" w:rsidP="00EC099A">
      <w:pPr>
        <w:jc w:val="both"/>
        <w:rPr>
          <w:sz w:val="28"/>
          <w:szCs w:val="28"/>
        </w:rPr>
      </w:pPr>
    </w:p>
    <w:p w14:paraId="207441C8" w14:textId="77777777" w:rsidR="00EC099A" w:rsidRPr="000E76AD" w:rsidRDefault="00EC099A" w:rsidP="00EC099A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14:paraId="373E8A02" w14:textId="3981BFE3" w:rsidR="00D44B9A" w:rsidRPr="00463D31" w:rsidRDefault="00463D31" w:rsidP="00463D31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Vides aizsardzības un reģionālās attīstības ministrs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A.T. </w:t>
      </w:r>
      <w:proofErr w:type="spellStart"/>
      <w:r>
        <w:rPr>
          <w:sz w:val="28"/>
          <w:szCs w:val="28"/>
        </w:rPr>
        <w:t>Plešs</w:t>
      </w:r>
      <w:proofErr w:type="spellEnd"/>
    </w:p>
    <w:sectPr w:rsidR="00D44B9A" w:rsidRPr="00463D31" w:rsidSect="00463D3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F7E7" w16cex:dateUtc="2021-06-08T1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C5BCA7" w16cid:durableId="2469F7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73B6" w14:textId="77777777" w:rsidR="00CF244D" w:rsidRDefault="00CF244D">
      <w:r>
        <w:separator/>
      </w:r>
    </w:p>
  </w:endnote>
  <w:endnote w:type="continuationSeparator" w:id="0">
    <w:p w14:paraId="0D8CDE96" w14:textId="77777777" w:rsidR="00CF244D" w:rsidRDefault="00CF244D">
      <w:r>
        <w:continuationSeparator/>
      </w:r>
    </w:p>
  </w:endnote>
  <w:endnote w:type="continuationNotice" w:id="1">
    <w:p w14:paraId="7383F5A5" w14:textId="77777777" w:rsidR="00CF244D" w:rsidRDefault="00CF2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41DA" w14:textId="0594FE79" w:rsidR="00E435EC" w:rsidRPr="00E76574" w:rsidRDefault="00E435EC" w:rsidP="00463D31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1FFA" w14:textId="73843710" w:rsidR="00E435EC" w:rsidRPr="004561CC" w:rsidRDefault="00206A39" w:rsidP="00463D31">
    <w:pPr>
      <w:jc w:val="both"/>
      <w:rPr>
        <w:b/>
        <w:sz w:val="28"/>
        <w:szCs w:val="28"/>
      </w:rPr>
    </w:pPr>
    <w:r>
      <w:rPr>
        <w:sz w:val="20"/>
        <w:szCs w:val="20"/>
      </w:rPr>
      <w:t>VARAMp</w:t>
    </w:r>
    <w:r w:rsidR="00E435EC">
      <w:rPr>
        <w:sz w:val="20"/>
        <w:szCs w:val="20"/>
      </w:rPr>
      <w:t>rot_</w:t>
    </w:r>
    <w:r>
      <w:rPr>
        <w:sz w:val="20"/>
        <w:szCs w:val="20"/>
      </w:rPr>
      <w:t>0906</w:t>
    </w:r>
    <w:r w:rsidR="00AA3986">
      <w:rPr>
        <w:sz w:val="20"/>
        <w:szCs w:val="20"/>
      </w:rPr>
      <w:t>21</w:t>
    </w:r>
    <w:r w:rsidR="00E435EC">
      <w:rPr>
        <w:sz w:val="20"/>
        <w:szCs w:val="20"/>
      </w:rPr>
      <w:t>_</w:t>
    </w:r>
    <w:r w:rsidR="00C47E2A">
      <w:rPr>
        <w:sz w:val="20"/>
        <w:szCs w:val="20"/>
      </w:rPr>
      <w:t>MKprot_preciz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58B49" w14:textId="77777777" w:rsidR="00CF244D" w:rsidRDefault="00CF244D">
      <w:r>
        <w:separator/>
      </w:r>
    </w:p>
  </w:footnote>
  <w:footnote w:type="continuationSeparator" w:id="0">
    <w:p w14:paraId="2A59213E" w14:textId="77777777" w:rsidR="00CF244D" w:rsidRDefault="00CF244D">
      <w:r>
        <w:continuationSeparator/>
      </w:r>
    </w:p>
  </w:footnote>
  <w:footnote w:type="continuationNotice" w:id="1">
    <w:p w14:paraId="6693CCF1" w14:textId="77777777" w:rsidR="00CF244D" w:rsidRDefault="00CF24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41D6" w14:textId="77777777" w:rsidR="00E435EC" w:rsidRDefault="00E435EC" w:rsidP="00463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441D7" w14:textId="77777777" w:rsidR="00E435EC" w:rsidRDefault="00E43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41D8" w14:textId="425717FA" w:rsidR="00E435EC" w:rsidRDefault="00E435EC" w:rsidP="00463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4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7441D9" w14:textId="77777777" w:rsidR="00E435EC" w:rsidRDefault="00E43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41DB" w14:textId="77777777" w:rsidR="00E435EC" w:rsidRDefault="00E435EC" w:rsidP="00463D3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C72"/>
    <w:multiLevelType w:val="hybridMultilevel"/>
    <w:tmpl w:val="965A87BA"/>
    <w:lvl w:ilvl="0" w:tplc="4760B022">
      <w:start w:val="1"/>
      <w:numFmt w:val="upp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6B0"/>
    <w:multiLevelType w:val="hybridMultilevel"/>
    <w:tmpl w:val="55C005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00CB7"/>
    <w:multiLevelType w:val="hybridMultilevel"/>
    <w:tmpl w:val="23E0B70C"/>
    <w:lvl w:ilvl="0" w:tplc="BB1CA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9A"/>
    <w:rsid w:val="00006DE7"/>
    <w:rsid w:val="00016971"/>
    <w:rsid w:val="00020858"/>
    <w:rsid w:val="00061FC6"/>
    <w:rsid w:val="00067623"/>
    <w:rsid w:val="0008119C"/>
    <w:rsid w:val="000A2BF5"/>
    <w:rsid w:val="0013335D"/>
    <w:rsid w:val="00145082"/>
    <w:rsid w:val="00145DE9"/>
    <w:rsid w:val="00162C0D"/>
    <w:rsid w:val="00164308"/>
    <w:rsid w:val="001D1310"/>
    <w:rsid w:val="001D2DA7"/>
    <w:rsid w:val="00204065"/>
    <w:rsid w:val="00206A39"/>
    <w:rsid w:val="0021010B"/>
    <w:rsid w:val="0022342E"/>
    <w:rsid w:val="002340A0"/>
    <w:rsid w:val="00267CEA"/>
    <w:rsid w:val="002807D0"/>
    <w:rsid w:val="002B2229"/>
    <w:rsid w:val="002C7915"/>
    <w:rsid w:val="003172D8"/>
    <w:rsid w:val="00331A70"/>
    <w:rsid w:val="00332A6F"/>
    <w:rsid w:val="0035228B"/>
    <w:rsid w:val="003A32B4"/>
    <w:rsid w:val="003C225F"/>
    <w:rsid w:val="003D3172"/>
    <w:rsid w:val="00422456"/>
    <w:rsid w:val="00463D31"/>
    <w:rsid w:val="0046590C"/>
    <w:rsid w:val="00482334"/>
    <w:rsid w:val="004B06E1"/>
    <w:rsid w:val="004B629D"/>
    <w:rsid w:val="00503F41"/>
    <w:rsid w:val="005249B7"/>
    <w:rsid w:val="00546283"/>
    <w:rsid w:val="00565959"/>
    <w:rsid w:val="00597EDB"/>
    <w:rsid w:val="005C10ED"/>
    <w:rsid w:val="00602388"/>
    <w:rsid w:val="00625748"/>
    <w:rsid w:val="00627994"/>
    <w:rsid w:val="006B0027"/>
    <w:rsid w:val="006B00E7"/>
    <w:rsid w:val="00754855"/>
    <w:rsid w:val="00757A3A"/>
    <w:rsid w:val="00791E7B"/>
    <w:rsid w:val="00791F99"/>
    <w:rsid w:val="007A00C3"/>
    <w:rsid w:val="007C7593"/>
    <w:rsid w:val="007D050B"/>
    <w:rsid w:val="007D4E6C"/>
    <w:rsid w:val="007E363B"/>
    <w:rsid w:val="0080212D"/>
    <w:rsid w:val="008151DC"/>
    <w:rsid w:val="008223C8"/>
    <w:rsid w:val="00831471"/>
    <w:rsid w:val="008315B3"/>
    <w:rsid w:val="0084687E"/>
    <w:rsid w:val="008549AE"/>
    <w:rsid w:val="00854AA3"/>
    <w:rsid w:val="00855657"/>
    <w:rsid w:val="00860744"/>
    <w:rsid w:val="00896DCB"/>
    <w:rsid w:val="008A5F56"/>
    <w:rsid w:val="008B5FFE"/>
    <w:rsid w:val="008E0CA3"/>
    <w:rsid w:val="008E741D"/>
    <w:rsid w:val="00941F10"/>
    <w:rsid w:val="009C7111"/>
    <w:rsid w:val="009E5A6E"/>
    <w:rsid w:val="009E5B5F"/>
    <w:rsid w:val="009F605F"/>
    <w:rsid w:val="009F61B7"/>
    <w:rsid w:val="00A13C71"/>
    <w:rsid w:val="00A912B6"/>
    <w:rsid w:val="00AA322A"/>
    <w:rsid w:val="00AA3986"/>
    <w:rsid w:val="00AB0320"/>
    <w:rsid w:val="00AB441F"/>
    <w:rsid w:val="00AE2CD9"/>
    <w:rsid w:val="00AF187F"/>
    <w:rsid w:val="00B03647"/>
    <w:rsid w:val="00B35CFB"/>
    <w:rsid w:val="00B77743"/>
    <w:rsid w:val="00B87B59"/>
    <w:rsid w:val="00BB33A5"/>
    <w:rsid w:val="00BC2086"/>
    <w:rsid w:val="00C47E2A"/>
    <w:rsid w:val="00C61472"/>
    <w:rsid w:val="00C618EA"/>
    <w:rsid w:val="00C704B9"/>
    <w:rsid w:val="00C70542"/>
    <w:rsid w:val="00CD3502"/>
    <w:rsid w:val="00CD38BA"/>
    <w:rsid w:val="00CE6B0A"/>
    <w:rsid w:val="00CF244D"/>
    <w:rsid w:val="00D44B9A"/>
    <w:rsid w:val="00D45A6D"/>
    <w:rsid w:val="00D47079"/>
    <w:rsid w:val="00D47EA0"/>
    <w:rsid w:val="00D5452D"/>
    <w:rsid w:val="00D6086F"/>
    <w:rsid w:val="00DE1D1E"/>
    <w:rsid w:val="00DE78CD"/>
    <w:rsid w:val="00DE7E65"/>
    <w:rsid w:val="00E018CD"/>
    <w:rsid w:val="00E12394"/>
    <w:rsid w:val="00E140DA"/>
    <w:rsid w:val="00E20F1E"/>
    <w:rsid w:val="00E2297E"/>
    <w:rsid w:val="00E255FC"/>
    <w:rsid w:val="00E27A07"/>
    <w:rsid w:val="00E435EC"/>
    <w:rsid w:val="00E66840"/>
    <w:rsid w:val="00E81B6B"/>
    <w:rsid w:val="00E841A9"/>
    <w:rsid w:val="00E9250E"/>
    <w:rsid w:val="00EC099A"/>
    <w:rsid w:val="00EE3029"/>
    <w:rsid w:val="00EE73F8"/>
    <w:rsid w:val="00F0731B"/>
    <w:rsid w:val="00F101F7"/>
    <w:rsid w:val="00F343D3"/>
    <w:rsid w:val="00F614C4"/>
    <w:rsid w:val="00F6157D"/>
    <w:rsid w:val="00F8468C"/>
    <w:rsid w:val="00F87F1E"/>
    <w:rsid w:val="09F8B60A"/>
    <w:rsid w:val="101DA729"/>
    <w:rsid w:val="147F0256"/>
    <w:rsid w:val="28361FD7"/>
    <w:rsid w:val="2F16A2FC"/>
    <w:rsid w:val="3A6800C4"/>
    <w:rsid w:val="3F5DAFB4"/>
    <w:rsid w:val="69640FDB"/>
    <w:rsid w:val="75942348"/>
    <w:rsid w:val="78385D11"/>
    <w:rsid w:val="7A2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7441B4"/>
  <w15:docId w15:val="{B6ACB654-1996-4B8A-A5DB-8BEC5AE9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Normal"/>
    <w:rsid w:val="00EC099A"/>
    <w:pPr>
      <w:spacing w:before="100" w:beforeAutospacing="1" w:after="100" w:afterAutospacing="1"/>
    </w:pPr>
  </w:style>
  <w:style w:type="character" w:styleId="Hyperlink">
    <w:name w:val="Hyperlink"/>
    <w:uiPriority w:val="99"/>
    <w:rsid w:val="00EC099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Normal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3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02085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3D04-9055-4E39-91DD-855740B384C2}">
  <ds:schemaRefs>
    <ds:schemaRef ds:uri="http://schemas.microsoft.com/office/2006/metadata/properties"/>
    <ds:schemaRef ds:uri="http://schemas.openxmlformats.org/package/2006/metadata/core-properties"/>
    <ds:schemaRef ds:uri="ace8e44c-fa88-44c0-8590-dfda63664a6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22e0e09-afb4-4bf9-abab-ecc4519bc6e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246CB9-5D80-4665-A06D-7CD78EC4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467DC-6269-4D35-A684-24270B9A2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0EBE44-DB8F-4D65-A3EA-0D6EEA60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Jūras vides aizsardzības un pārvaldības likumā</vt:lpstr>
    </vt:vector>
  </TitlesOfParts>
  <Company>Latvijas Republikas Patentu valde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Jūras vides aizsardzības un pārvaldības likumā</dc:title>
  <dc:subject>Ministru kabineta sēdes protokollēmuma projekts</dc:subject>
  <dc:creator>Edvīns Kāpostiņš</dc:creator>
  <dc:description>67026565; edvins.kapostins@varam.gov.lv</dc:description>
  <cp:lastModifiedBy>Dmitrijs Dmitrijevs</cp:lastModifiedBy>
  <cp:revision>9</cp:revision>
  <cp:lastPrinted>2021-06-01T12:13:00Z</cp:lastPrinted>
  <dcterms:created xsi:type="dcterms:W3CDTF">2021-06-09T12:39:00Z</dcterms:created>
  <dcterms:modified xsi:type="dcterms:W3CDTF">2021-08-19T07:01:00Z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