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C45D9" w14:textId="77777777" w:rsidR="00393D52" w:rsidRPr="001453E7" w:rsidRDefault="00393D52" w:rsidP="00D66EC8">
      <w:pPr>
        <w:tabs>
          <w:tab w:val="left" w:pos="6663"/>
        </w:tabs>
        <w:spacing w:after="0" w:line="240" w:lineRule="auto"/>
        <w:rPr>
          <w:rFonts w:ascii="Times New Roman" w:eastAsia="Times New Roman" w:hAnsi="Times New Roman"/>
          <w:sz w:val="28"/>
          <w:szCs w:val="28"/>
        </w:rPr>
      </w:pPr>
    </w:p>
    <w:p w14:paraId="207F049F" w14:textId="47321B04" w:rsidR="00D66EC8" w:rsidRPr="007779EA" w:rsidRDefault="00D66EC8" w:rsidP="00D66EC8">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w:t>
      </w:r>
      <w:r>
        <w:rPr>
          <w:rFonts w:ascii="Times New Roman" w:eastAsia="Times New Roman" w:hAnsi="Times New Roman"/>
          <w:sz w:val="28"/>
          <w:szCs w:val="28"/>
        </w:rPr>
        <w:t>21</w:t>
      </w:r>
      <w:r w:rsidRPr="007779EA">
        <w:rPr>
          <w:rFonts w:ascii="Times New Roman" w:eastAsia="Times New Roman" w:hAnsi="Times New Roman"/>
          <w:sz w:val="28"/>
          <w:szCs w:val="28"/>
        </w:rPr>
        <w:t xml:space="preserve">. gada </w:t>
      </w:r>
      <w:r w:rsidR="009377D6">
        <w:rPr>
          <w:rFonts w:ascii="Times New Roman" w:eastAsia="Times New Roman" w:hAnsi="Times New Roman"/>
          <w:sz w:val="28"/>
          <w:szCs w:val="28"/>
        </w:rPr>
        <w:t>31. augustā</w:t>
      </w:r>
      <w:r w:rsidRPr="007779EA">
        <w:rPr>
          <w:rFonts w:ascii="Times New Roman" w:eastAsia="Times New Roman" w:hAnsi="Times New Roman"/>
          <w:sz w:val="28"/>
          <w:szCs w:val="28"/>
        </w:rPr>
        <w:tab/>
        <w:t>Noteikumi Nr.</w:t>
      </w:r>
      <w:r w:rsidR="009377D6">
        <w:rPr>
          <w:rFonts w:ascii="Times New Roman" w:eastAsia="Times New Roman" w:hAnsi="Times New Roman"/>
          <w:sz w:val="28"/>
          <w:szCs w:val="28"/>
        </w:rPr>
        <w:t> 588</w:t>
      </w:r>
    </w:p>
    <w:p w14:paraId="43E10414" w14:textId="5C2B4AD8" w:rsidR="00D66EC8" w:rsidRPr="007779EA" w:rsidRDefault="00D66EC8" w:rsidP="00D66EC8">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w:t>
      </w:r>
      <w:r w:rsidR="007C4AAB">
        <w:rPr>
          <w:rFonts w:ascii="Times New Roman" w:eastAsia="Times New Roman" w:hAnsi="Times New Roman"/>
          <w:sz w:val="28"/>
          <w:szCs w:val="28"/>
        </w:rPr>
        <w:t xml:space="preserve"> Nr.</w:t>
      </w:r>
      <w:bookmarkStart w:id="0" w:name="_GoBack"/>
      <w:bookmarkEnd w:id="0"/>
      <w:r w:rsidR="009377D6">
        <w:rPr>
          <w:rFonts w:ascii="Times New Roman" w:eastAsia="Times New Roman" w:hAnsi="Times New Roman"/>
          <w:sz w:val="28"/>
          <w:szCs w:val="28"/>
        </w:rPr>
        <w:t> 58 52</w:t>
      </w:r>
      <w:r w:rsidRPr="007779EA">
        <w:rPr>
          <w:rFonts w:ascii="Times New Roman" w:eastAsia="Times New Roman" w:hAnsi="Times New Roman"/>
          <w:sz w:val="28"/>
          <w:szCs w:val="28"/>
        </w:rPr>
        <w:t>. §)</w:t>
      </w:r>
    </w:p>
    <w:p w14:paraId="7E542D98" w14:textId="6E1E6E6C" w:rsidR="00D17CF6" w:rsidRPr="001453E7" w:rsidRDefault="00D17CF6" w:rsidP="00D66EC8">
      <w:pPr>
        <w:spacing w:after="0" w:line="240" w:lineRule="auto"/>
        <w:ind w:left="360"/>
        <w:jc w:val="center"/>
        <w:rPr>
          <w:rFonts w:ascii="Times New Roman" w:hAnsi="Times New Roman"/>
          <w:sz w:val="28"/>
          <w:szCs w:val="28"/>
        </w:rPr>
      </w:pPr>
    </w:p>
    <w:p w14:paraId="7E662B0F" w14:textId="77777777" w:rsidR="00D17CF6" w:rsidRPr="001453E7" w:rsidRDefault="00D17CF6" w:rsidP="00D66EC8">
      <w:pPr>
        <w:spacing w:after="0" w:line="240" w:lineRule="auto"/>
        <w:jc w:val="center"/>
        <w:rPr>
          <w:rFonts w:ascii="Times New Roman" w:hAnsi="Times New Roman"/>
          <w:b/>
          <w:bCs/>
          <w:sz w:val="28"/>
          <w:szCs w:val="28"/>
        </w:rPr>
      </w:pPr>
      <w:r w:rsidRPr="001453E7">
        <w:rPr>
          <w:rFonts w:ascii="Times New Roman" w:hAnsi="Times New Roman"/>
          <w:b/>
          <w:bCs/>
          <w:sz w:val="28"/>
          <w:szCs w:val="28"/>
        </w:rPr>
        <w:t>Grozījum</w:t>
      </w:r>
      <w:r w:rsidR="007C7084" w:rsidRPr="001453E7">
        <w:rPr>
          <w:rFonts w:ascii="Times New Roman" w:hAnsi="Times New Roman"/>
          <w:b/>
          <w:bCs/>
          <w:sz w:val="28"/>
          <w:szCs w:val="28"/>
        </w:rPr>
        <w:t>i</w:t>
      </w:r>
      <w:r w:rsidRPr="001453E7">
        <w:rPr>
          <w:rFonts w:ascii="Times New Roman" w:hAnsi="Times New Roman"/>
          <w:b/>
          <w:bCs/>
          <w:sz w:val="28"/>
          <w:szCs w:val="28"/>
        </w:rPr>
        <w:t xml:space="preserve"> Ministru kabineta </w:t>
      </w:r>
      <w:bookmarkStart w:id="1" w:name="_Hlk44070579"/>
      <w:r w:rsidRPr="001453E7">
        <w:rPr>
          <w:rFonts w:ascii="Times New Roman" w:hAnsi="Times New Roman"/>
          <w:b/>
          <w:bCs/>
          <w:sz w:val="28"/>
          <w:szCs w:val="28"/>
        </w:rPr>
        <w:t xml:space="preserve">2020. gada 9. jūnija noteikumos Nr. 360 "Epidemioloģiskās drošības pasākumi </w:t>
      </w:r>
      <w:bookmarkStart w:id="2" w:name="_Hlk40358297"/>
      <w:r w:rsidRPr="001453E7">
        <w:rPr>
          <w:rFonts w:ascii="Times New Roman" w:hAnsi="Times New Roman"/>
          <w:b/>
          <w:bCs/>
          <w:sz w:val="28"/>
          <w:szCs w:val="28"/>
        </w:rPr>
        <w:t xml:space="preserve">Covid-19 infekcijas </w:t>
      </w:r>
      <w:bookmarkEnd w:id="2"/>
      <w:r w:rsidRPr="001453E7">
        <w:rPr>
          <w:rFonts w:ascii="Times New Roman" w:hAnsi="Times New Roman"/>
          <w:b/>
          <w:bCs/>
          <w:sz w:val="28"/>
          <w:szCs w:val="28"/>
        </w:rPr>
        <w:t>izplatības ierobežošanai"</w:t>
      </w:r>
    </w:p>
    <w:p w14:paraId="308ECE9E" w14:textId="77777777" w:rsidR="00D17CF6" w:rsidRPr="001453E7" w:rsidRDefault="00D17CF6" w:rsidP="00D66EC8">
      <w:pPr>
        <w:spacing w:after="0" w:line="240" w:lineRule="auto"/>
        <w:ind w:left="360"/>
        <w:jc w:val="center"/>
        <w:rPr>
          <w:rFonts w:ascii="Times New Roman" w:hAnsi="Times New Roman"/>
          <w:sz w:val="28"/>
          <w:szCs w:val="28"/>
        </w:rPr>
      </w:pPr>
    </w:p>
    <w:p w14:paraId="71995A16" w14:textId="77777777" w:rsidR="00D17CF6" w:rsidRPr="001453E7" w:rsidRDefault="00D17CF6" w:rsidP="00D66EC8">
      <w:pPr>
        <w:pStyle w:val="NoSpacing"/>
        <w:jc w:val="right"/>
        <w:rPr>
          <w:rFonts w:ascii="Times New Roman" w:hAnsi="Times New Roman"/>
          <w:sz w:val="28"/>
          <w:szCs w:val="28"/>
        </w:rPr>
      </w:pPr>
      <w:bookmarkStart w:id="3" w:name="_Hlk52779647"/>
      <w:r w:rsidRPr="001453E7">
        <w:rPr>
          <w:rFonts w:ascii="Times New Roman" w:hAnsi="Times New Roman"/>
          <w:sz w:val="28"/>
          <w:szCs w:val="28"/>
        </w:rPr>
        <w:t>Izdoti saskaņā ar</w:t>
      </w:r>
    </w:p>
    <w:p w14:paraId="23220444" w14:textId="77777777" w:rsidR="00D17CF6" w:rsidRPr="001453E7" w:rsidRDefault="00D17CF6" w:rsidP="00D66EC8">
      <w:pPr>
        <w:pStyle w:val="NoSpacing"/>
        <w:jc w:val="right"/>
        <w:rPr>
          <w:rFonts w:ascii="Times New Roman" w:hAnsi="Times New Roman"/>
          <w:sz w:val="28"/>
          <w:szCs w:val="28"/>
        </w:rPr>
      </w:pPr>
      <w:r w:rsidRPr="001453E7">
        <w:rPr>
          <w:rFonts w:ascii="Times New Roman" w:hAnsi="Times New Roman"/>
          <w:sz w:val="28"/>
          <w:szCs w:val="28"/>
        </w:rPr>
        <w:t>Epidemioloģiskās drošības likuma</w:t>
      </w:r>
    </w:p>
    <w:p w14:paraId="6B0A6B5C" w14:textId="77777777" w:rsidR="00D17CF6" w:rsidRPr="001453E7" w:rsidRDefault="00D17CF6" w:rsidP="00D66EC8">
      <w:pPr>
        <w:pStyle w:val="NoSpacing"/>
        <w:jc w:val="right"/>
        <w:rPr>
          <w:rFonts w:ascii="Times New Roman" w:hAnsi="Times New Roman"/>
          <w:sz w:val="28"/>
          <w:szCs w:val="28"/>
        </w:rPr>
      </w:pPr>
      <w:r w:rsidRPr="001453E7">
        <w:rPr>
          <w:rFonts w:ascii="Times New Roman" w:hAnsi="Times New Roman"/>
          <w:sz w:val="28"/>
          <w:szCs w:val="28"/>
        </w:rPr>
        <w:t>3. panta otro daļu, 14. panta pirmās daļas 5. punktu,</w:t>
      </w:r>
    </w:p>
    <w:p w14:paraId="09C58D47" w14:textId="77777777" w:rsidR="00D17CF6" w:rsidRPr="001453E7" w:rsidRDefault="00D17CF6" w:rsidP="00D66EC8">
      <w:pPr>
        <w:pStyle w:val="NoSpacing"/>
        <w:jc w:val="right"/>
        <w:rPr>
          <w:rFonts w:ascii="Times New Roman" w:hAnsi="Times New Roman"/>
          <w:sz w:val="28"/>
          <w:szCs w:val="28"/>
        </w:rPr>
      </w:pPr>
      <w:r w:rsidRPr="001453E7">
        <w:rPr>
          <w:rFonts w:ascii="Times New Roman" w:hAnsi="Times New Roman"/>
          <w:sz w:val="28"/>
          <w:szCs w:val="28"/>
        </w:rPr>
        <w:t>19.</w:t>
      </w:r>
      <w:r w:rsidR="0097287A" w:rsidRPr="001453E7">
        <w:rPr>
          <w:rFonts w:ascii="Times New Roman" w:hAnsi="Times New Roman"/>
          <w:sz w:val="28"/>
          <w:szCs w:val="28"/>
        </w:rPr>
        <w:t> </w:t>
      </w:r>
      <w:r w:rsidRPr="001453E7">
        <w:rPr>
          <w:rFonts w:ascii="Times New Roman" w:hAnsi="Times New Roman"/>
          <w:sz w:val="28"/>
          <w:szCs w:val="28"/>
        </w:rPr>
        <w:t>panta pirmo un 2.</w:t>
      </w:r>
      <w:r w:rsidRPr="001453E7">
        <w:rPr>
          <w:rFonts w:ascii="Times New Roman" w:hAnsi="Times New Roman"/>
          <w:sz w:val="28"/>
          <w:szCs w:val="28"/>
          <w:vertAlign w:val="superscript"/>
        </w:rPr>
        <w:t>1</w:t>
      </w:r>
      <w:r w:rsidR="0097287A" w:rsidRPr="001453E7">
        <w:rPr>
          <w:rFonts w:ascii="Times New Roman" w:hAnsi="Times New Roman"/>
          <w:sz w:val="28"/>
          <w:szCs w:val="28"/>
        </w:rPr>
        <w:t> </w:t>
      </w:r>
      <w:r w:rsidRPr="001453E7">
        <w:rPr>
          <w:rFonts w:ascii="Times New Roman" w:hAnsi="Times New Roman"/>
          <w:sz w:val="28"/>
          <w:szCs w:val="28"/>
        </w:rPr>
        <w:t>daļu, 19.</w:t>
      </w:r>
      <w:r w:rsidRPr="001453E7">
        <w:rPr>
          <w:rFonts w:ascii="Times New Roman" w:hAnsi="Times New Roman"/>
          <w:sz w:val="28"/>
          <w:szCs w:val="28"/>
          <w:vertAlign w:val="superscript"/>
        </w:rPr>
        <w:t>1</w:t>
      </w:r>
      <w:r w:rsidRPr="001453E7">
        <w:rPr>
          <w:rFonts w:ascii="Times New Roman" w:hAnsi="Times New Roman"/>
          <w:sz w:val="28"/>
          <w:szCs w:val="28"/>
        </w:rPr>
        <w:t> pantu,</w:t>
      </w:r>
    </w:p>
    <w:p w14:paraId="7AC9A326" w14:textId="77777777" w:rsidR="000D580A" w:rsidRPr="001453E7" w:rsidRDefault="000D580A" w:rsidP="00D66EC8">
      <w:pPr>
        <w:pStyle w:val="NoSpacing"/>
        <w:jc w:val="right"/>
        <w:rPr>
          <w:rFonts w:ascii="Times New Roman" w:hAnsi="Times New Roman"/>
          <w:sz w:val="28"/>
          <w:szCs w:val="28"/>
        </w:rPr>
      </w:pPr>
      <w:r w:rsidRPr="001453E7">
        <w:rPr>
          <w:rFonts w:ascii="Times New Roman" w:hAnsi="Times New Roman"/>
          <w:sz w:val="28"/>
          <w:szCs w:val="28"/>
        </w:rPr>
        <w:t xml:space="preserve">30. panta trešo daļu, 31. panta piekto daļu, </w:t>
      </w:r>
    </w:p>
    <w:p w14:paraId="2484D826" w14:textId="4F56CC0A" w:rsidR="00D17CF6" w:rsidRPr="001453E7" w:rsidRDefault="00D17CF6" w:rsidP="00D66EC8">
      <w:pPr>
        <w:pStyle w:val="NoSpacing"/>
        <w:jc w:val="right"/>
        <w:rPr>
          <w:rFonts w:ascii="Times New Roman" w:hAnsi="Times New Roman"/>
          <w:sz w:val="28"/>
          <w:szCs w:val="28"/>
        </w:rPr>
      </w:pPr>
      <w:r w:rsidRPr="001453E7">
        <w:rPr>
          <w:rFonts w:ascii="Times New Roman" w:hAnsi="Times New Roman"/>
          <w:sz w:val="28"/>
          <w:szCs w:val="28"/>
        </w:rPr>
        <w:t>39. panta pirmo un otro daļu</w:t>
      </w:r>
      <w:r w:rsidR="0044249F">
        <w:rPr>
          <w:rFonts w:ascii="Times New Roman" w:hAnsi="Times New Roman"/>
          <w:sz w:val="28"/>
          <w:szCs w:val="28"/>
        </w:rPr>
        <w:t>,</w:t>
      </w:r>
      <w:r w:rsidRPr="001453E7">
        <w:rPr>
          <w:rFonts w:ascii="Times New Roman" w:hAnsi="Times New Roman"/>
          <w:sz w:val="28"/>
          <w:szCs w:val="28"/>
        </w:rPr>
        <w:t xml:space="preserve"> </w:t>
      </w:r>
    </w:p>
    <w:p w14:paraId="176500A6" w14:textId="77777777" w:rsidR="00D17CF6" w:rsidRPr="001453E7" w:rsidRDefault="00D17CF6" w:rsidP="00D66EC8">
      <w:pPr>
        <w:pStyle w:val="NoSpacing"/>
        <w:jc w:val="right"/>
        <w:rPr>
          <w:rFonts w:ascii="Times New Roman" w:hAnsi="Times New Roman"/>
          <w:sz w:val="28"/>
          <w:szCs w:val="28"/>
        </w:rPr>
      </w:pPr>
      <w:r w:rsidRPr="001453E7">
        <w:rPr>
          <w:rFonts w:ascii="Times New Roman" w:hAnsi="Times New Roman"/>
          <w:sz w:val="28"/>
          <w:szCs w:val="28"/>
        </w:rPr>
        <w:t>Covid-19 infekcijas izplatības pārvaldības likuma</w:t>
      </w:r>
    </w:p>
    <w:p w14:paraId="18D6A7CA" w14:textId="77777777" w:rsidR="00D17CF6" w:rsidRPr="001453E7" w:rsidRDefault="00D17CF6" w:rsidP="00D66EC8">
      <w:pPr>
        <w:pStyle w:val="NoSpacing"/>
        <w:jc w:val="right"/>
        <w:rPr>
          <w:rFonts w:ascii="Times New Roman" w:hAnsi="Times New Roman"/>
          <w:sz w:val="28"/>
          <w:szCs w:val="28"/>
        </w:rPr>
      </w:pPr>
      <w:r w:rsidRPr="001453E7">
        <w:rPr>
          <w:rFonts w:ascii="Times New Roman" w:hAnsi="Times New Roman"/>
          <w:sz w:val="28"/>
          <w:szCs w:val="28"/>
        </w:rPr>
        <w:t>4. panta 1., 2., 3., 4., 5., 6., 7., 8., 9., 10.,</w:t>
      </w:r>
    </w:p>
    <w:p w14:paraId="7DEFAECB" w14:textId="74D10DA2" w:rsidR="000D580A" w:rsidRPr="001453E7" w:rsidRDefault="00D17CF6" w:rsidP="00D66EC8">
      <w:pPr>
        <w:pStyle w:val="NoSpacing"/>
        <w:jc w:val="right"/>
        <w:rPr>
          <w:rFonts w:ascii="Times New Roman" w:hAnsi="Times New Roman"/>
          <w:sz w:val="28"/>
          <w:szCs w:val="28"/>
        </w:rPr>
      </w:pPr>
      <w:r w:rsidRPr="001453E7">
        <w:rPr>
          <w:rFonts w:ascii="Times New Roman" w:hAnsi="Times New Roman"/>
          <w:sz w:val="28"/>
          <w:szCs w:val="28"/>
        </w:rPr>
        <w:t>11., 12., 13.</w:t>
      </w:r>
      <w:r w:rsidR="00301AA7" w:rsidRPr="001453E7">
        <w:rPr>
          <w:rFonts w:ascii="Times New Roman" w:hAnsi="Times New Roman"/>
          <w:sz w:val="28"/>
          <w:szCs w:val="28"/>
        </w:rPr>
        <w:t>, 14.</w:t>
      </w:r>
      <w:r w:rsidR="00F911F5">
        <w:rPr>
          <w:rFonts w:ascii="Times New Roman" w:hAnsi="Times New Roman"/>
          <w:sz w:val="28"/>
          <w:szCs w:val="28"/>
        </w:rPr>
        <w:t>,</w:t>
      </w:r>
      <w:r w:rsidR="00567CF5">
        <w:rPr>
          <w:rFonts w:ascii="Times New Roman" w:hAnsi="Times New Roman"/>
          <w:sz w:val="28"/>
          <w:szCs w:val="28"/>
        </w:rPr>
        <w:t xml:space="preserve"> 15.,</w:t>
      </w:r>
      <w:r w:rsidR="00F911F5">
        <w:rPr>
          <w:rFonts w:ascii="Times New Roman" w:hAnsi="Times New Roman"/>
          <w:sz w:val="28"/>
          <w:szCs w:val="28"/>
        </w:rPr>
        <w:t xml:space="preserve"> </w:t>
      </w:r>
      <w:r w:rsidRPr="001453E7">
        <w:rPr>
          <w:rFonts w:ascii="Times New Roman" w:hAnsi="Times New Roman"/>
          <w:sz w:val="28"/>
          <w:szCs w:val="28"/>
        </w:rPr>
        <w:t>1</w:t>
      </w:r>
      <w:r w:rsidR="00301AA7" w:rsidRPr="001453E7">
        <w:rPr>
          <w:rFonts w:ascii="Times New Roman" w:hAnsi="Times New Roman"/>
          <w:sz w:val="28"/>
          <w:szCs w:val="28"/>
        </w:rPr>
        <w:t>6</w:t>
      </w:r>
      <w:r w:rsidRPr="001453E7">
        <w:rPr>
          <w:rFonts w:ascii="Times New Roman" w:hAnsi="Times New Roman"/>
          <w:sz w:val="28"/>
          <w:szCs w:val="28"/>
        </w:rPr>
        <w:t>.</w:t>
      </w:r>
      <w:r w:rsidR="00F911F5">
        <w:rPr>
          <w:rFonts w:ascii="Times New Roman" w:hAnsi="Times New Roman"/>
          <w:sz w:val="28"/>
          <w:szCs w:val="28"/>
        </w:rPr>
        <w:t>, 17., 18. un 21.</w:t>
      </w:r>
      <w:r w:rsidRPr="001453E7">
        <w:rPr>
          <w:rFonts w:ascii="Times New Roman" w:hAnsi="Times New Roman"/>
          <w:sz w:val="28"/>
          <w:szCs w:val="28"/>
        </w:rPr>
        <w:t> punktu</w:t>
      </w:r>
      <w:r w:rsidR="00F911F5">
        <w:rPr>
          <w:rFonts w:ascii="Times New Roman" w:hAnsi="Times New Roman"/>
          <w:sz w:val="28"/>
          <w:szCs w:val="28"/>
        </w:rPr>
        <w:t>,</w:t>
      </w:r>
      <w:r w:rsidR="00A51160" w:rsidRPr="001453E7">
        <w:rPr>
          <w:rFonts w:ascii="Times New Roman" w:hAnsi="Times New Roman"/>
          <w:sz w:val="28"/>
          <w:szCs w:val="28"/>
        </w:rPr>
        <w:t xml:space="preserve"> </w:t>
      </w:r>
    </w:p>
    <w:p w14:paraId="19073792" w14:textId="757D7A26" w:rsidR="00F911F5" w:rsidRDefault="00A51160" w:rsidP="00D66EC8">
      <w:pPr>
        <w:pStyle w:val="NoSpacing"/>
        <w:jc w:val="right"/>
        <w:rPr>
          <w:rFonts w:ascii="Times New Roman" w:hAnsi="Times New Roman"/>
          <w:sz w:val="28"/>
          <w:szCs w:val="28"/>
        </w:rPr>
      </w:pPr>
      <w:r w:rsidRPr="001453E7">
        <w:rPr>
          <w:rFonts w:ascii="Times New Roman" w:hAnsi="Times New Roman"/>
          <w:sz w:val="28"/>
          <w:szCs w:val="28"/>
        </w:rPr>
        <w:t>6.</w:t>
      </w:r>
      <w:r w:rsidRPr="001453E7">
        <w:rPr>
          <w:rFonts w:ascii="Times New Roman" w:hAnsi="Times New Roman"/>
          <w:sz w:val="28"/>
          <w:szCs w:val="28"/>
          <w:vertAlign w:val="superscript"/>
        </w:rPr>
        <w:t>1</w:t>
      </w:r>
      <w:r w:rsidR="009F1F80" w:rsidRPr="001453E7">
        <w:rPr>
          <w:rFonts w:ascii="Times New Roman" w:hAnsi="Times New Roman"/>
          <w:sz w:val="28"/>
          <w:szCs w:val="28"/>
          <w:vertAlign w:val="superscript"/>
        </w:rPr>
        <w:t> </w:t>
      </w:r>
      <w:r w:rsidRPr="001453E7">
        <w:rPr>
          <w:rFonts w:ascii="Times New Roman" w:hAnsi="Times New Roman"/>
          <w:sz w:val="28"/>
          <w:szCs w:val="28"/>
        </w:rPr>
        <w:t>panta otro daļu</w:t>
      </w:r>
      <w:r w:rsidR="00567CF5">
        <w:rPr>
          <w:rFonts w:ascii="Times New Roman" w:hAnsi="Times New Roman"/>
          <w:sz w:val="28"/>
          <w:szCs w:val="28"/>
        </w:rPr>
        <w:t>,</w:t>
      </w:r>
      <w:r w:rsidR="00C30200" w:rsidRPr="001453E7">
        <w:rPr>
          <w:rFonts w:ascii="Times New Roman" w:hAnsi="Times New Roman"/>
          <w:sz w:val="28"/>
          <w:szCs w:val="28"/>
        </w:rPr>
        <w:t xml:space="preserve"> 6.</w:t>
      </w:r>
      <w:r w:rsidR="00C30200" w:rsidRPr="001453E7">
        <w:rPr>
          <w:rFonts w:ascii="Times New Roman" w:hAnsi="Times New Roman"/>
          <w:sz w:val="28"/>
          <w:szCs w:val="28"/>
          <w:vertAlign w:val="superscript"/>
        </w:rPr>
        <w:t>3</w:t>
      </w:r>
      <w:r w:rsidR="009F1F80" w:rsidRPr="001453E7">
        <w:rPr>
          <w:rFonts w:ascii="Times New Roman" w:hAnsi="Times New Roman"/>
          <w:sz w:val="28"/>
          <w:szCs w:val="28"/>
          <w:vertAlign w:val="superscript"/>
        </w:rPr>
        <w:t> </w:t>
      </w:r>
      <w:r w:rsidR="00C30200" w:rsidRPr="001453E7">
        <w:rPr>
          <w:rFonts w:ascii="Times New Roman" w:hAnsi="Times New Roman"/>
          <w:sz w:val="28"/>
          <w:szCs w:val="28"/>
        </w:rPr>
        <w:t>panta otro daļu</w:t>
      </w:r>
      <w:r w:rsidR="00F911F5">
        <w:rPr>
          <w:rFonts w:ascii="Times New Roman" w:hAnsi="Times New Roman"/>
          <w:sz w:val="28"/>
          <w:szCs w:val="28"/>
        </w:rPr>
        <w:t xml:space="preserve">, </w:t>
      </w:r>
      <w:r w:rsidR="00F911F5" w:rsidRPr="00F911F5">
        <w:rPr>
          <w:rFonts w:ascii="Times New Roman" w:hAnsi="Times New Roman"/>
          <w:sz w:val="28"/>
          <w:szCs w:val="28"/>
        </w:rPr>
        <w:t>6.</w:t>
      </w:r>
      <w:r w:rsidR="00F911F5">
        <w:rPr>
          <w:rFonts w:ascii="Times New Roman" w:hAnsi="Times New Roman"/>
          <w:sz w:val="28"/>
          <w:szCs w:val="28"/>
          <w:vertAlign w:val="superscript"/>
        </w:rPr>
        <w:t>4</w:t>
      </w:r>
      <w:r w:rsidR="00F911F5" w:rsidRPr="00F911F5">
        <w:rPr>
          <w:rFonts w:ascii="Times New Roman" w:hAnsi="Times New Roman"/>
          <w:sz w:val="28"/>
          <w:szCs w:val="28"/>
          <w:vertAlign w:val="superscript"/>
        </w:rPr>
        <w:t> </w:t>
      </w:r>
      <w:r w:rsidR="00F911F5" w:rsidRPr="00F911F5">
        <w:rPr>
          <w:rFonts w:ascii="Times New Roman" w:hAnsi="Times New Roman"/>
          <w:sz w:val="28"/>
          <w:szCs w:val="28"/>
        </w:rPr>
        <w:t>panta otro daļu</w:t>
      </w:r>
      <w:r w:rsidR="00F911F5">
        <w:rPr>
          <w:rFonts w:ascii="Times New Roman" w:hAnsi="Times New Roman"/>
          <w:sz w:val="28"/>
          <w:szCs w:val="28"/>
        </w:rPr>
        <w:t>,</w:t>
      </w:r>
      <w:proofErr w:type="gramStart"/>
      <w:r w:rsidR="00F911F5">
        <w:rPr>
          <w:rFonts w:ascii="Times New Roman" w:hAnsi="Times New Roman"/>
          <w:sz w:val="28"/>
          <w:szCs w:val="28"/>
        </w:rPr>
        <w:t xml:space="preserve"> </w:t>
      </w:r>
      <w:r w:rsidR="00776408">
        <w:rPr>
          <w:rFonts w:ascii="Times New Roman" w:hAnsi="Times New Roman"/>
          <w:sz w:val="28"/>
          <w:szCs w:val="28"/>
        </w:rPr>
        <w:t xml:space="preserve"> </w:t>
      </w:r>
      <w:proofErr w:type="gramEnd"/>
    </w:p>
    <w:p w14:paraId="6C7CCD55" w14:textId="0EB4F9A6" w:rsidR="00F911F5" w:rsidRDefault="00F911F5" w:rsidP="00D66EC8">
      <w:pPr>
        <w:pStyle w:val="NoSpacing"/>
        <w:jc w:val="right"/>
        <w:rPr>
          <w:rFonts w:ascii="Times New Roman" w:hAnsi="Times New Roman"/>
          <w:sz w:val="28"/>
          <w:szCs w:val="28"/>
        </w:rPr>
      </w:pPr>
      <w:r w:rsidRPr="00F911F5">
        <w:rPr>
          <w:rFonts w:ascii="Times New Roman" w:hAnsi="Times New Roman"/>
          <w:sz w:val="28"/>
          <w:szCs w:val="28"/>
        </w:rPr>
        <w:t>6.</w:t>
      </w:r>
      <w:r>
        <w:rPr>
          <w:rFonts w:ascii="Times New Roman" w:hAnsi="Times New Roman"/>
          <w:sz w:val="28"/>
          <w:szCs w:val="28"/>
          <w:vertAlign w:val="superscript"/>
        </w:rPr>
        <w:t>7</w:t>
      </w:r>
      <w:r w:rsidRPr="00F911F5">
        <w:rPr>
          <w:rFonts w:ascii="Times New Roman" w:hAnsi="Times New Roman"/>
          <w:sz w:val="28"/>
          <w:szCs w:val="28"/>
          <w:vertAlign w:val="superscript"/>
        </w:rPr>
        <w:t> </w:t>
      </w:r>
      <w:r w:rsidRPr="00F911F5">
        <w:rPr>
          <w:rFonts w:ascii="Times New Roman" w:hAnsi="Times New Roman"/>
          <w:sz w:val="28"/>
          <w:szCs w:val="28"/>
        </w:rPr>
        <w:t xml:space="preserve">panta </w:t>
      </w:r>
      <w:r>
        <w:rPr>
          <w:rFonts w:ascii="Times New Roman" w:hAnsi="Times New Roman"/>
          <w:sz w:val="28"/>
          <w:szCs w:val="28"/>
        </w:rPr>
        <w:t xml:space="preserve">pirmo, </w:t>
      </w:r>
      <w:r w:rsidRPr="00F911F5">
        <w:rPr>
          <w:rFonts w:ascii="Times New Roman" w:hAnsi="Times New Roman"/>
          <w:sz w:val="28"/>
          <w:szCs w:val="28"/>
        </w:rPr>
        <w:t>otro</w:t>
      </w:r>
      <w:r>
        <w:rPr>
          <w:rFonts w:ascii="Times New Roman" w:hAnsi="Times New Roman"/>
          <w:sz w:val="28"/>
          <w:szCs w:val="28"/>
        </w:rPr>
        <w:t xml:space="preserve"> un trešo daļu, </w:t>
      </w:r>
      <w:r w:rsidR="0044249F" w:rsidRPr="00F911F5">
        <w:rPr>
          <w:rFonts w:ascii="Times New Roman" w:hAnsi="Times New Roman"/>
          <w:sz w:val="28"/>
          <w:szCs w:val="28"/>
        </w:rPr>
        <w:t>6.</w:t>
      </w:r>
      <w:r w:rsidR="0044249F">
        <w:rPr>
          <w:rFonts w:ascii="Times New Roman" w:hAnsi="Times New Roman"/>
          <w:sz w:val="28"/>
          <w:szCs w:val="28"/>
          <w:vertAlign w:val="superscript"/>
        </w:rPr>
        <w:t>9</w:t>
      </w:r>
      <w:r w:rsidR="0044249F" w:rsidRPr="00F911F5">
        <w:rPr>
          <w:rFonts w:ascii="Times New Roman" w:hAnsi="Times New Roman"/>
          <w:sz w:val="28"/>
          <w:szCs w:val="28"/>
          <w:vertAlign w:val="superscript"/>
        </w:rPr>
        <w:t> </w:t>
      </w:r>
      <w:r w:rsidR="0044249F" w:rsidRPr="00F911F5">
        <w:rPr>
          <w:rFonts w:ascii="Times New Roman" w:hAnsi="Times New Roman"/>
          <w:sz w:val="28"/>
          <w:szCs w:val="28"/>
        </w:rPr>
        <w:t>panta otro daļu</w:t>
      </w:r>
      <w:r w:rsidR="0044249F">
        <w:rPr>
          <w:rFonts w:ascii="Times New Roman" w:hAnsi="Times New Roman"/>
          <w:sz w:val="28"/>
          <w:szCs w:val="28"/>
        </w:rPr>
        <w:t>,</w:t>
      </w:r>
    </w:p>
    <w:p w14:paraId="6F11ADB6" w14:textId="295DCE02" w:rsidR="0074160B" w:rsidRPr="001453E7" w:rsidRDefault="00F911F5" w:rsidP="00D66EC8">
      <w:pPr>
        <w:pStyle w:val="NoSpacing"/>
        <w:jc w:val="right"/>
        <w:rPr>
          <w:rFonts w:ascii="Times New Roman" w:hAnsi="Times New Roman"/>
          <w:sz w:val="28"/>
          <w:szCs w:val="28"/>
        </w:rPr>
      </w:pPr>
      <w:r>
        <w:rPr>
          <w:rFonts w:ascii="Times New Roman" w:hAnsi="Times New Roman"/>
          <w:sz w:val="28"/>
          <w:szCs w:val="28"/>
        </w:rPr>
        <w:t>10</w:t>
      </w:r>
      <w:r w:rsidRPr="00F911F5">
        <w:rPr>
          <w:rFonts w:ascii="Times New Roman" w:hAnsi="Times New Roman"/>
          <w:sz w:val="28"/>
          <w:szCs w:val="28"/>
        </w:rPr>
        <w:t>.</w:t>
      </w:r>
      <w:r>
        <w:rPr>
          <w:rFonts w:ascii="Times New Roman" w:hAnsi="Times New Roman"/>
          <w:sz w:val="28"/>
          <w:szCs w:val="28"/>
          <w:vertAlign w:val="superscript"/>
        </w:rPr>
        <w:t>4</w:t>
      </w:r>
      <w:r w:rsidRPr="00F911F5">
        <w:rPr>
          <w:rFonts w:ascii="Times New Roman" w:hAnsi="Times New Roman"/>
          <w:sz w:val="28"/>
          <w:szCs w:val="28"/>
          <w:vertAlign w:val="superscript"/>
        </w:rPr>
        <w:t> </w:t>
      </w:r>
      <w:r w:rsidRPr="00F911F5">
        <w:rPr>
          <w:rFonts w:ascii="Times New Roman" w:hAnsi="Times New Roman"/>
          <w:sz w:val="28"/>
          <w:szCs w:val="28"/>
        </w:rPr>
        <w:t xml:space="preserve">panta </w:t>
      </w:r>
      <w:r>
        <w:rPr>
          <w:rFonts w:ascii="Times New Roman" w:hAnsi="Times New Roman"/>
          <w:sz w:val="28"/>
          <w:szCs w:val="28"/>
        </w:rPr>
        <w:t>treš</w:t>
      </w:r>
      <w:r w:rsidRPr="00F911F5">
        <w:rPr>
          <w:rFonts w:ascii="Times New Roman" w:hAnsi="Times New Roman"/>
          <w:sz w:val="28"/>
          <w:szCs w:val="28"/>
        </w:rPr>
        <w:t>o daļu</w:t>
      </w:r>
      <w:r w:rsidR="00567CF5">
        <w:rPr>
          <w:rFonts w:ascii="Times New Roman" w:hAnsi="Times New Roman"/>
          <w:sz w:val="28"/>
          <w:szCs w:val="28"/>
        </w:rPr>
        <w:t xml:space="preserve"> un </w:t>
      </w:r>
      <w:r w:rsidR="00567CF5" w:rsidRPr="004414B3">
        <w:rPr>
          <w:rFonts w:ascii="Times New Roman" w:hAnsi="Times New Roman"/>
          <w:sz w:val="28"/>
          <w:szCs w:val="28"/>
        </w:rPr>
        <w:t>49.</w:t>
      </w:r>
      <w:r w:rsidR="00567CF5" w:rsidRPr="004414B3">
        <w:rPr>
          <w:rFonts w:ascii="Times New Roman" w:hAnsi="Times New Roman"/>
          <w:sz w:val="28"/>
          <w:szCs w:val="28"/>
          <w:vertAlign w:val="superscript"/>
        </w:rPr>
        <w:t>6</w:t>
      </w:r>
      <w:r w:rsidR="00567CF5" w:rsidRPr="004414B3">
        <w:rPr>
          <w:rFonts w:ascii="Times New Roman" w:hAnsi="Times New Roman"/>
          <w:sz w:val="28"/>
          <w:szCs w:val="28"/>
        </w:rPr>
        <w:t> panta pirmo daļu</w:t>
      </w:r>
      <w:r w:rsidRPr="00F911F5">
        <w:rPr>
          <w:rFonts w:ascii="Times New Roman" w:hAnsi="Times New Roman"/>
          <w:sz w:val="28"/>
          <w:szCs w:val="28"/>
        </w:rPr>
        <w:t xml:space="preserve"> </w:t>
      </w:r>
      <w:r w:rsidR="00776408">
        <w:rPr>
          <w:rFonts w:ascii="Times New Roman" w:hAnsi="Times New Roman"/>
          <w:sz w:val="28"/>
          <w:szCs w:val="28"/>
        </w:rPr>
        <w:t>un</w:t>
      </w:r>
    </w:p>
    <w:p w14:paraId="144204A6" w14:textId="77777777" w:rsidR="0074160B" w:rsidRPr="001453E7" w:rsidRDefault="0074160B" w:rsidP="00D66EC8">
      <w:pPr>
        <w:pStyle w:val="NoSpacing"/>
        <w:jc w:val="right"/>
        <w:rPr>
          <w:rFonts w:ascii="Times New Roman" w:hAnsi="Times New Roman"/>
          <w:sz w:val="28"/>
          <w:szCs w:val="28"/>
        </w:rPr>
      </w:pPr>
      <w:r w:rsidRPr="001453E7">
        <w:rPr>
          <w:rFonts w:ascii="Times New Roman" w:hAnsi="Times New Roman"/>
          <w:sz w:val="28"/>
          <w:szCs w:val="28"/>
        </w:rPr>
        <w:t>Farmācijas likuma 5.</w:t>
      </w:r>
      <w:r w:rsidR="009F1F80" w:rsidRPr="001453E7">
        <w:rPr>
          <w:rFonts w:ascii="Times New Roman" w:hAnsi="Times New Roman"/>
          <w:sz w:val="28"/>
          <w:szCs w:val="28"/>
        </w:rPr>
        <w:t> </w:t>
      </w:r>
      <w:r w:rsidRPr="001453E7">
        <w:rPr>
          <w:rFonts w:ascii="Times New Roman" w:hAnsi="Times New Roman"/>
          <w:sz w:val="28"/>
          <w:szCs w:val="28"/>
        </w:rPr>
        <w:t>panta 3. un 12.</w:t>
      </w:r>
      <w:r w:rsidR="009F1F80" w:rsidRPr="001453E7">
        <w:rPr>
          <w:rFonts w:ascii="Times New Roman" w:hAnsi="Times New Roman"/>
          <w:sz w:val="28"/>
          <w:szCs w:val="28"/>
        </w:rPr>
        <w:t> </w:t>
      </w:r>
      <w:r w:rsidRPr="001453E7">
        <w:rPr>
          <w:rFonts w:ascii="Times New Roman" w:hAnsi="Times New Roman"/>
          <w:sz w:val="28"/>
          <w:szCs w:val="28"/>
        </w:rPr>
        <w:t>punktu</w:t>
      </w:r>
    </w:p>
    <w:p w14:paraId="43B90C93" w14:textId="77777777" w:rsidR="000D580A" w:rsidRPr="001453E7" w:rsidRDefault="000D580A" w:rsidP="00D66EC8">
      <w:pPr>
        <w:spacing w:after="0" w:line="240" w:lineRule="auto"/>
        <w:ind w:left="360"/>
        <w:jc w:val="center"/>
        <w:rPr>
          <w:rFonts w:ascii="Times New Roman" w:hAnsi="Times New Roman"/>
          <w:sz w:val="28"/>
          <w:szCs w:val="28"/>
        </w:rPr>
      </w:pPr>
    </w:p>
    <w:p w14:paraId="2D244D0D" w14:textId="442957AB" w:rsidR="00AF7F99" w:rsidRDefault="00D17CF6" w:rsidP="00D66EC8">
      <w:pPr>
        <w:spacing w:after="0" w:line="240" w:lineRule="auto"/>
        <w:ind w:firstLine="709"/>
        <w:jc w:val="both"/>
        <w:rPr>
          <w:rFonts w:ascii="Times New Roman" w:hAnsi="Times New Roman"/>
          <w:sz w:val="28"/>
          <w:szCs w:val="28"/>
        </w:rPr>
      </w:pPr>
      <w:bookmarkStart w:id="4" w:name="n1"/>
      <w:bookmarkStart w:id="5" w:name="n-698171"/>
      <w:bookmarkEnd w:id="1"/>
      <w:bookmarkEnd w:id="4"/>
      <w:bookmarkEnd w:id="5"/>
      <w:r w:rsidRPr="000A4AB1">
        <w:rPr>
          <w:rFonts w:ascii="Times New Roman" w:hAnsi="Times New Roman"/>
          <w:sz w:val="28"/>
          <w:szCs w:val="28"/>
        </w:rPr>
        <w:t xml:space="preserve">Izdarīt Ministru kabineta 2020. gada 9. jūnija noteikumos Nr. 360 </w:t>
      </w:r>
      <w:bookmarkStart w:id="6" w:name="OLE_LINK1"/>
      <w:r w:rsidRPr="000A4AB1">
        <w:rPr>
          <w:rFonts w:ascii="Times New Roman" w:hAnsi="Times New Roman"/>
          <w:sz w:val="28"/>
          <w:szCs w:val="28"/>
        </w:rPr>
        <w:t>"</w:t>
      </w:r>
      <w:bookmarkEnd w:id="6"/>
      <w:r w:rsidRPr="000A4AB1">
        <w:rPr>
          <w:rFonts w:ascii="Times New Roman" w:hAnsi="Times New Roman"/>
          <w:sz w:val="28"/>
          <w:szCs w:val="28"/>
        </w:rPr>
        <w:t xml:space="preserve">Epidemioloģiskās drošības pasākumi Covid-19 infekcijas izplatības ierobežošanai" </w:t>
      </w:r>
      <w:proofErr w:type="gramStart"/>
      <w:r w:rsidRPr="000A4AB1">
        <w:rPr>
          <w:rFonts w:ascii="Times New Roman" w:hAnsi="Times New Roman"/>
          <w:sz w:val="28"/>
          <w:szCs w:val="28"/>
        </w:rPr>
        <w:t>(</w:t>
      </w:r>
      <w:proofErr w:type="gramEnd"/>
      <w:r w:rsidR="001A15A1" w:rsidRPr="000A4AB1">
        <w:rPr>
          <w:rFonts w:ascii="Times New Roman" w:hAnsi="Times New Roman"/>
          <w:sz w:val="28"/>
          <w:szCs w:val="28"/>
        </w:rPr>
        <w:t>Latvijas Vēstnesis, 2020, 110B., 123A., 131A., 134B., 145A., 156A., 170A., 172A., 174A., 179A., 184A., 189A., 189B., 192A., 193A., 196A., 198A., 203A., 206A., 208A., 213A., 223A., 233A., 237A., 246. nr.; 2021, 2B., 4B., 9A., 14A., 22A., 25A., 29A., 35A., 38C., 40A., 46</w:t>
      </w:r>
      <w:r w:rsidR="0044249F">
        <w:rPr>
          <w:rFonts w:ascii="Times New Roman" w:hAnsi="Times New Roman"/>
          <w:sz w:val="28"/>
          <w:szCs w:val="28"/>
        </w:rPr>
        <w:t>.</w:t>
      </w:r>
      <w:r w:rsidR="001A15A1" w:rsidRPr="000A4AB1">
        <w:rPr>
          <w:rFonts w:ascii="Times New Roman" w:hAnsi="Times New Roman"/>
          <w:sz w:val="28"/>
          <w:szCs w:val="28"/>
        </w:rPr>
        <w:t>, 49A., 50A., 50C., 54A., 60A., 64B., 68B., 71A., 76A., 82A., 83A., 84B., 85A., 92B., 95A., 102C., 104A., 112A., 114A.</w:t>
      </w:r>
      <w:r w:rsidR="000A4AB1" w:rsidRPr="000A4AB1">
        <w:rPr>
          <w:rFonts w:ascii="Times New Roman" w:hAnsi="Times New Roman"/>
          <w:sz w:val="28"/>
          <w:szCs w:val="28"/>
        </w:rPr>
        <w:t xml:space="preserve">, </w:t>
      </w:r>
      <w:r w:rsidR="000A4AB1" w:rsidRPr="00871F0D">
        <w:rPr>
          <w:rFonts w:ascii="Times New Roman" w:hAnsi="Times New Roman"/>
          <w:sz w:val="28"/>
          <w:szCs w:val="28"/>
        </w:rPr>
        <w:t>120B.,</w:t>
      </w:r>
      <w:r w:rsidR="00AF155F">
        <w:rPr>
          <w:rFonts w:ascii="Times New Roman" w:hAnsi="Times New Roman"/>
          <w:sz w:val="28"/>
          <w:szCs w:val="28"/>
        </w:rPr>
        <w:t xml:space="preserve"> </w:t>
      </w:r>
      <w:r w:rsidR="000A4AB1" w:rsidRPr="00871F0D">
        <w:rPr>
          <w:rFonts w:ascii="Times New Roman" w:hAnsi="Times New Roman"/>
          <w:sz w:val="28"/>
          <w:szCs w:val="28"/>
        </w:rPr>
        <w:t>123.</w:t>
      </w:r>
      <w:r w:rsidR="00871F0D" w:rsidRPr="00871F0D">
        <w:rPr>
          <w:rFonts w:ascii="Times New Roman" w:hAnsi="Times New Roman"/>
          <w:sz w:val="28"/>
          <w:szCs w:val="28"/>
        </w:rPr>
        <w:t>,</w:t>
      </w:r>
      <w:r w:rsidR="00871F0D">
        <w:rPr>
          <w:rFonts w:ascii="Times New Roman" w:hAnsi="Times New Roman"/>
          <w:sz w:val="28"/>
          <w:szCs w:val="28"/>
        </w:rPr>
        <w:t xml:space="preserve"> </w:t>
      </w:r>
      <w:r w:rsidR="00871F0D" w:rsidRPr="008B4C3E">
        <w:rPr>
          <w:rFonts w:ascii="Times New Roman" w:hAnsi="Times New Roman"/>
          <w:sz w:val="28"/>
          <w:szCs w:val="28"/>
        </w:rPr>
        <w:t>129.</w:t>
      </w:r>
      <w:r w:rsidR="008B4C3E" w:rsidRPr="008B4C3E">
        <w:rPr>
          <w:rFonts w:ascii="Times New Roman" w:hAnsi="Times New Roman"/>
          <w:sz w:val="28"/>
          <w:szCs w:val="28"/>
        </w:rPr>
        <w:t>,</w:t>
      </w:r>
      <w:r w:rsidR="008B4C3E">
        <w:rPr>
          <w:rFonts w:ascii="Times New Roman" w:hAnsi="Times New Roman"/>
          <w:sz w:val="28"/>
          <w:szCs w:val="28"/>
        </w:rPr>
        <w:t xml:space="preserve"> 134A.</w:t>
      </w:r>
      <w:r w:rsidR="00C94B4D">
        <w:rPr>
          <w:rFonts w:ascii="Times New Roman" w:hAnsi="Times New Roman"/>
          <w:sz w:val="28"/>
          <w:szCs w:val="28"/>
        </w:rPr>
        <w:t>, 153A.</w:t>
      </w:r>
      <w:r w:rsidR="004414B3">
        <w:rPr>
          <w:rFonts w:ascii="Times New Roman" w:hAnsi="Times New Roman"/>
          <w:sz w:val="28"/>
          <w:szCs w:val="28"/>
        </w:rPr>
        <w:t>, 159.,</w:t>
      </w:r>
      <w:r w:rsidR="0044249F">
        <w:rPr>
          <w:rFonts w:ascii="Times New Roman" w:hAnsi="Times New Roman"/>
          <w:sz w:val="28"/>
          <w:szCs w:val="28"/>
        </w:rPr>
        <w:t xml:space="preserve"> </w:t>
      </w:r>
      <w:r w:rsidR="004414B3">
        <w:rPr>
          <w:rFonts w:ascii="Times New Roman" w:hAnsi="Times New Roman"/>
          <w:sz w:val="28"/>
          <w:szCs w:val="28"/>
        </w:rPr>
        <w:t>164A.</w:t>
      </w:r>
      <w:r w:rsidR="0044249F">
        <w:rPr>
          <w:rFonts w:ascii="Times New Roman" w:hAnsi="Times New Roman"/>
          <w:sz w:val="28"/>
          <w:szCs w:val="28"/>
        </w:rPr>
        <w:t> </w:t>
      </w:r>
      <w:r w:rsidR="008B4C3E">
        <w:rPr>
          <w:rFonts w:ascii="Times New Roman" w:hAnsi="Times New Roman"/>
          <w:sz w:val="28"/>
          <w:szCs w:val="28"/>
        </w:rPr>
        <w:t>nr.</w:t>
      </w:r>
      <w:r w:rsidRPr="000A4AB1">
        <w:rPr>
          <w:rFonts w:ascii="Times New Roman" w:hAnsi="Times New Roman"/>
          <w:sz w:val="28"/>
          <w:szCs w:val="28"/>
        </w:rPr>
        <w:t>)</w:t>
      </w:r>
      <w:r w:rsidR="00871F0D">
        <w:rPr>
          <w:rFonts w:ascii="Times New Roman" w:hAnsi="Times New Roman"/>
          <w:sz w:val="28"/>
          <w:szCs w:val="28"/>
        </w:rPr>
        <w:t xml:space="preserve"> </w:t>
      </w:r>
      <w:r w:rsidR="00AF7F99">
        <w:rPr>
          <w:rFonts w:ascii="Times New Roman" w:hAnsi="Times New Roman"/>
          <w:sz w:val="28"/>
          <w:szCs w:val="28"/>
        </w:rPr>
        <w:t xml:space="preserve">šādus </w:t>
      </w:r>
      <w:r w:rsidR="00BC6AB0" w:rsidRPr="000A4AB1">
        <w:rPr>
          <w:rFonts w:ascii="Times New Roman" w:hAnsi="Times New Roman"/>
          <w:sz w:val="28"/>
          <w:szCs w:val="28"/>
        </w:rPr>
        <w:t>grozījumu</w:t>
      </w:r>
      <w:r w:rsidR="00AF7F99">
        <w:rPr>
          <w:rFonts w:ascii="Times New Roman" w:hAnsi="Times New Roman"/>
          <w:sz w:val="28"/>
          <w:szCs w:val="28"/>
        </w:rPr>
        <w:t>s:</w:t>
      </w:r>
    </w:p>
    <w:p w14:paraId="7ADEE8B1" w14:textId="5491C01E" w:rsidR="00074A46" w:rsidRDefault="00074A46" w:rsidP="00D66EC8">
      <w:pPr>
        <w:spacing w:after="0" w:line="240" w:lineRule="auto"/>
        <w:ind w:firstLine="709"/>
        <w:jc w:val="both"/>
        <w:rPr>
          <w:rFonts w:ascii="Times New Roman" w:hAnsi="Times New Roman"/>
          <w:sz w:val="28"/>
          <w:szCs w:val="28"/>
        </w:rPr>
      </w:pPr>
    </w:p>
    <w:p w14:paraId="56EEDF7D" w14:textId="3959AB8B" w:rsidR="00074A46" w:rsidRPr="004414B3" w:rsidRDefault="004414B3" w:rsidP="00D66EC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567CF5">
        <w:rPr>
          <w:rFonts w:ascii="Times New Roman" w:hAnsi="Times New Roman"/>
          <w:sz w:val="28"/>
          <w:szCs w:val="28"/>
        </w:rPr>
        <w:t>Aizstāt</w:t>
      </w:r>
      <w:r w:rsidR="00074A46" w:rsidRPr="004414B3">
        <w:rPr>
          <w:rFonts w:ascii="Times New Roman" w:hAnsi="Times New Roman"/>
          <w:sz w:val="28"/>
          <w:szCs w:val="28"/>
        </w:rPr>
        <w:t xml:space="preserve"> norād</w:t>
      </w:r>
      <w:r w:rsidR="00567CF5">
        <w:rPr>
          <w:rFonts w:ascii="Times New Roman" w:hAnsi="Times New Roman"/>
          <w:sz w:val="28"/>
          <w:szCs w:val="28"/>
        </w:rPr>
        <w:t>ē</w:t>
      </w:r>
      <w:r w:rsidR="00074A46" w:rsidRPr="004414B3">
        <w:rPr>
          <w:rFonts w:ascii="Times New Roman" w:hAnsi="Times New Roman"/>
          <w:sz w:val="28"/>
          <w:szCs w:val="28"/>
        </w:rPr>
        <w:t xml:space="preserve">, uz kāda likuma pamata noteikumi izdoti, </w:t>
      </w:r>
      <w:r w:rsidR="00567CF5">
        <w:rPr>
          <w:rFonts w:ascii="Times New Roman" w:hAnsi="Times New Roman"/>
          <w:sz w:val="28"/>
          <w:szCs w:val="28"/>
        </w:rPr>
        <w:t>vārdus un skait</w:t>
      </w:r>
      <w:r w:rsidR="00AC4D70">
        <w:rPr>
          <w:rFonts w:ascii="Times New Roman" w:hAnsi="Times New Roman"/>
          <w:sz w:val="28"/>
          <w:szCs w:val="28"/>
        </w:rPr>
        <w:t>li</w:t>
      </w:r>
      <w:r w:rsidR="00567CF5">
        <w:rPr>
          <w:rFonts w:ascii="Times New Roman" w:hAnsi="Times New Roman"/>
          <w:sz w:val="28"/>
          <w:szCs w:val="28"/>
        </w:rPr>
        <w:t xml:space="preserve"> </w:t>
      </w:r>
      <w:r w:rsidR="00D66EC8">
        <w:rPr>
          <w:rFonts w:ascii="Times New Roman" w:hAnsi="Times New Roman"/>
          <w:sz w:val="28"/>
          <w:szCs w:val="28"/>
        </w:rPr>
        <w:t>"</w:t>
      </w:r>
      <w:r w:rsidR="00567CF5">
        <w:rPr>
          <w:rFonts w:ascii="Times New Roman" w:hAnsi="Times New Roman"/>
          <w:sz w:val="28"/>
          <w:szCs w:val="28"/>
        </w:rPr>
        <w:t xml:space="preserve">un </w:t>
      </w:r>
      <w:hyperlink r:id="rId8" w:anchor="p10.4" w:tgtFrame="_blank" w:history="1">
        <w:r w:rsidR="00074A46" w:rsidRPr="004414B3">
          <w:rPr>
            <w:rStyle w:val="Hyperlink"/>
            <w:rFonts w:ascii="Times New Roman" w:hAnsi="Times New Roman"/>
            <w:color w:val="auto"/>
            <w:sz w:val="28"/>
            <w:szCs w:val="28"/>
            <w:u w:val="none"/>
          </w:rPr>
          <w:t>10.</w:t>
        </w:r>
        <w:r w:rsidR="00074A46" w:rsidRPr="004414B3">
          <w:rPr>
            <w:rStyle w:val="Hyperlink"/>
            <w:rFonts w:ascii="Times New Roman" w:hAnsi="Times New Roman"/>
            <w:color w:val="auto"/>
            <w:sz w:val="28"/>
            <w:szCs w:val="28"/>
            <w:u w:val="none"/>
            <w:vertAlign w:val="superscript"/>
          </w:rPr>
          <w:t>4</w:t>
        </w:r>
        <w:r w:rsidR="00074A46" w:rsidRPr="004414B3">
          <w:rPr>
            <w:rStyle w:val="Hyperlink"/>
            <w:rFonts w:ascii="Times New Roman" w:hAnsi="Times New Roman"/>
            <w:color w:val="auto"/>
            <w:sz w:val="28"/>
            <w:szCs w:val="28"/>
            <w:u w:val="none"/>
          </w:rPr>
          <w:t> panta</w:t>
        </w:r>
      </w:hyperlink>
      <w:r w:rsidR="00074A46" w:rsidRPr="004414B3">
        <w:rPr>
          <w:rFonts w:ascii="Times New Roman" w:hAnsi="Times New Roman"/>
          <w:sz w:val="28"/>
          <w:szCs w:val="28"/>
        </w:rPr>
        <w:t> trešo daļu</w:t>
      </w:r>
      <w:r w:rsidR="00D66EC8">
        <w:rPr>
          <w:rFonts w:ascii="Times New Roman" w:hAnsi="Times New Roman"/>
          <w:sz w:val="28"/>
          <w:szCs w:val="28"/>
        </w:rPr>
        <w:t>"</w:t>
      </w:r>
      <w:r w:rsidR="00074A46" w:rsidRPr="004414B3">
        <w:rPr>
          <w:rFonts w:ascii="Times New Roman" w:hAnsi="Times New Roman"/>
          <w:sz w:val="28"/>
          <w:szCs w:val="28"/>
        </w:rPr>
        <w:t xml:space="preserve"> ar </w:t>
      </w:r>
      <w:r w:rsidR="00567CF5">
        <w:rPr>
          <w:rFonts w:ascii="Times New Roman" w:hAnsi="Times New Roman"/>
          <w:sz w:val="28"/>
          <w:szCs w:val="28"/>
        </w:rPr>
        <w:t xml:space="preserve">skaitļiem un </w:t>
      </w:r>
      <w:r w:rsidR="00074A46" w:rsidRPr="004414B3">
        <w:rPr>
          <w:rFonts w:ascii="Times New Roman" w:hAnsi="Times New Roman"/>
          <w:sz w:val="28"/>
          <w:szCs w:val="28"/>
        </w:rPr>
        <w:t xml:space="preserve">vārdiem </w:t>
      </w:r>
      <w:r w:rsidR="00D66EC8">
        <w:rPr>
          <w:rFonts w:ascii="Times New Roman" w:hAnsi="Times New Roman"/>
          <w:sz w:val="28"/>
          <w:szCs w:val="28"/>
        </w:rPr>
        <w:t>"</w:t>
      </w:r>
      <w:r w:rsidR="00567CF5">
        <w:rPr>
          <w:rFonts w:ascii="Times New Roman" w:hAnsi="Times New Roman"/>
          <w:sz w:val="28"/>
          <w:szCs w:val="28"/>
        </w:rPr>
        <w:t>10</w:t>
      </w:r>
      <w:r w:rsidR="00567CF5" w:rsidRPr="00F911F5">
        <w:rPr>
          <w:rFonts w:ascii="Times New Roman" w:hAnsi="Times New Roman"/>
          <w:sz w:val="28"/>
          <w:szCs w:val="28"/>
        </w:rPr>
        <w:t>.</w:t>
      </w:r>
      <w:r w:rsidR="00567CF5">
        <w:rPr>
          <w:rFonts w:ascii="Times New Roman" w:hAnsi="Times New Roman"/>
          <w:sz w:val="28"/>
          <w:szCs w:val="28"/>
          <w:vertAlign w:val="superscript"/>
        </w:rPr>
        <w:t>4</w:t>
      </w:r>
      <w:r w:rsidR="00567CF5" w:rsidRPr="00F911F5">
        <w:rPr>
          <w:rFonts w:ascii="Times New Roman" w:hAnsi="Times New Roman"/>
          <w:sz w:val="28"/>
          <w:szCs w:val="28"/>
          <w:vertAlign w:val="superscript"/>
        </w:rPr>
        <w:t> </w:t>
      </w:r>
      <w:r w:rsidR="00567CF5" w:rsidRPr="00F911F5">
        <w:rPr>
          <w:rFonts w:ascii="Times New Roman" w:hAnsi="Times New Roman"/>
          <w:sz w:val="28"/>
          <w:szCs w:val="28"/>
        </w:rPr>
        <w:t xml:space="preserve">panta </w:t>
      </w:r>
      <w:r w:rsidR="00567CF5">
        <w:rPr>
          <w:rFonts w:ascii="Times New Roman" w:hAnsi="Times New Roman"/>
          <w:sz w:val="28"/>
          <w:szCs w:val="28"/>
        </w:rPr>
        <w:t>treš</w:t>
      </w:r>
      <w:r w:rsidR="00567CF5" w:rsidRPr="00F911F5">
        <w:rPr>
          <w:rFonts w:ascii="Times New Roman" w:hAnsi="Times New Roman"/>
          <w:sz w:val="28"/>
          <w:szCs w:val="28"/>
        </w:rPr>
        <w:t>o daļu</w:t>
      </w:r>
      <w:r w:rsidR="00567CF5">
        <w:rPr>
          <w:rFonts w:ascii="Times New Roman" w:hAnsi="Times New Roman"/>
          <w:sz w:val="28"/>
          <w:szCs w:val="28"/>
        </w:rPr>
        <w:t xml:space="preserve"> un </w:t>
      </w:r>
      <w:r w:rsidR="00074A46" w:rsidRPr="004414B3">
        <w:rPr>
          <w:rFonts w:ascii="Times New Roman" w:hAnsi="Times New Roman"/>
          <w:sz w:val="28"/>
          <w:szCs w:val="28"/>
        </w:rPr>
        <w:t>49.</w:t>
      </w:r>
      <w:r w:rsidR="00074A46" w:rsidRPr="004414B3">
        <w:rPr>
          <w:rFonts w:ascii="Times New Roman" w:hAnsi="Times New Roman"/>
          <w:sz w:val="28"/>
          <w:szCs w:val="28"/>
          <w:vertAlign w:val="superscript"/>
        </w:rPr>
        <w:t>6</w:t>
      </w:r>
      <w:r w:rsidR="00074A46" w:rsidRPr="004414B3">
        <w:rPr>
          <w:rFonts w:ascii="Times New Roman" w:hAnsi="Times New Roman"/>
          <w:sz w:val="28"/>
          <w:szCs w:val="28"/>
        </w:rPr>
        <w:t> panta pirmo daļu</w:t>
      </w:r>
      <w:r w:rsidR="00D66EC8">
        <w:rPr>
          <w:rFonts w:ascii="Times New Roman" w:hAnsi="Times New Roman"/>
          <w:sz w:val="28"/>
          <w:szCs w:val="28"/>
        </w:rPr>
        <w:t>"</w:t>
      </w:r>
      <w:r w:rsidR="00074A46" w:rsidRPr="004414B3">
        <w:rPr>
          <w:rFonts w:ascii="Times New Roman" w:hAnsi="Times New Roman"/>
          <w:sz w:val="28"/>
          <w:szCs w:val="28"/>
        </w:rPr>
        <w:t>. </w:t>
      </w:r>
    </w:p>
    <w:p w14:paraId="042FEB0B" w14:textId="77777777" w:rsidR="00E12B25" w:rsidRPr="00B1524B" w:rsidRDefault="00E12B25" w:rsidP="00D66EC8">
      <w:pPr>
        <w:pStyle w:val="ListParagraph"/>
        <w:spacing w:after="0" w:line="240" w:lineRule="auto"/>
        <w:ind w:left="0" w:firstLine="709"/>
        <w:jc w:val="both"/>
        <w:rPr>
          <w:rFonts w:ascii="Times New Roman" w:hAnsi="Times New Roman"/>
          <w:sz w:val="28"/>
          <w:szCs w:val="28"/>
        </w:rPr>
      </w:pPr>
    </w:p>
    <w:p w14:paraId="5DB87768" w14:textId="27AEF40C" w:rsidR="004414B3" w:rsidRDefault="004414B3" w:rsidP="00D66EC8">
      <w:pPr>
        <w:pStyle w:val="tv213"/>
        <w:shd w:val="clear" w:color="auto" w:fill="FFFFFF"/>
        <w:spacing w:before="0" w:beforeAutospacing="0" w:after="0" w:afterAutospacing="0"/>
        <w:ind w:firstLine="709"/>
        <w:jc w:val="both"/>
        <w:rPr>
          <w:sz w:val="28"/>
          <w:szCs w:val="28"/>
          <w:lang w:val="lv-LV"/>
        </w:rPr>
      </w:pPr>
      <w:r>
        <w:rPr>
          <w:sz w:val="28"/>
          <w:szCs w:val="28"/>
          <w:lang w:val="lv-LV"/>
        </w:rPr>
        <w:t xml:space="preserve">2. </w:t>
      </w:r>
      <w:r w:rsidR="00E12B25" w:rsidRPr="004414B3">
        <w:rPr>
          <w:sz w:val="28"/>
          <w:szCs w:val="28"/>
          <w:lang w:val="lv-LV"/>
        </w:rPr>
        <w:t xml:space="preserve">Papildināt noteikumus ar 6.3.1.8. apakšpunktu šādā redakcijā: </w:t>
      </w:r>
    </w:p>
    <w:p w14:paraId="39878FAA" w14:textId="77777777" w:rsidR="00D66EC8" w:rsidRDefault="00D66EC8" w:rsidP="00D66EC8">
      <w:pPr>
        <w:pStyle w:val="tv213"/>
        <w:shd w:val="clear" w:color="auto" w:fill="FFFFFF"/>
        <w:spacing w:before="0" w:beforeAutospacing="0" w:after="0" w:afterAutospacing="0"/>
        <w:ind w:firstLine="709"/>
        <w:jc w:val="both"/>
        <w:rPr>
          <w:sz w:val="28"/>
          <w:szCs w:val="28"/>
          <w:lang w:val="lv-LV"/>
        </w:rPr>
      </w:pPr>
    </w:p>
    <w:p w14:paraId="12EC07F2" w14:textId="4FD9FD64" w:rsidR="00E12B25" w:rsidRPr="004414B3" w:rsidRDefault="00D66EC8" w:rsidP="00D66EC8">
      <w:pPr>
        <w:pStyle w:val="tv213"/>
        <w:shd w:val="clear" w:color="auto" w:fill="FFFFFF"/>
        <w:spacing w:before="0" w:beforeAutospacing="0" w:after="0" w:afterAutospacing="0"/>
        <w:ind w:firstLine="709"/>
        <w:jc w:val="both"/>
        <w:rPr>
          <w:sz w:val="28"/>
          <w:szCs w:val="28"/>
          <w:shd w:val="clear" w:color="auto" w:fill="FFFFFF"/>
          <w:lang w:val="lv-LV"/>
        </w:rPr>
      </w:pPr>
      <w:r>
        <w:rPr>
          <w:sz w:val="28"/>
          <w:szCs w:val="28"/>
          <w:lang w:val="lv-LV"/>
        </w:rPr>
        <w:lastRenderedPageBreak/>
        <w:t>"</w:t>
      </w:r>
      <w:r w:rsidR="00E12B25" w:rsidRPr="004414B3">
        <w:rPr>
          <w:sz w:val="28"/>
          <w:szCs w:val="28"/>
          <w:lang w:val="lv-LV"/>
        </w:rPr>
        <w:t>6.3.1.8. </w:t>
      </w:r>
      <w:r w:rsidR="00E12B25" w:rsidRPr="004414B3">
        <w:rPr>
          <w:sz w:val="28"/>
          <w:szCs w:val="28"/>
          <w:shd w:val="clear" w:color="auto" w:fill="FFFFFF"/>
          <w:lang w:val="lv-LV"/>
        </w:rPr>
        <w:t>šo noteikumu </w:t>
      </w:r>
      <w:hyperlink r:id="rId9" w:anchor="p38_27" w:history="1">
        <w:r w:rsidR="00E12B25" w:rsidRPr="004414B3">
          <w:rPr>
            <w:rStyle w:val="Hyperlink"/>
            <w:color w:val="auto"/>
            <w:sz w:val="28"/>
            <w:szCs w:val="28"/>
            <w:u w:val="none"/>
            <w:shd w:val="clear" w:color="auto" w:fill="FFFFFF"/>
            <w:lang w:val="lv-LV"/>
          </w:rPr>
          <w:t>38.</w:t>
        </w:r>
        <w:r w:rsidR="00E12B25" w:rsidRPr="004414B3">
          <w:rPr>
            <w:rStyle w:val="Hyperlink"/>
            <w:color w:val="auto"/>
            <w:sz w:val="28"/>
            <w:szCs w:val="28"/>
            <w:u w:val="none"/>
            <w:shd w:val="clear" w:color="auto" w:fill="FFFFFF"/>
            <w:vertAlign w:val="superscript"/>
            <w:lang w:val="lv-LV"/>
          </w:rPr>
          <w:t>27</w:t>
        </w:r>
        <w:r w:rsidR="00E12B25" w:rsidRPr="004414B3">
          <w:rPr>
            <w:rStyle w:val="Hyperlink"/>
            <w:color w:val="auto"/>
            <w:sz w:val="28"/>
            <w:szCs w:val="28"/>
            <w:u w:val="none"/>
            <w:shd w:val="clear" w:color="auto" w:fill="FFFFFF"/>
            <w:lang w:val="lv-LV"/>
          </w:rPr>
          <w:t> punkta</w:t>
        </w:r>
      </w:hyperlink>
      <w:r w:rsidR="00E12B25" w:rsidRPr="004414B3">
        <w:rPr>
          <w:sz w:val="28"/>
          <w:szCs w:val="28"/>
          <w:shd w:val="clear" w:color="auto" w:fill="FFFFFF"/>
          <w:lang w:val="lv-LV"/>
        </w:rPr>
        <w:t> ievaddaļā minētās personas organizētos kolektīvos (piemēram, darbavietā, amatieru kolektīvos, izglītības iestādē)</w:t>
      </w:r>
      <w:r w:rsidR="0044249F">
        <w:rPr>
          <w:sz w:val="28"/>
          <w:szCs w:val="28"/>
          <w:shd w:val="clear" w:color="auto" w:fill="FFFFFF"/>
          <w:lang w:val="lv-LV"/>
        </w:rPr>
        <w:t>;</w:t>
      </w:r>
      <w:r>
        <w:rPr>
          <w:sz w:val="28"/>
          <w:szCs w:val="28"/>
          <w:shd w:val="clear" w:color="auto" w:fill="FFFFFF"/>
          <w:lang w:val="lv-LV"/>
        </w:rPr>
        <w:t>"</w:t>
      </w:r>
      <w:r w:rsidR="00E12B25" w:rsidRPr="004414B3">
        <w:rPr>
          <w:sz w:val="28"/>
          <w:szCs w:val="28"/>
          <w:shd w:val="clear" w:color="auto" w:fill="FFFFFF"/>
          <w:lang w:val="lv-LV"/>
        </w:rPr>
        <w:t>.</w:t>
      </w:r>
    </w:p>
    <w:p w14:paraId="053A03D6" w14:textId="1DB1EBF5" w:rsidR="00F97043" w:rsidRPr="006A1757" w:rsidRDefault="00F97043" w:rsidP="00D66EC8">
      <w:pPr>
        <w:pStyle w:val="tv213"/>
        <w:shd w:val="clear" w:color="auto" w:fill="FFFFFF"/>
        <w:spacing w:before="0" w:beforeAutospacing="0" w:after="0" w:afterAutospacing="0"/>
        <w:ind w:firstLine="709"/>
        <w:jc w:val="both"/>
        <w:rPr>
          <w:sz w:val="28"/>
          <w:szCs w:val="28"/>
          <w:shd w:val="clear" w:color="auto" w:fill="FFFFFF"/>
          <w:lang w:val="lv-LV"/>
        </w:rPr>
      </w:pPr>
    </w:p>
    <w:p w14:paraId="73DFE9FC" w14:textId="0F3E223F" w:rsidR="00BD568C" w:rsidRPr="006A1757" w:rsidRDefault="004414B3" w:rsidP="00BD568C">
      <w:pPr>
        <w:spacing w:after="0" w:line="240" w:lineRule="auto"/>
        <w:ind w:firstLine="709"/>
        <w:jc w:val="both"/>
        <w:rPr>
          <w:rFonts w:ascii="Times New Roman" w:hAnsi="Times New Roman"/>
          <w:sz w:val="28"/>
          <w:szCs w:val="28"/>
          <w:shd w:val="clear" w:color="auto" w:fill="FFFFFF"/>
        </w:rPr>
      </w:pPr>
      <w:r w:rsidRPr="006A1757">
        <w:rPr>
          <w:rFonts w:ascii="Times New Roman" w:hAnsi="Times New Roman"/>
          <w:sz w:val="28"/>
          <w:szCs w:val="28"/>
          <w:shd w:val="clear" w:color="auto" w:fill="FFFFFF"/>
        </w:rPr>
        <w:t xml:space="preserve">3. </w:t>
      </w:r>
      <w:r w:rsidR="00BD568C" w:rsidRPr="006A1757">
        <w:rPr>
          <w:rFonts w:ascii="Times New Roman" w:hAnsi="Times New Roman"/>
          <w:sz w:val="28"/>
          <w:szCs w:val="28"/>
          <w:lang w:eastAsia="zh-CN"/>
        </w:rPr>
        <w:t>Aizstāt 14.</w:t>
      </w:r>
      <w:r w:rsidR="00BD568C" w:rsidRPr="006A1757">
        <w:rPr>
          <w:rFonts w:ascii="Times New Roman" w:hAnsi="Times New Roman"/>
          <w:sz w:val="28"/>
          <w:szCs w:val="28"/>
          <w:vertAlign w:val="superscript"/>
          <w:lang w:eastAsia="zh-CN"/>
        </w:rPr>
        <w:t xml:space="preserve">6 </w:t>
      </w:r>
      <w:r w:rsidR="00BD568C" w:rsidRPr="006A1757">
        <w:rPr>
          <w:rFonts w:ascii="Times New Roman" w:hAnsi="Times New Roman"/>
          <w:sz w:val="28"/>
          <w:szCs w:val="28"/>
          <w:lang w:eastAsia="zh-CN"/>
        </w:rPr>
        <w:t>punkta ievadda</w:t>
      </w:r>
      <w:r w:rsidR="006A1757">
        <w:rPr>
          <w:rFonts w:ascii="Times New Roman" w:hAnsi="Times New Roman"/>
          <w:sz w:val="28"/>
          <w:szCs w:val="28"/>
          <w:lang w:eastAsia="zh-CN"/>
        </w:rPr>
        <w:t>ļā</w:t>
      </w:r>
      <w:r w:rsidR="00BD568C" w:rsidRPr="006A1757">
        <w:rPr>
          <w:rFonts w:ascii="Times New Roman" w:hAnsi="Times New Roman"/>
          <w:sz w:val="28"/>
          <w:szCs w:val="28"/>
          <w:lang w:eastAsia="zh-CN"/>
        </w:rPr>
        <w:t xml:space="preserve"> vārdus un skaitli </w:t>
      </w:r>
      <w:r w:rsidR="00EF0160" w:rsidRPr="006A1757">
        <w:rPr>
          <w:rFonts w:ascii="Times New Roman" w:hAnsi="Times New Roman"/>
          <w:sz w:val="28"/>
          <w:szCs w:val="28"/>
        </w:rPr>
        <w:t>"</w:t>
      </w:r>
      <w:r w:rsidR="00BD568C" w:rsidRPr="006A1757">
        <w:rPr>
          <w:rFonts w:ascii="Times New Roman" w:hAnsi="Times New Roman"/>
          <w:sz w:val="28"/>
          <w:szCs w:val="28"/>
        </w:rPr>
        <w:t xml:space="preserve">līdz brīdim, kamēr tas nepārsniedz 120" ar vārdiem </w:t>
      </w:r>
      <w:r w:rsidR="00EF0160" w:rsidRPr="006A1757">
        <w:rPr>
          <w:rFonts w:ascii="Times New Roman" w:hAnsi="Times New Roman"/>
          <w:sz w:val="28"/>
          <w:szCs w:val="28"/>
        </w:rPr>
        <w:t>"</w:t>
      </w:r>
      <w:r w:rsidR="00BD568C" w:rsidRPr="006A1757">
        <w:rPr>
          <w:rFonts w:ascii="Times New Roman" w:hAnsi="Times New Roman"/>
          <w:sz w:val="28"/>
          <w:szCs w:val="28"/>
        </w:rPr>
        <w:t>vai līdz turpmākajam Ministru kabineta lēmumam</w:t>
      </w:r>
      <w:r w:rsidR="00EF0160" w:rsidRPr="006A1757">
        <w:rPr>
          <w:rFonts w:ascii="Times New Roman" w:hAnsi="Times New Roman"/>
          <w:sz w:val="28"/>
          <w:szCs w:val="28"/>
        </w:rPr>
        <w:t>"</w:t>
      </w:r>
      <w:r w:rsidR="006A1757">
        <w:rPr>
          <w:rFonts w:ascii="Times New Roman" w:hAnsi="Times New Roman"/>
          <w:sz w:val="28"/>
          <w:szCs w:val="28"/>
        </w:rPr>
        <w:t>.</w:t>
      </w:r>
    </w:p>
    <w:p w14:paraId="24629677" w14:textId="77777777" w:rsidR="00BD568C" w:rsidRPr="006A1757" w:rsidRDefault="00BD568C" w:rsidP="00BD568C">
      <w:pPr>
        <w:spacing w:after="0" w:line="240" w:lineRule="auto"/>
        <w:ind w:firstLine="709"/>
        <w:jc w:val="both"/>
        <w:rPr>
          <w:rFonts w:ascii="Times New Roman" w:hAnsi="Times New Roman"/>
          <w:sz w:val="28"/>
          <w:szCs w:val="28"/>
          <w:shd w:val="clear" w:color="auto" w:fill="FFFFFF"/>
        </w:rPr>
      </w:pPr>
    </w:p>
    <w:p w14:paraId="4DB5C6DB" w14:textId="723AD21E" w:rsidR="00F97043" w:rsidRPr="006A1757" w:rsidRDefault="006A1757" w:rsidP="00BD568C">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4. </w:t>
      </w:r>
      <w:r w:rsidR="00F97043" w:rsidRPr="006A1757">
        <w:rPr>
          <w:rFonts w:ascii="Times New Roman" w:hAnsi="Times New Roman"/>
          <w:sz w:val="28"/>
          <w:szCs w:val="28"/>
          <w:shd w:val="clear" w:color="auto" w:fill="FFFFFF"/>
        </w:rPr>
        <w:t>Svītrot 14.</w:t>
      </w:r>
      <w:r w:rsidR="00F97043" w:rsidRPr="006A1757">
        <w:rPr>
          <w:rFonts w:ascii="Times New Roman" w:hAnsi="Times New Roman"/>
          <w:sz w:val="28"/>
          <w:szCs w:val="28"/>
          <w:shd w:val="clear" w:color="auto" w:fill="FFFFFF"/>
          <w:vertAlign w:val="superscript"/>
        </w:rPr>
        <w:t>6</w:t>
      </w:r>
      <w:r w:rsidR="00EF0160" w:rsidRPr="00EF0160">
        <w:rPr>
          <w:rFonts w:ascii="Times New Roman" w:hAnsi="Times New Roman"/>
          <w:sz w:val="28"/>
          <w:szCs w:val="28"/>
          <w:shd w:val="clear" w:color="auto" w:fill="FFFFFF"/>
          <w:vertAlign w:val="superscript"/>
        </w:rPr>
        <w:t> </w:t>
      </w:r>
      <w:r w:rsidR="00F97043" w:rsidRPr="006A1757">
        <w:rPr>
          <w:rFonts w:ascii="Times New Roman" w:hAnsi="Times New Roman"/>
          <w:sz w:val="28"/>
          <w:szCs w:val="28"/>
          <w:shd w:val="clear" w:color="auto" w:fill="FFFFFF"/>
        </w:rPr>
        <w:t>11. apakšpunktu.</w:t>
      </w:r>
    </w:p>
    <w:p w14:paraId="5361FE31" w14:textId="77777777" w:rsidR="00DF18EB" w:rsidRDefault="00DF18EB" w:rsidP="00D66EC8">
      <w:pPr>
        <w:spacing w:after="0" w:line="240" w:lineRule="auto"/>
        <w:ind w:firstLine="709"/>
        <w:jc w:val="both"/>
        <w:rPr>
          <w:rFonts w:ascii="Times New Roman" w:hAnsi="Times New Roman"/>
          <w:sz w:val="28"/>
          <w:szCs w:val="28"/>
        </w:rPr>
      </w:pPr>
    </w:p>
    <w:p w14:paraId="0223EBFD" w14:textId="7E3BD2C6" w:rsidR="00865B41" w:rsidRPr="00865B41" w:rsidRDefault="006A1757" w:rsidP="00D66EC8">
      <w:pPr>
        <w:pStyle w:val="Title"/>
        <w:ind w:firstLine="709"/>
        <w:jc w:val="both"/>
      </w:pPr>
      <w:r>
        <w:rPr>
          <w:szCs w:val="28"/>
          <w:lang w:eastAsia="zh-CN"/>
        </w:rPr>
        <w:t>5</w:t>
      </w:r>
      <w:r w:rsidR="005D6E37" w:rsidRPr="00865B41">
        <w:rPr>
          <w:szCs w:val="28"/>
          <w:lang w:eastAsia="zh-CN"/>
        </w:rPr>
        <w:t xml:space="preserve">. </w:t>
      </w:r>
      <w:r w:rsidR="00865B41" w:rsidRPr="00865B41">
        <w:t>Papildināt noteikumus ar 14.</w:t>
      </w:r>
      <w:r w:rsidR="00865B41" w:rsidRPr="00865B41">
        <w:rPr>
          <w:vertAlign w:val="superscript"/>
        </w:rPr>
        <w:t>11</w:t>
      </w:r>
      <w:r w:rsidR="00865B41" w:rsidRPr="00865B41">
        <w:t> punktu šādā redakcijā:</w:t>
      </w:r>
    </w:p>
    <w:p w14:paraId="2579A467" w14:textId="77777777" w:rsidR="00D66EC8" w:rsidRDefault="00D66EC8" w:rsidP="00D66EC8">
      <w:pPr>
        <w:spacing w:after="0" w:line="240" w:lineRule="auto"/>
        <w:ind w:firstLine="709"/>
        <w:jc w:val="both"/>
        <w:rPr>
          <w:rFonts w:ascii="Times New Roman" w:hAnsi="Times New Roman"/>
          <w:sz w:val="28"/>
          <w:szCs w:val="28"/>
          <w:shd w:val="clear" w:color="auto" w:fill="FFFFFF"/>
        </w:rPr>
      </w:pPr>
    </w:p>
    <w:p w14:paraId="5ACB10A7" w14:textId="75CC00DC" w:rsidR="00865B41" w:rsidRDefault="00D66EC8" w:rsidP="00D66EC8">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w:t>
      </w:r>
      <w:r w:rsidR="00865B41" w:rsidRPr="00865B41">
        <w:rPr>
          <w:rFonts w:ascii="Times New Roman" w:hAnsi="Times New Roman"/>
          <w:sz w:val="28"/>
          <w:szCs w:val="28"/>
          <w:shd w:val="clear" w:color="auto" w:fill="FFFFFF"/>
        </w:rPr>
        <w:t>14.</w:t>
      </w:r>
      <w:r w:rsidR="00865B41" w:rsidRPr="00865B41">
        <w:rPr>
          <w:rFonts w:ascii="Times New Roman" w:hAnsi="Times New Roman"/>
          <w:sz w:val="28"/>
          <w:szCs w:val="28"/>
          <w:shd w:val="clear" w:color="auto" w:fill="FFFFFF"/>
          <w:vertAlign w:val="superscript"/>
        </w:rPr>
        <w:t>11</w:t>
      </w:r>
      <w:r w:rsidR="00865B41" w:rsidRPr="00865B41">
        <w:rPr>
          <w:rFonts w:ascii="Times New Roman" w:hAnsi="Times New Roman"/>
          <w:sz w:val="28"/>
          <w:szCs w:val="28"/>
          <w:shd w:val="clear" w:color="auto" w:fill="FFFFFF"/>
        </w:rPr>
        <w:t xml:space="preserve"> Atļauts organizēt tirdzniecības izstādes iekštelpās, ja izpildītas šo noteikumu 38.</w:t>
      </w:r>
      <w:r w:rsidR="00865B41" w:rsidRPr="00865B41">
        <w:rPr>
          <w:rFonts w:ascii="Times New Roman" w:hAnsi="Times New Roman"/>
          <w:sz w:val="28"/>
          <w:szCs w:val="28"/>
          <w:shd w:val="clear" w:color="auto" w:fill="FFFFFF"/>
          <w:vertAlign w:val="superscript"/>
        </w:rPr>
        <w:t>34</w:t>
      </w:r>
      <w:r w:rsidR="00865B41" w:rsidRPr="00865B41">
        <w:rPr>
          <w:rFonts w:ascii="Times New Roman" w:hAnsi="Times New Roman"/>
          <w:sz w:val="28"/>
          <w:szCs w:val="28"/>
          <w:shd w:val="clear" w:color="auto" w:fill="FFFFFF"/>
        </w:rPr>
        <w:t> punktā minētās prasības (izņemot 38.</w:t>
      </w:r>
      <w:r w:rsidR="00865B41" w:rsidRPr="00865B41">
        <w:rPr>
          <w:rFonts w:ascii="Times New Roman" w:hAnsi="Times New Roman"/>
          <w:sz w:val="28"/>
          <w:szCs w:val="28"/>
          <w:shd w:val="clear" w:color="auto" w:fill="FFFFFF"/>
          <w:vertAlign w:val="superscript"/>
        </w:rPr>
        <w:t>34</w:t>
      </w:r>
      <w:r w:rsidR="00865B41" w:rsidRPr="00865B41">
        <w:rPr>
          <w:rFonts w:ascii="Times New Roman" w:hAnsi="Times New Roman"/>
          <w:sz w:val="28"/>
          <w:szCs w:val="28"/>
          <w:shd w:val="clear" w:color="auto" w:fill="FFFFFF"/>
        </w:rPr>
        <w:t> 5., 38.</w:t>
      </w:r>
      <w:r w:rsidR="00865B41" w:rsidRPr="00865B41">
        <w:rPr>
          <w:rFonts w:ascii="Times New Roman" w:hAnsi="Times New Roman"/>
          <w:sz w:val="28"/>
          <w:szCs w:val="28"/>
          <w:shd w:val="clear" w:color="auto" w:fill="FFFFFF"/>
          <w:vertAlign w:val="superscript"/>
        </w:rPr>
        <w:t>34</w:t>
      </w:r>
      <w:r w:rsidR="00865B41" w:rsidRPr="00865B41">
        <w:rPr>
          <w:rFonts w:ascii="Times New Roman" w:hAnsi="Times New Roman"/>
          <w:sz w:val="28"/>
          <w:szCs w:val="28"/>
          <w:shd w:val="clear" w:color="auto" w:fill="FFFFFF"/>
        </w:rPr>
        <w:t> 8.,  38.</w:t>
      </w:r>
      <w:r w:rsidR="00865B41" w:rsidRPr="00865B41">
        <w:rPr>
          <w:rFonts w:ascii="Times New Roman" w:hAnsi="Times New Roman"/>
          <w:sz w:val="28"/>
          <w:szCs w:val="28"/>
          <w:shd w:val="clear" w:color="auto" w:fill="FFFFFF"/>
          <w:vertAlign w:val="superscript"/>
        </w:rPr>
        <w:t>34</w:t>
      </w:r>
      <w:r w:rsidR="00865B41" w:rsidRPr="00865B41">
        <w:rPr>
          <w:rFonts w:ascii="Times New Roman" w:hAnsi="Times New Roman"/>
          <w:sz w:val="28"/>
          <w:szCs w:val="28"/>
          <w:shd w:val="clear" w:color="auto" w:fill="FFFFFF"/>
        </w:rPr>
        <w:t> 9. un 38.</w:t>
      </w:r>
      <w:r w:rsidR="00865B41" w:rsidRPr="00865B41">
        <w:rPr>
          <w:rFonts w:ascii="Times New Roman" w:hAnsi="Times New Roman"/>
          <w:sz w:val="28"/>
          <w:szCs w:val="28"/>
          <w:shd w:val="clear" w:color="auto" w:fill="FFFFFF"/>
          <w:vertAlign w:val="superscript"/>
        </w:rPr>
        <w:t>34</w:t>
      </w:r>
      <w:r w:rsidR="00865B41" w:rsidRPr="00865B41">
        <w:rPr>
          <w:rFonts w:ascii="Times New Roman" w:hAnsi="Times New Roman"/>
          <w:sz w:val="28"/>
          <w:szCs w:val="28"/>
          <w:shd w:val="clear" w:color="auto" w:fill="FFFFFF"/>
        </w:rPr>
        <w:t xml:space="preserve"> 10.  apakšpunktā </w:t>
      </w:r>
      <w:r w:rsidR="00651FCC">
        <w:rPr>
          <w:rFonts w:ascii="Times New Roman" w:hAnsi="Times New Roman"/>
          <w:sz w:val="28"/>
          <w:szCs w:val="28"/>
          <w:shd w:val="clear" w:color="auto" w:fill="FFFFFF"/>
        </w:rPr>
        <w:t>minētās</w:t>
      </w:r>
      <w:r w:rsidR="00111966">
        <w:rPr>
          <w:rFonts w:ascii="Times New Roman" w:hAnsi="Times New Roman"/>
          <w:sz w:val="28"/>
          <w:szCs w:val="28"/>
          <w:shd w:val="clear" w:color="auto" w:fill="FFFFFF"/>
        </w:rPr>
        <w:t xml:space="preserve"> prasības</w:t>
      </w:r>
      <w:r w:rsidR="00865B41" w:rsidRPr="00865B41">
        <w:rPr>
          <w:rFonts w:ascii="Times New Roman" w:hAnsi="Times New Roman"/>
          <w:sz w:val="28"/>
          <w:szCs w:val="28"/>
          <w:shd w:val="clear" w:color="auto" w:fill="FFFFFF"/>
        </w:rPr>
        <w:t>) un vienai personai tiek nodrošināti ne mazāk kā 15</w:t>
      </w:r>
      <w:r w:rsidR="002B5168">
        <w:rPr>
          <w:rFonts w:ascii="Times New Roman" w:hAnsi="Times New Roman"/>
          <w:sz w:val="28"/>
          <w:szCs w:val="28"/>
          <w:shd w:val="clear" w:color="auto" w:fill="FFFFFF"/>
        </w:rPr>
        <w:t> </w:t>
      </w:r>
      <w:r w:rsidR="00865B41" w:rsidRPr="00865B41">
        <w:rPr>
          <w:rFonts w:ascii="Times New Roman" w:hAnsi="Times New Roman"/>
          <w:sz w:val="28"/>
          <w:szCs w:val="28"/>
          <w:shd w:val="clear" w:color="auto" w:fill="FFFFFF"/>
        </w:rPr>
        <w:t>m</w:t>
      </w:r>
      <w:r w:rsidR="00865B41" w:rsidRPr="00865B41">
        <w:rPr>
          <w:rFonts w:ascii="Times New Roman" w:hAnsi="Times New Roman"/>
          <w:sz w:val="28"/>
          <w:szCs w:val="28"/>
          <w:shd w:val="clear" w:color="auto" w:fill="FFFFFF"/>
          <w:vertAlign w:val="superscript"/>
        </w:rPr>
        <w:t>2</w:t>
      </w:r>
      <w:r w:rsidR="00865B41" w:rsidRPr="00865B41">
        <w:rPr>
          <w:rFonts w:ascii="Times New Roman" w:hAnsi="Times New Roman"/>
          <w:sz w:val="28"/>
          <w:szCs w:val="28"/>
          <w:shd w:val="clear" w:color="auto" w:fill="FFFFFF"/>
        </w:rPr>
        <w:t> no publiski pieejamās telpas platības, kā arī eju platums starp izstāžu stendu rindām ir vismaz trīs metri.</w:t>
      </w:r>
      <w:r>
        <w:rPr>
          <w:rFonts w:ascii="Times New Roman" w:hAnsi="Times New Roman"/>
          <w:sz w:val="28"/>
          <w:szCs w:val="28"/>
          <w:shd w:val="clear" w:color="auto" w:fill="FFFFFF"/>
        </w:rPr>
        <w:t>"</w:t>
      </w:r>
    </w:p>
    <w:p w14:paraId="5A75A083" w14:textId="77777777" w:rsidR="00111966" w:rsidRDefault="00111966" w:rsidP="00D66EC8">
      <w:pPr>
        <w:spacing w:after="0" w:line="240" w:lineRule="auto"/>
        <w:ind w:firstLine="709"/>
        <w:jc w:val="both"/>
        <w:rPr>
          <w:rFonts w:ascii="Times New Roman" w:hAnsi="Times New Roman"/>
          <w:sz w:val="28"/>
          <w:szCs w:val="28"/>
        </w:rPr>
      </w:pPr>
    </w:p>
    <w:p w14:paraId="24DD49E7" w14:textId="5E94B279" w:rsidR="00074A46" w:rsidRPr="001F34D6" w:rsidRDefault="006A1757" w:rsidP="00D66EC8">
      <w:pPr>
        <w:spacing w:after="0" w:line="240" w:lineRule="auto"/>
        <w:ind w:firstLine="709"/>
        <w:jc w:val="both"/>
        <w:rPr>
          <w:rFonts w:ascii="Times New Roman" w:hAnsi="Times New Roman"/>
          <w:sz w:val="28"/>
          <w:szCs w:val="28"/>
        </w:rPr>
      </w:pPr>
      <w:r>
        <w:rPr>
          <w:rFonts w:ascii="Times New Roman" w:hAnsi="Times New Roman"/>
          <w:sz w:val="28"/>
          <w:szCs w:val="28"/>
        </w:rPr>
        <w:t>6</w:t>
      </w:r>
      <w:r w:rsidR="00074A46" w:rsidRPr="001F34D6">
        <w:rPr>
          <w:rFonts w:ascii="Times New Roman" w:hAnsi="Times New Roman"/>
          <w:sz w:val="28"/>
          <w:szCs w:val="28"/>
        </w:rPr>
        <w:t xml:space="preserve">. Papildināt </w:t>
      </w:r>
      <w:r w:rsidR="00496698" w:rsidRPr="001F34D6">
        <w:rPr>
          <w:rFonts w:ascii="Times New Roman" w:hAnsi="Times New Roman"/>
          <w:bCs/>
          <w:sz w:val="28"/>
          <w:szCs w:val="28"/>
          <w:shd w:val="clear" w:color="auto" w:fill="FFFFFF"/>
        </w:rPr>
        <w:t>IV</w:t>
      </w:r>
      <w:r w:rsidR="00496698" w:rsidRPr="001F34D6">
        <w:rPr>
          <w:rFonts w:ascii="Times New Roman" w:hAnsi="Times New Roman"/>
          <w:bCs/>
          <w:sz w:val="28"/>
          <w:szCs w:val="28"/>
          <w:shd w:val="clear" w:color="auto" w:fill="FFFFFF"/>
          <w:vertAlign w:val="superscript"/>
        </w:rPr>
        <w:t>1</w:t>
      </w:r>
      <w:r w:rsidR="00496698" w:rsidRPr="001F34D6">
        <w:rPr>
          <w:rFonts w:ascii="Times New Roman" w:hAnsi="Times New Roman"/>
          <w:bCs/>
          <w:sz w:val="28"/>
          <w:szCs w:val="28"/>
          <w:shd w:val="clear" w:color="auto" w:fill="FFFFFF"/>
        </w:rPr>
        <w:t xml:space="preserve"> nodaļu </w:t>
      </w:r>
      <w:r w:rsidR="00074A46" w:rsidRPr="001F34D6">
        <w:rPr>
          <w:rFonts w:ascii="Times New Roman" w:hAnsi="Times New Roman"/>
          <w:sz w:val="28"/>
          <w:szCs w:val="28"/>
        </w:rPr>
        <w:t>ar 34.</w:t>
      </w:r>
      <w:r w:rsidR="00074A46" w:rsidRPr="001F34D6">
        <w:rPr>
          <w:rFonts w:ascii="Times New Roman" w:hAnsi="Times New Roman"/>
          <w:sz w:val="28"/>
          <w:szCs w:val="28"/>
          <w:vertAlign w:val="superscript"/>
        </w:rPr>
        <w:t>8</w:t>
      </w:r>
      <w:r w:rsidR="00074A46" w:rsidRPr="001F34D6">
        <w:rPr>
          <w:rFonts w:ascii="Times New Roman" w:hAnsi="Times New Roman"/>
          <w:sz w:val="28"/>
          <w:szCs w:val="28"/>
        </w:rPr>
        <w:t> punktu šādā redakcijā: </w:t>
      </w:r>
    </w:p>
    <w:p w14:paraId="47FD19B0" w14:textId="77777777" w:rsidR="00D66EC8" w:rsidRDefault="00D66EC8" w:rsidP="00D66EC8">
      <w:pPr>
        <w:spacing w:after="0" w:line="240" w:lineRule="auto"/>
        <w:ind w:firstLine="709"/>
        <w:jc w:val="both"/>
        <w:rPr>
          <w:rFonts w:ascii="Times New Roman" w:hAnsi="Times New Roman"/>
          <w:sz w:val="28"/>
          <w:szCs w:val="28"/>
        </w:rPr>
      </w:pPr>
    </w:p>
    <w:p w14:paraId="5868F7A9" w14:textId="60235EEA" w:rsidR="00074A46" w:rsidRPr="00074A46" w:rsidRDefault="00D66EC8" w:rsidP="00D66EC8">
      <w:pPr>
        <w:spacing w:after="0" w:line="240" w:lineRule="auto"/>
        <w:ind w:firstLine="709"/>
        <w:jc w:val="both"/>
        <w:rPr>
          <w:rFonts w:ascii="Times New Roman" w:hAnsi="Times New Roman"/>
          <w:sz w:val="28"/>
          <w:szCs w:val="28"/>
        </w:rPr>
      </w:pPr>
      <w:r>
        <w:rPr>
          <w:rFonts w:ascii="Times New Roman" w:hAnsi="Times New Roman"/>
          <w:sz w:val="28"/>
          <w:szCs w:val="28"/>
        </w:rPr>
        <w:t>"</w:t>
      </w:r>
      <w:r w:rsidR="00074A46" w:rsidRPr="00074A46">
        <w:rPr>
          <w:rFonts w:ascii="Times New Roman" w:hAnsi="Times New Roman"/>
          <w:sz w:val="28"/>
          <w:szCs w:val="28"/>
        </w:rPr>
        <w:t>34.</w:t>
      </w:r>
      <w:r w:rsidR="00074A46" w:rsidRPr="00074A46">
        <w:rPr>
          <w:rFonts w:ascii="Times New Roman" w:hAnsi="Times New Roman"/>
          <w:sz w:val="28"/>
          <w:szCs w:val="28"/>
          <w:vertAlign w:val="superscript"/>
        </w:rPr>
        <w:t>8</w:t>
      </w:r>
      <w:r w:rsidR="00074A46" w:rsidRPr="00074A46">
        <w:rPr>
          <w:rFonts w:ascii="Times New Roman" w:hAnsi="Times New Roman"/>
          <w:sz w:val="28"/>
          <w:szCs w:val="28"/>
        </w:rPr>
        <w:t> Ierobežotu intensīvās terapijas resursu izmantošana un pacientu prioritizēšana tiek noteikta</w:t>
      </w:r>
      <w:r w:rsidR="001F34D6">
        <w:rPr>
          <w:rFonts w:ascii="Times New Roman" w:hAnsi="Times New Roman"/>
          <w:sz w:val="28"/>
          <w:szCs w:val="28"/>
        </w:rPr>
        <w:t>,</w:t>
      </w:r>
      <w:r w:rsidR="00074A46" w:rsidRPr="00074A46">
        <w:rPr>
          <w:rFonts w:ascii="Times New Roman" w:hAnsi="Times New Roman"/>
          <w:sz w:val="28"/>
          <w:szCs w:val="28"/>
        </w:rPr>
        <w:t xml:space="preserve"> ievērojot šādus galvenos principus un kritērijus:  </w:t>
      </w:r>
    </w:p>
    <w:p w14:paraId="4DF1F8F1" w14:textId="1AD23F8E" w:rsidR="00074A46" w:rsidRPr="00074A46" w:rsidRDefault="00074A46" w:rsidP="00D66EC8">
      <w:pPr>
        <w:spacing w:after="0" w:line="240" w:lineRule="auto"/>
        <w:ind w:firstLine="709"/>
        <w:jc w:val="both"/>
        <w:rPr>
          <w:rFonts w:ascii="Times New Roman" w:hAnsi="Times New Roman"/>
          <w:sz w:val="28"/>
          <w:szCs w:val="28"/>
        </w:rPr>
      </w:pPr>
      <w:r w:rsidRPr="00074A46">
        <w:rPr>
          <w:rFonts w:ascii="Times New Roman" w:hAnsi="Times New Roman"/>
          <w:sz w:val="28"/>
          <w:szCs w:val="28"/>
        </w:rPr>
        <w:t>34.</w:t>
      </w:r>
      <w:r w:rsidRPr="00074A46">
        <w:rPr>
          <w:rFonts w:ascii="Times New Roman" w:hAnsi="Times New Roman"/>
          <w:sz w:val="28"/>
          <w:szCs w:val="28"/>
          <w:vertAlign w:val="superscript"/>
        </w:rPr>
        <w:t>8</w:t>
      </w:r>
      <w:r w:rsidR="00AB6CEB">
        <w:rPr>
          <w:rFonts w:ascii="Times New Roman" w:hAnsi="Times New Roman"/>
          <w:sz w:val="28"/>
          <w:szCs w:val="28"/>
          <w:vertAlign w:val="superscript"/>
        </w:rPr>
        <w:t> </w:t>
      </w:r>
      <w:r w:rsidRPr="00074A46">
        <w:rPr>
          <w:rFonts w:ascii="Times New Roman" w:hAnsi="Times New Roman"/>
          <w:sz w:val="28"/>
          <w:szCs w:val="28"/>
        </w:rPr>
        <w:t>1. palīdzīb</w:t>
      </w:r>
      <w:r w:rsidR="00DF7B03">
        <w:rPr>
          <w:rFonts w:ascii="Times New Roman" w:hAnsi="Times New Roman"/>
          <w:sz w:val="28"/>
          <w:szCs w:val="28"/>
        </w:rPr>
        <w:t>a tiek sniegta</w:t>
      </w:r>
      <w:r w:rsidRPr="00074A46">
        <w:rPr>
          <w:rFonts w:ascii="Times New Roman" w:hAnsi="Times New Roman"/>
          <w:sz w:val="28"/>
          <w:szCs w:val="28"/>
        </w:rPr>
        <w:t xml:space="preserve"> iespējami lielākam pacientu skaitam;  </w:t>
      </w:r>
    </w:p>
    <w:p w14:paraId="56E81AA1" w14:textId="0EDCEB54" w:rsidR="00074A46" w:rsidRPr="00074A46" w:rsidRDefault="00074A46" w:rsidP="00D66EC8">
      <w:pPr>
        <w:spacing w:after="0" w:line="240" w:lineRule="auto"/>
        <w:ind w:firstLine="709"/>
        <w:jc w:val="both"/>
        <w:rPr>
          <w:rFonts w:ascii="Times New Roman" w:hAnsi="Times New Roman"/>
          <w:sz w:val="28"/>
          <w:szCs w:val="28"/>
        </w:rPr>
      </w:pPr>
      <w:r w:rsidRPr="00074A46">
        <w:rPr>
          <w:rFonts w:ascii="Times New Roman" w:hAnsi="Times New Roman"/>
          <w:sz w:val="28"/>
          <w:szCs w:val="28"/>
        </w:rPr>
        <w:t>34.</w:t>
      </w:r>
      <w:r w:rsidRPr="00074A46">
        <w:rPr>
          <w:rFonts w:ascii="Times New Roman" w:hAnsi="Times New Roman"/>
          <w:sz w:val="28"/>
          <w:szCs w:val="28"/>
          <w:vertAlign w:val="superscript"/>
        </w:rPr>
        <w:t>8</w:t>
      </w:r>
      <w:r w:rsidR="00AB6CEB">
        <w:rPr>
          <w:rFonts w:ascii="Times New Roman" w:hAnsi="Times New Roman"/>
          <w:sz w:val="28"/>
          <w:szCs w:val="28"/>
          <w:vertAlign w:val="superscript"/>
        </w:rPr>
        <w:t> </w:t>
      </w:r>
      <w:proofErr w:type="gramStart"/>
      <w:r w:rsidRPr="00074A46">
        <w:rPr>
          <w:rFonts w:ascii="Times New Roman" w:hAnsi="Times New Roman"/>
          <w:sz w:val="28"/>
          <w:szCs w:val="28"/>
        </w:rPr>
        <w:t>2.</w:t>
      </w:r>
      <w:r w:rsidR="00DF7B03">
        <w:rPr>
          <w:rFonts w:ascii="Times New Roman" w:hAnsi="Times New Roman"/>
          <w:sz w:val="28"/>
          <w:szCs w:val="28"/>
        </w:rPr>
        <w:t> </w:t>
      </w:r>
      <w:r w:rsidRPr="00074A46">
        <w:rPr>
          <w:rFonts w:ascii="Times New Roman" w:hAnsi="Times New Roman"/>
          <w:sz w:val="28"/>
          <w:szCs w:val="28"/>
        </w:rPr>
        <w:t>visi pacienti</w:t>
      </w:r>
      <w:proofErr w:type="gramEnd"/>
      <w:r w:rsidRPr="00074A46">
        <w:rPr>
          <w:rFonts w:ascii="Times New Roman" w:hAnsi="Times New Roman"/>
          <w:sz w:val="28"/>
          <w:szCs w:val="28"/>
        </w:rPr>
        <w:t xml:space="preserve"> neatkarīgi no noteiktās diagnozes tiek vērtēti pēc vienotiem kritērijiem;  </w:t>
      </w:r>
    </w:p>
    <w:p w14:paraId="21526D9A" w14:textId="4C3CA698" w:rsidR="00074A46" w:rsidRPr="00074A46" w:rsidRDefault="00074A46" w:rsidP="00D66EC8">
      <w:pPr>
        <w:spacing w:after="0" w:line="240" w:lineRule="auto"/>
        <w:ind w:firstLine="709"/>
        <w:jc w:val="both"/>
        <w:rPr>
          <w:rFonts w:ascii="Times New Roman" w:hAnsi="Times New Roman"/>
          <w:sz w:val="28"/>
          <w:szCs w:val="28"/>
        </w:rPr>
      </w:pPr>
      <w:r w:rsidRPr="00074A46">
        <w:rPr>
          <w:rFonts w:ascii="Times New Roman" w:hAnsi="Times New Roman"/>
          <w:sz w:val="28"/>
          <w:szCs w:val="28"/>
        </w:rPr>
        <w:t>34.</w:t>
      </w:r>
      <w:r w:rsidRPr="00074A46">
        <w:rPr>
          <w:rFonts w:ascii="Times New Roman" w:hAnsi="Times New Roman"/>
          <w:sz w:val="28"/>
          <w:szCs w:val="28"/>
          <w:vertAlign w:val="superscript"/>
        </w:rPr>
        <w:t>8</w:t>
      </w:r>
      <w:r w:rsidR="00AB6CEB">
        <w:rPr>
          <w:rFonts w:ascii="Times New Roman" w:hAnsi="Times New Roman"/>
          <w:sz w:val="28"/>
          <w:szCs w:val="28"/>
          <w:vertAlign w:val="superscript"/>
        </w:rPr>
        <w:t> </w:t>
      </w:r>
      <w:r w:rsidRPr="00074A46">
        <w:rPr>
          <w:rFonts w:ascii="Times New Roman" w:hAnsi="Times New Roman"/>
          <w:sz w:val="28"/>
          <w:szCs w:val="28"/>
        </w:rPr>
        <w:t>3.</w:t>
      </w:r>
      <w:r w:rsidR="00DF7B03">
        <w:rPr>
          <w:rFonts w:ascii="Times New Roman" w:hAnsi="Times New Roman"/>
          <w:sz w:val="28"/>
          <w:szCs w:val="28"/>
        </w:rPr>
        <w:t> </w:t>
      </w:r>
      <w:r w:rsidRPr="00074A46">
        <w:rPr>
          <w:rFonts w:ascii="Times New Roman" w:hAnsi="Times New Roman"/>
          <w:sz w:val="28"/>
          <w:szCs w:val="28"/>
        </w:rPr>
        <w:t>izvērtējums tiek veikts bez diskriminācijas, lēmumu pieņem konsīlijs; </w:t>
      </w:r>
    </w:p>
    <w:p w14:paraId="724381FC" w14:textId="16686939" w:rsidR="00074A46" w:rsidRPr="00074A46" w:rsidRDefault="00074A46" w:rsidP="00D66EC8">
      <w:pPr>
        <w:spacing w:after="0" w:line="240" w:lineRule="auto"/>
        <w:ind w:firstLine="709"/>
        <w:jc w:val="both"/>
        <w:rPr>
          <w:rFonts w:ascii="Times New Roman" w:hAnsi="Times New Roman"/>
          <w:sz w:val="28"/>
          <w:szCs w:val="28"/>
        </w:rPr>
      </w:pPr>
      <w:r w:rsidRPr="00074A46">
        <w:rPr>
          <w:rFonts w:ascii="Times New Roman" w:hAnsi="Times New Roman"/>
          <w:sz w:val="28"/>
          <w:szCs w:val="28"/>
        </w:rPr>
        <w:t>34.</w:t>
      </w:r>
      <w:r w:rsidRPr="00074A46">
        <w:rPr>
          <w:rFonts w:ascii="Times New Roman" w:hAnsi="Times New Roman"/>
          <w:sz w:val="28"/>
          <w:szCs w:val="28"/>
          <w:vertAlign w:val="superscript"/>
        </w:rPr>
        <w:t>8</w:t>
      </w:r>
      <w:r w:rsidR="00AB6CEB">
        <w:rPr>
          <w:rFonts w:ascii="Times New Roman" w:hAnsi="Times New Roman"/>
          <w:sz w:val="28"/>
          <w:szCs w:val="28"/>
          <w:vertAlign w:val="superscript"/>
        </w:rPr>
        <w:t> </w:t>
      </w:r>
      <w:r w:rsidRPr="00074A46">
        <w:rPr>
          <w:rFonts w:ascii="Times New Roman" w:hAnsi="Times New Roman"/>
          <w:sz w:val="28"/>
          <w:szCs w:val="28"/>
        </w:rPr>
        <w:t>4.</w:t>
      </w:r>
      <w:r w:rsidR="00DF7B03">
        <w:rPr>
          <w:rFonts w:ascii="Times New Roman" w:hAnsi="Times New Roman"/>
          <w:sz w:val="28"/>
          <w:szCs w:val="28"/>
        </w:rPr>
        <w:t> </w:t>
      </w:r>
      <w:r w:rsidRPr="00074A46">
        <w:rPr>
          <w:rFonts w:ascii="Times New Roman" w:hAnsi="Times New Roman"/>
          <w:sz w:val="28"/>
          <w:szCs w:val="28"/>
        </w:rPr>
        <w:t>tiek ņemta vērā pacienta griba par atteikšanos no ārstēšanas kopumā</w:t>
      </w:r>
      <w:r w:rsidR="00EF0160">
        <w:rPr>
          <w:rFonts w:ascii="Times New Roman" w:hAnsi="Times New Roman"/>
          <w:sz w:val="28"/>
          <w:szCs w:val="28"/>
        </w:rPr>
        <w:t xml:space="preserve"> </w:t>
      </w:r>
      <w:r w:rsidRPr="00074A46">
        <w:rPr>
          <w:rFonts w:ascii="Times New Roman" w:hAnsi="Times New Roman"/>
          <w:sz w:val="28"/>
          <w:szCs w:val="28"/>
        </w:rPr>
        <w:t>vai no konkrētas ārstniecības metodes; </w:t>
      </w:r>
    </w:p>
    <w:p w14:paraId="22DEA6F8" w14:textId="3CED85CE" w:rsidR="00074A46" w:rsidRPr="00074A46" w:rsidRDefault="00074A46" w:rsidP="00D66EC8">
      <w:pPr>
        <w:spacing w:after="0" w:line="240" w:lineRule="auto"/>
        <w:ind w:firstLine="709"/>
        <w:jc w:val="both"/>
        <w:rPr>
          <w:rFonts w:ascii="Times New Roman" w:hAnsi="Times New Roman"/>
          <w:sz w:val="28"/>
          <w:szCs w:val="28"/>
        </w:rPr>
      </w:pPr>
      <w:r w:rsidRPr="00074A46">
        <w:rPr>
          <w:rFonts w:ascii="Times New Roman" w:hAnsi="Times New Roman"/>
          <w:sz w:val="28"/>
          <w:szCs w:val="28"/>
        </w:rPr>
        <w:t>34.</w:t>
      </w:r>
      <w:r w:rsidRPr="00074A46">
        <w:rPr>
          <w:rFonts w:ascii="Times New Roman" w:hAnsi="Times New Roman"/>
          <w:sz w:val="28"/>
          <w:szCs w:val="28"/>
          <w:vertAlign w:val="superscript"/>
        </w:rPr>
        <w:t>8</w:t>
      </w:r>
      <w:r w:rsidR="00AB6CEB">
        <w:rPr>
          <w:rFonts w:ascii="Times New Roman" w:hAnsi="Times New Roman"/>
          <w:sz w:val="28"/>
          <w:szCs w:val="28"/>
          <w:vertAlign w:val="superscript"/>
        </w:rPr>
        <w:t> </w:t>
      </w:r>
      <w:r w:rsidRPr="00074A46">
        <w:rPr>
          <w:rFonts w:ascii="Times New Roman" w:hAnsi="Times New Roman"/>
          <w:sz w:val="28"/>
          <w:szCs w:val="28"/>
        </w:rPr>
        <w:t>5. pieņemt</w:t>
      </w:r>
      <w:r w:rsidR="00DF7B03">
        <w:rPr>
          <w:rFonts w:ascii="Times New Roman" w:hAnsi="Times New Roman"/>
          <w:sz w:val="28"/>
          <w:szCs w:val="28"/>
        </w:rPr>
        <w:t>ais</w:t>
      </w:r>
      <w:r w:rsidRPr="00074A46">
        <w:rPr>
          <w:rFonts w:ascii="Times New Roman" w:hAnsi="Times New Roman"/>
          <w:sz w:val="28"/>
          <w:szCs w:val="28"/>
        </w:rPr>
        <w:t xml:space="preserve"> lēmum</w:t>
      </w:r>
      <w:r w:rsidR="00DF7B03">
        <w:rPr>
          <w:rFonts w:ascii="Times New Roman" w:hAnsi="Times New Roman"/>
          <w:sz w:val="28"/>
          <w:szCs w:val="28"/>
        </w:rPr>
        <w:t>s</w:t>
      </w:r>
      <w:r w:rsidRPr="00074A46">
        <w:rPr>
          <w:rFonts w:ascii="Times New Roman" w:hAnsi="Times New Roman"/>
          <w:sz w:val="28"/>
          <w:szCs w:val="28"/>
        </w:rPr>
        <w:t xml:space="preserve"> par </w:t>
      </w:r>
      <w:proofErr w:type="spellStart"/>
      <w:r w:rsidRPr="00074A46">
        <w:rPr>
          <w:rFonts w:ascii="Times New Roman" w:hAnsi="Times New Roman"/>
          <w:sz w:val="28"/>
          <w:szCs w:val="28"/>
        </w:rPr>
        <w:t>prioritizāciju</w:t>
      </w:r>
      <w:proofErr w:type="spellEnd"/>
      <w:r w:rsidRPr="00074A46">
        <w:rPr>
          <w:rFonts w:ascii="Times New Roman" w:hAnsi="Times New Roman"/>
          <w:sz w:val="28"/>
          <w:szCs w:val="28"/>
        </w:rPr>
        <w:t xml:space="preserve"> (terapijas pieejamību) </w:t>
      </w:r>
      <w:r w:rsidR="00DF7B03">
        <w:rPr>
          <w:rFonts w:ascii="Times New Roman" w:hAnsi="Times New Roman"/>
          <w:sz w:val="28"/>
          <w:szCs w:val="28"/>
        </w:rPr>
        <w:t xml:space="preserve">tiek </w:t>
      </w:r>
      <w:r w:rsidRPr="00074A46">
        <w:rPr>
          <w:rFonts w:ascii="Times New Roman" w:hAnsi="Times New Roman"/>
          <w:sz w:val="28"/>
          <w:szCs w:val="28"/>
        </w:rPr>
        <w:t>regulār</w:t>
      </w:r>
      <w:r w:rsidR="00DF7B03">
        <w:rPr>
          <w:rFonts w:ascii="Times New Roman" w:hAnsi="Times New Roman"/>
          <w:sz w:val="28"/>
          <w:szCs w:val="28"/>
        </w:rPr>
        <w:t>i</w:t>
      </w:r>
      <w:r w:rsidRPr="00074A46">
        <w:rPr>
          <w:rFonts w:ascii="Times New Roman" w:hAnsi="Times New Roman"/>
          <w:sz w:val="28"/>
          <w:szCs w:val="28"/>
        </w:rPr>
        <w:t xml:space="preserve"> pārskatī</w:t>
      </w:r>
      <w:r w:rsidR="00DF7B03">
        <w:rPr>
          <w:rFonts w:ascii="Times New Roman" w:hAnsi="Times New Roman"/>
          <w:sz w:val="28"/>
          <w:szCs w:val="28"/>
        </w:rPr>
        <w:t>ts</w:t>
      </w:r>
      <w:r w:rsidRPr="00074A46">
        <w:rPr>
          <w:rFonts w:ascii="Times New Roman" w:hAnsi="Times New Roman"/>
          <w:sz w:val="28"/>
          <w:szCs w:val="28"/>
        </w:rPr>
        <w:t>; </w:t>
      </w:r>
    </w:p>
    <w:p w14:paraId="52B84CD6" w14:textId="7F32F212" w:rsidR="00074A46" w:rsidRPr="00074A46" w:rsidRDefault="00074A46" w:rsidP="00D66EC8">
      <w:pPr>
        <w:spacing w:after="0" w:line="240" w:lineRule="auto"/>
        <w:ind w:firstLine="709"/>
        <w:jc w:val="both"/>
        <w:rPr>
          <w:rFonts w:ascii="Times New Roman" w:hAnsi="Times New Roman"/>
          <w:sz w:val="28"/>
          <w:szCs w:val="28"/>
        </w:rPr>
      </w:pPr>
      <w:r w:rsidRPr="00074A46">
        <w:rPr>
          <w:rFonts w:ascii="Times New Roman" w:hAnsi="Times New Roman"/>
          <w:sz w:val="28"/>
          <w:szCs w:val="28"/>
        </w:rPr>
        <w:t>34.</w:t>
      </w:r>
      <w:r w:rsidRPr="00074A46">
        <w:rPr>
          <w:rFonts w:ascii="Times New Roman" w:hAnsi="Times New Roman"/>
          <w:sz w:val="28"/>
          <w:szCs w:val="28"/>
          <w:vertAlign w:val="superscript"/>
        </w:rPr>
        <w:t>8</w:t>
      </w:r>
      <w:r w:rsidR="00AB6CEB">
        <w:rPr>
          <w:rFonts w:ascii="Times New Roman" w:hAnsi="Times New Roman"/>
          <w:sz w:val="28"/>
          <w:szCs w:val="28"/>
          <w:vertAlign w:val="superscript"/>
        </w:rPr>
        <w:t> </w:t>
      </w:r>
      <w:r w:rsidRPr="00074A46">
        <w:rPr>
          <w:rFonts w:ascii="Times New Roman" w:hAnsi="Times New Roman"/>
          <w:sz w:val="28"/>
          <w:szCs w:val="28"/>
        </w:rPr>
        <w:t>6. pārtraucot intensīvās terapijas aprūpi</w:t>
      </w:r>
      <w:r w:rsidR="00DF7B03">
        <w:rPr>
          <w:rFonts w:ascii="Times New Roman" w:hAnsi="Times New Roman"/>
          <w:sz w:val="28"/>
          <w:szCs w:val="28"/>
        </w:rPr>
        <w:t>,</w:t>
      </w:r>
      <w:r w:rsidRPr="00074A46">
        <w:rPr>
          <w:rFonts w:ascii="Times New Roman" w:hAnsi="Times New Roman"/>
          <w:sz w:val="28"/>
          <w:szCs w:val="28"/>
        </w:rPr>
        <w:t xml:space="preserve"> tiek nodrošināta cita pieejamā ārstēšana; </w:t>
      </w:r>
    </w:p>
    <w:p w14:paraId="0368984B" w14:textId="607D8C41" w:rsidR="00074A46" w:rsidRDefault="00074A46" w:rsidP="00D66EC8">
      <w:pPr>
        <w:spacing w:after="0" w:line="240" w:lineRule="auto"/>
        <w:ind w:firstLine="709"/>
        <w:jc w:val="both"/>
        <w:rPr>
          <w:rFonts w:ascii="Times New Roman" w:hAnsi="Times New Roman"/>
          <w:sz w:val="28"/>
          <w:szCs w:val="28"/>
        </w:rPr>
      </w:pPr>
      <w:r w:rsidRPr="00074A46">
        <w:rPr>
          <w:rFonts w:ascii="Times New Roman" w:hAnsi="Times New Roman"/>
          <w:sz w:val="28"/>
          <w:szCs w:val="28"/>
        </w:rPr>
        <w:t>34.</w:t>
      </w:r>
      <w:r w:rsidRPr="00074A46">
        <w:rPr>
          <w:rFonts w:ascii="Times New Roman" w:hAnsi="Times New Roman"/>
          <w:sz w:val="28"/>
          <w:szCs w:val="28"/>
          <w:vertAlign w:val="superscript"/>
        </w:rPr>
        <w:t>8</w:t>
      </w:r>
      <w:r w:rsidR="00AB6CEB">
        <w:rPr>
          <w:rFonts w:ascii="Times New Roman" w:hAnsi="Times New Roman"/>
          <w:sz w:val="28"/>
          <w:szCs w:val="28"/>
          <w:vertAlign w:val="superscript"/>
        </w:rPr>
        <w:t> </w:t>
      </w:r>
      <w:r w:rsidRPr="00074A46">
        <w:rPr>
          <w:rFonts w:ascii="Times New Roman" w:hAnsi="Times New Roman"/>
          <w:sz w:val="28"/>
          <w:szCs w:val="28"/>
        </w:rPr>
        <w:t xml:space="preserve">7. izvērtējums tiek balstīts uz starptautiski atzītām </w:t>
      </w:r>
      <w:r w:rsidR="00DF7B03">
        <w:rPr>
          <w:rFonts w:ascii="Times New Roman" w:hAnsi="Times New Roman"/>
          <w:sz w:val="28"/>
          <w:szCs w:val="28"/>
        </w:rPr>
        <w:t>k</w:t>
      </w:r>
      <w:r w:rsidRPr="00074A46">
        <w:rPr>
          <w:rFonts w:ascii="Times New Roman" w:hAnsi="Times New Roman"/>
          <w:sz w:val="28"/>
          <w:szCs w:val="28"/>
        </w:rPr>
        <w:t>ritiski slimo pacientu novērtēšanas skalām un citiem nozīmīgiem klīniskajiem kritērijiem.</w:t>
      </w:r>
      <w:r w:rsidR="00D66EC8">
        <w:rPr>
          <w:rFonts w:ascii="Times New Roman" w:hAnsi="Times New Roman"/>
          <w:sz w:val="28"/>
          <w:szCs w:val="28"/>
        </w:rPr>
        <w:t>"</w:t>
      </w:r>
    </w:p>
    <w:p w14:paraId="58CF41DF" w14:textId="221EECDE" w:rsidR="001F34D6" w:rsidRDefault="001F34D6" w:rsidP="00D66EC8">
      <w:pPr>
        <w:spacing w:after="0" w:line="240" w:lineRule="auto"/>
        <w:ind w:firstLine="709"/>
        <w:jc w:val="both"/>
        <w:rPr>
          <w:rFonts w:ascii="Times New Roman" w:hAnsi="Times New Roman"/>
          <w:sz w:val="28"/>
          <w:szCs w:val="28"/>
        </w:rPr>
      </w:pPr>
    </w:p>
    <w:p w14:paraId="56F70589" w14:textId="2D21D3C3" w:rsidR="001F34D6" w:rsidRPr="00153E06" w:rsidRDefault="00452777" w:rsidP="00D66EC8">
      <w:pPr>
        <w:pStyle w:val="Title"/>
        <w:ind w:firstLine="709"/>
        <w:jc w:val="both"/>
      </w:pPr>
      <w:r>
        <w:rPr>
          <w:szCs w:val="28"/>
        </w:rPr>
        <w:t>7</w:t>
      </w:r>
      <w:r w:rsidR="001F34D6">
        <w:rPr>
          <w:szCs w:val="28"/>
        </w:rPr>
        <w:t xml:space="preserve">. </w:t>
      </w:r>
      <w:r w:rsidR="001F34D6" w:rsidRPr="00153E06">
        <w:t xml:space="preserve">Papildināt noteikumus ar </w:t>
      </w:r>
      <w:bookmarkStart w:id="7" w:name="_Hlk80894381"/>
      <w:r w:rsidR="001F34D6" w:rsidRPr="00153E06">
        <w:t>38.</w:t>
      </w:r>
      <w:r w:rsidR="001F34D6" w:rsidRPr="00153E06">
        <w:rPr>
          <w:vertAlign w:val="superscript"/>
        </w:rPr>
        <w:t>31</w:t>
      </w:r>
      <w:bookmarkEnd w:id="7"/>
      <w:r w:rsidR="00DF7B03" w:rsidRPr="00DF7B03">
        <w:rPr>
          <w:vertAlign w:val="superscript"/>
        </w:rPr>
        <w:t> </w:t>
      </w:r>
      <w:r w:rsidR="001F34D6" w:rsidRPr="00153E06">
        <w:t>5. un 38.</w:t>
      </w:r>
      <w:r w:rsidR="001F34D6" w:rsidRPr="00153E06">
        <w:rPr>
          <w:vertAlign w:val="superscript"/>
        </w:rPr>
        <w:t>31</w:t>
      </w:r>
      <w:r w:rsidR="00DF7B03">
        <w:rPr>
          <w:vertAlign w:val="superscript"/>
        </w:rPr>
        <w:t> </w:t>
      </w:r>
      <w:r w:rsidR="001F34D6" w:rsidRPr="00153E06">
        <w:t>6. apakšpunktu šādā redakcijā:</w:t>
      </w:r>
    </w:p>
    <w:p w14:paraId="5D9C426B" w14:textId="77777777" w:rsidR="001F34D6" w:rsidRPr="00153E06" w:rsidRDefault="001F34D6" w:rsidP="00D66EC8">
      <w:pPr>
        <w:pStyle w:val="Title"/>
        <w:ind w:firstLine="709"/>
        <w:jc w:val="both"/>
        <w:rPr>
          <w:rFonts w:ascii="Arial" w:hAnsi="Arial" w:cs="Arial"/>
          <w:color w:val="000000"/>
          <w:sz w:val="20"/>
        </w:rPr>
      </w:pPr>
    </w:p>
    <w:p w14:paraId="4EACE10E" w14:textId="3C5E1660" w:rsidR="001F34D6" w:rsidRPr="001F34D6" w:rsidRDefault="00D66EC8" w:rsidP="00D66EC8">
      <w:pPr>
        <w:pStyle w:val="Title"/>
        <w:ind w:firstLine="709"/>
        <w:jc w:val="both"/>
        <w:rPr>
          <w:color w:val="000000" w:themeColor="text1"/>
        </w:rPr>
      </w:pPr>
      <w:r>
        <w:rPr>
          <w:color w:val="000000" w:themeColor="text1"/>
        </w:rPr>
        <w:t>"</w:t>
      </w:r>
      <w:r w:rsidR="001F34D6" w:rsidRPr="001F34D6">
        <w:rPr>
          <w:color w:val="000000" w:themeColor="text1"/>
        </w:rPr>
        <w:t>38.</w:t>
      </w:r>
      <w:r w:rsidR="001F34D6" w:rsidRPr="001F34D6">
        <w:rPr>
          <w:color w:val="000000" w:themeColor="text1"/>
          <w:vertAlign w:val="superscript"/>
        </w:rPr>
        <w:t>31</w:t>
      </w:r>
      <w:r w:rsidR="00234B00" w:rsidRPr="00234B00">
        <w:rPr>
          <w:color w:val="000000" w:themeColor="text1"/>
          <w:vertAlign w:val="superscript"/>
        </w:rPr>
        <w:t> </w:t>
      </w:r>
      <w:r w:rsidR="001F34D6" w:rsidRPr="001F34D6">
        <w:rPr>
          <w:color w:val="000000" w:themeColor="text1"/>
        </w:rPr>
        <w:t>5.</w:t>
      </w:r>
      <w:r w:rsidR="00234B00">
        <w:rPr>
          <w:color w:val="000000" w:themeColor="text1"/>
        </w:rPr>
        <w:t> </w:t>
      </w:r>
      <w:r w:rsidR="001F34D6" w:rsidRPr="001F34D6">
        <w:rPr>
          <w:color w:val="000000" w:themeColor="text1"/>
        </w:rPr>
        <w:t>šo noteikumu </w:t>
      </w:r>
      <w:hyperlink r:id="rId10" w:anchor="p38.27" w:history="1">
        <w:r w:rsidR="001F34D6" w:rsidRPr="001F34D6">
          <w:rPr>
            <w:rStyle w:val="Hyperlink"/>
            <w:color w:val="000000" w:themeColor="text1"/>
            <w:u w:val="none"/>
          </w:rPr>
          <w:t>38.</w:t>
        </w:r>
        <w:r w:rsidR="001F34D6" w:rsidRPr="001F34D6">
          <w:rPr>
            <w:rStyle w:val="Hyperlink"/>
            <w:color w:val="000000" w:themeColor="text1"/>
            <w:u w:val="none"/>
            <w:vertAlign w:val="superscript"/>
          </w:rPr>
          <w:t>27</w:t>
        </w:r>
      </w:hyperlink>
      <w:r w:rsidR="001F34D6" w:rsidRPr="001F34D6">
        <w:rPr>
          <w:color w:val="000000" w:themeColor="text1"/>
        </w:rPr>
        <w:t> punkta</w:t>
      </w:r>
      <w:r w:rsidR="00651FCC">
        <w:rPr>
          <w:color w:val="000000" w:themeColor="text1"/>
        </w:rPr>
        <w:t xml:space="preserve"> </w:t>
      </w:r>
      <w:r w:rsidR="001F34D6" w:rsidRPr="001F34D6">
        <w:rPr>
          <w:color w:val="000000" w:themeColor="text1"/>
        </w:rPr>
        <w:t xml:space="preserve">ievaddaļā minētās personas var apmeklēt tirdzniecības izstādes iekštelpās kopā ar nepilngadīgiem bērniem. Bērni, kuri ir vecāki par 12 gadiem un neatbilst </w:t>
      </w:r>
      <w:r w:rsidR="00234B00">
        <w:rPr>
          <w:color w:val="000000" w:themeColor="text1"/>
        </w:rPr>
        <w:t xml:space="preserve">šo noteikumu </w:t>
      </w:r>
      <w:hyperlink r:id="rId11" w:anchor="p38.27" w:history="1">
        <w:r w:rsidR="001F34D6" w:rsidRPr="001F34D6">
          <w:rPr>
            <w:rStyle w:val="Hyperlink"/>
            <w:color w:val="000000" w:themeColor="text1"/>
            <w:u w:val="none"/>
          </w:rPr>
          <w:t>38.</w:t>
        </w:r>
        <w:r w:rsidR="001F34D6" w:rsidRPr="001F34D6">
          <w:rPr>
            <w:rStyle w:val="Hyperlink"/>
            <w:color w:val="000000" w:themeColor="text1"/>
            <w:u w:val="none"/>
            <w:vertAlign w:val="superscript"/>
          </w:rPr>
          <w:t>27</w:t>
        </w:r>
      </w:hyperlink>
      <w:r w:rsidR="001F34D6" w:rsidRPr="001F34D6">
        <w:rPr>
          <w:color w:val="000000" w:themeColor="text1"/>
        </w:rPr>
        <w:t> punkta</w:t>
      </w:r>
      <w:r w:rsidR="00651FCC">
        <w:rPr>
          <w:color w:val="000000" w:themeColor="text1"/>
        </w:rPr>
        <w:t xml:space="preserve"> </w:t>
      </w:r>
      <w:r w:rsidR="001F34D6" w:rsidRPr="001F34D6">
        <w:rPr>
          <w:color w:val="000000" w:themeColor="text1"/>
        </w:rPr>
        <w:t>ievaddaļā minētajiem nosacījumiem, uzrād</w:t>
      </w:r>
      <w:r w:rsidR="00234B00">
        <w:rPr>
          <w:color w:val="000000" w:themeColor="text1"/>
        </w:rPr>
        <w:t>a</w:t>
      </w:r>
      <w:r w:rsidR="001F34D6" w:rsidRPr="001F34D6">
        <w:rPr>
          <w:color w:val="000000" w:themeColor="text1"/>
        </w:rPr>
        <w:t xml:space="preserve"> </w:t>
      </w:r>
      <w:proofErr w:type="spellStart"/>
      <w:r w:rsidR="001F34D6" w:rsidRPr="001F34D6">
        <w:rPr>
          <w:color w:val="000000" w:themeColor="text1"/>
          <w:shd w:val="clear" w:color="auto" w:fill="FFFFFF"/>
        </w:rPr>
        <w:t>sadarbspējīgu</w:t>
      </w:r>
      <w:proofErr w:type="spellEnd"/>
      <w:r w:rsidR="001F34D6" w:rsidRPr="001F34D6">
        <w:rPr>
          <w:color w:val="000000" w:themeColor="text1"/>
          <w:shd w:val="clear" w:color="auto" w:fill="FFFFFF"/>
        </w:rPr>
        <w:t xml:space="preserve"> testēšanas sertifikātu, ka pēdējo 48</w:t>
      </w:r>
      <w:r w:rsidR="00234B00">
        <w:rPr>
          <w:color w:val="000000" w:themeColor="text1"/>
          <w:shd w:val="clear" w:color="auto" w:fill="FFFFFF"/>
        </w:rPr>
        <w:t> </w:t>
      </w:r>
      <w:r w:rsidR="001F34D6" w:rsidRPr="001F34D6">
        <w:rPr>
          <w:color w:val="000000" w:themeColor="text1"/>
          <w:shd w:val="clear" w:color="auto" w:fill="FFFFFF"/>
        </w:rPr>
        <w:t>stundu laikā pirms pasākuma ir veiku</w:t>
      </w:r>
      <w:r w:rsidR="00651FCC">
        <w:rPr>
          <w:color w:val="000000" w:themeColor="text1"/>
          <w:shd w:val="clear" w:color="auto" w:fill="FFFFFF"/>
        </w:rPr>
        <w:t>ši</w:t>
      </w:r>
      <w:r w:rsidR="001F34D6" w:rsidRPr="001F34D6">
        <w:rPr>
          <w:color w:val="000000" w:themeColor="text1"/>
          <w:shd w:val="clear" w:color="auto" w:fill="FFFFFF"/>
        </w:rPr>
        <w:t xml:space="preserve"> Covid-19 testu, nosakot SARS-</w:t>
      </w:r>
      <w:proofErr w:type="spellStart"/>
      <w:r w:rsidR="001F34D6" w:rsidRPr="001F34D6">
        <w:rPr>
          <w:color w:val="000000" w:themeColor="text1"/>
          <w:shd w:val="clear" w:color="auto" w:fill="FFFFFF"/>
        </w:rPr>
        <w:t>CoV-2</w:t>
      </w:r>
      <w:proofErr w:type="spellEnd"/>
      <w:r w:rsidR="001F34D6" w:rsidRPr="001F34D6">
        <w:rPr>
          <w:color w:val="000000" w:themeColor="text1"/>
          <w:shd w:val="clear" w:color="auto" w:fill="FFFFFF"/>
        </w:rPr>
        <w:t xml:space="preserve"> vīrusa RNS, un tas ir negatīvs</w:t>
      </w:r>
      <w:proofErr w:type="gramStart"/>
      <w:r w:rsidR="001F34D6" w:rsidRPr="001F34D6">
        <w:rPr>
          <w:color w:val="000000" w:themeColor="text1"/>
          <w:shd w:val="clear" w:color="auto" w:fill="FFFFFF"/>
        </w:rPr>
        <w:t>, vai pēdējo sešu stundu laikā pirms pasākuma veiktais SARS</w:t>
      </w:r>
      <w:proofErr w:type="gramEnd"/>
      <w:r w:rsidR="001F34D6" w:rsidRPr="001F34D6">
        <w:rPr>
          <w:color w:val="000000" w:themeColor="text1"/>
          <w:shd w:val="clear" w:color="auto" w:fill="FFFFFF"/>
        </w:rPr>
        <w:t>-</w:t>
      </w:r>
      <w:proofErr w:type="spellStart"/>
      <w:r w:rsidR="001F34D6" w:rsidRPr="001F34D6">
        <w:rPr>
          <w:color w:val="000000" w:themeColor="text1"/>
          <w:shd w:val="clear" w:color="auto" w:fill="FFFFFF"/>
        </w:rPr>
        <w:t>CoV-2</w:t>
      </w:r>
      <w:proofErr w:type="spellEnd"/>
      <w:r w:rsidR="001F34D6" w:rsidRPr="001F34D6">
        <w:rPr>
          <w:color w:val="000000" w:themeColor="text1"/>
          <w:shd w:val="clear" w:color="auto" w:fill="FFFFFF"/>
        </w:rPr>
        <w:t xml:space="preserve"> antigēna tests ir negatīvs</w:t>
      </w:r>
      <w:r w:rsidR="001F34D6" w:rsidRPr="001F34D6">
        <w:rPr>
          <w:color w:val="000000" w:themeColor="text1"/>
        </w:rPr>
        <w:t xml:space="preserve">, ja pasākuma </w:t>
      </w:r>
      <w:r w:rsidR="00234B00">
        <w:rPr>
          <w:color w:val="000000" w:themeColor="text1"/>
        </w:rPr>
        <w:t>organizators</w:t>
      </w:r>
      <w:r w:rsidR="001F34D6" w:rsidRPr="001F34D6">
        <w:rPr>
          <w:color w:val="000000" w:themeColor="text1"/>
        </w:rPr>
        <w:t xml:space="preserve"> nodal</w:t>
      </w:r>
      <w:r w:rsidR="00234B00">
        <w:rPr>
          <w:color w:val="000000" w:themeColor="text1"/>
        </w:rPr>
        <w:t>a</w:t>
      </w:r>
      <w:r w:rsidR="001F34D6" w:rsidRPr="001F34D6">
        <w:rPr>
          <w:color w:val="000000" w:themeColor="text1"/>
        </w:rPr>
        <w:t xml:space="preserve"> </w:t>
      </w:r>
      <w:r w:rsidR="001F34D6" w:rsidRPr="001F34D6">
        <w:rPr>
          <w:color w:val="000000" w:themeColor="text1"/>
        </w:rPr>
        <w:lastRenderedPageBreak/>
        <w:t>apmeklētāju plūsmas dažādos laikos</w:t>
      </w:r>
      <w:r w:rsidR="00234B00">
        <w:rPr>
          <w:color w:val="000000" w:themeColor="text1"/>
        </w:rPr>
        <w:t>.</w:t>
      </w:r>
      <w:r w:rsidR="001F34D6" w:rsidRPr="001F34D6">
        <w:rPr>
          <w:color w:val="000000" w:themeColor="text1"/>
        </w:rPr>
        <w:t xml:space="preserve"> </w:t>
      </w:r>
      <w:r w:rsidR="00234B00" w:rsidRPr="001F34D6">
        <w:rPr>
          <w:color w:val="000000" w:themeColor="text1"/>
        </w:rPr>
        <w:t xml:space="preserve">Visas </w:t>
      </w:r>
      <w:r w:rsidR="001F34D6" w:rsidRPr="001F34D6">
        <w:rPr>
          <w:color w:val="000000" w:themeColor="text1"/>
        </w:rPr>
        <w:t xml:space="preserve">personas no </w:t>
      </w:r>
      <w:r w:rsidR="00AB6CEB">
        <w:rPr>
          <w:color w:val="000000" w:themeColor="text1"/>
        </w:rPr>
        <w:t>septiņu</w:t>
      </w:r>
      <w:r w:rsidR="001F34D6" w:rsidRPr="001F34D6">
        <w:rPr>
          <w:color w:val="000000" w:themeColor="text1"/>
        </w:rPr>
        <w:t xml:space="preserve"> gadu vecuma lieto mutes </w:t>
      </w:r>
      <w:r w:rsidR="00234B00" w:rsidRPr="001F34D6">
        <w:rPr>
          <w:color w:val="000000" w:themeColor="text1"/>
        </w:rPr>
        <w:t xml:space="preserve">un deguna </w:t>
      </w:r>
      <w:r w:rsidR="001F34D6" w:rsidRPr="001F34D6">
        <w:rPr>
          <w:color w:val="000000" w:themeColor="text1"/>
        </w:rPr>
        <w:t>aizsegu</w:t>
      </w:r>
      <w:r w:rsidR="00651FCC">
        <w:rPr>
          <w:color w:val="000000" w:themeColor="text1"/>
        </w:rPr>
        <w:t>,</w:t>
      </w:r>
      <w:r w:rsidR="001F34D6" w:rsidRPr="001F34D6">
        <w:rPr>
          <w:color w:val="000000" w:themeColor="text1"/>
        </w:rPr>
        <w:t xml:space="preserve"> un pasākuma laikā vienai personai tiek nodrošināti ne mazāk kā 5 m</w:t>
      </w:r>
      <w:r w:rsidR="001F34D6" w:rsidRPr="001F34D6">
        <w:rPr>
          <w:color w:val="000000" w:themeColor="text1"/>
          <w:vertAlign w:val="superscript"/>
        </w:rPr>
        <w:t>2 </w:t>
      </w:r>
      <w:r w:rsidR="001F34D6" w:rsidRPr="001F34D6">
        <w:rPr>
          <w:color w:val="000000" w:themeColor="text1"/>
        </w:rPr>
        <w:t>no publiski pieejamās telpas platības</w:t>
      </w:r>
      <w:r w:rsidR="00445F3D">
        <w:rPr>
          <w:color w:val="000000" w:themeColor="text1"/>
        </w:rPr>
        <w:t>;</w:t>
      </w:r>
      <w:r w:rsidR="00234B00">
        <w:rPr>
          <w:color w:val="000000" w:themeColor="text1"/>
        </w:rPr>
        <w:t xml:space="preserve"> </w:t>
      </w:r>
    </w:p>
    <w:p w14:paraId="703E336E" w14:textId="65AD2095" w:rsidR="001F34D6" w:rsidRDefault="001F34D6" w:rsidP="00D66EC8">
      <w:pPr>
        <w:pStyle w:val="Title"/>
        <w:ind w:firstLine="709"/>
        <w:jc w:val="both"/>
        <w:rPr>
          <w:color w:val="000000" w:themeColor="text1"/>
        </w:rPr>
      </w:pPr>
      <w:r w:rsidRPr="001F34D6">
        <w:rPr>
          <w:color w:val="000000" w:themeColor="text1"/>
        </w:rPr>
        <w:t>38.</w:t>
      </w:r>
      <w:r w:rsidRPr="001F34D6">
        <w:rPr>
          <w:color w:val="000000" w:themeColor="text1"/>
          <w:vertAlign w:val="superscript"/>
        </w:rPr>
        <w:t>31</w:t>
      </w:r>
      <w:r w:rsidRPr="00EF0160">
        <w:rPr>
          <w:color w:val="000000" w:themeColor="text1"/>
          <w:vertAlign w:val="superscript"/>
        </w:rPr>
        <w:t> </w:t>
      </w:r>
      <w:r w:rsidRPr="001F34D6">
        <w:rPr>
          <w:color w:val="000000" w:themeColor="text1"/>
        </w:rPr>
        <w:t>6.</w:t>
      </w:r>
      <w:r w:rsidR="00234B00">
        <w:rPr>
          <w:color w:val="000000" w:themeColor="text1"/>
        </w:rPr>
        <w:t> </w:t>
      </w:r>
      <w:r w:rsidRPr="001F34D6">
        <w:rPr>
          <w:color w:val="000000" w:themeColor="text1"/>
        </w:rPr>
        <w:t>šo noteikumu </w:t>
      </w:r>
      <w:hyperlink r:id="rId12" w:anchor="p38.27" w:history="1">
        <w:r w:rsidRPr="001F34D6">
          <w:rPr>
            <w:rStyle w:val="Hyperlink"/>
            <w:color w:val="000000" w:themeColor="text1"/>
            <w:u w:val="none"/>
          </w:rPr>
          <w:t>38.</w:t>
        </w:r>
        <w:r w:rsidRPr="001F34D6">
          <w:rPr>
            <w:rStyle w:val="Hyperlink"/>
            <w:color w:val="000000" w:themeColor="text1"/>
            <w:u w:val="none"/>
            <w:vertAlign w:val="superscript"/>
          </w:rPr>
          <w:t>27</w:t>
        </w:r>
      </w:hyperlink>
      <w:r w:rsidRPr="001F34D6">
        <w:rPr>
          <w:color w:val="000000" w:themeColor="text1"/>
        </w:rPr>
        <w:t xml:space="preserve"> punkta ievaddaļā minētās personas var apmeklēt tirdzniecības izstādes ārtelpās kopā ar nepilngadīgiem bērniem. Bērni, kuri ir vecāki par 12 gadiem un neatbilst </w:t>
      </w:r>
      <w:r w:rsidR="00C0186B">
        <w:rPr>
          <w:color w:val="000000" w:themeColor="text1"/>
        </w:rPr>
        <w:t xml:space="preserve">šo noteikumu </w:t>
      </w:r>
      <w:hyperlink r:id="rId13" w:anchor="p38.27" w:history="1">
        <w:r w:rsidRPr="001F34D6">
          <w:rPr>
            <w:rStyle w:val="Hyperlink"/>
            <w:color w:val="000000" w:themeColor="text1"/>
            <w:u w:val="none"/>
          </w:rPr>
          <w:t>38.</w:t>
        </w:r>
        <w:r w:rsidRPr="001F34D6">
          <w:rPr>
            <w:rStyle w:val="Hyperlink"/>
            <w:color w:val="000000" w:themeColor="text1"/>
            <w:u w:val="none"/>
            <w:vertAlign w:val="superscript"/>
          </w:rPr>
          <w:t>27</w:t>
        </w:r>
      </w:hyperlink>
      <w:r w:rsidRPr="001F34D6">
        <w:rPr>
          <w:color w:val="000000" w:themeColor="text1"/>
        </w:rPr>
        <w:t> punkta ievaddaļā minētajiem nosacījumiem, uzrād</w:t>
      </w:r>
      <w:r w:rsidR="00C0186B">
        <w:rPr>
          <w:color w:val="000000" w:themeColor="text1"/>
        </w:rPr>
        <w:t>a</w:t>
      </w:r>
      <w:r w:rsidRPr="001F34D6">
        <w:rPr>
          <w:color w:val="000000" w:themeColor="text1"/>
        </w:rPr>
        <w:t xml:space="preserve"> </w:t>
      </w:r>
      <w:proofErr w:type="spellStart"/>
      <w:r w:rsidRPr="001F34D6">
        <w:rPr>
          <w:color w:val="000000" w:themeColor="text1"/>
          <w:shd w:val="clear" w:color="auto" w:fill="FFFFFF"/>
        </w:rPr>
        <w:t>sadarbspējīgu</w:t>
      </w:r>
      <w:proofErr w:type="spellEnd"/>
      <w:r w:rsidRPr="001F34D6">
        <w:rPr>
          <w:color w:val="000000" w:themeColor="text1"/>
          <w:shd w:val="clear" w:color="auto" w:fill="FFFFFF"/>
        </w:rPr>
        <w:t xml:space="preserve"> testēšanas sertifikātu, ka pēdējo 48 stundu laikā pirms pasākuma ir veiku</w:t>
      </w:r>
      <w:r w:rsidR="00651FCC">
        <w:rPr>
          <w:color w:val="000000" w:themeColor="text1"/>
          <w:shd w:val="clear" w:color="auto" w:fill="FFFFFF"/>
        </w:rPr>
        <w:t>š</w:t>
      </w:r>
      <w:r w:rsidRPr="001F34D6">
        <w:rPr>
          <w:color w:val="000000" w:themeColor="text1"/>
          <w:shd w:val="clear" w:color="auto" w:fill="FFFFFF"/>
        </w:rPr>
        <w:t>i Covid-19 testu, nosakot SARS-</w:t>
      </w:r>
      <w:proofErr w:type="spellStart"/>
      <w:r w:rsidRPr="001F34D6">
        <w:rPr>
          <w:color w:val="000000" w:themeColor="text1"/>
          <w:shd w:val="clear" w:color="auto" w:fill="FFFFFF"/>
        </w:rPr>
        <w:t>CoV-2</w:t>
      </w:r>
      <w:proofErr w:type="spellEnd"/>
      <w:r w:rsidRPr="001F34D6">
        <w:rPr>
          <w:color w:val="000000" w:themeColor="text1"/>
          <w:shd w:val="clear" w:color="auto" w:fill="FFFFFF"/>
        </w:rPr>
        <w:t xml:space="preserve"> vīrusa RNS, un tas ir negatīvs</w:t>
      </w:r>
      <w:proofErr w:type="gramStart"/>
      <w:r w:rsidRPr="001F34D6">
        <w:rPr>
          <w:color w:val="000000" w:themeColor="text1"/>
          <w:shd w:val="clear" w:color="auto" w:fill="FFFFFF"/>
        </w:rPr>
        <w:t>, vai pēdējo sešu stundu laikā pirms pasākuma veiktais SARS</w:t>
      </w:r>
      <w:proofErr w:type="gramEnd"/>
      <w:r w:rsidRPr="001F34D6">
        <w:rPr>
          <w:color w:val="000000" w:themeColor="text1"/>
          <w:shd w:val="clear" w:color="auto" w:fill="FFFFFF"/>
        </w:rPr>
        <w:t>-</w:t>
      </w:r>
      <w:proofErr w:type="spellStart"/>
      <w:r w:rsidRPr="001F34D6">
        <w:rPr>
          <w:color w:val="000000" w:themeColor="text1"/>
          <w:shd w:val="clear" w:color="auto" w:fill="FFFFFF"/>
        </w:rPr>
        <w:t>CoV-2</w:t>
      </w:r>
      <w:proofErr w:type="spellEnd"/>
      <w:r w:rsidRPr="001F34D6">
        <w:rPr>
          <w:color w:val="000000" w:themeColor="text1"/>
          <w:shd w:val="clear" w:color="auto" w:fill="FFFFFF"/>
        </w:rPr>
        <w:t xml:space="preserve"> antigēna tests ir negatīvs</w:t>
      </w:r>
      <w:r w:rsidRPr="001F34D6">
        <w:rPr>
          <w:color w:val="000000" w:themeColor="text1"/>
        </w:rPr>
        <w:t xml:space="preserve">, ja pasākuma laikā visas personas ievēro </w:t>
      </w:r>
      <w:r w:rsidR="00C0186B">
        <w:rPr>
          <w:color w:val="000000" w:themeColor="text1"/>
        </w:rPr>
        <w:t>divu</w:t>
      </w:r>
      <w:r w:rsidRPr="001F34D6">
        <w:rPr>
          <w:color w:val="000000" w:themeColor="text1"/>
        </w:rPr>
        <w:t xml:space="preserve"> metru distanc</w:t>
      </w:r>
      <w:r w:rsidR="00C0186B">
        <w:rPr>
          <w:color w:val="000000" w:themeColor="text1"/>
        </w:rPr>
        <w:t>i</w:t>
      </w:r>
      <w:r w:rsidRPr="001F34D6">
        <w:rPr>
          <w:color w:val="000000" w:themeColor="text1"/>
        </w:rPr>
        <w:t>.</w:t>
      </w:r>
      <w:r w:rsidR="00D66EC8">
        <w:rPr>
          <w:color w:val="000000" w:themeColor="text1"/>
        </w:rPr>
        <w:t>"</w:t>
      </w:r>
    </w:p>
    <w:p w14:paraId="67995587" w14:textId="77777777" w:rsidR="00C0186B" w:rsidRPr="001B2584" w:rsidRDefault="00C0186B" w:rsidP="00D66EC8">
      <w:pPr>
        <w:shd w:val="clear" w:color="auto" w:fill="FFFFFF" w:themeFill="background1"/>
        <w:spacing w:after="0" w:line="240" w:lineRule="auto"/>
        <w:ind w:firstLine="709"/>
        <w:jc w:val="both"/>
        <w:rPr>
          <w:rFonts w:ascii="Times New Roman" w:hAnsi="Times New Roman"/>
          <w:sz w:val="24"/>
          <w:szCs w:val="24"/>
          <w:shd w:val="clear" w:color="auto" w:fill="FFFFFF"/>
        </w:rPr>
      </w:pPr>
    </w:p>
    <w:p w14:paraId="449C8563" w14:textId="082C78BE" w:rsidR="00B6262A" w:rsidRPr="00445F3D" w:rsidRDefault="00452777" w:rsidP="00D66EC8">
      <w:pPr>
        <w:shd w:val="clear" w:color="auto" w:fill="FFFFFF" w:themeFill="background1"/>
        <w:spacing w:after="0" w:line="240" w:lineRule="auto"/>
        <w:ind w:firstLine="709"/>
        <w:jc w:val="both"/>
        <w:rPr>
          <w:rFonts w:ascii="Times New Roman" w:eastAsiaTheme="minorEastAsia" w:hAnsi="Times New Roman"/>
          <w:color w:val="000000" w:themeColor="text1"/>
          <w:sz w:val="28"/>
          <w:szCs w:val="28"/>
        </w:rPr>
      </w:pPr>
      <w:r>
        <w:rPr>
          <w:rFonts w:ascii="Times New Roman" w:hAnsi="Times New Roman"/>
          <w:sz w:val="28"/>
          <w:szCs w:val="28"/>
          <w:shd w:val="clear" w:color="auto" w:fill="FFFFFF"/>
        </w:rPr>
        <w:t>8</w:t>
      </w:r>
      <w:r w:rsidR="00CC21ED" w:rsidRPr="008054D3">
        <w:rPr>
          <w:rFonts w:ascii="Times New Roman" w:hAnsi="Times New Roman"/>
          <w:sz w:val="28"/>
          <w:szCs w:val="28"/>
          <w:shd w:val="clear" w:color="auto" w:fill="FFFFFF"/>
        </w:rPr>
        <w:t>. </w:t>
      </w:r>
      <w:r w:rsidR="00B6262A">
        <w:rPr>
          <w:rFonts w:ascii="Times New Roman" w:eastAsia="Times New Roman" w:hAnsi="Times New Roman"/>
          <w:sz w:val="28"/>
          <w:szCs w:val="28"/>
          <w:lang w:eastAsia="lv-LV"/>
        </w:rPr>
        <w:t>P</w:t>
      </w:r>
      <w:r w:rsidR="00B6262A" w:rsidRPr="00445F3D">
        <w:rPr>
          <w:rFonts w:ascii="Times New Roman" w:eastAsiaTheme="minorEastAsia" w:hAnsi="Times New Roman"/>
          <w:color w:val="000000" w:themeColor="text1"/>
          <w:sz w:val="28"/>
          <w:szCs w:val="28"/>
        </w:rPr>
        <w:t xml:space="preserve">apildināt </w:t>
      </w:r>
      <w:r w:rsidR="00B6262A" w:rsidRPr="00445F3D">
        <w:rPr>
          <w:rFonts w:ascii="Times New Roman" w:hAnsi="Times New Roman"/>
          <w:sz w:val="28"/>
          <w:szCs w:val="28"/>
          <w:shd w:val="clear" w:color="auto" w:fill="FFFFFF"/>
        </w:rPr>
        <w:t>V</w:t>
      </w:r>
      <w:r w:rsidR="00B6262A" w:rsidRPr="00445F3D">
        <w:rPr>
          <w:rFonts w:ascii="Times New Roman" w:hAnsi="Times New Roman"/>
          <w:sz w:val="28"/>
          <w:szCs w:val="28"/>
          <w:shd w:val="clear" w:color="auto" w:fill="FFFFFF"/>
          <w:vertAlign w:val="superscript"/>
        </w:rPr>
        <w:t>2</w:t>
      </w:r>
      <w:r w:rsidR="00B6262A" w:rsidRPr="00445F3D">
        <w:rPr>
          <w:rFonts w:ascii="Times New Roman" w:hAnsi="Times New Roman"/>
          <w:sz w:val="28"/>
          <w:szCs w:val="28"/>
          <w:shd w:val="clear" w:color="auto" w:fill="FFFFFF"/>
        </w:rPr>
        <w:t xml:space="preserve"> nodaļu ar </w:t>
      </w:r>
      <w:bookmarkStart w:id="8" w:name="_Hlk79670691"/>
      <w:r w:rsidR="00B6262A" w:rsidRPr="00445F3D">
        <w:rPr>
          <w:rFonts w:ascii="Times New Roman" w:hAnsi="Times New Roman"/>
          <w:sz w:val="28"/>
          <w:szCs w:val="28"/>
          <w:shd w:val="clear" w:color="auto" w:fill="FFFFFF"/>
        </w:rPr>
        <w:t>38.</w:t>
      </w:r>
      <w:r w:rsidR="00B6262A" w:rsidRPr="00445F3D">
        <w:rPr>
          <w:rFonts w:ascii="Times New Roman" w:hAnsi="Times New Roman"/>
          <w:sz w:val="28"/>
          <w:szCs w:val="28"/>
          <w:shd w:val="clear" w:color="auto" w:fill="FFFFFF"/>
          <w:vertAlign w:val="superscript"/>
        </w:rPr>
        <w:t>66</w:t>
      </w:r>
      <w:r w:rsidR="00B6262A" w:rsidRPr="00445F3D">
        <w:rPr>
          <w:rFonts w:ascii="Times New Roman" w:hAnsi="Times New Roman"/>
          <w:sz w:val="28"/>
          <w:szCs w:val="28"/>
          <w:shd w:val="clear" w:color="auto" w:fill="FFFFFF"/>
        </w:rPr>
        <w:t> </w:t>
      </w:r>
      <w:bookmarkEnd w:id="8"/>
      <w:r w:rsidR="00B6262A" w:rsidRPr="00445F3D">
        <w:rPr>
          <w:rFonts w:ascii="Times New Roman" w:hAnsi="Times New Roman"/>
          <w:sz w:val="28"/>
          <w:szCs w:val="28"/>
          <w:shd w:val="clear" w:color="auto" w:fill="FFFFFF"/>
        </w:rPr>
        <w:t>punktu šādā redakcijā:</w:t>
      </w:r>
    </w:p>
    <w:p w14:paraId="381D672A" w14:textId="77777777" w:rsidR="00D66EC8" w:rsidRPr="001B2584" w:rsidRDefault="00D66EC8" w:rsidP="00D66EC8">
      <w:pPr>
        <w:pStyle w:val="ListParagraph"/>
        <w:spacing w:after="0" w:line="240" w:lineRule="auto"/>
        <w:ind w:left="0" w:firstLine="709"/>
        <w:jc w:val="both"/>
        <w:rPr>
          <w:rFonts w:ascii="Times New Roman" w:eastAsiaTheme="minorEastAsia" w:hAnsi="Times New Roman"/>
          <w:color w:val="000000" w:themeColor="text1"/>
          <w:sz w:val="24"/>
          <w:szCs w:val="24"/>
        </w:rPr>
      </w:pPr>
    </w:p>
    <w:p w14:paraId="43B5FFC1" w14:textId="31918EBB" w:rsidR="00B6262A" w:rsidRPr="00445F3D" w:rsidRDefault="00D66EC8" w:rsidP="00D66EC8">
      <w:pPr>
        <w:pStyle w:val="ListParagraph"/>
        <w:spacing w:after="0" w:line="240" w:lineRule="auto"/>
        <w:ind w:left="0" w:firstLine="709"/>
        <w:jc w:val="both"/>
        <w:rPr>
          <w:rFonts w:ascii="Times New Roman" w:eastAsia="Times New Roman" w:hAnsi="Times New Roman"/>
          <w:sz w:val="28"/>
          <w:szCs w:val="28"/>
          <w:lang w:eastAsia="en-GB"/>
        </w:rPr>
      </w:pPr>
      <w:r>
        <w:rPr>
          <w:rFonts w:ascii="Times New Roman" w:eastAsiaTheme="minorEastAsia" w:hAnsi="Times New Roman"/>
          <w:color w:val="000000" w:themeColor="text1"/>
          <w:sz w:val="28"/>
          <w:szCs w:val="28"/>
        </w:rPr>
        <w:t>"</w:t>
      </w:r>
      <w:r w:rsidR="00B6262A" w:rsidRPr="00445F3D">
        <w:rPr>
          <w:rFonts w:ascii="Times New Roman" w:eastAsiaTheme="minorEastAsia" w:hAnsi="Times New Roman"/>
          <w:color w:val="000000" w:themeColor="text1"/>
          <w:sz w:val="28"/>
          <w:szCs w:val="28"/>
        </w:rPr>
        <w:t>38.</w:t>
      </w:r>
      <w:r w:rsidR="00B6262A" w:rsidRPr="00445F3D">
        <w:rPr>
          <w:rFonts w:ascii="Times New Roman" w:eastAsiaTheme="minorEastAsia" w:hAnsi="Times New Roman"/>
          <w:color w:val="000000" w:themeColor="text1"/>
          <w:sz w:val="28"/>
          <w:szCs w:val="28"/>
          <w:vertAlign w:val="superscript"/>
        </w:rPr>
        <w:t>66</w:t>
      </w:r>
      <w:r w:rsidR="00B6262A" w:rsidRPr="00445F3D">
        <w:rPr>
          <w:rFonts w:ascii="Times New Roman" w:eastAsiaTheme="minorEastAsia" w:hAnsi="Times New Roman"/>
          <w:color w:val="000000" w:themeColor="text1"/>
          <w:sz w:val="28"/>
          <w:szCs w:val="28"/>
        </w:rPr>
        <w:t> Prasības par</w:t>
      </w:r>
      <w:r w:rsidR="00B6262A" w:rsidRPr="00445F3D">
        <w:rPr>
          <w:rFonts w:ascii="Times New Roman" w:hAnsi="Times New Roman"/>
          <w:color w:val="414142"/>
          <w:sz w:val="28"/>
          <w:szCs w:val="28"/>
        </w:rPr>
        <w:t xml:space="preserve"> </w:t>
      </w:r>
      <w:r w:rsidR="00B6262A" w:rsidRPr="00445F3D">
        <w:rPr>
          <w:rFonts w:ascii="Times New Roman" w:eastAsiaTheme="minorEastAsia" w:hAnsi="Times New Roman"/>
          <w:color w:val="000000" w:themeColor="text1"/>
          <w:sz w:val="28"/>
          <w:szCs w:val="28"/>
        </w:rPr>
        <w:t>šo noteikumu 38.</w:t>
      </w:r>
      <w:r w:rsidR="00B6262A" w:rsidRPr="00445F3D">
        <w:rPr>
          <w:rFonts w:ascii="Times New Roman" w:eastAsiaTheme="minorEastAsia" w:hAnsi="Times New Roman"/>
          <w:color w:val="000000" w:themeColor="text1"/>
          <w:sz w:val="28"/>
          <w:szCs w:val="28"/>
          <w:vertAlign w:val="superscript"/>
        </w:rPr>
        <w:t>52</w:t>
      </w:r>
      <w:r w:rsidR="00B6262A" w:rsidRPr="00445F3D">
        <w:rPr>
          <w:rFonts w:ascii="Times New Roman" w:eastAsiaTheme="minorEastAsia" w:hAnsi="Times New Roman"/>
          <w:color w:val="000000" w:themeColor="text1"/>
          <w:sz w:val="28"/>
          <w:szCs w:val="28"/>
        </w:rPr>
        <w:t xml:space="preserve"> punktā minētās apliecinājuma anketas aizpildīšanu un iesniegšanu informācijas sistēmas tīmekļvietnē (</w:t>
      </w:r>
      <w:proofErr w:type="spellStart"/>
      <w:r w:rsidR="00B6262A" w:rsidRPr="00445F3D">
        <w:rPr>
          <w:rFonts w:ascii="Times New Roman" w:eastAsiaTheme="minorEastAsia" w:hAnsi="Times New Roman"/>
          <w:color w:val="000000" w:themeColor="text1"/>
          <w:sz w:val="28"/>
          <w:szCs w:val="28"/>
        </w:rPr>
        <w:t>covidpass.lv</w:t>
      </w:r>
      <w:proofErr w:type="spellEnd"/>
      <w:r w:rsidR="00B6262A" w:rsidRPr="00445F3D">
        <w:rPr>
          <w:rFonts w:ascii="Times New Roman" w:eastAsiaTheme="minorEastAsia" w:hAnsi="Times New Roman"/>
          <w:color w:val="000000" w:themeColor="text1"/>
          <w:sz w:val="28"/>
          <w:szCs w:val="28"/>
        </w:rPr>
        <w:t>) neattiecas uz kruīza kuģu pasažieriem, kuriem ir šo noteikumu 38.</w:t>
      </w:r>
      <w:r w:rsidR="00B6262A" w:rsidRPr="00445F3D">
        <w:rPr>
          <w:rFonts w:ascii="Times New Roman" w:eastAsiaTheme="minorEastAsia" w:hAnsi="Times New Roman"/>
          <w:color w:val="000000" w:themeColor="text1"/>
          <w:sz w:val="28"/>
          <w:szCs w:val="28"/>
          <w:vertAlign w:val="superscript"/>
        </w:rPr>
        <w:t xml:space="preserve">40 </w:t>
      </w:r>
      <w:r w:rsidR="00B6262A" w:rsidRPr="00445F3D">
        <w:rPr>
          <w:rFonts w:ascii="Times New Roman" w:eastAsiaTheme="minorEastAsia" w:hAnsi="Times New Roman"/>
          <w:color w:val="000000" w:themeColor="text1"/>
          <w:sz w:val="28"/>
          <w:szCs w:val="28"/>
        </w:rPr>
        <w:t>punktā minētie dokumenti, kas apliecina personas atbilstību šo noteikumu 38.</w:t>
      </w:r>
      <w:r w:rsidR="00B6262A" w:rsidRPr="00445F3D">
        <w:rPr>
          <w:rFonts w:ascii="Times New Roman" w:eastAsiaTheme="minorEastAsia" w:hAnsi="Times New Roman"/>
          <w:color w:val="000000" w:themeColor="text1"/>
          <w:sz w:val="28"/>
          <w:szCs w:val="28"/>
          <w:vertAlign w:val="superscript"/>
        </w:rPr>
        <w:t>39</w:t>
      </w:r>
      <w:r w:rsidR="00B6262A" w:rsidRPr="00445F3D">
        <w:rPr>
          <w:rFonts w:ascii="Times New Roman" w:eastAsiaTheme="minorEastAsia" w:hAnsi="Times New Roman"/>
          <w:color w:val="000000" w:themeColor="text1"/>
          <w:sz w:val="28"/>
          <w:szCs w:val="28"/>
        </w:rPr>
        <w:t> 1. vai 38.</w:t>
      </w:r>
      <w:r w:rsidR="00B6262A" w:rsidRPr="00445F3D">
        <w:rPr>
          <w:rFonts w:ascii="Times New Roman" w:eastAsiaTheme="minorEastAsia" w:hAnsi="Times New Roman"/>
          <w:color w:val="000000" w:themeColor="text1"/>
          <w:sz w:val="28"/>
          <w:szCs w:val="28"/>
          <w:vertAlign w:val="superscript"/>
        </w:rPr>
        <w:t>39</w:t>
      </w:r>
      <w:r w:rsidR="00B6262A" w:rsidRPr="00445F3D">
        <w:rPr>
          <w:rFonts w:ascii="Times New Roman" w:eastAsiaTheme="minorEastAsia" w:hAnsi="Times New Roman"/>
          <w:color w:val="000000" w:themeColor="text1"/>
          <w:sz w:val="28"/>
          <w:szCs w:val="28"/>
        </w:rPr>
        <w:t> 2. apakšpunktā minētajām prasībām. Kruīza kuģa pasažieris</w:t>
      </w:r>
      <w:r w:rsidR="00B6262A" w:rsidRPr="00445F3D">
        <w:rPr>
          <w:sz w:val="28"/>
          <w:szCs w:val="28"/>
        </w:rPr>
        <w:t xml:space="preserve"> </w:t>
      </w:r>
      <w:r w:rsidR="00B6262A" w:rsidRPr="00445F3D">
        <w:rPr>
          <w:rFonts w:ascii="Times New Roman" w:eastAsiaTheme="minorEastAsia" w:hAnsi="Times New Roman"/>
          <w:color w:val="000000" w:themeColor="text1"/>
          <w:sz w:val="28"/>
          <w:szCs w:val="28"/>
        </w:rPr>
        <w:t>uzrāda pārvadātājam šo noteikumu 38.</w:t>
      </w:r>
      <w:r w:rsidR="00B6262A" w:rsidRPr="00445F3D">
        <w:rPr>
          <w:rFonts w:ascii="Times New Roman" w:eastAsiaTheme="minorEastAsia" w:hAnsi="Times New Roman"/>
          <w:color w:val="000000" w:themeColor="text1"/>
          <w:sz w:val="28"/>
          <w:szCs w:val="28"/>
          <w:vertAlign w:val="superscript"/>
        </w:rPr>
        <w:t>40</w:t>
      </w:r>
      <w:r w:rsidR="00B6262A" w:rsidRPr="00445F3D">
        <w:rPr>
          <w:rFonts w:ascii="Times New Roman" w:eastAsiaTheme="minorEastAsia" w:hAnsi="Times New Roman"/>
          <w:color w:val="000000" w:themeColor="text1"/>
          <w:sz w:val="28"/>
          <w:szCs w:val="28"/>
        </w:rPr>
        <w:t xml:space="preserve"> punktā minētos dokumentus, pārvadātājs elektroniski pārbauda uzrādītā sertifikāta derīgumu vai vizuāli pārliecinās par šo noteikumu 38.</w:t>
      </w:r>
      <w:r w:rsidR="00B6262A" w:rsidRPr="00445F3D">
        <w:rPr>
          <w:rFonts w:ascii="Times New Roman" w:eastAsiaTheme="minorEastAsia" w:hAnsi="Times New Roman"/>
          <w:color w:val="000000" w:themeColor="text1"/>
          <w:sz w:val="28"/>
          <w:szCs w:val="28"/>
          <w:vertAlign w:val="superscript"/>
        </w:rPr>
        <w:t>40</w:t>
      </w:r>
      <w:r w:rsidR="00B6262A" w:rsidRPr="00445F3D">
        <w:rPr>
          <w:rFonts w:ascii="Times New Roman" w:eastAsiaTheme="minorEastAsia" w:hAnsi="Times New Roman"/>
          <w:color w:val="000000" w:themeColor="text1"/>
          <w:sz w:val="28"/>
          <w:szCs w:val="28"/>
        </w:rPr>
        <w:t xml:space="preserve"> punktā minēto dokumentu esību.</w:t>
      </w:r>
      <w:r>
        <w:rPr>
          <w:rFonts w:ascii="Times New Roman" w:eastAsiaTheme="minorEastAsia" w:hAnsi="Times New Roman"/>
          <w:color w:val="000000" w:themeColor="text1"/>
          <w:sz w:val="28"/>
          <w:szCs w:val="28"/>
        </w:rPr>
        <w:t>"</w:t>
      </w:r>
      <w:r w:rsidR="00B6262A" w:rsidRPr="00445F3D">
        <w:rPr>
          <w:rFonts w:ascii="Times New Roman" w:eastAsiaTheme="minorEastAsia" w:hAnsi="Times New Roman"/>
          <w:color w:val="000000" w:themeColor="text1"/>
          <w:sz w:val="28"/>
          <w:szCs w:val="28"/>
        </w:rPr>
        <w:t xml:space="preserve"> </w:t>
      </w:r>
      <w:bookmarkStart w:id="9" w:name="p38.53"/>
      <w:bookmarkStart w:id="10" w:name="p-786236"/>
      <w:bookmarkStart w:id="11" w:name="p38.54"/>
      <w:bookmarkStart w:id="12" w:name="p-786237"/>
      <w:bookmarkEnd w:id="9"/>
      <w:bookmarkEnd w:id="10"/>
      <w:bookmarkEnd w:id="11"/>
      <w:bookmarkEnd w:id="12"/>
    </w:p>
    <w:p w14:paraId="77D7488A" w14:textId="77777777" w:rsidR="00B6262A" w:rsidRDefault="00B6262A" w:rsidP="00D66EC8">
      <w:pPr>
        <w:pStyle w:val="ListParagraph"/>
        <w:spacing w:after="0" w:line="240" w:lineRule="auto"/>
        <w:ind w:left="0" w:firstLine="709"/>
        <w:jc w:val="both"/>
        <w:rPr>
          <w:rFonts w:ascii="Times New Roman" w:hAnsi="Times New Roman"/>
          <w:sz w:val="28"/>
          <w:szCs w:val="28"/>
          <w:shd w:val="clear" w:color="auto" w:fill="FFFFFF"/>
        </w:rPr>
      </w:pPr>
    </w:p>
    <w:p w14:paraId="6108E39C" w14:textId="0772EA7D" w:rsidR="002667CB" w:rsidRPr="004414B3" w:rsidRDefault="001B2584" w:rsidP="00D66EC8">
      <w:pPr>
        <w:spacing w:after="0" w:line="240" w:lineRule="auto"/>
        <w:ind w:firstLine="709"/>
        <w:jc w:val="both"/>
        <w:rPr>
          <w:rFonts w:ascii="Times New Roman" w:hAnsi="Times New Roman"/>
          <w:sz w:val="28"/>
          <w:szCs w:val="28"/>
        </w:rPr>
      </w:pPr>
      <w:r>
        <w:rPr>
          <w:rFonts w:ascii="Times New Roman" w:hAnsi="Times New Roman"/>
          <w:sz w:val="28"/>
          <w:szCs w:val="28"/>
        </w:rPr>
        <w:t>9</w:t>
      </w:r>
      <w:r w:rsidR="004414B3">
        <w:rPr>
          <w:rFonts w:ascii="Times New Roman" w:hAnsi="Times New Roman"/>
          <w:sz w:val="28"/>
          <w:szCs w:val="28"/>
        </w:rPr>
        <w:t xml:space="preserve">. </w:t>
      </w:r>
      <w:r w:rsidR="00503B3D" w:rsidRPr="004414B3">
        <w:rPr>
          <w:rFonts w:ascii="Times New Roman" w:hAnsi="Times New Roman"/>
          <w:sz w:val="28"/>
          <w:szCs w:val="28"/>
        </w:rPr>
        <w:t xml:space="preserve">Izteikt </w:t>
      </w:r>
      <w:r w:rsidR="002667CB" w:rsidRPr="004414B3">
        <w:rPr>
          <w:rFonts w:ascii="Times New Roman" w:eastAsia="Times New Roman" w:hAnsi="Times New Roman"/>
          <w:color w:val="000000"/>
          <w:sz w:val="28"/>
          <w:szCs w:val="28"/>
          <w:bdr w:val="none" w:sz="0" w:space="0" w:color="auto" w:frame="1"/>
          <w:lang w:eastAsia="lv-LV"/>
        </w:rPr>
        <w:t>3. pielikumā minēto prioritāri vakcinējamo personu I</w:t>
      </w:r>
      <w:r w:rsidR="007813A5" w:rsidRPr="004414B3">
        <w:rPr>
          <w:rFonts w:ascii="Times New Roman" w:eastAsia="Times New Roman" w:hAnsi="Times New Roman"/>
          <w:color w:val="000000"/>
          <w:sz w:val="28"/>
          <w:szCs w:val="28"/>
          <w:bdr w:val="none" w:sz="0" w:space="0" w:color="auto" w:frame="1"/>
          <w:lang w:eastAsia="lv-LV"/>
        </w:rPr>
        <w:t xml:space="preserve">X </w:t>
      </w:r>
      <w:r w:rsidR="002667CB" w:rsidRPr="004414B3">
        <w:rPr>
          <w:rFonts w:ascii="Times New Roman" w:eastAsia="Times New Roman" w:hAnsi="Times New Roman"/>
          <w:color w:val="000000"/>
          <w:sz w:val="28"/>
          <w:szCs w:val="28"/>
          <w:bdr w:val="none" w:sz="0" w:space="0" w:color="auto" w:frame="1"/>
          <w:lang w:eastAsia="lv-LV"/>
        </w:rPr>
        <w:t>grup</w:t>
      </w:r>
      <w:r w:rsidR="007813A5" w:rsidRPr="004414B3">
        <w:rPr>
          <w:rFonts w:ascii="Times New Roman" w:eastAsia="Times New Roman" w:hAnsi="Times New Roman"/>
          <w:color w:val="000000"/>
          <w:sz w:val="28"/>
          <w:szCs w:val="28"/>
          <w:bdr w:val="none" w:sz="0" w:space="0" w:color="auto" w:frame="1"/>
          <w:lang w:eastAsia="lv-LV"/>
        </w:rPr>
        <w:t>u šādā redakcijā</w:t>
      </w:r>
      <w:r w:rsidR="00C55007">
        <w:rPr>
          <w:rFonts w:ascii="Times New Roman" w:eastAsia="Times New Roman" w:hAnsi="Times New Roman"/>
          <w:color w:val="000000"/>
          <w:sz w:val="28"/>
          <w:szCs w:val="28"/>
          <w:bdr w:val="none" w:sz="0" w:space="0" w:color="auto" w:frame="1"/>
          <w:lang w:eastAsia="lv-LV"/>
        </w:rPr>
        <w:t>:</w:t>
      </w:r>
    </w:p>
    <w:p w14:paraId="6A761084" w14:textId="77777777" w:rsidR="007813A5" w:rsidRPr="001B2584" w:rsidRDefault="007813A5" w:rsidP="00D66EC8">
      <w:pPr>
        <w:pStyle w:val="ListParagraph"/>
        <w:spacing w:after="0" w:line="240" w:lineRule="auto"/>
        <w:ind w:left="0" w:firstLine="709"/>
        <w:jc w:val="both"/>
        <w:rPr>
          <w:rFonts w:ascii="Times New Roman" w:hAnsi="Times New Roman"/>
          <w:sz w:val="18"/>
          <w:szCs w:val="18"/>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991"/>
        <w:gridCol w:w="7060"/>
      </w:tblGrid>
      <w:tr w:rsidR="002667CB" w:rsidRPr="006D48D8" w14:paraId="026464D6" w14:textId="77777777" w:rsidTr="001F27BC">
        <w:tc>
          <w:tcPr>
            <w:tcW w:w="1100" w:type="pct"/>
            <w:tcBorders>
              <w:top w:val="outset" w:sz="8" w:space="0" w:color="414142"/>
              <w:left w:val="outset" w:sz="8" w:space="0" w:color="414142"/>
              <w:bottom w:val="outset" w:sz="8" w:space="0" w:color="414142"/>
              <w:right w:val="outset" w:sz="8" w:space="0" w:color="414142"/>
            </w:tcBorders>
            <w:shd w:val="clear" w:color="auto" w:fill="FFFFFF"/>
            <w:tcMar>
              <w:top w:w="20" w:type="dxa"/>
              <w:left w:w="20" w:type="dxa"/>
              <w:bottom w:w="20" w:type="dxa"/>
              <w:right w:w="20" w:type="dxa"/>
            </w:tcMar>
            <w:hideMark/>
          </w:tcPr>
          <w:p w14:paraId="2D10C3F2" w14:textId="4B7A9339" w:rsidR="002667CB" w:rsidRPr="006D48D8" w:rsidRDefault="00AB6CEB" w:rsidP="00D66EC8">
            <w:pPr>
              <w:spacing w:after="0" w:line="240" w:lineRule="auto"/>
              <w:rPr>
                <w:rFonts w:eastAsia="Times New Roman" w:cs="Calibri"/>
                <w:lang w:eastAsia="lv-LV"/>
              </w:rPr>
            </w:pPr>
            <w:r>
              <w:rPr>
                <w:rFonts w:ascii="Times New Roman" w:eastAsia="Times New Roman" w:hAnsi="Times New Roman"/>
                <w:sz w:val="24"/>
                <w:szCs w:val="24"/>
                <w:bdr w:val="none" w:sz="0" w:space="0" w:color="auto" w:frame="1"/>
                <w:lang w:eastAsia="lv-LV"/>
              </w:rPr>
              <w:t>"</w:t>
            </w:r>
            <w:r w:rsidR="002667CB" w:rsidRPr="006D48D8">
              <w:rPr>
                <w:rFonts w:ascii="Times New Roman" w:eastAsia="Times New Roman" w:hAnsi="Times New Roman"/>
                <w:sz w:val="24"/>
                <w:szCs w:val="24"/>
                <w:bdr w:val="none" w:sz="0" w:space="0" w:color="auto" w:frame="1"/>
                <w:lang w:eastAsia="lv-LV"/>
              </w:rPr>
              <w:t>IX grupa </w:t>
            </w:r>
          </w:p>
        </w:tc>
        <w:tc>
          <w:tcPr>
            <w:tcW w:w="3900" w:type="pct"/>
            <w:tcBorders>
              <w:top w:val="outset" w:sz="8" w:space="0" w:color="414142"/>
              <w:left w:val="nil"/>
              <w:bottom w:val="outset" w:sz="8" w:space="0" w:color="414142"/>
              <w:right w:val="outset" w:sz="8" w:space="0" w:color="414142"/>
            </w:tcBorders>
            <w:shd w:val="clear" w:color="auto" w:fill="FFFFFF"/>
            <w:tcMar>
              <w:top w:w="20" w:type="dxa"/>
              <w:left w:w="20" w:type="dxa"/>
              <w:bottom w:w="20" w:type="dxa"/>
              <w:right w:w="20" w:type="dxa"/>
            </w:tcMar>
            <w:hideMark/>
          </w:tcPr>
          <w:p w14:paraId="7739E072" w14:textId="37577340" w:rsidR="002667CB" w:rsidRPr="006D48D8" w:rsidRDefault="002667CB" w:rsidP="00D66EC8">
            <w:pPr>
              <w:spacing w:after="0" w:line="240" w:lineRule="auto"/>
              <w:jc w:val="both"/>
              <w:rPr>
                <w:rFonts w:eastAsia="Times New Roman" w:cs="Calibri"/>
                <w:lang w:eastAsia="lv-LV"/>
              </w:rPr>
            </w:pPr>
            <w:r w:rsidRPr="006D48D8">
              <w:rPr>
                <w:rFonts w:ascii="Times New Roman" w:eastAsia="Times New Roman" w:hAnsi="Times New Roman"/>
                <w:sz w:val="24"/>
                <w:szCs w:val="24"/>
                <w:bdr w:val="none" w:sz="0" w:space="0" w:color="auto" w:frame="1"/>
                <w:lang w:eastAsia="lv-LV"/>
              </w:rPr>
              <w:t>Visi pārējie sabiedrības locekļi, kas vakcināciju nav saņēmuši iepriekš, tajā skaitā </w:t>
            </w:r>
            <w:r w:rsidRPr="006D48D8">
              <w:rPr>
                <w:rFonts w:ascii="Arial" w:eastAsia="Times New Roman" w:hAnsi="Arial" w:cs="Arial"/>
                <w:sz w:val="20"/>
                <w:szCs w:val="20"/>
                <w:bdr w:val="none" w:sz="0" w:space="0" w:color="auto" w:frame="1"/>
                <w:shd w:val="clear" w:color="auto" w:fill="FFFFFF"/>
                <w:lang w:eastAsia="lv-LV"/>
              </w:rPr>
              <w:t> </w:t>
            </w:r>
            <w:r w:rsidRPr="006D48D8">
              <w:rPr>
                <w:rFonts w:ascii="Times New Roman" w:eastAsia="Times New Roman" w:hAnsi="Times New Roman"/>
                <w:sz w:val="24"/>
                <w:szCs w:val="24"/>
                <w:bdr w:val="none" w:sz="0" w:space="0" w:color="auto" w:frame="1"/>
                <w:shd w:val="clear" w:color="auto" w:fill="FFFFFF"/>
                <w:lang w:eastAsia="lv-LV"/>
              </w:rPr>
              <w:t>Eiropas Parlamenta un Padomes 2004. gada 29. aprīļa regulā (EK) Nr. 883/2004 par sociālās nodrošināšanas sistēmu koordinēšanu noteiktās personu grupas, kurām ir tiesības saņemt veselības aprūpes pakalpojumus tādā pašā apjomā kā Latvijā apdrošinātām personām, personas, kurām ir piešķirta termiņuzturēšanās atļauja Latvijā, Latvijā studējoši pilna laika ārvalstu studenti un Latvijā akreditēti un rezidējoši ārvalstu diplomātisko un konsulāro pārstāvniecību, starptautisko organizāciju un to pārstāvniecību darbinieki un viņu ģimenes locekļi,</w:t>
            </w:r>
            <w:r w:rsidRPr="006D48D8">
              <w:rPr>
                <w:rFonts w:ascii="Times New Roman" w:eastAsia="Times New Roman" w:hAnsi="Times New Roman"/>
                <w:sz w:val="24"/>
                <w:szCs w:val="24"/>
                <w:bdr w:val="none" w:sz="0" w:space="0" w:color="auto" w:frame="1"/>
                <w:lang w:eastAsia="lv-LV"/>
              </w:rPr>
              <w:t> bēgļi vai personas, kurām piešķirts alternatīvais statuss, bezvalstnieki, kuriem bezvalstnieka statuss ir piešķirts Latvijas Republikā, patvēruma meklētāji,</w:t>
            </w:r>
            <w:r w:rsidR="004414B3">
              <w:rPr>
                <w:rFonts w:ascii="Times New Roman" w:eastAsia="Times New Roman" w:hAnsi="Times New Roman"/>
                <w:sz w:val="24"/>
                <w:szCs w:val="24"/>
                <w:bdr w:val="none" w:sz="0" w:space="0" w:color="auto" w:frame="1"/>
                <w:lang w:eastAsia="lv-LV"/>
              </w:rPr>
              <w:t xml:space="preserve"> aizturētie ārzemnieki,  kuri aizturēti Imigrācijas likumā noteiktajā kārtībā</w:t>
            </w:r>
            <w:r w:rsidR="00EF0160">
              <w:rPr>
                <w:rFonts w:ascii="Times New Roman" w:eastAsia="Times New Roman" w:hAnsi="Times New Roman"/>
                <w:sz w:val="24"/>
                <w:szCs w:val="24"/>
                <w:bdr w:val="none" w:sz="0" w:space="0" w:color="auto" w:frame="1"/>
                <w:lang w:eastAsia="lv-LV"/>
              </w:rPr>
              <w:t>,</w:t>
            </w:r>
            <w:r w:rsidR="004414B3">
              <w:rPr>
                <w:rFonts w:ascii="Times New Roman" w:eastAsia="Times New Roman" w:hAnsi="Times New Roman"/>
                <w:sz w:val="24"/>
                <w:szCs w:val="24"/>
                <w:bdr w:val="none" w:sz="0" w:space="0" w:color="auto" w:frame="1"/>
                <w:lang w:eastAsia="lv-LV"/>
              </w:rPr>
              <w:t xml:space="preserve"> vai citos gadījumos, ja personas uzturēšanās Latvijā saistīta ar humāniem apsvērumiem</w:t>
            </w:r>
            <w:r w:rsidR="00AB6CEB">
              <w:rPr>
                <w:rFonts w:ascii="Times New Roman" w:eastAsia="Times New Roman" w:hAnsi="Times New Roman"/>
                <w:sz w:val="24"/>
                <w:szCs w:val="24"/>
                <w:bdr w:val="none" w:sz="0" w:space="0" w:color="auto" w:frame="1"/>
                <w:lang w:eastAsia="lv-LV"/>
              </w:rPr>
              <w:t>"</w:t>
            </w:r>
          </w:p>
        </w:tc>
      </w:tr>
      <w:bookmarkEnd w:id="3"/>
    </w:tbl>
    <w:p w14:paraId="462A2D41" w14:textId="6EA0D922" w:rsidR="00012DD1" w:rsidRPr="001B2584" w:rsidRDefault="00012DD1" w:rsidP="00D66EC8">
      <w:pPr>
        <w:spacing w:after="0" w:line="240" w:lineRule="auto"/>
        <w:ind w:firstLine="709"/>
        <w:jc w:val="both"/>
        <w:rPr>
          <w:rFonts w:ascii="Times New Roman" w:hAnsi="Times New Roman"/>
          <w:sz w:val="28"/>
          <w:szCs w:val="28"/>
        </w:rPr>
      </w:pPr>
    </w:p>
    <w:p w14:paraId="2BB6DB46" w14:textId="77777777" w:rsidR="00D66EC8" w:rsidRPr="001B2584" w:rsidRDefault="00D66EC8" w:rsidP="00D66EC8">
      <w:pPr>
        <w:spacing w:after="0" w:line="240" w:lineRule="auto"/>
        <w:ind w:firstLine="709"/>
        <w:jc w:val="both"/>
        <w:rPr>
          <w:rFonts w:ascii="Times New Roman" w:hAnsi="Times New Roman"/>
          <w:sz w:val="28"/>
          <w:szCs w:val="28"/>
        </w:rPr>
      </w:pPr>
    </w:p>
    <w:p w14:paraId="7B5B9EE9" w14:textId="7461FFD7" w:rsidR="000A66AE" w:rsidRPr="000A66AE" w:rsidRDefault="000A66AE" w:rsidP="00D66EC8">
      <w:pPr>
        <w:tabs>
          <w:tab w:val="left" w:pos="6521"/>
        </w:tabs>
        <w:spacing w:after="0" w:line="240" w:lineRule="auto"/>
        <w:ind w:firstLine="709"/>
        <w:jc w:val="both"/>
        <w:textAlignment w:val="auto"/>
        <w:rPr>
          <w:rFonts w:ascii="Times New Roman" w:hAnsi="Times New Roman"/>
          <w:sz w:val="28"/>
          <w:szCs w:val="28"/>
        </w:rPr>
      </w:pPr>
      <w:r w:rsidRPr="000A66AE">
        <w:rPr>
          <w:rFonts w:ascii="Times New Roman" w:hAnsi="Times New Roman"/>
          <w:sz w:val="28"/>
          <w:szCs w:val="28"/>
        </w:rPr>
        <w:t>Ministru prezidents</w:t>
      </w:r>
      <w:r w:rsidRPr="000A66AE">
        <w:rPr>
          <w:rFonts w:ascii="Times New Roman" w:hAnsi="Times New Roman"/>
          <w:sz w:val="28"/>
          <w:szCs w:val="28"/>
        </w:rPr>
        <w:tab/>
        <w:t>A. K. Kariņš</w:t>
      </w:r>
    </w:p>
    <w:p w14:paraId="16F97281" w14:textId="77777777" w:rsidR="00D66EC8" w:rsidRPr="001B2584" w:rsidRDefault="00D66EC8" w:rsidP="00D66EC8">
      <w:pPr>
        <w:tabs>
          <w:tab w:val="left" w:pos="6237"/>
        </w:tabs>
        <w:spacing w:after="0" w:line="240" w:lineRule="auto"/>
        <w:ind w:firstLine="709"/>
        <w:textAlignment w:val="auto"/>
        <w:rPr>
          <w:rFonts w:ascii="Times New Roman" w:hAnsi="Times New Roman"/>
          <w:sz w:val="28"/>
          <w:szCs w:val="28"/>
        </w:rPr>
      </w:pPr>
    </w:p>
    <w:p w14:paraId="78314EA6" w14:textId="77777777" w:rsidR="000A66AE" w:rsidRPr="001B2584" w:rsidRDefault="000A66AE" w:rsidP="00D66EC8">
      <w:pPr>
        <w:tabs>
          <w:tab w:val="left" w:pos="6237"/>
        </w:tabs>
        <w:spacing w:after="0" w:line="240" w:lineRule="auto"/>
        <w:ind w:firstLine="709"/>
        <w:textAlignment w:val="auto"/>
        <w:rPr>
          <w:rFonts w:ascii="Times New Roman" w:hAnsi="Times New Roman"/>
          <w:sz w:val="28"/>
          <w:szCs w:val="28"/>
        </w:rPr>
      </w:pPr>
    </w:p>
    <w:p w14:paraId="16A32D25" w14:textId="624DC3B7" w:rsidR="000A66AE" w:rsidRPr="000A66AE" w:rsidRDefault="000A66AE" w:rsidP="00D66EC8">
      <w:pPr>
        <w:tabs>
          <w:tab w:val="left" w:pos="6521"/>
        </w:tabs>
        <w:spacing w:after="0" w:line="240" w:lineRule="auto"/>
        <w:ind w:firstLine="709"/>
        <w:textAlignment w:val="auto"/>
        <w:rPr>
          <w:rFonts w:ascii="Times New Roman" w:hAnsi="Times New Roman"/>
          <w:sz w:val="28"/>
          <w:szCs w:val="28"/>
        </w:rPr>
      </w:pPr>
      <w:r w:rsidRPr="000A66AE">
        <w:rPr>
          <w:rFonts w:ascii="Times New Roman" w:hAnsi="Times New Roman"/>
          <w:sz w:val="28"/>
          <w:szCs w:val="28"/>
        </w:rPr>
        <w:t>Veselības ministrs</w:t>
      </w:r>
      <w:r w:rsidRPr="000A66AE">
        <w:rPr>
          <w:rFonts w:ascii="Times New Roman" w:hAnsi="Times New Roman"/>
          <w:sz w:val="28"/>
          <w:szCs w:val="28"/>
        </w:rPr>
        <w:tab/>
        <w:t>D. Pavļuts</w:t>
      </w:r>
    </w:p>
    <w:sectPr w:rsidR="000A66AE" w:rsidRPr="000A66AE" w:rsidSect="00D66EC8">
      <w:headerReference w:type="default" r:id="rId14"/>
      <w:footerReference w:type="default" r:id="rId15"/>
      <w:headerReference w:type="first" r:id="rId16"/>
      <w:footerReference w:type="first" r:id="rId17"/>
      <w:pgSz w:w="11906" w:h="16838" w:code="9"/>
      <w:pgMar w:top="1418" w:right="1134" w:bottom="1134" w:left="1701" w:header="709" w:footer="709"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8B898" w16cex:dateUtc="2021-08-31T11:18:00Z"/>
  <w16cex:commentExtensible w16cex:durableId="24D8B93A" w16cex:dateUtc="2021-08-31T11:20:00Z"/>
  <w16cex:commentExtensible w16cex:durableId="24D8B90D" w16cex:dateUtc="2021-08-31T11: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79AB6" w14:textId="77777777" w:rsidR="00361867" w:rsidRDefault="00361867">
      <w:pPr>
        <w:spacing w:after="0" w:line="240" w:lineRule="auto"/>
      </w:pPr>
      <w:r>
        <w:separator/>
      </w:r>
    </w:p>
  </w:endnote>
  <w:endnote w:type="continuationSeparator" w:id="0">
    <w:p w14:paraId="6EB2DAFA" w14:textId="77777777" w:rsidR="00361867" w:rsidRDefault="0036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F28C2" w14:textId="77777777" w:rsidR="00D66EC8" w:rsidRPr="00D66EC8" w:rsidRDefault="00D66EC8" w:rsidP="00D66EC8">
    <w:pPr>
      <w:pStyle w:val="Footer"/>
      <w:rPr>
        <w:rFonts w:ascii="Times New Roman" w:hAnsi="Times New Roman"/>
        <w:sz w:val="16"/>
        <w:szCs w:val="16"/>
      </w:rPr>
    </w:pPr>
    <w:r>
      <w:rPr>
        <w:rFonts w:ascii="Times New Roman" w:hAnsi="Times New Roman"/>
        <w:sz w:val="16"/>
        <w:szCs w:val="16"/>
      </w:rPr>
      <w:t>N2090_1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66301" w14:textId="167DD9A3" w:rsidR="00D66EC8" w:rsidRPr="00D66EC8" w:rsidRDefault="00D66EC8">
    <w:pPr>
      <w:pStyle w:val="Footer"/>
      <w:rPr>
        <w:rFonts w:ascii="Times New Roman" w:hAnsi="Times New Roman"/>
        <w:sz w:val="16"/>
        <w:szCs w:val="16"/>
      </w:rPr>
    </w:pPr>
    <w:r>
      <w:rPr>
        <w:rFonts w:ascii="Times New Roman" w:hAnsi="Times New Roman"/>
        <w:sz w:val="16"/>
        <w:szCs w:val="16"/>
      </w:rPr>
      <w:t>N2090_1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06E68" w14:textId="77777777" w:rsidR="00361867" w:rsidRDefault="00361867">
      <w:pPr>
        <w:spacing w:after="0" w:line="240" w:lineRule="auto"/>
      </w:pPr>
      <w:r>
        <w:rPr>
          <w:color w:val="000000"/>
        </w:rPr>
        <w:separator/>
      </w:r>
    </w:p>
  </w:footnote>
  <w:footnote w:type="continuationSeparator" w:id="0">
    <w:p w14:paraId="7013D0CC" w14:textId="77777777" w:rsidR="00361867" w:rsidRDefault="00361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54250"/>
      <w:docPartObj>
        <w:docPartGallery w:val="Page Numbers (Top of Page)"/>
        <w:docPartUnique/>
      </w:docPartObj>
    </w:sdtPr>
    <w:sdtEndPr>
      <w:rPr>
        <w:rFonts w:ascii="Times New Roman" w:hAnsi="Times New Roman"/>
        <w:noProof/>
        <w:sz w:val="24"/>
        <w:szCs w:val="24"/>
      </w:rPr>
    </w:sdtEndPr>
    <w:sdtContent>
      <w:p w14:paraId="1B884A7C" w14:textId="77777777" w:rsidR="00196321" w:rsidRPr="001453E7" w:rsidRDefault="004C2ADF">
        <w:pPr>
          <w:pStyle w:val="Header"/>
          <w:jc w:val="center"/>
          <w:rPr>
            <w:rFonts w:ascii="Times New Roman" w:hAnsi="Times New Roman"/>
            <w:sz w:val="24"/>
            <w:szCs w:val="24"/>
          </w:rPr>
        </w:pPr>
        <w:r w:rsidRPr="001453E7">
          <w:rPr>
            <w:rFonts w:ascii="Times New Roman" w:hAnsi="Times New Roman"/>
            <w:sz w:val="24"/>
            <w:szCs w:val="24"/>
          </w:rPr>
          <w:fldChar w:fldCharType="begin"/>
        </w:r>
        <w:r w:rsidR="00196321" w:rsidRPr="001453E7">
          <w:rPr>
            <w:rFonts w:ascii="Times New Roman" w:hAnsi="Times New Roman"/>
            <w:sz w:val="24"/>
            <w:szCs w:val="24"/>
          </w:rPr>
          <w:instrText xml:space="preserve"> PAGE   \* MERGEFORMAT </w:instrText>
        </w:r>
        <w:r w:rsidRPr="001453E7">
          <w:rPr>
            <w:rFonts w:ascii="Times New Roman" w:hAnsi="Times New Roman"/>
            <w:sz w:val="24"/>
            <w:szCs w:val="24"/>
          </w:rPr>
          <w:fldChar w:fldCharType="separate"/>
        </w:r>
        <w:r w:rsidR="005207E9">
          <w:rPr>
            <w:rFonts w:ascii="Times New Roman" w:hAnsi="Times New Roman"/>
            <w:noProof/>
            <w:sz w:val="24"/>
            <w:szCs w:val="24"/>
          </w:rPr>
          <w:t>2</w:t>
        </w:r>
        <w:r w:rsidRPr="001453E7">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3C41" w14:textId="77777777" w:rsidR="00196321" w:rsidRPr="00D66EC8" w:rsidRDefault="00196321" w:rsidP="00850F60">
    <w:pPr>
      <w:pStyle w:val="Header"/>
      <w:rPr>
        <w:rFonts w:ascii="Times New Roman" w:hAnsi="Times New Roman"/>
        <w:sz w:val="24"/>
        <w:szCs w:val="24"/>
      </w:rPr>
    </w:pPr>
  </w:p>
  <w:p w14:paraId="0F149D88" w14:textId="77777777" w:rsidR="00D66EC8" w:rsidRDefault="00D66EC8">
    <w:pPr>
      <w:pStyle w:val="Header"/>
    </w:pPr>
    <w:r>
      <w:rPr>
        <w:noProof/>
      </w:rPr>
      <w:drawing>
        <wp:inline distT="0" distB="0" distL="0" distR="0" wp14:anchorId="24EC1977" wp14:editId="1099A06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1100"/>
    <w:multiLevelType w:val="hybridMultilevel"/>
    <w:tmpl w:val="4F0859E8"/>
    <w:lvl w:ilvl="0" w:tplc="7166CF10">
      <w:start w:val="1"/>
      <w:numFmt w:val="decimal"/>
      <w:lvlText w:val="%1."/>
      <w:lvlJc w:val="left"/>
      <w:pPr>
        <w:ind w:left="1276" w:hanging="360"/>
      </w:pPr>
      <w:rPr>
        <w:rFonts w:hint="default"/>
      </w:rPr>
    </w:lvl>
    <w:lvl w:ilvl="1" w:tplc="04260019" w:tentative="1">
      <w:start w:val="1"/>
      <w:numFmt w:val="lowerLetter"/>
      <w:lvlText w:val="%2."/>
      <w:lvlJc w:val="left"/>
      <w:pPr>
        <w:ind w:left="1996" w:hanging="360"/>
      </w:pPr>
    </w:lvl>
    <w:lvl w:ilvl="2" w:tplc="0426001B" w:tentative="1">
      <w:start w:val="1"/>
      <w:numFmt w:val="lowerRoman"/>
      <w:lvlText w:val="%3."/>
      <w:lvlJc w:val="right"/>
      <w:pPr>
        <w:ind w:left="2716" w:hanging="180"/>
      </w:pPr>
    </w:lvl>
    <w:lvl w:ilvl="3" w:tplc="0426000F" w:tentative="1">
      <w:start w:val="1"/>
      <w:numFmt w:val="decimal"/>
      <w:lvlText w:val="%4."/>
      <w:lvlJc w:val="left"/>
      <w:pPr>
        <w:ind w:left="3436" w:hanging="360"/>
      </w:pPr>
    </w:lvl>
    <w:lvl w:ilvl="4" w:tplc="04260019" w:tentative="1">
      <w:start w:val="1"/>
      <w:numFmt w:val="lowerLetter"/>
      <w:lvlText w:val="%5."/>
      <w:lvlJc w:val="left"/>
      <w:pPr>
        <w:ind w:left="4156" w:hanging="360"/>
      </w:pPr>
    </w:lvl>
    <w:lvl w:ilvl="5" w:tplc="0426001B" w:tentative="1">
      <w:start w:val="1"/>
      <w:numFmt w:val="lowerRoman"/>
      <w:lvlText w:val="%6."/>
      <w:lvlJc w:val="right"/>
      <w:pPr>
        <w:ind w:left="4876" w:hanging="180"/>
      </w:pPr>
    </w:lvl>
    <w:lvl w:ilvl="6" w:tplc="0426000F" w:tentative="1">
      <w:start w:val="1"/>
      <w:numFmt w:val="decimal"/>
      <w:lvlText w:val="%7."/>
      <w:lvlJc w:val="left"/>
      <w:pPr>
        <w:ind w:left="5596" w:hanging="360"/>
      </w:pPr>
    </w:lvl>
    <w:lvl w:ilvl="7" w:tplc="04260019" w:tentative="1">
      <w:start w:val="1"/>
      <w:numFmt w:val="lowerLetter"/>
      <w:lvlText w:val="%8."/>
      <w:lvlJc w:val="left"/>
      <w:pPr>
        <w:ind w:left="6316" w:hanging="360"/>
      </w:pPr>
    </w:lvl>
    <w:lvl w:ilvl="8" w:tplc="0426001B" w:tentative="1">
      <w:start w:val="1"/>
      <w:numFmt w:val="lowerRoman"/>
      <w:lvlText w:val="%9."/>
      <w:lvlJc w:val="right"/>
      <w:pPr>
        <w:ind w:left="7036" w:hanging="180"/>
      </w:pPr>
    </w:lvl>
  </w:abstractNum>
  <w:abstractNum w:abstractNumId="1" w15:restartNumberingAfterBreak="0">
    <w:nsid w:val="050669AF"/>
    <w:multiLevelType w:val="hybridMultilevel"/>
    <w:tmpl w:val="CEB2353A"/>
    <w:lvl w:ilvl="0" w:tplc="CF50AC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6B574C1"/>
    <w:multiLevelType w:val="multilevel"/>
    <w:tmpl w:val="E662E136"/>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9664DF"/>
    <w:multiLevelType w:val="multilevel"/>
    <w:tmpl w:val="3AE4B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2F6164"/>
    <w:multiLevelType w:val="hybridMultilevel"/>
    <w:tmpl w:val="333CD1D4"/>
    <w:lvl w:ilvl="0" w:tplc="86EA4DCE">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5BD1A2E"/>
    <w:multiLevelType w:val="hybridMultilevel"/>
    <w:tmpl w:val="8D5A19BE"/>
    <w:lvl w:ilvl="0" w:tplc="409630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7165D01"/>
    <w:multiLevelType w:val="hybridMultilevel"/>
    <w:tmpl w:val="02F6FEAC"/>
    <w:lvl w:ilvl="0" w:tplc="414C6DB4">
      <w:start w:val="1"/>
      <w:numFmt w:val="decimal"/>
      <w:lvlText w:val="%1."/>
      <w:lvlJc w:val="left"/>
      <w:pPr>
        <w:ind w:left="1069" w:hanging="360"/>
      </w:pPr>
      <w:rPr>
        <w:rFonts w:ascii="Times New Roman" w:hAnsi="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0510B75"/>
    <w:multiLevelType w:val="hybridMultilevel"/>
    <w:tmpl w:val="A72E37D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6E6456"/>
    <w:multiLevelType w:val="multilevel"/>
    <w:tmpl w:val="0DA831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00261"/>
    <w:multiLevelType w:val="multilevel"/>
    <w:tmpl w:val="F99C58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AF10DA"/>
    <w:multiLevelType w:val="multilevel"/>
    <w:tmpl w:val="5BA2A8EA"/>
    <w:lvl w:ilvl="0">
      <w:start w:val="4"/>
      <w:numFmt w:val="decimal"/>
      <w:lvlText w:val="%1."/>
      <w:lvlJc w:val="left"/>
      <w:pPr>
        <w:ind w:left="450" w:hanging="45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2A3A3853"/>
    <w:multiLevelType w:val="hybridMultilevel"/>
    <w:tmpl w:val="FE62AD6C"/>
    <w:lvl w:ilvl="0" w:tplc="B2563B9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15:restartNumberingAfterBreak="0">
    <w:nsid w:val="2BE474C5"/>
    <w:multiLevelType w:val="multilevel"/>
    <w:tmpl w:val="A54AAB28"/>
    <w:lvl w:ilvl="0">
      <w:start w:val="1"/>
      <w:numFmt w:val="decimal"/>
      <w:lvlText w:val="%1."/>
      <w:lvlJc w:val="left"/>
      <w:pPr>
        <w:ind w:left="450" w:hanging="450"/>
      </w:pPr>
      <w:rPr>
        <w:rFonts w:ascii="Times New Roman" w:eastAsiaTheme="minorEastAsia" w:hAnsi="Times New Roman" w:cs="Times New Roman"/>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15" w15:restartNumberingAfterBreak="0">
    <w:nsid w:val="2C0B5AC9"/>
    <w:multiLevelType w:val="hybridMultilevel"/>
    <w:tmpl w:val="56F2D9F0"/>
    <w:lvl w:ilvl="0" w:tplc="7B48F2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2FA57CBC"/>
    <w:multiLevelType w:val="hybridMultilevel"/>
    <w:tmpl w:val="92B6E98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C11E81"/>
    <w:multiLevelType w:val="hybridMultilevel"/>
    <w:tmpl w:val="360AA120"/>
    <w:lvl w:ilvl="0" w:tplc="F7869748">
      <w:start w:val="6"/>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8" w15:restartNumberingAfterBreak="0">
    <w:nsid w:val="34362E4B"/>
    <w:multiLevelType w:val="multilevel"/>
    <w:tmpl w:val="79C646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9324B1"/>
    <w:multiLevelType w:val="multilevel"/>
    <w:tmpl w:val="BC1C0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B93736"/>
    <w:multiLevelType w:val="multilevel"/>
    <w:tmpl w:val="B816A10E"/>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36163155"/>
    <w:multiLevelType w:val="hybridMultilevel"/>
    <w:tmpl w:val="24A40FEA"/>
    <w:lvl w:ilvl="0" w:tplc="5A0E3D2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37683E49"/>
    <w:multiLevelType w:val="multilevel"/>
    <w:tmpl w:val="564E666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A8F44FB"/>
    <w:multiLevelType w:val="multilevel"/>
    <w:tmpl w:val="E1867292"/>
    <w:lvl w:ilvl="0">
      <w:start w:val="3"/>
      <w:numFmt w:val="decimal"/>
      <w:lvlText w:val="%1."/>
      <w:lvlJc w:val="left"/>
      <w:pPr>
        <w:ind w:left="1004" w:hanging="360"/>
      </w:pPr>
      <w:rPr>
        <w:rFonts w:hint="default"/>
        <w:color w:val="auto"/>
      </w:rPr>
    </w:lvl>
    <w:lvl w:ilvl="1">
      <w:start w:val="1"/>
      <w:numFmt w:val="decimal"/>
      <w:isLgl/>
      <w:lvlText w:val="%1.%2."/>
      <w:lvlJc w:val="left"/>
      <w:pPr>
        <w:ind w:left="1364" w:hanging="720"/>
      </w:pPr>
      <w:rPr>
        <w:rFonts w:hint="default"/>
        <w:color w:val="auto"/>
      </w:rPr>
    </w:lvl>
    <w:lvl w:ilvl="2">
      <w:start w:val="1"/>
      <w:numFmt w:val="decimal"/>
      <w:isLgl/>
      <w:lvlText w:val="%1.%2.%3."/>
      <w:lvlJc w:val="left"/>
      <w:pPr>
        <w:ind w:left="1364" w:hanging="720"/>
      </w:pPr>
      <w:rPr>
        <w:rFonts w:hint="default"/>
        <w:color w:val="auto"/>
      </w:rPr>
    </w:lvl>
    <w:lvl w:ilvl="3">
      <w:start w:val="1"/>
      <w:numFmt w:val="decimal"/>
      <w:isLgl/>
      <w:lvlText w:val="%1.%2.%3.%4."/>
      <w:lvlJc w:val="left"/>
      <w:pPr>
        <w:ind w:left="1724" w:hanging="1080"/>
      </w:pPr>
      <w:rPr>
        <w:rFonts w:hint="default"/>
        <w:color w:val="auto"/>
      </w:rPr>
    </w:lvl>
    <w:lvl w:ilvl="4">
      <w:start w:val="1"/>
      <w:numFmt w:val="decimal"/>
      <w:isLgl/>
      <w:lvlText w:val="%1.%2.%3.%4.%5."/>
      <w:lvlJc w:val="left"/>
      <w:pPr>
        <w:ind w:left="1724" w:hanging="1080"/>
      </w:pPr>
      <w:rPr>
        <w:rFonts w:hint="default"/>
        <w:color w:val="auto"/>
      </w:rPr>
    </w:lvl>
    <w:lvl w:ilvl="5">
      <w:start w:val="1"/>
      <w:numFmt w:val="decimal"/>
      <w:isLgl/>
      <w:lvlText w:val="%1.%2.%3.%4.%5.%6."/>
      <w:lvlJc w:val="left"/>
      <w:pPr>
        <w:ind w:left="2084" w:hanging="1440"/>
      </w:pPr>
      <w:rPr>
        <w:rFonts w:hint="default"/>
        <w:color w:val="auto"/>
      </w:rPr>
    </w:lvl>
    <w:lvl w:ilvl="6">
      <w:start w:val="1"/>
      <w:numFmt w:val="decimal"/>
      <w:isLgl/>
      <w:lvlText w:val="%1.%2.%3.%4.%5.%6.%7."/>
      <w:lvlJc w:val="left"/>
      <w:pPr>
        <w:ind w:left="2444" w:hanging="1800"/>
      </w:pPr>
      <w:rPr>
        <w:rFonts w:hint="default"/>
        <w:color w:val="auto"/>
      </w:rPr>
    </w:lvl>
    <w:lvl w:ilvl="7">
      <w:start w:val="1"/>
      <w:numFmt w:val="decimal"/>
      <w:isLgl/>
      <w:lvlText w:val="%1.%2.%3.%4.%5.%6.%7.%8."/>
      <w:lvlJc w:val="left"/>
      <w:pPr>
        <w:ind w:left="2444" w:hanging="1800"/>
      </w:pPr>
      <w:rPr>
        <w:rFonts w:hint="default"/>
        <w:color w:val="auto"/>
      </w:rPr>
    </w:lvl>
    <w:lvl w:ilvl="8">
      <w:start w:val="1"/>
      <w:numFmt w:val="decimal"/>
      <w:isLgl/>
      <w:lvlText w:val="%1.%2.%3.%4.%5.%6.%7.%8.%9."/>
      <w:lvlJc w:val="left"/>
      <w:pPr>
        <w:ind w:left="2804" w:hanging="2160"/>
      </w:pPr>
      <w:rPr>
        <w:rFonts w:hint="default"/>
        <w:color w:val="auto"/>
      </w:rPr>
    </w:lvl>
  </w:abstractNum>
  <w:abstractNum w:abstractNumId="24" w15:restartNumberingAfterBreak="0">
    <w:nsid w:val="3FE85B13"/>
    <w:multiLevelType w:val="hybridMultilevel"/>
    <w:tmpl w:val="2064EC42"/>
    <w:lvl w:ilvl="0" w:tplc="3BA0D9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422958FD"/>
    <w:multiLevelType w:val="hybridMultilevel"/>
    <w:tmpl w:val="8BCEC2C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587F1B"/>
    <w:multiLevelType w:val="hybridMultilevel"/>
    <w:tmpl w:val="FE0CAC5E"/>
    <w:lvl w:ilvl="0" w:tplc="376C91A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7" w15:restartNumberingAfterBreak="0">
    <w:nsid w:val="43E45506"/>
    <w:multiLevelType w:val="hybridMultilevel"/>
    <w:tmpl w:val="A0FC4B26"/>
    <w:lvl w:ilvl="0" w:tplc="1B8E70CC">
      <w:start w:val="3"/>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8"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0465A8D"/>
    <w:multiLevelType w:val="hybridMultilevel"/>
    <w:tmpl w:val="E2A4637C"/>
    <w:lvl w:ilvl="0" w:tplc="B3FAF230">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30" w15:restartNumberingAfterBreak="0">
    <w:nsid w:val="579525DA"/>
    <w:multiLevelType w:val="hybridMultilevel"/>
    <w:tmpl w:val="D93A31FE"/>
    <w:lvl w:ilvl="0" w:tplc="D14E1430">
      <w:start w:val="1"/>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7C325DB"/>
    <w:multiLevelType w:val="hybridMultilevel"/>
    <w:tmpl w:val="2AECFF26"/>
    <w:lvl w:ilvl="0" w:tplc="FFFFFFF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BF17B73"/>
    <w:multiLevelType w:val="multilevel"/>
    <w:tmpl w:val="608070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DE306BB"/>
    <w:multiLevelType w:val="multilevel"/>
    <w:tmpl w:val="C96A6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481C3B"/>
    <w:multiLevelType w:val="hybridMultilevel"/>
    <w:tmpl w:val="8A625CEC"/>
    <w:lvl w:ilvl="0" w:tplc="76C00914">
      <w:start w:val="1"/>
      <w:numFmt w:val="decimal"/>
      <w:lvlText w:val="%1."/>
      <w:lvlJc w:val="left"/>
      <w:pPr>
        <w:ind w:left="1069" w:hanging="360"/>
      </w:pPr>
      <w:rPr>
        <w:rFonts w:eastAsia="Calibri"/>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5" w15:restartNumberingAfterBreak="0">
    <w:nsid w:val="65136597"/>
    <w:multiLevelType w:val="multilevel"/>
    <w:tmpl w:val="40AE9C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2F5C96"/>
    <w:multiLevelType w:val="hybridMultilevel"/>
    <w:tmpl w:val="D7D83528"/>
    <w:lvl w:ilvl="0" w:tplc="B3A8D7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6FC63CA9"/>
    <w:multiLevelType w:val="multilevel"/>
    <w:tmpl w:val="D5827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B10B93"/>
    <w:multiLevelType w:val="multilevel"/>
    <w:tmpl w:val="5E763CD8"/>
    <w:lvl w:ilvl="0">
      <w:start w:val="4"/>
      <w:numFmt w:val="decimal"/>
      <w:lvlText w:val="%1"/>
      <w:lvlJc w:val="left"/>
      <w:pPr>
        <w:ind w:left="375" w:hanging="375"/>
      </w:pPr>
      <w:rPr>
        <w:rFonts w:ascii="Times New Roman" w:eastAsia="Times New Roman" w:hAnsi="Times New Roman" w:cs="Times New Roman" w:hint="default"/>
        <w:color w:val="auto"/>
        <w:sz w:val="28"/>
      </w:rPr>
    </w:lvl>
    <w:lvl w:ilvl="1">
      <w:start w:val="2"/>
      <w:numFmt w:val="decimal"/>
      <w:lvlText w:val="%1.%2"/>
      <w:lvlJc w:val="left"/>
      <w:pPr>
        <w:ind w:left="735" w:hanging="375"/>
      </w:pPr>
      <w:rPr>
        <w:rFonts w:ascii="Times New Roman" w:eastAsia="Times New Roman" w:hAnsi="Times New Roman" w:cs="Times New Roman" w:hint="default"/>
        <w:color w:val="auto"/>
        <w:sz w:val="28"/>
      </w:rPr>
    </w:lvl>
    <w:lvl w:ilvl="2">
      <w:start w:val="1"/>
      <w:numFmt w:val="decimal"/>
      <w:lvlText w:val="%1.%2.%3"/>
      <w:lvlJc w:val="left"/>
      <w:pPr>
        <w:ind w:left="1350" w:hanging="720"/>
      </w:pPr>
      <w:rPr>
        <w:rFonts w:ascii="Times New Roman" w:eastAsia="Times New Roman" w:hAnsi="Times New Roman" w:cs="Times New Roman" w:hint="default"/>
        <w:color w:val="auto"/>
        <w:sz w:val="28"/>
      </w:rPr>
    </w:lvl>
    <w:lvl w:ilvl="3">
      <w:start w:val="1"/>
      <w:numFmt w:val="decimal"/>
      <w:lvlText w:val="%1.%2.%3.%4"/>
      <w:lvlJc w:val="left"/>
      <w:pPr>
        <w:ind w:left="1800" w:hanging="720"/>
      </w:pPr>
      <w:rPr>
        <w:rFonts w:ascii="Times New Roman" w:eastAsia="Times New Roman" w:hAnsi="Times New Roman" w:cs="Times New Roman" w:hint="default"/>
        <w:color w:val="auto"/>
        <w:sz w:val="28"/>
      </w:rPr>
    </w:lvl>
    <w:lvl w:ilvl="4">
      <w:start w:val="1"/>
      <w:numFmt w:val="decimal"/>
      <w:lvlText w:val="%1.%2.%3.%4.%5"/>
      <w:lvlJc w:val="left"/>
      <w:pPr>
        <w:ind w:left="2520" w:hanging="1080"/>
      </w:pPr>
      <w:rPr>
        <w:rFonts w:ascii="Times New Roman" w:eastAsia="Times New Roman" w:hAnsi="Times New Roman" w:cs="Times New Roman" w:hint="default"/>
        <w:color w:val="auto"/>
        <w:sz w:val="28"/>
      </w:rPr>
    </w:lvl>
    <w:lvl w:ilvl="5">
      <w:start w:val="1"/>
      <w:numFmt w:val="decimal"/>
      <w:lvlText w:val="%1.%2.%3.%4.%5.%6"/>
      <w:lvlJc w:val="left"/>
      <w:pPr>
        <w:ind w:left="2880" w:hanging="1080"/>
      </w:pPr>
      <w:rPr>
        <w:rFonts w:ascii="Times New Roman" w:eastAsia="Times New Roman" w:hAnsi="Times New Roman" w:cs="Times New Roman" w:hint="default"/>
        <w:color w:val="auto"/>
        <w:sz w:val="28"/>
      </w:rPr>
    </w:lvl>
    <w:lvl w:ilvl="6">
      <w:start w:val="1"/>
      <w:numFmt w:val="decimal"/>
      <w:lvlText w:val="%1.%2.%3.%4.%5.%6.%7"/>
      <w:lvlJc w:val="left"/>
      <w:pPr>
        <w:ind w:left="3600" w:hanging="1440"/>
      </w:pPr>
      <w:rPr>
        <w:rFonts w:ascii="Times New Roman" w:eastAsia="Times New Roman" w:hAnsi="Times New Roman" w:cs="Times New Roman" w:hint="default"/>
        <w:color w:val="auto"/>
        <w:sz w:val="28"/>
      </w:rPr>
    </w:lvl>
    <w:lvl w:ilvl="7">
      <w:start w:val="1"/>
      <w:numFmt w:val="decimal"/>
      <w:lvlText w:val="%1.%2.%3.%4.%5.%6.%7.%8"/>
      <w:lvlJc w:val="left"/>
      <w:pPr>
        <w:ind w:left="3960" w:hanging="1440"/>
      </w:pPr>
      <w:rPr>
        <w:rFonts w:ascii="Times New Roman" w:eastAsia="Times New Roman" w:hAnsi="Times New Roman" w:cs="Times New Roman" w:hint="default"/>
        <w:color w:val="auto"/>
        <w:sz w:val="28"/>
      </w:rPr>
    </w:lvl>
    <w:lvl w:ilvl="8">
      <w:start w:val="1"/>
      <w:numFmt w:val="decimal"/>
      <w:lvlText w:val="%1.%2.%3.%4.%5.%6.%7.%8.%9"/>
      <w:lvlJc w:val="left"/>
      <w:pPr>
        <w:ind w:left="4680" w:hanging="1800"/>
      </w:pPr>
      <w:rPr>
        <w:rFonts w:ascii="Times New Roman" w:eastAsia="Times New Roman" w:hAnsi="Times New Roman" w:cs="Times New Roman" w:hint="default"/>
        <w:color w:val="auto"/>
        <w:sz w:val="28"/>
      </w:rPr>
    </w:lvl>
  </w:abstractNum>
  <w:abstractNum w:abstractNumId="39" w15:restartNumberingAfterBreak="0">
    <w:nsid w:val="74CF7E4B"/>
    <w:multiLevelType w:val="multilevel"/>
    <w:tmpl w:val="A5427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4C27E4"/>
    <w:multiLevelType w:val="multilevel"/>
    <w:tmpl w:val="04521078"/>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A40C76"/>
    <w:multiLevelType w:val="hybridMultilevel"/>
    <w:tmpl w:val="271A9E48"/>
    <w:lvl w:ilvl="0" w:tplc="9F1C8FE8">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2" w15:restartNumberingAfterBreak="0">
    <w:nsid w:val="7C731669"/>
    <w:multiLevelType w:val="hybridMultilevel"/>
    <w:tmpl w:val="FAA8BCA6"/>
    <w:lvl w:ilvl="0" w:tplc="4D46F69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3" w15:restartNumberingAfterBreak="0">
    <w:nsid w:val="7E026B87"/>
    <w:multiLevelType w:val="hybridMultilevel"/>
    <w:tmpl w:val="B90C8254"/>
    <w:lvl w:ilvl="0" w:tplc="CFA0E2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4" w15:restartNumberingAfterBreak="0">
    <w:nsid w:val="7E94449F"/>
    <w:multiLevelType w:val="multilevel"/>
    <w:tmpl w:val="2E6C42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8"/>
  </w:num>
  <w:num w:numId="2">
    <w:abstractNumId w:val="5"/>
  </w:num>
  <w:num w:numId="3">
    <w:abstractNumId w:val="3"/>
  </w:num>
  <w:num w:numId="4">
    <w:abstractNumId w:val="8"/>
  </w:num>
  <w:num w:numId="5">
    <w:abstractNumId w:val="1"/>
  </w:num>
  <w:num w:numId="6">
    <w:abstractNumId w:val="44"/>
  </w:num>
  <w:num w:numId="7">
    <w:abstractNumId w:val="43"/>
  </w:num>
  <w:num w:numId="8">
    <w:abstractNumId w:val="2"/>
  </w:num>
  <w:num w:numId="9">
    <w:abstractNumId w:val="32"/>
  </w:num>
  <w:num w:numId="10">
    <w:abstractNumId w:val="22"/>
  </w:num>
  <w:num w:numId="11">
    <w:abstractNumId w:val="9"/>
  </w:num>
  <w:num w:numId="12">
    <w:abstractNumId w:val="41"/>
  </w:num>
  <w:num w:numId="13">
    <w:abstractNumId w:val="21"/>
  </w:num>
  <w:num w:numId="14">
    <w:abstractNumId w:val="30"/>
  </w:num>
  <w:num w:numId="15">
    <w:abstractNumId w:val="33"/>
  </w:num>
  <w:num w:numId="16">
    <w:abstractNumId w:val="7"/>
  </w:num>
  <w:num w:numId="17">
    <w:abstractNumId w:val="6"/>
  </w:num>
  <w:num w:numId="18">
    <w:abstractNumId w:val="13"/>
  </w:num>
  <w:num w:numId="19">
    <w:abstractNumId w:val="27"/>
  </w:num>
  <w:num w:numId="20">
    <w:abstractNumId w:val="25"/>
  </w:num>
  <w:num w:numId="21">
    <w:abstractNumId w:val="26"/>
  </w:num>
  <w:num w:numId="22">
    <w:abstractNumId w:val="15"/>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3"/>
  </w:num>
  <w:num w:numId="27">
    <w:abstractNumId w:val="38"/>
  </w:num>
  <w:num w:numId="28">
    <w:abstractNumId w:val="12"/>
  </w:num>
  <w:num w:numId="29">
    <w:abstractNumId w:val="17"/>
  </w:num>
  <w:num w:numId="30">
    <w:abstractNumId w:val="14"/>
  </w:num>
  <w:num w:numId="31">
    <w:abstractNumId w:val="40"/>
  </w:num>
  <w:num w:numId="32">
    <w:abstractNumId w:val="19"/>
  </w:num>
  <w:num w:numId="33">
    <w:abstractNumId w:val="39"/>
  </w:num>
  <w:num w:numId="34">
    <w:abstractNumId w:val="18"/>
  </w:num>
  <w:num w:numId="35">
    <w:abstractNumId w:val="10"/>
  </w:num>
  <w:num w:numId="36">
    <w:abstractNumId w:val="37"/>
  </w:num>
  <w:num w:numId="37">
    <w:abstractNumId w:val="4"/>
  </w:num>
  <w:num w:numId="38">
    <w:abstractNumId w:val="11"/>
  </w:num>
  <w:num w:numId="39">
    <w:abstractNumId w:val="20"/>
  </w:num>
  <w:num w:numId="40">
    <w:abstractNumId w:val="35"/>
  </w:num>
  <w:num w:numId="41">
    <w:abstractNumId w:val="36"/>
  </w:num>
  <w:num w:numId="42">
    <w:abstractNumId w:val="24"/>
  </w:num>
  <w:num w:numId="43">
    <w:abstractNumId w:val="29"/>
  </w:num>
  <w:num w:numId="44">
    <w:abstractNumId w:val="1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722"/>
    <w:rsid w:val="00001821"/>
    <w:rsid w:val="00004648"/>
    <w:rsid w:val="000052E4"/>
    <w:rsid w:val="000064E6"/>
    <w:rsid w:val="00010879"/>
    <w:rsid w:val="000110EB"/>
    <w:rsid w:val="00012DD1"/>
    <w:rsid w:val="00012E74"/>
    <w:rsid w:val="00013CC1"/>
    <w:rsid w:val="0001736B"/>
    <w:rsid w:val="0003114F"/>
    <w:rsid w:val="00033480"/>
    <w:rsid w:val="00053FD8"/>
    <w:rsid w:val="00054D4F"/>
    <w:rsid w:val="000631FF"/>
    <w:rsid w:val="00070B45"/>
    <w:rsid w:val="00074A46"/>
    <w:rsid w:val="00076CA8"/>
    <w:rsid w:val="00077FA8"/>
    <w:rsid w:val="00084F6A"/>
    <w:rsid w:val="000905CC"/>
    <w:rsid w:val="0009082E"/>
    <w:rsid w:val="000924AD"/>
    <w:rsid w:val="000933A7"/>
    <w:rsid w:val="000A3D9E"/>
    <w:rsid w:val="000A4AB1"/>
    <w:rsid w:val="000A66AE"/>
    <w:rsid w:val="000B11F7"/>
    <w:rsid w:val="000B40EE"/>
    <w:rsid w:val="000B75EF"/>
    <w:rsid w:val="000C3D98"/>
    <w:rsid w:val="000C7897"/>
    <w:rsid w:val="000D03E3"/>
    <w:rsid w:val="000D580A"/>
    <w:rsid w:val="000D611A"/>
    <w:rsid w:val="000E0545"/>
    <w:rsid w:val="000E76E3"/>
    <w:rsid w:val="000F1844"/>
    <w:rsid w:val="000F2AC6"/>
    <w:rsid w:val="000F6F8C"/>
    <w:rsid w:val="00101A83"/>
    <w:rsid w:val="00105B9A"/>
    <w:rsid w:val="001109B9"/>
    <w:rsid w:val="00111966"/>
    <w:rsid w:val="0011289F"/>
    <w:rsid w:val="00116E78"/>
    <w:rsid w:val="00121ECD"/>
    <w:rsid w:val="001229F8"/>
    <w:rsid w:val="00123331"/>
    <w:rsid w:val="00125296"/>
    <w:rsid w:val="001341F6"/>
    <w:rsid w:val="00140013"/>
    <w:rsid w:val="00143C99"/>
    <w:rsid w:val="001453E7"/>
    <w:rsid w:val="0014657A"/>
    <w:rsid w:val="001564FE"/>
    <w:rsid w:val="00163DCB"/>
    <w:rsid w:val="00163FF3"/>
    <w:rsid w:val="0017196A"/>
    <w:rsid w:val="00174063"/>
    <w:rsid w:val="00175447"/>
    <w:rsid w:val="00196321"/>
    <w:rsid w:val="0019687D"/>
    <w:rsid w:val="001A15A1"/>
    <w:rsid w:val="001A37CB"/>
    <w:rsid w:val="001B0B98"/>
    <w:rsid w:val="001B2584"/>
    <w:rsid w:val="001B4FAF"/>
    <w:rsid w:val="001C7D60"/>
    <w:rsid w:val="001D56A8"/>
    <w:rsid w:val="001D61AD"/>
    <w:rsid w:val="001E0E35"/>
    <w:rsid w:val="001E42E9"/>
    <w:rsid w:val="001E5477"/>
    <w:rsid w:val="001F34D6"/>
    <w:rsid w:val="001F705E"/>
    <w:rsid w:val="00215B77"/>
    <w:rsid w:val="002226B0"/>
    <w:rsid w:val="002228DA"/>
    <w:rsid w:val="00234B00"/>
    <w:rsid w:val="00242D95"/>
    <w:rsid w:val="00246F26"/>
    <w:rsid w:val="00247319"/>
    <w:rsid w:val="0025087A"/>
    <w:rsid w:val="00250A48"/>
    <w:rsid w:val="00251BC7"/>
    <w:rsid w:val="00253882"/>
    <w:rsid w:val="00261E5A"/>
    <w:rsid w:val="00263871"/>
    <w:rsid w:val="00264B3C"/>
    <w:rsid w:val="0026576C"/>
    <w:rsid w:val="0026611A"/>
    <w:rsid w:val="002667CB"/>
    <w:rsid w:val="0026698D"/>
    <w:rsid w:val="0026730E"/>
    <w:rsid w:val="00272691"/>
    <w:rsid w:val="00276735"/>
    <w:rsid w:val="00276DB7"/>
    <w:rsid w:val="00283F3F"/>
    <w:rsid w:val="00284D1A"/>
    <w:rsid w:val="002946D4"/>
    <w:rsid w:val="0029630A"/>
    <w:rsid w:val="002A1262"/>
    <w:rsid w:val="002A1EA0"/>
    <w:rsid w:val="002A34E1"/>
    <w:rsid w:val="002A36DE"/>
    <w:rsid w:val="002B1FBF"/>
    <w:rsid w:val="002B5168"/>
    <w:rsid w:val="002B6C4D"/>
    <w:rsid w:val="002B72F6"/>
    <w:rsid w:val="002C0697"/>
    <w:rsid w:val="002C0B6C"/>
    <w:rsid w:val="002C108B"/>
    <w:rsid w:val="002C3E6D"/>
    <w:rsid w:val="002C6414"/>
    <w:rsid w:val="002D4A8C"/>
    <w:rsid w:val="002D4AA4"/>
    <w:rsid w:val="002F55AE"/>
    <w:rsid w:val="002F59F2"/>
    <w:rsid w:val="00301AA7"/>
    <w:rsid w:val="00306198"/>
    <w:rsid w:val="00307CDF"/>
    <w:rsid w:val="003239AB"/>
    <w:rsid w:val="00327326"/>
    <w:rsid w:val="00332DB7"/>
    <w:rsid w:val="0033351C"/>
    <w:rsid w:val="003367CA"/>
    <w:rsid w:val="0033701D"/>
    <w:rsid w:val="00342400"/>
    <w:rsid w:val="00342D87"/>
    <w:rsid w:val="00343FC8"/>
    <w:rsid w:val="00347DF8"/>
    <w:rsid w:val="00351608"/>
    <w:rsid w:val="00352DA7"/>
    <w:rsid w:val="00361867"/>
    <w:rsid w:val="00363C4C"/>
    <w:rsid w:val="003668E3"/>
    <w:rsid w:val="00367463"/>
    <w:rsid w:val="00367B97"/>
    <w:rsid w:val="003778A6"/>
    <w:rsid w:val="00381B58"/>
    <w:rsid w:val="00393D42"/>
    <w:rsid w:val="00393D52"/>
    <w:rsid w:val="003A4C95"/>
    <w:rsid w:val="003B3948"/>
    <w:rsid w:val="003B41C4"/>
    <w:rsid w:val="003B5247"/>
    <w:rsid w:val="003B5884"/>
    <w:rsid w:val="003C28D7"/>
    <w:rsid w:val="003C607B"/>
    <w:rsid w:val="003C7AB2"/>
    <w:rsid w:val="003D6797"/>
    <w:rsid w:val="003D7DC5"/>
    <w:rsid w:val="003E3FFB"/>
    <w:rsid w:val="003F4FE1"/>
    <w:rsid w:val="00400EA3"/>
    <w:rsid w:val="00411930"/>
    <w:rsid w:val="00414BC4"/>
    <w:rsid w:val="00422BAC"/>
    <w:rsid w:val="00431AB0"/>
    <w:rsid w:val="00432499"/>
    <w:rsid w:val="0043337F"/>
    <w:rsid w:val="00440EF0"/>
    <w:rsid w:val="004414B3"/>
    <w:rsid w:val="0044249F"/>
    <w:rsid w:val="0044315F"/>
    <w:rsid w:val="0044569E"/>
    <w:rsid w:val="00445F3D"/>
    <w:rsid w:val="004466B6"/>
    <w:rsid w:val="00447C26"/>
    <w:rsid w:val="00452777"/>
    <w:rsid w:val="00452AE0"/>
    <w:rsid w:val="004538C6"/>
    <w:rsid w:val="00457AAE"/>
    <w:rsid w:val="00461F99"/>
    <w:rsid w:val="00475815"/>
    <w:rsid w:val="00475986"/>
    <w:rsid w:val="00475FCF"/>
    <w:rsid w:val="00476685"/>
    <w:rsid w:val="00477BA3"/>
    <w:rsid w:val="00494E97"/>
    <w:rsid w:val="00495486"/>
    <w:rsid w:val="00496698"/>
    <w:rsid w:val="004A7E70"/>
    <w:rsid w:val="004B0FA2"/>
    <w:rsid w:val="004B6923"/>
    <w:rsid w:val="004C2ADF"/>
    <w:rsid w:val="004C67E4"/>
    <w:rsid w:val="004D0627"/>
    <w:rsid w:val="004D26E8"/>
    <w:rsid w:val="004D3318"/>
    <w:rsid w:val="004D36CE"/>
    <w:rsid w:val="004D4B92"/>
    <w:rsid w:val="004D4EBA"/>
    <w:rsid w:val="004D7C1E"/>
    <w:rsid w:val="004D7F58"/>
    <w:rsid w:val="004E7493"/>
    <w:rsid w:val="004F0310"/>
    <w:rsid w:val="004F1C32"/>
    <w:rsid w:val="004F684E"/>
    <w:rsid w:val="004F756E"/>
    <w:rsid w:val="005004B4"/>
    <w:rsid w:val="00503B3D"/>
    <w:rsid w:val="00511584"/>
    <w:rsid w:val="005132BB"/>
    <w:rsid w:val="005137DB"/>
    <w:rsid w:val="005207E9"/>
    <w:rsid w:val="0052147E"/>
    <w:rsid w:val="005230DD"/>
    <w:rsid w:val="00525175"/>
    <w:rsid w:val="00530739"/>
    <w:rsid w:val="00531DEC"/>
    <w:rsid w:val="005358EE"/>
    <w:rsid w:val="00536749"/>
    <w:rsid w:val="00536BE6"/>
    <w:rsid w:val="00537F27"/>
    <w:rsid w:val="005406DB"/>
    <w:rsid w:val="00540A5B"/>
    <w:rsid w:val="0054358D"/>
    <w:rsid w:val="00550BF4"/>
    <w:rsid w:val="0055224B"/>
    <w:rsid w:val="00561408"/>
    <w:rsid w:val="005671C4"/>
    <w:rsid w:val="00567CF5"/>
    <w:rsid w:val="00575DC2"/>
    <w:rsid w:val="00577B6C"/>
    <w:rsid w:val="005829BB"/>
    <w:rsid w:val="0058314C"/>
    <w:rsid w:val="0058652C"/>
    <w:rsid w:val="00586ED0"/>
    <w:rsid w:val="005950D2"/>
    <w:rsid w:val="005A3F83"/>
    <w:rsid w:val="005A5FE9"/>
    <w:rsid w:val="005C212A"/>
    <w:rsid w:val="005C2FDA"/>
    <w:rsid w:val="005D0701"/>
    <w:rsid w:val="005D2CAC"/>
    <w:rsid w:val="005D6E37"/>
    <w:rsid w:val="005E6033"/>
    <w:rsid w:val="005F19CF"/>
    <w:rsid w:val="0060252B"/>
    <w:rsid w:val="006128C3"/>
    <w:rsid w:val="00621B7F"/>
    <w:rsid w:val="0062365C"/>
    <w:rsid w:val="00624D78"/>
    <w:rsid w:val="00631762"/>
    <w:rsid w:val="006329FA"/>
    <w:rsid w:val="0063442C"/>
    <w:rsid w:val="006403DF"/>
    <w:rsid w:val="006426D0"/>
    <w:rsid w:val="00643297"/>
    <w:rsid w:val="00646995"/>
    <w:rsid w:val="00650167"/>
    <w:rsid w:val="00651092"/>
    <w:rsid w:val="00651FCC"/>
    <w:rsid w:val="00656233"/>
    <w:rsid w:val="00656FBA"/>
    <w:rsid w:val="0066369B"/>
    <w:rsid w:val="00672896"/>
    <w:rsid w:val="00676DA8"/>
    <w:rsid w:val="006831E2"/>
    <w:rsid w:val="00685070"/>
    <w:rsid w:val="00691E43"/>
    <w:rsid w:val="006954E2"/>
    <w:rsid w:val="0069760F"/>
    <w:rsid w:val="0069792B"/>
    <w:rsid w:val="006A1573"/>
    <w:rsid w:val="006A1757"/>
    <w:rsid w:val="006A775F"/>
    <w:rsid w:val="006A7CA3"/>
    <w:rsid w:val="006B02BE"/>
    <w:rsid w:val="006B35CE"/>
    <w:rsid w:val="006B477B"/>
    <w:rsid w:val="006B7165"/>
    <w:rsid w:val="006C0226"/>
    <w:rsid w:val="006C1D7D"/>
    <w:rsid w:val="006C4E24"/>
    <w:rsid w:val="006D30D0"/>
    <w:rsid w:val="006D369A"/>
    <w:rsid w:val="006D4ECD"/>
    <w:rsid w:val="006D53BE"/>
    <w:rsid w:val="006E1675"/>
    <w:rsid w:val="006E2C51"/>
    <w:rsid w:val="006E36C2"/>
    <w:rsid w:val="006E3BC6"/>
    <w:rsid w:val="006E5C0A"/>
    <w:rsid w:val="006E7AD3"/>
    <w:rsid w:val="006F2AC7"/>
    <w:rsid w:val="006F2AC8"/>
    <w:rsid w:val="006F4A6B"/>
    <w:rsid w:val="007137D4"/>
    <w:rsid w:val="00715C4E"/>
    <w:rsid w:val="0071602F"/>
    <w:rsid w:val="00720B6D"/>
    <w:rsid w:val="00721979"/>
    <w:rsid w:val="007247EF"/>
    <w:rsid w:val="00724949"/>
    <w:rsid w:val="0073107E"/>
    <w:rsid w:val="00733881"/>
    <w:rsid w:val="0073532C"/>
    <w:rsid w:val="007358B9"/>
    <w:rsid w:val="0074160B"/>
    <w:rsid w:val="007430B1"/>
    <w:rsid w:val="007478E9"/>
    <w:rsid w:val="00753876"/>
    <w:rsid w:val="00757EA2"/>
    <w:rsid w:val="007609E5"/>
    <w:rsid w:val="00776408"/>
    <w:rsid w:val="0078063A"/>
    <w:rsid w:val="00780D3B"/>
    <w:rsid w:val="00780F62"/>
    <w:rsid w:val="007813A5"/>
    <w:rsid w:val="00782E3D"/>
    <w:rsid w:val="00785868"/>
    <w:rsid w:val="007A458B"/>
    <w:rsid w:val="007A613E"/>
    <w:rsid w:val="007A6DFD"/>
    <w:rsid w:val="007B0EFA"/>
    <w:rsid w:val="007B55B6"/>
    <w:rsid w:val="007B5BE1"/>
    <w:rsid w:val="007C1321"/>
    <w:rsid w:val="007C4AAB"/>
    <w:rsid w:val="007C5CB3"/>
    <w:rsid w:val="007C7084"/>
    <w:rsid w:val="007D4F7D"/>
    <w:rsid w:val="007D6653"/>
    <w:rsid w:val="007E0DDA"/>
    <w:rsid w:val="007E7729"/>
    <w:rsid w:val="00811769"/>
    <w:rsid w:val="00811ADB"/>
    <w:rsid w:val="00814E1B"/>
    <w:rsid w:val="0081668B"/>
    <w:rsid w:val="008175EC"/>
    <w:rsid w:val="00817C0C"/>
    <w:rsid w:val="00822415"/>
    <w:rsid w:val="00826758"/>
    <w:rsid w:val="00830719"/>
    <w:rsid w:val="0083259A"/>
    <w:rsid w:val="008350A2"/>
    <w:rsid w:val="00835315"/>
    <w:rsid w:val="008456F2"/>
    <w:rsid w:val="00850F60"/>
    <w:rsid w:val="00857A8A"/>
    <w:rsid w:val="008646BB"/>
    <w:rsid w:val="00864EB2"/>
    <w:rsid w:val="00865B41"/>
    <w:rsid w:val="00866DBC"/>
    <w:rsid w:val="00867234"/>
    <w:rsid w:val="00870BEA"/>
    <w:rsid w:val="00871F0D"/>
    <w:rsid w:val="0087309A"/>
    <w:rsid w:val="00880D37"/>
    <w:rsid w:val="00882815"/>
    <w:rsid w:val="0088756D"/>
    <w:rsid w:val="00891AC0"/>
    <w:rsid w:val="00895DF8"/>
    <w:rsid w:val="00896F74"/>
    <w:rsid w:val="008A1C54"/>
    <w:rsid w:val="008A25ED"/>
    <w:rsid w:val="008A4127"/>
    <w:rsid w:val="008A54F4"/>
    <w:rsid w:val="008B21E7"/>
    <w:rsid w:val="008B30AB"/>
    <w:rsid w:val="008B4C3E"/>
    <w:rsid w:val="008B6EAB"/>
    <w:rsid w:val="008B7A9C"/>
    <w:rsid w:val="008B7D4F"/>
    <w:rsid w:val="008C1032"/>
    <w:rsid w:val="008C216B"/>
    <w:rsid w:val="008C46E1"/>
    <w:rsid w:val="008D2EE8"/>
    <w:rsid w:val="008D56D2"/>
    <w:rsid w:val="008E1491"/>
    <w:rsid w:val="008E66A9"/>
    <w:rsid w:val="008F2D3F"/>
    <w:rsid w:val="008F7BF8"/>
    <w:rsid w:val="00903446"/>
    <w:rsid w:val="00906DF1"/>
    <w:rsid w:val="00911E25"/>
    <w:rsid w:val="00921DEE"/>
    <w:rsid w:val="009242FF"/>
    <w:rsid w:val="009317F2"/>
    <w:rsid w:val="009377D6"/>
    <w:rsid w:val="00940088"/>
    <w:rsid w:val="009419FD"/>
    <w:rsid w:val="009425F8"/>
    <w:rsid w:val="009467AF"/>
    <w:rsid w:val="009475B8"/>
    <w:rsid w:val="009500CF"/>
    <w:rsid w:val="00952BFC"/>
    <w:rsid w:val="009637CE"/>
    <w:rsid w:val="0097287A"/>
    <w:rsid w:val="0097350F"/>
    <w:rsid w:val="00975835"/>
    <w:rsid w:val="00992E83"/>
    <w:rsid w:val="0099331A"/>
    <w:rsid w:val="009946C9"/>
    <w:rsid w:val="009947AE"/>
    <w:rsid w:val="00994C35"/>
    <w:rsid w:val="009A1177"/>
    <w:rsid w:val="009A66F6"/>
    <w:rsid w:val="009B18C1"/>
    <w:rsid w:val="009B45B7"/>
    <w:rsid w:val="009C333E"/>
    <w:rsid w:val="009C7526"/>
    <w:rsid w:val="009D378A"/>
    <w:rsid w:val="009E1B90"/>
    <w:rsid w:val="009F1F80"/>
    <w:rsid w:val="009F288E"/>
    <w:rsid w:val="009F2BD8"/>
    <w:rsid w:val="009F4CBD"/>
    <w:rsid w:val="00A01B8E"/>
    <w:rsid w:val="00A044F5"/>
    <w:rsid w:val="00A04931"/>
    <w:rsid w:val="00A055BA"/>
    <w:rsid w:val="00A058A0"/>
    <w:rsid w:val="00A1375A"/>
    <w:rsid w:val="00A16B0F"/>
    <w:rsid w:val="00A219F0"/>
    <w:rsid w:val="00A222BD"/>
    <w:rsid w:val="00A22B98"/>
    <w:rsid w:val="00A272E8"/>
    <w:rsid w:val="00A276AF"/>
    <w:rsid w:val="00A27C5D"/>
    <w:rsid w:val="00A341B6"/>
    <w:rsid w:val="00A42C2C"/>
    <w:rsid w:val="00A4444C"/>
    <w:rsid w:val="00A449D2"/>
    <w:rsid w:val="00A4729C"/>
    <w:rsid w:val="00A5014B"/>
    <w:rsid w:val="00A503F2"/>
    <w:rsid w:val="00A51160"/>
    <w:rsid w:val="00A53103"/>
    <w:rsid w:val="00A55059"/>
    <w:rsid w:val="00A57E78"/>
    <w:rsid w:val="00A66B5E"/>
    <w:rsid w:val="00A66DC1"/>
    <w:rsid w:val="00A72668"/>
    <w:rsid w:val="00A76FB7"/>
    <w:rsid w:val="00A84BE0"/>
    <w:rsid w:val="00A900D8"/>
    <w:rsid w:val="00A93039"/>
    <w:rsid w:val="00AA0621"/>
    <w:rsid w:val="00AA1E98"/>
    <w:rsid w:val="00AA3115"/>
    <w:rsid w:val="00AA32C0"/>
    <w:rsid w:val="00AA639D"/>
    <w:rsid w:val="00AB6A5A"/>
    <w:rsid w:val="00AB6CEB"/>
    <w:rsid w:val="00AC0DED"/>
    <w:rsid w:val="00AC4D70"/>
    <w:rsid w:val="00AD2F6F"/>
    <w:rsid w:val="00AD3140"/>
    <w:rsid w:val="00AD72F1"/>
    <w:rsid w:val="00AD7C5B"/>
    <w:rsid w:val="00AE2AE1"/>
    <w:rsid w:val="00AE3FC8"/>
    <w:rsid w:val="00AE4939"/>
    <w:rsid w:val="00AE7E9F"/>
    <w:rsid w:val="00AF155F"/>
    <w:rsid w:val="00AF3323"/>
    <w:rsid w:val="00AF7F99"/>
    <w:rsid w:val="00B0196C"/>
    <w:rsid w:val="00B01A1F"/>
    <w:rsid w:val="00B027B0"/>
    <w:rsid w:val="00B10BA6"/>
    <w:rsid w:val="00B1524B"/>
    <w:rsid w:val="00B15810"/>
    <w:rsid w:val="00B206F2"/>
    <w:rsid w:val="00B223B8"/>
    <w:rsid w:val="00B26FE6"/>
    <w:rsid w:val="00B30430"/>
    <w:rsid w:val="00B31FDC"/>
    <w:rsid w:val="00B33DBA"/>
    <w:rsid w:val="00B37117"/>
    <w:rsid w:val="00B43186"/>
    <w:rsid w:val="00B44B31"/>
    <w:rsid w:val="00B5240D"/>
    <w:rsid w:val="00B526C4"/>
    <w:rsid w:val="00B6262A"/>
    <w:rsid w:val="00B71823"/>
    <w:rsid w:val="00B75D8D"/>
    <w:rsid w:val="00B76A28"/>
    <w:rsid w:val="00B775B7"/>
    <w:rsid w:val="00B824E2"/>
    <w:rsid w:val="00B97078"/>
    <w:rsid w:val="00B971FE"/>
    <w:rsid w:val="00BA0F9E"/>
    <w:rsid w:val="00BA23E3"/>
    <w:rsid w:val="00BA2434"/>
    <w:rsid w:val="00BA4563"/>
    <w:rsid w:val="00BB2EB8"/>
    <w:rsid w:val="00BB59DD"/>
    <w:rsid w:val="00BB5F4D"/>
    <w:rsid w:val="00BB60B5"/>
    <w:rsid w:val="00BB60ED"/>
    <w:rsid w:val="00BC1195"/>
    <w:rsid w:val="00BC6AB0"/>
    <w:rsid w:val="00BD4C20"/>
    <w:rsid w:val="00BD568C"/>
    <w:rsid w:val="00BD5A7D"/>
    <w:rsid w:val="00BD5D1E"/>
    <w:rsid w:val="00BD60AF"/>
    <w:rsid w:val="00BF5617"/>
    <w:rsid w:val="00BF7286"/>
    <w:rsid w:val="00C0186B"/>
    <w:rsid w:val="00C07CB7"/>
    <w:rsid w:val="00C22722"/>
    <w:rsid w:val="00C22F5A"/>
    <w:rsid w:val="00C25B87"/>
    <w:rsid w:val="00C30200"/>
    <w:rsid w:val="00C36C2D"/>
    <w:rsid w:val="00C44EF9"/>
    <w:rsid w:val="00C55007"/>
    <w:rsid w:val="00C60FFD"/>
    <w:rsid w:val="00C66A44"/>
    <w:rsid w:val="00C77C3C"/>
    <w:rsid w:val="00C81825"/>
    <w:rsid w:val="00C845ED"/>
    <w:rsid w:val="00C947D2"/>
    <w:rsid w:val="00C94B4D"/>
    <w:rsid w:val="00C9762F"/>
    <w:rsid w:val="00CA360D"/>
    <w:rsid w:val="00CB15AD"/>
    <w:rsid w:val="00CB225C"/>
    <w:rsid w:val="00CB23BC"/>
    <w:rsid w:val="00CB656B"/>
    <w:rsid w:val="00CC21ED"/>
    <w:rsid w:val="00CC7836"/>
    <w:rsid w:val="00CD204C"/>
    <w:rsid w:val="00CE0FCC"/>
    <w:rsid w:val="00CF34E8"/>
    <w:rsid w:val="00D17CF6"/>
    <w:rsid w:val="00D205C4"/>
    <w:rsid w:val="00D20C3F"/>
    <w:rsid w:val="00D263EC"/>
    <w:rsid w:val="00D331EF"/>
    <w:rsid w:val="00D37D3C"/>
    <w:rsid w:val="00D40DBD"/>
    <w:rsid w:val="00D41FEF"/>
    <w:rsid w:val="00D4665A"/>
    <w:rsid w:val="00D554CF"/>
    <w:rsid w:val="00D558AF"/>
    <w:rsid w:val="00D60ADF"/>
    <w:rsid w:val="00D64261"/>
    <w:rsid w:val="00D66EC8"/>
    <w:rsid w:val="00D673B1"/>
    <w:rsid w:val="00D7256F"/>
    <w:rsid w:val="00D731CD"/>
    <w:rsid w:val="00D90830"/>
    <w:rsid w:val="00D935F6"/>
    <w:rsid w:val="00D93B1E"/>
    <w:rsid w:val="00DA050F"/>
    <w:rsid w:val="00DA2E3C"/>
    <w:rsid w:val="00DA6FCF"/>
    <w:rsid w:val="00DA746D"/>
    <w:rsid w:val="00DB0D55"/>
    <w:rsid w:val="00DB14DE"/>
    <w:rsid w:val="00DB4D96"/>
    <w:rsid w:val="00DC2FAC"/>
    <w:rsid w:val="00DC4DC0"/>
    <w:rsid w:val="00DC7B85"/>
    <w:rsid w:val="00DD0541"/>
    <w:rsid w:val="00DE03CE"/>
    <w:rsid w:val="00DE332D"/>
    <w:rsid w:val="00DF18EB"/>
    <w:rsid w:val="00DF35DB"/>
    <w:rsid w:val="00DF7B03"/>
    <w:rsid w:val="00E00C6F"/>
    <w:rsid w:val="00E12B25"/>
    <w:rsid w:val="00E26840"/>
    <w:rsid w:val="00E43E0A"/>
    <w:rsid w:val="00E44656"/>
    <w:rsid w:val="00E46E13"/>
    <w:rsid w:val="00E54FC4"/>
    <w:rsid w:val="00E56C1A"/>
    <w:rsid w:val="00E56C67"/>
    <w:rsid w:val="00E64771"/>
    <w:rsid w:val="00E7068F"/>
    <w:rsid w:val="00E712F0"/>
    <w:rsid w:val="00E71AAB"/>
    <w:rsid w:val="00E8512E"/>
    <w:rsid w:val="00E87ACA"/>
    <w:rsid w:val="00E938C0"/>
    <w:rsid w:val="00EA1922"/>
    <w:rsid w:val="00EC0462"/>
    <w:rsid w:val="00EC1F69"/>
    <w:rsid w:val="00EC567D"/>
    <w:rsid w:val="00EC6A5E"/>
    <w:rsid w:val="00EC6CBC"/>
    <w:rsid w:val="00ED23C9"/>
    <w:rsid w:val="00ED2E4E"/>
    <w:rsid w:val="00ED2EFC"/>
    <w:rsid w:val="00ED52A1"/>
    <w:rsid w:val="00EE1E47"/>
    <w:rsid w:val="00EF0160"/>
    <w:rsid w:val="00EF09D2"/>
    <w:rsid w:val="00EF3B0D"/>
    <w:rsid w:val="00EF45CE"/>
    <w:rsid w:val="00F0067B"/>
    <w:rsid w:val="00F00E9C"/>
    <w:rsid w:val="00F040F7"/>
    <w:rsid w:val="00F0509E"/>
    <w:rsid w:val="00F06613"/>
    <w:rsid w:val="00F11633"/>
    <w:rsid w:val="00F12FFE"/>
    <w:rsid w:val="00F15011"/>
    <w:rsid w:val="00F1509E"/>
    <w:rsid w:val="00F15D7E"/>
    <w:rsid w:val="00F17815"/>
    <w:rsid w:val="00F264C3"/>
    <w:rsid w:val="00F27422"/>
    <w:rsid w:val="00F31C11"/>
    <w:rsid w:val="00F42E9D"/>
    <w:rsid w:val="00F44EFB"/>
    <w:rsid w:val="00F458A5"/>
    <w:rsid w:val="00F45EC9"/>
    <w:rsid w:val="00F47869"/>
    <w:rsid w:val="00F47BAC"/>
    <w:rsid w:val="00F532F8"/>
    <w:rsid w:val="00F534A0"/>
    <w:rsid w:val="00F6257C"/>
    <w:rsid w:val="00F71163"/>
    <w:rsid w:val="00F84B43"/>
    <w:rsid w:val="00F86CDF"/>
    <w:rsid w:val="00F87233"/>
    <w:rsid w:val="00F911F5"/>
    <w:rsid w:val="00F92624"/>
    <w:rsid w:val="00F97043"/>
    <w:rsid w:val="00FA2DD6"/>
    <w:rsid w:val="00FA5F7C"/>
    <w:rsid w:val="00FB24B0"/>
    <w:rsid w:val="00FC3A04"/>
    <w:rsid w:val="00FC3EDA"/>
    <w:rsid w:val="00FC7585"/>
    <w:rsid w:val="00FD3100"/>
    <w:rsid w:val="00FD3107"/>
    <w:rsid w:val="00FD6F84"/>
    <w:rsid w:val="00FE4D76"/>
    <w:rsid w:val="00FF291C"/>
    <w:rsid w:val="00FF5B3B"/>
    <w:rsid w:val="00FF6E5C"/>
    <w:rsid w:val="00FF70FF"/>
    <w:rsid w:val="00FF77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BEEF1F"/>
  <w15:docId w15:val="{149CD8A1-2A57-4AB8-805D-0DD128F5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2ADF"/>
    <w:pPr>
      <w:suppressAutoHyphens/>
    </w:pPr>
  </w:style>
  <w:style w:type="paragraph" w:styleId="Heading3">
    <w:name w:val="heading 3"/>
    <w:basedOn w:val="Normal"/>
    <w:next w:val="Normal"/>
    <w:link w:val="Heading3Char"/>
    <w:uiPriority w:val="9"/>
    <w:semiHidden/>
    <w:unhideWhenUsed/>
    <w:qFormat/>
    <w:rsid w:val="00E87A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DF"/>
    <w:pPr>
      <w:ind w:left="720"/>
    </w:pPr>
  </w:style>
  <w:style w:type="paragraph" w:styleId="BalloonText">
    <w:name w:val="Balloon Text"/>
    <w:basedOn w:val="Normal"/>
    <w:rsid w:val="004C2ADF"/>
    <w:pPr>
      <w:spacing w:after="0" w:line="240" w:lineRule="auto"/>
    </w:pPr>
    <w:rPr>
      <w:rFonts w:ascii="Segoe UI" w:hAnsi="Segoe UI" w:cs="Segoe UI"/>
      <w:sz w:val="18"/>
      <w:szCs w:val="18"/>
    </w:rPr>
  </w:style>
  <w:style w:type="character" w:customStyle="1" w:styleId="BalloonTextChar">
    <w:name w:val="Balloon Text Char"/>
    <w:basedOn w:val="DefaultParagraphFont"/>
    <w:rsid w:val="004C2ADF"/>
    <w:rPr>
      <w:rFonts w:ascii="Segoe UI" w:hAnsi="Segoe UI" w:cs="Segoe UI"/>
      <w:sz w:val="18"/>
      <w:szCs w:val="18"/>
    </w:rPr>
  </w:style>
  <w:style w:type="character" w:styleId="CommentReference">
    <w:name w:val="annotation reference"/>
    <w:basedOn w:val="DefaultParagraphFont"/>
    <w:uiPriority w:val="99"/>
    <w:rsid w:val="004C2ADF"/>
    <w:rPr>
      <w:sz w:val="16"/>
      <w:szCs w:val="16"/>
    </w:rPr>
  </w:style>
  <w:style w:type="paragraph" w:styleId="CommentText">
    <w:name w:val="annotation text"/>
    <w:basedOn w:val="Normal"/>
    <w:uiPriority w:val="99"/>
    <w:rsid w:val="004C2ADF"/>
    <w:pPr>
      <w:suppressAutoHyphens w:val="0"/>
      <w:spacing w:line="240" w:lineRule="auto"/>
      <w:textAlignment w:val="auto"/>
    </w:pPr>
    <w:rPr>
      <w:sz w:val="20"/>
      <w:szCs w:val="20"/>
    </w:rPr>
  </w:style>
  <w:style w:type="character" w:customStyle="1" w:styleId="CommentTextChar">
    <w:name w:val="Comment Text Char"/>
    <w:basedOn w:val="DefaultParagraphFont"/>
    <w:uiPriority w:val="99"/>
    <w:rsid w:val="004C2ADF"/>
    <w:rPr>
      <w:rFonts w:ascii="Calibri" w:eastAsia="Calibri" w:hAnsi="Calibri" w:cs="Times New Roman"/>
      <w:sz w:val="20"/>
      <w:szCs w:val="20"/>
    </w:rPr>
  </w:style>
  <w:style w:type="character" w:styleId="Hyperlink">
    <w:name w:val="Hyperlink"/>
    <w:basedOn w:val="DefaultParagraphFont"/>
    <w:rsid w:val="004C2ADF"/>
    <w:rPr>
      <w:color w:val="0563C1"/>
      <w:u w:val="single"/>
    </w:rPr>
  </w:style>
  <w:style w:type="character" w:customStyle="1" w:styleId="UnresolvedMention1">
    <w:name w:val="Unresolved Mention1"/>
    <w:basedOn w:val="DefaultParagraphFont"/>
    <w:rsid w:val="004C2ADF"/>
    <w:rPr>
      <w:color w:val="605E5C"/>
      <w:shd w:val="clear" w:color="auto" w:fill="E1DFDD"/>
    </w:rPr>
  </w:style>
  <w:style w:type="paragraph" w:styleId="CommentSubject">
    <w:name w:val="annotation subject"/>
    <w:basedOn w:val="CommentText"/>
    <w:next w:val="CommentText"/>
    <w:rsid w:val="004C2ADF"/>
    <w:pPr>
      <w:suppressAutoHyphens/>
      <w:textAlignment w:val="baseline"/>
    </w:pPr>
    <w:rPr>
      <w:b/>
      <w:bCs/>
    </w:rPr>
  </w:style>
  <w:style w:type="character" w:customStyle="1" w:styleId="CommentSubjectChar">
    <w:name w:val="Comment Subject Char"/>
    <w:basedOn w:val="CommentTextChar"/>
    <w:rsid w:val="004C2ADF"/>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5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7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836"/>
    <w:rPr>
      <w:sz w:val="20"/>
      <w:szCs w:val="20"/>
    </w:rPr>
  </w:style>
  <w:style w:type="character" w:styleId="FootnoteReference">
    <w:name w:val="footnote reference"/>
    <w:basedOn w:val="DefaultParagraphFont"/>
    <w:uiPriority w:val="99"/>
    <w:semiHidden/>
    <w:unhideWhenUsed/>
    <w:rsid w:val="00CC7836"/>
    <w:rPr>
      <w:vertAlign w:val="superscript"/>
    </w:rPr>
  </w:style>
  <w:style w:type="paragraph" w:styleId="EndnoteText">
    <w:name w:val="endnote text"/>
    <w:basedOn w:val="Normal"/>
    <w:link w:val="EndnoteTextChar"/>
    <w:uiPriority w:val="99"/>
    <w:semiHidden/>
    <w:unhideWhenUsed/>
    <w:rsid w:val="00586E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6ED0"/>
    <w:rPr>
      <w:sz w:val="20"/>
      <w:szCs w:val="20"/>
    </w:rPr>
  </w:style>
  <w:style w:type="character" w:styleId="EndnoteReference">
    <w:name w:val="endnote reference"/>
    <w:basedOn w:val="DefaultParagraphFont"/>
    <w:uiPriority w:val="99"/>
    <w:semiHidden/>
    <w:unhideWhenUsed/>
    <w:rsid w:val="00586ED0"/>
    <w:rPr>
      <w:vertAlign w:val="superscript"/>
    </w:rPr>
  </w:style>
  <w:style w:type="paragraph" w:customStyle="1" w:styleId="pamattekststabul">
    <w:name w:val="pamattekststabul"/>
    <w:basedOn w:val="Normal"/>
    <w:rsid w:val="007430B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character" w:customStyle="1" w:styleId="UnresolvedMention2">
    <w:name w:val="Unresolved Mention2"/>
    <w:basedOn w:val="DefaultParagraphFont"/>
    <w:uiPriority w:val="99"/>
    <w:semiHidden/>
    <w:unhideWhenUsed/>
    <w:rsid w:val="001B0B98"/>
    <w:rPr>
      <w:color w:val="605E5C"/>
      <w:shd w:val="clear" w:color="auto" w:fill="E1DFDD"/>
    </w:rPr>
  </w:style>
  <w:style w:type="paragraph" w:customStyle="1" w:styleId="xlabojumupamats">
    <w:name w:val="x_labojumupamats"/>
    <w:basedOn w:val="Normal"/>
    <w:rsid w:val="00B971F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Heading3Char">
    <w:name w:val="Heading 3 Char"/>
    <w:basedOn w:val="DefaultParagraphFont"/>
    <w:link w:val="Heading3"/>
    <w:uiPriority w:val="9"/>
    <w:semiHidden/>
    <w:rsid w:val="00E87ACA"/>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074A46"/>
    <w:rPr>
      <w:color w:val="605E5C"/>
      <w:shd w:val="clear" w:color="auto" w:fill="E1DFDD"/>
    </w:rPr>
  </w:style>
  <w:style w:type="paragraph" w:styleId="Title">
    <w:name w:val="Title"/>
    <w:basedOn w:val="Normal"/>
    <w:link w:val="TitleChar"/>
    <w:qFormat/>
    <w:rsid w:val="00865B41"/>
    <w:pPr>
      <w:suppressAutoHyphens w:val="0"/>
      <w:autoSpaceDN/>
      <w:spacing w:after="0" w:line="240" w:lineRule="auto"/>
      <w:jc w:val="center"/>
      <w:textAlignment w:val="auto"/>
    </w:pPr>
    <w:rPr>
      <w:rFonts w:ascii="Times New Roman" w:eastAsia="Times New Roman" w:hAnsi="Times New Roman"/>
      <w:sz w:val="28"/>
      <w:szCs w:val="20"/>
    </w:rPr>
  </w:style>
  <w:style w:type="character" w:customStyle="1" w:styleId="TitleChar">
    <w:name w:val="Title Char"/>
    <w:basedOn w:val="DefaultParagraphFont"/>
    <w:link w:val="Title"/>
    <w:rsid w:val="00865B41"/>
    <w:rPr>
      <w:rFonts w:ascii="Times New Roman" w:eastAsia="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924">
      <w:bodyDiv w:val="1"/>
      <w:marLeft w:val="0"/>
      <w:marRight w:val="0"/>
      <w:marTop w:val="0"/>
      <w:marBottom w:val="0"/>
      <w:divBdr>
        <w:top w:val="none" w:sz="0" w:space="0" w:color="auto"/>
        <w:left w:val="none" w:sz="0" w:space="0" w:color="auto"/>
        <w:bottom w:val="none" w:sz="0" w:space="0" w:color="auto"/>
        <w:right w:val="none" w:sz="0" w:space="0" w:color="auto"/>
      </w:divBdr>
      <w:divsChild>
        <w:div w:id="1067269471">
          <w:marLeft w:val="0"/>
          <w:marRight w:val="0"/>
          <w:marTop w:val="0"/>
          <w:marBottom w:val="0"/>
          <w:divBdr>
            <w:top w:val="none" w:sz="0" w:space="0" w:color="auto"/>
            <w:left w:val="none" w:sz="0" w:space="0" w:color="auto"/>
            <w:bottom w:val="none" w:sz="0" w:space="0" w:color="auto"/>
            <w:right w:val="none" w:sz="0" w:space="0" w:color="auto"/>
          </w:divBdr>
        </w:div>
        <w:div w:id="71243318">
          <w:marLeft w:val="0"/>
          <w:marRight w:val="0"/>
          <w:marTop w:val="0"/>
          <w:marBottom w:val="0"/>
          <w:divBdr>
            <w:top w:val="none" w:sz="0" w:space="0" w:color="auto"/>
            <w:left w:val="none" w:sz="0" w:space="0" w:color="auto"/>
            <w:bottom w:val="none" w:sz="0" w:space="0" w:color="auto"/>
            <w:right w:val="none" w:sz="0" w:space="0" w:color="auto"/>
          </w:divBdr>
        </w:div>
        <w:div w:id="573391448">
          <w:marLeft w:val="0"/>
          <w:marRight w:val="0"/>
          <w:marTop w:val="0"/>
          <w:marBottom w:val="0"/>
          <w:divBdr>
            <w:top w:val="none" w:sz="0" w:space="0" w:color="auto"/>
            <w:left w:val="none" w:sz="0" w:space="0" w:color="auto"/>
            <w:bottom w:val="none" w:sz="0" w:space="0" w:color="auto"/>
            <w:right w:val="none" w:sz="0" w:space="0" w:color="auto"/>
          </w:divBdr>
        </w:div>
        <w:div w:id="1002274348">
          <w:marLeft w:val="0"/>
          <w:marRight w:val="0"/>
          <w:marTop w:val="0"/>
          <w:marBottom w:val="0"/>
          <w:divBdr>
            <w:top w:val="none" w:sz="0" w:space="0" w:color="auto"/>
            <w:left w:val="none" w:sz="0" w:space="0" w:color="auto"/>
            <w:bottom w:val="none" w:sz="0" w:space="0" w:color="auto"/>
            <w:right w:val="none" w:sz="0" w:space="0" w:color="auto"/>
          </w:divBdr>
        </w:div>
      </w:divsChild>
    </w:div>
    <w:div w:id="259801943">
      <w:bodyDiv w:val="1"/>
      <w:marLeft w:val="0"/>
      <w:marRight w:val="0"/>
      <w:marTop w:val="0"/>
      <w:marBottom w:val="0"/>
      <w:divBdr>
        <w:top w:val="none" w:sz="0" w:space="0" w:color="auto"/>
        <w:left w:val="none" w:sz="0" w:space="0" w:color="auto"/>
        <w:bottom w:val="none" w:sz="0" w:space="0" w:color="auto"/>
        <w:right w:val="none" w:sz="0" w:space="0" w:color="auto"/>
      </w:divBdr>
      <w:divsChild>
        <w:div w:id="1154682395">
          <w:marLeft w:val="0"/>
          <w:marRight w:val="0"/>
          <w:marTop w:val="0"/>
          <w:marBottom w:val="0"/>
          <w:divBdr>
            <w:top w:val="none" w:sz="0" w:space="0" w:color="auto"/>
            <w:left w:val="none" w:sz="0" w:space="0" w:color="auto"/>
            <w:bottom w:val="none" w:sz="0" w:space="0" w:color="auto"/>
            <w:right w:val="none" w:sz="0" w:space="0" w:color="auto"/>
          </w:divBdr>
          <w:divsChild>
            <w:div w:id="1938370617">
              <w:marLeft w:val="0"/>
              <w:marRight w:val="0"/>
              <w:marTop w:val="0"/>
              <w:marBottom w:val="0"/>
              <w:divBdr>
                <w:top w:val="none" w:sz="0" w:space="0" w:color="auto"/>
                <w:left w:val="none" w:sz="0" w:space="0" w:color="auto"/>
                <w:bottom w:val="none" w:sz="0" w:space="0" w:color="auto"/>
                <w:right w:val="none" w:sz="0" w:space="0" w:color="auto"/>
              </w:divBdr>
            </w:div>
            <w:div w:id="449514717">
              <w:marLeft w:val="0"/>
              <w:marRight w:val="0"/>
              <w:marTop w:val="0"/>
              <w:marBottom w:val="0"/>
              <w:divBdr>
                <w:top w:val="none" w:sz="0" w:space="0" w:color="auto"/>
                <w:left w:val="none" w:sz="0" w:space="0" w:color="auto"/>
                <w:bottom w:val="none" w:sz="0" w:space="0" w:color="auto"/>
                <w:right w:val="none" w:sz="0" w:space="0" w:color="auto"/>
              </w:divBdr>
            </w:div>
            <w:div w:id="1697392169">
              <w:marLeft w:val="0"/>
              <w:marRight w:val="0"/>
              <w:marTop w:val="0"/>
              <w:marBottom w:val="0"/>
              <w:divBdr>
                <w:top w:val="none" w:sz="0" w:space="0" w:color="auto"/>
                <w:left w:val="none" w:sz="0" w:space="0" w:color="auto"/>
                <w:bottom w:val="none" w:sz="0" w:space="0" w:color="auto"/>
                <w:right w:val="none" w:sz="0" w:space="0" w:color="auto"/>
              </w:divBdr>
            </w:div>
            <w:div w:id="73086898">
              <w:marLeft w:val="0"/>
              <w:marRight w:val="0"/>
              <w:marTop w:val="0"/>
              <w:marBottom w:val="0"/>
              <w:divBdr>
                <w:top w:val="none" w:sz="0" w:space="0" w:color="auto"/>
                <w:left w:val="none" w:sz="0" w:space="0" w:color="auto"/>
                <w:bottom w:val="none" w:sz="0" w:space="0" w:color="auto"/>
                <w:right w:val="none" w:sz="0" w:space="0" w:color="auto"/>
              </w:divBdr>
            </w:div>
          </w:divsChild>
        </w:div>
        <w:div w:id="972949671">
          <w:marLeft w:val="0"/>
          <w:marRight w:val="0"/>
          <w:marTop w:val="0"/>
          <w:marBottom w:val="0"/>
          <w:divBdr>
            <w:top w:val="none" w:sz="0" w:space="0" w:color="auto"/>
            <w:left w:val="none" w:sz="0" w:space="0" w:color="auto"/>
            <w:bottom w:val="none" w:sz="0" w:space="0" w:color="auto"/>
            <w:right w:val="none" w:sz="0" w:space="0" w:color="auto"/>
          </w:divBdr>
          <w:divsChild>
            <w:div w:id="533619900">
              <w:marLeft w:val="0"/>
              <w:marRight w:val="0"/>
              <w:marTop w:val="0"/>
              <w:marBottom w:val="0"/>
              <w:divBdr>
                <w:top w:val="none" w:sz="0" w:space="0" w:color="auto"/>
                <w:left w:val="none" w:sz="0" w:space="0" w:color="auto"/>
                <w:bottom w:val="none" w:sz="0" w:space="0" w:color="auto"/>
                <w:right w:val="none" w:sz="0" w:space="0" w:color="auto"/>
              </w:divBdr>
            </w:div>
            <w:div w:id="650209424">
              <w:marLeft w:val="0"/>
              <w:marRight w:val="0"/>
              <w:marTop w:val="0"/>
              <w:marBottom w:val="0"/>
              <w:divBdr>
                <w:top w:val="none" w:sz="0" w:space="0" w:color="auto"/>
                <w:left w:val="none" w:sz="0" w:space="0" w:color="auto"/>
                <w:bottom w:val="none" w:sz="0" w:space="0" w:color="auto"/>
                <w:right w:val="none" w:sz="0" w:space="0" w:color="auto"/>
              </w:divBdr>
            </w:div>
            <w:div w:id="1982035483">
              <w:marLeft w:val="0"/>
              <w:marRight w:val="0"/>
              <w:marTop w:val="0"/>
              <w:marBottom w:val="0"/>
              <w:divBdr>
                <w:top w:val="none" w:sz="0" w:space="0" w:color="auto"/>
                <w:left w:val="none" w:sz="0" w:space="0" w:color="auto"/>
                <w:bottom w:val="none" w:sz="0" w:space="0" w:color="auto"/>
                <w:right w:val="none" w:sz="0" w:space="0" w:color="auto"/>
              </w:divBdr>
            </w:div>
            <w:div w:id="497036085">
              <w:marLeft w:val="0"/>
              <w:marRight w:val="0"/>
              <w:marTop w:val="0"/>
              <w:marBottom w:val="0"/>
              <w:divBdr>
                <w:top w:val="none" w:sz="0" w:space="0" w:color="auto"/>
                <w:left w:val="none" w:sz="0" w:space="0" w:color="auto"/>
                <w:bottom w:val="none" w:sz="0" w:space="0" w:color="auto"/>
                <w:right w:val="none" w:sz="0" w:space="0" w:color="auto"/>
              </w:divBdr>
            </w:div>
            <w:div w:id="1465082104">
              <w:marLeft w:val="0"/>
              <w:marRight w:val="0"/>
              <w:marTop w:val="0"/>
              <w:marBottom w:val="0"/>
              <w:divBdr>
                <w:top w:val="none" w:sz="0" w:space="0" w:color="auto"/>
                <w:left w:val="none" w:sz="0" w:space="0" w:color="auto"/>
                <w:bottom w:val="none" w:sz="0" w:space="0" w:color="auto"/>
                <w:right w:val="none" w:sz="0" w:space="0" w:color="auto"/>
              </w:divBdr>
            </w:div>
          </w:divsChild>
        </w:div>
        <w:div w:id="227154472">
          <w:marLeft w:val="0"/>
          <w:marRight w:val="0"/>
          <w:marTop w:val="0"/>
          <w:marBottom w:val="0"/>
          <w:divBdr>
            <w:top w:val="none" w:sz="0" w:space="0" w:color="auto"/>
            <w:left w:val="none" w:sz="0" w:space="0" w:color="auto"/>
            <w:bottom w:val="none" w:sz="0" w:space="0" w:color="auto"/>
            <w:right w:val="none" w:sz="0" w:space="0" w:color="auto"/>
          </w:divBdr>
          <w:divsChild>
            <w:div w:id="186525519">
              <w:marLeft w:val="0"/>
              <w:marRight w:val="0"/>
              <w:marTop w:val="0"/>
              <w:marBottom w:val="0"/>
              <w:divBdr>
                <w:top w:val="none" w:sz="0" w:space="0" w:color="auto"/>
                <w:left w:val="none" w:sz="0" w:space="0" w:color="auto"/>
                <w:bottom w:val="none" w:sz="0" w:space="0" w:color="auto"/>
                <w:right w:val="none" w:sz="0" w:space="0" w:color="auto"/>
              </w:divBdr>
            </w:div>
            <w:div w:id="279990430">
              <w:marLeft w:val="0"/>
              <w:marRight w:val="0"/>
              <w:marTop w:val="0"/>
              <w:marBottom w:val="0"/>
              <w:divBdr>
                <w:top w:val="none" w:sz="0" w:space="0" w:color="auto"/>
                <w:left w:val="none" w:sz="0" w:space="0" w:color="auto"/>
                <w:bottom w:val="none" w:sz="0" w:space="0" w:color="auto"/>
                <w:right w:val="none" w:sz="0" w:space="0" w:color="auto"/>
              </w:divBdr>
            </w:div>
            <w:div w:id="2117435149">
              <w:marLeft w:val="0"/>
              <w:marRight w:val="0"/>
              <w:marTop w:val="0"/>
              <w:marBottom w:val="0"/>
              <w:divBdr>
                <w:top w:val="none" w:sz="0" w:space="0" w:color="auto"/>
                <w:left w:val="none" w:sz="0" w:space="0" w:color="auto"/>
                <w:bottom w:val="none" w:sz="0" w:space="0" w:color="auto"/>
                <w:right w:val="none" w:sz="0" w:space="0" w:color="auto"/>
              </w:divBdr>
            </w:div>
            <w:div w:id="1039162522">
              <w:marLeft w:val="0"/>
              <w:marRight w:val="0"/>
              <w:marTop w:val="0"/>
              <w:marBottom w:val="0"/>
              <w:divBdr>
                <w:top w:val="none" w:sz="0" w:space="0" w:color="auto"/>
                <w:left w:val="none" w:sz="0" w:space="0" w:color="auto"/>
                <w:bottom w:val="none" w:sz="0" w:space="0" w:color="auto"/>
                <w:right w:val="none" w:sz="0" w:space="0" w:color="auto"/>
              </w:divBdr>
            </w:div>
            <w:div w:id="779758835">
              <w:marLeft w:val="0"/>
              <w:marRight w:val="0"/>
              <w:marTop w:val="0"/>
              <w:marBottom w:val="0"/>
              <w:divBdr>
                <w:top w:val="none" w:sz="0" w:space="0" w:color="auto"/>
                <w:left w:val="none" w:sz="0" w:space="0" w:color="auto"/>
                <w:bottom w:val="none" w:sz="0" w:space="0" w:color="auto"/>
                <w:right w:val="none" w:sz="0" w:space="0" w:color="auto"/>
              </w:divBdr>
            </w:div>
          </w:divsChild>
        </w:div>
        <w:div w:id="497306760">
          <w:marLeft w:val="0"/>
          <w:marRight w:val="0"/>
          <w:marTop w:val="0"/>
          <w:marBottom w:val="0"/>
          <w:divBdr>
            <w:top w:val="none" w:sz="0" w:space="0" w:color="auto"/>
            <w:left w:val="none" w:sz="0" w:space="0" w:color="auto"/>
            <w:bottom w:val="none" w:sz="0" w:space="0" w:color="auto"/>
            <w:right w:val="none" w:sz="0" w:space="0" w:color="auto"/>
          </w:divBdr>
          <w:divsChild>
            <w:div w:id="1493180633">
              <w:marLeft w:val="0"/>
              <w:marRight w:val="0"/>
              <w:marTop w:val="0"/>
              <w:marBottom w:val="0"/>
              <w:divBdr>
                <w:top w:val="none" w:sz="0" w:space="0" w:color="auto"/>
                <w:left w:val="none" w:sz="0" w:space="0" w:color="auto"/>
                <w:bottom w:val="none" w:sz="0" w:space="0" w:color="auto"/>
                <w:right w:val="none" w:sz="0" w:space="0" w:color="auto"/>
              </w:divBdr>
            </w:div>
            <w:div w:id="1071193836">
              <w:marLeft w:val="0"/>
              <w:marRight w:val="0"/>
              <w:marTop w:val="0"/>
              <w:marBottom w:val="0"/>
              <w:divBdr>
                <w:top w:val="none" w:sz="0" w:space="0" w:color="auto"/>
                <w:left w:val="none" w:sz="0" w:space="0" w:color="auto"/>
                <w:bottom w:val="none" w:sz="0" w:space="0" w:color="auto"/>
                <w:right w:val="none" w:sz="0" w:space="0" w:color="auto"/>
              </w:divBdr>
            </w:div>
            <w:div w:id="1435974868">
              <w:marLeft w:val="0"/>
              <w:marRight w:val="0"/>
              <w:marTop w:val="0"/>
              <w:marBottom w:val="0"/>
              <w:divBdr>
                <w:top w:val="none" w:sz="0" w:space="0" w:color="auto"/>
                <w:left w:val="none" w:sz="0" w:space="0" w:color="auto"/>
                <w:bottom w:val="none" w:sz="0" w:space="0" w:color="auto"/>
                <w:right w:val="none" w:sz="0" w:space="0" w:color="auto"/>
              </w:divBdr>
            </w:div>
            <w:div w:id="875892697">
              <w:marLeft w:val="0"/>
              <w:marRight w:val="0"/>
              <w:marTop w:val="0"/>
              <w:marBottom w:val="0"/>
              <w:divBdr>
                <w:top w:val="none" w:sz="0" w:space="0" w:color="auto"/>
                <w:left w:val="none" w:sz="0" w:space="0" w:color="auto"/>
                <w:bottom w:val="none" w:sz="0" w:space="0" w:color="auto"/>
                <w:right w:val="none" w:sz="0" w:space="0" w:color="auto"/>
              </w:divBdr>
            </w:div>
            <w:div w:id="59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777">
      <w:bodyDiv w:val="1"/>
      <w:marLeft w:val="0"/>
      <w:marRight w:val="0"/>
      <w:marTop w:val="0"/>
      <w:marBottom w:val="0"/>
      <w:divBdr>
        <w:top w:val="none" w:sz="0" w:space="0" w:color="auto"/>
        <w:left w:val="none" w:sz="0" w:space="0" w:color="auto"/>
        <w:bottom w:val="none" w:sz="0" w:space="0" w:color="auto"/>
        <w:right w:val="none" w:sz="0" w:space="0" w:color="auto"/>
      </w:divBdr>
    </w:div>
    <w:div w:id="360202103">
      <w:bodyDiv w:val="1"/>
      <w:marLeft w:val="0"/>
      <w:marRight w:val="0"/>
      <w:marTop w:val="0"/>
      <w:marBottom w:val="0"/>
      <w:divBdr>
        <w:top w:val="none" w:sz="0" w:space="0" w:color="auto"/>
        <w:left w:val="none" w:sz="0" w:space="0" w:color="auto"/>
        <w:bottom w:val="none" w:sz="0" w:space="0" w:color="auto"/>
        <w:right w:val="none" w:sz="0" w:space="0" w:color="auto"/>
      </w:divBdr>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571353410">
      <w:bodyDiv w:val="1"/>
      <w:marLeft w:val="0"/>
      <w:marRight w:val="0"/>
      <w:marTop w:val="0"/>
      <w:marBottom w:val="0"/>
      <w:divBdr>
        <w:top w:val="none" w:sz="0" w:space="0" w:color="auto"/>
        <w:left w:val="none" w:sz="0" w:space="0" w:color="auto"/>
        <w:bottom w:val="none" w:sz="0" w:space="0" w:color="auto"/>
        <w:right w:val="none" w:sz="0" w:space="0" w:color="auto"/>
      </w:divBdr>
    </w:div>
    <w:div w:id="765006526">
      <w:bodyDiv w:val="1"/>
      <w:marLeft w:val="0"/>
      <w:marRight w:val="0"/>
      <w:marTop w:val="0"/>
      <w:marBottom w:val="0"/>
      <w:divBdr>
        <w:top w:val="none" w:sz="0" w:space="0" w:color="auto"/>
        <w:left w:val="none" w:sz="0" w:space="0" w:color="auto"/>
        <w:bottom w:val="none" w:sz="0" w:space="0" w:color="auto"/>
        <w:right w:val="none" w:sz="0" w:space="0" w:color="auto"/>
      </w:divBdr>
    </w:div>
    <w:div w:id="772550966">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979531248">
      <w:bodyDiv w:val="1"/>
      <w:marLeft w:val="0"/>
      <w:marRight w:val="0"/>
      <w:marTop w:val="0"/>
      <w:marBottom w:val="0"/>
      <w:divBdr>
        <w:top w:val="none" w:sz="0" w:space="0" w:color="auto"/>
        <w:left w:val="none" w:sz="0" w:space="0" w:color="auto"/>
        <w:bottom w:val="none" w:sz="0" w:space="0" w:color="auto"/>
        <w:right w:val="none" w:sz="0" w:space="0" w:color="auto"/>
      </w:divBdr>
      <w:divsChild>
        <w:div w:id="92556266">
          <w:marLeft w:val="0"/>
          <w:marRight w:val="0"/>
          <w:marTop w:val="0"/>
          <w:marBottom w:val="0"/>
          <w:divBdr>
            <w:top w:val="none" w:sz="0" w:space="0" w:color="auto"/>
            <w:left w:val="none" w:sz="0" w:space="0" w:color="auto"/>
            <w:bottom w:val="none" w:sz="0" w:space="0" w:color="auto"/>
            <w:right w:val="none" w:sz="0" w:space="0" w:color="auto"/>
          </w:divBdr>
        </w:div>
        <w:div w:id="1994026173">
          <w:marLeft w:val="0"/>
          <w:marRight w:val="0"/>
          <w:marTop w:val="0"/>
          <w:marBottom w:val="0"/>
          <w:divBdr>
            <w:top w:val="none" w:sz="0" w:space="0" w:color="auto"/>
            <w:left w:val="none" w:sz="0" w:space="0" w:color="auto"/>
            <w:bottom w:val="none" w:sz="0" w:space="0" w:color="auto"/>
            <w:right w:val="none" w:sz="0" w:space="0" w:color="auto"/>
          </w:divBdr>
        </w:div>
        <w:div w:id="906653401">
          <w:marLeft w:val="0"/>
          <w:marRight w:val="0"/>
          <w:marTop w:val="0"/>
          <w:marBottom w:val="0"/>
          <w:divBdr>
            <w:top w:val="none" w:sz="0" w:space="0" w:color="auto"/>
            <w:left w:val="none" w:sz="0" w:space="0" w:color="auto"/>
            <w:bottom w:val="none" w:sz="0" w:space="0" w:color="auto"/>
            <w:right w:val="none" w:sz="0" w:space="0" w:color="auto"/>
          </w:divBdr>
        </w:div>
        <w:div w:id="647057967">
          <w:marLeft w:val="0"/>
          <w:marRight w:val="0"/>
          <w:marTop w:val="0"/>
          <w:marBottom w:val="0"/>
          <w:divBdr>
            <w:top w:val="none" w:sz="0" w:space="0" w:color="auto"/>
            <w:left w:val="none" w:sz="0" w:space="0" w:color="auto"/>
            <w:bottom w:val="none" w:sz="0" w:space="0" w:color="auto"/>
            <w:right w:val="none" w:sz="0" w:space="0" w:color="auto"/>
          </w:divBdr>
        </w:div>
        <w:div w:id="5443552">
          <w:marLeft w:val="0"/>
          <w:marRight w:val="0"/>
          <w:marTop w:val="0"/>
          <w:marBottom w:val="0"/>
          <w:divBdr>
            <w:top w:val="none" w:sz="0" w:space="0" w:color="auto"/>
            <w:left w:val="none" w:sz="0" w:space="0" w:color="auto"/>
            <w:bottom w:val="none" w:sz="0" w:space="0" w:color="auto"/>
            <w:right w:val="none" w:sz="0" w:space="0" w:color="auto"/>
          </w:divBdr>
        </w:div>
        <w:div w:id="414671122">
          <w:marLeft w:val="0"/>
          <w:marRight w:val="0"/>
          <w:marTop w:val="0"/>
          <w:marBottom w:val="0"/>
          <w:divBdr>
            <w:top w:val="none" w:sz="0" w:space="0" w:color="auto"/>
            <w:left w:val="none" w:sz="0" w:space="0" w:color="auto"/>
            <w:bottom w:val="none" w:sz="0" w:space="0" w:color="auto"/>
            <w:right w:val="none" w:sz="0" w:space="0" w:color="auto"/>
          </w:divBdr>
        </w:div>
        <w:div w:id="367493099">
          <w:marLeft w:val="0"/>
          <w:marRight w:val="0"/>
          <w:marTop w:val="0"/>
          <w:marBottom w:val="0"/>
          <w:divBdr>
            <w:top w:val="none" w:sz="0" w:space="0" w:color="auto"/>
            <w:left w:val="none" w:sz="0" w:space="0" w:color="auto"/>
            <w:bottom w:val="none" w:sz="0" w:space="0" w:color="auto"/>
            <w:right w:val="none" w:sz="0" w:space="0" w:color="auto"/>
          </w:divBdr>
        </w:div>
        <w:div w:id="2101483178">
          <w:marLeft w:val="0"/>
          <w:marRight w:val="0"/>
          <w:marTop w:val="0"/>
          <w:marBottom w:val="0"/>
          <w:divBdr>
            <w:top w:val="none" w:sz="0" w:space="0" w:color="auto"/>
            <w:left w:val="none" w:sz="0" w:space="0" w:color="auto"/>
            <w:bottom w:val="none" w:sz="0" w:space="0" w:color="auto"/>
            <w:right w:val="none" w:sz="0" w:space="0" w:color="auto"/>
          </w:divBdr>
        </w:div>
        <w:div w:id="182716160">
          <w:marLeft w:val="0"/>
          <w:marRight w:val="0"/>
          <w:marTop w:val="0"/>
          <w:marBottom w:val="0"/>
          <w:divBdr>
            <w:top w:val="none" w:sz="0" w:space="0" w:color="auto"/>
            <w:left w:val="none" w:sz="0" w:space="0" w:color="auto"/>
            <w:bottom w:val="none" w:sz="0" w:space="0" w:color="auto"/>
            <w:right w:val="none" w:sz="0" w:space="0" w:color="auto"/>
          </w:divBdr>
        </w:div>
        <w:div w:id="513033384">
          <w:marLeft w:val="0"/>
          <w:marRight w:val="0"/>
          <w:marTop w:val="0"/>
          <w:marBottom w:val="0"/>
          <w:divBdr>
            <w:top w:val="none" w:sz="0" w:space="0" w:color="auto"/>
            <w:left w:val="none" w:sz="0" w:space="0" w:color="auto"/>
            <w:bottom w:val="none" w:sz="0" w:space="0" w:color="auto"/>
            <w:right w:val="none" w:sz="0" w:space="0" w:color="auto"/>
          </w:divBdr>
        </w:div>
        <w:div w:id="68966332">
          <w:marLeft w:val="0"/>
          <w:marRight w:val="0"/>
          <w:marTop w:val="0"/>
          <w:marBottom w:val="0"/>
          <w:divBdr>
            <w:top w:val="none" w:sz="0" w:space="0" w:color="auto"/>
            <w:left w:val="none" w:sz="0" w:space="0" w:color="auto"/>
            <w:bottom w:val="none" w:sz="0" w:space="0" w:color="auto"/>
            <w:right w:val="none" w:sz="0" w:space="0" w:color="auto"/>
          </w:divBdr>
        </w:div>
        <w:div w:id="1765570569">
          <w:marLeft w:val="0"/>
          <w:marRight w:val="0"/>
          <w:marTop w:val="0"/>
          <w:marBottom w:val="0"/>
          <w:divBdr>
            <w:top w:val="none" w:sz="0" w:space="0" w:color="auto"/>
            <w:left w:val="none" w:sz="0" w:space="0" w:color="auto"/>
            <w:bottom w:val="none" w:sz="0" w:space="0" w:color="auto"/>
            <w:right w:val="none" w:sz="0" w:space="0" w:color="auto"/>
          </w:divBdr>
        </w:div>
        <w:div w:id="409543438">
          <w:marLeft w:val="0"/>
          <w:marRight w:val="0"/>
          <w:marTop w:val="0"/>
          <w:marBottom w:val="0"/>
          <w:divBdr>
            <w:top w:val="none" w:sz="0" w:space="0" w:color="auto"/>
            <w:left w:val="none" w:sz="0" w:space="0" w:color="auto"/>
            <w:bottom w:val="none" w:sz="0" w:space="0" w:color="auto"/>
            <w:right w:val="none" w:sz="0" w:space="0" w:color="auto"/>
          </w:divBdr>
        </w:div>
        <w:div w:id="2134324499">
          <w:marLeft w:val="0"/>
          <w:marRight w:val="0"/>
          <w:marTop w:val="0"/>
          <w:marBottom w:val="0"/>
          <w:divBdr>
            <w:top w:val="none" w:sz="0" w:space="0" w:color="auto"/>
            <w:left w:val="none" w:sz="0" w:space="0" w:color="auto"/>
            <w:bottom w:val="none" w:sz="0" w:space="0" w:color="auto"/>
            <w:right w:val="none" w:sz="0" w:space="0" w:color="auto"/>
          </w:divBdr>
          <w:divsChild>
            <w:div w:id="16456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5636">
      <w:bodyDiv w:val="1"/>
      <w:marLeft w:val="0"/>
      <w:marRight w:val="0"/>
      <w:marTop w:val="0"/>
      <w:marBottom w:val="0"/>
      <w:divBdr>
        <w:top w:val="none" w:sz="0" w:space="0" w:color="auto"/>
        <w:left w:val="none" w:sz="0" w:space="0" w:color="auto"/>
        <w:bottom w:val="none" w:sz="0" w:space="0" w:color="auto"/>
        <w:right w:val="none" w:sz="0" w:space="0" w:color="auto"/>
      </w:divBdr>
    </w:div>
    <w:div w:id="1141069658">
      <w:bodyDiv w:val="1"/>
      <w:marLeft w:val="0"/>
      <w:marRight w:val="0"/>
      <w:marTop w:val="0"/>
      <w:marBottom w:val="0"/>
      <w:divBdr>
        <w:top w:val="none" w:sz="0" w:space="0" w:color="auto"/>
        <w:left w:val="none" w:sz="0" w:space="0" w:color="auto"/>
        <w:bottom w:val="none" w:sz="0" w:space="0" w:color="auto"/>
        <w:right w:val="none" w:sz="0" w:space="0" w:color="auto"/>
      </w:divBdr>
    </w:div>
    <w:div w:id="1156343231">
      <w:bodyDiv w:val="1"/>
      <w:marLeft w:val="0"/>
      <w:marRight w:val="0"/>
      <w:marTop w:val="0"/>
      <w:marBottom w:val="0"/>
      <w:divBdr>
        <w:top w:val="none" w:sz="0" w:space="0" w:color="auto"/>
        <w:left w:val="none" w:sz="0" w:space="0" w:color="auto"/>
        <w:bottom w:val="none" w:sz="0" w:space="0" w:color="auto"/>
        <w:right w:val="none" w:sz="0" w:space="0" w:color="auto"/>
      </w:divBdr>
    </w:div>
    <w:div w:id="1210804647">
      <w:bodyDiv w:val="1"/>
      <w:marLeft w:val="0"/>
      <w:marRight w:val="0"/>
      <w:marTop w:val="0"/>
      <w:marBottom w:val="0"/>
      <w:divBdr>
        <w:top w:val="none" w:sz="0" w:space="0" w:color="auto"/>
        <w:left w:val="none" w:sz="0" w:space="0" w:color="auto"/>
        <w:bottom w:val="none" w:sz="0" w:space="0" w:color="auto"/>
        <w:right w:val="none" w:sz="0" w:space="0" w:color="auto"/>
      </w:divBdr>
    </w:div>
    <w:div w:id="1286547898">
      <w:bodyDiv w:val="1"/>
      <w:marLeft w:val="0"/>
      <w:marRight w:val="0"/>
      <w:marTop w:val="0"/>
      <w:marBottom w:val="0"/>
      <w:divBdr>
        <w:top w:val="none" w:sz="0" w:space="0" w:color="auto"/>
        <w:left w:val="none" w:sz="0" w:space="0" w:color="auto"/>
        <w:bottom w:val="none" w:sz="0" w:space="0" w:color="auto"/>
        <w:right w:val="none" w:sz="0" w:space="0" w:color="auto"/>
      </w:divBdr>
    </w:div>
    <w:div w:id="1362509715">
      <w:bodyDiv w:val="1"/>
      <w:marLeft w:val="0"/>
      <w:marRight w:val="0"/>
      <w:marTop w:val="0"/>
      <w:marBottom w:val="0"/>
      <w:divBdr>
        <w:top w:val="none" w:sz="0" w:space="0" w:color="auto"/>
        <w:left w:val="none" w:sz="0" w:space="0" w:color="auto"/>
        <w:bottom w:val="none" w:sz="0" w:space="0" w:color="auto"/>
        <w:right w:val="none" w:sz="0" w:space="0" w:color="auto"/>
      </w:divBdr>
    </w:div>
    <w:div w:id="1399478184">
      <w:bodyDiv w:val="1"/>
      <w:marLeft w:val="0"/>
      <w:marRight w:val="0"/>
      <w:marTop w:val="0"/>
      <w:marBottom w:val="0"/>
      <w:divBdr>
        <w:top w:val="none" w:sz="0" w:space="0" w:color="auto"/>
        <w:left w:val="none" w:sz="0" w:space="0" w:color="auto"/>
        <w:bottom w:val="none" w:sz="0" w:space="0" w:color="auto"/>
        <w:right w:val="none" w:sz="0" w:space="0" w:color="auto"/>
      </w:divBdr>
    </w:div>
    <w:div w:id="1411853196">
      <w:bodyDiv w:val="1"/>
      <w:marLeft w:val="0"/>
      <w:marRight w:val="0"/>
      <w:marTop w:val="0"/>
      <w:marBottom w:val="0"/>
      <w:divBdr>
        <w:top w:val="none" w:sz="0" w:space="0" w:color="auto"/>
        <w:left w:val="none" w:sz="0" w:space="0" w:color="auto"/>
        <w:bottom w:val="none" w:sz="0" w:space="0" w:color="auto"/>
        <w:right w:val="none" w:sz="0" w:space="0" w:color="auto"/>
      </w:divBdr>
    </w:div>
    <w:div w:id="1623414182">
      <w:bodyDiv w:val="1"/>
      <w:marLeft w:val="0"/>
      <w:marRight w:val="0"/>
      <w:marTop w:val="0"/>
      <w:marBottom w:val="0"/>
      <w:divBdr>
        <w:top w:val="none" w:sz="0" w:space="0" w:color="auto"/>
        <w:left w:val="none" w:sz="0" w:space="0" w:color="auto"/>
        <w:bottom w:val="none" w:sz="0" w:space="0" w:color="auto"/>
        <w:right w:val="none" w:sz="0" w:space="0" w:color="auto"/>
      </w:divBdr>
    </w:div>
    <w:div w:id="1707681218">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1820687865">
      <w:bodyDiv w:val="1"/>
      <w:marLeft w:val="0"/>
      <w:marRight w:val="0"/>
      <w:marTop w:val="0"/>
      <w:marBottom w:val="0"/>
      <w:divBdr>
        <w:top w:val="none" w:sz="0" w:space="0" w:color="auto"/>
        <w:left w:val="none" w:sz="0" w:space="0" w:color="auto"/>
        <w:bottom w:val="none" w:sz="0" w:space="0" w:color="auto"/>
        <w:right w:val="none" w:sz="0" w:space="0" w:color="auto"/>
      </w:divBdr>
      <w:divsChild>
        <w:div w:id="850754096">
          <w:marLeft w:val="0"/>
          <w:marRight w:val="0"/>
          <w:marTop w:val="0"/>
          <w:marBottom w:val="0"/>
          <w:divBdr>
            <w:top w:val="none" w:sz="0" w:space="0" w:color="auto"/>
            <w:left w:val="none" w:sz="0" w:space="0" w:color="auto"/>
            <w:bottom w:val="none" w:sz="0" w:space="0" w:color="auto"/>
            <w:right w:val="none" w:sz="0" w:space="0" w:color="auto"/>
          </w:divBdr>
        </w:div>
        <w:div w:id="1103452055">
          <w:marLeft w:val="0"/>
          <w:marRight w:val="0"/>
          <w:marTop w:val="0"/>
          <w:marBottom w:val="0"/>
          <w:divBdr>
            <w:top w:val="none" w:sz="0" w:space="0" w:color="auto"/>
            <w:left w:val="none" w:sz="0" w:space="0" w:color="auto"/>
            <w:bottom w:val="none" w:sz="0" w:space="0" w:color="auto"/>
            <w:right w:val="none" w:sz="0" w:space="0" w:color="auto"/>
          </w:divBdr>
        </w:div>
        <w:div w:id="1863198983">
          <w:marLeft w:val="0"/>
          <w:marRight w:val="0"/>
          <w:marTop w:val="0"/>
          <w:marBottom w:val="0"/>
          <w:divBdr>
            <w:top w:val="none" w:sz="0" w:space="0" w:color="auto"/>
            <w:left w:val="none" w:sz="0" w:space="0" w:color="auto"/>
            <w:bottom w:val="none" w:sz="0" w:space="0" w:color="auto"/>
            <w:right w:val="none" w:sz="0" w:space="0" w:color="auto"/>
          </w:divBdr>
        </w:div>
        <w:div w:id="282081944">
          <w:marLeft w:val="0"/>
          <w:marRight w:val="0"/>
          <w:marTop w:val="0"/>
          <w:marBottom w:val="0"/>
          <w:divBdr>
            <w:top w:val="none" w:sz="0" w:space="0" w:color="auto"/>
            <w:left w:val="none" w:sz="0" w:space="0" w:color="auto"/>
            <w:bottom w:val="none" w:sz="0" w:space="0" w:color="auto"/>
            <w:right w:val="none" w:sz="0" w:space="0" w:color="auto"/>
          </w:divBdr>
        </w:div>
        <w:div w:id="1737704390">
          <w:marLeft w:val="0"/>
          <w:marRight w:val="0"/>
          <w:marTop w:val="0"/>
          <w:marBottom w:val="0"/>
          <w:divBdr>
            <w:top w:val="none" w:sz="0" w:space="0" w:color="auto"/>
            <w:left w:val="none" w:sz="0" w:space="0" w:color="auto"/>
            <w:bottom w:val="none" w:sz="0" w:space="0" w:color="auto"/>
            <w:right w:val="none" w:sz="0" w:space="0" w:color="auto"/>
          </w:divBdr>
        </w:div>
        <w:div w:id="601882986">
          <w:marLeft w:val="0"/>
          <w:marRight w:val="0"/>
          <w:marTop w:val="0"/>
          <w:marBottom w:val="0"/>
          <w:divBdr>
            <w:top w:val="none" w:sz="0" w:space="0" w:color="auto"/>
            <w:left w:val="none" w:sz="0" w:space="0" w:color="auto"/>
            <w:bottom w:val="none" w:sz="0" w:space="0" w:color="auto"/>
            <w:right w:val="none" w:sz="0" w:space="0" w:color="auto"/>
          </w:divBdr>
        </w:div>
        <w:div w:id="1510752637">
          <w:marLeft w:val="0"/>
          <w:marRight w:val="0"/>
          <w:marTop w:val="0"/>
          <w:marBottom w:val="0"/>
          <w:divBdr>
            <w:top w:val="none" w:sz="0" w:space="0" w:color="auto"/>
            <w:left w:val="none" w:sz="0" w:space="0" w:color="auto"/>
            <w:bottom w:val="none" w:sz="0" w:space="0" w:color="auto"/>
            <w:right w:val="none" w:sz="0" w:space="0" w:color="auto"/>
          </w:divBdr>
        </w:div>
        <w:div w:id="1882403189">
          <w:marLeft w:val="0"/>
          <w:marRight w:val="0"/>
          <w:marTop w:val="0"/>
          <w:marBottom w:val="0"/>
          <w:divBdr>
            <w:top w:val="none" w:sz="0" w:space="0" w:color="auto"/>
            <w:left w:val="none" w:sz="0" w:space="0" w:color="auto"/>
            <w:bottom w:val="none" w:sz="0" w:space="0" w:color="auto"/>
            <w:right w:val="none" w:sz="0" w:space="0" w:color="auto"/>
          </w:divBdr>
        </w:div>
        <w:div w:id="1553691937">
          <w:marLeft w:val="0"/>
          <w:marRight w:val="0"/>
          <w:marTop w:val="0"/>
          <w:marBottom w:val="0"/>
          <w:divBdr>
            <w:top w:val="none" w:sz="0" w:space="0" w:color="auto"/>
            <w:left w:val="none" w:sz="0" w:space="0" w:color="auto"/>
            <w:bottom w:val="none" w:sz="0" w:space="0" w:color="auto"/>
            <w:right w:val="none" w:sz="0" w:space="0" w:color="auto"/>
          </w:divBdr>
        </w:div>
        <w:div w:id="358970238">
          <w:marLeft w:val="0"/>
          <w:marRight w:val="0"/>
          <w:marTop w:val="0"/>
          <w:marBottom w:val="0"/>
          <w:divBdr>
            <w:top w:val="none" w:sz="0" w:space="0" w:color="auto"/>
            <w:left w:val="none" w:sz="0" w:space="0" w:color="auto"/>
            <w:bottom w:val="none" w:sz="0" w:space="0" w:color="auto"/>
            <w:right w:val="none" w:sz="0" w:space="0" w:color="auto"/>
          </w:divBdr>
        </w:div>
        <w:div w:id="1543520780">
          <w:marLeft w:val="0"/>
          <w:marRight w:val="0"/>
          <w:marTop w:val="0"/>
          <w:marBottom w:val="0"/>
          <w:divBdr>
            <w:top w:val="none" w:sz="0" w:space="0" w:color="auto"/>
            <w:left w:val="none" w:sz="0" w:space="0" w:color="auto"/>
            <w:bottom w:val="none" w:sz="0" w:space="0" w:color="auto"/>
            <w:right w:val="none" w:sz="0" w:space="0" w:color="auto"/>
          </w:divBdr>
        </w:div>
        <w:div w:id="1569340314">
          <w:marLeft w:val="0"/>
          <w:marRight w:val="0"/>
          <w:marTop w:val="0"/>
          <w:marBottom w:val="0"/>
          <w:divBdr>
            <w:top w:val="none" w:sz="0" w:space="0" w:color="auto"/>
            <w:left w:val="none" w:sz="0" w:space="0" w:color="auto"/>
            <w:bottom w:val="none" w:sz="0" w:space="0" w:color="auto"/>
            <w:right w:val="none" w:sz="0" w:space="0" w:color="auto"/>
          </w:divBdr>
        </w:div>
        <w:div w:id="397559277">
          <w:marLeft w:val="0"/>
          <w:marRight w:val="0"/>
          <w:marTop w:val="0"/>
          <w:marBottom w:val="0"/>
          <w:divBdr>
            <w:top w:val="none" w:sz="0" w:space="0" w:color="auto"/>
            <w:left w:val="none" w:sz="0" w:space="0" w:color="auto"/>
            <w:bottom w:val="none" w:sz="0" w:space="0" w:color="auto"/>
            <w:right w:val="none" w:sz="0" w:space="0" w:color="auto"/>
          </w:divBdr>
        </w:div>
        <w:div w:id="1087118542">
          <w:marLeft w:val="0"/>
          <w:marRight w:val="0"/>
          <w:marTop w:val="0"/>
          <w:marBottom w:val="0"/>
          <w:divBdr>
            <w:top w:val="none" w:sz="0" w:space="0" w:color="auto"/>
            <w:left w:val="none" w:sz="0" w:space="0" w:color="auto"/>
            <w:bottom w:val="none" w:sz="0" w:space="0" w:color="auto"/>
            <w:right w:val="none" w:sz="0" w:space="0" w:color="auto"/>
          </w:divBdr>
        </w:div>
        <w:div w:id="250940343">
          <w:marLeft w:val="0"/>
          <w:marRight w:val="0"/>
          <w:marTop w:val="0"/>
          <w:marBottom w:val="0"/>
          <w:divBdr>
            <w:top w:val="none" w:sz="0" w:space="0" w:color="auto"/>
            <w:left w:val="none" w:sz="0" w:space="0" w:color="auto"/>
            <w:bottom w:val="none" w:sz="0" w:space="0" w:color="auto"/>
            <w:right w:val="none" w:sz="0" w:space="0" w:color="auto"/>
          </w:divBdr>
        </w:div>
        <w:div w:id="1919820740">
          <w:marLeft w:val="0"/>
          <w:marRight w:val="0"/>
          <w:marTop w:val="0"/>
          <w:marBottom w:val="0"/>
          <w:divBdr>
            <w:top w:val="none" w:sz="0" w:space="0" w:color="auto"/>
            <w:left w:val="none" w:sz="0" w:space="0" w:color="auto"/>
            <w:bottom w:val="none" w:sz="0" w:space="0" w:color="auto"/>
            <w:right w:val="none" w:sz="0" w:space="0" w:color="auto"/>
          </w:divBdr>
        </w:div>
        <w:div w:id="598606772">
          <w:marLeft w:val="0"/>
          <w:marRight w:val="0"/>
          <w:marTop w:val="0"/>
          <w:marBottom w:val="0"/>
          <w:divBdr>
            <w:top w:val="none" w:sz="0" w:space="0" w:color="auto"/>
            <w:left w:val="none" w:sz="0" w:space="0" w:color="auto"/>
            <w:bottom w:val="none" w:sz="0" w:space="0" w:color="auto"/>
            <w:right w:val="none" w:sz="0" w:space="0" w:color="auto"/>
          </w:divBdr>
        </w:div>
        <w:div w:id="295724877">
          <w:marLeft w:val="0"/>
          <w:marRight w:val="0"/>
          <w:marTop w:val="0"/>
          <w:marBottom w:val="0"/>
          <w:divBdr>
            <w:top w:val="none" w:sz="0" w:space="0" w:color="auto"/>
            <w:left w:val="none" w:sz="0" w:space="0" w:color="auto"/>
            <w:bottom w:val="none" w:sz="0" w:space="0" w:color="auto"/>
            <w:right w:val="none" w:sz="0" w:space="0" w:color="auto"/>
          </w:divBdr>
        </w:div>
        <w:div w:id="298221433">
          <w:marLeft w:val="0"/>
          <w:marRight w:val="0"/>
          <w:marTop w:val="0"/>
          <w:marBottom w:val="0"/>
          <w:divBdr>
            <w:top w:val="none" w:sz="0" w:space="0" w:color="auto"/>
            <w:left w:val="none" w:sz="0" w:space="0" w:color="auto"/>
            <w:bottom w:val="none" w:sz="0" w:space="0" w:color="auto"/>
            <w:right w:val="none" w:sz="0" w:space="0" w:color="auto"/>
          </w:divBdr>
        </w:div>
        <w:div w:id="1996757176">
          <w:marLeft w:val="0"/>
          <w:marRight w:val="0"/>
          <w:marTop w:val="0"/>
          <w:marBottom w:val="0"/>
          <w:divBdr>
            <w:top w:val="none" w:sz="0" w:space="0" w:color="auto"/>
            <w:left w:val="none" w:sz="0" w:space="0" w:color="auto"/>
            <w:bottom w:val="none" w:sz="0" w:space="0" w:color="auto"/>
            <w:right w:val="none" w:sz="0" w:space="0" w:color="auto"/>
          </w:divBdr>
        </w:div>
        <w:div w:id="1803692638">
          <w:marLeft w:val="0"/>
          <w:marRight w:val="0"/>
          <w:marTop w:val="0"/>
          <w:marBottom w:val="0"/>
          <w:divBdr>
            <w:top w:val="none" w:sz="0" w:space="0" w:color="auto"/>
            <w:left w:val="none" w:sz="0" w:space="0" w:color="auto"/>
            <w:bottom w:val="none" w:sz="0" w:space="0" w:color="auto"/>
            <w:right w:val="none" w:sz="0" w:space="0" w:color="auto"/>
          </w:divBdr>
        </w:div>
        <w:div w:id="1590969717">
          <w:marLeft w:val="0"/>
          <w:marRight w:val="0"/>
          <w:marTop w:val="0"/>
          <w:marBottom w:val="0"/>
          <w:divBdr>
            <w:top w:val="none" w:sz="0" w:space="0" w:color="auto"/>
            <w:left w:val="none" w:sz="0" w:space="0" w:color="auto"/>
            <w:bottom w:val="none" w:sz="0" w:space="0" w:color="auto"/>
            <w:right w:val="none" w:sz="0" w:space="0" w:color="auto"/>
          </w:divBdr>
        </w:div>
        <w:div w:id="770010849">
          <w:marLeft w:val="0"/>
          <w:marRight w:val="0"/>
          <w:marTop w:val="0"/>
          <w:marBottom w:val="0"/>
          <w:divBdr>
            <w:top w:val="none" w:sz="0" w:space="0" w:color="auto"/>
            <w:left w:val="none" w:sz="0" w:space="0" w:color="auto"/>
            <w:bottom w:val="none" w:sz="0" w:space="0" w:color="auto"/>
            <w:right w:val="none" w:sz="0" w:space="0" w:color="auto"/>
          </w:divBdr>
        </w:div>
        <w:div w:id="1421679260">
          <w:marLeft w:val="0"/>
          <w:marRight w:val="0"/>
          <w:marTop w:val="0"/>
          <w:marBottom w:val="0"/>
          <w:divBdr>
            <w:top w:val="none" w:sz="0" w:space="0" w:color="auto"/>
            <w:left w:val="none" w:sz="0" w:space="0" w:color="auto"/>
            <w:bottom w:val="none" w:sz="0" w:space="0" w:color="auto"/>
            <w:right w:val="none" w:sz="0" w:space="0" w:color="auto"/>
          </w:divBdr>
        </w:div>
        <w:div w:id="1489056845">
          <w:marLeft w:val="0"/>
          <w:marRight w:val="0"/>
          <w:marTop w:val="0"/>
          <w:marBottom w:val="0"/>
          <w:divBdr>
            <w:top w:val="none" w:sz="0" w:space="0" w:color="auto"/>
            <w:left w:val="none" w:sz="0" w:space="0" w:color="auto"/>
            <w:bottom w:val="none" w:sz="0" w:space="0" w:color="auto"/>
            <w:right w:val="none" w:sz="0" w:space="0" w:color="auto"/>
          </w:divBdr>
        </w:div>
        <w:div w:id="144977963">
          <w:marLeft w:val="0"/>
          <w:marRight w:val="0"/>
          <w:marTop w:val="0"/>
          <w:marBottom w:val="0"/>
          <w:divBdr>
            <w:top w:val="none" w:sz="0" w:space="0" w:color="auto"/>
            <w:left w:val="none" w:sz="0" w:space="0" w:color="auto"/>
            <w:bottom w:val="none" w:sz="0" w:space="0" w:color="auto"/>
            <w:right w:val="none" w:sz="0" w:space="0" w:color="auto"/>
          </w:divBdr>
        </w:div>
        <w:div w:id="2082828049">
          <w:marLeft w:val="0"/>
          <w:marRight w:val="0"/>
          <w:marTop w:val="0"/>
          <w:marBottom w:val="0"/>
          <w:divBdr>
            <w:top w:val="none" w:sz="0" w:space="0" w:color="auto"/>
            <w:left w:val="none" w:sz="0" w:space="0" w:color="auto"/>
            <w:bottom w:val="none" w:sz="0" w:space="0" w:color="auto"/>
            <w:right w:val="none" w:sz="0" w:space="0" w:color="auto"/>
          </w:divBdr>
        </w:div>
        <w:div w:id="2064676230">
          <w:marLeft w:val="0"/>
          <w:marRight w:val="0"/>
          <w:marTop w:val="0"/>
          <w:marBottom w:val="0"/>
          <w:divBdr>
            <w:top w:val="none" w:sz="0" w:space="0" w:color="auto"/>
            <w:left w:val="none" w:sz="0" w:space="0" w:color="auto"/>
            <w:bottom w:val="none" w:sz="0" w:space="0" w:color="auto"/>
            <w:right w:val="none" w:sz="0" w:space="0" w:color="auto"/>
          </w:divBdr>
        </w:div>
        <w:div w:id="1374883061">
          <w:marLeft w:val="0"/>
          <w:marRight w:val="0"/>
          <w:marTop w:val="0"/>
          <w:marBottom w:val="0"/>
          <w:divBdr>
            <w:top w:val="none" w:sz="0" w:space="0" w:color="auto"/>
            <w:left w:val="none" w:sz="0" w:space="0" w:color="auto"/>
            <w:bottom w:val="none" w:sz="0" w:space="0" w:color="auto"/>
            <w:right w:val="none" w:sz="0" w:space="0" w:color="auto"/>
          </w:divBdr>
        </w:div>
        <w:div w:id="322784002">
          <w:marLeft w:val="0"/>
          <w:marRight w:val="0"/>
          <w:marTop w:val="0"/>
          <w:marBottom w:val="0"/>
          <w:divBdr>
            <w:top w:val="none" w:sz="0" w:space="0" w:color="auto"/>
            <w:left w:val="none" w:sz="0" w:space="0" w:color="auto"/>
            <w:bottom w:val="none" w:sz="0" w:space="0" w:color="auto"/>
            <w:right w:val="none" w:sz="0" w:space="0" w:color="auto"/>
          </w:divBdr>
        </w:div>
        <w:div w:id="515508937">
          <w:marLeft w:val="0"/>
          <w:marRight w:val="0"/>
          <w:marTop w:val="0"/>
          <w:marBottom w:val="0"/>
          <w:divBdr>
            <w:top w:val="none" w:sz="0" w:space="0" w:color="auto"/>
            <w:left w:val="none" w:sz="0" w:space="0" w:color="auto"/>
            <w:bottom w:val="none" w:sz="0" w:space="0" w:color="auto"/>
            <w:right w:val="none" w:sz="0" w:space="0" w:color="auto"/>
          </w:divBdr>
        </w:div>
        <w:div w:id="1298334255">
          <w:marLeft w:val="0"/>
          <w:marRight w:val="0"/>
          <w:marTop w:val="0"/>
          <w:marBottom w:val="0"/>
          <w:divBdr>
            <w:top w:val="none" w:sz="0" w:space="0" w:color="auto"/>
            <w:left w:val="none" w:sz="0" w:space="0" w:color="auto"/>
            <w:bottom w:val="none" w:sz="0" w:space="0" w:color="auto"/>
            <w:right w:val="none" w:sz="0" w:space="0" w:color="auto"/>
          </w:divBdr>
        </w:div>
        <w:div w:id="1559171664">
          <w:marLeft w:val="0"/>
          <w:marRight w:val="0"/>
          <w:marTop w:val="0"/>
          <w:marBottom w:val="0"/>
          <w:divBdr>
            <w:top w:val="none" w:sz="0" w:space="0" w:color="auto"/>
            <w:left w:val="none" w:sz="0" w:space="0" w:color="auto"/>
            <w:bottom w:val="none" w:sz="0" w:space="0" w:color="auto"/>
            <w:right w:val="none" w:sz="0" w:space="0" w:color="auto"/>
          </w:divBdr>
        </w:div>
        <w:div w:id="87698182">
          <w:marLeft w:val="0"/>
          <w:marRight w:val="0"/>
          <w:marTop w:val="0"/>
          <w:marBottom w:val="0"/>
          <w:divBdr>
            <w:top w:val="none" w:sz="0" w:space="0" w:color="auto"/>
            <w:left w:val="none" w:sz="0" w:space="0" w:color="auto"/>
            <w:bottom w:val="none" w:sz="0" w:space="0" w:color="auto"/>
            <w:right w:val="none" w:sz="0" w:space="0" w:color="auto"/>
          </w:divBdr>
        </w:div>
        <w:div w:id="684090252">
          <w:marLeft w:val="0"/>
          <w:marRight w:val="0"/>
          <w:marTop w:val="0"/>
          <w:marBottom w:val="0"/>
          <w:divBdr>
            <w:top w:val="none" w:sz="0" w:space="0" w:color="auto"/>
            <w:left w:val="none" w:sz="0" w:space="0" w:color="auto"/>
            <w:bottom w:val="none" w:sz="0" w:space="0" w:color="auto"/>
            <w:right w:val="none" w:sz="0" w:space="0" w:color="auto"/>
          </w:divBdr>
        </w:div>
        <w:div w:id="336156437">
          <w:marLeft w:val="0"/>
          <w:marRight w:val="0"/>
          <w:marTop w:val="0"/>
          <w:marBottom w:val="0"/>
          <w:divBdr>
            <w:top w:val="none" w:sz="0" w:space="0" w:color="auto"/>
            <w:left w:val="none" w:sz="0" w:space="0" w:color="auto"/>
            <w:bottom w:val="none" w:sz="0" w:space="0" w:color="auto"/>
            <w:right w:val="none" w:sz="0" w:space="0" w:color="auto"/>
          </w:divBdr>
        </w:div>
        <w:div w:id="1546716487">
          <w:marLeft w:val="0"/>
          <w:marRight w:val="0"/>
          <w:marTop w:val="0"/>
          <w:marBottom w:val="0"/>
          <w:divBdr>
            <w:top w:val="none" w:sz="0" w:space="0" w:color="auto"/>
            <w:left w:val="none" w:sz="0" w:space="0" w:color="auto"/>
            <w:bottom w:val="none" w:sz="0" w:space="0" w:color="auto"/>
            <w:right w:val="none" w:sz="0" w:space="0" w:color="auto"/>
          </w:divBdr>
        </w:div>
        <w:div w:id="2109958748">
          <w:marLeft w:val="0"/>
          <w:marRight w:val="0"/>
          <w:marTop w:val="0"/>
          <w:marBottom w:val="0"/>
          <w:divBdr>
            <w:top w:val="none" w:sz="0" w:space="0" w:color="auto"/>
            <w:left w:val="none" w:sz="0" w:space="0" w:color="auto"/>
            <w:bottom w:val="none" w:sz="0" w:space="0" w:color="auto"/>
            <w:right w:val="none" w:sz="0" w:space="0" w:color="auto"/>
          </w:divBdr>
        </w:div>
        <w:div w:id="21833295">
          <w:marLeft w:val="0"/>
          <w:marRight w:val="0"/>
          <w:marTop w:val="0"/>
          <w:marBottom w:val="0"/>
          <w:divBdr>
            <w:top w:val="none" w:sz="0" w:space="0" w:color="auto"/>
            <w:left w:val="none" w:sz="0" w:space="0" w:color="auto"/>
            <w:bottom w:val="none" w:sz="0" w:space="0" w:color="auto"/>
            <w:right w:val="none" w:sz="0" w:space="0" w:color="auto"/>
          </w:divBdr>
        </w:div>
        <w:div w:id="969476939">
          <w:marLeft w:val="0"/>
          <w:marRight w:val="0"/>
          <w:marTop w:val="0"/>
          <w:marBottom w:val="0"/>
          <w:divBdr>
            <w:top w:val="none" w:sz="0" w:space="0" w:color="auto"/>
            <w:left w:val="none" w:sz="0" w:space="0" w:color="auto"/>
            <w:bottom w:val="none" w:sz="0" w:space="0" w:color="auto"/>
            <w:right w:val="none" w:sz="0" w:space="0" w:color="auto"/>
          </w:divBdr>
        </w:div>
        <w:div w:id="1292638169">
          <w:marLeft w:val="0"/>
          <w:marRight w:val="0"/>
          <w:marTop w:val="0"/>
          <w:marBottom w:val="0"/>
          <w:divBdr>
            <w:top w:val="none" w:sz="0" w:space="0" w:color="auto"/>
            <w:left w:val="none" w:sz="0" w:space="0" w:color="auto"/>
            <w:bottom w:val="none" w:sz="0" w:space="0" w:color="auto"/>
            <w:right w:val="none" w:sz="0" w:space="0" w:color="auto"/>
          </w:divBdr>
        </w:div>
        <w:div w:id="1582443107">
          <w:marLeft w:val="0"/>
          <w:marRight w:val="0"/>
          <w:marTop w:val="0"/>
          <w:marBottom w:val="0"/>
          <w:divBdr>
            <w:top w:val="none" w:sz="0" w:space="0" w:color="auto"/>
            <w:left w:val="none" w:sz="0" w:space="0" w:color="auto"/>
            <w:bottom w:val="none" w:sz="0" w:space="0" w:color="auto"/>
            <w:right w:val="none" w:sz="0" w:space="0" w:color="auto"/>
          </w:divBdr>
        </w:div>
        <w:div w:id="563882232">
          <w:marLeft w:val="0"/>
          <w:marRight w:val="0"/>
          <w:marTop w:val="0"/>
          <w:marBottom w:val="0"/>
          <w:divBdr>
            <w:top w:val="none" w:sz="0" w:space="0" w:color="auto"/>
            <w:left w:val="none" w:sz="0" w:space="0" w:color="auto"/>
            <w:bottom w:val="none" w:sz="0" w:space="0" w:color="auto"/>
            <w:right w:val="none" w:sz="0" w:space="0" w:color="auto"/>
          </w:divBdr>
        </w:div>
        <w:div w:id="1360087713">
          <w:marLeft w:val="0"/>
          <w:marRight w:val="0"/>
          <w:marTop w:val="0"/>
          <w:marBottom w:val="0"/>
          <w:divBdr>
            <w:top w:val="none" w:sz="0" w:space="0" w:color="auto"/>
            <w:left w:val="none" w:sz="0" w:space="0" w:color="auto"/>
            <w:bottom w:val="none" w:sz="0" w:space="0" w:color="auto"/>
            <w:right w:val="none" w:sz="0" w:space="0" w:color="auto"/>
          </w:divBdr>
        </w:div>
        <w:div w:id="264506312">
          <w:marLeft w:val="0"/>
          <w:marRight w:val="0"/>
          <w:marTop w:val="0"/>
          <w:marBottom w:val="0"/>
          <w:divBdr>
            <w:top w:val="none" w:sz="0" w:space="0" w:color="auto"/>
            <w:left w:val="none" w:sz="0" w:space="0" w:color="auto"/>
            <w:bottom w:val="none" w:sz="0" w:space="0" w:color="auto"/>
            <w:right w:val="none" w:sz="0" w:space="0" w:color="auto"/>
          </w:divBdr>
        </w:div>
        <w:div w:id="1961839434">
          <w:marLeft w:val="0"/>
          <w:marRight w:val="0"/>
          <w:marTop w:val="0"/>
          <w:marBottom w:val="0"/>
          <w:divBdr>
            <w:top w:val="none" w:sz="0" w:space="0" w:color="auto"/>
            <w:left w:val="none" w:sz="0" w:space="0" w:color="auto"/>
            <w:bottom w:val="none" w:sz="0" w:space="0" w:color="auto"/>
            <w:right w:val="none" w:sz="0" w:space="0" w:color="auto"/>
          </w:divBdr>
        </w:div>
        <w:div w:id="2120565206">
          <w:marLeft w:val="0"/>
          <w:marRight w:val="0"/>
          <w:marTop w:val="0"/>
          <w:marBottom w:val="0"/>
          <w:divBdr>
            <w:top w:val="none" w:sz="0" w:space="0" w:color="auto"/>
            <w:left w:val="none" w:sz="0" w:space="0" w:color="auto"/>
            <w:bottom w:val="none" w:sz="0" w:space="0" w:color="auto"/>
            <w:right w:val="none" w:sz="0" w:space="0" w:color="auto"/>
          </w:divBdr>
        </w:div>
        <w:div w:id="941572855">
          <w:marLeft w:val="0"/>
          <w:marRight w:val="0"/>
          <w:marTop w:val="0"/>
          <w:marBottom w:val="0"/>
          <w:divBdr>
            <w:top w:val="none" w:sz="0" w:space="0" w:color="auto"/>
            <w:left w:val="none" w:sz="0" w:space="0" w:color="auto"/>
            <w:bottom w:val="none" w:sz="0" w:space="0" w:color="auto"/>
            <w:right w:val="none" w:sz="0" w:space="0" w:color="auto"/>
          </w:divBdr>
        </w:div>
        <w:div w:id="477963793">
          <w:marLeft w:val="0"/>
          <w:marRight w:val="0"/>
          <w:marTop w:val="0"/>
          <w:marBottom w:val="0"/>
          <w:divBdr>
            <w:top w:val="none" w:sz="0" w:space="0" w:color="auto"/>
            <w:left w:val="none" w:sz="0" w:space="0" w:color="auto"/>
            <w:bottom w:val="none" w:sz="0" w:space="0" w:color="auto"/>
            <w:right w:val="none" w:sz="0" w:space="0" w:color="auto"/>
          </w:divBdr>
        </w:div>
        <w:div w:id="1832477006">
          <w:marLeft w:val="0"/>
          <w:marRight w:val="0"/>
          <w:marTop w:val="0"/>
          <w:marBottom w:val="0"/>
          <w:divBdr>
            <w:top w:val="none" w:sz="0" w:space="0" w:color="auto"/>
            <w:left w:val="none" w:sz="0" w:space="0" w:color="auto"/>
            <w:bottom w:val="none" w:sz="0" w:space="0" w:color="auto"/>
            <w:right w:val="none" w:sz="0" w:space="0" w:color="auto"/>
          </w:divBdr>
        </w:div>
        <w:div w:id="219830552">
          <w:marLeft w:val="0"/>
          <w:marRight w:val="0"/>
          <w:marTop w:val="0"/>
          <w:marBottom w:val="0"/>
          <w:divBdr>
            <w:top w:val="none" w:sz="0" w:space="0" w:color="auto"/>
            <w:left w:val="none" w:sz="0" w:space="0" w:color="auto"/>
            <w:bottom w:val="none" w:sz="0" w:space="0" w:color="auto"/>
            <w:right w:val="none" w:sz="0" w:space="0" w:color="auto"/>
          </w:divBdr>
        </w:div>
        <w:div w:id="92364783">
          <w:marLeft w:val="0"/>
          <w:marRight w:val="0"/>
          <w:marTop w:val="0"/>
          <w:marBottom w:val="0"/>
          <w:divBdr>
            <w:top w:val="none" w:sz="0" w:space="0" w:color="auto"/>
            <w:left w:val="none" w:sz="0" w:space="0" w:color="auto"/>
            <w:bottom w:val="none" w:sz="0" w:space="0" w:color="auto"/>
            <w:right w:val="none" w:sz="0" w:space="0" w:color="auto"/>
          </w:divBdr>
        </w:div>
        <w:div w:id="1795364035">
          <w:marLeft w:val="0"/>
          <w:marRight w:val="0"/>
          <w:marTop w:val="0"/>
          <w:marBottom w:val="0"/>
          <w:divBdr>
            <w:top w:val="none" w:sz="0" w:space="0" w:color="auto"/>
            <w:left w:val="none" w:sz="0" w:space="0" w:color="auto"/>
            <w:bottom w:val="none" w:sz="0" w:space="0" w:color="auto"/>
            <w:right w:val="none" w:sz="0" w:space="0" w:color="auto"/>
          </w:divBdr>
        </w:div>
        <w:div w:id="2123331964">
          <w:marLeft w:val="0"/>
          <w:marRight w:val="0"/>
          <w:marTop w:val="0"/>
          <w:marBottom w:val="0"/>
          <w:divBdr>
            <w:top w:val="none" w:sz="0" w:space="0" w:color="auto"/>
            <w:left w:val="none" w:sz="0" w:space="0" w:color="auto"/>
            <w:bottom w:val="none" w:sz="0" w:space="0" w:color="auto"/>
            <w:right w:val="none" w:sz="0" w:space="0" w:color="auto"/>
          </w:divBdr>
        </w:div>
        <w:div w:id="1125003309">
          <w:marLeft w:val="0"/>
          <w:marRight w:val="0"/>
          <w:marTop w:val="0"/>
          <w:marBottom w:val="0"/>
          <w:divBdr>
            <w:top w:val="none" w:sz="0" w:space="0" w:color="auto"/>
            <w:left w:val="none" w:sz="0" w:space="0" w:color="auto"/>
            <w:bottom w:val="none" w:sz="0" w:space="0" w:color="auto"/>
            <w:right w:val="none" w:sz="0" w:space="0" w:color="auto"/>
          </w:divBdr>
        </w:div>
        <w:div w:id="1095399615">
          <w:marLeft w:val="0"/>
          <w:marRight w:val="0"/>
          <w:marTop w:val="0"/>
          <w:marBottom w:val="0"/>
          <w:divBdr>
            <w:top w:val="none" w:sz="0" w:space="0" w:color="auto"/>
            <w:left w:val="none" w:sz="0" w:space="0" w:color="auto"/>
            <w:bottom w:val="none" w:sz="0" w:space="0" w:color="auto"/>
            <w:right w:val="none" w:sz="0" w:space="0" w:color="auto"/>
          </w:divBdr>
        </w:div>
        <w:div w:id="1719550152">
          <w:marLeft w:val="0"/>
          <w:marRight w:val="0"/>
          <w:marTop w:val="0"/>
          <w:marBottom w:val="0"/>
          <w:divBdr>
            <w:top w:val="none" w:sz="0" w:space="0" w:color="auto"/>
            <w:left w:val="none" w:sz="0" w:space="0" w:color="auto"/>
            <w:bottom w:val="none" w:sz="0" w:space="0" w:color="auto"/>
            <w:right w:val="none" w:sz="0" w:space="0" w:color="auto"/>
          </w:divBdr>
        </w:div>
        <w:div w:id="1597595464">
          <w:marLeft w:val="0"/>
          <w:marRight w:val="0"/>
          <w:marTop w:val="0"/>
          <w:marBottom w:val="0"/>
          <w:divBdr>
            <w:top w:val="none" w:sz="0" w:space="0" w:color="auto"/>
            <w:left w:val="none" w:sz="0" w:space="0" w:color="auto"/>
            <w:bottom w:val="none" w:sz="0" w:space="0" w:color="auto"/>
            <w:right w:val="none" w:sz="0" w:space="0" w:color="auto"/>
          </w:divBdr>
        </w:div>
        <w:div w:id="1780833184">
          <w:marLeft w:val="0"/>
          <w:marRight w:val="0"/>
          <w:marTop w:val="0"/>
          <w:marBottom w:val="0"/>
          <w:divBdr>
            <w:top w:val="none" w:sz="0" w:space="0" w:color="auto"/>
            <w:left w:val="none" w:sz="0" w:space="0" w:color="auto"/>
            <w:bottom w:val="none" w:sz="0" w:space="0" w:color="auto"/>
            <w:right w:val="none" w:sz="0" w:space="0" w:color="auto"/>
          </w:divBdr>
        </w:div>
        <w:div w:id="667177532">
          <w:marLeft w:val="0"/>
          <w:marRight w:val="0"/>
          <w:marTop w:val="0"/>
          <w:marBottom w:val="0"/>
          <w:divBdr>
            <w:top w:val="none" w:sz="0" w:space="0" w:color="auto"/>
            <w:left w:val="none" w:sz="0" w:space="0" w:color="auto"/>
            <w:bottom w:val="none" w:sz="0" w:space="0" w:color="auto"/>
            <w:right w:val="none" w:sz="0" w:space="0" w:color="auto"/>
          </w:divBdr>
        </w:div>
        <w:div w:id="1674068905">
          <w:marLeft w:val="0"/>
          <w:marRight w:val="0"/>
          <w:marTop w:val="0"/>
          <w:marBottom w:val="0"/>
          <w:divBdr>
            <w:top w:val="none" w:sz="0" w:space="0" w:color="auto"/>
            <w:left w:val="none" w:sz="0" w:space="0" w:color="auto"/>
            <w:bottom w:val="none" w:sz="0" w:space="0" w:color="auto"/>
            <w:right w:val="none" w:sz="0" w:space="0" w:color="auto"/>
          </w:divBdr>
        </w:div>
        <w:div w:id="1108817775">
          <w:marLeft w:val="0"/>
          <w:marRight w:val="0"/>
          <w:marTop w:val="0"/>
          <w:marBottom w:val="0"/>
          <w:divBdr>
            <w:top w:val="none" w:sz="0" w:space="0" w:color="auto"/>
            <w:left w:val="none" w:sz="0" w:space="0" w:color="auto"/>
            <w:bottom w:val="none" w:sz="0" w:space="0" w:color="auto"/>
            <w:right w:val="none" w:sz="0" w:space="0" w:color="auto"/>
          </w:divBdr>
        </w:div>
        <w:div w:id="1078988175">
          <w:marLeft w:val="0"/>
          <w:marRight w:val="0"/>
          <w:marTop w:val="0"/>
          <w:marBottom w:val="0"/>
          <w:divBdr>
            <w:top w:val="none" w:sz="0" w:space="0" w:color="auto"/>
            <w:left w:val="none" w:sz="0" w:space="0" w:color="auto"/>
            <w:bottom w:val="none" w:sz="0" w:space="0" w:color="auto"/>
            <w:right w:val="none" w:sz="0" w:space="0" w:color="auto"/>
          </w:divBdr>
        </w:div>
        <w:div w:id="1017731216">
          <w:marLeft w:val="0"/>
          <w:marRight w:val="0"/>
          <w:marTop w:val="0"/>
          <w:marBottom w:val="0"/>
          <w:divBdr>
            <w:top w:val="none" w:sz="0" w:space="0" w:color="auto"/>
            <w:left w:val="none" w:sz="0" w:space="0" w:color="auto"/>
            <w:bottom w:val="none" w:sz="0" w:space="0" w:color="auto"/>
            <w:right w:val="none" w:sz="0" w:space="0" w:color="auto"/>
          </w:divBdr>
        </w:div>
        <w:div w:id="865296065">
          <w:marLeft w:val="0"/>
          <w:marRight w:val="0"/>
          <w:marTop w:val="0"/>
          <w:marBottom w:val="0"/>
          <w:divBdr>
            <w:top w:val="none" w:sz="0" w:space="0" w:color="auto"/>
            <w:left w:val="none" w:sz="0" w:space="0" w:color="auto"/>
            <w:bottom w:val="none" w:sz="0" w:space="0" w:color="auto"/>
            <w:right w:val="none" w:sz="0" w:space="0" w:color="auto"/>
          </w:divBdr>
        </w:div>
        <w:div w:id="840389040">
          <w:marLeft w:val="0"/>
          <w:marRight w:val="0"/>
          <w:marTop w:val="0"/>
          <w:marBottom w:val="0"/>
          <w:divBdr>
            <w:top w:val="none" w:sz="0" w:space="0" w:color="auto"/>
            <w:left w:val="none" w:sz="0" w:space="0" w:color="auto"/>
            <w:bottom w:val="none" w:sz="0" w:space="0" w:color="auto"/>
            <w:right w:val="none" w:sz="0" w:space="0" w:color="auto"/>
          </w:divBdr>
        </w:div>
        <w:div w:id="1793088987">
          <w:marLeft w:val="0"/>
          <w:marRight w:val="0"/>
          <w:marTop w:val="0"/>
          <w:marBottom w:val="0"/>
          <w:divBdr>
            <w:top w:val="none" w:sz="0" w:space="0" w:color="auto"/>
            <w:left w:val="none" w:sz="0" w:space="0" w:color="auto"/>
            <w:bottom w:val="none" w:sz="0" w:space="0" w:color="auto"/>
            <w:right w:val="none" w:sz="0" w:space="0" w:color="auto"/>
          </w:divBdr>
        </w:div>
        <w:div w:id="798646921">
          <w:marLeft w:val="0"/>
          <w:marRight w:val="0"/>
          <w:marTop w:val="0"/>
          <w:marBottom w:val="0"/>
          <w:divBdr>
            <w:top w:val="none" w:sz="0" w:space="0" w:color="auto"/>
            <w:left w:val="none" w:sz="0" w:space="0" w:color="auto"/>
            <w:bottom w:val="none" w:sz="0" w:space="0" w:color="auto"/>
            <w:right w:val="none" w:sz="0" w:space="0" w:color="auto"/>
          </w:divBdr>
        </w:div>
        <w:div w:id="1168206655">
          <w:marLeft w:val="0"/>
          <w:marRight w:val="0"/>
          <w:marTop w:val="0"/>
          <w:marBottom w:val="0"/>
          <w:divBdr>
            <w:top w:val="none" w:sz="0" w:space="0" w:color="auto"/>
            <w:left w:val="none" w:sz="0" w:space="0" w:color="auto"/>
            <w:bottom w:val="none" w:sz="0" w:space="0" w:color="auto"/>
            <w:right w:val="none" w:sz="0" w:space="0" w:color="auto"/>
          </w:divBdr>
        </w:div>
        <w:div w:id="2026906678">
          <w:marLeft w:val="0"/>
          <w:marRight w:val="0"/>
          <w:marTop w:val="0"/>
          <w:marBottom w:val="0"/>
          <w:divBdr>
            <w:top w:val="none" w:sz="0" w:space="0" w:color="auto"/>
            <w:left w:val="none" w:sz="0" w:space="0" w:color="auto"/>
            <w:bottom w:val="none" w:sz="0" w:space="0" w:color="auto"/>
            <w:right w:val="none" w:sz="0" w:space="0" w:color="auto"/>
          </w:divBdr>
        </w:div>
        <w:div w:id="1022508503">
          <w:marLeft w:val="0"/>
          <w:marRight w:val="0"/>
          <w:marTop w:val="0"/>
          <w:marBottom w:val="0"/>
          <w:divBdr>
            <w:top w:val="none" w:sz="0" w:space="0" w:color="auto"/>
            <w:left w:val="none" w:sz="0" w:space="0" w:color="auto"/>
            <w:bottom w:val="none" w:sz="0" w:space="0" w:color="auto"/>
            <w:right w:val="none" w:sz="0" w:space="0" w:color="auto"/>
          </w:divBdr>
        </w:div>
        <w:div w:id="1932353284">
          <w:marLeft w:val="0"/>
          <w:marRight w:val="0"/>
          <w:marTop w:val="0"/>
          <w:marBottom w:val="0"/>
          <w:divBdr>
            <w:top w:val="none" w:sz="0" w:space="0" w:color="auto"/>
            <w:left w:val="none" w:sz="0" w:space="0" w:color="auto"/>
            <w:bottom w:val="none" w:sz="0" w:space="0" w:color="auto"/>
            <w:right w:val="none" w:sz="0" w:space="0" w:color="auto"/>
          </w:divBdr>
        </w:div>
        <w:div w:id="1323004385">
          <w:marLeft w:val="0"/>
          <w:marRight w:val="0"/>
          <w:marTop w:val="0"/>
          <w:marBottom w:val="0"/>
          <w:divBdr>
            <w:top w:val="none" w:sz="0" w:space="0" w:color="auto"/>
            <w:left w:val="none" w:sz="0" w:space="0" w:color="auto"/>
            <w:bottom w:val="none" w:sz="0" w:space="0" w:color="auto"/>
            <w:right w:val="none" w:sz="0" w:space="0" w:color="auto"/>
          </w:divBdr>
        </w:div>
        <w:div w:id="1598100715">
          <w:marLeft w:val="0"/>
          <w:marRight w:val="0"/>
          <w:marTop w:val="0"/>
          <w:marBottom w:val="0"/>
          <w:divBdr>
            <w:top w:val="none" w:sz="0" w:space="0" w:color="auto"/>
            <w:left w:val="none" w:sz="0" w:space="0" w:color="auto"/>
            <w:bottom w:val="none" w:sz="0" w:space="0" w:color="auto"/>
            <w:right w:val="none" w:sz="0" w:space="0" w:color="auto"/>
          </w:divBdr>
        </w:div>
        <w:div w:id="214395707">
          <w:marLeft w:val="0"/>
          <w:marRight w:val="0"/>
          <w:marTop w:val="0"/>
          <w:marBottom w:val="0"/>
          <w:divBdr>
            <w:top w:val="none" w:sz="0" w:space="0" w:color="auto"/>
            <w:left w:val="none" w:sz="0" w:space="0" w:color="auto"/>
            <w:bottom w:val="none" w:sz="0" w:space="0" w:color="auto"/>
            <w:right w:val="none" w:sz="0" w:space="0" w:color="auto"/>
          </w:divBdr>
        </w:div>
        <w:div w:id="1332102408">
          <w:marLeft w:val="0"/>
          <w:marRight w:val="0"/>
          <w:marTop w:val="0"/>
          <w:marBottom w:val="0"/>
          <w:divBdr>
            <w:top w:val="none" w:sz="0" w:space="0" w:color="auto"/>
            <w:left w:val="none" w:sz="0" w:space="0" w:color="auto"/>
            <w:bottom w:val="none" w:sz="0" w:space="0" w:color="auto"/>
            <w:right w:val="none" w:sz="0" w:space="0" w:color="auto"/>
          </w:divBdr>
        </w:div>
      </w:divsChild>
    </w:div>
    <w:div w:id="1891071516">
      <w:bodyDiv w:val="1"/>
      <w:marLeft w:val="0"/>
      <w:marRight w:val="0"/>
      <w:marTop w:val="0"/>
      <w:marBottom w:val="0"/>
      <w:divBdr>
        <w:top w:val="none" w:sz="0" w:space="0" w:color="auto"/>
        <w:left w:val="none" w:sz="0" w:space="0" w:color="auto"/>
        <w:bottom w:val="none" w:sz="0" w:space="0" w:color="auto"/>
        <w:right w:val="none" w:sz="0" w:space="0" w:color="auto"/>
      </w:divBdr>
    </w:div>
    <w:div w:id="1961378018">
      <w:bodyDiv w:val="1"/>
      <w:marLeft w:val="0"/>
      <w:marRight w:val="0"/>
      <w:marTop w:val="0"/>
      <w:marBottom w:val="0"/>
      <w:divBdr>
        <w:top w:val="none" w:sz="0" w:space="0" w:color="auto"/>
        <w:left w:val="none" w:sz="0" w:space="0" w:color="auto"/>
        <w:bottom w:val="none" w:sz="0" w:space="0" w:color="auto"/>
        <w:right w:val="none" w:sz="0" w:space="0" w:color="auto"/>
      </w:divBdr>
    </w:div>
    <w:div w:id="1991399133">
      <w:bodyDiv w:val="1"/>
      <w:marLeft w:val="0"/>
      <w:marRight w:val="0"/>
      <w:marTop w:val="0"/>
      <w:marBottom w:val="0"/>
      <w:divBdr>
        <w:top w:val="none" w:sz="0" w:space="0" w:color="auto"/>
        <w:left w:val="none" w:sz="0" w:space="0" w:color="auto"/>
        <w:bottom w:val="none" w:sz="0" w:space="0" w:color="auto"/>
        <w:right w:val="none" w:sz="0" w:space="0" w:color="auto"/>
      </w:divBdr>
    </w:div>
    <w:div w:id="2076512597">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78-covid-19-infekcijas-izplatibas-parvaldibas-likums" TargetMode="External"/><Relationship Id="rId13" Type="http://schemas.openxmlformats.org/officeDocument/2006/relationships/hyperlink" Target="https://likumi.lv/ta/id/3153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1530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530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3153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315304"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902AC-4B70-4C4A-8F59-DAEFAE61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4405</Words>
  <Characters>2512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grozījumu projekts</dc:subject>
  <dc:creator>Anita Jurševica</dc:creator>
  <dc:description>Dace Būmane  67876148_x000d_
dace.bumane@vm.gov.lv_x000d_
Inga Liepiņa 67876080_x000d_
inga.liepina@vm.gov.lv</dc:description>
  <cp:lastModifiedBy>Leontine Babkina</cp:lastModifiedBy>
  <cp:revision>34</cp:revision>
  <cp:lastPrinted>2021-08-31T13:04:00Z</cp:lastPrinted>
  <dcterms:created xsi:type="dcterms:W3CDTF">2021-08-27T10:01:00Z</dcterms:created>
  <dcterms:modified xsi:type="dcterms:W3CDTF">2021-08-31T13:51:00Z</dcterms:modified>
</cp:coreProperties>
</file>