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10D" w:rsidRPr="00BE6CA3" w:rsidRDefault="001224A5" w:rsidP="000D5C2D">
      <w:pPr>
        <w:ind w:left="-284" w:firstLine="284"/>
        <w:jc w:val="center"/>
      </w:pPr>
      <w:r w:rsidRPr="00BE6CA3">
        <w:rPr>
          <w:rFonts w:ascii="Tahoma" w:hAnsi="Tahoma" w:cs="Tahoma"/>
          <w:noProof/>
          <w:color w:val="2A2A2A"/>
          <w:sz w:val="14"/>
          <w:szCs w:val="14"/>
        </w:rPr>
        <w:drawing>
          <wp:inline distT="0" distB="0" distL="0" distR="0">
            <wp:extent cx="5979160" cy="1073150"/>
            <wp:effectExtent l="0" t="0" r="2540" b="0"/>
            <wp:docPr id="1" name="Picture 2" descr="http://www.mk.gov.lv/file/files/ESfondi/kan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k.gov.lv/file/files/ESfondi/kanc%20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9160" cy="1073150"/>
                    </a:xfrm>
                    <a:prstGeom prst="rect">
                      <a:avLst/>
                    </a:prstGeom>
                    <a:noFill/>
                    <a:ln>
                      <a:noFill/>
                    </a:ln>
                  </pic:spPr>
                </pic:pic>
              </a:graphicData>
            </a:graphic>
          </wp:inline>
        </w:drawing>
      </w:r>
    </w:p>
    <w:p w:rsidR="003F54FD" w:rsidRPr="00BE6CA3" w:rsidRDefault="003F54FD"/>
    <w:p w:rsidR="002623CE" w:rsidRPr="00BE6CA3" w:rsidRDefault="002623CE" w:rsidP="002623CE"/>
    <w:p w:rsidR="002623CE" w:rsidRPr="00BE6CA3" w:rsidRDefault="002623CE" w:rsidP="002623CE">
      <w:pPr>
        <w:pStyle w:val="Footer"/>
        <w:shd w:val="clear" w:color="auto" w:fill="FFFFFF"/>
        <w:tabs>
          <w:tab w:val="clear" w:pos="4153"/>
          <w:tab w:val="clear" w:pos="8306"/>
        </w:tabs>
        <w:spacing w:before="120" w:after="60"/>
        <w:jc w:val="right"/>
      </w:pPr>
      <w:r w:rsidRPr="00BE6CA3">
        <w:t>APSTIPRINĀTS:</w:t>
      </w:r>
    </w:p>
    <w:p w:rsidR="00DD2660" w:rsidRPr="00BE6CA3" w:rsidRDefault="00DD2660" w:rsidP="00DD2660">
      <w:pPr>
        <w:shd w:val="clear" w:color="auto" w:fill="FFFFFF"/>
        <w:spacing w:line="276" w:lineRule="auto"/>
        <w:jc w:val="right"/>
      </w:pPr>
      <w:r w:rsidRPr="00BE6CA3">
        <w:t>Ar Valsts kancelejas iepirkuma komisijas</w:t>
      </w:r>
    </w:p>
    <w:p w:rsidR="00DD2660" w:rsidRPr="00BE6CA3" w:rsidRDefault="00DD2660" w:rsidP="00DD2660">
      <w:pPr>
        <w:shd w:val="clear" w:color="auto" w:fill="FFFFFF"/>
        <w:spacing w:line="276" w:lineRule="auto"/>
        <w:jc w:val="right"/>
      </w:pPr>
      <w:r w:rsidRPr="00BE6CA3">
        <w:t>(apstiprināta ar Valsts kancelejas direktora</w:t>
      </w:r>
    </w:p>
    <w:p w:rsidR="00DD2660" w:rsidRPr="00BE6CA3" w:rsidRDefault="00DD2660" w:rsidP="00DD2660">
      <w:pPr>
        <w:shd w:val="clear" w:color="auto" w:fill="FFFFFF"/>
        <w:spacing w:line="276" w:lineRule="auto"/>
        <w:jc w:val="right"/>
        <w:rPr>
          <w:szCs w:val="28"/>
        </w:rPr>
      </w:pPr>
      <w:r w:rsidRPr="00BE6CA3">
        <w:rPr>
          <w:szCs w:val="28"/>
        </w:rPr>
        <w:t xml:space="preserve">2014. gada </w:t>
      </w:r>
      <w:r w:rsidR="005842D0" w:rsidRPr="00BE6CA3">
        <w:rPr>
          <w:szCs w:val="28"/>
        </w:rPr>
        <w:t>19</w:t>
      </w:r>
      <w:r w:rsidRPr="00BE6CA3">
        <w:rPr>
          <w:szCs w:val="28"/>
        </w:rPr>
        <w:t>.</w:t>
      </w:r>
      <w:r w:rsidR="005842D0" w:rsidRPr="00BE6CA3">
        <w:rPr>
          <w:szCs w:val="28"/>
        </w:rPr>
        <w:t>maija</w:t>
      </w:r>
      <w:r w:rsidRPr="00BE6CA3">
        <w:rPr>
          <w:szCs w:val="28"/>
        </w:rPr>
        <w:t xml:space="preserve"> rīkojumu Nr.47</w:t>
      </w:r>
    </w:p>
    <w:p w:rsidR="00DD2660" w:rsidRPr="00BE6CA3" w:rsidRDefault="00DD2660" w:rsidP="00DD2660">
      <w:pPr>
        <w:shd w:val="clear" w:color="auto" w:fill="FFFFFF"/>
        <w:spacing w:line="276" w:lineRule="auto"/>
        <w:jc w:val="right"/>
        <w:rPr>
          <w:szCs w:val="28"/>
        </w:rPr>
      </w:pPr>
      <w:r w:rsidRPr="00BE6CA3">
        <w:rPr>
          <w:szCs w:val="28"/>
        </w:rPr>
        <w:t>"Par projektu noslēguma konferences tehniskā un</w:t>
      </w:r>
    </w:p>
    <w:p w:rsidR="00DD2660" w:rsidRPr="00BE6CA3" w:rsidRDefault="00DD2660" w:rsidP="00DD2660">
      <w:pPr>
        <w:shd w:val="clear" w:color="auto" w:fill="FFFFFF"/>
        <w:spacing w:line="276" w:lineRule="auto"/>
        <w:jc w:val="right"/>
        <w:rPr>
          <w:szCs w:val="28"/>
        </w:rPr>
      </w:pPr>
      <w:r w:rsidRPr="00BE6CA3">
        <w:rPr>
          <w:szCs w:val="28"/>
        </w:rPr>
        <w:t>informatīvā nodrošinājuma pakalpojuma iepirkuma</w:t>
      </w:r>
    </w:p>
    <w:p w:rsidR="00DD2660" w:rsidRPr="00BE6CA3" w:rsidRDefault="00DD2660" w:rsidP="00DD2660">
      <w:pPr>
        <w:shd w:val="clear" w:color="auto" w:fill="FFFFFF"/>
        <w:spacing w:line="276" w:lineRule="auto"/>
        <w:jc w:val="right"/>
      </w:pPr>
      <w:r w:rsidRPr="00BE6CA3">
        <w:rPr>
          <w:szCs w:val="28"/>
        </w:rPr>
        <w:t>(identifikācijas numurs MK VK 2014/8 ESF) komisiju"</w:t>
      </w:r>
    </w:p>
    <w:p w:rsidR="00DD2660" w:rsidRPr="00BE6CA3" w:rsidRDefault="00DD2660" w:rsidP="00DD2660">
      <w:pPr>
        <w:shd w:val="clear" w:color="auto" w:fill="FFFFFF"/>
        <w:spacing w:line="276" w:lineRule="auto"/>
        <w:jc w:val="right"/>
      </w:pPr>
      <w:r w:rsidRPr="00BE6CA3">
        <w:t xml:space="preserve">2014. gada </w:t>
      </w:r>
      <w:r w:rsidR="005842D0" w:rsidRPr="00BE6CA3">
        <w:t>1</w:t>
      </w:r>
      <w:bookmarkStart w:id="0" w:name="_GoBack"/>
      <w:bookmarkEnd w:id="0"/>
      <w:r w:rsidRPr="00BE6CA3">
        <w:t>.augusta sēdes protokola Nr. 1 lēmumu</w:t>
      </w:r>
    </w:p>
    <w:p w:rsidR="002623CE" w:rsidRPr="00BE6CA3" w:rsidRDefault="002623CE" w:rsidP="002623CE">
      <w:pPr>
        <w:shd w:val="clear" w:color="auto" w:fill="FFFFFF"/>
        <w:jc w:val="right"/>
      </w:pPr>
    </w:p>
    <w:p w:rsidR="002623CE" w:rsidRPr="00BE6CA3" w:rsidRDefault="002623CE" w:rsidP="002623CE">
      <w:pPr>
        <w:shd w:val="clear" w:color="auto" w:fill="FFFFFF"/>
        <w:jc w:val="right"/>
      </w:pPr>
    </w:p>
    <w:p w:rsidR="002623CE" w:rsidRPr="00BE6CA3" w:rsidRDefault="002623CE" w:rsidP="002623CE">
      <w:pPr>
        <w:shd w:val="clear" w:color="auto" w:fill="FFFFFF"/>
        <w:jc w:val="right"/>
        <w:rPr>
          <w:b/>
        </w:rPr>
      </w:pPr>
      <w:r w:rsidRPr="00BE6CA3">
        <w:rPr>
          <w:b/>
        </w:rPr>
        <w:t>_______________________</w:t>
      </w:r>
    </w:p>
    <w:p w:rsidR="002623CE" w:rsidRPr="00BE6CA3" w:rsidRDefault="000D5C2D" w:rsidP="002623CE">
      <w:pPr>
        <w:shd w:val="clear" w:color="auto" w:fill="FFFFFF"/>
        <w:jc w:val="right"/>
      </w:pPr>
      <w:r w:rsidRPr="00BE6CA3">
        <w:t>Komisijas priekšsēdētāj</w:t>
      </w:r>
      <w:r w:rsidR="005D32E3" w:rsidRPr="00BE6CA3">
        <w:t>s</w:t>
      </w:r>
    </w:p>
    <w:p w:rsidR="002C6631" w:rsidRPr="00BE6CA3" w:rsidRDefault="00C40828" w:rsidP="002623CE">
      <w:pPr>
        <w:shd w:val="clear" w:color="auto" w:fill="FFFFFF"/>
        <w:jc w:val="right"/>
      </w:pPr>
      <w:r w:rsidRPr="00BE6CA3">
        <w:t>H</w:t>
      </w:r>
      <w:r w:rsidR="00514E8B" w:rsidRPr="00BE6CA3">
        <w:t xml:space="preserve">aralds </w:t>
      </w:r>
      <w:r w:rsidRPr="00BE6CA3">
        <w:t>Beitelis</w:t>
      </w:r>
    </w:p>
    <w:p w:rsidR="002623CE" w:rsidRPr="00BE6CA3" w:rsidRDefault="002623CE" w:rsidP="002623CE"/>
    <w:p w:rsidR="002623CE" w:rsidRPr="00BE6CA3" w:rsidRDefault="002623CE" w:rsidP="002623CE">
      <w:pPr>
        <w:rPr>
          <w:b/>
        </w:rPr>
      </w:pPr>
    </w:p>
    <w:p w:rsidR="002623CE" w:rsidRPr="00BE6CA3" w:rsidRDefault="002623CE" w:rsidP="002623CE">
      <w:pPr>
        <w:jc w:val="center"/>
        <w:rPr>
          <w:sz w:val="26"/>
          <w:szCs w:val="26"/>
        </w:rPr>
      </w:pPr>
    </w:p>
    <w:p w:rsidR="002623CE" w:rsidRPr="00BE6CA3" w:rsidRDefault="002623CE" w:rsidP="002623CE">
      <w:pPr>
        <w:jc w:val="center"/>
        <w:rPr>
          <w:sz w:val="26"/>
          <w:szCs w:val="26"/>
        </w:rPr>
      </w:pPr>
    </w:p>
    <w:p w:rsidR="002623CE" w:rsidRPr="00BE6CA3" w:rsidRDefault="002623CE" w:rsidP="002623CE">
      <w:pPr>
        <w:jc w:val="center"/>
        <w:rPr>
          <w:b/>
          <w:sz w:val="28"/>
          <w:szCs w:val="28"/>
        </w:rPr>
      </w:pPr>
      <w:r w:rsidRPr="00BE6CA3">
        <w:rPr>
          <w:b/>
          <w:sz w:val="28"/>
          <w:szCs w:val="28"/>
        </w:rPr>
        <w:t>IEPIRKUMA</w:t>
      </w:r>
      <w:r w:rsidR="00E32705" w:rsidRPr="00BE6CA3">
        <w:rPr>
          <w:b/>
          <w:sz w:val="26"/>
          <w:szCs w:val="26"/>
        </w:rPr>
        <w:t xml:space="preserve"> NOLIKUMS</w:t>
      </w:r>
    </w:p>
    <w:p w:rsidR="002623CE" w:rsidRPr="00BE6CA3" w:rsidRDefault="002623CE" w:rsidP="002623CE">
      <w:pPr>
        <w:jc w:val="center"/>
        <w:rPr>
          <w:sz w:val="26"/>
          <w:szCs w:val="26"/>
        </w:rPr>
      </w:pPr>
    </w:p>
    <w:p w:rsidR="002623CE" w:rsidRPr="00BE6CA3" w:rsidRDefault="002623CE" w:rsidP="002623CE">
      <w:pPr>
        <w:pStyle w:val="NormalWeb"/>
        <w:spacing w:before="0"/>
        <w:jc w:val="center"/>
        <w:rPr>
          <w:sz w:val="26"/>
          <w:szCs w:val="26"/>
          <w:lang w:val="lv-LV"/>
        </w:rPr>
      </w:pPr>
    </w:p>
    <w:p w:rsidR="00E32705" w:rsidRPr="00BE6CA3" w:rsidRDefault="00E32705" w:rsidP="002623CE">
      <w:pPr>
        <w:pStyle w:val="NormalWeb"/>
        <w:spacing w:before="0"/>
        <w:jc w:val="center"/>
        <w:rPr>
          <w:sz w:val="26"/>
          <w:szCs w:val="26"/>
          <w:lang w:val="lv-LV"/>
        </w:rPr>
      </w:pPr>
    </w:p>
    <w:p w:rsidR="002623CE" w:rsidRPr="00BE6CA3" w:rsidRDefault="004D1428" w:rsidP="002623CE">
      <w:pPr>
        <w:pStyle w:val="NormalWeb"/>
        <w:spacing w:before="0"/>
        <w:jc w:val="center"/>
        <w:rPr>
          <w:sz w:val="26"/>
          <w:szCs w:val="26"/>
          <w:lang w:val="lv-LV"/>
        </w:rPr>
      </w:pPr>
      <w:r w:rsidRPr="00BE6CA3">
        <w:rPr>
          <w:b/>
          <w:snapToGrid w:val="0"/>
          <w:sz w:val="28"/>
          <w:szCs w:val="28"/>
          <w:lang w:val="lv-LV"/>
        </w:rPr>
        <w:t>Projektu noslēguma konferences tehniskais un informatīvais nodrošinājums</w:t>
      </w:r>
    </w:p>
    <w:p w:rsidR="002623CE" w:rsidRPr="00BE6CA3" w:rsidRDefault="002623CE" w:rsidP="002623CE">
      <w:pPr>
        <w:jc w:val="center"/>
        <w:rPr>
          <w:sz w:val="26"/>
          <w:szCs w:val="26"/>
        </w:rPr>
      </w:pPr>
    </w:p>
    <w:p w:rsidR="00E32705" w:rsidRPr="00BE6CA3" w:rsidRDefault="00E32705" w:rsidP="002623CE">
      <w:pPr>
        <w:jc w:val="center"/>
        <w:rPr>
          <w:bCs/>
          <w:sz w:val="26"/>
          <w:szCs w:val="26"/>
        </w:rPr>
      </w:pPr>
    </w:p>
    <w:p w:rsidR="00E32705" w:rsidRPr="00BE6CA3" w:rsidRDefault="00E32705" w:rsidP="002623CE">
      <w:pPr>
        <w:jc w:val="center"/>
        <w:rPr>
          <w:bCs/>
          <w:sz w:val="26"/>
          <w:szCs w:val="26"/>
        </w:rPr>
      </w:pPr>
    </w:p>
    <w:p w:rsidR="002623CE" w:rsidRPr="00BE6CA3" w:rsidRDefault="00E32705" w:rsidP="002623CE">
      <w:pPr>
        <w:jc w:val="center"/>
        <w:rPr>
          <w:b/>
          <w:sz w:val="26"/>
          <w:szCs w:val="26"/>
        </w:rPr>
      </w:pPr>
      <w:r w:rsidRPr="00BE6CA3">
        <w:rPr>
          <w:bCs/>
          <w:sz w:val="26"/>
          <w:szCs w:val="26"/>
        </w:rPr>
        <w:t xml:space="preserve">(Iepirkuma identifikācijas numurs MK VK </w:t>
      </w:r>
      <w:r w:rsidR="004D1428" w:rsidRPr="00BE6CA3">
        <w:rPr>
          <w:bCs/>
          <w:sz w:val="26"/>
          <w:szCs w:val="26"/>
        </w:rPr>
        <w:t>2014/8 ESF</w:t>
      </w:r>
      <w:r w:rsidRPr="00BE6CA3">
        <w:rPr>
          <w:bCs/>
          <w:sz w:val="26"/>
          <w:szCs w:val="26"/>
        </w:rPr>
        <w:t>)</w:t>
      </w:r>
    </w:p>
    <w:p w:rsidR="002623CE" w:rsidRPr="00BE6CA3" w:rsidRDefault="002623CE" w:rsidP="002623CE">
      <w:pPr>
        <w:pStyle w:val="Header"/>
        <w:jc w:val="center"/>
        <w:rPr>
          <w:b/>
          <w:bCs/>
          <w:sz w:val="26"/>
          <w:szCs w:val="26"/>
        </w:rPr>
      </w:pPr>
    </w:p>
    <w:p w:rsidR="00E32705" w:rsidRPr="00BE6CA3" w:rsidRDefault="00E32705" w:rsidP="002623CE">
      <w:pPr>
        <w:pStyle w:val="Header"/>
        <w:jc w:val="center"/>
        <w:rPr>
          <w:sz w:val="28"/>
        </w:rPr>
      </w:pPr>
    </w:p>
    <w:p w:rsidR="00E32705" w:rsidRPr="00BE6CA3" w:rsidRDefault="00E32705" w:rsidP="002623CE">
      <w:pPr>
        <w:pStyle w:val="Header"/>
        <w:jc w:val="center"/>
        <w:rPr>
          <w:sz w:val="28"/>
        </w:rPr>
      </w:pPr>
    </w:p>
    <w:p w:rsidR="002623CE" w:rsidRPr="00BE6CA3" w:rsidRDefault="00E32705" w:rsidP="002623CE">
      <w:pPr>
        <w:pStyle w:val="Header"/>
        <w:jc w:val="center"/>
        <w:rPr>
          <w:sz w:val="28"/>
        </w:rPr>
      </w:pPr>
      <w:r w:rsidRPr="00BE6CA3">
        <w:rPr>
          <w:sz w:val="28"/>
        </w:rPr>
        <w:t>Iepirkums atbilstoši Publisko iepirkumu likuma 8.</w:t>
      </w:r>
      <w:r w:rsidRPr="00BE6CA3">
        <w:rPr>
          <w:sz w:val="28"/>
          <w:vertAlign w:val="superscript"/>
        </w:rPr>
        <w:t>2</w:t>
      </w:r>
      <w:r w:rsidRPr="00BE6CA3">
        <w:rPr>
          <w:sz w:val="28"/>
        </w:rPr>
        <w:t xml:space="preserve">  pantā noteiktajai kārtībai</w:t>
      </w:r>
    </w:p>
    <w:p w:rsidR="00E32705" w:rsidRPr="00BE6CA3" w:rsidRDefault="00E32705" w:rsidP="002623CE">
      <w:pPr>
        <w:pStyle w:val="Header"/>
        <w:jc w:val="center"/>
        <w:rPr>
          <w:b/>
          <w:bCs/>
          <w:sz w:val="26"/>
          <w:szCs w:val="26"/>
        </w:rPr>
      </w:pPr>
    </w:p>
    <w:p w:rsidR="002623CE" w:rsidRPr="00BE6CA3" w:rsidRDefault="002623CE" w:rsidP="002623CE">
      <w:pPr>
        <w:pStyle w:val="Header"/>
        <w:jc w:val="center"/>
        <w:rPr>
          <w:bCs/>
          <w:sz w:val="26"/>
          <w:szCs w:val="26"/>
        </w:rPr>
      </w:pPr>
    </w:p>
    <w:p w:rsidR="00472079" w:rsidRPr="00BE6CA3" w:rsidRDefault="00472079" w:rsidP="003C7087">
      <w:pPr>
        <w:rPr>
          <w:b/>
          <w:szCs w:val="22"/>
        </w:rPr>
      </w:pPr>
    </w:p>
    <w:p w:rsidR="00472079" w:rsidRPr="00BE6CA3" w:rsidRDefault="00472079" w:rsidP="003C7087">
      <w:pPr>
        <w:rPr>
          <w:b/>
          <w:szCs w:val="22"/>
        </w:rPr>
      </w:pPr>
    </w:p>
    <w:p w:rsidR="00351259" w:rsidRPr="00BE6CA3" w:rsidRDefault="000D5C2D" w:rsidP="00472079">
      <w:pPr>
        <w:ind w:firstLine="720"/>
        <w:jc w:val="center"/>
        <w:rPr>
          <w:rFonts w:eastAsia="Times New Roman"/>
          <w:i/>
          <w:color w:val="auto"/>
          <w:sz w:val="20"/>
          <w:szCs w:val="20"/>
        </w:rPr>
      </w:pPr>
      <w:r w:rsidRPr="00BE6CA3">
        <w:rPr>
          <w:rFonts w:eastAsia="Times New Roman"/>
          <w:i/>
          <w:color w:val="auto"/>
          <w:sz w:val="20"/>
          <w:szCs w:val="20"/>
        </w:rPr>
        <w:t xml:space="preserve">Finansēts no </w:t>
      </w:r>
      <w:r w:rsidR="00351259" w:rsidRPr="00BE6CA3">
        <w:rPr>
          <w:rFonts w:eastAsia="Times New Roman"/>
          <w:i/>
          <w:color w:val="auto"/>
          <w:sz w:val="20"/>
          <w:szCs w:val="20"/>
        </w:rPr>
        <w:t xml:space="preserve">Eiropas Sociālā fonda, Eiropas Reģionālās attīstības fonda un Kohēzijas fonda </w:t>
      </w:r>
    </w:p>
    <w:p w:rsidR="00351259" w:rsidRPr="00BE6CA3" w:rsidRDefault="00351259" w:rsidP="00472079">
      <w:pPr>
        <w:ind w:firstLine="720"/>
        <w:jc w:val="center"/>
        <w:rPr>
          <w:rFonts w:eastAsia="Times New Roman"/>
          <w:i/>
          <w:color w:val="auto"/>
          <w:sz w:val="20"/>
          <w:szCs w:val="20"/>
        </w:rPr>
      </w:pPr>
      <w:r w:rsidRPr="00BE6CA3">
        <w:rPr>
          <w:rFonts w:eastAsia="Times New Roman"/>
          <w:i/>
          <w:color w:val="auto"/>
          <w:sz w:val="20"/>
          <w:szCs w:val="20"/>
        </w:rPr>
        <w:t xml:space="preserve">tehniskās palīdzības projekta </w:t>
      </w:r>
      <w:proofErr w:type="spellStart"/>
      <w:r w:rsidRPr="00BE6CA3">
        <w:rPr>
          <w:rFonts w:eastAsia="Times New Roman"/>
          <w:i/>
          <w:color w:val="auto"/>
          <w:sz w:val="20"/>
          <w:szCs w:val="20"/>
        </w:rPr>
        <w:t>Nr.VSID</w:t>
      </w:r>
      <w:proofErr w:type="spellEnd"/>
      <w:r w:rsidRPr="00BE6CA3">
        <w:rPr>
          <w:rFonts w:eastAsia="Times New Roman"/>
          <w:i/>
          <w:color w:val="auto"/>
          <w:sz w:val="20"/>
          <w:szCs w:val="20"/>
        </w:rPr>
        <w:t xml:space="preserve">/TP/CFLA/11/06/006 </w:t>
      </w:r>
    </w:p>
    <w:p w:rsidR="008C62C7" w:rsidRPr="00BE6CA3" w:rsidRDefault="00351259" w:rsidP="00472079">
      <w:pPr>
        <w:ind w:firstLine="720"/>
        <w:jc w:val="center"/>
        <w:rPr>
          <w:rFonts w:eastAsia="Times New Roman"/>
          <w:i/>
          <w:color w:val="auto"/>
          <w:sz w:val="20"/>
          <w:szCs w:val="20"/>
        </w:rPr>
      </w:pPr>
      <w:r w:rsidRPr="00BE6CA3">
        <w:rPr>
          <w:rFonts w:eastAsia="Times New Roman"/>
          <w:i/>
          <w:color w:val="auto"/>
          <w:sz w:val="20"/>
          <w:szCs w:val="20"/>
        </w:rPr>
        <w:t>„Tehniskā palīdzība Valsts kancelejas darbības nodrošināšanai”</w:t>
      </w:r>
      <w:r w:rsidR="00861EF9" w:rsidRPr="00BE6CA3">
        <w:rPr>
          <w:rFonts w:eastAsia="Times New Roman"/>
          <w:i/>
          <w:color w:val="auto"/>
          <w:sz w:val="20"/>
          <w:szCs w:val="20"/>
        </w:rPr>
        <w:t xml:space="preserve"> </w:t>
      </w:r>
      <w:r w:rsidRPr="00BE6CA3">
        <w:rPr>
          <w:rFonts w:eastAsia="Times New Roman"/>
          <w:i/>
          <w:color w:val="auto"/>
          <w:sz w:val="20"/>
          <w:szCs w:val="20"/>
        </w:rPr>
        <w:t>līdzekļiem</w:t>
      </w:r>
    </w:p>
    <w:p w:rsidR="003C7087" w:rsidRPr="00BE6CA3" w:rsidRDefault="002623CE" w:rsidP="00472079">
      <w:pPr>
        <w:ind w:firstLine="720"/>
        <w:jc w:val="center"/>
        <w:rPr>
          <w:b/>
          <w:bCs/>
          <w:i/>
          <w:sz w:val="20"/>
          <w:szCs w:val="20"/>
        </w:rPr>
      </w:pPr>
      <w:r w:rsidRPr="00BE6CA3">
        <w:rPr>
          <w:b/>
          <w:i/>
          <w:szCs w:val="22"/>
        </w:rPr>
        <w:br w:type="page"/>
      </w:r>
    </w:p>
    <w:p w:rsidR="003F54FD" w:rsidRPr="00BE6CA3" w:rsidRDefault="003F54FD" w:rsidP="003C7087">
      <w:pPr>
        <w:pStyle w:val="Heading1"/>
        <w:keepNext w:val="0"/>
        <w:tabs>
          <w:tab w:val="left" w:pos="360"/>
          <w:tab w:val="left" w:pos="900"/>
        </w:tabs>
        <w:spacing w:before="0" w:after="0"/>
        <w:rPr>
          <w:rFonts w:ascii="Times New Roman" w:hAnsi="Times New Roman"/>
          <w:sz w:val="24"/>
          <w:szCs w:val="24"/>
        </w:rPr>
      </w:pPr>
      <w:r w:rsidRPr="00BE6CA3">
        <w:rPr>
          <w:rFonts w:ascii="Times New Roman" w:hAnsi="Times New Roman"/>
          <w:sz w:val="24"/>
          <w:szCs w:val="24"/>
        </w:rPr>
        <w:lastRenderedPageBreak/>
        <w:t>1. VISPĀRĪGĀ INFORMĀCIJA</w:t>
      </w:r>
    </w:p>
    <w:p w:rsidR="00147BAC" w:rsidRPr="00BE6CA3" w:rsidRDefault="00147BAC" w:rsidP="00147BAC">
      <w:pPr>
        <w:tabs>
          <w:tab w:val="left" w:pos="900"/>
        </w:tabs>
      </w:pPr>
    </w:p>
    <w:p w:rsidR="00147BAC" w:rsidRPr="00BE6CA3" w:rsidRDefault="00147BAC" w:rsidP="002A3336">
      <w:pPr>
        <w:pStyle w:val="Heading2"/>
        <w:keepNext w:val="0"/>
        <w:numPr>
          <w:ilvl w:val="1"/>
          <w:numId w:val="1"/>
        </w:numPr>
        <w:tabs>
          <w:tab w:val="clear" w:pos="792"/>
          <w:tab w:val="left" w:pos="709"/>
        </w:tabs>
        <w:ind w:left="709" w:hanging="709"/>
        <w:rPr>
          <w:b/>
          <w:bCs/>
          <w:szCs w:val="24"/>
        </w:rPr>
      </w:pPr>
      <w:r w:rsidRPr="00BE6CA3">
        <w:rPr>
          <w:b/>
          <w:bCs/>
          <w:szCs w:val="24"/>
        </w:rPr>
        <w:t>Pasūtītājs</w:t>
      </w:r>
    </w:p>
    <w:p w:rsidR="00147BAC" w:rsidRPr="00BE6CA3" w:rsidRDefault="00147BAC" w:rsidP="00147BAC">
      <w:pPr>
        <w:pStyle w:val="BodyText"/>
        <w:widowControl/>
        <w:tabs>
          <w:tab w:val="left" w:pos="900"/>
          <w:tab w:val="left" w:pos="1260"/>
        </w:tabs>
        <w:spacing w:after="0"/>
        <w:jc w:val="both"/>
        <w:rPr>
          <w:rFonts w:ascii="Times New Roman" w:hAnsi="Times New Roman"/>
        </w:rPr>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268"/>
        <w:gridCol w:w="5800"/>
      </w:tblGrid>
      <w:tr w:rsidR="00147BAC" w:rsidRPr="00BE6CA3" w:rsidTr="00DB7515">
        <w:tc>
          <w:tcPr>
            <w:tcW w:w="2268" w:type="dxa"/>
          </w:tcPr>
          <w:p w:rsidR="00147BAC" w:rsidRPr="00BE6CA3" w:rsidRDefault="00147BAC" w:rsidP="002A3336">
            <w:pPr>
              <w:pStyle w:val="ListParagraph"/>
              <w:ind w:left="0" w:firstLine="317"/>
            </w:pPr>
            <w:r w:rsidRPr="00BE6CA3">
              <w:t>Nosaukums</w:t>
            </w:r>
            <w:r w:rsidR="002A3336" w:rsidRPr="00BE6CA3">
              <w:t>:</w:t>
            </w:r>
          </w:p>
          <w:p w:rsidR="000A6A65" w:rsidRPr="00BE6CA3" w:rsidRDefault="000A6A65" w:rsidP="002A3336">
            <w:pPr>
              <w:pStyle w:val="ListParagraph"/>
              <w:ind w:left="0" w:firstLine="317"/>
            </w:pPr>
            <w:r w:rsidRPr="00BE6CA3">
              <w:t>Adrese:</w:t>
            </w:r>
          </w:p>
        </w:tc>
        <w:tc>
          <w:tcPr>
            <w:tcW w:w="5800" w:type="dxa"/>
          </w:tcPr>
          <w:p w:rsidR="00147BAC" w:rsidRPr="00BE6CA3" w:rsidRDefault="00147BAC" w:rsidP="000069A4">
            <w:pPr>
              <w:pStyle w:val="ListParagraph"/>
              <w:ind w:left="318"/>
            </w:pPr>
            <w:r w:rsidRPr="00BE6CA3">
              <w:t>Valsts kanceleja</w:t>
            </w:r>
          </w:p>
          <w:p w:rsidR="000A6A65" w:rsidRPr="00BE6CA3" w:rsidRDefault="000A6A65" w:rsidP="000069A4">
            <w:pPr>
              <w:pStyle w:val="ListParagraph"/>
              <w:ind w:left="318"/>
            </w:pPr>
            <w:r w:rsidRPr="00BE6CA3">
              <w:t>Brīvības bulv. 36, Rīga, LV-1520</w:t>
            </w:r>
          </w:p>
        </w:tc>
      </w:tr>
      <w:tr w:rsidR="00147BAC" w:rsidRPr="00BE6CA3" w:rsidTr="00DB7515">
        <w:tc>
          <w:tcPr>
            <w:tcW w:w="2268" w:type="dxa"/>
          </w:tcPr>
          <w:p w:rsidR="00147BAC" w:rsidRPr="00BE6CA3" w:rsidRDefault="00147BAC" w:rsidP="002A3336">
            <w:pPr>
              <w:pStyle w:val="ListParagraph"/>
              <w:ind w:left="0" w:firstLine="317"/>
            </w:pPr>
            <w:r w:rsidRPr="00BE6CA3">
              <w:t>Reģ. Nr.</w:t>
            </w:r>
            <w:r w:rsidR="002A3336" w:rsidRPr="00BE6CA3">
              <w:t>:</w:t>
            </w:r>
          </w:p>
        </w:tc>
        <w:tc>
          <w:tcPr>
            <w:tcW w:w="5800" w:type="dxa"/>
          </w:tcPr>
          <w:p w:rsidR="00147BAC" w:rsidRPr="00BE6CA3" w:rsidRDefault="00147BAC" w:rsidP="000069A4">
            <w:pPr>
              <w:pStyle w:val="ListParagraph"/>
              <w:ind w:left="318"/>
            </w:pPr>
            <w:r w:rsidRPr="00BE6CA3">
              <w:t>90000055313</w:t>
            </w:r>
          </w:p>
        </w:tc>
      </w:tr>
      <w:tr w:rsidR="00147BAC" w:rsidRPr="00BE6CA3" w:rsidTr="00DB7515">
        <w:tc>
          <w:tcPr>
            <w:tcW w:w="2268" w:type="dxa"/>
          </w:tcPr>
          <w:p w:rsidR="00147BAC" w:rsidRPr="00BE6CA3" w:rsidRDefault="00147BAC" w:rsidP="002A3336">
            <w:pPr>
              <w:pStyle w:val="ListParagraph"/>
              <w:ind w:left="0" w:firstLine="317"/>
            </w:pPr>
            <w:r w:rsidRPr="00BE6CA3">
              <w:t>Faksa Nr.</w:t>
            </w:r>
            <w:r w:rsidR="002A3336" w:rsidRPr="00BE6CA3">
              <w:t>:</w:t>
            </w:r>
          </w:p>
        </w:tc>
        <w:tc>
          <w:tcPr>
            <w:tcW w:w="5800" w:type="dxa"/>
          </w:tcPr>
          <w:p w:rsidR="00147BAC" w:rsidRPr="00BE6CA3" w:rsidRDefault="00147BAC" w:rsidP="000069A4">
            <w:pPr>
              <w:pStyle w:val="ListParagraph"/>
              <w:ind w:left="318"/>
            </w:pPr>
            <w:r w:rsidRPr="00BE6CA3">
              <w:t>(+371) 67280469</w:t>
            </w:r>
          </w:p>
        </w:tc>
      </w:tr>
      <w:tr w:rsidR="00147BAC" w:rsidRPr="00BE6CA3" w:rsidTr="00DB7515">
        <w:tc>
          <w:tcPr>
            <w:tcW w:w="2268" w:type="dxa"/>
          </w:tcPr>
          <w:p w:rsidR="00147BAC" w:rsidRPr="00BE6CA3" w:rsidRDefault="00147BAC" w:rsidP="002A3336">
            <w:pPr>
              <w:pStyle w:val="ListParagraph"/>
              <w:ind w:left="0" w:firstLine="317"/>
            </w:pPr>
            <w:r w:rsidRPr="00BE6CA3">
              <w:t>E-pasta adrese</w:t>
            </w:r>
            <w:r w:rsidR="002A3336" w:rsidRPr="00BE6CA3">
              <w:t>:</w:t>
            </w:r>
          </w:p>
        </w:tc>
        <w:tc>
          <w:tcPr>
            <w:tcW w:w="5800" w:type="dxa"/>
          </w:tcPr>
          <w:p w:rsidR="00147BAC" w:rsidRPr="00BE6CA3" w:rsidRDefault="0072507E" w:rsidP="009A14CB">
            <w:pPr>
              <w:pStyle w:val="ListParagraph"/>
              <w:ind w:left="318"/>
            </w:pPr>
            <w:hyperlink r:id="rId9" w:history="1">
              <w:r w:rsidR="009A14CB" w:rsidRPr="00BE6CA3">
                <w:rPr>
                  <w:rStyle w:val="Hyperlink"/>
                </w:rPr>
                <w:t>vk@mk.gov.lv</w:t>
              </w:r>
            </w:hyperlink>
            <w:r w:rsidR="000F2FD6" w:rsidRPr="00BE6CA3">
              <w:t xml:space="preserve"> </w:t>
            </w:r>
          </w:p>
        </w:tc>
      </w:tr>
      <w:tr w:rsidR="00147BAC" w:rsidRPr="00BE6CA3" w:rsidTr="00DB7515">
        <w:tc>
          <w:tcPr>
            <w:tcW w:w="2268" w:type="dxa"/>
          </w:tcPr>
          <w:p w:rsidR="00147BAC" w:rsidRPr="00BE6CA3" w:rsidRDefault="00147BAC" w:rsidP="002A3336">
            <w:pPr>
              <w:pStyle w:val="ListParagraph"/>
              <w:ind w:left="0" w:firstLine="317"/>
            </w:pPr>
            <w:r w:rsidRPr="00BE6CA3">
              <w:t>Darba laiks</w:t>
            </w:r>
            <w:r w:rsidR="002A3336" w:rsidRPr="00BE6CA3">
              <w:t>:</w:t>
            </w:r>
          </w:p>
          <w:p w:rsidR="000A6A65" w:rsidRPr="00BE6CA3" w:rsidRDefault="000A6A65" w:rsidP="002A3336">
            <w:pPr>
              <w:pStyle w:val="ListParagraph"/>
              <w:ind w:left="0" w:firstLine="317"/>
            </w:pPr>
            <w:r w:rsidRPr="00BE6CA3">
              <w:t>Kontaktpersona:</w:t>
            </w:r>
          </w:p>
        </w:tc>
        <w:tc>
          <w:tcPr>
            <w:tcW w:w="5800" w:type="dxa"/>
          </w:tcPr>
          <w:p w:rsidR="00147BAC" w:rsidRPr="00BE6CA3" w:rsidRDefault="00147BAC" w:rsidP="000069A4">
            <w:pPr>
              <w:pStyle w:val="ListParagraph"/>
              <w:ind w:left="318"/>
            </w:pPr>
            <w:r w:rsidRPr="00BE6CA3">
              <w:t>Darba dienās 8</w:t>
            </w:r>
            <w:r w:rsidR="00684243">
              <w:t>:</w:t>
            </w:r>
            <w:r w:rsidRPr="00BE6CA3">
              <w:t>30-17</w:t>
            </w:r>
            <w:r w:rsidR="00684243">
              <w:t>:</w:t>
            </w:r>
            <w:r w:rsidRPr="00BE6CA3">
              <w:t>00</w:t>
            </w:r>
          </w:p>
          <w:p w:rsidR="000A6A65" w:rsidRPr="00BE6CA3" w:rsidRDefault="007B5701" w:rsidP="000130C6">
            <w:pPr>
              <w:pStyle w:val="ListParagraph"/>
              <w:ind w:left="318"/>
              <w:jc w:val="both"/>
            </w:pPr>
            <w:r w:rsidRPr="00BE6CA3">
              <w:t xml:space="preserve">Baiba </w:t>
            </w:r>
            <w:r w:rsidR="00351259" w:rsidRPr="00BE6CA3">
              <w:t>Jakovļeva</w:t>
            </w:r>
            <w:r w:rsidR="000A6A65" w:rsidRPr="00BE6CA3">
              <w:t xml:space="preserve">, </w:t>
            </w:r>
            <w:r w:rsidR="00351259" w:rsidRPr="00BE6CA3">
              <w:t>Eiropas Savienības struktūrfondu depart</w:t>
            </w:r>
            <w:r w:rsidR="000A6A65" w:rsidRPr="00BE6CA3">
              <w:t>amenta konsultante</w:t>
            </w:r>
            <w:r w:rsidR="00CD2FF0" w:rsidRPr="00BE6CA3">
              <w:t xml:space="preserve"> </w:t>
            </w:r>
            <w:r w:rsidR="00351259" w:rsidRPr="00BE6CA3">
              <w:t>-</w:t>
            </w:r>
            <w:r w:rsidR="00CD2FF0" w:rsidRPr="00BE6CA3">
              <w:t xml:space="preserve"> </w:t>
            </w:r>
            <w:r w:rsidR="00351259" w:rsidRPr="00BE6CA3">
              <w:t>tehniskās palīdzības projekta vadītāja</w:t>
            </w:r>
            <w:r w:rsidR="000A6A65" w:rsidRPr="00BE6CA3">
              <w:t xml:space="preserve">, tālr. </w:t>
            </w:r>
            <w:r w:rsidRPr="00BE6CA3">
              <w:t xml:space="preserve">nr. </w:t>
            </w:r>
            <w:r w:rsidR="009A14CB" w:rsidRPr="00BE6CA3">
              <w:t xml:space="preserve">(+371) </w:t>
            </w:r>
            <w:r w:rsidRPr="00BE6CA3">
              <w:t>670829</w:t>
            </w:r>
            <w:r w:rsidR="00351259" w:rsidRPr="00BE6CA3">
              <w:t>14</w:t>
            </w:r>
            <w:r w:rsidR="000A6A65" w:rsidRPr="00BE6CA3">
              <w:t xml:space="preserve">, e-pasts: </w:t>
            </w:r>
            <w:hyperlink r:id="rId10" w:history="1">
              <w:r w:rsidR="00351259" w:rsidRPr="00BE6CA3">
                <w:rPr>
                  <w:rStyle w:val="Hyperlink"/>
                </w:rPr>
                <w:t>baiba.jakovleva@mk.gov.lv</w:t>
              </w:r>
            </w:hyperlink>
            <w:r w:rsidR="000130C6" w:rsidRPr="00BE6CA3">
              <w:rPr>
                <w:rStyle w:val="Hyperlink"/>
              </w:rPr>
              <w:t>,</w:t>
            </w:r>
            <w:r w:rsidRPr="00BE6CA3">
              <w:t xml:space="preserve"> </w:t>
            </w:r>
            <w:r w:rsidR="000130C6" w:rsidRPr="00BE6CA3">
              <w:t xml:space="preserve">kabineta Nr.437 </w:t>
            </w:r>
            <w:r w:rsidR="000A6A65" w:rsidRPr="00BE6CA3">
              <w:t>(sniedz tikai organizatorisku informāciju)</w:t>
            </w:r>
          </w:p>
        </w:tc>
      </w:tr>
    </w:tbl>
    <w:p w:rsidR="000A6A65" w:rsidRPr="00BE6CA3" w:rsidRDefault="002A3336" w:rsidP="00446C70">
      <w:pPr>
        <w:numPr>
          <w:ilvl w:val="1"/>
          <w:numId w:val="1"/>
        </w:numPr>
        <w:tabs>
          <w:tab w:val="clear" w:pos="792"/>
          <w:tab w:val="num" w:pos="709"/>
        </w:tabs>
        <w:spacing w:before="120"/>
        <w:ind w:left="709" w:hanging="709"/>
        <w:jc w:val="both"/>
        <w:rPr>
          <w:rFonts w:eastAsia="Times New Roman"/>
          <w:color w:val="auto"/>
          <w:lang w:eastAsia="en-US"/>
        </w:rPr>
      </w:pPr>
      <w:r w:rsidRPr="00BE6CA3">
        <w:rPr>
          <w:rFonts w:eastAsia="Times New Roman"/>
          <w:color w:val="auto"/>
          <w:lang w:eastAsia="en-US"/>
        </w:rPr>
        <w:t xml:space="preserve">Iepirkuma priekšmets: </w:t>
      </w:r>
      <w:r w:rsidR="0090123C" w:rsidRPr="00BE6CA3">
        <w:rPr>
          <w:rFonts w:eastAsia="Times New Roman"/>
          <w:b/>
          <w:color w:val="auto"/>
          <w:lang w:eastAsia="en-US"/>
        </w:rPr>
        <w:t xml:space="preserve">Projektu noslēguma konferences tehniskais un informatīvais nodrošinājums </w:t>
      </w:r>
      <w:r w:rsidRPr="00BE6CA3">
        <w:rPr>
          <w:rFonts w:eastAsia="Times New Roman"/>
          <w:color w:val="auto"/>
          <w:lang w:eastAsia="en-US"/>
        </w:rPr>
        <w:t>atbilstoši Tehniskajā specifikācijā iet</w:t>
      </w:r>
      <w:r w:rsidR="000A6A65" w:rsidRPr="00BE6CA3">
        <w:rPr>
          <w:rFonts w:eastAsia="Times New Roman"/>
          <w:color w:val="auto"/>
          <w:lang w:eastAsia="en-US"/>
        </w:rPr>
        <w:t>vertajām prasībām (1.pielikums)</w:t>
      </w:r>
      <w:r w:rsidR="004D4841" w:rsidRPr="00BE6CA3">
        <w:rPr>
          <w:rFonts w:eastAsia="Times New Roman"/>
          <w:color w:val="auto"/>
          <w:lang w:eastAsia="en-US"/>
        </w:rPr>
        <w:t xml:space="preserve">. </w:t>
      </w:r>
    </w:p>
    <w:p w:rsidR="00FC279F" w:rsidRPr="00BE6CA3" w:rsidRDefault="00FC279F" w:rsidP="002A3336">
      <w:pPr>
        <w:numPr>
          <w:ilvl w:val="1"/>
          <w:numId w:val="1"/>
        </w:numPr>
        <w:tabs>
          <w:tab w:val="clear" w:pos="792"/>
          <w:tab w:val="num" w:pos="709"/>
          <w:tab w:val="left" w:pos="900"/>
        </w:tabs>
        <w:spacing w:before="120"/>
        <w:ind w:left="709" w:hanging="709"/>
        <w:jc w:val="both"/>
        <w:rPr>
          <w:rFonts w:eastAsia="Times New Roman"/>
          <w:color w:val="auto"/>
          <w:lang w:eastAsia="en-US"/>
        </w:rPr>
      </w:pPr>
      <w:r w:rsidRPr="00BE6CA3">
        <w:rPr>
          <w:bCs/>
          <w:szCs w:val="26"/>
        </w:rPr>
        <w:t>Piedāvājumu iesniedz par visu iepirkuma priekšmetu kopumā, un nav pieļaujami piedāvājuma varianti.</w:t>
      </w:r>
    </w:p>
    <w:p w:rsidR="002A3336" w:rsidRPr="00BE6CA3" w:rsidRDefault="002A3336" w:rsidP="002A3336">
      <w:pPr>
        <w:numPr>
          <w:ilvl w:val="1"/>
          <w:numId w:val="1"/>
        </w:numPr>
        <w:tabs>
          <w:tab w:val="clear" w:pos="792"/>
          <w:tab w:val="num" w:pos="709"/>
          <w:tab w:val="left" w:pos="900"/>
        </w:tabs>
        <w:spacing w:before="120"/>
        <w:ind w:left="709" w:hanging="709"/>
        <w:jc w:val="both"/>
        <w:rPr>
          <w:rFonts w:eastAsia="Times New Roman"/>
          <w:color w:val="auto"/>
          <w:lang w:eastAsia="en-US"/>
        </w:rPr>
      </w:pPr>
      <w:r w:rsidRPr="00BE6CA3">
        <w:rPr>
          <w:rFonts w:eastAsia="Times New Roman"/>
          <w:bCs/>
          <w:color w:val="auto"/>
          <w:lang w:eastAsia="en-US"/>
        </w:rPr>
        <w:t>Piemērojamā iepirkuma metode:</w:t>
      </w:r>
      <w:r w:rsidRPr="00BE6CA3">
        <w:rPr>
          <w:rFonts w:eastAsia="Times New Roman"/>
          <w:b/>
          <w:bCs/>
          <w:color w:val="auto"/>
          <w:lang w:eastAsia="en-US"/>
        </w:rPr>
        <w:t xml:space="preserve"> atbilstoši </w:t>
      </w:r>
      <w:r w:rsidRPr="00BE6CA3">
        <w:rPr>
          <w:rFonts w:eastAsia="Times New Roman"/>
          <w:b/>
          <w:color w:val="auto"/>
          <w:lang w:eastAsia="en-US"/>
        </w:rPr>
        <w:t>Publisko iepirkumu likuma 8.</w:t>
      </w:r>
      <w:r w:rsidR="00E32705" w:rsidRPr="00BE6CA3">
        <w:rPr>
          <w:rFonts w:eastAsia="Times New Roman"/>
          <w:b/>
          <w:color w:val="auto"/>
          <w:vertAlign w:val="superscript"/>
          <w:lang w:eastAsia="en-US"/>
        </w:rPr>
        <w:t>2</w:t>
      </w:r>
      <w:r w:rsidRPr="00BE6CA3">
        <w:rPr>
          <w:rFonts w:eastAsia="Times New Roman"/>
          <w:b/>
          <w:color w:val="auto"/>
          <w:vertAlign w:val="superscript"/>
          <w:lang w:eastAsia="en-US"/>
        </w:rPr>
        <w:t xml:space="preserve"> </w:t>
      </w:r>
      <w:r w:rsidRPr="00BE6CA3">
        <w:rPr>
          <w:rFonts w:eastAsia="Times New Roman"/>
          <w:b/>
          <w:color w:val="auto"/>
          <w:lang w:eastAsia="en-US"/>
        </w:rPr>
        <w:t>panta kārtībai.</w:t>
      </w:r>
    </w:p>
    <w:p w:rsidR="002A3336" w:rsidRPr="00BE6CA3" w:rsidRDefault="002A3336" w:rsidP="000C11C9">
      <w:pPr>
        <w:pStyle w:val="ListParagraph"/>
        <w:numPr>
          <w:ilvl w:val="2"/>
          <w:numId w:val="1"/>
        </w:numPr>
        <w:tabs>
          <w:tab w:val="clear" w:pos="1224"/>
          <w:tab w:val="left" w:pos="709"/>
        </w:tabs>
        <w:spacing w:before="120"/>
        <w:ind w:left="709" w:hanging="709"/>
        <w:jc w:val="both"/>
      </w:pPr>
      <w:r w:rsidRPr="00BE6CA3">
        <w:t xml:space="preserve">Pakalpojuma CPV kods – </w:t>
      </w:r>
      <w:r w:rsidR="00336434" w:rsidRPr="00BE6CA3">
        <w:t>79951000-5 (semināru organizēšanas pakalpojumi, 27.kategorija)</w:t>
      </w:r>
      <w:r w:rsidR="00C56BF1" w:rsidRPr="00BE6CA3">
        <w:t>.</w:t>
      </w:r>
      <w:r w:rsidR="00336434" w:rsidRPr="00BE6CA3">
        <w:t xml:space="preserve"> </w:t>
      </w:r>
    </w:p>
    <w:p w:rsidR="002A3336" w:rsidRPr="00BE6CA3" w:rsidRDefault="00FC4C11" w:rsidP="000C11C9">
      <w:pPr>
        <w:numPr>
          <w:ilvl w:val="2"/>
          <w:numId w:val="1"/>
        </w:numPr>
        <w:tabs>
          <w:tab w:val="clear" w:pos="1224"/>
          <w:tab w:val="num" w:pos="709"/>
        </w:tabs>
        <w:spacing w:before="120"/>
        <w:ind w:left="709" w:hanging="709"/>
        <w:jc w:val="both"/>
      </w:pPr>
      <w:r w:rsidRPr="00BE6CA3">
        <w:t xml:space="preserve">Pasūtītāja plānotā </w:t>
      </w:r>
      <w:r w:rsidRPr="00BE6CA3">
        <w:rPr>
          <w:b/>
        </w:rPr>
        <w:t xml:space="preserve">maksimālā līgumcena </w:t>
      </w:r>
      <w:r w:rsidR="002A3336" w:rsidRPr="00BE6CA3">
        <w:rPr>
          <w:b/>
        </w:rPr>
        <w:t xml:space="preserve">nepārsniedz </w:t>
      </w:r>
      <w:r w:rsidR="00CD2FF0" w:rsidRPr="00BE6CA3">
        <w:rPr>
          <w:b/>
          <w:color w:val="auto"/>
        </w:rPr>
        <w:t>5 2</w:t>
      </w:r>
      <w:r w:rsidR="001A5304" w:rsidRPr="00BE6CA3">
        <w:rPr>
          <w:b/>
          <w:color w:val="auto"/>
        </w:rPr>
        <w:t>00</w:t>
      </w:r>
      <w:r w:rsidR="000C25C8" w:rsidRPr="00BE6CA3">
        <w:rPr>
          <w:b/>
          <w:color w:val="auto"/>
        </w:rPr>
        <w:t xml:space="preserve"> EUR</w:t>
      </w:r>
      <w:r w:rsidR="002A3336" w:rsidRPr="00BE6CA3">
        <w:rPr>
          <w:b/>
          <w:color w:val="auto"/>
        </w:rPr>
        <w:t xml:space="preserve"> </w:t>
      </w:r>
      <w:r w:rsidR="002A3336" w:rsidRPr="00BE6CA3">
        <w:rPr>
          <w:b/>
        </w:rPr>
        <w:t>(</w:t>
      </w:r>
      <w:r w:rsidR="00731876" w:rsidRPr="00BE6CA3">
        <w:rPr>
          <w:b/>
        </w:rPr>
        <w:t>pieci tūkstoši divi simti</w:t>
      </w:r>
      <w:r w:rsidR="002A3336" w:rsidRPr="00BE6CA3">
        <w:rPr>
          <w:b/>
        </w:rPr>
        <w:t xml:space="preserve"> </w:t>
      </w:r>
      <w:r w:rsidR="000C25C8" w:rsidRPr="00BE6CA3">
        <w:rPr>
          <w:b/>
        </w:rPr>
        <w:t>eiro</w:t>
      </w:r>
      <w:r w:rsidR="002A3336" w:rsidRPr="00BE6CA3">
        <w:rPr>
          <w:b/>
        </w:rPr>
        <w:t xml:space="preserve">), neskaitot </w:t>
      </w:r>
      <w:r w:rsidR="00D6363A" w:rsidRPr="00BE6CA3">
        <w:rPr>
          <w:b/>
        </w:rPr>
        <w:t>pievienotās vērtības nodokli</w:t>
      </w:r>
      <w:r w:rsidR="00C56BF1" w:rsidRPr="00BE6CA3">
        <w:rPr>
          <w:b/>
        </w:rPr>
        <w:t xml:space="preserve">. </w:t>
      </w:r>
      <w:r w:rsidR="002A3336" w:rsidRPr="00BE6CA3">
        <w:rPr>
          <w:b/>
        </w:rPr>
        <w:t>Iepirkuma komisija izslēdz no turpmākas vērtēšanas pretendentu, kas iesniedzis finanšu piedāvājumu, kurā piedāvātā līguma kopējā summa pārsniedz</w:t>
      </w:r>
      <w:r w:rsidRPr="00BE6CA3">
        <w:rPr>
          <w:b/>
        </w:rPr>
        <w:t xml:space="preserve"> </w:t>
      </w:r>
      <w:r w:rsidR="002A3336" w:rsidRPr="00BE6CA3">
        <w:rPr>
          <w:b/>
        </w:rPr>
        <w:t>plānoto budžetu</w:t>
      </w:r>
      <w:r w:rsidR="002A3336" w:rsidRPr="00BE6CA3">
        <w:t>.</w:t>
      </w:r>
    </w:p>
    <w:p w:rsidR="00C404D3" w:rsidRPr="00BE6CA3" w:rsidRDefault="007A79C0" w:rsidP="000C25C8">
      <w:pPr>
        <w:numPr>
          <w:ilvl w:val="1"/>
          <w:numId w:val="1"/>
        </w:numPr>
        <w:spacing w:before="120"/>
        <w:ind w:left="709" w:hanging="709"/>
        <w:jc w:val="both"/>
        <w:rPr>
          <w:rFonts w:eastAsia="Times New Roman"/>
          <w:color w:val="auto"/>
          <w:lang w:eastAsia="en-US"/>
        </w:rPr>
      </w:pPr>
      <w:r w:rsidRPr="00BE6CA3">
        <w:rPr>
          <w:bCs/>
          <w:szCs w:val="26"/>
        </w:rPr>
        <w:t xml:space="preserve">Iepirkums tiks finansēts no </w:t>
      </w:r>
      <w:r w:rsidR="000C25C8" w:rsidRPr="00BE6CA3">
        <w:rPr>
          <w:bCs/>
          <w:szCs w:val="26"/>
        </w:rPr>
        <w:t xml:space="preserve">Eiropas Sociālā fonda, Eiropas Reģionālās attīstības fonda un Kohēzijas fonda tehniskās palīdzības projekta </w:t>
      </w:r>
      <w:proofErr w:type="spellStart"/>
      <w:r w:rsidR="000C25C8" w:rsidRPr="00BE6CA3">
        <w:rPr>
          <w:b/>
          <w:bCs/>
          <w:szCs w:val="26"/>
        </w:rPr>
        <w:t>Nr.VSID</w:t>
      </w:r>
      <w:proofErr w:type="spellEnd"/>
      <w:r w:rsidR="000C25C8" w:rsidRPr="00BE6CA3">
        <w:rPr>
          <w:b/>
          <w:bCs/>
          <w:szCs w:val="26"/>
        </w:rPr>
        <w:t>/TP/CFLA/11/06/006 „Tehniskā palīdzība Valsts kancelejas darbības nodrošināšanai”</w:t>
      </w:r>
      <w:r w:rsidR="000C25C8" w:rsidRPr="00BE6CA3">
        <w:rPr>
          <w:bCs/>
          <w:szCs w:val="26"/>
        </w:rPr>
        <w:t xml:space="preserve"> līdzekļiem</w:t>
      </w:r>
      <w:r w:rsidR="00C404D3" w:rsidRPr="00BE6CA3">
        <w:rPr>
          <w:rFonts w:eastAsia="Times New Roman"/>
          <w:color w:val="auto"/>
          <w:lang w:eastAsia="en-US"/>
        </w:rPr>
        <w:t>.</w:t>
      </w:r>
    </w:p>
    <w:p w:rsidR="000C11C9" w:rsidRPr="00BE6CA3" w:rsidRDefault="00FC4C11" w:rsidP="00FC4C11">
      <w:pPr>
        <w:numPr>
          <w:ilvl w:val="1"/>
          <w:numId w:val="1"/>
        </w:numPr>
        <w:tabs>
          <w:tab w:val="clear" w:pos="792"/>
          <w:tab w:val="num" w:pos="709"/>
        </w:tabs>
        <w:spacing w:before="120"/>
        <w:ind w:left="709" w:hanging="709"/>
        <w:jc w:val="both"/>
        <w:rPr>
          <w:rFonts w:eastAsia="Times New Roman"/>
          <w:color w:val="auto"/>
          <w:lang w:eastAsia="en-US"/>
        </w:rPr>
      </w:pPr>
      <w:r w:rsidRPr="00BE6CA3">
        <w:rPr>
          <w:rFonts w:eastAsia="Times New Roman"/>
          <w:b/>
          <w:color w:val="auto"/>
          <w:lang w:eastAsia="en-US"/>
        </w:rPr>
        <w:t xml:space="preserve">Paredzamā līguma </w:t>
      </w:r>
      <w:r w:rsidR="000C11C9" w:rsidRPr="00BE6CA3">
        <w:rPr>
          <w:rFonts w:eastAsia="Times New Roman"/>
          <w:b/>
          <w:color w:val="auto"/>
          <w:lang w:eastAsia="en-US"/>
        </w:rPr>
        <w:t>atsevišķi nosacījumi</w:t>
      </w:r>
      <w:r w:rsidR="000C11C9" w:rsidRPr="00BE6CA3">
        <w:rPr>
          <w:rFonts w:eastAsia="Times New Roman"/>
          <w:color w:val="auto"/>
          <w:lang w:eastAsia="en-US"/>
        </w:rPr>
        <w:t>:</w:t>
      </w:r>
    </w:p>
    <w:p w:rsidR="000C11C9" w:rsidRPr="00BE6CA3" w:rsidRDefault="001610ED" w:rsidP="00C07192">
      <w:pPr>
        <w:numPr>
          <w:ilvl w:val="2"/>
          <w:numId w:val="1"/>
        </w:numPr>
        <w:spacing w:before="120"/>
        <w:ind w:left="709" w:hanging="709"/>
        <w:jc w:val="both"/>
        <w:rPr>
          <w:rFonts w:eastAsia="Times New Roman"/>
          <w:color w:val="auto"/>
          <w:lang w:eastAsia="en-US"/>
        </w:rPr>
      </w:pPr>
      <w:r w:rsidRPr="00BE6CA3">
        <w:rPr>
          <w:rFonts w:eastAsia="Times New Roman"/>
          <w:color w:val="auto"/>
          <w:lang w:eastAsia="en-US"/>
        </w:rPr>
        <w:t>Līguma izpildes – k</w:t>
      </w:r>
      <w:r w:rsidR="000C11C9" w:rsidRPr="00BE6CA3">
        <w:rPr>
          <w:rFonts w:eastAsia="Times New Roman"/>
          <w:color w:val="auto"/>
          <w:lang w:eastAsia="en-US"/>
        </w:rPr>
        <w:t>onferences norises vieta</w:t>
      </w:r>
      <w:r w:rsidR="001725B3" w:rsidRPr="00BE6CA3">
        <w:rPr>
          <w:rFonts w:eastAsia="Times New Roman"/>
          <w:color w:val="auto"/>
          <w:lang w:eastAsia="en-US"/>
        </w:rPr>
        <w:t>:</w:t>
      </w:r>
      <w:r w:rsidR="00C07192" w:rsidRPr="00BE6CA3">
        <w:rPr>
          <w:rFonts w:eastAsia="Times New Roman"/>
          <w:color w:val="auto"/>
          <w:lang w:eastAsia="en-US"/>
        </w:rPr>
        <w:t xml:space="preserve"> Rīga, Daugavas labais krasts, atbilstoši augsta līmeņa servisam (</w:t>
      </w:r>
      <w:r w:rsidR="003A650C" w:rsidRPr="00BE6CA3">
        <w:rPr>
          <w:rFonts w:eastAsia="Times New Roman"/>
          <w:color w:val="auto"/>
          <w:lang w:eastAsia="en-US"/>
        </w:rPr>
        <w:t xml:space="preserve">vismaz </w:t>
      </w:r>
      <w:r w:rsidR="00C07192" w:rsidRPr="00BE6CA3">
        <w:rPr>
          <w:rFonts w:eastAsia="Times New Roman"/>
          <w:color w:val="auto"/>
          <w:lang w:eastAsia="en-US"/>
        </w:rPr>
        <w:t>IV kategorijas konferenču viesnīca vai tās ekvivalents atbilstoši Viesnīcu standartam LVS 200-1:2009), 10 minūšu gājiena attālumā no Centrālās stacijas un Rīgas starptautiskās autoostas</w:t>
      </w:r>
      <w:r w:rsidR="003A650C" w:rsidRPr="00BE6CA3">
        <w:rPr>
          <w:rFonts w:eastAsia="Times New Roman"/>
          <w:color w:val="auto"/>
          <w:lang w:eastAsia="en-US"/>
        </w:rPr>
        <w:t>.</w:t>
      </w:r>
      <w:r w:rsidR="00CD1458" w:rsidRPr="00BE6CA3">
        <w:rPr>
          <w:rFonts w:eastAsia="Times New Roman"/>
          <w:color w:val="auto"/>
          <w:lang w:eastAsia="en-US"/>
        </w:rPr>
        <w:t xml:space="preserve"> </w:t>
      </w:r>
      <w:r w:rsidR="003A650C" w:rsidRPr="00BE6CA3">
        <w:rPr>
          <w:rFonts w:eastAsia="Times New Roman"/>
          <w:color w:val="auto"/>
          <w:lang w:eastAsia="en-US"/>
        </w:rPr>
        <w:t>K</w:t>
      </w:r>
      <w:r w:rsidR="00CD1458" w:rsidRPr="00BE6CA3">
        <w:rPr>
          <w:rFonts w:eastAsia="Times New Roman"/>
          <w:color w:val="auto"/>
          <w:lang w:eastAsia="en-US"/>
        </w:rPr>
        <w:t>onferences norises laiks: 201</w:t>
      </w:r>
      <w:r w:rsidR="000C25C8" w:rsidRPr="00BE6CA3">
        <w:rPr>
          <w:rFonts w:eastAsia="Times New Roman"/>
          <w:color w:val="auto"/>
          <w:lang w:eastAsia="en-US"/>
        </w:rPr>
        <w:t>4</w:t>
      </w:r>
      <w:r w:rsidR="00CD1458" w:rsidRPr="00BE6CA3">
        <w:rPr>
          <w:rFonts w:eastAsia="Times New Roman"/>
          <w:color w:val="auto"/>
          <w:lang w:eastAsia="en-US"/>
        </w:rPr>
        <w:t xml:space="preserve">.gada </w:t>
      </w:r>
      <w:r w:rsidR="00731876" w:rsidRPr="00BE6CA3">
        <w:rPr>
          <w:rFonts w:eastAsia="Times New Roman"/>
          <w:color w:val="auto"/>
          <w:lang w:eastAsia="en-US"/>
        </w:rPr>
        <w:t>1</w:t>
      </w:r>
      <w:r w:rsidR="00CD1458" w:rsidRPr="00BE6CA3">
        <w:rPr>
          <w:rFonts w:eastAsia="Times New Roman"/>
          <w:color w:val="auto"/>
          <w:lang w:eastAsia="en-US"/>
        </w:rPr>
        <w:t>2.</w:t>
      </w:r>
      <w:r w:rsidR="00731876" w:rsidRPr="00BE6CA3">
        <w:rPr>
          <w:rFonts w:eastAsia="Times New Roman"/>
          <w:color w:val="auto"/>
          <w:lang w:eastAsia="en-US"/>
        </w:rPr>
        <w:t>novembris</w:t>
      </w:r>
      <w:r w:rsidR="00CD1458" w:rsidRPr="00BE6CA3">
        <w:rPr>
          <w:rFonts w:eastAsia="Times New Roman"/>
          <w:color w:val="auto"/>
          <w:lang w:eastAsia="en-US"/>
        </w:rPr>
        <w:t>.</w:t>
      </w:r>
    </w:p>
    <w:p w:rsidR="00FC4C11" w:rsidRPr="00BE6CA3" w:rsidRDefault="00FC4C11" w:rsidP="001725B3">
      <w:pPr>
        <w:numPr>
          <w:ilvl w:val="2"/>
          <w:numId w:val="1"/>
        </w:numPr>
        <w:tabs>
          <w:tab w:val="clear" w:pos="1224"/>
          <w:tab w:val="num" w:pos="709"/>
        </w:tabs>
        <w:spacing w:before="120"/>
        <w:ind w:left="709" w:hanging="709"/>
        <w:jc w:val="both"/>
        <w:rPr>
          <w:rFonts w:eastAsia="Times New Roman"/>
          <w:color w:val="auto"/>
          <w:lang w:eastAsia="en-US"/>
        </w:rPr>
      </w:pPr>
      <w:r w:rsidRPr="00BE6CA3">
        <w:rPr>
          <w:rFonts w:eastAsia="Times New Roman"/>
          <w:color w:val="auto"/>
          <w:lang w:eastAsia="en-US"/>
        </w:rPr>
        <w:t xml:space="preserve">Pakalpojuma sniegšanas laika periods </w:t>
      </w:r>
      <w:r w:rsidR="002C2A87" w:rsidRPr="00BE6CA3">
        <w:rPr>
          <w:rFonts w:eastAsia="Times New Roman"/>
          <w:color w:val="auto"/>
          <w:lang w:eastAsia="en-US"/>
        </w:rPr>
        <w:t xml:space="preserve">no līguma noslēgšanas dienas </w:t>
      </w:r>
      <w:r w:rsidRPr="00BE6CA3">
        <w:rPr>
          <w:rFonts w:eastAsia="Times New Roman"/>
          <w:color w:val="auto"/>
          <w:lang w:eastAsia="en-US"/>
        </w:rPr>
        <w:t xml:space="preserve">ir </w:t>
      </w:r>
      <w:r w:rsidR="005104DC" w:rsidRPr="00BE6CA3">
        <w:rPr>
          <w:rFonts w:eastAsia="Times New Roman"/>
          <w:color w:val="auto"/>
          <w:lang w:eastAsia="en-US"/>
        </w:rPr>
        <w:t>4</w:t>
      </w:r>
      <w:r w:rsidR="009C4FB1" w:rsidRPr="00BE6CA3">
        <w:rPr>
          <w:rFonts w:eastAsia="Times New Roman"/>
          <w:color w:val="auto"/>
          <w:lang w:eastAsia="en-US"/>
        </w:rPr>
        <w:t xml:space="preserve"> (</w:t>
      </w:r>
      <w:r w:rsidR="005104DC" w:rsidRPr="00BE6CA3">
        <w:rPr>
          <w:rFonts w:eastAsia="Times New Roman"/>
          <w:color w:val="auto"/>
          <w:lang w:eastAsia="en-US"/>
        </w:rPr>
        <w:t>četri</w:t>
      </w:r>
      <w:r w:rsidR="002A49C6" w:rsidRPr="00BE6CA3">
        <w:rPr>
          <w:rFonts w:eastAsia="Times New Roman"/>
          <w:color w:val="auto"/>
          <w:lang w:eastAsia="en-US"/>
        </w:rPr>
        <w:t>)</w:t>
      </w:r>
      <w:r w:rsidRPr="00BE6CA3">
        <w:rPr>
          <w:rFonts w:eastAsia="Times New Roman"/>
          <w:color w:val="auto"/>
          <w:lang w:eastAsia="en-US"/>
        </w:rPr>
        <w:t xml:space="preserve"> mēneši</w:t>
      </w:r>
      <w:r w:rsidR="002C2A87" w:rsidRPr="00BE6CA3">
        <w:rPr>
          <w:rFonts w:eastAsia="Times New Roman"/>
          <w:color w:val="auto"/>
          <w:lang w:eastAsia="en-US"/>
        </w:rPr>
        <w:t xml:space="preserve"> vai līdz saistību pilnīgai izpildei</w:t>
      </w:r>
      <w:r w:rsidRPr="00BE6CA3">
        <w:rPr>
          <w:rFonts w:eastAsia="Times New Roman"/>
          <w:color w:val="auto"/>
          <w:lang w:eastAsia="en-US"/>
        </w:rPr>
        <w:t>.</w:t>
      </w:r>
    </w:p>
    <w:p w:rsidR="00CA1D75" w:rsidRPr="00BE6CA3" w:rsidRDefault="00675A73" w:rsidP="00CA1D75">
      <w:pPr>
        <w:numPr>
          <w:ilvl w:val="2"/>
          <w:numId w:val="1"/>
        </w:numPr>
        <w:tabs>
          <w:tab w:val="clear" w:pos="1224"/>
          <w:tab w:val="num" w:pos="709"/>
        </w:tabs>
        <w:spacing w:before="120"/>
        <w:ind w:left="709" w:hanging="709"/>
        <w:jc w:val="both"/>
        <w:rPr>
          <w:rFonts w:eastAsia="Times New Roman"/>
          <w:color w:val="auto"/>
          <w:lang w:eastAsia="en-US"/>
        </w:rPr>
      </w:pPr>
      <w:r w:rsidRPr="00BE6CA3">
        <w:rPr>
          <w:rFonts w:eastAsia="Times New Roman"/>
          <w:color w:val="auto"/>
          <w:lang w:eastAsia="en-US"/>
        </w:rPr>
        <w:t>Visi pakalpojuma sniegšanas rezultātā iegūtie dati visos to formātos ir Pasūtītāja ekskluzīvs īpašums bez laika termiņa un teritorijas ierobežojuma, un Pasūtītājs var brīvi rīkoties ar to, t.sk. pavairot, izdarīt izmaiņas pēc sava ieskata, nesaskaņojot ar pretendentu. Pretendents līguma izpildes gaitā patstāvīgi nodrošina autortiesību ievērošanu.</w:t>
      </w:r>
    </w:p>
    <w:p w:rsidR="00CA1D75" w:rsidRPr="00BE6CA3" w:rsidRDefault="00AF2303" w:rsidP="00CA1D75">
      <w:pPr>
        <w:numPr>
          <w:ilvl w:val="2"/>
          <w:numId w:val="1"/>
        </w:numPr>
        <w:tabs>
          <w:tab w:val="clear" w:pos="1224"/>
          <w:tab w:val="num" w:pos="709"/>
        </w:tabs>
        <w:spacing w:before="120"/>
        <w:ind w:left="709" w:hanging="709"/>
        <w:jc w:val="both"/>
        <w:rPr>
          <w:rFonts w:eastAsia="Times New Roman"/>
          <w:color w:val="auto"/>
          <w:lang w:eastAsia="en-US"/>
        </w:rPr>
      </w:pPr>
      <w:r w:rsidRPr="00BE6CA3">
        <w:rPr>
          <w:rFonts w:eastAsia="Times New Roman"/>
          <w:color w:val="auto"/>
          <w:lang w:eastAsia="en-US"/>
        </w:rPr>
        <w:t>Pretendentam</w:t>
      </w:r>
      <w:r w:rsidR="00CA1D75" w:rsidRPr="00BE6CA3">
        <w:rPr>
          <w:rFonts w:eastAsia="Times New Roman"/>
          <w:color w:val="auto"/>
          <w:lang w:eastAsia="en-US"/>
        </w:rPr>
        <w:t xml:space="preserve"> piemērojamais līgumsods par līguma vienpusēju izbeigšanu bez objektīva pamatojuma pirms līguma darbības termiņa beigām vai līguma izbeigšan</w:t>
      </w:r>
      <w:r w:rsidR="007335B0" w:rsidRPr="00BE6CA3">
        <w:rPr>
          <w:rFonts w:eastAsia="Times New Roman"/>
          <w:color w:val="auto"/>
          <w:lang w:eastAsia="en-US"/>
        </w:rPr>
        <w:t>u</w:t>
      </w:r>
      <w:r w:rsidR="00CA1D75" w:rsidRPr="00BE6CA3">
        <w:rPr>
          <w:rFonts w:eastAsia="Times New Roman"/>
          <w:color w:val="auto"/>
          <w:lang w:eastAsia="en-US"/>
        </w:rPr>
        <w:t xml:space="preserve">, </w:t>
      </w:r>
      <w:r w:rsidR="00CA1D75" w:rsidRPr="00BE6CA3">
        <w:rPr>
          <w:rFonts w:eastAsia="Times New Roman"/>
          <w:color w:val="auto"/>
          <w:lang w:eastAsia="en-US"/>
        </w:rPr>
        <w:lastRenderedPageBreak/>
        <w:t xml:space="preserve">pamatojoties uz to, ka </w:t>
      </w:r>
      <w:r w:rsidRPr="00BE6CA3">
        <w:rPr>
          <w:rFonts w:eastAsia="Times New Roman"/>
          <w:color w:val="auto"/>
          <w:lang w:eastAsia="en-US"/>
        </w:rPr>
        <w:t xml:space="preserve">pretendents </w:t>
      </w:r>
      <w:r w:rsidR="00CA1D75" w:rsidRPr="00BE6CA3">
        <w:rPr>
          <w:rFonts w:eastAsia="Times New Roman"/>
          <w:color w:val="auto"/>
          <w:lang w:eastAsia="en-US"/>
        </w:rPr>
        <w:t xml:space="preserve">nepilda līguma saistības, </w:t>
      </w:r>
      <w:r w:rsidR="007335B0" w:rsidRPr="00BE6CA3">
        <w:rPr>
          <w:rFonts w:eastAsia="Times New Roman"/>
          <w:color w:val="auto"/>
          <w:lang w:eastAsia="en-US"/>
        </w:rPr>
        <w:t xml:space="preserve">ir </w:t>
      </w:r>
      <w:r w:rsidR="00CA1D75" w:rsidRPr="00BE6CA3">
        <w:rPr>
          <w:rFonts w:eastAsia="Times New Roman"/>
          <w:color w:val="auto"/>
          <w:lang w:eastAsia="en-US"/>
        </w:rPr>
        <w:t>10% no līguma summas, bet par izpildes kavējum</w:t>
      </w:r>
      <w:r w:rsidRPr="00BE6CA3">
        <w:rPr>
          <w:rFonts w:eastAsia="Times New Roman"/>
          <w:color w:val="auto"/>
          <w:lang w:eastAsia="en-US"/>
        </w:rPr>
        <w:t xml:space="preserve">u – </w:t>
      </w:r>
      <w:r w:rsidR="00CA1D75" w:rsidRPr="00BE6CA3">
        <w:rPr>
          <w:rFonts w:eastAsia="Times New Roman"/>
          <w:color w:val="auto"/>
          <w:lang w:eastAsia="en-US"/>
        </w:rPr>
        <w:t>0,5% no atlikušās līguma summas par katru kavējuma dienu, nepārsniedzot kopējo līguma summu.</w:t>
      </w:r>
    </w:p>
    <w:p w:rsidR="00147BAC" w:rsidRPr="00BE6CA3" w:rsidRDefault="00CF5F9E" w:rsidP="00C4769A">
      <w:pPr>
        <w:numPr>
          <w:ilvl w:val="1"/>
          <w:numId w:val="1"/>
        </w:numPr>
        <w:tabs>
          <w:tab w:val="left" w:pos="900"/>
        </w:tabs>
        <w:spacing w:before="120"/>
        <w:ind w:left="709" w:hanging="709"/>
        <w:jc w:val="both"/>
        <w:rPr>
          <w:rFonts w:eastAsia="Times New Roman"/>
          <w:color w:val="auto"/>
          <w:lang w:eastAsia="en-US"/>
        </w:rPr>
      </w:pPr>
      <w:r w:rsidRPr="00BE6CA3">
        <w:t>Nolikums ir publiski pieejams</w:t>
      </w:r>
      <w:r w:rsidR="00147BAC" w:rsidRPr="00BE6CA3">
        <w:t xml:space="preserve">, lejupielādējot Valsts kancelejas mājaslapas internetā sadaļā "Valsts kancelejas iepirkums": </w:t>
      </w:r>
      <w:hyperlink r:id="rId11" w:history="1">
        <w:r w:rsidR="00C4769A" w:rsidRPr="00BE6CA3">
          <w:rPr>
            <w:rStyle w:val="Hyperlink"/>
          </w:rPr>
          <w:t>http://www.mk.gov.lv/lv/vk/valsts-iepirkums</w:t>
        </w:r>
      </w:hyperlink>
      <w:r w:rsidR="00147BAC" w:rsidRPr="00BE6CA3">
        <w:t>.</w:t>
      </w:r>
    </w:p>
    <w:p w:rsidR="00147BAC" w:rsidRPr="00BE6CA3" w:rsidRDefault="00C6612B" w:rsidP="00FC4C11">
      <w:pPr>
        <w:numPr>
          <w:ilvl w:val="1"/>
          <w:numId w:val="1"/>
        </w:numPr>
        <w:tabs>
          <w:tab w:val="clear" w:pos="792"/>
          <w:tab w:val="num" w:pos="709"/>
          <w:tab w:val="left" w:pos="900"/>
        </w:tabs>
        <w:spacing w:before="120"/>
        <w:ind w:left="709" w:hanging="709"/>
        <w:jc w:val="both"/>
        <w:rPr>
          <w:rFonts w:eastAsia="Times New Roman"/>
          <w:color w:val="auto"/>
          <w:lang w:eastAsia="en-US"/>
        </w:rPr>
      </w:pPr>
      <w:r w:rsidRPr="00BE6CA3">
        <w:t>Ar nolikumu</w:t>
      </w:r>
      <w:r w:rsidRPr="00BE6CA3">
        <w:rPr>
          <w:bCs/>
        </w:rPr>
        <w:t xml:space="preserve"> papīra formā pretendenti var iepazīties uz vietas Valsts kancelejas telpās</w:t>
      </w:r>
      <w:r w:rsidRPr="00BE6CA3">
        <w:t xml:space="preserve"> Pasūtītāja darba laikā</w:t>
      </w:r>
      <w:r w:rsidRPr="00BE6CA3">
        <w:rPr>
          <w:bCs/>
        </w:rPr>
        <w:t>, iepriekš sazinoties ar Pasūtītāja kontaktpersonu (nolikuma 1.1.</w:t>
      </w:r>
      <w:r w:rsidR="00AF2303" w:rsidRPr="00BE6CA3">
        <w:rPr>
          <w:bCs/>
        </w:rPr>
        <w:t>apakš</w:t>
      </w:r>
      <w:r w:rsidRPr="00BE6CA3">
        <w:rPr>
          <w:bCs/>
        </w:rPr>
        <w:t>punkts)</w:t>
      </w:r>
      <w:r w:rsidR="00377767" w:rsidRPr="00BE6CA3">
        <w:rPr>
          <w:bCs/>
        </w:rPr>
        <w:t>.</w:t>
      </w:r>
    </w:p>
    <w:p w:rsidR="00FC4C11" w:rsidRPr="00BE6CA3" w:rsidRDefault="00FC4C11" w:rsidP="00FC4C11">
      <w:pPr>
        <w:numPr>
          <w:ilvl w:val="1"/>
          <w:numId w:val="1"/>
        </w:numPr>
        <w:tabs>
          <w:tab w:val="clear" w:pos="792"/>
          <w:tab w:val="num" w:pos="709"/>
          <w:tab w:val="left" w:pos="900"/>
        </w:tabs>
        <w:spacing w:before="120"/>
        <w:ind w:left="709" w:hanging="709"/>
        <w:jc w:val="both"/>
        <w:rPr>
          <w:rFonts w:eastAsia="Times New Roman"/>
          <w:color w:val="auto"/>
          <w:lang w:eastAsia="en-US"/>
        </w:rPr>
      </w:pPr>
      <w:r w:rsidRPr="00BE6CA3">
        <w:rPr>
          <w:rFonts w:eastAsia="Times New Roman"/>
          <w:color w:val="auto"/>
          <w:lang w:eastAsia="en-US"/>
        </w:rPr>
        <w:t>Maksa par nolikuma saņemšanu nav paredzēta.</w:t>
      </w:r>
    </w:p>
    <w:p w:rsidR="00E02A50" w:rsidRPr="00BE6CA3" w:rsidRDefault="00E02A50" w:rsidP="00E02A50">
      <w:pPr>
        <w:pStyle w:val="Heading2"/>
        <w:keepNext w:val="0"/>
        <w:tabs>
          <w:tab w:val="left" w:pos="567"/>
          <w:tab w:val="left" w:pos="900"/>
        </w:tabs>
        <w:rPr>
          <w:b/>
          <w:bCs/>
          <w:szCs w:val="24"/>
        </w:rPr>
      </w:pPr>
    </w:p>
    <w:p w:rsidR="00147BAC" w:rsidRPr="00BE6CA3" w:rsidRDefault="00147BAC" w:rsidP="00C404D3">
      <w:pPr>
        <w:pStyle w:val="Heading2"/>
        <w:keepNext w:val="0"/>
        <w:numPr>
          <w:ilvl w:val="0"/>
          <w:numId w:val="1"/>
        </w:numPr>
        <w:tabs>
          <w:tab w:val="left" w:pos="567"/>
          <w:tab w:val="left" w:pos="900"/>
        </w:tabs>
        <w:spacing w:before="240"/>
        <w:ind w:left="357" w:hanging="357"/>
        <w:rPr>
          <w:b/>
          <w:bCs/>
          <w:szCs w:val="24"/>
        </w:rPr>
      </w:pPr>
      <w:r w:rsidRPr="00BE6CA3">
        <w:rPr>
          <w:b/>
          <w:bCs/>
          <w:szCs w:val="24"/>
        </w:rPr>
        <w:t>P</w:t>
      </w:r>
      <w:r w:rsidR="00C404D3" w:rsidRPr="00BE6CA3">
        <w:rPr>
          <w:b/>
          <w:bCs/>
          <w:szCs w:val="24"/>
        </w:rPr>
        <w:t>IEDĀVĀJUMA IESNIEGŠANAS PRASĪBAS</w:t>
      </w:r>
    </w:p>
    <w:p w:rsidR="00147BAC" w:rsidRPr="00BE6CA3" w:rsidRDefault="00147BAC" w:rsidP="00C404D3">
      <w:pPr>
        <w:pStyle w:val="naisf"/>
        <w:widowControl/>
        <w:numPr>
          <w:ilvl w:val="1"/>
          <w:numId w:val="1"/>
        </w:numPr>
        <w:tabs>
          <w:tab w:val="clear" w:pos="792"/>
          <w:tab w:val="num" w:pos="709"/>
        </w:tabs>
        <w:spacing w:before="120" w:after="0"/>
        <w:ind w:left="709" w:hanging="709"/>
      </w:pPr>
      <w:r w:rsidRPr="00BE6CA3">
        <w:t xml:space="preserve">Piedāvājumi jāiesniedz līdz </w:t>
      </w:r>
      <w:r w:rsidRPr="00BE6CA3">
        <w:rPr>
          <w:b/>
        </w:rPr>
        <w:t>201</w:t>
      </w:r>
      <w:r w:rsidR="000C25C8" w:rsidRPr="00BE6CA3">
        <w:rPr>
          <w:b/>
        </w:rPr>
        <w:t>4</w:t>
      </w:r>
      <w:r w:rsidRPr="00BE6CA3">
        <w:rPr>
          <w:b/>
        </w:rPr>
        <w:t>.gada</w:t>
      </w:r>
      <w:r w:rsidR="00725B81" w:rsidRPr="00BE6CA3">
        <w:rPr>
          <w:b/>
        </w:rPr>
        <w:t xml:space="preserve"> </w:t>
      </w:r>
      <w:r w:rsidR="00B47C12" w:rsidRPr="00BE6CA3">
        <w:rPr>
          <w:b/>
        </w:rPr>
        <w:t>28.augustam</w:t>
      </w:r>
      <w:r w:rsidRPr="00BE6CA3">
        <w:rPr>
          <w:b/>
        </w:rPr>
        <w:t xml:space="preserve"> plkst.</w:t>
      </w:r>
      <w:r w:rsidR="00B47C12" w:rsidRPr="00BE6CA3">
        <w:rPr>
          <w:b/>
        </w:rPr>
        <w:t xml:space="preserve"> 12:00</w:t>
      </w:r>
      <w:r w:rsidR="00A42D0D" w:rsidRPr="00BE6CA3">
        <w:t xml:space="preserve"> </w:t>
      </w:r>
      <w:r w:rsidRPr="00BE6CA3">
        <w:t>Brīvības</w:t>
      </w:r>
      <w:r w:rsidRPr="00BE6CA3">
        <w:rPr>
          <w:bCs/>
        </w:rPr>
        <w:t xml:space="preserve"> </w:t>
      </w:r>
      <w:r w:rsidRPr="00BE6CA3">
        <w:t xml:space="preserve">bulvārī 36, Rīgā, LV-1520 </w:t>
      </w:r>
      <w:r w:rsidRPr="00BE6CA3">
        <w:rPr>
          <w:b/>
        </w:rPr>
        <w:t xml:space="preserve">(Dokumentu </w:t>
      </w:r>
      <w:r w:rsidR="00001768" w:rsidRPr="00BE6CA3">
        <w:rPr>
          <w:b/>
        </w:rPr>
        <w:t>pārvaldības</w:t>
      </w:r>
      <w:r w:rsidRPr="00BE6CA3">
        <w:rPr>
          <w:b/>
        </w:rPr>
        <w:t xml:space="preserve"> departamentā, </w:t>
      </w:r>
      <w:r w:rsidR="00163ADE" w:rsidRPr="00BE6CA3">
        <w:rPr>
          <w:b/>
        </w:rPr>
        <w:t>418</w:t>
      </w:r>
      <w:r w:rsidRPr="00BE6CA3">
        <w:rPr>
          <w:b/>
        </w:rPr>
        <w:t>.kabinetā, tālruņa numurs (+371) 67082837)</w:t>
      </w:r>
      <w:r w:rsidRPr="00BE6CA3">
        <w:t xml:space="preserve">, iesniedzot personīgi vai nosūtot pa pastu. Personīgi piedāvājumus var iesniegt </w:t>
      </w:r>
      <w:r w:rsidR="00001768" w:rsidRPr="00BE6CA3">
        <w:t xml:space="preserve">līdz norādītajam piedāvājumu iesniegšanas termiņam </w:t>
      </w:r>
      <w:r w:rsidR="005639FD" w:rsidRPr="00BE6CA3">
        <w:t xml:space="preserve">Pasūtītāja </w:t>
      </w:r>
      <w:r w:rsidR="005639FD" w:rsidRPr="00BE6CA3">
        <w:rPr>
          <w:bCs/>
        </w:rPr>
        <w:t>darba laikā</w:t>
      </w:r>
      <w:r w:rsidRPr="00BE6CA3">
        <w:t>. Nosūtot piedāvājumu pa pastu, pretendents uzņemas atbildību par piedāvājuma saņemšanu līdz norādītajam laikam norādītajā vietā.</w:t>
      </w:r>
    </w:p>
    <w:p w:rsidR="00C404D3" w:rsidRPr="00BE6CA3" w:rsidRDefault="00360AAD" w:rsidP="00C404D3">
      <w:pPr>
        <w:pStyle w:val="BodyText"/>
        <w:widowControl/>
        <w:numPr>
          <w:ilvl w:val="1"/>
          <w:numId w:val="1"/>
        </w:numPr>
        <w:tabs>
          <w:tab w:val="clear" w:pos="792"/>
          <w:tab w:val="left" w:pos="709"/>
          <w:tab w:val="left" w:pos="1276"/>
        </w:tabs>
        <w:spacing w:before="120" w:after="0"/>
        <w:ind w:left="709" w:hanging="709"/>
        <w:jc w:val="both"/>
        <w:rPr>
          <w:rFonts w:ascii="Times New Roman" w:hAnsi="Times New Roman"/>
        </w:rPr>
      </w:pPr>
      <w:r w:rsidRPr="00BE6CA3">
        <w:rPr>
          <w:rFonts w:ascii="Times New Roman" w:hAnsi="Times New Roman"/>
        </w:rPr>
        <w:t>Piedāvājumi, kas</w:t>
      </w:r>
      <w:r w:rsidR="00C404D3" w:rsidRPr="00BE6CA3">
        <w:rPr>
          <w:rFonts w:ascii="Times New Roman" w:hAnsi="Times New Roman"/>
        </w:rPr>
        <w:t xml:space="preserve"> nav iesniegti </w:t>
      </w:r>
      <w:r w:rsidR="002D4A66" w:rsidRPr="00BE6CA3">
        <w:rPr>
          <w:rFonts w:ascii="Times New Roman" w:hAnsi="Times New Roman"/>
        </w:rPr>
        <w:t xml:space="preserve">nolikumā </w:t>
      </w:r>
      <w:r w:rsidR="00C404D3" w:rsidRPr="00BE6CA3">
        <w:rPr>
          <w:rFonts w:ascii="Times New Roman" w:hAnsi="Times New Roman"/>
        </w:rPr>
        <w:t xml:space="preserve">noteiktajā kārtībā vai iesniegti pēc norādītā piedāvājumu iesniegšanas termiņa beigām, netiek pieņemti un tiek </w:t>
      </w:r>
      <w:r w:rsidR="000313F9" w:rsidRPr="00BE6CA3">
        <w:rPr>
          <w:rFonts w:ascii="Times New Roman" w:hAnsi="Times New Roman"/>
        </w:rPr>
        <w:t xml:space="preserve">izsniegti vai nosūtīti </w:t>
      </w:r>
      <w:r w:rsidR="00C404D3" w:rsidRPr="00BE6CA3">
        <w:rPr>
          <w:rFonts w:ascii="Times New Roman" w:hAnsi="Times New Roman"/>
        </w:rPr>
        <w:t>iesniedzējam atpakaļ neatvērti.</w:t>
      </w:r>
    </w:p>
    <w:p w:rsidR="00DF22D0" w:rsidRPr="00BE6CA3" w:rsidRDefault="00C404D3" w:rsidP="00DF22D0">
      <w:pPr>
        <w:pStyle w:val="BodyText"/>
        <w:widowControl/>
        <w:numPr>
          <w:ilvl w:val="1"/>
          <w:numId w:val="1"/>
        </w:numPr>
        <w:tabs>
          <w:tab w:val="clear" w:pos="792"/>
          <w:tab w:val="left" w:pos="709"/>
          <w:tab w:val="left" w:pos="1276"/>
        </w:tabs>
        <w:spacing w:before="120" w:after="0"/>
        <w:ind w:left="709" w:hanging="709"/>
        <w:jc w:val="both"/>
        <w:rPr>
          <w:rFonts w:ascii="Times New Roman" w:hAnsi="Times New Roman"/>
        </w:rPr>
      </w:pPr>
      <w:r w:rsidRPr="00BE6CA3">
        <w:rPr>
          <w:rFonts w:ascii="Times New Roman" w:hAnsi="Times New Roman"/>
        </w:rPr>
        <w:t xml:space="preserve">Piedāvājums </w:t>
      </w:r>
      <w:r w:rsidR="00383E87" w:rsidRPr="00BE6CA3">
        <w:rPr>
          <w:rFonts w:ascii="Times New Roman" w:hAnsi="Times New Roman"/>
        </w:rPr>
        <w:t xml:space="preserve">(papīra formātā vai elektroniskā formātā) </w:t>
      </w:r>
      <w:r w:rsidRPr="00BE6CA3">
        <w:rPr>
          <w:rFonts w:ascii="Times New Roman" w:hAnsi="Times New Roman"/>
        </w:rPr>
        <w:t>jāiesniedz slēgtā aploksnē (</w:t>
      </w:r>
      <w:r w:rsidRPr="00BE6CA3">
        <w:rPr>
          <w:rFonts w:ascii="Times New Roman" w:hAnsi="Times New Roman"/>
          <w:b/>
        </w:rPr>
        <w:t>aizzīmogotā ar zīmogu un/vai parakstu</w:t>
      </w:r>
      <w:r w:rsidRPr="00BE6CA3">
        <w:rPr>
          <w:rFonts w:ascii="Times New Roman" w:hAnsi="Times New Roman"/>
        </w:rPr>
        <w:t>)</w:t>
      </w:r>
      <w:r w:rsidR="000313F9" w:rsidRPr="00BE6CA3">
        <w:rPr>
          <w:rFonts w:ascii="Times New Roman" w:hAnsi="Times New Roman"/>
        </w:rPr>
        <w:t xml:space="preserve"> un</w:t>
      </w:r>
      <w:r w:rsidRPr="00BE6CA3">
        <w:rPr>
          <w:rFonts w:ascii="Times New Roman" w:hAnsi="Times New Roman"/>
        </w:rPr>
        <w:t xml:space="preserve"> tā, lai tajā iekļautā informācija nebūtu redzama un pieejama līdz piedāvājumu atvēršanai, kā arī lai laika apstākļu ietekmē aploksne neatlīmētos. Uz aploksnes </w:t>
      </w:r>
      <w:r w:rsidR="0058118E" w:rsidRPr="00BE6CA3">
        <w:rPr>
          <w:rFonts w:ascii="Times New Roman" w:hAnsi="Times New Roman"/>
        </w:rPr>
        <w:t>(</w:t>
      </w:r>
      <w:r w:rsidR="0058118E" w:rsidRPr="00BE6CA3">
        <w:rPr>
          <w:rFonts w:ascii="Times New Roman" w:hAnsi="Times New Roman"/>
          <w:b/>
        </w:rPr>
        <w:t>priekšpusē uzreiz redzamā vietā</w:t>
      </w:r>
      <w:r w:rsidR="0058118E" w:rsidRPr="00BE6CA3">
        <w:rPr>
          <w:rFonts w:ascii="Times New Roman" w:hAnsi="Times New Roman"/>
        </w:rPr>
        <w:t xml:space="preserve">) </w:t>
      </w:r>
      <w:r w:rsidRPr="00BE6CA3">
        <w:rPr>
          <w:rFonts w:ascii="Times New Roman" w:hAnsi="Times New Roman"/>
        </w:rPr>
        <w:t>jānorāda:</w:t>
      </w:r>
    </w:p>
    <w:p w:rsidR="00DF22D0" w:rsidRPr="00BE6CA3" w:rsidRDefault="00DF22D0" w:rsidP="00DF22D0">
      <w:pPr>
        <w:pStyle w:val="BodyText"/>
        <w:widowControl/>
        <w:numPr>
          <w:ilvl w:val="2"/>
          <w:numId w:val="1"/>
        </w:numPr>
        <w:tabs>
          <w:tab w:val="left" w:pos="709"/>
          <w:tab w:val="left" w:pos="1276"/>
        </w:tabs>
        <w:spacing w:before="120" w:after="0"/>
        <w:jc w:val="both"/>
        <w:rPr>
          <w:rFonts w:ascii="Times New Roman" w:hAnsi="Times New Roman"/>
        </w:rPr>
      </w:pPr>
      <w:r w:rsidRPr="00BE6CA3">
        <w:rPr>
          <w:rFonts w:ascii="Times New Roman" w:hAnsi="Times New Roman"/>
        </w:rPr>
        <w:t>Pretendenta nosaukums, adrese, tālruņa un faksa numurs;</w:t>
      </w:r>
    </w:p>
    <w:p w:rsidR="00DF22D0" w:rsidRPr="00BE6CA3" w:rsidRDefault="00DF22D0" w:rsidP="00DF22D0">
      <w:pPr>
        <w:pStyle w:val="BodyText"/>
        <w:widowControl/>
        <w:numPr>
          <w:ilvl w:val="2"/>
          <w:numId w:val="1"/>
        </w:numPr>
        <w:tabs>
          <w:tab w:val="left" w:pos="709"/>
          <w:tab w:val="left" w:pos="1276"/>
        </w:tabs>
        <w:spacing w:before="120" w:after="0"/>
        <w:jc w:val="both"/>
        <w:rPr>
          <w:rFonts w:ascii="Times New Roman" w:hAnsi="Times New Roman"/>
        </w:rPr>
      </w:pPr>
      <w:r w:rsidRPr="00BE6CA3">
        <w:rPr>
          <w:rFonts w:ascii="Times New Roman" w:hAnsi="Times New Roman"/>
        </w:rPr>
        <w:t>Norāde:</w:t>
      </w:r>
    </w:p>
    <w:p w:rsidR="00C404D3" w:rsidRPr="00BE6CA3" w:rsidRDefault="00C404D3" w:rsidP="00C404D3">
      <w:pPr>
        <w:pStyle w:val="BodyText"/>
        <w:widowControl/>
        <w:tabs>
          <w:tab w:val="left" w:pos="1134"/>
          <w:tab w:val="left" w:pos="1276"/>
        </w:tabs>
        <w:spacing w:after="0"/>
        <w:ind w:firstLine="709"/>
        <w:jc w:val="both"/>
        <w:rPr>
          <w:rFonts w:ascii="Times New Roman" w:hAnsi="Times New Roman"/>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7"/>
      </w:tblGrid>
      <w:tr w:rsidR="00C404D3" w:rsidRPr="00BE6CA3" w:rsidTr="009A1AF7">
        <w:tc>
          <w:tcPr>
            <w:tcW w:w="9255" w:type="dxa"/>
          </w:tcPr>
          <w:p w:rsidR="00C404D3" w:rsidRPr="00BE6CA3" w:rsidRDefault="00C404D3" w:rsidP="00BD00B8">
            <w:pPr>
              <w:pStyle w:val="naisf"/>
              <w:shd w:val="clear" w:color="auto" w:fill="FFFFFF"/>
              <w:spacing w:before="0" w:after="0"/>
            </w:pPr>
          </w:p>
          <w:p w:rsidR="00C404D3" w:rsidRPr="00BE6CA3" w:rsidRDefault="00C404D3" w:rsidP="00D6363A">
            <w:pPr>
              <w:pStyle w:val="naisf"/>
              <w:shd w:val="clear" w:color="auto" w:fill="FFFFFF"/>
              <w:spacing w:before="0" w:after="0"/>
              <w:ind w:firstLine="0"/>
              <w:jc w:val="center"/>
            </w:pPr>
            <w:r w:rsidRPr="00BE6CA3">
              <w:t>Valsts kancelejas iepirkuma komisijai</w:t>
            </w:r>
          </w:p>
          <w:p w:rsidR="00C404D3" w:rsidRPr="00BE6CA3" w:rsidRDefault="00C404D3" w:rsidP="00D6363A">
            <w:pPr>
              <w:pStyle w:val="naisf"/>
              <w:shd w:val="clear" w:color="auto" w:fill="FFFFFF"/>
              <w:spacing w:before="0" w:after="0"/>
              <w:ind w:firstLine="0"/>
              <w:jc w:val="center"/>
            </w:pPr>
            <w:r w:rsidRPr="00BE6CA3">
              <w:t>Brīvības bulv. 36</w:t>
            </w:r>
            <w:r w:rsidR="008D264B" w:rsidRPr="00BE6CA3">
              <w:t xml:space="preserve">, </w:t>
            </w:r>
            <w:r w:rsidRPr="00BE6CA3">
              <w:t>Rīga, LV-1520</w:t>
            </w:r>
          </w:p>
          <w:p w:rsidR="00C404D3" w:rsidRPr="00BE6CA3" w:rsidRDefault="00C404D3" w:rsidP="00DF22D0"/>
          <w:p w:rsidR="00C404D3" w:rsidRPr="00BE6CA3" w:rsidRDefault="00C404D3" w:rsidP="00D6363A">
            <w:pPr>
              <w:pStyle w:val="naisf"/>
              <w:shd w:val="clear" w:color="auto" w:fill="FFFFFF"/>
              <w:spacing w:before="0" w:after="0"/>
              <w:ind w:firstLine="0"/>
              <w:jc w:val="center"/>
            </w:pPr>
            <w:r w:rsidRPr="00BE6CA3">
              <w:t>Piedāvājums iepirkumā</w:t>
            </w:r>
          </w:p>
          <w:p w:rsidR="00163ADE" w:rsidRPr="00BE6CA3" w:rsidRDefault="00C404D3" w:rsidP="001C305D">
            <w:pPr>
              <w:pStyle w:val="naisf"/>
              <w:shd w:val="clear" w:color="auto" w:fill="FFFFFF"/>
              <w:spacing w:before="0" w:after="0"/>
              <w:ind w:firstLine="0"/>
              <w:jc w:val="center"/>
              <w:rPr>
                <w:b/>
              </w:rPr>
            </w:pPr>
            <w:r w:rsidRPr="00BE6CA3">
              <w:rPr>
                <w:b/>
              </w:rPr>
              <w:t>„</w:t>
            </w:r>
            <w:r w:rsidR="00C4769A" w:rsidRPr="00BE6CA3">
              <w:rPr>
                <w:b/>
              </w:rPr>
              <w:t>Projektu noslēguma konferences tehniskais un informatīvais nodrošinājums</w:t>
            </w:r>
            <w:r w:rsidR="00C56BF1" w:rsidRPr="00BE6CA3">
              <w:rPr>
                <w:b/>
              </w:rPr>
              <w:t>”</w:t>
            </w:r>
          </w:p>
          <w:p w:rsidR="00FC37AF" w:rsidRPr="00BE6CA3" w:rsidRDefault="00FC37AF" w:rsidP="00D6363A">
            <w:pPr>
              <w:pStyle w:val="naisf"/>
              <w:shd w:val="clear" w:color="auto" w:fill="FFFFFF"/>
              <w:spacing w:before="0" w:after="0"/>
              <w:ind w:firstLine="0"/>
              <w:jc w:val="center"/>
              <w:rPr>
                <w:b/>
                <w:sz w:val="28"/>
              </w:rPr>
            </w:pPr>
          </w:p>
          <w:p w:rsidR="00C404D3" w:rsidRPr="00BE6CA3" w:rsidRDefault="00C404D3" w:rsidP="00C40828">
            <w:pPr>
              <w:pStyle w:val="naisf"/>
              <w:shd w:val="clear" w:color="auto" w:fill="FFFFFF"/>
              <w:autoSpaceDE w:val="0"/>
              <w:autoSpaceDN w:val="0"/>
              <w:adjustRightInd w:val="0"/>
              <w:spacing w:before="0" w:after="0"/>
              <w:ind w:firstLine="0"/>
              <w:jc w:val="center"/>
            </w:pPr>
            <w:r w:rsidRPr="00BE6CA3">
              <w:t>(</w:t>
            </w:r>
            <w:r w:rsidR="00FC37AF" w:rsidRPr="00BE6CA3">
              <w:t xml:space="preserve">iepirkuma identifikācijas numurs MK VK </w:t>
            </w:r>
            <w:r w:rsidR="00C40828" w:rsidRPr="00BE6CA3">
              <w:t>2014/8 ESF</w:t>
            </w:r>
            <w:r w:rsidRPr="00BE6CA3">
              <w:t>)</w:t>
            </w:r>
          </w:p>
          <w:p w:rsidR="00C404D3" w:rsidRPr="00BE6CA3" w:rsidRDefault="00C404D3" w:rsidP="00D6363A">
            <w:pPr>
              <w:pStyle w:val="naisf"/>
              <w:shd w:val="clear" w:color="auto" w:fill="FFFFFF"/>
              <w:spacing w:before="0" w:after="0"/>
              <w:ind w:firstLine="0"/>
              <w:jc w:val="center"/>
            </w:pPr>
          </w:p>
          <w:p w:rsidR="00C404D3" w:rsidRPr="00BE6CA3" w:rsidRDefault="00C404D3" w:rsidP="000313F9">
            <w:pPr>
              <w:pStyle w:val="naisf"/>
              <w:shd w:val="clear" w:color="auto" w:fill="FFFFFF"/>
              <w:spacing w:before="0" w:after="0"/>
              <w:ind w:firstLine="0"/>
              <w:jc w:val="center"/>
              <w:rPr>
                <w:b/>
              </w:rPr>
            </w:pPr>
            <w:r w:rsidRPr="00BE6CA3">
              <w:rPr>
                <w:b/>
              </w:rPr>
              <w:t>Neatvērt pirms p</w:t>
            </w:r>
            <w:r w:rsidR="00424AF2" w:rsidRPr="00BE6CA3">
              <w:rPr>
                <w:b/>
              </w:rPr>
              <w:t>iedāvājumu atvēršanas sanāksmes</w:t>
            </w:r>
            <w:r w:rsidR="000313F9" w:rsidRPr="00BE6CA3">
              <w:rPr>
                <w:b/>
              </w:rPr>
              <w:t>!</w:t>
            </w:r>
          </w:p>
          <w:p w:rsidR="00DF22D0" w:rsidRPr="00BE6CA3" w:rsidRDefault="00DF22D0" w:rsidP="00424AF2">
            <w:pPr>
              <w:pStyle w:val="naisf"/>
              <w:shd w:val="clear" w:color="auto" w:fill="FFFFFF"/>
              <w:spacing w:before="0" w:after="0"/>
              <w:ind w:firstLine="0"/>
              <w:jc w:val="center"/>
            </w:pPr>
          </w:p>
        </w:tc>
      </w:tr>
    </w:tbl>
    <w:p w:rsidR="00C404D3" w:rsidRPr="00BE6CA3" w:rsidRDefault="00C404D3" w:rsidP="00C404D3">
      <w:pPr>
        <w:pStyle w:val="BodyText"/>
        <w:widowControl/>
        <w:tabs>
          <w:tab w:val="left" w:pos="900"/>
          <w:tab w:val="left" w:pos="1276"/>
        </w:tabs>
        <w:spacing w:after="0"/>
        <w:jc w:val="both"/>
        <w:rPr>
          <w:rFonts w:ascii="Times New Roman" w:hAnsi="Times New Roman"/>
          <w:lang w:eastAsia="en-US"/>
        </w:rPr>
      </w:pPr>
    </w:p>
    <w:p w:rsidR="00996328" w:rsidRPr="00BE6CA3" w:rsidRDefault="00996328" w:rsidP="00FC37AF">
      <w:pPr>
        <w:pStyle w:val="naisf"/>
        <w:widowControl/>
        <w:numPr>
          <w:ilvl w:val="1"/>
          <w:numId w:val="1"/>
        </w:numPr>
        <w:shd w:val="clear" w:color="auto" w:fill="FFFFFF"/>
        <w:tabs>
          <w:tab w:val="clear" w:pos="792"/>
          <w:tab w:val="num" w:pos="709"/>
        </w:tabs>
        <w:spacing w:before="120" w:after="0"/>
        <w:ind w:left="720" w:hanging="720"/>
      </w:pPr>
      <w:r w:rsidRPr="00BE6CA3">
        <w:t xml:space="preserve">Piedāvājumi, kas iesniegti nolikumā noteiktajā kārtībā un termiņā, pēc piedāvājumu iesniegšanas termiņa beigām </w:t>
      </w:r>
      <w:r w:rsidRPr="00BE6CA3">
        <w:rPr>
          <w:bCs/>
        </w:rPr>
        <w:t>netiek atdoti atpakaļ pretendentiem, izņemot nolikuma 2.2.apakšpunktā noteikto gadījumu.</w:t>
      </w:r>
    </w:p>
    <w:p w:rsidR="00996328" w:rsidRPr="00BE6CA3" w:rsidRDefault="00996328" w:rsidP="00FC37AF">
      <w:pPr>
        <w:pStyle w:val="naisf"/>
        <w:widowControl/>
        <w:numPr>
          <w:ilvl w:val="1"/>
          <w:numId w:val="1"/>
        </w:numPr>
        <w:shd w:val="clear" w:color="auto" w:fill="FFFFFF"/>
        <w:tabs>
          <w:tab w:val="clear" w:pos="792"/>
          <w:tab w:val="num" w:pos="709"/>
        </w:tabs>
        <w:spacing w:before="120" w:after="0"/>
        <w:ind w:left="720" w:hanging="720"/>
      </w:pPr>
      <w:r w:rsidRPr="00BE6CA3">
        <w:t xml:space="preserve">Ja aploksne nav noformēta atbilstoši 2.3. apakšpunkta prasībām, </w:t>
      </w:r>
      <w:r w:rsidR="002C023C" w:rsidRPr="00BE6CA3">
        <w:t>iepirkuma komisija</w:t>
      </w:r>
      <w:r w:rsidRPr="00BE6CA3">
        <w:t xml:space="preserve"> neuzņemas atbildību par tās nesaņemšanu vai pirmstermiņa atvēršanu. Iepirkuma komisija pieņem tikai tādus piedāvājumus, kuri noformēti tā, lai piedāvājumā iekļautie </w:t>
      </w:r>
      <w:r w:rsidRPr="00BE6CA3">
        <w:lastRenderedPageBreak/>
        <w:t>dati būtu aizsargāti un iepirkuma komisija varētu pārbaudīt tā saturu tikai pēc piedāvājumu iesniegšanas termiņa beigām.</w:t>
      </w:r>
    </w:p>
    <w:p w:rsidR="00FC37AF" w:rsidRPr="00BE6CA3" w:rsidRDefault="00FC37AF" w:rsidP="00FC37AF">
      <w:pPr>
        <w:pStyle w:val="naisf"/>
        <w:widowControl/>
        <w:numPr>
          <w:ilvl w:val="1"/>
          <w:numId w:val="1"/>
        </w:numPr>
        <w:shd w:val="clear" w:color="auto" w:fill="FFFFFF"/>
        <w:tabs>
          <w:tab w:val="clear" w:pos="792"/>
          <w:tab w:val="num" w:pos="709"/>
        </w:tabs>
        <w:spacing w:before="120" w:after="0"/>
        <w:ind w:left="720" w:hanging="720"/>
      </w:pPr>
      <w:r w:rsidRPr="00BE6CA3">
        <w:t>Pēc piedāvājuma iesniegšanas termiņa beigām pretendents iesniegto piedāvājumu grozīt nevar.</w:t>
      </w:r>
    </w:p>
    <w:p w:rsidR="00FC37AF" w:rsidRPr="00BE6CA3" w:rsidRDefault="00FC37AF" w:rsidP="00660E8B">
      <w:pPr>
        <w:pStyle w:val="naisf"/>
        <w:widowControl/>
        <w:numPr>
          <w:ilvl w:val="2"/>
          <w:numId w:val="1"/>
        </w:numPr>
        <w:shd w:val="clear" w:color="auto" w:fill="FFFFFF"/>
        <w:tabs>
          <w:tab w:val="clear" w:pos="1224"/>
          <w:tab w:val="left" w:pos="709"/>
        </w:tabs>
        <w:spacing w:before="120" w:after="0"/>
        <w:ind w:left="709" w:hanging="709"/>
      </w:pPr>
      <w:r w:rsidRPr="00BE6CA3">
        <w:t>Pirms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w:t>
      </w:r>
      <w:r w:rsidR="000313F9" w:rsidRPr="00BE6CA3">
        <w:t>a</w:t>
      </w:r>
      <w:r w:rsidRPr="00BE6CA3">
        <w:t xml:space="preserve"> 2.1.apakšpunktā norādītajā termiņā un kārtībā, uz aploksnes papildus nolikuma 2.3.apakšpunktā norādīta</w:t>
      </w:r>
      <w:r w:rsidR="000313F9" w:rsidRPr="00BE6CA3">
        <w:t>ja</w:t>
      </w:r>
      <w:r w:rsidRPr="00BE6CA3">
        <w:t>i informācijai norāda – “GROZĪJUMI” vai “ATSAUKUMS”.</w:t>
      </w:r>
    </w:p>
    <w:p w:rsidR="00FC37AF" w:rsidRPr="00BE6CA3" w:rsidRDefault="00FC37AF" w:rsidP="00660E8B">
      <w:pPr>
        <w:widowControl/>
        <w:numPr>
          <w:ilvl w:val="2"/>
          <w:numId w:val="1"/>
        </w:numPr>
        <w:shd w:val="clear" w:color="auto" w:fill="FFFFFF"/>
        <w:tabs>
          <w:tab w:val="clear" w:pos="1224"/>
          <w:tab w:val="left" w:pos="709"/>
        </w:tabs>
        <w:suppressAutoHyphens w:val="0"/>
        <w:autoSpaceDE w:val="0"/>
        <w:autoSpaceDN w:val="0"/>
        <w:adjustRightInd w:val="0"/>
        <w:spacing w:before="120"/>
        <w:ind w:left="709" w:hanging="709"/>
        <w:jc w:val="both"/>
      </w:pPr>
      <w:r w:rsidRPr="00BE6CA3">
        <w:t>Atsaukumam ir bezierunu raksturs</w:t>
      </w:r>
      <w:r w:rsidR="00660E8B" w:rsidRPr="00BE6CA3">
        <w:t>,</w:t>
      </w:r>
      <w:r w:rsidRPr="00BE6CA3">
        <w:t xml:space="preserve"> un tas izslēdz pretendenta tālāku līdzdalību šajā iepirkumā.</w:t>
      </w:r>
    </w:p>
    <w:p w:rsidR="00FC37AF" w:rsidRPr="00BE6CA3" w:rsidRDefault="00FC37AF" w:rsidP="00FC37AF">
      <w:pPr>
        <w:pStyle w:val="naisf"/>
        <w:widowControl/>
        <w:numPr>
          <w:ilvl w:val="1"/>
          <w:numId w:val="1"/>
        </w:numPr>
        <w:shd w:val="clear" w:color="auto" w:fill="FFFFFF"/>
        <w:tabs>
          <w:tab w:val="clear" w:pos="792"/>
          <w:tab w:val="num" w:pos="709"/>
        </w:tabs>
        <w:spacing w:before="120" w:after="0"/>
        <w:ind w:left="720" w:hanging="720"/>
      </w:pPr>
      <w:r w:rsidRPr="00BE6CA3">
        <w:t>Pretendents pilnībā sedz piedāvājuma sagatavošanas un iesniegšanas izmaksas. Pasūtītājs neuzņemas nekādas saistības par šīm izmaksām neatkarīgi no iepirkuma rezultāta.</w:t>
      </w:r>
    </w:p>
    <w:p w:rsidR="00FC37AF" w:rsidRPr="00BE6CA3" w:rsidRDefault="00FC37AF" w:rsidP="00FC37AF">
      <w:pPr>
        <w:widowControl/>
        <w:numPr>
          <w:ilvl w:val="1"/>
          <w:numId w:val="1"/>
        </w:numPr>
        <w:shd w:val="clear" w:color="auto" w:fill="FFFFFF"/>
        <w:tabs>
          <w:tab w:val="clear" w:pos="792"/>
          <w:tab w:val="num" w:pos="709"/>
        </w:tabs>
        <w:suppressAutoHyphens w:val="0"/>
        <w:autoSpaceDE w:val="0"/>
        <w:autoSpaceDN w:val="0"/>
        <w:adjustRightInd w:val="0"/>
        <w:spacing w:before="120"/>
        <w:ind w:left="720" w:hanging="720"/>
        <w:jc w:val="both"/>
      </w:pPr>
      <w:r w:rsidRPr="00BE6CA3">
        <w:t>Saņemot piedāvājumu, Pasūtītājs reģistrē pretendentu piedāvājumus to iesniegšanas secībā.</w:t>
      </w:r>
    </w:p>
    <w:p w:rsidR="00147BAC" w:rsidRPr="00BE6CA3" w:rsidRDefault="00147BAC" w:rsidP="00FC37AF">
      <w:pPr>
        <w:pStyle w:val="Heading2"/>
        <w:keepNext w:val="0"/>
        <w:numPr>
          <w:ilvl w:val="1"/>
          <w:numId w:val="1"/>
        </w:numPr>
        <w:tabs>
          <w:tab w:val="clear" w:pos="792"/>
          <w:tab w:val="num" w:pos="709"/>
          <w:tab w:val="left" w:pos="900"/>
        </w:tabs>
        <w:spacing w:before="120"/>
        <w:rPr>
          <w:bCs/>
          <w:color w:val="auto"/>
          <w:szCs w:val="24"/>
        </w:rPr>
      </w:pPr>
      <w:r w:rsidRPr="00BE6CA3">
        <w:rPr>
          <w:bCs/>
          <w:color w:val="auto"/>
          <w:szCs w:val="24"/>
        </w:rPr>
        <w:t>Piedāvājumu atvēršanai nav paredzēta atklāta piedāvājumu atvēršanas sanāksme.</w:t>
      </w:r>
    </w:p>
    <w:p w:rsidR="003F54FD" w:rsidRPr="00BE6CA3" w:rsidRDefault="003F54FD">
      <w:pPr>
        <w:pStyle w:val="BodyText"/>
        <w:widowControl/>
        <w:tabs>
          <w:tab w:val="left" w:pos="1320"/>
          <w:tab w:val="left" w:pos="1696"/>
        </w:tabs>
        <w:spacing w:after="0"/>
        <w:ind w:left="420"/>
        <w:jc w:val="both"/>
        <w:rPr>
          <w:rFonts w:ascii="Times New Roman" w:hAnsi="Times New Roman"/>
        </w:rPr>
      </w:pPr>
    </w:p>
    <w:p w:rsidR="003F54FD" w:rsidRPr="00BE6CA3" w:rsidRDefault="00FC37AF" w:rsidP="00FC37AF">
      <w:pPr>
        <w:pStyle w:val="Heading2"/>
        <w:keepNext w:val="0"/>
        <w:numPr>
          <w:ilvl w:val="0"/>
          <w:numId w:val="1"/>
        </w:numPr>
        <w:tabs>
          <w:tab w:val="left" w:pos="900"/>
        </w:tabs>
        <w:spacing w:before="240"/>
        <w:ind w:left="360" w:hanging="360"/>
        <w:rPr>
          <w:b/>
          <w:bCs/>
          <w:szCs w:val="24"/>
        </w:rPr>
      </w:pPr>
      <w:r w:rsidRPr="00BE6CA3">
        <w:rPr>
          <w:b/>
          <w:bCs/>
          <w:szCs w:val="24"/>
        </w:rPr>
        <w:t xml:space="preserve">PIEDĀVĀJUMA </w:t>
      </w:r>
      <w:r w:rsidR="0056507B" w:rsidRPr="00BE6CA3">
        <w:rPr>
          <w:b/>
          <w:bCs/>
          <w:szCs w:val="24"/>
        </w:rPr>
        <w:t>NOFORMĒJUMA PRASĪBAS</w:t>
      </w:r>
    </w:p>
    <w:p w:rsidR="00243E8C" w:rsidRPr="00BE6CA3" w:rsidRDefault="00243E8C" w:rsidP="00DD415E">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rPr>
        <w:t>Pretendenta piedāvājums sastāv no šādiem dokumentiem:</w:t>
      </w:r>
    </w:p>
    <w:p w:rsidR="00243E8C" w:rsidRPr="00BE6CA3" w:rsidRDefault="00243E8C" w:rsidP="00DD415E">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b/>
        </w:rPr>
        <w:t>Pretendenta pieteikums</w:t>
      </w:r>
      <w:r w:rsidRPr="00BE6CA3">
        <w:rPr>
          <w:rFonts w:ascii="Times New Roman" w:hAnsi="Times New Roman"/>
        </w:rPr>
        <w:t xml:space="preserve"> dalībai iepirkumā atbilstoši 2.pielikumam, ko parakstījis pretendents vai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w:t>
      </w:r>
    </w:p>
    <w:p w:rsidR="00243E8C" w:rsidRPr="00BE6CA3" w:rsidRDefault="00243E8C" w:rsidP="00DD415E">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b/>
        </w:rPr>
        <w:t>Pretendenta kvalifikācijas dokumenti</w:t>
      </w:r>
      <w:r w:rsidRPr="00BE6CA3">
        <w:rPr>
          <w:rFonts w:ascii="Times New Roman" w:hAnsi="Times New Roman"/>
        </w:rPr>
        <w:t xml:space="preserve"> atbilstoši nolikuma </w:t>
      </w:r>
      <w:r w:rsidR="0056507B" w:rsidRPr="00BE6CA3">
        <w:rPr>
          <w:rFonts w:ascii="Times New Roman" w:hAnsi="Times New Roman"/>
        </w:rPr>
        <w:t>5</w:t>
      </w:r>
      <w:r w:rsidRPr="00BE6CA3">
        <w:rPr>
          <w:rFonts w:ascii="Times New Roman" w:hAnsi="Times New Roman"/>
        </w:rPr>
        <w:t>.punkt</w:t>
      </w:r>
      <w:r w:rsidR="0056507B" w:rsidRPr="00BE6CA3">
        <w:rPr>
          <w:rFonts w:ascii="Times New Roman" w:hAnsi="Times New Roman"/>
        </w:rPr>
        <w:t>am</w:t>
      </w:r>
      <w:r w:rsidRPr="00BE6CA3">
        <w:rPr>
          <w:rFonts w:ascii="Times New Roman" w:hAnsi="Times New Roman"/>
        </w:rPr>
        <w:t>.</w:t>
      </w:r>
    </w:p>
    <w:p w:rsidR="00243E8C" w:rsidRPr="00BE6CA3" w:rsidRDefault="00243E8C" w:rsidP="00DD415E">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b/>
        </w:rPr>
        <w:t>Tehniskais piedāvājums</w:t>
      </w:r>
      <w:r w:rsidR="002A5E16" w:rsidRPr="00BE6CA3">
        <w:rPr>
          <w:rFonts w:ascii="Times New Roman" w:hAnsi="Times New Roman"/>
        </w:rPr>
        <w:t>, kas sagatavots</w:t>
      </w:r>
      <w:r w:rsidR="00A678A3" w:rsidRPr="00BE6CA3">
        <w:rPr>
          <w:rFonts w:ascii="Times New Roman" w:hAnsi="Times New Roman"/>
          <w:b/>
        </w:rPr>
        <w:t xml:space="preserve"> </w:t>
      </w:r>
      <w:r w:rsidR="00A678A3" w:rsidRPr="00BE6CA3">
        <w:rPr>
          <w:rFonts w:ascii="Times New Roman" w:hAnsi="Times New Roman"/>
        </w:rPr>
        <w:t xml:space="preserve">atbilstoši </w:t>
      </w:r>
      <w:r w:rsidR="002A5E16" w:rsidRPr="00BE6CA3">
        <w:rPr>
          <w:rFonts w:ascii="Times New Roman" w:hAnsi="Times New Roman"/>
        </w:rPr>
        <w:t>Tehniskajai specifikācijai (1.pielikums) un Tehniskā piedāvājuma</w:t>
      </w:r>
      <w:r w:rsidR="00A678A3" w:rsidRPr="00BE6CA3">
        <w:rPr>
          <w:rFonts w:ascii="Times New Roman" w:hAnsi="Times New Roman"/>
        </w:rPr>
        <w:t xml:space="preserve"> formai</w:t>
      </w:r>
      <w:r w:rsidR="002A5E16" w:rsidRPr="00BE6CA3">
        <w:rPr>
          <w:rFonts w:ascii="Times New Roman" w:hAnsi="Times New Roman"/>
        </w:rPr>
        <w:t xml:space="preserve"> (3.pielikums)</w:t>
      </w:r>
      <w:r w:rsidRPr="00BE6CA3">
        <w:rPr>
          <w:rFonts w:ascii="Times New Roman" w:hAnsi="Times New Roman"/>
        </w:rPr>
        <w:t xml:space="preserve"> un kuru paraksta tā pati persona, kas parakstījusi pretendenta pieteikumu dalībai iepirkumā.</w:t>
      </w:r>
    </w:p>
    <w:p w:rsidR="00243E8C" w:rsidRPr="00BE6CA3" w:rsidRDefault="00243E8C" w:rsidP="00DD415E">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b/>
        </w:rPr>
        <w:t>Finanšu piedāvājums,</w:t>
      </w:r>
      <w:r w:rsidRPr="00BE6CA3">
        <w:rPr>
          <w:rFonts w:ascii="Times New Roman" w:hAnsi="Times New Roman"/>
        </w:rPr>
        <w:t xml:space="preserve"> kas sagatavots </w:t>
      </w:r>
      <w:r w:rsidR="002A5E16" w:rsidRPr="00BE6CA3">
        <w:rPr>
          <w:rFonts w:ascii="Times New Roman" w:hAnsi="Times New Roman"/>
        </w:rPr>
        <w:t xml:space="preserve">un aizpildīts </w:t>
      </w:r>
      <w:r w:rsidRPr="00BE6CA3">
        <w:rPr>
          <w:rFonts w:ascii="Times New Roman" w:hAnsi="Times New Roman"/>
        </w:rPr>
        <w:t>atbilstoši Finanšu piedāvājuma formai (</w:t>
      </w:r>
      <w:r w:rsidR="00AC0D40" w:rsidRPr="00BE6CA3">
        <w:rPr>
          <w:rFonts w:ascii="Times New Roman" w:hAnsi="Times New Roman"/>
        </w:rPr>
        <w:t>4</w:t>
      </w:r>
      <w:r w:rsidRPr="00BE6CA3">
        <w:rPr>
          <w:rFonts w:ascii="Times New Roman" w:hAnsi="Times New Roman"/>
        </w:rPr>
        <w:t>.pielikums) un kuru paraksta tā pati persona, kas parakstījusi pieteikumu dalībai iepirkumā.</w:t>
      </w:r>
    </w:p>
    <w:p w:rsidR="00243E8C" w:rsidRPr="00BE6CA3" w:rsidRDefault="00243E8C" w:rsidP="0055263A">
      <w:pPr>
        <w:pStyle w:val="BodyText"/>
        <w:widowControl/>
        <w:numPr>
          <w:ilvl w:val="2"/>
          <w:numId w:val="1"/>
        </w:numPr>
        <w:tabs>
          <w:tab w:val="clear" w:pos="1224"/>
          <w:tab w:val="left" w:pos="709"/>
        </w:tabs>
        <w:spacing w:before="120" w:after="0"/>
        <w:ind w:left="709" w:hanging="709"/>
        <w:jc w:val="both"/>
        <w:rPr>
          <w:rFonts w:ascii="Times New Roman" w:hAnsi="Times New Roman"/>
        </w:rPr>
      </w:pPr>
      <w:r w:rsidRPr="00BE6CA3">
        <w:rPr>
          <w:rFonts w:ascii="Times New Roman" w:hAnsi="Times New Roman"/>
        </w:rPr>
        <w:t xml:space="preserve">Pretendenta finanšu piedāvājumā piedāvātajai līgumcenai ir jābūt norādītai </w:t>
      </w:r>
      <w:r w:rsidR="000C25C8" w:rsidRPr="00BE6CA3">
        <w:rPr>
          <w:rFonts w:ascii="Times New Roman" w:hAnsi="Times New Roman"/>
        </w:rPr>
        <w:t>eiro</w:t>
      </w:r>
      <w:r w:rsidRPr="00BE6CA3">
        <w:rPr>
          <w:rFonts w:ascii="Times New Roman" w:hAnsi="Times New Roman"/>
        </w:rPr>
        <w:t xml:space="preserve"> (</w:t>
      </w:r>
      <w:r w:rsidR="000C25C8" w:rsidRPr="00BE6CA3">
        <w:rPr>
          <w:rFonts w:ascii="Times New Roman" w:hAnsi="Times New Roman"/>
        </w:rPr>
        <w:t>EUR</w:t>
      </w:r>
      <w:r w:rsidRPr="00BE6CA3">
        <w:rPr>
          <w:rFonts w:ascii="Times New Roman" w:hAnsi="Times New Roman"/>
        </w:rPr>
        <w:t xml:space="preserve">). Pievienotās vērtības nodokļa summas, ja pretendents ir pievienotās vērtības nodokļa maksātājs, piedāvātajai cenai jānorāda atsevišķi. </w:t>
      </w:r>
    </w:p>
    <w:p w:rsidR="00243E8C" w:rsidRPr="00BE6CA3" w:rsidRDefault="00243E8C" w:rsidP="006A04B4">
      <w:pPr>
        <w:pStyle w:val="BodyText"/>
        <w:widowControl/>
        <w:numPr>
          <w:ilvl w:val="2"/>
          <w:numId w:val="1"/>
        </w:numPr>
        <w:tabs>
          <w:tab w:val="clear" w:pos="1224"/>
          <w:tab w:val="left" w:pos="709"/>
        </w:tabs>
        <w:spacing w:before="120" w:after="0"/>
        <w:ind w:left="709" w:hanging="709"/>
        <w:jc w:val="both"/>
        <w:rPr>
          <w:rFonts w:ascii="Times New Roman" w:hAnsi="Times New Roman"/>
        </w:rPr>
      </w:pPr>
      <w:r w:rsidRPr="00BE6CA3">
        <w:rPr>
          <w:rFonts w:ascii="Times New Roman" w:hAnsi="Times New Roman"/>
        </w:rPr>
        <w:t xml:space="preserve">Visām pretendenta izmaksām, t.sk. transporta izdevumiem, kas saistītas ar iepirkuma līguma izpildi, jābūt iekļautām piedāvātajā cenā. </w:t>
      </w:r>
      <w:r w:rsidR="002667B4" w:rsidRPr="00BE6CA3">
        <w:rPr>
          <w:rFonts w:ascii="Times New Roman" w:hAnsi="Times New Roman"/>
        </w:rPr>
        <w:t xml:space="preserve">Pretendenta piedāvātā līgumcena ietver visus ar līguma saistību izpildi saistītos izdevumus, kā arī visus iespējamos riskus, kas saistīti ar tirgus cenu svārstībām plānotajā līguma izpildes laikā. </w:t>
      </w:r>
      <w:r w:rsidR="00AF739F" w:rsidRPr="00BE6CA3">
        <w:rPr>
          <w:rFonts w:ascii="Times New Roman" w:hAnsi="Times New Roman"/>
        </w:rPr>
        <w:t>Papildu</w:t>
      </w:r>
      <w:r w:rsidRPr="00BE6CA3">
        <w:rPr>
          <w:rFonts w:ascii="Times New Roman" w:hAnsi="Times New Roman"/>
        </w:rPr>
        <w:t xml:space="preserve"> izmaksas, kas nav iekļautas un norādītas piedāvātajā cenā, noslēdzot iepirkuma līgumu, netiks ņemtas vērā.</w:t>
      </w:r>
    </w:p>
    <w:p w:rsidR="00383E87" w:rsidRPr="00BE6CA3" w:rsidRDefault="00383E87" w:rsidP="00383E87">
      <w:pPr>
        <w:widowControl/>
        <w:numPr>
          <w:ilvl w:val="1"/>
          <w:numId w:val="1"/>
        </w:numPr>
        <w:shd w:val="clear" w:color="auto" w:fill="FFFFFF"/>
        <w:suppressAutoHyphens w:val="0"/>
        <w:autoSpaceDE w:val="0"/>
        <w:autoSpaceDN w:val="0"/>
        <w:adjustRightInd w:val="0"/>
        <w:ind w:left="709" w:hanging="709"/>
        <w:jc w:val="both"/>
      </w:pPr>
      <w:r w:rsidRPr="00BE6CA3">
        <w:rPr>
          <w:bCs/>
        </w:rPr>
        <w:t>Pretendents piedāvājumu iesniedz noformētu vienā no šādiem veidiem:</w:t>
      </w:r>
    </w:p>
    <w:p w:rsidR="00383E87" w:rsidRPr="00BE6CA3" w:rsidRDefault="00383E87" w:rsidP="00383E87">
      <w:pPr>
        <w:widowControl/>
        <w:numPr>
          <w:ilvl w:val="2"/>
          <w:numId w:val="1"/>
        </w:numPr>
        <w:shd w:val="clear" w:color="auto" w:fill="FFFFFF"/>
        <w:tabs>
          <w:tab w:val="clear" w:pos="1224"/>
          <w:tab w:val="num" w:pos="1418"/>
        </w:tabs>
        <w:suppressAutoHyphens w:val="0"/>
        <w:autoSpaceDE w:val="0"/>
        <w:autoSpaceDN w:val="0"/>
        <w:adjustRightInd w:val="0"/>
        <w:ind w:left="1418" w:hanging="709"/>
        <w:jc w:val="both"/>
      </w:pPr>
      <w:r w:rsidRPr="00BE6CA3">
        <w:rPr>
          <w:bCs/>
        </w:rPr>
        <w:lastRenderedPageBreak/>
        <w:t xml:space="preserve">papīra formātā vienā eksemplārā (oriģināls) cauršūtu un papildus – </w:t>
      </w:r>
      <w:r w:rsidRPr="00BE6CA3">
        <w:t xml:space="preserve">Tehniskā </w:t>
      </w:r>
      <w:r w:rsidR="002C023C" w:rsidRPr="00BE6CA3">
        <w:t xml:space="preserve">piedāvājuma </w:t>
      </w:r>
      <w:r w:rsidRPr="00BE6CA3">
        <w:t xml:space="preserve">un </w:t>
      </w:r>
      <w:r w:rsidR="002C023C" w:rsidRPr="00BE6CA3">
        <w:t>F</w:t>
      </w:r>
      <w:r w:rsidRPr="00BE6CA3">
        <w:t xml:space="preserve">inanšu piedāvājuma kopiju elektroniskā formātā, kas ievietots elektroniskajā datu nesējā </w:t>
      </w:r>
      <w:r w:rsidRPr="00BE6CA3">
        <w:rPr>
          <w:bCs/>
        </w:rPr>
        <w:t>(CD, DVD vai USB zibatmiņa);</w:t>
      </w:r>
    </w:p>
    <w:p w:rsidR="00383E87" w:rsidRPr="00BE6CA3" w:rsidRDefault="00383E87" w:rsidP="00383E87">
      <w:pPr>
        <w:pStyle w:val="BodyText"/>
        <w:widowControl/>
        <w:numPr>
          <w:ilvl w:val="2"/>
          <w:numId w:val="1"/>
        </w:numPr>
        <w:tabs>
          <w:tab w:val="clear" w:pos="1224"/>
          <w:tab w:val="left" w:pos="900"/>
          <w:tab w:val="num" w:pos="1418"/>
        </w:tabs>
        <w:spacing w:before="120" w:after="0"/>
        <w:ind w:left="1418" w:hanging="709"/>
        <w:jc w:val="both"/>
        <w:rPr>
          <w:rFonts w:ascii="Times New Roman" w:hAnsi="Times New Roman"/>
        </w:rPr>
      </w:pPr>
      <w:r w:rsidRPr="00BE6CA3">
        <w:rPr>
          <w:rFonts w:ascii="Times New Roman" w:hAnsi="Times New Roman"/>
          <w:bCs/>
        </w:rPr>
        <w:t>elektroniskā formātā (.</w:t>
      </w:r>
      <w:proofErr w:type="spellStart"/>
      <w:r w:rsidRPr="00BE6CA3">
        <w:rPr>
          <w:rFonts w:ascii="Times New Roman" w:hAnsi="Times New Roman"/>
          <w:bCs/>
        </w:rPr>
        <w:t>doc</w:t>
      </w:r>
      <w:proofErr w:type="spellEnd"/>
      <w:r w:rsidRPr="00BE6CA3">
        <w:rPr>
          <w:rFonts w:ascii="Times New Roman" w:hAnsi="Times New Roman"/>
          <w:bCs/>
        </w:rPr>
        <w:t>, .</w:t>
      </w:r>
      <w:proofErr w:type="spellStart"/>
      <w:r w:rsidRPr="00BE6CA3">
        <w:rPr>
          <w:rFonts w:ascii="Times New Roman" w:hAnsi="Times New Roman"/>
          <w:bCs/>
        </w:rPr>
        <w:t>docx</w:t>
      </w:r>
      <w:proofErr w:type="spellEnd"/>
      <w:r w:rsidRPr="00BE6CA3">
        <w:rPr>
          <w:rFonts w:ascii="Times New Roman" w:hAnsi="Times New Roman"/>
          <w:bCs/>
        </w:rPr>
        <w:t>, .</w:t>
      </w:r>
      <w:proofErr w:type="spellStart"/>
      <w:r w:rsidRPr="00BE6CA3">
        <w:rPr>
          <w:rFonts w:ascii="Times New Roman" w:hAnsi="Times New Roman"/>
          <w:bCs/>
        </w:rPr>
        <w:t>xls</w:t>
      </w:r>
      <w:proofErr w:type="spellEnd"/>
      <w:r w:rsidRPr="00BE6CA3">
        <w:rPr>
          <w:rFonts w:ascii="Times New Roman" w:hAnsi="Times New Roman"/>
          <w:bCs/>
        </w:rPr>
        <w:t>, .</w:t>
      </w:r>
      <w:proofErr w:type="spellStart"/>
      <w:r w:rsidRPr="00BE6CA3">
        <w:rPr>
          <w:rFonts w:ascii="Times New Roman" w:hAnsi="Times New Roman"/>
          <w:bCs/>
        </w:rPr>
        <w:t>xlsx</w:t>
      </w:r>
      <w:proofErr w:type="spellEnd"/>
      <w:r w:rsidRPr="00BE6CA3">
        <w:rPr>
          <w:rFonts w:ascii="Times New Roman" w:hAnsi="Times New Roman"/>
          <w:bCs/>
        </w:rPr>
        <w:t>, .</w:t>
      </w:r>
      <w:proofErr w:type="spellStart"/>
      <w:r w:rsidRPr="00BE6CA3">
        <w:rPr>
          <w:rFonts w:ascii="Times New Roman" w:hAnsi="Times New Roman"/>
          <w:bCs/>
        </w:rPr>
        <w:t>odf</w:t>
      </w:r>
      <w:proofErr w:type="spellEnd"/>
      <w:r w:rsidRPr="00BE6CA3">
        <w:rPr>
          <w:rFonts w:ascii="Times New Roman" w:hAnsi="Times New Roman"/>
          <w:bCs/>
        </w:rPr>
        <w:t xml:space="preserve"> vai .</w:t>
      </w:r>
      <w:proofErr w:type="spellStart"/>
      <w:r w:rsidRPr="00BE6CA3">
        <w:rPr>
          <w:rFonts w:ascii="Times New Roman" w:hAnsi="Times New Roman"/>
          <w:bCs/>
        </w:rPr>
        <w:t>pdf</w:t>
      </w:r>
      <w:proofErr w:type="spellEnd"/>
      <w:r w:rsidRPr="00BE6CA3">
        <w:rPr>
          <w:rFonts w:ascii="Times New Roman" w:hAnsi="Times New Roman"/>
          <w:bCs/>
        </w:rPr>
        <w:t>), ievērojot normatīvos aktus par elektronisko dokumentu noformēšanu, parakstītam ar drošu elektronisko parakstītu</w:t>
      </w:r>
      <w:r w:rsidR="002C023C" w:rsidRPr="00BE6CA3">
        <w:rPr>
          <w:rFonts w:ascii="Times New Roman" w:hAnsi="Times New Roman"/>
          <w:bCs/>
        </w:rPr>
        <w:t>, kas satur</w:t>
      </w:r>
      <w:r w:rsidRPr="00BE6CA3">
        <w:rPr>
          <w:rFonts w:ascii="Times New Roman" w:hAnsi="Times New Roman"/>
          <w:bCs/>
        </w:rPr>
        <w:t xml:space="preserve"> laika zīmogu, </w:t>
      </w:r>
      <w:r w:rsidR="002C023C" w:rsidRPr="00BE6CA3">
        <w:rPr>
          <w:rFonts w:ascii="Times New Roman" w:hAnsi="Times New Roman"/>
          <w:bCs/>
        </w:rPr>
        <w:t xml:space="preserve">un </w:t>
      </w:r>
      <w:r w:rsidRPr="00BE6CA3">
        <w:rPr>
          <w:rFonts w:ascii="Times New Roman" w:hAnsi="Times New Roman"/>
          <w:bCs/>
        </w:rPr>
        <w:t>kas ievietots elektroniskajā datu nesējā (CD, DVD vai USB zibatmiņa).</w:t>
      </w:r>
    </w:p>
    <w:p w:rsidR="00243E8C" w:rsidRPr="00BE6CA3" w:rsidRDefault="00383E87" w:rsidP="00DD415E">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rPr>
        <w:t xml:space="preserve">Piedāvājums ir cauršūts tā, lai dokumentus nebūtu iespējams atdalīt. Piedāvājuma lapām jābūt numurētām un dokumentiem jāatbilst </w:t>
      </w:r>
      <w:r w:rsidRPr="00BE6CA3">
        <w:rPr>
          <w:rFonts w:ascii="Times New Roman" w:hAnsi="Times New Roman"/>
          <w:b/>
        </w:rPr>
        <w:t>pievienotajam satura rādītājam</w:t>
      </w:r>
      <w:r w:rsidRPr="00BE6CA3">
        <w:rPr>
          <w:rFonts w:ascii="Times New Roman" w:hAnsi="Times New Roman"/>
        </w:rPr>
        <w:t xml:space="preserve"> </w:t>
      </w:r>
      <w:bookmarkStart w:id="1" w:name="OLE_LINK1"/>
      <w:bookmarkStart w:id="2" w:name="OLE_LINK2"/>
      <w:r w:rsidRPr="00BE6CA3">
        <w:rPr>
          <w:rFonts w:ascii="Times New Roman" w:hAnsi="Times New Roman"/>
        </w:rPr>
        <w:t>un uz pēdējās lapas aizmugures jānorāda cauršūto lapu skaits, ko ar savu parakstu apliecina pretendents, pretendenta amatpersona ar paraksta tiesībām (ja piedāvājumu iesniedz juridiska persona) vai pretendenta pilnvarotā persona.</w:t>
      </w:r>
      <w:bookmarkEnd w:id="1"/>
      <w:bookmarkEnd w:id="2"/>
      <w:r w:rsidRPr="00BE6CA3">
        <w:rPr>
          <w:rFonts w:ascii="Times New Roman" w:hAnsi="Times New Roman"/>
        </w:rPr>
        <w:t xml:space="preserve"> Ja piedāvājums sagatavots elektroniskā formātā, piedāvājumā ietvertie dokumenti jāparaksta kopā kā viena datne, ietverot atsevišķu datni, kurā norādītas pievienotās datnes (datnes nosaukums un īss saturs).</w:t>
      </w:r>
    </w:p>
    <w:p w:rsidR="00243E8C" w:rsidRPr="00BE6CA3" w:rsidRDefault="00383E87" w:rsidP="00B47C12">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rPr>
        <w:t>Piedāvājums jāsagatavo latviešu valodā, datorrakstā, tam jābūt skaidri salasāmam, bez labojumiem un dzēsumiem.</w:t>
      </w:r>
      <w:r w:rsidR="00B47C12" w:rsidRPr="00BE6CA3">
        <w:rPr>
          <w:rFonts w:ascii="Times New Roman" w:hAnsi="Times New Roman"/>
        </w:rPr>
        <w:t xml:space="preserve"> Svešvalodā sagatavotiem piedāvājuma dokumentiem jāpievieno pretendenta apliecināts tulkojums latviešu valodā.</w:t>
      </w:r>
    </w:p>
    <w:p w:rsidR="00383E87" w:rsidRPr="00BE6CA3" w:rsidRDefault="00383E87" w:rsidP="00B47C12">
      <w:pPr>
        <w:widowControl/>
        <w:numPr>
          <w:ilvl w:val="1"/>
          <w:numId w:val="1"/>
        </w:numPr>
        <w:shd w:val="clear" w:color="auto" w:fill="FFFFFF"/>
        <w:tabs>
          <w:tab w:val="clear" w:pos="792"/>
          <w:tab w:val="num" w:pos="709"/>
        </w:tabs>
        <w:suppressAutoHyphens w:val="0"/>
        <w:autoSpaceDE w:val="0"/>
        <w:autoSpaceDN w:val="0"/>
        <w:adjustRightInd w:val="0"/>
        <w:spacing w:before="120"/>
        <w:ind w:left="709" w:hanging="709"/>
        <w:jc w:val="both"/>
      </w:pPr>
      <w:r w:rsidRPr="00BE6CA3">
        <w:t>Iesniedzot dokumentu kopijas, pretendents tās apliecina normatīvajos aktos noteiktajā kārtībā. Iesniedzot piedāvājumu elektroniskā formātā, dokumentu elektroniskās kopijas pievieno atsevišķā datnē (.</w:t>
      </w:r>
      <w:proofErr w:type="spellStart"/>
      <w:r w:rsidRPr="00BE6CA3">
        <w:t>pdf</w:t>
      </w:r>
      <w:proofErr w:type="spellEnd"/>
      <w:r w:rsidRPr="00BE6CA3">
        <w:t>, .</w:t>
      </w:r>
      <w:proofErr w:type="spellStart"/>
      <w:r w:rsidRPr="00BE6CA3">
        <w:t>jpg</w:t>
      </w:r>
      <w:proofErr w:type="spellEnd"/>
      <w:r w:rsidRPr="00BE6CA3">
        <w:t>, .</w:t>
      </w:r>
      <w:proofErr w:type="spellStart"/>
      <w:r w:rsidRPr="00BE6CA3">
        <w:t>tiff</w:t>
      </w:r>
      <w:proofErr w:type="spellEnd"/>
      <w:r w:rsidRPr="00BE6CA3">
        <w:t xml:space="preserve"> vai .</w:t>
      </w:r>
      <w:proofErr w:type="spellStart"/>
      <w:r w:rsidRPr="00BE6CA3">
        <w:t>png</w:t>
      </w:r>
      <w:proofErr w:type="spellEnd"/>
      <w:r w:rsidRPr="00BE6CA3">
        <w:t>), apliecinājuma parakstu noformējot vienā no šādiem veidiem:</w:t>
      </w:r>
    </w:p>
    <w:p w:rsidR="00383E87" w:rsidRPr="00BE6CA3" w:rsidRDefault="00383E87" w:rsidP="00383E87">
      <w:pPr>
        <w:widowControl/>
        <w:numPr>
          <w:ilvl w:val="2"/>
          <w:numId w:val="1"/>
        </w:numPr>
        <w:shd w:val="clear" w:color="auto" w:fill="FFFFFF"/>
        <w:tabs>
          <w:tab w:val="clear" w:pos="1224"/>
          <w:tab w:val="num" w:pos="1560"/>
        </w:tabs>
        <w:suppressAutoHyphens w:val="0"/>
        <w:autoSpaceDE w:val="0"/>
        <w:autoSpaceDN w:val="0"/>
        <w:adjustRightInd w:val="0"/>
        <w:ind w:left="1560" w:hanging="851"/>
        <w:jc w:val="both"/>
      </w:pPr>
      <w:r w:rsidRPr="00BE6CA3">
        <w:t>atsevišķā datnē, ko kopā ar kopiju paraksta ar drošu elektronisko parakstu un laika zīmogu kā vienu datni;</w:t>
      </w:r>
    </w:p>
    <w:p w:rsidR="00243E8C" w:rsidRPr="00BE6CA3" w:rsidRDefault="00383E87" w:rsidP="00B47C12">
      <w:pPr>
        <w:pStyle w:val="BodyText"/>
        <w:widowControl/>
        <w:numPr>
          <w:ilvl w:val="2"/>
          <w:numId w:val="1"/>
        </w:numPr>
        <w:tabs>
          <w:tab w:val="clear" w:pos="1224"/>
          <w:tab w:val="left" w:pos="900"/>
          <w:tab w:val="left" w:pos="1560"/>
        </w:tabs>
        <w:spacing w:before="120" w:after="0"/>
        <w:ind w:left="1560" w:hanging="851"/>
        <w:jc w:val="both"/>
        <w:rPr>
          <w:rFonts w:ascii="Times New Roman" w:hAnsi="Times New Roman"/>
        </w:rPr>
      </w:pPr>
      <w:r w:rsidRPr="00BE6CA3">
        <w:rPr>
          <w:rFonts w:ascii="Times New Roman" w:hAnsi="Times New Roman"/>
        </w:rPr>
        <w:t>ja dokumenta elektroniskās kopijas ir .</w:t>
      </w:r>
      <w:proofErr w:type="spellStart"/>
      <w:r w:rsidRPr="00BE6CA3">
        <w:rPr>
          <w:rFonts w:ascii="Times New Roman" w:hAnsi="Times New Roman"/>
        </w:rPr>
        <w:t>pdf</w:t>
      </w:r>
      <w:proofErr w:type="spellEnd"/>
      <w:r w:rsidRPr="00BE6CA3">
        <w:rPr>
          <w:rFonts w:ascii="Times New Roman" w:hAnsi="Times New Roman"/>
        </w:rPr>
        <w:t xml:space="preserve"> formātā, pievienojot drošu elektronisko parakstu un laika zīmogu.</w:t>
      </w:r>
      <w:r w:rsidR="00243E8C" w:rsidRPr="00BE6CA3">
        <w:rPr>
          <w:rFonts w:ascii="Times New Roman" w:hAnsi="Times New Roman"/>
        </w:rPr>
        <w:t xml:space="preserve"> </w:t>
      </w:r>
    </w:p>
    <w:p w:rsidR="00243E8C" w:rsidRPr="00BE6CA3" w:rsidRDefault="00243E8C" w:rsidP="00C95511">
      <w:pPr>
        <w:pStyle w:val="BodyText"/>
        <w:widowControl/>
        <w:numPr>
          <w:ilvl w:val="1"/>
          <w:numId w:val="1"/>
        </w:numPr>
        <w:tabs>
          <w:tab w:val="clear" w:pos="792"/>
          <w:tab w:val="num" w:pos="709"/>
          <w:tab w:val="left" w:pos="900"/>
          <w:tab w:val="left" w:pos="1276"/>
        </w:tabs>
        <w:spacing w:before="120" w:after="0"/>
        <w:ind w:left="709" w:hanging="709"/>
        <w:jc w:val="both"/>
        <w:rPr>
          <w:rFonts w:ascii="Times New Roman" w:hAnsi="Times New Roman"/>
        </w:rPr>
      </w:pPr>
      <w:r w:rsidRPr="00BE6CA3">
        <w:rPr>
          <w:rFonts w:ascii="Times New Roman" w:hAnsi="Times New Roman"/>
        </w:rPr>
        <w:t>Iepirkuma komisijai ir tiesības pieprasīt paskaidrojošu informāciju par iesniegtajiem pretendentu piedāvājumiem, kā arī pieprasīt pretendentam uzrādīt iesniegto dokumentu kopiju oriģinālus. Ja pretendents nesniedz pieprasīto informāciju komisijas noteiktajā kārtībā un termiņā, komisija ņem vērā to informāciju un dokumentus, kas ir tās rīcībā.</w:t>
      </w:r>
    </w:p>
    <w:p w:rsidR="00FC37AF" w:rsidRPr="00BE6CA3" w:rsidRDefault="00FC37AF" w:rsidP="00C95511">
      <w:pPr>
        <w:pStyle w:val="BodyText"/>
        <w:widowControl/>
        <w:tabs>
          <w:tab w:val="left" w:pos="900"/>
          <w:tab w:val="left" w:pos="1276"/>
        </w:tabs>
        <w:spacing w:before="240" w:after="0"/>
        <w:jc w:val="both"/>
        <w:rPr>
          <w:rFonts w:ascii="Times New Roman" w:hAnsi="Times New Roman"/>
        </w:rPr>
      </w:pPr>
    </w:p>
    <w:p w:rsidR="003F54FD" w:rsidRPr="00BE6CA3" w:rsidRDefault="003F54FD" w:rsidP="00C95511">
      <w:pPr>
        <w:pStyle w:val="BodyText"/>
        <w:widowControl/>
        <w:numPr>
          <w:ilvl w:val="0"/>
          <w:numId w:val="1"/>
        </w:numPr>
        <w:tabs>
          <w:tab w:val="left" w:pos="900"/>
          <w:tab w:val="left" w:pos="1276"/>
          <w:tab w:val="left" w:pos="2127"/>
          <w:tab w:val="left" w:pos="2640"/>
        </w:tabs>
        <w:spacing w:after="0"/>
        <w:jc w:val="both"/>
        <w:rPr>
          <w:rFonts w:ascii="Times New Roman" w:hAnsi="Times New Roman"/>
          <w:b/>
        </w:rPr>
      </w:pPr>
      <w:r w:rsidRPr="00BE6CA3">
        <w:rPr>
          <w:rFonts w:ascii="Times New Roman" w:hAnsi="Times New Roman"/>
        </w:rPr>
        <w:t xml:space="preserve">  </w:t>
      </w:r>
      <w:r w:rsidR="00C95511" w:rsidRPr="00BE6CA3">
        <w:rPr>
          <w:rFonts w:ascii="Times New Roman" w:hAnsi="Times New Roman"/>
          <w:b/>
        </w:rPr>
        <w:t>PRETENDENTA KVALIFIKĀCIJAS PRASĪBAS</w:t>
      </w:r>
    </w:p>
    <w:p w:rsidR="001B1BED" w:rsidRPr="00BE6CA3" w:rsidRDefault="00ED02FC" w:rsidP="00C95511">
      <w:pPr>
        <w:widowControl/>
        <w:numPr>
          <w:ilvl w:val="1"/>
          <w:numId w:val="1"/>
        </w:numPr>
        <w:tabs>
          <w:tab w:val="clear" w:pos="792"/>
          <w:tab w:val="num" w:pos="709"/>
        </w:tabs>
        <w:suppressAutoHyphens w:val="0"/>
        <w:spacing w:before="120"/>
        <w:ind w:left="709" w:hanging="709"/>
        <w:jc w:val="both"/>
      </w:pPr>
      <w:r w:rsidRPr="00BE6CA3">
        <w:t xml:space="preserve">Par pretendentu var būt jebkura fiziska vai juridiska persona vai šādu personu apvienība jebkurā to kombinācijā, kura ir iesniegusi dokumentus nolikumā noteiktajā kārtībā. </w:t>
      </w:r>
      <w:r w:rsidR="00C95511" w:rsidRPr="00BE6CA3">
        <w:t>Pretendents ir reģistrēts Latvijas Republikas Uzņēmumu reģistrā vai līdzvērtīgā reģistrā ārvalstīs, ja šāda reģistrācija ir nepieciešama saskaņā ar normatīvajiem aktiem</w:t>
      </w:r>
      <w:r w:rsidR="0033241A" w:rsidRPr="00BE6CA3">
        <w:t>.</w:t>
      </w:r>
    </w:p>
    <w:p w:rsidR="00E32878" w:rsidRPr="00BE6CA3" w:rsidRDefault="00E32878" w:rsidP="00C95511">
      <w:pPr>
        <w:widowControl/>
        <w:numPr>
          <w:ilvl w:val="1"/>
          <w:numId w:val="1"/>
        </w:numPr>
        <w:tabs>
          <w:tab w:val="clear" w:pos="792"/>
          <w:tab w:val="num" w:pos="709"/>
        </w:tabs>
        <w:suppressAutoHyphens w:val="0"/>
        <w:spacing w:before="120"/>
        <w:ind w:left="709" w:hanging="709"/>
        <w:jc w:val="both"/>
      </w:pPr>
      <w:r w:rsidRPr="00BE6CA3">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E32878" w:rsidRPr="00BE6CA3" w:rsidRDefault="00E32878" w:rsidP="00C95511">
      <w:pPr>
        <w:widowControl/>
        <w:numPr>
          <w:ilvl w:val="1"/>
          <w:numId w:val="1"/>
        </w:numPr>
        <w:tabs>
          <w:tab w:val="clear" w:pos="792"/>
          <w:tab w:val="num" w:pos="709"/>
        </w:tabs>
        <w:suppressAutoHyphens w:val="0"/>
        <w:spacing w:before="120"/>
        <w:ind w:left="709" w:hanging="709"/>
        <w:jc w:val="both"/>
      </w:pPr>
      <w:r w:rsidRPr="00BE6CA3">
        <w:t>Ja personu apvienību atzīst par uzvarētāju šajā iepirkumā, dalībnieki pēc Pasūtītāja pieprasījuma līdz līguma slēgšanai izveido personālsabiedrību. Šo pieprasījumu Pasūtītājs paziņo vienlaikus ar lēmumu par iepirkuma rezultātiem.</w:t>
      </w:r>
    </w:p>
    <w:p w:rsidR="00C95511" w:rsidRPr="00BE6CA3" w:rsidRDefault="00C95511" w:rsidP="00C95511">
      <w:pPr>
        <w:widowControl/>
        <w:numPr>
          <w:ilvl w:val="1"/>
          <w:numId w:val="1"/>
        </w:numPr>
        <w:shd w:val="clear" w:color="auto" w:fill="FFFFFF"/>
        <w:tabs>
          <w:tab w:val="clear" w:pos="792"/>
          <w:tab w:val="num" w:pos="709"/>
        </w:tabs>
        <w:suppressAutoHyphens w:val="0"/>
        <w:spacing w:before="120"/>
        <w:ind w:left="709" w:hanging="709"/>
        <w:jc w:val="both"/>
      </w:pPr>
      <w:r w:rsidRPr="00BE6CA3">
        <w:lastRenderedPageBreak/>
        <w:t>Attiecībā uz pretendentu</w:t>
      </w:r>
      <w:r w:rsidR="00580A59" w:rsidRPr="00BE6CA3">
        <w:t xml:space="preserve"> </w:t>
      </w:r>
      <w:r w:rsidRPr="00BE6CA3">
        <w:t>nepastāv šādi nosacījumi:</w:t>
      </w:r>
    </w:p>
    <w:p w:rsidR="00B97691" w:rsidRPr="00BE6CA3" w:rsidRDefault="0038703B" w:rsidP="00B97691">
      <w:pPr>
        <w:widowControl/>
        <w:numPr>
          <w:ilvl w:val="2"/>
          <w:numId w:val="1"/>
        </w:numPr>
        <w:shd w:val="clear" w:color="auto" w:fill="FFFFFF"/>
        <w:tabs>
          <w:tab w:val="clear" w:pos="1224"/>
          <w:tab w:val="num" w:pos="709"/>
        </w:tabs>
        <w:suppressAutoHyphens w:val="0"/>
        <w:spacing w:before="120"/>
        <w:ind w:left="709" w:hanging="709"/>
        <w:jc w:val="both"/>
      </w:pPr>
      <w:r w:rsidRPr="00BE6CA3">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C95511" w:rsidRPr="00BE6CA3">
        <w:t>;</w:t>
      </w:r>
    </w:p>
    <w:p w:rsidR="003F54FD" w:rsidRPr="00BE6CA3" w:rsidRDefault="005965A2" w:rsidP="00B97691">
      <w:pPr>
        <w:widowControl/>
        <w:numPr>
          <w:ilvl w:val="2"/>
          <w:numId w:val="1"/>
        </w:numPr>
        <w:shd w:val="clear" w:color="auto" w:fill="FFFFFF"/>
        <w:tabs>
          <w:tab w:val="clear" w:pos="1224"/>
          <w:tab w:val="num" w:pos="709"/>
        </w:tabs>
        <w:suppressAutoHyphens w:val="0"/>
        <w:spacing w:before="120"/>
        <w:ind w:left="709" w:hanging="709"/>
        <w:jc w:val="both"/>
      </w:pPr>
      <w:r w:rsidRPr="00BE6CA3">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BE6CA3">
        <w:rPr>
          <w:iCs/>
        </w:rPr>
        <w:t>eiro</w:t>
      </w:r>
      <w:r w:rsidRPr="00BE6CA3">
        <w:t>.</w:t>
      </w:r>
    </w:p>
    <w:p w:rsidR="008E26AE" w:rsidRPr="00BE6CA3" w:rsidRDefault="0065694D" w:rsidP="008E26AE">
      <w:pPr>
        <w:pStyle w:val="BodyText"/>
        <w:widowControl/>
        <w:numPr>
          <w:ilvl w:val="1"/>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t>P</w:t>
      </w:r>
      <w:r w:rsidR="008E26AE" w:rsidRPr="00BE6CA3">
        <w:rPr>
          <w:rFonts w:ascii="Times New Roman" w:hAnsi="Times New Roman"/>
        </w:rPr>
        <w:t xml:space="preserve">retendentam </w:t>
      </w:r>
      <w:r w:rsidR="00A14C83" w:rsidRPr="00BE6CA3">
        <w:rPr>
          <w:rFonts w:ascii="Times New Roman" w:hAnsi="Times New Roman"/>
        </w:rPr>
        <w:t xml:space="preserve">iepriekšējo </w:t>
      </w:r>
      <w:r w:rsidR="008E26AE" w:rsidRPr="00BE6CA3">
        <w:rPr>
          <w:rFonts w:ascii="Times New Roman" w:hAnsi="Times New Roman"/>
        </w:rPr>
        <w:t>trīs gadu laikā ir pieredze pretendenta piedāvājumam finanšu un aktivitāšu apjoma ziņā līdzvērtīgu pakalpojumu īstenošanā – informācija par sniegtajiem pakalpojumiem trīs iepriekšējos gados jānorāda at</w:t>
      </w:r>
      <w:r w:rsidR="00893AAA" w:rsidRPr="00BE6CA3">
        <w:rPr>
          <w:rFonts w:ascii="Times New Roman" w:hAnsi="Times New Roman"/>
        </w:rPr>
        <w:t xml:space="preserve">bilstoši </w:t>
      </w:r>
      <w:r w:rsidR="00B025CB" w:rsidRPr="00BE6CA3">
        <w:rPr>
          <w:rFonts w:ascii="Times New Roman" w:hAnsi="Times New Roman"/>
        </w:rPr>
        <w:t>n</w:t>
      </w:r>
      <w:r w:rsidR="00893AAA" w:rsidRPr="00BE6CA3">
        <w:rPr>
          <w:rFonts w:ascii="Times New Roman" w:hAnsi="Times New Roman"/>
        </w:rPr>
        <w:t>olikuma 6</w:t>
      </w:r>
      <w:r w:rsidR="008E26AE" w:rsidRPr="00BE6CA3">
        <w:rPr>
          <w:rFonts w:ascii="Times New Roman" w:hAnsi="Times New Roman"/>
        </w:rPr>
        <w:t>.pielikumam.</w:t>
      </w:r>
    </w:p>
    <w:p w:rsidR="008E26AE" w:rsidRPr="00BE6CA3" w:rsidRDefault="00823DF1" w:rsidP="008E26AE">
      <w:pPr>
        <w:pStyle w:val="BodyText"/>
        <w:widowControl/>
        <w:numPr>
          <w:ilvl w:val="1"/>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t>Kvalitatīvai un savlaicīgai līguma izpildei p</w:t>
      </w:r>
      <w:r w:rsidR="008E26AE" w:rsidRPr="00BE6CA3">
        <w:rPr>
          <w:rFonts w:ascii="Times New Roman" w:hAnsi="Times New Roman"/>
        </w:rPr>
        <w:t xml:space="preserve">retendentam jānodrošina pietiekams skaits kvalificēta personāla, lai veiktu Tehniskajā specifikācijā norādītos uzdevumus, un vadošajam personālam jāatbilst šādām minimālajām kvalifikācijas prasībām (katram piedāvātajam vadošajam </w:t>
      </w:r>
      <w:r w:rsidR="00B82E6C" w:rsidRPr="00BE6CA3">
        <w:rPr>
          <w:rFonts w:ascii="Times New Roman" w:hAnsi="Times New Roman"/>
        </w:rPr>
        <w:t>ekspertam</w:t>
      </w:r>
      <w:r w:rsidR="008E26AE" w:rsidRPr="00BE6CA3">
        <w:rPr>
          <w:rFonts w:ascii="Times New Roman" w:hAnsi="Times New Roman"/>
        </w:rPr>
        <w:t xml:space="preserve"> pievieno CV atbilstoši </w:t>
      </w:r>
      <w:r w:rsidR="00893AAA" w:rsidRPr="00BE6CA3">
        <w:rPr>
          <w:rFonts w:ascii="Times New Roman" w:hAnsi="Times New Roman"/>
        </w:rPr>
        <w:t>Nolikuma 5</w:t>
      </w:r>
      <w:r w:rsidR="008E26AE" w:rsidRPr="00BE6CA3">
        <w:rPr>
          <w:rFonts w:ascii="Times New Roman" w:hAnsi="Times New Roman"/>
        </w:rPr>
        <w:t>.pielikumam):</w:t>
      </w:r>
    </w:p>
    <w:p w:rsidR="008E26AE" w:rsidRPr="00BE6CA3" w:rsidRDefault="008E26AE" w:rsidP="008E26AE">
      <w:pPr>
        <w:pStyle w:val="BodyText"/>
        <w:widowControl/>
        <w:numPr>
          <w:ilvl w:val="2"/>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b/>
        </w:rPr>
        <w:t>Projekta vadītājs:</w:t>
      </w:r>
    </w:p>
    <w:p w:rsidR="00DC5A80" w:rsidRPr="00BE6CA3" w:rsidRDefault="00DC5A80" w:rsidP="00D338F1">
      <w:pPr>
        <w:pStyle w:val="BodyText"/>
        <w:numPr>
          <w:ilvl w:val="0"/>
          <w:numId w:val="3"/>
        </w:numPr>
        <w:tabs>
          <w:tab w:val="left" w:pos="709"/>
          <w:tab w:val="left" w:pos="1701"/>
          <w:tab w:val="left" w:pos="2640"/>
          <w:tab w:val="left" w:pos="3119"/>
        </w:tabs>
        <w:spacing w:before="120" w:after="0"/>
        <w:ind w:left="1701" w:hanging="567"/>
        <w:jc w:val="both"/>
        <w:rPr>
          <w:rFonts w:ascii="Times New Roman" w:hAnsi="Times New Roman"/>
        </w:rPr>
      </w:pPr>
      <w:r w:rsidRPr="00BE6CA3">
        <w:rPr>
          <w:rFonts w:ascii="Times New Roman" w:hAnsi="Times New Roman"/>
        </w:rPr>
        <w:t xml:space="preserve">projektu vadības prasmes (CV jāietver informācija par šādas pieredzes </w:t>
      </w:r>
      <w:r w:rsidR="00A14C83" w:rsidRPr="00BE6CA3">
        <w:rPr>
          <w:rFonts w:ascii="Times New Roman" w:hAnsi="Times New Roman"/>
        </w:rPr>
        <w:t>esību</w:t>
      </w:r>
      <w:r w:rsidRPr="00BE6CA3">
        <w:rPr>
          <w:rFonts w:ascii="Times New Roman" w:hAnsi="Times New Roman"/>
        </w:rPr>
        <w:t>);</w:t>
      </w:r>
    </w:p>
    <w:p w:rsidR="00FB2022" w:rsidRPr="00BE6CA3" w:rsidRDefault="00595842" w:rsidP="00D338F1">
      <w:pPr>
        <w:pStyle w:val="BodyText"/>
        <w:numPr>
          <w:ilvl w:val="0"/>
          <w:numId w:val="3"/>
        </w:numPr>
        <w:tabs>
          <w:tab w:val="left" w:pos="709"/>
          <w:tab w:val="left" w:pos="1701"/>
          <w:tab w:val="left" w:pos="2640"/>
          <w:tab w:val="left" w:pos="3119"/>
        </w:tabs>
        <w:spacing w:before="120" w:after="0"/>
        <w:ind w:left="1701" w:hanging="567"/>
        <w:jc w:val="both"/>
        <w:rPr>
          <w:rFonts w:ascii="Times New Roman" w:hAnsi="Times New Roman"/>
        </w:rPr>
      </w:pPr>
      <w:r w:rsidRPr="00BE6CA3">
        <w:rPr>
          <w:rFonts w:ascii="Times New Roman" w:hAnsi="Times New Roman"/>
        </w:rPr>
        <w:t xml:space="preserve">iepriekšējo </w:t>
      </w:r>
      <w:r w:rsidR="00DC5A80" w:rsidRPr="00BE6CA3">
        <w:rPr>
          <w:rFonts w:ascii="Times New Roman" w:hAnsi="Times New Roman"/>
        </w:rPr>
        <w:t>trīs gadu laikā vadīt</w:t>
      </w:r>
      <w:r w:rsidR="00C40828" w:rsidRPr="00BE6CA3">
        <w:rPr>
          <w:rFonts w:ascii="Times New Roman" w:hAnsi="Times New Roman"/>
        </w:rPr>
        <w:t>i</w:t>
      </w:r>
      <w:r w:rsidR="00DC5A80" w:rsidRPr="00BE6CA3">
        <w:rPr>
          <w:rFonts w:ascii="Times New Roman" w:hAnsi="Times New Roman"/>
        </w:rPr>
        <w:t xml:space="preserve"> vismaz </w:t>
      </w:r>
      <w:r w:rsidR="00C40828" w:rsidRPr="00BE6CA3">
        <w:rPr>
          <w:rFonts w:ascii="Times New Roman" w:hAnsi="Times New Roman"/>
        </w:rPr>
        <w:t xml:space="preserve">divi </w:t>
      </w:r>
      <w:r w:rsidR="00DC5A80" w:rsidRPr="00BE6CA3">
        <w:rPr>
          <w:rFonts w:ascii="Times New Roman" w:hAnsi="Times New Roman"/>
        </w:rPr>
        <w:t>pretendenta piedāvājumam finanšu un aktivitāšu apjoma ziņā līdzvērtīg</w:t>
      </w:r>
      <w:r w:rsidR="00C40828" w:rsidRPr="00BE6CA3">
        <w:rPr>
          <w:rFonts w:ascii="Times New Roman" w:hAnsi="Times New Roman"/>
        </w:rPr>
        <w:t>i</w:t>
      </w:r>
      <w:r w:rsidR="00DC5A80" w:rsidRPr="00BE6CA3">
        <w:rPr>
          <w:rFonts w:ascii="Times New Roman" w:hAnsi="Times New Roman"/>
        </w:rPr>
        <w:t xml:space="preserve"> projekt</w:t>
      </w:r>
      <w:r w:rsidR="00C40828" w:rsidRPr="00BE6CA3">
        <w:rPr>
          <w:rFonts w:ascii="Times New Roman" w:hAnsi="Times New Roman"/>
        </w:rPr>
        <w:t>i</w:t>
      </w:r>
      <w:r w:rsidR="00DC5A80" w:rsidRPr="00BE6CA3">
        <w:rPr>
          <w:rFonts w:ascii="Times New Roman" w:hAnsi="Times New Roman"/>
        </w:rPr>
        <w:t xml:space="preserve"> (CV jāietver informācija par šād</w:t>
      </w:r>
      <w:r w:rsidR="00C40828" w:rsidRPr="00BE6CA3">
        <w:rPr>
          <w:rFonts w:ascii="Times New Roman" w:hAnsi="Times New Roman"/>
        </w:rPr>
        <w:t>iem</w:t>
      </w:r>
      <w:r w:rsidR="00FB2022" w:rsidRPr="00BE6CA3">
        <w:rPr>
          <w:rFonts w:ascii="Times New Roman" w:hAnsi="Times New Roman"/>
        </w:rPr>
        <w:t xml:space="preserve"> </w:t>
      </w:r>
      <w:r w:rsidR="00DC5A80" w:rsidRPr="00BE6CA3">
        <w:rPr>
          <w:rFonts w:ascii="Times New Roman" w:hAnsi="Times New Roman"/>
        </w:rPr>
        <w:t>projektiem)</w:t>
      </w:r>
      <w:r w:rsidR="00FB4E1B" w:rsidRPr="00BE6CA3">
        <w:rPr>
          <w:rFonts w:ascii="Times New Roman" w:hAnsi="Times New Roman"/>
        </w:rPr>
        <w:t>.</w:t>
      </w:r>
    </w:p>
    <w:p w:rsidR="00BE1B3C" w:rsidRPr="00BE6CA3" w:rsidRDefault="00F41A6C" w:rsidP="00C40828">
      <w:pPr>
        <w:pStyle w:val="BodyText"/>
        <w:widowControl/>
        <w:numPr>
          <w:ilvl w:val="2"/>
          <w:numId w:val="1"/>
        </w:numPr>
        <w:tabs>
          <w:tab w:val="left" w:pos="709"/>
          <w:tab w:val="left" w:pos="1276"/>
          <w:tab w:val="left" w:pos="2127"/>
          <w:tab w:val="left" w:pos="2640"/>
          <w:tab w:val="left" w:pos="3119"/>
        </w:tabs>
        <w:spacing w:before="120" w:after="0"/>
        <w:ind w:left="709" w:hanging="709"/>
        <w:jc w:val="both"/>
        <w:rPr>
          <w:rFonts w:ascii="Times New Roman" w:hAnsi="Times New Roman"/>
          <w:b/>
          <w:iCs/>
        </w:rPr>
      </w:pPr>
      <w:r w:rsidRPr="00BE6CA3">
        <w:rPr>
          <w:rFonts w:ascii="Times New Roman" w:hAnsi="Times New Roman"/>
          <w:b/>
          <w:iCs/>
        </w:rPr>
        <w:t xml:space="preserve">2 (divi) </w:t>
      </w:r>
      <w:r w:rsidR="00C40828" w:rsidRPr="00BE6CA3">
        <w:rPr>
          <w:rFonts w:ascii="Times New Roman" w:hAnsi="Times New Roman"/>
          <w:b/>
          <w:iCs/>
        </w:rPr>
        <w:t>tulki sinhronās tulkošanas nodrošināšanai</w:t>
      </w:r>
      <w:r w:rsidR="00BE1B3C" w:rsidRPr="00BE6CA3">
        <w:rPr>
          <w:rFonts w:ascii="Times New Roman" w:hAnsi="Times New Roman"/>
          <w:b/>
          <w:iCs/>
        </w:rPr>
        <w:t>:</w:t>
      </w:r>
    </w:p>
    <w:p w:rsidR="00F41A6C" w:rsidRPr="00BE6CA3" w:rsidRDefault="00C40828" w:rsidP="00680D7B">
      <w:pPr>
        <w:pStyle w:val="BodyText"/>
        <w:numPr>
          <w:ilvl w:val="0"/>
          <w:numId w:val="3"/>
        </w:numPr>
        <w:tabs>
          <w:tab w:val="left" w:pos="709"/>
          <w:tab w:val="left" w:pos="1701"/>
          <w:tab w:val="left" w:pos="2640"/>
          <w:tab w:val="left" w:pos="3119"/>
        </w:tabs>
        <w:spacing w:before="120" w:after="0"/>
        <w:ind w:left="1701" w:hanging="567"/>
        <w:jc w:val="both"/>
        <w:rPr>
          <w:rFonts w:ascii="Times New Roman" w:hAnsi="Times New Roman"/>
        </w:rPr>
      </w:pPr>
      <w:r w:rsidRPr="00BE6CA3">
        <w:rPr>
          <w:rFonts w:ascii="Times New Roman" w:hAnsi="Times New Roman"/>
        </w:rPr>
        <w:t xml:space="preserve">pēdējo trīs gadu laikā </w:t>
      </w:r>
      <w:r w:rsidR="00F41A6C" w:rsidRPr="00BE6CA3">
        <w:rPr>
          <w:rFonts w:ascii="Times New Roman" w:hAnsi="Times New Roman"/>
        </w:rPr>
        <w:t xml:space="preserve">intensīva </w:t>
      </w:r>
      <w:r w:rsidRPr="00BE6CA3">
        <w:rPr>
          <w:rFonts w:ascii="Times New Roman" w:hAnsi="Times New Roman"/>
        </w:rPr>
        <w:t>pieredze sinhronās tulkošanas veikšanā</w:t>
      </w:r>
      <w:r w:rsidR="00F41A6C" w:rsidRPr="00BE6CA3">
        <w:rPr>
          <w:rFonts w:ascii="Times New Roman" w:hAnsi="Times New Roman"/>
        </w:rPr>
        <w:t xml:space="preserve"> (vidēji </w:t>
      </w:r>
      <w:r w:rsidR="00B5306C" w:rsidRPr="00BE6CA3">
        <w:rPr>
          <w:rFonts w:ascii="Times New Roman" w:hAnsi="Times New Roman"/>
        </w:rPr>
        <w:t>3</w:t>
      </w:r>
      <w:r w:rsidR="00F41A6C" w:rsidRPr="00BE6CA3">
        <w:rPr>
          <w:rFonts w:ascii="Times New Roman" w:hAnsi="Times New Roman"/>
        </w:rPr>
        <w:t>0 pasākumi gadā)</w:t>
      </w:r>
      <w:r w:rsidRPr="00BE6CA3">
        <w:rPr>
          <w:rFonts w:ascii="Times New Roman" w:hAnsi="Times New Roman"/>
        </w:rPr>
        <w:t>, par darba valodām izmantojot angļu valodu un latviešu valodu (tulkošana no/uz abām valodām) (CV jāietver informācija par šādas pieredzes esību, norādot pasākumus, kuros ir tikuši nodrošināti sinhronās tulkošanas pakalpojumi</w:t>
      </w:r>
      <w:r w:rsidR="00BE0379" w:rsidRPr="00BE6CA3">
        <w:rPr>
          <w:rFonts w:ascii="Times New Roman" w:hAnsi="Times New Roman"/>
        </w:rPr>
        <w:t xml:space="preserve"> pēdējo 12 mēnešu laikā</w:t>
      </w:r>
      <w:r w:rsidRPr="00BE6CA3">
        <w:rPr>
          <w:rFonts w:ascii="Times New Roman" w:hAnsi="Times New Roman"/>
        </w:rPr>
        <w:t>)</w:t>
      </w:r>
      <w:r w:rsidR="0067478E" w:rsidRPr="00BE6CA3">
        <w:rPr>
          <w:rFonts w:ascii="Times New Roman" w:hAnsi="Times New Roman"/>
        </w:rPr>
        <w:t>.</w:t>
      </w:r>
    </w:p>
    <w:p w:rsidR="00F41A6C" w:rsidRPr="00BE6CA3" w:rsidRDefault="00F41A6C" w:rsidP="00F41A6C">
      <w:pPr>
        <w:pStyle w:val="BodyText"/>
        <w:widowControl/>
        <w:numPr>
          <w:ilvl w:val="2"/>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b/>
          <w:iCs/>
        </w:rPr>
        <w:t>Fotogrāfs:</w:t>
      </w:r>
    </w:p>
    <w:p w:rsidR="00F41A6C" w:rsidRPr="00BE6CA3" w:rsidRDefault="00F41A6C" w:rsidP="00F41A6C">
      <w:pPr>
        <w:pStyle w:val="BodyText"/>
        <w:numPr>
          <w:ilvl w:val="0"/>
          <w:numId w:val="3"/>
        </w:numPr>
        <w:tabs>
          <w:tab w:val="left" w:pos="709"/>
          <w:tab w:val="left" w:pos="1276"/>
          <w:tab w:val="left" w:pos="1843"/>
          <w:tab w:val="left" w:pos="2640"/>
          <w:tab w:val="left" w:pos="3119"/>
        </w:tabs>
        <w:spacing w:before="120" w:after="0"/>
        <w:ind w:left="1843" w:hanging="283"/>
        <w:jc w:val="both"/>
        <w:rPr>
          <w:rFonts w:ascii="Times New Roman" w:hAnsi="Times New Roman"/>
        </w:rPr>
      </w:pPr>
      <w:r w:rsidRPr="00BE6CA3">
        <w:rPr>
          <w:rFonts w:ascii="Times New Roman" w:hAnsi="Times New Roman"/>
        </w:rPr>
        <w:t>iepriekšējo trīs gadu laikā darba pieredze fotografēšanā, ko apliecina publikācijas nacionālajos medijos (CV jāpievieno fotogrāfiju portfolio un/vai saiti uz interneta mājaslapas adresi, kur izvietotas fotogrāfijas);</w:t>
      </w:r>
    </w:p>
    <w:p w:rsidR="00F41A6C" w:rsidRPr="00BE6CA3" w:rsidRDefault="00F41A6C" w:rsidP="00680D7B">
      <w:pPr>
        <w:pStyle w:val="BodyText"/>
        <w:numPr>
          <w:ilvl w:val="0"/>
          <w:numId w:val="3"/>
        </w:numPr>
        <w:tabs>
          <w:tab w:val="left" w:pos="709"/>
          <w:tab w:val="left" w:pos="1276"/>
          <w:tab w:val="left" w:pos="1843"/>
          <w:tab w:val="left" w:pos="2640"/>
          <w:tab w:val="left" w:pos="3119"/>
        </w:tabs>
        <w:spacing w:before="120" w:after="0"/>
        <w:ind w:left="1843" w:hanging="283"/>
        <w:jc w:val="both"/>
        <w:rPr>
          <w:rFonts w:ascii="Times New Roman" w:hAnsi="Times New Roman"/>
        </w:rPr>
      </w:pPr>
      <w:r w:rsidRPr="00BE6CA3">
        <w:rPr>
          <w:rFonts w:ascii="Times New Roman" w:hAnsi="Times New Roman"/>
        </w:rPr>
        <w:t>konferenču fotografēšanas pieredze (CV jāietver informācija par fotografētajiem pasākumiem).</w:t>
      </w:r>
    </w:p>
    <w:p w:rsidR="00327960" w:rsidRPr="00BE6CA3" w:rsidRDefault="002774AE" w:rsidP="00327960">
      <w:pPr>
        <w:pStyle w:val="BodyText"/>
        <w:widowControl/>
        <w:numPr>
          <w:ilvl w:val="1"/>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t>V</w:t>
      </w:r>
      <w:r w:rsidR="00327960" w:rsidRPr="00BE6CA3">
        <w:rPr>
          <w:rFonts w:ascii="Times New Roman" w:hAnsi="Times New Roman"/>
        </w:rPr>
        <w:t>isiem projekta grupas dalībniekiem</w:t>
      </w:r>
      <w:r w:rsidR="00C40828" w:rsidRPr="00BE6CA3">
        <w:rPr>
          <w:rFonts w:ascii="Times New Roman" w:hAnsi="Times New Roman"/>
        </w:rPr>
        <w:t>, ieskaitot tos, kas nav minēti 4.6.apakšpunktā,</w:t>
      </w:r>
      <w:r w:rsidR="00327960" w:rsidRPr="00BE6CA3">
        <w:rPr>
          <w:rFonts w:ascii="Times New Roman" w:hAnsi="Times New Roman"/>
        </w:rPr>
        <w:t xml:space="preserve"> jānorāda plā</w:t>
      </w:r>
      <w:r w:rsidR="004E2844" w:rsidRPr="00BE6CA3">
        <w:rPr>
          <w:rFonts w:ascii="Times New Roman" w:hAnsi="Times New Roman"/>
        </w:rPr>
        <w:t>notais darba apjoms atbilstoši t</w:t>
      </w:r>
      <w:r w:rsidR="00327960" w:rsidRPr="00BE6CA3">
        <w:rPr>
          <w:rFonts w:ascii="Times New Roman" w:hAnsi="Times New Roman"/>
        </w:rPr>
        <w:t xml:space="preserve">ehniskās specifikācijas </w:t>
      </w:r>
      <w:r w:rsidR="004E2844" w:rsidRPr="00BE6CA3">
        <w:rPr>
          <w:rFonts w:ascii="Times New Roman" w:hAnsi="Times New Roman"/>
        </w:rPr>
        <w:t xml:space="preserve">(1.pielikums) </w:t>
      </w:r>
      <w:r w:rsidR="00327960" w:rsidRPr="00BE6CA3">
        <w:rPr>
          <w:rFonts w:ascii="Times New Roman" w:hAnsi="Times New Roman"/>
        </w:rPr>
        <w:t>prasībām.</w:t>
      </w:r>
    </w:p>
    <w:p w:rsidR="00823DF1" w:rsidRPr="00BE6CA3" w:rsidRDefault="00823DF1" w:rsidP="00327960">
      <w:pPr>
        <w:pStyle w:val="BodyText"/>
        <w:widowControl/>
        <w:numPr>
          <w:ilvl w:val="1"/>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t>Pretendenta piesaistītajam personālam jāspēj nodrošināt izstrādāto nodevumu atbilstību latviešu valodas literā</w:t>
      </w:r>
      <w:r w:rsidR="00304AA7" w:rsidRPr="00BE6CA3">
        <w:rPr>
          <w:rFonts w:ascii="Times New Roman" w:hAnsi="Times New Roman"/>
        </w:rPr>
        <w:t>rajām un gramatiskajām prasībām;</w:t>
      </w:r>
      <w:r w:rsidRPr="00BE6CA3">
        <w:rPr>
          <w:rFonts w:ascii="Times New Roman" w:hAnsi="Times New Roman"/>
        </w:rPr>
        <w:t xml:space="preserve"> nepieciešamības gadījumā jānodrošina tehniskā korektora piesaiste.</w:t>
      </w:r>
    </w:p>
    <w:p w:rsidR="00C50F54" w:rsidRPr="00BE6CA3" w:rsidRDefault="002774AE" w:rsidP="00C50F54">
      <w:pPr>
        <w:pStyle w:val="BodyText"/>
        <w:widowControl/>
        <w:numPr>
          <w:ilvl w:val="1"/>
          <w:numId w:val="1"/>
        </w:numPr>
        <w:tabs>
          <w:tab w:val="left" w:pos="709"/>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t>L</w:t>
      </w:r>
      <w:r w:rsidR="00C50F54" w:rsidRPr="00BE6CA3">
        <w:rPr>
          <w:rFonts w:ascii="Times New Roman" w:hAnsi="Times New Roman"/>
        </w:rPr>
        <w:t>īguma laikā iesaistītā personāla nomaiņa var notikt tikai ar rakstisku Pasūtītāja piekrišanu</w:t>
      </w:r>
      <w:r w:rsidR="000B4B09" w:rsidRPr="00BE6CA3">
        <w:rPr>
          <w:rFonts w:ascii="Times New Roman" w:hAnsi="Times New Roman"/>
        </w:rPr>
        <w:t>,</w:t>
      </w:r>
      <w:r w:rsidR="00C50F54" w:rsidRPr="00BE6CA3">
        <w:rPr>
          <w:rFonts w:ascii="Times New Roman" w:hAnsi="Times New Roman"/>
        </w:rPr>
        <w:t xml:space="preserve"> un piedāvātais personāls nedrīkst būt ar zemāku kvalifikāciju kā noteikts </w:t>
      </w:r>
      <w:r w:rsidR="00823DF1" w:rsidRPr="00BE6CA3">
        <w:rPr>
          <w:rFonts w:ascii="Times New Roman" w:hAnsi="Times New Roman"/>
        </w:rPr>
        <w:t>4.</w:t>
      </w:r>
      <w:r w:rsidR="00C40828" w:rsidRPr="00BE6CA3">
        <w:rPr>
          <w:rFonts w:ascii="Times New Roman" w:hAnsi="Times New Roman"/>
        </w:rPr>
        <w:t>6</w:t>
      </w:r>
      <w:r w:rsidR="00C50F54" w:rsidRPr="00BE6CA3">
        <w:rPr>
          <w:rFonts w:ascii="Times New Roman" w:hAnsi="Times New Roman"/>
        </w:rPr>
        <w:t>.</w:t>
      </w:r>
      <w:r w:rsidR="0071682E" w:rsidRPr="00BE6CA3">
        <w:rPr>
          <w:rFonts w:ascii="Times New Roman" w:hAnsi="Times New Roman"/>
        </w:rPr>
        <w:t>apakš</w:t>
      </w:r>
      <w:r w:rsidR="00C50F54" w:rsidRPr="00BE6CA3">
        <w:rPr>
          <w:rFonts w:ascii="Times New Roman" w:hAnsi="Times New Roman"/>
        </w:rPr>
        <w:t>punktā.</w:t>
      </w:r>
    </w:p>
    <w:p w:rsidR="00C95511" w:rsidRPr="00BE6CA3" w:rsidRDefault="00C95511" w:rsidP="00F26C4A">
      <w:pPr>
        <w:pStyle w:val="BodyText"/>
        <w:numPr>
          <w:ilvl w:val="1"/>
          <w:numId w:val="1"/>
        </w:numPr>
        <w:tabs>
          <w:tab w:val="clear" w:pos="792"/>
          <w:tab w:val="num" w:pos="709"/>
          <w:tab w:val="left" w:pos="1560"/>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lastRenderedPageBreak/>
        <w:t>Vis</w:t>
      </w:r>
      <w:r w:rsidR="00FF5190" w:rsidRPr="00BE6CA3">
        <w:rPr>
          <w:rFonts w:ascii="Times New Roman" w:hAnsi="Times New Roman"/>
        </w:rPr>
        <w:t>s</w:t>
      </w:r>
      <w:r w:rsidRPr="00BE6CA3">
        <w:rPr>
          <w:rFonts w:ascii="Times New Roman" w:hAnsi="Times New Roman"/>
        </w:rPr>
        <w:t xml:space="preserve"> Pretendenta piesaistīta</w:t>
      </w:r>
      <w:r w:rsidR="00FF5190" w:rsidRPr="00BE6CA3">
        <w:rPr>
          <w:rFonts w:ascii="Times New Roman" w:hAnsi="Times New Roman"/>
        </w:rPr>
        <w:t>is</w:t>
      </w:r>
      <w:r w:rsidRPr="00BE6CA3">
        <w:rPr>
          <w:rFonts w:ascii="Times New Roman" w:hAnsi="Times New Roman"/>
        </w:rPr>
        <w:t xml:space="preserve"> personāl</w:t>
      </w:r>
      <w:r w:rsidR="00FF5190" w:rsidRPr="00BE6CA3">
        <w:rPr>
          <w:rFonts w:ascii="Times New Roman" w:hAnsi="Times New Roman"/>
        </w:rPr>
        <w:t>s</w:t>
      </w:r>
      <w:r w:rsidRPr="00BE6CA3">
        <w:rPr>
          <w:rFonts w:ascii="Times New Roman" w:hAnsi="Times New Roman"/>
        </w:rPr>
        <w:t xml:space="preserve"> spēj mutvārdos un rakstveidā komunicēt latviešu valodā. Ja tas nav iespējams, Pretendents nodrošina tulka/tulkotāja pieejamību Pasūtītājam visu projekta laiku mutvārdu un rakstiskās komunikācijas nodrošināšanai latviešu valodā. Tulka/tulkotāja izmantošanas nepieciešamību Pretendents norāda Piedāvājumā.</w:t>
      </w:r>
    </w:p>
    <w:p w:rsidR="00C95511" w:rsidRPr="00BE6CA3" w:rsidRDefault="00C95511" w:rsidP="00F26C4A">
      <w:pPr>
        <w:pStyle w:val="BodyText"/>
        <w:tabs>
          <w:tab w:val="left" w:pos="709"/>
          <w:tab w:val="left" w:pos="1560"/>
          <w:tab w:val="left" w:pos="2127"/>
          <w:tab w:val="left" w:pos="2640"/>
          <w:tab w:val="left" w:pos="3119"/>
        </w:tabs>
        <w:spacing w:after="0"/>
        <w:jc w:val="both"/>
        <w:rPr>
          <w:rFonts w:ascii="Times New Roman" w:hAnsi="Times New Roman"/>
        </w:rPr>
      </w:pPr>
    </w:p>
    <w:p w:rsidR="00C95511" w:rsidRPr="00BE6CA3" w:rsidRDefault="00FF5190" w:rsidP="00F26C4A">
      <w:pPr>
        <w:pStyle w:val="BodyText"/>
        <w:widowControl/>
        <w:numPr>
          <w:ilvl w:val="0"/>
          <w:numId w:val="1"/>
        </w:numPr>
        <w:tabs>
          <w:tab w:val="left" w:pos="709"/>
          <w:tab w:val="left" w:pos="1276"/>
          <w:tab w:val="left" w:pos="2127"/>
          <w:tab w:val="left" w:pos="2640"/>
          <w:tab w:val="left" w:pos="3119"/>
        </w:tabs>
        <w:spacing w:before="240" w:after="0"/>
        <w:jc w:val="both"/>
        <w:rPr>
          <w:rFonts w:ascii="Times New Roman" w:hAnsi="Times New Roman"/>
          <w:b/>
        </w:rPr>
      </w:pPr>
      <w:r w:rsidRPr="00BE6CA3">
        <w:rPr>
          <w:rFonts w:ascii="Times New Roman" w:hAnsi="Times New Roman"/>
          <w:b/>
        </w:rPr>
        <w:t>PRETENDENTA KVALIFIKĀCIJAS DOKUMENTI</w:t>
      </w:r>
    </w:p>
    <w:p w:rsidR="00FF5190" w:rsidRPr="00BE6CA3" w:rsidRDefault="00FF5190" w:rsidP="00FF5190">
      <w:pPr>
        <w:pStyle w:val="Textbody"/>
        <w:numPr>
          <w:ilvl w:val="1"/>
          <w:numId w:val="1"/>
        </w:numPr>
        <w:shd w:val="clear" w:color="auto" w:fill="FFFFFF"/>
        <w:tabs>
          <w:tab w:val="clear" w:pos="792"/>
          <w:tab w:val="num" w:pos="709"/>
        </w:tabs>
        <w:spacing w:before="120" w:after="0" w:line="240" w:lineRule="auto"/>
        <w:ind w:left="709" w:hanging="709"/>
        <w:jc w:val="both"/>
        <w:rPr>
          <w:rFonts w:cs="Times New Roman"/>
          <w:lang w:val="lv-LV"/>
        </w:rPr>
      </w:pPr>
      <w:r w:rsidRPr="00BE6CA3">
        <w:rPr>
          <w:rFonts w:cs="Times New Roman"/>
          <w:lang w:val="lv-LV"/>
        </w:rPr>
        <w:t xml:space="preserve">Lai izvērtētu pretendentu atbilstību </w:t>
      </w:r>
      <w:r w:rsidR="00B025CB" w:rsidRPr="00BE6CA3">
        <w:rPr>
          <w:rFonts w:cs="Times New Roman"/>
          <w:lang w:val="lv-LV"/>
        </w:rPr>
        <w:t>n</w:t>
      </w:r>
      <w:r w:rsidRPr="00BE6CA3">
        <w:rPr>
          <w:rFonts w:cs="Times New Roman"/>
          <w:lang w:val="lv-LV"/>
        </w:rPr>
        <w:t xml:space="preserve">olikuma </w:t>
      </w:r>
      <w:r w:rsidR="00B56989" w:rsidRPr="00BE6CA3">
        <w:rPr>
          <w:rFonts w:cs="Times New Roman"/>
          <w:color w:val="auto"/>
          <w:lang w:val="lv-LV"/>
        </w:rPr>
        <w:t>4</w:t>
      </w:r>
      <w:r w:rsidRPr="00BE6CA3">
        <w:rPr>
          <w:rFonts w:cs="Times New Roman"/>
          <w:lang w:val="lv-LV"/>
        </w:rPr>
        <w:t xml:space="preserve">.punktā noteiktajām kvalifikācijas prasībām, pretendentam ir jāiesniedz šādi kvalifikācijas dokumenti: </w:t>
      </w:r>
      <w:bookmarkStart w:id="3" w:name="_Ref288070169"/>
    </w:p>
    <w:bookmarkEnd w:id="3"/>
    <w:p w:rsidR="00FF5190" w:rsidRPr="00BE6CA3" w:rsidRDefault="00FF5190" w:rsidP="00462E31">
      <w:pPr>
        <w:pStyle w:val="Textbody"/>
        <w:numPr>
          <w:ilvl w:val="2"/>
          <w:numId w:val="1"/>
        </w:numPr>
        <w:shd w:val="clear" w:color="auto" w:fill="FFFFFF"/>
        <w:tabs>
          <w:tab w:val="clear" w:pos="709"/>
        </w:tabs>
        <w:spacing w:before="120" w:after="0" w:line="240" w:lineRule="auto"/>
        <w:ind w:left="709" w:hanging="709"/>
        <w:jc w:val="both"/>
        <w:rPr>
          <w:rFonts w:cs="Times New Roman"/>
          <w:lang w:val="lv-LV"/>
        </w:rPr>
      </w:pPr>
      <w:r w:rsidRPr="00BE6CA3">
        <w:rPr>
          <w:rFonts w:cs="Times New Roman"/>
          <w:color w:val="auto"/>
          <w:lang w:val="lv-LV"/>
        </w:rPr>
        <w:t xml:space="preserve">pretendenta pieredzes </w:t>
      </w:r>
      <w:r w:rsidR="003A47FE" w:rsidRPr="00BE6CA3">
        <w:rPr>
          <w:rFonts w:cs="Times New Roman"/>
          <w:color w:val="auto"/>
          <w:lang w:val="lv-LV"/>
        </w:rPr>
        <w:t>(nolikuma</w:t>
      </w:r>
      <w:r w:rsidR="00BA45B6" w:rsidRPr="00BE6CA3">
        <w:rPr>
          <w:rFonts w:cs="Times New Roman"/>
          <w:color w:val="auto"/>
          <w:lang w:val="lv-LV"/>
        </w:rPr>
        <w:t xml:space="preserve"> 4.</w:t>
      </w:r>
      <w:r w:rsidR="00C40828" w:rsidRPr="00BE6CA3">
        <w:rPr>
          <w:rFonts w:cs="Times New Roman"/>
          <w:color w:val="auto"/>
          <w:lang w:val="lv-LV"/>
        </w:rPr>
        <w:t>5</w:t>
      </w:r>
      <w:r w:rsidR="003A47FE" w:rsidRPr="00BE6CA3">
        <w:rPr>
          <w:rFonts w:cs="Times New Roman"/>
          <w:color w:val="auto"/>
          <w:lang w:val="lv-LV"/>
        </w:rPr>
        <w:t>.apakšpunkts</w:t>
      </w:r>
      <w:r w:rsidR="00BA45B6" w:rsidRPr="00BE6CA3">
        <w:rPr>
          <w:rFonts w:cs="Times New Roman"/>
          <w:color w:val="auto"/>
          <w:lang w:val="lv-LV"/>
        </w:rPr>
        <w:t>)</w:t>
      </w:r>
      <w:r w:rsidR="003A47FE" w:rsidRPr="00BE6CA3">
        <w:rPr>
          <w:rFonts w:cs="Times New Roman"/>
          <w:color w:val="auto"/>
          <w:lang w:val="lv-LV"/>
        </w:rPr>
        <w:t xml:space="preserve"> </w:t>
      </w:r>
      <w:r w:rsidRPr="00BE6CA3">
        <w:rPr>
          <w:rFonts w:cs="Times New Roman"/>
          <w:color w:val="auto"/>
          <w:lang w:val="lv-LV"/>
        </w:rPr>
        <w:t xml:space="preserve">apraksts </w:t>
      </w:r>
      <w:r w:rsidR="00BA45B6" w:rsidRPr="00BE6CA3">
        <w:rPr>
          <w:rFonts w:cs="Times New Roman"/>
          <w:color w:val="auto"/>
          <w:lang w:val="lv-LV"/>
        </w:rPr>
        <w:t xml:space="preserve">atbilstoši </w:t>
      </w:r>
      <w:r w:rsidR="000F27E5" w:rsidRPr="00BE6CA3">
        <w:rPr>
          <w:rFonts w:cs="Times New Roman"/>
          <w:color w:val="auto"/>
          <w:lang w:val="lv-LV"/>
        </w:rPr>
        <w:t>6</w:t>
      </w:r>
      <w:r w:rsidRPr="00BE6CA3">
        <w:rPr>
          <w:rFonts w:cs="Times New Roman"/>
          <w:color w:val="auto"/>
          <w:lang w:val="lv-LV"/>
        </w:rPr>
        <w:t>.pielikum</w:t>
      </w:r>
      <w:r w:rsidR="00BA45B6" w:rsidRPr="00BE6CA3">
        <w:rPr>
          <w:rFonts w:cs="Times New Roman"/>
          <w:color w:val="auto"/>
          <w:lang w:val="lv-LV"/>
        </w:rPr>
        <w:t>am</w:t>
      </w:r>
      <w:r w:rsidR="00462E31" w:rsidRPr="00BE6CA3">
        <w:rPr>
          <w:rFonts w:cs="Times New Roman"/>
          <w:color w:val="auto"/>
          <w:lang w:val="lv-LV"/>
        </w:rPr>
        <w:t xml:space="preserve"> un vismaz divas atsauksmes (kopijas) no iepriekšējiem pasūtītājiem finanšu un aktivitāšu apjoma ziņā līdzvērtīga pakalpojuma īstenošanā</w:t>
      </w:r>
      <w:r w:rsidRPr="00BE6CA3">
        <w:rPr>
          <w:rFonts w:cs="Times New Roman"/>
          <w:color w:val="auto"/>
          <w:lang w:val="lv-LV"/>
        </w:rPr>
        <w:t>;</w:t>
      </w:r>
    </w:p>
    <w:p w:rsidR="00462E31" w:rsidRPr="00BE6CA3" w:rsidRDefault="00FF5190" w:rsidP="00B00E49">
      <w:pPr>
        <w:pStyle w:val="Textbody"/>
        <w:numPr>
          <w:ilvl w:val="2"/>
          <w:numId w:val="1"/>
        </w:numPr>
        <w:shd w:val="clear" w:color="auto" w:fill="FFFFFF"/>
        <w:tabs>
          <w:tab w:val="clear" w:pos="1224"/>
        </w:tabs>
        <w:spacing w:before="120" w:after="0" w:line="240" w:lineRule="auto"/>
        <w:ind w:left="709" w:hanging="709"/>
        <w:jc w:val="both"/>
        <w:rPr>
          <w:rFonts w:cs="Times New Roman"/>
          <w:lang w:val="lv-LV"/>
        </w:rPr>
      </w:pPr>
      <w:r w:rsidRPr="00BE6CA3">
        <w:rPr>
          <w:rFonts w:cs="Times New Roman"/>
          <w:color w:val="auto"/>
          <w:lang w:val="lv-LV"/>
        </w:rPr>
        <w:t xml:space="preserve">piedāvāto </w:t>
      </w:r>
      <w:r w:rsidRPr="00BE6CA3">
        <w:rPr>
          <w:rFonts w:cs="Times New Roman"/>
          <w:lang w:val="lv-LV"/>
        </w:rPr>
        <w:t xml:space="preserve">speciālistu </w:t>
      </w:r>
      <w:r w:rsidR="00597D4B" w:rsidRPr="00BE6CA3">
        <w:rPr>
          <w:rFonts w:cs="Times New Roman"/>
          <w:lang w:val="lv-LV"/>
        </w:rPr>
        <w:t xml:space="preserve">(nolikuma </w:t>
      </w:r>
      <w:r w:rsidR="00BA45B6" w:rsidRPr="00BE6CA3">
        <w:rPr>
          <w:rFonts w:cs="Times New Roman"/>
          <w:lang w:val="lv-LV"/>
        </w:rPr>
        <w:t>4.</w:t>
      </w:r>
      <w:r w:rsidR="00C40828" w:rsidRPr="00BE6CA3">
        <w:rPr>
          <w:rFonts w:cs="Times New Roman"/>
          <w:lang w:val="lv-LV"/>
        </w:rPr>
        <w:t>6</w:t>
      </w:r>
      <w:r w:rsidR="00597D4B" w:rsidRPr="00BE6CA3">
        <w:rPr>
          <w:rFonts w:cs="Times New Roman"/>
          <w:lang w:val="lv-LV"/>
        </w:rPr>
        <w:t>.</w:t>
      </w:r>
      <w:r w:rsidR="00462E31" w:rsidRPr="00BE6CA3">
        <w:rPr>
          <w:rFonts w:cs="Times New Roman"/>
          <w:lang w:val="lv-LV"/>
        </w:rPr>
        <w:t xml:space="preserve"> </w:t>
      </w:r>
      <w:r w:rsidR="00462E31" w:rsidRPr="00BE6CA3">
        <w:rPr>
          <w:rFonts w:cs="Times New Roman"/>
          <w:color w:val="auto"/>
          <w:lang w:val="lv-LV"/>
        </w:rPr>
        <w:t>un 4.7.</w:t>
      </w:r>
      <w:r w:rsidR="00597D4B" w:rsidRPr="00BE6CA3">
        <w:rPr>
          <w:rFonts w:cs="Times New Roman"/>
          <w:lang w:val="lv-LV"/>
        </w:rPr>
        <w:t>apakšpunkts</w:t>
      </w:r>
      <w:r w:rsidR="00BA45B6" w:rsidRPr="00BE6CA3">
        <w:rPr>
          <w:rFonts w:cs="Times New Roman"/>
          <w:lang w:val="lv-LV"/>
        </w:rPr>
        <w:t>)</w:t>
      </w:r>
      <w:r w:rsidR="0071682E" w:rsidRPr="00BE6CA3">
        <w:rPr>
          <w:rFonts w:cs="Times New Roman"/>
          <w:lang w:val="lv-LV"/>
        </w:rPr>
        <w:t xml:space="preserve"> </w:t>
      </w:r>
      <w:r w:rsidRPr="00BE6CA3">
        <w:rPr>
          <w:rFonts w:cs="Times New Roman"/>
          <w:lang w:val="lv-LV"/>
        </w:rPr>
        <w:t xml:space="preserve">CV </w:t>
      </w:r>
      <w:r w:rsidR="00BA45B6" w:rsidRPr="00BE6CA3">
        <w:rPr>
          <w:rFonts w:cs="Times New Roman"/>
          <w:lang w:val="lv-LV"/>
        </w:rPr>
        <w:t xml:space="preserve">atbilstoši </w:t>
      </w:r>
      <w:r w:rsidR="000F27E5" w:rsidRPr="00BE6CA3">
        <w:rPr>
          <w:rFonts w:cs="Times New Roman"/>
          <w:lang w:val="lv-LV"/>
        </w:rPr>
        <w:t>5</w:t>
      </w:r>
      <w:r w:rsidRPr="00BE6CA3">
        <w:rPr>
          <w:rFonts w:cs="Times New Roman"/>
          <w:lang w:val="lv-LV"/>
        </w:rPr>
        <w:t>.pielikum</w:t>
      </w:r>
      <w:r w:rsidR="00BA45B6" w:rsidRPr="00BE6CA3">
        <w:rPr>
          <w:rFonts w:cs="Times New Roman"/>
          <w:lang w:val="lv-LV"/>
        </w:rPr>
        <w:t>am</w:t>
      </w:r>
      <w:r w:rsidRPr="00BE6CA3">
        <w:rPr>
          <w:rFonts w:cs="Times New Roman"/>
          <w:lang w:val="lv-LV"/>
        </w:rPr>
        <w:t xml:space="preserve"> un atbilstošus dokumentus (piemēram, piedāvāto speciālistu izglītī</w:t>
      </w:r>
      <w:r w:rsidR="0071682E" w:rsidRPr="00BE6CA3">
        <w:rPr>
          <w:rFonts w:cs="Times New Roman"/>
          <w:lang w:val="lv-LV"/>
        </w:rPr>
        <w:t>bu apliecinošu dokumentu kopijas</w:t>
      </w:r>
      <w:r w:rsidRPr="00BE6CA3">
        <w:rPr>
          <w:rFonts w:cs="Times New Roman"/>
          <w:lang w:val="lv-LV"/>
        </w:rPr>
        <w:t>). Iepirkuma komisija ir tiesīga veikt minētās informācijas pārbaudi, ja tas ir nepieciešams piedāvājumu vērtēšanas procesā</w:t>
      </w:r>
      <w:r w:rsidR="00462E31" w:rsidRPr="00BE6CA3">
        <w:rPr>
          <w:rFonts w:cs="Times New Roman"/>
          <w:lang w:val="lv-LV"/>
        </w:rPr>
        <w:t>;</w:t>
      </w:r>
    </w:p>
    <w:p w:rsidR="00FF5190" w:rsidRPr="00BE6CA3" w:rsidRDefault="00462E31" w:rsidP="00462E31">
      <w:pPr>
        <w:pStyle w:val="Textbody"/>
        <w:numPr>
          <w:ilvl w:val="2"/>
          <w:numId w:val="1"/>
        </w:numPr>
        <w:shd w:val="clear" w:color="auto" w:fill="FFFFFF"/>
        <w:spacing w:before="120" w:after="0" w:line="240" w:lineRule="auto"/>
        <w:ind w:left="709" w:hanging="709"/>
        <w:jc w:val="both"/>
        <w:rPr>
          <w:rFonts w:cs="Times New Roman"/>
          <w:lang w:val="lv-LV"/>
        </w:rPr>
      </w:pPr>
      <w:r w:rsidRPr="00BE6CA3">
        <w:rPr>
          <w:rFonts w:cs="Times New Roman"/>
          <w:lang w:val="lv-LV"/>
        </w:rPr>
        <w:t xml:space="preserve">divas atsauksmes (kopijas) no iepriekšējiem pasūtītājiem </w:t>
      </w:r>
      <w:r w:rsidR="00D30B7E" w:rsidRPr="00BE6CA3">
        <w:rPr>
          <w:rFonts w:cs="Times New Roman"/>
          <w:lang w:val="lv-LV"/>
        </w:rPr>
        <w:t>par sinhronās tulkošanas veikšanu (nolikuma 4.6.2.apakšpunkts)</w:t>
      </w:r>
      <w:r w:rsidR="00A475C3" w:rsidRPr="00BE6CA3">
        <w:rPr>
          <w:rFonts w:cs="Times New Roman"/>
          <w:lang w:val="lv-LV"/>
        </w:rPr>
        <w:t>.</w:t>
      </w:r>
    </w:p>
    <w:p w:rsidR="00FF5190" w:rsidRPr="00BE6CA3" w:rsidRDefault="00FF5190" w:rsidP="00B13C9C">
      <w:pPr>
        <w:pStyle w:val="BodyText"/>
        <w:widowControl/>
        <w:tabs>
          <w:tab w:val="left" w:pos="709"/>
          <w:tab w:val="left" w:pos="1276"/>
          <w:tab w:val="left" w:pos="2127"/>
          <w:tab w:val="left" w:pos="2640"/>
          <w:tab w:val="left" w:pos="3119"/>
        </w:tabs>
        <w:spacing w:before="240" w:after="0"/>
        <w:jc w:val="both"/>
        <w:rPr>
          <w:rFonts w:ascii="Times New Roman" w:hAnsi="Times New Roman"/>
          <w:b/>
        </w:rPr>
      </w:pPr>
    </w:p>
    <w:p w:rsidR="00C95511" w:rsidRPr="00BE6CA3" w:rsidRDefault="00B13C9C" w:rsidP="00B13C9C">
      <w:pPr>
        <w:pStyle w:val="BodyText"/>
        <w:widowControl/>
        <w:numPr>
          <w:ilvl w:val="0"/>
          <w:numId w:val="1"/>
        </w:numPr>
        <w:tabs>
          <w:tab w:val="left" w:pos="900"/>
          <w:tab w:val="left" w:pos="1276"/>
          <w:tab w:val="left" w:pos="2127"/>
          <w:tab w:val="left" w:pos="2640"/>
          <w:tab w:val="left" w:pos="3119"/>
        </w:tabs>
        <w:spacing w:after="0"/>
        <w:jc w:val="both"/>
        <w:rPr>
          <w:rFonts w:ascii="Times New Roman" w:hAnsi="Times New Roman"/>
          <w:b/>
        </w:rPr>
      </w:pPr>
      <w:r w:rsidRPr="00BE6CA3">
        <w:rPr>
          <w:rFonts w:ascii="Times New Roman" w:hAnsi="Times New Roman"/>
          <w:b/>
        </w:rPr>
        <w:t>PIEDĀVĀJUMU VĒRTĒŠANAS KĀRTĪBA</w:t>
      </w:r>
    </w:p>
    <w:p w:rsidR="00B13C9C" w:rsidRPr="00BE6CA3" w:rsidRDefault="00B13C9C" w:rsidP="00BD6EEC">
      <w:pPr>
        <w:pStyle w:val="BodyText"/>
        <w:widowControl/>
        <w:numPr>
          <w:ilvl w:val="1"/>
          <w:numId w:val="1"/>
        </w:numPr>
        <w:tabs>
          <w:tab w:val="clear" w:pos="792"/>
          <w:tab w:val="num" w:pos="709"/>
          <w:tab w:val="left" w:pos="1276"/>
          <w:tab w:val="left" w:pos="2127"/>
          <w:tab w:val="left" w:pos="2640"/>
          <w:tab w:val="left" w:pos="3119"/>
        </w:tabs>
        <w:spacing w:before="120" w:after="0"/>
        <w:jc w:val="both"/>
        <w:rPr>
          <w:rFonts w:ascii="Times New Roman" w:hAnsi="Times New Roman"/>
        </w:rPr>
      </w:pPr>
      <w:r w:rsidRPr="00BE6CA3">
        <w:rPr>
          <w:rFonts w:ascii="Times New Roman" w:hAnsi="Times New Roman"/>
        </w:rPr>
        <w:t xml:space="preserve">Piedāvājumu vērtēšanā tiks izmantota </w:t>
      </w:r>
      <w:r w:rsidR="00106695" w:rsidRPr="00BE6CA3">
        <w:rPr>
          <w:rFonts w:ascii="Times New Roman" w:hAnsi="Times New Roman"/>
        </w:rPr>
        <w:t>p</w:t>
      </w:r>
      <w:r w:rsidRPr="00BE6CA3">
        <w:rPr>
          <w:rFonts w:ascii="Times New Roman" w:hAnsi="Times New Roman"/>
        </w:rPr>
        <w:t>retendenta piedāvājumā ietvertā informācija.</w:t>
      </w:r>
    </w:p>
    <w:p w:rsidR="00BD6EEC" w:rsidRPr="00BE6CA3" w:rsidRDefault="00BD6EEC" w:rsidP="00BD6EEC">
      <w:pPr>
        <w:pStyle w:val="BodyText"/>
        <w:widowControl/>
        <w:numPr>
          <w:ilvl w:val="1"/>
          <w:numId w:val="1"/>
        </w:numPr>
        <w:tabs>
          <w:tab w:val="clear" w:pos="792"/>
          <w:tab w:val="num" w:pos="709"/>
          <w:tab w:val="left" w:pos="1276"/>
          <w:tab w:val="left" w:pos="2127"/>
          <w:tab w:val="left" w:pos="2640"/>
          <w:tab w:val="left" w:pos="3119"/>
        </w:tabs>
        <w:spacing w:before="120" w:after="0"/>
        <w:jc w:val="both"/>
        <w:rPr>
          <w:rFonts w:ascii="Times New Roman" w:hAnsi="Times New Roman"/>
        </w:rPr>
      </w:pPr>
      <w:r w:rsidRPr="00BE6CA3">
        <w:rPr>
          <w:rFonts w:ascii="Times New Roman" w:hAnsi="Times New Roman"/>
        </w:rPr>
        <w:t>Piedāvājumu izvērtēšanu iepirkuma komisija veic četros posmos:</w:t>
      </w:r>
    </w:p>
    <w:p w:rsidR="00B13C9C" w:rsidRPr="00BE6CA3" w:rsidRDefault="00B13C9C" w:rsidP="006E40C0">
      <w:pPr>
        <w:pStyle w:val="BodyText"/>
        <w:widowControl/>
        <w:numPr>
          <w:ilvl w:val="2"/>
          <w:numId w:val="1"/>
        </w:numPr>
        <w:tabs>
          <w:tab w:val="clear" w:pos="1224"/>
          <w:tab w:val="left" w:pos="709"/>
          <w:tab w:val="left" w:pos="1560"/>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b/>
        </w:rPr>
        <w:t xml:space="preserve">1.posms – </w:t>
      </w:r>
      <w:r w:rsidR="00561117" w:rsidRPr="00BE6CA3">
        <w:rPr>
          <w:rFonts w:ascii="Times New Roman" w:hAnsi="Times New Roman"/>
          <w:b/>
        </w:rPr>
        <w:t xml:space="preserve">Piedāvājumu </w:t>
      </w:r>
      <w:r w:rsidRPr="00BE6CA3">
        <w:rPr>
          <w:rFonts w:ascii="Times New Roman" w:hAnsi="Times New Roman"/>
          <w:b/>
        </w:rPr>
        <w:t>noformējuma pārbaude</w:t>
      </w:r>
      <w:r w:rsidR="006E40C0" w:rsidRPr="00BE6CA3">
        <w:rPr>
          <w:rFonts w:ascii="Times New Roman" w:hAnsi="Times New Roman"/>
          <w:b/>
        </w:rPr>
        <w:t xml:space="preserve"> </w:t>
      </w:r>
    </w:p>
    <w:p w:rsidR="00B13C9C" w:rsidRPr="00BE6CA3" w:rsidRDefault="00561117" w:rsidP="00DB7515">
      <w:pPr>
        <w:pStyle w:val="BodyText"/>
        <w:widowControl/>
        <w:tabs>
          <w:tab w:val="left" w:pos="1560"/>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t>Iepirkuma k</w:t>
      </w:r>
      <w:r w:rsidR="00B13C9C" w:rsidRPr="00BE6CA3">
        <w:rPr>
          <w:rFonts w:ascii="Times New Roman" w:hAnsi="Times New Roman"/>
        </w:rPr>
        <w:t>omisija</w:t>
      </w:r>
      <w:r w:rsidRPr="00BE6CA3">
        <w:rPr>
          <w:rFonts w:ascii="Times New Roman" w:hAnsi="Times New Roman"/>
        </w:rPr>
        <w:t xml:space="preserve"> pārbauda, vai piedāvājums sagatavots un noformēts atbilstoši nolikuma 3.punktā noteiktajam</w:t>
      </w:r>
      <w:r w:rsidR="00B13C9C" w:rsidRPr="00BE6CA3">
        <w:rPr>
          <w:rFonts w:ascii="Times New Roman" w:hAnsi="Times New Roman"/>
        </w:rPr>
        <w:t>.</w:t>
      </w:r>
    </w:p>
    <w:p w:rsidR="00B13C9C" w:rsidRPr="00BE6CA3" w:rsidRDefault="00B13C9C" w:rsidP="00DB7515">
      <w:pPr>
        <w:pStyle w:val="BodyText"/>
        <w:widowControl/>
        <w:tabs>
          <w:tab w:val="left" w:pos="1560"/>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t>Ja</w:t>
      </w:r>
      <w:r w:rsidR="00561117" w:rsidRPr="00BE6CA3">
        <w:rPr>
          <w:rFonts w:ascii="Times New Roman" w:hAnsi="Times New Roman"/>
        </w:rPr>
        <w:t xml:space="preserve"> piedāvājums ne</w:t>
      </w:r>
      <w:r w:rsidR="00561117" w:rsidRPr="00BE6CA3">
        <w:rPr>
          <w:rFonts w:ascii="Times New Roman" w:hAnsi="Times New Roman"/>
          <w:color w:val="auto"/>
        </w:rPr>
        <w:t>atbilst nolikuma 3.punktā noteiktajam, iepirkuma komisija lemj par piedāvājuma turpmāku izskatīšanu</w:t>
      </w:r>
      <w:r w:rsidRPr="00BE6CA3">
        <w:rPr>
          <w:rFonts w:ascii="Times New Roman" w:hAnsi="Times New Roman"/>
        </w:rPr>
        <w:t>.</w:t>
      </w:r>
    </w:p>
    <w:p w:rsidR="00031177" w:rsidRPr="00BE6CA3" w:rsidRDefault="00B13C9C" w:rsidP="00031177">
      <w:pPr>
        <w:pStyle w:val="BodyText"/>
        <w:widowControl/>
        <w:numPr>
          <w:ilvl w:val="2"/>
          <w:numId w:val="1"/>
        </w:numPr>
        <w:tabs>
          <w:tab w:val="clear" w:pos="1224"/>
          <w:tab w:val="left" w:pos="709"/>
          <w:tab w:val="left" w:pos="1134"/>
          <w:tab w:val="left" w:pos="1276"/>
          <w:tab w:val="left" w:pos="1560"/>
          <w:tab w:val="left" w:pos="2127"/>
          <w:tab w:val="left" w:pos="2640"/>
          <w:tab w:val="left" w:pos="3119"/>
        </w:tabs>
        <w:spacing w:before="120" w:after="0"/>
        <w:ind w:left="1560" w:hanging="1560"/>
        <w:jc w:val="both"/>
        <w:rPr>
          <w:rFonts w:ascii="Times New Roman" w:hAnsi="Times New Roman"/>
        </w:rPr>
      </w:pPr>
      <w:r w:rsidRPr="00BE6CA3">
        <w:rPr>
          <w:rFonts w:ascii="Times New Roman" w:hAnsi="Times New Roman"/>
          <w:b/>
        </w:rPr>
        <w:t>2.posms – Pretendentu</w:t>
      </w:r>
      <w:r w:rsidR="00031177" w:rsidRPr="00BE6CA3">
        <w:rPr>
          <w:rFonts w:ascii="Times New Roman" w:hAnsi="Times New Roman"/>
          <w:b/>
        </w:rPr>
        <w:t xml:space="preserve"> kvalifikācijas atbilstības pārbaude</w:t>
      </w:r>
      <w:r w:rsidRPr="00BE6CA3">
        <w:rPr>
          <w:rFonts w:ascii="Times New Roman" w:hAnsi="Times New Roman"/>
          <w:b/>
        </w:rPr>
        <w:t xml:space="preserve"> </w:t>
      </w:r>
    </w:p>
    <w:p w:rsidR="00B13C9C" w:rsidRPr="00BE6CA3" w:rsidRDefault="00031177" w:rsidP="00031177">
      <w:pPr>
        <w:pStyle w:val="BodyText"/>
        <w:widowControl/>
        <w:tabs>
          <w:tab w:val="left" w:pos="709"/>
          <w:tab w:val="left" w:pos="1134"/>
          <w:tab w:val="left" w:pos="1276"/>
          <w:tab w:val="left" w:pos="1560"/>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t>Iepirkuma k</w:t>
      </w:r>
      <w:r w:rsidR="00B13C9C" w:rsidRPr="00BE6CA3">
        <w:rPr>
          <w:rFonts w:ascii="Times New Roman" w:hAnsi="Times New Roman"/>
        </w:rPr>
        <w:t xml:space="preserve">omisija </w:t>
      </w:r>
      <w:r w:rsidRPr="00BE6CA3">
        <w:rPr>
          <w:rFonts w:ascii="Times New Roman" w:hAnsi="Times New Roman"/>
        </w:rPr>
        <w:t>pārbauda</w:t>
      </w:r>
      <w:r w:rsidR="00B13C9C" w:rsidRPr="00BE6CA3">
        <w:rPr>
          <w:rFonts w:ascii="Times New Roman" w:hAnsi="Times New Roman"/>
        </w:rPr>
        <w:t xml:space="preserve">, vai </w:t>
      </w:r>
      <w:r w:rsidRPr="00BE6CA3">
        <w:rPr>
          <w:rFonts w:ascii="Times New Roman" w:hAnsi="Times New Roman"/>
        </w:rPr>
        <w:t>p</w:t>
      </w:r>
      <w:r w:rsidR="00B13C9C" w:rsidRPr="00BE6CA3">
        <w:rPr>
          <w:rFonts w:ascii="Times New Roman" w:hAnsi="Times New Roman"/>
        </w:rPr>
        <w:t xml:space="preserve">retendents atbilst </w:t>
      </w:r>
      <w:r w:rsidRPr="00BE6CA3">
        <w:rPr>
          <w:rFonts w:ascii="Times New Roman" w:hAnsi="Times New Roman"/>
        </w:rPr>
        <w:t>n</w:t>
      </w:r>
      <w:r w:rsidR="00B13C9C" w:rsidRPr="00BE6CA3">
        <w:rPr>
          <w:rFonts w:ascii="Times New Roman" w:hAnsi="Times New Roman"/>
        </w:rPr>
        <w:t>olikuma 4.punktā noteiktajām kvalifikācijas prasībām</w:t>
      </w:r>
      <w:r w:rsidR="00E60213" w:rsidRPr="00BE6CA3">
        <w:rPr>
          <w:rFonts w:ascii="Times New Roman" w:hAnsi="Times New Roman"/>
        </w:rPr>
        <w:t xml:space="preserve"> un ir iesniedzis visus nolikuma 5.punktā noteiktos kvalifikācijas dokumentus</w:t>
      </w:r>
      <w:r w:rsidR="00B13C9C" w:rsidRPr="00BE6CA3">
        <w:rPr>
          <w:rFonts w:ascii="Times New Roman" w:hAnsi="Times New Roman"/>
        </w:rPr>
        <w:t>.</w:t>
      </w:r>
    </w:p>
    <w:p w:rsidR="00B13C9C" w:rsidRPr="00BE6CA3" w:rsidRDefault="00B13C9C" w:rsidP="00DB7515">
      <w:pPr>
        <w:pStyle w:val="BodyText"/>
        <w:widowControl/>
        <w:tabs>
          <w:tab w:val="left" w:pos="1134"/>
          <w:tab w:val="left" w:pos="1276"/>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t xml:space="preserve">Ja </w:t>
      </w:r>
      <w:r w:rsidR="00E60213" w:rsidRPr="00BE6CA3">
        <w:rPr>
          <w:rFonts w:ascii="Times New Roman" w:hAnsi="Times New Roman"/>
        </w:rPr>
        <w:t xml:space="preserve">iepirkuma komisija konstatē </w:t>
      </w:r>
      <w:r w:rsidRPr="00BE6CA3">
        <w:rPr>
          <w:rFonts w:ascii="Times New Roman" w:hAnsi="Times New Roman"/>
        </w:rPr>
        <w:t>neatbilst</w:t>
      </w:r>
      <w:r w:rsidR="00E60213" w:rsidRPr="00BE6CA3">
        <w:rPr>
          <w:rFonts w:ascii="Times New Roman" w:hAnsi="Times New Roman"/>
        </w:rPr>
        <w:t>ību</w:t>
      </w:r>
      <w:r w:rsidRPr="00BE6CA3">
        <w:rPr>
          <w:rFonts w:ascii="Times New Roman" w:hAnsi="Times New Roman"/>
        </w:rPr>
        <w:t xml:space="preserve"> </w:t>
      </w:r>
      <w:r w:rsidR="00E60213" w:rsidRPr="00BE6CA3">
        <w:rPr>
          <w:rFonts w:ascii="Times New Roman" w:hAnsi="Times New Roman"/>
        </w:rPr>
        <w:t>n</w:t>
      </w:r>
      <w:r w:rsidRPr="00BE6CA3">
        <w:rPr>
          <w:rFonts w:ascii="Times New Roman" w:hAnsi="Times New Roman"/>
        </w:rPr>
        <w:t>olikuma 4.punktā noteiktajām kvalifikācijas prasībām</w:t>
      </w:r>
      <w:r w:rsidR="00E60213" w:rsidRPr="00BE6CA3">
        <w:rPr>
          <w:rFonts w:ascii="Times New Roman" w:hAnsi="Times New Roman"/>
        </w:rPr>
        <w:t xml:space="preserve"> </w:t>
      </w:r>
      <w:r w:rsidR="00304AA7" w:rsidRPr="00BE6CA3">
        <w:rPr>
          <w:rFonts w:ascii="Times New Roman" w:hAnsi="Times New Roman"/>
        </w:rPr>
        <w:t>un/</w:t>
      </w:r>
      <w:r w:rsidR="00E60213" w:rsidRPr="00BE6CA3">
        <w:rPr>
          <w:rFonts w:ascii="Times New Roman" w:hAnsi="Times New Roman"/>
        </w:rPr>
        <w:t>vai pretendents nav iesniedzis visus nolikuma 5.punktā noteiktos kvalifikācijas dokumentus</w:t>
      </w:r>
      <w:r w:rsidRPr="00BE6CA3">
        <w:rPr>
          <w:rFonts w:ascii="Times New Roman" w:hAnsi="Times New Roman"/>
        </w:rPr>
        <w:t>,</w:t>
      </w:r>
      <w:r w:rsidR="00E60213" w:rsidRPr="00BE6CA3">
        <w:rPr>
          <w:rFonts w:ascii="Times New Roman" w:hAnsi="Times New Roman"/>
        </w:rPr>
        <w:t xml:space="preserve"> iepirkuma</w:t>
      </w:r>
      <w:r w:rsidRPr="00BE6CA3">
        <w:rPr>
          <w:rFonts w:ascii="Times New Roman" w:hAnsi="Times New Roman"/>
        </w:rPr>
        <w:t xml:space="preserve"> komisija lemj par </w:t>
      </w:r>
      <w:r w:rsidR="00E60213" w:rsidRPr="00BE6CA3">
        <w:rPr>
          <w:rFonts w:ascii="Times New Roman" w:hAnsi="Times New Roman"/>
        </w:rPr>
        <w:t xml:space="preserve">piedāvājuma </w:t>
      </w:r>
      <w:r w:rsidRPr="00BE6CA3">
        <w:rPr>
          <w:rFonts w:ascii="Times New Roman" w:hAnsi="Times New Roman"/>
        </w:rPr>
        <w:t>turpmāk</w:t>
      </w:r>
      <w:r w:rsidR="00E60213" w:rsidRPr="00BE6CA3">
        <w:rPr>
          <w:rFonts w:ascii="Times New Roman" w:hAnsi="Times New Roman"/>
        </w:rPr>
        <w:t>u</w:t>
      </w:r>
      <w:r w:rsidRPr="00BE6CA3">
        <w:rPr>
          <w:rFonts w:ascii="Times New Roman" w:hAnsi="Times New Roman"/>
        </w:rPr>
        <w:t xml:space="preserve"> </w:t>
      </w:r>
      <w:r w:rsidR="00E60213" w:rsidRPr="00BE6CA3">
        <w:rPr>
          <w:rFonts w:ascii="Times New Roman" w:hAnsi="Times New Roman"/>
        </w:rPr>
        <w:t>izskatīšanu</w:t>
      </w:r>
      <w:r w:rsidRPr="00BE6CA3">
        <w:rPr>
          <w:rFonts w:ascii="Times New Roman" w:hAnsi="Times New Roman"/>
        </w:rPr>
        <w:t>.</w:t>
      </w:r>
    </w:p>
    <w:p w:rsidR="00BD6EEC" w:rsidRPr="00BE6CA3" w:rsidRDefault="00BD6EEC" w:rsidP="006E40C0">
      <w:pPr>
        <w:pStyle w:val="BodyText"/>
        <w:widowControl/>
        <w:numPr>
          <w:ilvl w:val="2"/>
          <w:numId w:val="1"/>
        </w:numPr>
        <w:tabs>
          <w:tab w:val="clear" w:pos="1224"/>
          <w:tab w:val="left" w:pos="709"/>
          <w:tab w:val="left" w:pos="1560"/>
          <w:tab w:val="left" w:pos="2127"/>
          <w:tab w:val="left" w:pos="2640"/>
          <w:tab w:val="left" w:pos="3119"/>
        </w:tabs>
        <w:spacing w:before="120" w:after="0"/>
        <w:ind w:left="709" w:hanging="709"/>
        <w:jc w:val="both"/>
        <w:rPr>
          <w:rFonts w:ascii="Times New Roman" w:hAnsi="Times New Roman"/>
          <w:b/>
        </w:rPr>
      </w:pPr>
      <w:r w:rsidRPr="00BE6CA3">
        <w:rPr>
          <w:rFonts w:ascii="Times New Roman" w:hAnsi="Times New Roman"/>
          <w:b/>
        </w:rPr>
        <w:t>3.posms - Piedāvājumu atbilstības pārbaude</w:t>
      </w:r>
      <w:r w:rsidR="006E40C0" w:rsidRPr="00BE6CA3">
        <w:rPr>
          <w:rFonts w:ascii="Times New Roman" w:hAnsi="Times New Roman"/>
          <w:b/>
        </w:rPr>
        <w:t xml:space="preserve"> </w:t>
      </w:r>
    </w:p>
    <w:p w:rsidR="00BD6EEC" w:rsidRPr="00BE6CA3" w:rsidRDefault="00E60213" w:rsidP="00DB7515">
      <w:pPr>
        <w:pStyle w:val="BodyText"/>
        <w:widowControl/>
        <w:tabs>
          <w:tab w:val="left" w:pos="1134"/>
          <w:tab w:val="left" w:pos="1276"/>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t>Iepirkuma k</w:t>
      </w:r>
      <w:r w:rsidR="00BD6EEC" w:rsidRPr="00BE6CA3">
        <w:rPr>
          <w:rFonts w:ascii="Times New Roman" w:hAnsi="Times New Roman"/>
        </w:rPr>
        <w:t>omisija pārbauda pretendenta</w:t>
      </w:r>
      <w:r w:rsidRPr="00BE6CA3">
        <w:rPr>
          <w:rFonts w:ascii="Times New Roman" w:hAnsi="Times New Roman"/>
        </w:rPr>
        <w:t xml:space="preserve"> iesniegtā</w:t>
      </w:r>
      <w:r w:rsidR="00BD6EEC" w:rsidRPr="00BE6CA3">
        <w:rPr>
          <w:rFonts w:ascii="Times New Roman" w:hAnsi="Times New Roman"/>
        </w:rPr>
        <w:t xml:space="preserve"> tehnisk</w:t>
      </w:r>
      <w:r w:rsidRPr="00BE6CA3">
        <w:rPr>
          <w:rFonts w:ascii="Times New Roman" w:hAnsi="Times New Roman"/>
        </w:rPr>
        <w:t>ā</w:t>
      </w:r>
      <w:r w:rsidR="00BD6EEC" w:rsidRPr="00BE6CA3">
        <w:rPr>
          <w:rFonts w:ascii="Times New Roman" w:hAnsi="Times New Roman"/>
        </w:rPr>
        <w:t xml:space="preserve"> piedāvājum</w:t>
      </w:r>
      <w:r w:rsidRPr="00BE6CA3">
        <w:rPr>
          <w:rFonts w:ascii="Times New Roman" w:hAnsi="Times New Roman"/>
        </w:rPr>
        <w:t>a</w:t>
      </w:r>
      <w:r w:rsidR="00BD6EEC" w:rsidRPr="00BE6CA3">
        <w:rPr>
          <w:rFonts w:ascii="Times New Roman" w:hAnsi="Times New Roman"/>
        </w:rPr>
        <w:t xml:space="preserve"> </w:t>
      </w:r>
      <w:r w:rsidRPr="00BE6CA3">
        <w:rPr>
          <w:rFonts w:ascii="Times New Roman" w:hAnsi="Times New Roman"/>
        </w:rPr>
        <w:t xml:space="preserve">atbilstību </w:t>
      </w:r>
      <w:r w:rsidR="00BD6EEC" w:rsidRPr="00BE6CA3">
        <w:rPr>
          <w:rFonts w:ascii="Times New Roman" w:hAnsi="Times New Roman"/>
        </w:rPr>
        <w:t>nolikuma Tehniskajā specifikācijā (1.pielikums) noteiktajām prasībām.</w:t>
      </w:r>
    </w:p>
    <w:p w:rsidR="00E60213" w:rsidRPr="00BE6CA3" w:rsidRDefault="00E60213" w:rsidP="00DB7515">
      <w:pPr>
        <w:pStyle w:val="BodyText"/>
        <w:widowControl/>
        <w:tabs>
          <w:tab w:val="left" w:pos="1134"/>
          <w:tab w:val="left" w:pos="1276"/>
          <w:tab w:val="left" w:pos="2127"/>
          <w:tab w:val="left" w:pos="2640"/>
          <w:tab w:val="left" w:pos="3119"/>
        </w:tabs>
        <w:spacing w:before="120" w:after="0"/>
        <w:ind w:left="1560"/>
        <w:jc w:val="both"/>
        <w:rPr>
          <w:rFonts w:ascii="Calibri" w:hAnsi="Calibri"/>
        </w:rPr>
      </w:pPr>
      <w:r w:rsidRPr="00BE6CA3">
        <w:rPr>
          <w:rFonts w:ascii="Times New Roman" w:hAnsi="Times New Roman"/>
        </w:rPr>
        <w:t>Iepirkuma komisija pārbauda, vai pretendenta iesniegtajā finanšu piedāvājumā nav aritmētiskās kļūdas un tas nav nepamatoti lēts.</w:t>
      </w:r>
    </w:p>
    <w:p w:rsidR="00BD6EEC" w:rsidRPr="00BE6CA3" w:rsidRDefault="00BD6EEC" w:rsidP="00DB7515">
      <w:pPr>
        <w:pStyle w:val="BodyText"/>
        <w:widowControl/>
        <w:tabs>
          <w:tab w:val="left" w:pos="1134"/>
          <w:tab w:val="left" w:pos="1276"/>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lastRenderedPageBreak/>
        <w:t xml:space="preserve">Ja </w:t>
      </w:r>
      <w:r w:rsidR="00E60213" w:rsidRPr="00BE6CA3">
        <w:rPr>
          <w:rFonts w:ascii="Times New Roman" w:hAnsi="Times New Roman"/>
        </w:rPr>
        <w:t xml:space="preserve">iepirkuma komisija konstatē pretendenta iesniegtā tehniskā </w:t>
      </w:r>
      <w:r w:rsidRPr="00BE6CA3">
        <w:rPr>
          <w:rFonts w:ascii="Times New Roman" w:hAnsi="Times New Roman"/>
        </w:rPr>
        <w:t>piedāvājum</w:t>
      </w:r>
      <w:r w:rsidR="00E60213" w:rsidRPr="00BE6CA3">
        <w:rPr>
          <w:rFonts w:ascii="Times New Roman" w:hAnsi="Times New Roman"/>
        </w:rPr>
        <w:t xml:space="preserve">a un/vai finanšu piedāvājuma neatbilstību nolikuma </w:t>
      </w:r>
      <w:r w:rsidRPr="00BE6CA3">
        <w:rPr>
          <w:rFonts w:ascii="Times New Roman" w:hAnsi="Times New Roman"/>
        </w:rPr>
        <w:t>prasīb</w:t>
      </w:r>
      <w:r w:rsidR="00E60213" w:rsidRPr="00BE6CA3">
        <w:rPr>
          <w:rFonts w:ascii="Times New Roman" w:hAnsi="Times New Roman"/>
        </w:rPr>
        <w:t>ām</w:t>
      </w:r>
      <w:r w:rsidRPr="00BE6CA3">
        <w:rPr>
          <w:rFonts w:ascii="Times New Roman" w:hAnsi="Times New Roman"/>
        </w:rPr>
        <w:t xml:space="preserve">, </w:t>
      </w:r>
      <w:r w:rsidR="00E60213" w:rsidRPr="00BE6CA3">
        <w:rPr>
          <w:rFonts w:ascii="Times New Roman" w:hAnsi="Times New Roman"/>
        </w:rPr>
        <w:t xml:space="preserve">iepirkuma </w:t>
      </w:r>
      <w:r w:rsidRPr="00BE6CA3">
        <w:rPr>
          <w:rFonts w:ascii="Times New Roman" w:hAnsi="Times New Roman"/>
        </w:rPr>
        <w:t xml:space="preserve">komisija lemj par </w:t>
      </w:r>
      <w:r w:rsidR="00E60213" w:rsidRPr="00BE6CA3">
        <w:rPr>
          <w:rFonts w:ascii="Times New Roman" w:hAnsi="Times New Roman"/>
        </w:rPr>
        <w:t>piedāvājuma</w:t>
      </w:r>
      <w:r w:rsidRPr="00BE6CA3">
        <w:rPr>
          <w:rFonts w:ascii="Times New Roman" w:hAnsi="Times New Roman"/>
        </w:rPr>
        <w:t xml:space="preserve"> turpmāk</w:t>
      </w:r>
      <w:r w:rsidR="00E60213" w:rsidRPr="00BE6CA3">
        <w:rPr>
          <w:rFonts w:ascii="Times New Roman" w:hAnsi="Times New Roman"/>
        </w:rPr>
        <w:t>u izskatīšanu</w:t>
      </w:r>
      <w:r w:rsidR="006251B1" w:rsidRPr="00BE6CA3">
        <w:rPr>
          <w:rFonts w:ascii="Times New Roman" w:hAnsi="Times New Roman"/>
        </w:rPr>
        <w:t>.</w:t>
      </w:r>
    </w:p>
    <w:p w:rsidR="00B13C9C" w:rsidRPr="00BE6CA3" w:rsidRDefault="00BD6EEC" w:rsidP="00DF10AD">
      <w:pPr>
        <w:pStyle w:val="BodyText"/>
        <w:widowControl/>
        <w:numPr>
          <w:ilvl w:val="2"/>
          <w:numId w:val="1"/>
        </w:numPr>
        <w:tabs>
          <w:tab w:val="clear" w:pos="1224"/>
          <w:tab w:val="left" w:pos="709"/>
          <w:tab w:val="left" w:pos="1560"/>
          <w:tab w:val="left" w:pos="2127"/>
          <w:tab w:val="left" w:pos="2640"/>
          <w:tab w:val="left" w:pos="3119"/>
        </w:tabs>
        <w:spacing w:before="120" w:after="0"/>
        <w:ind w:left="709" w:hanging="709"/>
        <w:jc w:val="both"/>
        <w:rPr>
          <w:rFonts w:ascii="Times New Roman" w:hAnsi="Times New Roman"/>
          <w:b/>
        </w:rPr>
      </w:pPr>
      <w:r w:rsidRPr="00BE6CA3">
        <w:rPr>
          <w:rFonts w:ascii="Times New Roman" w:hAnsi="Times New Roman"/>
          <w:b/>
        </w:rPr>
        <w:t>4</w:t>
      </w:r>
      <w:r w:rsidR="00B13C9C" w:rsidRPr="00BE6CA3">
        <w:rPr>
          <w:rFonts w:ascii="Times New Roman" w:hAnsi="Times New Roman"/>
          <w:b/>
        </w:rPr>
        <w:t>.posms – Piedāvājumu vērtēšana</w:t>
      </w:r>
      <w:r w:rsidR="00726935" w:rsidRPr="00BE6CA3">
        <w:rPr>
          <w:rFonts w:ascii="Times New Roman" w:hAnsi="Times New Roman"/>
          <w:b/>
        </w:rPr>
        <w:t xml:space="preserve"> </w:t>
      </w:r>
    </w:p>
    <w:p w:rsidR="00056888" w:rsidRPr="00BE6CA3" w:rsidRDefault="00056888" w:rsidP="00056888">
      <w:pPr>
        <w:pStyle w:val="BodyText"/>
        <w:widowControl/>
        <w:tabs>
          <w:tab w:val="left" w:pos="1134"/>
          <w:tab w:val="left" w:pos="1276"/>
          <w:tab w:val="left" w:pos="2127"/>
          <w:tab w:val="left" w:pos="2640"/>
          <w:tab w:val="left" w:pos="3119"/>
        </w:tabs>
        <w:spacing w:before="120" w:after="0"/>
        <w:ind w:left="1560"/>
        <w:jc w:val="both"/>
        <w:rPr>
          <w:rFonts w:ascii="Times New Roman" w:hAnsi="Times New Roman"/>
        </w:rPr>
      </w:pPr>
      <w:r w:rsidRPr="00BE6CA3">
        <w:rPr>
          <w:rFonts w:ascii="Times New Roman" w:hAnsi="Times New Roman"/>
        </w:rPr>
        <w:t xml:space="preserve">No atbilstošajiem piedāvājumiem </w:t>
      </w:r>
      <w:r w:rsidR="00834452" w:rsidRPr="00BE6CA3">
        <w:rPr>
          <w:rFonts w:ascii="Times New Roman" w:hAnsi="Times New Roman"/>
        </w:rPr>
        <w:t>iepirkuma k</w:t>
      </w:r>
      <w:r w:rsidRPr="00BE6CA3">
        <w:rPr>
          <w:rFonts w:ascii="Times New Roman" w:hAnsi="Times New Roman"/>
        </w:rPr>
        <w:t xml:space="preserve">omisija izvēlas pretendentu, kurš iesniedzis piedāvājumu ar </w:t>
      </w:r>
      <w:r w:rsidRPr="00BE6CA3">
        <w:rPr>
          <w:rFonts w:ascii="Times New Roman" w:hAnsi="Times New Roman"/>
          <w:b/>
        </w:rPr>
        <w:t>zemāko cenu</w:t>
      </w:r>
      <w:r w:rsidRPr="00BE6CA3">
        <w:rPr>
          <w:rFonts w:ascii="Times New Roman" w:hAnsi="Times New Roman"/>
        </w:rPr>
        <w:t>.</w:t>
      </w:r>
    </w:p>
    <w:p w:rsidR="00834452" w:rsidRPr="00BE6CA3" w:rsidRDefault="00834452" w:rsidP="00834452">
      <w:pPr>
        <w:pStyle w:val="BodyText"/>
        <w:widowControl/>
        <w:numPr>
          <w:ilvl w:val="1"/>
          <w:numId w:val="1"/>
        </w:numPr>
        <w:tabs>
          <w:tab w:val="left" w:pos="1134"/>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bCs/>
          <w:color w:val="auto"/>
        </w:rPr>
        <w:t>Ja iepirkumā</w:t>
      </w:r>
      <w:r w:rsidRPr="00BE6CA3">
        <w:rPr>
          <w:rFonts w:ascii="Times New Roman" w:hAnsi="Times New Roman"/>
          <w:color w:val="auto"/>
        </w:rPr>
        <w:t xml:space="preserve"> nav iesniegts neviens piedāvājums vai neviens piedāvājums neatbilst nolikuma prasībām, iepirkuma komisija pieņem lēmumu izbeigt </w:t>
      </w:r>
      <w:r w:rsidRPr="00BE6CA3">
        <w:rPr>
          <w:rFonts w:ascii="Times New Roman" w:hAnsi="Times New Roman"/>
          <w:bCs/>
          <w:color w:val="auto"/>
        </w:rPr>
        <w:t>iepirkumu</w:t>
      </w:r>
      <w:r w:rsidRPr="00BE6CA3">
        <w:rPr>
          <w:rFonts w:ascii="Times New Roman" w:hAnsi="Times New Roman"/>
          <w:color w:val="auto"/>
        </w:rPr>
        <w:t>, neizvēloties nevienu piedāvājumu.</w:t>
      </w:r>
    </w:p>
    <w:p w:rsidR="00E176D9" w:rsidRPr="00BE6CA3" w:rsidRDefault="00E176D9" w:rsidP="00834452">
      <w:pPr>
        <w:pStyle w:val="BodyText"/>
        <w:widowControl/>
        <w:numPr>
          <w:ilvl w:val="1"/>
          <w:numId w:val="1"/>
        </w:numPr>
        <w:tabs>
          <w:tab w:val="left" w:pos="1134"/>
          <w:tab w:val="left" w:pos="1276"/>
          <w:tab w:val="left" w:pos="2127"/>
          <w:tab w:val="left" w:pos="2640"/>
          <w:tab w:val="left" w:pos="3119"/>
        </w:tabs>
        <w:spacing w:before="120" w:after="0"/>
        <w:ind w:left="709" w:hanging="709"/>
        <w:jc w:val="both"/>
        <w:rPr>
          <w:rFonts w:ascii="Times New Roman" w:hAnsi="Times New Roman"/>
        </w:rPr>
      </w:pPr>
      <w:r w:rsidRPr="00BE6CA3">
        <w:rPr>
          <w:rFonts w:ascii="Times New Roman" w:hAnsi="Times New Roman"/>
        </w:rPr>
        <w:t xml:space="preserve">Iepirkuma līgums tiks slēgts atbilstoši </w:t>
      </w:r>
      <w:r w:rsidR="00834452" w:rsidRPr="00BE6CA3">
        <w:rPr>
          <w:rFonts w:ascii="Times New Roman" w:hAnsi="Times New Roman"/>
        </w:rPr>
        <w:t>n</w:t>
      </w:r>
      <w:r w:rsidRPr="00BE6CA3">
        <w:rPr>
          <w:rFonts w:ascii="Times New Roman" w:hAnsi="Times New Roman"/>
        </w:rPr>
        <w:t xml:space="preserve">olikumam un uzvarējušā </w:t>
      </w:r>
      <w:r w:rsidR="00834452" w:rsidRPr="00BE6CA3">
        <w:rPr>
          <w:rFonts w:ascii="Times New Roman" w:hAnsi="Times New Roman"/>
        </w:rPr>
        <w:t>p</w:t>
      </w:r>
      <w:r w:rsidRPr="00BE6CA3">
        <w:rPr>
          <w:rFonts w:ascii="Times New Roman" w:hAnsi="Times New Roman"/>
        </w:rPr>
        <w:t>retendenta piedāvājumam, ievērojot Publisko iepirkumu likuma regulējumu.</w:t>
      </w:r>
    </w:p>
    <w:p w:rsidR="00B13C9C" w:rsidRPr="00BE6CA3" w:rsidRDefault="00B13C9C">
      <w:pPr>
        <w:pStyle w:val="BodyText"/>
        <w:widowControl/>
        <w:tabs>
          <w:tab w:val="left" w:pos="900"/>
          <w:tab w:val="left" w:pos="1276"/>
          <w:tab w:val="left" w:pos="2127"/>
          <w:tab w:val="left" w:pos="2640"/>
          <w:tab w:val="left" w:pos="3119"/>
        </w:tabs>
        <w:spacing w:after="0"/>
        <w:jc w:val="both"/>
        <w:rPr>
          <w:rFonts w:ascii="Times New Roman" w:hAnsi="Times New Roman"/>
        </w:rPr>
      </w:pPr>
    </w:p>
    <w:p w:rsidR="00B93EBF" w:rsidRPr="00BE6CA3" w:rsidRDefault="00B93EBF">
      <w:pPr>
        <w:pStyle w:val="BodyText"/>
        <w:widowControl/>
        <w:tabs>
          <w:tab w:val="left" w:pos="900"/>
          <w:tab w:val="left" w:pos="1276"/>
          <w:tab w:val="left" w:pos="2127"/>
          <w:tab w:val="left" w:pos="2640"/>
          <w:tab w:val="left" w:pos="3119"/>
        </w:tabs>
        <w:spacing w:after="0"/>
        <w:jc w:val="both"/>
        <w:rPr>
          <w:rFonts w:ascii="Times New Roman" w:hAnsi="Times New Roman"/>
        </w:rPr>
      </w:pPr>
    </w:p>
    <w:p w:rsidR="0018435E" w:rsidRPr="00BE6CA3" w:rsidRDefault="004173C7" w:rsidP="0018435E">
      <w:pPr>
        <w:spacing w:before="240" w:after="240"/>
        <w:jc w:val="right"/>
        <w:rPr>
          <w:b/>
          <w:sz w:val="28"/>
          <w:szCs w:val="28"/>
        </w:rPr>
      </w:pPr>
      <w:r w:rsidRPr="00BE6CA3">
        <w:rPr>
          <w:rFonts w:eastAsia="Times New Roman"/>
          <w:b/>
          <w:bCs/>
          <w:kern w:val="1"/>
          <w:sz w:val="22"/>
          <w:lang w:eastAsia="ar-SA"/>
        </w:rPr>
        <w:br w:type="page"/>
      </w:r>
      <w:r w:rsidR="00192B3F" w:rsidRPr="00BE6CA3">
        <w:rPr>
          <w:b/>
          <w:sz w:val="28"/>
          <w:szCs w:val="28"/>
        </w:rPr>
        <w:lastRenderedPageBreak/>
        <w:t>1.pielikums</w:t>
      </w:r>
    </w:p>
    <w:p w:rsidR="0090123C" w:rsidRPr="00BE6CA3" w:rsidRDefault="00E0628E" w:rsidP="0090123C">
      <w:pPr>
        <w:jc w:val="right"/>
      </w:pPr>
      <w:r w:rsidRPr="00BE6CA3">
        <w:t>Iepirkuma „</w:t>
      </w:r>
      <w:r w:rsidR="0090123C" w:rsidRPr="00BE6CA3">
        <w:t xml:space="preserve">Projektu noslēguma konferences </w:t>
      </w:r>
    </w:p>
    <w:p w:rsidR="00E0628E" w:rsidRPr="00BE6CA3" w:rsidRDefault="0090123C" w:rsidP="0090123C">
      <w:pPr>
        <w:jc w:val="right"/>
      </w:pPr>
      <w:r w:rsidRPr="00BE6CA3">
        <w:t>tehniskais un informatīvais nodrošinājums</w:t>
      </w:r>
      <w:r w:rsidR="00E0628E" w:rsidRPr="00BE6CA3">
        <w:t>” nolikumam</w:t>
      </w:r>
    </w:p>
    <w:p w:rsidR="00E0628E" w:rsidRPr="00BE6CA3" w:rsidRDefault="00E0628E" w:rsidP="00E0628E">
      <w:pPr>
        <w:jc w:val="right"/>
      </w:pPr>
      <w:r w:rsidRPr="00BE6CA3">
        <w:t xml:space="preserve">(identifikācijas Nr. </w:t>
      </w:r>
      <w:r w:rsidRPr="00BE6CA3">
        <w:rPr>
          <w:bCs/>
          <w:lang w:val="pt-BR"/>
        </w:rPr>
        <w:t>MK VK 201</w:t>
      </w:r>
      <w:r w:rsidR="00AB6774" w:rsidRPr="00BE6CA3">
        <w:rPr>
          <w:bCs/>
          <w:lang w:val="pt-BR"/>
        </w:rPr>
        <w:t>4</w:t>
      </w:r>
      <w:r w:rsidRPr="00BE6CA3">
        <w:rPr>
          <w:bCs/>
          <w:lang w:val="pt-BR"/>
        </w:rPr>
        <w:t>/</w:t>
      </w:r>
      <w:r w:rsidR="00C40828" w:rsidRPr="00BE6CA3">
        <w:rPr>
          <w:bCs/>
          <w:lang w:val="pt-BR"/>
        </w:rPr>
        <w:t>8</w:t>
      </w:r>
      <w:r w:rsidRPr="00BE6CA3">
        <w:rPr>
          <w:bCs/>
          <w:lang w:val="pt-BR"/>
        </w:rPr>
        <w:t xml:space="preserve"> ESF</w:t>
      </w:r>
      <w:r w:rsidRPr="00BE6CA3">
        <w:t>)</w:t>
      </w:r>
    </w:p>
    <w:p w:rsidR="0018435E" w:rsidRPr="00BE6CA3" w:rsidRDefault="0018435E" w:rsidP="00C82DE2">
      <w:pPr>
        <w:pStyle w:val="BodyText"/>
        <w:widowControl/>
        <w:spacing w:after="0"/>
        <w:jc w:val="right"/>
        <w:rPr>
          <w:rFonts w:ascii="Times New Roman" w:eastAsia="Times New Roman" w:hAnsi="Times New Roman"/>
          <w:b/>
          <w:bCs/>
          <w:kern w:val="1"/>
          <w:sz w:val="22"/>
          <w:lang w:eastAsia="ar-SA"/>
        </w:rPr>
      </w:pPr>
    </w:p>
    <w:p w:rsidR="00AB6774" w:rsidRPr="00BE6CA3" w:rsidRDefault="00AB6774" w:rsidP="00AB6774">
      <w:pPr>
        <w:shd w:val="clear" w:color="auto" w:fill="FFFFFF"/>
        <w:tabs>
          <w:tab w:val="left" w:pos="0"/>
        </w:tabs>
        <w:spacing w:before="240" w:after="240"/>
        <w:jc w:val="center"/>
        <w:rPr>
          <w:rFonts w:ascii="Times New Roman Bold" w:hAnsi="Times New Roman Bold"/>
          <w:caps/>
          <w:sz w:val="26"/>
        </w:rPr>
      </w:pPr>
      <w:r w:rsidRPr="00BE6CA3">
        <w:rPr>
          <w:rFonts w:ascii="Times New Roman Bold" w:hAnsi="Times New Roman Bold"/>
          <w:b/>
          <w:caps/>
          <w:sz w:val="26"/>
        </w:rPr>
        <w:t>Tehniskā specifikācija</w:t>
      </w:r>
    </w:p>
    <w:p w:rsidR="00AB6774" w:rsidRPr="00BE6CA3" w:rsidRDefault="006D1193" w:rsidP="006D1193">
      <w:pPr>
        <w:shd w:val="clear" w:color="auto" w:fill="FFFFFF"/>
        <w:spacing w:line="288" w:lineRule="auto"/>
        <w:jc w:val="center"/>
        <w:rPr>
          <w:b/>
          <w:sz w:val="28"/>
        </w:rPr>
      </w:pPr>
      <w:r w:rsidRPr="00BE6CA3">
        <w:rPr>
          <w:b/>
          <w:sz w:val="28"/>
        </w:rPr>
        <w:t>Projektu noslēguma konferences tehniskais un informatīvais nodrošinājums</w:t>
      </w:r>
    </w:p>
    <w:p w:rsidR="00AB6774" w:rsidRPr="00BE6CA3" w:rsidRDefault="00AB6774" w:rsidP="00D338F1">
      <w:pPr>
        <w:widowControl/>
        <w:numPr>
          <w:ilvl w:val="0"/>
          <w:numId w:val="4"/>
        </w:numPr>
        <w:tabs>
          <w:tab w:val="clear" w:pos="720"/>
          <w:tab w:val="num" w:pos="0"/>
          <w:tab w:val="left" w:pos="426"/>
        </w:tabs>
        <w:suppressAutoHyphens w:val="0"/>
        <w:spacing w:before="240" w:after="240"/>
        <w:ind w:left="0" w:firstLine="0"/>
        <w:jc w:val="center"/>
        <w:rPr>
          <w:b/>
          <w:sz w:val="28"/>
        </w:rPr>
      </w:pPr>
      <w:r w:rsidRPr="00BE6CA3">
        <w:rPr>
          <w:b/>
          <w:sz w:val="28"/>
        </w:rPr>
        <w:t>Vispārējā informācija</w:t>
      </w:r>
    </w:p>
    <w:p w:rsidR="00AB6774" w:rsidRPr="00BE6CA3" w:rsidRDefault="00AB6774" w:rsidP="00AB6774">
      <w:pPr>
        <w:spacing w:after="120"/>
        <w:jc w:val="both"/>
        <w:rPr>
          <w:color w:val="auto"/>
        </w:rPr>
      </w:pPr>
      <w:r w:rsidRPr="00BE6CA3">
        <w:rPr>
          <w:color w:val="auto"/>
        </w:rPr>
        <w:t xml:space="preserve">2014.gada </w:t>
      </w:r>
      <w:r w:rsidR="008734E9" w:rsidRPr="00BE6CA3">
        <w:rPr>
          <w:color w:val="auto"/>
        </w:rPr>
        <w:t>12.novembrī</w:t>
      </w:r>
      <w:r w:rsidRPr="00BE6CA3">
        <w:rPr>
          <w:color w:val="auto"/>
        </w:rPr>
        <w:t xml:space="preserve"> Rīgā, paredzēts organizēt vienas dienas konferenci „</w:t>
      </w:r>
      <w:r w:rsidR="006D1193" w:rsidRPr="00BE6CA3">
        <w:rPr>
          <w:color w:val="auto"/>
        </w:rPr>
        <w:t>Eiropas Sociālais fonds – Tev! Pirms un pēc</w:t>
      </w:r>
      <w:r w:rsidRPr="00BE6CA3">
        <w:rPr>
          <w:color w:val="auto"/>
        </w:rPr>
        <w:t xml:space="preserve">” par Valsts kancelejas </w:t>
      </w:r>
      <w:r w:rsidR="00FA6FF0" w:rsidRPr="00BE6CA3">
        <w:rPr>
          <w:color w:val="auto"/>
        </w:rPr>
        <w:t xml:space="preserve">īstenoto Eiropas Sociālā fonda aktivitāšu un projektu sasniegto rezultātu </w:t>
      </w:r>
      <w:r w:rsidRPr="00BE6CA3">
        <w:rPr>
          <w:color w:val="auto"/>
        </w:rPr>
        <w:t>izvērtējumu.</w:t>
      </w:r>
    </w:p>
    <w:p w:rsidR="00AB6774" w:rsidRPr="00BE6CA3" w:rsidRDefault="00AB6774" w:rsidP="00AB6774">
      <w:pPr>
        <w:spacing w:before="120" w:after="120"/>
        <w:jc w:val="both"/>
      </w:pPr>
      <w:r w:rsidRPr="00BE6CA3">
        <w:t xml:space="preserve">Konferences mērķauditorija: Eiropas Savienības fondu administrēšanā iesaistītās institūcijas, valsts un pašvaldību iestāžu pārstāvji, komersanti, nevalstisko organizāciju pārstāvji, sociālie partneri u.c. interesenti. Plānotais konferences dalībnieku skaits – </w:t>
      </w:r>
      <w:r w:rsidR="00B150ED" w:rsidRPr="00BE6CA3">
        <w:t xml:space="preserve">līdz </w:t>
      </w:r>
      <w:r w:rsidRPr="00BE6CA3">
        <w:rPr>
          <w:color w:val="auto"/>
        </w:rPr>
        <w:t>1</w:t>
      </w:r>
      <w:r w:rsidR="00FA6FF0" w:rsidRPr="00BE6CA3">
        <w:rPr>
          <w:color w:val="auto"/>
        </w:rPr>
        <w:t>2</w:t>
      </w:r>
      <w:r w:rsidRPr="00BE6CA3">
        <w:t>0 person</w:t>
      </w:r>
      <w:r w:rsidR="00FA6FF0" w:rsidRPr="00BE6CA3">
        <w:t>ām</w:t>
      </w:r>
      <w:r w:rsidRPr="00BE6CA3">
        <w:t>.</w:t>
      </w:r>
    </w:p>
    <w:p w:rsidR="00AB6774" w:rsidRPr="00BE6CA3" w:rsidRDefault="00AB6774" w:rsidP="00AB6774">
      <w:pPr>
        <w:pStyle w:val="BodyText2"/>
        <w:jc w:val="both"/>
      </w:pPr>
      <w:r w:rsidRPr="00BE6CA3">
        <w:t>Konferences tehniskās un informatīvās nodrošināšanas procesā jāievēro 2011.gada 4.oktobra Ministru kabineta noteikumi Nr.749 „Kārtība, kādā nodrošina Eiropas Savienības struktūrfondu un Kohēzijas fonda publicitātes un vizuālās identitātes prasības, kā arī publisko informāciju par šo fondu projektiem”.</w:t>
      </w:r>
    </w:p>
    <w:p w:rsidR="00AB6774" w:rsidRPr="00BE6CA3" w:rsidRDefault="00AB6774" w:rsidP="00D338F1">
      <w:pPr>
        <w:widowControl/>
        <w:numPr>
          <w:ilvl w:val="0"/>
          <w:numId w:val="4"/>
        </w:numPr>
        <w:tabs>
          <w:tab w:val="clear" w:pos="720"/>
          <w:tab w:val="num" w:pos="0"/>
          <w:tab w:val="left" w:pos="426"/>
        </w:tabs>
        <w:suppressAutoHyphens w:val="0"/>
        <w:spacing w:before="240" w:after="240"/>
        <w:ind w:left="0" w:firstLine="0"/>
        <w:jc w:val="center"/>
        <w:rPr>
          <w:b/>
          <w:sz w:val="28"/>
        </w:rPr>
      </w:pPr>
      <w:r w:rsidRPr="00BE6CA3">
        <w:rPr>
          <w:b/>
          <w:sz w:val="28"/>
        </w:rPr>
        <w:t xml:space="preserve">Darba apraksts </w:t>
      </w:r>
    </w:p>
    <w:p w:rsidR="00AB6774" w:rsidRPr="00BE6CA3" w:rsidRDefault="00AB6774" w:rsidP="00AB6774">
      <w:pPr>
        <w:spacing w:before="240" w:after="240" w:line="276" w:lineRule="auto"/>
        <w:jc w:val="both"/>
      </w:pPr>
      <w:r w:rsidRPr="00BE6CA3">
        <w:t>Iepirkumā pretendentam ir jānodrošina tālāk norādīto uzdevumu veikšana:</w:t>
      </w:r>
    </w:p>
    <w:p w:rsidR="00AB6774" w:rsidRPr="00BE6CA3" w:rsidRDefault="00AB6774" w:rsidP="00D338F1">
      <w:pPr>
        <w:widowControl/>
        <w:numPr>
          <w:ilvl w:val="1"/>
          <w:numId w:val="9"/>
        </w:numPr>
        <w:tabs>
          <w:tab w:val="left" w:pos="851"/>
        </w:tabs>
        <w:spacing w:before="240" w:after="240"/>
        <w:jc w:val="both"/>
        <w:rPr>
          <w:b/>
        </w:rPr>
      </w:pPr>
      <w:r w:rsidRPr="00BE6CA3">
        <w:rPr>
          <w:b/>
        </w:rPr>
        <w:t xml:space="preserve">Konferences informatīvā </w:t>
      </w:r>
      <w:proofErr w:type="spellStart"/>
      <w:r w:rsidRPr="00BE6CA3">
        <w:rPr>
          <w:b/>
        </w:rPr>
        <w:t>bannera</w:t>
      </w:r>
      <w:proofErr w:type="spellEnd"/>
      <w:r w:rsidRPr="00BE6CA3">
        <w:rPr>
          <w:b/>
        </w:rPr>
        <w:t xml:space="preserve"> oriģināla dizaina izstrāde, maketēšana, izgatavošana un uzstādīšana</w:t>
      </w:r>
      <w:r w:rsidR="00592D59" w:rsidRPr="00BE6CA3">
        <w:rPr>
          <w:b/>
        </w:rPr>
        <w:t xml:space="preserve"> konferences norises vietā - zālē</w:t>
      </w:r>
    </w:p>
    <w:p w:rsidR="00AB6774" w:rsidRPr="00BE6CA3" w:rsidRDefault="00AB6774" w:rsidP="00D338F1">
      <w:pPr>
        <w:widowControl/>
        <w:numPr>
          <w:ilvl w:val="2"/>
          <w:numId w:val="9"/>
        </w:numPr>
        <w:tabs>
          <w:tab w:val="left" w:pos="851"/>
        </w:tabs>
        <w:spacing w:before="240" w:after="240"/>
        <w:jc w:val="both"/>
        <w:rPr>
          <w:b/>
        </w:rPr>
      </w:pPr>
      <w:r w:rsidRPr="00BE6CA3">
        <w:t xml:space="preserve">Pretendentam jānodrošina konferences informatīvā </w:t>
      </w:r>
      <w:proofErr w:type="spellStart"/>
      <w:r w:rsidRPr="00BE6CA3">
        <w:t>bannera</w:t>
      </w:r>
      <w:proofErr w:type="spellEnd"/>
      <w:r w:rsidRPr="00BE6CA3">
        <w:t xml:space="preserve"> oriģināla dizaina izstrāde, maketēšana un izgatavošana atbilstoši šādiem tehniskajiem parametriem:</w:t>
      </w:r>
    </w:p>
    <w:p w:rsidR="00AB6774" w:rsidRPr="00BE6CA3" w:rsidRDefault="00AB6774" w:rsidP="00D338F1">
      <w:pPr>
        <w:widowControl/>
        <w:numPr>
          <w:ilvl w:val="0"/>
          <w:numId w:val="12"/>
        </w:numPr>
        <w:tabs>
          <w:tab w:val="left" w:pos="1701"/>
        </w:tabs>
        <w:spacing w:before="120" w:after="120"/>
        <w:ind w:left="1701" w:hanging="567"/>
        <w:jc w:val="both"/>
      </w:pPr>
      <w:r w:rsidRPr="00BE6CA3">
        <w:t>daudzums: 1 (viens);</w:t>
      </w:r>
    </w:p>
    <w:p w:rsidR="00592D59" w:rsidRPr="00BE6CA3" w:rsidRDefault="00592D59" w:rsidP="00D338F1">
      <w:pPr>
        <w:widowControl/>
        <w:numPr>
          <w:ilvl w:val="0"/>
          <w:numId w:val="12"/>
        </w:numPr>
        <w:tabs>
          <w:tab w:val="left" w:pos="1701"/>
        </w:tabs>
        <w:spacing w:before="120" w:after="120"/>
        <w:ind w:left="1701" w:hanging="567"/>
        <w:jc w:val="both"/>
      </w:pPr>
      <w:proofErr w:type="spellStart"/>
      <w:r w:rsidRPr="00BE6CA3">
        <w:t>banneris</w:t>
      </w:r>
      <w:proofErr w:type="spellEnd"/>
      <w:r w:rsidRPr="00BE6CA3">
        <w:t xml:space="preserve"> piemērots izvietošanai iekštelpās;</w:t>
      </w:r>
    </w:p>
    <w:p w:rsidR="00AB6774" w:rsidRPr="00BE6CA3" w:rsidRDefault="00592D59" w:rsidP="00D338F1">
      <w:pPr>
        <w:widowControl/>
        <w:numPr>
          <w:ilvl w:val="0"/>
          <w:numId w:val="12"/>
        </w:numPr>
        <w:tabs>
          <w:tab w:val="left" w:pos="1701"/>
        </w:tabs>
        <w:spacing w:before="120" w:after="120"/>
        <w:ind w:left="1701" w:hanging="567"/>
        <w:jc w:val="both"/>
      </w:pPr>
      <w:r w:rsidRPr="00BE6CA3">
        <w:t xml:space="preserve">fona </w:t>
      </w:r>
      <w:r w:rsidR="00AB6774" w:rsidRPr="00BE6CA3">
        <w:t>krāsa: balta;</w:t>
      </w:r>
    </w:p>
    <w:p w:rsidR="00AB6774" w:rsidRPr="00BE6CA3" w:rsidRDefault="00AB6774" w:rsidP="00D338F1">
      <w:pPr>
        <w:widowControl/>
        <w:numPr>
          <w:ilvl w:val="0"/>
          <w:numId w:val="12"/>
        </w:numPr>
        <w:tabs>
          <w:tab w:val="left" w:pos="1701"/>
        </w:tabs>
        <w:spacing w:before="120" w:after="120"/>
        <w:ind w:left="1701" w:hanging="567"/>
        <w:jc w:val="both"/>
      </w:pPr>
      <w:r w:rsidRPr="00BE6CA3">
        <w:t xml:space="preserve">materiāls: </w:t>
      </w:r>
      <w:proofErr w:type="spellStart"/>
      <w:r w:rsidRPr="00BE6CA3">
        <w:t>banneru</w:t>
      </w:r>
      <w:proofErr w:type="spellEnd"/>
      <w:r w:rsidRPr="00BE6CA3">
        <w:t xml:space="preserve"> izgatavošanai piemērots materiāls;</w:t>
      </w:r>
    </w:p>
    <w:p w:rsidR="00AB6774" w:rsidRPr="00BE6CA3" w:rsidRDefault="00AB6774" w:rsidP="00D338F1">
      <w:pPr>
        <w:widowControl/>
        <w:numPr>
          <w:ilvl w:val="0"/>
          <w:numId w:val="12"/>
        </w:numPr>
        <w:tabs>
          <w:tab w:val="left" w:pos="1701"/>
        </w:tabs>
        <w:spacing w:before="120" w:after="120"/>
        <w:ind w:left="1701" w:hanging="567"/>
        <w:jc w:val="both"/>
      </w:pPr>
      <w:r w:rsidRPr="00BE6CA3">
        <w:t xml:space="preserve">izmērs: </w:t>
      </w:r>
      <w:r w:rsidR="00917DAE" w:rsidRPr="00BE6CA3">
        <w:t xml:space="preserve">līdz </w:t>
      </w:r>
      <w:r w:rsidRPr="00BE6CA3">
        <w:t xml:space="preserve">2 (divi) metri x 3 (trīs) metri; </w:t>
      </w:r>
    </w:p>
    <w:p w:rsidR="00AB6774" w:rsidRPr="00BE6CA3" w:rsidRDefault="00AB6774" w:rsidP="00D338F1">
      <w:pPr>
        <w:widowControl/>
        <w:numPr>
          <w:ilvl w:val="0"/>
          <w:numId w:val="12"/>
        </w:numPr>
        <w:tabs>
          <w:tab w:val="left" w:pos="1701"/>
        </w:tabs>
        <w:spacing w:before="120" w:after="120"/>
        <w:ind w:left="1701" w:hanging="567"/>
        <w:jc w:val="both"/>
      </w:pPr>
      <w:r w:rsidRPr="00BE6CA3">
        <w:t>teksts uz informatīvā stenda: konferences nosaukums, norises vieta, finansētāju, organizatoru un sadarbības partneru logo;</w:t>
      </w:r>
    </w:p>
    <w:p w:rsidR="00AB6774" w:rsidRPr="00BE6CA3" w:rsidRDefault="00AB6774" w:rsidP="00D338F1">
      <w:pPr>
        <w:widowControl/>
        <w:numPr>
          <w:ilvl w:val="0"/>
          <w:numId w:val="12"/>
        </w:numPr>
        <w:tabs>
          <w:tab w:val="left" w:pos="1701"/>
        </w:tabs>
        <w:spacing w:before="120" w:after="120"/>
        <w:ind w:left="1701" w:hanging="567"/>
        <w:jc w:val="both"/>
      </w:pPr>
      <w:r w:rsidRPr="00BE6CA3">
        <w:t>teksta krāsa: pilna krāsu druka „4+0” (vienpusēji).</w:t>
      </w:r>
    </w:p>
    <w:p w:rsidR="00AB6774" w:rsidRPr="00BE6CA3" w:rsidRDefault="00AB6774" w:rsidP="00D338F1">
      <w:pPr>
        <w:widowControl/>
        <w:numPr>
          <w:ilvl w:val="2"/>
          <w:numId w:val="9"/>
        </w:numPr>
        <w:tabs>
          <w:tab w:val="left" w:pos="851"/>
          <w:tab w:val="left" w:pos="1701"/>
        </w:tabs>
        <w:spacing w:before="240" w:after="240"/>
        <w:jc w:val="both"/>
        <w:rPr>
          <w:b/>
        </w:rPr>
      </w:pPr>
      <w:r w:rsidRPr="00BE6CA3">
        <w:t xml:space="preserve">Konferences informatīvā </w:t>
      </w:r>
      <w:proofErr w:type="spellStart"/>
      <w:r w:rsidRPr="00BE6CA3">
        <w:t>bannera</w:t>
      </w:r>
      <w:proofErr w:type="spellEnd"/>
      <w:r w:rsidRPr="00BE6CA3">
        <w:t xml:space="preserve"> satura izstrādi nodrošina Pasūtītājs.</w:t>
      </w:r>
    </w:p>
    <w:p w:rsidR="00AB6774" w:rsidRPr="00BE6CA3" w:rsidRDefault="00AB6774" w:rsidP="00D338F1">
      <w:pPr>
        <w:widowControl/>
        <w:numPr>
          <w:ilvl w:val="2"/>
          <w:numId w:val="9"/>
        </w:numPr>
        <w:tabs>
          <w:tab w:val="left" w:pos="851"/>
          <w:tab w:val="left" w:pos="1701"/>
        </w:tabs>
        <w:spacing w:before="240" w:after="240"/>
        <w:jc w:val="both"/>
        <w:rPr>
          <w:b/>
        </w:rPr>
      </w:pPr>
      <w:r w:rsidRPr="00BE6CA3">
        <w:lastRenderedPageBreak/>
        <w:t xml:space="preserve">Izstrādātais informatīvā </w:t>
      </w:r>
      <w:proofErr w:type="spellStart"/>
      <w:r w:rsidRPr="00BE6CA3">
        <w:t>bannera</w:t>
      </w:r>
      <w:proofErr w:type="spellEnd"/>
      <w:r w:rsidRPr="00BE6CA3">
        <w:t xml:space="preserve"> projekts jāiesniedz Pasūtītājam līdz 201</w:t>
      </w:r>
      <w:r w:rsidRPr="00BE6CA3">
        <w:rPr>
          <w:color w:val="auto"/>
        </w:rPr>
        <w:t>4</w:t>
      </w:r>
      <w:r w:rsidRPr="00BE6CA3">
        <w:t xml:space="preserve">.gada </w:t>
      </w:r>
      <w:r w:rsidR="0006401F" w:rsidRPr="00BE6CA3">
        <w:t>10.oktobrim</w:t>
      </w:r>
      <w:r w:rsidRPr="00BE6CA3">
        <w:t>.</w:t>
      </w:r>
    </w:p>
    <w:p w:rsidR="00AB6774" w:rsidRPr="00BE6CA3" w:rsidRDefault="00AB6774" w:rsidP="00D338F1">
      <w:pPr>
        <w:widowControl/>
        <w:numPr>
          <w:ilvl w:val="2"/>
          <w:numId w:val="9"/>
        </w:numPr>
        <w:tabs>
          <w:tab w:val="left" w:pos="851"/>
          <w:tab w:val="left" w:pos="1701"/>
        </w:tabs>
        <w:spacing w:before="240" w:after="240"/>
        <w:jc w:val="both"/>
        <w:rPr>
          <w:b/>
        </w:rPr>
      </w:pPr>
      <w:r w:rsidRPr="00BE6CA3">
        <w:t xml:space="preserve">Konferences informatīvā </w:t>
      </w:r>
      <w:proofErr w:type="spellStart"/>
      <w:r w:rsidRPr="00BE6CA3">
        <w:t>bannera</w:t>
      </w:r>
      <w:proofErr w:type="spellEnd"/>
      <w:r w:rsidRPr="00BE6CA3">
        <w:t xml:space="preserve"> maketa izgatavošanas termiņš ir 201</w:t>
      </w:r>
      <w:r w:rsidRPr="00BE6CA3">
        <w:rPr>
          <w:color w:val="auto"/>
        </w:rPr>
        <w:t>4</w:t>
      </w:r>
      <w:r w:rsidRPr="00BE6CA3">
        <w:t xml:space="preserve">.gada </w:t>
      </w:r>
      <w:r w:rsidR="0006401F" w:rsidRPr="00BE6CA3">
        <w:rPr>
          <w:color w:val="auto"/>
        </w:rPr>
        <w:t>24.oktobris</w:t>
      </w:r>
      <w:r w:rsidRPr="00BE6CA3">
        <w:t>.</w:t>
      </w:r>
    </w:p>
    <w:p w:rsidR="00AB6774" w:rsidRPr="00BE6CA3" w:rsidRDefault="00AB6774" w:rsidP="00B000BB">
      <w:pPr>
        <w:widowControl/>
        <w:numPr>
          <w:ilvl w:val="2"/>
          <w:numId w:val="9"/>
        </w:numPr>
        <w:tabs>
          <w:tab w:val="left" w:pos="851"/>
          <w:tab w:val="left" w:pos="1701"/>
        </w:tabs>
        <w:spacing w:before="240" w:after="240"/>
        <w:jc w:val="both"/>
        <w:rPr>
          <w:b/>
        </w:rPr>
      </w:pPr>
      <w:r w:rsidRPr="00BE6CA3">
        <w:t xml:space="preserve">Pirms izgatavošanas informatīvā </w:t>
      </w:r>
      <w:proofErr w:type="spellStart"/>
      <w:r w:rsidRPr="00BE6CA3">
        <w:t>bannera</w:t>
      </w:r>
      <w:proofErr w:type="spellEnd"/>
      <w:r w:rsidRPr="00BE6CA3">
        <w:t xml:space="preserve"> dizains, makets un izgatavošanas materiāls jāsaskaņo ar Pasūtītāju.</w:t>
      </w:r>
      <w:r w:rsidR="006B7053" w:rsidRPr="00BE6CA3">
        <w:t xml:space="preserve"> </w:t>
      </w:r>
      <w:r w:rsidR="00B000BB" w:rsidRPr="00BE6CA3">
        <w:t>Pretendentam jāsagatavo un Pasūtītājam jāpiedāvā trīs dizaina varianti.</w:t>
      </w:r>
    </w:p>
    <w:p w:rsidR="00AB6774" w:rsidRPr="00BE6CA3" w:rsidRDefault="00AB6774" w:rsidP="00D338F1">
      <w:pPr>
        <w:widowControl/>
        <w:numPr>
          <w:ilvl w:val="2"/>
          <w:numId w:val="9"/>
        </w:numPr>
        <w:tabs>
          <w:tab w:val="left" w:pos="851"/>
          <w:tab w:val="left" w:pos="1701"/>
        </w:tabs>
        <w:spacing w:before="240" w:after="240"/>
        <w:jc w:val="both"/>
        <w:rPr>
          <w:b/>
        </w:rPr>
      </w:pPr>
      <w:r w:rsidRPr="00BE6CA3">
        <w:t xml:space="preserve">Konferences informatīvā </w:t>
      </w:r>
      <w:proofErr w:type="spellStart"/>
      <w:r w:rsidRPr="00BE6CA3">
        <w:t>bannera</w:t>
      </w:r>
      <w:proofErr w:type="spellEnd"/>
      <w:r w:rsidRPr="00BE6CA3">
        <w:t xml:space="preserve"> dizainam jābūt oriģinālam, savstarpēji saskanīgam ar konferences programmas, konferences viesu ielūgumu un konferences dalībnieku vārda un galda karšu dizainu.</w:t>
      </w:r>
      <w:r w:rsidR="00456154" w:rsidRPr="00BE6CA3">
        <w:t xml:space="preserve"> </w:t>
      </w:r>
    </w:p>
    <w:p w:rsidR="00AB6774" w:rsidRPr="00BE6CA3" w:rsidRDefault="00AB6774" w:rsidP="00D338F1">
      <w:pPr>
        <w:widowControl/>
        <w:numPr>
          <w:ilvl w:val="2"/>
          <w:numId w:val="9"/>
        </w:numPr>
        <w:tabs>
          <w:tab w:val="left" w:pos="851"/>
          <w:tab w:val="left" w:pos="1701"/>
        </w:tabs>
        <w:spacing w:before="240" w:after="240"/>
        <w:jc w:val="both"/>
        <w:rPr>
          <w:b/>
        </w:rPr>
      </w:pPr>
      <w:r w:rsidRPr="00BE6CA3">
        <w:t xml:space="preserve">Pretendentam izgatavotais informatīvais </w:t>
      </w:r>
      <w:proofErr w:type="spellStart"/>
      <w:r w:rsidRPr="00BE6CA3">
        <w:t>banneris</w:t>
      </w:r>
      <w:proofErr w:type="spellEnd"/>
      <w:r w:rsidRPr="00BE6CA3">
        <w:t xml:space="preserve"> jānogādā konferences norises vietā un jāuzstāda atbilstoši Pasūtītāja norādījumiem. </w:t>
      </w:r>
    </w:p>
    <w:p w:rsidR="00AB6774" w:rsidRPr="00BE6CA3" w:rsidRDefault="00AB6774" w:rsidP="00D338F1">
      <w:pPr>
        <w:widowControl/>
        <w:numPr>
          <w:ilvl w:val="2"/>
          <w:numId w:val="9"/>
        </w:numPr>
        <w:tabs>
          <w:tab w:val="left" w:pos="851"/>
          <w:tab w:val="left" w:pos="1701"/>
        </w:tabs>
        <w:spacing w:before="240" w:after="240"/>
        <w:jc w:val="both"/>
        <w:rPr>
          <w:b/>
        </w:rPr>
      </w:pPr>
      <w:r w:rsidRPr="00BE6CA3">
        <w:t xml:space="preserve">Konferences informatīvajam </w:t>
      </w:r>
      <w:proofErr w:type="spellStart"/>
      <w:r w:rsidRPr="00BE6CA3">
        <w:t>bannerim</w:t>
      </w:r>
      <w:proofErr w:type="spellEnd"/>
      <w:r w:rsidRPr="00BE6CA3">
        <w:t xml:space="preserve"> ir jābūt uzstādītam </w:t>
      </w:r>
      <w:r w:rsidR="009742DE" w:rsidRPr="00BE6CA3">
        <w:t xml:space="preserve">vismaz </w:t>
      </w:r>
      <w:r w:rsidRPr="00BE6CA3">
        <w:t>1 stundu pirms konferences sākuma 201</w:t>
      </w:r>
      <w:r w:rsidRPr="00BE6CA3">
        <w:rPr>
          <w:color w:val="auto"/>
        </w:rPr>
        <w:t>4</w:t>
      </w:r>
      <w:r w:rsidRPr="00BE6CA3">
        <w:t xml:space="preserve">.gada </w:t>
      </w:r>
      <w:r w:rsidR="008734E9" w:rsidRPr="00BE6CA3">
        <w:t>1</w:t>
      </w:r>
      <w:r w:rsidRPr="00BE6CA3">
        <w:t>2.</w:t>
      </w:r>
      <w:r w:rsidR="008734E9" w:rsidRPr="00BE6CA3">
        <w:t>novembrī</w:t>
      </w:r>
      <w:r w:rsidRPr="00BE6CA3">
        <w:t>.</w:t>
      </w:r>
    </w:p>
    <w:p w:rsidR="00AB6774" w:rsidRPr="00BE6CA3" w:rsidRDefault="00AB6774" w:rsidP="00D338F1">
      <w:pPr>
        <w:widowControl/>
        <w:numPr>
          <w:ilvl w:val="1"/>
          <w:numId w:val="9"/>
        </w:numPr>
        <w:tabs>
          <w:tab w:val="left" w:pos="851"/>
        </w:tabs>
        <w:spacing w:before="240" w:after="240" w:line="276" w:lineRule="auto"/>
        <w:jc w:val="both"/>
        <w:rPr>
          <w:b/>
        </w:rPr>
      </w:pPr>
      <w:r w:rsidRPr="00BE6CA3">
        <w:rPr>
          <w:b/>
        </w:rPr>
        <w:t xml:space="preserve">Konferences interneta </w:t>
      </w:r>
      <w:proofErr w:type="spellStart"/>
      <w:r w:rsidRPr="00BE6CA3">
        <w:rPr>
          <w:b/>
        </w:rPr>
        <w:t>bannera</w:t>
      </w:r>
      <w:proofErr w:type="spellEnd"/>
      <w:r w:rsidRPr="00BE6CA3">
        <w:rPr>
          <w:b/>
        </w:rPr>
        <w:t xml:space="preserve"> izstrāde</w:t>
      </w:r>
    </w:p>
    <w:p w:rsidR="00AB6774" w:rsidRPr="00BE6CA3" w:rsidRDefault="00AB6774" w:rsidP="00D338F1">
      <w:pPr>
        <w:pStyle w:val="ListParagraph"/>
        <w:widowControl/>
        <w:numPr>
          <w:ilvl w:val="2"/>
          <w:numId w:val="9"/>
        </w:numPr>
        <w:spacing w:before="120" w:after="120"/>
        <w:jc w:val="both"/>
      </w:pPr>
      <w:r w:rsidRPr="00BE6CA3">
        <w:t xml:space="preserve">Pretendentam jānodrošina vismaz piecu dažādu izmēru interneta </w:t>
      </w:r>
      <w:proofErr w:type="spellStart"/>
      <w:r w:rsidRPr="00BE6CA3">
        <w:t>banneru</w:t>
      </w:r>
      <w:proofErr w:type="spellEnd"/>
      <w:r w:rsidRPr="00BE6CA3">
        <w:t xml:space="preserve"> izstrāde gan</w:t>
      </w:r>
      <w:r w:rsidR="00771687" w:rsidRPr="00BE6CA3">
        <w:t xml:space="preserve"> .</w:t>
      </w:r>
      <w:proofErr w:type="spellStart"/>
      <w:r w:rsidRPr="00BE6CA3">
        <w:rPr>
          <w:i/>
        </w:rPr>
        <w:t>jpg</w:t>
      </w:r>
      <w:proofErr w:type="spellEnd"/>
      <w:r w:rsidRPr="00BE6CA3">
        <w:t xml:space="preserve">, gan </w:t>
      </w:r>
      <w:r w:rsidRPr="00BE6CA3">
        <w:rPr>
          <w:i/>
        </w:rPr>
        <w:t>.</w:t>
      </w:r>
      <w:proofErr w:type="spellStart"/>
      <w:r w:rsidRPr="00BE6CA3">
        <w:rPr>
          <w:i/>
        </w:rPr>
        <w:t>gif</w:t>
      </w:r>
      <w:proofErr w:type="spellEnd"/>
      <w:r w:rsidRPr="00BE6CA3">
        <w:t xml:space="preserve"> formātos, ievērojot vienotu konferences dizainu un ņemot vērā Pasūtītāja norādītos </w:t>
      </w:r>
      <w:proofErr w:type="spellStart"/>
      <w:r w:rsidRPr="00BE6CA3">
        <w:t>banneru</w:t>
      </w:r>
      <w:proofErr w:type="spellEnd"/>
      <w:r w:rsidRPr="00BE6CA3">
        <w:t xml:space="preserve"> izmērus.</w:t>
      </w:r>
    </w:p>
    <w:p w:rsidR="00AB6774" w:rsidRPr="00BE6CA3" w:rsidRDefault="00AB6774" w:rsidP="00D338F1">
      <w:pPr>
        <w:widowControl/>
        <w:numPr>
          <w:ilvl w:val="2"/>
          <w:numId w:val="9"/>
        </w:numPr>
        <w:suppressAutoHyphens w:val="0"/>
        <w:spacing w:before="120" w:after="120"/>
        <w:jc w:val="both"/>
      </w:pPr>
      <w:r w:rsidRPr="00BE6CA3">
        <w:t xml:space="preserve">Konferences interneta </w:t>
      </w:r>
      <w:proofErr w:type="spellStart"/>
      <w:r w:rsidRPr="00BE6CA3">
        <w:t>banneru</w:t>
      </w:r>
      <w:proofErr w:type="spellEnd"/>
      <w:r w:rsidRPr="00BE6CA3">
        <w:t xml:space="preserve"> dizainam jābūt oriģinālam, savstarpēji saskanīgam ar konferences programmas, konferences viesu ielūgumu un konferences dalībnieku vārda un galda karšu dizainu.</w:t>
      </w:r>
    </w:p>
    <w:p w:rsidR="00AB6774" w:rsidRPr="00BE6CA3" w:rsidRDefault="00AB6774" w:rsidP="00D338F1">
      <w:pPr>
        <w:pStyle w:val="ListParagraph"/>
        <w:widowControl/>
        <w:numPr>
          <w:ilvl w:val="2"/>
          <w:numId w:val="9"/>
        </w:numPr>
        <w:spacing w:before="120" w:after="120"/>
        <w:jc w:val="both"/>
      </w:pPr>
      <w:r w:rsidRPr="00BE6CA3">
        <w:t xml:space="preserve">Izstrādātie interneta </w:t>
      </w:r>
      <w:proofErr w:type="spellStart"/>
      <w:r w:rsidRPr="00BE6CA3">
        <w:t>banneri</w:t>
      </w:r>
      <w:proofErr w:type="spellEnd"/>
      <w:r w:rsidRPr="00BE6CA3">
        <w:t xml:space="preserve"> jāiesniedz Pasūtītājam līdz </w:t>
      </w:r>
      <w:r w:rsidRPr="00BE6CA3">
        <w:rPr>
          <w:color w:val="auto"/>
        </w:rPr>
        <w:t xml:space="preserve">2014.gada </w:t>
      </w:r>
      <w:r w:rsidR="0006401F" w:rsidRPr="00BE6CA3">
        <w:rPr>
          <w:color w:val="auto"/>
        </w:rPr>
        <w:t>10.oktobrim</w:t>
      </w:r>
      <w:r w:rsidRPr="00BE6CA3">
        <w:t>.</w:t>
      </w:r>
    </w:p>
    <w:p w:rsidR="009742DE" w:rsidRPr="00BE6CA3" w:rsidRDefault="009742DE" w:rsidP="00D338F1">
      <w:pPr>
        <w:pStyle w:val="ListParagraph"/>
        <w:widowControl/>
        <w:numPr>
          <w:ilvl w:val="2"/>
          <w:numId w:val="9"/>
        </w:numPr>
        <w:spacing w:before="120" w:after="120"/>
        <w:jc w:val="both"/>
      </w:pPr>
      <w:r w:rsidRPr="00BE6CA3">
        <w:t xml:space="preserve">Pretendentam jānodrošina interneta </w:t>
      </w:r>
      <w:proofErr w:type="spellStart"/>
      <w:r w:rsidRPr="00BE6CA3">
        <w:t>bannera</w:t>
      </w:r>
      <w:proofErr w:type="spellEnd"/>
      <w:r w:rsidRPr="00BE6CA3">
        <w:t xml:space="preserve"> izvietošana interneta portālā </w:t>
      </w:r>
      <w:proofErr w:type="spellStart"/>
      <w:r w:rsidR="00BE0379" w:rsidRPr="00BE6CA3">
        <w:t>www.delfi.lv</w:t>
      </w:r>
      <w:proofErr w:type="spellEnd"/>
      <w:r w:rsidRPr="00BE6CA3">
        <w:t xml:space="preserve"> no 2014.gada </w:t>
      </w:r>
      <w:r w:rsidR="00F41A6C" w:rsidRPr="00BE6CA3">
        <w:t xml:space="preserve">3. </w:t>
      </w:r>
      <w:r w:rsidRPr="00BE6CA3">
        <w:t xml:space="preserve">– </w:t>
      </w:r>
      <w:r w:rsidR="00F41A6C" w:rsidRPr="00BE6CA3">
        <w:t xml:space="preserve">7. </w:t>
      </w:r>
      <w:r w:rsidR="008734E9" w:rsidRPr="00BE6CA3">
        <w:t>nov</w:t>
      </w:r>
      <w:r w:rsidRPr="00BE6CA3">
        <w:t>embrim, nodrošinot saiti uz dalībnieku reģistrēšanu;</w:t>
      </w:r>
    </w:p>
    <w:p w:rsidR="009742DE" w:rsidRPr="00BE6CA3" w:rsidRDefault="009742DE" w:rsidP="00D338F1">
      <w:pPr>
        <w:pStyle w:val="ListParagraph"/>
        <w:widowControl/>
        <w:numPr>
          <w:ilvl w:val="2"/>
          <w:numId w:val="9"/>
        </w:numPr>
        <w:spacing w:before="120" w:after="120"/>
        <w:jc w:val="both"/>
      </w:pPr>
      <w:r w:rsidRPr="00BE6CA3">
        <w:t xml:space="preserve">Pretendentam jānodrošina interneta </w:t>
      </w:r>
      <w:proofErr w:type="spellStart"/>
      <w:r w:rsidRPr="00BE6CA3">
        <w:t>bannera</w:t>
      </w:r>
      <w:proofErr w:type="spellEnd"/>
      <w:r w:rsidR="000467A6" w:rsidRPr="00BE6CA3">
        <w:t xml:space="preserve"> </w:t>
      </w:r>
      <w:r w:rsidRPr="00BE6CA3">
        <w:t xml:space="preserve">izvietošana interneta portālā </w:t>
      </w:r>
      <w:proofErr w:type="spellStart"/>
      <w:r w:rsidR="00BE0379" w:rsidRPr="00BE6CA3">
        <w:t>www.delfi.lv</w:t>
      </w:r>
      <w:proofErr w:type="spellEnd"/>
      <w:r w:rsidRPr="00BE6CA3">
        <w:t xml:space="preserve"> 2014.gada </w:t>
      </w:r>
      <w:r w:rsidR="008734E9" w:rsidRPr="00BE6CA3">
        <w:t>1</w:t>
      </w:r>
      <w:r w:rsidRPr="00BE6CA3">
        <w:t>2.</w:t>
      </w:r>
      <w:r w:rsidR="008734E9" w:rsidRPr="00BE6CA3">
        <w:t>nov</w:t>
      </w:r>
      <w:r w:rsidRPr="00BE6CA3">
        <w:t>embrī, nodrošinot saiti uz konferences tiešraidi.</w:t>
      </w:r>
    </w:p>
    <w:p w:rsidR="00AB6774" w:rsidRPr="00BE6CA3" w:rsidRDefault="00AB6774" w:rsidP="00D338F1">
      <w:pPr>
        <w:widowControl/>
        <w:numPr>
          <w:ilvl w:val="1"/>
          <w:numId w:val="9"/>
        </w:numPr>
        <w:tabs>
          <w:tab w:val="left" w:pos="851"/>
        </w:tabs>
        <w:spacing w:before="240" w:after="240"/>
        <w:jc w:val="both"/>
        <w:rPr>
          <w:b/>
        </w:rPr>
      </w:pPr>
      <w:r w:rsidRPr="00BE6CA3">
        <w:rPr>
          <w:b/>
        </w:rPr>
        <w:t>Konferences programmas oriģināla dizaina izstrāde, maketēšana un izgatavošana</w:t>
      </w:r>
      <w:r w:rsidR="007B1630" w:rsidRPr="00BE6CA3">
        <w:rPr>
          <w:b/>
        </w:rPr>
        <w:t xml:space="preserve"> </w:t>
      </w:r>
    </w:p>
    <w:p w:rsidR="00AB6774" w:rsidRPr="00BE6CA3" w:rsidRDefault="00AB6774" w:rsidP="00D338F1">
      <w:pPr>
        <w:widowControl/>
        <w:numPr>
          <w:ilvl w:val="2"/>
          <w:numId w:val="9"/>
        </w:numPr>
        <w:suppressAutoHyphens w:val="0"/>
        <w:spacing w:before="120" w:after="120"/>
        <w:jc w:val="both"/>
      </w:pPr>
      <w:r w:rsidRPr="00BE6CA3">
        <w:t>Pretendentam jānodrošina konferences programmas oriģināla dizaina izstrāde, maketēšana un izgatavošana atbilstoši šādam apjomam un tehniskajiem parametriem:</w:t>
      </w:r>
    </w:p>
    <w:p w:rsidR="00AB6774" w:rsidRPr="00BE6CA3" w:rsidRDefault="00AB6774" w:rsidP="00D338F1">
      <w:pPr>
        <w:widowControl/>
        <w:numPr>
          <w:ilvl w:val="0"/>
          <w:numId w:val="12"/>
        </w:numPr>
        <w:tabs>
          <w:tab w:val="left" w:pos="1701"/>
        </w:tabs>
        <w:spacing w:before="120" w:after="120"/>
        <w:ind w:left="1701" w:hanging="567"/>
        <w:jc w:val="both"/>
      </w:pPr>
      <w:r w:rsidRPr="00BE6CA3">
        <w:t xml:space="preserve">daudzums: </w:t>
      </w:r>
      <w:r w:rsidR="007B1630" w:rsidRPr="00BE6CA3">
        <w:t>1</w:t>
      </w:r>
      <w:r w:rsidR="00917DAE" w:rsidRPr="00BE6CA3">
        <w:t>3</w:t>
      </w:r>
      <w:r w:rsidR="007B1630" w:rsidRPr="00BE6CA3">
        <w:t>0</w:t>
      </w:r>
      <w:r w:rsidRPr="00BE6CA3">
        <w:t xml:space="preserve"> (</w:t>
      </w:r>
      <w:r w:rsidR="007B1630" w:rsidRPr="00BE6CA3">
        <w:t>viens</w:t>
      </w:r>
      <w:r w:rsidRPr="00BE6CA3">
        <w:t xml:space="preserve"> simt</w:t>
      </w:r>
      <w:r w:rsidR="007B1630" w:rsidRPr="00BE6CA3">
        <w:t>s</w:t>
      </w:r>
      <w:r w:rsidRPr="00BE6CA3">
        <w:t xml:space="preserve"> </w:t>
      </w:r>
      <w:r w:rsidR="00917DAE" w:rsidRPr="00BE6CA3">
        <w:t>trīsdesmit</w:t>
      </w:r>
      <w:r w:rsidRPr="00BE6CA3">
        <w:t>) eksemplāri;</w:t>
      </w:r>
    </w:p>
    <w:p w:rsidR="00AB6774" w:rsidRPr="00BE6CA3" w:rsidRDefault="00AB6774" w:rsidP="00D338F1">
      <w:pPr>
        <w:widowControl/>
        <w:numPr>
          <w:ilvl w:val="0"/>
          <w:numId w:val="12"/>
        </w:numPr>
        <w:tabs>
          <w:tab w:val="left" w:pos="1701"/>
        </w:tabs>
        <w:spacing w:before="120" w:after="120"/>
        <w:ind w:left="1701" w:hanging="567"/>
        <w:jc w:val="both"/>
      </w:pPr>
      <w:r w:rsidRPr="00BE6CA3">
        <w:t>izmērs: A4 formāts;</w:t>
      </w:r>
    </w:p>
    <w:p w:rsidR="00AB6774" w:rsidRPr="00BE6CA3" w:rsidRDefault="00AB6774" w:rsidP="00D338F1">
      <w:pPr>
        <w:widowControl/>
        <w:numPr>
          <w:ilvl w:val="0"/>
          <w:numId w:val="12"/>
        </w:numPr>
        <w:tabs>
          <w:tab w:val="left" w:pos="1701"/>
        </w:tabs>
        <w:spacing w:before="120" w:after="120"/>
        <w:ind w:left="1701" w:hanging="567"/>
        <w:jc w:val="both"/>
      </w:pPr>
      <w:r w:rsidRPr="00BE6CA3">
        <w:t>papīrs: krītpapīrs</w:t>
      </w:r>
      <w:r w:rsidR="00CF704D" w:rsidRPr="00BE6CA3">
        <w:t>, 250g</w:t>
      </w:r>
    </w:p>
    <w:p w:rsidR="00003D7B" w:rsidRPr="00BE6CA3" w:rsidRDefault="00003D7B" w:rsidP="00D338F1">
      <w:pPr>
        <w:widowControl/>
        <w:numPr>
          <w:ilvl w:val="0"/>
          <w:numId w:val="12"/>
        </w:numPr>
        <w:tabs>
          <w:tab w:val="left" w:pos="1701"/>
        </w:tabs>
        <w:spacing w:before="120" w:after="120"/>
        <w:ind w:left="1701" w:hanging="567"/>
        <w:jc w:val="both"/>
      </w:pPr>
      <w:r w:rsidRPr="00BE6CA3">
        <w:t>teksta krāsa: pilna krāsu druka „4+0” (vienpusēji);</w:t>
      </w:r>
    </w:p>
    <w:p w:rsidR="00AB6774" w:rsidRPr="00BE6CA3" w:rsidRDefault="00AB6774" w:rsidP="00D338F1">
      <w:pPr>
        <w:widowControl/>
        <w:numPr>
          <w:ilvl w:val="0"/>
          <w:numId w:val="12"/>
        </w:numPr>
        <w:tabs>
          <w:tab w:val="left" w:pos="1701"/>
        </w:tabs>
        <w:spacing w:before="120" w:after="120"/>
        <w:ind w:left="1701" w:hanging="567"/>
        <w:jc w:val="both"/>
      </w:pPr>
      <w:r w:rsidRPr="00BE6CA3">
        <w:t xml:space="preserve">teksts: konferences nosaukums, norises vieta un datums, konferences programmas </w:t>
      </w:r>
      <w:r w:rsidR="00003D7B" w:rsidRPr="00BE6CA3">
        <w:t xml:space="preserve">un prezentāciju </w:t>
      </w:r>
      <w:r w:rsidRPr="00BE6CA3">
        <w:t>saturs, konferences finansētāju, organizatoru un sadarbības partneru logo</w:t>
      </w:r>
      <w:r w:rsidR="00F41A6C" w:rsidRPr="00BE6CA3">
        <w:t xml:space="preserve"> u.c. pasūtītāja iesniegtā informācija</w:t>
      </w:r>
      <w:r w:rsidR="001532E6" w:rsidRPr="00BE6CA3">
        <w:t>.</w:t>
      </w:r>
      <w:r w:rsidRPr="00BE6CA3">
        <w:t xml:space="preserve"> </w:t>
      </w:r>
    </w:p>
    <w:p w:rsidR="00AB6774" w:rsidRPr="00BE6CA3" w:rsidRDefault="00AB6774" w:rsidP="00D338F1">
      <w:pPr>
        <w:widowControl/>
        <w:numPr>
          <w:ilvl w:val="2"/>
          <w:numId w:val="9"/>
        </w:numPr>
        <w:tabs>
          <w:tab w:val="left" w:pos="1134"/>
        </w:tabs>
        <w:suppressAutoHyphens w:val="0"/>
        <w:spacing w:before="120" w:after="120"/>
        <w:jc w:val="both"/>
      </w:pPr>
      <w:r w:rsidRPr="00BE6CA3">
        <w:t>Konferences programmas satura izstrādi nodrošina Pasūtītājs.</w:t>
      </w:r>
    </w:p>
    <w:p w:rsidR="00AB6774" w:rsidRPr="00BE6CA3" w:rsidRDefault="00AB6774" w:rsidP="00B000BB">
      <w:pPr>
        <w:widowControl/>
        <w:numPr>
          <w:ilvl w:val="2"/>
          <w:numId w:val="9"/>
        </w:numPr>
        <w:tabs>
          <w:tab w:val="left" w:pos="1134"/>
        </w:tabs>
        <w:suppressAutoHyphens w:val="0"/>
        <w:spacing w:before="120" w:after="120"/>
        <w:jc w:val="both"/>
      </w:pPr>
      <w:r w:rsidRPr="00BE6CA3">
        <w:lastRenderedPageBreak/>
        <w:t>Pirms izgatavošanas konferences programmas dizains un makets jāsaskaņo ar Pasūtītāju.</w:t>
      </w:r>
      <w:r w:rsidR="006B7053" w:rsidRPr="00BE6CA3">
        <w:t xml:space="preserve"> </w:t>
      </w:r>
      <w:r w:rsidR="00B000BB" w:rsidRPr="00BE6CA3">
        <w:t>Pretendentam jāsagatavo un Pasūtītājam jāpiedāvā trīs dizaina varianti.</w:t>
      </w:r>
    </w:p>
    <w:p w:rsidR="00AB6774" w:rsidRPr="00BE6CA3" w:rsidRDefault="00AB6774" w:rsidP="00D338F1">
      <w:pPr>
        <w:widowControl/>
        <w:numPr>
          <w:ilvl w:val="2"/>
          <w:numId w:val="9"/>
        </w:numPr>
        <w:tabs>
          <w:tab w:val="left" w:pos="1134"/>
        </w:tabs>
        <w:suppressAutoHyphens w:val="0"/>
        <w:spacing w:before="120" w:after="120"/>
        <w:jc w:val="both"/>
      </w:pPr>
      <w:r w:rsidRPr="00BE6CA3">
        <w:t xml:space="preserve">Konferences programmas dizainam jābūt oriģinālam, savstarpēji saskanīgam ar konferences informatīvā </w:t>
      </w:r>
      <w:proofErr w:type="spellStart"/>
      <w:r w:rsidRPr="00BE6CA3">
        <w:t>bannera</w:t>
      </w:r>
      <w:proofErr w:type="spellEnd"/>
      <w:r w:rsidRPr="00BE6CA3">
        <w:t xml:space="preserve">, konferences viesu ielūgumu un konferences dalībnieku vārda un galda karšu dizainu. </w:t>
      </w:r>
    </w:p>
    <w:p w:rsidR="00AB6774" w:rsidRPr="00BE6CA3" w:rsidRDefault="00AB6774" w:rsidP="00D338F1">
      <w:pPr>
        <w:widowControl/>
        <w:numPr>
          <w:ilvl w:val="2"/>
          <w:numId w:val="9"/>
        </w:numPr>
        <w:tabs>
          <w:tab w:val="left" w:pos="1134"/>
        </w:tabs>
        <w:suppressAutoHyphens w:val="0"/>
        <w:spacing w:before="120" w:after="120"/>
        <w:jc w:val="both"/>
      </w:pPr>
      <w:r w:rsidRPr="00BE6CA3">
        <w:t>Konferences programm</w:t>
      </w:r>
      <w:r w:rsidR="00CF704D" w:rsidRPr="00BE6CA3">
        <w:t>as</w:t>
      </w:r>
      <w:r w:rsidRPr="00BE6CA3">
        <w:t xml:space="preserve"> izstrādes, maketēšanas un izgatavošanas termiņš ir </w:t>
      </w:r>
      <w:r w:rsidRPr="00BE6CA3">
        <w:rPr>
          <w:color w:val="auto"/>
        </w:rPr>
        <w:t xml:space="preserve">2014.gada </w:t>
      </w:r>
      <w:r w:rsidR="0006401F" w:rsidRPr="00BE6CA3">
        <w:rPr>
          <w:color w:val="auto"/>
        </w:rPr>
        <w:t>24.oktobris</w:t>
      </w:r>
      <w:r w:rsidRPr="00BE6CA3">
        <w:t>.</w:t>
      </w:r>
    </w:p>
    <w:p w:rsidR="00AB6774" w:rsidRPr="00BE6CA3" w:rsidRDefault="00AB6774" w:rsidP="00D338F1">
      <w:pPr>
        <w:widowControl/>
        <w:numPr>
          <w:ilvl w:val="1"/>
          <w:numId w:val="9"/>
        </w:numPr>
        <w:tabs>
          <w:tab w:val="left" w:pos="851"/>
        </w:tabs>
        <w:spacing w:before="240" w:after="240"/>
        <w:jc w:val="both"/>
        <w:rPr>
          <w:b/>
        </w:rPr>
      </w:pPr>
      <w:r w:rsidRPr="00BE6CA3">
        <w:rPr>
          <w:b/>
        </w:rPr>
        <w:t>Konferences viesu ielūgumu oriģināla dizaina izstrāde, maketēšana un izgatavošana</w:t>
      </w:r>
    </w:p>
    <w:p w:rsidR="00AB6774" w:rsidRPr="00BE6CA3" w:rsidRDefault="00AB6774" w:rsidP="00D338F1">
      <w:pPr>
        <w:widowControl/>
        <w:numPr>
          <w:ilvl w:val="2"/>
          <w:numId w:val="9"/>
        </w:numPr>
        <w:tabs>
          <w:tab w:val="left" w:pos="1134"/>
        </w:tabs>
        <w:spacing w:before="240" w:after="240"/>
        <w:jc w:val="both"/>
        <w:rPr>
          <w:b/>
        </w:rPr>
      </w:pPr>
      <w:r w:rsidRPr="00BE6CA3">
        <w:t>Pretendentam jānodrošina konferences viesu ielūgumu oriģināla dizaina izstrāde, maketēšana un izgatavošana atbilstoši šādiem parametriem:</w:t>
      </w:r>
    </w:p>
    <w:p w:rsidR="00B918EF" w:rsidRPr="00BE6CA3" w:rsidRDefault="00B918EF" w:rsidP="00B918EF">
      <w:pPr>
        <w:pStyle w:val="ListParagraph"/>
        <w:widowControl/>
        <w:numPr>
          <w:ilvl w:val="3"/>
          <w:numId w:val="9"/>
        </w:numPr>
        <w:tabs>
          <w:tab w:val="left" w:pos="1701"/>
        </w:tabs>
        <w:spacing w:before="120" w:after="120"/>
        <w:jc w:val="both"/>
      </w:pPr>
      <w:r w:rsidRPr="00BE6CA3">
        <w:t>drukāto ielūgumu parametri:</w:t>
      </w:r>
    </w:p>
    <w:p w:rsidR="00AB6774" w:rsidRPr="00BE6CA3" w:rsidRDefault="00AB6774" w:rsidP="00D338F1">
      <w:pPr>
        <w:widowControl/>
        <w:numPr>
          <w:ilvl w:val="0"/>
          <w:numId w:val="12"/>
        </w:numPr>
        <w:tabs>
          <w:tab w:val="left" w:pos="1701"/>
        </w:tabs>
        <w:spacing w:before="120" w:after="120"/>
        <w:ind w:left="1701" w:hanging="567"/>
        <w:jc w:val="both"/>
      </w:pPr>
      <w:r w:rsidRPr="00BE6CA3">
        <w:t xml:space="preserve">daudzums: </w:t>
      </w:r>
      <w:r w:rsidR="00003D7B" w:rsidRPr="00BE6CA3">
        <w:t>5</w:t>
      </w:r>
      <w:r w:rsidRPr="00BE6CA3">
        <w:t>0 (</w:t>
      </w:r>
      <w:r w:rsidR="00003D7B" w:rsidRPr="00BE6CA3">
        <w:t>piecdesmit</w:t>
      </w:r>
      <w:r w:rsidRPr="00BE6CA3">
        <w:t>) eksemplāri;</w:t>
      </w:r>
    </w:p>
    <w:p w:rsidR="00AB6774" w:rsidRPr="00BE6CA3" w:rsidRDefault="00AB6774" w:rsidP="00D338F1">
      <w:pPr>
        <w:widowControl/>
        <w:numPr>
          <w:ilvl w:val="0"/>
          <w:numId w:val="12"/>
        </w:numPr>
        <w:tabs>
          <w:tab w:val="left" w:pos="1701"/>
        </w:tabs>
        <w:spacing w:before="120" w:after="120"/>
        <w:ind w:left="1701" w:hanging="567"/>
        <w:jc w:val="both"/>
      </w:pPr>
      <w:r w:rsidRPr="00BE6CA3">
        <w:t>izmērs: A</w:t>
      </w:r>
      <w:r w:rsidR="00CF704D" w:rsidRPr="00BE6CA3">
        <w:t>5</w:t>
      </w:r>
      <w:r w:rsidRPr="00BE6CA3">
        <w:t xml:space="preserve"> formāts;</w:t>
      </w:r>
    </w:p>
    <w:p w:rsidR="00AB6774" w:rsidRPr="00BE6CA3" w:rsidRDefault="00AB6774" w:rsidP="00D338F1">
      <w:pPr>
        <w:widowControl/>
        <w:numPr>
          <w:ilvl w:val="0"/>
          <w:numId w:val="12"/>
        </w:numPr>
        <w:tabs>
          <w:tab w:val="left" w:pos="1701"/>
        </w:tabs>
        <w:spacing w:before="120" w:after="120"/>
        <w:ind w:left="1701" w:hanging="567"/>
        <w:jc w:val="both"/>
      </w:pPr>
      <w:r w:rsidRPr="00BE6CA3">
        <w:t>papīrs: krītpapīrs;</w:t>
      </w:r>
    </w:p>
    <w:p w:rsidR="00AB6774" w:rsidRPr="00BE6CA3" w:rsidRDefault="00AB6774" w:rsidP="00D338F1">
      <w:pPr>
        <w:widowControl/>
        <w:numPr>
          <w:ilvl w:val="0"/>
          <w:numId w:val="12"/>
        </w:numPr>
        <w:tabs>
          <w:tab w:val="left" w:pos="1701"/>
        </w:tabs>
        <w:spacing w:before="120" w:after="120"/>
        <w:ind w:left="1701" w:hanging="567"/>
        <w:jc w:val="both"/>
      </w:pPr>
      <w:r w:rsidRPr="00BE6CA3">
        <w:t>teksts: vieta konferences viesa vārdam, uzvārdam, iestādes un amata nosaukumam, konferences nosaukums, norises vieta un datums, konferences finansētāju, organizatoru un sadarbības partneru logo</w:t>
      </w:r>
      <w:r w:rsidR="000A71D8" w:rsidRPr="00BE6CA3">
        <w:t xml:space="preserve"> u.c. pasūtītāja iesniegtā informācija</w:t>
      </w:r>
      <w:r w:rsidRPr="00BE6CA3">
        <w:t>;</w:t>
      </w:r>
    </w:p>
    <w:p w:rsidR="00D26FD3" w:rsidRPr="00BE6CA3" w:rsidRDefault="00AB6774" w:rsidP="00D338F1">
      <w:pPr>
        <w:widowControl/>
        <w:numPr>
          <w:ilvl w:val="0"/>
          <w:numId w:val="12"/>
        </w:numPr>
        <w:tabs>
          <w:tab w:val="left" w:pos="1701"/>
        </w:tabs>
        <w:spacing w:before="120" w:after="120"/>
        <w:ind w:left="1701" w:hanging="567"/>
        <w:jc w:val="both"/>
      </w:pPr>
      <w:r w:rsidRPr="00BE6CA3">
        <w:t>teksta krāsa: pilna krāsu druka „4+0” (divpusēji)</w:t>
      </w:r>
      <w:r w:rsidR="00D26FD3" w:rsidRPr="00BE6CA3">
        <w:t>;</w:t>
      </w:r>
    </w:p>
    <w:p w:rsidR="00D30B7E" w:rsidRPr="00BE6CA3" w:rsidRDefault="00D30B7E" w:rsidP="00B918EF">
      <w:pPr>
        <w:pStyle w:val="ListParagraph"/>
        <w:widowControl/>
        <w:numPr>
          <w:ilvl w:val="3"/>
          <w:numId w:val="9"/>
        </w:numPr>
        <w:tabs>
          <w:tab w:val="left" w:pos="1701"/>
        </w:tabs>
        <w:spacing w:before="120" w:after="120"/>
        <w:jc w:val="both"/>
      </w:pPr>
      <w:r w:rsidRPr="00BE6CA3">
        <w:t xml:space="preserve">elektroniski izsūtāmo ielūgumu parametri: </w:t>
      </w:r>
    </w:p>
    <w:p w:rsidR="001B3464" w:rsidRPr="00BE6CA3" w:rsidRDefault="001B3464" w:rsidP="005C7A39">
      <w:pPr>
        <w:widowControl/>
        <w:numPr>
          <w:ilvl w:val="1"/>
          <w:numId w:val="23"/>
        </w:numPr>
        <w:tabs>
          <w:tab w:val="left" w:pos="1701"/>
        </w:tabs>
        <w:spacing w:before="120" w:after="120"/>
        <w:ind w:left="1701" w:hanging="567"/>
        <w:jc w:val="both"/>
      </w:pPr>
      <w:r w:rsidRPr="00BE6CA3">
        <w:t>attiecība 10:15 (</w:t>
      </w:r>
      <w:r w:rsidR="0022649C" w:rsidRPr="00BE6CA3">
        <w:t>novietojums</w:t>
      </w:r>
      <w:r w:rsidRPr="00BE6CA3">
        <w:t xml:space="preserve"> – </w:t>
      </w:r>
      <w:r w:rsidR="0022649C" w:rsidRPr="00BE6CA3">
        <w:t>horizontāls</w:t>
      </w:r>
      <w:r w:rsidRPr="00BE6CA3">
        <w:t>);</w:t>
      </w:r>
    </w:p>
    <w:p w:rsidR="001B3464" w:rsidRPr="00BE6CA3" w:rsidRDefault="001B3464" w:rsidP="005C7A39">
      <w:pPr>
        <w:widowControl/>
        <w:numPr>
          <w:ilvl w:val="1"/>
          <w:numId w:val="23"/>
        </w:numPr>
        <w:tabs>
          <w:tab w:val="left" w:pos="1701"/>
        </w:tabs>
        <w:spacing w:before="120" w:after="120"/>
        <w:ind w:left="1701" w:hanging="567"/>
        <w:jc w:val="both"/>
      </w:pPr>
      <w:r w:rsidRPr="00BE6CA3">
        <w:t>izmērs: 1290 x 860 pikseļi.</w:t>
      </w:r>
    </w:p>
    <w:p w:rsidR="00AB6774" w:rsidRPr="00BE6CA3" w:rsidRDefault="00AB6774" w:rsidP="00D338F1">
      <w:pPr>
        <w:widowControl/>
        <w:numPr>
          <w:ilvl w:val="2"/>
          <w:numId w:val="9"/>
        </w:numPr>
        <w:tabs>
          <w:tab w:val="left" w:pos="1134"/>
        </w:tabs>
        <w:spacing w:before="120" w:after="120"/>
        <w:jc w:val="both"/>
      </w:pPr>
      <w:r w:rsidRPr="00BE6CA3">
        <w:t>Konferences viesu ielūgumu satura izstrādi nodrošina Pasūtītājs.</w:t>
      </w:r>
    </w:p>
    <w:p w:rsidR="00AB6774" w:rsidRPr="00BE6CA3" w:rsidRDefault="00AB6774" w:rsidP="00B000BB">
      <w:pPr>
        <w:widowControl/>
        <w:numPr>
          <w:ilvl w:val="2"/>
          <w:numId w:val="9"/>
        </w:numPr>
        <w:tabs>
          <w:tab w:val="left" w:pos="1134"/>
        </w:tabs>
        <w:spacing w:before="120" w:after="120"/>
        <w:jc w:val="both"/>
      </w:pPr>
      <w:r w:rsidRPr="00BE6CA3">
        <w:t>Konferences viesu ielūgumu dizains un makets jāsaskaņo ar Pasūtītāju.</w:t>
      </w:r>
      <w:r w:rsidR="006B7053" w:rsidRPr="00BE6CA3">
        <w:t xml:space="preserve"> </w:t>
      </w:r>
      <w:r w:rsidR="00B000BB" w:rsidRPr="00BE6CA3">
        <w:t>Pretendentam jāsagatavo un Pasūtītājam jāpiedāvā trīs dizaina varianti.</w:t>
      </w:r>
    </w:p>
    <w:p w:rsidR="00AB6774" w:rsidRPr="00BE6CA3" w:rsidRDefault="00AB6774" w:rsidP="00D338F1">
      <w:pPr>
        <w:widowControl/>
        <w:numPr>
          <w:ilvl w:val="2"/>
          <w:numId w:val="9"/>
        </w:numPr>
        <w:tabs>
          <w:tab w:val="left" w:pos="1134"/>
        </w:tabs>
        <w:spacing w:before="120" w:after="120"/>
        <w:jc w:val="both"/>
      </w:pPr>
      <w:r w:rsidRPr="00BE6CA3">
        <w:t xml:space="preserve">Konferences viesu ielūgumu dizainam jābūt oriģinālam, savstarpēji saskanīgam ar konferences informatīvā </w:t>
      </w:r>
      <w:proofErr w:type="spellStart"/>
      <w:r w:rsidRPr="00BE6CA3">
        <w:t>bannera</w:t>
      </w:r>
      <w:proofErr w:type="spellEnd"/>
      <w:r w:rsidRPr="00BE6CA3">
        <w:t>, konferences programmas un konferences dalībnieku vārda un galda karšu dizainu.</w:t>
      </w:r>
    </w:p>
    <w:p w:rsidR="00AB6774" w:rsidRPr="00BE6CA3" w:rsidRDefault="00AB6774" w:rsidP="00D338F1">
      <w:pPr>
        <w:widowControl/>
        <w:numPr>
          <w:ilvl w:val="2"/>
          <w:numId w:val="9"/>
        </w:numPr>
        <w:tabs>
          <w:tab w:val="left" w:pos="1134"/>
        </w:tabs>
        <w:suppressAutoHyphens w:val="0"/>
        <w:spacing w:before="120" w:after="120"/>
        <w:jc w:val="both"/>
      </w:pPr>
      <w:r w:rsidRPr="00BE6CA3">
        <w:t xml:space="preserve">Viesu ielūgumu izstrādes un maketēšanas termiņš ir </w:t>
      </w:r>
      <w:r w:rsidRPr="00BE6CA3">
        <w:rPr>
          <w:color w:val="auto"/>
        </w:rPr>
        <w:t xml:space="preserve">2014.gada </w:t>
      </w:r>
      <w:r w:rsidR="0006401F" w:rsidRPr="00BE6CA3">
        <w:rPr>
          <w:color w:val="auto"/>
        </w:rPr>
        <w:t>17.oktobris</w:t>
      </w:r>
      <w:r w:rsidRPr="00BE6CA3">
        <w:t>.</w:t>
      </w:r>
    </w:p>
    <w:p w:rsidR="00AB6774" w:rsidRPr="00BE6CA3" w:rsidRDefault="00AB6774" w:rsidP="00D338F1">
      <w:pPr>
        <w:widowControl/>
        <w:numPr>
          <w:ilvl w:val="1"/>
          <w:numId w:val="9"/>
        </w:numPr>
        <w:tabs>
          <w:tab w:val="left" w:pos="851"/>
        </w:tabs>
        <w:spacing w:before="240" w:after="240" w:line="276" w:lineRule="auto"/>
        <w:jc w:val="both"/>
        <w:rPr>
          <w:b/>
          <w:color w:val="auto"/>
        </w:rPr>
      </w:pPr>
      <w:r w:rsidRPr="00BE6CA3">
        <w:rPr>
          <w:b/>
          <w:color w:val="auto"/>
        </w:rPr>
        <w:t>Konferences dalībnieku vārda karšu un galda karšu izgatavošana</w:t>
      </w:r>
    </w:p>
    <w:p w:rsidR="00AB6774" w:rsidRPr="00BE6CA3" w:rsidRDefault="00AB6774" w:rsidP="00D338F1">
      <w:pPr>
        <w:widowControl/>
        <w:numPr>
          <w:ilvl w:val="2"/>
          <w:numId w:val="9"/>
        </w:numPr>
        <w:suppressAutoHyphens w:val="0"/>
        <w:spacing w:before="120" w:after="120"/>
        <w:jc w:val="both"/>
        <w:rPr>
          <w:color w:val="auto"/>
        </w:rPr>
      </w:pPr>
      <w:r w:rsidRPr="00BE6CA3">
        <w:rPr>
          <w:color w:val="auto"/>
        </w:rPr>
        <w:t>Pretendentam jānodrošina konferences dalībnieku vārda karšu un galda karšu izgatavošana atbilstoši šādam apjomam un tehniskajiem parametriem:</w:t>
      </w:r>
    </w:p>
    <w:p w:rsidR="00AB6774" w:rsidRPr="00BE6CA3" w:rsidRDefault="00AB6774" w:rsidP="00D338F1">
      <w:pPr>
        <w:widowControl/>
        <w:numPr>
          <w:ilvl w:val="3"/>
          <w:numId w:val="9"/>
        </w:numPr>
        <w:tabs>
          <w:tab w:val="left" w:pos="1134"/>
        </w:tabs>
        <w:spacing w:before="120" w:after="120"/>
        <w:ind w:left="1134" w:hanging="1134"/>
        <w:jc w:val="both"/>
        <w:rPr>
          <w:color w:val="auto"/>
          <w:u w:val="single"/>
        </w:rPr>
      </w:pPr>
      <w:r w:rsidRPr="00BE6CA3">
        <w:rPr>
          <w:color w:val="auto"/>
          <w:u w:val="single"/>
        </w:rPr>
        <w:t>Vārda kartes:</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veids: piespraude;</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 xml:space="preserve">daudzums: </w:t>
      </w:r>
      <w:r w:rsidR="00003D7B" w:rsidRPr="00BE6CA3">
        <w:rPr>
          <w:color w:val="auto"/>
        </w:rPr>
        <w:t>1</w:t>
      </w:r>
      <w:r w:rsidR="00D26FD3" w:rsidRPr="00BE6CA3">
        <w:rPr>
          <w:color w:val="auto"/>
        </w:rPr>
        <w:t>2</w:t>
      </w:r>
      <w:r w:rsidRPr="00BE6CA3">
        <w:rPr>
          <w:color w:val="auto"/>
        </w:rPr>
        <w:t>0 (</w:t>
      </w:r>
      <w:r w:rsidR="00003D7B" w:rsidRPr="00BE6CA3">
        <w:rPr>
          <w:color w:val="auto"/>
        </w:rPr>
        <w:t xml:space="preserve">viens simts </w:t>
      </w:r>
      <w:r w:rsidR="00D26FD3" w:rsidRPr="00BE6CA3">
        <w:rPr>
          <w:color w:val="auto"/>
        </w:rPr>
        <w:t>divdesmit</w:t>
      </w:r>
      <w:r w:rsidRPr="00BE6CA3">
        <w:rPr>
          <w:color w:val="auto"/>
        </w:rPr>
        <w:t xml:space="preserve">) eksemplāri iepriekš pieteiktiem konferences dalībniekiem un </w:t>
      </w:r>
      <w:r w:rsidR="00003D7B" w:rsidRPr="00BE6CA3">
        <w:rPr>
          <w:color w:val="auto"/>
        </w:rPr>
        <w:t>2</w:t>
      </w:r>
      <w:r w:rsidRPr="00BE6CA3">
        <w:rPr>
          <w:color w:val="auto"/>
        </w:rPr>
        <w:t>0 (</w:t>
      </w:r>
      <w:r w:rsidR="00003D7B" w:rsidRPr="00BE6CA3">
        <w:rPr>
          <w:color w:val="auto"/>
        </w:rPr>
        <w:t>div</w:t>
      </w:r>
      <w:r w:rsidRPr="00BE6CA3">
        <w:rPr>
          <w:color w:val="auto"/>
        </w:rPr>
        <w:t>desmit) eksemplāri rezerves vajadzībām konferences dienā;</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izmērs: 90 x 55 mm;</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lastRenderedPageBreak/>
        <w:t xml:space="preserve">teksts uz vārda kartes: konferences nosaukums, norises vieta un datums; dalībnieka vārds un uzvārds (attiecībā uz rezerves eksemplāriem – vieta dalībnieka vārdam un uzvārdam), konferences finansētāju, organizatoru un sadarbības partneru logo; </w:t>
      </w:r>
    </w:p>
    <w:p w:rsidR="00AB6774" w:rsidRPr="00BE6CA3" w:rsidRDefault="00AB6774" w:rsidP="00D338F1">
      <w:pPr>
        <w:widowControl/>
        <w:numPr>
          <w:ilvl w:val="0"/>
          <w:numId w:val="13"/>
        </w:numPr>
        <w:tabs>
          <w:tab w:val="left" w:pos="1701"/>
          <w:tab w:val="left" w:pos="1800"/>
        </w:tabs>
        <w:spacing w:before="120" w:after="120"/>
        <w:ind w:left="1701" w:hanging="567"/>
        <w:jc w:val="both"/>
        <w:rPr>
          <w:color w:val="auto"/>
        </w:rPr>
      </w:pPr>
      <w:r w:rsidRPr="00BE6CA3">
        <w:rPr>
          <w:color w:val="auto"/>
        </w:rPr>
        <w:t>teksta krāsa: pilna krāsu druka „4+0” (vienpusēji).</w:t>
      </w:r>
    </w:p>
    <w:p w:rsidR="00AB6774" w:rsidRPr="00BE6CA3" w:rsidRDefault="00AB6774" w:rsidP="00D338F1">
      <w:pPr>
        <w:widowControl/>
        <w:numPr>
          <w:ilvl w:val="3"/>
          <w:numId w:val="9"/>
        </w:numPr>
        <w:tabs>
          <w:tab w:val="left" w:pos="1134"/>
        </w:tabs>
        <w:spacing w:before="120" w:after="120"/>
        <w:ind w:left="1134" w:hanging="1134"/>
        <w:jc w:val="both"/>
        <w:rPr>
          <w:color w:val="auto"/>
        </w:rPr>
      </w:pPr>
      <w:r w:rsidRPr="00BE6CA3">
        <w:rPr>
          <w:color w:val="auto"/>
          <w:u w:val="single"/>
        </w:rPr>
        <w:t>Galda kartes:</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 xml:space="preserve">daudzums: 20 (divdesmit) eksemplāri; </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 xml:space="preserve">izmērs: 100 x 300 mm; </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teksts uz galda kartes: konferences nosaukums, norises vieta un datums; dalībnieka vārds un uzvārds, konferences finansētāju, organizatoru un sadarbības partneru logo;</w:t>
      </w:r>
    </w:p>
    <w:p w:rsidR="00AB6774" w:rsidRPr="00BE6CA3" w:rsidRDefault="00AB6774" w:rsidP="00D338F1">
      <w:pPr>
        <w:widowControl/>
        <w:numPr>
          <w:ilvl w:val="0"/>
          <w:numId w:val="13"/>
        </w:numPr>
        <w:tabs>
          <w:tab w:val="left" w:pos="1701"/>
        </w:tabs>
        <w:spacing w:before="120" w:after="120"/>
        <w:ind w:left="1701" w:hanging="567"/>
        <w:jc w:val="both"/>
        <w:rPr>
          <w:color w:val="auto"/>
        </w:rPr>
      </w:pPr>
      <w:r w:rsidRPr="00BE6CA3">
        <w:rPr>
          <w:color w:val="auto"/>
        </w:rPr>
        <w:t>teksta krāsa: pilna krāsu druka „4+0” (vienpusēji).</w:t>
      </w:r>
    </w:p>
    <w:p w:rsidR="00AB6774" w:rsidRPr="00BE6CA3" w:rsidRDefault="00AB6774" w:rsidP="00D338F1">
      <w:pPr>
        <w:widowControl/>
        <w:numPr>
          <w:ilvl w:val="2"/>
          <w:numId w:val="9"/>
        </w:numPr>
        <w:suppressAutoHyphens w:val="0"/>
        <w:spacing w:before="120" w:after="120"/>
        <w:jc w:val="both"/>
        <w:rPr>
          <w:color w:val="auto"/>
        </w:rPr>
      </w:pPr>
      <w:r w:rsidRPr="00BE6CA3">
        <w:rPr>
          <w:color w:val="auto"/>
        </w:rPr>
        <w:t>Konferences dalībnieku vārda un galda karšu satura izstrādi, kā arī konferences dalībnieku sarakstu nodrošina Pretendents.</w:t>
      </w:r>
    </w:p>
    <w:p w:rsidR="00AB6774" w:rsidRPr="00BE6CA3" w:rsidRDefault="00AB6774" w:rsidP="00D338F1">
      <w:pPr>
        <w:widowControl/>
        <w:numPr>
          <w:ilvl w:val="2"/>
          <w:numId w:val="9"/>
        </w:numPr>
        <w:suppressAutoHyphens w:val="0"/>
        <w:spacing w:before="120" w:after="120"/>
        <w:jc w:val="both"/>
        <w:rPr>
          <w:color w:val="auto"/>
        </w:rPr>
      </w:pPr>
      <w:r w:rsidRPr="00BE6CA3">
        <w:rPr>
          <w:color w:val="auto"/>
        </w:rPr>
        <w:t>Pirms izgatavošanas vārda karšu un galda karšu dizains jāsaskaņo ar Pasūtītāju.</w:t>
      </w:r>
    </w:p>
    <w:p w:rsidR="00AB6774" w:rsidRPr="00BE6CA3" w:rsidRDefault="00AB6774" w:rsidP="00D338F1">
      <w:pPr>
        <w:widowControl/>
        <w:numPr>
          <w:ilvl w:val="2"/>
          <w:numId w:val="9"/>
        </w:numPr>
        <w:suppressAutoHyphens w:val="0"/>
        <w:spacing w:before="120" w:after="120"/>
        <w:jc w:val="both"/>
        <w:rPr>
          <w:color w:val="auto"/>
        </w:rPr>
      </w:pPr>
      <w:r w:rsidRPr="00BE6CA3">
        <w:rPr>
          <w:color w:val="auto"/>
        </w:rPr>
        <w:t xml:space="preserve">Konferences dalībnieku vārda un galda karšu dizainam jābūt oriģinālam, savstarpēji saskanīgam ar konferences informatīvā </w:t>
      </w:r>
      <w:proofErr w:type="spellStart"/>
      <w:r w:rsidRPr="00BE6CA3">
        <w:rPr>
          <w:color w:val="auto"/>
        </w:rPr>
        <w:t>bannera</w:t>
      </w:r>
      <w:proofErr w:type="spellEnd"/>
      <w:r w:rsidRPr="00BE6CA3">
        <w:rPr>
          <w:color w:val="auto"/>
        </w:rPr>
        <w:t>, konferences programmas un konferences viesu ielūgumu dizainu.</w:t>
      </w:r>
    </w:p>
    <w:p w:rsidR="00AB6774" w:rsidRPr="00BE6CA3" w:rsidRDefault="00AB6774" w:rsidP="00D338F1">
      <w:pPr>
        <w:widowControl/>
        <w:numPr>
          <w:ilvl w:val="2"/>
          <w:numId w:val="9"/>
        </w:numPr>
        <w:tabs>
          <w:tab w:val="left" w:pos="1134"/>
        </w:tabs>
        <w:suppressAutoHyphens w:val="0"/>
        <w:spacing w:before="120" w:after="120"/>
        <w:jc w:val="both"/>
        <w:rPr>
          <w:color w:val="auto"/>
        </w:rPr>
      </w:pPr>
      <w:r w:rsidRPr="00BE6CA3">
        <w:rPr>
          <w:color w:val="auto"/>
        </w:rPr>
        <w:t>Pretendentam izgatavotās konferences dalībnieku vārda un galda kartes jānogādā konferences norises vietā atbilstoši Pasūtītāja norādījumiem.</w:t>
      </w:r>
    </w:p>
    <w:p w:rsidR="00AB6774" w:rsidRPr="00BE6CA3" w:rsidRDefault="00AB6774" w:rsidP="00D338F1">
      <w:pPr>
        <w:widowControl/>
        <w:numPr>
          <w:ilvl w:val="2"/>
          <w:numId w:val="9"/>
        </w:numPr>
        <w:tabs>
          <w:tab w:val="left" w:pos="1134"/>
        </w:tabs>
        <w:suppressAutoHyphens w:val="0"/>
        <w:spacing w:before="120" w:after="120"/>
        <w:jc w:val="both"/>
        <w:rPr>
          <w:color w:val="auto"/>
        </w:rPr>
      </w:pPr>
      <w:r w:rsidRPr="00BE6CA3">
        <w:rPr>
          <w:color w:val="auto"/>
        </w:rPr>
        <w:t xml:space="preserve">Konferences vārda karšu un galda karšu izstrādes, maketēšanas un izgatavošanas termiņš ir 2014.gada </w:t>
      </w:r>
      <w:r w:rsidR="0006401F" w:rsidRPr="00BE6CA3">
        <w:rPr>
          <w:color w:val="auto"/>
        </w:rPr>
        <w:t>11.novembris</w:t>
      </w:r>
      <w:r w:rsidRPr="00BE6CA3">
        <w:rPr>
          <w:color w:val="auto"/>
        </w:rPr>
        <w:t>.</w:t>
      </w:r>
    </w:p>
    <w:p w:rsidR="0046596D" w:rsidRPr="00BE6CA3" w:rsidRDefault="0046596D" w:rsidP="00917DAE">
      <w:pPr>
        <w:pStyle w:val="ListParagraph"/>
        <w:numPr>
          <w:ilvl w:val="1"/>
          <w:numId w:val="9"/>
        </w:numPr>
        <w:spacing w:before="240" w:after="240"/>
        <w:rPr>
          <w:b/>
          <w:color w:val="auto"/>
        </w:rPr>
      </w:pPr>
      <w:r w:rsidRPr="00BE6CA3">
        <w:rPr>
          <w:b/>
          <w:color w:val="auto"/>
        </w:rPr>
        <w:t xml:space="preserve">Konferences prezentāciju pavairošana </w:t>
      </w:r>
    </w:p>
    <w:p w:rsidR="0046596D" w:rsidRPr="00BE6CA3" w:rsidRDefault="0046596D" w:rsidP="00D338F1">
      <w:pPr>
        <w:widowControl/>
        <w:numPr>
          <w:ilvl w:val="2"/>
          <w:numId w:val="9"/>
        </w:numPr>
        <w:tabs>
          <w:tab w:val="left" w:pos="1134"/>
        </w:tabs>
        <w:suppressAutoHyphens w:val="0"/>
        <w:spacing w:before="120" w:after="120"/>
        <w:jc w:val="both"/>
      </w:pPr>
      <w:r w:rsidRPr="00BE6CA3">
        <w:t>Konferences prezentāciju satura izstrādi nodrošina Pasūtītājs.</w:t>
      </w:r>
    </w:p>
    <w:p w:rsidR="0046596D" w:rsidRPr="00BE6CA3" w:rsidRDefault="0046596D" w:rsidP="00D338F1">
      <w:pPr>
        <w:widowControl/>
        <w:numPr>
          <w:ilvl w:val="2"/>
          <w:numId w:val="9"/>
        </w:numPr>
        <w:suppressAutoHyphens w:val="0"/>
        <w:spacing w:before="120" w:after="120"/>
        <w:jc w:val="both"/>
      </w:pPr>
      <w:r w:rsidRPr="00BE6CA3">
        <w:t xml:space="preserve">Pretendentam jānodrošina konferences prezentāciju </w:t>
      </w:r>
      <w:r w:rsidR="005129E2" w:rsidRPr="00BE6CA3">
        <w:t xml:space="preserve">melnbalta </w:t>
      </w:r>
      <w:r w:rsidRPr="00BE6CA3">
        <w:t>pavairošana atbilstoši šādam apjomam un tehniskajiem parametriem:</w:t>
      </w:r>
    </w:p>
    <w:p w:rsidR="0046596D" w:rsidRPr="00BE6CA3" w:rsidRDefault="0046596D" w:rsidP="001B3464">
      <w:pPr>
        <w:widowControl/>
        <w:numPr>
          <w:ilvl w:val="0"/>
          <w:numId w:val="22"/>
        </w:numPr>
        <w:tabs>
          <w:tab w:val="left" w:pos="1701"/>
        </w:tabs>
        <w:spacing w:before="120" w:after="120"/>
        <w:ind w:left="1701" w:hanging="567"/>
        <w:jc w:val="both"/>
      </w:pPr>
      <w:r w:rsidRPr="00BE6CA3">
        <w:t>daudzums: 1</w:t>
      </w:r>
      <w:r w:rsidR="00B84F7F" w:rsidRPr="00BE6CA3">
        <w:t>3</w:t>
      </w:r>
      <w:r w:rsidRPr="00BE6CA3">
        <w:t xml:space="preserve">0 (viens simts </w:t>
      </w:r>
      <w:r w:rsidR="00B84F7F" w:rsidRPr="00BE6CA3">
        <w:t>trīsdesmit</w:t>
      </w:r>
      <w:r w:rsidRPr="00BE6CA3">
        <w:t>) eksemplāri;</w:t>
      </w:r>
    </w:p>
    <w:p w:rsidR="0046596D" w:rsidRPr="00BE6CA3" w:rsidRDefault="0046596D" w:rsidP="001B3464">
      <w:pPr>
        <w:widowControl/>
        <w:numPr>
          <w:ilvl w:val="0"/>
          <w:numId w:val="22"/>
        </w:numPr>
        <w:tabs>
          <w:tab w:val="left" w:pos="1701"/>
        </w:tabs>
        <w:spacing w:before="120" w:after="120"/>
        <w:ind w:left="1701" w:hanging="567"/>
        <w:jc w:val="both"/>
      </w:pPr>
      <w:r w:rsidRPr="00BE6CA3">
        <w:t>izmērs: A4 formāts;</w:t>
      </w:r>
    </w:p>
    <w:p w:rsidR="0046596D" w:rsidRPr="00BE6CA3" w:rsidRDefault="0046596D" w:rsidP="001B3464">
      <w:pPr>
        <w:widowControl/>
        <w:numPr>
          <w:ilvl w:val="0"/>
          <w:numId w:val="22"/>
        </w:numPr>
        <w:tabs>
          <w:tab w:val="left" w:pos="1701"/>
        </w:tabs>
        <w:spacing w:before="120" w:after="120"/>
        <w:ind w:left="1701" w:hanging="567"/>
        <w:jc w:val="both"/>
      </w:pPr>
      <w:r w:rsidRPr="00BE6CA3">
        <w:t>papīrs: balts 80g;</w:t>
      </w:r>
    </w:p>
    <w:p w:rsidR="00917DAE" w:rsidRPr="00BE6CA3" w:rsidRDefault="005129E2" w:rsidP="001B3464">
      <w:pPr>
        <w:widowControl/>
        <w:numPr>
          <w:ilvl w:val="0"/>
          <w:numId w:val="22"/>
        </w:numPr>
        <w:tabs>
          <w:tab w:val="left" w:pos="1701"/>
        </w:tabs>
        <w:spacing w:before="120" w:after="120"/>
        <w:ind w:left="1701" w:hanging="567"/>
        <w:jc w:val="both"/>
      </w:pPr>
      <w:r w:rsidRPr="00BE6CA3">
        <w:t>izvietojums: ne vairāk kā 6 slaidi vienā lapā</w:t>
      </w:r>
      <w:r w:rsidR="00917DAE" w:rsidRPr="00BE6CA3">
        <w:t>;</w:t>
      </w:r>
    </w:p>
    <w:p w:rsidR="005129E2" w:rsidRPr="00BE6CA3" w:rsidRDefault="00917DAE" w:rsidP="001B3464">
      <w:pPr>
        <w:widowControl/>
        <w:numPr>
          <w:ilvl w:val="0"/>
          <w:numId w:val="22"/>
        </w:numPr>
        <w:tabs>
          <w:tab w:val="left" w:pos="1701"/>
        </w:tabs>
        <w:spacing w:before="120" w:after="120"/>
        <w:ind w:left="1701" w:hanging="567"/>
        <w:jc w:val="both"/>
      </w:pPr>
      <w:r w:rsidRPr="00BE6CA3">
        <w:t>stiprinājums: skavas</w:t>
      </w:r>
      <w:r w:rsidR="00935554" w:rsidRPr="00BE6CA3">
        <w:t>.</w:t>
      </w:r>
    </w:p>
    <w:p w:rsidR="0046596D" w:rsidRPr="00BE6CA3" w:rsidRDefault="0046596D" w:rsidP="00D338F1">
      <w:pPr>
        <w:widowControl/>
        <w:numPr>
          <w:ilvl w:val="2"/>
          <w:numId w:val="9"/>
        </w:numPr>
        <w:tabs>
          <w:tab w:val="left" w:pos="1134"/>
        </w:tabs>
        <w:suppressAutoHyphens w:val="0"/>
        <w:spacing w:before="120" w:after="120"/>
        <w:jc w:val="both"/>
      </w:pPr>
      <w:r w:rsidRPr="00BE6CA3">
        <w:t xml:space="preserve">Konferences prezentāciju pavairošanas termiņš ir </w:t>
      </w:r>
      <w:r w:rsidRPr="00BE6CA3">
        <w:rPr>
          <w:color w:val="auto"/>
        </w:rPr>
        <w:t xml:space="preserve">2014.gada </w:t>
      </w:r>
      <w:r w:rsidR="0006401F" w:rsidRPr="00BE6CA3">
        <w:rPr>
          <w:color w:val="auto"/>
        </w:rPr>
        <w:t>11.novembris</w:t>
      </w:r>
      <w:r w:rsidRPr="00BE6CA3">
        <w:t>.</w:t>
      </w:r>
    </w:p>
    <w:p w:rsidR="00935554" w:rsidRPr="00BE6CA3" w:rsidRDefault="00917DAE" w:rsidP="00935554">
      <w:pPr>
        <w:widowControl/>
        <w:numPr>
          <w:ilvl w:val="1"/>
          <w:numId w:val="9"/>
        </w:numPr>
        <w:tabs>
          <w:tab w:val="left" w:pos="851"/>
        </w:tabs>
        <w:spacing w:before="240" w:after="240" w:line="276" w:lineRule="auto"/>
        <w:jc w:val="both"/>
        <w:rPr>
          <w:b/>
          <w:color w:val="auto"/>
        </w:rPr>
      </w:pPr>
      <w:r w:rsidRPr="00BE6CA3">
        <w:rPr>
          <w:b/>
          <w:color w:val="auto"/>
        </w:rPr>
        <w:t>Konferences izdales materiālu</w:t>
      </w:r>
      <w:r w:rsidR="00935554" w:rsidRPr="00BE6CA3">
        <w:rPr>
          <w:b/>
          <w:color w:val="auto"/>
        </w:rPr>
        <w:t xml:space="preserve"> mapju izgatavošana </w:t>
      </w:r>
      <w:r w:rsidRPr="00BE6CA3">
        <w:rPr>
          <w:b/>
          <w:color w:val="auto"/>
        </w:rPr>
        <w:t xml:space="preserve">un komplektēšana </w:t>
      </w:r>
    </w:p>
    <w:p w:rsidR="00935554" w:rsidRPr="00BE6CA3" w:rsidRDefault="00935554" w:rsidP="00935554">
      <w:pPr>
        <w:pStyle w:val="BodyText"/>
        <w:widowControl/>
        <w:numPr>
          <w:ilvl w:val="2"/>
          <w:numId w:val="9"/>
        </w:numPr>
        <w:tabs>
          <w:tab w:val="left" w:pos="1134"/>
        </w:tabs>
        <w:suppressAutoHyphens w:val="0"/>
        <w:spacing w:before="120"/>
        <w:jc w:val="both"/>
        <w:rPr>
          <w:rFonts w:ascii="Times New Roman" w:hAnsi="Times New Roman"/>
          <w:color w:val="auto"/>
        </w:rPr>
      </w:pPr>
      <w:r w:rsidRPr="00BE6CA3">
        <w:rPr>
          <w:rFonts w:ascii="Times New Roman" w:hAnsi="Times New Roman"/>
          <w:color w:val="auto"/>
        </w:rPr>
        <w:t>Pretendentam jānodrošina kartona mapju izgatavošana 130 (viens simts trīsdesmit) eksemplāros.</w:t>
      </w:r>
    </w:p>
    <w:p w:rsidR="00935554" w:rsidRPr="00BE6CA3" w:rsidRDefault="00935554" w:rsidP="00935554">
      <w:pPr>
        <w:widowControl/>
        <w:numPr>
          <w:ilvl w:val="2"/>
          <w:numId w:val="9"/>
        </w:numPr>
        <w:tabs>
          <w:tab w:val="left" w:pos="1134"/>
        </w:tabs>
        <w:spacing w:before="120" w:after="120"/>
        <w:jc w:val="both"/>
        <w:rPr>
          <w:color w:val="auto"/>
        </w:rPr>
      </w:pPr>
      <w:r w:rsidRPr="00BE6CA3">
        <w:rPr>
          <w:color w:val="auto"/>
        </w:rPr>
        <w:t xml:space="preserve">Konferences kartona mapju dizainam jābūt oriģinālam, savstarpēji saskanīgam ar konferences informatīvā </w:t>
      </w:r>
      <w:proofErr w:type="spellStart"/>
      <w:r w:rsidRPr="00BE6CA3">
        <w:rPr>
          <w:color w:val="auto"/>
        </w:rPr>
        <w:t>bannera</w:t>
      </w:r>
      <w:proofErr w:type="spellEnd"/>
      <w:r w:rsidRPr="00BE6CA3">
        <w:rPr>
          <w:color w:val="auto"/>
        </w:rPr>
        <w:t>, konferences programmas, viesu ielūgumu un konferences dalībnieku vārda un galda karšu dizainu.</w:t>
      </w:r>
    </w:p>
    <w:p w:rsidR="00935554" w:rsidRPr="00BE6CA3" w:rsidRDefault="00935554" w:rsidP="00935554">
      <w:pPr>
        <w:widowControl/>
        <w:numPr>
          <w:ilvl w:val="2"/>
          <w:numId w:val="9"/>
        </w:numPr>
        <w:tabs>
          <w:tab w:val="left" w:pos="1134"/>
        </w:tabs>
        <w:spacing w:before="120" w:after="120"/>
        <w:jc w:val="both"/>
        <w:rPr>
          <w:color w:val="auto"/>
        </w:rPr>
      </w:pPr>
      <w:r w:rsidRPr="00BE6CA3">
        <w:rPr>
          <w:color w:val="auto"/>
        </w:rPr>
        <w:lastRenderedPageBreak/>
        <w:t>Pirms izgatavošanas mapju dizains un makets jāsaskaņo ar Pasūtītāju. Pretendentam jāsagatavo un Pasūtītājam jāpiedāvā trīs dizaina varianti.</w:t>
      </w:r>
    </w:p>
    <w:p w:rsidR="00935554" w:rsidRPr="00BE6CA3" w:rsidRDefault="00935554" w:rsidP="00935554">
      <w:pPr>
        <w:widowControl/>
        <w:numPr>
          <w:ilvl w:val="2"/>
          <w:numId w:val="9"/>
        </w:numPr>
        <w:tabs>
          <w:tab w:val="left" w:pos="1134"/>
        </w:tabs>
        <w:spacing w:before="120" w:after="120"/>
        <w:jc w:val="both"/>
        <w:rPr>
          <w:color w:val="auto"/>
        </w:rPr>
      </w:pPr>
      <w:r w:rsidRPr="00BE6CA3">
        <w:rPr>
          <w:color w:val="auto"/>
        </w:rPr>
        <w:t xml:space="preserve">Pretendentam jānodrošina konferences </w:t>
      </w:r>
      <w:r w:rsidR="00917DAE" w:rsidRPr="00BE6CA3">
        <w:rPr>
          <w:color w:val="auto"/>
        </w:rPr>
        <w:t xml:space="preserve">programmas un </w:t>
      </w:r>
      <w:r w:rsidRPr="00BE6CA3">
        <w:rPr>
          <w:color w:val="auto"/>
        </w:rPr>
        <w:t>izdales materiālu ievietošana sagatavotajās mapēs, to komplektāciju saskaņojot ar Pasūtītāju.</w:t>
      </w:r>
    </w:p>
    <w:p w:rsidR="000130C6" w:rsidRPr="00BE6CA3" w:rsidRDefault="000130C6" w:rsidP="00AE17AD">
      <w:pPr>
        <w:pStyle w:val="ListParagraph"/>
        <w:numPr>
          <w:ilvl w:val="2"/>
          <w:numId w:val="9"/>
        </w:numPr>
        <w:jc w:val="both"/>
        <w:rPr>
          <w:color w:val="auto"/>
        </w:rPr>
      </w:pPr>
      <w:r w:rsidRPr="00BE6CA3">
        <w:rPr>
          <w:color w:val="auto"/>
        </w:rPr>
        <w:t>Pretendentam sakomplektētās mapes parauga viens eksemplārs jāuzrāda Pasūtītājam ne vēlāk kā līdz 2014.gada 10.novembra plkst. 12:00, nogādājot šo eksemplāru uz Pasūtītāja ofisa telpām atbilstoši nolikuma 1.1. punktā norādītajai kontaktinformācijai.</w:t>
      </w:r>
    </w:p>
    <w:p w:rsidR="000130C6" w:rsidRPr="00BE6CA3" w:rsidRDefault="000130C6" w:rsidP="00680D7B">
      <w:pPr>
        <w:jc w:val="both"/>
        <w:rPr>
          <w:color w:val="auto"/>
        </w:rPr>
      </w:pPr>
    </w:p>
    <w:p w:rsidR="00935554" w:rsidRPr="00BE6CA3" w:rsidRDefault="00935554" w:rsidP="00AE17AD">
      <w:pPr>
        <w:pStyle w:val="ListParagraph"/>
        <w:numPr>
          <w:ilvl w:val="2"/>
          <w:numId w:val="9"/>
        </w:numPr>
        <w:jc w:val="both"/>
        <w:rPr>
          <w:color w:val="auto"/>
        </w:rPr>
      </w:pPr>
      <w:r w:rsidRPr="00BE6CA3">
        <w:rPr>
          <w:color w:val="auto"/>
        </w:rPr>
        <w:t xml:space="preserve">Pretendentam </w:t>
      </w:r>
      <w:r w:rsidR="00AE17AD" w:rsidRPr="00BE6CA3">
        <w:rPr>
          <w:color w:val="auto"/>
        </w:rPr>
        <w:t>sak</w:t>
      </w:r>
      <w:r w:rsidR="00917DAE" w:rsidRPr="00BE6CA3">
        <w:rPr>
          <w:color w:val="auto"/>
        </w:rPr>
        <w:t xml:space="preserve">omplektētās </w:t>
      </w:r>
      <w:r w:rsidRPr="00BE6CA3">
        <w:rPr>
          <w:color w:val="auto"/>
        </w:rPr>
        <w:t>mapes jānogādā konferences norises vietā atb</w:t>
      </w:r>
      <w:r w:rsidR="00C32810" w:rsidRPr="00BE6CA3">
        <w:rPr>
          <w:color w:val="auto"/>
        </w:rPr>
        <w:t>ilstoši Pasūtītāja norādījumiem, bet ne vēlāk kā 1 stundu pirms konferences norises sākuma 2014.gada 12.novembrī.</w:t>
      </w:r>
    </w:p>
    <w:p w:rsidR="00935554" w:rsidRPr="00BE6CA3" w:rsidRDefault="00935554" w:rsidP="00AE17AD">
      <w:pPr>
        <w:widowControl/>
        <w:numPr>
          <w:ilvl w:val="2"/>
          <w:numId w:val="9"/>
        </w:numPr>
        <w:tabs>
          <w:tab w:val="left" w:pos="851"/>
        </w:tabs>
        <w:spacing w:before="120" w:after="120" w:line="276" w:lineRule="auto"/>
        <w:jc w:val="both"/>
        <w:rPr>
          <w:b/>
          <w:color w:val="auto"/>
        </w:rPr>
      </w:pPr>
      <w:r w:rsidRPr="00BE6CA3">
        <w:rPr>
          <w:color w:val="auto"/>
        </w:rPr>
        <w:t>Konferences izdales materiālu</w:t>
      </w:r>
      <w:r w:rsidRPr="00BE6CA3">
        <w:rPr>
          <w:b/>
          <w:color w:val="auto"/>
        </w:rPr>
        <w:t xml:space="preserve"> </w:t>
      </w:r>
      <w:r w:rsidRPr="00BE6CA3">
        <w:rPr>
          <w:color w:val="auto"/>
        </w:rPr>
        <w:t xml:space="preserve">kartona mapju izgatavošanas termiņš ir 2014.gada </w:t>
      </w:r>
      <w:r w:rsidR="00B000BB" w:rsidRPr="00BE6CA3">
        <w:rPr>
          <w:color w:val="auto"/>
        </w:rPr>
        <w:t>5</w:t>
      </w:r>
      <w:r w:rsidRPr="00BE6CA3">
        <w:rPr>
          <w:color w:val="auto"/>
        </w:rPr>
        <w:t>.novembris.</w:t>
      </w:r>
    </w:p>
    <w:p w:rsidR="00AB6774" w:rsidRPr="00BE6CA3" w:rsidRDefault="00136A72" w:rsidP="00D338F1">
      <w:pPr>
        <w:widowControl/>
        <w:numPr>
          <w:ilvl w:val="1"/>
          <w:numId w:val="9"/>
        </w:numPr>
        <w:tabs>
          <w:tab w:val="left" w:pos="851"/>
        </w:tabs>
        <w:spacing w:before="240" w:after="240" w:line="276" w:lineRule="auto"/>
        <w:jc w:val="both"/>
        <w:rPr>
          <w:b/>
          <w:color w:val="auto"/>
        </w:rPr>
      </w:pPr>
      <w:r w:rsidRPr="00BE6CA3">
        <w:rPr>
          <w:b/>
          <w:color w:val="auto"/>
        </w:rPr>
        <w:t>Dalībnieku reģistrēšanas nodrošināšana</w:t>
      </w:r>
    </w:p>
    <w:p w:rsidR="00AB6774" w:rsidRPr="00BE6CA3" w:rsidRDefault="00AB6774" w:rsidP="00D338F1">
      <w:pPr>
        <w:pStyle w:val="BodyText"/>
        <w:widowControl/>
        <w:numPr>
          <w:ilvl w:val="2"/>
          <w:numId w:val="9"/>
        </w:numPr>
        <w:tabs>
          <w:tab w:val="left" w:pos="1134"/>
        </w:tabs>
        <w:suppressAutoHyphens w:val="0"/>
        <w:spacing w:before="120"/>
        <w:jc w:val="both"/>
        <w:rPr>
          <w:rFonts w:ascii="Times New Roman" w:hAnsi="Times New Roman"/>
          <w:color w:val="auto"/>
        </w:rPr>
      </w:pPr>
      <w:r w:rsidRPr="00BE6CA3">
        <w:rPr>
          <w:rFonts w:ascii="Times New Roman" w:hAnsi="Times New Roman"/>
          <w:color w:val="auto"/>
        </w:rPr>
        <w:t>Pretendentam jānodrošina dalībnieku reģistrēšanās dalībai konferencē:</w:t>
      </w:r>
    </w:p>
    <w:p w:rsidR="00AB6774" w:rsidRPr="00BE6CA3" w:rsidRDefault="00AB6774" w:rsidP="0006401F">
      <w:pPr>
        <w:pStyle w:val="BodyText"/>
        <w:widowControl/>
        <w:numPr>
          <w:ilvl w:val="3"/>
          <w:numId w:val="9"/>
        </w:numPr>
        <w:tabs>
          <w:tab w:val="left" w:pos="1134"/>
        </w:tabs>
        <w:suppressAutoHyphens w:val="0"/>
        <w:spacing w:before="120"/>
        <w:ind w:left="1134" w:hanging="1134"/>
        <w:jc w:val="both"/>
        <w:rPr>
          <w:rFonts w:ascii="Times New Roman" w:hAnsi="Times New Roman"/>
          <w:color w:val="auto"/>
        </w:rPr>
      </w:pPr>
      <w:r w:rsidRPr="00BE6CA3">
        <w:rPr>
          <w:rFonts w:ascii="Times New Roman" w:hAnsi="Times New Roman"/>
          <w:color w:val="auto"/>
        </w:rPr>
        <w:t xml:space="preserve">dalībnieku elektroniska reģistrēšana no 2014.gada </w:t>
      </w:r>
      <w:r w:rsidR="0006401F" w:rsidRPr="00BE6CA3">
        <w:rPr>
          <w:rFonts w:ascii="Times New Roman" w:hAnsi="Times New Roman"/>
          <w:color w:val="auto"/>
        </w:rPr>
        <w:t>20.oktobra līdz 9.novembrim</w:t>
      </w:r>
      <w:r w:rsidRPr="00BE6CA3">
        <w:rPr>
          <w:rFonts w:ascii="Times New Roman" w:hAnsi="Times New Roman"/>
          <w:color w:val="auto"/>
        </w:rPr>
        <w:t>;</w:t>
      </w:r>
    </w:p>
    <w:p w:rsidR="00AB6774" w:rsidRPr="00BE6CA3" w:rsidRDefault="00AB6774" w:rsidP="0006401F">
      <w:pPr>
        <w:pStyle w:val="BodyText"/>
        <w:widowControl/>
        <w:numPr>
          <w:ilvl w:val="3"/>
          <w:numId w:val="9"/>
        </w:numPr>
        <w:suppressAutoHyphens w:val="0"/>
        <w:spacing w:before="120"/>
        <w:ind w:left="1134" w:hanging="1134"/>
        <w:jc w:val="both"/>
        <w:rPr>
          <w:rFonts w:ascii="Times New Roman" w:hAnsi="Times New Roman"/>
          <w:color w:val="auto"/>
        </w:rPr>
      </w:pPr>
      <w:r w:rsidRPr="00BE6CA3">
        <w:rPr>
          <w:rFonts w:ascii="Times New Roman" w:hAnsi="Times New Roman"/>
          <w:color w:val="auto"/>
        </w:rPr>
        <w:t xml:space="preserve">dalībnieku telefoniska reģistrēšana no 2014.gada </w:t>
      </w:r>
      <w:r w:rsidR="0006401F" w:rsidRPr="00BE6CA3">
        <w:rPr>
          <w:rFonts w:ascii="Times New Roman" w:hAnsi="Times New Roman"/>
          <w:color w:val="auto"/>
        </w:rPr>
        <w:t>20.oktobra līdz 7.novembrim</w:t>
      </w:r>
      <w:r w:rsidRPr="00BE6CA3">
        <w:rPr>
          <w:rFonts w:ascii="Times New Roman" w:hAnsi="Times New Roman"/>
          <w:color w:val="auto"/>
        </w:rPr>
        <w:t>;</w:t>
      </w:r>
    </w:p>
    <w:p w:rsidR="00AB6774" w:rsidRPr="00BE6CA3" w:rsidRDefault="00AB6774" w:rsidP="0006401F">
      <w:pPr>
        <w:pStyle w:val="BodyText"/>
        <w:widowControl/>
        <w:numPr>
          <w:ilvl w:val="3"/>
          <w:numId w:val="9"/>
        </w:numPr>
        <w:tabs>
          <w:tab w:val="left" w:pos="1134"/>
        </w:tabs>
        <w:suppressAutoHyphens w:val="0"/>
        <w:spacing w:before="120"/>
        <w:ind w:left="1134" w:hanging="1134"/>
        <w:jc w:val="both"/>
        <w:rPr>
          <w:rFonts w:ascii="Times New Roman" w:hAnsi="Times New Roman"/>
          <w:color w:val="auto"/>
        </w:rPr>
      </w:pPr>
      <w:r w:rsidRPr="00BE6CA3">
        <w:rPr>
          <w:rFonts w:ascii="Times New Roman" w:hAnsi="Times New Roman"/>
          <w:color w:val="auto"/>
        </w:rPr>
        <w:t xml:space="preserve">dalībnieku reģistrēšana konferences norises laikā: 2014.gada </w:t>
      </w:r>
      <w:r w:rsidR="008734E9" w:rsidRPr="00BE6CA3">
        <w:rPr>
          <w:rFonts w:ascii="Times New Roman" w:hAnsi="Times New Roman"/>
          <w:color w:val="auto"/>
        </w:rPr>
        <w:t>12.novembrī</w:t>
      </w:r>
      <w:r w:rsidRPr="00BE6CA3">
        <w:rPr>
          <w:rFonts w:ascii="Times New Roman" w:hAnsi="Times New Roman"/>
          <w:color w:val="auto"/>
        </w:rPr>
        <w:t>.</w:t>
      </w:r>
    </w:p>
    <w:p w:rsidR="00AB6774" w:rsidRPr="00BE6CA3" w:rsidRDefault="00AB6774" w:rsidP="00D338F1">
      <w:pPr>
        <w:pStyle w:val="BodyText"/>
        <w:widowControl/>
        <w:numPr>
          <w:ilvl w:val="2"/>
          <w:numId w:val="9"/>
        </w:numPr>
        <w:tabs>
          <w:tab w:val="left" w:pos="1134"/>
        </w:tabs>
        <w:suppressAutoHyphens w:val="0"/>
        <w:spacing w:before="120"/>
        <w:jc w:val="both"/>
        <w:rPr>
          <w:rFonts w:ascii="Times New Roman" w:hAnsi="Times New Roman"/>
          <w:color w:val="auto"/>
        </w:rPr>
      </w:pPr>
      <w:r w:rsidRPr="00BE6CA3">
        <w:rPr>
          <w:rFonts w:ascii="Times New Roman" w:hAnsi="Times New Roman"/>
          <w:color w:val="auto"/>
        </w:rPr>
        <w:t>Reģistrēto dalībnieku saraksta aktualizēšana un iesniegšana Pasūtītājam pēc tā pieprasījuma.</w:t>
      </w:r>
    </w:p>
    <w:p w:rsidR="00AB6774" w:rsidRPr="00BE6CA3" w:rsidRDefault="00AB6774" w:rsidP="00D338F1">
      <w:pPr>
        <w:pStyle w:val="BodyText"/>
        <w:widowControl/>
        <w:numPr>
          <w:ilvl w:val="2"/>
          <w:numId w:val="9"/>
        </w:numPr>
        <w:tabs>
          <w:tab w:val="left" w:pos="1134"/>
        </w:tabs>
        <w:suppressAutoHyphens w:val="0"/>
        <w:spacing w:before="120"/>
        <w:jc w:val="both"/>
        <w:rPr>
          <w:color w:val="auto"/>
        </w:rPr>
      </w:pPr>
      <w:r w:rsidRPr="00BE6CA3">
        <w:rPr>
          <w:rFonts w:ascii="Times New Roman" w:hAnsi="Times New Roman"/>
          <w:color w:val="auto"/>
        </w:rPr>
        <w:t>Reģistrēto dalībnieku paraksta lapu sagatavošana (tai skaitā drukāšana).</w:t>
      </w:r>
    </w:p>
    <w:p w:rsidR="00AB6774" w:rsidRPr="00BE6CA3" w:rsidRDefault="00AB6774" w:rsidP="00D338F1">
      <w:pPr>
        <w:widowControl/>
        <w:numPr>
          <w:ilvl w:val="1"/>
          <w:numId w:val="9"/>
        </w:numPr>
        <w:tabs>
          <w:tab w:val="left" w:pos="709"/>
        </w:tabs>
        <w:spacing w:before="240" w:after="240"/>
        <w:rPr>
          <w:b/>
          <w:color w:val="auto"/>
        </w:rPr>
      </w:pPr>
      <w:r w:rsidRPr="00BE6CA3">
        <w:rPr>
          <w:b/>
          <w:color w:val="auto"/>
        </w:rPr>
        <w:t xml:space="preserve">Konferences norises filmēšana un </w:t>
      </w:r>
      <w:r w:rsidR="00CA6FB9" w:rsidRPr="00BE6CA3">
        <w:rPr>
          <w:b/>
          <w:color w:val="auto"/>
        </w:rPr>
        <w:t xml:space="preserve">interneta </w:t>
      </w:r>
      <w:r w:rsidRPr="00BE6CA3">
        <w:rPr>
          <w:b/>
          <w:color w:val="auto"/>
        </w:rPr>
        <w:t xml:space="preserve">tiešraides nodrošināšana </w:t>
      </w:r>
    </w:p>
    <w:p w:rsidR="00AB6774" w:rsidRPr="00BE6CA3" w:rsidRDefault="00AB6774" w:rsidP="00D338F1">
      <w:pPr>
        <w:widowControl/>
        <w:numPr>
          <w:ilvl w:val="2"/>
          <w:numId w:val="9"/>
        </w:numPr>
        <w:suppressAutoHyphens w:val="0"/>
        <w:spacing w:before="120" w:after="120"/>
        <w:jc w:val="both"/>
        <w:rPr>
          <w:color w:val="auto"/>
        </w:rPr>
      </w:pPr>
      <w:r w:rsidRPr="00BE6CA3">
        <w:rPr>
          <w:color w:val="auto"/>
        </w:rPr>
        <w:t>Pretendentam jānodrošina konferences norises filmēšana visas dienas garumā</w:t>
      </w:r>
      <w:r w:rsidR="00CA6FB9" w:rsidRPr="00BE6CA3">
        <w:rPr>
          <w:color w:val="auto"/>
        </w:rPr>
        <w:t>:</w:t>
      </w:r>
      <w:r w:rsidRPr="00BE6CA3">
        <w:rPr>
          <w:color w:val="auto"/>
        </w:rPr>
        <w:t xml:space="preserve"> 2014.gada </w:t>
      </w:r>
      <w:r w:rsidR="008734E9" w:rsidRPr="00BE6CA3">
        <w:rPr>
          <w:color w:val="auto"/>
        </w:rPr>
        <w:t>12.novembrī</w:t>
      </w:r>
      <w:r w:rsidR="00CA6FB9" w:rsidRPr="00BE6CA3">
        <w:rPr>
          <w:color w:val="auto"/>
        </w:rPr>
        <w:t>.</w:t>
      </w:r>
    </w:p>
    <w:p w:rsidR="00AB6774" w:rsidRPr="00BE6CA3" w:rsidRDefault="00AB6774" w:rsidP="00D338F1">
      <w:pPr>
        <w:widowControl/>
        <w:numPr>
          <w:ilvl w:val="2"/>
          <w:numId w:val="9"/>
        </w:numPr>
        <w:tabs>
          <w:tab w:val="left" w:pos="1134"/>
        </w:tabs>
        <w:spacing w:before="120" w:after="120"/>
        <w:jc w:val="both"/>
        <w:rPr>
          <w:color w:val="auto"/>
        </w:rPr>
      </w:pPr>
      <w:r w:rsidRPr="00BE6CA3">
        <w:rPr>
          <w:color w:val="auto"/>
        </w:rPr>
        <w:t xml:space="preserve">Ar filmēšanas procesu </w:t>
      </w:r>
      <w:r w:rsidR="001532E6" w:rsidRPr="00BE6CA3">
        <w:rPr>
          <w:color w:val="auto"/>
        </w:rPr>
        <w:t xml:space="preserve">un interneta tiešraides nodrošināšanu </w:t>
      </w:r>
      <w:r w:rsidRPr="00BE6CA3">
        <w:rPr>
          <w:color w:val="auto"/>
        </w:rPr>
        <w:t xml:space="preserve">saistītie tehniskie jautājumi, piemēram, nepieciešamo pieslēgumu pieejamība u.tml. </w:t>
      </w:r>
      <w:r w:rsidR="00CA6FB9" w:rsidRPr="00BE6CA3">
        <w:rPr>
          <w:color w:val="auto"/>
        </w:rPr>
        <w:t>P</w:t>
      </w:r>
      <w:r w:rsidRPr="00BE6CA3">
        <w:rPr>
          <w:color w:val="auto"/>
        </w:rPr>
        <w:t>rete</w:t>
      </w:r>
      <w:r w:rsidR="00D71585" w:rsidRPr="00BE6CA3">
        <w:rPr>
          <w:color w:val="auto"/>
        </w:rPr>
        <w:t>ndentam savlaicīgi jāsaskaņo ar konferences norises vietas</w:t>
      </w:r>
      <w:r w:rsidRPr="00BE6CA3">
        <w:rPr>
          <w:color w:val="auto"/>
        </w:rPr>
        <w:t xml:space="preserve"> atbildīgo personālu.  </w:t>
      </w:r>
    </w:p>
    <w:p w:rsidR="009A79FD" w:rsidRPr="00BE6CA3" w:rsidRDefault="009A79FD" w:rsidP="00D338F1">
      <w:pPr>
        <w:widowControl/>
        <w:numPr>
          <w:ilvl w:val="2"/>
          <w:numId w:val="9"/>
        </w:numPr>
        <w:tabs>
          <w:tab w:val="left" w:pos="1134"/>
        </w:tabs>
        <w:spacing w:before="120" w:after="120"/>
        <w:jc w:val="both"/>
        <w:rPr>
          <w:color w:val="auto"/>
        </w:rPr>
      </w:pPr>
      <w:r w:rsidRPr="00BE6CA3">
        <w:rPr>
          <w:color w:val="auto"/>
        </w:rPr>
        <w:t>Video tiešraidei jānodrošina apraides veiktspēja vienlaicīgam 300 pieslēgumu skaitam.</w:t>
      </w:r>
    </w:p>
    <w:p w:rsidR="00AB6774" w:rsidRPr="00BE6CA3" w:rsidRDefault="00AB6774" w:rsidP="00D338F1">
      <w:pPr>
        <w:widowControl/>
        <w:numPr>
          <w:ilvl w:val="2"/>
          <w:numId w:val="9"/>
        </w:numPr>
        <w:tabs>
          <w:tab w:val="left" w:pos="1134"/>
        </w:tabs>
        <w:spacing w:before="120" w:after="120"/>
        <w:jc w:val="both"/>
        <w:rPr>
          <w:color w:val="auto"/>
        </w:rPr>
      </w:pPr>
      <w:r w:rsidRPr="00BE6CA3">
        <w:rPr>
          <w:color w:val="auto"/>
        </w:rPr>
        <w:t xml:space="preserve">Pretendentam jānodrošina konferences </w:t>
      </w:r>
      <w:r w:rsidR="009A79FD" w:rsidRPr="00BE6CA3">
        <w:rPr>
          <w:color w:val="auto"/>
        </w:rPr>
        <w:t>video</w:t>
      </w:r>
      <w:r w:rsidRPr="00BE6CA3">
        <w:rPr>
          <w:color w:val="auto"/>
        </w:rPr>
        <w:t xml:space="preserve"> </w:t>
      </w:r>
      <w:r w:rsidR="00CA6FB9" w:rsidRPr="00BE6CA3">
        <w:rPr>
          <w:color w:val="auto"/>
        </w:rPr>
        <w:t>ieraksta</w:t>
      </w:r>
      <w:r w:rsidRPr="00BE6CA3">
        <w:rPr>
          <w:color w:val="auto"/>
        </w:rPr>
        <w:t xml:space="preserve"> materiāla sagatavošana – montāža, sadalot materiālu daļās atbilstoši konferences programmas sadaļām</w:t>
      </w:r>
      <w:r w:rsidR="000A71D8" w:rsidRPr="00BE6CA3">
        <w:rPr>
          <w:color w:val="auto"/>
        </w:rPr>
        <w:t>, nepieciešamības gadījumā - titru ielikšana</w:t>
      </w:r>
      <w:r w:rsidRPr="00BE6CA3">
        <w:rPr>
          <w:color w:val="auto"/>
        </w:rPr>
        <w:t>.</w:t>
      </w:r>
    </w:p>
    <w:p w:rsidR="009A79FD" w:rsidRPr="00BE6CA3" w:rsidRDefault="009A79FD" w:rsidP="009A79FD">
      <w:pPr>
        <w:widowControl/>
        <w:numPr>
          <w:ilvl w:val="2"/>
          <w:numId w:val="9"/>
        </w:numPr>
        <w:tabs>
          <w:tab w:val="left" w:pos="1134"/>
        </w:tabs>
        <w:spacing w:before="120" w:after="120"/>
        <w:jc w:val="both"/>
        <w:rPr>
          <w:color w:val="auto"/>
        </w:rPr>
      </w:pPr>
      <w:r w:rsidRPr="00BE6CA3">
        <w:rPr>
          <w:color w:val="auto"/>
        </w:rPr>
        <w:t>Video materiāls pēc konferences norises jāsagatavo un jāiesniedz Pasūtītājam uz ārējiem USB vai optiskajiem datu nesējiem H.264 / MPEG-4 kodējumā; MP4 faila formātā.</w:t>
      </w:r>
    </w:p>
    <w:p w:rsidR="00CA6FB9" w:rsidRPr="00BE6CA3" w:rsidRDefault="009A79FD" w:rsidP="009A79FD">
      <w:pPr>
        <w:widowControl/>
        <w:numPr>
          <w:ilvl w:val="2"/>
          <w:numId w:val="9"/>
        </w:numPr>
        <w:tabs>
          <w:tab w:val="left" w:pos="1134"/>
        </w:tabs>
        <w:spacing w:before="120" w:after="120"/>
        <w:jc w:val="both"/>
        <w:rPr>
          <w:color w:val="auto"/>
        </w:rPr>
      </w:pPr>
      <w:r w:rsidRPr="00BE6CA3">
        <w:rPr>
          <w:color w:val="auto"/>
        </w:rPr>
        <w:t xml:space="preserve">Pēc konferences norises </w:t>
      </w:r>
      <w:r w:rsidR="00CA6FB9" w:rsidRPr="00BE6CA3">
        <w:rPr>
          <w:color w:val="auto"/>
        </w:rPr>
        <w:t>Pretendentam jāsagatavo un</w:t>
      </w:r>
      <w:r w:rsidRPr="00BE6CA3">
        <w:rPr>
          <w:color w:val="auto"/>
        </w:rPr>
        <w:t xml:space="preserve"> elektroniski</w:t>
      </w:r>
      <w:r w:rsidR="00CA6FB9" w:rsidRPr="00BE6CA3">
        <w:rPr>
          <w:color w:val="auto"/>
        </w:rPr>
        <w:t xml:space="preserve"> jāiesniedz Pasūtītājam </w:t>
      </w:r>
      <w:r w:rsidRPr="00BE6CA3">
        <w:rPr>
          <w:color w:val="auto"/>
        </w:rPr>
        <w:t xml:space="preserve">video tiešraides apmeklējuma </w:t>
      </w:r>
      <w:r w:rsidR="00CA6FB9" w:rsidRPr="00BE6CA3">
        <w:rPr>
          <w:color w:val="auto"/>
        </w:rPr>
        <w:t xml:space="preserve">statistikas atskaite. </w:t>
      </w:r>
    </w:p>
    <w:p w:rsidR="00AB6774" w:rsidRPr="00BE6CA3" w:rsidRDefault="00AB6774" w:rsidP="0006401F">
      <w:pPr>
        <w:widowControl/>
        <w:numPr>
          <w:ilvl w:val="2"/>
          <w:numId w:val="9"/>
        </w:numPr>
        <w:spacing w:before="120" w:after="120"/>
        <w:jc w:val="both"/>
        <w:rPr>
          <w:b/>
          <w:color w:val="auto"/>
        </w:rPr>
      </w:pPr>
      <w:r w:rsidRPr="00BE6CA3">
        <w:rPr>
          <w:color w:val="auto"/>
        </w:rPr>
        <w:t>Pretendentam jānodrošina konferences norises interneta tiešraide atbilstoši šādam apjomam un tehniskajām prasībām</w:t>
      </w:r>
      <w:r w:rsidR="009A79FD" w:rsidRPr="00BE6CA3">
        <w:rPr>
          <w:color w:val="auto"/>
        </w:rPr>
        <w:t>:</w:t>
      </w:r>
    </w:p>
    <w:p w:rsidR="00CF0780" w:rsidRPr="00BE6CA3" w:rsidRDefault="00CF0780" w:rsidP="00D338F1">
      <w:pPr>
        <w:widowControl/>
        <w:numPr>
          <w:ilvl w:val="0"/>
          <w:numId w:val="11"/>
        </w:numPr>
        <w:tabs>
          <w:tab w:val="left" w:pos="1701"/>
        </w:tabs>
        <w:spacing w:before="120" w:after="120"/>
        <w:ind w:left="1701" w:hanging="567"/>
        <w:jc w:val="both"/>
        <w:rPr>
          <w:b/>
          <w:color w:val="auto"/>
        </w:rPr>
      </w:pPr>
      <w:r w:rsidRPr="00BE6CA3">
        <w:t xml:space="preserve">konferences norises video apraides tiešsaistē jānodrošina </w:t>
      </w:r>
      <w:r w:rsidRPr="00BE6CA3">
        <w:rPr>
          <w:color w:val="auto"/>
        </w:rPr>
        <w:t>2014.gada 12.novembrī atbilstoši konferences norises programmai, neiekļaujot starplaikus (kafijas pauzes, pusdienas)</w:t>
      </w:r>
      <w:r w:rsidRPr="00BE6CA3">
        <w:t xml:space="preserve">  no portāla </w:t>
      </w:r>
      <w:hyperlink r:id="rId12" w:history="1">
        <w:r w:rsidRPr="00BE6CA3">
          <w:rPr>
            <w:rStyle w:val="Hyperlink"/>
          </w:rPr>
          <w:t>www.delfi.lv</w:t>
        </w:r>
      </w:hyperlink>
      <w:r w:rsidRPr="00BE6CA3">
        <w:t xml:space="preserve"> vai cita </w:t>
      </w:r>
      <w:r w:rsidRPr="00BE6CA3">
        <w:lastRenderedPageBreak/>
        <w:t>mērķa auditorijas, apmeklētāju skaita un atpazīstamības ziņā līdzvērtīga portāla;</w:t>
      </w:r>
    </w:p>
    <w:p w:rsidR="00AB6774" w:rsidRPr="00BE6CA3" w:rsidRDefault="00AB6774" w:rsidP="00D338F1">
      <w:pPr>
        <w:widowControl/>
        <w:numPr>
          <w:ilvl w:val="0"/>
          <w:numId w:val="11"/>
        </w:numPr>
        <w:tabs>
          <w:tab w:val="left" w:pos="1701"/>
        </w:tabs>
        <w:spacing w:before="120" w:after="120"/>
        <w:ind w:left="1701" w:hanging="567"/>
        <w:jc w:val="both"/>
        <w:rPr>
          <w:b/>
          <w:color w:val="auto"/>
        </w:rPr>
      </w:pPr>
      <w:r w:rsidRPr="00BE6CA3">
        <w:rPr>
          <w:color w:val="auto"/>
        </w:rPr>
        <w:t>interneta tiešraides procesā jāizmanto vismaz 2 (divas) filmēšanas kameras un cits interneta tiešraides nodrošināšanai nepieciešamais tehniskais aprīkojums un aparatūra;</w:t>
      </w:r>
    </w:p>
    <w:p w:rsidR="005C7A39" w:rsidRPr="00BE6CA3" w:rsidRDefault="005C7A39" w:rsidP="005C7A39">
      <w:pPr>
        <w:widowControl/>
        <w:numPr>
          <w:ilvl w:val="0"/>
          <w:numId w:val="11"/>
        </w:numPr>
        <w:tabs>
          <w:tab w:val="left" w:pos="1701"/>
        </w:tabs>
        <w:spacing w:before="120" w:after="120"/>
        <w:ind w:left="1701" w:hanging="567"/>
        <w:jc w:val="both"/>
        <w:rPr>
          <w:b/>
          <w:color w:val="auto"/>
        </w:rPr>
      </w:pPr>
      <w:r w:rsidRPr="00BE6CA3">
        <w:t xml:space="preserve">sinhrona prezentāciju un video materiālu translēšana interneta video tiešraidē </w:t>
      </w:r>
      <w:r w:rsidRPr="00BE6CA3">
        <w:rPr>
          <w:color w:val="auto"/>
        </w:rPr>
        <w:t>konferences gaitā;</w:t>
      </w:r>
    </w:p>
    <w:p w:rsidR="005C7A39" w:rsidRPr="00BE6CA3" w:rsidRDefault="005C7A39" w:rsidP="005C7A39">
      <w:pPr>
        <w:widowControl/>
        <w:numPr>
          <w:ilvl w:val="0"/>
          <w:numId w:val="11"/>
        </w:numPr>
        <w:tabs>
          <w:tab w:val="left" w:pos="1701"/>
        </w:tabs>
        <w:spacing w:before="120" w:after="120"/>
        <w:ind w:left="1701" w:hanging="567"/>
        <w:jc w:val="both"/>
        <w:rPr>
          <w:b/>
          <w:color w:val="auto"/>
        </w:rPr>
      </w:pPr>
      <w:r w:rsidRPr="00BE6CA3">
        <w:rPr>
          <w:color w:val="auto"/>
        </w:rPr>
        <w:t>jānodrošina informatīvu kadru ievietošana pirms video tiešraides un starplaikos</w:t>
      </w:r>
    </w:p>
    <w:p w:rsidR="005C7A39" w:rsidRPr="00BE6CA3" w:rsidRDefault="005C7A39" w:rsidP="00D338F1">
      <w:pPr>
        <w:widowControl/>
        <w:numPr>
          <w:ilvl w:val="0"/>
          <w:numId w:val="11"/>
        </w:numPr>
        <w:tabs>
          <w:tab w:val="left" w:pos="1701"/>
        </w:tabs>
        <w:spacing w:before="120" w:after="120"/>
        <w:ind w:left="1701" w:hanging="567"/>
        <w:jc w:val="both"/>
        <w:rPr>
          <w:b/>
          <w:color w:val="auto"/>
        </w:rPr>
      </w:pPr>
      <w:r w:rsidRPr="00BE6CA3">
        <w:rPr>
          <w:color w:val="auto"/>
        </w:rPr>
        <w:t xml:space="preserve">līdz 2014.gada 11.novembrim Pretendentam jāiesniedz video tiešraides </w:t>
      </w:r>
      <w:proofErr w:type="spellStart"/>
      <w:r w:rsidRPr="00BE6CA3">
        <w:rPr>
          <w:color w:val="auto"/>
        </w:rPr>
        <w:t>embedēšanas</w:t>
      </w:r>
      <w:proofErr w:type="spellEnd"/>
      <w:r w:rsidRPr="00BE6CA3">
        <w:rPr>
          <w:color w:val="auto"/>
        </w:rPr>
        <w:t xml:space="preserve"> kods iespējai to nodot ievietošanai citiem interneta mediju resursiem.</w:t>
      </w:r>
    </w:p>
    <w:p w:rsidR="003A650C" w:rsidRPr="00BE6CA3" w:rsidRDefault="003A650C" w:rsidP="00D338F1">
      <w:pPr>
        <w:widowControl/>
        <w:numPr>
          <w:ilvl w:val="1"/>
          <w:numId w:val="9"/>
        </w:numPr>
        <w:spacing w:before="240" w:after="240"/>
        <w:jc w:val="both"/>
        <w:rPr>
          <w:b/>
          <w:color w:val="auto"/>
        </w:rPr>
      </w:pPr>
      <w:r w:rsidRPr="00BE6CA3">
        <w:rPr>
          <w:b/>
          <w:color w:val="auto"/>
        </w:rPr>
        <w:t>Konferences norises vietas nodrošināšana</w:t>
      </w:r>
    </w:p>
    <w:p w:rsidR="003A650C" w:rsidRPr="00BE6CA3" w:rsidRDefault="00D71585" w:rsidP="00AE17AD">
      <w:pPr>
        <w:widowControl/>
        <w:numPr>
          <w:ilvl w:val="2"/>
          <w:numId w:val="9"/>
        </w:numPr>
        <w:spacing w:before="120" w:after="120"/>
        <w:jc w:val="both"/>
        <w:rPr>
          <w:color w:val="auto"/>
        </w:rPr>
      </w:pPr>
      <w:r w:rsidRPr="00BE6CA3">
        <w:rPr>
          <w:color w:val="auto"/>
        </w:rPr>
        <w:t>Pretendentam jānodrošina telpas konferences norisei atbilstoši šādam apjomam un prasībām:</w:t>
      </w:r>
    </w:p>
    <w:p w:rsidR="00B000BB" w:rsidRPr="00BE6CA3" w:rsidRDefault="00B000BB" w:rsidP="00AE17AD">
      <w:pPr>
        <w:widowControl/>
        <w:numPr>
          <w:ilvl w:val="3"/>
          <w:numId w:val="9"/>
        </w:numPr>
        <w:spacing w:before="120" w:after="120"/>
        <w:ind w:left="1077" w:hanging="1077"/>
        <w:jc w:val="both"/>
        <w:rPr>
          <w:color w:val="auto"/>
        </w:rPr>
      </w:pPr>
      <w:r w:rsidRPr="00BE6CA3">
        <w:rPr>
          <w:color w:val="auto"/>
        </w:rPr>
        <w:t>atrašanās vieta: Rīga, Daugavas labais krasts, atbilstoši augsta līmeņa servisam (vismaz IV kategorijas konferenču viesnīca vai tās ekvivalents atbilstoši Viesnīcu standartam LVS 200-1:2009), 10 minūšu gājiena attālumā no Centrālās stacijas un Rīgas starptautiskās autoostas;</w:t>
      </w:r>
    </w:p>
    <w:p w:rsidR="00D71585" w:rsidRPr="00BE6CA3" w:rsidRDefault="00D71585" w:rsidP="00AE17AD">
      <w:pPr>
        <w:widowControl/>
        <w:numPr>
          <w:ilvl w:val="3"/>
          <w:numId w:val="9"/>
        </w:numPr>
        <w:spacing w:before="120" w:after="120"/>
        <w:jc w:val="both"/>
        <w:rPr>
          <w:color w:val="auto"/>
        </w:rPr>
      </w:pPr>
      <w:r w:rsidRPr="00BE6CA3">
        <w:rPr>
          <w:color w:val="auto"/>
        </w:rPr>
        <w:t>1 (viena) zāle ar ietilpību līdz 1</w:t>
      </w:r>
      <w:r w:rsidR="00B000BB" w:rsidRPr="00BE6CA3">
        <w:rPr>
          <w:color w:val="auto"/>
        </w:rPr>
        <w:t>3</w:t>
      </w:r>
      <w:r w:rsidRPr="00BE6CA3">
        <w:rPr>
          <w:color w:val="auto"/>
        </w:rPr>
        <w:t xml:space="preserve">0 (viens simts </w:t>
      </w:r>
      <w:r w:rsidR="00B000BB" w:rsidRPr="00BE6CA3">
        <w:rPr>
          <w:color w:val="auto"/>
        </w:rPr>
        <w:t>trīsdes</w:t>
      </w:r>
      <w:r w:rsidRPr="00BE6CA3">
        <w:rPr>
          <w:color w:val="auto"/>
        </w:rPr>
        <w:t>mit)</w:t>
      </w:r>
      <w:r w:rsidR="00B000BB" w:rsidRPr="00BE6CA3">
        <w:rPr>
          <w:color w:val="auto"/>
        </w:rPr>
        <w:t xml:space="preserve"> vietām teātra izkārtojumā</w:t>
      </w:r>
      <w:r w:rsidR="00AE17AD" w:rsidRPr="00BE6CA3">
        <w:rPr>
          <w:color w:val="auto"/>
        </w:rPr>
        <w:t xml:space="preserve">, kā arī vietu </w:t>
      </w:r>
      <w:r w:rsidR="00F26B8F" w:rsidRPr="00BE6CA3">
        <w:rPr>
          <w:color w:val="auto"/>
        </w:rPr>
        <w:t xml:space="preserve">sinhronās tulkošanas aparatūras un </w:t>
      </w:r>
      <w:r w:rsidR="00AE17AD" w:rsidRPr="00BE6CA3">
        <w:rPr>
          <w:color w:val="auto"/>
        </w:rPr>
        <w:t>divvietīga</w:t>
      </w:r>
      <w:r w:rsidR="00F26B8F" w:rsidRPr="00BE6CA3">
        <w:rPr>
          <w:color w:val="auto"/>
        </w:rPr>
        <w:t>s</w:t>
      </w:r>
      <w:r w:rsidR="00AE17AD" w:rsidRPr="00BE6CA3">
        <w:rPr>
          <w:color w:val="auto"/>
        </w:rPr>
        <w:t xml:space="preserve"> modulār</w:t>
      </w:r>
      <w:r w:rsidR="00F26B8F" w:rsidRPr="00BE6CA3">
        <w:rPr>
          <w:color w:val="auto"/>
        </w:rPr>
        <w:t>ās</w:t>
      </w:r>
      <w:r w:rsidR="00AE17AD" w:rsidRPr="00BE6CA3">
        <w:rPr>
          <w:color w:val="auto"/>
        </w:rPr>
        <w:t xml:space="preserve"> tulku kabīne</w:t>
      </w:r>
      <w:r w:rsidR="00F26B8F" w:rsidRPr="00BE6CA3">
        <w:rPr>
          <w:color w:val="auto"/>
        </w:rPr>
        <w:t>s izvietošanai</w:t>
      </w:r>
      <w:r w:rsidR="00B000BB" w:rsidRPr="00BE6CA3">
        <w:rPr>
          <w:color w:val="auto"/>
        </w:rPr>
        <w:t>;</w:t>
      </w:r>
    </w:p>
    <w:p w:rsidR="00F26B8F" w:rsidRPr="00BE6CA3" w:rsidRDefault="00B000BB" w:rsidP="00AE17AD">
      <w:pPr>
        <w:widowControl/>
        <w:numPr>
          <w:ilvl w:val="3"/>
          <w:numId w:val="9"/>
        </w:numPr>
        <w:spacing w:before="120" w:after="120"/>
        <w:ind w:left="1077" w:hanging="1077"/>
        <w:jc w:val="both"/>
        <w:rPr>
          <w:color w:val="auto"/>
        </w:rPr>
      </w:pPr>
      <w:r w:rsidRPr="00BE6CA3">
        <w:rPr>
          <w:color w:val="auto"/>
        </w:rPr>
        <w:t>vestibils / atsevišķa telpa kafijas paužu nodrošināšanai</w:t>
      </w:r>
      <w:r w:rsidR="00F26B8F" w:rsidRPr="00BE6CA3">
        <w:rPr>
          <w:color w:val="auto"/>
        </w:rPr>
        <w:t>;</w:t>
      </w:r>
    </w:p>
    <w:p w:rsidR="00B000BB" w:rsidRPr="00BE6CA3" w:rsidRDefault="00C32810" w:rsidP="00AE17AD">
      <w:pPr>
        <w:widowControl/>
        <w:numPr>
          <w:ilvl w:val="3"/>
          <w:numId w:val="9"/>
        </w:numPr>
        <w:spacing w:before="120" w:after="120"/>
        <w:ind w:left="1077" w:hanging="1077"/>
        <w:jc w:val="both"/>
        <w:rPr>
          <w:color w:val="auto"/>
        </w:rPr>
      </w:pPr>
      <w:r w:rsidRPr="00BE6CA3">
        <w:rPr>
          <w:color w:val="auto"/>
        </w:rPr>
        <w:t>vieta pie ieejas zālē</w:t>
      </w:r>
      <w:r w:rsidR="00F26B8F" w:rsidRPr="00BE6CA3">
        <w:rPr>
          <w:color w:val="auto"/>
        </w:rPr>
        <w:t xml:space="preserve"> dalībnieku reģistrācijas nodrošināšanai</w:t>
      </w:r>
      <w:r w:rsidR="00AE17AD" w:rsidRPr="00BE6CA3">
        <w:rPr>
          <w:color w:val="auto"/>
        </w:rPr>
        <w:t>.</w:t>
      </w:r>
    </w:p>
    <w:p w:rsidR="00B000BB" w:rsidRPr="00BE6CA3" w:rsidRDefault="00F26B8F" w:rsidP="00F26B8F">
      <w:pPr>
        <w:pStyle w:val="ListParagraph"/>
        <w:numPr>
          <w:ilvl w:val="2"/>
          <w:numId w:val="9"/>
        </w:numPr>
        <w:spacing w:before="120" w:after="120"/>
        <w:jc w:val="both"/>
        <w:rPr>
          <w:color w:val="auto"/>
        </w:rPr>
      </w:pPr>
      <w:r w:rsidRPr="00BE6CA3">
        <w:rPr>
          <w:color w:val="auto"/>
        </w:rPr>
        <w:t>Pretendentam piedāvājumā jānorāda 2 (div</w:t>
      </w:r>
      <w:r w:rsidR="00C32810" w:rsidRPr="00BE6CA3">
        <w:rPr>
          <w:color w:val="auto"/>
        </w:rPr>
        <w:t>i</w:t>
      </w:r>
      <w:r w:rsidRPr="00BE6CA3">
        <w:rPr>
          <w:color w:val="auto"/>
        </w:rPr>
        <w:t>) konferences norises vietu variant</w:t>
      </w:r>
      <w:r w:rsidR="00C32810" w:rsidRPr="00BE6CA3">
        <w:rPr>
          <w:color w:val="auto"/>
        </w:rPr>
        <w:t>i</w:t>
      </w:r>
      <w:r w:rsidR="00B000BB" w:rsidRPr="00BE6CA3">
        <w:rPr>
          <w:color w:val="auto"/>
        </w:rPr>
        <w:t xml:space="preserve">. </w:t>
      </w:r>
    </w:p>
    <w:p w:rsidR="00AB6774" w:rsidRPr="00BE6CA3" w:rsidRDefault="00AB6774" w:rsidP="00D338F1">
      <w:pPr>
        <w:widowControl/>
        <w:numPr>
          <w:ilvl w:val="1"/>
          <w:numId w:val="9"/>
        </w:numPr>
        <w:spacing w:before="240" w:after="240"/>
        <w:jc w:val="both"/>
        <w:rPr>
          <w:b/>
          <w:color w:val="auto"/>
        </w:rPr>
      </w:pPr>
      <w:r w:rsidRPr="00BE6CA3">
        <w:rPr>
          <w:b/>
          <w:color w:val="auto"/>
        </w:rPr>
        <w:t>Konferences moderator</w:t>
      </w:r>
      <w:r w:rsidR="001532E6" w:rsidRPr="00BE6CA3">
        <w:rPr>
          <w:b/>
          <w:color w:val="auto"/>
        </w:rPr>
        <w:t xml:space="preserve">u nodrošina Pasūtītājs. </w:t>
      </w:r>
    </w:p>
    <w:p w:rsidR="00AB6774" w:rsidRPr="00BE6CA3" w:rsidRDefault="00AB6774" w:rsidP="00C32810">
      <w:pPr>
        <w:widowControl/>
        <w:numPr>
          <w:ilvl w:val="1"/>
          <w:numId w:val="9"/>
        </w:numPr>
        <w:spacing w:before="240" w:after="240"/>
        <w:rPr>
          <w:b/>
          <w:color w:val="auto"/>
        </w:rPr>
      </w:pPr>
      <w:r w:rsidRPr="00BE6CA3">
        <w:rPr>
          <w:b/>
          <w:color w:val="auto"/>
        </w:rPr>
        <w:t>Ēdināšanas (kafijas pauzes, pusdienas) nodrošināšana</w:t>
      </w:r>
    </w:p>
    <w:p w:rsidR="00D0780F" w:rsidRPr="00BE6CA3" w:rsidRDefault="00D0780F" w:rsidP="00D338F1">
      <w:pPr>
        <w:widowControl/>
        <w:numPr>
          <w:ilvl w:val="2"/>
          <w:numId w:val="9"/>
        </w:numPr>
        <w:spacing w:before="120" w:after="120"/>
        <w:jc w:val="both"/>
        <w:rPr>
          <w:color w:val="auto"/>
        </w:rPr>
      </w:pPr>
      <w:r w:rsidRPr="00BE6CA3">
        <w:rPr>
          <w:color w:val="auto"/>
        </w:rPr>
        <w:t>Pretendenta nodrošin</w:t>
      </w:r>
      <w:r w:rsidR="005B27FB" w:rsidRPr="00BE6CA3">
        <w:rPr>
          <w:color w:val="auto"/>
        </w:rPr>
        <w:t>ātais</w:t>
      </w:r>
      <w:r w:rsidRPr="00BE6CA3">
        <w:rPr>
          <w:color w:val="auto"/>
        </w:rPr>
        <w:t xml:space="preserve"> ēdināšanas pakalpojums </w:t>
      </w:r>
      <w:r w:rsidR="005B27FB" w:rsidRPr="00BE6CA3">
        <w:rPr>
          <w:color w:val="auto"/>
        </w:rPr>
        <w:t xml:space="preserve">kopumā nedrīkst pārsniegt </w:t>
      </w:r>
      <w:r w:rsidR="00905F9C" w:rsidRPr="00BE6CA3">
        <w:rPr>
          <w:color w:val="auto"/>
        </w:rPr>
        <w:t>23 (divdesmit trīs)</w:t>
      </w:r>
      <w:r w:rsidR="005B27FB" w:rsidRPr="00BE6CA3">
        <w:rPr>
          <w:color w:val="auto"/>
        </w:rPr>
        <w:t xml:space="preserve"> EUR </w:t>
      </w:r>
      <w:r w:rsidR="008D3EB8" w:rsidRPr="00BE6CA3">
        <w:rPr>
          <w:color w:val="auto"/>
        </w:rPr>
        <w:t xml:space="preserve">ar PVN </w:t>
      </w:r>
      <w:r w:rsidR="005B27FB" w:rsidRPr="00BE6CA3">
        <w:rPr>
          <w:color w:val="auto"/>
        </w:rPr>
        <w:t>uz vienu semināra dalībnieku dienā.</w:t>
      </w:r>
      <w:r w:rsidRPr="00BE6CA3">
        <w:rPr>
          <w:color w:val="auto"/>
        </w:rPr>
        <w:t xml:space="preserve"> </w:t>
      </w:r>
    </w:p>
    <w:p w:rsidR="00AB6774" w:rsidRPr="00BE6CA3" w:rsidRDefault="00AB6774" w:rsidP="00D338F1">
      <w:pPr>
        <w:widowControl/>
        <w:numPr>
          <w:ilvl w:val="2"/>
          <w:numId w:val="9"/>
        </w:numPr>
        <w:spacing w:before="120" w:after="120"/>
        <w:jc w:val="both"/>
        <w:rPr>
          <w:color w:val="auto"/>
        </w:rPr>
      </w:pPr>
      <w:r w:rsidRPr="00BE6CA3">
        <w:rPr>
          <w:color w:val="auto"/>
        </w:rPr>
        <w:t xml:space="preserve">Pretendentam jānodrošina </w:t>
      </w:r>
      <w:r w:rsidRPr="00BE6CA3">
        <w:rPr>
          <w:b/>
          <w:color w:val="auto"/>
        </w:rPr>
        <w:t>2 (divu)</w:t>
      </w:r>
      <w:r w:rsidRPr="00BE6CA3">
        <w:rPr>
          <w:color w:val="auto"/>
        </w:rPr>
        <w:t xml:space="preserve"> </w:t>
      </w:r>
      <w:r w:rsidRPr="00BE6CA3">
        <w:rPr>
          <w:b/>
          <w:color w:val="auto"/>
        </w:rPr>
        <w:t>kafijas paužu norise</w:t>
      </w:r>
      <w:r w:rsidRPr="00BE6CA3">
        <w:rPr>
          <w:color w:val="auto"/>
        </w:rPr>
        <w:t>, tai skaitā galdu klāšana:</w:t>
      </w:r>
    </w:p>
    <w:p w:rsidR="00AB6774" w:rsidRPr="00BE6CA3" w:rsidRDefault="00AB6774" w:rsidP="00D338F1">
      <w:pPr>
        <w:widowControl/>
        <w:numPr>
          <w:ilvl w:val="3"/>
          <w:numId w:val="9"/>
        </w:numPr>
        <w:tabs>
          <w:tab w:val="left" w:pos="709"/>
        </w:tabs>
        <w:suppressAutoHyphens w:val="0"/>
        <w:spacing w:before="120" w:after="120"/>
        <w:jc w:val="both"/>
        <w:rPr>
          <w:color w:val="auto"/>
        </w:rPr>
      </w:pPr>
      <w:r w:rsidRPr="00BE6CA3">
        <w:rPr>
          <w:color w:val="auto"/>
        </w:rPr>
        <w:t xml:space="preserve">Konferences norises dienā – 2014.gada </w:t>
      </w:r>
      <w:r w:rsidR="008734E9" w:rsidRPr="00BE6CA3">
        <w:rPr>
          <w:color w:val="auto"/>
        </w:rPr>
        <w:t>12.novembrī</w:t>
      </w:r>
      <w:r w:rsidRPr="00BE6CA3">
        <w:rPr>
          <w:color w:val="auto"/>
        </w:rPr>
        <w:t>:</w:t>
      </w:r>
    </w:p>
    <w:p w:rsidR="00AB6774" w:rsidRPr="00BE6CA3" w:rsidRDefault="00AB6774" w:rsidP="00D338F1">
      <w:pPr>
        <w:widowControl/>
        <w:numPr>
          <w:ilvl w:val="1"/>
          <w:numId w:val="10"/>
        </w:numPr>
        <w:tabs>
          <w:tab w:val="left" w:pos="1701"/>
        </w:tabs>
        <w:spacing w:before="120" w:after="120"/>
        <w:ind w:left="1701" w:hanging="567"/>
        <w:jc w:val="both"/>
        <w:rPr>
          <w:color w:val="auto"/>
        </w:rPr>
      </w:pPr>
      <w:r w:rsidRPr="00BE6CA3">
        <w:rPr>
          <w:color w:val="auto"/>
        </w:rPr>
        <w:t xml:space="preserve">kafijas pauze dalībnieku reģistrācijas laikā (no rīta) – </w:t>
      </w:r>
      <w:r w:rsidR="00960635" w:rsidRPr="00BE6CA3">
        <w:rPr>
          <w:color w:val="auto"/>
        </w:rPr>
        <w:t>1</w:t>
      </w:r>
      <w:r w:rsidR="00D0780F" w:rsidRPr="00BE6CA3">
        <w:rPr>
          <w:color w:val="auto"/>
        </w:rPr>
        <w:t>2</w:t>
      </w:r>
      <w:r w:rsidR="00960635" w:rsidRPr="00BE6CA3">
        <w:rPr>
          <w:color w:val="auto"/>
        </w:rPr>
        <w:t>0</w:t>
      </w:r>
      <w:r w:rsidRPr="00BE6CA3">
        <w:rPr>
          <w:color w:val="auto"/>
        </w:rPr>
        <w:t xml:space="preserve"> (</w:t>
      </w:r>
      <w:r w:rsidR="00960635" w:rsidRPr="00BE6CA3">
        <w:rPr>
          <w:color w:val="auto"/>
        </w:rPr>
        <w:t xml:space="preserve">viens simts </w:t>
      </w:r>
      <w:r w:rsidR="00D0780F" w:rsidRPr="00BE6CA3">
        <w:rPr>
          <w:color w:val="auto"/>
        </w:rPr>
        <w:t>divdesmit</w:t>
      </w:r>
      <w:r w:rsidRPr="00BE6CA3">
        <w:rPr>
          <w:color w:val="auto"/>
        </w:rPr>
        <w:t>)</w:t>
      </w:r>
      <w:r w:rsidR="008D3EB8" w:rsidRPr="00BE6CA3">
        <w:rPr>
          <w:rStyle w:val="FootnoteReference"/>
          <w:color w:val="auto"/>
        </w:rPr>
        <w:footnoteReference w:id="1"/>
      </w:r>
      <w:r w:rsidRPr="00BE6CA3">
        <w:rPr>
          <w:color w:val="auto"/>
        </w:rPr>
        <w:t xml:space="preserve"> personām;</w:t>
      </w:r>
    </w:p>
    <w:p w:rsidR="00AB6774" w:rsidRPr="00BE6CA3" w:rsidRDefault="00AB6774" w:rsidP="00D338F1">
      <w:pPr>
        <w:widowControl/>
        <w:numPr>
          <w:ilvl w:val="1"/>
          <w:numId w:val="10"/>
        </w:numPr>
        <w:tabs>
          <w:tab w:val="left" w:pos="1701"/>
        </w:tabs>
        <w:spacing w:before="120" w:after="120"/>
        <w:ind w:left="1701" w:hanging="567"/>
        <w:jc w:val="both"/>
        <w:rPr>
          <w:color w:val="auto"/>
        </w:rPr>
      </w:pPr>
      <w:r w:rsidRPr="00BE6CA3">
        <w:rPr>
          <w:color w:val="auto"/>
        </w:rPr>
        <w:t xml:space="preserve">kafijas pauze otrajā dienas daļā – </w:t>
      </w:r>
      <w:r w:rsidR="00960635" w:rsidRPr="00BE6CA3">
        <w:rPr>
          <w:color w:val="auto"/>
        </w:rPr>
        <w:t>1</w:t>
      </w:r>
      <w:r w:rsidR="00D0780F" w:rsidRPr="00BE6CA3">
        <w:rPr>
          <w:color w:val="auto"/>
        </w:rPr>
        <w:t>2</w:t>
      </w:r>
      <w:r w:rsidR="00960635" w:rsidRPr="00BE6CA3">
        <w:rPr>
          <w:color w:val="auto"/>
        </w:rPr>
        <w:t>0</w:t>
      </w:r>
      <w:r w:rsidRPr="00BE6CA3">
        <w:rPr>
          <w:color w:val="auto"/>
        </w:rPr>
        <w:t xml:space="preserve"> (</w:t>
      </w:r>
      <w:r w:rsidR="00960635" w:rsidRPr="00BE6CA3">
        <w:rPr>
          <w:color w:val="auto"/>
        </w:rPr>
        <w:t xml:space="preserve">viens simts </w:t>
      </w:r>
      <w:r w:rsidR="00D0780F" w:rsidRPr="00BE6CA3">
        <w:rPr>
          <w:color w:val="auto"/>
        </w:rPr>
        <w:t>div</w:t>
      </w:r>
      <w:r w:rsidR="00960635" w:rsidRPr="00BE6CA3">
        <w:rPr>
          <w:color w:val="auto"/>
        </w:rPr>
        <w:t>desmit</w:t>
      </w:r>
      <w:r w:rsidRPr="00BE6CA3">
        <w:rPr>
          <w:color w:val="auto"/>
        </w:rPr>
        <w:t>)</w:t>
      </w:r>
      <w:r w:rsidR="008D3EB8" w:rsidRPr="00BE6CA3">
        <w:rPr>
          <w:color w:val="auto"/>
          <w:vertAlign w:val="superscript"/>
        </w:rPr>
        <w:t>1</w:t>
      </w:r>
      <w:r w:rsidR="008D3EB8" w:rsidRPr="00BE6CA3">
        <w:rPr>
          <w:color w:val="auto"/>
        </w:rPr>
        <w:t xml:space="preserve"> </w:t>
      </w:r>
      <w:r w:rsidRPr="00BE6CA3">
        <w:rPr>
          <w:color w:val="auto"/>
        </w:rPr>
        <w:t>personām.</w:t>
      </w:r>
    </w:p>
    <w:p w:rsidR="00113F5F" w:rsidRPr="00BE6CA3" w:rsidRDefault="00113F5F" w:rsidP="00113F5F">
      <w:pPr>
        <w:widowControl/>
        <w:numPr>
          <w:ilvl w:val="3"/>
          <w:numId w:val="9"/>
        </w:numPr>
        <w:suppressAutoHyphens w:val="0"/>
        <w:spacing w:before="120" w:after="120"/>
        <w:jc w:val="both"/>
      </w:pPr>
      <w:r w:rsidRPr="00BE6CA3">
        <w:t>Pretendentam kafijas pauzē reģistrācijas laikā (no rīta) jānodrošina:</w:t>
      </w:r>
    </w:p>
    <w:p w:rsidR="00113F5F" w:rsidRPr="00BE6CA3" w:rsidRDefault="00113F5F" w:rsidP="00113F5F">
      <w:pPr>
        <w:widowControl/>
        <w:numPr>
          <w:ilvl w:val="0"/>
          <w:numId w:val="13"/>
        </w:numPr>
        <w:tabs>
          <w:tab w:val="left" w:pos="1701"/>
        </w:tabs>
        <w:spacing w:before="120" w:after="120"/>
        <w:ind w:left="1701" w:hanging="567"/>
        <w:jc w:val="both"/>
      </w:pPr>
      <w:r w:rsidRPr="00BE6CA3">
        <w:t>kafija;</w:t>
      </w:r>
    </w:p>
    <w:p w:rsidR="00113F5F" w:rsidRPr="00BE6CA3" w:rsidRDefault="00113F5F" w:rsidP="00113F5F">
      <w:pPr>
        <w:widowControl/>
        <w:numPr>
          <w:ilvl w:val="0"/>
          <w:numId w:val="13"/>
        </w:numPr>
        <w:tabs>
          <w:tab w:val="left" w:pos="1701"/>
        </w:tabs>
        <w:spacing w:before="120" w:after="120"/>
        <w:ind w:left="1701" w:hanging="567"/>
        <w:jc w:val="both"/>
      </w:pPr>
      <w:r w:rsidRPr="00BE6CA3">
        <w:t>tēja;</w:t>
      </w:r>
    </w:p>
    <w:p w:rsidR="00113F5F" w:rsidRPr="00BE6CA3" w:rsidRDefault="00113F5F" w:rsidP="00113F5F">
      <w:pPr>
        <w:widowControl/>
        <w:numPr>
          <w:ilvl w:val="0"/>
          <w:numId w:val="13"/>
        </w:numPr>
        <w:tabs>
          <w:tab w:val="left" w:pos="1701"/>
        </w:tabs>
        <w:spacing w:before="120" w:after="120"/>
        <w:ind w:left="1701" w:hanging="567"/>
        <w:jc w:val="both"/>
      </w:pPr>
      <w:proofErr w:type="spellStart"/>
      <w:r w:rsidRPr="00BE6CA3">
        <w:t>citronūdens</w:t>
      </w:r>
      <w:proofErr w:type="spellEnd"/>
      <w:r w:rsidRPr="00BE6CA3">
        <w:t>;</w:t>
      </w:r>
    </w:p>
    <w:p w:rsidR="00113F5F" w:rsidRPr="00BE6CA3" w:rsidRDefault="00113F5F" w:rsidP="00113F5F">
      <w:pPr>
        <w:widowControl/>
        <w:numPr>
          <w:ilvl w:val="0"/>
          <w:numId w:val="13"/>
        </w:numPr>
        <w:tabs>
          <w:tab w:val="left" w:pos="1701"/>
        </w:tabs>
        <w:spacing w:before="120" w:after="120"/>
        <w:ind w:left="1701" w:hanging="567"/>
        <w:jc w:val="both"/>
      </w:pPr>
      <w:r w:rsidRPr="00BE6CA3">
        <w:lastRenderedPageBreak/>
        <w:t>saldās un sāļās uzkodas;</w:t>
      </w:r>
    </w:p>
    <w:p w:rsidR="00113F5F" w:rsidRPr="00BE6CA3" w:rsidRDefault="00113F5F" w:rsidP="00113F5F">
      <w:pPr>
        <w:pStyle w:val="ListParagraph"/>
        <w:widowControl/>
        <w:numPr>
          <w:ilvl w:val="0"/>
          <w:numId w:val="20"/>
        </w:numPr>
        <w:suppressAutoHyphens w:val="0"/>
        <w:spacing w:before="120" w:after="120"/>
        <w:ind w:left="1701" w:hanging="567"/>
        <w:jc w:val="both"/>
      </w:pPr>
      <w:r w:rsidRPr="00BE6CA3">
        <w:t>cukurs, kafijas piens/krējums.</w:t>
      </w:r>
    </w:p>
    <w:p w:rsidR="00960635" w:rsidRPr="00BE6CA3" w:rsidRDefault="00960635" w:rsidP="00D338F1">
      <w:pPr>
        <w:widowControl/>
        <w:numPr>
          <w:ilvl w:val="3"/>
          <w:numId w:val="9"/>
        </w:numPr>
        <w:suppressAutoHyphens w:val="0"/>
        <w:spacing w:before="120" w:after="120"/>
        <w:jc w:val="both"/>
      </w:pPr>
      <w:r w:rsidRPr="00BE6CA3">
        <w:t xml:space="preserve">Pretendentam kafijas pauzē </w:t>
      </w:r>
      <w:r w:rsidR="00113F5F" w:rsidRPr="00BE6CA3">
        <w:t xml:space="preserve">otrajā dienas daļā </w:t>
      </w:r>
      <w:r w:rsidRPr="00BE6CA3">
        <w:t>jānodrošina:</w:t>
      </w:r>
    </w:p>
    <w:p w:rsidR="00960635" w:rsidRPr="00BE6CA3" w:rsidRDefault="00960635" w:rsidP="00D338F1">
      <w:pPr>
        <w:widowControl/>
        <w:numPr>
          <w:ilvl w:val="0"/>
          <w:numId w:val="13"/>
        </w:numPr>
        <w:tabs>
          <w:tab w:val="left" w:pos="1701"/>
        </w:tabs>
        <w:spacing w:before="120" w:after="120"/>
        <w:ind w:left="1701" w:hanging="567"/>
        <w:jc w:val="both"/>
      </w:pPr>
      <w:r w:rsidRPr="00BE6CA3">
        <w:t>kafija;</w:t>
      </w:r>
    </w:p>
    <w:p w:rsidR="00960635" w:rsidRPr="00BE6CA3" w:rsidRDefault="00960635" w:rsidP="00D338F1">
      <w:pPr>
        <w:widowControl/>
        <w:numPr>
          <w:ilvl w:val="0"/>
          <w:numId w:val="13"/>
        </w:numPr>
        <w:tabs>
          <w:tab w:val="left" w:pos="1701"/>
        </w:tabs>
        <w:spacing w:before="120" w:after="120"/>
        <w:ind w:left="1701" w:hanging="567"/>
        <w:jc w:val="both"/>
      </w:pPr>
      <w:r w:rsidRPr="00BE6CA3">
        <w:t>tēja;</w:t>
      </w:r>
    </w:p>
    <w:p w:rsidR="00960635" w:rsidRPr="00BE6CA3" w:rsidRDefault="004D76DC" w:rsidP="00D338F1">
      <w:pPr>
        <w:widowControl/>
        <w:numPr>
          <w:ilvl w:val="0"/>
          <w:numId w:val="13"/>
        </w:numPr>
        <w:tabs>
          <w:tab w:val="left" w:pos="1701"/>
        </w:tabs>
        <w:spacing w:before="120" w:after="120"/>
        <w:ind w:left="1701" w:hanging="567"/>
        <w:jc w:val="both"/>
      </w:pPr>
      <w:proofErr w:type="spellStart"/>
      <w:r w:rsidRPr="00BE6CA3">
        <w:t>citronūdens</w:t>
      </w:r>
      <w:proofErr w:type="spellEnd"/>
      <w:r w:rsidR="00960635" w:rsidRPr="00BE6CA3">
        <w:t>;</w:t>
      </w:r>
    </w:p>
    <w:p w:rsidR="00960635" w:rsidRPr="00BE6CA3" w:rsidRDefault="00960635" w:rsidP="00D338F1">
      <w:pPr>
        <w:widowControl/>
        <w:numPr>
          <w:ilvl w:val="0"/>
          <w:numId w:val="13"/>
        </w:numPr>
        <w:tabs>
          <w:tab w:val="left" w:pos="1701"/>
        </w:tabs>
        <w:spacing w:before="120" w:after="120"/>
        <w:ind w:left="1701" w:hanging="567"/>
        <w:jc w:val="both"/>
      </w:pPr>
      <w:r w:rsidRPr="00BE6CA3">
        <w:t xml:space="preserve">vismaz </w:t>
      </w:r>
      <w:r w:rsidR="00F13B60" w:rsidRPr="00BE6CA3">
        <w:t>divu</w:t>
      </w:r>
      <w:r w:rsidRPr="00BE6CA3">
        <w:t xml:space="preserve"> veid</w:t>
      </w:r>
      <w:r w:rsidR="00F13B60" w:rsidRPr="00BE6CA3">
        <w:t>u</w:t>
      </w:r>
      <w:r w:rsidR="00905F9C" w:rsidRPr="00BE6CA3">
        <w:t xml:space="preserve"> saldie </w:t>
      </w:r>
      <w:r w:rsidR="00F13B60" w:rsidRPr="00BE6CA3">
        <w:t>un</w:t>
      </w:r>
      <w:r w:rsidRPr="00BE6CA3">
        <w:t xml:space="preserve"> sāļie cepumi; </w:t>
      </w:r>
    </w:p>
    <w:p w:rsidR="00960635" w:rsidRPr="00BE6CA3" w:rsidRDefault="00960635" w:rsidP="00D338F1">
      <w:pPr>
        <w:widowControl/>
        <w:numPr>
          <w:ilvl w:val="0"/>
          <w:numId w:val="13"/>
        </w:numPr>
        <w:tabs>
          <w:tab w:val="left" w:pos="1701"/>
        </w:tabs>
        <w:spacing w:before="120" w:after="120"/>
        <w:ind w:left="1701" w:hanging="567"/>
        <w:jc w:val="both"/>
      </w:pPr>
      <w:r w:rsidRPr="00BE6CA3">
        <w:t>vismaz divu veidu saldās un sāļās smalkmaizītes;</w:t>
      </w:r>
    </w:p>
    <w:p w:rsidR="00960635" w:rsidRPr="00BE6CA3" w:rsidRDefault="00960635" w:rsidP="00D338F1">
      <w:pPr>
        <w:widowControl/>
        <w:numPr>
          <w:ilvl w:val="0"/>
          <w:numId w:val="13"/>
        </w:numPr>
        <w:tabs>
          <w:tab w:val="left" w:pos="1701"/>
        </w:tabs>
        <w:spacing w:before="120" w:after="120"/>
        <w:ind w:left="1701" w:hanging="567"/>
        <w:jc w:val="both"/>
      </w:pPr>
      <w:r w:rsidRPr="00BE6CA3">
        <w:t>cukurs, kafijas piens/krējums.</w:t>
      </w:r>
    </w:p>
    <w:p w:rsidR="00AB6774" w:rsidRPr="00BE6CA3" w:rsidRDefault="00AB6774" w:rsidP="00D338F1">
      <w:pPr>
        <w:widowControl/>
        <w:numPr>
          <w:ilvl w:val="3"/>
          <w:numId w:val="9"/>
        </w:numPr>
        <w:suppressAutoHyphens w:val="0"/>
        <w:spacing w:before="120" w:after="120"/>
        <w:jc w:val="both"/>
        <w:rPr>
          <w:color w:val="auto"/>
        </w:rPr>
      </w:pPr>
      <w:r w:rsidRPr="00BE6CA3">
        <w:rPr>
          <w:color w:val="auto"/>
        </w:rPr>
        <w:t>Pretendentam savā piedāvājumā jāiekļauj kafijas pauzes ēdienkartes piemērs. Ēdienkartes galīgais variants saskaņojams ar Pasūtītāju ne vēlāk kā vienu nedēļu pirms konferences norises.</w:t>
      </w:r>
    </w:p>
    <w:p w:rsidR="00AB6774" w:rsidRPr="00BE6CA3" w:rsidRDefault="00AB6774" w:rsidP="00D338F1">
      <w:pPr>
        <w:widowControl/>
        <w:numPr>
          <w:ilvl w:val="2"/>
          <w:numId w:val="9"/>
        </w:numPr>
        <w:tabs>
          <w:tab w:val="left" w:pos="709"/>
        </w:tabs>
        <w:spacing w:before="120" w:after="120"/>
        <w:rPr>
          <w:color w:val="auto"/>
        </w:rPr>
      </w:pPr>
      <w:r w:rsidRPr="00BE6CA3">
        <w:rPr>
          <w:color w:val="auto"/>
        </w:rPr>
        <w:t xml:space="preserve">Pretendentam jānodrošina </w:t>
      </w:r>
      <w:r w:rsidRPr="00BE6CA3">
        <w:rPr>
          <w:b/>
          <w:color w:val="auto"/>
        </w:rPr>
        <w:t xml:space="preserve">pusdienu </w:t>
      </w:r>
      <w:r w:rsidRPr="00BE6CA3">
        <w:rPr>
          <w:b/>
          <w:color w:val="auto"/>
          <w:u w:val="single"/>
        </w:rPr>
        <w:t>bufetes</w:t>
      </w:r>
      <w:r w:rsidRPr="00BE6CA3">
        <w:rPr>
          <w:b/>
          <w:color w:val="auto"/>
        </w:rPr>
        <w:t xml:space="preserve"> norise</w:t>
      </w:r>
      <w:r w:rsidRPr="00BE6CA3">
        <w:rPr>
          <w:color w:val="auto"/>
        </w:rPr>
        <w:t>, tai skaitā galdu klāšana:</w:t>
      </w:r>
    </w:p>
    <w:p w:rsidR="00AB6774" w:rsidRPr="00BE6CA3" w:rsidRDefault="00AB6774" w:rsidP="00D338F1">
      <w:pPr>
        <w:widowControl/>
        <w:numPr>
          <w:ilvl w:val="3"/>
          <w:numId w:val="9"/>
        </w:numPr>
        <w:tabs>
          <w:tab w:val="left" w:pos="1134"/>
        </w:tabs>
        <w:suppressAutoHyphens w:val="0"/>
        <w:spacing w:before="120" w:after="120"/>
        <w:ind w:left="1134" w:hanging="1134"/>
        <w:jc w:val="both"/>
        <w:rPr>
          <w:color w:val="auto"/>
        </w:rPr>
      </w:pPr>
      <w:r w:rsidRPr="00BE6CA3">
        <w:rPr>
          <w:color w:val="auto"/>
        </w:rPr>
        <w:t xml:space="preserve">Konferences norises dienā – 2014.gada </w:t>
      </w:r>
      <w:r w:rsidR="008734E9" w:rsidRPr="00BE6CA3">
        <w:rPr>
          <w:color w:val="auto"/>
        </w:rPr>
        <w:t>12.novembrī</w:t>
      </w:r>
      <w:r w:rsidRPr="00BE6CA3">
        <w:rPr>
          <w:color w:val="auto"/>
        </w:rPr>
        <w:t xml:space="preserve"> – </w:t>
      </w:r>
      <w:r w:rsidR="00960635" w:rsidRPr="00BE6CA3">
        <w:rPr>
          <w:color w:val="auto"/>
        </w:rPr>
        <w:t>1</w:t>
      </w:r>
      <w:r w:rsidR="00D0780F" w:rsidRPr="00BE6CA3">
        <w:rPr>
          <w:color w:val="auto"/>
        </w:rPr>
        <w:t>2</w:t>
      </w:r>
      <w:r w:rsidR="00960635" w:rsidRPr="00BE6CA3">
        <w:rPr>
          <w:color w:val="auto"/>
        </w:rPr>
        <w:t xml:space="preserve">0 (viens simts </w:t>
      </w:r>
      <w:r w:rsidR="00D0780F" w:rsidRPr="00BE6CA3">
        <w:rPr>
          <w:color w:val="auto"/>
        </w:rPr>
        <w:t>divdesmit</w:t>
      </w:r>
      <w:r w:rsidR="00960635" w:rsidRPr="00BE6CA3">
        <w:rPr>
          <w:color w:val="auto"/>
        </w:rPr>
        <w:t>)</w:t>
      </w:r>
      <w:r w:rsidR="008D3EB8" w:rsidRPr="00BE6CA3">
        <w:rPr>
          <w:color w:val="auto"/>
          <w:vertAlign w:val="superscript"/>
        </w:rPr>
        <w:t>1</w:t>
      </w:r>
      <w:r w:rsidR="008D3EB8" w:rsidRPr="00BE6CA3">
        <w:rPr>
          <w:color w:val="auto"/>
        </w:rPr>
        <w:t xml:space="preserve"> </w:t>
      </w:r>
      <w:r w:rsidRPr="00BE6CA3">
        <w:rPr>
          <w:color w:val="auto"/>
        </w:rPr>
        <w:t>personām.</w:t>
      </w:r>
    </w:p>
    <w:p w:rsidR="00AB6774" w:rsidRPr="00BE6CA3" w:rsidRDefault="00AB6774" w:rsidP="00D338F1">
      <w:pPr>
        <w:widowControl/>
        <w:numPr>
          <w:ilvl w:val="3"/>
          <w:numId w:val="9"/>
        </w:numPr>
        <w:tabs>
          <w:tab w:val="left" w:pos="1134"/>
        </w:tabs>
        <w:suppressAutoHyphens w:val="0"/>
        <w:spacing w:before="120" w:after="120"/>
        <w:ind w:left="1134" w:hanging="1134"/>
        <w:jc w:val="both"/>
        <w:rPr>
          <w:color w:val="auto"/>
        </w:rPr>
      </w:pPr>
      <w:r w:rsidRPr="00BE6CA3">
        <w:rPr>
          <w:color w:val="auto"/>
        </w:rPr>
        <w:t>Pretendentam savā piedāvājumā jāiekļauj pusdienu bufetes ēdienkartes piemērs. Pusdienu ēdienkartes galīgais variants saskaņojams ar Pasūtītāju ne vēlāk kā vienu nedēļu pirms konferences norises.</w:t>
      </w:r>
    </w:p>
    <w:p w:rsidR="008D3EB8" w:rsidRPr="00BE6CA3" w:rsidRDefault="008D3EB8" w:rsidP="00F13B60">
      <w:pPr>
        <w:widowControl/>
        <w:numPr>
          <w:ilvl w:val="2"/>
          <w:numId w:val="9"/>
        </w:numPr>
        <w:spacing w:before="120" w:after="120"/>
        <w:jc w:val="both"/>
        <w:rPr>
          <w:color w:val="auto"/>
        </w:rPr>
      </w:pPr>
      <w:r w:rsidRPr="00BE6CA3">
        <w:rPr>
          <w:color w:val="auto"/>
        </w:rPr>
        <w:t xml:space="preserve">Kafijas paužu un pusdienu pasniegšanas laiks tiks saskaņots ar Pasūtītāju ne vēlāk kā vienu nedēļu pirms konferences norises. </w:t>
      </w:r>
    </w:p>
    <w:p w:rsidR="00AB6774" w:rsidRPr="00BE6CA3" w:rsidRDefault="00AB6774" w:rsidP="00F13B60">
      <w:pPr>
        <w:widowControl/>
        <w:numPr>
          <w:ilvl w:val="2"/>
          <w:numId w:val="9"/>
        </w:numPr>
        <w:spacing w:before="120" w:after="120"/>
        <w:jc w:val="both"/>
        <w:rPr>
          <w:color w:val="auto"/>
        </w:rPr>
      </w:pPr>
      <w:r w:rsidRPr="00BE6CA3">
        <w:rPr>
          <w:color w:val="auto"/>
        </w:rPr>
        <w:t xml:space="preserve">Pretendentam visas konferences norises laikā – 2014.gada </w:t>
      </w:r>
      <w:r w:rsidR="008734E9" w:rsidRPr="00BE6CA3">
        <w:rPr>
          <w:color w:val="auto"/>
        </w:rPr>
        <w:t>12.novembrī</w:t>
      </w:r>
      <w:r w:rsidRPr="00BE6CA3">
        <w:rPr>
          <w:color w:val="auto"/>
        </w:rPr>
        <w:t xml:space="preserve"> – jānodrošina dzeramā ūdens </w:t>
      </w:r>
      <w:r w:rsidR="00F13B60" w:rsidRPr="00BE6CA3">
        <w:rPr>
          <w:color w:val="auto"/>
        </w:rPr>
        <w:t>(</w:t>
      </w:r>
      <w:proofErr w:type="spellStart"/>
      <w:r w:rsidR="00F13B60" w:rsidRPr="00BE6CA3">
        <w:t>citronūdens</w:t>
      </w:r>
      <w:proofErr w:type="spellEnd"/>
      <w:r w:rsidR="00F13B60" w:rsidRPr="00BE6CA3">
        <w:rPr>
          <w:color w:val="auto"/>
        </w:rPr>
        <w:t xml:space="preserve">) </w:t>
      </w:r>
      <w:r w:rsidRPr="00BE6CA3">
        <w:rPr>
          <w:color w:val="auto"/>
        </w:rPr>
        <w:t>pieejamība konferences dalībniekiem</w:t>
      </w:r>
      <w:r w:rsidR="00F13B60" w:rsidRPr="00BE6CA3">
        <w:rPr>
          <w:color w:val="auto"/>
        </w:rPr>
        <w:t>. Visas konferences norises laikā atsevišķa dzeramā ūdens pieejamība jānodrošina konferences prezidijam.</w:t>
      </w:r>
    </w:p>
    <w:p w:rsidR="00D0780F" w:rsidRPr="00BE6CA3" w:rsidRDefault="00D0780F" w:rsidP="00D338F1">
      <w:pPr>
        <w:widowControl/>
        <w:numPr>
          <w:ilvl w:val="1"/>
          <w:numId w:val="9"/>
        </w:numPr>
        <w:tabs>
          <w:tab w:val="left" w:pos="851"/>
        </w:tabs>
        <w:suppressAutoHyphens w:val="0"/>
        <w:spacing w:before="240" w:after="240"/>
        <w:rPr>
          <w:rFonts w:eastAsia="Times New Roman"/>
          <w:b/>
          <w:color w:val="auto"/>
          <w:lang w:eastAsia="en-US"/>
        </w:rPr>
      </w:pPr>
      <w:r w:rsidRPr="00BE6CA3">
        <w:rPr>
          <w:rFonts w:eastAsia="Times New Roman"/>
          <w:b/>
          <w:color w:val="auto"/>
          <w:lang w:eastAsia="en-US"/>
        </w:rPr>
        <w:t>Sinhronās tulkošanas nodrošināšana</w:t>
      </w:r>
    </w:p>
    <w:p w:rsidR="00D0780F" w:rsidRPr="00BE6CA3" w:rsidRDefault="00D0780F" w:rsidP="00D338F1">
      <w:pPr>
        <w:widowControl/>
        <w:numPr>
          <w:ilvl w:val="2"/>
          <w:numId w:val="9"/>
        </w:numPr>
        <w:suppressAutoHyphens w:val="0"/>
        <w:spacing w:before="120" w:after="120"/>
        <w:jc w:val="both"/>
        <w:rPr>
          <w:rFonts w:eastAsia="Times New Roman"/>
          <w:b/>
          <w:color w:val="auto"/>
          <w:lang w:eastAsia="en-US"/>
        </w:rPr>
      </w:pPr>
      <w:r w:rsidRPr="00BE6CA3">
        <w:rPr>
          <w:rFonts w:eastAsia="Times New Roman"/>
          <w:color w:val="auto"/>
          <w:lang w:eastAsia="en-US"/>
        </w:rPr>
        <w:t>Pretendentam jānodrošina sinhronā tulkošana atbilstoši šādam apjomam un prasībām:</w:t>
      </w:r>
    </w:p>
    <w:p w:rsidR="00D0780F" w:rsidRPr="00BE6CA3" w:rsidRDefault="00D0780F" w:rsidP="00D338F1">
      <w:pPr>
        <w:widowControl/>
        <w:numPr>
          <w:ilvl w:val="1"/>
          <w:numId w:val="10"/>
        </w:numPr>
        <w:tabs>
          <w:tab w:val="left" w:pos="1701"/>
        </w:tabs>
        <w:suppressAutoHyphens w:val="0"/>
        <w:spacing w:before="120" w:after="120"/>
        <w:ind w:left="1701" w:hanging="567"/>
        <w:jc w:val="both"/>
        <w:rPr>
          <w:rFonts w:eastAsia="Times New Roman"/>
          <w:b/>
          <w:color w:val="auto"/>
          <w:lang w:eastAsia="en-US"/>
        </w:rPr>
      </w:pPr>
      <w:r w:rsidRPr="00BE6CA3">
        <w:rPr>
          <w:rFonts w:eastAsia="Times New Roman"/>
          <w:color w:val="auto"/>
          <w:lang w:eastAsia="en-US"/>
        </w:rPr>
        <w:t>konferences norises dienā – 201</w:t>
      </w:r>
      <w:r w:rsidR="005B27FB" w:rsidRPr="00BE6CA3">
        <w:rPr>
          <w:rFonts w:eastAsia="Times New Roman"/>
          <w:color w:val="auto"/>
          <w:lang w:eastAsia="en-US"/>
        </w:rPr>
        <w:t>4</w:t>
      </w:r>
      <w:r w:rsidRPr="00BE6CA3">
        <w:rPr>
          <w:rFonts w:eastAsia="Times New Roman"/>
          <w:color w:val="auto"/>
          <w:lang w:eastAsia="en-US"/>
        </w:rPr>
        <w:t xml:space="preserve">.gada </w:t>
      </w:r>
      <w:r w:rsidR="008734E9" w:rsidRPr="00BE6CA3">
        <w:rPr>
          <w:rFonts w:eastAsia="Times New Roman"/>
          <w:color w:val="auto"/>
          <w:lang w:eastAsia="en-US"/>
        </w:rPr>
        <w:t>12.novembrī</w:t>
      </w:r>
      <w:r w:rsidRPr="00BE6CA3">
        <w:rPr>
          <w:rFonts w:eastAsia="Times New Roman"/>
          <w:color w:val="auto"/>
          <w:lang w:eastAsia="en-US"/>
        </w:rPr>
        <w:t xml:space="preserve"> līdz </w:t>
      </w:r>
      <w:r w:rsidR="0069083E" w:rsidRPr="00BE6CA3">
        <w:rPr>
          <w:rFonts w:eastAsia="Times New Roman"/>
          <w:color w:val="auto"/>
          <w:lang w:eastAsia="en-US"/>
        </w:rPr>
        <w:t>7</w:t>
      </w:r>
      <w:r w:rsidRPr="00BE6CA3">
        <w:rPr>
          <w:rFonts w:eastAsia="Times New Roman"/>
          <w:color w:val="auto"/>
          <w:lang w:eastAsia="en-US"/>
        </w:rPr>
        <w:t xml:space="preserve"> (se</w:t>
      </w:r>
      <w:r w:rsidR="0069083E" w:rsidRPr="00BE6CA3">
        <w:rPr>
          <w:rFonts w:eastAsia="Times New Roman"/>
          <w:color w:val="auto"/>
          <w:lang w:eastAsia="en-US"/>
        </w:rPr>
        <w:t>ptiņām</w:t>
      </w:r>
      <w:r w:rsidRPr="00BE6CA3">
        <w:rPr>
          <w:rFonts w:eastAsia="Times New Roman"/>
          <w:color w:val="auto"/>
          <w:lang w:eastAsia="en-US"/>
        </w:rPr>
        <w:t>) stundām;</w:t>
      </w:r>
    </w:p>
    <w:p w:rsidR="00D0780F" w:rsidRPr="00BE6CA3" w:rsidRDefault="00D0780F" w:rsidP="00D338F1">
      <w:pPr>
        <w:widowControl/>
        <w:numPr>
          <w:ilvl w:val="1"/>
          <w:numId w:val="10"/>
        </w:numPr>
        <w:tabs>
          <w:tab w:val="left" w:pos="1701"/>
        </w:tabs>
        <w:suppressAutoHyphens w:val="0"/>
        <w:spacing w:before="120" w:after="120"/>
        <w:ind w:left="1701" w:hanging="567"/>
        <w:jc w:val="both"/>
        <w:rPr>
          <w:rFonts w:eastAsia="Times New Roman"/>
          <w:b/>
          <w:color w:val="auto"/>
          <w:lang w:eastAsia="en-US"/>
        </w:rPr>
      </w:pPr>
      <w:r w:rsidRPr="00BE6CA3">
        <w:rPr>
          <w:rFonts w:eastAsia="Times New Roman"/>
          <w:color w:val="auto"/>
          <w:lang w:eastAsia="en-US"/>
        </w:rPr>
        <w:t>no/uz angļu un latviešu valodu.</w:t>
      </w:r>
    </w:p>
    <w:p w:rsidR="00291C70" w:rsidRPr="00BE6CA3" w:rsidRDefault="00D0780F" w:rsidP="00D338F1">
      <w:pPr>
        <w:widowControl/>
        <w:numPr>
          <w:ilvl w:val="2"/>
          <w:numId w:val="9"/>
        </w:numPr>
        <w:suppressAutoHyphens w:val="0"/>
        <w:spacing w:before="120" w:after="120"/>
        <w:jc w:val="both"/>
        <w:rPr>
          <w:rFonts w:eastAsia="Times New Roman"/>
          <w:color w:val="auto"/>
          <w:lang w:eastAsia="en-US"/>
        </w:rPr>
      </w:pPr>
      <w:r w:rsidRPr="00BE6CA3">
        <w:rPr>
          <w:rFonts w:eastAsia="Times New Roman"/>
          <w:color w:val="auto"/>
          <w:lang w:eastAsia="en-US"/>
        </w:rPr>
        <w:t>Pretendentam jānodrošina nepieciešamais tehniskais aprīkojums sinhronās tulkošanas īstenošanai</w:t>
      </w:r>
      <w:r w:rsidR="00291C70" w:rsidRPr="00BE6CA3">
        <w:rPr>
          <w:rFonts w:eastAsia="Times New Roman"/>
          <w:color w:val="auto"/>
          <w:lang w:eastAsia="en-US"/>
        </w:rPr>
        <w:t>:</w:t>
      </w:r>
      <w:r w:rsidRPr="00BE6CA3">
        <w:rPr>
          <w:rFonts w:eastAsia="Times New Roman"/>
          <w:color w:val="auto"/>
          <w:lang w:eastAsia="en-US"/>
        </w:rPr>
        <w:t xml:space="preserve"> </w:t>
      </w:r>
    </w:p>
    <w:p w:rsidR="00291C70" w:rsidRPr="00BE6CA3" w:rsidRDefault="00291C70" w:rsidP="00D338F1">
      <w:pPr>
        <w:widowControl/>
        <w:numPr>
          <w:ilvl w:val="3"/>
          <w:numId w:val="9"/>
        </w:numPr>
        <w:suppressAutoHyphens w:val="0"/>
        <w:spacing w:before="120" w:after="120"/>
        <w:jc w:val="both"/>
        <w:rPr>
          <w:rFonts w:eastAsia="Times New Roman"/>
          <w:color w:val="auto"/>
          <w:lang w:eastAsia="en-US"/>
        </w:rPr>
      </w:pPr>
      <w:r w:rsidRPr="00BE6CA3">
        <w:t>1 (viena) tulku kabīne ar divām aprīkotām tulku darbavietām;</w:t>
      </w:r>
    </w:p>
    <w:p w:rsidR="00291C70" w:rsidRPr="00BE6CA3" w:rsidRDefault="00291C70" w:rsidP="00D338F1">
      <w:pPr>
        <w:widowControl/>
        <w:numPr>
          <w:ilvl w:val="3"/>
          <w:numId w:val="9"/>
        </w:numPr>
        <w:suppressAutoHyphens w:val="0"/>
        <w:spacing w:before="120" w:after="120"/>
        <w:ind w:left="1077" w:hanging="1077"/>
        <w:jc w:val="both"/>
        <w:rPr>
          <w:rFonts w:eastAsia="Times New Roman"/>
          <w:color w:val="auto"/>
          <w:lang w:eastAsia="en-US"/>
        </w:rPr>
      </w:pPr>
      <w:r w:rsidRPr="00BE6CA3">
        <w:rPr>
          <w:rFonts w:eastAsia="Times New Roman"/>
          <w:color w:val="auto"/>
          <w:lang w:eastAsia="en-US"/>
        </w:rPr>
        <w:t>1 (viena) tulkojuma infrasarkano staru pārraides sistēma;</w:t>
      </w:r>
    </w:p>
    <w:p w:rsidR="00291C70" w:rsidRPr="00BE6CA3" w:rsidRDefault="00754636" w:rsidP="00D338F1">
      <w:pPr>
        <w:widowControl/>
        <w:numPr>
          <w:ilvl w:val="3"/>
          <w:numId w:val="9"/>
        </w:numPr>
        <w:suppressAutoHyphens w:val="0"/>
        <w:spacing w:before="120" w:after="120"/>
        <w:jc w:val="both"/>
        <w:rPr>
          <w:rFonts w:eastAsia="Times New Roman"/>
          <w:color w:val="auto"/>
          <w:lang w:eastAsia="en-US"/>
        </w:rPr>
      </w:pPr>
      <w:r w:rsidRPr="00BE6CA3">
        <w:rPr>
          <w:rFonts w:eastAsia="Times New Roman"/>
          <w:color w:val="auto"/>
          <w:lang w:eastAsia="en-US"/>
        </w:rPr>
        <w:t xml:space="preserve">ne mazāk kā </w:t>
      </w:r>
      <w:r w:rsidR="0069083E" w:rsidRPr="00BE6CA3">
        <w:rPr>
          <w:rFonts w:eastAsia="Times New Roman"/>
          <w:color w:val="auto"/>
          <w:lang w:eastAsia="en-US"/>
        </w:rPr>
        <w:t>3</w:t>
      </w:r>
      <w:r w:rsidR="00291C70" w:rsidRPr="00BE6CA3">
        <w:rPr>
          <w:rFonts w:eastAsia="Times New Roman"/>
          <w:color w:val="auto"/>
          <w:lang w:eastAsia="en-US"/>
        </w:rPr>
        <w:t>0 (</w:t>
      </w:r>
      <w:r w:rsidR="0069083E" w:rsidRPr="00BE6CA3">
        <w:rPr>
          <w:rFonts w:eastAsia="Times New Roman"/>
          <w:color w:val="auto"/>
          <w:lang w:eastAsia="en-US"/>
        </w:rPr>
        <w:t>trīs</w:t>
      </w:r>
      <w:r w:rsidR="00291C70" w:rsidRPr="00BE6CA3">
        <w:rPr>
          <w:rFonts w:eastAsia="Times New Roman"/>
          <w:color w:val="auto"/>
          <w:lang w:eastAsia="en-US"/>
        </w:rPr>
        <w:t>desmit) uztvērēji (austiņas);</w:t>
      </w:r>
    </w:p>
    <w:p w:rsidR="000A0118" w:rsidRPr="00BE6CA3" w:rsidRDefault="00291C70" w:rsidP="00D338F1">
      <w:pPr>
        <w:pStyle w:val="ListParagraph"/>
        <w:numPr>
          <w:ilvl w:val="3"/>
          <w:numId w:val="9"/>
        </w:numPr>
        <w:spacing w:before="120" w:after="120"/>
        <w:ind w:left="1077" w:hanging="1077"/>
        <w:rPr>
          <w:rFonts w:eastAsia="Times New Roman"/>
          <w:color w:val="auto"/>
          <w:lang w:eastAsia="en-US"/>
        </w:rPr>
      </w:pPr>
      <w:r w:rsidRPr="00BE6CA3">
        <w:rPr>
          <w:rFonts w:eastAsia="Times New Roman"/>
          <w:color w:val="auto"/>
          <w:lang w:eastAsia="en-US"/>
        </w:rPr>
        <w:t>tulkošanas sistēmas aprīkojumam ir jāatbilst ISO 4043</w:t>
      </w:r>
      <w:r w:rsidR="000A0118" w:rsidRPr="00BE6CA3">
        <w:rPr>
          <w:rFonts w:eastAsia="Times New Roman"/>
          <w:color w:val="auto"/>
          <w:lang w:eastAsia="en-US"/>
        </w:rPr>
        <w:t>;</w:t>
      </w:r>
    </w:p>
    <w:p w:rsidR="00291C70" w:rsidRPr="00BE6CA3" w:rsidRDefault="000A0118" w:rsidP="00D338F1">
      <w:pPr>
        <w:pStyle w:val="ListParagraph"/>
        <w:numPr>
          <w:ilvl w:val="3"/>
          <w:numId w:val="9"/>
        </w:numPr>
        <w:spacing w:before="120" w:after="120"/>
        <w:ind w:left="1077" w:hanging="1077"/>
        <w:rPr>
          <w:rFonts w:eastAsia="Times New Roman"/>
          <w:color w:val="auto"/>
          <w:lang w:eastAsia="en-US"/>
        </w:rPr>
      </w:pPr>
      <w:r w:rsidRPr="00BE6CA3">
        <w:rPr>
          <w:rFonts w:eastAsia="Times New Roman"/>
          <w:color w:val="auto"/>
          <w:lang w:eastAsia="en-US"/>
        </w:rPr>
        <w:t>un cita tehnika pēc nepieciešamības</w:t>
      </w:r>
    </w:p>
    <w:p w:rsidR="00D0780F" w:rsidRPr="00BE6CA3" w:rsidRDefault="00D0780F" w:rsidP="00D338F1">
      <w:pPr>
        <w:widowControl/>
        <w:numPr>
          <w:ilvl w:val="2"/>
          <w:numId w:val="9"/>
        </w:numPr>
        <w:suppressAutoHyphens w:val="0"/>
        <w:spacing w:before="120" w:after="120"/>
        <w:jc w:val="both"/>
        <w:rPr>
          <w:rFonts w:eastAsia="Times New Roman"/>
          <w:color w:val="auto"/>
          <w:lang w:eastAsia="en-US"/>
        </w:rPr>
      </w:pPr>
      <w:r w:rsidRPr="00BE6CA3">
        <w:rPr>
          <w:rFonts w:eastAsia="Times New Roman"/>
          <w:color w:val="auto"/>
          <w:lang w:eastAsia="en-US"/>
        </w:rPr>
        <w:t xml:space="preserve">Ar sinhronās tulkošanas nodrošināšanu saistītie tehniskie jautājumi, piemēram, nepieciešamo pieslēgumu pieejamība u.tml., pretendentam savlaicīgi jāsaskaņo ar </w:t>
      </w:r>
      <w:r w:rsidR="0069083E" w:rsidRPr="00BE6CA3">
        <w:rPr>
          <w:rFonts w:eastAsia="Times New Roman"/>
          <w:color w:val="auto"/>
          <w:lang w:eastAsia="en-US"/>
        </w:rPr>
        <w:t>konferences norises vietas</w:t>
      </w:r>
      <w:r w:rsidR="005B27FB" w:rsidRPr="00BE6CA3">
        <w:rPr>
          <w:rFonts w:eastAsia="Times New Roman"/>
          <w:color w:val="auto"/>
          <w:lang w:eastAsia="en-US"/>
        </w:rPr>
        <w:t xml:space="preserve"> </w:t>
      </w:r>
      <w:r w:rsidRPr="00BE6CA3">
        <w:rPr>
          <w:rFonts w:eastAsia="Times New Roman"/>
          <w:color w:val="auto"/>
          <w:lang w:eastAsia="en-US"/>
        </w:rPr>
        <w:t>atbildīgo personālu.</w:t>
      </w:r>
    </w:p>
    <w:p w:rsidR="00D0780F" w:rsidRPr="00BE6CA3" w:rsidRDefault="00D0780F" w:rsidP="00D338F1">
      <w:pPr>
        <w:widowControl/>
        <w:numPr>
          <w:ilvl w:val="2"/>
          <w:numId w:val="9"/>
        </w:numPr>
        <w:suppressAutoHyphens w:val="0"/>
        <w:spacing w:before="120" w:after="120"/>
        <w:jc w:val="both"/>
        <w:rPr>
          <w:rFonts w:eastAsia="Times New Roman"/>
          <w:b/>
          <w:color w:val="auto"/>
          <w:lang w:eastAsia="en-US"/>
        </w:rPr>
      </w:pPr>
      <w:r w:rsidRPr="00BE6CA3">
        <w:rPr>
          <w:rFonts w:eastAsia="Times New Roman"/>
          <w:color w:val="auto"/>
          <w:lang w:eastAsia="en-US"/>
        </w:rPr>
        <w:lastRenderedPageBreak/>
        <w:t>Pretendentam piedāvājumā ir jānorāda arī sinhronās tulkošanas tulku izmaksas stundā. Par precīzu stundu skaitu, kurās nepieciešams nodrošināt sinhrono tulkošanu</w:t>
      </w:r>
      <w:r w:rsidR="005B27FB" w:rsidRPr="00BE6CA3">
        <w:rPr>
          <w:rFonts w:eastAsia="Times New Roman"/>
          <w:color w:val="auto"/>
          <w:lang w:eastAsia="en-US"/>
        </w:rPr>
        <w:t>,</w:t>
      </w:r>
      <w:r w:rsidRPr="00BE6CA3">
        <w:rPr>
          <w:rFonts w:eastAsia="Times New Roman"/>
          <w:color w:val="auto"/>
          <w:lang w:eastAsia="en-US"/>
        </w:rPr>
        <w:t xml:space="preserve"> Pasūtītājs informēs nedēļu pirms konferences – līdz 201</w:t>
      </w:r>
      <w:r w:rsidR="005B27FB" w:rsidRPr="00BE6CA3">
        <w:rPr>
          <w:rFonts w:eastAsia="Times New Roman"/>
          <w:color w:val="auto"/>
          <w:lang w:eastAsia="en-US"/>
        </w:rPr>
        <w:t>4</w:t>
      </w:r>
      <w:r w:rsidRPr="00BE6CA3">
        <w:rPr>
          <w:rFonts w:eastAsia="Times New Roman"/>
          <w:color w:val="auto"/>
          <w:lang w:eastAsia="en-US"/>
        </w:rPr>
        <w:t xml:space="preserve">.gada </w:t>
      </w:r>
      <w:r w:rsidR="006C6F88" w:rsidRPr="00BE6CA3">
        <w:rPr>
          <w:rFonts w:eastAsia="Times New Roman"/>
          <w:color w:val="auto"/>
          <w:lang w:eastAsia="en-US"/>
        </w:rPr>
        <w:t>5</w:t>
      </w:r>
      <w:r w:rsidRPr="00BE6CA3">
        <w:rPr>
          <w:rFonts w:eastAsia="Times New Roman"/>
          <w:color w:val="auto"/>
          <w:lang w:eastAsia="en-US"/>
        </w:rPr>
        <w:t>.</w:t>
      </w:r>
      <w:r w:rsidR="006C6F88" w:rsidRPr="00BE6CA3">
        <w:rPr>
          <w:rFonts w:eastAsia="Times New Roman"/>
          <w:color w:val="auto"/>
          <w:lang w:eastAsia="en-US"/>
        </w:rPr>
        <w:t>nove</w:t>
      </w:r>
      <w:r w:rsidR="005B27FB" w:rsidRPr="00BE6CA3">
        <w:rPr>
          <w:rFonts w:eastAsia="Times New Roman"/>
          <w:color w:val="auto"/>
          <w:lang w:eastAsia="en-US"/>
        </w:rPr>
        <w:t>mbrim</w:t>
      </w:r>
      <w:r w:rsidRPr="00BE6CA3">
        <w:rPr>
          <w:rFonts w:eastAsia="Times New Roman"/>
          <w:color w:val="auto"/>
          <w:lang w:eastAsia="en-US"/>
        </w:rPr>
        <w:t xml:space="preserve">. </w:t>
      </w:r>
    </w:p>
    <w:p w:rsidR="00AB6774" w:rsidRPr="00BE6CA3" w:rsidRDefault="00AB6774" w:rsidP="00D338F1">
      <w:pPr>
        <w:widowControl/>
        <w:numPr>
          <w:ilvl w:val="1"/>
          <w:numId w:val="9"/>
        </w:numPr>
        <w:spacing w:before="240" w:after="240"/>
        <w:jc w:val="both"/>
        <w:rPr>
          <w:b/>
          <w:color w:val="auto"/>
        </w:rPr>
      </w:pPr>
      <w:r w:rsidRPr="00BE6CA3">
        <w:rPr>
          <w:b/>
          <w:color w:val="auto"/>
        </w:rPr>
        <w:t>Tehniskā personāla nodrošināšana</w:t>
      </w:r>
    </w:p>
    <w:p w:rsidR="00AB6774" w:rsidRPr="00BE6CA3" w:rsidRDefault="00AB6774" w:rsidP="00D338F1">
      <w:pPr>
        <w:pStyle w:val="ListParagraph"/>
        <w:numPr>
          <w:ilvl w:val="2"/>
          <w:numId w:val="9"/>
        </w:numPr>
        <w:spacing w:before="120" w:after="120"/>
        <w:jc w:val="both"/>
        <w:rPr>
          <w:color w:val="auto"/>
        </w:rPr>
      </w:pPr>
      <w:r w:rsidRPr="00BE6CA3">
        <w:rPr>
          <w:color w:val="auto"/>
        </w:rPr>
        <w:t>Pretendentam konferences norises laikā jānodrošina šāda tehniskā personāla klātbūtne:</w:t>
      </w:r>
    </w:p>
    <w:p w:rsidR="00AB6774" w:rsidRPr="00BE6CA3" w:rsidRDefault="00AB6774" w:rsidP="00D338F1">
      <w:pPr>
        <w:widowControl/>
        <w:numPr>
          <w:ilvl w:val="3"/>
          <w:numId w:val="9"/>
        </w:numPr>
        <w:tabs>
          <w:tab w:val="left" w:pos="1134"/>
        </w:tabs>
        <w:spacing w:before="120" w:after="120"/>
        <w:ind w:left="1134" w:hanging="1134"/>
        <w:jc w:val="both"/>
        <w:rPr>
          <w:color w:val="auto"/>
        </w:rPr>
      </w:pPr>
      <w:r w:rsidRPr="00BE6CA3">
        <w:rPr>
          <w:color w:val="auto"/>
        </w:rPr>
        <w:t xml:space="preserve">Personāls konferences dalībnieku reģistrācijas nodrošināšanai konferences norises dienā – 2014.gada </w:t>
      </w:r>
      <w:r w:rsidR="008734E9" w:rsidRPr="00BE6CA3">
        <w:rPr>
          <w:color w:val="auto"/>
        </w:rPr>
        <w:t>12.novembrī</w:t>
      </w:r>
      <w:r w:rsidRPr="00BE6CA3">
        <w:rPr>
          <w:color w:val="auto"/>
        </w:rPr>
        <w:t>:</w:t>
      </w:r>
    </w:p>
    <w:p w:rsidR="00AB6774" w:rsidRPr="00BE6CA3" w:rsidRDefault="00C32810" w:rsidP="00D338F1">
      <w:pPr>
        <w:widowControl/>
        <w:numPr>
          <w:ilvl w:val="1"/>
          <w:numId w:val="10"/>
        </w:numPr>
        <w:tabs>
          <w:tab w:val="left" w:pos="1701"/>
        </w:tabs>
        <w:spacing w:before="120" w:after="120"/>
        <w:ind w:left="1701" w:hanging="567"/>
        <w:jc w:val="both"/>
        <w:rPr>
          <w:color w:val="auto"/>
        </w:rPr>
      </w:pPr>
      <w:r w:rsidRPr="00BE6CA3">
        <w:rPr>
          <w:color w:val="auto"/>
        </w:rPr>
        <w:t>3</w:t>
      </w:r>
      <w:r w:rsidR="00AB6774" w:rsidRPr="00BE6CA3">
        <w:rPr>
          <w:color w:val="auto"/>
        </w:rPr>
        <w:t xml:space="preserve"> (</w:t>
      </w:r>
      <w:r w:rsidRPr="00BE6CA3">
        <w:rPr>
          <w:color w:val="auto"/>
        </w:rPr>
        <w:t>trīs</w:t>
      </w:r>
      <w:r w:rsidR="00AB6774" w:rsidRPr="00BE6CA3">
        <w:rPr>
          <w:color w:val="auto"/>
        </w:rPr>
        <w:t>) personas no rīta;</w:t>
      </w:r>
    </w:p>
    <w:p w:rsidR="00AB6774" w:rsidRPr="00BE6CA3" w:rsidRDefault="00AB6774" w:rsidP="00D338F1">
      <w:pPr>
        <w:widowControl/>
        <w:numPr>
          <w:ilvl w:val="1"/>
          <w:numId w:val="10"/>
        </w:numPr>
        <w:tabs>
          <w:tab w:val="left" w:pos="1701"/>
        </w:tabs>
        <w:spacing w:before="120" w:after="120"/>
        <w:ind w:left="1701" w:hanging="567"/>
        <w:jc w:val="both"/>
        <w:rPr>
          <w:color w:val="auto"/>
        </w:rPr>
      </w:pPr>
      <w:r w:rsidRPr="00BE6CA3">
        <w:rPr>
          <w:color w:val="auto"/>
        </w:rPr>
        <w:t>1 (viena) persona visas konferences norises dienas laikā.</w:t>
      </w:r>
    </w:p>
    <w:p w:rsidR="00AB6774" w:rsidRPr="00BE6CA3" w:rsidRDefault="00AB6774" w:rsidP="00D338F1">
      <w:pPr>
        <w:widowControl/>
        <w:numPr>
          <w:ilvl w:val="3"/>
          <w:numId w:val="9"/>
        </w:numPr>
        <w:tabs>
          <w:tab w:val="left" w:pos="1134"/>
        </w:tabs>
        <w:spacing w:before="120" w:after="120"/>
        <w:ind w:left="1134" w:hanging="1134"/>
        <w:jc w:val="both"/>
        <w:rPr>
          <w:color w:val="auto"/>
        </w:rPr>
      </w:pPr>
      <w:r w:rsidRPr="00BE6CA3">
        <w:rPr>
          <w:color w:val="auto"/>
        </w:rPr>
        <w:t xml:space="preserve">Personāls pie mikrofoniem konferences dalībnieku jautājumu koordinēšanai: 2 (divas) personas (viena persona pie katra bezvadu mikrofona) visas konferences norises laikā – 2014.gada </w:t>
      </w:r>
      <w:r w:rsidR="008734E9" w:rsidRPr="00BE6CA3">
        <w:rPr>
          <w:color w:val="auto"/>
        </w:rPr>
        <w:t>12.novembrī</w:t>
      </w:r>
      <w:r w:rsidRPr="00BE6CA3">
        <w:rPr>
          <w:color w:val="auto"/>
        </w:rPr>
        <w:t>.</w:t>
      </w:r>
    </w:p>
    <w:p w:rsidR="00AB6774" w:rsidRPr="00BE6CA3" w:rsidRDefault="00AB6774" w:rsidP="00D338F1">
      <w:pPr>
        <w:widowControl/>
        <w:numPr>
          <w:ilvl w:val="3"/>
          <w:numId w:val="9"/>
        </w:numPr>
        <w:tabs>
          <w:tab w:val="left" w:pos="1134"/>
        </w:tabs>
        <w:spacing w:before="120" w:after="120"/>
        <w:ind w:left="1134" w:hanging="1134"/>
        <w:jc w:val="both"/>
        <w:rPr>
          <w:color w:val="auto"/>
        </w:rPr>
      </w:pPr>
      <w:r w:rsidRPr="00BE6CA3">
        <w:rPr>
          <w:color w:val="auto"/>
        </w:rPr>
        <w:t>Personāls ēdināšanas pakalpojumu (kafijas pauzes, pusdienas) nodrošināšanai.</w:t>
      </w:r>
    </w:p>
    <w:p w:rsidR="00AB6774" w:rsidRPr="00BE6CA3" w:rsidRDefault="00AB6774" w:rsidP="00D338F1">
      <w:pPr>
        <w:widowControl/>
        <w:numPr>
          <w:ilvl w:val="3"/>
          <w:numId w:val="9"/>
        </w:numPr>
        <w:tabs>
          <w:tab w:val="left" w:pos="1134"/>
        </w:tabs>
        <w:spacing w:before="120" w:after="120"/>
        <w:ind w:left="1134" w:hanging="1134"/>
        <w:jc w:val="both"/>
        <w:rPr>
          <w:color w:val="auto"/>
        </w:rPr>
      </w:pPr>
      <w:r w:rsidRPr="00BE6CA3">
        <w:rPr>
          <w:color w:val="auto"/>
        </w:rPr>
        <w:t>Speciālists tehniskajos</w:t>
      </w:r>
      <w:r w:rsidR="00D40DA4" w:rsidRPr="00BE6CA3">
        <w:rPr>
          <w:color w:val="auto"/>
        </w:rPr>
        <w:t xml:space="preserve"> un organizatoriskajos</w:t>
      </w:r>
      <w:r w:rsidRPr="00BE6CA3">
        <w:rPr>
          <w:color w:val="auto"/>
        </w:rPr>
        <w:t xml:space="preserve"> jautājumos visas konferences norises laikā: 2014.gada </w:t>
      </w:r>
      <w:r w:rsidR="008734E9" w:rsidRPr="00BE6CA3">
        <w:rPr>
          <w:color w:val="auto"/>
        </w:rPr>
        <w:t>12.novembrī</w:t>
      </w:r>
      <w:r w:rsidRPr="00BE6CA3">
        <w:rPr>
          <w:color w:val="auto"/>
        </w:rPr>
        <w:t>.</w:t>
      </w:r>
    </w:p>
    <w:p w:rsidR="00C378B3" w:rsidRPr="00BE6CA3" w:rsidRDefault="00C378B3" w:rsidP="00C378B3">
      <w:pPr>
        <w:widowControl/>
        <w:numPr>
          <w:ilvl w:val="3"/>
          <w:numId w:val="9"/>
        </w:numPr>
        <w:tabs>
          <w:tab w:val="left" w:pos="1134"/>
        </w:tabs>
        <w:spacing w:before="120" w:after="120"/>
        <w:ind w:left="1134" w:hanging="1134"/>
        <w:jc w:val="both"/>
        <w:rPr>
          <w:color w:val="auto"/>
        </w:rPr>
      </w:pPr>
      <w:r w:rsidRPr="00BE6CA3">
        <w:rPr>
          <w:color w:val="auto"/>
        </w:rPr>
        <w:t>Speciālisti tulkošanas, video, tiešraides un audio tehnikas darbības nodrošināšanai visas konferences norises laikā: 2014.gada 12.novembrī kā arī dienu pirms tam, lai uzstādītu nepieciešamo aparatūru.</w:t>
      </w:r>
    </w:p>
    <w:p w:rsidR="00C378B3" w:rsidRPr="00BE6CA3" w:rsidRDefault="000467A6" w:rsidP="00C378B3">
      <w:pPr>
        <w:widowControl/>
        <w:numPr>
          <w:ilvl w:val="3"/>
          <w:numId w:val="9"/>
        </w:numPr>
        <w:tabs>
          <w:tab w:val="left" w:pos="1134"/>
        </w:tabs>
        <w:spacing w:before="120" w:after="120"/>
        <w:ind w:left="1134" w:hanging="1134"/>
        <w:jc w:val="both"/>
        <w:rPr>
          <w:color w:val="auto"/>
        </w:rPr>
      </w:pPr>
      <w:r w:rsidRPr="00BE6CA3">
        <w:rPr>
          <w:color w:val="auto"/>
        </w:rPr>
        <w:t>Divi t</w:t>
      </w:r>
      <w:r w:rsidR="00C378B3" w:rsidRPr="00BE6CA3">
        <w:rPr>
          <w:color w:val="auto"/>
        </w:rPr>
        <w:t>ulk</w:t>
      </w:r>
      <w:r w:rsidRPr="00BE6CA3">
        <w:rPr>
          <w:color w:val="auto"/>
        </w:rPr>
        <w:t>i</w:t>
      </w:r>
      <w:r w:rsidR="00C378B3" w:rsidRPr="00BE6CA3">
        <w:rPr>
          <w:color w:val="auto"/>
        </w:rPr>
        <w:t xml:space="preserve"> visas konferences norises laikā: 2014.gada 12.novembrī.</w:t>
      </w:r>
    </w:p>
    <w:p w:rsidR="00C378B3" w:rsidRPr="00BE6CA3" w:rsidRDefault="00C378B3" w:rsidP="00C378B3">
      <w:pPr>
        <w:widowControl/>
        <w:numPr>
          <w:ilvl w:val="3"/>
          <w:numId w:val="9"/>
        </w:numPr>
        <w:tabs>
          <w:tab w:val="left" w:pos="1134"/>
        </w:tabs>
        <w:spacing w:before="120" w:after="120"/>
        <w:ind w:left="1134" w:hanging="1134"/>
        <w:jc w:val="both"/>
        <w:rPr>
          <w:color w:val="auto"/>
        </w:rPr>
      </w:pPr>
      <w:r w:rsidRPr="00BE6CA3">
        <w:rPr>
          <w:color w:val="auto"/>
        </w:rPr>
        <w:t>Fotogrāfs visas konferences norises laikā: 2014.gada 12.novembrī.</w:t>
      </w:r>
    </w:p>
    <w:p w:rsidR="00AB6774" w:rsidRPr="00BE6CA3" w:rsidRDefault="00AB6774" w:rsidP="00D338F1">
      <w:pPr>
        <w:widowControl/>
        <w:numPr>
          <w:ilvl w:val="2"/>
          <w:numId w:val="9"/>
        </w:numPr>
        <w:tabs>
          <w:tab w:val="left" w:pos="1134"/>
        </w:tabs>
        <w:spacing w:before="120" w:after="120"/>
        <w:jc w:val="both"/>
        <w:rPr>
          <w:color w:val="auto"/>
        </w:rPr>
      </w:pPr>
      <w:r w:rsidRPr="00BE6CA3">
        <w:rPr>
          <w:color w:val="auto"/>
        </w:rPr>
        <w:t>Pieļaujama personāla pienākumu apvienošana.</w:t>
      </w:r>
    </w:p>
    <w:p w:rsidR="00AB6774" w:rsidRPr="00BE6CA3" w:rsidRDefault="00AB6774" w:rsidP="00D338F1">
      <w:pPr>
        <w:widowControl/>
        <w:numPr>
          <w:ilvl w:val="1"/>
          <w:numId w:val="9"/>
        </w:numPr>
        <w:tabs>
          <w:tab w:val="left" w:pos="851"/>
        </w:tabs>
        <w:spacing w:before="240" w:after="240"/>
        <w:rPr>
          <w:b/>
          <w:color w:val="auto"/>
        </w:rPr>
      </w:pPr>
      <w:r w:rsidRPr="00BE6CA3">
        <w:rPr>
          <w:b/>
          <w:color w:val="auto"/>
        </w:rPr>
        <w:t>Tehniskā aprīkojuma nodrošināšana</w:t>
      </w:r>
    </w:p>
    <w:p w:rsidR="00AB6774" w:rsidRPr="00BE6CA3" w:rsidRDefault="00AB6774" w:rsidP="00D338F1">
      <w:pPr>
        <w:widowControl/>
        <w:numPr>
          <w:ilvl w:val="2"/>
          <w:numId w:val="9"/>
        </w:numPr>
        <w:suppressAutoHyphens w:val="0"/>
        <w:spacing w:before="120" w:after="120"/>
        <w:jc w:val="both"/>
        <w:rPr>
          <w:color w:val="auto"/>
        </w:rPr>
      </w:pPr>
      <w:r w:rsidRPr="00BE6CA3">
        <w:rPr>
          <w:color w:val="auto"/>
        </w:rPr>
        <w:t>Pretendentam jānodrošina tehniskais aprīkojums šādā apjomā:</w:t>
      </w:r>
    </w:p>
    <w:p w:rsidR="005C7A39" w:rsidRPr="00BE6CA3" w:rsidRDefault="005C7A39" w:rsidP="00D338F1">
      <w:pPr>
        <w:widowControl/>
        <w:numPr>
          <w:ilvl w:val="0"/>
          <w:numId w:val="14"/>
        </w:numPr>
        <w:tabs>
          <w:tab w:val="num" w:pos="1701"/>
        </w:tabs>
        <w:suppressAutoHyphens w:val="0"/>
        <w:spacing w:before="120" w:after="120"/>
        <w:ind w:left="1701" w:hanging="567"/>
        <w:jc w:val="both"/>
        <w:rPr>
          <w:color w:val="auto"/>
        </w:rPr>
      </w:pPr>
      <w:r w:rsidRPr="00BE6CA3">
        <w:t xml:space="preserve">aprīkojums prezentāciju demonstrācijai, video un audio failu atskaņošanai: visu konferences norises laiku - </w:t>
      </w:r>
      <w:r w:rsidRPr="00BE6CA3">
        <w:rPr>
          <w:color w:val="auto"/>
        </w:rPr>
        <w:t>2014.gada 12.novembrī</w:t>
      </w:r>
      <w:r w:rsidRPr="00BE6CA3">
        <w:t>;</w:t>
      </w:r>
    </w:p>
    <w:p w:rsidR="005C7A39" w:rsidRPr="00BE6CA3" w:rsidRDefault="005C7A39" w:rsidP="00D338F1">
      <w:pPr>
        <w:widowControl/>
        <w:numPr>
          <w:ilvl w:val="0"/>
          <w:numId w:val="14"/>
        </w:numPr>
        <w:tabs>
          <w:tab w:val="num" w:pos="1701"/>
        </w:tabs>
        <w:suppressAutoHyphens w:val="0"/>
        <w:spacing w:before="120" w:after="120"/>
        <w:ind w:left="1701" w:hanging="567"/>
        <w:jc w:val="both"/>
        <w:rPr>
          <w:color w:val="auto"/>
        </w:rPr>
      </w:pPr>
      <w:r w:rsidRPr="00BE6CA3">
        <w:t xml:space="preserve">sinhrona prezentāciju un video sižetu translēšana interneta video tiešraidē </w:t>
      </w:r>
      <w:r w:rsidRPr="00BE6CA3">
        <w:rPr>
          <w:color w:val="auto"/>
        </w:rPr>
        <w:t xml:space="preserve">visu konferences norises laiku. </w:t>
      </w:r>
    </w:p>
    <w:p w:rsidR="00AB6774" w:rsidRPr="00BE6CA3" w:rsidRDefault="00AB6774" w:rsidP="00D338F1">
      <w:pPr>
        <w:widowControl/>
        <w:numPr>
          <w:ilvl w:val="0"/>
          <w:numId w:val="14"/>
        </w:numPr>
        <w:tabs>
          <w:tab w:val="num" w:pos="1701"/>
        </w:tabs>
        <w:suppressAutoHyphens w:val="0"/>
        <w:spacing w:before="120" w:after="120"/>
        <w:ind w:left="1701" w:hanging="567"/>
        <w:jc w:val="both"/>
        <w:rPr>
          <w:color w:val="auto"/>
        </w:rPr>
      </w:pPr>
      <w:r w:rsidRPr="00BE6CA3">
        <w:rPr>
          <w:color w:val="auto"/>
        </w:rPr>
        <w:t xml:space="preserve">podests runātājiem, kas aprīkots ar mikrofonu zāles priekšā: visu konferences norises laiku – 2014.gada </w:t>
      </w:r>
      <w:r w:rsidR="008734E9" w:rsidRPr="00BE6CA3">
        <w:rPr>
          <w:color w:val="auto"/>
        </w:rPr>
        <w:t>12.novembrī</w:t>
      </w:r>
      <w:r w:rsidRPr="00BE6CA3">
        <w:rPr>
          <w:color w:val="auto"/>
        </w:rPr>
        <w:t>;</w:t>
      </w:r>
    </w:p>
    <w:p w:rsidR="00AB6774" w:rsidRPr="00BE6CA3" w:rsidRDefault="00AB6774" w:rsidP="00D338F1">
      <w:pPr>
        <w:widowControl/>
        <w:numPr>
          <w:ilvl w:val="0"/>
          <w:numId w:val="14"/>
        </w:numPr>
        <w:tabs>
          <w:tab w:val="num" w:pos="1701"/>
        </w:tabs>
        <w:suppressAutoHyphens w:val="0"/>
        <w:spacing w:before="120" w:after="120"/>
        <w:ind w:left="1701" w:hanging="567"/>
        <w:jc w:val="both"/>
        <w:rPr>
          <w:color w:val="auto"/>
        </w:rPr>
      </w:pPr>
      <w:r w:rsidRPr="00BE6CA3">
        <w:rPr>
          <w:color w:val="auto"/>
        </w:rPr>
        <w:t xml:space="preserve">podests un seši krēsli konferences moderatoram un paneļdiskusiju dalībniekiem zāles priekšā: visu konferences norises laiku – 2014.gada </w:t>
      </w:r>
      <w:r w:rsidR="008734E9" w:rsidRPr="00BE6CA3">
        <w:rPr>
          <w:color w:val="auto"/>
        </w:rPr>
        <w:t>12.novembrī</w:t>
      </w:r>
      <w:r w:rsidRPr="00BE6CA3">
        <w:rPr>
          <w:color w:val="auto"/>
        </w:rPr>
        <w:t>;</w:t>
      </w:r>
    </w:p>
    <w:p w:rsidR="00AB6774" w:rsidRPr="00BE6CA3" w:rsidRDefault="00AB6774" w:rsidP="00D338F1">
      <w:pPr>
        <w:widowControl/>
        <w:numPr>
          <w:ilvl w:val="0"/>
          <w:numId w:val="14"/>
        </w:numPr>
        <w:tabs>
          <w:tab w:val="num" w:pos="1701"/>
        </w:tabs>
        <w:suppressAutoHyphens w:val="0"/>
        <w:spacing w:before="120" w:after="120"/>
        <w:ind w:left="1701" w:hanging="567"/>
        <w:jc w:val="both"/>
        <w:rPr>
          <w:color w:val="auto"/>
        </w:rPr>
      </w:pPr>
      <w:r w:rsidRPr="00BE6CA3">
        <w:rPr>
          <w:color w:val="auto"/>
        </w:rPr>
        <w:t xml:space="preserve">krēsli </w:t>
      </w:r>
      <w:r w:rsidR="00D40DA4" w:rsidRPr="00BE6CA3">
        <w:rPr>
          <w:color w:val="auto"/>
        </w:rPr>
        <w:t>1</w:t>
      </w:r>
      <w:r w:rsidR="00C32810" w:rsidRPr="00BE6CA3">
        <w:rPr>
          <w:color w:val="auto"/>
        </w:rPr>
        <w:t>3</w:t>
      </w:r>
      <w:r w:rsidRPr="00BE6CA3">
        <w:rPr>
          <w:color w:val="auto"/>
        </w:rPr>
        <w:t xml:space="preserve">0 </w:t>
      </w:r>
      <w:r w:rsidR="00D40DA4" w:rsidRPr="00BE6CA3">
        <w:rPr>
          <w:color w:val="auto"/>
        </w:rPr>
        <w:t xml:space="preserve">(viens </w:t>
      </w:r>
      <w:r w:rsidR="006C6F88" w:rsidRPr="00BE6CA3">
        <w:rPr>
          <w:color w:val="auto"/>
        </w:rPr>
        <w:t xml:space="preserve">simts </w:t>
      </w:r>
      <w:r w:rsidR="00C32810" w:rsidRPr="00BE6CA3">
        <w:rPr>
          <w:color w:val="auto"/>
        </w:rPr>
        <w:t>trīs</w:t>
      </w:r>
      <w:r w:rsidR="006C6F88" w:rsidRPr="00BE6CA3">
        <w:rPr>
          <w:color w:val="auto"/>
        </w:rPr>
        <w:t>desmit</w:t>
      </w:r>
      <w:r w:rsidR="00D40DA4" w:rsidRPr="00BE6CA3">
        <w:rPr>
          <w:color w:val="auto"/>
        </w:rPr>
        <w:t xml:space="preserve">) </w:t>
      </w:r>
      <w:r w:rsidRPr="00BE6CA3">
        <w:rPr>
          <w:color w:val="auto"/>
        </w:rPr>
        <w:t xml:space="preserve">dalībniekiem, izkārtojums „teātris”: visu konferences norises laiku – 2014.gada </w:t>
      </w:r>
      <w:r w:rsidR="008734E9" w:rsidRPr="00BE6CA3">
        <w:rPr>
          <w:color w:val="auto"/>
        </w:rPr>
        <w:t>12.novembrī</w:t>
      </w:r>
      <w:r w:rsidRPr="00BE6CA3">
        <w:rPr>
          <w:color w:val="auto"/>
        </w:rPr>
        <w:t>;</w:t>
      </w:r>
    </w:p>
    <w:p w:rsidR="00AB6774" w:rsidRPr="00BE6CA3" w:rsidRDefault="00AB6774" w:rsidP="00D338F1">
      <w:pPr>
        <w:widowControl/>
        <w:numPr>
          <w:ilvl w:val="0"/>
          <w:numId w:val="14"/>
        </w:numPr>
        <w:tabs>
          <w:tab w:val="num" w:pos="1701"/>
        </w:tabs>
        <w:suppressAutoHyphens w:val="0"/>
        <w:spacing w:before="120" w:after="120"/>
        <w:ind w:left="1701" w:hanging="567"/>
        <w:jc w:val="both"/>
        <w:rPr>
          <w:color w:val="auto"/>
        </w:rPr>
      </w:pPr>
      <w:r w:rsidRPr="00BE6CA3">
        <w:rPr>
          <w:color w:val="auto"/>
        </w:rPr>
        <w:t xml:space="preserve">apskaņošanas sistēma, iekļaujot vienu galda mikrofonu konferences moderatoram un divus bezvadu mikrofonus jautājumu uzdošanai no zāles un divus bezvadu mikrofonus paneļdiskusijas dalībniekiem zāles priekšā: visu konferences norises laiku – 2014.gada </w:t>
      </w:r>
      <w:r w:rsidR="008734E9" w:rsidRPr="00BE6CA3">
        <w:rPr>
          <w:color w:val="auto"/>
        </w:rPr>
        <w:t>12.novembrī</w:t>
      </w:r>
      <w:r w:rsidRPr="00BE6CA3">
        <w:rPr>
          <w:color w:val="auto"/>
        </w:rPr>
        <w:t>;</w:t>
      </w:r>
    </w:p>
    <w:p w:rsidR="00AB6774" w:rsidRPr="00BE6CA3" w:rsidRDefault="00AB6774" w:rsidP="00D338F1">
      <w:pPr>
        <w:widowControl/>
        <w:numPr>
          <w:ilvl w:val="0"/>
          <w:numId w:val="14"/>
        </w:numPr>
        <w:tabs>
          <w:tab w:val="left" w:pos="1701"/>
        </w:tabs>
        <w:spacing w:before="120" w:after="120"/>
        <w:ind w:left="1701" w:hanging="567"/>
        <w:jc w:val="both"/>
        <w:rPr>
          <w:color w:val="auto"/>
        </w:rPr>
      </w:pPr>
      <w:r w:rsidRPr="00BE6CA3">
        <w:rPr>
          <w:color w:val="auto"/>
        </w:rPr>
        <w:t xml:space="preserve">interneta pieslēgums, tai skaitā bezvadu: visu konferences norises laiku – 2014.gada </w:t>
      </w:r>
      <w:r w:rsidR="008734E9" w:rsidRPr="00BE6CA3">
        <w:rPr>
          <w:color w:val="auto"/>
        </w:rPr>
        <w:t>12.novembrī</w:t>
      </w:r>
      <w:r w:rsidR="00BA2271" w:rsidRPr="00BE6CA3">
        <w:rPr>
          <w:color w:val="auto"/>
        </w:rPr>
        <w:t xml:space="preserve"> visiem konferences dalībniekiem</w:t>
      </w:r>
      <w:r w:rsidRPr="00BE6CA3">
        <w:rPr>
          <w:color w:val="auto"/>
        </w:rPr>
        <w:t>;</w:t>
      </w:r>
    </w:p>
    <w:p w:rsidR="00AB6774" w:rsidRPr="00BE6CA3" w:rsidRDefault="00AB6774" w:rsidP="00D338F1">
      <w:pPr>
        <w:widowControl/>
        <w:numPr>
          <w:ilvl w:val="0"/>
          <w:numId w:val="14"/>
        </w:numPr>
        <w:tabs>
          <w:tab w:val="left" w:pos="1680"/>
        </w:tabs>
        <w:spacing w:before="120" w:after="120"/>
        <w:ind w:left="1680" w:hanging="567"/>
        <w:jc w:val="both"/>
        <w:rPr>
          <w:color w:val="auto"/>
        </w:rPr>
      </w:pPr>
      <w:r w:rsidRPr="00BE6CA3">
        <w:rPr>
          <w:bCs/>
          <w:color w:val="auto"/>
        </w:rPr>
        <w:lastRenderedPageBreak/>
        <w:t>iespēja pie barošanas blokiem pieslēgt portatīvos datorus</w:t>
      </w:r>
      <w:r w:rsidR="00BA2271" w:rsidRPr="00BE6CA3">
        <w:rPr>
          <w:bCs/>
          <w:color w:val="auto"/>
        </w:rPr>
        <w:t xml:space="preserve"> visiem konferences dalībniekiem</w:t>
      </w:r>
      <w:r w:rsidRPr="00BE6CA3">
        <w:rPr>
          <w:bCs/>
          <w:color w:val="auto"/>
        </w:rPr>
        <w:t>;</w:t>
      </w:r>
    </w:p>
    <w:p w:rsidR="00AB6774" w:rsidRPr="00BE6CA3" w:rsidRDefault="00AB6774" w:rsidP="00D338F1">
      <w:pPr>
        <w:widowControl/>
        <w:numPr>
          <w:ilvl w:val="0"/>
          <w:numId w:val="14"/>
        </w:numPr>
        <w:tabs>
          <w:tab w:val="left" w:pos="1680"/>
        </w:tabs>
        <w:spacing w:before="120" w:after="120"/>
        <w:ind w:left="1680" w:hanging="567"/>
        <w:jc w:val="both"/>
        <w:rPr>
          <w:bCs/>
          <w:color w:val="auto"/>
        </w:rPr>
      </w:pPr>
      <w:r w:rsidRPr="00BE6CA3">
        <w:rPr>
          <w:bCs/>
          <w:color w:val="auto"/>
        </w:rPr>
        <w:t xml:space="preserve">Eiropas Savienības un Latvijas Republikas karogs, kas ievietoti atbilstošos statīvos zāles priekšā – 2014.gada </w:t>
      </w:r>
      <w:r w:rsidR="008734E9" w:rsidRPr="00BE6CA3">
        <w:rPr>
          <w:bCs/>
          <w:color w:val="auto"/>
        </w:rPr>
        <w:t>12.novembrī</w:t>
      </w:r>
      <w:r w:rsidRPr="00BE6CA3">
        <w:rPr>
          <w:bCs/>
          <w:color w:val="auto"/>
        </w:rPr>
        <w:t>;</w:t>
      </w:r>
    </w:p>
    <w:p w:rsidR="00C378B3" w:rsidRPr="00BE6CA3" w:rsidRDefault="00AB6774" w:rsidP="00D338F1">
      <w:pPr>
        <w:widowControl/>
        <w:numPr>
          <w:ilvl w:val="0"/>
          <w:numId w:val="14"/>
        </w:numPr>
        <w:tabs>
          <w:tab w:val="left" w:pos="1680"/>
        </w:tabs>
        <w:spacing w:before="120" w:after="120"/>
        <w:ind w:left="1680" w:hanging="567"/>
        <w:jc w:val="both"/>
        <w:rPr>
          <w:bCs/>
          <w:color w:val="auto"/>
        </w:rPr>
      </w:pPr>
      <w:r w:rsidRPr="00BE6CA3">
        <w:rPr>
          <w:bCs/>
          <w:color w:val="auto"/>
        </w:rPr>
        <w:t>vismaz 3 (trīs) norādes par konferences noris</w:t>
      </w:r>
      <w:r w:rsidR="005949C7" w:rsidRPr="00BE6CA3">
        <w:rPr>
          <w:bCs/>
          <w:color w:val="auto"/>
        </w:rPr>
        <w:t>es vietu</w:t>
      </w:r>
      <w:r w:rsidRPr="00BE6CA3">
        <w:rPr>
          <w:bCs/>
          <w:color w:val="auto"/>
        </w:rPr>
        <w:t xml:space="preserve"> telpās (izvietošana jāsaskaņo ar </w:t>
      </w:r>
      <w:r w:rsidR="0069083E" w:rsidRPr="00BE6CA3">
        <w:rPr>
          <w:bCs/>
          <w:color w:val="auto"/>
        </w:rPr>
        <w:t>konferences norises vietas</w:t>
      </w:r>
      <w:r w:rsidRPr="00BE6CA3">
        <w:rPr>
          <w:bCs/>
          <w:color w:val="auto"/>
        </w:rPr>
        <w:t xml:space="preserve"> atbildīgo personālu) – 2014.gada </w:t>
      </w:r>
      <w:r w:rsidR="008734E9" w:rsidRPr="00BE6CA3">
        <w:rPr>
          <w:bCs/>
          <w:color w:val="auto"/>
        </w:rPr>
        <w:t>12.novembrī</w:t>
      </w:r>
      <w:r w:rsidR="00C378B3" w:rsidRPr="00BE6CA3">
        <w:rPr>
          <w:bCs/>
          <w:color w:val="auto"/>
        </w:rPr>
        <w:t>;</w:t>
      </w:r>
    </w:p>
    <w:p w:rsidR="00C378B3" w:rsidRPr="00BE6CA3" w:rsidRDefault="00C378B3" w:rsidP="00C378B3">
      <w:pPr>
        <w:widowControl/>
        <w:numPr>
          <w:ilvl w:val="0"/>
          <w:numId w:val="14"/>
        </w:numPr>
        <w:tabs>
          <w:tab w:val="left" w:pos="1680"/>
        </w:tabs>
        <w:spacing w:before="120" w:after="120"/>
        <w:ind w:left="1680" w:hanging="567"/>
        <w:jc w:val="both"/>
        <w:rPr>
          <w:bCs/>
          <w:color w:val="auto"/>
        </w:rPr>
      </w:pPr>
      <w:r w:rsidRPr="00BE6CA3">
        <w:rPr>
          <w:bCs/>
          <w:color w:val="auto"/>
        </w:rPr>
        <w:t>tulkošanas nodrošināšanai nepieciešamā tehnika</w:t>
      </w:r>
      <w:r w:rsidR="000A0118" w:rsidRPr="00BE6CA3">
        <w:rPr>
          <w:bCs/>
          <w:color w:val="auto"/>
        </w:rPr>
        <w:t xml:space="preserve"> atbilstoši </w:t>
      </w:r>
      <w:r w:rsidR="00B3654D" w:rsidRPr="00BE6CA3">
        <w:rPr>
          <w:bCs/>
          <w:color w:val="auto"/>
        </w:rPr>
        <w:t xml:space="preserve">tehniskās specifikācijas </w:t>
      </w:r>
      <w:r w:rsidR="000A0118" w:rsidRPr="00BE6CA3">
        <w:rPr>
          <w:bCs/>
          <w:color w:val="auto"/>
        </w:rPr>
        <w:t>2.13.2. punkta prasībām</w:t>
      </w:r>
      <w:r w:rsidRPr="00BE6CA3">
        <w:rPr>
          <w:bCs/>
          <w:color w:val="auto"/>
        </w:rPr>
        <w:t>;</w:t>
      </w:r>
    </w:p>
    <w:p w:rsidR="00AB6774" w:rsidRPr="00BE6CA3" w:rsidRDefault="00C378B3" w:rsidP="00C378B3">
      <w:pPr>
        <w:widowControl/>
        <w:numPr>
          <w:ilvl w:val="0"/>
          <w:numId w:val="14"/>
        </w:numPr>
        <w:tabs>
          <w:tab w:val="left" w:pos="1680"/>
        </w:tabs>
        <w:spacing w:before="120" w:after="120"/>
        <w:ind w:left="1680" w:hanging="567"/>
        <w:jc w:val="both"/>
        <w:rPr>
          <w:bCs/>
          <w:color w:val="auto"/>
        </w:rPr>
      </w:pPr>
      <w:r w:rsidRPr="00BE6CA3">
        <w:rPr>
          <w:bCs/>
          <w:color w:val="auto"/>
        </w:rPr>
        <w:t>fotoaparatūra fotogrāfa darba nodrošināšanai.</w:t>
      </w:r>
    </w:p>
    <w:p w:rsidR="00291C70" w:rsidRPr="00BE6CA3" w:rsidRDefault="00291C70" w:rsidP="00291C70">
      <w:pPr>
        <w:widowControl/>
        <w:tabs>
          <w:tab w:val="left" w:pos="1680"/>
        </w:tabs>
        <w:spacing w:before="120" w:after="120"/>
        <w:ind w:left="1680"/>
        <w:jc w:val="both"/>
        <w:rPr>
          <w:bCs/>
          <w:color w:val="auto"/>
        </w:rPr>
      </w:pPr>
    </w:p>
    <w:p w:rsidR="00AB6774" w:rsidRPr="00BE6CA3" w:rsidRDefault="00AB6774" w:rsidP="00D338F1">
      <w:pPr>
        <w:widowControl/>
        <w:numPr>
          <w:ilvl w:val="0"/>
          <w:numId w:val="4"/>
        </w:numPr>
        <w:tabs>
          <w:tab w:val="clear" w:pos="720"/>
          <w:tab w:val="num" w:pos="0"/>
          <w:tab w:val="left" w:pos="426"/>
        </w:tabs>
        <w:spacing w:before="240" w:after="240"/>
        <w:ind w:left="0" w:firstLine="0"/>
        <w:jc w:val="center"/>
        <w:rPr>
          <w:b/>
          <w:color w:val="auto"/>
          <w:sz w:val="28"/>
          <w:szCs w:val="28"/>
        </w:rPr>
      </w:pPr>
      <w:r w:rsidRPr="00BE6CA3">
        <w:rPr>
          <w:b/>
          <w:color w:val="auto"/>
          <w:sz w:val="28"/>
          <w:szCs w:val="28"/>
        </w:rPr>
        <w:t xml:space="preserve">Nodevumi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4117"/>
        <w:gridCol w:w="4932"/>
      </w:tblGrid>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E32705">
            <w:pPr>
              <w:pStyle w:val="NoSpacing"/>
              <w:tabs>
                <w:tab w:val="left" w:pos="0"/>
              </w:tabs>
              <w:jc w:val="center"/>
              <w:rPr>
                <w:b/>
              </w:rPr>
            </w:pPr>
          </w:p>
          <w:p w:rsidR="00AB6774" w:rsidRPr="00BE6CA3" w:rsidRDefault="00AB6774" w:rsidP="00E32705">
            <w:pPr>
              <w:pStyle w:val="NoSpacing"/>
              <w:tabs>
                <w:tab w:val="left" w:pos="0"/>
              </w:tabs>
              <w:jc w:val="center"/>
              <w:rPr>
                <w:b/>
              </w:rPr>
            </w:pPr>
            <w:r w:rsidRPr="00BE6CA3">
              <w:rPr>
                <w:b/>
              </w:rPr>
              <w:t>Nr.</w:t>
            </w:r>
          </w:p>
          <w:p w:rsidR="00AB6774" w:rsidRPr="00BE6CA3" w:rsidRDefault="00AB6774" w:rsidP="00E32705">
            <w:pPr>
              <w:pStyle w:val="NoSpacing"/>
              <w:tabs>
                <w:tab w:val="left" w:pos="0"/>
              </w:tabs>
              <w:jc w:val="center"/>
              <w:rPr>
                <w:b/>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E32705">
            <w:pPr>
              <w:pStyle w:val="NoSpacing"/>
              <w:jc w:val="center"/>
              <w:rPr>
                <w:b/>
              </w:rPr>
            </w:pPr>
            <w:r w:rsidRPr="00BE6CA3">
              <w:rPr>
                <w:b/>
              </w:rPr>
              <w:t>Tehniskās specifikācijas uzdevums</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E32705">
            <w:pPr>
              <w:pStyle w:val="NoSpacing"/>
              <w:jc w:val="center"/>
              <w:rPr>
                <w:b/>
              </w:rPr>
            </w:pPr>
            <w:r w:rsidRPr="00BE6CA3">
              <w:rPr>
                <w:b/>
              </w:rPr>
              <w:t>Nodevums</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E32705">
            <w:pPr>
              <w:pStyle w:val="NoSpacing"/>
            </w:pPr>
            <w:r w:rsidRPr="00BE6CA3">
              <w:t xml:space="preserve">Konferences informatīvā </w:t>
            </w:r>
            <w:proofErr w:type="spellStart"/>
            <w:r w:rsidRPr="00BE6CA3">
              <w:t>bannera</w:t>
            </w:r>
            <w:proofErr w:type="spellEnd"/>
            <w:r w:rsidRPr="00BE6CA3">
              <w:t xml:space="preserve"> oriģināla dizaina izstrāde, maketēšana, izgatavošana un uzstādīšana</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1"/>
              </w:numPr>
              <w:tabs>
                <w:tab w:val="left" w:pos="426"/>
              </w:tabs>
              <w:ind w:left="426" w:hanging="426"/>
              <w:jc w:val="both"/>
            </w:pPr>
            <w:r w:rsidRPr="00BE6CA3">
              <w:t xml:space="preserve">Konferences informatīvā </w:t>
            </w:r>
            <w:proofErr w:type="spellStart"/>
            <w:r w:rsidRPr="00BE6CA3">
              <w:t>bannera</w:t>
            </w:r>
            <w:proofErr w:type="spellEnd"/>
            <w:r w:rsidRPr="00BE6CA3">
              <w:t xml:space="preserve"> makets.</w:t>
            </w:r>
          </w:p>
          <w:p w:rsidR="00AB6774" w:rsidRPr="00BE6CA3" w:rsidRDefault="00AB6774" w:rsidP="00D338F1">
            <w:pPr>
              <w:pStyle w:val="NoSpacing"/>
              <w:numPr>
                <w:ilvl w:val="0"/>
                <w:numId w:val="11"/>
              </w:numPr>
              <w:tabs>
                <w:tab w:val="left" w:pos="426"/>
              </w:tabs>
              <w:ind w:left="426" w:hanging="426"/>
              <w:jc w:val="both"/>
            </w:pPr>
            <w:r w:rsidRPr="00BE6CA3">
              <w:t xml:space="preserve">Konferences informatīvais </w:t>
            </w:r>
            <w:proofErr w:type="spellStart"/>
            <w:r w:rsidRPr="00BE6CA3">
              <w:t>banneris</w:t>
            </w:r>
            <w:proofErr w:type="spellEnd"/>
            <w:r w:rsidRPr="00BE6CA3">
              <w:t>.</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B84F7F">
            <w:pPr>
              <w:pStyle w:val="NoSpacing"/>
            </w:pPr>
            <w:r w:rsidRPr="00BE6CA3">
              <w:t xml:space="preserve">Konferences interneta </w:t>
            </w:r>
            <w:proofErr w:type="spellStart"/>
            <w:r w:rsidRPr="00BE6CA3">
              <w:t>bannera</w:t>
            </w:r>
            <w:proofErr w:type="spellEnd"/>
            <w:r w:rsidRPr="00BE6CA3">
              <w:t xml:space="preserve"> oriģināla dizaina izstrāde </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55D3E" w:rsidP="00D338F1">
            <w:pPr>
              <w:pStyle w:val="NoSpacing"/>
              <w:numPr>
                <w:ilvl w:val="0"/>
                <w:numId w:val="11"/>
              </w:numPr>
              <w:tabs>
                <w:tab w:val="left" w:pos="426"/>
              </w:tabs>
              <w:ind w:left="426" w:hanging="426"/>
              <w:jc w:val="both"/>
            </w:pPr>
            <w:r w:rsidRPr="00BE6CA3">
              <w:t>V</w:t>
            </w:r>
            <w:r w:rsidR="00AB6774" w:rsidRPr="00BE6CA3">
              <w:t xml:space="preserve">ismaz piecu dažādu izmēru interneta </w:t>
            </w:r>
            <w:proofErr w:type="spellStart"/>
            <w:r w:rsidR="00AB6774" w:rsidRPr="00BE6CA3">
              <w:t>banner</w:t>
            </w:r>
            <w:r w:rsidR="00B84F7F" w:rsidRPr="00BE6CA3">
              <w:t>i</w:t>
            </w:r>
            <w:proofErr w:type="spellEnd"/>
            <w:r w:rsidR="00AB6774" w:rsidRPr="00BE6CA3">
              <w:t xml:space="preserve"> gan .</w:t>
            </w:r>
            <w:proofErr w:type="spellStart"/>
            <w:r w:rsidR="00AB6774" w:rsidRPr="00BE6CA3">
              <w:t>jpg</w:t>
            </w:r>
            <w:proofErr w:type="spellEnd"/>
            <w:r w:rsidR="00AB6774" w:rsidRPr="00BE6CA3">
              <w:t>, gan .</w:t>
            </w:r>
            <w:proofErr w:type="spellStart"/>
            <w:r w:rsidR="00AB6774" w:rsidRPr="00BE6CA3">
              <w:t>gif</w:t>
            </w:r>
            <w:proofErr w:type="spellEnd"/>
            <w:r w:rsidR="00AB6774" w:rsidRPr="00BE6CA3">
              <w:t xml:space="preserve"> formātos.</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7F566A">
            <w:pPr>
              <w:pStyle w:val="NoSpacing"/>
            </w:pPr>
            <w:r w:rsidRPr="00BE6CA3">
              <w:t>Konferences programmas oriģināla dizaina izstrāde, maketēšana un izgatavošana</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1"/>
              </w:numPr>
              <w:tabs>
                <w:tab w:val="left" w:pos="426"/>
              </w:tabs>
              <w:ind w:left="426" w:hanging="426"/>
              <w:jc w:val="both"/>
            </w:pPr>
            <w:r w:rsidRPr="00BE6CA3">
              <w:t>Konferences programmas makets.</w:t>
            </w:r>
          </w:p>
          <w:p w:rsidR="00AB6774" w:rsidRPr="00BE6CA3" w:rsidRDefault="00AB6774" w:rsidP="00C32810">
            <w:pPr>
              <w:pStyle w:val="NoSpacing"/>
              <w:numPr>
                <w:ilvl w:val="0"/>
                <w:numId w:val="11"/>
              </w:numPr>
              <w:tabs>
                <w:tab w:val="left" w:pos="426"/>
              </w:tabs>
              <w:ind w:left="426" w:hanging="426"/>
              <w:jc w:val="both"/>
            </w:pPr>
            <w:r w:rsidRPr="00BE6CA3">
              <w:t>Konferences programma</w:t>
            </w:r>
            <w:r w:rsidR="007F566A" w:rsidRPr="00BE6CA3">
              <w:t xml:space="preserve"> </w:t>
            </w:r>
            <w:r w:rsidRPr="00BE6CA3">
              <w:t xml:space="preserve">– </w:t>
            </w:r>
            <w:r w:rsidR="0002799D" w:rsidRPr="00BE6CA3">
              <w:t>1</w:t>
            </w:r>
            <w:r w:rsidR="00C32810" w:rsidRPr="00BE6CA3">
              <w:t>3</w:t>
            </w:r>
            <w:r w:rsidR="0002799D" w:rsidRPr="00BE6CA3">
              <w:t>0</w:t>
            </w:r>
            <w:r w:rsidRPr="00BE6CA3">
              <w:t xml:space="preserve"> (</w:t>
            </w:r>
            <w:r w:rsidR="0002799D" w:rsidRPr="00BE6CA3">
              <w:t>viens simts</w:t>
            </w:r>
            <w:r w:rsidRPr="00BE6CA3">
              <w:t xml:space="preserve"> </w:t>
            </w:r>
            <w:r w:rsidR="00C32810" w:rsidRPr="00BE6CA3">
              <w:t>trīs</w:t>
            </w:r>
            <w:r w:rsidR="007B4F7C" w:rsidRPr="00BE6CA3">
              <w:t>d</w:t>
            </w:r>
            <w:r w:rsidRPr="00BE6CA3">
              <w:t>esmit) eksemplāri.</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E32705">
            <w:pPr>
              <w:pStyle w:val="NoSpacing"/>
            </w:pPr>
            <w:r w:rsidRPr="00BE6CA3">
              <w:t xml:space="preserve">Konferences viesu ielūgumu oriģināla dizaina izstrāde, maketēšana un izgatavošana </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1"/>
              </w:numPr>
              <w:tabs>
                <w:tab w:val="left" w:pos="426"/>
              </w:tabs>
              <w:ind w:left="426" w:hanging="426"/>
              <w:jc w:val="both"/>
            </w:pPr>
            <w:r w:rsidRPr="00BE6CA3">
              <w:t>Konferences viesu ielūgumu makets.</w:t>
            </w:r>
          </w:p>
          <w:p w:rsidR="00AB6774" w:rsidRPr="00BE6CA3" w:rsidRDefault="00AB6774" w:rsidP="00D338F1">
            <w:pPr>
              <w:pStyle w:val="NoSpacing"/>
              <w:numPr>
                <w:ilvl w:val="0"/>
                <w:numId w:val="11"/>
              </w:numPr>
              <w:tabs>
                <w:tab w:val="left" w:pos="426"/>
              </w:tabs>
              <w:ind w:left="426" w:hanging="426"/>
              <w:jc w:val="both"/>
            </w:pPr>
            <w:r w:rsidRPr="00BE6CA3">
              <w:t xml:space="preserve">Konferences viesu ielūgums </w:t>
            </w:r>
            <w:r w:rsidR="007910F2" w:rsidRPr="00BE6CA3">
              <w:t xml:space="preserve">(drukāts) </w:t>
            </w:r>
            <w:r w:rsidRPr="00BE6CA3">
              <w:t xml:space="preserve">- </w:t>
            </w:r>
            <w:r w:rsidR="0002799D" w:rsidRPr="00BE6CA3">
              <w:t>5</w:t>
            </w:r>
            <w:r w:rsidRPr="00BE6CA3">
              <w:t>0 (</w:t>
            </w:r>
            <w:r w:rsidR="0002799D" w:rsidRPr="00BE6CA3">
              <w:t>piecdesmit</w:t>
            </w:r>
            <w:r w:rsidRPr="00BE6CA3">
              <w:t>) eksemplāri.</w:t>
            </w:r>
          </w:p>
          <w:p w:rsidR="00291C70" w:rsidRPr="00BE6CA3" w:rsidRDefault="00291C70" w:rsidP="00D338F1">
            <w:pPr>
              <w:pStyle w:val="NoSpacing"/>
              <w:numPr>
                <w:ilvl w:val="0"/>
                <w:numId w:val="11"/>
              </w:numPr>
              <w:tabs>
                <w:tab w:val="left" w:pos="426"/>
              </w:tabs>
              <w:ind w:left="426" w:hanging="426"/>
              <w:jc w:val="both"/>
            </w:pPr>
            <w:r w:rsidRPr="00BE6CA3">
              <w:t>Konferences viesu ielūgums elektroniskai izsūtīšanai.</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C32810">
            <w:pPr>
              <w:pStyle w:val="NoSpacing"/>
              <w:rPr>
                <w:color w:val="632423" w:themeColor="accent2" w:themeShade="80"/>
              </w:rPr>
            </w:pPr>
            <w:r w:rsidRPr="00BE6CA3">
              <w:t>Konferences dalībnieku vārda karšu un galda karšu izgatavošana</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1"/>
              </w:numPr>
              <w:tabs>
                <w:tab w:val="left" w:pos="426"/>
              </w:tabs>
              <w:ind w:left="426" w:hanging="426"/>
              <w:jc w:val="both"/>
            </w:pPr>
            <w:r w:rsidRPr="00BE6CA3">
              <w:t>Konferences dalībnieku vārda kartes makets.</w:t>
            </w:r>
          </w:p>
          <w:p w:rsidR="00AB6774" w:rsidRPr="00BE6CA3" w:rsidRDefault="00AB6774" w:rsidP="00D338F1">
            <w:pPr>
              <w:pStyle w:val="NoSpacing"/>
              <w:numPr>
                <w:ilvl w:val="0"/>
                <w:numId w:val="11"/>
              </w:numPr>
              <w:tabs>
                <w:tab w:val="left" w:pos="426"/>
              </w:tabs>
              <w:ind w:left="426" w:hanging="426"/>
              <w:jc w:val="both"/>
            </w:pPr>
            <w:r w:rsidRPr="00BE6CA3">
              <w:t>Konferences dalībnieku galda kartes makets.</w:t>
            </w:r>
          </w:p>
          <w:p w:rsidR="00AB6774" w:rsidRPr="00BE6CA3" w:rsidRDefault="00AB6774" w:rsidP="00D338F1">
            <w:pPr>
              <w:pStyle w:val="NoSpacing"/>
              <w:numPr>
                <w:ilvl w:val="0"/>
                <w:numId w:val="11"/>
              </w:numPr>
              <w:tabs>
                <w:tab w:val="left" w:pos="426"/>
              </w:tabs>
              <w:ind w:left="426" w:hanging="426"/>
              <w:jc w:val="both"/>
            </w:pPr>
            <w:r w:rsidRPr="00BE6CA3">
              <w:t xml:space="preserve">Konferences dalībnieku vārda karte – </w:t>
            </w:r>
            <w:r w:rsidR="0002799D" w:rsidRPr="00BE6CA3">
              <w:t>1</w:t>
            </w:r>
            <w:r w:rsidR="007910F2" w:rsidRPr="00BE6CA3">
              <w:t>2</w:t>
            </w:r>
            <w:r w:rsidR="0002799D" w:rsidRPr="00BE6CA3">
              <w:t>0</w:t>
            </w:r>
            <w:r w:rsidRPr="00BE6CA3">
              <w:t xml:space="preserve"> (</w:t>
            </w:r>
            <w:r w:rsidR="0002799D" w:rsidRPr="00BE6CA3">
              <w:t xml:space="preserve">viens simts </w:t>
            </w:r>
            <w:r w:rsidR="007910F2" w:rsidRPr="00BE6CA3">
              <w:t>div</w:t>
            </w:r>
            <w:r w:rsidR="0002799D" w:rsidRPr="00BE6CA3">
              <w:t>desmit</w:t>
            </w:r>
            <w:r w:rsidRPr="00BE6CA3">
              <w:t>) eksemplāri.</w:t>
            </w:r>
          </w:p>
          <w:p w:rsidR="00C32810" w:rsidRPr="00BE6CA3" w:rsidRDefault="00C32810" w:rsidP="00D338F1">
            <w:pPr>
              <w:pStyle w:val="NoSpacing"/>
              <w:numPr>
                <w:ilvl w:val="0"/>
                <w:numId w:val="11"/>
              </w:numPr>
              <w:tabs>
                <w:tab w:val="left" w:pos="426"/>
              </w:tabs>
              <w:ind w:left="426" w:hanging="426"/>
              <w:jc w:val="both"/>
            </w:pPr>
            <w:r w:rsidRPr="00BE6CA3">
              <w:t>Konferences dalībnieku vārda kartes rezerves variants – 20 (divdesmit) eksemplāri.</w:t>
            </w:r>
          </w:p>
          <w:p w:rsidR="00AB6774" w:rsidRPr="00BE6CA3" w:rsidRDefault="00AB6774" w:rsidP="00D338F1">
            <w:pPr>
              <w:pStyle w:val="NoSpacing"/>
              <w:numPr>
                <w:ilvl w:val="0"/>
                <w:numId w:val="11"/>
              </w:numPr>
              <w:tabs>
                <w:tab w:val="left" w:pos="426"/>
              </w:tabs>
              <w:ind w:left="426" w:hanging="426"/>
              <w:jc w:val="both"/>
            </w:pPr>
            <w:r w:rsidRPr="00BE6CA3">
              <w:t>Konferences galda kartes – 20 (divdesmit) eksemplāri.</w:t>
            </w:r>
          </w:p>
        </w:tc>
      </w:tr>
      <w:tr w:rsidR="00A535AF"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535AF" w:rsidRPr="00BE6CA3" w:rsidRDefault="00A535AF"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535AF" w:rsidRPr="00BE6CA3" w:rsidRDefault="00A535AF" w:rsidP="00935554">
            <w:pPr>
              <w:pStyle w:val="NoSpacing"/>
            </w:pPr>
            <w:r w:rsidRPr="00BE6CA3">
              <w:t xml:space="preserve">Konferences prezentāciju pavairošana </w:t>
            </w:r>
          </w:p>
        </w:tc>
        <w:tc>
          <w:tcPr>
            <w:tcW w:w="4932" w:type="dxa"/>
            <w:tcBorders>
              <w:top w:val="single" w:sz="4" w:space="0" w:color="auto"/>
              <w:left w:val="single" w:sz="4" w:space="0" w:color="auto"/>
              <w:bottom w:val="single" w:sz="4" w:space="0" w:color="auto"/>
              <w:right w:val="single" w:sz="4" w:space="0" w:color="auto"/>
            </w:tcBorders>
            <w:vAlign w:val="center"/>
          </w:tcPr>
          <w:p w:rsidR="00A535AF" w:rsidRPr="00BE6CA3" w:rsidRDefault="007F566A" w:rsidP="0069083E">
            <w:pPr>
              <w:pStyle w:val="NoSpacing"/>
              <w:numPr>
                <w:ilvl w:val="0"/>
                <w:numId w:val="11"/>
              </w:numPr>
              <w:tabs>
                <w:tab w:val="left" w:pos="448"/>
              </w:tabs>
              <w:ind w:left="448" w:hanging="448"/>
              <w:jc w:val="both"/>
            </w:pPr>
            <w:r w:rsidRPr="00BE6CA3">
              <w:t>Konferences prezentācijas</w:t>
            </w:r>
            <w:r w:rsidR="0069083E" w:rsidRPr="00BE6CA3">
              <w:t xml:space="preserve"> pavairotas un </w:t>
            </w:r>
            <w:proofErr w:type="spellStart"/>
            <w:r w:rsidR="0069083E" w:rsidRPr="00BE6CA3">
              <w:t>saskavotas</w:t>
            </w:r>
            <w:proofErr w:type="spellEnd"/>
            <w:r w:rsidR="0069083E" w:rsidRPr="00BE6CA3">
              <w:t xml:space="preserve"> </w:t>
            </w:r>
            <w:r w:rsidRPr="00BE6CA3">
              <w:t>– 130 (viens simts trīsdesmit) eksemplāri</w:t>
            </w:r>
          </w:p>
        </w:tc>
      </w:tr>
      <w:tr w:rsidR="0069083E"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69083E" w:rsidRPr="00BE6CA3" w:rsidRDefault="0069083E"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69083E" w:rsidRPr="00BE6CA3" w:rsidRDefault="0069083E" w:rsidP="0069083E">
            <w:pPr>
              <w:pStyle w:val="NoSpacing"/>
              <w:rPr>
                <w:color w:val="632423"/>
              </w:rPr>
            </w:pPr>
            <w:r w:rsidRPr="00BE6CA3">
              <w:t>Izdales materiālu kartona mapju izgatavošana</w:t>
            </w:r>
          </w:p>
        </w:tc>
        <w:tc>
          <w:tcPr>
            <w:tcW w:w="4932" w:type="dxa"/>
            <w:tcBorders>
              <w:top w:val="single" w:sz="4" w:space="0" w:color="auto"/>
              <w:left w:val="single" w:sz="4" w:space="0" w:color="auto"/>
              <w:bottom w:val="single" w:sz="4" w:space="0" w:color="auto"/>
              <w:right w:val="single" w:sz="4" w:space="0" w:color="auto"/>
            </w:tcBorders>
            <w:vAlign w:val="center"/>
          </w:tcPr>
          <w:p w:rsidR="0069083E" w:rsidRPr="00BE6CA3" w:rsidRDefault="0069083E" w:rsidP="0069083E">
            <w:pPr>
              <w:pStyle w:val="NoSpacing"/>
              <w:numPr>
                <w:ilvl w:val="0"/>
                <w:numId w:val="11"/>
              </w:numPr>
              <w:tabs>
                <w:tab w:val="left" w:pos="426"/>
              </w:tabs>
              <w:ind w:left="426" w:hanging="426"/>
              <w:jc w:val="both"/>
            </w:pPr>
            <w:r w:rsidRPr="00BE6CA3">
              <w:t>Konferences izdales materiālu kartona mapes makets.</w:t>
            </w:r>
          </w:p>
          <w:p w:rsidR="0069083E" w:rsidRPr="00BE6CA3" w:rsidRDefault="0069083E" w:rsidP="0069083E">
            <w:pPr>
              <w:pStyle w:val="NoSpacing"/>
              <w:numPr>
                <w:ilvl w:val="0"/>
                <w:numId w:val="11"/>
              </w:numPr>
              <w:tabs>
                <w:tab w:val="left" w:pos="426"/>
              </w:tabs>
              <w:ind w:left="426" w:hanging="426"/>
              <w:jc w:val="both"/>
            </w:pPr>
            <w:r w:rsidRPr="00BE6CA3">
              <w:t>Sakomplektētas izdales materiālu mapes – 130 (viens simts trīsdesmit) eksemplāri.</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7910F2">
            <w:pPr>
              <w:pStyle w:val="NoSpacing"/>
              <w:rPr>
                <w:color w:val="632423" w:themeColor="accent2" w:themeShade="80"/>
              </w:rPr>
            </w:pPr>
            <w:r w:rsidRPr="00BE6CA3">
              <w:t>Dalībnieku reģistrēšanās nodrošināšana</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1"/>
              </w:numPr>
              <w:tabs>
                <w:tab w:val="left" w:pos="426"/>
              </w:tabs>
              <w:ind w:left="426" w:hanging="426"/>
              <w:jc w:val="both"/>
            </w:pPr>
            <w:r w:rsidRPr="00BE6CA3">
              <w:t xml:space="preserve">Pēc Pasūtītāja pieprasījuma sagatavots </w:t>
            </w:r>
            <w:r w:rsidRPr="00BE6CA3">
              <w:lastRenderedPageBreak/>
              <w:t>reģistrēto dalībnieku saraksts laikā no 2014.gada</w:t>
            </w:r>
            <w:r w:rsidR="007910F2" w:rsidRPr="00BE6CA3">
              <w:t xml:space="preserve"> </w:t>
            </w:r>
            <w:r w:rsidR="00113F5F" w:rsidRPr="00BE6CA3">
              <w:t>20.oktobra līdz 9.novembrim</w:t>
            </w:r>
            <w:r w:rsidRPr="00BE6CA3">
              <w:t>, kad noris pieteikšanās konferencei.</w:t>
            </w:r>
          </w:p>
          <w:p w:rsidR="00AB6774" w:rsidRPr="00BE6CA3" w:rsidRDefault="00AB6774" w:rsidP="00C32810">
            <w:pPr>
              <w:pStyle w:val="NoSpacing"/>
              <w:numPr>
                <w:ilvl w:val="0"/>
                <w:numId w:val="11"/>
              </w:numPr>
              <w:tabs>
                <w:tab w:val="left" w:pos="426"/>
              </w:tabs>
              <w:ind w:left="426" w:hanging="426"/>
              <w:jc w:val="both"/>
              <w:rPr>
                <w:color w:val="632423" w:themeColor="accent2" w:themeShade="80"/>
              </w:rPr>
            </w:pPr>
            <w:r w:rsidRPr="00BE6CA3">
              <w:t xml:space="preserve">Sagatavotas dalībnieku reģistrācijas lapas </w:t>
            </w:r>
            <w:r w:rsidR="00C32810" w:rsidRPr="00BE6CA3">
              <w:t>4</w:t>
            </w:r>
            <w:r w:rsidRPr="00BE6CA3">
              <w:t xml:space="preserve"> (</w:t>
            </w:r>
            <w:r w:rsidR="00C32810" w:rsidRPr="00BE6CA3">
              <w:t>četr</w:t>
            </w:r>
            <w:r w:rsidRPr="00BE6CA3">
              <w:t>os) eksemplāros.</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7910F2">
            <w:pPr>
              <w:pStyle w:val="NoSpacing"/>
            </w:pPr>
            <w:r w:rsidRPr="00BE6CA3">
              <w:t xml:space="preserve">Konferences norises filmēšana un tiešraides </w:t>
            </w:r>
            <w:r w:rsidR="007910F2" w:rsidRPr="00BE6CA3">
              <w:t>ieraksta</w:t>
            </w:r>
            <w:r w:rsidRPr="00BE6CA3">
              <w:t xml:space="preserve"> nodrošināšana </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1"/>
              </w:numPr>
              <w:tabs>
                <w:tab w:val="left" w:pos="426"/>
              </w:tabs>
              <w:ind w:left="426" w:hanging="426"/>
              <w:jc w:val="both"/>
            </w:pPr>
            <w:r w:rsidRPr="00BE6CA3">
              <w:t xml:space="preserve">Video materiāli ievietoti atbilstošos elektroniskos datu nesējos </w:t>
            </w:r>
          </w:p>
        </w:tc>
      </w:tr>
      <w:tr w:rsidR="00AB6774"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B6774" w:rsidRPr="00BE6CA3" w:rsidRDefault="00AB6774" w:rsidP="00E32705">
            <w:pPr>
              <w:pStyle w:val="NoSpacing"/>
            </w:pPr>
            <w:r w:rsidRPr="00BE6CA3">
              <w:t>Konferences norises interneta tiešraides nodrošināšana</w:t>
            </w:r>
          </w:p>
        </w:tc>
        <w:tc>
          <w:tcPr>
            <w:tcW w:w="4932" w:type="dxa"/>
            <w:tcBorders>
              <w:top w:val="single" w:sz="4" w:space="0" w:color="auto"/>
              <w:left w:val="single" w:sz="4" w:space="0" w:color="auto"/>
              <w:bottom w:val="single" w:sz="4" w:space="0" w:color="auto"/>
              <w:right w:val="single" w:sz="4" w:space="0" w:color="auto"/>
            </w:tcBorders>
            <w:vAlign w:val="center"/>
          </w:tcPr>
          <w:p w:rsidR="00AB6774" w:rsidRPr="00BE6CA3" w:rsidRDefault="00680D7B" w:rsidP="00680D7B">
            <w:pPr>
              <w:pStyle w:val="NoSpacing"/>
              <w:numPr>
                <w:ilvl w:val="0"/>
                <w:numId w:val="11"/>
              </w:numPr>
              <w:tabs>
                <w:tab w:val="left" w:pos="22"/>
              </w:tabs>
              <w:ind w:left="448" w:hanging="426"/>
              <w:jc w:val="both"/>
            </w:pPr>
            <w:r w:rsidRPr="00BE6CA3">
              <w:t xml:space="preserve">2014.gada 12.novembrī nodrošināta konferences video apraide tiešsaistē  no portāla </w:t>
            </w:r>
            <w:hyperlink r:id="rId13" w:history="1">
              <w:r w:rsidR="00401E12" w:rsidRPr="00BE6CA3">
                <w:rPr>
                  <w:rStyle w:val="Hyperlink"/>
                </w:rPr>
                <w:t>www.delfi.lv</w:t>
              </w:r>
            </w:hyperlink>
            <w:r w:rsidR="00401E12" w:rsidRPr="00BE6CA3">
              <w:t xml:space="preserve"> vai cita mērķa auditorijas, apmeklētāju skaita un atpazīstamības ziņā līdzvērtīga portāla</w:t>
            </w:r>
            <w:r w:rsidRPr="00BE6CA3">
              <w:t>.</w:t>
            </w:r>
            <w:r w:rsidR="00AB6774" w:rsidRPr="00BE6CA3">
              <w:t xml:space="preserve">  </w:t>
            </w:r>
          </w:p>
          <w:p w:rsidR="00AB6774" w:rsidRPr="00BE6CA3" w:rsidRDefault="00AB6774" w:rsidP="00D338F1">
            <w:pPr>
              <w:pStyle w:val="NoSpacing"/>
              <w:numPr>
                <w:ilvl w:val="0"/>
                <w:numId w:val="11"/>
              </w:numPr>
              <w:tabs>
                <w:tab w:val="left" w:pos="426"/>
              </w:tabs>
              <w:ind w:left="426" w:hanging="426"/>
              <w:jc w:val="both"/>
            </w:pPr>
            <w:r w:rsidRPr="00BE6CA3">
              <w:t>Sagatavot</w:t>
            </w:r>
            <w:r w:rsidR="00E8259D" w:rsidRPr="00BE6CA3">
              <w:t>i</w:t>
            </w:r>
            <w:r w:rsidRPr="00BE6CA3">
              <w:t xml:space="preserve"> </w:t>
            </w:r>
            <w:r w:rsidR="00C32810" w:rsidRPr="00BE6CA3">
              <w:t>informatīv</w:t>
            </w:r>
            <w:r w:rsidR="00E8259D" w:rsidRPr="00BE6CA3">
              <w:t>i</w:t>
            </w:r>
            <w:r w:rsidR="00C32810" w:rsidRPr="00BE6CA3">
              <w:t xml:space="preserve"> kadr</w:t>
            </w:r>
            <w:r w:rsidR="00E8259D" w:rsidRPr="00BE6CA3">
              <w:t>i</w:t>
            </w:r>
            <w:r w:rsidRPr="00BE6CA3">
              <w:t>, kas redzam</w:t>
            </w:r>
            <w:r w:rsidR="00E8259D" w:rsidRPr="00BE6CA3">
              <w:t>i</w:t>
            </w:r>
            <w:r w:rsidRPr="00BE6CA3">
              <w:t xml:space="preserve"> </w:t>
            </w:r>
            <w:r w:rsidR="00C32810" w:rsidRPr="00BE6CA3">
              <w:t>pirms video tiešraides un tās starplaikos</w:t>
            </w:r>
            <w:r w:rsidRPr="00BE6CA3">
              <w:t>.</w:t>
            </w:r>
          </w:p>
          <w:p w:rsidR="00AB6774" w:rsidRPr="00BE6CA3" w:rsidRDefault="00AB6774" w:rsidP="00C32810">
            <w:pPr>
              <w:pStyle w:val="NoSpacing"/>
              <w:numPr>
                <w:ilvl w:val="0"/>
                <w:numId w:val="11"/>
              </w:numPr>
              <w:tabs>
                <w:tab w:val="left" w:pos="426"/>
              </w:tabs>
              <w:ind w:left="426" w:hanging="426"/>
              <w:jc w:val="both"/>
            </w:pPr>
            <w:r w:rsidRPr="00BE6CA3">
              <w:t xml:space="preserve">Nodots </w:t>
            </w:r>
            <w:proofErr w:type="spellStart"/>
            <w:r w:rsidRPr="00BE6CA3">
              <w:t>embedēšanas</w:t>
            </w:r>
            <w:proofErr w:type="spellEnd"/>
            <w:r w:rsidRPr="00BE6CA3">
              <w:t xml:space="preserve"> kods konferences tiešraides nodrošināšanai</w:t>
            </w:r>
            <w:r w:rsidR="00E8259D" w:rsidRPr="00BE6CA3">
              <w:t xml:space="preserve"> citos resursos</w:t>
            </w:r>
            <w:r w:rsidRPr="00BE6CA3">
              <w:t xml:space="preserve"> internetā.</w:t>
            </w:r>
          </w:p>
        </w:tc>
      </w:tr>
      <w:tr w:rsidR="00A6614B"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6614B" w:rsidRPr="00BE6CA3" w:rsidRDefault="00A6614B"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6614B" w:rsidRPr="00BE6CA3" w:rsidRDefault="00A6614B" w:rsidP="00E32705">
            <w:pPr>
              <w:pStyle w:val="NoSpacing"/>
            </w:pPr>
            <w:r w:rsidRPr="00BE6CA3">
              <w:t>Ēdināšanas pakalpojumu nodrošināšana</w:t>
            </w:r>
          </w:p>
        </w:tc>
        <w:tc>
          <w:tcPr>
            <w:tcW w:w="4932" w:type="dxa"/>
            <w:tcBorders>
              <w:top w:val="single" w:sz="4" w:space="0" w:color="auto"/>
              <w:left w:val="single" w:sz="4" w:space="0" w:color="auto"/>
              <w:bottom w:val="single" w:sz="4" w:space="0" w:color="auto"/>
              <w:right w:val="single" w:sz="4" w:space="0" w:color="auto"/>
            </w:tcBorders>
            <w:vAlign w:val="center"/>
          </w:tcPr>
          <w:p w:rsidR="00A6614B" w:rsidRPr="00BE6CA3" w:rsidRDefault="00B3654D" w:rsidP="00680D7B">
            <w:pPr>
              <w:pStyle w:val="NoSpacing"/>
              <w:numPr>
                <w:ilvl w:val="0"/>
                <w:numId w:val="11"/>
              </w:numPr>
              <w:tabs>
                <w:tab w:val="left" w:pos="426"/>
              </w:tabs>
              <w:ind w:left="426" w:hanging="426"/>
              <w:jc w:val="both"/>
              <w:rPr>
                <w:lang w:eastAsia="en-US"/>
              </w:rPr>
            </w:pPr>
            <w:r w:rsidRPr="00BE6CA3">
              <w:rPr>
                <w:lang w:eastAsia="en-US"/>
              </w:rPr>
              <w:t>Nodrošināta ēdināšanas pakalpojumu sniegšana konferences dalībniekiem atbilstoši tehniskās specifikācijas 2.12. punkta nosacījumiem un nepārsniedzot pasūtītāja noteikto maksimālo ēdināšanas pakalpojumu izmaksu limitu uz vienu dalībnieku</w:t>
            </w:r>
          </w:p>
        </w:tc>
      </w:tr>
      <w:tr w:rsidR="00A6614B"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A6614B" w:rsidRPr="00BE6CA3" w:rsidRDefault="00A6614B"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A6614B" w:rsidRPr="00BE6CA3" w:rsidRDefault="00A6614B" w:rsidP="00E32705">
            <w:pPr>
              <w:pStyle w:val="NoSpacing"/>
            </w:pPr>
            <w:r w:rsidRPr="00BE6CA3">
              <w:t>Telpu nodrošināšana</w:t>
            </w:r>
          </w:p>
        </w:tc>
        <w:tc>
          <w:tcPr>
            <w:tcW w:w="4932" w:type="dxa"/>
            <w:tcBorders>
              <w:top w:val="single" w:sz="4" w:space="0" w:color="auto"/>
              <w:left w:val="single" w:sz="4" w:space="0" w:color="auto"/>
              <w:bottom w:val="single" w:sz="4" w:space="0" w:color="auto"/>
              <w:right w:val="single" w:sz="4" w:space="0" w:color="auto"/>
            </w:tcBorders>
            <w:vAlign w:val="center"/>
          </w:tcPr>
          <w:p w:rsidR="00A6614B" w:rsidRPr="00BE6CA3" w:rsidRDefault="00B3654D" w:rsidP="00A6614B">
            <w:pPr>
              <w:pStyle w:val="NoSpacing"/>
              <w:numPr>
                <w:ilvl w:val="0"/>
                <w:numId w:val="11"/>
              </w:numPr>
              <w:tabs>
                <w:tab w:val="left" w:pos="426"/>
              </w:tabs>
              <w:ind w:left="426" w:hanging="426"/>
              <w:jc w:val="both"/>
              <w:rPr>
                <w:lang w:eastAsia="en-US"/>
              </w:rPr>
            </w:pPr>
            <w:r w:rsidRPr="00BE6CA3">
              <w:rPr>
                <w:lang w:eastAsia="en-US"/>
              </w:rPr>
              <w:t xml:space="preserve">Nodrošināta konferences norises vieta </w:t>
            </w:r>
          </w:p>
        </w:tc>
      </w:tr>
      <w:tr w:rsidR="009E6D79"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9E6D79" w:rsidRPr="00BE6CA3" w:rsidRDefault="009E6D79"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9E6D79" w:rsidRPr="00BE6CA3" w:rsidRDefault="009E6D79" w:rsidP="00E32705">
            <w:pPr>
              <w:pStyle w:val="NoSpacing"/>
            </w:pPr>
            <w:r w:rsidRPr="00BE6CA3">
              <w:t>Konferences sinhronās tulkošanas nodrošināšana</w:t>
            </w:r>
          </w:p>
        </w:tc>
        <w:tc>
          <w:tcPr>
            <w:tcW w:w="4932" w:type="dxa"/>
            <w:tcBorders>
              <w:top w:val="single" w:sz="4" w:space="0" w:color="auto"/>
              <w:left w:val="single" w:sz="4" w:space="0" w:color="auto"/>
              <w:bottom w:val="single" w:sz="4" w:space="0" w:color="auto"/>
              <w:right w:val="single" w:sz="4" w:space="0" w:color="auto"/>
            </w:tcBorders>
            <w:vAlign w:val="center"/>
          </w:tcPr>
          <w:p w:rsidR="009E6D79" w:rsidRPr="00BE6CA3" w:rsidRDefault="009E6D79" w:rsidP="00680D7B">
            <w:pPr>
              <w:pStyle w:val="NoSpacing"/>
              <w:numPr>
                <w:ilvl w:val="0"/>
                <w:numId w:val="11"/>
              </w:numPr>
              <w:tabs>
                <w:tab w:val="left" w:pos="426"/>
              </w:tabs>
              <w:ind w:left="426" w:hanging="426"/>
              <w:jc w:val="both"/>
            </w:pPr>
            <w:r w:rsidRPr="00BE6CA3">
              <w:rPr>
                <w:lang w:eastAsia="en-US"/>
              </w:rPr>
              <w:t>Nodrošināt</w:t>
            </w:r>
            <w:r w:rsidR="00A6614B" w:rsidRPr="00BE6CA3">
              <w:rPr>
                <w:lang w:eastAsia="en-US"/>
              </w:rPr>
              <w:t>s</w:t>
            </w:r>
            <w:r w:rsidRPr="00BE6CA3">
              <w:rPr>
                <w:lang w:eastAsia="en-US"/>
              </w:rPr>
              <w:t xml:space="preserve"> 2 tulku </w:t>
            </w:r>
            <w:r w:rsidR="00A6614B" w:rsidRPr="00BE6CA3">
              <w:rPr>
                <w:lang w:eastAsia="en-US"/>
              </w:rPr>
              <w:t>darbs</w:t>
            </w:r>
            <w:r w:rsidRPr="00BE6CA3">
              <w:rPr>
                <w:lang w:eastAsia="en-US"/>
              </w:rPr>
              <w:t xml:space="preserve"> un  nepieciešamais tehniskais aprīkojums sinhronās tulkošanas īstenošanai no/uz angļu un latviešu valodām konferences norises laikā</w:t>
            </w:r>
          </w:p>
        </w:tc>
      </w:tr>
      <w:tr w:rsidR="00FF499F" w:rsidRPr="00BE6CA3" w:rsidTr="00E32705">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FF499F" w:rsidRPr="00BE6CA3" w:rsidRDefault="00FF499F" w:rsidP="00D338F1">
            <w:pPr>
              <w:pStyle w:val="NoSpacing"/>
              <w:numPr>
                <w:ilvl w:val="0"/>
                <w:numId w:val="15"/>
              </w:numPr>
              <w:tabs>
                <w:tab w:val="left" w:pos="0"/>
              </w:tabs>
              <w:ind w:left="0" w:firstLine="0"/>
              <w:jc w:val="center"/>
              <w:rPr>
                <w:color w:val="632423" w:themeColor="accent2" w:themeShade="80"/>
              </w:rPr>
            </w:pPr>
          </w:p>
        </w:tc>
        <w:tc>
          <w:tcPr>
            <w:tcW w:w="4117" w:type="dxa"/>
            <w:tcBorders>
              <w:top w:val="single" w:sz="4" w:space="0" w:color="auto"/>
              <w:left w:val="single" w:sz="4" w:space="0" w:color="auto"/>
              <w:bottom w:val="single" w:sz="4" w:space="0" w:color="auto"/>
              <w:right w:val="single" w:sz="4" w:space="0" w:color="auto"/>
            </w:tcBorders>
            <w:vAlign w:val="center"/>
          </w:tcPr>
          <w:p w:rsidR="00FF499F" w:rsidRPr="00BE6CA3" w:rsidRDefault="00FF499F" w:rsidP="00E32705">
            <w:pPr>
              <w:pStyle w:val="NoSpacing"/>
            </w:pPr>
            <w:r w:rsidRPr="00BE6CA3">
              <w:t>Konferences norises fotografēšana</w:t>
            </w:r>
          </w:p>
        </w:tc>
        <w:tc>
          <w:tcPr>
            <w:tcW w:w="4932" w:type="dxa"/>
            <w:tcBorders>
              <w:top w:val="single" w:sz="4" w:space="0" w:color="auto"/>
              <w:left w:val="single" w:sz="4" w:space="0" w:color="auto"/>
              <w:bottom w:val="single" w:sz="4" w:space="0" w:color="auto"/>
              <w:right w:val="single" w:sz="4" w:space="0" w:color="auto"/>
            </w:tcBorders>
            <w:vAlign w:val="center"/>
          </w:tcPr>
          <w:p w:rsidR="00FF499F" w:rsidRPr="00BE6CA3" w:rsidRDefault="00FF499F" w:rsidP="00680D7B">
            <w:pPr>
              <w:pStyle w:val="NoSpacing"/>
              <w:numPr>
                <w:ilvl w:val="0"/>
                <w:numId w:val="11"/>
              </w:numPr>
              <w:tabs>
                <w:tab w:val="left" w:pos="426"/>
              </w:tabs>
              <w:ind w:left="426" w:hanging="426"/>
              <w:jc w:val="both"/>
            </w:pPr>
            <w:r w:rsidRPr="00BE6CA3">
              <w:t xml:space="preserve">Atlasītas un apstrādātas </w:t>
            </w:r>
            <w:r w:rsidR="009E6D79" w:rsidRPr="00BE6CA3">
              <w:t>5</w:t>
            </w:r>
            <w:r w:rsidRPr="00BE6CA3">
              <w:t>0 (</w:t>
            </w:r>
            <w:r w:rsidR="009E6D79" w:rsidRPr="00BE6CA3">
              <w:t>piec</w:t>
            </w:r>
            <w:r w:rsidRPr="00BE6CA3">
              <w:t>desmit) fotogrāfijas, kas ievietotas atbilstošā datu nesējā.</w:t>
            </w:r>
          </w:p>
        </w:tc>
      </w:tr>
    </w:tbl>
    <w:p w:rsidR="00AB6774" w:rsidRPr="00BE6CA3" w:rsidRDefault="00AB6774" w:rsidP="00AB6774"/>
    <w:p w:rsidR="007F566A" w:rsidRPr="00BE6CA3" w:rsidRDefault="007F566A">
      <w:pPr>
        <w:widowControl/>
        <w:suppressAutoHyphens w:val="0"/>
        <w:rPr>
          <w:b/>
          <w:sz w:val="28"/>
          <w:szCs w:val="28"/>
        </w:rPr>
      </w:pPr>
      <w:r w:rsidRPr="00BE6CA3">
        <w:rPr>
          <w:b/>
          <w:sz w:val="28"/>
          <w:szCs w:val="28"/>
        </w:rPr>
        <w:br w:type="page"/>
      </w:r>
    </w:p>
    <w:p w:rsidR="00AC79BD" w:rsidRPr="00BE6CA3" w:rsidRDefault="00192B3F" w:rsidP="00AC79BD">
      <w:pPr>
        <w:spacing w:before="240" w:after="240"/>
        <w:ind w:left="720"/>
        <w:jc w:val="right"/>
        <w:rPr>
          <w:b/>
          <w:sz w:val="28"/>
          <w:szCs w:val="28"/>
        </w:rPr>
      </w:pPr>
      <w:r w:rsidRPr="00BE6CA3">
        <w:rPr>
          <w:b/>
          <w:sz w:val="28"/>
          <w:szCs w:val="28"/>
        </w:rPr>
        <w:lastRenderedPageBreak/>
        <w:t>2.pielikums</w:t>
      </w:r>
    </w:p>
    <w:p w:rsidR="0090123C" w:rsidRPr="00BE6CA3" w:rsidRDefault="00DD3A0D" w:rsidP="0090123C">
      <w:pPr>
        <w:jc w:val="right"/>
      </w:pPr>
      <w:r w:rsidRPr="00BE6CA3">
        <w:t>Iepirkuma „</w:t>
      </w:r>
      <w:r w:rsidR="0090123C" w:rsidRPr="00BE6CA3">
        <w:t xml:space="preserve">Projektu noslēguma konferences </w:t>
      </w:r>
    </w:p>
    <w:p w:rsidR="00DD3A0D" w:rsidRPr="00BE6CA3" w:rsidRDefault="0090123C" w:rsidP="0090123C">
      <w:pPr>
        <w:jc w:val="right"/>
      </w:pPr>
      <w:r w:rsidRPr="00BE6CA3">
        <w:t>tehniskais un informatīvais nodrošinājums</w:t>
      </w:r>
      <w:r w:rsidR="00DD3A0D" w:rsidRPr="00BE6CA3">
        <w:t>” nolikumam</w:t>
      </w:r>
    </w:p>
    <w:p w:rsidR="00DD3A0D" w:rsidRPr="00BE6CA3" w:rsidRDefault="00DD3A0D" w:rsidP="00DD3A0D">
      <w:pPr>
        <w:jc w:val="right"/>
      </w:pPr>
      <w:r w:rsidRPr="00BE6CA3">
        <w:t xml:space="preserve">(identifikācijas Nr. </w:t>
      </w:r>
      <w:r w:rsidRPr="00BE6CA3">
        <w:rPr>
          <w:bCs/>
          <w:lang w:val="pt-BR"/>
        </w:rPr>
        <w:t>MK VK 201</w:t>
      </w:r>
      <w:r w:rsidR="00AB6774" w:rsidRPr="00BE6CA3">
        <w:rPr>
          <w:bCs/>
          <w:lang w:val="pt-BR"/>
        </w:rPr>
        <w:t>4</w:t>
      </w:r>
      <w:r w:rsidRPr="00BE6CA3">
        <w:rPr>
          <w:bCs/>
          <w:lang w:val="pt-BR"/>
        </w:rPr>
        <w:t>/</w:t>
      </w:r>
      <w:r w:rsidR="0090123C" w:rsidRPr="00BE6CA3">
        <w:rPr>
          <w:bCs/>
          <w:lang w:val="pt-BR"/>
        </w:rPr>
        <w:t>8</w:t>
      </w:r>
      <w:r w:rsidRPr="00BE6CA3">
        <w:rPr>
          <w:bCs/>
          <w:lang w:val="pt-BR"/>
        </w:rPr>
        <w:t xml:space="preserve"> ESF</w:t>
      </w:r>
      <w:r w:rsidRPr="00BE6CA3">
        <w:t>)</w:t>
      </w:r>
    </w:p>
    <w:p w:rsidR="00AC79BD" w:rsidRPr="00BE6CA3" w:rsidRDefault="00AC79BD" w:rsidP="00AC79BD">
      <w:pPr>
        <w:shd w:val="clear" w:color="auto" w:fill="FFFFFF"/>
      </w:pPr>
    </w:p>
    <w:p w:rsidR="00CD25D6" w:rsidRPr="00BE6CA3" w:rsidRDefault="00CD25D6" w:rsidP="00AC79BD">
      <w:pPr>
        <w:shd w:val="clear" w:color="auto" w:fill="FFFFFF"/>
      </w:pPr>
    </w:p>
    <w:p w:rsidR="00CD25D6" w:rsidRPr="00BE6CA3" w:rsidRDefault="00CD25D6" w:rsidP="00CD25D6">
      <w:pPr>
        <w:widowControl/>
        <w:shd w:val="clear" w:color="auto" w:fill="FFFFFF"/>
        <w:suppressAutoHyphens w:val="0"/>
        <w:jc w:val="center"/>
        <w:rPr>
          <w:rFonts w:eastAsia="Times New Roman"/>
          <w:b/>
          <w:color w:val="auto"/>
          <w:sz w:val="28"/>
          <w:lang w:eastAsia="en-US"/>
        </w:rPr>
      </w:pPr>
      <w:r w:rsidRPr="00BE6CA3">
        <w:rPr>
          <w:rFonts w:eastAsia="Times New Roman"/>
          <w:b/>
          <w:color w:val="auto"/>
          <w:sz w:val="28"/>
          <w:lang w:eastAsia="en-US"/>
        </w:rPr>
        <w:t>PIETEIKUMS DALĪBAI IEPIRKUMĀ</w:t>
      </w:r>
    </w:p>
    <w:p w:rsidR="00CD25D6" w:rsidRPr="00BE6CA3" w:rsidRDefault="00CD25D6" w:rsidP="00CD25D6">
      <w:pPr>
        <w:widowControl/>
        <w:shd w:val="clear" w:color="auto" w:fill="FFFFFF"/>
        <w:suppressAutoHyphens w:val="0"/>
        <w:jc w:val="center"/>
        <w:rPr>
          <w:rFonts w:eastAsia="Times New Roman"/>
          <w:b/>
          <w:color w:val="auto"/>
          <w:lang w:eastAsia="en-US"/>
        </w:rPr>
      </w:pPr>
    </w:p>
    <w:p w:rsidR="00CD25D6" w:rsidRPr="00BE6CA3" w:rsidRDefault="00CD25D6" w:rsidP="00D338F1">
      <w:pPr>
        <w:widowControl/>
        <w:numPr>
          <w:ilvl w:val="0"/>
          <w:numId w:val="5"/>
        </w:numPr>
        <w:suppressAutoHyphens w:val="0"/>
        <w:ind w:left="567" w:hanging="567"/>
        <w:rPr>
          <w:rFonts w:eastAsia="Times New Roman"/>
          <w:color w:val="auto"/>
          <w:lang w:eastAsia="en-US"/>
        </w:rPr>
      </w:pPr>
      <w:r w:rsidRPr="00BE6CA3">
        <w:rPr>
          <w:rFonts w:eastAsia="Times New Roman"/>
          <w:b/>
          <w:bCs/>
          <w:color w:val="auto"/>
          <w:lang w:eastAsia="en-US"/>
        </w:rPr>
        <w:t>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23"/>
        <w:gridCol w:w="4833"/>
      </w:tblGrid>
      <w:tr w:rsidR="00CD25D6" w:rsidRPr="00BE6CA3" w:rsidTr="00BD00B8">
        <w:trPr>
          <w:cantSplit/>
          <w:trHeight w:val="999"/>
        </w:trPr>
        <w:tc>
          <w:tcPr>
            <w:tcW w:w="4523" w:type="dxa"/>
            <w:shd w:val="clear" w:color="C0C0C0" w:fill="E6E6E6"/>
            <w:vAlign w:val="center"/>
          </w:tcPr>
          <w:p w:rsidR="00CD25D6" w:rsidRPr="00BE6CA3" w:rsidRDefault="00CD25D6" w:rsidP="00CD25D6">
            <w:pPr>
              <w:widowControl/>
              <w:suppressAutoHyphens w:val="0"/>
              <w:jc w:val="center"/>
              <w:rPr>
                <w:rFonts w:eastAsia="Times New Roman"/>
                <w:b/>
                <w:bCs/>
                <w:color w:val="auto"/>
                <w:lang w:eastAsia="en-US"/>
              </w:rPr>
            </w:pPr>
            <w:r w:rsidRPr="00BE6CA3">
              <w:rPr>
                <w:rFonts w:eastAsia="Times New Roman"/>
                <w:b/>
                <w:bCs/>
                <w:color w:val="auto"/>
                <w:lang w:eastAsia="en-US"/>
              </w:rPr>
              <w:t>Pretendenta nosaukums</w:t>
            </w:r>
          </w:p>
        </w:tc>
        <w:tc>
          <w:tcPr>
            <w:tcW w:w="4833" w:type="dxa"/>
            <w:shd w:val="clear" w:color="C0C0C0" w:fill="E6E6E6"/>
            <w:vAlign w:val="center"/>
          </w:tcPr>
          <w:p w:rsidR="00CD25D6" w:rsidRPr="00BE6CA3" w:rsidRDefault="00CD25D6" w:rsidP="00CD25D6">
            <w:pPr>
              <w:widowControl/>
              <w:suppressAutoHyphens w:val="0"/>
              <w:jc w:val="center"/>
              <w:rPr>
                <w:rFonts w:eastAsia="Times New Roman"/>
                <w:b/>
                <w:bCs/>
                <w:color w:val="auto"/>
                <w:lang w:eastAsia="en-US"/>
              </w:rPr>
            </w:pPr>
            <w:r w:rsidRPr="00BE6CA3">
              <w:rPr>
                <w:rFonts w:eastAsia="Times New Roman"/>
                <w:b/>
                <w:bCs/>
                <w:color w:val="auto"/>
                <w:lang w:eastAsia="en-US"/>
              </w:rPr>
              <w:t>Rekvizīti</w:t>
            </w:r>
          </w:p>
          <w:p w:rsidR="00CD25D6" w:rsidRPr="00BE6CA3" w:rsidRDefault="00CD25D6" w:rsidP="000726A1">
            <w:pPr>
              <w:widowControl/>
              <w:suppressAutoHyphens w:val="0"/>
              <w:jc w:val="center"/>
              <w:rPr>
                <w:rFonts w:eastAsia="Times New Roman"/>
                <w:bCs/>
                <w:color w:val="auto"/>
                <w:lang w:eastAsia="en-US"/>
              </w:rPr>
            </w:pPr>
            <w:r w:rsidRPr="00BE6CA3">
              <w:rPr>
                <w:rFonts w:eastAsia="Times New Roman"/>
                <w:bCs/>
                <w:color w:val="auto"/>
                <w:lang w:eastAsia="en-US"/>
              </w:rPr>
              <w:t>(juridiskā adrese, vienotais reģistrācijas numurs, nodokļu maksātāja reģistrācijas numurs)</w:t>
            </w:r>
          </w:p>
        </w:tc>
      </w:tr>
      <w:tr w:rsidR="00CD25D6" w:rsidRPr="00BE6CA3" w:rsidTr="00BD00B8">
        <w:trPr>
          <w:cantSplit/>
          <w:trHeight w:val="539"/>
        </w:trPr>
        <w:tc>
          <w:tcPr>
            <w:tcW w:w="4523" w:type="dxa"/>
          </w:tcPr>
          <w:p w:rsidR="00CD25D6" w:rsidRPr="00BE6CA3" w:rsidRDefault="00CD25D6" w:rsidP="00CD25D6">
            <w:pPr>
              <w:widowControl/>
              <w:suppressAutoHyphens w:val="0"/>
              <w:rPr>
                <w:rFonts w:eastAsia="Times New Roman"/>
                <w:color w:val="auto"/>
                <w:lang w:eastAsia="en-US"/>
              </w:rPr>
            </w:pPr>
          </w:p>
        </w:tc>
        <w:tc>
          <w:tcPr>
            <w:tcW w:w="4833" w:type="dxa"/>
          </w:tcPr>
          <w:p w:rsidR="00CD25D6" w:rsidRPr="00BE6CA3" w:rsidRDefault="00CD25D6" w:rsidP="00CD25D6">
            <w:pPr>
              <w:widowControl/>
              <w:suppressAutoHyphens w:val="0"/>
              <w:rPr>
                <w:rFonts w:eastAsia="Times New Roman"/>
                <w:color w:val="auto"/>
                <w:lang w:eastAsia="en-US"/>
              </w:rPr>
            </w:pPr>
          </w:p>
        </w:tc>
      </w:tr>
    </w:tbl>
    <w:p w:rsidR="00CD25D6" w:rsidRPr="00BE6CA3" w:rsidRDefault="00CD25D6" w:rsidP="00CD25D6">
      <w:pPr>
        <w:widowControl/>
        <w:suppressAutoHyphens w:val="0"/>
        <w:rPr>
          <w:rFonts w:eastAsia="Times New Roman"/>
          <w:color w:val="auto"/>
          <w:lang w:eastAsia="en-US"/>
        </w:rPr>
      </w:pPr>
      <w:r w:rsidRPr="00BE6CA3">
        <w:rPr>
          <w:rFonts w:eastAsia="Times New Roman"/>
          <w:color w:val="auto"/>
          <w:lang w:eastAsia="en-US"/>
        </w:rPr>
        <w:t>turpmāk – Pretendents.</w:t>
      </w:r>
    </w:p>
    <w:p w:rsidR="00CD25D6" w:rsidRPr="00BE6CA3" w:rsidRDefault="009429D8" w:rsidP="00D338F1">
      <w:pPr>
        <w:widowControl/>
        <w:numPr>
          <w:ilvl w:val="0"/>
          <w:numId w:val="5"/>
        </w:numPr>
        <w:tabs>
          <w:tab w:val="left" w:pos="567"/>
        </w:tabs>
        <w:suppressAutoHyphens w:val="0"/>
        <w:spacing w:before="120"/>
        <w:jc w:val="both"/>
        <w:rPr>
          <w:rFonts w:eastAsia="Times New Roman"/>
          <w:color w:val="auto"/>
          <w:lang w:eastAsia="en-US"/>
        </w:rPr>
      </w:pPr>
      <w:r w:rsidRPr="00BE6CA3">
        <w:rPr>
          <w:rFonts w:eastAsia="Times New Roman"/>
          <w:color w:val="auto"/>
          <w:lang w:eastAsia="en-US"/>
        </w:rPr>
        <w:t xml:space="preserve">  </w:t>
      </w:r>
      <w:r w:rsidR="00CD25D6" w:rsidRPr="00BE6CA3">
        <w:rPr>
          <w:rFonts w:eastAsia="Times New Roman"/>
          <w:color w:val="auto"/>
          <w:lang w:eastAsia="en-US"/>
        </w:rPr>
        <w:t xml:space="preserve">Ar šo </w:t>
      </w:r>
      <w:r w:rsidR="00CD25D6" w:rsidRPr="00BE6CA3">
        <w:rPr>
          <w:rFonts w:eastAsia="Times New Roman"/>
          <w:bCs/>
          <w:color w:val="auto"/>
          <w:lang w:eastAsia="en-US"/>
        </w:rPr>
        <w:t xml:space="preserve">Pretendents, tā </w:t>
      </w:r>
      <w:r w:rsidR="00CD25D6" w:rsidRPr="00BE6CA3">
        <w:rPr>
          <w:rFonts w:eastAsia="Times New Roman"/>
          <w:bCs/>
          <w:i/>
          <w:color w:val="auto"/>
          <w:u w:val="single"/>
          <w:lang w:eastAsia="en-US"/>
        </w:rPr>
        <w:t>amats, vārds uzvārds</w:t>
      </w:r>
      <w:r w:rsidR="00CD25D6" w:rsidRPr="00BE6CA3">
        <w:rPr>
          <w:rFonts w:eastAsia="Times New Roman"/>
          <w:bCs/>
          <w:color w:val="auto"/>
          <w:lang w:eastAsia="en-US"/>
        </w:rPr>
        <w:t xml:space="preserve"> personā, </w:t>
      </w:r>
      <w:r w:rsidR="005E6376" w:rsidRPr="00BE6CA3">
        <w:rPr>
          <w:rFonts w:eastAsia="Times New Roman"/>
          <w:bCs/>
          <w:color w:val="auto"/>
          <w:lang w:eastAsia="en-US"/>
        </w:rPr>
        <w:t>kas</w:t>
      </w:r>
      <w:r w:rsidR="00CD25D6" w:rsidRPr="00BE6CA3">
        <w:rPr>
          <w:rFonts w:eastAsia="Times New Roman"/>
          <w:bCs/>
          <w:color w:val="auto"/>
          <w:lang w:eastAsia="en-US"/>
        </w:rPr>
        <w:t xml:space="preserve"> darbojas</w:t>
      </w:r>
      <w:r w:rsidR="005A65B7" w:rsidRPr="00BE6CA3">
        <w:rPr>
          <w:rFonts w:eastAsia="Times New Roman"/>
          <w:bCs/>
          <w:color w:val="auto"/>
          <w:lang w:eastAsia="en-US"/>
        </w:rPr>
        <w:t>,</w:t>
      </w:r>
      <w:r w:rsidR="00CD25D6" w:rsidRPr="00BE6CA3">
        <w:rPr>
          <w:rFonts w:eastAsia="Times New Roman"/>
          <w:bCs/>
          <w:color w:val="auto"/>
          <w:lang w:eastAsia="en-US"/>
        </w:rPr>
        <w:t xml:space="preserve"> pamatojoties uz </w:t>
      </w:r>
      <w:r w:rsidR="00CD25D6" w:rsidRPr="00BE6CA3">
        <w:rPr>
          <w:rFonts w:eastAsia="Times New Roman"/>
          <w:bCs/>
          <w:i/>
          <w:color w:val="auto"/>
          <w:u w:val="single"/>
          <w:lang w:eastAsia="en-US"/>
        </w:rPr>
        <w:t>statūtiem/pilnvar</w:t>
      </w:r>
      <w:r w:rsidR="005E6376" w:rsidRPr="00BE6CA3">
        <w:rPr>
          <w:rFonts w:eastAsia="Times New Roman"/>
          <w:bCs/>
          <w:i/>
          <w:color w:val="auto"/>
          <w:u w:val="single"/>
          <w:lang w:eastAsia="en-US"/>
        </w:rPr>
        <w:t>u</w:t>
      </w:r>
      <w:r w:rsidR="00CD25D6" w:rsidRPr="00BE6CA3">
        <w:rPr>
          <w:rFonts w:eastAsia="Times New Roman"/>
          <w:bCs/>
          <w:color w:val="auto"/>
          <w:lang w:eastAsia="en-US"/>
        </w:rPr>
        <w:t xml:space="preserve">, piedāvā veikt pakalpojumu saskaņā ar pretendenta iesniegto tehnisko piedāvājumu un finanšu piedāvājumu. Pretendents, iesniedzot piedāvājumu iepirkumā </w:t>
      </w:r>
      <w:r w:rsidR="00CD25D6" w:rsidRPr="00BE6CA3">
        <w:rPr>
          <w:rFonts w:eastAsia="Times New Roman"/>
          <w:b/>
          <w:color w:val="auto"/>
          <w:lang w:eastAsia="en-US"/>
        </w:rPr>
        <w:t>„</w:t>
      </w:r>
      <w:r w:rsidR="001C431F" w:rsidRPr="00BE6CA3">
        <w:rPr>
          <w:rFonts w:eastAsia="Times New Roman"/>
          <w:b/>
          <w:color w:val="auto"/>
          <w:lang w:eastAsia="en-US"/>
        </w:rPr>
        <w:t>Projektu noslēguma konferences tehniskais un informatīvais nodrošinājums</w:t>
      </w:r>
      <w:r w:rsidR="003B6366" w:rsidRPr="00BE6CA3">
        <w:rPr>
          <w:rFonts w:eastAsia="Times New Roman"/>
          <w:b/>
          <w:color w:val="auto"/>
          <w:lang w:eastAsia="en-US"/>
        </w:rPr>
        <w:t xml:space="preserve">” </w:t>
      </w:r>
      <w:r w:rsidR="00DD3A0D" w:rsidRPr="00BE6CA3">
        <w:rPr>
          <w:rFonts w:eastAsia="Times New Roman"/>
          <w:color w:val="auto"/>
          <w:lang w:eastAsia="en-US"/>
        </w:rPr>
        <w:t>(identifikācijas Nr. MK VK 201</w:t>
      </w:r>
      <w:r w:rsidR="00AB6774" w:rsidRPr="00BE6CA3">
        <w:rPr>
          <w:rFonts w:eastAsia="Times New Roman"/>
          <w:color w:val="auto"/>
          <w:lang w:eastAsia="en-US"/>
        </w:rPr>
        <w:t>4</w:t>
      </w:r>
      <w:r w:rsidR="00DD3A0D" w:rsidRPr="00BE6CA3">
        <w:rPr>
          <w:rFonts w:eastAsia="Times New Roman"/>
          <w:color w:val="auto"/>
          <w:lang w:eastAsia="en-US"/>
        </w:rPr>
        <w:t>/</w:t>
      </w:r>
      <w:r w:rsidR="001C431F" w:rsidRPr="00BE6CA3">
        <w:rPr>
          <w:rFonts w:eastAsia="Times New Roman"/>
          <w:color w:val="auto"/>
          <w:lang w:eastAsia="en-US"/>
        </w:rPr>
        <w:t>8</w:t>
      </w:r>
      <w:r w:rsidR="00DD3A0D" w:rsidRPr="00BE6CA3">
        <w:rPr>
          <w:rFonts w:eastAsia="Times New Roman"/>
          <w:color w:val="auto"/>
          <w:lang w:eastAsia="en-US"/>
        </w:rPr>
        <w:t xml:space="preserve"> ESF)</w:t>
      </w:r>
      <w:r w:rsidR="00DD3A0D" w:rsidRPr="00BE6CA3">
        <w:rPr>
          <w:rFonts w:eastAsia="Times New Roman"/>
          <w:b/>
          <w:color w:val="auto"/>
          <w:lang w:eastAsia="en-US"/>
        </w:rPr>
        <w:t xml:space="preserve"> </w:t>
      </w:r>
      <w:r w:rsidR="00CD25D6" w:rsidRPr="00BE6CA3">
        <w:rPr>
          <w:rFonts w:eastAsia="Times New Roman"/>
          <w:color w:val="auto"/>
          <w:lang w:eastAsia="en-US"/>
        </w:rPr>
        <w:t>(turpmāk – iepirkums), piekrīt nolikuma noteikumiem un garantē nolikuma prasību izpildi. Nolikuma noteikumi ir skaidri un saprotami</w:t>
      </w:r>
      <w:r w:rsidR="00B63566" w:rsidRPr="00BE6CA3">
        <w:rPr>
          <w:rFonts w:eastAsia="Times New Roman"/>
          <w:color w:val="auto"/>
          <w:lang w:eastAsia="en-US"/>
        </w:rPr>
        <w:t>,</w:t>
      </w:r>
      <w:r w:rsidR="00CD25D6" w:rsidRPr="00BE6CA3">
        <w:rPr>
          <w:rFonts w:eastAsia="Times New Roman"/>
          <w:color w:val="auto"/>
          <w:lang w:eastAsia="en-US"/>
        </w:rPr>
        <w:t xml:space="preserve"> un pievienotie dokumenti veido šo piedāvājumu atbilstoši </w:t>
      </w:r>
      <w:r w:rsidR="00CD25D6" w:rsidRPr="00BE6CA3">
        <w:rPr>
          <w:rFonts w:eastAsia="Times New Roman"/>
          <w:bCs/>
          <w:color w:val="auto"/>
          <w:lang w:eastAsia="en-US"/>
        </w:rPr>
        <w:t>nolikuma un</w:t>
      </w:r>
      <w:r w:rsidR="00CD25D6" w:rsidRPr="00BE6CA3">
        <w:rPr>
          <w:rFonts w:eastAsia="Times New Roman"/>
          <w:color w:val="auto"/>
          <w:lang w:eastAsia="en-US"/>
        </w:rPr>
        <w:t xml:space="preserve"> iepirkuma </w:t>
      </w:r>
      <w:r w:rsidR="00CD25D6" w:rsidRPr="00BE6CA3">
        <w:rPr>
          <w:rFonts w:eastAsia="Times New Roman"/>
          <w:bCs/>
          <w:color w:val="auto"/>
          <w:lang w:eastAsia="en-US"/>
        </w:rPr>
        <w:t>tehniskās specifikācijas prasībām.</w:t>
      </w:r>
    </w:p>
    <w:p w:rsidR="00CD25D6" w:rsidRPr="00BE6CA3" w:rsidRDefault="009429D8" w:rsidP="00D338F1">
      <w:pPr>
        <w:widowControl/>
        <w:numPr>
          <w:ilvl w:val="0"/>
          <w:numId w:val="5"/>
        </w:numPr>
        <w:tabs>
          <w:tab w:val="left" w:pos="567"/>
        </w:tabs>
        <w:suppressAutoHyphens w:val="0"/>
        <w:spacing w:before="120"/>
        <w:ind w:left="567" w:hanging="567"/>
        <w:jc w:val="both"/>
        <w:rPr>
          <w:rFonts w:eastAsia="Times New Roman"/>
          <w:b/>
          <w:bCs/>
          <w:lang w:eastAsia="en-US"/>
        </w:rPr>
      </w:pPr>
      <w:r w:rsidRPr="00BE6CA3">
        <w:rPr>
          <w:rFonts w:eastAsia="Times New Roman"/>
          <w:b/>
          <w:bCs/>
          <w:lang w:eastAsia="en-US"/>
        </w:rPr>
        <w:t xml:space="preserve">  </w:t>
      </w:r>
      <w:r w:rsidR="00CD25D6" w:rsidRPr="00BE6CA3">
        <w:rPr>
          <w:rFonts w:eastAsia="Times New Roman"/>
          <w:b/>
          <w:bCs/>
          <w:lang w:eastAsia="en-US"/>
        </w:rPr>
        <w:t>Pretendents apliecina, ka:</w:t>
      </w:r>
    </w:p>
    <w:p w:rsidR="00CD25D6" w:rsidRPr="00BE6CA3" w:rsidRDefault="00CD25D6" w:rsidP="00D338F1">
      <w:pPr>
        <w:widowControl/>
        <w:numPr>
          <w:ilvl w:val="1"/>
          <w:numId w:val="6"/>
        </w:numPr>
        <w:suppressAutoHyphens w:val="0"/>
        <w:spacing w:before="120"/>
        <w:ind w:left="851" w:hanging="567"/>
        <w:jc w:val="both"/>
        <w:rPr>
          <w:rFonts w:eastAsia="Times New Roman"/>
          <w:color w:val="auto"/>
        </w:rPr>
      </w:pPr>
      <w:r w:rsidRPr="00BE6CA3">
        <w:rPr>
          <w:rFonts w:eastAsia="Times New Roman"/>
          <w:bCs/>
          <w:color w:val="auto"/>
        </w:rPr>
        <w:t>nekādā veidā nav ieinteresēts nevienā citā piedāvājumā, kas iesniegts šajā iepirkumā, nav tādu apstākļu, kas liegtu piedalīties iepirkumā</w:t>
      </w:r>
      <w:r w:rsidRPr="00BE6CA3">
        <w:rPr>
          <w:rFonts w:eastAsia="Times New Roman"/>
          <w:color w:val="auto"/>
          <w:lang w:eastAsia="en-US"/>
        </w:rPr>
        <w:t xml:space="preserve"> un </w:t>
      </w:r>
      <w:r w:rsidRPr="00BE6CA3">
        <w:rPr>
          <w:rFonts w:eastAsia="Times New Roman"/>
          <w:bCs/>
          <w:color w:val="auto"/>
        </w:rPr>
        <w:t>pildīt nolikumā norādītās prasības;</w:t>
      </w:r>
      <w:r w:rsidRPr="00BE6CA3">
        <w:rPr>
          <w:rFonts w:eastAsia="Times New Roman"/>
          <w:color w:val="auto"/>
        </w:rPr>
        <w:t xml:space="preserve"> </w:t>
      </w:r>
    </w:p>
    <w:p w:rsidR="00CD25D6" w:rsidRPr="00BE6CA3" w:rsidRDefault="00CD25D6" w:rsidP="00D338F1">
      <w:pPr>
        <w:widowControl/>
        <w:numPr>
          <w:ilvl w:val="1"/>
          <w:numId w:val="6"/>
        </w:numPr>
        <w:tabs>
          <w:tab w:val="left" w:pos="0"/>
        </w:tabs>
        <w:suppressAutoHyphens w:val="0"/>
        <w:spacing w:before="120"/>
        <w:ind w:left="851" w:hanging="567"/>
        <w:jc w:val="both"/>
        <w:rPr>
          <w:rFonts w:eastAsia="Times New Roman"/>
          <w:color w:val="auto"/>
          <w:lang w:eastAsia="en-US"/>
        </w:rPr>
      </w:pPr>
      <w:r w:rsidRPr="00BE6CA3">
        <w:rPr>
          <w:rFonts w:eastAsia="Times New Roman"/>
          <w:bCs/>
          <w:color w:val="auto"/>
          <w:lang w:eastAsia="en-US"/>
        </w:rPr>
        <w:t>iepirkuma līguma</w:t>
      </w:r>
      <w:r w:rsidRPr="00BE6CA3">
        <w:rPr>
          <w:rFonts w:eastAsia="Times New Roman"/>
          <w:color w:val="auto"/>
          <w:lang w:eastAsia="en-US"/>
        </w:rPr>
        <w:t xml:space="preserve"> slēgšanas tiesību piešķiršanas gadījumā sniegs pakalpojumu </w:t>
      </w:r>
      <w:r w:rsidRPr="00BE6CA3">
        <w:rPr>
          <w:rFonts w:eastAsia="Times New Roman"/>
          <w:b/>
          <w:color w:val="auto"/>
          <w:lang w:eastAsia="en-US"/>
        </w:rPr>
        <w:t>„</w:t>
      </w:r>
      <w:r w:rsidR="001C431F" w:rsidRPr="00BE6CA3">
        <w:rPr>
          <w:rFonts w:eastAsia="Times New Roman"/>
          <w:b/>
          <w:color w:val="auto"/>
          <w:lang w:eastAsia="en-US"/>
        </w:rPr>
        <w:t>Projektu noslēguma konferences tehniskais un informatīvais nodrošinājums</w:t>
      </w:r>
      <w:r w:rsidR="003B6366" w:rsidRPr="00BE6CA3">
        <w:rPr>
          <w:rFonts w:eastAsia="Times New Roman"/>
          <w:b/>
          <w:color w:val="auto"/>
          <w:lang w:eastAsia="en-US"/>
        </w:rPr>
        <w:t xml:space="preserve">” </w:t>
      </w:r>
      <w:r w:rsidRPr="00BE6CA3">
        <w:rPr>
          <w:rFonts w:eastAsia="Times New Roman"/>
          <w:color w:val="auto"/>
          <w:lang w:eastAsia="en-US"/>
        </w:rPr>
        <w:t>saskaņā ar tā iesniegto piedāvājumu un ievēros Tehniskajā specifikācijā noteiktās prasības, t.sk. garantējot piedāvājumā norādītā personāla pieejamību līguma izpildes laikā</w:t>
      </w:r>
      <w:r w:rsidR="00050A5D" w:rsidRPr="00BE6CA3">
        <w:rPr>
          <w:rFonts w:eastAsia="Times New Roman"/>
          <w:color w:val="auto"/>
          <w:lang w:eastAsia="en-US"/>
        </w:rPr>
        <w:t>,</w:t>
      </w:r>
      <w:r w:rsidRPr="00BE6CA3">
        <w:rPr>
          <w:rFonts w:eastAsia="Times New Roman"/>
          <w:color w:val="auto"/>
          <w:lang w:eastAsia="en-US"/>
        </w:rPr>
        <w:t xml:space="preserve"> </w:t>
      </w:r>
      <w:r w:rsidR="00050A5D" w:rsidRPr="00BE6CA3">
        <w:rPr>
          <w:rFonts w:eastAsia="Times New Roman"/>
          <w:color w:val="auto"/>
          <w:lang w:eastAsia="en-US"/>
        </w:rPr>
        <w:t>kā arī</w:t>
      </w:r>
      <w:r w:rsidRPr="00BE6CA3">
        <w:rPr>
          <w:rFonts w:eastAsia="Times New Roman"/>
          <w:color w:val="auto"/>
          <w:lang w:eastAsia="en-US"/>
        </w:rPr>
        <w:t xml:space="preserve"> </w:t>
      </w:r>
      <w:r w:rsidRPr="00BE6CA3">
        <w:rPr>
          <w:rFonts w:eastAsia="Times New Roman"/>
          <w:bCs/>
          <w:color w:val="auto"/>
          <w:lang w:eastAsia="en-US"/>
        </w:rPr>
        <w:t>pildīs visus līguma nosacījumus;</w:t>
      </w:r>
    </w:p>
    <w:p w:rsidR="00CD25D6" w:rsidRPr="00BE6CA3" w:rsidRDefault="00CD25D6" w:rsidP="00D338F1">
      <w:pPr>
        <w:widowControl/>
        <w:numPr>
          <w:ilvl w:val="1"/>
          <w:numId w:val="6"/>
        </w:numPr>
        <w:tabs>
          <w:tab w:val="left" w:pos="0"/>
          <w:tab w:val="num" w:pos="851"/>
        </w:tabs>
        <w:suppressAutoHyphens w:val="0"/>
        <w:spacing w:before="120"/>
        <w:ind w:left="851" w:hanging="567"/>
        <w:jc w:val="both"/>
        <w:rPr>
          <w:rFonts w:eastAsia="Times New Roman"/>
          <w:color w:val="auto"/>
          <w:lang w:eastAsia="en-US"/>
        </w:rPr>
      </w:pPr>
      <w:r w:rsidRPr="00BE6CA3">
        <w:rPr>
          <w:rFonts w:eastAsia="Times New Roman"/>
          <w:bCs/>
          <w:color w:val="auto"/>
          <w:lang w:eastAsia="en-US"/>
        </w:rPr>
        <w:t>tā kvalifikācija atbilst nolikumā noteiktajām prasībām;</w:t>
      </w:r>
    </w:p>
    <w:p w:rsidR="00CD25D6" w:rsidRPr="00BE6CA3" w:rsidRDefault="00CD25D6" w:rsidP="00D338F1">
      <w:pPr>
        <w:widowControl/>
        <w:numPr>
          <w:ilvl w:val="1"/>
          <w:numId w:val="6"/>
        </w:numPr>
        <w:tabs>
          <w:tab w:val="left" w:pos="0"/>
          <w:tab w:val="num" w:pos="851"/>
        </w:tabs>
        <w:suppressAutoHyphens w:val="0"/>
        <w:spacing w:before="120"/>
        <w:ind w:left="851" w:hanging="567"/>
        <w:jc w:val="both"/>
        <w:rPr>
          <w:rFonts w:eastAsia="Times New Roman"/>
          <w:color w:val="auto"/>
          <w:lang w:eastAsia="en-US"/>
        </w:rPr>
      </w:pPr>
      <w:r w:rsidRPr="00BE6CA3">
        <w:rPr>
          <w:rFonts w:eastAsia="Times New Roman"/>
          <w:bCs/>
          <w:color w:val="auto"/>
          <w:lang w:eastAsia="en-US"/>
        </w:rPr>
        <w:t>attiecībā uz to nepastāv šādi nosacījumi:</w:t>
      </w:r>
    </w:p>
    <w:p w:rsidR="00CD25D6" w:rsidRPr="00BE6CA3" w:rsidRDefault="00CD25D6" w:rsidP="00116C8D">
      <w:pPr>
        <w:widowControl/>
        <w:shd w:val="clear" w:color="auto" w:fill="FFFFFF"/>
        <w:tabs>
          <w:tab w:val="left" w:pos="1418"/>
        </w:tabs>
        <w:suppressAutoHyphens w:val="0"/>
        <w:spacing w:before="120"/>
        <w:ind w:left="1418" w:hanging="567"/>
        <w:jc w:val="both"/>
        <w:rPr>
          <w:rFonts w:eastAsia="Times New Roman"/>
          <w:color w:val="auto"/>
          <w:lang w:eastAsia="en-US"/>
        </w:rPr>
      </w:pPr>
      <w:r w:rsidRPr="00BE6CA3">
        <w:rPr>
          <w:rFonts w:eastAsia="Times New Roman"/>
          <w:color w:val="auto"/>
          <w:lang w:eastAsia="en-US"/>
        </w:rPr>
        <w:t>3.</w:t>
      </w:r>
      <w:r w:rsidR="00AB13A7" w:rsidRPr="00BE6CA3">
        <w:rPr>
          <w:rFonts w:eastAsia="Times New Roman"/>
          <w:color w:val="auto"/>
          <w:lang w:eastAsia="en-US"/>
        </w:rPr>
        <w:t>4</w:t>
      </w:r>
      <w:r w:rsidRPr="00BE6CA3">
        <w:rPr>
          <w:rFonts w:eastAsia="Times New Roman"/>
          <w:color w:val="auto"/>
          <w:lang w:eastAsia="en-US"/>
        </w:rPr>
        <w:t>.1.</w:t>
      </w:r>
      <w:r w:rsidRPr="00BE6CA3">
        <w:rPr>
          <w:rFonts w:eastAsia="Times New Roman"/>
          <w:color w:val="auto"/>
          <w:lang w:eastAsia="en-US"/>
        </w:rPr>
        <w:tab/>
      </w:r>
      <w:r w:rsidR="000726A1" w:rsidRPr="00BE6CA3">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BE6CA3">
        <w:rPr>
          <w:rFonts w:eastAsia="Times New Roman"/>
          <w:lang w:eastAsia="en-US"/>
        </w:rPr>
        <w:t>;</w:t>
      </w:r>
    </w:p>
    <w:p w:rsidR="00CD25D6" w:rsidRPr="00BE6CA3" w:rsidRDefault="00CD25D6" w:rsidP="00116C8D">
      <w:pPr>
        <w:widowControl/>
        <w:shd w:val="clear" w:color="auto" w:fill="FFFFFF"/>
        <w:tabs>
          <w:tab w:val="left" w:pos="1418"/>
        </w:tabs>
        <w:suppressAutoHyphens w:val="0"/>
        <w:spacing w:before="120"/>
        <w:ind w:left="1418" w:hanging="567"/>
        <w:jc w:val="both"/>
        <w:rPr>
          <w:rFonts w:eastAsia="Times New Roman"/>
          <w:color w:val="auto"/>
          <w:lang w:eastAsia="en-US"/>
        </w:rPr>
      </w:pPr>
      <w:r w:rsidRPr="00BE6CA3">
        <w:rPr>
          <w:rFonts w:eastAsia="Times New Roman"/>
          <w:color w:val="auto"/>
          <w:lang w:eastAsia="en-US"/>
        </w:rPr>
        <w:t>3.</w:t>
      </w:r>
      <w:r w:rsidR="00AB13A7" w:rsidRPr="00BE6CA3">
        <w:rPr>
          <w:rFonts w:eastAsia="Times New Roman"/>
          <w:color w:val="auto"/>
          <w:lang w:eastAsia="en-US"/>
        </w:rPr>
        <w:t>4</w:t>
      </w:r>
      <w:r w:rsidRPr="00BE6CA3">
        <w:rPr>
          <w:rFonts w:eastAsia="Times New Roman"/>
          <w:color w:val="auto"/>
          <w:lang w:eastAsia="en-US"/>
        </w:rPr>
        <w:t>.2.</w:t>
      </w:r>
      <w:r w:rsidRPr="00BE6CA3">
        <w:rPr>
          <w:rFonts w:eastAsia="Times New Roman"/>
          <w:color w:val="auto"/>
          <w:lang w:eastAsia="en-US"/>
        </w:rPr>
        <w:tab/>
      </w:r>
      <w:r w:rsidR="000726A1" w:rsidRPr="00BE6CA3">
        <w:t>pretendentam Latvijā vai valstī, kurā tas reģistrēts vai kurā atrodas tā pastāvīgā dzīvesvieta, ir nodokļu parādi, tajā skaitā valsts sociālās apdrošināšanas obligāto iemaksu parādi, kas kopsummā kādā no valstīm pārsniedz 150</w:t>
      </w:r>
      <w:r w:rsidR="00DD3A0D" w:rsidRPr="00BE6CA3">
        <w:rPr>
          <w:rFonts w:eastAsia="Times New Roman"/>
          <w:color w:val="auto"/>
          <w:lang w:eastAsia="en-US"/>
        </w:rPr>
        <w:t xml:space="preserve"> </w:t>
      </w:r>
      <w:r w:rsidR="0002799D" w:rsidRPr="00BE6CA3">
        <w:rPr>
          <w:rFonts w:eastAsia="Times New Roman"/>
          <w:color w:val="auto"/>
          <w:lang w:eastAsia="en-US"/>
        </w:rPr>
        <w:t>e</w:t>
      </w:r>
      <w:r w:rsidR="00291C70" w:rsidRPr="00BE6CA3">
        <w:rPr>
          <w:rFonts w:eastAsia="Times New Roman"/>
          <w:color w:val="auto"/>
          <w:lang w:eastAsia="en-US"/>
        </w:rPr>
        <w:t>i</w:t>
      </w:r>
      <w:r w:rsidR="0002799D" w:rsidRPr="00BE6CA3">
        <w:rPr>
          <w:rFonts w:eastAsia="Times New Roman"/>
          <w:color w:val="auto"/>
          <w:lang w:eastAsia="en-US"/>
        </w:rPr>
        <w:t>ro</w:t>
      </w:r>
      <w:r w:rsidR="00050A5D" w:rsidRPr="00BE6CA3">
        <w:rPr>
          <w:rFonts w:eastAsia="Times New Roman"/>
          <w:color w:val="auto"/>
          <w:lang w:eastAsia="en-US"/>
        </w:rPr>
        <w:t>;</w:t>
      </w:r>
    </w:p>
    <w:p w:rsidR="00CD25D6" w:rsidRPr="00BE6CA3" w:rsidRDefault="00CD25D6" w:rsidP="00D338F1">
      <w:pPr>
        <w:widowControl/>
        <w:numPr>
          <w:ilvl w:val="1"/>
          <w:numId w:val="6"/>
        </w:numPr>
        <w:tabs>
          <w:tab w:val="num" w:pos="851"/>
        </w:tabs>
        <w:suppressAutoHyphens w:val="0"/>
        <w:spacing w:before="120"/>
        <w:ind w:left="850" w:hanging="493"/>
        <w:jc w:val="both"/>
        <w:rPr>
          <w:rFonts w:eastAsia="Times New Roman"/>
          <w:color w:val="auto"/>
          <w:lang w:eastAsia="en-US"/>
        </w:rPr>
      </w:pPr>
      <w:r w:rsidRPr="00BE6CA3">
        <w:rPr>
          <w:rFonts w:eastAsia="Times New Roman"/>
          <w:color w:val="auto"/>
        </w:rPr>
        <w:t>visas</w:t>
      </w:r>
      <w:r w:rsidRPr="00BE6CA3">
        <w:rPr>
          <w:rFonts w:eastAsia="Times New Roman"/>
          <w:color w:val="auto"/>
          <w:lang w:eastAsia="en-US"/>
        </w:rPr>
        <w:t xml:space="preserve"> piedāvājumā sniegtās ziņas </w:t>
      </w:r>
      <w:r w:rsidRPr="00BE6CA3">
        <w:rPr>
          <w:rFonts w:eastAsia="Times New Roman"/>
          <w:color w:val="auto"/>
        </w:rPr>
        <w:t xml:space="preserve">un informācija par piedāvāto pakalpojumu </w:t>
      </w:r>
      <w:r w:rsidRPr="00BE6CA3">
        <w:rPr>
          <w:rFonts w:eastAsia="Times New Roman"/>
          <w:color w:val="auto"/>
          <w:lang w:eastAsia="en-US"/>
        </w:rPr>
        <w:t>ir patiesas.</w:t>
      </w:r>
    </w:p>
    <w:p w:rsidR="00CD25D6" w:rsidRPr="00BE6CA3" w:rsidRDefault="00CD25D6" w:rsidP="00CD25D6">
      <w:pPr>
        <w:widowControl/>
        <w:tabs>
          <w:tab w:val="num" w:pos="792"/>
        </w:tabs>
        <w:ind w:left="360"/>
        <w:contextualSpacing/>
        <w:jc w:val="both"/>
        <w:rPr>
          <w:rFonts w:eastAsia="Times New Roman"/>
          <w:color w:val="auto"/>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71"/>
        <w:gridCol w:w="4643"/>
      </w:tblGrid>
      <w:tr w:rsidR="00CD25D6" w:rsidRPr="00BE6CA3" w:rsidTr="00BD00B8">
        <w:trPr>
          <w:trHeight w:val="506"/>
        </w:trPr>
        <w:tc>
          <w:tcPr>
            <w:tcW w:w="3971" w:type="dxa"/>
            <w:vAlign w:val="center"/>
          </w:tcPr>
          <w:p w:rsidR="00CD25D6" w:rsidRPr="00BE6CA3" w:rsidRDefault="00CD25D6" w:rsidP="00CD25D6">
            <w:pPr>
              <w:widowControl/>
              <w:shd w:val="clear" w:color="auto" w:fill="FFFFFF"/>
              <w:suppressAutoHyphens w:val="0"/>
              <w:rPr>
                <w:rFonts w:eastAsia="Times New Roman"/>
                <w:color w:val="auto"/>
              </w:rPr>
            </w:pPr>
            <w:r w:rsidRPr="00BE6CA3">
              <w:rPr>
                <w:rFonts w:eastAsia="Times New Roman"/>
                <w:color w:val="auto"/>
              </w:rPr>
              <w:lastRenderedPageBreak/>
              <w:t>Pretendenta faktiskā adrese, ja atšķiras no juridiskās adreses un tā izmantojama paziņojumu saņemšanai šajā iepirkumā</w:t>
            </w:r>
          </w:p>
        </w:tc>
        <w:tc>
          <w:tcPr>
            <w:tcW w:w="4643" w:type="dxa"/>
            <w:vAlign w:val="center"/>
          </w:tcPr>
          <w:p w:rsidR="00CD25D6" w:rsidRPr="00BE6CA3" w:rsidRDefault="00CD25D6" w:rsidP="00CD25D6">
            <w:pPr>
              <w:widowControl/>
              <w:shd w:val="clear" w:color="auto" w:fill="FFFFFF"/>
              <w:suppressAutoHyphens w:val="0"/>
              <w:spacing w:before="120" w:after="120"/>
              <w:rPr>
                <w:rFonts w:eastAsia="Times New Roman"/>
                <w:color w:val="auto"/>
              </w:rPr>
            </w:pPr>
          </w:p>
        </w:tc>
      </w:tr>
      <w:tr w:rsidR="00CD25D6" w:rsidRPr="00BE6CA3" w:rsidTr="00BD00B8">
        <w:trPr>
          <w:trHeight w:val="506"/>
        </w:trPr>
        <w:tc>
          <w:tcPr>
            <w:tcW w:w="3971" w:type="dxa"/>
            <w:vAlign w:val="center"/>
          </w:tcPr>
          <w:p w:rsidR="00CD25D6" w:rsidRPr="00BE6CA3" w:rsidRDefault="00CD25D6" w:rsidP="00CD25D6">
            <w:pPr>
              <w:widowControl/>
              <w:shd w:val="clear" w:color="auto" w:fill="FFFFFF"/>
              <w:suppressAutoHyphens w:val="0"/>
              <w:rPr>
                <w:rFonts w:eastAsia="Times New Roman"/>
                <w:color w:val="auto"/>
              </w:rPr>
            </w:pPr>
            <w:r w:rsidRPr="00BE6CA3">
              <w:rPr>
                <w:rFonts w:eastAsia="Times New Roman"/>
                <w:color w:val="auto"/>
              </w:rPr>
              <w:t>E-pasta adrese oficiālo paziņojumu saņemšanai šajā iepirkumā</w:t>
            </w:r>
            <w:r w:rsidRPr="00BE6CA3">
              <w:rPr>
                <w:rFonts w:eastAsia="Times New Roman"/>
                <w:color w:val="auto"/>
                <w:vertAlign w:val="superscript"/>
              </w:rPr>
              <w:footnoteReference w:id="2"/>
            </w:r>
          </w:p>
        </w:tc>
        <w:tc>
          <w:tcPr>
            <w:tcW w:w="4643" w:type="dxa"/>
            <w:vAlign w:val="center"/>
          </w:tcPr>
          <w:p w:rsidR="00CD25D6" w:rsidRPr="00BE6CA3" w:rsidRDefault="00CD25D6" w:rsidP="00CD25D6">
            <w:pPr>
              <w:widowControl/>
              <w:shd w:val="clear" w:color="auto" w:fill="FFFFFF"/>
              <w:suppressAutoHyphens w:val="0"/>
              <w:spacing w:before="120" w:after="120"/>
              <w:rPr>
                <w:rFonts w:eastAsia="Times New Roman"/>
                <w:color w:val="auto"/>
              </w:rPr>
            </w:pPr>
          </w:p>
        </w:tc>
      </w:tr>
      <w:tr w:rsidR="00CD25D6" w:rsidRPr="00BE6CA3" w:rsidTr="00BD00B8">
        <w:trPr>
          <w:trHeight w:val="506"/>
        </w:trPr>
        <w:tc>
          <w:tcPr>
            <w:tcW w:w="3971" w:type="dxa"/>
            <w:vAlign w:val="center"/>
          </w:tcPr>
          <w:p w:rsidR="00CD25D6" w:rsidRPr="00BE6CA3" w:rsidRDefault="00CD25D6" w:rsidP="00CD25D6">
            <w:pPr>
              <w:widowControl/>
              <w:shd w:val="clear" w:color="auto" w:fill="FFFFFF"/>
              <w:suppressAutoHyphens w:val="0"/>
              <w:rPr>
                <w:rFonts w:eastAsia="Times New Roman"/>
                <w:color w:val="auto"/>
              </w:rPr>
            </w:pPr>
            <w:r w:rsidRPr="00BE6CA3">
              <w:rPr>
                <w:rFonts w:eastAsia="Times New Roman"/>
                <w:color w:val="auto"/>
              </w:rPr>
              <w:t>Kontaktpersona</w:t>
            </w:r>
          </w:p>
        </w:tc>
        <w:tc>
          <w:tcPr>
            <w:tcW w:w="4643" w:type="dxa"/>
            <w:vAlign w:val="center"/>
          </w:tcPr>
          <w:p w:rsidR="00CD25D6" w:rsidRPr="00BE6CA3" w:rsidRDefault="00CD25D6" w:rsidP="00CD25D6">
            <w:pPr>
              <w:widowControl/>
              <w:shd w:val="clear" w:color="auto" w:fill="FFFFFF"/>
              <w:suppressAutoHyphens w:val="0"/>
              <w:spacing w:before="120" w:after="120"/>
              <w:rPr>
                <w:rFonts w:eastAsia="Times New Roman"/>
                <w:color w:val="auto"/>
              </w:rPr>
            </w:pPr>
          </w:p>
        </w:tc>
      </w:tr>
      <w:tr w:rsidR="00CD25D6" w:rsidRPr="00BE6CA3" w:rsidTr="00BD00B8">
        <w:trPr>
          <w:trHeight w:val="506"/>
        </w:trPr>
        <w:tc>
          <w:tcPr>
            <w:tcW w:w="3971" w:type="dxa"/>
            <w:vAlign w:val="center"/>
          </w:tcPr>
          <w:p w:rsidR="00CD25D6" w:rsidRPr="00BE6CA3" w:rsidRDefault="00CD25D6" w:rsidP="00CD25D6">
            <w:pPr>
              <w:widowControl/>
              <w:shd w:val="clear" w:color="auto" w:fill="FFFFFF"/>
              <w:suppressAutoHyphens w:val="0"/>
              <w:rPr>
                <w:rFonts w:eastAsia="Times New Roman"/>
                <w:color w:val="auto"/>
              </w:rPr>
            </w:pPr>
            <w:r w:rsidRPr="00BE6CA3">
              <w:rPr>
                <w:rFonts w:eastAsia="Times New Roman"/>
                <w:color w:val="auto"/>
              </w:rPr>
              <w:t>Kontaktpersonas tālrunis, fakss, e-pasts</w:t>
            </w:r>
          </w:p>
        </w:tc>
        <w:tc>
          <w:tcPr>
            <w:tcW w:w="4643" w:type="dxa"/>
            <w:vAlign w:val="center"/>
          </w:tcPr>
          <w:p w:rsidR="00CD25D6" w:rsidRPr="00BE6CA3" w:rsidRDefault="00CD25D6" w:rsidP="00CD25D6">
            <w:pPr>
              <w:widowControl/>
              <w:shd w:val="clear" w:color="auto" w:fill="FFFFFF"/>
              <w:suppressAutoHyphens w:val="0"/>
              <w:spacing w:before="120" w:after="120"/>
              <w:rPr>
                <w:rFonts w:eastAsia="Times New Roman"/>
                <w:color w:val="auto"/>
              </w:rPr>
            </w:pPr>
          </w:p>
        </w:tc>
      </w:tr>
    </w:tbl>
    <w:p w:rsidR="00CD25D6" w:rsidRPr="00BE6CA3" w:rsidRDefault="00CD25D6" w:rsidP="00CD25D6">
      <w:pPr>
        <w:widowControl/>
        <w:rPr>
          <w:rFonts w:eastAsia="Times New Roman"/>
          <w:color w:val="auto"/>
          <w:lang w:eastAsia="en-US"/>
        </w:rPr>
      </w:pPr>
    </w:p>
    <w:p w:rsidR="00CD25D6" w:rsidRPr="00BE6CA3" w:rsidRDefault="00CD25D6" w:rsidP="00CD25D6">
      <w:pPr>
        <w:widowControl/>
        <w:rPr>
          <w:rFonts w:eastAsia="Times New Roman"/>
          <w:color w:val="auto"/>
          <w:lang w:eastAsia="en-US"/>
        </w:rPr>
      </w:pPr>
    </w:p>
    <w:p w:rsidR="00CD25D6" w:rsidRPr="00BE6CA3" w:rsidRDefault="00AF1C94" w:rsidP="00CD25D6">
      <w:pPr>
        <w:widowControl/>
        <w:rPr>
          <w:rFonts w:eastAsia="Times New Roman"/>
          <w:color w:val="auto"/>
          <w:lang w:eastAsia="en-US"/>
        </w:rPr>
      </w:pPr>
      <w:r w:rsidRPr="00BE6CA3">
        <w:rPr>
          <w:rFonts w:eastAsia="Times New Roman"/>
          <w:color w:val="auto"/>
          <w:lang w:eastAsia="en-US"/>
        </w:rPr>
        <w:t xml:space="preserve">Datums: </w:t>
      </w:r>
      <w:r w:rsidRPr="00BE6CA3">
        <w:rPr>
          <w:rFonts w:eastAsia="Times New Roman"/>
          <w:color w:val="auto"/>
          <w:lang w:eastAsia="en-US"/>
        </w:rPr>
        <w:tab/>
      </w:r>
      <w:r w:rsidRPr="00BE6CA3">
        <w:rPr>
          <w:rFonts w:eastAsia="Times New Roman"/>
          <w:color w:val="auto"/>
          <w:lang w:eastAsia="en-US"/>
        </w:rPr>
        <w:tab/>
      </w:r>
      <w:r w:rsidRPr="00BE6CA3">
        <w:rPr>
          <w:rFonts w:eastAsia="Times New Roman"/>
          <w:color w:val="auto"/>
          <w:lang w:eastAsia="en-US"/>
        </w:rPr>
        <w:tab/>
        <w:t xml:space="preserve">          </w:t>
      </w:r>
      <w:r w:rsidR="00CD25D6" w:rsidRPr="00BE6CA3">
        <w:rPr>
          <w:rFonts w:eastAsia="Times New Roman"/>
          <w:color w:val="auto"/>
          <w:lang w:eastAsia="en-US"/>
        </w:rPr>
        <w:t>Paraksts</w:t>
      </w:r>
      <w:r w:rsidR="00CD25D6" w:rsidRPr="00BE6CA3">
        <w:rPr>
          <w:rFonts w:eastAsia="Times New Roman"/>
          <w:color w:val="auto"/>
          <w:vertAlign w:val="superscript"/>
          <w:lang w:eastAsia="en-US"/>
        </w:rPr>
        <w:footnoteReference w:id="3"/>
      </w:r>
      <w:r w:rsidR="00CD25D6" w:rsidRPr="00BE6CA3">
        <w:rPr>
          <w:rFonts w:eastAsia="Times New Roman"/>
          <w:color w:val="auto"/>
          <w:lang w:eastAsia="en-US"/>
        </w:rPr>
        <w:t>: ______________________________</w:t>
      </w:r>
    </w:p>
    <w:p w:rsidR="00CD25D6" w:rsidRPr="00BE6CA3" w:rsidRDefault="00CD25D6" w:rsidP="00CD25D6">
      <w:pPr>
        <w:widowControl/>
        <w:suppressAutoHyphens w:val="0"/>
        <w:ind w:left="3969" w:right="-760"/>
        <w:jc w:val="both"/>
        <w:rPr>
          <w:rFonts w:eastAsia="Times New Roman"/>
          <w:color w:val="auto"/>
          <w:lang w:eastAsia="en-US"/>
        </w:rPr>
      </w:pPr>
    </w:p>
    <w:p w:rsidR="00CD25D6" w:rsidRPr="00BE6CA3" w:rsidRDefault="007648E0" w:rsidP="00CD25D6">
      <w:pPr>
        <w:widowControl/>
        <w:suppressAutoHyphens w:val="0"/>
        <w:ind w:left="3969" w:right="-760"/>
        <w:jc w:val="both"/>
        <w:rPr>
          <w:rFonts w:eastAsia="Times New Roman"/>
          <w:color w:val="auto"/>
          <w:lang w:eastAsia="en-US"/>
        </w:rPr>
      </w:pPr>
      <w:r>
        <w:rPr>
          <w:rFonts w:eastAsia="Times New Roman"/>
          <w:color w:val="auto"/>
          <w:lang w:eastAsia="en-US"/>
        </w:rPr>
        <w:t>V</w:t>
      </w:r>
      <w:r w:rsidR="00CD25D6" w:rsidRPr="00BE6CA3">
        <w:rPr>
          <w:rFonts w:eastAsia="Times New Roman"/>
          <w:color w:val="auto"/>
          <w:lang w:eastAsia="en-US"/>
        </w:rPr>
        <w:t>ārds, uzvārds: _______________</w:t>
      </w:r>
      <w:r>
        <w:rPr>
          <w:rFonts w:eastAsia="Times New Roman"/>
          <w:color w:val="auto"/>
          <w:lang w:eastAsia="en-US"/>
        </w:rPr>
        <w:t>___</w:t>
      </w:r>
      <w:r w:rsidR="00CD25D6" w:rsidRPr="00BE6CA3">
        <w:rPr>
          <w:rFonts w:eastAsia="Times New Roman"/>
          <w:color w:val="auto"/>
          <w:lang w:eastAsia="en-US"/>
        </w:rPr>
        <w:t>________</w:t>
      </w:r>
    </w:p>
    <w:p w:rsidR="00CD25D6" w:rsidRPr="00BE6CA3" w:rsidRDefault="00CD25D6" w:rsidP="00CD25D6">
      <w:pPr>
        <w:widowControl/>
        <w:suppressAutoHyphens w:val="0"/>
        <w:ind w:left="3969" w:right="-760"/>
        <w:jc w:val="both"/>
        <w:rPr>
          <w:rFonts w:eastAsia="Times New Roman"/>
          <w:color w:val="auto"/>
          <w:lang w:eastAsia="en-US"/>
        </w:rPr>
      </w:pPr>
    </w:p>
    <w:p w:rsidR="00CD25D6" w:rsidRPr="00BE6CA3" w:rsidRDefault="00CD25D6" w:rsidP="00CD25D6">
      <w:pPr>
        <w:widowControl/>
        <w:suppressAutoHyphens w:val="0"/>
        <w:ind w:left="3969" w:right="-760"/>
        <w:jc w:val="both"/>
        <w:rPr>
          <w:rFonts w:eastAsia="Times New Roman"/>
          <w:color w:val="auto"/>
          <w:lang w:eastAsia="en-US"/>
        </w:rPr>
      </w:pPr>
      <w:r w:rsidRPr="00BE6CA3">
        <w:rPr>
          <w:rFonts w:eastAsia="Times New Roman"/>
          <w:color w:val="auto"/>
          <w:lang w:eastAsia="en-US"/>
        </w:rPr>
        <w:t>Amats:__________________________________</w:t>
      </w:r>
    </w:p>
    <w:p w:rsidR="00CD25D6" w:rsidRPr="00BE6CA3" w:rsidRDefault="00CD25D6" w:rsidP="00CD25D6">
      <w:pPr>
        <w:widowControl/>
        <w:suppressAutoHyphens w:val="0"/>
        <w:ind w:left="5760" w:right="-760" w:firstLine="720"/>
        <w:jc w:val="both"/>
        <w:rPr>
          <w:rFonts w:eastAsia="Times New Roman"/>
          <w:color w:val="auto"/>
          <w:lang w:eastAsia="en-US"/>
        </w:rPr>
      </w:pPr>
      <w:r w:rsidRPr="00BE6CA3">
        <w:rPr>
          <w:rFonts w:eastAsia="Times New Roman"/>
          <w:color w:val="auto"/>
          <w:lang w:eastAsia="en-US"/>
        </w:rPr>
        <w:t>z.v.</w:t>
      </w:r>
    </w:p>
    <w:p w:rsidR="00CD25D6" w:rsidRPr="00BE6CA3" w:rsidRDefault="00CD25D6" w:rsidP="00CD25D6">
      <w:pPr>
        <w:widowControl/>
        <w:suppressAutoHyphens w:val="0"/>
        <w:jc w:val="right"/>
        <w:rPr>
          <w:rFonts w:eastAsia="Times New Roman"/>
          <w:b/>
          <w:color w:val="auto"/>
          <w:lang w:eastAsia="en-US"/>
        </w:rPr>
      </w:pPr>
    </w:p>
    <w:p w:rsidR="00CD25D6" w:rsidRPr="00BE6CA3" w:rsidRDefault="00CD25D6" w:rsidP="00CD25D6">
      <w:pPr>
        <w:widowControl/>
        <w:suppressAutoHyphens w:val="0"/>
        <w:jc w:val="right"/>
        <w:rPr>
          <w:rFonts w:eastAsia="Times New Roman"/>
          <w:b/>
          <w:color w:val="auto"/>
          <w:lang w:eastAsia="en-US"/>
        </w:rPr>
        <w:sectPr w:rsidR="00CD25D6" w:rsidRPr="00BE6CA3" w:rsidSect="008D3EB8">
          <w:headerReference w:type="default" r:id="rId14"/>
          <w:type w:val="continuous"/>
          <w:pgSz w:w="11906" w:h="16838"/>
          <w:pgMar w:top="1418" w:right="1134" w:bottom="1134" w:left="1701" w:header="706" w:footer="706" w:gutter="0"/>
          <w:cols w:space="708"/>
          <w:titlePg/>
          <w:docGrid w:linePitch="360"/>
        </w:sectPr>
      </w:pPr>
    </w:p>
    <w:p w:rsidR="006226E6" w:rsidRPr="00BE6CA3" w:rsidRDefault="00050A5D" w:rsidP="006226E6">
      <w:pPr>
        <w:spacing w:before="240" w:after="240"/>
        <w:jc w:val="right"/>
        <w:rPr>
          <w:b/>
          <w:sz w:val="28"/>
          <w:szCs w:val="28"/>
        </w:rPr>
      </w:pPr>
      <w:r w:rsidRPr="00BE6CA3">
        <w:rPr>
          <w:b/>
          <w:sz w:val="28"/>
          <w:szCs w:val="28"/>
        </w:rPr>
        <w:lastRenderedPageBreak/>
        <w:t>3.pielikums</w:t>
      </w:r>
    </w:p>
    <w:p w:rsidR="0090123C" w:rsidRPr="00BE6CA3" w:rsidRDefault="0090123C" w:rsidP="0090123C">
      <w:pPr>
        <w:shd w:val="clear" w:color="auto" w:fill="FFFFFF"/>
        <w:jc w:val="right"/>
      </w:pPr>
      <w:r w:rsidRPr="00BE6CA3">
        <w:t xml:space="preserve">Iepirkuma „Projektu noslēguma konferences </w:t>
      </w:r>
    </w:p>
    <w:p w:rsidR="0090123C" w:rsidRPr="00BE6CA3" w:rsidRDefault="0090123C" w:rsidP="0090123C">
      <w:pPr>
        <w:shd w:val="clear" w:color="auto" w:fill="FFFFFF"/>
        <w:jc w:val="right"/>
      </w:pPr>
      <w:r w:rsidRPr="00BE6CA3">
        <w:t>tehniskais un informatīvais nodrošinājums” nolikumam</w:t>
      </w:r>
    </w:p>
    <w:p w:rsidR="006226E6" w:rsidRPr="00BE6CA3" w:rsidRDefault="0090123C" w:rsidP="0090123C">
      <w:pPr>
        <w:shd w:val="clear" w:color="auto" w:fill="FFFFFF"/>
        <w:jc w:val="right"/>
        <w:rPr>
          <w:sz w:val="20"/>
          <w:szCs w:val="20"/>
        </w:rPr>
      </w:pPr>
      <w:r w:rsidRPr="00BE6CA3">
        <w:t>(identifikācijas Nr. MK VK 2014/8 ESF)</w:t>
      </w:r>
    </w:p>
    <w:p w:rsidR="006226E6" w:rsidRPr="00BE6CA3" w:rsidRDefault="006226E6" w:rsidP="006226E6">
      <w:pPr>
        <w:shd w:val="clear" w:color="auto" w:fill="FFFFFF"/>
        <w:autoSpaceDE w:val="0"/>
        <w:autoSpaceDN w:val="0"/>
        <w:adjustRightInd w:val="0"/>
        <w:spacing w:before="240" w:after="240"/>
        <w:jc w:val="center"/>
        <w:rPr>
          <w:b/>
          <w:bCs/>
          <w:sz w:val="28"/>
          <w:szCs w:val="28"/>
          <w:lang w:eastAsia="en-GB"/>
        </w:rPr>
      </w:pPr>
      <w:r w:rsidRPr="00BE6CA3">
        <w:rPr>
          <w:b/>
          <w:bCs/>
          <w:sz w:val="28"/>
          <w:szCs w:val="28"/>
          <w:lang w:eastAsia="en-GB"/>
        </w:rPr>
        <w:t>TEHNISKĀ PIEDĀVĀJUMA FORMA</w:t>
      </w:r>
    </w:p>
    <w:p w:rsidR="00AC320B" w:rsidRPr="00BE6CA3" w:rsidRDefault="00AC320B" w:rsidP="00AC320B">
      <w:pPr>
        <w:shd w:val="clear" w:color="auto" w:fill="FFFFFF"/>
        <w:spacing w:before="120" w:after="120"/>
        <w:jc w:val="both"/>
        <w:outlineLvl w:val="0"/>
      </w:pPr>
      <w:r w:rsidRPr="00BE6CA3">
        <w:t xml:space="preserve">Tehniskajā piedāvājumā </w:t>
      </w:r>
      <w:r w:rsidRPr="00BE6CA3">
        <w:rPr>
          <w:b/>
        </w:rPr>
        <w:t xml:space="preserve">pretendents </w:t>
      </w:r>
      <w:r w:rsidR="00050A5D" w:rsidRPr="00BE6CA3">
        <w:rPr>
          <w:b/>
        </w:rPr>
        <w:t xml:space="preserve">sniedz vispārēju pakalpojuma aprakstu, </w:t>
      </w:r>
      <w:r w:rsidRPr="00BE6CA3">
        <w:t>kā tiks nodrošinātas Tehniskajā specifikācijā (</w:t>
      </w:r>
      <w:r w:rsidR="00050A5D" w:rsidRPr="00BE6CA3">
        <w:t>n</w:t>
      </w:r>
      <w:r w:rsidRPr="00BE6CA3">
        <w:t xml:space="preserve">olikuma </w:t>
      </w:r>
      <w:r w:rsidR="00291C70" w:rsidRPr="00BE6CA3">
        <w:t>1.</w:t>
      </w:r>
      <w:r w:rsidRPr="00BE6CA3">
        <w:t>pielikums) noteiktās prasības un paredzētie uzdevumi, pievienojot arī</w:t>
      </w:r>
      <w:r w:rsidR="00050A5D" w:rsidRPr="00BE6CA3">
        <w:t xml:space="preserve"> pakalpojuma sniegšanas</w:t>
      </w:r>
      <w:r w:rsidRPr="00BE6CA3">
        <w:t xml:space="preserve"> laika grafiku.</w:t>
      </w:r>
    </w:p>
    <w:p w:rsidR="00AC320B" w:rsidRPr="00BE6CA3" w:rsidRDefault="00E351EB" w:rsidP="00AC320B">
      <w:pPr>
        <w:shd w:val="clear" w:color="auto" w:fill="FFFFFF"/>
        <w:spacing w:before="120" w:after="120"/>
        <w:jc w:val="both"/>
        <w:outlineLvl w:val="0"/>
        <w:rPr>
          <w:b/>
        </w:rPr>
      </w:pPr>
      <w:r w:rsidRPr="00BE6CA3">
        <w:rPr>
          <w:b/>
        </w:rPr>
        <w:t>Konferences informatīvā un tehniskā nodrošināšana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667"/>
        <w:gridCol w:w="2099"/>
        <w:gridCol w:w="2017"/>
        <w:gridCol w:w="1835"/>
      </w:tblGrid>
      <w:tr w:rsidR="001C431F" w:rsidRPr="00BE6CA3" w:rsidTr="001C431F">
        <w:trPr>
          <w:jc w:val="center"/>
        </w:trPr>
        <w:tc>
          <w:tcPr>
            <w:tcW w:w="624" w:type="dxa"/>
            <w:vAlign w:val="center"/>
          </w:tcPr>
          <w:p w:rsidR="001C431F" w:rsidRPr="00BE6CA3" w:rsidRDefault="001C431F" w:rsidP="0034151D">
            <w:pPr>
              <w:jc w:val="center"/>
              <w:rPr>
                <w:b/>
              </w:rPr>
            </w:pPr>
            <w:r w:rsidRPr="00BE6CA3">
              <w:rPr>
                <w:b/>
              </w:rPr>
              <w:t>Nr.</w:t>
            </w:r>
          </w:p>
        </w:tc>
        <w:tc>
          <w:tcPr>
            <w:tcW w:w="2667" w:type="dxa"/>
            <w:vAlign w:val="center"/>
          </w:tcPr>
          <w:p w:rsidR="001C431F" w:rsidRPr="00BE6CA3" w:rsidRDefault="001C431F" w:rsidP="0034151D">
            <w:pPr>
              <w:pStyle w:val="Footer"/>
              <w:jc w:val="center"/>
              <w:rPr>
                <w:b/>
              </w:rPr>
            </w:pPr>
            <w:r w:rsidRPr="00BE6CA3">
              <w:rPr>
                <w:b/>
                <w:lang w:eastAsia="en-GB"/>
              </w:rPr>
              <w:t>Tehniskajā specifikācijā paredzētie uzdevumi</w:t>
            </w:r>
          </w:p>
        </w:tc>
        <w:tc>
          <w:tcPr>
            <w:tcW w:w="2099" w:type="dxa"/>
            <w:vAlign w:val="center"/>
          </w:tcPr>
          <w:p w:rsidR="001C431F" w:rsidRPr="00BE6CA3" w:rsidRDefault="001C431F" w:rsidP="0034151D">
            <w:pPr>
              <w:pStyle w:val="Footer"/>
              <w:jc w:val="center"/>
              <w:rPr>
                <w:b/>
              </w:rPr>
            </w:pPr>
            <w:r w:rsidRPr="00BE6CA3">
              <w:rPr>
                <w:b/>
              </w:rPr>
              <w:t>Uzdevuma izpildes apraksts</w:t>
            </w:r>
          </w:p>
        </w:tc>
        <w:tc>
          <w:tcPr>
            <w:tcW w:w="2017" w:type="dxa"/>
            <w:vAlign w:val="center"/>
          </w:tcPr>
          <w:p w:rsidR="001C431F" w:rsidRPr="00BE6CA3" w:rsidRDefault="001C431F" w:rsidP="0034151D">
            <w:pPr>
              <w:pStyle w:val="Footer"/>
              <w:jc w:val="center"/>
              <w:rPr>
                <w:b/>
              </w:rPr>
            </w:pPr>
            <w:r w:rsidRPr="00BE6CA3">
              <w:rPr>
                <w:b/>
                <w:lang w:eastAsia="en-GB"/>
              </w:rPr>
              <w:t>Atsauce uz laika grafiku</w:t>
            </w:r>
          </w:p>
        </w:tc>
        <w:tc>
          <w:tcPr>
            <w:tcW w:w="1835" w:type="dxa"/>
            <w:vAlign w:val="center"/>
          </w:tcPr>
          <w:p w:rsidR="001C431F" w:rsidRPr="00BE6CA3" w:rsidRDefault="001C431F" w:rsidP="001C431F">
            <w:pPr>
              <w:pStyle w:val="Footer"/>
              <w:jc w:val="center"/>
              <w:rPr>
                <w:b/>
                <w:lang w:eastAsia="en-GB"/>
              </w:rPr>
            </w:pPr>
            <w:r w:rsidRPr="00BE6CA3">
              <w:rPr>
                <w:b/>
                <w:lang w:eastAsia="en-GB"/>
              </w:rPr>
              <w:t>Personāls, kas tiks iesaistīts</w:t>
            </w:r>
          </w:p>
        </w:tc>
      </w:tr>
      <w:tr w:rsidR="001C431F" w:rsidRPr="00BE6CA3" w:rsidTr="001C431F">
        <w:trPr>
          <w:jc w:val="center"/>
        </w:trPr>
        <w:tc>
          <w:tcPr>
            <w:tcW w:w="624" w:type="dxa"/>
            <w:shd w:val="clear" w:color="auto" w:fill="auto"/>
          </w:tcPr>
          <w:p w:rsidR="001C431F" w:rsidRPr="00BE6CA3" w:rsidRDefault="001C431F" w:rsidP="0034151D">
            <w:pPr>
              <w:spacing w:before="120" w:after="120"/>
              <w:jc w:val="center"/>
              <w:outlineLvl w:val="0"/>
            </w:pPr>
          </w:p>
        </w:tc>
        <w:tc>
          <w:tcPr>
            <w:tcW w:w="2667" w:type="dxa"/>
            <w:shd w:val="clear" w:color="auto" w:fill="auto"/>
          </w:tcPr>
          <w:p w:rsidR="001C431F" w:rsidRPr="00BE6CA3" w:rsidRDefault="001C431F" w:rsidP="0034151D"/>
        </w:tc>
        <w:tc>
          <w:tcPr>
            <w:tcW w:w="2099" w:type="dxa"/>
            <w:shd w:val="clear" w:color="auto" w:fill="auto"/>
          </w:tcPr>
          <w:p w:rsidR="001C431F" w:rsidRPr="00BE6CA3" w:rsidRDefault="001C431F" w:rsidP="0034151D">
            <w:pPr>
              <w:spacing w:before="120" w:after="120"/>
              <w:jc w:val="both"/>
              <w:outlineLvl w:val="0"/>
            </w:pPr>
          </w:p>
        </w:tc>
        <w:tc>
          <w:tcPr>
            <w:tcW w:w="2017" w:type="dxa"/>
            <w:shd w:val="clear" w:color="auto" w:fill="auto"/>
          </w:tcPr>
          <w:p w:rsidR="001C431F" w:rsidRPr="00BE6CA3" w:rsidRDefault="001C431F" w:rsidP="0034151D">
            <w:pPr>
              <w:spacing w:before="120" w:after="120"/>
              <w:jc w:val="both"/>
              <w:outlineLvl w:val="0"/>
            </w:pPr>
          </w:p>
        </w:tc>
        <w:tc>
          <w:tcPr>
            <w:tcW w:w="1835" w:type="dxa"/>
          </w:tcPr>
          <w:p w:rsidR="001C431F" w:rsidRPr="00BE6CA3" w:rsidRDefault="001C431F" w:rsidP="0034151D">
            <w:pPr>
              <w:spacing w:before="120" w:after="120"/>
              <w:jc w:val="both"/>
              <w:outlineLvl w:val="0"/>
            </w:pPr>
          </w:p>
        </w:tc>
      </w:tr>
      <w:tr w:rsidR="001C431F" w:rsidRPr="00BE6CA3" w:rsidTr="001C431F">
        <w:trPr>
          <w:jc w:val="center"/>
        </w:trPr>
        <w:tc>
          <w:tcPr>
            <w:tcW w:w="624" w:type="dxa"/>
            <w:shd w:val="clear" w:color="auto" w:fill="auto"/>
          </w:tcPr>
          <w:p w:rsidR="001C431F" w:rsidRPr="00BE6CA3" w:rsidRDefault="001C431F" w:rsidP="0034151D">
            <w:pPr>
              <w:spacing w:before="120" w:after="120"/>
              <w:jc w:val="center"/>
              <w:outlineLvl w:val="0"/>
            </w:pPr>
          </w:p>
        </w:tc>
        <w:tc>
          <w:tcPr>
            <w:tcW w:w="2667" w:type="dxa"/>
            <w:shd w:val="clear" w:color="auto" w:fill="auto"/>
          </w:tcPr>
          <w:p w:rsidR="001C431F" w:rsidRPr="00BE6CA3" w:rsidRDefault="001C431F" w:rsidP="0034151D"/>
        </w:tc>
        <w:tc>
          <w:tcPr>
            <w:tcW w:w="2099" w:type="dxa"/>
            <w:shd w:val="clear" w:color="auto" w:fill="auto"/>
          </w:tcPr>
          <w:p w:rsidR="001C431F" w:rsidRPr="00BE6CA3" w:rsidRDefault="001C431F" w:rsidP="0034151D">
            <w:pPr>
              <w:spacing w:before="120" w:after="120"/>
              <w:jc w:val="both"/>
              <w:outlineLvl w:val="0"/>
            </w:pPr>
          </w:p>
        </w:tc>
        <w:tc>
          <w:tcPr>
            <w:tcW w:w="2017" w:type="dxa"/>
            <w:shd w:val="clear" w:color="auto" w:fill="auto"/>
          </w:tcPr>
          <w:p w:rsidR="001C431F" w:rsidRPr="00BE6CA3" w:rsidRDefault="001C431F" w:rsidP="0034151D">
            <w:pPr>
              <w:spacing w:before="120" w:after="120"/>
              <w:jc w:val="both"/>
              <w:outlineLvl w:val="0"/>
            </w:pPr>
          </w:p>
        </w:tc>
        <w:tc>
          <w:tcPr>
            <w:tcW w:w="1835" w:type="dxa"/>
          </w:tcPr>
          <w:p w:rsidR="001C431F" w:rsidRPr="00BE6CA3" w:rsidRDefault="001C431F" w:rsidP="0034151D">
            <w:pPr>
              <w:spacing w:before="120" w:after="120"/>
              <w:jc w:val="both"/>
              <w:outlineLvl w:val="0"/>
            </w:pPr>
          </w:p>
        </w:tc>
      </w:tr>
      <w:tr w:rsidR="001C431F" w:rsidRPr="00BE6CA3" w:rsidTr="001C431F">
        <w:trPr>
          <w:jc w:val="center"/>
        </w:trPr>
        <w:tc>
          <w:tcPr>
            <w:tcW w:w="624" w:type="dxa"/>
            <w:shd w:val="clear" w:color="auto" w:fill="auto"/>
          </w:tcPr>
          <w:p w:rsidR="001C431F" w:rsidRPr="00BE6CA3" w:rsidRDefault="001C431F" w:rsidP="0034151D">
            <w:pPr>
              <w:spacing w:before="120" w:after="120"/>
              <w:jc w:val="center"/>
              <w:outlineLvl w:val="0"/>
            </w:pPr>
          </w:p>
        </w:tc>
        <w:tc>
          <w:tcPr>
            <w:tcW w:w="2667" w:type="dxa"/>
            <w:shd w:val="clear" w:color="auto" w:fill="auto"/>
          </w:tcPr>
          <w:p w:rsidR="001C431F" w:rsidRPr="00BE6CA3" w:rsidRDefault="001C431F" w:rsidP="0034151D"/>
        </w:tc>
        <w:tc>
          <w:tcPr>
            <w:tcW w:w="2099" w:type="dxa"/>
            <w:shd w:val="clear" w:color="auto" w:fill="auto"/>
          </w:tcPr>
          <w:p w:rsidR="001C431F" w:rsidRPr="00BE6CA3" w:rsidRDefault="001C431F" w:rsidP="0034151D">
            <w:pPr>
              <w:spacing w:before="120" w:after="120"/>
              <w:jc w:val="both"/>
              <w:outlineLvl w:val="0"/>
            </w:pPr>
          </w:p>
        </w:tc>
        <w:tc>
          <w:tcPr>
            <w:tcW w:w="2017" w:type="dxa"/>
            <w:shd w:val="clear" w:color="auto" w:fill="auto"/>
          </w:tcPr>
          <w:p w:rsidR="001C431F" w:rsidRPr="00BE6CA3" w:rsidRDefault="001C431F" w:rsidP="0034151D">
            <w:pPr>
              <w:spacing w:before="120" w:after="120"/>
              <w:jc w:val="both"/>
              <w:outlineLvl w:val="0"/>
            </w:pPr>
          </w:p>
        </w:tc>
        <w:tc>
          <w:tcPr>
            <w:tcW w:w="1835" w:type="dxa"/>
          </w:tcPr>
          <w:p w:rsidR="001C431F" w:rsidRPr="00BE6CA3" w:rsidRDefault="001C431F" w:rsidP="0034151D">
            <w:pPr>
              <w:spacing w:before="120" w:after="120"/>
              <w:jc w:val="both"/>
              <w:outlineLvl w:val="0"/>
            </w:pPr>
          </w:p>
        </w:tc>
      </w:tr>
    </w:tbl>
    <w:p w:rsidR="00AF1C94" w:rsidRPr="00BE6CA3" w:rsidRDefault="00AF1C94" w:rsidP="00AF1C94">
      <w:pPr>
        <w:widowControl/>
        <w:rPr>
          <w:rFonts w:eastAsia="Times New Roman"/>
          <w:color w:val="auto"/>
          <w:lang w:eastAsia="en-US"/>
        </w:rPr>
      </w:pPr>
    </w:p>
    <w:p w:rsidR="00AF1C94" w:rsidRPr="00BE6CA3" w:rsidRDefault="00AF1C94" w:rsidP="00AF1C94">
      <w:pPr>
        <w:widowControl/>
        <w:rPr>
          <w:rFonts w:eastAsia="Times New Roman"/>
          <w:color w:val="auto"/>
          <w:lang w:eastAsia="en-US"/>
        </w:rPr>
      </w:pPr>
      <w:r w:rsidRPr="00BE6CA3">
        <w:rPr>
          <w:rFonts w:eastAsia="Times New Roman"/>
          <w:color w:val="auto"/>
          <w:lang w:eastAsia="en-US"/>
        </w:rPr>
        <w:t xml:space="preserve">Datums: </w:t>
      </w:r>
      <w:r w:rsidRPr="00BE6CA3">
        <w:rPr>
          <w:rFonts w:eastAsia="Times New Roman"/>
          <w:color w:val="auto"/>
          <w:lang w:eastAsia="en-US"/>
        </w:rPr>
        <w:tab/>
      </w:r>
      <w:r w:rsidRPr="00BE6CA3">
        <w:rPr>
          <w:rFonts w:eastAsia="Times New Roman"/>
          <w:color w:val="auto"/>
          <w:lang w:eastAsia="en-US"/>
        </w:rPr>
        <w:tab/>
      </w:r>
      <w:r w:rsidRPr="00BE6CA3">
        <w:rPr>
          <w:rFonts w:eastAsia="Times New Roman"/>
          <w:color w:val="auto"/>
          <w:lang w:eastAsia="en-US"/>
        </w:rPr>
        <w:tab/>
        <w:t xml:space="preserve">          Paraksts</w:t>
      </w:r>
      <w:r w:rsidRPr="00BE6CA3">
        <w:rPr>
          <w:rFonts w:eastAsia="Times New Roman"/>
          <w:color w:val="auto"/>
          <w:vertAlign w:val="superscript"/>
          <w:lang w:eastAsia="en-US"/>
        </w:rPr>
        <w:footnoteReference w:id="4"/>
      </w:r>
      <w:r w:rsidRPr="00BE6CA3">
        <w:rPr>
          <w:rFonts w:eastAsia="Times New Roman"/>
          <w:color w:val="auto"/>
          <w:lang w:eastAsia="en-US"/>
        </w:rPr>
        <w:t>: ______________________________</w:t>
      </w:r>
    </w:p>
    <w:p w:rsidR="00AF1C94" w:rsidRPr="00BE6CA3" w:rsidRDefault="00AF1C94" w:rsidP="00AF1C94">
      <w:pPr>
        <w:widowControl/>
        <w:suppressAutoHyphens w:val="0"/>
        <w:ind w:left="3969" w:right="-760"/>
        <w:jc w:val="both"/>
        <w:rPr>
          <w:rFonts w:eastAsia="Times New Roman"/>
          <w:color w:val="auto"/>
          <w:lang w:eastAsia="en-US"/>
        </w:rPr>
      </w:pPr>
    </w:p>
    <w:p w:rsidR="00AF1C94" w:rsidRPr="00BE6CA3" w:rsidRDefault="007648E0" w:rsidP="00AF1C94">
      <w:pPr>
        <w:widowControl/>
        <w:suppressAutoHyphens w:val="0"/>
        <w:ind w:left="3969" w:right="-760"/>
        <w:jc w:val="both"/>
        <w:rPr>
          <w:rFonts w:eastAsia="Times New Roman"/>
          <w:color w:val="auto"/>
          <w:lang w:eastAsia="en-US"/>
        </w:rPr>
      </w:pPr>
      <w:r>
        <w:rPr>
          <w:rFonts w:eastAsia="Times New Roman"/>
          <w:color w:val="auto"/>
          <w:lang w:eastAsia="en-US"/>
        </w:rPr>
        <w:t>V</w:t>
      </w:r>
      <w:r w:rsidR="00AF1C94" w:rsidRPr="00BE6CA3">
        <w:rPr>
          <w:rFonts w:eastAsia="Times New Roman"/>
          <w:color w:val="auto"/>
          <w:lang w:eastAsia="en-US"/>
        </w:rPr>
        <w:t>ārds, uzvārds: _______________________</w:t>
      </w:r>
      <w:r>
        <w:rPr>
          <w:rFonts w:eastAsia="Times New Roman"/>
          <w:color w:val="auto"/>
          <w:lang w:eastAsia="en-US"/>
        </w:rPr>
        <w:t>___</w:t>
      </w:r>
    </w:p>
    <w:p w:rsidR="00AF1C94" w:rsidRPr="00BE6CA3" w:rsidRDefault="00AF1C94" w:rsidP="00AF1C94">
      <w:pPr>
        <w:widowControl/>
        <w:suppressAutoHyphens w:val="0"/>
        <w:ind w:left="3969" w:right="-760"/>
        <w:jc w:val="both"/>
        <w:rPr>
          <w:rFonts w:eastAsia="Times New Roman"/>
          <w:color w:val="auto"/>
          <w:lang w:eastAsia="en-US"/>
        </w:rPr>
      </w:pPr>
    </w:p>
    <w:p w:rsidR="00AF1C94" w:rsidRPr="00BE6CA3" w:rsidRDefault="00AF1C94" w:rsidP="00AF1C94">
      <w:pPr>
        <w:widowControl/>
        <w:suppressAutoHyphens w:val="0"/>
        <w:ind w:left="3969" w:right="-760"/>
        <w:jc w:val="both"/>
        <w:rPr>
          <w:rFonts w:eastAsia="Times New Roman"/>
          <w:color w:val="auto"/>
          <w:lang w:eastAsia="en-US"/>
        </w:rPr>
      </w:pPr>
      <w:r w:rsidRPr="00BE6CA3">
        <w:rPr>
          <w:rFonts w:eastAsia="Times New Roman"/>
          <w:color w:val="auto"/>
          <w:lang w:eastAsia="en-US"/>
        </w:rPr>
        <w:t>Amats:__________________________________</w:t>
      </w:r>
    </w:p>
    <w:p w:rsidR="00AF1C94" w:rsidRPr="00BE6CA3" w:rsidRDefault="00AF1C94" w:rsidP="00AF1C94">
      <w:pPr>
        <w:widowControl/>
        <w:suppressAutoHyphens w:val="0"/>
        <w:ind w:left="5760" w:right="-760" w:firstLine="720"/>
        <w:jc w:val="both"/>
        <w:rPr>
          <w:rFonts w:eastAsia="Times New Roman"/>
          <w:color w:val="auto"/>
          <w:lang w:eastAsia="en-US"/>
        </w:rPr>
      </w:pPr>
      <w:r w:rsidRPr="00BE6CA3">
        <w:rPr>
          <w:rFonts w:eastAsia="Times New Roman"/>
          <w:color w:val="auto"/>
          <w:lang w:eastAsia="en-US"/>
        </w:rPr>
        <w:t>z.v.</w:t>
      </w:r>
    </w:p>
    <w:p w:rsidR="00B17125" w:rsidRPr="00BE6CA3" w:rsidRDefault="006226E6" w:rsidP="00661891">
      <w:pPr>
        <w:spacing w:after="120"/>
        <w:jc w:val="right"/>
        <w:rPr>
          <w:b/>
          <w:sz w:val="28"/>
          <w:szCs w:val="28"/>
        </w:rPr>
      </w:pPr>
      <w:r w:rsidRPr="00BE6CA3">
        <w:rPr>
          <w:b/>
        </w:rPr>
        <w:br w:type="page"/>
      </w:r>
      <w:r w:rsidR="005A65B7" w:rsidRPr="00BE6CA3">
        <w:rPr>
          <w:b/>
          <w:sz w:val="28"/>
          <w:szCs w:val="28"/>
        </w:rPr>
        <w:lastRenderedPageBreak/>
        <w:t>4.pielikums</w:t>
      </w:r>
    </w:p>
    <w:p w:rsidR="0090123C" w:rsidRPr="00BE6CA3" w:rsidRDefault="0090123C" w:rsidP="0090123C">
      <w:pPr>
        <w:shd w:val="clear" w:color="auto" w:fill="FFFFFF"/>
        <w:jc w:val="right"/>
      </w:pPr>
      <w:r w:rsidRPr="00BE6CA3">
        <w:t xml:space="preserve">Iepirkuma „Projektu noslēguma konferences </w:t>
      </w:r>
    </w:p>
    <w:p w:rsidR="0090123C" w:rsidRPr="00BE6CA3" w:rsidRDefault="0090123C" w:rsidP="0090123C">
      <w:pPr>
        <w:shd w:val="clear" w:color="auto" w:fill="FFFFFF"/>
        <w:jc w:val="right"/>
      </w:pPr>
      <w:r w:rsidRPr="00BE6CA3">
        <w:t>tehniskais un informatīvais nodrošinājums” nolikumam</w:t>
      </w:r>
    </w:p>
    <w:p w:rsidR="00B17125" w:rsidRPr="00BE6CA3" w:rsidRDefault="0090123C" w:rsidP="0090123C">
      <w:pPr>
        <w:shd w:val="clear" w:color="auto" w:fill="FFFFFF"/>
        <w:jc w:val="right"/>
      </w:pPr>
      <w:r w:rsidRPr="00BE6CA3">
        <w:t>(identifikācijas Nr. MK VK 2014/8 ESF)</w:t>
      </w:r>
    </w:p>
    <w:p w:rsidR="0090123C" w:rsidRPr="00BE6CA3" w:rsidRDefault="0090123C" w:rsidP="0090123C">
      <w:pPr>
        <w:shd w:val="clear" w:color="auto" w:fill="FFFFFF"/>
        <w:jc w:val="right"/>
        <w:rPr>
          <w:sz w:val="20"/>
          <w:szCs w:val="20"/>
        </w:rPr>
      </w:pPr>
    </w:p>
    <w:p w:rsidR="00B17125" w:rsidRPr="00BE6CA3" w:rsidRDefault="00B17125" w:rsidP="00B17125">
      <w:pPr>
        <w:shd w:val="clear" w:color="auto" w:fill="FFFFFF"/>
        <w:autoSpaceDE w:val="0"/>
        <w:autoSpaceDN w:val="0"/>
        <w:adjustRightInd w:val="0"/>
        <w:spacing w:after="120"/>
        <w:jc w:val="center"/>
        <w:rPr>
          <w:b/>
          <w:bCs/>
          <w:sz w:val="28"/>
          <w:szCs w:val="28"/>
          <w:lang w:eastAsia="en-GB"/>
        </w:rPr>
      </w:pPr>
      <w:r w:rsidRPr="00BE6CA3">
        <w:rPr>
          <w:b/>
          <w:bCs/>
          <w:sz w:val="28"/>
          <w:szCs w:val="28"/>
          <w:lang w:eastAsia="en-GB"/>
        </w:rPr>
        <w:t>FINANŠU PIEDĀVĀJUMA FORMA</w:t>
      </w:r>
    </w:p>
    <w:p w:rsidR="008D0442" w:rsidRPr="00BE6CA3" w:rsidRDefault="008D0442" w:rsidP="001C431F">
      <w:pPr>
        <w:widowControl/>
        <w:shd w:val="clear" w:color="auto" w:fill="FFFFFF"/>
        <w:suppressAutoHyphens w:val="0"/>
        <w:jc w:val="both"/>
        <w:rPr>
          <w:rFonts w:eastAsia="Times New Roman"/>
          <w:color w:val="auto"/>
          <w:lang w:eastAsia="en-US"/>
        </w:rPr>
      </w:pPr>
      <w:r w:rsidRPr="00BE6CA3">
        <w:rPr>
          <w:rFonts w:eastAsia="Times New Roman"/>
          <w:color w:val="auto"/>
          <w:lang w:eastAsia="en-US"/>
        </w:rPr>
        <w:t xml:space="preserve">Pretendents, </w:t>
      </w:r>
      <w:r w:rsidRPr="00BE6CA3">
        <w:rPr>
          <w:rFonts w:eastAsia="Times New Roman"/>
          <w:i/>
          <w:color w:val="auto"/>
          <w:u w:val="single"/>
          <w:lang w:eastAsia="en-US"/>
        </w:rPr>
        <w:t>nosaukums</w:t>
      </w:r>
      <w:r w:rsidRPr="00BE6CA3">
        <w:rPr>
          <w:rFonts w:eastAsia="Times New Roman"/>
          <w:color w:val="auto"/>
          <w:lang w:eastAsia="en-US"/>
        </w:rPr>
        <w:t xml:space="preserve">, tā </w:t>
      </w:r>
      <w:r w:rsidRPr="00BE6CA3">
        <w:rPr>
          <w:rFonts w:eastAsia="Times New Roman"/>
          <w:i/>
          <w:color w:val="auto"/>
          <w:u w:val="single"/>
          <w:lang w:eastAsia="en-US"/>
        </w:rPr>
        <w:t>amats, vārds uzvārds</w:t>
      </w:r>
      <w:r w:rsidRPr="00BE6CA3">
        <w:rPr>
          <w:rFonts w:eastAsia="Times New Roman"/>
          <w:color w:val="auto"/>
          <w:lang w:eastAsia="en-US"/>
        </w:rPr>
        <w:t xml:space="preserve"> personā, </w:t>
      </w:r>
      <w:r w:rsidR="005A65B7" w:rsidRPr="00BE6CA3">
        <w:rPr>
          <w:rFonts w:eastAsia="Times New Roman"/>
          <w:color w:val="auto"/>
          <w:lang w:eastAsia="en-US"/>
        </w:rPr>
        <w:t>kas</w:t>
      </w:r>
      <w:r w:rsidRPr="00BE6CA3">
        <w:rPr>
          <w:rFonts w:eastAsia="Times New Roman"/>
          <w:color w:val="auto"/>
          <w:lang w:eastAsia="en-US"/>
        </w:rPr>
        <w:t xml:space="preserve"> darbojas</w:t>
      </w:r>
      <w:r w:rsidR="005A65B7" w:rsidRPr="00BE6CA3">
        <w:rPr>
          <w:rFonts w:eastAsia="Times New Roman"/>
          <w:color w:val="auto"/>
          <w:lang w:eastAsia="en-US"/>
        </w:rPr>
        <w:t>,</w:t>
      </w:r>
      <w:r w:rsidRPr="00BE6CA3">
        <w:rPr>
          <w:rFonts w:eastAsia="Times New Roman"/>
          <w:color w:val="auto"/>
          <w:lang w:eastAsia="en-US"/>
        </w:rPr>
        <w:t xml:space="preserve"> pamatojoties uz </w:t>
      </w:r>
      <w:r w:rsidRPr="00BE6CA3">
        <w:rPr>
          <w:rFonts w:eastAsia="Times New Roman"/>
          <w:i/>
          <w:color w:val="auto"/>
          <w:u w:val="single"/>
          <w:lang w:eastAsia="en-US"/>
        </w:rPr>
        <w:t>statūtiem/pilnvar</w:t>
      </w:r>
      <w:r w:rsidR="005A65B7" w:rsidRPr="00BE6CA3">
        <w:rPr>
          <w:rFonts w:eastAsia="Times New Roman"/>
          <w:i/>
          <w:color w:val="auto"/>
          <w:u w:val="single"/>
          <w:lang w:eastAsia="en-US"/>
        </w:rPr>
        <w:t>u</w:t>
      </w:r>
      <w:r w:rsidRPr="00BE6CA3">
        <w:rPr>
          <w:rFonts w:eastAsia="Times New Roman"/>
          <w:color w:val="auto"/>
          <w:lang w:eastAsia="en-US"/>
        </w:rPr>
        <w:t xml:space="preserve">, piedāvā sniegt pakalpojumu saskaņā ar </w:t>
      </w:r>
      <w:r w:rsidRPr="00BE6CA3">
        <w:rPr>
          <w:rFonts w:eastAsia="Times New Roman"/>
          <w:bCs/>
          <w:color w:val="auto"/>
          <w:lang w:eastAsia="en-US"/>
        </w:rPr>
        <w:t>iepirkuma</w:t>
      </w:r>
      <w:r w:rsidRPr="00BE6CA3">
        <w:rPr>
          <w:rFonts w:eastAsia="Times New Roman"/>
          <w:color w:val="auto"/>
          <w:lang w:eastAsia="en-US"/>
        </w:rPr>
        <w:t xml:space="preserve"> </w:t>
      </w:r>
      <w:r w:rsidRPr="00BE6CA3">
        <w:rPr>
          <w:rFonts w:eastAsia="Times New Roman"/>
          <w:b/>
          <w:color w:val="auto"/>
          <w:lang w:eastAsia="en-US"/>
        </w:rPr>
        <w:t>„</w:t>
      </w:r>
      <w:r w:rsidR="001C431F" w:rsidRPr="00BE6CA3">
        <w:rPr>
          <w:rFonts w:eastAsia="Times New Roman"/>
          <w:b/>
          <w:color w:val="auto"/>
          <w:lang w:eastAsia="en-US"/>
        </w:rPr>
        <w:t>Projektu noslēguma konferences tehniskais un informatīvais nodrošinājums</w:t>
      </w:r>
      <w:r w:rsidR="001828D9" w:rsidRPr="00BE6CA3">
        <w:rPr>
          <w:rFonts w:eastAsia="Times New Roman"/>
          <w:b/>
          <w:color w:val="auto"/>
          <w:lang w:eastAsia="en-US"/>
        </w:rPr>
        <w:t xml:space="preserve">” </w:t>
      </w:r>
      <w:r w:rsidRPr="00BE6CA3">
        <w:rPr>
          <w:rFonts w:eastAsia="Times New Roman"/>
          <w:color w:val="auto"/>
          <w:lang w:eastAsia="en-US"/>
        </w:rPr>
        <w:t xml:space="preserve">(identifikācijas numurs: </w:t>
      </w:r>
      <w:r w:rsidR="00661891" w:rsidRPr="00BE6CA3">
        <w:rPr>
          <w:rFonts w:eastAsia="Times New Roman"/>
          <w:color w:val="auto"/>
          <w:lang w:eastAsia="en-US"/>
        </w:rPr>
        <w:t>MK VK 201</w:t>
      </w:r>
      <w:r w:rsidR="00AB6774" w:rsidRPr="00BE6CA3">
        <w:rPr>
          <w:rFonts w:eastAsia="Times New Roman"/>
          <w:color w:val="auto"/>
          <w:lang w:eastAsia="en-US"/>
        </w:rPr>
        <w:t>4</w:t>
      </w:r>
      <w:r w:rsidR="00661891" w:rsidRPr="00BE6CA3">
        <w:rPr>
          <w:rFonts w:eastAsia="Times New Roman"/>
          <w:color w:val="auto"/>
          <w:lang w:eastAsia="en-US"/>
        </w:rPr>
        <w:t>/</w:t>
      </w:r>
      <w:r w:rsidR="001C431F" w:rsidRPr="00BE6CA3">
        <w:rPr>
          <w:rFonts w:eastAsia="Times New Roman"/>
          <w:color w:val="auto"/>
          <w:lang w:eastAsia="en-US"/>
        </w:rPr>
        <w:t>8</w:t>
      </w:r>
      <w:r w:rsidR="00661891" w:rsidRPr="00BE6CA3">
        <w:rPr>
          <w:rFonts w:eastAsia="Times New Roman"/>
          <w:color w:val="auto"/>
          <w:lang w:eastAsia="en-US"/>
        </w:rPr>
        <w:t xml:space="preserve"> ESF</w:t>
      </w:r>
      <w:r w:rsidRPr="00BE6CA3">
        <w:rPr>
          <w:rFonts w:eastAsia="Times New Roman"/>
          <w:color w:val="auto"/>
          <w:lang w:eastAsia="en-US"/>
        </w:rPr>
        <w:t>) nolikuma (t.sk. iepirkuma tehniskās specifikācijas) prasībām</w:t>
      </w:r>
      <w:r w:rsidR="005A65B7" w:rsidRPr="00BE6CA3">
        <w:rPr>
          <w:rFonts w:eastAsia="Times New Roman"/>
          <w:color w:val="auto"/>
          <w:lang w:eastAsia="en-US"/>
        </w:rPr>
        <w:t xml:space="preserve"> un īstenot</w:t>
      </w:r>
      <w:r w:rsidRPr="00BE6CA3">
        <w:rPr>
          <w:rFonts w:eastAsia="Times New Roman"/>
          <w:color w:val="auto"/>
          <w:lang w:eastAsia="en-US"/>
        </w:rPr>
        <w:t xml:space="preserve"> iepirkuma līguma izpildi par šādu līgumcenu:</w:t>
      </w:r>
    </w:p>
    <w:p w:rsidR="00EB108F" w:rsidRPr="00BE6CA3" w:rsidRDefault="00EB108F" w:rsidP="00AB13A7">
      <w:pPr>
        <w:widowControl/>
        <w:shd w:val="clear" w:color="auto" w:fill="FFFFFF"/>
        <w:suppressAutoHyphens w:val="0"/>
        <w:jc w:val="both"/>
        <w:rPr>
          <w:rFonts w:eastAsia="Times New Roman"/>
          <w:color w:val="auto"/>
          <w:lang w:eastAsia="en-US"/>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549"/>
        <w:gridCol w:w="1678"/>
        <w:gridCol w:w="1098"/>
        <w:gridCol w:w="1678"/>
      </w:tblGrid>
      <w:tr w:rsidR="00EB108F" w:rsidRPr="00BE6CA3" w:rsidTr="0034151D">
        <w:trPr>
          <w:jc w:val="center"/>
        </w:trPr>
        <w:tc>
          <w:tcPr>
            <w:tcW w:w="756" w:type="dxa"/>
            <w:vAlign w:val="center"/>
          </w:tcPr>
          <w:p w:rsidR="00EB108F" w:rsidRPr="00BE6CA3" w:rsidRDefault="00EB108F" w:rsidP="0034151D">
            <w:pPr>
              <w:pStyle w:val="NormalWeb"/>
              <w:spacing w:before="0"/>
              <w:jc w:val="both"/>
              <w:rPr>
                <w:b/>
                <w:lang w:val="lv-LV"/>
              </w:rPr>
            </w:pPr>
            <w:r w:rsidRPr="00BE6CA3">
              <w:rPr>
                <w:b/>
                <w:lang w:val="lv-LV"/>
              </w:rPr>
              <w:t>Nr.</w:t>
            </w:r>
          </w:p>
        </w:tc>
        <w:tc>
          <w:tcPr>
            <w:tcW w:w="4549" w:type="dxa"/>
            <w:vAlign w:val="center"/>
          </w:tcPr>
          <w:p w:rsidR="00EB108F" w:rsidRPr="00BE6CA3" w:rsidRDefault="00EB108F" w:rsidP="0034151D">
            <w:pPr>
              <w:pStyle w:val="NormalWeb"/>
              <w:spacing w:before="0"/>
              <w:jc w:val="both"/>
              <w:rPr>
                <w:b/>
                <w:lang w:val="lv-LV"/>
              </w:rPr>
            </w:pPr>
            <w:r w:rsidRPr="00BE6CA3">
              <w:rPr>
                <w:b/>
                <w:lang w:val="lv-LV"/>
              </w:rPr>
              <w:t>Iepirkuma priekšmeta pozīcijas</w:t>
            </w:r>
          </w:p>
        </w:tc>
        <w:tc>
          <w:tcPr>
            <w:tcW w:w="1678" w:type="dxa"/>
            <w:vAlign w:val="center"/>
          </w:tcPr>
          <w:p w:rsidR="00EB108F" w:rsidRPr="00BE6CA3" w:rsidRDefault="00EB108F" w:rsidP="001C431F">
            <w:pPr>
              <w:pStyle w:val="TOC1"/>
              <w:jc w:val="center"/>
              <w:rPr>
                <w:sz w:val="24"/>
                <w:szCs w:val="24"/>
              </w:rPr>
            </w:pPr>
            <w:r w:rsidRPr="00BE6CA3">
              <w:rPr>
                <w:sz w:val="24"/>
                <w:szCs w:val="24"/>
              </w:rPr>
              <w:t xml:space="preserve">Summa </w:t>
            </w:r>
            <w:r w:rsidR="00AB6774" w:rsidRPr="00BE6CA3">
              <w:rPr>
                <w:sz w:val="24"/>
                <w:szCs w:val="24"/>
              </w:rPr>
              <w:t>EUR</w:t>
            </w:r>
          </w:p>
          <w:p w:rsidR="00EB108F" w:rsidRPr="00BE6CA3" w:rsidRDefault="00EB108F" w:rsidP="001C431F">
            <w:pPr>
              <w:pStyle w:val="TOC1"/>
              <w:jc w:val="center"/>
              <w:rPr>
                <w:sz w:val="24"/>
                <w:szCs w:val="24"/>
              </w:rPr>
            </w:pPr>
            <w:r w:rsidRPr="00BE6CA3">
              <w:rPr>
                <w:sz w:val="24"/>
                <w:szCs w:val="24"/>
              </w:rPr>
              <w:t>bez PVN</w:t>
            </w:r>
          </w:p>
        </w:tc>
        <w:tc>
          <w:tcPr>
            <w:tcW w:w="1098" w:type="dxa"/>
            <w:vAlign w:val="center"/>
          </w:tcPr>
          <w:p w:rsidR="00EB108F" w:rsidRPr="00BE6CA3" w:rsidRDefault="00EB108F" w:rsidP="001C431F">
            <w:pPr>
              <w:pStyle w:val="TOC1"/>
              <w:jc w:val="center"/>
              <w:rPr>
                <w:sz w:val="24"/>
                <w:szCs w:val="24"/>
              </w:rPr>
            </w:pPr>
            <w:r w:rsidRPr="00BE6CA3">
              <w:rPr>
                <w:sz w:val="24"/>
                <w:szCs w:val="24"/>
              </w:rPr>
              <w:t>PVN</w:t>
            </w:r>
          </w:p>
        </w:tc>
        <w:tc>
          <w:tcPr>
            <w:tcW w:w="1678" w:type="dxa"/>
            <w:vAlign w:val="center"/>
          </w:tcPr>
          <w:p w:rsidR="00EB108F" w:rsidRPr="00BE6CA3" w:rsidRDefault="00EB108F" w:rsidP="001C431F">
            <w:pPr>
              <w:pStyle w:val="TOC1"/>
              <w:jc w:val="center"/>
              <w:rPr>
                <w:sz w:val="24"/>
                <w:szCs w:val="24"/>
              </w:rPr>
            </w:pPr>
            <w:r w:rsidRPr="00BE6CA3">
              <w:rPr>
                <w:sz w:val="24"/>
                <w:szCs w:val="24"/>
              </w:rPr>
              <w:t xml:space="preserve">Summa </w:t>
            </w:r>
            <w:r w:rsidR="00AB6774" w:rsidRPr="00BE6CA3">
              <w:rPr>
                <w:sz w:val="24"/>
                <w:szCs w:val="24"/>
              </w:rPr>
              <w:t>EUR</w:t>
            </w:r>
          </w:p>
          <w:p w:rsidR="00EB108F" w:rsidRPr="00BE6CA3" w:rsidRDefault="00EB108F" w:rsidP="001C431F">
            <w:pPr>
              <w:jc w:val="center"/>
              <w:rPr>
                <w:b/>
              </w:rPr>
            </w:pPr>
            <w:r w:rsidRPr="00BE6CA3">
              <w:rPr>
                <w:b/>
              </w:rPr>
              <w:t>ar PVN</w:t>
            </w: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EB108F" w:rsidP="0034151D">
            <w:pPr>
              <w:pStyle w:val="NoSpacing"/>
              <w:jc w:val="both"/>
            </w:pPr>
            <w:r w:rsidRPr="00BE6CA3">
              <w:t xml:space="preserve">Konferences informatīvā </w:t>
            </w:r>
            <w:proofErr w:type="spellStart"/>
            <w:r w:rsidRPr="00BE6CA3">
              <w:t>bannera</w:t>
            </w:r>
            <w:proofErr w:type="spellEnd"/>
            <w:r w:rsidRPr="00BE6CA3">
              <w:t xml:space="preserve"> oriģināla dizaina izstrāde, maketēšana, izgatavošana un uzstādīšana.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EB108F" w:rsidP="009E6D79">
            <w:pPr>
              <w:pStyle w:val="NoSpacing"/>
              <w:jc w:val="both"/>
            </w:pPr>
            <w:r w:rsidRPr="00BE6CA3">
              <w:t xml:space="preserve">Konferences interneta </w:t>
            </w:r>
            <w:proofErr w:type="spellStart"/>
            <w:r w:rsidRPr="00BE6CA3">
              <w:t>bannera</w:t>
            </w:r>
            <w:proofErr w:type="spellEnd"/>
            <w:r w:rsidRPr="00BE6CA3">
              <w:t xml:space="preserve"> oriģināla dizaina izstrāde un izvietošana </w:t>
            </w:r>
            <w:r w:rsidR="001C431F" w:rsidRPr="00BE6CA3">
              <w:t xml:space="preserve">portālā </w:t>
            </w:r>
            <w:proofErr w:type="spellStart"/>
            <w:r w:rsidR="009E6D79" w:rsidRPr="00BE6CA3">
              <w:t>www.</w:t>
            </w:r>
            <w:r w:rsidR="009E6D79" w:rsidRPr="00BE6CA3">
              <w:rPr>
                <w:i/>
              </w:rPr>
              <w:t>delfi</w:t>
            </w:r>
            <w:r w:rsidR="001C431F" w:rsidRPr="00BE6CA3">
              <w:rPr>
                <w:i/>
              </w:rPr>
              <w:t>.lv</w:t>
            </w:r>
            <w:proofErr w:type="spellEnd"/>
            <w:r w:rsidR="001C431F" w:rsidRPr="00BE6CA3">
              <w:t xml:space="preserve"> </w:t>
            </w:r>
            <w:r w:rsidR="00353696" w:rsidRPr="00BE6CA3">
              <w:t>.</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EB108F" w:rsidP="00C72647">
            <w:pPr>
              <w:pStyle w:val="NoSpacing"/>
              <w:jc w:val="both"/>
            </w:pPr>
            <w:r w:rsidRPr="00BE6CA3">
              <w:t>Konferences programmas oriģināla dizaina izstrāde, maketēšana un izgatavošana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EB108F" w:rsidP="0034151D">
            <w:pPr>
              <w:pStyle w:val="NoSpacing"/>
              <w:jc w:val="both"/>
            </w:pPr>
            <w:r w:rsidRPr="00BE6CA3">
              <w:t>Konferences viesu ielūgumu oriģināla dizaina izstrāde</w:t>
            </w:r>
            <w:r w:rsidR="006B5685" w:rsidRPr="00BE6CA3">
              <w:t xml:space="preserve">, </w:t>
            </w:r>
            <w:r w:rsidRPr="00BE6CA3">
              <w:t xml:space="preserve">maketēšana </w:t>
            </w:r>
            <w:r w:rsidR="006B5685" w:rsidRPr="00BE6CA3">
              <w:t>un izgatavošana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EB108F" w:rsidP="0034151D">
            <w:pPr>
              <w:pStyle w:val="NoSpacing"/>
              <w:jc w:val="both"/>
            </w:pPr>
            <w:r w:rsidRPr="00BE6CA3">
              <w:t>Konferences dalībnieku vārda karšu un galda karšu izgatavošana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C72647" w:rsidRPr="00BE6CA3" w:rsidTr="0034151D">
        <w:trPr>
          <w:jc w:val="center"/>
        </w:trPr>
        <w:tc>
          <w:tcPr>
            <w:tcW w:w="756" w:type="dxa"/>
            <w:vAlign w:val="center"/>
          </w:tcPr>
          <w:p w:rsidR="00C72647" w:rsidRPr="00BE6CA3" w:rsidRDefault="00C72647" w:rsidP="00D338F1">
            <w:pPr>
              <w:pStyle w:val="ListParagraph"/>
              <w:widowControl/>
              <w:numPr>
                <w:ilvl w:val="0"/>
                <w:numId w:val="16"/>
              </w:numPr>
              <w:jc w:val="both"/>
            </w:pPr>
          </w:p>
        </w:tc>
        <w:tc>
          <w:tcPr>
            <w:tcW w:w="4549" w:type="dxa"/>
            <w:vAlign w:val="center"/>
          </w:tcPr>
          <w:p w:rsidR="00C72647" w:rsidRPr="00BE6CA3" w:rsidRDefault="00C72647" w:rsidP="0069083E">
            <w:pPr>
              <w:pStyle w:val="NoSpacing"/>
              <w:jc w:val="both"/>
            </w:pPr>
            <w:r w:rsidRPr="00BE6CA3">
              <w:t xml:space="preserve">Konferences prezentāciju pavairošana </w:t>
            </w:r>
          </w:p>
        </w:tc>
        <w:tc>
          <w:tcPr>
            <w:tcW w:w="1678" w:type="dxa"/>
            <w:vAlign w:val="center"/>
          </w:tcPr>
          <w:p w:rsidR="00C72647" w:rsidRPr="00BE6CA3" w:rsidRDefault="00C72647" w:rsidP="0034151D">
            <w:pPr>
              <w:pStyle w:val="NoSpacing"/>
              <w:jc w:val="both"/>
            </w:pPr>
          </w:p>
        </w:tc>
        <w:tc>
          <w:tcPr>
            <w:tcW w:w="1098" w:type="dxa"/>
            <w:vAlign w:val="center"/>
          </w:tcPr>
          <w:p w:rsidR="00C72647" w:rsidRPr="00BE6CA3" w:rsidRDefault="00C72647" w:rsidP="0034151D">
            <w:pPr>
              <w:pStyle w:val="NoSpacing"/>
              <w:jc w:val="both"/>
            </w:pPr>
          </w:p>
        </w:tc>
        <w:tc>
          <w:tcPr>
            <w:tcW w:w="1678" w:type="dxa"/>
            <w:vAlign w:val="center"/>
          </w:tcPr>
          <w:p w:rsidR="00C72647" w:rsidRPr="00BE6CA3" w:rsidRDefault="00C72647" w:rsidP="0034151D">
            <w:pPr>
              <w:pStyle w:val="NoSpacing"/>
              <w:jc w:val="both"/>
            </w:pPr>
          </w:p>
        </w:tc>
      </w:tr>
      <w:tr w:rsidR="0069083E" w:rsidRPr="00BE6CA3" w:rsidTr="0034151D">
        <w:trPr>
          <w:jc w:val="center"/>
        </w:trPr>
        <w:tc>
          <w:tcPr>
            <w:tcW w:w="756" w:type="dxa"/>
            <w:vAlign w:val="center"/>
          </w:tcPr>
          <w:p w:rsidR="0069083E" w:rsidRPr="00BE6CA3" w:rsidRDefault="0069083E" w:rsidP="00D338F1">
            <w:pPr>
              <w:pStyle w:val="ListParagraph"/>
              <w:widowControl/>
              <w:numPr>
                <w:ilvl w:val="0"/>
                <w:numId w:val="16"/>
              </w:numPr>
              <w:jc w:val="both"/>
            </w:pPr>
          </w:p>
        </w:tc>
        <w:tc>
          <w:tcPr>
            <w:tcW w:w="4549" w:type="dxa"/>
            <w:vAlign w:val="center"/>
          </w:tcPr>
          <w:p w:rsidR="0069083E" w:rsidRPr="00BE6CA3" w:rsidRDefault="0069083E" w:rsidP="0069083E">
            <w:pPr>
              <w:pStyle w:val="NoSpacing"/>
              <w:jc w:val="both"/>
            </w:pPr>
            <w:r w:rsidRPr="00BE6CA3">
              <w:t>Izdales materiālu kartona mapju izgatavošana</w:t>
            </w:r>
          </w:p>
        </w:tc>
        <w:tc>
          <w:tcPr>
            <w:tcW w:w="1678" w:type="dxa"/>
            <w:vAlign w:val="center"/>
          </w:tcPr>
          <w:p w:rsidR="0069083E" w:rsidRPr="00BE6CA3" w:rsidRDefault="0069083E" w:rsidP="0034151D">
            <w:pPr>
              <w:pStyle w:val="NoSpacing"/>
              <w:jc w:val="both"/>
            </w:pPr>
          </w:p>
        </w:tc>
        <w:tc>
          <w:tcPr>
            <w:tcW w:w="1098" w:type="dxa"/>
            <w:vAlign w:val="center"/>
          </w:tcPr>
          <w:p w:rsidR="0069083E" w:rsidRPr="00BE6CA3" w:rsidRDefault="0069083E" w:rsidP="0034151D">
            <w:pPr>
              <w:pStyle w:val="NoSpacing"/>
              <w:jc w:val="both"/>
            </w:pPr>
          </w:p>
        </w:tc>
        <w:tc>
          <w:tcPr>
            <w:tcW w:w="1678" w:type="dxa"/>
            <w:vAlign w:val="center"/>
          </w:tcPr>
          <w:p w:rsidR="0069083E" w:rsidRPr="00BE6CA3" w:rsidRDefault="0069083E"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AB6774" w:rsidP="0034151D">
            <w:pPr>
              <w:pStyle w:val="NoSpacing"/>
              <w:jc w:val="both"/>
            </w:pPr>
            <w:r w:rsidRPr="00BE6CA3">
              <w:t>Dalībnieku reģistrēšana</w:t>
            </w:r>
            <w:r w:rsidR="00EB108F" w:rsidRPr="00BE6CA3">
              <w:t>s nodrošināšana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EB108F" w:rsidP="001C431F">
            <w:pPr>
              <w:pStyle w:val="NoSpacing"/>
              <w:jc w:val="both"/>
            </w:pPr>
            <w:r w:rsidRPr="00BE6CA3">
              <w:t xml:space="preserve">Konferences norises filmēšana un tiešraides </w:t>
            </w:r>
            <w:r w:rsidR="001C431F" w:rsidRPr="00BE6CA3">
              <w:t>ieraksta</w:t>
            </w:r>
            <w:r w:rsidRPr="00BE6CA3">
              <w:t xml:space="preserve"> nodrošināšana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widowControl/>
              <w:numPr>
                <w:ilvl w:val="0"/>
                <w:numId w:val="16"/>
              </w:numPr>
              <w:jc w:val="both"/>
            </w:pPr>
          </w:p>
        </w:tc>
        <w:tc>
          <w:tcPr>
            <w:tcW w:w="4549" w:type="dxa"/>
            <w:vAlign w:val="center"/>
          </w:tcPr>
          <w:p w:rsidR="00EB108F" w:rsidRPr="00BE6CA3" w:rsidRDefault="00401E12" w:rsidP="00401E12">
            <w:pPr>
              <w:pStyle w:val="NoSpacing"/>
              <w:jc w:val="both"/>
            </w:pPr>
            <w:r w:rsidRPr="00BE6CA3">
              <w:t xml:space="preserve">Konferences norises video apraides tiešsaistē nodrošināšana no portāla </w:t>
            </w:r>
            <w:hyperlink r:id="rId15" w:history="1">
              <w:r w:rsidRPr="00BE6CA3">
                <w:rPr>
                  <w:rStyle w:val="Hyperlink"/>
                </w:rPr>
                <w:t>www.delfi.lv</w:t>
              </w:r>
            </w:hyperlink>
            <w:r w:rsidRPr="00BE6CA3">
              <w:t xml:space="preserve"> vai cita mērķa auditorijas, apmeklētāju skaita un atpazīstamības ziņā līdzvērtīga portāla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numPr>
                <w:ilvl w:val="0"/>
                <w:numId w:val="16"/>
              </w:numPr>
              <w:jc w:val="both"/>
              <w:rPr>
                <w:b/>
              </w:rPr>
            </w:pPr>
          </w:p>
        </w:tc>
        <w:tc>
          <w:tcPr>
            <w:tcW w:w="4549" w:type="dxa"/>
            <w:vAlign w:val="center"/>
          </w:tcPr>
          <w:p w:rsidR="00EB108F" w:rsidRPr="00BE6CA3" w:rsidRDefault="00EB108F" w:rsidP="0034151D">
            <w:pPr>
              <w:pStyle w:val="NoSpacing"/>
              <w:jc w:val="both"/>
              <w:rPr>
                <w:b/>
              </w:rPr>
            </w:pPr>
            <w:r w:rsidRPr="00BE6CA3">
              <w:rPr>
                <w:b/>
              </w:rPr>
              <w:t>Ēdināšanas pakalpojumu nodrošināšana</w:t>
            </w:r>
            <w:r w:rsidR="001C431F" w:rsidRPr="00BE6CA3">
              <w:rPr>
                <w:b/>
              </w:rPr>
              <w:t>*</w:t>
            </w:r>
            <w:r w:rsidRPr="00BE6CA3">
              <w:rPr>
                <w:b/>
              </w:rPr>
              <w:t>:</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numPr>
                <w:ilvl w:val="1"/>
                <w:numId w:val="16"/>
              </w:numPr>
              <w:jc w:val="both"/>
            </w:pPr>
          </w:p>
        </w:tc>
        <w:tc>
          <w:tcPr>
            <w:tcW w:w="4549" w:type="dxa"/>
            <w:vAlign w:val="center"/>
          </w:tcPr>
          <w:p w:rsidR="00EB108F" w:rsidRPr="00BE6CA3" w:rsidRDefault="00EB108F" w:rsidP="00291C70">
            <w:pPr>
              <w:pStyle w:val="NoSpacing"/>
              <w:jc w:val="right"/>
            </w:pPr>
            <w:r w:rsidRPr="00BE6CA3">
              <w:t xml:space="preserve">Kafijas paužu nodrošināšana </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numPr>
                <w:ilvl w:val="1"/>
                <w:numId w:val="16"/>
              </w:numPr>
              <w:jc w:val="both"/>
            </w:pPr>
          </w:p>
        </w:tc>
        <w:tc>
          <w:tcPr>
            <w:tcW w:w="4549" w:type="dxa"/>
            <w:vAlign w:val="center"/>
          </w:tcPr>
          <w:p w:rsidR="00EB108F" w:rsidRPr="00BE6CA3" w:rsidRDefault="00EB108F" w:rsidP="00291C70">
            <w:pPr>
              <w:pStyle w:val="NoSpacing"/>
              <w:jc w:val="right"/>
            </w:pPr>
            <w:r w:rsidRPr="00BE6CA3">
              <w:t xml:space="preserve">Pusdienu nodrošināšana </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69083E" w:rsidRPr="00BE6CA3" w:rsidTr="0034151D">
        <w:trPr>
          <w:jc w:val="center"/>
        </w:trPr>
        <w:tc>
          <w:tcPr>
            <w:tcW w:w="756" w:type="dxa"/>
            <w:vAlign w:val="center"/>
          </w:tcPr>
          <w:p w:rsidR="0069083E" w:rsidRPr="00BE6CA3" w:rsidRDefault="0069083E" w:rsidP="00D338F1">
            <w:pPr>
              <w:pStyle w:val="ListParagraph"/>
              <w:numPr>
                <w:ilvl w:val="0"/>
                <w:numId w:val="16"/>
              </w:numPr>
              <w:jc w:val="both"/>
            </w:pPr>
          </w:p>
        </w:tc>
        <w:tc>
          <w:tcPr>
            <w:tcW w:w="4549" w:type="dxa"/>
            <w:vAlign w:val="center"/>
          </w:tcPr>
          <w:p w:rsidR="0069083E" w:rsidRPr="00BE6CA3" w:rsidRDefault="0069083E" w:rsidP="0034151D">
            <w:pPr>
              <w:pStyle w:val="NoSpacing"/>
              <w:jc w:val="both"/>
              <w:rPr>
                <w:b/>
              </w:rPr>
            </w:pPr>
            <w:r w:rsidRPr="00BE6CA3">
              <w:rPr>
                <w:b/>
              </w:rPr>
              <w:t>Telpu nodrošināšana</w:t>
            </w:r>
          </w:p>
        </w:tc>
        <w:tc>
          <w:tcPr>
            <w:tcW w:w="1678" w:type="dxa"/>
            <w:vAlign w:val="center"/>
          </w:tcPr>
          <w:p w:rsidR="0069083E" w:rsidRPr="00BE6CA3" w:rsidRDefault="0069083E" w:rsidP="0034151D">
            <w:pPr>
              <w:pStyle w:val="NoSpacing"/>
              <w:jc w:val="both"/>
            </w:pPr>
          </w:p>
        </w:tc>
        <w:tc>
          <w:tcPr>
            <w:tcW w:w="1098" w:type="dxa"/>
            <w:vAlign w:val="center"/>
          </w:tcPr>
          <w:p w:rsidR="0069083E" w:rsidRPr="00BE6CA3" w:rsidRDefault="0069083E" w:rsidP="0034151D">
            <w:pPr>
              <w:pStyle w:val="NoSpacing"/>
              <w:jc w:val="both"/>
            </w:pPr>
          </w:p>
        </w:tc>
        <w:tc>
          <w:tcPr>
            <w:tcW w:w="1678" w:type="dxa"/>
            <w:vAlign w:val="center"/>
          </w:tcPr>
          <w:p w:rsidR="0069083E" w:rsidRPr="00BE6CA3" w:rsidRDefault="0069083E" w:rsidP="0034151D">
            <w:pPr>
              <w:pStyle w:val="NoSpacing"/>
              <w:jc w:val="both"/>
            </w:pPr>
          </w:p>
        </w:tc>
      </w:tr>
      <w:tr w:rsidR="001C431F" w:rsidRPr="00BE6CA3" w:rsidTr="0034151D">
        <w:trPr>
          <w:jc w:val="center"/>
        </w:trPr>
        <w:tc>
          <w:tcPr>
            <w:tcW w:w="756" w:type="dxa"/>
            <w:vAlign w:val="center"/>
          </w:tcPr>
          <w:p w:rsidR="001C431F" w:rsidRPr="00BE6CA3" w:rsidRDefault="001C431F" w:rsidP="00D338F1">
            <w:pPr>
              <w:pStyle w:val="ListParagraph"/>
              <w:numPr>
                <w:ilvl w:val="0"/>
                <w:numId w:val="16"/>
              </w:numPr>
              <w:jc w:val="both"/>
            </w:pPr>
          </w:p>
        </w:tc>
        <w:tc>
          <w:tcPr>
            <w:tcW w:w="4549" w:type="dxa"/>
            <w:vAlign w:val="center"/>
          </w:tcPr>
          <w:p w:rsidR="001C431F" w:rsidRPr="00BE6CA3" w:rsidRDefault="00A6614B" w:rsidP="00A6614B">
            <w:pPr>
              <w:pStyle w:val="NoSpacing"/>
              <w:jc w:val="both"/>
              <w:rPr>
                <w:b/>
              </w:rPr>
            </w:pPr>
            <w:r w:rsidRPr="00BE6CA3">
              <w:rPr>
                <w:b/>
              </w:rPr>
              <w:t>Konferences s</w:t>
            </w:r>
            <w:r w:rsidR="00C4769A" w:rsidRPr="00BE6CA3">
              <w:rPr>
                <w:b/>
              </w:rPr>
              <w:t>inhronās tulkošanas nodrošināšana</w:t>
            </w:r>
          </w:p>
        </w:tc>
        <w:tc>
          <w:tcPr>
            <w:tcW w:w="1678" w:type="dxa"/>
            <w:vAlign w:val="center"/>
          </w:tcPr>
          <w:p w:rsidR="001C431F" w:rsidRPr="00BE6CA3" w:rsidRDefault="001C431F" w:rsidP="0034151D">
            <w:pPr>
              <w:pStyle w:val="NoSpacing"/>
              <w:jc w:val="both"/>
            </w:pPr>
          </w:p>
        </w:tc>
        <w:tc>
          <w:tcPr>
            <w:tcW w:w="1098" w:type="dxa"/>
            <w:vAlign w:val="center"/>
          </w:tcPr>
          <w:p w:rsidR="001C431F" w:rsidRPr="00BE6CA3" w:rsidRDefault="001C431F" w:rsidP="0034151D">
            <w:pPr>
              <w:pStyle w:val="NoSpacing"/>
              <w:jc w:val="both"/>
            </w:pPr>
          </w:p>
        </w:tc>
        <w:tc>
          <w:tcPr>
            <w:tcW w:w="1678" w:type="dxa"/>
            <w:vAlign w:val="center"/>
          </w:tcPr>
          <w:p w:rsidR="001C431F" w:rsidRPr="00BE6CA3" w:rsidRDefault="001C431F" w:rsidP="0034151D">
            <w:pPr>
              <w:pStyle w:val="NoSpacing"/>
              <w:jc w:val="both"/>
            </w:pPr>
          </w:p>
        </w:tc>
      </w:tr>
      <w:tr w:rsidR="00A32BE1" w:rsidRPr="00BE6CA3" w:rsidTr="0034151D">
        <w:trPr>
          <w:jc w:val="center"/>
        </w:trPr>
        <w:tc>
          <w:tcPr>
            <w:tcW w:w="756" w:type="dxa"/>
            <w:vAlign w:val="center"/>
          </w:tcPr>
          <w:p w:rsidR="00A32BE1" w:rsidRPr="00BE6CA3" w:rsidRDefault="00A32BE1" w:rsidP="00D338F1">
            <w:pPr>
              <w:pStyle w:val="ListParagraph"/>
              <w:numPr>
                <w:ilvl w:val="0"/>
                <w:numId w:val="16"/>
              </w:numPr>
              <w:jc w:val="both"/>
              <w:rPr>
                <w:b/>
              </w:rPr>
            </w:pPr>
          </w:p>
        </w:tc>
        <w:tc>
          <w:tcPr>
            <w:tcW w:w="4549" w:type="dxa"/>
            <w:vAlign w:val="center"/>
          </w:tcPr>
          <w:p w:rsidR="00A32BE1" w:rsidRPr="00BE6CA3" w:rsidRDefault="00A32BE1" w:rsidP="004E59D9">
            <w:pPr>
              <w:pStyle w:val="NoSpacing"/>
              <w:jc w:val="both"/>
              <w:rPr>
                <w:b/>
              </w:rPr>
            </w:pPr>
            <w:r w:rsidRPr="00BE6CA3">
              <w:t>Konferences norises fotografēšana</w:t>
            </w:r>
          </w:p>
        </w:tc>
        <w:tc>
          <w:tcPr>
            <w:tcW w:w="1678" w:type="dxa"/>
            <w:vAlign w:val="center"/>
          </w:tcPr>
          <w:p w:rsidR="00A32BE1" w:rsidRPr="00BE6CA3" w:rsidRDefault="00A32BE1" w:rsidP="0034151D">
            <w:pPr>
              <w:pStyle w:val="NoSpacing"/>
              <w:jc w:val="both"/>
            </w:pPr>
          </w:p>
        </w:tc>
        <w:tc>
          <w:tcPr>
            <w:tcW w:w="1098" w:type="dxa"/>
            <w:vAlign w:val="center"/>
          </w:tcPr>
          <w:p w:rsidR="00A32BE1" w:rsidRPr="00BE6CA3" w:rsidRDefault="00A32BE1" w:rsidP="0034151D">
            <w:pPr>
              <w:pStyle w:val="NoSpacing"/>
              <w:jc w:val="both"/>
            </w:pPr>
          </w:p>
        </w:tc>
        <w:tc>
          <w:tcPr>
            <w:tcW w:w="1678" w:type="dxa"/>
            <w:vAlign w:val="center"/>
          </w:tcPr>
          <w:p w:rsidR="00A32BE1" w:rsidRPr="00BE6CA3" w:rsidRDefault="00A32BE1"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numPr>
                <w:ilvl w:val="0"/>
                <w:numId w:val="16"/>
              </w:numPr>
              <w:jc w:val="both"/>
              <w:rPr>
                <w:b/>
              </w:rPr>
            </w:pPr>
          </w:p>
        </w:tc>
        <w:tc>
          <w:tcPr>
            <w:tcW w:w="4549" w:type="dxa"/>
            <w:vAlign w:val="center"/>
          </w:tcPr>
          <w:p w:rsidR="00EB108F" w:rsidRPr="00BE6CA3" w:rsidRDefault="00EB108F" w:rsidP="004E59D9">
            <w:pPr>
              <w:pStyle w:val="NoSpacing"/>
              <w:jc w:val="both"/>
              <w:rPr>
                <w:b/>
              </w:rPr>
            </w:pPr>
            <w:r w:rsidRPr="00BE6CA3">
              <w:rPr>
                <w:b/>
              </w:rPr>
              <w:t xml:space="preserve">Tehniskā </w:t>
            </w:r>
            <w:r w:rsidR="004E59D9" w:rsidRPr="00BE6CA3">
              <w:rPr>
                <w:b/>
              </w:rPr>
              <w:t xml:space="preserve">personāla </w:t>
            </w:r>
            <w:r w:rsidRPr="00BE6CA3">
              <w:rPr>
                <w:b/>
              </w:rPr>
              <w:t>nodrošināšana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756" w:type="dxa"/>
            <w:vAlign w:val="center"/>
          </w:tcPr>
          <w:p w:rsidR="00EB108F" w:rsidRPr="00BE6CA3" w:rsidRDefault="00EB108F" w:rsidP="00D338F1">
            <w:pPr>
              <w:pStyle w:val="ListParagraph"/>
              <w:numPr>
                <w:ilvl w:val="0"/>
                <w:numId w:val="16"/>
              </w:numPr>
              <w:jc w:val="both"/>
              <w:rPr>
                <w:b/>
              </w:rPr>
            </w:pPr>
          </w:p>
        </w:tc>
        <w:tc>
          <w:tcPr>
            <w:tcW w:w="4549" w:type="dxa"/>
            <w:vAlign w:val="center"/>
          </w:tcPr>
          <w:p w:rsidR="00EB108F" w:rsidRPr="00BE6CA3" w:rsidRDefault="00EB108F" w:rsidP="00AB6774">
            <w:pPr>
              <w:pStyle w:val="NoSpacing"/>
              <w:jc w:val="both"/>
              <w:rPr>
                <w:b/>
              </w:rPr>
            </w:pPr>
            <w:r w:rsidRPr="00BE6CA3">
              <w:rPr>
                <w:b/>
              </w:rPr>
              <w:t xml:space="preserve">Tehniskā </w:t>
            </w:r>
            <w:r w:rsidR="004E59D9" w:rsidRPr="00BE6CA3">
              <w:rPr>
                <w:b/>
              </w:rPr>
              <w:t>aprīkojuma</w:t>
            </w:r>
            <w:r w:rsidRPr="00BE6CA3">
              <w:rPr>
                <w:b/>
              </w:rPr>
              <w:t xml:space="preserve"> nodrošināšana</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r w:rsidR="00EB108F" w:rsidRPr="00BE6CA3" w:rsidTr="0034151D">
        <w:trPr>
          <w:jc w:val="center"/>
        </w:trPr>
        <w:tc>
          <w:tcPr>
            <w:tcW w:w="5305" w:type="dxa"/>
            <w:gridSpan w:val="2"/>
            <w:vAlign w:val="center"/>
          </w:tcPr>
          <w:p w:rsidR="00EB108F" w:rsidRPr="00BE6CA3" w:rsidRDefault="00EB108F" w:rsidP="0034151D">
            <w:pPr>
              <w:pStyle w:val="NoSpacing"/>
              <w:jc w:val="both"/>
              <w:rPr>
                <w:b/>
              </w:rPr>
            </w:pPr>
            <w:r w:rsidRPr="00BE6CA3">
              <w:rPr>
                <w:b/>
              </w:rPr>
              <w:t>KOPĀ:</w:t>
            </w:r>
          </w:p>
        </w:tc>
        <w:tc>
          <w:tcPr>
            <w:tcW w:w="1678" w:type="dxa"/>
            <w:vAlign w:val="center"/>
          </w:tcPr>
          <w:p w:rsidR="00EB108F" w:rsidRPr="00BE6CA3" w:rsidRDefault="00EB108F" w:rsidP="0034151D">
            <w:pPr>
              <w:pStyle w:val="NoSpacing"/>
              <w:jc w:val="both"/>
            </w:pPr>
          </w:p>
        </w:tc>
        <w:tc>
          <w:tcPr>
            <w:tcW w:w="1098" w:type="dxa"/>
            <w:vAlign w:val="center"/>
          </w:tcPr>
          <w:p w:rsidR="00EB108F" w:rsidRPr="00BE6CA3" w:rsidRDefault="00EB108F" w:rsidP="0034151D">
            <w:pPr>
              <w:pStyle w:val="NoSpacing"/>
              <w:jc w:val="both"/>
            </w:pPr>
          </w:p>
        </w:tc>
        <w:tc>
          <w:tcPr>
            <w:tcW w:w="1678" w:type="dxa"/>
            <w:vAlign w:val="center"/>
          </w:tcPr>
          <w:p w:rsidR="00EB108F" w:rsidRPr="00BE6CA3" w:rsidRDefault="00EB108F" w:rsidP="0034151D">
            <w:pPr>
              <w:pStyle w:val="NoSpacing"/>
              <w:jc w:val="both"/>
            </w:pPr>
          </w:p>
        </w:tc>
      </w:tr>
    </w:tbl>
    <w:p w:rsidR="00EB108F" w:rsidRPr="00BE6CA3" w:rsidRDefault="00C72647" w:rsidP="00AB13A7">
      <w:pPr>
        <w:widowControl/>
        <w:shd w:val="clear" w:color="auto" w:fill="FFFFFF"/>
        <w:suppressAutoHyphens w:val="0"/>
        <w:jc w:val="both"/>
        <w:rPr>
          <w:rFonts w:eastAsia="Times New Roman"/>
          <w:color w:val="auto"/>
          <w:lang w:eastAsia="en-US"/>
        </w:rPr>
      </w:pPr>
      <w:r w:rsidRPr="00BE6CA3">
        <w:rPr>
          <w:rFonts w:eastAsia="Times New Roman"/>
          <w:color w:val="auto"/>
          <w:lang w:eastAsia="en-US"/>
        </w:rPr>
        <w:lastRenderedPageBreak/>
        <w:t xml:space="preserve">*ievērojot Pasūtītāja noteikto izmaksu limitu </w:t>
      </w:r>
      <w:r w:rsidR="007B4F7C" w:rsidRPr="00BE6CA3">
        <w:rPr>
          <w:rFonts w:eastAsia="Times New Roman"/>
          <w:color w:val="auto"/>
          <w:lang w:eastAsia="en-US"/>
        </w:rPr>
        <w:t>–</w:t>
      </w:r>
      <w:r w:rsidRPr="00BE6CA3">
        <w:rPr>
          <w:rFonts w:eastAsia="Times New Roman"/>
          <w:color w:val="auto"/>
          <w:lang w:eastAsia="en-US"/>
        </w:rPr>
        <w:t xml:space="preserve"> </w:t>
      </w:r>
      <w:r w:rsidR="00680D7B" w:rsidRPr="00BE6CA3">
        <w:rPr>
          <w:rFonts w:eastAsia="Times New Roman"/>
          <w:color w:val="auto"/>
          <w:lang w:eastAsia="en-US"/>
        </w:rPr>
        <w:t xml:space="preserve">ne vairāk kā </w:t>
      </w:r>
      <w:r w:rsidR="007B4F7C" w:rsidRPr="00BE6CA3">
        <w:rPr>
          <w:rFonts w:eastAsia="Times New Roman"/>
          <w:color w:val="auto"/>
          <w:lang w:eastAsia="en-US"/>
        </w:rPr>
        <w:t>23 (divdesmit trīs) EUR uz cilvēku</w:t>
      </w:r>
    </w:p>
    <w:p w:rsidR="0002215D" w:rsidRPr="00BE6CA3" w:rsidRDefault="0002215D" w:rsidP="0002215D">
      <w:pPr>
        <w:pStyle w:val="BodyTextIndent"/>
        <w:spacing w:before="120" w:line="360" w:lineRule="auto"/>
        <w:ind w:left="0" w:right="-6"/>
        <w:rPr>
          <w:szCs w:val="22"/>
        </w:rPr>
      </w:pPr>
      <w:r w:rsidRPr="00BE6CA3">
        <w:rPr>
          <w:b/>
          <w:szCs w:val="22"/>
        </w:rPr>
        <w:t>Piedāvājuma kopējā summa vārdiem</w:t>
      </w:r>
      <w:r w:rsidRPr="00BE6CA3">
        <w:rPr>
          <w:szCs w:val="22"/>
        </w:rPr>
        <w:t xml:space="preserve">: </w:t>
      </w:r>
      <w:r w:rsidRPr="00BE6CA3">
        <w:rPr>
          <w:i/>
          <w:szCs w:val="22"/>
        </w:rPr>
        <w:t>piedāvājuma</w:t>
      </w:r>
      <w:r w:rsidRPr="00BE6CA3">
        <w:rPr>
          <w:szCs w:val="22"/>
        </w:rPr>
        <w:t xml:space="preserve"> </w:t>
      </w:r>
      <w:r w:rsidRPr="00BE6CA3">
        <w:rPr>
          <w:i/>
          <w:szCs w:val="22"/>
        </w:rPr>
        <w:t>summa bez PVN __________________________, PVN 21% summa ____________________, summa kopā ar PVN 21% __________________________________</w:t>
      </w:r>
    </w:p>
    <w:p w:rsidR="0002215D" w:rsidRPr="00BE6CA3" w:rsidRDefault="0002215D" w:rsidP="00AB13A7">
      <w:pPr>
        <w:widowControl/>
        <w:shd w:val="clear" w:color="auto" w:fill="FFFFFF"/>
        <w:suppressAutoHyphens w:val="0"/>
        <w:jc w:val="both"/>
        <w:rPr>
          <w:rFonts w:eastAsia="Times New Roman"/>
          <w:color w:val="auto"/>
          <w:lang w:eastAsia="en-US"/>
        </w:rPr>
      </w:pPr>
    </w:p>
    <w:p w:rsidR="00661891" w:rsidRPr="00BE6CA3" w:rsidRDefault="00661891" w:rsidP="00661891">
      <w:pPr>
        <w:widowControl/>
        <w:suppressAutoHyphens w:val="0"/>
        <w:rPr>
          <w:rFonts w:eastAsia="Times New Roman"/>
          <w:b/>
          <w:color w:val="auto"/>
          <w:lang w:eastAsia="en-US"/>
        </w:rPr>
      </w:pPr>
    </w:p>
    <w:p w:rsidR="00661891" w:rsidRPr="00BE6CA3" w:rsidRDefault="00661891" w:rsidP="00661891">
      <w:pPr>
        <w:widowControl/>
        <w:suppressAutoHyphens w:val="0"/>
        <w:ind w:right="-760"/>
        <w:jc w:val="both"/>
        <w:rPr>
          <w:rFonts w:eastAsia="Times New Roman"/>
          <w:color w:val="auto"/>
          <w:lang w:eastAsia="en-US"/>
        </w:rPr>
      </w:pPr>
      <w:r w:rsidRPr="00BE6CA3">
        <w:rPr>
          <w:rFonts w:eastAsia="Times New Roman"/>
          <w:color w:val="auto"/>
          <w:lang w:eastAsia="en-US"/>
        </w:rPr>
        <w:t xml:space="preserve">Datums: </w:t>
      </w:r>
      <w:r w:rsidRPr="00BE6CA3">
        <w:rPr>
          <w:rFonts w:eastAsia="Times New Roman"/>
          <w:color w:val="auto"/>
          <w:lang w:eastAsia="en-US"/>
        </w:rPr>
        <w:tab/>
      </w:r>
      <w:r w:rsidRPr="00BE6CA3">
        <w:rPr>
          <w:rFonts w:eastAsia="Times New Roman"/>
          <w:color w:val="auto"/>
          <w:lang w:eastAsia="en-US"/>
        </w:rPr>
        <w:tab/>
      </w:r>
      <w:r w:rsidRPr="00BE6CA3">
        <w:rPr>
          <w:rFonts w:eastAsia="Times New Roman"/>
          <w:color w:val="auto"/>
          <w:lang w:eastAsia="en-US"/>
        </w:rPr>
        <w:tab/>
        <w:t xml:space="preserve">      </w:t>
      </w:r>
      <w:r w:rsidR="00F93138" w:rsidRPr="00BE6CA3">
        <w:rPr>
          <w:rFonts w:eastAsia="Times New Roman"/>
          <w:color w:val="auto"/>
          <w:lang w:eastAsia="en-US"/>
        </w:rPr>
        <w:t xml:space="preserve">    </w:t>
      </w:r>
      <w:r w:rsidRPr="00BE6CA3">
        <w:rPr>
          <w:rFonts w:eastAsia="Times New Roman"/>
          <w:color w:val="auto"/>
          <w:lang w:eastAsia="en-US"/>
        </w:rPr>
        <w:t>Paraksts</w:t>
      </w:r>
      <w:r w:rsidRPr="00BE6CA3">
        <w:rPr>
          <w:rFonts w:eastAsia="Times New Roman"/>
          <w:color w:val="auto"/>
          <w:vertAlign w:val="superscript"/>
          <w:lang w:eastAsia="en-US"/>
        </w:rPr>
        <w:footnoteReference w:id="5"/>
      </w:r>
      <w:r w:rsidRPr="00BE6CA3">
        <w:rPr>
          <w:rFonts w:eastAsia="Times New Roman"/>
          <w:color w:val="auto"/>
          <w:lang w:eastAsia="en-US"/>
        </w:rPr>
        <w:t>: _________________________________</w:t>
      </w:r>
    </w:p>
    <w:p w:rsidR="00661891" w:rsidRPr="00BE6CA3" w:rsidRDefault="00661891" w:rsidP="00661891">
      <w:pPr>
        <w:widowControl/>
        <w:suppressAutoHyphens w:val="0"/>
        <w:ind w:left="3969" w:right="-760"/>
        <w:jc w:val="both"/>
        <w:rPr>
          <w:rFonts w:eastAsia="Times New Roman"/>
          <w:color w:val="auto"/>
          <w:lang w:eastAsia="en-US"/>
        </w:rPr>
      </w:pPr>
    </w:p>
    <w:p w:rsidR="00661891" w:rsidRPr="00BE6CA3" w:rsidRDefault="00661891" w:rsidP="00661891">
      <w:pPr>
        <w:widowControl/>
        <w:suppressAutoHyphens w:val="0"/>
        <w:ind w:left="3969" w:right="-760"/>
        <w:jc w:val="both"/>
        <w:rPr>
          <w:rFonts w:eastAsia="Times New Roman"/>
          <w:color w:val="auto"/>
          <w:lang w:eastAsia="en-US"/>
        </w:rPr>
      </w:pPr>
    </w:p>
    <w:p w:rsidR="00661891" w:rsidRPr="00BE6CA3" w:rsidRDefault="007648E0" w:rsidP="00661891">
      <w:pPr>
        <w:widowControl/>
        <w:suppressAutoHyphens w:val="0"/>
        <w:ind w:left="3969" w:right="-760"/>
        <w:jc w:val="both"/>
        <w:rPr>
          <w:rFonts w:eastAsia="Times New Roman"/>
          <w:color w:val="auto"/>
          <w:lang w:eastAsia="en-US"/>
        </w:rPr>
      </w:pPr>
      <w:r>
        <w:rPr>
          <w:rFonts w:eastAsia="Times New Roman"/>
          <w:color w:val="auto"/>
          <w:lang w:eastAsia="en-US"/>
        </w:rPr>
        <w:t>V</w:t>
      </w:r>
      <w:r w:rsidR="00661891" w:rsidRPr="00BE6CA3">
        <w:rPr>
          <w:rFonts w:eastAsia="Times New Roman"/>
          <w:color w:val="auto"/>
          <w:lang w:eastAsia="en-US"/>
        </w:rPr>
        <w:t>ārds, uzvārds: _______________</w:t>
      </w:r>
      <w:r>
        <w:rPr>
          <w:rFonts w:eastAsia="Times New Roman"/>
          <w:color w:val="auto"/>
          <w:lang w:eastAsia="en-US"/>
        </w:rPr>
        <w:t>____</w:t>
      </w:r>
      <w:r w:rsidR="00661891" w:rsidRPr="00BE6CA3">
        <w:rPr>
          <w:rFonts w:eastAsia="Times New Roman"/>
          <w:color w:val="auto"/>
          <w:lang w:eastAsia="en-US"/>
        </w:rPr>
        <w:t>_________</w:t>
      </w:r>
    </w:p>
    <w:p w:rsidR="00661891" w:rsidRPr="00BE6CA3" w:rsidRDefault="00661891" w:rsidP="00661891">
      <w:pPr>
        <w:widowControl/>
        <w:suppressAutoHyphens w:val="0"/>
        <w:ind w:left="3969" w:right="-760"/>
        <w:jc w:val="both"/>
        <w:rPr>
          <w:rFonts w:eastAsia="Times New Roman"/>
          <w:color w:val="auto"/>
          <w:lang w:eastAsia="en-US"/>
        </w:rPr>
      </w:pPr>
    </w:p>
    <w:p w:rsidR="00661891" w:rsidRPr="00BE6CA3" w:rsidRDefault="00661891" w:rsidP="00661891">
      <w:pPr>
        <w:widowControl/>
        <w:suppressAutoHyphens w:val="0"/>
        <w:ind w:left="3969" w:right="-760"/>
        <w:jc w:val="both"/>
        <w:rPr>
          <w:rFonts w:eastAsia="Times New Roman"/>
          <w:color w:val="auto"/>
          <w:lang w:eastAsia="en-US"/>
        </w:rPr>
      </w:pPr>
      <w:r w:rsidRPr="00BE6CA3">
        <w:rPr>
          <w:rFonts w:eastAsia="Times New Roman"/>
          <w:color w:val="auto"/>
          <w:lang w:eastAsia="en-US"/>
        </w:rPr>
        <w:t>Amats: ___________________________________</w:t>
      </w:r>
    </w:p>
    <w:p w:rsidR="00661891" w:rsidRPr="00BE6CA3" w:rsidRDefault="00661891" w:rsidP="00661891">
      <w:pPr>
        <w:widowControl/>
        <w:suppressAutoHyphens w:val="0"/>
        <w:ind w:left="3969" w:right="-760"/>
        <w:jc w:val="both"/>
        <w:rPr>
          <w:rFonts w:eastAsia="Times New Roman"/>
          <w:color w:val="auto"/>
          <w:lang w:eastAsia="en-US"/>
        </w:rPr>
      </w:pPr>
      <w:r w:rsidRPr="00BE6CA3">
        <w:rPr>
          <w:rFonts w:eastAsia="Times New Roman"/>
          <w:color w:val="auto"/>
          <w:lang w:eastAsia="en-US"/>
        </w:rPr>
        <w:t xml:space="preserve">                               z.v.</w:t>
      </w:r>
    </w:p>
    <w:p w:rsidR="00661891" w:rsidRPr="00BE6CA3" w:rsidRDefault="00661891" w:rsidP="00661891">
      <w:pPr>
        <w:widowControl/>
        <w:shd w:val="clear" w:color="auto" w:fill="FFFFFF"/>
        <w:suppressAutoHyphens w:val="0"/>
        <w:jc w:val="right"/>
        <w:rPr>
          <w:rFonts w:eastAsia="Times New Roman"/>
          <w:color w:val="auto"/>
          <w:lang w:eastAsia="en-US"/>
        </w:rPr>
      </w:pPr>
    </w:p>
    <w:p w:rsidR="0002215D" w:rsidRPr="00BE6CA3" w:rsidRDefault="0002215D" w:rsidP="00661891">
      <w:pPr>
        <w:widowControl/>
        <w:shd w:val="clear" w:color="auto" w:fill="FFFFFF"/>
        <w:suppressAutoHyphens w:val="0"/>
        <w:jc w:val="right"/>
        <w:rPr>
          <w:rFonts w:eastAsia="Times New Roman"/>
          <w:color w:val="auto"/>
          <w:lang w:eastAsia="en-US"/>
        </w:rPr>
      </w:pPr>
    </w:p>
    <w:p w:rsidR="0002215D" w:rsidRPr="00BE6CA3" w:rsidRDefault="0002215D" w:rsidP="00661891">
      <w:pPr>
        <w:widowControl/>
        <w:shd w:val="clear" w:color="auto" w:fill="FFFFFF"/>
        <w:suppressAutoHyphens w:val="0"/>
        <w:jc w:val="right"/>
        <w:rPr>
          <w:rFonts w:eastAsia="Times New Roman"/>
          <w:color w:val="auto"/>
          <w:lang w:eastAsia="en-US"/>
        </w:rPr>
      </w:pPr>
    </w:p>
    <w:p w:rsidR="0002215D" w:rsidRPr="00BE6CA3" w:rsidRDefault="0002215D" w:rsidP="00661891">
      <w:pPr>
        <w:widowControl/>
        <w:shd w:val="clear" w:color="auto" w:fill="FFFFFF"/>
        <w:suppressAutoHyphens w:val="0"/>
        <w:jc w:val="right"/>
        <w:rPr>
          <w:rFonts w:eastAsia="Times New Roman"/>
          <w:color w:val="auto"/>
          <w:lang w:eastAsia="en-US"/>
        </w:rPr>
      </w:pPr>
    </w:p>
    <w:p w:rsidR="0002215D" w:rsidRPr="00BE6CA3" w:rsidRDefault="0002215D" w:rsidP="00661891">
      <w:pPr>
        <w:widowControl/>
        <w:shd w:val="clear" w:color="auto" w:fill="FFFFFF"/>
        <w:suppressAutoHyphens w:val="0"/>
        <w:jc w:val="right"/>
        <w:rPr>
          <w:rFonts w:eastAsia="Times New Roman"/>
          <w:color w:val="auto"/>
          <w:lang w:eastAsia="en-US"/>
        </w:rPr>
      </w:pPr>
    </w:p>
    <w:p w:rsidR="0002215D" w:rsidRPr="00BE6CA3" w:rsidRDefault="0002215D" w:rsidP="00661891">
      <w:pPr>
        <w:widowControl/>
        <w:shd w:val="clear" w:color="auto" w:fill="FFFFFF"/>
        <w:suppressAutoHyphens w:val="0"/>
        <w:jc w:val="right"/>
        <w:rPr>
          <w:rFonts w:eastAsia="Times New Roman"/>
          <w:color w:val="auto"/>
          <w:lang w:eastAsia="en-US"/>
        </w:rPr>
      </w:pPr>
    </w:p>
    <w:p w:rsidR="0002215D" w:rsidRPr="00BE6CA3" w:rsidRDefault="0002215D" w:rsidP="00661891">
      <w:pPr>
        <w:widowControl/>
        <w:shd w:val="clear" w:color="auto" w:fill="FFFFFF"/>
        <w:suppressAutoHyphens w:val="0"/>
        <w:jc w:val="right"/>
        <w:rPr>
          <w:rFonts w:eastAsia="Times New Roman"/>
          <w:color w:val="auto"/>
          <w:lang w:eastAsia="en-US"/>
        </w:rPr>
      </w:pPr>
    </w:p>
    <w:p w:rsidR="004E59D9" w:rsidRPr="00BE6CA3" w:rsidRDefault="004E59D9" w:rsidP="00661891">
      <w:pPr>
        <w:widowControl/>
        <w:shd w:val="clear" w:color="auto" w:fill="FFFFFF"/>
        <w:suppressAutoHyphens w:val="0"/>
        <w:jc w:val="right"/>
        <w:rPr>
          <w:rFonts w:eastAsia="Times New Roman"/>
          <w:color w:val="auto"/>
          <w:lang w:eastAsia="en-US"/>
        </w:rPr>
      </w:pPr>
    </w:p>
    <w:p w:rsidR="00AB6774" w:rsidRPr="00BE6CA3" w:rsidRDefault="00AB6774">
      <w:pPr>
        <w:widowControl/>
        <w:suppressAutoHyphens w:val="0"/>
        <w:rPr>
          <w:b/>
          <w:sz w:val="28"/>
          <w:szCs w:val="28"/>
        </w:rPr>
      </w:pPr>
      <w:r w:rsidRPr="00BE6CA3">
        <w:rPr>
          <w:b/>
          <w:sz w:val="28"/>
          <w:szCs w:val="28"/>
        </w:rPr>
        <w:br w:type="page"/>
      </w:r>
    </w:p>
    <w:p w:rsidR="009A7D89" w:rsidRPr="00BE6CA3" w:rsidRDefault="004E59D9" w:rsidP="009A7D89">
      <w:pPr>
        <w:spacing w:before="240" w:after="240"/>
        <w:jc w:val="right"/>
        <w:rPr>
          <w:b/>
          <w:sz w:val="28"/>
          <w:szCs w:val="28"/>
        </w:rPr>
      </w:pPr>
      <w:r w:rsidRPr="00BE6CA3">
        <w:rPr>
          <w:b/>
          <w:sz w:val="28"/>
          <w:szCs w:val="28"/>
        </w:rPr>
        <w:lastRenderedPageBreak/>
        <w:t>5.pielikums</w:t>
      </w:r>
    </w:p>
    <w:p w:rsidR="0090123C" w:rsidRPr="00BE6CA3" w:rsidRDefault="0090123C" w:rsidP="0090123C">
      <w:pPr>
        <w:shd w:val="clear" w:color="auto" w:fill="FFFFFF"/>
        <w:jc w:val="right"/>
      </w:pPr>
      <w:r w:rsidRPr="00BE6CA3">
        <w:t xml:space="preserve">Iepirkuma „Projektu noslēguma konferences </w:t>
      </w:r>
    </w:p>
    <w:p w:rsidR="0090123C" w:rsidRPr="00BE6CA3" w:rsidRDefault="0090123C" w:rsidP="0090123C">
      <w:pPr>
        <w:shd w:val="clear" w:color="auto" w:fill="FFFFFF"/>
        <w:jc w:val="right"/>
      </w:pPr>
      <w:r w:rsidRPr="00BE6CA3">
        <w:t>tehniskais un informatīvais nodrošinājums” nolikumam</w:t>
      </w:r>
    </w:p>
    <w:p w:rsidR="009A7D89" w:rsidRPr="00BE6CA3" w:rsidRDefault="0090123C" w:rsidP="0090123C">
      <w:pPr>
        <w:shd w:val="clear" w:color="auto" w:fill="FFFFFF"/>
        <w:jc w:val="right"/>
      </w:pPr>
      <w:r w:rsidRPr="00BE6CA3">
        <w:t>(identifikācijas Nr. MK VK 2014/8 ESF)</w:t>
      </w:r>
    </w:p>
    <w:p w:rsidR="009A7D89" w:rsidRPr="00BE6CA3" w:rsidRDefault="009A7D89" w:rsidP="009A7D89">
      <w:pPr>
        <w:shd w:val="clear" w:color="auto" w:fill="FFFFFF"/>
        <w:tabs>
          <w:tab w:val="left" w:pos="0"/>
        </w:tabs>
        <w:spacing w:before="240" w:after="240"/>
        <w:ind w:right="-6"/>
        <w:jc w:val="center"/>
        <w:rPr>
          <w:b/>
          <w:sz w:val="28"/>
          <w:szCs w:val="28"/>
        </w:rPr>
      </w:pPr>
      <w:r w:rsidRPr="00BE6CA3">
        <w:rPr>
          <w:b/>
          <w:sz w:val="28"/>
          <w:szCs w:val="28"/>
        </w:rPr>
        <w:t>CURRICULUM VITAE (CV) FORMA PIEDĀVĀTAJAM PERSONĀLAM</w:t>
      </w:r>
    </w:p>
    <w:p w:rsidR="009A7D89" w:rsidRPr="00BE6CA3" w:rsidRDefault="009A7D89" w:rsidP="009A7D89">
      <w:pPr>
        <w:shd w:val="clear" w:color="auto" w:fill="FFFFFF"/>
        <w:spacing w:before="120" w:after="120" w:line="360" w:lineRule="auto"/>
        <w:rPr>
          <w:u w:val="single"/>
        </w:rPr>
      </w:pPr>
      <w:r w:rsidRPr="00BE6CA3">
        <w:t xml:space="preserve">Vārds, uzvārds: </w:t>
      </w:r>
      <w:r w:rsidR="00797804" w:rsidRPr="00BE6CA3">
        <w:rPr>
          <w:u w:val="single"/>
        </w:rPr>
        <w:tab/>
      </w:r>
      <w:r w:rsidR="00797804" w:rsidRPr="00BE6CA3">
        <w:rPr>
          <w:u w:val="single"/>
        </w:rPr>
        <w:tab/>
      </w:r>
      <w:r w:rsidR="00797804" w:rsidRPr="00BE6CA3">
        <w:rPr>
          <w:u w:val="single"/>
        </w:rPr>
        <w:tab/>
      </w:r>
      <w:r w:rsidR="00797804" w:rsidRPr="00BE6CA3">
        <w:rPr>
          <w:u w:val="single"/>
        </w:rPr>
        <w:tab/>
      </w:r>
      <w:r w:rsidR="00797804" w:rsidRPr="00BE6CA3">
        <w:rPr>
          <w:u w:val="single"/>
        </w:rPr>
        <w:tab/>
      </w:r>
      <w:r w:rsidR="00797804" w:rsidRPr="00BE6CA3">
        <w:rPr>
          <w:u w:val="single"/>
        </w:rPr>
        <w:tab/>
      </w:r>
    </w:p>
    <w:p w:rsidR="009A7D89" w:rsidRPr="00BE6CA3" w:rsidRDefault="009A7D89" w:rsidP="009A7D89">
      <w:pPr>
        <w:shd w:val="clear" w:color="auto" w:fill="FFFFFF"/>
        <w:spacing w:before="120" w:after="120" w:line="360" w:lineRule="auto"/>
        <w:rPr>
          <w:u w:val="single"/>
        </w:rPr>
      </w:pPr>
      <w:r w:rsidRPr="00BE6CA3">
        <w:t>Profesija:</w:t>
      </w:r>
      <w:r w:rsidR="00797804" w:rsidRPr="00BE6CA3">
        <w:rPr>
          <w:u w:val="single"/>
        </w:rPr>
        <w:tab/>
      </w:r>
      <w:r w:rsidR="00797804" w:rsidRPr="00BE6CA3">
        <w:rPr>
          <w:u w:val="single"/>
        </w:rPr>
        <w:tab/>
      </w:r>
      <w:r w:rsidR="00797804" w:rsidRPr="00BE6CA3">
        <w:rPr>
          <w:u w:val="single"/>
        </w:rPr>
        <w:tab/>
      </w:r>
      <w:r w:rsidR="00797804" w:rsidRPr="00BE6CA3">
        <w:rPr>
          <w:u w:val="single"/>
        </w:rPr>
        <w:tab/>
      </w:r>
      <w:r w:rsidR="00797804" w:rsidRPr="00BE6CA3">
        <w:rPr>
          <w:u w:val="single"/>
        </w:rPr>
        <w:tab/>
      </w:r>
      <w:r w:rsidR="00797804" w:rsidRPr="00BE6CA3">
        <w:rPr>
          <w:u w:val="single"/>
        </w:rPr>
        <w:tab/>
      </w:r>
      <w:r w:rsidR="00797804" w:rsidRPr="00BE6CA3">
        <w:rPr>
          <w:u w:val="single"/>
        </w:rPr>
        <w:tab/>
      </w:r>
    </w:p>
    <w:p w:rsidR="009A7D89" w:rsidRPr="00BE6CA3" w:rsidRDefault="009A7D89" w:rsidP="009A7D89">
      <w:pPr>
        <w:shd w:val="clear" w:color="auto" w:fill="FFFFFF"/>
        <w:spacing w:before="120" w:after="120" w:line="360" w:lineRule="auto"/>
      </w:pPr>
      <w:r w:rsidRPr="00BE6CA3">
        <w:t>Kontaktinformācija:__________________________________________________</w:t>
      </w:r>
    </w:p>
    <w:p w:rsidR="009A7D89" w:rsidRPr="00BE6CA3" w:rsidRDefault="009A7D89" w:rsidP="009A7D89">
      <w:pPr>
        <w:shd w:val="clear" w:color="auto" w:fill="FFFFFF"/>
        <w:spacing w:before="120" w:after="120" w:line="360" w:lineRule="auto"/>
      </w:pPr>
      <w:r w:rsidRPr="00BE6CA3">
        <w:rPr>
          <w:b/>
        </w:rPr>
        <w:t>GALVENĀ KVALIFIKĀCIJA</w:t>
      </w:r>
      <w:r w:rsidRPr="00BE6CA3">
        <w:t xml:space="preserve">: </w:t>
      </w:r>
    </w:p>
    <w:p w:rsidR="009A7D89" w:rsidRPr="00BE6CA3" w:rsidRDefault="009A7D89" w:rsidP="009A7D89">
      <w:pPr>
        <w:shd w:val="clear" w:color="auto" w:fill="FFFFFF"/>
        <w:spacing w:before="120" w:after="120"/>
        <w:jc w:val="both"/>
      </w:pPr>
      <w:r w:rsidRPr="00BE6CA3">
        <w:rPr>
          <w:i/>
        </w:rPr>
        <w:t xml:space="preserve">Sniedziet vispārēju darbinieka pieredzes un izglītības aprakstu, kas visvairāk atbilst šī iepirkuma priekšmetam. </w:t>
      </w:r>
    </w:p>
    <w:p w:rsidR="009A7D89" w:rsidRPr="00BE6CA3" w:rsidRDefault="009A7D89" w:rsidP="009A7D89">
      <w:pPr>
        <w:shd w:val="clear" w:color="auto" w:fill="FFFFFF"/>
        <w:spacing w:before="120" w:after="120"/>
        <w:rPr>
          <w:b/>
        </w:rPr>
      </w:pPr>
      <w:r w:rsidRPr="00BE6CA3">
        <w:rPr>
          <w:b/>
        </w:rPr>
        <w:t>IZGLĪTĪBA:</w:t>
      </w:r>
    </w:p>
    <w:p w:rsidR="009A7D89" w:rsidRPr="00BE6CA3" w:rsidRDefault="009A7D89" w:rsidP="009A7D89">
      <w:pPr>
        <w:shd w:val="clear" w:color="auto" w:fill="FFFFFF"/>
        <w:spacing w:before="120" w:after="120"/>
        <w:rPr>
          <w:i/>
        </w:rPr>
      </w:pPr>
      <w:r w:rsidRPr="00BE6CA3">
        <w:rPr>
          <w:i/>
        </w:rPr>
        <w:t>Jāpievieno diplomu kopijas.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4680"/>
      </w:tblGrid>
      <w:tr w:rsidR="009A7D89" w:rsidRPr="00BE6CA3" w:rsidTr="00B52F56">
        <w:tc>
          <w:tcPr>
            <w:tcW w:w="1080" w:type="dxa"/>
            <w:vAlign w:val="center"/>
          </w:tcPr>
          <w:p w:rsidR="009A7D89" w:rsidRPr="00BE6CA3" w:rsidRDefault="009A7D89" w:rsidP="00B52F56">
            <w:pPr>
              <w:shd w:val="clear" w:color="auto" w:fill="FFFFFF"/>
              <w:jc w:val="center"/>
              <w:rPr>
                <w:b/>
              </w:rPr>
            </w:pPr>
            <w:r w:rsidRPr="00BE6CA3">
              <w:rPr>
                <w:b/>
              </w:rPr>
              <w:t>Laika periods</w:t>
            </w:r>
          </w:p>
        </w:tc>
        <w:tc>
          <w:tcPr>
            <w:tcW w:w="3060" w:type="dxa"/>
            <w:vAlign w:val="center"/>
          </w:tcPr>
          <w:p w:rsidR="009A7D89" w:rsidRPr="00BE6CA3" w:rsidRDefault="009A7D89" w:rsidP="00B52F56">
            <w:pPr>
              <w:shd w:val="clear" w:color="auto" w:fill="FFFFFF"/>
              <w:jc w:val="center"/>
              <w:rPr>
                <w:b/>
              </w:rPr>
            </w:pPr>
            <w:r w:rsidRPr="00BE6CA3">
              <w:rPr>
                <w:b/>
              </w:rPr>
              <w:t>Izglītības iestādes nosaukums</w:t>
            </w:r>
          </w:p>
        </w:tc>
        <w:tc>
          <w:tcPr>
            <w:tcW w:w="4680" w:type="dxa"/>
            <w:vAlign w:val="center"/>
          </w:tcPr>
          <w:p w:rsidR="009A7D89" w:rsidRPr="00BE6CA3" w:rsidRDefault="009A7D89" w:rsidP="00B52F56">
            <w:pPr>
              <w:shd w:val="clear" w:color="auto" w:fill="FFFFFF"/>
              <w:jc w:val="center"/>
              <w:rPr>
                <w:b/>
              </w:rPr>
            </w:pPr>
            <w:r w:rsidRPr="00BE6CA3">
              <w:rPr>
                <w:b/>
              </w:rPr>
              <w:t>Izglītība, iegūtais grāds</w:t>
            </w:r>
          </w:p>
        </w:tc>
      </w:tr>
      <w:tr w:rsidR="009A7D89" w:rsidRPr="00BE6CA3" w:rsidTr="00B52F56">
        <w:tc>
          <w:tcPr>
            <w:tcW w:w="1080" w:type="dxa"/>
          </w:tcPr>
          <w:p w:rsidR="009A7D89" w:rsidRPr="00BE6CA3" w:rsidRDefault="009A7D89" w:rsidP="00B52F56">
            <w:pPr>
              <w:shd w:val="clear" w:color="auto" w:fill="FFFFFF"/>
            </w:pPr>
          </w:p>
        </w:tc>
        <w:tc>
          <w:tcPr>
            <w:tcW w:w="3060" w:type="dxa"/>
          </w:tcPr>
          <w:p w:rsidR="009A7D89" w:rsidRPr="00BE6CA3" w:rsidRDefault="009A7D89" w:rsidP="00B52F56">
            <w:pPr>
              <w:shd w:val="clear" w:color="auto" w:fill="FFFFFF"/>
            </w:pPr>
          </w:p>
        </w:tc>
        <w:tc>
          <w:tcPr>
            <w:tcW w:w="4680" w:type="dxa"/>
          </w:tcPr>
          <w:p w:rsidR="009A7D89" w:rsidRPr="00BE6CA3" w:rsidRDefault="009A7D89" w:rsidP="00B52F56">
            <w:pPr>
              <w:shd w:val="clear" w:color="auto" w:fill="FFFFFF"/>
            </w:pPr>
          </w:p>
        </w:tc>
      </w:tr>
      <w:tr w:rsidR="009A7D89" w:rsidRPr="00BE6CA3" w:rsidTr="00B52F56">
        <w:tc>
          <w:tcPr>
            <w:tcW w:w="1080" w:type="dxa"/>
          </w:tcPr>
          <w:p w:rsidR="009A7D89" w:rsidRPr="00BE6CA3" w:rsidRDefault="009A7D89" w:rsidP="00B52F56">
            <w:pPr>
              <w:shd w:val="clear" w:color="auto" w:fill="FFFFFF"/>
            </w:pPr>
          </w:p>
        </w:tc>
        <w:tc>
          <w:tcPr>
            <w:tcW w:w="3060" w:type="dxa"/>
          </w:tcPr>
          <w:p w:rsidR="009A7D89" w:rsidRPr="00BE6CA3" w:rsidRDefault="009A7D89" w:rsidP="00B52F56">
            <w:pPr>
              <w:shd w:val="clear" w:color="auto" w:fill="FFFFFF"/>
            </w:pPr>
          </w:p>
        </w:tc>
        <w:tc>
          <w:tcPr>
            <w:tcW w:w="4680" w:type="dxa"/>
          </w:tcPr>
          <w:p w:rsidR="009A7D89" w:rsidRPr="00BE6CA3" w:rsidRDefault="009A7D89" w:rsidP="00B52F56">
            <w:pPr>
              <w:shd w:val="clear" w:color="auto" w:fill="FFFFFF"/>
            </w:pPr>
          </w:p>
        </w:tc>
      </w:tr>
    </w:tbl>
    <w:p w:rsidR="00540ACC" w:rsidRPr="00BE6CA3" w:rsidRDefault="00540ACC" w:rsidP="009A7D89">
      <w:pPr>
        <w:shd w:val="clear" w:color="auto" w:fill="FFFFFF"/>
        <w:spacing w:before="120" w:after="120"/>
        <w:rPr>
          <w:b/>
        </w:rPr>
      </w:pPr>
    </w:p>
    <w:p w:rsidR="009A7D89" w:rsidRPr="00BE6CA3" w:rsidRDefault="009A7D89" w:rsidP="00540ACC">
      <w:pPr>
        <w:shd w:val="clear" w:color="auto" w:fill="FFFFFF"/>
        <w:spacing w:after="120"/>
        <w:rPr>
          <w:b/>
        </w:rPr>
      </w:pPr>
      <w:r w:rsidRPr="00BE6CA3">
        <w:rPr>
          <w:b/>
        </w:rPr>
        <w:t>SPECIĀLIE KURSI:</w:t>
      </w:r>
    </w:p>
    <w:p w:rsidR="009A7D89" w:rsidRPr="00BE6CA3" w:rsidRDefault="009A7D89" w:rsidP="009A7D89">
      <w:pPr>
        <w:shd w:val="clear" w:color="auto" w:fill="FFFFFF"/>
        <w:spacing w:before="120" w:after="120"/>
        <w:rPr>
          <w:i/>
        </w:rPr>
      </w:pPr>
      <w:r w:rsidRPr="00BE6CA3">
        <w:rPr>
          <w:i/>
        </w:rPr>
        <w:t>Jāpievieno sertifikātu vai apliecību kopijas.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4680"/>
      </w:tblGrid>
      <w:tr w:rsidR="009A7D89" w:rsidRPr="00BE6CA3" w:rsidTr="00B52F56">
        <w:tc>
          <w:tcPr>
            <w:tcW w:w="1080" w:type="dxa"/>
            <w:vAlign w:val="center"/>
          </w:tcPr>
          <w:p w:rsidR="009A7D89" w:rsidRPr="00BE6CA3" w:rsidRDefault="009A7D89" w:rsidP="00B52F56">
            <w:pPr>
              <w:shd w:val="clear" w:color="auto" w:fill="FFFFFF"/>
              <w:jc w:val="center"/>
              <w:rPr>
                <w:b/>
              </w:rPr>
            </w:pPr>
            <w:r w:rsidRPr="00BE6CA3">
              <w:rPr>
                <w:b/>
              </w:rPr>
              <w:t>Laika periods</w:t>
            </w:r>
          </w:p>
        </w:tc>
        <w:tc>
          <w:tcPr>
            <w:tcW w:w="3060" w:type="dxa"/>
            <w:vAlign w:val="center"/>
          </w:tcPr>
          <w:p w:rsidR="009A7D89" w:rsidRPr="00BE6CA3" w:rsidRDefault="009A7D89" w:rsidP="00B52F56">
            <w:pPr>
              <w:shd w:val="clear" w:color="auto" w:fill="FFFFFF"/>
              <w:jc w:val="center"/>
              <w:rPr>
                <w:b/>
              </w:rPr>
            </w:pPr>
            <w:r w:rsidRPr="00BE6CA3">
              <w:rPr>
                <w:b/>
              </w:rPr>
              <w:t>Iestādes nosaukums</w:t>
            </w:r>
          </w:p>
        </w:tc>
        <w:tc>
          <w:tcPr>
            <w:tcW w:w="4680" w:type="dxa"/>
            <w:vAlign w:val="center"/>
          </w:tcPr>
          <w:p w:rsidR="009A7D89" w:rsidRPr="00BE6CA3" w:rsidRDefault="009A7D89" w:rsidP="00B52F56">
            <w:pPr>
              <w:shd w:val="clear" w:color="auto" w:fill="FFFFFF"/>
              <w:jc w:val="center"/>
              <w:rPr>
                <w:b/>
              </w:rPr>
            </w:pPr>
            <w:r w:rsidRPr="00BE6CA3">
              <w:rPr>
                <w:b/>
              </w:rPr>
              <w:t>Priekšmets</w:t>
            </w:r>
          </w:p>
        </w:tc>
      </w:tr>
      <w:tr w:rsidR="009A7D89" w:rsidRPr="00BE6CA3" w:rsidTr="00B52F56">
        <w:tc>
          <w:tcPr>
            <w:tcW w:w="1080" w:type="dxa"/>
          </w:tcPr>
          <w:p w:rsidR="009A7D89" w:rsidRPr="00BE6CA3" w:rsidRDefault="009A7D89" w:rsidP="00B52F56">
            <w:pPr>
              <w:shd w:val="clear" w:color="auto" w:fill="FFFFFF"/>
            </w:pPr>
          </w:p>
        </w:tc>
        <w:tc>
          <w:tcPr>
            <w:tcW w:w="3060" w:type="dxa"/>
          </w:tcPr>
          <w:p w:rsidR="009A7D89" w:rsidRPr="00BE6CA3" w:rsidRDefault="009A7D89" w:rsidP="00B52F56">
            <w:pPr>
              <w:shd w:val="clear" w:color="auto" w:fill="FFFFFF"/>
            </w:pPr>
          </w:p>
        </w:tc>
        <w:tc>
          <w:tcPr>
            <w:tcW w:w="4680" w:type="dxa"/>
          </w:tcPr>
          <w:p w:rsidR="009A7D89" w:rsidRPr="00BE6CA3" w:rsidRDefault="009A7D89" w:rsidP="00B52F56">
            <w:pPr>
              <w:shd w:val="clear" w:color="auto" w:fill="FFFFFF"/>
            </w:pPr>
          </w:p>
        </w:tc>
      </w:tr>
      <w:tr w:rsidR="009A7D89" w:rsidRPr="00BE6CA3" w:rsidTr="00B52F56">
        <w:tc>
          <w:tcPr>
            <w:tcW w:w="1080" w:type="dxa"/>
          </w:tcPr>
          <w:p w:rsidR="009A7D89" w:rsidRPr="00BE6CA3" w:rsidRDefault="009A7D89" w:rsidP="00B52F56">
            <w:pPr>
              <w:shd w:val="clear" w:color="auto" w:fill="FFFFFF"/>
            </w:pPr>
          </w:p>
        </w:tc>
        <w:tc>
          <w:tcPr>
            <w:tcW w:w="3060" w:type="dxa"/>
          </w:tcPr>
          <w:p w:rsidR="009A7D89" w:rsidRPr="00BE6CA3" w:rsidRDefault="009A7D89" w:rsidP="00B52F56">
            <w:pPr>
              <w:shd w:val="clear" w:color="auto" w:fill="FFFFFF"/>
            </w:pPr>
          </w:p>
        </w:tc>
        <w:tc>
          <w:tcPr>
            <w:tcW w:w="4680" w:type="dxa"/>
          </w:tcPr>
          <w:p w:rsidR="009A7D89" w:rsidRPr="00BE6CA3" w:rsidRDefault="009A7D89" w:rsidP="00B52F56">
            <w:pPr>
              <w:shd w:val="clear" w:color="auto" w:fill="FFFFFF"/>
            </w:pPr>
          </w:p>
        </w:tc>
      </w:tr>
    </w:tbl>
    <w:p w:rsidR="00540ACC" w:rsidRPr="00BE6CA3" w:rsidRDefault="00540ACC" w:rsidP="009A7D89">
      <w:pPr>
        <w:shd w:val="clear" w:color="auto" w:fill="FFFFFF"/>
        <w:spacing w:before="120" w:after="120"/>
        <w:rPr>
          <w:b/>
        </w:rPr>
      </w:pPr>
    </w:p>
    <w:p w:rsidR="009A7D89" w:rsidRPr="00BE6CA3" w:rsidRDefault="00B63566" w:rsidP="00540ACC">
      <w:pPr>
        <w:shd w:val="clear" w:color="auto" w:fill="FFFFFF"/>
        <w:spacing w:after="120"/>
      </w:pPr>
      <w:r w:rsidRPr="00BE6CA3">
        <w:rPr>
          <w:b/>
        </w:rPr>
        <w:t>PROFESIONĀLĀ</w:t>
      </w:r>
      <w:r w:rsidR="009A7D89" w:rsidRPr="00BE6CA3">
        <w:rPr>
          <w:b/>
        </w:rPr>
        <w:t xml:space="preserve"> PIEREDZE:</w:t>
      </w:r>
    </w:p>
    <w:p w:rsidR="009A7D89" w:rsidRPr="00BE6CA3" w:rsidRDefault="009A7D89" w:rsidP="009A7D89">
      <w:pPr>
        <w:shd w:val="clear" w:color="auto" w:fill="FFFFFF"/>
        <w:spacing w:before="120" w:after="120"/>
        <w:jc w:val="both"/>
        <w:rPr>
          <w:i/>
        </w:rPr>
      </w:pPr>
      <w:r w:rsidRPr="00BE6CA3">
        <w:rPr>
          <w:i/>
        </w:rPr>
        <w:t>Sākot ar pašreizējo amatu, norādiet visus amatus (kas attiecas uz pieprasīto kvalifikāciju un pieredzi šajā iepirkuma procedūrā), norādot nodarbinātības periodus, darba vietu nosaukumus, ieņemamos amatus un īsi raksturojot veiktos darba pienākumus.</w:t>
      </w:r>
    </w:p>
    <w:p w:rsidR="00540ACC" w:rsidRPr="00BE6CA3" w:rsidRDefault="00540ACC" w:rsidP="009A7D89">
      <w:pPr>
        <w:shd w:val="clear" w:color="auto" w:fill="FFFFFF"/>
        <w:spacing w:before="120" w:after="1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340"/>
        <w:gridCol w:w="1620"/>
        <w:gridCol w:w="3780"/>
      </w:tblGrid>
      <w:tr w:rsidR="009A7D89" w:rsidRPr="00BE6CA3" w:rsidTr="00B52F56">
        <w:tc>
          <w:tcPr>
            <w:tcW w:w="1080" w:type="dxa"/>
            <w:vAlign w:val="center"/>
          </w:tcPr>
          <w:p w:rsidR="009A7D89" w:rsidRPr="00BE6CA3" w:rsidRDefault="009A7D89" w:rsidP="00B52F56">
            <w:pPr>
              <w:shd w:val="clear" w:color="auto" w:fill="FFFFFF"/>
              <w:jc w:val="center"/>
              <w:rPr>
                <w:b/>
              </w:rPr>
            </w:pPr>
            <w:r w:rsidRPr="00BE6CA3">
              <w:rPr>
                <w:b/>
              </w:rPr>
              <w:t>Laika periods</w:t>
            </w:r>
          </w:p>
        </w:tc>
        <w:tc>
          <w:tcPr>
            <w:tcW w:w="2340" w:type="dxa"/>
            <w:vAlign w:val="center"/>
          </w:tcPr>
          <w:p w:rsidR="009A7D89" w:rsidRPr="00BE6CA3" w:rsidRDefault="009A7D89" w:rsidP="00B63566">
            <w:pPr>
              <w:shd w:val="clear" w:color="auto" w:fill="FFFFFF"/>
              <w:jc w:val="center"/>
              <w:rPr>
                <w:b/>
              </w:rPr>
            </w:pPr>
            <w:r w:rsidRPr="00BE6CA3">
              <w:rPr>
                <w:b/>
              </w:rPr>
              <w:t>Darba vieta</w:t>
            </w:r>
            <w:r w:rsidR="00B63566" w:rsidRPr="00BE6CA3">
              <w:rPr>
                <w:b/>
              </w:rPr>
              <w:t>/projekts</w:t>
            </w:r>
            <w:r w:rsidRPr="00BE6CA3">
              <w:rPr>
                <w:b/>
              </w:rPr>
              <w:t xml:space="preserve">, </w:t>
            </w:r>
            <w:r w:rsidR="00B63566" w:rsidRPr="00BE6CA3">
              <w:rPr>
                <w:b/>
              </w:rPr>
              <w:t>amats</w:t>
            </w:r>
          </w:p>
        </w:tc>
        <w:tc>
          <w:tcPr>
            <w:tcW w:w="1620" w:type="dxa"/>
            <w:vAlign w:val="center"/>
          </w:tcPr>
          <w:p w:rsidR="009A7D89" w:rsidRPr="00BE6CA3" w:rsidRDefault="00B63566" w:rsidP="00A836E0">
            <w:pPr>
              <w:shd w:val="clear" w:color="auto" w:fill="FFFFFF"/>
              <w:jc w:val="center"/>
              <w:rPr>
                <w:b/>
              </w:rPr>
            </w:pPr>
            <w:r w:rsidRPr="00BE6CA3">
              <w:rPr>
                <w:b/>
              </w:rPr>
              <w:t>Īstenotais projekts, pasūtītāja kontaktpersona, tel., e-pasts</w:t>
            </w:r>
          </w:p>
        </w:tc>
        <w:tc>
          <w:tcPr>
            <w:tcW w:w="3780" w:type="dxa"/>
            <w:vAlign w:val="center"/>
          </w:tcPr>
          <w:p w:rsidR="009A7D89" w:rsidRPr="00BE6CA3" w:rsidRDefault="009A7D89" w:rsidP="00B52F56">
            <w:pPr>
              <w:shd w:val="clear" w:color="auto" w:fill="FFFFFF"/>
              <w:jc w:val="center"/>
              <w:rPr>
                <w:b/>
              </w:rPr>
            </w:pPr>
            <w:r w:rsidRPr="00BE6CA3">
              <w:rPr>
                <w:b/>
              </w:rPr>
              <w:t>Darba saturs</w:t>
            </w:r>
          </w:p>
        </w:tc>
      </w:tr>
      <w:tr w:rsidR="009A7D89" w:rsidRPr="00BE6CA3" w:rsidTr="00B52F56">
        <w:tc>
          <w:tcPr>
            <w:tcW w:w="1080" w:type="dxa"/>
          </w:tcPr>
          <w:p w:rsidR="009A7D89" w:rsidRPr="00BE6CA3" w:rsidRDefault="009A7D89" w:rsidP="00B52F56">
            <w:pPr>
              <w:shd w:val="clear" w:color="auto" w:fill="FFFFFF"/>
            </w:pPr>
          </w:p>
        </w:tc>
        <w:tc>
          <w:tcPr>
            <w:tcW w:w="2340" w:type="dxa"/>
          </w:tcPr>
          <w:p w:rsidR="009A7D89" w:rsidRPr="00BE6CA3" w:rsidRDefault="009A7D89" w:rsidP="00B52F56">
            <w:pPr>
              <w:shd w:val="clear" w:color="auto" w:fill="FFFFFF"/>
            </w:pPr>
          </w:p>
        </w:tc>
        <w:tc>
          <w:tcPr>
            <w:tcW w:w="1620" w:type="dxa"/>
          </w:tcPr>
          <w:p w:rsidR="009A7D89" w:rsidRPr="00BE6CA3" w:rsidRDefault="009A7D89" w:rsidP="00B52F56">
            <w:pPr>
              <w:shd w:val="clear" w:color="auto" w:fill="FFFFFF"/>
            </w:pPr>
          </w:p>
        </w:tc>
        <w:tc>
          <w:tcPr>
            <w:tcW w:w="3780" w:type="dxa"/>
          </w:tcPr>
          <w:p w:rsidR="009A7D89" w:rsidRPr="00BE6CA3" w:rsidRDefault="009A7D89" w:rsidP="00B52F56">
            <w:pPr>
              <w:shd w:val="clear" w:color="auto" w:fill="FFFFFF"/>
            </w:pPr>
          </w:p>
        </w:tc>
      </w:tr>
      <w:tr w:rsidR="009A7D89" w:rsidRPr="00BE6CA3" w:rsidTr="00B52F56">
        <w:tc>
          <w:tcPr>
            <w:tcW w:w="1080" w:type="dxa"/>
          </w:tcPr>
          <w:p w:rsidR="009A7D89" w:rsidRPr="00BE6CA3" w:rsidRDefault="009A7D89" w:rsidP="00B52F56">
            <w:pPr>
              <w:shd w:val="clear" w:color="auto" w:fill="FFFFFF"/>
            </w:pPr>
          </w:p>
        </w:tc>
        <w:tc>
          <w:tcPr>
            <w:tcW w:w="2340" w:type="dxa"/>
          </w:tcPr>
          <w:p w:rsidR="009A7D89" w:rsidRPr="00BE6CA3" w:rsidRDefault="009A7D89" w:rsidP="00B52F56">
            <w:pPr>
              <w:shd w:val="clear" w:color="auto" w:fill="FFFFFF"/>
            </w:pPr>
          </w:p>
        </w:tc>
        <w:tc>
          <w:tcPr>
            <w:tcW w:w="1620" w:type="dxa"/>
          </w:tcPr>
          <w:p w:rsidR="009A7D89" w:rsidRPr="00BE6CA3" w:rsidRDefault="009A7D89" w:rsidP="00B52F56">
            <w:pPr>
              <w:shd w:val="clear" w:color="auto" w:fill="FFFFFF"/>
            </w:pPr>
          </w:p>
        </w:tc>
        <w:tc>
          <w:tcPr>
            <w:tcW w:w="3780" w:type="dxa"/>
          </w:tcPr>
          <w:p w:rsidR="009A7D89" w:rsidRPr="00BE6CA3" w:rsidRDefault="009A7D89" w:rsidP="00B52F56">
            <w:pPr>
              <w:shd w:val="clear" w:color="auto" w:fill="FFFFFF"/>
            </w:pPr>
          </w:p>
        </w:tc>
      </w:tr>
    </w:tbl>
    <w:p w:rsidR="00540ACC" w:rsidRPr="00BE6CA3" w:rsidRDefault="00540ACC" w:rsidP="009A7D89">
      <w:pPr>
        <w:shd w:val="clear" w:color="auto" w:fill="FFFFFF"/>
        <w:spacing w:before="120" w:after="120"/>
        <w:rPr>
          <w:b/>
        </w:rPr>
      </w:pPr>
    </w:p>
    <w:p w:rsidR="009A7D89" w:rsidRPr="00BE6CA3" w:rsidRDefault="009A7D89" w:rsidP="009A7D89">
      <w:pPr>
        <w:shd w:val="clear" w:color="auto" w:fill="FFFFFF"/>
        <w:rPr>
          <w:b/>
          <w:sz w:val="22"/>
        </w:rPr>
      </w:pPr>
    </w:p>
    <w:p w:rsidR="009A7D89" w:rsidRPr="00BE6CA3" w:rsidRDefault="009A7D89" w:rsidP="009A7D89">
      <w:pPr>
        <w:shd w:val="clear" w:color="auto" w:fill="FFFFFF"/>
        <w:rPr>
          <w:b/>
          <w:sz w:val="22"/>
        </w:rPr>
      </w:pPr>
    </w:p>
    <w:p w:rsidR="009A7D89" w:rsidRPr="00BE6CA3" w:rsidRDefault="009A7D89" w:rsidP="009A7D89">
      <w:pPr>
        <w:shd w:val="clear" w:color="auto" w:fill="FFFFFF"/>
      </w:pPr>
      <w:r w:rsidRPr="00BE6CA3">
        <w:rPr>
          <w:b/>
        </w:rPr>
        <w:t>APLIECINĀJUMS:</w:t>
      </w:r>
    </w:p>
    <w:p w:rsidR="009A7D89" w:rsidRPr="00BE6CA3" w:rsidRDefault="009A7D89" w:rsidP="009A7D89">
      <w:pPr>
        <w:shd w:val="clear" w:color="auto" w:fill="FFFFFF"/>
        <w:rPr>
          <w:sz w:val="22"/>
        </w:rPr>
      </w:pPr>
    </w:p>
    <w:p w:rsidR="009A7D89" w:rsidRPr="00BE6CA3" w:rsidRDefault="009A7D89" w:rsidP="00A836E0">
      <w:pPr>
        <w:shd w:val="clear" w:color="auto" w:fill="FFFFFF"/>
        <w:spacing w:before="120" w:after="120"/>
      </w:pPr>
      <w:r w:rsidRPr="00BE6CA3">
        <w:t>Es, apakšā parakstījies (-</w:t>
      </w:r>
      <w:proofErr w:type="spellStart"/>
      <w:r w:rsidRPr="00BE6CA3">
        <w:t>usies</w:t>
      </w:r>
      <w:proofErr w:type="spellEnd"/>
      <w:r w:rsidRPr="00BE6CA3">
        <w:t>)</w:t>
      </w:r>
      <w:r w:rsidR="004E59D9" w:rsidRPr="00BE6CA3">
        <w:t>,</w:t>
      </w:r>
      <w:r w:rsidR="005367C4" w:rsidRPr="00BE6CA3" w:rsidDel="005367C4">
        <w:t xml:space="preserve"> </w:t>
      </w:r>
      <w:r w:rsidRPr="00BE6CA3">
        <w:t xml:space="preserve">apliecinu, ka šī informācija pareizi raksturo mani, manu kvalifikāciju un pieredzi. </w:t>
      </w:r>
    </w:p>
    <w:p w:rsidR="009A7D89" w:rsidRPr="00BE6CA3" w:rsidRDefault="009A7D89" w:rsidP="009A7D89">
      <w:pPr>
        <w:shd w:val="clear" w:color="auto" w:fill="FFFFFF"/>
        <w:spacing w:before="120" w:after="120"/>
      </w:pPr>
    </w:p>
    <w:p w:rsidR="009A7D89" w:rsidRPr="00BE6CA3" w:rsidRDefault="009A7D89" w:rsidP="009A7D89">
      <w:pPr>
        <w:shd w:val="clear" w:color="auto" w:fill="FFFFFF"/>
        <w:spacing w:before="120" w:after="120" w:line="360" w:lineRule="auto"/>
        <w:rPr>
          <w:u w:val="single"/>
        </w:rPr>
      </w:pPr>
      <w:r w:rsidRPr="00BE6CA3">
        <w:t xml:space="preserve">Paraksts: </w:t>
      </w:r>
      <w:r w:rsidRPr="00BE6CA3">
        <w:tab/>
        <w:t>__________________________________</w:t>
      </w:r>
    </w:p>
    <w:p w:rsidR="009A7D89" w:rsidRPr="00BE6CA3" w:rsidRDefault="009A7D89" w:rsidP="009A7D89">
      <w:pPr>
        <w:shd w:val="clear" w:color="auto" w:fill="FFFFFF"/>
        <w:spacing w:before="120" w:after="120" w:line="360" w:lineRule="auto"/>
        <w:rPr>
          <w:u w:val="single"/>
        </w:rPr>
      </w:pPr>
      <w:r w:rsidRPr="00BE6CA3">
        <w:t xml:space="preserve">Datums: </w:t>
      </w:r>
      <w:r w:rsidRPr="00BE6CA3">
        <w:tab/>
        <w:t>__________________________________</w:t>
      </w:r>
    </w:p>
    <w:p w:rsidR="009A7D89" w:rsidRPr="00BE6CA3" w:rsidRDefault="009A7D89" w:rsidP="009A7D89">
      <w:pPr>
        <w:shd w:val="clear" w:color="auto" w:fill="FFFFFF"/>
        <w:spacing w:before="120" w:after="60"/>
        <w:jc w:val="both"/>
      </w:pPr>
    </w:p>
    <w:p w:rsidR="009A7D89" w:rsidRPr="00BE6CA3" w:rsidRDefault="009A7D89" w:rsidP="009A7D89">
      <w:pPr>
        <w:shd w:val="clear" w:color="auto" w:fill="FFFFFF"/>
        <w:spacing w:before="120" w:after="60"/>
        <w:jc w:val="both"/>
      </w:pPr>
    </w:p>
    <w:p w:rsidR="009A7D89" w:rsidRPr="00BE6CA3" w:rsidRDefault="009A7D89" w:rsidP="009A7D89">
      <w:pPr>
        <w:shd w:val="clear" w:color="auto" w:fill="FFFFFF"/>
        <w:spacing w:before="120" w:after="60"/>
        <w:jc w:val="both"/>
        <w:sectPr w:rsidR="009A7D89" w:rsidRPr="00BE6CA3" w:rsidSect="000A781A">
          <w:headerReference w:type="default" r:id="rId16"/>
          <w:type w:val="nextColumn"/>
          <w:pgSz w:w="11906" w:h="16838"/>
          <w:pgMar w:top="1440" w:right="1440" w:bottom="1276" w:left="1440" w:header="706" w:footer="706" w:gutter="0"/>
          <w:cols w:space="708"/>
          <w:titlePg/>
          <w:docGrid w:linePitch="360"/>
        </w:sectPr>
      </w:pPr>
    </w:p>
    <w:p w:rsidR="009A7D89" w:rsidRPr="00BE6CA3" w:rsidRDefault="004E59D9" w:rsidP="009A7D89">
      <w:pPr>
        <w:spacing w:before="240" w:after="240"/>
        <w:jc w:val="right"/>
        <w:rPr>
          <w:b/>
          <w:sz w:val="28"/>
          <w:szCs w:val="28"/>
        </w:rPr>
      </w:pPr>
      <w:r w:rsidRPr="00BE6CA3">
        <w:rPr>
          <w:b/>
          <w:sz w:val="28"/>
          <w:szCs w:val="28"/>
        </w:rPr>
        <w:lastRenderedPageBreak/>
        <w:t>6.pielikums</w:t>
      </w:r>
    </w:p>
    <w:p w:rsidR="0090123C" w:rsidRPr="00BE6CA3" w:rsidRDefault="0090123C" w:rsidP="0090123C">
      <w:pPr>
        <w:jc w:val="right"/>
      </w:pPr>
      <w:r w:rsidRPr="00BE6CA3">
        <w:t xml:space="preserve">Iepirkuma „Projektu noslēguma konferences </w:t>
      </w:r>
    </w:p>
    <w:p w:rsidR="0090123C" w:rsidRPr="00BE6CA3" w:rsidRDefault="0090123C" w:rsidP="0090123C">
      <w:pPr>
        <w:jc w:val="right"/>
      </w:pPr>
      <w:r w:rsidRPr="00BE6CA3">
        <w:t>tehniskais un informatīvais nodrošinājums” nolikumam</w:t>
      </w:r>
    </w:p>
    <w:p w:rsidR="00035429" w:rsidRPr="00BE6CA3" w:rsidRDefault="0090123C" w:rsidP="0090123C">
      <w:pPr>
        <w:jc w:val="right"/>
      </w:pPr>
      <w:r w:rsidRPr="00BE6CA3">
        <w:t>(identifikācijas Nr. MK VK 2014/8 ESF)</w:t>
      </w:r>
    </w:p>
    <w:p w:rsidR="009A7D89" w:rsidRPr="00BE6CA3" w:rsidRDefault="009A7D89" w:rsidP="009A7D89">
      <w:pPr>
        <w:shd w:val="clear" w:color="auto" w:fill="FFFFFF"/>
        <w:jc w:val="right"/>
        <w:rPr>
          <w:sz w:val="20"/>
          <w:szCs w:val="20"/>
        </w:rPr>
      </w:pPr>
    </w:p>
    <w:p w:rsidR="009A7D89" w:rsidRPr="00BE6CA3" w:rsidRDefault="009A7D89" w:rsidP="009A7D89">
      <w:pPr>
        <w:shd w:val="clear" w:color="auto" w:fill="FFFFFF"/>
        <w:spacing w:before="120" w:after="60"/>
        <w:jc w:val="right"/>
      </w:pPr>
    </w:p>
    <w:p w:rsidR="009A7D89" w:rsidRPr="00BE6CA3" w:rsidRDefault="009A7D89" w:rsidP="009A7D89">
      <w:pPr>
        <w:pStyle w:val="BodyText"/>
        <w:jc w:val="center"/>
        <w:rPr>
          <w:rFonts w:ascii="Calibri" w:hAnsi="Calibri"/>
          <w:b/>
          <w:caps/>
          <w:szCs w:val="28"/>
        </w:rPr>
      </w:pPr>
      <w:r w:rsidRPr="00BE6CA3">
        <w:rPr>
          <w:rFonts w:ascii="Times New Roman Bold" w:hAnsi="Times New Roman Bold"/>
          <w:b/>
          <w:caps/>
          <w:szCs w:val="28"/>
        </w:rPr>
        <w:t>Pretendenta pieredzes apraksts</w:t>
      </w:r>
    </w:p>
    <w:p w:rsidR="00035429" w:rsidRPr="00BE6CA3" w:rsidRDefault="00035429" w:rsidP="00035429">
      <w:pPr>
        <w:pStyle w:val="BodyText"/>
        <w:spacing w:before="240" w:after="240"/>
        <w:jc w:val="center"/>
      </w:pPr>
    </w:p>
    <w:tbl>
      <w:tblPr>
        <w:tblW w:w="14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363"/>
        <w:gridCol w:w="3364"/>
        <w:gridCol w:w="3364"/>
        <w:gridCol w:w="3364"/>
      </w:tblGrid>
      <w:tr w:rsidR="009A7D89" w:rsidRPr="00BE6CA3" w:rsidTr="00A836E0">
        <w:trPr>
          <w:jc w:val="center"/>
        </w:trPr>
        <w:tc>
          <w:tcPr>
            <w:tcW w:w="638" w:type="dxa"/>
            <w:vAlign w:val="center"/>
          </w:tcPr>
          <w:p w:rsidR="009A7D89" w:rsidRPr="00BE6CA3" w:rsidRDefault="009A7D89" w:rsidP="00B52F56">
            <w:pPr>
              <w:pStyle w:val="BodyText"/>
              <w:jc w:val="center"/>
              <w:rPr>
                <w:rFonts w:ascii="Times New Roman" w:hAnsi="Times New Roman"/>
                <w:b/>
                <w:sz w:val="22"/>
                <w:szCs w:val="22"/>
              </w:rPr>
            </w:pPr>
            <w:r w:rsidRPr="00BE6CA3">
              <w:rPr>
                <w:rFonts w:ascii="Times New Roman" w:hAnsi="Times New Roman"/>
                <w:b/>
                <w:sz w:val="22"/>
                <w:szCs w:val="22"/>
              </w:rPr>
              <w:t>Nr.</w:t>
            </w:r>
          </w:p>
        </w:tc>
        <w:tc>
          <w:tcPr>
            <w:tcW w:w="3363" w:type="dxa"/>
            <w:vAlign w:val="center"/>
          </w:tcPr>
          <w:p w:rsidR="009A7D89" w:rsidRPr="00BE6CA3" w:rsidRDefault="009A7D89" w:rsidP="00B52F56">
            <w:pPr>
              <w:pStyle w:val="BodyText"/>
              <w:jc w:val="center"/>
              <w:rPr>
                <w:rFonts w:ascii="Times New Roman" w:hAnsi="Times New Roman"/>
                <w:b/>
                <w:sz w:val="22"/>
                <w:szCs w:val="22"/>
              </w:rPr>
            </w:pPr>
            <w:r w:rsidRPr="00BE6CA3">
              <w:rPr>
                <w:rFonts w:ascii="Times New Roman" w:hAnsi="Times New Roman"/>
                <w:b/>
                <w:sz w:val="22"/>
                <w:szCs w:val="22"/>
              </w:rPr>
              <w:t>Informācija par pakalpojumu saņēmēju, norādot kontaktpersonu un kontaktinformāciju – tālruņa nr., e-past</w:t>
            </w:r>
            <w:r w:rsidR="00D764DD" w:rsidRPr="00BE6CA3">
              <w:rPr>
                <w:rFonts w:ascii="Times New Roman" w:hAnsi="Times New Roman"/>
                <w:b/>
                <w:sz w:val="22"/>
                <w:szCs w:val="22"/>
              </w:rPr>
              <w:t>a adrese</w:t>
            </w:r>
          </w:p>
        </w:tc>
        <w:tc>
          <w:tcPr>
            <w:tcW w:w="3364" w:type="dxa"/>
            <w:vAlign w:val="center"/>
          </w:tcPr>
          <w:p w:rsidR="009A7D89" w:rsidRPr="00BE6CA3" w:rsidRDefault="009A7D89" w:rsidP="00B52F56">
            <w:pPr>
              <w:pStyle w:val="BodyText"/>
              <w:tabs>
                <w:tab w:val="num" w:pos="930"/>
              </w:tabs>
              <w:spacing w:before="120"/>
              <w:jc w:val="center"/>
              <w:rPr>
                <w:rFonts w:ascii="Times New Roman" w:hAnsi="Times New Roman"/>
                <w:b/>
                <w:sz w:val="22"/>
                <w:szCs w:val="22"/>
              </w:rPr>
            </w:pPr>
            <w:r w:rsidRPr="00BE6CA3">
              <w:rPr>
                <w:rFonts w:ascii="Times New Roman" w:hAnsi="Times New Roman"/>
                <w:b/>
                <w:sz w:val="22"/>
                <w:szCs w:val="22"/>
              </w:rPr>
              <w:t>Sniegtais pakalpojums (pakalpojuma apraksts, raksturojot sniegtā pakalpojuma saturu)</w:t>
            </w:r>
          </w:p>
        </w:tc>
        <w:tc>
          <w:tcPr>
            <w:tcW w:w="3364" w:type="dxa"/>
            <w:vAlign w:val="center"/>
          </w:tcPr>
          <w:p w:rsidR="009A7D89" w:rsidRPr="00BE6CA3" w:rsidRDefault="009A7D89" w:rsidP="00AB6774">
            <w:pPr>
              <w:pStyle w:val="BodyText"/>
              <w:jc w:val="center"/>
              <w:rPr>
                <w:rFonts w:ascii="Times New Roman" w:hAnsi="Times New Roman"/>
                <w:b/>
                <w:sz w:val="22"/>
                <w:szCs w:val="22"/>
              </w:rPr>
            </w:pPr>
            <w:r w:rsidRPr="00BE6CA3">
              <w:rPr>
                <w:rFonts w:ascii="Times New Roman" w:hAnsi="Times New Roman"/>
                <w:b/>
                <w:sz w:val="22"/>
                <w:szCs w:val="22"/>
              </w:rPr>
              <w:t xml:space="preserve">Pakalpojuma kopējās izmaksas, norādot summas </w:t>
            </w:r>
            <w:r w:rsidR="00AB6774" w:rsidRPr="00BE6CA3">
              <w:rPr>
                <w:rFonts w:ascii="Times New Roman" w:hAnsi="Times New Roman"/>
                <w:b/>
                <w:sz w:val="22"/>
                <w:szCs w:val="22"/>
              </w:rPr>
              <w:t xml:space="preserve">eiro </w:t>
            </w:r>
            <w:r w:rsidRPr="00BE6CA3">
              <w:rPr>
                <w:rFonts w:ascii="Times New Roman" w:hAnsi="Times New Roman"/>
                <w:b/>
                <w:sz w:val="22"/>
                <w:szCs w:val="22"/>
              </w:rPr>
              <w:t>(</w:t>
            </w:r>
            <w:r w:rsidR="00AB6774" w:rsidRPr="00BE6CA3">
              <w:rPr>
                <w:rFonts w:ascii="Times New Roman" w:hAnsi="Times New Roman"/>
                <w:b/>
                <w:sz w:val="22"/>
                <w:szCs w:val="22"/>
              </w:rPr>
              <w:t>EUR</w:t>
            </w:r>
            <w:r w:rsidRPr="00BE6CA3">
              <w:rPr>
                <w:rFonts w:ascii="Times New Roman" w:hAnsi="Times New Roman"/>
                <w:b/>
                <w:sz w:val="22"/>
                <w:szCs w:val="22"/>
              </w:rPr>
              <w:t>)</w:t>
            </w:r>
          </w:p>
        </w:tc>
        <w:tc>
          <w:tcPr>
            <w:tcW w:w="3364" w:type="dxa"/>
            <w:vAlign w:val="center"/>
          </w:tcPr>
          <w:p w:rsidR="009A7D89" w:rsidRPr="00BE6CA3" w:rsidRDefault="009A7D89" w:rsidP="00B52F56">
            <w:pPr>
              <w:pStyle w:val="BodyText"/>
              <w:jc w:val="center"/>
              <w:rPr>
                <w:rFonts w:ascii="Times New Roman" w:hAnsi="Times New Roman"/>
                <w:b/>
                <w:sz w:val="22"/>
                <w:szCs w:val="22"/>
              </w:rPr>
            </w:pPr>
            <w:r w:rsidRPr="00BE6CA3">
              <w:rPr>
                <w:rFonts w:ascii="Times New Roman" w:hAnsi="Times New Roman"/>
                <w:b/>
                <w:sz w:val="22"/>
                <w:szCs w:val="22"/>
              </w:rPr>
              <w:t xml:space="preserve">Piezīmes, </w:t>
            </w:r>
          </w:p>
          <w:p w:rsidR="009A7D89" w:rsidRPr="00BE6CA3" w:rsidRDefault="009A7D89" w:rsidP="00B52F56">
            <w:pPr>
              <w:pStyle w:val="BodyText"/>
              <w:jc w:val="center"/>
              <w:rPr>
                <w:rFonts w:ascii="Times New Roman" w:hAnsi="Times New Roman"/>
                <w:b/>
                <w:sz w:val="22"/>
                <w:szCs w:val="22"/>
              </w:rPr>
            </w:pPr>
            <w:r w:rsidRPr="00BE6CA3">
              <w:rPr>
                <w:rFonts w:ascii="Times New Roman" w:hAnsi="Times New Roman"/>
                <w:b/>
                <w:sz w:val="22"/>
                <w:szCs w:val="22"/>
              </w:rPr>
              <w:t>ja nepieciešams</w:t>
            </w:r>
          </w:p>
        </w:tc>
      </w:tr>
      <w:tr w:rsidR="009A7D89" w:rsidRPr="00BE6CA3" w:rsidTr="00A836E0">
        <w:trPr>
          <w:jc w:val="center"/>
        </w:trPr>
        <w:tc>
          <w:tcPr>
            <w:tcW w:w="638" w:type="dxa"/>
          </w:tcPr>
          <w:p w:rsidR="009A7D89" w:rsidRPr="00BE6CA3" w:rsidRDefault="009A7D89" w:rsidP="00B52F56">
            <w:pPr>
              <w:pStyle w:val="BodyText"/>
              <w:jc w:val="center"/>
              <w:rPr>
                <w:rFonts w:ascii="Times New Roman" w:hAnsi="Times New Roman"/>
              </w:rPr>
            </w:pPr>
            <w:r w:rsidRPr="00BE6CA3">
              <w:rPr>
                <w:rFonts w:ascii="Times New Roman" w:hAnsi="Times New Roman"/>
              </w:rPr>
              <w:t>1.</w:t>
            </w:r>
          </w:p>
        </w:tc>
        <w:tc>
          <w:tcPr>
            <w:tcW w:w="3363"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r>
      <w:tr w:rsidR="009A7D89" w:rsidRPr="00BE6CA3" w:rsidTr="00A836E0">
        <w:trPr>
          <w:jc w:val="center"/>
        </w:trPr>
        <w:tc>
          <w:tcPr>
            <w:tcW w:w="638" w:type="dxa"/>
          </w:tcPr>
          <w:p w:rsidR="009A7D89" w:rsidRPr="00BE6CA3" w:rsidRDefault="009A7D89" w:rsidP="00B52F56">
            <w:pPr>
              <w:pStyle w:val="BodyText"/>
              <w:jc w:val="center"/>
              <w:rPr>
                <w:rFonts w:ascii="Times New Roman" w:hAnsi="Times New Roman"/>
              </w:rPr>
            </w:pPr>
            <w:r w:rsidRPr="00BE6CA3">
              <w:rPr>
                <w:rFonts w:ascii="Times New Roman" w:hAnsi="Times New Roman"/>
              </w:rPr>
              <w:t>2.</w:t>
            </w:r>
          </w:p>
        </w:tc>
        <w:tc>
          <w:tcPr>
            <w:tcW w:w="3363"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r>
      <w:tr w:rsidR="009A7D89" w:rsidRPr="00BE6CA3" w:rsidTr="00A836E0">
        <w:trPr>
          <w:jc w:val="center"/>
        </w:trPr>
        <w:tc>
          <w:tcPr>
            <w:tcW w:w="638" w:type="dxa"/>
          </w:tcPr>
          <w:p w:rsidR="009A7D89" w:rsidRPr="00BE6CA3" w:rsidRDefault="009A7D89" w:rsidP="00B52F56">
            <w:pPr>
              <w:pStyle w:val="BodyText"/>
              <w:jc w:val="center"/>
              <w:rPr>
                <w:rFonts w:ascii="Times New Roman" w:hAnsi="Times New Roman"/>
              </w:rPr>
            </w:pPr>
            <w:r w:rsidRPr="00BE6CA3">
              <w:rPr>
                <w:rFonts w:ascii="Times New Roman" w:hAnsi="Times New Roman"/>
              </w:rPr>
              <w:t>3.</w:t>
            </w:r>
          </w:p>
        </w:tc>
        <w:tc>
          <w:tcPr>
            <w:tcW w:w="3363"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c>
          <w:tcPr>
            <w:tcW w:w="3364" w:type="dxa"/>
          </w:tcPr>
          <w:p w:rsidR="009A7D89" w:rsidRPr="00BE6CA3" w:rsidRDefault="009A7D89" w:rsidP="00B52F56">
            <w:pPr>
              <w:pStyle w:val="BodyText"/>
              <w:rPr>
                <w:rFonts w:ascii="Times New Roman" w:hAnsi="Times New Roman"/>
                <w:b/>
              </w:rPr>
            </w:pPr>
          </w:p>
        </w:tc>
      </w:tr>
    </w:tbl>
    <w:p w:rsidR="009A7D89" w:rsidRPr="00BE6CA3" w:rsidRDefault="009A7D89" w:rsidP="009A7D89">
      <w:pPr>
        <w:pStyle w:val="BodyText"/>
        <w:rPr>
          <w:rFonts w:ascii="Times New Roman" w:hAnsi="Times New Roman"/>
          <w:b/>
        </w:rPr>
      </w:pPr>
    </w:p>
    <w:p w:rsidR="007F113B" w:rsidRPr="00BE6CA3" w:rsidRDefault="007F113B" w:rsidP="007F113B">
      <w:pPr>
        <w:widowControl/>
        <w:rPr>
          <w:rFonts w:eastAsia="Times New Roman"/>
          <w:color w:val="auto"/>
          <w:lang w:eastAsia="en-US"/>
        </w:rPr>
      </w:pPr>
      <w:r w:rsidRPr="00BE6CA3">
        <w:rPr>
          <w:rFonts w:eastAsia="Times New Roman"/>
          <w:color w:val="auto"/>
          <w:lang w:eastAsia="en-US"/>
        </w:rPr>
        <w:t xml:space="preserve">Datums: </w:t>
      </w:r>
      <w:r w:rsidRPr="00BE6CA3">
        <w:rPr>
          <w:rFonts w:eastAsia="Times New Roman"/>
          <w:color w:val="auto"/>
          <w:lang w:eastAsia="en-US"/>
        </w:rPr>
        <w:tab/>
      </w:r>
      <w:r w:rsidRPr="00BE6CA3">
        <w:rPr>
          <w:rFonts w:eastAsia="Times New Roman"/>
          <w:color w:val="auto"/>
          <w:lang w:eastAsia="en-US"/>
        </w:rPr>
        <w:tab/>
      </w:r>
      <w:r w:rsidRPr="00BE6CA3">
        <w:rPr>
          <w:rFonts w:eastAsia="Times New Roman"/>
          <w:color w:val="auto"/>
          <w:lang w:eastAsia="en-US"/>
        </w:rPr>
        <w:tab/>
        <w:t xml:space="preserve">        </w:t>
      </w:r>
      <w:r w:rsidR="001530C0">
        <w:rPr>
          <w:rFonts w:eastAsia="Times New Roman"/>
          <w:color w:val="auto"/>
          <w:lang w:eastAsia="en-US"/>
        </w:rPr>
        <w:t xml:space="preserve">  </w:t>
      </w:r>
      <w:r w:rsidRPr="00BE6CA3">
        <w:rPr>
          <w:rFonts w:eastAsia="Times New Roman"/>
          <w:color w:val="auto"/>
          <w:lang w:eastAsia="en-US"/>
        </w:rPr>
        <w:t>Paraksts</w:t>
      </w:r>
      <w:r w:rsidRPr="00BE6CA3">
        <w:rPr>
          <w:rFonts w:eastAsia="Times New Roman"/>
          <w:color w:val="auto"/>
          <w:vertAlign w:val="superscript"/>
          <w:lang w:eastAsia="en-US"/>
        </w:rPr>
        <w:footnoteReference w:id="6"/>
      </w:r>
      <w:r w:rsidRPr="00BE6CA3">
        <w:rPr>
          <w:rFonts w:eastAsia="Times New Roman"/>
          <w:color w:val="auto"/>
          <w:lang w:eastAsia="en-US"/>
        </w:rPr>
        <w:t>: ______________________________</w:t>
      </w:r>
    </w:p>
    <w:p w:rsidR="007F113B" w:rsidRPr="00BE6CA3" w:rsidRDefault="007F113B" w:rsidP="007F113B">
      <w:pPr>
        <w:widowControl/>
        <w:suppressAutoHyphens w:val="0"/>
        <w:ind w:left="3969" w:right="-760"/>
        <w:jc w:val="both"/>
        <w:rPr>
          <w:rFonts w:eastAsia="Times New Roman"/>
          <w:color w:val="auto"/>
          <w:lang w:eastAsia="en-US"/>
        </w:rPr>
      </w:pPr>
    </w:p>
    <w:p w:rsidR="007F113B" w:rsidRPr="00BE6CA3" w:rsidRDefault="007648E0" w:rsidP="007F113B">
      <w:pPr>
        <w:widowControl/>
        <w:suppressAutoHyphens w:val="0"/>
        <w:ind w:left="3969" w:right="-760"/>
        <w:jc w:val="both"/>
        <w:rPr>
          <w:rFonts w:eastAsia="Times New Roman"/>
          <w:color w:val="auto"/>
          <w:lang w:eastAsia="en-US"/>
        </w:rPr>
      </w:pPr>
      <w:r>
        <w:rPr>
          <w:rFonts w:eastAsia="Times New Roman"/>
          <w:color w:val="auto"/>
          <w:lang w:eastAsia="en-US"/>
        </w:rPr>
        <w:t>V</w:t>
      </w:r>
      <w:r w:rsidR="007F113B" w:rsidRPr="00BE6CA3">
        <w:rPr>
          <w:rFonts w:eastAsia="Times New Roman"/>
          <w:color w:val="auto"/>
          <w:lang w:eastAsia="en-US"/>
        </w:rPr>
        <w:t>ārds, uzvārds: ____________</w:t>
      </w:r>
      <w:r>
        <w:rPr>
          <w:rFonts w:eastAsia="Times New Roman"/>
          <w:color w:val="auto"/>
          <w:lang w:eastAsia="en-US"/>
        </w:rPr>
        <w:t>___</w:t>
      </w:r>
      <w:r w:rsidR="007F113B" w:rsidRPr="00BE6CA3">
        <w:rPr>
          <w:rFonts w:eastAsia="Times New Roman"/>
          <w:color w:val="auto"/>
          <w:lang w:eastAsia="en-US"/>
        </w:rPr>
        <w:t>___________</w:t>
      </w:r>
    </w:p>
    <w:p w:rsidR="007F113B" w:rsidRPr="00BE6CA3" w:rsidRDefault="007F113B" w:rsidP="007F113B">
      <w:pPr>
        <w:widowControl/>
        <w:suppressAutoHyphens w:val="0"/>
        <w:ind w:left="3969" w:right="-760"/>
        <w:jc w:val="both"/>
        <w:rPr>
          <w:rFonts w:eastAsia="Times New Roman"/>
          <w:color w:val="auto"/>
          <w:lang w:eastAsia="en-US"/>
        </w:rPr>
      </w:pPr>
    </w:p>
    <w:p w:rsidR="007F113B" w:rsidRPr="00BE6CA3" w:rsidRDefault="007F113B" w:rsidP="007F113B">
      <w:pPr>
        <w:widowControl/>
        <w:suppressAutoHyphens w:val="0"/>
        <w:ind w:left="3969" w:right="-760"/>
        <w:jc w:val="both"/>
        <w:rPr>
          <w:rFonts w:eastAsia="Times New Roman"/>
          <w:color w:val="auto"/>
          <w:lang w:eastAsia="en-US"/>
        </w:rPr>
      </w:pPr>
      <w:r w:rsidRPr="00BE6CA3">
        <w:rPr>
          <w:rFonts w:eastAsia="Times New Roman"/>
          <w:color w:val="auto"/>
          <w:lang w:eastAsia="en-US"/>
        </w:rPr>
        <w:t>Amats:__________________________________</w:t>
      </w:r>
    </w:p>
    <w:p w:rsidR="007F113B" w:rsidRPr="007F113B" w:rsidRDefault="007F113B" w:rsidP="007F113B">
      <w:pPr>
        <w:widowControl/>
        <w:suppressAutoHyphens w:val="0"/>
        <w:ind w:left="5760" w:right="-760" w:firstLine="720"/>
        <w:jc w:val="both"/>
        <w:rPr>
          <w:rFonts w:eastAsia="Times New Roman"/>
          <w:color w:val="auto"/>
          <w:lang w:eastAsia="en-US"/>
        </w:rPr>
      </w:pPr>
      <w:r w:rsidRPr="00BE6CA3">
        <w:rPr>
          <w:rFonts w:eastAsia="Times New Roman"/>
          <w:color w:val="auto"/>
          <w:lang w:eastAsia="en-US"/>
        </w:rPr>
        <w:t>z.v.</w:t>
      </w:r>
    </w:p>
    <w:p w:rsidR="003D408E" w:rsidRDefault="003D408E" w:rsidP="00C82DE2">
      <w:pPr>
        <w:pStyle w:val="BodyText"/>
        <w:widowControl/>
        <w:spacing w:after="0"/>
        <w:jc w:val="right"/>
        <w:rPr>
          <w:rFonts w:ascii="Times New Roman" w:eastAsia="Times New Roman" w:hAnsi="Times New Roman"/>
          <w:b/>
          <w:bCs/>
          <w:kern w:val="1"/>
          <w:sz w:val="22"/>
          <w:lang w:eastAsia="ar-SA"/>
        </w:rPr>
      </w:pPr>
    </w:p>
    <w:p w:rsidR="003D408E" w:rsidRDefault="003D408E" w:rsidP="00C82DE2">
      <w:pPr>
        <w:pStyle w:val="BodyText"/>
        <w:widowControl/>
        <w:spacing w:after="0"/>
        <w:jc w:val="right"/>
        <w:rPr>
          <w:rFonts w:ascii="Times New Roman" w:eastAsia="Times New Roman" w:hAnsi="Times New Roman"/>
          <w:b/>
          <w:bCs/>
          <w:kern w:val="1"/>
          <w:sz w:val="22"/>
          <w:lang w:eastAsia="ar-SA"/>
        </w:rPr>
      </w:pPr>
    </w:p>
    <w:p w:rsidR="003D408E" w:rsidRPr="003D408E" w:rsidRDefault="003D408E" w:rsidP="00C82DE2">
      <w:pPr>
        <w:pStyle w:val="BodyText"/>
        <w:widowControl/>
        <w:spacing w:after="0"/>
        <w:jc w:val="right"/>
        <w:rPr>
          <w:rFonts w:ascii="Times New Roman" w:eastAsia="Times New Roman" w:hAnsi="Times New Roman"/>
          <w:b/>
          <w:bCs/>
          <w:kern w:val="1"/>
          <w:sz w:val="22"/>
          <w:lang w:eastAsia="ar-SA"/>
        </w:rPr>
      </w:pPr>
    </w:p>
    <w:sectPr w:rsidR="003D408E" w:rsidRPr="003D408E" w:rsidSect="00ED682B">
      <w:pgSz w:w="16837" w:h="11905" w:orient="landscape"/>
      <w:pgMar w:top="1418" w:right="1134" w:bottom="1132"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86" w:rsidRDefault="00463186">
      <w:r>
        <w:separator/>
      </w:r>
    </w:p>
  </w:endnote>
  <w:endnote w:type="continuationSeparator" w:id="0">
    <w:p w:rsidR="00463186" w:rsidRDefault="0046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20206030605050203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charset w:val="BA"/>
    <w:family w:val="swiss"/>
    <w:pitch w:val="variable"/>
    <w:sig w:usb0="E7000EFF" w:usb1="5200F5FF" w:usb2="0A242021" w:usb3="00000000" w:csb0="000001B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86" w:rsidRDefault="00463186">
      <w:r>
        <w:separator/>
      </w:r>
    </w:p>
  </w:footnote>
  <w:footnote w:type="continuationSeparator" w:id="0">
    <w:p w:rsidR="00463186" w:rsidRDefault="00463186">
      <w:r>
        <w:continuationSeparator/>
      </w:r>
    </w:p>
  </w:footnote>
  <w:footnote w:id="1">
    <w:p w:rsidR="005842D0" w:rsidRDefault="005842D0">
      <w:pPr>
        <w:pStyle w:val="FootnoteText"/>
      </w:pPr>
      <w:r>
        <w:rPr>
          <w:rStyle w:val="FootnoteReference"/>
        </w:rPr>
        <w:footnoteRef/>
      </w:r>
      <w:r>
        <w:t xml:space="preserve"> Personu skaits var tikt precizēts</w:t>
      </w:r>
    </w:p>
  </w:footnote>
  <w:footnote w:id="2">
    <w:p w:rsidR="005842D0" w:rsidRPr="00192B3F" w:rsidRDefault="005842D0" w:rsidP="00661891">
      <w:pPr>
        <w:pStyle w:val="FootnoteText"/>
        <w:jc w:val="both"/>
      </w:pPr>
      <w:r>
        <w:rPr>
          <w:rStyle w:val="FootnoteReference"/>
        </w:rPr>
        <w:footnoteRef/>
      </w:r>
      <w:r>
        <w:t xml:space="preserve"> </w:t>
      </w:r>
      <w:r w:rsidRPr="003A140C">
        <w:t>Visi paziņojumi un pieprasījumi sakarā ar šo iepirkumu pretendentam tiek nosūtīti elektroniski ar drošu elektronisko parakstu</w:t>
      </w:r>
      <w:r>
        <w:t>.</w:t>
      </w:r>
    </w:p>
  </w:footnote>
  <w:footnote w:id="3">
    <w:p w:rsidR="005842D0" w:rsidRPr="003A140C" w:rsidRDefault="005842D0" w:rsidP="00CD25D6">
      <w:pPr>
        <w:pStyle w:val="FootnoteText"/>
        <w:jc w:val="both"/>
      </w:pPr>
      <w:r w:rsidRPr="003A140C">
        <w:rPr>
          <w:rStyle w:val="FootnoteReferen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 w:id="4">
    <w:p w:rsidR="005842D0" w:rsidRPr="003A140C" w:rsidRDefault="005842D0" w:rsidP="00AF1C94">
      <w:pPr>
        <w:pStyle w:val="FootnoteText"/>
        <w:jc w:val="both"/>
      </w:pPr>
      <w:r w:rsidRPr="003A140C">
        <w:rPr>
          <w:rStyle w:val="FootnoteReferen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 w:id="5">
    <w:p w:rsidR="005842D0" w:rsidRPr="003A140C" w:rsidRDefault="005842D0" w:rsidP="00661891">
      <w:pPr>
        <w:pStyle w:val="FootnoteText"/>
        <w:jc w:val="both"/>
        <w:rPr>
          <w:sz w:val="22"/>
        </w:rPr>
      </w:pPr>
      <w:r w:rsidRPr="003A140C">
        <w:rPr>
          <w:rStyle w:val="FootnoteReference"/>
          <w:szCs w:val="18"/>
        </w:rPr>
        <w:footnoteRef/>
      </w:r>
      <w:r w:rsidRPr="003A140C">
        <w:rPr>
          <w:szCs w:val="18"/>
        </w:rPr>
        <w:t xml:space="preserve"> Finanšu piedāvājumu paraksta pretendentu pārstāvēt tiesīga persona vai pilnvarota persona (šādā gadījumā</w:t>
      </w:r>
      <w:r>
        <w:rPr>
          <w:szCs w:val="18"/>
        </w:rPr>
        <w:t xml:space="preserve"> ir </w:t>
      </w:r>
      <w:r w:rsidRPr="003A140C">
        <w:rPr>
          <w:szCs w:val="18"/>
        </w:rPr>
        <w:t xml:space="preserve">obligāti jāpievieno pilnvara). </w:t>
      </w:r>
    </w:p>
  </w:footnote>
  <w:footnote w:id="6">
    <w:p w:rsidR="005842D0" w:rsidRPr="003A140C" w:rsidRDefault="005842D0" w:rsidP="007F113B">
      <w:pPr>
        <w:pStyle w:val="FootnoteText"/>
        <w:jc w:val="both"/>
      </w:pPr>
      <w:r w:rsidRPr="003A140C">
        <w:rPr>
          <w:rStyle w:val="FootnoteReferen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D0" w:rsidRPr="00FD3F54" w:rsidRDefault="0072507E">
    <w:pPr>
      <w:pStyle w:val="Header"/>
      <w:jc w:val="center"/>
      <w:rPr>
        <w:sz w:val="22"/>
        <w:szCs w:val="22"/>
      </w:rPr>
    </w:pPr>
    <w:r w:rsidRPr="00FD3F54">
      <w:rPr>
        <w:sz w:val="22"/>
        <w:szCs w:val="22"/>
      </w:rPr>
      <w:fldChar w:fldCharType="begin"/>
    </w:r>
    <w:r w:rsidR="005842D0" w:rsidRPr="00FD3F54">
      <w:rPr>
        <w:sz w:val="22"/>
        <w:szCs w:val="22"/>
      </w:rPr>
      <w:instrText xml:space="preserve"> PAGE   \* MERGEFORMAT </w:instrText>
    </w:r>
    <w:r w:rsidRPr="00FD3F54">
      <w:rPr>
        <w:sz w:val="22"/>
        <w:szCs w:val="22"/>
      </w:rPr>
      <w:fldChar w:fldCharType="separate"/>
    </w:r>
    <w:r w:rsidR="00684243">
      <w:rPr>
        <w:noProof/>
        <w:sz w:val="22"/>
        <w:szCs w:val="22"/>
      </w:rPr>
      <w:t>2</w:t>
    </w:r>
    <w:r w:rsidRPr="00FD3F54">
      <w:rPr>
        <w:sz w:val="22"/>
        <w:szCs w:val="22"/>
      </w:rPr>
      <w:fldChar w:fldCharType="end"/>
    </w:r>
  </w:p>
  <w:p w:rsidR="005842D0" w:rsidRPr="005A01C4" w:rsidRDefault="005842D0">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D0" w:rsidRDefault="0072507E">
    <w:pPr>
      <w:pStyle w:val="Header"/>
      <w:jc w:val="center"/>
    </w:pPr>
    <w:r>
      <w:fldChar w:fldCharType="begin"/>
    </w:r>
    <w:r w:rsidR="005842D0">
      <w:instrText xml:space="preserve"> PAGE   \* MERGEFORMAT </w:instrText>
    </w:r>
    <w:r>
      <w:fldChar w:fldCharType="separate"/>
    </w:r>
    <w:r w:rsidR="007648E0">
      <w:rPr>
        <w:noProof/>
      </w:rPr>
      <w:t>22</w:t>
    </w:r>
    <w:r>
      <w:rPr>
        <w:noProof/>
      </w:rPr>
      <w:fldChar w:fldCharType="end"/>
    </w:r>
  </w:p>
  <w:p w:rsidR="005842D0" w:rsidRDefault="00584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D0B1AE"/>
    <w:lvl w:ilvl="0">
      <w:start w:val="1"/>
      <w:numFmt w:val="decimal"/>
      <w:pStyle w:val="ListNumber5"/>
      <w:lvlText w:val="%1."/>
      <w:lvlJc w:val="left"/>
      <w:pPr>
        <w:tabs>
          <w:tab w:val="num" w:pos="1492"/>
        </w:tabs>
        <w:ind w:left="1492" w:hanging="360"/>
      </w:pPr>
    </w:lvl>
  </w:abstractNum>
  <w:abstractNum w:abstractNumId="1">
    <w:nsid w:val="00000001"/>
    <w:multiLevelType w:val="multilevel"/>
    <w:tmpl w:val="78BC6112"/>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rPr>
        <w:b w:val="0"/>
      </w:rPr>
    </w:lvl>
    <w:lvl w:ilvl="3">
      <w:start w:val="1"/>
      <w:numFmt w:val="decimal"/>
      <w:lvlText w:val="%1.%2.%3.%4."/>
      <w:lvlJc w:val="left"/>
      <w:pPr>
        <w:tabs>
          <w:tab w:val="num" w:pos="1728"/>
        </w:tabs>
      </w:pPr>
      <w:rPr>
        <w:b w:val="0"/>
      </w:rPr>
    </w:lvl>
    <w:lvl w:ilvl="4">
      <w:start w:val="1"/>
      <w:numFmt w:val="decimal"/>
      <w:lvlText w:val="%1.%2.%3.%4.%5."/>
      <w:lvlJc w:val="left"/>
      <w:pPr>
        <w:tabs>
          <w:tab w:val="num" w:pos="2232"/>
        </w:tabs>
      </w:pPr>
      <w:rPr>
        <w:rFonts w:ascii="Times New Roman" w:hAnsi="Times New Roman" w:cs="Times New Roman" w:hint="default"/>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2">
    <w:nsid w:val="00000002"/>
    <w:multiLevelType w:val="multilevel"/>
    <w:tmpl w:val="00000002"/>
    <w:name w:val="WW8Num2"/>
    <w:lvl w:ilvl="0">
      <w:start w:val="2"/>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03"/>
    <w:multiLevelType w:val="multilevel"/>
    <w:tmpl w:val="00000003"/>
    <w:name w:val="WW8Num3"/>
    <w:lvl w:ilvl="0">
      <w:start w:val="1"/>
      <w:numFmt w:val="decimal"/>
      <w:lvlText w:val="%1."/>
      <w:lvlJc w:val="left"/>
      <w:pPr>
        <w:tabs>
          <w:tab w:val="num" w:pos="480"/>
        </w:tabs>
      </w:pPr>
    </w:lvl>
    <w:lvl w:ilvl="1">
      <w:start w:val="1"/>
      <w:numFmt w:val="decimal"/>
      <w:lvlText w:val="%1.%2."/>
      <w:lvlJc w:val="left"/>
      <w:pPr>
        <w:tabs>
          <w:tab w:val="num" w:pos="840"/>
        </w:tabs>
      </w:pPr>
      <w:rPr>
        <w:sz w:val="22"/>
        <w:szCs w:val="22"/>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
    <w:nsid w:val="00000004"/>
    <w:multiLevelType w:val="singleLevel"/>
    <w:tmpl w:val="00000004"/>
    <w:name w:val="WW8Num4"/>
    <w:lvl w:ilvl="0">
      <w:start w:val="1"/>
      <w:numFmt w:val="bullet"/>
      <w:lvlText w:val="-"/>
      <w:lvlJc w:val="left"/>
      <w:pPr>
        <w:tabs>
          <w:tab w:val="num" w:pos="720"/>
        </w:tabs>
      </w:pPr>
      <w:rPr>
        <w:rFonts w:ascii="Times New Roman" w:hAnsi="Times New Roman" w:cs="Tahoma"/>
      </w:rPr>
    </w:lvl>
  </w:abstractNum>
  <w:abstractNum w:abstractNumId="5">
    <w:nsid w:val="00000005"/>
    <w:multiLevelType w:val="multilevel"/>
    <w:tmpl w:val="00000005"/>
    <w:name w:val="WW8Num5"/>
    <w:lvl w:ilvl="0">
      <w:start w:val="1"/>
      <w:numFmt w:val="decimal"/>
      <w:lvlText w:val="%1."/>
      <w:lvlJc w:val="left"/>
      <w:pPr>
        <w:tabs>
          <w:tab w:val="num" w:pos="0"/>
        </w:tabs>
      </w:pPr>
      <w:rPr>
        <w:rFonts w:ascii="Century Gothic" w:hAnsi="Century Gothic" w:cs="Tahoma"/>
      </w:rPr>
    </w:lvl>
    <w:lvl w:ilvl="1">
      <w:start w:val="1"/>
      <w:numFmt w:val="decimal"/>
      <w:lvlText w:val="%1.%2."/>
      <w:lvlJc w:val="left"/>
      <w:pPr>
        <w:tabs>
          <w:tab w:val="num" w:pos="360"/>
        </w:tabs>
      </w:pPr>
      <w:rPr>
        <w:b w:val="0"/>
        <w:i w:val="0"/>
      </w:rPr>
    </w:lvl>
    <w:lvl w:ilvl="2">
      <w:start w:val="1"/>
      <w:numFmt w:val="decimal"/>
      <w:lvlText w:val="%1.%2.%3."/>
      <w:lvlJc w:val="left"/>
      <w:pPr>
        <w:tabs>
          <w:tab w:val="num" w:pos="1080"/>
        </w:tabs>
      </w:pPr>
      <w:rPr>
        <w:color w:val="000000"/>
      </w:rPr>
    </w:lvl>
    <w:lvl w:ilvl="3">
      <w:start w:val="1"/>
      <w:numFmt w:val="decimal"/>
      <w:lvlText w:val="%1.%2.%3.%4."/>
      <w:lvlJc w:val="left"/>
      <w:pPr>
        <w:tabs>
          <w:tab w:val="num" w:pos="2640"/>
        </w:tabs>
      </w:pPr>
    </w:lvl>
    <w:lvl w:ilvl="4">
      <w:start w:val="1"/>
      <w:numFmt w:val="decimal"/>
      <w:lvlText w:val="%1.%2.%3.%4.%5."/>
      <w:lvlJc w:val="left"/>
      <w:pPr>
        <w:tabs>
          <w:tab w:val="num" w:pos="756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
    <w:nsid w:val="00000006"/>
    <w:multiLevelType w:val="multilevel"/>
    <w:tmpl w:val="00000006"/>
    <w:name w:val="WW8Num6"/>
    <w:lvl w:ilvl="0">
      <w:start w:val="1"/>
      <w:numFmt w:val="decimal"/>
      <w:lvlText w:val="%1."/>
      <w:lvlJc w:val="left"/>
      <w:pPr>
        <w:tabs>
          <w:tab w:val="num" w:pos="360"/>
        </w:tabs>
      </w:pPr>
    </w:lvl>
    <w:lvl w:ilvl="1">
      <w:start w:val="9"/>
      <w:numFmt w:val="decimal"/>
      <w:lvlText w:val="%1.%2."/>
      <w:lvlJc w:val="left"/>
      <w:pPr>
        <w:tabs>
          <w:tab w:val="num" w:pos="390"/>
        </w:tabs>
      </w:pPr>
    </w:lvl>
    <w:lvl w:ilvl="2">
      <w:start w:val="2"/>
      <w:numFmt w:val="decimal"/>
      <w:lvlText w:val="%1.%2.%3."/>
      <w:lvlJc w:val="left"/>
      <w:pPr>
        <w:tabs>
          <w:tab w:val="num" w:pos="420"/>
        </w:tabs>
      </w:pPr>
    </w:lvl>
    <w:lvl w:ilvl="3">
      <w:start w:val="1"/>
      <w:numFmt w:val="decimal"/>
      <w:lvlText w:val="%1.%2.%3.%4."/>
      <w:lvlJc w:val="left"/>
      <w:pPr>
        <w:tabs>
          <w:tab w:val="num" w:pos="450"/>
        </w:tabs>
      </w:pPr>
    </w:lvl>
    <w:lvl w:ilvl="4">
      <w:start w:val="1"/>
      <w:numFmt w:val="decimal"/>
      <w:lvlText w:val="%1.%2.%3.%4.%5."/>
      <w:lvlJc w:val="left"/>
      <w:pPr>
        <w:tabs>
          <w:tab w:val="num" w:pos="480"/>
        </w:tabs>
      </w:pPr>
    </w:lvl>
    <w:lvl w:ilvl="5">
      <w:start w:val="1"/>
      <w:numFmt w:val="decimal"/>
      <w:lvlText w:val="%1.%2.%3.%4.%5.%6."/>
      <w:lvlJc w:val="left"/>
      <w:pPr>
        <w:tabs>
          <w:tab w:val="num" w:pos="510"/>
        </w:tabs>
      </w:pPr>
    </w:lvl>
    <w:lvl w:ilvl="6">
      <w:start w:val="1"/>
      <w:numFmt w:val="decimal"/>
      <w:lvlText w:val="%1.%2.%3.%4.%5.%6.%7."/>
      <w:lvlJc w:val="left"/>
      <w:pPr>
        <w:tabs>
          <w:tab w:val="num" w:pos="540"/>
        </w:tabs>
      </w:pPr>
    </w:lvl>
    <w:lvl w:ilvl="7">
      <w:start w:val="1"/>
      <w:numFmt w:val="decimal"/>
      <w:lvlText w:val="%1.%2.%3.%4.%5.%6.%7.%8."/>
      <w:lvlJc w:val="left"/>
      <w:pPr>
        <w:tabs>
          <w:tab w:val="num" w:pos="570"/>
        </w:tabs>
      </w:pPr>
    </w:lvl>
    <w:lvl w:ilvl="8">
      <w:start w:val="1"/>
      <w:numFmt w:val="decimal"/>
      <w:lvlText w:val="%1.%2.%3.%4.%5.%6.%7.%8.%9."/>
      <w:lvlJc w:val="left"/>
      <w:pPr>
        <w:tabs>
          <w:tab w:val="num" w:pos="600"/>
        </w:tabs>
      </w:pPr>
    </w:lvl>
  </w:abstractNum>
  <w:abstractNum w:abstractNumId="7">
    <w:nsid w:val="00000007"/>
    <w:multiLevelType w:val="multilevel"/>
    <w:tmpl w:val="00000007"/>
    <w:name w:val="WW8Num7"/>
    <w:lvl w:ilvl="0">
      <w:start w:val="1"/>
      <w:numFmt w:val="decimal"/>
      <w:lvlText w:val="%1."/>
      <w:lvlJc w:val="left"/>
      <w:pPr>
        <w:tabs>
          <w:tab w:val="num" w:pos="360"/>
        </w:tabs>
      </w:pPr>
    </w:lvl>
    <w:lvl w:ilvl="1">
      <w:start w:val="10"/>
      <w:numFmt w:val="decimal"/>
      <w:lvlText w:val="%1.%2."/>
      <w:lvlJc w:val="left"/>
      <w:pPr>
        <w:tabs>
          <w:tab w:val="num" w:pos="390"/>
        </w:tabs>
      </w:pPr>
    </w:lvl>
    <w:lvl w:ilvl="2">
      <w:start w:val="1"/>
      <w:numFmt w:val="decimal"/>
      <w:lvlText w:val="%1.%2.%3."/>
      <w:lvlJc w:val="left"/>
      <w:pPr>
        <w:tabs>
          <w:tab w:val="num" w:pos="420"/>
        </w:tabs>
      </w:pPr>
    </w:lvl>
    <w:lvl w:ilvl="3">
      <w:start w:val="1"/>
      <w:numFmt w:val="decimal"/>
      <w:lvlText w:val="%1.%2.%3.%4."/>
      <w:lvlJc w:val="left"/>
      <w:pPr>
        <w:tabs>
          <w:tab w:val="num" w:pos="450"/>
        </w:tabs>
      </w:pPr>
    </w:lvl>
    <w:lvl w:ilvl="4">
      <w:start w:val="1"/>
      <w:numFmt w:val="decimal"/>
      <w:lvlText w:val="%1.%2.%3.%4.%5."/>
      <w:lvlJc w:val="left"/>
      <w:pPr>
        <w:tabs>
          <w:tab w:val="num" w:pos="480"/>
        </w:tabs>
      </w:pPr>
    </w:lvl>
    <w:lvl w:ilvl="5">
      <w:start w:val="1"/>
      <w:numFmt w:val="decimal"/>
      <w:lvlText w:val="%1.%2.%3.%4.%5.%6."/>
      <w:lvlJc w:val="left"/>
      <w:pPr>
        <w:tabs>
          <w:tab w:val="num" w:pos="510"/>
        </w:tabs>
      </w:pPr>
    </w:lvl>
    <w:lvl w:ilvl="6">
      <w:start w:val="1"/>
      <w:numFmt w:val="decimal"/>
      <w:lvlText w:val="%1.%2.%3.%4.%5.%6.%7."/>
      <w:lvlJc w:val="left"/>
      <w:pPr>
        <w:tabs>
          <w:tab w:val="num" w:pos="540"/>
        </w:tabs>
      </w:pPr>
    </w:lvl>
    <w:lvl w:ilvl="7">
      <w:start w:val="1"/>
      <w:numFmt w:val="decimal"/>
      <w:lvlText w:val="%1.%2.%3.%4.%5.%6.%7.%8."/>
      <w:lvlJc w:val="left"/>
      <w:pPr>
        <w:tabs>
          <w:tab w:val="num" w:pos="570"/>
        </w:tabs>
      </w:pPr>
    </w:lvl>
    <w:lvl w:ilvl="8">
      <w:start w:val="1"/>
      <w:numFmt w:val="decimal"/>
      <w:lvlText w:val="%1.%2.%3.%4.%5.%6.%7.%8.%9."/>
      <w:lvlJc w:val="left"/>
      <w:pPr>
        <w:tabs>
          <w:tab w:val="num" w:pos="600"/>
        </w:tabs>
      </w:pPr>
    </w:lvl>
  </w:abstractNum>
  <w:abstractNum w:abstractNumId="8">
    <w:nsid w:val="00000008"/>
    <w:multiLevelType w:val="multilevel"/>
    <w:tmpl w:val="00000008"/>
    <w:name w:val="WW8Num8"/>
    <w:lvl w:ilvl="0">
      <w:start w:val="2"/>
      <w:numFmt w:val="decimal"/>
      <w:lvlText w:val="%1."/>
      <w:lvlJc w:val="left"/>
      <w:pPr>
        <w:tabs>
          <w:tab w:val="num" w:pos="360"/>
        </w:tabs>
      </w:pPr>
    </w:lvl>
    <w:lvl w:ilvl="1">
      <w:start w:val="2"/>
      <w:numFmt w:val="decimal"/>
      <w:lvlText w:val="%1.%2."/>
      <w:lvlJc w:val="left"/>
      <w:pPr>
        <w:tabs>
          <w:tab w:val="num" w:pos="386"/>
        </w:tabs>
      </w:pPr>
    </w:lvl>
    <w:lvl w:ilvl="2">
      <w:start w:val="2"/>
      <w:numFmt w:val="decimal"/>
      <w:lvlText w:val="%1.%2.%3."/>
      <w:lvlJc w:val="left"/>
      <w:pPr>
        <w:tabs>
          <w:tab w:val="num" w:pos="412"/>
        </w:tabs>
      </w:pPr>
    </w:lvl>
    <w:lvl w:ilvl="3">
      <w:start w:val="1"/>
      <w:numFmt w:val="decimal"/>
      <w:lvlText w:val="%1.%2.%3.%4."/>
      <w:lvlJc w:val="left"/>
      <w:pPr>
        <w:tabs>
          <w:tab w:val="num" w:pos="438"/>
        </w:tabs>
      </w:pPr>
    </w:lvl>
    <w:lvl w:ilvl="4">
      <w:start w:val="1"/>
      <w:numFmt w:val="decimal"/>
      <w:lvlText w:val="%1.%2.%3.%4.%5."/>
      <w:lvlJc w:val="left"/>
      <w:pPr>
        <w:tabs>
          <w:tab w:val="num" w:pos="464"/>
        </w:tabs>
      </w:pPr>
    </w:lvl>
    <w:lvl w:ilvl="5">
      <w:start w:val="1"/>
      <w:numFmt w:val="decimal"/>
      <w:lvlText w:val="%1.%2.%3.%4.%5.%6."/>
      <w:lvlJc w:val="left"/>
      <w:pPr>
        <w:tabs>
          <w:tab w:val="num" w:pos="490"/>
        </w:tabs>
      </w:pPr>
    </w:lvl>
    <w:lvl w:ilvl="6">
      <w:start w:val="1"/>
      <w:numFmt w:val="decimal"/>
      <w:lvlText w:val="%1.%2.%3.%4.%5.%6.%7."/>
      <w:lvlJc w:val="left"/>
      <w:pPr>
        <w:tabs>
          <w:tab w:val="num" w:pos="516"/>
        </w:tabs>
      </w:pPr>
    </w:lvl>
    <w:lvl w:ilvl="7">
      <w:start w:val="1"/>
      <w:numFmt w:val="decimal"/>
      <w:lvlText w:val="%1.%2.%3.%4.%5.%6.%7.%8."/>
      <w:lvlJc w:val="left"/>
      <w:pPr>
        <w:tabs>
          <w:tab w:val="num" w:pos="542"/>
        </w:tabs>
      </w:pPr>
    </w:lvl>
    <w:lvl w:ilvl="8">
      <w:start w:val="1"/>
      <w:numFmt w:val="decimal"/>
      <w:lvlText w:val="%1.%2.%3.%4.%5.%6.%7.%8.%9."/>
      <w:lvlJc w:val="left"/>
      <w:pPr>
        <w:tabs>
          <w:tab w:val="num" w:pos="568"/>
        </w:tabs>
      </w:pPr>
    </w:lvl>
  </w:abstractNum>
  <w:abstractNum w:abstractNumId="9">
    <w:nsid w:val="00000009"/>
    <w:multiLevelType w:val="multilevel"/>
    <w:tmpl w:val="00000009"/>
    <w:name w:val="WW8Num9"/>
    <w:lvl w:ilvl="0">
      <w:start w:val="2"/>
      <w:numFmt w:val="decimal"/>
      <w:lvlText w:val="%1."/>
      <w:lvlJc w:val="left"/>
      <w:pPr>
        <w:tabs>
          <w:tab w:val="num" w:pos="360"/>
        </w:tabs>
      </w:pPr>
    </w:lvl>
    <w:lvl w:ilvl="1">
      <w:start w:val="2"/>
      <w:numFmt w:val="decimal"/>
      <w:lvlText w:val="%1.%2."/>
      <w:lvlJc w:val="left"/>
      <w:pPr>
        <w:tabs>
          <w:tab w:val="num" w:pos="386"/>
        </w:tabs>
      </w:pPr>
    </w:lvl>
    <w:lvl w:ilvl="2">
      <w:start w:val="3"/>
      <w:numFmt w:val="decimal"/>
      <w:lvlText w:val="%1.%2.%3."/>
      <w:lvlJc w:val="left"/>
      <w:pPr>
        <w:tabs>
          <w:tab w:val="num" w:pos="412"/>
        </w:tabs>
      </w:pPr>
    </w:lvl>
    <w:lvl w:ilvl="3">
      <w:start w:val="1"/>
      <w:numFmt w:val="decimal"/>
      <w:lvlText w:val="%1.%2.%3.%4."/>
      <w:lvlJc w:val="left"/>
      <w:pPr>
        <w:tabs>
          <w:tab w:val="num" w:pos="438"/>
        </w:tabs>
      </w:pPr>
    </w:lvl>
    <w:lvl w:ilvl="4">
      <w:start w:val="1"/>
      <w:numFmt w:val="decimal"/>
      <w:lvlText w:val="%1.%2.%3.%4.%5."/>
      <w:lvlJc w:val="left"/>
      <w:pPr>
        <w:tabs>
          <w:tab w:val="num" w:pos="464"/>
        </w:tabs>
      </w:pPr>
    </w:lvl>
    <w:lvl w:ilvl="5">
      <w:start w:val="1"/>
      <w:numFmt w:val="decimal"/>
      <w:lvlText w:val="%1.%2.%3.%4.%5.%6."/>
      <w:lvlJc w:val="left"/>
      <w:pPr>
        <w:tabs>
          <w:tab w:val="num" w:pos="490"/>
        </w:tabs>
      </w:pPr>
    </w:lvl>
    <w:lvl w:ilvl="6">
      <w:start w:val="1"/>
      <w:numFmt w:val="decimal"/>
      <w:lvlText w:val="%1.%2.%3.%4.%5.%6.%7."/>
      <w:lvlJc w:val="left"/>
      <w:pPr>
        <w:tabs>
          <w:tab w:val="num" w:pos="516"/>
        </w:tabs>
      </w:pPr>
    </w:lvl>
    <w:lvl w:ilvl="7">
      <w:start w:val="1"/>
      <w:numFmt w:val="decimal"/>
      <w:lvlText w:val="%1.%2.%3.%4.%5.%6.%7.%8."/>
      <w:lvlJc w:val="left"/>
      <w:pPr>
        <w:tabs>
          <w:tab w:val="num" w:pos="542"/>
        </w:tabs>
      </w:pPr>
    </w:lvl>
    <w:lvl w:ilvl="8">
      <w:start w:val="1"/>
      <w:numFmt w:val="decimal"/>
      <w:lvlText w:val="%1.%2.%3.%4.%5.%6.%7.%8.%9."/>
      <w:lvlJc w:val="left"/>
      <w:pPr>
        <w:tabs>
          <w:tab w:val="num" w:pos="568"/>
        </w:tabs>
      </w:pPr>
    </w:lvl>
  </w:abstractNum>
  <w:abstractNum w:abstractNumId="10">
    <w:nsid w:val="0000000A"/>
    <w:multiLevelType w:val="multilevel"/>
    <w:tmpl w:val="0000000A"/>
    <w:name w:val="WW8Num11"/>
    <w:lvl w:ilvl="0">
      <w:start w:val="9"/>
      <w:numFmt w:val="decimal"/>
      <w:lvlText w:val="%1."/>
      <w:lvlJc w:val="left"/>
      <w:pPr>
        <w:tabs>
          <w:tab w:val="num" w:pos="540"/>
        </w:tabs>
      </w:pPr>
    </w:lvl>
    <w:lvl w:ilvl="1">
      <w:start w:val="2"/>
      <w:numFmt w:val="decimal"/>
      <w:lvlText w:val="%1.%2."/>
      <w:lvlJc w:val="left"/>
      <w:pPr>
        <w:tabs>
          <w:tab w:val="num" w:pos="54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nsid w:val="0000000B"/>
    <w:multiLevelType w:val="multilevel"/>
    <w:tmpl w:val="0000000B"/>
    <w:name w:val="WW8Num22"/>
    <w:lvl w:ilvl="0">
      <w:start w:val="1"/>
      <w:numFmt w:val="decimal"/>
      <w:lvlText w:val="%1."/>
      <w:lvlJc w:val="left"/>
      <w:pPr>
        <w:tabs>
          <w:tab w:val="num" w:pos="360"/>
        </w:tabs>
      </w:pPr>
    </w:lvl>
    <w:lvl w:ilvl="1">
      <w:start w:val="3"/>
      <w:numFmt w:val="decimal"/>
      <w:lvlText w:val="%1.%2."/>
      <w:lvlJc w:val="left"/>
      <w:pPr>
        <w:tabs>
          <w:tab w:val="num" w:pos="412"/>
        </w:tabs>
      </w:pPr>
    </w:lvl>
    <w:lvl w:ilvl="2">
      <w:start w:val="1"/>
      <w:numFmt w:val="decimal"/>
      <w:lvlText w:val="%1.%2.%3."/>
      <w:lvlJc w:val="left"/>
      <w:pPr>
        <w:tabs>
          <w:tab w:val="num" w:pos="824"/>
        </w:tabs>
      </w:pPr>
    </w:lvl>
    <w:lvl w:ilvl="3">
      <w:start w:val="1"/>
      <w:numFmt w:val="decimal"/>
      <w:lvlText w:val="%1.%2.%3.%4."/>
      <w:lvlJc w:val="left"/>
      <w:pPr>
        <w:tabs>
          <w:tab w:val="num" w:pos="876"/>
        </w:tabs>
      </w:pPr>
    </w:lvl>
    <w:lvl w:ilvl="4">
      <w:start w:val="1"/>
      <w:numFmt w:val="decimal"/>
      <w:lvlText w:val="%1.%2.%3.%4.%5."/>
      <w:lvlJc w:val="left"/>
      <w:pPr>
        <w:tabs>
          <w:tab w:val="num" w:pos="1288"/>
        </w:tabs>
      </w:pPr>
    </w:lvl>
    <w:lvl w:ilvl="5">
      <w:start w:val="1"/>
      <w:numFmt w:val="decimal"/>
      <w:lvlText w:val="%1.%2.%3.%4.%5.%6."/>
      <w:lvlJc w:val="left"/>
      <w:pPr>
        <w:tabs>
          <w:tab w:val="num" w:pos="1340"/>
        </w:tabs>
      </w:pPr>
    </w:lvl>
    <w:lvl w:ilvl="6">
      <w:start w:val="1"/>
      <w:numFmt w:val="decimal"/>
      <w:lvlText w:val="%1.%2.%3.%4.%5.%6.%7."/>
      <w:lvlJc w:val="left"/>
      <w:pPr>
        <w:tabs>
          <w:tab w:val="num" w:pos="1752"/>
        </w:tabs>
      </w:pPr>
    </w:lvl>
    <w:lvl w:ilvl="7">
      <w:start w:val="1"/>
      <w:numFmt w:val="decimal"/>
      <w:lvlText w:val="%1.%2.%3.%4.%5.%6.%7.%8."/>
      <w:lvlJc w:val="left"/>
      <w:pPr>
        <w:tabs>
          <w:tab w:val="num" w:pos="1804"/>
        </w:tabs>
      </w:pPr>
    </w:lvl>
    <w:lvl w:ilvl="8">
      <w:start w:val="1"/>
      <w:numFmt w:val="decimal"/>
      <w:lvlText w:val="%1.%2.%3.%4.%5.%6.%7.%8.%9."/>
      <w:lvlJc w:val="left"/>
      <w:pPr>
        <w:tabs>
          <w:tab w:val="num" w:pos="2216"/>
        </w:tabs>
      </w:pPr>
    </w:lvl>
  </w:abstractNum>
  <w:abstractNum w:abstractNumId="12">
    <w:nsid w:val="016E16DC"/>
    <w:multiLevelType w:val="multilevel"/>
    <w:tmpl w:val="CEB2266C"/>
    <w:lvl w:ilvl="0">
      <w:start w:val="2"/>
      <w:numFmt w:val="decimal"/>
      <w:lvlText w:val="%1."/>
      <w:lvlJc w:val="left"/>
      <w:pPr>
        <w:ind w:left="390" w:hanging="390"/>
      </w:pPr>
      <w:rPr>
        <w:rFonts w:cs="Times New Roman" w:hint="default"/>
      </w:rPr>
    </w:lvl>
    <w:lvl w:ilvl="1">
      <w:start w:val="26"/>
      <w:numFmt w:val="bullet"/>
      <w:lvlText w:val="-"/>
      <w:lvlJc w:val="left"/>
      <w:pPr>
        <w:ind w:left="720" w:hanging="720"/>
      </w:pPr>
      <w:rPr>
        <w:rFonts w:ascii="Times New Roman" w:eastAsia="Times New Roman" w:hAnsi="Times New Roman"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1F83416"/>
    <w:multiLevelType w:val="multilevel"/>
    <w:tmpl w:val="41B4FF1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color w:val="00000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977"/>
        </w:tabs>
        <w:ind w:left="2977"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0406799F"/>
    <w:multiLevelType w:val="hybridMultilevel"/>
    <w:tmpl w:val="9DE021BC"/>
    <w:lvl w:ilvl="0" w:tplc="69D22406">
      <w:start w:val="1"/>
      <w:numFmt w:val="decimal"/>
      <w:lvlText w:val="%1."/>
      <w:lvlJc w:val="left"/>
      <w:pPr>
        <w:ind w:left="750" w:hanging="360"/>
      </w:pPr>
      <w:rPr>
        <w:rFonts w:hint="default"/>
        <w:color w:val="auto"/>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5">
    <w:nsid w:val="0E4F317D"/>
    <w:multiLevelType w:val="multilevel"/>
    <w:tmpl w:val="B8E48E9E"/>
    <w:lvl w:ilvl="0">
      <w:start w:val="2"/>
      <w:numFmt w:val="decimal"/>
      <w:lvlText w:val="%1."/>
      <w:lvlJc w:val="left"/>
      <w:pPr>
        <w:ind w:left="390" w:hanging="390"/>
      </w:pPr>
      <w:rPr>
        <w:rFonts w:cs="Times New Roman" w:hint="default"/>
      </w:rPr>
    </w:lvl>
    <w:lvl w:ilvl="1">
      <w:start w:val="1"/>
      <w:numFmt w:val="bullet"/>
      <w:lvlText w:val="-"/>
      <w:lvlJc w:val="left"/>
      <w:pPr>
        <w:ind w:left="720" w:hanging="720"/>
      </w:pPr>
      <w:rPr>
        <w:rFonts w:ascii="Times New Roman" w:eastAsia="Times New Roman" w:hAnsi="Times New Roman" w:hint="default"/>
        <w:b w:val="0"/>
      </w:rPr>
    </w:lvl>
    <w:lvl w:ilvl="2">
      <w:start w:val="1"/>
      <w:numFmt w:val="bullet"/>
      <w:lvlText w:val=""/>
      <w:lvlJc w:val="left"/>
      <w:pPr>
        <w:ind w:left="720" w:hanging="720"/>
      </w:pPr>
      <w:rPr>
        <w:rFonts w:ascii="Wingdings" w:hAnsi="Wingdings"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283583C"/>
    <w:multiLevelType w:val="multilevel"/>
    <w:tmpl w:val="86109E12"/>
    <w:lvl w:ilvl="0">
      <w:start w:val="26"/>
      <w:numFmt w:val="bullet"/>
      <w:lvlText w:val="-"/>
      <w:lvlJc w:val="left"/>
      <w:pPr>
        <w:ind w:left="1110" w:hanging="390"/>
      </w:pPr>
      <w:rPr>
        <w:rFonts w:ascii="Times New Roman" w:eastAsia="Times New Roman" w:hAnsi="Times New Roman" w:hint="default"/>
      </w:rPr>
    </w:lvl>
    <w:lvl w:ilvl="1">
      <w:start w:val="1"/>
      <w:numFmt w:val="decimal"/>
      <w:lvlText w:val="%1.%2."/>
      <w:lvlJc w:val="left"/>
      <w:pPr>
        <w:ind w:left="1440" w:hanging="720"/>
      </w:pPr>
      <w:rPr>
        <w:rFonts w:cs="Times New Roman" w:hint="default"/>
        <w:b/>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1080"/>
      </w:pPr>
      <w:rPr>
        <w:rFonts w:ascii="Times New Roman" w:hAnsi="Times New Roman" w:cs="Times New Roman" w:hint="default"/>
        <w:b w:val="0"/>
        <w:color w:val="auto"/>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16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52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7">
    <w:nsid w:val="13EC6CCF"/>
    <w:multiLevelType w:val="multilevel"/>
    <w:tmpl w:val="01BABF2A"/>
    <w:lvl w:ilvl="0">
      <w:start w:val="2"/>
      <w:numFmt w:val="decimal"/>
      <w:lvlText w:val="%1."/>
      <w:lvlJc w:val="left"/>
      <w:pPr>
        <w:ind w:left="390" w:hanging="390"/>
      </w:pPr>
      <w:rPr>
        <w:rFonts w:cs="Times New Roman" w:hint="default"/>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6653B7A"/>
    <w:multiLevelType w:val="multilevel"/>
    <w:tmpl w:val="E78CA7C0"/>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DAB4184"/>
    <w:multiLevelType w:val="hybridMultilevel"/>
    <w:tmpl w:val="6C44C8AE"/>
    <w:lvl w:ilvl="0" w:tplc="04260011">
      <w:start w:val="26"/>
      <w:numFmt w:val="bullet"/>
      <w:lvlText w:val="-"/>
      <w:lvlJc w:val="left"/>
      <w:pPr>
        <w:ind w:left="1429" w:hanging="360"/>
      </w:pPr>
      <w:rPr>
        <w:rFonts w:ascii="Times New Roman" w:eastAsia="Times New Roman" w:hAnsi="Times New Roman" w:hint="default"/>
      </w:rPr>
    </w:lvl>
    <w:lvl w:ilvl="1" w:tplc="04260011">
      <w:start w:val="26"/>
      <w:numFmt w:val="bullet"/>
      <w:lvlText w:val="-"/>
      <w:lvlJc w:val="left"/>
      <w:pPr>
        <w:ind w:left="2149" w:hanging="360"/>
      </w:pPr>
      <w:rPr>
        <w:rFonts w:ascii="Times New Roman" w:eastAsia="Times New Roman" w:hAnsi="Times New Roman"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hint="default"/>
      </w:rPr>
    </w:lvl>
    <w:lvl w:ilvl="8" w:tplc="04260005">
      <w:start w:val="1"/>
      <w:numFmt w:val="bullet"/>
      <w:lvlText w:val=""/>
      <w:lvlJc w:val="left"/>
      <w:pPr>
        <w:ind w:left="7189" w:hanging="360"/>
      </w:pPr>
      <w:rPr>
        <w:rFonts w:ascii="Wingdings" w:hAnsi="Wingdings" w:hint="default"/>
      </w:rPr>
    </w:lvl>
  </w:abstractNum>
  <w:abstractNum w:abstractNumId="20">
    <w:nsid w:val="30A85389"/>
    <w:multiLevelType w:val="hybridMultilevel"/>
    <w:tmpl w:val="33F2443C"/>
    <w:lvl w:ilvl="0" w:tplc="1E366B9A">
      <w:numFmt w:val="bullet"/>
      <w:lvlText w:val="-"/>
      <w:lvlJc w:val="left"/>
      <w:pPr>
        <w:ind w:left="1429" w:hanging="360"/>
      </w:pPr>
      <w:rPr>
        <w:rFonts w:ascii="Times New Roman" w:eastAsia="Times New Roman" w:hAnsi="Times New Roman" w:hint="default"/>
      </w:rPr>
    </w:lvl>
    <w:lvl w:ilvl="1" w:tplc="04260003">
      <w:start w:val="1"/>
      <w:numFmt w:val="bullet"/>
      <w:lvlText w:val="o"/>
      <w:lvlJc w:val="left"/>
      <w:pPr>
        <w:ind w:left="2149" w:hanging="360"/>
      </w:pPr>
      <w:rPr>
        <w:rFonts w:ascii="Courier New" w:hAnsi="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hint="default"/>
      </w:rPr>
    </w:lvl>
    <w:lvl w:ilvl="8" w:tplc="04260005">
      <w:start w:val="1"/>
      <w:numFmt w:val="bullet"/>
      <w:lvlText w:val=""/>
      <w:lvlJc w:val="left"/>
      <w:pPr>
        <w:ind w:left="7189" w:hanging="360"/>
      </w:pPr>
      <w:rPr>
        <w:rFonts w:ascii="Wingdings" w:hAnsi="Wingdings" w:hint="default"/>
      </w:rPr>
    </w:lvl>
  </w:abstractNum>
  <w:abstractNum w:abstractNumId="21">
    <w:nsid w:val="3D9F4B20"/>
    <w:multiLevelType w:val="multilevel"/>
    <w:tmpl w:val="825C924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5A642C1"/>
    <w:multiLevelType w:val="hybridMultilevel"/>
    <w:tmpl w:val="3606F2FA"/>
    <w:lvl w:ilvl="0" w:tplc="04260011">
      <w:start w:val="26"/>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46CC30B6"/>
    <w:multiLevelType w:val="hybridMultilevel"/>
    <w:tmpl w:val="E138AE4A"/>
    <w:lvl w:ilvl="0" w:tplc="04260011">
      <w:start w:val="26"/>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8D42D6C"/>
    <w:multiLevelType w:val="multilevel"/>
    <w:tmpl w:val="A176DDA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96732CD"/>
    <w:multiLevelType w:val="hybridMultilevel"/>
    <w:tmpl w:val="19202412"/>
    <w:lvl w:ilvl="0" w:tplc="08A87896">
      <w:start w:val="100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406ECF"/>
    <w:multiLevelType w:val="hybridMultilevel"/>
    <w:tmpl w:val="91E8F4C0"/>
    <w:lvl w:ilvl="0" w:tplc="244A84FC">
      <w:start w:val="1"/>
      <w:numFmt w:val="bullet"/>
      <w:lvlText w:val="-"/>
      <w:lvlJc w:val="left"/>
      <w:pPr>
        <w:ind w:left="1429" w:hanging="360"/>
      </w:pPr>
      <w:rPr>
        <w:rFonts w:ascii="Times New Roman" w:eastAsia="Times New Roman" w:hAnsi="Times New Roman" w:hint="default"/>
      </w:rPr>
    </w:lvl>
    <w:lvl w:ilvl="1" w:tplc="04260005">
      <w:start w:val="1"/>
      <w:numFmt w:val="bullet"/>
      <w:lvlText w:val=""/>
      <w:lvlJc w:val="left"/>
      <w:pPr>
        <w:ind w:left="2149" w:hanging="360"/>
      </w:pPr>
      <w:rPr>
        <w:rFonts w:ascii="Wingdings" w:hAnsi="Wingdings"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hint="default"/>
      </w:rPr>
    </w:lvl>
    <w:lvl w:ilvl="8" w:tplc="04260005">
      <w:start w:val="1"/>
      <w:numFmt w:val="bullet"/>
      <w:lvlText w:val=""/>
      <w:lvlJc w:val="left"/>
      <w:pPr>
        <w:ind w:left="7189" w:hanging="360"/>
      </w:pPr>
      <w:rPr>
        <w:rFonts w:ascii="Wingdings" w:hAnsi="Wingdings" w:hint="default"/>
      </w:rPr>
    </w:lvl>
  </w:abstractNum>
  <w:abstractNum w:abstractNumId="27">
    <w:nsid w:val="51EB75AD"/>
    <w:multiLevelType w:val="multilevel"/>
    <w:tmpl w:val="0C6E236C"/>
    <w:lvl w:ilvl="0">
      <w:start w:val="1"/>
      <w:numFmt w:val="decimal"/>
      <w:suff w:val="space"/>
      <w:lvlText w:val="%1."/>
      <w:lvlJc w:val="left"/>
      <w:pPr>
        <w:ind w:left="360" w:hanging="360"/>
      </w:pPr>
      <w:rPr>
        <w:rFonts w:cs="Times New Roman" w:hint="default"/>
        <w:b/>
        <w:sz w:val="24"/>
        <w:szCs w:val="24"/>
      </w:rPr>
    </w:lvl>
    <w:lvl w:ilvl="1">
      <w:start w:val="1"/>
      <w:numFmt w:val="decimal"/>
      <w:lvlText w:val="%2."/>
      <w:lvlJc w:val="left"/>
      <w:pPr>
        <w:tabs>
          <w:tab w:val="num" w:pos="792"/>
        </w:tabs>
        <w:ind w:left="792" w:hanging="432"/>
      </w:pPr>
      <w:rPr>
        <w:rFonts w:ascii="Times New Roman" w:eastAsia="Times New Roman" w:hAnsi="Times New Roman" w:cs="Times New Roman"/>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7AD59E4"/>
    <w:multiLevelType w:val="hybridMultilevel"/>
    <w:tmpl w:val="C06EB634"/>
    <w:lvl w:ilvl="0" w:tplc="04260011">
      <w:start w:val="26"/>
      <w:numFmt w:val="bullet"/>
      <w:lvlText w:val="-"/>
      <w:lvlJc w:val="left"/>
      <w:pPr>
        <w:ind w:left="1429" w:hanging="360"/>
      </w:pPr>
      <w:rPr>
        <w:rFonts w:ascii="Times New Roman" w:eastAsia="Times New Roman" w:hAnsi="Times New Roman" w:hint="default"/>
      </w:rPr>
    </w:lvl>
    <w:lvl w:ilvl="1" w:tplc="04260003">
      <w:start w:val="1"/>
      <w:numFmt w:val="bullet"/>
      <w:lvlText w:val="o"/>
      <w:lvlJc w:val="left"/>
      <w:pPr>
        <w:ind w:left="2149" w:hanging="360"/>
      </w:pPr>
      <w:rPr>
        <w:rFonts w:ascii="Courier New" w:hAnsi="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hint="default"/>
      </w:rPr>
    </w:lvl>
    <w:lvl w:ilvl="8" w:tplc="04260005">
      <w:start w:val="1"/>
      <w:numFmt w:val="bullet"/>
      <w:lvlText w:val=""/>
      <w:lvlJc w:val="left"/>
      <w:pPr>
        <w:ind w:left="7189" w:hanging="360"/>
      </w:pPr>
      <w:rPr>
        <w:rFonts w:ascii="Wingdings" w:hAnsi="Wingdings" w:hint="default"/>
      </w:rPr>
    </w:lvl>
  </w:abstractNum>
  <w:abstractNum w:abstractNumId="29">
    <w:nsid w:val="59671245"/>
    <w:multiLevelType w:val="multilevel"/>
    <w:tmpl w:val="7C78815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2175"/>
        </w:tabs>
        <w:ind w:left="2175" w:hanging="109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4C075DA"/>
    <w:multiLevelType w:val="multilevel"/>
    <w:tmpl w:val="0DB08AD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F264C11"/>
    <w:multiLevelType w:val="multilevel"/>
    <w:tmpl w:val="E0526EAA"/>
    <w:lvl w:ilvl="0">
      <w:start w:val="4"/>
      <w:numFmt w:val="decimal"/>
      <w:lvlText w:val="%1."/>
      <w:lvlJc w:val="left"/>
      <w:pPr>
        <w:ind w:left="360" w:hanging="360"/>
      </w:pPr>
      <w:rPr>
        <w:rFonts w:cs="Times New Roman" w:hint="default"/>
      </w:rPr>
    </w:lvl>
    <w:lvl w:ilvl="1">
      <w:start w:val="1"/>
      <w:numFmt w:val="decimal"/>
      <w:lvlText w:val="3.%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7A7D5FF7"/>
    <w:multiLevelType w:val="multilevel"/>
    <w:tmpl w:val="0DB08AD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D6675B0"/>
    <w:multiLevelType w:val="hybridMultilevel"/>
    <w:tmpl w:val="31E4729C"/>
    <w:lvl w:ilvl="0" w:tplc="04260013">
      <w:start w:val="1"/>
      <w:numFmt w:val="upperRoman"/>
      <w:lvlText w:val="%1."/>
      <w:lvlJc w:val="right"/>
      <w:pPr>
        <w:tabs>
          <w:tab w:val="num" w:pos="540"/>
        </w:tabs>
        <w:ind w:left="540" w:hanging="180"/>
      </w:pPr>
      <w:rPr>
        <w:rFonts w:cs="Times New Roman" w:hint="default"/>
        <w:i w:val="0"/>
        <w:iCs w:val="0"/>
      </w:rPr>
    </w:lvl>
    <w:lvl w:ilvl="1" w:tplc="5C42BC28">
      <w:start w:val="1"/>
      <w:numFmt w:val="decimal"/>
      <w:pStyle w:val="Normal-1"/>
      <w:lvlText w:val="%2."/>
      <w:lvlJc w:val="left"/>
      <w:pPr>
        <w:tabs>
          <w:tab w:val="num" w:pos="1440"/>
        </w:tabs>
        <w:ind w:left="1440" w:hanging="360"/>
      </w:pPr>
      <w:rPr>
        <w:rFonts w:cs="Times New Roman" w:hint="default"/>
        <w:i w:val="0"/>
        <w:iCs w:val="0"/>
      </w:rPr>
    </w:lvl>
    <w:lvl w:ilvl="2" w:tplc="0426001B">
      <w:start w:val="1"/>
      <w:numFmt w:val="lowerRoman"/>
      <w:lvlText w:val="%3."/>
      <w:lvlJc w:val="right"/>
      <w:pPr>
        <w:tabs>
          <w:tab w:val="num" w:pos="2160"/>
        </w:tabs>
        <w:ind w:left="2160" w:hanging="180"/>
      </w:pPr>
      <w:rPr>
        <w:rFonts w:cs="Times New Roman" w:hint="default"/>
        <w:i w:val="0"/>
        <w:iCs w:val="0"/>
      </w:rPr>
    </w:lvl>
    <w:lvl w:ilvl="3" w:tplc="04260013">
      <w:start w:val="1"/>
      <w:numFmt w:val="upperRoman"/>
      <w:lvlText w:val="%4."/>
      <w:lvlJc w:val="right"/>
      <w:pPr>
        <w:tabs>
          <w:tab w:val="num" w:pos="2700"/>
        </w:tabs>
        <w:ind w:left="2700" w:hanging="180"/>
      </w:pPr>
      <w:rPr>
        <w:rFonts w:cs="Times New Roman" w:hint="default"/>
        <w:i w:val="0"/>
        <w:iCs w:val="0"/>
      </w:rPr>
    </w:lvl>
    <w:lvl w:ilvl="4" w:tplc="72D03694">
      <w:numFmt w:val="bullet"/>
      <w:lvlText w:val="-"/>
      <w:lvlJc w:val="left"/>
      <w:pPr>
        <w:ind w:left="3600" w:hanging="360"/>
      </w:pPr>
      <w:rPr>
        <w:rFonts w:ascii="Times New Roman" w:eastAsia="Times New Roman" w:hAnsi="Times New Roman" w:hint="default"/>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
  </w:num>
  <w:num w:numId="2">
    <w:abstractNumId w:val="13"/>
  </w:num>
  <w:num w:numId="3">
    <w:abstractNumId w:val="23"/>
  </w:num>
  <w:num w:numId="4">
    <w:abstractNumId w:val="29"/>
  </w:num>
  <w:num w:numId="5">
    <w:abstractNumId w:val="27"/>
  </w:num>
  <w:num w:numId="6">
    <w:abstractNumId w:val="31"/>
  </w:num>
  <w:num w:numId="7">
    <w:abstractNumId w:val="0"/>
  </w:num>
  <w:num w:numId="8">
    <w:abstractNumId w:val="33"/>
  </w:num>
  <w:num w:numId="9">
    <w:abstractNumId w:val="24"/>
  </w:num>
  <w:num w:numId="10">
    <w:abstractNumId w:val="15"/>
  </w:num>
  <w:num w:numId="11">
    <w:abstractNumId w:val="26"/>
  </w:num>
  <w:num w:numId="12">
    <w:abstractNumId w:val="28"/>
  </w:num>
  <w:num w:numId="13">
    <w:abstractNumId w:val="20"/>
  </w:num>
  <w:num w:numId="14">
    <w:abstractNumId w:val="25"/>
  </w:num>
  <w:num w:numId="15">
    <w:abstractNumId w:val="14"/>
  </w:num>
  <w:num w:numId="16">
    <w:abstractNumId w:val="30"/>
  </w:num>
  <w:num w:numId="17">
    <w:abstractNumId w:val="32"/>
  </w:num>
  <w:num w:numId="18">
    <w:abstractNumId w:val="17"/>
  </w:num>
  <w:num w:numId="19">
    <w:abstractNumId w:val="12"/>
  </w:num>
  <w:num w:numId="20">
    <w:abstractNumId w:val="22"/>
  </w:num>
  <w:num w:numId="21">
    <w:abstractNumId w:val="18"/>
  </w:num>
  <w:num w:numId="22">
    <w:abstractNumId w:val="16"/>
  </w:num>
  <w:num w:numId="23">
    <w:abstractNumId w:val="19"/>
  </w:num>
  <w:num w:numId="24">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51893"/>
    <w:rsid w:val="00001574"/>
    <w:rsid w:val="00001768"/>
    <w:rsid w:val="0000355F"/>
    <w:rsid w:val="00003D7B"/>
    <w:rsid w:val="00004B87"/>
    <w:rsid w:val="000069A4"/>
    <w:rsid w:val="00006DFD"/>
    <w:rsid w:val="000101B1"/>
    <w:rsid w:val="0001196F"/>
    <w:rsid w:val="00011D85"/>
    <w:rsid w:val="000130C6"/>
    <w:rsid w:val="00020457"/>
    <w:rsid w:val="0002215D"/>
    <w:rsid w:val="00022208"/>
    <w:rsid w:val="00023168"/>
    <w:rsid w:val="0002338A"/>
    <w:rsid w:val="00023C47"/>
    <w:rsid w:val="0002799D"/>
    <w:rsid w:val="00027A80"/>
    <w:rsid w:val="00031177"/>
    <w:rsid w:val="000313F9"/>
    <w:rsid w:val="0003377A"/>
    <w:rsid w:val="00033F81"/>
    <w:rsid w:val="00035429"/>
    <w:rsid w:val="000361EA"/>
    <w:rsid w:val="000366D8"/>
    <w:rsid w:val="000400CB"/>
    <w:rsid w:val="00042C9F"/>
    <w:rsid w:val="000467A6"/>
    <w:rsid w:val="00050A5D"/>
    <w:rsid w:val="00055833"/>
    <w:rsid w:val="00056245"/>
    <w:rsid w:val="00056888"/>
    <w:rsid w:val="000578CE"/>
    <w:rsid w:val="0006087C"/>
    <w:rsid w:val="0006205B"/>
    <w:rsid w:val="0006401F"/>
    <w:rsid w:val="00064120"/>
    <w:rsid w:val="00064FCC"/>
    <w:rsid w:val="000726A1"/>
    <w:rsid w:val="0008186D"/>
    <w:rsid w:val="00081AF7"/>
    <w:rsid w:val="00083155"/>
    <w:rsid w:val="000928B8"/>
    <w:rsid w:val="000933AB"/>
    <w:rsid w:val="00093C13"/>
    <w:rsid w:val="00097510"/>
    <w:rsid w:val="00097ABE"/>
    <w:rsid w:val="000A0118"/>
    <w:rsid w:val="000A368B"/>
    <w:rsid w:val="000A3AC3"/>
    <w:rsid w:val="000A4CFA"/>
    <w:rsid w:val="000A5B4C"/>
    <w:rsid w:val="000A65DE"/>
    <w:rsid w:val="000A6A65"/>
    <w:rsid w:val="000A71D8"/>
    <w:rsid w:val="000A781A"/>
    <w:rsid w:val="000B286C"/>
    <w:rsid w:val="000B4B09"/>
    <w:rsid w:val="000B4EC2"/>
    <w:rsid w:val="000B7D71"/>
    <w:rsid w:val="000C0759"/>
    <w:rsid w:val="000C0E9B"/>
    <w:rsid w:val="000C113B"/>
    <w:rsid w:val="000C11C9"/>
    <w:rsid w:val="000C25C8"/>
    <w:rsid w:val="000C75FC"/>
    <w:rsid w:val="000D2532"/>
    <w:rsid w:val="000D5946"/>
    <w:rsid w:val="000D5C2D"/>
    <w:rsid w:val="000E05D3"/>
    <w:rsid w:val="000E2045"/>
    <w:rsid w:val="000E2D0C"/>
    <w:rsid w:val="000E3BBE"/>
    <w:rsid w:val="000E3BFF"/>
    <w:rsid w:val="000E5049"/>
    <w:rsid w:val="000E59C2"/>
    <w:rsid w:val="000F0BF4"/>
    <w:rsid w:val="000F27E5"/>
    <w:rsid w:val="000F2FD6"/>
    <w:rsid w:val="000F3006"/>
    <w:rsid w:val="000F5FC5"/>
    <w:rsid w:val="00102BAB"/>
    <w:rsid w:val="001048A6"/>
    <w:rsid w:val="00106695"/>
    <w:rsid w:val="00111A65"/>
    <w:rsid w:val="00113F5F"/>
    <w:rsid w:val="00115AE8"/>
    <w:rsid w:val="00116C8D"/>
    <w:rsid w:val="00116FE6"/>
    <w:rsid w:val="001219BC"/>
    <w:rsid w:val="001224A5"/>
    <w:rsid w:val="00122A81"/>
    <w:rsid w:val="001242E6"/>
    <w:rsid w:val="00136A72"/>
    <w:rsid w:val="00140CDF"/>
    <w:rsid w:val="00141F3D"/>
    <w:rsid w:val="00143E63"/>
    <w:rsid w:val="0014486B"/>
    <w:rsid w:val="001454D5"/>
    <w:rsid w:val="001457E9"/>
    <w:rsid w:val="001459E3"/>
    <w:rsid w:val="00147BAC"/>
    <w:rsid w:val="001530C0"/>
    <w:rsid w:val="001532E6"/>
    <w:rsid w:val="00154B58"/>
    <w:rsid w:val="001578B2"/>
    <w:rsid w:val="001606E9"/>
    <w:rsid w:val="00160D69"/>
    <w:rsid w:val="00160FEC"/>
    <w:rsid w:val="001610ED"/>
    <w:rsid w:val="00161987"/>
    <w:rsid w:val="0016281E"/>
    <w:rsid w:val="001636AA"/>
    <w:rsid w:val="00163ADE"/>
    <w:rsid w:val="00164FBD"/>
    <w:rsid w:val="00165AE4"/>
    <w:rsid w:val="00165D2D"/>
    <w:rsid w:val="0016676D"/>
    <w:rsid w:val="00170F8A"/>
    <w:rsid w:val="00171009"/>
    <w:rsid w:val="001725B3"/>
    <w:rsid w:val="00177864"/>
    <w:rsid w:val="00180166"/>
    <w:rsid w:val="001805F1"/>
    <w:rsid w:val="001818B3"/>
    <w:rsid w:val="001828D9"/>
    <w:rsid w:val="0018435E"/>
    <w:rsid w:val="00186A9E"/>
    <w:rsid w:val="00187776"/>
    <w:rsid w:val="00190890"/>
    <w:rsid w:val="00191F69"/>
    <w:rsid w:val="00192B3F"/>
    <w:rsid w:val="00192FE1"/>
    <w:rsid w:val="00195F52"/>
    <w:rsid w:val="001973CC"/>
    <w:rsid w:val="001A0256"/>
    <w:rsid w:val="001A5304"/>
    <w:rsid w:val="001A5FCC"/>
    <w:rsid w:val="001B0215"/>
    <w:rsid w:val="001B1BED"/>
    <w:rsid w:val="001B1EDD"/>
    <w:rsid w:val="001B3070"/>
    <w:rsid w:val="001B3464"/>
    <w:rsid w:val="001B5D4E"/>
    <w:rsid w:val="001C2FB5"/>
    <w:rsid w:val="001C305D"/>
    <w:rsid w:val="001C431F"/>
    <w:rsid w:val="001C4F73"/>
    <w:rsid w:val="001C626A"/>
    <w:rsid w:val="001C6DA7"/>
    <w:rsid w:val="001D2ADD"/>
    <w:rsid w:val="001D5D0D"/>
    <w:rsid w:val="001E1216"/>
    <w:rsid w:val="001E262E"/>
    <w:rsid w:val="001E35D9"/>
    <w:rsid w:val="001E60DF"/>
    <w:rsid w:val="001E6CA3"/>
    <w:rsid w:val="001E7BD8"/>
    <w:rsid w:val="001F2D9C"/>
    <w:rsid w:val="001F4DC0"/>
    <w:rsid w:val="001F4FF7"/>
    <w:rsid w:val="001F76B3"/>
    <w:rsid w:val="00202219"/>
    <w:rsid w:val="0020314A"/>
    <w:rsid w:val="0020323C"/>
    <w:rsid w:val="002040A3"/>
    <w:rsid w:val="002047F6"/>
    <w:rsid w:val="00204B41"/>
    <w:rsid w:val="002066DC"/>
    <w:rsid w:val="00220F9C"/>
    <w:rsid w:val="0022153C"/>
    <w:rsid w:val="00223C8E"/>
    <w:rsid w:val="0022649C"/>
    <w:rsid w:val="00230A41"/>
    <w:rsid w:val="00233C4D"/>
    <w:rsid w:val="00242AD8"/>
    <w:rsid w:val="00243E8C"/>
    <w:rsid w:val="00244A49"/>
    <w:rsid w:val="0024714C"/>
    <w:rsid w:val="00251322"/>
    <w:rsid w:val="00252A71"/>
    <w:rsid w:val="00252E4F"/>
    <w:rsid w:val="00254351"/>
    <w:rsid w:val="0026187A"/>
    <w:rsid w:val="002623CE"/>
    <w:rsid w:val="00263A3F"/>
    <w:rsid w:val="002650C9"/>
    <w:rsid w:val="002667B4"/>
    <w:rsid w:val="002669F4"/>
    <w:rsid w:val="002746A2"/>
    <w:rsid w:val="00274B51"/>
    <w:rsid w:val="00276712"/>
    <w:rsid w:val="002774AE"/>
    <w:rsid w:val="00277FB7"/>
    <w:rsid w:val="00281299"/>
    <w:rsid w:val="00282197"/>
    <w:rsid w:val="00282C36"/>
    <w:rsid w:val="00282FE4"/>
    <w:rsid w:val="002844D8"/>
    <w:rsid w:val="00291C70"/>
    <w:rsid w:val="00292CA7"/>
    <w:rsid w:val="0029469F"/>
    <w:rsid w:val="00297F57"/>
    <w:rsid w:val="002A0F1F"/>
    <w:rsid w:val="002A3336"/>
    <w:rsid w:val="002A34F2"/>
    <w:rsid w:val="002A42E2"/>
    <w:rsid w:val="002A4839"/>
    <w:rsid w:val="002A49C6"/>
    <w:rsid w:val="002A5E16"/>
    <w:rsid w:val="002B250D"/>
    <w:rsid w:val="002B66F6"/>
    <w:rsid w:val="002B7481"/>
    <w:rsid w:val="002C023C"/>
    <w:rsid w:val="002C0662"/>
    <w:rsid w:val="002C160B"/>
    <w:rsid w:val="002C2A87"/>
    <w:rsid w:val="002C2B56"/>
    <w:rsid w:val="002C4333"/>
    <w:rsid w:val="002C43E6"/>
    <w:rsid w:val="002C6631"/>
    <w:rsid w:val="002D03BF"/>
    <w:rsid w:val="002D4A66"/>
    <w:rsid w:val="002D5ACC"/>
    <w:rsid w:val="002E116C"/>
    <w:rsid w:val="002E161F"/>
    <w:rsid w:val="002E2403"/>
    <w:rsid w:val="002E3CC8"/>
    <w:rsid w:val="002E72DB"/>
    <w:rsid w:val="002F0AE7"/>
    <w:rsid w:val="002F1A58"/>
    <w:rsid w:val="002F40FB"/>
    <w:rsid w:val="002F530E"/>
    <w:rsid w:val="002F5801"/>
    <w:rsid w:val="003048E6"/>
    <w:rsid w:val="00304AA7"/>
    <w:rsid w:val="00307C83"/>
    <w:rsid w:val="00316BA8"/>
    <w:rsid w:val="003171DD"/>
    <w:rsid w:val="003178CE"/>
    <w:rsid w:val="00317CDB"/>
    <w:rsid w:val="00321B45"/>
    <w:rsid w:val="00323FBF"/>
    <w:rsid w:val="00324CBF"/>
    <w:rsid w:val="0032544E"/>
    <w:rsid w:val="00327960"/>
    <w:rsid w:val="00331C0B"/>
    <w:rsid w:val="0033241A"/>
    <w:rsid w:val="00332D4B"/>
    <w:rsid w:val="003331CA"/>
    <w:rsid w:val="003340C1"/>
    <w:rsid w:val="00334496"/>
    <w:rsid w:val="00334AED"/>
    <w:rsid w:val="00336434"/>
    <w:rsid w:val="0034151D"/>
    <w:rsid w:val="00342289"/>
    <w:rsid w:val="003437CB"/>
    <w:rsid w:val="00343822"/>
    <w:rsid w:val="00343838"/>
    <w:rsid w:val="00346AD1"/>
    <w:rsid w:val="00351259"/>
    <w:rsid w:val="00351893"/>
    <w:rsid w:val="00352730"/>
    <w:rsid w:val="00353696"/>
    <w:rsid w:val="003549F8"/>
    <w:rsid w:val="00354E77"/>
    <w:rsid w:val="00356C32"/>
    <w:rsid w:val="00360AAD"/>
    <w:rsid w:val="0036212D"/>
    <w:rsid w:val="00365363"/>
    <w:rsid w:val="00373E28"/>
    <w:rsid w:val="0037400C"/>
    <w:rsid w:val="0037601E"/>
    <w:rsid w:val="00377767"/>
    <w:rsid w:val="00382B07"/>
    <w:rsid w:val="00383E87"/>
    <w:rsid w:val="00384C10"/>
    <w:rsid w:val="0038703B"/>
    <w:rsid w:val="00393F44"/>
    <w:rsid w:val="003960D9"/>
    <w:rsid w:val="003A0254"/>
    <w:rsid w:val="003A0E4D"/>
    <w:rsid w:val="003A1FDE"/>
    <w:rsid w:val="003A47FE"/>
    <w:rsid w:val="003A5D5F"/>
    <w:rsid w:val="003A650C"/>
    <w:rsid w:val="003B24A1"/>
    <w:rsid w:val="003B34B8"/>
    <w:rsid w:val="003B5779"/>
    <w:rsid w:val="003B6366"/>
    <w:rsid w:val="003B6E0C"/>
    <w:rsid w:val="003B6E77"/>
    <w:rsid w:val="003C053B"/>
    <w:rsid w:val="003C57D8"/>
    <w:rsid w:val="003C7087"/>
    <w:rsid w:val="003C75D5"/>
    <w:rsid w:val="003D1DF1"/>
    <w:rsid w:val="003D2583"/>
    <w:rsid w:val="003D2AA5"/>
    <w:rsid w:val="003D408E"/>
    <w:rsid w:val="003D6B9D"/>
    <w:rsid w:val="003D79BE"/>
    <w:rsid w:val="003E2676"/>
    <w:rsid w:val="003E3B7B"/>
    <w:rsid w:val="003E5AB0"/>
    <w:rsid w:val="003F326A"/>
    <w:rsid w:val="003F54FD"/>
    <w:rsid w:val="003F7A7F"/>
    <w:rsid w:val="00401377"/>
    <w:rsid w:val="00401E12"/>
    <w:rsid w:val="004068C6"/>
    <w:rsid w:val="00410BC4"/>
    <w:rsid w:val="0041495F"/>
    <w:rsid w:val="004151D3"/>
    <w:rsid w:val="004173C7"/>
    <w:rsid w:val="00421E44"/>
    <w:rsid w:val="004237F3"/>
    <w:rsid w:val="0042435D"/>
    <w:rsid w:val="0042488C"/>
    <w:rsid w:val="00424AF2"/>
    <w:rsid w:val="00424D7F"/>
    <w:rsid w:val="00424EBC"/>
    <w:rsid w:val="00426F4F"/>
    <w:rsid w:val="004401E4"/>
    <w:rsid w:val="00440CE1"/>
    <w:rsid w:val="00443018"/>
    <w:rsid w:val="00443043"/>
    <w:rsid w:val="00446C70"/>
    <w:rsid w:val="004505DC"/>
    <w:rsid w:val="00451C16"/>
    <w:rsid w:val="0045227D"/>
    <w:rsid w:val="00456154"/>
    <w:rsid w:val="00456308"/>
    <w:rsid w:val="00456A20"/>
    <w:rsid w:val="00457FF7"/>
    <w:rsid w:val="00461829"/>
    <w:rsid w:val="004621D3"/>
    <w:rsid w:val="004629BD"/>
    <w:rsid w:val="00462E31"/>
    <w:rsid w:val="00463186"/>
    <w:rsid w:val="004635BC"/>
    <w:rsid w:val="00463F95"/>
    <w:rsid w:val="004650DC"/>
    <w:rsid w:val="0046596D"/>
    <w:rsid w:val="00466BEC"/>
    <w:rsid w:val="00466C60"/>
    <w:rsid w:val="00467D2B"/>
    <w:rsid w:val="00470DAB"/>
    <w:rsid w:val="00472079"/>
    <w:rsid w:val="00474614"/>
    <w:rsid w:val="00474C1F"/>
    <w:rsid w:val="00477A5D"/>
    <w:rsid w:val="00481945"/>
    <w:rsid w:val="004820A9"/>
    <w:rsid w:val="00487D42"/>
    <w:rsid w:val="00491A9C"/>
    <w:rsid w:val="0049235D"/>
    <w:rsid w:val="0049766F"/>
    <w:rsid w:val="004A2303"/>
    <w:rsid w:val="004B022D"/>
    <w:rsid w:val="004B1125"/>
    <w:rsid w:val="004B3264"/>
    <w:rsid w:val="004B44B5"/>
    <w:rsid w:val="004B488C"/>
    <w:rsid w:val="004C3083"/>
    <w:rsid w:val="004C43C8"/>
    <w:rsid w:val="004C5458"/>
    <w:rsid w:val="004C6B1C"/>
    <w:rsid w:val="004C77DF"/>
    <w:rsid w:val="004C7F6A"/>
    <w:rsid w:val="004D1428"/>
    <w:rsid w:val="004D4841"/>
    <w:rsid w:val="004D4852"/>
    <w:rsid w:val="004D6151"/>
    <w:rsid w:val="004D76DC"/>
    <w:rsid w:val="004E0042"/>
    <w:rsid w:val="004E2844"/>
    <w:rsid w:val="004E59D9"/>
    <w:rsid w:val="004E5DE2"/>
    <w:rsid w:val="004F15DC"/>
    <w:rsid w:val="004F265A"/>
    <w:rsid w:val="004F493C"/>
    <w:rsid w:val="004F5A52"/>
    <w:rsid w:val="004F66F6"/>
    <w:rsid w:val="00500905"/>
    <w:rsid w:val="00502611"/>
    <w:rsid w:val="00505BBD"/>
    <w:rsid w:val="005078FB"/>
    <w:rsid w:val="005104DC"/>
    <w:rsid w:val="00510987"/>
    <w:rsid w:val="0051266B"/>
    <w:rsid w:val="005129E2"/>
    <w:rsid w:val="00514E8B"/>
    <w:rsid w:val="00516528"/>
    <w:rsid w:val="00517B88"/>
    <w:rsid w:val="00521C42"/>
    <w:rsid w:val="00524050"/>
    <w:rsid w:val="00527D4B"/>
    <w:rsid w:val="005319BB"/>
    <w:rsid w:val="00531EB4"/>
    <w:rsid w:val="005342BD"/>
    <w:rsid w:val="0053648D"/>
    <w:rsid w:val="005367C4"/>
    <w:rsid w:val="00537502"/>
    <w:rsid w:val="00537681"/>
    <w:rsid w:val="00540ACC"/>
    <w:rsid w:val="00540DC9"/>
    <w:rsid w:val="0054295C"/>
    <w:rsid w:val="00543D4F"/>
    <w:rsid w:val="00544439"/>
    <w:rsid w:val="005446B7"/>
    <w:rsid w:val="00545441"/>
    <w:rsid w:val="00547DCA"/>
    <w:rsid w:val="00550CD4"/>
    <w:rsid w:val="00550CD8"/>
    <w:rsid w:val="0055263A"/>
    <w:rsid w:val="00554A6E"/>
    <w:rsid w:val="005565C0"/>
    <w:rsid w:val="00556725"/>
    <w:rsid w:val="00561117"/>
    <w:rsid w:val="005639FD"/>
    <w:rsid w:val="0056507B"/>
    <w:rsid w:val="0056709F"/>
    <w:rsid w:val="0057010D"/>
    <w:rsid w:val="00570851"/>
    <w:rsid w:val="005712A6"/>
    <w:rsid w:val="00571631"/>
    <w:rsid w:val="00572D1D"/>
    <w:rsid w:val="00573839"/>
    <w:rsid w:val="00573D9E"/>
    <w:rsid w:val="005747B9"/>
    <w:rsid w:val="005801D6"/>
    <w:rsid w:val="00580302"/>
    <w:rsid w:val="005803A3"/>
    <w:rsid w:val="00580A59"/>
    <w:rsid w:val="0058118E"/>
    <w:rsid w:val="0058414E"/>
    <w:rsid w:val="005842D0"/>
    <w:rsid w:val="00584CA6"/>
    <w:rsid w:val="00585F09"/>
    <w:rsid w:val="005923FA"/>
    <w:rsid w:val="0059277E"/>
    <w:rsid w:val="00592D59"/>
    <w:rsid w:val="00593CB8"/>
    <w:rsid w:val="005949C7"/>
    <w:rsid w:val="00595842"/>
    <w:rsid w:val="005965A2"/>
    <w:rsid w:val="00597810"/>
    <w:rsid w:val="00597D4B"/>
    <w:rsid w:val="00597F9C"/>
    <w:rsid w:val="005A47D8"/>
    <w:rsid w:val="005A4CA8"/>
    <w:rsid w:val="005A5E45"/>
    <w:rsid w:val="005A65B7"/>
    <w:rsid w:val="005A7DF2"/>
    <w:rsid w:val="005B27FB"/>
    <w:rsid w:val="005B29A6"/>
    <w:rsid w:val="005B31E5"/>
    <w:rsid w:val="005C12DC"/>
    <w:rsid w:val="005C3FF1"/>
    <w:rsid w:val="005C76D1"/>
    <w:rsid w:val="005C7A39"/>
    <w:rsid w:val="005D0DC1"/>
    <w:rsid w:val="005D162A"/>
    <w:rsid w:val="005D162C"/>
    <w:rsid w:val="005D1AB6"/>
    <w:rsid w:val="005D1BB1"/>
    <w:rsid w:val="005D32E3"/>
    <w:rsid w:val="005D7A59"/>
    <w:rsid w:val="005E1117"/>
    <w:rsid w:val="005E1250"/>
    <w:rsid w:val="005E12B6"/>
    <w:rsid w:val="005E1ED6"/>
    <w:rsid w:val="005E2840"/>
    <w:rsid w:val="005E2B95"/>
    <w:rsid w:val="005E2DE6"/>
    <w:rsid w:val="005E6376"/>
    <w:rsid w:val="005E6D0D"/>
    <w:rsid w:val="0060034E"/>
    <w:rsid w:val="00603749"/>
    <w:rsid w:val="0060404E"/>
    <w:rsid w:val="00605204"/>
    <w:rsid w:val="00605498"/>
    <w:rsid w:val="00610C8B"/>
    <w:rsid w:val="00613B5E"/>
    <w:rsid w:val="006215DD"/>
    <w:rsid w:val="006226E6"/>
    <w:rsid w:val="00622971"/>
    <w:rsid w:val="00623E14"/>
    <w:rsid w:val="006251B1"/>
    <w:rsid w:val="00625C32"/>
    <w:rsid w:val="00630310"/>
    <w:rsid w:val="006331D6"/>
    <w:rsid w:val="006375D5"/>
    <w:rsid w:val="00647853"/>
    <w:rsid w:val="00650238"/>
    <w:rsid w:val="006518AA"/>
    <w:rsid w:val="0065218D"/>
    <w:rsid w:val="0065694D"/>
    <w:rsid w:val="00660E8B"/>
    <w:rsid w:val="006611FA"/>
    <w:rsid w:val="00661891"/>
    <w:rsid w:val="00663F5C"/>
    <w:rsid w:val="00665094"/>
    <w:rsid w:val="00665FF5"/>
    <w:rsid w:val="00671DB2"/>
    <w:rsid w:val="00674403"/>
    <w:rsid w:val="0067478E"/>
    <w:rsid w:val="00674BB5"/>
    <w:rsid w:val="00675A73"/>
    <w:rsid w:val="00677218"/>
    <w:rsid w:val="00680D7B"/>
    <w:rsid w:val="006832CB"/>
    <w:rsid w:val="00684243"/>
    <w:rsid w:val="0068521D"/>
    <w:rsid w:val="00686E57"/>
    <w:rsid w:val="0068757D"/>
    <w:rsid w:val="00690467"/>
    <w:rsid w:val="0069083E"/>
    <w:rsid w:val="00692822"/>
    <w:rsid w:val="00692AFB"/>
    <w:rsid w:val="006941C2"/>
    <w:rsid w:val="00694458"/>
    <w:rsid w:val="00697CD9"/>
    <w:rsid w:val="006A04B4"/>
    <w:rsid w:val="006A1040"/>
    <w:rsid w:val="006B242C"/>
    <w:rsid w:val="006B5685"/>
    <w:rsid w:val="006B6E6E"/>
    <w:rsid w:val="006B7053"/>
    <w:rsid w:val="006B750B"/>
    <w:rsid w:val="006C1B06"/>
    <w:rsid w:val="006C4E21"/>
    <w:rsid w:val="006C5185"/>
    <w:rsid w:val="006C5D0A"/>
    <w:rsid w:val="006C6F88"/>
    <w:rsid w:val="006C77C7"/>
    <w:rsid w:val="006D1193"/>
    <w:rsid w:val="006D4189"/>
    <w:rsid w:val="006D46C8"/>
    <w:rsid w:val="006D65C1"/>
    <w:rsid w:val="006D6970"/>
    <w:rsid w:val="006E2CB1"/>
    <w:rsid w:val="006E3065"/>
    <w:rsid w:val="006E357E"/>
    <w:rsid w:val="006E40C0"/>
    <w:rsid w:val="006E43C0"/>
    <w:rsid w:val="006E7947"/>
    <w:rsid w:val="006F0208"/>
    <w:rsid w:val="006F1D63"/>
    <w:rsid w:val="00701230"/>
    <w:rsid w:val="00702157"/>
    <w:rsid w:val="00703E94"/>
    <w:rsid w:val="0070622C"/>
    <w:rsid w:val="00710F3F"/>
    <w:rsid w:val="00711376"/>
    <w:rsid w:val="007124DA"/>
    <w:rsid w:val="00713206"/>
    <w:rsid w:val="007133B8"/>
    <w:rsid w:val="007142D6"/>
    <w:rsid w:val="007158A5"/>
    <w:rsid w:val="0071682E"/>
    <w:rsid w:val="00720491"/>
    <w:rsid w:val="007212AA"/>
    <w:rsid w:val="007239C8"/>
    <w:rsid w:val="007246B7"/>
    <w:rsid w:val="007247BF"/>
    <w:rsid w:val="0072507E"/>
    <w:rsid w:val="00725B81"/>
    <w:rsid w:val="00726935"/>
    <w:rsid w:val="00731876"/>
    <w:rsid w:val="007324D1"/>
    <w:rsid w:val="00732B60"/>
    <w:rsid w:val="007335B0"/>
    <w:rsid w:val="00736DAF"/>
    <w:rsid w:val="00737D27"/>
    <w:rsid w:val="007453E7"/>
    <w:rsid w:val="00754636"/>
    <w:rsid w:val="00757C58"/>
    <w:rsid w:val="00762BAE"/>
    <w:rsid w:val="007648E0"/>
    <w:rsid w:val="007656B9"/>
    <w:rsid w:val="007679F0"/>
    <w:rsid w:val="00767F64"/>
    <w:rsid w:val="00771687"/>
    <w:rsid w:val="00771E71"/>
    <w:rsid w:val="00775C53"/>
    <w:rsid w:val="00776051"/>
    <w:rsid w:val="0077785C"/>
    <w:rsid w:val="00782EAA"/>
    <w:rsid w:val="00783028"/>
    <w:rsid w:val="007874CB"/>
    <w:rsid w:val="007910F2"/>
    <w:rsid w:val="00797804"/>
    <w:rsid w:val="007A0D68"/>
    <w:rsid w:val="007A4D70"/>
    <w:rsid w:val="007A61F9"/>
    <w:rsid w:val="007A6ED3"/>
    <w:rsid w:val="007A79BC"/>
    <w:rsid w:val="007A79C0"/>
    <w:rsid w:val="007B1511"/>
    <w:rsid w:val="007B1630"/>
    <w:rsid w:val="007B3339"/>
    <w:rsid w:val="007B4F7C"/>
    <w:rsid w:val="007B5701"/>
    <w:rsid w:val="007B6392"/>
    <w:rsid w:val="007C174F"/>
    <w:rsid w:val="007C226B"/>
    <w:rsid w:val="007C461A"/>
    <w:rsid w:val="007C58ED"/>
    <w:rsid w:val="007C79B2"/>
    <w:rsid w:val="007C7DE2"/>
    <w:rsid w:val="007D0877"/>
    <w:rsid w:val="007D3F50"/>
    <w:rsid w:val="007D4563"/>
    <w:rsid w:val="007D6415"/>
    <w:rsid w:val="007E29FD"/>
    <w:rsid w:val="007E3A59"/>
    <w:rsid w:val="007E4D63"/>
    <w:rsid w:val="007E56B7"/>
    <w:rsid w:val="007E7323"/>
    <w:rsid w:val="007F113B"/>
    <w:rsid w:val="007F133E"/>
    <w:rsid w:val="007F1AC8"/>
    <w:rsid w:val="007F2D5D"/>
    <w:rsid w:val="007F4489"/>
    <w:rsid w:val="007F566A"/>
    <w:rsid w:val="007F6CAA"/>
    <w:rsid w:val="00801717"/>
    <w:rsid w:val="00803BF7"/>
    <w:rsid w:val="00805869"/>
    <w:rsid w:val="00806A26"/>
    <w:rsid w:val="00807DF8"/>
    <w:rsid w:val="00814626"/>
    <w:rsid w:val="00814CA9"/>
    <w:rsid w:val="00814FB0"/>
    <w:rsid w:val="00817617"/>
    <w:rsid w:val="00821A10"/>
    <w:rsid w:val="00822740"/>
    <w:rsid w:val="00823DF1"/>
    <w:rsid w:val="00827B16"/>
    <w:rsid w:val="00830C10"/>
    <w:rsid w:val="008333AF"/>
    <w:rsid w:val="00834452"/>
    <w:rsid w:val="0083459A"/>
    <w:rsid w:val="00841FC1"/>
    <w:rsid w:val="00842573"/>
    <w:rsid w:val="00843B37"/>
    <w:rsid w:val="008443EA"/>
    <w:rsid w:val="0084599C"/>
    <w:rsid w:val="00846ED9"/>
    <w:rsid w:val="00850253"/>
    <w:rsid w:val="00850617"/>
    <w:rsid w:val="00852B2B"/>
    <w:rsid w:val="008534AB"/>
    <w:rsid w:val="008575A2"/>
    <w:rsid w:val="00857C55"/>
    <w:rsid w:val="008608F1"/>
    <w:rsid w:val="00861EF9"/>
    <w:rsid w:val="00863BF4"/>
    <w:rsid w:val="00864B24"/>
    <w:rsid w:val="00870C7C"/>
    <w:rsid w:val="00871784"/>
    <w:rsid w:val="008734E9"/>
    <w:rsid w:val="00876CE4"/>
    <w:rsid w:val="008771DB"/>
    <w:rsid w:val="0088019D"/>
    <w:rsid w:val="00881C24"/>
    <w:rsid w:val="00884C4C"/>
    <w:rsid w:val="00884E9B"/>
    <w:rsid w:val="008850EA"/>
    <w:rsid w:val="00891A5A"/>
    <w:rsid w:val="008926D1"/>
    <w:rsid w:val="00893AAA"/>
    <w:rsid w:val="00897C13"/>
    <w:rsid w:val="008A0648"/>
    <w:rsid w:val="008A0D43"/>
    <w:rsid w:val="008A32F6"/>
    <w:rsid w:val="008A6455"/>
    <w:rsid w:val="008A76E1"/>
    <w:rsid w:val="008A7783"/>
    <w:rsid w:val="008A7895"/>
    <w:rsid w:val="008B047A"/>
    <w:rsid w:val="008B4CB4"/>
    <w:rsid w:val="008C2619"/>
    <w:rsid w:val="008C62C7"/>
    <w:rsid w:val="008C734E"/>
    <w:rsid w:val="008D0442"/>
    <w:rsid w:val="008D21C2"/>
    <w:rsid w:val="008D264B"/>
    <w:rsid w:val="008D3EB8"/>
    <w:rsid w:val="008D53CD"/>
    <w:rsid w:val="008D5C1E"/>
    <w:rsid w:val="008D6083"/>
    <w:rsid w:val="008D69AB"/>
    <w:rsid w:val="008E0672"/>
    <w:rsid w:val="008E0ADC"/>
    <w:rsid w:val="008E26AE"/>
    <w:rsid w:val="008F1E0A"/>
    <w:rsid w:val="008F75E6"/>
    <w:rsid w:val="0090123C"/>
    <w:rsid w:val="0090179B"/>
    <w:rsid w:val="0090372C"/>
    <w:rsid w:val="009057BC"/>
    <w:rsid w:val="00905F9C"/>
    <w:rsid w:val="009063FC"/>
    <w:rsid w:val="00906990"/>
    <w:rsid w:val="00906E31"/>
    <w:rsid w:val="00907ADE"/>
    <w:rsid w:val="009104B6"/>
    <w:rsid w:val="009152CD"/>
    <w:rsid w:val="00915D18"/>
    <w:rsid w:val="00917DAE"/>
    <w:rsid w:val="00920807"/>
    <w:rsid w:val="00924194"/>
    <w:rsid w:val="00924E88"/>
    <w:rsid w:val="00924F96"/>
    <w:rsid w:val="00925BA5"/>
    <w:rsid w:val="00931699"/>
    <w:rsid w:val="00932845"/>
    <w:rsid w:val="009335E6"/>
    <w:rsid w:val="00935554"/>
    <w:rsid w:val="00941F46"/>
    <w:rsid w:val="009429D8"/>
    <w:rsid w:val="00944CD0"/>
    <w:rsid w:val="00946EAB"/>
    <w:rsid w:val="00950168"/>
    <w:rsid w:val="00951531"/>
    <w:rsid w:val="00952294"/>
    <w:rsid w:val="009529B5"/>
    <w:rsid w:val="009556C2"/>
    <w:rsid w:val="00955C62"/>
    <w:rsid w:val="00955E09"/>
    <w:rsid w:val="00956A45"/>
    <w:rsid w:val="00960158"/>
    <w:rsid w:val="00960635"/>
    <w:rsid w:val="009618B6"/>
    <w:rsid w:val="00963AF2"/>
    <w:rsid w:val="00967EA4"/>
    <w:rsid w:val="00970A99"/>
    <w:rsid w:val="009721ED"/>
    <w:rsid w:val="009742DE"/>
    <w:rsid w:val="0097538E"/>
    <w:rsid w:val="00975A9A"/>
    <w:rsid w:val="0097779D"/>
    <w:rsid w:val="0098018A"/>
    <w:rsid w:val="00980B44"/>
    <w:rsid w:val="00981BF2"/>
    <w:rsid w:val="00981F48"/>
    <w:rsid w:val="00983BFC"/>
    <w:rsid w:val="009841A9"/>
    <w:rsid w:val="00991C99"/>
    <w:rsid w:val="0099370C"/>
    <w:rsid w:val="009939DD"/>
    <w:rsid w:val="00993F6B"/>
    <w:rsid w:val="009959BD"/>
    <w:rsid w:val="00996328"/>
    <w:rsid w:val="009A14CB"/>
    <w:rsid w:val="009A1517"/>
    <w:rsid w:val="009A1AF7"/>
    <w:rsid w:val="009A456B"/>
    <w:rsid w:val="009A5FFD"/>
    <w:rsid w:val="009A7364"/>
    <w:rsid w:val="009A79FD"/>
    <w:rsid w:val="009A7D89"/>
    <w:rsid w:val="009A7F45"/>
    <w:rsid w:val="009A7FAC"/>
    <w:rsid w:val="009B1E16"/>
    <w:rsid w:val="009B29A5"/>
    <w:rsid w:val="009B4EE4"/>
    <w:rsid w:val="009B671F"/>
    <w:rsid w:val="009C08ED"/>
    <w:rsid w:val="009C168A"/>
    <w:rsid w:val="009C1873"/>
    <w:rsid w:val="009C4FB1"/>
    <w:rsid w:val="009C549E"/>
    <w:rsid w:val="009C5BBD"/>
    <w:rsid w:val="009C7745"/>
    <w:rsid w:val="009D2BDD"/>
    <w:rsid w:val="009D3567"/>
    <w:rsid w:val="009D58F0"/>
    <w:rsid w:val="009D5AF9"/>
    <w:rsid w:val="009E1840"/>
    <w:rsid w:val="009E2255"/>
    <w:rsid w:val="009E5B85"/>
    <w:rsid w:val="009E6D79"/>
    <w:rsid w:val="009E72AB"/>
    <w:rsid w:val="009E78FC"/>
    <w:rsid w:val="009F07AC"/>
    <w:rsid w:val="009F5691"/>
    <w:rsid w:val="009F7768"/>
    <w:rsid w:val="00A03430"/>
    <w:rsid w:val="00A037B9"/>
    <w:rsid w:val="00A03E0C"/>
    <w:rsid w:val="00A0471C"/>
    <w:rsid w:val="00A0556F"/>
    <w:rsid w:val="00A104E4"/>
    <w:rsid w:val="00A11571"/>
    <w:rsid w:val="00A1273A"/>
    <w:rsid w:val="00A13300"/>
    <w:rsid w:val="00A13EE1"/>
    <w:rsid w:val="00A14344"/>
    <w:rsid w:val="00A147E0"/>
    <w:rsid w:val="00A14C83"/>
    <w:rsid w:val="00A1664B"/>
    <w:rsid w:val="00A16D18"/>
    <w:rsid w:val="00A20247"/>
    <w:rsid w:val="00A2478F"/>
    <w:rsid w:val="00A24C65"/>
    <w:rsid w:val="00A24C70"/>
    <w:rsid w:val="00A25085"/>
    <w:rsid w:val="00A32BE1"/>
    <w:rsid w:val="00A35A1A"/>
    <w:rsid w:val="00A37A1C"/>
    <w:rsid w:val="00A41CC4"/>
    <w:rsid w:val="00A425DA"/>
    <w:rsid w:val="00A42D0D"/>
    <w:rsid w:val="00A470BE"/>
    <w:rsid w:val="00A475C3"/>
    <w:rsid w:val="00A50483"/>
    <w:rsid w:val="00A535AF"/>
    <w:rsid w:val="00A54497"/>
    <w:rsid w:val="00A55A4B"/>
    <w:rsid w:val="00A55D3E"/>
    <w:rsid w:val="00A62B39"/>
    <w:rsid w:val="00A639F0"/>
    <w:rsid w:val="00A63B58"/>
    <w:rsid w:val="00A6614B"/>
    <w:rsid w:val="00A678A3"/>
    <w:rsid w:val="00A7076F"/>
    <w:rsid w:val="00A73499"/>
    <w:rsid w:val="00A74414"/>
    <w:rsid w:val="00A77057"/>
    <w:rsid w:val="00A81461"/>
    <w:rsid w:val="00A82AD5"/>
    <w:rsid w:val="00A836E0"/>
    <w:rsid w:val="00A8588A"/>
    <w:rsid w:val="00A908BB"/>
    <w:rsid w:val="00A97D2E"/>
    <w:rsid w:val="00AA2DD0"/>
    <w:rsid w:val="00AB0980"/>
    <w:rsid w:val="00AB13A7"/>
    <w:rsid w:val="00AB2694"/>
    <w:rsid w:val="00AB3B4C"/>
    <w:rsid w:val="00AB480A"/>
    <w:rsid w:val="00AB5C2D"/>
    <w:rsid w:val="00AB6774"/>
    <w:rsid w:val="00AB753A"/>
    <w:rsid w:val="00AC0D40"/>
    <w:rsid w:val="00AC243A"/>
    <w:rsid w:val="00AC2F37"/>
    <w:rsid w:val="00AC320B"/>
    <w:rsid w:val="00AC5BD8"/>
    <w:rsid w:val="00AC729D"/>
    <w:rsid w:val="00AC7328"/>
    <w:rsid w:val="00AC77E0"/>
    <w:rsid w:val="00AC79BD"/>
    <w:rsid w:val="00AD1E6C"/>
    <w:rsid w:val="00AD47FF"/>
    <w:rsid w:val="00AD62AC"/>
    <w:rsid w:val="00AD6C2E"/>
    <w:rsid w:val="00AD6D8F"/>
    <w:rsid w:val="00AD7F88"/>
    <w:rsid w:val="00AE09C7"/>
    <w:rsid w:val="00AE17AD"/>
    <w:rsid w:val="00AE1A02"/>
    <w:rsid w:val="00AE4C37"/>
    <w:rsid w:val="00AF1C94"/>
    <w:rsid w:val="00AF2303"/>
    <w:rsid w:val="00AF268E"/>
    <w:rsid w:val="00AF3776"/>
    <w:rsid w:val="00AF3F5C"/>
    <w:rsid w:val="00AF6D57"/>
    <w:rsid w:val="00AF739F"/>
    <w:rsid w:val="00B000BB"/>
    <w:rsid w:val="00B00E49"/>
    <w:rsid w:val="00B01DF5"/>
    <w:rsid w:val="00B025CB"/>
    <w:rsid w:val="00B02A4A"/>
    <w:rsid w:val="00B04127"/>
    <w:rsid w:val="00B07376"/>
    <w:rsid w:val="00B101CD"/>
    <w:rsid w:val="00B13C9C"/>
    <w:rsid w:val="00B150ED"/>
    <w:rsid w:val="00B1529D"/>
    <w:rsid w:val="00B17125"/>
    <w:rsid w:val="00B17B49"/>
    <w:rsid w:val="00B213EA"/>
    <w:rsid w:val="00B223C7"/>
    <w:rsid w:val="00B24928"/>
    <w:rsid w:val="00B26EDE"/>
    <w:rsid w:val="00B27C32"/>
    <w:rsid w:val="00B313C6"/>
    <w:rsid w:val="00B32B1D"/>
    <w:rsid w:val="00B33F77"/>
    <w:rsid w:val="00B3654D"/>
    <w:rsid w:val="00B40015"/>
    <w:rsid w:val="00B41779"/>
    <w:rsid w:val="00B47C12"/>
    <w:rsid w:val="00B50FC5"/>
    <w:rsid w:val="00B515D7"/>
    <w:rsid w:val="00B52F56"/>
    <w:rsid w:val="00B5306C"/>
    <w:rsid w:val="00B56989"/>
    <w:rsid w:val="00B56D64"/>
    <w:rsid w:val="00B60CF8"/>
    <w:rsid w:val="00B61794"/>
    <w:rsid w:val="00B63566"/>
    <w:rsid w:val="00B63771"/>
    <w:rsid w:val="00B638A6"/>
    <w:rsid w:val="00B666C8"/>
    <w:rsid w:val="00B6745D"/>
    <w:rsid w:val="00B71BBE"/>
    <w:rsid w:val="00B72505"/>
    <w:rsid w:val="00B73B2B"/>
    <w:rsid w:val="00B73BAF"/>
    <w:rsid w:val="00B75759"/>
    <w:rsid w:val="00B82E6C"/>
    <w:rsid w:val="00B84F7F"/>
    <w:rsid w:val="00B869E2"/>
    <w:rsid w:val="00B90EF8"/>
    <w:rsid w:val="00B918EF"/>
    <w:rsid w:val="00B92C8E"/>
    <w:rsid w:val="00B93CCD"/>
    <w:rsid w:val="00B93EBF"/>
    <w:rsid w:val="00B96780"/>
    <w:rsid w:val="00B96D2E"/>
    <w:rsid w:val="00B97691"/>
    <w:rsid w:val="00BA2271"/>
    <w:rsid w:val="00BA253F"/>
    <w:rsid w:val="00BA3484"/>
    <w:rsid w:val="00BA45B6"/>
    <w:rsid w:val="00BA5150"/>
    <w:rsid w:val="00BA6AAB"/>
    <w:rsid w:val="00BB01F4"/>
    <w:rsid w:val="00BB1A69"/>
    <w:rsid w:val="00BC083E"/>
    <w:rsid w:val="00BC0FE4"/>
    <w:rsid w:val="00BC189C"/>
    <w:rsid w:val="00BC1AB8"/>
    <w:rsid w:val="00BC2431"/>
    <w:rsid w:val="00BC34E1"/>
    <w:rsid w:val="00BC4800"/>
    <w:rsid w:val="00BC4F00"/>
    <w:rsid w:val="00BC576D"/>
    <w:rsid w:val="00BC75D6"/>
    <w:rsid w:val="00BD00B8"/>
    <w:rsid w:val="00BD035A"/>
    <w:rsid w:val="00BD05E6"/>
    <w:rsid w:val="00BD6EEC"/>
    <w:rsid w:val="00BE0221"/>
    <w:rsid w:val="00BE0379"/>
    <w:rsid w:val="00BE0605"/>
    <w:rsid w:val="00BE150B"/>
    <w:rsid w:val="00BE1B3C"/>
    <w:rsid w:val="00BE1C15"/>
    <w:rsid w:val="00BE45EE"/>
    <w:rsid w:val="00BE4AEA"/>
    <w:rsid w:val="00BE51A3"/>
    <w:rsid w:val="00BE5300"/>
    <w:rsid w:val="00BE6CA3"/>
    <w:rsid w:val="00BF0B65"/>
    <w:rsid w:val="00BF476F"/>
    <w:rsid w:val="00BF48CD"/>
    <w:rsid w:val="00BF56E3"/>
    <w:rsid w:val="00BF5F32"/>
    <w:rsid w:val="00BF697D"/>
    <w:rsid w:val="00BF69A2"/>
    <w:rsid w:val="00BF70A3"/>
    <w:rsid w:val="00C00AFB"/>
    <w:rsid w:val="00C00CC6"/>
    <w:rsid w:val="00C02975"/>
    <w:rsid w:val="00C05E2B"/>
    <w:rsid w:val="00C0698F"/>
    <w:rsid w:val="00C07192"/>
    <w:rsid w:val="00C109F6"/>
    <w:rsid w:val="00C119EE"/>
    <w:rsid w:val="00C1250C"/>
    <w:rsid w:val="00C23EC3"/>
    <w:rsid w:val="00C258F5"/>
    <w:rsid w:val="00C27DD0"/>
    <w:rsid w:val="00C32525"/>
    <w:rsid w:val="00C32810"/>
    <w:rsid w:val="00C343B3"/>
    <w:rsid w:val="00C378B3"/>
    <w:rsid w:val="00C37E79"/>
    <w:rsid w:val="00C404D3"/>
    <w:rsid w:val="00C40828"/>
    <w:rsid w:val="00C41CBD"/>
    <w:rsid w:val="00C43281"/>
    <w:rsid w:val="00C469BA"/>
    <w:rsid w:val="00C4769A"/>
    <w:rsid w:val="00C50F54"/>
    <w:rsid w:val="00C54937"/>
    <w:rsid w:val="00C56BF1"/>
    <w:rsid w:val="00C576B8"/>
    <w:rsid w:val="00C605FD"/>
    <w:rsid w:val="00C60692"/>
    <w:rsid w:val="00C6104C"/>
    <w:rsid w:val="00C641E2"/>
    <w:rsid w:val="00C65936"/>
    <w:rsid w:val="00C6612B"/>
    <w:rsid w:val="00C6624D"/>
    <w:rsid w:val="00C66AB0"/>
    <w:rsid w:val="00C66E4D"/>
    <w:rsid w:val="00C71503"/>
    <w:rsid w:val="00C72647"/>
    <w:rsid w:val="00C81B84"/>
    <w:rsid w:val="00C81FEB"/>
    <w:rsid w:val="00C82DE2"/>
    <w:rsid w:val="00C857F4"/>
    <w:rsid w:val="00C90C54"/>
    <w:rsid w:val="00C94CBE"/>
    <w:rsid w:val="00C95511"/>
    <w:rsid w:val="00C95A6C"/>
    <w:rsid w:val="00C9653A"/>
    <w:rsid w:val="00CA1924"/>
    <w:rsid w:val="00CA1D75"/>
    <w:rsid w:val="00CA2E1B"/>
    <w:rsid w:val="00CA44A5"/>
    <w:rsid w:val="00CA51E2"/>
    <w:rsid w:val="00CA5A63"/>
    <w:rsid w:val="00CA6FB9"/>
    <w:rsid w:val="00CA7969"/>
    <w:rsid w:val="00CA7E58"/>
    <w:rsid w:val="00CB207E"/>
    <w:rsid w:val="00CB2AD5"/>
    <w:rsid w:val="00CC03C2"/>
    <w:rsid w:val="00CC065F"/>
    <w:rsid w:val="00CC068D"/>
    <w:rsid w:val="00CC23B2"/>
    <w:rsid w:val="00CC4456"/>
    <w:rsid w:val="00CC4F91"/>
    <w:rsid w:val="00CC58F1"/>
    <w:rsid w:val="00CC6362"/>
    <w:rsid w:val="00CD0FF8"/>
    <w:rsid w:val="00CD1458"/>
    <w:rsid w:val="00CD149D"/>
    <w:rsid w:val="00CD25D6"/>
    <w:rsid w:val="00CD2FF0"/>
    <w:rsid w:val="00CD5B1E"/>
    <w:rsid w:val="00CD66F9"/>
    <w:rsid w:val="00CD71F7"/>
    <w:rsid w:val="00CE009C"/>
    <w:rsid w:val="00CE4406"/>
    <w:rsid w:val="00CE68FE"/>
    <w:rsid w:val="00CF0780"/>
    <w:rsid w:val="00CF4BC7"/>
    <w:rsid w:val="00CF5263"/>
    <w:rsid w:val="00CF5F9E"/>
    <w:rsid w:val="00CF704D"/>
    <w:rsid w:val="00D00498"/>
    <w:rsid w:val="00D01299"/>
    <w:rsid w:val="00D0245B"/>
    <w:rsid w:val="00D048B0"/>
    <w:rsid w:val="00D05587"/>
    <w:rsid w:val="00D07160"/>
    <w:rsid w:val="00D0757B"/>
    <w:rsid w:val="00D0780F"/>
    <w:rsid w:val="00D07EA5"/>
    <w:rsid w:val="00D134BC"/>
    <w:rsid w:val="00D142BF"/>
    <w:rsid w:val="00D143A3"/>
    <w:rsid w:val="00D14C24"/>
    <w:rsid w:val="00D17032"/>
    <w:rsid w:val="00D171C3"/>
    <w:rsid w:val="00D2062D"/>
    <w:rsid w:val="00D21DAD"/>
    <w:rsid w:val="00D25713"/>
    <w:rsid w:val="00D26FD3"/>
    <w:rsid w:val="00D30067"/>
    <w:rsid w:val="00D30B7E"/>
    <w:rsid w:val="00D319A6"/>
    <w:rsid w:val="00D31B62"/>
    <w:rsid w:val="00D32D6E"/>
    <w:rsid w:val="00D3308F"/>
    <w:rsid w:val="00D338F1"/>
    <w:rsid w:val="00D35A99"/>
    <w:rsid w:val="00D40DA4"/>
    <w:rsid w:val="00D41C4B"/>
    <w:rsid w:val="00D428A8"/>
    <w:rsid w:val="00D46414"/>
    <w:rsid w:val="00D47414"/>
    <w:rsid w:val="00D56228"/>
    <w:rsid w:val="00D6363A"/>
    <w:rsid w:val="00D65B59"/>
    <w:rsid w:val="00D65D96"/>
    <w:rsid w:val="00D71585"/>
    <w:rsid w:val="00D72AD3"/>
    <w:rsid w:val="00D74CB3"/>
    <w:rsid w:val="00D764DD"/>
    <w:rsid w:val="00D775BF"/>
    <w:rsid w:val="00D80751"/>
    <w:rsid w:val="00D83960"/>
    <w:rsid w:val="00D86EB4"/>
    <w:rsid w:val="00DA3571"/>
    <w:rsid w:val="00DA5898"/>
    <w:rsid w:val="00DA59F0"/>
    <w:rsid w:val="00DA76BB"/>
    <w:rsid w:val="00DA7F1C"/>
    <w:rsid w:val="00DB1493"/>
    <w:rsid w:val="00DB27D3"/>
    <w:rsid w:val="00DB2C7D"/>
    <w:rsid w:val="00DB3124"/>
    <w:rsid w:val="00DB4928"/>
    <w:rsid w:val="00DB67C6"/>
    <w:rsid w:val="00DB6C27"/>
    <w:rsid w:val="00DB7515"/>
    <w:rsid w:val="00DC38AD"/>
    <w:rsid w:val="00DC4C21"/>
    <w:rsid w:val="00DC54FF"/>
    <w:rsid w:val="00DC5A80"/>
    <w:rsid w:val="00DC69F4"/>
    <w:rsid w:val="00DC6DE1"/>
    <w:rsid w:val="00DD2660"/>
    <w:rsid w:val="00DD34C1"/>
    <w:rsid w:val="00DD3A0D"/>
    <w:rsid w:val="00DD3C87"/>
    <w:rsid w:val="00DD415E"/>
    <w:rsid w:val="00DD4B27"/>
    <w:rsid w:val="00DD5E78"/>
    <w:rsid w:val="00DE1E9D"/>
    <w:rsid w:val="00DE3996"/>
    <w:rsid w:val="00DE6FDE"/>
    <w:rsid w:val="00DF02F3"/>
    <w:rsid w:val="00DF10AD"/>
    <w:rsid w:val="00DF1ABA"/>
    <w:rsid w:val="00DF22D0"/>
    <w:rsid w:val="00DF26A3"/>
    <w:rsid w:val="00DF3CDA"/>
    <w:rsid w:val="00DF3E4F"/>
    <w:rsid w:val="00DF46FF"/>
    <w:rsid w:val="00DF6C38"/>
    <w:rsid w:val="00DF74D6"/>
    <w:rsid w:val="00E00667"/>
    <w:rsid w:val="00E02A50"/>
    <w:rsid w:val="00E03DBF"/>
    <w:rsid w:val="00E040A3"/>
    <w:rsid w:val="00E04CB3"/>
    <w:rsid w:val="00E0628E"/>
    <w:rsid w:val="00E07593"/>
    <w:rsid w:val="00E15A1C"/>
    <w:rsid w:val="00E176D9"/>
    <w:rsid w:val="00E23AB5"/>
    <w:rsid w:val="00E2410D"/>
    <w:rsid w:val="00E25B98"/>
    <w:rsid w:val="00E26184"/>
    <w:rsid w:val="00E26387"/>
    <w:rsid w:val="00E30E32"/>
    <w:rsid w:val="00E318DB"/>
    <w:rsid w:val="00E31F03"/>
    <w:rsid w:val="00E32705"/>
    <w:rsid w:val="00E32878"/>
    <w:rsid w:val="00E32B4E"/>
    <w:rsid w:val="00E34F6E"/>
    <w:rsid w:val="00E351EB"/>
    <w:rsid w:val="00E3589A"/>
    <w:rsid w:val="00E43C4D"/>
    <w:rsid w:val="00E442A6"/>
    <w:rsid w:val="00E45E60"/>
    <w:rsid w:val="00E50119"/>
    <w:rsid w:val="00E505A4"/>
    <w:rsid w:val="00E5202C"/>
    <w:rsid w:val="00E531BE"/>
    <w:rsid w:val="00E60213"/>
    <w:rsid w:val="00E638BB"/>
    <w:rsid w:val="00E65634"/>
    <w:rsid w:val="00E66CD2"/>
    <w:rsid w:val="00E67287"/>
    <w:rsid w:val="00E67BAD"/>
    <w:rsid w:val="00E71E34"/>
    <w:rsid w:val="00E72DFF"/>
    <w:rsid w:val="00E7563F"/>
    <w:rsid w:val="00E75F75"/>
    <w:rsid w:val="00E76E89"/>
    <w:rsid w:val="00E80201"/>
    <w:rsid w:val="00E8259D"/>
    <w:rsid w:val="00E831DB"/>
    <w:rsid w:val="00E854F5"/>
    <w:rsid w:val="00E879E7"/>
    <w:rsid w:val="00E87E3B"/>
    <w:rsid w:val="00E9066E"/>
    <w:rsid w:val="00E90E67"/>
    <w:rsid w:val="00E9236E"/>
    <w:rsid w:val="00E951DA"/>
    <w:rsid w:val="00EA278E"/>
    <w:rsid w:val="00EA291D"/>
    <w:rsid w:val="00EA6037"/>
    <w:rsid w:val="00EB00AB"/>
    <w:rsid w:val="00EB108F"/>
    <w:rsid w:val="00EB39A9"/>
    <w:rsid w:val="00EB3C73"/>
    <w:rsid w:val="00EB59E1"/>
    <w:rsid w:val="00EC0F94"/>
    <w:rsid w:val="00EC1F86"/>
    <w:rsid w:val="00EC3007"/>
    <w:rsid w:val="00EC46B9"/>
    <w:rsid w:val="00EC5B04"/>
    <w:rsid w:val="00EC7DD5"/>
    <w:rsid w:val="00ED02FC"/>
    <w:rsid w:val="00ED6652"/>
    <w:rsid w:val="00ED682B"/>
    <w:rsid w:val="00EE0248"/>
    <w:rsid w:val="00EF5A95"/>
    <w:rsid w:val="00EF6043"/>
    <w:rsid w:val="00EF7269"/>
    <w:rsid w:val="00EF7874"/>
    <w:rsid w:val="00F001ED"/>
    <w:rsid w:val="00F01AE2"/>
    <w:rsid w:val="00F045DE"/>
    <w:rsid w:val="00F060DD"/>
    <w:rsid w:val="00F0681E"/>
    <w:rsid w:val="00F1081A"/>
    <w:rsid w:val="00F12B2A"/>
    <w:rsid w:val="00F13B60"/>
    <w:rsid w:val="00F1447D"/>
    <w:rsid w:val="00F14CDD"/>
    <w:rsid w:val="00F16727"/>
    <w:rsid w:val="00F21A71"/>
    <w:rsid w:val="00F2457E"/>
    <w:rsid w:val="00F24869"/>
    <w:rsid w:val="00F26B8F"/>
    <w:rsid w:val="00F26C4A"/>
    <w:rsid w:val="00F31595"/>
    <w:rsid w:val="00F371E8"/>
    <w:rsid w:val="00F4051C"/>
    <w:rsid w:val="00F41A6C"/>
    <w:rsid w:val="00F424EE"/>
    <w:rsid w:val="00F53333"/>
    <w:rsid w:val="00F574B6"/>
    <w:rsid w:val="00F5761E"/>
    <w:rsid w:val="00F62669"/>
    <w:rsid w:val="00F63A6E"/>
    <w:rsid w:val="00F70A1A"/>
    <w:rsid w:val="00F728DF"/>
    <w:rsid w:val="00F72B23"/>
    <w:rsid w:val="00F73221"/>
    <w:rsid w:val="00F73661"/>
    <w:rsid w:val="00F74138"/>
    <w:rsid w:val="00F752ED"/>
    <w:rsid w:val="00F779CC"/>
    <w:rsid w:val="00F809E2"/>
    <w:rsid w:val="00F835F5"/>
    <w:rsid w:val="00F83D38"/>
    <w:rsid w:val="00F83D59"/>
    <w:rsid w:val="00F8486F"/>
    <w:rsid w:val="00F90142"/>
    <w:rsid w:val="00F90FCA"/>
    <w:rsid w:val="00F91E36"/>
    <w:rsid w:val="00F93138"/>
    <w:rsid w:val="00F94AA9"/>
    <w:rsid w:val="00F95DE6"/>
    <w:rsid w:val="00FA6FF0"/>
    <w:rsid w:val="00FB0D89"/>
    <w:rsid w:val="00FB2022"/>
    <w:rsid w:val="00FB25DB"/>
    <w:rsid w:val="00FB4C94"/>
    <w:rsid w:val="00FB4E1B"/>
    <w:rsid w:val="00FC279F"/>
    <w:rsid w:val="00FC37AF"/>
    <w:rsid w:val="00FC432E"/>
    <w:rsid w:val="00FC4C11"/>
    <w:rsid w:val="00FC511D"/>
    <w:rsid w:val="00FC6ADE"/>
    <w:rsid w:val="00FC6E14"/>
    <w:rsid w:val="00FD041C"/>
    <w:rsid w:val="00FD2667"/>
    <w:rsid w:val="00FD3CE7"/>
    <w:rsid w:val="00FD5ADC"/>
    <w:rsid w:val="00FE1A1C"/>
    <w:rsid w:val="00FE29FC"/>
    <w:rsid w:val="00FE2E89"/>
    <w:rsid w:val="00FE3E0A"/>
    <w:rsid w:val="00FE7007"/>
    <w:rsid w:val="00FF0943"/>
    <w:rsid w:val="00FF499F"/>
    <w:rsid w:val="00FF4D07"/>
    <w:rsid w:val="00FF51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2A"/>
    <w:pPr>
      <w:widowControl w:val="0"/>
      <w:suppressAutoHyphens/>
    </w:pPr>
    <w:rPr>
      <w:rFonts w:eastAsia="Lucida Sans Unicode"/>
      <w:color w:val="000000"/>
      <w:sz w:val="24"/>
      <w:szCs w:val="24"/>
    </w:rPr>
  </w:style>
  <w:style w:type="paragraph" w:styleId="Heading1">
    <w:name w:val="heading 1"/>
    <w:basedOn w:val="Normal"/>
    <w:next w:val="Normal"/>
    <w:link w:val="Heading1Char"/>
    <w:qFormat/>
    <w:rsid w:val="0072507E"/>
    <w:pPr>
      <w:keepNext/>
      <w:spacing w:before="240" w:after="60"/>
      <w:outlineLvl w:val="0"/>
    </w:pPr>
    <w:rPr>
      <w:rFonts w:ascii="Arial" w:hAnsi="Arial"/>
      <w:b/>
      <w:bCs/>
      <w:kern w:val="1"/>
      <w:sz w:val="32"/>
      <w:szCs w:val="32"/>
    </w:rPr>
  </w:style>
  <w:style w:type="paragraph" w:styleId="Heading2">
    <w:name w:val="heading 2"/>
    <w:basedOn w:val="Normal"/>
    <w:next w:val="Normal"/>
    <w:link w:val="Heading2Char"/>
    <w:qFormat/>
    <w:rsid w:val="0072507E"/>
    <w:pPr>
      <w:keepNext/>
      <w:autoSpaceDE w:val="0"/>
      <w:jc w:val="both"/>
      <w:outlineLvl w:val="1"/>
    </w:pPr>
    <w:rPr>
      <w:szCs w:val="28"/>
    </w:rPr>
  </w:style>
  <w:style w:type="paragraph" w:styleId="Heading3">
    <w:name w:val="heading 3"/>
    <w:basedOn w:val="Normal"/>
    <w:next w:val="Normal"/>
    <w:qFormat/>
    <w:rsid w:val="0072507E"/>
    <w:pPr>
      <w:keepNext/>
      <w:jc w:val="right"/>
      <w:outlineLvl w:val="2"/>
    </w:pPr>
    <w:rPr>
      <w:sz w:val="22"/>
    </w:rPr>
  </w:style>
  <w:style w:type="paragraph" w:styleId="Heading4">
    <w:name w:val="heading 4"/>
    <w:basedOn w:val="Normal"/>
    <w:next w:val="Normal"/>
    <w:qFormat/>
    <w:rsid w:val="0072507E"/>
    <w:pPr>
      <w:keepNext/>
      <w:jc w:val="both"/>
      <w:outlineLvl w:val="3"/>
    </w:pPr>
    <w:rPr>
      <w:rFonts w:ascii="Calibri" w:hAnsi="Calibri"/>
      <w:b/>
      <w:sz w:val="22"/>
      <w:szCs w:val="20"/>
    </w:rPr>
  </w:style>
  <w:style w:type="paragraph" w:styleId="Heading5">
    <w:name w:val="heading 5"/>
    <w:basedOn w:val="Normal"/>
    <w:next w:val="Normal"/>
    <w:qFormat/>
    <w:rsid w:val="0072507E"/>
    <w:pPr>
      <w:keepNext/>
      <w:widowControl/>
      <w:suppressAutoHyphens w:val="0"/>
      <w:jc w:val="both"/>
      <w:outlineLvl w:val="4"/>
    </w:pPr>
    <w:rPr>
      <w:rFonts w:eastAsia="Times New Roman"/>
      <w:b/>
      <w:bCs/>
      <w:color w:val="auto"/>
      <w:lang w:eastAsia="en-US"/>
    </w:rPr>
  </w:style>
  <w:style w:type="paragraph" w:styleId="Heading6">
    <w:name w:val="heading 6"/>
    <w:basedOn w:val="Normal"/>
    <w:next w:val="Normal"/>
    <w:qFormat/>
    <w:rsid w:val="0072507E"/>
    <w:pPr>
      <w:keepNext/>
      <w:widowControl/>
      <w:suppressAutoHyphens w:val="0"/>
      <w:jc w:val="both"/>
      <w:outlineLvl w:val="5"/>
    </w:pPr>
    <w:rPr>
      <w:rFonts w:eastAsia="Times New Roman"/>
      <w:b/>
      <w:bCs/>
      <w:color w:val="auto"/>
      <w:sz w:val="28"/>
      <w:lang w:eastAsia="en-US"/>
    </w:rPr>
  </w:style>
  <w:style w:type="paragraph" w:styleId="Heading7">
    <w:name w:val="heading 7"/>
    <w:basedOn w:val="Normal"/>
    <w:next w:val="Normal"/>
    <w:qFormat/>
    <w:rsid w:val="0072507E"/>
    <w:pPr>
      <w:widowControl/>
      <w:suppressAutoHyphens w:val="0"/>
      <w:spacing w:before="240" w:after="60"/>
      <w:jc w:val="both"/>
      <w:outlineLvl w:val="6"/>
    </w:pPr>
    <w:rPr>
      <w:rFonts w:eastAsia="Times New Roman"/>
      <w:color w:val="auto"/>
      <w:lang w:eastAsia="en-US"/>
    </w:rPr>
  </w:style>
  <w:style w:type="paragraph" w:styleId="Heading8">
    <w:name w:val="heading 8"/>
    <w:basedOn w:val="Normal"/>
    <w:next w:val="Normal"/>
    <w:qFormat/>
    <w:rsid w:val="0072507E"/>
    <w:pPr>
      <w:widowControl/>
      <w:suppressAutoHyphens w:val="0"/>
      <w:spacing w:before="240" w:after="60"/>
      <w:jc w:val="both"/>
      <w:outlineLvl w:val="7"/>
    </w:pPr>
    <w:rPr>
      <w:rFonts w:eastAsia="Times New Roman"/>
      <w:i/>
      <w:iCs/>
      <w:color w:val="auto"/>
      <w:lang w:eastAsia="en-US"/>
    </w:rPr>
  </w:style>
  <w:style w:type="paragraph" w:styleId="Heading9">
    <w:name w:val="heading 9"/>
    <w:basedOn w:val="Normal"/>
    <w:next w:val="Normal"/>
    <w:qFormat/>
    <w:rsid w:val="0072507E"/>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72507E"/>
    <w:rPr>
      <w:sz w:val="22"/>
      <w:szCs w:val="22"/>
    </w:rPr>
  </w:style>
  <w:style w:type="character" w:customStyle="1" w:styleId="WW8Num4z0">
    <w:name w:val="WW8Num4z0"/>
    <w:rsid w:val="0072507E"/>
    <w:rPr>
      <w:rFonts w:ascii="Century Gothic" w:eastAsia="Times New Roman" w:hAnsi="Century Gothic" w:cs="Tahoma"/>
    </w:rPr>
  </w:style>
  <w:style w:type="character" w:customStyle="1" w:styleId="WW8Num5z0">
    <w:name w:val="WW8Num5z0"/>
    <w:rsid w:val="0072507E"/>
    <w:rPr>
      <w:rFonts w:ascii="Century Gothic" w:hAnsi="Century Gothic" w:cs="Tahoma"/>
    </w:rPr>
  </w:style>
  <w:style w:type="character" w:customStyle="1" w:styleId="WW8Num5z1">
    <w:name w:val="WW8Num5z1"/>
    <w:rsid w:val="0072507E"/>
    <w:rPr>
      <w:b w:val="0"/>
      <w:i w:val="0"/>
    </w:rPr>
  </w:style>
  <w:style w:type="character" w:customStyle="1" w:styleId="WW8Num5z2">
    <w:name w:val="WW8Num5z2"/>
    <w:rsid w:val="0072507E"/>
    <w:rPr>
      <w:color w:val="000000"/>
    </w:rPr>
  </w:style>
  <w:style w:type="character" w:customStyle="1" w:styleId="Absatz-Standardschriftart">
    <w:name w:val="Absatz-Standardschriftart"/>
    <w:rsid w:val="0072507E"/>
  </w:style>
  <w:style w:type="character" w:customStyle="1" w:styleId="WW-Absatz-Standardschriftart">
    <w:name w:val="WW-Absatz-Standardschriftart"/>
    <w:rsid w:val="0072507E"/>
  </w:style>
  <w:style w:type="character" w:customStyle="1" w:styleId="WW8Num3z0">
    <w:name w:val="WW8Num3z0"/>
    <w:rsid w:val="0072507E"/>
    <w:rPr>
      <w:rFonts w:ascii="Century Gothic" w:hAnsi="Century Gothic" w:cs="Tahoma"/>
    </w:rPr>
  </w:style>
  <w:style w:type="character" w:customStyle="1" w:styleId="WW8Num6z1">
    <w:name w:val="WW8Num6z1"/>
    <w:rsid w:val="0072507E"/>
    <w:rPr>
      <w:sz w:val="22"/>
      <w:szCs w:val="22"/>
    </w:rPr>
  </w:style>
  <w:style w:type="character" w:customStyle="1" w:styleId="WW8Num7z0">
    <w:name w:val="WW8Num7z0"/>
    <w:rsid w:val="0072507E"/>
    <w:rPr>
      <w:rFonts w:ascii="Times New Roman" w:hAnsi="Times New Roman" w:cs="Times New Roman"/>
    </w:rPr>
  </w:style>
  <w:style w:type="character" w:customStyle="1" w:styleId="WW8Num8z0">
    <w:name w:val="WW8Num8z0"/>
    <w:rsid w:val="0072507E"/>
    <w:rPr>
      <w:b/>
      <w:i w:val="0"/>
    </w:rPr>
  </w:style>
  <w:style w:type="character" w:customStyle="1" w:styleId="WW8Num8z1">
    <w:name w:val="WW8Num8z1"/>
    <w:rsid w:val="0072507E"/>
    <w:rPr>
      <w:b w:val="0"/>
      <w:i w:val="0"/>
    </w:rPr>
  </w:style>
  <w:style w:type="character" w:customStyle="1" w:styleId="WW8Num8z2">
    <w:name w:val="WW8Num8z2"/>
    <w:rsid w:val="0072507E"/>
    <w:rPr>
      <w:color w:val="000000"/>
    </w:rPr>
  </w:style>
  <w:style w:type="character" w:customStyle="1" w:styleId="WW8Num10z0">
    <w:name w:val="WW8Num10z0"/>
    <w:rsid w:val="0072507E"/>
    <w:rPr>
      <w:rFonts w:ascii="Century Gothic" w:hAnsi="Century Gothic" w:cs="Tahoma"/>
    </w:rPr>
  </w:style>
  <w:style w:type="character" w:customStyle="1" w:styleId="WW-Absatz-Standardschriftart1">
    <w:name w:val="WW-Absatz-Standardschriftart1"/>
    <w:rsid w:val="0072507E"/>
  </w:style>
  <w:style w:type="character" w:customStyle="1" w:styleId="DefaultParagraphFont1">
    <w:name w:val="Default Paragraph Font1"/>
    <w:semiHidden/>
    <w:rsid w:val="0072507E"/>
  </w:style>
  <w:style w:type="character" w:customStyle="1" w:styleId="FootnoteCharacters">
    <w:name w:val="Footnote Characters"/>
    <w:rsid w:val="0072507E"/>
    <w:rPr>
      <w:vertAlign w:val="superscript"/>
    </w:rPr>
  </w:style>
  <w:style w:type="character" w:customStyle="1" w:styleId="NumberingSymbols">
    <w:name w:val="Numbering Symbols"/>
    <w:rsid w:val="0072507E"/>
  </w:style>
  <w:style w:type="character" w:styleId="FootnoteReference">
    <w:name w:val="footnote reference"/>
    <w:semiHidden/>
    <w:rsid w:val="0072507E"/>
    <w:rPr>
      <w:vertAlign w:val="superscript"/>
    </w:rPr>
  </w:style>
  <w:style w:type="character" w:customStyle="1" w:styleId="WW8Num18z1">
    <w:name w:val="WW8Num18z1"/>
    <w:rsid w:val="0072507E"/>
    <w:rPr>
      <w:b/>
    </w:rPr>
  </w:style>
  <w:style w:type="character" w:customStyle="1" w:styleId="doclead">
    <w:name w:val="doclead"/>
    <w:basedOn w:val="DefaultParagraphFont1"/>
    <w:rsid w:val="0072507E"/>
  </w:style>
  <w:style w:type="character" w:customStyle="1" w:styleId="WW8Num2z0">
    <w:name w:val="WW8Num2z0"/>
    <w:rsid w:val="0072507E"/>
    <w:rPr>
      <w:rFonts w:ascii="Century Gothic" w:eastAsia="Times New Roman" w:hAnsi="Century Gothic" w:cs="Tahoma"/>
    </w:rPr>
  </w:style>
  <w:style w:type="character" w:customStyle="1" w:styleId="WW8Num1z0">
    <w:name w:val="WW8Num1z0"/>
    <w:rsid w:val="0072507E"/>
    <w:rPr>
      <w:rFonts w:ascii="Century Gothic" w:eastAsia="Times New Roman" w:hAnsi="Century Gothic" w:cs="Tahoma"/>
    </w:rPr>
  </w:style>
  <w:style w:type="character" w:customStyle="1" w:styleId="WW8Num20z1">
    <w:name w:val="WW8Num20z1"/>
    <w:rsid w:val="0072507E"/>
    <w:rPr>
      <w:sz w:val="22"/>
      <w:szCs w:val="22"/>
    </w:rPr>
  </w:style>
  <w:style w:type="character" w:customStyle="1" w:styleId="CharChar1">
    <w:name w:val="Char Char1"/>
    <w:rsid w:val="0072507E"/>
    <w:rPr>
      <w:rFonts w:ascii="Arial" w:hAnsi="Arial" w:cs="Arial"/>
      <w:b/>
      <w:bCs/>
      <w:kern w:val="1"/>
      <w:sz w:val="32"/>
      <w:szCs w:val="32"/>
      <w:lang w:val="en-US" w:eastAsia="ar-SA" w:bidi="ar-SA"/>
    </w:rPr>
  </w:style>
  <w:style w:type="character" w:customStyle="1" w:styleId="WW8Num31z0">
    <w:name w:val="WW8Num31z0"/>
    <w:uiPriority w:val="99"/>
    <w:rsid w:val="0072507E"/>
    <w:rPr>
      <w:rFonts w:ascii="Times New Roman" w:eastAsia="Times New Roman" w:hAnsi="Times New Roman" w:cs="Times New Roman"/>
    </w:rPr>
  </w:style>
  <w:style w:type="character" w:customStyle="1" w:styleId="WW8Num36z0">
    <w:name w:val="WW8Num36z0"/>
    <w:rsid w:val="0072507E"/>
    <w:rPr>
      <w:b/>
      <w:i w:val="0"/>
    </w:rPr>
  </w:style>
  <w:style w:type="character" w:customStyle="1" w:styleId="WW8Num36z1">
    <w:name w:val="WW8Num36z1"/>
    <w:rsid w:val="0072507E"/>
    <w:rPr>
      <w:b w:val="0"/>
      <w:i w:val="0"/>
    </w:rPr>
  </w:style>
  <w:style w:type="character" w:customStyle="1" w:styleId="WW8Num36z2">
    <w:name w:val="WW8Num36z2"/>
    <w:rsid w:val="0072507E"/>
    <w:rPr>
      <w:color w:val="000000"/>
    </w:rPr>
  </w:style>
  <w:style w:type="character" w:customStyle="1" w:styleId="EndnoteCharacters">
    <w:name w:val="Endnote Characters"/>
    <w:rsid w:val="0072507E"/>
    <w:rPr>
      <w:vertAlign w:val="superscript"/>
    </w:rPr>
  </w:style>
  <w:style w:type="character" w:customStyle="1" w:styleId="WW-EndnoteCharacters">
    <w:name w:val="WW-Endnote Characters"/>
    <w:rsid w:val="0072507E"/>
  </w:style>
  <w:style w:type="character" w:styleId="EndnoteReference">
    <w:name w:val="endnote reference"/>
    <w:semiHidden/>
    <w:rsid w:val="0072507E"/>
    <w:rPr>
      <w:vertAlign w:val="superscript"/>
    </w:rPr>
  </w:style>
  <w:style w:type="character" w:customStyle="1" w:styleId="CharChar10">
    <w:name w:val="Char Char1"/>
    <w:rsid w:val="0072507E"/>
    <w:rPr>
      <w:rFonts w:ascii="Arial" w:hAnsi="Arial"/>
      <w:b/>
      <w:kern w:val="1"/>
      <w:sz w:val="32"/>
      <w:lang w:val="en-US"/>
    </w:rPr>
  </w:style>
  <w:style w:type="paragraph" w:styleId="BodyText">
    <w:name w:val="Body Text"/>
    <w:aliases w:val="Body Text1"/>
    <w:basedOn w:val="Normal"/>
    <w:link w:val="BodyTextChar"/>
    <w:semiHidden/>
    <w:rsid w:val="0072507E"/>
    <w:pPr>
      <w:spacing w:after="120"/>
    </w:pPr>
    <w:rPr>
      <w:rFonts w:ascii="RimTimes" w:hAnsi="RimTimes"/>
    </w:rPr>
  </w:style>
  <w:style w:type="paragraph" w:styleId="List">
    <w:name w:val="List"/>
    <w:basedOn w:val="BodyText"/>
    <w:semiHidden/>
    <w:rsid w:val="0072507E"/>
    <w:rPr>
      <w:rFonts w:cs="Tahoma"/>
    </w:rPr>
  </w:style>
  <w:style w:type="paragraph" w:styleId="Caption">
    <w:name w:val="caption"/>
    <w:basedOn w:val="Normal"/>
    <w:qFormat/>
    <w:rsid w:val="0072507E"/>
    <w:pPr>
      <w:suppressLineNumbers/>
      <w:spacing w:before="120" w:after="120"/>
    </w:pPr>
    <w:rPr>
      <w:rFonts w:cs="Tahoma"/>
      <w:i/>
      <w:iCs/>
      <w:sz w:val="20"/>
      <w:szCs w:val="20"/>
    </w:rPr>
  </w:style>
  <w:style w:type="paragraph" w:customStyle="1" w:styleId="Index">
    <w:name w:val="Index"/>
    <w:basedOn w:val="Normal"/>
    <w:rsid w:val="0072507E"/>
    <w:pPr>
      <w:suppressLineNumbers/>
    </w:pPr>
    <w:rPr>
      <w:rFonts w:cs="Tahoma"/>
    </w:rPr>
  </w:style>
  <w:style w:type="paragraph" w:customStyle="1" w:styleId="Heading">
    <w:name w:val="Heading"/>
    <w:basedOn w:val="Normal"/>
    <w:next w:val="BodyText"/>
    <w:rsid w:val="0072507E"/>
    <w:pPr>
      <w:keepNext/>
      <w:spacing w:before="240" w:after="120"/>
    </w:pPr>
    <w:rPr>
      <w:rFonts w:ascii="Arial" w:hAnsi="Arial" w:cs="Tahoma"/>
      <w:sz w:val="28"/>
      <w:szCs w:val="28"/>
    </w:rPr>
  </w:style>
  <w:style w:type="paragraph" w:styleId="BodyTextIndent">
    <w:name w:val="Body Text Indent"/>
    <w:basedOn w:val="Normal"/>
    <w:semiHidden/>
    <w:rsid w:val="0072507E"/>
    <w:pPr>
      <w:spacing w:after="120"/>
      <w:ind w:left="283"/>
    </w:pPr>
  </w:style>
  <w:style w:type="paragraph" w:styleId="Footer">
    <w:name w:val="footer"/>
    <w:aliases w:val="Char5 Char"/>
    <w:basedOn w:val="Normal"/>
    <w:link w:val="FooterChar"/>
    <w:uiPriority w:val="99"/>
    <w:rsid w:val="0072507E"/>
    <w:pPr>
      <w:tabs>
        <w:tab w:val="center" w:pos="4153"/>
        <w:tab w:val="right" w:pos="8306"/>
      </w:tabs>
      <w:suppressAutoHyphens w:val="0"/>
    </w:pPr>
  </w:style>
  <w:style w:type="paragraph" w:customStyle="1" w:styleId="TableContents">
    <w:name w:val="Table Contents"/>
    <w:basedOn w:val="Normal"/>
    <w:rsid w:val="0072507E"/>
    <w:pPr>
      <w:suppressLineNumbers/>
    </w:pPr>
  </w:style>
  <w:style w:type="paragraph" w:customStyle="1" w:styleId="TableHeading">
    <w:name w:val="Table Heading"/>
    <w:basedOn w:val="TableContents"/>
    <w:rsid w:val="0072507E"/>
    <w:pPr>
      <w:jc w:val="center"/>
    </w:pPr>
    <w:rPr>
      <w:b/>
      <w:bCs/>
      <w:i/>
      <w:iCs/>
    </w:rPr>
  </w:style>
  <w:style w:type="paragraph" w:styleId="FootnoteText">
    <w:name w:val="footnote text"/>
    <w:basedOn w:val="Normal"/>
    <w:semiHidden/>
    <w:rsid w:val="0072507E"/>
    <w:pPr>
      <w:suppressLineNumbers/>
      <w:ind w:left="283" w:hanging="283"/>
    </w:pPr>
    <w:rPr>
      <w:sz w:val="20"/>
      <w:szCs w:val="20"/>
    </w:rPr>
  </w:style>
  <w:style w:type="paragraph" w:styleId="NormalWeb">
    <w:name w:val="Normal (Web)"/>
    <w:basedOn w:val="Normal"/>
    <w:uiPriority w:val="99"/>
    <w:rsid w:val="0072507E"/>
    <w:pPr>
      <w:spacing w:before="100"/>
    </w:pPr>
    <w:rPr>
      <w:lang w:val="en-GB"/>
    </w:rPr>
  </w:style>
  <w:style w:type="paragraph" w:customStyle="1" w:styleId="naisf">
    <w:name w:val="naisf"/>
    <w:basedOn w:val="Normal"/>
    <w:rsid w:val="0072507E"/>
    <w:pPr>
      <w:spacing w:before="75" w:after="75"/>
      <w:ind w:firstLine="375"/>
      <w:jc w:val="both"/>
    </w:pPr>
  </w:style>
  <w:style w:type="paragraph" w:customStyle="1" w:styleId="h3body1">
    <w:name w:val="h3_body_1"/>
    <w:rsid w:val="0072507E"/>
    <w:pPr>
      <w:tabs>
        <w:tab w:val="left" w:pos="993"/>
      </w:tabs>
      <w:suppressAutoHyphens/>
      <w:jc w:val="both"/>
    </w:pPr>
    <w:rPr>
      <w:bCs/>
      <w:color w:val="FF0000"/>
      <w:sz w:val="24"/>
      <w:szCs w:val="24"/>
      <w:lang w:eastAsia="ar-SA"/>
    </w:rPr>
  </w:style>
  <w:style w:type="paragraph" w:customStyle="1" w:styleId="h4body2">
    <w:name w:val="h4_body_2"/>
    <w:rsid w:val="0072507E"/>
    <w:pPr>
      <w:tabs>
        <w:tab w:val="left" w:pos="900"/>
      </w:tabs>
      <w:suppressAutoHyphens/>
      <w:spacing w:before="144"/>
      <w:ind w:left="-720"/>
      <w:jc w:val="both"/>
    </w:pPr>
    <w:rPr>
      <w:bCs/>
      <w:sz w:val="26"/>
      <w:szCs w:val="26"/>
      <w:lang w:eastAsia="ar-SA"/>
    </w:rPr>
  </w:style>
  <w:style w:type="paragraph" w:customStyle="1" w:styleId="WW-List2">
    <w:name w:val="WW-List 2"/>
    <w:basedOn w:val="Normal"/>
    <w:rsid w:val="0072507E"/>
    <w:pPr>
      <w:tabs>
        <w:tab w:val="left" w:pos="1044"/>
      </w:tabs>
      <w:ind w:left="1044" w:hanging="504"/>
    </w:pPr>
  </w:style>
  <w:style w:type="paragraph" w:styleId="ListParagraph">
    <w:name w:val="List Paragraph"/>
    <w:basedOn w:val="Normal"/>
    <w:uiPriority w:val="99"/>
    <w:qFormat/>
    <w:rsid w:val="0072507E"/>
    <w:pPr>
      <w:ind w:left="720"/>
    </w:pPr>
  </w:style>
  <w:style w:type="paragraph" w:customStyle="1" w:styleId="Preformatted">
    <w:name w:val="Preformatted"/>
    <w:basedOn w:val="Normal"/>
    <w:rsid w:val="0072507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BodyText"/>
    <w:rsid w:val="0072507E"/>
  </w:style>
  <w:style w:type="paragraph" w:styleId="BodyTextIndent3">
    <w:name w:val="Body Text Indent 3"/>
    <w:basedOn w:val="Normal"/>
    <w:semiHidden/>
    <w:rsid w:val="0072507E"/>
    <w:pPr>
      <w:ind w:firstLine="360"/>
      <w:jc w:val="both"/>
    </w:pPr>
  </w:style>
  <w:style w:type="paragraph" w:styleId="BodyText2">
    <w:name w:val="Body Text 2"/>
    <w:basedOn w:val="Normal"/>
    <w:semiHidden/>
    <w:rsid w:val="0072507E"/>
  </w:style>
  <w:style w:type="paragraph" w:styleId="BodyText3">
    <w:name w:val="Body Text 3"/>
    <w:basedOn w:val="Normal"/>
    <w:semiHidden/>
    <w:rsid w:val="0072507E"/>
    <w:pPr>
      <w:jc w:val="both"/>
    </w:pPr>
  </w:style>
  <w:style w:type="paragraph" w:styleId="Header">
    <w:name w:val="header"/>
    <w:basedOn w:val="Normal"/>
    <w:link w:val="HeaderChar"/>
    <w:uiPriority w:val="99"/>
    <w:rsid w:val="0072507E"/>
    <w:pPr>
      <w:widowControl/>
      <w:tabs>
        <w:tab w:val="center" w:pos="4153"/>
        <w:tab w:val="right" w:pos="8306"/>
      </w:tabs>
      <w:suppressAutoHyphens w:val="0"/>
    </w:pPr>
    <w:rPr>
      <w:rFonts w:eastAsia="Times New Roman"/>
      <w:color w:val="auto"/>
      <w:lang w:eastAsia="en-US"/>
    </w:rPr>
  </w:style>
  <w:style w:type="paragraph" w:styleId="BodyTextIndent2">
    <w:name w:val="Body Text Indent 2"/>
    <w:basedOn w:val="Normal"/>
    <w:semiHidden/>
    <w:rsid w:val="0072507E"/>
    <w:pPr>
      <w:widowControl/>
      <w:suppressAutoHyphens w:val="0"/>
      <w:autoSpaceDE w:val="0"/>
      <w:autoSpaceDN w:val="0"/>
      <w:adjustRightInd w:val="0"/>
      <w:ind w:left="567"/>
      <w:jc w:val="both"/>
    </w:pPr>
    <w:rPr>
      <w:lang w:eastAsia="en-US"/>
    </w:rPr>
  </w:style>
  <w:style w:type="paragraph" w:customStyle="1" w:styleId="WW-BodyText2">
    <w:name w:val="WW-Body Text 2"/>
    <w:basedOn w:val="Normal"/>
    <w:rsid w:val="0072507E"/>
  </w:style>
  <w:style w:type="paragraph" w:customStyle="1" w:styleId="Style1">
    <w:name w:val="Style1"/>
    <w:autoRedefine/>
    <w:rsid w:val="0072507E"/>
    <w:pPr>
      <w:numPr>
        <w:ilvl w:val="1"/>
        <w:numId w:val="2"/>
      </w:numPr>
      <w:jc w:val="both"/>
    </w:pPr>
    <w:rPr>
      <w:b/>
      <w:bCs/>
      <w:sz w:val="24"/>
      <w:szCs w:val="24"/>
      <w:u w:val="single"/>
      <w:lang w:eastAsia="en-US"/>
    </w:rPr>
  </w:style>
  <w:style w:type="paragraph" w:customStyle="1" w:styleId="StyleStyle2Justified">
    <w:name w:val="Style Style2 + Justified"/>
    <w:basedOn w:val="Normal"/>
    <w:rsid w:val="0072507E"/>
    <w:pPr>
      <w:widowControl/>
      <w:numPr>
        <w:numId w:val="2"/>
      </w:numPr>
      <w:suppressAutoHyphens w:val="0"/>
      <w:spacing w:before="240" w:after="120"/>
      <w:jc w:val="both"/>
    </w:pPr>
    <w:rPr>
      <w:rFonts w:eastAsia="Times New Roman"/>
      <w:color w:val="auto"/>
      <w:szCs w:val="20"/>
      <w:u w:val="single"/>
      <w:lang w:eastAsia="en-US"/>
    </w:rPr>
  </w:style>
  <w:style w:type="paragraph" w:customStyle="1" w:styleId="StyleStyle1Justified">
    <w:name w:val="Style Style1 + Justified"/>
    <w:basedOn w:val="Style1"/>
    <w:rsid w:val="0072507E"/>
    <w:pPr>
      <w:spacing w:before="40" w:after="40"/>
    </w:pPr>
    <w:rPr>
      <w:szCs w:val="20"/>
    </w:rPr>
  </w:style>
  <w:style w:type="paragraph" w:styleId="HTMLPreformatted">
    <w:name w:val="HTML Preformatted"/>
    <w:basedOn w:val="Normal"/>
    <w:semiHidden/>
    <w:rsid w:val="0072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auto"/>
      <w:sz w:val="22"/>
      <w:szCs w:val="22"/>
      <w:lang w:val="en-GB" w:eastAsia="en-US"/>
    </w:rPr>
  </w:style>
  <w:style w:type="paragraph" w:styleId="BlockText">
    <w:name w:val="Block Text"/>
    <w:basedOn w:val="Normal"/>
    <w:semiHidden/>
    <w:rsid w:val="0072507E"/>
    <w:pPr>
      <w:widowControl/>
      <w:shd w:val="clear" w:color="auto" w:fill="FFFFFF"/>
      <w:suppressAutoHyphens w:val="0"/>
      <w:spacing w:line="269" w:lineRule="exact"/>
      <w:ind w:left="360" w:right="58" w:hanging="360"/>
      <w:jc w:val="both"/>
    </w:pPr>
    <w:rPr>
      <w:rFonts w:eastAsia="Times New Roman"/>
      <w:spacing w:val="2"/>
      <w:lang w:eastAsia="en-US"/>
    </w:rPr>
  </w:style>
  <w:style w:type="paragraph" w:styleId="Title">
    <w:name w:val="Title"/>
    <w:basedOn w:val="Normal"/>
    <w:qFormat/>
    <w:rsid w:val="0072507E"/>
    <w:pPr>
      <w:tabs>
        <w:tab w:val="left" w:pos="-720"/>
      </w:tabs>
      <w:jc w:val="center"/>
    </w:pPr>
    <w:rPr>
      <w:rFonts w:eastAsia="Times New Roman"/>
      <w:b/>
      <w:color w:val="auto"/>
      <w:sz w:val="48"/>
      <w:szCs w:val="20"/>
      <w:lang w:val="en-US" w:eastAsia="en-US"/>
    </w:rPr>
  </w:style>
  <w:style w:type="paragraph" w:customStyle="1" w:styleId="naislab">
    <w:name w:val="naislab"/>
    <w:basedOn w:val="Normal"/>
    <w:rsid w:val="00180166"/>
    <w:pPr>
      <w:widowControl/>
      <w:suppressAutoHyphens w:val="0"/>
      <w:spacing w:before="100" w:beforeAutospacing="1" w:after="100" w:afterAutospacing="1"/>
    </w:pPr>
    <w:rPr>
      <w:rFonts w:eastAsia="Times New Roman"/>
      <w:color w:val="auto"/>
    </w:rPr>
  </w:style>
  <w:style w:type="character" w:styleId="Hyperlink">
    <w:name w:val="Hyperlink"/>
    <w:uiPriority w:val="99"/>
    <w:unhideWhenUsed/>
    <w:rsid w:val="00A20247"/>
    <w:rPr>
      <w:color w:val="0000FF"/>
      <w:u w:val="single"/>
    </w:rPr>
  </w:style>
  <w:style w:type="character" w:customStyle="1" w:styleId="FooterChar">
    <w:name w:val="Footer Char"/>
    <w:aliases w:val="Char5 Char Char"/>
    <w:link w:val="Footer"/>
    <w:uiPriority w:val="99"/>
    <w:rsid w:val="00116FE6"/>
    <w:rPr>
      <w:rFonts w:eastAsia="Lucida Sans Unicode"/>
      <w:color w:val="000000"/>
      <w:sz w:val="24"/>
      <w:szCs w:val="24"/>
    </w:rPr>
  </w:style>
  <w:style w:type="paragraph" w:customStyle="1" w:styleId="Default">
    <w:name w:val="Default"/>
    <w:rsid w:val="007239C8"/>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Textbody">
    <w:name w:val="Text body"/>
    <w:basedOn w:val="Default"/>
    <w:uiPriority w:val="99"/>
    <w:rsid w:val="006F0208"/>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abletext">
    <w:name w:val="tabletext"/>
    <w:basedOn w:val="Normal"/>
    <w:rsid w:val="002C43E6"/>
    <w:pPr>
      <w:widowControl/>
      <w:jc w:val="both"/>
    </w:pPr>
    <w:rPr>
      <w:rFonts w:eastAsia="Times New Roman"/>
      <w:color w:val="auto"/>
      <w:lang w:eastAsia="ar-SA"/>
    </w:rPr>
  </w:style>
  <w:style w:type="character" w:customStyle="1" w:styleId="HeaderChar">
    <w:name w:val="Header Char"/>
    <w:link w:val="Header"/>
    <w:uiPriority w:val="99"/>
    <w:rsid w:val="002623CE"/>
    <w:rPr>
      <w:sz w:val="24"/>
      <w:szCs w:val="24"/>
      <w:lang w:eastAsia="en-US"/>
    </w:rPr>
  </w:style>
  <w:style w:type="character" w:customStyle="1" w:styleId="BodyTextChar">
    <w:name w:val="Body Text Char"/>
    <w:aliases w:val="Body Text1 Char"/>
    <w:link w:val="BodyText"/>
    <w:semiHidden/>
    <w:rsid w:val="00C82DE2"/>
    <w:rPr>
      <w:rFonts w:ascii="RimTimes" w:eastAsia="Lucida Sans Unicode" w:hAnsi="RimTimes"/>
      <w:color w:val="000000"/>
      <w:sz w:val="24"/>
      <w:szCs w:val="24"/>
    </w:rPr>
  </w:style>
  <w:style w:type="character" w:styleId="CommentReference">
    <w:name w:val="annotation reference"/>
    <w:unhideWhenUsed/>
    <w:rsid w:val="00E07593"/>
    <w:rPr>
      <w:sz w:val="16"/>
      <w:szCs w:val="16"/>
    </w:rPr>
  </w:style>
  <w:style w:type="paragraph" w:styleId="CommentText">
    <w:name w:val="annotation text"/>
    <w:basedOn w:val="Normal"/>
    <w:link w:val="CommentTextChar"/>
    <w:semiHidden/>
    <w:unhideWhenUsed/>
    <w:rsid w:val="00E07593"/>
    <w:rPr>
      <w:sz w:val="20"/>
      <w:szCs w:val="20"/>
    </w:rPr>
  </w:style>
  <w:style w:type="character" w:customStyle="1" w:styleId="CommentTextChar">
    <w:name w:val="Comment Text Char"/>
    <w:link w:val="CommentText"/>
    <w:uiPriority w:val="99"/>
    <w:semiHidden/>
    <w:rsid w:val="00E07593"/>
    <w:rPr>
      <w:rFonts w:eastAsia="Lucida Sans Unicode"/>
      <w:color w:val="000000"/>
    </w:rPr>
  </w:style>
  <w:style w:type="paragraph" w:styleId="CommentSubject">
    <w:name w:val="annotation subject"/>
    <w:basedOn w:val="CommentText"/>
    <w:next w:val="CommentText"/>
    <w:link w:val="CommentSubjectChar"/>
    <w:unhideWhenUsed/>
    <w:rsid w:val="00E07593"/>
    <w:rPr>
      <w:b/>
      <w:bCs/>
    </w:rPr>
  </w:style>
  <w:style w:type="character" w:customStyle="1" w:styleId="CommentSubjectChar">
    <w:name w:val="Comment Subject Char"/>
    <w:link w:val="CommentSubject"/>
    <w:rsid w:val="00E07593"/>
    <w:rPr>
      <w:rFonts w:eastAsia="Lucida Sans Unicode"/>
      <w:b/>
      <w:bCs/>
      <w:color w:val="000000"/>
    </w:rPr>
  </w:style>
  <w:style w:type="paragraph" w:styleId="BalloonText">
    <w:name w:val="Balloon Text"/>
    <w:basedOn w:val="Normal"/>
    <w:link w:val="BalloonTextChar"/>
    <w:uiPriority w:val="99"/>
    <w:semiHidden/>
    <w:unhideWhenUsed/>
    <w:rsid w:val="00E07593"/>
    <w:rPr>
      <w:rFonts w:ascii="Tahoma" w:hAnsi="Tahoma"/>
      <w:sz w:val="16"/>
      <w:szCs w:val="16"/>
    </w:rPr>
  </w:style>
  <w:style w:type="character" w:customStyle="1" w:styleId="BalloonTextChar">
    <w:name w:val="Balloon Text Char"/>
    <w:link w:val="BalloonText"/>
    <w:uiPriority w:val="99"/>
    <w:semiHidden/>
    <w:rsid w:val="00E07593"/>
    <w:rPr>
      <w:rFonts w:ascii="Tahoma" w:eastAsia="Lucida Sans Unicode" w:hAnsi="Tahoma" w:cs="Tahoma"/>
      <w:color w:val="000000"/>
      <w:sz w:val="16"/>
      <w:szCs w:val="16"/>
    </w:rPr>
  </w:style>
  <w:style w:type="table" w:styleId="TableGrid">
    <w:name w:val="Table Grid"/>
    <w:basedOn w:val="TableNormal"/>
    <w:rsid w:val="00CF52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30E32"/>
    <w:rPr>
      <w:rFonts w:cs="Times New Roman"/>
      <w:b/>
      <w:bCs/>
    </w:rPr>
  </w:style>
  <w:style w:type="character" w:styleId="PageNumber">
    <w:name w:val="page number"/>
    <w:basedOn w:val="DefaultParagraphFont"/>
    <w:rsid w:val="00DB67C6"/>
  </w:style>
  <w:style w:type="character" w:customStyle="1" w:styleId="CommentTextChar1">
    <w:name w:val="Comment Text Char1"/>
    <w:semiHidden/>
    <w:locked/>
    <w:rsid w:val="0088019D"/>
    <w:rPr>
      <w:rFonts w:cs="Times New Roman"/>
      <w:lang w:eastAsia="en-US"/>
    </w:rPr>
  </w:style>
  <w:style w:type="paragraph" w:styleId="NoSpacing">
    <w:name w:val="No Spacing"/>
    <w:uiPriority w:val="99"/>
    <w:qFormat/>
    <w:rsid w:val="00FB4C94"/>
    <w:pPr>
      <w:suppressAutoHyphens/>
    </w:pPr>
    <w:rPr>
      <w:sz w:val="24"/>
      <w:szCs w:val="24"/>
      <w:lang w:eastAsia="ar-SA"/>
    </w:rPr>
  </w:style>
  <w:style w:type="character" w:customStyle="1" w:styleId="Heading2Char">
    <w:name w:val="Heading 2 Char"/>
    <w:link w:val="Heading2"/>
    <w:rsid w:val="002A3336"/>
    <w:rPr>
      <w:rFonts w:eastAsia="Lucida Sans Unicode"/>
      <w:color w:val="000000"/>
      <w:sz w:val="24"/>
      <w:szCs w:val="28"/>
    </w:rPr>
  </w:style>
  <w:style w:type="character" w:customStyle="1" w:styleId="Heading1Char">
    <w:name w:val="Heading 1 Char"/>
    <w:link w:val="Heading1"/>
    <w:rsid w:val="00CD25D6"/>
    <w:rPr>
      <w:rFonts w:ascii="Arial" w:eastAsia="Lucida Sans Unicode" w:hAnsi="Arial" w:cs="Arial"/>
      <w:b/>
      <w:bCs/>
      <w:color w:val="000000"/>
      <w:kern w:val="1"/>
      <w:sz w:val="32"/>
      <w:szCs w:val="32"/>
    </w:rPr>
  </w:style>
  <w:style w:type="paragraph" w:styleId="ListNumber5">
    <w:name w:val="List Number 5"/>
    <w:basedOn w:val="Normal"/>
    <w:uiPriority w:val="99"/>
    <w:semiHidden/>
    <w:unhideWhenUsed/>
    <w:rsid w:val="0014486B"/>
    <w:pPr>
      <w:numPr>
        <w:numId w:val="7"/>
      </w:numPr>
      <w:contextualSpacing/>
    </w:pPr>
  </w:style>
  <w:style w:type="paragraph" w:customStyle="1" w:styleId="Normal-1">
    <w:name w:val="Normal - 1"/>
    <w:basedOn w:val="Normal"/>
    <w:uiPriority w:val="99"/>
    <w:rsid w:val="001B3070"/>
    <w:pPr>
      <w:widowControl/>
      <w:numPr>
        <w:ilvl w:val="1"/>
        <w:numId w:val="8"/>
      </w:numPr>
      <w:suppressAutoHyphens w:val="0"/>
      <w:spacing w:before="120"/>
    </w:pPr>
    <w:rPr>
      <w:rFonts w:eastAsia="Calibri"/>
      <w:color w:val="auto"/>
      <w:sz w:val="26"/>
      <w:szCs w:val="26"/>
      <w:lang w:eastAsia="ar-SA"/>
    </w:rPr>
  </w:style>
  <w:style w:type="paragraph" w:styleId="TOC1">
    <w:name w:val="toc 1"/>
    <w:basedOn w:val="Normal"/>
    <w:next w:val="Normal"/>
    <w:autoRedefine/>
    <w:uiPriority w:val="99"/>
    <w:semiHidden/>
    <w:rsid w:val="00EB108F"/>
    <w:pPr>
      <w:suppressAutoHyphens w:val="0"/>
      <w:jc w:val="right"/>
    </w:pPr>
    <w:rPr>
      <w:rFonts w:eastAsia="Calibri"/>
      <w:b/>
      <w:bCs/>
      <w:color w:val="auto"/>
      <w:sz w:val="22"/>
      <w:szCs w:val="22"/>
      <w:lang w:eastAsia="en-US"/>
    </w:rPr>
  </w:style>
  <w:style w:type="character" w:styleId="FollowedHyperlink">
    <w:name w:val="FollowedHyperlink"/>
    <w:uiPriority w:val="99"/>
    <w:semiHidden/>
    <w:unhideWhenUsed/>
    <w:rsid w:val="00A62B39"/>
    <w:rPr>
      <w:color w:val="800080"/>
      <w:u w:val="single"/>
    </w:rPr>
  </w:style>
  <w:style w:type="paragraph" w:styleId="Revision">
    <w:name w:val="Revision"/>
    <w:hidden/>
    <w:uiPriority w:val="99"/>
    <w:semiHidden/>
    <w:rsid w:val="00DC6DE1"/>
    <w:rPr>
      <w:rFonts w:eastAsia="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2A"/>
    <w:pPr>
      <w:widowControl w:val="0"/>
      <w:suppressAutoHyphens/>
    </w:pPr>
    <w:rPr>
      <w:rFonts w:eastAsia="Lucida Sans Unicode"/>
      <w:color w:val="000000"/>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1"/>
      <w:sz w:val="32"/>
      <w:szCs w:val="32"/>
    </w:rPr>
  </w:style>
  <w:style w:type="paragraph" w:styleId="Heading2">
    <w:name w:val="heading 2"/>
    <w:basedOn w:val="Normal"/>
    <w:next w:val="Normal"/>
    <w:link w:val="Heading2Char"/>
    <w:qFormat/>
    <w:pPr>
      <w:keepNext/>
      <w:autoSpaceDE w:val="0"/>
      <w:jc w:val="both"/>
      <w:outlineLvl w:val="1"/>
    </w:pPr>
    <w:rPr>
      <w:szCs w:val="28"/>
    </w:rPr>
  </w:style>
  <w:style w:type="paragraph" w:styleId="Heading3">
    <w:name w:val="heading 3"/>
    <w:basedOn w:val="Normal"/>
    <w:next w:val="Normal"/>
    <w:qFormat/>
    <w:pPr>
      <w:keepNext/>
      <w:jc w:val="right"/>
      <w:outlineLvl w:val="2"/>
    </w:pPr>
    <w:rPr>
      <w:sz w:val="22"/>
    </w:rPr>
  </w:style>
  <w:style w:type="paragraph" w:styleId="Heading4">
    <w:name w:val="heading 4"/>
    <w:basedOn w:val="Normal"/>
    <w:next w:val="Normal"/>
    <w:qFormat/>
    <w:pPr>
      <w:keepNext/>
      <w:jc w:val="both"/>
      <w:outlineLvl w:val="3"/>
    </w:pPr>
    <w:rPr>
      <w:rFonts w:ascii="Calibri" w:hAnsi="Calibri"/>
      <w:b/>
      <w:sz w:val="22"/>
      <w:szCs w:val="20"/>
    </w:rPr>
  </w:style>
  <w:style w:type="paragraph" w:styleId="Heading5">
    <w:name w:val="heading 5"/>
    <w:basedOn w:val="Normal"/>
    <w:next w:val="Normal"/>
    <w:qFormat/>
    <w:pPr>
      <w:keepNext/>
      <w:widowControl/>
      <w:suppressAutoHyphens w:val="0"/>
      <w:jc w:val="both"/>
      <w:outlineLvl w:val="4"/>
    </w:pPr>
    <w:rPr>
      <w:rFonts w:eastAsia="Times New Roman"/>
      <w:b/>
      <w:bCs/>
      <w:color w:val="auto"/>
      <w:lang w:eastAsia="en-US"/>
    </w:rPr>
  </w:style>
  <w:style w:type="paragraph" w:styleId="Heading6">
    <w:name w:val="heading 6"/>
    <w:basedOn w:val="Normal"/>
    <w:next w:val="Normal"/>
    <w:qFormat/>
    <w:pPr>
      <w:keepNext/>
      <w:widowControl/>
      <w:suppressAutoHyphens w:val="0"/>
      <w:jc w:val="both"/>
      <w:outlineLvl w:val="5"/>
    </w:pPr>
    <w:rPr>
      <w:rFonts w:eastAsia="Times New Roman"/>
      <w:b/>
      <w:bCs/>
      <w:color w:val="auto"/>
      <w:sz w:val="28"/>
      <w:lang w:eastAsia="en-US"/>
    </w:rPr>
  </w:style>
  <w:style w:type="paragraph" w:styleId="Heading7">
    <w:name w:val="heading 7"/>
    <w:basedOn w:val="Normal"/>
    <w:next w:val="Normal"/>
    <w:qFormat/>
    <w:pPr>
      <w:widowControl/>
      <w:suppressAutoHyphens w:val="0"/>
      <w:spacing w:before="240" w:after="60"/>
      <w:jc w:val="both"/>
      <w:outlineLvl w:val="6"/>
    </w:pPr>
    <w:rPr>
      <w:rFonts w:eastAsia="Times New Roman"/>
      <w:color w:val="auto"/>
      <w:lang w:eastAsia="en-US"/>
    </w:rPr>
  </w:style>
  <w:style w:type="paragraph" w:styleId="Heading8">
    <w:name w:val="heading 8"/>
    <w:basedOn w:val="Normal"/>
    <w:next w:val="Normal"/>
    <w:qFormat/>
    <w:pPr>
      <w:widowControl/>
      <w:suppressAutoHyphens w:val="0"/>
      <w:spacing w:before="240" w:after="60"/>
      <w:jc w:val="both"/>
      <w:outlineLvl w:val="7"/>
    </w:pPr>
    <w:rPr>
      <w:rFonts w:eastAsia="Times New Roman"/>
      <w:i/>
      <w:iCs/>
      <w:color w:val="auto"/>
      <w:lang w:eastAsia="en-US"/>
    </w:rPr>
  </w:style>
  <w:style w:type="paragraph" w:styleId="Heading9">
    <w:name w:val="heading 9"/>
    <w:basedOn w:val="Normal"/>
    <w:next w:val="Normal"/>
    <w:qFormat/>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sz w:val="22"/>
      <w:szCs w:val="22"/>
    </w:rPr>
  </w:style>
  <w:style w:type="character" w:customStyle="1" w:styleId="WW8Num4z0">
    <w:name w:val="WW8Num4z0"/>
    <w:rPr>
      <w:rFonts w:ascii="Century Gothic" w:eastAsia="Times New Roman" w:hAnsi="Century Gothic" w:cs="Tahoma"/>
    </w:rPr>
  </w:style>
  <w:style w:type="character" w:customStyle="1" w:styleId="WW8Num5z0">
    <w:name w:val="WW8Num5z0"/>
    <w:rPr>
      <w:rFonts w:ascii="Century Gothic" w:hAnsi="Century Gothic" w:cs="Tahoma"/>
    </w:rPr>
  </w:style>
  <w:style w:type="character" w:customStyle="1" w:styleId="WW8Num5z1">
    <w:name w:val="WW8Num5z1"/>
    <w:rPr>
      <w:b w:val="0"/>
      <w:i w:val="0"/>
    </w:rPr>
  </w:style>
  <w:style w:type="character" w:customStyle="1" w:styleId="WW8Num5z2">
    <w:name w:val="WW8Num5z2"/>
    <w:rPr>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Century Gothic" w:hAnsi="Century Gothic" w:cs="Tahoma"/>
    </w:rPr>
  </w:style>
  <w:style w:type="character" w:customStyle="1" w:styleId="WW8Num6z1">
    <w:name w:val="WW8Num6z1"/>
    <w:rPr>
      <w:sz w:val="22"/>
      <w:szCs w:val="22"/>
    </w:rPr>
  </w:style>
  <w:style w:type="character" w:customStyle="1" w:styleId="WW8Num7z0">
    <w:name w:val="WW8Num7z0"/>
    <w:rPr>
      <w:rFonts w:ascii="Times New Roman" w:hAnsi="Times New Roman" w:cs="Times New Roman"/>
    </w:rPr>
  </w:style>
  <w:style w:type="character" w:customStyle="1" w:styleId="WW8Num8z0">
    <w:name w:val="WW8Num8z0"/>
    <w:rPr>
      <w:b/>
      <w:i w:val="0"/>
    </w:rPr>
  </w:style>
  <w:style w:type="character" w:customStyle="1" w:styleId="WW8Num8z1">
    <w:name w:val="WW8Num8z1"/>
    <w:rPr>
      <w:b w:val="0"/>
      <w:i w:val="0"/>
    </w:rPr>
  </w:style>
  <w:style w:type="character" w:customStyle="1" w:styleId="WW8Num8z2">
    <w:name w:val="WW8Num8z2"/>
    <w:rPr>
      <w:color w:val="000000"/>
    </w:rPr>
  </w:style>
  <w:style w:type="character" w:customStyle="1" w:styleId="WW8Num10z0">
    <w:name w:val="WW8Num10z0"/>
    <w:rPr>
      <w:rFonts w:ascii="Century Gothic" w:hAnsi="Century Gothic" w:cs="Tahoma"/>
    </w:rPr>
  </w:style>
  <w:style w:type="character" w:customStyle="1" w:styleId="WW-Absatz-Standardschriftart1">
    <w:name w:val="WW-Absatz-Standardschriftart1"/>
  </w:style>
  <w:style w:type="character" w:customStyle="1" w:styleId="DefaultParagraphFont1">
    <w:name w:val="Default Paragraph Font1"/>
    <w:semiHidden/>
  </w:style>
  <w:style w:type="character" w:customStyle="1" w:styleId="FootnoteCharacters">
    <w:name w:val="Footnote Characters"/>
    <w:rPr>
      <w:vertAlign w:val="superscript"/>
    </w:rPr>
  </w:style>
  <w:style w:type="character" w:customStyle="1" w:styleId="NumberingSymbols">
    <w:name w:val="Numbering Symbols"/>
  </w:style>
  <w:style w:type="character" w:styleId="FootnoteReference">
    <w:name w:val="footnote reference"/>
    <w:semiHidden/>
    <w:rPr>
      <w:vertAlign w:val="superscript"/>
    </w:rPr>
  </w:style>
  <w:style w:type="character" w:customStyle="1" w:styleId="WW8Num18z1">
    <w:name w:val="WW8Num18z1"/>
    <w:rPr>
      <w:b/>
    </w:rPr>
  </w:style>
  <w:style w:type="character" w:customStyle="1" w:styleId="doclead">
    <w:name w:val="doclead"/>
    <w:basedOn w:val="DefaultParagraphFont1"/>
  </w:style>
  <w:style w:type="character" w:customStyle="1" w:styleId="WW8Num2z0">
    <w:name w:val="WW8Num2z0"/>
    <w:rPr>
      <w:rFonts w:ascii="Century Gothic" w:eastAsia="Times New Roman" w:hAnsi="Century Gothic" w:cs="Tahoma"/>
    </w:rPr>
  </w:style>
  <w:style w:type="character" w:customStyle="1" w:styleId="WW8Num1z0">
    <w:name w:val="WW8Num1z0"/>
    <w:rPr>
      <w:rFonts w:ascii="Century Gothic" w:eastAsia="Times New Roman" w:hAnsi="Century Gothic" w:cs="Tahoma"/>
    </w:rPr>
  </w:style>
  <w:style w:type="character" w:customStyle="1" w:styleId="WW8Num20z1">
    <w:name w:val="WW8Num20z1"/>
    <w:rPr>
      <w:sz w:val="22"/>
      <w:szCs w:val="22"/>
    </w:rPr>
  </w:style>
  <w:style w:type="character" w:customStyle="1" w:styleId="CharChar1">
    <w:name w:val="Char Char1"/>
    <w:rPr>
      <w:rFonts w:ascii="Arial" w:hAnsi="Arial" w:cs="Arial"/>
      <w:b/>
      <w:bCs/>
      <w:kern w:val="1"/>
      <w:sz w:val="32"/>
      <w:szCs w:val="32"/>
      <w:lang w:val="en-US" w:eastAsia="ar-SA" w:bidi="ar-SA"/>
    </w:rPr>
  </w:style>
  <w:style w:type="character" w:customStyle="1" w:styleId="WW8Num31z0">
    <w:name w:val="WW8Num31z0"/>
    <w:uiPriority w:val="99"/>
    <w:rPr>
      <w:rFonts w:ascii="Times New Roman" w:eastAsia="Times New Roman" w:hAnsi="Times New Roman" w:cs="Times New Roman"/>
    </w:rPr>
  </w:style>
  <w:style w:type="character" w:customStyle="1" w:styleId="WW8Num36z0">
    <w:name w:val="WW8Num36z0"/>
    <w:rPr>
      <w:b/>
      <w:i w:val="0"/>
    </w:rPr>
  </w:style>
  <w:style w:type="character" w:customStyle="1" w:styleId="WW8Num36z1">
    <w:name w:val="WW8Num36z1"/>
    <w:rPr>
      <w:b w:val="0"/>
      <w:i w:val="0"/>
    </w:rPr>
  </w:style>
  <w:style w:type="character" w:customStyle="1" w:styleId="WW8Num36z2">
    <w:name w:val="WW8Num36z2"/>
    <w:rPr>
      <w:color w:val="000000"/>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character" w:customStyle="1" w:styleId="CharChar10">
    <w:name w:val="Char Char1"/>
    <w:rPr>
      <w:rFonts w:ascii="Arial" w:hAnsi="Arial"/>
      <w:b/>
      <w:kern w:val="1"/>
      <w:sz w:val="32"/>
      <w:lang w:val="en-US"/>
    </w:rPr>
  </w:style>
  <w:style w:type="paragraph" w:styleId="BodyText">
    <w:name w:val="Body Text"/>
    <w:aliases w:val="Body Text1"/>
    <w:basedOn w:val="Normal"/>
    <w:link w:val="BodyTextChar"/>
    <w:semiHidden/>
    <w:pPr>
      <w:spacing w:after="120"/>
    </w:pPr>
    <w:rPr>
      <w:rFonts w:ascii="RimTimes" w:hAnsi="RimTime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Indent">
    <w:name w:val="Body Text Indent"/>
    <w:basedOn w:val="Normal"/>
    <w:semiHidden/>
    <w:pPr>
      <w:spacing w:after="120"/>
      <w:ind w:left="283"/>
    </w:pPr>
  </w:style>
  <w:style w:type="paragraph" w:styleId="Footer">
    <w:name w:val="footer"/>
    <w:aliases w:val="Char5 Char"/>
    <w:basedOn w:val="Normal"/>
    <w:link w:val="FooterChar"/>
    <w:uiPriority w:val="99"/>
    <w:pPr>
      <w:tabs>
        <w:tab w:val="center" w:pos="4153"/>
        <w:tab w:val="right" w:pos="8306"/>
      </w:tabs>
      <w:suppressAutoHyphens w:val="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noteText">
    <w:name w:val="footnote text"/>
    <w:basedOn w:val="Normal"/>
    <w:semiHidden/>
    <w:pPr>
      <w:suppressLineNumbers/>
      <w:ind w:left="283" w:hanging="283"/>
    </w:pPr>
    <w:rPr>
      <w:sz w:val="20"/>
      <w:szCs w:val="20"/>
    </w:rPr>
  </w:style>
  <w:style w:type="paragraph" w:styleId="NormalWeb">
    <w:name w:val="Normal (Web)"/>
    <w:basedOn w:val="Normal"/>
    <w:uiPriority w:val="99"/>
    <w:pPr>
      <w:spacing w:before="100"/>
    </w:pPr>
    <w:rPr>
      <w:lang w:val="en-GB"/>
    </w:rPr>
  </w:style>
  <w:style w:type="paragraph" w:customStyle="1" w:styleId="naisf">
    <w:name w:val="naisf"/>
    <w:basedOn w:val="Normal"/>
    <w:pPr>
      <w:spacing w:before="75" w:after="75"/>
      <w:ind w:firstLine="375"/>
      <w:jc w:val="both"/>
    </w:pPr>
  </w:style>
  <w:style w:type="paragraph" w:customStyle="1" w:styleId="h3body1">
    <w:name w:val="h3_body_1"/>
    <w:pPr>
      <w:tabs>
        <w:tab w:val="left" w:pos="993"/>
      </w:tabs>
      <w:suppressAutoHyphens/>
      <w:jc w:val="both"/>
    </w:pPr>
    <w:rPr>
      <w:bCs/>
      <w:color w:val="FF0000"/>
      <w:sz w:val="24"/>
      <w:szCs w:val="24"/>
      <w:lang w:eastAsia="ar-SA"/>
    </w:rPr>
  </w:style>
  <w:style w:type="paragraph" w:customStyle="1" w:styleId="h4body2">
    <w:name w:val="h4_body_2"/>
    <w:pPr>
      <w:tabs>
        <w:tab w:val="left" w:pos="900"/>
      </w:tabs>
      <w:suppressAutoHyphens/>
      <w:spacing w:before="144"/>
      <w:ind w:left="-720"/>
      <w:jc w:val="both"/>
    </w:pPr>
    <w:rPr>
      <w:bCs/>
      <w:sz w:val="26"/>
      <w:szCs w:val="26"/>
      <w:lang w:eastAsia="ar-SA"/>
    </w:rPr>
  </w:style>
  <w:style w:type="paragraph" w:customStyle="1" w:styleId="WW-List2">
    <w:name w:val="WW-List 2"/>
    <w:basedOn w:val="Normal"/>
    <w:pPr>
      <w:tabs>
        <w:tab w:val="left" w:pos="1044"/>
      </w:tabs>
      <w:ind w:left="1044" w:hanging="504"/>
    </w:pPr>
  </w:style>
  <w:style w:type="paragraph" w:styleId="ListParagraph">
    <w:name w:val="List Paragraph"/>
    <w:basedOn w:val="Normal"/>
    <w:uiPriority w:val="99"/>
    <w:qFormat/>
    <w:pPr>
      <w:ind w:left="72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BodyText"/>
  </w:style>
  <w:style w:type="paragraph" w:styleId="BodyTextIndent3">
    <w:name w:val="Body Text Indent 3"/>
    <w:basedOn w:val="Normal"/>
    <w:semiHidden/>
    <w:pPr>
      <w:ind w:firstLine="360"/>
      <w:jc w:val="both"/>
    </w:pPr>
  </w:style>
  <w:style w:type="paragraph" w:styleId="BodyText2">
    <w:name w:val="Body Text 2"/>
    <w:basedOn w:val="Normal"/>
    <w:semiHidden/>
  </w:style>
  <w:style w:type="paragraph" w:styleId="BodyText3">
    <w:name w:val="Body Text 3"/>
    <w:basedOn w:val="Normal"/>
    <w:semiHidden/>
    <w:pPr>
      <w:jc w:val="both"/>
    </w:pPr>
  </w:style>
  <w:style w:type="paragraph" w:styleId="Header">
    <w:name w:val="header"/>
    <w:basedOn w:val="Normal"/>
    <w:link w:val="HeaderChar"/>
    <w:uiPriority w:val="99"/>
    <w:pPr>
      <w:widowControl/>
      <w:tabs>
        <w:tab w:val="center" w:pos="4153"/>
        <w:tab w:val="right" w:pos="8306"/>
      </w:tabs>
      <w:suppressAutoHyphens w:val="0"/>
    </w:pPr>
    <w:rPr>
      <w:rFonts w:eastAsia="Times New Roman"/>
      <w:color w:val="auto"/>
      <w:lang w:val="x-none" w:eastAsia="en-US"/>
    </w:rPr>
  </w:style>
  <w:style w:type="paragraph" w:styleId="BodyTextIndent2">
    <w:name w:val="Body Text Indent 2"/>
    <w:basedOn w:val="Normal"/>
    <w:semiHidden/>
    <w:pPr>
      <w:widowControl/>
      <w:suppressAutoHyphens w:val="0"/>
      <w:autoSpaceDE w:val="0"/>
      <w:autoSpaceDN w:val="0"/>
      <w:adjustRightInd w:val="0"/>
      <w:ind w:left="567"/>
      <w:jc w:val="both"/>
    </w:pPr>
    <w:rPr>
      <w:lang w:eastAsia="en-US"/>
    </w:rPr>
  </w:style>
  <w:style w:type="paragraph" w:customStyle="1" w:styleId="WW-BodyText2">
    <w:name w:val="WW-Body Text 2"/>
    <w:basedOn w:val="Normal"/>
  </w:style>
  <w:style w:type="paragraph" w:customStyle="1" w:styleId="Style1">
    <w:name w:val="Style1"/>
    <w:autoRedefine/>
    <w:pPr>
      <w:numPr>
        <w:ilvl w:val="1"/>
        <w:numId w:val="2"/>
      </w:numPr>
      <w:jc w:val="both"/>
    </w:pPr>
    <w:rPr>
      <w:b/>
      <w:bCs/>
      <w:sz w:val="24"/>
      <w:szCs w:val="24"/>
      <w:u w:val="single"/>
      <w:lang w:eastAsia="en-US"/>
    </w:rPr>
  </w:style>
  <w:style w:type="paragraph" w:customStyle="1" w:styleId="StyleStyle2Justified">
    <w:name w:val="Style Style2 + Justified"/>
    <w:basedOn w:val="Normal"/>
    <w:pPr>
      <w:widowControl/>
      <w:numPr>
        <w:numId w:val="2"/>
      </w:numPr>
      <w:suppressAutoHyphens w:val="0"/>
      <w:spacing w:before="240" w:after="120"/>
      <w:jc w:val="both"/>
    </w:pPr>
    <w:rPr>
      <w:rFonts w:eastAsia="Times New Roman"/>
      <w:color w:val="auto"/>
      <w:szCs w:val="20"/>
      <w:u w:val="single"/>
      <w:lang w:eastAsia="en-US"/>
    </w:rPr>
  </w:style>
  <w:style w:type="paragraph" w:customStyle="1" w:styleId="StyleStyle1Justified">
    <w:name w:val="Style Style1 + Justified"/>
    <w:basedOn w:val="Style1"/>
    <w:pPr>
      <w:spacing w:before="40" w:after="40"/>
    </w:pPr>
    <w:rPr>
      <w:szCs w:val="20"/>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auto"/>
      <w:sz w:val="22"/>
      <w:szCs w:val="22"/>
      <w:lang w:val="en-GB" w:eastAsia="en-US"/>
    </w:rPr>
  </w:style>
  <w:style w:type="paragraph" w:styleId="BlockText">
    <w:name w:val="Block Text"/>
    <w:basedOn w:val="Normal"/>
    <w:semiHidden/>
    <w:pPr>
      <w:widowControl/>
      <w:shd w:val="clear" w:color="auto" w:fill="FFFFFF"/>
      <w:suppressAutoHyphens w:val="0"/>
      <w:spacing w:line="269" w:lineRule="exact"/>
      <w:ind w:left="360" w:right="58" w:hanging="360"/>
      <w:jc w:val="both"/>
    </w:pPr>
    <w:rPr>
      <w:rFonts w:eastAsia="Times New Roman"/>
      <w:spacing w:val="2"/>
      <w:lang w:eastAsia="en-US"/>
    </w:rPr>
  </w:style>
  <w:style w:type="paragraph" w:styleId="Title">
    <w:name w:val="Title"/>
    <w:basedOn w:val="Normal"/>
    <w:qFormat/>
    <w:pPr>
      <w:tabs>
        <w:tab w:val="left" w:pos="-720"/>
      </w:tabs>
      <w:jc w:val="center"/>
    </w:pPr>
    <w:rPr>
      <w:rFonts w:eastAsia="Times New Roman"/>
      <w:b/>
      <w:color w:val="auto"/>
      <w:sz w:val="48"/>
      <w:szCs w:val="20"/>
      <w:lang w:val="en-US" w:eastAsia="en-US"/>
    </w:rPr>
  </w:style>
  <w:style w:type="paragraph" w:customStyle="1" w:styleId="naislab">
    <w:name w:val="naislab"/>
    <w:basedOn w:val="Normal"/>
    <w:rsid w:val="00180166"/>
    <w:pPr>
      <w:widowControl/>
      <w:suppressAutoHyphens w:val="0"/>
      <w:spacing w:before="100" w:beforeAutospacing="1" w:after="100" w:afterAutospacing="1"/>
    </w:pPr>
    <w:rPr>
      <w:rFonts w:eastAsia="Times New Roman"/>
      <w:color w:val="auto"/>
    </w:rPr>
  </w:style>
  <w:style w:type="character" w:styleId="Hyperlink">
    <w:name w:val="Hyperlink"/>
    <w:uiPriority w:val="99"/>
    <w:unhideWhenUsed/>
    <w:rsid w:val="00A20247"/>
    <w:rPr>
      <w:color w:val="0000FF"/>
      <w:u w:val="single"/>
    </w:rPr>
  </w:style>
  <w:style w:type="character" w:customStyle="1" w:styleId="FooterChar">
    <w:name w:val="Footer Char"/>
    <w:aliases w:val="Char5 Char Char"/>
    <w:link w:val="Footer"/>
    <w:uiPriority w:val="99"/>
    <w:rsid w:val="00116FE6"/>
    <w:rPr>
      <w:rFonts w:eastAsia="Lucida Sans Unicode"/>
      <w:color w:val="000000"/>
      <w:sz w:val="24"/>
      <w:szCs w:val="24"/>
    </w:rPr>
  </w:style>
  <w:style w:type="paragraph" w:customStyle="1" w:styleId="Default">
    <w:name w:val="Default"/>
    <w:rsid w:val="007239C8"/>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Textbody">
    <w:name w:val="Text body"/>
    <w:basedOn w:val="Default"/>
    <w:uiPriority w:val="99"/>
    <w:rsid w:val="006F0208"/>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abletext">
    <w:name w:val="tabletext"/>
    <w:basedOn w:val="Normal"/>
    <w:rsid w:val="002C43E6"/>
    <w:pPr>
      <w:widowControl/>
      <w:jc w:val="both"/>
    </w:pPr>
    <w:rPr>
      <w:rFonts w:eastAsia="Times New Roman"/>
      <w:color w:val="auto"/>
      <w:lang w:eastAsia="ar-SA"/>
    </w:rPr>
  </w:style>
  <w:style w:type="character" w:customStyle="1" w:styleId="HeaderChar">
    <w:name w:val="Header Char"/>
    <w:link w:val="Header"/>
    <w:uiPriority w:val="99"/>
    <w:rsid w:val="002623CE"/>
    <w:rPr>
      <w:sz w:val="24"/>
      <w:szCs w:val="24"/>
      <w:lang w:eastAsia="en-US"/>
    </w:rPr>
  </w:style>
  <w:style w:type="character" w:customStyle="1" w:styleId="BodyTextChar">
    <w:name w:val="Body Text Char"/>
    <w:aliases w:val="Body Text1 Char"/>
    <w:link w:val="BodyText"/>
    <w:semiHidden/>
    <w:rsid w:val="00C82DE2"/>
    <w:rPr>
      <w:rFonts w:ascii="RimTimes" w:eastAsia="Lucida Sans Unicode" w:hAnsi="RimTimes"/>
      <w:color w:val="000000"/>
      <w:sz w:val="24"/>
      <w:szCs w:val="24"/>
    </w:rPr>
  </w:style>
  <w:style w:type="character" w:styleId="CommentReference">
    <w:name w:val="annotation reference"/>
    <w:unhideWhenUsed/>
    <w:rsid w:val="00E07593"/>
    <w:rPr>
      <w:sz w:val="16"/>
      <w:szCs w:val="16"/>
    </w:rPr>
  </w:style>
  <w:style w:type="paragraph" w:styleId="CommentText">
    <w:name w:val="annotation text"/>
    <w:basedOn w:val="Normal"/>
    <w:link w:val="CommentTextChar"/>
    <w:semiHidden/>
    <w:unhideWhenUsed/>
    <w:rsid w:val="00E07593"/>
    <w:rPr>
      <w:sz w:val="20"/>
      <w:szCs w:val="20"/>
    </w:rPr>
  </w:style>
  <w:style w:type="character" w:customStyle="1" w:styleId="CommentTextChar">
    <w:name w:val="Comment Text Char"/>
    <w:link w:val="CommentText"/>
    <w:uiPriority w:val="99"/>
    <w:semiHidden/>
    <w:rsid w:val="00E07593"/>
    <w:rPr>
      <w:rFonts w:eastAsia="Lucida Sans Unicode"/>
      <w:color w:val="000000"/>
    </w:rPr>
  </w:style>
  <w:style w:type="paragraph" w:styleId="CommentSubject">
    <w:name w:val="annotation subject"/>
    <w:basedOn w:val="CommentText"/>
    <w:next w:val="CommentText"/>
    <w:link w:val="CommentSubjectChar"/>
    <w:unhideWhenUsed/>
    <w:rsid w:val="00E07593"/>
    <w:rPr>
      <w:b/>
      <w:bCs/>
    </w:rPr>
  </w:style>
  <w:style w:type="character" w:customStyle="1" w:styleId="CommentSubjectChar">
    <w:name w:val="Comment Subject Char"/>
    <w:link w:val="CommentSubject"/>
    <w:rsid w:val="00E07593"/>
    <w:rPr>
      <w:rFonts w:eastAsia="Lucida Sans Unicode"/>
      <w:b/>
      <w:bCs/>
      <w:color w:val="000000"/>
    </w:rPr>
  </w:style>
  <w:style w:type="paragraph" w:styleId="BalloonText">
    <w:name w:val="Balloon Text"/>
    <w:basedOn w:val="Normal"/>
    <w:link w:val="BalloonTextChar"/>
    <w:uiPriority w:val="99"/>
    <w:semiHidden/>
    <w:unhideWhenUsed/>
    <w:rsid w:val="00E07593"/>
    <w:rPr>
      <w:rFonts w:ascii="Tahoma" w:hAnsi="Tahoma"/>
      <w:sz w:val="16"/>
      <w:szCs w:val="16"/>
    </w:rPr>
  </w:style>
  <w:style w:type="character" w:customStyle="1" w:styleId="BalloonTextChar">
    <w:name w:val="Balloon Text Char"/>
    <w:link w:val="BalloonText"/>
    <w:uiPriority w:val="99"/>
    <w:semiHidden/>
    <w:rsid w:val="00E07593"/>
    <w:rPr>
      <w:rFonts w:ascii="Tahoma" w:eastAsia="Lucida Sans Unicode" w:hAnsi="Tahoma" w:cs="Tahoma"/>
      <w:color w:val="000000"/>
      <w:sz w:val="16"/>
      <w:szCs w:val="16"/>
    </w:rPr>
  </w:style>
  <w:style w:type="table" w:styleId="TableGrid">
    <w:name w:val="Table Grid"/>
    <w:basedOn w:val="TableNormal"/>
    <w:rsid w:val="00CF526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0E32"/>
    <w:rPr>
      <w:rFonts w:cs="Times New Roman"/>
      <w:b/>
      <w:bCs/>
    </w:rPr>
  </w:style>
  <w:style w:type="character" w:styleId="PageNumber">
    <w:name w:val="page number"/>
    <w:basedOn w:val="DefaultParagraphFont"/>
    <w:rsid w:val="00DB67C6"/>
  </w:style>
  <w:style w:type="character" w:customStyle="1" w:styleId="CommentTextChar1">
    <w:name w:val="Comment Text Char1"/>
    <w:semiHidden/>
    <w:locked/>
    <w:rsid w:val="0088019D"/>
    <w:rPr>
      <w:rFonts w:cs="Times New Roman"/>
      <w:lang w:val="x-none" w:eastAsia="en-US"/>
    </w:rPr>
  </w:style>
  <w:style w:type="paragraph" w:styleId="NoSpacing">
    <w:name w:val="No Spacing"/>
    <w:uiPriority w:val="99"/>
    <w:qFormat/>
    <w:rsid w:val="00FB4C94"/>
    <w:pPr>
      <w:suppressAutoHyphens/>
    </w:pPr>
    <w:rPr>
      <w:sz w:val="24"/>
      <w:szCs w:val="24"/>
      <w:lang w:eastAsia="ar-SA"/>
    </w:rPr>
  </w:style>
  <w:style w:type="character" w:customStyle="1" w:styleId="Heading2Char">
    <w:name w:val="Heading 2 Char"/>
    <w:link w:val="Heading2"/>
    <w:rsid w:val="002A3336"/>
    <w:rPr>
      <w:rFonts w:eastAsia="Lucida Sans Unicode"/>
      <w:color w:val="000000"/>
      <w:sz w:val="24"/>
      <w:szCs w:val="28"/>
    </w:rPr>
  </w:style>
  <w:style w:type="character" w:customStyle="1" w:styleId="Heading1Char">
    <w:name w:val="Heading 1 Char"/>
    <w:link w:val="Heading1"/>
    <w:rsid w:val="00CD25D6"/>
    <w:rPr>
      <w:rFonts w:ascii="Arial" w:eastAsia="Lucida Sans Unicode" w:hAnsi="Arial" w:cs="Arial"/>
      <w:b/>
      <w:bCs/>
      <w:color w:val="000000"/>
      <w:kern w:val="1"/>
      <w:sz w:val="32"/>
      <w:szCs w:val="32"/>
    </w:rPr>
  </w:style>
  <w:style w:type="paragraph" w:styleId="ListNumber5">
    <w:name w:val="List Number 5"/>
    <w:basedOn w:val="Normal"/>
    <w:uiPriority w:val="99"/>
    <w:semiHidden/>
    <w:unhideWhenUsed/>
    <w:rsid w:val="0014486B"/>
    <w:pPr>
      <w:numPr>
        <w:numId w:val="7"/>
      </w:numPr>
      <w:contextualSpacing/>
    </w:pPr>
  </w:style>
  <w:style w:type="paragraph" w:customStyle="1" w:styleId="Normal-1">
    <w:name w:val="Normal - 1"/>
    <w:basedOn w:val="Normal"/>
    <w:uiPriority w:val="99"/>
    <w:rsid w:val="001B3070"/>
    <w:pPr>
      <w:widowControl/>
      <w:numPr>
        <w:ilvl w:val="1"/>
        <w:numId w:val="8"/>
      </w:numPr>
      <w:suppressAutoHyphens w:val="0"/>
      <w:spacing w:before="120"/>
    </w:pPr>
    <w:rPr>
      <w:rFonts w:eastAsia="Calibri"/>
      <w:color w:val="auto"/>
      <w:sz w:val="26"/>
      <w:szCs w:val="26"/>
      <w:lang w:eastAsia="ar-SA"/>
    </w:rPr>
  </w:style>
  <w:style w:type="paragraph" w:styleId="TOC1">
    <w:name w:val="toc 1"/>
    <w:basedOn w:val="Normal"/>
    <w:next w:val="Normal"/>
    <w:autoRedefine/>
    <w:uiPriority w:val="99"/>
    <w:semiHidden/>
    <w:rsid w:val="00EB108F"/>
    <w:pPr>
      <w:suppressAutoHyphens w:val="0"/>
      <w:jc w:val="right"/>
    </w:pPr>
    <w:rPr>
      <w:rFonts w:eastAsia="Calibri"/>
      <w:b/>
      <w:bCs/>
      <w:color w:val="auto"/>
      <w:sz w:val="22"/>
      <w:szCs w:val="22"/>
      <w:lang w:eastAsia="en-US"/>
    </w:rPr>
  </w:style>
  <w:style w:type="character" w:styleId="FollowedHyperlink">
    <w:name w:val="FollowedHyperlink"/>
    <w:uiPriority w:val="99"/>
    <w:semiHidden/>
    <w:unhideWhenUsed/>
    <w:rsid w:val="00A62B39"/>
    <w:rPr>
      <w:color w:val="800080"/>
      <w:u w:val="single"/>
    </w:rPr>
  </w:style>
  <w:style w:type="paragraph" w:styleId="Revision">
    <w:name w:val="Revision"/>
    <w:hidden/>
    <w:uiPriority w:val="99"/>
    <w:semiHidden/>
    <w:rsid w:val="00DC6DE1"/>
    <w:rPr>
      <w:rFonts w:eastAsia="Lucida Sans Unicode"/>
      <w:color w:val="000000"/>
      <w:sz w:val="24"/>
      <w:szCs w:val="24"/>
    </w:rPr>
  </w:style>
</w:styles>
</file>

<file path=word/webSettings.xml><?xml version="1.0" encoding="utf-8"?>
<w:webSettings xmlns:r="http://schemas.openxmlformats.org/officeDocument/2006/relationships" xmlns:w="http://schemas.openxmlformats.org/wordprocessingml/2006/main">
  <w:divs>
    <w:div w:id="20522886">
      <w:bodyDiv w:val="1"/>
      <w:marLeft w:val="0"/>
      <w:marRight w:val="0"/>
      <w:marTop w:val="0"/>
      <w:marBottom w:val="0"/>
      <w:divBdr>
        <w:top w:val="none" w:sz="0" w:space="0" w:color="auto"/>
        <w:left w:val="none" w:sz="0" w:space="0" w:color="auto"/>
        <w:bottom w:val="none" w:sz="0" w:space="0" w:color="auto"/>
        <w:right w:val="none" w:sz="0" w:space="0" w:color="auto"/>
      </w:divBdr>
    </w:div>
    <w:div w:id="25837150">
      <w:bodyDiv w:val="1"/>
      <w:marLeft w:val="0"/>
      <w:marRight w:val="0"/>
      <w:marTop w:val="0"/>
      <w:marBottom w:val="0"/>
      <w:divBdr>
        <w:top w:val="none" w:sz="0" w:space="0" w:color="auto"/>
        <w:left w:val="none" w:sz="0" w:space="0" w:color="auto"/>
        <w:bottom w:val="none" w:sz="0" w:space="0" w:color="auto"/>
        <w:right w:val="none" w:sz="0" w:space="0" w:color="auto"/>
      </w:divBdr>
    </w:div>
    <w:div w:id="174467122">
      <w:bodyDiv w:val="1"/>
      <w:marLeft w:val="0"/>
      <w:marRight w:val="0"/>
      <w:marTop w:val="0"/>
      <w:marBottom w:val="0"/>
      <w:divBdr>
        <w:top w:val="none" w:sz="0" w:space="0" w:color="auto"/>
        <w:left w:val="none" w:sz="0" w:space="0" w:color="auto"/>
        <w:bottom w:val="none" w:sz="0" w:space="0" w:color="auto"/>
        <w:right w:val="none" w:sz="0" w:space="0" w:color="auto"/>
      </w:divBdr>
    </w:div>
    <w:div w:id="1117603568">
      <w:bodyDiv w:val="1"/>
      <w:marLeft w:val="0"/>
      <w:marRight w:val="0"/>
      <w:marTop w:val="0"/>
      <w:marBottom w:val="0"/>
      <w:divBdr>
        <w:top w:val="none" w:sz="0" w:space="0" w:color="auto"/>
        <w:left w:val="none" w:sz="0" w:space="0" w:color="auto"/>
        <w:bottom w:val="none" w:sz="0" w:space="0" w:color="auto"/>
        <w:right w:val="none" w:sz="0" w:space="0" w:color="auto"/>
      </w:divBdr>
    </w:div>
    <w:div w:id="1282150988">
      <w:bodyDiv w:val="1"/>
      <w:marLeft w:val="0"/>
      <w:marRight w:val="0"/>
      <w:marTop w:val="0"/>
      <w:marBottom w:val="0"/>
      <w:divBdr>
        <w:top w:val="none" w:sz="0" w:space="0" w:color="auto"/>
        <w:left w:val="none" w:sz="0" w:space="0" w:color="auto"/>
        <w:bottom w:val="none" w:sz="0" w:space="0" w:color="auto"/>
        <w:right w:val="none" w:sz="0" w:space="0" w:color="auto"/>
      </w:divBdr>
      <w:divsChild>
        <w:div w:id="415790684">
          <w:marLeft w:val="0"/>
          <w:marRight w:val="0"/>
          <w:marTop w:val="0"/>
          <w:marBottom w:val="0"/>
          <w:divBdr>
            <w:top w:val="none" w:sz="0" w:space="0" w:color="auto"/>
            <w:left w:val="none" w:sz="0" w:space="0" w:color="auto"/>
            <w:bottom w:val="none" w:sz="0" w:space="0" w:color="auto"/>
            <w:right w:val="none" w:sz="0" w:space="0" w:color="auto"/>
          </w:divBdr>
        </w:div>
      </w:divsChild>
    </w:div>
    <w:div w:id="1288587474">
      <w:bodyDiv w:val="1"/>
      <w:marLeft w:val="0"/>
      <w:marRight w:val="0"/>
      <w:marTop w:val="0"/>
      <w:marBottom w:val="0"/>
      <w:divBdr>
        <w:top w:val="none" w:sz="0" w:space="0" w:color="auto"/>
        <w:left w:val="none" w:sz="0" w:space="0" w:color="auto"/>
        <w:bottom w:val="none" w:sz="0" w:space="0" w:color="auto"/>
        <w:right w:val="none" w:sz="0" w:space="0" w:color="auto"/>
      </w:divBdr>
    </w:div>
    <w:div w:id="1481532384">
      <w:bodyDiv w:val="1"/>
      <w:marLeft w:val="0"/>
      <w:marRight w:val="0"/>
      <w:marTop w:val="0"/>
      <w:marBottom w:val="0"/>
      <w:divBdr>
        <w:top w:val="none" w:sz="0" w:space="0" w:color="auto"/>
        <w:left w:val="none" w:sz="0" w:space="0" w:color="auto"/>
        <w:bottom w:val="none" w:sz="0" w:space="0" w:color="auto"/>
        <w:right w:val="none" w:sz="0" w:space="0" w:color="auto"/>
      </w:divBdr>
    </w:div>
    <w:div w:id="1895000297">
      <w:bodyDiv w:val="1"/>
      <w:marLeft w:val="0"/>
      <w:marRight w:val="0"/>
      <w:marTop w:val="0"/>
      <w:marBottom w:val="0"/>
      <w:divBdr>
        <w:top w:val="none" w:sz="0" w:space="0" w:color="auto"/>
        <w:left w:val="none" w:sz="0" w:space="0" w:color="auto"/>
        <w:bottom w:val="none" w:sz="0" w:space="0" w:color="auto"/>
        <w:right w:val="none" w:sz="0" w:space="0" w:color="auto"/>
      </w:divBdr>
    </w:div>
    <w:div w:id="20218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lf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f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lv/vk/valsts-iepirkums" TargetMode="External"/><Relationship Id="rId5" Type="http://schemas.openxmlformats.org/officeDocument/2006/relationships/webSettings" Target="webSettings.xml"/><Relationship Id="rId15" Type="http://schemas.openxmlformats.org/officeDocument/2006/relationships/hyperlink" Target="http://www.delfi.lv" TargetMode="External"/><Relationship Id="rId10" Type="http://schemas.openxmlformats.org/officeDocument/2006/relationships/hyperlink" Target="mailto:baiba.jakovleva@mk.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k@mk.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7543C-4EAE-4BBF-9689-7A60AB58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29600</Words>
  <Characters>16873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46381</CharactersWithSpaces>
  <SharedDoc>false</SharedDoc>
  <HLinks>
    <vt:vector size="18" baseType="variant">
      <vt:variant>
        <vt:i4>1114186</vt:i4>
      </vt:variant>
      <vt:variant>
        <vt:i4>6</vt:i4>
      </vt:variant>
      <vt:variant>
        <vt:i4>0</vt:i4>
      </vt:variant>
      <vt:variant>
        <vt:i4>5</vt:i4>
      </vt:variant>
      <vt:variant>
        <vt:lpwstr>http://www.mk.gov.lv/lv/vk/valsts-iepirkums/</vt:lpwstr>
      </vt:variant>
      <vt:variant>
        <vt:lpwstr/>
      </vt:variant>
      <vt:variant>
        <vt:i4>6553664</vt:i4>
      </vt:variant>
      <vt:variant>
        <vt:i4>3</vt:i4>
      </vt:variant>
      <vt:variant>
        <vt:i4>0</vt:i4>
      </vt:variant>
      <vt:variant>
        <vt:i4>5</vt:i4>
      </vt:variant>
      <vt:variant>
        <vt:lpwstr>mailto:baiba.berzina@mk.gov.lv</vt:lpwstr>
      </vt:variant>
      <vt:variant>
        <vt:lpwstr/>
      </vt:variant>
      <vt:variant>
        <vt:i4>6684681</vt:i4>
      </vt:variant>
      <vt:variant>
        <vt:i4>0</vt:i4>
      </vt:variant>
      <vt:variant>
        <vt:i4>0</vt:i4>
      </vt:variant>
      <vt:variant>
        <vt:i4>5</vt:i4>
      </vt:variant>
      <vt:variant>
        <vt:lpwstr>mailto:pasts@mk.gov.lv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Solveiga Līce</cp:lastModifiedBy>
  <cp:revision>9</cp:revision>
  <cp:lastPrinted>2014-08-04T14:02:00Z</cp:lastPrinted>
  <dcterms:created xsi:type="dcterms:W3CDTF">2014-08-08T06:31:00Z</dcterms:created>
  <dcterms:modified xsi:type="dcterms:W3CDTF">2014-08-08T06:38:00Z</dcterms:modified>
</cp:coreProperties>
</file>