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62BC" w14:textId="148E107B" w:rsidR="00582987" w:rsidRDefault="00582987" w:rsidP="00582987">
      <w:pPr>
        <w:pStyle w:val="BodyText"/>
        <w:jc w:val="both"/>
        <w:rPr>
          <w:b w:val="0"/>
        </w:rPr>
      </w:pPr>
      <w:r>
        <w:rPr>
          <w:b w:val="0"/>
        </w:rPr>
        <w:t>Ministru kabineta sēdes protokollēmumu projekt</w:t>
      </w:r>
      <w:r w:rsidR="00234002">
        <w:rPr>
          <w:b w:val="0"/>
        </w:rPr>
        <w:t>i</w:t>
      </w:r>
      <w:r>
        <w:rPr>
          <w:b w:val="0"/>
        </w:rPr>
        <w:t xml:space="preserve"> </w:t>
      </w:r>
      <w:r w:rsidR="00234002">
        <w:rPr>
          <w:b w:val="0"/>
        </w:rPr>
        <w:t xml:space="preserve">izstrādājami </w:t>
      </w:r>
      <w:r>
        <w:rPr>
          <w:b w:val="0"/>
        </w:rPr>
        <w:t>pēc šāda parauga:</w:t>
      </w:r>
    </w:p>
    <w:p w14:paraId="46B38649" w14:textId="77777777" w:rsidR="00582987" w:rsidRPr="006F0C0B" w:rsidRDefault="00582987" w:rsidP="00582987">
      <w:pPr>
        <w:jc w:val="both"/>
        <w:rPr>
          <w:b/>
          <w:sz w:val="28"/>
          <w:szCs w:val="28"/>
          <w:lang w:val="lv-LV"/>
        </w:rPr>
      </w:pPr>
    </w:p>
    <w:p w14:paraId="70337D00" w14:textId="609A2F01" w:rsidR="00582987" w:rsidRPr="007727D5" w:rsidRDefault="00582987" w:rsidP="00582987">
      <w:pPr>
        <w:jc w:val="both"/>
        <w:rPr>
          <w:b/>
          <w:sz w:val="28"/>
          <w:szCs w:val="20"/>
          <w:lang w:val="lv-LV"/>
        </w:rPr>
      </w:pPr>
      <w:r w:rsidRPr="007727D5">
        <w:rPr>
          <w:b/>
          <w:sz w:val="28"/>
          <w:szCs w:val="28"/>
        </w:rPr>
        <w:t>1. r</w:t>
      </w:r>
      <w:proofErr w:type="spellStart"/>
      <w:r w:rsidRPr="007727D5">
        <w:rPr>
          <w:b/>
          <w:sz w:val="28"/>
          <w:szCs w:val="28"/>
          <w:lang w:val="lv-LV"/>
        </w:rPr>
        <w:t>īkojuma</w:t>
      </w:r>
      <w:proofErr w:type="spellEnd"/>
      <w:r w:rsidRPr="007727D5">
        <w:rPr>
          <w:b/>
          <w:sz w:val="28"/>
          <w:szCs w:val="28"/>
          <w:lang w:val="lv-LV"/>
        </w:rPr>
        <w:t xml:space="preserve"> projektam</w:t>
      </w:r>
      <w:r w:rsidRPr="007727D5">
        <w:rPr>
          <w:b/>
          <w:szCs w:val="20"/>
        </w:rPr>
        <w:t xml:space="preserve">, </w:t>
      </w:r>
      <w:r w:rsidRPr="007727D5">
        <w:rPr>
          <w:b/>
          <w:sz w:val="28"/>
          <w:szCs w:val="20"/>
          <w:lang w:val="lv-LV"/>
        </w:rPr>
        <w:t>noteikumu projektam</w:t>
      </w:r>
      <w:r w:rsidRPr="007727D5">
        <w:rPr>
          <w:b/>
          <w:szCs w:val="20"/>
        </w:rPr>
        <w:t xml:space="preserve">, </w:t>
      </w:r>
      <w:r w:rsidRPr="007727D5">
        <w:rPr>
          <w:b/>
          <w:sz w:val="28"/>
          <w:szCs w:val="20"/>
          <w:lang w:val="lv-LV"/>
        </w:rPr>
        <w:t>instrukcijas projektam vai ieteikumu projektam:</w:t>
      </w:r>
    </w:p>
    <w:p w14:paraId="024F6B14" w14:textId="77777777" w:rsidR="00582987" w:rsidRPr="00B076B8" w:rsidRDefault="00582987" w:rsidP="00582987">
      <w:pPr>
        <w:jc w:val="both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1. </w:t>
      </w:r>
      <w:r w:rsidRPr="00B076B8">
        <w:rPr>
          <w:bCs/>
          <w:color w:val="000000"/>
          <w:sz w:val="28"/>
          <w:szCs w:val="28"/>
          <w:lang w:val="lv-LV"/>
        </w:rPr>
        <w:t xml:space="preserve">Pieņemt iesniegto rīkojuma </w:t>
      </w:r>
      <w:r w:rsidRPr="003A1695">
        <w:rPr>
          <w:bCs/>
          <w:color w:val="000000"/>
          <w:sz w:val="28"/>
          <w:szCs w:val="28"/>
          <w:lang w:val="lv-LV"/>
        </w:rPr>
        <w:t>{n</w:t>
      </w:r>
      <w:r w:rsidRPr="00B076B8">
        <w:rPr>
          <w:bCs/>
          <w:color w:val="000000"/>
          <w:sz w:val="28"/>
          <w:szCs w:val="28"/>
          <w:lang w:val="lv-LV"/>
        </w:rPr>
        <w:t xml:space="preserve">oteikumu </w:t>
      </w:r>
      <w:r>
        <w:rPr>
          <w:bCs/>
          <w:color w:val="000000"/>
          <w:sz w:val="28"/>
          <w:szCs w:val="28"/>
          <w:lang w:val="lv-LV"/>
        </w:rPr>
        <w:t xml:space="preserve">/ </w:t>
      </w:r>
      <w:r w:rsidRPr="003A1695">
        <w:rPr>
          <w:bCs/>
          <w:color w:val="000000"/>
          <w:sz w:val="28"/>
          <w:szCs w:val="28"/>
          <w:lang w:val="lv-LV"/>
        </w:rPr>
        <w:t>in</w:t>
      </w:r>
      <w:r w:rsidRPr="00B076B8">
        <w:rPr>
          <w:bCs/>
          <w:color w:val="000000"/>
          <w:sz w:val="28"/>
          <w:szCs w:val="28"/>
          <w:lang w:val="lv-LV"/>
        </w:rPr>
        <w:t xml:space="preserve">strukcijas </w:t>
      </w:r>
      <w:r>
        <w:rPr>
          <w:bCs/>
          <w:color w:val="000000"/>
          <w:sz w:val="28"/>
          <w:szCs w:val="28"/>
          <w:lang w:val="lv-LV"/>
        </w:rPr>
        <w:t xml:space="preserve">/ </w:t>
      </w:r>
      <w:r w:rsidRPr="003A1695">
        <w:rPr>
          <w:bCs/>
          <w:color w:val="000000"/>
          <w:sz w:val="28"/>
          <w:szCs w:val="28"/>
          <w:lang w:val="lv-LV"/>
        </w:rPr>
        <w:t>i</w:t>
      </w:r>
      <w:r w:rsidRPr="00B076B8">
        <w:rPr>
          <w:bCs/>
          <w:color w:val="000000"/>
          <w:sz w:val="28"/>
          <w:szCs w:val="28"/>
          <w:lang w:val="lv-LV"/>
        </w:rPr>
        <w:t>eteikumu</w:t>
      </w:r>
      <w:r>
        <w:rPr>
          <w:bCs/>
          <w:color w:val="000000"/>
          <w:sz w:val="28"/>
          <w:szCs w:val="28"/>
          <w:lang w:val="lv-LV"/>
        </w:rPr>
        <w:t>}</w:t>
      </w:r>
      <w:r w:rsidRPr="00B076B8">
        <w:rPr>
          <w:bCs/>
          <w:color w:val="000000"/>
          <w:sz w:val="28"/>
          <w:szCs w:val="28"/>
          <w:lang w:val="lv-LV"/>
        </w:rPr>
        <w:t xml:space="preserve"> projektu.</w:t>
      </w:r>
    </w:p>
    <w:p w14:paraId="3BCB9E54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  <w:r>
        <w:rPr>
          <w:sz w:val="28"/>
          <w:szCs w:val="20"/>
          <w:lang w:val="lv-LV"/>
        </w:rPr>
        <w:t>2. </w:t>
      </w:r>
      <w:r w:rsidRPr="00B076B8">
        <w:rPr>
          <w:sz w:val="28"/>
          <w:szCs w:val="20"/>
          <w:lang w:val="lv-LV"/>
        </w:rPr>
        <w:t xml:space="preserve">Valsts kancelejai sagatavot rīkojuma </w:t>
      </w:r>
      <w:r w:rsidRPr="003A1695">
        <w:rPr>
          <w:bCs/>
          <w:color w:val="000000"/>
          <w:sz w:val="28"/>
          <w:szCs w:val="28"/>
          <w:lang w:val="lv-LV"/>
        </w:rPr>
        <w:t>{n</w:t>
      </w:r>
      <w:r w:rsidRPr="00B076B8">
        <w:rPr>
          <w:bCs/>
          <w:color w:val="000000"/>
          <w:sz w:val="28"/>
          <w:szCs w:val="28"/>
          <w:lang w:val="lv-LV"/>
        </w:rPr>
        <w:t xml:space="preserve">oteikumu </w:t>
      </w:r>
      <w:r>
        <w:rPr>
          <w:bCs/>
          <w:color w:val="000000"/>
          <w:sz w:val="28"/>
          <w:szCs w:val="28"/>
          <w:lang w:val="lv-LV"/>
        </w:rPr>
        <w:t xml:space="preserve">/ </w:t>
      </w:r>
      <w:r w:rsidRPr="003A1695">
        <w:rPr>
          <w:bCs/>
          <w:color w:val="000000"/>
          <w:sz w:val="28"/>
          <w:szCs w:val="28"/>
          <w:lang w:val="lv-LV"/>
        </w:rPr>
        <w:t>in</w:t>
      </w:r>
      <w:r w:rsidRPr="00B076B8">
        <w:rPr>
          <w:bCs/>
          <w:color w:val="000000"/>
          <w:sz w:val="28"/>
          <w:szCs w:val="28"/>
          <w:lang w:val="lv-LV"/>
        </w:rPr>
        <w:t xml:space="preserve">strukcijas </w:t>
      </w:r>
      <w:r>
        <w:rPr>
          <w:bCs/>
          <w:color w:val="000000"/>
          <w:sz w:val="28"/>
          <w:szCs w:val="28"/>
          <w:lang w:val="lv-LV"/>
        </w:rPr>
        <w:t xml:space="preserve">/ </w:t>
      </w:r>
      <w:r w:rsidRPr="003A1695">
        <w:rPr>
          <w:bCs/>
          <w:color w:val="000000"/>
          <w:sz w:val="28"/>
          <w:szCs w:val="28"/>
          <w:lang w:val="lv-LV"/>
        </w:rPr>
        <w:t>i</w:t>
      </w:r>
      <w:r w:rsidRPr="00B076B8">
        <w:rPr>
          <w:bCs/>
          <w:color w:val="000000"/>
          <w:sz w:val="28"/>
          <w:szCs w:val="28"/>
          <w:lang w:val="lv-LV"/>
        </w:rPr>
        <w:t>eteikumu</w:t>
      </w:r>
      <w:r>
        <w:rPr>
          <w:bCs/>
          <w:color w:val="000000"/>
          <w:sz w:val="28"/>
          <w:szCs w:val="28"/>
          <w:lang w:val="lv-LV"/>
        </w:rPr>
        <w:t>}</w:t>
      </w:r>
      <w:r w:rsidRPr="00B076B8">
        <w:rPr>
          <w:bCs/>
          <w:color w:val="000000"/>
          <w:sz w:val="28"/>
          <w:szCs w:val="28"/>
          <w:lang w:val="lv-LV"/>
        </w:rPr>
        <w:t xml:space="preserve"> projektu</w:t>
      </w:r>
      <w:r w:rsidRPr="00B076B8">
        <w:rPr>
          <w:sz w:val="28"/>
          <w:szCs w:val="20"/>
          <w:lang w:val="lv-LV"/>
        </w:rPr>
        <w:t xml:space="preserve"> parakstīšanai.</w:t>
      </w:r>
    </w:p>
    <w:p w14:paraId="0D85E1F9" w14:textId="77777777" w:rsidR="00582987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</w:p>
    <w:p w14:paraId="643AD5B0" w14:textId="1EBCFEF7" w:rsidR="00582987" w:rsidRPr="007727D5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 w:rsidRPr="007727D5">
        <w:rPr>
          <w:b/>
          <w:bCs/>
          <w:color w:val="000000"/>
          <w:sz w:val="28"/>
          <w:szCs w:val="28"/>
          <w:lang w:val="lv-LV"/>
        </w:rPr>
        <w:t xml:space="preserve">2. rīkojuma projektam </w:t>
      </w:r>
      <w:r w:rsidRPr="007727D5">
        <w:rPr>
          <w:b/>
          <w:bCs/>
          <w:color w:val="000000"/>
          <w:sz w:val="28"/>
          <w:szCs w:val="28"/>
          <w:shd w:val="clear" w:color="auto" w:fill="FFFFFF"/>
          <w:lang w:val="lv-LV"/>
        </w:rPr>
        <w:t>par pilsonības piešķiršanu naturalizācijas kārtībā</w:t>
      </w:r>
      <w:r w:rsidRPr="007727D5">
        <w:rPr>
          <w:b/>
          <w:bCs/>
          <w:color w:val="000000"/>
          <w:sz w:val="28"/>
          <w:szCs w:val="28"/>
          <w:lang w:val="lv-LV"/>
        </w:rPr>
        <w:t>:</w:t>
      </w:r>
    </w:p>
    <w:p w14:paraId="40249EAC" w14:textId="77777777" w:rsidR="00582987" w:rsidRPr="0012121A" w:rsidRDefault="00582987" w:rsidP="00582987">
      <w:pPr>
        <w:jc w:val="both"/>
        <w:rPr>
          <w:sz w:val="28"/>
          <w:szCs w:val="20"/>
          <w:lang w:val="lv-LV"/>
        </w:rPr>
      </w:pPr>
      <w:r>
        <w:rPr>
          <w:sz w:val="28"/>
          <w:szCs w:val="28"/>
          <w:lang w:val="lv-LV"/>
        </w:rPr>
        <w:t>1. </w:t>
      </w:r>
      <w:r w:rsidRPr="0012121A">
        <w:rPr>
          <w:sz w:val="28"/>
          <w:szCs w:val="28"/>
          <w:lang w:val="lv-LV"/>
        </w:rPr>
        <w:t>Pieņemt iesniegto rīkojuma projektu (ierobežotas pieejamības informācija).</w:t>
      </w:r>
      <w:r w:rsidRPr="0012121A">
        <w:rPr>
          <w:sz w:val="28"/>
          <w:szCs w:val="20"/>
          <w:lang w:val="lv-LV"/>
        </w:rPr>
        <w:t xml:space="preserve"> </w:t>
      </w:r>
    </w:p>
    <w:p w14:paraId="57E80F3D" w14:textId="77777777" w:rsidR="00582987" w:rsidRPr="0012121A" w:rsidRDefault="00582987" w:rsidP="00582987">
      <w:pPr>
        <w:jc w:val="both"/>
        <w:rPr>
          <w:sz w:val="28"/>
          <w:szCs w:val="20"/>
          <w:lang w:val="lv-LV"/>
        </w:rPr>
      </w:pPr>
      <w:r>
        <w:rPr>
          <w:sz w:val="28"/>
          <w:szCs w:val="28"/>
          <w:lang w:val="lv-LV"/>
        </w:rPr>
        <w:t>2. </w:t>
      </w:r>
      <w:r w:rsidRPr="0012121A">
        <w:rPr>
          <w:sz w:val="28"/>
          <w:szCs w:val="28"/>
          <w:lang w:val="lv-LV"/>
        </w:rPr>
        <w:t>Valsts kancelejai sagatavot rīkojuma projektu parakstīšanai.</w:t>
      </w:r>
      <w:r w:rsidRPr="0012121A">
        <w:rPr>
          <w:sz w:val="28"/>
          <w:szCs w:val="20"/>
          <w:lang w:val="lv-LV"/>
        </w:rPr>
        <w:t xml:space="preserve"> </w:t>
      </w:r>
    </w:p>
    <w:p w14:paraId="7C9D806E" w14:textId="77777777" w:rsidR="00582987" w:rsidRDefault="00582987" w:rsidP="00582987">
      <w:pPr>
        <w:jc w:val="both"/>
        <w:rPr>
          <w:sz w:val="28"/>
          <w:szCs w:val="28"/>
          <w:lang w:val="lv-LV"/>
        </w:rPr>
      </w:pPr>
      <w:r w:rsidRPr="0012121A">
        <w:rPr>
          <w:sz w:val="28"/>
          <w:szCs w:val="28"/>
          <w:lang w:val="lv-LV"/>
        </w:rPr>
        <w:t xml:space="preserve">Ar šo rīkojumu Latvijas pilsonībā tiek uzņemtas ..... </w:t>
      </w:r>
      <w:r w:rsidRPr="0012121A">
        <w:rPr>
          <w:i/>
          <w:iCs/>
          <w:sz w:val="28"/>
          <w:szCs w:val="28"/>
          <w:lang w:val="lv-LV"/>
        </w:rPr>
        <w:t>(norāda personu skaitu)</w:t>
      </w:r>
      <w:r w:rsidRPr="0012121A">
        <w:rPr>
          <w:sz w:val="28"/>
          <w:szCs w:val="28"/>
          <w:lang w:val="lv-LV"/>
        </w:rPr>
        <w:t xml:space="preserve"> personas.</w:t>
      </w:r>
      <w:r w:rsidRPr="00B076B8">
        <w:rPr>
          <w:sz w:val="28"/>
          <w:szCs w:val="28"/>
          <w:lang w:val="lv-LV"/>
        </w:rPr>
        <w:t xml:space="preserve"> </w:t>
      </w:r>
    </w:p>
    <w:p w14:paraId="41550408" w14:textId="77777777" w:rsidR="00582987" w:rsidRDefault="00582987" w:rsidP="00582987">
      <w:pPr>
        <w:jc w:val="both"/>
        <w:rPr>
          <w:b/>
          <w:bCs/>
          <w:sz w:val="28"/>
          <w:szCs w:val="28"/>
          <w:lang w:val="lv-LV"/>
        </w:rPr>
      </w:pPr>
    </w:p>
    <w:p w14:paraId="75887B59" w14:textId="0C98E501" w:rsidR="00582987" w:rsidRPr="007727D5" w:rsidRDefault="00582987" w:rsidP="00582987">
      <w:pPr>
        <w:jc w:val="both"/>
        <w:rPr>
          <w:b/>
          <w:bCs/>
          <w:sz w:val="28"/>
          <w:szCs w:val="20"/>
          <w:lang w:val="lv-LV"/>
        </w:rPr>
      </w:pPr>
      <w:r w:rsidRPr="007727D5">
        <w:rPr>
          <w:b/>
          <w:bCs/>
          <w:sz w:val="28"/>
          <w:szCs w:val="28"/>
          <w:lang w:val="lv-LV"/>
        </w:rPr>
        <w:t xml:space="preserve">3. </w:t>
      </w:r>
      <w:r w:rsidRPr="007727D5">
        <w:rPr>
          <w:b/>
          <w:bCs/>
          <w:sz w:val="28"/>
          <w:szCs w:val="20"/>
          <w:lang w:val="lv-LV"/>
        </w:rPr>
        <w:t>likumprojektam:</w:t>
      </w:r>
    </w:p>
    <w:p w14:paraId="0FF0FA60" w14:textId="4F46232C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1. Atbalstīt iesniegto likumprojektu. </w:t>
      </w:r>
    </w:p>
    <w:p w14:paraId="2AC1DDDD" w14:textId="374FEB6F" w:rsidR="00582987" w:rsidRPr="00B076B8" w:rsidRDefault="00443A5D" w:rsidP="00582987">
      <w:pPr>
        <w:spacing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2. 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Valsts kancelejai sagatavot likumprojektu iesniegšanai Saeimā. </w:t>
      </w:r>
    </w:p>
    <w:p w14:paraId="6A692878" w14:textId="161F8693" w:rsidR="00582987" w:rsidRPr="00B076B8" w:rsidRDefault="00443A5D" w:rsidP="00582987">
      <w:pPr>
        <w:spacing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3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. Noteikt, ka atbildīgais par likumprojekta turpmāko virzību Saeimā ir  ... 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 xml:space="preserve">(norāda attiecīgo </w:t>
      </w:r>
      <w:r w:rsidR="00582987">
        <w:rPr>
          <w:rFonts w:eastAsia="Calibri"/>
          <w:i/>
          <w:iCs/>
          <w:sz w:val="28"/>
          <w:szCs w:val="28"/>
          <w:lang w:val="lv-LV" w:eastAsia="en-US"/>
        </w:rPr>
        <w:t>nozari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>)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  ministrs</w:t>
      </w:r>
      <w:r w:rsidR="00582987">
        <w:rPr>
          <w:rFonts w:eastAsia="Calibri"/>
          <w:sz w:val="28"/>
          <w:szCs w:val="28"/>
          <w:lang w:val="lv-LV" w:eastAsia="en-US"/>
        </w:rPr>
        <w:t>.</w:t>
      </w:r>
    </w:p>
    <w:p w14:paraId="5F4284D8" w14:textId="77777777" w:rsidR="00582987" w:rsidRDefault="00582987" w:rsidP="00582987">
      <w:pPr>
        <w:jc w:val="both"/>
        <w:rPr>
          <w:b/>
          <w:bCs/>
          <w:sz w:val="28"/>
          <w:szCs w:val="20"/>
          <w:lang w:val="lv-LV"/>
        </w:rPr>
      </w:pPr>
    </w:p>
    <w:p w14:paraId="15EF38F9" w14:textId="752DE2AA" w:rsidR="00582987" w:rsidRPr="007727D5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 w:rsidRPr="007727D5">
        <w:rPr>
          <w:b/>
          <w:bCs/>
          <w:sz w:val="28"/>
          <w:szCs w:val="20"/>
          <w:lang w:val="lv-LV"/>
        </w:rPr>
        <w:t>4. likumprojektam, kurš Saeimā virzāms steidzamības kārtībā:</w:t>
      </w:r>
    </w:p>
    <w:p w14:paraId="15696E85" w14:textId="57D6DC29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1. Atbalstīt iesniegto likumprojektu. </w:t>
      </w:r>
    </w:p>
    <w:p w14:paraId="08C1916D" w14:textId="74BED3F9" w:rsidR="00582987" w:rsidRPr="00B076B8" w:rsidRDefault="00443A5D" w:rsidP="00582987">
      <w:pPr>
        <w:spacing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2. 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Valsts kancelejai sagatavot likumprojektu iesniegšanai Saeimā. </w:t>
      </w:r>
    </w:p>
    <w:p w14:paraId="04F4C36A" w14:textId="7584BE52" w:rsidR="00582987" w:rsidRPr="00B076B8" w:rsidRDefault="00443A5D" w:rsidP="00582987">
      <w:pPr>
        <w:spacing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3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. Noteikt, ka atbildīgais par likumprojekta turpmāko virzību Saeimā ir  ... 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 xml:space="preserve">(norāda attiecīgo </w:t>
      </w:r>
      <w:r w:rsidR="00582987">
        <w:rPr>
          <w:rFonts w:eastAsia="Calibri"/>
          <w:i/>
          <w:iCs/>
          <w:sz w:val="28"/>
          <w:szCs w:val="28"/>
          <w:lang w:val="lv-LV" w:eastAsia="en-US"/>
        </w:rPr>
        <w:t>nozari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>)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  ministrs.</w:t>
      </w:r>
    </w:p>
    <w:p w14:paraId="3CF9718E" w14:textId="3B5E78F4" w:rsidR="00582987" w:rsidRDefault="00443A5D" w:rsidP="00582987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82987" w:rsidRPr="00B076B8">
        <w:rPr>
          <w:sz w:val="28"/>
          <w:szCs w:val="28"/>
          <w:lang w:val="lv-LV"/>
        </w:rPr>
        <w:t>. Lūgt Saeimu atzīt likumprojektu par steidzamu.</w:t>
      </w:r>
    </w:p>
    <w:p w14:paraId="48862954" w14:textId="77777777" w:rsidR="00582987" w:rsidRDefault="00582987" w:rsidP="00582987">
      <w:pPr>
        <w:jc w:val="both"/>
        <w:rPr>
          <w:sz w:val="28"/>
          <w:szCs w:val="28"/>
          <w:lang w:val="lv-LV"/>
        </w:rPr>
      </w:pPr>
    </w:p>
    <w:p w14:paraId="5DEC6610" w14:textId="2D04F5E9" w:rsidR="00582987" w:rsidRPr="007727D5" w:rsidRDefault="00582987" w:rsidP="00582987">
      <w:pPr>
        <w:jc w:val="both"/>
        <w:rPr>
          <w:b/>
          <w:bCs/>
          <w:sz w:val="28"/>
          <w:szCs w:val="28"/>
          <w:lang w:val="lv-LV"/>
        </w:rPr>
      </w:pPr>
      <w:r w:rsidRPr="007727D5">
        <w:rPr>
          <w:b/>
          <w:bCs/>
          <w:sz w:val="28"/>
          <w:szCs w:val="28"/>
          <w:lang w:val="lv-LV"/>
        </w:rPr>
        <w:t>5. </w:t>
      </w:r>
      <w:r w:rsidRPr="007727D5">
        <w:rPr>
          <w:b/>
          <w:bCs/>
          <w:sz w:val="28"/>
          <w:szCs w:val="20"/>
          <w:lang w:val="lv-LV"/>
        </w:rPr>
        <w:t>likumprojektam, kurš Saeimā virzāms likumprojektu paketē</w:t>
      </w:r>
      <w:r>
        <w:rPr>
          <w:b/>
          <w:bCs/>
          <w:sz w:val="28"/>
          <w:szCs w:val="20"/>
          <w:lang w:val="lv-LV"/>
        </w:rPr>
        <w:t>:</w:t>
      </w:r>
    </w:p>
    <w:p w14:paraId="511458E4" w14:textId="32530EB2" w:rsidR="00582987" w:rsidRPr="00B076B8" w:rsidRDefault="00582987" w:rsidP="0058298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 w:rsidRPr="00B076B8">
        <w:rPr>
          <w:rFonts w:eastAsia="Calibri"/>
          <w:sz w:val="28"/>
          <w:szCs w:val="28"/>
          <w:lang w:val="lv-LV" w:eastAsia="en-US"/>
        </w:rPr>
        <w:t xml:space="preserve">1. Atbalstīt iesniegto likumprojektu. </w:t>
      </w:r>
    </w:p>
    <w:p w14:paraId="14A2FDF2" w14:textId="77777777" w:rsidR="00582987" w:rsidRPr="00B076B8" w:rsidRDefault="00582987" w:rsidP="0058298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 w:rsidRPr="00B076B8">
        <w:rPr>
          <w:rFonts w:eastAsia="Calibri"/>
          <w:sz w:val="28"/>
          <w:szCs w:val="28"/>
          <w:lang w:val="lv-LV" w:eastAsia="en-US"/>
        </w:rPr>
        <w:t xml:space="preserve">2. Valsts kancelejai sagatavot likumprojektu iesniegšanai Saeimā vienlaikus ar likumprojektu … </w:t>
      </w:r>
      <w:r w:rsidRPr="00B076B8">
        <w:rPr>
          <w:rFonts w:eastAsia="Calibri"/>
          <w:i/>
          <w:iCs/>
          <w:sz w:val="28"/>
          <w:szCs w:val="28"/>
          <w:lang w:val="lv-LV" w:eastAsia="en-US"/>
        </w:rPr>
        <w:t xml:space="preserve">(likumprojektu paketē iekļauto likumprojektu nosaukumi) </w:t>
      </w:r>
      <w:r w:rsidRPr="00B076B8">
        <w:rPr>
          <w:rFonts w:eastAsia="Calibri"/>
          <w:sz w:val="28"/>
          <w:szCs w:val="28"/>
          <w:lang w:val="lv-LV" w:eastAsia="en-US"/>
        </w:rPr>
        <w:t xml:space="preserve">(TA-    ). </w:t>
      </w:r>
    </w:p>
    <w:p w14:paraId="4BF4DB98" w14:textId="77777777" w:rsidR="00582987" w:rsidRPr="00B076B8" w:rsidRDefault="00582987" w:rsidP="0058298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 w:rsidRPr="00B076B8">
        <w:rPr>
          <w:rFonts w:eastAsia="Calibri"/>
          <w:sz w:val="28"/>
          <w:szCs w:val="28"/>
          <w:lang w:val="lv-LV" w:eastAsia="en-US"/>
        </w:rPr>
        <w:t xml:space="preserve">3. Noteikt, ka atbildīgais par likumprojekta turpmāko virzību Saeimā ir ... </w:t>
      </w:r>
      <w:r w:rsidRPr="00B076B8">
        <w:rPr>
          <w:rFonts w:eastAsia="Calibri"/>
          <w:i/>
          <w:iCs/>
          <w:sz w:val="28"/>
          <w:szCs w:val="28"/>
          <w:lang w:val="lv-LV" w:eastAsia="en-US"/>
        </w:rPr>
        <w:t>(norāda attiecīgo ministru)</w:t>
      </w:r>
      <w:r w:rsidRPr="00B076B8">
        <w:rPr>
          <w:rFonts w:eastAsia="Calibri"/>
          <w:sz w:val="28"/>
          <w:szCs w:val="28"/>
          <w:lang w:val="lv-LV" w:eastAsia="en-US"/>
        </w:rPr>
        <w:t xml:space="preserve"> ministrs.</w:t>
      </w:r>
    </w:p>
    <w:p w14:paraId="0B993648" w14:textId="1B2886D8" w:rsidR="00582987" w:rsidRPr="00B076B8" w:rsidRDefault="00582987" w:rsidP="0058298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lv-LV" w:eastAsia="en-US"/>
        </w:rPr>
      </w:pPr>
      <w:r w:rsidRPr="00B076B8">
        <w:rPr>
          <w:rFonts w:eastAsia="Calibri"/>
          <w:sz w:val="28"/>
          <w:szCs w:val="28"/>
          <w:lang w:val="lv-LV" w:eastAsia="en-US"/>
        </w:rPr>
        <w:t xml:space="preserve">4. Lūgt Saeimu likumprojektu izskatīt vienlaikus ar likumprojektu … </w:t>
      </w:r>
      <w:r w:rsidRPr="00B076B8">
        <w:rPr>
          <w:rFonts w:eastAsia="Calibri"/>
          <w:i/>
          <w:iCs/>
          <w:sz w:val="28"/>
          <w:szCs w:val="28"/>
          <w:lang w:val="lv-LV" w:eastAsia="en-US"/>
        </w:rPr>
        <w:t>(likumprojektu paketē iekļauto likumprojektu nosaukumi)</w:t>
      </w:r>
      <w:r w:rsidRPr="00B076B8">
        <w:rPr>
          <w:rFonts w:eastAsia="Calibri"/>
          <w:sz w:val="28"/>
          <w:szCs w:val="28"/>
          <w:lang w:val="lv-LV" w:eastAsia="en-US"/>
        </w:rPr>
        <w:t xml:space="preserve"> (TA-    ) (likumprojektu pakete).</w:t>
      </w:r>
    </w:p>
    <w:p w14:paraId="0FC41664" w14:textId="77777777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</w:p>
    <w:p w14:paraId="709BB093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  <w:r>
        <w:rPr>
          <w:color w:val="000000"/>
          <w:sz w:val="28"/>
          <w:szCs w:val="28"/>
          <w:lang w:val="lv-LV"/>
        </w:rPr>
        <w:t>(</w:t>
      </w:r>
      <w:r w:rsidRPr="00B076B8">
        <w:rPr>
          <w:color w:val="000000"/>
          <w:sz w:val="28"/>
          <w:szCs w:val="28"/>
          <w:lang w:val="lv-LV"/>
        </w:rPr>
        <w:t>Ministru kabineta sēdes protokollēmuma projekta punktus modificē</w:t>
      </w:r>
      <w:r>
        <w:rPr>
          <w:color w:val="000000"/>
          <w:sz w:val="28"/>
          <w:szCs w:val="28"/>
          <w:lang w:val="lv-LV"/>
        </w:rPr>
        <w:t xml:space="preserve"> pēc nepieciešamības</w:t>
      </w:r>
      <w:r w:rsidRPr="00B076B8">
        <w:rPr>
          <w:color w:val="000000"/>
          <w:sz w:val="28"/>
          <w:szCs w:val="28"/>
          <w:lang w:val="lv-LV"/>
        </w:rPr>
        <w:t>, ja vienlaikus ir vairāki nosacījumi, piemēram, gan steidzamība, gan likumprojektu pakete, vai virzība Saeimā budžeta likumprojektu paketē</w:t>
      </w:r>
      <w:r>
        <w:rPr>
          <w:color w:val="000000"/>
          <w:sz w:val="28"/>
          <w:szCs w:val="28"/>
          <w:lang w:val="lv-LV"/>
        </w:rPr>
        <w:t>);</w:t>
      </w:r>
    </w:p>
    <w:p w14:paraId="1FD1E4BA" w14:textId="77777777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</w:p>
    <w:p w14:paraId="524067A5" w14:textId="5EAA7F7A" w:rsidR="00582987" w:rsidRPr="007727D5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 w:rsidRPr="007727D5">
        <w:rPr>
          <w:b/>
          <w:bCs/>
          <w:sz w:val="28"/>
          <w:szCs w:val="20"/>
          <w:lang w:val="lv-LV"/>
        </w:rPr>
        <w:t xml:space="preserve">6. </w:t>
      </w:r>
      <w:r>
        <w:rPr>
          <w:b/>
          <w:bCs/>
          <w:sz w:val="28"/>
          <w:szCs w:val="20"/>
          <w:lang w:val="lv-LV"/>
        </w:rPr>
        <w:t>l</w:t>
      </w:r>
      <w:r w:rsidRPr="007727D5">
        <w:rPr>
          <w:b/>
          <w:bCs/>
          <w:sz w:val="28"/>
          <w:szCs w:val="20"/>
          <w:lang w:val="lv-LV"/>
        </w:rPr>
        <w:t xml:space="preserve">ikumprojektam starptautiskā līguma </w:t>
      </w:r>
      <w:r>
        <w:rPr>
          <w:b/>
          <w:bCs/>
          <w:sz w:val="28"/>
          <w:szCs w:val="20"/>
          <w:lang w:val="lv-LV"/>
        </w:rPr>
        <w:t>atbalstīšanai</w:t>
      </w:r>
      <w:r w:rsidRPr="007727D5">
        <w:rPr>
          <w:b/>
          <w:bCs/>
          <w:sz w:val="28"/>
          <w:szCs w:val="20"/>
          <w:lang w:val="lv-LV"/>
        </w:rPr>
        <w:t xml:space="preserve">: </w:t>
      </w:r>
    </w:p>
    <w:p w14:paraId="0BD50800" w14:textId="7CC9BA52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lastRenderedPageBreak/>
        <w:t xml:space="preserve">1. Atbalstīt …… </w:t>
      </w:r>
      <w:r w:rsidRPr="00B076B8">
        <w:rPr>
          <w:i/>
          <w:iCs/>
          <w:sz w:val="28"/>
          <w:szCs w:val="28"/>
          <w:lang w:val="lv-LV"/>
        </w:rPr>
        <w:t>(līguma nosaukums)</w:t>
      </w:r>
      <w:r w:rsidRPr="00B076B8">
        <w:rPr>
          <w:sz w:val="28"/>
          <w:szCs w:val="28"/>
          <w:lang w:val="lv-LV"/>
        </w:rPr>
        <w:t xml:space="preserve"> (turpmāk – Līgums) projekta parakstīšanu.</w:t>
      </w:r>
    </w:p>
    <w:p w14:paraId="06A0A06D" w14:textId="77777777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2. Pilnvarot … </w:t>
      </w:r>
      <w:r w:rsidRPr="00B076B8">
        <w:rPr>
          <w:i/>
          <w:iCs/>
          <w:sz w:val="28"/>
          <w:szCs w:val="28"/>
          <w:lang w:val="lv-LV"/>
        </w:rPr>
        <w:t xml:space="preserve">(attiecīgās ministrijas ministrs vai cita persona, norādot tikai amatu) </w:t>
      </w:r>
      <w:r w:rsidRPr="00B076B8">
        <w:rPr>
          <w:sz w:val="28"/>
          <w:szCs w:val="28"/>
          <w:lang w:val="lv-LV"/>
        </w:rPr>
        <w:t>parakstīt Līgumu.</w:t>
      </w:r>
    </w:p>
    <w:p w14:paraId="5B372075" w14:textId="77777777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3. Atbalstīt iesniegto likumprojektu. </w:t>
      </w:r>
    </w:p>
    <w:p w14:paraId="6CE4FE72" w14:textId="77777777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>4. … (</w:t>
      </w:r>
      <w:r w:rsidRPr="00B076B8">
        <w:rPr>
          <w:i/>
          <w:iCs/>
          <w:sz w:val="28"/>
          <w:szCs w:val="28"/>
          <w:lang w:val="lv-LV"/>
        </w:rPr>
        <w:t>norāda attiecīgo ministriju)</w:t>
      </w:r>
      <w:r w:rsidRPr="00B076B8">
        <w:rPr>
          <w:sz w:val="28"/>
          <w:szCs w:val="28"/>
          <w:lang w:val="lv-LV"/>
        </w:rPr>
        <w:t xml:space="preserve"> ministrijai pēc Līguma parakstīšanas iesniegt to Valsts kancelejā.</w:t>
      </w:r>
    </w:p>
    <w:p w14:paraId="2802425E" w14:textId="77777777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>5. Valsts kancelejai sagatavot Līgumu un likumprojektu iesniegšanai Saeimā.</w:t>
      </w:r>
    </w:p>
    <w:p w14:paraId="79B8D9CD" w14:textId="79306BFD" w:rsidR="00582987" w:rsidRPr="00B076B8" w:rsidRDefault="00582987" w:rsidP="00582987">
      <w:pPr>
        <w:jc w:val="both"/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6. Noteikt, ka atbildīgais par likumprojekta turpmāko virzību Saeimā ir … </w:t>
      </w:r>
      <w:r w:rsidRPr="00B076B8">
        <w:rPr>
          <w:i/>
          <w:iCs/>
          <w:sz w:val="28"/>
          <w:szCs w:val="28"/>
          <w:lang w:val="lv-LV"/>
        </w:rPr>
        <w:t xml:space="preserve">(norāda attiecīgo </w:t>
      </w:r>
      <w:r>
        <w:rPr>
          <w:i/>
          <w:iCs/>
          <w:sz w:val="28"/>
          <w:szCs w:val="28"/>
          <w:lang w:val="lv-LV"/>
        </w:rPr>
        <w:t>nozari</w:t>
      </w:r>
      <w:r w:rsidRPr="00B076B8">
        <w:rPr>
          <w:i/>
          <w:iCs/>
          <w:sz w:val="28"/>
          <w:szCs w:val="28"/>
          <w:lang w:val="lv-LV"/>
        </w:rPr>
        <w:t>)</w:t>
      </w:r>
      <w:r w:rsidRPr="00B076B8">
        <w:rPr>
          <w:sz w:val="28"/>
          <w:szCs w:val="28"/>
          <w:lang w:val="lv-LV"/>
        </w:rPr>
        <w:t xml:space="preserve">  ministrs.</w:t>
      </w:r>
    </w:p>
    <w:p w14:paraId="43887C84" w14:textId="61FDE249" w:rsidR="00582987" w:rsidRPr="00B076B8" w:rsidRDefault="00582987" w:rsidP="00582987">
      <w:pPr>
        <w:shd w:val="clear" w:color="auto" w:fill="FFFFFF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(j</w:t>
      </w:r>
      <w:r w:rsidRPr="00B076B8">
        <w:rPr>
          <w:color w:val="000000"/>
          <w:sz w:val="28"/>
          <w:szCs w:val="28"/>
          <w:lang w:val="lv-LV"/>
        </w:rPr>
        <w:t>a pilnvarojumu parakstīt līgumu vai tā projektu nosaka likums, tas Ministru kabineta sēdes protokollēmuma projektā nav norādāms</w:t>
      </w:r>
      <w:r>
        <w:rPr>
          <w:color w:val="000000"/>
          <w:sz w:val="28"/>
          <w:szCs w:val="28"/>
          <w:lang w:val="lv-LV"/>
        </w:rPr>
        <w:t>)</w:t>
      </w:r>
    </w:p>
    <w:p w14:paraId="661DB548" w14:textId="77777777" w:rsidR="00582987" w:rsidRPr="00B076B8" w:rsidRDefault="00582987" w:rsidP="00582987">
      <w:pPr>
        <w:shd w:val="clear" w:color="auto" w:fill="FFFFFF"/>
        <w:jc w:val="both"/>
        <w:rPr>
          <w:color w:val="000000"/>
          <w:sz w:val="28"/>
          <w:szCs w:val="28"/>
          <w:lang w:val="lv-LV"/>
        </w:rPr>
      </w:pPr>
    </w:p>
    <w:p w14:paraId="1CC0897D" w14:textId="0B8D2ADC" w:rsidR="00582987" w:rsidRPr="00B076B8" w:rsidRDefault="00582987" w:rsidP="00582987">
      <w:pPr>
        <w:jc w:val="both"/>
        <w:rPr>
          <w:color w:val="000000"/>
          <w:sz w:val="28"/>
          <w:szCs w:val="28"/>
          <w:lang w:val="lv-LV"/>
        </w:rPr>
      </w:pPr>
      <w:r>
        <w:rPr>
          <w:b/>
          <w:bCs/>
          <w:sz w:val="28"/>
          <w:szCs w:val="20"/>
          <w:lang w:val="lv-LV"/>
        </w:rPr>
        <w:t>7. n</w:t>
      </w:r>
      <w:r w:rsidRPr="00B076B8">
        <w:rPr>
          <w:b/>
          <w:bCs/>
          <w:sz w:val="28"/>
          <w:szCs w:val="20"/>
          <w:lang w:val="lv-LV"/>
        </w:rPr>
        <w:t xml:space="preserve">oteikumu </w:t>
      </w:r>
      <w:r w:rsidRPr="00D9637E">
        <w:rPr>
          <w:sz w:val="28"/>
          <w:szCs w:val="20"/>
          <w:lang w:val="lv-LV"/>
        </w:rPr>
        <w:t>projektam starptautiskā līguma parakstīšanai:</w:t>
      </w:r>
      <w:r w:rsidRPr="00B076B8">
        <w:rPr>
          <w:sz w:val="28"/>
          <w:szCs w:val="20"/>
          <w:lang w:val="lv-LV"/>
        </w:rPr>
        <w:t xml:space="preserve"> </w:t>
      </w:r>
    </w:p>
    <w:p w14:paraId="21673D54" w14:textId="51ABB27C" w:rsidR="00582987" w:rsidRPr="00B076B8" w:rsidRDefault="00582987" w:rsidP="00582987">
      <w:pPr>
        <w:jc w:val="both"/>
        <w:rPr>
          <w:color w:val="000000"/>
          <w:sz w:val="28"/>
          <w:szCs w:val="28"/>
          <w:lang w:val="lv-LV"/>
        </w:rPr>
      </w:pPr>
      <w:r w:rsidRPr="00B076B8">
        <w:rPr>
          <w:color w:val="000000"/>
          <w:sz w:val="28"/>
          <w:szCs w:val="28"/>
          <w:lang w:val="lv-LV"/>
        </w:rPr>
        <w:t xml:space="preserve">1. Pieņemt iesniegto noteikumu projektu. </w:t>
      </w:r>
    </w:p>
    <w:p w14:paraId="10A88CD8" w14:textId="4CCD9DD2" w:rsidR="00582987" w:rsidRPr="00B076B8" w:rsidRDefault="00443A5D" w:rsidP="00582987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</w:t>
      </w:r>
      <w:r w:rsidR="00582987" w:rsidRPr="00B076B8">
        <w:rPr>
          <w:color w:val="000000"/>
          <w:sz w:val="28"/>
          <w:szCs w:val="28"/>
          <w:lang w:val="lv-LV"/>
        </w:rPr>
        <w:t>Valsts kancelejai sagatavot noteikumu projektu parakstīšanai.</w:t>
      </w:r>
    </w:p>
    <w:p w14:paraId="2D2FFF54" w14:textId="66FDD056" w:rsidR="00582987" w:rsidRPr="00B076B8" w:rsidRDefault="00443A5D" w:rsidP="00582987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</w:t>
      </w:r>
      <w:r w:rsidR="00582987" w:rsidRPr="00B076B8">
        <w:rPr>
          <w:color w:val="000000"/>
          <w:sz w:val="28"/>
          <w:szCs w:val="28"/>
          <w:lang w:val="lv-LV"/>
        </w:rPr>
        <w:t xml:space="preserve">. Pilnvarot </w:t>
      </w:r>
      <w:r w:rsidR="00582987" w:rsidRPr="00B076B8">
        <w:rPr>
          <w:i/>
          <w:iCs/>
          <w:sz w:val="28"/>
          <w:szCs w:val="28"/>
          <w:lang w:val="lv-LV"/>
        </w:rPr>
        <w:t xml:space="preserve">(norāda attiecīgā ministra amatu) </w:t>
      </w:r>
      <w:r w:rsidR="00582987" w:rsidRPr="00B076B8">
        <w:rPr>
          <w:sz w:val="28"/>
          <w:szCs w:val="28"/>
          <w:lang w:val="lv-LV"/>
        </w:rPr>
        <w:t xml:space="preserve">ministru </w:t>
      </w:r>
      <w:r w:rsidR="00582987" w:rsidRPr="00B076B8">
        <w:rPr>
          <w:i/>
          <w:iCs/>
          <w:sz w:val="28"/>
          <w:szCs w:val="28"/>
          <w:lang w:val="lv-LV"/>
        </w:rPr>
        <w:t>(vai citu personu, norādot tikai amatu)</w:t>
      </w:r>
      <w:r w:rsidR="00582987" w:rsidRPr="00B076B8">
        <w:rPr>
          <w:sz w:val="28"/>
          <w:szCs w:val="28"/>
          <w:lang w:val="lv-LV"/>
        </w:rPr>
        <w:t xml:space="preserve"> parakstīt … (līguma nosaukums)</w:t>
      </w:r>
      <w:r w:rsidR="00582987" w:rsidRPr="00B076B8">
        <w:rPr>
          <w:color w:val="000000"/>
          <w:sz w:val="28"/>
          <w:szCs w:val="28"/>
          <w:lang w:val="lv-LV"/>
        </w:rPr>
        <w:t>.</w:t>
      </w:r>
    </w:p>
    <w:p w14:paraId="25631096" w14:textId="322E612A" w:rsidR="00582987" w:rsidRPr="00B076B8" w:rsidRDefault="00582987" w:rsidP="00582987">
      <w:pPr>
        <w:shd w:val="clear" w:color="auto" w:fill="FFFFFF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(j</w:t>
      </w:r>
      <w:r w:rsidRPr="00B076B8">
        <w:rPr>
          <w:color w:val="000000"/>
          <w:sz w:val="28"/>
          <w:szCs w:val="28"/>
          <w:lang w:val="lv-LV"/>
        </w:rPr>
        <w:t>a pilnvarojumu parakstīt līgumu vai tā projektu nosaka likums, tas Ministru kabineta sēdes protokollēmuma projektā nav norādāms</w:t>
      </w:r>
      <w:r>
        <w:rPr>
          <w:color w:val="000000"/>
          <w:sz w:val="28"/>
          <w:szCs w:val="28"/>
          <w:lang w:val="lv-LV"/>
        </w:rPr>
        <w:t>)</w:t>
      </w:r>
    </w:p>
    <w:p w14:paraId="64800083" w14:textId="77777777" w:rsidR="00582987" w:rsidRPr="00B076B8" w:rsidRDefault="00582987" w:rsidP="00582987">
      <w:pPr>
        <w:jc w:val="both"/>
        <w:rPr>
          <w:color w:val="000000"/>
          <w:sz w:val="28"/>
          <w:szCs w:val="28"/>
          <w:lang w:val="lv-LV"/>
        </w:rPr>
      </w:pPr>
    </w:p>
    <w:p w14:paraId="1DA0A05F" w14:textId="62BC2A6A" w:rsidR="00582987" w:rsidRPr="00D9637E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sz w:val="28"/>
          <w:szCs w:val="20"/>
          <w:lang w:val="lv-LV"/>
        </w:rPr>
        <w:t>8. </w:t>
      </w:r>
      <w:r w:rsidRPr="00B076B8">
        <w:rPr>
          <w:b/>
          <w:bCs/>
          <w:sz w:val="28"/>
          <w:szCs w:val="20"/>
          <w:lang w:val="lv-LV"/>
        </w:rPr>
        <w:t xml:space="preserve">Saeimas </w:t>
      </w:r>
      <w:r w:rsidRPr="00D9637E">
        <w:rPr>
          <w:b/>
          <w:bCs/>
          <w:sz w:val="28"/>
          <w:szCs w:val="20"/>
          <w:lang w:val="lv-LV"/>
        </w:rPr>
        <w:t>lēmumprojekta</w:t>
      </w:r>
      <w:r>
        <w:rPr>
          <w:b/>
          <w:bCs/>
          <w:sz w:val="28"/>
          <w:szCs w:val="20"/>
          <w:lang w:val="lv-LV"/>
        </w:rPr>
        <w:t>m</w:t>
      </w:r>
      <w:r>
        <w:rPr>
          <w:b/>
          <w:bCs/>
          <w:color w:val="000000"/>
          <w:sz w:val="28"/>
          <w:szCs w:val="28"/>
          <w:lang w:val="lv-LV"/>
        </w:rPr>
        <w:t>:</w:t>
      </w:r>
    </w:p>
    <w:p w14:paraId="36351CE0" w14:textId="38524DA4" w:rsidR="00582987" w:rsidRPr="00B076B8" w:rsidRDefault="00582987" w:rsidP="00582987">
      <w:pPr>
        <w:rPr>
          <w:sz w:val="28"/>
          <w:szCs w:val="28"/>
          <w:lang w:val="lv-LV"/>
        </w:rPr>
      </w:pPr>
      <w:r w:rsidRPr="00B076B8">
        <w:rPr>
          <w:sz w:val="28"/>
          <w:szCs w:val="28"/>
          <w:lang w:val="lv-LV"/>
        </w:rPr>
        <w:t xml:space="preserve">1. Atbalstīt iesniegto Saeimas lēmumprojektu. </w:t>
      </w:r>
    </w:p>
    <w:p w14:paraId="2EA19857" w14:textId="4EA626BC" w:rsidR="00582987" w:rsidRPr="00B076B8" w:rsidRDefault="00443A5D" w:rsidP="00582987">
      <w:pPr>
        <w:spacing w:line="259" w:lineRule="auto"/>
        <w:contextualSpacing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2. 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Valsts kancelejai sagatavot </w:t>
      </w:r>
      <w:r w:rsidR="00582987" w:rsidRPr="00B076B8">
        <w:rPr>
          <w:sz w:val="28"/>
          <w:szCs w:val="28"/>
          <w:lang w:val="lv-LV"/>
        </w:rPr>
        <w:t>Saeimas lēmumprojektu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 iesniegšanai Saeimā. </w:t>
      </w:r>
    </w:p>
    <w:p w14:paraId="085E08B7" w14:textId="6A0CD8A6" w:rsidR="00582987" w:rsidRPr="00B076B8" w:rsidRDefault="00443A5D" w:rsidP="00582987">
      <w:pPr>
        <w:spacing w:line="259" w:lineRule="auto"/>
        <w:contextualSpacing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3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. Noteikt, ka atbildīgais par </w:t>
      </w:r>
      <w:r w:rsidR="00582987" w:rsidRPr="00B076B8">
        <w:rPr>
          <w:sz w:val="28"/>
          <w:szCs w:val="28"/>
          <w:lang w:val="lv-LV"/>
        </w:rPr>
        <w:t xml:space="preserve">Saeimas lēmumprojekta 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turpmāko virzību Saeimā ir  ... 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 xml:space="preserve">(norāda attiecīgo </w:t>
      </w:r>
      <w:r w:rsidR="00582987">
        <w:rPr>
          <w:rFonts w:eastAsia="Calibri"/>
          <w:i/>
          <w:iCs/>
          <w:sz w:val="28"/>
          <w:szCs w:val="28"/>
          <w:lang w:val="lv-LV" w:eastAsia="en-US"/>
        </w:rPr>
        <w:t>nozari</w:t>
      </w:r>
      <w:r w:rsidR="00582987" w:rsidRPr="00B076B8">
        <w:rPr>
          <w:rFonts w:eastAsia="Calibri"/>
          <w:i/>
          <w:iCs/>
          <w:sz w:val="28"/>
          <w:szCs w:val="28"/>
          <w:lang w:val="lv-LV" w:eastAsia="en-US"/>
        </w:rPr>
        <w:t>)</w:t>
      </w:r>
      <w:r w:rsidR="00582987" w:rsidRPr="00B076B8">
        <w:rPr>
          <w:rFonts w:eastAsia="Calibri"/>
          <w:sz w:val="28"/>
          <w:szCs w:val="28"/>
          <w:lang w:val="lv-LV" w:eastAsia="en-US"/>
        </w:rPr>
        <w:t xml:space="preserve">  ministrs.</w:t>
      </w:r>
    </w:p>
    <w:p w14:paraId="1A81166C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</w:p>
    <w:p w14:paraId="6545DAB7" w14:textId="00A71D32" w:rsidR="00582987" w:rsidRPr="00D9637E" w:rsidRDefault="00582987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 w:rsidRPr="00D9637E">
        <w:rPr>
          <w:b/>
          <w:bCs/>
          <w:sz w:val="28"/>
          <w:szCs w:val="20"/>
          <w:lang w:val="lv-LV"/>
        </w:rPr>
        <w:t>9. informatīvajam ziņojumam</w:t>
      </w:r>
      <w:r w:rsidRPr="00D9637E">
        <w:rPr>
          <w:b/>
          <w:bCs/>
          <w:color w:val="000000"/>
          <w:sz w:val="28"/>
          <w:szCs w:val="28"/>
          <w:lang w:val="lv-LV"/>
        </w:rPr>
        <w:t xml:space="preserve"> saistībā ar kuru turpmākā rīcība nav paredzēta</w:t>
      </w:r>
      <w:r w:rsidRPr="00D9637E">
        <w:rPr>
          <w:b/>
          <w:bCs/>
          <w:sz w:val="28"/>
          <w:szCs w:val="20"/>
          <w:lang w:val="lv-LV"/>
        </w:rPr>
        <w:t xml:space="preserve">: </w:t>
      </w:r>
    </w:p>
    <w:p w14:paraId="43E48223" w14:textId="74B61791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  <w:r w:rsidRPr="00B076B8">
        <w:rPr>
          <w:color w:val="000000"/>
          <w:sz w:val="28"/>
          <w:szCs w:val="28"/>
          <w:lang w:val="lv-LV"/>
        </w:rPr>
        <w:t>Pieņemt zināšanai iesniegto informatīvo ziņojumu.</w:t>
      </w:r>
    </w:p>
    <w:p w14:paraId="30614285" w14:textId="77777777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</w:p>
    <w:p w14:paraId="1E41BEF0" w14:textId="778275B2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  <w:r w:rsidRPr="00D9637E">
        <w:rPr>
          <w:b/>
          <w:bCs/>
          <w:color w:val="000000"/>
          <w:sz w:val="28"/>
          <w:szCs w:val="28"/>
          <w:lang w:val="lv-LV"/>
        </w:rPr>
        <w:t>10.</w:t>
      </w:r>
      <w:r w:rsidRPr="00D9637E">
        <w:rPr>
          <w:b/>
          <w:bCs/>
          <w:sz w:val="28"/>
          <w:szCs w:val="20"/>
          <w:lang w:val="lv-LV"/>
        </w:rPr>
        <w:t> informatīvajam ziņojumam</w:t>
      </w:r>
      <w:r w:rsidRPr="00D9637E">
        <w:rPr>
          <w:b/>
          <w:bCs/>
          <w:color w:val="000000"/>
          <w:sz w:val="28"/>
          <w:szCs w:val="28"/>
          <w:lang w:val="lv-LV"/>
        </w:rPr>
        <w:t xml:space="preserve"> saistībā ar kuru turpmākā rīcība ir paredzēta</w:t>
      </w:r>
      <w:r w:rsidRPr="00D9637E">
        <w:rPr>
          <w:b/>
          <w:bCs/>
          <w:sz w:val="28"/>
          <w:szCs w:val="20"/>
          <w:lang w:val="lv-LV"/>
        </w:rPr>
        <w:t>:</w:t>
      </w:r>
    </w:p>
    <w:p w14:paraId="5B46AFC3" w14:textId="08B3015A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 w:rsidRPr="00B076B8">
        <w:rPr>
          <w:color w:val="000000"/>
          <w:sz w:val="28"/>
          <w:szCs w:val="28"/>
          <w:lang w:val="lv-LV"/>
        </w:rPr>
        <w:t>Pieņemt zināšanai iesniegto informatīvo ziņojumu.</w:t>
      </w:r>
    </w:p>
    <w:p w14:paraId="41D1BCFB" w14:textId="121C615E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 ……. (</w:t>
      </w:r>
      <w:r w:rsidRPr="00D9637E">
        <w:rPr>
          <w:i/>
          <w:iCs/>
          <w:color w:val="000000"/>
          <w:sz w:val="28"/>
          <w:szCs w:val="28"/>
          <w:lang w:val="lv-LV"/>
        </w:rPr>
        <w:t>norādāmi</w:t>
      </w:r>
      <w:r>
        <w:rPr>
          <w:color w:val="000000"/>
          <w:sz w:val="28"/>
          <w:szCs w:val="28"/>
          <w:lang w:val="lv-LV"/>
        </w:rPr>
        <w:t xml:space="preserve"> </w:t>
      </w:r>
      <w:r w:rsidRPr="00D9637E">
        <w:rPr>
          <w:i/>
          <w:iCs/>
          <w:color w:val="000000"/>
          <w:sz w:val="28"/>
          <w:szCs w:val="28"/>
          <w:lang w:val="lv-LV"/>
        </w:rPr>
        <w:t>uzdevumi turpmākajai rīcībai</w:t>
      </w:r>
      <w:r>
        <w:rPr>
          <w:i/>
          <w:iCs/>
          <w:color w:val="000000"/>
          <w:sz w:val="28"/>
          <w:szCs w:val="28"/>
          <w:lang w:val="lv-LV"/>
        </w:rPr>
        <w:t>).</w:t>
      </w:r>
    </w:p>
    <w:p w14:paraId="264BCDAA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</w:p>
    <w:p w14:paraId="451DBC7D" w14:textId="4CECFF7F" w:rsidR="00582987" w:rsidRPr="00B076B8" w:rsidRDefault="00582987" w:rsidP="00582987">
      <w:pPr>
        <w:jc w:val="both"/>
        <w:rPr>
          <w:color w:val="000000"/>
          <w:sz w:val="28"/>
          <w:szCs w:val="28"/>
          <w:lang w:val="lv-LV"/>
        </w:rPr>
      </w:pPr>
      <w:bookmarkStart w:id="0" w:name="_Hlk78893198"/>
      <w:r>
        <w:rPr>
          <w:b/>
          <w:bCs/>
          <w:sz w:val="28"/>
          <w:szCs w:val="20"/>
          <w:lang w:val="lv-LV"/>
        </w:rPr>
        <w:t>11. Satversmes t</w:t>
      </w:r>
      <w:r w:rsidRPr="00B076B8">
        <w:rPr>
          <w:b/>
          <w:bCs/>
          <w:sz w:val="28"/>
          <w:szCs w:val="20"/>
          <w:lang w:val="lv-LV"/>
        </w:rPr>
        <w:t>iesā iesniedzamā dokumenta projektam</w:t>
      </w:r>
      <w:r>
        <w:rPr>
          <w:b/>
          <w:bCs/>
          <w:sz w:val="28"/>
          <w:szCs w:val="20"/>
          <w:lang w:val="lv-LV"/>
        </w:rPr>
        <w:t>:</w:t>
      </w:r>
      <w:r w:rsidRPr="00B076B8">
        <w:rPr>
          <w:sz w:val="28"/>
          <w:szCs w:val="20"/>
          <w:lang w:val="lv-LV"/>
        </w:rPr>
        <w:t xml:space="preserve"> </w:t>
      </w:r>
    </w:p>
    <w:p w14:paraId="20D4D710" w14:textId="65D00353" w:rsidR="00582987" w:rsidRPr="00B076B8" w:rsidRDefault="00582987" w:rsidP="00582987">
      <w:pPr>
        <w:jc w:val="both"/>
        <w:rPr>
          <w:rFonts w:eastAsia="Calibri"/>
          <w:sz w:val="28"/>
          <w:szCs w:val="28"/>
          <w:lang w:val="lv-LV"/>
        </w:rPr>
      </w:pPr>
      <w:r w:rsidRPr="00B076B8">
        <w:rPr>
          <w:rFonts w:eastAsia="Calibri"/>
          <w:sz w:val="28"/>
          <w:szCs w:val="28"/>
          <w:lang w:val="lv-LV"/>
        </w:rPr>
        <w:t xml:space="preserve">1. </w:t>
      </w:r>
      <w:r>
        <w:rPr>
          <w:rFonts w:eastAsia="Calibri"/>
          <w:sz w:val="28"/>
          <w:szCs w:val="28"/>
          <w:lang w:val="lv-LV"/>
        </w:rPr>
        <w:t>A</w:t>
      </w:r>
      <w:r w:rsidRPr="00BA06CE">
        <w:rPr>
          <w:rFonts w:eastAsia="Calibri"/>
          <w:sz w:val="28"/>
          <w:szCs w:val="28"/>
          <w:lang w:val="lv-LV"/>
        </w:rPr>
        <w:t>pstiprināt</w:t>
      </w:r>
      <w:r w:rsidRPr="00B076B8">
        <w:rPr>
          <w:rFonts w:eastAsia="Calibri"/>
          <w:sz w:val="28"/>
          <w:szCs w:val="28"/>
          <w:lang w:val="lv-LV"/>
        </w:rPr>
        <w:t xml:space="preserve"> iesniegto atbildes raksta projektu Satversmes tiesai.</w:t>
      </w:r>
    </w:p>
    <w:p w14:paraId="204B3783" w14:textId="77777777" w:rsidR="00582987" w:rsidRPr="00B076B8" w:rsidRDefault="00582987" w:rsidP="00582987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2. </w:t>
      </w:r>
      <w:r w:rsidRPr="00B076B8">
        <w:rPr>
          <w:rFonts w:eastAsia="Calibri"/>
          <w:sz w:val="28"/>
          <w:szCs w:val="28"/>
          <w:lang w:val="lv-LV"/>
        </w:rPr>
        <w:t>Valsts kancelejai noformēt un nosūtīt atbild</w:t>
      </w:r>
      <w:r>
        <w:rPr>
          <w:rFonts w:eastAsia="Calibri"/>
          <w:sz w:val="28"/>
          <w:szCs w:val="28"/>
          <w:lang w:val="lv-LV"/>
        </w:rPr>
        <w:t>es rakstu</w:t>
      </w:r>
      <w:r w:rsidRPr="00B076B8">
        <w:rPr>
          <w:rFonts w:eastAsia="Calibri"/>
          <w:sz w:val="28"/>
          <w:szCs w:val="28"/>
          <w:lang w:val="lv-LV"/>
        </w:rPr>
        <w:t xml:space="preserve"> Satversmes tiesai.</w:t>
      </w:r>
    </w:p>
    <w:p w14:paraId="009D66FF" w14:textId="7853AD4E" w:rsidR="00582987" w:rsidRPr="00B076B8" w:rsidRDefault="00582987" w:rsidP="00582987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</w:t>
      </w:r>
      <w:r w:rsidRPr="00B076B8">
        <w:rPr>
          <w:rFonts w:eastAsia="Calibri"/>
          <w:sz w:val="28"/>
          <w:szCs w:val="28"/>
          <w:lang w:val="lv-LV"/>
        </w:rPr>
        <w:t xml:space="preserve">. </w:t>
      </w:r>
      <w:r w:rsidRPr="00B076B8">
        <w:rPr>
          <w:rFonts w:eastAsia="Calibri"/>
          <w:szCs w:val="28"/>
          <w:lang w:val="lv-LV"/>
        </w:rPr>
        <w:t>… (</w:t>
      </w:r>
      <w:r w:rsidRPr="00B076B8">
        <w:rPr>
          <w:rFonts w:eastAsia="Calibri"/>
          <w:i/>
          <w:iCs/>
          <w:sz w:val="28"/>
          <w:szCs w:val="28"/>
          <w:lang w:val="lv-LV"/>
        </w:rPr>
        <w:t xml:space="preserve">norāda attiecīgo </w:t>
      </w:r>
      <w:r>
        <w:rPr>
          <w:rFonts w:eastAsia="Calibri"/>
          <w:i/>
          <w:iCs/>
          <w:sz w:val="28"/>
          <w:szCs w:val="28"/>
          <w:lang w:val="lv-LV"/>
        </w:rPr>
        <w:t>nozari</w:t>
      </w:r>
      <w:r w:rsidRPr="00B076B8">
        <w:rPr>
          <w:rFonts w:eastAsia="Calibri"/>
          <w:i/>
          <w:iCs/>
          <w:szCs w:val="28"/>
          <w:lang w:val="lv-LV"/>
        </w:rPr>
        <w:t>)</w:t>
      </w:r>
      <w:r w:rsidRPr="00B076B8">
        <w:rPr>
          <w:rFonts w:eastAsia="Calibri"/>
          <w:szCs w:val="28"/>
          <w:lang w:val="lv-LV"/>
        </w:rPr>
        <w:t xml:space="preserve"> </w:t>
      </w:r>
      <w:r w:rsidRPr="00B076B8">
        <w:rPr>
          <w:rFonts w:eastAsia="Calibri"/>
          <w:sz w:val="28"/>
          <w:szCs w:val="28"/>
          <w:lang w:val="lv-LV"/>
        </w:rPr>
        <w:t xml:space="preserve">ministrijai nodrošināt Ministru kabineta pārstāvību tiesā lietā Nr.... </w:t>
      </w:r>
      <w:r w:rsidRPr="00B076B8">
        <w:rPr>
          <w:rFonts w:eastAsia="Calibri"/>
          <w:i/>
          <w:iCs/>
          <w:sz w:val="28"/>
          <w:szCs w:val="28"/>
          <w:lang w:val="lv-LV"/>
        </w:rPr>
        <w:t>(norāda tiesas piešķirto tiesvedības lietas numuru)</w:t>
      </w:r>
      <w:r w:rsidRPr="00B076B8">
        <w:rPr>
          <w:rFonts w:eastAsia="Calibri"/>
          <w:sz w:val="28"/>
          <w:szCs w:val="28"/>
          <w:lang w:val="lv-LV"/>
        </w:rPr>
        <w:t>.</w:t>
      </w:r>
    </w:p>
    <w:p w14:paraId="31850646" w14:textId="77777777" w:rsidR="00582987" w:rsidRPr="00B076B8" w:rsidRDefault="00582987" w:rsidP="00582987">
      <w:pPr>
        <w:ind w:firstLine="709"/>
        <w:jc w:val="both"/>
        <w:rPr>
          <w:sz w:val="28"/>
          <w:szCs w:val="20"/>
          <w:lang w:val="lv-LV"/>
        </w:rPr>
      </w:pPr>
    </w:p>
    <w:p w14:paraId="574E89C4" w14:textId="5A799521" w:rsidR="00582987" w:rsidRPr="00646A9C" w:rsidRDefault="00CB1900" w:rsidP="00582987">
      <w:pPr>
        <w:jc w:val="both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1</w:t>
      </w:r>
      <w:r w:rsidR="00582987" w:rsidRPr="00646A9C">
        <w:rPr>
          <w:b/>
          <w:bCs/>
          <w:color w:val="000000"/>
          <w:sz w:val="28"/>
          <w:szCs w:val="28"/>
          <w:lang w:val="lv-LV"/>
        </w:rPr>
        <w:t>2. t</w:t>
      </w:r>
      <w:r w:rsidR="00582987" w:rsidRPr="00646A9C">
        <w:rPr>
          <w:b/>
          <w:bCs/>
          <w:sz w:val="28"/>
          <w:szCs w:val="20"/>
          <w:lang w:val="lv-LV"/>
        </w:rPr>
        <w:t xml:space="preserve">iesā iesniedzamā dokumenta projektam: </w:t>
      </w:r>
    </w:p>
    <w:p w14:paraId="7B07FD7A" w14:textId="3D2C93E1" w:rsidR="00582987" w:rsidRPr="00B076B8" w:rsidRDefault="00582987" w:rsidP="00CB1900">
      <w:pPr>
        <w:jc w:val="both"/>
        <w:rPr>
          <w:rFonts w:eastAsia="Calibri"/>
          <w:sz w:val="28"/>
          <w:szCs w:val="28"/>
          <w:lang w:val="lv-LV"/>
        </w:rPr>
      </w:pPr>
      <w:r w:rsidRPr="00B076B8">
        <w:rPr>
          <w:rFonts w:eastAsia="Calibri"/>
          <w:sz w:val="28"/>
          <w:szCs w:val="28"/>
          <w:lang w:val="lv-LV"/>
        </w:rPr>
        <w:t xml:space="preserve">1. </w:t>
      </w:r>
      <w:r>
        <w:rPr>
          <w:rFonts w:eastAsia="Calibri"/>
          <w:sz w:val="28"/>
          <w:szCs w:val="28"/>
          <w:lang w:val="lv-LV"/>
        </w:rPr>
        <w:t>A</w:t>
      </w:r>
      <w:r w:rsidRPr="00BA06CE">
        <w:rPr>
          <w:rFonts w:eastAsia="Calibri"/>
          <w:sz w:val="28"/>
          <w:szCs w:val="28"/>
          <w:lang w:val="lv-LV"/>
        </w:rPr>
        <w:t>pstiprināt</w:t>
      </w:r>
      <w:r w:rsidRPr="00B076B8">
        <w:rPr>
          <w:rFonts w:eastAsia="Calibri"/>
          <w:sz w:val="28"/>
          <w:szCs w:val="28"/>
          <w:lang w:val="lv-LV"/>
        </w:rPr>
        <w:t xml:space="preserve"> iesniegto paskaidrojuma projektu </w:t>
      </w:r>
      <w:r w:rsidRPr="00B076B8">
        <w:rPr>
          <w:rFonts w:eastAsia="Calibri"/>
          <w:i/>
          <w:iCs/>
          <w:sz w:val="28"/>
          <w:szCs w:val="28"/>
          <w:lang w:val="lv-LV"/>
        </w:rPr>
        <w:t xml:space="preserve">(norāda tiesas nosaukums) </w:t>
      </w:r>
      <w:r w:rsidRPr="00B076B8">
        <w:rPr>
          <w:rFonts w:eastAsia="Calibri"/>
          <w:sz w:val="28"/>
          <w:szCs w:val="28"/>
          <w:lang w:val="lv-LV"/>
        </w:rPr>
        <w:t xml:space="preserve">tiesai lietā Nr. … </w:t>
      </w:r>
      <w:r w:rsidRPr="00B076B8">
        <w:rPr>
          <w:rFonts w:eastAsia="Calibri"/>
          <w:i/>
          <w:iCs/>
          <w:sz w:val="28"/>
          <w:szCs w:val="28"/>
          <w:lang w:val="lv-LV"/>
        </w:rPr>
        <w:t>(norāda tiesas piešķirto tiesvedības lietas numuru)</w:t>
      </w:r>
      <w:r w:rsidRPr="00B076B8">
        <w:rPr>
          <w:rFonts w:eastAsia="Calibri"/>
          <w:sz w:val="28"/>
          <w:szCs w:val="28"/>
          <w:lang w:val="lv-LV"/>
        </w:rPr>
        <w:t>.</w:t>
      </w:r>
    </w:p>
    <w:p w14:paraId="7C942E99" w14:textId="77777777" w:rsidR="00582987" w:rsidRPr="00B076B8" w:rsidRDefault="00582987" w:rsidP="00CB1900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lastRenderedPageBreak/>
        <w:t>2. </w:t>
      </w:r>
      <w:r w:rsidRPr="00B076B8">
        <w:rPr>
          <w:rFonts w:eastAsia="Calibri"/>
          <w:sz w:val="28"/>
          <w:szCs w:val="28"/>
          <w:lang w:val="lv-LV"/>
        </w:rPr>
        <w:t xml:space="preserve">Valsts kancelejai noformēt un nosūtīt paskaidrojumu </w:t>
      </w:r>
      <w:r w:rsidRPr="00B076B8">
        <w:rPr>
          <w:rFonts w:eastAsia="Calibri"/>
          <w:i/>
          <w:iCs/>
          <w:sz w:val="28"/>
          <w:szCs w:val="28"/>
          <w:lang w:val="lv-LV"/>
        </w:rPr>
        <w:t>(tiesas nosaukums)</w:t>
      </w:r>
      <w:r w:rsidRPr="00B076B8">
        <w:rPr>
          <w:rFonts w:eastAsia="Calibri"/>
          <w:sz w:val="28"/>
          <w:szCs w:val="28"/>
          <w:lang w:val="lv-LV"/>
        </w:rPr>
        <w:t xml:space="preserve"> tiesai. </w:t>
      </w:r>
    </w:p>
    <w:p w14:paraId="5BCC9865" w14:textId="01456103" w:rsidR="00582987" w:rsidRPr="00B076B8" w:rsidRDefault="00582987" w:rsidP="00CB1900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</w:t>
      </w:r>
      <w:r w:rsidRPr="00B076B8">
        <w:rPr>
          <w:rFonts w:eastAsia="Calibri"/>
          <w:sz w:val="28"/>
          <w:szCs w:val="28"/>
          <w:lang w:val="lv-LV"/>
        </w:rPr>
        <w:t xml:space="preserve">. </w:t>
      </w:r>
      <w:r w:rsidRPr="00B076B8">
        <w:rPr>
          <w:rFonts w:eastAsia="Calibri"/>
          <w:szCs w:val="28"/>
          <w:lang w:val="lv-LV"/>
        </w:rPr>
        <w:t>… (</w:t>
      </w:r>
      <w:r w:rsidRPr="00B076B8">
        <w:rPr>
          <w:rFonts w:eastAsia="Calibri"/>
          <w:i/>
          <w:iCs/>
          <w:sz w:val="28"/>
          <w:szCs w:val="28"/>
          <w:lang w:val="lv-LV"/>
        </w:rPr>
        <w:t xml:space="preserve">norāda attiecīgo </w:t>
      </w:r>
      <w:r>
        <w:rPr>
          <w:rFonts w:eastAsia="Calibri"/>
          <w:i/>
          <w:iCs/>
          <w:sz w:val="28"/>
          <w:szCs w:val="28"/>
          <w:lang w:val="lv-LV"/>
        </w:rPr>
        <w:t>nozari</w:t>
      </w:r>
      <w:r w:rsidRPr="00B076B8">
        <w:rPr>
          <w:rFonts w:eastAsia="Calibri"/>
          <w:i/>
          <w:iCs/>
          <w:szCs w:val="28"/>
          <w:lang w:val="lv-LV"/>
        </w:rPr>
        <w:t>)</w:t>
      </w:r>
      <w:r w:rsidRPr="00B076B8">
        <w:rPr>
          <w:rFonts w:eastAsia="Calibri"/>
          <w:szCs w:val="28"/>
          <w:lang w:val="lv-LV"/>
        </w:rPr>
        <w:t xml:space="preserve"> </w:t>
      </w:r>
      <w:r w:rsidRPr="00B076B8">
        <w:rPr>
          <w:rFonts w:eastAsia="Calibri"/>
          <w:sz w:val="28"/>
          <w:szCs w:val="28"/>
          <w:lang w:val="lv-LV"/>
        </w:rPr>
        <w:t xml:space="preserve">ministrijai nodrošināt Ministru kabineta pārstāvību tiesā lietā Nr.... </w:t>
      </w:r>
      <w:r w:rsidRPr="00B076B8">
        <w:rPr>
          <w:rFonts w:eastAsia="Calibri"/>
          <w:i/>
          <w:iCs/>
          <w:sz w:val="28"/>
          <w:szCs w:val="28"/>
          <w:lang w:val="lv-LV"/>
        </w:rPr>
        <w:t>(norāda tiesas piešķirto tiesvedības lietas numuru)</w:t>
      </w:r>
      <w:r w:rsidRPr="00B076B8">
        <w:rPr>
          <w:rFonts w:eastAsia="Calibri"/>
          <w:sz w:val="28"/>
          <w:szCs w:val="28"/>
          <w:lang w:val="lv-LV"/>
        </w:rPr>
        <w:t>.</w:t>
      </w:r>
    </w:p>
    <w:p w14:paraId="52FF3B6C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</w:p>
    <w:bookmarkEnd w:id="0"/>
    <w:p w14:paraId="24978B2F" w14:textId="46BA4E65" w:rsidR="00582987" w:rsidRDefault="00582987" w:rsidP="00582987">
      <w:pPr>
        <w:jc w:val="both"/>
        <w:rPr>
          <w:b/>
          <w:bCs/>
          <w:sz w:val="28"/>
          <w:szCs w:val="20"/>
          <w:lang w:val="lv-LV"/>
        </w:rPr>
      </w:pPr>
      <w:r>
        <w:rPr>
          <w:b/>
          <w:bCs/>
          <w:sz w:val="28"/>
          <w:szCs w:val="20"/>
          <w:lang w:val="lv-LV"/>
        </w:rPr>
        <w:t xml:space="preserve">13. </w:t>
      </w:r>
      <w:r w:rsidRPr="00B076B8">
        <w:rPr>
          <w:b/>
          <w:bCs/>
          <w:sz w:val="28"/>
          <w:szCs w:val="20"/>
          <w:lang w:val="lv-LV"/>
        </w:rPr>
        <w:t>Ministru kabineta vēstules projektam</w:t>
      </w:r>
      <w:r>
        <w:rPr>
          <w:b/>
          <w:bCs/>
          <w:sz w:val="28"/>
          <w:szCs w:val="20"/>
          <w:lang w:val="lv-LV"/>
        </w:rPr>
        <w:t>:</w:t>
      </w:r>
    </w:p>
    <w:p w14:paraId="64C34198" w14:textId="5DA7612B" w:rsidR="00582987" w:rsidRPr="00B076B8" w:rsidRDefault="00582987" w:rsidP="00582987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1. </w:t>
      </w:r>
      <w:r w:rsidRPr="00B076B8">
        <w:rPr>
          <w:rFonts w:eastAsia="Calibri"/>
          <w:sz w:val="28"/>
          <w:szCs w:val="28"/>
          <w:lang w:val="lv-LV"/>
        </w:rPr>
        <w:t xml:space="preserve">Atbalstīt iesniegto atbildes projektu … </w:t>
      </w:r>
      <w:r w:rsidRPr="00B076B8">
        <w:rPr>
          <w:rFonts w:eastAsia="Calibri"/>
          <w:i/>
          <w:iCs/>
          <w:sz w:val="28"/>
          <w:szCs w:val="28"/>
          <w:lang w:val="lv-LV"/>
        </w:rPr>
        <w:t>(norāda adresātu, piemēram, tiesībsargam, Saeimas Juridiskajai komisijai)</w:t>
      </w:r>
      <w:r w:rsidRPr="00B076B8">
        <w:rPr>
          <w:rFonts w:eastAsia="Calibri"/>
          <w:sz w:val="28"/>
          <w:szCs w:val="28"/>
          <w:lang w:val="lv-LV"/>
        </w:rPr>
        <w:t>.</w:t>
      </w:r>
    </w:p>
    <w:p w14:paraId="31B854E9" w14:textId="7947877C" w:rsidR="00582987" w:rsidRPr="00B076B8" w:rsidRDefault="00582987" w:rsidP="00582987">
      <w:pPr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2. </w:t>
      </w:r>
      <w:r w:rsidRPr="00B076B8">
        <w:rPr>
          <w:rFonts w:eastAsia="Calibri"/>
          <w:sz w:val="28"/>
          <w:szCs w:val="28"/>
          <w:lang w:val="lv-LV"/>
        </w:rPr>
        <w:t xml:space="preserve">Valsts kancelejai noformēt un nosūtīt atbildi … </w:t>
      </w:r>
      <w:r w:rsidRPr="00B076B8">
        <w:rPr>
          <w:rFonts w:eastAsia="Calibri"/>
          <w:i/>
          <w:iCs/>
          <w:sz w:val="28"/>
          <w:szCs w:val="28"/>
          <w:lang w:val="lv-LV"/>
        </w:rPr>
        <w:t>(norāda iepriekš norādīto adresātu)</w:t>
      </w:r>
      <w:r w:rsidRPr="00B076B8">
        <w:rPr>
          <w:rFonts w:eastAsia="Calibri"/>
          <w:sz w:val="28"/>
          <w:szCs w:val="28"/>
          <w:lang w:val="lv-LV"/>
        </w:rPr>
        <w:t>.</w:t>
      </w:r>
    </w:p>
    <w:p w14:paraId="079E4FAE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</w:p>
    <w:p w14:paraId="5F63824D" w14:textId="61A7FC0B" w:rsidR="00582987" w:rsidRPr="00B076B8" w:rsidRDefault="00582987" w:rsidP="00582987">
      <w:pPr>
        <w:jc w:val="both"/>
        <w:rPr>
          <w:sz w:val="28"/>
          <w:szCs w:val="20"/>
          <w:lang w:val="lv-LV"/>
        </w:rPr>
      </w:pPr>
      <w:r w:rsidRPr="00506F04">
        <w:rPr>
          <w:b/>
          <w:bCs/>
          <w:sz w:val="28"/>
          <w:szCs w:val="20"/>
          <w:lang w:val="lv-LV"/>
        </w:rPr>
        <w:t>14. konceptuālā</w:t>
      </w:r>
      <w:r w:rsidRPr="00B076B8">
        <w:rPr>
          <w:b/>
          <w:bCs/>
          <w:sz w:val="28"/>
          <w:szCs w:val="20"/>
          <w:lang w:val="lv-LV"/>
        </w:rPr>
        <w:t xml:space="preserve"> ziņojuma projektam, pamatnostādņu projektam vai plāna projektam</w:t>
      </w:r>
      <w:r>
        <w:rPr>
          <w:b/>
          <w:bCs/>
          <w:sz w:val="28"/>
          <w:szCs w:val="20"/>
          <w:lang w:val="lv-LV"/>
        </w:rPr>
        <w:t>:</w:t>
      </w:r>
    </w:p>
    <w:p w14:paraId="078AB7BE" w14:textId="482595AF" w:rsidR="00582987" w:rsidRPr="00B076B8" w:rsidRDefault="00582987" w:rsidP="00582987">
      <w:pPr>
        <w:jc w:val="both"/>
        <w:rPr>
          <w:sz w:val="28"/>
          <w:szCs w:val="20"/>
          <w:lang w:val="lv-LV"/>
        </w:rPr>
      </w:pPr>
      <w:r>
        <w:rPr>
          <w:sz w:val="28"/>
          <w:szCs w:val="20"/>
          <w:lang w:val="lv-LV"/>
        </w:rPr>
        <w:t>1. </w:t>
      </w:r>
      <w:r w:rsidRPr="00B076B8">
        <w:rPr>
          <w:sz w:val="28"/>
          <w:szCs w:val="20"/>
          <w:lang w:val="lv-LV"/>
        </w:rPr>
        <w:t>Pieņemt iesniegto rīkojuma projektu.</w:t>
      </w:r>
    </w:p>
    <w:p w14:paraId="6FB7997C" w14:textId="64EC3B4E" w:rsidR="00582987" w:rsidRDefault="00582987" w:rsidP="00582987">
      <w:pPr>
        <w:jc w:val="both"/>
        <w:rPr>
          <w:sz w:val="28"/>
          <w:szCs w:val="20"/>
          <w:lang w:val="lv-LV"/>
        </w:rPr>
      </w:pPr>
      <w:r>
        <w:rPr>
          <w:sz w:val="28"/>
          <w:szCs w:val="20"/>
          <w:lang w:val="lv-LV"/>
        </w:rPr>
        <w:t>2. </w:t>
      </w:r>
      <w:r w:rsidRPr="00B076B8">
        <w:rPr>
          <w:sz w:val="28"/>
          <w:szCs w:val="20"/>
          <w:lang w:val="lv-LV"/>
        </w:rPr>
        <w:t>Valsts kancelejai sagatavot rīkojuma projektu parakstīšanai.</w:t>
      </w:r>
    </w:p>
    <w:p w14:paraId="7188235A" w14:textId="77777777" w:rsidR="00582987" w:rsidRPr="00B076B8" w:rsidRDefault="00582987" w:rsidP="00582987">
      <w:pPr>
        <w:jc w:val="both"/>
        <w:rPr>
          <w:sz w:val="28"/>
          <w:szCs w:val="20"/>
          <w:lang w:val="lv-LV"/>
        </w:rPr>
      </w:pPr>
    </w:p>
    <w:p w14:paraId="0EC136E6" w14:textId="4784F491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  <w:r w:rsidRPr="00B076B8">
        <w:rPr>
          <w:color w:val="000000"/>
          <w:sz w:val="28"/>
          <w:szCs w:val="28"/>
          <w:lang w:val="lv-LV"/>
        </w:rPr>
        <w:t>Ja ar projekta pieņemšanu ir nepieciešami arī vēl kādi uzdevumi ministrijām (institūcijām), attiecīgos uzdevumus ietver Ministru kabineta sēdes protokollēmuma projektā kā nāk</w:t>
      </w:r>
      <w:r>
        <w:rPr>
          <w:color w:val="000000"/>
          <w:sz w:val="28"/>
          <w:szCs w:val="28"/>
          <w:lang w:val="lv-LV"/>
        </w:rPr>
        <w:t>amos</w:t>
      </w:r>
      <w:r w:rsidRPr="00B076B8">
        <w:rPr>
          <w:color w:val="000000"/>
          <w:sz w:val="28"/>
          <w:szCs w:val="28"/>
          <w:lang w:val="lv-LV"/>
        </w:rPr>
        <w:t xml:space="preserve"> punktus.</w:t>
      </w:r>
      <w:r>
        <w:rPr>
          <w:color w:val="000000"/>
          <w:sz w:val="28"/>
          <w:szCs w:val="28"/>
          <w:lang w:val="lv-LV"/>
        </w:rPr>
        <w:t xml:space="preserve"> </w:t>
      </w:r>
      <w:r w:rsidRPr="00B076B8">
        <w:rPr>
          <w:color w:val="000000"/>
          <w:sz w:val="28"/>
          <w:szCs w:val="28"/>
          <w:lang w:val="lv-LV"/>
        </w:rPr>
        <w:t>Ministru kabineta sēdes protokollēmuma</w:t>
      </w:r>
      <w:r w:rsidRPr="00EC120B">
        <w:rPr>
          <w:color w:val="000000"/>
          <w:sz w:val="28"/>
          <w:szCs w:val="28"/>
          <w:lang w:val="lv-LV"/>
        </w:rPr>
        <w:t xml:space="preserve"> projektā var iekļaut arī citus punktus ar papildu informāciju, kas ir svarīga lēmuma pie</w:t>
      </w:r>
      <w:r>
        <w:rPr>
          <w:color w:val="000000"/>
          <w:sz w:val="28"/>
          <w:szCs w:val="28"/>
          <w:lang w:val="lv-LV"/>
        </w:rPr>
        <w:t>ņe</w:t>
      </w:r>
      <w:r w:rsidRPr="00EC120B">
        <w:rPr>
          <w:color w:val="000000"/>
          <w:sz w:val="28"/>
          <w:szCs w:val="28"/>
          <w:lang w:val="lv-LV"/>
        </w:rPr>
        <w:t>mšanai</w:t>
      </w:r>
      <w:r>
        <w:rPr>
          <w:color w:val="000000"/>
          <w:sz w:val="28"/>
          <w:szCs w:val="28"/>
          <w:lang w:val="lv-LV"/>
        </w:rPr>
        <w:t xml:space="preserve"> vai izriet no tās.</w:t>
      </w:r>
    </w:p>
    <w:p w14:paraId="2563CB21" w14:textId="77777777" w:rsidR="00582987" w:rsidRDefault="00582987" w:rsidP="00582987">
      <w:pPr>
        <w:jc w:val="both"/>
        <w:rPr>
          <w:color w:val="000000"/>
          <w:sz w:val="28"/>
          <w:szCs w:val="28"/>
          <w:lang w:val="lv-LV"/>
        </w:rPr>
      </w:pPr>
    </w:p>
    <w:p w14:paraId="007485F6" w14:textId="16CED4E7" w:rsidR="00582987" w:rsidRDefault="007330ED" w:rsidP="00582987">
      <w:pPr>
        <w:pStyle w:val="BodyText"/>
        <w:jc w:val="both"/>
        <w:rPr>
          <w:b w:val="0"/>
        </w:rPr>
      </w:pPr>
      <w:r>
        <w:rPr>
          <w:b w:val="0"/>
        </w:rPr>
        <w:t xml:space="preserve">MK sēdes </w:t>
      </w:r>
      <w:r w:rsidR="00CB1900">
        <w:rPr>
          <w:b w:val="0"/>
        </w:rPr>
        <w:t>p</w:t>
      </w:r>
      <w:r w:rsidR="00582987">
        <w:rPr>
          <w:b w:val="0"/>
        </w:rPr>
        <w:t xml:space="preserve">rotokollēmuma </w:t>
      </w:r>
      <w:r>
        <w:rPr>
          <w:b w:val="0"/>
        </w:rPr>
        <w:t xml:space="preserve">projekta </w:t>
      </w:r>
      <w:r w:rsidR="00CB1900">
        <w:rPr>
          <w:b w:val="0"/>
        </w:rPr>
        <w:t xml:space="preserve">veidnē </w:t>
      </w:r>
      <w:r w:rsidR="00582987">
        <w:rPr>
          <w:b w:val="0"/>
        </w:rPr>
        <w:t>lauki aizpildāmi atbilstoši lauku nosaukumiem un katrs punkts / apakšpunkts jāraksta jaunā laukā, tād</w:t>
      </w:r>
      <w:r w:rsidR="00577DEA" w:rsidRPr="006F0C0B">
        <w:rPr>
          <w:b w:val="0"/>
        </w:rPr>
        <w:t>ē</w:t>
      </w:r>
      <w:r w:rsidR="00582987">
        <w:rPr>
          <w:b w:val="0"/>
        </w:rPr>
        <w:t>jādi izvairoties no kļūdām punktu numerācijā.</w:t>
      </w:r>
    </w:p>
    <w:p w14:paraId="1143E119" w14:textId="77777777" w:rsidR="00582987" w:rsidRDefault="00582987" w:rsidP="00582987">
      <w:pPr>
        <w:pStyle w:val="BodyText"/>
        <w:jc w:val="both"/>
        <w:rPr>
          <w:b w:val="0"/>
        </w:rPr>
      </w:pPr>
    </w:p>
    <w:p w14:paraId="741F2E6F" w14:textId="17CA5D44" w:rsidR="00582987" w:rsidRDefault="00582987" w:rsidP="00582987">
      <w:pPr>
        <w:pStyle w:val="BodyText"/>
        <w:jc w:val="both"/>
        <w:rPr>
          <w:b w:val="0"/>
        </w:rPr>
      </w:pPr>
      <w:r w:rsidRPr="00652324">
        <w:rPr>
          <w:b w:val="0"/>
        </w:rPr>
        <w:t>Veidojot tiesību aktu projektu nosaukumus un to saturu</w:t>
      </w:r>
      <w:r w:rsidR="00577DEA" w:rsidRPr="00577DEA">
        <w:rPr>
          <w:b w:val="0"/>
          <w:color w:val="FF0000"/>
        </w:rPr>
        <w:t>,</w:t>
      </w:r>
      <w:r w:rsidRPr="00652324">
        <w:rPr>
          <w:b w:val="0"/>
        </w:rPr>
        <w:t xml:space="preserve"> stingri ievērot</w:t>
      </w:r>
      <w:r>
        <w:rPr>
          <w:b w:val="0"/>
        </w:rPr>
        <w:t>:</w:t>
      </w:r>
    </w:p>
    <w:p w14:paraId="6B45400F" w14:textId="094416BA" w:rsidR="00582987" w:rsidRDefault="00582987" w:rsidP="00582987">
      <w:pPr>
        <w:pStyle w:val="BodyText"/>
        <w:jc w:val="both"/>
        <w:rPr>
          <w:b w:val="0"/>
        </w:rPr>
      </w:pPr>
      <w:r>
        <w:rPr>
          <w:b w:val="0"/>
        </w:rPr>
        <w:t>1. </w:t>
      </w:r>
      <w:r w:rsidRPr="00652324">
        <w:rPr>
          <w:b w:val="0"/>
        </w:rPr>
        <w:t>Normatīvo aktu projektu izstrādes rokasgrāmatā</w:t>
      </w:r>
      <w:r>
        <w:rPr>
          <w:b w:val="0"/>
        </w:rPr>
        <w:t xml:space="preserve"> </w:t>
      </w:r>
      <w:r w:rsidRPr="00652324">
        <w:rPr>
          <w:b w:val="0"/>
        </w:rPr>
        <w:t>noteikto saistītās atstarpes lietojumu</w:t>
      </w:r>
      <w:r>
        <w:rPr>
          <w:b w:val="0"/>
        </w:rPr>
        <w:t xml:space="preserve"> </w:t>
      </w:r>
      <w:hyperlink r:id="rId4" w:history="1">
        <w:r w:rsidRPr="00CD71B0">
          <w:rPr>
            <w:rStyle w:val="Hyperlink"/>
            <w:b w:val="0"/>
          </w:rPr>
          <w:t>https://tai.mk.gov.lv/book/1/chapter/137</w:t>
        </w:r>
      </w:hyperlink>
    </w:p>
    <w:p w14:paraId="5AB77F0D" w14:textId="4EF998B2" w:rsidR="00582987" w:rsidRPr="00A858B1" w:rsidRDefault="00582987" w:rsidP="00582987">
      <w:pPr>
        <w:pStyle w:val="BodyText"/>
        <w:jc w:val="both"/>
        <w:rPr>
          <w:b w:val="0"/>
          <w:bCs w:val="0"/>
        </w:rPr>
      </w:pPr>
      <w:r>
        <w:rPr>
          <w:b w:val="0"/>
        </w:rPr>
        <w:t>2. </w:t>
      </w:r>
      <w:r w:rsidRPr="00D5485F">
        <w:rPr>
          <w:b w:val="0"/>
          <w:bCs w:val="0"/>
        </w:rPr>
        <w:t xml:space="preserve">Valsts valodas centra </w:t>
      </w:r>
      <w:r>
        <w:rPr>
          <w:b w:val="0"/>
          <w:bCs w:val="0"/>
        </w:rPr>
        <w:t xml:space="preserve">noteikto </w:t>
      </w:r>
      <w:r w:rsidRPr="00A858B1">
        <w:rPr>
          <w:b w:val="0"/>
          <w:bCs w:val="0"/>
        </w:rPr>
        <w:t>Eiropas vienotās valūtas nosaukum</w:t>
      </w:r>
      <w:r>
        <w:rPr>
          <w:b w:val="0"/>
          <w:bCs w:val="0"/>
        </w:rPr>
        <w:t>a</w:t>
      </w:r>
      <w:r w:rsidRPr="00A858B1">
        <w:rPr>
          <w:b w:val="0"/>
          <w:bCs w:val="0"/>
        </w:rPr>
        <w:t xml:space="preserve"> </w:t>
      </w:r>
      <w:r w:rsidRPr="00A858B1">
        <w:rPr>
          <w:b w:val="0"/>
          <w:bCs w:val="0"/>
          <w:i/>
          <w:iCs/>
        </w:rPr>
        <w:t>euro</w:t>
      </w:r>
      <w:r>
        <w:rPr>
          <w:b w:val="0"/>
          <w:bCs w:val="0"/>
        </w:rPr>
        <w:t xml:space="preserve"> lietoj</w:t>
      </w:r>
      <w:r w:rsidR="00577DEA" w:rsidRPr="006F0C0B">
        <w:rPr>
          <w:b w:val="0"/>
          <w:bCs w:val="0"/>
        </w:rPr>
        <w:t>u</w:t>
      </w:r>
      <w:r>
        <w:rPr>
          <w:b w:val="0"/>
          <w:bCs w:val="0"/>
        </w:rPr>
        <w:t xml:space="preserve">mu </w:t>
      </w:r>
      <w:r w:rsidRPr="00A858B1">
        <w:rPr>
          <w:b w:val="0"/>
          <w:bCs w:val="0"/>
        </w:rPr>
        <w:t xml:space="preserve">slīprakstā </w:t>
      </w:r>
      <w:hyperlink r:id="rId5" w:history="1">
        <w:r w:rsidRPr="00CD71B0">
          <w:rPr>
            <w:rStyle w:val="Hyperlink"/>
            <w:b w:val="0"/>
            <w:bCs w:val="0"/>
          </w:rPr>
          <w:t>http://www.eiro.lv/files/upload/files/Eiro_rakstiba-1.pdf</w:t>
        </w:r>
      </w:hyperlink>
      <w:r>
        <w:rPr>
          <w:b w:val="0"/>
          <w:bCs w:val="0"/>
        </w:rPr>
        <w:t xml:space="preserve"> </w:t>
      </w:r>
    </w:p>
    <w:p w14:paraId="4C91FC73" w14:textId="77777777" w:rsidR="00582987" w:rsidRPr="00A858B1" w:rsidRDefault="00582987" w:rsidP="00582987">
      <w:pPr>
        <w:pStyle w:val="BodyText"/>
        <w:jc w:val="both"/>
        <w:rPr>
          <w:b w:val="0"/>
          <w:bCs w:val="0"/>
        </w:rPr>
      </w:pPr>
    </w:p>
    <w:p w14:paraId="67F0F304" w14:textId="4460040B" w:rsidR="00CB1900" w:rsidRDefault="00CB1900" w:rsidP="00CB1900">
      <w:pPr>
        <w:pStyle w:val="BodyText"/>
        <w:jc w:val="both"/>
        <w:rPr>
          <w:b w:val="0"/>
        </w:rPr>
      </w:pPr>
    </w:p>
    <w:p w14:paraId="3B85B6B4" w14:textId="77777777" w:rsidR="00CB1900" w:rsidRDefault="00CB1900" w:rsidP="00CB1900">
      <w:pPr>
        <w:pStyle w:val="BodyText"/>
        <w:jc w:val="both"/>
        <w:rPr>
          <w:b w:val="0"/>
        </w:rPr>
      </w:pPr>
    </w:p>
    <w:sectPr w:rsidR="00CB1900" w:rsidSect="006C5568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87"/>
    <w:rsid w:val="00000045"/>
    <w:rsid w:val="00234002"/>
    <w:rsid w:val="00443A5D"/>
    <w:rsid w:val="004B754A"/>
    <w:rsid w:val="00577DEA"/>
    <w:rsid w:val="00582987"/>
    <w:rsid w:val="006C5568"/>
    <w:rsid w:val="006F0C0B"/>
    <w:rsid w:val="007330ED"/>
    <w:rsid w:val="007D3E95"/>
    <w:rsid w:val="00A418A6"/>
    <w:rsid w:val="00B3361E"/>
    <w:rsid w:val="00C40928"/>
    <w:rsid w:val="00CB1900"/>
    <w:rsid w:val="00D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739E"/>
  <w15:chartTrackingRefBased/>
  <w15:docId w15:val="{1594EACE-E9C0-4F30-8EC5-5617F2B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58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987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nhideWhenUsed/>
    <w:rsid w:val="00582987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582987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2987"/>
    <w:rPr>
      <w:sz w:val="16"/>
      <w:szCs w:val="16"/>
    </w:rPr>
  </w:style>
  <w:style w:type="character" w:styleId="Hyperlink">
    <w:name w:val="Hyperlink"/>
    <w:basedOn w:val="DefaultParagraphFont"/>
    <w:unhideWhenUsed/>
    <w:rsid w:val="00582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0B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ro.lv/files/upload/files/Eiro_rakstiba-1.pdf" TargetMode="External"/><Relationship Id="rId4" Type="http://schemas.openxmlformats.org/officeDocument/2006/relationships/hyperlink" Target="https://tai.mk.gov.lv/book/1/chapter/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3787</Words>
  <Characters>2159</Characters>
  <Application>Microsoft Office Word</Application>
  <DocSecurity>0</DocSecurity>
  <Lines>17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Milenberga</dc:creator>
  <cp:keywords/>
  <dc:description/>
  <cp:lastModifiedBy>Linda Milenberga</cp:lastModifiedBy>
  <cp:revision>3</cp:revision>
  <cp:lastPrinted>2021-10-05T06:48:00Z</cp:lastPrinted>
  <dcterms:created xsi:type="dcterms:W3CDTF">2021-10-07T05:51:00Z</dcterms:created>
  <dcterms:modified xsi:type="dcterms:W3CDTF">2021-10-07T05:54:00Z</dcterms:modified>
</cp:coreProperties>
</file>