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3432A" w14:textId="77777777" w:rsidR="000F0AE7" w:rsidRPr="00F5458C" w:rsidRDefault="000F0AE7" w:rsidP="000F0AE7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E144D1D" w14:textId="77777777" w:rsidR="000F0AE7" w:rsidRPr="00F5458C" w:rsidRDefault="000F0AE7" w:rsidP="000F0AE7">
      <w:pPr>
        <w:tabs>
          <w:tab w:val="left" w:pos="6663"/>
        </w:tabs>
        <w:rPr>
          <w:sz w:val="28"/>
          <w:szCs w:val="28"/>
        </w:rPr>
      </w:pPr>
    </w:p>
    <w:p w14:paraId="1BDF4DD8" w14:textId="77777777" w:rsidR="000F0AE7" w:rsidRPr="00F5458C" w:rsidRDefault="000F0AE7" w:rsidP="000F0AE7">
      <w:pPr>
        <w:tabs>
          <w:tab w:val="left" w:pos="6663"/>
        </w:tabs>
        <w:rPr>
          <w:sz w:val="28"/>
          <w:szCs w:val="28"/>
        </w:rPr>
      </w:pPr>
    </w:p>
    <w:p w14:paraId="60BA1821" w14:textId="77777777" w:rsidR="000F0AE7" w:rsidRPr="00F5458C" w:rsidRDefault="000F0AE7" w:rsidP="000F0AE7">
      <w:pPr>
        <w:tabs>
          <w:tab w:val="left" w:pos="6663"/>
        </w:tabs>
        <w:rPr>
          <w:sz w:val="28"/>
          <w:szCs w:val="28"/>
        </w:rPr>
      </w:pPr>
    </w:p>
    <w:p w14:paraId="5E3CA0D3" w14:textId="77777777" w:rsidR="000F0AE7" w:rsidRPr="00F5458C" w:rsidRDefault="000F0AE7" w:rsidP="000F0AE7">
      <w:pPr>
        <w:tabs>
          <w:tab w:val="left" w:pos="6663"/>
        </w:tabs>
        <w:rPr>
          <w:sz w:val="28"/>
          <w:szCs w:val="28"/>
        </w:rPr>
      </w:pPr>
    </w:p>
    <w:p w14:paraId="56F29BA3" w14:textId="4ECDE4CD" w:rsidR="000F0AE7" w:rsidRPr="000F0AE7" w:rsidRDefault="000F0AE7" w:rsidP="000F0AE7">
      <w:pPr>
        <w:tabs>
          <w:tab w:val="left" w:pos="6663"/>
        </w:tabs>
        <w:rPr>
          <w:sz w:val="28"/>
          <w:szCs w:val="28"/>
        </w:rPr>
      </w:pPr>
      <w:r w:rsidRPr="000F0AE7">
        <w:rPr>
          <w:sz w:val="28"/>
          <w:szCs w:val="28"/>
        </w:rPr>
        <w:t xml:space="preserve">2013.gada </w:t>
      </w:r>
      <w:r w:rsidR="0046422C">
        <w:rPr>
          <w:sz w:val="28"/>
          <w:szCs w:val="28"/>
        </w:rPr>
        <w:t>20.augustā</w:t>
      </w:r>
      <w:r w:rsidRPr="000F0AE7">
        <w:rPr>
          <w:sz w:val="28"/>
          <w:szCs w:val="28"/>
        </w:rPr>
        <w:tab/>
        <w:t>Noteikumi Nr.</w:t>
      </w:r>
      <w:r w:rsidR="0046422C">
        <w:rPr>
          <w:sz w:val="28"/>
          <w:szCs w:val="28"/>
        </w:rPr>
        <w:t xml:space="preserve"> 590</w:t>
      </w:r>
    </w:p>
    <w:p w14:paraId="3449A604" w14:textId="03842BB7" w:rsidR="000F0AE7" w:rsidRPr="00F5458C" w:rsidRDefault="000F0AE7" w:rsidP="000F0AE7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46422C">
        <w:rPr>
          <w:sz w:val="28"/>
          <w:szCs w:val="28"/>
        </w:rPr>
        <w:t>45 62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5D9F94FF" w14:textId="43B4EFE0" w:rsidR="00922164" w:rsidRPr="00AF1A87" w:rsidRDefault="00922164" w:rsidP="000F0AE7">
      <w:pPr>
        <w:rPr>
          <w:bCs/>
          <w:sz w:val="28"/>
          <w:szCs w:val="28"/>
        </w:rPr>
      </w:pPr>
    </w:p>
    <w:p w14:paraId="5D9F9500" w14:textId="63E10650" w:rsidR="00922164" w:rsidRPr="00D10892" w:rsidRDefault="00922164" w:rsidP="000F0AE7">
      <w:pPr>
        <w:tabs>
          <w:tab w:val="left" w:pos="9214"/>
        </w:tabs>
        <w:jc w:val="center"/>
        <w:rPr>
          <w:b/>
          <w:bCs/>
          <w:sz w:val="28"/>
          <w:szCs w:val="28"/>
        </w:rPr>
      </w:pPr>
      <w:r w:rsidRPr="00D10892">
        <w:rPr>
          <w:b/>
          <w:bCs/>
          <w:sz w:val="28"/>
          <w:szCs w:val="28"/>
        </w:rPr>
        <w:t>Noteikumi par atvaļinātajiem karavīriem apmaksājam</w:t>
      </w:r>
      <w:r w:rsidR="00D957A3">
        <w:rPr>
          <w:b/>
          <w:bCs/>
          <w:sz w:val="28"/>
          <w:szCs w:val="28"/>
        </w:rPr>
        <w:t>iem</w:t>
      </w:r>
      <w:r w:rsidRPr="00D10892">
        <w:rPr>
          <w:b/>
          <w:bCs/>
          <w:sz w:val="28"/>
          <w:szCs w:val="28"/>
        </w:rPr>
        <w:t xml:space="preserve"> veselīb</w:t>
      </w:r>
      <w:r w:rsidR="000378E4" w:rsidRPr="00D10892">
        <w:rPr>
          <w:b/>
          <w:bCs/>
          <w:sz w:val="28"/>
          <w:szCs w:val="28"/>
        </w:rPr>
        <w:t>as aprūpes pakalpojumiem</w:t>
      </w:r>
      <w:r w:rsidR="007725FD">
        <w:rPr>
          <w:b/>
          <w:bCs/>
          <w:sz w:val="28"/>
          <w:szCs w:val="28"/>
        </w:rPr>
        <w:t>, kā arī</w:t>
      </w:r>
      <w:r w:rsidR="000378E4" w:rsidRPr="00D10892">
        <w:rPr>
          <w:b/>
          <w:bCs/>
          <w:sz w:val="28"/>
          <w:szCs w:val="28"/>
        </w:rPr>
        <w:t xml:space="preserve"> izdevumu </w:t>
      </w:r>
      <w:r w:rsidR="007725FD" w:rsidRPr="00D10892">
        <w:rPr>
          <w:b/>
          <w:bCs/>
          <w:sz w:val="28"/>
          <w:szCs w:val="28"/>
        </w:rPr>
        <w:t xml:space="preserve">apmēru un </w:t>
      </w:r>
      <w:r w:rsidR="007725FD">
        <w:rPr>
          <w:b/>
          <w:bCs/>
          <w:sz w:val="28"/>
          <w:szCs w:val="28"/>
        </w:rPr>
        <w:t>sa</w:t>
      </w:r>
      <w:r w:rsidR="000378E4" w:rsidRPr="00D10892">
        <w:rPr>
          <w:b/>
          <w:bCs/>
          <w:sz w:val="28"/>
          <w:szCs w:val="28"/>
        </w:rPr>
        <w:t xml:space="preserve">maksas </w:t>
      </w:r>
      <w:r w:rsidRPr="00D10892">
        <w:rPr>
          <w:b/>
          <w:bCs/>
          <w:sz w:val="28"/>
          <w:szCs w:val="28"/>
        </w:rPr>
        <w:t xml:space="preserve">kārtību </w:t>
      </w:r>
    </w:p>
    <w:p w14:paraId="5D9F9501" w14:textId="77777777" w:rsidR="00922164" w:rsidRPr="00AF1A87" w:rsidRDefault="00922164" w:rsidP="000F0AE7">
      <w:pPr>
        <w:tabs>
          <w:tab w:val="left" w:pos="9214"/>
        </w:tabs>
        <w:jc w:val="center"/>
        <w:rPr>
          <w:bCs/>
          <w:sz w:val="28"/>
          <w:szCs w:val="28"/>
        </w:rPr>
      </w:pPr>
    </w:p>
    <w:p w14:paraId="5D9F9502" w14:textId="326BCE94" w:rsidR="00922164" w:rsidRPr="000F0AE7" w:rsidRDefault="00922164" w:rsidP="000F0AE7">
      <w:pPr>
        <w:tabs>
          <w:tab w:val="left" w:pos="9214"/>
        </w:tabs>
        <w:jc w:val="right"/>
        <w:rPr>
          <w:iCs/>
          <w:sz w:val="28"/>
          <w:szCs w:val="28"/>
        </w:rPr>
      </w:pPr>
      <w:r w:rsidRPr="000F0AE7">
        <w:rPr>
          <w:iCs/>
          <w:sz w:val="28"/>
          <w:szCs w:val="28"/>
        </w:rPr>
        <w:t xml:space="preserve">Izdoti saskaņā ar </w:t>
      </w:r>
    </w:p>
    <w:p w14:paraId="5D9F9503" w14:textId="085AA3BA" w:rsidR="00922164" w:rsidRPr="000F0AE7" w:rsidRDefault="00922164" w:rsidP="000F0AE7">
      <w:pPr>
        <w:jc w:val="right"/>
        <w:rPr>
          <w:iCs/>
          <w:sz w:val="28"/>
          <w:szCs w:val="28"/>
        </w:rPr>
      </w:pPr>
      <w:r w:rsidRPr="000F0AE7">
        <w:rPr>
          <w:iCs/>
          <w:sz w:val="28"/>
          <w:szCs w:val="28"/>
        </w:rPr>
        <w:t xml:space="preserve">Militārā dienesta likuma </w:t>
      </w:r>
    </w:p>
    <w:p w14:paraId="5D9F9504" w14:textId="77777777" w:rsidR="00922164" w:rsidRPr="000F0AE7" w:rsidRDefault="006F2ED8" w:rsidP="000F0AE7">
      <w:pPr>
        <w:tabs>
          <w:tab w:val="left" w:pos="9214"/>
        </w:tabs>
        <w:jc w:val="right"/>
        <w:rPr>
          <w:iCs/>
          <w:sz w:val="28"/>
          <w:szCs w:val="28"/>
        </w:rPr>
      </w:pPr>
      <w:r w:rsidRPr="000F0AE7">
        <w:rPr>
          <w:iCs/>
          <w:sz w:val="28"/>
          <w:szCs w:val="28"/>
        </w:rPr>
        <w:t xml:space="preserve">59.panta otro </w:t>
      </w:r>
      <w:r w:rsidR="00922164" w:rsidRPr="000F0AE7">
        <w:rPr>
          <w:iCs/>
          <w:sz w:val="28"/>
          <w:szCs w:val="28"/>
        </w:rPr>
        <w:t>daļu</w:t>
      </w:r>
    </w:p>
    <w:p w14:paraId="5D9F9505" w14:textId="77777777" w:rsidR="00D10892" w:rsidRDefault="00D10892" w:rsidP="000F0AE7">
      <w:pPr>
        <w:pStyle w:val="NoSpacing"/>
        <w:jc w:val="both"/>
        <w:rPr>
          <w:sz w:val="28"/>
          <w:szCs w:val="28"/>
        </w:rPr>
      </w:pPr>
    </w:p>
    <w:p w14:paraId="5D9F9506" w14:textId="46355FD6" w:rsidR="00922164" w:rsidRDefault="00922164" w:rsidP="000F0AE7">
      <w:pPr>
        <w:pStyle w:val="NoSpacing"/>
        <w:ind w:firstLine="709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1.</w:t>
      </w:r>
      <w:r w:rsidR="00AF1A87">
        <w:rPr>
          <w:sz w:val="28"/>
          <w:szCs w:val="28"/>
        </w:rPr>
        <w:t> </w:t>
      </w:r>
      <w:r w:rsidRPr="00D10892">
        <w:rPr>
          <w:sz w:val="28"/>
          <w:szCs w:val="28"/>
        </w:rPr>
        <w:t xml:space="preserve">Noteikumi nosaka </w:t>
      </w:r>
      <w:r w:rsidR="007725FD" w:rsidRPr="00D10892">
        <w:rPr>
          <w:sz w:val="28"/>
          <w:szCs w:val="28"/>
        </w:rPr>
        <w:t xml:space="preserve">atvaļinātajiem karavīriem </w:t>
      </w:r>
      <w:r w:rsidRPr="00D10892">
        <w:rPr>
          <w:sz w:val="28"/>
          <w:szCs w:val="28"/>
        </w:rPr>
        <w:t>apmaksā</w:t>
      </w:r>
      <w:r w:rsidR="007725FD">
        <w:rPr>
          <w:sz w:val="28"/>
          <w:szCs w:val="28"/>
        </w:rPr>
        <w:t>jamos</w:t>
      </w:r>
      <w:r w:rsidRPr="00D10892">
        <w:rPr>
          <w:sz w:val="28"/>
          <w:szCs w:val="28"/>
        </w:rPr>
        <w:t xml:space="preserve"> veselības aprūpes pakalpojumus</w:t>
      </w:r>
      <w:r w:rsidR="007725FD">
        <w:rPr>
          <w:sz w:val="28"/>
          <w:szCs w:val="28"/>
        </w:rPr>
        <w:t>,</w:t>
      </w:r>
      <w:r w:rsidRPr="00D10892">
        <w:rPr>
          <w:sz w:val="28"/>
          <w:szCs w:val="28"/>
        </w:rPr>
        <w:t xml:space="preserve"> </w:t>
      </w:r>
      <w:r w:rsidR="007725FD">
        <w:rPr>
          <w:sz w:val="28"/>
          <w:szCs w:val="28"/>
        </w:rPr>
        <w:t>kā arī attiecīgo</w:t>
      </w:r>
      <w:r w:rsidRPr="00D10892">
        <w:rPr>
          <w:sz w:val="28"/>
          <w:szCs w:val="28"/>
        </w:rPr>
        <w:t xml:space="preserve"> </w:t>
      </w:r>
      <w:r w:rsidR="00ED3E92" w:rsidRPr="00D10892">
        <w:rPr>
          <w:sz w:val="28"/>
          <w:szCs w:val="28"/>
        </w:rPr>
        <w:t xml:space="preserve">izdevumu apmēru un </w:t>
      </w:r>
      <w:r w:rsidR="007725FD">
        <w:rPr>
          <w:sz w:val="28"/>
          <w:szCs w:val="28"/>
        </w:rPr>
        <w:t>sa</w:t>
      </w:r>
      <w:r w:rsidR="007725FD" w:rsidRPr="00D10892">
        <w:rPr>
          <w:sz w:val="28"/>
          <w:szCs w:val="28"/>
        </w:rPr>
        <w:t xml:space="preserve">maksas </w:t>
      </w:r>
      <w:r w:rsidRPr="00D10892">
        <w:rPr>
          <w:sz w:val="28"/>
          <w:szCs w:val="28"/>
        </w:rPr>
        <w:t>kārtību.</w:t>
      </w:r>
      <w:bookmarkStart w:id="1" w:name="p2"/>
      <w:bookmarkEnd w:id="1"/>
    </w:p>
    <w:p w14:paraId="5D9F9507" w14:textId="77777777" w:rsidR="00D10892" w:rsidRPr="00D10892" w:rsidRDefault="00D10892" w:rsidP="000F0AE7">
      <w:pPr>
        <w:pStyle w:val="NoSpacing"/>
        <w:ind w:firstLine="709"/>
        <w:jc w:val="both"/>
        <w:rPr>
          <w:sz w:val="28"/>
          <w:szCs w:val="28"/>
        </w:rPr>
      </w:pPr>
    </w:p>
    <w:p w14:paraId="5D9F9508" w14:textId="232336E3" w:rsidR="00B55BFC" w:rsidRDefault="00922164" w:rsidP="000F0AE7">
      <w:pPr>
        <w:pStyle w:val="NoSpacing"/>
        <w:ind w:firstLine="709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2.</w:t>
      </w:r>
      <w:r w:rsidR="00AF1A87">
        <w:rPr>
          <w:sz w:val="28"/>
          <w:szCs w:val="28"/>
        </w:rPr>
        <w:t> </w:t>
      </w:r>
      <w:r w:rsidRPr="00D10892">
        <w:rPr>
          <w:sz w:val="28"/>
          <w:szCs w:val="28"/>
        </w:rPr>
        <w:t>Izdevumus par šajos noteikumos noteiktajiem veselības aprūpes pakalpojumiem sedz Aizsardzības ministrija no valsts pamatbudžeta līdzekļiem, kas Aizsardzības ministrijai piešķirti saskaņā ar likumu par valsts budžetu kārtējam gadam.</w:t>
      </w:r>
      <w:bookmarkStart w:id="2" w:name="p3"/>
      <w:bookmarkEnd w:id="2"/>
    </w:p>
    <w:p w14:paraId="5D9F9509" w14:textId="77777777" w:rsidR="00D10892" w:rsidRPr="00D10892" w:rsidRDefault="00D10892" w:rsidP="000F0AE7">
      <w:pPr>
        <w:pStyle w:val="NoSpacing"/>
        <w:ind w:firstLine="709"/>
        <w:jc w:val="both"/>
        <w:rPr>
          <w:sz w:val="28"/>
          <w:szCs w:val="28"/>
        </w:rPr>
      </w:pPr>
    </w:p>
    <w:p w14:paraId="5D9F950A" w14:textId="685A4F83" w:rsidR="00922164" w:rsidRDefault="006D727B" w:rsidP="000F0AE7">
      <w:pPr>
        <w:ind w:firstLine="709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3</w:t>
      </w:r>
      <w:r w:rsidR="00ED3E92"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r w:rsidR="00ED3E92" w:rsidRPr="00D10892">
        <w:rPr>
          <w:sz w:val="28"/>
          <w:szCs w:val="28"/>
        </w:rPr>
        <w:t xml:space="preserve">Medicīniskās rehabilitācijas izdevumus sedz, </w:t>
      </w:r>
      <w:r w:rsidR="00091FDB">
        <w:rPr>
          <w:sz w:val="28"/>
          <w:szCs w:val="28"/>
        </w:rPr>
        <w:t>pamato</w:t>
      </w:r>
      <w:r w:rsidR="007725FD">
        <w:rPr>
          <w:sz w:val="28"/>
          <w:szCs w:val="28"/>
        </w:rPr>
        <w:t>joties uz</w:t>
      </w:r>
      <w:r w:rsidR="00091FDB">
        <w:rPr>
          <w:sz w:val="28"/>
          <w:szCs w:val="28"/>
        </w:rPr>
        <w:t xml:space="preserve"> </w:t>
      </w:r>
      <w:r w:rsidR="00091FDB" w:rsidRPr="00091FDB">
        <w:rPr>
          <w:sz w:val="28"/>
          <w:szCs w:val="28"/>
        </w:rPr>
        <w:t xml:space="preserve">Nacionālo bruņoto spēku Centrālās medicīniskās </w:t>
      </w:r>
      <w:r w:rsidR="0002101A">
        <w:rPr>
          <w:sz w:val="28"/>
          <w:szCs w:val="28"/>
        </w:rPr>
        <w:t>ekspertīzes komisijas lēmumu un</w:t>
      </w:r>
      <w:r w:rsidR="00091FDB" w:rsidRPr="00091FDB">
        <w:rPr>
          <w:sz w:val="28"/>
          <w:szCs w:val="28"/>
        </w:rPr>
        <w:t xml:space="preserve"> </w:t>
      </w:r>
      <w:r w:rsidR="007725FD">
        <w:rPr>
          <w:sz w:val="28"/>
          <w:szCs w:val="28"/>
        </w:rPr>
        <w:t>ņemot vērā</w:t>
      </w:r>
      <w:r w:rsidR="00091FDB" w:rsidRPr="00091FDB">
        <w:rPr>
          <w:sz w:val="28"/>
          <w:szCs w:val="28"/>
        </w:rPr>
        <w:t xml:space="preserve"> ģimenes vai</w:t>
      </w:r>
      <w:r w:rsidR="00091FDB">
        <w:rPr>
          <w:sz w:val="28"/>
          <w:szCs w:val="28"/>
        </w:rPr>
        <w:t xml:space="preserve"> ārstējošā ārsta rekomendācijas.</w:t>
      </w:r>
      <w:r w:rsidR="00091FDB" w:rsidRPr="00091FDB">
        <w:rPr>
          <w:sz w:val="28"/>
          <w:szCs w:val="28"/>
        </w:rPr>
        <w:t xml:space="preserve"> </w:t>
      </w:r>
    </w:p>
    <w:p w14:paraId="5D9F950B" w14:textId="77777777" w:rsidR="00D10892" w:rsidRPr="00D10892" w:rsidRDefault="00D10892" w:rsidP="000F0AE7">
      <w:pPr>
        <w:pStyle w:val="NoSpacing"/>
        <w:ind w:firstLine="709"/>
        <w:jc w:val="both"/>
        <w:rPr>
          <w:sz w:val="28"/>
          <w:szCs w:val="28"/>
        </w:rPr>
      </w:pPr>
    </w:p>
    <w:p w14:paraId="5D9F950C" w14:textId="1C3085D9" w:rsidR="00922164" w:rsidRPr="00D10892" w:rsidRDefault="006D727B" w:rsidP="000F0AE7">
      <w:pPr>
        <w:pStyle w:val="NoSpacing"/>
        <w:ind w:firstLine="709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4</w:t>
      </w:r>
      <w:r w:rsidR="00922164"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r w:rsidR="00922164" w:rsidRPr="00D10892">
        <w:rPr>
          <w:sz w:val="28"/>
          <w:szCs w:val="28"/>
        </w:rPr>
        <w:t>Karavīriem, kuri no</w:t>
      </w:r>
      <w:r w:rsidR="00D477AD" w:rsidRPr="00D10892">
        <w:rPr>
          <w:sz w:val="28"/>
          <w:szCs w:val="28"/>
        </w:rPr>
        <w:t xml:space="preserve"> </w:t>
      </w:r>
      <w:r w:rsidR="00922164" w:rsidRPr="00D10892">
        <w:rPr>
          <w:sz w:val="28"/>
          <w:szCs w:val="28"/>
        </w:rPr>
        <w:t xml:space="preserve">aktīvā dienesta </w:t>
      </w:r>
      <w:r w:rsidR="007725FD" w:rsidRPr="00D10892">
        <w:rPr>
          <w:sz w:val="28"/>
          <w:szCs w:val="28"/>
        </w:rPr>
        <w:t xml:space="preserve">ir atvaļināti </w:t>
      </w:r>
      <w:r w:rsidR="00922164" w:rsidRPr="00D10892">
        <w:rPr>
          <w:sz w:val="28"/>
          <w:szCs w:val="28"/>
        </w:rPr>
        <w:t>invaliditātes, ievainojuma (sakropļojuma, kontūzijas) dēļ</w:t>
      </w:r>
      <w:r w:rsidR="00F64107" w:rsidRPr="00D10892">
        <w:rPr>
          <w:sz w:val="28"/>
          <w:szCs w:val="28"/>
        </w:rPr>
        <w:t>,</w:t>
      </w:r>
      <w:r w:rsidR="00922164" w:rsidRPr="00D10892">
        <w:rPr>
          <w:sz w:val="28"/>
          <w:szCs w:val="28"/>
        </w:rPr>
        <w:t xml:space="preserve"> kas iegūts dienesta laikā, pildot dienesta pienākumus, vai slimības dēļ</w:t>
      </w:r>
      <w:r w:rsidR="00AB123F" w:rsidRPr="00D10892">
        <w:rPr>
          <w:sz w:val="28"/>
          <w:szCs w:val="28"/>
        </w:rPr>
        <w:t>,</w:t>
      </w:r>
      <w:r w:rsidR="00922164" w:rsidRPr="00D10892">
        <w:rPr>
          <w:sz w:val="28"/>
          <w:szCs w:val="28"/>
        </w:rPr>
        <w:t xml:space="preserve"> kuras cēlonis saistīts ar militārā dienesta izpildi</w:t>
      </w:r>
      <w:r w:rsidR="00E66E5C" w:rsidRPr="00D10892">
        <w:rPr>
          <w:sz w:val="28"/>
          <w:szCs w:val="28"/>
        </w:rPr>
        <w:t xml:space="preserve"> (arodslimība)</w:t>
      </w:r>
      <w:r w:rsidR="005526ED">
        <w:rPr>
          <w:sz w:val="28"/>
          <w:szCs w:val="28"/>
        </w:rPr>
        <w:t>,</w:t>
      </w:r>
      <w:r w:rsidR="00E66E5C" w:rsidRPr="00D10892">
        <w:rPr>
          <w:sz w:val="28"/>
          <w:szCs w:val="28"/>
        </w:rPr>
        <w:t xml:space="preserve"> </w:t>
      </w:r>
      <w:r w:rsidR="007725FD">
        <w:rPr>
          <w:sz w:val="28"/>
          <w:szCs w:val="28"/>
        </w:rPr>
        <w:t>sedz</w:t>
      </w:r>
      <w:r w:rsidR="00922164" w:rsidRPr="00D10892">
        <w:rPr>
          <w:sz w:val="28"/>
          <w:szCs w:val="28"/>
        </w:rPr>
        <w:t xml:space="preserve"> šādus</w:t>
      </w:r>
      <w:r w:rsidR="00D477AD" w:rsidRPr="00D10892">
        <w:rPr>
          <w:sz w:val="28"/>
          <w:szCs w:val="28"/>
        </w:rPr>
        <w:t xml:space="preserve"> </w:t>
      </w:r>
      <w:r w:rsidR="00E66E5C" w:rsidRPr="00D10892">
        <w:rPr>
          <w:sz w:val="28"/>
          <w:szCs w:val="28"/>
        </w:rPr>
        <w:t>ar veselības aprūpes pakalpojumiem</w:t>
      </w:r>
      <w:r w:rsidR="000A703B">
        <w:rPr>
          <w:sz w:val="28"/>
          <w:szCs w:val="28"/>
        </w:rPr>
        <w:t xml:space="preserve"> saistītus</w:t>
      </w:r>
      <w:r w:rsidR="000A703B" w:rsidRPr="000A703B">
        <w:rPr>
          <w:sz w:val="28"/>
          <w:szCs w:val="28"/>
        </w:rPr>
        <w:t xml:space="preserve"> </w:t>
      </w:r>
      <w:r w:rsidR="000A703B">
        <w:rPr>
          <w:sz w:val="28"/>
          <w:szCs w:val="28"/>
        </w:rPr>
        <w:t>izdevumus</w:t>
      </w:r>
      <w:r w:rsidR="00922164" w:rsidRPr="00D10892">
        <w:rPr>
          <w:sz w:val="28"/>
          <w:szCs w:val="28"/>
        </w:rPr>
        <w:t>:</w:t>
      </w:r>
    </w:p>
    <w:p w14:paraId="5D9F950D" w14:textId="6BA94CC6" w:rsidR="00922164" w:rsidRPr="00D10892" w:rsidRDefault="006D727B" w:rsidP="000F0AE7">
      <w:pPr>
        <w:pStyle w:val="NoSpacing"/>
        <w:ind w:firstLine="709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4</w:t>
      </w:r>
      <w:r w:rsidR="00922164" w:rsidRPr="00D10892">
        <w:rPr>
          <w:sz w:val="28"/>
          <w:szCs w:val="28"/>
        </w:rPr>
        <w:t>.1.</w:t>
      </w:r>
      <w:r w:rsidR="00AF1A87">
        <w:rPr>
          <w:sz w:val="28"/>
          <w:szCs w:val="28"/>
        </w:rPr>
        <w:t> </w:t>
      </w:r>
      <w:r w:rsidR="00922164" w:rsidRPr="00D10892">
        <w:rPr>
          <w:sz w:val="28"/>
          <w:szCs w:val="28"/>
        </w:rPr>
        <w:t xml:space="preserve">pacienta iemaksas </w:t>
      </w:r>
      <w:r w:rsidR="00D72767" w:rsidRPr="00D10892">
        <w:rPr>
          <w:sz w:val="28"/>
          <w:szCs w:val="28"/>
        </w:rPr>
        <w:t xml:space="preserve">un </w:t>
      </w:r>
      <w:proofErr w:type="spellStart"/>
      <w:r w:rsidR="00D72767" w:rsidRPr="00D10892">
        <w:rPr>
          <w:sz w:val="28"/>
          <w:szCs w:val="28"/>
        </w:rPr>
        <w:t>līdzmaksājum</w:t>
      </w:r>
      <w:r w:rsidR="000A703B">
        <w:rPr>
          <w:sz w:val="28"/>
          <w:szCs w:val="28"/>
        </w:rPr>
        <w:t>i</w:t>
      </w:r>
      <w:proofErr w:type="spellEnd"/>
      <w:r w:rsidR="00D72767" w:rsidRPr="00D10892">
        <w:rPr>
          <w:sz w:val="28"/>
          <w:szCs w:val="28"/>
        </w:rPr>
        <w:t xml:space="preserve"> </w:t>
      </w:r>
      <w:r w:rsidR="00922164" w:rsidRPr="00D10892">
        <w:rPr>
          <w:sz w:val="28"/>
          <w:szCs w:val="28"/>
        </w:rPr>
        <w:t xml:space="preserve">par </w:t>
      </w:r>
      <w:r w:rsidR="00D72767" w:rsidRPr="00D10892">
        <w:rPr>
          <w:sz w:val="28"/>
          <w:szCs w:val="28"/>
        </w:rPr>
        <w:t>veselības aprūpes</w:t>
      </w:r>
      <w:r w:rsidR="00922164" w:rsidRPr="00D10892">
        <w:rPr>
          <w:sz w:val="28"/>
          <w:szCs w:val="28"/>
        </w:rPr>
        <w:t xml:space="preserve"> pakalpoju</w:t>
      </w:r>
      <w:r w:rsidR="0002101A">
        <w:rPr>
          <w:sz w:val="28"/>
          <w:szCs w:val="28"/>
        </w:rPr>
        <w:softHyphen/>
      </w:r>
      <w:r w:rsidR="00922164" w:rsidRPr="00D10892">
        <w:rPr>
          <w:sz w:val="28"/>
          <w:szCs w:val="28"/>
        </w:rPr>
        <w:t>miem saskaņā ar normatīvajiem aktiem par veselības aprūpes finansēšanu;</w:t>
      </w:r>
    </w:p>
    <w:p w14:paraId="5D9F950E" w14:textId="18DC063B" w:rsidR="00922164" w:rsidRPr="00D10892" w:rsidRDefault="006D727B" w:rsidP="000F0AE7">
      <w:pPr>
        <w:pStyle w:val="NoSpacing"/>
        <w:ind w:firstLine="709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4</w:t>
      </w:r>
      <w:r w:rsidR="00922164" w:rsidRPr="00D10892">
        <w:rPr>
          <w:sz w:val="28"/>
          <w:szCs w:val="28"/>
        </w:rPr>
        <w:t>.2.</w:t>
      </w:r>
      <w:r w:rsidR="00AF1A87">
        <w:rPr>
          <w:sz w:val="28"/>
          <w:szCs w:val="28"/>
        </w:rPr>
        <w:t> </w:t>
      </w:r>
      <w:r w:rsidR="00922164" w:rsidRPr="00D10892">
        <w:rPr>
          <w:sz w:val="28"/>
          <w:szCs w:val="28"/>
        </w:rPr>
        <w:t>medikament</w:t>
      </w:r>
      <w:r w:rsidR="00253B33">
        <w:rPr>
          <w:sz w:val="28"/>
          <w:szCs w:val="28"/>
        </w:rPr>
        <w:t>i</w:t>
      </w:r>
      <w:r w:rsidR="00922164" w:rsidRPr="00D10892">
        <w:rPr>
          <w:sz w:val="28"/>
          <w:szCs w:val="28"/>
        </w:rPr>
        <w:t>, kuri i</w:t>
      </w:r>
      <w:r w:rsidR="00433430" w:rsidRPr="00D10892">
        <w:rPr>
          <w:sz w:val="28"/>
          <w:szCs w:val="28"/>
        </w:rPr>
        <w:t xml:space="preserve">ekļauti </w:t>
      </w:r>
      <w:r w:rsidR="00991770" w:rsidRPr="00D10892">
        <w:rPr>
          <w:sz w:val="28"/>
          <w:szCs w:val="28"/>
        </w:rPr>
        <w:t xml:space="preserve">Latvijas Republikas zāļu </w:t>
      </w:r>
      <w:r w:rsidR="00433430" w:rsidRPr="00D10892">
        <w:rPr>
          <w:sz w:val="28"/>
          <w:szCs w:val="28"/>
        </w:rPr>
        <w:t>reģistrā kā</w:t>
      </w:r>
      <w:r w:rsidR="00922164" w:rsidRPr="00D10892">
        <w:rPr>
          <w:sz w:val="28"/>
          <w:szCs w:val="28"/>
        </w:rPr>
        <w:t xml:space="preserve"> recepšu medikamenti;</w:t>
      </w:r>
    </w:p>
    <w:p w14:paraId="5D9F950F" w14:textId="2AB61725" w:rsidR="00922164" w:rsidRPr="00D10892" w:rsidRDefault="009631C0" w:rsidP="000F0AE7">
      <w:pPr>
        <w:pStyle w:val="NoSpacing"/>
        <w:ind w:firstLine="709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4</w:t>
      </w:r>
      <w:r w:rsidR="00583FDD" w:rsidRPr="00D10892">
        <w:rPr>
          <w:sz w:val="28"/>
          <w:szCs w:val="28"/>
        </w:rPr>
        <w:t>.3</w:t>
      </w:r>
      <w:r w:rsidR="00922164"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r w:rsidR="00922164" w:rsidRPr="00D10892">
        <w:rPr>
          <w:sz w:val="28"/>
          <w:szCs w:val="28"/>
        </w:rPr>
        <w:t>medicīniskās rehabilitācijas pakalpojum</w:t>
      </w:r>
      <w:r w:rsidR="000A703B">
        <w:rPr>
          <w:sz w:val="28"/>
          <w:szCs w:val="28"/>
        </w:rPr>
        <w:t>i</w:t>
      </w:r>
      <w:r w:rsidR="00922164" w:rsidRPr="00D10892">
        <w:rPr>
          <w:sz w:val="28"/>
          <w:szCs w:val="28"/>
        </w:rPr>
        <w:t xml:space="preserve"> reizi gadā</w:t>
      </w:r>
      <w:r w:rsidR="000A703B">
        <w:rPr>
          <w:sz w:val="28"/>
          <w:szCs w:val="28"/>
        </w:rPr>
        <w:t>,</w:t>
      </w:r>
      <w:r w:rsidR="00922164" w:rsidRPr="00D10892">
        <w:rPr>
          <w:sz w:val="28"/>
          <w:szCs w:val="28"/>
        </w:rPr>
        <w:t xml:space="preserve"> nepārsniedzot</w:t>
      </w:r>
      <w:r w:rsidR="00D477AD" w:rsidRPr="00D10892">
        <w:rPr>
          <w:sz w:val="28"/>
          <w:szCs w:val="28"/>
        </w:rPr>
        <w:t xml:space="preserve"> </w:t>
      </w:r>
      <w:r w:rsidR="00922164" w:rsidRPr="00A458D8">
        <w:rPr>
          <w:sz w:val="28"/>
          <w:szCs w:val="28"/>
        </w:rPr>
        <w:t>400</w:t>
      </w:r>
      <w:r w:rsidR="00AF1A87">
        <w:rPr>
          <w:sz w:val="28"/>
          <w:szCs w:val="28"/>
        </w:rPr>
        <w:t> latu</w:t>
      </w:r>
      <w:r w:rsidR="00922164" w:rsidRPr="00D10892">
        <w:rPr>
          <w:sz w:val="28"/>
          <w:szCs w:val="28"/>
        </w:rPr>
        <w:t xml:space="preserve">; </w:t>
      </w:r>
    </w:p>
    <w:p w14:paraId="4958679B" w14:textId="2AACC6EA" w:rsidR="00A458D8" w:rsidRPr="0002101A" w:rsidRDefault="004A3457" w:rsidP="000F0AE7">
      <w:pPr>
        <w:pStyle w:val="NoSpacing"/>
        <w:ind w:firstLine="720"/>
        <w:jc w:val="both"/>
        <w:rPr>
          <w:sz w:val="28"/>
          <w:szCs w:val="28"/>
        </w:rPr>
      </w:pPr>
      <w:r w:rsidRPr="0002101A">
        <w:rPr>
          <w:sz w:val="28"/>
          <w:szCs w:val="28"/>
        </w:rPr>
        <w:lastRenderedPageBreak/>
        <w:t>4</w:t>
      </w:r>
      <w:r w:rsidR="00583FDD" w:rsidRPr="0002101A">
        <w:rPr>
          <w:sz w:val="28"/>
          <w:szCs w:val="28"/>
        </w:rPr>
        <w:t>.4</w:t>
      </w:r>
      <w:r w:rsidRPr="0002101A">
        <w:rPr>
          <w:sz w:val="28"/>
          <w:szCs w:val="28"/>
        </w:rPr>
        <w:t>.</w:t>
      </w:r>
      <w:r w:rsidR="000A703B" w:rsidRPr="0002101A">
        <w:rPr>
          <w:sz w:val="28"/>
          <w:szCs w:val="28"/>
        </w:rPr>
        <w:t> </w:t>
      </w:r>
      <w:r w:rsidR="00A458D8" w:rsidRPr="0002101A">
        <w:rPr>
          <w:sz w:val="28"/>
          <w:szCs w:val="28"/>
        </w:rPr>
        <w:t>medicīniskās rehabilitācijas pakalpojum</w:t>
      </w:r>
      <w:r w:rsidR="000A703B" w:rsidRPr="0002101A">
        <w:rPr>
          <w:sz w:val="28"/>
          <w:szCs w:val="28"/>
        </w:rPr>
        <w:t>i</w:t>
      </w:r>
      <w:r w:rsidR="00A458D8" w:rsidRPr="0002101A">
        <w:rPr>
          <w:sz w:val="28"/>
          <w:szCs w:val="28"/>
        </w:rPr>
        <w:t xml:space="preserve"> reizi gadā</w:t>
      </w:r>
      <w:r w:rsidR="000A703B" w:rsidRPr="0002101A">
        <w:rPr>
          <w:sz w:val="28"/>
          <w:szCs w:val="28"/>
        </w:rPr>
        <w:t>,</w:t>
      </w:r>
      <w:r w:rsidR="00A458D8" w:rsidRPr="0002101A">
        <w:rPr>
          <w:sz w:val="28"/>
          <w:szCs w:val="28"/>
        </w:rPr>
        <w:t xml:space="preserve"> nepārsniedzot 569,</w:t>
      </w:r>
      <w:r w:rsidR="00496DA9" w:rsidRPr="0002101A">
        <w:rPr>
          <w:sz w:val="28"/>
          <w:szCs w:val="28"/>
        </w:rPr>
        <w:t>15</w:t>
      </w:r>
      <w:r w:rsidR="0002101A">
        <w:rPr>
          <w:i/>
          <w:sz w:val="28"/>
          <w:szCs w:val="28"/>
        </w:rPr>
        <w:t> </w:t>
      </w:r>
      <w:proofErr w:type="spellStart"/>
      <w:r w:rsidR="00AF1A87" w:rsidRPr="0002101A">
        <w:rPr>
          <w:i/>
          <w:sz w:val="28"/>
          <w:szCs w:val="28"/>
        </w:rPr>
        <w:t>euro</w:t>
      </w:r>
      <w:proofErr w:type="spellEnd"/>
      <w:r w:rsidR="00496DA9" w:rsidRPr="0002101A">
        <w:rPr>
          <w:sz w:val="28"/>
          <w:szCs w:val="28"/>
        </w:rPr>
        <w:t>;</w:t>
      </w:r>
    </w:p>
    <w:p w14:paraId="5D9F9510" w14:textId="4530DB2D" w:rsidR="00922164" w:rsidRPr="00D10892" w:rsidRDefault="00A458D8" w:rsidP="000F0AE7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AF1A87">
        <w:rPr>
          <w:sz w:val="28"/>
          <w:szCs w:val="28"/>
        </w:rPr>
        <w:t> </w:t>
      </w:r>
      <w:r w:rsidR="00CB5766">
        <w:rPr>
          <w:sz w:val="28"/>
          <w:szCs w:val="28"/>
        </w:rPr>
        <w:t>laboratorisk</w:t>
      </w:r>
      <w:r w:rsidR="000A703B">
        <w:rPr>
          <w:sz w:val="28"/>
          <w:szCs w:val="28"/>
        </w:rPr>
        <w:t>ie</w:t>
      </w:r>
      <w:r w:rsidR="00C32FF3">
        <w:rPr>
          <w:sz w:val="28"/>
          <w:szCs w:val="28"/>
        </w:rPr>
        <w:t xml:space="preserve"> </w:t>
      </w:r>
      <w:r w:rsidR="00922164" w:rsidRPr="00D10892">
        <w:rPr>
          <w:sz w:val="28"/>
          <w:szCs w:val="28"/>
        </w:rPr>
        <w:t>izmeklējum</w:t>
      </w:r>
      <w:r w:rsidR="000A703B">
        <w:rPr>
          <w:sz w:val="28"/>
          <w:szCs w:val="28"/>
        </w:rPr>
        <w:t>i</w:t>
      </w:r>
      <w:r w:rsidR="00922164" w:rsidRPr="00D10892">
        <w:rPr>
          <w:sz w:val="28"/>
          <w:szCs w:val="28"/>
        </w:rPr>
        <w:t xml:space="preserve"> </w:t>
      </w:r>
      <w:r w:rsidR="009631C0" w:rsidRPr="00D10892">
        <w:rPr>
          <w:sz w:val="28"/>
          <w:szCs w:val="28"/>
        </w:rPr>
        <w:t>sask</w:t>
      </w:r>
      <w:r w:rsidR="00CC59D4" w:rsidRPr="00D10892">
        <w:rPr>
          <w:sz w:val="28"/>
          <w:szCs w:val="28"/>
        </w:rPr>
        <w:t>aņā ar medicīniskām indikācijām</w:t>
      </w:r>
      <w:r w:rsidR="00F21BE0">
        <w:rPr>
          <w:sz w:val="28"/>
          <w:szCs w:val="28"/>
        </w:rPr>
        <w:t xml:space="preserve"> un ar ārstējošā ārsta nosūtījumu;</w:t>
      </w:r>
    </w:p>
    <w:p w14:paraId="5D9F9511" w14:textId="519A286B" w:rsidR="00922164" w:rsidRPr="00D10892" w:rsidRDefault="004A3457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4</w:t>
      </w:r>
      <w:r w:rsidR="00583FDD" w:rsidRPr="00D10892">
        <w:rPr>
          <w:sz w:val="28"/>
          <w:szCs w:val="28"/>
        </w:rPr>
        <w:t>.</w:t>
      </w:r>
      <w:r w:rsidR="00A458D8">
        <w:rPr>
          <w:sz w:val="28"/>
          <w:szCs w:val="28"/>
        </w:rPr>
        <w:t>6</w:t>
      </w:r>
      <w:r w:rsidR="00922164"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r w:rsidR="00922164" w:rsidRPr="00D10892">
        <w:rPr>
          <w:sz w:val="28"/>
          <w:szCs w:val="28"/>
        </w:rPr>
        <w:t>fizikālās terapijas procedūras un medicīniskās manipulācijas</w:t>
      </w:r>
      <w:r w:rsidR="00F21BE0">
        <w:rPr>
          <w:sz w:val="28"/>
          <w:szCs w:val="28"/>
        </w:rPr>
        <w:t xml:space="preserve"> </w:t>
      </w:r>
      <w:r w:rsidR="00F21BE0" w:rsidRPr="00D10892">
        <w:rPr>
          <w:sz w:val="28"/>
          <w:szCs w:val="28"/>
        </w:rPr>
        <w:t>saskaņā ar medicīniskām indikācijām</w:t>
      </w:r>
      <w:r w:rsidR="00F21BE0">
        <w:rPr>
          <w:sz w:val="28"/>
          <w:szCs w:val="28"/>
        </w:rPr>
        <w:t xml:space="preserve"> un ar ārstējošā ārsta nosūtījumu</w:t>
      </w:r>
      <w:r w:rsidR="00922164" w:rsidRPr="00D10892">
        <w:rPr>
          <w:sz w:val="28"/>
          <w:szCs w:val="28"/>
        </w:rPr>
        <w:t xml:space="preserve">; </w:t>
      </w:r>
    </w:p>
    <w:p w14:paraId="5D9F9512" w14:textId="1FEA1A4A" w:rsidR="00922164" w:rsidRPr="00D10892" w:rsidRDefault="00025251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4</w:t>
      </w:r>
      <w:r w:rsidR="00583FDD" w:rsidRPr="00D10892">
        <w:rPr>
          <w:sz w:val="28"/>
          <w:szCs w:val="28"/>
        </w:rPr>
        <w:t>.</w:t>
      </w:r>
      <w:r w:rsidR="00A458D8">
        <w:rPr>
          <w:sz w:val="28"/>
          <w:szCs w:val="28"/>
        </w:rPr>
        <w:t>7</w:t>
      </w:r>
      <w:r w:rsidR="00922164"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r w:rsidR="00922164" w:rsidRPr="00D10892">
        <w:rPr>
          <w:sz w:val="28"/>
          <w:szCs w:val="28"/>
        </w:rPr>
        <w:t xml:space="preserve">zobārstniecībā – </w:t>
      </w:r>
      <w:r w:rsidR="00EC2CAF" w:rsidRPr="00D10892">
        <w:rPr>
          <w:sz w:val="28"/>
          <w:szCs w:val="28"/>
        </w:rPr>
        <w:t>zobu labošan</w:t>
      </w:r>
      <w:r w:rsidR="000A703B">
        <w:rPr>
          <w:sz w:val="28"/>
          <w:szCs w:val="28"/>
        </w:rPr>
        <w:t>a</w:t>
      </w:r>
      <w:r w:rsidR="00922164" w:rsidRPr="00D10892">
        <w:rPr>
          <w:sz w:val="28"/>
          <w:szCs w:val="28"/>
        </w:rPr>
        <w:t xml:space="preserve"> (zobu plombēšana un kanālu ārstēšana)</w:t>
      </w:r>
      <w:r w:rsidR="00EC2CAF" w:rsidRPr="00D10892">
        <w:rPr>
          <w:sz w:val="28"/>
          <w:szCs w:val="28"/>
        </w:rPr>
        <w:t>, ekstrakcij</w:t>
      </w:r>
      <w:r w:rsidR="000A703B">
        <w:rPr>
          <w:sz w:val="28"/>
          <w:szCs w:val="28"/>
        </w:rPr>
        <w:t>a</w:t>
      </w:r>
      <w:r w:rsidR="00EC2CAF" w:rsidRPr="00D10892">
        <w:rPr>
          <w:sz w:val="28"/>
          <w:szCs w:val="28"/>
        </w:rPr>
        <w:t>, vietēj</w:t>
      </w:r>
      <w:r w:rsidR="000A703B">
        <w:rPr>
          <w:sz w:val="28"/>
          <w:szCs w:val="28"/>
        </w:rPr>
        <w:t>ā</w:t>
      </w:r>
      <w:r w:rsidR="00EC2CAF" w:rsidRPr="00D10892">
        <w:rPr>
          <w:sz w:val="28"/>
          <w:szCs w:val="28"/>
        </w:rPr>
        <w:t xml:space="preserve"> anestēzij</w:t>
      </w:r>
      <w:r w:rsidR="000A703B">
        <w:rPr>
          <w:sz w:val="28"/>
          <w:szCs w:val="28"/>
        </w:rPr>
        <w:t>a</w:t>
      </w:r>
      <w:r w:rsidR="00EC2CAF" w:rsidRPr="00D10892">
        <w:rPr>
          <w:sz w:val="28"/>
          <w:szCs w:val="28"/>
        </w:rPr>
        <w:t xml:space="preserve"> un</w:t>
      </w:r>
      <w:r w:rsidRPr="00D10892">
        <w:rPr>
          <w:sz w:val="28"/>
          <w:szCs w:val="28"/>
        </w:rPr>
        <w:t xml:space="preserve"> </w:t>
      </w:r>
      <w:r w:rsidR="00EC2CAF" w:rsidRPr="00D10892">
        <w:rPr>
          <w:sz w:val="28"/>
          <w:szCs w:val="28"/>
        </w:rPr>
        <w:t>di</w:t>
      </w:r>
      <w:r w:rsidR="00121D97">
        <w:rPr>
          <w:sz w:val="28"/>
          <w:szCs w:val="28"/>
        </w:rPr>
        <w:t>agnostik</w:t>
      </w:r>
      <w:r w:rsidR="000A703B">
        <w:rPr>
          <w:sz w:val="28"/>
          <w:szCs w:val="28"/>
        </w:rPr>
        <w:t>a</w:t>
      </w:r>
      <w:r w:rsidR="00121D97">
        <w:rPr>
          <w:sz w:val="28"/>
          <w:szCs w:val="28"/>
        </w:rPr>
        <w:t>.</w:t>
      </w:r>
    </w:p>
    <w:p w14:paraId="5D9F9513" w14:textId="77777777" w:rsidR="00D10892" w:rsidRPr="00D10892" w:rsidRDefault="00D10892" w:rsidP="000F0AE7">
      <w:pPr>
        <w:pStyle w:val="NoSpacing"/>
        <w:ind w:firstLine="720"/>
        <w:jc w:val="both"/>
        <w:rPr>
          <w:strike/>
          <w:sz w:val="28"/>
          <w:szCs w:val="28"/>
        </w:rPr>
      </w:pPr>
    </w:p>
    <w:p w14:paraId="5D9F9514" w14:textId="1EAB0A28" w:rsidR="00922164" w:rsidRPr="00D10892" w:rsidRDefault="00A62D29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5</w:t>
      </w:r>
      <w:r w:rsidR="00EE0341"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r w:rsidR="00EE0341" w:rsidRPr="00D10892">
        <w:rPr>
          <w:sz w:val="28"/>
          <w:szCs w:val="28"/>
        </w:rPr>
        <w:t>Karavīri</w:t>
      </w:r>
      <w:r w:rsidR="000B244D">
        <w:rPr>
          <w:sz w:val="28"/>
          <w:szCs w:val="28"/>
        </w:rPr>
        <w:t>em</w:t>
      </w:r>
      <w:r w:rsidR="00EE0341" w:rsidRPr="00D10892">
        <w:rPr>
          <w:sz w:val="28"/>
          <w:szCs w:val="28"/>
        </w:rPr>
        <w:t xml:space="preserve">, kuri </w:t>
      </w:r>
      <w:r w:rsidR="00922164" w:rsidRPr="00D10892">
        <w:rPr>
          <w:sz w:val="28"/>
          <w:szCs w:val="28"/>
        </w:rPr>
        <w:t xml:space="preserve">atvaļināti no aktīvā dienesta sakarā ar aktīvajam dienestam noteiktā maksimālā vecuma sasniegšanu vai pēc </w:t>
      </w:r>
      <w:r w:rsidR="00EE0341" w:rsidRPr="00D10892">
        <w:rPr>
          <w:sz w:val="28"/>
          <w:szCs w:val="28"/>
        </w:rPr>
        <w:t>aktīvajam dienestam noteiktā maksimālā vecuma sasniegšanas Militārā dienesta likuma 41.panta otrajā, trešajā un ceturtajā daļā noteiktajos gadījumos</w:t>
      </w:r>
      <w:r w:rsidR="00161D2E" w:rsidRPr="00D10892">
        <w:rPr>
          <w:sz w:val="28"/>
          <w:szCs w:val="28"/>
        </w:rPr>
        <w:t xml:space="preserve"> un </w:t>
      </w:r>
      <w:r w:rsidR="000B244D">
        <w:rPr>
          <w:sz w:val="28"/>
          <w:szCs w:val="28"/>
        </w:rPr>
        <w:t>kurie</w:t>
      </w:r>
      <w:r w:rsidR="00161D2E" w:rsidRPr="00D10892">
        <w:rPr>
          <w:sz w:val="28"/>
          <w:szCs w:val="28"/>
        </w:rPr>
        <w:t>m piešķirta izdienas pensija</w:t>
      </w:r>
      <w:r w:rsidR="00EE0341" w:rsidRPr="00D10892">
        <w:rPr>
          <w:sz w:val="28"/>
          <w:szCs w:val="28"/>
        </w:rPr>
        <w:t>,</w:t>
      </w:r>
      <w:r w:rsidR="00922164" w:rsidRPr="00D10892">
        <w:rPr>
          <w:sz w:val="28"/>
          <w:szCs w:val="28"/>
        </w:rPr>
        <w:t xml:space="preserve"> </w:t>
      </w:r>
      <w:r w:rsidR="000A703B">
        <w:rPr>
          <w:sz w:val="28"/>
          <w:szCs w:val="28"/>
        </w:rPr>
        <w:t>sedz</w:t>
      </w:r>
      <w:r w:rsidR="000A703B" w:rsidRPr="00D10892">
        <w:rPr>
          <w:sz w:val="28"/>
          <w:szCs w:val="28"/>
        </w:rPr>
        <w:t xml:space="preserve"> šādus ar veselības aprūpes pakalpojumiem</w:t>
      </w:r>
      <w:r w:rsidR="000A703B">
        <w:rPr>
          <w:sz w:val="28"/>
          <w:szCs w:val="28"/>
        </w:rPr>
        <w:t xml:space="preserve"> saistītus</w:t>
      </w:r>
      <w:r w:rsidR="000A703B" w:rsidRPr="000A703B">
        <w:rPr>
          <w:sz w:val="28"/>
          <w:szCs w:val="28"/>
        </w:rPr>
        <w:t xml:space="preserve"> </w:t>
      </w:r>
      <w:r w:rsidR="000A703B">
        <w:rPr>
          <w:sz w:val="28"/>
          <w:szCs w:val="28"/>
        </w:rPr>
        <w:t>izdevumus</w:t>
      </w:r>
      <w:r w:rsidR="00922164" w:rsidRPr="00D10892">
        <w:rPr>
          <w:sz w:val="28"/>
          <w:szCs w:val="28"/>
        </w:rPr>
        <w:t>:</w:t>
      </w:r>
    </w:p>
    <w:p w14:paraId="5D9F9515" w14:textId="21A479E2" w:rsidR="004F0042" w:rsidRPr="00D10892" w:rsidRDefault="00A62D29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5</w:t>
      </w:r>
      <w:r w:rsidR="00922164" w:rsidRPr="00D10892">
        <w:rPr>
          <w:sz w:val="28"/>
          <w:szCs w:val="28"/>
        </w:rPr>
        <w:t>.1.</w:t>
      </w:r>
      <w:r w:rsidR="00AF1A87">
        <w:rPr>
          <w:sz w:val="28"/>
          <w:szCs w:val="28"/>
        </w:rPr>
        <w:t> </w:t>
      </w:r>
      <w:r w:rsidR="00777632" w:rsidRPr="00D10892">
        <w:rPr>
          <w:sz w:val="28"/>
          <w:szCs w:val="28"/>
        </w:rPr>
        <w:t xml:space="preserve">pacienta iemaksas un </w:t>
      </w:r>
      <w:proofErr w:type="spellStart"/>
      <w:r w:rsidR="00777632" w:rsidRPr="00D10892">
        <w:rPr>
          <w:sz w:val="28"/>
          <w:szCs w:val="28"/>
        </w:rPr>
        <w:t>līdzmaksājum</w:t>
      </w:r>
      <w:r w:rsidR="000A703B">
        <w:rPr>
          <w:sz w:val="28"/>
          <w:szCs w:val="28"/>
        </w:rPr>
        <w:t>i</w:t>
      </w:r>
      <w:proofErr w:type="spellEnd"/>
      <w:r w:rsidR="00777632" w:rsidRPr="00D10892">
        <w:rPr>
          <w:sz w:val="28"/>
          <w:szCs w:val="28"/>
        </w:rPr>
        <w:t xml:space="preserve"> par veselības aprūpes pakalpojumiem saskaņā ar normatīvajiem aktiem par veselības aprūpes finansēšanu</w:t>
      </w:r>
      <w:r w:rsidR="004F0042" w:rsidRPr="00D10892">
        <w:rPr>
          <w:sz w:val="28"/>
          <w:szCs w:val="28"/>
        </w:rPr>
        <w:t>;</w:t>
      </w:r>
    </w:p>
    <w:p w14:paraId="5D9F9516" w14:textId="11AE0FD8" w:rsidR="00922164" w:rsidRPr="00D10892" w:rsidRDefault="00A62D29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5</w:t>
      </w:r>
      <w:r w:rsidR="00922164" w:rsidRPr="00D10892">
        <w:rPr>
          <w:sz w:val="28"/>
          <w:szCs w:val="28"/>
        </w:rPr>
        <w:t>.2.</w:t>
      </w:r>
      <w:r w:rsidR="00AF1A87">
        <w:rPr>
          <w:sz w:val="28"/>
          <w:szCs w:val="28"/>
        </w:rPr>
        <w:t> </w:t>
      </w:r>
      <w:r w:rsidR="000A703B">
        <w:rPr>
          <w:sz w:val="28"/>
          <w:szCs w:val="28"/>
        </w:rPr>
        <w:t>medikamenti</w:t>
      </w:r>
      <w:r w:rsidR="00FC43B9" w:rsidRPr="00D10892">
        <w:rPr>
          <w:sz w:val="28"/>
          <w:szCs w:val="28"/>
        </w:rPr>
        <w:t>, kuri iekļauti Latvijas Republikas zāļu reģistrā kā recepšu medikamenti</w:t>
      </w:r>
      <w:r w:rsidR="000A703B">
        <w:rPr>
          <w:sz w:val="28"/>
          <w:szCs w:val="28"/>
        </w:rPr>
        <w:t>,</w:t>
      </w:r>
      <w:r w:rsidR="00FC43B9" w:rsidRPr="00D10892">
        <w:rPr>
          <w:sz w:val="28"/>
          <w:szCs w:val="28"/>
        </w:rPr>
        <w:t xml:space="preserve"> </w:t>
      </w:r>
      <w:r w:rsidR="00922164" w:rsidRPr="00D10892">
        <w:rPr>
          <w:sz w:val="28"/>
          <w:szCs w:val="28"/>
        </w:rPr>
        <w:t>– 50</w:t>
      </w:r>
      <w:r w:rsidR="00AF1A87">
        <w:rPr>
          <w:sz w:val="28"/>
          <w:szCs w:val="28"/>
        </w:rPr>
        <w:t> </w:t>
      </w:r>
      <w:r w:rsidR="00922164" w:rsidRPr="00D10892">
        <w:rPr>
          <w:sz w:val="28"/>
          <w:szCs w:val="28"/>
        </w:rPr>
        <w:t>% apmērā;</w:t>
      </w:r>
    </w:p>
    <w:p w14:paraId="6E3DECF1" w14:textId="1765A02E" w:rsidR="00A458D8" w:rsidRDefault="00A62D29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5</w:t>
      </w:r>
      <w:r w:rsidR="00607BAA" w:rsidRPr="00D10892">
        <w:rPr>
          <w:sz w:val="28"/>
          <w:szCs w:val="28"/>
        </w:rPr>
        <w:t>.3</w:t>
      </w:r>
      <w:r w:rsidR="00922164"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r w:rsidR="00922164" w:rsidRPr="00D10892">
        <w:rPr>
          <w:sz w:val="28"/>
          <w:szCs w:val="28"/>
        </w:rPr>
        <w:t>medicīniskās rehabilitācijas pakalpojum</w:t>
      </w:r>
      <w:r w:rsidR="000A703B">
        <w:rPr>
          <w:sz w:val="28"/>
          <w:szCs w:val="28"/>
        </w:rPr>
        <w:t>i</w:t>
      </w:r>
      <w:r w:rsidR="00922164" w:rsidRPr="00D10892">
        <w:rPr>
          <w:sz w:val="28"/>
          <w:szCs w:val="28"/>
        </w:rPr>
        <w:t xml:space="preserve"> reizi gadā</w:t>
      </w:r>
      <w:r w:rsidR="00AF1A87">
        <w:rPr>
          <w:sz w:val="28"/>
          <w:szCs w:val="28"/>
        </w:rPr>
        <w:t>,</w:t>
      </w:r>
      <w:r w:rsidR="00922164" w:rsidRPr="00D10892">
        <w:rPr>
          <w:sz w:val="28"/>
          <w:szCs w:val="28"/>
        </w:rPr>
        <w:t xml:space="preserve"> nepārsniedzot</w:t>
      </w:r>
      <w:r w:rsidR="00D477AD" w:rsidRPr="00D10892">
        <w:rPr>
          <w:sz w:val="28"/>
          <w:szCs w:val="28"/>
        </w:rPr>
        <w:t xml:space="preserve"> </w:t>
      </w:r>
      <w:r w:rsidR="00922164" w:rsidRPr="00A458D8">
        <w:rPr>
          <w:color w:val="17365D" w:themeColor="text2" w:themeShade="BF"/>
          <w:sz w:val="28"/>
          <w:szCs w:val="28"/>
        </w:rPr>
        <w:t>400</w:t>
      </w:r>
      <w:r w:rsidR="00AF1A87">
        <w:rPr>
          <w:color w:val="17365D" w:themeColor="text2" w:themeShade="BF"/>
          <w:sz w:val="28"/>
          <w:szCs w:val="28"/>
        </w:rPr>
        <w:t> latu</w:t>
      </w:r>
      <w:r w:rsidR="00922164" w:rsidRPr="00D10892">
        <w:rPr>
          <w:sz w:val="28"/>
          <w:szCs w:val="28"/>
        </w:rPr>
        <w:t>;</w:t>
      </w:r>
    </w:p>
    <w:p w14:paraId="260789F4" w14:textId="569C9AD6" w:rsidR="00A458D8" w:rsidRPr="0002101A" w:rsidRDefault="00A62D29" w:rsidP="000F0AE7">
      <w:pPr>
        <w:pStyle w:val="NoSpacing"/>
        <w:ind w:firstLine="720"/>
        <w:jc w:val="both"/>
        <w:rPr>
          <w:sz w:val="28"/>
          <w:szCs w:val="28"/>
        </w:rPr>
      </w:pPr>
      <w:r w:rsidRPr="0002101A">
        <w:rPr>
          <w:sz w:val="28"/>
          <w:szCs w:val="28"/>
        </w:rPr>
        <w:t>5</w:t>
      </w:r>
      <w:r w:rsidR="00607BAA" w:rsidRPr="0002101A">
        <w:rPr>
          <w:sz w:val="28"/>
          <w:szCs w:val="28"/>
        </w:rPr>
        <w:t>.4</w:t>
      </w:r>
      <w:r w:rsidR="00922164" w:rsidRPr="0002101A">
        <w:rPr>
          <w:sz w:val="28"/>
          <w:szCs w:val="28"/>
        </w:rPr>
        <w:t>.</w:t>
      </w:r>
      <w:r w:rsidR="000A703B" w:rsidRPr="0002101A">
        <w:rPr>
          <w:sz w:val="28"/>
          <w:szCs w:val="28"/>
        </w:rPr>
        <w:t> </w:t>
      </w:r>
      <w:r w:rsidR="00A458D8" w:rsidRPr="0002101A">
        <w:rPr>
          <w:sz w:val="28"/>
          <w:szCs w:val="28"/>
        </w:rPr>
        <w:t>medicīniskās rehabilitācijas pakalpojum</w:t>
      </w:r>
      <w:r w:rsidR="000A703B" w:rsidRPr="0002101A">
        <w:rPr>
          <w:sz w:val="28"/>
          <w:szCs w:val="28"/>
        </w:rPr>
        <w:t>i</w:t>
      </w:r>
      <w:r w:rsidR="00A458D8" w:rsidRPr="0002101A">
        <w:rPr>
          <w:sz w:val="28"/>
          <w:szCs w:val="28"/>
        </w:rPr>
        <w:t xml:space="preserve"> rei</w:t>
      </w:r>
      <w:r w:rsidR="00496DA9" w:rsidRPr="0002101A">
        <w:rPr>
          <w:sz w:val="28"/>
          <w:szCs w:val="28"/>
        </w:rPr>
        <w:t>zi gadā</w:t>
      </w:r>
      <w:r w:rsidR="000A703B" w:rsidRPr="0002101A">
        <w:rPr>
          <w:sz w:val="28"/>
          <w:szCs w:val="28"/>
        </w:rPr>
        <w:t>,</w:t>
      </w:r>
      <w:r w:rsidR="00496DA9" w:rsidRPr="0002101A">
        <w:rPr>
          <w:sz w:val="28"/>
          <w:szCs w:val="28"/>
        </w:rPr>
        <w:t xml:space="preserve"> nepārsniedzot 569,15</w:t>
      </w:r>
      <w:r w:rsidR="0002101A">
        <w:rPr>
          <w:sz w:val="28"/>
          <w:szCs w:val="28"/>
        </w:rPr>
        <w:t> </w:t>
      </w:r>
      <w:proofErr w:type="spellStart"/>
      <w:r w:rsidR="00AF1A87" w:rsidRPr="0002101A">
        <w:rPr>
          <w:i/>
          <w:sz w:val="28"/>
          <w:szCs w:val="28"/>
        </w:rPr>
        <w:t>euro</w:t>
      </w:r>
      <w:proofErr w:type="spellEnd"/>
      <w:r w:rsidR="00496DA9" w:rsidRPr="0002101A">
        <w:rPr>
          <w:sz w:val="28"/>
          <w:szCs w:val="28"/>
        </w:rPr>
        <w:t>;</w:t>
      </w:r>
    </w:p>
    <w:p w14:paraId="5D9F9518" w14:textId="241D68A1" w:rsidR="00922164" w:rsidRPr="00D10892" w:rsidRDefault="00A458D8" w:rsidP="000F0AE7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0A703B">
        <w:rPr>
          <w:sz w:val="28"/>
          <w:szCs w:val="28"/>
        </w:rPr>
        <w:t> </w:t>
      </w:r>
      <w:r w:rsidR="008F17AE">
        <w:rPr>
          <w:sz w:val="28"/>
          <w:szCs w:val="28"/>
        </w:rPr>
        <w:t>laboratorisk</w:t>
      </w:r>
      <w:r w:rsidR="000A703B">
        <w:rPr>
          <w:sz w:val="28"/>
          <w:szCs w:val="28"/>
        </w:rPr>
        <w:t>ie</w:t>
      </w:r>
      <w:r w:rsidR="00762D97">
        <w:rPr>
          <w:sz w:val="28"/>
          <w:szCs w:val="28"/>
        </w:rPr>
        <w:t xml:space="preserve"> </w:t>
      </w:r>
      <w:r w:rsidR="00C224EE" w:rsidRPr="00D10892">
        <w:rPr>
          <w:sz w:val="28"/>
          <w:szCs w:val="28"/>
        </w:rPr>
        <w:t>izmeklējum</w:t>
      </w:r>
      <w:r w:rsidR="000A703B">
        <w:rPr>
          <w:sz w:val="28"/>
          <w:szCs w:val="28"/>
        </w:rPr>
        <w:t>i</w:t>
      </w:r>
      <w:r w:rsidR="00C224EE" w:rsidRPr="00D10892">
        <w:rPr>
          <w:sz w:val="28"/>
          <w:szCs w:val="28"/>
        </w:rPr>
        <w:t xml:space="preserve"> sask</w:t>
      </w:r>
      <w:r w:rsidR="00A35DF2" w:rsidRPr="00D10892">
        <w:rPr>
          <w:sz w:val="28"/>
          <w:szCs w:val="28"/>
        </w:rPr>
        <w:t>aņā ar medicīniskām indikācijām</w:t>
      </w:r>
      <w:r w:rsidR="00F21BE0">
        <w:rPr>
          <w:sz w:val="28"/>
          <w:szCs w:val="28"/>
        </w:rPr>
        <w:t xml:space="preserve"> un ar ārstējošā ārsta nosūtījumu</w:t>
      </w:r>
      <w:r w:rsidR="00B26AF4">
        <w:rPr>
          <w:sz w:val="28"/>
          <w:szCs w:val="28"/>
        </w:rPr>
        <w:t>;</w:t>
      </w:r>
    </w:p>
    <w:p w14:paraId="5D9F9519" w14:textId="1C944CED" w:rsidR="00922164" w:rsidRPr="00D10892" w:rsidRDefault="00A62D29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5</w:t>
      </w:r>
      <w:r w:rsidR="00607BAA" w:rsidRPr="00D10892">
        <w:rPr>
          <w:sz w:val="28"/>
          <w:szCs w:val="28"/>
        </w:rPr>
        <w:t>.</w:t>
      </w:r>
      <w:r w:rsidR="00A458D8">
        <w:rPr>
          <w:sz w:val="28"/>
          <w:szCs w:val="28"/>
        </w:rPr>
        <w:t>6</w:t>
      </w:r>
      <w:r w:rsidR="00922164" w:rsidRPr="00D10892">
        <w:rPr>
          <w:sz w:val="28"/>
          <w:szCs w:val="28"/>
        </w:rPr>
        <w:t>.</w:t>
      </w:r>
      <w:r w:rsidR="000A703B">
        <w:rPr>
          <w:sz w:val="28"/>
          <w:szCs w:val="28"/>
        </w:rPr>
        <w:t> </w:t>
      </w:r>
      <w:r w:rsidR="00922164" w:rsidRPr="00D10892">
        <w:rPr>
          <w:sz w:val="28"/>
          <w:szCs w:val="28"/>
        </w:rPr>
        <w:t>fizikālās terapijas procedūra</w:t>
      </w:r>
      <w:r w:rsidR="00F21BE0">
        <w:rPr>
          <w:sz w:val="28"/>
          <w:szCs w:val="28"/>
        </w:rPr>
        <w:t>s un medicīniskās manipulācijas</w:t>
      </w:r>
      <w:r w:rsidR="00F21BE0" w:rsidRPr="00F21BE0">
        <w:rPr>
          <w:sz w:val="28"/>
          <w:szCs w:val="28"/>
        </w:rPr>
        <w:t xml:space="preserve"> </w:t>
      </w:r>
      <w:r w:rsidR="00F21BE0" w:rsidRPr="00D10892">
        <w:rPr>
          <w:sz w:val="28"/>
          <w:szCs w:val="28"/>
        </w:rPr>
        <w:t>saskaņā ar medicīniskām indikācijām</w:t>
      </w:r>
      <w:r w:rsidR="00F21BE0">
        <w:rPr>
          <w:sz w:val="28"/>
          <w:szCs w:val="28"/>
        </w:rPr>
        <w:t xml:space="preserve"> un ar ārstējošā ārsta nosūtījumu;</w:t>
      </w:r>
      <w:r w:rsidR="00922164" w:rsidRPr="00D10892">
        <w:rPr>
          <w:sz w:val="28"/>
          <w:szCs w:val="28"/>
        </w:rPr>
        <w:t xml:space="preserve"> </w:t>
      </w:r>
    </w:p>
    <w:p w14:paraId="5D9F951A" w14:textId="22B16A90" w:rsidR="00922164" w:rsidRPr="00D10892" w:rsidRDefault="00A62D29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5</w:t>
      </w:r>
      <w:r w:rsidR="00607BAA" w:rsidRPr="00D10892">
        <w:rPr>
          <w:sz w:val="28"/>
          <w:szCs w:val="28"/>
        </w:rPr>
        <w:t>.</w:t>
      </w:r>
      <w:r w:rsidR="00A458D8">
        <w:rPr>
          <w:sz w:val="28"/>
          <w:szCs w:val="28"/>
        </w:rPr>
        <w:t>7</w:t>
      </w:r>
      <w:r w:rsidR="00922164"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r w:rsidR="005A636D" w:rsidRPr="00D10892">
        <w:rPr>
          <w:sz w:val="28"/>
          <w:szCs w:val="28"/>
        </w:rPr>
        <w:t>zobārstniecībā – zobu labošan</w:t>
      </w:r>
      <w:r w:rsidR="000A703B">
        <w:rPr>
          <w:sz w:val="28"/>
          <w:szCs w:val="28"/>
        </w:rPr>
        <w:t>a</w:t>
      </w:r>
      <w:r w:rsidR="005A636D" w:rsidRPr="00D10892">
        <w:rPr>
          <w:sz w:val="28"/>
          <w:szCs w:val="28"/>
        </w:rPr>
        <w:t xml:space="preserve"> (zobu plombēšana un kanālu ārstēšana), ekstrakcij</w:t>
      </w:r>
      <w:r w:rsidR="000A703B">
        <w:rPr>
          <w:sz w:val="28"/>
          <w:szCs w:val="28"/>
        </w:rPr>
        <w:t>a</w:t>
      </w:r>
      <w:r w:rsidR="005A636D" w:rsidRPr="00D10892">
        <w:rPr>
          <w:sz w:val="28"/>
          <w:szCs w:val="28"/>
        </w:rPr>
        <w:t>, vietēj</w:t>
      </w:r>
      <w:r w:rsidR="000A703B">
        <w:rPr>
          <w:sz w:val="28"/>
          <w:szCs w:val="28"/>
        </w:rPr>
        <w:t>ā</w:t>
      </w:r>
      <w:r w:rsidR="005A636D" w:rsidRPr="00D10892">
        <w:rPr>
          <w:sz w:val="28"/>
          <w:szCs w:val="28"/>
        </w:rPr>
        <w:t xml:space="preserve"> anestēzij</w:t>
      </w:r>
      <w:r w:rsidR="000A703B">
        <w:rPr>
          <w:sz w:val="28"/>
          <w:szCs w:val="28"/>
        </w:rPr>
        <w:t>a</w:t>
      </w:r>
      <w:r w:rsidR="005A636D" w:rsidRPr="00D10892">
        <w:rPr>
          <w:sz w:val="28"/>
          <w:szCs w:val="28"/>
        </w:rPr>
        <w:t xml:space="preserve"> un diagnostik</w:t>
      </w:r>
      <w:r w:rsidR="000A703B">
        <w:rPr>
          <w:sz w:val="28"/>
          <w:szCs w:val="28"/>
        </w:rPr>
        <w:t>a</w:t>
      </w:r>
      <w:r w:rsidR="000B244D">
        <w:rPr>
          <w:sz w:val="28"/>
          <w:szCs w:val="28"/>
        </w:rPr>
        <w:t xml:space="preserve"> </w:t>
      </w:r>
      <w:r w:rsidR="00311B64" w:rsidRPr="00D10892">
        <w:rPr>
          <w:sz w:val="28"/>
          <w:szCs w:val="28"/>
        </w:rPr>
        <w:t>– 50</w:t>
      </w:r>
      <w:r w:rsidR="000A703B">
        <w:rPr>
          <w:sz w:val="28"/>
          <w:szCs w:val="28"/>
        </w:rPr>
        <w:t> </w:t>
      </w:r>
      <w:r w:rsidR="00311B64" w:rsidRPr="00D10892">
        <w:rPr>
          <w:sz w:val="28"/>
          <w:szCs w:val="28"/>
        </w:rPr>
        <w:t>% apmērā</w:t>
      </w:r>
      <w:r w:rsidR="00311B64">
        <w:rPr>
          <w:sz w:val="28"/>
          <w:szCs w:val="28"/>
        </w:rPr>
        <w:t>.</w:t>
      </w:r>
    </w:p>
    <w:p w14:paraId="5D9F951B" w14:textId="77777777" w:rsidR="00105285" w:rsidRPr="00D10892" w:rsidRDefault="00105285" w:rsidP="000F0AE7">
      <w:pPr>
        <w:pStyle w:val="NoSpacing"/>
        <w:jc w:val="both"/>
        <w:rPr>
          <w:sz w:val="28"/>
          <w:szCs w:val="28"/>
        </w:rPr>
      </w:pPr>
    </w:p>
    <w:p w14:paraId="5D9F951C" w14:textId="3EC9CCB2" w:rsidR="00922164" w:rsidRDefault="009A5A90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6</w:t>
      </w:r>
      <w:r w:rsidR="00922164"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r w:rsidR="00922164" w:rsidRPr="00D10892">
        <w:rPr>
          <w:sz w:val="28"/>
          <w:szCs w:val="28"/>
        </w:rPr>
        <w:t xml:space="preserve">Atvaļinātajam karavīram </w:t>
      </w:r>
      <w:r w:rsidR="000A703B">
        <w:rPr>
          <w:sz w:val="28"/>
          <w:szCs w:val="28"/>
        </w:rPr>
        <w:t>nesedz</w:t>
      </w:r>
      <w:r w:rsidR="000A703B" w:rsidRPr="00D10892">
        <w:rPr>
          <w:sz w:val="28"/>
          <w:szCs w:val="28"/>
        </w:rPr>
        <w:t xml:space="preserve"> šādus ar veselības aprūpes pakalpojumiem</w:t>
      </w:r>
      <w:r w:rsidR="000A703B">
        <w:rPr>
          <w:sz w:val="28"/>
          <w:szCs w:val="28"/>
        </w:rPr>
        <w:t xml:space="preserve"> saistītus</w:t>
      </w:r>
      <w:r w:rsidR="000A703B" w:rsidRPr="000A703B">
        <w:rPr>
          <w:sz w:val="28"/>
          <w:szCs w:val="28"/>
        </w:rPr>
        <w:t xml:space="preserve"> </w:t>
      </w:r>
      <w:r w:rsidR="000A703B">
        <w:rPr>
          <w:sz w:val="28"/>
          <w:szCs w:val="28"/>
        </w:rPr>
        <w:t>izdevumus</w:t>
      </w:r>
      <w:r w:rsidR="00922164" w:rsidRPr="00D10892">
        <w:rPr>
          <w:sz w:val="28"/>
          <w:szCs w:val="28"/>
        </w:rPr>
        <w:t>:</w:t>
      </w:r>
    </w:p>
    <w:p w14:paraId="5D9F951D" w14:textId="647ABB31" w:rsidR="00762D97" w:rsidRPr="00D10892" w:rsidRDefault="00762D97" w:rsidP="000F0AE7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AF1A87">
        <w:rPr>
          <w:sz w:val="28"/>
          <w:szCs w:val="28"/>
        </w:rPr>
        <w:t> </w:t>
      </w:r>
      <w:r w:rsidR="00405DFF">
        <w:rPr>
          <w:sz w:val="28"/>
          <w:szCs w:val="28"/>
        </w:rPr>
        <w:t>veselī</w:t>
      </w:r>
      <w:r w:rsidR="003D1033">
        <w:rPr>
          <w:sz w:val="28"/>
          <w:szCs w:val="28"/>
        </w:rPr>
        <w:t>bas aprūpes pakalpojum</w:t>
      </w:r>
      <w:r w:rsidR="000A703B">
        <w:rPr>
          <w:sz w:val="28"/>
          <w:szCs w:val="28"/>
        </w:rPr>
        <w:t>i</w:t>
      </w:r>
      <w:r w:rsidR="003D1033">
        <w:rPr>
          <w:sz w:val="28"/>
          <w:szCs w:val="28"/>
        </w:rPr>
        <w:t xml:space="preserve">, kas </w:t>
      </w:r>
      <w:r w:rsidR="00C31BF4">
        <w:rPr>
          <w:sz w:val="28"/>
          <w:szCs w:val="28"/>
        </w:rPr>
        <w:t>ne</w:t>
      </w:r>
      <w:r w:rsidR="00405DFF">
        <w:rPr>
          <w:sz w:val="28"/>
          <w:szCs w:val="28"/>
        </w:rPr>
        <w:t xml:space="preserve">tiek segti </w:t>
      </w:r>
      <w:r w:rsidR="005526ED">
        <w:rPr>
          <w:sz w:val="28"/>
          <w:szCs w:val="28"/>
        </w:rPr>
        <w:t>no</w:t>
      </w:r>
      <w:r w:rsidR="00405DFF">
        <w:rPr>
          <w:sz w:val="28"/>
          <w:szCs w:val="28"/>
        </w:rPr>
        <w:t xml:space="preserve"> valsts budžeta līdzekļiem</w:t>
      </w:r>
      <w:r>
        <w:rPr>
          <w:sz w:val="28"/>
          <w:szCs w:val="28"/>
        </w:rPr>
        <w:t>;</w:t>
      </w:r>
    </w:p>
    <w:p w14:paraId="5D9F951E" w14:textId="5B235AAB" w:rsidR="005A22C9" w:rsidRPr="00D10892" w:rsidRDefault="005A22C9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6</w:t>
      </w:r>
      <w:r w:rsidR="00922164" w:rsidRPr="00D10892">
        <w:rPr>
          <w:sz w:val="28"/>
          <w:szCs w:val="28"/>
        </w:rPr>
        <w:t>.2.</w:t>
      </w:r>
      <w:r w:rsidR="00AF1A87">
        <w:rPr>
          <w:sz w:val="28"/>
          <w:szCs w:val="28"/>
        </w:rPr>
        <w:t> </w:t>
      </w:r>
      <w:r w:rsidR="00922164" w:rsidRPr="00D10892">
        <w:rPr>
          <w:sz w:val="28"/>
          <w:szCs w:val="28"/>
        </w:rPr>
        <w:t xml:space="preserve">maksas </w:t>
      </w:r>
      <w:r w:rsidR="00CC30FC" w:rsidRPr="00D10892">
        <w:rPr>
          <w:sz w:val="28"/>
          <w:szCs w:val="28"/>
        </w:rPr>
        <w:t>operācijas</w:t>
      </w:r>
      <w:r w:rsidR="00990038" w:rsidRPr="00D10892">
        <w:rPr>
          <w:sz w:val="28"/>
          <w:szCs w:val="28"/>
        </w:rPr>
        <w:t xml:space="preserve">, </w:t>
      </w:r>
      <w:r w:rsidR="00DD46E8" w:rsidRPr="00D10892">
        <w:rPr>
          <w:sz w:val="28"/>
          <w:szCs w:val="28"/>
        </w:rPr>
        <w:t>ja t</w:t>
      </w:r>
      <w:r w:rsidR="00B762F9" w:rsidRPr="00D10892">
        <w:rPr>
          <w:sz w:val="28"/>
          <w:szCs w:val="28"/>
        </w:rPr>
        <w:t>ā</w:t>
      </w:r>
      <w:r w:rsidR="00D51A26" w:rsidRPr="00D10892">
        <w:rPr>
          <w:sz w:val="28"/>
          <w:szCs w:val="28"/>
        </w:rPr>
        <w:t>s</w:t>
      </w:r>
      <w:r w:rsidR="00DD46E8" w:rsidRPr="00D10892">
        <w:rPr>
          <w:sz w:val="28"/>
          <w:szCs w:val="28"/>
        </w:rPr>
        <w:t xml:space="preserve"> </w:t>
      </w:r>
      <w:r w:rsidR="00990038" w:rsidRPr="00D10892">
        <w:rPr>
          <w:sz w:val="28"/>
          <w:szCs w:val="28"/>
        </w:rPr>
        <w:t>nav</w:t>
      </w:r>
      <w:r w:rsidR="00B762F9" w:rsidRPr="00D10892">
        <w:rPr>
          <w:sz w:val="28"/>
          <w:szCs w:val="28"/>
        </w:rPr>
        <w:t xml:space="preserve"> saistīta</w:t>
      </w:r>
      <w:r w:rsidR="00D51A26" w:rsidRPr="00D10892">
        <w:rPr>
          <w:sz w:val="28"/>
          <w:szCs w:val="28"/>
        </w:rPr>
        <w:t>s</w:t>
      </w:r>
      <w:r w:rsidR="00990038" w:rsidRPr="00D10892">
        <w:rPr>
          <w:sz w:val="28"/>
          <w:szCs w:val="28"/>
        </w:rPr>
        <w:t xml:space="preserve"> ar dienesta laikā, pildot dienesta pienākumus, gūtajām traumām, ievainojumiem un slimībām vai to sekām;</w:t>
      </w:r>
    </w:p>
    <w:p w14:paraId="5D9F951F" w14:textId="6F38E654" w:rsidR="008D1478" w:rsidRPr="00D10892" w:rsidRDefault="007C6E03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6</w:t>
      </w:r>
      <w:r w:rsidR="00922164" w:rsidRPr="00D10892">
        <w:rPr>
          <w:sz w:val="28"/>
          <w:szCs w:val="28"/>
        </w:rPr>
        <w:t>.3.</w:t>
      </w:r>
      <w:r w:rsidR="00AF1A87">
        <w:rPr>
          <w:sz w:val="28"/>
          <w:szCs w:val="28"/>
        </w:rPr>
        <w:t> </w:t>
      </w:r>
      <w:r w:rsidR="00771162" w:rsidRPr="00D10892">
        <w:rPr>
          <w:sz w:val="28"/>
          <w:szCs w:val="28"/>
        </w:rPr>
        <w:t>z</w:t>
      </w:r>
      <w:r w:rsidR="00922164" w:rsidRPr="00D10892">
        <w:rPr>
          <w:sz w:val="28"/>
          <w:szCs w:val="28"/>
        </w:rPr>
        <w:t>obu protezēšan</w:t>
      </w:r>
      <w:r w:rsidR="000A703B">
        <w:rPr>
          <w:sz w:val="28"/>
          <w:szCs w:val="28"/>
        </w:rPr>
        <w:t>a</w:t>
      </w:r>
      <w:r w:rsidR="0026385E" w:rsidRPr="00D10892">
        <w:rPr>
          <w:sz w:val="28"/>
          <w:szCs w:val="28"/>
        </w:rPr>
        <w:t>,</w:t>
      </w:r>
      <w:r w:rsidR="00EE6A91" w:rsidRPr="00D10892">
        <w:rPr>
          <w:sz w:val="28"/>
          <w:szCs w:val="28"/>
        </w:rPr>
        <w:t xml:space="preserve"> </w:t>
      </w:r>
      <w:r w:rsidR="00BF633B" w:rsidRPr="00D10892">
        <w:rPr>
          <w:sz w:val="28"/>
          <w:szCs w:val="28"/>
        </w:rPr>
        <w:t>ja t</w:t>
      </w:r>
      <w:r w:rsidR="00B762F9" w:rsidRPr="00D10892">
        <w:rPr>
          <w:sz w:val="28"/>
          <w:szCs w:val="28"/>
        </w:rPr>
        <w:t>ā</w:t>
      </w:r>
      <w:r w:rsidR="00BF633B" w:rsidRPr="00D10892">
        <w:rPr>
          <w:sz w:val="28"/>
          <w:szCs w:val="28"/>
        </w:rPr>
        <w:t xml:space="preserve"> nav</w:t>
      </w:r>
      <w:r w:rsidR="00B762F9" w:rsidRPr="00D10892">
        <w:rPr>
          <w:sz w:val="28"/>
          <w:szCs w:val="28"/>
        </w:rPr>
        <w:t xml:space="preserve"> saistīta</w:t>
      </w:r>
      <w:r w:rsidR="00BF633B" w:rsidRPr="00D10892">
        <w:rPr>
          <w:sz w:val="28"/>
          <w:szCs w:val="28"/>
        </w:rPr>
        <w:t xml:space="preserve"> </w:t>
      </w:r>
      <w:r w:rsidR="00EE7BEB" w:rsidRPr="00D10892">
        <w:rPr>
          <w:sz w:val="28"/>
          <w:szCs w:val="28"/>
        </w:rPr>
        <w:t>ar dienesta laikā, pildot dienesta pienākumus, gūtajām traumām, ievainojumiem un slimībām vai to sekām</w:t>
      </w:r>
      <w:r w:rsidR="00990038" w:rsidRPr="00D10892">
        <w:rPr>
          <w:sz w:val="28"/>
          <w:szCs w:val="28"/>
        </w:rPr>
        <w:t>;</w:t>
      </w:r>
    </w:p>
    <w:p w14:paraId="5D9F9520" w14:textId="3E5B67DE" w:rsidR="00922164" w:rsidRPr="00D10892" w:rsidRDefault="00156F52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6</w:t>
      </w:r>
      <w:r w:rsidR="002213FE" w:rsidRPr="00D10892">
        <w:rPr>
          <w:sz w:val="28"/>
          <w:szCs w:val="28"/>
        </w:rPr>
        <w:t>.4</w:t>
      </w:r>
      <w:r w:rsidR="00922164"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proofErr w:type="spellStart"/>
      <w:r w:rsidR="00922164" w:rsidRPr="00D10892">
        <w:rPr>
          <w:sz w:val="28"/>
          <w:szCs w:val="28"/>
        </w:rPr>
        <w:t>kosmetoloģisk</w:t>
      </w:r>
      <w:r w:rsidR="000A703B">
        <w:rPr>
          <w:sz w:val="28"/>
          <w:szCs w:val="28"/>
        </w:rPr>
        <w:t>ie</w:t>
      </w:r>
      <w:proofErr w:type="spellEnd"/>
      <w:r w:rsidRPr="00D10892">
        <w:rPr>
          <w:sz w:val="28"/>
          <w:szCs w:val="28"/>
        </w:rPr>
        <w:t xml:space="preserve"> </w:t>
      </w:r>
      <w:r w:rsidR="00922164" w:rsidRPr="00D10892">
        <w:rPr>
          <w:sz w:val="28"/>
          <w:szCs w:val="28"/>
        </w:rPr>
        <w:t>pakalpojum</w:t>
      </w:r>
      <w:r w:rsidR="000A703B">
        <w:rPr>
          <w:sz w:val="28"/>
          <w:szCs w:val="28"/>
        </w:rPr>
        <w:t>i</w:t>
      </w:r>
      <w:r w:rsidR="00922164" w:rsidRPr="00D10892">
        <w:rPr>
          <w:sz w:val="28"/>
          <w:szCs w:val="28"/>
        </w:rPr>
        <w:t xml:space="preserve"> un es</w:t>
      </w:r>
      <w:r w:rsidR="00990038" w:rsidRPr="00D10892">
        <w:rPr>
          <w:sz w:val="28"/>
          <w:szCs w:val="28"/>
        </w:rPr>
        <w:t xml:space="preserve">tētiski ķirurģiskās operācijas, </w:t>
      </w:r>
      <w:r w:rsidR="00BF633B" w:rsidRPr="00D10892">
        <w:rPr>
          <w:sz w:val="28"/>
          <w:szCs w:val="28"/>
        </w:rPr>
        <w:t>ja tā</w:t>
      </w:r>
      <w:r w:rsidR="00433D07" w:rsidRPr="00D10892">
        <w:rPr>
          <w:sz w:val="28"/>
          <w:szCs w:val="28"/>
        </w:rPr>
        <w:t>s</w:t>
      </w:r>
      <w:r w:rsidR="00BF633B" w:rsidRPr="00D10892">
        <w:rPr>
          <w:sz w:val="28"/>
          <w:szCs w:val="28"/>
        </w:rPr>
        <w:t xml:space="preserve"> nav saistīta</w:t>
      </w:r>
      <w:r w:rsidR="00433D07" w:rsidRPr="00D10892">
        <w:rPr>
          <w:sz w:val="28"/>
          <w:szCs w:val="28"/>
        </w:rPr>
        <w:t>s</w:t>
      </w:r>
      <w:r w:rsidR="00990038" w:rsidRPr="00D10892">
        <w:rPr>
          <w:sz w:val="28"/>
          <w:szCs w:val="28"/>
        </w:rPr>
        <w:t xml:space="preserve"> ar dienesta laikā, pildot dienesta pienākumus, gūtajām traumām, ievainojumiem un slimībām vai to sekām;</w:t>
      </w:r>
    </w:p>
    <w:p w14:paraId="5D9F9521" w14:textId="031A5BF8" w:rsidR="008C3971" w:rsidRPr="00D10892" w:rsidRDefault="009D1C4B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lastRenderedPageBreak/>
        <w:t>6</w:t>
      </w:r>
      <w:r w:rsidR="002213FE" w:rsidRPr="00D10892">
        <w:rPr>
          <w:sz w:val="28"/>
          <w:szCs w:val="28"/>
        </w:rPr>
        <w:t>.5</w:t>
      </w:r>
      <w:r w:rsidR="0026385E"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r w:rsidR="0026385E" w:rsidRPr="00D10892">
        <w:rPr>
          <w:sz w:val="28"/>
          <w:szCs w:val="28"/>
        </w:rPr>
        <w:t>medicīniskās ierīces,</w:t>
      </w:r>
      <w:r w:rsidR="00990038" w:rsidRPr="00D10892">
        <w:rPr>
          <w:sz w:val="28"/>
          <w:szCs w:val="28"/>
        </w:rPr>
        <w:t xml:space="preserve"> </w:t>
      </w:r>
      <w:r w:rsidR="00BF633B" w:rsidRPr="00D10892">
        <w:rPr>
          <w:sz w:val="28"/>
          <w:szCs w:val="28"/>
        </w:rPr>
        <w:t>ja t</w:t>
      </w:r>
      <w:r w:rsidR="000A703B">
        <w:rPr>
          <w:sz w:val="28"/>
          <w:szCs w:val="28"/>
        </w:rPr>
        <w:t>o iegāde</w:t>
      </w:r>
      <w:r w:rsidR="00BF633B" w:rsidRPr="00D10892">
        <w:rPr>
          <w:sz w:val="28"/>
          <w:szCs w:val="28"/>
        </w:rPr>
        <w:t xml:space="preserve"> nav</w:t>
      </w:r>
      <w:r w:rsidR="00B762F9" w:rsidRPr="00D10892">
        <w:rPr>
          <w:sz w:val="28"/>
          <w:szCs w:val="28"/>
        </w:rPr>
        <w:t xml:space="preserve"> saistīta</w:t>
      </w:r>
      <w:r w:rsidR="00990038" w:rsidRPr="00D10892">
        <w:rPr>
          <w:sz w:val="28"/>
          <w:szCs w:val="28"/>
        </w:rPr>
        <w:t xml:space="preserve"> ar dienesta laikā, pildot dienesta pienākumus, gūtajām traumām, ievainojumiem un slimībām vai to sekām;</w:t>
      </w:r>
    </w:p>
    <w:p w14:paraId="5D9F9522" w14:textId="2A98899D" w:rsidR="00922164" w:rsidRPr="00D10892" w:rsidRDefault="00F53A84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6</w:t>
      </w:r>
      <w:r w:rsidR="002213FE" w:rsidRPr="00D10892">
        <w:rPr>
          <w:sz w:val="28"/>
          <w:szCs w:val="28"/>
        </w:rPr>
        <w:t>.6</w:t>
      </w:r>
      <w:r w:rsidR="008D1478"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r w:rsidR="008D1478" w:rsidRPr="00D10892">
        <w:rPr>
          <w:sz w:val="28"/>
          <w:szCs w:val="28"/>
        </w:rPr>
        <w:t>ekstremitāšu protezēšan</w:t>
      </w:r>
      <w:r w:rsidR="000A703B">
        <w:rPr>
          <w:sz w:val="28"/>
          <w:szCs w:val="28"/>
        </w:rPr>
        <w:t>a</w:t>
      </w:r>
      <w:r w:rsidR="0026385E" w:rsidRPr="00D10892">
        <w:rPr>
          <w:sz w:val="28"/>
          <w:szCs w:val="28"/>
        </w:rPr>
        <w:t>,</w:t>
      </w:r>
      <w:r w:rsidR="00990038" w:rsidRPr="00D10892">
        <w:rPr>
          <w:sz w:val="28"/>
          <w:szCs w:val="28"/>
        </w:rPr>
        <w:t xml:space="preserve"> </w:t>
      </w:r>
      <w:r w:rsidR="00BF633B" w:rsidRPr="00D10892">
        <w:rPr>
          <w:sz w:val="28"/>
          <w:szCs w:val="28"/>
        </w:rPr>
        <w:t>ja tā nav saistīta</w:t>
      </w:r>
      <w:r w:rsidR="00EE7BEB" w:rsidRPr="00D10892">
        <w:rPr>
          <w:sz w:val="28"/>
          <w:szCs w:val="28"/>
        </w:rPr>
        <w:t xml:space="preserve"> ar dienesta laikā, pildot dienesta pienākumus, gūtajām traumām, ievainojumiem un slimībām vai to sekām</w:t>
      </w:r>
      <w:r w:rsidR="00990038" w:rsidRPr="00D10892">
        <w:rPr>
          <w:sz w:val="28"/>
          <w:szCs w:val="28"/>
        </w:rPr>
        <w:t>;</w:t>
      </w:r>
    </w:p>
    <w:p w14:paraId="5D9F9523" w14:textId="746A01E0" w:rsidR="009D1C4B" w:rsidRPr="00D10892" w:rsidRDefault="009D1C4B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6</w:t>
      </w:r>
      <w:r w:rsidR="002213FE" w:rsidRPr="00D10892">
        <w:rPr>
          <w:sz w:val="28"/>
          <w:szCs w:val="28"/>
        </w:rPr>
        <w:t>.7</w:t>
      </w:r>
      <w:r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r w:rsidRPr="00D10892">
        <w:rPr>
          <w:sz w:val="28"/>
          <w:szCs w:val="28"/>
        </w:rPr>
        <w:t>redzes asumu koriģējošu optikas izstrādājumu un dzirdes aparātu izrakstīšan</w:t>
      </w:r>
      <w:r w:rsidR="000A703B">
        <w:rPr>
          <w:sz w:val="28"/>
          <w:szCs w:val="28"/>
        </w:rPr>
        <w:t>a</w:t>
      </w:r>
      <w:r w:rsidRPr="00D10892">
        <w:rPr>
          <w:sz w:val="28"/>
          <w:szCs w:val="28"/>
        </w:rPr>
        <w:t xml:space="preserve"> un iegād</w:t>
      </w:r>
      <w:r w:rsidR="000A703B">
        <w:rPr>
          <w:sz w:val="28"/>
          <w:szCs w:val="28"/>
        </w:rPr>
        <w:t>e</w:t>
      </w:r>
      <w:r w:rsidR="00EE7BEB" w:rsidRPr="00D10892">
        <w:rPr>
          <w:sz w:val="28"/>
          <w:szCs w:val="28"/>
        </w:rPr>
        <w:t>,</w:t>
      </w:r>
      <w:r w:rsidR="00990038" w:rsidRPr="00D10892">
        <w:rPr>
          <w:sz w:val="28"/>
          <w:szCs w:val="28"/>
        </w:rPr>
        <w:t xml:space="preserve"> </w:t>
      </w:r>
      <w:r w:rsidR="00BF633B" w:rsidRPr="00D10892">
        <w:rPr>
          <w:sz w:val="28"/>
          <w:szCs w:val="28"/>
        </w:rPr>
        <w:t>ja tā nav saistīta</w:t>
      </w:r>
      <w:r w:rsidR="00990038" w:rsidRPr="00D10892">
        <w:rPr>
          <w:sz w:val="28"/>
          <w:szCs w:val="28"/>
        </w:rPr>
        <w:t xml:space="preserve"> ar dienesta laikā, pildot dienesta pienākumus, gūtajām traumām, ievainojumiem un slimībām vai to sekām;</w:t>
      </w:r>
    </w:p>
    <w:p w14:paraId="5D9F9524" w14:textId="2DBAFA66" w:rsidR="009D1C4B" w:rsidRPr="00D10892" w:rsidRDefault="002213FE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6.8</w:t>
      </w:r>
      <w:r w:rsidR="009D1C4B"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r w:rsidR="009D1C4B" w:rsidRPr="00D10892">
        <w:rPr>
          <w:sz w:val="28"/>
          <w:szCs w:val="28"/>
        </w:rPr>
        <w:t>psihoterapeitisk</w:t>
      </w:r>
      <w:r w:rsidR="000A703B">
        <w:rPr>
          <w:sz w:val="28"/>
          <w:szCs w:val="28"/>
        </w:rPr>
        <w:t>ā</w:t>
      </w:r>
      <w:r w:rsidR="009D1C4B" w:rsidRPr="00D10892">
        <w:rPr>
          <w:sz w:val="28"/>
          <w:szCs w:val="28"/>
        </w:rPr>
        <w:t xml:space="preserve"> palīdzīb</w:t>
      </w:r>
      <w:r w:rsidR="000A703B">
        <w:rPr>
          <w:sz w:val="28"/>
          <w:szCs w:val="28"/>
        </w:rPr>
        <w:t>a</w:t>
      </w:r>
      <w:r w:rsidR="009D1C4B" w:rsidRPr="00D10892">
        <w:rPr>
          <w:sz w:val="28"/>
          <w:szCs w:val="28"/>
        </w:rPr>
        <w:t xml:space="preserve"> un ārstēšan</w:t>
      </w:r>
      <w:r w:rsidR="000A703B">
        <w:rPr>
          <w:sz w:val="28"/>
          <w:szCs w:val="28"/>
        </w:rPr>
        <w:t>a</w:t>
      </w:r>
      <w:r w:rsidR="009D1C4B" w:rsidRPr="00D10892">
        <w:rPr>
          <w:sz w:val="28"/>
          <w:szCs w:val="28"/>
        </w:rPr>
        <w:t xml:space="preserve"> p</w:t>
      </w:r>
      <w:r w:rsidR="008D1478" w:rsidRPr="00D10892">
        <w:rPr>
          <w:sz w:val="28"/>
          <w:szCs w:val="28"/>
        </w:rPr>
        <w:t>sihiatrisk</w:t>
      </w:r>
      <w:r w:rsidR="000A703B">
        <w:rPr>
          <w:sz w:val="28"/>
          <w:szCs w:val="28"/>
        </w:rPr>
        <w:t>a</w:t>
      </w:r>
      <w:r w:rsidR="008D1478" w:rsidRPr="00D10892">
        <w:rPr>
          <w:sz w:val="28"/>
          <w:szCs w:val="28"/>
        </w:rPr>
        <w:t xml:space="preserve"> profila stacionār</w:t>
      </w:r>
      <w:r w:rsidR="000A703B">
        <w:rPr>
          <w:sz w:val="28"/>
          <w:szCs w:val="28"/>
        </w:rPr>
        <w:t>ā</w:t>
      </w:r>
      <w:r w:rsidR="0088189E" w:rsidRPr="00D10892">
        <w:rPr>
          <w:sz w:val="28"/>
          <w:szCs w:val="28"/>
        </w:rPr>
        <w:t>,</w:t>
      </w:r>
      <w:r w:rsidR="00990038" w:rsidRPr="00D10892">
        <w:rPr>
          <w:sz w:val="28"/>
          <w:szCs w:val="28"/>
        </w:rPr>
        <w:t xml:space="preserve"> </w:t>
      </w:r>
      <w:r w:rsidR="00BF633B" w:rsidRPr="00D10892">
        <w:rPr>
          <w:sz w:val="28"/>
          <w:szCs w:val="28"/>
        </w:rPr>
        <w:t>ja tā nav saistīta</w:t>
      </w:r>
      <w:r w:rsidR="00990038" w:rsidRPr="00D10892">
        <w:rPr>
          <w:sz w:val="28"/>
          <w:szCs w:val="28"/>
        </w:rPr>
        <w:t xml:space="preserve"> ar dienesta laikā, pildot dienesta pienākumus, gūtajām traumām, ievainojumiem un slimībām vai to sekām;</w:t>
      </w:r>
    </w:p>
    <w:p w14:paraId="5D9F9525" w14:textId="15199D50" w:rsidR="008D1478" w:rsidRPr="00D10892" w:rsidRDefault="009D1C4B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6.</w:t>
      </w:r>
      <w:r w:rsidR="002213FE" w:rsidRPr="00D10892">
        <w:rPr>
          <w:sz w:val="28"/>
          <w:szCs w:val="28"/>
        </w:rPr>
        <w:t>9</w:t>
      </w:r>
      <w:r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r w:rsidRPr="00D10892">
        <w:rPr>
          <w:sz w:val="28"/>
          <w:szCs w:val="28"/>
        </w:rPr>
        <w:t>orgānu vai audu transplantācij</w:t>
      </w:r>
      <w:r w:rsidR="000A703B">
        <w:rPr>
          <w:sz w:val="28"/>
          <w:szCs w:val="28"/>
        </w:rPr>
        <w:t>a</w:t>
      </w:r>
      <w:r w:rsidR="0088189E" w:rsidRPr="00D10892">
        <w:rPr>
          <w:sz w:val="28"/>
          <w:szCs w:val="28"/>
        </w:rPr>
        <w:t>,</w:t>
      </w:r>
      <w:r w:rsidRPr="00D10892">
        <w:rPr>
          <w:sz w:val="28"/>
          <w:szCs w:val="28"/>
        </w:rPr>
        <w:t xml:space="preserve"> </w:t>
      </w:r>
      <w:r w:rsidR="00BF633B" w:rsidRPr="00D10892">
        <w:rPr>
          <w:sz w:val="28"/>
          <w:szCs w:val="28"/>
        </w:rPr>
        <w:t>ja tā nav saistīta</w:t>
      </w:r>
      <w:r w:rsidR="00990038" w:rsidRPr="00D10892">
        <w:rPr>
          <w:sz w:val="28"/>
          <w:szCs w:val="28"/>
        </w:rPr>
        <w:t xml:space="preserve"> ar dienesta laikā, pildot dienesta pienākumus, gūtajām traumām, ievainojumiem un slimībām vai to sekām;</w:t>
      </w:r>
    </w:p>
    <w:p w14:paraId="5D9F9526" w14:textId="155B3A84" w:rsidR="003D30C7" w:rsidRPr="00D10892" w:rsidRDefault="003D30C7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6.10.</w:t>
      </w:r>
      <w:r w:rsidR="00AF1A87">
        <w:rPr>
          <w:sz w:val="28"/>
          <w:szCs w:val="28"/>
        </w:rPr>
        <w:t> </w:t>
      </w:r>
      <w:r w:rsidRPr="00D10892">
        <w:rPr>
          <w:sz w:val="28"/>
          <w:szCs w:val="28"/>
        </w:rPr>
        <w:t xml:space="preserve">zobārstniecībā – </w:t>
      </w:r>
      <w:proofErr w:type="spellStart"/>
      <w:r w:rsidRPr="00D10892">
        <w:rPr>
          <w:sz w:val="28"/>
          <w:szCs w:val="28"/>
        </w:rPr>
        <w:t>paradontoloģij</w:t>
      </w:r>
      <w:r w:rsidR="000A703B">
        <w:rPr>
          <w:sz w:val="28"/>
          <w:szCs w:val="28"/>
        </w:rPr>
        <w:t>a</w:t>
      </w:r>
      <w:proofErr w:type="spellEnd"/>
      <w:r w:rsidRPr="00D10892">
        <w:rPr>
          <w:sz w:val="28"/>
          <w:szCs w:val="28"/>
        </w:rPr>
        <w:t>, ortodontij</w:t>
      </w:r>
      <w:r w:rsidR="000A703B">
        <w:rPr>
          <w:sz w:val="28"/>
          <w:szCs w:val="28"/>
        </w:rPr>
        <w:t>a</w:t>
      </w:r>
      <w:r w:rsidRPr="00D10892">
        <w:rPr>
          <w:sz w:val="28"/>
          <w:szCs w:val="28"/>
        </w:rPr>
        <w:t xml:space="preserve">, </w:t>
      </w:r>
      <w:proofErr w:type="spellStart"/>
      <w:r w:rsidRPr="00D10892">
        <w:rPr>
          <w:sz w:val="28"/>
          <w:szCs w:val="28"/>
        </w:rPr>
        <w:t>implantoloģij</w:t>
      </w:r>
      <w:r w:rsidR="000A703B">
        <w:rPr>
          <w:sz w:val="28"/>
          <w:szCs w:val="28"/>
        </w:rPr>
        <w:t>a</w:t>
      </w:r>
      <w:proofErr w:type="spellEnd"/>
      <w:r w:rsidRPr="00D10892">
        <w:rPr>
          <w:sz w:val="28"/>
          <w:szCs w:val="28"/>
        </w:rPr>
        <w:t>, zoba virsmu kosmētisk</w:t>
      </w:r>
      <w:r w:rsidR="000A703B">
        <w:rPr>
          <w:sz w:val="28"/>
          <w:szCs w:val="28"/>
        </w:rPr>
        <w:t>ā</w:t>
      </w:r>
      <w:r w:rsidRPr="00D10892">
        <w:rPr>
          <w:sz w:val="28"/>
          <w:szCs w:val="28"/>
        </w:rPr>
        <w:t xml:space="preserve"> plombēšan</w:t>
      </w:r>
      <w:r w:rsidR="000A703B">
        <w:rPr>
          <w:sz w:val="28"/>
          <w:szCs w:val="28"/>
        </w:rPr>
        <w:t>a</w:t>
      </w:r>
      <w:r w:rsidRPr="00D10892">
        <w:rPr>
          <w:sz w:val="28"/>
          <w:szCs w:val="28"/>
        </w:rPr>
        <w:t>, zobu b</w:t>
      </w:r>
      <w:r w:rsidR="007F55CB" w:rsidRPr="00D10892">
        <w:rPr>
          <w:sz w:val="28"/>
          <w:szCs w:val="28"/>
        </w:rPr>
        <w:t>alināšan</w:t>
      </w:r>
      <w:r w:rsidR="000A703B">
        <w:rPr>
          <w:sz w:val="28"/>
          <w:szCs w:val="28"/>
        </w:rPr>
        <w:t>a</w:t>
      </w:r>
      <w:r w:rsidR="007F55CB" w:rsidRPr="00D10892">
        <w:rPr>
          <w:sz w:val="28"/>
          <w:szCs w:val="28"/>
        </w:rPr>
        <w:t>, mutes dobuma higiēn</w:t>
      </w:r>
      <w:r w:rsidR="000A703B">
        <w:rPr>
          <w:sz w:val="28"/>
          <w:szCs w:val="28"/>
        </w:rPr>
        <w:t>a</w:t>
      </w:r>
      <w:r w:rsidR="007F55CB" w:rsidRPr="00D10892">
        <w:rPr>
          <w:sz w:val="28"/>
          <w:szCs w:val="28"/>
        </w:rPr>
        <w:t>;</w:t>
      </w:r>
    </w:p>
    <w:p w14:paraId="5D9F9527" w14:textId="3027FDE5" w:rsidR="009D1C4B" w:rsidRPr="00D10892" w:rsidRDefault="009D1C4B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6</w:t>
      </w:r>
      <w:r w:rsidR="002213FE" w:rsidRPr="00D10892">
        <w:rPr>
          <w:sz w:val="28"/>
          <w:szCs w:val="28"/>
        </w:rPr>
        <w:t>.</w:t>
      </w:r>
      <w:r w:rsidR="003D30C7" w:rsidRPr="00D10892">
        <w:rPr>
          <w:sz w:val="28"/>
          <w:szCs w:val="28"/>
        </w:rPr>
        <w:t>11</w:t>
      </w:r>
      <w:r w:rsidRPr="00D10892">
        <w:rPr>
          <w:sz w:val="28"/>
          <w:szCs w:val="28"/>
        </w:rPr>
        <w:t>. vakcinācij</w:t>
      </w:r>
      <w:r w:rsidR="000A703B">
        <w:rPr>
          <w:sz w:val="28"/>
          <w:szCs w:val="28"/>
        </w:rPr>
        <w:t>a</w:t>
      </w:r>
      <w:r w:rsidRPr="00D10892">
        <w:rPr>
          <w:sz w:val="28"/>
          <w:szCs w:val="28"/>
        </w:rPr>
        <w:t>;</w:t>
      </w:r>
    </w:p>
    <w:p w14:paraId="5D9F9528" w14:textId="14B3FF5F" w:rsidR="00922164" w:rsidRPr="00D10892" w:rsidRDefault="00FB6C94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6</w:t>
      </w:r>
      <w:r w:rsidR="002213FE" w:rsidRPr="00D10892">
        <w:rPr>
          <w:sz w:val="28"/>
          <w:szCs w:val="28"/>
        </w:rPr>
        <w:t>.</w:t>
      </w:r>
      <w:r w:rsidR="003D30C7" w:rsidRPr="00D10892">
        <w:rPr>
          <w:sz w:val="28"/>
          <w:szCs w:val="28"/>
        </w:rPr>
        <w:t>12</w:t>
      </w:r>
      <w:r w:rsidR="00922164" w:rsidRPr="00D10892">
        <w:rPr>
          <w:sz w:val="28"/>
          <w:szCs w:val="28"/>
        </w:rPr>
        <w:t>. ģenētisk</w:t>
      </w:r>
      <w:r w:rsidR="000A703B">
        <w:rPr>
          <w:sz w:val="28"/>
          <w:szCs w:val="28"/>
        </w:rPr>
        <w:t>ie</w:t>
      </w:r>
      <w:r w:rsidR="00922164" w:rsidRPr="00D10892">
        <w:rPr>
          <w:sz w:val="28"/>
          <w:szCs w:val="28"/>
        </w:rPr>
        <w:t xml:space="preserve"> izmeklējum</w:t>
      </w:r>
      <w:r w:rsidR="000A703B">
        <w:rPr>
          <w:sz w:val="28"/>
          <w:szCs w:val="28"/>
        </w:rPr>
        <w:t>i</w:t>
      </w:r>
      <w:r w:rsidR="00922164" w:rsidRPr="00D10892">
        <w:rPr>
          <w:sz w:val="28"/>
          <w:szCs w:val="28"/>
        </w:rPr>
        <w:t>;</w:t>
      </w:r>
    </w:p>
    <w:p w14:paraId="5D9F9529" w14:textId="7E6B4D23" w:rsidR="00922164" w:rsidRPr="00D10892" w:rsidRDefault="00FB6C94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6</w:t>
      </w:r>
      <w:r w:rsidR="002213FE" w:rsidRPr="00D10892">
        <w:rPr>
          <w:sz w:val="28"/>
          <w:szCs w:val="28"/>
        </w:rPr>
        <w:t>.</w:t>
      </w:r>
      <w:r w:rsidR="003D30C7" w:rsidRPr="00D10892">
        <w:rPr>
          <w:sz w:val="28"/>
          <w:szCs w:val="28"/>
        </w:rPr>
        <w:t>13</w:t>
      </w:r>
      <w:r w:rsidR="00922164"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proofErr w:type="spellStart"/>
      <w:r w:rsidR="00922164" w:rsidRPr="00D10892">
        <w:rPr>
          <w:sz w:val="28"/>
          <w:szCs w:val="28"/>
        </w:rPr>
        <w:t>seksoloģisko</w:t>
      </w:r>
      <w:proofErr w:type="spellEnd"/>
      <w:r w:rsidR="00922164" w:rsidRPr="00D10892">
        <w:rPr>
          <w:sz w:val="28"/>
          <w:szCs w:val="28"/>
        </w:rPr>
        <w:t xml:space="preserve"> </w:t>
      </w:r>
      <w:r w:rsidR="000615FD" w:rsidRPr="00D10892">
        <w:rPr>
          <w:sz w:val="28"/>
          <w:szCs w:val="28"/>
        </w:rPr>
        <w:t xml:space="preserve">un seksuāli transmisīvo slimību </w:t>
      </w:r>
      <w:r w:rsidR="00B979E2" w:rsidRPr="00D10892">
        <w:rPr>
          <w:sz w:val="28"/>
          <w:szCs w:val="28"/>
        </w:rPr>
        <w:t>diagnostik</w:t>
      </w:r>
      <w:r w:rsidR="000A703B">
        <w:rPr>
          <w:sz w:val="28"/>
          <w:szCs w:val="28"/>
        </w:rPr>
        <w:t>a</w:t>
      </w:r>
      <w:r w:rsidR="00B979E2" w:rsidRPr="00D10892">
        <w:rPr>
          <w:sz w:val="28"/>
          <w:szCs w:val="28"/>
        </w:rPr>
        <w:t xml:space="preserve"> un </w:t>
      </w:r>
      <w:r w:rsidR="00922164" w:rsidRPr="00D10892">
        <w:rPr>
          <w:sz w:val="28"/>
          <w:szCs w:val="28"/>
        </w:rPr>
        <w:t>ārstēšan</w:t>
      </w:r>
      <w:r w:rsidR="000A703B">
        <w:rPr>
          <w:sz w:val="28"/>
          <w:szCs w:val="28"/>
        </w:rPr>
        <w:t>a</w:t>
      </w:r>
      <w:r w:rsidR="00922164" w:rsidRPr="00D10892">
        <w:rPr>
          <w:sz w:val="28"/>
          <w:szCs w:val="28"/>
        </w:rPr>
        <w:t>;</w:t>
      </w:r>
    </w:p>
    <w:p w14:paraId="5D9F952A" w14:textId="2A7EA0C7" w:rsidR="00922164" w:rsidRPr="00D10892" w:rsidRDefault="00FB6C94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6</w:t>
      </w:r>
      <w:r w:rsidR="000615FD" w:rsidRPr="00D10892">
        <w:rPr>
          <w:sz w:val="28"/>
          <w:szCs w:val="28"/>
        </w:rPr>
        <w:t>.1</w:t>
      </w:r>
      <w:r w:rsidR="003D30C7" w:rsidRPr="00D10892">
        <w:rPr>
          <w:sz w:val="28"/>
          <w:szCs w:val="28"/>
        </w:rPr>
        <w:t>4</w:t>
      </w:r>
      <w:r w:rsidR="00922164"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r w:rsidR="00922164" w:rsidRPr="00D10892">
        <w:rPr>
          <w:sz w:val="28"/>
          <w:szCs w:val="28"/>
        </w:rPr>
        <w:t xml:space="preserve">neauglības </w:t>
      </w:r>
      <w:r w:rsidR="00600C76" w:rsidRPr="00D10892">
        <w:rPr>
          <w:sz w:val="28"/>
          <w:szCs w:val="28"/>
        </w:rPr>
        <w:t>diagnostik</w:t>
      </w:r>
      <w:r w:rsidR="000A703B">
        <w:rPr>
          <w:sz w:val="28"/>
          <w:szCs w:val="28"/>
        </w:rPr>
        <w:t>a</w:t>
      </w:r>
      <w:r w:rsidR="00600C76" w:rsidRPr="00D10892">
        <w:rPr>
          <w:sz w:val="28"/>
          <w:szCs w:val="28"/>
        </w:rPr>
        <w:t xml:space="preserve"> un </w:t>
      </w:r>
      <w:r w:rsidR="000A703B">
        <w:rPr>
          <w:sz w:val="28"/>
          <w:szCs w:val="28"/>
        </w:rPr>
        <w:t>ārstēšana</w:t>
      </w:r>
      <w:r w:rsidR="00922164" w:rsidRPr="00D10892">
        <w:rPr>
          <w:sz w:val="28"/>
          <w:szCs w:val="28"/>
        </w:rPr>
        <w:t>, ģimenes plānošan</w:t>
      </w:r>
      <w:r w:rsidR="000A703B">
        <w:rPr>
          <w:sz w:val="28"/>
          <w:szCs w:val="28"/>
        </w:rPr>
        <w:t>a</w:t>
      </w:r>
      <w:r w:rsidR="00922164" w:rsidRPr="00D10892">
        <w:rPr>
          <w:sz w:val="28"/>
          <w:szCs w:val="28"/>
        </w:rPr>
        <w:t>, kontracepcij</w:t>
      </w:r>
      <w:r w:rsidR="000A703B">
        <w:rPr>
          <w:sz w:val="28"/>
          <w:szCs w:val="28"/>
        </w:rPr>
        <w:t>a</w:t>
      </w:r>
      <w:r w:rsidR="00922164" w:rsidRPr="00D10892">
        <w:rPr>
          <w:sz w:val="28"/>
          <w:szCs w:val="28"/>
        </w:rPr>
        <w:t>, mākslīg</w:t>
      </w:r>
      <w:r w:rsidR="000A703B">
        <w:rPr>
          <w:sz w:val="28"/>
          <w:szCs w:val="28"/>
        </w:rPr>
        <w:t>ā</w:t>
      </w:r>
      <w:r w:rsidR="00922164" w:rsidRPr="00D10892">
        <w:rPr>
          <w:sz w:val="28"/>
          <w:szCs w:val="28"/>
        </w:rPr>
        <w:t xml:space="preserve"> apaugļošan</w:t>
      </w:r>
      <w:r w:rsidR="000A703B">
        <w:rPr>
          <w:sz w:val="28"/>
          <w:szCs w:val="28"/>
        </w:rPr>
        <w:t>a</w:t>
      </w:r>
      <w:r w:rsidR="00922164" w:rsidRPr="00D10892">
        <w:rPr>
          <w:sz w:val="28"/>
          <w:szCs w:val="28"/>
        </w:rPr>
        <w:t xml:space="preserve"> un ar to saistīto medikamentu iegād</w:t>
      </w:r>
      <w:r w:rsidR="000A703B">
        <w:rPr>
          <w:sz w:val="28"/>
          <w:szCs w:val="28"/>
        </w:rPr>
        <w:t>e</w:t>
      </w:r>
      <w:r w:rsidR="00922164" w:rsidRPr="00D10892">
        <w:rPr>
          <w:sz w:val="28"/>
          <w:szCs w:val="28"/>
        </w:rPr>
        <w:t>;</w:t>
      </w:r>
    </w:p>
    <w:p w14:paraId="5D9F952B" w14:textId="067E1EDC" w:rsidR="008D0FA6" w:rsidRPr="00D10892" w:rsidRDefault="000615FD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6.1</w:t>
      </w:r>
      <w:r w:rsidR="003D30C7" w:rsidRPr="00D10892">
        <w:rPr>
          <w:sz w:val="28"/>
          <w:szCs w:val="28"/>
        </w:rPr>
        <w:t>5</w:t>
      </w:r>
      <w:r w:rsidR="008D0FA6" w:rsidRPr="00D10892">
        <w:rPr>
          <w:sz w:val="28"/>
          <w:szCs w:val="28"/>
        </w:rPr>
        <w:t>. redzes korekcij</w:t>
      </w:r>
      <w:r w:rsidR="000A703B">
        <w:rPr>
          <w:sz w:val="28"/>
          <w:szCs w:val="28"/>
        </w:rPr>
        <w:t>a</w:t>
      </w:r>
      <w:r w:rsidR="008D0FA6" w:rsidRPr="00D10892">
        <w:rPr>
          <w:sz w:val="28"/>
          <w:szCs w:val="28"/>
        </w:rPr>
        <w:t xml:space="preserve"> ar </w:t>
      </w:r>
      <w:proofErr w:type="spellStart"/>
      <w:r w:rsidR="008D0FA6" w:rsidRPr="00D10892">
        <w:rPr>
          <w:sz w:val="28"/>
          <w:szCs w:val="28"/>
        </w:rPr>
        <w:t>lāzertehniku</w:t>
      </w:r>
      <w:proofErr w:type="spellEnd"/>
      <w:r w:rsidR="008D0FA6" w:rsidRPr="00D10892">
        <w:rPr>
          <w:sz w:val="28"/>
          <w:szCs w:val="28"/>
        </w:rPr>
        <w:t>;</w:t>
      </w:r>
    </w:p>
    <w:p w14:paraId="5D9F952C" w14:textId="5707A155" w:rsidR="00922164" w:rsidRPr="00D10892" w:rsidRDefault="00FB6C94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6</w:t>
      </w:r>
      <w:r w:rsidR="000615FD" w:rsidRPr="00D10892">
        <w:rPr>
          <w:sz w:val="28"/>
          <w:szCs w:val="28"/>
        </w:rPr>
        <w:t>.1</w:t>
      </w:r>
      <w:r w:rsidR="003D30C7" w:rsidRPr="00D10892">
        <w:rPr>
          <w:sz w:val="28"/>
          <w:szCs w:val="28"/>
        </w:rPr>
        <w:t>6</w:t>
      </w:r>
      <w:r w:rsidR="00DC7ACF" w:rsidRPr="00D10892">
        <w:rPr>
          <w:sz w:val="28"/>
          <w:szCs w:val="28"/>
        </w:rPr>
        <w:t>. homeopātisk</w:t>
      </w:r>
      <w:r w:rsidR="009F6DA2" w:rsidRPr="00D10892">
        <w:rPr>
          <w:sz w:val="28"/>
          <w:szCs w:val="28"/>
        </w:rPr>
        <w:t>ās konsultācijas un</w:t>
      </w:r>
      <w:r w:rsidR="00D55194" w:rsidRPr="00D10892">
        <w:rPr>
          <w:sz w:val="28"/>
          <w:szCs w:val="28"/>
        </w:rPr>
        <w:t xml:space="preserve"> </w:t>
      </w:r>
      <w:r w:rsidR="00922164" w:rsidRPr="00D10892">
        <w:rPr>
          <w:sz w:val="28"/>
          <w:szCs w:val="28"/>
        </w:rPr>
        <w:t>ārstēšan</w:t>
      </w:r>
      <w:r w:rsidR="000A703B">
        <w:rPr>
          <w:sz w:val="28"/>
          <w:szCs w:val="28"/>
        </w:rPr>
        <w:t>a</w:t>
      </w:r>
      <w:r w:rsidR="00922164" w:rsidRPr="00D10892">
        <w:rPr>
          <w:sz w:val="28"/>
          <w:szCs w:val="28"/>
        </w:rPr>
        <w:t>;</w:t>
      </w:r>
    </w:p>
    <w:p w14:paraId="5D9F952D" w14:textId="77777777" w:rsidR="005158FE" w:rsidRPr="00D10892" w:rsidRDefault="000615FD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6.1</w:t>
      </w:r>
      <w:r w:rsidR="003D30C7" w:rsidRPr="00D10892">
        <w:rPr>
          <w:sz w:val="28"/>
          <w:szCs w:val="28"/>
        </w:rPr>
        <w:t>7</w:t>
      </w:r>
      <w:r w:rsidR="005158FE" w:rsidRPr="00D10892">
        <w:rPr>
          <w:sz w:val="28"/>
          <w:szCs w:val="28"/>
        </w:rPr>
        <w:t xml:space="preserve">. </w:t>
      </w:r>
      <w:r w:rsidR="001F7252" w:rsidRPr="00D10892">
        <w:rPr>
          <w:sz w:val="28"/>
          <w:szCs w:val="28"/>
        </w:rPr>
        <w:t>ģ</w:t>
      </w:r>
      <w:r w:rsidR="005158FE" w:rsidRPr="00D10892">
        <w:rPr>
          <w:sz w:val="28"/>
          <w:szCs w:val="28"/>
        </w:rPr>
        <w:t>imenes ārsta un speciālistu mājas vizītes;</w:t>
      </w:r>
    </w:p>
    <w:p w14:paraId="5D9F952E" w14:textId="570DBA72" w:rsidR="00922164" w:rsidRPr="00D10892" w:rsidRDefault="002B3085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6</w:t>
      </w:r>
      <w:r w:rsidR="00B11A37" w:rsidRPr="00D10892">
        <w:rPr>
          <w:sz w:val="28"/>
          <w:szCs w:val="28"/>
        </w:rPr>
        <w:t>.1</w:t>
      </w:r>
      <w:r w:rsidR="003D30C7" w:rsidRPr="00D10892">
        <w:rPr>
          <w:sz w:val="28"/>
          <w:szCs w:val="28"/>
        </w:rPr>
        <w:t>8</w:t>
      </w:r>
      <w:r w:rsidR="00922164" w:rsidRPr="00D10892">
        <w:rPr>
          <w:sz w:val="28"/>
          <w:szCs w:val="28"/>
        </w:rPr>
        <w:t>. ārstēšan</w:t>
      </w:r>
      <w:r w:rsidR="000A703B">
        <w:rPr>
          <w:sz w:val="28"/>
          <w:szCs w:val="28"/>
        </w:rPr>
        <w:t>a</w:t>
      </w:r>
      <w:r w:rsidR="00922164" w:rsidRPr="00D10892">
        <w:rPr>
          <w:sz w:val="28"/>
          <w:szCs w:val="28"/>
        </w:rPr>
        <w:t>, izmantojot netradicionālās medicīnas metodes;</w:t>
      </w:r>
    </w:p>
    <w:p w14:paraId="5D9F952F" w14:textId="1C4BA447" w:rsidR="00FB6C94" w:rsidRPr="00D10892" w:rsidRDefault="00CC02B0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6</w:t>
      </w:r>
      <w:r w:rsidR="00B11A37" w:rsidRPr="00D10892">
        <w:rPr>
          <w:sz w:val="28"/>
          <w:szCs w:val="28"/>
        </w:rPr>
        <w:t>.1</w:t>
      </w:r>
      <w:r w:rsidR="003D30C7" w:rsidRPr="00D10892">
        <w:rPr>
          <w:sz w:val="28"/>
          <w:szCs w:val="28"/>
        </w:rPr>
        <w:t>9</w:t>
      </w:r>
      <w:r w:rsidR="00922164" w:rsidRPr="00D10892">
        <w:rPr>
          <w:sz w:val="28"/>
          <w:szCs w:val="28"/>
        </w:rPr>
        <w:t>. anonīm</w:t>
      </w:r>
      <w:r w:rsidR="000A703B">
        <w:rPr>
          <w:sz w:val="28"/>
          <w:szCs w:val="28"/>
        </w:rPr>
        <w:t>i</w:t>
      </w:r>
      <w:r w:rsidR="00922164" w:rsidRPr="00D10892">
        <w:rPr>
          <w:sz w:val="28"/>
          <w:szCs w:val="28"/>
        </w:rPr>
        <w:t xml:space="preserve"> ārstniecības pakalpojum</w:t>
      </w:r>
      <w:r w:rsidR="000A703B">
        <w:rPr>
          <w:sz w:val="28"/>
          <w:szCs w:val="28"/>
        </w:rPr>
        <w:t>i</w:t>
      </w:r>
      <w:r w:rsidR="00922164" w:rsidRPr="00D10892">
        <w:rPr>
          <w:sz w:val="28"/>
          <w:szCs w:val="28"/>
        </w:rPr>
        <w:t xml:space="preserve"> un profilaktisk</w:t>
      </w:r>
      <w:r w:rsidR="000A703B">
        <w:rPr>
          <w:sz w:val="28"/>
          <w:szCs w:val="28"/>
        </w:rPr>
        <w:t>ie</w:t>
      </w:r>
      <w:r w:rsidR="00922164" w:rsidRPr="00D10892">
        <w:rPr>
          <w:sz w:val="28"/>
          <w:szCs w:val="28"/>
        </w:rPr>
        <w:t xml:space="preserve"> pasākum</w:t>
      </w:r>
      <w:r w:rsidR="000A703B">
        <w:rPr>
          <w:sz w:val="28"/>
          <w:szCs w:val="28"/>
        </w:rPr>
        <w:t>i</w:t>
      </w:r>
      <w:r w:rsidR="00FB6C94" w:rsidRPr="00D10892">
        <w:rPr>
          <w:sz w:val="28"/>
          <w:szCs w:val="28"/>
        </w:rPr>
        <w:t>;</w:t>
      </w:r>
    </w:p>
    <w:p w14:paraId="5D9F9530" w14:textId="6537CBCA" w:rsidR="00922164" w:rsidRPr="00D10892" w:rsidRDefault="00CC02B0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6</w:t>
      </w:r>
      <w:r w:rsidR="000615FD" w:rsidRPr="00D10892">
        <w:rPr>
          <w:sz w:val="28"/>
          <w:szCs w:val="28"/>
        </w:rPr>
        <w:t>.</w:t>
      </w:r>
      <w:r w:rsidR="008E58EC" w:rsidRPr="00D10892">
        <w:rPr>
          <w:sz w:val="28"/>
          <w:szCs w:val="28"/>
        </w:rPr>
        <w:t>20</w:t>
      </w:r>
      <w:r w:rsidR="00922164"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r w:rsidRPr="00D10892">
        <w:rPr>
          <w:sz w:val="28"/>
          <w:szCs w:val="28"/>
        </w:rPr>
        <w:t>pirmreizēji medicīniski profilaktisk</w:t>
      </w:r>
      <w:r w:rsidR="000A703B">
        <w:rPr>
          <w:sz w:val="28"/>
          <w:szCs w:val="28"/>
        </w:rPr>
        <w:t>ie</w:t>
      </w:r>
      <w:r w:rsidRPr="00D10892">
        <w:rPr>
          <w:sz w:val="28"/>
          <w:szCs w:val="28"/>
        </w:rPr>
        <w:t xml:space="preserve"> pasākum</w:t>
      </w:r>
      <w:r w:rsidR="000A703B">
        <w:rPr>
          <w:sz w:val="28"/>
          <w:szCs w:val="28"/>
        </w:rPr>
        <w:t>i</w:t>
      </w:r>
      <w:r w:rsidRPr="00D10892">
        <w:rPr>
          <w:sz w:val="28"/>
          <w:szCs w:val="28"/>
        </w:rPr>
        <w:t>, kas nepieciešami, stājoties darbā, kā arī obligātās veselības pārbaudes, ja mainās darba vides faktori, periodiskās medicīniskās apskates, kas nepieciešam</w:t>
      </w:r>
      <w:r w:rsidR="000A703B">
        <w:rPr>
          <w:sz w:val="28"/>
          <w:szCs w:val="28"/>
        </w:rPr>
        <w:t>a</w:t>
      </w:r>
      <w:r w:rsidRPr="00D10892">
        <w:rPr>
          <w:sz w:val="28"/>
          <w:szCs w:val="28"/>
        </w:rPr>
        <w:t>s darba apstākļu un darba specifikas dēļ, profilaktiskās un citas medicīniskās apskates;</w:t>
      </w:r>
    </w:p>
    <w:p w14:paraId="5D9F9531" w14:textId="498AC9CC" w:rsidR="00922164" w:rsidRPr="00D10892" w:rsidRDefault="0096739D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6</w:t>
      </w:r>
      <w:r w:rsidR="00922164" w:rsidRPr="00D10892">
        <w:rPr>
          <w:sz w:val="28"/>
          <w:szCs w:val="28"/>
        </w:rPr>
        <w:t>.</w:t>
      </w:r>
      <w:r w:rsidR="00B11A37" w:rsidRPr="00D10892">
        <w:rPr>
          <w:sz w:val="28"/>
          <w:szCs w:val="28"/>
        </w:rPr>
        <w:t>2</w:t>
      </w:r>
      <w:r w:rsidR="008E58EC" w:rsidRPr="00D10892">
        <w:rPr>
          <w:sz w:val="28"/>
          <w:szCs w:val="28"/>
        </w:rPr>
        <w:t>1</w:t>
      </w:r>
      <w:r w:rsidR="00922164"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r w:rsidR="00922164" w:rsidRPr="00D10892">
        <w:rPr>
          <w:sz w:val="28"/>
          <w:szCs w:val="28"/>
        </w:rPr>
        <w:t>paaugstināt</w:t>
      </w:r>
      <w:r w:rsidR="005B3077">
        <w:rPr>
          <w:sz w:val="28"/>
          <w:szCs w:val="28"/>
        </w:rPr>
        <w:t>s</w:t>
      </w:r>
      <w:r w:rsidR="00922164" w:rsidRPr="00D10892">
        <w:rPr>
          <w:sz w:val="28"/>
          <w:szCs w:val="28"/>
        </w:rPr>
        <w:t xml:space="preserve"> apkalpošanas līmeni</w:t>
      </w:r>
      <w:r w:rsidR="005B3077">
        <w:rPr>
          <w:sz w:val="28"/>
          <w:szCs w:val="28"/>
        </w:rPr>
        <w:t>s</w:t>
      </w:r>
      <w:r w:rsidR="00922164" w:rsidRPr="00D10892">
        <w:rPr>
          <w:sz w:val="28"/>
          <w:szCs w:val="28"/>
        </w:rPr>
        <w:t xml:space="preserve"> un</w:t>
      </w:r>
      <w:r w:rsidR="007A37C7" w:rsidRPr="00D10892">
        <w:rPr>
          <w:sz w:val="28"/>
          <w:szCs w:val="28"/>
        </w:rPr>
        <w:t xml:space="preserve"> individuāl</w:t>
      </w:r>
      <w:r w:rsidR="005B3077">
        <w:rPr>
          <w:sz w:val="28"/>
          <w:szCs w:val="28"/>
        </w:rPr>
        <w:t>ā</w:t>
      </w:r>
      <w:r w:rsidR="007A37C7" w:rsidRPr="00D10892">
        <w:rPr>
          <w:sz w:val="28"/>
          <w:szCs w:val="28"/>
        </w:rPr>
        <w:t xml:space="preserve"> aprūp</w:t>
      </w:r>
      <w:r w:rsidR="005B3077">
        <w:rPr>
          <w:sz w:val="28"/>
          <w:szCs w:val="28"/>
        </w:rPr>
        <w:t>e</w:t>
      </w:r>
      <w:r w:rsidR="007A37C7" w:rsidRPr="00D10892">
        <w:rPr>
          <w:sz w:val="28"/>
          <w:szCs w:val="28"/>
        </w:rPr>
        <w:t xml:space="preserve">, </w:t>
      </w:r>
      <w:r w:rsidR="00922164" w:rsidRPr="00D10892">
        <w:rPr>
          <w:sz w:val="28"/>
          <w:szCs w:val="28"/>
        </w:rPr>
        <w:t>ja tas nav nepieciešams veselības stāvokļa d</w:t>
      </w:r>
      <w:r w:rsidRPr="00D10892">
        <w:rPr>
          <w:sz w:val="28"/>
          <w:szCs w:val="28"/>
        </w:rPr>
        <w:t>ēļ</w:t>
      </w:r>
      <w:r w:rsidR="00922164" w:rsidRPr="00D10892">
        <w:rPr>
          <w:sz w:val="28"/>
          <w:szCs w:val="28"/>
        </w:rPr>
        <w:t>;</w:t>
      </w:r>
    </w:p>
    <w:p w14:paraId="5D9F9532" w14:textId="18F937A6" w:rsidR="00922164" w:rsidRPr="00D10892" w:rsidRDefault="0096739D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6</w:t>
      </w:r>
      <w:r w:rsidR="00922164" w:rsidRPr="00D10892">
        <w:rPr>
          <w:sz w:val="28"/>
          <w:szCs w:val="28"/>
        </w:rPr>
        <w:t>.</w:t>
      </w:r>
      <w:r w:rsidR="00B11A37" w:rsidRPr="00D10892">
        <w:rPr>
          <w:sz w:val="28"/>
          <w:szCs w:val="28"/>
        </w:rPr>
        <w:t>2</w:t>
      </w:r>
      <w:r w:rsidR="008E58EC" w:rsidRPr="00D10892">
        <w:rPr>
          <w:sz w:val="28"/>
          <w:szCs w:val="28"/>
        </w:rPr>
        <w:t>2</w:t>
      </w:r>
      <w:r w:rsidR="00922164"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r w:rsidR="00922164" w:rsidRPr="00D10892">
        <w:rPr>
          <w:sz w:val="28"/>
          <w:szCs w:val="28"/>
        </w:rPr>
        <w:t>pakalpojum</w:t>
      </w:r>
      <w:r w:rsidR="005B3077">
        <w:rPr>
          <w:sz w:val="28"/>
          <w:szCs w:val="28"/>
        </w:rPr>
        <w:t>i</w:t>
      </w:r>
      <w:r w:rsidR="00922164" w:rsidRPr="00D10892">
        <w:rPr>
          <w:sz w:val="28"/>
          <w:szCs w:val="28"/>
        </w:rPr>
        <w:t>, kuru saņemšana ir cēloniskā</w:t>
      </w:r>
      <w:r w:rsidR="007A37C7" w:rsidRPr="00D10892">
        <w:rPr>
          <w:sz w:val="28"/>
          <w:szCs w:val="28"/>
        </w:rPr>
        <w:t xml:space="preserve"> </w:t>
      </w:r>
      <w:r w:rsidR="00922164" w:rsidRPr="00D10892">
        <w:rPr>
          <w:sz w:val="28"/>
          <w:szCs w:val="28"/>
        </w:rPr>
        <w:t>sakarā ar:</w:t>
      </w:r>
    </w:p>
    <w:p w14:paraId="5D9F9533" w14:textId="613C1E62" w:rsidR="00922164" w:rsidRPr="00D10892" w:rsidRDefault="0096739D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6</w:t>
      </w:r>
      <w:r w:rsidR="00922164" w:rsidRPr="00D10892">
        <w:rPr>
          <w:sz w:val="28"/>
          <w:szCs w:val="28"/>
        </w:rPr>
        <w:t>.</w:t>
      </w:r>
      <w:r w:rsidR="00B11A37" w:rsidRPr="00D10892">
        <w:rPr>
          <w:sz w:val="28"/>
          <w:szCs w:val="28"/>
        </w:rPr>
        <w:t>2</w:t>
      </w:r>
      <w:r w:rsidR="008E58EC" w:rsidRPr="00D10892">
        <w:rPr>
          <w:sz w:val="28"/>
          <w:szCs w:val="28"/>
        </w:rPr>
        <w:t>2</w:t>
      </w:r>
      <w:r w:rsidR="00922164" w:rsidRPr="00D10892">
        <w:rPr>
          <w:sz w:val="28"/>
          <w:szCs w:val="28"/>
        </w:rPr>
        <w:t>.1.</w:t>
      </w:r>
      <w:r w:rsidR="00AF1A87">
        <w:rPr>
          <w:sz w:val="28"/>
          <w:szCs w:val="28"/>
        </w:rPr>
        <w:t> </w:t>
      </w:r>
      <w:r w:rsidR="00922164" w:rsidRPr="00D10892">
        <w:rPr>
          <w:sz w:val="28"/>
          <w:szCs w:val="28"/>
        </w:rPr>
        <w:t>alkoholisko, toksisko, narkotisko un psihotropo vai citu kaitīgo vielu vai to produktu lietošanu;</w:t>
      </w:r>
    </w:p>
    <w:p w14:paraId="5D9F9534" w14:textId="28E4BBAB" w:rsidR="00922164" w:rsidRPr="00D10892" w:rsidRDefault="0096739D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6</w:t>
      </w:r>
      <w:r w:rsidR="00922164" w:rsidRPr="00D10892">
        <w:rPr>
          <w:sz w:val="28"/>
          <w:szCs w:val="28"/>
        </w:rPr>
        <w:t>.</w:t>
      </w:r>
      <w:r w:rsidR="00B11A37" w:rsidRPr="00D10892">
        <w:rPr>
          <w:sz w:val="28"/>
          <w:szCs w:val="28"/>
        </w:rPr>
        <w:t>2</w:t>
      </w:r>
      <w:r w:rsidR="008E58EC" w:rsidRPr="00D10892">
        <w:rPr>
          <w:sz w:val="28"/>
          <w:szCs w:val="28"/>
        </w:rPr>
        <w:t>2</w:t>
      </w:r>
      <w:r w:rsidR="00922164" w:rsidRPr="00D10892">
        <w:rPr>
          <w:sz w:val="28"/>
          <w:szCs w:val="28"/>
        </w:rPr>
        <w:t>.2.</w:t>
      </w:r>
      <w:r w:rsidR="00AF1A87">
        <w:rPr>
          <w:sz w:val="28"/>
          <w:szCs w:val="28"/>
        </w:rPr>
        <w:t> </w:t>
      </w:r>
      <w:r w:rsidR="00922164" w:rsidRPr="00D10892">
        <w:rPr>
          <w:sz w:val="28"/>
          <w:szCs w:val="28"/>
        </w:rPr>
        <w:t>pašnāvības mēģinājumiem un to apstiprina tiesībaizsardzības iestāde;</w:t>
      </w:r>
    </w:p>
    <w:p w14:paraId="5D9F9535" w14:textId="2CD2F686" w:rsidR="00922164" w:rsidRPr="00D10892" w:rsidRDefault="00B11A37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6.2</w:t>
      </w:r>
      <w:r w:rsidR="008E58EC" w:rsidRPr="00D10892">
        <w:rPr>
          <w:sz w:val="28"/>
          <w:szCs w:val="28"/>
        </w:rPr>
        <w:t>2</w:t>
      </w:r>
      <w:r w:rsidR="00666BEA" w:rsidRPr="00D10892">
        <w:rPr>
          <w:sz w:val="28"/>
          <w:szCs w:val="28"/>
        </w:rPr>
        <w:t>.3.</w:t>
      </w:r>
      <w:r w:rsidR="00AF1A87">
        <w:rPr>
          <w:sz w:val="28"/>
          <w:szCs w:val="28"/>
        </w:rPr>
        <w:t> </w:t>
      </w:r>
      <w:r w:rsidR="00666BEA" w:rsidRPr="00D10892">
        <w:rPr>
          <w:sz w:val="28"/>
          <w:szCs w:val="28"/>
        </w:rPr>
        <w:t>ceļu satiksmes negadījumu;</w:t>
      </w:r>
    </w:p>
    <w:p w14:paraId="5D9F9536" w14:textId="5222B937" w:rsidR="008E58EC" w:rsidRPr="00D10892" w:rsidRDefault="008E58EC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6.22.4.</w:t>
      </w:r>
      <w:r w:rsidR="00AF1A87">
        <w:rPr>
          <w:sz w:val="28"/>
          <w:szCs w:val="28"/>
        </w:rPr>
        <w:t> </w:t>
      </w:r>
      <w:r w:rsidRPr="00D10892">
        <w:rPr>
          <w:sz w:val="28"/>
          <w:szCs w:val="28"/>
        </w:rPr>
        <w:t>prettiesiskas darbības, bezdarbības vai noziedzīga nodarījuma sekām;</w:t>
      </w:r>
    </w:p>
    <w:p w14:paraId="5D9F9537" w14:textId="6B33BE2C" w:rsidR="00C469F0" w:rsidRDefault="000615FD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6.2</w:t>
      </w:r>
      <w:r w:rsidR="008E58EC" w:rsidRPr="00D10892">
        <w:rPr>
          <w:sz w:val="28"/>
          <w:szCs w:val="28"/>
        </w:rPr>
        <w:t>3</w:t>
      </w:r>
      <w:r w:rsidR="00666BEA"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r w:rsidR="00666BEA" w:rsidRPr="00D10892">
        <w:rPr>
          <w:sz w:val="28"/>
          <w:szCs w:val="28"/>
        </w:rPr>
        <w:t>ambulator</w:t>
      </w:r>
      <w:r w:rsidR="005B3077">
        <w:rPr>
          <w:sz w:val="28"/>
          <w:szCs w:val="28"/>
        </w:rPr>
        <w:t>ie</w:t>
      </w:r>
      <w:r w:rsidR="00666BEA" w:rsidRPr="00D10892">
        <w:rPr>
          <w:sz w:val="28"/>
          <w:szCs w:val="28"/>
        </w:rPr>
        <w:t xml:space="preserve"> un stacionār</w:t>
      </w:r>
      <w:r w:rsidR="005B3077">
        <w:rPr>
          <w:sz w:val="28"/>
          <w:szCs w:val="28"/>
        </w:rPr>
        <w:t>ie</w:t>
      </w:r>
      <w:r w:rsidR="00666BEA" w:rsidRPr="00D10892">
        <w:rPr>
          <w:sz w:val="28"/>
          <w:szCs w:val="28"/>
        </w:rPr>
        <w:t xml:space="preserve"> pakalpojum</w:t>
      </w:r>
      <w:r w:rsidR="005B3077">
        <w:rPr>
          <w:sz w:val="28"/>
          <w:szCs w:val="28"/>
        </w:rPr>
        <w:t>i</w:t>
      </w:r>
      <w:r w:rsidR="00666BEA" w:rsidRPr="00D10892">
        <w:rPr>
          <w:sz w:val="28"/>
          <w:szCs w:val="28"/>
        </w:rPr>
        <w:t>, kas sniegti iestādēs, kuras nav reģistr</w:t>
      </w:r>
      <w:r w:rsidR="00EF1183">
        <w:rPr>
          <w:sz w:val="28"/>
          <w:szCs w:val="28"/>
        </w:rPr>
        <w:t xml:space="preserve">ētas </w:t>
      </w:r>
      <w:r w:rsidR="00666BEA" w:rsidRPr="00D10892">
        <w:rPr>
          <w:sz w:val="28"/>
          <w:szCs w:val="28"/>
        </w:rPr>
        <w:t>Ārstniecības iestāžu reģistrā.</w:t>
      </w:r>
    </w:p>
    <w:p w14:paraId="5D9F9538" w14:textId="77777777" w:rsidR="00D10892" w:rsidRPr="00D10892" w:rsidRDefault="00D10892" w:rsidP="000F0AE7">
      <w:pPr>
        <w:pStyle w:val="NoSpacing"/>
        <w:ind w:firstLine="720"/>
        <w:jc w:val="both"/>
        <w:rPr>
          <w:sz w:val="28"/>
          <w:szCs w:val="28"/>
        </w:rPr>
      </w:pPr>
    </w:p>
    <w:p w14:paraId="5D9F9539" w14:textId="399B6747" w:rsidR="00922164" w:rsidRDefault="00DB3465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7</w:t>
      </w:r>
      <w:r w:rsidR="00922164"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r w:rsidR="00922164" w:rsidRPr="00D10892">
        <w:rPr>
          <w:sz w:val="28"/>
          <w:szCs w:val="28"/>
        </w:rPr>
        <w:t xml:space="preserve">Atvaļinātais karavīrs par viņam sniegtajiem </w:t>
      </w:r>
      <w:r w:rsidR="00BD67DB" w:rsidRPr="00D10892">
        <w:rPr>
          <w:sz w:val="28"/>
          <w:szCs w:val="28"/>
        </w:rPr>
        <w:t>veselības aprūpes</w:t>
      </w:r>
      <w:r w:rsidR="00922164" w:rsidRPr="00D10892">
        <w:rPr>
          <w:sz w:val="28"/>
          <w:szCs w:val="28"/>
        </w:rPr>
        <w:t xml:space="preserve"> pakalpojumiem samak</w:t>
      </w:r>
      <w:r w:rsidR="00992F2F" w:rsidRPr="00D10892">
        <w:rPr>
          <w:sz w:val="28"/>
          <w:szCs w:val="28"/>
        </w:rPr>
        <w:t xml:space="preserve">sā no personiskajiem līdzekļiem, </w:t>
      </w:r>
      <w:r w:rsidR="00922164" w:rsidRPr="00D10892">
        <w:rPr>
          <w:sz w:val="28"/>
          <w:szCs w:val="28"/>
        </w:rPr>
        <w:t xml:space="preserve">un Aizsardzības ministrija viņam kompensē šajos noteikumos minētos izdevumus. Lai saņemtu kompensāciju par samaksātajiem </w:t>
      </w:r>
      <w:r w:rsidR="00BD67DB" w:rsidRPr="00D10892">
        <w:rPr>
          <w:sz w:val="28"/>
          <w:szCs w:val="28"/>
        </w:rPr>
        <w:t>veselības aprūpes</w:t>
      </w:r>
      <w:r w:rsidR="00922164" w:rsidRPr="00D10892">
        <w:rPr>
          <w:sz w:val="28"/>
          <w:szCs w:val="28"/>
        </w:rPr>
        <w:t xml:space="preserve"> pakalpojumiem, atvaļinātais karavīrs iesniedz Aizsardzības ministrijā</w:t>
      </w:r>
      <w:r w:rsidR="00992121" w:rsidRPr="00D10892">
        <w:rPr>
          <w:sz w:val="28"/>
          <w:szCs w:val="28"/>
        </w:rPr>
        <w:t xml:space="preserve"> </w:t>
      </w:r>
      <w:r w:rsidR="00922164" w:rsidRPr="00D10892">
        <w:rPr>
          <w:sz w:val="28"/>
          <w:szCs w:val="28"/>
        </w:rPr>
        <w:t xml:space="preserve">iesniegumu par izdevumu atlīdzināšanu, kā arī </w:t>
      </w:r>
      <w:r w:rsidR="00BD67DB" w:rsidRPr="00D10892">
        <w:rPr>
          <w:sz w:val="28"/>
          <w:szCs w:val="28"/>
        </w:rPr>
        <w:t>veselības aprūpes</w:t>
      </w:r>
      <w:r w:rsidR="00922164" w:rsidRPr="00D10892">
        <w:rPr>
          <w:sz w:val="28"/>
          <w:szCs w:val="28"/>
        </w:rPr>
        <w:t xml:space="preserve"> pakalpojumu saņemšanu un to samaksu apliecinošus ārstniecības iestādes (ārsta) izsniegtus dokumentus (piemēram, rē</w:t>
      </w:r>
      <w:r w:rsidR="002002DD" w:rsidRPr="00D10892">
        <w:rPr>
          <w:sz w:val="28"/>
          <w:szCs w:val="28"/>
        </w:rPr>
        <w:t>ķinus, kvītis, kases čekus</w:t>
      </w:r>
      <w:r w:rsidR="00140C8C" w:rsidRPr="00D10892">
        <w:rPr>
          <w:sz w:val="28"/>
          <w:szCs w:val="28"/>
        </w:rPr>
        <w:t>, ģimenes vai ārstējošā ārsta nosūtījumu pakalpojumu saņemšanai</w:t>
      </w:r>
      <w:r w:rsidR="00922164" w:rsidRPr="00D10892">
        <w:rPr>
          <w:sz w:val="28"/>
          <w:szCs w:val="28"/>
        </w:rPr>
        <w:t>), kuros norādīts pakalpojumu saņēmēja vārds, uzvārds, personas kods, datums, iestādes nosaukums un sniegtie ārstniecības pakalpojumi.</w:t>
      </w:r>
    </w:p>
    <w:p w14:paraId="5D9F953A" w14:textId="77777777" w:rsidR="00D10892" w:rsidRPr="00D10892" w:rsidRDefault="00D10892" w:rsidP="000F0AE7">
      <w:pPr>
        <w:pStyle w:val="NoSpacing"/>
        <w:ind w:firstLine="720"/>
        <w:jc w:val="both"/>
        <w:rPr>
          <w:sz w:val="28"/>
          <w:szCs w:val="28"/>
        </w:rPr>
      </w:pPr>
    </w:p>
    <w:p w14:paraId="5D9F953B" w14:textId="55905900" w:rsidR="00D15305" w:rsidRPr="00D10892" w:rsidRDefault="00061238" w:rsidP="000F0AE7">
      <w:pPr>
        <w:pStyle w:val="NoSpacing"/>
        <w:ind w:firstLine="720"/>
        <w:jc w:val="both"/>
        <w:rPr>
          <w:sz w:val="28"/>
          <w:szCs w:val="28"/>
        </w:rPr>
      </w:pPr>
      <w:bookmarkStart w:id="3" w:name="p12"/>
      <w:bookmarkEnd w:id="3"/>
      <w:r w:rsidRPr="00D10892">
        <w:rPr>
          <w:sz w:val="28"/>
          <w:szCs w:val="28"/>
        </w:rPr>
        <w:t>8</w:t>
      </w:r>
      <w:r w:rsidR="00922164"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r w:rsidR="00D15305" w:rsidRPr="00D10892">
        <w:rPr>
          <w:sz w:val="28"/>
          <w:szCs w:val="28"/>
        </w:rPr>
        <w:t xml:space="preserve">Ja atvaļinātais karavīrs saņēmis šo noteikumu </w:t>
      </w:r>
      <w:hyperlink r:id="rId9" w:anchor="p4" w:history="1">
        <w:r w:rsidR="008B4010" w:rsidRPr="00D10892">
          <w:rPr>
            <w:sz w:val="28"/>
            <w:szCs w:val="28"/>
          </w:rPr>
          <w:t>4</w:t>
        </w:r>
        <w:r w:rsidR="00922164" w:rsidRPr="00D10892">
          <w:rPr>
            <w:sz w:val="28"/>
            <w:szCs w:val="28"/>
          </w:rPr>
          <w:t>.2.</w:t>
        </w:r>
        <w:r w:rsidR="00B933FC" w:rsidRPr="00D10892">
          <w:rPr>
            <w:sz w:val="28"/>
            <w:szCs w:val="28"/>
          </w:rPr>
          <w:t xml:space="preserve">, </w:t>
        </w:r>
        <w:r w:rsidR="008B4010" w:rsidRPr="00D10892">
          <w:rPr>
            <w:sz w:val="28"/>
            <w:szCs w:val="28"/>
          </w:rPr>
          <w:t>5</w:t>
        </w:r>
        <w:r w:rsidR="00922164" w:rsidRPr="00D10892">
          <w:rPr>
            <w:sz w:val="28"/>
            <w:szCs w:val="28"/>
          </w:rPr>
          <w:t>.2.</w:t>
        </w:r>
        <w:r w:rsidR="00B933FC" w:rsidRPr="00D10892">
          <w:rPr>
            <w:sz w:val="28"/>
            <w:szCs w:val="28"/>
          </w:rPr>
          <w:t xml:space="preserve"> un 6.5</w:t>
        </w:r>
        <w:r w:rsidR="00AF1A87">
          <w:rPr>
            <w:sz w:val="28"/>
            <w:szCs w:val="28"/>
          </w:rPr>
          <w:t>.</w:t>
        </w:r>
        <w:r w:rsidR="00922164" w:rsidRPr="00D10892">
          <w:rPr>
            <w:sz w:val="28"/>
            <w:szCs w:val="28"/>
          </w:rPr>
          <w:t>apakš</w:t>
        </w:r>
        <w:r w:rsidR="00AF1A87">
          <w:rPr>
            <w:sz w:val="28"/>
            <w:szCs w:val="28"/>
          </w:rPr>
          <w:softHyphen/>
        </w:r>
        <w:r w:rsidR="00922164" w:rsidRPr="00D10892">
          <w:rPr>
            <w:sz w:val="28"/>
            <w:szCs w:val="28"/>
          </w:rPr>
          <w:t>punktā</w:t>
        </w:r>
      </w:hyperlink>
      <w:r w:rsidR="00922164" w:rsidRPr="00D10892">
        <w:rPr>
          <w:sz w:val="28"/>
          <w:szCs w:val="28"/>
        </w:rPr>
        <w:t xml:space="preserve"> </w:t>
      </w:r>
      <w:r w:rsidR="00D15305" w:rsidRPr="00D10892">
        <w:rPr>
          <w:sz w:val="28"/>
          <w:szCs w:val="28"/>
        </w:rPr>
        <w:t xml:space="preserve">minētos veselības aprūpes pakalpojumus, viņš iesniedz Aizsardzības ministrijā iesniegumu par izdevumu atlīdzināšanu, ņemot vērā šādus nosacījumus: </w:t>
      </w:r>
    </w:p>
    <w:p w14:paraId="5D9F953C" w14:textId="68D24C58" w:rsidR="00922164" w:rsidRPr="00D10892" w:rsidRDefault="00061238" w:rsidP="000F0AE7">
      <w:pPr>
        <w:pStyle w:val="NoSpacing"/>
        <w:ind w:firstLine="720"/>
        <w:jc w:val="both"/>
        <w:rPr>
          <w:strike/>
          <w:sz w:val="28"/>
          <w:szCs w:val="28"/>
        </w:rPr>
      </w:pPr>
      <w:r w:rsidRPr="00D10892">
        <w:rPr>
          <w:sz w:val="28"/>
          <w:szCs w:val="28"/>
        </w:rPr>
        <w:t>8</w:t>
      </w:r>
      <w:r w:rsidR="00922164" w:rsidRPr="00D10892">
        <w:rPr>
          <w:sz w:val="28"/>
          <w:szCs w:val="28"/>
        </w:rPr>
        <w:t>.1.</w:t>
      </w:r>
      <w:r w:rsidR="00AF1A87">
        <w:rPr>
          <w:sz w:val="28"/>
          <w:szCs w:val="28"/>
        </w:rPr>
        <w:t> </w:t>
      </w:r>
      <w:r w:rsidR="00922164" w:rsidRPr="00D10892">
        <w:rPr>
          <w:sz w:val="28"/>
          <w:szCs w:val="28"/>
        </w:rPr>
        <w:t>ja ir iegādāti medikamenti, iesniegumam pievieno ārsta izrakstītās receptes kopiju un aptiekas izsniegtu čeku par medikamentu iegādi</w:t>
      </w:r>
      <w:r w:rsidR="00795173">
        <w:rPr>
          <w:sz w:val="28"/>
          <w:szCs w:val="28"/>
        </w:rPr>
        <w:t xml:space="preserve">, kurā </w:t>
      </w:r>
      <w:r w:rsidR="00922164" w:rsidRPr="00D10892">
        <w:rPr>
          <w:sz w:val="28"/>
          <w:szCs w:val="28"/>
        </w:rPr>
        <w:t>norād</w:t>
      </w:r>
      <w:r w:rsidR="00795173">
        <w:rPr>
          <w:sz w:val="28"/>
          <w:szCs w:val="28"/>
        </w:rPr>
        <w:t>īts</w:t>
      </w:r>
      <w:r w:rsidR="00922164" w:rsidRPr="00D10892">
        <w:rPr>
          <w:sz w:val="28"/>
          <w:szCs w:val="28"/>
        </w:rPr>
        <w:t xml:space="preserve"> medikamentu iegādātāja vārds, uzvārds un personas kods, medikamenta nosa</w:t>
      </w:r>
      <w:r w:rsidR="00D15305" w:rsidRPr="00D10892">
        <w:rPr>
          <w:sz w:val="28"/>
          <w:szCs w:val="28"/>
        </w:rPr>
        <w:t>ukums, cena un samaksātā summa;</w:t>
      </w:r>
    </w:p>
    <w:p w14:paraId="5D9F953D" w14:textId="65673376" w:rsidR="00922164" w:rsidRDefault="00061238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8</w:t>
      </w:r>
      <w:r w:rsidR="00922164" w:rsidRPr="00D10892">
        <w:rPr>
          <w:sz w:val="28"/>
          <w:szCs w:val="28"/>
        </w:rPr>
        <w:t>.2.</w:t>
      </w:r>
      <w:r w:rsidR="00AF1A87">
        <w:rPr>
          <w:sz w:val="28"/>
          <w:szCs w:val="28"/>
        </w:rPr>
        <w:t> </w:t>
      </w:r>
      <w:r w:rsidR="00922164" w:rsidRPr="00D10892">
        <w:rPr>
          <w:sz w:val="28"/>
          <w:szCs w:val="28"/>
        </w:rPr>
        <w:t xml:space="preserve">ja ir iegādātas medicīniskās ierīces, iesniegumam pievieno ārsta izsniegtu izrakstu no </w:t>
      </w:r>
      <w:r w:rsidR="00EF1183">
        <w:rPr>
          <w:sz w:val="28"/>
          <w:szCs w:val="28"/>
        </w:rPr>
        <w:t xml:space="preserve">stacionārā pacienta/ambulatorā pacienta medicīniskās kartes </w:t>
      </w:r>
      <w:r w:rsidR="00922164" w:rsidRPr="00D10892">
        <w:rPr>
          <w:sz w:val="28"/>
          <w:szCs w:val="28"/>
        </w:rPr>
        <w:t xml:space="preserve">(veidlapa 027/u) </w:t>
      </w:r>
      <w:r w:rsidR="00433D07" w:rsidRPr="00D10892">
        <w:rPr>
          <w:sz w:val="28"/>
          <w:szCs w:val="28"/>
        </w:rPr>
        <w:t>vai receptes kopiju</w:t>
      </w:r>
      <w:r w:rsidR="00474038" w:rsidRPr="00D10892">
        <w:rPr>
          <w:sz w:val="28"/>
          <w:szCs w:val="28"/>
        </w:rPr>
        <w:t>, kurā norādīts, kāda medicīniskā ierīce</w:t>
      </w:r>
      <w:r w:rsidR="00922164" w:rsidRPr="00D10892">
        <w:rPr>
          <w:sz w:val="28"/>
          <w:szCs w:val="28"/>
        </w:rPr>
        <w:t xml:space="preserve"> un kādā daudzumā ir nepieciešama, kā arī dokumentus, kas apliecina t</w:t>
      </w:r>
      <w:r w:rsidR="00AF1A87">
        <w:rPr>
          <w:sz w:val="28"/>
          <w:szCs w:val="28"/>
        </w:rPr>
        <w:t>ās</w:t>
      </w:r>
      <w:r w:rsidR="00922164" w:rsidRPr="00D10892">
        <w:rPr>
          <w:sz w:val="28"/>
          <w:szCs w:val="28"/>
        </w:rPr>
        <w:t xml:space="preserve"> iegādi (piemēram, kases čekus, stingrās uzskaites kvītis, rēķi</w:t>
      </w:r>
      <w:r w:rsidR="00580C37" w:rsidRPr="00D10892">
        <w:rPr>
          <w:sz w:val="28"/>
          <w:szCs w:val="28"/>
        </w:rPr>
        <w:t>nus), kuros norādīts medicīniskās ierīces</w:t>
      </w:r>
      <w:r w:rsidR="00922164" w:rsidRPr="00D10892">
        <w:rPr>
          <w:sz w:val="28"/>
          <w:szCs w:val="28"/>
        </w:rPr>
        <w:t xml:space="preserve"> saņēmēja vārds, uzvārds, personas kods, datums, iestādes nosaukums, saņemt</w:t>
      </w:r>
      <w:r w:rsidR="00AF1A87">
        <w:rPr>
          <w:sz w:val="28"/>
          <w:szCs w:val="28"/>
        </w:rPr>
        <w:t>ās</w:t>
      </w:r>
      <w:r w:rsidR="00922164" w:rsidRPr="00D10892">
        <w:rPr>
          <w:sz w:val="28"/>
          <w:szCs w:val="28"/>
        </w:rPr>
        <w:t xml:space="preserve"> medicīnisk</w:t>
      </w:r>
      <w:r w:rsidR="00AF1A87">
        <w:rPr>
          <w:sz w:val="28"/>
          <w:szCs w:val="28"/>
        </w:rPr>
        <w:t>ās</w:t>
      </w:r>
      <w:r w:rsidR="00922164" w:rsidRPr="00D10892">
        <w:rPr>
          <w:sz w:val="28"/>
          <w:szCs w:val="28"/>
        </w:rPr>
        <w:t xml:space="preserve"> ierī</w:t>
      </w:r>
      <w:r w:rsidR="00AF1A87">
        <w:rPr>
          <w:sz w:val="28"/>
          <w:szCs w:val="28"/>
        </w:rPr>
        <w:t xml:space="preserve">ces </w:t>
      </w:r>
      <w:r w:rsidR="00922164" w:rsidRPr="00D10892">
        <w:rPr>
          <w:sz w:val="28"/>
          <w:szCs w:val="28"/>
        </w:rPr>
        <w:t>veids un samaksātā summa</w:t>
      </w:r>
      <w:bookmarkStart w:id="4" w:name="p13"/>
      <w:bookmarkStart w:id="5" w:name="p14"/>
      <w:bookmarkEnd w:id="4"/>
      <w:bookmarkEnd w:id="5"/>
      <w:r w:rsidR="00BC382B" w:rsidRPr="00D10892">
        <w:rPr>
          <w:sz w:val="28"/>
          <w:szCs w:val="28"/>
        </w:rPr>
        <w:t>.</w:t>
      </w:r>
    </w:p>
    <w:p w14:paraId="5D9F953E" w14:textId="77777777" w:rsidR="00D10892" w:rsidRPr="00D10892" w:rsidRDefault="00D10892" w:rsidP="000F0AE7">
      <w:pPr>
        <w:pStyle w:val="NoSpacing"/>
        <w:ind w:firstLine="720"/>
        <w:jc w:val="both"/>
        <w:rPr>
          <w:sz w:val="28"/>
          <w:szCs w:val="28"/>
        </w:rPr>
      </w:pPr>
    </w:p>
    <w:p w14:paraId="5D9F953F" w14:textId="1CFA73C8" w:rsidR="00C32B75" w:rsidRPr="00D10892" w:rsidRDefault="00061238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9</w:t>
      </w:r>
      <w:r w:rsidR="00BC382B"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r w:rsidR="008014EB" w:rsidRPr="00D10892">
        <w:rPr>
          <w:sz w:val="28"/>
          <w:szCs w:val="28"/>
        </w:rPr>
        <w:t>Pamatojoties uz atvaļinātā karavīra lūgumu, kam pievienots ģimenes vai ārstējošā ārsta no</w:t>
      </w:r>
      <w:r w:rsidR="00F42505">
        <w:rPr>
          <w:sz w:val="28"/>
          <w:szCs w:val="28"/>
        </w:rPr>
        <w:t>sūtījums</w:t>
      </w:r>
      <w:r w:rsidR="008014EB" w:rsidRPr="00D10892">
        <w:rPr>
          <w:sz w:val="28"/>
          <w:szCs w:val="28"/>
        </w:rPr>
        <w:t xml:space="preserve">, </w:t>
      </w:r>
      <w:r w:rsidR="00795173" w:rsidRPr="00D10892">
        <w:rPr>
          <w:sz w:val="28"/>
          <w:szCs w:val="28"/>
        </w:rPr>
        <w:t xml:space="preserve">Aizsardzības ministrija var izsniegt garantijas vēstuli </w:t>
      </w:r>
      <w:r w:rsidR="00795173">
        <w:rPr>
          <w:sz w:val="28"/>
          <w:szCs w:val="28"/>
        </w:rPr>
        <w:t xml:space="preserve">par </w:t>
      </w:r>
      <w:r w:rsidR="00795173" w:rsidRPr="00D10892">
        <w:rPr>
          <w:sz w:val="28"/>
          <w:szCs w:val="28"/>
        </w:rPr>
        <w:t>veselības aprūpes pakalpojum</w:t>
      </w:r>
      <w:r w:rsidR="00795173">
        <w:rPr>
          <w:sz w:val="28"/>
          <w:szCs w:val="28"/>
        </w:rPr>
        <w:t>a</w:t>
      </w:r>
      <w:r w:rsidR="00795173" w:rsidRPr="00D10892">
        <w:rPr>
          <w:sz w:val="28"/>
          <w:szCs w:val="28"/>
        </w:rPr>
        <w:t xml:space="preserve"> samaks</w:t>
      </w:r>
      <w:r w:rsidR="00795173">
        <w:rPr>
          <w:sz w:val="28"/>
          <w:szCs w:val="28"/>
        </w:rPr>
        <w:t>u</w:t>
      </w:r>
      <w:r w:rsidR="008014EB" w:rsidRPr="00D10892">
        <w:rPr>
          <w:sz w:val="28"/>
          <w:szCs w:val="28"/>
        </w:rPr>
        <w:t xml:space="preserve">. </w:t>
      </w:r>
    </w:p>
    <w:p w14:paraId="5D9F9540" w14:textId="77777777" w:rsidR="008014EB" w:rsidRPr="00D10892" w:rsidRDefault="008014EB" w:rsidP="000F0AE7">
      <w:pPr>
        <w:pStyle w:val="NoSpacing"/>
        <w:jc w:val="both"/>
        <w:rPr>
          <w:sz w:val="28"/>
          <w:szCs w:val="28"/>
        </w:rPr>
      </w:pPr>
    </w:p>
    <w:p w14:paraId="5D9F9541" w14:textId="3DA5F1E4" w:rsidR="00750840" w:rsidRPr="00D10892" w:rsidRDefault="00061238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10</w:t>
      </w:r>
      <w:r w:rsidR="00750840"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r w:rsidR="008014EB" w:rsidRPr="00D10892">
        <w:rPr>
          <w:sz w:val="28"/>
          <w:szCs w:val="28"/>
        </w:rPr>
        <w:t xml:space="preserve">Veselības aprūpes pakalpojuma sniedzējs par veselības aprūpes pakalpojumu, kas atvaļinātajam karavīram sniegts saskaņā ar </w:t>
      </w:r>
      <w:r w:rsidR="00795173">
        <w:rPr>
          <w:sz w:val="28"/>
          <w:szCs w:val="28"/>
        </w:rPr>
        <w:t xml:space="preserve">šo noteikumu 9.punktā minēto </w:t>
      </w:r>
      <w:r w:rsidR="008014EB" w:rsidRPr="00D10892">
        <w:rPr>
          <w:sz w:val="28"/>
          <w:szCs w:val="28"/>
        </w:rPr>
        <w:t xml:space="preserve">garantijas vēstuli, nosūta rēķinu Aizsardzības ministrijai. </w:t>
      </w:r>
      <w:r w:rsidR="00795173">
        <w:rPr>
          <w:sz w:val="28"/>
          <w:szCs w:val="28"/>
        </w:rPr>
        <w:t>R</w:t>
      </w:r>
      <w:r w:rsidR="00750840" w:rsidRPr="00D10892">
        <w:rPr>
          <w:sz w:val="28"/>
          <w:szCs w:val="28"/>
        </w:rPr>
        <w:t>ēķinam par atvaļinātam karavīram sniegtajiem pakalpojumiem pievieno dokumentus, kas apliecina rēķinā norādītos izdevumus.</w:t>
      </w:r>
    </w:p>
    <w:p w14:paraId="5D9F9542" w14:textId="77777777" w:rsidR="00055F9F" w:rsidRPr="00D10892" w:rsidRDefault="00055F9F" w:rsidP="000F0AE7">
      <w:pPr>
        <w:pStyle w:val="NoSpacing"/>
        <w:jc w:val="both"/>
        <w:rPr>
          <w:sz w:val="28"/>
          <w:szCs w:val="28"/>
        </w:rPr>
      </w:pPr>
    </w:p>
    <w:p w14:paraId="5D9F9543" w14:textId="397C2897" w:rsidR="00055F9F" w:rsidRPr="00D10892" w:rsidRDefault="00061238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11</w:t>
      </w:r>
      <w:r w:rsidR="00055F9F"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r w:rsidR="00055F9F" w:rsidRPr="00D10892">
        <w:rPr>
          <w:sz w:val="28"/>
          <w:szCs w:val="28"/>
        </w:rPr>
        <w:t>Aizsardzības ministrija</w:t>
      </w:r>
      <w:r w:rsidR="00AF1A87">
        <w:rPr>
          <w:sz w:val="28"/>
          <w:szCs w:val="28"/>
        </w:rPr>
        <w:t>, pamatojoties uz</w:t>
      </w:r>
      <w:r w:rsidR="008D4F9E">
        <w:rPr>
          <w:sz w:val="28"/>
          <w:szCs w:val="28"/>
        </w:rPr>
        <w:t xml:space="preserve"> atvaļinātā karavīra rakst</w:t>
      </w:r>
      <w:r w:rsidR="00AF1A87">
        <w:rPr>
          <w:sz w:val="28"/>
          <w:szCs w:val="28"/>
        </w:rPr>
        <w:t>isku</w:t>
      </w:r>
      <w:r w:rsidR="008D4F9E">
        <w:rPr>
          <w:sz w:val="28"/>
          <w:szCs w:val="28"/>
        </w:rPr>
        <w:t xml:space="preserve"> piekrišanu, </w:t>
      </w:r>
      <w:r w:rsidR="00055F9F" w:rsidRPr="00D10892">
        <w:rPr>
          <w:sz w:val="28"/>
          <w:szCs w:val="28"/>
        </w:rPr>
        <w:t xml:space="preserve">ir tiesīga pieprasīt no veselības aprūpes pakalpojuma sniedzēja pārbaudei nepieciešamo papildu informāciju, </w:t>
      </w:r>
      <w:r w:rsidR="001475E4" w:rsidRPr="00D10892">
        <w:rPr>
          <w:sz w:val="28"/>
          <w:szCs w:val="28"/>
        </w:rPr>
        <w:t>lai pārbaudītu iesniegto dokumentu atbilstību faktiski saņemtajiem pakalpojumiem un noteiktajai diagnozei</w:t>
      </w:r>
      <w:r w:rsidR="00055F9F" w:rsidRPr="00D10892">
        <w:rPr>
          <w:sz w:val="28"/>
          <w:szCs w:val="28"/>
        </w:rPr>
        <w:t>.</w:t>
      </w:r>
    </w:p>
    <w:p w14:paraId="5D9F9544" w14:textId="77777777" w:rsidR="004668AF" w:rsidRPr="00D10892" w:rsidRDefault="004668AF" w:rsidP="000F0AE7">
      <w:pPr>
        <w:pStyle w:val="NoSpacing"/>
        <w:jc w:val="both"/>
        <w:rPr>
          <w:sz w:val="28"/>
          <w:szCs w:val="28"/>
        </w:rPr>
      </w:pPr>
    </w:p>
    <w:p w14:paraId="5D9F9545" w14:textId="5DF9860B" w:rsidR="004668AF" w:rsidRDefault="00061238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lastRenderedPageBreak/>
        <w:t>12</w:t>
      </w:r>
      <w:r w:rsidR="004668AF"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r w:rsidR="006C3C80" w:rsidRPr="00D10892">
        <w:rPr>
          <w:sz w:val="28"/>
          <w:szCs w:val="28"/>
        </w:rPr>
        <w:t xml:space="preserve">Veselības aprūpes </w:t>
      </w:r>
      <w:r w:rsidR="001475E4" w:rsidRPr="00D10892">
        <w:rPr>
          <w:sz w:val="28"/>
          <w:szCs w:val="28"/>
        </w:rPr>
        <w:t>pakalpojuma saistību</w:t>
      </w:r>
      <w:r w:rsidR="004668AF" w:rsidRPr="00D10892">
        <w:rPr>
          <w:sz w:val="28"/>
          <w:szCs w:val="28"/>
        </w:rPr>
        <w:t xml:space="preserve"> ar dienesta laikā, pildot dienesta pienākumus, gūtajām traumām, ievainojumiem un slimībām vai to sekām</w:t>
      </w:r>
      <w:r w:rsidR="00577E34" w:rsidRPr="00D10892">
        <w:rPr>
          <w:sz w:val="28"/>
          <w:szCs w:val="28"/>
        </w:rPr>
        <w:t xml:space="preserve">, </w:t>
      </w:r>
      <w:r w:rsidR="004668AF" w:rsidRPr="00D10892">
        <w:rPr>
          <w:sz w:val="28"/>
          <w:szCs w:val="28"/>
        </w:rPr>
        <w:t>apstiprina Nacionālo bruņoto spēku Centrālās medicīniskās ekspertīzes komisija.</w:t>
      </w:r>
    </w:p>
    <w:p w14:paraId="5D9F9546" w14:textId="77777777" w:rsidR="00D10892" w:rsidRPr="00D10892" w:rsidRDefault="00D10892" w:rsidP="000F0AE7">
      <w:pPr>
        <w:pStyle w:val="NoSpacing"/>
        <w:ind w:firstLine="720"/>
        <w:jc w:val="both"/>
        <w:rPr>
          <w:sz w:val="28"/>
          <w:szCs w:val="28"/>
        </w:rPr>
      </w:pPr>
    </w:p>
    <w:p w14:paraId="5D9F9547" w14:textId="041A2ACE" w:rsidR="00922164" w:rsidRPr="00D10892" w:rsidRDefault="00750840" w:rsidP="000F0AE7">
      <w:pPr>
        <w:pStyle w:val="NoSpacing"/>
        <w:ind w:firstLine="720"/>
        <w:jc w:val="both"/>
        <w:rPr>
          <w:sz w:val="28"/>
          <w:szCs w:val="28"/>
        </w:rPr>
      </w:pPr>
      <w:r w:rsidRPr="00D10892">
        <w:rPr>
          <w:sz w:val="28"/>
          <w:szCs w:val="28"/>
        </w:rPr>
        <w:t>1</w:t>
      </w:r>
      <w:r w:rsidR="00061238" w:rsidRPr="00D10892">
        <w:rPr>
          <w:sz w:val="28"/>
          <w:szCs w:val="28"/>
        </w:rPr>
        <w:t>3</w:t>
      </w:r>
      <w:r w:rsidR="00922164" w:rsidRPr="00D10892">
        <w:rPr>
          <w:sz w:val="28"/>
          <w:szCs w:val="28"/>
        </w:rPr>
        <w:t>.</w:t>
      </w:r>
      <w:r w:rsidR="00AF1A87">
        <w:rPr>
          <w:sz w:val="28"/>
          <w:szCs w:val="28"/>
        </w:rPr>
        <w:t> </w:t>
      </w:r>
      <w:r w:rsidR="00922164" w:rsidRPr="00D10892">
        <w:rPr>
          <w:sz w:val="28"/>
          <w:szCs w:val="28"/>
        </w:rPr>
        <w:t xml:space="preserve">Atvaļinātais karavīrs iesniegumu </w:t>
      </w:r>
      <w:r w:rsidR="00795173">
        <w:rPr>
          <w:sz w:val="28"/>
          <w:szCs w:val="28"/>
        </w:rPr>
        <w:t>par izdevumu segšanu saistībā ar saņemtajiem veselības aprūpes pakalpojumiem</w:t>
      </w:r>
      <w:r w:rsidR="00795173" w:rsidRPr="00795173">
        <w:rPr>
          <w:sz w:val="28"/>
          <w:szCs w:val="28"/>
        </w:rPr>
        <w:t xml:space="preserve"> </w:t>
      </w:r>
      <w:r w:rsidR="00795173" w:rsidRPr="00D10892">
        <w:rPr>
          <w:sz w:val="28"/>
          <w:szCs w:val="28"/>
        </w:rPr>
        <w:t xml:space="preserve">iesniedz </w:t>
      </w:r>
      <w:r w:rsidR="00795173">
        <w:rPr>
          <w:sz w:val="28"/>
          <w:szCs w:val="28"/>
        </w:rPr>
        <w:t>Aizsardzības ministrijā</w:t>
      </w:r>
      <w:r w:rsidR="00795173" w:rsidRPr="00D10892">
        <w:rPr>
          <w:sz w:val="28"/>
          <w:szCs w:val="28"/>
        </w:rPr>
        <w:t xml:space="preserve"> </w:t>
      </w:r>
      <w:r w:rsidR="00922164" w:rsidRPr="00D10892">
        <w:rPr>
          <w:sz w:val="28"/>
          <w:szCs w:val="28"/>
        </w:rPr>
        <w:t xml:space="preserve">sešu mēnešu laikā no izdevumus apliecinošu dokumentu izsniegšanas dienas. Veselības aprūpes pakalpojumu izdevumu kompensāciju pārskaita </w:t>
      </w:r>
      <w:r w:rsidR="001C7341" w:rsidRPr="00D10892">
        <w:rPr>
          <w:sz w:val="28"/>
          <w:szCs w:val="28"/>
        </w:rPr>
        <w:t xml:space="preserve">atvaļinātā </w:t>
      </w:r>
      <w:r w:rsidR="00922164" w:rsidRPr="00D10892">
        <w:rPr>
          <w:sz w:val="28"/>
          <w:szCs w:val="28"/>
        </w:rPr>
        <w:t>karavīra iesniegumā norādītajā kredītiestādes kontā 30</w:t>
      </w:r>
      <w:r w:rsidR="00795173">
        <w:rPr>
          <w:sz w:val="28"/>
          <w:szCs w:val="28"/>
        </w:rPr>
        <w:t> </w:t>
      </w:r>
      <w:r w:rsidR="00922164" w:rsidRPr="00D10892">
        <w:rPr>
          <w:sz w:val="28"/>
          <w:szCs w:val="28"/>
        </w:rPr>
        <w:t>dienu laikā pēc iesnieguma saņemšanas.</w:t>
      </w:r>
      <w:r w:rsidR="007A37C7" w:rsidRPr="00D10892">
        <w:rPr>
          <w:sz w:val="28"/>
          <w:szCs w:val="28"/>
        </w:rPr>
        <w:t xml:space="preserve"> </w:t>
      </w:r>
      <w:r w:rsidR="00C2247E" w:rsidRPr="00D10892">
        <w:rPr>
          <w:sz w:val="28"/>
          <w:szCs w:val="28"/>
        </w:rPr>
        <w:t xml:space="preserve">Ja atvaļinātais karavīrs </w:t>
      </w:r>
      <w:r w:rsidR="00922164" w:rsidRPr="00D10892">
        <w:rPr>
          <w:sz w:val="28"/>
          <w:szCs w:val="28"/>
        </w:rPr>
        <w:t xml:space="preserve">lūdz kompensēt tādus veselības aprūpes pakalpojumus, kas saskaņā ar šiem noteikumiem netiek apmaksāti, viņu par to informē </w:t>
      </w:r>
      <w:r w:rsidR="001C7341" w:rsidRPr="00D10892">
        <w:rPr>
          <w:sz w:val="28"/>
          <w:szCs w:val="28"/>
        </w:rPr>
        <w:t xml:space="preserve">rakstiski </w:t>
      </w:r>
      <w:r w:rsidR="00922164" w:rsidRPr="00D10892">
        <w:rPr>
          <w:sz w:val="28"/>
          <w:szCs w:val="28"/>
        </w:rPr>
        <w:t xml:space="preserve">un </w:t>
      </w:r>
      <w:r w:rsidR="001C7341" w:rsidRPr="00D10892">
        <w:rPr>
          <w:sz w:val="28"/>
          <w:szCs w:val="28"/>
        </w:rPr>
        <w:t>pēc atvaļinātā karavīra pieprasījuma atdod iesniegtos dokumentus</w:t>
      </w:r>
      <w:r w:rsidR="00922164" w:rsidRPr="00D10892">
        <w:rPr>
          <w:sz w:val="28"/>
          <w:szCs w:val="28"/>
        </w:rPr>
        <w:t>.</w:t>
      </w:r>
    </w:p>
    <w:p w14:paraId="5D9F9548" w14:textId="77777777" w:rsidR="00922164" w:rsidRPr="00D10892" w:rsidRDefault="00922164" w:rsidP="000F0AE7">
      <w:pPr>
        <w:pStyle w:val="NoSpacing"/>
        <w:jc w:val="both"/>
        <w:rPr>
          <w:sz w:val="28"/>
          <w:szCs w:val="28"/>
        </w:rPr>
      </w:pPr>
    </w:p>
    <w:p w14:paraId="5D9F9549" w14:textId="51B2AC66" w:rsidR="00B628AE" w:rsidRPr="0002101A" w:rsidRDefault="00A458D8" w:rsidP="000F0AE7">
      <w:pPr>
        <w:pStyle w:val="NoSpacing"/>
        <w:ind w:firstLine="709"/>
        <w:jc w:val="both"/>
        <w:rPr>
          <w:sz w:val="28"/>
          <w:szCs w:val="28"/>
        </w:rPr>
      </w:pPr>
      <w:r w:rsidRPr="0002101A">
        <w:rPr>
          <w:sz w:val="28"/>
          <w:szCs w:val="28"/>
        </w:rPr>
        <w:t>14.</w:t>
      </w:r>
      <w:r w:rsidR="00795173" w:rsidRPr="0002101A">
        <w:rPr>
          <w:sz w:val="28"/>
          <w:szCs w:val="28"/>
        </w:rPr>
        <w:t> </w:t>
      </w:r>
      <w:r w:rsidRPr="0002101A">
        <w:rPr>
          <w:sz w:val="28"/>
          <w:szCs w:val="28"/>
        </w:rPr>
        <w:t>Šo noteikumu 4.3. un 5.3.apakšpunkts ir spēkā līdz 201</w:t>
      </w:r>
      <w:r w:rsidR="00496DA9" w:rsidRPr="0002101A">
        <w:rPr>
          <w:sz w:val="28"/>
          <w:szCs w:val="28"/>
        </w:rPr>
        <w:t>3</w:t>
      </w:r>
      <w:r w:rsidRPr="0002101A">
        <w:rPr>
          <w:sz w:val="28"/>
          <w:szCs w:val="28"/>
        </w:rPr>
        <w:t xml:space="preserve">.gada </w:t>
      </w:r>
      <w:r w:rsidR="009E5F57" w:rsidRPr="0002101A">
        <w:rPr>
          <w:sz w:val="28"/>
          <w:szCs w:val="28"/>
        </w:rPr>
        <w:t>3</w:t>
      </w:r>
      <w:r w:rsidRPr="0002101A">
        <w:rPr>
          <w:sz w:val="28"/>
          <w:szCs w:val="28"/>
        </w:rPr>
        <w:t>1.</w:t>
      </w:r>
      <w:r w:rsidR="009E5F57" w:rsidRPr="0002101A">
        <w:rPr>
          <w:sz w:val="28"/>
          <w:szCs w:val="28"/>
        </w:rPr>
        <w:t>decembrim</w:t>
      </w:r>
      <w:r w:rsidRPr="0002101A">
        <w:rPr>
          <w:sz w:val="28"/>
          <w:szCs w:val="28"/>
        </w:rPr>
        <w:t>.</w:t>
      </w:r>
    </w:p>
    <w:p w14:paraId="061569CD" w14:textId="77777777" w:rsidR="00A458D8" w:rsidRPr="0002101A" w:rsidRDefault="00A458D8" w:rsidP="000F0AE7">
      <w:pPr>
        <w:pStyle w:val="NoSpacing"/>
        <w:ind w:firstLine="709"/>
        <w:jc w:val="both"/>
        <w:rPr>
          <w:sz w:val="28"/>
          <w:szCs w:val="28"/>
        </w:rPr>
      </w:pPr>
    </w:p>
    <w:p w14:paraId="5A699236" w14:textId="02261AF9" w:rsidR="00A458D8" w:rsidRPr="0002101A" w:rsidRDefault="00A458D8" w:rsidP="000F0AE7">
      <w:pPr>
        <w:pStyle w:val="NoSpacing"/>
        <w:ind w:firstLine="709"/>
        <w:jc w:val="both"/>
        <w:rPr>
          <w:sz w:val="28"/>
          <w:szCs w:val="28"/>
        </w:rPr>
      </w:pPr>
      <w:r w:rsidRPr="0002101A">
        <w:rPr>
          <w:sz w:val="28"/>
          <w:szCs w:val="28"/>
        </w:rPr>
        <w:t>15.</w:t>
      </w:r>
      <w:r w:rsidR="00795173" w:rsidRPr="0002101A">
        <w:rPr>
          <w:sz w:val="28"/>
          <w:szCs w:val="28"/>
        </w:rPr>
        <w:t> </w:t>
      </w:r>
      <w:r w:rsidRPr="0002101A">
        <w:rPr>
          <w:sz w:val="28"/>
          <w:szCs w:val="28"/>
        </w:rPr>
        <w:t>Šo noteikumu 4.4. un 5.4.apakšpunkts stājas spēkā 2014.gada 1.janvārī.</w:t>
      </w:r>
    </w:p>
    <w:p w14:paraId="576D5C2F" w14:textId="77777777" w:rsidR="00A458D8" w:rsidRDefault="00A458D8" w:rsidP="000F0AE7">
      <w:pPr>
        <w:pStyle w:val="NoSpacing"/>
        <w:jc w:val="both"/>
        <w:rPr>
          <w:sz w:val="28"/>
          <w:szCs w:val="28"/>
        </w:rPr>
      </w:pPr>
    </w:p>
    <w:p w14:paraId="19766C7D" w14:textId="77777777" w:rsidR="00A458D8" w:rsidRPr="00D10892" w:rsidRDefault="00A458D8" w:rsidP="000F0AE7">
      <w:pPr>
        <w:pStyle w:val="NoSpacing"/>
        <w:jc w:val="both"/>
        <w:rPr>
          <w:sz w:val="28"/>
          <w:szCs w:val="28"/>
        </w:rPr>
      </w:pPr>
    </w:p>
    <w:p w14:paraId="5D9F954A" w14:textId="68894497" w:rsidR="00922164" w:rsidRPr="00D10892" w:rsidRDefault="00922164" w:rsidP="000F0AE7">
      <w:pPr>
        <w:pStyle w:val="NoSpacing"/>
        <w:jc w:val="both"/>
        <w:rPr>
          <w:sz w:val="28"/>
          <w:szCs w:val="28"/>
        </w:rPr>
      </w:pPr>
    </w:p>
    <w:p w14:paraId="5D9F954B" w14:textId="71830A33" w:rsidR="00922164" w:rsidRPr="00D10892" w:rsidRDefault="000F0AE7" w:rsidP="000F0AE7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Valdis </w:t>
      </w:r>
      <w:r w:rsidR="00922164" w:rsidRPr="00D10892">
        <w:rPr>
          <w:sz w:val="28"/>
          <w:szCs w:val="28"/>
        </w:rPr>
        <w:t>Dombrovskis</w:t>
      </w:r>
    </w:p>
    <w:p w14:paraId="5D9F954C" w14:textId="77777777" w:rsidR="00922164" w:rsidRDefault="00922164" w:rsidP="000F0AE7">
      <w:pPr>
        <w:tabs>
          <w:tab w:val="right" w:pos="9074"/>
        </w:tabs>
        <w:ind w:firstLine="709"/>
        <w:jc w:val="both"/>
        <w:rPr>
          <w:sz w:val="28"/>
          <w:szCs w:val="28"/>
        </w:rPr>
      </w:pPr>
    </w:p>
    <w:p w14:paraId="75195521" w14:textId="77777777" w:rsidR="000F0AE7" w:rsidRDefault="000F0AE7" w:rsidP="000F0AE7">
      <w:pPr>
        <w:tabs>
          <w:tab w:val="right" w:pos="9074"/>
        </w:tabs>
        <w:ind w:firstLine="709"/>
        <w:jc w:val="both"/>
        <w:rPr>
          <w:sz w:val="28"/>
          <w:szCs w:val="28"/>
        </w:rPr>
      </w:pPr>
    </w:p>
    <w:p w14:paraId="67E3D1FD" w14:textId="77777777" w:rsidR="000F0AE7" w:rsidRPr="00D10892" w:rsidRDefault="000F0AE7" w:rsidP="000F0AE7">
      <w:pPr>
        <w:tabs>
          <w:tab w:val="right" w:pos="9074"/>
        </w:tabs>
        <w:ind w:firstLine="709"/>
        <w:jc w:val="both"/>
        <w:rPr>
          <w:sz w:val="28"/>
          <w:szCs w:val="28"/>
        </w:rPr>
      </w:pPr>
    </w:p>
    <w:p w14:paraId="5D9F954D" w14:textId="4839B877" w:rsidR="00922164" w:rsidRPr="00D10892" w:rsidRDefault="000F0AE7" w:rsidP="000F0AE7">
      <w:pPr>
        <w:tabs>
          <w:tab w:val="left" w:pos="6521"/>
          <w:tab w:val="right" w:pos="90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Aizsardzības ministrs</w:t>
      </w:r>
      <w:r>
        <w:rPr>
          <w:sz w:val="28"/>
          <w:szCs w:val="28"/>
        </w:rPr>
        <w:tab/>
        <w:t xml:space="preserve">Artis </w:t>
      </w:r>
      <w:r w:rsidR="00922164" w:rsidRPr="00D10892">
        <w:rPr>
          <w:sz w:val="28"/>
          <w:szCs w:val="28"/>
        </w:rPr>
        <w:t>Pabriks</w:t>
      </w:r>
    </w:p>
    <w:sectPr w:rsidR="00922164" w:rsidRPr="00D10892" w:rsidSect="000F0AE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F9563" w14:textId="77777777" w:rsidR="00922164" w:rsidRDefault="00922164" w:rsidP="0082510B">
      <w:r>
        <w:separator/>
      </w:r>
    </w:p>
  </w:endnote>
  <w:endnote w:type="continuationSeparator" w:id="0">
    <w:p w14:paraId="5D9F9564" w14:textId="77777777" w:rsidR="00922164" w:rsidRDefault="00922164" w:rsidP="0082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EB9BC" w14:textId="77777777" w:rsidR="000F0AE7" w:rsidRPr="000F0AE7" w:rsidRDefault="000F0AE7" w:rsidP="000F0AE7">
    <w:pPr>
      <w:pStyle w:val="Footer"/>
      <w:rPr>
        <w:sz w:val="16"/>
        <w:szCs w:val="16"/>
      </w:rPr>
    </w:pPr>
    <w:r w:rsidRPr="000F0AE7">
      <w:rPr>
        <w:sz w:val="16"/>
        <w:szCs w:val="16"/>
      </w:rPr>
      <w:t>N1454_3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E5DBB" w14:textId="7E22AA04" w:rsidR="000F0AE7" w:rsidRPr="000F0AE7" w:rsidRDefault="000F0AE7">
    <w:pPr>
      <w:pStyle w:val="Footer"/>
      <w:rPr>
        <w:sz w:val="16"/>
        <w:szCs w:val="16"/>
      </w:rPr>
    </w:pPr>
    <w:r w:rsidRPr="000F0AE7">
      <w:rPr>
        <w:sz w:val="16"/>
        <w:szCs w:val="16"/>
      </w:rPr>
      <w:t>N1454_3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0B244D">
      <w:rPr>
        <w:noProof/>
        <w:sz w:val="16"/>
        <w:szCs w:val="16"/>
      </w:rPr>
      <w:t>1187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F9561" w14:textId="77777777" w:rsidR="00922164" w:rsidRDefault="00922164" w:rsidP="0082510B">
      <w:r>
        <w:separator/>
      </w:r>
    </w:p>
  </w:footnote>
  <w:footnote w:type="continuationSeparator" w:id="0">
    <w:p w14:paraId="5D9F9562" w14:textId="77777777" w:rsidR="00922164" w:rsidRDefault="00922164" w:rsidP="00825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630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CE1107" w14:textId="31DBB3DB" w:rsidR="00EB5844" w:rsidRDefault="00EB58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2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15CF4" w14:textId="74D4B259" w:rsidR="00EB5844" w:rsidRDefault="00EB5844" w:rsidP="00EB5844">
    <w:pPr>
      <w:pStyle w:val="Header"/>
      <w:jc w:val="center"/>
    </w:pPr>
    <w:r>
      <w:rPr>
        <w:noProof/>
      </w:rPr>
      <w:drawing>
        <wp:inline distT="0" distB="0" distL="0" distR="0" wp14:anchorId="059CB6E3" wp14:editId="4DFCC314">
          <wp:extent cx="5448300" cy="1400175"/>
          <wp:effectExtent l="0" t="0" r="0" b="9525"/>
          <wp:docPr id="3" name="Picture 3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66E"/>
    <w:multiLevelType w:val="multilevel"/>
    <w:tmpl w:val="9F6440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3E73F9E"/>
    <w:multiLevelType w:val="hybridMultilevel"/>
    <w:tmpl w:val="C6D4524A"/>
    <w:lvl w:ilvl="0" w:tplc="7F707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40124"/>
    <w:multiLevelType w:val="multilevel"/>
    <w:tmpl w:val="BF9095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8DC391A"/>
    <w:multiLevelType w:val="multilevel"/>
    <w:tmpl w:val="EBFE0B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CB56667"/>
    <w:multiLevelType w:val="multilevel"/>
    <w:tmpl w:val="92508D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12"/>
        </w:tabs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18"/>
        </w:tabs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64"/>
        </w:tabs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70"/>
        </w:tabs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76"/>
        </w:tabs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22"/>
        </w:tabs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28"/>
        </w:tabs>
        <w:ind w:left="11328" w:hanging="2160"/>
      </w:pPr>
      <w:rPr>
        <w:rFonts w:hint="default"/>
      </w:rPr>
    </w:lvl>
  </w:abstractNum>
  <w:abstractNum w:abstractNumId="5">
    <w:nsid w:val="3DD836B4"/>
    <w:multiLevelType w:val="hybridMultilevel"/>
    <w:tmpl w:val="61F67F20"/>
    <w:lvl w:ilvl="0" w:tplc="26F4DCC8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4B16CA9"/>
    <w:multiLevelType w:val="hybridMultilevel"/>
    <w:tmpl w:val="A95253A6"/>
    <w:lvl w:ilvl="0" w:tplc="2F0068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5436117"/>
    <w:multiLevelType w:val="hybridMultilevel"/>
    <w:tmpl w:val="4D80BF44"/>
    <w:lvl w:ilvl="0" w:tplc="05D892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55" w:hanging="360"/>
      </w:pPr>
    </w:lvl>
    <w:lvl w:ilvl="2" w:tplc="0426001B">
      <w:start w:val="1"/>
      <w:numFmt w:val="lowerRoman"/>
      <w:lvlText w:val="%3."/>
      <w:lvlJc w:val="right"/>
      <w:pPr>
        <w:ind w:left="2175" w:hanging="180"/>
      </w:pPr>
    </w:lvl>
    <w:lvl w:ilvl="3" w:tplc="0426000F">
      <w:start w:val="1"/>
      <w:numFmt w:val="decimal"/>
      <w:lvlText w:val="%4."/>
      <w:lvlJc w:val="left"/>
      <w:pPr>
        <w:ind w:left="2895" w:hanging="360"/>
      </w:pPr>
    </w:lvl>
    <w:lvl w:ilvl="4" w:tplc="04260019">
      <w:start w:val="1"/>
      <w:numFmt w:val="lowerLetter"/>
      <w:lvlText w:val="%5."/>
      <w:lvlJc w:val="left"/>
      <w:pPr>
        <w:ind w:left="3615" w:hanging="360"/>
      </w:pPr>
    </w:lvl>
    <w:lvl w:ilvl="5" w:tplc="0426001B">
      <w:start w:val="1"/>
      <w:numFmt w:val="lowerRoman"/>
      <w:lvlText w:val="%6."/>
      <w:lvlJc w:val="right"/>
      <w:pPr>
        <w:ind w:left="4335" w:hanging="180"/>
      </w:pPr>
    </w:lvl>
    <w:lvl w:ilvl="6" w:tplc="0426000F">
      <w:start w:val="1"/>
      <w:numFmt w:val="decimal"/>
      <w:lvlText w:val="%7."/>
      <w:lvlJc w:val="left"/>
      <w:pPr>
        <w:ind w:left="5055" w:hanging="360"/>
      </w:pPr>
    </w:lvl>
    <w:lvl w:ilvl="7" w:tplc="04260019">
      <w:start w:val="1"/>
      <w:numFmt w:val="lowerLetter"/>
      <w:lvlText w:val="%8."/>
      <w:lvlJc w:val="left"/>
      <w:pPr>
        <w:ind w:left="5775" w:hanging="360"/>
      </w:pPr>
    </w:lvl>
    <w:lvl w:ilvl="8" w:tplc="0426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0B"/>
    <w:rsid w:val="00014AC3"/>
    <w:rsid w:val="00015B52"/>
    <w:rsid w:val="0002101A"/>
    <w:rsid w:val="00024882"/>
    <w:rsid w:val="00025251"/>
    <w:rsid w:val="000277D8"/>
    <w:rsid w:val="000378E4"/>
    <w:rsid w:val="00043982"/>
    <w:rsid w:val="000507B7"/>
    <w:rsid w:val="00055D74"/>
    <w:rsid w:val="00055F9F"/>
    <w:rsid w:val="00061238"/>
    <w:rsid w:val="000615FD"/>
    <w:rsid w:val="00087DCA"/>
    <w:rsid w:val="00091FDB"/>
    <w:rsid w:val="00093473"/>
    <w:rsid w:val="000A27ED"/>
    <w:rsid w:val="000A703B"/>
    <w:rsid w:val="000B244D"/>
    <w:rsid w:val="000B79A0"/>
    <w:rsid w:val="000C1C11"/>
    <w:rsid w:val="000C5A18"/>
    <w:rsid w:val="000F0AE7"/>
    <w:rsid w:val="0010205E"/>
    <w:rsid w:val="00105285"/>
    <w:rsid w:val="00114FF1"/>
    <w:rsid w:val="00117597"/>
    <w:rsid w:val="00121D97"/>
    <w:rsid w:val="00134EB8"/>
    <w:rsid w:val="00140C8C"/>
    <w:rsid w:val="0014253C"/>
    <w:rsid w:val="00142F68"/>
    <w:rsid w:val="001475E4"/>
    <w:rsid w:val="001503CA"/>
    <w:rsid w:val="00156F52"/>
    <w:rsid w:val="0015725D"/>
    <w:rsid w:val="00161D2E"/>
    <w:rsid w:val="00163984"/>
    <w:rsid w:val="00176204"/>
    <w:rsid w:val="00187A47"/>
    <w:rsid w:val="001C25DB"/>
    <w:rsid w:val="001C7341"/>
    <w:rsid w:val="001D4379"/>
    <w:rsid w:val="001D759B"/>
    <w:rsid w:val="001E1FF4"/>
    <w:rsid w:val="001E6145"/>
    <w:rsid w:val="001F56AA"/>
    <w:rsid w:val="001F6C46"/>
    <w:rsid w:val="001F7252"/>
    <w:rsid w:val="002002DD"/>
    <w:rsid w:val="00212BAC"/>
    <w:rsid w:val="002213FE"/>
    <w:rsid w:val="00221C32"/>
    <w:rsid w:val="00221F1C"/>
    <w:rsid w:val="00237EE5"/>
    <w:rsid w:val="002536CA"/>
    <w:rsid w:val="00253925"/>
    <w:rsid w:val="00253B33"/>
    <w:rsid w:val="0026236D"/>
    <w:rsid w:val="00262AA0"/>
    <w:rsid w:val="0026385E"/>
    <w:rsid w:val="0027562E"/>
    <w:rsid w:val="002779D0"/>
    <w:rsid w:val="00282FAD"/>
    <w:rsid w:val="002842D6"/>
    <w:rsid w:val="002907D9"/>
    <w:rsid w:val="002924F6"/>
    <w:rsid w:val="002A1730"/>
    <w:rsid w:val="002A237C"/>
    <w:rsid w:val="002A6B88"/>
    <w:rsid w:val="002B0B40"/>
    <w:rsid w:val="002B3085"/>
    <w:rsid w:val="002C1572"/>
    <w:rsid w:val="002C4092"/>
    <w:rsid w:val="002C7098"/>
    <w:rsid w:val="002D360C"/>
    <w:rsid w:val="002E22D3"/>
    <w:rsid w:val="002E644E"/>
    <w:rsid w:val="00304507"/>
    <w:rsid w:val="00311B64"/>
    <w:rsid w:val="003230A0"/>
    <w:rsid w:val="00330C3A"/>
    <w:rsid w:val="0033467B"/>
    <w:rsid w:val="003504A2"/>
    <w:rsid w:val="00353620"/>
    <w:rsid w:val="003540F5"/>
    <w:rsid w:val="00365917"/>
    <w:rsid w:val="003717A4"/>
    <w:rsid w:val="003752FA"/>
    <w:rsid w:val="003777A0"/>
    <w:rsid w:val="00383AC8"/>
    <w:rsid w:val="00384886"/>
    <w:rsid w:val="00386293"/>
    <w:rsid w:val="00391931"/>
    <w:rsid w:val="00391C76"/>
    <w:rsid w:val="003930B3"/>
    <w:rsid w:val="0039520F"/>
    <w:rsid w:val="003B5749"/>
    <w:rsid w:val="003C4FC0"/>
    <w:rsid w:val="003C768D"/>
    <w:rsid w:val="003D1033"/>
    <w:rsid w:val="003D30C7"/>
    <w:rsid w:val="003D7025"/>
    <w:rsid w:val="003E401B"/>
    <w:rsid w:val="003F4AE0"/>
    <w:rsid w:val="003F709D"/>
    <w:rsid w:val="00405DFF"/>
    <w:rsid w:val="0041008D"/>
    <w:rsid w:val="004154E4"/>
    <w:rsid w:val="00421D32"/>
    <w:rsid w:val="00433430"/>
    <w:rsid w:val="00433D07"/>
    <w:rsid w:val="004444E3"/>
    <w:rsid w:val="00452C6A"/>
    <w:rsid w:val="00460824"/>
    <w:rsid w:val="0046422C"/>
    <w:rsid w:val="00464A0F"/>
    <w:rsid w:val="00464F73"/>
    <w:rsid w:val="004668AF"/>
    <w:rsid w:val="00474038"/>
    <w:rsid w:val="004809A9"/>
    <w:rsid w:val="004875D3"/>
    <w:rsid w:val="00490453"/>
    <w:rsid w:val="00494698"/>
    <w:rsid w:val="00496DA9"/>
    <w:rsid w:val="004A3457"/>
    <w:rsid w:val="004B010C"/>
    <w:rsid w:val="004C4488"/>
    <w:rsid w:val="004E4EB2"/>
    <w:rsid w:val="004F0042"/>
    <w:rsid w:val="004F3010"/>
    <w:rsid w:val="004F5C97"/>
    <w:rsid w:val="0050589D"/>
    <w:rsid w:val="00506F00"/>
    <w:rsid w:val="00513491"/>
    <w:rsid w:val="005158FE"/>
    <w:rsid w:val="00537AD6"/>
    <w:rsid w:val="005430F5"/>
    <w:rsid w:val="00544108"/>
    <w:rsid w:val="005526ED"/>
    <w:rsid w:val="00556008"/>
    <w:rsid w:val="00570F93"/>
    <w:rsid w:val="00577E34"/>
    <w:rsid w:val="00580C37"/>
    <w:rsid w:val="00583FDD"/>
    <w:rsid w:val="005A22C9"/>
    <w:rsid w:val="005A4430"/>
    <w:rsid w:val="005A636D"/>
    <w:rsid w:val="005B3077"/>
    <w:rsid w:val="005C2E4E"/>
    <w:rsid w:val="005C5636"/>
    <w:rsid w:val="005D1C4B"/>
    <w:rsid w:val="005E1339"/>
    <w:rsid w:val="005E1DCB"/>
    <w:rsid w:val="005E51E9"/>
    <w:rsid w:val="00600C76"/>
    <w:rsid w:val="00607BAA"/>
    <w:rsid w:val="00607F16"/>
    <w:rsid w:val="00623EF8"/>
    <w:rsid w:val="00655DDC"/>
    <w:rsid w:val="006661A8"/>
    <w:rsid w:val="00666BEA"/>
    <w:rsid w:val="00670E7A"/>
    <w:rsid w:val="006764DD"/>
    <w:rsid w:val="00685C37"/>
    <w:rsid w:val="006910A9"/>
    <w:rsid w:val="0069308D"/>
    <w:rsid w:val="00695544"/>
    <w:rsid w:val="00695569"/>
    <w:rsid w:val="006A68C9"/>
    <w:rsid w:val="006B7C53"/>
    <w:rsid w:val="006C1366"/>
    <w:rsid w:val="006C2977"/>
    <w:rsid w:val="006C3C80"/>
    <w:rsid w:val="006C4F81"/>
    <w:rsid w:val="006D0CC2"/>
    <w:rsid w:val="006D727B"/>
    <w:rsid w:val="006F2ED8"/>
    <w:rsid w:val="00702BE4"/>
    <w:rsid w:val="0071302B"/>
    <w:rsid w:val="00734FA4"/>
    <w:rsid w:val="00750840"/>
    <w:rsid w:val="00755ECD"/>
    <w:rsid w:val="00760F8B"/>
    <w:rsid w:val="00762D97"/>
    <w:rsid w:val="007635F3"/>
    <w:rsid w:val="00765D6F"/>
    <w:rsid w:val="00771162"/>
    <w:rsid w:val="007725FD"/>
    <w:rsid w:val="00777632"/>
    <w:rsid w:val="007776E1"/>
    <w:rsid w:val="007819FE"/>
    <w:rsid w:val="00795173"/>
    <w:rsid w:val="00795CD0"/>
    <w:rsid w:val="007A37C7"/>
    <w:rsid w:val="007C09BA"/>
    <w:rsid w:val="007C6775"/>
    <w:rsid w:val="007C6E03"/>
    <w:rsid w:val="007D4A5B"/>
    <w:rsid w:val="007E1648"/>
    <w:rsid w:val="007F55CB"/>
    <w:rsid w:val="008014EB"/>
    <w:rsid w:val="008069F1"/>
    <w:rsid w:val="00810384"/>
    <w:rsid w:val="0082510B"/>
    <w:rsid w:val="008311CB"/>
    <w:rsid w:val="008319C1"/>
    <w:rsid w:val="00843C21"/>
    <w:rsid w:val="00847957"/>
    <w:rsid w:val="00850DDD"/>
    <w:rsid w:val="008804EF"/>
    <w:rsid w:val="0088127A"/>
    <w:rsid w:val="0088189E"/>
    <w:rsid w:val="0088404F"/>
    <w:rsid w:val="008950FE"/>
    <w:rsid w:val="0089511A"/>
    <w:rsid w:val="008A0A0E"/>
    <w:rsid w:val="008A319D"/>
    <w:rsid w:val="008B4010"/>
    <w:rsid w:val="008B614D"/>
    <w:rsid w:val="008C3971"/>
    <w:rsid w:val="008C4B48"/>
    <w:rsid w:val="008C53CB"/>
    <w:rsid w:val="008C69A8"/>
    <w:rsid w:val="008C7163"/>
    <w:rsid w:val="008D0FA6"/>
    <w:rsid w:val="008D1478"/>
    <w:rsid w:val="008D2FD3"/>
    <w:rsid w:val="008D34B8"/>
    <w:rsid w:val="008D4F9E"/>
    <w:rsid w:val="008E58EC"/>
    <w:rsid w:val="008F055F"/>
    <w:rsid w:val="008F17AE"/>
    <w:rsid w:val="008F6F8D"/>
    <w:rsid w:val="00907962"/>
    <w:rsid w:val="00922164"/>
    <w:rsid w:val="00934E93"/>
    <w:rsid w:val="0093638B"/>
    <w:rsid w:val="00936BD5"/>
    <w:rsid w:val="00947CB3"/>
    <w:rsid w:val="009631C0"/>
    <w:rsid w:val="0096739D"/>
    <w:rsid w:val="00972FD4"/>
    <w:rsid w:val="0098617C"/>
    <w:rsid w:val="009868C3"/>
    <w:rsid w:val="00990038"/>
    <w:rsid w:val="00991770"/>
    <w:rsid w:val="00992121"/>
    <w:rsid w:val="00992F2F"/>
    <w:rsid w:val="009A48D6"/>
    <w:rsid w:val="009A5A90"/>
    <w:rsid w:val="009B37C9"/>
    <w:rsid w:val="009B56DB"/>
    <w:rsid w:val="009C5AA3"/>
    <w:rsid w:val="009D1724"/>
    <w:rsid w:val="009D1C4B"/>
    <w:rsid w:val="009E1837"/>
    <w:rsid w:val="009E5F57"/>
    <w:rsid w:val="009E760C"/>
    <w:rsid w:val="009F13F9"/>
    <w:rsid w:val="009F6DA2"/>
    <w:rsid w:val="00A02A29"/>
    <w:rsid w:val="00A35DF2"/>
    <w:rsid w:val="00A37DB0"/>
    <w:rsid w:val="00A458D8"/>
    <w:rsid w:val="00A62D29"/>
    <w:rsid w:val="00A73195"/>
    <w:rsid w:val="00A815CA"/>
    <w:rsid w:val="00A93EC1"/>
    <w:rsid w:val="00AA038E"/>
    <w:rsid w:val="00AB123F"/>
    <w:rsid w:val="00AB1CA8"/>
    <w:rsid w:val="00AB2512"/>
    <w:rsid w:val="00AB3C1D"/>
    <w:rsid w:val="00AB6673"/>
    <w:rsid w:val="00AB6763"/>
    <w:rsid w:val="00AC7768"/>
    <w:rsid w:val="00AE692C"/>
    <w:rsid w:val="00AF0FA9"/>
    <w:rsid w:val="00AF1A87"/>
    <w:rsid w:val="00AF3AC3"/>
    <w:rsid w:val="00AF7120"/>
    <w:rsid w:val="00B07DD6"/>
    <w:rsid w:val="00B115F9"/>
    <w:rsid w:val="00B11A37"/>
    <w:rsid w:val="00B26AF4"/>
    <w:rsid w:val="00B2731B"/>
    <w:rsid w:val="00B5024A"/>
    <w:rsid w:val="00B51AF3"/>
    <w:rsid w:val="00B5534B"/>
    <w:rsid w:val="00B55BFC"/>
    <w:rsid w:val="00B608C3"/>
    <w:rsid w:val="00B628AE"/>
    <w:rsid w:val="00B634E1"/>
    <w:rsid w:val="00B638A6"/>
    <w:rsid w:val="00B703CE"/>
    <w:rsid w:val="00B762F9"/>
    <w:rsid w:val="00B933FC"/>
    <w:rsid w:val="00B979E2"/>
    <w:rsid w:val="00BA0C4B"/>
    <w:rsid w:val="00BA73B1"/>
    <w:rsid w:val="00BB01AE"/>
    <w:rsid w:val="00BC382B"/>
    <w:rsid w:val="00BD22E8"/>
    <w:rsid w:val="00BD6415"/>
    <w:rsid w:val="00BD67DB"/>
    <w:rsid w:val="00BF633B"/>
    <w:rsid w:val="00C0263E"/>
    <w:rsid w:val="00C157EB"/>
    <w:rsid w:val="00C2247E"/>
    <w:rsid w:val="00C224EE"/>
    <w:rsid w:val="00C31BF4"/>
    <w:rsid w:val="00C324EA"/>
    <w:rsid w:val="00C32B75"/>
    <w:rsid w:val="00C32FF3"/>
    <w:rsid w:val="00C34B79"/>
    <w:rsid w:val="00C41E87"/>
    <w:rsid w:val="00C469F0"/>
    <w:rsid w:val="00C557F8"/>
    <w:rsid w:val="00C60722"/>
    <w:rsid w:val="00C6469A"/>
    <w:rsid w:val="00C729FB"/>
    <w:rsid w:val="00C87F85"/>
    <w:rsid w:val="00CA4671"/>
    <w:rsid w:val="00CB5766"/>
    <w:rsid w:val="00CC02B0"/>
    <w:rsid w:val="00CC2A70"/>
    <w:rsid w:val="00CC30FC"/>
    <w:rsid w:val="00CC59D4"/>
    <w:rsid w:val="00CF0407"/>
    <w:rsid w:val="00CF127B"/>
    <w:rsid w:val="00CF7455"/>
    <w:rsid w:val="00D10892"/>
    <w:rsid w:val="00D15305"/>
    <w:rsid w:val="00D25039"/>
    <w:rsid w:val="00D3183D"/>
    <w:rsid w:val="00D36229"/>
    <w:rsid w:val="00D40DE6"/>
    <w:rsid w:val="00D42CFC"/>
    <w:rsid w:val="00D477AD"/>
    <w:rsid w:val="00D51A26"/>
    <w:rsid w:val="00D530CF"/>
    <w:rsid w:val="00D55194"/>
    <w:rsid w:val="00D62009"/>
    <w:rsid w:val="00D62900"/>
    <w:rsid w:val="00D66D0B"/>
    <w:rsid w:val="00D72767"/>
    <w:rsid w:val="00D73CB9"/>
    <w:rsid w:val="00D87A54"/>
    <w:rsid w:val="00D87B21"/>
    <w:rsid w:val="00D957A3"/>
    <w:rsid w:val="00D96D0F"/>
    <w:rsid w:val="00D96FDC"/>
    <w:rsid w:val="00DA29E3"/>
    <w:rsid w:val="00DB3465"/>
    <w:rsid w:val="00DC7ACF"/>
    <w:rsid w:val="00DD103A"/>
    <w:rsid w:val="00DD2A63"/>
    <w:rsid w:val="00DD46E8"/>
    <w:rsid w:val="00DD4FB8"/>
    <w:rsid w:val="00DF1164"/>
    <w:rsid w:val="00DF6911"/>
    <w:rsid w:val="00DF7B33"/>
    <w:rsid w:val="00E106F5"/>
    <w:rsid w:val="00E34EBA"/>
    <w:rsid w:val="00E40555"/>
    <w:rsid w:val="00E5541A"/>
    <w:rsid w:val="00E57D12"/>
    <w:rsid w:val="00E66E5C"/>
    <w:rsid w:val="00E91DA5"/>
    <w:rsid w:val="00EA03E1"/>
    <w:rsid w:val="00EA16CF"/>
    <w:rsid w:val="00EA75C9"/>
    <w:rsid w:val="00EB0DC4"/>
    <w:rsid w:val="00EB5844"/>
    <w:rsid w:val="00EC01D4"/>
    <w:rsid w:val="00EC20C8"/>
    <w:rsid w:val="00EC2CAF"/>
    <w:rsid w:val="00EC31FE"/>
    <w:rsid w:val="00ED2A5E"/>
    <w:rsid w:val="00ED3E92"/>
    <w:rsid w:val="00ED428B"/>
    <w:rsid w:val="00ED6CEF"/>
    <w:rsid w:val="00ED799B"/>
    <w:rsid w:val="00EE0341"/>
    <w:rsid w:val="00EE6A91"/>
    <w:rsid w:val="00EE7BEB"/>
    <w:rsid w:val="00EF1183"/>
    <w:rsid w:val="00EF4D3D"/>
    <w:rsid w:val="00EF4FA9"/>
    <w:rsid w:val="00F116C6"/>
    <w:rsid w:val="00F21BE0"/>
    <w:rsid w:val="00F22346"/>
    <w:rsid w:val="00F31012"/>
    <w:rsid w:val="00F310AA"/>
    <w:rsid w:val="00F40F34"/>
    <w:rsid w:val="00F42505"/>
    <w:rsid w:val="00F42F26"/>
    <w:rsid w:val="00F441A0"/>
    <w:rsid w:val="00F5247E"/>
    <w:rsid w:val="00F53A84"/>
    <w:rsid w:val="00F64107"/>
    <w:rsid w:val="00F666AA"/>
    <w:rsid w:val="00F66C0F"/>
    <w:rsid w:val="00F8029F"/>
    <w:rsid w:val="00FA5569"/>
    <w:rsid w:val="00FB6C94"/>
    <w:rsid w:val="00FC105A"/>
    <w:rsid w:val="00FC43B9"/>
    <w:rsid w:val="00FE1B40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F9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0B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D7025"/>
    <w:pPr>
      <w:keepNext/>
      <w:jc w:val="center"/>
      <w:outlineLvl w:val="6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3D7025"/>
    <w:rPr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251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510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2510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2510B"/>
    <w:rPr>
      <w:sz w:val="24"/>
      <w:szCs w:val="24"/>
    </w:rPr>
  </w:style>
  <w:style w:type="paragraph" w:customStyle="1" w:styleId="naisf">
    <w:name w:val="naisf"/>
    <w:basedOn w:val="Normal"/>
    <w:uiPriority w:val="99"/>
    <w:rsid w:val="0082510B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rsid w:val="0082510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251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510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85C37"/>
    <w:pPr>
      <w:ind w:left="720"/>
    </w:pPr>
  </w:style>
  <w:style w:type="paragraph" w:styleId="BodyText">
    <w:name w:val="Body Text"/>
    <w:basedOn w:val="Normal"/>
    <w:link w:val="BodyTextChar"/>
    <w:uiPriority w:val="99"/>
    <w:rsid w:val="003D70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D702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3D70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D7025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3D70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D7025"/>
    <w:rPr>
      <w:sz w:val="16"/>
      <w:szCs w:val="16"/>
    </w:rPr>
  </w:style>
  <w:style w:type="paragraph" w:customStyle="1" w:styleId="tv2131">
    <w:name w:val="tv2131"/>
    <w:basedOn w:val="Normal"/>
    <w:uiPriority w:val="99"/>
    <w:rsid w:val="00E5541A"/>
    <w:pPr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08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0B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D7025"/>
    <w:pPr>
      <w:keepNext/>
      <w:jc w:val="center"/>
      <w:outlineLvl w:val="6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3D7025"/>
    <w:rPr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251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510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2510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2510B"/>
    <w:rPr>
      <w:sz w:val="24"/>
      <w:szCs w:val="24"/>
    </w:rPr>
  </w:style>
  <w:style w:type="paragraph" w:customStyle="1" w:styleId="naisf">
    <w:name w:val="naisf"/>
    <w:basedOn w:val="Normal"/>
    <w:uiPriority w:val="99"/>
    <w:rsid w:val="0082510B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rsid w:val="0082510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251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510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85C37"/>
    <w:pPr>
      <w:ind w:left="720"/>
    </w:pPr>
  </w:style>
  <w:style w:type="paragraph" w:styleId="BodyText">
    <w:name w:val="Body Text"/>
    <w:basedOn w:val="Normal"/>
    <w:link w:val="BodyTextChar"/>
    <w:uiPriority w:val="99"/>
    <w:rsid w:val="003D70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D702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3D70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D7025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3D70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D7025"/>
    <w:rPr>
      <w:sz w:val="16"/>
      <w:szCs w:val="16"/>
    </w:rPr>
  </w:style>
  <w:style w:type="paragraph" w:customStyle="1" w:styleId="tv2131">
    <w:name w:val="tv2131"/>
    <w:basedOn w:val="Normal"/>
    <w:uiPriority w:val="99"/>
    <w:rsid w:val="00E5541A"/>
    <w:pPr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0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43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8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218945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F9F7-48C0-4E04-B44A-6CE79541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1188</Words>
  <Characters>8765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Manager>Juridiskais departaments</Manager>
  <Company>AM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>Grozījumi Ministru kabineta 2011.gada 15.marta noteikumos Nr.190 „Noteikumi par karavīra mēnešalgas un speciālo piemaksu noteikšanas kārtību un to apmēru”</dc:subject>
  <dc:creator>Andris Jaško, Ruta Olekša</dc:creator>
  <dc:description>inga.livdane@mil.lv, 67071900rita.dreiskena@mod.gov.lv, 67335247</dc:description>
  <cp:lastModifiedBy>Leontīne Babkina</cp:lastModifiedBy>
  <cp:revision>46</cp:revision>
  <cp:lastPrinted>2013-08-01T12:56:00Z</cp:lastPrinted>
  <dcterms:created xsi:type="dcterms:W3CDTF">2013-05-29T12:46:00Z</dcterms:created>
  <dcterms:modified xsi:type="dcterms:W3CDTF">2013-08-21T09:15:00Z</dcterms:modified>
</cp:coreProperties>
</file>