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4BD" w:rsidRDefault="00AA34BD" w:rsidP="00BB54B2">
      <w:pPr>
        <w:spacing w:before="120" w:after="120"/>
        <w:jc w:val="center"/>
        <w:rPr>
          <w:b/>
          <w:sz w:val="28"/>
          <w:szCs w:val="28"/>
        </w:rPr>
      </w:pPr>
      <w:r>
        <w:rPr>
          <w:b/>
          <w:sz w:val="28"/>
          <w:szCs w:val="28"/>
        </w:rPr>
        <w:t>Informatīvais ziņojums</w:t>
      </w:r>
    </w:p>
    <w:p w:rsidR="00AA34BD" w:rsidRDefault="00AA34BD" w:rsidP="00AA34BD">
      <w:pPr>
        <w:spacing w:before="120" w:after="120"/>
        <w:jc w:val="center"/>
        <w:rPr>
          <w:b/>
          <w:sz w:val="28"/>
          <w:szCs w:val="28"/>
        </w:rPr>
      </w:pPr>
      <w:r>
        <w:rPr>
          <w:b/>
          <w:sz w:val="28"/>
          <w:szCs w:val="28"/>
        </w:rPr>
        <w:t>201</w:t>
      </w:r>
      <w:r w:rsidR="00C36364">
        <w:rPr>
          <w:b/>
          <w:sz w:val="28"/>
          <w:szCs w:val="28"/>
        </w:rPr>
        <w:t>3</w:t>
      </w:r>
      <w:r>
        <w:rPr>
          <w:b/>
          <w:sz w:val="28"/>
          <w:szCs w:val="28"/>
        </w:rPr>
        <w:t xml:space="preserve">.gada </w:t>
      </w:r>
      <w:r w:rsidR="00902971">
        <w:rPr>
          <w:b/>
          <w:sz w:val="28"/>
          <w:szCs w:val="28"/>
        </w:rPr>
        <w:t>20</w:t>
      </w:r>
      <w:r>
        <w:rPr>
          <w:b/>
          <w:sz w:val="28"/>
          <w:szCs w:val="28"/>
        </w:rPr>
        <w:t xml:space="preserve">. </w:t>
      </w:r>
      <w:r w:rsidR="003068BB">
        <w:rPr>
          <w:b/>
          <w:sz w:val="28"/>
          <w:szCs w:val="28"/>
        </w:rPr>
        <w:t>m</w:t>
      </w:r>
      <w:r w:rsidR="00902971">
        <w:rPr>
          <w:b/>
          <w:sz w:val="28"/>
          <w:szCs w:val="28"/>
        </w:rPr>
        <w:t>aija</w:t>
      </w:r>
      <w:r>
        <w:rPr>
          <w:b/>
          <w:sz w:val="28"/>
          <w:szCs w:val="28"/>
        </w:rPr>
        <w:t xml:space="preserve"> Ministru kabineta sēdes darba kārtības punktā</w:t>
      </w:r>
    </w:p>
    <w:p w:rsidR="00AA34BD" w:rsidRDefault="00AA34BD" w:rsidP="00AA34BD">
      <w:pPr>
        <w:spacing w:before="120" w:after="120"/>
        <w:jc w:val="center"/>
        <w:rPr>
          <w:b/>
          <w:sz w:val="28"/>
          <w:szCs w:val="28"/>
        </w:rPr>
      </w:pPr>
      <w:r>
        <w:rPr>
          <w:b/>
          <w:sz w:val="28"/>
          <w:szCs w:val="28"/>
        </w:rPr>
        <w:t>“P</w:t>
      </w:r>
      <w:r w:rsidR="00935F22">
        <w:rPr>
          <w:b/>
          <w:sz w:val="28"/>
          <w:szCs w:val="28"/>
        </w:rPr>
        <w:t>ar Latvijas Republikas nacionālās</w:t>
      </w:r>
      <w:r>
        <w:rPr>
          <w:b/>
          <w:sz w:val="28"/>
          <w:szCs w:val="28"/>
        </w:rPr>
        <w:t xml:space="preserve"> pozīcij</w:t>
      </w:r>
      <w:r w:rsidR="00935F22">
        <w:rPr>
          <w:b/>
          <w:sz w:val="28"/>
          <w:szCs w:val="28"/>
        </w:rPr>
        <w:t>as</w:t>
      </w:r>
      <w:r w:rsidR="00C36364">
        <w:rPr>
          <w:b/>
          <w:sz w:val="28"/>
          <w:szCs w:val="28"/>
        </w:rPr>
        <w:t xml:space="preserve"> apstiprināšanu 2013</w:t>
      </w:r>
      <w:r>
        <w:rPr>
          <w:b/>
          <w:sz w:val="28"/>
          <w:szCs w:val="28"/>
        </w:rPr>
        <w:t xml:space="preserve">.gada </w:t>
      </w:r>
      <w:r w:rsidR="00902971">
        <w:rPr>
          <w:b/>
          <w:sz w:val="28"/>
          <w:szCs w:val="28"/>
        </w:rPr>
        <w:t>22</w:t>
      </w:r>
      <w:r>
        <w:rPr>
          <w:b/>
          <w:sz w:val="28"/>
          <w:szCs w:val="28"/>
        </w:rPr>
        <w:t xml:space="preserve">. </w:t>
      </w:r>
      <w:r w:rsidR="00902971">
        <w:rPr>
          <w:b/>
          <w:sz w:val="28"/>
          <w:szCs w:val="28"/>
        </w:rPr>
        <w:t>maija</w:t>
      </w:r>
      <w:r>
        <w:rPr>
          <w:b/>
          <w:sz w:val="28"/>
          <w:szCs w:val="28"/>
        </w:rPr>
        <w:t xml:space="preserve"> Eiropadomes sanāksmei”</w:t>
      </w:r>
    </w:p>
    <w:p w:rsidR="00902971" w:rsidRDefault="008C7FA0" w:rsidP="00DF7F97">
      <w:pPr>
        <w:spacing w:before="120" w:after="120"/>
        <w:ind w:right="147"/>
        <w:jc w:val="both"/>
        <w:rPr>
          <w:bCs/>
          <w:lang w:eastAsia="ar-SA"/>
        </w:rPr>
      </w:pPr>
      <w:r w:rsidRPr="003068BB">
        <w:rPr>
          <w:bCs/>
        </w:rPr>
        <w:t>2013</w:t>
      </w:r>
      <w:r w:rsidR="00AA34BD" w:rsidRPr="003068BB">
        <w:rPr>
          <w:bCs/>
        </w:rPr>
        <w:t xml:space="preserve">.gada </w:t>
      </w:r>
      <w:r w:rsidR="00DF7F97">
        <w:rPr>
          <w:bCs/>
        </w:rPr>
        <w:t>22.maija</w:t>
      </w:r>
      <w:r w:rsidR="00AA34BD" w:rsidRPr="003068BB">
        <w:rPr>
          <w:bCs/>
        </w:rPr>
        <w:t xml:space="preserve"> </w:t>
      </w:r>
      <w:r w:rsidR="003B4995">
        <w:rPr>
          <w:bCs/>
        </w:rPr>
        <w:t>Eiropadomes</w:t>
      </w:r>
      <w:r w:rsidR="003068BB" w:rsidRPr="003068BB">
        <w:rPr>
          <w:bCs/>
        </w:rPr>
        <w:t xml:space="preserve"> </w:t>
      </w:r>
      <w:r w:rsidR="00902971">
        <w:t xml:space="preserve">paredzēta diskusija par </w:t>
      </w:r>
      <w:r w:rsidR="00902971">
        <w:rPr>
          <w:bCs/>
          <w:lang w:eastAsia="ar-SA"/>
        </w:rPr>
        <w:t xml:space="preserve">enerģētikas politiku un cīņu ar nodokļu krāpniecību un izvairīšanos no nodokļu nomaksas. </w:t>
      </w:r>
    </w:p>
    <w:p w:rsidR="00902971" w:rsidRDefault="00902971" w:rsidP="00DF7F97">
      <w:pPr>
        <w:tabs>
          <w:tab w:val="left" w:pos="9288"/>
        </w:tabs>
        <w:suppressAutoHyphens/>
        <w:spacing w:before="120" w:after="120"/>
        <w:jc w:val="both"/>
        <w:rPr>
          <w:bCs/>
          <w:lang w:eastAsia="ar-SA"/>
        </w:rPr>
      </w:pPr>
      <w:r>
        <w:rPr>
          <w:bCs/>
          <w:lang w:eastAsia="ar-SA"/>
        </w:rPr>
        <w:t>Eiropadome koncentrēsies uz atsevišķiem enerģētikas politikai būtiskiem jautājumiem:</w:t>
      </w:r>
    </w:p>
    <w:p w:rsidR="00902971" w:rsidRPr="00902971" w:rsidRDefault="00902971" w:rsidP="00DF7F97">
      <w:pPr>
        <w:pStyle w:val="ListParagraph"/>
        <w:numPr>
          <w:ilvl w:val="0"/>
          <w:numId w:val="13"/>
        </w:numPr>
        <w:tabs>
          <w:tab w:val="left" w:pos="9288"/>
        </w:tabs>
        <w:suppressAutoHyphens/>
        <w:spacing w:before="120" w:after="120"/>
        <w:contextualSpacing w:val="0"/>
        <w:jc w:val="both"/>
        <w:rPr>
          <w:bCs/>
          <w:lang w:val="lv-LV" w:eastAsia="ar-SA"/>
        </w:rPr>
      </w:pPr>
      <w:r w:rsidRPr="00902971">
        <w:rPr>
          <w:bCs/>
          <w:lang w:val="lv-LV" w:eastAsia="ar-SA"/>
        </w:rPr>
        <w:t>Kas būtu darāms, lai turpinātu palielināt energoefektivitāti un attīstītu vietējos resursus?</w:t>
      </w:r>
    </w:p>
    <w:p w:rsidR="00902971" w:rsidRPr="00902971" w:rsidRDefault="00902971" w:rsidP="00DF7F97">
      <w:pPr>
        <w:pStyle w:val="ListParagraph"/>
        <w:numPr>
          <w:ilvl w:val="0"/>
          <w:numId w:val="13"/>
        </w:numPr>
        <w:tabs>
          <w:tab w:val="left" w:pos="9288"/>
        </w:tabs>
        <w:suppressAutoHyphens/>
        <w:spacing w:before="120" w:after="120"/>
        <w:contextualSpacing w:val="0"/>
        <w:jc w:val="both"/>
        <w:rPr>
          <w:bCs/>
          <w:lang w:val="lv-LV" w:eastAsia="ar-SA"/>
        </w:rPr>
      </w:pPr>
      <w:r w:rsidRPr="00902971">
        <w:rPr>
          <w:bCs/>
          <w:lang w:val="lv-LV" w:eastAsia="ar-SA"/>
        </w:rPr>
        <w:t>Kā ES virzīties, lai nodrošinātu nepieciešamās investīcijas modernā enerģētikas infrastruktūrā, vienlaikus cīnoties ar augstu enerģētikas cenu un izmaksu izaicinājumiem?</w:t>
      </w:r>
    </w:p>
    <w:p w:rsidR="00902971" w:rsidRPr="00902971" w:rsidRDefault="00902971" w:rsidP="00DF7F97">
      <w:pPr>
        <w:pStyle w:val="ListParagraph"/>
        <w:numPr>
          <w:ilvl w:val="0"/>
          <w:numId w:val="13"/>
        </w:numPr>
        <w:tabs>
          <w:tab w:val="left" w:pos="9288"/>
        </w:tabs>
        <w:suppressAutoHyphens/>
        <w:spacing w:before="120" w:after="120"/>
        <w:contextualSpacing w:val="0"/>
        <w:jc w:val="both"/>
        <w:rPr>
          <w:bCs/>
          <w:lang w:val="lv-LV" w:eastAsia="ar-SA"/>
        </w:rPr>
      </w:pPr>
      <w:r w:rsidRPr="00902971">
        <w:rPr>
          <w:bCs/>
          <w:lang w:val="lv-LV" w:eastAsia="ar-SA"/>
        </w:rPr>
        <w:t>Kā enerģētikas politika varētu palīdzēt Eiropai palielināt tās vispārējo ekonomisko konkurētspēju un tādejādi veicināt izaugsmi un nodarbinātību?</w:t>
      </w:r>
    </w:p>
    <w:p w:rsidR="00902971" w:rsidRDefault="00902971" w:rsidP="00DF7F97">
      <w:pPr>
        <w:spacing w:before="120" w:after="120"/>
        <w:jc w:val="both"/>
      </w:pPr>
      <w:r>
        <w:t>Latvija enerģētikas politikas jomā no Eiropadomes sanāksmes sagaida atkārtotu apstiprinājumu ES politiskajai apņemšanās nodrošināt, ka neviena ES dalībvalsts nav izolēta no ES energoapgādes tīkla un tirgus. Tāpat Latvijai šobrīd ir aktuāla un svarīga diskusija par enerģijas cenām un to ietekmi uz konkurētspēju un mājsaimniecībām.</w:t>
      </w:r>
    </w:p>
    <w:p w:rsidR="00902971" w:rsidRDefault="00902971" w:rsidP="00DF7F97">
      <w:pPr>
        <w:tabs>
          <w:tab w:val="left" w:pos="284"/>
          <w:tab w:val="left" w:pos="9288"/>
        </w:tabs>
        <w:suppressAutoHyphens/>
        <w:spacing w:before="120" w:after="120"/>
        <w:jc w:val="both"/>
        <w:rPr>
          <w:bCs/>
          <w:lang w:eastAsia="ar-SA"/>
        </w:rPr>
      </w:pPr>
      <w:r>
        <w:rPr>
          <w:bCs/>
          <w:lang w:eastAsia="ar-SA"/>
        </w:rPr>
        <w:t xml:space="preserve">2013.gada marta Eiropadomē tika uzsvērta nepieciešamība pēc „atjaunotiem centieniem uzlabot nodokļu iekasēšanas efektivitāti un cīņu ar izvairīšanos no nodokļu nomaksas”. Sekojot pēdējā laika notikumu attīstībai gan ES, gan globālā mērogā, tika nolemts šo jautājumu iekļaut arī š.g. 22.maija Eiropadomes sanāksmē, lai vienotos par tālāko rīcību un konstatētu paveikto problēmas risināšanā, kā arī dotu politisku impulsu. </w:t>
      </w:r>
    </w:p>
    <w:p w:rsidR="00902971" w:rsidRDefault="00902971" w:rsidP="00DF7F97">
      <w:pPr>
        <w:tabs>
          <w:tab w:val="left" w:pos="284"/>
          <w:tab w:val="left" w:pos="9288"/>
        </w:tabs>
        <w:suppressAutoHyphens/>
        <w:spacing w:before="120" w:after="120"/>
        <w:jc w:val="both"/>
        <w:rPr>
          <w:bCs/>
          <w:lang w:eastAsia="ar-SA"/>
        </w:rPr>
      </w:pPr>
      <w:r>
        <w:rPr>
          <w:bCs/>
          <w:lang w:eastAsia="ar-SA"/>
        </w:rPr>
        <w:t>Eiropadomes diskusija kalpos arī tam, lai vienotos gatavot spēcīgu un koordinētu ES pozīciju starptautiskajos formātos, piemēram, G8, G20, Ekonomiskās sadarbības un attīstības organizācijā (OECD), kā arī iepretim starptautiskajiem partneriem.</w:t>
      </w:r>
    </w:p>
    <w:p w:rsidR="00902971" w:rsidRDefault="00902971" w:rsidP="00DF7F97">
      <w:pPr>
        <w:keepNext/>
        <w:spacing w:before="120" w:after="120"/>
        <w:jc w:val="both"/>
        <w:outlineLvl w:val="1"/>
        <w:rPr>
          <w:lang w:eastAsia="x-none"/>
        </w:rPr>
      </w:pPr>
      <w:r>
        <w:rPr>
          <w:lang w:eastAsia="x-none"/>
        </w:rPr>
        <w:t xml:space="preserve">Latvija atbalsta darba turpināšanu un pozīciju koordinēšanu ES līmenī, lai starptautiskajā kontekstā uzlabotu nodokļu iekasēšanas efektivitāti, kā arī apkarotu agresīvu nodokļu plānošanu, ļaunprātīgu izvairīšanos no nodokļu nomaksas un nodokļu krāpniecību. </w:t>
      </w:r>
      <w:r w:rsidR="00430FB8" w:rsidRPr="00430FB8">
        <w:rPr>
          <w:lang w:eastAsia="x-none"/>
        </w:rPr>
        <w:t>Latvija pozitīvi vērtē un atbalsta iniciatīvu saistībā ar turpmāku tvēruma paplašināšanu automātiskās informācijas apmaiņas jomā ES līmenī, ietverot plašāku ienākumu veidu apjomu.</w:t>
      </w:r>
    </w:p>
    <w:p w:rsidR="00902971" w:rsidRDefault="00902971" w:rsidP="00DF7F97">
      <w:pPr>
        <w:tabs>
          <w:tab w:val="left" w:pos="9288"/>
        </w:tabs>
        <w:suppressAutoHyphens/>
        <w:spacing w:before="120" w:after="120"/>
        <w:jc w:val="both"/>
        <w:rPr>
          <w:bCs/>
          <w:i/>
          <w:lang w:eastAsia="ar-SA"/>
        </w:rPr>
      </w:pPr>
      <w:r>
        <w:rPr>
          <w:lang w:eastAsia="ar-SA"/>
        </w:rPr>
        <w:t>Papildus sagaidāms, ka Eiropadomes prezidents ziņos par darbu pie Ekonomiskās un monetārās savienības pilnveides. Eiropadomē plānots pieņemt lēmumu par Eiropas Komisijas locekļu skaitu, ko Padome apstiprināja 2012.gada rudenī, kā arī panākt politisku vienošanos par Eiropas Parlamenta lēmumprojektu par Eiropas Parlamenta sastāvu.</w:t>
      </w:r>
    </w:p>
    <w:p w:rsidR="00DC229C" w:rsidRPr="00DC229C" w:rsidRDefault="00DC229C" w:rsidP="00DC229C">
      <w:pPr>
        <w:jc w:val="both"/>
      </w:pPr>
    </w:p>
    <w:p w:rsidR="00F93618" w:rsidRPr="00915E08" w:rsidRDefault="003E2C7B" w:rsidP="00DC229C">
      <w:pPr>
        <w:pStyle w:val="Header"/>
        <w:ind w:left="-142" w:right="-540"/>
        <w:rPr>
          <w:bCs/>
        </w:rPr>
      </w:pPr>
      <w:r>
        <w:rPr>
          <w:bCs/>
        </w:rPr>
        <w:t>Ies</w:t>
      </w:r>
      <w:r w:rsidR="006B5E25">
        <w:rPr>
          <w:bCs/>
        </w:rPr>
        <w:t>niedzējs: ārlietu ministr</w:t>
      </w:r>
      <w:r w:rsidR="009C0C4B">
        <w:rPr>
          <w:bCs/>
        </w:rPr>
        <w:t>a p.i.</w:t>
      </w:r>
      <w:r w:rsidR="00F93618">
        <w:rPr>
          <w:bCs/>
        </w:rPr>
        <w:tab/>
      </w:r>
      <w:r w:rsidR="00957291">
        <w:rPr>
          <w:bCs/>
        </w:rPr>
        <w:tab/>
      </w:r>
      <w:r w:rsidR="00DC229C">
        <w:rPr>
          <w:bCs/>
        </w:rPr>
        <w:tab/>
      </w:r>
      <w:r w:rsidR="00902971">
        <w:rPr>
          <w:bCs/>
        </w:rPr>
        <w:t>D.Pavļuts</w:t>
      </w:r>
      <w:r w:rsidR="00F93618" w:rsidRPr="00915E08">
        <w:rPr>
          <w:bCs/>
        </w:rPr>
        <w:tab/>
      </w:r>
    </w:p>
    <w:p w:rsidR="00F93618" w:rsidRDefault="00F93618" w:rsidP="00DC229C">
      <w:pPr>
        <w:pStyle w:val="Header"/>
        <w:ind w:left="-142" w:right="-540"/>
        <w:rPr>
          <w:bCs/>
        </w:rPr>
      </w:pPr>
    </w:p>
    <w:p w:rsidR="00DC229C" w:rsidRDefault="00DC229C" w:rsidP="00DC229C">
      <w:pPr>
        <w:pStyle w:val="Header"/>
        <w:ind w:left="-142" w:right="-540"/>
        <w:rPr>
          <w:bCs/>
        </w:rPr>
      </w:pPr>
    </w:p>
    <w:p w:rsidR="00DC229C" w:rsidRDefault="00F93618" w:rsidP="009C0C4B">
      <w:pPr>
        <w:pStyle w:val="Header"/>
        <w:tabs>
          <w:tab w:val="left" w:pos="3480"/>
        </w:tabs>
        <w:ind w:left="-142" w:right="-540"/>
        <w:rPr>
          <w:bCs/>
        </w:rPr>
      </w:pPr>
      <w:r w:rsidRPr="00915E08">
        <w:rPr>
          <w:bCs/>
        </w:rPr>
        <w:t>Vīza: valsts sekretār</w:t>
      </w:r>
      <w:r w:rsidR="00FD7E9C">
        <w:rPr>
          <w:bCs/>
        </w:rPr>
        <w:t>s</w:t>
      </w:r>
      <w:r w:rsidRPr="00915E08">
        <w:rPr>
          <w:bCs/>
        </w:rPr>
        <w:tab/>
      </w:r>
      <w:r w:rsidR="009C0C4B">
        <w:rPr>
          <w:bCs/>
        </w:rPr>
        <w:tab/>
      </w:r>
      <w:r w:rsidRPr="00915E08">
        <w:rPr>
          <w:bCs/>
        </w:rPr>
        <w:tab/>
      </w:r>
      <w:r w:rsidR="00DF7F97">
        <w:rPr>
          <w:bCs/>
        </w:rPr>
        <w:t xml:space="preserve">     </w:t>
      </w:r>
      <w:r w:rsidR="00DF7F97">
        <w:rPr>
          <w:bCs/>
        </w:rPr>
        <w:tab/>
      </w:r>
      <w:r w:rsidRPr="00915E08">
        <w:rPr>
          <w:bCs/>
        </w:rPr>
        <w:t>A.</w:t>
      </w:r>
      <w:r w:rsidR="00902971">
        <w:rPr>
          <w:bCs/>
        </w:rPr>
        <w:t>Pildegovičs</w:t>
      </w:r>
      <w:r w:rsidR="00DC229C">
        <w:rPr>
          <w:bCs/>
        </w:rPr>
        <w:tab/>
        <w:t xml:space="preserve">                </w:t>
      </w:r>
    </w:p>
    <w:p w:rsidR="00DC229C" w:rsidRDefault="00DC229C" w:rsidP="00DC229C">
      <w:pPr>
        <w:pStyle w:val="Header"/>
        <w:ind w:left="-142" w:right="-540"/>
        <w:rPr>
          <w:bCs/>
          <w:sz w:val="20"/>
          <w:szCs w:val="20"/>
        </w:rPr>
      </w:pPr>
    </w:p>
    <w:p w:rsidR="00DC229C" w:rsidRDefault="00DC229C" w:rsidP="00430FB8">
      <w:pPr>
        <w:pStyle w:val="Header"/>
        <w:ind w:right="-540"/>
        <w:rPr>
          <w:bCs/>
          <w:sz w:val="20"/>
          <w:szCs w:val="20"/>
        </w:rPr>
      </w:pPr>
    </w:p>
    <w:p w:rsidR="00430FB8" w:rsidRDefault="00430FB8" w:rsidP="00DC229C">
      <w:pPr>
        <w:pStyle w:val="Header"/>
        <w:ind w:left="-142" w:right="-540"/>
        <w:rPr>
          <w:bCs/>
          <w:sz w:val="20"/>
          <w:szCs w:val="20"/>
        </w:rPr>
      </w:pPr>
    </w:p>
    <w:p w:rsidR="00F93618" w:rsidRPr="00DC229C" w:rsidRDefault="009C0C4B" w:rsidP="00DC229C">
      <w:pPr>
        <w:pStyle w:val="Header"/>
        <w:ind w:left="-142" w:right="-540"/>
        <w:rPr>
          <w:bCs/>
        </w:rPr>
      </w:pPr>
      <w:r>
        <w:rPr>
          <w:bCs/>
          <w:sz w:val="20"/>
          <w:szCs w:val="20"/>
        </w:rPr>
        <w:t>1</w:t>
      </w:r>
      <w:r w:rsidR="00902971">
        <w:rPr>
          <w:bCs/>
          <w:sz w:val="20"/>
          <w:szCs w:val="20"/>
        </w:rPr>
        <w:t>6</w:t>
      </w:r>
      <w:r w:rsidR="00F04D8C" w:rsidRPr="00F322D1">
        <w:rPr>
          <w:bCs/>
          <w:sz w:val="20"/>
          <w:szCs w:val="20"/>
        </w:rPr>
        <w:t>.</w:t>
      </w:r>
      <w:r w:rsidR="007354AB" w:rsidRPr="00F322D1">
        <w:rPr>
          <w:bCs/>
          <w:sz w:val="20"/>
          <w:szCs w:val="20"/>
        </w:rPr>
        <w:t>0</w:t>
      </w:r>
      <w:r w:rsidR="00902971">
        <w:rPr>
          <w:bCs/>
          <w:sz w:val="20"/>
          <w:szCs w:val="20"/>
        </w:rPr>
        <w:t>5</w:t>
      </w:r>
      <w:r w:rsidR="00F93618" w:rsidRPr="00F322D1">
        <w:rPr>
          <w:bCs/>
          <w:sz w:val="20"/>
          <w:szCs w:val="20"/>
        </w:rPr>
        <w:t>.</w:t>
      </w:r>
      <w:r w:rsidR="007354AB" w:rsidRPr="00F322D1">
        <w:rPr>
          <w:bCs/>
          <w:sz w:val="20"/>
          <w:szCs w:val="20"/>
        </w:rPr>
        <w:t>2013</w:t>
      </w:r>
      <w:r w:rsidR="00700E1D" w:rsidRPr="00F322D1">
        <w:rPr>
          <w:bCs/>
          <w:sz w:val="20"/>
          <w:szCs w:val="20"/>
        </w:rPr>
        <w:t xml:space="preserve">. </w:t>
      </w:r>
      <w:r w:rsidR="00F322D1" w:rsidRPr="00F322D1">
        <w:rPr>
          <w:bCs/>
          <w:sz w:val="20"/>
          <w:szCs w:val="20"/>
        </w:rPr>
        <w:t>9</w:t>
      </w:r>
      <w:r w:rsidR="00700E1D" w:rsidRPr="00F322D1">
        <w:rPr>
          <w:bCs/>
          <w:sz w:val="20"/>
          <w:szCs w:val="20"/>
        </w:rPr>
        <w:t>:</w:t>
      </w:r>
      <w:r w:rsidR="006B5E25" w:rsidRPr="00F322D1">
        <w:rPr>
          <w:bCs/>
          <w:sz w:val="20"/>
          <w:szCs w:val="20"/>
        </w:rPr>
        <w:t>0</w:t>
      </w:r>
      <w:r w:rsidR="003B4995">
        <w:rPr>
          <w:bCs/>
          <w:sz w:val="20"/>
          <w:szCs w:val="20"/>
        </w:rPr>
        <w:t>7</w:t>
      </w:r>
    </w:p>
    <w:p w:rsidR="00F93618" w:rsidRPr="0083703E" w:rsidRDefault="00DC229C" w:rsidP="00DC229C">
      <w:pPr>
        <w:pStyle w:val="Header"/>
        <w:ind w:left="-142"/>
        <w:rPr>
          <w:sz w:val="20"/>
          <w:szCs w:val="20"/>
        </w:rPr>
      </w:pPr>
      <w:r>
        <w:rPr>
          <w:sz w:val="20"/>
          <w:szCs w:val="20"/>
        </w:rPr>
        <w:t>3</w:t>
      </w:r>
      <w:r w:rsidR="00430FB8">
        <w:rPr>
          <w:sz w:val="20"/>
          <w:szCs w:val="20"/>
        </w:rPr>
        <w:t>35</w:t>
      </w:r>
      <w:bookmarkStart w:id="0" w:name="_GoBack"/>
      <w:bookmarkEnd w:id="0"/>
    </w:p>
    <w:p w:rsidR="00430FB8" w:rsidRDefault="00DC229C" w:rsidP="00DC229C">
      <w:pPr>
        <w:pStyle w:val="Header"/>
        <w:ind w:left="-142"/>
        <w:rPr>
          <w:sz w:val="20"/>
          <w:szCs w:val="20"/>
        </w:rPr>
      </w:pPr>
      <w:r>
        <w:rPr>
          <w:sz w:val="20"/>
          <w:szCs w:val="20"/>
        </w:rPr>
        <w:t>Baiba Čāmāne</w:t>
      </w:r>
      <w:r w:rsidR="007354AB">
        <w:rPr>
          <w:sz w:val="20"/>
          <w:szCs w:val="20"/>
        </w:rPr>
        <w:t>, 67016</w:t>
      </w:r>
      <w:r>
        <w:rPr>
          <w:sz w:val="20"/>
          <w:szCs w:val="20"/>
        </w:rPr>
        <w:t>259</w:t>
      </w:r>
    </w:p>
    <w:p w:rsidR="003F564F" w:rsidRPr="0083703E" w:rsidRDefault="00430FB8" w:rsidP="00DC229C">
      <w:pPr>
        <w:pStyle w:val="Header"/>
        <w:ind w:left="-142"/>
        <w:rPr>
          <w:sz w:val="20"/>
          <w:szCs w:val="20"/>
        </w:rPr>
      </w:pPr>
      <w:hyperlink r:id="rId8" w:history="1">
        <w:r w:rsidR="00DC229C" w:rsidRPr="00526D6D">
          <w:rPr>
            <w:rStyle w:val="Hyperlink"/>
            <w:sz w:val="20"/>
            <w:szCs w:val="20"/>
          </w:rPr>
          <w:t>Baiba.Camane@mfa.gov.lv</w:t>
        </w:r>
      </w:hyperlink>
      <w:r w:rsidR="001F61EF" w:rsidRPr="007354AB">
        <w:rPr>
          <w:rStyle w:val="Hyperlink"/>
          <w:color w:val="auto"/>
          <w:sz w:val="20"/>
          <w:szCs w:val="20"/>
          <w:u w:val="none"/>
        </w:rPr>
        <w:tab/>
      </w:r>
    </w:p>
    <w:sectPr w:rsidR="003F564F" w:rsidRPr="0083703E" w:rsidSect="00430FB8">
      <w:footerReference w:type="default" r:id="rId9"/>
      <w:pgSz w:w="11906" w:h="16838"/>
      <w:pgMar w:top="568" w:right="1080" w:bottom="142"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74" w:rsidRDefault="00873D74" w:rsidP="008A23D7">
      <w:r>
        <w:separator/>
      </w:r>
    </w:p>
  </w:endnote>
  <w:endnote w:type="continuationSeparator" w:id="0">
    <w:p w:rsidR="00873D74" w:rsidRDefault="00873D74" w:rsidP="008A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102941"/>
      <w:docPartObj>
        <w:docPartGallery w:val="Page Numbers (Bottom of Page)"/>
        <w:docPartUnique/>
      </w:docPartObj>
    </w:sdtPr>
    <w:sdtEndPr>
      <w:rPr>
        <w:noProof/>
      </w:rPr>
    </w:sdtEndPr>
    <w:sdtContent>
      <w:p w:rsidR="00873D74" w:rsidRDefault="00873D74" w:rsidP="00F04D8C">
        <w:pPr>
          <w:pStyle w:val="Footer"/>
          <w:jc w:val="both"/>
        </w:pPr>
      </w:p>
      <w:p w:rsidR="00873D74" w:rsidRDefault="00873D74" w:rsidP="00F04D8C">
        <w:pPr>
          <w:pStyle w:val="Footer"/>
          <w:jc w:val="both"/>
        </w:pPr>
      </w:p>
      <w:p w:rsidR="00873D74" w:rsidRPr="00F56AB8" w:rsidRDefault="00FD7E9C" w:rsidP="005B576B">
        <w:pPr>
          <w:pStyle w:val="Footer"/>
          <w:jc w:val="both"/>
          <w:rPr>
            <w:sz w:val="20"/>
            <w:szCs w:val="20"/>
          </w:rPr>
        </w:pPr>
        <w:r>
          <w:rPr>
            <w:sz w:val="20"/>
            <w:szCs w:val="20"/>
          </w:rPr>
          <w:t>AMzino_</w:t>
        </w:r>
        <w:r w:rsidR="009C0C4B">
          <w:rPr>
            <w:sz w:val="20"/>
            <w:szCs w:val="20"/>
          </w:rPr>
          <w:t>1</w:t>
        </w:r>
        <w:r w:rsidR="00DF7F97">
          <w:rPr>
            <w:sz w:val="20"/>
            <w:szCs w:val="20"/>
          </w:rPr>
          <w:t>605</w:t>
        </w:r>
        <w:r w:rsidR="00546D7C">
          <w:rPr>
            <w:sz w:val="20"/>
            <w:szCs w:val="20"/>
          </w:rPr>
          <w:t>13</w:t>
        </w:r>
        <w:r w:rsidRPr="00F56AB8">
          <w:rPr>
            <w:sz w:val="20"/>
            <w:szCs w:val="20"/>
          </w:rPr>
          <w:t xml:space="preserve">; Informatīvais </w:t>
        </w:r>
        <w:smartTag w:uri="schemas-tilde-lv/tildestengine" w:element="veidnes">
          <w:smartTagPr>
            <w:attr w:name="id" w:val="-1"/>
            <w:attr w:name="baseform" w:val="ziņojums"/>
            <w:attr w:name="text" w:val="ziņojums"/>
          </w:smartTagPr>
          <w:r w:rsidRPr="00F56AB8">
            <w:rPr>
              <w:sz w:val="20"/>
              <w:szCs w:val="20"/>
            </w:rPr>
            <w:t>ziņojums</w:t>
          </w:r>
        </w:smartTag>
        <w:r>
          <w:rPr>
            <w:sz w:val="20"/>
            <w:szCs w:val="20"/>
          </w:rPr>
          <w:t xml:space="preserve"> „</w:t>
        </w:r>
        <w:r w:rsidRPr="009C1414">
          <w:rPr>
            <w:sz w:val="20"/>
            <w:szCs w:val="20"/>
          </w:rPr>
          <w:t>Par Latvijas Republikas nacionāl</w:t>
        </w:r>
        <w:r w:rsidR="00546D7C">
          <w:rPr>
            <w:sz w:val="20"/>
            <w:szCs w:val="20"/>
          </w:rPr>
          <w:t>ās pozīcijas apstiprināšanu 2013</w:t>
        </w:r>
        <w:r w:rsidRPr="009C1414">
          <w:rPr>
            <w:sz w:val="20"/>
            <w:szCs w:val="20"/>
          </w:rPr>
          <w:t xml:space="preserve">.gada </w:t>
        </w:r>
        <w:r w:rsidR="00DF7F97">
          <w:rPr>
            <w:sz w:val="20"/>
            <w:szCs w:val="20"/>
          </w:rPr>
          <w:t>22.maija</w:t>
        </w:r>
        <w:r w:rsidRPr="009C1414">
          <w:rPr>
            <w:sz w:val="20"/>
            <w:szCs w:val="20"/>
          </w:rPr>
          <w:t xml:space="preserve"> Eiropadomes sanāksmei</w:t>
        </w:r>
        <w:r>
          <w:rPr>
            <w:sz w:val="20"/>
            <w:szCs w:val="20"/>
          </w:rPr>
          <w:t>”</w:t>
        </w:r>
      </w:p>
      <w:p w:rsidR="00873D74" w:rsidRDefault="00873D74">
        <w:pPr>
          <w:pStyle w:val="Footer"/>
          <w:jc w:val="right"/>
        </w:pPr>
        <w:r>
          <w:fldChar w:fldCharType="begin"/>
        </w:r>
        <w:r>
          <w:instrText xml:space="preserve"> PAGE   \* MERGEFORMAT </w:instrText>
        </w:r>
        <w:r>
          <w:fldChar w:fldCharType="separate"/>
        </w:r>
        <w:r w:rsidR="00430FB8">
          <w:rPr>
            <w:noProof/>
          </w:rPr>
          <w:t>1</w:t>
        </w:r>
        <w:r>
          <w:rPr>
            <w:noProof/>
          </w:rPr>
          <w:fldChar w:fldCharType="end"/>
        </w:r>
      </w:p>
    </w:sdtContent>
  </w:sdt>
  <w:p w:rsidR="00873D74" w:rsidRDefault="00873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74" w:rsidRDefault="00873D74" w:rsidP="008A23D7">
      <w:r>
        <w:separator/>
      </w:r>
    </w:p>
  </w:footnote>
  <w:footnote w:type="continuationSeparator" w:id="0">
    <w:p w:rsidR="00873D74" w:rsidRDefault="00873D74" w:rsidP="008A2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F2623"/>
    <w:multiLevelType w:val="hybridMultilevel"/>
    <w:tmpl w:val="B0763E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2703713"/>
    <w:multiLevelType w:val="hybridMultilevel"/>
    <w:tmpl w:val="4162A0D2"/>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2">
    <w:nsid w:val="36907A2B"/>
    <w:multiLevelType w:val="hybridMultilevel"/>
    <w:tmpl w:val="F73EA9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41D13C47"/>
    <w:multiLevelType w:val="hybridMultilevel"/>
    <w:tmpl w:val="61EC14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44F474D"/>
    <w:multiLevelType w:val="hybridMultilevel"/>
    <w:tmpl w:val="106C57E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44FF2A7A"/>
    <w:multiLevelType w:val="hybridMultilevel"/>
    <w:tmpl w:val="7434722E"/>
    <w:lvl w:ilvl="0" w:tplc="C450D4F0">
      <w:numFmt w:val="bullet"/>
      <w:lvlText w:val="–"/>
      <w:lvlJc w:val="left"/>
      <w:pPr>
        <w:tabs>
          <w:tab w:val="num" w:pos="720"/>
        </w:tabs>
        <w:ind w:left="720" w:hanging="360"/>
      </w:pPr>
      <w:rPr>
        <w:rFonts w:ascii="Garamond" w:eastAsia="Calibri" w:hAnsi="Garamond" w:cs="Times New Roman" w:hint="default"/>
      </w:rPr>
    </w:lvl>
    <w:lvl w:ilvl="1" w:tplc="E11EE2D0" w:tentative="1">
      <w:start w:val="1"/>
      <w:numFmt w:val="bullet"/>
      <w:lvlText w:val=""/>
      <w:lvlJc w:val="left"/>
      <w:pPr>
        <w:tabs>
          <w:tab w:val="num" w:pos="1440"/>
        </w:tabs>
        <w:ind w:left="1440" w:hanging="360"/>
      </w:pPr>
      <w:rPr>
        <w:rFonts w:ascii="Wingdings" w:hAnsi="Wingdings" w:hint="default"/>
      </w:rPr>
    </w:lvl>
    <w:lvl w:ilvl="2" w:tplc="EEDAAF7A" w:tentative="1">
      <w:start w:val="1"/>
      <w:numFmt w:val="bullet"/>
      <w:lvlText w:val=""/>
      <w:lvlJc w:val="left"/>
      <w:pPr>
        <w:tabs>
          <w:tab w:val="num" w:pos="2160"/>
        </w:tabs>
        <w:ind w:left="2160" w:hanging="360"/>
      </w:pPr>
      <w:rPr>
        <w:rFonts w:ascii="Wingdings" w:hAnsi="Wingdings" w:hint="default"/>
      </w:rPr>
    </w:lvl>
    <w:lvl w:ilvl="3" w:tplc="88ACBA9C" w:tentative="1">
      <w:start w:val="1"/>
      <w:numFmt w:val="bullet"/>
      <w:lvlText w:val=""/>
      <w:lvlJc w:val="left"/>
      <w:pPr>
        <w:tabs>
          <w:tab w:val="num" w:pos="2880"/>
        </w:tabs>
        <w:ind w:left="2880" w:hanging="360"/>
      </w:pPr>
      <w:rPr>
        <w:rFonts w:ascii="Wingdings" w:hAnsi="Wingdings" w:hint="default"/>
      </w:rPr>
    </w:lvl>
    <w:lvl w:ilvl="4" w:tplc="7C044952" w:tentative="1">
      <w:start w:val="1"/>
      <w:numFmt w:val="bullet"/>
      <w:lvlText w:val=""/>
      <w:lvlJc w:val="left"/>
      <w:pPr>
        <w:tabs>
          <w:tab w:val="num" w:pos="3600"/>
        </w:tabs>
        <w:ind w:left="3600" w:hanging="360"/>
      </w:pPr>
      <w:rPr>
        <w:rFonts w:ascii="Wingdings" w:hAnsi="Wingdings" w:hint="default"/>
      </w:rPr>
    </w:lvl>
    <w:lvl w:ilvl="5" w:tplc="249CFA8E" w:tentative="1">
      <w:start w:val="1"/>
      <w:numFmt w:val="bullet"/>
      <w:lvlText w:val=""/>
      <w:lvlJc w:val="left"/>
      <w:pPr>
        <w:tabs>
          <w:tab w:val="num" w:pos="4320"/>
        </w:tabs>
        <w:ind w:left="4320" w:hanging="360"/>
      </w:pPr>
      <w:rPr>
        <w:rFonts w:ascii="Wingdings" w:hAnsi="Wingdings" w:hint="default"/>
      </w:rPr>
    </w:lvl>
    <w:lvl w:ilvl="6" w:tplc="D8028574" w:tentative="1">
      <w:start w:val="1"/>
      <w:numFmt w:val="bullet"/>
      <w:lvlText w:val=""/>
      <w:lvlJc w:val="left"/>
      <w:pPr>
        <w:tabs>
          <w:tab w:val="num" w:pos="5040"/>
        </w:tabs>
        <w:ind w:left="5040" w:hanging="360"/>
      </w:pPr>
      <w:rPr>
        <w:rFonts w:ascii="Wingdings" w:hAnsi="Wingdings" w:hint="default"/>
      </w:rPr>
    </w:lvl>
    <w:lvl w:ilvl="7" w:tplc="2AA2FEB6" w:tentative="1">
      <w:start w:val="1"/>
      <w:numFmt w:val="bullet"/>
      <w:lvlText w:val=""/>
      <w:lvlJc w:val="left"/>
      <w:pPr>
        <w:tabs>
          <w:tab w:val="num" w:pos="5760"/>
        </w:tabs>
        <w:ind w:left="5760" w:hanging="360"/>
      </w:pPr>
      <w:rPr>
        <w:rFonts w:ascii="Wingdings" w:hAnsi="Wingdings" w:hint="default"/>
      </w:rPr>
    </w:lvl>
    <w:lvl w:ilvl="8" w:tplc="4FF835D2" w:tentative="1">
      <w:start w:val="1"/>
      <w:numFmt w:val="bullet"/>
      <w:lvlText w:val=""/>
      <w:lvlJc w:val="left"/>
      <w:pPr>
        <w:tabs>
          <w:tab w:val="num" w:pos="6480"/>
        </w:tabs>
        <w:ind w:left="6480" w:hanging="360"/>
      </w:pPr>
      <w:rPr>
        <w:rFonts w:ascii="Wingdings" w:hAnsi="Wingdings" w:hint="default"/>
      </w:rPr>
    </w:lvl>
  </w:abstractNum>
  <w:abstractNum w:abstractNumId="6">
    <w:nsid w:val="5D8A34F7"/>
    <w:multiLevelType w:val="hybridMultilevel"/>
    <w:tmpl w:val="14D451B0"/>
    <w:lvl w:ilvl="0" w:tplc="080854D0">
      <w:start w:val="3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DBD76BB"/>
    <w:multiLevelType w:val="hybridMultilevel"/>
    <w:tmpl w:val="0FACA72C"/>
    <w:lvl w:ilvl="0" w:tplc="E648EC1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6D093831"/>
    <w:multiLevelType w:val="hybridMultilevel"/>
    <w:tmpl w:val="4464029E"/>
    <w:lvl w:ilvl="0" w:tplc="B366EE08">
      <w:start w:val="1"/>
      <w:numFmt w:val="decimal"/>
      <w:lvlText w:val="%1)"/>
      <w:lvlJc w:val="left"/>
      <w:pPr>
        <w:ind w:left="720" w:hanging="360"/>
      </w:pPr>
      <w:rPr>
        <w:lang w:val="lv-LV"/>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D093B20"/>
    <w:multiLevelType w:val="hybridMultilevel"/>
    <w:tmpl w:val="655CE0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7B971905"/>
    <w:multiLevelType w:val="hybridMultilevel"/>
    <w:tmpl w:val="2892CD2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nsid w:val="7ED638F2"/>
    <w:multiLevelType w:val="hybridMultilevel"/>
    <w:tmpl w:val="A1548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EF545A4"/>
    <w:multiLevelType w:val="hybridMultilevel"/>
    <w:tmpl w:val="E5E665DA"/>
    <w:lvl w:ilvl="0" w:tplc="342CE0C0">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12"/>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6A"/>
    <w:rsid w:val="000044CC"/>
    <w:rsid w:val="00017209"/>
    <w:rsid w:val="00033DAD"/>
    <w:rsid w:val="00040F6B"/>
    <w:rsid w:val="0004389B"/>
    <w:rsid w:val="00047342"/>
    <w:rsid w:val="00052088"/>
    <w:rsid w:val="00052650"/>
    <w:rsid w:val="0007058D"/>
    <w:rsid w:val="0007398D"/>
    <w:rsid w:val="00084A7A"/>
    <w:rsid w:val="000859B1"/>
    <w:rsid w:val="00086E31"/>
    <w:rsid w:val="000942AB"/>
    <w:rsid w:val="00097F1E"/>
    <w:rsid w:val="000A53EF"/>
    <w:rsid w:val="000A68FB"/>
    <w:rsid w:val="000B041F"/>
    <w:rsid w:val="000B54A9"/>
    <w:rsid w:val="000B6585"/>
    <w:rsid w:val="000B6F64"/>
    <w:rsid w:val="000C6F76"/>
    <w:rsid w:val="000E1C6C"/>
    <w:rsid w:val="000F096D"/>
    <w:rsid w:val="000F0C4B"/>
    <w:rsid w:val="000F3787"/>
    <w:rsid w:val="00115B05"/>
    <w:rsid w:val="00120D76"/>
    <w:rsid w:val="00121349"/>
    <w:rsid w:val="00121BC2"/>
    <w:rsid w:val="00125F29"/>
    <w:rsid w:val="001629F4"/>
    <w:rsid w:val="001715D3"/>
    <w:rsid w:val="001726C9"/>
    <w:rsid w:val="001814A6"/>
    <w:rsid w:val="00191B4D"/>
    <w:rsid w:val="00197D67"/>
    <w:rsid w:val="001B1DC0"/>
    <w:rsid w:val="001B3CE9"/>
    <w:rsid w:val="001C39FF"/>
    <w:rsid w:val="001E3CB6"/>
    <w:rsid w:val="001E3E5A"/>
    <w:rsid w:val="001F61EF"/>
    <w:rsid w:val="00220EB3"/>
    <w:rsid w:val="00226614"/>
    <w:rsid w:val="00230D78"/>
    <w:rsid w:val="00232682"/>
    <w:rsid w:val="00240457"/>
    <w:rsid w:val="00246BE1"/>
    <w:rsid w:val="002572BF"/>
    <w:rsid w:val="00260914"/>
    <w:rsid w:val="00261974"/>
    <w:rsid w:val="00262411"/>
    <w:rsid w:val="0026448D"/>
    <w:rsid w:val="00286B51"/>
    <w:rsid w:val="00296658"/>
    <w:rsid w:val="00297EF9"/>
    <w:rsid w:val="002A10A2"/>
    <w:rsid w:val="002A63BF"/>
    <w:rsid w:val="002B4921"/>
    <w:rsid w:val="002D0EE8"/>
    <w:rsid w:val="002D3917"/>
    <w:rsid w:val="002E08CC"/>
    <w:rsid w:val="002E3E95"/>
    <w:rsid w:val="002E57C7"/>
    <w:rsid w:val="00303B40"/>
    <w:rsid w:val="003063C8"/>
    <w:rsid w:val="003068BB"/>
    <w:rsid w:val="00314F32"/>
    <w:rsid w:val="003275CE"/>
    <w:rsid w:val="00341684"/>
    <w:rsid w:val="00352AEE"/>
    <w:rsid w:val="0036112E"/>
    <w:rsid w:val="003622E6"/>
    <w:rsid w:val="00365AAF"/>
    <w:rsid w:val="00371E0A"/>
    <w:rsid w:val="00381ACC"/>
    <w:rsid w:val="003849AC"/>
    <w:rsid w:val="00397FF6"/>
    <w:rsid w:val="003A057A"/>
    <w:rsid w:val="003B1C6C"/>
    <w:rsid w:val="003B2636"/>
    <w:rsid w:val="003B42F2"/>
    <w:rsid w:val="003B4995"/>
    <w:rsid w:val="003C2455"/>
    <w:rsid w:val="003D0F75"/>
    <w:rsid w:val="003D163A"/>
    <w:rsid w:val="003E2C7B"/>
    <w:rsid w:val="003F0C1C"/>
    <w:rsid w:val="003F564F"/>
    <w:rsid w:val="00401E93"/>
    <w:rsid w:val="004068CF"/>
    <w:rsid w:val="00421F69"/>
    <w:rsid w:val="00422FE8"/>
    <w:rsid w:val="004258C5"/>
    <w:rsid w:val="00430FB8"/>
    <w:rsid w:val="004319C8"/>
    <w:rsid w:val="00450C8C"/>
    <w:rsid w:val="00463EE5"/>
    <w:rsid w:val="00467688"/>
    <w:rsid w:val="004902B3"/>
    <w:rsid w:val="00495834"/>
    <w:rsid w:val="00497D21"/>
    <w:rsid w:val="004A1AEC"/>
    <w:rsid w:val="004B2B1C"/>
    <w:rsid w:val="004C64E2"/>
    <w:rsid w:val="004D3FF6"/>
    <w:rsid w:val="004D6BCC"/>
    <w:rsid w:val="004E5776"/>
    <w:rsid w:val="004F0783"/>
    <w:rsid w:val="004F701B"/>
    <w:rsid w:val="00501E69"/>
    <w:rsid w:val="00502475"/>
    <w:rsid w:val="00504855"/>
    <w:rsid w:val="0050522B"/>
    <w:rsid w:val="00522CDC"/>
    <w:rsid w:val="005262BD"/>
    <w:rsid w:val="0052792B"/>
    <w:rsid w:val="00546D7C"/>
    <w:rsid w:val="00557760"/>
    <w:rsid w:val="00567012"/>
    <w:rsid w:val="00570DF8"/>
    <w:rsid w:val="005710B9"/>
    <w:rsid w:val="0057259D"/>
    <w:rsid w:val="00572ED6"/>
    <w:rsid w:val="0058320D"/>
    <w:rsid w:val="00593729"/>
    <w:rsid w:val="005A1F14"/>
    <w:rsid w:val="005A6E5E"/>
    <w:rsid w:val="005B576B"/>
    <w:rsid w:val="005B7CFF"/>
    <w:rsid w:val="005D0F73"/>
    <w:rsid w:val="005D19BB"/>
    <w:rsid w:val="005D45B4"/>
    <w:rsid w:val="005E1395"/>
    <w:rsid w:val="005E7D80"/>
    <w:rsid w:val="0060159C"/>
    <w:rsid w:val="00602B7D"/>
    <w:rsid w:val="006063B9"/>
    <w:rsid w:val="00615BFE"/>
    <w:rsid w:val="0062129E"/>
    <w:rsid w:val="00624B23"/>
    <w:rsid w:val="00631C14"/>
    <w:rsid w:val="00635684"/>
    <w:rsid w:val="0064089F"/>
    <w:rsid w:val="00655141"/>
    <w:rsid w:val="0065652B"/>
    <w:rsid w:val="00660DD2"/>
    <w:rsid w:val="006661CD"/>
    <w:rsid w:val="0067032A"/>
    <w:rsid w:val="00672FD8"/>
    <w:rsid w:val="00674782"/>
    <w:rsid w:val="00675DAF"/>
    <w:rsid w:val="00676623"/>
    <w:rsid w:val="0068345F"/>
    <w:rsid w:val="00690F3E"/>
    <w:rsid w:val="00692956"/>
    <w:rsid w:val="006A2EB4"/>
    <w:rsid w:val="006A3696"/>
    <w:rsid w:val="006B0725"/>
    <w:rsid w:val="006B5E25"/>
    <w:rsid w:val="006D5BCB"/>
    <w:rsid w:val="006F5A10"/>
    <w:rsid w:val="00700E1D"/>
    <w:rsid w:val="00703672"/>
    <w:rsid w:val="00703A3E"/>
    <w:rsid w:val="00711D7C"/>
    <w:rsid w:val="007138C6"/>
    <w:rsid w:val="007302A6"/>
    <w:rsid w:val="007354AB"/>
    <w:rsid w:val="00741CF2"/>
    <w:rsid w:val="007435E6"/>
    <w:rsid w:val="00753157"/>
    <w:rsid w:val="007543F6"/>
    <w:rsid w:val="00754AFA"/>
    <w:rsid w:val="0077351D"/>
    <w:rsid w:val="007757DA"/>
    <w:rsid w:val="007817AC"/>
    <w:rsid w:val="007904F3"/>
    <w:rsid w:val="00797BBA"/>
    <w:rsid w:val="007A5176"/>
    <w:rsid w:val="007B506A"/>
    <w:rsid w:val="007C2D56"/>
    <w:rsid w:val="007C794B"/>
    <w:rsid w:val="007E0DBE"/>
    <w:rsid w:val="007F4B6A"/>
    <w:rsid w:val="008008B5"/>
    <w:rsid w:val="00801652"/>
    <w:rsid w:val="00804C55"/>
    <w:rsid w:val="00815C90"/>
    <w:rsid w:val="008162A1"/>
    <w:rsid w:val="00830120"/>
    <w:rsid w:val="0083703E"/>
    <w:rsid w:val="0084084F"/>
    <w:rsid w:val="00842945"/>
    <w:rsid w:val="00847198"/>
    <w:rsid w:val="008505EF"/>
    <w:rsid w:val="0085329C"/>
    <w:rsid w:val="00853C43"/>
    <w:rsid w:val="00873D74"/>
    <w:rsid w:val="008809B3"/>
    <w:rsid w:val="00891A37"/>
    <w:rsid w:val="008A23D7"/>
    <w:rsid w:val="008A2700"/>
    <w:rsid w:val="008A4F4B"/>
    <w:rsid w:val="008B141A"/>
    <w:rsid w:val="008B431A"/>
    <w:rsid w:val="008C6DD5"/>
    <w:rsid w:val="008C7FA0"/>
    <w:rsid w:val="008E3CFD"/>
    <w:rsid w:val="008E6415"/>
    <w:rsid w:val="008E6DFA"/>
    <w:rsid w:val="008F2D9F"/>
    <w:rsid w:val="00900056"/>
    <w:rsid w:val="00902306"/>
    <w:rsid w:val="00902971"/>
    <w:rsid w:val="00905204"/>
    <w:rsid w:val="00905B44"/>
    <w:rsid w:val="0091129A"/>
    <w:rsid w:val="00922735"/>
    <w:rsid w:val="00923D65"/>
    <w:rsid w:val="0093246B"/>
    <w:rsid w:val="00934DBA"/>
    <w:rsid w:val="00935F22"/>
    <w:rsid w:val="00943561"/>
    <w:rsid w:val="00947B16"/>
    <w:rsid w:val="00957291"/>
    <w:rsid w:val="00970CFA"/>
    <w:rsid w:val="00972C5B"/>
    <w:rsid w:val="009851AC"/>
    <w:rsid w:val="00997898"/>
    <w:rsid w:val="009A3BF7"/>
    <w:rsid w:val="009C0C4B"/>
    <w:rsid w:val="009C1414"/>
    <w:rsid w:val="009C18E7"/>
    <w:rsid w:val="009C3E17"/>
    <w:rsid w:val="009D51E7"/>
    <w:rsid w:val="009E021F"/>
    <w:rsid w:val="009F0572"/>
    <w:rsid w:val="009F0831"/>
    <w:rsid w:val="009F50A1"/>
    <w:rsid w:val="00A02F1D"/>
    <w:rsid w:val="00A12E39"/>
    <w:rsid w:val="00A133C4"/>
    <w:rsid w:val="00A13619"/>
    <w:rsid w:val="00A16950"/>
    <w:rsid w:val="00A17A5E"/>
    <w:rsid w:val="00A25410"/>
    <w:rsid w:val="00A401EC"/>
    <w:rsid w:val="00A453D8"/>
    <w:rsid w:val="00A543DE"/>
    <w:rsid w:val="00A72618"/>
    <w:rsid w:val="00A85D6E"/>
    <w:rsid w:val="00A92E29"/>
    <w:rsid w:val="00A94312"/>
    <w:rsid w:val="00AA1674"/>
    <w:rsid w:val="00AA34BD"/>
    <w:rsid w:val="00AA646D"/>
    <w:rsid w:val="00AA7758"/>
    <w:rsid w:val="00AB1F94"/>
    <w:rsid w:val="00AC0CA2"/>
    <w:rsid w:val="00AD3693"/>
    <w:rsid w:val="00AD3F88"/>
    <w:rsid w:val="00AF619F"/>
    <w:rsid w:val="00B157C9"/>
    <w:rsid w:val="00B21B34"/>
    <w:rsid w:val="00B22225"/>
    <w:rsid w:val="00B226BC"/>
    <w:rsid w:val="00B34A68"/>
    <w:rsid w:val="00B4097D"/>
    <w:rsid w:val="00B47311"/>
    <w:rsid w:val="00B539BD"/>
    <w:rsid w:val="00B5746D"/>
    <w:rsid w:val="00B617EC"/>
    <w:rsid w:val="00B74A9C"/>
    <w:rsid w:val="00B767DA"/>
    <w:rsid w:val="00B85FF4"/>
    <w:rsid w:val="00B9338D"/>
    <w:rsid w:val="00BB54B2"/>
    <w:rsid w:val="00BB6147"/>
    <w:rsid w:val="00BB6920"/>
    <w:rsid w:val="00BC6078"/>
    <w:rsid w:val="00BC7678"/>
    <w:rsid w:val="00BD0EA7"/>
    <w:rsid w:val="00BD21C1"/>
    <w:rsid w:val="00BF19E1"/>
    <w:rsid w:val="00BF42AE"/>
    <w:rsid w:val="00C138BD"/>
    <w:rsid w:val="00C1774C"/>
    <w:rsid w:val="00C21811"/>
    <w:rsid w:val="00C22108"/>
    <w:rsid w:val="00C222A0"/>
    <w:rsid w:val="00C267DC"/>
    <w:rsid w:val="00C31D3D"/>
    <w:rsid w:val="00C36364"/>
    <w:rsid w:val="00C44D2C"/>
    <w:rsid w:val="00C567E8"/>
    <w:rsid w:val="00C56C68"/>
    <w:rsid w:val="00C61BFB"/>
    <w:rsid w:val="00C6402F"/>
    <w:rsid w:val="00C71CD2"/>
    <w:rsid w:val="00C73CCB"/>
    <w:rsid w:val="00C75B47"/>
    <w:rsid w:val="00C7797A"/>
    <w:rsid w:val="00CA0FAA"/>
    <w:rsid w:val="00CB3ADC"/>
    <w:rsid w:val="00CD43F8"/>
    <w:rsid w:val="00CE5962"/>
    <w:rsid w:val="00CF3460"/>
    <w:rsid w:val="00D07BED"/>
    <w:rsid w:val="00D12D50"/>
    <w:rsid w:val="00D16337"/>
    <w:rsid w:val="00D31F8D"/>
    <w:rsid w:val="00D33461"/>
    <w:rsid w:val="00D363C1"/>
    <w:rsid w:val="00D36755"/>
    <w:rsid w:val="00D416A7"/>
    <w:rsid w:val="00D422A2"/>
    <w:rsid w:val="00D45ABF"/>
    <w:rsid w:val="00D53E68"/>
    <w:rsid w:val="00D54949"/>
    <w:rsid w:val="00D5782A"/>
    <w:rsid w:val="00D679B3"/>
    <w:rsid w:val="00D73701"/>
    <w:rsid w:val="00D77538"/>
    <w:rsid w:val="00D8228D"/>
    <w:rsid w:val="00D87D2E"/>
    <w:rsid w:val="00D90159"/>
    <w:rsid w:val="00DB24F1"/>
    <w:rsid w:val="00DB481D"/>
    <w:rsid w:val="00DB54B6"/>
    <w:rsid w:val="00DC229C"/>
    <w:rsid w:val="00DD7C1D"/>
    <w:rsid w:val="00DF0C0F"/>
    <w:rsid w:val="00DF7F97"/>
    <w:rsid w:val="00E0208D"/>
    <w:rsid w:val="00E14EEC"/>
    <w:rsid w:val="00E178A6"/>
    <w:rsid w:val="00E37EE4"/>
    <w:rsid w:val="00E46338"/>
    <w:rsid w:val="00E629AB"/>
    <w:rsid w:val="00E700C9"/>
    <w:rsid w:val="00E73001"/>
    <w:rsid w:val="00E75A5D"/>
    <w:rsid w:val="00E84811"/>
    <w:rsid w:val="00E84E9E"/>
    <w:rsid w:val="00E84FF0"/>
    <w:rsid w:val="00EB3655"/>
    <w:rsid w:val="00EC0CA4"/>
    <w:rsid w:val="00ED48F5"/>
    <w:rsid w:val="00ED5D3C"/>
    <w:rsid w:val="00ED7AC1"/>
    <w:rsid w:val="00EE43F8"/>
    <w:rsid w:val="00EF1F5D"/>
    <w:rsid w:val="00F0145B"/>
    <w:rsid w:val="00F02E77"/>
    <w:rsid w:val="00F04D8C"/>
    <w:rsid w:val="00F07E89"/>
    <w:rsid w:val="00F07EA5"/>
    <w:rsid w:val="00F10512"/>
    <w:rsid w:val="00F31563"/>
    <w:rsid w:val="00F322D1"/>
    <w:rsid w:val="00F3559F"/>
    <w:rsid w:val="00F37BCA"/>
    <w:rsid w:val="00F405C9"/>
    <w:rsid w:val="00F76A1B"/>
    <w:rsid w:val="00F81A99"/>
    <w:rsid w:val="00F876B7"/>
    <w:rsid w:val="00F8797F"/>
    <w:rsid w:val="00F87D2F"/>
    <w:rsid w:val="00F92A75"/>
    <w:rsid w:val="00F93618"/>
    <w:rsid w:val="00F94C81"/>
    <w:rsid w:val="00F95A32"/>
    <w:rsid w:val="00FA60DA"/>
    <w:rsid w:val="00FA7276"/>
    <w:rsid w:val="00FB5A88"/>
    <w:rsid w:val="00FC11C2"/>
    <w:rsid w:val="00FC3469"/>
    <w:rsid w:val="00FD6998"/>
    <w:rsid w:val="00FD7E9C"/>
    <w:rsid w:val="00FE52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uiPriority w:val="34"/>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3D7"/>
    <w:rPr>
      <w:rFonts w:ascii="Times New Roman" w:eastAsia="Times New Roman" w:hAnsi="Times New Roman"/>
      <w:sz w:val="24"/>
      <w:szCs w:val="24"/>
      <w:lang w:eastAsia="en-US"/>
    </w:rPr>
  </w:style>
  <w:style w:type="paragraph" w:styleId="Heading1">
    <w:name w:val="heading 1"/>
    <w:basedOn w:val="Normal"/>
    <w:link w:val="Heading1Char"/>
    <w:uiPriority w:val="99"/>
    <w:qFormat/>
    <w:rsid w:val="006B0725"/>
    <w:pPr>
      <w:keepNext/>
      <w:jc w:val="center"/>
      <w:outlineLvl w:val="0"/>
    </w:pPr>
    <w:rPr>
      <w:b/>
      <w:bCs/>
      <w:kern w:val="36"/>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725"/>
    <w:rPr>
      <w:rFonts w:ascii="Times New Roman" w:hAnsi="Times New Roman" w:cs="Times New Roman"/>
      <w:b/>
      <w:bCs/>
      <w:kern w:val="36"/>
      <w:sz w:val="26"/>
      <w:szCs w:val="26"/>
      <w:lang w:eastAsia="lv-LV"/>
    </w:rPr>
  </w:style>
  <w:style w:type="paragraph" w:styleId="CommentText">
    <w:name w:val="annotation text"/>
    <w:basedOn w:val="Normal"/>
    <w:link w:val="CommentTextChar"/>
    <w:uiPriority w:val="99"/>
    <w:semiHidden/>
    <w:rsid w:val="008A23D7"/>
    <w:rPr>
      <w:sz w:val="20"/>
      <w:szCs w:val="20"/>
    </w:rPr>
  </w:style>
  <w:style w:type="character" w:customStyle="1" w:styleId="CommentTextChar">
    <w:name w:val="Comment Text Char"/>
    <w:basedOn w:val="DefaultParagraphFont"/>
    <w:link w:val="CommentText"/>
    <w:uiPriority w:val="99"/>
    <w:semiHidden/>
    <w:locked/>
    <w:rsid w:val="008A23D7"/>
    <w:rPr>
      <w:rFonts w:ascii="Times New Roman" w:hAnsi="Times New Roman" w:cs="Times New Roman"/>
      <w:sz w:val="20"/>
      <w:szCs w:val="20"/>
    </w:r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
    <w:basedOn w:val="Normal"/>
    <w:link w:val="FootnoteTextChar"/>
    <w:rsid w:val="008A23D7"/>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locked/>
    <w:rsid w:val="008A23D7"/>
    <w:rPr>
      <w:rFonts w:ascii="Times New Roman" w:hAnsi="Times New Roman" w:cs="Times New Roman"/>
      <w:sz w:val="20"/>
      <w:szCs w:val="20"/>
    </w:rPr>
  </w:style>
  <w:style w:type="character" w:styleId="FootnoteReference">
    <w:name w:val="footnote reference"/>
    <w:aliases w:val="Footnote Reference Number,Footnote symbol"/>
    <w:basedOn w:val="DefaultParagraphFont"/>
    <w:uiPriority w:val="99"/>
    <w:rsid w:val="008A23D7"/>
    <w:rPr>
      <w:rFonts w:cs="Times New Roman"/>
      <w:vertAlign w:val="superscript"/>
    </w:rPr>
  </w:style>
  <w:style w:type="paragraph" w:styleId="NormalWeb">
    <w:name w:val="Normal (Web)"/>
    <w:basedOn w:val="Normal"/>
    <w:uiPriority w:val="99"/>
    <w:rsid w:val="008A23D7"/>
    <w:pPr>
      <w:spacing w:before="100" w:beforeAutospacing="1" w:after="100" w:afterAutospacing="1"/>
    </w:pPr>
    <w:rPr>
      <w:lang w:eastAsia="lv-LV"/>
    </w:rPr>
  </w:style>
  <w:style w:type="character" w:styleId="CommentReference">
    <w:name w:val="annotation reference"/>
    <w:basedOn w:val="DefaultParagraphFont"/>
    <w:uiPriority w:val="99"/>
    <w:semiHidden/>
    <w:rsid w:val="008A23D7"/>
    <w:rPr>
      <w:rFonts w:cs="Times New Roman"/>
      <w:sz w:val="16"/>
    </w:rPr>
  </w:style>
  <w:style w:type="paragraph" w:styleId="ListParagraph">
    <w:name w:val="List Paragraph"/>
    <w:basedOn w:val="Normal"/>
    <w:link w:val="ListParagraphChar"/>
    <w:uiPriority w:val="34"/>
    <w:qFormat/>
    <w:rsid w:val="008A23D7"/>
    <w:pPr>
      <w:ind w:left="720"/>
      <w:contextualSpacing/>
    </w:pPr>
    <w:rPr>
      <w:lang w:val="en-GB"/>
    </w:rPr>
  </w:style>
  <w:style w:type="character" w:styleId="Strong">
    <w:name w:val="Strong"/>
    <w:basedOn w:val="DefaultParagraphFont"/>
    <w:uiPriority w:val="99"/>
    <w:qFormat/>
    <w:rsid w:val="008A23D7"/>
    <w:rPr>
      <w:rFonts w:cs="Times New Roman"/>
      <w:b/>
    </w:rPr>
  </w:style>
  <w:style w:type="paragraph" w:styleId="BalloonText">
    <w:name w:val="Balloon Text"/>
    <w:basedOn w:val="Normal"/>
    <w:link w:val="BalloonTextChar"/>
    <w:uiPriority w:val="99"/>
    <w:semiHidden/>
    <w:rsid w:val="008A23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3D7"/>
    <w:rPr>
      <w:rFonts w:ascii="Tahoma" w:hAnsi="Tahoma" w:cs="Tahoma"/>
      <w:sz w:val="16"/>
      <w:szCs w:val="16"/>
    </w:rPr>
  </w:style>
  <w:style w:type="paragraph" w:styleId="CommentSubject">
    <w:name w:val="annotation subject"/>
    <w:basedOn w:val="CommentText"/>
    <w:next w:val="CommentText"/>
    <w:link w:val="CommentSubjectChar"/>
    <w:uiPriority w:val="99"/>
    <w:semiHidden/>
    <w:rsid w:val="004A1AEC"/>
    <w:rPr>
      <w:b/>
      <w:bCs/>
    </w:rPr>
  </w:style>
  <w:style w:type="character" w:customStyle="1" w:styleId="CommentSubjectChar">
    <w:name w:val="Comment Subject Char"/>
    <w:basedOn w:val="CommentTextChar"/>
    <w:link w:val="CommentSubject"/>
    <w:uiPriority w:val="99"/>
    <w:semiHidden/>
    <w:locked/>
    <w:rsid w:val="004A1AEC"/>
    <w:rPr>
      <w:rFonts w:ascii="Times New Roman" w:hAnsi="Times New Roman" w:cs="Times New Roman"/>
      <w:b/>
      <w:bCs/>
      <w:sz w:val="20"/>
      <w:szCs w:val="20"/>
    </w:rPr>
  </w:style>
  <w:style w:type="paragraph" w:styleId="Header">
    <w:name w:val="header"/>
    <w:basedOn w:val="Normal"/>
    <w:link w:val="HeaderChar"/>
    <w:uiPriority w:val="99"/>
    <w:rsid w:val="00970CFA"/>
    <w:pPr>
      <w:tabs>
        <w:tab w:val="center" w:pos="4153"/>
        <w:tab w:val="right" w:pos="8306"/>
      </w:tabs>
    </w:pPr>
  </w:style>
  <w:style w:type="character" w:customStyle="1" w:styleId="HeaderChar">
    <w:name w:val="Header Char"/>
    <w:basedOn w:val="DefaultParagraphFont"/>
    <w:link w:val="Header"/>
    <w:uiPriority w:val="99"/>
    <w:locked/>
    <w:rsid w:val="00970CFA"/>
    <w:rPr>
      <w:rFonts w:ascii="Times New Roman" w:hAnsi="Times New Roman" w:cs="Times New Roman"/>
      <w:sz w:val="24"/>
      <w:szCs w:val="24"/>
    </w:rPr>
  </w:style>
  <w:style w:type="paragraph" w:styleId="Footer">
    <w:name w:val="footer"/>
    <w:basedOn w:val="Normal"/>
    <w:link w:val="FooterChar"/>
    <w:uiPriority w:val="99"/>
    <w:rsid w:val="00970CFA"/>
    <w:pPr>
      <w:tabs>
        <w:tab w:val="center" w:pos="4153"/>
        <w:tab w:val="right" w:pos="8306"/>
      </w:tabs>
    </w:pPr>
  </w:style>
  <w:style w:type="character" w:customStyle="1" w:styleId="FooterChar">
    <w:name w:val="Footer Char"/>
    <w:basedOn w:val="DefaultParagraphFont"/>
    <w:link w:val="Footer"/>
    <w:uiPriority w:val="99"/>
    <w:locked/>
    <w:rsid w:val="00970CFA"/>
    <w:rPr>
      <w:rFonts w:ascii="Times New Roman" w:hAnsi="Times New Roman" w:cs="Times New Roman"/>
      <w:sz w:val="24"/>
      <w:szCs w:val="24"/>
    </w:rPr>
  </w:style>
  <w:style w:type="character" w:styleId="Hyperlink">
    <w:name w:val="Hyperlink"/>
    <w:rsid w:val="00F93618"/>
    <w:rPr>
      <w:color w:val="0000FF"/>
      <w:u w:val="single"/>
    </w:rPr>
  </w:style>
  <w:style w:type="character" w:customStyle="1" w:styleId="ListParagraphChar">
    <w:name w:val="List Paragraph Char"/>
    <w:link w:val="ListParagraph"/>
    <w:uiPriority w:val="34"/>
    <w:locked/>
    <w:rsid w:val="00F405C9"/>
    <w:rPr>
      <w:rFonts w:ascii="Times New Roman" w:eastAsia="Times New Roman" w:hAnsi="Times New Roman"/>
      <w:sz w:val="24"/>
      <w:szCs w:val="24"/>
      <w:lang w:val="en-GB" w:eastAsia="en-US"/>
    </w:rPr>
  </w:style>
  <w:style w:type="character" w:customStyle="1" w:styleId="hps">
    <w:name w:val="hps"/>
    <w:rsid w:val="00D07BED"/>
  </w:style>
  <w:style w:type="paragraph" w:styleId="BodyText2">
    <w:name w:val="Body Text 2"/>
    <w:basedOn w:val="Normal"/>
    <w:link w:val="BodyText2Char"/>
    <w:unhideWhenUsed/>
    <w:rsid w:val="00FC11C2"/>
    <w:pPr>
      <w:jc w:val="both"/>
    </w:pPr>
    <w:rPr>
      <w:sz w:val="20"/>
      <w:lang w:val="en-US"/>
    </w:rPr>
  </w:style>
  <w:style w:type="character" w:customStyle="1" w:styleId="BodyText2Char">
    <w:name w:val="Body Text 2 Char"/>
    <w:basedOn w:val="DefaultParagraphFont"/>
    <w:link w:val="BodyText2"/>
    <w:rsid w:val="00FC11C2"/>
    <w:rPr>
      <w:rFonts w:ascii="Times New Roman" w:eastAsia="Times New Roman" w:hAnsi="Times New Roman"/>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5310">
      <w:bodyDiv w:val="1"/>
      <w:marLeft w:val="0"/>
      <w:marRight w:val="0"/>
      <w:marTop w:val="0"/>
      <w:marBottom w:val="0"/>
      <w:divBdr>
        <w:top w:val="none" w:sz="0" w:space="0" w:color="auto"/>
        <w:left w:val="none" w:sz="0" w:space="0" w:color="auto"/>
        <w:bottom w:val="none" w:sz="0" w:space="0" w:color="auto"/>
        <w:right w:val="none" w:sz="0" w:space="0" w:color="auto"/>
      </w:divBdr>
    </w:div>
    <w:div w:id="116682652">
      <w:bodyDiv w:val="1"/>
      <w:marLeft w:val="0"/>
      <w:marRight w:val="0"/>
      <w:marTop w:val="0"/>
      <w:marBottom w:val="0"/>
      <w:divBdr>
        <w:top w:val="none" w:sz="0" w:space="0" w:color="auto"/>
        <w:left w:val="none" w:sz="0" w:space="0" w:color="auto"/>
        <w:bottom w:val="none" w:sz="0" w:space="0" w:color="auto"/>
        <w:right w:val="none" w:sz="0" w:space="0" w:color="auto"/>
      </w:divBdr>
    </w:div>
    <w:div w:id="326785100">
      <w:bodyDiv w:val="1"/>
      <w:marLeft w:val="0"/>
      <w:marRight w:val="0"/>
      <w:marTop w:val="0"/>
      <w:marBottom w:val="0"/>
      <w:divBdr>
        <w:top w:val="none" w:sz="0" w:space="0" w:color="auto"/>
        <w:left w:val="none" w:sz="0" w:space="0" w:color="auto"/>
        <w:bottom w:val="none" w:sz="0" w:space="0" w:color="auto"/>
        <w:right w:val="none" w:sz="0" w:space="0" w:color="auto"/>
      </w:divBdr>
    </w:div>
    <w:div w:id="386300066">
      <w:bodyDiv w:val="1"/>
      <w:marLeft w:val="0"/>
      <w:marRight w:val="0"/>
      <w:marTop w:val="0"/>
      <w:marBottom w:val="0"/>
      <w:divBdr>
        <w:top w:val="none" w:sz="0" w:space="0" w:color="auto"/>
        <w:left w:val="none" w:sz="0" w:space="0" w:color="auto"/>
        <w:bottom w:val="none" w:sz="0" w:space="0" w:color="auto"/>
        <w:right w:val="none" w:sz="0" w:space="0" w:color="auto"/>
      </w:divBdr>
    </w:div>
    <w:div w:id="412287255">
      <w:bodyDiv w:val="1"/>
      <w:marLeft w:val="0"/>
      <w:marRight w:val="0"/>
      <w:marTop w:val="0"/>
      <w:marBottom w:val="0"/>
      <w:divBdr>
        <w:top w:val="none" w:sz="0" w:space="0" w:color="auto"/>
        <w:left w:val="none" w:sz="0" w:space="0" w:color="auto"/>
        <w:bottom w:val="none" w:sz="0" w:space="0" w:color="auto"/>
        <w:right w:val="none" w:sz="0" w:space="0" w:color="auto"/>
      </w:divBdr>
    </w:div>
    <w:div w:id="479616496">
      <w:bodyDiv w:val="1"/>
      <w:marLeft w:val="0"/>
      <w:marRight w:val="0"/>
      <w:marTop w:val="0"/>
      <w:marBottom w:val="0"/>
      <w:divBdr>
        <w:top w:val="none" w:sz="0" w:space="0" w:color="auto"/>
        <w:left w:val="none" w:sz="0" w:space="0" w:color="auto"/>
        <w:bottom w:val="none" w:sz="0" w:space="0" w:color="auto"/>
        <w:right w:val="none" w:sz="0" w:space="0" w:color="auto"/>
      </w:divBdr>
    </w:div>
    <w:div w:id="546915444">
      <w:bodyDiv w:val="1"/>
      <w:marLeft w:val="0"/>
      <w:marRight w:val="0"/>
      <w:marTop w:val="0"/>
      <w:marBottom w:val="0"/>
      <w:divBdr>
        <w:top w:val="none" w:sz="0" w:space="0" w:color="auto"/>
        <w:left w:val="none" w:sz="0" w:space="0" w:color="auto"/>
        <w:bottom w:val="none" w:sz="0" w:space="0" w:color="auto"/>
        <w:right w:val="none" w:sz="0" w:space="0" w:color="auto"/>
      </w:divBdr>
    </w:div>
    <w:div w:id="647902528">
      <w:bodyDiv w:val="1"/>
      <w:marLeft w:val="0"/>
      <w:marRight w:val="0"/>
      <w:marTop w:val="0"/>
      <w:marBottom w:val="0"/>
      <w:divBdr>
        <w:top w:val="none" w:sz="0" w:space="0" w:color="auto"/>
        <w:left w:val="none" w:sz="0" w:space="0" w:color="auto"/>
        <w:bottom w:val="none" w:sz="0" w:space="0" w:color="auto"/>
        <w:right w:val="none" w:sz="0" w:space="0" w:color="auto"/>
      </w:divBdr>
    </w:div>
    <w:div w:id="670106080">
      <w:bodyDiv w:val="1"/>
      <w:marLeft w:val="0"/>
      <w:marRight w:val="0"/>
      <w:marTop w:val="0"/>
      <w:marBottom w:val="0"/>
      <w:divBdr>
        <w:top w:val="none" w:sz="0" w:space="0" w:color="auto"/>
        <w:left w:val="none" w:sz="0" w:space="0" w:color="auto"/>
        <w:bottom w:val="none" w:sz="0" w:space="0" w:color="auto"/>
        <w:right w:val="none" w:sz="0" w:space="0" w:color="auto"/>
      </w:divBdr>
    </w:div>
    <w:div w:id="708801118">
      <w:bodyDiv w:val="1"/>
      <w:marLeft w:val="0"/>
      <w:marRight w:val="0"/>
      <w:marTop w:val="0"/>
      <w:marBottom w:val="0"/>
      <w:divBdr>
        <w:top w:val="none" w:sz="0" w:space="0" w:color="auto"/>
        <w:left w:val="none" w:sz="0" w:space="0" w:color="auto"/>
        <w:bottom w:val="none" w:sz="0" w:space="0" w:color="auto"/>
        <w:right w:val="none" w:sz="0" w:space="0" w:color="auto"/>
      </w:divBdr>
    </w:div>
    <w:div w:id="764572605">
      <w:bodyDiv w:val="1"/>
      <w:marLeft w:val="0"/>
      <w:marRight w:val="0"/>
      <w:marTop w:val="0"/>
      <w:marBottom w:val="0"/>
      <w:divBdr>
        <w:top w:val="none" w:sz="0" w:space="0" w:color="auto"/>
        <w:left w:val="none" w:sz="0" w:space="0" w:color="auto"/>
        <w:bottom w:val="none" w:sz="0" w:space="0" w:color="auto"/>
        <w:right w:val="none" w:sz="0" w:space="0" w:color="auto"/>
      </w:divBdr>
    </w:div>
    <w:div w:id="835998144">
      <w:bodyDiv w:val="1"/>
      <w:marLeft w:val="0"/>
      <w:marRight w:val="0"/>
      <w:marTop w:val="0"/>
      <w:marBottom w:val="0"/>
      <w:divBdr>
        <w:top w:val="none" w:sz="0" w:space="0" w:color="auto"/>
        <w:left w:val="none" w:sz="0" w:space="0" w:color="auto"/>
        <w:bottom w:val="none" w:sz="0" w:space="0" w:color="auto"/>
        <w:right w:val="none" w:sz="0" w:space="0" w:color="auto"/>
      </w:divBdr>
    </w:div>
    <w:div w:id="884489994">
      <w:bodyDiv w:val="1"/>
      <w:marLeft w:val="0"/>
      <w:marRight w:val="0"/>
      <w:marTop w:val="0"/>
      <w:marBottom w:val="0"/>
      <w:divBdr>
        <w:top w:val="none" w:sz="0" w:space="0" w:color="auto"/>
        <w:left w:val="none" w:sz="0" w:space="0" w:color="auto"/>
        <w:bottom w:val="none" w:sz="0" w:space="0" w:color="auto"/>
        <w:right w:val="none" w:sz="0" w:space="0" w:color="auto"/>
      </w:divBdr>
    </w:div>
    <w:div w:id="963001848">
      <w:bodyDiv w:val="1"/>
      <w:marLeft w:val="0"/>
      <w:marRight w:val="0"/>
      <w:marTop w:val="0"/>
      <w:marBottom w:val="0"/>
      <w:divBdr>
        <w:top w:val="none" w:sz="0" w:space="0" w:color="auto"/>
        <w:left w:val="none" w:sz="0" w:space="0" w:color="auto"/>
        <w:bottom w:val="none" w:sz="0" w:space="0" w:color="auto"/>
        <w:right w:val="none" w:sz="0" w:space="0" w:color="auto"/>
      </w:divBdr>
    </w:div>
    <w:div w:id="1002201881">
      <w:bodyDiv w:val="1"/>
      <w:marLeft w:val="0"/>
      <w:marRight w:val="0"/>
      <w:marTop w:val="0"/>
      <w:marBottom w:val="0"/>
      <w:divBdr>
        <w:top w:val="none" w:sz="0" w:space="0" w:color="auto"/>
        <w:left w:val="none" w:sz="0" w:space="0" w:color="auto"/>
        <w:bottom w:val="none" w:sz="0" w:space="0" w:color="auto"/>
        <w:right w:val="none" w:sz="0" w:space="0" w:color="auto"/>
      </w:divBdr>
    </w:div>
    <w:div w:id="1019162039">
      <w:bodyDiv w:val="1"/>
      <w:marLeft w:val="0"/>
      <w:marRight w:val="0"/>
      <w:marTop w:val="0"/>
      <w:marBottom w:val="0"/>
      <w:divBdr>
        <w:top w:val="none" w:sz="0" w:space="0" w:color="auto"/>
        <w:left w:val="none" w:sz="0" w:space="0" w:color="auto"/>
        <w:bottom w:val="none" w:sz="0" w:space="0" w:color="auto"/>
        <w:right w:val="none" w:sz="0" w:space="0" w:color="auto"/>
      </w:divBdr>
    </w:div>
    <w:div w:id="1020357364">
      <w:bodyDiv w:val="1"/>
      <w:marLeft w:val="0"/>
      <w:marRight w:val="0"/>
      <w:marTop w:val="0"/>
      <w:marBottom w:val="0"/>
      <w:divBdr>
        <w:top w:val="none" w:sz="0" w:space="0" w:color="auto"/>
        <w:left w:val="none" w:sz="0" w:space="0" w:color="auto"/>
        <w:bottom w:val="none" w:sz="0" w:space="0" w:color="auto"/>
        <w:right w:val="none" w:sz="0" w:space="0" w:color="auto"/>
      </w:divBdr>
    </w:div>
    <w:div w:id="1081291298">
      <w:bodyDiv w:val="1"/>
      <w:marLeft w:val="0"/>
      <w:marRight w:val="0"/>
      <w:marTop w:val="0"/>
      <w:marBottom w:val="0"/>
      <w:divBdr>
        <w:top w:val="none" w:sz="0" w:space="0" w:color="auto"/>
        <w:left w:val="none" w:sz="0" w:space="0" w:color="auto"/>
        <w:bottom w:val="none" w:sz="0" w:space="0" w:color="auto"/>
        <w:right w:val="none" w:sz="0" w:space="0" w:color="auto"/>
      </w:divBdr>
    </w:div>
    <w:div w:id="1251424625">
      <w:bodyDiv w:val="1"/>
      <w:marLeft w:val="0"/>
      <w:marRight w:val="0"/>
      <w:marTop w:val="0"/>
      <w:marBottom w:val="0"/>
      <w:divBdr>
        <w:top w:val="none" w:sz="0" w:space="0" w:color="auto"/>
        <w:left w:val="none" w:sz="0" w:space="0" w:color="auto"/>
        <w:bottom w:val="none" w:sz="0" w:space="0" w:color="auto"/>
        <w:right w:val="none" w:sz="0" w:space="0" w:color="auto"/>
      </w:divBdr>
    </w:div>
    <w:div w:id="1373267440">
      <w:bodyDiv w:val="1"/>
      <w:marLeft w:val="0"/>
      <w:marRight w:val="0"/>
      <w:marTop w:val="0"/>
      <w:marBottom w:val="0"/>
      <w:divBdr>
        <w:top w:val="none" w:sz="0" w:space="0" w:color="auto"/>
        <w:left w:val="none" w:sz="0" w:space="0" w:color="auto"/>
        <w:bottom w:val="none" w:sz="0" w:space="0" w:color="auto"/>
        <w:right w:val="none" w:sz="0" w:space="0" w:color="auto"/>
      </w:divBdr>
    </w:div>
    <w:div w:id="1426917669">
      <w:bodyDiv w:val="1"/>
      <w:marLeft w:val="0"/>
      <w:marRight w:val="0"/>
      <w:marTop w:val="0"/>
      <w:marBottom w:val="0"/>
      <w:divBdr>
        <w:top w:val="none" w:sz="0" w:space="0" w:color="auto"/>
        <w:left w:val="none" w:sz="0" w:space="0" w:color="auto"/>
        <w:bottom w:val="none" w:sz="0" w:space="0" w:color="auto"/>
        <w:right w:val="none" w:sz="0" w:space="0" w:color="auto"/>
      </w:divBdr>
    </w:div>
    <w:div w:id="1458257316">
      <w:bodyDiv w:val="1"/>
      <w:marLeft w:val="0"/>
      <w:marRight w:val="0"/>
      <w:marTop w:val="0"/>
      <w:marBottom w:val="0"/>
      <w:divBdr>
        <w:top w:val="none" w:sz="0" w:space="0" w:color="auto"/>
        <w:left w:val="none" w:sz="0" w:space="0" w:color="auto"/>
        <w:bottom w:val="none" w:sz="0" w:space="0" w:color="auto"/>
        <w:right w:val="none" w:sz="0" w:space="0" w:color="auto"/>
      </w:divBdr>
    </w:div>
    <w:div w:id="1485968935">
      <w:bodyDiv w:val="1"/>
      <w:marLeft w:val="0"/>
      <w:marRight w:val="0"/>
      <w:marTop w:val="0"/>
      <w:marBottom w:val="0"/>
      <w:divBdr>
        <w:top w:val="none" w:sz="0" w:space="0" w:color="auto"/>
        <w:left w:val="none" w:sz="0" w:space="0" w:color="auto"/>
        <w:bottom w:val="none" w:sz="0" w:space="0" w:color="auto"/>
        <w:right w:val="none" w:sz="0" w:space="0" w:color="auto"/>
      </w:divBdr>
    </w:div>
    <w:div w:id="1568301962">
      <w:bodyDiv w:val="1"/>
      <w:marLeft w:val="0"/>
      <w:marRight w:val="0"/>
      <w:marTop w:val="0"/>
      <w:marBottom w:val="0"/>
      <w:divBdr>
        <w:top w:val="none" w:sz="0" w:space="0" w:color="auto"/>
        <w:left w:val="none" w:sz="0" w:space="0" w:color="auto"/>
        <w:bottom w:val="none" w:sz="0" w:space="0" w:color="auto"/>
        <w:right w:val="none" w:sz="0" w:space="0" w:color="auto"/>
      </w:divBdr>
    </w:div>
    <w:div w:id="1626933905">
      <w:bodyDiv w:val="1"/>
      <w:marLeft w:val="0"/>
      <w:marRight w:val="0"/>
      <w:marTop w:val="0"/>
      <w:marBottom w:val="0"/>
      <w:divBdr>
        <w:top w:val="none" w:sz="0" w:space="0" w:color="auto"/>
        <w:left w:val="none" w:sz="0" w:space="0" w:color="auto"/>
        <w:bottom w:val="none" w:sz="0" w:space="0" w:color="auto"/>
        <w:right w:val="none" w:sz="0" w:space="0" w:color="auto"/>
      </w:divBdr>
    </w:div>
    <w:div w:id="1654523088">
      <w:bodyDiv w:val="1"/>
      <w:marLeft w:val="0"/>
      <w:marRight w:val="0"/>
      <w:marTop w:val="0"/>
      <w:marBottom w:val="0"/>
      <w:divBdr>
        <w:top w:val="none" w:sz="0" w:space="0" w:color="auto"/>
        <w:left w:val="none" w:sz="0" w:space="0" w:color="auto"/>
        <w:bottom w:val="none" w:sz="0" w:space="0" w:color="auto"/>
        <w:right w:val="none" w:sz="0" w:space="0" w:color="auto"/>
      </w:divBdr>
    </w:div>
    <w:div w:id="1782256843">
      <w:marLeft w:val="0"/>
      <w:marRight w:val="0"/>
      <w:marTop w:val="0"/>
      <w:marBottom w:val="0"/>
      <w:divBdr>
        <w:top w:val="none" w:sz="0" w:space="0" w:color="auto"/>
        <w:left w:val="none" w:sz="0" w:space="0" w:color="auto"/>
        <w:bottom w:val="none" w:sz="0" w:space="0" w:color="auto"/>
        <w:right w:val="none" w:sz="0" w:space="0" w:color="auto"/>
      </w:divBdr>
    </w:div>
    <w:div w:id="1792507083">
      <w:bodyDiv w:val="1"/>
      <w:marLeft w:val="0"/>
      <w:marRight w:val="0"/>
      <w:marTop w:val="0"/>
      <w:marBottom w:val="0"/>
      <w:divBdr>
        <w:top w:val="none" w:sz="0" w:space="0" w:color="auto"/>
        <w:left w:val="none" w:sz="0" w:space="0" w:color="auto"/>
        <w:bottom w:val="none" w:sz="0" w:space="0" w:color="auto"/>
        <w:right w:val="none" w:sz="0" w:space="0" w:color="auto"/>
      </w:divBdr>
    </w:div>
    <w:div w:id="1836333881">
      <w:bodyDiv w:val="1"/>
      <w:marLeft w:val="0"/>
      <w:marRight w:val="0"/>
      <w:marTop w:val="0"/>
      <w:marBottom w:val="0"/>
      <w:divBdr>
        <w:top w:val="none" w:sz="0" w:space="0" w:color="auto"/>
        <w:left w:val="none" w:sz="0" w:space="0" w:color="auto"/>
        <w:bottom w:val="none" w:sz="0" w:space="0" w:color="auto"/>
        <w:right w:val="none" w:sz="0" w:space="0" w:color="auto"/>
      </w:divBdr>
    </w:div>
    <w:div w:id="1867209967">
      <w:bodyDiv w:val="1"/>
      <w:marLeft w:val="0"/>
      <w:marRight w:val="0"/>
      <w:marTop w:val="0"/>
      <w:marBottom w:val="0"/>
      <w:divBdr>
        <w:top w:val="none" w:sz="0" w:space="0" w:color="auto"/>
        <w:left w:val="none" w:sz="0" w:space="0" w:color="auto"/>
        <w:bottom w:val="none" w:sz="0" w:space="0" w:color="auto"/>
        <w:right w:val="none" w:sz="0" w:space="0" w:color="auto"/>
      </w:divBdr>
    </w:div>
    <w:div w:id="1942105813">
      <w:bodyDiv w:val="1"/>
      <w:marLeft w:val="0"/>
      <w:marRight w:val="0"/>
      <w:marTop w:val="0"/>
      <w:marBottom w:val="0"/>
      <w:divBdr>
        <w:top w:val="none" w:sz="0" w:space="0" w:color="auto"/>
        <w:left w:val="none" w:sz="0" w:space="0" w:color="auto"/>
        <w:bottom w:val="none" w:sz="0" w:space="0" w:color="auto"/>
        <w:right w:val="none" w:sz="0" w:space="0" w:color="auto"/>
      </w:divBdr>
    </w:div>
    <w:div w:id="2056350202">
      <w:bodyDiv w:val="1"/>
      <w:marLeft w:val="0"/>
      <w:marRight w:val="0"/>
      <w:marTop w:val="0"/>
      <w:marBottom w:val="0"/>
      <w:divBdr>
        <w:top w:val="none" w:sz="0" w:space="0" w:color="auto"/>
        <w:left w:val="none" w:sz="0" w:space="0" w:color="auto"/>
        <w:bottom w:val="none" w:sz="0" w:space="0" w:color="auto"/>
        <w:right w:val="none" w:sz="0" w:space="0" w:color="auto"/>
      </w:divBdr>
    </w:div>
    <w:div w:id="2105296325">
      <w:bodyDiv w:val="1"/>
      <w:marLeft w:val="0"/>
      <w:marRight w:val="0"/>
      <w:marTop w:val="0"/>
      <w:marBottom w:val="0"/>
      <w:divBdr>
        <w:top w:val="none" w:sz="0" w:space="0" w:color="auto"/>
        <w:left w:val="none" w:sz="0" w:space="0" w:color="auto"/>
        <w:bottom w:val="none" w:sz="0" w:space="0" w:color="auto"/>
        <w:right w:val="none" w:sz="0" w:space="0" w:color="auto"/>
      </w:divBdr>
    </w:div>
    <w:div w:id="21229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iba.Camane@mfa.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1801</Words>
  <Characters>1028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Informatīvais ziņojums par nacionālo pozīciju Nr.1 "Par 2013.gada 14.-15.marta Eiropadomē izskatāmajiem jautājumiem"</vt:lpstr>
    </vt:vector>
  </TitlesOfParts>
  <Company>Ārlietu ministrija</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nacionālo pozīciju Nr.1 "Par 2013.gada 22.maija Eiropadomē izskatāmajiem jautājumiem"</dc:title>
  <dc:subject>Informatīvais ziņojums</dc:subject>
  <dc:creator>Baiba Čāmāne</dc:creator>
  <dc:description>Baiba.Camane@mfa.gov.lv
67016259</dc:description>
  <cp:lastModifiedBy>Ārlietu ministrija</cp:lastModifiedBy>
  <cp:revision>2</cp:revision>
  <cp:lastPrinted>2013-03-11T07:05:00Z</cp:lastPrinted>
  <dcterms:created xsi:type="dcterms:W3CDTF">2013-05-15T14:21:00Z</dcterms:created>
  <dcterms:modified xsi:type="dcterms:W3CDTF">2013-05-15T14:21:00Z</dcterms:modified>
</cp:coreProperties>
</file>