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3E" w:rsidRPr="00A1363E" w:rsidRDefault="00A1363E" w:rsidP="00A1363E">
      <w:pPr>
        <w:jc w:val="right"/>
        <w:rPr>
          <w:sz w:val="28"/>
        </w:rPr>
      </w:pPr>
      <w:r w:rsidRPr="00A1363E">
        <w:rPr>
          <w:sz w:val="28"/>
        </w:rPr>
        <w:t>PROJEKTS</w:t>
      </w:r>
    </w:p>
    <w:p w:rsidR="00A1363E" w:rsidRPr="00A1363E" w:rsidRDefault="00A1363E" w:rsidP="00A1363E">
      <w:pPr>
        <w:jc w:val="center"/>
        <w:rPr>
          <w:sz w:val="28"/>
        </w:rPr>
      </w:pPr>
    </w:p>
    <w:p w:rsidR="00A1363E" w:rsidRPr="00A1363E" w:rsidRDefault="00A1363E" w:rsidP="00A1363E">
      <w:pPr>
        <w:jc w:val="center"/>
        <w:rPr>
          <w:sz w:val="28"/>
        </w:rPr>
      </w:pPr>
    </w:p>
    <w:p w:rsidR="00A1363E" w:rsidRPr="00A1363E" w:rsidRDefault="00A1363E" w:rsidP="00A1363E">
      <w:pPr>
        <w:jc w:val="center"/>
        <w:rPr>
          <w:sz w:val="28"/>
        </w:rPr>
      </w:pPr>
    </w:p>
    <w:p w:rsidR="00A1363E" w:rsidRDefault="00A1363E" w:rsidP="00A1363E">
      <w:pPr>
        <w:jc w:val="center"/>
        <w:rPr>
          <w:sz w:val="28"/>
        </w:rPr>
      </w:pPr>
    </w:p>
    <w:p w:rsidR="00A1363E" w:rsidRDefault="00A1363E" w:rsidP="00A1363E">
      <w:pPr>
        <w:jc w:val="center"/>
        <w:rPr>
          <w:sz w:val="28"/>
        </w:rPr>
      </w:pPr>
    </w:p>
    <w:p w:rsidR="00A1363E" w:rsidRDefault="00A1363E" w:rsidP="00A1363E">
      <w:pPr>
        <w:jc w:val="center"/>
        <w:rPr>
          <w:sz w:val="28"/>
        </w:rPr>
      </w:pPr>
    </w:p>
    <w:p w:rsidR="00A1363E" w:rsidRPr="00A1363E" w:rsidRDefault="00A1363E" w:rsidP="00A1363E">
      <w:pPr>
        <w:jc w:val="center"/>
        <w:rPr>
          <w:sz w:val="28"/>
        </w:rPr>
      </w:pPr>
    </w:p>
    <w:p w:rsidR="00A1363E" w:rsidRPr="00A1363E" w:rsidRDefault="00A1363E" w:rsidP="00A1363E">
      <w:pPr>
        <w:jc w:val="center"/>
        <w:rPr>
          <w:sz w:val="28"/>
        </w:rPr>
      </w:pPr>
    </w:p>
    <w:p w:rsidR="00A1363E" w:rsidRPr="00A1363E" w:rsidRDefault="00A1363E" w:rsidP="00A1363E">
      <w:pPr>
        <w:jc w:val="center"/>
        <w:rPr>
          <w:sz w:val="28"/>
        </w:rPr>
      </w:pPr>
      <w:r w:rsidRPr="00A1363E">
        <w:rPr>
          <w:sz w:val="28"/>
        </w:rPr>
        <w:t>PAMATNOSTĀDNES</w:t>
      </w:r>
    </w:p>
    <w:p w:rsidR="00A1363E" w:rsidRPr="00A1363E" w:rsidRDefault="00A1363E" w:rsidP="00A1363E">
      <w:pPr>
        <w:jc w:val="center"/>
        <w:rPr>
          <w:sz w:val="28"/>
        </w:rPr>
      </w:pPr>
    </w:p>
    <w:p w:rsidR="00A1363E" w:rsidRPr="00A1363E" w:rsidRDefault="00A1363E" w:rsidP="00A1363E">
      <w:pPr>
        <w:jc w:val="center"/>
        <w:rPr>
          <w:b/>
          <w:sz w:val="28"/>
        </w:rPr>
      </w:pPr>
      <w:r w:rsidRPr="00A1363E">
        <w:rPr>
          <w:b/>
          <w:sz w:val="28"/>
        </w:rPr>
        <w:t>„LATVIJAS KIBERDROŠĪBAS STRATĒĢIJA 2014.-2018.GADAM”</w:t>
      </w:r>
    </w:p>
    <w:p w:rsidR="00A1363E" w:rsidRPr="00A1363E" w:rsidRDefault="00A1363E" w:rsidP="00A1363E">
      <w:pPr>
        <w:jc w:val="center"/>
        <w:rPr>
          <w:sz w:val="28"/>
        </w:rPr>
      </w:pPr>
    </w:p>
    <w:p w:rsidR="00A1363E" w:rsidRPr="00A1363E" w:rsidRDefault="00A1363E" w:rsidP="00A1363E">
      <w:pPr>
        <w:jc w:val="center"/>
        <w:rPr>
          <w:sz w:val="28"/>
        </w:rPr>
      </w:pPr>
    </w:p>
    <w:p w:rsidR="00A1363E" w:rsidRPr="00A1363E" w:rsidRDefault="00A1363E" w:rsidP="00A1363E">
      <w:pPr>
        <w:jc w:val="center"/>
        <w:rPr>
          <w:sz w:val="28"/>
        </w:rPr>
      </w:pPr>
      <w:r w:rsidRPr="00A1363E">
        <w:rPr>
          <w:sz w:val="28"/>
        </w:rPr>
        <w:t>(KOPSAVILKUMS)</w:t>
      </w:r>
    </w:p>
    <w:p w:rsidR="00A1363E" w:rsidRPr="00A1363E" w:rsidRDefault="00A1363E" w:rsidP="00A1363E">
      <w:pPr>
        <w:jc w:val="center"/>
        <w:rPr>
          <w:sz w:val="28"/>
        </w:rPr>
      </w:pPr>
    </w:p>
    <w:p w:rsidR="00A1363E" w:rsidRPr="00A1363E" w:rsidRDefault="00A1363E" w:rsidP="00A1363E">
      <w:pPr>
        <w:jc w:val="center"/>
        <w:rPr>
          <w:sz w:val="28"/>
        </w:rPr>
      </w:pPr>
    </w:p>
    <w:p w:rsidR="00A1363E" w:rsidRPr="00A1363E" w:rsidRDefault="00A1363E" w:rsidP="00A1363E">
      <w:pPr>
        <w:jc w:val="center"/>
        <w:rPr>
          <w:sz w:val="28"/>
        </w:rPr>
      </w:pPr>
    </w:p>
    <w:p w:rsidR="00A1363E" w:rsidRPr="00A1363E" w:rsidRDefault="00A1363E" w:rsidP="00A1363E">
      <w:pPr>
        <w:jc w:val="center"/>
        <w:rPr>
          <w:sz w:val="28"/>
        </w:rPr>
      </w:pPr>
    </w:p>
    <w:p w:rsidR="00A1363E" w:rsidRPr="00A1363E" w:rsidRDefault="00A1363E" w:rsidP="00A1363E">
      <w:pPr>
        <w:jc w:val="center"/>
        <w:rPr>
          <w:sz w:val="28"/>
        </w:rPr>
      </w:pPr>
    </w:p>
    <w:p w:rsidR="00A1363E" w:rsidRPr="00A1363E" w:rsidRDefault="00A1363E" w:rsidP="00A1363E">
      <w:pPr>
        <w:jc w:val="center"/>
        <w:rPr>
          <w:sz w:val="28"/>
        </w:rPr>
      </w:pPr>
    </w:p>
    <w:p w:rsidR="00A1363E" w:rsidRPr="00A1363E" w:rsidRDefault="00A1363E" w:rsidP="00A1363E">
      <w:pPr>
        <w:jc w:val="center"/>
        <w:rPr>
          <w:sz w:val="28"/>
        </w:rPr>
      </w:pPr>
    </w:p>
    <w:p w:rsidR="00A1363E" w:rsidRPr="00A1363E" w:rsidRDefault="00A1363E" w:rsidP="00A1363E">
      <w:pPr>
        <w:jc w:val="center"/>
        <w:rPr>
          <w:sz w:val="28"/>
        </w:rPr>
      </w:pPr>
      <w:r w:rsidRPr="00A1363E">
        <w:rPr>
          <w:sz w:val="28"/>
        </w:rPr>
        <w:t>AIZSARDZĪBAS MINISTRIJA</w:t>
      </w:r>
    </w:p>
    <w:p w:rsidR="00A1363E" w:rsidRPr="00A1363E" w:rsidRDefault="00A1363E" w:rsidP="00A1363E">
      <w:pPr>
        <w:jc w:val="center"/>
        <w:rPr>
          <w:sz w:val="28"/>
        </w:rPr>
      </w:pPr>
    </w:p>
    <w:p w:rsidR="00A1363E" w:rsidRDefault="00A1363E" w:rsidP="00A1363E">
      <w:pPr>
        <w:jc w:val="center"/>
        <w:rPr>
          <w:sz w:val="28"/>
        </w:rPr>
      </w:pPr>
    </w:p>
    <w:p w:rsidR="00A1363E" w:rsidRDefault="00A1363E" w:rsidP="00A1363E">
      <w:pPr>
        <w:jc w:val="center"/>
        <w:rPr>
          <w:sz w:val="28"/>
        </w:rPr>
      </w:pPr>
    </w:p>
    <w:p w:rsidR="00A1363E" w:rsidRDefault="00A1363E" w:rsidP="00A1363E">
      <w:pPr>
        <w:jc w:val="center"/>
        <w:rPr>
          <w:sz w:val="28"/>
        </w:rPr>
      </w:pPr>
    </w:p>
    <w:p w:rsidR="00A1363E" w:rsidRDefault="00A1363E" w:rsidP="00A1363E">
      <w:pPr>
        <w:jc w:val="center"/>
        <w:rPr>
          <w:sz w:val="28"/>
        </w:rPr>
      </w:pPr>
    </w:p>
    <w:p w:rsidR="00A1363E" w:rsidRDefault="00A1363E" w:rsidP="00A1363E">
      <w:pPr>
        <w:jc w:val="center"/>
        <w:rPr>
          <w:sz w:val="28"/>
        </w:rPr>
      </w:pPr>
    </w:p>
    <w:p w:rsidR="00A1363E" w:rsidRPr="00A1363E" w:rsidRDefault="00A1363E" w:rsidP="00A1363E">
      <w:pPr>
        <w:jc w:val="center"/>
        <w:rPr>
          <w:sz w:val="28"/>
        </w:rPr>
      </w:pPr>
    </w:p>
    <w:p w:rsidR="00A1363E" w:rsidRDefault="00A1363E" w:rsidP="00A1363E">
      <w:pPr>
        <w:jc w:val="center"/>
        <w:rPr>
          <w:sz w:val="28"/>
        </w:rPr>
      </w:pPr>
    </w:p>
    <w:p w:rsidR="00A1363E" w:rsidRPr="00A1363E" w:rsidRDefault="00A1363E" w:rsidP="00A1363E">
      <w:pPr>
        <w:jc w:val="center"/>
        <w:rPr>
          <w:sz w:val="28"/>
        </w:rPr>
      </w:pPr>
    </w:p>
    <w:p w:rsidR="00A1363E" w:rsidRPr="00A1363E" w:rsidRDefault="00A1363E" w:rsidP="00A1363E">
      <w:pPr>
        <w:jc w:val="center"/>
        <w:rPr>
          <w:sz w:val="28"/>
        </w:rPr>
      </w:pPr>
    </w:p>
    <w:p w:rsidR="00A1363E" w:rsidRPr="00A1363E" w:rsidRDefault="00A1363E" w:rsidP="00A1363E">
      <w:pPr>
        <w:jc w:val="center"/>
        <w:rPr>
          <w:sz w:val="28"/>
        </w:rPr>
      </w:pPr>
    </w:p>
    <w:p w:rsidR="00A1363E" w:rsidRPr="00A1363E" w:rsidRDefault="00A1363E" w:rsidP="00A1363E">
      <w:pPr>
        <w:jc w:val="center"/>
        <w:rPr>
          <w:sz w:val="28"/>
        </w:rPr>
      </w:pPr>
    </w:p>
    <w:p w:rsidR="00A1363E" w:rsidRPr="00A1363E" w:rsidRDefault="00A1363E" w:rsidP="00A1363E">
      <w:pPr>
        <w:jc w:val="center"/>
        <w:rPr>
          <w:sz w:val="28"/>
        </w:rPr>
      </w:pPr>
    </w:p>
    <w:p w:rsidR="00A1363E" w:rsidRPr="00A1363E" w:rsidRDefault="00A1363E" w:rsidP="00A1363E">
      <w:pPr>
        <w:jc w:val="center"/>
        <w:rPr>
          <w:sz w:val="28"/>
        </w:rPr>
      </w:pPr>
    </w:p>
    <w:p w:rsidR="00A1363E" w:rsidRPr="00A1363E" w:rsidRDefault="00A1363E" w:rsidP="00A1363E">
      <w:pPr>
        <w:jc w:val="center"/>
        <w:rPr>
          <w:sz w:val="28"/>
        </w:rPr>
      </w:pPr>
      <w:r w:rsidRPr="00A1363E">
        <w:rPr>
          <w:sz w:val="28"/>
        </w:rPr>
        <w:t>RĪGA – 2014</w:t>
      </w:r>
      <w:r w:rsidRPr="00A1363E">
        <w:rPr>
          <w:sz w:val="28"/>
        </w:rPr>
        <w:tab/>
      </w:r>
    </w:p>
    <w:p w:rsidR="00A1363E" w:rsidRPr="00A1363E" w:rsidRDefault="00A1363E" w:rsidP="00A1363E">
      <w:pPr>
        <w:jc w:val="center"/>
        <w:rPr>
          <w:sz w:val="28"/>
        </w:rPr>
      </w:pPr>
    </w:p>
    <w:p w:rsidR="005A445F" w:rsidRDefault="00A1363E" w:rsidP="005823B4">
      <w:pPr>
        <w:ind w:firstLine="720"/>
        <w:jc w:val="both"/>
        <w:rPr>
          <w:color w:val="auto"/>
        </w:rPr>
      </w:pPr>
      <w:r w:rsidRPr="00A1363E">
        <w:rPr>
          <w:sz w:val="28"/>
        </w:rPr>
        <w:br w:type="page"/>
      </w:r>
      <w:r w:rsidR="00594A66" w:rsidRPr="00594A66">
        <w:lastRenderedPageBreak/>
        <w:t xml:space="preserve">Latvijā ir izveidojusies informācijas sabiedrība, kurā valsts pārvalde, sabiedrība un ekonomika ir atkarīga no informācijas un komunikāciju tehnoloģiju (IKT) sniegtajām iespējām un pakalpojumiem. </w:t>
      </w:r>
      <w:r w:rsidR="005A445F" w:rsidRPr="00660A56">
        <w:rPr>
          <w:color w:val="auto"/>
        </w:rPr>
        <w:t>Ņemot vērā IKT risinājumu un pakalpojumu komplicēto uzbūvi, bet plašo pieejamību, kibertelpa ir viegli izmantojama, lai nodarītu kaitējumu indivīdam, sabiedrības grupai vai valstij kopumā. Tāpat, izmantojot IKT rīkus, var ierobežot indivīda tiesības un pamatbrīvības vai pārkāpt tiesības uz privātumu un personu datu</w:t>
      </w:r>
      <w:r w:rsidR="005823B4">
        <w:rPr>
          <w:color w:val="auto"/>
        </w:rPr>
        <w:t xml:space="preserve"> aizsardzību.</w:t>
      </w:r>
    </w:p>
    <w:p w:rsidR="005823B4" w:rsidRDefault="005823B4" w:rsidP="005823B4">
      <w:pPr>
        <w:ind w:firstLine="720"/>
        <w:jc w:val="both"/>
        <w:rPr>
          <w:color w:val="auto"/>
        </w:rPr>
      </w:pPr>
    </w:p>
    <w:p w:rsidR="00594A66" w:rsidRDefault="004A7E1D" w:rsidP="005823B4">
      <w:pPr>
        <w:ind w:firstLine="720"/>
        <w:jc w:val="both"/>
        <w:rPr>
          <w:color w:val="auto"/>
        </w:rPr>
      </w:pPr>
      <w:r>
        <w:t>L</w:t>
      </w:r>
      <w:r w:rsidR="00594A66" w:rsidRPr="00594A66">
        <w:t>īdz ar pieaugošo IKT izmantošanu sabiedrībā, valsts pārvaldē un ekonomikā, to nelikumīga izmantošana, bojāšana, paralizēšana vai iznīcināšana var radīt draudus valsts un sabiedrības drošībai, sabiedriskajai kārtībai un ekonomiskai darbībai, kā arī kavēt valsts ekonomikas tālāku izaugsmi.</w:t>
      </w:r>
      <w:r w:rsidR="00EC0FEC">
        <w:t xml:space="preserve"> </w:t>
      </w:r>
      <w:r w:rsidR="00594A66" w:rsidRPr="00594A66">
        <w:t xml:space="preserve">Droša un uzticama informācijas sabiedrība un e-pārvalde valstī nav iespējama bez nacionālas kompetences </w:t>
      </w:r>
      <w:proofErr w:type="spellStart"/>
      <w:r w:rsidR="00594A66" w:rsidRPr="00594A66">
        <w:t>kiberdrošībā</w:t>
      </w:r>
      <w:proofErr w:type="spellEnd"/>
      <w:r w:rsidR="00594A66" w:rsidRPr="00594A66">
        <w:t xml:space="preserve"> un kriptogrāfijā, tāpēc, lai mazinātu un novērstu riskus un apdraudējumus kibertelpā, nepieciešama vienota un koordinēta Latvijas kiberdrošības politika, kas aptver visas iesaistītās nozares, valsts un privāto sektoru.</w:t>
      </w:r>
      <w:r w:rsidR="005823B4">
        <w:t xml:space="preserve"> </w:t>
      </w:r>
      <w:r w:rsidR="005823B4">
        <w:rPr>
          <w:color w:val="auto"/>
        </w:rPr>
        <w:t>V</w:t>
      </w:r>
      <w:r w:rsidR="005823B4" w:rsidRPr="00660A56">
        <w:rPr>
          <w:color w:val="auto"/>
        </w:rPr>
        <w:t>isiem sabiedrības dalībniekiem – no IKT lietotājiem līdz vadītājiem, lēmuma pieņēmējiem un likumdevējiem – ir jābūt izpratnei par kibertelpas darbības un drošības pamatprincipiem.</w:t>
      </w:r>
    </w:p>
    <w:p w:rsidR="005823B4" w:rsidRPr="00594A66" w:rsidRDefault="005823B4" w:rsidP="005823B4">
      <w:pPr>
        <w:ind w:firstLine="720"/>
        <w:jc w:val="both"/>
      </w:pPr>
    </w:p>
    <w:p w:rsidR="005823B4" w:rsidRDefault="00594A66" w:rsidP="005823B4">
      <w:pPr>
        <w:ind w:firstLine="720"/>
        <w:jc w:val="both"/>
      </w:pPr>
      <w:r w:rsidRPr="00594A66">
        <w:t>Pamat</w:t>
      </w:r>
      <w:r w:rsidR="00382C88">
        <w:t>n</w:t>
      </w:r>
      <w:r w:rsidRPr="00594A66">
        <w:t>ostādnes „Latvijas kiberdrošības stratēģija</w:t>
      </w:r>
      <w:r w:rsidR="005823B4">
        <w:t xml:space="preserve"> 2014.-2018.gadam</w:t>
      </w:r>
      <w:r w:rsidRPr="00594A66">
        <w:t xml:space="preserve">” </w:t>
      </w:r>
      <w:r w:rsidR="005823B4">
        <w:t>raksturo Latvijas kiberdrošības situāciju</w:t>
      </w:r>
      <w:r w:rsidR="005823B4" w:rsidRPr="00594A66">
        <w:t xml:space="preserve"> </w:t>
      </w:r>
      <w:r w:rsidR="005823B4">
        <w:t xml:space="preserve">un </w:t>
      </w:r>
      <w:r w:rsidRPr="00594A66">
        <w:t>nosaka kiberdrošības politikas</w:t>
      </w:r>
      <w:r w:rsidR="00A1363E">
        <w:t xml:space="preserve"> veidošanas</w:t>
      </w:r>
      <w:r w:rsidRPr="00594A66">
        <w:t xml:space="preserve"> </w:t>
      </w:r>
      <w:r w:rsidR="00A1363E">
        <w:t xml:space="preserve">pamatprincipus, </w:t>
      </w:r>
      <w:r w:rsidR="005823B4">
        <w:t>mērķi un stratēģiskās prioritātes.</w:t>
      </w:r>
    </w:p>
    <w:p w:rsidR="005823B4" w:rsidRDefault="005823B4" w:rsidP="005823B4">
      <w:pPr>
        <w:ind w:firstLine="720"/>
        <w:jc w:val="both"/>
      </w:pPr>
    </w:p>
    <w:p w:rsidR="00594A66" w:rsidRPr="00EC0FEC" w:rsidRDefault="00C36B91" w:rsidP="005823B4">
      <w:pPr>
        <w:ind w:firstLine="720"/>
        <w:jc w:val="both"/>
      </w:pPr>
      <w:r>
        <w:rPr>
          <w:color w:val="auto"/>
        </w:rPr>
        <w:t>Pamatnostādnēs</w:t>
      </w:r>
      <w:r w:rsidR="00594A66" w:rsidRPr="00660A56">
        <w:rPr>
          <w:color w:val="auto"/>
        </w:rPr>
        <w:t xml:space="preserve"> ir izdalīti pieci prioritāri rīcības virzieni: </w:t>
      </w:r>
      <w:r w:rsidR="00594A66" w:rsidRPr="00660A56">
        <w:rPr>
          <w:color w:val="auto"/>
        </w:rPr>
        <w:tab/>
      </w:r>
    </w:p>
    <w:p w:rsidR="00594A66" w:rsidRPr="00660A56" w:rsidRDefault="00594A66" w:rsidP="005823B4">
      <w:pPr>
        <w:numPr>
          <w:ilvl w:val="2"/>
          <w:numId w:val="1"/>
        </w:numPr>
        <w:tabs>
          <w:tab w:val="clear" w:pos="354"/>
        </w:tabs>
        <w:ind w:left="1276" w:hanging="354"/>
        <w:jc w:val="both"/>
        <w:rPr>
          <w:color w:val="auto"/>
        </w:rPr>
      </w:pPr>
      <w:r w:rsidRPr="00660A56">
        <w:rPr>
          <w:color w:val="auto"/>
        </w:rPr>
        <w:t>Kiberdrošības pārvaldība un resursi.</w:t>
      </w:r>
    </w:p>
    <w:p w:rsidR="00594A66" w:rsidRPr="00660A56" w:rsidRDefault="00594A66" w:rsidP="005823B4">
      <w:pPr>
        <w:numPr>
          <w:ilvl w:val="2"/>
          <w:numId w:val="1"/>
        </w:numPr>
        <w:tabs>
          <w:tab w:val="clear" w:pos="354"/>
        </w:tabs>
        <w:ind w:left="1276" w:hanging="354"/>
        <w:jc w:val="both"/>
        <w:rPr>
          <w:color w:val="auto"/>
        </w:rPr>
      </w:pPr>
      <w:r w:rsidRPr="00660A56">
        <w:rPr>
          <w:color w:val="auto"/>
        </w:rPr>
        <w:t>Tiesiskums kibertelpā un kibernoziedzības mazināšana.</w:t>
      </w:r>
    </w:p>
    <w:p w:rsidR="00594A66" w:rsidRPr="00660A56" w:rsidRDefault="00594A66" w:rsidP="005823B4">
      <w:pPr>
        <w:numPr>
          <w:ilvl w:val="2"/>
          <w:numId w:val="1"/>
        </w:numPr>
        <w:tabs>
          <w:tab w:val="clear" w:pos="354"/>
        </w:tabs>
        <w:ind w:left="1276" w:hanging="354"/>
        <w:jc w:val="both"/>
        <w:rPr>
          <w:color w:val="auto"/>
        </w:rPr>
      </w:pPr>
      <w:r w:rsidRPr="00660A56">
        <w:rPr>
          <w:color w:val="auto"/>
        </w:rPr>
        <w:t>Sabiedrības izpratne, izglītība un pētniecība.</w:t>
      </w:r>
    </w:p>
    <w:p w:rsidR="00594A66" w:rsidRPr="00660A56" w:rsidRDefault="00594A66" w:rsidP="005823B4">
      <w:pPr>
        <w:numPr>
          <w:ilvl w:val="2"/>
          <w:numId w:val="1"/>
        </w:numPr>
        <w:tabs>
          <w:tab w:val="clear" w:pos="354"/>
        </w:tabs>
        <w:ind w:left="1276" w:hanging="354"/>
        <w:jc w:val="both"/>
        <w:rPr>
          <w:color w:val="auto"/>
        </w:rPr>
      </w:pPr>
      <w:r w:rsidRPr="00660A56">
        <w:rPr>
          <w:color w:val="auto"/>
        </w:rPr>
        <w:t>Gatavība un rīcībspēja krīzes situācijās.</w:t>
      </w:r>
    </w:p>
    <w:p w:rsidR="00594A66" w:rsidRDefault="005823B4" w:rsidP="005823B4">
      <w:pPr>
        <w:numPr>
          <w:ilvl w:val="2"/>
          <w:numId w:val="1"/>
        </w:numPr>
        <w:tabs>
          <w:tab w:val="clear" w:pos="354"/>
        </w:tabs>
        <w:ind w:left="1276" w:hanging="354"/>
        <w:jc w:val="both"/>
        <w:rPr>
          <w:color w:val="auto"/>
        </w:rPr>
      </w:pPr>
      <w:r>
        <w:rPr>
          <w:color w:val="auto"/>
        </w:rPr>
        <w:t>Starptautiskā sadarbība.</w:t>
      </w:r>
    </w:p>
    <w:p w:rsidR="005823B4" w:rsidRPr="00660A56" w:rsidRDefault="005823B4" w:rsidP="005823B4">
      <w:pPr>
        <w:ind w:left="1276"/>
        <w:jc w:val="both"/>
        <w:rPr>
          <w:color w:val="auto"/>
        </w:rPr>
      </w:pPr>
    </w:p>
    <w:p w:rsidR="00594A66" w:rsidRDefault="005823B4" w:rsidP="005823B4">
      <w:pPr>
        <w:jc w:val="both"/>
      </w:pPr>
      <w:r>
        <w:t>Pamatnostādņu r</w:t>
      </w:r>
      <w:r w:rsidR="00594A66">
        <w:t xml:space="preserve">īcības virzienu izpildei ir </w:t>
      </w:r>
      <w:r w:rsidR="00C36B91">
        <w:t xml:space="preserve">skaidrota </w:t>
      </w:r>
      <w:r w:rsidR="00A1363E">
        <w:t>nepieciešamā rīcība</w:t>
      </w:r>
      <w:r w:rsidR="00C36B91">
        <w:t xml:space="preserve"> mērķu sasniegšanai</w:t>
      </w:r>
      <w:r w:rsidR="00A1363E">
        <w:t xml:space="preserve">, </w:t>
      </w:r>
      <w:r w:rsidR="00C36B91">
        <w:t>kuras detalizētāki pasākumi tiks definēti Rīcības plānā.</w:t>
      </w:r>
    </w:p>
    <w:p w:rsidR="00297AE4" w:rsidRDefault="00297AE4" w:rsidP="00A1363E">
      <w:pPr>
        <w:jc w:val="both"/>
      </w:pPr>
    </w:p>
    <w:p w:rsidR="00297AE4" w:rsidRDefault="00297AE4" w:rsidP="00A1363E">
      <w:pPr>
        <w:jc w:val="both"/>
      </w:pPr>
    </w:p>
    <w:p w:rsidR="00297AE4" w:rsidRDefault="00297AE4" w:rsidP="00297AE4">
      <w:pPr>
        <w:ind w:firstLine="720"/>
        <w:jc w:val="both"/>
      </w:pPr>
      <w:r>
        <w:t>Ministru prezidents</w:t>
      </w:r>
      <w:r>
        <w:tab/>
      </w:r>
      <w:r>
        <w:tab/>
      </w:r>
      <w:r>
        <w:tab/>
      </w:r>
      <w:r>
        <w:tab/>
      </w:r>
      <w:r>
        <w:tab/>
      </w:r>
      <w:r>
        <w:tab/>
        <w:t xml:space="preserve">Valdis </w:t>
      </w:r>
      <w:proofErr w:type="spellStart"/>
      <w:r>
        <w:t>Dombrovskis</w:t>
      </w:r>
      <w:proofErr w:type="spellEnd"/>
    </w:p>
    <w:p w:rsidR="00297AE4" w:rsidRDefault="00297AE4" w:rsidP="00A1363E">
      <w:pPr>
        <w:jc w:val="both"/>
      </w:pPr>
    </w:p>
    <w:p w:rsidR="00297AE4" w:rsidRDefault="00297AE4" w:rsidP="00A1363E">
      <w:pPr>
        <w:jc w:val="both"/>
      </w:pPr>
    </w:p>
    <w:p w:rsidR="00297AE4" w:rsidRDefault="00297AE4" w:rsidP="00A1363E">
      <w:pPr>
        <w:jc w:val="both"/>
      </w:pPr>
      <w:r>
        <w:tab/>
        <w:t>Aizsardzības ministrs</w:t>
      </w:r>
      <w:r>
        <w:tab/>
      </w:r>
      <w:r>
        <w:tab/>
      </w:r>
      <w:r>
        <w:tab/>
      </w:r>
      <w:r>
        <w:tab/>
      </w:r>
      <w:r>
        <w:tab/>
      </w:r>
      <w:r>
        <w:tab/>
        <w:t xml:space="preserve">Artis </w:t>
      </w:r>
      <w:proofErr w:type="spellStart"/>
      <w:r>
        <w:t>Pabriks</w:t>
      </w:r>
      <w:proofErr w:type="spellEnd"/>
    </w:p>
    <w:p w:rsidR="00297AE4" w:rsidRDefault="00297AE4" w:rsidP="00A1363E">
      <w:pPr>
        <w:jc w:val="both"/>
      </w:pPr>
    </w:p>
    <w:p w:rsidR="00297AE4" w:rsidRDefault="00297AE4" w:rsidP="00A1363E">
      <w:pPr>
        <w:jc w:val="both"/>
      </w:pPr>
    </w:p>
    <w:p w:rsidR="00297AE4" w:rsidRDefault="00297AE4" w:rsidP="00297AE4">
      <w:pPr>
        <w:ind w:firstLine="720"/>
        <w:jc w:val="both"/>
      </w:pPr>
      <w:r>
        <w:t>Iesniedzējs: Aizsardzības ministrs</w:t>
      </w:r>
      <w:r>
        <w:tab/>
      </w:r>
      <w:r>
        <w:tab/>
      </w:r>
      <w:r>
        <w:tab/>
      </w:r>
      <w:r>
        <w:tab/>
        <w:t xml:space="preserve">Artis </w:t>
      </w:r>
      <w:proofErr w:type="spellStart"/>
      <w:r>
        <w:t>Pabriks</w:t>
      </w:r>
      <w:proofErr w:type="spellEnd"/>
    </w:p>
    <w:p w:rsidR="00297AE4" w:rsidRDefault="00297AE4" w:rsidP="00297AE4">
      <w:pPr>
        <w:ind w:firstLine="720"/>
        <w:jc w:val="both"/>
      </w:pPr>
    </w:p>
    <w:p w:rsidR="00297AE4" w:rsidRDefault="00297AE4" w:rsidP="00297AE4">
      <w:pPr>
        <w:ind w:firstLine="720"/>
        <w:jc w:val="both"/>
      </w:pPr>
    </w:p>
    <w:p w:rsidR="00297AE4" w:rsidRDefault="00297AE4" w:rsidP="00297AE4">
      <w:pPr>
        <w:ind w:firstLine="720"/>
        <w:jc w:val="both"/>
      </w:pPr>
      <w:r>
        <w:t>Vīzē: Valsts sekretārs</w:t>
      </w:r>
      <w:r>
        <w:tab/>
      </w:r>
      <w:r>
        <w:tab/>
      </w:r>
      <w:r>
        <w:tab/>
      </w:r>
      <w:r>
        <w:tab/>
      </w:r>
      <w:r>
        <w:tab/>
      </w:r>
      <w:r>
        <w:tab/>
        <w:t>Jānis Sārts</w:t>
      </w:r>
    </w:p>
    <w:p w:rsidR="00297AE4" w:rsidRDefault="00297AE4" w:rsidP="00297AE4">
      <w:pPr>
        <w:jc w:val="both"/>
      </w:pPr>
    </w:p>
    <w:p w:rsidR="00297AE4" w:rsidRDefault="00297AE4" w:rsidP="00297AE4">
      <w:pPr>
        <w:jc w:val="both"/>
      </w:pPr>
    </w:p>
    <w:p w:rsidR="00297AE4" w:rsidRDefault="00B520DC" w:rsidP="00297AE4">
      <w:pPr>
        <w:pStyle w:val="BodyText"/>
        <w:spacing w:after="0"/>
        <w:rPr>
          <w:sz w:val="20"/>
          <w:szCs w:val="20"/>
        </w:rPr>
      </w:pPr>
      <w:r>
        <w:rPr>
          <w:sz w:val="20"/>
          <w:szCs w:val="20"/>
        </w:rPr>
        <w:t>16.01.2014.</w:t>
      </w:r>
    </w:p>
    <w:p w:rsidR="00B520DC" w:rsidRPr="002D78EB" w:rsidRDefault="00C3523D" w:rsidP="00297AE4">
      <w:pPr>
        <w:pStyle w:val="BodyText"/>
        <w:spacing w:after="0"/>
        <w:rPr>
          <w:sz w:val="20"/>
          <w:szCs w:val="20"/>
        </w:rPr>
      </w:pPr>
      <w:r>
        <w:rPr>
          <w:sz w:val="20"/>
          <w:szCs w:val="20"/>
        </w:rPr>
        <w:t>267</w:t>
      </w:r>
    </w:p>
    <w:p w:rsidR="00297AE4" w:rsidRPr="002D78EB" w:rsidRDefault="00297AE4" w:rsidP="00297AE4">
      <w:pPr>
        <w:jc w:val="both"/>
        <w:rPr>
          <w:sz w:val="20"/>
          <w:szCs w:val="20"/>
        </w:rPr>
      </w:pPr>
      <w:proofErr w:type="spellStart"/>
      <w:r>
        <w:rPr>
          <w:sz w:val="20"/>
          <w:szCs w:val="20"/>
        </w:rPr>
        <w:t>E.Neimane</w:t>
      </w:r>
      <w:proofErr w:type="spellEnd"/>
    </w:p>
    <w:p w:rsidR="00297AE4" w:rsidRPr="00594A66" w:rsidRDefault="00297AE4" w:rsidP="00297AE4">
      <w:r>
        <w:rPr>
          <w:sz w:val="20"/>
          <w:szCs w:val="20"/>
        </w:rPr>
        <w:t>67335353, Elina.Neimane@mod.gov.lv</w:t>
      </w:r>
      <w:bookmarkStart w:id="0" w:name="_GoBack"/>
      <w:bookmarkEnd w:id="0"/>
    </w:p>
    <w:sectPr w:rsidR="00297AE4" w:rsidRPr="00594A66" w:rsidSect="00A1363E">
      <w:footerReference w:type="default" r:id="rId8"/>
      <w:pgSz w:w="11906" w:h="16838"/>
      <w:pgMar w:top="1440" w:right="128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3E" w:rsidRDefault="00A1363E" w:rsidP="00A1363E">
      <w:r>
        <w:separator/>
      </w:r>
    </w:p>
  </w:endnote>
  <w:endnote w:type="continuationSeparator" w:id="0">
    <w:p w:rsidR="00A1363E" w:rsidRDefault="00A1363E" w:rsidP="00A1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3E" w:rsidRPr="00A1363E" w:rsidRDefault="00A1363E" w:rsidP="00A1363E">
    <w:pPr>
      <w:pStyle w:val="Footer"/>
      <w:tabs>
        <w:tab w:val="clear" w:pos="8306"/>
        <w:tab w:val="right" w:pos="9214"/>
      </w:tabs>
      <w:ind w:right="-766"/>
      <w:rPr>
        <w:sz w:val="20"/>
      </w:rPr>
    </w:pPr>
    <w:r w:rsidRPr="00A1363E">
      <w:rPr>
        <w:sz w:val="20"/>
      </w:rPr>
      <w:t>AiMKops_16012014_ks; Pamatnostādņu projekta „Latvijas kiberdrošības stratēģija 2014.-2018.gadam” kopsavilkums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3E" w:rsidRDefault="00A1363E" w:rsidP="00A1363E">
      <w:r>
        <w:separator/>
      </w:r>
    </w:p>
  </w:footnote>
  <w:footnote w:type="continuationSeparator" w:id="0">
    <w:p w:rsidR="00A1363E" w:rsidRDefault="00A1363E" w:rsidP="00A13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54"/>
        </w:tabs>
        <w:ind w:left="354" w:firstLine="0"/>
      </w:pPr>
      <w:rPr>
        <w:rFonts w:hint="default"/>
        <w:position w:val="0"/>
      </w:rPr>
    </w:lvl>
    <w:lvl w:ilvl="1">
      <w:start w:val="1"/>
      <w:numFmt w:val="decimal"/>
      <w:isLgl/>
      <w:lvlText w:val="%2."/>
      <w:lvlJc w:val="left"/>
      <w:pPr>
        <w:tabs>
          <w:tab w:val="num" w:pos="354"/>
        </w:tabs>
        <w:ind w:left="354" w:firstLine="360"/>
      </w:pPr>
      <w:rPr>
        <w:rFonts w:hint="default"/>
        <w:position w:val="0"/>
      </w:rPr>
    </w:lvl>
    <w:lvl w:ilvl="2">
      <w:start w:val="1"/>
      <w:numFmt w:val="decimal"/>
      <w:isLgl/>
      <w:lvlText w:val="%3."/>
      <w:lvlJc w:val="left"/>
      <w:pPr>
        <w:tabs>
          <w:tab w:val="num" w:pos="354"/>
        </w:tabs>
        <w:ind w:left="354" w:firstLine="720"/>
      </w:pPr>
      <w:rPr>
        <w:rFonts w:hint="default"/>
        <w:position w:val="0"/>
      </w:rPr>
    </w:lvl>
    <w:lvl w:ilvl="3">
      <w:start w:val="1"/>
      <w:numFmt w:val="decimal"/>
      <w:isLgl/>
      <w:lvlText w:val="%4."/>
      <w:lvlJc w:val="left"/>
      <w:pPr>
        <w:tabs>
          <w:tab w:val="num" w:pos="354"/>
        </w:tabs>
        <w:ind w:left="354" w:firstLine="1080"/>
      </w:pPr>
      <w:rPr>
        <w:rFonts w:hint="default"/>
        <w:position w:val="0"/>
      </w:rPr>
    </w:lvl>
    <w:lvl w:ilvl="4">
      <w:start w:val="1"/>
      <w:numFmt w:val="lowerLetter"/>
      <w:lvlText w:val="%5."/>
      <w:lvlJc w:val="left"/>
      <w:pPr>
        <w:tabs>
          <w:tab w:val="num" w:pos="354"/>
        </w:tabs>
        <w:ind w:left="354" w:firstLine="1440"/>
      </w:pPr>
      <w:rPr>
        <w:rFonts w:hint="default"/>
        <w:position w:val="0"/>
      </w:rPr>
    </w:lvl>
    <w:lvl w:ilvl="5">
      <w:start w:val="1"/>
      <w:numFmt w:val="lowerRoman"/>
      <w:lvlText w:val="%6."/>
      <w:lvlJc w:val="left"/>
      <w:pPr>
        <w:tabs>
          <w:tab w:val="num" w:pos="354"/>
        </w:tabs>
        <w:ind w:left="354" w:firstLine="1800"/>
      </w:pPr>
      <w:rPr>
        <w:rFonts w:hint="default"/>
        <w:position w:val="0"/>
      </w:rPr>
    </w:lvl>
    <w:lvl w:ilvl="6">
      <w:start w:val="1"/>
      <w:numFmt w:val="decimal"/>
      <w:isLgl/>
      <w:lvlText w:val="%7."/>
      <w:lvlJc w:val="left"/>
      <w:pPr>
        <w:tabs>
          <w:tab w:val="num" w:pos="354"/>
        </w:tabs>
        <w:ind w:left="354" w:firstLine="2160"/>
      </w:pPr>
      <w:rPr>
        <w:rFonts w:hint="default"/>
        <w:position w:val="0"/>
      </w:rPr>
    </w:lvl>
    <w:lvl w:ilvl="7">
      <w:start w:val="1"/>
      <w:numFmt w:val="lowerLetter"/>
      <w:lvlText w:val="%8."/>
      <w:lvlJc w:val="left"/>
      <w:pPr>
        <w:tabs>
          <w:tab w:val="num" w:pos="354"/>
        </w:tabs>
        <w:ind w:left="354" w:firstLine="2520"/>
      </w:pPr>
      <w:rPr>
        <w:rFonts w:hint="default"/>
        <w:position w:val="0"/>
      </w:rPr>
    </w:lvl>
    <w:lvl w:ilvl="8">
      <w:start w:val="1"/>
      <w:numFmt w:val="lowerRoman"/>
      <w:lvlText w:val="%9."/>
      <w:lvlJc w:val="left"/>
      <w:pPr>
        <w:tabs>
          <w:tab w:val="num" w:pos="354"/>
        </w:tabs>
        <w:ind w:left="354" w:firstLine="288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66"/>
    <w:rsid w:val="001C25DB"/>
    <w:rsid w:val="0026236D"/>
    <w:rsid w:val="00297AE4"/>
    <w:rsid w:val="00304507"/>
    <w:rsid w:val="00382C88"/>
    <w:rsid w:val="004A7E1D"/>
    <w:rsid w:val="005823B4"/>
    <w:rsid w:val="00594A66"/>
    <w:rsid w:val="005A445F"/>
    <w:rsid w:val="005F22E0"/>
    <w:rsid w:val="007635F3"/>
    <w:rsid w:val="008804EF"/>
    <w:rsid w:val="00961EAA"/>
    <w:rsid w:val="009A48D6"/>
    <w:rsid w:val="00A1363E"/>
    <w:rsid w:val="00A85A9E"/>
    <w:rsid w:val="00AF3AC3"/>
    <w:rsid w:val="00B520DC"/>
    <w:rsid w:val="00C3523D"/>
    <w:rsid w:val="00C36B91"/>
    <w:rsid w:val="00C729FB"/>
    <w:rsid w:val="00EC0FEC"/>
    <w:rsid w:val="00F22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A66"/>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363E"/>
    <w:pPr>
      <w:tabs>
        <w:tab w:val="center" w:pos="4153"/>
        <w:tab w:val="right" w:pos="8306"/>
      </w:tabs>
    </w:pPr>
  </w:style>
  <w:style w:type="character" w:customStyle="1" w:styleId="HeaderChar">
    <w:name w:val="Header Char"/>
    <w:basedOn w:val="DefaultParagraphFont"/>
    <w:link w:val="Header"/>
    <w:rsid w:val="00A1363E"/>
    <w:rPr>
      <w:rFonts w:eastAsia="ヒラギノ角ゴ Pro W3"/>
      <w:color w:val="000000"/>
      <w:sz w:val="24"/>
      <w:szCs w:val="24"/>
      <w:lang w:eastAsia="en-US"/>
    </w:rPr>
  </w:style>
  <w:style w:type="paragraph" w:styleId="Footer">
    <w:name w:val="footer"/>
    <w:basedOn w:val="Normal"/>
    <w:link w:val="FooterChar"/>
    <w:rsid w:val="00A1363E"/>
    <w:pPr>
      <w:tabs>
        <w:tab w:val="center" w:pos="4153"/>
        <w:tab w:val="right" w:pos="8306"/>
      </w:tabs>
    </w:pPr>
  </w:style>
  <w:style w:type="character" w:customStyle="1" w:styleId="FooterChar">
    <w:name w:val="Footer Char"/>
    <w:basedOn w:val="DefaultParagraphFont"/>
    <w:link w:val="Footer"/>
    <w:rsid w:val="00A1363E"/>
    <w:rPr>
      <w:rFonts w:eastAsia="ヒラギノ角ゴ Pro W3"/>
      <w:color w:val="000000"/>
      <w:sz w:val="24"/>
      <w:szCs w:val="24"/>
      <w:lang w:eastAsia="en-US"/>
    </w:rPr>
  </w:style>
  <w:style w:type="paragraph" w:styleId="BodyText">
    <w:name w:val="Body Text"/>
    <w:basedOn w:val="Normal"/>
    <w:link w:val="BodyTextChar"/>
    <w:rsid w:val="00297AE4"/>
    <w:pPr>
      <w:spacing w:after="120"/>
    </w:pPr>
    <w:rPr>
      <w:rFonts w:eastAsia="Times New Roman"/>
      <w:color w:val="auto"/>
      <w:lang w:eastAsia="lv-LV"/>
    </w:rPr>
  </w:style>
  <w:style w:type="character" w:customStyle="1" w:styleId="BodyTextChar">
    <w:name w:val="Body Text Char"/>
    <w:basedOn w:val="DefaultParagraphFont"/>
    <w:link w:val="BodyText"/>
    <w:rsid w:val="00297AE4"/>
    <w:rPr>
      <w:sz w:val="24"/>
      <w:szCs w:val="24"/>
    </w:rPr>
  </w:style>
  <w:style w:type="character" w:styleId="Hyperlink">
    <w:name w:val="Hyperlink"/>
    <w:basedOn w:val="DefaultParagraphFont"/>
    <w:rsid w:val="00297A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A66"/>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363E"/>
    <w:pPr>
      <w:tabs>
        <w:tab w:val="center" w:pos="4153"/>
        <w:tab w:val="right" w:pos="8306"/>
      </w:tabs>
    </w:pPr>
  </w:style>
  <w:style w:type="character" w:customStyle="1" w:styleId="HeaderChar">
    <w:name w:val="Header Char"/>
    <w:basedOn w:val="DefaultParagraphFont"/>
    <w:link w:val="Header"/>
    <w:rsid w:val="00A1363E"/>
    <w:rPr>
      <w:rFonts w:eastAsia="ヒラギノ角ゴ Pro W3"/>
      <w:color w:val="000000"/>
      <w:sz w:val="24"/>
      <w:szCs w:val="24"/>
      <w:lang w:eastAsia="en-US"/>
    </w:rPr>
  </w:style>
  <w:style w:type="paragraph" w:styleId="Footer">
    <w:name w:val="footer"/>
    <w:basedOn w:val="Normal"/>
    <w:link w:val="FooterChar"/>
    <w:rsid w:val="00A1363E"/>
    <w:pPr>
      <w:tabs>
        <w:tab w:val="center" w:pos="4153"/>
        <w:tab w:val="right" w:pos="8306"/>
      </w:tabs>
    </w:pPr>
  </w:style>
  <w:style w:type="character" w:customStyle="1" w:styleId="FooterChar">
    <w:name w:val="Footer Char"/>
    <w:basedOn w:val="DefaultParagraphFont"/>
    <w:link w:val="Footer"/>
    <w:rsid w:val="00A1363E"/>
    <w:rPr>
      <w:rFonts w:eastAsia="ヒラギノ角ゴ Pro W3"/>
      <w:color w:val="000000"/>
      <w:sz w:val="24"/>
      <w:szCs w:val="24"/>
      <w:lang w:eastAsia="en-US"/>
    </w:rPr>
  </w:style>
  <w:style w:type="paragraph" w:styleId="BodyText">
    <w:name w:val="Body Text"/>
    <w:basedOn w:val="Normal"/>
    <w:link w:val="BodyTextChar"/>
    <w:rsid w:val="00297AE4"/>
    <w:pPr>
      <w:spacing w:after="120"/>
    </w:pPr>
    <w:rPr>
      <w:rFonts w:eastAsia="Times New Roman"/>
      <w:color w:val="auto"/>
      <w:lang w:eastAsia="lv-LV"/>
    </w:rPr>
  </w:style>
  <w:style w:type="character" w:customStyle="1" w:styleId="BodyTextChar">
    <w:name w:val="Body Text Char"/>
    <w:basedOn w:val="DefaultParagraphFont"/>
    <w:link w:val="BodyText"/>
    <w:rsid w:val="00297AE4"/>
    <w:rPr>
      <w:sz w:val="24"/>
      <w:szCs w:val="24"/>
    </w:rPr>
  </w:style>
  <w:style w:type="character" w:styleId="Hyperlink">
    <w:name w:val="Hyperlink"/>
    <w:basedOn w:val="DefaultParagraphFont"/>
    <w:rsid w:val="00297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2DADBFA2.dotm</Template>
  <TotalTime>43</TotalTime>
  <Pages>2</Pages>
  <Words>267</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Kopsavilkums</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Kopsavilkums</dc:title>
  <dc:creator>Elīna Neimane</dc:creator>
  <cp:lastModifiedBy>Elīna Neimane</cp:lastModifiedBy>
  <cp:revision>8</cp:revision>
  <dcterms:created xsi:type="dcterms:W3CDTF">2014-01-13T11:12:00Z</dcterms:created>
  <dcterms:modified xsi:type="dcterms:W3CDTF">2014-01-15T14:58:00Z</dcterms:modified>
</cp:coreProperties>
</file>