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04" w:rsidRPr="00A60C94" w:rsidRDefault="001D7604" w:rsidP="00786E53">
      <w:pPr>
        <w:pStyle w:val="Title"/>
        <w:rPr>
          <w:szCs w:val="28"/>
        </w:rPr>
      </w:pPr>
      <w:bookmarkStart w:id="0" w:name="OLE_LINK3"/>
      <w:bookmarkStart w:id="1" w:name="OLE_LINK1"/>
      <w:bookmarkStart w:id="2" w:name="OLE_LINK2"/>
      <w:r w:rsidRPr="00A60C94">
        <w:rPr>
          <w:szCs w:val="28"/>
        </w:rPr>
        <w:t>Ministru kabineta rīkojuma projekta</w:t>
      </w:r>
    </w:p>
    <w:p w:rsidR="001D7604" w:rsidRPr="00A60C94" w:rsidRDefault="00B20258" w:rsidP="00786E53">
      <w:pPr>
        <w:pStyle w:val="BodyText3"/>
        <w:jc w:val="center"/>
        <w:rPr>
          <w:b/>
          <w:sz w:val="28"/>
          <w:szCs w:val="28"/>
          <w:lang w:val="lv-LV"/>
        </w:rPr>
      </w:pPr>
      <w:r w:rsidRPr="00A60C94">
        <w:rPr>
          <w:b/>
          <w:sz w:val="28"/>
          <w:szCs w:val="28"/>
          <w:lang w:val="lv-LV"/>
        </w:rPr>
        <w:t>„</w:t>
      </w:r>
      <w:r w:rsidR="005644EA" w:rsidRPr="00A60C94">
        <w:rPr>
          <w:b/>
          <w:sz w:val="28"/>
          <w:szCs w:val="28"/>
          <w:lang w:val="lv-LV"/>
        </w:rPr>
        <w:t>Grozījum</w:t>
      </w:r>
      <w:r w:rsidR="00B85E62">
        <w:rPr>
          <w:b/>
          <w:sz w:val="28"/>
          <w:szCs w:val="28"/>
          <w:lang w:val="lv-LV"/>
        </w:rPr>
        <w:t>i</w:t>
      </w:r>
      <w:r w:rsidR="005644EA" w:rsidRPr="00A60C94">
        <w:rPr>
          <w:b/>
          <w:sz w:val="28"/>
          <w:szCs w:val="28"/>
          <w:lang w:val="lv-LV"/>
        </w:rPr>
        <w:t xml:space="preserve"> Ministru kabineta 20</w:t>
      </w:r>
      <w:r w:rsidR="0082406F" w:rsidRPr="00A60C94">
        <w:rPr>
          <w:b/>
          <w:sz w:val="28"/>
          <w:szCs w:val="28"/>
          <w:lang w:val="lv-LV"/>
        </w:rPr>
        <w:t>09</w:t>
      </w:r>
      <w:r w:rsidR="005644EA" w:rsidRPr="00A60C94">
        <w:rPr>
          <w:b/>
          <w:sz w:val="28"/>
          <w:szCs w:val="28"/>
          <w:lang w:val="lv-LV"/>
        </w:rPr>
        <w:t xml:space="preserve">.gada </w:t>
      </w:r>
      <w:r w:rsidR="0082406F" w:rsidRPr="00A60C94">
        <w:rPr>
          <w:b/>
          <w:sz w:val="28"/>
          <w:szCs w:val="28"/>
          <w:lang w:val="lv-LV"/>
        </w:rPr>
        <w:t>24.septembra</w:t>
      </w:r>
      <w:r w:rsidR="005644EA" w:rsidRPr="00A60C94">
        <w:rPr>
          <w:b/>
          <w:sz w:val="28"/>
          <w:szCs w:val="28"/>
          <w:lang w:val="lv-LV"/>
        </w:rPr>
        <w:t xml:space="preserve"> rīkojumā Nr.</w:t>
      </w:r>
      <w:r w:rsidR="0082406F" w:rsidRPr="00A60C94">
        <w:rPr>
          <w:b/>
          <w:sz w:val="28"/>
          <w:szCs w:val="28"/>
          <w:lang w:val="lv-LV"/>
        </w:rPr>
        <w:t>641</w:t>
      </w:r>
      <w:r w:rsidR="005644EA" w:rsidRPr="00A60C94">
        <w:rPr>
          <w:b/>
          <w:sz w:val="28"/>
          <w:szCs w:val="28"/>
          <w:lang w:val="lv-LV"/>
        </w:rPr>
        <w:t xml:space="preserve"> </w:t>
      </w:r>
      <w:r w:rsidRPr="00A60C94">
        <w:rPr>
          <w:b/>
          <w:sz w:val="28"/>
          <w:szCs w:val="28"/>
          <w:lang w:val="lv-LV"/>
        </w:rPr>
        <w:t>„</w:t>
      </w:r>
      <w:r w:rsidR="005644EA" w:rsidRPr="00A60C94">
        <w:rPr>
          <w:b/>
          <w:sz w:val="28"/>
          <w:szCs w:val="28"/>
          <w:lang w:val="lv-LV"/>
        </w:rPr>
        <w:t xml:space="preserve">Par </w:t>
      </w:r>
      <w:r w:rsidR="0082406F" w:rsidRPr="00A60C94">
        <w:rPr>
          <w:b/>
          <w:sz w:val="28"/>
          <w:szCs w:val="28"/>
          <w:lang w:val="lv-LV"/>
        </w:rPr>
        <w:t xml:space="preserve">nekustamā īpašuma „Smiltenes lauksaimniecības tehnikums” daļas nodošanu privatizācijai” </w:t>
      </w:r>
      <w:r w:rsidR="001D7604" w:rsidRPr="00A60C94">
        <w:rPr>
          <w:b/>
          <w:sz w:val="28"/>
          <w:szCs w:val="28"/>
          <w:lang w:val="lv-LV"/>
        </w:rPr>
        <w:t>sākotnējās ietekmes novērtējuma ziņojums</w:t>
      </w:r>
      <w:r w:rsidR="00A60C94" w:rsidRPr="00A60C94">
        <w:rPr>
          <w:b/>
          <w:sz w:val="28"/>
          <w:szCs w:val="28"/>
          <w:lang w:val="lv-LV"/>
        </w:rPr>
        <w:t xml:space="preserve"> (anotācija)</w:t>
      </w:r>
    </w:p>
    <w:tbl>
      <w:tblPr>
        <w:tblW w:w="0" w:type="auto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6172"/>
      </w:tblGrid>
      <w:tr w:rsidR="001D7604" w:rsidRPr="00C9557B" w:rsidTr="00F21793">
        <w:trPr>
          <w:trHeight w:val="422"/>
        </w:trPr>
        <w:tc>
          <w:tcPr>
            <w:tcW w:w="90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1D7604" w:rsidRPr="00A60C94" w:rsidRDefault="001D7604">
            <w:pPr>
              <w:pStyle w:val="Heading2"/>
            </w:pPr>
            <w:r w:rsidRPr="00A60C94">
              <w:t> I. Tiesību akta projekta izstrādes nepieciešamība</w:t>
            </w:r>
          </w:p>
        </w:tc>
      </w:tr>
      <w:tr w:rsidR="001D7604" w:rsidRPr="00C9557B">
        <w:tc>
          <w:tcPr>
            <w:tcW w:w="2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 1. Pamatojums</w:t>
            </w:r>
          </w:p>
        </w:tc>
        <w:tc>
          <w:tcPr>
            <w:tcW w:w="6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B1B79" w:rsidRPr="00A60C94" w:rsidRDefault="009E3EDB" w:rsidP="008E6908">
            <w:pPr>
              <w:ind w:firstLine="567"/>
              <w:jc w:val="both"/>
              <w:rPr>
                <w:szCs w:val="24"/>
                <w:lang w:val="lv-LV"/>
              </w:rPr>
            </w:pPr>
            <w:r w:rsidRPr="00A60C94">
              <w:rPr>
                <w:szCs w:val="24"/>
                <w:lang w:val="lv-LV"/>
              </w:rPr>
              <w:t>Grozījum</w:t>
            </w:r>
            <w:r w:rsidR="0091020A">
              <w:rPr>
                <w:szCs w:val="24"/>
                <w:lang w:val="lv-LV"/>
              </w:rPr>
              <w:t>i</w:t>
            </w:r>
            <w:r w:rsidRPr="00A60C94">
              <w:rPr>
                <w:szCs w:val="24"/>
                <w:lang w:val="lv-LV"/>
              </w:rPr>
              <w:t xml:space="preserve"> Ministru kabineta 20</w:t>
            </w:r>
            <w:r w:rsidR="0054000C" w:rsidRPr="00A60C94">
              <w:rPr>
                <w:szCs w:val="24"/>
                <w:lang w:val="lv-LV"/>
              </w:rPr>
              <w:t>09</w:t>
            </w:r>
            <w:r w:rsidRPr="00A60C94">
              <w:rPr>
                <w:szCs w:val="24"/>
                <w:lang w:val="lv-LV"/>
              </w:rPr>
              <w:t xml:space="preserve">.gada </w:t>
            </w:r>
            <w:r w:rsidR="0054000C" w:rsidRPr="00A60C94">
              <w:rPr>
                <w:szCs w:val="24"/>
                <w:lang w:val="lv-LV"/>
              </w:rPr>
              <w:t>24.septembra</w:t>
            </w:r>
            <w:r w:rsidRPr="00A60C94">
              <w:rPr>
                <w:szCs w:val="24"/>
                <w:lang w:val="lv-LV"/>
              </w:rPr>
              <w:t xml:space="preserve"> rīkojumā Nr.</w:t>
            </w:r>
            <w:r w:rsidR="0054000C" w:rsidRPr="00A60C94">
              <w:rPr>
                <w:szCs w:val="24"/>
                <w:lang w:val="lv-LV"/>
              </w:rPr>
              <w:t xml:space="preserve">641 </w:t>
            </w:r>
            <w:r w:rsidR="00BB2BFF" w:rsidRPr="00A60C94">
              <w:rPr>
                <w:szCs w:val="24"/>
                <w:lang w:val="lv-LV"/>
              </w:rPr>
              <w:t>„</w:t>
            </w:r>
            <w:r w:rsidRPr="00A60C94">
              <w:rPr>
                <w:szCs w:val="24"/>
                <w:lang w:val="lv-LV"/>
              </w:rPr>
              <w:t xml:space="preserve">Par </w:t>
            </w:r>
            <w:r w:rsidR="0054000C" w:rsidRPr="00A60C94">
              <w:rPr>
                <w:szCs w:val="24"/>
                <w:lang w:val="lv-LV"/>
              </w:rPr>
              <w:t xml:space="preserve">nekustamā īpašuma „Smiltenes lauksaimniecības tehnikums” daļas nodošanu privatizācijai” </w:t>
            </w:r>
            <w:r w:rsidRPr="00A60C94">
              <w:rPr>
                <w:lang w:val="lv-LV"/>
              </w:rPr>
              <w:t>(turpmāk</w:t>
            </w:r>
            <w:r w:rsidR="003F0437">
              <w:rPr>
                <w:lang w:val="lv-LV"/>
              </w:rPr>
              <w:t> </w:t>
            </w:r>
            <w:r w:rsidRPr="00A60C94">
              <w:rPr>
                <w:lang w:val="lv-LV"/>
              </w:rPr>
              <w:t xml:space="preserve">– </w:t>
            </w:r>
            <w:r w:rsidR="00B22793" w:rsidRPr="00A60C94">
              <w:rPr>
                <w:lang w:val="lv-LV"/>
              </w:rPr>
              <w:t>Rīkojums</w:t>
            </w:r>
            <w:r w:rsidRPr="00A60C94">
              <w:rPr>
                <w:lang w:val="lv-LV"/>
              </w:rPr>
              <w:t>) nepieciešam</w:t>
            </w:r>
            <w:r w:rsidR="008E6908" w:rsidRPr="00A60C94">
              <w:rPr>
                <w:lang w:val="lv-LV"/>
              </w:rPr>
              <w:t>s</w:t>
            </w:r>
            <w:r w:rsidRPr="00A60C94">
              <w:rPr>
                <w:lang w:val="lv-LV"/>
              </w:rPr>
              <w:t xml:space="preserve">, </w:t>
            </w:r>
            <w:r w:rsidRPr="00A60C94">
              <w:rPr>
                <w:szCs w:val="24"/>
                <w:lang w:val="lv-LV"/>
              </w:rPr>
              <w:t>l</w:t>
            </w:r>
            <w:r w:rsidR="007C35EB" w:rsidRPr="00A60C94">
              <w:rPr>
                <w:lang w:val="lv-LV"/>
              </w:rPr>
              <w:t xml:space="preserve">ai </w:t>
            </w:r>
            <w:r w:rsidR="0054000C" w:rsidRPr="00A60C94">
              <w:rPr>
                <w:lang w:val="lv-LV"/>
              </w:rPr>
              <w:t xml:space="preserve">būtu iespējams pabeigt </w:t>
            </w:r>
            <w:r w:rsidR="0054000C" w:rsidRPr="00A60C94">
              <w:rPr>
                <w:szCs w:val="24"/>
                <w:lang w:val="lv-LV"/>
              </w:rPr>
              <w:t>nekustamā īpašuma „Smiltenes la</w:t>
            </w:r>
            <w:r w:rsidR="003F0437">
              <w:rPr>
                <w:szCs w:val="24"/>
                <w:lang w:val="lv-LV"/>
              </w:rPr>
              <w:t>uksaimniecības tehnikums” daļas </w:t>
            </w:r>
            <w:r w:rsidR="0054000C" w:rsidRPr="00A60C94">
              <w:rPr>
                <w:szCs w:val="24"/>
                <w:lang w:val="lv-LV"/>
              </w:rPr>
              <w:t xml:space="preserve">– </w:t>
            </w:r>
            <w:r w:rsidR="0054000C" w:rsidRPr="00A60C94">
              <w:rPr>
                <w:lang w:val="lv-LV"/>
              </w:rPr>
              <w:t>neapbūvēta valsts zemesgabala „</w:t>
            </w:r>
            <w:proofErr w:type="spellStart"/>
            <w:r w:rsidR="0054000C" w:rsidRPr="00A60C94">
              <w:rPr>
                <w:lang w:val="lv-LV"/>
              </w:rPr>
              <w:t>Liellauki</w:t>
            </w:r>
            <w:proofErr w:type="spellEnd"/>
            <w:r w:rsidR="0054000C" w:rsidRPr="00A60C94">
              <w:rPr>
                <w:lang w:val="lv-LV"/>
              </w:rPr>
              <w:t>”, Smiltenes pagastā, Smiltenes novadā</w:t>
            </w:r>
            <w:r w:rsidR="00323B82">
              <w:rPr>
                <w:lang w:val="lv-LV"/>
              </w:rPr>
              <w:t xml:space="preserve"> (nekustamā īpašuma</w:t>
            </w:r>
            <w:r w:rsidR="0054000C" w:rsidRPr="00A60C94">
              <w:rPr>
                <w:lang w:val="lv-LV"/>
              </w:rPr>
              <w:t xml:space="preserve"> kadastra Nr.9480 006 0008</w:t>
            </w:r>
            <w:r w:rsidR="00323B82">
              <w:rPr>
                <w:lang w:val="lv-LV"/>
              </w:rPr>
              <w:t>),</w:t>
            </w:r>
            <w:r w:rsidR="0054000C" w:rsidRPr="00A60C94">
              <w:rPr>
                <w:lang w:val="lv-LV"/>
              </w:rPr>
              <w:t xml:space="preserve"> privatizāciju. </w:t>
            </w:r>
          </w:p>
        </w:tc>
      </w:tr>
      <w:tr w:rsidR="001D7604" w:rsidRPr="00C9557B">
        <w:trPr>
          <w:trHeight w:val="218"/>
        </w:trPr>
        <w:tc>
          <w:tcPr>
            <w:tcW w:w="2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 2. Pašreizējā situācija un problēmas</w:t>
            </w:r>
          </w:p>
        </w:tc>
        <w:tc>
          <w:tcPr>
            <w:tcW w:w="6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9F7556" w:rsidRPr="00A60C94" w:rsidRDefault="0054000C" w:rsidP="009F7556">
            <w:pPr>
              <w:pStyle w:val="Heading1"/>
              <w:spacing w:before="0" w:after="12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A60C94">
              <w:rPr>
                <w:b w:val="0"/>
                <w:sz w:val="24"/>
                <w:szCs w:val="24"/>
              </w:rPr>
              <w:t>S</w:t>
            </w:r>
            <w:r w:rsidR="009F7556" w:rsidRPr="00A60C94">
              <w:rPr>
                <w:b w:val="0"/>
                <w:sz w:val="24"/>
                <w:szCs w:val="24"/>
              </w:rPr>
              <w:t xml:space="preserve">askaņā ar </w:t>
            </w:r>
            <w:r w:rsidRPr="00A60C94">
              <w:rPr>
                <w:b w:val="0"/>
                <w:sz w:val="24"/>
                <w:szCs w:val="24"/>
              </w:rPr>
              <w:t>Rīkojuma 1.</w:t>
            </w:r>
            <w:r w:rsidR="009F7556" w:rsidRPr="00A60C94">
              <w:rPr>
                <w:b w:val="0"/>
                <w:sz w:val="24"/>
                <w:szCs w:val="24"/>
              </w:rPr>
              <w:t xml:space="preserve">punktu privatizācijai </w:t>
            </w:r>
            <w:r w:rsidRPr="00A60C94">
              <w:rPr>
                <w:b w:val="0"/>
                <w:sz w:val="24"/>
                <w:szCs w:val="24"/>
              </w:rPr>
              <w:t xml:space="preserve">nodota </w:t>
            </w:r>
            <w:r w:rsidR="009F7556" w:rsidRPr="00A60C94">
              <w:rPr>
                <w:b w:val="0"/>
                <w:sz w:val="24"/>
                <w:szCs w:val="24"/>
              </w:rPr>
              <w:t xml:space="preserve">nekustamā īpašuma </w:t>
            </w:r>
            <w:r w:rsidR="00A57327" w:rsidRPr="00A60C94">
              <w:rPr>
                <w:b w:val="0"/>
                <w:sz w:val="24"/>
                <w:szCs w:val="24"/>
              </w:rPr>
              <w:t>„</w:t>
            </w:r>
            <w:r w:rsidR="00655215" w:rsidRPr="00A60C94">
              <w:rPr>
                <w:b w:val="0"/>
                <w:sz w:val="24"/>
                <w:szCs w:val="24"/>
              </w:rPr>
              <w:t>Smiltenes</w:t>
            </w:r>
            <w:r w:rsidR="009F7556" w:rsidRPr="00A60C94">
              <w:rPr>
                <w:b w:val="0"/>
                <w:sz w:val="24"/>
                <w:szCs w:val="24"/>
              </w:rPr>
              <w:t xml:space="preserve"> lauksaimniecības tehnikums” (nekustamā īpašuma kadastra Nr.</w:t>
            </w:r>
            <w:r w:rsidR="00655215" w:rsidRPr="00A60C94">
              <w:rPr>
                <w:b w:val="0"/>
                <w:sz w:val="24"/>
                <w:szCs w:val="24"/>
              </w:rPr>
              <w:t>9480 006 0035</w:t>
            </w:r>
            <w:r w:rsidR="009F7556" w:rsidRPr="00A60C94">
              <w:rPr>
                <w:b w:val="0"/>
                <w:sz w:val="24"/>
                <w:szCs w:val="24"/>
              </w:rPr>
              <w:t>)</w:t>
            </w:r>
            <w:r w:rsidR="00A9500B" w:rsidRPr="00A60C94">
              <w:rPr>
                <w:b w:val="0"/>
                <w:sz w:val="24"/>
                <w:szCs w:val="24"/>
              </w:rPr>
              <w:t xml:space="preserve">, </w:t>
            </w:r>
            <w:r w:rsidR="00AF0524" w:rsidRPr="00A60C94">
              <w:rPr>
                <w:b w:val="0"/>
                <w:sz w:val="24"/>
                <w:szCs w:val="24"/>
              </w:rPr>
              <w:t xml:space="preserve">Smiltenes un Launkalnes pagastā, </w:t>
            </w:r>
            <w:r w:rsidR="00A9500B" w:rsidRPr="00A60C94">
              <w:rPr>
                <w:b w:val="0"/>
                <w:sz w:val="24"/>
                <w:szCs w:val="24"/>
              </w:rPr>
              <w:t xml:space="preserve">Smiltenes novadā, </w:t>
            </w:r>
            <w:r w:rsidR="009F7556" w:rsidRPr="00A60C94">
              <w:rPr>
                <w:b w:val="0"/>
                <w:sz w:val="24"/>
                <w:szCs w:val="24"/>
              </w:rPr>
              <w:t xml:space="preserve">sastāvā </w:t>
            </w:r>
            <w:r w:rsidR="00655215" w:rsidRPr="00A60C94">
              <w:rPr>
                <w:b w:val="0"/>
                <w:sz w:val="24"/>
                <w:szCs w:val="24"/>
              </w:rPr>
              <w:t>esošas</w:t>
            </w:r>
            <w:r w:rsidR="009F7556" w:rsidRPr="00A60C94">
              <w:rPr>
                <w:b w:val="0"/>
                <w:sz w:val="24"/>
                <w:szCs w:val="24"/>
              </w:rPr>
              <w:t xml:space="preserve"> neapbūvētas zemes vienības (zemes vienības kadastra apzīmējums </w:t>
            </w:r>
            <w:r w:rsidR="00655215" w:rsidRPr="00A60C94">
              <w:rPr>
                <w:b w:val="0"/>
                <w:sz w:val="24"/>
                <w:szCs w:val="24"/>
              </w:rPr>
              <w:t>9480 006 0032</w:t>
            </w:r>
            <w:r w:rsidR="009F7556" w:rsidRPr="00A60C94">
              <w:rPr>
                <w:b w:val="0"/>
                <w:sz w:val="24"/>
                <w:szCs w:val="24"/>
              </w:rPr>
              <w:t xml:space="preserve">) daļa </w:t>
            </w:r>
            <w:r w:rsidR="00655215" w:rsidRPr="00A60C94">
              <w:rPr>
                <w:b w:val="0"/>
                <w:sz w:val="24"/>
                <w:szCs w:val="24"/>
              </w:rPr>
              <w:t>78,9</w:t>
            </w:r>
            <w:r w:rsidR="009F7556" w:rsidRPr="00A60C94">
              <w:rPr>
                <w:b w:val="0"/>
                <w:sz w:val="24"/>
                <w:szCs w:val="24"/>
              </w:rPr>
              <w:t xml:space="preserve"> ha platībā </w:t>
            </w:r>
            <w:r w:rsidR="008E6908" w:rsidRPr="00A60C94">
              <w:rPr>
                <w:b w:val="0"/>
                <w:sz w:val="24"/>
                <w:szCs w:val="24"/>
              </w:rPr>
              <w:t xml:space="preserve">Smiltenes pagastā, </w:t>
            </w:r>
            <w:r w:rsidR="00655215" w:rsidRPr="00A60C94">
              <w:rPr>
                <w:b w:val="0"/>
                <w:sz w:val="24"/>
                <w:szCs w:val="24"/>
              </w:rPr>
              <w:t>Smiltenes novad</w:t>
            </w:r>
            <w:r w:rsidR="008E6908" w:rsidRPr="00A60C94">
              <w:rPr>
                <w:b w:val="0"/>
                <w:sz w:val="24"/>
                <w:szCs w:val="24"/>
              </w:rPr>
              <w:t>ā</w:t>
            </w:r>
            <w:r w:rsidR="009F7556" w:rsidRPr="00A60C94">
              <w:rPr>
                <w:b w:val="0"/>
                <w:sz w:val="24"/>
                <w:szCs w:val="24"/>
              </w:rPr>
              <w:t xml:space="preserve">. </w:t>
            </w:r>
          </w:p>
          <w:p w:rsidR="00F47AE4" w:rsidRPr="00A60C94" w:rsidRDefault="00A055A2" w:rsidP="009F7556">
            <w:pPr>
              <w:pStyle w:val="Heading2"/>
              <w:spacing w:after="120"/>
              <w:rPr>
                <w:b w:val="0"/>
                <w:sz w:val="24"/>
                <w:szCs w:val="24"/>
              </w:rPr>
            </w:pPr>
            <w:r w:rsidRPr="00A60C94">
              <w:rPr>
                <w:b w:val="0"/>
                <w:sz w:val="24"/>
                <w:szCs w:val="24"/>
              </w:rPr>
              <w:t>Atbilstoši</w:t>
            </w:r>
            <w:r w:rsidR="009F7556" w:rsidRPr="00A60C94">
              <w:rPr>
                <w:b w:val="0"/>
                <w:sz w:val="24"/>
                <w:szCs w:val="24"/>
              </w:rPr>
              <w:t xml:space="preserve"> Rīkojuma </w:t>
            </w:r>
            <w:r w:rsidR="00655215" w:rsidRPr="00A60C94">
              <w:rPr>
                <w:b w:val="0"/>
                <w:sz w:val="24"/>
                <w:szCs w:val="24"/>
              </w:rPr>
              <w:t>2.1.</w:t>
            </w:r>
            <w:r w:rsidR="009F7556" w:rsidRPr="00A60C94">
              <w:rPr>
                <w:b w:val="0"/>
                <w:sz w:val="24"/>
                <w:szCs w:val="24"/>
              </w:rPr>
              <w:t>apakšpunkt</w:t>
            </w:r>
            <w:r w:rsidRPr="00A60C94">
              <w:rPr>
                <w:b w:val="0"/>
                <w:sz w:val="24"/>
                <w:szCs w:val="24"/>
              </w:rPr>
              <w:t>am</w:t>
            </w:r>
            <w:r w:rsidR="009F7556" w:rsidRPr="00A60C94">
              <w:rPr>
                <w:b w:val="0"/>
                <w:sz w:val="24"/>
                <w:szCs w:val="24"/>
              </w:rPr>
              <w:t xml:space="preserve"> Izglītības un zinātnes ministrijai tika uzdots veikt darbības, lai no nekustamā īpašuma </w:t>
            </w:r>
            <w:r w:rsidR="00A57327" w:rsidRPr="00A60C94">
              <w:rPr>
                <w:b w:val="0"/>
                <w:sz w:val="24"/>
                <w:szCs w:val="24"/>
              </w:rPr>
              <w:t>„</w:t>
            </w:r>
            <w:r w:rsidR="00655215" w:rsidRPr="00A60C94">
              <w:rPr>
                <w:b w:val="0"/>
                <w:sz w:val="24"/>
                <w:szCs w:val="24"/>
              </w:rPr>
              <w:t>Smiltenes</w:t>
            </w:r>
            <w:r w:rsidR="009F7556" w:rsidRPr="00A60C94">
              <w:rPr>
                <w:b w:val="0"/>
                <w:sz w:val="24"/>
                <w:szCs w:val="24"/>
              </w:rPr>
              <w:t xml:space="preserve"> lauksaimniecības tehnikums” (nekustamā īpašuma kadastra Nr.</w:t>
            </w:r>
            <w:r w:rsidR="00655215" w:rsidRPr="00A60C94">
              <w:rPr>
                <w:b w:val="0"/>
                <w:sz w:val="24"/>
                <w:szCs w:val="24"/>
              </w:rPr>
              <w:t>9480 006 0035</w:t>
            </w:r>
            <w:r w:rsidR="009F7556" w:rsidRPr="00A60C94">
              <w:rPr>
                <w:b w:val="0"/>
                <w:sz w:val="24"/>
                <w:szCs w:val="24"/>
              </w:rPr>
              <w:t xml:space="preserve">) </w:t>
            </w:r>
            <w:r w:rsidR="00AF0524" w:rsidRPr="00A60C94">
              <w:rPr>
                <w:b w:val="0"/>
                <w:sz w:val="24"/>
                <w:szCs w:val="24"/>
              </w:rPr>
              <w:t xml:space="preserve">Smiltenes un Launkalnes pagastā, </w:t>
            </w:r>
            <w:r w:rsidR="00A9500B" w:rsidRPr="00A60C94">
              <w:rPr>
                <w:b w:val="0"/>
                <w:sz w:val="24"/>
                <w:szCs w:val="24"/>
              </w:rPr>
              <w:t xml:space="preserve">Smiltenes novadā, </w:t>
            </w:r>
            <w:r w:rsidR="009F7556" w:rsidRPr="00A60C94">
              <w:rPr>
                <w:b w:val="0"/>
                <w:sz w:val="24"/>
                <w:szCs w:val="24"/>
              </w:rPr>
              <w:t xml:space="preserve">atdalītu </w:t>
            </w:r>
            <w:r w:rsidR="00A9500B" w:rsidRPr="00A60C94">
              <w:rPr>
                <w:b w:val="0"/>
                <w:sz w:val="24"/>
                <w:szCs w:val="24"/>
              </w:rPr>
              <w:t>neapbūvētu zemesgabalu</w:t>
            </w:r>
            <w:r w:rsidR="003F0437">
              <w:rPr>
                <w:b w:val="0"/>
                <w:sz w:val="24"/>
                <w:szCs w:val="24"/>
              </w:rPr>
              <w:t> </w:t>
            </w:r>
            <w:r w:rsidRPr="00A60C94">
              <w:rPr>
                <w:b w:val="0"/>
                <w:sz w:val="24"/>
                <w:szCs w:val="24"/>
              </w:rPr>
              <w:t xml:space="preserve">– </w:t>
            </w:r>
            <w:r w:rsidR="009F7556" w:rsidRPr="00A60C94">
              <w:rPr>
                <w:b w:val="0"/>
                <w:sz w:val="24"/>
                <w:szCs w:val="24"/>
              </w:rPr>
              <w:t>zemes vienīb</w:t>
            </w:r>
            <w:r w:rsidRPr="00A60C94">
              <w:rPr>
                <w:b w:val="0"/>
                <w:sz w:val="24"/>
                <w:szCs w:val="24"/>
              </w:rPr>
              <w:t xml:space="preserve">u 84,2 ha platībā </w:t>
            </w:r>
            <w:r w:rsidR="006B60FC">
              <w:rPr>
                <w:b w:val="0"/>
                <w:sz w:val="24"/>
                <w:szCs w:val="24"/>
              </w:rPr>
              <w:t>(zemes vienības</w:t>
            </w:r>
            <w:r w:rsidR="009F7556" w:rsidRPr="00A60C94">
              <w:rPr>
                <w:b w:val="0"/>
                <w:sz w:val="24"/>
                <w:szCs w:val="24"/>
              </w:rPr>
              <w:t xml:space="preserve"> kadastra apzīmējum</w:t>
            </w:r>
            <w:r w:rsidR="00323B82">
              <w:rPr>
                <w:b w:val="0"/>
                <w:sz w:val="24"/>
                <w:szCs w:val="24"/>
              </w:rPr>
              <w:t>s</w:t>
            </w:r>
            <w:r w:rsidR="009F7556" w:rsidRPr="00A60C94">
              <w:rPr>
                <w:b w:val="0"/>
                <w:sz w:val="24"/>
                <w:szCs w:val="24"/>
              </w:rPr>
              <w:t xml:space="preserve"> </w:t>
            </w:r>
            <w:r w:rsidR="00A9500B" w:rsidRPr="00A60C94">
              <w:rPr>
                <w:b w:val="0"/>
                <w:sz w:val="24"/>
                <w:szCs w:val="24"/>
              </w:rPr>
              <w:t>9480 006 0032</w:t>
            </w:r>
            <w:r w:rsidR="006B60FC">
              <w:rPr>
                <w:b w:val="0"/>
                <w:sz w:val="24"/>
                <w:szCs w:val="24"/>
              </w:rPr>
              <w:t>)</w:t>
            </w:r>
            <w:r w:rsidR="00A9500B" w:rsidRPr="00A60C94">
              <w:rPr>
                <w:b w:val="0"/>
                <w:sz w:val="24"/>
                <w:szCs w:val="24"/>
              </w:rPr>
              <w:t xml:space="preserve">, </w:t>
            </w:r>
            <w:r w:rsidR="00AF0524" w:rsidRPr="00A60C94">
              <w:rPr>
                <w:b w:val="0"/>
                <w:sz w:val="24"/>
                <w:szCs w:val="24"/>
              </w:rPr>
              <w:t xml:space="preserve">Smiltenes pagastā, </w:t>
            </w:r>
            <w:r w:rsidR="00A9500B" w:rsidRPr="00A60C94">
              <w:rPr>
                <w:b w:val="0"/>
                <w:sz w:val="24"/>
                <w:szCs w:val="24"/>
              </w:rPr>
              <w:t>Smiltenes novad</w:t>
            </w:r>
            <w:r w:rsidR="00AF0524" w:rsidRPr="00A60C94">
              <w:rPr>
                <w:b w:val="0"/>
                <w:sz w:val="24"/>
                <w:szCs w:val="24"/>
              </w:rPr>
              <w:t>ā</w:t>
            </w:r>
            <w:r w:rsidR="00A9500B" w:rsidRPr="00A60C94">
              <w:rPr>
                <w:b w:val="0"/>
                <w:sz w:val="24"/>
                <w:szCs w:val="24"/>
              </w:rPr>
              <w:t xml:space="preserve">. </w:t>
            </w:r>
            <w:r w:rsidRPr="00A60C94">
              <w:rPr>
                <w:b w:val="0"/>
                <w:sz w:val="24"/>
                <w:szCs w:val="24"/>
              </w:rPr>
              <w:t>Saskaņā ar</w:t>
            </w:r>
            <w:r w:rsidR="00F47AE4" w:rsidRPr="00A60C94">
              <w:rPr>
                <w:b w:val="0"/>
                <w:sz w:val="24"/>
                <w:szCs w:val="24"/>
              </w:rPr>
              <w:t xml:space="preserve"> Rīkojuma 2.2.apakšpunkt</w:t>
            </w:r>
            <w:r w:rsidRPr="00A60C94">
              <w:rPr>
                <w:b w:val="0"/>
                <w:sz w:val="24"/>
                <w:szCs w:val="24"/>
              </w:rPr>
              <w:t>u</w:t>
            </w:r>
            <w:r w:rsidR="009F7556" w:rsidRPr="00A60C94">
              <w:rPr>
                <w:b w:val="0"/>
                <w:sz w:val="24"/>
                <w:szCs w:val="24"/>
              </w:rPr>
              <w:t xml:space="preserve"> </w:t>
            </w:r>
            <w:r w:rsidR="00F47AE4" w:rsidRPr="00A60C94">
              <w:rPr>
                <w:b w:val="0"/>
                <w:sz w:val="24"/>
                <w:szCs w:val="24"/>
              </w:rPr>
              <w:t>no zemes vienības (zemes vienības kadastra apzīmējums 9480 006 0032) 84,2 ha platībā</w:t>
            </w:r>
            <w:r w:rsidR="00AF0524" w:rsidRPr="00A60C94">
              <w:rPr>
                <w:b w:val="0"/>
                <w:sz w:val="24"/>
                <w:szCs w:val="24"/>
              </w:rPr>
              <w:t xml:space="preserve">, Smiltenes pagastā, </w:t>
            </w:r>
            <w:r w:rsidR="00F47AE4" w:rsidRPr="00A60C94">
              <w:rPr>
                <w:b w:val="0"/>
                <w:sz w:val="24"/>
                <w:szCs w:val="24"/>
              </w:rPr>
              <w:t>Smiltenes novad</w:t>
            </w:r>
            <w:r w:rsidR="00AF0524" w:rsidRPr="00A60C94">
              <w:rPr>
                <w:b w:val="0"/>
                <w:sz w:val="24"/>
                <w:szCs w:val="24"/>
              </w:rPr>
              <w:t>ā,</w:t>
            </w:r>
            <w:r w:rsidR="00F47AE4" w:rsidRPr="00A60C94">
              <w:rPr>
                <w:b w:val="0"/>
                <w:sz w:val="24"/>
                <w:szCs w:val="24"/>
              </w:rPr>
              <w:t xml:space="preserve"> Izglītības un zinātnes ministrijai uzdots atdalīt augļu dārza zemi 3,8 ha platībā un zemes vienību 1,5 ha platībā, tai skaitā valsts meža zemi 0,3 ha platībā. </w:t>
            </w:r>
          </w:p>
          <w:p w:rsidR="009F7556" w:rsidRPr="00A60C94" w:rsidRDefault="00CC3DBF" w:rsidP="009F7556">
            <w:pPr>
              <w:pStyle w:val="Heading1"/>
              <w:spacing w:before="0" w:after="120"/>
              <w:ind w:firstLine="7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</w:t>
            </w:r>
            <w:r w:rsidR="006B60FC">
              <w:rPr>
                <w:b w:val="0"/>
                <w:sz w:val="24"/>
                <w:szCs w:val="24"/>
              </w:rPr>
              <w:t>zpildot punktu 2.1. un 2.2.</w:t>
            </w:r>
            <w:r w:rsidR="001C4023">
              <w:rPr>
                <w:b w:val="0"/>
                <w:sz w:val="24"/>
                <w:szCs w:val="24"/>
              </w:rPr>
              <w:t>, k</w:t>
            </w:r>
            <w:r w:rsidR="009F7556" w:rsidRPr="00A60C94">
              <w:rPr>
                <w:b w:val="0"/>
                <w:sz w:val="24"/>
                <w:szCs w:val="24"/>
              </w:rPr>
              <w:t>adastrālās uzmērīšanas rezultātā,</w:t>
            </w:r>
            <w:r w:rsidR="001C4023">
              <w:rPr>
                <w:b w:val="0"/>
                <w:sz w:val="24"/>
                <w:szCs w:val="24"/>
              </w:rPr>
              <w:t xml:space="preserve"> no nekustamā īpašuma </w:t>
            </w:r>
            <w:r w:rsidR="001C4023" w:rsidRPr="001C4023">
              <w:rPr>
                <w:b w:val="0"/>
                <w:sz w:val="24"/>
                <w:szCs w:val="24"/>
              </w:rPr>
              <w:t>„Smiltenes lauksaimniecības tehnikums” (nekustamā īpašuma kadastra Nr.9480 006 0035), Smiltenes un Launkalnes pagastā, Smiltenes novadā, sastāvā esošas neapbūvētas zemes vienības (zemes vienības kadastra apzīmējums 9480 006 0032)</w:t>
            </w:r>
            <w:r w:rsidR="001C4023">
              <w:rPr>
                <w:b w:val="0"/>
                <w:sz w:val="24"/>
                <w:szCs w:val="24"/>
              </w:rPr>
              <w:t xml:space="preserve"> tika</w:t>
            </w:r>
            <w:r w:rsidR="006D2427">
              <w:rPr>
                <w:b w:val="0"/>
                <w:sz w:val="24"/>
                <w:szCs w:val="24"/>
              </w:rPr>
              <w:t xml:space="preserve"> izveidoti divi zemesgabali 1)</w:t>
            </w:r>
            <w:r w:rsidR="001C4023">
              <w:rPr>
                <w:b w:val="0"/>
                <w:sz w:val="24"/>
                <w:szCs w:val="24"/>
              </w:rPr>
              <w:t xml:space="preserve"> neapbūvēts zemesgabals „</w:t>
            </w:r>
            <w:proofErr w:type="spellStart"/>
            <w:r w:rsidR="001C4023">
              <w:rPr>
                <w:b w:val="0"/>
                <w:sz w:val="24"/>
                <w:szCs w:val="24"/>
              </w:rPr>
              <w:t>Liellauki</w:t>
            </w:r>
            <w:proofErr w:type="spellEnd"/>
            <w:r w:rsidR="001C4023">
              <w:rPr>
                <w:b w:val="0"/>
                <w:sz w:val="24"/>
                <w:szCs w:val="24"/>
              </w:rPr>
              <w:t xml:space="preserve">” (nekustamā īpašuma kadastra </w:t>
            </w:r>
            <w:proofErr w:type="spellStart"/>
            <w:r w:rsidR="001C4023">
              <w:rPr>
                <w:b w:val="0"/>
                <w:sz w:val="24"/>
                <w:szCs w:val="24"/>
              </w:rPr>
              <w:t>Nr</w:t>
            </w:r>
            <w:proofErr w:type="spellEnd"/>
            <w:r w:rsidR="001C4023">
              <w:rPr>
                <w:b w:val="0"/>
                <w:sz w:val="24"/>
                <w:szCs w:val="24"/>
              </w:rPr>
              <w:t>. 9480 006 0008)</w:t>
            </w:r>
            <w:r w:rsidR="001C4023" w:rsidRPr="001C4023">
              <w:rPr>
                <w:b w:val="0"/>
                <w:sz w:val="24"/>
                <w:szCs w:val="24"/>
              </w:rPr>
              <w:t xml:space="preserve"> </w:t>
            </w:r>
            <w:r w:rsidR="001C4023">
              <w:rPr>
                <w:b w:val="0"/>
                <w:sz w:val="24"/>
                <w:szCs w:val="24"/>
              </w:rPr>
              <w:t>80,69</w:t>
            </w:r>
            <w:r w:rsidR="001C4023" w:rsidRPr="001C4023">
              <w:rPr>
                <w:b w:val="0"/>
                <w:sz w:val="24"/>
                <w:szCs w:val="24"/>
              </w:rPr>
              <w:t xml:space="preserve"> ha platībā</w:t>
            </w:r>
            <w:r w:rsidR="00AA2ACD">
              <w:rPr>
                <w:b w:val="0"/>
                <w:sz w:val="24"/>
                <w:szCs w:val="24"/>
              </w:rPr>
              <w:t xml:space="preserve"> un</w:t>
            </w:r>
            <w:r w:rsidR="005D2056">
              <w:rPr>
                <w:b w:val="0"/>
                <w:sz w:val="24"/>
                <w:szCs w:val="24"/>
              </w:rPr>
              <w:t xml:space="preserve"> </w:t>
            </w:r>
            <w:r w:rsidR="006D2427">
              <w:rPr>
                <w:b w:val="0"/>
                <w:sz w:val="24"/>
                <w:szCs w:val="24"/>
              </w:rPr>
              <w:t xml:space="preserve">2) </w:t>
            </w:r>
            <w:r w:rsidR="00AA2ACD">
              <w:rPr>
                <w:b w:val="0"/>
                <w:sz w:val="24"/>
                <w:szCs w:val="24"/>
              </w:rPr>
              <w:t>neapbūvēts zemesgabals (zemes vienības kadastra apzīmējums 9480 006 0032) 5,21 ha platībā</w:t>
            </w:r>
            <w:r w:rsidR="001C4023">
              <w:rPr>
                <w:b w:val="0"/>
                <w:sz w:val="24"/>
                <w:szCs w:val="24"/>
              </w:rPr>
              <w:t>.</w:t>
            </w:r>
            <w:r w:rsidR="00D61481">
              <w:rPr>
                <w:b w:val="0"/>
                <w:sz w:val="24"/>
                <w:szCs w:val="24"/>
              </w:rPr>
              <w:t xml:space="preserve"> Pēc kadastrālās uzmērīšanas, </w:t>
            </w:r>
            <w:r w:rsidR="005D2056">
              <w:rPr>
                <w:b w:val="0"/>
                <w:sz w:val="24"/>
                <w:szCs w:val="24"/>
              </w:rPr>
              <w:t xml:space="preserve">minētajā </w:t>
            </w:r>
            <w:r w:rsidR="00D61481">
              <w:rPr>
                <w:b w:val="0"/>
                <w:sz w:val="24"/>
                <w:szCs w:val="24"/>
              </w:rPr>
              <w:lastRenderedPageBreak/>
              <w:t>zemesgabalā (zemes vienības kadastra apzīmējums 9480 006 0032) ietilpst au</w:t>
            </w:r>
            <w:r w:rsidR="005D2056">
              <w:rPr>
                <w:b w:val="0"/>
                <w:sz w:val="24"/>
                <w:szCs w:val="24"/>
              </w:rPr>
              <w:t>gļu dārza zeme 4,03 ha platībā</w:t>
            </w:r>
            <w:r w:rsidR="00D61481">
              <w:rPr>
                <w:b w:val="0"/>
                <w:sz w:val="24"/>
                <w:szCs w:val="24"/>
              </w:rPr>
              <w:t xml:space="preserve"> un zemes vienība 1,18 ha platībā, tai skaitā valsts meža zeme 0,32 ha platībā. </w:t>
            </w:r>
          </w:p>
          <w:p w:rsidR="00CC3DBF" w:rsidRDefault="009F7556" w:rsidP="009F7556">
            <w:pPr>
              <w:pStyle w:val="BodyTextIndent"/>
              <w:spacing w:after="120"/>
              <w:ind w:firstLine="720"/>
              <w:rPr>
                <w:szCs w:val="24"/>
              </w:rPr>
            </w:pPr>
            <w:r w:rsidRPr="00A60C94">
              <w:rPr>
                <w:szCs w:val="24"/>
              </w:rPr>
              <w:t xml:space="preserve">Zemesgabals </w:t>
            </w:r>
            <w:r w:rsidR="00A57327" w:rsidRPr="00A60C94">
              <w:rPr>
                <w:szCs w:val="24"/>
              </w:rPr>
              <w:t>„</w:t>
            </w:r>
            <w:proofErr w:type="spellStart"/>
            <w:r w:rsidR="002B422E" w:rsidRPr="00A60C94">
              <w:rPr>
                <w:szCs w:val="24"/>
              </w:rPr>
              <w:t>Liellauki</w:t>
            </w:r>
            <w:proofErr w:type="spellEnd"/>
            <w:r w:rsidRPr="00A60C94">
              <w:rPr>
                <w:szCs w:val="24"/>
              </w:rPr>
              <w:t xml:space="preserve">” </w:t>
            </w:r>
            <w:r w:rsidR="002B422E" w:rsidRPr="00A60C94">
              <w:rPr>
                <w:szCs w:val="24"/>
              </w:rPr>
              <w:t>Smiltenes pagastā, Smiltenes novadā</w:t>
            </w:r>
            <w:r w:rsidR="00CC3DBF">
              <w:rPr>
                <w:szCs w:val="24"/>
              </w:rPr>
              <w:t>, kas ietilpst nekustamajā īpašumā ar</w:t>
            </w:r>
            <w:r w:rsidRPr="00A60C94">
              <w:rPr>
                <w:szCs w:val="24"/>
              </w:rPr>
              <w:t xml:space="preserve"> </w:t>
            </w:r>
            <w:r w:rsidR="002B422E" w:rsidRPr="00A60C94">
              <w:rPr>
                <w:szCs w:val="24"/>
              </w:rPr>
              <w:t>nekustamā īpašuma kadastra Nr.9480 006 0008</w:t>
            </w:r>
            <w:r w:rsidR="00CC3DBF" w:rsidRPr="00A60C94" w:rsidDel="00CC3DBF">
              <w:rPr>
                <w:szCs w:val="24"/>
              </w:rPr>
              <w:t xml:space="preserve"> </w:t>
            </w:r>
            <w:r w:rsidR="00D61481">
              <w:rPr>
                <w:szCs w:val="24"/>
              </w:rPr>
              <w:t>(</w:t>
            </w:r>
            <w:r w:rsidR="002B422E" w:rsidRPr="00A60C94">
              <w:rPr>
                <w:szCs w:val="24"/>
              </w:rPr>
              <w:t xml:space="preserve">zemes vienības kadastra apzīmējums 9480 006 0100) 80,69 ha platībā </w:t>
            </w:r>
            <w:r w:rsidRPr="00A60C94">
              <w:rPr>
                <w:szCs w:val="24"/>
              </w:rPr>
              <w:t xml:space="preserve">ierakstīts </w:t>
            </w:r>
            <w:r w:rsidR="002B422E" w:rsidRPr="00A60C94">
              <w:rPr>
                <w:szCs w:val="24"/>
              </w:rPr>
              <w:t>Smiltenes</w:t>
            </w:r>
            <w:r w:rsidRPr="00A60C94">
              <w:rPr>
                <w:szCs w:val="24"/>
              </w:rPr>
              <w:t xml:space="preserve"> pagasta zemesgrāmatas nodalījumā Nr.</w:t>
            </w:r>
            <w:r w:rsidR="002B422E" w:rsidRPr="00A60C94">
              <w:rPr>
                <w:szCs w:val="24"/>
              </w:rPr>
              <w:t>1000 0049 3414</w:t>
            </w:r>
            <w:r w:rsidRPr="00A60C94">
              <w:rPr>
                <w:szCs w:val="24"/>
              </w:rPr>
              <w:t xml:space="preserve"> uz Latvijas valsts vārda Izglītības un zinātnes ministrijas personā.</w:t>
            </w:r>
            <w:r w:rsidR="00CC3DBF">
              <w:rPr>
                <w:szCs w:val="24"/>
              </w:rPr>
              <w:t xml:space="preserve"> </w:t>
            </w:r>
          </w:p>
          <w:p w:rsidR="00AD54A0" w:rsidRPr="00A60C94" w:rsidRDefault="00CC3DBF" w:rsidP="009F7556">
            <w:pPr>
              <w:pStyle w:val="BodyTextIndent"/>
              <w:spacing w:after="120"/>
              <w:ind w:firstLine="720"/>
              <w:rPr>
                <w:szCs w:val="24"/>
              </w:rPr>
            </w:pPr>
            <w:r>
              <w:rPr>
                <w:szCs w:val="24"/>
              </w:rPr>
              <w:t>Atbilstoši</w:t>
            </w:r>
            <w:r w:rsidRPr="00A60C94">
              <w:rPr>
                <w:szCs w:val="24"/>
              </w:rPr>
              <w:t xml:space="preserve"> </w:t>
            </w:r>
            <w:r w:rsidR="00AD54A0" w:rsidRPr="00A60C94">
              <w:rPr>
                <w:szCs w:val="24"/>
              </w:rPr>
              <w:t xml:space="preserve">nekustamā īpašuma </w:t>
            </w:r>
            <w:r w:rsidR="00A57327" w:rsidRPr="00A60C94">
              <w:rPr>
                <w:szCs w:val="24"/>
              </w:rPr>
              <w:t>„</w:t>
            </w:r>
            <w:r w:rsidR="00AD54A0" w:rsidRPr="00A60C94">
              <w:rPr>
                <w:szCs w:val="24"/>
              </w:rPr>
              <w:t xml:space="preserve">Smiltenes lauksaimniecības tehnikums” (nekustamā īpašuma kadastra Nr.9480 006 0035), </w:t>
            </w:r>
            <w:r w:rsidR="00AF0524" w:rsidRPr="00A60C94">
              <w:rPr>
                <w:szCs w:val="24"/>
              </w:rPr>
              <w:t xml:space="preserve">Smiltenes un Launkalnes pagastā, </w:t>
            </w:r>
            <w:r w:rsidR="00AD54A0" w:rsidRPr="00A60C94">
              <w:rPr>
                <w:szCs w:val="24"/>
              </w:rPr>
              <w:t xml:space="preserve">Smiltenes novadā, sastāvā esošās neapbūvētas zemes vienības (zemes vienības kadastra apzīmējums 9480 006 0032) </w:t>
            </w:r>
            <w:r w:rsidR="00AF0524" w:rsidRPr="00A60C94">
              <w:rPr>
                <w:szCs w:val="24"/>
              </w:rPr>
              <w:t xml:space="preserve">privatizācijai nodotās </w:t>
            </w:r>
            <w:r w:rsidR="00AD54A0" w:rsidRPr="00A60C94">
              <w:rPr>
                <w:szCs w:val="24"/>
              </w:rPr>
              <w:t xml:space="preserve">daļas platība kadastrālās uzmērīšanas laikā ir precizēta un ir izveidojusies Rīkojuma neatbilstība faktiskajai situācijai. </w:t>
            </w:r>
          </w:p>
          <w:p w:rsidR="008824F4" w:rsidRPr="00A60C94" w:rsidRDefault="008824F4" w:rsidP="00F073AD">
            <w:pPr>
              <w:pStyle w:val="BodyTextIndent"/>
              <w:spacing w:after="120"/>
              <w:ind w:firstLine="720"/>
              <w:rPr>
                <w:szCs w:val="24"/>
              </w:rPr>
            </w:pPr>
            <w:r w:rsidRPr="00A60C94">
              <w:rPr>
                <w:szCs w:val="24"/>
              </w:rPr>
              <w:t xml:space="preserve">Ņemot vērā iepriekš minēto un lai nodrošinātu </w:t>
            </w:r>
            <w:r w:rsidR="0035686F" w:rsidRPr="00A60C94">
              <w:t>neapbūvēta valsts zemesgabala „</w:t>
            </w:r>
            <w:proofErr w:type="spellStart"/>
            <w:r w:rsidR="0035686F" w:rsidRPr="00A60C94">
              <w:t>Liellauki</w:t>
            </w:r>
            <w:proofErr w:type="spellEnd"/>
            <w:r w:rsidR="0035686F" w:rsidRPr="00A60C94">
              <w:t xml:space="preserve">”, Smiltenes pagastā, Smiltenes novadā, </w:t>
            </w:r>
            <w:r w:rsidR="00323B82">
              <w:t xml:space="preserve">(nekustamā īpašuma </w:t>
            </w:r>
            <w:r w:rsidR="0035686F" w:rsidRPr="00A60C94">
              <w:t>kadastra Nr.9480 006 0008</w:t>
            </w:r>
            <w:r w:rsidR="00323B82">
              <w:t>)</w:t>
            </w:r>
            <w:r w:rsidR="0035686F" w:rsidRPr="00A60C94">
              <w:t xml:space="preserve">, </w:t>
            </w:r>
            <w:r w:rsidRPr="00A60C94">
              <w:rPr>
                <w:szCs w:val="24"/>
              </w:rPr>
              <w:t>privatizācijas pabeigšanu, valsts akciju sabiedrība „Privatizācijas aģentūra” (turpmāk</w:t>
            </w:r>
            <w:r w:rsidR="003F0437">
              <w:rPr>
                <w:szCs w:val="24"/>
              </w:rPr>
              <w:t> </w:t>
            </w:r>
            <w:r w:rsidR="00D94014" w:rsidRPr="00A60C94">
              <w:rPr>
                <w:szCs w:val="24"/>
              </w:rPr>
              <w:t xml:space="preserve">– </w:t>
            </w:r>
            <w:r w:rsidRPr="00A60C94">
              <w:rPr>
                <w:szCs w:val="24"/>
              </w:rPr>
              <w:t xml:space="preserve">Privatizācijas aģentūra) ir sagatavojusi grozījumu Rīkojumā, aizstājot tā 1.punktā skaitli </w:t>
            </w:r>
            <w:r w:rsidR="00A57327" w:rsidRPr="00A60C94">
              <w:rPr>
                <w:szCs w:val="24"/>
              </w:rPr>
              <w:t>„</w:t>
            </w:r>
            <w:r w:rsidRPr="00A60C94">
              <w:rPr>
                <w:szCs w:val="24"/>
              </w:rPr>
              <w:t xml:space="preserve">78,9” ar skaitli </w:t>
            </w:r>
            <w:r w:rsidR="00A57327" w:rsidRPr="00A60C94">
              <w:rPr>
                <w:szCs w:val="24"/>
              </w:rPr>
              <w:t>„</w:t>
            </w:r>
            <w:r w:rsidRPr="00A60C94">
              <w:rPr>
                <w:szCs w:val="24"/>
              </w:rPr>
              <w:t>80,69”</w:t>
            </w:r>
            <w:r w:rsidR="00825694">
              <w:rPr>
                <w:szCs w:val="24"/>
              </w:rPr>
              <w:t>,</w:t>
            </w:r>
            <w:r w:rsidR="00323B82">
              <w:rPr>
                <w:szCs w:val="24"/>
              </w:rPr>
              <w:t xml:space="preserve"> </w:t>
            </w:r>
            <w:r w:rsidR="00825694">
              <w:rPr>
                <w:szCs w:val="24"/>
              </w:rPr>
              <w:t>kā arī</w:t>
            </w:r>
            <w:r w:rsidR="00B85E62">
              <w:rPr>
                <w:szCs w:val="24"/>
              </w:rPr>
              <w:t xml:space="preserve"> precizējot</w:t>
            </w:r>
            <w:r w:rsidR="00825694">
              <w:rPr>
                <w:szCs w:val="24"/>
              </w:rPr>
              <w:t xml:space="preserve"> r</w:t>
            </w:r>
            <w:r w:rsidR="00F073AD">
              <w:rPr>
                <w:szCs w:val="24"/>
              </w:rPr>
              <w:t xml:space="preserve">īkojuma </w:t>
            </w:r>
            <w:r w:rsidR="00B85E62">
              <w:rPr>
                <w:szCs w:val="24"/>
              </w:rPr>
              <w:t>2.punktā minētās zemes vienības un tās daļas platības.</w:t>
            </w:r>
          </w:p>
          <w:p w:rsidR="001D7604" w:rsidRPr="00A60C94" w:rsidRDefault="001D7604" w:rsidP="00BF50D6">
            <w:pPr>
              <w:ind w:firstLine="567"/>
              <w:jc w:val="both"/>
              <w:rPr>
                <w:bCs/>
                <w:szCs w:val="24"/>
                <w:lang w:val="lv-LV"/>
              </w:rPr>
            </w:pPr>
          </w:p>
        </w:tc>
      </w:tr>
      <w:tr w:rsidR="001D7604" w:rsidRPr="00A60C94">
        <w:tc>
          <w:tcPr>
            <w:tcW w:w="2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lastRenderedPageBreak/>
              <w:t>3. Saistītie politikas ietekmes novērtējumi un pētījumi</w:t>
            </w:r>
          </w:p>
        </w:tc>
        <w:tc>
          <w:tcPr>
            <w:tcW w:w="6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7C2B02">
            <w:pPr>
              <w:spacing w:after="120"/>
              <w:ind w:firstLine="720"/>
              <w:jc w:val="both"/>
              <w:rPr>
                <w:lang w:val="lv-LV"/>
              </w:rPr>
            </w:pPr>
            <w:r w:rsidRPr="00CC3DBF">
              <w:rPr>
                <w:lang w:val="lv-LV"/>
              </w:rPr>
              <w:t>Projekts šo jomu neskar.</w:t>
            </w:r>
          </w:p>
        </w:tc>
      </w:tr>
      <w:tr w:rsidR="001D7604" w:rsidRPr="00C9557B">
        <w:tc>
          <w:tcPr>
            <w:tcW w:w="2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4. Tiesiskā regulējuma mērķis un būtība</w:t>
            </w:r>
          </w:p>
        </w:tc>
        <w:tc>
          <w:tcPr>
            <w:tcW w:w="6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C2AB7" w:rsidRPr="00A60C94" w:rsidRDefault="00BC2AB7" w:rsidP="00B85E62">
            <w:pPr>
              <w:pStyle w:val="BodyTextIndent"/>
              <w:ind w:firstLine="709"/>
              <w:rPr>
                <w:szCs w:val="24"/>
              </w:rPr>
            </w:pPr>
            <w:r w:rsidRPr="00A60C94">
              <w:rPr>
                <w:szCs w:val="24"/>
              </w:rPr>
              <w:t xml:space="preserve">Ministru kabineta rīkojuma projekts </w:t>
            </w:r>
            <w:r w:rsidR="00A57327" w:rsidRPr="00A60C94">
              <w:rPr>
                <w:szCs w:val="24"/>
              </w:rPr>
              <w:t>„</w:t>
            </w:r>
            <w:r w:rsidRPr="00A60C94">
              <w:rPr>
                <w:szCs w:val="24"/>
              </w:rPr>
              <w:t>Grozījum</w:t>
            </w:r>
            <w:r w:rsidR="00C354C4">
              <w:rPr>
                <w:szCs w:val="24"/>
              </w:rPr>
              <w:t>i</w:t>
            </w:r>
            <w:r w:rsidRPr="00A60C94">
              <w:rPr>
                <w:szCs w:val="24"/>
              </w:rPr>
              <w:t xml:space="preserve"> </w:t>
            </w:r>
            <w:r w:rsidR="00385461" w:rsidRPr="00A60C94">
              <w:rPr>
                <w:szCs w:val="24"/>
              </w:rPr>
              <w:t>2009.gada 24.septembra rīkojumā Nr.641 „Par nekustamā īpašuma „Smiltenes lauksaimniecības tehnikums” daļas nodošanu privatizācijai</w:t>
            </w:r>
            <w:r w:rsidRPr="00A60C94">
              <w:rPr>
                <w:szCs w:val="24"/>
              </w:rPr>
              <w:t>” paredz izdarīt grozījumu</w:t>
            </w:r>
            <w:r w:rsidR="00C354C4">
              <w:rPr>
                <w:szCs w:val="24"/>
              </w:rPr>
              <w:t>s</w:t>
            </w:r>
            <w:r w:rsidRPr="00A60C94">
              <w:rPr>
                <w:szCs w:val="24"/>
              </w:rPr>
              <w:t xml:space="preserve"> Rīkojumā un aizstāt 1.punktā skaitli </w:t>
            </w:r>
            <w:r w:rsidR="00A57327" w:rsidRPr="00A60C94">
              <w:rPr>
                <w:szCs w:val="24"/>
              </w:rPr>
              <w:t>„</w:t>
            </w:r>
            <w:r w:rsidR="00385461" w:rsidRPr="00A60C94">
              <w:rPr>
                <w:szCs w:val="24"/>
              </w:rPr>
              <w:t>78,9</w:t>
            </w:r>
            <w:r w:rsidRPr="00A60C94">
              <w:rPr>
                <w:szCs w:val="24"/>
              </w:rPr>
              <w:t xml:space="preserve">” ar skaitli </w:t>
            </w:r>
            <w:r w:rsidR="00A57327" w:rsidRPr="00A60C94">
              <w:rPr>
                <w:szCs w:val="24"/>
              </w:rPr>
              <w:t>„</w:t>
            </w:r>
            <w:r w:rsidR="00385461" w:rsidRPr="00A60C94">
              <w:rPr>
                <w:szCs w:val="24"/>
              </w:rPr>
              <w:t>80,69</w:t>
            </w:r>
            <w:r w:rsidRPr="00A60C94">
              <w:rPr>
                <w:szCs w:val="24"/>
              </w:rPr>
              <w:t>”</w:t>
            </w:r>
            <w:r w:rsidR="00B85E62">
              <w:rPr>
                <w:szCs w:val="24"/>
              </w:rPr>
              <w:t>,</w:t>
            </w:r>
            <w:r w:rsidR="00B52953" w:rsidRPr="00A60C94">
              <w:rPr>
                <w:szCs w:val="24"/>
              </w:rPr>
              <w:t xml:space="preserve"> </w:t>
            </w:r>
            <w:r w:rsidR="00B85E62">
              <w:rPr>
                <w:szCs w:val="24"/>
              </w:rPr>
              <w:t>kā arī precizējot rīkojuma 2.punktā minētās zemes vienības un tās daļas platības, kas atbilst</w:t>
            </w:r>
            <w:r w:rsidR="00B52953" w:rsidRPr="00A60C94">
              <w:rPr>
                <w:szCs w:val="24"/>
              </w:rPr>
              <w:t xml:space="preserve"> faktiskajai situācijai</w:t>
            </w:r>
            <w:r w:rsidRPr="00A60C94">
              <w:rPr>
                <w:szCs w:val="24"/>
              </w:rPr>
              <w:t>.</w:t>
            </w:r>
          </w:p>
        </w:tc>
      </w:tr>
      <w:tr w:rsidR="001D7604" w:rsidRPr="00C9557B">
        <w:tc>
          <w:tcPr>
            <w:tcW w:w="2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5. Projektā iesaistītās institūcijas</w:t>
            </w:r>
          </w:p>
        </w:tc>
        <w:tc>
          <w:tcPr>
            <w:tcW w:w="6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0D790D" w:rsidP="00BC2AB7">
            <w:pPr>
              <w:spacing w:after="120"/>
              <w:ind w:firstLine="720"/>
              <w:jc w:val="both"/>
              <w:rPr>
                <w:lang w:val="lv-LV"/>
              </w:rPr>
            </w:pPr>
            <w:r>
              <w:rPr>
                <w:lang w:val="lv-LV"/>
              </w:rPr>
              <w:t>VAS „</w:t>
            </w:r>
            <w:r w:rsidR="001D7604" w:rsidRPr="00A60C94">
              <w:rPr>
                <w:lang w:val="lv-LV"/>
              </w:rPr>
              <w:t>Privatizācijas aģentūra</w:t>
            </w:r>
            <w:r w:rsidR="007C2B02">
              <w:rPr>
                <w:lang w:val="lv-LV"/>
              </w:rPr>
              <w:t xml:space="preserve">”, </w:t>
            </w:r>
            <w:r w:rsidR="007C2B02" w:rsidRPr="00CC3DBF">
              <w:rPr>
                <w:lang w:val="lv-LV"/>
              </w:rPr>
              <w:t xml:space="preserve">Izglītības un zinātnes </w:t>
            </w:r>
            <w:r w:rsidRPr="00CC3DBF">
              <w:rPr>
                <w:lang w:val="lv-LV"/>
              </w:rPr>
              <w:t>ministrija</w:t>
            </w:r>
            <w:r w:rsidR="00CC3DBF">
              <w:rPr>
                <w:lang w:val="lv-LV"/>
              </w:rPr>
              <w:t>.</w:t>
            </w:r>
          </w:p>
        </w:tc>
      </w:tr>
      <w:tr w:rsidR="001D7604" w:rsidRPr="00C9557B">
        <w:tc>
          <w:tcPr>
            <w:tcW w:w="2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6. Iemesli, kādēļ netika nodrošināta sabiedrības līdzdalība</w:t>
            </w:r>
          </w:p>
        </w:tc>
        <w:tc>
          <w:tcPr>
            <w:tcW w:w="6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F24F1" w:rsidRPr="00A60C94" w:rsidRDefault="00034101" w:rsidP="004F344E">
            <w:pPr>
              <w:ind w:firstLine="720"/>
              <w:jc w:val="both"/>
              <w:rPr>
                <w:szCs w:val="24"/>
                <w:lang w:val="lv-LV"/>
              </w:rPr>
            </w:pPr>
            <w:r w:rsidRPr="00A60C94">
              <w:rPr>
                <w:szCs w:val="24"/>
                <w:lang w:val="lv-LV"/>
              </w:rPr>
              <w:t>Rīkojuma projekts neskar būtiskas sabiedrības intereses.</w:t>
            </w:r>
          </w:p>
          <w:p w:rsidR="00BC2AB7" w:rsidRPr="00A60C94" w:rsidRDefault="00BC2AB7" w:rsidP="004F344E">
            <w:pPr>
              <w:ind w:firstLine="720"/>
              <w:jc w:val="both"/>
              <w:rPr>
                <w:szCs w:val="24"/>
                <w:lang w:val="lv-LV"/>
              </w:rPr>
            </w:pPr>
          </w:p>
        </w:tc>
      </w:tr>
      <w:tr w:rsidR="001D7604" w:rsidRPr="00A60C94">
        <w:tc>
          <w:tcPr>
            <w:tcW w:w="2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 7. Cita informācija</w:t>
            </w:r>
          </w:p>
        </w:tc>
        <w:tc>
          <w:tcPr>
            <w:tcW w:w="6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tabs>
                <w:tab w:val="left" w:pos="965"/>
              </w:tabs>
              <w:spacing w:after="120"/>
              <w:ind w:firstLine="964"/>
              <w:jc w:val="both"/>
              <w:rPr>
                <w:color w:val="000000"/>
                <w:lang w:val="lv-LV"/>
              </w:rPr>
            </w:pPr>
            <w:r w:rsidRPr="00A60C94">
              <w:rPr>
                <w:color w:val="000000"/>
                <w:lang w:val="lv-LV"/>
              </w:rPr>
              <w:t>Nav</w:t>
            </w:r>
            <w:r w:rsidR="00E820F8" w:rsidRPr="00A60C94">
              <w:rPr>
                <w:color w:val="000000"/>
                <w:lang w:val="lv-LV"/>
              </w:rPr>
              <w:t>.</w:t>
            </w:r>
          </w:p>
        </w:tc>
      </w:tr>
    </w:tbl>
    <w:p w:rsidR="00DF0872" w:rsidRPr="00A60C94" w:rsidRDefault="00DF0872" w:rsidP="00DF0872">
      <w:pPr>
        <w:spacing w:before="360" w:after="360"/>
        <w:ind w:firstLine="720"/>
        <w:rPr>
          <w:b/>
          <w:sz w:val="28"/>
          <w:szCs w:val="28"/>
          <w:lang w:val="lv-LV"/>
        </w:rPr>
      </w:pPr>
      <w:r w:rsidRPr="00A60C94">
        <w:rPr>
          <w:b/>
          <w:sz w:val="28"/>
          <w:szCs w:val="28"/>
          <w:lang w:val="lv-LV"/>
        </w:rPr>
        <w:lastRenderedPageBreak/>
        <w:t>Anotācijas II, III, IV, V un VI sadaļa – projekts šīs jomas neskar.</w:t>
      </w:r>
    </w:p>
    <w:tbl>
      <w:tblPr>
        <w:tblW w:w="9747" w:type="dxa"/>
        <w:tblInd w:w="-7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4117"/>
        <w:gridCol w:w="1285"/>
        <w:gridCol w:w="3697"/>
        <w:gridCol w:w="555"/>
      </w:tblGrid>
      <w:tr w:rsidR="001D7604" w:rsidRPr="00C9557B" w:rsidTr="00905F6F">
        <w:trPr>
          <w:gridBefore w:val="1"/>
          <w:wBefore w:w="93" w:type="dxa"/>
          <w:trHeight w:val="613"/>
        </w:trPr>
        <w:tc>
          <w:tcPr>
            <w:tcW w:w="965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ind w:firstLine="720"/>
              <w:jc w:val="both"/>
              <w:rPr>
                <w:b/>
                <w:sz w:val="28"/>
                <w:lang w:val="lv-LV"/>
              </w:rPr>
            </w:pPr>
            <w:r w:rsidRPr="00A60C94">
              <w:rPr>
                <w:b/>
                <w:sz w:val="28"/>
                <w:lang w:val="lv-LV"/>
              </w:rPr>
              <w:t> VII. Tiesību akta projekta izpildes nodrošināšana un tās ietekme uz institūcijām</w:t>
            </w:r>
          </w:p>
        </w:tc>
      </w:tr>
      <w:tr w:rsidR="001D7604" w:rsidRPr="00C9557B" w:rsidTr="00905F6F">
        <w:trPr>
          <w:gridBefore w:val="1"/>
          <w:wBefore w:w="93" w:type="dxa"/>
          <w:trHeight w:val="795"/>
        </w:trPr>
        <w:tc>
          <w:tcPr>
            <w:tcW w:w="41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 1. Projekta izpildē iesaistās institūcijas</w:t>
            </w:r>
          </w:p>
        </w:tc>
        <w:tc>
          <w:tcPr>
            <w:tcW w:w="55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76050E" w:rsidP="00BC2AB7">
            <w:pPr>
              <w:ind w:firstLine="720"/>
              <w:jc w:val="both"/>
              <w:rPr>
                <w:szCs w:val="24"/>
                <w:lang w:val="lv-LV"/>
              </w:rPr>
            </w:pPr>
            <w:r w:rsidRPr="00A60C94">
              <w:rPr>
                <w:szCs w:val="24"/>
                <w:lang w:val="lv-LV"/>
              </w:rPr>
              <w:t xml:space="preserve">Ministru kabineta rīkojuma projekta izpildi nodrošinās </w:t>
            </w:r>
            <w:r w:rsidR="00CE1522">
              <w:rPr>
                <w:szCs w:val="24"/>
                <w:lang w:val="lv-LV"/>
              </w:rPr>
              <w:t>VAS „</w:t>
            </w:r>
            <w:r w:rsidRPr="00A60C94">
              <w:rPr>
                <w:szCs w:val="24"/>
                <w:lang w:val="lv-LV"/>
              </w:rPr>
              <w:t>Privatizācijas aģentūra</w:t>
            </w:r>
            <w:r w:rsidR="00CE1522">
              <w:rPr>
                <w:szCs w:val="24"/>
                <w:lang w:val="lv-LV"/>
              </w:rPr>
              <w:t>”</w:t>
            </w:r>
            <w:r w:rsidR="003C79DD" w:rsidRPr="00A60C94">
              <w:rPr>
                <w:szCs w:val="24"/>
                <w:lang w:val="lv-LV"/>
              </w:rPr>
              <w:t>.</w:t>
            </w:r>
          </w:p>
        </w:tc>
      </w:tr>
      <w:tr w:rsidR="001D7604" w:rsidRPr="00A60C94" w:rsidTr="00905F6F">
        <w:trPr>
          <w:gridBefore w:val="1"/>
          <w:wBefore w:w="93" w:type="dxa"/>
          <w:trHeight w:val="527"/>
        </w:trPr>
        <w:tc>
          <w:tcPr>
            <w:tcW w:w="41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 2. Projekta izpildes ietekme uz pārvaldes funkcijām</w:t>
            </w:r>
          </w:p>
        </w:tc>
        <w:tc>
          <w:tcPr>
            <w:tcW w:w="55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76050E">
            <w:pPr>
              <w:ind w:firstLine="720"/>
              <w:jc w:val="both"/>
              <w:rPr>
                <w:szCs w:val="24"/>
                <w:lang w:val="lv-LV"/>
              </w:rPr>
            </w:pPr>
            <w:r w:rsidRPr="00A60C94">
              <w:rPr>
                <w:szCs w:val="24"/>
                <w:lang w:val="lv-LV"/>
              </w:rPr>
              <w:t>Projekts šo jomu neskar.</w:t>
            </w:r>
          </w:p>
        </w:tc>
      </w:tr>
      <w:tr w:rsidR="001D7604" w:rsidRPr="00A60C94" w:rsidTr="00905F6F">
        <w:trPr>
          <w:gridBefore w:val="1"/>
          <w:wBefore w:w="93" w:type="dxa"/>
          <w:trHeight w:val="795"/>
        </w:trPr>
        <w:tc>
          <w:tcPr>
            <w:tcW w:w="41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3. Projekta izpildes ietekme uz pārvaldes institucionālo struktūru.</w:t>
            </w:r>
          </w:p>
          <w:p w:rsidR="001D7604" w:rsidRPr="00A60C94" w:rsidRDefault="0076050E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Jaunu</w:t>
            </w:r>
            <w:r w:rsidR="001D7604" w:rsidRPr="00A60C94">
              <w:rPr>
                <w:lang w:val="lv-LV"/>
              </w:rPr>
              <w:t xml:space="preserve"> institūciju izveide</w:t>
            </w:r>
          </w:p>
        </w:tc>
        <w:tc>
          <w:tcPr>
            <w:tcW w:w="55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76050E">
            <w:pPr>
              <w:ind w:firstLine="720"/>
              <w:jc w:val="both"/>
              <w:rPr>
                <w:szCs w:val="24"/>
                <w:lang w:val="lv-LV"/>
              </w:rPr>
            </w:pPr>
            <w:r w:rsidRPr="00A60C94">
              <w:rPr>
                <w:szCs w:val="24"/>
                <w:lang w:val="lv-LV"/>
              </w:rPr>
              <w:t>Projekts šo jomu neskar.</w:t>
            </w:r>
          </w:p>
        </w:tc>
      </w:tr>
      <w:tr w:rsidR="001D7604" w:rsidRPr="00A60C94" w:rsidTr="00905F6F">
        <w:trPr>
          <w:gridBefore w:val="1"/>
          <w:wBefore w:w="93" w:type="dxa"/>
          <w:trHeight w:val="795"/>
        </w:trPr>
        <w:tc>
          <w:tcPr>
            <w:tcW w:w="41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4. Projekta izpildes ietekme uz pārvaldes institucionālo struktūru.</w:t>
            </w:r>
          </w:p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Esošo institūciju likvidācija</w:t>
            </w:r>
          </w:p>
        </w:tc>
        <w:tc>
          <w:tcPr>
            <w:tcW w:w="55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76050E">
            <w:pPr>
              <w:ind w:firstLine="720"/>
              <w:jc w:val="both"/>
              <w:rPr>
                <w:szCs w:val="24"/>
                <w:lang w:val="lv-LV"/>
              </w:rPr>
            </w:pPr>
            <w:r w:rsidRPr="00A60C94">
              <w:rPr>
                <w:szCs w:val="24"/>
                <w:lang w:val="lv-LV"/>
              </w:rPr>
              <w:t>Projekts šo jomu neskar.</w:t>
            </w:r>
          </w:p>
        </w:tc>
      </w:tr>
      <w:tr w:rsidR="001D7604" w:rsidRPr="00A60C94" w:rsidTr="00905F6F">
        <w:trPr>
          <w:gridBefore w:val="1"/>
          <w:wBefore w:w="93" w:type="dxa"/>
          <w:trHeight w:val="795"/>
        </w:trPr>
        <w:tc>
          <w:tcPr>
            <w:tcW w:w="41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5. Projekta izpildes ietekme uz pārvaldes institucionālo struktūru.</w:t>
            </w:r>
          </w:p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Esošo institūciju reorganizācija</w:t>
            </w:r>
          </w:p>
        </w:tc>
        <w:tc>
          <w:tcPr>
            <w:tcW w:w="55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76050E">
            <w:pPr>
              <w:ind w:firstLine="720"/>
              <w:jc w:val="both"/>
              <w:rPr>
                <w:szCs w:val="24"/>
                <w:lang w:val="lv-LV"/>
              </w:rPr>
            </w:pPr>
            <w:r w:rsidRPr="00A60C94">
              <w:rPr>
                <w:szCs w:val="24"/>
                <w:lang w:val="lv-LV"/>
              </w:rPr>
              <w:t>Projekts šo jomu neskar.</w:t>
            </w:r>
          </w:p>
        </w:tc>
      </w:tr>
      <w:tr w:rsidR="001D7604" w:rsidRPr="00A60C94" w:rsidTr="00905F6F">
        <w:trPr>
          <w:gridBefore w:val="1"/>
          <w:wBefore w:w="93" w:type="dxa"/>
          <w:trHeight w:val="259"/>
        </w:trPr>
        <w:tc>
          <w:tcPr>
            <w:tcW w:w="41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 6. Cita informācija</w:t>
            </w:r>
          </w:p>
        </w:tc>
        <w:tc>
          <w:tcPr>
            <w:tcW w:w="553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7604" w:rsidRPr="00A60C94" w:rsidRDefault="001D7604">
            <w:pPr>
              <w:ind w:firstLine="720"/>
              <w:jc w:val="both"/>
              <w:rPr>
                <w:lang w:val="lv-LV"/>
              </w:rPr>
            </w:pPr>
            <w:r w:rsidRPr="00A60C94">
              <w:rPr>
                <w:lang w:val="lv-LV"/>
              </w:rPr>
              <w:t>Nav.</w:t>
            </w:r>
          </w:p>
        </w:tc>
      </w:tr>
      <w:bookmarkEnd w:id="0"/>
      <w:bookmarkEnd w:id="1"/>
      <w:bookmarkEnd w:id="2"/>
      <w:tr w:rsidR="00D440A0" w:rsidRPr="00A60C94" w:rsidTr="0090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5" w:type="dxa"/>
          <w:trHeight w:val="866"/>
        </w:trPr>
        <w:tc>
          <w:tcPr>
            <w:tcW w:w="5495" w:type="dxa"/>
            <w:gridSpan w:val="3"/>
            <w:shd w:val="clear" w:color="auto" w:fill="auto"/>
          </w:tcPr>
          <w:p w:rsidR="00A60C94" w:rsidRDefault="00A60C94" w:rsidP="001D7604">
            <w:pPr>
              <w:tabs>
                <w:tab w:val="left" w:pos="7938"/>
              </w:tabs>
              <w:spacing w:before="120"/>
              <w:rPr>
                <w:b/>
                <w:sz w:val="28"/>
                <w:lang w:val="lv-LV"/>
              </w:rPr>
            </w:pPr>
          </w:p>
          <w:p w:rsidR="00A60C94" w:rsidRDefault="00A60C94" w:rsidP="001D7604">
            <w:pPr>
              <w:tabs>
                <w:tab w:val="left" w:pos="7938"/>
              </w:tabs>
              <w:spacing w:before="120"/>
              <w:rPr>
                <w:b/>
                <w:sz w:val="28"/>
                <w:lang w:val="lv-LV"/>
              </w:rPr>
            </w:pPr>
          </w:p>
          <w:p w:rsidR="00D440A0" w:rsidRPr="00A60C94" w:rsidRDefault="00D440A0" w:rsidP="001D7604">
            <w:pPr>
              <w:tabs>
                <w:tab w:val="left" w:pos="7938"/>
              </w:tabs>
              <w:spacing w:before="120"/>
              <w:rPr>
                <w:b/>
                <w:sz w:val="28"/>
                <w:lang w:val="lv-LV"/>
              </w:rPr>
            </w:pPr>
            <w:r w:rsidRPr="00A60C94">
              <w:rPr>
                <w:b/>
                <w:sz w:val="28"/>
                <w:lang w:val="lv-LV"/>
              </w:rPr>
              <w:t>Ekonomikas ministrs</w:t>
            </w:r>
          </w:p>
        </w:tc>
        <w:tc>
          <w:tcPr>
            <w:tcW w:w="3697" w:type="dxa"/>
            <w:shd w:val="clear" w:color="auto" w:fill="auto"/>
          </w:tcPr>
          <w:p w:rsidR="00A60C94" w:rsidRDefault="00A60C94" w:rsidP="001D7604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lang w:val="lv-LV"/>
              </w:rPr>
            </w:pPr>
          </w:p>
          <w:p w:rsidR="00A60C94" w:rsidRDefault="00A60C94" w:rsidP="001D7604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lang w:val="lv-LV"/>
              </w:rPr>
            </w:pPr>
          </w:p>
          <w:p w:rsidR="00D440A0" w:rsidRPr="00A60C94" w:rsidRDefault="00D440A0" w:rsidP="001D7604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lang w:val="lv-LV"/>
              </w:rPr>
            </w:pPr>
            <w:proofErr w:type="spellStart"/>
            <w:r w:rsidRPr="00A60C94">
              <w:rPr>
                <w:b/>
                <w:sz w:val="28"/>
                <w:lang w:val="lv-LV"/>
              </w:rPr>
              <w:t>D.Pavļuts</w:t>
            </w:r>
            <w:proofErr w:type="spellEnd"/>
          </w:p>
        </w:tc>
      </w:tr>
      <w:tr w:rsidR="00D440A0" w:rsidRPr="00A60C94" w:rsidTr="00905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5" w:type="dxa"/>
          <w:trHeight w:val="950"/>
        </w:trPr>
        <w:tc>
          <w:tcPr>
            <w:tcW w:w="5495" w:type="dxa"/>
            <w:gridSpan w:val="3"/>
            <w:shd w:val="clear" w:color="auto" w:fill="auto"/>
          </w:tcPr>
          <w:p w:rsidR="00A60C94" w:rsidRDefault="00A60C94" w:rsidP="001D7604">
            <w:pPr>
              <w:tabs>
                <w:tab w:val="left" w:pos="7938"/>
              </w:tabs>
              <w:spacing w:before="120"/>
              <w:rPr>
                <w:b/>
                <w:sz w:val="28"/>
                <w:szCs w:val="28"/>
                <w:lang w:val="lv-LV"/>
              </w:rPr>
            </w:pPr>
          </w:p>
          <w:p w:rsidR="00A60C94" w:rsidRDefault="00A60C94" w:rsidP="001D7604">
            <w:pPr>
              <w:tabs>
                <w:tab w:val="left" w:pos="7938"/>
              </w:tabs>
              <w:spacing w:before="120"/>
              <w:rPr>
                <w:b/>
                <w:sz w:val="28"/>
                <w:szCs w:val="28"/>
                <w:lang w:val="lv-LV"/>
              </w:rPr>
            </w:pPr>
          </w:p>
          <w:p w:rsidR="00D440A0" w:rsidRPr="00A60C94" w:rsidRDefault="00D440A0" w:rsidP="00F6486F">
            <w:pPr>
              <w:tabs>
                <w:tab w:val="left" w:pos="7938"/>
              </w:tabs>
              <w:spacing w:before="120"/>
              <w:ind w:right="-108"/>
              <w:rPr>
                <w:b/>
                <w:sz w:val="28"/>
                <w:szCs w:val="28"/>
                <w:lang w:val="lv-LV"/>
              </w:rPr>
            </w:pPr>
            <w:r w:rsidRPr="00A60C94">
              <w:rPr>
                <w:b/>
                <w:sz w:val="28"/>
                <w:szCs w:val="28"/>
                <w:lang w:val="lv-LV"/>
              </w:rPr>
              <w:t xml:space="preserve">Vīza: </w:t>
            </w:r>
            <w:r w:rsidR="00A60C94" w:rsidRPr="00A60C94">
              <w:rPr>
                <w:b/>
                <w:sz w:val="28"/>
                <w:szCs w:val="28"/>
                <w:lang w:val="lv-LV"/>
              </w:rPr>
              <w:t>Valsts sekretār</w:t>
            </w:r>
            <w:r w:rsidR="00F36711">
              <w:rPr>
                <w:b/>
                <w:sz w:val="28"/>
                <w:szCs w:val="28"/>
                <w:lang w:val="lv-LV"/>
              </w:rPr>
              <w:t>a pienākumu izp</w:t>
            </w:r>
            <w:bookmarkStart w:id="3" w:name="_GoBack"/>
            <w:bookmarkEnd w:id="3"/>
            <w:r w:rsidR="00F36711">
              <w:rPr>
                <w:b/>
                <w:sz w:val="28"/>
                <w:szCs w:val="28"/>
                <w:lang w:val="lv-LV"/>
              </w:rPr>
              <w:t>ildītājs</w:t>
            </w:r>
            <w:r w:rsidR="000D31F7">
              <w:rPr>
                <w:b/>
                <w:sz w:val="28"/>
                <w:szCs w:val="28"/>
                <w:lang w:val="lv-LV"/>
              </w:rPr>
              <w:t xml:space="preserve"> </w:t>
            </w:r>
            <w:r w:rsidR="00F36711">
              <w:rPr>
                <w:b/>
                <w:sz w:val="28"/>
                <w:szCs w:val="28"/>
                <w:lang w:val="lv-LV"/>
              </w:rPr>
              <w:t>valsts sekretāra vietnieks</w:t>
            </w:r>
          </w:p>
        </w:tc>
        <w:tc>
          <w:tcPr>
            <w:tcW w:w="3697" w:type="dxa"/>
            <w:shd w:val="clear" w:color="auto" w:fill="auto"/>
          </w:tcPr>
          <w:p w:rsidR="00D440A0" w:rsidRDefault="00D440A0" w:rsidP="00AF3217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  <w:lang w:val="lv-LV"/>
              </w:rPr>
            </w:pPr>
          </w:p>
          <w:p w:rsidR="00F36711" w:rsidRDefault="00F36711" w:rsidP="00AF3217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  <w:lang w:val="lv-LV"/>
              </w:rPr>
            </w:pPr>
          </w:p>
          <w:p w:rsidR="00F36711" w:rsidRDefault="00F36711" w:rsidP="00AF3217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  <w:lang w:val="lv-LV"/>
              </w:rPr>
            </w:pPr>
          </w:p>
          <w:p w:rsidR="00F36711" w:rsidRPr="00A60C94" w:rsidRDefault="00F36711" w:rsidP="00AF3217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A.Liepiņš</w:t>
            </w:r>
          </w:p>
        </w:tc>
      </w:tr>
    </w:tbl>
    <w:p w:rsidR="00631746" w:rsidRDefault="00631746" w:rsidP="002578D7">
      <w:pPr>
        <w:tabs>
          <w:tab w:val="left" w:pos="7938"/>
        </w:tabs>
        <w:rPr>
          <w:sz w:val="22"/>
          <w:szCs w:val="22"/>
          <w:lang w:val="lv-LV"/>
        </w:rPr>
      </w:pPr>
    </w:p>
    <w:p w:rsidR="00631746" w:rsidRDefault="00631746" w:rsidP="002578D7">
      <w:pPr>
        <w:tabs>
          <w:tab w:val="left" w:pos="7938"/>
        </w:tabs>
        <w:rPr>
          <w:sz w:val="22"/>
          <w:szCs w:val="22"/>
          <w:lang w:val="lv-LV"/>
        </w:rPr>
      </w:pPr>
    </w:p>
    <w:p w:rsidR="00631746" w:rsidRDefault="00631746" w:rsidP="002578D7">
      <w:pPr>
        <w:tabs>
          <w:tab w:val="left" w:pos="7938"/>
        </w:tabs>
        <w:rPr>
          <w:sz w:val="22"/>
          <w:szCs w:val="22"/>
          <w:lang w:val="lv-LV"/>
        </w:rPr>
      </w:pPr>
    </w:p>
    <w:p w:rsidR="00631746" w:rsidRDefault="00631746" w:rsidP="002578D7">
      <w:pPr>
        <w:tabs>
          <w:tab w:val="left" w:pos="7938"/>
        </w:tabs>
        <w:rPr>
          <w:sz w:val="22"/>
          <w:szCs w:val="22"/>
          <w:lang w:val="lv-LV"/>
        </w:rPr>
      </w:pPr>
    </w:p>
    <w:p w:rsidR="002578D7" w:rsidRPr="00A60C94" w:rsidRDefault="003F0437" w:rsidP="002578D7">
      <w:pPr>
        <w:tabs>
          <w:tab w:val="left" w:pos="7938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24</w:t>
      </w:r>
      <w:r w:rsidR="00274516">
        <w:rPr>
          <w:sz w:val="22"/>
          <w:szCs w:val="22"/>
          <w:lang w:val="lv-LV"/>
        </w:rPr>
        <w:t>.01.2013.</w:t>
      </w:r>
      <w:r w:rsidR="00D845B5">
        <w:rPr>
          <w:sz w:val="22"/>
          <w:szCs w:val="22"/>
          <w:lang w:val="lv-LV"/>
        </w:rPr>
        <w:t xml:space="preserve"> </w:t>
      </w:r>
      <w:r w:rsidR="00F36711">
        <w:rPr>
          <w:sz w:val="22"/>
          <w:szCs w:val="22"/>
          <w:lang w:val="lv-LV"/>
        </w:rPr>
        <w:t>12:55</w:t>
      </w:r>
    </w:p>
    <w:p w:rsidR="002578D7" w:rsidRPr="00A60C94" w:rsidRDefault="00F36711" w:rsidP="002578D7">
      <w:pPr>
        <w:tabs>
          <w:tab w:val="left" w:pos="7938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675</w:t>
      </w:r>
    </w:p>
    <w:p w:rsidR="002578D7" w:rsidRPr="00A60C94" w:rsidRDefault="00DA08CD" w:rsidP="002578D7">
      <w:pPr>
        <w:tabs>
          <w:tab w:val="left" w:pos="7938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Dreija</w:t>
      </w:r>
      <w:r w:rsidR="002578D7" w:rsidRPr="00A60C94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67013163</w:t>
      </w:r>
    </w:p>
    <w:p w:rsidR="002578D7" w:rsidRPr="00A60C94" w:rsidRDefault="00DA08CD" w:rsidP="002578D7">
      <w:pPr>
        <w:tabs>
          <w:tab w:val="left" w:pos="7938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Linda.Dreija@em</w:t>
      </w:r>
      <w:r w:rsidR="002578D7" w:rsidRPr="00A60C94">
        <w:rPr>
          <w:sz w:val="22"/>
          <w:szCs w:val="22"/>
          <w:lang w:val="lv-LV"/>
        </w:rPr>
        <w:t>.gov.lv</w:t>
      </w:r>
    </w:p>
    <w:sectPr w:rsidR="002578D7" w:rsidRPr="00A60C94" w:rsidSect="00B46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2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C5" w:rsidRDefault="00E777C5">
      <w:r>
        <w:separator/>
      </w:r>
    </w:p>
  </w:endnote>
  <w:endnote w:type="continuationSeparator" w:id="0">
    <w:p w:rsidR="00E777C5" w:rsidRDefault="00E7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9" w:rsidRDefault="001D4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04" w:rsidRPr="00A60C94" w:rsidRDefault="00A60C94" w:rsidP="00A60C94">
    <w:pPr>
      <w:pStyle w:val="Footer"/>
    </w:pPr>
    <w:r w:rsidRPr="00A60C94">
      <w:rPr>
        <w:lang w:val="lv-LV"/>
      </w:rPr>
      <w:t>EMAnot_</w:t>
    </w:r>
    <w:r w:rsidR="003F0437">
      <w:rPr>
        <w:lang w:val="lv-LV"/>
      </w:rPr>
      <w:t>2401</w:t>
    </w:r>
    <w:r w:rsidR="003237CF">
      <w:rPr>
        <w:lang w:val="lv-LV"/>
      </w:rPr>
      <w:t>13</w:t>
    </w:r>
    <w:r w:rsidR="000D043D">
      <w:rPr>
        <w:lang w:val="lv-LV"/>
      </w:rPr>
      <w:t>_VSS-756</w:t>
    </w:r>
    <w:r w:rsidR="003F0437">
      <w:rPr>
        <w:lang w:val="lv-LV"/>
      </w:rPr>
      <w:t>; rīkojuma projekta</w:t>
    </w:r>
    <w:r w:rsidRPr="00A60C94">
      <w:rPr>
        <w:lang w:val="lv-LV"/>
      </w:rPr>
      <w:t xml:space="preserve"> </w:t>
    </w:r>
    <w:r w:rsidR="00C354C4">
      <w:rPr>
        <w:lang w:val="lv-LV"/>
      </w:rPr>
      <w:t>„</w:t>
    </w:r>
    <w:r w:rsidRPr="00A60C94">
      <w:rPr>
        <w:lang w:val="lv-LV"/>
      </w:rPr>
      <w:t>Grozījum</w:t>
    </w:r>
    <w:r w:rsidR="00C354C4">
      <w:rPr>
        <w:lang w:val="lv-LV"/>
      </w:rPr>
      <w:t>i</w:t>
    </w:r>
    <w:r w:rsidRPr="00A60C94">
      <w:rPr>
        <w:lang w:val="lv-LV"/>
      </w:rPr>
      <w:t xml:space="preserve"> Ministru kabineta 2009.gada 24.septembra rīkojumā Nr.641 </w:t>
    </w:r>
    <w:r w:rsidR="00C354C4">
      <w:rPr>
        <w:lang w:val="lv-LV"/>
      </w:rPr>
      <w:t>„</w:t>
    </w:r>
    <w:r w:rsidRPr="00A60C94">
      <w:rPr>
        <w:lang w:val="lv-LV"/>
      </w:rPr>
      <w:t>Par nekustamā īpašuma “Smiltenes lauksaimniecības tehnikums” daļas nodošanu privatizācijai”</w:t>
    </w:r>
    <w:r w:rsidR="00636AC4">
      <w:rPr>
        <w:lang w:val="lv-LV"/>
      </w:rPr>
      <w:t xml:space="preserve"> </w:t>
    </w:r>
    <w:r w:rsidR="00636AC4" w:rsidRPr="00CC3DBF">
      <w:rPr>
        <w:lang w:val="lv-LV"/>
      </w:rPr>
      <w:t>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E8" w:rsidRPr="00A60C94" w:rsidRDefault="00B814C0" w:rsidP="00A60C94">
    <w:pPr>
      <w:pStyle w:val="Footer"/>
      <w:jc w:val="both"/>
      <w:rPr>
        <w:lang w:val="lv-LV"/>
      </w:rPr>
    </w:pPr>
    <w:r w:rsidRPr="00A60C94">
      <w:rPr>
        <w:lang w:val="lv-LV"/>
      </w:rPr>
      <w:t>EMAnot_</w:t>
    </w:r>
    <w:r w:rsidR="001D4979">
      <w:rPr>
        <w:lang w:val="lv-LV"/>
      </w:rPr>
      <w:t>2401</w:t>
    </w:r>
    <w:r w:rsidR="003237CF">
      <w:rPr>
        <w:lang w:val="lv-LV"/>
      </w:rPr>
      <w:t>13</w:t>
    </w:r>
    <w:r w:rsidR="000D043D">
      <w:rPr>
        <w:lang w:val="lv-LV"/>
      </w:rPr>
      <w:t>_VSS-756</w:t>
    </w:r>
    <w:r w:rsidR="00217D1C" w:rsidRPr="00A60C94">
      <w:rPr>
        <w:lang w:val="lv-LV"/>
      </w:rPr>
      <w:t>;</w:t>
    </w:r>
    <w:r w:rsidR="00A60C94" w:rsidRPr="00A60C94">
      <w:rPr>
        <w:lang w:val="lv-LV"/>
      </w:rPr>
      <w:t xml:space="preserve"> rīkojuma projekts</w:t>
    </w:r>
    <w:r w:rsidR="00217D1C" w:rsidRPr="00A60C94">
      <w:rPr>
        <w:lang w:val="lv-LV"/>
      </w:rPr>
      <w:t xml:space="preserve"> </w:t>
    </w:r>
    <w:r w:rsidR="007C2B02" w:rsidRPr="007C2B02">
      <w:rPr>
        <w:lang w:val="lv-LV"/>
      </w:rPr>
      <w:t>„Grozījum</w:t>
    </w:r>
    <w:r w:rsidR="00B85E62">
      <w:rPr>
        <w:lang w:val="lv-LV"/>
      </w:rPr>
      <w:t>i</w:t>
    </w:r>
    <w:r w:rsidR="007C2B02" w:rsidRPr="007C2B02">
      <w:rPr>
        <w:lang w:val="lv-LV"/>
      </w:rPr>
      <w:t xml:space="preserve"> Ministru kabineta 2009.gada 24.septembra rīkojumā Nr.641 „Par nekustamā īpašuma „Smiltenes lauksaimniecības tehnikums” daļas nodošanu privatizācijai”</w:t>
    </w:r>
    <w:r w:rsidR="00636AC4">
      <w:rPr>
        <w:lang w:val="lv-LV"/>
      </w:rPr>
      <w:t xml:space="preserve"> </w:t>
    </w:r>
    <w:r w:rsidR="00636AC4" w:rsidRPr="00CC3DBF">
      <w:rPr>
        <w:lang w:val="lv-LV"/>
      </w:rPr>
      <w:t>sākotnējās ietekmes novērtējuma ziņojums (anotācija)</w:t>
    </w:r>
  </w:p>
  <w:p w:rsidR="001D7604" w:rsidRDefault="001D7604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C5" w:rsidRDefault="00E777C5">
      <w:r>
        <w:separator/>
      </w:r>
    </w:p>
  </w:footnote>
  <w:footnote w:type="continuationSeparator" w:id="0">
    <w:p w:rsidR="00E777C5" w:rsidRDefault="00E7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9" w:rsidRDefault="001D4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04" w:rsidRDefault="00F5155F">
    <w:pPr>
      <w:pStyle w:val="Header"/>
      <w:jc w:val="center"/>
      <w:rPr>
        <w:sz w:val="24"/>
      </w:rPr>
    </w:pPr>
    <w:r>
      <w:rPr>
        <w:sz w:val="24"/>
      </w:rPr>
      <w:fldChar w:fldCharType="begin"/>
    </w:r>
    <w:r w:rsidR="001D7604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905F6F">
      <w:rPr>
        <w:noProof/>
        <w:sz w:val="24"/>
      </w:rPr>
      <w:t>3</w:t>
    </w:r>
    <w:r>
      <w:rPr>
        <w:sz w:val="24"/>
      </w:rPr>
      <w:fldChar w:fldCharType="end"/>
    </w:r>
  </w:p>
  <w:p w:rsidR="001D7604" w:rsidRDefault="001D76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79" w:rsidRDefault="001D4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EF0"/>
    <w:multiLevelType w:val="hybridMultilevel"/>
    <w:tmpl w:val="683661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246FFA"/>
    <w:multiLevelType w:val="hybridMultilevel"/>
    <w:tmpl w:val="186E72C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DF2BE5"/>
    <w:multiLevelType w:val="hybridMultilevel"/>
    <w:tmpl w:val="646048CE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893CEC"/>
    <w:multiLevelType w:val="singleLevel"/>
    <w:tmpl w:val="D8D8686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99B002B"/>
    <w:multiLevelType w:val="hybridMultilevel"/>
    <w:tmpl w:val="1F045B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01"/>
    <w:rsid w:val="00002251"/>
    <w:rsid w:val="00034101"/>
    <w:rsid w:val="00040C23"/>
    <w:rsid w:val="00046DEA"/>
    <w:rsid w:val="00051873"/>
    <w:rsid w:val="00053354"/>
    <w:rsid w:val="00053FDF"/>
    <w:rsid w:val="000618C6"/>
    <w:rsid w:val="0006720B"/>
    <w:rsid w:val="0008422E"/>
    <w:rsid w:val="0008546D"/>
    <w:rsid w:val="0009142D"/>
    <w:rsid w:val="00092B14"/>
    <w:rsid w:val="00093B47"/>
    <w:rsid w:val="0009472E"/>
    <w:rsid w:val="000C10EA"/>
    <w:rsid w:val="000D043D"/>
    <w:rsid w:val="000D18C0"/>
    <w:rsid w:val="000D31F7"/>
    <w:rsid w:val="000D790D"/>
    <w:rsid w:val="000E7F26"/>
    <w:rsid w:val="000F0E2E"/>
    <w:rsid w:val="00100A73"/>
    <w:rsid w:val="00101A37"/>
    <w:rsid w:val="00105345"/>
    <w:rsid w:val="00121EFE"/>
    <w:rsid w:val="00126723"/>
    <w:rsid w:val="00126E32"/>
    <w:rsid w:val="00127332"/>
    <w:rsid w:val="00133436"/>
    <w:rsid w:val="001473B4"/>
    <w:rsid w:val="00180CDA"/>
    <w:rsid w:val="0018413E"/>
    <w:rsid w:val="00192850"/>
    <w:rsid w:val="001A550B"/>
    <w:rsid w:val="001B7644"/>
    <w:rsid w:val="001C0798"/>
    <w:rsid w:val="001C365A"/>
    <w:rsid w:val="001C4023"/>
    <w:rsid w:val="001D1EED"/>
    <w:rsid w:val="001D4979"/>
    <w:rsid w:val="001D7604"/>
    <w:rsid w:val="001E609A"/>
    <w:rsid w:val="00203EFD"/>
    <w:rsid w:val="002076B6"/>
    <w:rsid w:val="00215850"/>
    <w:rsid w:val="00217D1C"/>
    <w:rsid w:val="00221B83"/>
    <w:rsid w:val="00222FBA"/>
    <w:rsid w:val="002370DA"/>
    <w:rsid w:val="00253A4A"/>
    <w:rsid w:val="002543B8"/>
    <w:rsid w:val="002578D7"/>
    <w:rsid w:val="0026572E"/>
    <w:rsid w:val="00274516"/>
    <w:rsid w:val="00283C01"/>
    <w:rsid w:val="00290ABB"/>
    <w:rsid w:val="00296D8A"/>
    <w:rsid w:val="002A62FC"/>
    <w:rsid w:val="002B422E"/>
    <w:rsid w:val="002C3B46"/>
    <w:rsid w:val="002E0EFB"/>
    <w:rsid w:val="00302C11"/>
    <w:rsid w:val="003110F1"/>
    <w:rsid w:val="00313AFF"/>
    <w:rsid w:val="003237CF"/>
    <w:rsid w:val="00323B82"/>
    <w:rsid w:val="00325BD7"/>
    <w:rsid w:val="00346F16"/>
    <w:rsid w:val="00351FB0"/>
    <w:rsid w:val="003522A9"/>
    <w:rsid w:val="0035607A"/>
    <w:rsid w:val="0035686F"/>
    <w:rsid w:val="00373870"/>
    <w:rsid w:val="00377378"/>
    <w:rsid w:val="00385461"/>
    <w:rsid w:val="0039239B"/>
    <w:rsid w:val="00392486"/>
    <w:rsid w:val="0039644E"/>
    <w:rsid w:val="003A0C88"/>
    <w:rsid w:val="003A311C"/>
    <w:rsid w:val="003B5CEA"/>
    <w:rsid w:val="003C79DD"/>
    <w:rsid w:val="003E20AA"/>
    <w:rsid w:val="003F0437"/>
    <w:rsid w:val="003F6670"/>
    <w:rsid w:val="00411886"/>
    <w:rsid w:val="0042555E"/>
    <w:rsid w:val="004259B6"/>
    <w:rsid w:val="004420EF"/>
    <w:rsid w:val="004505B7"/>
    <w:rsid w:val="0045321B"/>
    <w:rsid w:val="00490052"/>
    <w:rsid w:val="004A6559"/>
    <w:rsid w:val="004C4A49"/>
    <w:rsid w:val="004C64EA"/>
    <w:rsid w:val="004D13CF"/>
    <w:rsid w:val="004E439C"/>
    <w:rsid w:val="004F344E"/>
    <w:rsid w:val="004F4638"/>
    <w:rsid w:val="004F5D06"/>
    <w:rsid w:val="005129B2"/>
    <w:rsid w:val="00514C5B"/>
    <w:rsid w:val="0052053F"/>
    <w:rsid w:val="00521747"/>
    <w:rsid w:val="0054000C"/>
    <w:rsid w:val="00540470"/>
    <w:rsid w:val="00546106"/>
    <w:rsid w:val="005529B0"/>
    <w:rsid w:val="005536D3"/>
    <w:rsid w:val="00557577"/>
    <w:rsid w:val="0056382A"/>
    <w:rsid w:val="005644EA"/>
    <w:rsid w:val="005805FF"/>
    <w:rsid w:val="005912C0"/>
    <w:rsid w:val="00597BCF"/>
    <w:rsid w:val="005A007B"/>
    <w:rsid w:val="005A4388"/>
    <w:rsid w:val="005A4C01"/>
    <w:rsid w:val="005B1E19"/>
    <w:rsid w:val="005B23CB"/>
    <w:rsid w:val="005B493A"/>
    <w:rsid w:val="005B67C8"/>
    <w:rsid w:val="005C4E38"/>
    <w:rsid w:val="005D2056"/>
    <w:rsid w:val="005D2F95"/>
    <w:rsid w:val="005D6F35"/>
    <w:rsid w:val="005E09DF"/>
    <w:rsid w:val="005E2414"/>
    <w:rsid w:val="005F195C"/>
    <w:rsid w:val="0060048A"/>
    <w:rsid w:val="0060179B"/>
    <w:rsid w:val="006046B5"/>
    <w:rsid w:val="006047E4"/>
    <w:rsid w:val="00621FCD"/>
    <w:rsid w:val="006237BA"/>
    <w:rsid w:val="006243BF"/>
    <w:rsid w:val="00631746"/>
    <w:rsid w:val="0063318D"/>
    <w:rsid w:val="00636AC4"/>
    <w:rsid w:val="0063766C"/>
    <w:rsid w:val="00652E49"/>
    <w:rsid w:val="00655215"/>
    <w:rsid w:val="0065765B"/>
    <w:rsid w:val="00680538"/>
    <w:rsid w:val="00682B15"/>
    <w:rsid w:val="00682BEE"/>
    <w:rsid w:val="0069001D"/>
    <w:rsid w:val="006941E5"/>
    <w:rsid w:val="006A3056"/>
    <w:rsid w:val="006A409E"/>
    <w:rsid w:val="006B126E"/>
    <w:rsid w:val="006B60FC"/>
    <w:rsid w:val="006B7AC9"/>
    <w:rsid w:val="006C0CC4"/>
    <w:rsid w:val="006C163D"/>
    <w:rsid w:val="006D2427"/>
    <w:rsid w:val="006E1048"/>
    <w:rsid w:val="006E7775"/>
    <w:rsid w:val="007054C9"/>
    <w:rsid w:val="00707ACD"/>
    <w:rsid w:val="007125D7"/>
    <w:rsid w:val="00713B9D"/>
    <w:rsid w:val="00715194"/>
    <w:rsid w:val="00722F87"/>
    <w:rsid w:val="00732A9C"/>
    <w:rsid w:val="007409AB"/>
    <w:rsid w:val="00740C72"/>
    <w:rsid w:val="007415D5"/>
    <w:rsid w:val="00742018"/>
    <w:rsid w:val="00742215"/>
    <w:rsid w:val="00743C84"/>
    <w:rsid w:val="00743EF0"/>
    <w:rsid w:val="007509F9"/>
    <w:rsid w:val="00757921"/>
    <w:rsid w:val="0076050E"/>
    <w:rsid w:val="0076391B"/>
    <w:rsid w:val="00786E53"/>
    <w:rsid w:val="00795463"/>
    <w:rsid w:val="007968EA"/>
    <w:rsid w:val="007A3B6C"/>
    <w:rsid w:val="007B1B79"/>
    <w:rsid w:val="007C23D1"/>
    <w:rsid w:val="007C27F8"/>
    <w:rsid w:val="007C2B02"/>
    <w:rsid w:val="007C35EB"/>
    <w:rsid w:val="007C5EC9"/>
    <w:rsid w:val="007E386A"/>
    <w:rsid w:val="007E4E71"/>
    <w:rsid w:val="007F1D00"/>
    <w:rsid w:val="007F6160"/>
    <w:rsid w:val="00807A4A"/>
    <w:rsid w:val="00816365"/>
    <w:rsid w:val="0082406F"/>
    <w:rsid w:val="00825694"/>
    <w:rsid w:val="00835A2C"/>
    <w:rsid w:val="0084136E"/>
    <w:rsid w:val="00845B01"/>
    <w:rsid w:val="0085064A"/>
    <w:rsid w:val="00856CF9"/>
    <w:rsid w:val="008624BE"/>
    <w:rsid w:val="00872F36"/>
    <w:rsid w:val="008824F4"/>
    <w:rsid w:val="00886485"/>
    <w:rsid w:val="008A0244"/>
    <w:rsid w:val="008A105B"/>
    <w:rsid w:val="008A2900"/>
    <w:rsid w:val="008A63C7"/>
    <w:rsid w:val="008C311B"/>
    <w:rsid w:val="008D29B8"/>
    <w:rsid w:val="008D2C32"/>
    <w:rsid w:val="008D34F6"/>
    <w:rsid w:val="008E6908"/>
    <w:rsid w:val="008F5EAD"/>
    <w:rsid w:val="008F7BB5"/>
    <w:rsid w:val="00904DC1"/>
    <w:rsid w:val="00905F6F"/>
    <w:rsid w:val="0091020A"/>
    <w:rsid w:val="00912858"/>
    <w:rsid w:val="0092005D"/>
    <w:rsid w:val="00923025"/>
    <w:rsid w:val="0093259C"/>
    <w:rsid w:val="00943876"/>
    <w:rsid w:val="009467FA"/>
    <w:rsid w:val="00947EC5"/>
    <w:rsid w:val="0095280A"/>
    <w:rsid w:val="009546C3"/>
    <w:rsid w:val="00955DF4"/>
    <w:rsid w:val="00957C95"/>
    <w:rsid w:val="009813A2"/>
    <w:rsid w:val="00984DCA"/>
    <w:rsid w:val="009A10A2"/>
    <w:rsid w:val="009A44BD"/>
    <w:rsid w:val="009C0122"/>
    <w:rsid w:val="009C6C53"/>
    <w:rsid w:val="009D702F"/>
    <w:rsid w:val="009E3EDB"/>
    <w:rsid w:val="009F7556"/>
    <w:rsid w:val="00A055A2"/>
    <w:rsid w:val="00A27EC6"/>
    <w:rsid w:val="00A31F70"/>
    <w:rsid w:val="00A33C0D"/>
    <w:rsid w:val="00A36C5C"/>
    <w:rsid w:val="00A57131"/>
    <w:rsid w:val="00A57327"/>
    <w:rsid w:val="00A60C94"/>
    <w:rsid w:val="00A641BA"/>
    <w:rsid w:val="00A9500B"/>
    <w:rsid w:val="00AA2ACD"/>
    <w:rsid w:val="00AA73B4"/>
    <w:rsid w:val="00AB2307"/>
    <w:rsid w:val="00AB47FA"/>
    <w:rsid w:val="00AC0E09"/>
    <w:rsid w:val="00AC21F1"/>
    <w:rsid w:val="00AD1B2B"/>
    <w:rsid w:val="00AD54A0"/>
    <w:rsid w:val="00AE3588"/>
    <w:rsid w:val="00AF0524"/>
    <w:rsid w:val="00AF24F1"/>
    <w:rsid w:val="00AF2B83"/>
    <w:rsid w:val="00AF3217"/>
    <w:rsid w:val="00B04247"/>
    <w:rsid w:val="00B135A0"/>
    <w:rsid w:val="00B20258"/>
    <w:rsid w:val="00B22793"/>
    <w:rsid w:val="00B34FF0"/>
    <w:rsid w:val="00B46B25"/>
    <w:rsid w:val="00B50F59"/>
    <w:rsid w:val="00B52953"/>
    <w:rsid w:val="00B63069"/>
    <w:rsid w:val="00B74D15"/>
    <w:rsid w:val="00B814C0"/>
    <w:rsid w:val="00B83A13"/>
    <w:rsid w:val="00B85E62"/>
    <w:rsid w:val="00B86911"/>
    <w:rsid w:val="00B90E88"/>
    <w:rsid w:val="00B929C7"/>
    <w:rsid w:val="00B9523A"/>
    <w:rsid w:val="00B95CDF"/>
    <w:rsid w:val="00B97CF9"/>
    <w:rsid w:val="00BA54C9"/>
    <w:rsid w:val="00BA5FBD"/>
    <w:rsid w:val="00BB2BFF"/>
    <w:rsid w:val="00BB53E2"/>
    <w:rsid w:val="00BC2AB7"/>
    <w:rsid w:val="00BC6E22"/>
    <w:rsid w:val="00BD5431"/>
    <w:rsid w:val="00BD602A"/>
    <w:rsid w:val="00BE55FF"/>
    <w:rsid w:val="00BE5A84"/>
    <w:rsid w:val="00BF50D6"/>
    <w:rsid w:val="00BF74BD"/>
    <w:rsid w:val="00C02424"/>
    <w:rsid w:val="00C06E5C"/>
    <w:rsid w:val="00C07CF3"/>
    <w:rsid w:val="00C17FDE"/>
    <w:rsid w:val="00C20242"/>
    <w:rsid w:val="00C354C4"/>
    <w:rsid w:val="00C37D5A"/>
    <w:rsid w:val="00C54CE1"/>
    <w:rsid w:val="00C55571"/>
    <w:rsid w:val="00C56E66"/>
    <w:rsid w:val="00C6079C"/>
    <w:rsid w:val="00C61EA3"/>
    <w:rsid w:val="00C746BB"/>
    <w:rsid w:val="00C749D8"/>
    <w:rsid w:val="00C76EF5"/>
    <w:rsid w:val="00C9148E"/>
    <w:rsid w:val="00C9557B"/>
    <w:rsid w:val="00CA4828"/>
    <w:rsid w:val="00CC3DBF"/>
    <w:rsid w:val="00CC769D"/>
    <w:rsid w:val="00CD0862"/>
    <w:rsid w:val="00CD095B"/>
    <w:rsid w:val="00CD53C4"/>
    <w:rsid w:val="00CE1522"/>
    <w:rsid w:val="00CF0990"/>
    <w:rsid w:val="00CF38D2"/>
    <w:rsid w:val="00CF6F1B"/>
    <w:rsid w:val="00D02087"/>
    <w:rsid w:val="00D123E5"/>
    <w:rsid w:val="00D16350"/>
    <w:rsid w:val="00D2520B"/>
    <w:rsid w:val="00D26CD0"/>
    <w:rsid w:val="00D274A9"/>
    <w:rsid w:val="00D3280A"/>
    <w:rsid w:val="00D37E56"/>
    <w:rsid w:val="00D429A7"/>
    <w:rsid w:val="00D43D18"/>
    <w:rsid w:val="00D440A0"/>
    <w:rsid w:val="00D5551E"/>
    <w:rsid w:val="00D61481"/>
    <w:rsid w:val="00D65BFF"/>
    <w:rsid w:val="00D75BF1"/>
    <w:rsid w:val="00D80864"/>
    <w:rsid w:val="00D810F2"/>
    <w:rsid w:val="00D82BBA"/>
    <w:rsid w:val="00D845B5"/>
    <w:rsid w:val="00D859CE"/>
    <w:rsid w:val="00D874E1"/>
    <w:rsid w:val="00D90839"/>
    <w:rsid w:val="00D93167"/>
    <w:rsid w:val="00D93F92"/>
    <w:rsid w:val="00D94014"/>
    <w:rsid w:val="00DA08CD"/>
    <w:rsid w:val="00DA3033"/>
    <w:rsid w:val="00DB220E"/>
    <w:rsid w:val="00DB3166"/>
    <w:rsid w:val="00DB71FB"/>
    <w:rsid w:val="00DC2335"/>
    <w:rsid w:val="00DC7479"/>
    <w:rsid w:val="00DD5328"/>
    <w:rsid w:val="00DE18AC"/>
    <w:rsid w:val="00DE650F"/>
    <w:rsid w:val="00DE7537"/>
    <w:rsid w:val="00DF0872"/>
    <w:rsid w:val="00E00A8A"/>
    <w:rsid w:val="00E07C32"/>
    <w:rsid w:val="00E12764"/>
    <w:rsid w:val="00E13E6A"/>
    <w:rsid w:val="00E14996"/>
    <w:rsid w:val="00E21555"/>
    <w:rsid w:val="00E25786"/>
    <w:rsid w:val="00E3111A"/>
    <w:rsid w:val="00E3131A"/>
    <w:rsid w:val="00E32275"/>
    <w:rsid w:val="00E34EF3"/>
    <w:rsid w:val="00E42AD0"/>
    <w:rsid w:val="00E45A34"/>
    <w:rsid w:val="00E66CAE"/>
    <w:rsid w:val="00E73509"/>
    <w:rsid w:val="00E76EF6"/>
    <w:rsid w:val="00E777C5"/>
    <w:rsid w:val="00E8088C"/>
    <w:rsid w:val="00E820F8"/>
    <w:rsid w:val="00E87B09"/>
    <w:rsid w:val="00E95F7C"/>
    <w:rsid w:val="00EB735D"/>
    <w:rsid w:val="00EC16A0"/>
    <w:rsid w:val="00EC3BEE"/>
    <w:rsid w:val="00EC70E7"/>
    <w:rsid w:val="00ED4862"/>
    <w:rsid w:val="00ED68CA"/>
    <w:rsid w:val="00ED6E1A"/>
    <w:rsid w:val="00EE300C"/>
    <w:rsid w:val="00EF4F9E"/>
    <w:rsid w:val="00F073AD"/>
    <w:rsid w:val="00F142B6"/>
    <w:rsid w:val="00F21793"/>
    <w:rsid w:val="00F30DAB"/>
    <w:rsid w:val="00F36711"/>
    <w:rsid w:val="00F41B9E"/>
    <w:rsid w:val="00F437B4"/>
    <w:rsid w:val="00F47AE4"/>
    <w:rsid w:val="00F5155F"/>
    <w:rsid w:val="00F532E8"/>
    <w:rsid w:val="00F55502"/>
    <w:rsid w:val="00F56EAF"/>
    <w:rsid w:val="00F633DE"/>
    <w:rsid w:val="00F63557"/>
    <w:rsid w:val="00F6486F"/>
    <w:rsid w:val="00F71C3E"/>
    <w:rsid w:val="00F72979"/>
    <w:rsid w:val="00F74780"/>
    <w:rsid w:val="00F8212B"/>
    <w:rsid w:val="00F9294C"/>
    <w:rsid w:val="00F97AED"/>
    <w:rsid w:val="00F97C93"/>
    <w:rsid w:val="00F97D49"/>
    <w:rsid w:val="00FA524D"/>
    <w:rsid w:val="00FA63C6"/>
    <w:rsid w:val="00FC3F93"/>
    <w:rsid w:val="00FD203B"/>
    <w:rsid w:val="00FD5043"/>
    <w:rsid w:val="00FD6574"/>
    <w:rsid w:val="00FF0FAB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6804"/>
      </w:tabs>
      <w:spacing w:before="240" w:after="240"/>
      <w:outlineLvl w:val="0"/>
    </w:pPr>
    <w:rPr>
      <w:rFonts w:eastAsia="Calibri"/>
      <w:b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Calibri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BodyText">
    <w:name w:val="Body Text"/>
    <w:basedOn w:val="Normal"/>
    <w:semiHidden/>
    <w:pPr>
      <w:jc w:val="both"/>
    </w:pPr>
    <w:rPr>
      <w:sz w:val="28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BodyTextIndent">
    <w:name w:val="Body Text Indent"/>
    <w:basedOn w:val="Normal"/>
    <w:link w:val="BodyTextIndentChar"/>
    <w:semiHidden/>
    <w:pPr>
      <w:ind w:firstLine="567"/>
      <w:jc w:val="both"/>
    </w:pPr>
    <w:rPr>
      <w:lang w:val="lv-LV"/>
    </w:rPr>
  </w:style>
  <w:style w:type="paragraph" w:styleId="BodyTextIndent2">
    <w:name w:val="Body Text Indent 2"/>
    <w:basedOn w:val="Normal"/>
    <w:semiHidden/>
    <w:pPr>
      <w:spacing w:after="120"/>
      <w:ind w:firstLine="720"/>
      <w:jc w:val="both"/>
    </w:pPr>
    <w:rPr>
      <w:b/>
      <w:i/>
      <w:sz w:val="28"/>
      <w:lang w:val="lv-LV"/>
    </w:rPr>
  </w:style>
  <w:style w:type="paragraph" w:styleId="BlockText">
    <w:name w:val="Block Text"/>
    <w:basedOn w:val="Normal"/>
    <w:semiHidden/>
    <w:pPr>
      <w:ind w:left="567" w:right="3777"/>
      <w:jc w:val="both"/>
    </w:pPr>
    <w:rPr>
      <w:lang w:val="lv-LV"/>
    </w:rPr>
  </w:style>
  <w:style w:type="paragraph" w:styleId="BodyTextIndent3">
    <w:name w:val="Body Text Indent 3"/>
    <w:basedOn w:val="Normal"/>
    <w:semiHidden/>
    <w:pPr>
      <w:ind w:firstLine="851"/>
      <w:jc w:val="both"/>
    </w:pPr>
    <w:rPr>
      <w:lang w:val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AU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noProof w:val="0"/>
      <w:sz w:val="16"/>
      <w:szCs w:val="16"/>
      <w:lang w:val="en-AU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Cs w:val="24"/>
      <w:lang w:val="lv-LV"/>
    </w:rPr>
  </w:style>
  <w:style w:type="table" w:styleId="TableGrid">
    <w:name w:val="Table Grid"/>
    <w:basedOn w:val="TableNormal"/>
    <w:uiPriority w:val="59"/>
    <w:rsid w:val="00D44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63766C"/>
    <w:rPr>
      <w:strike w:val="0"/>
      <w:dstrike w:val="0"/>
      <w:color w:val="40407C"/>
      <w:u w:val="none"/>
      <w:effect w:val="none"/>
    </w:rPr>
  </w:style>
  <w:style w:type="character" w:styleId="Strong">
    <w:name w:val="Strong"/>
    <w:uiPriority w:val="22"/>
    <w:qFormat/>
    <w:rsid w:val="00C6079C"/>
    <w:rPr>
      <w:b/>
      <w:bCs/>
    </w:rPr>
  </w:style>
  <w:style w:type="character" w:customStyle="1" w:styleId="BodyTextIndentChar">
    <w:name w:val="Body Text Indent Char"/>
    <w:link w:val="BodyTextIndent"/>
    <w:semiHidden/>
    <w:rsid w:val="00E76EF6"/>
    <w:rPr>
      <w:sz w:val="24"/>
    </w:rPr>
  </w:style>
  <w:style w:type="paragraph" w:styleId="NormalWeb">
    <w:name w:val="Normal (Web)"/>
    <w:basedOn w:val="Normal"/>
    <w:uiPriority w:val="99"/>
    <w:unhideWhenUsed/>
    <w:rsid w:val="00F97D49"/>
    <w:pPr>
      <w:spacing w:before="100" w:beforeAutospacing="1" w:after="100" w:afterAutospacing="1"/>
    </w:pPr>
    <w:rPr>
      <w:rFonts w:ascii="Verdana" w:hAnsi="Verdana"/>
      <w:sz w:val="18"/>
      <w:szCs w:val="18"/>
      <w:lang w:val="lv-LV"/>
    </w:rPr>
  </w:style>
  <w:style w:type="character" w:customStyle="1" w:styleId="HeaderChar">
    <w:name w:val="Header Char"/>
    <w:rsid w:val="00F97D49"/>
    <w:rPr>
      <w:noProof w:val="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532E8"/>
    <w:rPr>
      <w:rFonts w:eastAsia="Calibri"/>
      <w:lang w:val="en-AU"/>
    </w:rPr>
  </w:style>
  <w:style w:type="character" w:customStyle="1" w:styleId="Heading1Char">
    <w:name w:val="Heading 1 Char"/>
    <w:basedOn w:val="DefaultParagraphFont"/>
    <w:link w:val="Heading1"/>
    <w:rsid w:val="009F7556"/>
    <w:rPr>
      <w:rFonts w:eastAsia="Calibri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9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7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7B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6804"/>
      </w:tabs>
      <w:spacing w:before="240" w:after="240"/>
      <w:outlineLvl w:val="0"/>
    </w:pPr>
    <w:rPr>
      <w:rFonts w:eastAsia="Calibri"/>
      <w:b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Calibri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BodyText">
    <w:name w:val="Body Text"/>
    <w:basedOn w:val="Normal"/>
    <w:semiHidden/>
    <w:pPr>
      <w:jc w:val="both"/>
    </w:pPr>
    <w:rPr>
      <w:sz w:val="28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BodyTextIndent">
    <w:name w:val="Body Text Indent"/>
    <w:basedOn w:val="Normal"/>
    <w:link w:val="BodyTextIndentChar"/>
    <w:semiHidden/>
    <w:pPr>
      <w:ind w:firstLine="567"/>
      <w:jc w:val="both"/>
    </w:pPr>
    <w:rPr>
      <w:lang w:val="lv-LV"/>
    </w:rPr>
  </w:style>
  <w:style w:type="paragraph" w:styleId="BodyTextIndent2">
    <w:name w:val="Body Text Indent 2"/>
    <w:basedOn w:val="Normal"/>
    <w:semiHidden/>
    <w:pPr>
      <w:spacing w:after="120"/>
      <w:ind w:firstLine="720"/>
      <w:jc w:val="both"/>
    </w:pPr>
    <w:rPr>
      <w:b/>
      <w:i/>
      <w:sz w:val="28"/>
      <w:lang w:val="lv-LV"/>
    </w:rPr>
  </w:style>
  <w:style w:type="paragraph" w:styleId="BlockText">
    <w:name w:val="Block Text"/>
    <w:basedOn w:val="Normal"/>
    <w:semiHidden/>
    <w:pPr>
      <w:ind w:left="567" w:right="3777"/>
      <w:jc w:val="both"/>
    </w:pPr>
    <w:rPr>
      <w:lang w:val="lv-LV"/>
    </w:rPr>
  </w:style>
  <w:style w:type="paragraph" w:styleId="BodyTextIndent3">
    <w:name w:val="Body Text Indent 3"/>
    <w:basedOn w:val="Normal"/>
    <w:semiHidden/>
    <w:pPr>
      <w:ind w:firstLine="851"/>
      <w:jc w:val="both"/>
    </w:pPr>
    <w:rPr>
      <w:lang w:val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AU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noProof w:val="0"/>
      <w:sz w:val="16"/>
      <w:szCs w:val="16"/>
      <w:lang w:val="en-AU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Cs w:val="24"/>
      <w:lang w:val="lv-LV"/>
    </w:rPr>
  </w:style>
  <w:style w:type="table" w:styleId="TableGrid">
    <w:name w:val="Table Grid"/>
    <w:basedOn w:val="TableNormal"/>
    <w:uiPriority w:val="59"/>
    <w:rsid w:val="00D44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63766C"/>
    <w:rPr>
      <w:strike w:val="0"/>
      <w:dstrike w:val="0"/>
      <w:color w:val="40407C"/>
      <w:u w:val="none"/>
      <w:effect w:val="none"/>
    </w:rPr>
  </w:style>
  <w:style w:type="character" w:styleId="Strong">
    <w:name w:val="Strong"/>
    <w:uiPriority w:val="22"/>
    <w:qFormat/>
    <w:rsid w:val="00C6079C"/>
    <w:rPr>
      <w:b/>
      <w:bCs/>
    </w:rPr>
  </w:style>
  <w:style w:type="character" w:customStyle="1" w:styleId="BodyTextIndentChar">
    <w:name w:val="Body Text Indent Char"/>
    <w:link w:val="BodyTextIndent"/>
    <w:semiHidden/>
    <w:rsid w:val="00E76EF6"/>
    <w:rPr>
      <w:sz w:val="24"/>
    </w:rPr>
  </w:style>
  <w:style w:type="paragraph" w:styleId="NormalWeb">
    <w:name w:val="Normal (Web)"/>
    <w:basedOn w:val="Normal"/>
    <w:uiPriority w:val="99"/>
    <w:unhideWhenUsed/>
    <w:rsid w:val="00F97D49"/>
    <w:pPr>
      <w:spacing w:before="100" w:beforeAutospacing="1" w:after="100" w:afterAutospacing="1"/>
    </w:pPr>
    <w:rPr>
      <w:rFonts w:ascii="Verdana" w:hAnsi="Verdana"/>
      <w:sz w:val="18"/>
      <w:szCs w:val="18"/>
      <w:lang w:val="lv-LV"/>
    </w:rPr>
  </w:style>
  <w:style w:type="character" w:customStyle="1" w:styleId="HeaderChar">
    <w:name w:val="Header Char"/>
    <w:rsid w:val="00F97D49"/>
    <w:rPr>
      <w:noProof w:val="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532E8"/>
    <w:rPr>
      <w:rFonts w:eastAsia="Calibri"/>
      <w:lang w:val="en-AU"/>
    </w:rPr>
  </w:style>
  <w:style w:type="character" w:customStyle="1" w:styleId="Heading1Char">
    <w:name w:val="Heading 1 Char"/>
    <w:basedOn w:val="DefaultParagraphFont"/>
    <w:link w:val="Heading1"/>
    <w:rsid w:val="009F7556"/>
    <w:rPr>
      <w:rFonts w:eastAsia="Calibri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9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7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7B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8773-049F-4660-9DC7-DBEB0313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"„Grozījums Ministru kabineta 2009.gada 24.septembra rīkojumā Nr.641 „Par nekustamā īpašuma „Smiltenes lauksaimniecības tehnikums” daļas nodošanu privatizācijai” sākotnējās ietekmes novērtējuma ziņojums (anotācija).</vt:lpstr>
    </vt:vector>
  </TitlesOfParts>
  <Company>Privatizācijas aģentūra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"„Grozījums Ministru kabineta 2009.gada 24.septembra rīkojumā Nr.641 „Par nekustamā īpašuma „Smiltenes lauksaimniecības tehnikums” daļas nodošanu privatizācijai” sākotnējās ietekmes novērtējuma ziņojums (anotācija).</dc:title>
  <dc:subject>Anotācija</dc:subject>
  <dc:creator>Linda Dreija</dc:creator>
  <dc:description>Dreija 67013163
Linda.Dreija@em.gov.lv</dc:description>
  <cp:lastModifiedBy>Linda Dreija</cp:lastModifiedBy>
  <cp:revision>8</cp:revision>
  <cp:lastPrinted>2013-01-24T11:05:00Z</cp:lastPrinted>
  <dcterms:created xsi:type="dcterms:W3CDTF">2013-01-15T14:33:00Z</dcterms:created>
  <dcterms:modified xsi:type="dcterms:W3CDTF">2013-01-24T11:08:00Z</dcterms:modified>
</cp:coreProperties>
</file>