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B0" w:rsidRDefault="001E6CB0">
      <w:pPr>
        <w:jc w:val="center"/>
        <w:rPr>
          <w:b/>
          <w:szCs w:val="24"/>
          <w:lang w:val="lv-LV"/>
        </w:rPr>
      </w:pPr>
    </w:p>
    <w:p w:rsidR="00BB4719" w:rsidRPr="007810D8" w:rsidRDefault="00BB4719">
      <w:pPr>
        <w:jc w:val="center"/>
        <w:rPr>
          <w:b/>
          <w:szCs w:val="24"/>
          <w:lang w:val="lv-LV"/>
        </w:rPr>
      </w:pPr>
      <w:r w:rsidRPr="007810D8">
        <w:rPr>
          <w:b/>
          <w:szCs w:val="24"/>
          <w:lang w:val="lv-LV"/>
        </w:rPr>
        <w:t>LATVIJAS REPUBLIKAS MINISTRU KABINETA</w:t>
      </w:r>
    </w:p>
    <w:p w:rsidR="00BB4719" w:rsidRPr="007810D8" w:rsidRDefault="00BB4719">
      <w:pPr>
        <w:jc w:val="center"/>
        <w:rPr>
          <w:b/>
          <w:szCs w:val="24"/>
          <w:lang w:val="lv-LV"/>
        </w:rPr>
      </w:pPr>
      <w:r w:rsidRPr="007810D8">
        <w:rPr>
          <w:b/>
          <w:szCs w:val="24"/>
          <w:lang w:val="lv-LV"/>
        </w:rPr>
        <w:t>SĒDES PROTOKOLS</w:t>
      </w:r>
    </w:p>
    <w:p w:rsidR="00BB4719" w:rsidRDefault="00BB4719">
      <w:pPr>
        <w:jc w:val="center"/>
        <w:rPr>
          <w:b/>
          <w:szCs w:val="24"/>
          <w:lang w:val="lv-LV"/>
        </w:rPr>
      </w:pPr>
    </w:p>
    <w:p w:rsidR="001E6CB0" w:rsidRDefault="001E6CB0">
      <w:pPr>
        <w:jc w:val="center"/>
        <w:rPr>
          <w:b/>
          <w:szCs w:val="24"/>
          <w:lang w:val="lv-LV"/>
        </w:rPr>
      </w:pPr>
    </w:p>
    <w:p w:rsidR="001E6CB0" w:rsidRPr="007810D8" w:rsidRDefault="001E6CB0">
      <w:pPr>
        <w:jc w:val="center"/>
        <w:rPr>
          <w:b/>
          <w:szCs w:val="24"/>
          <w:lang w:val="lv-LV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09"/>
        <w:gridCol w:w="886"/>
        <w:gridCol w:w="4077"/>
      </w:tblGrid>
      <w:tr w:rsidR="00BB4719" w:rsidRPr="00DF1479">
        <w:trPr>
          <w:cantSplit/>
        </w:trPr>
        <w:tc>
          <w:tcPr>
            <w:tcW w:w="4109" w:type="dxa"/>
          </w:tcPr>
          <w:p w:rsidR="00BB4719" w:rsidRPr="00DF1479" w:rsidRDefault="00BB4719">
            <w:pPr>
              <w:rPr>
                <w:sz w:val="28"/>
                <w:szCs w:val="28"/>
                <w:lang w:val="lv-LV"/>
              </w:rPr>
            </w:pPr>
            <w:r w:rsidRPr="00DF1479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BB4719" w:rsidRPr="00DF1479" w:rsidRDefault="00BB4719">
            <w:pPr>
              <w:rPr>
                <w:sz w:val="28"/>
                <w:szCs w:val="28"/>
                <w:lang w:val="lv-LV"/>
              </w:rPr>
            </w:pPr>
            <w:r w:rsidRPr="00DF1479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077" w:type="dxa"/>
          </w:tcPr>
          <w:p w:rsidR="00BB4719" w:rsidRPr="00DF1479" w:rsidRDefault="00BB4719" w:rsidP="007810D8">
            <w:pPr>
              <w:jc w:val="center"/>
              <w:rPr>
                <w:sz w:val="28"/>
                <w:szCs w:val="28"/>
                <w:lang w:val="lv-LV"/>
              </w:rPr>
            </w:pPr>
            <w:r w:rsidRPr="00DF1479">
              <w:rPr>
                <w:sz w:val="28"/>
                <w:szCs w:val="28"/>
                <w:lang w:val="lv-LV"/>
              </w:rPr>
              <w:t>201</w:t>
            </w:r>
            <w:r w:rsidR="007810D8" w:rsidRPr="00DF1479">
              <w:rPr>
                <w:sz w:val="28"/>
                <w:szCs w:val="28"/>
                <w:lang w:val="lv-LV"/>
              </w:rPr>
              <w:t>3</w:t>
            </w:r>
            <w:r w:rsidRPr="00DF1479">
              <w:rPr>
                <w:sz w:val="28"/>
                <w:szCs w:val="28"/>
                <w:lang w:val="lv-LV"/>
              </w:rPr>
              <w:t>.gada __________</w:t>
            </w:r>
          </w:p>
        </w:tc>
      </w:tr>
    </w:tbl>
    <w:p w:rsidR="00BB4719" w:rsidRPr="00DF1479" w:rsidRDefault="00BB4719">
      <w:pPr>
        <w:jc w:val="center"/>
        <w:rPr>
          <w:b/>
          <w:sz w:val="28"/>
          <w:szCs w:val="28"/>
          <w:lang w:val="lv-LV"/>
        </w:rPr>
      </w:pPr>
    </w:p>
    <w:p w:rsidR="00BB4719" w:rsidRPr="00DF1479" w:rsidRDefault="00BB4719">
      <w:pPr>
        <w:jc w:val="center"/>
        <w:rPr>
          <w:b/>
          <w:sz w:val="28"/>
          <w:szCs w:val="28"/>
          <w:lang w:val="lv-LV"/>
        </w:rPr>
      </w:pPr>
    </w:p>
    <w:p w:rsidR="001E6CB0" w:rsidRPr="00DF1479" w:rsidRDefault="001E6CB0">
      <w:pPr>
        <w:jc w:val="center"/>
        <w:rPr>
          <w:b/>
          <w:sz w:val="28"/>
          <w:szCs w:val="28"/>
          <w:lang w:val="lv-LV"/>
        </w:rPr>
      </w:pPr>
    </w:p>
    <w:p w:rsidR="001E6CB0" w:rsidRPr="00DF1479" w:rsidRDefault="001E6CB0">
      <w:pPr>
        <w:jc w:val="center"/>
        <w:rPr>
          <w:b/>
          <w:sz w:val="28"/>
          <w:szCs w:val="28"/>
          <w:lang w:val="lv-LV"/>
        </w:rPr>
      </w:pPr>
    </w:p>
    <w:p w:rsidR="00BB4719" w:rsidRPr="00DF1479" w:rsidRDefault="00BB4719">
      <w:pPr>
        <w:pStyle w:val="Heading1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r w:rsidRPr="00DF1479">
        <w:rPr>
          <w:sz w:val="28"/>
          <w:szCs w:val="28"/>
        </w:rPr>
        <w:t xml:space="preserve">Par </w:t>
      </w:r>
      <w:r w:rsidR="007810D8" w:rsidRPr="00DF1479">
        <w:rPr>
          <w:sz w:val="28"/>
          <w:szCs w:val="28"/>
        </w:rPr>
        <w:t xml:space="preserve">valsts </w:t>
      </w:r>
      <w:r w:rsidRPr="00DF1479">
        <w:rPr>
          <w:sz w:val="28"/>
          <w:szCs w:val="28"/>
        </w:rPr>
        <w:t>akciju sabiedrības “</w:t>
      </w:r>
      <w:r w:rsidR="007810D8" w:rsidRPr="00DF1479">
        <w:rPr>
          <w:sz w:val="28"/>
          <w:szCs w:val="28"/>
        </w:rPr>
        <w:t>Privatizācijas aģentūra</w:t>
      </w:r>
      <w:r w:rsidRPr="00DF1479">
        <w:rPr>
          <w:sz w:val="28"/>
          <w:szCs w:val="28"/>
        </w:rPr>
        <w:t xml:space="preserve">” </w:t>
      </w:r>
      <w:r w:rsidR="007810D8" w:rsidRPr="00DF1479">
        <w:rPr>
          <w:sz w:val="28"/>
          <w:szCs w:val="28"/>
        </w:rPr>
        <w:t>darbības izbeigšanas</w:t>
      </w:r>
      <w:r w:rsidRPr="00DF1479">
        <w:rPr>
          <w:sz w:val="28"/>
          <w:szCs w:val="28"/>
        </w:rPr>
        <w:t xml:space="preserve"> </w:t>
      </w:r>
      <w:r w:rsidR="00AF4C2F" w:rsidRPr="00DF1479">
        <w:rPr>
          <w:sz w:val="28"/>
          <w:szCs w:val="28"/>
        </w:rPr>
        <w:t>stratēģiju</w:t>
      </w:r>
    </w:p>
    <w:bookmarkEnd w:id="0"/>
    <w:bookmarkEnd w:id="1"/>
    <w:bookmarkEnd w:id="2"/>
    <w:p w:rsidR="00BB4719" w:rsidRPr="00DF1479" w:rsidRDefault="00BB4719">
      <w:pPr>
        <w:jc w:val="center"/>
        <w:rPr>
          <w:b/>
          <w:sz w:val="28"/>
          <w:szCs w:val="28"/>
          <w:lang w:val="lv-LV"/>
        </w:rPr>
      </w:pPr>
      <w:r w:rsidRPr="00DF1479">
        <w:rPr>
          <w:b/>
          <w:sz w:val="28"/>
          <w:szCs w:val="28"/>
          <w:lang w:val="lv-LV"/>
        </w:rPr>
        <w:t>____________________________________________________</w:t>
      </w:r>
    </w:p>
    <w:p w:rsidR="00BB4719" w:rsidRPr="00DF1479" w:rsidRDefault="00BB4719">
      <w:pPr>
        <w:spacing w:after="120"/>
        <w:jc w:val="center"/>
        <w:rPr>
          <w:sz w:val="28"/>
          <w:szCs w:val="28"/>
          <w:lang w:val="lv-LV"/>
        </w:rPr>
      </w:pPr>
      <w:r w:rsidRPr="00DF1479">
        <w:rPr>
          <w:sz w:val="28"/>
          <w:szCs w:val="28"/>
          <w:lang w:val="lv-LV"/>
        </w:rPr>
        <w:t>(...)</w:t>
      </w:r>
    </w:p>
    <w:p w:rsidR="001E6CB0" w:rsidRPr="00DF1479" w:rsidRDefault="001E6CB0">
      <w:pPr>
        <w:spacing w:after="120"/>
        <w:jc w:val="center"/>
        <w:rPr>
          <w:sz w:val="28"/>
          <w:szCs w:val="28"/>
          <w:lang w:val="lv-LV"/>
        </w:rPr>
      </w:pPr>
    </w:p>
    <w:p w:rsidR="00BB4719" w:rsidRDefault="00BB4719" w:rsidP="007810D8">
      <w:pPr>
        <w:tabs>
          <w:tab w:val="left" w:pos="709"/>
        </w:tabs>
        <w:ind w:firstLine="720"/>
        <w:jc w:val="both"/>
        <w:rPr>
          <w:sz w:val="28"/>
          <w:szCs w:val="28"/>
          <w:lang w:val="lv-LV"/>
        </w:rPr>
      </w:pPr>
      <w:r w:rsidRPr="00DF1479">
        <w:rPr>
          <w:sz w:val="28"/>
          <w:szCs w:val="28"/>
          <w:lang w:val="lv-LV"/>
        </w:rPr>
        <w:t xml:space="preserve">1. Pieņemt zināšanai ekonomikas ministra iesniegto informatīvo ziņojumu par </w:t>
      </w:r>
      <w:r w:rsidR="007810D8" w:rsidRPr="00DF1479">
        <w:rPr>
          <w:sz w:val="28"/>
          <w:szCs w:val="28"/>
          <w:lang w:val="lv-LV"/>
        </w:rPr>
        <w:t xml:space="preserve">valsts </w:t>
      </w:r>
      <w:r w:rsidRPr="00DF1479">
        <w:rPr>
          <w:sz w:val="28"/>
          <w:szCs w:val="28"/>
          <w:lang w:val="lv-LV"/>
        </w:rPr>
        <w:t>akciju sabiedrības “</w:t>
      </w:r>
      <w:r w:rsidR="007810D8" w:rsidRPr="00DF1479">
        <w:rPr>
          <w:sz w:val="28"/>
          <w:szCs w:val="28"/>
          <w:lang w:val="lv-LV"/>
        </w:rPr>
        <w:t>Privatizācijas aģentūra</w:t>
      </w:r>
      <w:r w:rsidRPr="00DF1479">
        <w:rPr>
          <w:sz w:val="28"/>
          <w:szCs w:val="28"/>
          <w:lang w:val="lv-LV"/>
        </w:rPr>
        <w:t xml:space="preserve">” (turpmāk – </w:t>
      </w:r>
      <w:r w:rsidR="007810D8" w:rsidRPr="00DF1479">
        <w:rPr>
          <w:sz w:val="28"/>
          <w:szCs w:val="28"/>
          <w:lang w:val="lv-LV"/>
        </w:rPr>
        <w:t>Aģentūra</w:t>
      </w:r>
      <w:r w:rsidRPr="00DF1479">
        <w:rPr>
          <w:sz w:val="28"/>
          <w:szCs w:val="28"/>
          <w:lang w:val="lv-LV"/>
        </w:rPr>
        <w:t xml:space="preserve">) </w:t>
      </w:r>
      <w:r w:rsidR="007810D8" w:rsidRPr="00DF1479">
        <w:rPr>
          <w:sz w:val="28"/>
          <w:szCs w:val="28"/>
          <w:lang w:val="lv-LV"/>
        </w:rPr>
        <w:t xml:space="preserve">darbības izbeigšanas </w:t>
      </w:r>
      <w:r w:rsidR="0079066D" w:rsidRPr="00DF1479">
        <w:rPr>
          <w:sz w:val="28"/>
          <w:szCs w:val="28"/>
          <w:lang w:val="lv-LV"/>
        </w:rPr>
        <w:t>stratēģiju</w:t>
      </w:r>
      <w:r w:rsidRPr="00DF1479">
        <w:rPr>
          <w:sz w:val="28"/>
          <w:szCs w:val="28"/>
          <w:lang w:val="lv-LV"/>
        </w:rPr>
        <w:t xml:space="preserve">. </w:t>
      </w:r>
    </w:p>
    <w:p w:rsidR="00917BEA" w:rsidRPr="00DF1479" w:rsidRDefault="00917BEA" w:rsidP="007810D8">
      <w:pPr>
        <w:tabs>
          <w:tab w:val="left" w:pos="709"/>
        </w:tabs>
        <w:ind w:firstLine="720"/>
        <w:jc w:val="both"/>
        <w:rPr>
          <w:sz w:val="28"/>
          <w:szCs w:val="28"/>
          <w:lang w:val="lv-LV"/>
        </w:rPr>
      </w:pPr>
    </w:p>
    <w:p w:rsidR="0066541C" w:rsidRDefault="00BB4719" w:rsidP="007810D8">
      <w:pPr>
        <w:ind w:firstLine="720"/>
        <w:jc w:val="both"/>
        <w:rPr>
          <w:sz w:val="28"/>
          <w:szCs w:val="28"/>
          <w:lang w:val="lv-LV"/>
        </w:rPr>
      </w:pPr>
      <w:r w:rsidRPr="00DF1479">
        <w:rPr>
          <w:sz w:val="28"/>
          <w:szCs w:val="28"/>
          <w:lang w:val="lv-LV"/>
        </w:rPr>
        <w:t xml:space="preserve">2. </w:t>
      </w:r>
      <w:r w:rsidR="00581E0B" w:rsidRPr="00DF1479">
        <w:rPr>
          <w:sz w:val="28"/>
          <w:szCs w:val="28"/>
          <w:lang w:val="lv-LV"/>
        </w:rPr>
        <w:t xml:space="preserve">Konceptuāli atbalstīt </w:t>
      </w:r>
      <w:r w:rsidR="0066541C" w:rsidRPr="00DF1479">
        <w:rPr>
          <w:sz w:val="28"/>
          <w:szCs w:val="28"/>
          <w:lang w:val="lv-LV"/>
        </w:rPr>
        <w:t xml:space="preserve">informatīvā ziņojuma </w:t>
      </w:r>
      <w:r w:rsidR="00581E0B" w:rsidRPr="00DF1479">
        <w:rPr>
          <w:sz w:val="28"/>
          <w:szCs w:val="28"/>
          <w:lang w:val="lv-LV"/>
        </w:rPr>
        <w:t>VI</w:t>
      </w:r>
      <w:r w:rsidR="0066541C" w:rsidRPr="00DF1479">
        <w:rPr>
          <w:sz w:val="28"/>
          <w:szCs w:val="28"/>
          <w:lang w:val="lv-LV"/>
        </w:rPr>
        <w:t xml:space="preserve"> sadaļā</w:t>
      </w:r>
      <w:r w:rsidR="00581E0B" w:rsidRPr="00DF1479">
        <w:rPr>
          <w:sz w:val="28"/>
          <w:szCs w:val="28"/>
          <w:lang w:val="lv-LV"/>
        </w:rPr>
        <w:t xml:space="preserve"> ietverto risinājumu</w:t>
      </w:r>
      <w:r w:rsidR="0066541C" w:rsidRPr="00DF1479">
        <w:rPr>
          <w:sz w:val="28"/>
          <w:szCs w:val="28"/>
          <w:lang w:val="lv-LV"/>
        </w:rPr>
        <w:t xml:space="preserve">, ka </w:t>
      </w:r>
      <w:r w:rsidR="00581E0B" w:rsidRPr="00DF1479">
        <w:rPr>
          <w:sz w:val="28"/>
          <w:szCs w:val="28"/>
          <w:lang w:val="lv-LV"/>
        </w:rPr>
        <w:t xml:space="preserve">Aģentūras darbības izbeigšana īstenojama trīs etapos. </w:t>
      </w:r>
    </w:p>
    <w:p w:rsidR="00917BEA" w:rsidRPr="00DF1479" w:rsidRDefault="00917BEA" w:rsidP="007810D8">
      <w:pPr>
        <w:ind w:firstLine="720"/>
        <w:jc w:val="both"/>
        <w:rPr>
          <w:sz w:val="28"/>
          <w:szCs w:val="28"/>
          <w:lang w:val="lv-LV"/>
        </w:rPr>
      </w:pPr>
    </w:p>
    <w:p w:rsidR="00B37A15" w:rsidRPr="00DF1479" w:rsidRDefault="00DC7EAB" w:rsidP="00C66E14">
      <w:pPr>
        <w:ind w:firstLine="720"/>
        <w:jc w:val="both"/>
        <w:rPr>
          <w:sz w:val="28"/>
          <w:szCs w:val="28"/>
          <w:lang w:val="lv-LV" w:eastAsia="ru-RU"/>
        </w:rPr>
      </w:pPr>
      <w:r>
        <w:rPr>
          <w:sz w:val="28"/>
          <w:szCs w:val="28"/>
          <w:lang w:val="lv-LV"/>
        </w:rPr>
        <w:t>3</w:t>
      </w:r>
      <w:r w:rsidR="00C5114D" w:rsidRPr="00DF1479">
        <w:rPr>
          <w:sz w:val="28"/>
          <w:szCs w:val="28"/>
          <w:lang w:val="lv-LV"/>
        </w:rPr>
        <w:t xml:space="preserve">. </w:t>
      </w:r>
      <w:r w:rsidR="00BB4719" w:rsidRPr="00DF1479">
        <w:rPr>
          <w:sz w:val="28"/>
          <w:szCs w:val="28"/>
          <w:lang w:val="lv-LV"/>
        </w:rPr>
        <w:t xml:space="preserve">Ņemot vērā </w:t>
      </w:r>
      <w:r w:rsidR="0079066D" w:rsidRPr="00DF1479">
        <w:rPr>
          <w:sz w:val="28"/>
          <w:szCs w:val="28"/>
          <w:lang w:val="lv-LV"/>
        </w:rPr>
        <w:t>informatīvā ziņojuma VI</w:t>
      </w:r>
      <w:r w:rsidR="00B37A15" w:rsidRPr="00DF1479">
        <w:rPr>
          <w:sz w:val="28"/>
          <w:szCs w:val="28"/>
          <w:lang w:val="lv-LV"/>
        </w:rPr>
        <w:t>I</w:t>
      </w:r>
      <w:r w:rsidR="0079066D" w:rsidRPr="00DF1479">
        <w:rPr>
          <w:sz w:val="28"/>
          <w:szCs w:val="28"/>
          <w:lang w:val="lv-LV"/>
        </w:rPr>
        <w:t xml:space="preserve"> sadaļā ietverto </w:t>
      </w:r>
      <w:r w:rsidR="00B37A15" w:rsidRPr="00DF1479">
        <w:rPr>
          <w:sz w:val="28"/>
          <w:szCs w:val="28"/>
          <w:lang w:val="lv-LV"/>
        </w:rPr>
        <w:t xml:space="preserve">informāciju, </w:t>
      </w:r>
      <w:r w:rsidR="00B37A15" w:rsidRPr="00DF1479">
        <w:rPr>
          <w:sz w:val="28"/>
          <w:szCs w:val="28"/>
          <w:lang w:val="lv-LV" w:eastAsia="ru-RU"/>
        </w:rPr>
        <w:t xml:space="preserve">Ekonomikas ministrijai sagatavot un ekonomikas ministram līdz 2013.gada </w:t>
      </w:r>
      <w:r>
        <w:rPr>
          <w:sz w:val="28"/>
          <w:szCs w:val="28"/>
          <w:lang w:val="lv-LV" w:eastAsia="ru-RU"/>
        </w:rPr>
        <w:t>1</w:t>
      </w:r>
      <w:r w:rsidR="003A577D">
        <w:rPr>
          <w:sz w:val="28"/>
          <w:szCs w:val="28"/>
          <w:lang w:val="lv-LV" w:eastAsia="ru-RU"/>
        </w:rPr>
        <w:t>8</w:t>
      </w:r>
      <w:r>
        <w:rPr>
          <w:sz w:val="28"/>
          <w:szCs w:val="28"/>
          <w:lang w:val="lv-LV" w:eastAsia="ru-RU"/>
        </w:rPr>
        <w:t xml:space="preserve">.oktobrim </w:t>
      </w:r>
      <w:r w:rsidR="00B37A15" w:rsidRPr="00DF1479">
        <w:rPr>
          <w:sz w:val="28"/>
          <w:szCs w:val="28"/>
          <w:lang w:val="lv-LV" w:eastAsia="ru-RU"/>
        </w:rPr>
        <w:t>iesniegt Ministru kabinetā:</w:t>
      </w:r>
    </w:p>
    <w:p w:rsidR="009053EE" w:rsidRPr="00DF1479" w:rsidRDefault="00DC7EAB" w:rsidP="00B37A15">
      <w:pPr>
        <w:tabs>
          <w:tab w:val="left" w:pos="7088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B37A15" w:rsidRPr="00DF1479">
        <w:rPr>
          <w:sz w:val="28"/>
          <w:szCs w:val="28"/>
          <w:lang w:val="lv-LV"/>
        </w:rPr>
        <w:t xml:space="preserve">.1. </w:t>
      </w:r>
      <w:r w:rsidR="009053EE" w:rsidRPr="00DF1479">
        <w:rPr>
          <w:sz w:val="28"/>
          <w:szCs w:val="28"/>
          <w:lang w:val="lv-LV"/>
        </w:rPr>
        <w:t>likumprojektu „Grozījumi likumā „Par valsts un pašvaldību īpašuma objektu privatizāciju””;</w:t>
      </w:r>
    </w:p>
    <w:p w:rsidR="009053EE" w:rsidRPr="00DF1479" w:rsidRDefault="00DC7EAB" w:rsidP="00B37A15">
      <w:pPr>
        <w:tabs>
          <w:tab w:val="left" w:pos="7088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9053EE" w:rsidRPr="00DF1479">
        <w:rPr>
          <w:sz w:val="28"/>
          <w:szCs w:val="28"/>
          <w:lang w:val="lv-LV"/>
        </w:rPr>
        <w:t>.2. likumprojektu „Grozījumi likumā „Par valsts un pašvaldību dzīvojamo māju privatizāciju”</w:t>
      </w:r>
      <w:r w:rsidR="00F32249" w:rsidRPr="00DF1479">
        <w:rPr>
          <w:sz w:val="28"/>
          <w:szCs w:val="28"/>
          <w:lang w:val="lv-LV"/>
        </w:rPr>
        <w:t>”</w:t>
      </w:r>
      <w:r w:rsidR="009053EE" w:rsidRPr="00DF1479">
        <w:rPr>
          <w:sz w:val="28"/>
          <w:szCs w:val="28"/>
          <w:lang w:val="lv-LV"/>
        </w:rPr>
        <w:t>;</w:t>
      </w:r>
    </w:p>
    <w:p w:rsidR="009053EE" w:rsidRPr="00DF1479" w:rsidRDefault="00DC7EAB" w:rsidP="009053EE">
      <w:pPr>
        <w:tabs>
          <w:tab w:val="left" w:pos="7088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9053EE" w:rsidRPr="00DF1479">
        <w:rPr>
          <w:sz w:val="28"/>
          <w:szCs w:val="28"/>
          <w:lang w:val="lv-LV"/>
        </w:rPr>
        <w:t>.3. likumprojektu „Grozījumi Valsts un pašvaldību īpašuma privatizācijas un privatizācijas sertifikātu izmantošanas pabeigšanas likumā”;</w:t>
      </w:r>
    </w:p>
    <w:p w:rsidR="009053EE" w:rsidRPr="00DF1479" w:rsidRDefault="00DC7EAB" w:rsidP="009053EE">
      <w:pPr>
        <w:tabs>
          <w:tab w:val="left" w:pos="7088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9053EE" w:rsidRPr="00DF1479">
        <w:rPr>
          <w:sz w:val="28"/>
          <w:szCs w:val="28"/>
          <w:lang w:val="lv-LV"/>
        </w:rPr>
        <w:t>.4. likumprojektu „Grozījumi likumā „Par privatizējamo valsts un pašvaldību īpašuma objektu novērtēšanas kārtību”</w:t>
      </w:r>
      <w:r w:rsidR="00F32249" w:rsidRPr="00DF1479">
        <w:rPr>
          <w:sz w:val="28"/>
          <w:szCs w:val="28"/>
          <w:lang w:val="lv-LV"/>
        </w:rPr>
        <w:t>”</w:t>
      </w:r>
      <w:r w:rsidR="009053EE" w:rsidRPr="00DF1479">
        <w:rPr>
          <w:sz w:val="28"/>
          <w:szCs w:val="28"/>
          <w:lang w:val="lv-LV"/>
        </w:rPr>
        <w:t>;</w:t>
      </w:r>
    </w:p>
    <w:p w:rsidR="009053EE" w:rsidRPr="00DF1479" w:rsidRDefault="00DC7EAB" w:rsidP="009053EE">
      <w:pPr>
        <w:tabs>
          <w:tab w:val="left" w:pos="7088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9053EE" w:rsidRPr="00DF1479">
        <w:rPr>
          <w:sz w:val="28"/>
          <w:szCs w:val="28"/>
          <w:lang w:val="lv-LV"/>
        </w:rPr>
        <w:t>.5. likumprojektu „Grozījumi likumā „Par zemes reformu Latvijas Republikas pilsētās”</w:t>
      </w:r>
      <w:r w:rsidR="00F32249" w:rsidRPr="00DF1479">
        <w:rPr>
          <w:sz w:val="28"/>
          <w:szCs w:val="28"/>
          <w:lang w:val="lv-LV"/>
        </w:rPr>
        <w:t>”</w:t>
      </w:r>
      <w:r w:rsidR="009053EE" w:rsidRPr="00DF1479">
        <w:rPr>
          <w:sz w:val="28"/>
          <w:szCs w:val="28"/>
          <w:lang w:val="lv-LV"/>
        </w:rPr>
        <w:t>;</w:t>
      </w:r>
    </w:p>
    <w:p w:rsidR="009053EE" w:rsidRPr="00DF1479" w:rsidRDefault="00DC7EAB" w:rsidP="009053EE">
      <w:pPr>
        <w:tabs>
          <w:tab w:val="left" w:pos="7088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9053EE" w:rsidRPr="00DF1479">
        <w:rPr>
          <w:sz w:val="28"/>
          <w:szCs w:val="28"/>
          <w:lang w:val="lv-LV"/>
        </w:rPr>
        <w:t>.6. likumprojektu „Grozījumi likumā „Par zemes privatizāciju lauku apvidos”</w:t>
      </w:r>
      <w:r w:rsidR="00F32249" w:rsidRPr="00DF1479">
        <w:rPr>
          <w:sz w:val="28"/>
          <w:szCs w:val="28"/>
          <w:lang w:val="lv-LV"/>
        </w:rPr>
        <w:t>”</w:t>
      </w:r>
      <w:r w:rsidR="009053EE" w:rsidRPr="00DF1479">
        <w:rPr>
          <w:sz w:val="28"/>
          <w:szCs w:val="28"/>
          <w:lang w:val="lv-LV"/>
        </w:rPr>
        <w:t xml:space="preserve">; </w:t>
      </w:r>
    </w:p>
    <w:p w:rsidR="009053EE" w:rsidRPr="00DF1479" w:rsidRDefault="00DC7EAB" w:rsidP="009053EE">
      <w:pPr>
        <w:tabs>
          <w:tab w:val="left" w:pos="7088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9053EE" w:rsidRPr="00DF1479">
        <w:rPr>
          <w:sz w:val="28"/>
          <w:szCs w:val="28"/>
          <w:lang w:val="lv-LV"/>
        </w:rPr>
        <w:t>.7. likumprojektu „Grozījumi Publi</w:t>
      </w:r>
      <w:r w:rsidR="00CA7CD8">
        <w:rPr>
          <w:sz w:val="28"/>
          <w:szCs w:val="28"/>
          <w:lang w:val="lv-LV"/>
        </w:rPr>
        <w:t>s</w:t>
      </w:r>
      <w:r w:rsidR="009053EE" w:rsidRPr="00DF1479">
        <w:rPr>
          <w:sz w:val="28"/>
          <w:szCs w:val="28"/>
          <w:lang w:val="lv-LV"/>
        </w:rPr>
        <w:t xml:space="preserve">kas personas mantas atsavināšanas likumā”; </w:t>
      </w:r>
    </w:p>
    <w:p w:rsidR="009053EE" w:rsidRPr="00DF1479" w:rsidRDefault="00DC7EAB" w:rsidP="009053EE">
      <w:pPr>
        <w:tabs>
          <w:tab w:val="left" w:pos="7088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F32249" w:rsidRPr="00DF1479">
        <w:rPr>
          <w:sz w:val="28"/>
          <w:szCs w:val="28"/>
          <w:lang w:val="lv-LV"/>
        </w:rPr>
        <w:t>.8. likumprojektu „Grozījumi likumā „Par valsts un pašvaldību zemes īpašuma tiesībām un to nostiprināšanu zemesgrāmatās””;</w:t>
      </w:r>
    </w:p>
    <w:p w:rsidR="00CA7CD8" w:rsidRDefault="00CA7CD8" w:rsidP="00F32249">
      <w:pPr>
        <w:tabs>
          <w:tab w:val="left" w:pos="7088"/>
        </w:tabs>
        <w:ind w:firstLine="720"/>
        <w:jc w:val="both"/>
        <w:rPr>
          <w:sz w:val="28"/>
          <w:szCs w:val="28"/>
          <w:lang w:val="lv-LV"/>
        </w:rPr>
      </w:pPr>
    </w:p>
    <w:p w:rsidR="00F32249" w:rsidRPr="00DF1479" w:rsidRDefault="00DC7EAB" w:rsidP="00F32249">
      <w:pPr>
        <w:tabs>
          <w:tab w:val="left" w:pos="7088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3</w:t>
      </w:r>
      <w:r w:rsidR="00F32249" w:rsidRPr="00DF1479">
        <w:rPr>
          <w:sz w:val="28"/>
          <w:szCs w:val="28"/>
          <w:lang w:val="lv-LV"/>
        </w:rPr>
        <w:t>.9. likumprojektu „Grozījumi likumā „Par īpašuma tiesību atjaunošanu uz uzņēmumiem un citiem īpašuma objektiem””</w:t>
      </w:r>
      <w:r w:rsidR="00625F82">
        <w:rPr>
          <w:sz w:val="28"/>
          <w:szCs w:val="28"/>
          <w:lang w:val="lv-LV"/>
        </w:rPr>
        <w:t>.</w:t>
      </w:r>
    </w:p>
    <w:p w:rsidR="007810D8" w:rsidRDefault="007810D8">
      <w:pPr>
        <w:pStyle w:val="BodyTextIndent"/>
        <w:spacing w:after="120"/>
        <w:ind w:firstLine="709"/>
        <w:rPr>
          <w:sz w:val="28"/>
          <w:szCs w:val="28"/>
        </w:rPr>
      </w:pPr>
    </w:p>
    <w:p w:rsidR="00917BEA" w:rsidRPr="00DF1479" w:rsidRDefault="00917BEA">
      <w:pPr>
        <w:pStyle w:val="BodyTextIndent"/>
        <w:spacing w:after="120"/>
        <w:ind w:firstLine="709"/>
        <w:rPr>
          <w:sz w:val="28"/>
          <w:szCs w:val="28"/>
        </w:rPr>
      </w:pPr>
    </w:p>
    <w:p w:rsidR="00BB4719" w:rsidRPr="00DF1479" w:rsidRDefault="00BB4719">
      <w:pPr>
        <w:tabs>
          <w:tab w:val="left" w:pos="1134"/>
        </w:tabs>
        <w:jc w:val="both"/>
        <w:rPr>
          <w:b/>
          <w:sz w:val="28"/>
          <w:szCs w:val="28"/>
          <w:lang w:val="lv-LV"/>
        </w:rPr>
      </w:pPr>
      <w:r w:rsidRPr="00DF1479">
        <w:rPr>
          <w:b/>
          <w:sz w:val="28"/>
          <w:szCs w:val="28"/>
          <w:lang w:val="lv-LV"/>
        </w:rPr>
        <w:t>Ministru prezidents</w:t>
      </w:r>
      <w:r w:rsidRPr="00DF1479">
        <w:rPr>
          <w:b/>
          <w:sz w:val="28"/>
          <w:szCs w:val="28"/>
          <w:lang w:val="lv-LV"/>
        </w:rPr>
        <w:tab/>
      </w:r>
      <w:r w:rsidRPr="00DF1479">
        <w:rPr>
          <w:b/>
          <w:sz w:val="28"/>
          <w:szCs w:val="28"/>
          <w:lang w:val="lv-LV"/>
        </w:rPr>
        <w:tab/>
      </w:r>
      <w:r w:rsidRPr="00DF1479">
        <w:rPr>
          <w:b/>
          <w:sz w:val="28"/>
          <w:szCs w:val="28"/>
          <w:lang w:val="lv-LV"/>
        </w:rPr>
        <w:tab/>
      </w:r>
      <w:r w:rsidRPr="00DF1479">
        <w:rPr>
          <w:b/>
          <w:sz w:val="28"/>
          <w:szCs w:val="28"/>
          <w:lang w:val="lv-LV"/>
        </w:rPr>
        <w:tab/>
      </w:r>
      <w:r w:rsidRPr="00DF1479">
        <w:rPr>
          <w:b/>
          <w:sz w:val="28"/>
          <w:szCs w:val="28"/>
          <w:lang w:val="lv-LV"/>
        </w:rPr>
        <w:tab/>
      </w:r>
      <w:r w:rsidRPr="00DF1479">
        <w:rPr>
          <w:b/>
          <w:sz w:val="28"/>
          <w:szCs w:val="28"/>
          <w:lang w:val="lv-LV"/>
        </w:rPr>
        <w:tab/>
        <w:t>V.Dombrovskis</w:t>
      </w:r>
    </w:p>
    <w:p w:rsidR="00BB4719" w:rsidRPr="00DF1479" w:rsidRDefault="00BB4719">
      <w:pPr>
        <w:tabs>
          <w:tab w:val="left" w:pos="7088"/>
        </w:tabs>
        <w:jc w:val="both"/>
        <w:rPr>
          <w:b/>
          <w:sz w:val="28"/>
          <w:szCs w:val="28"/>
          <w:lang w:val="lv-LV"/>
        </w:rPr>
      </w:pPr>
    </w:p>
    <w:p w:rsidR="007810D8" w:rsidRPr="00DF1479" w:rsidRDefault="007810D8">
      <w:pPr>
        <w:tabs>
          <w:tab w:val="left" w:pos="7088"/>
        </w:tabs>
        <w:jc w:val="both"/>
        <w:rPr>
          <w:b/>
          <w:sz w:val="28"/>
          <w:szCs w:val="28"/>
          <w:lang w:val="lv-LV"/>
        </w:rPr>
      </w:pPr>
    </w:p>
    <w:p w:rsidR="00BB4719" w:rsidRPr="00DF1479" w:rsidRDefault="00BB4719">
      <w:pPr>
        <w:pStyle w:val="Heading3"/>
        <w:spacing w:after="0"/>
        <w:rPr>
          <w:szCs w:val="28"/>
        </w:rPr>
      </w:pPr>
      <w:r w:rsidRPr="00DF1479">
        <w:rPr>
          <w:szCs w:val="28"/>
        </w:rPr>
        <w:t>Valsts kancelejas direktore</w:t>
      </w:r>
      <w:r w:rsidRPr="00DF1479">
        <w:rPr>
          <w:szCs w:val="28"/>
        </w:rPr>
        <w:tab/>
        <w:t>E.Dreimane</w:t>
      </w:r>
    </w:p>
    <w:p w:rsidR="00BB4719" w:rsidRPr="00DF1479" w:rsidRDefault="00BB4719">
      <w:pPr>
        <w:jc w:val="both"/>
        <w:rPr>
          <w:sz w:val="28"/>
          <w:szCs w:val="28"/>
          <w:lang w:val="lv-LV"/>
        </w:rPr>
      </w:pPr>
    </w:p>
    <w:p w:rsidR="00DF1479" w:rsidRDefault="00DF1479">
      <w:pPr>
        <w:jc w:val="both"/>
        <w:rPr>
          <w:sz w:val="28"/>
          <w:szCs w:val="28"/>
          <w:lang w:val="lv-LV"/>
        </w:rPr>
      </w:pPr>
    </w:p>
    <w:p w:rsidR="00917BEA" w:rsidRDefault="00917BEA">
      <w:pPr>
        <w:jc w:val="both"/>
        <w:rPr>
          <w:sz w:val="28"/>
          <w:szCs w:val="28"/>
          <w:lang w:val="lv-LV"/>
        </w:rPr>
      </w:pPr>
    </w:p>
    <w:p w:rsidR="00BB4719" w:rsidRPr="00DF1479" w:rsidRDefault="00BB4719">
      <w:pPr>
        <w:jc w:val="both"/>
        <w:rPr>
          <w:sz w:val="28"/>
          <w:szCs w:val="28"/>
          <w:lang w:val="lv-LV"/>
        </w:rPr>
      </w:pPr>
      <w:r w:rsidRPr="00DF1479">
        <w:rPr>
          <w:sz w:val="28"/>
          <w:szCs w:val="28"/>
          <w:lang w:val="lv-LV"/>
        </w:rPr>
        <w:t>Iesniedzējs:</w:t>
      </w:r>
    </w:p>
    <w:p w:rsidR="00B6228F" w:rsidRDefault="003020CD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Ekonomikas ministrs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D.Pavļuts</w:t>
      </w:r>
      <w:proofErr w:type="spellEnd"/>
      <w:r w:rsidR="00B6228F">
        <w:rPr>
          <w:sz w:val="28"/>
          <w:szCs w:val="28"/>
          <w:lang w:val="lv-LV"/>
        </w:rPr>
        <w:t xml:space="preserve"> </w:t>
      </w:r>
    </w:p>
    <w:p w:rsidR="00BB4719" w:rsidRPr="00DF1479" w:rsidRDefault="00BB4719">
      <w:pPr>
        <w:ind w:firstLine="720"/>
        <w:jc w:val="both"/>
        <w:rPr>
          <w:sz w:val="28"/>
          <w:szCs w:val="28"/>
          <w:lang w:val="lv-LV"/>
        </w:rPr>
      </w:pPr>
    </w:p>
    <w:p w:rsidR="000B31FC" w:rsidRPr="00DF1479" w:rsidRDefault="00944324">
      <w:pPr>
        <w:jc w:val="both"/>
        <w:rPr>
          <w:sz w:val="28"/>
          <w:szCs w:val="28"/>
          <w:lang w:val="lv-LV"/>
        </w:rPr>
      </w:pPr>
      <w:r w:rsidRPr="00DF1479">
        <w:rPr>
          <w:sz w:val="28"/>
          <w:szCs w:val="28"/>
          <w:lang w:val="lv-LV"/>
        </w:rPr>
        <w:t xml:space="preserve">Vīza: </w:t>
      </w:r>
    </w:p>
    <w:p w:rsidR="00BB4719" w:rsidRPr="00DF1479" w:rsidRDefault="007810D8">
      <w:pPr>
        <w:jc w:val="both"/>
        <w:rPr>
          <w:sz w:val="28"/>
          <w:szCs w:val="28"/>
          <w:lang w:val="lv-LV"/>
        </w:rPr>
      </w:pPr>
      <w:r w:rsidRPr="00DF1479">
        <w:rPr>
          <w:sz w:val="28"/>
          <w:szCs w:val="28"/>
          <w:lang w:val="lv-LV"/>
        </w:rPr>
        <w:t>Valsts sekretārs</w:t>
      </w:r>
      <w:r w:rsidRPr="00DF1479">
        <w:rPr>
          <w:sz w:val="28"/>
          <w:szCs w:val="28"/>
          <w:lang w:val="lv-LV"/>
        </w:rPr>
        <w:tab/>
      </w:r>
      <w:r w:rsidRPr="00DF1479">
        <w:rPr>
          <w:sz w:val="28"/>
          <w:szCs w:val="28"/>
          <w:lang w:val="lv-LV"/>
        </w:rPr>
        <w:tab/>
      </w:r>
      <w:r w:rsidRPr="00DF1479">
        <w:rPr>
          <w:sz w:val="28"/>
          <w:szCs w:val="28"/>
          <w:lang w:val="lv-LV"/>
        </w:rPr>
        <w:tab/>
      </w:r>
      <w:r w:rsidRPr="00DF1479">
        <w:rPr>
          <w:sz w:val="28"/>
          <w:szCs w:val="28"/>
          <w:lang w:val="lv-LV"/>
        </w:rPr>
        <w:tab/>
      </w:r>
      <w:r w:rsidRPr="00DF1479">
        <w:rPr>
          <w:sz w:val="28"/>
          <w:szCs w:val="28"/>
          <w:lang w:val="lv-LV"/>
        </w:rPr>
        <w:tab/>
      </w:r>
      <w:r w:rsidRPr="00DF1479">
        <w:rPr>
          <w:sz w:val="28"/>
          <w:szCs w:val="28"/>
          <w:lang w:val="lv-LV"/>
        </w:rPr>
        <w:tab/>
      </w:r>
      <w:r w:rsidRPr="00DF1479">
        <w:rPr>
          <w:sz w:val="28"/>
          <w:szCs w:val="28"/>
          <w:lang w:val="lv-LV"/>
        </w:rPr>
        <w:tab/>
      </w:r>
      <w:r w:rsidRPr="00DF1479">
        <w:rPr>
          <w:sz w:val="28"/>
          <w:szCs w:val="28"/>
          <w:lang w:val="lv-LV"/>
        </w:rPr>
        <w:tab/>
        <w:t>J.Pūce</w:t>
      </w:r>
    </w:p>
    <w:p w:rsidR="007810D8" w:rsidRDefault="007810D8">
      <w:pPr>
        <w:tabs>
          <w:tab w:val="left" w:pos="7230"/>
        </w:tabs>
        <w:jc w:val="both"/>
        <w:rPr>
          <w:szCs w:val="24"/>
          <w:lang w:val="lv-LV"/>
        </w:rPr>
      </w:pPr>
    </w:p>
    <w:p w:rsidR="00F32249" w:rsidRPr="007810D8" w:rsidRDefault="00F32249">
      <w:pPr>
        <w:tabs>
          <w:tab w:val="left" w:pos="7230"/>
        </w:tabs>
        <w:jc w:val="both"/>
        <w:rPr>
          <w:szCs w:val="24"/>
          <w:lang w:val="lv-LV"/>
        </w:rPr>
      </w:pPr>
    </w:p>
    <w:p w:rsidR="00966483" w:rsidRDefault="00966483">
      <w:pPr>
        <w:pStyle w:val="FootnoteText"/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:rsidR="00966483" w:rsidRDefault="00966483">
      <w:pPr>
        <w:pStyle w:val="FootnoteText"/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:rsidR="00966483" w:rsidRDefault="00966483">
      <w:pPr>
        <w:pStyle w:val="FootnoteText"/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:rsidR="00966483" w:rsidRDefault="00966483">
      <w:pPr>
        <w:pStyle w:val="FootnoteText"/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:rsidR="00966483" w:rsidRDefault="00966483">
      <w:pPr>
        <w:pStyle w:val="FootnoteText"/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:rsidR="00966483" w:rsidRDefault="00966483">
      <w:pPr>
        <w:pStyle w:val="FootnoteText"/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:rsidR="00966483" w:rsidRDefault="00966483">
      <w:pPr>
        <w:pStyle w:val="FootnoteText"/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:rsidR="00966483" w:rsidRDefault="00966483">
      <w:pPr>
        <w:pStyle w:val="FootnoteText"/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:rsidR="00BB4719" w:rsidRPr="00DF1479" w:rsidRDefault="003020CD">
      <w:pPr>
        <w:pStyle w:val="FootnoteText"/>
        <w:tabs>
          <w:tab w:val="left" w:pos="72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BF4708" w:rsidRPr="00DF1479">
        <w:rPr>
          <w:rFonts w:ascii="Times New Roman" w:hAnsi="Times New Roman"/>
          <w:sz w:val="24"/>
          <w:szCs w:val="24"/>
        </w:rPr>
        <w:t>.</w:t>
      </w:r>
      <w:r w:rsidR="00CA7CD8">
        <w:rPr>
          <w:rFonts w:ascii="Times New Roman" w:hAnsi="Times New Roman"/>
          <w:sz w:val="24"/>
          <w:szCs w:val="24"/>
        </w:rPr>
        <w:t>07</w:t>
      </w:r>
      <w:r w:rsidR="00C4006C" w:rsidRPr="00DF1479">
        <w:rPr>
          <w:rFonts w:ascii="Times New Roman" w:hAnsi="Times New Roman"/>
          <w:sz w:val="24"/>
          <w:szCs w:val="24"/>
        </w:rPr>
        <w:t>.201</w:t>
      </w:r>
      <w:r w:rsidR="00966483">
        <w:rPr>
          <w:rFonts w:ascii="Times New Roman" w:hAnsi="Times New Roman"/>
          <w:sz w:val="24"/>
          <w:szCs w:val="24"/>
        </w:rPr>
        <w:t>3</w:t>
      </w:r>
      <w:r w:rsidR="00C4006C" w:rsidRPr="00DF147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09:41</w:t>
      </w:r>
      <w:bookmarkStart w:id="3" w:name="_GoBack"/>
      <w:bookmarkEnd w:id="3"/>
    </w:p>
    <w:p w:rsidR="006C3855" w:rsidRPr="00DF1479" w:rsidRDefault="003020CD" w:rsidP="006C3855">
      <w:pPr>
        <w:outlineLvl w:val="0"/>
        <w:rPr>
          <w:szCs w:val="24"/>
          <w:lang w:val="lv-LV"/>
        </w:rPr>
      </w:pPr>
      <w:bookmarkStart w:id="4" w:name="OLE_LINK5"/>
      <w:bookmarkStart w:id="5" w:name="OLE_LINK6"/>
      <w:r>
        <w:rPr>
          <w:szCs w:val="24"/>
          <w:lang w:val="lv-LV"/>
        </w:rPr>
        <w:t>203</w:t>
      </w:r>
    </w:p>
    <w:p w:rsidR="00BB4719" w:rsidRPr="00DF1479" w:rsidRDefault="00BB4719" w:rsidP="006C3855">
      <w:pPr>
        <w:outlineLvl w:val="0"/>
        <w:rPr>
          <w:szCs w:val="24"/>
          <w:lang w:val="lv-LV"/>
        </w:rPr>
      </w:pPr>
      <w:bookmarkStart w:id="6" w:name="OLE_LINK4"/>
      <w:r w:rsidRPr="00DF1479">
        <w:rPr>
          <w:szCs w:val="24"/>
          <w:lang w:val="lv-LV"/>
        </w:rPr>
        <w:t xml:space="preserve">Grafs </w:t>
      </w:r>
    </w:p>
    <w:p w:rsidR="00C4006C" w:rsidRPr="00DF1479" w:rsidRDefault="00BB4719" w:rsidP="007C2905">
      <w:pPr>
        <w:tabs>
          <w:tab w:val="left" w:pos="7230"/>
        </w:tabs>
        <w:jc w:val="both"/>
        <w:rPr>
          <w:szCs w:val="24"/>
          <w:lang w:val="lv-LV"/>
        </w:rPr>
      </w:pPr>
      <w:r w:rsidRPr="00DF1479">
        <w:rPr>
          <w:szCs w:val="24"/>
          <w:lang w:val="lv-LV"/>
        </w:rPr>
        <w:t>67021365</w:t>
      </w:r>
      <w:bookmarkEnd w:id="6"/>
      <w:r w:rsidRPr="00DF1479">
        <w:rPr>
          <w:szCs w:val="24"/>
          <w:lang w:val="lv-LV"/>
        </w:rPr>
        <w:t>, Andris.Grafs@pa.gov.lv</w:t>
      </w:r>
      <w:bookmarkEnd w:id="4"/>
      <w:bookmarkEnd w:id="5"/>
    </w:p>
    <w:sectPr w:rsidR="00C4006C" w:rsidRPr="00DF1479" w:rsidSect="001E6CB0">
      <w:headerReference w:type="default" r:id="rId9"/>
      <w:footerReference w:type="default" r:id="rId10"/>
      <w:footerReference w:type="first" r:id="rId11"/>
      <w:pgSz w:w="11906" w:h="16838"/>
      <w:pgMar w:top="1134" w:right="1274" w:bottom="127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174" w:rsidRDefault="00D91174">
      <w:r>
        <w:separator/>
      </w:r>
    </w:p>
  </w:endnote>
  <w:endnote w:type="continuationSeparator" w:id="0">
    <w:p w:rsidR="00D91174" w:rsidRDefault="00D9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3EE" w:rsidRPr="00DF1479" w:rsidRDefault="00966483" w:rsidP="00DF1479">
    <w:pPr>
      <w:spacing w:after="120"/>
      <w:jc w:val="both"/>
      <w:rPr>
        <w:szCs w:val="24"/>
        <w:lang w:val="lv-LV"/>
      </w:rPr>
    </w:pPr>
    <w:r>
      <w:rPr>
        <w:szCs w:val="24"/>
        <w:lang w:val="lv-LV"/>
      </w:rPr>
      <w:t>EM</w:t>
    </w:r>
    <w:r w:rsidR="00DF1479" w:rsidRPr="00DF1479">
      <w:rPr>
        <w:szCs w:val="24"/>
        <w:lang w:val="lv-LV"/>
      </w:rPr>
      <w:t>Prot_</w:t>
    </w:r>
    <w:r w:rsidR="003020CD">
      <w:rPr>
        <w:szCs w:val="24"/>
        <w:lang w:val="lv-LV"/>
      </w:rPr>
      <w:t>29</w:t>
    </w:r>
    <w:r w:rsidR="00CA7CD8">
      <w:rPr>
        <w:szCs w:val="24"/>
        <w:lang w:val="lv-LV"/>
      </w:rPr>
      <w:t>0713</w:t>
    </w:r>
    <w:r w:rsidR="00DF1479" w:rsidRPr="00DF1479">
      <w:rPr>
        <w:szCs w:val="24"/>
        <w:lang w:val="lv-LV"/>
      </w:rPr>
      <w:t>; Ministru kabineta sēdes protokollēmuma projekts „Par valsts akciju sabiedrības “Privatizācijas aģentūra” darbības izbeigšanas stratēģiju”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3EE" w:rsidRPr="00966483" w:rsidRDefault="00966483" w:rsidP="00966483">
    <w:pPr>
      <w:spacing w:after="120"/>
      <w:jc w:val="both"/>
      <w:rPr>
        <w:szCs w:val="24"/>
        <w:lang w:val="lv-LV"/>
      </w:rPr>
    </w:pPr>
    <w:r>
      <w:rPr>
        <w:szCs w:val="24"/>
        <w:lang w:val="lv-LV"/>
      </w:rPr>
      <w:t>EM</w:t>
    </w:r>
    <w:r w:rsidRPr="00DF1479">
      <w:rPr>
        <w:szCs w:val="24"/>
        <w:lang w:val="lv-LV"/>
      </w:rPr>
      <w:t>Prot_</w:t>
    </w:r>
    <w:r w:rsidR="003020CD">
      <w:rPr>
        <w:szCs w:val="24"/>
        <w:lang w:val="lv-LV"/>
      </w:rPr>
      <w:t>29</w:t>
    </w:r>
    <w:r w:rsidR="00CA7CD8">
      <w:rPr>
        <w:szCs w:val="24"/>
        <w:lang w:val="lv-LV"/>
      </w:rPr>
      <w:t>0713</w:t>
    </w:r>
    <w:r w:rsidRPr="00DF1479">
      <w:rPr>
        <w:szCs w:val="24"/>
        <w:lang w:val="lv-LV"/>
      </w:rPr>
      <w:t>; Ministru kabineta sēdes protokollēmuma projekts „Par valsts akciju sabiedrības “Privatizācijas aģentūra” darbības izbeigšanas stratēģiju”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174" w:rsidRDefault="00D91174">
      <w:r>
        <w:separator/>
      </w:r>
    </w:p>
  </w:footnote>
  <w:footnote w:type="continuationSeparator" w:id="0">
    <w:p w:rsidR="00D91174" w:rsidRDefault="00D91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3EE" w:rsidRDefault="007B599E">
    <w:pPr>
      <w:pStyle w:val="Header"/>
      <w:jc w:val="center"/>
    </w:pPr>
    <w:r>
      <w:fldChar w:fldCharType="begin"/>
    </w:r>
    <w:r w:rsidR="009053EE">
      <w:instrText xml:space="preserve"> PAGE   \* MERGEFORMAT </w:instrText>
    </w:r>
    <w:r>
      <w:fldChar w:fldCharType="separate"/>
    </w:r>
    <w:r w:rsidR="003020C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7961"/>
    <w:multiLevelType w:val="hybridMultilevel"/>
    <w:tmpl w:val="237CB3C8"/>
    <w:lvl w:ilvl="0" w:tplc="09567D9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787CC2" w:tentative="1">
      <w:start w:val="1"/>
      <w:numFmt w:val="lowerLetter"/>
      <w:lvlText w:val="%2."/>
      <w:lvlJc w:val="left"/>
      <w:pPr>
        <w:ind w:left="1080" w:hanging="360"/>
      </w:pPr>
    </w:lvl>
    <w:lvl w:ilvl="2" w:tplc="94E6AE9E" w:tentative="1">
      <w:start w:val="1"/>
      <w:numFmt w:val="lowerRoman"/>
      <w:lvlText w:val="%3."/>
      <w:lvlJc w:val="right"/>
      <w:pPr>
        <w:ind w:left="1800" w:hanging="180"/>
      </w:pPr>
    </w:lvl>
    <w:lvl w:ilvl="3" w:tplc="792AB160" w:tentative="1">
      <w:start w:val="1"/>
      <w:numFmt w:val="decimal"/>
      <w:lvlText w:val="%4."/>
      <w:lvlJc w:val="left"/>
      <w:pPr>
        <w:ind w:left="2520" w:hanging="360"/>
      </w:pPr>
    </w:lvl>
    <w:lvl w:ilvl="4" w:tplc="4D5A019E" w:tentative="1">
      <w:start w:val="1"/>
      <w:numFmt w:val="lowerLetter"/>
      <w:lvlText w:val="%5."/>
      <w:lvlJc w:val="left"/>
      <w:pPr>
        <w:ind w:left="3240" w:hanging="360"/>
      </w:pPr>
    </w:lvl>
    <w:lvl w:ilvl="5" w:tplc="88661BDA" w:tentative="1">
      <w:start w:val="1"/>
      <w:numFmt w:val="lowerRoman"/>
      <w:lvlText w:val="%6."/>
      <w:lvlJc w:val="right"/>
      <w:pPr>
        <w:ind w:left="3960" w:hanging="180"/>
      </w:pPr>
    </w:lvl>
    <w:lvl w:ilvl="6" w:tplc="D428ACAA" w:tentative="1">
      <w:start w:val="1"/>
      <w:numFmt w:val="decimal"/>
      <w:lvlText w:val="%7."/>
      <w:lvlJc w:val="left"/>
      <w:pPr>
        <w:ind w:left="4680" w:hanging="360"/>
      </w:pPr>
    </w:lvl>
    <w:lvl w:ilvl="7" w:tplc="60587228" w:tentative="1">
      <w:start w:val="1"/>
      <w:numFmt w:val="lowerLetter"/>
      <w:lvlText w:val="%8."/>
      <w:lvlJc w:val="left"/>
      <w:pPr>
        <w:ind w:left="5400" w:hanging="360"/>
      </w:pPr>
    </w:lvl>
    <w:lvl w:ilvl="8" w:tplc="F5AA0F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ED5630"/>
    <w:multiLevelType w:val="singleLevel"/>
    <w:tmpl w:val="5066E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4AFC588C"/>
    <w:multiLevelType w:val="hybridMultilevel"/>
    <w:tmpl w:val="2B8C1E8C"/>
    <w:lvl w:ilvl="0" w:tplc="9068909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DDC4594C" w:tentative="1">
      <w:start w:val="1"/>
      <w:numFmt w:val="lowerLetter"/>
      <w:lvlText w:val="%2."/>
      <w:lvlJc w:val="left"/>
      <w:pPr>
        <w:ind w:left="1864" w:hanging="360"/>
      </w:pPr>
    </w:lvl>
    <w:lvl w:ilvl="2" w:tplc="1B7471C2" w:tentative="1">
      <w:start w:val="1"/>
      <w:numFmt w:val="lowerRoman"/>
      <w:lvlText w:val="%3."/>
      <w:lvlJc w:val="right"/>
      <w:pPr>
        <w:ind w:left="2584" w:hanging="180"/>
      </w:pPr>
    </w:lvl>
    <w:lvl w:ilvl="3" w:tplc="83B07A96" w:tentative="1">
      <w:start w:val="1"/>
      <w:numFmt w:val="decimal"/>
      <w:lvlText w:val="%4."/>
      <w:lvlJc w:val="left"/>
      <w:pPr>
        <w:ind w:left="3304" w:hanging="360"/>
      </w:pPr>
    </w:lvl>
    <w:lvl w:ilvl="4" w:tplc="3F82B218" w:tentative="1">
      <w:start w:val="1"/>
      <w:numFmt w:val="lowerLetter"/>
      <w:lvlText w:val="%5."/>
      <w:lvlJc w:val="left"/>
      <w:pPr>
        <w:ind w:left="4024" w:hanging="360"/>
      </w:pPr>
    </w:lvl>
    <w:lvl w:ilvl="5" w:tplc="BA9ED2BE" w:tentative="1">
      <w:start w:val="1"/>
      <w:numFmt w:val="lowerRoman"/>
      <w:lvlText w:val="%6."/>
      <w:lvlJc w:val="right"/>
      <w:pPr>
        <w:ind w:left="4744" w:hanging="180"/>
      </w:pPr>
    </w:lvl>
    <w:lvl w:ilvl="6" w:tplc="670834C4" w:tentative="1">
      <w:start w:val="1"/>
      <w:numFmt w:val="decimal"/>
      <w:lvlText w:val="%7."/>
      <w:lvlJc w:val="left"/>
      <w:pPr>
        <w:ind w:left="5464" w:hanging="360"/>
      </w:pPr>
    </w:lvl>
    <w:lvl w:ilvl="7" w:tplc="D04EB602" w:tentative="1">
      <w:start w:val="1"/>
      <w:numFmt w:val="lowerLetter"/>
      <w:lvlText w:val="%8."/>
      <w:lvlJc w:val="left"/>
      <w:pPr>
        <w:ind w:left="6184" w:hanging="360"/>
      </w:pPr>
    </w:lvl>
    <w:lvl w:ilvl="8" w:tplc="00A4E904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599E561D"/>
    <w:multiLevelType w:val="multilevel"/>
    <w:tmpl w:val="0CEC1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6108294F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ECB732F"/>
    <w:multiLevelType w:val="hybridMultilevel"/>
    <w:tmpl w:val="7FF09B84"/>
    <w:lvl w:ilvl="0" w:tplc="AB72E7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6C"/>
    <w:rsid w:val="00007FB7"/>
    <w:rsid w:val="00015E2F"/>
    <w:rsid w:val="00025CC2"/>
    <w:rsid w:val="00063F80"/>
    <w:rsid w:val="00072225"/>
    <w:rsid w:val="00094FED"/>
    <w:rsid w:val="000961E5"/>
    <w:rsid w:val="000B31FC"/>
    <w:rsid w:val="000D18C9"/>
    <w:rsid w:val="00113AA4"/>
    <w:rsid w:val="001B1161"/>
    <w:rsid w:val="001E6CB0"/>
    <w:rsid w:val="0021723F"/>
    <w:rsid w:val="00217B7F"/>
    <w:rsid w:val="00271E3A"/>
    <w:rsid w:val="002F2679"/>
    <w:rsid w:val="003020CD"/>
    <w:rsid w:val="003164DA"/>
    <w:rsid w:val="00351A49"/>
    <w:rsid w:val="003924C2"/>
    <w:rsid w:val="003A577D"/>
    <w:rsid w:val="003C5382"/>
    <w:rsid w:val="0040230E"/>
    <w:rsid w:val="004A779D"/>
    <w:rsid w:val="005435E9"/>
    <w:rsid w:val="00577AE7"/>
    <w:rsid w:val="00581E0B"/>
    <w:rsid w:val="005B168A"/>
    <w:rsid w:val="005C2DA4"/>
    <w:rsid w:val="005F487A"/>
    <w:rsid w:val="00612150"/>
    <w:rsid w:val="00620980"/>
    <w:rsid w:val="00625F82"/>
    <w:rsid w:val="0063430F"/>
    <w:rsid w:val="00664AAA"/>
    <w:rsid w:val="0066541C"/>
    <w:rsid w:val="00673452"/>
    <w:rsid w:val="006C3855"/>
    <w:rsid w:val="006D6305"/>
    <w:rsid w:val="007810D8"/>
    <w:rsid w:val="0079066D"/>
    <w:rsid w:val="007B599E"/>
    <w:rsid w:val="007C2905"/>
    <w:rsid w:val="008055FC"/>
    <w:rsid w:val="00815777"/>
    <w:rsid w:val="0083385C"/>
    <w:rsid w:val="00847A09"/>
    <w:rsid w:val="008C7E31"/>
    <w:rsid w:val="008D5C67"/>
    <w:rsid w:val="008E6432"/>
    <w:rsid w:val="008E67C7"/>
    <w:rsid w:val="009036BC"/>
    <w:rsid w:val="009053EE"/>
    <w:rsid w:val="00917BEA"/>
    <w:rsid w:val="00944324"/>
    <w:rsid w:val="00966483"/>
    <w:rsid w:val="009852A8"/>
    <w:rsid w:val="009C293A"/>
    <w:rsid w:val="009F534F"/>
    <w:rsid w:val="00A07D25"/>
    <w:rsid w:val="00A1546C"/>
    <w:rsid w:val="00A36DFA"/>
    <w:rsid w:val="00A4452F"/>
    <w:rsid w:val="00A945FD"/>
    <w:rsid w:val="00AF4C2F"/>
    <w:rsid w:val="00B333E1"/>
    <w:rsid w:val="00B37A15"/>
    <w:rsid w:val="00B6228F"/>
    <w:rsid w:val="00B83AFA"/>
    <w:rsid w:val="00B95405"/>
    <w:rsid w:val="00BB4719"/>
    <w:rsid w:val="00BC2FFA"/>
    <w:rsid w:val="00BF4708"/>
    <w:rsid w:val="00C05D5F"/>
    <w:rsid w:val="00C102A2"/>
    <w:rsid w:val="00C4006C"/>
    <w:rsid w:val="00C5114D"/>
    <w:rsid w:val="00C66E14"/>
    <w:rsid w:val="00C675F9"/>
    <w:rsid w:val="00CA7CD8"/>
    <w:rsid w:val="00D52174"/>
    <w:rsid w:val="00D91174"/>
    <w:rsid w:val="00DC7EAB"/>
    <w:rsid w:val="00DE2F50"/>
    <w:rsid w:val="00DE38DE"/>
    <w:rsid w:val="00DE4B0E"/>
    <w:rsid w:val="00DF1479"/>
    <w:rsid w:val="00DF6B39"/>
    <w:rsid w:val="00EF1A46"/>
    <w:rsid w:val="00F00C4C"/>
    <w:rsid w:val="00F32249"/>
    <w:rsid w:val="00F5613A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679"/>
    <w:rPr>
      <w:rFonts w:ascii="Times New Roman" w:eastAsia="Times New Roman" w:hAnsi="Times New Roman"/>
      <w:sz w:val="24"/>
      <w:lang w:val="en-AU" w:eastAsia="lv-LV"/>
    </w:r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color w:val="000000"/>
      <w:lang w:val="lv-LV"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7200"/>
      </w:tabs>
      <w:spacing w:after="120"/>
      <w:jc w:val="both"/>
      <w:outlineLvl w:val="2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noProof w:val="0"/>
      <w:sz w:val="24"/>
      <w:szCs w:val="20"/>
      <w:lang w:val="en-AU" w:eastAsia="lv-LV"/>
    </w:rPr>
  </w:style>
  <w:style w:type="paragraph" w:styleId="Footer">
    <w:name w:val="footer"/>
    <w:basedOn w:val="Normal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noProof w:val="0"/>
      <w:sz w:val="24"/>
      <w:szCs w:val="20"/>
      <w:lang w:val="en-AU" w:eastAsia="lv-LV"/>
    </w:rPr>
  </w:style>
  <w:style w:type="paragraph" w:styleId="PlainText">
    <w:name w:val="Plain Text"/>
    <w:basedOn w:val="Normal"/>
    <w:semiHidden/>
    <w:unhideWhenUsed/>
    <w:rPr>
      <w:rFonts w:ascii="Consolas" w:eastAsia="Calibri" w:hAnsi="Consolas"/>
      <w:sz w:val="21"/>
      <w:szCs w:val="21"/>
      <w:lang w:val="lv-LV" w:eastAsia="en-US"/>
    </w:rPr>
  </w:style>
  <w:style w:type="character" w:customStyle="1" w:styleId="PlainTextChar">
    <w:name w:val="Plain Text Char"/>
    <w:basedOn w:val="DefaultParagraphFont"/>
    <w:rPr>
      <w:rFonts w:ascii="Consolas" w:eastAsia="Calibri" w:hAnsi="Consolas" w:cs="Times New Roman"/>
      <w:sz w:val="21"/>
      <w:szCs w:val="21"/>
      <w:lang w:eastAsia="en-US"/>
    </w:rPr>
  </w:style>
  <w:style w:type="paragraph" w:styleId="BodyTextIndent">
    <w:name w:val="Body Text Indent"/>
    <w:basedOn w:val="Normal"/>
    <w:semiHidden/>
    <w:pPr>
      <w:ind w:firstLine="567"/>
      <w:jc w:val="both"/>
    </w:pPr>
    <w:rPr>
      <w:lang w:val="lv-LV"/>
    </w:rPr>
  </w:style>
  <w:style w:type="character" w:customStyle="1" w:styleId="BodyTextIndentChar">
    <w:name w:val="Body Text Indent Char"/>
    <w:basedOn w:val="DefaultParagraphFont"/>
    <w:semiHidden/>
    <w:rPr>
      <w:rFonts w:ascii="Times New Roman" w:eastAsia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pPr>
      <w:jc w:val="both"/>
    </w:pPr>
    <w:rPr>
      <w:rFonts w:ascii="Tahoma" w:hAnsi="Tahoma"/>
      <w:sz w:val="20"/>
      <w:lang w:val="lv-LV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eastAsia="Times New Roman" w:hAnsi="Tahoma" w:cs="Tahoma"/>
      <w:noProof w:val="0"/>
      <w:sz w:val="16"/>
      <w:szCs w:val="16"/>
      <w:lang w:val="en-AU"/>
    </w:rPr>
  </w:style>
  <w:style w:type="paragraph" w:styleId="BodyTextIndent2">
    <w:name w:val="Body Text Indent 2"/>
    <w:basedOn w:val="Normal"/>
    <w:semiHidden/>
    <w:pPr>
      <w:tabs>
        <w:tab w:val="left" w:pos="709"/>
      </w:tabs>
      <w:spacing w:after="120"/>
      <w:ind w:firstLine="720"/>
      <w:jc w:val="both"/>
    </w:pPr>
    <w:rPr>
      <w:lang w:val="lv-LV"/>
    </w:rPr>
  </w:style>
  <w:style w:type="paragraph" w:styleId="ListParagraph">
    <w:name w:val="List Paragraph"/>
    <w:basedOn w:val="Normal"/>
    <w:uiPriority w:val="34"/>
    <w:qFormat/>
    <w:rsid w:val="00C4006C"/>
    <w:rPr>
      <w:rFonts w:eastAsia="Calibri"/>
      <w:sz w:val="28"/>
      <w:lang w:val="lv-LV"/>
    </w:rPr>
  </w:style>
  <w:style w:type="paragraph" w:styleId="Title">
    <w:name w:val="Title"/>
    <w:basedOn w:val="Normal"/>
    <w:link w:val="TitleChar"/>
    <w:qFormat/>
    <w:rsid w:val="0066541C"/>
    <w:rPr>
      <w:lang w:val="lv-LV"/>
    </w:rPr>
  </w:style>
  <w:style w:type="character" w:customStyle="1" w:styleId="TitleChar">
    <w:name w:val="Title Char"/>
    <w:basedOn w:val="DefaultParagraphFont"/>
    <w:link w:val="Title"/>
    <w:rsid w:val="0066541C"/>
    <w:rPr>
      <w:rFonts w:ascii="Times New Roman" w:eastAsia="Times New Roman" w:hAnsi="Times New Roman"/>
      <w:sz w:val="24"/>
      <w:lang w:eastAsia="lv-LV"/>
    </w:rPr>
  </w:style>
  <w:style w:type="character" w:styleId="Hyperlink">
    <w:name w:val="Hyperlink"/>
    <w:semiHidden/>
    <w:rsid w:val="003C5382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5382"/>
    <w:rPr>
      <w:rFonts w:ascii="Tahoma" w:eastAsia="Times New Roman" w:hAnsi="Tahoma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C5382"/>
    <w:rPr>
      <w:vertAlign w:val="superscript"/>
    </w:rPr>
  </w:style>
  <w:style w:type="table" w:styleId="TableGrid">
    <w:name w:val="Table Grid"/>
    <w:basedOn w:val="TableNormal"/>
    <w:uiPriority w:val="59"/>
    <w:rsid w:val="009053EE"/>
    <w:rPr>
      <w:rFonts w:ascii="Times New Roman" w:eastAsiaTheme="minorEastAsia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66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4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483"/>
    <w:rPr>
      <w:rFonts w:ascii="Times New Roman" w:eastAsia="Times New Roman" w:hAnsi="Times New Roman"/>
      <w:lang w:val="en-AU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483"/>
    <w:rPr>
      <w:rFonts w:ascii="Times New Roman" w:eastAsia="Times New Roman" w:hAnsi="Times New Roman"/>
      <w:b/>
      <w:bCs/>
      <w:lang w:val="en-AU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679"/>
    <w:rPr>
      <w:rFonts w:ascii="Times New Roman" w:eastAsia="Times New Roman" w:hAnsi="Times New Roman"/>
      <w:sz w:val="24"/>
      <w:lang w:val="en-AU" w:eastAsia="lv-LV"/>
    </w:r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color w:val="000000"/>
      <w:lang w:val="lv-LV"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7200"/>
      </w:tabs>
      <w:spacing w:after="120"/>
      <w:jc w:val="both"/>
      <w:outlineLvl w:val="2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noProof w:val="0"/>
      <w:sz w:val="24"/>
      <w:szCs w:val="20"/>
      <w:lang w:val="en-AU" w:eastAsia="lv-LV"/>
    </w:rPr>
  </w:style>
  <w:style w:type="paragraph" w:styleId="Footer">
    <w:name w:val="footer"/>
    <w:basedOn w:val="Normal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noProof w:val="0"/>
      <w:sz w:val="24"/>
      <w:szCs w:val="20"/>
      <w:lang w:val="en-AU" w:eastAsia="lv-LV"/>
    </w:rPr>
  </w:style>
  <w:style w:type="paragraph" w:styleId="PlainText">
    <w:name w:val="Plain Text"/>
    <w:basedOn w:val="Normal"/>
    <w:semiHidden/>
    <w:unhideWhenUsed/>
    <w:rPr>
      <w:rFonts w:ascii="Consolas" w:eastAsia="Calibri" w:hAnsi="Consolas"/>
      <w:sz w:val="21"/>
      <w:szCs w:val="21"/>
      <w:lang w:val="lv-LV" w:eastAsia="en-US"/>
    </w:rPr>
  </w:style>
  <w:style w:type="character" w:customStyle="1" w:styleId="PlainTextChar">
    <w:name w:val="Plain Text Char"/>
    <w:basedOn w:val="DefaultParagraphFont"/>
    <w:rPr>
      <w:rFonts w:ascii="Consolas" w:eastAsia="Calibri" w:hAnsi="Consolas" w:cs="Times New Roman"/>
      <w:sz w:val="21"/>
      <w:szCs w:val="21"/>
      <w:lang w:eastAsia="en-US"/>
    </w:rPr>
  </w:style>
  <w:style w:type="paragraph" w:styleId="BodyTextIndent">
    <w:name w:val="Body Text Indent"/>
    <w:basedOn w:val="Normal"/>
    <w:semiHidden/>
    <w:pPr>
      <w:ind w:firstLine="567"/>
      <w:jc w:val="both"/>
    </w:pPr>
    <w:rPr>
      <w:lang w:val="lv-LV"/>
    </w:rPr>
  </w:style>
  <w:style w:type="character" w:customStyle="1" w:styleId="BodyTextIndentChar">
    <w:name w:val="Body Text Indent Char"/>
    <w:basedOn w:val="DefaultParagraphFont"/>
    <w:semiHidden/>
    <w:rPr>
      <w:rFonts w:ascii="Times New Roman" w:eastAsia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pPr>
      <w:jc w:val="both"/>
    </w:pPr>
    <w:rPr>
      <w:rFonts w:ascii="Tahoma" w:hAnsi="Tahoma"/>
      <w:sz w:val="20"/>
      <w:lang w:val="lv-LV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eastAsia="Times New Roman" w:hAnsi="Tahoma" w:cs="Tahoma"/>
      <w:noProof w:val="0"/>
      <w:sz w:val="16"/>
      <w:szCs w:val="16"/>
      <w:lang w:val="en-AU"/>
    </w:rPr>
  </w:style>
  <w:style w:type="paragraph" w:styleId="BodyTextIndent2">
    <w:name w:val="Body Text Indent 2"/>
    <w:basedOn w:val="Normal"/>
    <w:semiHidden/>
    <w:pPr>
      <w:tabs>
        <w:tab w:val="left" w:pos="709"/>
      </w:tabs>
      <w:spacing w:after="120"/>
      <w:ind w:firstLine="720"/>
      <w:jc w:val="both"/>
    </w:pPr>
    <w:rPr>
      <w:lang w:val="lv-LV"/>
    </w:rPr>
  </w:style>
  <w:style w:type="paragraph" w:styleId="ListParagraph">
    <w:name w:val="List Paragraph"/>
    <w:basedOn w:val="Normal"/>
    <w:uiPriority w:val="34"/>
    <w:qFormat/>
    <w:rsid w:val="00C4006C"/>
    <w:rPr>
      <w:rFonts w:eastAsia="Calibri"/>
      <w:sz w:val="28"/>
      <w:lang w:val="lv-LV"/>
    </w:rPr>
  </w:style>
  <w:style w:type="paragraph" w:styleId="Title">
    <w:name w:val="Title"/>
    <w:basedOn w:val="Normal"/>
    <w:link w:val="TitleChar"/>
    <w:qFormat/>
    <w:rsid w:val="0066541C"/>
    <w:rPr>
      <w:lang w:val="lv-LV"/>
    </w:rPr>
  </w:style>
  <w:style w:type="character" w:customStyle="1" w:styleId="TitleChar">
    <w:name w:val="Title Char"/>
    <w:basedOn w:val="DefaultParagraphFont"/>
    <w:link w:val="Title"/>
    <w:rsid w:val="0066541C"/>
    <w:rPr>
      <w:rFonts w:ascii="Times New Roman" w:eastAsia="Times New Roman" w:hAnsi="Times New Roman"/>
      <w:sz w:val="24"/>
      <w:lang w:eastAsia="lv-LV"/>
    </w:rPr>
  </w:style>
  <w:style w:type="character" w:styleId="Hyperlink">
    <w:name w:val="Hyperlink"/>
    <w:semiHidden/>
    <w:rsid w:val="003C5382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5382"/>
    <w:rPr>
      <w:rFonts w:ascii="Tahoma" w:eastAsia="Times New Roman" w:hAnsi="Tahoma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C5382"/>
    <w:rPr>
      <w:vertAlign w:val="superscript"/>
    </w:rPr>
  </w:style>
  <w:style w:type="table" w:styleId="TableGrid">
    <w:name w:val="Table Grid"/>
    <w:basedOn w:val="TableNormal"/>
    <w:uiPriority w:val="59"/>
    <w:rsid w:val="009053EE"/>
    <w:rPr>
      <w:rFonts w:ascii="Times New Roman" w:eastAsiaTheme="minorEastAsia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66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4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483"/>
    <w:rPr>
      <w:rFonts w:ascii="Times New Roman" w:eastAsia="Times New Roman" w:hAnsi="Times New Roman"/>
      <w:lang w:val="en-AU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483"/>
    <w:rPr>
      <w:rFonts w:ascii="Times New Roman" w:eastAsia="Times New Roman" w:hAnsi="Times New Roman"/>
      <w:b/>
      <w:bCs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3D5BC-8CE2-405D-BD45-2D85C43E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1223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VAS "Privatizācijas aģentūra" darbības izbeigšanas stratēģiju</vt:lpstr>
    </vt:vector>
  </TitlesOfParts>
  <Company>LR Ekonomikas ministrija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VAS "Privatizācijas aģentūra" darbības izbeigšanas stratēģiju</dc:title>
  <dc:subject>MK sēdes protokollēmuma projekts</dc:subject>
  <dc:creator>Andris Grafs</dc:creator>
  <dc:description>67021365, Andris.Grafs@pa.gov.lv</dc:description>
  <cp:lastModifiedBy>Dace Spaliņa</cp:lastModifiedBy>
  <cp:revision>7</cp:revision>
  <cp:lastPrinted>2012-11-28T15:28:00Z</cp:lastPrinted>
  <dcterms:created xsi:type="dcterms:W3CDTF">2013-07-01T09:56:00Z</dcterms:created>
  <dcterms:modified xsi:type="dcterms:W3CDTF">2013-07-29T06:41:00Z</dcterms:modified>
</cp:coreProperties>
</file>