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2A89C" w14:textId="77777777" w:rsidR="00311908" w:rsidRPr="009C2596" w:rsidRDefault="00311908" w:rsidP="00311908">
      <w:pPr>
        <w:tabs>
          <w:tab w:val="left" w:pos="6663"/>
        </w:tabs>
        <w:rPr>
          <w:sz w:val="28"/>
          <w:szCs w:val="28"/>
        </w:rPr>
      </w:pPr>
    </w:p>
    <w:p w14:paraId="77CB43C8" w14:textId="77777777" w:rsidR="00311908" w:rsidRPr="009C2596" w:rsidRDefault="00311908" w:rsidP="00311908">
      <w:pPr>
        <w:tabs>
          <w:tab w:val="left" w:pos="6663"/>
        </w:tabs>
        <w:rPr>
          <w:sz w:val="28"/>
          <w:szCs w:val="28"/>
        </w:rPr>
      </w:pPr>
    </w:p>
    <w:p w14:paraId="2729137A" w14:textId="4C0B22E4" w:rsidR="00311908" w:rsidRPr="00311908" w:rsidRDefault="00311908" w:rsidP="00311908">
      <w:pPr>
        <w:tabs>
          <w:tab w:val="left" w:pos="6663"/>
        </w:tabs>
        <w:rPr>
          <w:sz w:val="28"/>
          <w:szCs w:val="28"/>
        </w:rPr>
      </w:pPr>
      <w:r w:rsidRPr="00311908">
        <w:rPr>
          <w:sz w:val="28"/>
          <w:szCs w:val="28"/>
        </w:rPr>
        <w:t xml:space="preserve">2013.gada </w:t>
      </w:r>
      <w:r w:rsidR="00264178">
        <w:rPr>
          <w:sz w:val="28"/>
          <w:szCs w:val="28"/>
        </w:rPr>
        <w:t>20.novembrī</w:t>
      </w:r>
      <w:bookmarkStart w:id="0" w:name="_GoBack"/>
      <w:bookmarkEnd w:id="0"/>
      <w:r w:rsidRPr="00311908">
        <w:rPr>
          <w:sz w:val="28"/>
          <w:szCs w:val="28"/>
        </w:rPr>
        <w:t xml:space="preserve"> </w:t>
      </w:r>
      <w:r w:rsidRPr="00311908">
        <w:rPr>
          <w:sz w:val="28"/>
          <w:szCs w:val="28"/>
        </w:rPr>
        <w:tab/>
        <w:t>Rīkojums Nr.</w:t>
      </w:r>
      <w:r w:rsidR="00264178">
        <w:rPr>
          <w:sz w:val="28"/>
          <w:szCs w:val="28"/>
        </w:rPr>
        <w:t xml:space="preserve"> 554</w:t>
      </w:r>
    </w:p>
    <w:p w14:paraId="6DDD07CF" w14:textId="5BA9536E" w:rsidR="00311908" w:rsidRPr="009C2596" w:rsidRDefault="00311908" w:rsidP="00311908">
      <w:pPr>
        <w:tabs>
          <w:tab w:val="left" w:pos="6663"/>
        </w:tabs>
        <w:rPr>
          <w:sz w:val="28"/>
          <w:szCs w:val="28"/>
        </w:rPr>
      </w:pPr>
      <w:r w:rsidRPr="009C2596">
        <w:rPr>
          <w:sz w:val="28"/>
          <w:szCs w:val="28"/>
        </w:rPr>
        <w:t>Rīgā</w:t>
      </w:r>
      <w:r w:rsidRPr="009C2596">
        <w:rPr>
          <w:sz w:val="28"/>
          <w:szCs w:val="28"/>
        </w:rPr>
        <w:tab/>
        <w:t xml:space="preserve">(prot. Nr. </w:t>
      </w:r>
      <w:r w:rsidR="00264178">
        <w:rPr>
          <w:sz w:val="28"/>
          <w:szCs w:val="28"/>
        </w:rPr>
        <w:t>61 24</w:t>
      </w:r>
      <w:r w:rsidRPr="009C2596">
        <w:rPr>
          <w:sz w:val="28"/>
          <w:szCs w:val="28"/>
        </w:rPr>
        <w:t>.§)</w:t>
      </w:r>
    </w:p>
    <w:p w14:paraId="53817DE5" w14:textId="77777777" w:rsidR="00311908" w:rsidRDefault="00311908" w:rsidP="00311908">
      <w:pPr>
        <w:jc w:val="center"/>
        <w:outlineLvl w:val="3"/>
        <w:rPr>
          <w:b/>
          <w:sz w:val="28"/>
          <w:szCs w:val="28"/>
        </w:rPr>
      </w:pPr>
      <w:bookmarkStart w:id="1" w:name="OLE_LINK2"/>
      <w:bookmarkStart w:id="2" w:name="OLE_LINK1"/>
    </w:p>
    <w:p w14:paraId="182890EA" w14:textId="22E785CE" w:rsidR="00ED1537" w:rsidRDefault="005F5951" w:rsidP="00311908">
      <w:pPr>
        <w:jc w:val="center"/>
        <w:outlineLvl w:val="3"/>
        <w:rPr>
          <w:b/>
          <w:bCs/>
          <w:sz w:val="28"/>
          <w:szCs w:val="28"/>
        </w:rPr>
      </w:pPr>
      <w:r w:rsidRPr="00311908">
        <w:rPr>
          <w:b/>
          <w:sz w:val="28"/>
          <w:szCs w:val="28"/>
        </w:rPr>
        <w:t>Par valsts īpašuma objekt</w:t>
      </w:r>
      <w:r w:rsidR="008A51E8" w:rsidRPr="00311908">
        <w:rPr>
          <w:b/>
          <w:sz w:val="28"/>
          <w:szCs w:val="28"/>
        </w:rPr>
        <w:t>a</w:t>
      </w:r>
      <w:r w:rsidRPr="00311908">
        <w:rPr>
          <w:b/>
          <w:sz w:val="28"/>
          <w:szCs w:val="28"/>
        </w:rPr>
        <w:t xml:space="preserve"> </w:t>
      </w:r>
      <w:r w:rsidR="00CD432D">
        <w:rPr>
          <w:b/>
          <w:sz w:val="28"/>
          <w:szCs w:val="28"/>
        </w:rPr>
        <w:t xml:space="preserve">Nometņu ielā 60 </w:t>
      </w:r>
      <w:r w:rsidR="00CD432D" w:rsidRPr="00F83AA9">
        <w:rPr>
          <w:b/>
          <w:sz w:val="28"/>
          <w:szCs w:val="28"/>
        </w:rPr>
        <w:t>un</w:t>
      </w:r>
      <w:r w:rsidR="00CD432D">
        <w:rPr>
          <w:b/>
          <w:sz w:val="28"/>
          <w:szCs w:val="28"/>
        </w:rPr>
        <w:t xml:space="preserve"> Nometņu ielā 62</w:t>
      </w:r>
      <w:r w:rsidR="00073C1A" w:rsidRPr="00311908">
        <w:rPr>
          <w:b/>
          <w:sz w:val="28"/>
          <w:szCs w:val="28"/>
        </w:rPr>
        <w:t xml:space="preserve">, Rīgā, nodošanu </w:t>
      </w:r>
      <w:r w:rsidRPr="00311908">
        <w:rPr>
          <w:b/>
          <w:sz w:val="28"/>
          <w:szCs w:val="28"/>
        </w:rPr>
        <w:t>privatizācijai</w:t>
      </w:r>
      <w:r w:rsidR="003C2D02" w:rsidRPr="00311908">
        <w:rPr>
          <w:b/>
          <w:bCs/>
          <w:sz w:val="28"/>
          <w:szCs w:val="28"/>
        </w:rPr>
        <w:t xml:space="preserve"> </w:t>
      </w:r>
      <w:bookmarkEnd w:id="1"/>
      <w:bookmarkEnd w:id="2"/>
    </w:p>
    <w:p w14:paraId="77E8BD2E" w14:textId="77777777" w:rsidR="00311908" w:rsidRPr="00311908" w:rsidRDefault="00311908" w:rsidP="00311908">
      <w:pPr>
        <w:jc w:val="center"/>
        <w:outlineLvl w:val="3"/>
        <w:rPr>
          <w:rFonts w:eastAsia="Times New Roman"/>
          <w:b/>
          <w:bCs/>
          <w:sz w:val="28"/>
          <w:szCs w:val="28"/>
          <w:lang w:eastAsia="lv-LV"/>
        </w:rPr>
      </w:pPr>
    </w:p>
    <w:p w14:paraId="182890EB" w14:textId="3A67FF70" w:rsidR="00973EC3" w:rsidRPr="00311908" w:rsidRDefault="00311908" w:rsidP="00311908">
      <w:pPr>
        <w:ind w:firstLine="709"/>
        <w:jc w:val="both"/>
        <w:rPr>
          <w:sz w:val="28"/>
          <w:szCs w:val="28"/>
        </w:rPr>
      </w:pPr>
      <w:r>
        <w:rPr>
          <w:sz w:val="28"/>
          <w:szCs w:val="28"/>
        </w:rPr>
        <w:t>1. </w:t>
      </w:r>
      <w:r w:rsidR="003A7982" w:rsidRPr="00311908">
        <w:rPr>
          <w:sz w:val="28"/>
          <w:szCs w:val="28"/>
        </w:rPr>
        <w:t xml:space="preserve">Saskaņā ar likuma </w:t>
      </w:r>
      <w:r w:rsidRPr="00311908">
        <w:rPr>
          <w:sz w:val="28"/>
          <w:szCs w:val="28"/>
        </w:rPr>
        <w:t>"</w:t>
      </w:r>
      <w:r w:rsidR="003A7982" w:rsidRPr="00311908">
        <w:rPr>
          <w:sz w:val="28"/>
          <w:szCs w:val="28"/>
        </w:rPr>
        <w:t xml:space="preserve">Par valsts un pašvaldību īpašuma objektu </w:t>
      </w:r>
      <w:r w:rsidR="003A7982" w:rsidRPr="00311908">
        <w:rPr>
          <w:snapToGrid w:val="0"/>
          <w:sz w:val="28"/>
          <w:szCs w:val="28"/>
        </w:rPr>
        <w:t>privatizāciju</w:t>
      </w:r>
      <w:r w:rsidRPr="00311908">
        <w:rPr>
          <w:snapToGrid w:val="0"/>
          <w:sz w:val="28"/>
          <w:szCs w:val="28"/>
        </w:rPr>
        <w:t>"</w:t>
      </w:r>
      <w:r w:rsidR="003A7982" w:rsidRPr="00311908">
        <w:rPr>
          <w:snapToGrid w:val="0"/>
          <w:sz w:val="28"/>
          <w:szCs w:val="28"/>
        </w:rPr>
        <w:t xml:space="preserve"> 12.panta ceturto daļu un Valsts un pašvaldību īpašuma privatizācijas un privatizācijas sertifikātu izmantošanas pabeigšanas likuma 6.panta otro daļu nodot privatizācijai valsts īpašuma objektu</w:t>
      </w:r>
      <w:r w:rsidR="00056ABF" w:rsidRPr="00311908">
        <w:rPr>
          <w:snapToGrid w:val="0"/>
          <w:sz w:val="28"/>
          <w:szCs w:val="28"/>
        </w:rPr>
        <w:t xml:space="preserve"> </w:t>
      </w:r>
      <w:r w:rsidR="00EA2F93" w:rsidRPr="00311908">
        <w:rPr>
          <w:snapToGrid w:val="0"/>
          <w:sz w:val="28"/>
          <w:szCs w:val="28"/>
        </w:rPr>
        <w:t>(</w:t>
      </w:r>
      <w:r w:rsidR="007A79EC" w:rsidRPr="00311908">
        <w:rPr>
          <w:snapToGrid w:val="0"/>
          <w:sz w:val="28"/>
          <w:szCs w:val="28"/>
        </w:rPr>
        <w:t xml:space="preserve">nekustamā īpašuma </w:t>
      </w:r>
      <w:r w:rsidR="00EA2F93" w:rsidRPr="00311908">
        <w:rPr>
          <w:snapToGrid w:val="0"/>
          <w:sz w:val="28"/>
          <w:szCs w:val="28"/>
        </w:rPr>
        <w:t>kadastra Nr.</w:t>
      </w:r>
      <w:r w:rsidR="00CD432D">
        <w:rPr>
          <w:snapToGrid w:val="0"/>
          <w:sz w:val="28"/>
          <w:szCs w:val="28"/>
        </w:rPr>
        <w:t> </w:t>
      </w:r>
      <w:r w:rsidR="00EA2F93" w:rsidRPr="00311908">
        <w:rPr>
          <w:snapToGrid w:val="0"/>
          <w:sz w:val="28"/>
          <w:szCs w:val="28"/>
        </w:rPr>
        <w:t>0100</w:t>
      </w:r>
      <w:r w:rsidR="00CD432D">
        <w:rPr>
          <w:snapToGrid w:val="0"/>
          <w:sz w:val="28"/>
          <w:szCs w:val="28"/>
        </w:rPr>
        <w:t> </w:t>
      </w:r>
      <w:r w:rsidR="00EA2F93" w:rsidRPr="00311908">
        <w:rPr>
          <w:snapToGrid w:val="0"/>
          <w:sz w:val="28"/>
          <w:szCs w:val="28"/>
        </w:rPr>
        <w:t>057</w:t>
      </w:r>
      <w:r w:rsidR="00CD432D">
        <w:rPr>
          <w:snapToGrid w:val="0"/>
          <w:sz w:val="28"/>
          <w:szCs w:val="28"/>
        </w:rPr>
        <w:t> </w:t>
      </w:r>
      <w:r w:rsidR="00EA2F93" w:rsidRPr="00311908">
        <w:rPr>
          <w:snapToGrid w:val="0"/>
          <w:sz w:val="28"/>
          <w:szCs w:val="28"/>
        </w:rPr>
        <w:t xml:space="preserve">2036) </w:t>
      </w:r>
      <w:r w:rsidR="00056ABF" w:rsidRPr="00311908">
        <w:rPr>
          <w:snapToGrid w:val="0"/>
          <w:sz w:val="28"/>
          <w:szCs w:val="28"/>
        </w:rPr>
        <w:t xml:space="preserve">– </w:t>
      </w:r>
      <w:r w:rsidR="00BC0D23" w:rsidRPr="00311908">
        <w:rPr>
          <w:snapToGrid w:val="0"/>
          <w:sz w:val="28"/>
          <w:szCs w:val="28"/>
        </w:rPr>
        <w:t>zemes vienību (zemes vienības kadastra apzīmējums 0100</w:t>
      </w:r>
      <w:r w:rsidR="00BC0D23">
        <w:rPr>
          <w:snapToGrid w:val="0"/>
          <w:sz w:val="28"/>
          <w:szCs w:val="28"/>
        </w:rPr>
        <w:t> </w:t>
      </w:r>
      <w:r w:rsidR="00BC0D23" w:rsidRPr="00311908">
        <w:rPr>
          <w:snapToGrid w:val="0"/>
          <w:sz w:val="28"/>
          <w:szCs w:val="28"/>
        </w:rPr>
        <w:t>057</w:t>
      </w:r>
      <w:r w:rsidR="00BC0D23">
        <w:rPr>
          <w:snapToGrid w:val="0"/>
          <w:sz w:val="28"/>
          <w:szCs w:val="28"/>
        </w:rPr>
        <w:t> </w:t>
      </w:r>
      <w:r w:rsidR="00BC0D23" w:rsidRPr="00311908">
        <w:rPr>
          <w:snapToGrid w:val="0"/>
          <w:sz w:val="28"/>
          <w:szCs w:val="28"/>
        </w:rPr>
        <w:t>2036) 0</w:t>
      </w:r>
      <w:r w:rsidR="00BC0D23">
        <w:rPr>
          <w:snapToGrid w:val="0"/>
          <w:sz w:val="28"/>
          <w:szCs w:val="28"/>
        </w:rPr>
        <w:t>,</w:t>
      </w:r>
      <w:r w:rsidR="00BC0D23" w:rsidRPr="00311908">
        <w:rPr>
          <w:snapToGrid w:val="0"/>
          <w:sz w:val="28"/>
          <w:szCs w:val="28"/>
        </w:rPr>
        <w:t>0586</w:t>
      </w:r>
      <w:r w:rsidR="00BC0D23">
        <w:rPr>
          <w:snapToGrid w:val="0"/>
          <w:sz w:val="28"/>
          <w:szCs w:val="28"/>
        </w:rPr>
        <w:t> </w:t>
      </w:r>
      <w:r w:rsidR="00BC0D23" w:rsidRPr="00311908">
        <w:rPr>
          <w:snapToGrid w:val="0"/>
          <w:sz w:val="28"/>
          <w:szCs w:val="28"/>
        </w:rPr>
        <w:t>ha platībā Nometņu ielā 60, Rīgā</w:t>
      </w:r>
      <w:r w:rsidR="00BC0D23">
        <w:rPr>
          <w:snapToGrid w:val="0"/>
          <w:sz w:val="28"/>
          <w:szCs w:val="28"/>
        </w:rPr>
        <w:t xml:space="preserve">, un </w:t>
      </w:r>
      <w:r w:rsidR="00056ABF" w:rsidRPr="00311908">
        <w:rPr>
          <w:snapToGrid w:val="0"/>
          <w:sz w:val="28"/>
          <w:szCs w:val="28"/>
        </w:rPr>
        <w:t>noliktavas ēku (būves kadastra apzīmējums 0100</w:t>
      </w:r>
      <w:r w:rsidR="00CD432D">
        <w:rPr>
          <w:snapToGrid w:val="0"/>
          <w:sz w:val="28"/>
          <w:szCs w:val="28"/>
        </w:rPr>
        <w:t> </w:t>
      </w:r>
      <w:r w:rsidR="00056ABF" w:rsidRPr="00311908">
        <w:rPr>
          <w:snapToGrid w:val="0"/>
          <w:sz w:val="28"/>
          <w:szCs w:val="28"/>
        </w:rPr>
        <w:t>057</w:t>
      </w:r>
      <w:r w:rsidR="00CD432D">
        <w:rPr>
          <w:snapToGrid w:val="0"/>
          <w:sz w:val="28"/>
          <w:szCs w:val="28"/>
        </w:rPr>
        <w:t> </w:t>
      </w:r>
      <w:r w:rsidR="009B7E72" w:rsidRPr="00311908">
        <w:rPr>
          <w:snapToGrid w:val="0"/>
          <w:sz w:val="28"/>
          <w:szCs w:val="28"/>
        </w:rPr>
        <w:t>2036</w:t>
      </w:r>
      <w:r w:rsidR="00CD432D">
        <w:rPr>
          <w:snapToGrid w:val="0"/>
          <w:sz w:val="28"/>
          <w:szCs w:val="28"/>
        </w:rPr>
        <w:t> </w:t>
      </w:r>
      <w:r w:rsidR="009B7E72" w:rsidRPr="00311908">
        <w:rPr>
          <w:snapToGrid w:val="0"/>
          <w:sz w:val="28"/>
          <w:szCs w:val="28"/>
        </w:rPr>
        <w:t xml:space="preserve">002) </w:t>
      </w:r>
      <w:r w:rsidR="005A7C3F" w:rsidRPr="00311908">
        <w:rPr>
          <w:snapToGrid w:val="0"/>
          <w:sz w:val="28"/>
          <w:szCs w:val="28"/>
        </w:rPr>
        <w:t>Nometņu ielā</w:t>
      </w:r>
      <w:r w:rsidR="00BC0D23">
        <w:rPr>
          <w:snapToGrid w:val="0"/>
          <w:sz w:val="28"/>
          <w:szCs w:val="28"/>
        </w:rPr>
        <w:t> </w:t>
      </w:r>
      <w:r w:rsidR="005A7C3F" w:rsidRPr="00311908">
        <w:rPr>
          <w:snapToGrid w:val="0"/>
          <w:sz w:val="28"/>
          <w:szCs w:val="28"/>
        </w:rPr>
        <w:t>62, Rīgā.</w:t>
      </w:r>
    </w:p>
    <w:p w14:paraId="182890EC" w14:textId="77777777" w:rsidR="001564E7" w:rsidRPr="00311908" w:rsidRDefault="001564E7" w:rsidP="00311908">
      <w:pPr>
        <w:pStyle w:val="ListParagraph"/>
        <w:ind w:left="0" w:firstLine="709"/>
        <w:jc w:val="both"/>
        <w:rPr>
          <w:sz w:val="28"/>
          <w:szCs w:val="28"/>
        </w:rPr>
      </w:pPr>
    </w:p>
    <w:p w14:paraId="182890ED" w14:textId="625AA017" w:rsidR="00EE34AE" w:rsidRPr="00311908" w:rsidRDefault="00311908" w:rsidP="00311908">
      <w:pPr>
        <w:ind w:firstLine="709"/>
        <w:jc w:val="both"/>
        <w:rPr>
          <w:sz w:val="28"/>
          <w:szCs w:val="28"/>
        </w:rPr>
      </w:pPr>
      <w:r>
        <w:rPr>
          <w:sz w:val="28"/>
          <w:szCs w:val="28"/>
        </w:rPr>
        <w:t>2. </w:t>
      </w:r>
      <w:r w:rsidR="00EE34AE" w:rsidRPr="00311908">
        <w:rPr>
          <w:sz w:val="28"/>
          <w:szCs w:val="28"/>
        </w:rPr>
        <w:t xml:space="preserve">Valsts akciju sabiedrībai </w:t>
      </w:r>
      <w:r w:rsidRPr="00311908">
        <w:rPr>
          <w:sz w:val="28"/>
          <w:szCs w:val="28"/>
        </w:rPr>
        <w:t>"</w:t>
      </w:r>
      <w:r w:rsidR="00EE34AE" w:rsidRPr="00311908">
        <w:rPr>
          <w:sz w:val="28"/>
          <w:szCs w:val="28"/>
        </w:rPr>
        <w:t>Privatizācijas aģentūra</w:t>
      </w:r>
      <w:r w:rsidRPr="00311908">
        <w:rPr>
          <w:sz w:val="28"/>
          <w:szCs w:val="28"/>
        </w:rPr>
        <w:t>"</w:t>
      </w:r>
      <w:r w:rsidR="00E1037C" w:rsidRPr="00311908">
        <w:rPr>
          <w:sz w:val="28"/>
          <w:szCs w:val="28"/>
        </w:rPr>
        <w:t xml:space="preserve"> </w:t>
      </w:r>
      <w:r w:rsidR="007A79EC" w:rsidRPr="00311908">
        <w:rPr>
          <w:sz w:val="28"/>
          <w:szCs w:val="28"/>
        </w:rPr>
        <w:t>šā</w:t>
      </w:r>
      <w:r w:rsidR="005A7C3F" w:rsidRPr="00311908">
        <w:rPr>
          <w:sz w:val="28"/>
          <w:szCs w:val="28"/>
        </w:rPr>
        <w:t xml:space="preserve"> rīkojuma 1.punktā minēto</w:t>
      </w:r>
      <w:r w:rsidR="00EE34AE" w:rsidRPr="00311908">
        <w:rPr>
          <w:sz w:val="28"/>
          <w:szCs w:val="28"/>
        </w:rPr>
        <w:t xml:space="preserve"> valsts īpašuma objektu </w:t>
      </w:r>
      <w:r w:rsidR="00CD432D">
        <w:rPr>
          <w:sz w:val="28"/>
          <w:szCs w:val="28"/>
        </w:rPr>
        <w:t xml:space="preserve">ierakstīt </w:t>
      </w:r>
      <w:r w:rsidR="00EE34AE" w:rsidRPr="00311908">
        <w:rPr>
          <w:sz w:val="28"/>
          <w:szCs w:val="28"/>
        </w:rPr>
        <w:t xml:space="preserve">zemesgrāmatā uz valsts vārda valsts akciju sabiedrības </w:t>
      </w:r>
      <w:r w:rsidRPr="00311908">
        <w:rPr>
          <w:sz w:val="28"/>
          <w:szCs w:val="28"/>
        </w:rPr>
        <w:t>"</w:t>
      </w:r>
      <w:r w:rsidR="00EE34AE" w:rsidRPr="00311908">
        <w:rPr>
          <w:sz w:val="28"/>
          <w:szCs w:val="28"/>
        </w:rPr>
        <w:t>Privatizācijas aģentūra</w:t>
      </w:r>
      <w:r w:rsidRPr="00311908">
        <w:rPr>
          <w:sz w:val="28"/>
          <w:szCs w:val="28"/>
        </w:rPr>
        <w:t>"</w:t>
      </w:r>
      <w:r w:rsidR="00EE34AE" w:rsidRPr="00311908">
        <w:rPr>
          <w:sz w:val="28"/>
          <w:szCs w:val="28"/>
        </w:rPr>
        <w:t xml:space="preserve"> personā.</w:t>
      </w:r>
    </w:p>
    <w:p w14:paraId="182890EE" w14:textId="77777777" w:rsidR="009F151E" w:rsidRPr="00311908" w:rsidRDefault="009F151E" w:rsidP="00311908">
      <w:pPr>
        <w:pStyle w:val="ListParagraph"/>
        <w:ind w:left="0" w:firstLine="709"/>
        <w:jc w:val="both"/>
        <w:rPr>
          <w:sz w:val="28"/>
          <w:szCs w:val="28"/>
        </w:rPr>
      </w:pPr>
    </w:p>
    <w:p w14:paraId="182890EF" w14:textId="5E425FCD" w:rsidR="009F151E" w:rsidRPr="00311908" w:rsidRDefault="00311908" w:rsidP="00311908">
      <w:pPr>
        <w:ind w:firstLine="709"/>
        <w:jc w:val="both"/>
        <w:rPr>
          <w:sz w:val="28"/>
          <w:szCs w:val="28"/>
        </w:rPr>
      </w:pPr>
      <w:r>
        <w:rPr>
          <w:sz w:val="28"/>
          <w:szCs w:val="28"/>
        </w:rPr>
        <w:t>3. </w:t>
      </w:r>
      <w:r w:rsidR="00FE39CC" w:rsidRPr="00311908">
        <w:rPr>
          <w:sz w:val="28"/>
          <w:szCs w:val="28"/>
        </w:rPr>
        <w:t xml:space="preserve">Saskaņā ar likuma </w:t>
      </w:r>
      <w:r w:rsidRPr="00311908">
        <w:rPr>
          <w:sz w:val="28"/>
          <w:szCs w:val="28"/>
        </w:rPr>
        <w:t>"</w:t>
      </w:r>
      <w:r w:rsidR="00FE39CC" w:rsidRPr="00311908">
        <w:rPr>
          <w:sz w:val="28"/>
          <w:szCs w:val="28"/>
        </w:rPr>
        <w:t>Par valsts un pašvaldību īpašuma objektu privatizāciju</w:t>
      </w:r>
      <w:r w:rsidRPr="00311908">
        <w:rPr>
          <w:sz w:val="28"/>
          <w:szCs w:val="28"/>
        </w:rPr>
        <w:t>"</w:t>
      </w:r>
      <w:r w:rsidR="00FE39CC" w:rsidRPr="00311908">
        <w:rPr>
          <w:sz w:val="28"/>
          <w:szCs w:val="28"/>
        </w:rPr>
        <w:t xml:space="preserve"> 12.panta ceturto un sesto daļu noteikt, ka pircējs, norēķinoties par ēk</w:t>
      </w:r>
      <w:r w:rsidR="00F83AA9">
        <w:rPr>
          <w:sz w:val="28"/>
          <w:szCs w:val="28"/>
        </w:rPr>
        <w:t>u</w:t>
      </w:r>
      <w:r w:rsidR="00FE39CC" w:rsidRPr="00311908">
        <w:rPr>
          <w:sz w:val="28"/>
          <w:szCs w:val="28"/>
        </w:rPr>
        <w:t xml:space="preserve">, 80 procentu apmērā maksā latos (sākot ar 2014.gada 1.janvāri, saskaņā ar </w:t>
      </w:r>
      <w:proofErr w:type="spellStart"/>
      <w:r w:rsidR="00FE39CC" w:rsidRPr="00311908">
        <w:rPr>
          <w:i/>
          <w:iCs/>
          <w:sz w:val="28"/>
          <w:szCs w:val="28"/>
        </w:rPr>
        <w:t>Euro</w:t>
      </w:r>
      <w:proofErr w:type="spellEnd"/>
      <w:r w:rsidR="00FE39CC" w:rsidRPr="00311908">
        <w:rPr>
          <w:i/>
          <w:iCs/>
          <w:sz w:val="28"/>
          <w:szCs w:val="28"/>
        </w:rPr>
        <w:t xml:space="preserve"> </w:t>
      </w:r>
      <w:r w:rsidR="00FE39CC" w:rsidRPr="00311908">
        <w:rPr>
          <w:sz w:val="28"/>
          <w:szCs w:val="28"/>
        </w:rPr>
        <w:t>ieviešanas kārtības likuma nosacījumiem) un 20 procentu apmērā – privatizācijas sertifikātos.</w:t>
      </w:r>
    </w:p>
    <w:p w14:paraId="182890F0" w14:textId="77777777" w:rsidR="009F151E" w:rsidRPr="00311908" w:rsidRDefault="009F151E" w:rsidP="00311908">
      <w:pPr>
        <w:pStyle w:val="ListParagraph"/>
        <w:ind w:left="0" w:firstLine="709"/>
        <w:rPr>
          <w:sz w:val="28"/>
          <w:szCs w:val="28"/>
        </w:rPr>
      </w:pPr>
    </w:p>
    <w:p w14:paraId="427D135C" w14:textId="77777777" w:rsidR="00F83AA9" w:rsidRPr="00F83AA9" w:rsidRDefault="00311908" w:rsidP="00F83AA9">
      <w:pPr>
        <w:ind w:firstLine="709"/>
        <w:jc w:val="both"/>
        <w:rPr>
          <w:sz w:val="28"/>
          <w:szCs w:val="28"/>
        </w:rPr>
      </w:pPr>
      <w:r>
        <w:rPr>
          <w:sz w:val="28"/>
          <w:szCs w:val="28"/>
        </w:rPr>
        <w:t>4. </w:t>
      </w:r>
      <w:r w:rsidR="00F83AA9" w:rsidRPr="00F83AA9">
        <w:rPr>
          <w:sz w:val="28"/>
          <w:szCs w:val="28"/>
        </w:rPr>
        <w:t>Šā rīkojuma 1.punktā minētā zemesgabala privatizācijai var izmantot īpašuma kompensācijas sertifikātus. Maksāšanas kārtību un maksāšanas līdzekļu attiecību noteikt saskaņā ar Valsts un pašvaldību īpašuma privatizācijas un privatizācijas sertifikātu izmantošanas pabeigšanas likuma 30.pantu.</w:t>
      </w:r>
    </w:p>
    <w:p w14:paraId="2A4B94A0" w14:textId="77777777" w:rsidR="00F83AA9" w:rsidRDefault="00F83AA9" w:rsidP="00311908">
      <w:pPr>
        <w:tabs>
          <w:tab w:val="left" w:pos="6521"/>
        </w:tabs>
        <w:ind w:firstLine="709"/>
        <w:rPr>
          <w:sz w:val="28"/>
          <w:szCs w:val="28"/>
        </w:rPr>
      </w:pPr>
    </w:p>
    <w:p w14:paraId="309180E3" w14:textId="77777777" w:rsidR="00F83AA9" w:rsidRDefault="00F83AA9" w:rsidP="00311908">
      <w:pPr>
        <w:tabs>
          <w:tab w:val="left" w:pos="6521"/>
        </w:tabs>
        <w:ind w:firstLine="709"/>
        <w:rPr>
          <w:sz w:val="28"/>
          <w:szCs w:val="28"/>
        </w:rPr>
      </w:pPr>
    </w:p>
    <w:p w14:paraId="590A583C" w14:textId="77777777" w:rsidR="00F83AA9" w:rsidRDefault="00F83AA9" w:rsidP="00311908">
      <w:pPr>
        <w:tabs>
          <w:tab w:val="left" w:pos="6521"/>
        </w:tabs>
        <w:ind w:firstLine="709"/>
        <w:rPr>
          <w:sz w:val="28"/>
          <w:szCs w:val="28"/>
        </w:rPr>
      </w:pPr>
    </w:p>
    <w:p w14:paraId="43B97391" w14:textId="3E56FD98" w:rsidR="00311908" w:rsidRPr="00311908" w:rsidRDefault="00311908" w:rsidP="00311908">
      <w:pPr>
        <w:tabs>
          <w:tab w:val="left" w:pos="6521"/>
        </w:tabs>
        <w:ind w:firstLine="709"/>
        <w:rPr>
          <w:sz w:val="28"/>
          <w:szCs w:val="28"/>
        </w:rPr>
      </w:pPr>
      <w:r w:rsidRPr="00311908">
        <w:rPr>
          <w:sz w:val="28"/>
          <w:szCs w:val="28"/>
        </w:rPr>
        <w:t xml:space="preserve">Ministru prezidents </w:t>
      </w:r>
      <w:r>
        <w:rPr>
          <w:sz w:val="28"/>
          <w:szCs w:val="28"/>
        </w:rPr>
        <w:tab/>
      </w:r>
      <w:r w:rsidRPr="00311908">
        <w:rPr>
          <w:sz w:val="28"/>
          <w:szCs w:val="28"/>
        </w:rPr>
        <w:t>Valdis</w:t>
      </w:r>
      <w:r>
        <w:rPr>
          <w:sz w:val="28"/>
          <w:szCs w:val="28"/>
        </w:rPr>
        <w:t xml:space="preserve"> </w:t>
      </w:r>
      <w:r w:rsidRPr="00311908">
        <w:rPr>
          <w:sz w:val="28"/>
          <w:szCs w:val="28"/>
        </w:rPr>
        <w:t>Dombrovskis</w:t>
      </w:r>
    </w:p>
    <w:p w14:paraId="42F95CB2" w14:textId="77777777" w:rsidR="00311908" w:rsidRDefault="00311908" w:rsidP="00311908">
      <w:pPr>
        <w:tabs>
          <w:tab w:val="left" w:pos="6521"/>
        </w:tabs>
        <w:ind w:firstLine="709"/>
        <w:rPr>
          <w:sz w:val="28"/>
          <w:szCs w:val="28"/>
        </w:rPr>
      </w:pPr>
    </w:p>
    <w:p w14:paraId="6CCCB467" w14:textId="77777777" w:rsidR="00311908" w:rsidRDefault="00311908" w:rsidP="00311908">
      <w:pPr>
        <w:tabs>
          <w:tab w:val="left" w:pos="6521"/>
        </w:tabs>
        <w:ind w:firstLine="709"/>
        <w:rPr>
          <w:sz w:val="28"/>
          <w:szCs w:val="28"/>
        </w:rPr>
      </w:pPr>
    </w:p>
    <w:p w14:paraId="7CE7D27B" w14:textId="77777777" w:rsidR="00F83AA9" w:rsidRPr="00311908" w:rsidRDefault="00F83AA9" w:rsidP="00311908">
      <w:pPr>
        <w:tabs>
          <w:tab w:val="left" w:pos="6521"/>
        </w:tabs>
        <w:ind w:firstLine="709"/>
        <w:rPr>
          <w:sz w:val="28"/>
          <w:szCs w:val="28"/>
        </w:rPr>
      </w:pPr>
    </w:p>
    <w:p w14:paraId="5AAAA32A" w14:textId="0431D20D" w:rsidR="00311908" w:rsidRPr="00311908" w:rsidRDefault="00311908" w:rsidP="00311908">
      <w:pPr>
        <w:tabs>
          <w:tab w:val="left" w:pos="6521"/>
        </w:tabs>
        <w:ind w:firstLine="709"/>
        <w:rPr>
          <w:sz w:val="28"/>
          <w:szCs w:val="28"/>
        </w:rPr>
      </w:pPr>
      <w:r w:rsidRPr="00311908">
        <w:rPr>
          <w:sz w:val="28"/>
          <w:szCs w:val="28"/>
        </w:rPr>
        <w:t xml:space="preserve">Ekonomikas ministrs </w:t>
      </w:r>
      <w:r>
        <w:rPr>
          <w:sz w:val="28"/>
          <w:szCs w:val="28"/>
        </w:rPr>
        <w:tab/>
      </w:r>
      <w:r w:rsidRPr="00311908">
        <w:rPr>
          <w:bCs/>
          <w:sz w:val="28"/>
          <w:szCs w:val="28"/>
        </w:rPr>
        <w:t>Daniels</w:t>
      </w:r>
      <w:r>
        <w:rPr>
          <w:sz w:val="28"/>
          <w:szCs w:val="28"/>
        </w:rPr>
        <w:t xml:space="preserve"> </w:t>
      </w:r>
      <w:r w:rsidRPr="00311908">
        <w:rPr>
          <w:sz w:val="28"/>
          <w:szCs w:val="28"/>
        </w:rPr>
        <w:t>Pavļuts</w:t>
      </w:r>
    </w:p>
    <w:sectPr w:rsidR="00311908" w:rsidRPr="00311908" w:rsidSect="00311908">
      <w:headerReference w:type="default" r:id="rId9"/>
      <w:footerReference w:type="default" r:id="rId10"/>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89112" w14:textId="77777777" w:rsidR="00713A58" w:rsidRDefault="00713A58" w:rsidP="008437A6">
      <w:r>
        <w:separator/>
      </w:r>
    </w:p>
  </w:endnote>
  <w:endnote w:type="continuationSeparator" w:id="0">
    <w:p w14:paraId="18289113" w14:textId="77777777" w:rsidR="00713A58" w:rsidRDefault="00713A58" w:rsidP="0084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89114" w14:textId="15E76EA0" w:rsidR="008437A6" w:rsidRPr="00311908" w:rsidRDefault="00311908" w:rsidP="00055A5F">
    <w:pPr>
      <w:pStyle w:val="Footer"/>
      <w:jc w:val="both"/>
      <w:rPr>
        <w:sz w:val="16"/>
        <w:szCs w:val="16"/>
      </w:rPr>
    </w:pPr>
    <w:r w:rsidRPr="00311908">
      <w:rPr>
        <w:sz w:val="16"/>
        <w:szCs w:val="16"/>
      </w:rPr>
      <w:t>R3060_3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89110" w14:textId="77777777" w:rsidR="00713A58" w:rsidRDefault="00713A58" w:rsidP="008437A6">
      <w:r>
        <w:separator/>
      </w:r>
    </w:p>
  </w:footnote>
  <w:footnote w:type="continuationSeparator" w:id="0">
    <w:p w14:paraId="18289111" w14:textId="77777777" w:rsidR="00713A58" w:rsidRDefault="00713A58" w:rsidP="00843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830A4" w14:textId="24CCD2FC" w:rsidR="00311908" w:rsidRDefault="00311908" w:rsidP="00311908">
    <w:pPr>
      <w:pStyle w:val="Header"/>
      <w:jc w:val="center"/>
    </w:pPr>
    <w:r>
      <w:rPr>
        <w:noProof/>
        <w:lang w:eastAsia="lv-LV"/>
      </w:rPr>
      <w:drawing>
        <wp:inline distT="0" distB="0" distL="0" distR="0" wp14:anchorId="39C2BCEF" wp14:editId="27F6093B">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37"/>
    <w:rsid w:val="000003BB"/>
    <w:rsid w:val="00007AF0"/>
    <w:rsid w:val="00012695"/>
    <w:rsid w:val="000238BD"/>
    <w:rsid w:val="00046C1D"/>
    <w:rsid w:val="0005125A"/>
    <w:rsid w:val="0005449F"/>
    <w:rsid w:val="00055A5F"/>
    <w:rsid w:val="00056ABF"/>
    <w:rsid w:val="00066A77"/>
    <w:rsid w:val="00073C1A"/>
    <w:rsid w:val="00095B66"/>
    <w:rsid w:val="000A070D"/>
    <w:rsid w:val="000E624D"/>
    <w:rsid w:val="000F12CB"/>
    <w:rsid w:val="000F5624"/>
    <w:rsid w:val="0014556F"/>
    <w:rsid w:val="001564E7"/>
    <w:rsid w:val="00165994"/>
    <w:rsid w:val="001712DA"/>
    <w:rsid w:val="001819E0"/>
    <w:rsid w:val="001922CD"/>
    <w:rsid w:val="001A63A7"/>
    <w:rsid w:val="00205416"/>
    <w:rsid w:val="00207F86"/>
    <w:rsid w:val="00211F40"/>
    <w:rsid w:val="00214C67"/>
    <w:rsid w:val="00233ACB"/>
    <w:rsid w:val="002346C5"/>
    <w:rsid w:val="00237CFA"/>
    <w:rsid w:val="002531C3"/>
    <w:rsid w:val="00264178"/>
    <w:rsid w:val="00270EBF"/>
    <w:rsid w:val="00294428"/>
    <w:rsid w:val="002A2D9A"/>
    <w:rsid w:val="002B60D5"/>
    <w:rsid w:val="002E73E7"/>
    <w:rsid w:val="002F25E6"/>
    <w:rsid w:val="002F46C1"/>
    <w:rsid w:val="002F5E50"/>
    <w:rsid w:val="003071F1"/>
    <w:rsid w:val="00311908"/>
    <w:rsid w:val="003400DF"/>
    <w:rsid w:val="00351A09"/>
    <w:rsid w:val="00356BD7"/>
    <w:rsid w:val="00397C0F"/>
    <w:rsid w:val="003A7982"/>
    <w:rsid w:val="003B0E73"/>
    <w:rsid w:val="003C2D02"/>
    <w:rsid w:val="003D30E1"/>
    <w:rsid w:val="003D7367"/>
    <w:rsid w:val="00403009"/>
    <w:rsid w:val="004074F3"/>
    <w:rsid w:val="0041336A"/>
    <w:rsid w:val="00481DA5"/>
    <w:rsid w:val="00485C13"/>
    <w:rsid w:val="00493449"/>
    <w:rsid w:val="004C45C6"/>
    <w:rsid w:val="004E0873"/>
    <w:rsid w:val="004E4340"/>
    <w:rsid w:val="004E6C28"/>
    <w:rsid w:val="00541BDB"/>
    <w:rsid w:val="00564F6B"/>
    <w:rsid w:val="00565159"/>
    <w:rsid w:val="00565AB1"/>
    <w:rsid w:val="00584153"/>
    <w:rsid w:val="00591C96"/>
    <w:rsid w:val="00596298"/>
    <w:rsid w:val="005A59BF"/>
    <w:rsid w:val="005A6268"/>
    <w:rsid w:val="005A7063"/>
    <w:rsid w:val="005A7C3F"/>
    <w:rsid w:val="005B2D35"/>
    <w:rsid w:val="005B51E7"/>
    <w:rsid w:val="005B7266"/>
    <w:rsid w:val="005C12ED"/>
    <w:rsid w:val="005C1EDE"/>
    <w:rsid w:val="005D03A7"/>
    <w:rsid w:val="005D09D6"/>
    <w:rsid w:val="005D330B"/>
    <w:rsid w:val="005E0858"/>
    <w:rsid w:val="005E2D17"/>
    <w:rsid w:val="005E318F"/>
    <w:rsid w:val="005F3F81"/>
    <w:rsid w:val="005F5951"/>
    <w:rsid w:val="00600D3C"/>
    <w:rsid w:val="00615373"/>
    <w:rsid w:val="00633BDD"/>
    <w:rsid w:val="0063415F"/>
    <w:rsid w:val="006347AC"/>
    <w:rsid w:val="00640F8B"/>
    <w:rsid w:val="00650690"/>
    <w:rsid w:val="006555F0"/>
    <w:rsid w:val="0066003A"/>
    <w:rsid w:val="00670B4D"/>
    <w:rsid w:val="006916E6"/>
    <w:rsid w:val="006A6EFA"/>
    <w:rsid w:val="006E0F07"/>
    <w:rsid w:val="006E2185"/>
    <w:rsid w:val="006E7658"/>
    <w:rsid w:val="006F2B0E"/>
    <w:rsid w:val="00700665"/>
    <w:rsid w:val="00713A58"/>
    <w:rsid w:val="00717F20"/>
    <w:rsid w:val="007205BE"/>
    <w:rsid w:val="00722459"/>
    <w:rsid w:val="00731C0A"/>
    <w:rsid w:val="007376FE"/>
    <w:rsid w:val="0076401F"/>
    <w:rsid w:val="007835ED"/>
    <w:rsid w:val="007843BF"/>
    <w:rsid w:val="00790C85"/>
    <w:rsid w:val="007A79EC"/>
    <w:rsid w:val="007C0BBD"/>
    <w:rsid w:val="007C4212"/>
    <w:rsid w:val="007D3761"/>
    <w:rsid w:val="007E1407"/>
    <w:rsid w:val="008437A6"/>
    <w:rsid w:val="00847CB2"/>
    <w:rsid w:val="0085243F"/>
    <w:rsid w:val="00873453"/>
    <w:rsid w:val="008A469A"/>
    <w:rsid w:val="008A46C7"/>
    <w:rsid w:val="008A51E8"/>
    <w:rsid w:val="008B1518"/>
    <w:rsid w:val="008B1B81"/>
    <w:rsid w:val="008B4369"/>
    <w:rsid w:val="008C0B8D"/>
    <w:rsid w:val="008C78C0"/>
    <w:rsid w:val="008D1C58"/>
    <w:rsid w:val="008F1CF6"/>
    <w:rsid w:val="009211B9"/>
    <w:rsid w:val="00922868"/>
    <w:rsid w:val="00942C18"/>
    <w:rsid w:val="009511B3"/>
    <w:rsid w:val="00973EC3"/>
    <w:rsid w:val="00975C14"/>
    <w:rsid w:val="00990765"/>
    <w:rsid w:val="009A1679"/>
    <w:rsid w:val="009B7E72"/>
    <w:rsid w:val="009C0CBB"/>
    <w:rsid w:val="009E449C"/>
    <w:rsid w:val="009F151E"/>
    <w:rsid w:val="00A01F88"/>
    <w:rsid w:val="00A040D4"/>
    <w:rsid w:val="00A363D0"/>
    <w:rsid w:val="00A530A1"/>
    <w:rsid w:val="00A775C8"/>
    <w:rsid w:val="00A86A5A"/>
    <w:rsid w:val="00AC2A6A"/>
    <w:rsid w:val="00AC45D9"/>
    <w:rsid w:val="00AE2A96"/>
    <w:rsid w:val="00B84ACC"/>
    <w:rsid w:val="00B87269"/>
    <w:rsid w:val="00BA4992"/>
    <w:rsid w:val="00BC0D23"/>
    <w:rsid w:val="00BD0D60"/>
    <w:rsid w:val="00BF6864"/>
    <w:rsid w:val="00C3057C"/>
    <w:rsid w:val="00C3619E"/>
    <w:rsid w:val="00C47248"/>
    <w:rsid w:val="00C5106F"/>
    <w:rsid w:val="00C51F64"/>
    <w:rsid w:val="00C61226"/>
    <w:rsid w:val="00C771F8"/>
    <w:rsid w:val="00C87BA0"/>
    <w:rsid w:val="00CA026D"/>
    <w:rsid w:val="00CA6020"/>
    <w:rsid w:val="00CA67B1"/>
    <w:rsid w:val="00CB199A"/>
    <w:rsid w:val="00CC4296"/>
    <w:rsid w:val="00CC4DEB"/>
    <w:rsid w:val="00CD103E"/>
    <w:rsid w:val="00CD2B92"/>
    <w:rsid w:val="00CD3F93"/>
    <w:rsid w:val="00CD432D"/>
    <w:rsid w:val="00CF46DC"/>
    <w:rsid w:val="00D156C1"/>
    <w:rsid w:val="00D1650A"/>
    <w:rsid w:val="00D31205"/>
    <w:rsid w:val="00D34305"/>
    <w:rsid w:val="00D527F7"/>
    <w:rsid w:val="00D566A5"/>
    <w:rsid w:val="00D60DD8"/>
    <w:rsid w:val="00D76384"/>
    <w:rsid w:val="00D768F8"/>
    <w:rsid w:val="00DA6618"/>
    <w:rsid w:val="00DC504B"/>
    <w:rsid w:val="00DC71FA"/>
    <w:rsid w:val="00DD6133"/>
    <w:rsid w:val="00DF124D"/>
    <w:rsid w:val="00E1037C"/>
    <w:rsid w:val="00E10A82"/>
    <w:rsid w:val="00E2689C"/>
    <w:rsid w:val="00E36045"/>
    <w:rsid w:val="00E51931"/>
    <w:rsid w:val="00E62448"/>
    <w:rsid w:val="00E67C17"/>
    <w:rsid w:val="00E772D1"/>
    <w:rsid w:val="00EA2F93"/>
    <w:rsid w:val="00EA51F4"/>
    <w:rsid w:val="00EB59FF"/>
    <w:rsid w:val="00EB5A99"/>
    <w:rsid w:val="00EB7341"/>
    <w:rsid w:val="00EC001E"/>
    <w:rsid w:val="00EC779F"/>
    <w:rsid w:val="00ED1537"/>
    <w:rsid w:val="00EE34AE"/>
    <w:rsid w:val="00EE434A"/>
    <w:rsid w:val="00F2032A"/>
    <w:rsid w:val="00F272D7"/>
    <w:rsid w:val="00F370DE"/>
    <w:rsid w:val="00F40B4A"/>
    <w:rsid w:val="00F6388B"/>
    <w:rsid w:val="00F6494D"/>
    <w:rsid w:val="00F65137"/>
    <w:rsid w:val="00F665EC"/>
    <w:rsid w:val="00F76312"/>
    <w:rsid w:val="00F834C2"/>
    <w:rsid w:val="00F83AA9"/>
    <w:rsid w:val="00FA26A5"/>
    <w:rsid w:val="00FA6B93"/>
    <w:rsid w:val="00FA760E"/>
    <w:rsid w:val="00FC6F5C"/>
    <w:rsid w:val="00FC7766"/>
    <w:rsid w:val="00FE39C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28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7A6"/>
    <w:pPr>
      <w:tabs>
        <w:tab w:val="center" w:pos="4153"/>
        <w:tab w:val="right" w:pos="8306"/>
      </w:tabs>
    </w:pPr>
  </w:style>
  <w:style w:type="character" w:customStyle="1" w:styleId="HeaderChar">
    <w:name w:val="Header Char"/>
    <w:basedOn w:val="DefaultParagraphFont"/>
    <w:link w:val="Header"/>
    <w:uiPriority w:val="99"/>
    <w:rsid w:val="008437A6"/>
  </w:style>
  <w:style w:type="paragraph" w:styleId="Footer">
    <w:name w:val="footer"/>
    <w:basedOn w:val="Normal"/>
    <w:link w:val="FooterChar"/>
    <w:uiPriority w:val="99"/>
    <w:unhideWhenUsed/>
    <w:rsid w:val="008437A6"/>
    <w:pPr>
      <w:tabs>
        <w:tab w:val="center" w:pos="4153"/>
        <w:tab w:val="right" w:pos="8306"/>
      </w:tabs>
    </w:pPr>
  </w:style>
  <w:style w:type="character" w:customStyle="1" w:styleId="FooterChar">
    <w:name w:val="Footer Char"/>
    <w:basedOn w:val="DefaultParagraphFont"/>
    <w:link w:val="Footer"/>
    <w:uiPriority w:val="99"/>
    <w:rsid w:val="008437A6"/>
  </w:style>
  <w:style w:type="paragraph" w:styleId="BalloonText">
    <w:name w:val="Balloon Text"/>
    <w:basedOn w:val="Normal"/>
    <w:link w:val="BalloonTextChar"/>
    <w:uiPriority w:val="99"/>
    <w:semiHidden/>
    <w:unhideWhenUsed/>
    <w:rsid w:val="008437A6"/>
    <w:rPr>
      <w:rFonts w:ascii="Tahoma" w:hAnsi="Tahoma" w:cs="Tahoma"/>
      <w:sz w:val="16"/>
      <w:szCs w:val="16"/>
    </w:rPr>
  </w:style>
  <w:style w:type="character" w:customStyle="1" w:styleId="BalloonTextChar">
    <w:name w:val="Balloon Text Char"/>
    <w:basedOn w:val="DefaultParagraphFont"/>
    <w:link w:val="BalloonText"/>
    <w:uiPriority w:val="99"/>
    <w:semiHidden/>
    <w:rsid w:val="008437A6"/>
    <w:rPr>
      <w:rFonts w:ascii="Tahoma" w:hAnsi="Tahoma" w:cs="Tahoma"/>
      <w:sz w:val="16"/>
      <w:szCs w:val="16"/>
    </w:rPr>
  </w:style>
  <w:style w:type="character" w:styleId="Strong">
    <w:name w:val="Strong"/>
    <w:qFormat/>
    <w:rsid w:val="00AC2A6A"/>
    <w:rPr>
      <w:b/>
      <w:bCs/>
    </w:rPr>
  </w:style>
  <w:style w:type="paragraph" w:styleId="ListParagraph">
    <w:name w:val="List Paragraph"/>
    <w:basedOn w:val="Normal"/>
    <w:uiPriority w:val="34"/>
    <w:qFormat/>
    <w:rsid w:val="009A1679"/>
    <w:pPr>
      <w:ind w:left="720"/>
      <w:contextualSpacing/>
    </w:pPr>
  </w:style>
  <w:style w:type="paragraph" w:styleId="BlockText">
    <w:name w:val="Block Text"/>
    <w:basedOn w:val="Normal"/>
    <w:semiHidden/>
    <w:rsid w:val="00012695"/>
    <w:pPr>
      <w:ind w:left="567" w:right="3777"/>
      <w:jc w:val="both"/>
    </w:pPr>
    <w:rPr>
      <w:rFonts w:eastAsia="Times New Roman"/>
      <w:szCs w:val="20"/>
      <w:lang w:eastAsia="lv-LV"/>
    </w:rPr>
  </w:style>
  <w:style w:type="paragraph" w:styleId="BodyTextIndent">
    <w:name w:val="Body Text Indent"/>
    <w:basedOn w:val="Normal"/>
    <w:link w:val="BodyTextIndentChar"/>
    <w:semiHidden/>
    <w:rsid w:val="00EB59FF"/>
    <w:pPr>
      <w:ind w:firstLine="567"/>
      <w:jc w:val="both"/>
    </w:pPr>
    <w:rPr>
      <w:rFonts w:eastAsia="Times New Roman"/>
      <w:szCs w:val="20"/>
      <w:lang w:eastAsia="lv-LV"/>
    </w:rPr>
  </w:style>
  <w:style w:type="character" w:customStyle="1" w:styleId="BodyTextIndentChar">
    <w:name w:val="Body Text Indent Char"/>
    <w:basedOn w:val="DefaultParagraphFont"/>
    <w:link w:val="BodyTextIndent"/>
    <w:semiHidden/>
    <w:rsid w:val="00EB59FF"/>
    <w:rPr>
      <w:rFonts w:eastAsia="Times New Roman"/>
      <w:szCs w:val="20"/>
      <w:lang w:eastAsia="lv-LV"/>
    </w:rPr>
  </w:style>
  <w:style w:type="paragraph" w:styleId="NormalWeb">
    <w:name w:val="Normal (Web)"/>
    <w:basedOn w:val="Normal"/>
    <w:uiPriority w:val="99"/>
    <w:semiHidden/>
    <w:unhideWhenUsed/>
    <w:rsid w:val="00D76384"/>
    <w:pPr>
      <w:spacing w:before="100" w:beforeAutospacing="1" w:after="100" w:afterAutospacing="1"/>
    </w:pPr>
    <w:rPr>
      <w:rFonts w:ascii="Verdana" w:eastAsia="Times New Roman" w:hAnsi="Verdana"/>
      <w:sz w:val="18"/>
      <w:szCs w:val="18"/>
      <w:lang w:eastAsia="lv-LV"/>
    </w:rPr>
  </w:style>
  <w:style w:type="character" w:styleId="CommentReference">
    <w:name w:val="annotation reference"/>
    <w:basedOn w:val="DefaultParagraphFont"/>
    <w:uiPriority w:val="99"/>
    <w:semiHidden/>
    <w:unhideWhenUsed/>
    <w:rsid w:val="007843BF"/>
    <w:rPr>
      <w:sz w:val="16"/>
      <w:szCs w:val="16"/>
    </w:rPr>
  </w:style>
  <w:style w:type="paragraph" w:styleId="CommentText">
    <w:name w:val="annotation text"/>
    <w:basedOn w:val="Normal"/>
    <w:link w:val="CommentTextChar"/>
    <w:uiPriority w:val="99"/>
    <w:semiHidden/>
    <w:unhideWhenUsed/>
    <w:rsid w:val="007843BF"/>
    <w:rPr>
      <w:sz w:val="20"/>
      <w:szCs w:val="20"/>
    </w:rPr>
  </w:style>
  <w:style w:type="character" w:customStyle="1" w:styleId="CommentTextChar">
    <w:name w:val="Comment Text Char"/>
    <w:basedOn w:val="DefaultParagraphFont"/>
    <w:link w:val="CommentText"/>
    <w:uiPriority w:val="99"/>
    <w:semiHidden/>
    <w:rsid w:val="007843BF"/>
    <w:rPr>
      <w:sz w:val="20"/>
      <w:szCs w:val="20"/>
    </w:rPr>
  </w:style>
  <w:style w:type="paragraph" w:styleId="CommentSubject">
    <w:name w:val="annotation subject"/>
    <w:basedOn w:val="CommentText"/>
    <w:next w:val="CommentText"/>
    <w:link w:val="CommentSubjectChar"/>
    <w:uiPriority w:val="99"/>
    <w:semiHidden/>
    <w:unhideWhenUsed/>
    <w:rsid w:val="007843BF"/>
    <w:rPr>
      <w:b/>
      <w:bCs/>
    </w:rPr>
  </w:style>
  <w:style w:type="character" w:customStyle="1" w:styleId="CommentSubjectChar">
    <w:name w:val="Comment Subject Char"/>
    <w:basedOn w:val="CommentTextChar"/>
    <w:link w:val="CommentSubject"/>
    <w:uiPriority w:val="99"/>
    <w:semiHidden/>
    <w:rsid w:val="007843BF"/>
    <w:rPr>
      <w:b/>
      <w:bCs/>
      <w:sz w:val="20"/>
      <w:szCs w:val="20"/>
    </w:rPr>
  </w:style>
  <w:style w:type="paragraph" w:styleId="BodyTextIndent2">
    <w:name w:val="Body Text Indent 2"/>
    <w:basedOn w:val="Normal"/>
    <w:link w:val="BodyTextIndent2Char"/>
    <w:uiPriority w:val="99"/>
    <w:semiHidden/>
    <w:unhideWhenUsed/>
    <w:rsid w:val="00FE39CC"/>
    <w:pPr>
      <w:spacing w:after="120" w:line="480" w:lineRule="auto"/>
      <w:ind w:left="283"/>
    </w:pPr>
  </w:style>
  <w:style w:type="character" w:customStyle="1" w:styleId="BodyTextIndent2Char">
    <w:name w:val="Body Text Indent 2 Char"/>
    <w:basedOn w:val="DefaultParagraphFont"/>
    <w:link w:val="BodyTextIndent2"/>
    <w:uiPriority w:val="99"/>
    <w:semiHidden/>
    <w:rsid w:val="00FE39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7A6"/>
    <w:pPr>
      <w:tabs>
        <w:tab w:val="center" w:pos="4153"/>
        <w:tab w:val="right" w:pos="8306"/>
      </w:tabs>
    </w:pPr>
  </w:style>
  <w:style w:type="character" w:customStyle="1" w:styleId="HeaderChar">
    <w:name w:val="Header Char"/>
    <w:basedOn w:val="DefaultParagraphFont"/>
    <w:link w:val="Header"/>
    <w:uiPriority w:val="99"/>
    <w:rsid w:val="008437A6"/>
  </w:style>
  <w:style w:type="paragraph" w:styleId="Footer">
    <w:name w:val="footer"/>
    <w:basedOn w:val="Normal"/>
    <w:link w:val="FooterChar"/>
    <w:uiPriority w:val="99"/>
    <w:unhideWhenUsed/>
    <w:rsid w:val="008437A6"/>
    <w:pPr>
      <w:tabs>
        <w:tab w:val="center" w:pos="4153"/>
        <w:tab w:val="right" w:pos="8306"/>
      </w:tabs>
    </w:pPr>
  </w:style>
  <w:style w:type="character" w:customStyle="1" w:styleId="FooterChar">
    <w:name w:val="Footer Char"/>
    <w:basedOn w:val="DefaultParagraphFont"/>
    <w:link w:val="Footer"/>
    <w:uiPriority w:val="99"/>
    <w:rsid w:val="008437A6"/>
  </w:style>
  <w:style w:type="paragraph" w:styleId="BalloonText">
    <w:name w:val="Balloon Text"/>
    <w:basedOn w:val="Normal"/>
    <w:link w:val="BalloonTextChar"/>
    <w:uiPriority w:val="99"/>
    <w:semiHidden/>
    <w:unhideWhenUsed/>
    <w:rsid w:val="008437A6"/>
    <w:rPr>
      <w:rFonts w:ascii="Tahoma" w:hAnsi="Tahoma" w:cs="Tahoma"/>
      <w:sz w:val="16"/>
      <w:szCs w:val="16"/>
    </w:rPr>
  </w:style>
  <w:style w:type="character" w:customStyle="1" w:styleId="BalloonTextChar">
    <w:name w:val="Balloon Text Char"/>
    <w:basedOn w:val="DefaultParagraphFont"/>
    <w:link w:val="BalloonText"/>
    <w:uiPriority w:val="99"/>
    <w:semiHidden/>
    <w:rsid w:val="008437A6"/>
    <w:rPr>
      <w:rFonts w:ascii="Tahoma" w:hAnsi="Tahoma" w:cs="Tahoma"/>
      <w:sz w:val="16"/>
      <w:szCs w:val="16"/>
    </w:rPr>
  </w:style>
  <w:style w:type="character" w:styleId="Strong">
    <w:name w:val="Strong"/>
    <w:qFormat/>
    <w:rsid w:val="00AC2A6A"/>
    <w:rPr>
      <w:b/>
      <w:bCs/>
    </w:rPr>
  </w:style>
  <w:style w:type="paragraph" w:styleId="ListParagraph">
    <w:name w:val="List Paragraph"/>
    <w:basedOn w:val="Normal"/>
    <w:uiPriority w:val="34"/>
    <w:qFormat/>
    <w:rsid w:val="009A1679"/>
    <w:pPr>
      <w:ind w:left="720"/>
      <w:contextualSpacing/>
    </w:pPr>
  </w:style>
  <w:style w:type="paragraph" w:styleId="BlockText">
    <w:name w:val="Block Text"/>
    <w:basedOn w:val="Normal"/>
    <w:semiHidden/>
    <w:rsid w:val="00012695"/>
    <w:pPr>
      <w:ind w:left="567" w:right="3777"/>
      <w:jc w:val="both"/>
    </w:pPr>
    <w:rPr>
      <w:rFonts w:eastAsia="Times New Roman"/>
      <w:szCs w:val="20"/>
      <w:lang w:eastAsia="lv-LV"/>
    </w:rPr>
  </w:style>
  <w:style w:type="paragraph" w:styleId="BodyTextIndent">
    <w:name w:val="Body Text Indent"/>
    <w:basedOn w:val="Normal"/>
    <w:link w:val="BodyTextIndentChar"/>
    <w:semiHidden/>
    <w:rsid w:val="00EB59FF"/>
    <w:pPr>
      <w:ind w:firstLine="567"/>
      <w:jc w:val="both"/>
    </w:pPr>
    <w:rPr>
      <w:rFonts w:eastAsia="Times New Roman"/>
      <w:szCs w:val="20"/>
      <w:lang w:eastAsia="lv-LV"/>
    </w:rPr>
  </w:style>
  <w:style w:type="character" w:customStyle="1" w:styleId="BodyTextIndentChar">
    <w:name w:val="Body Text Indent Char"/>
    <w:basedOn w:val="DefaultParagraphFont"/>
    <w:link w:val="BodyTextIndent"/>
    <w:semiHidden/>
    <w:rsid w:val="00EB59FF"/>
    <w:rPr>
      <w:rFonts w:eastAsia="Times New Roman"/>
      <w:szCs w:val="20"/>
      <w:lang w:eastAsia="lv-LV"/>
    </w:rPr>
  </w:style>
  <w:style w:type="paragraph" w:styleId="NormalWeb">
    <w:name w:val="Normal (Web)"/>
    <w:basedOn w:val="Normal"/>
    <w:uiPriority w:val="99"/>
    <w:semiHidden/>
    <w:unhideWhenUsed/>
    <w:rsid w:val="00D76384"/>
    <w:pPr>
      <w:spacing w:before="100" w:beforeAutospacing="1" w:after="100" w:afterAutospacing="1"/>
    </w:pPr>
    <w:rPr>
      <w:rFonts w:ascii="Verdana" w:eastAsia="Times New Roman" w:hAnsi="Verdana"/>
      <w:sz w:val="18"/>
      <w:szCs w:val="18"/>
      <w:lang w:eastAsia="lv-LV"/>
    </w:rPr>
  </w:style>
  <w:style w:type="character" w:styleId="CommentReference">
    <w:name w:val="annotation reference"/>
    <w:basedOn w:val="DefaultParagraphFont"/>
    <w:uiPriority w:val="99"/>
    <w:semiHidden/>
    <w:unhideWhenUsed/>
    <w:rsid w:val="007843BF"/>
    <w:rPr>
      <w:sz w:val="16"/>
      <w:szCs w:val="16"/>
    </w:rPr>
  </w:style>
  <w:style w:type="paragraph" w:styleId="CommentText">
    <w:name w:val="annotation text"/>
    <w:basedOn w:val="Normal"/>
    <w:link w:val="CommentTextChar"/>
    <w:uiPriority w:val="99"/>
    <w:semiHidden/>
    <w:unhideWhenUsed/>
    <w:rsid w:val="007843BF"/>
    <w:rPr>
      <w:sz w:val="20"/>
      <w:szCs w:val="20"/>
    </w:rPr>
  </w:style>
  <w:style w:type="character" w:customStyle="1" w:styleId="CommentTextChar">
    <w:name w:val="Comment Text Char"/>
    <w:basedOn w:val="DefaultParagraphFont"/>
    <w:link w:val="CommentText"/>
    <w:uiPriority w:val="99"/>
    <w:semiHidden/>
    <w:rsid w:val="007843BF"/>
    <w:rPr>
      <w:sz w:val="20"/>
      <w:szCs w:val="20"/>
    </w:rPr>
  </w:style>
  <w:style w:type="paragraph" w:styleId="CommentSubject">
    <w:name w:val="annotation subject"/>
    <w:basedOn w:val="CommentText"/>
    <w:next w:val="CommentText"/>
    <w:link w:val="CommentSubjectChar"/>
    <w:uiPriority w:val="99"/>
    <w:semiHidden/>
    <w:unhideWhenUsed/>
    <w:rsid w:val="007843BF"/>
    <w:rPr>
      <w:b/>
      <w:bCs/>
    </w:rPr>
  </w:style>
  <w:style w:type="character" w:customStyle="1" w:styleId="CommentSubjectChar">
    <w:name w:val="Comment Subject Char"/>
    <w:basedOn w:val="CommentTextChar"/>
    <w:link w:val="CommentSubject"/>
    <w:uiPriority w:val="99"/>
    <w:semiHidden/>
    <w:rsid w:val="007843BF"/>
    <w:rPr>
      <w:b/>
      <w:bCs/>
      <w:sz w:val="20"/>
      <w:szCs w:val="20"/>
    </w:rPr>
  </w:style>
  <w:style w:type="paragraph" w:styleId="BodyTextIndent2">
    <w:name w:val="Body Text Indent 2"/>
    <w:basedOn w:val="Normal"/>
    <w:link w:val="BodyTextIndent2Char"/>
    <w:uiPriority w:val="99"/>
    <w:semiHidden/>
    <w:unhideWhenUsed/>
    <w:rsid w:val="00FE39CC"/>
    <w:pPr>
      <w:spacing w:after="120" w:line="480" w:lineRule="auto"/>
      <w:ind w:left="283"/>
    </w:pPr>
  </w:style>
  <w:style w:type="character" w:customStyle="1" w:styleId="BodyTextIndent2Char">
    <w:name w:val="Body Text Indent 2 Char"/>
    <w:basedOn w:val="DefaultParagraphFont"/>
    <w:link w:val="BodyTextIndent2"/>
    <w:uiPriority w:val="99"/>
    <w:semiHidden/>
    <w:rsid w:val="00FE3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41647">
      <w:bodyDiv w:val="1"/>
      <w:marLeft w:val="45"/>
      <w:marRight w:val="45"/>
      <w:marTop w:val="90"/>
      <w:marBottom w:val="90"/>
      <w:divBdr>
        <w:top w:val="none" w:sz="0" w:space="0" w:color="auto"/>
        <w:left w:val="none" w:sz="0" w:space="0" w:color="auto"/>
        <w:bottom w:val="none" w:sz="0" w:space="0" w:color="auto"/>
        <w:right w:val="none" w:sz="0" w:space="0" w:color="auto"/>
      </w:divBdr>
      <w:divsChild>
        <w:div w:id="898397343">
          <w:marLeft w:val="0"/>
          <w:marRight w:val="0"/>
          <w:marTop w:val="0"/>
          <w:marBottom w:val="0"/>
          <w:divBdr>
            <w:top w:val="none" w:sz="0" w:space="0" w:color="auto"/>
            <w:left w:val="none" w:sz="0" w:space="0" w:color="auto"/>
            <w:bottom w:val="none" w:sz="0" w:space="0" w:color="auto"/>
            <w:right w:val="none" w:sz="0" w:space="0" w:color="auto"/>
          </w:divBdr>
        </w:div>
        <w:div w:id="445851243">
          <w:marLeft w:val="0"/>
          <w:marRight w:val="0"/>
          <w:marTop w:val="0"/>
          <w:marBottom w:val="0"/>
          <w:divBdr>
            <w:top w:val="none" w:sz="0" w:space="0" w:color="auto"/>
            <w:left w:val="none" w:sz="0" w:space="0" w:color="auto"/>
            <w:bottom w:val="none" w:sz="0" w:space="0" w:color="auto"/>
            <w:right w:val="none" w:sz="0" w:space="0" w:color="auto"/>
          </w:divBdr>
        </w:div>
        <w:div w:id="1590891581">
          <w:marLeft w:val="0"/>
          <w:marRight w:val="0"/>
          <w:marTop w:val="0"/>
          <w:marBottom w:val="0"/>
          <w:divBdr>
            <w:top w:val="none" w:sz="0" w:space="0" w:color="auto"/>
            <w:left w:val="none" w:sz="0" w:space="0" w:color="auto"/>
            <w:bottom w:val="none" w:sz="0" w:space="0" w:color="auto"/>
            <w:right w:val="none" w:sz="0" w:space="0" w:color="auto"/>
          </w:divBdr>
        </w:div>
        <w:div w:id="63795519">
          <w:marLeft w:val="0"/>
          <w:marRight w:val="0"/>
          <w:marTop w:val="0"/>
          <w:marBottom w:val="0"/>
          <w:divBdr>
            <w:top w:val="none" w:sz="0" w:space="0" w:color="auto"/>
            <w:left w:val="none" w:sz="0" w:space="0" w:color="auto"/>
            <w:bottom w:val="none" w:sz="0" w:space="0" w:color="auto"/>
            <w:right w:val="none" w:sz="0" w:space="0" w:color="auto"/>
          </w:divBdr>
        </w:div>
        <w:div w:id="939681580">
          <w:marLeft w:val="0"/>
          <w:marRight w:val="0"/>
          <w:marTop w:val="0"/>
          <w:marBottom w:val="0"/>
          <w:divBdr>
            <w:top w:val="none" w:sz="0" w:space="0" w:color="auto"/>
            <w:left w:val="none" w:sz="0" w:space="0" w:color="auto"/>
            <w:bottom w:val="none" w:sz="0" w:space="0" w:color="auto"/>
            <w:right w:val="none" w:sz="0" w:space="0" w:color="auto"/>
          </w:divBdr>
        </w:div>
        <w:div w:id="599605072">
          <w:marLeft w:val="0"/>
          <w:marRight w:val="0"/>
          <w:marTop w:val="0"/>
          <w:marBottom w:val="0"/>
          <w:divBdr>
            <w:top w:val="none" w:sz="0" w:space="0" w:color="auto"/>
            <w:left w:val="none" w:sz="0" w:space="0" w:color="auto"/>
            <w:bottom w:val="none" w:sz="0" w:space="0" w:color="auto"/>
            <w:right w:val="none" w:sz="0" w:space="0" w:color="auto"/>
          </w:divBdr>
        </w:div>
        <w:div w:id="938098839">
          <w:marLeft w:val="0"/>
          <w:marRight w:val="300"/>
          <w:marTop w:val="0"/>
          <w:marBottom w:val="0"/>
          <w:divBdr>
            <w:top w:val="none" w:sz="0" w:space="0" w:color="auto"/>
            <w:left w:val="none" w:sz="0" w:space="0" w:color="auto"/>
            <w:bottom w:val="none" w:sz="0" w:space="0" w:color="auto"/>
            <w:right w:val="none" w:sz="0" w:space="0" w:color="auto"/>
          </w:divBdr>
        </w:div>
      </w:divsChild>
    </w:div>
    <w:div w:id="682050066">
      <w:bodyDiv w:val="1"/>
      <w:marLeft w:val="0"/>
      <w:marRight w:val="0"/>
      <w:marTop w:val="0"/>
      <w:marBottom w:val="0"/>
      <w:divBdr>
        <w:top w:val="none" w:sz="0" w:space="0" w:color="auto"/>
        <w:left w:val="none" w:sz="0" w:space="0" w:color="auto"/>
        <w:bottom w:val="none" w:sz="0" w:space="0" w:color="auto"/>
        <w:right w:val="none" w:sz="0" w:space="0" w:color="auto"/>
      </w:divBdr>
    </w:div>
    <w:div w:id="1043289124">
      <w:bodyDiv w:val="1"/>
      <w:marLeft w:val="0"/>
      <w:marRight w:val="0"/>
      <w:marTop w:val="0"/>
      <w:marBottom w:val="0"/>
      <w:divBdr>
        <w:top w:val="none" w:sz="0" w:space="0" w:color="auto"/>
        <w:left w:val="none" w:sz="0" w:space="0" w:color="auto"/>
        <w:bottom w:val="none" w:sz="0" w:space="0" w:color="auto"/>
        <w:right w:val="none" w:sz="0" w:space="0" w:color="auto"/>
      </w:divBdr>
    </w:div>
    <w:div w:id="1440876092">
      <w:bodyDiv w:val="1"/>
      <w:marLeft w:val="0"/>
      <w:marRight w:val="0"/>
      <w:marTop w:val="0"/>
      <w:marBottom w:val="0"/>
      <w:divBdr>
        <w:top w:val="none" w:sz="0" w:space="0" w:color="auto"/>
        <w:left w:val="none" w:sz="0" w:space="0" w:color="auto"/>
        <w:bottom w:val="none" w:sz="0" w:space="0" w:color="auto"/>
        <w:right w:val="none" w:sz="0" w:space="0" w:color="auto"/>
      </w:divBdr>
    </w:div>
    <w:div w:id="19481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1B383-AD95-4B3E-9E19-F070C5F6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1010</Words>
  <Characters>576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Ministru kabineta rīkojuma projekts „Par valsts īpašuma objekta Nometņu ielā 60 (Nometņu ielā 62), Rīgā, nodošanu privatizācijai”</vt:lpstr>
    </vt:vector>
  </TitlesOfParts>
  <Company>Latvia Privatisation Agency</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īpašuma objekta Nometņu ielā 60 (Nometņu ielā 62), Rīgā, nodošanu privatizācijai”</dc:title>
  <dc:subject>MK rīkojuma projekts</dc:subject>
  <dc:creator>Mārtiņš Drāke</dc:creator>
  <dc:description>Martins.Drake@em.gov.lv;
67013162</dc:description>
  <cp:lastModifiedBy>Leontīne Babkina</cp:lastModifiedBy>
  <cp:revision>24</cp:revision>
  <cp:lastPrinted>2013-10-29T08:33:00Z</cp:lastPrinted>
  <dcterms:created xsi:type="dcterms:W3CDTF">2013-08-12T09:59:00Z</dcterms:created>
  <dcterms:modified xsi:type="dcterms:W3CDTF">2013-11-20T13:16:00Z</dcterms:modified>
</cp:coreProperties>
</file>