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B7" w:rsidRPr="00566F7E" w:rsidRDefault="00F96571" w:rsidP="004A53FC">
      <w:pPr>
        <w:spacing w:after="0" w:line="240" w:lineRule="auto"/>
        <w:jc w:val="center"/>
        <w:outlineLvl w:val="3"/>
        <w:rPr>
          <w:rFonts w:ascii="Times New Roman" w:hAnsi="Times New Roman"/>
          <w:sz w:val="28"/>
          <w:szCs w:val="28"/>
        </w:rPr>
      </w:pPr>
      <w:r w:rsidRPr="00566F7E">
        <w:rPr>
          <w:rFonts w:ascii="Times New Roman" w:hAnsi="Times New Roman"/>
          <w:sz w:val="28"/>
          <w:szCs w:val="28"/>
        </w:rPr>
        <w:t>Ministru kabineta rīkojuma projekta</w:t>
      </w:r>
      <w:r w:rsidR="004A53FC" w:rsidRPr="004A53FC">
        <w:rPr>
          <w:rFonts w:ascii="Times New Roman" w:eastAsia="Times New Roman" w:hAnsi="Times New Roman"/>
          <w:bCs/>
          <w:sz w:val="28"/>
          <w:szCs w:val="28"/>
          <w:lang w:eastAsia="lv-LV"/>
        </w:rPr>
        <w:t xml:space="preserve"> </w:t>
      </w:r>
      <w:r w:rsidR="004A53FC">
        <w:rPr>
          <w:rFonts w:ascii="Times New Roman" w:eastAsia="Times New Roman" w:hAnsi="Times New Roman"/>
          <w:bCs/>
          <w:sz w:val="28"/>
          <w:szCs w:val="28"/>
          <w:lang w:eastAsia="lv-LV"/>
        </w:rPr>
        <w:t>„</w:t>
      </w:r>
      <w:r w:rsidR="004A53FC" w:rsidRPr="00AC6407">
        <w:rPr>
          <w:rFonts w:ascii="Times New Roman" w:eastAsia="Times New Roman" w:hAnsi="Times New Roman"/>
          <w:bCs/>
          <w:sz w:val="28"/>
          <w:szCs w:val="28"/>
          <w:lang w:eastAsia="lv-LV"/>
        </w:rPr>
        <w:t xml:space="preserve">Par valsts </w:t>
      </w:r>
      <w:r w:rsidR="004A53FC">
        <w:rPr>
          <w:rFonts w:ascii="Times New Roman" w:eastAsia="Times New Roman" w:hAnsi="Times New Roman"/>
          <w:bCs/>
          <w:sz w:val="28"/>
          <w:szCs w:val="28"/>
          <w:lang w:eastAsia="lv-LV"/>
        </w:rPr>
        <w:t xml:space="preserve">nekustamā </w:t>
      </w:r>
      <w:r w:rsidR="004A53FC" w:rsidRPr="00AC6407">
        <w:rPr>
          <w:rFonts w:ascii="Times New Roman" w:eastAsia="Times New Roman" w:hAnsi="Times New Roman"/>
          <w:bCs/>
          <w:sz w:val="28"/>
          <w:szCs w:val="28"/>
          <w:lang w:eastAsia="lv-LV"/>
        </w:rPr>
        <w:t>īpašum</w:t>
      </w:r>
      <w:r w:rsidR="004A53FC">
        <w:rPr>
          <w:rFonts w:ascii="Times New Roman" w:eastAsia="Times New Roman" w:hAnsi="Times New Roman"/>
          <w:bCs/>
          <w:sz w:val="28"/>
          <w:szCs w:val="28"/>
          <w:lang w:eastAsia="lv-LV"/>
        </w:rPr>
        <w:t>a</w:t>
      </w:r>
      <w:r w:rsidR="004A53FC" w:rsidRPr="00AC6407">
        <w:rPr>
          <w:rFonts w:ascii="Times New Roman" w:eastAsia="Times New Roman" w:hAnsi="Times New Roman"/>
          <w:bCs/>
          <w:sz w:val="28"/>
          <w:szCs w:val="28"/>
          <w:lang w:eastAsia="lv-LV"/>
        </w:rPr>
        <w:t xml:space="preserve"> ieguldīšan</w:t>
      </w:r>
      <w:r w:rsidR="004A53FC">
        <w:rPr>
          <w:rFonts w:ascii="Times New Roman" w:eastAsia="Times New Roman" w:hAnsi="Times New Roman"/>
          <w:bCs/>
          <w:sz w:val="28"/>
          <w:szCs w:val="28"/>
          <w:lang w:eastAsia="lv-LV"/>
        </w:rPr>
        <w:t>u</w:t>
      </w:r>
      <w:r w:rsidR="004A53FC" w:rsidRPr="00AC6407">
        <w:rPr>
          <w:rFonts w:ascii="Times New Roman" w:eastAsia="Times New Roman" w:hAnsi="Times New Roman"/>
          <w:bCs/>
          <w:sz w:val="28"/>
          <w:szCs w:val="28"/>
          <w:lang w:eastAsia="lv-LV"/>
        </w:rPr>
        <w:t xml:space="preserve"> akciju sabiedrības „Latvenergo” pamatkapitālā</w:t>
      </w:r>
      <w:r w:rsidRPr="00566F7E">
        <w:rPr>
          <w:rFonts w:ascii="Times New Roman" w:hAnsi="Times New Roman"/>
          <w:sz w:val="28"/>
          <w:szCs w:val="28"/>
        </w:rPr>
        <w:t xml:space="preserve">” </w:t>
      </w:r>
      <w:r w:rsidR="005705B7" w:rsidRPr="00566F7E">
        <w:rPr>
          <w:rFonts w:ascii="Times New Roman" w:hAnsi="Times New Roman"/>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005705B7" w:rsidRPr="00566F7E">
          <w:rPr>
            <w:rFonts w:ascii="Times New Roman" w:hAnsi="Times New Roman"/>
            <w:bCs/>
            <w:sz w:val="28"/>
            <w:szCs w:val="28"/>
            <w:lang w:eastAsia="lv-LV"/>
          </w:rPr>
          <w:t>ziņojums</w:t>
        </w:r>
      </w:smartTag>
      <w:r w:rsidR="005705B7" w:rsidRPr="00566F7E">
        <w:rPr>
          <w:rFonts w:ascii="Times New Roman" w:hAnsi="Times New Roman"/>
          <w:sz w:val="28"/>
          <w:szCs w:val="28"/>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1"/>
        <w:gridCol w:w="1852"/>
        <w:gridCol w:w="6998"/>
      </w:tblGrid>
      <w:tr w:rsidR="005705B7"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5705B7" w:rsidRPr="009640EB" w:rsidRDefault="005705B7" w:rsidP="002E43E8">
            <w:pPr>
              <w:spacing w:before="100" w:beforeAutospacing="1" w:after="100" w:afterAutospacing="1" w:line="240" w:lineRule="auto"/>
              <w:jc w:val="center"/>
              <w:rPr>
                <w:rFonts w:ascii="Times New Roman" w:hAnsi="Times New Roman"/>
                <w:b/>
                <w:bCs/>
                <w:sz w:val="24"/>
                <w:szCs w:val="24"/>
                <w:lang w:eastAsia="lv-LV"/>
              </w:rPr>
            </w:pPr>
            <w:r w:rsidRPr="009640EB">
              <w:rPr>
                <w:rFonts w:ascii="Times New Roman" w:hAnsi="Times New Roman"/>
                <w:b/>
                <w:bCs/>
                <w:sz w:val="24"/>
                <w:szCs w:val="24"/>
                <w:lang w:eastAsia="lv-LV"/>
              </w:rPr>
              <w:t>I. Tiesību akta projekta izstrādes nepieciešamība</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1.</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Pamatojums</w:t>
            </w:r>
          </w:p>
        </w:tc>
        <w:tc>
          <w:tcPr>
            <w:tcW w:w="3770" w:type="pct"/>
            <w:tcBorders>
              <w:top w:val="single" w:sz="4" w:space="0" w:color="auto"/>
              <w:left w:val="single" w:sz="4" w:space="0" w:color="auto"/>
              <w:bottom w:val="single" w:sz="4" w:space="0" w:color="auto"/>
              <w:right w:val="single" w:sz="4" w:space="0" w:color="auto"/>
            </w:tcBorders>
          </w:tcPr>
          <w:p w:rsidR="00C07F2C" w:rsidRPr="00D84BDA" w:rsidRDefault="00D84BDA" w:rsidP="00D84BD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w:t>
            </w:r>
            <w:r w:rsidR="00C07F2C" w:rsidRPr="00D84BDA">
              <w:rPr>
                <w:rFonts w:ascii="Times New Roman" w:hAnsi="Times New Roman"/>
                <w:sz w:val="24"/>
                <w:szCs w:val="24"/>
              </w:rPr>
              <w:t>2011.gada 30.jūnijā</w:t>
            </w:r>
            <w:r w:rsidR="00C07F2C" w:rsidRPr="00D84BDA">
              <w:rPr>
                <w:rFonts w:ascii="Times New Roman" w:hAnsi="Times New Roman"/>
                <w:color w:val="FF0000"/>
                <w:sz w:val="24"/>
                <w:szCs w:val="24"/>
              </w:rPr>
              <w:t xml:space="preserve"> </w:t>
            </w:r>
            <w:r w:rsidR="00C07F2C" w:rsidRPr="00D84BDA">
              <w:rPr>
                <w:rFonts w:ascii="Times New Roman" w:hAnsi="Times New Roman"/>
                <w:color w:val="000000" w:themeColor="text1"/>
                <w:sz w:val="24"/>
                <w:szCs w:val="24"/>
              </w:rPr>
              <w:t>AS „Latvenergo” akcionāru  sapulcē tika nolemts, ka nepieciešams ieguldīt AS „Latvenergo” pamatkapitālā  valstij piederoš</w:t>
            </w:r>
            <w:r w:rsidR="00EF7EFB">
              <w:rPr>
                <w:rFonts w:ascii="Times New Roman" w:hAnsi="Times New Roman"/>
                <w:color w:val="000000" w:themeColor="text1"/>
                <w:sz w:val="24"/>
                <w:szCs w:val="24"/>
              </w:rPr>
              <w:t>o</w:t>
            </w:r>
            <w:r w:rsidR="00C07F2C" w:rsidRPr="00D84BDA">
              <w:rPr>
                <w:rFonts w:ascii="Times New Roman" w:hAnsi="Times New Roman"/>
                <w:color w:val="000000" w:themeColor="text1"/>
                <w:sz w:val="24"/>
                <w:szCs w:val="24"/>
              </w:rPr>
              <w:t xml:space="preserve"> </w:t>
            </w:r>
            <w:r w:rsidR="00EF7EFB">
              <w:rPr>
                <w:rFonts w:ascii="Times New Roman" w:hAnsi="Times New Roman"/>
                <w:color w:val="000000" w:themeColor="text1"/>
                <w:sz w:val="24"/>
                <w:szCs w:val="24"/>
              </w:rPr>
              <w:t>nekustamo īpašumu (</w:t>
            </w:r>
            <w:r w:rsidR="00C07F2C" w:rsidRPr="00D84BDA">
              <w:rPr>
                <w:rFonts w:ascii="Times New Roman" w:hAnsi="Times New Roman"/>
                <w:color w:val="000000" w:themeColor="text1"/>
                <w:sz w:val="24"/>
                <w:szCs w:val="24"/>
              </w:rPr>
              <w:t>zemes vienīb</w:t>
            </w:r>
            <w:r w:rsidR="00784097">
              <w:rPr>
                <w:rFonts w:ascii="Times New Roman" w:hAnsi="Times New Roman"/>
                <w:color w:val="000000" w:themeColor="text1"/>
                <w:sz w:val="24"/>
                <w:szCs w:val="24"/>
              </w:rPr>
              <w:t>u</w:t>
            </w:r>
            <w:r w:rsidR="00EF7EFB">
              <w:rPr>
                <w:rFonts w:ascii="Times New Roman" w:hAnsi="Times New Roman"/>
                <w:color w:val="000000" w:themeColor="text1"/>
                <w:sz w:val="24"/>
                <w:szCs w:val="24"/>
              </w:rPr>
              <w:t>)</w:t>
            </w:r>
            <w:r w:rsidR="00C07F2C" w:rsidRPr="00D84BDA">
              <w:rPr>
                <w:rFonts w:ascii="Times New Roman" w:hAnsi="Times New Roman"/>
                <w:color w:val="000000" w:themeColor="text1"/>
                <w:sz w:val="24"/>
                <w:szCs w:val="24"/>
              </w:rPr>
              <w:t xml:space="preserve">, </w:t>
            </w:r>
            <w:r w:rsidR="00D5762C">
              <w:rPr>
                <w:rFonts w:ascii="Times New Roman" w:hAnsi="Times New Roman"/>
                <w:color w:val="000000" w:themeColor="text1"/>
                <w:sz w:val="24"/>
                <w:szCs w:val="24"/>
              </w:rPr>
              <w:t>kur</w:t>
            </w:r>
            <w:r w:rsidR="00363D9B">
              <w:rPr>
                <w:rFonts w:ascii="Times New Roman" w:hAnsi="Times New Roman"/>
                <w:color w:val="000000" w:themeColor="text1"/>
                <w:sz w:val="24"/>
                <w:szCs w:val="24"/>
              </w:rPr>
              <w:t>š</w:t>
            </w:r>
            <w:r w:rsidR="00D5762C">
              <w:rPr>
                <w:rFonts w:ascii="Times New Roman" w:hAnsi="Times New Roman"/>
                <w:color w:val="000000" w:themeColor="text1"/>
                <w:sz w:val="24"/>
                <w:szCs w:val="24"/>
              </w:rPr>
              <w:t xml:space="preserve"> ierakstīt</w:t>
            </w:r>
            <w:r w:rsidR="00363D9B">
              <w:rPr>
                <w:rFonts w:ascii="Times New Roman" w:hAnsi="Times New Roman"/>
                <w:color w:val="000000" w:themeColor="text1"/>
                <w:sz w:val="24"/>
                <w:szCs w:val="24"/>
              </w:rPr>
              <w:t>s</w:t>
            </w:r>
            <w:r w:rsidR="00D5762C">
              <w:rPr>
                <w:rFonts w:ascii="Times New Roman" w:hAnsi="Times New Roman"/>
                <w:color w:val="000000" w:themeColor="text1"/>
                <w:sz w:val="24"/>
                <w:szCs w:val="24"/>
              </w:rPr>
              <w:t xml:space="preserve"> zemesgrāmatā uz valsts vārda </w:t>
            </w:r>
            <w:r w:rsidR="00784097">
              <w:rPr>
                <w:rFonts w:ascii="Times New Roman" w:hAnsi="Times New Roman"/>
                <w:color w:val="000000" w:themeColor="text1"/>
                <w:sz w:val="24"/>
                <w:szCs w:val="24"/>
              </w:rPr>
              <w:t xml:space="preserve">Zemkopības ministrijas </w:t>
            </w:r>
            <w:r w:rsidR="00D5762C">
              <w:rPr>
                <w:rFonts w:ascii="Times New Roman" w:hAnsi="Times New Roman"/>
                <w:color w:val="000000" w:themeColor="text1"/>
                <w:sz w:val="24"/>
                <w:szCs w:val="24"/>
              </w:rPr>
              <w:t>personā un</w:t>
            </w:r>
            <w:r w:rsidR="00D5762C" w:rsidRPr="00D84BDA">
              <w:rPr>
                <w:rFonts w:ascii="Times New Roman" w:hAnsi="Times New Roman"/>
                <w:color w:val="000000" w:themeColor="text1"/>
                <w:sz w:val="24"/>
                <w:szCs w:val="24"/>
              </w:rPr>
              <w:t xml:space="preserve"> </w:t>
            </w:r>
            <w:r w:rsidR="00C07F2C" w:rsidRPr="00D84BDA">
              <w:rPr>
                <w:rFonts w:ascii="Times New Roman" w:hAnsi="Times New Roman"/>
                <w:color w:val="000000" w:themeColor="text1"/>
                <w:sz w:val="24"/>
                <w:szCs w:val="24"/>
              </w:rPr>
              <w:t>uz kur</w:t>
            </w:r>
            <w:r w:rsidR="00784097">
              <w:rPr>
                <w:rFonts w:ascii="Times New Roman" w:hAnsi="Times New Roman"/>
                <w:color w:val="000000" w:themeColor="text1"/>
                <w:sz w:val="24"/>
                <w:szCs w:val="24"/>
              </w:rPr>
              <w:t>a</w:t>
            </w:r>
            <w:r w:rsidR="00C07F2C" w:rsidRPr="00D84BDA">
              <w:rPr>
                <w:rFonts w:ascii="Times New Roman" w:hAnsi="Times New Roman"/>
                <w:color w:val="000000" w:themeColor="text1"/>
                <w:sz w:val="24"/>
                <w:szCs w:val="24"/>
              </w:rPr>
              <w:t xml:space="preserve"> atrodas AS „Latvenergo” īpašuma objekti (ēkas un būves)</w:t>
            </w:r>
            <w:r w:rsidR="00D5762C">
              <w:rPr>
                <w:rFonts w:ascii="Times New Roman" w:hAnsi="Times New Roman"/>
                <w:color w:val="000000" w:themeColor="text1"/>
                <w:sz w:val="24"/>
                <w:szCs w:val="24"/>
              </w:rPr>
              <w:t>.</w:t>
            </w:r>
          </w:p>
          <w:p w:rsidR="005F3749" w:rsidRDefault="00D84BDA" w:rsidP="005F3749">
            <w:pPr>
              <w:spacing w:after="0" w:line="240" w:lineRule="auto"/>
              <w:jc w:val="both"/>
              <w:rPr>
                <w:rFonts w:ascii="Times New Roman" w:hAnsi="Times New Roman"/>
                <w:sz w:val="24"/>
                <w:szCs w:val="24"/>
              </w:rPr>
            </w:pPr>
            <w:r w:rsidRPr="00EF7EFB">
              <w:rPr>
                <w:rFonts w:ascii="Times New Roman" w:hAnsi="Times New Roman"/>
                <w:sz w:val="24"/>
                <w:szCs w:val="24"/>
              </w:rPr>
              <w:t xml:space="preserve">      </w:t>
            </w:r>
            <w:r w:rsidR="00C07F2C" w:rsidRPr="00EF7EFB">
              <w:rPr>
                <w:rFonts w:ascii="Times New Roman" w:hAnsi="Times New Roman"/>
                <w:sz w:val="24"/>
                <w:szCs w:val="24"/>
              </w:rPr>
              <w:t xml:space="preserve"> Valsts zemes vienību ieguldīšana akciju sabiedrības "Latvenergo" pamatkapitālā ir nepieciešama, lai nodrošinātu drošu elektroenerģijas sadales iekārtu ekspluatāciju, apsaimniekošanu un elektrības piegādi AS „Latvenergo” klientiem.</w:t>
            </w:r>
          </w:p>
          <w:p w:rsidR="006B7EA0" w:rsidRPr="006B7EA0" w:rsidRDefault="006B7EA0" w:rsidP="006B7EA0">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Pr="006B7EA0">
              <w:rPr>
                <w:rFonts w:ascii="Times New Roman" w:hAnsi="Times New Roman"/>
                <w:sz w:val="24"/>
                <w:szCs w:val="24"/>
              </w:rPr>
              <w:t>Ievērojot Civillikuma 968.pantu, ēkas (būves) un zeme atzīstamas par nedalāmu vienību. Zemes vienība, kas ierakstīta zemesgrāmatā uz Zemkopības ministrijas vārda nav sadalīta reālās daļās, tādējādi, ņemot vērā, ka uz zemes vienībām esošās ēkas un būves nepieciešamas AS „Latvenergo” darbības nodrošināšanai</w:t>
            </w:r>
            <w:r w:rsidR="00984952">
              <w:rPr>
                <w:rFonts w:ascii="Times New Roman" w:hAnsi="Times New Roman"/>
                <w:sz w:val="24"/>
                <w:szCs w:val="24"/>
              </w:rPr>
              <w:t>,</w:t>
            </w:r>
            <w:r w:rsidRPr="006B7EA0">
              <w:rPr>
                <w:rFonts w:ascii="Times New Roman" w:hAnsi="Times New Roman"/>
                <w:sz w:val="24"/>
                <w:szCs w:val="24"/>
              </w:rPr>
              <w:t xml:space="preserve"> ēka (būves)  ar visu zemi ir nodalāmas domājamās daļās.</w:t>
            </w:r>
          </w:p>
          <w:p w:rsidR="00A33212" w:rsidRPr="00A33212" w:rsidRDefault="005F3749" w:rsidP="005F3749">
            <w:pPr>
              <w:spacing w:after="0" w:line="240" w:lineRule="auto"/>
              <w:jc w:val="both"/>
              <w:rPr>
                <w:rFonts w:ascii="Times New Roman" w:hAnsi="Times New Roman"/>
                <w:color w:val="FF0000"/>
                <w:sz w:val="24"/>
                <w:szCs w:val="24"/>
                <w:lang w:eastAsia="lv-LV"/>
              </w:rPr>
            </w:pPr>
            <w:r>
              <w:rPr>
                <w:rFonts w:ascii="Times New Roman" w:hAnsi="Times New Roman"/>
                <w:sz w:val="24"/>
                <w:szCs w:val="24"/>
              </w:rPr>
              <w:t xml:space="preserve">        </w:t>
            </w:r>
            <w:r w:rsidR="005F07B3" w:rsidRPr="00D84BDA">
              <w:rPr>
                <w:rFonts w:ascii="Times New Roman" w:hAnsi="Times New Roman"/>
                <w:bCs/>
                <w:sz w:val="24"/>
                <w:szCs w:val="24"/>
              </w:rPr>
              <w:t>Ņemot vērā augstāk minēto,</w:t>
            </w:r>
            <w:r w:rsidR="00D84BDA">
              <w:rPr>
                <w:rFonts w:ascii="Times New Roman" w:hAnsi="Times New Roman"/>
                <w:bCs/>
                <w:sz w:val="24"/>
                <w:szCs w:val="24"/>
              </w:rPr>
              <w:t xml:space="preserve"> </w:t>
            </w:r>
            <w:r w:rsidR="005F07B3" w:rsidRPr="00D84BDA">
              <w:rPr>
                <w:rFonts w:ascii="Times New Roman" w:hAnsi="Times New Roman"/>
                <w:bCs/>
                <w:sz w:val="24"/>
                <w:szCs w:val="24"/>
              </w:rPr>
              <w:t xml:space="preserve">Ekonomikas ministrija ir izstrādājusi  </w:t>
            </w:r>
            <w:r w:rsidR="005F07B3" w:rsidRPr="00D84BDA">
              <w:rPr>
                <w:rFonts w:ascii="Times New Roman" w:hAnsi="Times New Roman"/>
                <w:sz w:val="24"/>
                <w:szCs w:val="24"/>
              </w:rPr>
              <w:t>Ministru kabineta rīkojuma projektu</w:t>
            </w:r>
            <w:r>
              <w:rPr>
                <w:rFonts w:ascii="Times New Roman" w:hAnsi="Times New Roman"/>
                <w:sz w:val="24"/>
                <w:szCs w:val="24"/>
              </w:rPr>
              <w:t xml:space="preserve"> </w:t>
            </w:r>
            <w:r w:rsidR="00D84BDA" w:rsidRPr="005F3749">
              <w:rPr>
                <w:rFonts w:ascii="Times New Roman" w:hAnsi="Times New Roman"/>
                <w:sz w:val="24"/>
                <w:szCs w:val="24"/>
              </w:rPr>
              <w:t>„</w:t>
            </w:r>
            <w:r w:rsidRPr="005F3749">
              <w:rPr>
                <w:rFonts w:ascii="Times New Roman" w:eastAsia="Times New Roman" w:hAnsi="Times New Roman"/>
                <w:bCs/>
                <w:sz w:val="24"/>
                <w:szCs w:val="24"/>
                <w:lang w:eastAsia="lv-LV"/>
              </w:rPr>
              <w:t>Par valsts nekustamā īpašuma ieguldīšanu akciju sabiedrības „Latvenergo” pamatkapitālā</w:t>
            </w:r>
            <w:r w:rsidRPr="005F3749">
              <w:rPr>
                <w:rFonts w:ascii="Times New Roman" w:hAnsi="Times New Roman"/>
                <w:sz w:val="24"/>
                <w:szCs w:val="24"/>
              </w:rPr>
              <w:t>”</w:t>
            </w:r>
            <w:r>
              <w:rPr>
                <w:rFonts w:ascii="Times New Roman" w:hAnsi="Times New Roman"/>
                <w:sz w:val="24"/>
                <w:szCs w:val="24"/>
              </w:rPr>
              <w:t>.</w:t>
            </w:r>
          </w:p>
        </w:tc>
      </w:tr>
      <w:tr w:rsidR="005705B7" w:rsidRPr="00DC5294"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2.</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Pašreizējā situācija un problēmas</w:t>
            </w:r>
          </w:p>
        </w:tc>
        <w:tc>
          <w:tcPr>
            <w:tcW w:w="3770" w:type="pct"/>
            <w:tcBorders>
              <w:top w:val="single" w:sz="4" w:space="0" w:color="auto"/>
              <w:left w:val="single" w:sz="4" w:space="0" w:color="auto"/>
              <w:bottom w:val="single" w:sz="4" w:space="0" w:color="auto"/>
              <w:right w:val="single" w:sz="4" w:space="0" w:color="auto"/>
            </w:tcBorders>
          </w:tcPr>
          <w:p w:rsidR="00952409" w:rsidRPr="00952409" w:rsidRDefault="00952409" w:rsidP="00952409">
            <w:pPr>
              <w:spacing w:after="0" w:line="240" w:lineRule="auto"/>
              <w:ind w:firstLine="353"/>
              <w:jc w:val="both"/>
              <w:rPr>
                <w:rFonts w:ascii="Times New Roman" w:hAnsi="Times New Roman"/>
                <w:sz w:val="24"/>
                <w:szCs w:val="24"/>
              </w:rPr>
            </w:pPr>
            <w:r>
              <w:rPr>
                <w:rFonts w:ascii="Times New Roman" w:hAnsi="Times New Roman"/>
                <w:bCs/>
                <w:sz w:val="24"/>
                <w:szCs w:val="24"/>
              </w:rPr>
              <w:t xml:space="preserve">   </w:t>
            </w:r>
            <w:r w:rsidRPr="00E84DA7">
              <w:rPr>
                <w:rFonts w:ascii="Times New Roman" w:hAnsi="Times New Roman"/>
                <w:bCs/>
                <w:sz w:val="24"/>
                <w:szCs w:val="24"/>
              </w:rPr>
              <w:t>Publiskas personas mantas atsavināšanas likuma</w:t>
            </w:r>
            <w:r>
              <w:rPr>
                <w:rFonts w:ascii="Verdana" w:hAnsi="Verdana"/>
                <w:b/>
                <w:bCs/>
                <w:sz w:val="27"/>
                <w:szCs w:val="27"/>
              </w:rPr>
              <w:t xml:space="preserve"> </w:t>
            </w:r>
            <w:r w:rsidRPr="00132CB0">
              <w:rPr>
                <w:rFonts w:ascii="Times New Roman" w:hAnsi="Times New Roman"/>
                <w:bCs/>
                <w:color w:val="000000"/>
                <w:sz w:val="24"/>
                <w:szCs w:val="24"/>
              </w:rPr>
              <w:t xml:space="preserve">3. panta </w:t>
            </w:r>
            <w:r w:rsidRPr="00132CB0">
              <w:rPr>
                <w:rFonts w:ascii="Times New Roman" w:hAnsi="Times New Roman"/>
                <w:bCs/>
                <w:sz w:val="24"/>
                <w:szCs w:val="24"/>
              </w:rPr>
              <w:t>pirmā</w:t>
            </w:r>
            <w:r>
              <w:rPr>
                <w:rFonts w:ascii="Times New Roman" w:hAnsi="Times New Roman"/>
                <w:bCs/>
                <w:sz w:val="24"/>
                <w:szCs w:val="24"/>
              </w:rPr>
              <w:t>s</w:t>
            </w:r>
            <w:r w:rsidRPr="00132CB0">
              <w:rPr>
                <w:rFonts w:ascii="Times New Roman" w:hAnsi="Times New Roman"/>
                <w:bCs/>
                <w:color w:val="000000"/>
                <w:sz w:val="24"/>
                <w:szCs w:val="24"/>
              </w:rPr>
              <w:t xml:space="preserve"> daļa</w:t>
            </w:r>
            <w:r>
              <w:rPr>
                <w:rFonts w:ascii="Times New Roman" w:hAnsi="Times New Roman"/>
                <w:bCs/>
                <w:color w:val="000000"/>
                <w:sz w:val="24"/>
                <w:szCs w:val="24"/>
              </w:rPr>
              <w:t>s 4.punkts</w:t>
            </w:r>
            <w:r w:rsidRPr="00132CB0">
              <w:rPr>
                <w:rFonts w:ascii="Times New Roman" w:hAnsi="Times New Roman"/>
                <w:bCs/>
                <w:color w:val="000000"/>
                <w:sz w:val="24"/>
                <w:szCs w:val="24"/>
              </w:rPr>
              <w:t xml:space="preserve"> nosaka, ka valsts vai pašvaldības nekustamo un kustamo mantu var atsavināt, ieguldot kapitālsabiedrības pamatkapitālā, un</w:t>
            </w:r>
            <w:r>
              <w:rPr>
                <w:rFonts w:ascii="Times New Roman" w:hAnsi="Times New Roman"/>
                <w:bCs/>
                <w:color w:val="000000"/>
                <w:sz w:val="24"/>
                <w:szCs w:val="24"/>
              </w:rPr>
              <w:t xml:space="preserve"> likuma 40.panta pirmā daļa nosaka, ka lēmumu par valsts mantas ieguldīšanu kapitālsabiedrības pamatkapitālā pieņem Ministru kabinets. </w:t>
            </w:r>
            <w:r w:rsidRPr="008855D4">
              <w:rPr>
                <w:rFonts w:ascii="Times New Roman" w:hAnsi="Times New Roman"/>
                <w:bCs/>
                <w:color w:val="000000"/>
                <w:sz w:val="24"/>
                <w:szCs w:val="24"/>
              </w:rPr>
              <w:t>L</w:t>
            </w:r>
            <w:r w:rsidRPr="008855D4">
              <w:rPr>
                <w:rFonts w:ascii="Times New Roman" w:hAnsi="Times New Roman"/>
                <w:color w:val="000000"/>
                <w:sz w:val="24"/>
                <w:szCs w:val="24"/>
              </w:rPr>
              <w:t>ikuma „Par valsts un pašvaldību kapitāla daļām un kapitālsabiedrībām” 73.panta pirmā daļa pasaka, ka</w:t>
            </w:r>
            <w:r w:rsidRPr="008855D4">
              <w:rPr>
                <w:rFonts w:ascii="Times New Roman" w:hAnsi="Times New Roman"/>
                <w:sz w:val="24"/>
                <w:szCs w:val="24"/>
              </w:rPr>
              <w:t xml:space="preserve"> pamatkapitālu drīkst palielināt pamatojoties uz akcionāru sapulces lēmumu</w:t>
            </w:r>
            <w:r>
              <w:rPr>
                <w:rFonts w:ascii="Times New Roman" w:hAnsi="Times New Roman"/>
                <w:sz w:val="24"/>
                <w:szCs w:val="24"/>
              </w:rPr>
              <w:t xml:space="preserve"> un likuma </w:t>
            </w:r>
            <w:r w:rsidRPr="000E52E8">
              <w:rPr>
                <w:rFonts w:ascii="Times New Roman" w:hAnsi="Times New Roman"/>
                <w:bCs/>
                <w:sz w:val="24"/>
                <w:szCs w:val="24"/>
              </w:rPr>
              <w:t>76.</w:t>
            </w:r>
            <w:r w:rsidR="00F25D13">
              <w:rPr>
                <w:rFonts w:ascii="Times New Roman" w:hAnsi="Times New Roman"/>
                <w:bCs/>
                <w:sz w:val="24"/>
                <w:szCs w:val="24"/>
              </w:rPr>
              <w:t xml:space="preserve"> </w:t>
            </w:r>
            <w:r w:rsidRPr="000E52E8">
              <w:rPr>
                <w:rFonts w:ascii="Times New Roman" w:hAnsi="Times New Roman"/>
                <w:bCs/>
                <w:sz w:val="24"/>
                <w:szCs w:val="24"/>
              </w:rPr>
              <w:t>panta</w:t>
            </w:r>
            <w:r>
              <w:rPr>
                <w:rFonts w:ascii="Times New Roman" w:hAnsi="Times New Roman"/>
                <w:bCs/>
                <w:sz w:val="24"/>
                <w:szCs w:val="24"/>
              </w:rPr>
              <w:t xml:space="preserve"> </w:t>
            </w:r>
            <w:r w:rsidRPr="000E52E8">
              <w:rPr>
                <w:rFonts w:ascii="Times New Roman" w:hAnsi="Times New Roman"/>
                <w:bCs/>
                <w:sz w:val="24"/>
                <w:szCs w:val="24"/>
              </w:rPr>
              <w:t>pirmās daļas 9.</w:t>
            </w:r>
            <w:r w:rsidR="00F25D13">
              <w:rPr>
                <w:rFonts w:ascii="Times New Roman" w:hAnsi="Times New Roman"/>
                <w:bCs/>
                <w:sz w:val="24"/>
                <w:szCs w:val="24"/>
              </w:rPr>
              <w:t xml:space="preserve"> </w:t>
            </w:r>
            <w:r w:rsidRPr="000E52E8">
              <w:rPr>
                <w:rFonts w:ascii="Times New Roman" w:hAnsi="Times New Roman"/>
                <w:bCs/>
                <w:sz w:val="24"/>
                <w:szCs w:val="24"/>
              </w:rPr>
              <w:t xml:space="preserve">punkts </w:t>
            </w:r>
            <w:r>
              <w:rPr>
                <w:rFonts w:ascii="Times New Roman" w:hAnsi="Times New Roman"/>
                <w:bCs/>
                <w:sz w:val="24"/>
                <w:szCs w:val="24"/>
              </w:rPr>
              <w:t>nos</w:t>
            </w:r>
            <w:r w:rsidRPr="000E52E8">
              <w:rPr>
                <w:rFonts w:ascii="Times New Roman" w:hAnsi="Times New Roman"/>
                <w:bCs/>
                <w:sz w:val="24"/>
                <w:szCs w:val="24"/>
              </w:rPr>
              <w:t xml:space="preserve">aka, ka  </w:t>
            </w:r>
            <w:r w:rsidRPr="000E52E8">
              <w:rPr>
                <w:rFonts w:ascii="Times New Roman" w:hAnsi="Times New Roman"/>
                <w:sz w:val="24"/>
                <w:szCs w:val="24"/>
              </w:rPr>
              <w:br/>
              <w:t>tikai akcionāru sapulcei ir tiesības pieņemt lēmumus par</w:t>
            </w:r>
            <w:r>
              <w:rPr>
                <w:rFonts w:ascii="Times New Roman" w:hAnsi="Times New Roman"/>
                <w:sz w:val="24"/>
                <w:szCs w:val="24"/>
              </w:rPr>
              <w:t xml:space="preserve"> </w:t>
            </w:r>
            <w:r w:rsidRPr="000E52E8">
              <w:rPr>
                <w:rFonts w:ascii="Times New Roman" w:hAnsi="Times New Roman"/>
                <w:sz w:val="24"/>
                <w:szCs w:val="24"/>
              </w:rPr>
              <w:t>pamatkapitāla palielināšanu</w:t>
            </w:r>
            <w:r>
              <w:rPr>
                <w:rFonts w:ascii="Times New Roman" w:hAnsi="Times New Roman"/>
                <w:sz w:val="24"/>
                <w:szCs w:val="24"/>
              </w:rPr>
              <w:t xml:space="preserve">. </w:t>
            </w:r>
            <w:r w:rsidRPr="00AE5757">
              <w:rPr>
                <w:rFonts w:ascii="Times New Roman" w:hAnsi="Times New Roman"/>
                <w:sz w:val="24"/>
                <w:szCs w:val="24"/>
              </w:rPr>
              <w:t>Saskaņā ar iepriekš minēto 2011.gada</w:t>
            </w:r>
            <w:r w:rsidRPr="00132CB0">
              <w:rPr>
                <w:rFonts w:ascii="Times New Roman" w:hAnsi="Times New Roman"/>
                <w:sz w:val="24"/>
                <w:szCs w:val="24"/>
              </w:rPr>
              <w:t xml:space="preserve"> 30.jūnijā</w:t>
            </w:r>
            <w:r w:rsidRPr="00132CB0">
              <w:rPr>
                <w:rFonts w:ascii="Times New Roman" w:hAnsi="Times New Roman"/>
                <w:color w:val="FF0000"/>
                <w:sz w:val="24"/>
                <w:szCs w:val="24"/>
              </w:rPr>
              <w:t xml:space="preserve"> </w:t>
            </w:r>
            <w:r w:rsidRPr="00132CB0">
              <w:rPr>
                <w:rFonts w:ascii="Times New Roman" w:hAnsi="Times New Roman"/>
                <w:color w:val="000000"/>
                <w:sz w:val="24"/>
                <w:szCs w:val="24"/>
              </w:rPr>
              <w:t>AS „Latvenergo” akcionāru sapulcē tika nolemts lūgt Ministru kabinetam atļauju ieguldīt AS „Latvenergo” pamatkapitālā  valstij piederoš</w:t>
            </w:r>
            <w:r>
              <w:rPr>
                <w:rFonts w:ascii="Times New Roman" w:hAnsi="Times New Roman"/>
                <w:color w:val="000000"/>
                <w:sz w:val="24"/>
                <w:szCs w:val="24"/>
              </w:rPr>
              <w:t>u</w:t>
            </w:r>
            <w:r w:rsidRPr="00132CB0">
              <w:rPr>
                <w:rFonts w:ascii="Times New Roman" w:hAnsi="Times New Roman"/>
                <w:color w:val="000000"/>
                <w:sz w:val="24"/>
                <w:szCs w:val="24"/>
              </w:rPr>
              <w:t xml:space="preserve">  </w:t>
            </w:r>
            <w:r w:rsidRPr="00952409">
              <w:rPr>
                <w:rFonts w:ascii="Times New Roman" w:hAnsi="Times New Roman"/>
                <w:color w:val="000000"/>
                <w:sz w:val="24"/>
                <w:szCs w:val="24"/>
              </w:rPr>
              <w:t xml:space="preserve">zemes vienību </w:t>
            </w:r>
            <w:r w:rsidRPr="00952409">
              <w:rPr>
                <w:rFonts w:ascii="Times New Roman" w:hAnsi="Times New Roman"/>
                <w:sz w:val="24"/>
                <w:szCs w:val="24"/>
              </w:rPr>
              <w:t>150/17100 domājamās daļas no nekustamā īpašuma  (kadastra Nr. 4272 007 0825) – zemes vienību (kadastra apzīmējums - 4272 007 0825) 17100 m</w:t>
            </w:r>
            <w:r w:rsidRPr="00952409">
              <w:rPr>
                <w:rFonts w:ascii="Times New Roman" w:hAnsi="Times New Roman"/>
                <w:sz w:val="24"/>
                <w:szCs w:val="24"/>
                <w:vertAlign w:val="superscript"/>
              </w:rPr>
              <w:t xml:space="preserve">2 </w:t>
            </w:r>
            <w:r w:rsidRPr="00952409">
              <w:rPr>
                <w:rFonts w:ascii="Times New Roman" w:hAnsi="Times New Roman"/>
                <w:sz w:val="24"/>
                <w:szCs w:val="24"/>
              </w:rPr>
              <w:t>platībā  Raunas ielā 7A, Priekuļi, Priekuļu pagastā, Priekuļu novadā</w:t>
            </w:r>
            <w:r w:rsidR="006B7EA0">
              <w:rPr>
                <w:rFonts w:ascii="Times New Roman" w:hAnsi="Times New Roman"/>
                <w:sz w:val="24"/>
                <w:szCs w:val="24"/>
              </w:rPr>
              <w:t xml:space="preserve">. Ar Cēsu zemesgrāmatu nodaļas tiesneša 2007.gada 3.janvāra lēmumu Priekuļu zemesgrāmatas nodalījumā Nr.1000 0030 8493 uz zemesgabalu īpašuma tiesības nostiprinātas Latvijas valstij </w:t>
            </w:r>
            <w:r w:rsidRPr="00952409">
              <w:rPr>
                <w:rFonts w:ascii="Times New Roman" w:hAnsi="Times New Roman"/>
                <w:sz w:val="24"/>
                <w:szCs w:val="24"/>
              </w:rPr>
              <w:t>Zemkopības ministrijas personā</w:t>
            </w:r>
            <w:r w:rsidR="006B7EA0">
              <w:rPr>
                <w:rFonts w:ascii="Times New Roman" w:hAnsi="Times New Roman"/>
                <w:sz w:val="24"/>
                <w:szCs w:val="24"/>
              </w:rPr>
              <w:t>.</w:t>
            </w:r>
            <w:r w:rsidR="00CE4E26">
              <w:rPr>
                <w:rFonts w:ascii="Times New Roman" w:hAnsi="Times New Roman"/>
                <w:sz w:val="24"/>
                <w:szCs w:val="24"/>
              </w:rPr>
              <w:t xml:space="preserve"> </w:t>
            </w:r>
            <w:r w:rsidR="006B7EA0">
              <w:rPr>
                <w:rFonts w:ascii="Times New Roman" w:hAnsi="Times New Roman"/>
                <w:sz w:val="24"/>
                <w:szCs w:val="24"/>
              </w:rPr>
              <w:t>Ar 2007.gada 26.marta aktu zemesgabals nodots AS „</w:t>
            </w:r>
            <w:r w:rsidR="006B7EA0" w:rsidRPr="00952409">
              <w:rPr>
                <w:rFonts w:ascii="Times New Roman" w:hAnsi="Times New Roman"/>
                <w:color w:val="000000"/>
                <w:sz w:val="24"/>
                <w:szCs w:val="24"/>
              </w:rPr>
              <w:t>Latvenergo</w:t>
            </w:r>
            <w:r w:rsidR="006B7EA0">
              <w:rPr>
                <w:rFonts w:ascii="Times New Roman" w:hAnsi="Times New Roman"/>
                <w:sz w:val="24"/>
                <w:szCs w:val="24"/>
              </w:rPr>
              <w:t>” valdījumā.</w:t>
            </w:r>
            <w:r w:rsidRPr="00952409">
              <w:rPr>
                <w:rFonts w:ascii="Times New Roman" w:hAnsi="Times New Roman"/>
                <w:color w:val="000000"/>
                <w:sz w:val="24"/>
                <w:szCs w:val="24"/>
              </w:rPr>
              <w:t xml:space="preserve"> </w:t>
            </w:r>
            <w:r w:rsidR="006B7EA0">
              <w:rPr>
                <w:rFonts w:ascii="Times New Roman" w:hAnsi="Times New Roman"/>
                <w:color w:val="000000"/>
                <w:sz w:val="24"/>
                <w:szCs w:val="24"/>
              </w:rPr>
              <w:t>U</w:t>
            </w:r>
            <w:r w:rsidRPr="00952409">
              <w:rPr>
                <w:rFonts w:ascii="Times New Roman" w:hAnsi="Times New Roman"/>
                <w:color w:val="000000"/>
                <w:sz w:val="24"/>
                <w:szCs w:val="24"/>
              </w:rPr>
              <w:t xml:space="preserve">z </w:t>
            </w:r>
            <w:r w:rsidR="006B7EA0">
              <w:rPr>
                <w:rFonts w:ascii="Times New Roman" w:hAnsi="Times New Roman"/>
                <w:color w:val="000000"/>
                <w:sz w:val="24"/>
                <w:szCs w:val="24"/>
              </w:rPr>
              <w:t xml:space="preserve">zemesgabala atrodas </w:t>
            </w:r>
            <w:r w:rsidRPr="00952409">
              <w:rPr>
                <w:rFonts w:ascii="Times New Roman" w:hAnsi="Times New Roman"/>
                <w:color w:val="000000"/>
                <w:sz w:val="24"/>
                <w:szCs w:val="24"/>
              </w:rPr>
              <w:t xml:space="preserve">AS „Latvenergo” īpašuma objekts transformatoru </w:t>
            </w:r>
            <w:r w:rsidRPr="00952409">
              <w:rPr>
                <w:rFonts w:ascii="Times New Roman" w:hAnsi="Times New Roman"/>
                <w:color w:val="000000"/>
                <w:sz w:val="24"/>
                <w:szCs w:val="24"/>
              </w:rPr>
              <w:lastRenderedPageBreak/>
              <w:t>apakšstacijas ēka TP-6005 „</w:t>
            </w:r>
            <w:proofErr w:type="spellStart"/>
            <w:r w:rsidRPr="00952409">
              <w:rPr>
                <w:rFonts w:ascii="Times New Roman" w:hAnsi="Times New Roman"/>
                <w:color w:val="000000"/>
                <w:sz w:val="24"/>
                <w:szCs w:val="24"/>
              </w:rPr>
              <w:t>Mūrmaņi</w:t>
            </w:r>
            <w:proofErr w:type="spellEnd"/>
            <w:r w:rsidRPr="00952409">
              <w:rPr>
                <w:rFonts w:ascii="Times New Roman" w:hAnsi="Times New Roman"/>
                <w:color w:val="000000"/>
                <w:sz w:val="24"/>
                <w:szCs w:val="24"/>
              </w:rPr>
              <w:t>”</w:t>
            </w:r>
            <w:r w:rsidR="00C42866">
              <w:rPr>
                <w:rFonts w:ascii="Times New Roman" w:hAnsi="Times New Roman"/>
                <w:color w:val="000000"/>
                <w:sz w:val="24"/>
                <w:szCs w:val="24"/>
              </w:rPr>
              <w:t xml:space="preserve"> </w:t>
            </w:r>
            <w:r w:rsidRPr="00952409">
              <w:rPr>
                <w:rFonts w:ascii="Times New Roman" w:hAnsi="Times New Roman"/>
                <w:color w:val="000000"/>
                <w:sz w:val="24"/>
                <w:szCs w:val="24"/>
              </w:rPr>
              <w:t>(būves kadastra apzīmējums 4272 007 0825 001)</w:t>
            </w:r>
            <w:r w:rsidRPr="00952409">
              <w:rPr>
                <w:rFonts w:ascii="Times New Roman" w:hAnsi="Times New Roman"/>
                <w:sz w:val="24"/>
                <w:szCs w:val="24"/>
              </w:rPr>
              <w:t>.</w:t>
            </w:r>
            <w:r w:rsidR="00CE4E26">
              <w:rPr>
                <w:rFonts w:ascii="Times New Roman" w:hAnsi="Times New Roman"/>
                <w:sz w:val="24"/>
                <w:szCs w:val="24"/>
              </w:rPr>
              <w:t xml:space="preserve"> </w:t>
            </w:r>
            <w:r w:rsidR="006B7EA0">
              <w:rPr>
                <w:rFonts w:ascii="Times New Roman" w:hAnsi="Times New Roman"/>
                <w:sz w:val="24"/>
                <w:szCs w:val="24"/>
              </w:rPr>
              <w:t xml:space="preserve">Saskaņā ar 2007.gada 26.oktobra vienošanos </w:t>
            </w:r>
            <w:r w:rsidR="004A7A72">
              <w:rPr>
                <w:rFonts w:ascii="Times New Roman" w:hAnsi="Times New Roman"/>
                <w:sz w:val="24"/>
                <w:szCs w:val="24"/>
              </w:rPr>
              <w:t>ar SIA „Priekuļu grauds” transformatoru apakšstacijas ēkai piesaistāmās zemes platība noteikta 150/17100 domājamās daļas</w:t>
            </w:r>
            <w:r w:rsidR="00984952">
              <w:rPr>
                <w:rFonts w:ascii="Times New Roman" w:hAnsi="Times New Roman"/>
                <w:sz w:val="24"/>
                <w:szCs w:val="24"/>
              </w:rPr>
              <w:t xml:space="preserve"> </w:t>
            </w:r>
            <w:r w:rsidR="004A7A72">
              <w:rPr>
                <w:rFonts w:ascii="Times New Roman" w:hAnsi="Times New Roman"/>
                <w:sz w:val="24"/>
                <w:szCs w:val="24"/>
              </w:rPr>
              <w:t xml:space="preserve">apmērā no kopplatības 17100 m². </w:t>
            </w:r>
          </w:p>
          <w:p w:rsidR="005705B7" w:rsidRPr="00DC5294" w:rsidRDefault="00952409" w:rsidP="00952409">
            <w:pPr>
              <w:spacing w:after="0" w:line="240" w:lineRule="auto"/>
              <w:ind w:firstLine="353"/>
              <w:jc w:val="both"/>
              <w:rPr>
                <w:rFonts w:ascii="Times New Roman" w:hAnsi="Times New Roman"/>
                <w:sz w:val="24"/>
                <w:szCs w:val="24"/>
                <w:lang w:eastAsia="lv-LV"/>
              </w:rPr>
            </w:pPr>
            <w:r w:rsidRPr="00132CB0">
              <w:rPr>
                <w:rFonts w:ascii="Times New Roman" w:hAnsi="Times New Roman"/>
                <w:sz w:val="24"/>
                <w:szCs w:val="24"/>
              </w:rPr>
              <w:t>Par akciju sabiedrības „Latvenergo” pamatkapitāla palielināšanu</w:t>
            </w:r>
            <w:r w:rsidRPr="00132CB0">
              <w:rPr>
                <w:rFonts w:ascii="Times New Roman" w:hAnsi="Times New Roman"/>
                <w:color w:val="000000"/>
                <w:sz w:val="24"/>
                <w:szCs w:val="24"/>
              </w:rPr>
              <w:t xml:space="preserve"> lems</w:t>
            </w:r>
            <w:r w:rsidRPr="00132CB0">
              <w:rPr>
                <w:rFonts w:ascii="Times New Roman" w:hAnsi="Times New Roman"/>
                <w:sz w:val="24"/>
                <w:szCs w:val="24"/>
              </w:rPr>
              <w:t xml:space="preserve"> akcionāru sapulce.</w:t>
            </w:r>
            <w:r w:rsidRPr="00132CB0">
              <w:rPr>
                <w:rFonts w:ascii="Times New Roman" w:hAnsi="Times New Roman"/>
                <w:b/>
                <w:i/>
                <w:sz w:val="24"/>
                <w:szCs w:val="24"/>
              </w:rPr>
              <w:t xml:space="preserve"> </w:t>
            </w:r>
            <w:r w:rsidRPr="00132CB0">
              <w:rPr>
                <w:rFonts w:ascii="Times New Roman" w:hAnsi="Times New Roman"/>
                <w:color w:val="000000"/>
                <w:sz w:val="24"/>
                <w:szCs w:val="24"/>
              </w:rPr>
              <w:t>Valsts zemes vienību ieguldīšanas rezultātā palielināsies AS „Latvenergo” pamatkapitāls un valstij piederošo AS „Latvenergo” akciju skaits.</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3.</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Saistītie politikas ietekmes novērtējumi un pētījumi</w:t>
            </w:r>
          </w:p>
        </w:tc>
        <w:tc>
          <w:tcPr>
            <w:tcW w:w="3770" w:type="pct"/>
            <w:tcBorders>
              <w:top w:val="single" w:sz="4" w:space="0" w:color="auto"/>
              <w:left w:val="single" w:sz="4" w:space="0" w:color="auto"/>
              <w:bottom w:val="single" w:sz="4" w:space="0" w:color="auto"/>
              <w:right w:val="single" w:sz="4" w:space="0" w:color="auto"/>
            </w:tcBorders>
          </w:tcPr>
          <w:p w:rsidR="005705B7" w:rsidRDefault="005705B7" w:rsidP="00A1733E">
            <w:pPr>
              <w:spacing w:before="100" w:beforeAutospacing="1" w:after="100" w:afterAutospacing="1" w:line="240" w:lineRule="auto"/>
              <w:rPr>
                <w:rFonts w:ascii="Times New Roman" w:hAnsi="Times New Roman"/>
                <w:sz w:val="24"/>
                <w:szCs w:val="24"/>
                <w:lang w:eastAsia="lv-LV"/>
              </w:rPr>
            </w:pPr>
            <w:r w:rsidRPr="002243A9">
              <w:rPr>
                <w:rFonts w:ascii="Times New Roman" w:hAnsi="Times New Roman"/>
                <w:sz w:val="24"/>
                <w:szCs w:val="24"/>
                <w:lang w:eastAsia="lv-LV"/>
              </w:rPr>
              <w:t>Projekts šo jomu neskar</w:t>
            </w:r>
          </w:p>
          <w:p w:rsidR="005705B7" w:rsidRPr="002243A9" w:rsidRDefault="005705B7" w:rsidP="00A1733E">
            <w:pPr>
              <w:spacing w:before="100" w:beforeAutospacing="1" w:after="100" w:afterAutospacing="1" w:line="240" w:lineRule="auto"/>
              <w:rPr>
                <w:rFonts w:ascii="Times New Roman" w:hAnsi="Times New Roman"/>
                <w:sz w:val="24"/>
                <w:szCs w:val="24"/>
                <w:lang w:eastAsia="lv-LV"/>
              </w:rPr>
            </w:pPr>
          </w:p>
        </w:tc>
      </w:tr>
      <w:tr w:rsidR="005705B7" w:rsidRPr="00C16A1D"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4</w:t>
            </w:r>
            <w:r>
              <w:rPr>
                <w:rFonts w:ascii="Times New Roman" w:hAnsi="Times New Roman"/>
                <w:sz w:val="24"/>
                <w:szCs w:val="24"/>
                <w:lang w:eastAsia="lv-LV"/>
              </w:rPr>
              <w:t>.</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Tiesiskā regulējuma mērķis un būtība</w:t>
            </w:r>
          </w:p>
        </w:tc>
        <w:tc>
          <w:tcPr>
            <w:tcW w:w="3770" w:type="pct"/>
            <w:tcBorders>
              <w:top w:val="single" w:sz="4" w:space="0" w:color="auto"/>
              <w:left w:val="single" w:sz="4" w:space="0" w:color="auto"/>
              <w:bottom w:val="single" w:sz="4" w:space="0" w:color="auto"/>
              <w:right w:val="single" w:sz="4" w:space="0" w:color="auto"/>
            </w:tcBorders>
          </w:tcPr>
          <w:p w:rsidR="005705B7" w:rsidRPr="00D31942" w:rsidRDefault="002453AF" w:rsidP="002453AF">
            <w:pPr>
              <w:spacing w:after="0" w:line="240" w:lineRule="auto"/>
              <w:jc w:val="both"/>
              <w:rPr>
                <w:rFonts w:ascii="Times New Roman" w:hAnsi="Times New Roman"/>
                <w:sz w:val="24"/>
                <w:szCs w:val="24"/>
              </w:rPr>
            </w:pPr>
            <w:r>
              <w:rPr>
                <w:rFonts w:ascii="Times New Roman" w:hAnsi="Times New Roman"/>
                <w:sz w:val="24"/>
                <w:szCs w:val="24"/>
              </w:rPr>
              <w:t xml:space="preserve">      </w:t>
            </w:r>
            <w:r w:rsidR="00132CB0" w:rsidRPr="00D31942">
              <w:rPr>
                <w:rFonts w:ascii="Times New Roman" w:hAnsi="Times New Roman"/>
                <w:sz w:val="24"/>
                <w:szCs w:val="24"/>
              </w:rPr>
              <w:t xml:space="preserve">Rīkojuma projekts paredz atļaujas saņemšanu ieguldīšanai akciju sabiedrības „Latvenergo” pamatkapitālā  </w:t>
            </w:r>
            <w:r w:rsidR="00D31942" w:rsidRPr="00D31942">
              <w:rPr>
                <w:rFonts w:ascii="Times New Roman" w:hAnsi="Times New Roman"/>
                <w:sz w:val="24"/>
                <w:szCs w:val="24"/>
              </w:rPr>
              <w:t>kā mantisko ieguldījumu 150/17100 domājamās daļas no nekustamā īpašuma  (kadastra Nr. 4272 007 0825) – zemes vienību 1</w:t>
            </w:r>
            <w:r w:rsidR="00952409">
              <w:rPr>
                <w:rFonts w:ascii="Times New Roman" w:hAnsi="Times New Roman"/>
                <w:sz w:val="24"/>
                <w:szCs w:val="24"/>
              </w:rPr>
              <w:t>7100</w:t>
            </w:r>
            <w:r w:rsidR="00D31942" w:rsidRPr="00D31942">
              <w:rPr>
                <w:rFonts w:ascii="Times New Roman" w:hAnsi="Times New Roman"/>
                <w:sz w:val="24"/>
                <w:szCs w:val="24"/>
              </w:rPr>
              <w:t xml:space="preserve"> m</w:t>
            </w:r>
            <w:r w:rsidR="00D31942" w:rsidRPr="00D31942">
              <w:rPr>
                <w:rFonts w:ascii="Times New Roman" w:hAnsi="Times New Roman"/>
                <w:sz w:val="24"/>
                <w:szCs w:val="24"/>
                <w:vertAlign w:val="superscript"/>
              </w:rPr>
              <w:t xml:space="preserve">2 </w:t>
            </w:r>
            <w:r w:rsidR="00D31942" w:rsidRPr="00D31942">
              <w:rPr>
                <w:rFonts w:ascii="Times New Roman" w:hAnsi="Times New Roman"/>
                <w:sz w:val="24"/>
                <w:szCs w:val="24"/>
              </w:rPr>
              <w:t xml:space="preserve">platībā </w:t>
            </w:r>
            <w:r w:rsidR="00A7364E" w:rsidRPr="00D31942">
              <w:rPr>
                <w:rFonts w:ascii="Times New Roman" w:hAnsi="Times New Roman"/>
                <w:sz w:val="24"/>
                <w:szCs w:val="24"/>
              </w:rPr>
              <w:t>Raunas ielā 7A, Priekuļi, Priekuļu pagastā, Priekuļu novadā</w:t>
            </w:r>
            <w:r w:rsidR="00A7364E">
              <w:rPr>
                <w:rFonts w:ascii="Times New Roman" w:hAnsi="Times New Roman"/>
                <w:sz w:val="24"/>
                <w:szCs w:val="24"/>
              </w:rPr>
              <w:t>. Domājamās daļas vērtība ir</w:t>
            </w:r>
            <w:r w:rsidR="00D31942" w:rsidRPr="00D31942">
              <w:rPr>
                <w:rFonts w:ascii="Times New Roman" w:hAnsi="Times New Roman"/>
                <w:sz w:val="24"/>
                <w:szCs w:val="24"/>
              </w:rPr>
              <w:t xml:space="preserve"> 230,00 </w:t>
            </w:r>
            <w:r w:rsidR="00A7364E">
              <w:rPr>
                <w:rFonts w:ascii="Times New Roman" w:hAnsi="Times New Roman"/>
                <w:sz w:val="24"/>
                <w:szCs w:val="24"/>
              </w:rPr>
              <w:t>lati</w:t>
            </w:r>
            <w:r w:rsidR="00437A1F">
              <w:rPr>
                <w:rFonts w:ascii="Times New Roman" w:hAnsi="Times New Roman"/>
                <w:sz w:val="24"/>
                <w:szCs w:val="24"/>
              </w:rPr>
              <w:t>.</w:t>
            </w:r>
            <w:r w:rsidR="00D31942" w:rsidRPr="00D31942">
              <w:rPr>
                <w:rFonts w:ascii="Times New Roman" w:hAnsi="Times New Roman"/>
                <w:sz w:val="24"/>
                <w:szCs w:val="24"/>
              </w:rPr>
              <w:t xml:space="preserve"> </w:t>
            </w:r>
            <w:r w:rsidR="00132CB0" w:rsidRPr="00D31942">
              <w:rPr>
                <w:rFonts w:ascii="Times New Roman" w:hAnsi="Times New Roman"/>
                <w:sz w:val="24"/>
                <w:szCs w:val="24"/>
              </w:rPr>
              <w:t>Zemes vienīb</w:t>
            </w:r>
            <w:r w:rsidR="00D31942" w:rsidRPr="00D31942">
              <w:rPr>
                <w:rFonts w:ascii="Times New Roman" w:hAnsi="Times New Roman"/>
                <w:sz w:val="24"/>
                <w:szCs w:val="24"/>
              </w:rPr>
              <w:t>as</w:t>
            </w:r>
            <w:r w:rsidR="00132CB0" w:rsidRPr="00D31942">
              <w:rPr>
                <w:rFonts w:ascii="Times New Roman" w:hAnsi="Times New Roman"/>
                <w:sz w:val="24"/>
                <w:szCs w:val="24"/>
              </w:rPr>
              <w:t xml:space="preserve"> ieguldīšana AS „Latvenergo” pamatkapitālā neietekmēs elektroenerģijas tarifus.</w:t>
            </w:r>
            <w:r w:rsidR="00D31942">
              <w:rPr>
                <w:rFonts w:ascii="Times New Roman" w:hAnsi="Times New Roman"/>
                <w:sz w:val="24"/>
                <w:szCs w:val="24"/>
              </w:rPr>
              <w:t xml:space="preserve"> </w:t>
            </w:r>
            <w:r w:rsidR="00132CB0" w:rsidRPr="00D31942">
              <w:rPr>
                <w:rFonts w:ascii="Times New Roman" w:hAnsi="Times New Roman"/>
                <w:sz w:val="24"/>
                <w:szCs w:val="24"/>
              </w:rPr>
              <w:t>Ieguldīšanas rezultātā palielināsies akciju sabiedrības „Latvenergo” pamatkapitāls un valstij piederošo AS  „Latvenergo” akciju skaits.</w:t>
            </w:r>
          </w:p>
          <w:p w:rsidR="004A4D30" w:rsidRPr="00070672" w:rsidRDefault="00363D9B" w:rsidP="00363D9B">
            <w:pPr>
              <w:spacing w:after="0" w:line="240" w:lineRule="auto"/>
              <w:jc w:val="both"/>
              <w:rPr>
                <w:rFonts w:ascii="Times New Roman" w:hAnsi="Times New Roman"/>
                <w:color w:val="FF0000"/>
                <w:sz w:val="24"/>
                <w:szCs w:val="24"/>
              </w:rPr>
            </w:pPr>
            <w:r>
              <w:rPr>
                <w:rFonts w:ascii="Times New Roman" w:hAnsi="Times New Roman"/>
                <w:sz w:val="24"/>
                <w:szCs w:val="24"/>
              </w:rPr>
              <w:t>Pielikumā rīkojuma projektam pievienoti: 1.</w:t>
            </w:r>
            <w:r w:rsidRPr="00070672">
              <w:rPr>
                <w:rFonts w:ascii="Times New Roman" w:hAnsi="Times New Roman"/>
                <w:sz w:val="24"/>
                <w:szCs w:val="24"/>
              </w:rPr>
              <w:t xml:space="preserve"> AS</w:t>
            </w:r>
            <w:r>
              <w:rPr>
                <w:rFonts w:ascii="Times New Roman" w:hAnsi="Times New Roman"/>
                <w:sz w:val="24"/>
                <w:szCs w:val="24"/>
              </w:rPr>
              <w:t xml:space="preserve"> </w:t>
            </w:r>
            <w:r w:rsidRPr="00070672">
              <w:rPr>
                <w:rFonts w:ascii="Times New Roman" w:hAnsi="Times New Roman"/>
                <w:sz w:val="24"/>
                <w:szCs w:val="24"/>
              </w:rPr>
              <w:t>„BDO”</w:t>
            </w:r>
            <w:r>
              <w:rPr>
                <w:rFonts w:ascii="Times New Roman" w:hAnsi="Times New Roman"/>
                <w:sz w:val="24"/>
                <w:szCs w:val="24"/>
              </w:rPr>
              <w:t xml:space="preserve"> n</w:t>
            </w:r>
            <w:r w:rsidR="004A4D30" w:rsidRPr="00070672">
              <w:rPr>
                <w:rFonts w:ascii="Times New Roman" w:hAnsi="Times New Roman"/>
                <w:sz w:val="24"/>
                <w:szCs w:val="24"/>
              </w:rPr>
              <w:t xml:space="preserve">ekustamā īpašuma </w:t>
            </w:r>
            <w:r w:rsidR="004A2B1F">
              <w:rPr>
                <w:rFonts w:ascii="Times New Roman" w:hAnsi="Times New Roman"/>
                <w:sz w:val="24"/>
                <w:szCs w:val="24"/>
              </w:rPr>
              <w:t>atzinum</w:t>
            </w:r>
            <w:r>
              <w:rPr>
                <w:rFonts w:ascii="Times New Roman" w:hAnsi="Times New Roman"/>
                <w:sz w:val="24"/>
                <w:szCs w:val="24"/>
              </w:rPr>
              <w:t>s</w:t>
            </w:r>
            <w:r w:rsidR="004A2B1F">
              <w:rPr>
                <w:rFonts w:ascii="Times New Roman" w:hAnsi="Times New Roman"/>
                <w:sz w:val="24"/>
                <w:szCs w:val="24"/>
              </w:rPr>
              <w:t xml:space="preserve"> par mantisko ieguldījum</w:t>
            </w:r>
            <w:r w:rsidR="00E97064">
              <w:rPr>
                <w:rFonts w:ascii="Times New Roman" w:hAnsi="Times New Roman"/>
                <w:sz w:val="24"/>
                <w:szCs w:val="24"/>
              </w:rPr>
              <w:t>u</w:t>
            </w:r>
            <w:r>
              <w:rPr>
                <w:rFonts w:ascii="Times New Roman" w:hAnsi="Times New Roman"/>
                <w:sz w:val="24"/>
                <w:szCs w:val="24"/>
              </w:rPr>
              <w:t>; 2.zemesgabala nomas līgums.</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5.</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Projekta izstrādē iesaistītās institūcijas</w:t>
            </w:r>
          </w:p>
        </w:tc>
        <w:tc>
          <w:tcPr>
            <w:tcW w:w="3770" w:type="pct"/>
            <w:tcBorders>
              <w:top w:val="single" w:sz="4" w:space="0" w:color="auto"/>
              <w:left w:val="single" w:sz="4" w:space="0" w:color="auto"/>
              <w:bottom w:val="single" w:sz="4" w:space="0" w:color="auto"/>
              <w:right w:val="single" w:sz="4" w:space="0" w:color="auto"/>
            </w:tcBorders>
          </w:tcPr>
          <w:p w:rsidR="005705B7" w:rsidRPr="00F65565" w:rsidRDefault="009577A6" w:rsidP="00DE7769">
            <w:pPr>
              <w:spacing w:before="100" w:beforeAutospacing="1" w:after="100" w:afterAutospacing="1" w:line="240" w:lineRule="auto"/>
              <w:jc w:val="both"/>
              <w:rPr>
                <w:rFonts w:ascii="Times New Roman" w:hAnsi="Times New Roman"/>
                <w:color w:val="FF0000"/>
                <w:sz w:val="24"/>
                <w:szCs w:val="24"/>
                <w:lang w:eastAsia="lv-LV"/>
              </w:rPr>
            </w:pPr>
            <w:r>
              <w:rPr>
                <w:rFonts w:ascii="Times New Roman" w:hAnsi="Times New Roman"/>
                <w:sz w:val="24"/>
                <w:szCs w:val="24"/>
                <w:lang w:eastAsia="lv-LV"/>
              </w:rPr>
              <w:t>Projekts šo jomu neskar</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Iemesli, kādēļ netika nodrošināta sabiedrības līdzdalība</w:t>
            </w:r>
          </w:p>
        </w:tc>
        <w:tc>
          <w:tcPr>
            <w:tcW w:w="3770" w:type="pct"/>
            <w:tcBorders>
              <w:top w:val="single" w:sz="4" w:space="0" w:color="auto"/>
              <w:left w:val="single" w:sz="4" w:space="0" w:color="auto"/>
              <w:bottom w:val="single" w:sz="4" w:space="0" w:color="auto"/>
              <w:right w:val="single" w:sz="4" w:space="0" w:color="auto"/>
            </w:tcBorders>
          </w:tcPr>
          <w:p w:rsidR="005705B7" w:rsidRPr="009640EB" w:rsidRDefault="005705B7" w:rsidP="00B57EA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984952">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7.</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984952">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3770" w:type="pct"/>
            <w:tcBorders>
              <w:top w:val="single" w:sz="4" w:space="0" w:color="auto"/>
              <w:left w:val="single" w:sz="4" w:space="0" w:color="auto"/>
              <w:bottom w:val="single" w:sz="4" w:space="0" w:color="auto"/>
              <w:right w:val="single" w:sz="4" w:space="0" w:color="auto"/>
            </w:tcBorders>
          </w:tcPr>
          <w:p w:rsidR="005705B7" w:rsidRPr="009640EB" w:rsidRDefault="005705B7" w:rsidP="00984952">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391B0F" w:rsidRPr="00421507" w:rsidRDefault="00391B0F" w:rsidP="00984952">
      <w:pPr>
        <w:pStyle w:val="tvhtml"/>
        <w:spacing w:before="0" w:beforeAutospacing="0" w:after="0" w:afterAutospacing="0"/>
        <w:rPr>
          <w:rFonts w:ascii="Times New Roman" w:hAnsi="Times New Roman"/>
          <w:sz w:val="24"/>
          <w:szCs w:val="24"/>
        </w:rPr>
      </w:pPr>
      <w:r>
        <w:rPr>
          <w:rFonts w:ascii="Times New Roman" w:hAnsi="Times New Roman"/>
          <w:b/>
          <w:bCs/>
          <w:sz w:val="24"/>
          <w:szCs w:val="24"/>
        </w:rPr>
        <w:t>III.</w:t>
      </w:r>
      <w:r w:rsidR="00D224F2">
        <w:rPr>
          <w:rFonts w:ascii="Times New Roman" w:hAnsi="Times New Roman"/>
          <w:b/>
          <w:bCs/>
          <w:sz w:val="24"/>
          <w:szCs w:val="24"/>
        </w:rPr>
        <w:t xml:space="preserve">-VII.- </w:t>
      </w:r>
      <w:r>
        <w:rPr>
          <w:rFonts w:ascii="Times New Roman" w:hAnsi="Times New Roman"/>
          <w:b/>
          <w:bCs/>
          <w:sz w:val="24"/>
          <w:szCs w:val="24"/>
        </w:rPr>
        <w:t xml:space="preserve"> </w:t>
      </w:r>
      <w:r w:rsidR="00D224F2">
        <w:rPr>
          <w:rFonts w:ascii="Times New Roman" w:hAnsi="Times New Roman"/>
          <w:b/>
          <w:bCs/>
          <w:sz w:val="24"/>
          <w:szCs w:val="24"/>
        </w:rPr>
        <w:t>P</w:t>
      </w:r>
      <w:r>
        <w:rPr>
          <w:rFonts w:ascii="Times New Roman" w:hAnsi="Times New Roman"/>
          <w:b/>
          <w:bCs/>
          <w:sz w:val="24"/>
          <w:szCs w:val="24"/>
        </w:rPr>
        <w:t>rojekts š</w:t>
      </w:r>
      <w:r w:rsidR="00D224F2">
        <w:rPr>
          <w:rFonts w:ascii="Times New Roman" w:hAnsi="Times New Roman"/>
          <w:b/>
          <w:bCs/>
          <w:sz w:val="24"/>
          <w:szCs w:val="24"/>
        </w:rPr>
        <w:t xml:space="preserve">īs </w:t>
      </w:r>
      <w:r>
        <w:rPr>
          <w:rFonts w:ascii="Times New Roman" w:hAnsi="Times New Roman"/>
          <w:b/>
          <w:bCs/>
          <w:sz w:val="24"/>
          <w:szCs w:val="24"/>
        </w:rPr>
        <w:t>jom</w:t>
      </w:r>
      <w:r w:rsidR="00D224F2">
        <w:rPr>
          <w:rFonts w:ascii="Times New Roman" w:hAnsi="Times New Roman"/>
          <w:b/>
          <w:bCs/>
          <w:sz w:val="24"/>
          <w:szCs w:val="24"/>
        </w:rPr>
        <w:t>as</w:t>
      </w:r>
      <w:r>
        <w:rPr>
          <w:rFonts w:ascii="Times New Roman" w:hAnsi="Times New Roman"/>
          <w:b/>
          <w:bCs/>
          <w:sz w:val="24"/>
          <w:szCs w:val="24"/>
        </w:rPr>
        <w:t xml:space="preserve"> neskar</w:t>
      </w:r>
    </w:p>
    <w:p w:rsidR="00984952" w:rsidRDefault="005705B7" w:rsidP="00984952">
      <w:pPr>
        <w:spacing w:after="0" w:line="240" w:lineRule="auto"/>
        <w:rPr>
          <w:rFonts w:ascii="Times New Roman" w:hAnsi="Times New Roman"/>
          <w:sz w:val="24"/>
          <w:szCs w:val="24"/>
        </w:rPr>
      </w:pPr>
      <w:r w:rsidRPr="00871FEB">
        <w:rPr>
          <w:rFonts w:ascii="Times New Roman" w:hAnsi="Times New Roman"/>
          <w:sz w:val="24"/>
          <w:szCs w:val="24"/>
        </w:rPr>
        <w:t xml:space="preserve">Iesniedzējs: </w:t>
      </w:r>
    </w:p>
    <w:p w:rsidR="005705B7" w:rsidRPr="00871FEB" w:rsidRDefault="005705B7" w:rsidP="00984952">
      <w:pPr>
        <w:spacing w:after="0" w:line="240" w:lineRule="auto"/>
        <w:rPr>
          <w:rFonts w:ascii="Times New Roman" w:hAnsi="Times New Roman"/>
          <w:sz w:val="24"/>
          <w:szCs w:val="24"/>
        </w:rPr>
      </w:pPr>
      <w:r w:rsidRPr="00871FEB">
        <w:rPr>
          <w:rFonts w:ascii="Times New Roman" w:hAnsi="Times New Roman"/>
          <w:sz w:val="24"/>
          <w:szCs w:val="24"/>
        </w:rPr>
        <w:t>Ekonomikas ministrs</w:t>
      </w:r>
      <w:r w:rsidRPr="00871FEB">
        <w:rPr>
          <w:rFonts w:ascii="Times New Roman" w:hAnsi="Times New Roman"/>
          <w:sz w:val="24"/>
          <w:szCs w:val="24"/>
        </w:rPr>
        <w:tab/>
      </w:r>
      <w:r w:rsidRPr="00871FEB">
        <w:rPr>
          <w:rFonts w:ascii="Times New Roman" w:hAnsi="Times New Roman"/>
          <w:sz w:val="24"/>
          <w:szCs w:val="24"/>
        </w:rPr>
        <w:tab/>
      </w:r>
      <w:r w:rsidRPr="00871FEB">
        <w:rPr>
          <w:rFonts w:ascii="Times New Roman" w:hAnsi="Times New Roman"/>
          <w:sz w:val="24"/>
          <w:szCs w:val="24"/>
        </w:rPr>
        <w:tab/>
      </w:r>
      <w:r w:rsidRPr="00871FEB">
        <w:rPr>
          <w:rFonts w:ascii="Times New Roman" w:hAnsi="Times New Roman"/>
          <w:sz w:val="24"/>
          <w:szCs w:val="24"/>
        </w:rPr>
        <w:tab/>
      </w:r>
      <w:r w:rsidRPr="00871FEB">
        <w:rPr>
          <w:rFonts w:ascii="Times New Roman" w:hAnsi="Times New Roman"/>
          <w:sz w:val="24"/>
          <w:szCs w:val="24"/>
        </w:rPr>
        <w:tab/>
      </w:r>
      <w:r w:rsidRPr="00871FEB">
        <w:rPr>
          <w:rFonts w:ascii="Times New Roman" w:hAnsi="Times New Roman"/>
          <w:sz w:val="24"/>
          <w:szCs w:val="24"/>
        </w:rPr>
        <w:tab/>
      </w:r>
      <w:r w:rsidRPr="00871FEB">
        <w:rPr>
          <w:rFonts w:ascii="Times New Roman" w:hAnsi="Times New Roman"/>
          <w:sz w:val="24"/>
          <w:szCs w:val="24"/>
        </w:rPr>
        <w:tab/>
      </w:r>
      <w:r w:rsidRPr="00871FEB">
        <w:rPr>
          <w:rFonts w:ascii="Times New Roman" w:hAnsi="Times New Roman"/>
          <w:sz w:val="24"/>
          <w:szCs w:val="24"/>
        </w:rPr>
        <w:tab/>
        <w:t>A.Kampars</w:t>
      </w:r>
    </w:p>
    <w:p w:rsidR="00984952" w:rsidRDefault="00984952" w:rsidP="00984952">
      <w:pPr>
        <w:pStyle w:val="EnvelopeReturn"/>
        <w:spacing w:before="0"/>
        <w:rPr>
          <w:sz w:val="24"/>
          <w:szCs w:val="24"/>
          <w:lang w:val="lv-LV"/>
        </w:rPr>
      </w:pPr>
    </w:p>
    <w:p w:rsidR="005705B7" w:rsidRPr="003C1C9E" w:rsidRDefault="005705B7" w:rsidP="003C1C9E">
      <w:pPr>
        <w:pStyle w:val="EnvelopeReturn"/>
        <w:spacing w:before="0"/>
        <w:rPr>
          <w:sz w:val="20"/>
          <w:lang w:val="lv-LV"/>
        </w:rPr>
      </w:pPr>
      <w:r w:rsidRPr="00871FEB">
        <w:rPr>
          <w:sz w:val="24"/>
          <w:szCs w:val="24"/>
          <w:lang w:val="lv-LV"/>
        </w:rPr>
        <w:t>Vīza: Valsts sekretār</w:t>
      </w:r>
      <w:r w:rsidR="00871FEB" w:rsidRPr="003C1C9E">
        <w:rPr>
          <w:color w:val="000000"/>
          <w:sz w:val="24"/>
          <w:szCs w:val="24"/>
          <w:lang w:val="lv-LV"/>
        </w:rPr>
        <w:t>s</w:t>
      </w:r>
      <w:r w:rsidR="00871FEB" w:rsidRPr="003C1C9E">
        <w:rPr>
          <w:color w:val="000000"/>
          <w:sz w:val="24"/>
          <w:szCs w:val="24"/>
          <w:lang w:val="lv-LV"/>
        </w:rPr>
        <w:tab/>
      </w:r>
      <w:r w:rsidR="00871FEB" w:rsidRPr="003C1C9E">
        <w:rPr>
          <w:color w:val="000000"/>
          <w:sz w:val="24"/>
          <w:szCs w:val="24"/>
          <w:lang w:val="lv-LV"/>
        </w:rPr>
        <w:tab/>
      </w:r>
      <w:r w:rsidR="00871FEB" w:rsidRPr="003C1C9E">
        <w:rPr>
          <w:color w:val="000000"/>
          <w:sz w:val="24"/>
          <w:szCs w:val="24"/>
          <w:lang w:val="lv-LV"/>
        </w:rPr>
        <w:tab/>
      </w:r>
      <w:r w:rsidR="003C1C9E" w:rsidRPr="003C1C9E">
        <w:rPr>
          <w:color w:val="000000"/>
          <w:sz w:val="24"/>
          <w:szCs w:val="24"/>
          <w:lang w:val="lv-LV"/>
        </w:rPr>
        <w:t xml:space="preserve">          </w:t>
      </w:r>
      <w:r w:rsidR="00871FEB" w:rsidRPr="003C1C9E">
        <w:rPr>
          <w:color w:val="000000"/>
          <w:sz w:val="24"/>
          <w:szCs w:val="24"/>
          <w:lang w:val="lv-LV"/>
        </w:rPr>
        <w:tab/>
      </w:r>
      <w:r w:rsidR="00871FEB" w:rsidRPr="003C1C9E">
        <w:rPr>
          <w:color w:val="000000"/>
          <w:sz w:val="24"/>
          <w:szCs w:val="24"/>
          <w:lang w:val="lv-LV"/>
        </w:rPr>
        <w:tab/>
        <w:t xml:space="preserve">     </w:t>
      </w:r>
      <w:r w:rsidR="00871FEB" w:rsidRPr="003C1C9E">
        <w:rPr>
          <w:color w:val="000000"/>
          <w:sz w:val="24"/>
          <w:szCs w:val="24"/>
          <w:lang w:val="lv-LV"/>
        </w:rPr>
        <w:tab/>
        <w:t xml:space="preserve">                </w:t>
      </w:r>
      <w:r w:rsidR="003C1C9E" w:rsidRPr="003C1C9E">
        <w:rPr>
          <w:color w:val="000000"/>
          <w:sz w:val="24"/>
          <w:szCs w:val="24"/>
          <w:lang w:val="lv-LV"/>
        </w:rPr>
        <w:t xml:space="preserve">       </w:t>
      </w:r>
      <w:r w:rsidR="003C1C9E">
        <w:rPr>
          <w:color w:val="000000"/>
          <w:sz w:val="24"/>
          <w:szCs w:val="24"/>
          <w:lang w:val="lv-LV"/>
        </w:rPr>
        <w:t xml:space="preserve">        </w:t>
      </w:r>
      <w:r w:rsidR="003C1C9E" w:rsidRPr="003C1C9E">
        <w:rPr>
          <w:color w:val="000000"/>
          <w:sz w:val="24"/>
          <w:szCs w:val="24"/>
          <w:lang w:val="lv-LV"/>
        </w:rPr>
        <w:t xml:space="preserve"> J.Pūce</w:t>
      </w:r>
    </w:p>
    <w:p w:rsidR="00984952" w:rsidRDefault="00984952" w:rsidP="00972F36">
      <w:pPr>
        <w:spacing w:after="0" w:line="240" w:lineRule="auto"/>
        <w:rPr>
          <w:rFonts w:ascii="Times New Roman" w:hAnsi="Times New Roman"/>
          <w:sz w:val="20"/>
          <w:szCs w:val="20"/>
        </w:rPr>
      </w:pPr>
    </w:p>
    <w:p w:rsidR="00984952" w:rsidRDefault="00984952" w:rsidP="00972F36">
      <w:pPr>
        <w:spacing w:after="0" w:line="240" w:lineRule="auto"/>
        <w:rPr>
          <w:rFonts w:ascii="Times New Roman" w:hAnsi="Times New Roman"/>
          <w:sz w:val="20"/>
          <w:szCs w:val="20"/>
        </w:rPr>
      </w:pPr>
    </w:p>
    <w:p w:rsidR="005705B7" w:rsidRPr="009D459B" w:rsidRDefault="008A13C1" w:rsidP="00972F36">
      <w:pPr>
        <w:spacing w:after="0" w:line="240" w:lineRule="auto"/>
        <w:rPr>
          <w:rFonts w:ascii="Times New Roman" w:hAnsi="Times New Roman"/>
          <w:sz w:val="20"/>
          <w:szCs w:val="20"/>
        </w:rPr>
      </w:pPr>
      <w:r w:rsidRPr="009D459B">
        <w:rPr>
          <w:rFonts w:ascii="Times New Roman" w:hAnsi="Times New Roman"/>
          <w:sz w:val="20"/>
          <w:szCs w:val="20"/>
        </w:rPr>
        <w:t>2</w:t>
      </w:r>
      <w:r w:rsidR="003C1C9E">
        <w:rPr>
          <w:rFonts w:ascii="Times New Roman" w:hAnsi="Times New Roman"/>
          <w:sz w:val="20"/>
          <w:szCs w:val="20"/>
        </w:rPr>
        <w:t>8</w:t>
      </w:r>
      <w:r w:rsidR="005705B7" w:rsidRPr="009D459B">
        <w:rPr>
          <w:rFonts w:ascii="Times New Roman" w:hAnsi="Times New Roman"/>
          <w:sz w:val="20"/>
          <w:szCs w:val="20"/>
        </w:rPr>
        <w:t>.0</w:t>
      </w:r>
      <w:r w:rsidR="00EB7F3F" w:rsidRPr="009D459B">
        <w:rPr>
          <w:rFonts w:ascii="Times New Roman" w:hAnsi="Times New Roman"/>
          <w:sz w:val="20"/>
          <w:szCs w:val="20"/>
        </w:rPr>
        <w:t>7</w:t>
      </w:r>
      <w:r w:rsidR="005705B7" w:rsidRPr="009D459B">
        <w:rPr>
          <w:rFonts w:ascii="Times New Roman" w:hAnsi="Times New Roman"/>
          <w:sz w:val="20"/>
          <w:szCs w:val="20"/>
        </w:rPr>
        <w:t xml:space="preserve">.2011. </w:t>
      </w:r>
    </w:p>
    <w:p w:rsidR="005705B7" w:rsidRPr="003C1C9E" w:rsidRDefault="003C1C9E" w:rsidP="008F1D0D">
      <w:pPr>
        <w:tabs>
          <w:tab w:val="left" w:pos="3150"/>
        </w:tabs>
        <w:spacing w:after="0" w:line="240" w:lineRule="auto"/>
        <w:rPr>
          <w:rFonts w:ascii="Times New Roman" w:hAnsi="Times New Roman"/>
          <w:sz w:val="20"/>
          <w:szCs w:val="20"/>
        </w:rPr>
      </w:pPr>
      <w:r w:rsidRPr="003C1C9E">
        <w:rPr>
          <w:rFonts w:ascii="Times New Roman" w:hAnsi="Times New Roman"/>
          <w:sz w:val="20"/>
          <w:szCs w:val="20"/>
        </w:rPr>
        <w:t>54</w:t>
      </w:r>
      <w:r w:rsidR="00ED4F21">
        <w:rPr>
          <w:rFonts w:ascii="Times New Roman" w:hAnsi="Times New Roman"/>
          <w:sz w:val="20"/>
          <w:szCs w:val="20"/>
        </w:rPr>
        <w:t>4</w:t>
      </w:r>
      <w:r w:rsidR="005705B7" w:rsidRPr="003C1C9E">
        <w:rPr>
          <w:rFonts w:ascii="Times New Roman" w:hAnsi="Times New Roman"/>
          <w:sz w:val="20"/>
          <w:szCs w:val="20"/>
        </w:rPr>
        <w:tab/>
      </w:r>
    </w:p>
    <w:p w:rsidR="005705B7" w:rsidRDefault="005705B7" w:rsidP="00972F36">
      <w:pPr>
        <w:spacing w:after="0" w:line="240" w:lineRule="auto"/>
        <w:jc w:val="both"/>
        <w:rPr>
          <w:rFonts w:ascii="Times New Roman" w:hAnsi="Times New Roman"/>
          <w:sz w:val="20"/>
          <w:szCs w:val="20"/>
        </w:rPr>
      </w:pPr>
      <w:bookmarkStart w:id="0" w:name="OLE_LINK1"/>
      <w:bookmarkStart w:id="1" w:name="OLE_LINK2"/>
      <w:bookmarkStart w:id="2" w:name="OLE_LINK3"/>
      <w:bookmarkEnd w:id="0"/>
      <w:bookmarkEnd w:id="1"/>
      <w:r>
        <w:rPr>
          <w:rFonts w:ascii="Times New Roman" w:hAnsi="Times New Roman"/>
          <w:sz w:val="20"/>
          <w:szCs w:val="20"/>
        </w:rPr>
        <w:t>D.Rekšāne, 6701321</w:t>
      </w:r>
      <w:bookmarkEnd w:id="2"/>
      <w:r>
        <w:rPr>
          <w:rFonts w:ascii="Times New Roman" w:hAnsi="Times New Roman"/>
          <w:sz w:val="20"/>
          <w:szCs w:val="20"/>
        </w:rPr>
        <w:t>8, Dace.Reksane@em.gov.lv</w:t>
      </w:r>
    </w:p>
    <w:sectPr w:rsidR="005705B7" w:rsidSect="00A1733E">
      <w:headerReference w:type="default" r:id="rId7"/>
      <w:footerReference w:type="default" r:id="rId8"/>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C6" w:rsidRDefault="005C11C6" w:rsidP="009640EB">
      <w:pPr>
        <w:spacing w:after="0" w:line="240" w:lineRule="auto"/>
      </w:pPr>
      <w:r>
        <w:separator/>
      </w:r>
    </w:p>
  </w:endnote>
  <w:endnote w:type="continuationSeparator" w:id="0">
    <w:p w:rsidR="005C11C6" w:rsidRDefault="005C11C6"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A5" w:rsidRPr="004A53FC" w:rsidRDefault="005705B7" w:rsidP="004A53FC">
    <w:pPr>
      <w:spacing w:after="0" w:line="240" w:lineRule="auto"/>
      <w:jc w:val="both"/>
      <w:outlineLvl w:val="3"/>
      <w:rPr>
        <w:rFonts w:ascii="Times New Roman" w:hAnsi="Times New Roman"/>
        <w:sz w:val="24"/>
        <w:szCs w:val="24"/>
      </w:rPr>
    </w:pPr>
    <w:r w:rsidRPr="004A53FC">
      <w:rPr>
        <w:rFonts w:ascii="Times New Roman" w:hAnsi="Times New Roman"/>
        <w:sz w:val="24"/>
        <w:szCs w:val="24"/>
      </w:rPr>
      <w:t>EM</w:t>
    </w:r>
    <w:r w:rsidR="001A7FC5">
      <w:rPr>
        <w:rFonts w:ascii="Times New Roman" w:hAnsi="Times New Roman"/>
        <w:sz w:val="24"/>
        <w:szCs w:val="24"/>
      </w:rPr>
      <w:t>A</w:t>
    </w:r>
    <w:r w:rsidRPr="004A53FC">
      <w:rPr>
        <w:rFonts w:ascii="Times New Roman" w:hAnsi="Times New Roman"/>
        <w:sz w:val="24"/>
        <w:szCs w:val="24"/>
      </w:rPr>
      <w:t>not_</w:t>
    </w:r>
    <w:r w:rsidR="00D31942">
      <w:rPr>
        <w:rFonts w:ascii="Times New Roman" w:hAnsi="Times New Roman"/>
        <w:sz w:val="24"/>
        <w:szCs w:val="24"/>
      </w:rPr>
      <w:t>2</w:t>
    </w:r>
    <w:r w:rsidR="003C1C9E">
      <w:rPr>
        <w:rFonts w:ascii="Times New Roman" w:hAnsi="Times New Roman"/>
        <w:sz w:val="24"/>
        <w:szCs w:val="24"/>
      </w:rPr>
      <w:t>8</w:t>
    </w:r>
    <w:r w:rsidRPr="004A53FC">
      <w:rPr>
        <w:rFonts w:ascii="Times New Roman" w:hAnsi="Times New Roman"/>
        <w:sz w:val="24"/>
        <w:szCs w:val="24"/>
      </w:rPr>
      <w:t>0</w:t>
    </w:r>
    <w:r w:rsidR="009D78A5" w:rsidRPr="004A53FC">
      <w:rPr>
        <w:rFonts w:ascii="Times New Roman" w:hAnsi="Times New Roman"/>
        <w:sz w:val="24"/>
        <w:szCs w:val="24"/>
      </w:rPr>
      <w:t>7</w:t>
    </w:r>
    <w:r w:rsidRPr="004A53FC">
      <w:rPr>
        <w:rFonts w:ascii="Times New Roman" w:hAnsi="Times New Roman"/>
        <w:sz w:val="24"/>
        <w:szCs w:val="24"/>
      </w:rPr>
      <w:t>11_</w:t>
    </w:r>
    <w:r w:rsidR="009D78A5" w:rsidRPr="004A53FC">
      <w:rPr>
        <w:rFonts w:ascii="Times New Roman" w:hAnsi="Times New Roman"/>
        <w:sz w:val="24"/>
        <w:szCs w:val="24"/>
      </w:rPr>
      <w:t>zeme</w:t>
    </w:r>
    <w:r w:rsidR="00784097">
      <w:rPr>
        <w:rFonts w:ascii="Times New Roman" w:hAnsi="Times New Roman"/>
        <w:sz w:val="24"/>
        <w:szCs w:val="24"/>
      </w:rPr>
      <w:t>ZM</w:t>
    </w:r>
    <w:r w:rsidRPr="004A53FC">
      <w:rPr>
        <w:rFonts w:ascii="Times New Roman" w:hAnsi="Times New Roman"/>
        <w:sz w:val="24"/>
        <w:szCs w:val="24"/>
      </w:rPr>
      <w:t xml:space="preserve">; </w:t>
    </w:r>
    <w:r w:rsidR="009D78A5" w:rsidRPr="004A53FC">
      <w:rPr>
        <w:rFonts w:ascii="Times New Roman" w:hAnsi="Times New Roman"/>
        <w:sz w:val="24"/>
        <w:szCs w:val="24"/>
      </w:rPr>
      <w:t>Ministru kabineta rīkojuma projekta „</w:t>
    </w:r>
    <w:r w:rsidR="004A53FC" w:rsidRPr="004A53FC">
      <w:rPr>
        <w:rFonts w:ascii="Times New Roman" w:eastAsia="Times New Roman" w:hAnsi="Times New Roman"/>
        <w:bCs/>
        <w:sz w:val="24"/>
        <w:szCs w:val="24"/>
        <w:lang w:eastAsia="lv-LV"/>
      </w:rPr>
      <w:t>Par valsts nekustamā īpašuma ieguldīšanu akciju sabiedrības „Latvenergo” pamatkapitālā</w:t>
    </w:r>
    <w:r w:rsidR="009D78A5" w:rsidRPr="004A53FC">
      <w:rPr>
        <w:rFonts w:ascii="Times New Roman" w:hAnsi="Times New Roman"/>
        <w:sz w:val="24"/>
        <w:szCs w:val="24"/>
      </w:rPr>
      <w:t xml:space="preserve">” </w:t>
    </w:r>
    <w:r w:rsidR="009D78A5" w:rsidRPr="004A53FC">
      <w:rPr>
        <w:rFonts w:ascii="Times New Roman" w:hAnsi="Times New Roman"/>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009D78A5" w:rsidRPr="004A53FC">
        <w:rPr>
          <w:rFonts w:ascii="Times New Roman" w:hAnsi="Times New Roman"/>
          <w:bCs/>
          <w:sz w:val="24"/>
          <w:szCs w:val="24"/>
          <w:lang w:eastAsia="lv-LV"/>
        </w:rPr>
        <w:t>ziņojums</w:t>
      </w:r>
    </w:smartTag>
    <w:r w:rsidR="009D78A5" w:rsidRPr="004A53FC">
      <w:rPr>
        <w:rFonts w:ascii="Times New Roman" w:hAnsi="Times New Roman"/>
        <w:sz w:val="24"/>
        <w:szCs w:val="24"/>
      </w:rPr>
      <w:t xml:space="preserve"> (anotācija)</w:t>
    </w:r>
  </w:p>
  <w:p w:rsidR="005705B7" w:rsidRPr="009F69EC" w:rsidRDefault="005705B7" w:rsidP="009F69EC">
    <w:pPr>
      <w:spacing w:after="0" w:line="240" w:lineRule="auto"/>
      <w:ind w:firstLine="720"/>
      <w:rPr>
        <w:rFonts w:ascii="Times New Roman" w:hAnsi="Times New Roman"/>
      </w:rPr>
    </w:pPr>
  </w:p>
  <w:p w:rsidR="005705B7" w:rsidRPr="00A1733E" w:rsidRDefault="005705B7" w:rsidP="00A1733E">
    <w:pP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C6" w:rsidRDefault="005C11C6" w:rsidP="009640EB">
      <w:pPr>
        <w:spacing w:after="0" w:line="240" w:lineRule="auto"/>
      </w:pPr>
      <w:r>
        <w:separator/>
      </w:r>
    </w:p>
  </w:footnote>
  <w:footnote w:type="continuationSeparator" w:id="0">
    <w:p w:rsidR="005C11C6" w:rsidRDefault="005C11C6"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B7" w:rsidRDefault="009752DA">
    <w:pPr>
      <w:pStyle w:val="Header"/>
      <w:jc w:val="center"/>
    </w:pPr>
    <w:fldSimple w:instr=" PAGE   \* MERGEFORMAT ">
      <w:r w:rsidR="00ED4F21">
        <w:rPr>
          <w:noProof/>
        </w:rPr>
        <w:t>2</w:t>
      </w:r>
    </w:fldSimple>
  </w:p>
  <w:p w:rsidR="005705B7" w:rsidRDefault="00570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43E8"/>
    <w:rsid w:val="00024D76"/>
    <w:rsid w:val="00031B72"/>
    <w:rsid w:val="00031DA2"/>
    <w:rsid w:val="0004113F"/>
    <w:rsid w:val="00051210"/>
    <w:rsid w:val="0006096D"/>
    <w:rsid w:val="00061268"/>
    <w:rsid w:val="0007008C"/>
    <w:rsid w:val="00070672"/>
    <w:rsid w:val="00070920"/>
    <w:rsid w:val="00093647"/>
    <w:rsid w:val="000937DC"/>
    <w:rsid w:val="000A2796"/>
    <w:rsid w:val="000B6D8C"/>
    <w:rsid w:val="000C7653"/>
    <w:rsid w:val="000D3104"/>
    <w:rsid w:val="000D7160"/>
    <w:rsid w:val="000D7C79"/>
    <w:rsid w:val="000F0DAC"/>
    <w:rsid w:val="000F5BE6"/>
    <w:rsid w:val="001025EB"/>
    <w:rsid w:val="0011205B"/>
    <w:rsid w:val="001132CE"/>
    <w:rsid w:val="00132CB0"/>
    <w:rsid w:val="001343A9"/>
    <w:rsid w:val="001466C6"/>
    <w:rsid w:val="001530BA"/>
    <w:rsid w:val="00170840"/>
    <w:rsid w:val="00171611"/>
    <w:rsid w:val="00176137"/>
    <w:rsid w:val="00183532"/>
    <w:rsid w:val="00185B58"/>
    <w:rsid w:val="00191188"/>
    <w:rsid w:val="001A24AA"/>
    <w:rsid w:val="001A65B8"/>
    <w:rsid w:val="001A7FC5"/>
    <w:rsid w:val="001B69EE"/>
    <w:rsid w:val="001C0E21"/>
    <w:rsid w:val="001C2552"/>
    <w:rsid w:val="001C3F49"/>
    <w:rsid w:val="001D5936"/>
    <w:rsid w:val="001E0120"/>
    <w:rsid w:val="001E2223"/>
    <w:rsid w:val="001F1F3F"/>
    <w:rsid w:val="001F311A"/>
    <w:rsid w:val="001F538C"/>
    <w:rsid w:val="001F71E8"/>
    <w:rsid w:val="00211783"/>
    <w:rsid w:val="002221A7"/>
    <w:rsid w:val="00222772"/>
    <w:rsid w:val="002238A1"/>
    <w:rsid w:val="002243A9"/>
    <w:rsid w:val="00234DA2"/>
    <w:rsid w:val="00243470"/>
    <w:rsid w:val="00244CB3"/>
    <w:rsid w:val="002453AF"/>
    <w:rsid w:val="002513F8"/>
    <w:rsid w:val="002519BC"/>
    <w:rsid w:val="0025423D"/>
    <w:rsid w:val="00261093"/>
    <w:rsid w:val="00270984"/>
    <w:rsid w:val="00280E5A"/>
    <w:rsid w:val="00281F7C"/>
    <w:rsid w:val="002833E0"/>
    <w:rsid w:val="00286E3F"/>
    <w:rsid w:val="0028766A"/>
    <w:rsid w:val="00294891"/>
    <w:rsid w:val="00294E26"/>
    <w:rsid w:val="002959F8"/>
    <w:rsid w:val="002A0652"/>
    <w:rsid w:val="002A277A"/>
    <w:rsid w:val="002A296E"/>
    <w:rsid w:val="002A2D22"/>
    <w:rsid w:val="002A7E94"/>
    <w:rsid w:val="002C4666"/>
    <w:rsid w:val="002C5321"/>
    <w:rsid w:val="002C767E"/>
    <w:rsid w:val="002D0446"/>
    <w:rsid w:val="002D44DE"/>
    <w:rsid w:val="002D4EAB"/>
    <w:rsid w:val="002D756F"/>
    <w:rsid w:val="002D79C5"/>
    <w:rsid w:val="002E2F05"/>
    <w:rsid w:val="002E4264"/>
    <w:rsid w:val="002E43E8"/>
    <w:rsid w:val="002E5ABF"/>
    <w:rsid w:val="002F161B"/>
    <w:rsid w:val="002F370E"/>
    <w:rsid w:val="002F5828"/>
    <w:rsid w:val="002F5CD8"/>
    <w:rsid w:val="002F6785"/>
    <w:rsid w:val="002F7EAC"/>
    <w:rsid w:val="00303113"/>
    <w:rsid w:val="00306C71"/>
    <w:rsid w:val="00307844"/>
    <w:rsid w:val="003178C6"/>
    <w:rsid w:val="00317A5A"/>
    <w:rsid w:val="00321DAA"/>
    <w:rsid w:val="00323244"/>
    <w:rsid w:val="00324A66"/>
    <w:rsid w:val="0032768E"/>
    <w:rsid w:val="0033160A"/>
    <w:rsid w:val="00333709"/>
    <w:rsid w:val="0034022A"/>
    <w:rsid w:val="00340EDE"/>
    <w:rsid w:val="00342129"/>
    <w:rsid w:val="003426D8"/>
    <w:rsid w:val="00353DEB"/>
    <w:rsid w:val="00357DFD"/>
    <w:rsid w:val="00360595"/>
    <w:rsid w:val="00361790"/>
    <w:rsid w:val="0036337E"/>
    <w:rsid w:val="00363D9B"/>
    <w:rsid w:val="00364B83"/>
    <w:rsid w:val="00374461"/>
    <w:rsid w:val="00387EC3"/>
    <w:rsid w:val="00391B0F"/>
    <w:rsid w:val="003A06FA"/>
    <w:rsid w:val="003A150E"/>
    <w:rsid w:val="003A335A"/>
    <w:rsid w:val="003A5024"/>
    <w:rsid w:val="003A7D0E"/>
    <w:rsid w:val="003B083C"/>
    <w:rsid w:val="003B3C55"/>
    <w:rsid w:val="003B592F"/>
    <w:rsid w:val="003C1C9E"/>
    <w:rsid w:val="003D747D"/>
    <w:rsid w:val="003E2FDF"/>
    <w:rsid w:val="003E3322"/>
    <w:rsid w:val="003E3387"/>
    <w:rsid w:val="004077AC"/>
    <w:rsid w:val="004102FB"/>
    <w:rsid w:val="004131B2"/>
    <w:rsid w:val="00421A40"/>
    <w:rsid w:val="004366A9"/>
    <w:rsid w:val="00437A1F"/>
    <w:rsid w:val="00437BC4"/>
    <w:rsid w:val="00452537"/>
    <w:rsid w:val="0045389C"/>
    <w:rsid w:val="00457024"/>
    <w:rsid w:val="00461E83"/>
    <w:rsid w:val="004657CE"/>
    <w:rsid w:val="0046762B"/>
    <w:rsid w:val="004704A4"/>
    <w:rsid w:val="0047161E"/>
    <w:rsid w:val="00480D8C"/>
    <w:rsid w:val="00485D79"/>
    <w:rsid w:val="0048656E"/>
    <w:rsid w:val="004947E8"/>
    <w:rsid w:val="00496483"/>
    <w:rsid w:val="004A2B1F"/>
    <w:rsid w:val="004A4D30"/>
    <w:rsid w:val="004A53FC"/>
    <w:rsid w:val="004A7A72"/>
    <w:rsid w:val="004B25E1"/>
    <w:rsid w:val="004B4C92"/>
    <w:rsid w:val="004B6A83"/>
    <w:rsid w:val="004C0015"/>
    <w:rsid w:val="004C6F22"/>
    <w:rsid w:val="004E327B"/>
    <w:rsid w:val="004E446E"/>
    <w:rsid w:val="004E60D6"/>
    <w:rsid w:val="004F0E94"/>
    <w:rsid w:val="004F1AD5"/>
    <w:rsid w:val="00501FDB"/>
    <w:rsid w:val="005055F8"/>
    <w:rsid w:val="00520B3F"/>
    <w:rsid w:val="00523165"/>
    <w:rsid w:val="0052620A"/>
    <w:rsid w:val="00530795"/>
    <w:rsid w:val="005330D5"/>
    <w:rsid w:val="005576C2"/>
    <w:rsid w:val="005655DC"/>
    <w:rsid w:val="00565900"/>
    <w:rsid w:val="00566F7E"/>
    <w:rsid w:val="005705B7"/>
    <w:rsid w:val="0057180D"/>
    <w:rsid w:val="0057340F"/>
    <w:rsid w:val="005850A6"/>
    <w:rsid w:val="00591613"/>
    <w:rsid w:val="00596E82"/>
    <w:rsid w:val="005A73F0"/>
    <w:rsid w:val="005A7D37"/>
    <w:rsid w:val="005B24E1"/>
    <w:rsid w:val="005B6D84"/>
    <w:rsid w:val="005C11C6"/>
    <w:rsid w:val="005C38E8"/>
    <w:rsid w:val="005E0999"/>
    <w:rsid w:val="005E5F1A"/>
    <w:rsid w:val="005F07B3"/>
    <w:rsid w:val="005F3749"/>
    <w:rsid w:val="006018E5"/>
    <w:rsid w:val="00603247"/>
    <w:rsid w:val="00603B4C"/>
    <w:rsid w:val="006047C4"/>
    <w:rsid w:val="00606088"/>
    <w:rsid w:val="00606234"/>
    <w:rsid w:val="00607CBC"/>
    <w:rsid w:val="006203C3"/>
    <w:rsid w:val="00627B3D"/>
    <w:rsid w:val="00636487"/>
    <w:rsid w:val="006456ED"/>
    <w:rsid w:val="00652A96"/>
    <w:rsid w:val="006547D4"/>
    <w:rsid w:val="00655DD7"/>
    <w:rsid w:val="0065780D"/>
    <w:rsid w:val="00664356"/>
    <w:rsid w:val="00666850"/>
    <w:rsid w:val="0067178A"/>
    <w:rsid w:val="00682B71"/>
    <w:rsid w:val="006870B6"/>
    <w:rsid w:val="00690001"/>
    <w:rsid w:val="00691C50"/>
    <w:rsid w:val="0069309E"/>
    <w:rsid w:val="006957EF"/>
    <w:rsid w:val="006A16E3"/>
    <w:rsid w:val="006A7115"/>
    <w:rsid w:val="006B607F"/>
    <w:rsid w:val="006B7EA0"/>
    <w:rsid w:val="006C47E4"/>
    <w:rsid w:val="006D33AB"/>
    <w:rsid w:val="006D39AF"/>
    <w:rsid w:val="006D3BDF"/>
    <w:rsid w:val="006D7D94"/>
    <w:rsid w:val="006E1865"/>
    <w:rsid w:val="006E5382"/>
    <w:rsid w:val="006F2414"/>
    <w:rsid w:val="006F2853"/>
    <w:rsid w:val="00706E50"/>
    <w:rsid w:val="0071018A"/>
    <w:rsid w:val="00715790"/>
    <w:rsid w:val="00721707"/>
    <w:rsid w:val="007239E6"/>
    <w:rsid w:val="00730D2B"/>
    <w:rsid w:val="0074083C"/>
    <w:rsid w:val="00741692"/>
    <w:rsid w:val="00745ADE"/>
    <w:rsid w:val="007550AC"/>
    <w:rsid w:val="00756F89"/>
    <w:rsid w:val="007579D7"/>
    <w:rsid w:val="00765207"/>
    <w:rsid w:val="00766622"/>
    <w:rsid w:val="00767E34"/>
    <w:rsid w:val="00770A67"/>
    <w:rsid w:val="007724EF"/>
    <w:rsid w:val="00776744"/>
    <w:rsid w:val="00784097"/>
    <w:rsid w:val="00784E92"/>
    <w:rsid w:val="007926B7"/>
    <w:rsid w:val="00795564"/>
    <w:rsid w:val="00795D9D"/>
    <w:rsid w:val="007A6B15"/>
    <w:rsid w:val="007B1C61"/>
    <w:rsid w:val="007B5324"/>
    <w:rsid w:val="007B5A08"/>
    <w:rsid w:val="007D0E6F"/>
    <w:rsid w:val="007D243B"/>
    <w:rsid w:val="007F1C80"/>
    <w:rsid w:val="00803F88"/>
    <w:rsid w:val="00813522"/>
    <w:rsid w:val="0081380A"/>
    <w:rsid w:val="00815997"/>
    <w:rsid w:val="008164B7"/>
    <w:rsid w:val="008320A0"/>
    <w:rsid w:val="0083493E"/>
    <w:rsid w:val="008350B1"/>
    <w:rsid w:val="00837EB4"/>
    <w:rsid w:val="00840AE5"/>
    <w:rsid w:val="00846AFC"/>
    <w:rsid w:val="00850FE0"/>
    <w:rsid w:val="00854FC9"/>
    <w:rsid w:val="0086639B"/>
    <w:rsid w:val="00867287"/>
    <w:rsid w:val="008677D1"/>
    <w:rsid w:val="00870F5A"/>
    <w:rsid w:val="00871FEB"/>
    <w:rsid w:val="008750DC"/>
    <w:rsid w:val="00885B65"/>
    <w:rsid w:val="00887944"/>
    <w:rsid w:val="00895250"/>
    <w:rsid w:val="008952CC"/>
    <w:rsid w:val="00896CFB"/>
    <w:rsid w:val="008A0486"/>
    <w:rsid w:val="008A13C1"/>
    <w:rsid w:val="008A15C9"/>
    <w:rsid w:val="008A3009"/>
    <w:rsid w:val="008B39D5"/>
    <w:rsid w:val="008C2E61"/>
    <w:rsid w:val="008D5358"/>
    <w:rsid w:val="008E0452"/>
    <w:rsid w:val="008E6627"/>
    <w:rsid w:val="008F07F4"/>
    <w:rsid w:val="008F1D0D"/>
    <w:rsid w:val="008F20EB"/>
    <w:rsid w:val="008F53B2"/>
    <w:rsid w:val="00913554"/>
    <w:rsid w:val="00916498"/>
    <w:rsid w:val="00920F51"/>
    <w:rsid w:val="00923D55"/>
    <w:rsid w:val="00927565"/>
    <w:rsid w:val="00927F8D"/>
    <w:rsid w:val="00932DBF"/>
    <w:rsid w:val="00937291"/>
    <w:rsid w:val="0095015D"/>
    <w:rsid w:val="00951B62"/>
    <w:rsid w:val="00951FB5"/>
    <w:rsid w:val="00952409"/>
    <w:rsid w:val="009577A6"/>
    <w:rsid w:val="009640EB"/>
    <w:rsid w:val="00965141"/>
    <w:rsid w:val="00966614"/>
    <w:rsid w:val="00972C58"/>
    <w:rsid w:val="00972F36"/>
    <w:rsid w:val="009752DA"/>
    <w:rsid w:val="00980574"/>
    <w:rsid w:val="00980649"/>
    <w:rsid w:val="00980671"/>
    <w:rsid w:val="009827A4"/>
    <w:rsid w:val="00983301"/>
    <w:rsid w:val="00984952"/>
    <w:rsid w:val="00986E70"/>
    <w:rsid w:val="009B1CDA"/>
    <w:rsid w:val="009B3DC8"/>
    <w:rsid w:val="009C432C"/>
    <w:rsid w:val="009D2394"/>
    <w:rsid w:val="009D459B"/>
    <w:rsid w:val="009D45B5"/>
    <w:rsid w:val="009D669E"/>
    <w:rsid w:val="009D773E"/>
    <w:rsid w:val="009D78A5"/>
    <w:rsid w:val="009E1C73"/>
    <w:rsid w:val="009E2503"/>
    <w:rsid w:val="009E30F9"/>
    <w:rsid w:val="009E4046"/>
    <w:rsid w:val="009E5996"/>
    <w:rsid w:val="009E63B7"/>
    <w:rsid w:val="009F69EC"/>
    <w:rsid w:val="009F7458"/>
    <w:rsid w:val="009F7923"/>
    <w:rsid w:val="00A0283D"/>
    <w:rsid w:val="00A112F0"/>
    <w:rsid w:val="00A16D8D"/>
    <w:rsid w:val="00A1733E"/>
    <w:rsid w:val="00A20663"/>
    <w:rsid w:val="00A21409"/>
    <w:rsid w:val="00A24CF6"/>
    <w:rsid w:val="00A2517F"/>
    <w:rsid w:val="00A26A96"/>
    <w:rsid w:val="00A33212"/>
    <w:rsid w:val="00A34147"/>
    <w:rsid w:val="00A37DAA"/>
    <w:rsid w:val="00A4211D"/>
    <w:rsid w:val="00A71A08"/>
    <w:rsid w:val="00A71C61"/>
    <w:rsid w:val="00A7364E"/>
    <w:rsid w:val="00A81660"/>
    <w:rsid w:val="00A82382"/>
    <w:rsid w:val="00A93FE5"/>
    <w:rsid w:val="00AB2158"/>
    <w:rsid w:val="00AB6E0E"/>
    <w:rsid w:val="00AC5039"/>
    <w:rsid w:val="00AC5B91"/>
    <w:rsid w:val="00AD54E2"/>
    <w:rsid w:val="00AE09FF"/>
    <w:rsid w:val="00AE4A0E"/>
    <w:rsid w:val="00AE7300"/>
    <w:rsid w:val="00B0034C"/>
    <w:rsid w:val="00B02378"/>
    <w:rsid w:val="00B05AE4"/>
    <w:rsid w:val="00B10C6B"/>
    <w:rsid w:val="00B17147"/>
    <w:rsid w:val="00B240F8"/>
    <w:rsid w:val="00B26EE0"/>
    <w:rsid w:val="00B27023"/>
    <w:rsid w:val="00B31ACB"/>
    <w:rsid w:val="00B31BF1"/>
    <w:rsid w:val="00B34CB2"/>
    <w:rsid w:val="00B361F3"/>
    <w:rsid w:val="00B46C60"/>
    <w:rsid w:val="00B4778D"/>
    <w:rsid w:val="00B534F8"/>
    <w:rsid w:val="00B5552A"/>
    <w:rsid w:val="00B57EA7"/>
    <w:rsid w:val="00B74316"/>
    <w:rsid w:val="00B91E20"/>
    <w:rsid w:val="00B94FFE"/>
    <w:rsid w:val="00B95796"/>
    <w:rsid w:val="00BA304C"/>
    <w:rsid w:val="00BA53CC"/>
    <w:rsid w:val="00BB20C7"/>
    <w:rsid w:val="00BF415F"/>
    <w:rsid w:val="00C028B6"/>
    <w:rsid w:val="00C02C30"/>
    <w:rsid w:val="00C0448B"/>
    <w:rsid w:val="00C07F2C"/>
    <w:rsid w:val="00C159ED"/>
    <w:rsid w:val="00C16A1D"/>
    <w:rsid w:val="00C214B4"/>
    <w:rsid w:val="00C242CF"/>
    <w:rsid w:val="00C27695"/>
    <w:rsid w:val="00C35C70"/>
    <w:rsid w:val="00C36400"/>
    <w:rsid w:val="00C42866"/>
    <w:rsid w:val="00C439A5"/>
    <w:rsid w:val="00C44FBB"/>
    <w:rsid w:val="00C4511D"/>
    <w:rsid w:val="00C52D00"/>
    <w:rsid w:val="00C54919"/>
    <w:rsid w:val="00C73446"/>
    <w:rsid w:val="00C77DF0"/>
    <w:rsid w:val="00C82237"/>
    <w:rsid w:val="00C8438A"/>
    <w:rsid w:val="00C862EA"/>
    <w:rsid w:val="00CA261E"/>
    <w:rsid w:val="00CB1638"/>
    <w:rsid w:val="00CB16B7"/>
    <w:rsid w:val="00CC1FA6"/>
    <w:rsid w:val="00CC25CF"/>
    <w:rsid w:val="00CC3038"/>
    <w:rsid w:val="00CE4E26"/>
    <w:rsid w:val="00CF1C20"/>
    <w:rsid w:val="00CF3FD0"/>
    <w:rsid w:val="00D034F2"/>
    <w:rsid w:val="00D038C5"/>
    <w:rsid w:val="00D03CCB"/>
    <w:rsid w:val="00D0666C"/>
    <w:rsid w:val="00D06C27"/>
    <w:rsid w:val="00D07AF2"/>
    <w:rsid w:val="00D12396"/>
    <w:rsid w:val="00D13209"/>
    <w:rsid w:val="00D15A3C"/>
    <w:rsid w:val="00D224F2"/>
    <w:rsid w:val="00D25A45"/>
    <w:rsid w:val="00D262BF"/>
    <w:rsid w:val="00D30597"/>
    <w:rsid w:val="00D31942"/>
    <w:rsid w:val="00D33344"/>
    <w:rsid w:val="00D37C1C"/>
    <w:rsid w:val="00D4059C"/>
    <w:rsid w:val="00D44622"/>
    <w:rsid w:val="00D466D7"/>
    <w:rsid w:val="00D46BAA"/>
    <w:rsid w:val="00D5762C"/>
    <w:rsid w:val="00D707C6"/>
    <w:rsid w:val="00D73A2A"/>
    <w:rsid w:val="00D84BDA"/>
    <w:rsid w:val="00D921D9"/>
    <w:rsid w:val="00D92B12"/>
    <w:rsid w:val="00D9730C"/>
    <w:rsid w:val="00DC1493"/>
    <w:rsid w:val="00DC4B96"/>
    <w:rsid w:val="00DC5294"/>
    <w:rsid w:val="00DC7D30"/>
    <w:rsid w:val="00DD0B20"/>
    <w:rsid w:val="00DD23C0"/>
    <w:rsid w:val="00DE0FAA"/>
    <w:rsid w:val="00DE250C"/>
    <w:rsid w:val="00DE7769"/>
    <w:rsid w:val="00E02BD9"/>
    <w:rsid w:val="00E02D50"/>
    <w:rsid w:val="00E12D56"/>
    <w:rsid w:val="00E13543"/>
    <w:rsid w:val="00E1426F"/>
    <w:rsid w:val="00E147E0"/>
    <w:rsid w:val="00E15A97"/>
    <w:rsid w:val="00E17A75"/>
    <w:rsid w:val="00E23F2F"/>
    <w:rsid w:val="00E25C06"/>
    <w:rsid w:val="00E266BB"/>
    <w:rsid w:val="00E2712E"/>
    <w:rsid w:val="00E30AAF"/>
    <w:rsid w:val="00E36F00"/>
    <w:rsid w:val="00E4173A"/>
    <w:rsid w:val="00E4681A"/>
    <w:rsid w:val="00E52B7A"/>
    <w:rsid w:val="00E572A1"/>
    <w:rsid w:val="00E60FF3"/>
    <w:rsid w:val="00E62123"/>
    <w:rsid w:val="00E6365A"/>
    <w:rsid w:val="00E64006"/>
    <w:rsid w:val="00E722D4"/>
    <w:rsid w:val="00E7627C"/>
    <w:rsid w:val="00E87C01"/>
    <w:rsid w:val="00E94211"/>
    <w:rsid w:val="00E946B5"/>
    <w:rsid w:val="00E97064"/>
    <w:rsid w:val="00EA2E16"/>
    <w:rsid w:val="00EA3D1F"/>
    <w:rsid w:val="00EA5BE9"/>
    <w:rsid w:val="00EA770C"/>
    <w:rsid w:val="00EB53F5"/>
    <w:rsid w:val="00EB5A1B"/>
    <w:rsid w:val="00EB7F3F"/>
    <w:rsid w:val="00ED2875"/>
    <w:rsid w:val="00ED4F21"/>
    <w:rsid w:val="00EE26FA"/>
    <w:rsid w:val="00EE3A4F"/>
    <w:rsid w:val="00EE5C42"/>
    <w:rsid w:val="00EF081E"/>
    <w:rsid w:val="00EF43AF"/>
    <w:rsid w:val="00EF7EFB"/>
    <w:rsid w:val="00F00140"/>
    <w:rsid w:val="00F15C1E"/>
    <w:rsid w:val="00F20756"/>
    <w:rsid w:val="00F217B3"/>
    <w:rsid w:val="00F228DC"/>
    <w:rsid w:val="00F24EC1"/>
    <w:rsid w:val="00F25A5C"/>
    <w:rsid w:val="00F25D13"/>
    <w:rsid w:val="00F35B85"/>
    <w:rsid w:val="00F41362"/>
    <w:rsid w:val="00F4596C"/>
    <w:rsid w:val="00F468A4"/>
    <w:rsid w:val="00F509FB"/>
    <w:rsid w:val="00F50A47"/>
    <w:rsid w:val="00F57EF4"/>
    <w:rsid w:val="00F65565"/>
    <w:rsid w:val="00F737DE"/>
    <w:rsid w:val="00F75B36"/>
    <w:rsid w:val="00F764B0"/>
    <w:rsid w:val="00F81A34"/>
    <w:rsid w:val="00F84192"/>
    <w:rsid w:val="00F8518D"/>
    <w:rsid w:val="00F86388"/>
    <w:rsid w:val="00F93080"/>
    <w:rsid w:val="00F932D5"/>
    <w:rsid w:val="00F96571"/>
    <w:rsid w:val="00F97423"/>
    <w:rsid w:val="00F97D8F"/>
    <w:rsid w:val="00FA25E9"/>
    <w:rsid w:val="00FA5400"/>
    <w:rsid w:val="00FA5696"/>
    <w:rsid w:val="00FA7A3A"/>
    <w:rsid w:val="00FB0192"/>
    <w:rsid w:val="00FB6DC0"/>
    <w:rsid w:val="00FC4B50"/>
    <w:rsid w:val="00FC55A8"/>
    <w:rsid w:val="00FC682E"/>
    <w:rsid w:val="00FD2183"/>
    <w:rsid w:val="00FD3A89"/>
    <w:rsid w:val="00FE198A"/>
    <w:rsid w:val="00FE32F3"/>
    <w:rsid w:val="00FE44FE"/>
    <w:rsid w:val="00FE51A4"/>
    <w:rsid w:val="00FF1015"/>
    <w:rsid w:val="00FF7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43E8"/>
    <w:rPr>
      <w:rFonts w:ascii="Times New Roman" w:hAnsi="Times New Roman" w:cs="Times New Roman"/>
      <w:b/>
      <w:bCs/>
      <w:sz w:val="24"/>
      <w:szCs w:val="24"/>
      <w:lang w:eastAsia="lv-LV"/>
    </w:rPr>
  </w:style>
  <w:style w:type="paragraph" w:styleId="NormalWeb">
    <w:name w:val="Normal (Web)"/>
    <w:basedOn w:val="Normal"/>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b/>
      <w:bCs/>
    </w:rPr>
  </w:style>
  <w:style w:type="character" w:styleId="FootnoteReference">
    <w:name w:val="footnote reference"/>
    <w:basedOn w:val="DefaultParagraphFont"/>
    <w:uiPriority w:val="99"/>
    <w:rsid w:val="00496483"/>
    <w:rPr>
      <w:rFonts w:cs="Times New Roman"/>
      <w:vertAlign w:val="superscript"/>
    </w:rPr>
  </w:style>
  <w:style w:type="paragraph" w:customStyle="1" w:styleId="naisc">
    <w:name w:val="naisc"/>
    <w:basedOn w:val="Normal"/>
    <w:rsid w:val="00F509FB"/>
    <w:pPr>
      <w:spacing w:before="450" w:after="300" w:line="240" w:lineRule="auto"/>
      <w:jc w:val="center"/>
    </w:pPr>
    <w:rPr>
      <w:rFonts w:ascii="Times New Roman" w:eastAsia="Times New Roman" w:hAnsi="Times New Roman"/>
      <w:sz w:val="26"/>
      <w:szCs w:val="26"/>
      <w:lang w:eastAsia="lv-LV"/>
    </w:rPr>
  </w:style>
  <w:style w:type="paragraph" w:customStyle="1" w:styleId="tvhtml">
    <w:name w:val="tv_html"/>
    <w:basedOn w:val="Normal"/>
    <w:uiPriority w:val="99"/>
    <w:rsid w:val="00F65565"/>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semiHidden/>
    <w:rsid w:val="00A33212"/>
    <w:pPr>
      <w:spacing w:after="0" w:line="240" w:lineRule="auto"/>
      <w:jc w:val="both"/>
    </w:pPr>
    <w:rPr>
      <w:rFonts w:ascii="Arial" w:eastAsia="Times New Roman" w:hAnsi="Arial"/>
      <w:sz w:val="24"/>
      <w:szCs w:val="20"/>
      <w:lang w:eastAsia="lv-LV"/>
    </w:rPr>
  </w:style>
  <w:style w:type="character" w:customStyle="1" w:styleId="BodyTextChar">
    <w:name w:val="Body Text Char"/>
    <w:basedOn w:val="DefaultParagraphFont"/>
    <w:link w:val="BodyText"/>
    <w:semiHidden/>
    <w:rsid w:val="00A33212"/>
    <w:rPr>
      <w:rFonts w:ascii="Arial" w:eastAsia="Times New Roman" w:hAnsi="Arial"/>
      <w:sz w:val="24"/>
      <w:szCs w:val="20"/>
    </w:rPr>
  </w:style>
  <w:style w:type="paragraph" w:styleId="EnvelopeReturn">
    <w:name w:val="envelope return"/>
    <w:basedOn w:val="Normal"/>
    <w:unhideWhenUsed/>
    <w:rsid w:val="00871FEB"/>
    <w:pPr>
      <w:keepLines/>
      <w:widowControl w:val="0"/>
      <w:spacing w:before="600" w:after="0" w:line="240" w:lineRule="auto"/>
    </w:pPr>
    <w:rPr>
      <w:rFonts w:ascii="Times New Roman" w:eastAsia="Times New Roman" w:hAnsi="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1195001008">
      <w:bodyDiv w:val="1"/>
      <w:marLeft w:val="0"/>
      <w:marRight w:val="0"/>
      <w:marTop w:val="0"/>
      <w:marBottom w:val="0"/>
      <w:divBdr>
        <w:top w:val="none" w:sz="0" w:space="0" w:color="auto"/>
        <w:left w:val="none" w:sz="0" w:space="0" w:color="auto"/>
        <w:bottom w:val="none" w:sz="0" w:space="0" w:color="auto"/>
        <w:right w:val="none" w:sz="0" w:space="0" w:color="auto"/>
      </w:divBdr>
    </w:div>
    <w:div w:id="1220900446">
      <w:bodyDiv w:val="1"/>
      <w:marLeft w:val="45"/>
      <w:marRight w:val="45"/>
      <w:marTop w:val="90"/>
      <w:marBottom w:val="90"/>
      <w:divBdr>
        <w:top w:val="none" w:sz="0" w:space="0" w:color="auto"/>
        <w:left w:val="none" w:sz="0" w:space="0" w:color="auto"/>
        <w:bottom w:val="none" w:sz="0" w:space="0" w:color="auto"/>
        <w:right w:val="none" w:sz="0" w:space="0" w:color="auto"/>
      </w:divBdr>
      <w:divsChild>
        <w:div w:id="1752391462">
          <w:marLeft w:val="0"/>
          <w:marRight w:val="0"/>
          <w:marTop w:val="240"/>
          <w:marBottom w:val="0"/>
          <w:divBdr>
            <w:top w:val="none" w:sz="0" w:space="0" w:color="auto"/>
            <w:left w:val="none" w:sz="0" w:space="0" w:color="auto"/>
            <w:bottom w:val="none" w:sz="0" w:space="0" w:color="auto"/>
            <w:right w:val="none" w:sz="0" w:space="0" w:color="auto"/>
          </w:divBdr>
        </w:div>
      </w:divsChild>
    </w:div>
    <w:div w:id="2067873058">
      <w:marLeft w:val="0"/>
      <w:marRight w:val="0"/>
      <w:marTop w:val="0"/>
      <w:marBottom w:val="0"/>
      <w:divBdr>
        <w:top w:val="none" w:sz="0" w:space="0" w:color="auto"/>
        <w:left w:val="none" w:sz="0" w:space="0" w:color="auto"/>
        <w:bottom w:val="none" w:sz="0" w:space="0" w:color="auto"/>
        <w:right w:val="none" w:sz="0" w:space="0" w:color="auto"/>
      </w:divBdr>
    </w:div>
    <w:div w:id="2067873059">
      <w:marLeft w:val="0"/>
      <w:marRight w:val="0"/>
      <w:marTop w:val="0"/>
      <w:marBottom w:val="0"/>
      <w:divBdr>
        <w:top w:val="none" w:sz="0" w:space="0" w:color="auto"/>
        <w:left w:val="none" w:sz="0" w:space="0" w:color="auto"/>
        <w:bottom w:val="none" w:sz="0" w:space="0" w:color="auto"/>
        <w:right w:val="none" w:sz="0" w:space="0" w:color="auto"/>
      </w:divBdr>
    </w:div>
    <w:div w:id="2067873060">
      <w:marLeft w:val="0"/>
      <w:marRight w:val="0"/>
      <w:marTop w:val="0"/>
      <w:marBottom w:val="0"/>
      <w:divBdr>
        <w:top w:val="none" w:sz="0" w:space="0" w:color="auto"/>
        <w:left w:val="none" w:sz="0" w:space="0" w:color="auto"/>
        <w:bottom w:val="none" w:sz="0" w:space="0" w:color="auto"/>
        <w:right w:val="none" w:sz="0" w:space="0" w:color="auto"/>
      </w:divBdr>
    </w:div>
    <w:div w:id="2067873061">
      <w:marLeft w:val="0"/>
      <w:marRight w:val="0"/>
      <w:marTop w:val="0"/>
      <w:marBottom w:val="0"/>
      <w:divBdr>
        <w:top w:val="none" w:sz="0" w:space="0" w:color="auto"/>
        <w:left w:val="none" w:sz="0" w:space="0" w:color="auto"/>
        <w:bottom w:val="none" w:sz="0" w:space="0" w:color="auto"/>
        <w:right w:val="none" w:sz="0" w:space="0" w:color="auto"/>
      </w:divBdr>
    </w:div>
    <w:div w:id="2067873063">
      <w:marLeft w:val="0"/>
      <w:marRight w:val="0"/>
      <w:marTop w:val="0"/>
      <w:marBottom w:val="0"/>
      <w:divBdr>
        <w:top w:val="none" w:sz="0" w:space="0" w:color="auto"/>
        <w:left w:val="none" w:sz="0" w:space="0" w:color="auto"/>
        <w:bottom w:val="none" w:sz="0" w:space="0" w:color="auto"/>
        <w:right w:val="none" w:sz="0" w:space="0" w:color="auto"/>
      </w:divBdr>
      <w:divsChild>
        <w:div w:id="2067873062">
          <w:marLeft w:val="734"/>
          <w:marRight w:val="0"/>
          <w:marTop w:val="115"/>
          <w:marBottom w:val="0"/>
          <w:divBdr>
            <w:top w:val="none" w:sz="0" w:space="0" w:color="auto"/>
            <w:left w:val="none" w:sz="0" w:space="0" w:color="auto"/>
            <w:bottom w:val="none" w:sz="0" w:space="0" w:color="auto"/>
            <w:right w:val="none" w:sz="0" w:space="0" w:color="auto"/>
          </w:divBdr>
        </w:div>
      </w:divsChild>
    </w:div>
    <w:div w:id="2093237475">
      <w:bodyDiv w:val="1"/>
      <w:marLeft w:val="45"/>
      <w:marRight w:val="45"/>
      <w:marTop w:val="90"/>
      <w:marBottom w:val="90"/>
      <w:divBdr>
        <w:top w:val="none" w:sz="0" w:space="0" w:color="auto"/>
        <w:left w:val="none" w:sz="0" w:space="0" w:color="auto"/>
        <w:bottom w:val="none" w:sz="0" w:space="0" w:color="auto"/>
        <w:right w:val="none" w:sz="0" w:space="0" w:color="auto"/>
      </w:divBdr>
      <w:divsChild>
        <w:div w:id="8279367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2928</Words>
  <Characters>1670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likumprojekta "Grozījumi Aizsargjoslu likumā"</vt:lpstr>
    </vt:vector>
  </TitlesOfParts>
  <Company>LR Ekonomikas ministrija</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Aizsargjoslu likumā"</dc:title>
  <dc:subject>anotācija</dc:subject>
  <dc:creator>Dace Rekšāne</dc:creator>
  <cp:keywords/>
  <dc:description>dace.reksane@em.gov.lv67013218</dc:description>
  <cp:lastModifiedBy>ReksaneD</cp:lastModifiedBy>
  <cp:revision>25</cp:revision>
  <cp:lastPrinted>2011-07-28T07:09:00Z</cp:lastPrinted>
  <dcterms:created xsi:type="dcterms:W3CDTF">2011-07-19T11:37:00Z</dcterms:created>
  <dcterms:modified xsi:type="dcterms:W3CDTF">2011-07-28T07:57:00Z</dcterms:modified>
</cp:coreProperties>
</file>