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50"/>
        <w:gridCol w:w="1785"/>
        <w:gridCol w:w="708"/>
        <w:gridCol w:w="2127"/>
      </w:tblGrid>
      <w:tr w:rsidR="004A1775" w:rsidRPr="00490938" w:rsidTr="00AF097D">
        <w:tc>
          <w:tcPr>
            <w:tcW w:w="450" w:type="dxa"/>
            <w:tcBorders>
              <w:top w:val="nil"/>
              <w:left w:val="nil"/>
              <w:bottom w:val="nil"/>
              <w:right w:val="nil"/>
            </w:tcBorders>
          </w:tcPr>
          <w:p w:rsidR="004A1775" w:rsidRPr="00490938" w:rsidRDefault="004A1775" w:rsidP="00AF097D">
            <w:pPr>
              <w:widowControl/>
              <w:tabs>
                <w:tab w:val="left" w:pos="360"/>
                <w:tab w:val="left" w:pos="3960"/>
              </w:tabs>
              <w:spacing w:before="0" w:after="0" w:line="240" w:lineRule="auto"/>
              <w:ind w:firstLine="0"/>
              <w:rPr>
                <w:sz w:val="28"/>
                <w:szCs w:val="28"/>
                <w:lang w:val="lv-LV"/>
              </w:rPr>
            </w:pPr>
            <w:bookmarkStart w:id="0" w:name="_GoBack"/>
            <w:bookmarkEnd w:id="0"/>
          </w:p>
        </w:tc>
        <w:tc>
          <w:tcPr>
            <w:tcW w:w="1785" w:type="dxa"/>
            <w:tcBorders>
              <w:top w:val="nil"/>
              <w:left w:val="nil"/>
              <w:bottom w:val="single" w:sz="4" w:space="0" w:color="auto"/>
              <w:right w:val="nil"/>
            </w:tcBorders>
          </w:tcPr>
          <w:p w:rsidR="004A1775" w:rsidRPr="00490938" w:rsidRDefault="0073632E" w:rsidP="00AF097D">
            <w:pPr>
              <w:widowControl/>
              <w:tabs>
                <w:tab w:val="left" w:pos="3960"/>
              </w:tabs>
              <w:spacing w:before="0" w:after="0" w:line="240" w:lineRule="auto"/>
              <w:ind w:firstLine="0"/>
              <w:rPr>
                <w:sz w:val="28"/>
                <w:szCs w:val="28"/>
                <w:lang w:val="lv-LV"/>
              </w:rPr>
            </w:pPr>
            <w:r w:rsidRPr="00490938">
              <w:rPr>
                <w:sz w:val="28"/>
                <w:szCs w:val="28"/>
                <w:lang w:val="lv-LV"/>
              </w:rPr>
              <w:fldChar w:fldCharType="begin">
                <w:ffData>
                  <w:name w:val="reg_dat"/>
                  <w:enabled/>
                  <w:calcOnExit w:val="0"/>
                  <w:textInput>
                    <w:default w:val="                      "/>
                  </w:textInput>
                </w:ffData>
              </w:fldChar>
            </w:r>
            <w:bookmarkStart w:id="1" w:name="reg_dat"/>
            <w:r w:rsidR="003E530F" w:rsidRPr="00490938">
              <w:rPr>
                <w:sz w:val="28"/>
                <w:szCs w:val="28"/>
                <w:lang w:val="lv-LV"/>
              </w:rPr>
              <w:instrText xml:space="preserve"> FORMTEXT </w:instrText>
            </w:r>
            <w:r w:rsidR="000A2A1C" w:rsidRPr="00490938">
              <w:rPr>
                <w:sz w:val="28"/>
                <w:szCs w:val="28"/>
                <w:lang w:val="lv-LV"/>
              </w:rPr>
            </w:r>
            <w:r w:rsidRPr="00490938">
              <w:rPr>
                <w:sz w:val="28"/>
                <w:szCs w:val="28"/>
                <w:lang w:val="lv-LV"/>
              </w:rPr>
              <w:fldChar w:fldCharType="separate"/>
            </w:r>
            <w:r w:rsidR="000A2A1C">
              <w:rPr>
                <w:sz w:val="28"/>
                <w:szCs w:val="28"/>
                <w:lang w:val="lv-LV"/>
              </w:rPr>
              <w:t>07.02.2014</w:t>
            </w:r>
            <w:r w:rsidRPr="00490938">
              <w:rPr>
                <w:sz w:val="28"/>
                <w:szCs w:val="28"/>
                <w:lang w:val="lv-LV"/>
              </w:rPr>
              <w:fldChar w:fldCharType="end"/>
            </w:r>
            <w:bookmarkEnd w:id="1"/>
          </w:p>
        </w:tc>
        <w:tc>
          <w:tcPr>
            <w:tcW w:w="708" w:type="dxa"/>
            <w:tcBorders>
              <w:top w:val="nil"/>
              <w:left w:val="nil"/>
              <w:bottom w:val="nil"/>
              <w:right w:val="nil"/>
            </w:tcBorders>
          </w:tcPr>
          <w:p w:rsidR="004A1775" w:rsidRPr="00490938" w:rsidRDefault="004A1775" w:rsidP="00AF097D">
            <w:pPr>
              <w:widowControl/>
              <w:tabs>
                <w:tab w:val="left" w:pos="360"/>
                <w:tab w:val="left" w:pos="3960"/>
              </w:tabs>
              <w:spacing w:before="0" w:after="0" w:line="240" w:lineRule="auto"/>
              <w:ind w:firstLine="0"/>
              <w:jc w:val="center"/>
              <w:rPr>
                <w:sz w:val="28"/>
                <w:szCs w:val="28"/>
                <w:lang w:val="lv-LV"/>
              </w:rPr>
            </w:pPr>
            <w:r w:rsidRPr="00490938">
              <w:rPr>
                <w:sz w:val="28"/>
                <w:szCs w:val="28"/>
                <w:lang w:val="lv-LV"/>
              </w:rPr>
              <w:t>Nr.</w:t>
            </w:r>
          </w:p>
        </w:tc>
        <w:tc>
          <w:tcPr>
            <w:tcW w:w="2127" w:type="dxa"/>
            <w:tcBorders>
              <w:top w:val="nil"/>
              <w:left w:val="nil"/>
              <w:bottom w:val="single" w:sz="4" w:space="0" w:color="auto"/>
              <w:right w:val="nil"/>
            </w:tcBorders>
          </w:tcPr>
          <w:p w:rsidR="004A1775" w:rsidRPr="00490938" w:rsidRDefault="0073632E" w:rsidP="004F2C66">
            <w:pPr>
              <w:widowControl/>
              <w:tabs>
                <w:tab w:val="left" w:pos="360"/>
                <w:tab w:val="left" w:pos="3960"/>
              </w:tabs>
              <w:spacing w:before="0" w:after="0" w:line="240" w:lineRule="auto"/>
              <w:ind w:firstLine="0"/>
              <w:rPr>
                <w:sz w:val="28"/>
                <w:szCs w:val="28"/>
                <w:lang w:val="lv-LV"/>
              </w:rPr>
            </w:pPr>
            <w:r w:rsidRPr="00490938">
              <w:rPr>
                <w:sz w:val="28"/>
                <w:szCs w:val="28"/>
                <w:lang w:val="lv-LV"/>
              </w:rPr>
              <w:fldChar w:fldCharType="begin">
                <w:ffData>
                  <w:name w:val="lietas_nr"/>
                  <w:enabled/>
                  <w:calcOnExit w:val="0"/>
                  <w:textInput>
                    <w:default w:val="                "/>
                  </w:textInput>
                </w:ffData>
              </w:fldChar>
            </w:r>
            <w:bookmarkStart w:id="2" w:name="lietas_nr"/>
            <w:r w:rsidR="003E530F" w:rsidRPr="00490938">
              <w:rPr>
                <w:sz w:val="28"/>
                <w:szCs w:val="28"/>
                <w:lang w:val="lv-LV"/>
              </w:rPr>
              <w:instrText xml:space="preserve"> FORMTEXT </w:instrText>
            </w:r>
            <w:r w:rsidRPr="00490938">
              <w:rPr>
                <w:sz w:val="28"/>
                <w:szCs w:val="28"/>
                <w:lang w:val="lv-LV"/>
              </w:rPr>
            </w:r>
            <w:r w:rsidRPr="00490938">
              <w:rPr>
                <w:sz w:val="28"/>
                <w:szCs w:val="28"/>
                <w:lang w:val="lv-LV"/>
              </w:rPr>
              <w:fldChar w:fldCharType="separate"/>
            </w:r>
            <w:r w:rsidR="00EE6C7E" w:rsidRPr="00490938">
              <w:rPr>
                <w:sz w:val="28"/>
                <w:szCs w:val="28"/>
                <w:lang w:val="lv-LV"/>
              </w:rPr>
              <w:t>231.2-6</w:t>
            </w:r>
            <w:r w:rsidRPr="00490938">
              <w:rPr>
                <w:sz w:val="28"/>
                <w:szCs w:val="28"/>
                <w:lang w:val="lv-LV"/>
              </w:rPr>
              <w:fldChar w:fldCharType="end"/>
            </w:r>
            <w:bookmarkEnd w:id="2"/>
            <w:r w:rsidR="004A1775" w:rsidRPr="00490938">
              <w:rPr>
                <w:sz w:val="28"/>
                <w:szCs w:val="28"/>
                <w:lang w:val="lv-LV"/>
              </w:rPr>
              <w:t>-</w:t>
            </w:r>
            <w:r w:rsidRPr="00490938">
              <w:rPr>
                <w:sz w:val="28"/>
                <w:szCs w:val="28"/>
                <w:lang w:val="lv-LV"/>
              </w:rPr>
              <w:fldChar w:fldCharType="begin">
                <w:ffData>
                  <w:name w:val="reg_num"/>
                  <w:enabled/>
                  <w:calcOnExit w:val="0"/>
                  <w:textInput>
                    <w:default w:val="            "/>
                  </w:textInput>
                </w:ffData>
              </w:fldChar>
            </w:r>
            <w:bookmarkStart w:id="3" w:name="reg_num"/>
            <w:r w:rsidR="004F2C66" w:rsidRPr="00490938">
              <w:rPr>
                <w:sz w:val="28"/>
                <w:szCs w:val="28"/>
                <w:lang w:val="lv-LV"/>
              </w:rPr>
              <w:instrText xml:space="preserve"> FORMTEXT </w:instrText>
            </w:r>
            <w:r w:rsidR="000A2A1C" w:rsidRPr="00490938">
              <w:rPr>
                <w:sz w:val="28"/>
                <w:szCs w:val="28"/>
                <w:lang w:val="lv-LV"/>
              </w:rPr>
            </w:r>
            <w:r w:rsidRPr="00490938">
              <w:rPr>
                <w:sz w:val="28"/>
                <w:szCs w:val="28"/>
                <w:lang w:val="lv-LV"/>
              </w:rPr>
              <w:fldChar w:fldCharType="separate"/>
            </w:r>
            <w:r w:rsidR="000A2A1C">
              <w:rPr>
                <w:sz w:val="28"/>
                <w:szCs w:val="28"/>
                <w:lang w:val="lv-LV"/>
              </w:rPr>
              <w:t>1888</w:t>
            </w:r>
            <w:r w:rsidRPr="00490938">
              <w:rPr>
                <w:sz w:val="28"/>
                <w:szCs w:val="28"/>
                <w:lang w:val="lv-LV"/>
              </w:rPr>
              <w:fldChar w:fldCharType="end"/>
            </w:r>
            <w:bookmarkEnd w:id="3"/>
          </w:p>
        </w:tc>
      </w:tr>
    </w:tbl>
    <w:p w:rsidR="004A1775" w:rsidRPr="00490938" w:rsidRDefault="004A1775">
      <w:pPr>
        <w:pStyle w:val="EnvelopeAddress"/>
        <w:widowControl/>
        <w:rPr>
          <w:b/>
          <w:sz w:val="28"/>
          <w:lang w:val="lv-LV"/>
        </w:rPr>
      </w:pPr>
    </w:p>
    <w:p w:rsidR="00583035" w:rsidRPr="00490938" w:rsidRDefault="004A1775" w:rsidP="00583035">
      <w:pPr>
        <w:pStyle w:val="Header"/>
        <w:tabs>
          <w:tab w:val="left" w:pos="720"/>
        </w:tabs>
        <w:spacing w:before="0" w:after="0" w:line="240" w:lineRule="auto"/>
        <w:jc w:val="right"/>
        <w:rPr>
          <w:b/>
          <w:sz w:val="28"/>
          <w:szCs w:val="28"/>
          <w:lang w:val="lv-LV"/>
        </w:rPr>
      </w:pPr>
      <w:r w:rsidRPr="00490938">
        <w:rPr>
          <w:b/>
          <w:sz w:val="28"/>
          <w:lang w:val="lv-LV"/>
        </w:rPr>
        <w:t xml:space="preserve"> </w:t>
      </w:r>
      <w:r w:rsidR="00583035" w:rsidRPr="00490938">
        <w:rPr>
          <w:b/>
          <w:sz w:val="28"/>
          <w:szCs w:val="28"/>
          <w:lang w:val="lv-LV"/>
        </w:rPr>
        <w:t>Valsts kancelejai</w:t>
      </w:r>
    </w:p>
    <w:p w:rsidR="00583035" w:rsidRPr="00490938" w:rsidRDefault="00583035" w:rsidP="00583035">
      <w:pPr>
        <w:shd w:val="clear" w:color="auto" w:fill="FFFFFF"/>
        <w:spacing w:before="0" w:after="0" w:line="240" w:lineRule="auto"/>
        <w:ind w:right="3799" w:firstLine="0"/>
        <w:jc w:val="left"/>
        <w:rPr>
          <w:b/>
          <w:iCs/>
          <w:sz w:val="28"/>
          <w:szCs w:val="28"/>
          <w:lang w:val="lv-LV"/>
        </w:rPr>
      </w:pPr>
      <w:bookmarkStart w:id="4" w:name="OLE_LINK5"/>
      <w:bookmarkStart w:id="5" w:name="OLE_LINK6"/>
      <w:bookmarkStart w:id="6" w:name="OLE_LINK1"/>
      <w:bookmarkStart w:id="7" w:name="OLE_LINK2"/>
    </w:p>
    <w:p w:rsidR="00583035" w:rsidRPr="00490938" w:rsidRDefault="00583035" w:rsidP="00583035">
      <w:pPr>
        <w:shd w:val="clear" w:color="auto" w:fill="FFFFFF"/>
        <w:spacing w:before="0" w:after="0" w:line="240" w:lineRule="auto"/>
        <w:ind w:right="3940" w:firstLine="0"/>
        <w:jc w:val="left"/>
        <w:rPr>
          <w:b/>
          <w:iCs/>
          <w:sz w:val="28"/>
          <w:szCs w:val="28"/>
          <w:lang w:val="lv-LV"/>
        </w:rPr>
      </w:pPr>
    </w:p>
    <w:p w:rsidR="00583035" w:rsidRPr="00490938" w:rsidRDefault="00583035" w:rsidP="00583035">
      <w:pPr>
        <w:shd w:val="clear" w:color="auto" w:fill="FFFFFF"/>
        <w:spacing w:before="0" w:after="0" w:line="240" w:lineRule="auto"/>
        <w:ind w:right="3940" w:firstLine="0"/>
        <w:jc w:val="left"/>
        <w:rPr>
          <w:b/>
          <w:iCs/>
          <w:sz w:val="28"/>
          <w:szCs w:val="28"/>
          <w:lang w:val="lv-LV"/>
        </w:rPr>
      </w:pPr>
    </w:p>
    <w:p w:rsidR="00583035" w:rsidRPr="00490938" w:rsidRDefault="00583035" w:rsidP="00583035">
      <w:pPr>
        <w:shd w:val="clear" w:color="auto" w:fill="FFFFFF"/>
        <w:spacing w:before="0" w:after="0" w:line="240" w:lineRule="auto"/>
        <w:ind w:right="3940" w:firstLine="0"/>
        <w:jc w:val="left"/>
        <w:rPr>
          <w:b/>
          <w:iCs/>
          <w:sz w:val="28"/>
          <w:szCs w:val="28"/>
          <w:lang w:val="lv-LV"/>
        </w:rPr>
      </w:pPr>
      <w:r w:rsidRPr="00490938">
        <w:rPr>
          <w:b/>
          <w:iCs/>
          <w:sz w:val="28"/>
          <w:szCs w:val="28"/>
          <w:lang w:val="lv-LV"/>
        </w:rPr>
        <w:t>Par Ministru kabineta rīkojuma projektu „Par valsts īpašuma objekta „Valku pagrabs”, Valdgales pagastā, Talsu novadā, nodošanu privatizācijai” (VSS-2079)</w:t>
      </w:r>
      <w:bookmarkEnd w:id="4"/>
      <w:bookmarkEnd w:id="5"/>
      <w:bookmarkEnd w:id="6"/>
      <w:bookmarkEnd w:id="7"/>
    </w:p>
    <w:p w:rsidR="00583035" w:rsidRPr="00490938" w:rsidRDefault="00583035" w:rsidP="00583035">
      <w:pPr>
        <w:shd w:val="clear" w:color="auto" w:fill="FFFFFF"/>
        <w:spacing w:before="0" w:after="0" w:line="240" w:lineRule="auto"/>
        <w:ind w:right="3940" w:firstLine="0"/>
        <w:jc w:val="left"/>
        <w:rPr>
          <w:b/>
          <w:iCs/>
          <w:sz w:val="28"/>
          <w:szCs w:val="28"/>
          <w:lang w:val="lv-LV"/>
        </w:rPr>
      </w:pPr>
    </w:p>
    <w:p w:rsidR="00583035" w:rsidRPr="00490938" w:rsidRDefault="00583035" w:rsidP="00583035">
      <w:pPr>
        <w:spacing w:line="240" w:lineRule="auto"/>
        <w:rPr>
          <w:sz w:val="28"/>
          <w:szCs w:val="28"/>
          <w:lang w:val="lv-LV"/>
        </w:rPr>
      </w:pPr>
      <w:r w:rsidRPr="00490938">
        <w:rPr>
          <w:sz w:val="28"/>
          <w:szCs w:val="28"/>
          <w:lang w:val="lv-LV"/>
        </w:rPr>
        <w:t>Pamatojoties uz Ministru kabineta 2009.gada 7.aprīļa noteikumu Nr.300 „Ministru kabineta kārtības rullis” (turpmāk - Ministru kabineta kārtības rullis) 108.punktu, iesniedzu izskatīšanai Valsts sekretāru sanāksmē Ministru kabineta rīkojuma projektu „Par valsts īpašuma objekta „Valku pagrabs”, Valdgales pagastā, Talsu novadā, nodošanu privatizācijai” (VSS-2079) (turpmāk – Rīkojuma projekts).</w:t>
      </w:r>
    </w:p>
    <w:p w:rsidR="00583035" w:rsidRPr="00490938" w:rsidRDefault="00583035" w:rsidP="00583035">
      <w:pPr>
        <w:shd w:val="clear" w:color="auto" w:fill="FFFFFF"/>
        <w:suppressAutoHyphens/>
        <w:spacing w:before="0" w:after="0" w:line="240" w:lineRule="auto"/>
        <w:ind w:firstLine="0"/>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5607"/>
      </w:tblGrid>
      <w:tr w:rsidR="00583035" w:rsidRPr="00490938" w:rsidTr="00FD238F">
        <w:tc>
          <w:tcPr>
            <w:tcW w:w="648" w:type="dxa"/>
            <w:tcBorders>
              <w:top w:val="single" w:sz="4" w:space="0" w:color="auto"/>
              <w:left w:val="single" w:sz="4" w:space="0" w:color="auto"/>
              <w:bottom w:val="single" w:sz="4" w:space="0" w:color="auto"/>
            </w:tcBorders>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1.</w:t>
            </w:r>
          </w:p>
        </w:tc>
        <w:tc>
          <w:tcPr>
            <w:tcW w:w="3146" w:type="dxa"/>
            <w:tcBorders>
              <w:top w:val="single" w:sz="4" w:space="0" w:color="auto"/>
              <w:bottom w:val="single" w:sz="4" w:space="0" w:color="auto"/>
            </w:tcBorders>
          </w:tcPr>
          <w:p w:rsidR="00583035" w:rsidRPr="00490938" w:rsidRDefault="00583035" w:rsidP="00583035">
            <w:pPr>
              <w:spacing w:before="0" w:after="0" w:line="240" w:lineRule="auto"/>
              <w:ind w:firstLine="0"/>
              <w:rPr>
                <w:sz w:val="28"/>
                <w:szCs w:val="28"/>
                <w:lang w:val="lv-LV"/>
              </w:rPr>
            </w:pPr>
            <w:r w:rsidRPr="00490938">
              <w:rPr>
                <w:sz w:val="28"/>
                <w:szCs w:val="28"/>
                <w:lang w:val="lv-LV"/>
              </w:rPr>
              <w:t>Iesniegšanas pamatojums</w:t>
            </w:r>
          </w:p>
        </w:tc>
        <w:tc>
          <w:tcPr>
            <w:tcW w:w="5607" w:type="dxa"/>
            <w:tcBorders>
              <w:top w:val="single" w:sz="4" w:space="0" w:color="auto"/>
              <w:bottom w:val="single" w:sz="4" w:space="0" w:color="auto"/>
              <w:right w:val="single" w:sz="4" w:space="0" w:color="auto"/>
            </w:tcBorders>
          </w:tcPr>
          <w:p w:rsidR="00583035" w:rsidRPr="00490938" w:rsidRDefault="00583035" w:rsidP="00583035">
            <w:pPr>
              <w:spacing w:before="0" w:after="0" w:line="240" w:lineRule="auto"/>
              <w:ind w:firstLine="601"/>
              <w:rPr>
                <w:sz w:val="28"/>
                <w:szCs w:val="28"/>
                <w:lang w:val="lv-LV"/>
              </w:rPr>
            </w:pPr>
            <w:r w:rsidRPr="00490938">
              <w:rPr>
                <w:sz w:val="28"/>
                <w:szCs w:val="28"/>
                <w:lang w:val="lv-LV"/>
              </w:rPr>
              <w:t>Likuma „Par valsts un pašvaldību īpašuma objektu privatizāciju” 12.panta ceturtā daļa un Valsts un pašvaldību īpašuma privatizācijas un privatizācijas sertifikātu izmantošanas pabeigšanas likuma 6.panta otrā daļa.</w:t>
            </w:r>
          </w:p>
        </w:tc>
      </w:tr>
      <w:tr w:rsidR="00583035" w:rsidRPr="00490938" w:rsidTr="00FD238F">
        <w:tc>
          <w:tcPr>
            <w:tcW w:w="648" w:type="dxa"/>
            <w:tcBorders>
              <w:top w:val="single" w:sz="4" w:space="0" w:color="auto"/>
            </w:tcBorders>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2.</w:t>
            </w:r>
          </w:p>
        </w:tc>
        <w:tc>
          <w:tcPr>
            <w:tcW w:w="3146" w:type="dxa"/>
            <w:tcBorders>
              <w:top w:val="single" w:sz="4" w:space="0" w:color="auto"/>
            </w:tcBorders>
          </w:tcPr>
          <w:p w:rsidR="00583035" w:rsidRPr="00490938" w:rsidRDefault="00583035" w:rsidP="00583035">
            <w:pPr>
              <w:spacing w:before="0" w:after="0" w:line="240" w:lineRule="auto"/>
              <w:ind w:firstLine="0"/>
              <w:rPr>
                <w:sz w:val="28"/>
                <w:szCs w:val="28"/>
                <w:lang w:val="lv-LV"/>
              </w:rPr>
            </w:pPr>
            <w:r w:rsidRPr="00490938">
              <w:rPr>
                <w:sz w:val="28"/>
                <w:szCs w:val="28"/>
                <w:lang w:val="lv-LV"/>
              </w:rPr>
              <w:t>Valsts sekretāru sanāksmes datums un numurs</w:t>
            </w:r>
          </w:p>
        </w:tc>
        <w:tc>
          <w:tcPr>
            <w:tcW w:w="5607" w:type="dxa"/>
            <w:tcBorders>
              <w:top w:val="single" w:sz="4" w:space="0" w:color="auto"/>
            </w:tcBorders>
          </w:tcPr>
          <w:p w:rsidR="00583035" w:rsidRPr="00490938" w:rsidRDefault="00583035" w:rsidP="00583035">
            <w:pPr>
              <w:spacing w:before="0" w:after="0" w:line="240" w:lineRule="auto"/>
              <w:ind w:firstLine="601"/>
              <w:rPr>
                <w:sz w:val="28"/>
                <w:szCs w:val="28"/>
                <w:lang w:val="lv-LV"/>
              </w:rPr>
            </w:pPr>
            <w:r w:rsidRPr="00490938">
              <w:rPr>
                <w:sz w:val="28"/>
                <w:szCs w:val="28"/>
                <w:lang w:val="lv-LV"/>
              </w:rPr>
              <w:t>Rīkojuma projekts izsludināts 2013.gada 12.decembra Valsts sekretāru sanāksmē (Prot.Nr.49 3.§) (VSS-2079).</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3.</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Informācija par saskaņojumiem</w:t>
            </w:r>
          </w:p>
        </w:tc>
        <w:tc>
          <w:tcPr>
            <w:tcW w:w="5607" w:type="dxa"/>
          </w:tcPr>
          <w:p w:rsidR="00583035" w:rsidRPr="00490938" w:rsidRDefault="00583035" w:rsidP="00583035">
            <w:pPr>
              <w:spacing w:before="80" w:after="0" w:line="240" w:lineRule="auto"/>
              <w:ind w:firstLine="601"/>
              <w:rPr>
                <w:sz w:val="28"/>
                <w:szCs w:val="28"/>
                <w:lang w:val="lv-LV"/>
              </w:rPr>
            </w:pPr>
            <w:r w:rsidRPr="00490938">
              <w:rPr>
                <w:sz w:val="28"/>
                <w:szCs w:val="28"/>
                <w:lang w:val="lv-LV"/>
              </w:rPr>
              <w:t xml:space="preserve">Rīkojuma projekts ir saskaņots ar Vides aizsardzības un reģionālās attīstības ministriju. Savukārt Finanšu un Tieslietu ministrija par to izteica iebildumus. Atbilstoši Ministru kabineta kārtības ruļļa 105.punktam, Ekonomikas ministrija nosūtīja precizēto Rīkojuma projektu, anotāciju un izziņu par atzinumos izteiktajiem iebildumiem saskaņošanas dalībniekiem. Finanšu un Tieslietu ministrijas par precizēto </w:t>
            </w:r>
            <w:r w:rsidRPr="00490938">
              <w:rPr>
                <w:sz w:val="28"/>
                <w:szCs w:val="28"/>
                <w:lang w:val="lv-LV"/>
              </w:rPr>
              <w:lastRenderedPageBreak/>
              <w:t>Rīkojuma projektu turpina uzturēt iebildumus. Ņemot vērā, ka rīkojot elektronisko saskaņošanu par vērā neņemtajiem iebildumiem vienošanās nav panākta, Ekonomikas ministrija, atbilstoši Ministru kabineta kārtības ruļļa 108.punktam, iesniedz izskatīšanai Valsts sekretāru sanāksmē Rīkojuma projektu.</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lastRenderedPageBreak/>
              <w:t>4.</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Informācija par noklusējuma saskaņojumu</w:t>
            </w:r>
          </w:p>
        </w:tc>
        <w:tc>
          <w:tcPr>
            <w:tcW w:w="5607"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Nav attiecināms</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5.</w:t>
            </w:r>
          </w:p>
        </w:tc>
        <w:tc>
          <w:tcPr>
            <w:tcW w:w="3146" w:type="dxa"/>
          </w:tcPr>
          <w:p w:rsidR="00583035" w:rsidRPr="00490938" w:rsidRDefault="00583035" w:rsidP="00583035">
            <w:pPr>
              <w:widowControl/>
              <w:spacing w:before="0" w:after="0" w:line="240" w:lineRule="auto"/>
              <w:ind w:firstLine="0"/>
              <w:contextualSpacing/>
              <w:jc w:val="left"/>
              <w:rPr>
                <w:sz w:val="28"/>
                <w:szCs w:val="28"/>
                <w:lang w:val="lv-LV"/>
              </w:rPr>
            </w:pPr>
            <w:r w:rsidRPr="00490938">
              <w:rPr>
                <w:sz w:val="28"/>
                <w:szCs w:val="28"/>
                <w:lang w:val="lv-LV"/>
              </w:rPr>
              <w:t>Ziņas par saskaņojumu ar Eiropas Savienības institūcijām</w:t>
            </w:r>
          </w:p>
        </w:tc>
        <w:tc>
          <w:tcPr>
            <w:tcW w:w="5607" w:type="dxa"/>
          </w:tcPr>
          <w:p w:rsidR="00583035" w:rsidRPr="00490938" w:rsidRDefault="00583035" w:rsidP="00583035">
            <w:pPr>
              <w:spacing w:before="0" w:after="0" w:line="240" w:lineRule="auto"/>
              <w:ind w:hanging="66"/>
              <w:rPr>
                <w:iCs/>
                <w:sz w:val="28"/>
                <w:szCs w:val="28"/>
                <w:lang w:val="lv-LV"/>
              </w:rPr>
            </w:pPr>
            <w:r w:rsidRPr="00490938">
              <w:rPr>
                <w:sz w:val="28"/>
                <w:szCs w:val="28"/>
                <w:lang w:val="lv-LV"/>
              </w:rPr>
              <w:t>Nav attiecināms</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6.</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Politikas joma</w:t>
            </w:r>
          </w:p>
        </w:tc>
        <w:tc>
          <w:tcPr>
            <w:tcW w:w="5607" w:type="dxa"/>
          </w:tcPr>
          <w:p w:rsidR="00583035" w:rsidRPr="00490938" w:rsidRDefault="00583035" w:rsidP="00583035">
            <w:pPr>
              <w:widowControl/>
              <w:spacing w:before="0" w:after="0" w:line="240" w:lineRule="auto"/>
              <w:ind w:firstLine="601"/>
              <w:rPr>
                <w:sz w:val="28"/>
                <w:szCs w:val="28"/>
                <w:lang w:val="lv-LV" w:eastAsia="lv-LV"/>
              </w:rPr>
            </w:pPr>
            <w:r w:rsidRPr="00490938">
              <w:rPr>
                <w:sz w:val="28"/>
                <w:szCs w:val="28"/>
                <w:lang w:val="lv-LV" w:eastAsia="lv-LV"/>
              </w:rPr>
              <w:t>Saskaņā ar Ministru kabineta kārtības ruļļa 3.pielikumā noteikto, sagatavotā tiesību akta projekta politikas joma ir privatizācijas politika.</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7.</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Projekta autors</w:t>
            </w:r>
          </w:p>
        </w:tc>
        <w:tc>
          <w:tcPr>
            <w:tcW w:w="5607" w:type="dxa"/>
          </w:tcPr>
          <w:p w:rsidR="00583035" w:rsidRPr="00490938" w:rsidRDefault="00583035" w:rsidP="00583035">
            <w:pPr>
              <w:suppressAutoHyphens/>
              <w:spacing w:before="0" w:after="0" w:line="240" w:lineRule="auto"/>
              <w:ind w:firstLine="0"/>
              <w:rPr>
                <w:i/>
                <w:sz w:val="28"/>
                <w:szCs w:val="28"/>
                <w:lang w:val="lv-LV"/>
              </w:rPr>
            </w:pPr>
            <w:r w:rsidRPr="00490938">
              <w:rPr>
                <w:sz w:val="28"/>
                <w:szCs w:val="28"/>
                <w:lang w:val="lv-LV"/>
              </w:rPr>
              <w:t>Mārtiņš Drāke, Ekonomikas ministrijas Juridiskā departamenta Tiesiskā nodrošinājuma nodaļas vecākais referents.</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8.</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Uzaicināmās personas</w:t>
            </w:r>
          </w:p>
        </w:tc>
        <w:tc>
          <w:tcPr>
            <w:tcW w:w="5607" w:type="dxa"/>
          </w:tcPr>
          <w:p w:rsidR="00583035" w:rsidRPr="00490938" w:rsidRDefault="00583035" w:rsidP="00583035">
            <w:pPr>
              <w:suppressAutoHyphens/>
              <w:spacing w:before="0" w:after="0" w:line="240" w:lineRule="auto"/>
              <w:ind w:firstLine="0"/>
              <w:rPr>
                <w:sz w:val="28"/>
                <w:szCs w:val="28"/>
                <w:lang w:val="lv-LV"/>
              </w:rPr>
            </w:pPr>
            <w:r w:rsidRPr="00490938">
              <w:rPr>
                <w:sz w:val="28"/>
                <w:szCs w:val="28"/>
                <w:lang w:val="lv-LV"/>
              </w:rPr>
              <w:t>Kaspars Lore, Ekonomikas ministrijas Juridiskā departamenta direktores vietnieks; Finanšu ministrija; Tieslietu ministrija.</w:t>
            </w:r>
          </w:p>
        </w:tc>
      </w:tr>
      <w:tr w:rsidR="00583035" w:rsidRPr="00490938" w:rsidTr="00FD238F">
        <w:tc>
          <w:tcPr>
            <w:tcW w:w="648" w:type="dxa"/>
          </w:tcPr>
          <w:p w:rsidR="00583035" w:rsidRPr="00490938" w:rsidRDefault="00583035" w:rsidP="00583035">
            <w:pPr>
              <w:spacing w:before="0" w:after="0" w:line="240" w:lineRule="auto"/>
              <w:ind w:firstLine="0"/>
              <w:jc w:val="center"/>
              <w:rPr>
                <w:sz w:val="28"/>
                <w:szCs w:val="28"/>
                <w:lang w:val="lv-LV"/>
              </w:rPr>
            </w:pPr>
            <w:r w:rsidRPr="00490938">
              <w:rPr>
                <w:sz w:val="28"/>
                <w:szCs w:val="28"/>
                <w:lang w:val="lv-LV"/>
              </w:rPr>
              <w:t>9.</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Projekta ierobežotas lietošanas statuss</w:t>
            </w:r>
          </w:p>
        </w:tc>
        <w:tc>
          <w:tcPr>
            <w:tcW w:w="5607" w:type="dxa"/>
          </w:tcPr>
          <w:p w:rsidR="00583035" w:rsidRPr="00490938" w:rsidRDefault="00583035" w:rsidP="00583035">
            <w:pPr>
              <w:widowControl/>
              <w:spacing w:before="0" w:after="0" w:line="240" w:lineRule="auto"/>
              <w:ind w:firstLine="0"/>
              <w:jc w:val="left"/>
              <w:rPr>
                <w:sz w:val="28"/>
                <w:szCs w:val="28"/>
                <w:lang w:val="lv-LV" w:eastAsia="lv-LV"/>
              </w:rPr>
            </w:pPr>
            <w:r w:rsidRPr="00490938">
              <w:rPr>
                <w:sz w:val="28"/>
                <w:szCs w:val="28"/>
                <w:lang w:val="lv-LV" w:eastAsia="lv-LV"/>
              </w:rPr>
              <w:t>Nav attiecināms</w:t>
            </w:r>
          </w:p>
        </w:tc>
      </w:tr>
      <w:tr w:rsidR="00583035" w:rsidRPr="00490938" w:rsidTr="00FD238F">
        <w:tc>
          <w:tcPr>
            <w:tcW w:w="648" w:type="dxa"/>
          </w:tcPr>
          <w:p w:rsidR="00583035" w:rsidRPr="00490938" w:rsidRDefault="00583035" w:rsidP="00583035">
            <w:pPr>
              <w:tabs>
                <w:tab w:val="left" w:pos="426"/>
              </w:tabs>
              <w:spacing w:before="0" w:after="0" w:line="240" w:lineRule="auto"/>
              <w:ind w:left="-142" w:firstLine="0"/>
              <w:jc w:val="center"/>
              <w:rPr>
                <w:sz w:val="28"/>
                <w:szCs w:val="28"/>
                <w:lang w:val="lv-LV"/>
              </w:rPr>
            </w:pPr>
            <w:r w:rsidRPr="00490938">
              <w:rPr>
                <w:sz w:val="28"/>
                <w:szCs w:val="28"/>
                <w:lang w:val="lv-LV"/>
              </w:rPr>
              <w:t>10.</w:t>
            </w:r>
          </w:p>
        </w:tc>
        <w:tc>
          <w:tcPr>
            <w:tcW w:w="3146" w:type="dxa"/>
          </w:tcPr>
          <w:p w:rsidR="00583035" w:rsidRPr="00490938" w:rsidRDefault="00583035" w:rsidP="00583035">
            <w:pPr>
              <w:spacing w:before="0" w:after="0" w:line="240" w:lineRule="auto"/>
              <w:ind w:firstLine="0"/>
              <w:rPr>
                <w:sz w:val="28"/>
                <w:szCs w:val="28"/>
                <w:lang w:val="lv-LV"/>
              </w:rPr>
            </w:pPr>
            <w:r w:rsidRPr="00490938">
              <w:rPr>
                <w:sz w:val="28"/>
                <w:szCs w:val="28"/>
                <w:lang w:val="lv-LV"/>
              </w:rPr>
              <w:t>Cita nepieciešamā informācija</w:t>
            </w:r>
          </w:p>
        </w:tc>
        <w:tc>
          <w:tcPr>
            <w:tcW w:w="5607" w:type="dxa"/>
          </w:tcPr>
          <w:p w:rsidR="00583035" w:rsidRPr="00490938" w:rsidRDefault="00583035" w:rsidP="00583035">
            <w:pPr>
              <w:spacing w:before="0" w:after="0" w:line="240" w:lineRule="auto"/>
              <w:ind w:firstLine="0"/>
              <w:rPr>
                <w:iCs/>
                <w:sz w:val="28"/>
                <w:szCs w:val="28"/>
                <w:lang w:val="lv-LV"/>
              </w:rPr>
            </w:pPr>
            <w:r w:rsidRPr="00490938">
              <w:rPr>
                <w:sz w:val="28"/>
                <w:szCs w:val="28"/>
                <w:lang w:val="lv-LV"/>
              </w:rPr>
              <w:t>Nav attiecināms</w:t>
            </w:r>
          </w:p>
        </w:tc>
      </w:tr>
    </w:tbl>
    <w:p w:rsidR="00583035" w:rsidRPr="00490938" w:rsidRDefault="00583035" w:rsidP="00583035">
      <w:pPr>
        <w:spacing w:before="0" w:after="0" w:line="240" w:lineRule="auto"/>
        <w:ind w:firstLine="0"/>
        <w:rPr>
          <w:szCs w:val="26"/>
          <w:lang w:val="lv-LV"/>
        </w:rPr>
      </w:pPr>
    </w:p>
    <w:p w:rsidR="00583035" w:rsidRPr="00490938" w:rsidRDefault="00583035" w:rsidP="00583035">
      <w:pPr>
        <w:spacing w:before="0" w:after="0" w:line="240" w:lineRule="auto"/>
        <w:ind w:firstLine="0"/>
        <w:rPr>
          <w:b/>
          <w:sz w:val="28"/>
          <w:szCs w:val="28"/>
          <w:lang w:val="lv-LV"/>
        </w:rPr>
      </w:pPr>
      <w:r w:rsidRPr="00490938">
        <w:rPr>
          <w:b/>
          <w:sz w:val="28"/>
          <w:szCs w:val="28"/>
          <w:lang w:val="lv-LV"/>
        </w:rPr>
        <w:t>Pielikumā:</w:t>
      </w:r>
    </w:p>
    <w:p w:rsidR="00583035" w:rsidRPr="00490938" w:rsidRDefault="00583035" w:rsidP="00583035">
      <w:pPr>
        <w:suppressAutoHyphens/>
        <w:spacing w:before="0" w:after="80" w:line="240" w:lineRule="auto"/>
        <w:rPr>
          <w:bCs/>
          <w:sz w:val="28"/>
          <w:szCs w:val="28"/>
          <w:lang w:val="lv-LV"/>
        </w:rPr>
      </w:pPr>
      <w:r w:rsidRPr="00490938">
        <w:rPr>
          <w:b/>
          <w:sz w:val="28"/>
          <w:szCs w:val="28"/>
          <w:lang w:val="lv-LV"/>
        </w:rPr>
        <w:t>1.</w:t>
      </w:r>
      <w:r w:rsidRPr="00490938">
        <w:rPr>
          <w:sz w:val="28"/>
          <w:szCs w:val="28"/>
          <w:lang w:val="lv-LV"/>
        </w:rPr>
        <w:t xml:space="preserve"> </w:t>
      </w:r>
      <w:r w:rsidRPr="00490938">
        <w:rPr>
          <w:bCs/>
          <w:sz w:val="28"/>
          <w:szCs w:val="28"/>
          <w:lang w:val="lv-LV"/>
        </w:rPr>
        <w:t>Ministru kabineta rīkojuma projekts „Par valsts īpašuma objekta „Valku pagrabs”, Valdgales pagastā, Talsu novadā, nodošanu privatizācijai” uz vienas lapaspuses (EMRik_270114_VSS-2079);</w:t>
      </w:r>
    </w:p>
    <w:p w:rsidR="00583035" w:rsidRPr="00490938" w:rsidRDefault="00583035" w:rsidP="00583035">
      <w:pPr>
        <w:suppressAutoHyphens/>
        <w:spacing w:before="0" w:after="80" w:line="240" w:lineRule="auto"/>
        <w:rPr>
          <w:bCs/>
          <w:sz w:val="28"/>
          <w:szCs w:val="28"/>
          <w:lang w:val="lv-LV"/>
        </w:rPr>
      </w:pPr>
      <w:r w:rsidRPr="00490938">
        <w:rPr>
          <w:b/>
          <w:bCs/>
          <w:sz w:val="28"/>
          <w:szCs w:val="28"/>
          <w:lang w:val="lv-LV"/>
        </w:rPr>
        <w:t>2.</w:t>
      </w:r>
      <w:r w:rsidRPr="00490938">
        <w:rPr>
          <w:bCs/>
          <w:sz w:val="28"/>
          <w:szCs w:val="28"/>
          <w:lang w:val="lv-LV"/>
        </w:rPr>
        <w:t xml:space="preserve"> Ministru kabineta rīkojuma projekta „Par valsts īpašuma objekta „Valku pagrabs”, Valdgales pagastā, Talsu novadā, nodošanu privatizācijai” sākotnējās ietekmes novērtējuma ziņojums (anotācija) uz sešām lapaspusēm (EMAnot_270114_VSS-2079); </w:t>
      </w:r>
    </w:p>
    <w:p w:rsidR="00583035" w:rsidRPr="00490938" w:rsidRDefault="00583035" w:rsidP="00583035">
      <w:pPr>
        <w:suppressAutoHyphens/>
        <w:spacing w:before="0" w:after="80" w:line="240" w:lineRule="auto"/>
        <w:rPr>
          <w:bCs/>
          <w:sz w:val="28"/>
          <w:szCs w:val="28"/>
          <w:lang w:val="lv-LV"/>
        </w:rPr>
      </w:pPr>
      <w:r w:rsidRPr="00490938">
        <w:rPr>
          <w:b/>
          <w:bCs/>
          <w:sz w:val="28"/>
          <w:szCs w:val="28"/>
          <w:lang w:val="lv-LV"/>
        </w:rPr>
        <w:t>3.</w:t>
      </w:r>
      <w:r w:rsidRPr="00490938">
        <w:rPr>
          <w:bCs/>
          <w:sz w:val="28"/>
          <w:szCs w:val="28"/>
          <w:lang w:val="lv-LV"/>
        </w:rPr>
        <w:t xml:space="preserve"> Paskaidrojošie dokumenti Ministru kabineta rīkojuma projektam uz divdesmit sešām lapaspusēm (EMInf_050214_VSS-2079);</w:t>
      </w:r>
    </w:p>
    <w:p w:rsidR="00583035" w:rsidRPr="00490938" w:rsidRDefault="00583035" w:rsidP="00583035">
      <w:pPr>
        <w:spacing w:before="0" w:after="80" w:line="240" w:lineRule="auto"/>
        <w:rPr>
          <w:bCs/>
          <w:sz w:val="28"/>
          <w:szCs w:val="28"/>
          <w:lang w:val="lv-LV"/>
        </w:rPr>
      </w:pPr>
      <w:r w:rsidRPr="00490938">
        <w:rPr>
          <w:b/>
          <w:bCs/>
          <w:sz w:val="28"/>
          <w:szCs w:val="28"/>
          <w:lang w:val="lv-LV"/>
        </w:rPr>
        <w:t>4.</w:t>
      </w:r>
      <w:r w:rsidRPr="00490938">
        <w:rPr>
          <w:bCs/>
          <w:sz w:val="28"/>
          <w:szCs w:val="28"/>
          <w:lang w:val="lv-LV"/>
        </w:rPr>
        <w:t xml:space="preserve"> Tieslietu ministrijas 2014.gada 7.janvāra atzinums Nr.1-9.1/19 uz divām lapaspusēm (TMAtz_070114_VSS-2079);</w:t>
      </w:r>
    </w:p>
    <w:p w:rsidR="00583035" w:rsidRPr="00490938" w:rsidRDefault="00583035" w:rsidP="00583035">
      <w:pPr>
        <w:spacing w:before="0" w:after="80" w:line="240" w:lineRule="auto"/>
        <w:rPr>
          <w:bCs/>
          <w:sz w:val="28"/>
          <w:szCs w:val="28"/>
          <w:lang w:val="lv-LV"/>
        </w:rPr>
      </w:pPr>
      <w:r w:rsidRPr="00490938">
        <w:rPr>
          <w:b/>
          <w:bCs/>
          <w:sz w:val="28"/>
          <w:szCs w:val="28"/>
          <w:lang w:val="lv-LV"/>
        </w:rPr>
        <w:t>5.</w:t>
      </w:r>
      <w:r w:rsidRPr="00490938">
        <w:rPr>
          <w:bCs/>
          <w:sz w:val="28"/>
          <w:szCs w:val="28"/>
          <w:lang w:val="lv-LV"/>
        </w:rPr>
        <w:t xml:space="preserve"> Finanšu ministrijas 2014.gada 3.janvāra atzinums Nr.A-EM/7-85 uz divām lapaspusēm (FMAtz_020114_VSS-2079);</w:t>
      </w:r>
    </w:p>
    <w:p w:rsidR="00583035" w:rsidRPr="00490938" w:rsidRDefault="00583035" w:rsidP="00583035">
      <w:pPr>
        <w:spacing w:before="0" w:after="80" w:line="240" w:lineRule="auto"/>
        <w:rPr>
          <w:bCs/>
          <w:sz w:val="28"/>
          <w:szCs w:val="28"/>
          <w:lang w:val="lv-LV"/>
        </w:rPr>
      </w:pPr>
      <w:r w:rsidRPr="00490938">
        <w:rPr>
          <w:b/>
          <w:bCs/>
          <w:sz w:val="28"/>
          <w:szCs w:val="28"/>
          <w:lang w:val="lv-LV"/>
        </w:rPr>
        <w:t>6.</w:t>
      </w:r>
      <w:r w:rsidRPr="00490938">
        <w:rPr>
          <w:bCs/>
          <w:sz w:val="28"/>
          <w:szCs w:val="28"/>
          <w:lang w:val="lv-LV"/>
        </w:rPr>
        <w:t xml:space="preserve"> Vides aizsardzības un reģionālās attīstības ministrijas 2013.gada 20.decembra e-pasta ziņojuma izdruka uz vienas lapaspuses (VARAMAtz_201213_VSS-2079).</w:t>
      </w:r>
    </w:p>
    <w:p w:rsidR="00583035" w:rsidRPr="00490938" w:rsidRDefault="00583035" w:rsidP="00583035">
      <w:pPr>
        <w:spacing w:before="0" w:after="120" w:line="240" w:lineRule="auto"/>
        <w:rPr>
          <w:bCs/>
          <w:sz w:val="28"/>
          <w:szCs w:val="28"/>
          <w:lang w:val="lv-LV"/>
        </w:rPr>
      </w:pPr>
      <w:r w:rsidRPr="00490938">
        <w:rPr>
          <w:b/>
          <w:bCs/>
          <w:sz w:val="28"/>
          <w:szCs w:val="28"/>
          <w:lang w:val="lv-LV"/>
        </w:rPr>
        <w:t>7.</w:t>
      </w:r>
      <w:r w:rsidRPr="00490938">
        <w:rPr>
          <w:bCs/>
          <w:sz w:val="28"/>
          <w:szCs w:val="28"/>
          <w:lang w:val="lv-LV"/>
        </w:rPr>
        <w:t xml:space="preserve"> Izziņa par atzinumos izteiktajiem iebildumiem uz 17 lapaspusēm (EMizz_050214_VSS-2079);</w:t>
      </w:r>
    </w:p>
    <w:p w:rsidR="00583035" w:rsidRPr="00490938" w:rsidRDefault="00583035" w:rsidP="00583035">
      <w:pPr>
        <w:spacing w:before="0" w:after="120" w:line="240" w:lineRule="auto"/>
        <w:rPr>
          <w:bCs/>
          <w:sz w:val="28"/>
          <w:szCs w:val="28"/>
          <w:lang w:val="lv-LV"/>
        </w:rPr>
      </w:pPr>
      <w:r w:rsidRPr="00490938">
        <w:rPr>
          <w:b/>
          <w:bCs/>
          <w:sz w:val="28"/>
          <w:szCs w:val="28"/>
          <w:lang w:val="lv-LV"/>
        </w:rPr>
        <w:t>8.</w:t>
      </w:r>
      <w:r w:rsidRPr="00490938">
        <w:rPr>
          <w:bCs/>
          <w:sz w:val="28"/>
          <w:szCs w:val="28"/>
          <w:lang w:val="lv-LV"/>
        </w:rPr>
        <w:t xml:space="preserve"> Tieslietu ministrijas 2014.gada 3.februāra e-pasta ziņojuma izdruka uz divām lapaspusēm (TMAtz_030214_VSS-2079);</w:t>
      </w:r>
    </w:p>
    <w:p w:rsidR="00583035" w:rsidRPr="00490938" w:rsidRDefault="00583035" w:rsidP="00583035">
      <w:pPr>
        <w:spacing w:before="0" w:after="120" w:line="240" w:lineRule="auto"/>
        <w:rPr>
          <w:bCs/>
          <w:sz w:val="28"/>
          <w:szCs w:val="28"/>
          <w:lang w:val="lv-LV"/>
        </w:rPr>
      </w:pPr>
      <w:r w:rsidRPr="00490938">
        <w:rPr>
          <w:b/>
          <w:bCs/>
          <w:sz w:val="28"/>
          <w:szCs w:val="28"/>
          <w:lang w:val="lv-LV"/>
        </w:rPr>
        <w:t>9.</w:t>
      </w:r>
      <w:r w:rsidRPr="00490938">
        <w:rPr>
          <w:bCs/>
          <w:sz w:val="28"/>
          <w:szCs w:val="28"/>
          <w:lang w:val="lv-LV"/>
        </w:rPr>
        <w:t xml:space="preserve"> Finanšu ministrijas 2014.gada 3.februāra e-pasta ziņojuma izdruka uz vienas lapaspuses (FMAtz_030214_VSS-2079);</w:t>
      </w:r>
    </w:p>
    <w:p w:rsidR="00583035" w:rsidRPr="00490938" w:rsidRDefault="00583035" w:rsidP="00583035">
      <w:pPr>
        <w:spacing w:before="0" w:after="120" w:line="240" w:lineRule="auto"/>
        <w:rPr>
          <w:bCs/>
          <w:sz w:val="28"/>
          <w:szCs w:val="28"/>
          <w:lang w:val="lv-LV"/>
        </w:rPr>
      </w:pPr>
      <w:r w:rsidRPr="00490938">
        <w:rPr>
          <w:b/>
          <w:bCs/>
          <w:sz w:val="28"/>
          <w:szCs w:val="28"/>
          <w:lang w:val="lv-LV"/>
        </w:rPr>
        <w:t>10.</w:t>
      </w:r>
      <w:r w:rsidRPr="00490938">
        <w:rPr>
          <w:bCs/>
          <w:sz w:val="28"/>
          <w:szCs w:val="28"/>
          <w:lang w:val="lv-LV"/>
        </w:rPr>
        <w:t xml:space="preserve"> Vides aizsardzības un reģionālās attīstības ministrijas 2014.gada 4.februāra e-pasta ziņojuma izdruka uz vienas lapaspuses (VARAMAtz_040213_VSS-2079).</w:t>
      </w:r>
    </w:p>
    <w:p w:rsidR="00583035" w:rsidRPr="00490938" w:rsidRDefault="00583035" w:rsidP="00583035">
      <w:pPr>
        <w:suppressAutoHyphens/>
        <w:spacing w:before="0" w:after="0" w:line="240" w:lineRule="auto"/>
        <w:ind w:firstLine="0"/>
        <w:rPr>
          <w:b/>
          <w:sz w:val="28"/>
          <w:szCs w:val="28"/>
          <w:lang w:val="lv-LV"/>
        </w:rPr>
      </w:pPr>
    </w:p>
    <w:p w:rsidR="00583035" w:rsidRPr="00490938" w:rsidRDefault="00583035" w:rsidP="00583035">
      <w:pPr>
        <w:suppressAutoHyphens/>
        <w:spacing w:before="0" w:after="0" w:line="240" w:lineRule="auto"/>
        <w:ind w:firstLine="0"/>
        <w:rPr>
          <w:b/>
          <w:sz w:val="28"/>
          <w:szCs w:val="28"/>
          <w:lang w:val="lv-LV"/>
        </w:rPr>
      </w:pPr>
      <w:r w:rsidRPr="00490938">
        <w:rPr>
          <w:b/>
          <w:sz w:val="28"/>
          <w:szCs w:val="28"/>
          <w:lang w:val="lv-LV"/>
        </w:rPr>
        <w:t xml:space="preserve">valsts sekretāra </w:t>
      </w:r>
    </w:p>
    <w:p w:rsidR="00583035" w:rsidRPr="00490938" w:rsidRDefault="00583035" w:rsidP="00583035">
      <w:pPr>
        <w:suppressAutoHyphens/>
        <w:spacing w:before="0" w:after="0" w:line="240" w:lineRule="auto"/>
        <w:ind w:firstLine="0"/>
        <w:rPr>
          <w:b/>
          <w:sz w:val="28"/>
          <w:szCs w:val="28"/>
          <w:lang w:val="lv-LV"/>
        </w:rPr>
      </w:pPr>
      <w:r w:rsidRPr="00490938">
        <w:rPr>
          <w:b/>
          <w:sz w:val="28"/>
          <w:szCs w:val="28"/>
          <w:lang w:val="lv-LV"/>
        </w:rPr>
        <w:t xml:space="preserve">pienākumu izpildītājs - </w:t>
      </w:r>
    </w:p>
    <w:p w:rsidR="00583035" w:rsidRPr="00490938" w:rsidRDefault="00583035" w:rsidP="00583035">
      <w:pPr>
        <w:suppressAutoHyphens/>
        <w:spacing w:before="0" w:after="0" w:line="240" w:lineRule="auto"/>
        <w:ind w:firstLine="0"/>
        <w:rPr>
          <w:b/>
          <w:sz w:val="28"/>
          <w:szCs w:val="28"/>
          <w:lang w:val="lv-LV"/>
        </w:rPr>
      </w:pPr>
      <w:r w:rsidRPr="00490938">
        <w:rPr>
          <w:b/>
          <w:sz w:val="28"/>
          <w:szCs w:val="28"/>
          <w:lang w:val="lv-LV"/>
        </w:rPr>
        <w:t>valsts sekretāra vietnieks</w:t>
      </w:r>
      <w:r w:rsidRPr="00490938">
        <w:rPr>
          <w:b/>
          <w:sz w:val="28"/>
          <w:szCs w:val="28"/>
          <w:lang w:val="lv-LV"/>
        </w:rPr>
        <w:tab/>
      </w:r>
      <w:r w:rsidRPr="00490938">
        <w:rPr>
          <w:b/>
          <w:sz w:val="28"/>
          <w:szCs w:val="28"/>
          <w:lang w:val="lv-LV"/>
        </w:rPr>
        <w:tab/>
      </w:r>
      <w:r w:rsidRPr="00490938">
        <w:rPr>
          <w:b/>
          <w:sz w:val="28"/>
          <w:szCs w:val="28"/>
          <w:lang w:val="lv-LV"/>
        </w:rPr>
        <w:tab/>
      </w:r>
      <w:r w:rsidRPr="00490938">
        <w:rPr>
          <w:b/>
          <w:sz w:val="28"/>
          <w:szCs w:val="28"/>
          <w:lang w:val="lv-LV"/>
        </w:rPr>
        <w:tab/>
      </w:r>
      <w:r w:rsidRPr="00490938">
        <w:rPr>
          <w:b/>
          <w:sz w:val="28"/>
          <w:szCs w:val="28"/>
          <w:lang w:val="lv-LV"/>
        </w:rPr>
        <w:tab/>
      </w:r>
      <w:r w:rsidRPr="00490938">
        <w:rPr>
          <w:b/>
          <w:sz w:val="28"/>
          <w:szCs w:val="28"/>
          <w:lang w:val="lv-LV"/>
        </w:rPr>
        <w:tab/>
        <w:t>A.Liepiņš</w:t>
      </w:r>
    </w:p>
    <w:p w:rsidR="00583035" w:rsidRPr="00490938" w:rsidRDefault="00583035" w:rsidP="00583035">
      <w:pPr>
        <w:suppressAutoHyphens/>
        <w:spacing w:before="0" w:after="0" w:line="240" w:lineRule="auto"/>
        <w:ind w:firstLine="0"/>
        <w:rPr>
          <w:szCs w:val="26"/>
          <w:lang w:val="lv-LV"/>
        </w:rPr>
      </w:pPr>
    </w:p>
    <w:p w:rsidR="00583035" w:rsidRPr="00490938" w:rsidRDefault="00583035" w:rsidP="00583035">
      <w:pPr>
        <w:tabs>
          <w:tab w:val="left" w:pos="7797"/>
        </w:tabs>
        <w:spacing w:before="0" w:after="0" w:line="240" w:lineRule="auto"/>
        <w:ind w:firstLine="0"/>
        <w:jc w:val="left"/>
        <w:rPr>
          <w:sz w:val="24"/>
          <w:szCs w:val="24"/>
          <w:lang w:val="lv-LV"/>
        </w:rPr>
      </w:pPr>
    </w:p>
    <w:p w:rsidR="00583035" w:rsidRPr="00490938" w:rsidRDefault="00583035" w:rsidP="00583035">
      <w:pPr>
        <w:tabs>
          <w:tab w:val="left" w:pos="7797"/>
        </w:tabs>
        <w:spacing w:before="0" w:after="0" w:line="240" w:lineRule="auto"/>
        <w:ind w:firstLine="0"/>
        <w:jc w:val="left"/>
        <w:rPr>
          <w:sz w:val="24"/>
          <w:szCs w:val="24"/>
          <w:lang w:val="lv-LV"/>
        </w:rPr>
      </w:pPr>
      <w:r w:rsidRPr="00490938">
        <w:rPr>
          <w:sz w:val="24"/>
          <w:szCs w:val="24"/>
          <w:lang w:val="lv-LV"/>
        </w:rPr>
        <w:t>Atbildīgā amatpersona par MK Rīkojuma projekta iesniegšanu ir Kaspars Lore,</w:t>
      </w:r>
    </w:p>
    <w:p w:rsidR="00583035" w:rsidRPr="00490938" w:rsidRDefault="00583035" w:rsidP="00583035">
      <w:pPr>
        <w:spacing w:before="0" w:after="0" w:line="240" w:lineRule="auto"/>
        <w:ind w:firstLine="0"/>
        <w:jc w:val="left"/>
        <w:rPr>
          <w:sz w:val="24"/>
          <w:szCs w:val="24"/>
          <w:lang w:val="lv-LV"/>
        </w:rPr>
      </w:pPr>
      <w:r w:rsidRPr="00490938">
        <w:rPr>
          <w:sz w:val="24"/>
          <w:szCs w:val="24"/>
          <w:lang w:val="lv-LV"/>
        </w:rPr>
        <w:t xml:space="preserve">Ekonomikas ministrijas Juridiskā departamenta </w:t>
      </w:r>
    </w:p>
    <w:p w:rsidR="00583035" w:rsidRPr="00490938" w:rsidRDefault="00583035" w:rsidP="00583035">
      <w:pPr>
        <w:spacing w:before="0" w:after="0" w:line="240" w:lineRule="auto"/>
        <w:ind w:firstLine="0"/>
        <w:jc w:val="left"/>
        <w:rPr>
          <w:sz w:val="24"/>
          <w:szCs w:val="24"/>
          <w:lang w:val="lv-LV"/>
        </w:rPr>
      </w:pPr>
      <w:r w:rsidRPr="00490938">
        <w:rPr>
          <w:sz w:val="24"/>
          <w:szCs w:val="24"/>
          <w:lang w:val="lv-LV"/>
        </w:rPr>
        <w:t xml:space="preserve">direktores vietnieks,tālr.67013207, fakss 67280882, </w:t>
      </w:r>
    </w:p>
    <w:p w:rsidR="00583035" w:rsidRPr="00490938" w:rsidRDefault="00583035" w:rsidP="00583035">
      <w:pPr>
        <w:spacing w:before="0" w:after="0" w:line="240" w:lineRule="auto"/>
        <w:ind w:firstLine="0"/>
        <w:jc w:val="left"/>
        <w:rPr>
          <w:sz w:val="24"/>
          <w:szCs w:val="24"/>
          <w:lang w:val="lv-LV"/>
        </w:rPr>
      </w:pPr>
      <w:r w:rsidRPr="00490938">
        <w:rPr>
          <w:sz w:val="24"/>
          <w:szCs w:val="24"/>
          <w:lang w:val="lv-LV"/>
        </w:rPr>
        <w:t>Kaspars.Lore@em.gov.lv</w:t>
      </w:r>
    </w:p>
    <w:p w:rsidR="00BB3567" w:rsidRPr="00490938" w:rsidRDefault="00BB3567" w:rsidP="00583035">
      <w:pPr>
        <w:pStyle w:val="EnvelopeAddress"/>
        <w:widowControl/>
        <w:rPr>
          <w:lang w:val="lv-LV"/>
        </w:rPr>
      </w:pPr>
    </w:p>
    <w:tbl>
      <w:tblPr>
        <w:tblpPr w:leftFromText="180" w:rightFromText="180" w:vertAnchor="text" w:tblpY="12"/>
        <w:tblW w:w="0" w:type="auto"/>
        <w:tblLook w:val="04A0" w:firstRow="1" w:lastRow="0" w:firstColumn="1" w:lastColumn="0" w:noHBand="0" w:noVBand="1"/>
      </w:tblPr>
      <w:tblGrid>
        <w:gridCol w:w="9072"/>
      </w:tblGrid>
      <w:tr w:rsidR="000F29B1" w:rsidRPr="00490938"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490938" w:rsidTr="00887874">
              <w:trPr>
                <w:cantSplit/>
                <w:trHeight w:val="579"/>
              </w:trPr>
              <w:tc>
                <w:tcPr>
                  <w:tcW w:w="7722" w:type="dxa"/>
                </w:tcPr>
                <w:p w:rsidR="000F29B1" w:rsidRPr="00490938" w:rsidRDefault="000F29B1" w:rsidP="000F29B1">
                  <w:pPr>
                    <w:pStyle w:val="BodyTextIndent"/>
                    <w:framePr w:hSpace="180" w:wrap="around" w:vAnchor="text" w:hAnchor="text" w:y="12"/>
                    <w:spacing w:before="0" w:after="0" w:line="240" w:lineRule="auto"/>
                    <w:ind w:left="102" w:firstLine="0"/>
                    <w:jc w:val="left"/>
                    <w:rPr>
                      <w:sz w:val="20"/>
                    </w:rPr>
                  </w:pPr>
                  <w:bookmarkStart w:id="8" w:name="edoc_info" w:colFirst="0" w:colLast="0"/>
                  <w:r w:rsidRPr="00490938">
                    <w:rPr>
                      <w:sz w:val="20"/>
                    </w:rPr>
                    <w:t>ŠIS DOKUMENTS IR ELEKTRONISKI PARAKSTĪTS AR DROŠU ELEKTRONISKO PARAKSTU UN SATUR LAIKA ZĪMOGU</w:t>
                  </w:r>
                </w:p>
              </w:tc>
            </w:tr>
          </w:tbl>
          <w:p w:rsidR="000F29B1" w:rsidRPr="00490938" w:rsidRDefault="000F29B1" w:rsidP="000F29B1">
            <w:pPr>
              <w:pStyle w:val="BodyTextIndent"/>
              <w:rPr>
                <w:lang w:val="de-DE"/>
              </w:rPr>
            </w:pPr>
          </w:p>
        </w:tc>
      </w:tr>
      <w:bookmarkEnd w:id="8"/>
    </w:tbl>
    <w:p w:rsidR="000F29B1" w:rsidRPr="00490938" w:rsidRDefault="000F29B1" w:rsidP="007F4217">
      <w:pPr>
        <w:pStyle w:val="EnvelopeReturn"/>
        <w:spacing w:before="120"/>
        <w:rPr>
          <w:lang w:val="lv-LV"/>
        </w:rPr>
      </w:pPr>
    </w:p>
    <w:p w:rsidR="00583035" w:rsidRPr="00490938" w:rsidRDefault="00583035" w:rsidP="00583035">
      <w:pPr>
        <w:tabs>
          <w:tab w:val="left" w:pos="7513"/>
        </w:tabs>
        <w:spacing w:before="360" w:after="0" w:line="240" w:lineRule="auto"/>
        <w:ind w:firstLine="0"/>
        <w:rPr>
          <w:b/>
          <w:sz w:val="22"/>
          <w:szCs w:val="22"/>
          <w:lang w:val="lv-LV"/>
        </w:rPr>
      </w:pPr>
      <w:r w:rsidRPr="00490938">
        <w:rPr>
          <w:sz w:val="22"/>
          <w:szCs w:val="22"/>
          <w:lang w:val="lv-LV"/>
        </w:rPr>
        <w:t>05.02.2014.16:50</w:t>
      </w:r>
    </w:p>
    <w:p w:rsidR="00583035" w:rsidRPr="00490938" w:rsidRDefault="00583035" w:rsidP="00583035">
      <w:pPr>
        <w:tabs>
          <w:tab w:val="left" w:pos="7513"/>
        </w:tabs>
        <w:spacing w:before="0" w:after="0" w:line="240" w:lineRule="auto"/>
        <w:ind w:firstLine="0"/>
        <w:rPr>
          <w:b/>
          <w:sz w:val="22"/>
          <w:szCs w:val="22"/>
          <w:lang w:val="lv-LV"/>
        </w:rPr>
      </w:pPr>
      <w:r w:rsidRPr="00490938">
        <w:rPr>
          <w:sz w:val="22"/>
          <w:szCs w:val="22"/>
          <w:lang w:val="lv-LV"/>
        </w:rPr>
        <w:t>470</w:t>
      </w:r>
    </w:p>
    <w:p w:rsidR="00583035" w:rsidRPr="00490938" w:rsidRDefault="00583035" w:rsidP="00583035">
      <w:pPr>
        <w:spacing w:before="0" w:after="0" w:line="240" w:lineRule="auto"/>
        <w:ind w:firstLine="0"/>
        <w:rPr>
          <w:sz w:val="22"/>
          <w:szCs w:val="22"/>
          <w:lang w:val="lv-LV"/>
        </w:rPr>
      </w:pPr>
      <w:r w:rsidRPr="00490938">
        <w:rPr>
          <w:sz w:val="22"/>
          <w:szCs w:val="22"/>
          <w:lang w:val="lv-LV"/>
        </w:rPr>
        <w:t>Drāke</w:t>
      </w:r>
    </w:p>
    <w:p w:rsidR="00583035" w:rsidRPr="00490938" w:rsidRDefault="00583035" w:rsidP="00583035">
      <w:pPr>
        <w:spacing w:before="0" w:after="0" w:line="240" w:lineRule="auto"/>
        <w:ind w:firstLine="0"/>
        <w:rPr>
          <w:sz w:val="22"/>
          <w:szCs w:val="22"/>
          <w:lang w:val="lv-LV"/>
        </w:rPr>
      </w:pPr>
      <w:r w:rsidRPr="00490938">
        <w:rPr>
          <w:sz w:val="22"/>
          <w:szCs w:val="22"/>
          <w:lang w:val="lv-LV"/>
        </w:rPr>
        <w:t xml:space="preserve">67013162, </w:t>
      </w:r>
      <w:hyperlink r:id="rId7" w:history="1">
        <w:r w:rsidRPr="00490938">
          <w:rPr>
            <w:rStyle w:val="Hyperlink"/>
            <w:sz w:val="22"/>
            <w:szCs w:val="22"/>
            <w:lang w:val="lv-LV"/>
          </w:rPr>
          <w:t>Martins.Drake@em.gov.lv</w:t>
        </w:r>
      </w:hyperlink>
      <w:r w:rsidRPr="00490938">
        <w:rPr>
          <w:sz w:val="22"/>
          <w:szCs w:val="22"/>
          <w:lang w:val="lv-LV"/>
        </w:rPr>
        <w:t xml:space="preserve"> </w:t>
      </w:r>
    </w:p>
    <w:p w:rsidR="00944EB5" w:rsidRPr="00490938" w:rsidRDefault="00944EB5" w:rsidP="00583035">
      <w:pPr>
        <w:pStyle w:val="EnvelopeReturn"/>
        <w:spacing w:before="120"/>
        <w:rPr>
          <w:b/>
          <w:bCs/>
          <w:lang w:val="lv-LV"/>
        </w:rPr>
      </w:pPr>
    </w:p>
    <w:sectPr w:rsidR="00944EB5" w:rsidRPr="00490938" w:rsidSect="00B16E29">
      <w:headerReference w:type="even" r:id="rId8"/>
      <w:headerReference w:type="default" r:id="rId9"/>
      <w:footerReference w:type="default" r:id="rId10"/>
      <w:headerReference w:type="first" r:id="rId11"/>
      <w:footerReference w:type="first" r:id="rId12"/>
      <w:endnotePr>
        <w:numFmt w:val="decimal"/>
      </w:endnotePr>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29" w:rsidRDefault="00B40C29">
      <w:r>
        <w:separator/>
      </w:r>
    </w:p>
  </w:endnote>
  <w:endnote w:type="continuationSeparator" w:id="0">
    <w:p w:rsidR="00B40C29" w:rsidRDefault="00B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BaltTimesRoman">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35" w:rsidRPr="00583035" w:rsidRDefault="00583035" w:rsidP="00583035">
    <w:pPr>
      <w:pStyle w:val="Footer"/>
      <w:spacing w:before="0" w:after="0" w:line="240" w:lineRule="auto"/>
      <w:ind w:firstLine="0"/>
      <w:rPr>
        <w:sz w:val="24"/>
        <w:szCs w:val="24"/>
      </w:rPr>
    </w:pPr>
    <w:r w:rsidRPr="000E1456">
      <w:rPr>
        <w:sz w:val="24"/>
        <w:szCs w:val="24"/>
        <w:lang w:val="lv-LV"/>
      </w:rPr>
      <w:t>EMPav_</w:t>
    </w:r>
    <w:r>
      <w:rPr>
        <w:sz w:val="24"/>
        <w:szCs w:val="24"/>
        <w:lang w:val="lv-LV"/>
      </w:rPr>
      <w:t>0502</w:t>
    </w:r>
    <w:r w:rsidRPr="000E1456">
      <w:rPr>
        <w:sz w:val="24"/>
        <w:szCs w:val="24"/>
        <w:lang w:val="lv-LV"/>
      </w:rPr>
      <w:t>13_VSS-</w:t>
    </w:r>
    <w:r>
      <w:rPr>
        <w:sz w:val="24"/>
        <w:szCs w:val="24"/>
        <w:lang w:val="lv-LV"/>
      </w:rPr>
      <w:t>2079</w:t>
    </w:r>
    <w:r w:rsidRPr="000E1456">
      <w:rPr>
        <w:sz w:val="24"/>
        <w:szCs w:val="24"/>
        <w:lang w:val="lv-LV"/>
      </w:rPr>
      <w:t xml:space="preserve">; Ministru kabineta rīkojuma projekts </w:t>
    </w:r>
    <w:r w:rsidRPr="002A488A">
      <w:rPr>
        <w:sz w:val="24"/>
        <w:szCs w:val="24"/>
        <w:lang w:val="lv-LV"/>
      </w:rPr>
      <w:t>„</w:t>
    </w:r>
    <w:r w:rsidRPr="00BA57BF">
      <w:rPr>
        <w:sz w:val="24"/>
        <w:szCs w:val="24"/>
        <w:lang w:val="lv-LV"/>
      </w:rPr>
      <w:t>Par valsts īpašuma objekta „Valku pagrabs”, Valdgales pagastā, Talsu novadā, nodošanu privatizācijai</w:t>
    </w:r>
    <w:r w:rsidRPr="002A488A">
      <w:rPr>
        <w:sz w:val="24"/>
        <w:szCs w:val="24"/>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5" w:rsidRPr="00583035" w:rsidRDefault="00583035" w:rsidP="00583035">
    <w:pPr>
      <w:pStyle w:val="Footer"/>
      <w:spacing w:before="0" w:after="0" w:line="240" w:lineRule="auto"/>
      <w:ind w:firstLine="0"/>
      <w:rPr>
        <w:sz w:val="24"/>
        <w:szCs w:val="24"/>
      </w:rPr>
    </w:pPr>
    <w:r w:rsidRPr="000E1456">
      <w:rPr>
        <w:sz w:val="24"/>
        <w:szCs w:val="24"/>
        <w:lang w:val="lv-LV"/>
      </w:rPr>
      <w:t>EMPav_</w:t>
    </w:r>
    <w:r>
      <w:rPr>
        <w:sz w:val="24"/>
        <w:szCs w:val="24"/>
        <w:lang w:val="lv-LV"/>
      </w:rPr>
      <w:t>0502</w:t>
    </w:r>
    <w:r w:rsidRPr="000E1456">
      <w:rPr>
        <w:sz w:val="24"/>
        <w:szCs w:val="24"/>
        <w:lang w:val="lv-LV"/>
      </w:rPr>
      <w:t>13_VSS-</w:t>
    </w:r>
    <w:r>
      <w:rPr>
        <w:sz w:val="24"/>
        <w:szCs w:val="24"/>
        <w:lang w:val="lv-LV"/>
      </w:rPr>
      <w:t>2079</w:t>
    </w:r>
    <w:r w:rsidRPr="000E1456">
      <w:rPr>
        <w:sz w:val="24"/>
        <w:szCs w:val="24"/>
        <w:lang w:val="lv-LV"/>
      </w:rPr>
      <w:t xml:space="preserve">; Ministru kabineta rīkojuma projekts </w:t>
    </w:r>
    <w:r w:rsidRPr="002A488A">
      <w:rPr>
        <w:sz w:val="24"/>
        <w:szCs w:val="24"/>
        <w:lang w:val="lv-LV"/>
      </w:rPr>
      <w:t>„</w:t>
    </w:r>
    <w:r w:rsidRPr="00BA57BF">
      <w:rPr>
        <w:sz w:val="24"/>
        <w:szCs w:val="24"/>
        <w:lang w:val="lv-LV"/>
      </w:rPr>
      <w:t>Par valsts īpašuma objekta „Valku pagrabs”, Valdgales pagastā, Talsu novadā, nodošanu privatizācijai</w:t>
    </w:r>
    <w:r w:rsidRPr="002A488A">
      <w:rPr>
        <w:sz w:val="24"/>
        <w:szCs w:val="24"/>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29" w:rsidRDefault="00B40C29">
      <w:r>
        <w:separator/>
      </w:r>
    </w:p>
  </w:footnote>
  <w:footnote w:type="continuationSeparator" w:id="0">
    <w:p w:rsidR="00B40C29" w:rsidRDefault="00B4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5" w:rsidRDefault="0073632E">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5" w:rsidRDefault="0073632E">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0A2A1C">
      <w:rPr>
        <w:rStyle w:val="PageNumber"/>
        <w:noProof/>
        <w:sz w:val="24"/>
      </w:rPr>
      <w:t>3</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5" w:rsidRDefault="00944EB5">
    <w:pPr>
      <w:pStyle w:val="Header"/>
      <w:widowControl/>
      <w:tabs>
        <w:tab w:val="clear" w:pos="4153"/>
        <w:tab w:val="center" w:pos="4536"/>
      </w:tabs>
      <w:spacing w:before="0" w:after="0" w:line="240" w:lineRule="auto"/>
      <w:ind w:firstLine="0"/>
      <w:jc w:val="center"/>
    </w:pPr>
    <w:r w:rsidRPr="00B16E29">
      <w:rPr>
        <w:rFonts w:ascii="BaltTimesRoman" w:hAnsi="BaltTimesRoman"/>
      </w:rPr>
      <w:object w:dxaOrig="2028" w:dyaOrig="1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78pt" o:ole="">
          <v:imagedata r:id="rId1" o:title=""/>
        </v:shape>
        <o:OLEObject Type="Embed" ProgID="Word.Document.8" ShapeID="_x0000_i1025" DrawAspect="Content" ObjectID="_1453272122" r:id="rId2"/>
      </w:object>
    </w:r>
  </w:p>
  <w:p w:rsidR="00944EB5" w:rsidRDefault="00944EB5">
    <w:pPr>
      <w:pStyle w:val="Header"/>
      <w:widowControl/>
      <w:tabs>
        <w:tab w:val="clear" w:pos="4153"/>
        <w:tab w:val="center" w:pos="4536"/>
      </w:tabs>
      <w:spacing w:before="40" w:after="40" w:line="240" w:lineRule="auto"/>
      <w:ind w:firstLine="0"/>
      <w:jc w:val="center"/>
      <w:rPr>
        <w:b/>
        <w:sz w:val="32"/>
      </w:rPr>
    </w:pPr>
    <w:r>
      <w:rPr>
        <w:b/>
        <w:sz w:val="34"/>
      </w:rPr>
      <w:t>LATVIJAS REPUBLIKAS EKONOMIKAS MINISTRIJA</w:t>
    </w:r>
  </w:p>
  <w:p w:rsidR="00944EB5" w:rsidRPr="00583035" w:rsidRDefault="00944EB5">
    <w:pPr>
      <w:pStyle w:val="Header"/>
      <w:widowControl/>
      <w:pBdr>
        <w:bottom w:val="double" w:sz="6" w:space="3" w:color="auto"/>
      </w:pBdr>
      <w:tabs>
        <w:tab w:val="clear" w:pos="4153"/>
        <w:tab w:val="center" w:pos="4536"/>
      </w:tabs>
      <w:spacing w:before="40" w:after="40" w:line="240" w:lineRule="auto"/>
      <w:ind w:firstLine="0"/>
      <w:jc w:val="center"/>
      <w:rPr>
        <w:sz w:val="22"/>
        <w:lang w:val="lv-LV"/>
      </w:rPr>
    </w:pPr>
    <w:r w:rsidRPr="00583035">
      <w:rPr>
        <w:sz w:val="20"/>
        <w:lang w:val="lv-LV"/>
      </w:rPr>
      <w:t xml:space="preserve">Brīvības ielā 55, Rīgā, LV-1519, Latvija </w:t>
    </w:r>
    <w:r w:rsidR="0073632E" w:rsidRPr="00583035">
      <w:rPr>
        <w:sz w:val="20"/>
        <w:lang w:val="lv-LV"/>
      </w:rPr>
      <w:fldChar w:fldCharType="begin"/>
    </w:r>
    <w:r w:rsidRPr="00583035">
      <w:rPr>
        <w:sz w:val="20"/>
        <w:lang w:val="lv-LV"/>
      </w:rPr>
      <w:instrText>symbol 168 \f "Symbol" \s 12</w:instrText>
    </w:r>
    <w:r w:rsidR="0073632E" w:rsidRPr="00583035">
      <w:rPr>
        <w:sz w:val="20"/>
        <w:lang w:val="lv-LV"/>
      </w:rPr>
      <w:fldChar w:fldCharType="separate"/>
    </w:r>
    <w:r w:rsidRPr="00583035">
      <w:rPr>
        <w:sz w:val="20"/>
        <w:lang w:val="lv-LV"/>
      </w:rPr>
      <w:t>Ø</w:t>
    </w:r>
    <w:r w:rsidR="0073632E" w:rsidRPr="00583035">
      <w:rPr>
        <w:sz w:val="20"/>
        <w:lang w:val="lv-LV"/>
      </w:rPr>
      <w:fldChar w:fldCharType="end"/>
    </w:r>
    <w:r w:rsidRPr="00583035">
      <w:rPr>
        <w:sz w:val="20"/>
        <w:lang w:val="lv-LV"/>
      </w:rPr>
      <w:t xml:space="preserve"> tālr. </w:t>
    </w:r>
    <w:r w:rsidR="00B60691" w:rsidRPr="00583035">
      <w:rPr>
        <w:sz w:val="20"/>
        <w:lang w:val="lv-LV"/>
      </w:rPr>
      <w:t>6</w:t>
    </w:r>
    <w:r w:rsidRPr="00583035">
      <w:rPr>
        <w:sz w:val="20"/>
        <w:lang w:val="lv-LV"/>
      </w:rPr>
      <w:t>701310</w:t>
    </w:r>
    <w:r w:rsidR="007412BD" w:rsidRPr="00583035">
      <w:rPr>
        <w:sz w:val="20"/>
        <w:lang w:val="lv-LV"/>
      </w:rPr>
      <w:t>0</w:t>
    </w:r>
    <w:r w:rsidRPr="00583035">
      <w:rPr>
        <w:sz w:val="20"/>
        <w:lang w:val="lv-LV"/>
      </w:rPr>
      <w:t xml:space="preserve"> </w:t>
    </w:r>
    <w:r w:rsidR="0073632E" w:rsidRPr="00583035">
      <w:rPr>
        <w:sz w:val="20"/>
        <w:lang w:val="lv-LV"/>
      </w:rPr>
      <w:fldChar w:fldCharType="begin"/>
    </w:r>
    <w:r w:rsidRPr="00583035">
      <w:rPr>
        <w:sz w:val="20"/>
        <w:lang w:val="lv-LV"/>
      </w:rPr>
      <w:instrText>symbol 168 \f "Symbol" \s 12</w:instrText>
    </w:r>
    <w:r w:rsidR="0073632E" w:rsidRPr="00583035">
      <w:rPr>
        <w:sz w:val="20"/>
        <w:lang w:val="lv-LV"/>
      </w:rPr>
      <w:fldChar w:fldCharType="separate"/>
    </w:r>
    <w:r w:rsidRPr="00583035">
      <w:rPr>
        <w:sz w:val="20"/>
        <w:lang w:val="lv-LV"/>
      </w:rPr>
      <w:t>Ø</w:t>
    </w:r>
    <w:r w:rsidR="0073632E" w:rsidRPr="00583035">
      <w:rPr>
        <w:sz w:val="20"/>
        <w:lang w:val="lv-LV"/>
      </w:rPr>
      <w:fldChar w:fldCharType="end"/>
    </w:r>
    <w:r w:rsidRPr="00583035">
      <w:rPr>
        <w:sz w:val="20"/>
        <w:lang w:val="lv-LV"/>
      </w:rPr>
      <w:t xml:space="preserve"> fakss</w:t>
    </w:r>
    <w:r w:rsidR="00B60691" w:rsidRPr="00583035">
      <w:rPr>
        <w:sz w:val="20"/>
        <w:lang w:val="lv-LV"/>
      </w:rPr>
      <w:t xml:space="preserve"> 6</w:t>
    </w:r>
    <w:r w:rsidRPr="00583035">
      <w:rPr>
        <w:sz w:val="20"/>
        <w:lang w:val="lv-LV"/>
      </w:rPr>
      <w:t xml:space="preserve">7280882 </w:t>
    </w:r>
    <w:r w:rsidR="0073632E" w:rsidRPr="00583035">
      <w:rPr>
        <w:sz w:val="20"/>
        <w:lang w:val="lv-LV"/>
      </w:rPr>
      <w:fldChar w:fldCharType="begin"/>
    </w:r>
    <w:r w:rsidRPr="00583035">
      <w:rPr>
        <w:sz w:val="20"/>
        <w:lang w:val="lv-LV"/>
      </w:rPr>
      <w:instrText>symbol 168 \f "Symbol" \s 12</w:instrText>
    </w:r>
    <w:r w:rsidR="0073632E" w:rsidRPr="00583035">
      <w:rPr>
        <w:sz w:val="20"/>
        <w:lang w:val="lv-LV"/>
      </w:rPr>
      <w:fldChar w:fldCharType="separate"/>
    </w:r>
    <w:r w:rsidRPr="00583035">
      <w:rPr>
        <w:sz w:val="20"/>
        <w:lang w:val="lv-LV"/>
      </w:rPr>
      <w:t>Ø</w:t>
    </w:r>
    <w:r w:rsidR="0073632E" w:rsidRPr="00583035">
      <w:rPr>
        <w:sz w:val="20"/>
        <w:lang w:val="lv-LV"/>
      </w:rPr>
      <w:fldChar w:fldCharType="end"/>
    </w:r>
    <w:r w:rsidRPr="00583035">
      <w:rPr>
        <w:sz w:val="20"/>
        <w:lang w:val="lv-LV"/>
      </w:rPr>
      <w:t xml:space="preserve"> e-pasts: pasts@em.gov.lv</w:t>
    </w:r>
  </w:p>
  <w:p w:rsidR="00944EB5" w:rsidRDefault="00944EB5">
    <w:pPr>
      <w:pStyle w:val="Header"/>
      <w:widowControl/>
      <w:tabs>
        <w:tab w:val="clear" w:pos="4153"/>
        <w:tab w:val="center" w:pos="4536"/>
      </w:tabs>
      <w:spacing w:line="240" w:lineRule="auto"/>
      <w:ind w:firstLine="0"/>
      <w:jc w:val="center"/>
      <w:rPr>
        <w:sz w:val="24"/>
      </w:rPr>
    </w:pPr>
    <w:r>
      <w:rPr>
        <w:sz w:val="24"/>
      </w:rPr>
      <w:t>R ī g 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Full" w:cryptAlgorithmClass="hash" w:cryptAlgorithmType="typeAny" w:cryptAlgorithmSid="4" w:cryptSpinCount="100000" w:hash="CJhiz6cna6SJwRoEwRzGKARgKbM=" w:salt="yRggn4RGzPkwParUjxVMlw=="/>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A2A1C"/>
    <w:rsid w:val="000F29B1"/>
    <w:rsid w:val="00142BC0"/>
    <w:rsid w:val="00147F87"/>
    <w:rsid w:val="00172AB0"/>
    <w:rsid w:val="001760DA"/>
    <w:rsid w:val="00267EA8"/>
    <w:rsid w:val="00321535"/>
    <w:rsid w:val="00331D46"/>
    <w:rsid w:val="003859D4"/>
    <w:rsid w:val="003B25D7"/>
    <w:rsid w:val="003E530F"/>
    <w:rsid w:val="00490938"/>
    <w:rsid w:val="004A1775"/>
    <w:rsid w:val="004F2C66"/>
    <w:rsid w:val="00545BDF"/>
    <w:rsid w:val="00583035"/>
    <w:rsid w:val="00616980"/>
    <w:rsid w:val="006C5E2C"/>
    <w:rsid w:val="0073632E"/>
    <w:rsid w:val="007412BD"/>
    <w:rsid w:val="007B10DE"/>
    <w:rsid w:val="007F4217"/>
    <w:rsid w:val="00944EB5"/>
    <w:rsid w:val="009525F8"/>
    <w:rsid w:val="00A013FB"/>
    <w:rsid w:val="00A47D7D"/>
    <w:rsid w:val="00B16E29"/>
    <w:rsid w:val="00B40C29"/>
    <w:rsid w:val="00B60691"/>
    <w:rsid w:val="00BB3567"/>
    <w:rsid w:val="00C272A2"/>
    <w:rsid w:val="00D03489"/>
    <w:rsid w:val="00DB704F"/>
    <w:rsid w:val="00E94E02"/>
    <w:rsid w:val="00EE6C7E"/>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E29"/>
    <w:pPr>
      <w:widowControl w:val="0"/>
      <w:spacing w:before="60" w:after="60" w:line="360" w:lineRule="auto"/>
      <w:ind w:firstLine="720"/>
      <w:jc w:val="both"/>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link w:val="FooterChar"/>
    <w:uiPriority w:val="99"/>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val="lv-LV" w:eastAsia="lv-LV"/>
    </w:rPr>
  </w:style>
  <w:style w:type="character" w:customStyle="1" w:styleId="BodyTextIndentChar">
    <w:name w:val="Body Text Indent Char"/>
    <w:basedOn w:val="DefaultParagraphFont"/>
    <w:link w:val="BodyTextIndent"/>
    <w:rsid w:val="00BB3567"/>
    <w:rPr>
      <w:sz w:val="24"/>
      <w:lang w:val="lv-LV" w:eastAsia="lv-LV"/>
    </w:rPr>
  </w:style>
  <w:style w:type="character" w:styleId="Hyperlink">
    <w:name w:val="Hyperlink"/>
    <w:rsid w:val="00583035"/>
    <w:rPr>
      <w:color w:val="0000FF"/>
      <w:u w:val="single"/>
    </w:rPr>
  </w:style>
  <w:style w:type="character" w:customStyle="1" w:styleId="FooterChar">
    <w:name w:val="Footer Char"/>
    <w:basedOn w:val="DefaultParagraphFont"/>
    <w:link w:val="Footer"/>
    <w:uiPriority w:val="99"/>
    <w:rsid w:val="00583035"/>
    <w:rPr>
      <w:sz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60" w:after="60" w:line="360" w:lineRule="auto"/>
      <w:ind w:firstLine="720"/>
      <w:jc w:val="both"/>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rPr>
      <w:sz w:val="20"/>
    </w:rPr>
  </w:style>
  <w:style w:type="paragraph" w:styleId="Footer">
    <w:name w:val="footer"/>
    <w:basedOn w:val="Normal"/>
    <w:pPr>
      <w:tabs>
        <w:tab w:val="center" w:pos="4153"/>
        <w:tab w:val="right" w:pos="8306"/>
      </w:tabs>
    </w:pPr>
  </w:style>
  <w:style w:type="paragraph" w:styleId="Subtitle">
    <w:name w:val="Subtitle"/>
    <w:basedOn w:val="Normal"/>
    <w:next w:val="Normal"/>
    <w:link w:val="SubtitleChar"/>
    <w:qFormat/>
    <w:pPr>
      <w:keepNext/>
      <w:keepLines/>
      <w:suppressAutoHyphens/>
      <w:spacing w:before="600" w:after="600" w:line="240" w:lineRule="auto"/>
      <w:ind w:right="4820" w:firstLine="0"/>
      <w:jc w:val="left"/>
    </w:pPr>
    <w:rPr>
      <w:b/>
    </w:rPr>
  </w:style>
  <w:style w:type="paragraph" w:styleId="Signature">
    <w:name w:val="Signature"/>
    <w:basedOn w:val="Normal"/>
    <w:next w:val="EnvelopeReturn"/>
    <w:pPr>
      <w:keepNext/>
      <w:keepLines/>
      <w:tabs>
        <w:tab w:val="right" w:pos="9072"/>
      </w:tabs>
      <w:suppressAutoHyphens/>
      <w:spacing w:before="600" w:after="0" w:line="240" w:lineRule="auto"/>
      <w:jc w:val="left"/>
    </w:pPr>
  </w:style>
  <w:style w:type="paragraph" w:styleId="EnvelopeAddress">
    <w:name w:val="envelope address"/>
    <w:basedOn w:val="Normal"/>
    <w:next w:val="Subtitle"/>
    <w:pPr>
      <w:keepNext/>
      <w:keepLines/>
      <w:spacing w:line="240" w:lineRule="auto"/>
      <w:ind w:left="5103" w:firstLine="0"/>
      <w:jc w:val="left"/>
    </w:pPr>
  </w:style>
  <w:style w:type="paragraph" w:styleId="EnvelopeReturn">
    <w:name w:val="envelope return"/>
    <w:basedOn w:val="Normal"/>
    <w:pPr>
      <w:keepLines/>
      <w:spacing w:before="600" w:after="0" w:line="240" w:lineRule="auto"/>
      <w:ind w:firstLine="0"/>
      <w:jc w:val="left"/>
    </w:pPr>
  </w:style>
  <w:style w:type="paragraph" w:styleId="Date">
    <w:name w:val="Date"/>
    <w:basedOn w:val="Normal"/>
    <w:next w:val="Subtitle"/>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pPr>
      <w:keepNext/>
      <w:keepLines/>
      <w:ind w:left="1134" w:hanging="1134"/>
      <w:jc w:val="left"/>
    </w:pPr>
  </w:style>
  <w:style w:type="paragraph" w:customStyle="1" w:styleId="Vstulesdatumsunnumurs">
    <w:name w:val="Vçstules datums un numurs"/>
    <w:basedOn w:val="Normal"/>
    <w:next w:val="EnvelopeAddress"/>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val="lv-LV" w:eastAsia="lv-LV"/>
    </w:rPr>
  </w:style>
  <w:style w:type="character" w:customStyle="1" w:styleId="BodyTextIndentChar">
    <w:name w:val="Body Text Indent Char"/>
    <w:basedOn w:val="DefaultParagraphFont"/>
    <w:link w:val="BodyTextIndent"/>
    <w:rsid w:val="00BB3567"/>
    <w:rPr>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s.Drake@em.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Template>
  <TotalTime>0</TotalTime>
  <Pages>3</Pages>
  <Words>2791</Words>
  <Characters>1592</Characters>
  <Application>Microsoft Office Word</Application>
  <DocSecurity>8</DocSecurity>
  <Lines>13</Lines>
  <Paragraphs>8</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 "Par valst</dc:subject>
  <dc:creator>Drāke M.</dc:creator>
  <dc:description>Sagatavots ALS E-aprites vidē.</dc:description>
  <cp:lastModifiedBy>Andris Liepiņš</cp:lastModifiedBy>
  <cp:revision>2</cp:revision>
  <cp:lastPrinted>1998-02-25T09:00:00Z</cp:lastPrinted>
  <dcterms:created xsi:type="dcterms:W3CDTF">2014-02-07T07:56:00Z</dcterms:created>
  <dcterms:modified xsi:type="dcterms:W3CDTF">2014-02-07T07:56:00Z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