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67" w:rsidRDefault="00CE1967">
      <w:pPr>
        <w:spacing w:after="0" w:line="100" w:lineRule="atLeast"/>
        <w:jc w:val="center"/>
        <w:rPr>
          <w:rFonts w:ascii="Times New Roman" w:hAnsi="Times New Roman" w:cs="Times New Roman"/>
          <w:b/>
          <w:sz w:val="28"/>
          <w:szCs w:val="28"/>
        </w:rPr>
      </w:pPr>
      <w:bookmarkStart w:id="0" w:name="_GoBack"/>
    </w:p>
    <w:bookmarkEnd w:id="0"/>
    <w:p w:rsidR="00383848" w:rsidRPr="00C50CED" w:rsidRDefault="00685901" w:rsidP="00685901">
      <w:pPr>
        <w:spacing w:after="0" w:line="100" w:lineRule="atLeast"/>
        <w:jc w:val="right"/>
        <w:rPr>
          <w:rFonts w:ascii="Times New Roman" w:hAnsi="Times New Roman" w:cs="Times New Roman"/>
          <w:b/>
          <w:i/>
          <w:color w:val="FFFFFF" w:themeColor="background1"/>
          <w:sz w:val="32"/>
          <w:szCs w:val="32"/>
        </w:rPr>
      </w:pPr>
      <w:r w:rsidRPr="00C50CED">
        <w:rPr>
          <w:rFonts w:ascii="Times New Roman" w:hAnsi="Times New Roman" w:cs="Times New Roman"/>
          <w:b/>
          <w:i/>
          <w:color w:val="FFFFFF" w:themeColor="background1"/>
          <w:sz w:val="32"/>
          <w:szCs w:val="32"/>
        </w:rPr>
        <w:t>Projekts</w:t>
      </w: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CE1967" w:rsidRPr="0012642F" w:rsidRDefault="00CE1967">
      <w:pPr>
        <w:spacing w:after="0" w:line="100" w:lineRule="atLeast"/>
        <w:jc w:val="center"/>
        <w:rPr>
          <w:rFonts w:ascii="Times New Roman" w:hAnsi="Times New Roman" w:cs="Times New Roman"/>
          <w:b/>
          <w:sz w:val="28"/>
          <w:szCs w:val="28"/>
        </w:rPr>
      </w:pPr>
    </w:p>
    <w:p w:rsidR="002B1584" w:rsidRPr="0012642F" w:rsidRDefault="005D298A" w:rsidP="00FB1851">
      <w:pPr>
        <w:spacing w:after="0" w:line="100" w:lineRule="atLeast"/>
        <w:jc w:val="center"/>
        <w:rPr>
          <w:rFonts w:ascii="Times New Roman" w:hAnsi="Times New Roman" w:cs="Times New Roman"/>
          <w:b/>
          <w:sz w:val="48"/>
          <w:szCs w:val="48"/>
        </w:rPr>
      </w:pPr>
      <w:r w:rsidRPr="0012642F">
        <w:rPr>
          <w:rFonts w:ascii="Times New Roman" w:hAnsi="Times New Roman" w:cs="Times New Roman"/>
          <w:b/>
          <w:sz w:val="48"/>
          <w:szCs w:val="48"/>
        </w:rPr>
        <w:t>Informatīvais ziņojums</w:t>
      </w:r>
      <w:r w:rsidR="00FB1851" w:rsidRPr="0012642F">
        <w:rPr>
          <w:rFonts w:ascii="Times New Roman" w:hAnsi="Times New Roman" w:cs="Times New Roman"/>
          <w:b/>
          <w:sz w:val="48"/>
          <w:szCs w:val="48"/>
        </w:rPr>
        <w:t xml:space="preserve"> par </w:t>
      </w:r>
      <w:r w:rsidR="002B1584" w:rsidRPr="0012642F">
        <w:rPr>
          <w:rFonts w:ascii="Times New Roman" w:hAnsi="Times New Roman" w:cs="Times New Roman"/>
          <w:b/>
          <w:sz w:val="48"/>
          <w:szCs w:val="48"/>
        </w:rPr>
        <w:t xml:space="preserve">priekšlikumiem </w:t>
      </w:r>
    </w:p>
    <w:p w:rsidR="00CE1967" w:rsidRPr="0012642F" w:rsidRDefault="00FB1851" w:rsidP="00FB1851">
      <w:pPr>
        <w:spacing w:after="0" w:line="100" w:lineRule="atLeast"/>
        <w:jc w:val="center"/>
        <w:rPr>
          <w:rFonts w:ascii="Times New Roman" w:hAnsi="Times New Roman" w:cs="Times New Roman"/>
          <w:b/>
          <w:sz w:val="48"/>
          <w:szCs w:val="48"/>
        </w:rPr>
      </w:pPr>
      <w:proofErr w:type="spellStart"/>
      <w:r w:rsidRPr="0012642F">
        <w:rPr>
          <w:rFonts w:ascii="Times New Roman" w:hAnsi="Times New Roman" w:cs="Times New Roman"/>
          <w:b/>
          <w:sz w:val="48"/>
          <w:szCs w:val="48"/>
        </w:rPr>
        <w:t>reemigrācijas</w:t>
      </w:r>
      <w:proofErr w:type="spellEnd"/>
      <w:r w:rsidRPr="0012642F">
        <w:rPr>
          <w:rFonts w:ascii="Times New Roman" w:hAnsi="Times New Roman" w:cs="Times New Roman"/>
          <w:b/>
          <w:sz w:val="48"/>
          <w:szCs w:val="48"/>
        </w:rPr>
        <w:t xml:space="preserve"> atbalsta pasākum</w:t>
      </w:r>
      <w:r w:rsidR="007A5E64" w:rsidRPr="0012642F">
        <w:rPr>
          <w:rFonts w:ascii="Times New Roman" w:hAnsi="Times New Roman" w:cs="Times New Roman"/>
          <w:b/>
          <w:sz w:val="48"/>
          <w:szCs w:val="48"/>
        </w:rPr>
        <w:t>iem</w:t>
      </w:r>
    </w:p>
    <w:p w:rsidR="00CE1967" w:rsidRPr="0012642F" w:rsidRDefault="00CE1967">
      <w:pPr>
        <w:spacing w:after="0" w:line="100" w:lineRule="atLeast"/>
        <w:jc w:val="center"/>
        <w:rPr>
          <w:rFonts w:ascii="Times New Roman" w:hAnsi="Times New Roman" w:cs="Times New Roman"/>
          <w:b/>
          <w:sz w:val="52"/>
          <w:szCs w:val="52"/>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CE1967">
      <w:pPr>
        <w:spacing w:after="0" w:line="100" w:lineRule="atLeast"/>
        <w:jc w:val="center"/>
        <w:rPr>
          <w:rFonts w:ascii="Times New Roman" w:hAnsi="Times New Roman" w:cs="Times New Roman"/>
          <w:b/>
          <w:sz w:val="24"/>
          <w:szCs w:val="24"/>
        </w:rPr>
      </w:pPr>
    </w:p>
    <w:p w:rsidR="00CE1967" w:rsidRPr="0012642F" w:rsidRDefault="000C0C52">
      <w:pPr>
        <w:spacing w:after="0" w:line="100" w:lineRule="atLeast"/>
        <w:jc w:val="center"/>
        <w:rPr>
          <w:rFonts w:ascii="Times New Roman" w:hAnsi="Times New Roman" w:cs="Times New Roman"/>
          <w:b/>
          <w:sz w:val="32"/>
          <w:szCs w:val="32"/>
        </w:rPr>
      </w:pPr>
      <w:r w:rsidRPr="0012642F">
        <w:rPr>
          <w:rFonts w:ascii="Times New Roman" w:hAnsi="Times New Roman" w:cs="Times New Roman"/>
          <w:b/>
          <w:sz w:val="32"/>
          <w:szCs w:val="32"/>
        </w:rPr>
        <w:t>Rīga</w:t>
      </w:r>
    </w:p>
    <w:p w:rsidR="00BA0E58" w:rsidRPr="0012642F" w:rsidRDefault="00E540BB">
      <w:pPr>
        <w:spacing w:after="0" w:line="100" w:lineRule="atLeast"/>
        <w:jc w:val="center"/>
        <w:rPr>
          <w:rFonts w:ascii="Times New Roman" w:hAnsi="Times New Roman" w:cs="Times New Roman"/>
          <w:b/>
          <w:sz w:val="32"/>
          <w:szCs w:val="32"/>
        </w:rPr>
      </w:pPr>
      <w:r w:rsidRPr="0012642F">
        <w:rPr>
          <w:rFonts w:ascii="Times New Roman" w:hAnsi="Times New Roman" w:cs="Times New Roman"/>
          <w:b/>
          <w:sz w:val="32"/>
          <w:szCs w:val="32"/>
        </w:rPr>
        <w:t>201</w:t>
      </w:r>
      <w:r w:rsidR="00C24A29">
        <w:rPr>
          <w:rFonts w:ascii="Times New Roman" w:hAnsi="Times New Roman" w:cs="Times New Roman"/>
          <w:b/>
          <w:sz w:val="32"/>
          <w:szCs w:val="32"/>
        </w:rPr>
        <w:t>3</w:t>
      </w:r>
      <w:r w:rsidR="000C0C52" w:rsidRPr="0012642F">
        <w:rPr>
          <w:rFonts w:ascii="Times New Roman" w:hAnsi="Times New Roman" w:cs="Times New Roman"/>
          <w:b/>
          <w:sz w:val="32"/>
          <w:szCs w:val="32"/>
        </w:rPr>
        <w:t xml:space="preserve">.gada </w:t>
      </w:r>
      <w:r w:rsidR="00C24A29">
        <w:rPr>
          <w:rFonts w:ascii="Times New Roman" w:hAnsi="Times New Roman" w:cs="Times New Roman"/>
          <w:b/>
          <w:sz w:val="32"/>
          <w:szCs w:val="32"/>
        </w:rPr>
        <w:t>janvāris</w:t>
      </w:r>
    </w:p>
    <w:p w:rsidR="00BA0E58" w:rsidRPr="0012642F" w:rsidRDefault="00BA0E58">
      <w:pPr>
        <w:spacing w:after="0" w:line="100" w:lineRule="atLeast"/>
        <w:jc w:val="center"/>
        <w:rPr>
          <w:rFonts w:ascii="Times New Roman" w:hAnsi="Times New Roman" w:cs="Times New Roman"/>
          <w:b/>
          <w:sz w:val="26"/>
          <w:szCs w:val="26"/>
        </w:rPr>
      </w:pPr>
    </w:p>
    <w:p w:rsidR="00BA0E58" w:rsidRPr="0012642F" w:rsidRDefault="00BA0E58">
      <w:pPr>
        <w:spacing w:after="0" w:line="100" w:lineRule="atLeast"/>
        <w:jc w:val="center"/>
        <w:rPr>
          <w:rFonts w:ascii="Times New Roman" w:hAnsi="Times New Roman" w:cs="Times New Roman"/>
          <w:b/>
          <w:sz w:val="24"/>
          <w:szCs w:val="24"/>
        </w:rPr>
      </w:pPr>
    </w:p>
    <w:p w:rsidR="00BA0E58" w:rsidRPr="0012642F" w:rsidRDefault="00BA0E58">
      <w:pPr>
        <w:spacing w:after="0" w:line="100" w:lineRule="atLeast"/>
        <w:jc w:val="center"/>
        <w:rPr>
          <w:rFonts w:ascii="Times New Roman" w:hAnsi="Times New Roman" w:cs="Times New Roman"/>
          <w:b/>
          <w:sz w:val="24"/>
          <w:szCs w:val="24"/>
        </w:rPr>
      </w:pPr>
    </w:p>
    <w:p w:rsidR="00FD69C7" w:rsidRPr="0012642F" w:rsidRDefault="00FD69C7" w:rsidP="00FD69C7">
      <w:pPr>
        <w:pStyle w:val="Heading1"/>
        <w:pBdr>
          <w:bottom w:val="double" w:sz="12" w:space="1" w:color="76923C"/>
        </w:pBdr>
        <w:rPr>
          <w:b w:val="0"/>
        </w:rPr>
      </w:pPr>
      <w:bookmarkStart w:id="1" w:name="_Toc328419604"/>
      <w:r w:rsidRPr="0012642F">
        <w:rPr>
          <w:b w:val="0"/>
        </w:rPr>
        <w:lastRenderedPageBreak/>
        <w:t>Ievads</w:t>
      </w:r>
      <w:bookmarkEnd w:id="1"/>
    </w:p>
    <w:p w:rsidR="00BA0E58" w:rsidRPr="00F1795A" w:rsidRDefault="00BA0E58" w:rsidP="00FD69C7">
      <w:pPr>
        <w:spacing w:after="0" w:line="100" w:lineRule="atLeast"/>
        <w:rPr>
          <w:rFonts w:ascii="Times New Roman Bold" w:hAnsi="Times New Roman Bold" w:cs="Times New Roman"/>
          <w:b/>
          <w:caps/>
          <w:kern w:val="28"/>
        </w:rPr>
      </w:pPr>
    </w:p>
    <w:p w:rsidR="00EC6A12" w:rsidRPr="0012642F" w:rsidRDefault="00D457D5" w:rsidP="004C3850">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Demogrāfiskās tendences liecina, ka Latvijā</w:t>
      </w:r>
      <w:r w:rsidR="00CC5CE2" w:rsidRPr="0012642F">
        <w:rPr>
          <w:rFonts w:ascii="Times New Roman" w:hAnsi="Times New Roman" w:cs="Times New Roman"/>
          <w:sz w:val="24"/>
          <w:szCs w:val="24"/>
        </w:rPr>
        <w:t xml:space="preserve"> samazinās</w:t>
      </w:r>
      <w:r w:rsidRPr="0012642F">
        <w:rPr>
          <w:rFonts w:ascii="Times New Roman" w:hAnsi="Times New Roman" w:cs="Times New Roman"/>
          <w:sz w:val="24"/>
          <w:szCs w:val="24"/>
        </w:rPr>
        <w:t xml:space="preserve"> iedzīvotāju skaits </w:t>
      </w:r>
      <w:r w:rsidR="00CC5CE2" w:rsidRPr="0012642F">
        <w:rPr>
          <w:rFonts w:ascii="Times New Roman" w:hAnsi="Times New Roman" w:cs="Times New Roman"/>
          <w:sz w:val="24"/>
          <w:szCs w:val="24"/>
        </w:rPr>
        <w:t>darbspējas vecumā</w:t>
      </w:r>
      <w:r w:rsidRPr="0012642F">
        <w:rPr>
          <w:rFonts w:ascii="Times New Roman" w:hAnsi="Times New Roman" w:cs="Times New Roman"/>
          <w:sz w:val="24"/>
          <w:szCs w:val="24"/>
        </w:rPr>
        <w:t xml:space="preserve">. </w:t>
      </w:r>
      <w:r w:rsidR="00EC6A12" w:rsidRPr="0012642F">
        <w:rPr>
          <w:rFonts w:ascii="Times New Roman" w:hAnsi="Times New Roman" w:cs="Times New Roman"/>
          <w:sz w:val="24"/>
          <w:szCs w:val="24"/>
        </w:rPr>
        <w:t>Līdz ar to d</w:t>
      </w:r>
      <w:r w:rsidRPr="0012642F">
        <w:rPr>
          <w:rFonts w:ascii="Times New Roman" w:hAnsi="Times New Roman" w:cs="Times New Roman"/>
          <w:sz w:val="24"/>
          <w:szCs w:val="24"/>
        </w:rPr>
        <w:t>arbaspēka pieejamības jautājum</w:t>
      </w:r>
      <w:r w:rsidR="00EC6A12" w:rsidRPr="0012642F">
        <w:rPr>
          <w:rFonts w:ascii="Times New Roman" w:hAnsi="Times New Roman" w:cs="Times New Roman"/>
          <w:sz w:val="24"/>
          <w:szCs w:val="24"/>
        </w:rPr>
        <w:t>i</w:t>
      </w:r>
      <w:r w:rsidRPr="0012642F">
        <w:rPr>
          <w:rFonts w:ascii="Times New Roman" w:hAnsi="Times New Roman" w:cs="Times New Roman"/>
          <w:sz w:val="24"/>
          <w:szCs w:val="24"/>
        </w:rPr>
        <w:t>, attīstoties ekonomikai turpmākajos gados</w:t>
      </w:r>
      <w:r w:rsidR="00FC4B58">
        <w:rPr>
          <w:rFonts w:ascii="Times New Roman" w:hAnsi="Times New Roman" w:cs="Times New Roman"/>
          <w:sz w:val="24"/>
          <w:szCs w:val="24"/>
        </w:rPr>
        <w:t>,</w:t>
      </w:r>
      <w:r w:rsidRPr="0012642F">
        <w:rPr>
          <w:rFonts w:ascii="Times New Roman" w:hAnsi="Times New Roman" w:cs="Times New Roman"/>
          <w:sz w:val="24"/>
          <w:szCs w:val="24"/>
        </w:rPr>
        <w:t xml:space="preserve"> aktualizēs</w:t>
      </w:r>
      <w:r w:rsidR="00EC6A12" w:rsidRPr="0012642F">
        <w:rPr>
          <w:rFonts w:ascii="Times New Roman" w:hAnsi="Times New Roman" w:cs="Times New Roman"/>
          <w:sz w:val="24"/>
          <w:szCs w:val="24"/>
        </w:rPr>
        <w:t>ies arvien vairāk. Tādēļ</w:t>
      </w:r>
      <w:r w:rsidRPr="0012642F">
        <w:rPr>
          <w:rFonts w:ascii="Times New Roman" w:hAnsi="Times New Roman" w:cs="Times New Roman"/>
          <w:sz w:val="24"/>
          <w:szCs w:val="24"/>
        </w:rPr>
        <w:t xml:space="preserve"> </w:t>
      </w:r>
      <w:r w:rsidR="00CC5CE2" w:rsidRPr="0012642F">
        <w:rPr>
          <w:rFonts w:ascii="Times New Roman" w:hAnsi="Times New Roman" w:cs="Times New Roman"/>
          <w:sz w:val="24"/>
          <w:szCs w:val="24"/>
        </w:rPr>
        <w:t xml:space="preserve">valdībai </w:t>
      </w:r>
      <w:r w:rsidRPr="0012642F">
        <w:rPr>
          <w:rFonts w:ascii="Times New Roman" w:hAnsi="Times New Roman" w:cs="Times New Roman"/>
          <w:sz w:val="24"/>
          <w:szCs w:val="24"/>
        </w:rPr>
        <w:t xml:space="preserve">ir jābūt gatavai piedāvāt konkrētu atbalsta pasākumu kopumu tiem iedzīvotājiem, kas iepriekšējos gados dažādu iemeslu dēļ ir emigrējuši no valsts, bet būtu gatavi atgriezties, lai dzīvotu un strādātu Latvijā. </w:t>
      </w:r>
    </w:p>
    <w:p w:rsidR="004568A6" w:rsidRPr="0012642F" w:rsidRDefault="004568A6" w:rsidP="004C3850">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Informatīvo ziņojumu par priekšlikumiem </w:t>
      </w:r>
      <w:proofErr w:type="spellStart"/>
      <w:r w:rsidRPr="0012642F">
        <w:rPr>
          <w:rFonts w:ascii="Times New Roman" w:hAnsi="Times New Roman" w:cs="Times New Roman"/>
          <w:sz w:val="24"/>
          <w:szCs w:val="24"/>
        </w:rPr>
        <w:t>reemigrācijas</w:t>
      </w:r>
      <w:proofErr w:type="spellEnd"/>
      <w:r w:rsidRPr="0012642F">
        <w:rPr>
          <w:rFonts w:ascii="Times New Roman" w:hAnsi="Times New Roman" w:cs="Times New Roman"/>
          <w:sz w:val="24"/>
          <w:szCs w:val="24"/>
        </w:rPr>
        <w:t xml:space="preserve"> atbalsta pasākumiem Ekonomikas ministrija ir sagatavojusi pēc savas iniciatīvas atbilstoši </w:t>
      </w:r>
      <w:r w:rsidR="007A335C">
        <w:rPr>
          <w:rFonts w:ascii="Times New Roman" w:hAnsi="Times New Roman" w:cs="Times New Roman"/>
          <w:sz w:val="24"/>
          <w:szCs w:val="24"/>
        </w:rPr>
        <w:t>Ministru kabineta 2009.gada 7.</w:t>
      </w:r>
      <w:r w:rsidRPr="0012642F">
        <w:rPr>
          <w:rFonts w:ascii="Times New Roman" w:hAnsi="Times New Roman" w:cs="Times New Roman"/>
          <w:sz w:val="24"/>
          <w:szCs w:val="24"/>
        </w:rPr>
        <w:t xml:space="preserve">aprīļa noteikumu Nr.300 </w:t>
      </w:r>
      <w:r w:rsidRPr="00FC4B58">
        <w:rPr>
          <w:rFonts w:ascii="Times New Roman" w:hAnsi="Times New Roman" w:cs="Times New Roman"/>
          <w:sz w:val="24"/>
          <w:szCs w:val="24"/>
        </w:rPr>
        <w:t>„Ministru kabineta kārtības rullis”</w:t>
      </w:r>
      <w:r w:rsidR="007A335C">
        <w:rPr>
          <w:rFonts w:ascii="Times New Roman" w:hAnsi="Times New Roman" w:cs="Times New Roman"/>
          <w:sz w:val="24"/>
          <w:szCs w:val="24"/>
        </w:rPr>
        <w:t xml:space="preserve"> 58.</w:t>
      </w:r>
      <w:r w:rsidRPr="0012642F">
        <w:rPr>
          <w:rFonts w:ascii="Times New Roman" w:hAnsi="Times New Roman" w:cs="Times New Roman"/>
          <w:sz w:val="24"/>
          <w:szCs w:val="24"/>
        </w:rPr>
        <w:t xml:space="preserve">punktam.  </w:t>
      </w:r>
    </w:p>
    <w:p w:rsidR="00E905B7" w:rsidRPr="00FC4B58" w:rsidRDefault="00E905B7" w:rsidP="004C3850">
      <w:pPr>
        <w:spacing w:after="0" w:line="100" w:lineRule="atLeast"/>
        <w:ind w:firstLine="567"/>
        <w:jc w:val="both"/>
        <w:rPr>
          <w:rFonts w:ascii="Times New Roman" w:hAnsi="Times New Roman" w:cs="Times New Roman"/>
          <w:sz w:val="8"/>
          <w:szCs w:val="8"/>
        </w:rPr>
      </w:pPr>
    </w:p>
    <w:p w:rsidR="00E905B7" w:rsidRPr="0012642F" w:rsidRDefault="00E905B7" w:rsidP="004C3850">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Jāatzīmē, ka Ārlietu ministrija, </w:t>
      </w:r>
      <w:r w:rsidR="00FC4B58" w:rsidRPr="0012642F">
        <w:rPr>
          <w:rFonts w:ascii="Times New Roman" w:hAnsi="Times New Roman" w:cs="Times New Roman"/>
          <w:sz w:val="24"/>
          <w:szCs w:val="24"/>
        </w:rPr>
        <w:t>Izglītības</w:t>
      </w:r>
      <w:r w:rsidR="00FC4B58">
        <w:rPr>
          <w:rFonts w:ascii="Times New Roman" w:hAnsi="Times New Roman" w:cs="Times New Roman"/>
          <w:sz w:val="24"/>
          <w:szCs w:val="24"/>
        </w:rPr>
        <w:t xml:space="preserve"> un zinātnes </w:t>
      </w:r>
      <w:r w:rsidR="00FC4B58" w:rsidRPr="0012642F">
        <w:rPr>
          <w:rFonts w:ascii="Times New Roman" w:hAnsi="Times New Roman" w:cs="Times New Roman"/>
          <w:sz w:val="24"/>
          <w:szCs w:val="24"/>
        </w:rPr>
        <w:t xml:space="preserve">ministrija </w:t>
      </w:r>
      <w:r w:rsidR="00FC4B58">
        <w:rPr>
          <w:rFonts w:ascii="Times New Roman" w:hAnsi="Times New Roman" w:cs="Times New Roman"/>
          <w:sz w:val="24"/>
          <w:szCs w:val="24"/>
        </w:rPr>
        <w:t xml:space="preserve">un </w:t>
      </w:r>
      <w:r w:rsidRPr="0012642F">
        <w:rPr>
          <w:rFonts w:ascii="Times New Roman" w:hAnsi="Times New Roman" w:cs="Times New Roman"/>
          <w:sz w:val="24"/>
          <w:szCs w:val="24"/>
        </w:rPr>
        <w:t>Kultūras ministrija ir jau šobrīd uzsākušas darbu, lai stiprinātu ārzemēs dzīvojošo latviešu latvisko identitāti un piederību Latvijai, kā arī š</w:t>
      </w:r>
      <w:r w:rsidR="00CC5CE2" w:rsidRPr="0012642F">
        <w:rPr>
          <w:rFonts w:ascii="Times New Roman" w:hAnsi="Times New Roman" w:cs="Times New Roman"/>
          <w:sz w:val="24"/>
          <w:szCs w:val="24"/>
        </w:rPr>
        <w:t>īs</w:t>
      </w:r>
      <w:r w:rsidR="00FC4B58">
        <w:rPr>
          <w:rFonts w:ascii="Times New Roman" w:hAnsi="Times New Roman" w:cs="Times New Roman"/>
          <w:sz w:val="24"/>
          <w:szCs w:val="24"/>
        </w:rPr>
        <w:t xml:space="preserve"> ministrijas ir</w:t>
      </w:r>
      <w:r w:rsidRPr="0012642F">
        <w:rPr>
          <w:rFonts w:ascii="Times New Roman" w:hAnsi="Times New Roman" w:cs="Times New Roman"/>
          <w:sz w:val="24"/>
          <w:szCs w:val="24"/>
        </w:rPr>
        <w:t xml:space="preserve"> izstrādājušas un īsteno virkni pasākumu</w:t>
      </w:r>
      <w:r w:rsidR="00CC5CE2" w:rsidRPr="0012642F">
        <w:rPr>
          <w:rFonts w:ascii="Times New Roman" w:hAnsi="Times New Roman" w:cs="Times New Roman"/>
          <w:sz w:val="24"/>
          <w:szCs w:val="24"/>
        </w:rPr>
        <w:t xml:space="preserve"> aktīvai sadarbībai ar diasporu. K</w:t>
      </w:r>
      <w:r w:rsidRPr="0012642F">
        <w:rPr>
          <w:rFonts w:ascii="Times New Roman" w:hAnsi="Times New Roman" w:cs="Times New Roman"/>
          <w:sz w:val="24"/>
          <w:szCs w:val="24"/>
        </w:rPr>
        <w:t xml:space="preserve">ā sadarbības mehānisms galvenokārt </w:t>
      </w:r>
      <w:r w:rsidR="00CC5CE2" w:rsidRPr="0012642F">
        <w:rPr>
          <w:rFonts w:ascii="Times New Roman" w:hAnsi="Times New Roman" w:cs="Times New Roman"/>
          <w:sz w:val="24"/>
          <w:szCs w:val="24"/>
        </w:rPr>
        <w:t xml:space="preserve">tiek </w:t>
      </w:r>
      <w:r w:rsidRPr="0012642F">
        <w:rPr>
          <w:rFonts w:ascii="Times New Roman" w:hAnsi="Times New Roman" w:cs="Times New Roman"/>
          <w:sz w:val="24"/>
          <w:szCs w:val="24"/>
        </w:rPr>
        <w:t>izmantoti Latvijas diplomātisko pārstāvniecību punkti un interneta portāli. Šobrīd valdības dokumenti</w:t>
      </w:r>
      <w:r w:rsidR="00CC5CE2" w:rsidRPr="0012642F">
        <w:rPr>
          <w:rFonts w:ascii="Times New Roman" w:hAnsi="Times New Roman" w:cs="Times New Roman"/>
          <w:sz w:val="24"/>
          <w:szCs w:val="24"/>
        </w:rPr>
        <w:t>, kas saistīti ar sadarbību</w:t>
      </w:r>
      <w:r w:rsidRPr="0012642F">
        <w:rPr>
          <w:rFonts w:ascii="Times New Roman" w:hAnsi="Times New Roman" w:cs="Times New Roman"/>
          <w:sz w:val="24"/>
          <w:szCs w:val="24"/>
        </w:rPr>
        <w:t xml:space="preserve"> ar diasporu</w:t>
      </w:r>
      <w:r w:rsidR="00FC4B58">
        <w:rPr>
          <w:rFonts w:ascii="Times New Roman" w:hAnsi="Times New Roman" w:cs="Times New Roman"/>
          <w:sz w:val="24"/>
          <w:szCs w:val="24"/>
        </w:rPr>
        <w:t>,</w:t>
      </w:r>
      <w:r w:rsidR="00CC5CE2" w:rsidRPr="0012642F">
        <w:rPr>
          <w:rFonts w:ascii="Times New Roman" w:hAnsi="Times New Roman" w:cs="Times New Roman"/>
          <w:sz w:val="24"/>
          <w:szCs w:val="24"/>
        </w:rPr>
        <w:t xml:space="preserve"> ir</w:t>
      </w:r>
      <w:r w:rsidRPr="0012642F">
        <w:rPr>
          <w:rFonts w:ascii="Times New Roman" w:hAnsi="Times New Roman" w:cs="Times New Roman"/>
          <w:sz w:val="24"/>
          <w:szCs w:val="24"/>
        </w:rPr>
        <w:t>:</w:t>
      </w:r>
    </w:p>
    <w:p w:rsidR="00E905B7" w:rsidRPr="0012642F" w:rsidRDefault="00E905B7" w:rsidP="00F1795A">
      <w:pPr>
        <w:numPr>
          <w:ilvl w:val="0"/>
          <w:numId w:val="24"/>
        </w:numPr>
        <w:tabs>
          <w:tab w:val="left" w:pos="-3119"/>
          <w:tab w:val="left" w:pos="851"/>
        </w:tabs>
        <w:spacing w:before="60" w:after="0" w:line="100" w:lineRule="atLeast"/>
        <w:ind w:left="851" w:hanging="284"/>
        <w:jc w:val="both"/>
        <w:rPr>
          <w:rFonts w:ascii="Times New Roman" w:hAnsi="Times New Roman" w:cs="Times New Roman"/>
          <w:sz w:val="24"/>
          <w:szCs w:val="24"/>
        </w:rPr>
      </w:pPr>
      <w:r w:rsidRPr="0012642F">
        <w:rPr>
          <w:rFonts w:ascii="Times New Roman" w:hAnsi="Times New Roman" w:cs="Times New Roman"/>
          <w:sz w:val="24"/>
          <w:szCs w:val="24"/>
        </w:rPr>
        <w:t xml:space="preserve">Deklarācijas par Valda </w:t>
      </w:r>
      <w:proofErr w:type="spellStart"/>
      <w:r w:rsidRPr="0012642F">
        <w:rPr>
          <w:rFonts w:ascii="Times New Roman" w:hAnsi="Times New Roman" w:cs="Times New Roman"/>
          <w:sz w:val="24"/>
          <w:szCs w:val="24"/>
        </w:rPr>
        <w:t>Dombrovska</w:t>
      </w:r>
      <w:proofErr w:type="spellEnd"/>
      <w:r w:rsidRPr="0012642F">
        <w:rPr>
          <w:rFonts w:ascii="Times New Roman" w:hAnsi="Times New Roman" w:cs="Times New Roman"/>
          <w:sz w:val="24"/>
          <w:szCs w:val="24"/>
        </w:rPr>
        <w:t xml:space="preserve"> vadītā Ministru kabineta iecerēto darbību sadaļa </w:t>
      </w:r>
      <w:r w:rsidR="00FC4B58">
        <w:rPr>
          <w:rFonts w:ascii="Times New Roman" w:hAnsi="Times New Roman" w:cs="Times New Roman"/>
          <w:sz w:val="24"/>
          <w:szCs w:val="24"/>
        </w:rPr>
        <w:t>„</w:t>
      </w:r>
      <w:r w:rsidRPr="0012642F">
        <w:rPr>
          <w:rFonts w:ascii="Times New Roman" w:hAnsi="Times New Roman" w:cs="Times New Roman"/>
          <w:sz w:val="24"/>
          <w:szCs w:val="24"/>
        </w:rPr>
        <w:t>Latvijas tēls un saikne ar tautiešiem</w:t>
      </w:r>
      <w:r w:rsidR="00FC4B58">
        <w:rPr>
          <w:rFonts w:ascii="Times New Roman" w:hAnsi="Times New Roman" w:cs="Times New Roman"/>
          <w:sz w:val="24"/>
          <w:szCs w:val="24"/>
        </w:rPr>
        <w:t>”</w:t>
      </w:r>
      <w:r w:rsidRPr="0012642F">
        <w:rPr>
          <w:rFonts w:ascii="Times New Roman" w:hAnsi="Times New Roman" w:cs="Times New Roman"/>
          <w:sz w:val="24"/>
          <w:szCs w:val="24"/>
        </w:rPr>
        <w:t xml:space="preserve"> (attiecīgi arī Valdības Rīcības plānā ir atsevišķa 139., 140. sadaļa par Latvijas tēlu un sadarbību ar diasporu);</w:t>
      </w:r>
    </w:p>
    <w:p w:rsidR="00E905B7" w:rsidRPr="0012642F" w:rsidRDefault="00E905B7" w:rsidP="00F1795A">
      <w:pPr>
        <w:numPr>
          <w:ilvl w:val="0"/>
          <w:numId w:val="24"/>
        </w:numPr>
        <w:tabs>
          <w:tab w:val="left" w:pos="-3119"/>
          <w:tab w:val="left" w:pos="851"/>
        </w:tabs>
        <w:spacing w:before="60" w:after="0" w:line="100" w:lineRule="atLeast"/>
        <w:ind w:left="851" w:hanging="284"/>
        <w:jc w:val="both"/>
        <w:rPr>
          <w:rFonts w:ascii="Times New Roman" w:hAnsi="Times New Roman" w:cs="Times New Roman"/>
          <w:sz w:val="24"/>
          <w:szCs w:val="24"/>
        </w:rPr>
      </w:pPr>
      <w:r w:rsidRPr="0012642F">
        <w:rPr>
          <w:rFonts w:ascii="Times New Roman" w:hAnsi="Times New Roman" w:cs="Times New Roman"/>
          <w:sz w:val="24"/>
          <w:szCs w:val="24"/>
        </w:rPr>
        <w:t>M</w:t>
      </w:r>
      <w:r w:rsidR="007A335C">
        <w:rPr>
          <w:rFonts w:ascii="Times New Roman" w:hAnsi="Times New Roman" w:cs="Times New Roman"/>
          <w:sz w:val="24"/>
          <w:szCs w:val="24"/>
        </w:rPr>
        <w:t>inistru kabineta 2011.gada 11.</w:t>
      </w:r>
      <w:r w:rsidRPr="0012642F">
        <w:rPr>
          <w:rFonts w:ascii="Times New Roman" w:hAnsi="Times New Roman" w:cs="Times New Roman"/>
          <w:sz w:val="24"/>
          <w:szCs w:val="24"/>
        </w:rPr>
        <w:t>oktobrī apstiprināt</w:t>
      </w:r>
      <w:r w:rsidR="00CC5CE2" w:rsidRPr="0012642F">
        <w:rPr>
          <w:rFonts w:ascii="Times New Roman" w:hAnsi="Times New Roman" w:cs="Times New Roman"/>
          <w:sz w:val="24"/>
          <w:szCs w:val="24"/>
        </w:rPr>
        <w:t xml:space="preserve">as </w:t>
      </w:r>
      <w:r w:rsidR="00FC4B58">
        <w:rPr>
          <w:rFonts w:ascii="Times New Roman" w:hAnsi="Times New Roman" w:cs="Times New Roman"/>
          <w:sz w:val="24"/>
          <w:szCs w:val="24"/>
        </w:rPr>
        <w:t>„</w:t>
      </w:r>
      <w:r w:rsidRPr="0012642F">
        <w:rPr>
          <w:rFonts w:ascii="Times New Roman" w:hAnsi="Times New Roman" w:cs="Times New Roman"/>
          <w:sz w:val="24"/>
          <w:szCs w:val="24"/>
        </w:rPr>
        <w:t>Nacionālās identitātes, pilsoniskās sabiedrības un integrācijas p</w:t>
      </w:r>
      <w:r w:rsidR="007A335C">
        <w:rPr>
          <w:rFonts w:ascii="Times New Roman" w:hAnsi="Times New Roman" w:cs="Times New Roman"/>
          <w:sz w:val="24"/>
          <w:szCs w:val="24"/>
        </w:rPr>
        <w:t>amatnostādnēs 2012.-2018.</w:t>
      </w:r>
      <w:r w:rsidR="00FC4B58">
        <w:rPr>
          <w:rFonts w:ascii="Times New Roman" w:hAnsi="Times New Roman" w:cs="Times New Roman"/>
          <w:sz w:val="24"/>
          <w:szCs w:val="24"/>
        </w:rPr>
        <w:t>g</w:t>
      </w:r>
      <w:r w:rsidR="00CC5CE2" w:rsidRPr="0012642F">
        <w:rPr>
          <w:rFonts w:ascii="Times New Roman" w:hAnsi="Times New Roman" w:cs="Times New Roman"/>
          <w:sz w:val="24"/>
          <w:szCs w:val="24"/>
        </w:rPr>
        <w:t>adam</w:t>
      </w:r>
      <w:r w:rsidR="00FC4B58">
        <w:rPr>
          <w:rFonts w:ascii="Times New Roman" w:hAnsi="Times New Roman" w:cs="Times New Roman"/>
          <w:sz w:val="24"/>
          <w:szCs w:val="24"/>
        </w:rPr>
        <w:t>”</w:t>
      </w:r>
      <w:r w:rsidR="00CC5CE2" w:rsidRPr="0012642F">
        <w:rPr>
          <w:rFonts w:ascii="Times New Roman" w:hAnsi="Times New Roman" w:cs="Times New Roman"/>
          <w:sz w:val="24"/>
          <w:szCs w:val="24"/>
        </w:rPr>
        <w:t>, kurās viens no uzdevumiem ir atbalsts ārzemju latviešiem;</w:t>
      </w:r>
    </w:p>
    <w:p w:rsidR="00E905B7" w:rsidRPr="0012642F" w:rsidRDefault="00E905B7" w:rsidP="00F1795A">
      <w:pPr>
        <w:numPr>
          <w:ilvl w:val="0"/>
          <w:numId w:val="24"/>
        </w:numPr>
        <w:tabs>
          <w:tab w:val="left" w:pos="-3119"/>
          <w:tab w:val="left" w:pos="851"/>
        </w:tabs>
        <w:spacing w:before="60" w:after="0" w:line="100" w:lineRule="atLeast"/>
        <w:ind w:left="851" w:hanging="284"/>
        <w:jc w:val="both"/>
        <w:rPr>
          <w:rFonts w:ascii="Times New Roman" w:hAnsi="Times New Roman" w:cs="Times New Roman"/>
          <w:sz w:val="24"/>
          <w:szCs w:val="24"/>
        </w:rPr>
      </w:pPr>
      <w:r w:rsidRPr="0012642F">
        <w:rPr>
          <w:rFonts w:ascii="Times New Roman" w:hAnsi="Times New Roman" w:cs="Times New Roman"/>
          <w:sz w:val="24"/>
          <w:szCs w:val="24"/>
        </w:rPr>
        <w:t>paraks</w:t>
      </w:r>
      <w:r w:rsidR="007A335C">
        <w:rPr>
          <w:rFonts w:ascii="Times New Roman" w:hAnsi="Times New Roman" w:cs="Times New Roman"/>
          <w:sz w:val="24"/>
          <w:szCs w:val="24"/>
        </w:rPr>
        <w:t>tīts sadarbības memorands 2011.gada 6.</w:t>
      </w:r>
      <w:r w:rsidRPr="0012642F">
        <w:rPr>
          <w:rFonts w:ascii="Times New Roman" w:hAnsi="Times New Roman" w:cs="Times New Roman"/>
          <w:sz w:val="24"/>
          <w:szCs w:val="24"/>
        </w:rPr>
        <w:t>janvārī starp Ārlietu ministriju un Pasaules Brīvo Latviešu Apvienību, un 201</w:t>
      </w:r>
      <w:r w:rsidR="007A335C">
        <w:rPr>
          <w:rFonts w:ascii="Times New Roman" w:hAnsi="Times New Roman" w:cs="Times New Roman"/>
          <w:sz w:val="24"/>
          <w:szCs w:val="24"/>
        </w:rPr>
        <w:t>1.gada 14.</w:t>
      </w:r>
      <w:r w:rsidRPr="0012642F">
        <w:rPr>
          <w:rFonts w:ascii="Times New Roman" w:hAnsi="Times New Roman" w:cs="Times New Roman"/>
          <w:sz w:val="24"/>
          <w:szCs w:val="24"/>
        </w:rPr>
        <w:t>septembrī starp Kultūras ministriju, Izglītības un zinātnes ministriju un Ārlietu ministriju sadarb</w:t>
      </w:r>
      <w:r w:rsidR="00CA7083">
        <w:rPr>
          <w:rFonts w:ascii="Times New Roman" w:hAnsi="Times New Roman" w:cs="Times New Roman"/>
          <w:sz w:val="24"/>
          <w:szCs w:val="24"/>
        </w:rPr>
        <w:t>ības ar diasporas koordinēšanai</w:t>
      </w:r>
      <w:r w:rsidRPr="0012642F">
        <w:rPr>
          <w:rFonts w:ascii="Times New Roman" w:hAnsi="Times New Roman" w:cs="Times New Roman"/>
          <w:sz w:val="24"/>
          <w:szCs w:val="24"/>
        </w:rPr>
        <w:t>.</w:t>
      </w:r>
    </w:p>
    <w:p w:rsidR="00CC5CE2" w:rsidRPr="005E4115" w:rsidRDefault="00CC5CE2" w:rsidP="00CC5CE2">
      <w:pPr>
        <w:spacing w:after="0" w:line="100" w:lineRule="atLeast"/>
        <w:ind w:firstLine="567"/>
        <w:jc w:val="both"/>
        <w:rPr>
          <w:rFonts w:ascii="Times New Roman" w:hAnsi="Times New Roman" w:cs="Times New Roman"/>
          <w:sz w:val="8"/>
          <w:szCs w:val="8"/>
        </w:rPr>
      </w:pPr>
    </w:p>
    <w:p w:rsidR="00CC5CE2" w:rsidRPr="0012642F" w:rsidRDefault="007A335C" w:rsidP="004C3850">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2012.gada 3.</w:t>
      </w:r>
      <w:r w:rsidR="00CC5CE2" w:rsidRPr="0012642F">
        <w:rPr>
          <w:rFonts w:ascii="Times New Roman" w:hAnsi="Times New Roman" w:cs="Times New Roman"/>
          <w:sz w:val="24"/>
          <w:szCs w:val="24"/>
        </w:rPr>
        <w:t xml:space="preserve">septembrī ar ekonomikas ministra </w:t>
      </w:r>
      <w:proofErr w:type="spellStart"/>
      <w:r w:rsidR="00CC5CE2" w:rsidRPr="0012642F">
        <w:rPr>
          <w:rFonts w:ascii="Times New Roman" w:hAnsi="Times New Roman" w:cs="Times New Roman"/>
          <w:sz w:val="24"/>
          <w:szCs w:val="24"/>
        </w:rPr>
        <w:t>D</w:t>
      </w:r>
      <w:r>
        <w:rPr>
          <w:rFonts w:ascii="Times New Roman" w:hAnsi="Times New Roman" w:cs="Times New Roman"/>
          <w:sz w:val="24"/>
          <w:szCs w:val="24"/>
        </w:rPr>
        <w:t>.Pavļuta</w:t>
      </w:r>
      <w:proofErr w:type="spellEnd"/>
      <w:r>
        <w:rPr>
          <w:rFonts w:ascii="Times New Roman" w:hAnsi="Times New Roman" w:cs="Times New Roman"/>
          <w:sz w:val="24"/>
          <w:szCs w:val="24"/>
        </w:rPr>
        <w:t xml:space="preserve"> rīkojumu Nr.</w:t>
      </w:r>
      <w:r w:rsidR="00CC5CE2" w:rsidRPr="0012642F">
        <w:rPr>
          <w:rFonts w:ascii="Times New Roman" w:hAnsi="Times New Roman" w:cs="Times New Roman"/>
          <w:sz w:val="24"/>
          <w:szCs w:val="24"/>
        </w:rPr>
        <w:t xml:space="preserve">161 </w:t>
      </w:r>
      <w:r w:rsidR="00CC5CE2" w:rsidRPr="004C3850">
        <w:rPr>
          <w:rFonts w:ascii="Times New Roman" w:hAnsi="Times New Roman" w:cs="Times New Roman"/>
          <w:sz w:val="24"/>
          <w:szCs w:val="24"/>
        </w:rPr>
        <w:t xml:space="preserve">„Par </w:t>
      </w:r>
      <w:proofErr w:type="spellStart"/>
      <w:r w:rsidR="00CC5CE2" w:rsidRPr="004C3850">
        <w:rPr>
          <w:rFonts w:ascii="Times New Roman" w:hAnsi="Times New Roman" w:cs="Times New Roman"/>
          <w:sz w:val="24"/>
          <w:szCs w:val="24"/>
        </w:rPr>
        <w:t>Reemigrācijas</w:t>
      </w:r>
      <w:proofErr w:type="spellEnd"/>
      <w:r w:rsidR="00CC5CE2" w:rsidRPr="004C3850">
        <w:rPr>
          <w:rFonts w:ascii="Times New Roman" w:hAnsi="Times New Roman" w:cs="Times New Roman"/>
          <w:sz w:val="24"/>
          <w:szCs w:val="24"/>
        </w:rPr>
        <w:t xml:space="preserve"> atbalsta pasākumu plāna izstrādes darba grupu”</w:t>
      </w:r>
      <w:r w:rsidR="00CC5CE2" w:rsidRPr="0012642F">
        <w:rPr>
          <w:rFonts w:ascii="Times New Roman" w:hAnsi="Times New Roman" w:cs="Times New Roman"/>
          <w:sz w:val="24"/>
          <w:szCs w:val="24"/>
        </w:rPr>
        <w:t xml:space="preserve"> tika izveidota darba grupa, kuras mērķis </w:t>
      </w:r>
      <w:r w:rsidR="005A00B6">
        <w:rPr>
          <w:rFonts w:ascii="Times New Roman" w:hAnsi="Times New Roman" w:cs="Times New Roman"/>
          <w:sz w:val="24"/>
          <w:szCs w:val="24"/>
        </w:rPr>
        <w:t>ir</w:t>
      </w:r>
      <w:r w:rsidR="00CC5CE2" w:rsidRPr="0012642F">
        <w:rPr>
          <w:rFonts w:ascii="Times New Roman" w:hAnsi="Times New Roman" w:cs="Times New Roman"/>
          <w:sz w:val="24"/>
          <w:szCs w:val="24"/>
        </w:rPr>
        <w:t xml:space="preserve"> aptvert plašo </w:t>
      </w:r>
      <w:proofErr w:type="spellStart"/>
      <w:r w:rsidR="00CC5CE2" w:rsidRPr="0012642F">
        <w:rPr>
          <w:rFonts w:ascii="Times New Roman" w:hAnsi="Times New Roman" w:cs="Times New Roman"/>
          <w:sz w:val="24"/>
          <w:szCs w:val="24"/>
        </w:rPr>
        <w:t>reemigrācijas</w:t>
      </w:r>
      <w:proofErr w:type="spellEnd"/>
      <w:r w:rsidR="00CC5CE2" w:rsidRPr="0012642F">
        <w:rPr>
          <w:rFonts w:ascii="Times New Roman" w:hAnsi="Times New Roman" w:cs="Times New Roman"/>
          <w:sz w:val="24"/>
          <w:szCs w:val="24"/>
        </w:rPr>
        <w:t xml:space="preserve"> jautājumu loku un veicināt šajā procesā iesaistīto institūciju sadarbību, kā arī apzināt esošos un mērķtiecīgi izstrādāt jaunus pasākumus labvēlīgu </w:t>
      </w:r>
      <w:proofErr w:type="spellStart"/>
      <w:r w:rsidR="00CC5CE2" w:rsidRPr="0012642F">
        <w:rPr>
          <w:rFonts w:ascii="Times New Roman" w:hAnsi="Times New Roman" w:cs="Times New Roman"/>
          <w:sz w:val="24"/>
          <w:szCs w:val="24"/>
        </w:rPr>
        <w:t>reemigrācijas</w:t>
      </w:r>
      <w:proofErr w:type="spellEnd"/>
      <w:r w:rsidR="00CC5CE2" w:rsidRPr="0012642F">
        <w:rPr>
          <w:rFonts w:ascii="Times New Roman" w:hAnsi="Times New Roman" w:cs="Times New Roman"/>
          <w:sz w:val="24"/>
          <w:szCs w:val="24"/>
        </w:rPr>
        <w:t xml:space="preserve"> apstākļu radīšanai. Darba grupas darbā iesaistījās valsts </w:t>
      </w:r>
      <w:r w:rsidR="005A00B6">
        <w:rPr>
          <w:rFonts w:ascii="Times New Roman" w:hAnsi="Times New Roman" w:cs="Times New Roman"/>
          <w:sz w:val="24"/>
          <w:szCs w:val="24"/>
        </w:rPr>
        <w:t xml:space="preserve">un </w:t>
      </w:r>
      <w:r w:rsidR="00CC5CE2" w:rsidRPr="0012642F">
        <w:rPr>
          <w:rFonts w:ascii="Times New Roman" w:hAnsi="Times New Roman" w:cs="Times New Roman"/>
          <w:sz w:val="24"/>
          <w:szCs w:val="24"/>
        </w:rPr>
        <w:t>pašvaldību</w:t>
      </w:r>
      <w:r w:rsidR="005A00B6">
        <w:rPr>
          <w:rFonts w:ascii="Times New Roman" w:hAnsi="Times New Roman" w:cs="Times New Roman"/>
          <w:sz w:val="24"/>
          <w:szCs w:val="24"/>
        </w:rPr>
        <w:t xml:space="preserve"> institūciju</w:t>
      </w:r>
      <w:r w:rsidR="00CC5CE2" w:rsidRPr="0012642F">
        <w:rPr>
          <w:rFonts w:ascii="Times New Roman" w:hAnsi="Times New Roman" w:cs="Times New Roman"/>
          <w:sz w:val="24"/>
          <w:szCs w:val="24"/>
        </w:rPr>
        <w:t xml:space="preserve">, arodbiedrību, uzņēmēju un ārzemju latviešu organizāciju pārstāvji. Darba grupu vadīja Sabiedriskās politikas centra PROVIDUS Eiropas politikas pētniece </w:t>
      </w:r>
      <w:proofErr w:type="spellStart"/>
      <w:r w:rsidR="00CC5CE2" w:rsidRPr="0012642F">
        <w:rPr>
          <w:rFonts w:ascii="Times New Roman" w:hAnsi="Times New Roman" w:cs="Times New Roman"/>
          <w:sz w:val="24"/>
          <w:szCs w:val="24"/>
        </w:rPr>
        <w:t>D</w:t>
      </w:r>
      <w:r>
        <w:rPr>
          <w:rFonts w:ascii="Times New Roman" w:hAnsi="Times New Roman" w:cs="Times New Roman"/>
          <w:sz w:val="24"/>
          <w:szCs w:val="24"/>
        </w:rPr>
        <w:t>.</w:t>
      </w:r>
      <w:r w:rsidR="00CC5CE2" w:rsidRPr="0012642F">
        <w:rPr>
          <w:rFonts w:ascii="Times New Roman" w:hAnsi="Times New Roman" w:cs="Times New Roman"/>
          <w:sz w:val="24"/>
          <w:szCs w:val="24"/>
        </w:rPr>
        <w:t>Akule</w:t>
      </w:r>
      <w:proofErr w:type="spellEnd"/>
      <w:r w:rsidR="00CC5CE2" w:rsidRPr="0012642F">
        <w:rPr>
          <w:rFonts w:ascii="Times New Roman" w:hAnsi="Times New Roman" w:cs="Times New Roman"/>
          <w:sz w:val="24"/>
          <w:szCs w:val="24"/>
        </w:rPr>
        <w:t xml:space="preserve">. </w:t>
      </w:r>
    </w:p>
    <w:p w:rsidR="00CC5CE2" w:rsidRPr="0012642F" w:rsidRDefault="00CC5CE2" w:rsidP="004C3850">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Darba grupas izstrādātie priekšlikumi tika nodoti sabiedriskajai apspriešanai, kas notika Sabiedriskās politikas centra PROVIDUS rīcībā esošajā sabiedrības diskusiju platformā </w:t>
      </w:r>
      <w:hyperlink r:id="rId9" w:history="1">
        <w:r w:rsidRPr="0012642F">
          <w:rPr>
            <w:rStyle w:val="Hyperlink"/>
            <w:rFonts w:ascii="Times New Roman" w:hAnsi="Times New Roman" w:cs="Times New Roman"/>
            <w:sz w:val="24"/>
            <w:szCs w:val="24"/>
          </w:rPr>
          <w:t>www.musuvalsts.lv</w:t>
        </w:r>
      </w:hyperlink>
      <w:r w:rsidRPr="0012642F">
        <w:rPr>
          <w:rFonts w:ascii="Times New Roman" w:hAnsi="Times New Roman" w:cs="Times New Roman"/>
          <w:sz w:val="24"/>
          <w:szCs w:val="24"/>
        </w:rPr>
        <w:t xml:space="preserve"> no 2012.gada 1.-19.novembrim. </w:t>
      </w:r>
    </w:p>
    <w:p w:rsidR="00E905B7" w:rsidRPr="0012642F" w:rsidRDefault="00E905B7" w:rsidP="004C3850">
      <w:pPr>
        <w:spacing w:after="0" w:line="240" w:lineRule="auto"/>
        <w:ind w:firstLine="567"/>
        <w:jc w:val="both"/>
        <w:rPr>
          <w:rFonts w:ascii="Times New Roman" w:hAnsi="Times New Roman" w:cs="Times New Roman"/>
          <w:sz w:val="16"/>
          <w:szCs w:val="16"/>
        </w:rPr>
      </w:pPr>
    </w:p>
    <w:p w:rsidR="00467BAE" w:rsidRPr="0012642F" w:rsidRDefault="00C2175D" w:rsidP="004C38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Kā jau tika atzīmēts</w:t>
      </w:r>
      <w:r w:rsidR="00467BAE" w:rsidRPr="0012642F">
        <w:rPr>
          <w:rFonts w:ascii="Times New Roman" w:hAnsi="Times New Roman" w:cs="Times New Roman"/>
          <w:sz w:val="24"/>
          <w:szCs w:val="24"/>
        </w:rPr>
        <w:t>, darbaspēka pieejamības jautājumi nākotnē kļūs arvien aktuālāki un būs</w:t>
      </w:r>
      <w:r w:rsidR="005E4115">
        <w:rPr>
          <w:rFonts w:ascii="Times New Roman" w:hAnsi="Times New Roman" w:cs="Times New Roman"/>
          <w:sz w:val="24"/>
          <w:szCs w:val="24"/>
        </w:rPr>
        <w:t xml:space="preserve"> vērojama </w:t>
      </w:r>
      <w:r w:rsidR="00467BAE" w:rsidRPr="0012642F">
        <w:rPr>
          <w:rFonts w:ascii="Times New Roman" w:hAnsi="Times New Roman" w:cs="Times New Roman"/>
          <w:sz w:val="24"/>
          <w:szCs w:val="24"/>
        </w:rPr>
        <w:t>nepieciešamība pēc papildus darbaspēka no ārzemēm. Latvijas mērķis ir panākt, lai brīvās darbavietas tiktu aizpildītas ar emigrējušajiem Latvijas vals</w:t>
      </w:r>
      <w:r w:rsidR="005E4115">
        <w:rPr>
          <w:rFonts w:ascii="Times New Roman" w:hAnsi="Times New Roman" w:cs="Times New Roman"/>
          <w:sz w:val="24"/>
          <w:szCs w:val="24"/>
        </w:rPr>
        <w:t>ts piederīgajiem</w:t>
      </w:r>
      <w:r w:rsidR="00467BAE" w:rsidRPr="0012642F">
        <w:rPr>
          <w:rFonts w:ascii="Times New Roman" w:hAnsi="Times New Roman" w:cs="Times New Roman"/>
          <w:sz w:val="24"/>
          <w:szCs w:val="24"/>
        </w:rPr>
        <w:t xml:space="preserve"> nevis imigrantiem no citām valstīm. </w:t>
      </w:r>
    </w:p>
    <w:p w:rsidR="00467BAE" w:rsidRPr="005E4115" w:rsidRDefault="00467BAE" w:rsidP="004C3850">
      <w:pPr>
        <w:spacing w:after="0" w:line="240" w:lineRule="auto"/>
        <w:ind w:firstLine="567"/>
        <w:jc w:val="both"/>
        <w:rPr>
          <w:rFonts w:ascii="Times New Roman" w:hAnsi="Times New Roman" w:cs="Times New Roman"/>
          <w:sz w:val="8"/>
          <w:szCs w:val="8"/>
        </w:rPr>
      </w:pPr>
    </w:p>
    <w:p w:rsidR="00467BAE" w:rsidRPr="0012642F" w:rsidRDefault="00467BAE" w:rsidP="005E4115">
      <w:pPr>
        <w:spacing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Informatīvā ziņojuma </w:t>
      </w:r>
      <w:r w:rsidR="005E4115">
        <w:rPr>
          <w:rFonts w:ascii="Times New Roman" w:hAnsi="Times New Roman" w:cs="Times New Roman"/>
          <w:sz w:val="24"/>
          <w:szCs w:val="24"/>
        </w:rPr>
        <w:t xml:space="preserve">par priekšlikumiem </w:t>
      </w:r>
      <w:proofErr w:type="spellStart"/>
      <w:r w:rsidR="005E4115" w:rsidRPr="005E4115">
        <w:rPr>
          <w:rFonts w:ascii="Times New Roman" w:hAnsi="Times New Roman" w:cs="Times New Roman"/>
          <w:sz w:val="24"/>
          <w:szCs w:val="24"/>
        </w:rPr>
        <w:t>reemigrācijas</w:t>
      </w:r>
      <w:proofErr w:type="spellEnd"/>
      <w:r w:rsidR="005E4115" w:rsidRPr="005E4115">
        <w:rPr>
          <w:rFonts w:ascii="Times New Roman" w:hAnsi="Times New Roman" w:cs="Times New Roman"/>
          <w:sz w:val="24"/>
          <w:szCs w:val="24"/>
        </w:rPr>
        <w:t xml:space="preserve"> atbalsta pasākumiem</w:t>
      </w:r>
      <w:r w:rsidR="005E4115">
        <w:rPr>
          <w:rFonts w:ascii="Times New Roman" w:hAnsi="Times New Roman" w:cs="Times New Roman"/>
          <w:sz w:val="24"/>
          <w:szCs w:val="24"/>
        </w:rPr>
        <w:t xml:space="preserve"> </w:t>
      </w:r>
      <w:r w:rsidRPr="0012642F">
        <w:rPr>
          <w:rFonts w:ascii="Times New Roman" w:hAnsi="Times New Roman" w:cs="Times New Roman"/>
          <w:sz w:val="24"/>
          <w:szCs w:val="24"/>
        </w:rPr>
        <w:t>mērķis ir</w:t>
      </w:r>
      <w:r w:rsidRPr="0012642F">
        <w:t xml:space="preserve"> </w:t>
      </w:r>
      <w:r w:rsidRPr="0012642F">
        <w:rPr>
          <w:rFonts w:ascii="Times New Roman" w:hAnsi="Times New Roman" w:cs="Times New Roman"/>
          <w:sz w:val="24"/>
          <w:szCs w:val="24"/>
        </w:rPr>
        <w:t>piedāvāt konkrētu atbalsta pasākumu kopumu tiem iedzīvotājiem, kas iepriekšējos gados dažādu iemeslu dēļ ir emigrējuši no valsts, kuri būtu gatavi atgriezties, lai dzīvotu un strādātu Latvijā</w:t>
      </w:r>
      <w:r w:rsidR="00D2506A" w:rsidRPr="0012642F">
        <w:rPr>
          <w:rFonts w:ascii="Times New Roman" w:hAnsi="Times New Roman" w:cs="Times New Roman"/>
          <w:sz w:val="24"/>
          <w:szCs w:val="24"/>
        </w:rPr>
        <w:t>,</w:t>
      </w:r>
      <w:r w:rsidR="007350E6" w:rsidRPr="0012642F">
        <w:rPr>
          <w:rFonts w:ascii="Times New Roman" w:hAnsi="Times New Roman" w:cs="Times New Roman"/>
          <w:sz w:val="24"/>
          <w:szCs w:val="24"/>
        </w:rPr>
        <w:t xml:space="preserve"> un viņu ģimenes locekļiem.</w:t>
      </w:r>
    </w:p>
    <w:p w:rsidR="00467BAE" w:rsidRPr="005E4115" w:rsidRDefault="00467BAE" w:rsidP="004C3850">
      <w:pPr>
        <w:spacing w:after="0" w:line="240" w:lineRule="auto"/>
        <w:ind w:firstLine="567"/>
        <w:jc w:val="both"/>
        <w:rPr>
          <w:rFonts w:ascii="Times New Roman" w:hAnsi="Times New Roman" w:cs="Times New Roman"/>
          <w:sz w:val="8"/>
          <w:szCs w:val="8"/>
        </w:rPr>
      </w:pPr>
    </w:p>
    <w:p w:rsidR="00E7395A" w:rsidRPr="0012642F" w:rsidRDefault="00E7395A" w:rsidP="004C3850">
      <w:pPr>
        <w:spacing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Informatīv</w:t>
      </w:r>
      <w:r w:rsidR="00467BAE" w:rsidRPr="0012642F">
        <w:rPr>
          <w:rFonts w:ascii="Times New Roman" w:hAnsi="Times New Roman" w:cs="Times New Roman"/>
          <w:sz w:val="24"/>
          <w:szCs w:val="24"/>
        </w:rPr>
        <w:t>ajā</w:t>
      </w:r>
      <w:r w:rsidRPr="0012642F">
        <w:rPr>
          <w:rFonts w:ascii="Times New Roman" w:hAnsi="Times New Roman" w:cs="Times New Roman"/>
          <w:sz w:val="24"/>
          <w:szCs w:val="24"/>
        </w:rPr>
        <w:t xml:space="preserve">  ziņojumā ir atspoguļoti </w:t>
      </w:r>
      <w:r w:rsidR="005E4115">
        <w:rPr>
          <w:rFonts w:ascii="Times New Roman" w:hAnsi="Times New Roman" w:cs="Times New Roman"/>
          <w:sz w:val="24"/>
          <w:szCs w:val="24"/>
        </w:rPr>
        <w:t>darba grupas piedāvātie pasākumi</w:t>
      </w:r>
      <w:r w:rsidRPr="0012642F">
        <w:rPr>
          <w:rFonts w:ascii="Times New Roman" w:hAnsi="Times New Roman" w:cs="Times New Roman"/>
          <w:sz w:val="24"/>
          <w:szCs w:val="24"/>
        </w:rPr>
        <w:t xml:space="preserve"> </w:t>
      </w:r>
      <w:proofErr w:type="spellStart"/>
      <w:r w:rsidRPr="0012642F">
        <w:rPr>
          <w:rFonts w:ascii="Times New Roman" w:hAnsi="Times New Roman" w:cs="Times New Roman"/>
          <w:sz w:val="24"/>
          <w:szCs w:val="24"/>
        </w:rPr>
        <w:t>reemigrācijas</w:t>
      </w:r>
      <w:proofErr w:type="spellEnd"/>
      <w:r w:rsidRPr="0012642F">
        <w:rPr>
          <w:rFonts w:ascii="Times New Roman" w:hAnsi="Times New Roman" w:cs="Times New Roman"/>
          <w:sz w:val="24"/>
          <w:szCs w:val="24"/>
        </w:rPr>
        <w:t xml:space="preserve"> veicināšanai, ietverot arī sabiedriskās apspriešanas rezultātus.</w:t>
      </w:r>
    </w:p>
    <w:p w:rsidR="00B35C83" w:rsidRPr="0012642F" w:rsidRDefault="00AF2E7B" w:rsidP="004C3850">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Informācija izklāstīta 3 nodaļās. Ziņojum</w:t>
      </w:r>
      <w:r w:rsidR="004568A6" w:rsidRPr="0012642F">
        <w:rPr>
          <w:rFonts w:ascii="Times New Roman" w:hAnsi="Times New Roman" w:cs="Times New Roman"/>
          <w:sz w:val="24"/>
          <w:szCs w:val="24"/>
        </w:rPr>
        <w:t>a 1.</w:t>
      </w:r>
      <w:r w:rsidR="005E4115">
        <w:rPr>
          <w:rFonts w:ascii="Times New Roman" w:hAnsi="Times New Roman" w:cs="Times New Roman"/>
          <w:sz w:val="24"/>
          <w:szCs w:val="24"/>
        </w:rPr>
        <w:t>no</w:t>
      </w:r>
      <w:r w:rsidR="004568A6" w:rsidRPr="0012642F">
        <w:rPr>
          <w:rFonts w:ascii="Times New Roman" w:hAnsi="Times New Roman" w:cs="Times New Roman"/>
          <w:sz w:val="24"/>
          <w:szCs w:val="24"/>
        </w:rPr>
        <w:t xml:space="preserve">daļā ir </w:t>
      </w:r>
      <w:r w:rsidR="00DD60B4" w:rsidRPr="0012642F">
        <w:rPr>
          <w:rFonts w:ascii="Times New Roman" w:hAnsi="Times New Roman" w:cs="Times New Roman"/>
          <w:sz w:val="24"/>
          <w:szCs w:val="24"/>
        </w:rPr>
        <w:t xml:space="preserve">analizēta </w:t>
      </w:r>
      <w:r w:rsidR="004568A6" w:rsidRPr="0012642F">
        <w:rPr>
          <w:rFonts w:ascii="Times New Roman" w:hAnsi="Times New Roman" w:cs="Times New Roman"/>
          <w:sz w:val="24"/>
          <w:szCs w:val="24"/>
        </w:rPr>
        <w:t xml:space="preserve">migrācijas ietekme uz </w:t>
      </w:r>
      <w:r w:rsidR="00000041" w:rsidRPr="0012642F">
        <w:rPr>
          <w:rFonts w:ascii="Times New Roman" w:hAnsi="Times New Roman" w:cs="Times New Roman"/>
          <w:sz w:val="24"/>
          <w:szCs w:val="24"/>
        </w:rPr>
        <w:t>darba tirgu</w:t>
      </w:r>
      <w:r w:rsidR="005E4115">
        <w:rPr>
          <w:rFonts w:ascii="Times New Roman" w:hAnsi="Times New Roman" w:cs="Times New Roman"/>
          <w:sz w:val="24"/>
          <w:szCs w:val="24"/>
        </w:rPr>
        <w:t xml:space="preserve">, savukārt </w:t>
      </w:r>
      <w:r w:rsidR="00D76C06" w:rsidRPr="0012642F">
        <w:rPr>
          <w:rFonts w:ascii="Times New Roman" w:hAnsi="Times New Roman" w:cs="Times New Roman"/>
          <w:sz w:val="24"/>
          <w:szCs w:val="24"/>
        </w:rPr>
        <w:t>2.</w:t>
      </w:r>
      <w:r w:rsidR="005E4115">
        <w:rPr>
          <w:rFonts w:ascii="Times New Roman" w:hAnsi="Times New Roman" w:cs="Times New Roman"/>
          <w:sz w:val="24"/>
          <w:szCs w:val="24"/>
        </w:rPr>
        <w:t xml:space="preserve">nodaļā  ir </w:t>
      </w:r>
      <w:r w:rsidR="00DD60B4" w:rsidRPr="0012642F">
        <w:rPr>
          <w:rFonts w:ascii="Times New Roman" w:hAnsi="Times New Roman" w:cs="Times New Roman"/>
          <w:sz w:val="24"/>
          <w:szCs w:val="24"/>
        </w:rPr>
        <w:t xml:space="preserve">raksturoti iespējamie </w:t>
      </w:r>
      <w:proofErr w:type="spellStart"/>
      <w:r w:rsidR="00DD60B4" w:rsidRPr="0012642F">
        <w:rPr>
          <w:rFonts w:ascii="Times New Roman" w:hAnsi="Times New Roman" w:cs="Times New Roman"/>
          <w:sz w:val="24"/>
          <w:szCs w:val="24"/>
        </w:rPr>
        <w:t>reemigrāc</w:t>
      </w:r>
      <w:r w:rsidR="005E4115">
        <w:rPr>
          <w:rFonts w:ascii="Times New Roman" w:hAnsi="Times New Roman" w:cs="Times New Roman"/>
          <w:sz w:val="24"/>
          <w:szCs w:val="24"/>
        </w:rPr>
        <w:t>ijas</w:t>
      </w:r>
      <w:proofErr w:type="spellEnd"/>
      <w:r w:rsidR="005E4115">
        <w:rPr>
          <w:rFonts w:ascii="Times New Roman" w:hAnsi="Times New Roman" w:cs="Times New Roman"/>
          <w:sz w:val="24"/>
          <w:szCs w:val="24"/>
        </w:rPr>
        <w:t xml:space="preserve"> atbalsta pasākumu virzieni</w:t>
      </w:r>
      <w:r w:rsidR="007D15B7">
        <w:rPr>
          <w:rFonts w:ascii="Times New Roman" w:hAnsi="Times New Roman" w:cs="Times New Roman"/>
          <w:sz w:val="24"/>
          <w:szCs w:val="24"/>
        </w:rPr>
        <w:t xml:space="preserve"> un risinājumi</w:t>
      </w:r>
      <w:r w:rsidR="007D15B7" w:rsidRPr="0041759F">
        <w:rPr>
          <w:rFonts w:ascii="Times New Roman" w:hAnsi="Times New Roman" w:cs="Times New Roman"/>
          <w:sz w:val="24"/>
          <w:szCs w:val="24"/>
        </w:rPr>
        <w:t xml:space="preserve">. </w:t>
      </w:r>
      <w:r w:rsidR="00E476EE">
        <w:rPr>
          <w:rFonts w:ascii="Times New Roman" w:hAnsi="Times New Roman" w:cs="Times New Roman"/>
          <w:sz w:val="24"/>
          <w:szCs w:val="24"/>
        </w:rPr>
        <w:t>3.nodaļā ir sniegta informācija par</w:t>
      </w:r>
      <w:r w:rsidR="0041759F" w:rsidRPr="0041759F">
        <w:rPr>
          <w:rFonts w:ascii="Times New Roman" w:hAnsi="Times New Roman" w:cs="Times New Roman"/>
          <w:sz w:val="24"/>
          <w:szCs w:val="24"/>
        </w:rPr>
        <w:t xml:space="preserve"> turpmāk</w:t>
      </w:r>
      <w:r w:rsidR="00E476EE">
        <w:rPr>
          <w:rFonts w:ascii="Times New Roman" w:hAnsi="Times New Roman" w:cs="Times New Roman"/>
          <w:sz w:val="24"/>
          <w:szCs w:val="24"/>
        </w:rPr>
        <w:t>o rīcību</w:t>
      </w:r>
      <w:r w:rsidR="002F56E7" w:rsidRPr="0041759F">
        <w:rPr>
          <w:rFonts w:ascii="Times New Roman" w:hAnsi="Times New Roman" w:cs="Times New Roman"/>
          <w:sz w:val="24"/>
          <w:szCs w:val="24"/>
        </w:rPr>
        <w:t>.</w:t>
      </w:r>
    </w:p>
    <w:p w:rsidR="00B560E4" w:rsidRPr="0012642F" w:rsidRDefault="00B560E4" w:rsidP="00E905B7">
      <w:pPr>
        <w:spacing w:after="0" w:line="100" w:lineRule="atLeast"/>
        <w:ind w:firstLine="567"/>
        <w:jc w:val="both"/>
        <w:rPr>
          <w:rFonts w:ascii="Times New Roman" w:hAnsi="Times New Roman" w:cs="Times New Roman"/>
          <w:sz w:val="24"/>
          <w:szCs w:val="24"/>
        </w:rPr>
        <w:sectPr w:rsidR="00B560E4" w:rsidRPr="0012642F">
          <w:headerReference w:type="default" r:id="rId10"/>
          <w:footerReference w:type="even" r:id="rId11"/>
          <w:footerReference w:type="default" r:id="rId12"/>
          <w:footerReference w:type="first" r:id="rId13"/>
          <w:pgSz w:w="11905" w:h="16837"/>
          <w:pgMar w:top="1134" w:right="851" w:bottom="1134" w:left="1701" w:header="720" w:footer="708" w:gutter="0"/>
          <w:cols w:space="720"/>
          <w:titlePg/>
          <w:docGrid w:linePitch="299" w:charSpace="36864"/>
        </w:sectPr>
      </w:pPr>
    </w:p>
    <w:p w:rsidR="00D76C06" w:rsidRPr="0012642F" w:rsidRDefault="00D76C06" w:rsidP="00E905B7">
      <w:pPr>
        <w:spacing w:after="0" w:line="100" w:lineRule="atLeast"/>
        <w:ind w:firstLine="567"/>
        <w:jc w:val="both"/>
        <w:rPr>
          <w:rFonts w:ascii="Times New Roman" w:hAnsi="Times New Roman" w:cs="Times New Roman"/>
          <w:sz w:val="24"/>
          <w:szCs w:val="24"/>
        </w:rPr>
      </w:pPr>
    </w:p>
    <w:p w:rsidR="00B35C83" w:rsidRPr="0012642F" w:rsidRDefault="00B35C83" w:rsidP="00B35C83">
      <w:pPr>
        <w:pStyle w:val="Heading1"/>
        <w:pBdr>
          <w:bottom w:val="double" w:sz="12" w:space="1" w:color="76923C"/>
        </w:pBdr>
        <w:rPr>
          <w:rFonts w:ascii="Times New Roman" w:hAnsi="Times New Roman"/>
        </w:rPr>
      </w:pPr>
      <w:r w:rsidRPr="0012642F">
        <w:rPr>
          <w:rFonts w:ascii="Times New Roman" w:hAnsi="Times New Roman"/>
          <w:szCs w:val="32"/>
        </w:rPr>
        <w:t xml:space="preserve">Lietotie saīsinājumi </w:t>
      </w:r>
    </w:p>
    <w:p w:rsidR="00A014EC" w:rsidRPr="0012642F" w:rsidRDefault="00A014EC" w:rsidP="000E4469">
      <w:pPr>
        <w:tabs>
          <w:tab w:val="left" w:pos="851"/>
        </w:tabs>
        <w:spacing w:after="0" w:line="100" w:lineRule="atLeast"/>
        <w:jc w:val="both"/>
        <w:rPr>
          <w:rFonts w:ascii="Times New Roman" w:hAnsi="Times New Roman" w:cs="Times New Roman"/>
          <w:sz w:val="26"/>
          <w:szCs w:val="26"/>
        </w:rPr>
      </w:pPr>
    </w:p>
    <w:p w:rsidR="00DD1361" w:rsidRPr="0012642F" w:rsidRDefault="00DD1361" w:rsidP="000E4469">
      <w:pPr>
        <w:tabs>
          <w:tab w:val="left" w:pos="851"/>
        </w:tabs>
        <w:spacing w:after="0" w:line="100" w:lineRule="atLeast"/>
        <w:jc w:val="both"/>
        <w:rPr>
          <w:rFonts w:ascii="Times New Roman" w:hAnsi="Times New Roman" w:cs="Times New Roman"/>
          <w:sz w:val="26"/>
          <w:szCs w:val="26"/>
        </w:rPr>
      </w:pPr>
    </w:p>
    <w:tbl>
      <w:tblPr>
        <w:tblW w:w="0" w:type="auto"/>
        <w:tblLayout w:type="fixed"/>
        <w:tblLook w:val="0400" w:firstRow="0" w:lastRow="0" w:firstColumn="0" w:lastColumn="0" w:noHBand="0" w:noVBand="1"/>
      </w:tblPr>
      <w:tblGrid>
        <w:gridCol w:w="1526"/>
        <w:gridCol w:w="6520"/>
      </w:tblGrid>
      <w:tr w:rsidR="00DD1361" w:rsidRPr="0012642F">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ĀM</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Ārlietu ministrija</w:t>
            </w:r>
          </w:p>
        </w:tc>
      </w:tr>
      <w:tr w:rsidR="00DD1361" w:rsidRPr="0012642F">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EM</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Ekonomikas ministrija</w:t>
            </w:r>
          </w:p>
        </w:tc>
      </w:tr>
      <w:tr w:rsidR="00DD1361" w:rsidRPr="0012642F">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ES</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Eiropas Savienība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IeM</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Iekšlietu ministrija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IKP</w:t>
            </w:r>
          </w:p>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IZM</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iekšzemes kopprodukts</w:t>
            </w:r>
          </w:p>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Izglītības un zinātnes ministrija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KM</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Kultūras ministrija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LIAA</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Latvijas Investīciju un attīstības aģentūra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LM</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Labklājības ministrija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LPS</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Latvijas Pašvaldību savienība</w:t>
            </w:r>
          </w:p>
        </w:tc>
      </w:tr>
      <w:tr w:rsidR="00DD1361" w:rsidRPr="0012642F">
        <w:tblPrEx>
          <w:tblLook w:val="04A0" w:firstRow="1" w:lastRow="0" w:firstColumn="1" w:lastColumn="0" w:noHBand="0" w:noVBand="1"/>
        </w:tblPrEx>
        <w:tc>
          <w:tcPr>
            <w:tcW w:w="1526"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NVA</w:t>
            </w:r>
          </w:p>
        </w:tc>
        <w:tc>
          <w:tcPr>
            <w:tcW w:w="6520" w:type="dxa"/>
          </w:tcPr>
          <w:p w:rsidR="00DD136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Nodarbinātības valsts aģentūra</w:t>
            </w:r>
          </w:p>
        </w:tc>
      </w:tr>
      <w:tr w:rsidR="00DD1361" w:rsidRPr="0012642F">
        <w:tblPrEx>
          <w:tblLook w:val="04A0" w:firstRow="1" w:lastRow="0" w:firstColumn="1" w:lastColumn="0" w:noHBand="0" w:noVBand="1"/>
        </w:tblPrEx>
        <w:tc>
          <w:tcPr>
            <w:tcW w:w="1526" w:type="dxa"/>
          </w:tcPr>
          <w:p w:rsidR="0054267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PMLP</w:t>
            </w:r>
          </w:p>
        </w:tc>
        <w:tc>
          <w:tcPr>
            <w:tcW w:w="6520" w:type="dxa"/>
          </w:tcPr>
          <w:p w:rsidR="00542671" w:rsidRPr="0012642F"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Pilsonības un migrācijas lietu pārvalde</w:t>
            </w:r>
          </w:p>
        </w:tc>
      </w:tr>
      <w:tr w:rsidR="00DD1361" w:rsidRPr="0012642F">
        <w:tblPrEx>
          <w:tblLook w:val="04A0" w:firstRow="1" w:lastRow="0" w:firstColumn="1" w:lastColumn="0" w:noHBand="0" w:noVBand="1"/>
        </w:tblPrEx>
        <w:tc>
          <w:tcPr>
            <w:tcW w:w="1526" w:type="dxa"/>
          </w:tcPr>
          <w:p w:rsidR="00D44E1C" w:rsidRDefault="00DD1361" w:rsidP="00DD136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VARAM</w:t>
            </w:r>
          </w:p>
          <w:p w:rsidR="00A72008" w:rsidRPr="0012642F" w:rsidRDefault="00A72008" w:rsidP="00DD1361">
            <w:pPr>
              <w:suppressAutoHyphens w:val="0"/>
              <w:spacing w:before="40" w:line="240" w:lineRule="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VSAA</w:t>
            </w:r>
          </w:p>
        </w:tc>
        <w:tc>
          <w:tcPr>
            <w:tcW w:w="6520" w:type="dxa"/>
          </w:tcPr>
          <w:p w:rsidR="00D44E1C" w:rsidRDefault="00DD1361" w:rsidP="00542671">
            <w:pPr>
              <w:suppressAutoHyphens w:val="0"/>
              <w:spacing w:before="40" w:line="240" w:lineRule="auto"/>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Vides aizsardzības un reģionālās attīstības ministrija</w:t>
            </w:r>
          </w:p>
          <w:p w:rsidR="00A72008" w:rsidRPr="0012642F" w:rsidRDefault="00A72008" w:rsidP="00542671">
            <w:pPr>
              <w:suppressAutoHyphens w:val="0"/>
              <w:spacing w:before="40" w:line="240" w:lineRule="auto"/>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Valsts sociālās apdrošināšanas aģentūra</w:t>
            </w:r>
          </w:p>
        </w:tc>
      </w:tr>
    </w:tbl>
    <w:p w:rsidR="00B35C83" w:rsidRPr="0012642F" w:rsidRDefault="00B35C83" w:rsidP="000E4469">
      <w:pPr>
        <w:tabs>
          <w:tab w:val="left" w:pos="851"/>
        </w:tabs>
        <w:spacing w:after="0" w:line="100" w:lineRule="atLeast"/>
        <w:jc w:val="both"/>
        <w:rPr>
          <w:rFonts w:ascii="Times New Roman" w:hAnsi="Times New Roman" w:cs="Times New Roman"/>
          <w:sz w:val="26"/>
          <w:szCs w:val="26"/>
        </w:rPr>
      </w:pPr>
    </w:p>
    <w:p w:rsidR="00B35C83" w:rsidRPr="0012642F" w:rsidRDefault="00B35C83" w:rsidP="000E4469">
      <w:pPr>
        <w:tabs>
          <w:tab w:val="left" w:pos="851"/>
        </w:tabs>
        <w:spacing w:after="0" w:line="100" w:lineRule="atLeast"/>
        <w:jc w:val="both"/>
        <w:rPr>
          <w:rFonts w:ascii="Times New Roman" w:hAnsi="Times New Roman" w:cs="Times New Roman"/>
          <w:sz w:val="26"/>
          <w:szCs w:val="26"/>
        </w:rPr>
      </w:pPr>
    </w:p>
    <w:p w:rsidR="00B35C83" w:rsidRPr="0012642F" w:rsidRDefault="00B35C83" w:rsidP="000E4469">
      <w:pPr>
        <w:tabs>
          <w:tab w:val="left" w:pos="851"/>
        </w:tabs>
        <w:spacing w:after="0" w:line="100" w:lineRule="atLeast"/>
        <w:jc w:val="both"/>
        <w:rPr>
          <w:rFonts w:ascii="Times New Roman" w:hAnsi="Times New Roman" w:cs="Times New Roman"/>
          <w:sz w:val="26"/>
          <w:szCs w:val="26"/>
        </w:rPr>
      </w:pPr>
    </w:p>
    <w:p w:rsidR="00B35C83" w:rsidRPr="0012642F" w:rsidRDefault="00B35C83" w:rsidP="000E4469">
      <w:pPr>
        <w:tabs>
          <w:tab w:val="left" w:pos="851"/>
        </w:tabs>
        <w:spacing w:after="0" w:line="100" w:lineRule="atLeast"/>
        <w:jc w:val="both"/>
        <w:rPr>
          <w:rFonts w:ascii="Times New Roman" w:hAnsi="Times New Roman" w:cs="Times New Roman"/>
          <w:sz w:val="26"/>
          <w:szCs w:val="26"/>
        </w:rPr>
      </w:pPr>
    </w:p>
    <w:p w:rsidR="00B731C3" w:rsidRPr="0012642F" w:rsidRDefault="00B731C3" w:rsidP="00B731C3">
      <w:pPr>
        <w:tabs>
          <w:tab w:val="left" w:pos="851"/>
        </w:tabs>
        <w:spacing w:after="0" w:line="100" w:lineRule="atLeast"/>
        <w:ind w:firstLine="567"/>
        <w:jc w:val="both"/>
        <w:rPr>
          <w:rFonts w:ascii="Times New Roman" w:hAnsi="Times New Roman" w:cs="Times New Roman"/>
          <w:sz w:val="26"/>
          <w:szCs w:val="26"/>
        </w:rPr>
      </w:pPr>
    </w:p>
    <w:p w:rsidR="00B35C83" w:rsidRPr="0012642F" w:rsidRDefault="00B35C83" w:rsidP="005815C3">
      <w:pPr>
        <w:spacing w:after="0" w:line="100" w:lineRule="atLeast"/>
        <w:jc w:val="both"/>
        <w:rPr>
          <w:rFonts w:ascii="Times New Roman" w:hAnsi="Times New Roman" w:cs="Times New Roman"/>
          <w:sz w:val="26"/>
          <w:szCs w:val="26"/>
        </w:rPr>
        <w:sectPr w:rsidR="00B35C83" w:rsidRPr="0012642F">
          <w:pgSz w:w="11905" w:h="16837"/>
          <w:pgMar w:top="1134" w:right="851" w:bottom="1134" w:left="1701" w:header="720" w:footer="708" w:gutter="0"/>
          <w:cols w:space="720"/>
          <w:docGrid w:linePitch="299" w:charSpace="36864"/>
        </w:sectPr>
      </w:pPr>
    </w:p>
    <w:p w:rsidR="005815C3" w:rsidRPr="0012642F" w:rsidRDefault="005815C3" w:rsidP="005815C3">
      <w:pPr>
        <w:spacing w:after="0" w:line="100" w:lineRule="atLeast"/>
        <w:jc w:val="both"/>
        <w:rPr>
          <w:rFonts w:ascii="Times New Roman" w:hAnsi="Times New Roman" w:cs="Times New Roman"/>
          <w:sz w:val="26"/>
          <w:szCs w:val="26"/>
        </w:rPr>
      </w:pPr>
    </w:p>
    <w:p w:rsidR="00FD69C7" w:rsidRPr="0012642F" w:rsidRDefault="00FD69C7" w:rsidP="00FD69C7">
      <w:pPr>
        <w:pStyle w:val="Heading1"/>
        <w:pBdr>
          <w:bottom w:val="double" w:sz="12" w:space="1" w:color="76923C"/>
        </w:pBdr>
        <w:rPr>
          <w:rFonts w:ascii="Times New Roman" w:hAnsi="Times New Roman"/>
        </w:rPr>
      </w:pPr>
      <w:bookmarkStart w:id="2" w:name="_Toc293074216"/>
      <w:bookmarkStart w:id="3" w:name="_Toc328419607"/>
      <w:r w:rsidRPr="0012642F">
        <w:rPr>
          <w:rFonts w:ascii="Times New Roman" w:hAnsi="Times New Roman"/>
        </w:rPr>
        <w:t xml:space="preserve">1. </w:t>
      </w:r>
      <w:bookmarkEnd w:id="2"/>
      <w:bookmarkEnd w:id="3"/>
      <w:r w:rsidR="00FD224C" w:rsidRPr="0012642F">
        <w:rPr>
          <w:rFonts w:ascii="Times New Roman" w:hAnsi="Times New Roman"/>
          <w:szCs w:val="32"/>
        </w:rPr>
        <w:t>M</w:t>
      </w:r>
      <w:r w:rsidR="00000041" w:rsidRPr="0012642F">
        <w:rPr>
          <w:rFonts w:ascii="Times New Roman" w:hAnsi="Times New Roman"/>
          <w:szCs w:val="32"/>
        </w:rPr>
        <w:t xml:space="preserve">igrācija un tās ietekme uz darba tirgu </w:t>
      </w:r>
    </w:p>
    <w:p w:rsidR="00FD69C7" w:rsidRPr="0012642F" w:rsidRDefault="00FD69C7" w:rsidP="00FD69C7">
      <w:pPr>
        <w:spacing w:after="0" w:line="100" w:lineRule="atLeast"/>
        <w:ind w:left="360"/>
        <w:rPr>
          <w:rFonts w:ascii="Times New Roman" w:hAnsi="Times New Roman" w:cs="Times New Roman"/>
          <w:b/>
          <w:sz w:val="28"/>
          <w:szCs w:val="28"/>
        </w:rPr>
      </w:pPr>
    </w:p>
    <w:p w:rsidR="00301EC0" w:rsidRPr="0012642F" w:rsidRDefault="00000041" w:rsidP="00506FD4">
      <w:pPr>
        <w:numPr>
          <w:ilvl w:val="1"/>
          <w:numId w:val="11"/>
        </w:numPr>
        <w:spacing w:after="0" w:line="100" w:lineRule="atLeast"/>
        <w:ind w:left="567" w:hanging="567"/>
        <w:jc w:val="both"/>
        <w:rPr>
          <w:rFonts w:ascii="Times New Roman" w:hAnsi="Times New Roman" w:cs="Times New Roman"/>
          <w:b/>
          <w:sz w:val="28"/>
          <w:szCs w:val="28"/>
        </w:rPr>
      </w:pPr>
      <w:r w:rsidRPr="0012642F">
        <w:rPr>
          <w:rFonts w:ascii="Times New Roman" w:hAnsi="Times New Roman" w:cs="Times New Roman"/>
          <w:b/>
          <w:sz w:val="28"/>
          <w:szCs w:val="28"/>
        </w:rPr>
        <w:t>Darbaspēka pieejamība</w:t>
      </w:r>
    </w:p>
    <w:p w:rsidR="00D44F87" w:rsidRPr="0012642F" w:rsidRDefault="00D44F87" w:rsidP="00D44F87">
      <w:pPr>
        <w:suppressAutoHyphens w:val="0"/>
        <w:spacing w:after="0" w:line="240" w:lineRule="auto"/>
        <w:ind w:firstLine="567"/>
        <w:jc w:val="both"/>
        <w:rPr>
          <w:rFonts w:ascii="Times New Roman" w:eastAsia="Calibri" w:hAnsi="Times New Roman" w:cs="Times New Roman"/>
          <w:kern w:val="0"/>
          <w:sz w:val="8"/>
          <w:szCs w:val="8"/>
          <w:lang w:eastAsia="en-US"/>
        </w:rPr>
      </w:pPr>
    </w:p>
    <w:p w:rsidR="00CE1967" w:rsidRPr="0012642F" w:rsidRDefault="00CE1967"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Iedzīvotāju skaits Latvijā kopš 90-to gadu sākuma pastāvī</w:t>
      </w:r>
      <w:r w:rsidR="004200CE" w:rsidRPr="0012642F">
        <w:rPr>
          <w:rFonts w:ascii="Times New Roman" w:eastAsia="Calibri" w:hAnsi="Times New Roman" w:cs="Times New Roman"/>
          <w:kern w:val="0"/>
          <w:sz w:val="24"/>
          <w:szCs w:val="24"/>
          <w:lang w:eastAsia="en-US"/>
        </w:rPr>
        <w:t>gi samazinās, turklāt pēdējo 10 </w:t>
      </w:r>
      <w:r w:rsidRPr="0012642F">
        <w:rPr>
          <w:rFonts w:ascii="Times New Roman" w:eastAsia="Calibri" w:hAnsi="Times New Roman" w:cs="Times New Roman"/>
          <w:kern w:val="0"/>
          <w:sz w:val="24"/>
          <w:szCs w:val="24"/>
          <w:lang w:eastAsia="en-US"/>
        </w:rPr>
        <w:t>gadu laikā negatīvās demogrāfijas tendences ir kļuvušas iz</w:t>
      </w:r>
      <w:r w:rsidR="007A335C">
        <w:rPr>
          <w:rFonts w:ascii="Times New Roman" w:eastAsia="Calibri" w:hAnsi="Times New Roman" w:cs="Times New Roman"/>
          <w:kern w:val="0"/>
          <w:sz w:val="24"/>
          <w:szCs w:val="24"/>
          <w:lang w:eastAsia="en-US"/>
        </w:rPr>
        <w:t>teiktākas. Laika posmā no 1990.gada sākuma līdz 2012.</w:t>
      </w:r>
      <w:r w:rsidRPr="0012642F">
        <w:rPr>
          <w:rFonts w:ascii="Times New Roman" w:eastAsia="Calibri" w:hAnsi="Times New Roman" w:cs="Times New Roman"/>
          <w:kern w:val="0"/>
          <w:sz w:val="24"/>
          <w:szCs w:val="24"/>
          <w:lang w:eastAsia="en-US"/>
        </w:rPr>
        <w:t>gadam kopumā iedzīvotāju skaits i</w:t>
      </w:r>
      <w:r w:rsidR="004200CE" w:rsidRPr="0012642F">
        <w:rPr>
          <w:rFonts w:ascii="Times New Roman" w:eastAsia="Calibri" w:hAnsi="Times New Roman" w:cs="Times New Roman"/>
          <w:kern w:val="0"/>
          <w:sz w:val="24"/>
          <w:szCs w:val="24"/>
          <w:lang w:eastAsia="en-US"/>
        </w:rPr>
        <w:t>r samazinājies par aptuveni 626 </w:t>
      </w:r>
      <w:proofErr w:type="spellStart"/>
      <w:r w:rsidRPr="0012642F">
        <w:rPr>
          <w:rFonts w:ascii="Times New Roman" w:eastAsia="Calibri" w:hAnsi="Times New Roman" w:cs="Times New Roman"/>
          <w:kern w:val="0"/>
          <w:sz w:val="24"/>
          <w:szCs w:val="24"/>
          <w:lang w:eastAsia="en-US"/>
        </w:rPr>
        <w:t>tūkst</w:t>
      </w:r>
      <w:proofErr w:type="spellEnd"/>
      <w:r w:rsidRPr="0012642F">
        <w:rPr>
          <w:rFonts w:ascii="Times New Roman" w:eastAsia="Calibri" w:hAnsi="Times New Roman" w:cs="Times New Roman"/>
          <w:kern w:val="0"/>
          <w:sz w:val="24"/>
          <w:szCs w:val="24"/>
          <w:lang w:eastAsia="en-US"/>
        </w:rPr>
        <w:t>. jeb 24%</w:t>
      </w:r>
      <w:r w:rsidR="006F1261">
        <w:rPr>
          <w:rFonts w:ascii="Times New Roman" w:eastAsia="Calibri" w:hAnsi="Times New Roman" w:cs="Times New Roman"/>
          <w:kern w:val="0"/>
          <w:sz w:val="24"/>
          <w:szCs w:val="24"/>
          <w:lang w:eastAsia="en-US"/>
        </w:rPr>
        <w:t xml:space="preserve">, </w:t>
      </w:r>
      <w:proofErr w:type="spellStart"/>
      <w:r w:rsidR="006F1261">
        <w:rPr>
          <w:rFonts w:ascii="Times New Roman" w:eastAsia="Calibri" w:hAnsi="Times New Roman" w:cs="Times New Roman"/>
          <w:kern w:val="0"/>
          <w:sz w:val="24"/>
          <w:szCs w:val="24"/>
          <w:lang w:eastAsia="en-US"/>
        </w:rPr>
        <w:t>t.sk</w:t>
      </w:r>
      <w:proofErr w:type="spellEnd"/>
      <w:r w:rsidR="006F1261">
        <w:rPr>
          <w:rFonts w:ascii="Times New Roman" w:eastAsia="Calibri" w:hAnsi="Times New Roman" w:cs="Times New Roman"/>
          <w:kern w:val="0"/>
          <w:sz w:val="24"/>
          <w:szCs w:val="24"/>
          <w:lang w:eastAsia="en-US"/>
        </w:rPr>
        <w:t xml:space="preserve">., </w:t>
      </w:r>
      <w:r w:rsidR="007A335C">
        <w:rPr>
          <w:rFonts w:ascii="Times New Roman" w:eastAsia="Calibri" w:hAnsi="Times New Roman" w:cs="Times New Roman"/>
          <w:kern w:val="0"/>
          <w:sz w:val="24"/>
          <w:szCs w:val="24"/>
          <w:lang w:eastAsia="en-US"/>
        </w:rPr>
        <w:t>no 2000.-2012.</w:t>
      </w:r>
      <w:r w:rsidRPr="0012642F">
        <w:rPr>
          <w:rFonts w:ascii="Times New Roman" w:eastAsia="Calibri" w:hAnsi="Times New Roman" w:cs="Times New Roman"/>
          <w:kern w:val="0"/>
          <w:sz w:val="24"/>
          <w:szCs w:val="24"/>
          <w:lang w:eastAsia="en-US"/>
        </w:rPr>
        <w:t xml:space="preserve">gadam samazinājums ir bijis par gandrīz 340 </w:t>
      </w:r>
      <w:proofErr w:type="spellStart"/>
      <w:r w:rsidRPr="0012642F">
        <w:rPr>
          <w:rFonts w:ascii="Times New Roman" w:eastAsia="Calibri" w:hAnsi="Times New Roman" w:cs="Times New Roman"/>
          <w:kern w:val="0"/>
          <w:sz w:val="24"/>
          <w:szCs w:val="24"/>
          <w:lang w:eastAsia="en-US"/>
        </w:rPr>
        <w:t>tūkst</w:t>
      </w:r>
      <w:proofErr w:type="spellEnd"/>
      <w:r w:rsidRPr="0012642F">
        <w:rPr>
          <w:rFonts w:ascii="Times New Roman" w:eastAsia="Calibri" w:hAnsi="Times New Roman" w:cs="Times New Roman"/>
          <w:kern w:val="0"/>
          <w:sz w:val="24"/>
          <w:szCs w:val="24"/>
          <w:lang w:eastAsia="en-US"/>
        </w:rPr>
        <w:t xml:space="preserve">. </w:t>
      </w:r>
    </w:p>
    <w:p w:rsidR="00CE1967" w:rsidRPr="0012642F" w:rsidRDefault="00CE1967"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 xml:space="preserve">Būtiskākā ietekme uz </w:t>
      </w:r>
      <w:r w:rsidRPr="0012642F">
        <w:rPr>
          <w:rFonts w:ascii="Times New Roman" w:eastAsia="Calibri" w:hAnsi="Times New Roman" w:cs="Times New Roman"/>
          <w:color w:val="000000"/>
          <w:kern w:val="0"/>
          <w:sz w:val="24"/>
          <w:szCs w:val="24"/>
          <w:lang w:eastAsia="en-US"/>
        </w:rPr>
        <w:t xml:space="preserve">iedzīvotāju skaita </w:t>
      </w:r>
      <w:r w:rsidRPr="0012642F">
        <w:rPr>
          <w:rFonts w:ascii="Times New Roman" w:eastAsia="Calibri" w:hAnsi="Times New Roman" w:cs="Times New Roman"/>
          <w:kern w:val="0"/>
          <w:sz w:val="24"/>
          <w:szCs w:val="24"/>
          <w:lang w:eastAsia="en-US"/>
        </w:rPr>
        <w:t xml:space="preserve">samazinājumu ir bijusi iedzīvotāju ilgtermiņa migrācijai. Aizvadīto 20 gadu laikā migrācijas saldo ir saglabājies negatīvs, kā rezultātā iedzīvotāju skaits samazinājies par 394 </w:t>
      </w:r>
      <w:proofErr w:type="spellStart"/>
      <w:r w:rsidRPr="0012642F">
        <w:rPr>
          <w:rFonts w:ascii="Times New Roman" w:eastAsia="Calibri" w:hAnsi="Times New Roman" w:cs="Times New Roman"/>
          <w:kern w:val="0"/>
          <w:sz w:val="24"/>
          <w:szCs w:val="24"/>
          <w:lang w:eastAsia="en-US"/>
        </w:rPr>
        <w:t>tūkst</w:t>
      </w:r>
      <w:proofErr w:type="spellEnd"/>
      <w:r w:rsidR="004200CE" w:rsidRPr="0012642F">
        <w:rPr>
          <w:rFonts w:ascii="Times New Roman" w:eastAsia="Calibri" w:hAnsi="Times New Roman" w:cs="Times New Roman"/>
          <w:kern w:val="0"/>
          <w:sz w:val="24"/>
          <w:szCs w:val="24"/>
          <w:lang w:eastAsia="en-US"/>
        </w:rPr>
        <w:t>., kas ir vai</w:t>
      </w:r>
      <w:r w:rsidRPr="0012642F">
        <w:rPr>
          <w:rFonts w:ascii="Times New Roman" w:eastAsia="Calibri" w:hAnsi="Times New Roman" w:cs="Times New Roman"/>
          <w:kern w:val="0"/>
          <w:sz w:val="24"/>
          <w:szCs w:val="24"/>
          <w:lang w:eastAsia="en-US"/>
        </w:rPr>
        <w:t xml:space="preserve">rāk nekā puse no kopējā iedzīvotāju skaita samazinājuma attiecīgajā laika posmā. </w:t>
      </w:r>
    </w:p>
    <w:p w:rsidR="00CE1967" w:rsidRPr="0012642F" w:rsidRDefault="00CE1967"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 xml:space="preserve">Līdztekus iedzīvotāju skaita absolūtam samazinājumam, iedzīvotāju emigrācija negatīvi ir ietekmējusi populācijas vecuma struktūru. Nozīmīgākais iedzīvotāju skaita samazinājums ir bijis ekonomiski aktīvākās vecuma grupās. Tas ir noteicis daudz straujāku darbspējīgo iedzīvotāju skaitu samazināšanos un demogrāfiskās slodzes pieaugumu. </w:t>
      </w:r>
    </w:p>
    <w:p w:rsidR="007D7188" w:rsidRPr="0012642F" w:rsidRDefault="00CE1967"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Ņemot vērā negatīvās demogrāfijas tendences, turpmākajos gados darbaspēka pieejamības jau</w:t>
      </w:r>
      <w:r w:rsidR="00FD224C" w:rsidRPr="0012642F">
        <w:rPr>
          <w:rFonts w:ascii="Times New Roman" w:eastAsia="Calibri" w:hAnsi="Times New Roman" w:cs="Times New Roman"/>
          <w:kern w:val="0"/>
          <w:sz w:val="24"/>
          <w:szCs w:val="24"/>
          <w:lang w:eastAsia="en-US"/>
        </w:rPr>
        <w:t>tājumi, attīstoties ekonomikai</w:t>
      </w:r>
      <w:r w:rsidRPr="0012642F">
        <w:rPr>
          <w:rFonts w:ascii="Times New Roman" w:eastAsia="Calibri" w:hAnsi="Times New Roman" w:cs="Times New Roman"/>
          <w:kern w:val="0"/>
          <w:sz w:val="24"/>
          <w:szCs w:val="24"/>
          <w:lang w:eastAsia="en-US"/>
        </w:rPr>
        <w:t>, Latvijā kļūs arvien aktuālāki</w:t>
      </w:r>
      <w:r w:rsidR="00376325" w:rsidRPr="0012642F">
        <w:rPr>
          <w:rStyle w:val="FootnoteReference"/>
          <w:rFonts w:ascii="Times New Roman" w:eastAsia="Calibri" w:hAnsi="Times New Roman" w:cs="Times New Roman"/>
          <w:kern w:val="0"/>
          <w:sz w:val="24"/>
          <w:szCs w:val="24"/>
          <w:lang w:eastAsia="en-US"/>
        </w:rPr>
        <w:footnoteReference w:id="1"/>
      </w:r>
      <w:r w:rsidRPr="0012642F">
        <w:rPr>
          <w:rFonts w:ascii="Times New Roman" w:eastAsia="Calibri" w:hAnsi="Times New Roman" w:cs="Times New Roman"/>
          <w:kern w:val="0"/>
          <w:sz w:val="24"/>
          <w:szCs w:val="24"/>
          <w:lang w:eastAsia="en-US"/>
        </w:rPr>
        <w:t xml:space="preserve">. </w:t>
      </w:r>
    </w:p>
    <w:p w:rsidR="007D7188" w:rsidRPr="0012642F" w:rsidRDefault="007D7188"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p>
    <w:p w:rsidR="00CE1967" w:rsidRPr="0012642F" w:rsidRDefault="00690986"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Atbilstoši EM</w:t>
      </w:r>
      <w:r w:rsidR="00CE1967" w:rsidRPr="0012642F">
        <w:rPr>
          <w:rFonts w:ascii="Times New Roman" w:eastAsia="Calibri" w:hAnsi="Times New Roman" w:cs="Times New Roman"/>
          <w:kern w:val="0"/>
          <w:sz w:val="24"/>
          <w:szCs w:val="24"/>
          <w:lang w:eastAsia="en-US"/>
        </w:rPr>
        <w:t xml:space="preserve"> izstrādātam tautsaimniecības izaugsmes mērķa scenārijam, paredzams, ka līdz 2020.gadam tautsaimniecība pieaugs vidēji par 4-5% gadā, savukārt,  pieaugot labklājības līmenim, nākamajā desmitgadē – vidēji par 3-4% gadā. </w:t>
      </w:r>
      <w:r w:rsidR="004200CE" w:rsidRPr="0012642F">
        <w:rPr>
          <w:rFonts w:ascii="Times New Roman" w:eastAsia="Calibri" w:hAnsi="Times New Roman" w:cs="Times New Roman"/>
          <w:kern w:val="0"/>
          <w:sz w:val="24"/>
          <w:szCs w:val="24"/>
          <w:lang w:eastAsia="en-US"/>
        </w:rPr>
        <w:t>Tādē</w:t>
      </w:r>
      <w:r w:rsidR="007A335C">
        <w:rPr>
          <w:rFonts w:ascii="Times New Roman" w:eastAsia="Calibri" w:hAnsi="Times New Roman" w:cs="Times New Roman"/>
          <w:kern w:val="0"/>
          <w:sz w:val="24"/>
          <w:szCs w:val="24"/>
          <w:lang w:eastAsia="en-US"/>
        </w:rPr>
        <w:t>jādi kopumā līdz 2020.</w:t>
      </w:r>
      <w:r w:rsidR="00CE1967" w:rsidRPr="0012642F">
        <w:rPr>
          <w:rFonts w:ascii="Times New Roman" w:eastAsia="Calibri" w:hAnsi="Times New Roman" w:cs="Times New Roman"/>
          <w:kern w:val="0"/>
          <w:sz w:val="24"/>
          <w:szCs w:val="24"/>
          <w:lang w:eastAsia="en-US"/>
        </w:rPr>
        <w:t xml:space="preserve">gadam Latvijas ekonomika varētu būt </w:t>
      </w:r>
      <w:r w:rsidR="00FD224C" w:rsidRPr="0012642F">
        <w:rPr>
          <w:rFonts w:ascii="Times New Roman" w:eastAsia="Calibri" w:hAnsi="Times New Roman" w:cs="Times New Roman"/>
          <w:kern w:val="0"/>
          <w:sz w:val="24"/>
          <w:szCs w:val="24"/>
          <w:lang w:eastAsia="en-US"/>
        </w:rPr>
        <w:t>pusotru reizi</w:t>
      </w:r>
      <w:r w:rsidR="00CE1967" w:rsidRPr="0012642F">
        <w:rPr>
          <w:rFonts w:ascii="Times New Roman" w:eastAsia="Calibri" w:hAnsi="Times New Roman" w:cs="Times New Roman"/>
          <w:kern w:val="0"/>
          <w:sz w:val="24"/>
          <w:szCs w:val="24"/>
          <w:lang w:eastAsia="en-US"/>
        </w:rPr>
        <w:t xml:space="preserve"> lielāka nekā pašlaik, bet līdz 2030</w:t>
      </w:r>
      <w:r w:rsidR="007A335C">
        <w:rPr>
          <w:rFonts w:ascii="Times New Roman" w:eastAsia="Calibri" w:hAnsi="Times New Roman" w:cs="Times New Roman"/>
          <w:kern w:val="0"/>
          <w:sz w:val="24"/>
          <w:szCs w:val="24"/>
          <w:lang w:eastAsia="en-US"/>
        </w:rPr>
        <w:t>.</w:t>
      </w:r>
      <w:r w:rsidR="00CE1967" w:rsidRPr="0012642F">
        <w:rPr>
          <w:rFonts w:ascii="Times New Roman" w:eastAsia="Calibri" w:hAnsi="Times New Roman" w:cs="Times New Roman"/>
          <w:kern w:val="0"/>
          <w:sz w:val="24"/>
          <w:szCs w:val="24"/>
          <w:lang w:eastAsia="en-US"/>
        </w:rPr>
        <w:t>gadam tās apjoms varētu pat divkāršoties. Vienlaikus sagaidāms, ka negatīvās demogrāfijas tendences turpināsies arī nākotnē, tāpēc izaugsmes mērķu sasniegšanu var kavēt nepietiekams darbaspēka piedāvājums.</w:t>
      </w:r>
    </w:p>
    <w:p w:rsidR="00CE1967" w:rsidRPr="0012642F" w:rsidRDefault="00FA16E6"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Saskaņā ar E</w:t>
      </w:r>
      <w:r w:rsidR="00690986">
        <w:rPr>
          <w:rFonts w:ascii="Times New Roman" w:eastAsia="Calibri" w:hAnsi="Times New Roman" w:cs="Times New Roman"/>
          <w:kern w:val="0"/>
          <w:sz w:val="24"/>
          <w:szCs w:val="24"/>
          <w:lang w:eastAsia="en-US"/>
        </w:rPr>
        <w:t xml:space="preserve">M </w:t>
      </w:r>
      <w:r w:rsidR="00CE1967" w:rsidRPr="0012642F">
        <w:rPr>
          <w:rFonts w:ascii="Times New Roman" w:eastAsia="Calibri" w:hAnsi="Times New Roman" w:cs="Times New Roman"/>
          <w:kern w:val="0"/>
          <w:sz w:val="24"/>
          <w:szCs w:val="24"/>
          <w:lang w:eastAsia="en-US"/>
        </w:rPr>
        <w:t>demogrāfijas prognozēm, iedzīvotāju skaits līdz 2030.gadam samazināsies par aptuveni 6-10</w:t>
      </w:r>
      <w:r w:rsidR="004200CE" w:rsidRPr="0012642F">
        <w:rPr>
          <w:rFonts w:ascii="Times New Roman" w:eastAsia="Calibri" w:hAnsi="Times New Roman" w:cs="Times New Roman"/>
          <w:kern w:val="0"/>
          <w:sz w:val="24"/>
          <w:szCs w:val="24"/>
          <w:lang w:eastAsia="en-US"/>
        </w:rPr>
        <w:t>% (</w:t>
      </w:r>
      <w:r w:rsidR="00CE1967" w:rsidRPr="0012642F">
        <w:rPr>
          <w:rFonts w:ascii="Times New Roman" w:eastAsia="Calibri" w:hAnsi="Times New Roman" w:cs="Times New Roman"/>
          <w:kern w:val="0"/>
          <w:sz w:val="24"/>
          <w:szCs w:val="24"/>
          <w:lang w:eastAsia="en-US"/>
        </w:rPr>
        <w:t xml:space="preserve">jeb 120-200 </w:t>
      </w:r>
      <w:proofErr w:type="spellStart"/>
      <w:r w:rsidR="00CE1967" w:rsidRPr="0012642F">
        <w:rPr>
          <w:rFonts w:ascii="Times New Roman" w:eastAsia="Calibri" w:hAnsi="Times New Roman" w:cs="Times New Roman"/>
          <w:kern w:val="0"/>
          <w:sz w:val="24"/>
          <w:szCs w:val="24"/>
          <w:lang w:eastAsia="en-US"/>
        </w:rPr>
        <w:t>tūkst</w:t>
      </w:r>
      <w:proofErr w:type="spellEnd"/>
      <w:r w:rsidR="00CE1967" w:rsidRPr="0012642F">
        <w:rPr>
          <w:rFonts w:ascii="Times New Roman" w:eastAsia="Calibri" w:hAnsi="Times New Roman" w:cs="Times New Roman"/>
          <w:kern w:val="0"/>
          <w:sz w:val="24"/>
          <w:szCs w:val="24"/>
          <w:lang w:eastAsia="en-US"/>
        </w:rPr>
        <w:t xml:space="preserve">. cilvēku), salīdzinot ar 2011.gadu. Vienlaikus turpināsies sabiedrības novecošanās, kas būtiski samazinās darbaspējīgo iedzīvotāju īpatsvaru kopējā iedzīvotāju skaitā. Tādēļ izšķiroša loma sabalansētas darba tirgus attīstības un tautsaimniecības izaugsmes nodrošināšanā būs politikai, kas sekmēs iedzīvotāju līdzdalības palielināšanos </w:t>
      </w:r>
      <w:r w:rsidR="00690986" w:rsidRPr="0012642F">
        <w:rPr>
          <w:rFonts w:ascii="Times New Roman" w:eastAsia="Calibri" w:hAnsi="Times New Roman" w:cs="Times New Roman"/>
          <w:kern w:val="0"/>
          <w:sz w:val="24"/>
          <w:szCs w:val="24"/>
          <w:lang w:eastAsia="en-US"/>
        </w:rPr>
        <w:t xml:space="preserve">darba tirgū </w:t>
      </w:r>
      <w:r w:rsidR="00CE1967" w:rsidRPr="0012642F">
        <w:rPr>
          <w:rFonts w:ascii="Times New Roman" w:eastAsia="Calibri" w:hAnsi="Times New Roman" w:cs="Times New Roman"/>
          <w:kern w:val="0"/>
          <w:sz w:val="24"/>
          <w:szCs w:val="24"/>
          <w:lang w:eastAsia="en-US"/>
        </w:rPr>
        <w:t>un selektīvas darbaspēka imigrācijas īstenošanu.</w:t>
      </w:r>
    </w:p>
    <w:p w:rsidR="005B4373" w:rsidRPr="00CC4F8E" w:rsidRDefault="005B4373" w:rsidP="00D44F87">
      <w:pPr>
        <w:suppressAutoHyphens w:val="0"/>
        <w:spacing w:after="0" w:line="240" w:lineRule="auto"/>
        <w:ind w:firstLine="567"/>
        <w:jc w:val="both"/>
        <w:rPr>
          <w:rFonts w:ascii="Times New Roman" w:eastAsia="Calibri" w:hAnsi="Times New Roman" w:cs="Times New Roman"/>
          <w:kern w:val="0"/>
          <w:sz w:val="8"/>
          <w:szCs w:val="8"/>
          <w:lang w:eastAsia="en-US"/>
        </w:rPr>
      </w:pPr>
    </w:p>
    <w:p w:rsidR="00CE1967" w:rsidRPr="0012642F" w:rsidRDefault="00FD224C"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 xml:space="preserve">Lai sasniegtu </w:t>
      </w:r>
      <w:r w:rsidR="00CE1967" w:rsidRPr="0012642F">
        <w:rPr>
          <w:rFonts w:ascii="Times New Roman" w:eastAsia="Calibri" w:hAnsi="Times New Roman" w:cs="Times New Roman"/>
          <w:kern w:val="0"/>
          <w:sz w:val="24"/>
          <w:szCs w:val="24"/>
          <w:lang w:eastAsia="en-US"/>
        </w:rPr>
        <w:t>izvirzīt</w:t>
      </w:r>
      <w:r w:rsidRPr="0012642F">
        <w:rPr>
          <w:rFonts w:ascii="Times New Roman" w:eastAsia="Calibri" w:hAnsi="Times New Roman" w:cs="Times New Roman"/>
          <w:kern w:val="0"/>
          <w:sz w:val="24"/>
          <w:szCs w:val="24"/>
          <w:lang w:eastAsia="en-US"/>
        </w:rPr>
        <w:t>os</w:t>
      </w:r>
      <w:r w:rsidR="00CE1967" w:rsidRPr="0012642F">
        <w:rPr>
          <w:rFonts w:ascii="Times New Roman" w:eastAsia="Calibri" w:hAnsi="Times New Roman" w:cs="Times New Roman"/>
          <w:kern w:val="0"/>
          <w:sz w:val="24"/>
          <w:szCs w:val="24"/>
          <w:lang w:eastAsia="en-US"/>
        </w:rPr>
        <w:t xml:space="preserve"> izaugsmes mērķ</w:t>
      </w:r>
      <w:r w:rsidRPr="0012642F">
        <w:rPr>
          <w:rFonts w:ascii="Times New Roman" w:eastAsia="Calibri" w:hAnsi="Times New Roman" w:cs="Times New Roman"/>
          <w:kern w:val="0"/>
          <w:sz w:val="24"/>
          <w:szCs w:val="24"/>
          <w:lang w:eastAsia="en-US"/>
        </w:rPr>
        <w:t>us</w:t>
      </w:r>
      <w:r w:rsidR="00CE1967" w:rsidRPr="0012642F">
        <w:rPr>
          <w:rFonts w:ascii="Times New Roman" w:eastAsia="Calibri" w:hAnsi="Times New Roman" w:cs="Times New Roman"/>
          <w:kern w:val="0"/>
          <w:sz w:val="24"/>
          <w:szCs w:val="24"/>
          <w:lang w:eastAsia="en-US"/>
        </w:rPr>
        <w:t xml:space="preserve">, </w:t>
      </w:r>
      <w:r w:rsidRPr="0012642F">
        <w:rPr>
          <w:rFonts w:ascii="Times New Roman" w:eastAsia="Calibri" w:hAnsi="Times New Roman" w:cs="Times New Roman"/>
          <w:kern w:val="0"/>
          <w:sz w:val="24"/>
          <w:szCs w:val="24"/>
          <w:lang w:eastAsia="en-US"/>
        </w:rPr>
        <w:t>nodarbinātības pieaugumam</w:t>
      </w:r>
      <w:r w:rsidR="007A335C">
        <w:rPr>
          <w:rFonts w:ascii="Times New Roman" w:eastAsia="Calibri" w:hAnsi="Times New Roman" w:cs="Times New Roman"/>
          <w:kern w:val="0"/>
          <w:sz w:val="24"/>
          <w:szCs w:val="24"/>
          <w:lang w:eastAsia="en-US"/>
        </w:rPr>
        <w:t xml:space="preserve"> līdz 2030.</w:t>
      </w:r>
      <w:r w:rsidR="00CE1967" w:rsidRPr="0012642F">
        <w:rPr>
          <w:rFonts w:ascii="Times New Roman" w:eastAsia="Calibri" w:hAnsi="Times New Roman" w:cs="Times New Roman"/>
          <w:kern w:val="0"/>
          <w:sz w:val="24"/>
          <w:szCs w:val="24"/>
          <w:lang w:eastAsia="en-US"/>
        </w:rPr>
        <w:t xml:space="preserve">gadam </w:t>
      </w:r>
      <w:r w:rsidR="00410D95">
        <w:rPr>
          <w:rFonts w:ascii="Times New Roman" w:eastAsia="Calibri" w:hAnsi="Times New Roman" w:cs="Times New Roman"/>
          <w:kern w:val="0"/>
          <w:sz w:val="24"/>
          <w:szCs w:val="24"/>
          <w:lang w:eastAsia="en-US"/>
        </w:rPr>
        <w:t>jāpalielinās</w:t>
      </w:r>
      <w:r w:rsidR="00CE1967" w:rsidRPr="0012642F">
        <w:rPr>
          <w:rFonts w:ascii="Times New Roman" w:eastAsia="Calibri" w:hAnsi="Times New Roman" w:cs="Times New Roman"/>
          <w:kern w:val="0"/>
          <w:sz w:val="24"/>
          <w:szCs w:val="24"/>
          <w:lang w:eastAsia="en-US"/>
        </w:rPr>
        <w:t xml:space="preserve"> vismaz </w:t>
      </w:r>
      <w:r w:rsidR="00410D95">
        <w:rPr>
          <w:rFonts w:ascii="Times New Roman" w:eastAsia="Calibri" w:hAnsi="Times New Roman" w:cs="Times New Roman"/>
          <w:kern w:val="0"/>
          <w:sz w:val="24"/>
          <w:szCs w:val="24"/>
          <w:lang w:eastAsia="en-US"/>
        </w:rPr>
        <w:t xml:space="preserve">par </w:t>
      </w:r>
      <w:r w:rsidR="00CE1967" w:rsidRPr="0012642F">
        <w:rPr>
          <w:rFonts w:ascii="Times New Roman" w:eastAsia="Calibri" w:hAnsi="Times New Roman" w:cs="Times New Roman"/>
          <w:kern w:val="0"/>
          <w:sz w:val="24"/>
          <w:szCs w:val="24"/>
          <w:lang w:eastAsia="en-US"/>
        </w:rPr>
        <w:t xml:space="preserve">12% jeb </w:t>
      </w:r>
      <w:r w:rsidR="00410D95">
        <w:rPr>
          <w:rFonts w:ascii="Times New Roman" w:eastAsia="Calibri" w:hAnsi="Times New Roman" w:cs="Times New Roman"/>
          <w:kern w:val="0"/>
          <w:sz w:val="24"/>
          <w:szCs w:val="24"/>
          <w:lang w:eastAsia="en-US"/>
        </w:rPr>
        <w:t xml:space="preserve">par </w:t>
      </w:r>
      <w:r w:rsidR="00CE1967" w:rsidRPr="0012642F">
        <w:rPr>
          <w:rFonts w:ascii="Times New Roman" w:eastAsia="Calibri" w:hAnsi="Times New Roman" w:cs="Times New Roman"/>
          <w:kern w:val="0"/>
          <w:sz w:val="24"/>
          <w:szCs w:val="24"/>
          <w:lang w:eastAsia="en-US"/>
        </w:rPr>
        <w:t xml:space="preserve">papildus 104 </w:t>
      </w:r>
      <w:proofErr w:type="spellStart"/>
      <w:r w:rsidR="00CE1967" w:rsidRPr="0012642F">
        <w:rPr>
          <w:rFonts w:ascii="Times New Roman" w:eastAsia="Calibri" w:hAnsi="Times New Roman" w:cs="Times New Roman"/>
          <w:kern w:val="0"/>
          <w:sz w:val="24"/>
          <w:szCs w:val="24"/>
          <w:lang w:eastAsia="en-US"/>
        </w:rPr>
        <w:t>tūkst</w:t>
      </w:r>
      <w:proofErr w:type="spellEnd"/>
      <w:r w:rsidR="00CE1967" w:rsidRPr="0012642F">
        <w:rPr>
          <w:rFonts w:ascii="Times New Roman" w:eastAsia="Calibri" w:hAnsi="Times New Roman" w:cs="Times New Roman"/>
          <w:kern w:val="0"/>
          <w:sz w:val="24"/>
          <w:szCs w:val="24"/>
          <w:lang w:eastAsia="en-US"/>
        </w:rPr>
        <w:t>. nodarbināto</w:t>
      </w:r>
      <w:r w:rsidR="007D7188" w:rsidRPr="0012642F">
        <w:rPr>
          <w:rFonts w:ascii="Times New Roman" w:eastAsia="Calibri" w:hAnsi="Times New Roman" w:cs="Times New Roman"/>
          <w:kern w:val="0"/>
          <w:sz w:val="24"/>
          <w:szCs w:val="24"/>
          <w:lang w:eastAsia="en-US"/>
        </w:rPr>
        <w:t xml:space="preserve"> (skatīt </w:t>
      </w:r>
      <w:r w:rsidR="00410D95">
        <w:rPr>
          <w:rFonts w:ascii="Times New Roman" w:eastAsia="Calibri" w:hAnsi="Times New Roman" w:cs="Times New Roman"/>
          <w:kern w:val="0"/>
          <w:sz w:val="24"/>
          <w:szCs w:val="24"/>
          <w:lang w:eastAsia="en-US"/>
        </w:rPr>
        <w:t>attēlu</w:t>
      </w:r>
      <w:r w:rsidR="007D7188" w:rsidRPr="0012642F">
        <w:rPr>
          <w:rFonts w:ascii="Times New Roman" w:eastAsia="Calibri" w:hAnsi="Times New Roman" w:cs="Times New Roman"/>
          <w:kern w:val="0"/>
          <w:sz w:val="24"/>
          <w:szCs w:val="24"/>
          <w:lang w:eastAsia="en-US"/>
        </w:rPr>
        <w:t>)</w:t>
      </w:r>
      <w:r w:rsidR="00CE1967" w:rsidRPr="0012642F">
        <w:rPr>
          <w:rFonts w:ascii="Times New Roman" w:eastAsia="Calibri" w:hAnsi="Times New Roman" w:cs="Times New Roman"/>
          <w:kern w:val="0"/>
          <w:sz w:val="24"/>
          <w:szCs w:val="24"/>
          <w:lang w:eastAsia="en-US"/>
        </w:rPr>
        <w:t>. Aptuveni 2/3 no nepieciešamā darbaspēka pieprasījuma pieauguma nodrošinās efektīvāka esošo darba resursu iesaiste nodarbinātībā, galvenokārt veicinot aktīvāku iedzīvotāju līdzdalību darba tirgū un darba meklētāju iesaisti nodarbinātībā. Vienlaikus paredzams, ka pieaugošo darbaspēka pieprasījuma pieaugumu neizdosies pilnībā nodrošināt ar vietējiem speciālistiem, tāpēc nākotnē var būt nepieciešama dar</w:t>
      </w:r>
      <w:r w:rsidR="005B4373" w:rsidRPr="0012642F">
        <w:rPr>
          <w:rFonts w:ascii="Times New Roman" w:eastAsia="Calibri" w:hAnsi="Times New Roman" w:cs="Times New Roman"/>
          <w:kern w:val="0"/>
          <w:sz w:val="24"/>
          <w:szCs w:val="24"/>
          <w:lang w:eastAsia="en-US"/>
        </w:rPr>
        <w:t>baspēka piesaiste no ārvalstīm –</w:t>
      </w:r>
      <w:r w:rsidR="00CE1967" w:rsidRPr="0012642F">
        <w:rPr>
          <w:rFonts w:ascii="Times New Roman" w:eastAsia="Calibri" w:hAnsi="Times New Roman" w:cs="Times New Roman"/>
          <w:kern w:val="0"/>
          <w:sz w:val="24"/>
          <w:szCs w:val="24"/>
          <w:lang w:eastAsia="en-US"/>
        </w:rPr>
        <w:t xml:space="preserve"> aptuveni 1/3 no darbaspēka pieprasījuma pieauguma.</w:t>
      </w:r>
    </w:p>
    <w:p w:rsidR="002E07BE" w:rsidRPr="00CC4F8E" w:rsidRDefault="002E07BE" w:rsidP="007D7188">
      <w:pPr>
        <w:spacing w:after="0" w:line="240" w:lineRule="auto"/>
        <w:ind w:firstLine="567"/>
        <w:jc w:val="both"/>
        <w:rPr>
          <w:rFonts w:ascii="Times New Roman" w:eastAsia="Calibri" w:hAnsi="Times New Roman" w:cs="Times New Roman"/>
          <w:kern w:val="0"/>
          <w:sz w:val="8"/>
          <w:szCs w:val="8"/>
          <w:lang w:eastAsia="en-US"/>
        </w:rPr>
      </w:pPr>
    </w:p>
    <w:p w:rsidR="005835DC" w:rsidRPr="00567272" w:rsidRDefault="007D7188" w:rsidP="00567272">
      <w:pPr>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 xml:space="preserve">Jāatzīmē, ka darbaspēka </w:t>
      </w:r>
      <w:r w:rsidR="00FD224C" w:rsidRPr="0012642F">
        <w:rPr>
          <w:rFonts w:ascii="Times New Roman" w:eastAsia="Calibri" w:hAnsi="Times New Roman" w:cs="Times New Roman"/>
          <w:kern w:val="0"/>
          <w:sz w:val="24"/>
          <w:szCs w:val="24"/>
          <w:lang w:eastAsia="en-US"/>
        </w:rPr>
        <w:t>pieejamīb</w:t>
      </w:r>
      <w:r w:rsidRPr="0012642F">
        <w:rPr>
          <w:rFonts w:ascii="Times New Roman" w:eastAsia="Calibri" w:hAnsi="Times New Roman" w:cs="Times New Roman"/>
          <w:kern w:val="0"/>
          <w:sz w:val="24"/>
          <w:szCs w:val="24"/>
          <w:lang w:eastAsia="en-US"/>
        </w:rPr>
        <w:t>u papildus saasinās esošā darbaspēka novecošanās un iziešana no darba tirgus, kā rezultātā var atbrīvoties vēl vismaz 1</w:t>
      </w:r>
      <w:r w:rsidR="00CC4F8E">
        <w:rPr>
          <w:rFonts w:ascii="Times New Roman" w:eastAsia="Calibri" w:hAnsi="Times New Roman" w:cs="Times New Roman"/>
          <w:kern w:val="0"/>
          <w:sz w:val="24"/>
          <w:szCs w:val="24"/>
          <w:lang w:eastAsia="en-US"/>
        </w:rPr>
        <w:t>0</w:t>
      </w:r>
      <w:r w:rsidR="007A335C">
        <w:rPr>
          <w:rFonts w:ascii="Times New Roman" w:eastAsia="Calibri" w:hAnsi="Times New Roman" w:cs="Times New Roman"/>
          <w:kern w:val="0"/>
          <w:sz w:val="24"/>
          <w:szCs w:val="24"/>
          <w:lang w:eastAsia="en-US"/>
        </w:rPr>
        <w:t xml:space="preserve">0 </w:t>
      </w:r>
      <w:proofErr w:type="spellStart"/>
      <w:r w:rsidR="007A335C">
        <w:rPr>
          <w:rFonts w:ascii="Times New Roman" w:eastAsia="Calibri" w:hAnsi="Times New Roman" w:cs="Times New Roman"/>
          <w:kern w:val="0"/>
          <w:sz w:val="24"/>
          <w:szCs w:val="24"/>
          <w:lang w:eastAsia="en-US"/>
        </w:rPr>
        <w:t>tūkst</w:t>
      </w:r>
      <w:proofErr w:type="spellEnd"/>
      <w:r w:rsidR="007A335C">
        <w:rPr>
          <w:rFonts w:ascii="Times New Roman" w:eastAsia="Calibri" w:hAnsi="Times New Roman" w:cs="Times New Roman"/>
          <w:kern w:val="0"/>
          <w:sz w:val="24"/>
          <w:szCs w:val="24"/>
          <w:lang w:eastAsia="en-US"/>
        </w:rPr>
        <w:t>. darbavietu līdz 2030.</w:t>
      </w:r>
      <w:r w:rsidRPr="0012642F">
        <w:rPr>
          <w:rFonts w:ascii="Times New Roman" w:eastAsia="Calibri" w:hAnsi="Times New Roman" w:cs="Times New Roman"/>
          <w:kern w:val="0"/>
          <w:sz w:val="24"/>
          <w:szCs w:val="24"/>
          <w:lang w:eastAsia="en-US"/>
        </w:rPr>
        <w:t xml:space="preserve">gadam. Tādējādi kopumā nākamo divu dekāžu laikā darba tirgū var pavērties vairāk nekā 200 tūkstoši darba iespēju, kas kopā ar atalgojuma pieaugumu, padarīs to pietiekami pievilcīgu arī starptautiskā līmenī. Tas sekmēs Latvijas pakāpenisku pāreju no darbaspēka donora valsts uz saņēmējvalsti. </w:t>
      </w:r>
    </w:p>
    <w:p w:rsidR="007D7188" w:rsidRPr="0012642F" w:rsidRDefault="00567272" w:rsidP="007D7188">
      <w:pPr>
        <w:spacing w:before="120" w:after="12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sidR="007D7188" w:rsidRPr="0012642F">
        <w:rPr>
          <w:rFonts w:ascii="Times New Roman" w:hAnsi="Times New Roman" w:cs="Times New Roman"/>
          <w:color w:val="000000"/>
          <w:sz w:val="24"/>
          <w:szCs w:val="24"/>
        </w:rPr>
        <w:t>ttēls</w:t>
      </w:r>
    </w:p>
    <w:p w:rsidR="00CE1967" w:rsidRPr="0012642F" w:rsidRDefault="00CE1967" w:rsidP="00FA16E6">
      <w:pPr>
        <w:suppressAutoHyphens w:val="0"/>
        <w:spacing w:after="0" w:line="240" w:lineRule="auto"/>
        <w:jc w:val="center"/>
        <w:rPr>
          <w:rFonts w:ascii="Times New Roman" w:eastAsia="Calibri" w:hAnsi="Times New Roman" w:cs="Times New Roman"/>
          <w:b/>
          <w:kern w:val="0"/>
          <w:sz w:val="26"/>
          <w:szCs w:val="26"/>
          <w:lang w:eastAsia="en-US"/>
        </w:rPr>
      </w:pPr>
      <w:r w:rsidRPr="0012642F">
        <w:rPr>
          <w:rFonts w:ascii="Times New Roman" w:eastAsia="Calibri" w:hAnsi="Times New Roman" w:cs="Times New Roman"/>
          <w:b/>
          <w:kern w:val="0"/>
          <w:sz w:val="26"/>
          <w:szCs w:val="26"/>
          <w:lang w:eastAsia="en-US"/>
        </w:rPr>
        <w:t>Latvijas tautsaimniecības izaugsmes nosacījumi</w:t>
      </w:r>
    </w:p>
    <w:p w:rsidR="00CE1967" w:rsidRPr="0012642F" w:rsidRDefault="00CE1967" w:rsidP="00FA16E6">
      <w:pPr>
        <w:suppressAutoHyphens w:val="0"/>
        <w:spacing w:after="0" w:line="240" w:lineRule="auto"/>
        <w:jc w:val="center"/>
        <w:rPr>
          <w:rFonts w:ascii="Times New Roman" w:eastAsia="Calibri" w:hAnsi="Times New Roman" w:cs="Times New Roman"/>
          <w:kern w:val="0"/>
          <w:lang w:eastAsia="en-US"/>
        </w:rPr>
      </w:pPr>
      <w:r w:rsidRPr="0012642F">
        <w:rPr>
          <w:rFonts w:ascii="Times New Roman" w:eastAsia="Calibri" w:hAnsi="Times New Roman" w:cs="Times New Roman"/>
          <w:kern w:val="0"/>
          <w:lang w:eastAsia="en-US"/>
        </w:rPr>
        <w:t>(2030. gads pret 2011. gadu)</w:t>
      </w:r>
    </w:p>
    <w:p w:rsidR="00011D2E" w:rsidRPr="0012642F" w:rsidRDefault="00011D2E" w:rsidP="00FA16E6">
      <w:pPr>
        <w:suppressAutoHyphens w:val="0"/>
        <w:spacing w:after="0" w:line="240" w:lineRule="auto"/>
        <w:jc w:val="center"/>
        <w:rPr>
          <w:rFonts w:ascii="Times New Roman" w:eastAsia="Calibri" w:hAnsi="Times New Roman" w:cs="Times New Roman"/>
          <w:kern w:val="0"/>
          <w:sz w:val="16"/>
          <w:szCs w:val="16"/>
          <w:lang w:eastAsia="en-US"/>
        </w:rPr>
      </w:pPr>
    </w:p>
    <w:p w:rsidR="00CE1967" w:rsidRPr="0012642F" w:rsidRDefault="00C50CED" w:rsidP="00FA16E6">
      <w:pPr>
        <w:suppressAutoHyphens w:val="0"/>
        <w:spacing w:after="0" w:line="240" w:lineRule="auto"/>
        <w:jc w:val="center"/>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4.05pt">
            <v:imagedata r:id="rId14" o:title=""/>
          </v:shape>
        </w:pict>
      </w:r>
    </w:p>
    <w:p w:rsidR="00CE1967" w:rsidRPr="0012642F" w:rsidRDefault="00CE1967" w:rsidP="00D44F87">
      <w:pPr>
        <w:suppressAutoHyphens w:val="0"/>
        <w:spacing w:after="0" w:line="240" w:lineRule="auto"/>
        <w:ind w:firstLine="567"/>
        <w:jc w:val="both"/>
        <w:rPr>
          <w:rFonts w:ascii="Times New Roman" w:eastAsia="Calibri" w:hAnsi="Times New Roman" w:cs="Times New Roman"/>
          <w:kern w:val="0"/>
          <w:sz w:val="24"/>
          <w:szCs w:val="24"/>
          <w:lang w:eastAsia="en-US"/>
        </w:rPr>
      </w:pPr>
    </w:p>
    <w:p w:rsidR="00301EC0" w:rsidRPr="0012642F" w:rsidRDefault="00CE1967" w:rsidP="00D44F87">
      <w:pPr>
        <w:spacing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Tāpēc, lai nodrošinātu kontrolētu darbaspēka imigrāciju un saglabātu valsts nacionālo identitāti, migrācijas politikai jābūt selektīvai attiecībā pret trešo valstu darbaspēka imigrāciju un veicinošai attiecībā pret iedzīvotājiem, kas agrāk dažādu apsvērumu dēļ ir pārcēlušies uz dzīvi ārpus Latvijas, bet labprāt vēlētos atgriezties dzimtenē.</w:t>
      </w:r>
    </w:p>
    <w:p w:rsidR="00DA5778" w:rsidRPr="0012642F" w:rsidRDefault="00DA5778" w:rsidP="00D44F87">
      <w:pPr>
        <w:spacing w:after="0" w:line="240" w:lineRule="auto"/>
        <w:ind w:firstLine="567"/>
        <w:jc w:val="both"/>
        <w:rPr>
          <w:rFonts w:ascii="Times New Roman" w:eastAsia="Calibri" w:hAnsi="Times New Roman" w:cs="Times New Roman"/>
          <w:kern w:val="0"/>
          <w:sz w:val="24"/>
          <w:szCs w:val="24"/>
          <w:lang w:eastAsia="en-US"/>
        </w:rPr>
      </w:pPr>
    </w:p>
    <w:p w:rsidR="00301EC0" w:rsidRPr="0012642F" w:rsidRDefault="00301EC0" w:rsidP="00CA5869">
      <w:pPr>
        <w:numPr>
          <w:ilvl w:val="1"/>
          <w:numId w:val="11"/>
        </w:numPr>
        <w:spacing w:after="0" w:line="100" w:lineRule="atLeast"/>
        <w:ind w:left="567" w:hanging="567"/>
        <w:jc w:val="both"/>
        <w:rPr>
          <w:rFonts w:ascii="Times New Roman" w:hAnsi="Times New Roman" w:cs="Times New Roman"/>
          <w:b/>
          <w:sz w:val="28"/>
          <w:szCs w:val="28"/>
        </w:rPr>
      </w:pPr>
      <w:r w:rsidRPr="0012642F">
        <w:rPr>
          <w:rFonts w:ascii="Times New Roman" w:hAnsi="Times New Roman" w:cs="Times New Roman"/>
          <w:b/>
          <w:sz w:val="28"/>
          <w:szCs w:val="28"/>
        </w:rPr>
        <w:t>Emigrējušo atgriešanos veicinošie faktori</w:t>
      </w:r>
    </w:p>
    <w:p w:rsidR="00CE1967" w:rsidRPr="0012642F" w:rsidRDefault="00CE1967" w:rsidP="00CA5869">
      <w:pPr>
        <w:spacing w:before="120"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Līdz ar dziļo ekonomisko lejupslīdi finanšu krīzes rezultātā, 2008.</w:t>
      </w:r>
      <w:r w:rsidR="005815C3" w:rsidRPr="0012642F">
        <w:rPr>
          <w:rFonts w:ascii="Times New Roman" w:hAnsi="Times New Roman" w:cs="Times New Roman"/>
          <w:sz w:val="24"/>
          <w:szCs w:val="24"/>
        </w:rPr>
        <w:t xml:space="preserve"> </w:t>
      </w:r>
      <w:r w:rsidRPr="0012642F">
        <w:rPr>
          <w:rFonts w:ascii="Times New Roman" w:hAnsi="Times New Roman" w:cs="Times New Roman"/>
          <w:sz w:val="24"/>
          <w:szCs w:val="24"/>
        </w:rPr>
        <w:t xml:space="preserve">gadā Latvijā būtiski palielinājās ekonomisko emigrantu skaits. Galvenais pastiprinātās </w:t>
      </w:r>
      <w:r w:rsidR="005815C3" w:rsidRPr="0012642F">
        <w:rPr>
          <w:rFonts w:ascii="Times New Roman" w:hAnsi="Times New Roman" w:cs="Times New Roman"/>
          <w:sz w:val="24"/>
          <w:szCs w:val="24"/>
        </w:rPr>
        <w:t>emigrācijas</w:t>
      </w:r>
      <w:r w:rsidRPr="0012642F">
        <w:rPr>
          <w:rFonts w:ascii="Times New Roman" w:hAnsi="Times New Roman" w:cs="Times New Roman"/>
          <w:sz w:val="24"/>
          <w:szCs w:val="24"/>
        </w:rPr>
        <w:t xml:space="preserve"> iemesls bija darba zaudēšana un nespēja atrast jaunu darbu vai darbu ar</w:t>
      </w:r>
      <w:r w:rsidR="00E617C8">
        <w:rPr>
          <w:rFonts w:ascii="Times New Roman" w:hAnsi="Times New Roman" w:cs="Times New Roman"/>
          <w:sz w:val="24"/>
          <w:szCs w:val="24"/>
        </w:rPr>
        <w:t xml:space="preserve"> pienācīgu atalgojumu atbilstoši</w:t>
      </w:r>
      <w:r w:rsidRPr="0012642F">
        <w:rPr>
          <w:rFonts w:ascii="Times New Roman" w:hAnsi="Times New Roman" w:cs="Times New Roman"/>
          <w:sz w:val="24"/>
          <w:szCs w:val="24"/>
        </w:rPr>
        <w:t xml:space="preserve"> iepriekšējam algu līmenim.</w:t>
      </w:r>
    </w:p>
    <w:p w:rsidR="00CE1967" w:rsidRPr="00E617C8" w:rsidRDefault="00CE1967" w:rsidP="00CE1967">
      <w:pPr>
        <w:spacing w:after="0" w:line="100" w:lineRule="atLeast"/>
        <w:ind w:firstLine="567"/>
        <w:jc w:val="both"/>
        <w:rPr>
          <w:rFonts w:ascii="Times New Roman" w:hAnsi="Times New Roman" w:cs="Times New Roman"/>
          <w:sz w:val="8"/>
          <w:szCs w:val="8"/>
        </w:rPr>
      </w:pPr>
    </w:p>
    <w:p w:rsidR="00CE1967" w:rsidRPr="0012642F" w:rsidRDefault="00CE1967" w:rsidP="00CE1967">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Darbaspēka emigrāciju atvieglo:</w:t>
      </w:r>
    </w:p>
    <w:p w:rsidR="00CE1967" w:rsidRPr="0012642F" w:rsidRDefault="00CE1967" w:rsidP="005815C3">
      <w:pPr>
        <w:numPr>
          <w:ilvl w:val="0"/>
          <w:numId w:val="7"/>
        </w:numPr>
        <w:suppressAutoHyphens w:val="0"/>
        <w:spacing w:after="0" w:line="240" w:lineRule="auto"/>
        <w:ind w:left="1134" w:hanging="283"/>
        <w:jc w:val="both"/>
        <w:rPr>
          <w:rFonts w:ascii="Times New Roman" w:hAnsi="Times New Roman" w:cs="Times New Roman"/>
          <w:bCs/>
          <w:sz w:val="24"/>
          <w:szCs w:val="24"/>
        </w:rPr>
      </w:pPr>
      <w:r w:rsidRPr="0012642F">
        <w:rPr>
          <w:rFonts w:ascii="Times New Roman" w:hAnsi="Times New Roman" w:cs="Times New Roman"/>
          <w:bCs/>
          <w:i/>
          <w:sz w:val="24"/>
          <w:szCs w:val="24"/>
        </w:rPr>
        <w:t>atvērto durvju efekts</w:t>
      </w:r>
      <w:r w:rsidRPr="0012642F">
        <w:rPr>
          <w:rFonts w:ascii="Times New Roman" w:hAnsi="Times New Roman" w:cs="Times New Roman"/>
          <w:bCs/>
          <w:sz w:val="24"/>
          <w:szCs w:val="24"/>
        </w:rPr>
        <w:t xml:space="preserve"> – </w:t>
      </w:r>
      <w:r w:rsidR="00185414" w:rsidRPr="0012642F">
        <w:rPr>
          <w:rFonts w:ascii="Times New Roman" w:hAnsi="Times New Roman" w:cs="Times New Roman"/>
          <w:bCs/>
          <w:sz w:val="24"/>
          <w:szCs w:val="24"/>
        </w:rPr>
        <w:t>brīva darbaspēka kustība ES;</w:t>
      </w:r>
    </w:p>
    <w:p w:rsidR="00CE1967" w:rsidRPr="0012642F" w:rsidRDefault="00CE1967" w:rsidP="005815C3">
      <w:pPr>
        <w:numPr>
          <w:ilvl w:val="0"/>
          <w:numId w:val="7"/>
        </w:numPr>
        <w:suppressAutoHyphens w:val="0"/>
        <w:spacing w:after="0" w:line="240" w:lineRule="auto"/>
        <w:ind w:left="1134" w:hanging="283"/>
        <w:jc w:val="both"/>
        <w:rPr>
          <w:rFonts w:ascii="Times New Roman" w:hAnsi="Times New Roman" w:cs="Times New Roman"/>
          <w:bCs/>
          <w:sz w:val="24"/>
          <w:szCs w:val="24"/>
        </w:rPr>
      </w:pPr>
      <w:r w:rsidRPr="0012642F">
        <w:rPr>
          <w:rFonts w:ascii="Times New Roman" w:hAnsi="Times New Roman" w:cs="Times New Roman"/>
          <w:bCs/>
          <w:sz w:val="24"/>
          <w:szCs w:val="24"/>
        </w:rPr>
        <w:t>plašā informācija par darba iespējām ārvalstīs:</w:t>
      </w:r>
    </w:p>
    <w:p w:rsidR="00CE1967" w:rsidRPr="0012642F" w:rsidRDefault="00CE1967" w:rsidP="005815C3">
      <w:pPr>
        <w:numPr>
          <w:ilvl w:val="1"/>
          <w:numId w:val="10"/>
        </w:numPr>
        <w:suppressAutoHyphens w:val="0"/>
        <w:spacing w:after="0" w:line="240" w:lineRule="auto"/>
        <w:ind w:left="1701" w:hanging="284"/>
        <w:jc w:val="both"/>
        <w:rPr>
          <w:rFonts w:ascii="Times New Roman" w:hAnsi="Times New Roman" w:cs="Times New Roman"/>
          <w:bCs/>
          <w:sz w:val="24"/>
          <w:szCs w:val="24"/>
        </w:rPr>
      </w:pPr>
      <w:r w:rsidRPr="0012642F">
        <w:rPr>
          <w:rFonts w:ascii="Times New Roman" w:hAnsi="Times New Roman" w:cs="Times New Roman"/>
          <w:bCs/>
          <w:sz w:val="24"/>
          <w:szCs w:val="24"/>
        </w:rPr>
        <w:t>aizvien vairāk iedzīvotāju iegūst informāciju no ģimenes locekļiem, radiem vai paziņām, kas jau strādā vai ir strādājuši ārzemēs,</w:t>
      </w:r>
    </w:p>
    <w:p w:rsidR="00CE1967" w:rsidRPr="0012642F" w:rsidRDefault="00CE1967" w:rsidP="005815C3">
      <w:pPr>
        <w:numPr>
          <w:ilvl w:val="1"/>
          <w:numId w:val="10"/>
        </w:numPr>
        <w:suppressAutoHyphens w:val="0"/>
        <w:spacing w:after="0" w:line="240" w:lineRule="auto"/>
        <w:ind w:left="1701" w:hanging="284"/>
        <w:jc w:val="both"/>
        <w:rPr>
          <w:rFonts w:ascii="Times New Roman" w:hAnsi="Times New Roman" w:cs="Times New Roman"/>
          <w:bCs/>
          <w:sz w:val="24"/>
          <w:szCs w:val="24"/>
        </w:rPr>
      </w:pPr>
      <w:r w:rsidRPr="0012642F">
        <w:rPr>
          <w:rFonts w:ascii="Times New Roman" w:hAnsi="Times New Roman" w:cs="Times New Roman"/>
          <w:bCs/>
          <w:sz w:val="24"/>
          <w:szCs w:val="24"/>
        </w:rPr>
        <w:t>pieaug privāto darbā iekārtošanas pakalpojumu piedāvājums,</w:t>
      </w:r>
    </w:p>
    <w:p w:rsidR="00CE1967" w:rsidRPr="0012642F" w:rsidRDefault="005815C3" w:rsidP="005815C3">
      <w:pPr>
        <w:numPr>
          <w:ilvl w:val="1"/>
          <w:numId w:val="10"/>
        </w:numPr>
        <w:suppressAutoHyphens w:val="0"/>
        <w:spacing w:after="0" w:line="240" w:lineRule="auto"/>
        <w:ind w:left="1701" w:hanging="284"/>
        <w:jc w:val="both"/>
        <w:rPr>
          <w:rFonts w:ascii="Times New Roman" w:hAnsi="Times New Roman" w:cs="Times New Roman"/>
          <w:bCs/>
          <w:sz w:val="24"/>
          <w:szCs w:val="24"/>
        </w:rPr>
      </w:pPr>
      <w:r w:rsidRPr="0012642F">
        <w:rPr>
          <w:rFonts w:ascii="Times New Roman" w:hAnsi="Times New Roman" w:cs="Times New Roman"/>
          <w:bCs/>
          <w:sz w:val="24"/>
          <w:szCs w:val="24"/>
        </w:rPr>
        <w:t>N</w:t>
      </w:r>
      <w:r w:rsidR="00E617C8">
        <w:rPr>
          <w:rFonts w:ascii="Times New Roman" w:hAnsi="Times New Roman" w:cs="Times New Roman"/>
          <w:bCs/>
          <w:sz w:val="24"/>
          <w:szCs w:val="24"/>
        </w:rPr>
        <w:t xml:space="preserve">VA </w:t>
      </w:r>
      <w:r w:rsidR="00CE1967" w:rsidRPr="0012642F">
        <w:rPr>
          <w:rFonts w:ascii="Times New Roman" w:hAnsi="Times New Roman" w:cs="Times New Roman"/>
          <w:bCs/>
          <w:sz w:val="24"/>
          <w:szCs w:val="24"/>
        </w:rPr>
        <w:t>aktivitātes Eiropas Nodarbinātības Dienestu tīkla (EURES) programmas ietvaros;</w:t>
      </w:r>
    </w:p>
    <w:p w:rsidR="00CE1967" w:rsidRPr="0012642F" w:rsidRDefault="00CE1967" w:rsidP="005815C3">
      <w:pPr>
        <w:numPr>
          <w:ilvl w:val="0"/>
          <w:numId w:val="7"/>
        </w:numPr>
        <w:suppressAutoHyphens w:val="0"/>
        <w:spacing w:after="0" w:line="240" w:lineRule="auto"/>
        <w:ind w:left="1134"/>
        <w:jc w:val="both"/>
        <w:rPr>
          <w:rFonts w:ascii="Times New Roman" w:hAnsi="Times New Roman" w:cs="Times New Roman"/>
          <w:bCs/>
          <w:sz w:val="24"/>
          <w:szCs w:val="24"/>
        </w:rPr>
      </w:pPr>
      <w:r w:rsidRPr="0012642F">
        <w:rPr>
          <w:rFonts w:ascii="Times New Roman" w:hAnsi="Times New Roman" w:cs="Times New Roman"/>
          <w:bCs/>
          <w:sz w:val="24"/>
          <w:szCs w:val="24"/>
        </w:rPr>
        <w:t xml:space="preserve">starptautiskās </w:t>
      </w:r>
      <w:r w:rsidR="005815C3" w:rsidRPr="0012642F">
        <w:rPr>
          <w:rFonts w:ascii="Times New Roman" w:hAnsi="Times New Roman" w:cs="Times New Roman"/>
          <w:bCs/>
          <w:sz w:val="24"/>
          <w:szCs w:val="24"/>
        </w:rPr>
        <w:t>tele</w:t>
      </w:r>
      <w:r w:rsidRPr="0012642F">
        <w:rPr>
          <w:rFonts w:ascii="Times New Roman" w:hAnsi="Times New Roman" w:cs="Times New Roman"/>
          <w:bCs/>
          <w:sz w:val="24"/>
          <w:szCs w:val="24"/>
        </w:rPr>
        <w:t>komunikācijas iespēju uzlabošanās un to izmaksu samazināšanās,  rezultātā samazinās arī psiholoģiskā spriedze, kas saistīta ar došanos uz ārvalstīm;</w:t>
      </w:r>
    </w:p>
    <w:p w:rsidR="00CE1967" w:rsidRPr="0012642F" w:rsidRDefault="00CE1967" w:rsidP="005815C3">
      <w:pPr>
        <w:numPr>
          <w:ilvl w:val="0"/>
          <w:numId w:val="7"/>
        </w:numPr>
        <w:suppressAutoHyphens w:val="0"/>
        <w:spacing w:after="0" w:line="240" w:lineRule="auto"/>
        <w:ind w:left="1134"/>
        <w:jc w:val="both"/>
        <w:rPr>
          <w:rFonts w:ascii="Times New Roman" w:hAnsi="Times New Roman" w:cs="Times New Roman"/>
          <w:bCs/>
          <w:spacing w:val="-4"/>
          <w:sz w:val="24"/>
          <w:szCs w:val="24"/>
        </w:rPr>
      </w:pPr>
      <w:r w:rsidRPr="0012642F">
        <w:rPr>
          <w:rFonts w:ascii="Times New Roman" w:hAnsi="Times New Roman" w:cs="Times New Roman"/>
          <w:bCs/>
          <w:spacing w:val="-4"/>
          <w:sz w:val="24"/>
          <w:szCs w:val="24"/>
        </w:rPr>
        <w:t xml:space="preserve">plašākas iespējas apgūt valodas, pazeminās valodas barjeras. </w:t>
      </w:r>
    </w:p>
    <w:p w:rsidR="00CE1967" w:rsidRPr="0012642F" w:rsidRDefault="00CE1967" w:rsidP="00CE1967">
      <w:pPr>
        <w:spacing w:after="0" w:line="100" w:lineRule="atLeast"/>
        <w:ind w:firstLine="567"/>
        <w:jc w:val="both"/>
        <w:rPr>
          <w:rFonts w:ascii="Times New Roman" w:hAnsi="Times New Roman" w:cs="Times New Roman"/>
          <w:sz w:val="24"/>
          <w:szCs w:val="24"/>
        </w:rPr>
      </w:pPr>
    </w:p>
    <w:p w:rsidR="00CE1967" w:rsidRPr="0012642F" w:rsidRDefault="00CE1967" w:rsidP="00CE1967">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Galvenie faktori, kas dos stimulu atgriezties Latvijā ir līdzīgi tiem, kas emigrējot, </w:t>
      </w:r>
      <w:proofErr w:type="spellStart"/>
      <w:r w:rsidRPr="0012642F">
        <w:rPr>
          <w:rFonts w:ascii="Times New Roman" w:hAnsi="Times New Roman" w:cs="Times New Roman"/>
          <w:sz w:val="24"/>
          <w:szCs w:val="24"/>
        </w:rPr>
        <w:t>t.i</w:t>
      </w:r>
      <w:proofErr w:type="spellEnd"/>
      <w:r w:rsidRPr="0012642F">
        <w:rPr>
          <w:rFonts w:ascii="Times New Roman" w:hAnsi="Times New Roman" w:cs="Times New Roman"/>
          <w:sz w:val="24"/>
          <w:szCs w:val="24"/>
        </w:rPr>
        <w:t>., iespējas atrast darbu un atalgojuma lielums. Lai emigrējušie darba meklētāji atgrieztos Latvijā, ir jāpieaug darba piedāvājumam ne tikai Rīgā, bet arī reģion</w:t>
      </w:r>
      <w:r w:rsidR="00066C62">
        <w:rPr>
          <w:rFonts w:ascii="Times New Roman" w:hAnsi="Times New Roman" w:cs="Times New Roman"/>
          <w:sz w:val="24"/>
          <w:szCs w:val="24"/>
        </w:rPr>
        <w:t>os. Vidējam atalgojumam Latvijā</w:t>
      </w:r>
      <w:r w:rsidRPr="0012642F">
        <w:rPr>
          <w:rFonts w:ascii="Times New Roman" w:hAnsi="Times New Roman" w:cs="Times New Roman"/>
          <w:sz w:val="24"/>
          <w:szCs w:val="24"/>
        </w:rPr>
        <w:t xml:space="preserve"> būtu jābūt vismaz imigrācijas valsts minimālās algas līmenī koriģētam ar cenu līmeni</w:t>
      </w:r>
      <w:r w:rsidR="006F1261">
        <w:rPr>
          <w:rStyle w:val="FootnoteReference"/>
          <w:rFonts w:ascii="Times New Roman" w:hAnsi="Times New Roman" w:cs="Times New Roman"/>
          <w:sz w:val="24"/>
          <w:szCs w:val="24"/>
        </w:rPr>
        <w:footnoteReference w:id="2"/>
      </w:r>
      <w:r w:rsidRPr="0012642F">
        <w:rPr>
          <w:rFonts w:ascii="Times New Roman" w:hAnsi="Times New Roman" w:cs="Times New Roman"/>
          <w:sz w:val="24"/>
          <w:szCs w:val="24"/>
        </w:rPr>
        <w:t>.</w:t>
      </w:r>
    </w:p>
    <w:p w:rsidR="00CE1967" w:rsidRPr="00066C62" w:rsidRDefault="00CE1967" w:rsidP="00CE1967">
      <w:pPr>
        <w:spacing w:after="0" w:line="100" w:lineRule="atLeast"/>
        <w:ind w:firstLine="567"/>
        <w:jc w:val="both"/>
        <w:rPr>
          <w:rFonts w:ascii="Times New Roman" w:hAnsi="Times New Roman" w:cs="Times New Roman"/>
          <w:sz w:val="8"/>
          <w:szCs w:val="8"/>
        </w:rPr>
      </w:pPr>
    </w:p>
    <w:p w:rsidR="00CE1967" w:rsidRPr="0012642F" w:rsidRDefault="00221D07" w:rsidP="006F1261">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Pēc E</w:t>
      </w:r>
      <w:r w:rsidR="00066C62">
        <w:rPr>
          <w:rFonts w:ascii="Times New Roman" w:hAnsi="Times New Roman" w:cs="Times New Roman"/>
          <w:sz w:val="24"/>
          <w:szCs w:val="24"/>
        </w:rPr>
        <w:t xml:space="preserve">M </w:t>
      </w:r>
      <w:r w:rsidRPr="0012642F">
        <w:rPr>
          <w:rFonts w:ascii="Times New Roman" w:hAnsi="Times New Roman" w:cs="Times New Roman"/>
          <w:sz w:val="24"/>
          <w:szCs w:val="24"/>
        </w:rPr>
        <w:t>veiktā aprēķina, s</w:t>
      </w:r>
      <w:r w:rsidR="00CE1967" w:rsidRPr="0012642F">
        <w:rPr>
          <w:rFonts w:ascii="Times New Roman" w:hAnsi="Times New Roman" w:cs="Times New Roman"/>
          <w:sz w:val="24"/>
          <w:szCs w:val="24"/>
        </w:rPr>
        <w:t>alīdzinot Latvijas vidējo darba algu ar citu attīstīto ES valstu minimālās algas līmeņiem, jāsecina, ka Latvijas vidējai darba algai reāli jābūt vismaz 1,8 reizes (izslēdzot inflācijas ietekmi) lielākai nekā tā ir pašreiz, lai ekonomiski motivētu emigrējušos Latvijas valsts piederīgos atgriezties. Šajā aprēķinā ņemts vērā arī Latvijas patēriņa cenu līmeni</w:t>
      </w:r>
      <w:r w:rsidR="00106317" w:rsidRPr="0012642F">
        <w:rPr>
          <w:rFonts w:ascii="Times New Roman" w:hAnsi="Times New Roman" w:cs="Times New Roman"/>
          <w:sz w:val="24"/>
          <w:szCs w:val="24"/>
        </w:rPr>
        <w:t>s</w:t>
      </w:r>
      <w:r w:rsidR="00CE1967" w:rsidRPr="0012642F">
        <w:rPr>
          <w:rFonts w:ascii="Times New Roman" w:hAnsi="Times New Roman" w:cs="Times New Roman"/>
          <w:sz w:val="24"/>
          <w:szCs w:val="24"/>
        </w:rPr>
        <w:t xml:space="preserve">, </w:t>
      </w:r>
      <w:r w:rsidR="00CE1967" w:rsidRPr="0012642F">
        <w:rPr>
          <w:rFonts w:ascii="Times New Roman" w:hAnsi="Times New Roman" w:cs="Times New Roman"/>
          <w:sz w:val="24"/>
          <w:szCs w:val="24"/>
        </w:rPr>
        <w:lastRenderedPageBreak/>
        <w:t xml:space="preserve">kas pašlaik ir apmēram 2/3 no ES attīstīto valstu (galvenokārt Īrijas, Lielbritānijas un Vācijas) vidējā līmeņa.   </w:t>
      </w:r>
    </w:p>
    <w:p w:rsidR="00CE1967" w:rsidRPr="002666E4" w:rsidRDefault="00CE1967" w:rsidP="00CE1967">
      <w:pPr>
        <w:spacing w:after="0" w:line="100" w:lineRule="atLeast"/>
        <w:ind w:firstLine="567"/>
        <w:jc w:val="both"/>
        <w:rPr>
          <w:rFonts w:ascii="Times New Roman" w:hAnsi="Times New Roman" w:cs="Times New Roman"/>
          <w:sz w:val="8"/>
          <w:szCs w:val="8"/>
        </w:rPr>
      </w:pPr>
    </w:p>
    <w:p w:rsidR="00CE1967" w:rsidRPr="0012642F" w:rsidRDefault="00CE1967" w:rsidP="00CE1967">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Vienlaikus jāatzīmē, ka dažās augstas kvalifikācijas grupās speciālistu algas Latvijā jau ir konkurētspējīgas ar mūsu galveno emigrācijas valstu algām. Problemātisks ir to speciālistu atalgojums, kuri strādā publisko pakalpojumu profesijās (skolotāji, mediķi, valsts</w:t>
      </w:r>
      <w:r w:rsidR="00F32920" w:rsidRPr="0012642F">
        <w:rPr>
          <w:rFonts w:ascii="Times New Roman" w:hAnsi="Times New Roman" w:cs="Times New Roman"/>
          <w:sz w:val="24"/>
          <w:szCs w:val="24"/>
        </w:rPr>
        <w:t xml:space="preserve"> pārvaldes darbinieki </w:t>
      </w:r>
      <w:proofErr w:type="spellStart"/>
      <w:r w:rsidR="00F32920" w:rsidRPr="0012642F">
        <w:rPr>
          <w:rFonts w:ascii="Times New Roman" w:hAnsi="Times New Roman" w:cs="Times New Roman"/>
          <w:sz w:val="24"/>
          <w:szCs w:val="24"/>
        </w:rPr>
        <w:t>u.tml</w:t>
      </w:r>
      <w:proofErr w:type="spellEnd"/>
      <w:r w:rsidR="00F32920" w:rsidRPr="0012642F">
        <w:rPr>
          <w:rFonts w:ascii="Times New Roman" w:hAnsi="Times New Roman" w:cs="Times New Roman"/>
          <w:sz w:val="24"/>
          <w:szCs w:val="24"/>
        </w:rPr>
        <w:t>.). Š</w:t>
      </w:r>
      <w:r w:rsidRPr="0012642F">
        <w:rPr>
          <w:rFonts w:ascii="Times New Roman" w:hAnsi="Times New Roman" w:cs="Times New Roman"/>
          <w:sz w:val="24"/>
          <w:szCs w:val="24"/>
        </w:rPr>
        <w:t xml:space="preserve">o atalgojumu pieaugums ir cieši saistīts ar </w:t>
      </w:r>
      <w:r w:rsidR="00221D07" w:rsidRPr="0012642F">
        <w:rPr>
          <w:rFonts w:ascii="Times New Roman" w:hAnsi="Times New Roman" w:cs="Times New Roman"/>
          <w:sz w:val="24"/>
          <w:szCs w:val="24"/>
        </w:rPr>
        <w:t xml:space="preserve">valdības budžeta iespējām, </w:t>
      </w:r>
      <w:proofErr w:type="spellStart"/>
      <w:r w:rsidR="00221D07" w:rsidRPr="0012642F">
        <w:rPr>
          <w:rFonts w:ascii="Times New Roman" w:hAnsi="Times New Roman" w:cs="Times New Roman"/>
          <w:sz w:val="24"/>
          <w:szCs w:val="24"/>
        </w:rPr>
        <w:t>t.i</w:t>
      </w:r>
      <w:proofErr w:type="spellEnd"/>
      <w:r w:rsidR="00221D07" w:rsidRPr="0012642F">
        <w:rPr>
          <w:rFonts w:ascii="Times New Roman" w:hAnsi="Times New Roman" w:cs="Times New Roman"/>
          <w:sz w:val="24"/>
          <w:szCs w:val="24"/>
        </w:rPr>
        <w:t>., lielā mērā</w:t>
      </w:r>
      <w:r w:rsidRPr="0012642F">
        <w:rPr>
          <w:rFonts w:ascii="Times New Roman" w:hAnsi="Times New Roman" w:cs="Times New Roman"/>
          <w:sz w:val="24"/>
          <w:szCs w:val="24"/>
        </w:rPr>
        <w:t xml:space="preserve"> ar vidējās algas dinamiku. </w:t>
      </w:r>
    </w:p>
    <w:p w:rsidR="00CE1967" w:rsidRPr="002666E4" w:rsidRDefault="00CE1967" w:rsidP="00CE1967">
      <w:pPr>
        <w:spacing w:after="0" w:line="100" w:lineRule="atLeast"/>
        <w:ind w:firstLine="567"/>
        <w:jc w:val="both"/>
        <w:rPr>
          <w:rFonts w:ascii="Times New Roman" w:hAnsi="Times New Roman" w:cs="Times New Roman"/>
          <w:sz w:val="8"/>
          <w:szCs w:val="8"/>
        </w:rPr>
      </w:pPr>
    </w:p>
    <w:p w:rsidR="00CE1967" w:rsidRPr="0012642F" w:rsidRDefault="00CE1967" w:rsidP="00CE1967">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Augstas kvalifikācija</w:t>
      </w:r>
      <w:r w:rsidR="00221D07" w:rsidRPr="0012642F">
        <w:rPr>
          <w:rFonts w:ascii="Times New Roman" w:hAnsi="Times New Roman" w:cs="Times New Roman"/>
          <w:sz w:val="24"/>
          <w:szCs w:val="24"/>
        </w:rPr>
        <w:t>s</w:t>
      </w:r>
      <w:r w:rsidRPr="0012642F">
        <w:rPr>
          <w:rFonts w:ascii="Times New Roman" w:hAnsi="Times New Roman" w:cs="Times New Roman"/>
          <w:sz w:val="24"/>
          <w:szCs w:val="24"/>
        </w:rPr>
        <w:t xml:space="preserve"> speciālistu motivācijas veicināšana ir dziļāk selektīvs process un tas maz ir saistāms ar speciāliem </w:t>
      </w:r>
      <w:proofErr w:type="spellStart"/>
      <w:r w:rsidRPr="0012642F">
        <w:rPr>
          <w:rFonts w:ascii="Times New Roman" w:hAnsi="Times New Roman" w:cs="Times New Roman"/>
          <w:sz w:val="24"/>
          <w:szCs w:val="24"/>
        </w:rPr>
        <w:t>reemigrācijas</w:t>
      </w:r>
      <w:proofErr w:type="spellEnd"/>
      <w:r w:rsidRPr="0012642F">
        <w:rPr>
          <w:rFonts w:ascii="Times New Roman" w:hAnsi="Times New Roman" w:cs="Times New Roman"/>
          <w:sz w:val="24"/>
          <w:szCs w:val="24"/>
        </w:rPr>
        <w:t xml:space="preserve"> veicināšanas pasākumiem. Vairums valstu ir atvērtas kvalifi</w:t>
      </w:r>
      <w:r w:rsidR="00221D07" w:rsidRPr="0012642F">
        <w:rPr>
          <w:rFonts w:ascii="Times New Roman" w:hAnsi="Times New Roman" w:cs="Times New Roman"/>
          <w:sz w:val="24"/>
          <w:szCs w:val="24"/>
        </w:rPr>
        <w:t>cētu</w:t>
      </w:r>
      <w:r w:rsidRPr="0012642F">
        <w:rPr>
          <w:rFonts w:ascii="Times New Roman" w:hAnsi="Times New Roman" w:cs="Times New Roman"/>
          <w:sz w:val="24"/>
          <w:szCs w:val="24"/>
        </w:rPr>
        <w:t xml:space="preserve"> speciālistu piesaistīšanai. Pārsvarā tie ir augsti kvalificēti inženieri, mediķi, IT profesiju pārstāvji, kā arī atzīti kādas radošās nozares speciālisti, piemēram, dizaineri. Tiek veidota speciāla likumdošana un stimuli šo procesu veicināšanai, jo tas ļauj valstīm efektīvāk veidot uz zināšanām balstītu ekonomiku, kas ir augstāka ražošanas līmeņa pamats. Var veidot  speciālus </w:t>
      </w:r>
      <w:proofErr w:type="spellStart"/>
      <w:r w:rsidRPr="0012642F">
        <w:rPr>
          <w:rFonts w:ascii="Times New Roman" w:hAnsi="Times New Roman" w:cs="Times New Roman"/>
          <w:sz w:val="24"/>
          <w:szCs w:val="24"/>
        </w:rPr>
        <w:t>bonusus</w:t>
      </w:r>
      <w:proofErr w:type="spellEnd"/>
      <w:r w:rsidRPr="0012642F">
        <w:rPr>
          <w:rFonts w:ascii="Times New Roman" w:hAnsi="Times New Roman" w:cs="Times New Roman"/>
          <w:sz w:val="24"/>
          <w:szCs w:val="24"/>
        </w:rPr>
        <w:t xml:space="preserve"> Latvijas valsts piederīgiem, bet arī tiem jābūt selektīviem, vairāk saistītiem ar konkrēto profesiju un informēšanas metodēm. </w:t>
      </w:r>
    </w:p>
    <w:p w:rsidR="00CE1967" w:rsidRPr="002666E4" w:rsidRDefault="00CE1967" w:rsidP="00CE1967">
      <w:pPr>
        <w:spacing w:after="0" w:line="100" w:lineRule="atLeast"/>
        <w:ind w:firstLine="567"/>
        <w:jc w:val="both"/>
        <w:rPr>
          <w:rFonts w:ascii="Times New Roman" w:hAnsi="Times New Roman" w:cs="Times New Roman"/>
          <w:sz w:val="8"/>
          <w:szCs w:val="8"/>
        </w:rPr>
      </w:pPr>
    </w:p>
    <w:p w:rsidR="00474F08" w:rsidRPr="0012642F" w:rsidRDefault="00CE1967" w:rsidP="00CE1967">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Bezdarbs un zemās algas vairākumam bija galvenie iemesli kāpēc ļaudis pieņēma lēmumu emigrēt. Savukārt, lai atgrieztos Latvijā, nereti ne mazāk būtiski ir arī citi ar sociālo aizsardzību, sadzīvi, bērnu izglītošanu saistītie apstākļi</w:t>
      </w:r>
      <w:r w:rsidR="002666E4">
        <w:rPr>
          <w:rFonts w:ascii="Times New Roman" w:hAnsi="Times New Roman" w:cs="Times New Roman"/>
          <w:sz w:val="24"/>
          <w:szCs w:val="24"/>
        </w:rPr>
        <w:t xml:space="preserve"> </w:t>
      </w:r>
      <w:proofErr w:type="spellStart"/>
      <w:r w:rsidR="002666E4">
        <w:rPr>
          <w:rFonts w:ascii="Times New Roman" w:hAnsi="Times New Roman" w:cs="Times New Roman"/>
          <w:sz w:val="24"/>
          <w:szCs w:val="24"/>
        </w:rPr>
        <w:t>u.c</w:t>
      </w:r>
      <w:proofErr w:type="spellEnd"/>
      <w:r w:rsidRPr="0012642F">
        <w:rPr>
          <w:rFonts w:ascii="Times New Roman" w:hAnsi="Times New Roman" w:cs="Times New Roman"/>
          <w:sz w:val="24"/>
          <w:szCs w:val="24"/>
        </w:rPr>
        <w:t>.</w:t>
      </w:r>
    </w:p>
    <w:p w:rsidR="00474F08" w:rsidRPr="0012642F" w:rsidRDefault="00474F08" w:rsidP="00CE1967">
      <w:pPr>
        <w:spacing w:after="0" w:line="100" w:lineRule="atLeast"/>
        <w:ind w:firstLine="567"/>
        <w:jc w:val="both"/>
        <w:rPr>
          <w:rFonts w:ascii="Times New Roman" w:hAnsi="Times New Roman" w:cs="Times New Roman"/>
          <w:sz w:val="24"/>
          <w:szCs w:val="24"/>
        </w:rPr>
      </w:pPr>
    </w:p>
    <w:p w:rsidR="00D2506A" w:rsidRPr="0012642F" w:rsidRDefault="006F1261" w:rsidP="002E07BE">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Jāīsteno </w:t>
      </w:r>
      <w:r w:rsidRPr="0012642F">
        <w:rPr>
          <w:rFonts w:ascii="Times New Roman" w:hAnsi="Times New Roman" w:cs="Times New Roman"/>
          <w:sz w:val="24"/>
          <w:szCs w:val="24"/>
        </w:rPr>
        <w:t>ļoti plašs pasākumu kopums</w:t>
      </w:r>
      <w:r>
        <w:rPr>
          <w:rFonts w:ascii="Times New Roman" w:hAnsi="Times New Roman" w:cs="Times New Roman"/>
          <w:sz w:val="24"/>
          <w:szCs w:val="24"/>
        </w:rPr>
        <w:t>,</w:t>
      </w:r>
      <w:r w:rsidRPr="0012642F">
        <w:rPr>
          <w:rFonts w:ascii="Times New Roman" w:hAnsi="Times New Roman" w:cs="Times New Roman"/>
          <w:sz w:val="24"/>
          <w:szCs w:val="24"/>
        </w:rPr>
        <w:t xml:space="preserve"> </w:t>
      </w:r>
      <w:r>
        <w:rPr>
          <w:rFonts w:ascii="Times New Roman" w:hAnsi="Times New Roman" w:cs="Times New Roman"/>
          <w:sz w:val="24"/>
          <w:szCs w:val="24"/>
        </w:rPr>
        <w:t>l</w:t>
      </w:r>
      <w:r w:rsidR="00D2506A" w:rsidRPr="0012642F">
        <w:rPr>
          <w:rFonts w:ascii="Times New Roman" w:hAnsi="Times New Roman" w:cs="Times New Roman"/>
          <w:sz w:val="24"/>
          <w:szCs w:val="24"/>
        </w:rPr>
        <w:t>ai turpmāk samazinātos ekonomisku faktoru motivētā Latvijas iedzīvotāju emigrācija. Jānorāda, ka politika Latvijas ekonomiskās un sociālās situācijas uzlabošanai ir ietverta virknē izstrādātu valsts attīstības plānošanas dokumentu (Latvijas Ilgtspējīgas attīstības stratēģija 2030, Nacionālais attīstības plāns</w:t>
      </w:r>
      <w:r w:rsidR="000F3B76">
        <w:rPr>
          <w:rFonts w:ascii="Times New Roman" w:hAnsi="Times New Roman" w:cs="Times New Roman"/>
          <w:sz w:val="24"/>
          <w:szCs w:val="24"/>
        </w:rPr>
        <w:t xml:space="preserve"> 2014-2020.gadam</w:t>
      </w:r>
      <w:r w:rsidR="00D2506A" w:rsidRPr="0012642F">
        <w:rPr>
          <w:rFonts w:ascii="Times New Roman" w:hAnsi="Times New Roman" w:cs="Times New Roman"/>
          <w:sz w:val="24"/>
          <w:szCs w:val="24"/>
        </w:rPr>
        <w:t xml:space="preserve"> </w:t>
      </w:r>
      <w:proofErr w:type="spellStart"/>
      <w:r w:rsidR="00D2506A" w:rsidRPr="0012642F">
        <w:rPr>
          <w:rFonts w:ascii="Times New Roman" w:hAnsi="Times New Roman" w:cs="Times New Roman"/>
          <w:sz w:val="24"/>
          <w:szCs w:val="24"/>
        </w:rPr>
        <w:t>u.c</w:t>
      </w:r>
      <w:proofErr w:type="spellEnd"/>
      <w:r w:rsidR="00D2506A" w:rsidRPr="0012642F">
        <w:rPr>
          <w:rFonts w:ascii="Times New Roman" w:hAnsi="Times New Roman" w:cs="Times New Roman"/>
          <w:sz w:val="24"/>
          <w:szCs w:val="24"/>
        </w:rPr>
        <w:t>.).</w:t>
      </w:r>
    </w:p>
    <w:p w:rsidR="00C512BA" w:rsidRPr="0012642F" w:rsidRDefault="00C512BA" w:rsidP="002E07BE">
      <w:pPr>
        <w:spacing w:after="0" w:line="100" w:lineRule="atLeast"/>
        <w:ind w:firstLine="567"/>
        <w:jc w:val="both"/>
        <w:rPr>
          <w:rFonts w:ascii="Times New Roman" w:hAnsi="Times New Roman" w:cs="Times New Roman"/>
          <w:sz w:val="24"/>
          <w:szCs w:val="24"/>
        </w:rPr>
      </w:pPr>
    </w:p>
    <w:p w:rsidR="00C512BA" w:rsidRPr="0012642F" w:rsidRDefault="00C512BA" w:rsidP="002E07BE">
      <w:pPr>
        <w:spacing w:after="0" w:line="100" w:lineRule="atLeast"/>
        <w:ind w:firstLine="567"/>
        <w:jc w:val="both"/>
        <w:rPr>
          <w:rFonts w:ascii="Times New Roman" w:hAnsi="Times New Roman" w:cs="Times New Roman"/>
          <w:sz w:val="24"/>
          <w:szCs w:val="24"/>
        </w:rPr>
      </w:pPr>
    </w:p>
    <w:p w:rsidR="00C512BA" w:rsidRPr="00A07FD2" w:rsidRDefault="00C71534" w:rsidP="00A07FD2">
      <w:pPr>
        <w:numPr>
          <w:ilvl w:val="1"/>
          <w:numId w:val="11"/>
        </w:numPr>
        <w:shd w:val="clear" w:color="auto" w:fill="FFFFFF" w:themeFill="background1"/>
        <w:spacing w:after="0" w:line="100" w:lineRule="atLeast"/>
        <w:jc w:val="both"/>
        <w:rPr>
          <w:rFonts w:ascii="Times New Roman" w:hAnsi="Times New Roman" w:cs="Times New Roman"/>
          <w:b/>
          <w:sz w:val="28"/>
          <w:szCs w:val="28"/>
        </w:rPr>
      </w:pPr>
      <w:r w:rsidRPr="00A07FD2">
        <w:rPr>
          <w:rFonts w:ascii="Times New Roman" w:hAnsi="Times New Roman" w:cs="Times New Roman"/>
          <w:b/>
          <w:sz w:val="28"/>
          <w:szCs w:val="28"/>
        </w:rPr>
        <w:t>Diasporas</w:t>
      </w:r>
      <w:r w:rsidR="0031062D">
        <w:rPr>
          <w:rFonts w:ascii="Times New Roman" w:hAnsi="Times New Roman" w:cs="Times New Roman"/>
          <w:b/>
          <w:sz w:val="28"/>
          <w:szCs w:val="28"/>
        </w:rPr>
        <w:t xml:space="preserve"> ieguldījums tautsaimniecībā, </w:t>
      </w:r>
      <w:proofErr w:type="spellStart"/>
      <w:r w:rsidR="0031062D">
        <w:rPr>
          <w:rFonts w:ascii="Times New Roman" w:hAnsi="Times New Roman" w:cs="Times New Roman"/>
          <w:b/>
          <w:sz w:val="28"/>
          <w:szCs w:val="28"/>
        </w:rPr>
        <w:t>t.sk</w:t>
      </w:r>
      <w:proofErr w:type="spellEnd"/>
      <w:r w:rsidR="0031062D">
        <w:rPr>
          <w:rFonts w:ascii="Times New Roman" w:hAnsi="Times New Roman" w:cs="Times New Roman"/>
          <w:b/>
          <w:sz w:val="28"/>
          <w:szCs w:val="28"/>
        </w:rPr>
        <w:t>. d</w:t>
      </w:r>
      <w:r w:rsidR="00F00139" w:rsidRPr="00A07FD2">
        <w:rPr>
          <w:rFonts w:ascii="Times New Roman" w:hAnsi="Times New Roman" w:cs="Times New Roman"/>
          <w:b/>
          <w:sz w:val="28"/>
          <w:szCs w:val="28"/>
        </w:rPr>
        <w:t>ias</w:t>
      </w:r>
      <w:r w:rsidR="0031062D">
        <w:rPr>
          <w:rFonts w:ascii="Times New Roman" w:hAnsi="Times New Roman" w:cs="Times New Roman"/>
          <w:b/>
          <w:sz w:val="28"/>
          <w:szCs w:val="28"/>
        </w:rPr>
        <w:t>poras potenciāls uzņēmējdarbībā</w:t>
      </w:r>
    </w:p>
    <w:p w:rsidR="00C512BA" w:rsidRPr="00AE6CF7" w:rsidRDefault="00C512BA" w:rsidP="002E07BE">
      <w:pPr>
        <w:spacing w:after="0" w:line="100" w:lineRule="atLeast"/>
        <w:ind w:firstLine="567"/>
        <w:jc w:val="both"/>
        <w:rPr>
          <w:rFonts w:ascii="Times New Roman" w:hAnsi="Times New Roman" w:cs="Times New Roman"/>
          <w:sz w:val="24"/>
          <w:szCs w:val="24"/>
        </w:rPr>
      </w:pPr>
    </w:p>
    <w:p w:rsidR="00C512BA" w:rsidRPr="00EE3E45" w:rsidRDefault="00C512BA" w:rsidP="00C512BA">
      <w:pPr>
        <w:spacing w:after="0" w:line="100" w:lineRule="atLeast"/>
        <w:ind w:firstLine="567"/>
        <w:jc w:val="both"/>
        <w:rPr>
          <w:rFonts w:ascii="Times New Roman" w:hAnsi="Times New Roman" w:cs="Times New Roman"/>
          <w:sz w:val="24"/>
          <w:szCs w:val="24"/>
        </w:rPr>
      </w:pPr>
      <w:r w:rsidRPr="00EE3E45">
        <w:rPr>
          <w:rFonts w:ascii="Times New Roman" w:hAnsi="Times New Roman" w:cs="Times New Roman"/>
          <w:sz w:val="24"/>
          <w:szCs w:val="24"/>
        </w:rPr>
        <w:t>Kā liecina Ā</w:t>
      </w:r>
      <w:r w:rsidR="00813E64" w:rsidRPr="00EE3E45">
        <w:rPr>
          <w:rFonts w:ascii="Times New Roman" w:hAnsi="Times New Roman" w:cs="Times New Roman"/>
          <w:sz w:val="24"/>
          <w:szCs w:val="24"/>
        </w:rPr>
        <w:t>rlietu ministrijas</w:t>
      </w:r>
      <w:r w:rsidRPr="00EE3E45">
        <w:rPr>
          <w:rFonts w:ascii="Times New Roman" w:hAnsi="Times New Roman" w:cs="Times New Roman"/>
          <w:sz w:val="24"/>
          <w:szCs w:val="24"/>
        </w:rPr>
        <w:t xml:space="preserve"> Konsulārā departamenta apkopotie dati par Latvijas </w:t>
      </w:r>
      <w:proofErr w:type="spellStart"/>
      <w:r w:rsidRPr="00EE3E45">
        <w:rPr>
          <w:rFonts w:ascii="Times New Roman" w:hAnsi="Times New Roman" w:cs="Times New Roman"/>
          <w:sz w:val="24"/>
          <w:szCs w:val="24"/>
        </w:rPr>
        <w:t>valstsp</w:t>
      </w:r>
      <w:r w:rsidR="007A335C">
        <w:rPr>
          <w:rFonts w:ascii="Times New Roman" w:hAnsi="Times New Roman" w:cs="Times New Roman"/>
          <w:sz w:val="24"/>
          <w:szCs w:val="24"/>
        </w:rPr>
        <w:t>iederīgo</w:t>
      </w:r>
      <w:proofErr w:type="spellEnd"/>
      <w:r w:rsidR="007A335C">
        <w:rPr>
          <w:rFonts w:ascii="Times New Roman" w:hAnsi="Times New Roman" w:cs="Times New Roman"/>
          <w:sz w:val="24"/>
          <w:szCs w:val="24"/>
        </w:rPr>
        <w:t xml:space="preserve"> skaitu ārvalstīs 2011.</w:t>
      </w:r>
      <w:r w:rsidRPr="00EE3E45">
        <w:rPr>
          <w:rFonts w:ascii="Times New Roman" w:hAnsi="Times New Roman" w:cs="Times New Roman"/>
          <w:sz w:val="24"/>
          <w:szCs w:val="24"/>
        </w:rPr>
        <w:t>gadā, Latvijas diasporas lie</w:t>
      </w:r>
      <w:r w:rsidR="008C31ED" w:rsidRPr="00EE3E45">
        <w:rPr>
          <w:rFonts w:ascii="Times New Roman" w:hAnsi="Times New Roman" w:cs="Times New Roman"/>
          <w:sz w:val="24"/>
          <w:szCs w:val="24"/>
        </w:rPr>
        <w:t>lums pasaulē varētu būt 350-400 </w:t>
      </w:r>
      <w:proofErr w:type="spellStart"/>
      <w:r w:rsidR="008C31ED" w:rsidRPr="00EE3E45">
        <w:rPr>
          <w:rFonts w:ascii="Times New Roman" w:hAnsi="Times New Roman" w:cs="Times New Roman"/>
          <w:sz w:val="24"/>
          <w:szCs w:val="24"/>
        </w:rPr>
        <w:t>tūkst</w:t>
      </w:r>
      <w:proofErr w:type="spellEnd"/>
      <w:r w:rsidR="00427D49" w:rsidRPr="00EE3E45">
        <w:rPr>
          <w:rFonts w:ascii="Times New Roman" w:hAnsi="Times New Roman" w:cs="Times New Roman"/>
          <w:sz w:val="24"/>
          <w:szCs w:val="24"/>
        </w:rPr>
        <w:t xml:space="preserve">. cilvēku. </w:t>
      </w:r>
      <w:r w:rsidRPr="00EE3E45">
        <w:rPr>
          <w:rFonts w:ascii="Times New Roman" w:hAnsi="Times New Roman" w:cs="Times New Roman"/>
          <w:sz w:val="24"/>
          <w:szCs w:val="24"/>
        </w:rPr>
        <w:t xml:space="preserve">Diaspora iekļauj cilvēkus, kas ir atstājuši vai kuru senči ir atstājuši Latviju, un kas sevi saista ar Latviju. </w:t>
      </w:r>
      <w:r w:rsidR="00BD1043" w:rsidRPr="00EE3E45">
        <w:rPr>
          <w:rFonts w:ascii="Times New Roman" w:hAnsi="Times New Roman" w:cs="Times New Roman"/>
          <w:sz w:val="24"/>
          <w:szCs w:val="24"/>
        </w:rPr>
        <w:t>Tomēr jāņem vērā, ka diaspora nav homogēna grupa. Iemesli izceļošanai</w:t>
      </w:r>
      <w:r w:rsidR="00427D49" w:rsidRPr="00EE3E45">
        <w:rPr>
          <w:rFonts w:ascii="Times New Roman" w:hAnsi="Times New Roman" w:cs="Times New Roman"/>
          <w:sz w:val="24"/>
          <w:szCs w:val="24"/>
        </w:rPr>
        <w:t xml:space="preserve"> un dzīvošanai ārvalstīs ir dažādi</w:t>
      </w:r>
      <w:r w:rsidR="00BD1043" w:rsidRPr="00EE3E45">
        <w:rPr>
          <w:rFonts w:ascii="Times New Roman" w:hAnsi="Times New Roman" w:cs="Times New Roman"/>
          <w:sz w:val="24"/>
          <w:szCs w:val="24"/>
        </w:rPr>
        <w:t xml:space="preserve">, tāpat arī </w:t>
      </w:r>
      <w:proofErr w:type="spellStart"/>
      <w:r w:rsidR="00BD1043" w:rsidRPr="00EE3E45">
        <w:rPr>
          <w:rFonts w:ascii="Times New Roman" w:hAnsi="Times New Roman" w:cs="Times New Roman"/>
          <w:sz w:val="24"/>
          <w:szCs w:val="24"/>
        </w:rPr>
        <w:t>diaspras</w:t>
      </w:r>
      <w:proofErr w:type="spellEnd"/>
      <w:r w:rsidR="00BD1043" w:rsidRPr="00EE3E45">
        <w:rPr>
          <w:rFonts w:ascii="Times New Roman" w:hAnsi="Times New Roman" w:cs="Times New Roman"/>
          <w:sz w:val="24"/>
          <w:szCs w:val="24"/>
        </w:rPr>
        <w:t xml:space="preserve"> pārstāvju</w:t>
      </w:r>
      <w:r w:rsidR="00427D49" w:rsidRPr="00EE3E45">
        <w:rPr>
          <w:rFonts w:ascii="Times New Roman" w:hAnsi="Times New Roman" w:cs="Times New Roman"/>
          <w:sz w:val="24"/>
          <w:szCs w:val="24"/>
        </w:rPr>
        <w:t xml:space="preserve"> vidū</w:t>
      </w:r>
      <w:r w:rsidR="00BD1043" w:rsidRPr="00EE3E45">
        <w:rPr>
          <w:rFonts w:ascii="Times New Roman" w:hAnsi="Times New Roman" w:cs="Times New Roman"/>
          <w:sz w:val="24"/>
          <w:szCs w:val="24"/>
        </w:rPr>
        <w:t xml:space="preserve"> piederības apziņa Latvijai </w:t>
      </w:r>
      <w:r w:rsidR="00427D49" w:rsidRPr="00EE3E45">
        <w:rPr>
          <w:rFonts w:ascii="Times New Roman" w:hAnsi="Times New Roman" w:cs="Times New Roman"/>
          <w:sz w:val="24"/>
          <w:szCs w:val="24"/>
        </w:rPr>
        <w:t>atšķiras</w:t>
      </w:r>
      <w:r w:rsidR="00BD1043" w:rsidRPr="00EE3E45">
        <w:rPr>
          <w:rFonts w:ascii="Times New Roman" w:hAnsi="Times New Roman" w:cs="Times New Roman"/>
          <w:sz w:val="24"/>
          <w:szCs w:val="24"/>
        </w:rPr>
        <w:t xml:space="preserve">. </w:t>
      </w:r>
      <w:r w:rsidRPr="00EE3E45">
        <w:rPr>
          <w:rFonts w:ascii="Times New Roman" w:hAnsi="Times New Roman" w:cs="Times New Roman"/>
          <w:sz w:val="24"/>
          <w:szCs w:val="24"/>
        </w:rPr>
        <w:t xml:space="preserve">Šodien runājot par diasporu mēdz izdalīt „veco” un „jauno” diasporu, </w:t>
      </w:r>
      <w:proofErr w:type="spellStart"/>
      <w:r w:rsidRPr="00EE3E45">
        <w:rPr>
          <w:rFonts w:ascii="Times New Roman" w:hAnsi="Times New Roman" w:cs="Times New Roman"/>
          <w:sz w:val="24"/>
          <w:szCs w:val="24"/>
        </w:rPr>
        <w:t>t.i</w:t>
      </w:r>
      <w:proofErr w:type="spellEnd"/>
      <w:r w:rsidRPr="00EE3E45">
        <w:rPr>
          <w:rFonts w:ascii="Times New Roman" w:hAnsi="Times New Roman" w:cs="Times New Roman"/>
          <w:sz w:val="24"/>
          <w:szCs w:val="24"/>
        </w:rPr>
        <w:t>., emig</w:t>
      </w:r>
      <w:r w:rsidR="007A335C">
        <w:rPr>
          <w:rFonts w:ascii="Times New Roman" w:hAnsi="Times New Roman" w:cs="Times New Roman"/>
          <w:sz w:val="24"/>
          <w:szCs w:val="24"/>
        </w:rPr>
        <w:t>rāciju, kas notikusi līdz 1990.</w:t>
      </w:r>
      <w:r w:rsidRPr="00EE3E45">
        <w:rPr>
          <w:rFonts w:ascii="Times New Roman" w:hAnsi="Times New Roman" w:cs="Times New Roman"/>
          <w:sz w:val="24"/>
          <w:szCs w:val="24"/>
        </w:rPr>
        <w:t>gadam jeb trimdas l</w:t>
      </w:r>
      <w:r w:rsidR="00427D49" w:rsidRPr="00EE3E45">
        <w:rPr>
          <w:rFonts w:ascii="Times New Roman" w:hAnsi="Times New Roman" w:cs="Times New Roman"/>
          <w:sz w:val="24"/>
          <w:szCs w:val="24"/>
        </w:rPr>
        <w:t>atviešus, un neseno emigrāciju.</w:t>
      </w:r>
    </w:p>
    <w:p w:rsidR="00C512BA" w:rsidRPr="00EE3E45" w:rsidRDefault="00C512BA" w:rsidP="00C512BA">
      <w:pPr>
        <w:spacing w:after="0" w:line="100" w:lineRule="atLeast"/>
        <w:ind w:firstLine="567"/>
        <w:jc w:val="both"/>
        <w:rPr>
          <w:rFonts w:ascii="Times New Roman" w:hAnsi="Times New Roman" w:cs="Times New Roman"/>
          <w:sz w:val="24"/>
          <w:szCs w:val="24"/>
        </w:rPr>
      </w:pPr>
      <w:r w:rsidRPr="00EE3E45">
        <w:rPr>
          <w:rFonts w:ascii="Times New Roman" w:hAnsi="Times New Roman" w:cs="Times New Roman"/>
          <w:sz w:val="24"/>
          <w:szCs w:val="24"/>
        </w:rPr>
        <w:t xml:space="preserve">Lielākās latviešu kopienas ir Lielbritānijā </w:t>
      </w:r>
      <w:r w:rsidR="006C2F81" w:rsidRPr="00EE3E45">
        <w:rPr>
          <w:rFonts w:ascii="Times New Roman" w:hAnsi="Times New Roman" w:cs="Times New Roman"/>
          <w:sz w:val="24"/>
          <w:szCs w:val="24"/>
        </w:rPr>
        <w:t xml:space="preserve">un </w:t>
      </w:r>
      <w:r w:rsidRPr="00EE3E45">
        <w:rPr>
          <w:rFonts w:ascii="Times New Roman" w:hAnsi="Times New Roman" w:cs="Times New Roman"/>
          <w:sz w:val="24"/>
          <w:szCs w:val="24"/>
        </w:rPr>
        <w:t>ASV</w:t>
      </w:r>
      <w:r w:rsidR="006C2F81" w:rsidRPr="00EE3E45">
        <w:rPr>
          <w:rFonts w:ascii="Times New Roman" w:hAnsi="Times New Roman" w:cs="Times New Roman"/>
          <w:sz w:val="24"/>
          <w:szCs w:val="24"/>
        </w:rPr>
        <w:t xml:space="preserve"> (katrā valstī ~100 </w:t>
      </w:r>
      <w:proofErr w:type="spellStart"/>
      <w:r w:rsidR="006C2F81" w:rsidRPr="00EE3E45">
        <w:rPr>
          <w:rFonts w:ascii="Times New Roman" w:hAnsi="Times New Roman" w:cs="Times New Roman"/>
          <w:sz w:val="24"/>
          <w:szCs w:val="24"/>
        </w:rPr>
        <w:t>tūkst</w:t>
      </w:r>
      <w:proofErr w:type="spellEnd"/>
      <w:r w:rsidR="006C2F81" w:rsidRPr="00EE3E45">
        <w:rPr>
          <w:rFonts w:ascii="Times New Roman" w:hAnsi="Times New Roman" w:cs="Times New Roman"/>
          <w:sz w:val="24"/>
          <w:szCs w:val="24"/>
        </w:rPr>
        <w:t xml:space="preserve">. cilvēku), arī  </w:t>
      </w:r>
      <w:r w:rsidRPr="00EE3E45">
        <w:rPr>
          <w:rFonts w:ascii="Times New Roman" w:hAnsi="Times New Roman" w:cs="Times New Roman"/>
          <w:sz w:val="24"/>
          <w:szCs w:val="24"/>
        </w:rPr>
        <w:t xml:space="preserve">Kanādā (~26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Īrijā (25 – 30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cilvēku), Zviedrijā (atkarībā no avotiem skaits svārstās starp 5 un 30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Austrālijā (~25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Krievijā (~20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Brazīlijā (līdz 20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Vācijā (vairāk kā 20 </w:t>
      </w:r>
      <w:proofErr w:type="spellStart"/>
      <w:r w:rsidRPr="00EE3E45">
        <w:rPr>
          <w:rFonts w:ascii="Times New Roman" w:hAnsi="Times New Roman" w:cs="Times New Roman"/>
          <w:sz w:val="24"/>
          <w:szCs w:val="24"/>
        </w:rPr>
        <w:t>tūkst</w:t>
      </w:r>
      <w:proofErr w:type="spellEnd"/>
      <w:r w:rsidRPr="00EE3E45">
        <w:rPr>
          <w:rFonts w:ascii="Times New Roman" w:hAnsi="Times New Roman" w:cs="Times New Roman"/>
          <w:sz w:val="24"/>
          <w:szCs w:val="24"/>
        </w:rPr>
        <w:t xml:space="preserve">.) </w:t>
      </w:r>
      <w:proofErr w:type="spellStart"/>
      <w:r w:rsidRPr="00EE3E45">
        <w:rPr>
          <w:rFonts w:ascii="Times New Roman" w:hAnsi="Times New Roman" w:cs="Times New Roman"/>
          <w:sz w:val="24"/>
          <w:szCs w:val="24"/>
        </w:rPr>
        <w:t>u.c</w:t>
      </w:r>
      <w:proofErr w:type="spellEnd"/>
      <w:r w:rsidRPr="00EE3E45">
        <w:rPr>
          <w:rFonts w:ascii="Times New Roman" w:hAnsi="Times New Roman" w:cs="Times New Roman"/>
          <w:sz w:val="24"/>
          <w:szCs w:val="24"/>
        </w:rPr>
        <w:t>.</w:t>
      </w:r>
    </w:p>
    <w:p w:rsidR="00B23857" w:rsidRPr="00EE3E45" w:rsidRDefault="00C512BA" w:rsidP="00C512BA">
      <w:pPr>
        <w:spacing w:after="0" w:line="100" w:lineRule="atLeast"/>
        <w:ind w:firstLine="567"/>
        <w:jc w:val="both"/>
        <w:rPr>
          <w:rFonts w:ascii="Times New Roman" w:hAnsi="Times New Roman" w:cs="Times New Roman"/>
          <w:sz w:val="24"/>
          <w:szCs w:val="24"/>
        </w:rPr>
      </w:pPr>
      <w:r w:rsidRPr="00EE3E45">
        <w:rPr>
          <w:rFonts w:ascii="Times New Roman" w:hAnsi="Times New Roman" w:cs="Times New Roman"/>
          <w:sz w:val="24"/>
          <w:szCs w:val="24"/>
        </w:rPr>
        <w:tab/>
        <w:t xml:space="preserve">Saskaņā ar Latvijas bankas datiem ārzemēs dzīvojošie Latvijas piederīgie ik gadus uz Latviju sūta apmēram 350 </w:t>
      </w:r>
      <w:proofErr w:type="spellStart"/>
      <w:r w:rsidRPr="00EE3E45">
        <w:rPr>
          <w:rFonts w:ascii="Times New Roman" w:hAnsi="Times New Roman" w:cs="Times New Roman"/>
          <w:sz w:val="24"/>
          <w:szCs w:val="24"/>
        </w:rPr>
        <w:t>milj</w:t>
      </w:r>
      <w:proofErr w:type="spellEnd"/>
      <w:r w:rsidRPr="00EE3E45">
        <w:rPr>
          <w:rFonts w:ascii="Times New Roman" w:hAnsi="Times New Roman" w:cs="Times New Roman"/>
          <w:sz w:val="24"/>
          <w:szCs w:val="24"/>
        </w:rPr>
        <w:t>. latu, ko Latvijā iztērē viņu ģimenes locekļi, radinieki, draugi vai arī viņi paši atgriežoties Latvijā (galvenokārt veselības aprūpei, izglītībai, mājoklim</w:t>
      </w:r>
      <w:r w:rsidR="008D7577" w:rsidRPr="00EE3E45">
        <w:rPr>
          <w:rFonts w:ascii="Times New Roman" w:hAnsi="Times New Roman" w:cs="Times New Roman"/>
          <w:sz w:val="24"/>
          <w:szCs w:val="24"/>
        </w:rPr>
        <w:t>, kādam lielākam pirkumam</w:t>
      </w:r>
      <w:r w:rsidRPr="00EE3E45">
        <w:rPr>
          <w:rFonts w:ascii="Times New Roman" w:hAnsi="Times New Roman" w:cs="Times New Roman"/>
          <w:sz w:val="24"/>
          <w:szCs w:val="24"/>
        </w:rPr>
        <w:t xml:space="preserve"> </w:t>
      </w:r>
      <w:proofErr w:type="spellStart"/>
      <w:r w:rsidRPr="00EE3E45">
        <w:rPr>
          <w:rFonts w:ascii="Times New Roman" w:hAnsi="Times New Roman" w:cs="Times New Roman"/>
          <w:sz w:val="24"/>
          <w:szCs w:val="24"/>
        </w:rPr>
        <w:t>u.tml</w:t>
      </w:r>
      <w:proofErr w:type="spellEnd"/>
      <w:r w:rsidRPr="00EE3E45">
        <w:rPr>
          <w:rFonts w:ascii="Times New Roman" w:hAnsi="Times New Roman" w:cs="Times New Roman"/>
          <w:sz w:val="24"/>
          <w:szCs w:val="24"/>
        </w:rPr>
        <w:t>.). Tomēr šie naudas pārvedumi būtu uzskatāmi</w:t>
      </w:r>
      <w:r w:rsidR="00E70D1B">
        <w:rPr>
          <w:rFonts w:ascii="Times New Roman" w:hAnsi="Times New Roman" w:cs="Times New Roman"/>
          <w:sz w:val="24"/>
          <w:szCs w:val="24"/>
        </w:rPr>
        <w:t xml:space="preserve"> nevis par </w:t>
      </w:r>
      <w:r w:rsidRPr="00EE3E45">
        <w:rPr>
          <w:rFonts w:ascii="Times New Roman" w:hAnsi="Times New Roman" w:cs="Times New Roman"/>
          <w:sz w:val="24"/>
          <w:szCs w:val="24"/>
        </w:rPr>
        <w:t xml:space="preserve"> </w:t>
      </w:r>
      <w:r w:rsidR="00E70D1B" w:rsidRPr="00EE3E45">
        <w:rPr>
          <w:rFonts w:ascii="Times New Roman" w:hAnsi="Times New Roman" w:cs="Times New Roman"/>
          <w:sz w:val="24"/>
          <w:szCs w:val="24"/>
        </w:rPr>
        <w:t>ieguldījumu Latvijas tautsaimniecībā</w:t>
      </w:r>
      <w:r w:rsidR="00E70D1B">
        <w:rPr>
          <w:rFonts w:ascii="Times New Roman" w:hAnsi="Times New Roman" w:cs="Times New Roman"/>
          <w:sz w:val="24"/>
          <w:szCs w:val="24"/>
        </w:rPr>
        <w:t>, bet</w:t>
      </w:r>
      <w:r w:rsidR="00E70D1B" w:rsidRPr="00EE3E45">
        <w:rPr>
          <w:rFonts w:ascii="Times New Roman" w:hAnsi="Times New Roman" w:cs="Times New Roman"/>
          <w:sz w:val="24"/>
          <w:szCs w:val="24"/>
        </w:rPr>
        <w:t xml:space="preserve"> </w:t>
      </w:r>
      <w:r w:rsidRPr="00EE3E45">
        <w:rPr>
          <w:rFonts w:ascii="Times New Roman" w:hAnsi="Times New Roman" w:cs="Times New Roman"/>
          <w:sz w:val="24"/>
          <w:szCs w:val="24"/>
        </w:rPr>
        <w:t>d</w:t>
      </w:r>
      <w:r w:rsidR="008C31ED" w:rsidRPr="00EE3E45">
        <w:rPr>
          <w:rFonts w:ascii="Times New Roman" w:hAnsi="Times New Roman" w:cs="Times New Roman"/>
          <w:sz w:val="24"/>
          <w:szCs w:val="24"/>
        </w:rPr>
        <w:t>rīzāk par kompensāciju</w:t>
      </w:r>
      <w:r w:rsidRPr="00EE3E45">
        <w:rPr>
          <w:rFonts w:ascii="Times New Roman" w:hAnsi="Times New Roman" w:cs="Times New Roman"/>
          <w:sz w:val="24"/>
          <w:szCs w:val="24"/>
        </w:rPr>
        <w:t xml:space="preserve"> </w:t>
      </w:r>
      <w:r w:rsidR="00E70D1B">
        <w:rPr>
          <w:rFonts w:ascii="Times New Roman" w:hAnsi="Times New Roman" w:cs="Times New Roman"/>
          <w:sz w:val="24"/>
          <w:szCs w:val="24"/>
        </w:rPr>
        <w:t xml:space="preserve">zaudētajam </w:t>
      </w:r>
      <w:proofErr w:type="spellStart"/>
      <w:r w:rsidR="00E70D1B">
        <w:rPr>
          <w:rFonts w:ascii="Times New Roman" w:hAnsi="Times New Roman" w:cs="Times New Roman"/>
          <w:sz w:val="24"/>
          <w:szCs w:val="24"/>
        </w:rPr>
        <w:t>cilvēkkapitālam</w:t>
      </w:r>
      <w:proofErr w:type="spellEnd"/>
    </w:p>
    <w:p w:rsidR="00422E7E" w:rsidRPr="00EE3E45" w:rsidRDefault="00E70D1B" w:rsidP="00422E7E">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Diasporas p</w:t>
      </w:r>
      <w:r w:rsidR="00C71534" w:rsidRPr="00EE3E45">
        <w:rPr>
          <w:rFonts w:ascii="Times New Roman" w:hAnsi="Times New Roman" w:cs="Times New Roman"/>
          <w:sz w:val="24"/>
          <w:szCs w:val="24"/>
        </w:rPr>
        <w:t xml:space="preserve">ienesums tautsaimniecībai </w:t>
      </w:r>
      <w:r w:rsidR="00C219F0">
        <w:rPr>
          <w:rFonts w:ascii="Times New Roman" w:hAnsi="Times New Roman" w:cs="Times New Roman"/>
          <w:sz w:val="24"/>
          <w:szCs w:val="24"/>
        </w:rPr>
        <w:t>ir</w:t>
      </w:r>
      <w:r>
        <w:rPr>
          <w:rFonts w:ascii="Times New Roman" w:hAnsi="Times New Roman" w:cs="Times New Roman"/>
          <w:sz w:val="24"/>
          <w:szCs w:val="24"/>
        </w:rPr>
        <w:t xml:space="preserve"> situācijā, kad diasporas indivīdi</w:t>
      </w:r>
      <w:r w:rsidR="00C71534" w:rsidRPr="00EE3E45">
        <w:rPr>
          <w:rFonts w:ascii="Times New Roman" w:hAnsi="Times New Roman" w:cs="Times New Roman"/>
          <w:sz w:val="24"/>
          <w:szCs w:val="24"/>
        </w:rPr>
        <w:t xml:space="preserve"> brau</w:t>
      </w:r>
      <w:r w:rsidR="00C219F0">
        <w:rPr>
          <w:rFonts w:ascii="Times New Roman" w:hAnsi="Times New Roman" w:cs="Times New Roman"/>
          <w:sz w:val="24"/>
          <w:szCs w:val="24"/>
        </w:rPr>
        <w:t>c</w:t>
      </w:r>
      <w:r w:rsidR="00C71534" w:rsidRPr="00EE3E45">
        <w:rPr>
          <w:rFonts w:ascii="Times New Roman" w:hAnsi="Times New Roman" w:cs="Times New Roman"/>
          <w:sz w:val="24"/>
          <w:szCs w:val="24"/>
        </w:rPr>
        <w:t xml:space="preserve"> uz Latviju, lai te strādātu, maksā nodokļus, ieguld</w:t>
      </w:r>
      <w:r w:rsidR="00C219F0">
        <w:rPr>
          <w:rFonts w:ascii="Times New Roman" w:hAnsi="Times New Roman" w:cs="Times New Roman"/>
          <w:sz w:val="24"/>
          <w:szCs w:val="24"/>
        </w:rPr>
        <w:t>a</w:t>
      </w:r>
      <w:r w:rsidR="00C71534" w:rsidRPr="00EE3E45">
        <w:rPr>
          <w:rFonts w:ascii="Times New Roman" w:hAnsi="Times New Roman" w:cs="Times New Roman"/>
          <w:sz w:val="24"/>
          <w:szCs w:val="24"/>
        </w:rPr>
        <w:t xml:space="preserve"> savas ārvalstīs iegūtās zināšanas, pieredzi, sakarus, </w:t>
      </w:r>
      <w:r w:rsidR="00C219F0">
        <w:rPr>
          <w:rFonts w:ascii="Times New Roman" w:hAnsi="Times New Roman" w:cs="Times New Roman"/>
          <w:sz w:val="24"/>
          <w:szCs w:val="24"/>
        </w:rPr>
        <w:t>uzsāk</w:t>
      </w:r>
      <w:r w:rsidR="00654954" w:rsidRPr="00EE3E45">
        <w:rPr>
          <w:rFonts w:ascii="Times New Roman" w:hAnsi="Times New Roman" w:cs="Times New Roman"/>
          <w:sz w:val="24"/>
          <w:szCs w:val="24"/>
        </w:rPr>
        <w:t xml:space="preserve"> komercdarbību</w:t>
      </w:r>
      <w:r w:rsidR="009F1DE5" w:rsidRPr="00EE3E45">
        <w:rPr>
          <w:rFonts w:ascii="Times New Roman" w:hAnsi="Times New Roman" w:cs="Times New Roman"/>
          <w:sz w:val="24"/>
          <w:szCs w:val="24"/>
        </w:rPr>
        <w:t>,</w:t>
      </w:r>
      <w:r w:rsidR="00422E7E" w:rsidRPr="00EE3E45">
        <w:rPr>
          <w:rFonts w:ascii="Times New Roman" w:hAnsi="Times New Roman" w:cs="Times New Roman"/>
          <w:sz w:val="24"/>
          <w:szCs w:val="24"/>
        </w:rPr>
        <w:t xml:space="preserve"> </w:t>
      </w:r>
      <w:r w:rsidR="00C219F0">
        <w:rPr>
          <w:rFonts w:ascii="Times New Roman" w:hAnsi="Times New Roman" w:cs="Times New Roman"/>
          <w:sz w:val="24"/>
          <w:szCs w:val="24"/>
        </w:rPr>
        <w:t>piesaista</w:t>
      </w:r>
      <w:r w:rsidR="00713F7D" w:rsidRPr="00EE3E45">
        <w:rPr>
          <w:rFonts w:ascii="Times New Roman" w:hAnsi="Times New Roman" w:cs="Times New Roman"/>
          <w:sz w:val="24"/>
          <w:szCs w:val="24"/>
        </w:rPr>
        <w:t xml:space="preserve"> ārvalstu </w:t>
      </w:r>
      <w:r w:rsidR="00654954" w:rsidRPr="00EE3E45">
        <w:rPr>
          <w:rFonts w:ascii="Times New Roman" w:hAnsi="Times New Roman" w:cs="Times New Roman"/>
          <w:sz w:val="24"/>
          <w:szCs w:val="24"/>
        </w:rPr>
        <w:t>investorus</w:t>
      </w:r>
      <w:r w:rsidR="00422E7E" w:rsidRPr="00EE3E45">
        <w:rPr>
          <w:rFonts w:ascii="Times New Roman" w:hAnsi="Times New Roman" w:cs="Times New Roman"/>
          <w:sz w:val="24"/>
          <w:szCs w:val="24"/>
        </w:rPr>
        <w:t xml:space="preserve"> </w:t>
      </w:r>
      <w:proofErr w:type="spellStart"/>
      <w:r w:rsidR="00383848">
        <w:rPr>
          <w:rFonts w:ascii="Times New Roman" w:hAnsi="Times New Roman" w:cs="Times New Roman"/>
          <w:sz w:val="24"/>
          <w:szCs w:val="24"/>
        </w:rPr>
        <w:t>u.tml</w:t>
      </w:r>
      <w:proofErr w:type="spellEnd"/>
      <w:r w:rsidR="00383848">
        <w:rPr>
          <w:rFonts w:ascii="Times New Roman" w:hAnsi="Times New Roman" w:cs="Times New Roman"/>
          <w:sz w:val="24"/>
          <w:szCs w:val="24"/>
        </w:rPr>
        <w:t>.</w:t>
      </w:r>
    </w:p>
    <w:p w:rsidR="00F7495A" w:rsidRPr="00EE3E45" w:rsidRDefault="00F7495A" w:rsidP="00396339">
      <w:pPr>
        <w:spacing w:after="0" w:line="100" w:lineRule="atLeast"/>
        <w:ind w:firstLine="567"/>
        <w:jc w:val="both"/>
        <w:rPr>
          <w:rFonts w:ascii="Times New Roman" w:hAnsi="Times New Roman" w:cs="Times New Roman"/>
          <w:sz w:val="24"/>
          <w:szCs w:val="24"/>
        </w:rPr>
      </w:pPr>
    </w:p>
    <w:p w:rsidR="006605D1" w:rsidRPr="00EE3E45" w:rsidRDefault="00654954" w:rsidP="00396339">
      <w:pPr>
        <w:spacing w:after="0" w:line="100" w:lineRule="atLeast"/>
        <w:ind w:firstLine="567"/>
        <w:jc w:val="both"/>
        <w:rPr>
          <w:rFonts w:ascii="Times New Roman" w:hAnsi="Times New Roman" w:cs="Times New Roman"/>
          <w:sz w:val="24"/>
          <w:szCs w:val="24"/>
        </w:rPr>
      </w:pPr>
      <w:r w:rsidRPr="00EE3E45">
        <w:rPr>
          <w:rFonts w:ascii="Times New Roman" w:hAnsi="Times New Roman" w:cs="Times New Roman"/>
          <w:sz w:val="24"/>
          <w:szCs w:val="24"/>
        </w:rPr>
        <w:t>Emigranti</w:t>
      </w:r>
      <w:r w:rsidR="00E70D1B">
        <w:rPr>
          <w:rFonts w:ascii="Times New Roman" w:hAnsi="Times New Roman" w:cs="Times New Roman"/>
          <w:sz w:val="24"/>
          <w:szCs w:val="24"/>
        </w:rPr>
        <w:t>em</w:t>
      </w:r>
      <w:r w:rsidRPr="00EE3E45">
        <w:rPr>
          <w:rFonts w:ascii="Times New Roman" w:hAnsi="Times New Roman" w:cs="Times New Roman"/>
          <w:sz w:val="24"/>
          <w:szCs w:val="24"/>
        </w:rPr>
        <w:t>, kā arī to pēcteči</w:t>
      </w:r>
      <w:r w:rsidR="00E70D1B">
        <w:rPr>
          <w:rFonts w:ascii="Times New Roman" w:hAnsi="Times New Roman" w:cs="Times New Roman"/>
          <w:sz w:val="24"/>
          <w:szCs w:val="24"/>
        </w:rPr>
        <w:t>em</w:t>
      </w:r>
      <w:r w:rsidRPr="00EE3E45">
        <w:rPr>
          <w:rFonts w:ascii="Times New Roman" w:hAnsi="Times New Roman" w:cs="Times New Roman"/>
          <w:sz w:val="24"/>
          <w:szCs w:val="24"/>
        </w:rPr>
        <w:t xml:space="preserve"> ir unikāl</w:t>
      </w:r>
      <w:r w:rsidR="00E70D1B">
        <w:rPr>
          <w:rFonts w:ascii="Times New Roman" w:hAnsi="Times New Roman" w:cs="Times New Roman"/>
          <w:sz w:val="24"/>
          <w:szCs w:val="24"/>
        </w:rPr>
        <w:t>a priekšrocība</w:t>
      </w:r>
      <w:r w:rsidRPr="00EE3E45">
        <w:rPr>
          <w:rFonts w:ascii="Times New Roman" w:hAnsi="Times New Roman" w:cs="Times New Roman"/>
          <w:sz w:val="24"/>
          <w:szCs w:val="24"/>
        </w:rPr>
        <w:t xml:space="preserve"> sekmīgi </w:t>
      </w:r>
      <w:r w:rsidR="00E70D1B">
        <w:rPr>
          <w:rFonts w:ascii="Times New Roman" w:hAnsi="Times New Roman" w:cs="Times New Roman"/>
          <w:sz w:val="24"/>
          <w:szCs w:val="24"/>
        </w:rPr>
        <w:t xml:space="preserve">uzsākt uzņēmējdarbību vai </w:t>
      </w:r>
      <w:r w:rsidRPr="00EE3E45">
        <w:rPr>
          <w:rFonts w:ascii="Times New Roman" w:hAnsi="Times New Roman" w:cs="Times New Roman"/>
          <w:sz w:val="24"/>
          <w:szCs w:val="24"/>
        </w:rPr>
        <w:t>investē</w:t>
      </w:r>
      <w:r w:rsidR="00E70D1B">
        <w:rPr>
          <w:rFonts w:ascii="Times New Roman" w:hAnsi="Times New Roman" w:cs="Times New Roman"/>
          <w:sz w:val="24"/>
          <w:szCs w:val="24"/>
        </w:rPr>
        <w:t>t</w:t>
      </w:r>
      <w:r w:rsidRPr="00EE3E45">
        <w:rPr>
          <w:rFonts w:ascii="Times New Roman" w:hAnsi="Times New Roman" w:cs="Times New Roman"/>
          <w:sz w:val="24"/>
          <w:szCs w:val="24"/>
        </w:rPr>
        <w:t xml:space="preserve"> savā izcelsmes valstī</w:t>
      </w:r>
      <w:r w:rsidR="00C219F0">
        <w:rPr>
          <w:rFonts w:ascii="Times New Roman" w:hAnsi="Times New Roman" w:cs="Times New Roman"/>
          <w:sz w:val="24"/>
          <w:szCs w:val="24"/>
        </w:rPr>
        <w:t>,</w:t>
      </w:r>
      <w:r w:rsidRPr="00EE3E45">
        <w:rPr>
          <w:rFonts w:ascii="Times New Roman" w:hAnsi="Times New Roman" w:cs="Times New Roman"/>
          <w:sz w:val="24"/>
          <w:szCs w:val="24"/>
        </w:rPr>
        <w:t xml:space="preserve"> </w:t>
      </w:r>
      <w:r w:rsidR="00E70D1B">
        <w:rPr>
          <w:rFonts w:ascii="Times New Roman" w:hAnsi="Times New Roman" w:cs="Times New Roman"/>
          <w:sz w:val="24"/>
          <w:szCs w:val="24"/>
        </w:rPr>
        <w:t>izmantojot</w:t>
      </w:r>
      <w:r w:rsidRPr="00EE3E45">
        <w:rPr>
          <w:rFonts w:ascii="Times New Roman" w:hAnsi="Times New Roman" w:cs="Times New Roman"/>
          <w:sz w:val="24"/>
          <w:szCs w:val="24"/>
        </w:rPr>
        <w:t xml:space="preserve"> kontaktus </w:t>
      </w:r>
      <w:r w:rsidR="00E70D1B">
        <w:rPr>
          <w:rFonts w:ascii="Times New Roman" w:hAnsi="Times New Roman" w:cs="Times New Roman"/>
          <w:sz w:val="24"/>
          <w:szCs w:val="24"/>
        </w:rPr>
        <w:t>(</w:t>
      </w:r>
      <w:r w:rsidRPr="00EE3E45">
        <w:rPr>
          <w:rFonts w:ascii="Times New Roman" w:hAnsi="Times New Roman" w:cs="Times New Roman"/>
          <w:sz w:val="24"/>
          <w:szCs w:val="24"/>
        </w:rPr>
        <w:t xml:space="preserve">kā izcelsmes tā mītnes </w:t>
      </w:r>
      <w:r w:rsidR="009F1DE5" w:rsidRPr="00EE3E45">
        <w:rPr>
          <w:rFonts w:ascii="Times New Roman" w:hAnsi="Times New Roman" w:cs="Times New Roman"/>
          <w:sz w:val="24"/>
          <w:szCs w:val="24"/>
        </w:rPr>
        <w:t>zemē</w:t>
      </w:r>
      <w:r w:rsidR="00E70D1B">
        <w:rPr>
          <w:rFonts w:ascii="Times New Roman" w:hAnsi="Times New Roman" w:cs="Times New Roman"/>
          <w:sz w:val="24"/>
          <w:szCs w:val="24"/>
        </w:rPr>
        <w:t>),</w:t>
      </w:r>
      <w:r w:rsidRPr="00EE3E45">
        <w:rPr>
          <w:rFonts w:ascii="Times New Roman" w:hAnsi="Times New Roman" w:cs="Times New Roman"/>
          <w:sz w:val="24"/>
          <w:szCs w:val="24"/>
        </w:rPr>
        <w:t xml:space="preserve"> </w:t>
      </w:r>
      <w:r w:rsidR="00E70D1B">
        <w:rPr>
          <w:rFonts w:ascii="Times New Roman" w:hAnsi="Times New Roman" w:cs="Times New Roman"/>
          <w:sz w:val="24"/>
          <w:szCs w:val="24"/>
        </w:rPr>
        <w:t xml:space="preserve">kā arī </w:t>
      </w:r>
      <w:r w:rsidR="00E70D1B">
        <w:rPr>
          <w:rFonts w:ascii="Times New Roman" w:hAnsi="Times New Roman" w:cs="Times New Roman"/>
          <w:sz w:val="24"/>
          <w:szCs w:val="24"/>
        </w:rPr>
        <w:lastRenderedPageBreak/>
        <w:t>savas</w:t>
      </w:r>
      <w:r w:rsidRPr="00EE3E45">
        <w:rPr>
          <w:rFonts w:ascii="Times New Roman" w:hAnsi="Times New Roman" w:cs="Times New Roman"/>
          <w:sz w:val="24"/>
          <w:szCs w:val="24"/>
        </w:rPr>
        <w:t xml:space="preserve"> zināšanas par politisko, ekonomisko un </w:t>
      </w:r>
      <w:r w:rsidR="00E70D1B">
        <w:rPr>
          <w:rFonts w:ascii="Times New Roman" w:hAnsi="Times New Roman" w:cs="Times New Roman"/>
          <w:sz w:val="24"/>
          <w:szCs w:val="24"/>
        </w:rPr>
        <w:t>kultūras vidi, kā arī</w:t>
      </w:r>
      <w:r w:rsidRPr="00EE3E45">
        <w:rPr>
          <w:rFonts w:ascii="Times New Roman" w:hAnsi="Times New Roman" w:cs="Times New Roman"/>
          <w:sz w:val="24"/>
          <w:szCs w:val="24"/>
        </w:rPr>
        <w:t xml:space="preserve"> spēj</w:t>
      </w:r>
      <w:r w:rsidR="00E70D1B">
        <w:rPr>
          <w:rFonts w:ascii="Times New Roman" w:hAnsi="Times New Roman" w:cs="Times New Roman"/>
          <w:sz w:val="24"/>
          <w:szCs w:val="24"/>
        </w:rPr>
        <w:t>u</w:t>
      </w:r>
      <w:r w:rsidRPr="00EE3E45">
        <w:rPr>
          <w:rFonts w:ascii="Times New Roman" w:hAnsi="Times New Roman" w:cs="Times New Roman"/>
          <w:sz w:val="24"/>
          <w:szCs w:val="24"/>
        </w:rPr>
        <w:t xml:space="preserve"> sazināties (valodas zināšanas)</w:t>
      </w:r>
      <w:r w:rsidR="00E70D1B">
        <w:rPr>
          <w:rFonts w:ascii="Times New Roman" w:hAnsi="Times New Roman" w:cs="Times New Roman"/>
          <w:sz w:val="24"/>
          <w:szCs w:val="24"/>
        </w:rPr>
        <w:t>,</w:t>
      </w:r>
      <w:r w:rsidR="00396339" w:rsidRPr="00EE3E45">
        <w:rPr>
          <w:rFonts w:ascii="Times New Roman" w:hAnsi="Times New Roman" w:cs="Times New Roman"/>
          <w:sz w:val="24"/>
          <w:szCs w:val="24"/>
        </w:rPr>
        <w:t xml:space="preserve"> </w:t>
      </w:r>
      <w:r w:rsidR="009F1DE5" w:rsidRPr="00EE3E45">
        <w:rPr>
          <w:rFonts w:ascii="Times New Roman" w:hAnsi="Times New Roman" w:cs="Times New Roman"/>
          <w:sz w:val="24"/>
          <w:szCs w:val="24"/>
        </w:rPr>
        <w:t>tādējādi</w:t>
      </w:r>
      <w:r w:rsidR="00396339" w:rsidRPr="00EE3E45">
        <w:rPr>
          <w:rFonts w:ascii="Times New Roman" w:hAnsi="Times New Roman" w:cs="Times New Roman"/>
          <w:sz w:val="24"/>
          <w:szCs w:val="24"/>
        </w:rPr>
        <w:t xml:space="preserve"> sekmējot darba vietu radīšanu</w:t>
      </w:r>
      <w:r w:rsidRPr="00EE3E45">
        <w:rPr>
          <w:rFonts w:ascii="Times New Roman" w:hAnsi="Times New Roman" w:cs="Times New Roman"/>
          <w:sz w:val="24"/>
          <w:szCs w:val="24"/>
        </w:rPr>
        <w:t>, konkur</w:t>
      </w:r>
      <w:r w:rsidR="00EA09D9" w:rsidRPr="00EE3E45">
        <w:rPr>
          <w:rFonts w:ascii="Times New Roman" w:hAnsi="Times New Roman" w:cs="Times New Roman"/>
          <w:sz w:val="24"/>
          <w:szCs w:val="24"/>
        </w:rPr>
        <w:t>enci</w:t>
      </w:r>
      <w:r w:rsidRPr="00EE3E45">
        <w:rPr>
          <w:rFonts w:ascii="Times New Roman" w:hAnsi="Times New Roman" w:cs="Times New Roman"/>
          <w:sz w:val="24"/>
          <w:szCs w:val="24"/>
        </w:rPr>
        <w:t xml:space="preserve">, inovācijas un </w:t>
      </w:r>
      <w:r w:rsidR="00F7495A" w:rsidRPr="00EE3E45">
        <w:rPr>
          <w:rFonts w:ascii="Times New Roman" w:hAnsi="Times New Roman" w:cs="Times New Roman"/>
          <w:sz w:val="24"/>
          <w:szCs w:val="24"/>
        </w:rPr>
        <w:t>starptautisku</w:t>
      </w:r>
      <w:r w:rsidRPr="00EE3E45">
        <w:rPr>
          <w:rFonts w:ascii="Times New Roman" w:hAnsi="Times New Roman" w:cs="Times New Roman"/>
          <w:sz w:val="24"/>
          <w:szCs w:val="24"/>
        </w:rPr>
        <w:t xml:space="preserve"> biznesa tīklu veidošanos.</w:t>
      </w:r>
    </w:p>
    <w:p w:rsidR="00E70D1B" w:rsidRPr="00E70D1B" w:rsidRDefault="00E70D1B" w:rsidP="00E70D1B">
      <w:pPr>
        <w:spacing w:after="0" w:line="100" w:lineRule="atLeast"/>
        <w:ind w:firstLine="567"/>
        <w:jc w:val="both"/>
        <w:rPr>
          <w:rFonts w:ascii="Times New Roman" w:hAnsi="Times New Roman" w:cs="Times New Roman"/>
          <w:sz w:val="24"/>
          <w:szCs w:val="24"/>
        </w:rPr>
      </w:pPr>
    </w:p>
    <w:p w:rsidR="00E70D1B" w:rsidRDefault="00E70D1B" w:rsidP="00E70D1B">
      <w:pPr>
        <w:spacing w:after="0" w:line="100" w:lineRule="atLeast"/>
        <w:ind w:firstLine="567"/>
        <w:jc w:val="both"/>
        <w:rPr>
          <w:rFonts w:ascii="Times New Roman" w:hAnsi="Times New Roman" w:cs="Times New Roman"/>
          <w:sz w:val="24"/>
          <w:szCs w:val="24"/>
        </w:rPr>
      </w:pPr>
      <w:r w:rsidRPr="00E70D1B">
        <w:rPr>
          <w:rFonts w:ascii="Times New Roman" w:hAnsi="Times New Roman" w:cs="Times New Roman"/>
          <w:sz w:val="24"/>
          <w:szCs w:val="24"/>
        </w:rPr>
        <w:t>Ir virkne piemēru Īrijā, Indijā, Izraēlā, Ķīnā</w:t>
      </w:r>
      <w:r w:rsidR="00790DA3">
        <w:rPr>
          <w:rFonts w:ascii="Times New Roman" w:hAnsi="Times New Roman" w:cs="Times New Roman"/>
          <w:sz w:val="24"/>
          <w:szCs w:val="24"/>
        </w:rPr>
        <w:t>, Korejā</w:t>
      </w:r>
      <w:r w:rsidRPr="00E70D1B">
        <w:rPr>
          <w:rFonts w:ascii="Times New Roman" w:hAnsi="Times New Roman" w:cs="Times New Roman"/>
          <w:sz w:val="24"/>
          <w:szCs w:val="24"/>
        </w:rPr>
        <w:t xml:space="preserve"> </w:t>
      </w:r>
      <w:proofErr w:type="spellStart"/>
      <w:r w:rsidRPr="00E70D1B">
        <w:rPr>
          <w:rFonts w:ascii="Times New Roman" w:hAnsi="Times New Roman" w:cs="Times New Roman"/>
          <w:sz w:val="24"/>
          <w:szCs w:val="24"/>
        </w:rPr>
        <w:t>u.c</w:t>
      </w:r>
      <w:proofErr w:type="spellEnd"/>
      <w:r w:rsidRPr="00E70D1B">
        <w:rPr>
          <w:rFonts w:ascii="Times New Roman" w:hAnsi="Times New Roman" w:cs="Times New Roman"/>
          <w:sz w:val="24"/>
          <w:szCs w:val="24"/>
        </w:rPr>
        <w:t>. valstīs, kur šo valstu diasporai ir bijusi ievērojama loma uz zināšanām balstīto nozaru attīstīšanā</w:t>
      </w:r>
      <w:r>
        <w:rPr>
          <w:rFonts w:ascii="Times New Roman" w:hAnsi="Times New Roman" w:cs="Times New Roman"/>
          <w:sz w:val="24"/>
          <w:szCs w:val="24"/>
        </w:rPr>
        <w:t>.</w:t>
      </w:r>
    </w:p>
    <w:p w:rsidR="00E70D1B" w:rsidRDefault="00E70D1B" w:rsidP="00396339">
      <w:pPr>
        <w:spacing w:after="0" w:line="100" w:lineRule="atLeast"/>
        <w:ind w:firstLine="567"/>
        <w:jc w:val="both"/>
        <w:rPr>
          <w:rFonts w:ascii="Times New Roman" w:hAnsi="Times New Roman" w:cs="Times New Roman"/>
          <w:sz w:val="24"/>
          <w:szCs w:val="24"/>
        </w:rPr>
      </w:pPr>
    </w:p>
    <w:p w:rsidR="006605D1" w:rsidRPr="00EE3E45" w:rsidRDefault="00D33958" w:rsidP="00E70D1B">
      <w:pPr>
        <w:spacing w:after="0" w:line="100" w:lineRule="atLeast"/>
        <w:ind w:firstLine="567"/>
        <w:jc w:val="both"/>
        <w:rPr>
          <w:rFonts w:ascii="Times New Roman" w:hAnsi="Times New Roman" w:cs="Times New Roman"/>
          <w:sz w:val="24"/>
          <w:szCs w:val="24"/>
        </w:rPr>
      </w:pPr>
      <w:r w:rsidRPr="00EE3E45">
        <w:rPr>
          <w:rFonts w:ascii="Times New Roman" w:hAnsi="Times New Roman" w:cs="Times New Roman"/>
          <w:sz w:val="24"/>
          <w:szCs w:val="24"/>
        </w:rPr>
        <w:t>Īstenojot</w:t>
      </w:r>
      <w:r w:rsidR="006605D1" w:rsidRPr="00EE3E45">
        <w:rPr>
          <w:rFonts w:ascii="Times New Roman" w:hAnsi="Times New Roman" w:cs="Times New Roman"/>
          <w:sz w:val="24"/>
          <w:szCs w:val="24"/>
        </w:rPr>
        <w:t xml:space="preserve"> </w:t>
      </w:r>
      <w:r w:rsidR="00790A6F" w:rsidRPr="00EE3E45">
        <w:rPr>
          <w:rFonts w:ascii="Times New Roman" w:hAnsi="Times New Roman" w:cs="Times New Roman"/>
          <w:sz w:val="24"/>
          <w:szCs w:val="24"/>
        </w:rPr>
        <w:t xml:space="preserve">sistemātisku un </w:t>
      </w:r>
      <w:proofErr w:type="spellStart"/>
      <w:r w:rsidR="006605D1" w:rsidRPr="00EE3E45">
        <w:rPr>
          <w:rFonts w:ascii="Times New Roman" w:hAnsi="Times New Roman" w:cs="Times New Roman"/>
          <w:sz w:val="24"/>
          <w:szCs w:val="24"/>
        </w:rPr>
        <w:t>proaktīvu</w:t>
      </w:r>
      <w:proofErr w:type="spellEnd"/>
      <w:r w:rsidR="006605D1" w:rsidRPr="00EE3E45">
        <w:rPr>
          <w:rFonts w:ascii="Times New Roman" w:hAnsi="Times New Roman" w:cs="Times New Roman"/>
          <w:sz w:val="24"/>
          <w:szCs w:val="24"/>
        </w:rPr>
        <w:t xml:space="preserve"> diasporas </w:t>
      </w:r>
      <w:r w:rsidRPr="00EE3E45">
        <w:rPr>
          <w:rFonts w:ascii="Times New Roman" w:hAnsi="Times New Roman" w:cs="Times New Roman"/>
          <w:sz w:val="24"/>
          <w:szCs w:val="24"/>
        </w:rPr>
        <w:t>politiku un sekmējot d</w:t>
      </w:r>
      <w:r w:rsidR="00C41D5B" w:rsidRPr="00EE3E45">
        <w:rPr>
          <w:rFonts w:ascii="Times New Roman" w:hAnsi="Times New Roman" w:cs="Times New Roman"/>
          <w:sz w:val="24"/>
          <w:szCs w:val="24"/>
        </w:rPr>
        <w:t>iasporas profesionāļu tīklu</w:t>
      </w:r>
      <w:r w:rsidRPr="00EE3E45">
        <w:rPr>
          <w:rFonts w:ascii="Times New Roman" w:hAnsi="Times New Roman" w:cs="Times New Roman"/>
          <w:sz w:val="24"/>
          <w:szCs w:val="24"/>
        </w:rPr>
        <w:t xml:space="preserve"> veidošanos, tie</w:t>
      </w:r>
      <w:r w:rsidR="006605D1" w:rsidRPr="00EE3E45">
        <w:rPr>
          <w:rFonts w:ascii="Times New Roman" w:hAnsi="Times New Roman" w:cs="Times New Roman"/>
          <w:sz w:val="24"/>
          <w:szCs w:val="24"/>
        </w:rPr>
        <w:t xml:space="preserve"> var kalpot par uzņēmējdarbības katalizatoriem</w:t>
      </w:r>
      <w:r w:rsidR="00E70D1B">
        <w:rPr>
          <w:rFonts w:ascii="Times New Roman" w:hAnsi="Times New Roman" w:cs="Times New Roman"/>
          <w:sz w:val="24"/>
          <w:szCs w:val="24"/>
        </w:rPr>
        <w:t>. D</w:t>
      </w:r>
      <w:r w:rsidR="00E70D1B" w:rsidRPr="00E70D1B">
        <w:rPr>
          <w:rFonts w:ascii="Times New Roman" w:hAnsi="Times New Roman" w:cs="Times New Roman"/>
          <w:sz w:val="24"/>
          <w:szCs w:val="24"/>
        </w:rPr>
        <w:t>iasporas potenciāls uzņēmējdarbībā</w:t>
      </w:r>
      <w:r w:rsidR="00E70D1B">
        <w:rPr>
          <w:rFonts w:ascii="Times New Roman" w:hAnsi="Times New Roman" w:cs="Times New Roman"/>
          <w:sz w:val="24"/>
          <w:szCs w:val="24"/>
        </w:rPr>
        <w:t xml:space="preserve"> ir:</w:t>
      </w:r>
    </w:p>
    <w:p w:rsidR="00D33958" w:rsidRPr="00EE3E45" w:rsidRDefault="00E70D1B" w:rsidP="00E70D1B">
      <w:pPr>
        <w:numPr>
          <w:ilvl w:val="2"/>
          <w:numId w:val="10"/>
        </w:numPr>
        <w:spacing w:before="60"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v</w:t>
      </w:r>
      <w:r w:rsidR="00D33958" w:rsidRPr="00EE3E45">
        <w:rPr>
          <w:rFonts w:ascii="Times New Roman" w:hAnsi="Times New Roman" w:cs="Times New Roman"/>
          <w:sz w:val="24"/>
          <w:szCs w:val="24"/>
        </w:rPr>
        <w:t>adītāj</w:t>
      </w:r>
      <w:r>
        <w:rPr>
          <w:rFonts w:ascii="Times New Roman" w:hAnsi="Times New Roman" w:cs="Times New Roman"/>
          <w:sz w:val="24"/>
          <w:szCs w:val="24"/>
        </w:rPr>
        <w:t xml:space="preserve">i </w:t>
      </w:r>
      <w:r w:rsidRPr="00E70D1B">
        <w:rPr>
          <w:rFonts w:ascii="Times New Roman" w:hAnsi="Times New Roman" w:cs="Times New Roman"/>
          <w:sz w:val="24"/>
          <w:szCs w:val="24"/>
        </w:rPr>
        <w:t>–</w:t>
      </w:r>
      <w:r w:rsidR="00D33958" w:rsidRPr="00EE3E45">
        <w:rPr>
          <w:rFonts w:ascii="Times New Roman" w:hAnsi="Times New Roman" w:cs="Times New Roman"/>
          <w:sz w:val="24"/>
          <w:szCs w:val="24"/>
        </w:rPr>
        <w:t xml:space="preserve"> </w:t>
      </w:r>
      <w:r w:rsidR="006605D1" w:rsidRPr="00EE3E45">
        <w:rPr>
          <w:rFonts w:ascii="Times New Roman" w:hAnsi="Times New Roman" w:cs="Times New Roman"/>
          <w:sz w:val="24"/>
          <w:szCs w:val="24"/>
        </w:rPr>
        <w:t xml:space="preserve">diasporas pārstāvji, kas ārvalstīs ir </w:t>
      </w:r>
      <w:r w:rsidR="006F5360" w:rsidRPr="00EE3E45">
        <w:rPr>
          <w:rFonts w:ascii="Times New Roman" w:hAnsi="Times New Roman" w:cs="Times New Roman"/>
          <w:sz w:val="24"/>
          <w:szCs w:val="24"/>
        </w:rPr>
        <w:t>lielu starptautisku kompāniju</w:t>
      </w:r>
      <w:r w:rsidR="006605D1" w:rsidRPr="00EE3E45">
        <w:rPr>
          <w:rFonts w:ascii="Times New Roman" w:hAnsi="Times New Roman" w:cs="Times New Roman"/>
          <w:sz w:val="24"/>
          <w:szCs w:val="24"/>
        </w:rPr>
        <w:t xml:space="preserve"> vadošajos amatos izmanto savu vadīšanas pieredzi</w:t>
      </w:r>
      <w:r w:rsidR="00D33958" w:rsidRPr="00EE3E45">
        <w:rPr>
          <w:rFonts w:ascii="Times New Roman" w:hAnsi="Times New Roman" w:cs="Times New Roman"/>
          <w:sz w:val="24"/>
          <w:szCs w:val="24"/>
        </w:rPr>
        <w:t xml:space="preserve"> un tehniskās zināšanas, lai pārliecinātu savu uzņēmumu investēt </w:t>
      </w:r>
      <w:r w:rsidR="00C41D5B" w:rsidRPr="00EE3E45">
        <w:rPr>
          <w:rFonts w:ascii="Times New Roman" w:hAnsi="Times New Roman" w:cs="Times New Roman"/>
          <w:sz w:val="24"/>
          <w:szCs w:val="24"/>
        </w:rPr>
        <w:t>savā izcelsmes valstī vai no tās</w:t>
      </w:r>
      <w:r w:rsidR="00D33958" w:rsidRPr="00EE3E45">
        <w:rPr>
          <w:rFonts w:ascii="Times New Roman" w:hAnsi="Times New Roman" w:cs="Times New Roman"/>
          <w:sz w:val="24"/>
          <w:szCs w:val="24"/>
        </w:rPr>
        <w:t xml:space="preserve"> iepirkt zināšanu intensīvus pakalpojumus;</w:t>
      </w:r>
    </w:p>
    <w:p w:rsidR="00C41D5B" w:rsidRPr="00EE3E45" w:rsidRDefault="00D33958" w:rsidP="00E70D1B">
      <w:pPr>
        <w:numPr>
          <w:ilvl w:val="2"/>
          <w:numId w:val="10"/>
        </w:numPr>
        <w:spacing w:before="60" w:after="0" w:line="100" w:lineRule="atLeast"/>
        <w:ind w:left="0" w:firstLine="567"/>
        <w:jc w:val="both"/>
        <w:rPr>
          <w:rFonts w:ascii="Times New Roman" w:hAnsi="Times New Roman" w:cs="Times New Roman"/>
          <w:sz w:val="24"/>
          <w:szCs w:val="24"/>
        </w:rPr>
      </w:pPr>
      <w:proofErr w:type="spellStart"/>
      <w:r w:rsidRPr="00EE3E45">
        <w:rPr>
          <w:rFonts w:ascii="Times New Roman" w:hAnsi="Times New Roman" w:cs="Times New Roman"/>
          <w:sz w:val="24"/>
          <w:szCs w:val="24"/>
        </w:rPr>
        <w:t>mentoring</w:t>
      </w:r>
      <w:r w:rsidR="00E70D1B">
        <w:rPr>
          <w:rFonts w:ascii="Times New Roman" w:hAnsi="Times New Roman" w:cs="Times New Roman"/>
          <w:sz w:val="24"/>
          <w:szCs w:val="24"/>
        </w:rPr>
        <w:t>s</w:t>
      </w:r>
      <w:proofErr w:type="spellEnd"/>
      <w:r w:rsidRPr="00EE3E45">
        <w:rPr>
          <w:rFonts w:ascii="Times New Roman" w:hAnsi="Times New Roman" w:cs="Times New Roman"/>
          <w:sz w:val="24"/>
          <w:szCs w:val="24"/>
        </w:rPr>
        <w:t>/</w:t>
      </w:r>
      <w:r w:rsidR="002360CF">
        <w:rPr>
          <w:rFonts w:ascii="Times New Roman" w:hAnsi="Times New Roman" w:cs="Times New Roman"/>
          <w:sz w:val="24"/>
          <w:szCs w:val="24"/>
        </w:rPr>
        <w:t xml:space="preserve"> </w:t>
      </w:r>
      <w:r w:rsidRPr="00EE3E45">
        <w:rPr>
          <w:rFonts w:ascii="Times New Roman" w:hAnsi="Times New Roman" w:cs="Times New Roman"/>
          <w:sz w:val="24"/>
          <w:szCs w:val="24"/>
        </w:rPr>
        <w:t>riska kapitāl</w:t>
      </w:r>
      <w:r w:rsidR="00E70D1B">
        <w:rPr>
          <w:rFonts w:ascii="Times New Roman" w:hAnsi="Times New Roman" w:cs="Times New Roman"/>
          <w:sz w:val="24"/>
          <w:szCs w:val="24"/>
        </w:rPr>
        <w:t>s</w:t>
      </w:r>
      <w:r w:rsidRPr="00EE3E45">
        <w:rPr>
          <w:rFonts w:ascii="Times New Roman" w:hAnsi="Times New Roman" w:cs="Times New Roman"/>
          <w:sz w:val="24"/>
          <w:szCs w:val="24"/>
        </w:rPr>
        <w:t xml:space="preserve"> – diasporas pārstāvji, kas ārvalstīs ir uzņēmumu vadītāji vai īpašnieki, strādā ar ‘</w:t>
      </w:r>
      <w:proofErr w:type="spellStart"/>
      <w:r w:rsidRPr="00EE3E45">
        <w:rPr>
          <w:rFonts w:ascii="Times New Roman" w:hAnsi="Times New Roman" w:cs="Times New Roman"/>
          <w:sz w:val="24"/>
          <w:szCs w:val="24"/>
        </w:rPr>
        <w:t>start-ups’</w:t>
      </w:r>
      <w:proofErr w:type="spellEnd"/>
      <w:r w:rsidR="00C41D5B" w:rsidRPr="00EE3E45">
        <w:rPr>
          <w:rFonts w:ascii="Times New Roman" w:hAnsi="Times New Roman" w:cs="Times New Roman"/>
          <w:sz w:val="24"/>
          <w:szCs w:val="24"/>
        </w:rPr>
        <w:t xml:space="preserve"> savā izcelsmes valstī, palīdzot tiem attīstīt un finansēt komerciāli dzīvotspējīgus projektus;</w:t>
      </w:r>
    </w:p>
    <w:p w:rsidR="00B31EC1" w:rsidRPr="00EE3E45" w:rsidRDefault="00C41D5B" w:rsidP="006C3845">
      <w:pPr>
        <w:numPr>
          <w:ilvl w:val="2"/>
          <w:numId w:val="10"/>
        </w:numPr>
        <w:spacing w:before="60" w:after="0" w:line="100" w:lineRule="atLeast"/>
        <w:ind w:left="0" w:firstLine="567"/>
        <w:jc w:val="both"/>
        <w:rPr>
          <w:rFonts w:ascii="Times New Roman" w:hAnsi="Times New Roman" w:cs="Times New Roman"/>
          <w:sz w:val="24"/>
          <w:szCs w:val="24"/>
        </w:rPr>
      </w:pPr>
      <w:r w:rsidRPr="00EE3E45">
        <w:rPr>
          <w:rFonts w:ascii="Times New Roman" w:hAnsi="Times New Roman" w:cs="Times New Roman"/>
          <w:sz w:val="24"/>
          <w:szCs w:val="24"/>
        </w:rPr>
        <w:t>investor</w:t>
      </w:r>
      <w:r w:rsidR="00E70D1B">
        <w:rPr>
          <w:rFonts w:ascii="Times New Roman" w:hAnsi="Times New Roman" w:cs="Times New Roman"/>
          <w:sz w:val="24"/>
          <w:szCs w:val="24"/>
        </w:rPr>
        <w:t xml:space="preserve">i </w:t>
      </w:r>
      <w:r w:rsidRPr="00EE3E45">
        <w:rPr>
          <w:rFonts w:ascii="Times New Roman" w:hAnsi="Times New Roman" w:cs="Times New Roman"/>
          <w:sz w:val="24"/>
          <w:szCs w:val="24"/>
        </w:rPr>
        <w:t>– diasporas pārstāvji izmanto zināšanas par sa</w:t>
      </w:r>
      <w:r w:rsidR="00B31EC1" w:rsidRPr="00EE3E45">
        <w:rPr>
          <w:rFonts w:ascii="Times New Roman" w:hAnsi="Times New Roman" w:cs="Times New Roman"/>
          <w:sz w:val="24"/>
          <w:szCs w:val="24"/>
        </w:rPr>
        <w:t>vu izcelsmes valsti mīkstinot riskus tur investējot, personiskie un profesionālie tīkli/kontakti ar diasporas pārstāvjiem un biznesa partneriem izcelsmes valstī p</w:t>
      </w:r>
      <w:r w:rsidR="00D550D8">
        <w:rPr>
          <w:rFonts w:ascii="Times New Roman" w:hAnsi="Times New Roman" w:cs="Times New Roman"/>
          <w:sz w:val="24"/>
          <w:szCs w:val="24"/>
        </w:rPr>
        <w:t>alīdz mazināt darījumu izmaksas</w:t>
      </w:r>
      <w:r w:rsidR="00B31EC1" w:rsidRPr="00EE3E45">
        <w:rPr>
          <w:rFonts w:ascii="Times New Roman" w:hAnsi="Times New Roman" w:cs="Times New Roman"/>
          <w:sz w:val="24"/>
          <w:szCs w:val="24"/>
        </w:rPr>
        <w:t xml:space="preserve"> uzsākot jaunus uzņēmumus;</w:t>
      </w:r>
    </w:p>
    <w:p w:rsidR="00F7495A" w:rsidRPr="00EE3E45" w:rsidRDefault="00F7495A" w:rsidP="006C3845">
      <w:pPr>
        <w:numPr>
          <w:ilvl w:val="2"/>
          <w:numId w:val="10"/>
        </w:numPr>
        <w:spacing w:before="60" w:after="0" w:line="100" w:lineRule="atLeast"/>
        <w:ind w:left="0" w:firstLine="567"/>
        <w:jc w:val="both"/>
        <w:rPr>
          <w:rFonts w:ascii="Times New Roman" w:hAnsi="Times New Roman" w:cs="Times New Roman"/>
          <w:sz w:val="24"/>
          <w:szCs w:val="24"/>
        </w:rPr>
      </w:pPr>
      <w:r w:rsidRPr="00EE3E45">
        <w:rPr>
          <w:rFonts w:ascii="Times New Roman" w:hAnsi="Times New Roman" w:cs="Times New Roman"/>
          <w:sz w:val="24"/>
          <w:szCs w:val="24"/>
        </w:rPr>
        <w:t>j</w:t>
      </w:r>
      <w:r w:rsidR="005B6865">
        <w:rPr>
          <w:rFonts w:ascii="Times New Roman" w:hAnsi="Times New Roman" w:cs="Times New Roman"/>
          <w:sz w:val="24"/>
          <w:szCs w:val="24"/>
        </w:rPr>
        <w:t xml:space="preserve">auni stratēģiskie virzieni un </w:t>
      </w:r>
      <w:r w:rsidRPr="00EE3E45">
        <w:rPr>
          <w:rFonts w:ascii="Times New Roman" w:hAnsi="Times New Roman" w:cs="Times New Roman"/>
          <w:sz w:val="24"/>
          <w:szCs w:val="24"/>
        </w:rPr>
        <w:t>iespēj</w:t>
      </w:r>
      <w:r w:rsidR="005B6865">
        <w:rPr>
          <w:rFonts w:ascii="Times New Roman" w:hAnsi="Times New Roman" w:cs="Times New Roman"/>
          <w:sz w:val="24"/>
          <w:szCs w:val="24"/>
        </w:rPr>
        <w:t xml:space="preserve">as </w:t>
      </w:r>
      <w:r w:rsidRPr="00EE3E45">
        <w:rPr>
          <w:rFonts w:ascii="Times New Roman" w:hAnsi="Times New Roman" w:cs="Times New Roman"/>
          <w:sz w:val="24"/>
          <w:szCs w:val="24"/>
        </w:rPr>
        <w:t>– diasporas pārstāvji, balstoties uz savu ārvalstīs iegūto profesionālo pieredzi biznesa konsultāciju sniegšanā un citās jomās, spēj izcelsmes valstī identificēt tirgus nišas</w:t>
      </w:r>
      <w:r w:rsidR="006F5360" w:rsidRPr="00EE3E45">
        <w:rPr>
          <w:rFonts w:ascii="Times New Roman" w:hAnsi="Times New Roman" w:cs="Times New Roman"/>
          <w:sz w:val="24"/>
          <w:szCs w:val="24"/>
        </w:rPr>
        <w:t xml:space="preserve"> un iespējas un pārvērst tās biz</w:t>
      </w:r>
      <w:r w:rsidRPr="00EE3E45">
        <w:rPr>
          <w:rFonts w:ascii="Times New Roman" w:hAnsi="Times New Roman" w:cs="Times New Roman"/>
          <w:sz w:val="24"/>
          <w:szCs w:val="24"/>
        </w:rPr>
        <w:t>nesa projektos;</w:t>
      </w:r>
    </w:p>
    <w:p w:rsidR="00790A6F" w:rsidRPr="00EE3E45" w:rsidRDefault="005B6865" w:rsidP="006C3845">
      <w:pPr>
        <w:numPr>
          <w:ilvl w:val="2"/>
          <w:numId w:val="10"/>
        </w:numPr>
        <w:spacing w:before="60"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talanti </w:t>
      </w:r>
      <w:r w:rsidR="00790A6F" w:rsidRPr="00EE3E45">
        <w:rPr>
          <w:rFonts w:ascii="Times New Roman" w:hAnsi="Times New Roman" w:cs="Times New Roman"/>
          <w:sz w:val="24"/>
          <w:szCs w:val="24"/>
        </w:rPr>
        <w:t>–</w:t>
      </w:r>
      <w:r w:rsidR="00F7495A" w:rsidRPr="00EE3E45">
        <w:rPr>
          <w:rFonts w:ascii="Times New Roman" w:hAnsi="Times New Roman" w:cs="Times New Roman"/>
          <w:sz w:val="24"/>
          <w:szCs w:val="24"/>
        </w:rPr>
        <w:t xml:space="preserve"> </w:t>
      </w:r>
      <w:r w:rsidR="00790A6F" w:rsidRPr="00EE3E45">
        <w:rPr>
          <w:rFonts w:ascii="Times New Roman" w:hAnsi="Times New Roman" w:cs="Times New Roman"/>
          <w:sz w:val="24"/>
          <w:szCs w:val="24"/>
        </w:rPr>
        <w:t>valdības īstenota politika, kas veicina diasporas</w:t>
      </w:r>
      <w:r w:rsidR="006C3845">
        <w:rPr>
          <w:rFonts w:ascii="Times New Roman" w:hAnsi="Times New Roman" w:cs="Times New Roman"/>
          <w:sz w:val="24"/>
          <w:szCs w:val="24"/>
        </w:rPr>
        <w:t xml:space="preserve"> indivīdu</w:t>
      </w:r>
      <w:r w:rsidR="00790A6F" w:rsidRPr="00EE3E45">
        <w:rPr>
          <w:rFonts w:ascii="Times New Roman" w:hAnsi="Times New Roman" w:cs="Times New Roman"/>
          <w:sz w:val="24"/>
          <w:szCs w:val="24"/>
        </w:rPr>
        <w:t xml:space="preserve"> atgriešanos</w:t>
      </w:r>
      <w:r w:rsidR="0018295C" w:rsidRPr="00EE3E45">
        <w:rPr>
          <w:rFonts w:ascii="Times New Roman" w:hAnsi="Times New Roman" w:cs="Times New Roman"/>
          <w:sz w:val="24"/>
          <w:szCs w:val="24"/>
        </w:rPr>
        <w:t xml:space="preserve"> vai piesaisti izcelsmes valstij</w:t>
      </w:r>
      <w:r w:rsidR="00790A6F" w:rsidRPr="00EE3E45">
        <w:rPr>
          <w:rFonts w:ascii="Times New Roman" w:hAnsi="Times New Roman" w:cs="Times New Roman"/>
          <w:sz w:val="24"/>
          <w:szCs w:val="24"/>
        </w:rPr>
        <w:t>, lai sniegtu ieguldījumu tās ekonomiskajā attīstībā;</w:t>
      </w:r>
    </w:p>
    <w:p w:rsidR="00940238" w:rsidRPr="00EE3E45" w:rsidRDefault="00790A6F" w:rsidP="006C3845">
      <w:pPr>
        <w:numPr>
          <w:ilvl w:val="2"/>
          <w:numId w:val="10"/>
        </w:numPr>
        <w:spacing w:before="60" w:after="0" w:line="100" w:lineRule="atLeast"/>
        <w:ind w:left="0" w:firstLine="567"/>
        <w:jc w:val="both"/>
        <w:rPr>
          <w:rFonts w:ascii="Times New Roman" w:hAnsi="Times New Roman" w:cs="Times New Roman"/>
          <w:sz w:val="24"/>
          <w:szCs w:val="24"/>
        </w:rPr>
      </w:pPr>
      <w:r w:rsidRPr="00EE3E45">
        <w:rPr>
          <w:rFonts w:ascii="Times New Roman" w:hAnsi="Times New Roman" w:cs="Times New Roman"/>
          <w:sz w:val="24"/>
          <w:szCs w:val="24"/>
        </w:rPr>
        <w:t>kontraktēšana</w:t>
      </w:r>
      <w:r w:rsidR="005B6865">
        <w:rPr>
          <w:rFonts w:ascii="Times New Roman" w:hAnsi="Times New Roman" w:cs="Times New Roman"/>
          <w:sz w:val="24"/>
          <w:szCs w:val="24"/>
        </w:rPr>
        <w:t xml:space="preserve"> </w:t>
      </w:r>
      <w:r w:rsidR="006F5360" w:rsidRPr="00EE3E45">
        <w:rPr>
          <w:rFonts w:ascii="Times New Roman" w:hAnsi="Times New Roman" w:cs="Times New Roman"/>
          <w:sz w:val="24"/>
          <w:szCs w:val="24"/>
        </w:rPr>
        <w:t>–</w:t>
      </w:r>
      <w:r w:rsidRPr="00EE3E45">
        <w:rPr>
          <w:rFonts w:ascii="Times New Roman" w:hAnsi="Times New Roman" w:cs="Times New Roman"/>
          <w:sz w:val="24"/>
          <w:szCs w:val="24"/>
        </w:rPr>
        <w:t xml:space="preserve"> </w:t>
      </w:r>
      <w:r w:rsidR="006F5360" w:rsidRPr="00EE3E45">
        <w:rPr>
          <w:rFonts w:ascii="Times New Roman" w:hAnsi="Times New Roman" w:cs="Times New Roman"/>
          <w:sz w:val="24"/>
          <w:szCs w:val="24"/>
        </w:rPr>
        <w:t>diasporas pārstāvji, kas ārvalstīs ir veiksmīgi uzņēmēji, rada iespējas iep</w:t>
      </w:r>
      <w:r w:rsidR="005B6865">
        <w:rPr>
          <w:rFonts w:ascii="Times New Roman" w:hAnsi="Times New Roman" w:cs="Times New Roman"/>
          <w:sz w:val="24"/>
          <w:szCs w:val="24"/>
        </w:rPr>
        <w:t>irkt pakalpojumus, kā piemēram pētniecībā un attīstībā</w:t>
      </w:r>
      <w:r w:rsidR="006F5360" w:rsidRPr="00EE3E45">
        <w:rPr>
          <w:rFonts w:ascii="Times New Roman" w:hAnsi="Times New Roman" w:cs="Times New Roman"/>
          <w:sz w:val="24"/>
          <w:szCs w:val="24"/>
        </w:rPr>
        <w:t xml:space="preserve"> vai </w:t>
      </w:r>
      <w:r w:rsidR="005B6865">
        <w:rPr>
          <w:rFonts w:ascii="Times New Roman" w:hAnsi="Times New Roman" w:cs="Times New Roman"/>
          <w:sz w:val="24"/>
          <w:szCs w:val="24"/>
        </w:rPr>
        <w:t>informācijas tehnoloģijas</w:t>
      </w:r>
      <w:r w:rsidR="006F5360" w:rsidRPr="00EE3E45">
        <w:rPr>
          <w:rFonts w:ascii="Times New Roman" w:hAnsi="Times New Roman" w:cs="Times New Roman"/>
          <w:sz w:val="24"/>
          <w:szCs w:val="24"/>
        </w:rPr>
        <w:t xml:space="preserve"> jomās, no</w:t>
      </w:r>
      <w:r w:rsidR="005B6865">
        <w:rPr>
          <w:rFonts w:ascii="Times New Roman" w:hAnsi="Times New Roman" w:cs="Times New Roman"/>
          <w:sz w:val="24"/>
          <w:szCs w:val="24"/>
        </w:rPr>
        <w:t xml:space="preserve"> savas</w:t>
      </w:r>
      <w:r w:rsidR="006F5360" w:rsidRPr="00EE3E45">
        <w:rPr>
          <w:rFonts w:ascii="Times New Roman" w:hAnsi="Times New Roman" w:cs="Times New Roman"/>
          <w:sz w:val="24"/>
          <w:szCs w:val="24"/>
        </w:rPr>
        <w:t xml:space="preserve"> izcelsmes valsts.</w:t>
      </w:r>
      <w:r w:rsidR="00B85623" w:rsidRPr="00B85623">
        <w:rPr>
          <w:rStyle w:val="FootnoteReference"/>
          <w:rFonts w:ascii="Times New Roman" w:hAnsi="Times New Roman" w:cs="Times New Roman"/>
          <w:sz w:val="24"/>
          <w:szCs w:val="24"/>
        </w:rPr>
        <w:t xml:space="preserve"> </w:t>
      </w:r>
      <w:r w:rsidR="00B85623">
        <w:rPr>
          <w:rStyle w:val="FootnoteReference"/>
          <w:rFonts w:ascii="Times New Roman" w:hAnsi="Times New Roman" w:cs="Times New Roman"/>
          <w:sz w:val="24"/>
          <w:szCs w:val="24"/>
        </w:rPr>
        <w:footnoteReference w:id="3"/>
      </w:r>
    </w:p>
    <w:p w:rsidR="00940238" w:rsidRPr="00EE3E45" w:rsidRDefault="00940238" w:rsidP="00B85623">
      <w:pPr>
        <w:spacing w:after="0" w:line="100" w:lineRule="atLeast"/>
        <w:ind w:left="567"/>
        <w:jc w:val="center"/>
        <w:rPr>
          <w:rFonts w:ascii="Times New Roman" w:hAnsi="Times New Roman" w:cs="Times New Roman"/>
          <w:sz w:val="24"/>
          <w:szCs w:val="24"/>
        </w:rPr>
      </w:pPr>
    </w:p>
    <w:p w:rsidR="00940238" w:rsidRPr="00EE3E45" w:rsidRDefault="00940238" w:rsidP="00940238">
      <w:pPr>
        <w:spacing w:after="0" w:line="100" w:lineRule="atLeast"/>
        <w:ind w:left="567"/>
        <w:jc w:val="both"/>
        <w:rPr>
          <w:rFonts w:ascii="Times New Roman" w:hAnsi="Times New Roman" w:cs="Times New Roman"/>
          <w:sz w:val="24"/>
          <w:szCs w:val="24"/>
        </w:rPr>
      </w:pPr>
      <w:r w:rsidRPr="00EE3E45">
        <w:rPr>
          <w:rFonts w:ascii="Times New Roman" w:hAnsi="Times New Roman" w:cs="Times New Roman"/>
          <w:sz w:val="24"/>
          <w:szCs w:val="24"/>
        </w:rPr>
        <w:t xml:space="preserve"> </w:t>
      </w:r>
    </w:p>
    <w:p w:rsidR="00C512BA" w:rsidRPr="00940238" w:rsidRDefault="00C512BA" w:rsidP="00940238">
      <w:pPr>
        <w:numPr>
          <w:ilvl w:val="2"/>
          <w:numId w:val="10"/>
        </w:numPr>
        <w:spacing w:after="0" w:line="100" w:lineRule="atLeast"/>
        <w:ind w:left="0" w:firstLine="567"/>
        <w:jc w:val="both"/>
        <w:rPr>
          <w:rFonts w:ascii="Times New Roman" w:hAnsi="Times New Roman" w:cs="Times New Roman"/>
          <w:sz w:val="24"/>
          <w:szCs w:val="24"/>
        </w:rPr>
        <w:sectPr w:rsidR="00C512BA" w:rsidRPr="00940238">
          <w:pgSz w:w="11905" w:h="16837"/>
          <w:pgMar w:top="1134" w:right="851" w:bottom="1134" w:left="1701" w:header="720" w:footer="708" w:gutter="0"/>
          <w:cols w:space="720"/>
          <w:docGrid w:linePitch="240" w:charSpace="36864"/>
        </w:sectPr>
      </w:pPr>
    </w:p>
    <w:p w:rsidR="00CA5869" w:rsidRPr="0012642F" w:rsidRDefault="00CA5869" w:rsidP="00CA5869">
      <w:pPr>
        <w:pStyle w:val="Heading1"/>
        <w:pBdr>
          <w:bottom w:val="double" w:sz="12" w:space="1" w:color="76923C"/>
        </w:pBdr>
      </w:pPr>
      <w:r w:rsidRPr="0012642F">
        <w:lastRenderedPageBreak/>
        <w:t xml:space="preserve">2. </w:t>
      </w:r>
      <w:proofErr w:type="spellStart"/>
      <w:r w:rsidRPr="0012642F">
        <w:t>Reemigrācijas</w:t>
      </w:r>
      <w:proofErr w:type="spellEnd"/>
      <w:r w:rsidRPr="0012642F">
        <w:t xml:space="preserve"> atb</w:t>
      </w:r>
      <w:r w:rsidR="006C11A6" w:rsidRPr="0012642F">
        <w:t>alsta pasākumu virzieni</w:t>
      </w:r>
    </w:p>
    <w:p w:rsidR="00301EC0" w:rsidRPr="0012642F" w:rsidRDefault="00301EC0">
      <w:pPr>
        <w:spacing w:after="0" w:line="100" w:lineRule="atLeast"/>
        <w:ind w:firstLine="567"/>
        <w:jc w:val="both"/>
        <w:rPr>
          <w:rFonts w:ascii="Times New Roman" w:hAnsi="Times New Roman" w:cs="Times New Roman"/>
          <w:sz w:val="26"/>
          <w:szCs w:val="26"/>
        </w:rPr>
      </w:pPr>
    </w:p>
    <w:p w:rsidR="00301EC0" w:rsidRPr="0012642F" w:rsidRDefault="00301EC0" w:rsidP="00454605">
      <w:pPr>
        <w:spacing w:after="0" w:line="240" w:lineRule="auto"/>
        <w:ind w:firstLine="567"/>
        <w:jc w:val="both"/>
        <w:rPr>
          <w:rFonts w:ascii="Times New Roman" w:hAnsi="Times New Roman" w:cs="Times New Roman"/>
          <w:sz w:val="24"/>
          <w:szCs w:val="24"/>
        </w:rPr>
      </w:pPr>
      <w:proofErr w:type="spellStart"/>
      <w:r w:rsidRPr="0012642F">
        <w:rPr>
          <w:rFonts w:ascii="Times New Roman" w:hAnsi="Times New Roman" w:cs="Times New Roman"/>
          <w:sz w:val="24"/>
          <w:szCs w:val="24"/>
        </w:rPr>
        <w:t>Reemigrācijas</w:t>
      </w:r>
      <w:proofErr w:type="spellEnd"/>
      <w:r w:rsidRPr="0012642F">
        <w:rPr>
          <w:rFonts w:ascii="Times New Roman" w:hAnsi="Times New Roman" w:cs="Times New Roman"/>
          <w:sz w:val="24"/>
          <w:szCs w:val="24"/>
        </w:rPr>
        <w:t xml:space="preserve"> atbalsta pasākumu mērķis ir atbalstīt tos ārzemēs dzīvojošos Latvijas piederīgos un viņu ģimenes locekļus, kuri apsver iespēju vai ir jau izlēmuši atgriezties un strādāt Latvijā vai vēlas dibināt savu uzņēmumu vai attīstīt biznesa saiknes ar Latviju.</w:t>
      </w:r>
    </w:p>
    <w:p w:rsidR="009A5909" w:rsidRPr="0015495D" w:rsidRDefault="009A5909" w:rsidP="00454605">
      <w:pPr>
        <w:spacing w:after="0" w:line="240" w:lineRule="auto"/>
        <w:ind w:firstLine="567"/>
        <w:jc w:val="both"/>
        <w:rPr>
          <w:rFonts w:ascii="Times New Roman" w:hAnsi="Times New Roman" w:cs="Times New Roman"/>
          <w:sz w:val="8"/>
          <w:szCs w:val="8"/>
        </w:rPr>
      </w:pPr>
    </w:p>
    <w:p w:rsidR="002E07BE" w:rsidRPr="0012642F" w:rsidRDefault="00816286" w:rsidP="002E07BE">
      <w:pPr>
        <w:spacing w:after="0" w:line="100" w:lineRule="atLeast"/>
        <w:ind w:firstLine="567"/>
        <w:jc w:val="both"/>
        <w:rPr>
          <w:rFonts w:ascii="Times New Roman" w:hAnsi="Times New Roman" w:cs="Times New Roman"/>
          <w:sz w:val="24"/>
          <w:szCs w:val="24"/>
        </w:rPr>
      </w:pPr>
      <w:r w:rsidRPr="0012642F">
        <w:rPr>
          <w:rFonts w:ascii="Times New Roman" w:hAnsi="Times New Roman" w:cs="Times New Roman"/>
          <w:sz w:val="24"/>
          <w:szCs w:val="24"/>
        </w:rPr>
        <w:t>Kā jau tika atzīmēts, ir</w:t>
      </w:r>
      <w:r w:rsidR="002E07BE" w:rsidRPr="0012642F">
        <w:rPr>
          <w:rFonts w:ascii="Times New Roman" w:hAnsi="Times New Roman" w:cs="Times New Roman"/>
          <w:sz w:val="24"/>
          <w:szCs w:val="24"/>
        </w:rPr>
        <w:t xml:space="preserve"> izstrādāts atsevišķs valdības pasākumu kopums, lai stiprinātu diasporas piederības sajūtu Latvijai (nacionālās identitātes saglabāšanu, pilsonisko līdzdalību, sabiedrisko un kultūras līdzdalību </w:t>
      </w:r>
      <w:proofErr w:type="spellStart"/>
      <w:r w:rsidR="002E07BE" w:rsidRPr="0012642F">
        <w:rPr>
          <w:rFonts w:ascii="Times New Roman" w:hAnsi="Times New Roman" w:cs="Times New Roman"/>
          <w:sz w:val="24"/>
          <w:szCs w:val="24"/>
        </w:rPr>
        <w:t>u.tml</w:t>
      </w:r>
      <w:proofErr w:type="spellEnd"/>
      <w:r w:rsidR="002E07BE" w:rsidRPr="0012642F">
        <w:rPr>
          <w:rFonts w:ascii="Times New Roman" w:hAnsi="Times New Roman" w:cs="Times New Roman"/>
          <w:sz w:val="24"/>
          <w:szCs w:val="24"/>
        </w:rPr>
        <w:t xml:space="preserve">.). Sadarbojoties ar diasporu pārstāvošajām organizācijām, to jau īsteno Ārlietu ministrija, </w:t>
      </w:r>
      <w:r w:rsidR="0015495D" w:rsidRPr="0012642F">
        <w:rPr>
          <w:rFonts w:ascii="Times New Roman" w:hAnsi="Times New Roman" w:cs="Times New Roman"/>
          <w:sz w:val="24"/>
          <w:szCs w:val="24"/>
        </w:rPr>
        <w:t>Izglītības un zinātnes ministrija</w:t>
      </w:r>
      <w:r w:rsidR="0015495D">
        <w:rPr>
          <w:rFonts w:ascii="Times New Roman" w:hAnsi="Times New Roman" w:cs="Times New Roman"/>
          <w:sz w:val="24"/>
          <w:szCs w:val="24"/>
        </w:rPr>
        <w:t xml:space="preserve"> un Kultūras ministrija</w:t>
      </w:r>
      <w:r w:rsidR="002E07BE" w:rsidRPr="0012642F">
        <w:rPr>
          <w:rFonts w:ascii="Times New Roman" w:hAnsi="Times New Roman" w:cs="Times New Roman"/>
          <w:sz w:val="24"/>
          <w:szCs w:val="24"/>
        </w:rPr>
        <w:t xml:space="preserve">. </w:t>
      </w:r>
    </w:p>
    <w:p w:rsidR="002E07BE" w:rsidRPr="0015495D" w:rsidRDefault="002E07BE" w:rsidP="00454605">
      <w:pPr>
        <w:spacing w:after="0" w:line="240" w:lineRule="auto"/>
        <w:ind w:firstLine="567"/>
        <w:jc w:val="both"/>
        <w:rPr>
          <w:rFonts w:ascii="Times New Roman" w:hAnsi="Times New Roman" w:cs="Times New Roman"/>
          <w:sz w:val="8"/>
          <w:szCs w:val="8"/>
        </w:rPr>
      </w:pPr>
    </w:p>
    <w:p w:rsidR="00301EC0" w:rsidRPr="0012642F" w:rsidRDefault="00816286" w:rsidP="00454605">
      <w:pPr>
        <w:spacing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Papildus </w:t>
      </w:r>
      <w:r w:rsidR="00383C9A" w:rsidRPr="0012642F">
        <w:rPr>
          <w:rFonts w:ascii="Times New Roman" w:hAnsi="Times New Roman" w:cs="Times New Roman"/>
          <w:sz w:val="24"/>
          <w:szCs w:val="24"/>
        </w:rPr>
        <w:t xml:space="preserve">jau izstrādātajiem </w:t>
      </w:r>
      <w:proofErr w:type="spellStart"/>
      <w:r w:rsidR="00383C9A" w:rsidRPr="0012642F">
        <w:rPr>
          <w:rFonts w:ascii="Times New Roman" w:hAnsi="Times New Roman" w:cs="Times New Roman"/>
          <w:sz w:val="24"/>
          <w:szCs w:val="24"/>
        </w:rPr>
        <w:t>reemigrācijas</w:t>
      </w:r>
      <w:proofErr w:type="spellEnd"/>
      <w:r w:rsidR="00383C9A" w:rsidRPr="0012642F">
        <w:rPr>
          <w:rFonts w:ascii="Times New Roman" w:hAnsi="Times New Roman" w:cs="Times New Roman"/>
          <w:sz w:val="24"/>
          <w:szCs w:val="24"/>
        </w:rPr>
        <w:t xml:space="preserve"> </w:t>
      </w:r>
      <w:r w:rsidRPr="0012642F">
        <w:rPr>
          <w:rFonts w:ascii="Times New Roman" w:hAnsi="Times New Roman" w:cs="Times New Roman"/>
          <w:sz w:val="24"/>
          <w:szCs w:val="24"/>
        </w:rPr>
        <w:t>pasākumiem</w:t>
      </w:r>
      <w:r w:rsidR="00FE3501" w:rsidRPr="0012642F">
        <w:rPr>
          <w:rFonts w:ascii="Times New Roman" w:hAnsi="Times New Roman" w:cs="Times New Roman"/>
          <w:sz w:val="24"/>
          <w:szCs w:val="24"/>
        </w:rPr>
        <w:t xml:space="preserve"> tiek piedāvāti jauni atbalsta pasākumu virzieni</w:t>
      </w:r>
      <w:r w:rsidR="00383C9A" w:rsidRPr="0012642F">
        <w:rPr>
          <w:rFonts w:ascii="Times New Roman" w:hAnsi="Times New Roman" w:cs="Times New Roman"/>
          <w:sz w:val="24"/>
          <w:szCs w:val="24"/>
        </w:rPr>
        <w:t xml:space="preserve"> labvēlīgu </w:t>
      </w:r>
      <w:proofErr w:type="spellStart"/>
      <w:r w:rsidR="00383C9A" w:rsidRPr="0012642F">
        <w:rPr>
          <w:rFonts w:ascii="Times New Roman" w:hAnsi="Times New Roman" w:cs="Times New Roman"/>
          <w:sz w:val="24"/>
          <w:szCs w:val="24"/>
        </w:rPr>
        <w:t>reemigrācijas</w:t>
      </w:r>
      <w:proofErr w:type="spellEnd"/>
      <w:r w:rsidR="00383C9A" w:rsidRPr="0012642F">
        <w:rPr>
          <w:rFonts w:ascii="Times New Roman" w:hAnsi="Times New Roman" w:cs="Times New Roman"/>
          <w:sz w:val="24"/>
          <w:szCs w:val="24"/>
        </w:rPr>
        <w:t xml:space="preserve"> apstākļu radīšanai.</w:t>
      </w:r>
    </w:p>
    <w:p w:rsidR="00454605" w:rsidRPr="0012642F" w:rsidRDefault="00454605" w:rsidP="00454605">
      <w:pPr>
        <w:spacing w:after="0" w:line="240" w:lineRule="auto"/>
        <w:ind w:firstLine="567"/>
        <w:jc w:val="both"/>
        <w:rPr>
          <w:rFonts w:ascii="Times New Roman" w:hAnsi="Times New Roman" w:cs="Times New Roman"/>
          <w:sz w:val="24"/>
          <w:szCs w:val="24"/>
        </w:rPr>
      </w:pPr>
    </w:p>
    <w:p w:rsidR="00454605" w:rsidRPr="0041759F" w:rsidRDefault="00454605" w:rsidP="00454605">
      <w:pPr>
        <w:numPr>
          <w:ilvl w:val="0"/>
          <w:numId w:val="4"/>
        </w:numPr>
        <w:spacing w:after="0" w:line="240" w:lineRule="auto"/>
        <w:jc w:val="both"/>
        <w:rPr>
          <w:rFonts w:ascii="Times New Roman" w:hAnsi="Times New Roman" w:cs="Times New Roman"/>
          <w:b/>
          <w:i/>
          <w:sz w:val="24"/>
          <w:szCs w:val="24"/>
        </w:rPr>
      </w:pPr>
      <w:r w:rsidRPr="0041759F">
        <w:rPr>
          <w:rFonts w:ascii="Times New Roman" w:hAnsi="Times New Roman" w:cs="Times New Roman"/>
          <w:b/>
          <w:i/>
          <w:sz w:val="24"/>
          <w:szCs w:val="24"/>
        </w:rPr>
        <w:t xml:space="preserve">Vienas pieturas </w:t>
      </w:r>
      <w:r w:rsidR="00177A07" w:rsidRPr="0041759F">
        <w:rPr>
          <w:rFonts w:ascii="Times New Roman" w:hAnsi="Times New Roman" w:cs="Times New Roman"/>
          <w:b/>
          <w:i/>
          <w:sz w:val="24"/>
          <w:szCs w:val="24"/>
        </w:rPr>
        <w:t>principa</w:t>
      </w:r>
      <w:r w:rsidRPr="0041759F">
        <w:rPr>
          <w:rFonts w:ascii="Times New Roman" w:hAnsi="Times New Roman" w:cs="Times New Roman"/>
          <w:b/>
          <w:i/>
          <w:sz w:val="24"/>
          <w:szCs w:val="24"/>
        </w:rPr>
        <w:t xml:space="preserve"> </w:t>
      </w:r>
      <w:r w:rsidR="00081BB8">
        <w:rPr>
          <w:rFonts w:ascii="Times New Roman" w:hAnsi="Times New Roman" w:cs="Times New Roman"/>
          <w:b/>
          <w:i/>
          <w:sz w:val="24"/>
          <w:szCs w:val="24"/>
        </w:rPr>
        <w:t>nodrošināšana</w:t>
      </w:r>
    </w:p>
    <w:p w:rsidR="00454605" w:rsidRPr="0041759F" w:rsidRDefault="00454605" w:rsidP="00A256CC">
      <w:pPr>
        <w:spacing w:before="60" w:after="0" w:line="240" w:lineRule="auto"/>
        <w:ind w:firstLine="567"/>
        <w:jc w:val="both"/>
        <w:rPr>
          <w:rFonts w:ascii="Times New Roman" w:hAnsi="Times New Roman" w:cs="Times New Roman"/>
          <w:sz w:val="24"/>
          <w:szCs w:val="24"/>
        </w:rPr>
      </w:pPr>
      <w:r w:rsidRPr="0041759F">
        <w:rPr>
          <w:rFonts w:ascii="Times New Roman" w:hAnsi="Times New Roman" w:cs="Times New Roman"/>
          <w:sz w:val="24"/>
          <w:szCs w:val="24"/>
        </w:rPr>
        <w:t>Personām, kas atgriežas Latvijā pēc ilgākas uzturēšanās ārvalstīs, un to ģimenes locekļiem, nepieciešama infor</w:t>
      </w:r>
      <w:r w:rsidR="0015495D" w:rsidRPr="0041759F">
        <w:rPr>
          <w:rFonts w:ascii="Times New Roman" w:hAnsi="Times New Roman" w:cs="Times New Roman"/>
          <w:sz w:val="24"/>
          <w:szCs w:val="24"/>
        </w:rPr>
        <w:t>mācija un konsultācijas dažādos</w:t>
      </w:r>
      <w:r w:rsidRPr="0041759F">
        <w:rPr>
          <w:rFonts w:ascii="Times New Roman" w:hAnsi="Times New Roman" w:cs="Times New Roman"/>
          <w:sz w:val="24"/>
          <w:szCs w:val="24"/>
        </w:rPr>
        <w:t xml:space="preserve"> jautājumos, kas attiecas uz uzturēšanos (darba iespējām, izglītības sistēmu, veselības aprūpi </w:t>
      </w:r>
      <w:proofErr w:type="spellStart"/>
      <w:r w:rsidRPr="0041759F">
        <w:rPr>
          <w:rFonts w:ascii="Times New Roman" w:hAnsi="Times New Roman" w:cs="Times New Roman"/>
          <w:sz w:val="24"/>
          <w:szCs w:val="24"/>
        </w:rPr>
        <w:t>u.c</w:t>
      </w:r>
      <w:proofErr w:type="spellEnd"/>
      <w:r w:rsidRPr="0041759F">
        <w:rPr>
          <w:rFonts w:ascii="Times New Roman" w:hAnsi="Times New Roman" w:cs="Times New Roman"/>
          <w:sz w:val="24"/>
          <w:szCs w:val="24"/>
        </w:rPr>
        <w:t xml:space="preserve">.) Latvijā. Tādēļ nepieciešams noteikt </w:t>
      </w:r>
      <w:r w:rsidR="00177A07" w:rsidRPr="0041759F">
        <w:rPr>
          <w:rFonts w:ascii="Times New Roman" w:hAnsi="Times New Roman" w:cs="Times New Roman"/>
          <w:sz w:val="24"/>
          <w:szCs w:val="24"/>
        </w:rPr>
        <w:t>vienu institūciju</w:t>
      </w:r>
      <w:r w:rsidRPr="0041759F">
        <w:rPr>
          <w:rFonts w:ascii="Times New Roman" w:hAnsi="Times New Roman" w:cs="Times New Roman"/>
          <w:sz w:val="24"/>
          <w:szCs w:val="24"/>
        </w:rPr>
        <w:t xml:space="preserve"> ar jau esošām pārstāvniecībām visos reģionos, kur persona var vērsties un saņemt atbildes uz neskaidriem jautājumiem – par iespējām strādāt, par valsts un pašvaldību sniegtajiem pakalpojumiem, par savām tiesībām, kā arī par atbildīgajām valsts vai pašvaldības iestādēm, kurās cilvēki var iegūt palīdzību. </w:t>
      </w:r>
    </w:p>
    <w:p w:rsidR="00454605" w:rsidRPr="0041759F" w:rsidRDefault="00454605" w:rsidP="00FE3501">
      <w:pPr>
        <w:spacing w:after="0" w:line="240" w:lineRule="auto"/>
        <w:ind w:firstLine="567"/>
        <w:jc w:val="both"/>
        <w:rPr>
          <w:rFonts w:ascii="Times New Roman" w:hAnsi="Times New Roman" w:cs="Times New Roman"/>
          <w:sz w:val="24"/>
          <w:szCs w:val="24"/>
        </w:rPr>
      </w:pPr>
    </w:p>
    <w:p w:rsidR="001B45E6" w:rsidRPr="00060DA1" w:rsidRDefault="0015495D" w:rsidP="0015495D">
      <w:pPr>
        <w:spacing w:after="0" w:line="240" w:lineRule="auto"/>
        <w:ind w:firstLine="567"/>
        <w:jc w:val="both"/>
        <w:rPr>
          <w:rFonts w:ascii="Times New Roman" w:hAnsi="Times New Roman" w:cs="Times New Roman"/>
          <w:sz w:val="24"/>
          <w:szCs w:val="24"/>
        </w:rPr>
      </w:pPr>
      <w:r w:rsidRPr="00060DA1">
        <w:rPr>
          <w:rFonts w:ascii="Times New Roman" w:hAnsi="Times New Roman" w:cs="Times New Roman"/>
          <w:sz w:val="24"/>
          <w:szCs w:val="24"/>
        </w:rPr>
        <w:t>R</w:t>
      </w:r>
      <w:r w:rsidR="003370D6" w:rsidRPr="00060DA1">
        <w:rPr>
          <w:rFonts w:ascii="Times New Roman" w:hAnsi="Times New Roman" w:cs="Times New Roman"/>
          <w:sz w:val="24"/>
          <w:szCs w:val="24"/>
        </w:rPr>
        <w:t>isinājum</w:t>
      </w:r>
      <w:r w:rsidR="00691601" w:rsidRPr="00060DA1">
        <w:rPr>
          <w:rFonts w:ascii="Times New Roman" w:hAnsi="Times New Roman" w:cs="Times New Roman"/>
          <w:sz w:val="24"/>
          <w:szCs w:val="24"/>
        </w:rPr>
        <w:t>s</w:t>
      </w:r>
      <w:r w:rsidR="001B45E6" w:rsidRPr="00060DA1">
        <w:rPr>
          <w:rFonts w:ascii="Times New Roman" w:hAnsi="Times New Roman" w:cs="Times New Roman"/>
          <w:sz w:val="24"/>
          <w:szCs w:val="24"/>
        </w:rPr>
        <w:t>:</w:t>
      </w:r>
    </w:p>
    <w:p w:rsidR="005E13A0" w:rsidRPr="00060DA1" w:rsidRDefault="005E13A0" w:rsidP="00010298">
      <w:pPr>
        <w:numPr>
          <w:ilvl w:val="0"/>
          <w:numId w:val="40"/>
        </w:numPr>
        <w:tabs>
          <w:tab w:val="left" w:pos="851"/>
        </w:tabs>
        <w:spacing w:before="120" w:after="0" w:line="240" w:lineRule="auto"/>
        <w:ind w:left="851" w:hanging="284"/>
        <w:jc w:val="both"/>
        <w:rPr>
          <w:rFonts w:ascii="Times New Roman" w:hAnsi="Times New Roman" w:cs="Times New Roman"/>
          <w:sz w:val="24"/>
          <w:szCs w:val="24"/>
        </w:rPr>
      </w:pPr>
      <w:r w:rsidRPr="00060DA1">
        <w:rPr>
          <w:rFonts w:ascii="Times New Roman" w:hAnsi="Times New Roman" w:cs="Times New Roman"/>
          <w:sz w:val="24"/>
          <w:szCs w:val="24"/>
        </w:rPr>
        <w:t>Noteikta institūcija</w:t>
      </w:r>
      <w:r w:rsidR="00EB5959" w:rsidRPr="00060DA1">
        <w:rPr>
          <w:rFonts w:ascii="Times New Roman" w:hAnsi="Times New Roman" w:cs="Times New Roman"/>
          <w:sz w:val="24"/>
          <w:szCs w:val="24"/>
        </w:rPr>
        <w:t xml:space="preserve">, </w:t>
      </w:r>
      <w:r w:rsidRPr="00060DA1">
        <w:rPr>
          <w:rFonts w:ascii="Times New Roman" w:hAnsi="Times New Roman" w:cs="Times New Roman"/>
          <w:sz w:val="24"/>
          <w:szCs w:val="24"/>
        </w:rPr>
        <w:t>kurai ir pārstāvniecības visos Latvijas reģionos, kas sniegtu informācij</w:t>
      </w:r>
      <w:r w:rsidR="00AE111A" w:rsidRPr="00060DA1">
        <w:rPr>
          <w:rFonts w:ascii="Times New Roman" w:hAnsi="Times New Roman" w:cs="Times New Roman"/>
          <w:sz w:val="24"/>
          <w:szCs w:val="24"/>
        </w:rPr>
        <w:t>u</w:t>
      </w:r>
      <w:r w:rsidRPr="00060DA1">
        <w:rPr>
          <w:rFonts w:ascii="Times New Roman" w:hAnsi="Times New Roman" w:cs="Times New Roman"/>
          <w:sz w:val="24"/>
          <w:szCs w:val="24"/>
        </w:rPr>
        <w:t xml:space="preserve"> un konsultācij</w:t>
      </w:r>
      <w:r w:rsidR="00980A1E" w:rsidRPr="00060DA1">
        <w:rPr>
          <w:rFonts w:ascii="Times New Roman" w:hAnsi="Times New Roman" w:cs="Times New Roman"/>
          <w:sz w:val="24"/>
          <w:szCs w:val="24"/>
        </w:rPr>
        <w:t>as</w:t>
      </w:r>
      <w:r w:rsidRPr="00060DA1">
        <w:rPr>
          <w:rFonts w:ascii="Times New Roman" w:hAnsi="Times New Roman" w:cs="Times New Roman"/>
          <w:sz w:val="24"/>
          <w:szCs w:val="24"/>
        </w:rPr>
        <w:t xml:space="preserve"> dažādos jautājumos, kas attiecas uz</w:t>
      </w:r>
      <w:r w:rsidR="00AE111A" w:rsidRPr="00060DA1">
        <w:rPr>
          <w:rFonts w:ascii="Times New Roman" w:hAnsi="Times New Roman" w:cs="Times New Roman"/>
          <w:sz w:val="24"/>
          <w:szCs w:val="24"/>
        </w:rPr>
        <w:t xml:space="preserve"> personas</w:t>
      </w:r>
      <w:r w:rsidRPr="00060DA1">
        <w:rPr>
          <w:rFonts w:ascii="Times New Roman" w:hAnsi="Times New Roman" w:cs="Times New Roman"/>
          <w:sz w:val="24"/>
          <w:szCs w:val="24"/>
        </w:rPr>
        <w:t xml:space="preserve"> pār</w:t>
      </w:r>
      <w:r w:rsidR="00980A1E" w:rsidRPr="00060DA1">
        <w:rPr>
          <w:rFonts w:ascii="Times New Roman" w:hAnsi="Times New Roman" w:cs="Times New Roman"/>
          <w:sz w:val="24"/>
          <w:szCs w:val="24"/>
        </w:rPr>
        <w:t>celšanos un uzturēšanos Latvijā</w:t>
      </w:r>
      <w:r w:rsidR="00AE111A" w:rsidRPr="00060DA1">
        <w:rPr>
          <w:rFonts w:ascii="Times New Roman" w:hAnsi="Times New Roman" w:cs="Times New Roman"/>
          <w:sz w:val="24"/>
          <w:szCs w:val="24"/>
        </w:rPr>
        <w:t>, tostarp attālināti (lai persona iegūtu interesējošo vai nepieciešamo informāciju jau pirms atgriešanās Latvijā)</w:t>
      </w:r>
      <w:r w:rsidR="00980A1E" w:rsidRPr="00060DA1">
        <w:rPr>
          <w:rFonts w:ascii="Times New Roman" w:hAnsi="Times New Roman" w:cs="Times New Roman"/>
          <w:sz w:val="24"/>
          <w:szCs w:val="24"/>
        </w:rPr>
        <w:t>. Vienlaikus, lai nodrošinātu, ka minētajai institūcijai ir</w:t>
      </w:r>
      <w:r w:rsidR="000D1B1B" w:rsidRPr="00060DA1">
        <w:rPr>
          <w:rFonts w:ascii="Times New Roman" w:hAnsi="Times New Roman" w:cs="Times New Roman"/>
          <w:sz w:val="24"/>
          <w:szCs w:val="24"/>
        </w:rPr>
        <w:t xml:space="preserve"> pieejama aktuālākā informācija</w:t>
      </w:r>
      <w:r w:rsidR="00980A1E" w:rsidRPr="00060DA1">
        <w:rPr>
          <w:rFonts w:ascii="Times New Roman" w:hAnsi="Times New Roman" w:cs="Times New Roman"/>
          <w:sz w:val="24"/>
          <w:szCs w:val="24"/>
        </w:rPr>
        <w:t>, izstrādāts efektīvs</w:t>
      </w:r>
      <w:r w:rsidR="00010298" w:rsidRPr="00060DA1">
        <w:rPr>
          <w:rFonts w:ascii="Times New Roman" w:hAnsi="Times New Roman" w:cs="Times New Roman"/>
          <w:sz w:val="24"/>
          <w:szCs w:val="24"/>
        </w:rPr>
        <w:t xml:space="preserve"> risinājums</w:t>
      </w:r>
      <w:r w:rsidR="00980A1E" w:rsidRPr="00060DA1">
        <w:rPr>
          <w:rFonts w:ascii="Times New Roman" w:hAnsi="Times New Roman" w:cs="Times New Roman"/>
          <w:sz w:val="24"/>
          <w:szCs w:val="24"/>
        </w:rPr>
        <w:t xml:space="preserve"> informācijas apmaiņa</w:t>
      </w:r>
      <w:r w:rsidR="00010298" w:rsidRPr="00060DA1">
        <w:rPr>
          <w:rFonts w:ascii="Times New Roman" w:hAnsi="Times New Roman" w:cs="Times New Roman"/>
          <w:sz w:val="24"/>
          <w:szCs w:val="24"/>
        </w:rPr>
        <w:t xml:space="preserve">i </w:t>
      </w:r>
      <w:r w:rsidR="000D1B1B" w:rsidRPr="00060DA1">
        <w:rPr>
          <w:rFonts w:ascii="Times New Roman" w:hAnsi="Times New Roman" w:cs="Times New Roman"/>
          <w:sz w:val="24"/>
          <w:szCs w:val="24"/>
        </w:rPr>
        <w:t>ar</w:t>
      </w:r>
      <w:r w:rsidR="00010298" w:rsidRPr="00060DA1">
        <w:rPr>
          <w:rFonts w:ascii="Times New Roman" w:hAnsi="Times New Roman" w:cs="Times New Roman"/>
          <w:sz w:val="24"/>
          <w:szCs w:val="24"/>
        </w:rPr>
        <w:t xml:space="preserve"> valsts un pašvaldību</w:t>
      </w:r>
      <w:r w:rsidR="000D1B1B" w:rsidRPr="00060DA1">
        <w:rPr>
          <w:rFonts w:ascii="Times New Roman" w:hAnsi="Times New Roman" w:cs="Times New Roman"/>
          <w:sz w:val="24"/>
          <w:szCs w:val="24"/>
        </w:rPr>
        <w:t xml:space="preserve"> institūcijām, kuru kompetencē ir</w:t>
      </w:r>
      <w:r w:rsidR="00EB5959" w:rsidRPr="00060DA1">
        <w:rPr>
          <w:rFonts w:ascii="Times New Roman" w:hAnsi="Times New Roman" w:cs="Times New Roman"/>
          <w:sz w:val="24"/>
          <w:szCs w:val="24"/>
        </w:rPr>
        <w:t xml:space="preserve"> nodarbinātības, sociālās palīdzības</w:t>
      </w:r>
      <w:r w:rsidR="00010298" w:rsidRPr="00060DA1">
        <w:rPr>
          <w:rFonts w:ascii="Times New Roman" w:hAnsi="Times New Roman" w:cs="Times New Roman"/>
          <w:sz w:val="24"/>
          <w:szCs w:val="24"/>
        </w:rPr>
        <w:t xml:space="preserve">, repatriācijas, izglītības </w:t>
      </w:r>
      <w:proofErr w:type="spellStart"/>
      <w:r w:rsidR="00010298" w:rsidRPr="00060DA1">
        <w:rPr>
          <w:rFonts w:ascii="Times New Roman" w:hAnsi="Times New Roman" w:cs="Times New Roman"/>
          <w:sz w:val="24"/>
          <w:szCs w:val="24"/>
        </w:rPr>
        <w:t>u.tml</w:t>
      </w:r>
      <w:proofErr w:type="spellEnd"/>
      <w:r w:rsidR="00010298" w:rsidRPr="00060DA1">
        <w:rPr>
          <w:rFonts w:ascii="Times New Roman" w:hAnsi="Times New Roman" w:cs="Times New Roman"/>
          <w:sz w:val="24"/>
          <w:szCs w:val="24"/>
        </w:rPr>
        <w:t xml:space="preserve">. </w:t>
      </w:r>
      <w:r w:rsidR="00EB5959" w:rsidRPr="00060DA1">
        <w:rPr>
          <w:rFonts w:ascii="Times New Roman" w:hAnsi="Times New Roman" w:cs="Times New Roman"/>
          <w:sz w:val="24"/>
          <w:szCs w:val="24"/>
        </w:rPr>
        <w:t>jautājumi</w:t>
      </w:r>
      <w:r w:rsidR="00010298" w:rsidRPr="00060DA1">
        <w:rPr>
          <w:rFonts w:ascii="Times New Roman" w:hAnsi="Times New Roman" w:cs="Times New Roman"/>
          <w:sz w:val="24"/>
          <w:szCs w:val="24"/>
        </w:rPr>
        <w:t xml:space="preserve"> (atbildīgās institūcijas – LM/NVA</w:t>
      </w:r>
      <w:r w:rsidR="00AE111A" w:rsidRPr="00060DA1">
        <w:rPr>
          <w:rFonts w:ascii="Times New Roman" w:hAnsi="Times New Roman" w:cs="Times New Roman"/>
          <w:sz w:val="24"/>
          <w:szCs w:val="24"/>
        </w:rPr>
        <w:t>/VSAA</w:t>
      </w:r>
      <w:r w:rsidR="00010298" w:rsidRPr="00060DA1">
        <w:rPr>
          <w:rFonts w:ascii="Times New Roman" w:hAnsi="Times New Roman" w:cs="Times New Roman"/>
          <w:sz w:val="24"/>
          <w:szCs w:val="24"/>
        </w:rPr>
        <w:t xml:space="preserve">; IeM/PMLP; </w:t>
      </w:r>
      <w:r w:rsidR="00AE111A" w:rsidRPr="00060DA1">
        <w:rPr>
          <w:rFonts w:ascii="Times New Roman" w:hAnsi="Times New Roman" w:cs="Times New Roman"/>
          <w:sz w:val="24"/>
          <w:szCs w:val="24"/>
        </w:rPr>
        <w:t xml:space="preserve">VARAM; </w:t>
      </w:r>
      <w:r w:rsidR="00010298" w:rsidRPr="00060DA1">
        <w:rPr>
          <w:rFonts w:ascii="Times New Roman" w:hAnsi="Times New Roman" w:cs="Times New Roman"/>
          <w:sz w:val="24"/>
          <w:szCs w:val="24"/>
        </w:rPr>
        <w:t>pašvaldības; LPS).</w:t>
      </w:r>
    </w:p>
    <w:p w:rsidR="00980A1E" w:rsidRPr="00060DA1" w:rsidRDefault="00980A1E" w:rsidP="00926D44">
      <w:pPr>
        <w:tabs>
          <w:tab w:val="left" w:pos="851"/>
        </w:tabs>
        <w:spacing w:before="120" w:after="0" w:line="240" w:lineRule="auto"/>
        <w:ind w:left="851"/>
        <w:jc w:val="both"/>
        <w:rPr>
          <w:rFonts w:ascii="Times New Roman" w:hAnsi="Times New Roman" w:cs="Times New Roman"/>
          <w:sz w:val="24"/>
          <w:szCs w:val="24"/>
          <w:highlight w:val="yellow"/>
        </w:rPr>
      </w:pPr>
    </w:p>
    <w:p w:rsidR="00301EC0" w:rsidRPr="0012642F" w:rsidRDefault="00301EC0" w:rsidP="00454605">
      <w:pPr>
        <w:pStyle w:val="ListParagraph"/>
        <w:numPr>
          <w:ilvl w:val="0"/>
          <w:numId w:val="4"/>
        </w:numPr>
        <w:spacing w:after="0" w:line="240" w:lineRule="auto"/>
        <w:jc w:val="both"/>
        <w:rPr>
          <w:rFonts w:ascii="Times New Roman" w:hAnsi="Times New Roman" w:cs="Times New Roman"/>
          <w:b/>
          <w:i/>
          <w:sz w:val="24"/>
          <w:szCs w:val="24"/>
        </w:rPr>
      </w:pPr>
      <w:r w:rsidRPr="0012642F">
        <w:rPr>
          <w:rFonts w:ascii="Times New Roman" w:hAnsi="Times New Roman" w:cs="Times New Roman"/>
          <w:b/>
          <w:i/>
          <w:sz w:val="24"/>
          <w:szCs w:val="24"/>
        </w:rPr>
        <w:t>Darba tirgus informācijas pieejamība</w:t>
      </w:r>
    </w:p>
    <w:p w:rsidR="00301EC0" w:rsidRPr="0012642F" w:rsidRDefault="00FE3501" w:rsidP="00A256CC">
      <w:pPr>
        <w:pStyle w:val="ListParagraph"/>
        <w:spacing w:before="60"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Lai uzlabotu darba tirgus informācijas pieejamību, ir nepieciešams i</w:t>
      </w:r>
      <w:r w:rsidR="00301EC0" w:rsidRPr="0012642F">
        <w:rPr>
          <w:rFonts w:ascii="Times New Roman" w:hAnsi="Times New Roman" w:cs="Times New Roman"/>
          <w:sz w:val="24"/>
          <w:szCs w:val="24"/>
        </w:rPr>
        <w:t xml:space="preserve">eviest efektīvu divvirzienu komunikācijas mehānismu, kā:  </w:t>
      </w:r>
    </w:p>
    <w:p w:rsidR="00301EC0" w:rsidRPr="0012642F" w:rsidRDefault="00301EC0" w:rsidP="0020435C">
      <w:pPr>
        <w:pStyle w:val="ListParagraph"/>
        <w:numPr>
          <w:ilvl w:val="0"/>
          <w:numId w:val="42"/>
        </w:numPr>
        <w:spacing w:before="120" w:after="0" w:line="240" w:lineRule="auto"/>
        <w:jc w:val="both"/>
        <w:rPr>
          <w:rFonts w:ascii="Times New Roman" w:hAnsi="Times New Roman" w:cs="Times New Roman"/>
          <w:sz w:val="24"/>
          <w:szCs w:val="24"/>
        </w:rPr>
      </w:pPr>
      <w:r w:rsidRPr="0012642F">
        <w:rPr>
          <w:rFonts w:ascii="Times New Roman" w:hAnsi="Times New Roman" w:cs="Times New Roman"/>
          <w:sz w:val="24"/>
          <w:szCs w:val="24"/>
        </w:rPr>
        <w:t>darba devējiem informēt ārvalstīs dzīvojošos Latvijas valsts piederīgos – potenciālos darbiniekus</w:t>
      </w:r>
      <w:r w:rsidR="0015495D">
        <w:rPr>
          <w:rFonts w:ascii="Times New Roman" w:hAnsi="Times New Roman" w:cs="Times New Roman"/>
          <w:sz w:val="24"/>
          <w:szCs w:val="24"/>
        </w:rPr>
        <w:t xml:space="preserve"> –</w:t>
      </w:r>
      <w:r w:rsidRPr="0012642F">
        <w:rPr>
          <w:rFonts w:ascii="Times New Roman" w:hAnsi="Times New Roman" w:cs="Times New Roman"/>
          <w:sz w:val="24"/>
          <w:szCs w:val="24"/>
        </w:rPr>
        <w:t xml:space="preserve"> par nepieciešamajiem speciālistiem/vakancēm, kā arī par prakses iespējām uzņēmumos un valsts </w:t>
      </w:r>
      <w:r w:rsidR="0015495D">
        <w:rPr>
          <w:rFonts w:ascii="Times New Roman" w:hAnsi="Times New Roman" w:cs="Times New Roman"/>
          <w:sz w:val="24"/>
          <w:szCs w:val="24"/>
        </w:rPr>
        <w:t>un pašvaldību</w:t>
      </w:r>
      <w:r w:rsidRPr="0012642F">
        <w:rPr>
          <w:rFonts w:ascii="Times New Roman" w:hAnsi="Times New Roman" w:cs="Times New Roman"/>
          <w:sz w:val="24"/>
          <w:szCs w:val="24"/>
        </w:rPr>
        <w:t xml:space="preserve"> institūcijās, tādējādi piesaistot</w:t>
      </w:r>
      <w:r w:rsidR="00691601">
        <w:rPr>
          <w:rFonts w:ascii="Times New Roman" w:hAnsi="Times New Roman" w:cs="Times New Roman"/>
          <w:sz w:val="24"/>
          <w:szCs w:val="24"/>
        </w:rPr>
        <w:t xml:space="preserve"> arī</w:t>
      </w:r>
      <w:r w:rsidRPr="0012642F">
        <w:rPr>
          <w:rFonts w:ascii="Times New Roman" w:hAnsi="Times New Roman" w:cs="Times New Roman"/>
          <w:sz w:val="24"/>
          <w:szCs w:val="24"/>
        </w:rPr>
        <w:t xml:space="preserve"> ārvalstīs studējošos jauniešus; </w:t>
      </w:r>
    </w:p>
    <w:p w:rsidR="00454605" w:rsidRPr="00060DA1" w:rsidRDefault="00301EC0" w:rsidP="00060DA1">
      <w:pPr>
        <w:pStyle w:val="ListParagraph"/>
        <w:numPr>
          <w:ilvl w:val="0"/>
          <w:numId w:val="42"/>
        </w:numPr>
        <w:spacing w:before="120" w:after="0" w:line="240" w:lineRule="auto"/>
        <w:ind w:hanging="294"/>
        <w:jc w:val="both"/>
        <w:rPr>
          <w:rFonts w:ascii="Times New Roman" w:hAnsi="Times New Roman" w:cs="Times New Roman"/>
          <w:sz w:val="24"/>
          <w:szCs w:val="24"/>
        </w:rPr>
      </w:pPr>
      <w:r w:rsidRPr="00926908">
        <w:rPr>
          <w:rFonts w:ascii="Times New Roman" w:hAnsi="Times New Roman" w:cs="Times New Roman"/>
          <w:sz w:val="24"/>
          <w:szCs w:val="24"/>
        </w:rPr>
        <w:t>ārvalstīs dzīvojošajiem speciālistiem, kas apsver iespēju atgriezties</w:t>
      </w:r>
      <w:r w:rsidRPr="00926908">
        <w:rPr>
          <w:rFonts w:ascii="Times New Roman" w:hAnsi="Times New Roman" w:cs="Times New Roman"/>
          <w:color w:val="FF0000"/>
          <w:sz w:val="24"/>
          <w:szCs w:val="24"/>
        </w:rPr>
        <w:t xml:space="preserve"> </w:t>
      </w:r>
      <w:r w:rsidRPr="00926908">
        <w:rPr>
          <w:rFonts w:ascii="Times New Roman" w:hAnsi="Times New Roman" w:cs="Times New Roman"/>
          <w:sz w:val="24"/>
          <w:szCs w:val="24"/>
        </w:rPr>
        <w:t>un</w:t>
      </w:r>
      <w:r w:rsidR="00254A18" w:rsidRPr="00926908">
        <w:rPr>
          <w:rFonts w:ascii="Times New Roman" w:hAnsi="Times New Roman" w:cs="Times New Roman"/>
          <w:sz w:val="24"/>
          <w:szCs w:val="24"/>
        </w:rPr>
        <w:t>/vai</w:t>
      </w:r>
      <w:r w:rsidRPr="00926908">
        <w:rPr>
          <w:rFonts w:ascii="Times New Roman" w:hAnsi="Times New Roman" w:cs="Times New Roman"/>
          <w:sz w:val="24"/>
          <w:szCs w:val="24"/>
        </w:rPr>
        <w:t xml:space="preserve"> strādāt Latvijā,</w:t>
      </w:r>
      <w:r w:rsidR="00254A18" w:rsidRPr="00926908">
        <w:rPr>
          <w:rFonts w:ascii="Times New Roman" w:hAnsi="Times New Roman" w:cs="Times New Roman"/>
          <w:sz w:val="24"/>
          <w:szCs w:val="24"/>
        </w:rPr>
        <w:t xml:space="preserve"> </w:t>
      </w:r>
      <w:proofErr w:type="spellStart"/>
      <w:r w:rsidR="00254A18" w:rsidRPr="00926908">
        <w:rPr>
          <w:rFonts w:ascii="Times New Roman" w:hAnsi="Times New Roman" w:cs="Times New Roman"/>
          <w:sz w:val="24"/>
          <w:szCs w:val="24"/>
        </w:rPr>
        <w:t>t.sk</w:t>
      </w:r>
      <w:proofErr w:type="spellEnd"/>
      <w:r w:rsidR="00254A18" w:rsidRPr="00926908">
        <w:rPr>
          <w:rFonts w:ascii="Times New Roman" w:hAnsi="Times New Roman" w:cs="Times New Roman"/>
          <w:sz w:val="24"/>
          <w:szCs w:val="24"/>
        </w:rPr>
        <w:t>. attālināti,</w:t>
      </w:r>
      <w:r w:rsidRPr="00060DA1">
        <w:rPr>
          <w:rFonts w:ascii="Times New Roman" w:hAnsi="Times New Roman" w:cs="Times New Roman"/>
          <w:sz w:val="24"/>
          <w:szCs w:val="24"/>
        </w:rPr>
        <w:t xml:space="preserve"> uzrunāt potenciālos darba devējus, informējot tos par savu izglī</w:t>
      </w:r>
      <w:r w:rsidR="00254A18" w:rsidRPr="00060DA1">
        <w:rPr>
          <w:rFonts w:ascii="Times New Roman" w:hAnsi="Times New Roman" w:cs="Times New Roman"/>
          <w:sz w:val="24"/>
          <w:szCs w:val="24"/>
        </w:rPr>
        <w:t>tību, darba pieredzi un prasmēm</w:t>
      </w:r>
      <w:r w:rsidR="00060DA1">
        <w:rPr>
          <w:rFonts w:ascii="Times New Roman" w:hAnsi="Times New Roman" w:cs="Times New Roman"/>
          <w:sz w:val="24"/>
          <w:szCs w:val="24"/>
        </w:rPr>
        <w:t>.</w:t>
      </w:r>
    </w:p>
    <w:p w:rsidR="00060DA1" w:rsidRPr="00060DA1" w:rsidRDefault="00060DA1" w:rsidP="00060DA1">
      <w:pPr>
        <w:pStyle w:val="ListParagraph"/>
        <w:spacing w:before="120" w:after="0" w:line="240" w:lineRule="auto"/>
        <w:ind w:left="1287"/>
        <w:jc w:val="both"/>
        <w:rPr>
          <w:rFonts w:ascii="Times New Roman" w:hAnsi="Times New Roman" w:cs="Times New Roman"/>
          <w:sz w:val="24"/>
          <w:szCs w:val="24"/>
        </w:rPr>
      </w:pPr>
    </w:p>
    <w:p w:rsidR="00A75C2F" w:rsidRDefault="0015495D" w:rsidP="0015495D">
      <w:pPr>
        <w:pStyle w:val="ListParagraph"/>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R</w:t>
      </w:r>
      <w:r w:rsidR="00FE3501" w:rsidRPr="0012642F">
        <w:rPr>
          <w:rFonts w:ascii="Times New Roman" w:hAnsi="Times New Roman" w:cs="Times New Roman"/>
          <w:sz w:val="24"/>
          <w:szCs w:val="24"/>
          <w:u w:val="single"/>
        </w:rPr>
        <w:t>isinājum</w:t>
      </w:r>
      <w:r w:rsidR="007D15B7">
        <w:rPr>
          <w:rFonts w:ascii="Times New Roman" w:hAnsi="Times New Roman" w:cs="Times New Roman"/>
          <w:sz w:val="24"/>
          <w:szCs w:val="24"/>
          <w:u w:val="single"/>
        </w:rPr>
        <w:t>i</w:t>
      </w:r>
      <w:r w:rsidR="00A75C2F">
        <w:rPr>
          <w:rFonts w:ascii="Times New Roman" w:hAnsi="Times New Roman" w:cs="Times New Roman"/>
          <w:sz w:val="24"/>
          <w:szCs w:val="24"/>
        </w:rPr>
        <w:t>:</w:t>
      </w:r>
    </w:p>
    <w:p w:rsidR="00301EC0" w:rsidRDefault="00BC5FD6" w:rsidP="003E0BFF">
      <w:pPr>
        <w:pStyle w:val="ListParagraph"/>
        <w:numPr>
          <w:ilvl w:val="0"/>
          <w:numId w:val="38"/>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V</w:t>
      </w:r>
      <w:r w:rsidR="00234662">
        <w:rPr>
          <w:rFonts w:ascii="Times New Roman" w:hAnsi="Times New Roman" w:cs="Times New Roman"/>
          <w:sz w:val="24"/>
          <w:szCs w:val="24"/>
        </w:rPr>
        <w:t>isiem p</w:t>
      </w:r>
      <w:r>
        <w:rPr>
          <w:rFonts w:ascii="Times New Roman" w:hAnsi="Times New Roman" w:cs="Times New Roman"/>
          <w:sz w:val="24"/>
          <w:szCs w:val="24"/>
        </w:rPr>
        <w:t>ieejamas</w:t>
      </w:r>
      <w:r w:rsidR="00243840">
        <w:rPr>
          <w:rFonts w:ascii="Times New Roman" w:hAnsi="Times New Roman" w:cs="Times New Roman"/>
          <w:sz w:val="24"/>
          <w:szCs w:val="24"/>
        </w:rPr>
        <w:t>,</w:t>
      </w:r>
      <w:r w:rsidR="00234662">
        <w:rPr>
          <w:rFonts w:ascii="Times New Roman" w:hAnsi="Times New Roman" w:cs="Times New Roman"/>
          <w:sz w:val="24"/>
          <w:szCs w:val="24"/>
        </w:rPr>
        <w:t xml:space="preserve"> </w:t>
      </w:r>
      <w:r>
        <w:rPr>
          <w:rFonts w:ascii="Times New Roman" w:hAnsi="Times New Roman" w:cs="Times New Roman"/>
          <w:sz w:val="24"/>
          <w:szCs w:val="24"/>
        </w:rPr>
        <w:t>iespējami pilnīgas</w:t>
      </w:r>
      <w:r w:rsidR="00DD2FB2">
        <w:rPr>
          <w:rFonts w:ascii="Times New Roman" w:hAnsi="Times New Roman" w:cs="Times New Roman"/>
          <w:sz w:val="24"/>
          <w:szCs w:val="24"/>
        </w:rPr>
        <w:t>,</w:t>
      </w:r>
      <w:r>
        <w:rPr>
          <w:rFonts w:ascii="Times New Roman" w:hAnsi="Times New Roman" w:cs="Times New Roman"/>
          <w:sz w:val="24"/>
          <w:szCs w:val="24"/>
        </w:rPr>
        <w:t xml:space="preserve"> aktuālas un pārskatāmas informācijas</w:t>
      </w:r>
      <w:r w:rsidR="00234662">
        <w:rPr>
          <w:rFonts w:ascii="Times New Roman" w:hAnsi="Times New Roman" w:cs="Times New Roman"/>
          <w:sz w:val="24"/>
          <w:szCs w:val="24"/>
        </w:rPr>
        <w:t xml:space="preserve"> par nodarbinātības iespējām Latvijā</w:t>
      </w:r>
      <w:r>
        <w:rPr>
          <w:rFonts w:ascii="Times New Roman" w:hAnsi="Times New Roman" w:cs="Times New Roman"/>
          <w:sz w:val="24"/>
          <w:szCs w:val="24"/>
        </w:rPr>
        <w:t xml:space="preserve"> nodrošināšana pastāvīgi</w:t>
      </w:r>
      <w:r w:rsidR="00234662">
        <w:rPr>
          <w:rFonts w:ascii="Times New Roman" w:hAnsi="Times New Roman" w:cs="Times New Roman"/>
          <w:sz w:val="24"/>
          <w:szCs w:val="24"/>
        </w:rPr>
        <w:t xml:space="preserve"> pilnveidojot un popularizējot </w:t>
      </w:r>
      <w:r w:rsidR="00460CBA">
        <w:rPr>
          <w:rFonts w:ascii="Times New Roman" w:hAnsi="Times New Roman" w:cs="Times New Roman"/>
          <w:sz w:val="24"/>
          <w:szCs w:val="24"/>
        </w:rPr>
        <w:t>NVA</w:t>
      </w:r>
      <w:r w:rsidR="00234662">
        <w:rPr>
          <w:rFonts w:ascii="Times New Roman" w:hAnsi="Times New Roman" w:cs="Times New Roman"/>
          <w:sz w:val="24"/>
          <w:szCs w:val="24"/>
        </w:rPr>
        <w:t xml:space="preserve"> interneta vietni un NVA</w:t>
      </w:r>
      <w:r w:rsidR="00460CBA">
        <w:rPr>
          <w:rFonts w:ascii="Times New Roman" w:hAnsi="Times New Roman" w:cs="Times New Roman"/>
          <w:sz w:val="24"/>
          <w:szCs w:val="24"/>
        </w:rPr>
        <w:t xml:space="preserve"> CV/v</w:t>
      </w:r>
      <w:r w:rsidR="00454605" w:rsidRPr="0012642F">
        <w:rPr>
          <w:rFonts w:ascii="Times New Roman" w:hAnsi="Times New Roman" w:cs="Times New Roman"/>
          <w:sz w:val="24"/>
          <w:szCs w:val="24"/>
        </w:rPr>
        <w:t xml:space="preserve">akanču </w:t>
      </w:r>
      <w:r w:rsidR="00234662">
        <w:rPr>
          <w:rFonts w:ascii="Times New Roman" w:hAnsi="Times New Roman" w:cs="Times New Roman"/>
          <w:sz w:val="24"/>
          <w:szCs w:val="24"/>
        </w:rPr>
        <w:t>portālu.</w:t>
      </w:r>
      <w:r w:rsidR="008D61D8">
        <w:rPr>
          <w:rFonts w:ascii="Times New Roman" w:hAnsi="Times New Roman" w:cs="Times New Roman"/>
          <w:sz w:val="24"/>
          <w:szCs w:val="24"/>
        </w:rPr>
        <w:t xml:space="preserve"> Tai skaitā p</w:t>
      </w:r>
      <w:r w:rsidR="00234662">
        <w:rPr>
          <w:rFonts w:ascii="Times New Roman" w:hAnsi="Times New Roman" w:cs="Times New Roman"/>
          <w:sz w:val="24"/>
          <w:szCs w:val="24"/>
        </w:rPr>
        <w:t>ortālā jāpublicē visas</w:t>
      </w:r>
      <w:r w:rsidR="0041759F">
        <w:rPr>
          <w:rFonts w:ascii="Times New Roman" w:hAnsi="Times New Roman" w:cs="Times New Roman"/>
          <w:sz w:val="24"/>
          <w:szCs w:val="24"/>
        </w:rPr>
        <w:t xml:space="preserve"> valsts un pašvaldību iestādēs </w:t>
      </w:r>
      <w:r w:rsidR="00460CBA">
        <w:rPr>
          <w:rFonts w:ascii="Times New Roman" w:hAnsi="Times New Roman" w:cs="Times New Roman"/>
          <w:sz w:val="24"/>
          <w:szCs w:val="24"/>
        </w:rPr>
        <w:t>un uzņēmumos</w:t>
      </w:r>
      <w:r w:rsidR="00234662">
        <w:rPr>
          <w:rFonts w:ascii="Times New Roman" w:hAnsi="Times New Roman" w:cs="Times New Roman"/>
          <w:sz w:val="24"/>
          <w:szCs w:val="24"/>
        </w:rPr>
        <w:t xml:space="preserve"> esošās vakances.</w:t>
      </w:r>
      <w:r w:rsidR="008D61D8">
        <w:rPr>
          <w:rFonts w:ascii="Times New Roman" w:hAnsi="Times New Roman" w:cs="Times New Roman"/>
          <w:sz w:val="24"/>
          <w:szCs w:val="24"/>
        </w:rPr>
        <w:t xml:space="preserve"> Arī</w:t>
      </w:r>
      <w:r w:rsidR="00460CBA">
        <w:rPr>
          <w:rFonts w:ascii="Times New Roman" w:hAnsi="Times New Roman" w:cs="Times New Roman"/>
          <w:sz w:val="24"/>
          <w:szCs w:val="24"/>
        </w:rPr>
        <w:t xml:space="preserve"> </w:t>
      </w:r>
      <w:r w:rsidR="008D61D8">
        <w:rPr>
          <w:rFonts w:ascii="Times New Roman" w:hAnsi="Times New Roman" w:cs="Times New Roman"/>
          <w:sz w:val="24"/>
          <w:szCs w:val="24"/>
        </w:rPr>
        <w:t>a</w:t>
      </w:r>
      <w:r w:rsidR="00460CBA">
        <w:rPr>
          <w:rFonts w:ascii="Times New Roman" w:hAnsi="Times New Roman" w:cs="Times New Roman"/>
          <w:sz w:val="24"/>
          <w:szCs w:val="24"/>
        </w:rPr>
        <w:t xml:space="preserve">talgojuma </w:t>
      </w:r>
      <w:r w:rsidR="00460CBA">
        <w:rPr>
          <w:rFonts w:ascii="Times New Roman" w:hAnsi="Times New Roman" w:cs="Times New Roman"/>
          <w:sz w:val="24"/>
          <w:szCs w:val="24"/>
        </w:rPr>
        <w:lastRenderedPageBreak/>
        <w:t>norādīšana</w:t>
      </w:r>
      <w:r w:rsidR="00234662">
        <w:rPr>
          <w:rFonts w:ascii="Times New Roman" w:hAnsi="Times New Roman" w:cs="Times New Roman"/>
          <w:sz w:val="24"/>
          <w:szCs w:val="24"/>
        </w:rPr>
        <w:t>i</w:t>
      </w:r>
      <w:r w:rsidR="00460CBA">
        <w:rPr>
          <w:rFonts w:ascii="Times New Roman" w:hAnsi="Times New Roman" w:cs="Times New Roman"/>
          <w:sz w:val="24"/>
          <w:szCs w:val="24"/>
        </w:rPr>
        <w:t xml:space="preserve"> jābūt obligātam nosacījumam publicējot vakances portālā. </w:t>
      </w:r>
      <w:r w:rsidR="008D61D8">
        <w:rPr>
          <w:rFonts w:ascii="Times New Roman" w:hAnsi="Times New Roman" w:cs="Times New Roman"/>
          <w:sz w:val="24"/>
          <w:szCs w:val="24"/>
        </w:rPr>
        <w:t>Šī informācija</w:t>
      </w:r>
      <w:r w:rsidR="00234662">
        <w:rPr>
          <w:rFonts w:ascii="Times New Roman" w:hAnsi="Times New Roman" w:cs="Times New Roman"/>
          <w:sz w:val="24"/>
          <w:szCs w:val="24"/>
        </w:rPr>
        <w:t xml:space="preserve"> ārvalstīs dzīvojoš</w:t>
      </w:r>
      <w:r w:rsidR="008D61D8">
        <w:rPr>
          <w:rFonts w:ascii="Times New Roman" w:hAnsi="Times New Roman" w:cs="Times New Roman"/>
          <w:sz w:val="24"/>
          <w:szCs w:val="24"/>
        </w:rPr>
        <w:t>ajiem</w:t>
      </w:r>
      <w:r w:rsidR="00234662">
        <w:rPr>
          <w:rFonts w:ascii="Times New Roman" w:hAnsi="Times New Roman" w:cs="Times New Roman"/>
          <w:sz w:val="24"/>
          <w:szCs w:val="24"/>
        </w:rPr>
        <w:t xml:space="preserve"> Latvijas iedzīvotāji</w:t>
      </w:r>
      <w:r w:rsidR="008D61D8">
        <w:rPr>
          <w:rFonts w:ascii="Times New Roman" w:hAnsi="Times New Roman" w:cs="Times New Roman"/>
          <w:sz w:val="24"/>
          <w:szCs w:val="24"/>
        </w:rPr>
        <w:t>em – potenciālajiem darba ņēmējiem</w:t>
      </w:r>
      <w:r w:rsidR="00234662">
        <w:rPr>
          <w:rFonts w:ascii="Times New Roman" w:hAnsi="Times New Roman" w:cs="Times New Roman"/>
          <w:sz w:val="24"/>
          <w:szCs w:val="24"/>
        </w:rPr>
        <w:t xml:space="preserve"> </w:t>
      </w:r>
      <w:r w:rsidR="008D61D8">
        <w:rPr>
          <w:rFonts w:ascii="Times New Roman" w:hAnsi="Times New Roman" w:cs="Times New Roman"/>
          <w:sz w:val="24"/>
          <w:szCs w:val="24"/>
        </w:rPr>
        <w:t xml:space="preserve">ir būtiska, </w:t>
      </w:r>
      <w:r w:rsidR="000E253F">
        <w:rPr>
          <w:rFonts w:ascii="Times New Roman" w:hAnsi="Times New Roman" w:cs="Times New Roman"/>
          <w:sz w:val="24"/>
          <w:szCs w:val="24"/>
        </w:rPr>
        <w:t>piemēram lai</w:t>
      </w:r>
      <w:r w:rsidR="008D61D8">
        <w:rPr>
          <w:rFonts w:ascii="Times New Roman" w:hAnsi="Times New Roman" w:cs="Times New Roman"/>
          <w:sz w:val="24"/>
          <w:szCs w:val="24"/>
        </w:rPr>
        <w:t xml:space="preserve"> izlemtu, vai pieteikties</w:t>
      </w:r>
      <w:r w:rsidR="00234662">
        <w:rPr>
          <w:rFonts w:ascii="Times New Roman" w:hAnsi="Times New Roman" w:cs="Times New Roman"/>
          <w:sz w:val="24"/>
          <w:szCs w:val="24"/>
        </w:rPr>
        <w:t xml:space="preserve"> </w:t>
      </w:r>
      <w:r w:rsidR="008D61D8">
        <w:rPr>
          <w:rFonts w:ascii="Times New Roman" w:hAnsi="Times New Roman" w:cs="Times New Roman"/>
          <w:sz w:val="24"/>
          <w:szCs w:val="24"/>
        </w:rPr>
        <w:t>konkursam uz darbavietu un atgriezties strādāt Latvijā</w:t>
      </w:r>
      <w:r w:rsidR="003E0BFF">
        <w:rPr>
          <w:rFonts w:ascii="Times New Roman" w:hAnsi="Times New Roman" w:cs="Times New Roman"/>
          <w:sz w:val="24"/>
          <w:szCs w:val="24"/>
        </w:rPr>
        <w:t xml:space="preserve">. Būtiska ir portāla </w:t>
      </w:r>
      <w:r w:rsidR="00A10F1B">
        <w:rPr>
          <w:rFonts w:ascii="Times New Roman" w:hAnsi="Times New Roman" w:cs="Times New Roman"/>
          <w:sz w:val="24"/>
          <w:szCs w:val="24"/>
        </w:rPr>
        <w:t xml:space="preserve">atpazīstamības veicināšana, tādēļ nepieciešams portālu </w:t>
      </w:r>
      <w:r w:rsidR="003E0BFF">
        <w:rPr>
          <w:rFonts w:ascii="Times New Roman" w:hAnsi="Times New Roman" w:cs="Times New Roman"/>
          <w:sz w:val="24"/>
          <w:szCs w:val="24"/>
        </w:rPr>
        <w:t>popularizē</w:t>
      </w:r>
      <w:r w:rsidR="00A10F1B">
        <w:rPr>
          <w:rFonts w:ascii="Times New Roman" w:hAnsi="Times New Roman" w:cs="Times New Roman"/>
          <w:sz w:val="24"/>
          <w:szCs w:val="24"/>
        </w:rPr>
        <w:t>t</w:t>
      </w:r>
      <w:r w:rsidR="003E0BFF" w:rsidRPr="003E0BFF">
        <w:rPr>
          <w:rFonts w:ascii="Times New Roman" w:hAnsi="Times New Roman" w:cs="Times New Roman"/>
          <w:sz w:val="24"/>
          <w:szCs w:val="24"/>
        </w:rPr>
        <w:t xml:space="preserve"> interneta vietnē</w:t>
      </w:r>
      <w:r w:rsidR="003E0BFF">
        <w:rPr>
          <w:rFonts w:ascii="Times New Roman" w:hAnsi="Times New Roman" w:cs="Times New Roman"/>
          <w:sz w:val="24"/>
          <w:szCs w:val="24"/>
        </w:rPr>
        <w:t>s, sociālajos tīklos</w:t>
      </w:r>
      <w:r w:rsidR="003E0BFF" w:rsidRPr="003E0BFF">
        <w:rPr>
          <w:rFonts w:ascii="Times New Roman" w:hAnsi="Times New Roman" w:cs="Times New Roman"/>
          <w:sz w:val="24"/>
          <w:szCs w:val="24"/>
        </w:rPr>
        <w:t xml:space="preserve"> </w:t>
      </w:r>
      <w:proofErr w:type="spellStart"/>
      <w:r w:rsidR="003E0BFF" w:rsidRPr="003E0BFF">
        <w:rPr>
          <w:rFonts w:ascii="Times New Roman" w:hAnsi="Times New Roman" w:cs="Times New Roman"/>
          <w:sz w:val="24"/>
          <w:szCs w:val="24"/>
        </w:rPr>
        <w:t>u.tml</w:t>
      </w:r>
      <w:proofErr w:type="spellEnd"/>
      <w:r w:rsidR="003E0BFF" w:rsidRPr="003E0BFF">
        <w:rPr>
          <w:rFonts w:ascii="Times New Roman" w:hAnsi="Times New Roman" w:cs="Times New Roman"/>
          <w:sz w:val="24"/>
          <w:szCs w:val="24"/>
        </w:rPr>
        <w:t xml:space="preserve">. </w:t>
      </w:r>
      <w:r w:rsidR="008D61D8">
        <w:rPr>
          <w:rFonts w:ascii="Times New Roman" w:hAnsi="Times New Roman" w:cs="Times New Roman"/>
          <w:sz w:val="24"/>
          <w:szCs w:val="24"/>
        </w:rPr>
        <w:t xml:space="preserve"> </w:t>
      </w:r>
      <w:r w:rsidR="0015495D">
        <w:rPr>
          <w:rFonts w:ascii="Times New Roman" w:hAnsi="Times New Roman" w:cs="Times New Roman"/>
          <w:sz w:val="24"/>
          <w:szCs w:val="24"/>
        </w:rPr>
        <w:t>(atbildīgā institūcija – LM/NVA)</w:t>
      </w:r>
      <w:r w:rsidR="00A331AB">
        <w:rPr>
          <w:rFonts w:ascii="Times New Roman" w:hAnsi="Times New Roman" w:cs="Times New Roman"/>
          <w:sz w:val="24"/>
          <w:szCs w:val="24"/>
        </w:rPr>
        <w:t>.</w:t>
      </w:r>
    </w:p>
    <w:p w:rsidR="00060DA1" w:rsidRDefault="00DC5B68" w:rsidP="00060DA1">
      <w:pPr>
        <w:pStyle w:val="ListParagraph"/>
        <w:numPr>
          <w:ilvl w:val="0"/>
          <w:numId w:val="38"/>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NVA s</w:t>
      </w:r>
      <w:r w:rsidR="00A75C2F">
        <w:rPr>
          <w:rFonts w:ascii="Times New Roman" w:hAnsi="Times New Roman" w:cs="Times New Roman"/>
          <w:sz w:val="24"/>
          <w:szCs w:val="24"/>
        </w:rPr>
        <w:t>adarbības ar darba devējiem/nozaru asociācijām pilnveidošana, tostarp jaunu pakalpojumu attīstīšana, piemēram</w:t>
      </w:r>
      <w:r w:rsidR="00A331AB">
        <w:rPr>
          <w:rFonts w:ascii="Times New Roman" w:hAnsi="Times New Roman" w:cs="Times New Roman"/>
          <w:sz w:val="24"/>
          <w:szCs w:val="24"/>
        </w:rPr>
        <w:t>,</w:t>
      </w:r>
      <w:r w:rsidR="00A75C2F">
        <w:rPr>
          <w:rFonts w:ascii="Times New Roman" w:hAnsi="Times New Roman" w:cs="Times New Roman"/>
          <w:sz w:val="24"/>
          <w:szCs w:val="24"/>
        </w:rPr>
        <w:t xml:space="preserve"> NVA darba interviju organizēšana ar videokonferenču starpniecību </w:t>
      </w:r>
      <w:r w:rsidR="00A75C2F" w:rsidRPr="00A75C2F">
        <w:rPr>
          <w:rFonts w:ascii="Times New Roman" w:hAnsi="Times New Roman" w:cs="Times New Roman"/>
          <w:sz w:val="24"/>
          <w:szCs w:val="24"/>
        </w:rPr>
        <w:t>(atbildīgā institūcija – LM/NVA)</w:t>
      </w:r>
      <w:r w:rsidR="007D15B7">
        <w:rPr>
          <w:rFonts w:ascii="Times New Roman" w:hAnsi="Times New Roman" w:cs="Times New Roman"/>
          <w:sz w:val="24"/>
          <w:szCs w:val="24"/>
        </w:rPr>
        <w:t>.</w:t>
      </w:r>
    </w:p>
    <w:p w:rsidR="007D15B7" w:rsidRPr="007D15B7" w:rsidRDefault="007D15B7" w:rsidP="00460CBA">
      <w:pPr>
        <w:pStyle w:val="ListParagraph"/>
        <w:numPr>
          <w:ilvl w:val="0"/>
          <w:numId w:val="38"/>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I</w:t>
      </w:r>
      <w:r w:rsidRPr="007D15B7">
        <w:rPr>
          <w:rFonts w:ascii="Times New Roman" w:hAnsi="Times New Roman" w:cs="Times New Roman"/>
          <w:sz w:val="24"/>
          <w:szCs w:val="24"/>
        </w:rPr>
        <w:t xml:space="preserve">zglītības prakšu regulējums </w:t>
      </w:r>
      <w:r>
        <w:rPr>
          <w:rFonts w:ascii="Times New Roman" w:hAnsi="Times New Roman" w:cs="Times New Roman"/>
          <w:sz w:val="24"/>
          <w:szCs w:val="24"/>
        </w:rPr>
        <w:t>p</w:t>
      </w:r>
      <w:r w:rsidRPr="007D15B7">
        <w:rPr>
          <w:rFonts w:ascii="Times New Roman" w:hAnsi="Times New Roman" w:cs="Times New Roman"/>
          <w:sz w:val="24"/>
          <w:szCs w:val="24"/>
        </w:rPr>
        <w:t>ārskatī</w:t>
      </w:r>
      <w:r>
        <w:rPr>
          <w:rFonts w:ascii="Times New Roman" w:hAnsi="Times New Roman" w:cs="Times New Roman"/>
          <w:sz w:val="24"/>
          <w:szCs w:val="24"/>
        </w:rPr>
        <w:t>šana</w:t>
      </w:r>
      <w:r w:rsidRPr="007D15B7">
        <w:rPr>
          <w:rFonts w:ascii="Times New Roman" w:hAnsi="Times New Roman" w:cs="Times New Roman"/>
          <w:sz w:val="24"/>
          <w:szCs w:val="24"/>
        </w:rPr>
        <w:t xml:space="preserve"> – uzņēmumiem Latvijā </w:t>
      </w:r>
      <w:r w:rsidR="0041759F">
        <w:rPr>
          <w:rFonts w:ascii="Times New Roman" w:hAnsi="Times New Roman" w:cs="Times New Roman"/>
          <w:sz w:val="24"/>
          <w:szCs w:val="24"/>
        </w:rPr>
        <w:t xml:space="preserve">dodot </w:t>
      </w:r>
      <w:r w:rsidRPr="007D15B7">
        <w:rPr>
          <w:rFonts w:ascii="Times New Roman" w:hAnsi="Times New Roman" w:cs="Times New Roman"/>
          <w:sz w:val="24"/>
          <w:szCs w:val="24"/>
        </w:rPr>
        <w:t>iespēj</w:t>
      </w:r>
      <w:r w:rsidR="0041759F">
        <w:rPr>
          <w:rFonts w:ascii="Times New Roman" w:hAnsi="Times New Roman" w:cs="Times New Roman"/>
          <w:sz w:val="24"/>
          <w:szCs w:val="24"/>
        </w:rPr>
        <w:t>u</w:t>
      </w:r>
      <w:r w:rsidRPr="007D15B7">
        <w:rPr>
          <w:rFonts w:ascii="Times New Roman" w:hAnsi="Times New Roman" w:cs="Times New Roman"/>
          <w:sz w:val="24"/>
          <w:szCs w:val="24"/>
        </w:rPr>
        <w:t xml:space="preserve"> slēgt  </w:t>
      </w:r>
      <w:r w:rsidR="0041759F">
        <w:rPr>
          <w:rFonts w:ascii="Times New Roman" w:hAnsi="Times New Roman" w:cs="Times New Roman"/>
          <w:sz w:val="24"/>
          <w:szCs w:val="24"/>
        </w:rPr>
        <w:t xml:space="preserve">prakšu </w:t>
      </w:r>
      <w:r w:rsidRPr="007D15B7">
        <w:rPr>
          <w:rFonts w:ascii="Times New Roman" w:hAnsi="Times New Roman" w:cs="Times New Roman"/>
          <w:sz w:val="24"/>
          <w:szCs w:val="24"/>
        </w:rPr>
        <w:t>līgumu</w:t>
      </w:r>
      <w:r w:rsidR="0041759F">
        <w:rPr>
          <w:rFonts w:ascii="Times New Roman" w:hAnsi="Times New Roman" w:cs="Times New Roman"/>
          <w:sz w:val="24"/>
          <w:szCs w:val="24"/>
        </w:rPr>
        <w:t>s</w:t>
      </w:r>
      <w:r w:rsidRPr="007D15B7">
        <w:rPr>
          <w:rFonts w:ascii="Times New Roman" w:hAnsi="Times New Roman" w:cs="Times New Roman"/>
          <w:sz w:val="24"/>
          <w:szCs w:val="24"/>
        </w:rPr>
        <w:t xml:space="preserve"> ar ārvalstu augstskolām</w:t>
      </w:r>
      <w:r>
        <w:rPr>
          <w:rFonts w:ascii="Times New Roman" w:hAnsi="Times New Roman" w:cs="Times New Roman"/>
          <w:sz w:val="24"/>
          <w:szCs w:val="24"/>
        </w:rPr>
        <w:t xml:space="preserve"> </w:t>
      </w:r>
      <w:r w:rsidR="005F65B1">
        <w:rPr>
          <w:rFonts w:ascii="Times New Roman" w:hAnsi="Times New Roman" w:cs="Times New Roman"/>
          <w:sz w:val="24"/>
          <w:szCs w:val="24"/>
        </w:rPr>
        <w:t>(atbildīgā institūcija</w:t>
      </w:r>
      <w:r w:rsidRPr="007D15B7">
        <w:rPr>
          <w:rFonts w:ascii="Times New Roman" w:hAnsi="Times New Roman" w:cs="Times New Roman"/>
          <w:sz w:val="24"/>
          <w:szCs w:val="24"/>
        </w:rPr>
        <w:t xml:space="preserve"> – </w:t>
      </w:r>
      <w:r>
        <w:rPr>
          <w:rFonts w:ascii="Times New Roman" w:hAnsi="Times New Roman" w:cs="Times New Roman"/>
          <w:sz w:val="24"/>
          <w:szCs w:val="24"/>
        </w:rPr>
        <w:t>IZM).</w:t>
      </w:r>
    </w:p>
    <w:p w:rsidR="00301EC0" w:rsidRPr="0012642F" w:rsidRDefault="00301EC0" w:rsidP="00926D44">
      <w:pPr>
        <w:spacing w:before="120" w:after="0" w:line="240" w:lineRule="auto"/>
        <w:ind w:firstLine="567"/>
        <w:jc w:val="both"/>
        <w:rPr>
          <w:rFonts w:ascii="Times New Roman" w:hAnsi="Times New Roman" w:cs="Times New Roman"/>
          <w:sz w:val="24"/>
          <w:szCs w:val="24"/>
        </w:rPr>
      </w:pPr>
    </w:p>
    <w:p w:rsidR="00301EC0" w:rsidRPr="0012642F" w:rsidRDefault="00454605" w:rsidP="00454605">
      <w:pPr>
        <w:pStyle w:val="ListParagraph"/>
        <w:numPr>
          <w:ilvl w:val="0"/>
          <w:numId w:val="4"/>
        </w:numPr>
        <w:spacing w:after="0" w:line="240" w:lineRule="auto"/>
        <w:jc w:val="both"/>
        <w:rPr>
          <w:rFonts w:ascii="Times New Roman" w:hAnsi="Times New Roman" w:cs="Times New Roman"/>
          <w:b/>
          <w:i/>
          <w:sz w:val="24"/>
          <w:szCs w:val="24"/>
        </w:rPr>
      </w:pPr>
      <w:r w:rsidRPr="0012642F">
        <w:rPr>
          <w:rFonts w:ascii="Times New Roman" w:hAnsi="Times New Roman" w:cs="Times New Roman"/>
          <w:b/>
          <w:i/>
          <w:sz w:val="24"/>
          <w:szCs w:val="24"/>
        </w:rPr>
        <w:t>Augsti kvalificēta darbaspēka piesaiste</w:t>
      </w:r>
    </w:p>
    <w:p w:rsidR="00301EC0" w:rsidRPr="0012642F" w:rsidRDefault="00B46C6F" w:rsidP="00A256CC">
      <w:pPr>
        <w:pStyle w:val="ListParagraph"/>
        <w:spacing w:before="60" w:after="0" w:line="240" w:lineRule="auto"/>
        <w:ind w:firstLine="567"/>
        <w:jc w:val="both"/>
        <w:rPr>
          <w:rFonts w:ascii="Times New Roman" w:hAnsi="Times New Roman" w:cs="Times New Roman"/>
          <w:bCs/>
          <w:iCs/>
          <w:sz w:val="24"/>
          <w:szCs w:val="24"/>
        </w:rPr>
      </w:pPr>
      <w:r w:rsidRPr="0012642F">
        <w:rPr>
          <w:rFonts w:ascii="Times New Roman" w:hAnsi="Times New Roman" w:cs="Times New Roman"/>
          <w:bCs/>
          <w:iCs/>
          <w:sz w:val="24"/>
          <w:szCs w:val="24"/>
        </w:rPr>
        <w:t xml:space="preserve">Lai veicinātu augsti kvalificētu darbinieku piesaisti, ir nepieciešams piešķirt valsts un ES finansējumu komersantiem nepieciešamo augstas kvalifikācijas speciālistu piesaistei, tai skaitā arī uz ārvalstīm izbraukušo augsti kvalificēto speciālistu un zinātnieku atgriešanai vai piesaistei Latvijai. Ar </w:t>
      </w:r>
      <w:r w:rsidRPr="008B4BDD">
        <w:rPr>
          <w:rFonts w:ascii="Times New Roman" w:hAnsi="Times New Roman" w:cs="Times New Roman"/>
          <w:bCs/>
          <w:iCs/>
          <w:sz w:val="24"/>
          <w:szCs w:val="24"/>
        </w:rPr>
        <w:t>LIAA un ĀM</w:t>
      </w:r>
      <w:r w:rsidRPr="0012642F">
        <w:rPr>
          <w:rFonts w:ascii="Times New Roman" w:hAnsi="Times New Roman" w:cs="Times New Roman"/>
          <w:bCs/>
          <w:iCs/>
          <w:sz w:val="24"/>
          <w:szCs w:val="24"/>
        </w:rPr>
        <w:t xml:space="preserve"> palīdzību ir nepieciešams sniegt atbalstu komersantiem kontaktu veidošanā un atbilstošo speciālistu meklēšanā, kā arī atbalstu jauno speciālistu (doktorantu) piesaistei un zinātnisko darbinieku daļējai nodarbināšanai pie komersanta</w:t>
      </w:r>
      <w:r>
        <w:rPr>
          <w:rFonts w:ascii="Times New Roman" w:hAnsi="Times New Roman" w:cs="Times New Roman"/>
          <w:bCs/>
          <w:iCs/>
          <w:sz w:val="24"/>
          <w:szCs w:val="24"/>
        </w:rPr>
        <w:t xml:space="preserve">. </w:t>
      </w:r>
    </w:p>
    <w:p w:rsidR="003A217F" w:rsidRPr="0012642F" w:rsidRDefault="00655BD3" w:rsidP="00FE3501">
      <w:pPr>
        <w:pStyle w:val="ListParagraph"/>
        <w:spacing w:after="0" w:line="240" w:lineRule="auto"/>
        <w:ind w:firstLine="567"/>
        <w:jc w:val="both"/>
        <w:rPr>
          <w:rFonts w:ascii="Times New Roman" w:hAnsi="Times New Roman" w:cs="Times New Roman"/>
          <w:bCs/>
          <w:iCs/>
          <w:sz w:val="24"/>
          <w:szCs w:val="24"/>
        </w:rPr>
      </w:pPr>
      <w:r w:rsidRPr="0012642F">
        <w:rPr>
          <w:rFonts w:ascii="Times New Roman" w:hAnsi="Times New Roman" w:cs="Times New Roman"/>
          <w:bCs/>
          <w:iCs/>
          <w:sz w:val="24"/>
          <w:szCs w:val="24"/>
        </w:rPr>
        <w:t>Savukārt, l</w:t>
      </w:r>
      <w:r w:rsidR="005F65B1">
        <w:rPr>
          <w:rFonts w:ascii="Times New Roman" w:hAnsi="Times New Roman" w:cs="Times New Roman"/>
          <w:bCs/>
          <w:iCs/>
          <w:sz w:val="24"/>
          <w:szCs w:val="24"/>
        </w:rPr>
        <w:t>ai veicinātu</w:t>
      </w:r>
      <w:r w:rsidR="005844E2">
        <w:rPr>
          <w:rFonts w:ascii="Times New Roman" w:hAnsi="Times New Roman" w:cs="Times New Roman"/>
          <w:bCs/>
          <w:iCs/>
          <w:sz w:val="24"/>
          <w:szCs w:val="24"/>
        </w:rPr>
        <w:t xml:space="preserve"> tautsaimniecībai nepieciešamo speciālistu,</w:t>
      </w:r>
      <w:r w:rsidR="003B69FD">
        <w:rPr>
          <w:rFonts w:ascii="Times New Roman" w:hAnsi="Times New Roman" w:cs="Times New Roman"/>
          <w:bCs/>
          <w:iCs/>
          <w:sz w:val="24"/>
          <w:szCs w:val="24"/>
        </w:rPr>
        <w:t xml:space="preserve"> kuri izglītību ieguvuši ārvalstīs,</w:t>
      </w:r>
      <w:r w:rsidR="005844E2">
        <w:rPr>
          <w:rFonts w:ascii="Times New Roman" w:hAnsi="Times New Roman" w:cs="Times New Roman"/>
          <w:bCs/>
          <w:iCs/>
          <w:sz w:val="24"/>
          <w:szCs w:val="24"/>
        </w:rPr>
        <w:t xml:space="preserve"> tostarp</w:t>
      </w:r>
      <w:r w:rsidR="003A217F" w:rsidRPr="0012642F">
        <w:rPr>
          <w:rFonts w:ascii="Times New Roman" w:hAnsi="Times New Roman" w:cs="Times New Roman"/>
          <w:bCs/>
          <w:iCs/>
          <w:sz w:val="24"/>
          <w:szCs w:val="24"/>
        </w:rPr>
        <w:t xml:space="preserve"> jaunieš</w:t>
      </w:r>
      <w:r w:rsidRPr="0012642F">
        <w:rPr>
          <w:rFonts w:ascii="Times New Roman" w:hAnsi="Times New Roman" w:cs="Times New Roman"/>
          <w:bCs/>
          <w:iCs/>
          <w:sz w:val="24"/>
          <w:szCs w:val="24"/>
        </w:rPr>
        <w:t>u</w:t>
      </w:r>
      <w:r w:rsidR="003A217F" w:rsidRPr="0012642F">
        <w:rPr>
          <w:rFonts w:ascii="Times New Roman" w:hAnsi="Times New Roman" w:cs="Times New Roman"/>
          <w:bCs/>
          <w:iCs/>
          <w:sz w:val="24"/>
          <w:szCs w:val="24"/>
        </w:rPr>
        <w:t>,</w:t>
      </w:r>
      <w:r w:rsidR="00BC5FD6">
        <w:rPr>
          <w:rFonts w:ascii="Times New Roman" w:hAnsi="Times New Roman" w:cs="Times New Roman"/>
          <w:bCs/>
          <w:iCs/>
          <w:sz w:val="24"/>
          <w:szCs w:val="24"/>
        </w:rPr>
        <w:t xml:space="preserve"> atgriešanos Latvijā</w:t>
      </w:r>
      <w:r w:rsidR="003A217F" w:rsidRPr="0012642F">
        <w:rPr>
          <w:rFonts w:ascii="Times New Roman" w:hAnsi="Times New Roman" w:cs="Times New Roman"/>
          <w:bCs/>
          <w:iCs/>
          <w:sz w:val="24"/>
          <w:szCs w:val="24"/>
        </w:rPr>
        <w:t xml:space="preserve"> nepieciešams </w:t>
      </w:r>
      <w:r w:rsidRPr="0012642F">
        <w:rPr>
          <w:rFonts w:ascii="Times New Roman" w:hAnsi="Times New Roman" w:cs="Times New Roman"/>
          <w:bCs/>
          <w:iCs/>
          <w:sz w:val="24"/>
          <w:szCs w:val="24"/>
        </w:rPr>
        <w:t>pārskatīt</w:t>
      </w:r>
      <w:r w:rsidR="003A217F" w:rsidRPr="0012642F">
        <w:rPr>
          <w:rFonts w:ascii="Times New Roman" w:hAnsi="Times New Roman" w:cs="Times New Roman"/>
          <w:bCs/>
          <w:iCs/>
          <w:sz w:val="24"/>
          <w:szCs w:val="24"/>
        </w:rPr>
        <w:t xml:space="preserve"> </w:t>
      </w:r>
      <w:r w:rsidR="009D38CE">
        <w:rPr>
          <w:rFonts w:ascii="Times New Roman" w:hAnsi="Times New Roman" w:cs="Times New Roman"/>
          <w:bCs/>
          <w:iCs/>
          <w:sz w:val="24"/>
          <w:szCs w:val="24"/>
        </w:rPr>
        <w:t xml:space="preserve">un aktualizēt </w:t>
      </w:r>
      <w:r w:rsidR="003A217F" w:rsidRPr="0012642F">
        <w:rPr>
          <w:rFonts w:ascii="Times New Roman" w:hAnsi="Times New Roman" w:cs="Times New Roman"/>
          <w:bCs/>
          <w:iCs/>
          <w:sz w:val="24"/>
          <w:szCs w:val="24"/>
        </w:rPr>
        <w:t>gan prasības</w:t>
      </w:r>
      <w:r w:rsidRPr="0012642F">
        <w:rPr>
          <w:rFonts w:ascii="Times New Roman" w:hAnsi="Times New Roman" w:cs="Times New Roman"/>
          <w:bCs/>
          <w:iCs/>
          <w:sz w:val="24"/>
          <w:szCs w:val="24"/>
        </w:rPr>
        <w:t>, gan profesiju sarakstu</w:t>
      </w:r>
      <w:r w:rsidR="003A217F" w:rsidRPr="0012642F">
        <w:rPr>
          <w:rFonts w:ascii="Times New Roman" w:hAnsi="Times New Roman" w:cs="Times New Roman"/>
          <w:bCs/>
          <w:iCs/>
          <w:sz w:val="24"/>
          <w:szCs w:val="24"/>
        </w:rPr>
        <w:t>, kam un kurās profesijās valsts dzēš studiju kredītus.</w:t>
      </w:r>
    </w:p>
    <w:p w:rsidR="00301EC0" w:rsidRPr="0012642F" w:rsidRDefault="00301EC0" w:rsidP="00FE3501">
      <w:pPr>
        <w:pStyle w:val="ListParagraph"/>
        <w:spacing w:after="0" w:line="240" w:lineRule="auto"/>
        <w:ind w:firstLine="567"/>
        <w:jc w:val="both"/>
        <w:rPr>
          <w:rFonts w:ascii="Times New Roman" w:hAnsi="Times New Roman" w:cs="Times New Roman"/>
          <w:bCs/>
          <w:iCs/>
          <w:sz w:val="24"/>
          <w:szCs w:val="24"/>
        </w:rPr>
      </w:pPr>
    </w:p>
    <w:p w:rsidR="00A331AB" w:rsidRDefault="00A331AB" w:rsidP="00124199">
      <w:pPr>
        <w:pStyle w:val="ListParagraph"/>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R</w:t>
      </w:r>
      <w:r w:rsidR="00655BD3" w:rsidRPr="0012642F">
        <w:rPr>
          <w:rFonts w:ascii="Times New Roman" w:hAnsi="Times New Roman" w:cs="Times New Roman"/>
          <w:sz w:val="24"/>
          <w:szCs w:val="24"/>
          <w:u w:val="single"/>
        </w:rPr>
        <w:t>isinājum</w:t>
      </w:r>
      <w:r w:rsidR="005844E2">
        <w:rPr>
          <w:rFonts w:ascii="Times New Roman" w:hAnsi="Times New Roman" w:cs="Times New Roman"/>
          <w:sz w:val="24"/>
          <w:szCs w:val="24"/>
          <w:u w:val="single"/>
        </w:rPr>
        <w:t>i</w:t>
      </w:r>
      <w:r>
        <w:rPr>
          <w:rFonts w:ascii="Times New Roman" w:hAnsi="Times New Roman" w:cs="Times New Roman"/>
          <w:sz w:val="24"/>
          <w:szCs w:val="24"/>
        </w:rPr>
        <w:t>:</w:t>
      </w:r>
    </w:p>
    <w:p w:rsidR="007D15B7" w:rsidRPr="002C62C4" w:rsidRDefault="00541A98" w:rsidP="00BC1CE6">
      <w:pPr>
        <w:pStyle w:val="ListParagraph"/>
        <w:numPr>
          <w:ilvl w:val="0"/>
          <w:numId w:val="39"/>
        </w:numPr>
        <w:tabs>
          <w:tab w:val="left" w:pos="851"/>
        </w:tabs>
        <w:spacing w:before="120" w:after="0" w:line="240" w:lineRule="auto"/>
        <w:ind w:left="851" w:hanging="284"/>
        <w:jc w:val="both"/>
        <w:rPr>
          <w:rFonts w:ascii="Times New Roman" w:hAnsi="Times New Roman" w:cs="Times New Roman"/>
          <w:sz w:val="24"/>
          <w:szCs w:val="24"/>
          <w:u w:val="single"/>
        </w:rPr>
      </w:pPr>
      <w:r w:rsidRPr="00926908">
        <w:rPr>
          <w:rFonts w:ascii="Times New Roman" w:hAnsi="Times New Roman" w:cs="Times New Roman"/>
          <w:sz w:val="24"/>
          <w:szCs w:val="24"/>
        </w:rPr>
        <w:t>Atbalsta nodrošināšana komersantiem</w:t>
      </w:r>
      <w:r w:rsidR="00296338" w:rsidRPr="00926908">
        <w:rPr>
          <w:rFonts w:ascii="Times New Roman" w:hAnsi="Times New Roman" w:cs="Times New Roman"/>
          <w:sz w:val="24"/>
          <w:szCs w:val="24"/>
        </w:rPr>
        <w:t xml:space="preserve"> kontaktu veidošanā un nepieciešamo speciālistu piesaistei jaunu tehnoloģiju un inovatīvu produktu ieviešanai</w:t>
      </w:r>
      <w:r w:rsidR="00321E9C" w:rsidRPr="00926908">
        <w:rPr>
          <w:rFonts w:ascii="Times New Roman" w:hAnsi="Times New Roman" w:cs="Times New Roman"/>
          <w:sz w:val="24"/>
          <w:szCs w:val="24"/>
        </w:rPr>
        <w:t xml:space="preserve"> </w:t>
      </w:r>
      <w:r w:rsidR="00296338" w:rsidRPr="00926908">
        <w:rPr>
          <w:rFonts w:ascii="Times New Roman" w:hAnsi="Times New Roman" w:cs="Times New Roman"/>
          <w:sz w:val="24"/>
          <w:szCs w:val="24"/>
        </w:rPr>
        <w:t>(atbildīgā institūcija – EM/LIAA</w:t>
      </w:r>
      <w:r w:rsidR="00296338" w:rsidRPr="00D163CD">
        <w:rPr>
          <w:rFonts w:ascii="Times New Roman" w:hAnsi="Times New Roman" w:cs="Times New Roman"/>
          <w:sz w:val="24"/>
          <w:szCs w:val="24"/>
        </w:rPr>
        <w:t>).</w:t>
      </w:r>
    </w:p>
    <w:p w:rsidR="007D15B7" w:rsidRPr="007D15B7" w:rsidRDefault="007D15B7" w:rsidP="00BC1CE6">
      <w:pPr>
        <w:pStyle w:val="ListParagraph"/>
        <w:numPr>
          <w:ilvl w:val="0"/>
          <w:numId w:val="39"/>
        </w:numPr>
        <w:tabs>
          <w:tab w:val="left" w:pos="851"/>
        </w:tabs>
        <w:spacing w:before="120" w:after="0" w:line="240" w:lineRule="auto"/>
        <w:ind w:left="851" w:hanging="284"/>
        <w:jc w:val="both"/>
        <w:rPr>
          <w:rFonts w:ascii="Times New Roman" w:hAnsi="Times New Roman" w:cs="Times New Roman"/>
          <w:sz w:val="24"/>
          <w:szCs w:val="24"/>
        </w:rPr>
      </w:pPr>
      <w:r w:rsidRPr="007D15B7">
        <w:rPr>
          <w:rFonts w:ascii="Times New Roman" w:hAnsi="Times New Roman" w:cs="Times New Roman"/>
          <w:sz w:val="24"/>
          <w:szCs w:val="24"/>
        </w:rPr>
        <w:t>Normatīvo aktu, kas regulē kārtību, kādā tiek piešķirts, atmaksāts un dzēsts studiju kredīts un studējošā kredīts no kredītiestādes līdzekļiem ar valsts vārdā sniegtu galvojumu, pārskatīšana</w:t>
      </w:r>
      <w:r w:rsidR="00691601">
        <w:rPr>
          <w:rFonts w:ascii="Times New Roman" w:hAnsi="Times New Roman" w:cs="Times New Roman"/>
          <w:sz w:val="24"/>
          <w:szCs w:val="24"/>
        </w:rPr>
        <w:t>. Profesiju saraksta</w:t>
      </w:r>
      <w:r w:rsidR="00691601" w:rsidRPr="007D15B7">
        <w:rPr>
          <w:rFonts w:ascii="Times New Roman" w:hAnsi="Times New Roman" w:cs="Times New Roman"/>
          <w:sz w:val="24"/>
          <w:szCs w:val="24"/>
        </w:rPr>
        <w:t>, kurās valsts dzēš studiju kredīt</w:t>
      </w:r>
      <w:r w:rsidR="00691601">
        <w:rPr>
          <w:rFonts w:ascii="Times New Roman" w:hAnsi="Times New Roman" w:cs="Times New Roman"/>
          <w:sz w:val="24"/>
          <w:szCs w:val="24"/>
        </w:rPr>
        <w:t>us, atbilstības tautsaimniecības vajadzībām izvērtēšana, kā arī  kārtības</w:t>
      </w:r>
      <w:r w:rsidR="00691601" w:rsidRPr="007D15B7">
        <w:rPr>
          <w:rFonts w:ascii="Times New Roman" w:hAnsi="Times New Roman" w:cs="Times New Roman"/>
          <w:sz w:val="24"/>
          <w:szCs w:val="24"/>
        </w:rPr>
        <w:t xml:space="preserve"> </w:t>
      </w:r>
      <w:r w:rsidR="00691601">
        <w:rPr>
          <w:rFonts w:ascii="Times New Roman" w:hAnsi="Times New Roman" w:cs="Times New Roman"/>
          <w:sz w:val="24"/>
          <w:szCs w:val="24"/>
        </w:rPr>
        <w:t>un finansēšanas modeļa izstrādāšana</w:t>
      </w:r>
      <w:r w:rsidR="00691601" w:rsidRPr="007D15B7">
        <w:rPr>
          <w:rFonts w:ascii="Times New Roman" w:hAnsi="Times New Roman" w:cs="Times New Roman"/>
          <w:sz w:val="24"/>
          <w:szCs w:val="24"/>
        </w:rPr>
        <w:t xml:space="preserve"> ārvalstīs studējušo studiju kredītu dzēšanai </w:t>
      </w:r>
      <w:r w:rsidR="00691601">
        <w:rPr>
          <w:rFonts w:ascii="Times New Roman" w:hAnsi="Times New Roman" w:cs="Times New Roman"/>
          <w:sz w:val="24"/>
          <w:szCs w:val="24"/>
        </w:rPr>
        <w:t xml:space="preserve">Latvijas </w:t>
      </w:r>
      <w:r w:rsidR="00691601" w:rsidRPr="007D15B7">
        <w:rPr>
          <w:rFonts w:ascii="Times New Roman" w:hAnsi="Times New Roman" w:cs="Times New Roman"/>
          <w:sz w:val="24"/>
          <w:szCs w:val="24"/>
        </w:rPr>
        <w:t>tautsaimniecībai nozīmīgās profesijās</w:t>
      </w:r>
      <w:r w:rsidR="00691601">
        <w:rPr>
          <w:rFonts w:ascii="Times New Roman" w:hAnsi="Times New Roman" w:cs="Times New Roman"/>
          <w:sz w:val="24"/>
          <w:szCs w:val="24"/>
        </w:rPr>
        <w:t>.</w:t>
      </w:r>
      <w:r w:rsidR="00691601" w:rsidRPr="007D15B7">
        <w:rPr>
          <w:rFonts w:ascii="Times New Roman" w:hAnsi="Times New Roman" w:cs="Times New Roman"/>
          <w:sz w:val="24"/>
          <w:szCs w:val="24"/>
        </w:rPr>
        <w:t xml:space="preserve"> </w:t>
      </w:r>
      <w:r w:rsidR="005F65B1">
        <w:rPr>
          <w:rFonts w:ascii="Times New Roman" w:hAnsi="Times New Roman" w:cs="Times New Roman"/>
          <w:sz w:val="24"/>
          <w:szCs w:val="24"/>
        </w:rPr>
        <w:t>(atbildīgā institūcija</w:t>
      </w:r>
      <w:r>
        <w:rPr>
          <w:rFonts w:ascii="Times New Roman" w:hAnsi="Times New Roman" w:cs="Times New Roman"/>
          <w:sz w:val="24"/>
          <w:szCs w:val="24"/>
        </w:rPr>
        <w:t xml:space="preserve"> – IZM):</w:t>
      </w:r>
    </w:p>
    <w:p w:rsidR="007D15B7" w:rsidRPr="0012642F" w:rsidRDefault="007D15B7" w:rsidP="00926D44">
      <w:pPr>
        <w:pStyle w:val="ListParagraph"/>
        <w:spacing w:before="120" w:after="0" w:line="240" w:lineRule="auto"/>
        <w:ind w:left="1701"/>
        <w:rPr>
          <w:rFonts w:ascii="Times New Roman" w:hAnsi="Times New Roman" w:cs="Times New Roman"/>
          <w:bCs/>
          <w:iCs/>
          <w:sz w:val="24"/>
          <w:szCs w:val="24"/>
        </w:rPr>
      </w:pPr>
    </w:p>
    <w:p w:rsidR="00454605" w:rsidRPr="007D15B7" w:rsidRDefault="00454605" w:rsidP="00454605">
      <w:pPr>
        <w:pStyle w:val="ListParagraph"/>
        <w:numPr>
          <w:ilvl w:val="0"/>
          <w:numId w:val="4"/>
        </w:numPr>
        <w:spacing w:after="0" w:line="240" w:lineRule="auto"/>
        <w:jc w:val="both"/>
        <w:rPr>
          <w:rFonts w:ascii="Times New Roman" w:hAnsi="Times New Roman" w:cs="Times New Roman"/>
          <w:b/>
          <w:i/>
          <w:sz w:val="24"/>
          <w:szCs w:val="24"/>
        </w:rPr>
      </w:pPr>
      <w:r w:rsidRPr="007D15B7">
        <w:rPr>
          <w:rFonts w:ascii="Times New Roman" w:hAnsi="Times New Roman" w:cs="Times New Roman"/>
          <w:b/>
          <w:i/>
          <w:sz w:val="24"/>
          <w:szCs w:val="24"/>
        </w:rPr>
        <w:t xml:space="preserve">Latviešu valodas apmācības </w:t>
      </w:r>
    </w:p>
    <w:p w:rsidR="00454605" w:rsidRPr="0012642F" w:rsidRDefault="00454605" w:rsidP="00A256CC">
      <w:pPr>
        <w:pStyle w:val="ListParagraph"/>
        <w:spacing w:before="60"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Lai atvieglotu integrēšanos sabiedrībā un spēju atrast darbu, </w:t>
      </w:r>
      <w:r w:rsidR="005813CC" w:rsidRPr="0012642F">
        <w:rPr>
          <w:rFonts w:ascii="Times New Roman" w:hAnsi="Times New Roman" w:cs="Times New Roman"/>
          <w:sz w:val="24"/>
          <w:szCs w:val="24"/>
        </w:rPr>
        <w:t xml:space="preserve">ir nepieciešams </w:t>
      </w:r>
      <w:r w:rsidRPr="0012642F">
        <w:rPr>
          <w:rFonts w:ascii="Times New Roman" w:hAnsi="Times New Roman" w:cs="Times New Roman"/>
          <w:sz w:val="24"/>
          <w:szCs w:val="24"/>
        </w:rPr>
        <w:t>atbalstīt latviešu valodas apmācību iespējas pēc ierašanās Latvijā visiem Latvijas valsts piederīgā ģimenes locekļiem (arī laulātajam) neatkarīgi no viņu valstiskās piederības un latviešu valodas zināšanu līmeņa.</w:t>
      </w:r>
      <w:r w:rsidR="00100E74" w:rsidRPr="00100E74">
        <w:t xml:space="preserve"> </w:t>
      </w:r>
      <w:r w:rsidR="004977E7">
        <w:rPr>
          <w:rFonts w:ascii="Times New Roman" w:hAnsi="Times New Roman" w:cs="Times New Roman"/>
          <w:sz w:val="24"/>
          <w:szCs w:val="24"/>
        </w:rPr>
        <w:t xml:space="preserve">Nepieciešams attīstīt </w:t>
      </w:r>
      <w:r w:rsidR="00100E74" w:rsidRPr="00100E74">
        <w:rPr>
          <w:rFonts w:ascii="Times New Roman" w:hAnsi="Times New Roman" w:cs="Times New Roman"/>
          <w:sz w:val="24"/>
          <w:szCs w:val="24"/>
        </w:rPr>
        <w:t>dažādas latviešu valodas apguves formas</w:t>
      </w:r>
      <w:r w:rsidR="00100E74">
        <w:rPr>
          <w:rFonts w:ascii="Times New Roman" w:hAnsi="Times New Roman" w:cs="Times New Roman"/>
          <w:sz w:val="24"/>
          <w:szCs w:val="24"/>
        </w:rPr>
        <w:t>.</w:t>
      </w:r>
    </w:p>
    <w:p w:rsidR="00454605" w:rsidRPr="0012642F" w:rsidRDefault="00454605" w:rsidP="005813CC">
      <w:pPr>
        <w:pStyle w:val="ListParagraph"/>
        <w:spacing w:after="0" w:line="240" w:lineRule="auto"/>
        <w:ind w:firstLine="567"/>
        <w:jc w:val="both"/>
        <w:rPr>
          <w:rFonts w:ascii="Times New Roman" w:hAnsi="Times New Roman" w:cs="Times New Roman"/>
          <w:sz w:val="24"/>
          <w:szCs w:val="24"/>
        </w:rPr>
      </w:pPr>
    </w:p>
    <w:p w:rsidR="007D15B7" w:rsidRDefault="007D15B7" w:rsidP="005813CC">
      <w:pPr>
        <w:pStyle w:val="ListParagraph"/>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R</w:t>
      </w:r>
      <w:r w:rsidR="005813CC" w:rsidRPr="0012642F">
        <w:rPr>
          <w:rFonts w:ascii="Times New Roman" w:hAnsi="Times New Roman" w:cs="Times New Roman"/>
          <w:sz w:val="24"/>
          <w:szCs w:val="24"/>
          <w:u w:val="single"/>
        </w:rPr>
        <w:t>isinājum</w:t>
      </w:r>
      <w:r>
        <w:rPr>
          <w:rFonts w:ascii="Times New Roman" w:hAnsi="Times New Roman" w:cs="Times New Roman"/>
          <w:sz w:val="24"/>
          <w:szCs w:val="24"/>
          <w:u w:val="single"/>
        </w:rPr>
        <w:t>i:</w:t>
      </w:r>
    </w:p>
    <w:p w:rsidR="007D15B7" w:rsidRPr="007D15B7" w:rsidRDefault="00575A04" w:rsidP="00575A04">
      <w:pPr>
        <w:pStyle w:val="ListParagraph"/>
        <w:numPr>
          <w:ilvl w:val="0"/>
          <w:numId w:val="31"/>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w:t>
      </w:r>
      <w:r w:rsidR="007D15B7" w:rsidRPr="0012642F">
        <w:rPr>
          <w:rFonts w:ascii="Times New Roman" w:hAnsi="Times New Roman" w:cs="Times New Roman"/>
          <w:sz w:val="24"/>
          <w:szCs w:val="24"/>
        </w:rPr>
        <w:t>atv</w:t>
      </w:r>
      <w:r>
        <w:rPr>
          <w:rFonts w:ascii="Times New Roman" w:hAnsi="Times New Roman" w:cs="Times New Roman"/>
          <w:sz w:val="24"/>
          <w:szCs w:val="24"/>
        </w:rPr>
        <w:t xml:space="preserve">iešu valodas kursos </w:t>
      </w:r>
      <w:r w:rsidR="007D15B7" w:rsidRPr="007D15B7">
        <w:rPr>
          <w:rFonts w:ascii="Times New Roman" w:hAnsi="Times New Roman" w:cs="Times New Roman"/>
          <w:sz w:val="24"/>
          <w:szCs w:val="24"/>
        </w:rPr>
        <w:t>NVA apmācības kuponu programmas ietvaros nodrošināta</w:t>
      </w:r>
      <w:r w:rsidR="0029564B">
        <w:rPr>
          <w:rFonts w:ascii="Times New Roman" w:hAnsi="Times New Roman" w:cs="Times New Roman"/>
          <w:sz w:val="24"/>
          <w:szCs w:val="24"/>
        </w:rPr>
        <w:t xml:space="preserve"> iespēja</w:t>
      </w:r>
      <w:r w:rsidR="007D15B7" w:rsidRPr="007D15B7">
        <w:rPr>
          <w:rFonts w:ascii="Times New Roman" w:hAnsi="Times New Roman" w:cs="Times New Roman"/>
          <w:sz w:val="24"/>
          <w:szCs w:val="24"/>
        </w:rPr>
        <w:t xml:space="preserve"> </w:t>
      </w:r>
      <w:r w:rsidR="00651FF7">
        <w:rPr>
          <w:rFonts w:ascii="Times New Roman" w:hAnsi="Times New Roman" w:cs="Times New Roman"/>
          <w:sz w:val="24"/>
          <w:szCs w:val="24"/>
        </w:rPr>
        <w:t xml:space="preserve">ikvienai </w:t>
      </w:r>
      <w:r w:rsidR="00651FF7" w:rsidRPr="001D07A3">
        <w:rPr>
          <w:rFonts w:ascii="Times New Roman" w:hAnsi="Times New Roman" w:cs="Times New Roman"/>
          <w:sz w:val="24"/>
          <w:szCs w:val="24"/>
        </w:rPr>
        <w:t>personai</w:t>
      </w:r>
      <w:r w:rsidR="00A46758" w:rsidRPr="001D07A3">
        <w:rPr>
          <w:rFonts w:ascii="Times New Roman" w:hAnsi="Times New Roman" w:cs="Times New Roman"/>
          <w:sz w:val="24"/>
          <w:szCs w:val="24"/>
        </w:rPr>
        <w:t xml:space="preserve"> </w:t>
      </w:r>
      <w:r w:rsidR="001D07A3" w:rsidRPr="001D07A3">
        <w:rPr>
          <w:rFonts w:ascii="Times New Roman" w:hAnsi="Times New Roman" w:cs="Times New Roman"/>
          <w:sz w:val="24"/>
          <w:szCs w:val="24"/>
        </w:rPr>
        <w:t>(</w:t>
      </w:r>
      <w:r w:rsidR="00A46758" w:rsidRPr="001D07A3">
        <w:rPr>
          <w:rFonts w:ascii="Times New Roman" w:hAnsi="Times New Roman" w:cs="Times New Roman"/>
          <w:sz w:val="24"/>
          <w:szCs w:val="24"/>
        </w:rPr>
        <w:t>no 15 gadu vecuma</w:t>
      </w:r>
      <w:r w:rsidR="001D07A3" w:rsidRPr="001D07A3">
        <w:rPr>
          <w:rFonts w:ascii="Times New Roman" w:hAnsi="Times New Roman" w:cs="Times New Roman"/>
          <w:sz w:val="24"/>
          <w:szCs w:val="24"/>
        </w:rPr>
        <w:t>)</w:t>
      </w:r>
      <w:r w:rsidR="00A46758" w:rsidRPr="001D07A3">
        <w:rPr>
          <w:rFonts w:ascii="Times New Roman" w:hAnsi="Times New Roman" w:cs="Times New Roman"/>
          <w:sz w:val="24"/>
          <w:szCs w:val="24"/>
        </w:rPr>
        <w:t>, kura</w:t>
      </w:r>
      <w:r w:rsidR="00A46758">
        <w:rPr>
          <w:rFonts w:ascii="Times New Roman" w:hAnsi="Times New Roman" w:cs="Times New Roman"/>
          <w:sz w:val="24"/>
          <w:szCs w:val="24"/>
        </w:rPr>
        <w:t xml:space="preserve"> </w:t>
      </w:r>
      <w:r w:rsidR="00527B6B">
        <w:rPr>
          <w:rFonts w:ascii="Times New Roman" w:hAnsi="Times New Roman" w:cs="Times New Roman"/>
          <w:sz w:val="24"/>
          <w:szCs w:val="24"/>
        </w:rPr>
        <w:t xml:space="preserve">to </w:t>
      </w:r>
      <w:r w:rsidR="00651FF7">
        <w:rPr>
          <w:rFonts w:ascii="Times New Roman" w:hAnsi="Times New Roman" w:cs="Times New Roman"/>
          <w:sz w:val="24"/>
          <w:szCs w:val="24"/>
        </w:rPr>
        <w:t>vēlas</w:t>
      </w:r>
      <w:r w:rsidR="0029564B">
        <w:rPr>
          <w:rFonts w:ascii="Times New Roman" w:hAnsi="Times New Roman" w:cs="Times New Roman"/>
          <w:sz w:val="24"/>
          <w:szCs w:val="24"/>
        </w:rPr>
        <w:t>,</w:t>
      </w:r>
      <w:r w:rsidR="00651FF7">
        <w:rPr>
          <w:rFonts w:ascii="Times New Roman" w:hAnsi="Times New Roman" w:cs="Times New Roman"/>
          <w:sz w:val="24"/>
          <w:szCs w:val="24"/>
        </w:rPr>
        <w:t xml:space="preserve"> apgūt vai </w:t>
      </w:r>
      <w:r w:rsidR="0029564B">
        <w:rPr>
          <w:rFonts w:ascii="Times New Roman" w:hAnsi="Times New Roman" w:cs="Times New Roman"/>
          <w:sz w:val="24"/>
          <w:szCs w:val="24"/>
        </w:rPr>
        <w:t>uzlabot latviešu valodas prasmes</w:t>
      </w:r>
      <w:r w:rsidR="007D15B7">
        <w:rPr>
          <w:rFonts w:ascii="Times New Roman" w:hAnsi="Times New Roman" w:cs="Times New Roman"/>
          <w:sz w:val="24"/>
          <w:szCs w:val="24"/>
        </w:rPr>
        <w:t xml:space="preserve"> </w:t>
      </w:r>
      <w:r w:rsidR="007D15B7" w:rsidRPr="007D15B7">
        <w:rPr>
          <w:rFonts w:ascii="Times New Roman" w:hAnsi="Times New Roman" w:cs="Times New Roman"/>
          <w:sz w:val="24"/>
          <w:szCs w:val="24"/>
        </w:rPr>
        <w:t>(atbildīgā institūcija – LM/NVA).</w:t>
      </w:r>
    </w:p>
    <w:p w:rsidR="007D15B7" w:rsidRDefault="007D15B7" w:rsidP="00575A04">
      <w:pPr>
        <w:pStyle w:val="ListParagraph"/>
        <w:numPr>
          <w:ilvl w:val="0"/>
          <w:numId w:val="31"/>
        </w:numPr>
        <w:tabs>
          <w:tab w:val="left" w:pos="851"/>
        </w:tabs>
        <w:spacing w:before="120" w:after="0" w:line="240" w:lineRule="auto"/>
        <w:ind w:left="851" w:hanging="284"/>
        <w:jc w:val="both"/>
        <w:rPr>
          <w:rFonts w:ascii="Times New Roman" w:hAnsi="Times New Roman" w:cs="Times New Roman"/>
          <w:sz w:val="24"/>
          <w:szCs w:val="24"/>
        </w:rPr>
      </w:pPr>
      <w:r w:rsidRPr="007D15B7">
        <w:rPr>
          <w:rFonts w:ascii="Times New Roman" w:hAnsi="Times New Roman" w:cs="Times New Roman"/>
          <w:sz w:val="24"/>
          <w:szCs w:val="24"/>
        </w:rPr>
        <w:t xml:space="preserve">Specializētu latviešu valodas kursu nodrošināšana specifiskām darba vajadzībām </w:t>
      </w:r>
      <w:r w:rsidR="00D30B4E" w:rsidRPr="00D30B4E">
        <w:rPr>
          <w:rFonts w:ascii="Times New Roman" w:hAnsi="Times New Roman" w:cs="Times New Roman"/>
          <w:sz w:val="24"/>
          <w:szCs w:val="24"/>
        </w:rPr>
        <w:t xml:space="preserve">(piemēram, inženieriem, ārstiem </w:t>
      </w:r>
      <w:proofErr w:type="spellStart"/>
      <w:r w:rsidR="00D30B4E" w:rsidRPr="00D30B4E">
        <w:rPr>
          <w:rFonts w:ascii="Times New Roman" w:hAnsi="Times New Roman" w:cs="Times New Roman"/>
          <w:sz w:val="24"/>
          <w:szCs w:val="24"/>
        </w:rPr>
        <w:t>u.c</w:t>
      </w:r>
      <w:proofErr w:type="spellEnd"/>
      <w:r w:rsidR="00D30B4E" w:rsidRPr="00D30B4E">
        <w:rPr>
          <w:rFonts w:ascii="Times New Roman" w:hAnsi="Times New Roman" w:cs="Times New Roman"/>
          <w:sz w:val="24"/>
          <w:szCs w:val="24"/>
        </w:rPr>
        <w:t xml:space="preserve">. speciālistiem) </w:t>
      </w:r>
      <w:r w:rsidRPr="007D15B7">
        <w:rPr>
          <w:rFonts w:ascii="Times New Roman" w:hAnsi="Times New Roman" w:cs="Times New Roman"/>
          <w:sz w:val="24"/>
          <w:szCs w:val="24"/>
        </w:rPr>
        <w:t xml:space="preserve">(atbildīgā institūcija – </w:t>
      </w:r>
      <w:r>
        <w:rPr>
          <w:rFonts w:ascii="Times New Roman" w:hAnsi="Times New Roman" w:cs="Times New Roman"/>
          <w:sz w:val="24"/>
          <w:szCs w:val="24"/>
        </w:rPr>
        <w:t>IZM</w:t>
      </w:r>
      <w:r w:rsidRPr="007D15B7">
        <w:rPr>
          <w:rFonts w:ascii="Times New Roman" w:hAnsi="Times New Roman" w:cs="Times New Roman"/>
          <w:sz w:val="24"/>
          <w:szCs w:val="24"/>
        </w:rPr>
        <w:t>).</w:t>
      </w:r>
    </w:p>
    <w:p w:rsidR="00541584" w:rsidRDefault="00541584" w:rsidP="00926D44">
      <w:pPr>
        <w:pStyle w:val="ListParagraph"/>
        <w:spacing w:before="120" w:after="0" w:line="240" w:lineRule="auto"/>
        <w:ind w:firstLine="567"/>
        <w:jc w:val="both"/>
        <w:rPr>
          <w:rFonts w:ascii="Times New Roman" w:hAnsi="Times New Roman" w:cs="Times New Roman"/>
          <w:sz w:val="24"/>
          <w:szCs w:val="24"/>
        </w:rPr>
      </w:pPr>
    </w:p>
    <w:p w:rsidR="00926D44" w:rsidRPr="00926D44" w:rsidRDefault="00926D44" w:rsidP="00926D44">
      <w:pPr>
        <w:pStyle w:val="ListParagraph"/>
        <w:spacing w:after="0" w:line="240" w:lineRule="auto"/>
        <w:ind w:left="720"/>
        <w:jc w:val="both"/>
        <w:rPr>
          <w:rFonts w:ascii="Times New Roman" w:hAnsi="Times New Roman" w:cs="Times New Roman"/>
          <w:b/>
          <w:i/>
          <w:sz w:val="24"/>
          <w:szCs w:val="24"/>
        </w:rPr>
      </w:pPr>
    </w:p>
    <w:p w:rsidR="00926D44" w:rsidRDefault="00926D44" w:rsidP="00926D44">
      <w:pPr>
        <w:pStyle w:val="ListParagraph"/>
        <w:spacing w:after="0" w:line="240" w:lineRule="auto"/>
        <w:ind w:left="720"/>
        <w:jc w:val="both"/>
        <w:rPr>
          <w:rFonts w:ascii="Times New Roman" w:hAnsi="Times New Roman" w:cs="Times New Roman"/>
          <w:b/>
          <w:i/>
          <w:sz w:val="24"/>
          <w:szCs w:val="24"/>
        </w:rPr>
      </w:pPr>
    </w:p>
    <w:p w:rsidR="00454605" w:rsidRPr="0012642F" w:rsidRDefault="00454605" w:rsidP="00454605">
      <w:pPr>
        <w:pStyle w:val="ListParagraph"/>
        <w:numPr>
          <w:ilvl w:val="0"/>
          <w:numId w:val="4"/>
        </w:numPr>
        <w:spacing w:after="0" w:line="240" w:lineRule="auto"/>
        <w:jc w:val="both"/>
        <w:rPr>
          <w:rFonts w:ascii="Times New Roman" w:hAnsi="Times New Roman" w:cs="Times New Roman"/>
          <w:b/>
          <w:i/>
          <w:sz w:val="24"/>
          <w:szCs w:val="24"/>
        </w:rPr>
      </w:pPr>
      <w:r w:rsidRPr="0012642F">
        <w:rPr>
          <w:rFonts w:ascii="Times New Roman" w:hAnsi="Times New Roman" w:cs="Times New Roman"/>
          <w:b/>
          <w:i/>
          <w:sz w:val="24"/>
          <w:szCs w:val="24"/>
        </w:rPr>
        <w:lastRenderedPageBreak/>
        <w:t>Sadarbība ar diasporu</w:t>
      </w:r>
      <w:r w:rsidR="00C5590E" w:rsidRPr="0012642F">
        <w:rPr>
          <w:rFonts w:ascii="Times New Roman" w:hAnsi="Times New Roman" w:cs="Times New Roman"/>
          <w:b/>
          <w:i/>
          <w:sz w:val="24"/>
          <w:szCs w:val="24"/>
        </w:rPr>
        <w:t xml:space="preserve"> (</w:t>
      </w:r>
      <w:r w:rsidR="009C0167">
        <w:rPr>
          <w:rFonts w:ascii="Times New Roman" w:hAnsi="Times New Roman" w:cs="Times New Roman"/>
          <w:b/>
          <w:i/>
          <w:sz w:val="24"/>
          <w:szCs w:val="24"/>
        </w:rPr>
        <w:t xml:space="preserve">it īpaši </w:t>
      </w:r>
      <w:r w:rsidR="00C5590E" w:rsidRPr="0012642F">
        <w:rPr>
          <w:rFonts w:ascii="Times New Roman" w:hAnsi="Times New Roman" w:cs="Times New Roman"/>
          <w:b/>
          <w:i/>
          <w:sz w:val="24"/>
          <w:szCs w:val="24"/>
        </w:rPr>
        <w:t>biznesa saikne</w:t>
      </w:r>
      <w:r w:rsidR="003A0F22" w:rsidRPr="0012642F">
        <w:rPr>
          <w:rFonts w:ascii="Times New Roman" w:hAnsi="Times New Roman" w:cs="Times New Roman"/>
          <w:b/>
          <w:i/>
          <w:sz w:val="24"/>
          <w:szCs w:val="24"/>
        </w:rPr>
        <w:t>s</w:t>
      </w:r>
      <w:r w:rsidR="00C5590E" w:rsidRPr="0012642F">
        <w:rPr>
          <w:rFonts w:ascii="Times New Roman" w:hAnsi="Times New Roman" w:cs="Times New Roman"/>
          <w:b/>
          <w:i/>
          <w:sz w:val="24"/>
          <w:szCs w:val="24"/>
        </w:rPr>
        <w:t xml:space="preserve"> veido</w:t>
      </w:r>
      <w:r w:rsidR="003A0F22" w:rsidRPr="0012642F">
        <w:rPr>
          <w:rFonts w:ascii="Times New Roman" w:hAnsi="Times New Roman" w:cs="Times New Roman"/>
          <w:b/>
          <w:i/>
          <w:sz w:val="24"/>
          <w:szCs w:val="24"/>
        </w:rPr>
        <w:t>šana un</w:t>
      </w:r>
      <w:r w:rsidR="00C5590E" w:rsidRPr="0012642F">
        <w:rPr>
          <w:rFonts w:ascii="Times New Roman" w:hAnsi="Times New Roman" w:cs="Times New Roman"/>
          <w:b/>
          <w:i/>
          <w:sz w:val="24"/>
          <w:szCs w:val="24"/>
        </w:rPr>
        <w:t xml:space="preserve"> uzturēšana)</w:t>
      </w:r>
    </w:p>
    <w:p w:rsidR="003A217F" w:rsidRDefault="00454605" w:rsidP="00A256CC">
      <w:pPr>
        <w:pStyle w:val="ListParagraph"/>
        <w:spacing w:before="60"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 xml:space="preserve">Lai veidotu ciešu sadarbību ar diasporu un tās organizācijām, aktīvi </w:t>
      </w:r>
      <w:r w:rsidR="00C921F1" w:rsidRPr="0012642F">
        <w:rPr>
          <w:rFonts w:ascii="Times New Roman" w:hAnsi="Times New Roman" w:cs="Times New Roman"/>
          <w:sz w:val="24"/>
          <w:szCs w:val="24"/>
        </w:rPr>
        <w:t>ir jāizmanto</w:t>
      </w:r>
      <w:r w:rsidRPr="0012642F">
        <w:rPr>
          <w:rFonts w:ascii="Times New Roman" w:hAnsi="Times New Roman" w:cs="Times New Roman"/>
          <w:sz w:val="24"/>
          <w:szCs w:val="24"/>
        </w:rPr>
        <w:t xml:space="preserve"> ārvalstīs dzīvojošo latviešu organizāciju tīklu un to organizētos pasākumus diasporas informēšanai par aktualitātēm Latvijā</w:t>
      </w:r>
      <w:r w:rsidR="00D30B4E">
        <w:rPr>
          <w:rFonts w:ascii="Times New Roman" w:hAnsi="Times New Roman" w:cs="Times New Roman"/>
          <w:sz w:val="24"/>
          <w:szCs w:val="24"/>
        </w:rPr>
        <w:t xml:space="preserve">, </w:t>
      </w:r>
      <w:r w:rsidR="00D30B4E" w:rsidRPr="00D30B4E">
        <w:rPr>
          <w:rFonts w:ascii="Times New Roman" w:hAnsi="Times New Roman" w:cs="Times New Roman"/>
          <w:sz w:val="24"/>
          <w:szCs w:val="24"/>
        </w:rPr>
        <w:t>īpaši par darba un uzņēmējdarbības iespējām, sniedzot arī konsultācijas par pieejamiem atbalsta instrumentiem uzņēmējdarbības uzsākšanai un veikšanai, Latvijā nepieciešamajiem speciālistiem un veiksmes stāstiem</w:t>
      </w:r>
      <w:r w:rsidR="00D30B4E">
        <w:rPr>
          <w:rFonts w:ascii="Times New Roman" w:hAnsi="Times New Roman" w:cs="Times New Roman"/>
          <w:sz w:val="24"/>
          <w:szCs w:val="24"/>
        </w:rPr>
        <w:t xml:space="preserve"> </w:t>
      </w:r>
      <w:proofErr w:type="spellStart"/>
      <w:r w:rsidR="00D30B4E">
        <w:rPr>
          <w:rFonts w:ascii="Times New Roman" w:hAnsi="Times New Roman" w:cs="Times New Roman"/>
          <w:sz w:val="24"/>
          <w:szCs w:val="24"/>
        </w:rPr>
        <w:t>u.tml</w:t>
      </w:r>
      <w:proofErr w:type="spellEnd"/>
      <w:r w:rsidRPr="0012642F">
        <w:rPr>
          <w:rFonts w:ascii="Times New Roman" w:hAnsi="Times New Roman" w:cs="Times New Roman"/>
          <w:sz w:val="24"/>
          <w:szCs w:val="24"/>
        </w:rPr>
        <w:t>.</w:t>
      </w:r>
      <w:r w:rsidR="003A217F" w:rsidRPr="0012642F">
        <w:rPr>
          <w:rFonts w:ascii="Times New Roman" w:hAnsi="Times New Roman" w:cs="Times New Roman"/>
          <w:sz w:val="24"/>
          <w:szCs w:val="24"/>
        </w:rPr>
        <w:t xml:space="preserve"> </w:t>
      </w:r>
      <w:r w:rsidR="00D30B4E" w:rsidRPr="0012642F">
        <w:rPr>
          <w:rFonts w:ascii="Times New Roman" w:hAnsi="Times New Roman" w:cs="Times New Roman"/>
          <w:sz w:val="24"/>
          <w:szCs w:val="24"/>
        </w:rPr>
        <w:t>Jāveicina „biznesa vēstnieku” rašanās ārzemju latviešu vidū</w:t>
      </w:r>
      <w:r w:rsidR="00D30B4E">
        <w:rPr>
          <w:rFonts w:ascii="Times New Roman" w:hAnsi="Times New Roman" w:cs="Times New Roman"/>
          <w:sz w:val="24"/>
          <w:szCs w:val="24"/>
        </w:rPr>
        <w:t>.</w:t>
      </w:r>
    </w:p>
    <w:p w:rsidR="00926908" w:rsidRPr="0012642F" w:rsidRDefault="00926908" w:rsidP="005813CC">
      <w:pPr>
        <w:pStyle w:val="ListParagraph"/>
        <w:spacing w:after="0" w:line="240" w:lineRule="auto"/>
        <w:ind w:firstLine="567"/>
        <w:jc w:val="both"/>
        <w:rPr>
          <w:rFonts w:ascii="Times New Roman" w:hAnsi="Times New Roman" w:cs="Times New Roman"/>
          <w:sz w:val="24"/>
          <w:szCs w:val="24"/>
        </w:rPr>
      </w:pPr>
      <w:r w:rsidRPr="00D163CD">
        <w:rPr>
          <w:rFonts w:ascii="Times New Roman" w:hAnsi="Times New Roman" w:cs="Times New Roman"/>
          <w:sz w:val="24"/>
          <w:szCs w:val="24"/>
        </w:rPr>
        <w:t>Latvijas valsts, pašvaldību iestādes, uzņēmumi, izmantojot diasporas pārstāvju kompetenču/kvalifikācijas datu bāzi, kuru sadarbībā ar diasporas organizācijām plāno izveidot ĀM, var piesaistīt diasporas pārstāvjus konsultācijām, projektu atbalstam vai īstenošanai attālināti un/vai  uzaicinot diasporas pārstāvjus pavadīt noteiktu laiku Latvijā.</w:t>
      </w:r>
    </w:p>
    <w:p w:rsidR="00D30B4E" w:rsidRDefault="003A217F" w:rsidP="009C0167">
      <w:pPr>
        <w:pStyle w:val="ListParagraph"/>
        <w:spacing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Jāveicina arī ārvalstīs dzīvojošo jauniešu saiknes sajūt</w:t>
      </w:r>
      <w:r w:rsidR="00C13656">
        <w:rPr>
          <w:rFonts w:ascii="Times New Roman" w:hAnsi="Times New Roman" w:cs="Times New Roman"/>
          <w:sz w:val="24"/>
          <w:szCs w:val="24"/>
        </w:rPr>
        <w:t>a</w:t>
      </w:r>
      <w:r w:rsidRPr="0012642F">
        <w:rPr>
          <w:rFonts w:ascii="Times New Roman" w:hAnsi="Times New Roman" w:cs="Times New Roman"/>
          <w:sz w:val="24"/>
          <w:szCs w:val="24"/>
        </w:rPr>
        <w:t xml:space="preserve"> ar dzimteni, tāpēc būtu jārada iespēja kampaņveidīgi iesaistīt jauniešus Latvijas valsts un pašvaldību iestāžu darbā, nodrošinot prakses vietas.</w:t>
      </w:r>
    </w:p>
    <w:p w:rsidR="00C13656" w:rsidRDefault="00C13656" w:rsidP="00C13656">
      <w:pPr>
        <w:pStyle w:val="ListParagraph"/>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Pr="0012642F">
        <w:rPr>
          <w:rFonts w:ascii="Times New Roman" w:hAnsi="Times New Roman" w:cs="Times New Roman"/>
          <w:sz w:val="24"/>
          <w:szCs w:val="24"/>
        </w:rPr>
        <w:t>au šobrīd ir uzsākta sadarbība</w:t>
      </w:r>
      <w:r>
        <w:rPr>
          <w:rFonts w:ascii="Times New Roman" w:hAnsi="Times New Roman" w:cs="Times New Roman"/>
          <w:sz w:val="24"/>
          <w:szCs w:val="24"/>
        </w:rPr>
        <w:t>s</w:t>
      </w:r>
      <w:r w:rsidRPr="0012642F">
        <w:rPr>
          <w:rFonts w:ascii="Times New Roman" w:hAnsi="Times New Roman" w:cs="Times New Roman"/>
          <w:sz w:val="24"/>
          <w:szCs w:val="24"/>
        </w:rPr>
        <w:t xml:space="preserve"> ar diasporu,  piemēram, tiek organizēti pasākumi ārzemju latviešu saiknes stiprināšanai ar Latviju, veicinot bērnu un jauniešu piederību Latvijai, tostarp sekmējot latvisko tradīciju, kultūras un latviešu valodas apguvi.</w:t>
      </w:r>
      <w:r w:rsidR="00AF2C63" w:rsidRPr="00AF2C63">
        <w:rPr>
          <w:rFonts w:ascii="Times New Roman" w:hAnsi="Times New Roman" w:cs="Times New Roman"/>
          <w:sz w:val="24"/>
          <w:szCs w:val="24"/>
        </w:rPr>
        <w:t xml:space="preserve"> Arī ma</w:t>
      </w:r>
      <w:r w:rsidR="00541584">
        <w:rPr>
          <w:rFonts w:ascii="Times New Roman" w:hAnsi="Times New Roman" w:cs="Times New Roman"/>
          <w:sz w:val="24"/>
          <w:szCs w:val="24"/>
        </w:rPr>
        <w:t xml:space="preserve">su mediji nodrošina informēšanu, </w:t>
      </w:r>
      <w:r w:rsidR="00AF2C63" w:rsidRPr="00AF2C63">
        <w:rPr>
          <w:rFonts w:ascii="Times New Roman" w:hAnsi="Times New Roman" w:cs="Times New Roman"/>
          <w:sz w:val="24"/>
          <w:szCs w:val="24"/>
        </w:rPr>
        <w:t xml:space="preserve">jau tagad darbojas Latvijas Radio veidotais radio raidījums „21.gadsimta latvietis”, </w:t>
      </w:r>
      <w:r w:rsidR="00AF2C63">
        <w:rPr>
          <w:rFonts w:ascii="Times New Roman" w:hAnsi="Times New Roman" w:cs="Times New Roman"/>
          <w:sz w:val="24"/>
          <w:szCs w:val="24"/>
        </w:rPr>
        <w:t>to vajadzētu turpināt (piemēram veidojot raidījumus</w:t>
      </w:r>
      <w:r w:rsidR="00AF2C63" w:rsidRPr="00AF2C63">
        <w:rPr>
          <w:rFonts w:ascii="Times New Roman" w:hAnsi="Times New Roman" w:cs="Times New Roman"/>
          <w:sz w:val="24"/>
          <w:szCs w:val="24"/>
        </w:rPr>
        <w:t xml:space="preserve"> ar ekonomisk</w:t>
      </w:r>
      <w:r w:rsidR="00541584">
        <w:rPr>
          <w:rFonts w:ascii="Times New Roman" w:hAnsi="Times New Roman" w:cs="Times New Roman"/>
          <w:sz w:val="24"/>
          <w:szCs w:val="24"/>
        </w:rPr>
        <w:t>u</w:t>
      </w:r>
      <w:r w:rsidR="00AF2C63" w:rsidRPr="00AF2C63">
        <w:rPr>
          <w:rFonts w:ascii="Times New Roman" w:hAnsi="Times New Roman" w:cs="Times New Roman"/>
          <w:sz w:val="24"/>
          <w:szCs w:val="24"/>
        </w:rPr>
        <w:t xml:space="preserve"> ievirzi).</w:t>
      </w:r>
    </w:p>
    <w:p w:rsidR="00454605" w:rsidRPr="0012642F" w:rsidRDefault="00454605" w:rsidP="005813CC">
      <w:pPr>
        <w:pStyle w:val="ListParagraph"/>
        <w:spacing w:after="0" w:line="240" w:lineRule="auto"/>
        <w:ind w:firstLine="567"/>
        <w:jc w:val="both"/>
        <w:rPr>
          <w:rFonts w:ascii="Times New Roman" w:hAnsi="Times New Roman" w:cs="Times New Roman"/>
          <w:sz w:val="24"/>
          <w:szCs w:val="24"/>
        </w:rPr>
      </w:pPr>
    </w:p>
    <w:p w:rsidR="00D30B4E" w:rsidRDefault="00D30B4E" w:rsidP="005813CC">
      <w:pPr>
        <w:pStyle w:val="ListParagraph"/>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Risinājumi:</w:t>
      </w:r>
    </w:p>
    <w:p w:rsidR="00D30B4E" w:rsidRPr="00D30B4E" w:rsidRDefault="00D30B4E" w:rsidP="00545F5B">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sidRPr="00D30B4E">
        <w:rPr>
          <w:rFonts w:ascii="Times New Roman" w:hAnsi="Times New Roman" w:cs="Times New Roman"/>
          <w:sz w:val="24"/>
          <w:szCs w:val="24"/>
        </w:rPr>
        <w:t xml:space="preserve">LIAA nodrošina aktuālu informāciju un konsultācijas potenciālajiem </w:t>
      </w:r>
      <w:r w:rsidR="00C13656">
        <w:rPr>
          <w:rFonts w:ascii="Times New Roman" w:hAnsi="Times New Roman" w:cs="Times New Roman"/>
          <w:sz w:val="24"/>
          <w:szCs w:val="24"/>
        </w:rPr>
        <w:t xml:space="preserve">diasporas </w:t>
      </w:r>
      <w:r w:rsidRPr="00D30B4E">
        <w:rPr>
          <w:rFonts w:ascii="Times New Roman" w:hAnsi="Times New Roman" w:cs="Times New Roman"/>
          <w:sz w:val="24"/>
          <w:szCs w:val="24"/>
        </w:rPr>
        <w:t>uzņēmējiem un investoriem par iespējām uzsākt uzņēmējdarbību, pieejamām atbalsta programmām un atbalsta mehānismiem</w:t>
      </w:r>
      <w:r w:rsidR="00C13656">
        <w:rPr>
          <w:rFonts w:ascii="Times New Roman" w:hAnsi="Times New Roman" w:cs="Times New Roman"/>
          <w:sz w:val="24"/>
          <w:szCs w:val="24"/>
        </w:rPr>
        <w:t>, sniedz atbalstu</w:t>
      </w:r>
      <w:r w:rsidR="00C13656" w:rsidRPr="00D30B4E">
        <w:rPr>
          <w:rFonts w:ascii="Times New Roman" w:hAnsi="Times New Roman" w:cs="Times New Roman"/>
          <w:sz w:val="24"/>
          <w:szCs w:val="24"/>
        </w:rPr>
        <w:t xml:space="preserve"> biznesa kontaktu dibināšanai</w:t>
      </w:r>
      <w:r w:rsidR="00C13656">
        <w:rPr>
          <w:rFonts w:ascii="Times New Roman" w:hAnsi="Times New Roman" w:cs="Times New Roman"/>
          <w:sz w:val="24"/>
          <w:szCs w:val="24"/>
        </w:rPr>
        <w:t xml:space="preserve"> </w:t>
      </w:r>
      <w:r>
        <w:rPr>
          <w:rFonts w:ascii="Times New Roman" w:hAnsi="Times New Roman" w:cs="Times New Roman"/>
          <w:sz w:val="24"/>
          <w:szCs w:val="24"/>
        </w:rPr>
        <w:t>(</w:t>
      </w:r>
      <w:r w:rsidRPr="00D30B4E">
        <w:rPr>
          <w:rFonts w:ascii="Times New Roman" w:hAnsi="Times New Roman" w:cs="Times New Roman"/>
          <w:sz w:val="24"/>
          <w:szCs w:val="24"/>
        </w:rPr>
        <w:t xml:space="preserve">atbildīgā institūcija – </w:t>
      </w:r>
      <w:r>
        <w:rPr>
          <w:rFonts w:ascii="Times New Roman" w:hAnsi="Times New Roman" w:cs="Times New Roman"/>
          <w:sz w:val="24"/>
          <w:szCs w:val="24"/>
        </w:rPr>
        <w:t>EM/LIAA).</w:t>
      </w:r>
    </w:p>
    <w:p w:rsidR="00605D71" w:rsidRDefault="006F23B5" w:rsidP="00926908">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sidRPr="006F23B5">
        <w:rPr>
          <w:rFonts w:ascii="Times New Roman" w:hAnsi="Times New Roman" w:cs="Times New Roman"/>
          <w:sz w:val="24"/>
          <w:szCs w:val="24"/>
        </w:rPr>
        <w:t>Ekonomikas un inovāciju forumu, konferenču organizēšana Latvijā un  ārvalstīs, ar ārvalstīs dzīvojošajiem latviešu uzņēmējiem, tai skaitā amatpersonu un uzņēmēju delegāciju vizīšu ietvaros</w:t>
      </w:r>
      <w:r w:rsidR="00D30B4E">
        <w:rPr>
          <w:rFonts w:ascii="Times New Roman" w:hAnsi="Times New Roman" w:cs="Times New Roman"/>
          <w:sz w:val="24"/>
          <w:szCs w:val="24"/>
        </w:rPr>
        <w:t xml:space="preserve"> </w:t>
      </w:r>
      <w:r w:rsidR="00D30B4E" w:rsidRPr="00D30B4E">
        <w:rPr>
          <w:rFonts w:ascii="Times New Roman" w:hAnsi="Times New Roman" w:cs="Times New Roman"/>
          <w:sz w:val="24"/>
          <w:szCs w:val="24"/>
        </w:rPr>
        <w:t>(atbildīgā institūcija – EM/LIAA)</w:t>
      </w:r>
      <w:r w:rsidR="00D30B4E">
        <w:rPr>
          <w:rFonts w:ascii="Times New Roman" w:hAnsi="Times New Roman" w:cs="Times New Roman"/>
          <w:sz w:val="24"/>
          <w:szCs w:val="24"/>
        </w:rPr>
        <w:t>.</w:t>
      </w:r>
    </w:p>
    <w:p w:rsidR="00D163CD" w:rsidRPr="00D163CD" w:rsidRDefault="00D163CD" w:rsidP="00D163CD">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sidRPr="00D163CD">
        <w:rPr>
          <w:rFonts w:ascii="Times New Roman" w:hAnsi="Times New Roman" w:cs="Times New Roman"/>
          <w:sz w:val="24"/>
          <w:szCs w:val="24"/>
        </w:rPr>
        <w:t xml:space="preserve">Ārvalstīs dzīvojošo Latvijas </w:t>
      </w:r>
      <w:proofErr w:type="spellStart"/>
      <w:r w:rsidRPr="00D163CD">
        <w:rPr>
          <w:rFonts w:ascii="Times New Roman" w:hAnsi="Times New Roman" w:cs="Times New Roman"/>
          <w:sz w:val="24"/>
          <w:szCs w:val="24"/>
        </w:rPr>
        <w:t>valstspiederīgo</w:t>
      </w:r>
      <w:proofErr w:type="spellEnd"/>
      <w:r w:rsidRPr="00D163CD">
        <w:rPr>
          <w:rFonts w:ascii="Times New Roman" w:hAnsi="Times New Roman" w:cs="Times New Roman"/>
          <w:sz w:val="24"/>
          <w:szCs w:val="24"/>
        </w:rPr>
        <w:t xml:space="preserve"> </w:t>
      </w:r>
      <w:r>
        <w:rPr>
          <w:rFonts w:ascii="Times New Roman" w:hAnsi="Times New Roman" w:cs="Times New Roman"/>
          <w:sz w:val="24"/>
          <w:szCs w:val="24"/>
        </w:rPr>
        <w:t>profesionāļu datu bāzes izveide – a</w:t>
      </w:r>
      <w:r w:rsidRPr="00D163CD">
        <w:rPr>
          <w:rFonts w:ascii="Times New Roman" w:hAnsi="Times New Roman" w:cs="Times New Roman"/>
          <w:sz w:val="24"/>
          <w:szCs w:val="24"/>
        </w:rPr>
        <w:t>pzināt</w:t>
      </w:r>
      <w:r>
        <w:rPr>
          <w:rFonts w:ascii="Times New Roman" w:hAnsi="Times New Roman" w:cs="Times New Roman"/>
          <w:sz w:val="24"/>
          <w:szCs w:val="24"/>
        </w:rPr>
        <w:t>i</w:t>
      </w:r>
      <w:r w:rsidRPr="00D163CD">
        <w:rPr>
          <w:rFonts w:ascii="Times New Roman" w:hAnsi="Times New Roman" w:cs="Times New Roman"/>
          <w:sz w:val="24"/>
          <w:szCs w:val="24"/>
        </w:rPr>
        <w:t xml:space="preserve"> diasporas latviešu uzņēmēj</w:t>
      </w:r>
      <w:r>
        <w:rPr>
          <w:rFonts w:ascii="Times New Roman" w:hAnsi="Times New Roman" w:cs="Times New Roman"/>
          <w:sz w:val="24"/>
          <w:szCs w:val="24"/>
        </w:rPr>
        <w:t>i</w:t>
      </w:r>
      <w:r w:rsidRPr="00D163CD">
        <w:rPr>
          <w:rFonts w:ascii="Times New Roman" w:hAnsi="Times New Roman" w:cs="Times New Roman"/>
          <w:sz w:val="24"/>
          <w:szCs w:val="24"/>
        </w:rPr>
        <w:t xml:space="preserve"> un profesionāļ</w:t>
      </w:r>
      <w:r>
        <w:rPr>
          <w:rFonts w:ascii="Times New Roman" w:hAnsi="Times New Roman" w:cs="Times New Roman"/>
          <w:sz w:val="24"/>
          <w:szCs w:val="24"/>
        </w:rPr>
        <w:t>i</w:t>
      </w:r>
      <w:r w:rsidRPr="00D163CD">
        <w:rPr>
          <w:rFonts w:ascii="Times New Roman" w:hAnsi="Times New Roman" w:cs="Times New Roman"/>
          <w:sz w:val="24"/>
          <w:szCs w:val="24"/>
        </w:rPr>
        <w:t xml:space="preserve"> pasaulē un veicināta to iesaiste Latv</w:t>
      </w:r>
      <w:r>
        <w:rPr>
          <w:rFonts w:ascii="Times New Roman" w:hAnsi="Times New Roman" w:cs="Times New Roman"/>
          <w:sz w:val="24"/>
          <w:szCs w:val="24"/>
        </w:rPr>
        <w:t>ijas tautsaimniecības attīstībā (atbildīgā institūcija – ĀM; diasporas organizācijas)</w:t>
      </w:r>
      <w:r w:rsidRPr="00D163CD">
        <w:rPr>
          <w:rFonts w:ascii="Times New Roman" w:hAnsi="Times New Roman" w:cs="Times New Roman"/>
          <w:sz w:val="24"/>
          <w:szCs w:val="24"/>
        </w:rPr>
        <w:t>.</w:t>
      </w:r>
    </w:p>
    <w:p w:rsidR="003F2DED" w:rsidRPr="003F2DED" w:rsidRDefault="00933E8D" w:rsidP="003F2DED">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Valsts un pašvaldību institūcijas</w:t>
      </w:r>
      <w:r w:rsidR="003F2DED" w:rsidRPr="003F2DED">
        <w:rPr>
          <w:rFonts w:ascii="Times New Roman" w:hAnsi="Times New Roman" w:cs="Times New Roman"/>
          <w:sz w:val="24"/>
          <w:szCs w:val="24"/>
        </w:rPr>
        <w:t xml:space="preserve"> </w:t>
      </w:r>
      <w:r>
        <w:rPr>
          <w:rFonts w:ascii="Times New Roman" w:hAnsi="Times New Roman" w:cs="Times New Roman"/>
          <w:sz w:val="24"/>
          <w:szCs w:val="24"/>
        </w:rPr>
        <w:t>(sadarbojoties reģiona griezumā)</w:t>
      </w:r>
      <w:r w:rsidR="003F2DED" w:rsidRPr="003F2DED">
        <w:rPr>
          <w:rFonts w:ascii="Times New Roman" w:hAnsi="Times New Roman" w:cs="Times New Roman"/>
          <w:sz w:val="24"/>
          <w:szCs w:val="24"/>
        </w:rPr>
        <w:t xml:space="preserve"> piedāvā informāciju par potenciālām darba vietām reģionā (</w:t>
      </w:r>
      <w:r w:rsidR="003F2DED">
        <w:rPr>
          <w:rFonts w:ascii="Times New Roman" w:hAnsi="Times New Roman" w:cs="Times New Roman"/>
          <w:sz w:val="24"/>
          <w:szCs w:val="24"/>
        </w:rPr>
        <w:t xml:space="preserve">piemēram, </w:t>
      </w:r>
      <w:r w:rsidR="003F2DED" w:rsidRPr="003F2DED">
        <w:rPr>
          <w:rFonts w:ascii="Times New Roman" w:hAnsi="Times New Roman" w:cs="Times New Roman"/>
          <w:sz w:val="24"/>
          <w:szCs w:val="24"/>
        </w:rPr>
        <w:t xml:space="preserve">plāniem atvērt rūpnīcu vai attīstīt konkrētu teritoriju/veidot kādas nozares </w:t>
      </w:r>
      <w:r w:rsidR="000224D6" w:rsidRPr="003F2DED">
        <w:rPr>
          <w:rFonts w:ascii="Times New Roman" w:hAnsi="Times New Roman" w:cs="Times New Roman"/>
          <w:sz w:val="24"/>
          <w:szCs w:val="24"/>
        </w:rPr>
        <w:t>klasteri</w:t>
      </w:r>
      <w:r w:rsidR="003F2DED" w:rsidRPr="003F2DED">
        <w:rPr>
          <w:rFonts w:ascii="Times New Roman" w:hAnsi="Times New Roman" w:cs="Times New Roman"/>
          <w:sz w:val="24"/>
          <w:szCs w:val="24"/>
        </w:rPr>
        <w:t>), tādejādi sniedzot aizbraukušajiem laicīgu informāciju par darba vietām, kas drīz parādīsies ap pilsētu, no kurienes cilvēks ir aizbraucis un var atgriezties (atbildīgās institūcijas –</w:t>
      </w:r>
      <w:r>
        <w:rPr>
          <w:rFonts w:ascii="Times New Roman" w:hAnsi="Times New Roman" w:cs="Times New Roman"/>
          <w:sz w:val="24"/>
          <w:szCs w:val="24"/>
        </w:rPr>
        <w:t xml:space="preserve"> </w:t>
      </w:r>
      <w:r w:rsidRPr="003F2DED">
        <w:rPr>
          <w:rFonts w:ascii="Times New Roman" w:hAnsi="Times New Roman" w:cs="Times New Roman"/>
          <w:sz w:val="24"/>
          <w:szCs w:val="24"/>
        </w:rPr>
        <w:t>VARAM;</w:t>
      </w:r>
      <w:r w:rsidRPr="00933E8D">
        <w:rPr>
          <w:rFonts w:ascii="Times New Roman" w:hAnsi="Times New Roman" w:cs="Times New Roman"/>
          <w:sz w:val="24"/>
          <w:szCs w:val="24"/>
        </w:rPr>
        <w:t xml:space="preserve"> </w:t>
      </w:r>
      <w:r>
        <w:rPr>
          <w:rFonts w:ascii="Times New Roman" w:hAnsi="Times New Roman" w:cs="Times New Roman"/>
          <w:sz w:val="24"/>
          <w:szCs w:val="24"/>
        </w:rPr>
        <w:t>EM/LIAA;</w:t>
      </w:r>
      <w:r w:rsidRPr="003F2DED">
        <w:rPr>
          <w:rFonts w:ascii="Times New Roman" w:hAnsi="Times New Roman" w:cs="Times New Roman"/>
          <w:sz w:val="24"/>
          <w:szCs w:val="24"/>
        </w:rPr>
        <w:t xml:space="preserve"> </w:t>
      </w:r>
      <w:r>
        <w:rPr>
          <w:rFonts w:ascii="Times New Roman" w:hAnsi="Times New Roman" w:cs="Times New Roman"/>
          <w:sz w:val="24"/>
          <w:szCs w:val="24"/>
        </w:rPr>
        <w:t xml:space="preserve">LM/NVA; pašvaldības; </w:t>
      </w:r>
      <w:r w:rsidR="003F2DED" w:rsidRPr="003F2DED">
        <w:rPr>
          <w:rFonts w:ascii="Times New Roman" w:hAnsi="Times New Roman" w:cs="Times New Roman"/>
          <w:sz w:val="24"/>
          <w:szCs w:val="24"/>
        </w:rPr>
        <w:t>NVO; diasporas organizācijas)</w:t>
      </w:r>
      <w:r w:rsidR="007F79E0">
        <w:rPr>
          <w:rFonts w:ascii="Times New Roman" w:hAnsi="Times New Roman" w:cs="Times New Roman"/>
          <w:sz w:val="24"/>
          <w:szCs w:val="24"/>
        </w:rPr>
        <w:t>.</w:t>
      </w:r>
    </w:p>
    <w:p w:rsidR="00D30B4E" w:rsidRPr="006D6A7A" w:rsidRDefault="00D30B4E" w:rsidP="00545F5B">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sidRPr="006D6A7A">
        <w:rPr>
          <w:rFonts w:ascii="Times New Roman" w:hAnsi="Times New Roman" w:cs="Times New Roman"/>
          <w:sz w:val="24"/>
          <w:szCs w:val="24"/>
        </w:rPr>
        <w:t xml:space="preserve">Latvijas </w:t>
      </w:r>
      <w:proofErr w:type="spellStart"/>
      <w:r w:rsidRPr="006D6A7A">
        <w:rPr>
          <w:rFonts w:ascii="Times New Roman" w:hAnsi="Times New Roman" w:cs="Times New Roman"/>
          <w:sz w:val="24"/>
          <w:szCs w:val="24"/>
        </w:rPr>
        <w:t>valstspiederīgo</w:t>
      </w:r>
      <w:proofErr w:type="spellEnd"/>
      <w:r w:rsidRPr="006D6A7A">
        <w:rPr>
          <w:rFonts w:ascii="Times New Roman" w:hAnsi="Times New Roman" w:cs="Times New Roman"/>
          <w:sz w:val="24"/>
          <w:szCs w:val="24"/>
        </w:rPr>
        <w:t xml:space="preserve"> salidojumu/novadnieku dienu rīkošana Latvijā, mudinot ārvalstīs mītošos apmeklēt Latviju</w:t>
      </w:r>
      <w:r w:rsidR="00C13656" w:rsidRPr="006D6A7A">
        <w:rPr>
          <w:rFonts w:ascii="Times New Roman" w:hAnsi="Times New Roman" w:cs="Times New Roman"/>
          <w:sz w:val="24"/>
          <w:szCs w:val="24"/>
        </w:rPr>
        <w:t xml:space="preserve"> un dzimto novadu</w:t>
      </w:r>
      <w:r w:rsidRPr="006D6A7A">
        <w:rPr>
          <w:rFonts w:ascii="Times New Roman" w:hAnsi="Times New Roman" w:cs="Times New Roman"/>
          <w:sz w:val="24"/>
          <w:szCs w:val="24"/>
        </w:rPr>
        <w:t xml:space="preserve"> (atbildīgā</w:t>
      </w:r>
      <w:r w:rsidR="00541584" w:rsidRPr="006D6A7A">
        <w:rPr>
          <w:rFonts w:ascii="Times New Roman" w:hAnsi="Times New Roman" w:cs="Times New Roman"/>
          <w:sz w:val="24"/>
          <w:szCs w:val="24"/>
        </w:rPr>
        <w:t>s</w:t>
      </w:r>
      <w:r w:rsidRPr="006D6A7A">
        <w:rPr>
          <w:rFonts w:ascii="Times New Roman" w:hAnsi="Times New Roman" w:cs="Times New Roman"/>
          <w:sz w:val="24"/>
          <w:szCs w:val="24"/>
        </w:rPr>
        <w:t xml:space="preserve"> institūcija</w:t>
      </w:r>
      <w:r w:rsidR="00541584" w:rsidRPr="006D6A7A">
        <w:rPr>
          <w:rFonts w:ascii="Times New Roman" w:hAnsi="Times New Roman" w:cs="Times New Roman"/>
          <w:sz w:val="24"/>
          <w:szCs w:val="24"/>
        </w:rPr>
        <w:t>s</w:t>
      </w:r>
      <w:r w:rsidRPr="006D6A7A">
        <w:rPr>
          <w:rFonts w:ascii="Times New Roman" w:hAnsi="Times New Roman" w:cs="Times New Roman"/>
          <w:sz w:val="24"/>
          <w:szCs w:val="24"/>
        </w:rPr>
        <w:t xml:space="preserve"> – ĀM</w:t>
      </w:r>
      <w:r w:rsidR="005F382C" w:rsidRPr="006D6A7A">
        <w:rPr>
          <w:rFonts w:ascii="Times New Roman" w:hAnsi="Times New Roman" w:cs="Times New Roman"/>
          <w:sz w:val="24"/>
          <w:szCs w:val="24"/>
        </w:rPr>
        <w:t xml:space="preserve">, </w:t>
      </w:r>
      <w:r w:rsidR="00670131" w:rsidRPr="00D163CD">
        <w:rPr>
          <w:rFonts w:ascii="Times New Roman" w:hAnsi="Times New Roman" w:cs="Times New Roman"/>
          <w:sz w:val="24"/>
          <w:szCs w:val="24"/>
        </w:rPr>
        <w:t>KM,</w:t>
      </w:r>
      <w:r w:rsidR="00670131" w:rsidRPr="006D6A7A">
        <w:rPr>
          <w:rFonts w:ascii="Times New Roman" w:hAnsi="Times New Roman" w:cs="Times New Roman"/>
          <w:sz w:val="24"/>
          <w:szCs w:val="24"/>
        </w:rPr>
        <w:t xml:space="preserve"> </w:t>
      </w:r>
      <w:r w:rsidR="005F382C" w:rsidRPr="006D6A7A">
        <w:rPr>
          <w:rFonts w:ascii="Times New Roman" w:hAnsi="Times New Roman" w:cs="Times New Roman"/>
          <w:sz w:val="24"/>
          <w:szCs w:val="24"/>
        </w:rPr>
        <w:t>LPS</w:t>
      </w:r>
      <w:r w:rsidRPr="006D6A7A">
        <w:rPr>
          <w:rFonts w:ascii="Times New Roman" w:hAnsi="Times New Roman" w:cs="Times New Roman"/>
          <w:sz w:val="24"/>
          <w:szCs w:val="24"/>
        </w:rPr>
        <w:t>).</w:t>
      </w:r>
    </w:p>
    <w:p w:rsidR="00454605" w:rsidRPr="006D6A7A" w:rsidRDefault="00C13656" w:rsidP="007F79E0">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sidRPr="006D6A7A">
        <w:rPr>
          <w:rFonts w:ascii="Times New Roman" w:hAnsi="Times New Roman" w:cs="Times New Roman"/>
          <w:sz w:val="24"/>
          <w:szCs w:val="24"/>
        </w:rPr>
        <w:t>Ārvalstīs dzīvojošo jauniešu  saiknes ar Latviju stiprināšana, piemēram</w:t>
      </w:r>
      <w:r w:rsidR="007F79E0" w:rsidRPr="006D6A7A">
        <w:rPr>
          <w:rFonts w:ascii="Times New Roman" w:hAnsi="Times New Roman" w:cs="Times New Roman"/>
          <w:sz w:val="24"/>
          <w:szCs w:val="24"/>
        </w:rPr>
        <w:t>,</w:t>
      </w:r>
      <w:r w:rsidRPr="006D6A7A">
        <w:rPr>
          <w:rFonts w:ascii="Times New Roman" w:hAnsi="Times New Roman" w:cs="Times New Roman"/>
          <w:sz w:val="24"/>
          <w:szCs w:val="24"/>
        </w:rPr>
        <w:t xml:space="preserve"> projektu veidā organizējot </w:t>
      </w:r>
      <w:r w:rsidR="007F79E0" w:rsidRPr="00B6142E">
        <w:rPr>
          <w:rFonts w:ascii="Times New Roman" w:hAnsi="Times New Roman" w:cs="Times New Roman"/>
          <w:sz w:val="24"/>
          <w:szCs w:val="24"/>
        </w:rPr>
        <w:t>brīvprātīgā darba</w:t>
      </w:r>
      <w:r w:rsidR="003A217F" w:rsidRPr="00B6142E">
        <w:rPr>
          <w:rFonts w:ascii="Times New Roman" w:hAnsi="Times New Roman" w:cs="Times New Roman"/>
          <w:sz w:val="24"/>
          <w:szCs w:val="24"/>
        </w:rPr>
        <w:t xml:space="preserve"> vietas jauniešiem vasarā, studiju brīvdienu laikā, ar dzīvesvietu vietējā ģimenē</w:t>
      </w:r>
      <w:r w:rsidR="00E46D59" w:rsidRPr="00B6142E">
        <w:rPr>
          <w:rFonts w:ascii="Times New Roman" w:hAnsi="Times New Roman" w:cs="Times New Roman"/>
          <w:sz w:val="24"/>
          <w:szCs w:val="24"/>
        </w:rPr>
        <w:t>, iesaistot ārvalstīs</w:t>
      </w:r>
      <w:r w:rsidR="00E46D59" w:rsidRPr="006D6A7A">
        <w:rPr>
          <w:rFonts w:ascii="Times New Roman" w:hAnsi="Times New Roman" w:cs="Times New Roman"/>
          <w:sz w:val="24"/>
          <w:szCs w:val="24"/>
        </w:rPr>
        <w:t xml:space="preserve"> dzīvojošos jauniešus pieredzes apmaiņas projektos</w:t>
      </w:r>
      <w:r w:rsidR="007F79E0" w:rsidRPr="006D6A7A">
        <w:rPr>
          <w:rFonts w:ascii="Times New Roman" w:hAnsi="Times New Roman" w:cs="Times New Roman"/>
          <w:sz w:val="24"/>
          <w:szCs w:val="24"/>
        </w:rPr>
        <w:t xml:space="preserve"> </w:t>
      </w:r>
      <w:proofErr w:type="spellStart"/>
      <w:r w:rsidR="007F79E0" w:rsidRPr="006D6A7A">
        <w:rPr>
          <w:rFonts w:ascii="Times New Roman" w:hAnsi="Times New Roman" w:cs="Times New Roman"/>
          <w:sz w:val="24"/>
          <w:szCs w:val="24"/>
        </w:rPr>
        <w:t>u.tml</w:t>
      </w:r>
      <w:proofErr w:type="spellEnd"/>
      <w:r w:rsidR="007F79E0" w:rsidRPr="006D6A7A">
        <w:rPr>
          <w:rFonts w:ascii="Times New Roman" w:hAnsi="Times New Roman" w:cs="Times New Roman"/>
          <w:sz w:val="24"/>
          <w:szCs w:val="24"/>
        </w:rPr>
        <w:t>.</w:t>
      </w:r>
      <w:r w:rsidR="000E0DF2" w:rsidRPr="006D6A7A">
        <w:rPr>
          <w:rFonts w:ascii="Times New Roman" w:hAnsi="Times New Roman" w:cs="Times New Roman"/>
          <w:sz w:val="24"/>
          <w:szCs w:val="24"/>
        </w:rPr>
        <w:t xml:space="preserve"> (atbildīgā</w:t>
      </w:r>
      <w:r w:rsidR="00ED6B55" w:rsidRPr="006D6A7A">
        <w:rPr>
          <w:rFonts w:ascii="Times New Roman" w:hAnsi="Times New Roman" w:cs="Times New Roman"/>
          <w:sz w:val="24"/>
          <w:szCs w:val="24"/>
        </w:rPr>
        <w:t>s</w:t>
      </w:r>
      <w:r w:rsidR="000E0DF2" w:rsidRPr="006D6A7A">
        <w:rPr>
          <w:rFonts w:ascii="Times New Roman" w:hAnsi="Times New Roman" w:cs="Times New Roman"/>
          <w:sz w:val="24"/>
          <w:szCs w:val="24"/>
        </w:rPr>
        <w:t xml:space="preserve"> institūcija</w:t>
      </w:r>
      <w:r w:rsidR="00ED6B55" w:rsidRPr="006D6A7A">
        <w:rPr>
          <w:rFonts w:ascii="Times New Roman" w:hAnsi="Times New Roman" w:cs="Times New Roman"/>
          <w:sz w:val="24"/>
          <w:szCs w:val="24"/>
        </w:rPr>
        <w:t>s</w:t>
      </w:r>
      <w:r w:rsidR="007F79E0" w:rsidRPr="006D6A7A">
        <w:rPr>
          <w:rFonts w:ascii="Times New Roman" w:hAnsi="Times New Roman" w:cs="Times New Roman"/>
          <w:sz w:val="24"/>
          <w:szCs w:val="24"/>
        </w:rPr>
        <w:t xml:space="preserve"> – LM;</w:t>
      </w:r>
      <w:r w:rsidR="000E0DF2" w:rsidRPr="006D6A7A">
        <w:rPr>
          <w:rFonts w:ascii="Times New Roman" w:hAnsi="Times New Roman" w:cs="Times New Roman"/>
          <w:sz w:val="24"/>
          <w:szCs w:val="24"/>
        </w:rPr>
        <w:t xml:space="preserve"> </w:t>
      </w:r>
      <w:r w:rsidR="0073724C" w:rsidRPr="006D6A7A">
        <w:rPr>
          <w:rFonts w:ascii="Times New Roman" w:hAnsi="Times New Roman" w:cs="Times New Roman"/>
          <w:sz w:val="24"/>
          <w:szCs w:val="24"/>
        </w:rPr>
        <w:t>LPS</w:t>
      </w:r>
      <w:r w:rsidR="007F79E0" w:rsidRPr="006D6A7A">
        <w:rPr>
          <w:rFonts w:ascii="Times New Roman" w:hAnsi="Times New Roman" w:cs="Times New Roman"/>
          <w:sz w:val="24"/>
          <w:szCs w:val="24"/>
        </w:rPr>
        <w:t>;</w:t>
      </w:r>
      <w:r w:rsidR="007F79E0" w:rsidRPr="006D6A7A">
        <w:t xml:space="preserve"> </w:t>
      </w:r>
      <w:r w:rsidR="007F79E0" w:rsidRPr="006D6A7A">
        <w:rPr>
          <w:rFonts w:ascii="Times New Roman" w:hAnsi="Times New Roman" w:cs="Times New Roman"/>
          <w:sz w:val="24"/>
          <w:szCs w:val="24"/>
        </w:rPr>
        <w:t>NVO; diasporas organizācijas</w:t>
      </w:r>
      <w:r w:rsidR="000E0DF2" w:rsidRPr="006D6A7A">
        <w:rPr>
          <w:rFonts w:ascii="Times New Roman" w:hAnsi="Times New Roman" w:cs="Times New Roman"/>
          <w:sz w:val="24"/>
          <w:szCs w:val="24"/>
        </w:rPr>
        <w:t>)</w:t>
      </w:r>
      <w:r w:rsidRPr="006D6A7A">
        <w:rPr>
          <w:rFonts w:ascii="Times New Roman" w:hAnsi="Times New Roman" w:cs="Times New Roman"/>
          <w:sz w:val="24"/>
          <w:szCs w:val="24"/>
        </w:rPr>
        <w:t xml:space="preserve">. </w:t>
      </w:r>
    </w:p>
    <w:p w:rsidR="003F2DED" w:rsidRPr="003F2DED" w:rsidRDefault="00C13656" w:rsidP="001F6344">
      <w:pPr>
        <w:pStyle w:val="ListParagraph"/>
        <w:numPr>
          <w:ilvl w:val="0"/>
          <w:numId w:val="32"/>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Labās prakses un veiksmes stāstu </w:t>
      </w:r>
      <w:r w:rsidR="00E46D59">
        <w:rPr>
          <w:rFonts w:ascii="Times New Roman" w:hAnsi="Times New Roman" w:cs="Times New Roman"/>
          <w:sz w:val="24"/>
          <w:szCs w:val="24"/>
        </w:rPr>
        <w:t>izplatīšana</w:t>
      </w:r>
      <w:r w:rsidR="00E46D59" w:rsidRPr="00E46D59">
        <w:rPr>
          <w:rFonts w:ascii="Times New Roman" w:hAnsi="Times New Roman" w:cs="Times New Roman"/>
          <w:sz w:val="24"/>
          <w:szCs w:val="24"/>
        </w:rPr>
        <w:t xml:space="preserve"> </w:t>
      </w:r>
      <w:r w:rsidR="007025D3">
        <w:rPr>
          <w:rFonts w:ascii="Times New Roman" w:hAnsi="Times New Roman" w:cs="Times New Roman"/>
          <w:sz w:val="24"/>
          <w:szCs w:val="24"/>
        </w:rPr>
        <w:t xml:space="preserve">par </w:t>
      </w:r>
      <w:r w:rsidR="00E46D59">
        <w:rPr>
          <w:rFonts w:ascii="Times New Roman" w:hAnsi="Times New Roman" w:cs="Times New Roman"/>
          <w:sz w:val="24"/>
          <w:szCs w:val="24"/>
        </w:rPr>
        <w:t>sadarb</w:t>
      </w:r>
      <w:r w:rsidR="007025D3">
        <w:rPr>
          <w:rFonts w:ascii="Times New Roman" w:hAnsi="Times New Roman" w:cs="Times New Roman"/>
          <w:sz w:val="24"/>
          <w:szCs w:val="24"/>
        </w:rPr>
        <w:t>ību</w:t>
      </w:r>
      <w:r w:rsidR="00E46D59">
        <w:rPr>
          <w:rFonts w:ascii="Times New Roman" w:hAnsi="Times New Roman" w:cs="Times New Roman"/>
          <w:sz w:val="24"/>
          <w:szCs w:val="24"/>
        </w:rPr>
        <w:t xml:space="preserve"> ar diasporu</w:t>
      </w:r>
      <w:r w:rsidR="001F6344">
        <w:rPr>
          <w:rFonts w:ascii="Times New Roman" w:hAnsi="Times New Roman" w:cs="Times New Roman"/>
          <w:sz w:val="24"/>
          <w:szCs w:val="24"/>
        </w:rPr>
        <w:t xml:space="preserve">, tostarp </w:t>
      </w:r>
      <w:r w:rsidR="003F2DED">
        <w:rPr>
          <w:rFonts w:ascii="Times New Roman" w:hAnsi="Times New Roman" w:cs="Times New Roman"/>
          <w:sz w:val="24"/>
          <w:szCs w:val="24"/>
        </w:rPr>
        <w:t xml:space="preserve"> </w:t>
      </w:r>
      <w:r w:rsidR="001F6344" w:rsidRPr="001F6344">
        <w:rPr>
          <w:rFonts w:ascii="Times New Roman" w:hAnsi="Times New Roman" w:cs="Times New Roman"/>
          <w:sz w:val="24"/>
          <w:szCs w:val="24"/>
        </w:rPr>
        <w:t xml:space="preserve">veicināt reemigrantu organizāciju un neformālo grupu aktivitātes Latvijas pašvaldībās </w:t>
      </w:r>
      <w:r w:rsidR="003F2DED">
        <w:rPr>
          <w:rFonts w:ascii="Times New Roman" w:hAnsi="Times New Roman" w:cs="Times New Roman"/>
          <w:sz w:val="24"/>
          <w:szCs w:val="24"/>
        </w:rPr>
        <w:t>(atbildīgās institūcijas –</w:t>
      </w:r>
      <w:r w:rsidR="003F2DED" w:rsidRPr="00E46D59">
        <w:rPr>
          <w:rFonts w:ascii="Times New Roman" w:hAnsi="Times New Roman" w:cs="Times New Roman"/>
          <w:sz w:val="24"/>
          <w:szCs w:val="24"/>
        </w:rPr>
        <w:t xml:space="preserve"> ĀM; EM; VARAM; LPS; NVO; diasporas organizācijas</w:t>
      </w:r>
      <w:r w:rsidR="003F2DED">
        <w:rPr>
          <w:rFonts w:ascii="Times New Roman" w:hAnsi="Times New Roman" w:cs="Times New Roman"/>
          <w:sz w:val="24"/>
          <w:szCs w:val="24"/>
        </w:rPr>
        <w:t>)</w:t>
      </w:r>
      <w:r w:rsidR="007F79E0">
        <w:rPr>
          <w:rFonts w:ascii="Times New Roman" w:hAnsi="Times New Roman" w:cs="Times New Roman"/>
          <w:sz w:val="24"/>
          <w:szCs w:val="24"/>
        </w:rPr>
        <w:t>.</w:t>
      </w:r>
    </w:p>
    <w:p w:rsidR="003A217F" w:rsidRDefault="003A217F" w:rsidP="005813CC">
      <w:pPr>
        <w:pStyle w:val="ListParagraph"/>
        <w:spacing w:after="0" w:line="240" w:lineRule="auto"/>
        <w:ind w:firstLine="567"/>
        <w:jc w:val="both"/>
        <w:rPr>
          <w:rFonts w:ascii="Times New Roman" w:hAnsi="Times New Roman" w:cs="Times New Roman"/>
          <w:b/>
          <w:sz w:val="24"/>
          <w:szCs w:val="24"/>
          <w:u w:val="single"/>
        </w:rPr>
      </w:pPr>
    </w:p>
    <w:p w:rsidR="002C62C4" w:rsidRDefault="002C62C4" w:rsidP="005813CC">
      <w:pPr>
        <w:pStyle w:val="ListParagraph"/>
        <w:spacing w:after="0" w:line="240" w:lineRule="auto"/>
        <w:ind w:firstLine="567"/>
        <w:jc w:val="both"/>
        <w:rPr>
          <w:rFonts w:ascii="Times New Roman" w:hAnsi="Times New Roman" w:cs="Times New Roman"/>
          <w:b/>
          <w:sz w:val="24"/>
          <w:szCs w:val="24"/>
          <w:u w:val="single"/>
        </w:rPr>
      </w:pPr>
    </w:p>
    <w:p w:rsidR="002C62C4" w:rsidRDefault="002C62C4" w:rsidP="005813CC">
      <w:pPr>
        <w:pStyle w:val="ListParagraph"/>
        <w:spacing w:after="0" w:line="240" w:lineRule="auto"/>
        <w:ind w:firstLine="567"/>
        <w:jc w:val="both"/>
        <w:rPr>
          <w:rFonts w:ascii="Times New Roman" w:hAnsi="Times New Roman" w:cs="Times New Roman"/>
          <w:b/>
          <w:sz w:val="24"/>
          <w:szCs w:val="24"/>
          <w:u w:val="single"/>
        </w:rPr>
      </w:pPr>
    </w:p>
    <w:p w:rsidR="00301EC0" w:rsidRPr="0012642F" w:rsidRDefault="00301EC0" w:rsidP="00454605">
      <w:pPr>
        <w:pStyle w:val="ListParagraph"/>
        <w:numPr>
          <w:ilvl w:val="0"/>
          <w:numId w:val="4"/>
        </w:numPr>
        <w:spacing w:after="0" w:line="240" w:lineRule="auto"/>
        <w:jc w:val="both"/>
        <w:rPr>
          <w:rFonts w:ascii="Times New Roman" w:hAnsi="Times New Roman" w:cs="Times New Roman"/>
          <w:b/>
          <w:i/>
          <w:sz w:val="24"/>
          <w:szCs w:val="24"/>
        </w:rPr>
      </w:pPr>
      <w:r w:rsidRPr="0012642F">
        <w:rPr>
          <w:rFonts w:ascii="Times New Roman" w:hAnsi="Times New Roman" w:cs="Times New Roman"/>
          <w:b/>
          <w:i/>
          <w:sz w:val="24"/>
          <w:szCs w:val="24"/>
        </w:rPr>
        <w:t>Atbalsts skolēniem, kas atgriežas/iekļaujas Latvijas izglītības sistēmā, kā arī šo skolēnu vecākiem</w:t>
      </w:r>
    </w:p>
    <w:p w:rsidR="00746078" w:rsidRDefault="007A335C" w:rsidP="00A256CC">
      <w:pPr>
        <w:pStyle w:val="ListParagraph"/>
        <w:spacing w:before="6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Kopš 2012.</w:t>
      </w:r>
      <w:r w:rsidR="00746078" w:rsidRPr="00E46459">
        <w:rPr>
          <w:rFonts w:ascii="Times New Roman" w:hAnsi="Times New Roman" w:cs="Times New Roman"/>
          <w:sz w:val="24"/>
          <w:szCs w:val="24"/>
        </w:rPr>
        <w:t>gada sākuma noteikta kārtība</w:t>
      </w:r>
      <w:r w:rsidR="00BA7272" w:rsidRPr="00E46459">
        <w:rPr>
          <w:rStyle w:val="FootnoteReference"/>
          <w:rFonts w:ascii="Times New Roman" w:hAnsi="Times New Roman" w:cs="Times New Roman"/>
          <w:sz w:val="24"/>
          <w:szCs w:val="24"/>
        </w:rPr>
        <w:footnoteReference w:id="4"/>
      </w:r>
      <w:r w:rsidR="00746078" w:rsidRPr="00E46459">
        <w:rPr>
          <w:rFonts w:ascii="Times New Roman" w:hAnsi="Times New Roman" w:cs="Times New Roman"/>
          <w:sz w:val="24"/>
          <w:szCs w:val="24"/>
        </w:rPr>
        <w:t>,</w:t>
      </w:r>
      <w:r w:rsidR="00746078">
        <w:rPr>
          <w:rFonts w:ascii="Times New Roman" w:hAnsi="Times New Roman" w:cs="Times New Roman"/>
          <w:sz w:val="24"/>
          <w:szCs w:val="24"/>
        </w:rPr>
        <w:t xml:space="preserve"> </w:t>
      </w:r>
      <w:r w:rsidR="00746078" w:rsidRPr="00746078">
        <w:rPr>
          <w:rFonts w:ascii="Times New Roman" w:hAnsi="Times New Roman" w:cs="Times New Roman"/>
          <w:sz w:val="24"/>
          <w:szCs w:val="24"/>
        </w:rPr>
        <w:t xml:space="preserve">kādā pēc atgriešanās Latvijā skolēni  tiek uzņemti vispārējās izglītības iestādēs, kā arī noteikti atbalsta pasākumi, kas nodrošināmi izglītības iestādē, lai skolēniem palīdzētu integrēties Latvijas izglītības sistēmā. </w:t>
      </w:r>
      <w:r w:rsidR="00746078" w:rsidRPr="0012642F">
        <w:rPr>
          <w:rFonts w:ascii="Times New Roman" w:hAnsi="Times New Roman" w:cs="Times New Roman"/>
          <w:sz w:val="24"/>
          <w:szCs w:val="24"/>
        </w:rPr>
        <w:t xml:space="preserve">Nepieciešams </w:t>
      </w:r>
      <w:r w:rsidR="00C8785D">
        <w:rPr>
          <w:rFonts w:ascii="Times New Roman" w:hAnsi="Times New Roman" w:cs="Times New Roman"/>
          <w:sz w:val="24"/>
          <w:szCs w:val="24"/>
        </w:rPr>
        <w:t>paplašināt un</w:t>
      </w:r>
      <w:r w:rsidR="00746078" w:rsidRPr="0012642F">
        <w:rPr>
          <w:rFonts w:ascii="Times New Roman" w:hAnsi="Times New Roman" w:cs="Times New Roman"/>
          <w:sz w:val="24"/>
          <w:szCs w:val="24"/>
        </w:rPr>
        <w:t xml:space="preserve"> izvērtēt veikto uzlabojumu efektivitāti un finansējuma pieejamību.</w:t>
      </w:r>
    </w:p>
    <w:p w:rsidR="00F87EE9" w:rsidRPr="0012642F" w:rsidRDefault="00F87EE9" w:rsidP="00C921F1">
      <w:pPr>
        <w:pStyle w:val="ListParagraph"/>
        <w:spacing w:after="0" w:line="240" w:lineRule="auto"/>
        <w:ind w:firstLine="567"/>
        <w:jc w:val="both"/>
        <w:rPr>
          <w:rFonts w:ascii="Times New Roman" w:hAnsi="Times New Roman" w:cs="Times New Roman"/>
          <w:sz w:val="24"/>
          <w:szCs w:val="24"/>
        </w:rPr>
      </w:pPr>
    </w:p>
    <w:p w:rsidR="005520E7" w:rsidRDefault="005520E7" w:rsidP="00C921F1">
      <w:pPr>
        <w:pStyle w:val="ListParagraph"/>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Risinājumi:</w:t>
      </w:r>
    </w:p>
    <w:p w:rsidR="00746078" w:rsidRDefault="00746078" w:rsidP="00364144">
      <w:pPr>
        <w:pStyle w:val="ListParagraph"/>
        <w:numPr>
          <w:ilvl w:val="0"/>
          <w:numId w:val="33"/>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V</w:t>
      </w:r>
      <w:r w:rsidRPr="00746078">
        <w:rPr>
          <w:rFonts w:ascii="Times New Roman" w:hAnsi="Times New Roman" w:cs="Times New Roman"/>
          <w:sz w:val="24"/>
          <w:szCs w:val="24"/>
        </w:rPr>
        <w:t>eikto uzlabojumu efektivitātes un fina</w:t>
      </w:r>
      <w:r>
        <w:rPr>
          <w:rFonts w:ascii="Times New Roman" w:hAnsi="Times New Roman" w:cs="Times New Roman"/>
          <w:sz w:val="24"/>
          <w:szCs w:val="24"/>
        </w:rPr>
        <w:t>nsējuma pieejamības izvērtēšana (</w:t>
      </w:r>
      <w:r w:rsidRPr="00746078">
        <w:rPr>
          <w:rFonts w:ascii="Times New Roman" w:hAnsi="Times New Roman" w:cs="Times New Roman"/>
          <w:sz w:val="24"/>
          <w:szCs w:val="24"/>
        </w:rPr>
        <w:t>atbildīgās institūcijas</w:t>
      </w:r>
      <w:r w:rsidR="00EE2FD2" w:rsidRPr="00EE2FD2">
        <w:rPr>
          <w:rFonts w:ascii="Times New Roman" w:hAnsi="Times New Roman" w:cs="Times New Roman"/>
          <w:color w:val="FFFFFF" w:themeColor="background1"/>
          <w:sz w:val="24"/>
          <w:szCs w:val="24"/>
        </w:rPr>
        <w:t>_</w:t>
      </w:r>
      <w:r w:rsidRPr="00746078">
        <w:rPr>
          <w:rFonts w:ascii="Times New Roman" w:hAnsi="Times New Roman" w:cs="Times New Roman"/>
          <w:sz w:val="24"/>
          <w:szCs w:val="24"/>
        </w:rPr>
        <w:t xml:space="preserve">– </w:t>
      </w:r>
      <w:r w:rsidR="007F79E0">
        <w:rPr>
          <w:rFonts w:ascii="Times New Roman" w:hAnsi="Times New Roman" w:cs="Times New Roman"/>
          <w:sz w:val="24"/>
          <w:szCs w:val="24"/>
        </w:rPr>
        <w:t>IZM;</w:t>
      </w:r>
      <w:r>
        <w:rPr>
          <w:rFonts w:ascii="Times New Roman" w:hAnsi="Times New Roman" w:cs="Times New Roman"/>
          <w:sz w:val="24"/>
          <w:szCs w:val="24"/>
        </w:rPr>
        <w:t xml:space="preserve"> LPS</w:t>
      </w:r>
      <w:r w:rsidRPr="00746078">
        <w:rPr>
          <w:rFonts w:ascii="Times New Roman" w:hAnsi="Times New Roman" w:cs="Times New Roman"/>
          <w:sz w:val="24"/>
          <w:szCs w:val="24"/>
        </w:rPr>
        <w:t>)</w:t>
      </w:r>
      <w:r w:rsidR="005F382C">
        <w:rPr>
          <w:rFonts w:ascii="Times New Roman" w:hAnsi="Times New Roman" w:cs="Times New Roman"/>
          <w:sz w:val="24"/>
          <w:szCs w:val="24"/>
        </w:rPr>
        <w:t>.</w:t>
      </w:r>
    </w:p>
    <w:p w:rsidR="00746078" w:rsidRPr="00746078" w:rsidRDefault="00746078" w:rsidP="00364144">
      <w:pPr>
        <w:pStyle w:val="ListParagraph"/>
        <w:numPr>
          <w:ilvl w:val="0"/>
          <w:numId w:val="33"/>
        </w:numPr>
        <w:tabs>
          <w:tab w:val="left" w:pos="851"/>
        </w:tabs>
        <w:spacing w:before="120" w:after="0" w:line="240" w:lineRule="auto"/>
        <w:ind w:left="851" w:hanging="284"/>
        <w:jc w:val="both"/>
        <w:rPr>
          <w:rFonts w:ascii="Times New Roman" w:hAnsi="Times New Roman" w:cs="Times New Roman"/>
          <w:sz w:val="24"/>
          <w:szCs w:val="24"/>
        </w:rPr>
      </w:pPr>
      <w:r w:rsidRPr="009F3AFE">
        <w:rPr>
          <w:rFonts w:ascii="Times New Roman" w:hAnsi="Times New Roman" w:cs="Times New Roman"/>
          <w:sz w:val="24"/>
          <w:szCs w:val="24"/>
        </w:rPr>
        <w:t xml:space="preserve">Atbalsta pilnveide un paplašināšana skolēniem, kas atgriežas no ārzemēm, piemēram, </w:t>
      </w:r>
      <w:r w:rsidR="009F3AFE" w:rsidRPr="009F3AFE">
        <w:rPr>
          <w:rFonts w:ascii="Times New Roman" w:hAnsi="Times New Roman" w:cs="Times New Roman"/>
          <w:sz w:val="24"/>
          <w:szCs w:val="24"/>
        </w:rPr>
        <w:t>iegūtās izglītības pielīdzināšana</w:t>
      </w:r>
      <w:r w:rsidR="009F3AFE">
        <w:rPr>
          <w:rFonts w:ascii="Times New Roman" w:hAnsi="Times New Roman" w:cs="Times New Roman"/>
          <w:sz w:val="24"/>
          <w:szCs w:val="24"/>
        </w:rPr>
        <w:t>, piedāvātas individuālās nodarbības mācību priekšmetu apguvē, kas netika mācīti iepriekš, papildu nodarbības latviešu valodā,</w:t>
      </w:r>
      <w:r w:rsidR="009F3AFE" w:rsidRPr="009F3AFE">
        <w:rPr>
          <w:rFonts w:ascii="Times New Roman" w:hAnsi="Times New Roman" w:cs="Times New Roman"/>
          <w:sz w:val="24"/>
          <w:szCs w:val="24"/>
        </w:rPr>
        <w:t xml:space="preserve"> </w:t>
      </w:r>
      <w:r w:rsidRPr="009F3AFE">
        <w:rPr>
          <w:rFonts w:ascii="Times New Roman" w:hAnsi="Times New Roman" w:cs="Times New Roman"/>
          <w:sz w:val="24"/>
          <w:szCs w:val="24"/>
        </w:rPr>
        <w:t>metodisko līdzekļu (tajā skaitā digitālo mācību līdzekļu) izstrāde latviešu valodas apguvei</w:t>
      </w:r>
      <w:r w:rsidRPr="00746078">
        <w:rPr>
          <w:rFonts w:ascii="Times New Roman" w:hAnsi="Times New Roman" w:cs="Times New Roman"/>
          <w:sz w:val="24"/>
          <w:szCs w:val="24"/>
        </w:rPr>
        <w:t xml:space="preserve">  (atbildīgās institūcijas</w:t>
      </w:r>
      <w:r w:rsidR="00EE2FD2" w:rsidRPr="00EE2FD2">
        <w:rPr>
          <w:rFonts w:ascii="Times New Roman" w:hAnsi="Times New Roman" w:cs="Times New Roman"/>
          <w:color w:val="FFFFFF" w:themeColor="background1"/>
          <w:sz w:val="24"/>
          <w:szCs w:val="24"/>
        </w:rPr>
        <w:t>_</w:t>
      </w:r>
      <w:r w:rsidRPr="00746078">
        <w:rPr>
          <w:rFonts w:ascii="Times New Roman" w:hAnsi="Times New Roman" w:cs="Times New Roman"/>
          <w:sz w:val="24"/>
          <w:szCs w:val="24"/>
        </w:rPr>
        <w:t xml:space="preserve">– </w:t>
      </w:r>
      <w:r>
        <w:rPr>
          <w:rFonts w:ascii="Times New Roman" w:hAnsi="Times New Roman" w:cs="Times New Roman"/>
          <w:sz w:val="24"/>
          <w:szCs w:val="24"/>
        </w:rPr>
        <w:t>IZM/LVA</w:t>
      </w:r>
      <w:r w:rsidRPr="00746078">
        <w:rPr>
          <w:rFonts w:ascii="Times New Roman" w:hAnsi="Times New Roman" w:cs="Times New Roman"/>
          <w:sz w:val="24"/>
          <w:szCs w:val="24"/>
        </w:rPr>
        <w:t>)</w:t>
      </w:r>
      <w:r>
        <w:rPr>
          <w:rFonts w:ascii="Times New Roman" w:hAnsi="Times New Roman" w:cs="Times New Roman"/>
          <w:sz w:val="24"/>
          <w:szCs w:val="24"/>
        </w:rPr>
        <w:t>.</w:t>
      </w:r>
    </w:p>
    <w:p w:rsidR="00746078" w:rsidRDefault="00746078" w:rsidP="00364144">
      <w:pPr>
        <w:pStyle w:val="ListParagraph"/>
        <w:numPr>
          <w:ilvl w:val="0"/>
          <w:numId w:val="33"/>
        </w:numPr>
        <w:tabs>
          <w:tab w:val="left" w:pos="851"/>
        </w:tabs>
        <w:spacing w:before="120"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I</w:t>
      </w:r>
      <w:r w:rsidRPr="00746078">
        <w:rPr>
          <w:rFonts w:ascii="Times New Roman" w:hAnsi="Times New Roman" w:cs="Times New Roman"/>
          <w:sz w:val="24"/>
          <w:szCs w:val="24"/>
        </w:rPr>
        <w:t>nformatīvo materiālu izstrāde skolēnu vecākiem, kas palīdzētu viņiem orientēties Latvijas izglītības sistēmā</w:t>
      </w:r>
      <w:r>
        <w:rPr>
          <w:rFonts w:ascii="Times New Roman" w:hAnsi="Times New Roman" w:cs="Times New Roman"/>
          <w:sz w:val="24"/>
          <w:szCs w:val="24"/>
        </w:rPr>
        <w:t xml:space="preserve"> (atbildīgā institūcija</w:t>
      </w:r>
      <w:r w:rsidRPr="00746078">
        <w:rPr>
          <w:rFonts w:ascii="Times New Roman" w:hAnsi="Times New Roman" w:cs="Times New Roman"/>
          <w:sz w:val="24"/>
          <w:szCs w:val="24"/>
        </w:rPr>
        <w:t xml:space="preserve"> – IZM).</w:t>
      </w:r>
    </w:p>
    <w:p w:rsidR="003B5C05" w:rsidRPr="0012642F" w:rsidRDefault="003B5C05" w:rsidP="00267907">
      <w:pPr>
        <w:suppressAutoHyphens w:val="0"/>
        <w:spacing w:before="120" w:after="0" w:line="240" w:lineRule="auto"/>
        <w:contextualSpacing/>
        <w:jc w:val="both"/>
        <w:rPr>
          <w:rFonts w:ascii="Times New Roman" w:eastAsia="Calibri" w:hAnsi="Times New Roman" w:cs="Times New Roman"/>
          <w:b/>
          <w:kern w:val="0"/>
          <w:sz w:val="24"/>
          <w:szCs w:val="24"/>
          <w:u w:val="single"/>
          <w:lang w:eastAsia="en-US"/>
        </w:rPr>
      </w:pPr>
    </w:p>
    <w:p w:rsidR="000229A5" w:rsidRPr="0012642F" w:rsidRDefault="000229A5" w:rsidP="000229A5">
      <w:pPr>
        <w:numPr>
          <w:ilvl w:val="0"/>
          <w:numId w:val="4"/>
        </w:numPr>
        <w:suppressAutoHyphens w:val="0"/>
        <w:spacing w:after="0" w:line="240" w:lineRule="auto"/>
        <w:contextualSpacing/>
        <w:jc w:val="both"/>
        <w:rPr>
          <w:rFonts w:ascii="Times New Roman" w:eastAsia="Calibri" w:hAnsi="Times New Roman" w:cs="Times New Roman"/>
          <w:b/>
          <w:i/>
          <w:kern w:val="0"/>
          <w:sz w:val="24"/>
          <w:szCs w:val="24"/>
          <w:lang w:eastAsia="en-US"/>
        </w:rPr>
      </w:pPr>
      <w:r w:rsidRPr="0012642F">
        <w:rPr>
          <w:rFonts w:ascii="Times New Roman" w:eastAsia="Calibri" w:hAnsi="Times New Roman" w:cs="Times New Roman"/>
          <w:b/>
          <w:i/>
          <w:kern w:val="0"/>
          <w:sz w:val="24"/>
          <w:szCs w:val="24"/>
          <w:lang w:eastAsia="en-US"/>
        </w:rPr>
        <w:t>Valsts pārvaldes/pašvaldību institūciju un valsts uzņēmumu rīcība/prasības, atlasot darbiniekus</w:t>
      </w:r>
    </w:p>
    <w:p w:rsidR="003A4BC9" w:rsidRDefault="003A4BC9" w:rsidP="003A4BC9">
      <w:pPr>
        <w:suppressAutoHyphens w:val="0"/>
        <w:spacing w:before="60" w:after="0" w:line="240" w:lineRule="auto"/>
        <w:ind w:firstLine="567"/>
        <w:jc w:val="both"/>
        <w:rPr>
          <w:rFonts w:ascii="Times New Roman" w:eastAsia="Calibri" w:hAnsi="Times New Roman" w:cs="Times New Roman"/>
          <w:kern w:val="0"/>
          <w:sz w:val="24"/>
          <w:szCs w:val="24"/>
          <w:lang w:eastAsia="en-US"/>
        </w:rPr>
      </w:pPr>
      <w:r w:rsidRPr="003A4BC9">
        <w:rPr>
          <w:rFonts w:ascii="Times New Roman" w:eastAsia="Calibri" w:hAnsi="Times New Roman" w:cs="Times New Roman"/>
          <w:kern w:val="0"/>
          <w:sz w:val="24"/>
          <w:szCs w:val="24"/>
          <w:lang w:eastAsia="en-US"/>
        </w:rPr>
        <w:t xml:space="preserve">Valsts iestādēm un kapitālsabiedrībām ir stigrāk jāizvērtē svešvalodu, īpaši krievu valodas, prasības amatu pretendentiem (vai svešvalodas prasme ir objektīvi un pamatoti nepieciešama darba pienākumu veikšanai). Krievu valodas zināšanas ir īpaša problēma lielai daļai Latvijas valsts piederīgo, kuri skolojušies vai ilgstoši dzīvojuši ārvalstīs, kā arī viņu ģimenes locekļiem. Šie cilvēki zina daudzas citas valodas, izņemot krievu. Tas ir būtisks šķērslis atgriezties Latvijā. Lai arī ar likumu aizliegts, un darba aprakstos netiek norādīts, nereti darba meklētāji sastopas ar krievu valodas zināšanu prasībām no potenciālo darba devēju puses, </w:t>
      </w:r>
      <w:proofErr w:type="spellStart"/>
      <w:r w:rsidRPr="003A4BC9">
        <w:rPr>
          <w:rFonts w:ascii="Times New Roman" w:eastAsia="Calibri" w:hAnsi="Times New Roman" w:cs="Times New Roman"/>
          <w:kern w:val="0"/>
          <w:sz w:val="24"/>
          <w:szCs w:val="24"/>
          <w:lang w:eastAsia="en-US"/>
        </w:rPr>
        <w:t>t.sk</w:t>
      </w:r>
      <w:proofErr w:type="spellEnd"/>
      <w:r w:rsidRPr="003A4BC9">
        <w:rPr>
          <w:rFonts w:ascii="Times New Roman" w:eastAsia="Calibri" w:hAnsi="Times New Roman" w:cs="Times New Roman"/>
          <w:kern w:val="0"/>
          <w:sz w:val="24"/>
          <w:szCs w:val="24"/>
          <w:lang w:eastAsia="en-US"/>
        </w:rPr>
        <w:t>. valsts iestādēm.</w:t>
      </w:r>
    </w:p>
    <w:p w:rsidR="00536007" w:rsidRPr="003A4BC9" w:rsidRDefault="00536007" w:rsidP="00536007">
      <w:pPr>
        <w:suppressAutoHyphens w:val="0"/>
        <w:spacing w:after="0" w:line="240" w:lineRule="auto"/>
        <w:ind w:firstLine="567"/>
        <w:jc w:val="both"/>
        <w:rPr>
          <w:rFonts w:ascii="Times New Roman" w:eastAsia="Calibri" w:hAnsi="Times New Roman" w:cs="Times New Roman"/>
          <w:kern w:val="0"/>
          <w:sz w:val="24"/>
          <w:szCs w:val="24"/>
          <w:lang w:eastAsia="en-US"/>
        </w:rPr>
      </w:pPr>
      <w:r w:rsidRPr="00536007">
        <w:rPr>
          <w:rFonts w:ascii="Times New Roman" w:eastAsia="Calibri" w:hAnsi="Times New Roman" w:cs="Times New Roman"/>
          <w:kern w:val="0"/>
          <w:sz w:val="24"/>
          <w:szCs w:val="24"/>
          <w:lang w:eastAsia="en-US"/>
        </w:rPr>
        <w:t>Darba likuma 32.panta (2</w:t>
      </w:r>
      <w:r w:rsidRPr="00536007">
        <w:rPr>
          <w:rFonts w:ascii="Times New Roman" w:eastAsia="Calibri" w:hAnsi="Times New Roman" w:cs="Times New Roman"/>
          <w:kern w:val="0"/>
          <w:sz w:val="24"/>
          <w:szCs w:val="24"/>
          <w:vertAlign w:val="superscript"/>
          <w:lang w:eastAsia="en-US"/>
        </w:rPr>
        <w:t>1</w:t>
      </w:r>
      <w:r w:rsidRPr="00536007">
        <w:rPr>
          <w:rFonts w:ascii="Times New Roman" w:eastAsia="Calibri" w:hAnsi="Times New Roman" w:cs="Times New Roman"/>
          <w:kern w:val="0"/>
          <w:sz w:val="24"/>
          <w:szCs w:val="24"/>
          <w:lang w:eastAsia="en-US"/>
        </w:rPr>
        <w:t>) daļa paredz, ka darba sludinājumā aizliegts norādīt konkrētas svešvalodas prasmi, izņemot gadījumu, kad tā pamatoti nepieciešama darba pienākumu veikšana</w:t>
      </w:r>
      <w:r w:rsidR="00CA2404">
        <w:rPr>
          <w:rFonts w:ascii="Times New Roman" w:eastAsia="Calibri" w:hAnsi="Times New Roman" w:cs="Times New Roman"/>
          <w:kern w:val="0"/>
          <w:sz w:val="24"/>
          <w:szCs w:val="24"/>
          <w:lang w:eastAsia="en-US"/>
        </w:rPr>
        <w:t>i.</w:t>
      </w:r>
    </w:p>
    <w:p w:rsidR="003A4BC9" w:rsidRPr="003A4BC9" w:rsidRDefault="003A4BC9" w:rsidP="003A4BC9">
      <w:pPr>
        <w:suppressAutoHyphens w:val="0"/>
        <w:spacing w:after="0" w:line="240" w:lineRule="auto"/>
        <w:ind w:firstLine="567"/>
        <w:jc w:val="both"/>
        <w:rPr>
          <w:rFonts w:ascii="Times New Roman" w:eastAsia="Calibri" w:hAnsi="Times New Roman" w:cs="Times New Roman"/>
          <w:kern w:val="0"/>
          <w:sz w:val="24"/>
          <w:szCs w:val="24"/>
          <w:lang w:eastAsia="en-US"/>
        </w:rPr>
      </w:pPr>
      <w:r w:rsidRPr="003A4BC9">
        <w:rPr>
          <w:rFonts w:ascii="Times New Roman" w:eastAsia="Calibri" w:hAnsi="Times New Roman" w:cs="Times New Roman"/>
          <w:kern w:val="0"/>
          <w:sz w:val="24"/>
          <w:szCs w:val="24"/>
          <w:lang w:eastAsia="en-US"/>
        </w:rPr>
        <w:t xml:space="preserve">Šobrīd Latvijas Republikas normatīvajos aktos ir paredzēts regulējums gadījumā, ja personai, kas pretendē uz konkrēto amatu,  ir pamatotas šaubas, ka, dibinot darba tiesiskās attiecības, darba devējs pārkāpis atšķirīgas attieksmes aizliegumu, piemēram, ietverot sludinājumā prasību par konkrētās svešvalodas prasmi. Saskaņā ar Darba likuma 34.panta pirmo daļu pretendentam ir tiesības celt prasību tiesā triju mēnešu laikā no dienas, kad saņemts darba devēja atteikums nodibināt ar viņu darba tiesiskās attiecības. </w:t>
      </w:r>
    </w:p>
    <w:p w:rsidR="000229A5" w:rsidRPr="0012642F" w:rsidRDefault="003A4BC9" w:rsidP="003A4BC9">
      <w:pPr>
        <w:suppressAutoHyphens w:val="0"/>
        <w:spacing w:after="0" w:line="240" w:lineRule="auto"/>
        <w:ind w:firstLine="567"/>
        <w:jc w:val="both"/>
        <w:rPr>
          <w:rFonts w:ascii="Times New Roman" w:eastAsia="Calibri" w:hAnsi="Times New Roman" w:cs="Times New Roman"/>
          <w:kern w:val="0"/>
          <w:sz w:val="24"/>
          <w:szCs w:val="24"/>
          <w:lang w:eastAsia="en-US"/>
        </w:rPr>
      </w:pPr>
      <w:r w:rsidRPr="003A4BC9">
        <w:rPr>
          <w:rFonts w:ascii="Times New Roman" w:eastAsia="Calibri" w:hAnsi="Times New Roman" w:cs="Times New Roman"/>
          <w:kern w:val="0"/>
          <w:sz w:val="24"/>
          <w:szCs w:val="24"/>
          <w:lang w:eastAsia="en-US"/>
        </w:rPr>
        <w:t>Ja krievu vai citas</w:t>
      </w:r>
      <w:r w:rsidR="0064451D" w:rsidRPr="0064451D">
        <w:rPr>
          <w:rFonts w:ascii="Times New Roman" w:eastAsia="Calibri" w:hAnsi="Times New Roman" w:cs="Times New Roman"/>
          <w:color w:val="FFFFFF" w:themeColor="background1"/>
          <w:kern w:val="0"/>
          <w:sz w:val="24"/>
          <w:szCs w:val="24"/>
          <w:lang w:eastAsia="en-US"/>
        </w:rPr>
        <w:t>_</w:t>
      </w:r>
      <w:r w:rsidR="00CA2404">
        <w:rPr>
          <w:rFonts w:ascii="Times New Roman" w:eastAsia="Calibri" w:hAnsi="Times New Roman" w:cs="Times New Roman"/>
          <w:kern w:val="0"/>
          <w:sz w:val="24"/>
          <w:szCs w:val="24"/>
          <w:lang w:eastAsia="en-US"/>
        </w:rPr>
        <w:t>sveš</w:t>
      </w:r>
      <w:r w:rsidRPr="003A4BC9">
        <w:rPr>
          <w:rFonts w:ascii="Times New Roman" w:eastAsia="Calibri" w:hAnsi="Times New Roman" w:cs="Times New Roman"/>
          <w:kern w:val="0"/>
          <w:sz w:val="24"/>
          <w:szCs w:val="24"/>
          <w:lang w:eastAsia="en-US"/>
        </w:rPr>
        <w:t>valodas zināšanas nepieciešamas darba pienākumu veikšanai, jāorganizē jaunajiem darbiniekiem valodu apmācības.</w:t>
      </w:r>
    </w:p>
    <w:p w:rsidR="003A4BC9" w:rsidRDefault="003A4BC9" w:rsidP="000229A5">
      <w:pPr>
        <w:suppressAutoHyphens w:val="0"/>
        <w:spacing w:after="0" w:line="240" w:lineRule="auto"/>
        <w:ind w:firstLine="567"/>
        <w:jc w:val="both"/>
        <w:rPr>
          <w:rFonts w:ascii="Times New Roman" w:hAnsi="Times New Roman" w:cs="Times New Roman"/>
          <w:sz w:val="24"/>
          <w:szCs w:val="24"/>
          <w:u w:val="single"/>
        </w:rPr>
      </w:pPr>
    </w:p>
    <w:p w:rsidR="000229A5" w:rsidRPr="003A4BC9" w:rsidRDefault="000229A5" w:rsidP="003A4BC9">
      <w:pPr>
        <w:suppressAutoHyphens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Risinājum</w:t>
      </w:r>
      <w:r w:rsidR="003A4BC9">
        <w:rPr>
          <w:rFonts w:ascii="Times New Roman" w:hAnsi="Times New Roman" w:cs="Times New Roman"/>
          <w:sz w:val="24"/>
          <w:szCs w:val="24"/>
          <w:u w:val="single"/>
        </w:rPr>
        <w:t>s</w:t>
      </w:r>
      <w:r>
        <w:rPr>
          <w:rFonts w:ascii="Times New Roman" w:hAnsi="Times New Roman" w:cs="Times New Roman"/>
          <w:sz w:val="24"/>
          <w:szCs w:val="24"/>
          <w:u w:val="single"/>
        </w:rPr>
        <w:t>:</w:t>
      </w:r>
    </w:p>
    <w:p w:rsidR="000229A5" w:rsidRPr="0073663B" w:rsidRDefault="004C3099" w:rsidP="004C3099">
      <w:pPr>
        <w:numPr>
          <w:ilvl w:val="0"/>
          <w:numId w:val="34"/>
        </w:numPr>
        <w:tabs>
          <w:tab w:val="left" w:pos="851"/>
        </w:tabs>
        <w:suppressAutoHyphens w:val="0"/>
        <w:spacing w:before="120" w:after="0" w:line="240" w:lineRule="auto"/>
        <w:ind w:left="851" w:hanging="284"/>
        <w:jc w:val="both"/>
        <w:rPr>
          <w:rFonts w:ascii="Times New Roman" w:hAnsi="Times New Roman" w:cs="Times New Roman"/>
          <w:sz w:val="24"/>
          <w:szCs w:val="24"/>
        </w:rPr>
      </w:pPr>
      <w:r w:rsidRPr="004C3099">
        <w:rPr>
          <w:rFonts w:ascii="Times New Roman" w:hAnsi="Times New Roman" w:cs="Times New Roman"/>
          <w:sz w:val="24"/>
          <w:szCs w:val="24"/>
        </w:rPr>
        <w:t xml:space="preserve">Bezdarbniekiem un darbiniekiem sadarbībā ar darba devējiem pieejams atbalsts apmācībām, ja krievu (vai citas) valodas zināšanas nepieciešamas darba pienākumu veikšanai </w:t>
      </w:r>
      <w:r w:rsidR="000229A5" w:rsidRPr="00C8692F">
        <w:rPr>
          <w:rFonts w:ascii="Times New Roman" w:hAnsi="Times New Roman" w:cs="Times New Roman"/>
          <w:sz w:val="24"/>
          <w:szCs w:val="24"/>
        </w:rPr>
        <w:t>(atbildīgā institūcija – LM/NVA).</w:t>
      </w:r>
    </w:p>
    <w:p w:rsidR="00FB4CAE" w:rsidRDefault="00FB4CAE" w:rsidP="00267907">
      <w:pPr>
        <w:suppressAutoHyphens w:val="0"/>
        <w:spacing w:before="120" w:after="0" w:line="240" w:lineRule="auto"/>
        <w:ind w:firstLine="567"/>
        <w:jc w:val="both"/>
        <w:rPr>
          <w:rFonts w:ascii="Times New Roman" w:eastAsia="Calibri" w:hAnsi="Times New Roman" w:cs="Times New Roman"/>
          <w:kern w:val="0"/>
          <w:sz w:val="24"/>
          <w:szCs w:val="24"/>
          <w:lang w:eastAsia="en-US"/>
        </w:rPr>
      </w:pPr>
    </w:p>
    <w:p w:rsidR="00CA2404" w:rsidRPr="0012642F" w:rsidRDefault="00CA2404" w:rsidP="00267907">
      <w:pPr>
        <w:suppressAutoHyphens w:val="0"/>
        <w:spacing w:before="120" w:after="0" w:line="240" w:lineRule="auto"/>
        <w:ind w:firstLine="567"/>
        <w:jc w:val="both"/>
        <w:rPr>
          <w:rFonts w:ascii="Times New Roman" w:eastAsia="Calibri" w:hAnsi="Times New Roman" w:cs="Times New Roman"/>
          <w:kern w:val="0"/>
          <w:sz w:val="24"/>
          <w:szCs w:val="24"/>
          <w:lang w:eastAsia="en-US"/>
        </w:rPr>
      </w:pPr>
    </w:p>
    <w:p w:rsidR="00F22A37" w:rsidRPr="0012642F" w:rsidRDefault="00F22A37" w:rsidP="00F22A37">
      <w:pPr>
        <w:pStyle w:val="ListParagraph"/>
        <w:numPr>
          <w:ilvl w:val="0"/>
          <w:numId w:val="4"/>
        </w:numPr>
        <w:spacing w:after="0" w:line="240" w:lineRule="auto"/>
        <w:jc w:val="both"/>
        <w:rPr>
          <w:rFonts w:ascii="Times New Roman" w:hAnsi="Times New Roman" w:cs="Times New Roman"/>
          <w:b/>
          <w:i/>
          <w:sz w:val="24"/>
          <w:szCs w:val="24"/>
        </w:rPr>
      </w:pPr>
      <w:r w:rsidRPr="0012642F">
        <w:rPr>
          <w:rFonts w:ascii="Times New Roman" w:hAnsi="Times New Roman" w:cs="Times New Roman"/>
          <w:b/>
          <w:i/>
          <w:sz w:val="24"/>
          <w:szCs w:val="24"/>
        </w:rPr>
        <w:lastRenderedPageBreak/>
        <w:t>Personu loka paplašināšana, kuriem iespējams pretendēt uz repatrianta statusu</w:t>
      </w:r>
    </w:p>
    <w:p w:rsidR="00F22A37" w:rsidRDefault="00F22A37" w:rsidP="00A256CC">
      <w:pPr>
        <w:pStyle w:val="ListParagraph"/>
        <w:spacing w:before="60" w:after="0" w:line="240" w:lineRule="auto"/>
        <w:ind w:firstLine="567"/>
        <w:jc w:val="both"/>
        <w:rPr>
          <w:rFonts w:ascii="Times New Roman" w:hAnsi="Times New Roman" w:cs="Times New Roman"/>
          <w:sz w:val="24"/>
          <w:szCs w:val="24"/>
        </w:rPr>
      </w:pPr>
      <w:proofErr w:type="spellStart"/>
      <w:r w:rsidRPr="0012642F">
        <w:rPr>
          <w:rFonts w:ascii="Times New Roman" w:hAnsi="Times New Roman" w:cs="Times New Roman"/>
          <w:sz w:val="24"/>
          <w:szCs w:val="24"/>
        </w:rPr>
        <w:t>Reemigrāciju</w:t>
      </w:r>
      <w:proofErr w:type="spellEnd"/>
      <w:r w:rsidRPr="0012642F">
        <w:rPr>
          <w:rFonts w:ascii="Times New Roman" w:hAnsi="Times New Roman" w:cs="Times New Roman"/>
          <w:sz w:val="24"/>
          <w:szCs w:val="24"/>
        </w:rPr>
        <w:t xml:space="preserve"> veicinātu iespējas saņemt repatrianta statusu un līdz ar to arī tiesības uz valsts nodrošināto atbalstu pārcelšanās gadījumā attiecināt arī uz tiem Latvijas </w:t>
      </w:r>
      <w:proofErr w:type="spellStart"/>
      <w:r w:rsidRPr="0012642F">
        <w:rPr>
          <w:rFonts w:ascii="Times New Roman" w:hAnsi="Times New Roman" w:cs="Times New Roman"/>
          <w:sz w:val="24"/>
          <w:szCs w:val="24"/>
        </w:rPr>
        <w:t>valstspiederīgajiem</w:t>
      </w:r>
      <w:proofErr w:type="spellEnd"/>
      <w:r w:rsidRPr="0012642F">
        <w:rPr>
          <w:rFonts w:ascii="Times New Roman" w:hAnsi="Times New Roman" w:cs="Times New Roman"/>
          <w:sz w:val="24"/>
          <w:szCs w:val="24"/>
        </w:rPr>
        <w:t xml:space="preserve">, kas izceļojuši no valsts pēc 1990.gada 4.maija, izceļošanas brīdī bija sasnieguši pilngadību un ārpus Latvijas dzīvojuši vismaz 10 gadus. Tas attiektos uz tiem cilvēkiem, kuri spēj apliecināt savu prombūtni un būtu reģistrēti mītnes zemē. Repatriantam un viņa ģimenes locekļiem ir tiesības saņemt valsts garantēto materiālo palīdzību (daļēju ceļa naudas atmaksu, bezdarba pabalstu), kā arī cita veida adaptācijas un integrācijas atbalstu, piemēram, latviešu valodas apmācību. </w:t>
      </w:r>
    </w:p>
    <w:p w:rsidR="00B6142E" w:rsidRPr="0012642F" w:rsidRDefault="00B6142E" w:rsidP="00F22A37">
      <w:pPr>
        <w:pStyle w:val="ListParagraph"/>
        <w:spacing w:after="0" w:line="240" w:lineRule="auto"/>
        <w:ind w:firstLine="567"/>
        <w:jc w:val="both"/>
        <w:rPr>
          <w:rFonts w:ascii="Times New Roman" w:hAnsi="Times New Roman" w:cs="Times New Roman"/>
          <w:sz w:val="24"/>
          <w:szCs w:val="24"/>
        </w:rPr>
      </w:pPr>
    </w:p>
    <w:p w:rsidR="00F22A37" w:rsidRPr="0012642F" w:rsidRDefault="00F22A37" w:rsidP="00F22A37">
      <w:pPr>
        <w:spacing w:after="0" w:line="240" w:lineRule="auto"/>
        <w:ind w:firstLine="567"/>
        <w:jc w:val="both"/>
        <w:rPr>
          <w:rFonts w:ascii="Times New Roman" w:hAnsi="Times New Roman" w:cs="Times New Roman"/>
          <w:sz w:val="24"/>
          <w:szCs w:val="24"/>
        </w:rPr>
      </w:pPr>
      <w:r w:rsidRPr="0012642F">
        <w:rPr>
          <w:rFonts w:ascii="Times New Roman" w:hAnsi="Times New Roman" w:cs="Times New Roman"/>
          <w:sz w:val="24"/>
          <w:szCs w:val="24"/>
        </w:rPr>
        <w:t>Informācijai: Šobrīd uz repatrianta statusu iespējams pretendēt personām, kas pārceļas uz pastāvīgu dzīvi Latvijā, kuras:</w:t>
      </w:r>
    </w:p>
    <w:p w:rsidR="00F22A37" w:rsidRPr="0012642F" w:rsidRDefault="00F22A37" w:rsidP="00C8785D">
      <w:pPr>
        <w:numPr>
          <w:ilvl w:val="0"/>
          <w:numId w:val="41"/>
        </w:numPr>
        <w:tabs>
          <w:tab w:val="left" w:pos="1276"/>
        </w:tabs>
        <w:spacing w:after="0" w:line="240" w:lineRule="auto"/>
        <w:jc w:val="both"/>
        <w:rPr>
          <w:rFonts w:ascii="Times New Roman" w:hAnsi="Times New Roman" w:cs="Times New Roman"/>
          <w:sz w:val="24"/>
          <w:szCs w:val="24"/>
        </w:rPr>
      </w:pPr>
      <w:r w:rsidRPr="0012642F">
        <w:rPr>
          <w:rFonts w:ascii="Times New Roman" w:hAnsi="Times New Roman" w:cs="Times New Roman"/>
          <w:sz w:val="24"/>
          <w:szCs w:val="24"/>
        </w:rPr>
        <w:t>izc</w:t>
      </w:r>
      <w:r w:rsidR="007A335C">
        <w:rPr>
          <w:rFonts w:ascii="Times New Roman" w:hAnsi="Times New Roman" w:cs="Times New Roman"/>
          <w:sz w:val="24"/>
          <w:szCs w:val="24"/>
        </w:rPr>
        <w:t>eļojušas no Latvijas līdz 1990.gada 4.</w:t>
      </w:r>
      <w:r w:rsidRPr="0012642F">
        <w:rPr>
          <w:rFonts w:ascii="Times New Roman" w:hAnsi="Times New Roman" w:cs="Times New Roman"/>
          <w:sz w:val="24"/>
          <w:szCs w:val="24"/>
        </w:rPr>
        <w:t>maijam vai dzimušas ārvalstīs;</w:t>
      </w:r>
    </w:p>
    <w:p w:rsidR="00F22A37" w:rsidRPr="0012642F" w:rsidRDefault="00F22A37" w:rsidP="00C8785D">
      <w:pPr>
        <w:numPr>
          <w:ilvl w:val="0"/>
          <w:numId w:val="41"/>
        </w:numPr>
        <w:spacing w:after="0" w:line="240" w:lineRule="auto"/>
        <w:jc w:val="both"/>
        <w:rPr>
          <w:rFonts w:ascii="Times New Roman" w:hAnsi="Times New Roman" w:cs="Times New Roman"/>
          <w:sz w:val="24"/>
          <w:szCs w:val="24"/>
        </w:rPr>
      </w:pPr>
      <w:r w:rsidRPr="0012642F">
        <w:rPr>
          <w:rFonts w:ascii="Times New Roman" w:hAnsi="Times New Roman" w:cs="Times New Roman"/>
          <w:sz w:val="24"/>
          <w:szCs w:val="24"/>
        </w:rPr>
        <w:t>iz</w:t>
      </w:r>
      <w:r w:rsidR="007A335C">
        <w:rPr>
          <w:rFonts w:ascii="Times New Roman" w:hAnsi="Times New Roman" w:cs="Times New Roman"/>
          <w:sz w:val="24"/>
          <w:szCs w:val="24"/>
        </w:rPr>
        <w:t>ceļojušas no Latvijas pēc 1990.gada 4.</w:t>
      </w:r>
      <w:r w:rsidRPr="0012642F">
        <w:rPr>
          <w:rFonts w:ascii="Times New Roman" w:hAnsi="Times New Roman" w:cs="Times New Roman"/>
          <w:sz w:val="24"/>
          <w:szCs w:val="24"/>
        </w:rPr>
        <w:t>maija un izceļošanas brīdī bijušas nepilngadīgas.</w:t>
      </w:r>
    </w:p>
    <w:p w:rsidR="00F22A37" w:rsidRPr="0012642F" w:rsidRDefault="00F22A37" w:rsidP="00F22A37">
      <w:pPr>
        <w:spacing w:after="0" w:line="240" w:lineRule="auto"/>
        <w:ind w:firstLine="567"/>
        <w:jc w:val="both"/>
        <w:rPr>
          <w:rFonts w:ascii="Times New Roman" w:hAnsi="Times New Roman" w:cs="Times New Roman"/>
          <w:sz w:val="24"/>
          <w:szCs w:val="24"/>
        </w:rPr>
      </w:pPr>
    </w:p>
    <w:p w:rsidR="00BE18B0" w:rsidRPr="00B6142E" w:rsidRDefault="00BE18B0" w:rsidP="00F22A37">
      <w:pPr>
        <w:spacing w:after="0" w:line="240" w:lineRule="auto"/>
        <w:ind w:firstLine="567"/>
        <w:jc w:val="both"/>
        <w:rPr>
          <w:rFonts w:ascii="Times New Roman" w:hAnsi="Times New Roman" w:cs="Times New Roman"/>
          <w:sz w:val="24"/>
          <w:szCs w:val="24"/>
        </w:rPr>
      </w:pPr>
      <w:r w:rsidRPr="00B6142E">
        <w:rPr>
          <w:rFonts w:ascii="Times New Roman" w:hAnsi="Times New Roman" w:cs="Times New Roman"/>
          <w:sz w:val="24"/>
          <w:szCs w:val="24"/>
        </w:rPr>
        <w:t>R</w:t>
      </w:r>
      <w:r w:rsidR="00F22A37" w:rsidRPr="00B6142E">
        <w:rPr>
          <w:rFonts w:ascii="Times New Roman" w:hAnsi="Times New Roman" w:cs="Times New Roman"/>
          <w:sz w:val="24"/>
          <w:szCs w:val="24"/>
        </w:rPr>
        <w:t>isinājums</w:t>
      </w:r>
      <w:r w:rsidR="001B45E6" w:rsidRPr="00B6142E">
        <w:rPr>
          <w:rFonts w:ascii="Times New Roman" w:hAnsi="Times New Roman" w:cs="Times New Roman"/>
          <w:sz w:val="24"/>
          <w:szCs w:val="24"/>
        </w:rPr>
        <w:t>:</w:t>
      </w:r>
      <w:r w:rsidR="00F22A37" w:rsidRPr="00B6142E">
        <w:rPr>
          <w:rFonts w:ascii="Times New Roman" w:hAnsi="Times New Roman" w:cs="Times New Roman"/>
          <w:sz w:val="24"/>
          <w:szCs w:val="24"/>
        </w:rPr>
        <w:t xml:space="preserve"> </w:t>
      </w:r>
    </w:p>
    <w:p w:rsidR="00267907" w:rsidRPr="0092684F" w:rsidRDefault="00D17B22" w:rsidP="0092684F">
      <w:pPr>
        <w:numPr>
          <w:ilvl w:val="0"/>
          <w:numId w:val="35"/>
        </w:numPr>
        <w:tabs>
          <w:tab w:val="left" w:pos="851"/>
        </w:tabs>
        <w:spacing w:before="120" w:after="0" w:line="240" w:lineRule="auto"/>
        <w:ind w:left="851" w:hanging="284"/>
        <w:jc w:val="both"/>
        <w:rPr>
          <w:rFonts w:ascii="Times New Roman" w:eastAsia="Calibri" w:hAnsi="Times New Roman" w:cs="Times New Roman"/>
          <w:kern w:val="0"/>
          <w:sz w:val="24"/>
          <w:szCs w:val="24"/>
          <w:lang w:eastAsia="en-US"/>
        </w:rPr>
      </w:pPr>
      <w:r w:rsidRPr="00B6142E">
        <w:rPr>
          <w:rFonts w:ascii="Times New Roman" w:hAnsi="Times New Roman" w:cs="Times New Roman"/>
          <w:sz w:val="24"/>
          <w:szCs w:val="24"/>
        </w:rPr>
        <w:t>Atbilstošu g</w:t>
      </w:r>
      <w:r w:rsidR="00BE18B0" w:rsidRPr="00B6142E">
        <w:rPr>
          <w:rFonts w:ascii="Times New Roman" w:hAnsi="Times New Roman" w:cs="Times New Roman"/>
          <w:sz w:val="24"/>
          <w:szCs w:val="24"/>
        </w:rPr>
        <w:t>rozījumu</w:t>
      </w:r>
      <w:r w:rsidR="00F22A37" w:rsidRPr="00B6142E">
        <w:rPr>
          <w:rFonts w:ascii="Times New Roman" w:hAnsi="Times New Roman" w:cs="Times New Roman"/>
          <w:sz w:val="24"/>
          <w:szCs w:val="24"/>
        </w:rPr>
        <w:t xml:space="preserve"> „Repatriācijas likumā” </w:t>
      </w:r>
      <w:r w:rsidRPr="00B6142E">
        <w:rPr>
          <w:rFonts w:ascii="Times New Roman" w:hAnsi="Times New Roman" w:cs="Times New Roman"/>
          <w:sz w:val="24"/>
          <w:szCs w:val="24"/>
        </w:rPr>
        <w:t xml:space="preserve">sagatavošana un </w:t>
      </w:r>
      <w:r w:rsidR="00F22A37" w:rsidRPr="00B6142E">
        <w:rPr>
          <w:rFonts w:ascii="Times New Roman" w:hAnsi="Times New Roman" w:cs="Times New Roman"/>
          <w:sz w:val="24"/>
          <w:szCs w:val="24"/>
        </w:rPr>
        <w:t>pieņemšana, paplašinot personu loku, kuriem ir iespēja p</w:t>
      </w:r>
      <w:r w:rsidR="00BE18B0" w:rsidRPr="00B6142E">
        <w:rPr>
          <w:rFonts w:ascii="Times New Roman" w:hAnsi="Times New Roman" w:cs="Times New Roman"/>
          <w:sz w:val="24"/>
          <w:szCs w:val="24"/>
        </w:rPr>
        <w:t xml:space="preserve">retendēt uz repatrianta </w:t>
      </w:r>
      <w:r w:rsidR="00267907">
        <w:rPr>
          <w:rFonts w:ascii="Times New Roman" w:hAnsi="Times New Roman" w:cs="Times New Roman"/>
          <w:sz w:val="24"/>
          <w:szCs w:val="24"/>
        </w:rPr>
        <w:t>statusu (atbildīgā institūcija</w:t>
      </w:r>
      <w:r w:rsidR="0092684F">
        <w:rPr>
          <w:rFonts w:ascii="Times New Roman" w:hAnsi="Times New Roman" w:cs="Times New Roman"/>
          <w:sz w:val="24"/>
          <w:szCs w:val="24"/>
        </w:rPr>
        <w:t xml:space="preserve"> –</w:t>
      </w:r>
      <w:r w:rsidR="00765379">
        <w:rPr>
          <w:rFonts w:ascii="Times New Roman" w:eastAsia="Calibri" w:hAnsi="Times New Roman" w:cs="Times New Roman"/>
          <w:kern w:val="0"/>
          <w:sz w:val="24"/>
          <w:szCs w:val="24"/>
          <w:lang w:eastAsia="en-US"/>
        </w:rPr>
        <w:t xml:space="preserve"> IeM</w:t>
      </w:r>
      <w:r w:rsidR="003016C5">
        <w:rPr>
          <w:rFonts w:ascii="Times New Roman" w:eastAsia="Calibri" w:hAnsi="Times New Roman" w:cs="Times New Roman"/>
          <w:kern w:val="0"/>
          <w:sz w:val="24"/>
          <w:szCs w:val="24"/>
          <w:lang w:eastAsia="en-US"/>
        </w:rPr>
        <w:t>/PMLP</w:t>
      </w:r>
      <w:r w:rsidR="0092684F">
        <w:rPr>
          <w:rFonts w:ascii="Times New Roman" w:eastAsia="Calibri" w:hAnsi="Times New Roman" w:cs="Times New Roman"/>
          <w:kern w:val="0"/>
          <w:sz w:val="24"/>
          <w:szCs w:val="24"/>
          <w:lang w:eastAsia="en-US"/>
        </w:rPr>
        <w:t>)</w:t>
      </w:r>
      <w:r w:rsidR="00267907" w:rsidRPr="0092684F">
        <w:rPr>
          <w:rFonts w:ascii="Times New Roman" w:hAnsi="Times New Roman" w:cs="Times New Roman"/>
          <w:sz w:val="24"/>
          <w:szCs w:val="24"/>
        </w:rPr>
        <w:t>.</w:t>
      </w:r>
    </w:p>
    <w:p w:rsidR="000D1B1B" w:rsidRPr="00B6142E" w:rsidRDefault="00CE6390" w:rsidP="00267907">
      <w:pPr>
        <w:spacing w:before="60" w:after="0" w:line="240" w:lineRule="auto"/>
        <w:ind w:left="851" w:firstLine="567"/>
        <w:jc w:val="both"/>
        <w:rPr>
          <w:rFonts w:ascii="Times New Roman" w:eastAsia="Calibri" w:hAnsi="Times New Roman" w:cs="Times New Roman"/>
          <w:kern w:val="0"/>
          <w:sz w:val="24"/>
          <w:szCs w:val="24"/>
          <w:lang w:eastAsia="en-US"/>
        </w:rPr>
      </w:pPr>
      <w:r w:rsidRPr="00B6142E">
        <w:rPr>
          <w:rFonts w:ascii="Times New Roman" w:eastAsia="Calibri" w:hAnsi="Times New Roman" w:cs="Times New Roman"/>
          <w:kern w:val="0"/>
          <w:sz w:val="24"/>
          <w:szCs w:val="24"/>
          <w:lang w:eastAsia="en-US"/>
        </w:rPr>
        <w:t>Lai</w:t>
      </w:r>
      <w:r w:rsidR="00AB171F" w:rsidRPr="00B6142E">
        <w:t xml:space="preserve"> </w:t>
      </w:r>
      <w:r w:rsidR="00AB171F" w:rsidRPr="00B6142E">
        <w:rPr>
          <w:rFonts w:ascii="Times New Roman" w:eastAsia="Calibri" w:hAnsi="Times New Roman" w:cs="Times New Roman"/>
          <w:kern w:val="0"/>
          <w:sz w:val="24"/>
          <w:szCs w:val="24"/>
          <w:lang w:eastAsia="en-US"/>
        </w:rPr>
        <w:t xml:space="preserve">būtu iespējams īstenot šo risinājumu </w:t>
      </w:r>
      <w:r w:rsidR="006D6A7A" w:rsidRPr="00B6142E">
        <w:rPr>
          <w:rFonts w:ascii="Times New Roman" w:eastAsia="Calibri" w:hAnsi="Times New Roman" w:cs="Times New Roman"/>
          <w:kern w:val="0"/>
          <w:sz w:val="24"/>
          <w:szCs w:val="24"/>
          <w:lang w:eastAsia="en-US"/>
        </w:rPr>
        <w:t>–</w:t>
      </w:r>
      <w:r w:rsidR="00AB171F" w:rsidRPr="00B6142E">
        <w:rPr>
          <w:rFonts w:ascii="Times New Roman" w:eastAsia="Calibri" w:hAnsi="Times New Roman" w:cs="Times New Roman"/>
          <w:kern w:val="0"/>
          <w:sz w:val="24"/>
          <w:szCs w:val="24"/>
          <w:lang w:eastAsia="en-US"/>
        </w:rPr>
        <w:t xml:space="preserve"> grozījumu „Repatriācijas likumā” izstrādi, ietverot likumprojektā normas, kas paredz paplašināt iespējamo pretendentu loku uz repatrianta statusu</w:t>
      </w:r>
      <w:r w:rsidR="000D1B1B" w:rsidRPr="00B6142E">
        <w:rPr>
          <w:rFonts w:ascii="Times New Roman" w:eastAsia="Calibri" w:hAnsi="Times New Roman" w:cs="Times New Roman"/>
          <w:kern w:val="0"/>
          <w:sz w:val="24"/>
          <w:szCs w:val="24"/>
          <w:lang w:eastAsia="en-US"/>
        </w:rPr>
        <w:t xml:space="preserve">, </w:t>
      </w:r>
      <w:r w:rsidR="0048431F" w:rsidRPr="00B6142E">
        <w:rPr>
          <w:rFonts w:ascii="Times New Roman" w:eastAsia="Calibri" w:hAnsi="Times New Roman" w:cs="Times New Roman"/>
          <w:kern w:val="0"/>
          <w:sz w:val="24"/>
          <w:szCs w:val="24"/>
          <w:lang w:eastAsia="en-US"/>
        </w:rPr>
        <w:t xml:space="preserve">pēc </w:t>
      </w:r>
      <w:r w:rsidR="00AB171F" w:rsidRPr="00B6142E">
        <w:rPr>
          <w:rFonts w:ascii="Times New Roman" w:eastAsia="Calibri" w:hAnsi="Times New Roman" w:cs="Times New Roman"/>
          <w:kern w:val="0"/>
          <w:sz w:val="24"/>
          <w:szCs w:val="24"/>
          <w:lang w:eastAsia="en-US"/>
        </w:rPr>
        <w:t>IeM</w:t>
      </w:r>
      <w:r w:rsidR="000D1B1B" w:rsidRPr="00B6142E">
        <w:rPr>
          <w:rFonts w:ascii="Times New Roman" w:eastAsia="Calibri" w:hAnsi="Times New Roman" w:cs="Times New Roman"/>
          <w:kern w:val="0"/>
          <w:sz w:val="24"/>
          <w:szCs w:val="24"/>
          <w:lang w:eastAsia="en-US"/>
        </w:rPr>
        <w:t xml:space="preserve"> </w:t>
      </w:r>
      <w:r w:rsidR="0048431F" w:rsidRPr="00B6142E">
        <w:rPr>
          <w:rFonts w:ascii="Times New Roman" w:eastAsia="Calibri" w:hAnsi="Times New Roman" w:cs="Times New Roman"/>
          <w:kern w:val="0"/>
          <w:sz w:val="24"/>
          <w:szCs w:val="24"/>
          <w:lang w:eastAsia="en-US"/>
        </w:rPr>
        <w:t xml:space="preserve">aprēķina </w:t>
      </w:r>
      <w:r w:rsidR="007848A9" w:rsidRPr="00B6142E">
        <w:rPr>
          <w:rFonts w:ascii="Times New Roman" w:eastAsia="Calibri" w:hAnsi="Times New Roman" w:cs="Times New Roman"/>
          <w:kern w:val="0"/>
          <w:sz w:val="24"/>
          <w:szCs w:val="24"/>
          <w:lang w:eastAsia="en-US"/>
        </w:rPr>
        <w:t xml:space="preserve">2014.-2017.gadā </w:t>
      </w:r>
      <w:r w:rsidR="007C3D51" w:rsidRPr="00B6142E">
        <w:rPr>
          <w:rFonts w:ascii="Times New Roman" w:eastAsia="Calibri" w:hAnsi="Times New Roman" w:cs="Times New Roman"/>
          <w:kern w:val="0"/>
          <w:sz w:val="24"/>
          <w:szCs w:val="24"/>
          <w:lang w:eastAsia="en-US"/>
        </w:rPr>
        <w:t>nepieciešam</w:t>
      </w:r>
      <w:r w:rsidRPr="00B6142E">
        <w:rPr>
          <w:rFonts w:ascii="Times New Roman" w:eastAsia="Calibri" w:hAnsi="Times New Roman" w:cs="Times New Roman"/>
          <w:kern w:val="0"/>
          <w:sz w:val="24"/>
          <w:szCs w:val="24"/>
          <w:lang w:eastAsia="en-US"/>
        </w:rPr>
        <w:t>s</w:t>
      </w:r>
      <w:r w:rsidR="007C3D51" w:rsidRPr="00B6142E">
        <w:rPr>
          <w:rFonts w:ascii="Times New Roman" w:eastAsia="Calibri" w:hAnsi="Times New Roman" w:cs="Times New Roman"/>
          <w:kern w:val="0"/>
          <w:sz w:val="24"/>
          <w:szCs w:val="24"/>
          <w:lang w:eastAsia="en-US"/>
        </w:rPr>
        <w:t xml:space="preserve"> papildu finansējum</w:t>
      </w:r>
      <w:r w:rsidRPr="00B6142E">
        <w:rPr>
          <w:rFonts w:ascii="Times New Roman" w:eastAsia="Calibri" w:hAnsi="Times New Roman" w:cs="Times New Roman"/>
          <w:kern w:val="0"/>
          <w:sz w:val="24"/>
          <w:szCs w:val="24"/>
          <w:lang w:eastAsia="en-US"/>
        </w:rPr>
        <w:t>s</w:t>
      </w:r>
      <w:r w:rsidR="002C62C4" w:rsidRPr="00B6142E">
        <w:rPr>
          <w:rFonts w:ascii="Times New Roman" w:eastAsia="Calibri" w:hAnsi="Times New Roman" w:cs="Times New Roman"/>
          <w:kern w:val="0"/>
          <w:sz w:val="24"/>
          <w:szCs w:val="24"/>
          <w:lang w:eastAsia="en-US"/>
        </w:rPr>
        <w:t>:</w:t>
      </w:r>
    </w:p>
    <w:p w:rsidR="002C62C4" w:rsidRPr="00B6142E" w:rsidRDefault="002C62C4" w:rsidP="00EB5959">
      <w:pPr>
        <w:suppressAutoHyphens w:val="0"/>
        <w:spacing w:after="0" w:line="240" w:lineRule="auto"/>
        <w:ind w:firstLine="709"/>
        <w:jc w:val="both"/>
        <w:rPr>
          <w:rFonts w:ascii="Times New Roman" w:eastAsia="Calibri" w:hAnsi="Times New Roman" w:cs="Times New Roman"/>
          <w:kern w:val="0"/>
          <w:sz w:val="24"/>
          <w:szCs w:val="24"/>
          <w:lang w:eastAsia="en-US"/>
        </w:rPr>
      </w:pP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890"/>
        <w:gridCol w:w="876"/>
        <w:gridCol w:w="876"/>
        <w:gridCol w:w="876"/>
      </w:tblGrid>
      <w:tr w:rsidR="002C62C4" w:rsidRPr="00B6142E" w:rsidTr="00CA2404">
        <w:trPr>
          <w:jc w:val="center"/>
        </w:trPr>
        <w:tc>
          <w:tcPr>
            <w:tcW w:w="3543" w:type="dxa"/>
            <w:tcBorders>
              <w:top w:val="single" w:sz="4" w:space="0" w:color="auto"/>
              <w:left w:val="single" w:sz="4" w:space="0" w:color="auto"/>
              <w:bottom w:val="single" w:sz="4" w:space="0" w:color="auto"/>
              <w:right w:val="single" w:sz="4" w:space="0" w:color="auto"/>
            </w:tcBorders>
          </w:tcPr>
          <w:p w:rsidR="002C62C4" w:rsidRPr="00B6142E" w:rsidRDefault="002C62C4" w:rsidP="00CA2404">
            <w:pPr>
              <w:spacing w:after="0" w:line="240" w:lineRule="auto"/>
              <w:jc w:val="right"/>
              <w:rPr>
                <w:rFonts w:ascii="Times New Roman" w:hAnsi="Times New Roman"/>
                <w:sz w:val="24"/>
                <w:szCs w:val="24"/>
                <w:lang w:eastAsia="en-US"/>
              </w:rPr>
            </w:pPr>
            <w:r w:rsidRPr="00B6142E">
              <w:rPr>
                <w:rFonts w:ascii="Times New Roman" w:hAnsi="Times New Roman"/>
                <w:sz w:val="24"/>
                <w:szCs w:val="24"/>
                <w:lang w:eastAsia="en-US"/>
              </w:rPr>
              <w:t>Gads</w:t>
            </w:r>
          </w:p>
        </w:tc>
        <w:tc>
          <w:tcPr>
            <w:tcW w:w="890"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2014</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2015</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2016</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2017</w:t>
            </w:r>
          </w:p>
        </w:tc>
      </w:tr>
      <w:tr w:rsidR="002C62C4" w:rsidRPr="00B6142E" w:rsidTr="00CA2404">
        <w:trPr>
          <w:jc w:val="center"/>
        </w:trPr>
        <w:tc>
          <w:tcPr>
            <w:tcW w:w="3543" w:type="dxa"/>
            <w:tcBorders>
              <w:top w:val="single" w:sz="4" w:space="0" w:color="auto"/>
              <w:left w:val="single" w:sz="4" w:space="0" w:color="auto"/>
              <w:bottom w:val="single" w:sz="4" w:space="0" w:color="auto"/>
              <w:right w:val="single" w:sz="4" w:space="0" w:color="auto"/>
            </w:tcBorders>
            <w:hideMark/>
          </w:tcPr>
          <w:p w:rsidR="002C62C4" w:rsidRPr="00B6142E" w:rsidRDefault="002C62C4" w:rsidP="008B3EFA">
            <w:pPr>
              <w:spacing w:after="0" w:line="240" w:lineRule="auto"/>
              <w:jc w:val="both"/>
              <w:rPr>
                <w:rFonts w:ascii="Times New Roman" w:hAnsi="Times New Roman"/>
                <w:sz w:val="24"/>
                <w:szCs w:val="24"/>
                <w:lang w:eastAsia="en-US"/>
              </w:rPr>
            </w:pPr>
            <w:r w:rsidRPr="00B6142E">
              <w:rPr>
                <w:rFonts w:ascii="Times New Roman" w:hAnsi="Times New Roman"/>
                <w:sz w:val="24"/>
                <w:szCs w:val="24"/>
              </w:rPr>
              <w:t xml:space="preserve">Repatriantu un viņu ģimenes locekļu skaits </w:t>
            </w:r>
          </w:p>
        </w:tc>
        <w:tc>
          <w:tcPr>
            <w:tcW w:w="890"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300</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500</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700</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900</w:t>
            </w:r>
          </w:p>
        </w:tc>
      </w:tr>
      <w:tr w:rsidR="002C62C4" w:rsidRPr="00B6142E" w:rsidTr="00CA2404">
        <w:trPr>
          <w:trHeight w:val="459"/>
          <w:jc w:val="center"/>
        </w:trPr>
        <w:tc>
          <w:tcPr>
            <w:tcW w:w="3543"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both"/>
              <w:rPr>
                <w:rFonts w:ascii="Times New Roman" w:hAnsi="Times New Roman"/>
                <w:sz w:val="24"/>
                <w:szCs w:val="24"/>
                <w:lang w:eastAsia="en-US"/>
              </w:rPr>
            </w:pPr>
            <w:r w:rsidRPr="00B6142E">
              <w:rPr>
                <w:rFonts w:ascii="Times New Roman" w:hAnsi="Times New Roman"/>
                <w:sz w:val="24"/>
                <w:szCs w:val="24"/>
              </w:rPr>
              <w:t>Valsts budžeta izdevumi</w:t>
            </w:r>
          </w:p>
          <w:p w:rsidR="002C62C4" w:rsidRPr="00B6142E" w:rsidRDefault="00891448" w:rsidP="00CA2404">
            <w:pPr>
              <w:spacing w:after="0" w:line="240" w:lineRule="auto"/>
              <w:jc w:val="both"/>
              <w:rPr>
                <w:rFonts w:ascii="Times New Roman" w:hAnsi="Times New Roman"/>
                <w:sz w:val="24"/>
                <w:szCs w:val="24"/>
                <w:lang w:eastAsia="en-US"/>
              </w:rPr>
            </w:pPr>
            <w:r w:rsidRPr="00B6142E">
              <w:rPr>
                <w:rFonts w:ascii="Times New Roman" w:hAnsi="Times New Roman"/>
                <w:sz w:val="24"/>
                <w:szCs w:val="24"/>
              </w:rPr>
              <w:t>(</w:t>
            </w:r>
            <w:proofErr w:type="spellStart"/>
            <w:r w:rsidRPr="00B6142E">
              <w:rPr>
                <w:rFonts w:ascii="Times New Roman" w:hAnsi="Times New Roman"/>
                <w:sz w:val="24"/>
                <w:szCs w:val="24"/>
              </w:rPr>
              <w:t>tūkst</w:t>
            </w:r>
            <w:proofErr w:type="spellEnd"/>
            <w:r w:rsidRPr="00B6142E">
              <w:rPr>
                <w:rFonts w:ascii="Times New Roman" w:hAnsi="Times New Roman"/>
                <w:sz w:val="24"/>
                <w:szCs w:val="24"/>
              </w:rPr>
              <w:t>. lati</w:t>
            </w:r>
            <w:r w:rsidR="002C62C4" w:rsidRPr="00B6142E">
              <w:rPr>
                <w:rFonts w:ascii="Times New Roman" w:hAnsi="Times New Roman"/>
                <w:sz w:val="24"/>
                <w:szCs w:val="24"/>
              </w:rPr>
              <w:t>)</w:t>
            </w:r>
          </w:p>
        </w:tc>
        <w:tc>
          <w:tcPr>
            <w:tcW w:w="890"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168,72</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281,20</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393,68</w:t>
            </w:r>
          </w:p>
        </w:tc>
        <w:tc>
          <w:tcPr>
            <w:tcW w:w="876" w:type="dxa"/>
            <w:tcBorders>
              <w:top w:val="single" w:sz="4" w:space="0" w:color="auto"/>
              <w:left w:val="single" w:sz="4" w:space="0" w:color="auto"/>
              <w:bottom w:val="single" w:sz="4" w:space="0" w:color="auto"/>
              <w:right w:val="single" w:sz="4" w:space="0" w:color="auto"/>
            </w:tcBorders>
            <w:hideMark/>
          </w:tcPr>
          <w:p w:rsidR="002C62C4" w:rsidRPr="00B6142E" w:rsidRDefault="002C62C4" w:rsidP="00CA2404">
            <w:pPr>
              <w:spacing w:after="0" w:line="240" w:lineRule="auto"/>
              <w:jc w:val="center"/>
              <w:rPr>
                <w:rFonts w:ascii="Times New Roman" w:hAnsi="Times New Roman"/>
                <w:sz w:val="24"/>
                <w:szCs w:val="24"/>
                <w:lang w:val="pt-BR" w:eastAsia="en-US"/>
              </w:rPr>
            </w:pPr>
            <w:r w:rsidRPr="00B6142E">
              <w:rPr>
                <w:rFonts w:ascii="Times New Roman" w:hAnsi="Times New Roman"/>
                <w:sz w:val="24"/>
                <w:szCs w:val="24"/>
                <w:lang w:val="pt-BR"/>
              </w:rPr>
              <w:t>506,16</w:t>
            </w:r>
          </w:p>
        </w:tc>
      </w:tr>
    </w:tbl>
    <w:p w:rsidR="004835B2" w:rsidRDefault="004835B2" w:rsidP="00B6142E">
      <w:pPr>
        <w:suppressAutoHyphens w:val="0"/>
        <w:spacing w:after="0" w:line="240" w:lineRule="auto"/>
        <w:contextualSpacing/>
        <w:jc w:val="both"/>
        <w:rPr>
          <w:rFonts w:ascii="Times New Roman" w:eastAsia="Calibri" w:hAnsi="Times New Roman" w:cs="Times New Roman"/>
          <w:color w:val="FF0000"/>
          <w:kern w:val="0"/>
          <w:sz w:val="24"/>
          <w:szCs w:val="24"/>
          <w:u w:val="single"/>
          <w:lang w:eastAsia="en-US"/>
        </w:rPr>
      </w:pPr>
    </w:p>
    <w:p w:rsidR="00B6142E" w:rsidRPr="0012642F" w:rsidRDefault="00B6142E" w:rsidP="00B6142E">
      <w:pPr>
        <w:suppressAutoHyphens w:val="0"/>
        <w:spacing w:after="0" w:line="240" w:lineRule="auto"/>
        <w:contextualSpacing/>
        <w:jc w:val="both"/>
        <w:rPr>
          <w:rFonts w:ascii="Times New Roman" w:eastAsia="Calibri" w:hAnsi="Times New Roman" w:cs="Times New Roman"/>
          <w:b/>
          <w:kern w:val="0"/>
          <w:sz w:val="24"/>
          <w:szCs w:val="24"/>
          <w:u w:val="single"/>
          <w:lang w:eastAsia="en-US"/>
        </w:rPr>
      </w:pPr>
    </w:p>
    <w:p w:rsidR="00FB4CAE" w:rsidRPr="0012642F" w:rsidRDefault="00FB4CAE" w:rsidP="00B6142E">
      <w:pPr>
        <w:numPr>
          <w:ilvl w:val="0"/>
          <w:numId w:val="4"/>
        </w:numPr>
        <w:tabs>
          <w:tab w:val="left" w:pos="709"/>
        </w:tabs>
        <w:suppressAutoHyphens w:val="0"/>
        <w:spacing w:after="0" w:line="240" w:lineRule="auto"/>
        <w:contextualSpacing/>
        <w:jc w:val="both"/>
        <w:rPr>
          <w:rFonts w:ascii="Times New Roman" w:eastAsia="Calibri" w:hAnsi="Times New Roman" w:cs="Times New Roman"/>
          <w:b/>
          <w:i/>
          <w:kern w:val="0"/>
          <w:sz w:val="24"/>
          <w:szCs w:val="24"/>
          <w:lang w:eastAsia="en-US"/>
        </w:rPr>
      </w:pPr>
      <w:r w:rsidRPr="0012642F">
        <w:rPr>
          <w:rFonts w:ascii="Times New Roman" w:eastAsia="Calibri" w:hAnsi="Times New Roman" w:cs="Times New Roman"/>
          <w:b/>
          <w:i/>
          <w:kern w:val="0"/>
          <w:sz w:val="24"/>
          <w:szCs w:val="24"/>
          <w:lang w:eastAsia="en-US"/>
        </w:rPr>
        <w:t>Kvalifikāciju un diplomu atzīšana Latvijā, kā arī prasību pārskatī</w:t>
      </w:r>
      <w:r w:rsidR="004835B2" w:rsidRPr="0012642F">
        <w:rPr>
          <w:rFonts w:ascii="Times New Roman" w:eastAsia="Calibri" w:hAnsi="Times New Roman" w:cs="Times New Roman"/>
          <w:b/>
          <w:i/>
          <w:kern w:val="0"/>
          <w:sz w:val="24"/>
          <w:szCs w:val="24"/>
          <w:lang w:eastAsia="en-US"/>
        </w:rPr>
        <w:t>šana reglamentētajās profesijās</w:t>
      </w:r>
      <w:r w:rsidR="00B6142E">
        <w:rPr>
          <w:rFonts w:ascii="Times New Roman" w:eastAsia="Calibri" w:hAnsi="Times New Roman" w:cs="Times New Roman"/>
          <w:kern w:val="0"/>
          <w:sz w:val="24"/>
          <w:szCs w:val="24"/>
          <w:lang w:eastAsia="en-US"/>
        </w:rPr>
        <w:t xml:space="preserve"> (i</w:t>
      </w:r>
      <w:r w:rsidR="00B6142E" w:rsidRPr="00B6142E">
        <w:rPr>
          <w:rFonts w:ascii="Times New Roman" w:eastAsia="Calibri" w:hAnsi="Times New Roman" w:cs="Times New Roman"/>
          <w:kern w:val="0"/>
          <w:sz w:val="24"/>
          <w:szCs w:val="24"/>
          <w:lang w:eastAsia="en-US"/>
        </w:rPr>
        <w:t>dentificēts pasākumu virziens, kuram nepieciešama papildus izpēte</w:t>
      </w:r>
      <w:r w:rsidR="00B6142E">
        <w:rPr>
          <w:rFonts w:ascii="Times New Roman" w:eastAsia="Calibri" w:hAnsi="Times New Roman" w:cs="Times New Roman"/>
          <w:kern w:val="0"/>
          <w:sz w:val="24"/>
          <w:szCs w:val="24"/>
          <w:lang w:eastAsia="en-US"/>
        </w:rPr>
        <w:t>)</w:t>
      </w:r>
    </w:p>
    <w:p w:rsidR="0008258D" w:rsidRDefault="00FB4CAE" w:rsidP="00B6142E">
      <w:pPr>
        <w:suppressAutoHyphens w:val="0"/>
        <w:spacing w:before="60" w:after="0" w:line="240" w:lineRule="auto"/>
        <w:ind w:firstLine="567"/>
        <w:jc w:val="both"/>
        <w:rPr>
          <w:rFonts w:ascii="Times New Roman" w:eastAsia="Calibri" w:hAnsi="Times New Roman" w:cs="Times New Roman"/>
          <w:kern w:val="0"/>
          <w:sz w:val="24"/>
          <w:szCs w:val="24"/>
          <w:lang w:eastAsia="en-US"/>
        </w:rPr>
      </w:pPr>
      <w:r w:rsidRPr="0012642F">
        <w:rPr>
          <w:rFonts w:ascii="Times New Roman" w:eastAsia="Calibri" w:hAnsi="Times New Roman" w:cs="Times New Roman"/>
          <w:kern w:val="0"/>
          <w:sz w:val="24"/>
          <w:szCs w:val="24"/>
          <w:lang w:eastAsia="en-US"/>
        </w:rPr>
        <w:t xml:space="preserve">Ārvalstīs iegūtās kvalifikācijas/izglītības un diplomu atzīšanas prakses izvērtēšana Latvijā, kā arī reglamentēto profesiju saraksta pārskatīšana ļautu identificēt </w:t>
      </w:r>
      <w:r w:rsidR="0008258D" w:rsidRPr="0012642F">
        <w:rPr>
          <w:rFonts w:ascii="Times New Roman" w:eastAsia="Calibri" w:hAnsi="Times New Roman" w:cs="Times New Roman"/>
          <w:kern w:val="0"/>
          <w:sz w:val="24"/>
          <w:szCs w:val="24"/>
          <w:lang w:eastAsia="en-US"/>
        </w:rPr>
        <w:t xml:space="preserve">jomas, kurās pastāv šķēršļi </w:t>
      </w:r>
      <w:proofErr w:type="spellStart"/>
      <w:r w:rsidR="0008258D" w:rsidRPr="0012642F">
        <w:rPr>
          <w:rFonts w:ascii="Times New Roman" w:eastAsia="Calibri" w:hAnsi="Times New Roman" w:cs="Times New Roman"/>
          <w:kern w:val="0"/>
          <w:sz w:val="24"/>
          <w:szCs w:val="24"/>
          <w:lang w:eastAsia="en-US"/>
        </w:rPr>
        <w:t>ree</w:t>
      </w:r>
      <w:r w:rsidRPr="0012642F">
        <w:rPr>
          <w:rFonts w:ascii="Times New Roman" w:eastAsia="Calibri" w:hAnsi="Times New Roman" w:cs="Times New Roman"/>
          <w:kern w:val="0"/>
          <w:sz w:val="24"/>
          <w:szCs w:val="24"/>
          <w:lang w:eastAsia="en-US"/>
        </w:rPr>
        <w:t>mgrējušo</w:t>
      </w:r>
      <w:proofErr w:type="spellEnd"/>
      <w:r w:rsidRPr="0012642F">
        <w:rPr>
          <w:rFonts w:ascii="Times New Roman" w:eastAsia="Calibri" w:hAnsi="Times New Roman" w:cs="Times New Roman"/>
          <w:kern w:val="0"/>
          <w:sz w:val="24"/>
          <w:szCs w:val="24"/>
          <w:lang w:eastAsia="en-US"/>
        </w:rPr>
        <w:t xml:space="preserve"> iedzīvotāju nodarbinātībai viņu kvalifikācijai atbi</w:t>
      </w:r>
      <w:r w:rsidR="0008258D" w:rsidRPr="0012642F">
        <w:rPr>
          <w:rFonts w:ascii="Times New Roman" w:eastAsia="Calibri" w:hAnsi="Times New Roman" w:cs="Times New Roman"/>
          <w:kern w:val="0"/>
          <w:sz w:val="24"/>
          <w:szCs w:val="24"/>
          <w:lang w:eastAsia="en-US"/>
        </w:rPr>
        <w:t>lstošās profesijās.</w:t>
      </w:r>
      <w:r w:rsidR="00C1154E" w:rsidRPr="0012642F">
        <w:rPr>
          <w:rFonts w:ascii="Times New Roman" w:eastAsia="Calibri" w:hAnsi="Times New Roman" w:cs="Times New Roman"/>
          <w:kern w:val="0"/>
          <w:sz w:val="24"/>
          <w:szCs w:val="24"/>
          <w:lang w:eastAsia="en-US"/>
        </w:rPr>
        <w:t xml:space="preserve"> </w:t>
      </w:r>
    </w:p>
    <w:p w:rsidR="00D17B22" w:rsidRPr="0012642F" w:rsidRDefault="00D17B22" w:rsidP="00391E21">
      <w:pPr>
        <w:suppressAutoHyphens w:val="0"/>
        <w:spacing w:after="0" w:line="240" w:lineRule="auto"/>
        <w:ind w:firstLine="567"/>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Jāuzlabo procedūra, kā personas, kuras Latvijā ieguvušas tiesības strādāt reglamentētajās profesi</w:t>
      </w:r>
      <w:r w:rsidR="00EE2FD2">
        <w:rPr>
          <w:rFonts w:ascii="Times New Roman" w:eastAsia="Calibri" w:hAnsi="Times New Roman" w:cs="Times New Roman"/>
          <w:kern w:val="0"/>
          <w:sz w:val="24"/>
          <w:szCs w:val="24"/>
          <w:lang w:eastAsia="en-US"/>
        </w:rPr>
        <w:t>jās, var atjaunot šīs tiesības,</w:t>
      </w:r>
      <w:r w:rsidR="0002629A" w:rsidRPr="0002629A">
        <w:rPr>
          <w:rFonts w:ascii="Times New Roman" w:eastAsia="Calibri" w:hAnsi="Times New Roman" w:cs="Times New Roman"/>
          <w:color w:val="FFFFFF" w:themeColor="background1"/>
          <w:kern w:val="0"/>
          <w:sz w:val="24"/>
          <w:szCs w:val="24"/>
          <w:lang w:eastAsia="en-US"/>
        </w:rPr>
        <w:t>_</w:t>
      </w:r>
      <w:r>
        <w:rPr>
          <w:rFonts w:ascii="Times New Roman" w:eastAsia="Calibri" w:hAnsi="Times New Roman" w:cs="Times New Roman"/>
          <w:kern w:val="0"/>
          <w:sz w:val="24"/>
          <w:szCs w:val="24"/>
          <w:lang w:eastAsia="en-US"/>
        </w:rPr>
        <w:t>ja bijušas uz laiku izbraukušas</w:t>
      </w:r>
      <w:r w:rsidR="00E83B1B">
        <w:rPr>
          <w:rFonts w:ascii="Times New Roman" w:eastAsia="Calibri" w:hAnsi="Times New Roman" w:cs="Times New Roman"/>
          <w:kern w:val="0"/>
          <w:sz w:val="24"/>
          <w:szCs w:val="24"/>
          <w:lang w:eastAsia="en-US"/>
        </w:rPr>
        <w:t xml:space="preserve"> un nav strādājušas šajā profesijā vai ir savā prof</w:t>
      </w:r>
      <w:r w:rsidR="00B6142E">
        <w:rPr>
          <w:rFonts w:ascii="Times New Roman" w:eastAsia="Calibri" w:hAnsi="Times New Roman" w:cs="Times New Roman"/>
          <w:kern w:val="0"/>
          <w:sz w:val="24"/>
          <w:szCs w:val="24"/>
          <w:lang w:eastAsia="en-US"/>
        </w:rPr>
        <w:t xml:space="preserve">esijā strādājušas citā valstī. </w:t>
      </w:r>
      <w:r w:rsidR="00E83B1B">
        <w:rPr>
          <w:rFonts w:ascii="Times New Roman" w:eastAsia="Calibri" w:hAnsi="Times New Roman" w:cs="Times New Roman"/>
          <w:kern w:val="0"/>
          <w:sz w:val="24"/>
          <w:szCs w:val="24"/>
          <w:lang w:eastAsia="en-US"/>
        </w:rPr>
        <w:t xml:space="preserve">Piemēram, personām, kuras Latvijā ieguvušas ārsta, būvdarbu vadītāja vai tamlīdzīgu sertifikātu, kas ir derīgs noteiktu termiņu, pēc laika, kad tās mēģina sertifikātus atjaunot, izvirza nepamatotas prasības vai neatzīst ārvalstīs iegūto profesionālo pilnveidi </w:t>
      </w:r>
      <w:proofErr w:type="spellStart"/>
      <w:r w:rsidR="00E83B1B">
        <w:rPr>
          <w:rFonts w:ascii="Times New Roman" w:eastAsia="Calibri" w:hAnsi="Times New Roman" w:cs="Times New Roman"/>
          <w:kern w:val="0"/>
          <w:sz w:val="24"/>
          <w:szCs w:val="24"/>
          <w:lang w:eastAsia="en-US"/>
        </w:rPr>
        <w:t>u.tml</w:t>
      </w:r>
      <w:proofErr w:type="spellEnd"/>
      <w:r w:rsidR="00E83B1B">
        <w:rPr>
          <w:rFonts w:ascii="Times New Roman" w:eastAsia="Calibri" w:hAnsi="Times New Roman" w:cs="Times New Roman"/>
          <w:kern w:val="0"/>
          <w:sz w:val="24"/>
          <w:szCs w:val="24"/>
          <w:lang w:eastAsia="en-US"/>
        </w:rPr>
        <w:t xml:space="preserve">., bet profesionālās kvalifikācijas atzīšanas procedūru šīm personām piemērot nevar, jo kvalifikācija ir iegūta Latvijā. </w:t>
      </w:r>
      <w:proofErr w:type="spellStart"/>
      <w:r w:rsidR="00E83B1B">
        <w:rPr>
          <w:rFonts w:ascii="Times New Roman" w:eastAsia="Calibri" w:hAnsi="Times New Roman" w:cs="Times New Roman"/>
          <w:kern w:val="0"/>
          <w:sz w:val="24"/>
          <w:szCs w:val="24"/>
          <w:lang w:eastAsia="en-US"/>
        </w:rPr>
        <w:t>Resertifikācijas</w:t>
      </w:r>
      <w:proofErr w:type="spellEnd"/>
      <w:r w:rsidR="00E83B1B">
        <w:rPr>
          <w:rFonts w:ascii="Times New Roman" w:eastAsia="Calibri" w:hAnsi="Times New Roman" w:cs="Times New Roman"/>
          <w:kern w:val="0"/>
          <w:sz w:val="24"/>
          <w:szCs w:val="24"/>
          <w:lang w:eastAsia="en-US"/>
        </w:rPr>
        <w:t xml:space="preserve"> kārtība gandrīz nevienā pro</w:t>
      </w:r>
      <w:r w:rsidR="00B6142E">
        <w:rPr>
          <w:rFonts w:ascii="Times New Roman" w:eastAsia="Calibri" w:hAnsi="Times New Roman" w:cs="Times New Roman"/>
          <w:kern w:val="0"/>
          <w:sz w:val="24"/>
          <w:szCs w:val="24"/>
          <w:lang w:eastAsia="en-US"/>
        </w:rPr>
        <w:t>fesijā nav detalizēti regulēta.</w:t>
      </w:r>
    </w:p>
    <w:p w:rsidR="00FB4CAE" w:rsidRPr="0012642F" w:rsidRDefault="00FB4CAE" w:rsidP="00454605">
      <w:pPr>
        <w:suppressAutoHyphens w:val="0"/>
        <w:spacing w:after="0" w:line="240" w:lineRule="auto"/>
        <w:jc w:val="both"/>
        <w:rPr>
          <w:rFonts w:ascii="Times New Roman" w:eastAsia="Calibri" w:hAnsi="Times New Roman" w:cs="Times New Roman"/>
          <w:b/>
          <w:kern w:val="0"/>
          <w:sz w:val="24"/>
          <w:szCs w:val="24"/>
          <w:lang w:eastAsia="en-US"/>
        </w:rPr>
      </w:pPr>
    </w:p>
    <w:p w:rsidR="009D7BD7" w:rsidRPr="0012642F" w:rsidRDefault="009D7BD7" w:rsidP="009C38EF">
      <w:pPr>
        <w:tabs>
          <w:tab w:val="left" w:pos="1134"/>
        </w:tabs>
        <w:suppressAutoHyphens w:val="0"/>
        <w:spacing w:after="0" w:line="240" w:lineRule="auto"/>
        <w:jc w:val="both"/>
        <w:rPr>
          <w:rFonts w:ascii="Times New Roman" w:eastAsia="Calibri" w:hAnsi="Times New Roman" w:cs="Times New Roman"/>
          <w:kern w:val="0"/>
          <w:sz w:val="24"/>
          <w:szCs w:val="24"/>
          <w:lang w:eastAsia="en-US"/>
        </w:rPr>
        <w:sectPr w:rsidR="009D7BD7" w:rsidRPr="0012642F">
          <w:pgSz w:w="11905" w:h="16837"/>
          <w:pgMar w:top="1134" w:right="851" w:bottom="1134" w:left="1701" w:header="720" w:footer="708" w:gutter="0"/>
          <w:cols w:space="720"/>
          <w:docGrid w:linePitch="240" w:charSpace="36864"/>
        </w:sectPr>
      </w:pPr>
    </w:p>
    <w:p w:rsidR="004D4BB5" w:rsidRPr="0012642F" w:rsidRDefault="00F35BA4" w:rsidP="00542671">
      <w:pPr>
        <w:pStyle w:val="Heading1"/>
        <w:numPr>
          <w:ilvl w:val="0"/>
          <w:numId w:val="19"/>
        </w:numPr>
        <w:pBdr>
          <w:bottom w:val="double" w:sz="12" w:space="0" w:color="76923C"/>
        </w:pBdr>
      </w:pPr>
      <w:r>
        <w:lastRenderedPageBreak/>
        <w:t>turpmāk</w:t>
      </w:r>
      <w:r w:rsidR="00081BB8">
        <w:t>ā rīcība</w:t>
      </w:r>
    </w:p>
    <w:p w:rsidR="00081BB8" w:rsidRDefault="00081BB8" w:rsidP="00391E21">
      <w:pPr>
        <w:spacing w:after="0" w:line="240" w:lineRule="auto"/>
        <w:ind w:firstLine="720"/>
        <w:jc w:val="both"/>
        <w:rPr>
          <w:rFonts w:ascii="Times New Roman" w:hAnsi="Times New Roman"/>
          <w:sz w:val="24"/>
          <w:szCs w:val="24"/>
        </w:rPr>
      </w:pPr>
    </w:p>
    <w:p w:rsidR="005E54DE" w:rsidRDefault="005E54DE" w:rsidP="00045EB5">
      <w:pPr>
        <w:spacing w:after="0" w:line="240" w:lineRule="auto"/>
        <w:ind w:firstLine="720"/>
        <w:jc w:val="both"/>
        <w:rPr>
          <w:rFonts w:ascii="Times New Roman" w:hAnsi="Times New Roman"/>
          <w:sz w:val="24"/>
          <w:szCs w:val="24"/>
        </w:rPr>
      </w:pPr>
      <w:r w:rsidRPr="005E54DE">
        <w:rPr>
          <w:rFonts w:ascii="Times New Roman" w:hAnsi="Times New Roman"/>
          <w:sz w:val="24"/>
          <w:szCs w:val="24"/>
        </w:rPr>
        <w:t>Informatīvais ziņojums ir izstrādāt</w:t>
      </w:r>
      <w:r w:rsidR="00C5569D">
        <w:rPr>
          <w:rFonts w:ascii="Times New Roman" w:hAnsi="Times New Roman"/>
          <w:sz w:val="24"/>
          <w:szCs w:val="24"/>
        </w:rPr>
        <w:t>s</w:t>
      </w:r>
      <w:r w:rsidRPr="005E54DE">
        <w:rPr>
          <w:rFonts w:ascii="Times New Roman" w:hAnsi="Times New Roman"/>
          <w:sz w:val="24"/>
          <w:szCs w:val="24"/>
        </w:rPr>
        <w:t xml:space="preserve">, lai </w:t>
      </w:r>
      <w:r w:rsidR="008A36AE">
        <w:rPr>
          <w:rFonts w:ascii="Times New Roman" w:hAnsi="Times New Roman"/>
          <w:sz w:val="24"/>
          <w:szCs w:val="24"/>
        </w:rPr>
        <w:t xml:space="preserve">veicinātu Latvijas valsts piederīgo </w:t>
      </w:r>
      <w:proofErr w:type="spellStart"/>
      <w:r w:rsidR="008A36AE">
        <w:rPr>
          <w:rFonts w:ascii="Times New Roman" w:hAnsi="Times New Roman"/>
          <w:sz w:val="24"/>
          <w:szCs w:val="24"/>
        </w:rPr>
        <w:t>reemigrāciju</w:t>
      </w:r>
      <w:proofErr w:type="spellEnd"/>
      <w:r w:rsidR="0043077D">
        <w:rPr>
          <w:rFonts w:ascii="Times New Roman" w:hAnsi="Times New Roman"/>
          <w:sz w:val="24"/>
          <w:szCs w:val="24"/>
        </w:rPr>
        <w:t>.</w:t>
      </w:r>
      <w:r w:rsidR="00045EB5">
        <w:rPr>
          <w:rFonts w:ascii="Times New Roman" w:hAnsi="Times New Roman"/>
          <w:sz w:val="24"/>
          <w:szCs w:val="24"/>
        </w:rPr>
        <w:t xml:space="preserve"> </w:t>
      </w:r>
      <w:r w:rsidR="003A4BC9">
        <w:rPr>
          <w:rFonts w:ascii="Times New Roman" w:hAnsi="Times New Roman"/>
          <w:sz w:val="24"/>
          <w:szCs w:val="24"/>
        </w:rPr>
        <w:t>Ziņojumā</w:t>
      </w:r>
      <w:r w:rsidR="0043077D">
        <w:rPr>
          <w:rFonts w:ascii="Times New Roman" w:hAnsi="Times New Roman"/>
          <w:sz w:val="24"/>
          <w:szCs w:val="24"/>
        </w:rPr>
        <w:t xml:space="preserve"> ir atspoguļoti</w:t>
      </w:r>
      <w:r w:rsidR="00045EB5">
        <w:rPr>
          <w:rFonts w:ascii="Times New Roman" w:hAnsi="Times New Roman"/>
          <w:sz w:val="24"/>
          <w:szCs w:val="24"/>
        </w:rPr>
        <w:t xml:space="preserve"> </w:t>
      </w:r>
      <w:r w:rsidR="003A4BC9">
        <w:rPr>
          <w:rFonts w:ascii="Times New Roman" w:hAnsi="Times New Roman"/>
          <w:sz w:val="24"/>
          <w:szCs w:val="24"/>
        </w:rPr>
        <w:t>EM</w:t>
      </w:r>
      <w:r w:rsidRPr="005E54DE">
        <w:rPr>
          <w:rFonts w:ascii="Times New Roman" w:hAnsi="Times New Roman"/>
          <w:sz w:val="24"/>
          <w:szCs w:val="24"/>
        </w:rPr>
        <w:t xml:space="preserve"> izveidotās darba grupas izstrādāt</w:t>
      </w:r>
      <w:r w:rsidR="0043077D">
        <w:rPr>
          <w:rFonts w:ascii="Times New Roman" w:hAnsi="Times New Roman"/>
          <w:sz w:val="24"/>
          <w:szCs w:val="24"/>
        </w:rPr>
        <w:t>ie</w:t>
      </w:r>
      <w:r w:rsidRPr="005E54DE">
        <w:rPr>
          <w:rFonts w:ascii="Times New Roman" w:hAnsi="Times New Roman"/>
          <w:sz w:val="24"/>
          <w:szCs w:val="24"/>
        </w:rPr>
        <w:t xml:space="preserve"> priekšlikum</w:t>
      </w:r>
      <w:r w:rsidR="0043077D">
        <w:rPr>
          <w:rFonts w:ascii="Times New Roman" w:hAnsi="Times New Roman"/>
          <w:sz w:val="24"/>
          <w:szCs w:val="24"/>
        </w:rPr>
        <w:t>i</w:t>
      </w:r>
      <w:r w:rsidRPr="005E54DE">
        <w:rPr>
          <w:rFonts w:ascii="Times New Roman" w:hAnsi="Times New Roman"/>
          <w:sz w:val="24"/>
          <w:szCs w:val="24"/>
        </w:rPr>
        <w:t xml:space="preserve"> </w:t>
      </w:r>
      <w:proofErr w:type="spellStart"/>
      <w:r w:rsidRPr="005E54DE">
        <w:rPr>
          <w:rFonts w:ascii="Times New Roman" w:hAnsi="Times New Roman"/>
          <w:sz w:val="24"/>
          <w:szCs w:val="24"/>
        </w:rPr>
        <w:t>reemigrācijas</w:t>
      </w:r>
      <w:proofErr w:type="spellEnd"/>
      <w:r w:rsidR="00C5569D">
        <w:rPr>
          <w:rFonts w:ascii="Times New Roman" w:hAnsi="Times New Roman"/>
          <w:sz w:val="24"/>
          <w:szCs w:val="24"/>
        </w:rPr>
        <w:t xml:space="preserve"> atbalsta pasākum</w:t>
      </w:r>
      <w:r w:rsidRPr="005E54DE">
        <w:rPr>
          <w:rFonts w:ascii="Times New Roman" w:hAnsi="Times New Roman"/>
          <w:sz w:val="24"/>
          <w:szCs w:val="24"/>
        </w:rPr>
        <w:t>u virzien</w:t>
      </w:r>
      <w:r w:rsidR="00045EB5">
        <w:rPr>
          <w:rFonts w:ascii="Times New Roman" w:hAnsi="Times New Roman"/>
          <w:sz w:val="24"/>
          <w:szCs w:val="24"/>
        </w:rPr>
        <w:t>iem</w:t>
      </w:r>
      <w:r w:rsidR="00C5569D">
        <w:rPr>
          <w:rFonts w:ascii="Times New Roman" w:hAnsi="Times New Roman"/>
          <w:sz w:val="24"/>
          <w:szCs w:val="24"/>
        </w:rPr>
        <w:t xml:space="preserve"> un piedāvāt</w:t>
      </w:r>
      <w:r w:rsidR="0043077D">
        <w:rPr>
          <w:rFonts w:ascii="Times New Roman" w:hAnsi="Times New Roman"/>
          <w:sz w:val="24"/>
          <w:szCs w:val="24"/>
        </w:rPr>
        <w:t>ie</w:t>
      </w:r>
      <w:r w:rsidR="00C5569D">
        <w:rPr>
          <w:rFonts w:ascii="Times New Roman" w:hAnsi="Times New Roman"/>
          <w:sz w:val="24"/>
          <w:szCs w:val="24"/>
        </w:rPr>
        <w:t xml:space="preserve"> risinājum</w:t>
      </w:r>
      <w:r w:rsidR="0043077D">
        <w:rPr>
          <w:rFonts w:ascii="Times New Roman" w:hAnsi="Times New Roman"/>
          <w:sz w:val="24"/>
          <w:szCs w:val="24"/>
        </w:rPr>
        <w:t>i</w:t>
      </w:r>
      <w:r w:rsidR="00C5569D">
        <w:rPr>
          <w:rFonts w:ascii="Times New Roman" w:hAnsi="Times New Roman"/>
          <w:sz w:val="24"/>
          <w:szCs w:val="24"/>
        </w:rPr>
        <w:t xml:space="preserve">. </w:t>
      </w:r>
      <w:proofErr w:type="spellStart"/>
      <w:r w:rsidR="00C5569D">
        <w:rPr>
          <w:rFonts w:ascii="Times New Roman" w:hAnsi="Times New Roman"/>
          <w:sz w:val="24"/>
          <w:szCs w:val="24"/>
        </w:rPr>
        <w:t>P</w:t>
      </w:r>
      <w:r w:rsidR="00C5569D" w:rsidRPr="005E54DE">
        <w:rPr>
          <w:rFonts w:ascii="Times New Roman" w:hAnsi="Times New Roman"/>
          <w:sz w:val="24"/>
          <w:szCs w:val="24"/>
        </w:rPr>
        <w:t>rotokollēmuma</w:t>
      </w:r>
      <w:proofErr w:type="spellEnd"/>
      <w:r w:rsidR="00C5569D" w:rsidRPr="005E54DE">
        <w:rPr>
          <w:rFonts w:ascii="Times New Roman" w:hAnsi="Times New Roman"/>
          <w:sz w:val="24"/>
          <w:szCs w:val="24"/>
        </w:rPr>
        <w:t xml:space="preserve"> projekts</w:t>
      </w:r>
      <w:r w:rsidR="00C5569D">
        <w:rPr>
          <w:rFonts w:ascii="Times New Roman" w:hAnsi="Times New Roman"/>
          <w:sz w:val="24"/>
          <w:szCs w:val="24"/>
        </w:rPr>
        <w:t xml:space="preserve"> paredz nodrošināt</w:t>
      </w:r>
      <w:r w:rsidRPr="005E54DE">
        <w:rPr>
          <w:rFonts w:ascii="Times New Roman" w:hAnsi="Times New Roman"/>
          <w:sz w:val="24"/>
          <w:szCs w:val="24"/>
        </w:rPr>
        <w:t xml:space="preserve"> atbildīgo un iesaistīto institūciju tālāko rīcību </w:t>
      </w:r>
      <w:proofErr w:type="spellStart"/>
      <w:r w:rsidRPr="005E54DE">
        <w:rPr>
          <w:rFonts w:ascii="Times New Roman" w:hAnsi="Times New Roman"/>
          <w:sz w:val="24"/>
          <w:szCs w:val="24"/>
        </w:rPr>
        <w:t>reemigrācijas</w:t>
      </w:r>
      <w:proofErr w:type="spellEnd"/>
      <w:r w:rsidRPr="005E54DE">
        <w:rPr>
          <w:rFonts w:ascii="Times New Roman" w:hAnsi="Times New Roman"/>
          <w:sz w:val="24"/>
          <w:szCs w:val="24"/>
        </w:rPr>
        <w:t xml:space="preserve"> atbalsta pasākumu kvalitatīvā izstrādē un īstenošanā sākot ar 2013.gadu, </w:t>
      </w:r>
      <w:r>
        <w:rPr>
          <w:rFonts w:ascii="Times New Roman" w:hAnsi="Times New Roman"/>
          <w:sz w:val="24"/>
          <w:szCs w:val="24"/>
        </w:rPr>
        <w:t xml:space="preserve">kā arī </w:t>
      </w:r>
      <w:r w:rsidR="00342E16">
        <w:rPr>
          <w:rFonts w:ascii="Times New Roman" w:hAnsi="Times New Roman"/>
          <w:sz w:val="24"/>
          <w:szCs w:val="24"/>
        </w:rPr>
        <w:t>plānot</w:t>
      </w:r>
      <w:r w:rsidRPr="005E54DE">
        <w:rPr>
          <w:rFonts w:ascii="Times New Roman" w:hAnsi="Times New Roman"/>
          <w:sz w:val="24"/>
          <w:szCs w:val="24"/>
        </w:rPr>
        <w:t xml:space="preserve"> pasākumu īstenošanai nepieciešamo finansējumu 2014.-2016.gad</w:t>
      </w:r>
      <w:r>
        <w:rPr>
          <w:rFonts w:ascii="Times New Roman" w:hAnsi="Times New Roman"/>
          <w:sz w:val="24"/>
          <w:szCs w:val="24"/>
        </w:rPr>
        <w:t>ā</w:t>
      </w:r>
      <w:r w:rsidRPr="005E54DE">
        <w:rPr>
          <w:rFonts w:ascii="Times New Roman" w:hAnsi="Times New Roman"/>
          <w:sz w:val="24"/>
          <w:szCs w:val="24"/>
        </w:rPr>
        <w:t>, ievē</w:t>
      </w:r>
      <w:r w:rsidR="00352C7E">
        <w:rPr>
          <w:rFonts w:ascii="Times New Roman" w:hAnsi="Times New Roman"/>
          <w:sz w:val="24"/>
          <w:szCs w:val="24"/>
        </w:rPr>
        <w:t>rojot 2012.gada 12.decembrī ar Ministru kabineta</w:t>
      </w:r>
      <w:r w:rsidRPr="005E54DE">
        <w:rPr>
          <w:rFonts w:ascii="Times New Roman" w:hAnsi="Times New Roman"/>
          <w:sz w:val="24"/>
          <w:szCs w:val="24"/>
        </w:rPr>
        <w:t xml:space="preserve"> rīkojumu Nr.600 apstiprināto likumprojekta „Par vidēja termiņa budžeta ietvaru 2014.-2016.gadam” </w:t>
      </w:r>
      <w:r w:rsidR="00D93638" w:rsidRPr="00D93638">
        <w:rPr>
          <w:rFonts w:ascii="Times New Roman" w:hAnsi="Times New Roman"/>
          <w:sz w:val="24"/>
          <w:szCs w:val="24"/>
        </w:rPr>
        <w:t>un likumprojekta „Par valsts budžetu 20</w:t>
      </w:r>
      <w:r w:rsidR="00D93638">
        <w:rPr>
          <w:rFonts w:ascii="Times New Roman" w:hAnsi="Times New Roman"/>
          <w:sz w:val="24"/>
          <w:szCs w:val="24"/>
        </w:rPr>
        <w:t>14.gadam” sagatavošanas grafiku</w:t>
      </w:r>
      <w:r w:rsidRPr="005E54DE">
        <w:rPr>
          <w:rFonts w:ascii="Times New Roman" w:hAnsi="Times New Roman"/>
          <w:sz w:val="24"/>
          <w:szCs w:val="24"/>
        </w:rPr>
        <w:t>.</w:t>
      </w:r>
    </w:p>
    <w:p w:rsidR="00C5569D" w:rsidRDefault="00C5569D" w:rsidP="00391E21">
      <w:pPr>
        <w:spacing w:after="0" w:line="240" w:lineRule="auto"/>
        <w:ind w:firstLine="720"/>
        <w:jc w:val="both"/>
        <w:rPr>
          <w:rFonts w:ascii="Times New Roman" w:hAnsi="Times New Roman"/>
          <w:sz w:val="24"/>
          <w:szCs w:val="24"/>
        </w:rPr>
      </w:pPr>
    </w:p>
    <w:p w:rsidR="00F1795A" w:rsidRDefault="00342E16" w:rsidP="00BB3304">
      <w:pPr>
        <w:spacing w:after="0" w:line="240" w:lineRule="auto"/>
        <w:ind w:firstLine="720"/>
        <w:jc w:val="both"/>
        <w:rPr>
          <w:rFonts w:ascii="Times New Roman" w:hAnsi="Times New Roman"/>
          <w:sz w:val="24"/>
          <w:szCs w:val="24"/>
        </w:rPr>
      </w:pPr>
      <w:r>
        <w:rPr>
          <w:rFonts w:ascii="Times New Roman" w:hAnsi="Times New Roman"/>
          <w:sz w:val="24"/>
          <w:szCs w:val="24"/>
        </w:rPr>
        <w:t xml:space="preserve">Pēc informatīvā ziņojuma izskatīšanas Ministru kabinetā, </w:t>
      </w:r>
      <w:r w:rsidR="00081BB8" w:rsidRPr="00E03D75">
        <w:rPr>
          <w:rFonts w:ascii="Times New Roman" w:hAnsi="Times New Roman"/>
          <w:sz w:val="24"/>
          <w:szCs w:val="24"/>
        </w:rPr>
        <w:t xml:space="preserve">EM sadarbībā ar </w:t>
      </w:r>
      <w:r w:rsidR="005E54DE" w:rsidRPr="00E03D75">
        <w:rPr>
          <w:rFonts w:ascii="Times New Roman" w:hAnsi="Times New Roman"/>
          <w:sz w:val="24"/>
          <w:szCs w:val="24"/>
        </w:rPr>
        <w:t>atbildīgajām ministrijām un</w:t>
      </w:r>
      <w:r w:rsidR="00081BB8" w:rsidRPr="00E03D75">
        <w:rPr>
          <w:rFonts w:ascii="Times New Roman" w:hAnsi="Times New Roman"/>
          <w:sz w:val="24"/>
          <w:szCs w:val="24"/>
        </w:rPr>
        <w:t xml:space="preserve"> institūcijām </w:t>
      </w:r>
      <w:r w:rsidR="00E03D75">
        <w:rPr>
          <w:rFonts w:ascii="Times New Roman" w:hAnsi="Times New Roman"/>
          <w:sz w:val="24"/>
          <w:szCs w:val="24"/>
        </w:rPr>
        <w:t>līdz š</w:t>
      </w:r>
      <w:r w:rsidR="00D957C9">
        <w:rPr>
          <w:rFonts w:ascii="Times New Roman" w:hAnsi="Times New Roman"/>
          <w:sz w:val="24"/>
          <w:szCs w:val="24"/>
        </w:rPr>
        <w:t>.g.</w:t>
      </w:r>
      <w:r w:rsidR="00E60678" w:rsidRPr="00E60678">
        <w:rPr>
          <w:rFonts w:ascii="Times New Roman" w:hAnsi="Times New Roman"/>
          <w:sz w:val="24"/>
          <w:szCs w:val="24"/>
        </w:rPr>
        <w:t>2</w:t>
      </w:r>
      <w:r w:rsidR="00E03D75" w:rsidRPr="00E60678">
        <w:rPr>
          <w:rFonts w:ascii="Times New Roman" w:hAnsi="Times New Roman"/>
          <w:sz w:val="24"/>
          <w:szCs w:val="24"/>
        </w:rPr>
        <w:t>.</w:t>
      </w:r>
      <w:r w:rsidR="00BB3304" w:rsidRPr="00E60678">
        <w:rPr>
          <w:rFonts w:ascii="Times New Roman" w:hAnsi="Times New Roman"/>
          <w:sz w:val="24"/>
          <w:szCs w:val="24"/>
        </w:rPr>
        <w:t>aprīlim</w:t>
      </w:r>
      <w:r w:rsidR="00E03D75" w:rsidRPr="00E60678">
        <w:rPr>
          <w:rFonts w:ascii="Times New Roman" w:hAnsi="Times New Roman"/>
          <w:sz w:val="24"/>
          <w:szCs w:val="24"/>
        </w:rPr>
        <w:t xml:space="preserve"> </w:t>
      </w:r>
      <w:r w:rsidR="00081BB8" w:rsidRPr="00E60678">
        <w:rPr>
          <w:rFonts w:ascii="Times New Roman" w:hAnsi="Times New Roman"/>
          <w:sz w:val="24"/>
          <w:szCs w:val="24"/>
        </w:rPr>
        <w:t>izstrādā</w:t>
      </w:r>
      <w:r w:rsidR="00BB3304" w:rsidRPr="00E60678">
        <w:rPr>
          <w:rFonts w:ascii="Times New Roman" w:hAnsi="Times New Roman"/>
          <w:sz w:val="24"/>
          <w:szCs w:val="24"/>
        </w:rPr>
        <w:t>s</w:t>
      </w:r>
      <w:r w:rsidR="00081BB8" w:rsidRPr="00E03D75">
        <w:rPr>
          <w:rFonts w:ascii="Times New Roman" w:hAnsi="Times New Roman"/>
          <w:sz w:val="24"/>
          <w:szCs w:val="24"/>
        </w:rPr>
        <w:t xml:space="preserve"> un iesnieg</w:t>
      </w:r>
      <w:r w:rsidR="00BB3304">
        <w:rPr>
          <w:rFonts w:ascii="Times New Roman" w:hAnsi="Times New Roman"/>
          <w:sz w:val="24"/>
          <w:szCs w:val="24"/>
        </w:rPr>
        <w:t>s</w:t>
      </w:r>
      <w:r w:rsidR="00081BB8" w:rsidRPr="00E03D75">
        <w:rPr>
          <w:rFonts w:ascii="Times New Roman" w:hAnsi="Times New Roman"/>
          <w:sz w:val="24"/>
          <w:szCs w:val="24"/>
        </w:rPr>
        <w:t xml:space="preserve"> M</w:t>
      </w:r>
      <w:r w:rsidR="005E54DE" w:rsidRPr="00E03D75">
        <w:rPr>
          <w:rFonts w:ascii="Times New Roman" w:hAnsi="Times New Roman"/>
          <w:sz w:val="24"/>
          <w:szCs w:val="24"/>
        </w:rPr>
        <w:t>inistru kabinetā</w:t>
      </w:r>
      <w:r w:rsidR="00081BB8" w:rsidRPr="00E03D75">
        <w:rPr>
          <w:rFonts w:ascii="Times New Roman" w:hAnsi="Times New Roman"/>
          <w:sz w:val="24"/>
          <w:szCs w:val="24"/>
        </w:rPr>
        <w:t xml:space="preserve"> </w:t>
      </w:r>
      <w:proofErr w:type="spellStart"/>
      <w:r w:rsidR="00081BB8" w:rsidRPr="00E03D75">
        <w:rPr>
          <w:rFonts w:ascii="Times New Roman" w:hAnsi="Times New Roman"/>
          <w:i/>
          <w:sz w:val="24"/>
          <w:szCs w:val="24"/>
        </w:rPr>
        <w:t>Reemigrācijas</w:t>
      </w:r>
      <w:proofErr w:type="spellEnd"/>
      <w:r w:rsidR="00081BB8" w:rsidRPr="00E03D75">
        <w:rPr>
          <w:rFonts w:ascii="Times New Roman" w:hAnsi="Times New Roman"/>
          <w:i/>
          <w:sz w:val="24"/>
          <w:szCs w:val="24"/>
        </w:rPr>
        <w:t xml:space="preserve"> atbalsta pasākumu plānu 2013.-2016.gadam</w:t>
      </w:r>
      <w:r w:rsidR="00081BB8" w:rsidRPr="00E03D75">
        <w:rPr>
          <w:rFonts w:ascii="Times New Roman" w:hAnsi="Times New Roman"/>
          <w:sz w:val="24"/>
          <w:szCs w:val="24"/>
        </w:rPr>
        <w:t xml:space="preserve">. Rīcības plānā atbilstoši </w:t>
      </w:r>
      <w:r w:rsidR="00BB3304">
        <w:rPr>
          <w:rFonts w:ascii="Times New Roman" w:hAnsi="Times New Roman"/>
          <w:sz w:val="24"/>
          <w:szCs w:val="24"/>
        </w:rPr>
        <w:t>i</w:t>
      </w:r>
      <w:r w:rsidR="00081BB8" w:rsidRPr="00E03D75">
        <w:rPr>
          <w:rFonts w:ascii="Times New Roman" w:hAnsi="Times New Roman"/>
          <w:sz w:val="24"/>
          <w:szCs w:val="24"/>
        </w:rPr>
        <w:t>nformatīvajā ziņojumā identificētajiem atbalsta pasākumu virzieniem un to risinājumiem</w:t>
      </w:r>
      <w:r w:rsidR="00BB3304">
        <w:rPr>
          <w:rFonts w:ascii="Times New Roman" w:hAnsi="Times New Roman"/>
          <w:sz w:val="24"/>
          <w:szCs w:val="24"/>
        </w:rPr>
        <w:t xml:space="preserve"> tiks </w:t>
      </w:r>
      <w:r w:rsidR="00E03D75">
        <w:rPr>
          <w:rFonts w:ascii="Times New Roman" w:hAnsi="Times New Roman"/>
          <w:sz w:val="24"/>
          <w:szCs w:val="24"/>
        </w:rPr>
        <w:t>iekļaut</w:t>
      </w:r>
      <w:r w:rsidR="00BB3304">
        <w:rPr>
          <w:rFonts w:ascii="Times New Roman" w:hAnsi="Times New Roman"/>
          <w:sz w:val="24"/>
          <w:szCs w:val="24"/>
        </w:rPr>
        <w:t>i</w:t>
      </w:r>
      <w:r w:rsidR="00E03D75">
        <w:rPr>
          <w:rFonts w:ascii="Times New Roman" w:hAnsi="Times New Roman"/>
          <w:sz w:val="24"/>
          <w:szCs w:val="24"/>
        </w:rPr>
        <w:t xml:space="preserve"> konkrēt</w:t>
      </w:r>
      <w:r w:rsidR="00BB3304">
        <w:rPr>
          <w:rFonts w:ascii="Times New Roman" w:hAnsi="Times New Roman"/>
          <w:sz w:val="24"/>
          <w:szCs w:val="24"/>
        </w:rPr>
        <w:t>i rīcības virzieni un</w:t>
      </w:r>
      <w:r w:rsidR="00081BB8" w:rsidRPr="00E03D75">
        <w:rPr>
          <w:rFonts w:ascii="Times New Roman" w:hAnsi="Times New Roman"/>
          <w:sz w:val="24"/>
          <w:szCs w:val="24"/>
        </w:rPr>
        <w:t xml:space="preserve"> pasākumi, to īsteno</w:t>
      </w:r>
      <w:r w:rsidR="00E03D75">
        <w:rPr>
          <w:rFonts w:ascii="Times New Roman" w:hAnsi="Times New Roman"/>
          <w:sz w:val="24"/>
          <w:szCs w:val="24"/>
        </w:rPr>
        <w:t>šanai nepieciešamais finansējum</w:t>
      </w:r>
      <w:r w:rsidR="00BB3304">
        <w:rPr>
          <w:rFonts w:ascii="Times New Roman" w:hAnsi="Times New Roman"/>
          <w:sz w:val="24"/>
          <w:szCs w:val="24"/>
        </w:rPr>
        <w:t>s</w:t>
      </w:r>
      <w:r w:rsidR="00081BB8" w:rsidRPr="00E03D75">
        <w:rPr>
          <w:rFonts w:ascii="Times New Roman" w:hAnsi="Times New Roman"/>
          <w:sz w:val="24"/>
          <w:szCs w:val="24"/>
        </w:rPr>
        <w:t>, sagaidām</w:t>
      </w:r>
      <w:r w:rsidR="00BB3304">
        <w:rPr>
          <w:rFonts w:ascii="Times New Roman" w:hAnsi="Times New Roman"/>
          <w:sz w:val="24"/>
          <w:szCs w:val="24"/>
        </w:rPr>
        <w:t>ie</w:t>
      </w:r>
      <w:r w:rsidR="00081BB8" w:rsidRPr="00E03D75">
        <w:rPr>
          <w:rFonts w:ascii="Times New Roman" w:hAnsi="Times New Roman"/>
          <w:sz w:val="24"/>
          <w:szCs w:val="24"/>
        </w:rPr>
        <w:t xml:space="preserve"> rezultatīv</w:t>
      </w:r>
      <w:r w:rsidR="00BB3304">
        <w:rPr>
          <w:rFonts w:ascii="Times New Roman" w:hAnsi="Times New Roman"/>
          <w:sz w:val="24"/>
          <w:szCs w:val="24"/>
        </w:rPr>
        <w:t>ie</w:t>
      </w:r>
      <w:r w:rsidR="00E03D75">
        <w:rPr>
          <w:rFonts w:ascii="Times New Roman" w:hAnsi="Times New Roman"/>
          <w:sz w:val="24"/>
          <w:szCs w:val="24"/>
        </w:rPr>
        <w:t xml:space="preserve"> rādītāj</w:t>
      </w:r>
      <w:r w:rsidR="00BB3304">
        <w:rPr>
          <w:rFonts w:ascii="Times New Roman" w:hAnsi="Times New Roman"/>
          <w:sz w:val="24"/>
          <w:szCs w:val="24"/>
        </w:rPr>
        <w:t>i</w:t>
      </w:r>
      <w:r w:rsidR="00D93638">
        <w:rPr>
          <w:rFonts w:ascii="Times New Roman" w:hAnsi="Times New Roman"/>
          <w:sz w:val="24"/>
          <w:szCs w:val="24"/>
        </w:rPr>
        <w:t xml:space="preserve"> un to avoti</w:t>
      </w:r>
      <w:r w:rsidR="00E03D75">
        <w:rPr>
          <w:rFonts w:ascii="Times New Roman" w:hAnsi="Times New Roman"/>
          <w:sz w:val="24"/>
          <w:szCs w:val="24"/>
        </w:rPr>
        <w:t xml:space="preserve">, </w:t>
      </w:r>
      <w:r w:rsidR="00BB3304">
        <w:rPr>
          <w:rFonts w:ascii="Times New Roman" w:hAnsi="Times New Roman"/>
          <w:sz w:val="24"/>
          <w:szCs w:val="24"/>
        </w:rPr>
        <w:t xml:space="preserve">norādīti </w:t>
      </w:r>
      <w:r w:rsidR="00E03D75">
        <w:rPr>
          <w:rFonts w:ascii="Times New Roman" w:hAnsi="Times New Roman"/>
          <w:sz w:val="24"/>
          <w:szCs w:val="24"/>
        </w:rPr>
        <w:t>pasākumu īstenošanas termiņ</w:t>
      </w:r>
      <w:r w:rsidR="00BB3304">
        <w:rPr>
          <w:rFonts w:ascii="Times New Roman" w:hAnsi="Times New Roman"/>
          <w:sz w:val="24"/>
          <w:szCs w:val="24"/>
        </w:rPr>
        <w:t>i un noteiktas</w:t>
      </w:r>
      <w:r w:rsidR="00E03D75">
        <w:rPr>
          <w:rFonts w:ascii="Times New Roman" w:hAnsi="Times New Roman"/>
          <w:sz w:val="24"/>
          <w:szCs w:val="24"/>
        </w:rPr>
        <w:t xml:space="preserve"> </w:t>
      </w:r>
      <w:r w:rsidR="00081BB8" w:rsidRPr="00E03D75">
        <w:rPr>
          <w:rFonts w:ascii="Times New Roman" w:hAnsi="Times New Roman"/>
          <w:sz w:val="24"/>
          <w:szCs w:val="24"/>
        </w:rPr>
        <w:t>atbildī</w:t>
      </w:r>
      <w:r w:rsidR="00E03D75">
        <w:rPr>
          <w:rFonts w:ascii="Times New Roman" w:hAnsi="Times New Roman"/>
          <w:sz w:val="24"/>
          <w:szCs w:val="24"/>
        </w:rPr>
        <w:t>gās</w:t>
      </w:r>
      <w:r w:rsidR="00BB3304">
        <w:rPr>
          <w:rFonts w:ascii="Times New Roman" w:hAnsi="Times New Roman"/>
          <w:sz w:val="24"/>
          <w:szCs w:val="24"/>
        </w:rPr>
        <w:t>/</w:t>
      </w:r>
      <w:r w:rsidR="00E03D75">
        <w:rPr>
          <w:rFonts w:ascii="Times New Roman" w:hAnsi="Times New Roman"/>
          <w:sz w:val="24"/>
          <w:szCs w:val="24"/>
        </w:rPr>
        <w:t xml:space="preserve"> </w:t>
      </w:r>
      <w:r w:rsidR="00BB3304">
        <w:rPr>
          <w:rFonts w:ascii="Times New Roman" w:hAnsi="Times New Roman"/>
          <w:sz w:val="24"/>
          <w:szCs w:val="24"/>
        </w:rPr>
        <w:t>iesaistītās institūcijas.</w:t>
      </w:r>
    </w:p>
    <w:p w:rsidR="00E03D75" w:rsidRDefault="00E03D75" w:rsidP="005E54DE">
      <w:pPr>
        <w:spacing w:after="0" w:line="240" w:lineRule="auto"/>
        <w:ind w:firstLine="720"/>
        <w:jc w:val="both"/>
        <w:rPr>
          <w:rFonts w:ascii="Times New Roman" w:hAnsi="Times New Roman"/>
          <w:sz w:val="24"/>
          <w:szCs w:val="24"/>
        </w:rPr>
      </w:pPr>
    </w:p>
    <w:p w:rsidR="008B364A" w:rsidRPr="00E03D75" w:rsidRDefault="005E54DE" w:rsidP="008B364A">
      <w:pPr>
        <w:spacing w:before="60" w:after="0" w:line="240" w:lineRule="auto"/>
        <w:ind w:firstLine="709"/>
        <w:jc w:val="both"/>
        <w:rPr>
          <w:rFonts w:ascii="Times New Roman" w:hAnsi="Times New Roman"/>
          <w:sz w:val="24"/>
          <w:szCs w:val="24"/>
        </w:rPr>
      </w:pPr>
      <w:proofErr w:type="spellStart"/>
      <w:r w:rsidRPr="005E54DE">
        <w:rPr>
          <w:rFonts w:ascii="Times New Roman" w:hAnsi="Times New Roman"/>
          <w:sz w:val="24"/>
          <w:szCs w:val="24"/>
        </w:rPr>
        <w:t>Reemigrāciju</w:t>
      </w:r>
      <w:proofErr w:type="spellEnd"/>
      <w:r w:rsidRPr="005E54DE">
        <w:rPr>
          <w:rFonts w:ascii="Times New Roman" w:hAnsi="Times New Roman"/>
          <w:sz w:val="24"/>
          <w:szCs w:val="24"/>
        </w:rPr>
        <w:t xml:space="preserve"> veicinošo pasākumu veiksmīga īstenošana </w:t>
      </w:r>
      <w:r>
        <w:rPr>
          <w:rFonts w:ascii="Times New Roman" w:hAnsi="Times New Roman"/>
          <w:sz w:val="24"/>
          <w:szCs w:val="24"/>
        </w:rPr>
        <w:t>būs</w:t>
      </w:r>
      <w:r w:rsidRPr="005E54DE">
        <w:rPr>
          <w:rFonts w:ascii="Times New Roman" w:hAnsi="Times New Roman"/>
          <w:sz w:val="24"/>
          <w:szCs w:val="24"/>
        </w:rPr>
        <w:t xml:space="preserve"> atkarīga no pieejamajiem finanšu resursiem</w:t>
      </w:r>
      <w:r w:rsidRPr="00342E16">
        <w:rPr>
          <w:rFonts w:ascii="Times New Roman" w:hAnsi="Times New Roman"/>
          <w:sz w:val="24"/>
          <w:szCs w:val="24"/>
        </w:rPr>
        <w:t xml:space="preserve">. </w:t>
      </w:r>
      <w:r w:rsidR="00342E16" w:rsidRPr="00E60678">
        <w:rPr>
          <w:rFonts w:ascii="Times New Roman" w:hAnsi="Times New Roman"/>
          <w:sz w:val="24"/>
          <w:szCs w:val="24"/>
        </w:rPr>
        <w:t xml:space="preserve">Ministrijām un citām atbildīgajām institūcijām </w:t>
      </w:r>
      <w:r w:rsidR="00BB3304" w:rsidRPr="00E60678">
        <w:rPr>
          <w:rFonts w:ascii="Times New Roman" w:hAnsi="Times New Roman"/>
          <w:sz w:val="24"/>
          <w:szCs w:val="24"/>
        </w:rPr>
        <w:t xml:space="preserve">2013.gadā </w:t>
      </w:r>
      <w:r w:rsidR="00342E16" w:rsidRPr="00E60678">
        <w:rPr>
          <w:rFonts w:ascii="Times New Roman" w:hAnsi="Times New Roman"/>
          <w:sz w:val="24"/>
          <w:szCs w:val="24"/>
        </w:rPr>
        <w:t xml:space="preserve">iespēju robežās </w:t>
      </w:r>
      <w:r w:rsidR="00BB3304" w:rsidRPr="00E60678">
        <w:rPr>
          <w:rFonts w:ascii="Times New Roman" w:hAnsi="Times New Roman"/>
          <w:sz w:val="24"/>
          <w:szCs w:val="24"/>
        </w:rPr>
        <w:t>jāveic priekšdarbi, lai  nodrošinātu</w:t>
      </w:r>
      <w:r w:rsidR="008A6407" w:rsidRPr="00E60678">
        <w:rPr>
          <w:rFonts w:ascii="Times New Roman" w:hAnsi="Times New Roman"/>
          <w:sz w:val="24"/>
          <w:szCs w:val="24"/>
        </w:rPr>
        <w:t xml:space="preserve"> </w:t>
      </w:r>
      <w:proofErr w:type="spellStart"/>
      <w:r w:rsidR="008A6407" w:rsidRPr="00E60678">
        <w:rPr>
          <w:rFonts w:ascii="Times New Roman" w:hAnsi="Times New Roman"/>
          <w:sz w:val="24"/>
          <w:szCs w:val="24"/>
        </w:rPr>
        <w:t>reemigrācijas</w:t>
      </w:r>
      <w:proofErr w:type="spellEnd"/>
      <w:r w:rsidR="008A6407" w:rsidRPr="00E60678">
        <w:rPr>
          <w:rFonts w:ascii="Times New Roman" w:hAnsi="Times New Roman"/>
          <w:sz w:val="24"/>
          <w:szCs w:val="24"/>
        </w:rPr>
        <w:t xml:space="preserve"> atbalsta pasākumu </w:t>
      </w:r>
      <w:r w:rsidR="00BB3304" w:rsidRPr="00E60678">
        <w:rPr>
          <w:rFonts w:ascii="Times New Roman" w:hAnsi="Times New Roman"/>
          <w:sz w:val="24"/>
          <w:szCs w:val="24"/>
        </w:rPr>
        <w:t>ieviešanu</w:t>
      </w:r>
      <w:r w:rsidR="00342E16" w:rsidRPr="00E60678">
        <w:rPr>
          <w:rFonts w:ascii="Times New Roman" w:hAnsi="Times New Roman"/>
          <w:sz w:val="24"/>
          <w:szCs w:val="24"/>
        </w:rPr>
        <w:t xml:space="preserve"> </w:t>
      </w:r>
      <w:r w:rsidR="00342E16" w:rsidRPr="006D6A7A">
        <w:rPr>
          <w:rFonts w:ascii="Times New Roman" w:hAnsi="Times New Roman"/>
          <w:sz w:val="24"/>
          <w:szCs w:val="24"/>
        </w:rPr>
        <w:t>tām piešķirto valsts budžeta līdzekļu ietvaros.</w:t>
      </w:r>
      <w:r w:rsidR="008B364A">
        <w:rPr>
          <w:rFonts w:ascii="Times New Roman" w:hAnsi="Times New Roman"/>
          <w:sz w:val="24"/>
          <w:szCs w:val="24"/>
        </w:rPr>
        <w:t xml:space="preserve"> Savukārt</w:t>
      </w:r>
      <w:r w:rsidR="008B364A" w:rsidRPr="008B364A">
        <w:rPr>
          <w:rFonts w:ascii="Times New Roman" w:hAnsi="Times New Roman"/>
          <w:sz w:val="24"/>
          <w:szCs w:val="24"/>
        </w:rPr>
        <w:t xml:space="preserve"> jautājumu par 2014.-2016.gada pasākumu īstenošanai pap</w:t>
      </w:r>
      <w:r w:rsidR="008B364A">
        <w:rPr>
          <w:rFonts w:ascii="Times New Roman" w:hAnsi="Times New Roman"/>
          <w:sz w:val="24"/>
          <w:szCs w:val="24"/>
        </w:rPr>
        <w:t>ildus nepieciešamo finansējumu jāskata</w:t>
      </w:r>
      <w:r w:rsidR="008B364A" w:rsidRPr="008B364A">
        <w:rPr>
          <w:rFonts w:ascii="Times New Roman" w:hAnsi="Times New Roman"/>
          <w:sz w:val="24"/>
          <w:szCs w:val="24"/>
        </w:rPr>
        <w:t xml:space="preserve"> Ministru kabinetā 2014.gada valsts budžeta likuma sagatavošanas laikā kopā ar visu ministriju un centrālo valsts iestāžu priekšlikumiem jaunajām politikas iniciatīvām un iesniegtajiem papildu finansējuma pieprasījumiem, atbilstoši valsts budžeta finansiālajām iespējām.</w:t>
      </w:r>
    </w:p>
    <w:p w:rsidR="005E54DE" w:rsidRPr="005E54DE" w:rsidRDefault="005E54DE" w:rsidP="005E54DE">
      <w:pPr>
        <w:spacing w:after="0" w:line="240" w:lineRule="auto"/>
        <w:ind w:firstLine="720"/>
        <w:jc w:val="both"/>
        <w:rPr>
          <w:rFonts w:ascii="Times New Roman" w:hAnsi="Times New Roman"/>
          <w:sz w:val="24"/>
          <w:szCs w:val="24"/>
        </w:rPr>
      </w:pPr>
      <w:r w:rsidRPr="005E54DE">
        <w:rPr>
          <w:rFonts w:ascii="Times New Roman" w:hAnsi="Times New Roman"/>
          <w:sz w:val="24"/>
          <w:szCs w:val="24"/>
        </w:rPr>
        <w:t>Plāna īstenošanai nepieciešamo pasākumu finansēšana ir paredzēta atbildīgo institūciju valsts budžeta finansējuma ietvaros, kā arī Eiropas Savienības struktūrfondu līdzekļu ietvaros.</w:t>
      </w:r>
    </w:p>
    <w:p w:rsidR="00E94FBE" w:rsidRDefault="00E94FBE" w:rsidP="005E54DE">
      <w:pPr>
        <w:spacing w:after="0" w:line="240" w:lineRule="auto"/>
        <w:ind w:firstLine="720"/>
        <w:jc w:val="both"/>
        <w:rPr>
          <w:rFonts w:ascii="Times New Roman" w:hAnsi="Times New Roman"/>
          <w:sz w:val="24"/>
          <w:szCs w:val="24"/>
        </w:rPr>
      </w:pPr>
    </w:p>
    <w:p w:rsidR="006D4834" w:rsidRPr="0012642F" w:rsidRDefault="006D4834" w:rsidP="00391E21">
      <w:pPr>
        <w:spacing w:after="0" w:line="240" w:lineRule="auto"/>
        <w:ind w:firstLine="720"/>
        <w:jc w:val="both"/>
        <w:rPr>
          <w:rFonts w:ascii="Times New Roman" w:hAnsi="Times New Roman"/>
          <w:sz w:val="26"/>
          <w:szCs w:val="28"/>
        </w:rPr>
      </w:pPr>
    </w:p>
    <w:p w:rsidR="00352DFB" w:rsidRPr="0012642F" w:rsidRDefault="006D4834" w:rsidP="00352DFB">
      <w:pPr>
        <w:pStyle w:val="ListParagraph"/>
        <w:spacing w:after="0" w:line="100" w:lineRule="atLeast"/>
        <w:jc w:val="both"/>
        <w:rPr>
          <w:rFonts w:ascii="Times New Roman" w:hAnsi="Times New Roman" w:cs="Times New Roman"/>
          <w:sz w:val="24"/>
          <w:szCs w:val="24"/>
        </w:rPr>
      </w:pPr>
      <w:r w:rsidRPr="0012642F">
        <w:rPr>
          <w:rFonts w:ascii="Times New Roman" w:hAnsi="Times New Roman" w:cs="Times New Roman"/>
          <w:sz w:val="24"/>
          <w:szCs w:val="24"/>
        </w:rPr>
        <w:t>E</w:t>
      </w:r>
      <w:r w:rsidR="00352DFB" w:rsidRPr="0012642F">
        <w:rPr>
          <w:rFonts w:ascii="Times New Roman" w:hAnsi="Times New Roman" w:cs="Times New Roman"/>
          <w:sz w:val="24"/>
          <w:szCs w:val="24"/>
        </w:rPr>
        <w:t>konomikas ministrs</w:t>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t>D.Pavļuts</w:t>
      </w:r>
    </w:p>
    <w:p w:rsidR="00352DFB" w:rsidRPr="0012642F" w:rsidRDefault="00352DFB" w:rsidP="00352DFB">
      <w:pPr>
        <w:pStyle w:val="ListParagraph"/>
        <w:spacing w:after="0" w:line="100" w:lineRule="atLeast"/>
        <w:jc w:val="both"/>
        <w:rPr>
          <w:rFonts w:ascii="Times New Roman" w:hAnsi="Times New Roman" w:cs="Times New Roman"/>
          <w:sz w:val="24"/>
          <w:szCs w:val="24"/>
        </w:rPr>
      </w:pPr>
    </w:p>
    <w:p w:rsidR="00352DFB" w:rsidRPr="0012642F" w:rsidRDefault="00352DFB" w:rsidP="00352DFB">
      <w:pPr>
        <w:pStyle w:val="ListParagraph"/>
        <w:spacing w:after="0" w:line="100" w:lineRule="atLeast"/>
        <w:jc w:val="both"/>
        <w:rPr>
          <w:rFonts w:ascii="Times New Roman" w:hAnsi="Times New Roman" w:cs="Times New Roman"/>
          <w:sz w:val="24"/>
          <w:szCs w:val="24"/>
        </w:rPr>
      </w:pPr>
    </w:p>
    <w:p w:rsidR="00352DFB" w:rsidRPr="0012642F" w:rsidRDefault="00352DFB" w:rsidP="00352DFB">
      <w:pPr>
        <w:pStyle w:val="ListParagraph"/>
        <w:spacing w:after="0" w:line="100" w:lineRule="atLeast"/>
        <w:jc w:val="both"/>
        <w:rPr>
          <w:rFonts w:ascii="Times New Roman" w:hAnsi="Times New Roman" w:cs="Times New Roman"/>
          <w:sz w:val="24"/>
          <w:szCs w:val="24"/>
        </w:rPr>
      </w:pPr>
    </w:p>
    <w:p w:rsidR="007C59F3" w:rsidRDefault="007C59F3" w:rsidP="007C59F3">
      <w:pPr>
        <w:pStyle w:val="ListParagraph"/>
        <w:tabs>
          <w:tab w:val="left" w:pos="567"/>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Vīza:</w:t>
      </w:r>
      <w:r>
        <w:rPr>
          <w:rFonts w:ascii="Times New Roman" w:hAnsi="Times New Roman" w:cs="Times New Roman"/>
          <w:sz w:val="24"/>
          <w:szCs w:val="24"/>
        </w:rPr>
        <w:tab/>
        <w:t>Valsts sekretāra pienākumu izpildītājs,</w:t>
      </w:r>
    </w:p>
    <w:p w:rsidR="00352DFB" w:rsidRPr="00352DFB" w:rsidRDefault="007C59F3" w:rsidP="007C59F3">
      <w:pPr>
        <w:pStyle w:val="ListParagraph"/>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Valsts sekretāra vietnieks</w:t>
      </w:r>
      <w:r>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sidR="00352DFB" w:rsidRPr="0012642F">
        <w:rPr>
          <w:rFonts w:ascii="Times New Roman" w:hAnsi="Times New Roman" w:cs="Times New Roman"/>
          <w:sz w:val="24"/>
          <w:szCs w:val="24"/>
        </w:rPr>
        <w:tab/>
      </w:r>
      <w:r>
        <w:rPr>
          <w:rFonts w:ascii="Times New Roman" w:hAnsi="Times New Roman" w:cs="Times New Roman"/>
          <w:sz w:val="24"/>
          <w:szCs w:val="24"/>
        </w:rPr>
        <w:t>A.Liepiņš</w:t>
      </w:r>
    </w:p>
    <w:p w:rsidR="00352DFB" w:rsidRPr="00352DFB" w:rsidRDefault="00352DFB" w:rsidP="00352DFB">
      <w:pPr>
        <w:pStyle w:val="ListParagraph"/>
        <w:spacing w:after="0" w:line="100" w:lineRule="atLeast"/>
        <w:jc w:val="both"/>
        <w:rPr>
          <w:rFonts w:ascii="Times New Roman" w:hAnsi="Times New Roman" w:cs="Times New Roman"/>
          <w:sz w:val="24"/>
          <w:szCs w:val="24"/>
        </w:rPr>
      </w:pPr>
    </w:p>
    <w:p w:rsidR="00352DFB" w:rsidRPr="00352DFB" w:rsidRDefault="00352DFB" w:rsidP="00352DFB">
      <w:pPr>
        <w:pStyle w:val="ListParagraph"/>
        <w:spacing w:after="0" w:line="100" w:lineRule="atLeast"/>
        <w:jc w:val="both"/>
        <w:rPr>
          <w:rFonts w:ascii="Times New Roman" w:hAnsi="Times New Roman" w:cs="Times New Roman"/>
          <w:b/>
          <w:sz w:val="24"/>
          <w:szCs w:val="24"/>
        </w:rPr>
      </w:pPr>
    </w:p>
    <w:p w:rsidR="00E03D75" w:rsidRDefault="00E03D75" w:rsidP="00E03D75">
      <w:pPr>
        <w:pStyle w:val="ListParagraph"/>
        <w:spacing w:after="0" w:line="100" w:lineRule="atLeast"/>
        <w:jc w:val="both"/>
        <w:rPr>
          <w:rFonts w:ascii="Times New Roman" w:hAnsi="Times New Roman" w:cs="Times New Roman"/>
          <w:b/>
          <w:sz w:val="24"/>
          <w:szCs w:val="24"/>
        </w:rPr>
      </w:pPr>
    </w:p>
    <w:p w:rsidR="008A6407" w:rsidRDefault="008A6407" w:rsidP="00E03D75">
      <w:pPr>
        <w:pStyle w:val="ListParagraph"/>
        <w:spacing w:after="0" w:line="100" w:lineRule="atLeast"/>
        <w:jc w:val="both"/>
        <w:rPr>
          <w:rFonts w:ascii="Times New Roman" w:hAnsi="Times New Roman" w:cs="Times New Roman"/>
          <w:b/>
          <w:sz w:val="24"/>
          <w:szCs w:val="24"/>
        </w:rPr>
      </w:pPr>
    </w:p>
    <w:p w:rsidR="008A6407" w:rsidRPr="00E03D75" w:rsidRDefault="008A6407" w:rsidP="00E03D75">
      <w:pPr>
        <w:pStyle w:val="ListParagraph"/>
        <w:spacing w:after="0" w:line="100" w:lineRule="atLeast"/>
        <w:jc w:val="both"/>
        <w:rPr>
          <w:rFonts w:ascii="Times New Roman" w:hAnsi="Times New Roman" w:cs="Times New Roman"/>
          <w:b/>
          <w:sz w:val="24"/>
          <w:szCs w:val="24"/>
        </w:rPr>
      </w:pPr>
    </w:p>
    <w:p w:rsidR="00E03D75" w:rsidRDefault="00E03D75" w:rsidP="00E03D75">
      <w:pPr>
        <w:pStyle w:val="ListParagraph"/>
        <w:spacing w:after="0" w:line="100" w:lineRule="atLeast"/>
        <w:jc w:val="both"/>
        <w:rPr>
          <w:rFonts w:ascii="Times New Roman" w:hAnsi="Times New Roman" w:cs="Times New Roman"/>
          <w:kern w:val="20"/>
          <w:sz w:val="20"/>
          <w:szCs w:val="20"/>
        </w:rPr>
      </w:pPr>
    </w:p>
    <w:p w:rsidR="00C57DF6" w:rsidRDefault="00C57DF6" w:rsidP="00E03D75">
      <w:pPr>
        <w:pStyle w:val="ListParagraph"/>
        <w:spacing w:after="0" w:line="100" w:lineRule="atLeast"/>
        <w:jc w:val="both"/>
        <w:rPr>
          <w:rFonts w:ascii="Times New Roman" w:hAnsi="Times New Roman" w:cs="Times New Roman"/>
          <w:kern w:val="20"/>
          <w:sz w:val="16"/>
          <w:szCs w:val="16"/>
        </w:rPr>
      </w:pPr>
      <w:r>
        <w:rPr>
          <w:rFonts w:ascii="Times New Roman" w:hAnsi="Times New Roman" w:cs="Times New Roman"/>
          <w:kern w:val="20"/>
          <w:sz w:val="16"/>
          <w:szCs w:val="16"/>
        </w:rPr>
        <w:t>23.01.2013. 16:05</w:t>
      </w:r>
    </w:p>
    <w:p w:rsidR="00E03D75" w:rsidRPr="00137C3E" w:rsidRDefault="00E03D75" w:rsidP="00E03D75">
      <w:pPr>
        <w:pStyle w:val="ListParagraph"/>
        <w:spacing w:after="0" w:line="100" w:lineRule="atLeast"/>
        <w:jc w:val="both"/>
        <w:rPr>
          <w:rFonts w:ascii="Times New Roman" w:hAnsi="Times New Roman" w:cs="Times New Roman"/>
          <w:kern w:val="20"/>
          <w:sz w:val="16"/>
          <w:szCs w:val="16"/>
        </w:rPr>
      </w:pPr>
      <w:r w:rsidRPr="00137C3E">
        <w:rPr>
          <w:rFonts w:ascii="Times New Roman" w:hAnsi="Times New Roman" w:cs="Times New Roman"/>
          <w:kern w:val="20"/>
          <w:sz w:val="16"/>
          <w:szCs w:val="16"/>
        </w:rPr>
        <w:fldChar w:fldCharType="begin"/>
      </w:r>
      <w:r w:rsidRPr="00137C3E">
        <w:rPr>
          <w:rFonts w:ascii="Times New Roman" w:hAnsi="Times New Roman" w:cs="Times New Roman"/>
          <w:kern w:val="20"/>
          <w:sz w:val="16"/>
          <w:szCs w:val="16"/>
        </w:rPr>
        <w:instrText xml:space="preserve"> NUMWORDS   \* MERGEFORMAT </w:instrText>
      </w:r>
      <w:r w:rsidRPr="00137C3E">
        <w:rPr>
          <w:rFonts w:ascii="Times New Roman" w:hAnsi="Times New Roman" w:cs="Times New Roman"/>
          <w:kern w:val="20"/>
          <w:sz w:val="16"/>
          <w:szCs w:val="16"/>
        </w:rPr>
        <w:fldChar w:fldCharType="separate"/>
      </w:r>
      <w:r w:rsidR="0002629A">
        <w:rPr>
          <w:rFonts w:ascii="Times New Roman" w:hAnsi="Times New Roman" w:cs="Times New Roman"/>
          <w:noProof/>
          <w:kern w:val="20"/>
          <w:sz w:val="16"/>
          <w:szCs w:val="16"/>
        </w:rPr>
        <w:t>4039</w:t>
      </w:r>
      <w:r w:rsidRPr="00137C3E">
        <w:rPr>
          <w:rFonts w:ascii="Times New Roman" w:hAnsi="Times New Roman" w:cs="Times New Roman"/>
          <w:kern w:val="20"/>
          <w:sz w:val="16"/>
          <w:szCs w:val="16"/>
        </w:rPr>
        <w:fldChar w:fldCharType="end"/>
      </w:r>
    </w:p>
    <w:p w:rsidR="00E03D75" w:rsidRPr="00137C3E" w:rsidRDefault="00E03D75" w:rsidP="00E03D75">
      <w:pPr>
        <w:pStyle w:val="ListParagraph"/>
        <w:spacing w:after="0" w:line="100" w:lineRule="atLeast"/>
        <w:jc w:val="both"/>
        <w:rPr>
          <w:rFonts w:ascii="Times New Roman" w:hAnsi="Times New Roman" w:cs="Times New Roman"/>
          <w:kern w:val="20"/>
          <w:sz w:val="16"/>
          <w:szCs w:val="16"/>
        </w:rPr>
      </w:pPr>
      <w:r w:rsidRPr="00137C3E">
        <w:rPr>
          <w:rFonts w:ascii="Times New Roman" w:hAnsi="Times New Roman" w:cs="Times New Roman"/>
          <w:kern w:val="20"/>
          <w:sz w:val="16"/>
          <w:szCs w:val="16"/>
        </w:rPr>
        <w:t>Agnese Rožkalne</w:t>
      </w:r>
    </w:p>
    <w:p w:rsidR="00352DFB" w:rsidRPr="00137C3E" w:rsidRDefault="00964534" w:rsidP="00E03D75">
      <w:pPr>
        <w:pStyle w:val="ListParagraph"/>
        <w:spacing w:after="0" w:line="100" w:lineRule="atLeast"/>
        <w:jc w:val="both"/>
        <w:rPr>
          <w:rFonts w:ascii="Times New Roman" w:hAnsi="Times New Roman" w:cs="Times New Roman"/>
          <w:kern w:val="20"/>
          <w:sz w:val="16"/>
          <w:szCs w:val="16"/>
        </w:rPr>
      </w:pPr>
      <w:hyperlink r:id="rId15" w:history="1">
        <w:r w:rsidR="00EF32B7" w:rsidRPr="00137C3E">
          <w:rPr>
            <w:rStyle w:val="Hyperlink"/>
            <w:rFonts w:ascii="Times New Roman" w:hAnsi="Times New Roman" w:cs="Times New Roman"/>
            <w:kern w:val="20"/>
            <w:sz w:val="16"/>
            <w:szCs w:val="16"/>
          </w:rPr>
          <w:t>Agnese.Rozkalne@em.gov.lv</w:t>
        </w:r>
      </w:hyperlink>
      <w:r w:rsidR="00E03D75" w:rsidRPr="00137C3E">
        <w:rPr>
          <w:rFonts w:ascii="Times New Roman" w:hAnsi="Times New Roman" w:cs="Times New Roman"/>
          <w:kern w:val="20"/>
          <w:sz w:val="16"/>
          <w:szCs w:val="16"/>
        </w:rPr>
        <w:t>, 67013117</w:t>
      </w:r>
    </w:p>
    <w:sectPr w:rsidR="00352DFB" w:rsidRPr="00137C3E" w:rsidSect="00676689">
      <w:pgSz w:w="11905" w:h="16837"/>
      <w:pgMar w:top="1134" w:right="851" w:bottom="1134" w:left="1701" w:header="720" w:footer="708"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34" w:rsidRDefault="00964534">
      <w:pPr>
        <w:spacing w:after="0" w:line="240" w:lineRule="auto"/>
      </w:pPr>
      <w:r>
        <w:separator/>
      </w:r>
    </w:p>
  </w:endnote>
  <w:endnote w:type="continuationSeparator" w:id="0">
    <w:p w:rsidR="00964534" w:rsidRDefault="0096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font251">
    <w:altName w:val="Arial Unicode MS"/>
    <w:charset w:val="80"/>
    <w:family w:val="auto"/>
    <w:pitch w:val="variable"/>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67" w:rsidRDefault="00A04CA0" w:rsidP="004D1845">
    <w:pPr>
      <w:pStyle w:val="Footer"/>
      <w:framePr w:wrap="around" w:vAnchor="text" w:hAnchor="margin" w:xAlign="right" w:y="1"/>
      <w:rPr>
        <w:rStyle w:val="PageNumber"/>
      </w:rPr>
    </w:pPr>
    <w:r>
      <w:rPr>
        <w:rStyle w:val="PageNumber"/>
      </w:rPr>
      <w:fldChar w:fldCharType="begin"/>
    </w:r>
    <w:r w:rsidR="009C0167">
      <w:rPr>
        <w:rStyle w:val="PageNumber"/>
      </w:rPr>
      <w:instrText xml:space="preserve">PAGE  </w:instrText>
    </w:r>
    <w:r>
      <w:rPr>
        <w:rStyle w:val="PageNumber"/>
      </w:rPr>
      <w:fldChar w:fldCharType="end"/>
    </w:r>
  </w:p>
  <w:p w:rsidR="009C0167" w:rsidRDefault="009C0167" w:rsidP="004D18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67" w:rsidRPr="00DF7966" w:rsidRDefault="00A04CA0" w:rsidP="00BE7BAF">
    <w:pPr>
      <w:pStyle w:val="Footer"/>
      <w:ind w:right="360"/>
      <w:jc w:val="both"/>
      <w:rPr>
        <w:rFonts w:ascii="Times New Roman" w:hAnsi="Times New Roman" w:cs="Times New Roman"/>
        <w:sz w:val="20"/>
        <w:szCs w:val="20"/>
      </w:rPr>
    </w:pPr>
    <w:r w:rsidRPr="00DF7966">
      <w:rPr>
        <w:rFonts w:ascii="Times New Roman" w:hAnsi="Times New Roman" w:cs="Times New Roman"/>
        <w:sz w:val="20"/>
        <w:szCs w:val="20"/>
      </w:rPr>
      <w:fldChar w:fldCharType="begin"/>
    </w:r>
    <w:r w:rsidR="009C0167" w:rsidRPr="00DF7966">
      <w:rPr>
        <w:rFonts w:ascii="Times New Roman" w:hAnsi="Times New Roman" w:cs="Times New Roman"/>
        <w:sz w:val="20"/>
        <w:szCs w:val="20"/>
      </w:rPr>
      <w:instrText xml:space="preserve"> FILENAME   \* MERGEFORMAT </w:instrText>
    </w:r>
    <w:r w:rsidRPr="00DF7966">
      <w:rPr>
        <w:rFonts w:ascii="Times New Roman" w:hAnsi="Times New Roman" w:cs="Times New Roman"/>
        <w:sz w:val="20"/>
        <w:szCs w:val="20"/>
      </w:rPr>
      <w:fldChar w:fldCharType="separate"/>
    </w:r>
    <w:r w:rsidR="00376747">
      <w:rPr>
        <w:rFonts w:ascii="Times New Roman" w:hAnsi="Times New Roman" w:cs="Times New Roman"/>
        <w:noProof/>
        <w:sz w:val="20"/>
        <w:szCs w:val="20"/>
      </w:rPr>
      <w:t>EMzino_230113_reemigracija</w:t>
    </w:r>
    <w:r w:rsidRPr="00DF7966">
      <w:rPr>
        <w:rFonts w:ascii="Times New Roman" w:hAnsi="Times New Roman" w:cs="Times New Roman"/>
        <w:sz w:val="20"/>
        <w:szCs w:val="20"/>
      </w:rPr>
      <w:fldChar w:fldCharType="end"/>
    </w:r>
    <w:r w:rsidR="009C0167" w:rsidRPr="00DF7966">
      <w:rPr>
        <w:rFonts w:ascii="Times New Roman" w:hAnsi="Times New Roman" w:cs="Times New Roman"/>
        <w:noProof/>
        <w:sz w:val="20"/>
        <w:szCs w:val="20"/>
      </w:rPr>
      <w:t>; Informatīvais ziņojums par priekšlikumiem reemigrācijas atbalsta pasākumiem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67" w:rsidRPr="00B46C6F" w:rsidRDefault="00A04CA0" w:rsidP="00BE7BAF">
    <w:pPr>
      <w:pStyle w:val="Footer"/>
      <w:jc w:val="both"/>
      <w:rPr>
        <w:rFonts w:ascii="Times New Roman" w:hAnsi="Times New Roman" w:cs="Times New Roman"/>
        <w:sz w:val="20"/>
        <w:szCs w:val="20"/>
      </w:rPr>
    </w:pPr>
    <w:r w:rsidRPr="00B46C6F">
      <w:rPr>
        <w:rFonts w:ascii="Times New Roman" w:hAnsi="Times New Roman" w:cs="Times New Roman"/>
        <w:sz w:val="20"/>
        <w:szCs w:val="20"/>
      </w:rPr>
      <w:fldChar w:fldCharType="begin"/>
    </w:r>
    <w:r w:rsidR="009C0167" w:rsidRPr="00B46C6F">
      <w:rPr>
        <w:rFonts w:ascii="Times New Roman" w:hAnsi="Times New Roman" w:cs="Times New Roman"/>
        <w:sz w:val="20"/>
        <w:szCs w:val="20"/>
      </w:rPr>
      <w:instrText xml:space="preserve"> FILENAME   \* MERGEFORMAT </w:instrText>
    </w:r>
    <w:r w:rsidRPr="00B46C6F">
      <w:rPr>
        <w:rFonts w:ascii="Times New Roman" w:hAnsi="Times New Roman" w:cs="Times New Roman"/>
        <w:sz w:val="20"/>
        <w:szCs w:val="20"/>
      </w:rPr>
      <w:fldChar w:fldCharType="separate"/>
    </w:r>
    <w:r w:rsidR="00376747">
      <w:rPr>
        <w:rFonts w:ascii="Times New Roman" w:hAnsi="Times New Roman" w:cs="Times New Roman"/>
        <w:noProof/>
        <w:sz w:val="20"/>
        <w:szCs w:val="20"/>
      </w:rPr>
      <w:t>EMzino_230113_reemigracija</w:t>
    </w:r>
    <w:r w:rsidRPr="00B46C6F">
      <w:rPr>
        <w:rFonts w:ascii="Times New Roman" w:hAnsi="Times New Roman" w:cs="Times New Roman"/>
        <w:sz w:val="20"/>
        <w:szCs w:val="20"/>
      </w:rPr>
      <w:fldChar w:fldCharType="end"/>
    </w:r>
    <w:r w:rsidR="009C0167" w:rsidRPr="00B46C6F">
      <w:rPr>
        <w:rFonts w:ascii="Times New Roman" w:hAnsi="Times New Roman" w:cs="Times New Roman"/>
        <w:noProof/>
        <w:sz w:val="20"/>
        <w:szCs w:val="20"/>
      </w:rPr>
      <w:t>; Informatīvais ziņojum</w:t>
    </w:r>
    <w:r w:rsidR="00B46C6F">
      <w:rPr>
        <w:rFonts w:ascii="Times New Roman" w:hAnsi="Times New Roman" w:cs="Times New Roman"/>
        <w:noProof/>
        <w:sz w:val="20"/>
        <w:szCs w:val="20"/>
      </w:rPr>
      <w:t>s</w:t>
    </w:r>
    <w:r w:rsidR="009C0167" w:rsidRPr="00B46C6F">
      <w:rPr>
        <w:rFonts w:ascii="Times New Roman" w:hAnsi="Times New Roman" w:cs="Times New Roman"/>
        <w:noProof/>
        <w:sz w:val="20"/>
        <w:szCs w:val="20"/>
      </w:rPr>
      <w:t xml:space="preserve"> par priekšlikumiem reemigrācijas atbalsta pasākumiem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34" w:rsidRDefault="00964534">
      <w:pPr>
        <w:spacing w:after="0" w:line="240" w:lineRule="auto"/>
      </w:pPr>
      <w:r>
        <w:separator/>
      </w:r>
    </w:p>
  </w:footnote>
  <w:footnote w:type="continuationSeparator" w:id="0">
    <w:p w:rsidR="00964534" w:rsidRDefault="00964534">
      <w:pPr>
        <w:spacing w:after="0" w:line="240" w:lineRule="auto"/>
      </w:pPr>
      <w:r>
        <w:continuationSeparator/>
      </w:r>
    </w:p>
  </w:footnote>
  <w:footnote w:id="1">
    <w:p w:rsidR="009C0167" w:rsidRPr="00376325" w:rsidRDefault="009C0167" w:rsidP="00956EB2">
      <w:pPr>
        <w:pStyle w:val="FootnoteText"/>
        <w:jc w:val="both"/>
        <w:rPr>
          <w:sz w:val="16"/>
          <w:szCs w:val="16"/>
        </w:rPr>
      </w:pPr>
      <w:r w:rsidRPr="006F1261">
        <w:rPr>
          <w:rStyle w:val="FootnoteReference"/>
          <w:rFonts w:ascii="Times New Roman" w:hAnsi="Times New Roman" w:cs="Times New Roman"/>
        </w:rPr>
        <w:footnoteRef/>
      </w:r>
      <w:r>
        <w:t xml:space="preserve"> </w:t>
      </w:r>
      <w:r>
        <w:rPr>
          <w:rFonts w:ascii="Times New Roman" w:eastAsia="Calibri" w:hAnsi="Times New Roman" w:cs="Times New Roman"/>
          <w:kern w:val="0"/>
          <w:sz w:val="16"/>
          <w:szCs w:val="16"/>
          <w:lang w:eastAsia="en-US"/>
        </w:rPr>
        <w:t>Ekonomikas ministrija katru</w:t>
      </w:r>
      <w:r w:rsidRPr="00376325">
        <w:rPr>
          <w:rFonts w:ascii="Times New Roman" w:eastAsia="Calibri" w:hAnsi="Times New Roman" w:cs="Times New Roman"/>
          <w:kern w:val="0"/>
          <w:sz w:val="16"/>
          <w:szCs w:val="16"/>
          <w:lang w:eastAsia="en-US"/>
        </w:rPr>
        <w:t xml:space="preserve"> gadu </w:t>
      </w:r>
      <w:r w:rsidRPr="00376325">
        <w:rPr>
          <w:rFonts w:ascii="Times New Roman" w:hAnsi="Times New Roman" w:cs="Times New Roman"/>
          <w:sz w:val="16"/>
          <w:szCs w:val="16"/>
        </w:rPr>
        <w:t>izstrādā vidēja termiņa un ilgtermiņa darba tirgus prognozes. Tās tiek balstītas uz E</w:t>
      </w:r>
      <w:r>
        <w:rPr>
          <w:rFonts w:ascii="Times New Roman" w:hAnsi="Times New Roman" w:cs="Times New Roman"/>
          <w:sz w:val="16"/>
          <w:szCs w:val="16"/>
        </w:rPr>
        <w:t xml:space="preserve">M </w:t>
      </w:r>
      <w:r w:rsidRPr="00376325">
        <w:rPr>
          <w:rFonts w:ascii="Times New Roman" w:hAnsi="Times New Roman" w:cs="Times New Roman"/>
          <w:sz w:val="16"/>
          <w:szCs w:val="16"/>
        </w:rPr>
        <w:t>sagatavotiem un aktualizētiem tautsaimniecības attīstības scenārijiem un demogrāfijas prognozēm. Darba tirgus prognozes parāda iespējamās darba tirgus attīstības tendences un iespējamos riskus, saglabājoties esošai izglītības sistēmai un izglītības piedāvājuma struktūrai. Izstrādātās darba tirgus prognozes ir tikai viens no posmiem darbaspēka piedāvājuma pielāgošanas procesā. Lai priekšlaicīgi paredzētu darba tirgus neatbilstību veidošanos nākotnē, apzinātu problēmas un riskus un tos savlaicīgi novērstu, tiek plānots veidot darba tirgus apsteidzošo pārkārtojumu sistēmu.</w:t>
      </w:r>
    </w:p>
  </w:footnote>
  <w:footnote w:id="2">
    <w:p w:rsidR="006F1261" w:rsidRPr="006F1261" w:rsidRDefault="006F1261" w:rsidP="006F1261">
      <w:pPr>
        <w:pStyle w:val="FootnoteText"/>
        <w:jc w:val="both"/>
        <w:rPr>
          <w:rFonts w:ascii="Times New Roman" w:hAnsi="Times New Roman" w:cs="Times New Roman"/>
        </w:rPr>
      </w:pPr>
      <w:r w:rsidRPr="006F1261">
        <w:rPr>
          <w:rStyle w:val="FootnoteReference"/>
          <w:rFonts w:ascii="Times New Roman" w:hAnsi="Times New Roman" w:cs="Times New Roman"/>
        </w:rPr>
        <w:footnoteRef/>
      </w:r>
      <w:r w:rsidRPr="006F1261">
        <w:rPr>
          <w:rFonts w:ascii="Times New Roman" w:hAnsi="Times New Roman" w:cs="Times New Roman"/>
        </w:rPr>
        <w:t xml:space="preserve"> </w:t>
      </w:r>
      <w:r w:rsidRPr="006F1261">
        <w:rPr>
          <w:rFonts w:ascii="Times New Roman" w:hAnsi="Times New Roman" w:cs="Times New Roman"/>
          <w:sz w:val="16"/>
          <w:szCs w:val="16"/>
        </w:rPr>
        <w:t>Latvijas vidējā darba alga tiek salīdzināta ar emigrācijas valsts minimālo algu, jo nereti, neatkarīgi no emigrējušo profesionālās kvalifikācijas, darbs tiek atrasts zemas kvalifikācijas profesijās un šis aprēķins attiecas uz lielāko daļu no emigrējušām personām.</w:t>
      </w:r>
    </w:p>
  </w:footnote>
  <w:footnote w:id="3">
    <w:p w:rsidR="00B85623" w:rsidRDefault="00B85623" w:rsidP="00B85623">
      <w:pPr>
        <w:pStyle w:val="FootnoteText"/>
        <w:rPr>
          <w:rStyle w:val="Hyperlink"/>
          <w:rFonts w:ascii="Times New Roman" w:hAnsi="Times New Roman" w:cs="Times New Roman"/>
          <w:sz w:val="16"/>
          <w:szCs w:val="16"/>
        </w:rPr>
      </w:pPr>
      <w:r w:rsidRPr="00C219F0">
        <w:rPr>
          <w:rStyle w:val="FootnoteReference"/>
          <w:rFonts w:ascii="Times New Roman" w:hAnsi="Times New Roman" w:cs="Times New Roman"/>
        </w:rPr>
        <w:footnoteRef/>
      </w:r>
      <w:r w:rsidRPr="00790DA3">
        <w:rPr>
          <w:rFonts w:ascii="Times New Roman" w:hAnsi="Times New Roman" w:cs="Times New Roman"/>
        </w:rPr>
        <w:t xml:space="preserve"> </w:t>
      </w:r>
      <w:proofErr w:type="spellStart"/>
      <w:r w:rsidRPr="00C219F0">
        <w:rPr>
          <w:rFonts w:ascii="Times New Roman" w:hAnsi="Times New Roman" w:cs="Times New Roman"/>
          <w:sz w:val="16"/>
          <w:szCs w:val="16"/>
        </w:rPr>
        <w:t>Kuznetsov</w:t>
      </w:r>
      <w:proofErr w:type="spellEnd"/>
      <w:r w:rsidRPr="00C219F0">
        <w:rPr>
          <w:rFonts w:ascii="Times New Roman" w:hAnsi="Times New Roman" w:cs="Times New Roman"/>
          <w:sz w:val="16"/>
          <w:szCs w:val="16"/>
        </w:rPr>
        <w:t>, Y. „</w:t>
      </w:r>
      <w:proofErr w:type="spellStart"/>
      <w:r w:rsidRPr="00C219F0">
        <w:rPr>
          <w:rFonts w:ascii="Times New Roman" w:hAnsi="Times New Roman" w:cs="Times New Roman"/>
          <w:sz w:val="16"/>
          <w:szCs w:val="16"/>
        </w:rPr>
        <w:t>Promise</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and</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Frustration</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of</w:t>
      </w:r>
      <w:proofErr w:type="spellEnd"/>
      <w:r w:rsidRPr="00C219F0">
        <w:rPr>
          <w:rFonts w:ascii="Times New Roman" w:hAnsi="Times New Roman" w:cs="Times New Roman"/>
          <w:sz w:val="16"/>
          <w:szCs w:val="16"/>
        </w:rPr>
        <w:t xml:space="preserve"> Diasporas: ‘</w:t>
      </w:r>
      <w:proofErr w:type="spellStart"/>
      <w:r w:rsidRPr="00C219F0">
        <w:rPr>
          <w:rFonts w:ascii="Times New Roman" w:hAnsi="Times New Roman" w:cs="Times New Roman"/>
          <w:sz w:val="16"/>
          <w:szCs w:val="16"/>
        </w:rPr>
        <w:t>How</w:t>
      </w:r>
      <w:proofErr w:type="spellEnd"/>
      <w:r w:rsidRPr="00C219F0">
        <w:rPr>
          <w:rFonts w:ascii="Times New Roman" w:hAnsi="Times New Roman" w:cs="Times New Roman"/>
          <w:sz w:val="16"/>
          <w:szCs w:val="16"/>
        </w:rPr>
        <w:t xml:space="preserve"> to’ </w:t>
      </w:r>
      <w:proofErr w:type="spellStart"/>
      <w:r w:rsidRPr="00C219F0">
        <w:rPr>
          <w:rFonts w:ascii="Times New Roman" w:hAnsi="Times New Roman" w:cs="Times New Roman"/>
          <w:sz w:val="16"/>
          <w:szCs w:val="16"/>
        </w:rPr>
        <w:t>of</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Mobilization</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of</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Talent</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Abroad</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for</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the</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Benefit</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of</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Countries</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of</w:t>
      </w:r>
      <w:proofErr w:type="spellEnd"/>
      <w:r w:rsidRPr="00C219F0">
        <w:rPr>
          <w:rFonts w:ascii="Times New Roman" w:hAnsi="Times New Roman" w:cs="Times New Roman"/>
          <w:sz w:val="16"/>
          <w:szCs w:val="16"/>
        </w:rPr>
        <w:t xml:space="preserve"> </w:t>
      </w:r>
      <w:proofErr w:type="spellStart"/>
      <w:r w:rsidRPr="00C219F0">
        <w:rPr>
          <w:rFonts w:ascii="Times New Roman" w:hAnsi="Times New Roman" w:cs="Times New Roman"/>
          <w:sz w:val="16"/>
          <w:szCs w:val="16"/>
        </w:rPr>
        <w:t>Origins</w:t>
      </w:r>
      <w:proofErr w:type="spellEnd"/>
      <w:r w:rsidRPr="00C219F0">
        <w:rPr>
          <w:rFonts w:ascii="Times New Roman" w:hAnsi="Times New Roman" w:cs="Times New Roman"/>
          <w:sz w:val="16"/>
          <w:szCs w:val="16"/>
        </w:rPr>
        <w:t xml:space="preserve">” </w:t>
      </w:r>
      <w:hyperlink r:id="rId1" w:history="1">
        <w:r w:rsidRPr="00C219F0">
          <w:rPr>
            <w:rStyle w:val="Hyperlink"/>
            <w:rFonts w:ascii="Times New Roman" w:hAnsi="Times New Roman" w:cs="Times New Roman"/>
            <w:sz w:val="16"/>
            <w:szCs w:val="16"/>
          </w:rPr>
          <w:t>http://info.worldbank.org/etools/docs/library/144035/Diaspora_mobilization.pdf</w:t>
        </w:r>
      </w:hyperlink>
    </w:p>
    <w:p w:rsidR="001A789B" w:rsidRPr="00790DA3" w:rsidRDefault="001A789B" w:rsidP="00B85623">
      <w:pPr>
        <w:pStyle w:val="FootnoteText"/>
        <w:rPr>
          <w:rFonts w:ascii="Times New Roman" w:hAnsi="Times New Roman" w:cs="Times New Roman"/>
        </w:rPr>
      </w:pPr>
    </w:p>
  </w:footnote>
  <w:footnote w:id="4">
    <w:p w:rsidR="00BA7272" w:rsidRPr="0068017B" w:rsidRDefault="00BA7272" w:rsidP="0068017B">
      <w:pPr>
        <w:spacing w:after="0" w:line="240" w:lineRule="auto"/>
        <w:jc w:val="both"/>
        <w:rPr>
          <w:rFonts w:ascii="Times New Roman" w:hAnsi="Times New Roman" w:cs="Times New Roman"/>
          <w:sz w:val="20"/>
          <w:szCs w:val="20"/>
        </w:rPr>
      </w:pPr>
      <w:r w:rsidRPr="0068017B">
        <w:rPr>
          <w:rStyle w:val="FootnoteReference"/>
          <w:rFonts w:ascii="Times New Roman" w:hAnsi="Times New Roman" w:cs="Times New Roman"/>
          <w:sz w:val="20"/>
          <w:szCs w:val="20"/>
        </w:rPr>
        <w:footnoteRef/>
      </w:r>
      <w:r w:rsidRPr="0068017B">
        <w:rPr>
          <w:rFonts w:ascii="Times New Roman" w:hAnsi="Times New Roman" w:cs="Times New Roman"/>
          <w:sz w:val="20"/>
          <w:szCs w:val="20"/>
        </w:rPr>
        <w:t xml:space="preserve"> </w:t>
      </w:r>
      <w:r w:rsidR="0068017B" w:rsidRPr="00C8785D">
        <w:rPr>
          <w:rFonts w:ascii="Times New Roman" w:hAnsi="Times New Roman" w:cs="Times New Roman"/>
          <w:sz w:val="16"/>
          <w:szCs w:val="16"/>
        </w:rPr>
        <w:t>2012.gada 28.februāra Min</w:t>
      </w:r>
      <w:r w:rsidR="00D55422">
        <w:rPr>
          <w:rFonts w:ascii="Times New Roman" w:hAnsi="Times New Roman" w:cs="Times New Roman"/>
          <w:sz w:val="16"/>
          <w:szCs w:val="16"/>
        </w:rPr>
        <w:t>istru kabineta noteikumi Nr.149</w:t>
      </w:r>
      <w:r w:rsidR="0068017B" w:rsidRPr="00C8785D">
        <w:rPr>
          <w:rFonts w:ascii="Times New Roman" w:hAnsi="Times New Roman" w:cs="Times New Roman"/>
          <w:sz w:val="16"/>
          <w:szCs w:val="16"/>
        </w:rPr>
        <w:t>„Noteikumi par kārtību, kādā izglītojamie tiek uzņemti vispārējās izglītības iestādēs un atskaitīti no tām, un obligātajām prasībām pārcelšanai uz nākamo klasi”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67" w:rsidRPr="00F61D30" w:rsidRDefault="00E230B0" w:rsidP="005E263C">
    <w:pPr>
      <w:pStyle w:val="Header"/>
      <w:jc w:val="center"/>
      <w:rPr>
        <w:rFonts w:ascii="Times New Roman" w:hAnsi="Times New Roman" w:cs="Times New Roman"/>
        <w:sz w:val="24"/>
        <w:szCs w:val="24"/>
      </w:rPr>
    </w:pPr>
    <w:r>
      <w:fldChar w:fldCharType="begin"/>
    </w:r>
    <w:r>
      <w:instrText xml:space="preserve"> PAGE   \* MERGEFORMAT </w:instrText>
    </w:r>
    <w:r>
      <w:fldChar w:fldCharType="separate"/>
    </w:r>
    <w:r w:rsidR="00C50CED" w:rsidRPr="00C50CED">
      <w:rPr>
        <w:rFonts w:ascii="Times New Roman" w:hAnsi="Times New Roman" w:cs="Times New Roman"/>
        <w:noProof/>
        <w:sz w:val="24"/>
        <w:szCs w:val="24"/>
      </w:rPr>
      <w:t>13</w:t>
    </w:r>
    <w:r>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287"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86019"/>
    <w:multiLevelType w:val="hybridMultilevel"/>
    <w:tmpl w:val="CFA0C5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004867AB"/>
    <w:multiLevelType w:val="hybridMultilevel"/>
    <w:tmpl w:val="A5BE1E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16D59A4"/>
    <w:multiLevelType w:val="hybridMultilevel"/>
    <w:tmpl w:val="60F036B4"/>
    <w:lvl w:ilvl="0" w:tplc="1C2870E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80F58B5"/>
    <w:multiLevelType w:val="hybridMultilevel"/>
    <w:tmpl w:val="B608FBA2"/>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0B9E6673"/>
    <w:multiLevelType w:val="hybridMultilevel"/>
    <w:tmpl w:val="48CE9D1C"/>
    <w:lvl w:ilvl="0" w:tplc="5C4088C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0CD50AE8"/>
    <w:multiLevelType w:val="multilevel"/>
    <w:tmpl w:val="5E44BE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B82303"/>
    <w:multiLevelType w:val="multilevel"/>
    <w:tmpl w:val="1DC8F65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13FC6898"/>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17106CF4"/>
    <w:multiLevelType w:val="hybridMultilevel"/>
    <w:tmpl w:val="2262674C"/>
    <w:lvl w:ilvl="0" w:tplc="D7AA3A40">
      <w:start w:val="4"/>
      <w:numFmt w:val="bullet"/>
      <w:lvlText w:val="-"/>
      <w:lvlJc w:val="left"/>
      <w:pPr>
        <w:ind w:left="1287" w:hanging="360"/>
      </w:pPr>
      <w:rPr>
        <w:rFonts w:ascii="Times New Roman" w:eastAsia="Arial"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171A6AAC"/>
    <w:multiLevelType w:val="hybridMultilevel"/>
    <w:tmpl w:val="27984AD0"/>
    <w:lvl w:ilvl="0" w:tplc="5C4088C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5">
    <w:nsid w:val="17BA0036"/>
    <w:multiLevelType w:val="hybridMultilevel"/>
    <w:tmpl w:val="B510BAF4"/>
    <w:lvl w:ilvl="0" w:tplc="DFB01162">
      <w:start w:val="1"/>
      <w:numFmt w:val="bullet"/>
      <w:lvlText w:val="–"/>
      <w:lvlJc w:val="left"/>
      <w:pPr>
        <w:ind w:left="720" w:hanging="360"/>
      </w:pPr>
      <w:rPr>
        <w:rFonts w:ascii="Times New Roman" w:hAnsi="Times New Roman" w:cs="Times New Roman" w:hint="default"/>
      </w:rPr>
    </w:lvl>
    <w:lvl w:ilvl="1" w:tplc="04260001">
      <w:start w:val="1"/>
      <w:numFmt w:val="bullet"/>
      <w:lvlText w:val=""/>
      <w:lvlJc w:val="left"/>
      <w:pPr>
        <w:ind w:left="1440" w:hanging="360"/>
      </w:pPr>
      <w:rPr>
        <w:rFonts w:ascii="Symbol" w:hAnsi="Symbol" w:hint="default"/>
      </w:rPr>
    </w:lvl>
    <w:lvl w:ilvl="2" w:tplc="D7AA3A40">
      <w:start w:val="4"/>
      <w:numFmt w:val="bullet"/>
      <w:lvlText w:val="-"/>
      <w:lvlJc w:val="left"/>
      <w:pPr>
        <w:ind w:left="2160" w:hanging="360"/>
      </w:pPr>
      <w:rPr>
        <w:rFonts w:ascii="Times New Roman" w:eastAsia="Arial"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9BC67B4"/>
    <w:multiLevelType w:val="hybridMultilevel"/>
    <w:tmpl w:val="B9F2F9D8"/>
    <w:lvl w:ilvl="0" w:tplc="33D253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1A7066E2"/>
    <w:multiLevelType w:val="hybridMultilevel"/>
    <w:tmpl w:val="4D9A6A32"/>
    <w:lvl w:ilvl="0" w:tplc="DFB01162">
      <w:start w:val="1"/>
      <w:numFmt w:val="bullet"/>
      <w:lvlText w:val="–"/>
      <w:lvlJc w:val="left"/>
      <w:pPr>
        <w:ind w:left="720" w:hanging="360"/>
      </w:pPr>
      <w:rPr>
        <w:rFonts w:ascii="Times New Roman" w:hAnsi="Times New Roman" w:cs="Times New Roman" w:hint="default"/>
      </w:rPr>
    </w:lvl>
    <w:lvl w:ilvl="1" w:tplc="04260001">
      <w:start w:val="1"/>
      <w:numFmt w:val="bullet"/>
      <w:lvlText w:val=""/>
      <w:lvlJc w:val="left"/>
      <w:pPr>
        <w:ind w:left="1440" w:hanging="360"/>
      </w:pPr>
      <w:rPr>
        <w:rFonts w:ascii="Symbol" w:hAnsi="Symbol" w:hint="default"/>
      </w:rPr>
    </w:lvl>
    <w:lvl w:ilvl="2" w:tplc="5C4088C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C330CF6"/>
    <w:multiLevelType w:val="hybridMultilevel"/>
    <w:tmpl w:val="F1F282B2"/>
    <w:lvl w:ilvl="0" w:tplc="D7AA3A40">
      <w:start w:val="4"/>
      <w:numFmt w:val="bullet"/>
      <w:lvlText w:val="-"/>
      <w:lvlJc w:val="left"/>
      <w:pPr>
        <w:ind w:left="1287" w:hanging="360"/>
      </w:pPr>
      <w:rPr>
        <w:rFonts w:ascii="Times New Roman" w:eastAsia="Arial"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206E421E"/>
    <w:multiLevelType w:val="hybridMultilevel"/>
    <w:tmpl w:val="A2203804"/>
    <w:lvl w:ilvl="0" w:tplc="5C4088C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1E16F0B"/>
    <w:multiLevelType w:val="multilevel"/>
    <w:tmpl w:val="833E810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1D2C56"/>
    <w:multiLevelType w:val="hybridMultilevel"/>
    <w:tmpl w:val="28F6AFA6"/>
    <w:lvl w:ilvl="0" w:tplc="DFB01162">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CDA5EF4"/>
    <w:multiLevelType w:val="hybridMultilevel"/>
    <w:tmpl w:val="16D2F374"/>
    <w:lvl w:ilvl="0" w:tplc="5C4088C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32E95168"/>
    <w:multiLevelType w:val="hybridMultilevel"/>
    <w:tmpl w:val="96B07210"/>
    <w:lvl w:ilvl="0" w:tplc="5C4088C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3729610A"/>
    <w:multiLevelType w:val="hybridMultilevel"/>
    <w:tmpl w:val="10E0ABA6"/>
    <w:lvl w:ilvl="0" w:tplc="1C2870E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EE50FAB"/>
    <w:multiLevelType w:val="hybridMultilevel"/>
    <w:tmpl w:val="9E9685D2"/>
    <w:lvl w:ilvl="0" w:tplc="5C4088C0">
      <w:start w:val="1"/>
      <w:numFmt w:val="bullet"/>
      <w:lvlText w:val=""/>
      <w:lvlJc w:val="left"/>
      <w:pPr>
        <w:ind w:left="1211"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nsid w:val="4104031F"/>
    <w:multiLevelType w:val="hybridMultilevel"/>
    <w:tmpl w:val="DB9EEFC8"/>
    <w:lvl w:ilvl="0" w:tplc="5C4088C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nsid w:val="428A60EB"/>
    <w:multiLevelType w:val="hybridMultilevel"/>
    <w:tmpl w:val="CD14F0D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nsid w:val="439F6EEA"/>
    <w:multiLevelType w:val="hybridMultilevel"/>
    <w:tmpl w:val="D194D7B8"/>
    <w:lvl w:ilvl="0" w:tplc="5C4088C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453B35E0"/>
    <w:multiLevelType w:val="hybridMultilevel"/>
    <w:tmpl w:val="EA1CF2C2"/>
    <w:lvl w:ilvl="0" w:tplc="0F9AD474">
      <w:start w:val="1"/>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0">
    <w:nsid w:val="4CE520DE"/>
    <w:multiLevelType w:val="hybridMultilevel"/>
    <w:tmpl w:val="2CFC1552"/>
    <w:lvl w:ilvl="0" w:tplc="D7AA3A40">
      <w:start w:val="4"/>
      <w:numFmt w:val="bullet"/>
      <w:lvlText w:val="-"/>
      <w:lvlJc w:val="left"/>
      <w:pPr>
        <w:ind w:left="1287" w:hanging="360"/>
      </w:pPr>
      <w:rPr>
        <w:rFonts w:ascii="Times New Roman" w:eastAsia="Arial"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506047FE"/>
    <w:multiLevelType w:val="hybridMultilevel"/>
    <w:tmpl w:val="3392F24A"/>
    <w:lvl w:ilvl="0" w:tplc="5C4088C0">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nsid w:val="55A30CBE"/>
    <w:multiLevelType w:val="hybridMultilevel"/>
    <w:tmpl w:val="7B1C76F4"/>
    <w:lvl w:ilvl="0" w:tplc="AC525460">
      <w:start w:val="1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nsid w:val="55F42F6C"/>
    <w:multiLevelType w:val="hybridMultilevel"/>
    <w:tmpl w:val="0E949872"/>
    <w:lvl w:ilvl="0" w:tplc="5C4088C0">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nsid w:val="586B3681"/>
    <w:multiLevelType w:val="hybridMultilevel"/>
    <w:tmpl w:val="4D145C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A4F4069"/>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5FE63C02"/>
    <w:multiLevelType w:val="hybridMultilevel"/>
    <w:tmpl w:val="8F7287D0"/>
    <w:lvl w:ilvl="0" w:tplc="1C2870E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7">
    <w:nsid w:val="630324DD"/>
    <w:multiLevelType w:val="hybridMultilevel"/>
    <w:tmpl w:val="66BCB088"/>
    <w:lvl w:ilvl="0" w:tplc="21CA8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4E14CBF"/>
    <w:multiLevelType w:val="hybridMultilevel"/>
    <w:tmpl w:val="D8DCF638"/>
    <w:lvl w:ilvl="0" w:tplc="E2FEBC0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AFC0DFB"/>
    <w:multiLevelType w:val="hybridMultilevel"/>
    <w:tmpl w:val="EDEAEFD4"/>
    <w:lvl w:ilvl="0" w:tplc="E3885FBA">
      <w:numFmt w:val="bullet"/>
      <w:lvlText w:val="–"/>
      <w:lvlJc w:val="left"/>
      <w:pPr>
        <w:ind w:left="1422" w:hanging="855"/>
      </w:pPr>
      <w:rPr>
        <w:rFonts w:ascii="Times New Roman" w:eastAsia="Arial"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0">
    <w:nsid w:val="6D355739"/>
    <w:multiLevelType w:val="hybridMultilevel"/>
    <w:tmpl w:val="C64A8D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08F641B"/>
    <w:multiLevelType w:val="hybridMultilevel"/>
    <w:tmpl w:val="F1FE470C"/>
    <w:lvl w:ilvl="0" w:tplc="FA4E1A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nsid w:val="71F16AC5"/>
    <w:multiLevelType w:val="multilevel"/>
    <w:tmpl w:val="987C3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3DB56F2"/>
    <w:multiLevelType w:val="hybridMultilevel"/>
    <w:tmpl w:val="8CFC49FA"/>
    <w:lvl w:ilvl="0" w:tplc="5C4088C0">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1"/>
  </w:num>
  <w:num w:numId="8">
    <w:abstractNumId w:val="11"/>
  </w:num>
  <w:num w:numId="9">
    <w:abstractNumId w:val="41"/>
  </w:num>
  <w:num w:numId="10">
    <w:abstractNumId w:val="15"/>
  </w:num>
  <w:num w:numId="11">
    <w:abstractNumId w:val="42"/>
  </w:num>
  <w:num w:numId="12">
    <w:abstractNumId w:val="19"/>
  </w:num>
  <w:num w:numId="13">
    <w:abstractNumId w:val="29"/>
  </w:num>
  <w:num w:numId="14">
    <w:abstractNumId w:val="38"/>
  </w:num>
  <w:num w:numId="15">
    <w:abstractNumId w:val="32"/>
  </w:num>
  <w:num w:numId="16">
    <w:abstractNumId w:val="24"/>
  </w:num>
  <w:num w:numId="17">
    <w:abstractNumId w:val="5"/>
  </w:num>
  <w:num w:numId="18">
    <w:abstractNumId w:val="6"/>
  </w:num>
  <w:num w:numId="19">
    <w:abstractNumId w:val="10"/>
  </w:num>
  <w:num w:numId="20">
    <w:abstractNumId w:val="31"/>
  </w:num>
  <w:num w:numId="21">
    <w:abstractNumId w:val="12"/>
  </w:num>
  <w:num w:numId="22">
    <w:abstractNumId w:val="35"/>
  </w:num>
  <w:num w:numId="23">
    <w:abstractNumId w:val="20"/>
  </w:num>
  <w:num w:numId="24">
    <w:abstractNumId w:val="36"/>
  </w:num>
  <w:num w:numId="25">
    <w:abstractNumId w:val="39"/>
  </w:num>
  <w:num w:numId="26">
    <w:abstractNumId w:val="7"/>
  </w:num>
  <w:num w:numId="27">
    <w:abstractNumId w:val="18"/>
  </w:num>
  <w:num w:numId="28">
    <w:abstractNumId w:val="30"/>
  </w:num>
  <w:num w:numId="29">
    <w:abstractNumId w:val="13"/>
  </w:num>
  <w:num w:numId="30">
    <w:abstractNumId w:val="8"/>
  </w:num>
  <w:num w:numId="31">
    <w:abstractNumId w:val="28"/>
  </w:num>
  <w:num w:numId="32">
    <w:abstractNumId w:val="9"/>
  </w:num>
  <w:num w:numId="33">
    <w:abstractNumId w:val="26"/>
  </w:num>
  <w:num w:numId="34">
    <w:abstractNumId w:val="25"/>
  </w:num>
  <w:num w:numId="35">
    <w:abstractNumId w:val="33"/>
  </w:num>
  <w:num w:numId="36">
    <w:abstractNumId w:val="34"/>
  </w:num>
  <w:num w:numId="37">
    <w:abstractNumId w:val="14"/>
  </w:num>
  <w:num w:numId="38">
    <w:abstractNumId w:val="23"/>
  </w:num>
  <w:num w:numId="39">
    <w:abstractNumId w:val="22"/>
  </w:num>
  <w:num w:numId="40">
    <w:abstractNumId w:val="43"/>
  </w:num>
  <w:num w:numId="41">
    <w:abstractNumId w:val="27"/>
  </w:num>
  <w:num w:numId="42">
    <w:abstractNumId w:val="40"/>
  </w:num>
  <w:num w:numId="43">
    <w:abstractNumId w:val="1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5CB3"/>
    <w:rsid w:val="00000041"/>
    <w:rsid w:val="00000544"/>
    <w:rsid w:val="000011B7"/>
    <w:rsid w:val="00002A86"/>
    <w:rsid w:val="00010298"/>
    <w:rsid w:val="0001046E"/>
    <w:rsid w:val="00011D2E"/>
    <w:rsid w:val="00012DD5"/>
    <w:rsid w:val="000148AA"/>
    <w:rsid w:val="0001704A"/>
    <w:rsid w:val="000211B2"/>
    <w:rsid w:val="000224D6"/>
    <w:rsid w:val="000229A5"/>
    <w:rsid w:val="00023C62"/>
    <w:rsid w:val="0002629A"/>
    <w:rsid w:val="0003178A"/>
    <w:rsid w:val="00044F8D"/>
    <w:rsid w:val="00044FE1"/>
    <w:rsid w:val="00045EB5"/>
    <w:rsid w:val="000471BE"/>
    <w:rsid w:val="00051F93"/>
    <w:rsid w:val="00060DA1"/>
    <w:rsid w:val="00066C62"/>
    <w:rsid w:val="00066DBA"/>
    <w:rsid w:val="00067BB3"/>
    <w:rsid w:val="000703DF"/>
    <w:rsid w:val="00071E0D"/>
    <w:rsid w:val="00081BB8"/>
    <w:rsid w:val="0008258D"/>
    <w:rsid w:val="00082866"/>
    <w:rsid w:val="00086526"/>
    <w:rsid w:val="0008669E"/>
    <w:rsid w:val="0009261A"/>
    <w:rsid w:val="00097304"/>
    <w:rsid w:val="00097446"/>
    <w:rsid w:val="000A0551"/>
    <w:rsid w:val="000A2B48"/>
    <w:rsid w:val="000A3C14"/>
    <w:rsid w:val="000C0C52"/>
    <w:rsid w:val="000D1B1B"/>
    <w:rsid w:val="000D55A7"/>
    <w:rsid w:val="000E0DF2"/>
    <w:rsid w:val="000E253F"/>
    <w:rsid w:val="000E4469"/>
    <w:rsid w:val="000E5DB2"/>
    <w:rsid w:val="000E6D57"/>
    <w:rsid w:val="000F2542"/>
    <w:rsid w:val="000F3B76"/>
    <w:rsid w:val="000F47D6"/>
    <w:rsid w:val="00100E74"/>
    <w:rsid w:val="00102A2D"/>
    <w:rsid w:val="001040FB"/>
    <w:rsid w:val="001044F1"/>
    <w:rsid w:val="00106317"/>
    <w:rsid w:val="00110836"/>
    <w:rsid w:val="0011135A"/>
    <w:rsid w:val="0011587A"/>
    <w:rsid w:val="00117E94"/>
    <w:rsid w:val="001231CE"/>
    <w:rsid w:val="00123BF0"/>
    <w:rsid w:val="00124199"/>
    <w:rsid w:val="00124606"/>
    <w:rsid w:val="0012642F"/>
    <w:rsid w:val="001269CE"/>
    <w:rsid w:val="0013452B"/>
    <w:rsid w:val="00137C3E"/>
    <w:rsid w:val="00141AC2"/>
    <w:rsid w:val="00143498"/>
    <w:rsid w:val="00146F53"/>
    <w:rsid w:val="0015495D"/>
    <w:rsid w:val="001721D3"/>
    <w:rsid w:val="00175B12"/>
    <w:rsid w:val="00177A07"/>
    <w:rsid w:val="001803D2"/>
    <w:rsid w:val="00181731"/>
    <w:rsid w:val="0018295C"/>
    <w:rsid w:val="00185414"/>
    <w:rsid w:val="00186BF2"/>
    <w:rsid w:val="001A1A04"/>
    <w:rsid w:val="001A2CC7"/>
    <w:rsid w:val="001A789B"/>
    <w:rsid w:val="001B45E6"/>
    <w:rsid w:val="001B49A6"/>
    <w:rsid w:val="001C68DF"/>
    <w:rsid w:val="001D07A3"/>
    <w:rsid w:val="001D1A62"/>
    <w:rsid w:val="001D3270"/>
    <w:rsid w:val="001D7E0D"/>
    <w:rsid w:val="001E05E8"/>
    <w:rsid w:val="001E43F2"/>
    <w:rsid w:val="001F0153"/>
    <w:rsid w:val="001F0DA4"/>
    <w:rsid w:val="001F53EF"/>
    <w:rsid w:val="001F6344"/>
    <w:rsid w:val="0020435C"/>
    <w:rsid w:val="00213BFA"/>
    <w:rsid w:val="00221D07"/>
    <w:rsid w:val="002238EC"/>
    <w:rsid w:val="0022589B"/>
    <w:rsid w:val="00227BA5"/>
    <w:rsid w:val="00227F9C"/>
    <w:rsid w:val="002301D4"/>
    <w:rsid w:val="00234662"/>
    <w:rsid w:val="00234E10"/>
    <w:rsid w:val="00236081"/>
    <w:rsid w:val="002360CF"/>
    <w:rsid w:val="0023781F"/>
    <w:rsid w:val="00237C2D"/>
    <w:rsid w:val="00240A42"/>
    <w:rsid w:val="00243840"/>
    <w:rsid w:val="00250A5E"/>
    <w:rsid w:val="00250E93"/>
    <w:rsid w:val="00250FA0"/>
    <w:rsid w:val="00254A18"/>
    <w:rsid w:val="002563AE"/>
    <w:rsid w:val="00256A7C"/>
    <w:rsid w:val="002611BA"/>
    <w:rsid w:val="00262945"/>
    <w:rsid w:val="002666E4"/>
    <w:rsid w:val="00267907"/>
    <w:rsid w:val="00281FBA"/>
    <w:rsid w:val="002820B5"/>
    <w:rsid w:val="002842F1"/>
    <w:rsid w:val="00284EDA"/>
    <w:rsid w:val="0029564B"/>
    <w:rsid w:val="002956C6"/>
    <w:rsid w:val="00296338"/>
    <w:rsid w:val="002B1584"/>
    <w:rsid w:val="002B16E0"/>
    <w:rsid w:val="002B4E97"/>
    <w:rsid w:val="002C62C4"/>
    <w:rsid w:val="002C7F89"/>
    <w:rsid w:val="002E07BE"/>
    <w:rsid w:val="002E2B14"/>
    <w:rsid w:val="002F56E7"/>
    <w:rsid w:val="003016C5"/>
    <w:rsid w:val="00301EC0"/>
    <w:rsid w:val="00304C69"/>
    <w:rsid w:val="00307737"/>
    <w:rsid w:val="0031062D"/>
    <w:rsid w:val="003152AC"/>
    <w:rsid w:val="00321E9C"/>
    <w:rsid w:val="00330C25"/>
    <w:rsid w:val="003370D6"/>
    <w:rsid w:val="00341AC4"/>
    <w:rsid w:val="00342E16"/>
    <w:rsid w:val="00343987"/>
    <w:rsid w:val="00343B1C"/>
    <w:rsid w:val="0034476B"/>
    <w:rsid w:val="00352C7E"/>
    <w:rsid w:val="00352DFB"/>
    <w:rsid w:val="00357832"/>
    <w:rsid w:val="003606B5"/>
    <w:rsid w:val="00364144"/>
    <w:rsid w:val="00367CA2"/>
    <w:rsid w:val="00375809"/>
    <w:rsid w:val="00376325"/>
    <w:rsid w:val="00376747"/>
    <w:rsid w:val="00377D8A"/>
    <w:rsid w:val="00381989"/>
    <w:rsid w:val="0038301B"/>
    <w:rsid w:val="00383848"/>
    <w:rsid w:val="00383C9A"/>
    <w:rsid w:val="00387384"/>
    <w:rsid w:val="00391E21"/>
    <w:rsid w:val="00394C5A"/>
    <w:rsid w:val="00396339"/>
    <w:rsid w:val="00397DAD"/>
    <w:rsid w:val="003A0F22"/>
    <w:rsid w:val="003A217F"/>
    <w:rsid w:val="003A23FE"/>
    <w:rsid w:val="003A4BC9"/>
    <w:rsid w:val="003A4F98"/>
    <w:rsid w:val="003B2C35"/>
    <w:rsid w:val="003B41BC"/>
    <w:rsid w:val="003B5C05"/>
    <w:rsid w:val="003B69FD"/>
    <w:rsid w:val="003B7FE3"/>
    <w:rsid w:val="003D4300"/>
    <w:rsid w:val="003D55CA"/>
    <w:rsid w:val="003E0BFF"/>
    <w:rsid w:val="003E29BE"/>
    <w:rsid w:val="003E4832"/>
    <w:rsid w:val="003F2DED"/>
    <w:rsid w:val="003F3730"/>
    <w:rsid w:val="00401183"/>
    <w:rsid w:val="004037D5"/>
    <w:rsid w:val="00403AD6"/>
    <w:rsid w:val="00410D95"/>
    <w:rsid w:val="004143A1"/>
    <w:rsid w:val="0041759F"/>
    <w:rsid w:val="004200CE"/>
    <w:rsid w:val="00422E7E"/>
    <w:rsid w:val="00424092"/>
    <w:rsid w:val="004262BF"/>
    <w:rsid w:val="00427D49"/>
    <w:rsid w:val="0043077D"/>
    <w:rsid w:val="00431C4F"/>
    <w:rsid w:val="00433227"/>
    <w:rsid w:val="004337C8"/>
    <w:rsid w:val="00442DC4"/>
    <w:rsid w:val="00454605"/>
    <w:rsid w:val="004550A1"/>
    <w:rsid w:val="004568A6"/>
    <w:rsid w:val="00460CBA"/>
    <w:rsid w:val="0046245A"/>
    <w:rsid w:val="004659FF"/>
    <w:rsid w:val="00466B53"/>
    <w:rsid w:val="00467BAE"/>
    <w:rsid w:val="00474D1E"/>
    <w:rsid w:val="00474F08"/>
    <w:rsid w:val="00482985"/>
    <w:rsid w:val="00482C03"/>
    <w:rsid w:val="004835B2"/>
    <w:rsid w:val="004838FB"/>
    <w:rsid w:val="0048431F"/>
    <w:rsid w:val="00485B1F"/>
    <w:rsid w:val="00492423"/>
    <w:rsid w:val="00495FD4"/>
    <w:rsid w:val="004977E7"/>
    <w:rsid w:val="004A422C"/>
    <w:rsid w:val="004B1783"/>
    <w:rsid w:val="004B193C"/>
    <w:rsid w:val="004B6A1A"/>
    <w:rsid w:val="004B6D2F"/>
    <w:rsid w:val="004C3099"/>
    <w:rsid w:val="004C3850"/>
    <w:rsid w:val="004C56E4"/>
    <w:rsid w:val="004D0671"/>
    <w:rsid w:val="004D1845"/>
    <w:rsid w:val="004D4BB5"/>
    <w:rsid w:val="00505CF6"/>
    <w:rsid w:val="00505E04"/>
    <w:rsid w:val="00506FD4"/>
    <w:rsid w:val="00507C87"/>
    <w:rsid w:val="00516EB7"/>
    <w:rsid w:val="00527B6B"/>
    <w:rsid w:val="00536007"/>
    <w:rsid w:val="00541584"/>
    <w:rsid w:val="00541A98"/>
    <w:rsid w:val="00542671"/>
    <w:rsid w:val="005458E9"/>
    <w:rsid w:val="00545F5B"/>
    <w:rsid w:val="005520E7"/>
    <w:rsid w:val="00555FEB"/>
    <w:rsid w:val="00557448"/>
    <w:rsid w:val="00563FDD"/>
    <w:rsid w:val="00564518"/>
    <w:rsid w:val="00567272"/>
    <w:rsid w:val="00575A04"/>
    <w:rsid w:val="005813CC"/>
    <w:rsid w:val="005815C3"/>
    <w:rsid w:val="005835DC"/>
    <w:rsid w:val="005844E2"/>
    <w:rsid w:val="00585FFD"/>
    <w:rsid w:val="00592BDF"/>
    <w:rsid w:val="00593251"/>
    <w:rsid w:val="0059723E"/>
    <w:rsid w:val="005A00B6"/>
    <w:rsid w:val="005A1C3E"/>
    <w:rsid w:val="005A4B2B"/>
    <w:rsid w:val="005A50B9"/>
    <w:rsid w:val="005B4373"/>
    <w:rsid w:val="005B6865"/>
    <w:rsid w:val="005C1C75"/>
    <w:rsid w:val="005C6224"/>
    <w:rsid w:val="005C722B"/>
    <w:rsid w:val="005D226D"/>
    <w:rsid w:val="005D298A"/>
    <w:rsid w:val="005D414E"/>
    <w:rsid w:val="005E13A0"/>
    <w:rsid w:val="005E263C"/>
    <w:rsid w:val="005E4115"/>
    <w:rsid w:val="005E54DE"/>
    <w:rsid w:val="005E7D73"/>
    <w:rsid w:val="005F272A"/>
    <w:rsid w:val="005F382C"/>
    <w:rsid w:val="005F65B1"/>
    <w:rsid w:val="00605D71"/>
    <w:rsid w:val="006100B3"/>
    <w:rsid w:val="00612674"/>
    <w:rsid w:val="006128CB"/>
    <w:rsid w:val="00626B23"/>
    <w:rsid w:val="00634339"/>
    <w:rsid w:val="006347DC"/>
    <w:rsid w:val="0063651A"/>
    <w:rsid w:val="00637BA8"/>
    <w:rsid w:val="0064175A"/>
    <w:rsid w:val="00643659"/>
    <w:rsid w:val="0064451D"/>
    <w:rsid w:val="00651FF7"/>
    <w:rsid w:val="00654954"/>
    <w:rsid w:val="00655558"/>
    <w:rsid w:val="00655BD3"/>
    <w:rsid w:val="006605D1"/>
    <w:rsid w:val="00660E75"/>
    <w:rsid w:val="00661CBA"/>
    <w:rsid w:val="00661D7E"/>
    <w:rsid w:val="0066241C"/>
    <w:rsid w:val="00663B22"/>
    <w:rsid w:val="00670131"/>
    <w:rsid w:val="00675A9E"/>
    <w:rsid w:val="00676689"/>
    <w:rsid w:val="0068017B"/>
    <w:rsid w:val="00680DCA"/>
    <w:rsid w:val="00685901"/>
    <w:rsid w:val="00686B67"/>
    <w:rsid w:val="00686DD2"/>
    <w:rsid w:val="00690986"/>
    <w:rsid w:val="00690BCC"/>
    <w:rsid w:val="00691601"/>
    <w:rsid w:val="00693630"/>
    <w:rsid w:val="006A4122"/>
    <w:rsid w:val="006A7A8C"/>
    <w:rsid w:val="006B64B7"/>
    <w:rsid w:val="006C11A6"/>
    <w:rsid w:val="006C2F81"/>
    <w:rsid w:val="006C3845"/>
    <w:rsid w:val="006C5576"/>
    <w:rsid w:val="006C6ACA"/>
    <w:rsid w:val="006D1078"/>
    <w:rsid w:val="006D4834"/>
    <w:rsid w:val="006D6A7A"/>
    <w:rsid w:val="006E6F4B"/>
    <w:rsid w:val="006E773B"/>
    <w:rsid w:val="006F1261"/>
    <w:rsid w:val="006F23B5"/>
    <w:rsid w:val="006F28DB"/>
    <w:rsid w:val="006F5360"/>
    <w:rsid w:val="006F59BC"/>
    <w:rsid w:val="007025D3"/>
    <w:rsid w:val="007111CF"/>
    <w:rsid w:val="0071310D"/>
    <w:rsid w:val="00713CF5"/>
    <w:rsid w:val="00713F7D"/>
    <w:rsid w:val="00714E26"/>
    <w:rsid w:val="00726373"/>
    <w:rsid w:val="007350E6"/>
    <w:rsid w:val="00735E2F"/>
    <w:rsid w:val="0073663B"/>
    <w:rsid w:val="0073724C"/>
    <w:rsid w:val="007448BB"/>
    <w:rsid w:val="00746078"/>
    <w:rsid w:val="0076516D"/>
    <w:rsid w:val="00765379"/>
    <w:rsid w:val="0078190D"/>
    <w:rsid w:val="00782D38"/>
    <w:rsid w:val="00783D4E"/>
    <w:rsid w:val="007848A9"/>
    <w:rsid w:val="007906D9"/>
    <w:rsid w:val="00790A6F"/>
    <w:rsid w:val="00790DA3"/>
    <w:rsid w:val="00794F69"/>
    <w:rsid w:val="00795D1E"/>
    <w:rsid w:val="007A335C"/>
    <w:rsid w:val="007A5E64"/>
    <w:rsid w:val="007B56AB"/>
    <w:rsid w:val="007B62DA"/>
    <w:rsid w:val="007C21B2"/>
    <w:rsid w:val="007C367C"/>
    <w:rsid w:val="007C3D51"/>
    <w:rsid w:val="007C5062"/>
    <w:rsid w:val="007C59F3"/>
    <w:rsid w:val="007D08C7"/>
    <w:rsid w:val="007D15B7"/>
    <w:rsid w:val="007D34B2"/>
    <w:rsid w:val="007D447F"/>
    <w:rsid w:val="007D7188"/>
    <w:rsid w:val="007E3281"/>
    <w:rsid w:val="007E3CA8"/>
    <w:rsid w:val="007E4669"/>
    <w:rsid w:val="007F5C22"/>
    <w:rsid w:val="007F79E0"/>
    <w:rsid w:val="0080071D"/>
    <w:rsid w:val="008048D3"/>
    <w:rsid w:val="00807412"/>
    <w:rsid w:val="00813E64"/>
    <w:rsid w:val="00816286"/>
    <w:rsid w:val="00823B8E"/>
    <w:rsid w:val="008243A9"/>
    <w:rsid w:val="00826B2D"/>
    <w:rsid w:val="00827DD3"/>
    <w:rsid w:val="00836E13"/>
    <w:rsid w:val="00852C6A"/>
    <w:rsid w:val="008601B1"/>
    <w:rsid w:val="00864EE6"/>
    <w:rsid w:val="00866215"/>
    <w:rsid w:val="00876F69"/>
    <w:rsid w:val="00881AFB"/>
    <w:rsid w:val="00891448"/>
    <w:rsid w:val="00891593"/>
    <w:rsid w:val="00893708"/>
    <w:rsid w:val="00897273"/>
    <w:rsid w:val="008A07FB"/>
    <w:rsid w:val="008A2731"/>
    <w:rsid w:val="008A36AE"/>
    <w:rsid w:val="008A617B"/>
    <w:rsid w:val="008A6407"/>
    <w:rsid w:val="008B1416"/>
    <w:rsid w:val="008B364A"/>
    <w:rsid w:val="008B3EFA"/>
    <w:rsid w:val="008B4BDD"/>
    <w:rsid w:val="008C3131"/>
    <w:rsid w:val="008C31ED"/>
    <w:rsid w:val="008C3504"/>
    <w:rsid w:val="008D450C"/>
    <w:rsid w:val="008D61D8"/>
    <w:rsid w:val="008D6AB8"/>
    <w:rsid w:val="008D7577"/>
    <w:rsid w:val="008E7F4C"/>
    <w:rsid w:val="008F03A2"/>
    <w:rsid w:val="008F4FB1"/>
    <w:rsid w:val="00900AA0"/>
    <w:rsid w:val="00914590"/>
    <w:rsid w:val="00924662"/>
    <w:rsid w:val="00924DC2"/>
    <w:rsid w:val="0092684F"/>
    <w:rsid w:val="00926908"/>
    <w:rsid w:val="00926D44"/>
    <w:rsid w:val="00926F85"/>
    <w:rsid w:val="0093281E"/>
    <w:rsid w:val="00933554"/>
    <w:rsid w:val="00933E8D"/>
    <w:rsid w:val="009343C7"/>
    <w:rsid w:val="009366F7"/>
    <w:rsid w:val="00940238"/>
    <w:rsid w:val="00946BDC"/>
    <w:rsid w:val="00947478"/>
    <w:rsid w:val="00956EB2"/>
    <w:rsid w:val="00964534"/>
    <w:rsid w:val="00970DCF"/>
    <w:rsid w:val="00973630"/>
    <w:rsid w:val="00975D0C"/>
    <w:rsid w:val="00980A1E"/>
    <w:rsid w:val="0098143C"/>
    <w:rsid w:val="00990D64"/>
    <w:rsid w:val="009A1C3D"/>
    <w:rsid w:val="009A3BA7"/>
    <w:rsid w:val="009A5909"/>
    <w:rsid w:val="009A7556"/>
    <w:rsid w:val="009B553A"/>
    <w:rsid w:val="009B5829"/>
    <w:rsid w:val="009C0167"/>
    <w:rsid w:val="009C2DEF"/>
    <w:rsid w:val="009C38EF"/>
    <w:rsid w:val="009D19D1"/>
    <w:rsid w:val="009D327D"/>
    <w:rsid w:val="009D38CE"/>
    <w:rsid w:val="009D662B"/>
    <w:rsid w:val="009D7BD7"/>
    <w:rsid w:val="009E2519"/>
    <w:rsid w:val="009E6056"/>
    <w:rsid w:val="009F1DE5"/>
    <w:rsid w:val="009F3AFE"/>
    <w:rsid w:val="00A014EC"/>
    <w:rsid w:val="00A04CA0"/>
    <w:rsid w:val="00A07FD2"/>
    <w:rsid w:val="00A10F1B"/>
    <w:rsid w:val="00A134D2"/>
    <w:rsid w:val="00A1374C"/>
    <w:rsid w:val="00A2263B"/>
    <w:rsid w:val="00A256CC"/>
    <w:rsid w:val="00A331AB"/>
    <w:rsid w:val="00A33F1F"/>
    <w:rsid w:val="00A3405D"/>
    <w:rsid w:val="00A356C3"/>
    <w:rsid w:val="00A41EF8"/>
    <w:rsid w:val="00A44321"/>
    <w:rsid w:val="00A46758"/>
    <w:rsid w:val="00A55CB3"/>
    <w:rsid w:val="00A60472"/>
    <w:rsid w:val="00A72008"/>
    <w:rsid w:val="00A74E62"/>
    <w:rsid w:val="00A75C2F"/>
    <w:rsid w:val="00A8412C"/>
    <w:rsid w:val="00A874D4"/>
    <w:rsid w:val="00A93196"/>
    <w:rsid w:val="00A943D7"/>
    <w:rsid w:val="00AA369D"/>
    <w:rsid w:val="00AA44E9"/>
    <w:rsid w:val="00AB171F"/>
    <w:rsid w:val="00AB7494"/>
    <w:rsid w:val="00AC1BCE"/>
    <w:rsid w:val="00AC2971"/>
    <w:rsid w:val="00AD0203"/>
    <w:rsid w:val="00AD0BE2"/>
    <w:rsid w:val="00AD33C1"/>
    <w:rsid w:val="00AE0CBF"/>
    <w:rsid w:val="00AE111A"/>
    <w:rsid w:val="00AE6CF7"/>
    <w:rsid w:val="00AF155B"/>
    <w:rsid w:val="00AF208E"/>
    <w:rsid w:val="00AF2C63"/>
    <w:rsid w:val="00AF2DCF"/>
    <w:rsid w:val="00AF2E7B"/>
    <w:rsid w:val="00AF5D15"/>
    <w:rsid w:val="00AF6879"/>
    <w:rsid w:val="00B04CE8"/>
    <w:rsid w:val="00B06426"/>
    <w:rsid w:val="00B10F2D"/>
    <w:rsid w:val="00B12E19"/>
    <w:rsid w:val="00B13944"/>
    <w:rsid w:val="00B23857"/>
    <w:rsid w:val="00B25E01"/>
    <w:rsid w:val="00B27AE6"/>
    <w:rsid w:val="00B31EC1"/>
    <w:rsid w:val="00B35C83"/>
    <w:rsid w:val="00B46AFC"/>
    <w:rsid w:val="00B46C6F"/>
    <w:rsid w:val="00B51D29"/>
    <w:rsid w:val="00B54ED0"/>
    <w:rsid w:val="00B560E4"/>
    <w:rsid w:val="00B56574"/>
    <w:rsid w:val="00B6142E"/>
    <w:rsid w:val="00B618CA"/>
    <w:rsid w:val="00B731C3"/>
    <w:rsid w:val="00B7735B"/>
    <w:rsid w:val="00B85623"/>
    <w:rsid w:val="00B85AE9"/>
    <w:rsid w:val="00B93715"/>
    <w:rsid w:val="00B93ABE"/>
    <w:rsid w:val="00B94161"/>
    <w:rsid w:val="00BA0E58"/>
    <w:rsid w:val="00BA63A6"/>
    <w:rsid w:val="00BA7272"/>
    <w:rsid w:val="00BB09C0"/>
    <w:rsid w:val="00BB12D9"/>
    <w:rsid w:val="00BB3304"/>
    <w:rsid w:val="00BB5AF6"/>
    <w:rsid w:val="00BC1CE6"/>
    <w:rsid w:val="00BC2773"/>
    <w:rsid w:val="00BC3815"/>
    <w:rsid w:val="00BC5FD6"/>
    <w:rsid w:val="00BC7D6C"/>
    <w:rsid w:val="00BD05D7"/>
    <w:rsid w:val="00BD1043"/>
    <w:rsid w:val="00BD2903"/>
    <w:rsid w:val="00BD5F7B"/>
    <w:rsid w:val="00BD5FF9"/>
    <w:rsid w:val="00BD6117"/>
    <w:rsid w:val="00BE0B2C"/>
    <w:rsid w:val="00BE18B0"/>
    <w:rsid w:val="00BE22C4"/>
    <w:rsid w:val="00BE7BAF"/>
    <w:rsid w:val="00BF4403"/>
    <w:rsid w:val="00BF4781"/>
    <w:rsid w:val="00BF4F5C"/>
    <w:rsid w:val="00BF7BF4"/>
    <w:rsid w:val="00C04152"/>
    <w:rsid w:val="00C1154E"/>
    <w:rsid w:val="00C13656"/>
    <w:rsid w:val="00C15B9F"/>
    <w:rsid w:val="00C15DF2"/>
    <w:rsid w:val="00C17DB9"/>
    <w:rsid w:val="00C2175D"/>
    <w:rsid w:val="00C219F0"/>
    <w:rsid w:val="00C24A29"/>
    <w:rsid w:val="00C32C3E"/>
    <w:rsid w:val="00C32C9D"/>
    <w:rsid w:val="00C410CC"/>
    <w:rsid w:val="00C41D5B"/>
    <w:rsid w:val="00C42BFD"/>
    <w:rsid w:val="00C508A3"/>
    <w:rsid w:val="00C50CED"/>
    <w:rsid w:val="00C512BA"/>
    <w:rsid w:val="00C5569D"/>
    <w:rsid w:val="00C5590E"/>
    <w:rsid w:val="00C55AE5"/>
    <w:rsid w:val="00C57DF6"/>
    <w:rsid w:val="00C60C54"/>
    <w:rsid w:val="00C657E7"/>
    <w:rsid w:val="00C664A4"/>
    <w:rsid w:val="00C71534"/>
    <w:rsid w:val="00C74DBF"/>
    <w:rsid w:val="00C82416"/>
    <w:rsid w:val="00C83B97"/>
    <w:rsid w:val="00C8692F"/>
    <w:rsid w:val="00C8785D"/>
    <w:rsid w:val="00C921F1"/>
    <w:rsid w:val="00C96580"/>
    <w:rsid w:val="00C96657"/>
    <w:rsid w:val="00CA2404"/>
    <w:rsid w:val="00CA3519"/>
    <w:rsid w:val="00CA56D9"/>
    <w:rsid w:val="00CA5869"/>
    <w:rsid w:val="00CA7083"/>
    <w:rsid w:val="00CB5DCF"/>
    <w:rsid w:val="00CC3998"/>
    <w:rsid w:val="00CC4F8E"/>
    <w:rsid w:val="00CC5CE2"/>
    <w:rsid w:val="00CD0932"/>
    <w:rsid w:val="00CD673E"/>
    <w:rsid w:val="00CE1967"/>
    <w:rsid w:val="00CE2BBD"/>
    <w:rsid w:val="00CE2CE9"/>
    <w:rsid w:val="00CE56AF"/>
    <w:rsid w:val="00CE6390"/>
    <w:rsid w:val="00CF132C"/>
    <w:rsid w:val="00CF39FF"/>
    <w:rsid w:val="00D163CD"/>
    <w:rsid w:val="00D17B22"/>
    <w:rsid w:val="00D2506A"/>
    <w:rsid w:val="00D25968"/>
    <w:rsid w:val="00D30B4E"/>
    <w:rsid w:val="00D33958"/>
    <w:rsid w:val="00D348EC"/>
    <w:rsid w:val="00D442FF"/>
    <w:rsid w:val="00D44E1C"/>
    <w:rsid w:val="00D44F87"/>
    <w:rsid w:val="00D457D5"/>
    <w:rsid w:val="00D5303A"/>
    <w:rsid w:val="00D54901"/>
    <w:rsid w:val="00D550D8"/>
    <w:rsid w:val="00D55422"/>
    <w:rsid w:val="00D67D88"/>
    <w:rsid w:val="00D71614"/>
    <w:rsid w:val="00D76C06"/>
    <w:rsid w:val="00D837DF"/>
    <w:rsid w:val="00D9242F"/>
    <w:rsid w:val="00D93638"/>
    <w:rsid w:val="00D957C9"/>
    <w:rsid w:val="00DA5778"/>
    <w:rsid w:val="00DB1B51"/>
    <w:rsid w:val="00DB2BFD"/>
    <w:rsid w:val="00DB3A4F"/>
    <w:rsid w:val="00DC1F9F"/>
    <w:rsid w:val="00DC3A0A"/>
    <w:rsid w:val="00DC5B68"/>
    <w:rsid w:val="00DD1361"/>
    <w:rsid w:val="00DD2FB2"/>
    <w:rsid w:val="00DD60B4"/>
    <w:rsid w:val="00DD662B"/>
    <w:rsid w:val="00DE1568"/>
    <w:rsid w:val="00DF7966"/>
    <w:rsid w:val="00E012EE"/>
    <w:rsid w:val="00E03D75"/>
    <w:rsid w:val="00E07659"/>
    <w:rsid w:val="00E178BE"/>
    <w:rsid w:val="00E20EF0"/>
    <w:rsid w:val="00E22B5E"/>
    <w:rsid w:val="00E230B0"/>
    <w:rsid w:val="00E26F2F"/>
    <w:rsid w:val="00E36D38"/>
    <w:rsid w:val="00E376AC"/>
    <w:rsid w:val="00E46459"/>
    <w:rsid w:val="00E46D59"/>
    <w:rsid w:val="00E476EE"/>
    <w:rsid w:val="00E540BB"/>
    <w:rsid w:val="00E60342"/>
    <w:rsid w:val="00E60678"/>
    <w:rsid w:val="00E617C8"/>
    <w:rsid w:val="00E62640"/>
    <w:rsid w:val="00E62A80"/>
    <w:rsid w:val="00E64E0E"/>
    <w:rsid w:val="00E65EB0"/>
    <w:rsid w:val="00E70D1B"/>
    <w:rsid w:val="00E7395A"/>
    <w:rsid w:val="00E76673"/>
    <w:rsid w:val="00E80832"/>
    <w:rsid w:val="00E83B1B"/>
    <w:rsid w:val="00E905B7"/>
    <w:rsid w:val="00E92F6D"/>
    <w:rsid w:val="00E944CB"/>
    <w:rsid w:val="00E94E94"/>
    <w:rsid w:val="00E94FBE"/>
    <w:rsid w:val="00EA09D9"/>
    <w:rsid w:val="00EA1379"/>
    <w:rsid w:val="00EA1673"/>
    <w:rsid w:val="00EA372B"/>
    <w:rsid w:val="00EA3DAD"/>
    <w:rsid w:val="00EA48CD"/>
    <w:rsid w:val="00EB5959"/>
    <w:rsid w:val="00EB6643"/>
    <w:rsid w:val="00EC6A12"/>
    <w:rsid w:val="00ED602E"/>
    <w:rsid w:val="00ED6B55"/>
    <w:rsid w:val="00EE2E45"/>
    <w:rsid w:val="00EE2FD2"/>
    <w:rsid w:val="00EE3E45"/>
    <w:rsid w:val="00EE7AA0"/>
    <w:rsid w:val="00EF04CE"/>
    <w:rsid w:val="00EF0D50"/>
    <w:rsid w:val="00EF32B7"/>
    <w:rsid w:val="00F00139"/>
    <w:rsid w:val="00F00663"/>
    <w:rsid w:val="00F02273"/>
    <w:rsid w:val="00F02B05"/>
    <w:rsid w:val="00F056E5"/>
    <w:rsid w:val="00F11A3C"/>
    <w:rsid w:val="00F1795A"/>
    <w:rsid w:val="00F22A37"/>
    <w:rsid w:val="00F30A2C"/>
    <w:rsid w:val="00F32920"/>
    <w:rsid w:val="00F32A8E"/>
    <w:rsid w:val="00F35BA4"/>
    <w:rsid w:val="00F426B4"/>
    <w:rsid w:val="00F43328"/>
    <w:rsid w:val="00F46055"/>
    <w:rsid w:val="00F5007C"/>
    <w:rsid w:val="00F61D30"/>
    <w:rsid w:val="00F661B1"/>
    <w:rsid w:val="00F67B4B"/>
    <w:rsid w:val="00F7495A"/>
    <w:rsid w:val="00F832FC"/>
    <w:rsid w:val="00F87EE9"/>
    <w:rsid w:val="00F932A8"/>
    <w:rsid w:val="00F97681"/>
    <w:rsid w:val="00F97B27"/>
    <w:rsid w:val="00FA16E6"/>
    <w:rsid w:val="00FA56DC"/>
    <w:rsid w:val="00FB1851"/>
    <w:rsid w:val="00FB4CAE"/>
    <w:rsid w:val="00FB751E"/>
    <w:rsid w:val="00FC091B"/>
    <w:rsid w:val="00FC4B58"/>
    <w:rsid w:val="00FD224C"/>
    <w:rsid w:val="00FD4378"/>
    <w:rsid w:val="00FD69C7"/>
    <w:rsid w:val="00FE2859"/>
    <w:rsid w:val="00FE3501"/>
    <w:rsid w:val="00FF6601"/>
    <w:rsid w:val="00FF6E7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4"/>
    <w:pPr>
      <w:suppressAutoHyphens/>
      <w:spacing w:after="200" w:line="276" w:lineRule="auto"/>
    </w:pPr>
    <w:rPr>
      <w:rFonts w:ascii="Calibri" w:eastAsia="Arial" w:hAnsi="Calibri" w:cs="font251"/>
      <w:kern w:val="1"/>
      <w:sz w:val="22"/>
      <w:szCs w:val="22"/>
      <w:lang w:eastAsia="ar-SA"/>
    </w:rPr>
  </w:style>
  <w:style w:type="paragraph" w:styleId="Heading1">
    <w:name w:val="heading 1"/>
    <w:basedOn w:val="Normal"/>
    <w:next w:val="Normal"/>
    <w:link w:val="Heading1Char"/>
    <w:uiPriority w:val="9"/>
    <w:qFormat/>
    <w:rsid w:val="00FD69C7"/>
    <w:pPr>
      <w:keepNext/>
      <w:pBdr>
        <w:bottom w:val="double" w:sz="12" w:space="1" w:color="C00000"/>
      </w:pBdr>
      <w:suppressAutoHyphens w:val="0"/>
      <w:spacing w:after="0" w:line="240" w:lineRule="auto"/>
      <w:outlineLvl w:val="0"/>
    </w:pPr>
    <w:rPr>
      <w:rFonts w:ascii="Times New Roman Bold" w:eastAsia="Calibri" w:hAnsi="Times New Roman Bold" w:cs="Times New Roman"/>
      <w:b/>
      <w:smallCaps/>
      <w:kern w:val="0"/>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2DC4"/>
    <w:rPr>
      <w:rFonts w:ascii="Times New Roman" w:hAnsi="Times New Roman" w:cs="Times New Roman"/>
    </w:rPr>
  </w:style>
  <w:style w:type="character" w:customStyle="1" w:styleId="WW8Num1z1">
    <w:name w:val="WW8Num1z1"/>
    <w:rsid w:val="00442DC4"/>
    <w:rPr>
      <w:rFonts w:ascii="Courier New" w:hAnsi="Courier New" w:cs="Courier New"/>
    </w:rPr>
  </w:style>
  <w:style w:type="character" w:customStyle="1" w:styleId="WW8Num1z2">
    <w:name w:val="WW8Num1z2"/>
    <w:rsid w:val="00442DC4"/>
    <w:rPr>
      <w:rFonts w:ascii="Wingdings" w:hAnsi="Wingdings"/>
    </w:rPr>
  </w:style>
  <w:style w:type="character" w:customStyle="1" w:styleId="WW8Num1z3">
    <w:name w:val="WW8Num1z3"/>
    <w:rsid w:val="00442DC4"/>
    <w:rPr>
      <w:rFonts w:ascii="Symbol" w:hAnsi="Symbol"/>
    </w:rPr>
  </w:style>
  <w:style w:type="character" w:customStyle="1" w:styleId="WW8Num2z0">
    <w:name w:val="WW8Num2z0"/>
    <w:rsid w:val="00442DC4"/>
    <w:rPr>
      <w:rFonts w:ascii="Times New Roman" w:hAnsi="Times New Roman" w:cs="Times New Roman"/>
    </w:rPr>
  </w:style>
  <w:style w:type="character" w:customStyle="1" w:styleId="WW8Num2z1">
    <w:name w:val="WW8Num2z1"/>
    <w:rsid w:val="00442DC4"/>
    <w:rPr>
      <w:rFonts w:ascii="Courier New" w:hAnsi="Courier New" w:cs="Courier New"/>
    </w:rPr>
  </w:style>
  <w:style w:type="character" w:customStyle="1" w:styleId="WW8Num2z2">
    <w:name w:val="WW8Num2z2"/>
    <w:rsid w:val="00442DC4"/>
    <w:rPr>
      <w:rFonts w:ascii="Wingdings" w:hAnsi="Wingdings"/>
    </w:rPr>
  </w:style>
  <w:style w:type="character" w:customStyle="1" w:styleId="WW8Num2z3">
    <w:name w:val="WW8Num2z3"/>
    <w:rsid w:val="00442DC4"/>
    <w:rPr>
      <w:rFonts w:ascii="Symbol" w:hAnsi="Symbol"/>
    </w:rPr>
  </w:style>
  <w:style w:type="character" w:customStyle="1" w:styleId="WW8Num3z0">
    <w:name w:val="WW8Num3z0"/>
    <w:rsid w:val="00442DC4"/>
    <w:rPr>
      <w:rFonts w:ascii="Times New Roman" w:hAnsi="Times New Roman" w:cs="Times New Roman"/>
    </w:rPr>
  </w:style>
  <w:style w:type="character" w:customStyle="1" w:styleId="WW8Num3z1">
    <w:name w:val="WW8Num3z1"/>
    <w:rsid w:val="00442DC4"/>
    <w:rPr>
      <w:rFonts w:ascii="Courier New" w:hAnsi="Courier New" w:cs="Courier New"/>
    </w:rPr>
  </w:style>
  <w:style w:type="character" w:customStyle="1" w:styleId="WW8Num3z2">
    <w:name w:val="WW8Num3z2"/>
    <w:rsid w:val="00442DC4"/>
    <w:rPr>
      <w:rFonts w:ascii="Wingdings" w:hAnsi="Wingdings"/>
    </w:rPr>
  </w:style>
  <w:style w:type="character" w:customStyle="1" w:styleId="WW8Num3z3">
    <w:name w:val="WW8Num3z3"/>
    <w:rsid w:val="00442DC4"/>
    <w:rPr>
      <w:rFonts w:ascii="Symbol" w:hAnsi="Symbol"/>
    </w:rPr>
  </w:style>
  <w:style w:type="character" w:customStyle="1" w:styleId="Absatz-Standardschriftart">
    <w:name w:val="Absatz-Standardschriftart"/>
    <w:rsid w:val="00442DC4"/>
  </w:style>
  <w:style w:type="character" w:customStyle="1" w:styleId="ListLabel1">
    <w:name w:val="ListLabel 1"/>
    <w:rsid w:val="00442DC4"/>
    <w:rPr>
      <w:rFonts w:cs="Calibri"/>
    </w:rPr>
  </w:style>
  <w:style w:type="character" w:customStyle="1" w:styleId="ListLabel2">
    <w:name w:val="ListLabel 2"/>
    <w:rsid w:val="00442DC4"/>
    <w:rPr>
      <w:rFonts w:cs="Courier New"/>
    </w:rPr>
  </w:style>
  <w:style w:type="character" w:customStyle="1" w:styleId="ListLabel3">
    <w:name w:val="ListLabel 3"/>
    <w:rsid w:val="00442DC4"/>
    <w:rPr>
      <w:rFonts w:eastAsia="Times New Roman" w:cs="Times New Roman"/>
    </w:rPr>
  </w:style>
  <w:style w:type="character" w:customStyle="1" w:styleId="ListLabel4">
    <w:name w:val="ListLabel 4"/>
    <w:rsid w:val="00442DC4"/>
    <w:rPr>
      <w:rFonts w:cs="Times New Roman"/>
    </w:rPr>
  </w:style>
  <w:style w:type="character" w:customStyle="1" w:styleId="HeaderChar">
    <w:name w:val="Header Char"/>
    <w:basedOn w:val="DefaultParagraphFont"/>
    <w:uiPriority w:val="99"/>
    <w:rsid w:val="00442DC4"/>
  </w:style>
  <w:style w:type="character" w:customStyle="1" w:styleId="FooterChar">
    <w:name w:val="Footer Char"/>
    <w:basedOn w:val="DefaultParagraphFont"/>
    <w:uiPriority w:val="99"/>
    <w:rsid w:val="00442DC4"/>
  </w:style>
  <w:style w:type="character" w:customStyle="1" w:styleId="BalloonTextChar">
    <w:name w:val="Balloon Text Char"/>
    <w:basedOn w:val="DefaultParagraphFont"/>
    <w:rsid w:val="00442DC4"/>
  </w:style>
  <w:style w:type="character" w:styleId="Hyperlink">
    <w:name w:val="Hyperlink"/>
    <w:rsid w:val="00442DC4"/>
    <w:rPr>
      <w:color w:val="0000FF"/>
      <w:u w:val="single"/>
    </w:rPr>
  </w:style>
  <w:style w:type="character" w:customStyle="1" w:styleId="CommentReference1">
    <w:name w:val="Comment Reference1"/>
    <w:basedOn w:val="DefaultParagraphFont"/>
    <w:rsid w:val="00442DC4"/>
  </w:style>
  <w:style w:type="character" w:customStyle="1" w:styleId="CommentTextChar">
    <w:name w:val="Comment Text Char"/>
    <w:basedOn w:val="DefaultParagraphFont"/>
    <w:rsid w:val="00442DC4"/>
  </w:style>
  <w:style w:type="character" w:customStyle="1" w:styleId="CommentSubjectChar">
    <w:name w:val="Comment Subject Char"/>
    <w:basedOn w:val="CommentTextChar"/>
    <w:rsid w:val="00442DC4"/>
  </w:style>
  <w:style w:type="paragraph" w:customStyle="1" w:styleId="Heading">
    <w:name w:val="Heading"/>
    <w:basedOn w:val="Normal"/>
    <w:next w:val="BodyText"/>
    <w:rsid w:val="00442DC4"/>
    <w:pPr>
      <w:keepNext/>
      <w:spacing w:before="240" w:after="120"/>
    </w:pPr>
    <w:rPr>
      <w:rFonts w:ascii="Arial" w:eastAsia="MS Mincho" w:hAnsi="Arial" w:cs="Tahoma"/>
      <w:sz w:val="28"/>
      <w:szCs w:val="28"/>
    </w:rPr>
  </w:style>
  <w:style w:type="paragraph" w:styleId="BodyText">
    <w:name w:val="Body Text"/>
    <w:basedOn w:val="Normal"/>
    <w:rsid w:val="00442DC4"/>
    <w:pPr>
      <w:spacing w:after="120"/>
    </w:pPr>
  </w:style>
  <w:style w:type="paragraph" w:styleId="List">
    <w:name w:val="List"/>
    <w:basedOn w:val="BodyText"/>
    <w:rsid w:val="00442DC4"/>
    <w:rPr>
      <w:rFonts w:cs="Tahoma"/>
    </w:rPr>
  </w:style>
  <w:style w:type="paragraph" w:styleId="Caption">
    <w:name w:val="caption"/>
    <w:basedOn w:val="Normal"/>
    <w:qFormat/>
    <w:rsid w:val="00442DC4"/>
    <w:pPr>
      <w:suppressLineNumbers/>
      <w:spacing w:before="120" w:after="120"/>
    </w:pPr>
    <w:rPr>
      <w:rFonts w:cs="Tahoma"/>
      <w:i/>
      <w:iCs/>
      <w:sz w:val="24"/>
      <w:szCs w:val="24"/>
    </w:rPr>
  </w:style>
  <w:style w:type="paragraph" w:customStyle="1" w:styleId="Index">
    <w:name w:val="Index"/>
    <w:basedOn w:val="Normal"/>
    <w:rsid w:val="00442DC4"/>
    <w:pPr>
      <w:suppressLineNumbers/>
    </w:pPr>
    <w:rPr>
      <w:rFonts w:cs="Tahoma"/>
    </w:rPr>
  </w:style>
  <w:style w:type="paragraph" w:styleId="ListParagraph">
    <w:name w:val="List Paragraph"/>
    <w:basedOn w:val="Normal"/>
    <w:qFormat/>
    <w:rsid w:val="00442DC4"/>
  </w:style>
  <w:style w:type="paragraph" w:styleId="Header">
    <w:name w:val="header"/>
    <w:basedOn w:val="Normal"/>
    <w:uiPriority w:val="99"/>
    <w:rsid w:val="00442DC4"/>
    <w:pPr>
      <w:suppressLineNumbers/>
      <w:tabs>
        <w:tab w:val="center" w:pos="4153"/>
        <w:tab w:val="right" w:pos="8306"/>
      </w:tabs>
      <w:spacing w:after="0" w:line="100" w:lineRule="atLeast"/>
    </w:pPr>
  </w:style>
  <w:style w:type="paragraph" w:styleId="Footer">
    <w:name w:val="footer"/>
    <w:basedOn w:val="Normal"/>
    <w:uiPriority w:val="99"/>
    <w:rsid w:val="00442DC4"/>
    <w:pPr>
      <w:suppressLineNumbers/>
      <w:tabs>
        <w:tab w:val="center" w:pos="4153"/>
        <w:tab w:val="right" w:pos="8306"/>
      </w:tabs>
      <w:spacing w:after="0" w:line="100" w:lineRule="atLeast"/>
    </w:pPr>
  </w:style>
  <w:style w:type="paragraph" w:styleId="BalloonText">
    <w:name w:val="Balloon Text"/>
    <w:basedOn w:val="Normal"/>
    <w:rsid w:val="00442DC4"/>
  </w:style>
  <w:style w:type="paragraph" w:customStyle="1" w:styleId="CommentText1">
    <w:name w:val="Comment Text1"/>
    <w:basedOn w:val="Normal"/>
    <w:rsid w:val="00442DC4"/>
  </w:style>
  <w:style w:type="paragraph" w:customStyle="1" w:styleId="CommentSubject1">
    <w:name w:val="Comment Subject1"/>
    <w:basedOn w:val="CommentText1"/>
    <w:rsid w:val="00442DC4"/>
  </w:style>
  <w:style w:type="character" w:styleId="CommentReference">
    <w:name w:val="annotation reference"/>
    <w:uiPriority w:val="99"/>
    <w:semiHidden/>
    <w:unhideWhenUsed/>
    <w:rsid w:val="00BD5F7B"/>
    <w:rPr>
      <w:sz w:val="16"/>
      <w:szCs w:val="16"/>
    </w:rPr>
  </w:style>
  <w:style w:type="paragraph" w:styleId="CommentText">
    <w:name w:val="annotation text"/>
    <w:basedOn w:val="Normal"/>
    <w:link w:val="CommentTextChar1"/>
    <w:uiPriority w:val="99"/>
    <w:semiHidden/>
    <w:unhideWhenUsed/>
    <w:rsid w:val="00BD5F7B"/>
    <w:rPr>
      <w:sz w:val="20"/>
      <w:szCs w:val="20"/>
    </w:rPr>
  </w:style>
  <w:style w:type="character" w:customStyle="1" w:styleId="CommentTextChar1">
    <w:name w:val="Comment Text Char1"/>
    <w:link w:val="CommentText"/>
    <w:uiPriority w:val="99"/>
    <w:semiHidden/>
    <w:rsid w:val="00BD5F7B"/>
    <w:rPr>
      <w:rFonts w:ascii="Calibri" w:eastAsia="Arial" w:hAnsi="Calibri" w:cs="font251"/>
      <w:kern w:val="1"/>
      <w:lang w:val="lv-LV" w:eastAsia="ar-SA"/>
    </w:rPr>
  </w:style>
  <w:style w:type="paragraph" w:styleId="CommentSubject">
    <w:name w:val="annotation subject"/>
    <w:basedOn w:val="CommentText"/>
    <w:next w:val="CommentText"/>
    <w:link w:val="CommentSubjectChar1"/>
    <w:uiPriority w:val="99"/>
    <w:semiHidden/>
    <w:unhideWhenUsed/>
    <w:rsid w:val="00BD5F7B"/>
    <w:rPr>
      <w:b/>
      <w:bCs/>
    </w:rPr>
  </w:style>
  <w:style w:type="character" w:customStyle="1" w:styleId="CommentSubjectChar1">
    <w:name w:val="Comment Subject Char1"/>
    <w:link w:val="CommentSubject"/>
    <w:uiPriority w:val="99"/>
    <w:semiHidden/>
    <w:rsid w:val="00BD5F7B"/>
    <w:rPr>
      <w:rFonts w:ascii="Calibri" w:eastAsia="Arial" w:hAnsi="Calibri" w:cs="font251"/>
      <w:b/>
      <w:bCs/>
      <w:kern w:val="1"/>
      <w:lang w:val="lv-LV" w:eastAsia="ar-SA"/>
    </w:rPr>
  </w:style>
  <w:style w:type="character" w:customStyle="1" w:styleId="Heading1Char">
    <w:name w:val="Heading 1 Char"/>
    <w:link w:val="Heading1"/>
    <w:uiPriority w:val="9"/>
    <w:rsid w:val="00FD69C7"/>
    <w:rPr>
      <w:rFonts w:ascii="Times New Roman Bold" w:eastAsia="Calibri" w:hAnsi="Times New Roman Bold"/>
      <w:b/>
      <w:smallCaps/>
      <w:sz w:val="32"/>
      <w:szCs w:val="22"/>
      <w:lang w:eastAsia="en-US"/>
    </w:rPr>
  </w:style>
  <w:style w:type="table" w:styleId="TableGrid">
    <w:name w:val="Table Grid"/>
    <w:basedOn w:val="TableNormal"/>
    <w:uiPriority w:val="59"/>
    <w:rsid w:val="00FB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D1845"/>
  </w:style>
  <w:style w:type="paragraph" w:styleId="FootnoteText">
    <w:name w:val="footnote text"/>
    <w:basedOn w:val="Normal"/>
    <w:link w:val="FootnoteTextChar"/>
    <w:uiPriority w:val="99"/>
    <w:semiHidden/>
    <w:unhideWhenUsed/>
    <w:rsid w:val="00376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325"/>
    <w:rPr>
      <w:rFonts w:ascii="Calibri" w:eastAsia="Arial" w:hAnsi="Calibri" w:cs="font251"/>
      <w:kern w:val="1"/>
      <w:lang w:eastAsia="ar-SA"/>
    </w:rPr>
  </w:style>
  <w:style w:type="character" w:styleId="FootnoteReference">
    <w:name w:val="footnote reference"/>
    <w:basedOn w:val="DefaultParagraphFont"/>
    <w:uiPriority w:val="99"/>
    <w:semiHidden/>
    <w:unhideWhenUsed/>
    <w:rsid w:val="00376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gnese.Rozkalne@em.gov.lv"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usuvalsts.lv"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info.worldbank.org/etools/docs/library/144035/Diaspora_mobil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6CB6-CFAC-4C90-926B-43D28E4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21528</Words>
  <Characters>12271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33732</CharactersWithSpaces>
  <SharedDoc>false</SharedDoc>
  <HLinks>
    <vt:vector size="6" baseType="variant">
      <vt:variant>
        <vt:i4>196701</vt:i4>
      </vt:variant>
      <vt:variant>
        <vt:i4>0</vt:i4>
      </vt:variant>
      <vt:variant>
        <vt:i4>0</vt:i4>
      </vt:variant>
      <vt:variant>
        <vt:i4>5</vt:i4>
      </vt:variant>
      <vt:variant>
        <vt:lpwstr>http://www.musuvalsts.lv/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StelmakaL</dc:creator>
  <cp:keywords/>
  <dc:description/>
  <cp:lastModifiedBy>Agnese Rožkalne</cp:lastModifiedBy>
  <cp:revision>13</cp:revision>
  <cp:lastPrinted>2013-01-24T14:26:00Z</cp:lastPrinted>
  <dcterms:created xsi:type="dcterms:W3CDTF">2013-01-08T08:11:00Z</dcterms:created>
  <dcterms:modified xsi:type="dcterms:W3CDTF">2013-01-25T06:51:00Z</dcterms:modified>
</cp:coreProperties>
</file>