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39" w:rsidRPr="00D01813" w:rsidRDefault="00397949" w:rsidP="00041339">
      <w:pPr>
        <w:spacing w:line="40" w:lineRule="atLeast"/>
        <w:ind w:left="0"/>
        <w:jc w:val="center"/>
        <w:rPr>
          <w:rFonts w:ascii="Times New Roman" w:hAnsi="Times New Roman" w:cs="Times New Roman"/>
          <w:b/>
          <w:sz w:val="28"/>
          <w:szCs w:val="28"/>
        </w:rPr>
      </w:pPr>
      <w:bookmarkStart w:id="0" w:name="OLE_LINK1"/>
      <w:bookmarkStart w:id="1" w:name="OLE_LINK2"/>
      <w:r w:rsidRPr="00D01813">
        <w:rPr>
          <w:rFonts w:ascii="Times New Roman" w:hAnsi="Times New Roman" w:cs="Times New Roman"/>
          <w:b/>
          <w:sz w:val="28"/>
          <w:szCs w:val="28"/>
        </w:rPr>
        <w:t>Likum</w:t>
      </w:r>
      <w:r w:rsidR="003F4905" w:rsidRPr="00D01813">
        <w:rPr>
          <w:rFonts w:ascii="Times New Roman" w:hAnsi="Times New Roman" w:cs="Times New Roman"/>
          <w:b/>
          <w:sz w:val="28"/>
          <w:szCs w:val="28"/>
        </w:rPr>
        <w:t>projekta</w:t>
      </w:r>
      <w:bookmarkStart w:id="2" w:name="OLE_LINK5"/>
      <w:bookmarkStart w:id="3" w:name="OLE_LINK6"/>
      <w:r w:rsidR="00041339" w:rsidRPr="00D01813">
        <w:rPr>
          <w:rFonts w:ascii="Times New Roman" w:hAnsi="Times New Roman" w:cs="Times New Roman"/>
          <w:b/>
          <w:sz w:val="28"/>
          <w:szCs w:val="28"/>
        </w:rPr>
        <w:t xml:space="preserve"> </w:t>
      </w:r>
    </w:p>
    <w:p w:rsidR="00397949" w:rsidRDefault="00A34550" w:rsidP="00D01813">
      <w:pPr>
        <w:jc w:val="center"/>
        <w:rPr>
          <w:rFonts w:ascii="Times New Roman" w:hAnsi="Times New Roman" w:cs="Times New Roman"/>
          <w:b/>
          <w:sz w:val="28"/>
          <w:szCs w:val="28"/>
        </w:rPr>
      </w:pPr>
      <w:r w:rsidRPr="00D01813">
        <w:rPr>
          <w:rFonts w:ascii="Times New Roman" w:hAnsi="Times New Roman" w:cs="Times New Roman"/>
          <w:b/>
          <w:sz w:val="28"/>
          <w:szCs w:val="28"/>
        </w:rPr>
        <w:t>„</w:t>
      </w:r>
      <w:r w:rsidR="00D01813" w:rsidRPr="00D01813">
        <w:rPr>
          <w:rFonts w:ascii="Times New Roman" w:hAnsi="Times New Roman" w:cs="Times New Roman"/>
          <w:b/>
          <w:sz w:val="28"/>
          <w:szCs w:val="28"/>
        </w:rPr>
        <w:t>Grozījumi Latvijas Administratīvo pārkāpumu kodeksā</w:t>
      </w:r>
      <w:r w:rsidR="00397949" w:rsidRPr="00D01813">
        <w:rPr>
          <w:rFonts w:ascii="Times New Roman" w:hAnsi="Times New Roman" w:cs="Times New Roman"/>
          <w:b/>
          <w:sz w:val="28"/>
          <w:szCs w:val="28"/>
        </w:rPr>
        <w:t>”</w:t>
      </w:r>
      <w:r w:rsidR="00397949">
        <w:rPr>
          <w:rFonts w:ascii="Times New Roman" w:hAnsi="Times New Roman" w:cs="Times New Roman"/>
          <w:b/>
          <w:sz w:val="28"/>
          <w:szCs w:val="28"/>
        </w:rPr>
        <w:t xml:space="preserve"> </w:t>
      </w:r>
      <w:bookmarkEnd w:id="0"/>
      <w:bookmarkEnd w:id="1"/>
      <w:bookmarkEnd w:id="2"/>
      <w:bookmarkEnd w:id="3"/>
    </w:p>
    <w:p w:rsidR="00C26070" w:rsidRPr="00C26070" w:rsidRDefault="00C26070" w:rsidP="00397949">
      <w:pPr>
        <w:spacing w:line="40" w:lineRule="atLeast"/>
        <w:ind w:left="0"/>
        <w:jc w:val="center"/>
        <w:rPr>
          <w:rFonts w:ascii="Times New Roman" w:eastAsia="Times New Roman" w:hAnsi="Times New Roman" w:cs="Times New Roman"/>
          <w:sz w:val="28"/>
          <w:szCs w:val="28"/>
          <w:lang w:eastAsia="lv-LV"/>
        </w:rPr>
      </w:pPr>
      <w:r w:rsidRPr="00C26070">
        <w:rPr>
          <w:rFonts w:ascii="Times New Roman" w:eastAsia="Times New Roman" w:hAnsi="Times New Roman" w:cs="Times New Roman"/>
          <w:b/>
          <w:bCs/>
          <w:sz w:val="28"/>
          <w:szCs w:val="28"/>
          <w:lang w:eastAsia="lv-LV"/>
        </w:rPr>
        <w:t>sākotnējās ietekmes novērtējuma ziņojums (anotācija)</w:t>
      </w:r>
    </w:p>
    <w:tbl>
      <w:tblPr>
        <w:tblW w:w="9287" w:type="dxa"/>
        <w:tblCellSpacing w:w="0" w:type="dxa"/>
        <w:tblInd w:w="-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3"/>
        <w:gridCol w:w="303"/>
        <w:gridCol w:w="62"/>
        <w:gridCol w:w="1012"/>
        <w:gridCol w:w="265"/>
        <w:gridCol w:w="239"/>
        <w:gridCol w:w="412"/>
        <w:gridCol w:w="35"/>
        <w:gridCol w:w="933"/>
        <w:gridCol w:w="114"/>
        <w:gridCol w:w="109"/>
        <w:gridCol w:w="471"/>
        <w:gridCol w:w="1486"/>
        <w:gridCol w:w="3509"/>
        <w:gridCol w:w="16"/>
        <w:gridCol w:w="19"/>
        <w:gridCol w:w="209"/>
      </w:tblGrid>
      <w:tr w:rsidR="00C26070" w:rsidRPr="00C26070" w:rsidTr="006B7CE6">
        <w:trPr>
          <w:gridBefore w:val="1"/>
          <w:gridAfter w:val="3"/>
          <w:wBefore w:w="93" w:type="dxa"/>
          <w:wAfter w:w="244" w:type="dxa"/>
          <w:tblCellSpacing w:w="0" w:type="dxa"/>
        </w:trPr>
        <w:tc>
          <w:tcPr>
            <w:tcW w:w="8950" w:type="dxa"/>
            <w:gridSpan w:val="13"/>
            <w:tcBorders>
              <w:top w:val="outset" w:sz="6" w:space="0" w:color="auto"/>
              <w:left w:val="outset" w:sz="6" w:space="0" w:color="auto"/>
              <w:bottom w:val="outset" w:sz="6" w:space="0" w:color="auto"/>
              <w:right w:val="outset" w:sz="6" w:space="0" w:color="auto"/>
            </w:tcBorders>
            <w:vAlign w:val="center"/>
            <w:hideMark/>
          </w:tcPr>
          <w:p w:rsidR="00C26070" w:rsidRPr="00C26070" w:rsidRDefault="00C26070" w:rsidP="00B5774E">
            <w:pPr>
              <w:spacing w:before="100" w:beforeAutospacing="1" w:after="100" w:afterAutospacing="1" w:line="40" w:lineRule="atLeast"/>
              <w:ind w:left="0" w:firstLineChars="709" w:firstLine="1708"/>
              <w:jc w:val="center"/>
              <w:rPr>
                <w:rFonts w:ascii="Times New Roman" w:eastAsia="Times New Roman" w:hAnsi="Times New Roman" w:cs="Times New Roman"/>
                <w:sz w:val="24"/>
                <w:szCs w:val="24"/>
                <w:lang w:eastAsia="lv-LV"/>
              </w:rPr>
            </w:pPr>
            <w:r w:rsidRPr="00C26070">
              <w:rPr>
                <w:rFonts w:ascii="Times New Roman" w:eastAsia="Times New Roman" w:hAnsi="Times New Roman" w:cs="Times New Roman"/>
                <w:b/>
                <w:bCs/>
                <w:sz w:val="24"/>
                <w:szCs w:val="24"/>
                <w:lang w:eastAsia="lv-LV"/>
              </w:rPr>
              <w:t>I. Tiesību akta projekta izstrādes nepieciešamība</w:t>
            </w:r>
          </w:p>
        </w:tc>
      </w:tr>
      <w:tr w:rsidR="00C26070" w:rsidRPr="00C26070" w:rsidTr="006B7CE6">
        <w:trPr>
          <w:gridBefore w:val="1"/>
          <w:gridAfter w:val="3"/>
          <w:wBefore w:w="93" w:type="dxa"/>
          <w:wAfter w:w="244" w:type="dxa"/>
          <w:trHeight w:val="630"/>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C26070" w:rsidRPr="00C26070" w:rsidRDefault="00C26070"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1.</w:t>
            </w:r>
          </w:p>
        </w:tc>
        <w:tc>
          <w:tcPr>
            <w:tcW w:w="1928" w:type="dxa"/>
            <w:gridSpan w:val="4"/>
            <w:tcBorders>
              <w:top w:val="outset" w:sz="6" w:space="0" w:color="auto"/>
              <w:left w:val="outset" w:sz="6" w:space="0" w:color="auto"/>
              <w:bottom w:val="outset" w:sz="6" w:space="0" w:color="auto"/>
              <w:right w:val="outset" w:sz="6" w:space="0" w:color="auto"/>
            </w:tcBorders>
            <w:hideMark/>
          </w:tcPr>
          <w:p w:rsidR="00C26070" w:rsidRPr="00C26070" w:rsidRDefault="00C26070"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Pamatojums</w:t>
            </w:r>
          </w:p>
        </w:tc>
        <w:tc>
          <w:tcPr>
            <w:tcW w:w="6657" w:type="dxa"/>
            <w:gridSpan w:val="7"/>
            <w:tcBorders>
              <w:top w:val="outset" w:sz="6" w:space="0" w:color="auto"/>
              <w:left w:val="outset" w:sz="6" w:space="0" w:color="auto"/>
              <w:bottom w:val="outset" w:sz="6" w:space="0" w:color="auto"/>
              <w:right w:val="outset" w:sz="6" w:space="0" w:color="auto"/>
            </w:tcBorders>
            <w:hideMark/>
          </w:tcPr>
          <w:p w:rsidR="0065404E" w:rsidRPr="00B36D00" w:rsidRDefault="00A1572E" w:rsidP="00B36D00">
            <w:pPr>
              <w:spacing w:before="100" w:beforeAutospacing="1" w:after="100" w:afterAutospacing="1" w:line="40" w:lineRule="atLeast"/>
              <w:ind w:left="117" w:firstLineChars="230" w:firstLine="55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2D7DCA" w:rsidRPr="00C26070" w:rsidTr="006B7CE6">
        <w:trPr>
          <w:gridBefore w:val="1"/>
          <w:gridAfter w:val="3"/>
          <w:wBefore w:w="93" w:type="dxa"/>
          <w:wAfter w:w="244" w:type="dxa"/>
          <w:trHeight w:val="472"/>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2.</w:t>
            </w:r>
          </w:p>
        </w:tc>
        <w:tc>
          <w:tcPr>
            <w:tcW w:w="1928" w:type="dxa"/>
            <w:gridSpan w:val="4"/>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Pašreizējā situācija un problēmas</w:t>
            </w:r>
          </w:p>
        </w:tc>
        <w:tc>
          <w:tcPr>
            <w:tcW w:w="6657" w:type="dxa"/>
            <w:gridSpan w:val="7"/>
            <w:tcBorders>
              <w:top w:val="outset" w:sz="6" w:space="0" w:color="auto"/>
              <w:left w:val="outset" w:sz="6" w:space="0" w:color="auto"/>
              <w:bottom w:val="outset" w:sz="6" w:space="0" w:color="auto"/>
              <w:right w:val="outset" w:sz="6" w:space="0" w:color="auto"/>
            </w:tcBorders>
            <w:hideMark/>
          </w:tcPr>
          <w:p w:rsidR="00E20986" w:rsidRDefault="00532FC1" w:rsidP="00E20986">
            <w:pPr>
              <w:ind w:left="117" w:firstLine="546"/>
              <w:rPr>
                <w:rFonts w:ascii="Times New Roman" w:hAnsi="Times New Roman" w:cs="Times New Roman"/>
                <w:sz w:val="24"/>
                <w:szCs w:val="24"/>
                <w:lang w:eastAsia="lv-LV"/>
              </w:rPr>
            </w:pPr>
            <w:r w:rsidRPr="00193ED0">
              <w:rPr>
                <w:rFonts w:ascii="Times New Roman" w:hAnsi="Times New Roman" w:cs="Times New Roman"/>
                <w:sz w:val="24"/>
                <w:szCs w:val="24"/>
                <w:lang w:eastAsia="lv-LV"/>
              </w:rPr>
              <w:t xml:space="preserve">Saskaņā ar </w:t>
            </w:r>
            <w:r w:rsidR="00D21203" w:rsidRPr="00A301CE">
              <w:rPr>
                <w:rFonts w:ascii="Times New Roman" w:hAnsi="Times New Roman" w:cs="Times New Roman"/>
                <w:sz w:val="24"/>
                <w:szCs w:val="24"/>
                <w:lang w:eastAsia="lv-LV"/>
              </w:rPr>
              <w:t xml:space="preserve">Eiropas Parlamenta un Padomes 2005.gada 26.oktobra Regulu (EK) Nr.1889/2005 par skaidras naudas kontroli, kuru ieved Kopienas teritorijā vai izved no tās (turpmāk – Regula Nr.1889/2005) </w:t>
            </w:r>
            <w:r w:rsidRPr="00193ED0">
              <w:rPr>
                <w:rFonts w:ascii="Times New Roman" w:hAnsi="Times New Roman" w:cs="Times New Roman"/>
                <w:sz w:val="24"/>
                <w:szCs w:val="24"/>
                <w:lang w:eastAsia="lv-LV"/>
              </w:rPr>
              <w:t xml:space="preserve">3.panta </w:t>
            </w:r>
            <w:proofErr w:type="spellStart"/>
            <w:r w:rsidRPr="00193ED0">
              <w:rPr>
                <w:rFonts w:ascii="Times New Roman" w:hAnsi="Times New Roman" w:cs="Times New Roman"/>
                <w:sz w:val="24"/>
                <w:szCs w:val="24"/>
                <w:lang w:eastAsia="lv-LV"/>
              </w:rPr>
              <w:t>l.punktu</w:t>
            </w:r>
            <w:proofErr w:type="spellEnd"/>
            <w:r w:rsidRPr="00193ED0">
              <w:rPr>
                <w:rFonts w:ascii="Times New Roman" w:hAnsi="Times New Roman" w:cs="Times New Roman"/>
                <w:sz w:val="24"/>
                <w:szCs w:val="24"/>
                <w:lang w:eastAsia="lv-LV"/>
              </w:rPr>
              <w:t xml:space="preserve"> jebkura fiziska persona, kura iebrauc Kopienā vai izbrauc no tās un kurai ir skaidra nauda EUR 10</w:t>
            </w:r>
            <w:r w:rsidR="003456B8">
              <w:rPr>
                <w:rFonts w:ascii="Times New Roman" w:hAnsi="Times New Roman" w:cs="Times New Roman"/>
                <w:sz w:val="24"/>
                <w:szCs w:val="24"/>
                <w:lang w:eastAsia="lv-LV"/>
              </w:rPr>
              <w:t xml:space="preserve"> </w:t>
            </w:r>
            <w:r w:rsidRPr="00193ED0">
              <w:rPr>
                <w:rFonts w:ascii="Times New Roman" w:hAnsi="Times New Roman" w:cs="Times New Roman"/>
                <w:sz w:val="24"/>
                <w:szCs w:val="24"/>
                <w:lang w:eastAsia="lv-LV"/>
              </w:rPr>
              <w:t>000 apmērā vai vairāk, saskaņā ar šo regulu deklarē šo summu tās dalībvalsts kompetentajām iestādēm, caur kuru minētā persona iebrauc Kopienā vai izbrauc no tās. Pienākums deklarēt nav izpildīts, ja sniegtā informācija ir neprecīza vai nepilnīga.</w:t>
            </w:r>
          </w:p>
          <w:p w:rsidR="00E20986" w:rsidRDefault="005644E8" w:rsidP="00E20986">
            <w:pPr>
              <w:ind w:left="117" w:firstLine="546"/>
              <w:rPr>
                <w:rFonts w:ascii="Times New Roman" w:hAnsi="Times New Roman" w:cs="Times New Roman"/>
                <w:iCs/>
                <w:sz w:val="24"/>
                <w:szCs w:val="24"/>
              </w:rPr>
            </w:pPr>
            <w:r w:rsidRPr="00E20986">
              <w:rPr>
                <w:rFonts w:ascii="Times New Roman" w:hAnsi="Times New Roman" w:cs="Times New Roman"/>
                <w:iCs/>
                <w:sz w:val="24"/>
                <w:szCs w:val="24"/>
              </w:rPr>
              <w:t>Savukārt</w:t>
            </w:r>
            <w:r w:rsidR="00811140">
              <w:rPr>
                <w:rFonts w:ascii="Times New Roman" w:hAnsi="Times New Roman" w:cs="Times New Roman"/>
                <w:iCs/>
                <w:sz w:val="24"/>
                <w:szCs w:val="24"/>
              </w:rPr>
              <w:t xml:space="preserve"> </w:t>
            </w:r>
            <w:r w:rsidRPr="00E20986">
              <w:rPr>
                <w:rFonts w:ascii="Times New Roman" w:hAnsi="Times New Roman" w:cs="Times New Roman"/>
                <w:iCs/>
                <w:sz w:val="24"/>
                <w:szCs w:val="24"/>
              </w:rPr>
              <w:t xml:space="preserve">Regulas Nr. 1889/2005 9. panta 1.punktā noteikts, ka katra dalībvalsts paredz sankcijas, ko piemērot par 3.pantā paredzētā deklarēšanas pienākuma nepildīšanu. </w:t>
            </w:r>
          </w:p>
          <w:p w:rsidR="00E20986" w:rsidRDefault="005644E8" w:rsidP="00E20986">
            <w:pPr>
              <w:ind w:left="117" w:firstLine="546"/>
              <w:rPr>
                <w:rFonts w:ascii="Times New Roman" w:hAnsi="Times New Roman" w:cs="Times New Roman"/>
                <w:iCs/>
                <w:sz w:val="24"/>
                <w:szCs w:val="24"/>
              </w:rPr>
            </w:pPr>
            <w:r w:rsidRPr="00E20986">
              <w:rPr>
                <w:rFonts w:ascii="Times New Roman" w:hAnsi="Times New Roman" w:cs="Times New Roman"/>
                <w:iCs/>
                <w:sz w:val="24"/>
                <w:szCs w:val="24"/>
              </w:rPr>
              <w:t>Latvijas Administratīvo pārkāpumu kodeksa (turpmāk – LAPK) 190.</w:t>
            </w:r>
            <w:r w:rsidRPr="00E20986">
              <w:rPr>
                <w:rFonts w:ascii="Times New Roman" w:hAnsi="Times New Roman" w:cs="Times New Roman"/>
                <w:iCs/>
                <w:sz w:val="24"/>
                <w:szCs w:val="24"/>
                <w:vertAlign w:val="superscript"/>
              </w:rPr>
              <w:t xml:space="preserve">15 </w:t>
            </w:r>
            <w:r w:rsidRPr="00E20986">
              <w:rPr>
                <w:rFonts w:ascii="Times New Roman" w:hAnsi="Times New Roman" w:cs="Times New Roman"/>
                <w:iCs/>
                <w:sz w:val="24"/>
                <w:szCs w:val="24"/>
              </w:rPr>
              <w:t>pants paredz administratīvo atbildību par normatīvajos aktos noteiktās skaidras naudas, ko, šķērsojot Latvijas Republikas valsts robežu, ieved Eiropas Kopienas muitas teritorijā vai izved no tās, nedeklarēšanu vai nepatiesu deklarēšanu. Par minēto pārkāpumu uzliek naudas sodu līdz divsimt latiem, neparedzot nedeklarētās skaidras naudas konfiskācijas iespēju.</w:t>
            </w:r>
          </w:p>
          <w:p w:rsidR="00E20986" w:rsidRDefault="005644E8" w:rsidP="00E20986">
            <w:pPr>
              <w:ind w:left="117" w:firstLine="546"/>
              <w:rPr>
                <w:rFonts w:ascii="Times New Roman" w:hAnsi="Times New Roman" w:cs="Times New Roman"/>
                <w:sz w:val="24"/>
                <w:szCs w:val="24"/>
                <w:lang w:eastAsia="lv-LV"/>
              </w:rPr>
            </w:pPr>
            <w:r w:rsidRPr="00E20986">
              <w:rPr>
                <w:rFonts w:ascii="Times New Roman" w:hAnsi="Times New Roman" w:cs="Times New Roman"/>
                <w:iCs/>
                <w:sz w:val="24"/>
                <w:szCs w:val="24"/>
              </w:rPr>
              <w:t xml:space="preserve">Izvērtējot esošo praksi, ir secināts, ka nepieciešams precizēt </w:t>
            </w:r>
            <w:r w:rsidRPr="00E20986">
              <w:rPr>
                <w:rFonts w:ascii="Times New Roman" w:hAnsi="Times New Roman" w:cs="Times New Roman"/>
                <w:sz w:val="24"/>
                <w:szCs w:val="24"/>
              </w:rPr>
              <w:t>minētās normas</w:t>
            </w:r>
            <w:r w:rsidRPr="00E20986">
              <w:rPr>
                <w:rFonts w:ascii="Times New Roman" w:hAnsi="Times New Roman" w:cs="Times New Roman"/>
                <w:bCs/>
                <w:sz w:val="24"/>
                <w:szCs w:val="24"/>
              </w:rPr>
              <w:t xml:space="preserve"> </w:t>
            </w:r>
            <w:r w:rsidRPr="00E20986">
              <w:rPr>
                <w:rFonts w:ascii="Times New Roman" w:hAnsi="Times New Roman" w:cs="Times New Roman"/>
                <w:sz w:val="24"/>
                <w:szCs w:val="24"/>
              </w:rPr>
              <w:t>sankciju</w:t>
            </w:r>
            <w:r w:rsidRPr="00E20986">
              <w:rPr>
                <w:rFonts w:ascii="Times New Roman" w:hAnsi="Times New Roman" w:cs="Times New Roman"/>
                <w:iCs/>
                <w:sz w:val="24"/>
                <w:szCs w:val="24"/>
              </w:rPr>
              <w:t xml:space="preserve">, paredzot </w:t>
            </w:r>
            <w:r w:rsidRPr="00E20986">
              <w:rPr>
                <w:rFonts w:ascii="Times New Roman" w:hAnsi="Times New Roman" w:cs="Times New Roman"/>
                <w:sz w:val="24"/>
                <w:szCs w:val="24"/>
              </w:rPr>
              <w:t xml:space="preserve">nedeklarētās skaidras naudas </w:t>
            </w:r>
            <w:r w:rsidRPr="00E20986">
              <w:rPr>
                <w:rFonts w:ascii="Times New Roman" w:hAnsi="Times New Roman" w:cs="Times New Roman"/>
                <w:iCs/>
                <w:sz w:val="24"/>
                <w:szCs w:val="24"/>
              </w:rPr>
              <w:t>konfiskācijas iespēju, kā arī</w:t>
            </w:r>
            <w:r w:rsidR="00B27533">
              <w:rPr>
                <w:rFonts w:ascii="Times New Roman" w:hAnsi="Times New Roman" w:cs="Times New Roman"/>
                <w:iCs/>
                <w:sz w:val="24"/>
                <w:szCs w:val="24"/>
              </w:rPr>
              <w:t>,</w:t>
            </w:r>
            <w:r w:rsidRPr="00E20986">
              <w:rPr>
                <w:rFonts w:ascii="Times New Roman" w:hAnsi="Times New Roman" w:cs="Times New Roman"/>
                <w:iCs/>
                <w:sz w:val="24"/>
                <w:szCs w:val="24"/>
              </w:rPr>
              <w:t xml:space="preserve"> palielinot naudas soda apmēru. Nedeklarētas skaidras naudas konfiskācijas iespēja jāparedz arī</w:t>
            </w:r>
            <w:r w:rsidR="00B27533">
              <w:rPr>
                <w:rFonts w:ascii="Times New Roman" w:hAnsi="Times New Roman" w:cs="Times New Roman"/>
                <w:iCs/>
                <w:sz w:val="24"/>
                <w:szCs w:val="24"/>
              </w:rPr>
              <w:t>,</w:t>
            </w:r>
            <w:r w:rsidRPr="00E20986">
              <w:rPr>
                <w:rFonts w:ascii="Times New Roman" w:hAnsi="Times New Roman" w:cs="Times New Roman"/>
                <w:iCs/>
                <w:sz w:val="24"/>
                <w:szCs w:val="24"/>
              </w:rPr>
              <w:t xml:space="preserve"> </w:t>
            </w:r>
            <w:r w:rsidRPr="00E20986">
              <w:rPr>
                <w:rFonts w:ascii="Times New Roman" w:hAnsi="Times New Roman" w:cs="Times New Roman"/>
                <w:sz w:val="24"/>
                <w:szCs w:val="24"/>
                <w:lang w:eastAsia="lv-LV"/>
              </w:rPr>
              <w:t>ņemot vērā citu Eiropas Savienības (turpmāk – ES) valstu piemēroto praksi</w:t>
            </w:r>
            <w:r w:rsidR="00004F03">
              <w:rPr>
                <w:rFonts w:ascii="Times New Roman" w:hAnsi="Times New Roman" w:cs="Times New Roman"/>
                <w:sz w:val="24"/>
                <w:szCs w:val="24"/>
                <w:lang w:eastAsia="lv-LV"/>
              </w:rPr>
              <w:t xml:space="preserve"> uz</w:t>
            </w:r>
            <w:r w:rsidRPr="00E20986">
              <w:rPr>
                <w:rFonts w:ascii="Times New Roman" w:hAnsi="Times New Roman" w:cs="Times New Roman"/>
                <w:sz w:val="24"/>
                <w:szCs w:val="24"/>
                <w:lang w:eastAsia="lv-LV"/>
              </w:rPr>
              <w:t xml:space="preserve"> ārējās robežas muitas kontroles jomā, kas veicinātu nelikumīgiem mērķiem domātas skaidras naudas pārvietošanas kontroli. Nelikumīgi iegūto līdzekļu ieviešana finanšu sistēmā un to ieguldīšana pēc legalizēšanas kaitē pareizai un ilgtspējīgai ekonomikas attīstībai.</w:t>
            </w:r>
          </w:p>
          <w:p w:rsidR="00E20986" w:rsidRDefault="005644E8" w:rsidP="00E20986">
            <w:pPr>
              <w:ind w:left="117" w:firstLine="546"/>
              <w:rPr>
                <w:rFonts w:ascii="Times New Roman" w:hAnsi="Times New Roman" w:cs="Times New Roman"/>
                <w:sz w:val="24"/>
                <w:szCs w:val="24"/>
                <w:lang w:eastAsia="lv-LV"/>
              </w:rPr>
            </w:pPr>
            <w:r w:rsidRPr="00E20986">
              <w:rPr>
                <w:rFonts w:ascii="Times New Roman" w:hAnsi="Times New Roman" w:cs="Times New Roman"/>
                <w:sz w:val="24"/>
                <w:szCs w:val="24"/>
                <w:lang w:eastAsia="lv-LV"/>
              </w:rPr>
              <w:t>Piemēram, Lietuvā par skaidras naudas nedeklarēšanu un dek</w:t>
            </w:r>
            <w:r w:rsidR="00B27533">
              <w:rPr>
                <w:rFonts w:ascii="Times New Roman" w:hAnsi="Times New Roman" w:cs="Times New Roman"/>
                <w:sz w:val="24"/>
                <w:szCs w:val="24"/>
                <w:lang w:eastAsia="lv-LV"/>
              </w:rPr>
              <w:t>larēšanas kārtības neievērošanu</w:t>
            </w:r>
            <w:r w:rsidRPr="00E20986">
              <w:rPr>
                <w:rFonts w:ascii="Times New Roman" w:hAnsi="Times New Roman" w:cs="Times New Roman"/>
                <w:sz w:val="24"/>
                <w:szCs w:val="24"/>
                <w:lang w:eastAsia="lv-LV"/>
              </w:rPr>
              <w:t xml:space="preserve"> tiek piemērots administratīvais sods ar vai bez pārvadājamās naudas konfiskāciju. Par šādu pārkāpumu nedeklarētas skaidras naudas konfiskācija tiek piemērota arī Austrijā, Beļģijā, Čehijā, Spānijā, Francijā, Luksemburgā, Maltā, Rumānijā, Slovākijā.</w:t>
            </w:r>
          </w:p>
          <w:p w:rsidR="00E20986" w:rsidRDefault="005644E8" w:rsidP="00E20986">
            <w:pPr>
              <w:ind w:left="117" w:firstLine="546"/>
              <w:rPr>
                <w:rFonts w:ascii="Times New Roman" w:hAnsi="Times New Roman" w:cs="Times New Roman"/>
                <w:sz w:val="24"/>
                <w:szCs w:val="24"/>
              </w:rPr>
            </w:pPr>
            <w:r w:rsidRPr="00E20986">
              <w:rPr>
                <w:rFonts w:ascii="Times New Roman" w:hAnsi="Times New Roman" w:cs="Times New Roman"/>
                <w:sz w:val="24"/>
                <w:szCs w:val="24"/>
              </w:rPr>
              <w:t xml:space="preserve">Pēc </w:t>
            </w:r>
            <w:r w:rsidR="00B27533">
              <w:rPr>
                <w:rFonts w:ascii="Times New Roman" w:hAnsi="Times New Roman" w:cs="Times New Roman"/>
                <w:sz w:val="24"/>
                <w:szCs w:val="24"/>
              </w:rPr>
              <w:t>Finanšu ministrijas rīcībā esošās informācijas</w:t>
            </w:r>
            <w:r w:rsidRPr="00E20986">
              <w:rPr>
                <w:rFonts w:ascii="Times New Roman" w:hAnsi="Times New Roman" w:cs="Times New Roman"/>
                <w:sz w:val="24"/>
                <w:szCs w:val="24"/>
              </w:rPr>
              <w:t xml:space="preserve"> Latvijā sankcija par šādu pārkāpumu ir </w:t>
            </w:r>
            <w:r w:rsidR="00D810BD">
              <w:rPr>
                <w:rFonts w:ascii="Times New Roman" w:hAnsi="Times New Roman" w:cs="Times New Roman"/>
                <w:sz w:val="24"/>
                <w:szCs w:val="24"/>
              </w:rPr>
              <w:t>mīkstākā</w:t>
            </w:r>
            <w:r w:rsidRPr="00E20986">
              <w:rPr>
                <w:rFonts w:ascii="Times New Roman" w:hAnsi="Times New Roman" w:cs="Times New Roman"/>
                <w:sz w:val="24"/>
                <w:szCs w:val="24"/>
              </w:rPr>
              <w:t xml:space="preserve"> ES. Citas dalībvalstis jau </w:t>
            </w:r>
            <w:r w:rsidRPr="00E20986">
              <w:rPr>
                <w:rFonts w:ascii="Times New Roman" w:hAnsi="Times New Roman" w:cs="Times New Roman"/>
                <w:sz w:val="24"/>
                <w:szCs w:val="24"/>
              </w:rPr>
              <w:lastRenderedPageBreak/>
              <w:t xml:space="preserve">sen piemēro nedeklarētās skaidras naudas konfiskāciju gadījumos, ja,  piemēram, skaidrai naudai ir nelegāla izcelsme. </w:t>
            </w:r>
          </w:p>
          <w:p w:rsidR="00E20986" w:rsidRDefault="005644E8" w:rsidP="00E20986">
            <w:pPr>
              <w:ind w:left="117" w:firstLine="546"/>
              <w:rPr>
                <w:rFonts w:ascii="Times New Roman" w:hAnsi="Times New Roman" w:cs="Times New Roman"/>
                <w:iCs/>
                <w:sz w:val="24"/>
                <w:szCs w:val="24"/>
              </w:rPr>
            </w:pPr>
            <w:r w:rsidRPr="00E20986">
              <w:rPr>
                <w:rFonts w:ascii="Times New Roman" w:hAnsi="Times New Roman" w:cs="Times New Roman"/>
                <w:iCs/>
                <w:sz w:val="24"/>
                <w:szCs w:val="24"/>
              </w:rPr>
              <w:t>Regulā Nr.1889/2005 norādīts uz dalībvalstu pienākumu izvērtēt piemērojamo sankciju efektivitāti un samērīgumu. Pašlaik noteiktās sankcijas ir neefektīvas, par ko liecina Eiropas Komisijas apkopotā statistika par skaidras naudas deklarēšanu. Piemērs par skaidras naudas deklarēšanas dinamiku Baltijas valstīs:</w:t>
            </w:r>
          </w:p>
          <w:p w:rsidR="005644E8" w:rsidRPr="00E20986" w:rsidRDefault="00E20986" w:rsidP="00E20986">
            <w:pPr>
              <w:ind w:left="0"/>
              <w:rPr>
                <w:rFonts w:ascii="Times New Roman" w:hAnsi="Times New Roman" w:cs="Times New Roman"/>
                <w:iCs/>
                <w:sz w:val="24"/>
                <w:szCs w:val="24"/>
              </w:rPr>
            </w:pPr>
            <w:r>
              <w:rPr>
                <w:rFonts w:ascii="Times New Roman" w:hAnsi="Times New Roman" w:cs="Times New Roman"/>
                <w:iCs/>
                <w:sz w:val="24"/>
                <w:szCs w:val="24"/>
              </w:rPr>
              <w:t xml:space="preserve">  </w:t>
            </w:r>
            <w:r w:rsidR="005644E8" w:rsidRPr="00E20986">
              <w:rPr>
                <w:rFonts w:ascii="Times New Roman" w:hAnsi="Times New Roman" w:cs="Times New Roman"/>
                <w:iCs/>
                <w:sz w:val="24"/>
                <w:szCs w:val="24"/>
              </w:rPr>
              <w:t>2010.gads:</w:t>
            </w:r>
          </w:p>
          <w:tbl>
            <w:tblPr>
              <w:tblW w:w="482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3"/>
              <w:gridCol w:w="1843"/>
            </w:tblGrid>
            <w:tr w:rsidR="005644E8" w:rsidRPr="00E20986" w:rsidTr="00C80873">
              <w:trPr>
                <w:trHeight w:val="116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4E8" w:rsidRPr="00E20986" w:rsidRDefault="005644E8" w:rsidP="00F206FF">
                  <w:pPr>
                    <w:ind w:left="0"/>
                    <w:jc w:val="left"/>
                    <w:rPr>
                      <w:rFonts w:ascii="Times New Roman" w:hAnsi="Times New Roman" w:cs="Times New Roman"/>
                      <w:iCs/>
                      <w:sz w:val="20"/>
                      <w:szCs w:val="20"/>
                    </w:rPr>
                  </w:pPr>
                  <w:r w:rsidRPr="00E20986">
                    <w:rPr>
                      <w:rFonts w:ascii="Times New Roman" w:hAnsi="Times New Roman" w:cs="Times New Roman"/>
                      <w:iCs/>
                      <w:sz w:val="20"/>
                      <w:szCs w:val="20"/>
                    </w:rPr>
                    <w:t>Valsts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4E8" w:rsidRPr="00E20986" w:rsidRDefault="005644E8" w:rsidP="00F206FF">
                  <w:pPr>
                    <w:ind w:left="0"/>
                    <w:jc w:val="left"/>
                    <w:rPr>
                      <w:rFonts w:ascii="Times New Roman" w:hAnsi="Times New Roman" w:cs="Times New Roman"/>
                      <w:iCs/>
                      <w:sz w:val="20"/>
                      <w:szCs w:val="20"/>
                    </w:rPr>
                  </w:pPr>
                  <w:r w:rsidRPr="00E20986">
                    <w:rPr>
                      <w:rFonts w:ascii="Times New Roman" w:hAnsi="Times New Roman" w:cs="Times New Roman"/>
                      <w:iCs/>
                      <w:sz w:val="20"/>
                      <w:szCs w:val="20"/>
                    </w:rPr>
                    <w:t>Iesniegto deklarāciju skaits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4E8" w:rsidRPr="00E20986" w:rsidRDefault="005644E8" w:rsidP="00F206FF">
                  <w:pPr>
                    <w:ind w:left="0"/>
                    <w:rPr>
                      <w:rFonts w:ascii="Times New Roman" w:hAnsi="Times New Roman" w:cs="Times New Roman"/>
                      <w:iCs/>
                      <w:sz w:val="20"/>
                      <w:szCs w:val="20"/>
                    </w:rPr>
                  </w:pPr>
                  <w:r w:rsidRPr="00E20986">
                    <w:rPr>
                      <w:rFonts w:ascii="Times New Roman" w:hAnsi="Times New Roman" w:cs="Times New Roman"/>
                      <w:iCs/>
                      <w:sz w:val="20"/>
                      <w:szCs w:val="20"/>
                    </w:rPr>
                    <w:t>Deklarētā summa EUR</w:t>
                  </w:r>
                </w:p>
              </w:tc>
            </w:tr>
            <w:tr w:rsidR="005644E8" w:rsidRPr="00E20986" w:rsidTr="00C80873">
              <w:trPr>
                <w:trHeight w:val="52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4E8" w:rsidRPr="00E20986" w:rsidRDefault="005644E8" w:rsidP="00F206FF">
                  <w:pPr>
                    <w:ind w:left="0"/>
                    <w:jc w:val="left"/>
                    <w:rPr>
                      <w:rFonts w:ascii="Times New Roman" w:hAnsi="Times New Roman" w:cs="Times New Roman"/>
                      <w:iCs/>
                      <w:sz w:val="20"/>
                      <w:szCs w:val="20"/>
                    </w:rPr>
                  </w:pPr>
                  <w:r w:rsidRPr="00E20986">
                    <w:rPr>
                      <w:rFonts w:ascii="Times New Roman" w:hAnsi="Times New Roman" w:cs="Times New Roman"/>
                      <w:iCs/>
                      <w:sz w:val="20"/>
                      <w:szCs w:val="20"/>
                    </w:rPr>
                    <w:t>Latvija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44E8" w:rsidRPr="00E20986" w:rsidRDefault="005644E8" w:rsidP="00E20986">
                  <w:pPr>
                    <w:ind w:left="0"/>
                    <w:jc w:val="left"/>
                    <w:rPr>
                      <w:rFonts w:ascii="Times New Roman" w:hAnsi="Times New Roman" w:cs="Times New Roman"/>
                      <w:sz w:val="20"/>
                      <w:szCs w:val="20"/>
                    </w:rPr>
                  </w:pPr>
                  <w:r w:rsidRPr="00E20986">
                    <w:rPr>
                      <w:rFonts w:ascii="Times New Roman" w:hAnsi="Times New Roman" w:cs="Times New Roman"/>
                      <w:sz w:val="20"/>
                      <w:szCs w:val="20"/>
                    </w:rPr>
                    <w:t>132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44E8" w:rsidRPr="00E20986" w:rsidRDefault="005644E8" w:rsidP="00F206FF">
                  <w:pPr>
                    <w:ind w:left="0"/>
                    <w:rPr>
                      <w:rFonts w:ascii="Times New Roman" w:hAnsi="Times New Roman" w:cs="Times New Roman"/>
                      <w:sz w:val="20"/>
                      <w:szCs w:val="20"/>
                    </w:rPr>
                  </w:pPr>
                  <w:r w:rsidRPr="00E20986">
                    <w:rPr>
                      <w:rFonts w:ascii="Times New Roman" w:hAnsi="Times New Roman" w:cs="Times New Roman"/>
                      <w:sz w:val="20"/>
                      <w:szCs w:val="20"/>
                    </w:rPr>
                    <w:t>41 657 140</w:t>
                  </w:r>
                </w:p>
              </w:tc>
            </w:tr>
            <w:tr w:rsidR="005644E8" w:rsidRPr="00E20986" w:rsidTr="00C80873">
              <w:trPr>
                <w:trHeight w:val="52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4E8" w:rsidRPr="00E20986" w:rsidRDefault="005644E8" w:rsidP="00F206FF">
                  <w:pPr>
                    <w:ind w:left="0"/>
                    <w:jc w:val="left"/>
                    <w:rPr>
                      <w:rFonts w:ascii="Times New Roman" w:hAnsi="Times New Roman" w:cs="Times New Roman"/>
                      <w:iCs/>
                      <w:sz w:val="20"/>
                      <w:szCs w:val="20"/>
                    </w:rPr>
                  </w:pPr>
                  <w:r w:rsidRPr="00E20986">
                    <w:rPr>
                      <w:rFonts w:ascii="Times New Roman" w:hAnsi="Times New Roman" w:cs="Times New Roman"/>
                      <w:iCs/>
                      <w:sz w:val="20"/>
                      <w:szCs w:val="20"/>
                    </w:rPr>
                    <w:t>Lietuva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44E8" w:rsidRPr="00E20986" w:rsidRDefault="005644E8" w:rsidP="00E20986">
                  <w:pPr>
                    <w:ind w:left="0"/>
                    <w:jc w:val="left"/>
                    <w:rPr>
                      <w:rFonts w:ascii="Times New Roman" w:hAnsi="Times New Roman" w:cs="Times New Roman"/>
                      <w:sz w:val="20"/>
                      <w:szCs w:val="20"/>
                    </w:rPr>
                  </w:pPr>
                  <w:r w:rsidRPr="00E20986">
                    <w:rPr>
                      <w:rFonts w:ascii="Times New Roman" w:hAnsi="Times New Roman" w:cs="Times New Roman"/>
                      <w:sz w:val="20"/>
                      <w:szCs w:val="20"/>
                    </w:rPr>
                    <w:t>2057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44E8" w:rsidRPr="00E20986" w:rsidRDefault="005644E8" w:rsidP="00F206FF">
                  <w:pPr>
                    <w:ind w:left="0"/>
                    <w:rPr>
                      <w:rFonts w:ascii="Times New Roman" w:hAnsi="Times New Roman" w:cs="Times New Roman"/>
                      <w:sz w:val="20"/>
                      <w:szCs w:val="20"/>
                    </w:rPr>
                  </w:pPr>
                  <w:r w:rsidRPr="00E20986">
                    <w:rPr>
                      <w:rFonts w:ascii="Times New Roman" w:hAnsi="Times New Roman" w:cs="Times New Roman"/>
                      <w:sz w:val="20"/>
                      <w:szCs w:val="20"/>
                    </w:rPr>
                    <w:t>82 734 698</w:t>
                  </w:r>
                </w:p>
              </w:tc>
            </w:tr>
            <w:tr w:rsidR="005644E8" w:rsidRPr="00E20986" w:rsidTr="00C80873">
              <w:trPr>
                <w:trHeight w:val="53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4E8" w:rsidRPr="00E20986" w:rsidRDefault="005644E8" w:rsidP="00F206FF">
                  <w:pPr>
                    <w:ind w:left="0"/>
                    <w:jc w:val="left"/>
                    <w:rPr>
                      <w:rFonts w:ascii="Times New Roman" w:hAnsi="Times New Roman" w:cs="Times New Roman"/>
                      <w:iCs/>
                      <w:sz w:val="20"/>
                      <w:szCs w:val="20"/>
                    </w:rPr>
                  </w:pPr>
                  <w:r w:rsidRPr="00E20986">
                    <w:rPr>
                      <w:rFonts w:ascii="Times New Roman" w:hAnsi="Times New Roman" w:cs="Times New Roman"/>
                      <w:iCs/>
                      <w:sz w:val="20"/>
                      <w:szCs w:val="20"/>
                    </w:rPr>
                    <w:t>Igaunija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44E8" w:rsidRPr="00E20986" w:rsidRDefault="005644E8" w:rsidP="00E20986">
                  <w:pPr>
                    <w:ind w:left="0"/>
                    <w:jc w:val="left"/>
                    <w:rPr>
                      <w:rFonts w:ascii="Times New Roman" w:hAnsi="Times New Roman" w:cs="Times New Roman"/>
                      <w:sz w:val="20"/>
                      <w:szCs w:val="20"/>
                    </w:rPr>
                  </w:pPr>
                  <w:r w:rsidRPr="00E20986">
                    <w:rPr>
                      <w:rFonts w:ascii="Times New Roman" w:hAnsi="Times New Roman" w:cs="Times New Roman"/>
                      <w:sz w:val="20"/>
                      <w:szCs w:val="20"/>
                    </w:rPr>
                    <w:t>1109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44E8" w:rsidRPr="00E20986" w:rsidRDefault="005644E8" w:rsidP="00F206FF">
                  <w:pPr>
                    <w:ind w:left="0"/>
                    <w:rPr>
                      <w:rFonts w:ascii="Times New Roman" w:hAnsi="Times New Roman" w:cs="Times New Roman"/>
                      <w:sz w:val="20"/>
                      <w:szCs w:val="20"/>
                    </w:rPr>
                  </w:pPr>
                  <w:r w:rsidRPr="00E20986">
                    <w:rPr>
                      <w:rFonts w:ascii="Times New Roman" w:hAnsi="Times New Roman" w:cs="Times New Roman"/>
                      <w:sz w:val="20"/>
                      <w:szCs w:val="20"/>
                    </w:rPr>
                    <w:t>496 250 223</w:t>
                  </w:r>
                </w:p>
              </w:tc>
            </w:tr>
          </w:tbl>
          <w:p w:rsidR="005644E8" w:rsidRDefault="00E20986" w:rsidP="00E20986">
            <w:pPr>
              <w:ind w:left="0"/>
              <w:rPr>
                <w:rFonts w:ascii="Times New Roman" w:hAnsi="Times New Roman" w:cs="Times New Roman"/>
                <w:iCs/>
                <w:sz w:val="24"/>
                <w:szCs w:val="24"/>
              </w:rPr>
            </w:pPr>
            <w:r>
              <w:rPr>
                <w:rFonts w:ascii="Times New Roman" w:hAnsi="Times New Roman" w:cs="Times New Roman"/>
                <w:iCs/>
                <w:sz w:val="24"/>
                <w:szCs w:val="24"/>
              </w:rPr>
              <w:t xml:space="preserve"> </w:t>
            </w:r>
            <w:r w:rsidR="00C80873">
              <w:rPr>
                <w:rFonts w:ascii="Times New Roman" w:hAnsi="Times New Roman" w:cs="Times New Roman"/>
                <w:iCs/>
                <w:sz w:val="24"/>
                <w:szCs w:val="24"/>
              </w:rPr>
              <w:t xml:space="preserve">  </w:t>
            </w:r>
            <w:r w:rsidR="005644E8" w:rsidRPr="00E20986">
              <w:rPr>
                <w:rFonts w:ascii="Times New Roman" w:hAnsi="Times New Roman" w:cs="Times New Roman"/>
                <w:iCs/>
                <w:sz w:val="24"/>
                <w:szCs w:val="24"/>
              </w:rPr>
              <w:t>2011.gads:</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1857"/>
              <w:gridCol w:w="1794"/>
            </w:tblGrid>
            <w:tr w:rsidR="00E20986" w:rsidRPr="00D452A1" w:rsidTr="00C80873">
              <w:trPr>
                <w:trHeight w:val="551"/>
              </w:trPr>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E20986" w:rsidRPr="00E20986" w:rsidRDefault="00E20986" w:rsidP="00C80873">
                  <w:pPr>
                    <w:ind w:left="0"/>
                    <w:rPr>
                      <w:rFonts w:ascii="Times New Roman" w:hAnsi="Times New Roman" w:cs="Times New Roman"/>
                      <w:iCs/>
                      <w:sz w:val="20"/>
                      <w:szCs w:val="20"/>
                    </w:rPr>
                  </w:pPr>
                  <w:r>
                    <w:rPr>
                      <w:rFonts w:ascii="Times New Roman" w:hAnsi="Times New Roman" w:cs="Times New Roman"/>
                      <w:iCs/>
                      <w:sz w:val="24"/>
                      <w:szCs w:val="24"/>
                    </w:rPr>
                    <w:t xml:space="preserve"> </w:t>
                  </w:r>
                  <w:r w:rsidR="00C80873">
                    <w:rPr>
                      <w:rFonts w:ascii="Times New Roman" w:hAnsi="Times New Roman" w:cs="Times New Roman"/>
                      <w:iCs/>
                      <w:sz w:val="20"/>
                      <w:szCs w:val="20"/>
                    </w:rPr>
                    <w:t>Valsts</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E20986" w:rsidRPr="00E20986" w:rsidRDefault="00E20986" w:rsidP="00C80873">
                  <w:pPr>
                    <w:ind w:left="0"/>
                    <w:rPr>
                      <w:rFonts w:ascii="Times New Roman" w:hAnsi="Times New Roman" w:cs="Times New Roman"/>
                      <w:iCs/>
                      <w:sz w:val="20"/>
                      <w:szCs w:val="20"/>
                    </w:rPr>
                  </w:pPr>
                  <w:r w:rsidRPr="00E20986">
                    <w:rPr>
                      <w:rFonts w:ascii="Times New Roman" w:hAnsi="Times New Roman" w:cs="Times New Roman"/>
                      <w:iCs/>
                      <w:sz w:val="20"/>
                      <w:szCs w:val="20"/>
                    </w:rPr>
                    <w:t>Iesniegto deklarāciju skaits</w:t>
                  </w:r>
                </w:p>
              </w:tc>
              <w:tc>
                <w:tcPr>
                  <w:tcW w:w="1794" w:type="dxa"/>
                  <w:tcBorders>
                    <w:top w:val="single" w:sz="4" w:space="0" w:color="auto"/>
                    <w:left w:val="single" w:sz="4" w:space="0" w:color="auto"/>
                    <w:bottom w:val="single" w:sz="4" w:space="0" w:color="auto"/>
                    <w:right w:val="single" w:sz="4" w:space="0" w:color="auto"/>
                  </w:tcBorders>
                  <w:shd w:val="clear" w:color="auto" w:fill="auto"/>
                  <w:hideMark/>
                </w:tcPr>
                <w:p w:rsidR="00E20986" w:rsidRPr="00E20986" w:rsidRDefault="00E20986" w:rsidP="00C80873">
                  <w:pPr>
                    <w:ind w:left="0"/>
                    <w:rPr>
                      <w:rFonts w:ascii="Times New Roman" w:hAnsi="Times New Roman" w:cs="Times New Roman"/>
                      <w:iCs/>
                      <w:sz w:val="20"/>
                      <w:szCs w:val="20"/>
                    </w:rPr>
                  </w:pPr>
                  <w:r w:rsidRPr="00E20986">
                    <w:rPr>
                      <w:rFonts w:ascii="Times New Roman" w:hAnsi="Times New Roman" w:cs="Times New Roman"/>
                      <w:iCs/>
                      <w:sz w:val="20"/>
                      <w:szCs w:val="20"/>
                    </w:rPr>
                    <w:t>Deklarētā summa EUR</w:t>
                  </w:r>
                </w:p>
              </w:tc>
            </w:tr>
            <w:tr w:rsidR="00E20986" w:rsidRPr="00D452A1" w:rsidTr="00C80873">
              <w:trPr>
                <w:trHeight w:val="264"/>
              </w:trPr>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E20986" w:rsidRPr="00E20986" w:rsidRDefault="00E20986" w:rsidP="00C80873">
                  <w:pPr>
                    <w:ind w:left="0"/>
                    <w:rPr>
                      <w:rFonts w:ascii="Times New Roman" w:hAnsi="Times New Roman" w:cs="Times New Roman"/>
                      <w:iCs/>
                      <w:sz w:val="20"/>
                      <w:szCs w:val="20"/>
                    </w:rPr>
                  </w:pPr>
                  <w:r w:rsidRPr="00E20986">
                    <w:rPr>
                      <w:rFonts w:ascii="Times New Roman" w:hAnsi="Times New Roman" w:cs="Times New Roman"/>
                      <w:iCs/>
                      <w:sz w:val="20"/>
                      <w:szCs w:val="20"/>
                    </w:rPr>
                    <w:t>Latvija</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E20986" w:rsidRPr="00E20986" w:rsidRDefault="00C80873" w:rsidP="00C80873">
                  <w:pPr>
                    <w:ind w:left="0"/>
                    <w:rPr>
                      <w:rFonts w:ascii="Times New Roman" w:hAnsi="Times New Roman" w:cs="Times New Roman"/>
                      <w:iCs/>
                      <w:sz w:val="20"/>
                      <w:szCs w:val="20"/>
                    </w:rPr>
                  </w:pPr>
                  <w:r>
                    <w:rPr>
                      <w:rFonts w:ascii="Times New Roman" w:hAnsi="Times New Roman" w:cs="Times New Roman"/>
                      <w:iCs/>
                      <w:sz w:val="20"/>
                      <w:szCs w:val="20"/>
                    </w:rPr>
                    <w:t>3</w:t>
                  </w:r>
                  <w:r w:rsidR="00E20986" w:rsidRPr="00E20986">
                    <w:rPr>
                      <w:rFonts w:ascii="Times New Roman" w:hAnsi="Times New Roman" w:cs="Times New Roman"/>
                      <w:iCs/>
                      <w:sz w:val="20"/>
                      <w:szCs w:val="20"/>
                    </w:rPr>
                    <w:t>31</w:t>
                  </w:r>
                </w:p>
              </w:tc>
              <w:tc>
                <w:tcPr>
                  <w:tcW w:w="1794" w:type="dxa"/>
                  <w:tcBorders>
                    <w:top w:val="single" w:sz="4" w:space="0" w:color="auto"/>
                    <w:left w:val="single" w:sz="4" w:space="0" w:color="auto"/>
                    <w:bottom w:val="single" w:sz="4" w:space="0" w:color="auto"/>
                    <w:right w:val="single" w:sz="4" w:space="0" w:color="auto"/>
                  </w:tcBorders>
                  <w:shd w:val="clear" w:color="auto" w:fill="auto"/>
                  <w:hideMark/>
                </w:tcPr>
                <w:p w:rsidR="00E20986" w:rsidRPr="00E20986" w:rsidRDefault="00E20986" w:rsidP="00C80873">
                  <w:pPr>
                    <w:ind w:left="0"/>
                    <w:rPr>
                      <w:rFonts w:ascii="Times New Roman" w:hAnsi="Times New Roman" w:cs="Times New Roman"/>
                      <w:iCs/>
                      <w:sz w:val="20"/>
                      <w:szCs w:val="20"/>
                    </w:rPr>
                  </w:pPr>
                  <w:r w:rsidRPr="00E20986">
                    <w:rPr>
                      <w:rFonts w:ascii="Times New Roman" w:hAnsi="Times New Roman" w:cs="Times New Roman"/>
                      <w:iCs/>
                      <w:sz w:val="20"/>
                      <w:szCs w:val="20"/>
                    </w:rPr>
                    <w:t>77 458 565</w:t>
                  </w:r>
                </w:p>
              </w:tc>
            </w:tr>
            <w:tr w:rsidR="00E20986" w:rsidRPr="00D452A1" w:rsidTr="00C80873">
              <w:trPr>
                <w:trHeight w:val="276"/>
              </w:trPr>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E20986" w:rsidRPr="00E20986" w:rsidRDefault="00E20986" w:rsidP="00C80873">
                  <w:pPr>
                    <w:ind w:left="0"/>
                    <w:rPr>
                      <w:rFonts w:ascii="Times New Roman" w:hAnsi="Times New Roman" w:cs="Times New Roman"/>
                      <w:iCs/>
                      <w:sz w:val="20"/>
                      <w:szCs w:val="20"/>
                    </w:rPr>
                  </w:pPr>
                  <w:r w:rsidRPr="00E20986">
                    <w:rPr>
                      <w:rFonts w:ascii="Times New Roman" w:hAnsi="Times New Roman" w:cs="Times New Roman"/>
                      <w:iCs/>
                      <w:sz w:val="20"/>
                      <w:szCs w:val="20"/>
                    </w:rPr>
                    <w:t>Lietuva</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E20986" w:rsidRPr="00E20986" w:rsidRDefault="00E20986" w:rsidP="00C80873">
                  <w:pPr>
                    <w:ind w:left="0"/>
                    <w:rPr>
                      <w:rFonts w:ascii="Times New Roman" w:hAnsi="Times New Roman" w:cs="Times New Roman"/>
                      <w:iCs/>
                      <w:sz w:val="20"/>
                      <w:szCs w:val="20"/>
                    </w:rPr>
                  </w:pPr>
                  <w:r w:rsidRPr="00E20986">
                    <w:rPr>
                      <w:rFonts w:ascii="Times New Roman" w:hAnsi="Times New Roman" w:cs="Times New Roman"/>
                      <w:iCs/>
                      <w:sz w:val="20"/>
                      <w:szCs w:val="20"/>
                    </w:rPr>
                    <w:t>2416</w:t>
                  </w:r>
                </w:p>
              </w:tc>
              <w:tc>
                <w:tcPr>
                  <w:tcW w:w="1794" w:type="dxa"/>
                  <w:tcBorders>
                    <w:top w:val="single" w:sz="4" w:space="0" w:color="auto"/>
                    <w:left w:val="single" w:sz="4" w:space="0" w:color="auto"/>
                    <w:bottom w:val="single" w:sz="4" w:space="0" w:color="auto"/>
                    <w:right w:val="single" w:sz="4" w:space="0" w:color="auto"/>
                  </w:tcBorders>
                  <w:shd w:val="clear" w:color="auto" w:fill="auto"/>
                  <w:hideMark/>
                </w:tcPr>
                <w:p w:rsidR="00E20986" w:rsidRPr="00E20986" w:rsidRDefault="00E20986" w:rsidP="00C80873">
                  <w:pPr>
                    <w:ind w:left="0"/>
                    <w:rPr>
                      <w:rFonts w:ascii="Times New Roman" w:hAnsi="Times New Roman" w:cs="Times New Roman"/>
                      <w:iCs/>
                      <w:sz w:val="20"/>
                      <w:szCs w:val="20"/>
                    </w:rPr>
                  </w:pPr>
                  <w:r w:rsidRPr="00E20986">
                    <w:rPr>
                      <w:rFonts w:ascii="Times New Roman" w:hAnsi="Times New Roman" w:cs="Times New Roman"/>
                      <w:iCs/>
                      <w:sz w:val="20"/>
                      <w:szCs w:val="20"/>
                    </w:rPr>
                    <w:t>98 508 981</w:t>
                  </w:r>
                </w:p>
              </w:tc>
            </w:tr>
            <w:tr w:rsidR="00E20986" w:rsidRPr="00D452A1" w:rsidTr="00C80873">
              <w:trPr>
                <w:trHeight w:val="276"/>
              </w:trPr>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E20986" w:rsidRPr="00E20986" w:rsidRDefault="00E20986" w:rsidP="00C80873">
                  <w:pPr>
                    <w:ind w:left="0"/>
                    <w:rPr>
                      <w:rFonts w:ascii="Times New Roman" w:hAnsi="Times New Roman" w:cs="Times New Roman"/>
                      <w:iCs/>
                      <w:sz w:val="20"/>
                      <w:szCs w:val="20"/>
                    </w:rPr>
                  </w:pPr>
                  <w:r w:rsidRPr="00E20986">
                    <w:rPr>
                      <w:rFonts w:ascii="Times New Roman" w:hAnsi="Times New Roman" w:cs="Times New Roman"/>
                      <w:iCs/>
                      <w:sz w:val="20"/>
                      <w:szCs w:val="20"/>
                    </w:rPr>
                    <w:t>Igaunija</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rsidR="00E20986" w:rsidRPr="00E20986" w:rsidRDefault="00E20986" w:rsidP="00C80873">
                  <w:pPr>
                    <w:ind w:left="0"/>
                    <w:rPr>
                      <w:rFonts w:ascii="Times New Roman" w:hAnsi="Times New Roman" w:cs="Times New Roman"/>
                      <w:iCs/>
                      <w:sz w:val="20"/>
                      <w:szCs w:val="20"/>
                    </w:rPr>
                  </w:pPr>
                  <w:r w:rsidRPr="00E20986">
                    <w:rPr>
                      <w:rFonts w:ascii="Times New Roman" w:hAnsi="Times New Roman" w:cs="Times New Roman"/>
                      <w:iCs/>
                      <w:sz w:val="20"/>
                      <w:szCs w:val="20"/>
                    </w:rPr>
                    <w:t>1668</w:t>
                  </w:r>
                </w:p>
              </w:tc>
              <w:tc>
                <w:tcPr>
                  <w:tcW w:w="1794" w:type="dxa"/>
                  <w:tcBorders>
                    <w:top w:val="single" w:sz="4" w:space="0" w:color="auto"/>
                    <w:left w:val="single" w:sz="4" w:space="0" w:color="auto"/>
                    <w:bottom w:val="single" w:sz="4" w:space="0" w:color="auto"/>
                    <w:right w:val="single" w:sz="4" w:space="0" w:color="auto"/>
                  </w:tcBorders>
                  <w:shd w:val="clear" w:color="auto" w:fill="auto"/>
                  <w:hideMark/>
                </w:tcPr>
                <w:p w:rsidR="00E20986" w:rsidRPr="00E20986" w:rsidRDefault="00E20986" w:rsidP="00C80873">
                  <w:pPr>
                    <w:ind w:left="0"/>
                    <w:rPr>
                      <w:rFonts w:ascii="Times New Roman" w:hAnsi="Times New Roman" w:cs="Times New Roman"/>
                      <w:iCs/>
                      <w:sz w:val="20"/>
                      <w:szCs w:val="20"/>
                    </w:rPr>
                  </w:pPr>
                  <w:r w:rsidRPr="00E20986">
                    <w:rPr>
                      <w:rFonts w:ascii="Times New Roman" w:hAnsi="Times New Roman" w:cs="Times New Roman"/>
                      <w:iCs/>
                      <w:sz w:val="20"/>
                      <w:szCs w:val="20"/>
                    </w:rPr>
                    <w:t>632 839 450</w:t>
                  </w:r>
                </w:p>
              </w:tc>
            </w:tr>
          </w:tbl>
          <w:p w:rsidR="002A2172" w:rsidRDefault="002A2172" w:rsidP="00E20986">
            <w:pPr>
              <w:ind w:left="0"/>
              <w:rPr>
                <w:rFonts w:ascii="Times New Roman" w:hAnsi="Times New Roman" w:cs="Times New Roman"/>
                <w:iCs/>
                <w:sz w:val="24"/>
                <w:szCs w:val="24"/>
              </w:rPr>
            </w:pPr>
          </w:p>
          <w:p w:rsidR="005644E8" w:rsidRPr="00E20986" w:rsidRDefault="00C80E0D" w:rsidP="00E66356">
            <w:pPr>
              <w:spacing w:after="120"/>
              <w:ind w:left="113"/>
              <w:rPr>
                <w:rStyle w:val="st"/>
                <w:rFonts w:ascii="Times New Roman" w:hAnsi="Times New Roman" w:cs="Times New Roman"/>
                <w:sz w:val="24"/>
                <w:szCs w:val="24"/>
              </w:rPr>
            </w:pPr>
            <w:r>
              <w:rPr>
                <w:rFonts w:ascii="Times New Roman" w:hAnsi="Times New Roman" w:cs="Times New Roman"/>
                <w:iCs/>
                <w:sz w:val="24"/>
                <w:szCs w:val="24"/>
              </w:rPr>
              <w:t xml:space="preserve">        </w:t>
            </w:r>
            <w:r w:rsidR="005644E8" w:rsidRPr="00E20986">
              <w:rPr>
                <w:rFonts w:ascii="Times New Roman" w:hAnsi="Times New Roman" w:cs="Times New Roman"/>
                <w:iCs/>
                <w:sz w:val="24"/>
                <w:szCs w:val="24"/>
              </w:rPr>
              <w:t>Neskatoties uz to, ka Latvija robežojas ar valstīm, kas nav ES</w:t>
            </w:r>
            <w:r w:rsidR="00695E1E">
              <w:rPr>
                <w:rFonts w:ascii="Times New Roman" w:hAnsi="Times New Roman" w:cs="Times New Roman"/>
                <w:iCs/>
                <w:sz w:val="24"/>
                <w:szCs w:val="24"/>
              </w:rPr>
              <w:t xml:space="preserve"> dalībvalstis</w:t>
            </w:r>
            <w:r w:rsidR="005644E8" w:rsidRPr="00E20986">
              <w:rPr>
                <w:rFonts w:ascii="Times New Roman" w:hAnsi="Times New Roman" w:cs="Times New Roman"/>
                <w:iCs/>
                <w:sz w:val="24"/>
                <w:szCs w:val="24"/>
              </w:rPr>
              <w:t xml:space="preserve"> un arī lidojumi lidostā "Rīga" ir uz/no valstīm, kas nav ES</w:t>
            </w:r>
            <w:r w:rsidR="00695E1E">
              <w:rPr>
                <w:rFonts w:ascii="Times New Roman" w:hAnsi="Times New Roman" w:cs="Times New Roman"/>
                <w:iCs/>
                <w:sz w:val="24"/>
                <w:szCs w:val="24"/>
              </w:rPr>
              <w:t xml:space="preserve"> dalībvalstis</w:t>
            </w:r>
            <w:r w:rsidR="005644E8" w:rsidRPr="00E20986">
              <w:rPr>
                <w:rFonts w:ascii="Times New Roman" w:hAnsi="Times New Roman" w:cs="Times New Roman"/>
                <w:iCs/>
                <w:sz w:val="24"/>
                <w:szCs w:val="24"/>
              </w:rPr>
              <w:t>, Latvijas muitas kontroles punktos iesniegto skaidras naudas deklarāciju skaits katru gadu ir vismazākais starp Baltijas valstīm. Tas liecina, ka LAPK 190.</w:t>
            </w:r>
            <w:r w:rsidR="005644E8" w:rsidRPr="00E20986">
              <w:rPr>
                <w:rFonts w:ascii="Times New Roman" w:hAnsi="Times New Roman" w:cs="Times New Roman"/>
                <w:iCs/>
                <w:sz w:val="24"/>
                <w:szCs w:val="24"/>
                <w:vertAlign w:val="superscript"/>
              </w:rPr>
              <w:t>15</w:t>
            </w:r>
            <w:r w:rsidR="005644E8" w:rsidRPr="00E20986">
              <w:rPr>
                <w:rFonts w:ascii="Times New Roman" w:hAnsi="Times New Roman" w:cs="Times New Roman"/>
                <w:iCs/>
                <w:sz w:val="24"/>
                <w:szCs w:val="24"/>
              </w:rPr>
              <w:t xml:space="preserve"> pantā šobrīd spēkā esoš</w:t>
            </w:r>
            <w:r w:rsidR="00695E1E">
              <w:rPr>
                <w:rFonts w:ascii="Times New Roman" w:hAnsi="Times New Roman" w:cs="Times New Roman"/>
                <w:iCs/>
                <w:sz w:val="24"/>
                <w:szCs w:val="24"/>
              </w:rPr>
              <w:t>ā sankcija</w:t>
            </w:r>
            <w:r w:rsidR="005644E8" w:rsidRPr="00E20986">
              <w:rPr>
                <w:rFonts w:ascii="Times New Roman" w:hAnsi="Times New Roman" w:cs="Times New Roman"/>
                <w:iCs/>
                <w:sz w:val="24"/>
                <w:szCs w:val="24"/>
              </w:rPr>
              <w:t xml:space="preserve"> ir bez preventīvas nozīmes. Paredzētais sods - līdz 200 LVL neveicina skaidras naudas deklarēšanu, ja tā ir 10 000 EUR (</w:t>
            </w:r>
            <w:r w:rsidR="005644E8" w:rsidRPr="00E20986">
              <w:rPr>
                <w:rFonts w:ascii="Times New Roman" w:hAnsi="Times New Roman" w:cs="Times New Roman"/>
                <w:sz w:val="24"/>
                <w:szCs w:val="24"/>
              </w:rPr>
              <w:t>7028.04 LVL</w:t>
            </w:r>
            <w:r w:rsidR="005644E8" w:rsidRPr="00E20986">
              <w:rPr>
                <w:rFonts w:ascii="Times New Roman" w:hAnsi="Times New Roman" w:cs="Times New Roman"/>
                <w:iCs/>
                <w:sz w:val="24"/>
                <w:szCs w:val="24"/>
              </w:rPr>
              <w:t>) vai vairāk. Šāda soda nesamērība pret pārkāpuma izdarīšanas rīku - nedeklarētu, skaidru naudu, tiešā veidā veicina pārrobežu organizētās noziedzības</w:t>
            </w:r>
            <w:r w:rsidR="005644E8" w:rsidRPr="00E20986">
              <w:rPr>
                <w:rFonts w:ascii="Times New Roman" w:hAnsi="Times New Roman" w:cs="Times New Roman"/>
                <w:sz w:val="24"/>
                <w:szCs w:val="24"/>
              </w:rPr>
              <w:t xml:space="preserve"> </w:t>
            </w:r>
            <w:r w:rsidR="005644E8" w:rsidRPr="00E20986">
              <w:rPr>
                <w:rFonts w:ascii="Times New Roman" w:hAnsi="Times New Roman" w:cs="Times New Roman"/>
                <w:iCs/>
                <w:sz w:val="24"/>
                <w:szCs w:val="24"/>
              </w:rPr>
              <w:t xml:space="preserve">un ēnu ekonomikas attīstību, kā arī </w:t>
            </w:r>
            <w:r w:rsidR="005644E8" w:rsidRPr="00E20986">
              <w:rPr>
                <w:rFonts w:ascii="Times New Roman" w:hAnsi="Times New Roman" w:cs="Times New Roman"/>
                <w:sz w:val="24"/>
                <w:szCs w:val="24"/>
              </w:rPr>
              <w:t>n</w:t>
            </w:r>
            <w:r w:rsidR="005644E8" w:rsidRPr="00E20986">
              <w:rPr>
                <w:rStyle w:val="st"/>
                <w:rFonts w:ascii="Times New Roman" w:hAnsi="Times New Roman" w:cs="Times New Roman"/>
                <w:sz w:val="24"/>
                <w:szCs w:val="24"/>
              </w:rPr>
              <w:t>oziedzīgi iegūtu līdzekļu legalizāciju. Pieļaujams, ka bailes no soda un naudas līdzekļu konfiskācijas ir viens no faktoriem, kāpēc Lietuvā un Igaunijā pasažieri godprātīgāk attiecas pret pienākumu deklarēt skaidro naudu.</w:t>
            </w:r>
          </w:p>
          <w:p w:rsidR="00956EEA" w:rsidRDefault="00C80E0D" w:rsidP="00956EEA">
            <w:pPr>
              <w:autoSpaceDE w:val="0"/>
              <w:autoSpaceDN w:val="0"/>
              <w:ind w:left="113"/>
              <w:rPr>
                <w:rFonts w:ascii="Times New Roman" w:hAnsi="Times New Roman" w:cs="Times New Roman"/>
                <w:sz w:val="24"/>
                <w:szCs w:val="24"/>
              </w:rPr>
            </w:pPr>
            <w:r>
              <w:rPr>
                <w:rFonts w:ascii="Times New Roman" w:hAnsi="Times New Roman" w:cs="Times New Roman"/>
                <w:sz w:val="24"/>
                <w:szCs w:val="24"/>
              </w:rPr>
              <w:t xml:space="preserve">        </w:t>
            </w:r>
            <w:r w:rsidR="00956EEA">
              <w:rPr>
                <w:rFonts w:ascii="Times New Roman" w:hAnsi="Times New Roman" w:cs="Times New Roman"/>
                <w:sz w:val="24"/>
                <w:szCs w:val="24"/>
              </w:rPr>
              <w:t xml:space="preserve">Nedeklarētās skaidras naudas konfiskācija tiktu piemērota tikai tādā gadījumā, ja tā tiktu ievesta apzināti slēptā veidā, vai būtu pamatotas aizdomas, ka naudai ir nelegāla </w:t>
            </w:r>
            <w:r w:rsidR="00956EEA">
              <w:rPr>
                <w:rFonts w:ascii="Times New Roman" w:hAnsi="Times New Roman" w:cs="Times New Roman"/>
                <w:sz w:val="24"/>
                <w:szCs w:val="24"/>
              </w:rPr>
              <w:t xml:space="preserve">izcelsme. </w:t>
            </w:r>
          </w:p>
          <w:p w:rsidR="002D7DCA" w:rsidRPr="00661E43" w:rsidRDefault="00956EEA" w:rsidP="00956EEA">
            <w:pPr>
              <w:autoSpaceDE w:val="0"/>
              <w:autoSpaceDN w:val="0"/>
              <w:ind w:left="113"/>
            </w:pPr>
            <w:r>
              <w:rPr>
                <w:rFonts w:ascii="Times New Roman" w:hAnsi="Times New Roman" w:cs="Times New Roman"/>
                <w:sz w:val="24"/>
                <w:szCs w:val="24"/>
              </w:rPr>
              <w:t xml:space="preserve">        Pamatojoties uz Ministru kabineta</w:t>
            </w:r>
            <w:r>
              <w:rPr>
                <w:rFonts w:ascii="Times New Roman" w:hAnsi="Times New Roman" w:cs="Times New Roman"/>
                <w:sz w:val="24"/>
                <w:szCs w:val="24"/>
              </w:rPr>
              <w:t xml:space="preserve"> 2007.gada 19.jūnija </w:t>
            </w:r>
            <w:r>
              <w:rPr>
                <w:rFonts w:ascii="Times New Roman" w:hAnsi="Times New Roman" w:cs="Times New Roman"/>
                <w:sz w:val="24"/>
                <w:szCs w:val="24"/>
              </w:rPr>
              <w:lastRenderedPageBreak/>
              <w:t>noteikumu Nr.414 “Noteikumi par skaidras naudas deklarācijas veidlapu, tās aizpildīšanas, iesniegšanas un sniegto ziņu pārbaudes kārtību” 5.punktu</w:t>
            </w:r>
            <w:r>
              <w:rPr>
                <w:rFonts w:ascii="Times New Roman" w:hAnsi="Times New Roman" w:cs="Times New Roman"/>
                <w:sz w:val="24"/>
                <w:szCs w:val="24"/>
              </w:rPr>
              <w:t>,</w:t>
            </w:r>
            <w:r>
              <w:rPr>
                <w:rFonts w:ascii="Times New Roman" w:hAnsi="Times New Roman" w:cs="Times New Roman"/>
                <w:sz w:val="24"/>
                <w:szCs w:val="24"/>
              </w:rPr>
              <w:t xml:space="preserve"> kompetentā iestāde ir tiesīga pārliecināties par deklarācijā sniegto ziņu patiesumu, </w:t>
            </w:r>
            <w:proofErr w:type="spellStart"/>
            <w:r>
              <w:rPr>
                <w:rFonts w:ascii="Times New Roman" w:hAnsi="Times New Roman" w:cs="Times New Roman"/>
                <w:sz w:val="24"/>
                <w:szCs w:val="24"/>
              </w:rPr>
              <w:t>t.sk</w:t>
            </w:r>
            <w:proofErr w:type="spellEnd"/>
            <w:r>
              <w:rPr>
                <w:rFonts w:ascii="Times New Roman" w:hAnsi="Times New Roman" w:cs="Times New Roman"/>
                <w:sz w:val="24"/>
                <w:szCs w:val="24"/>
              </w:rPr>
              <w:t>. par deklarācijā norādīto skaidras naudas izcelsmi.</w:t>
            </w:r>
          </w:p>
        </w:tc>
      </w:tr>
      <w:tr w:rsidR="002D7DCA" w:rsidRPr="00C26070" w:rsidTr="006B7CE6">
        <w:trPr>
          <w:gridBefore w:val="1"/>
          <w:gridAfter w:val="3"/>
          <w:wBefore w:w="93" w:type="dxa"/>
          <w:wAfter w:w="244" w:type="dxa"/>
          <w:trHeight w:val="651"/>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lastRenderedPageBreak/>
              <w:t> 3.</w:t>
            </w:r>
          </w:p>
        </w:tc>
        <w:tc>
          <w:tcPr>
            <w:tcW w:w="1928" w:type="dxa"/>
            <w:gridSpan w:val="4"/>
            <w:tcBorders>
              <w:top w:val="outset" w:sz="6" w:space="0" w:color="auto"/>
              <w:left w:val="outset" w:sz="6" w:space="0" w:color="auto"/>
              <w:bottom w:val="outset" w:sz="6" w:space="0" w:color="auto"/>
              <w:right w:val="outset" w:sz="6" w:space="0" w:color="auto"/>
            </w:tcBorders>
            <w:hideMark/>
          </w:tcPr>
          <w:p w:rsidR="002D7DCA" w:rsidRPr="00C26070" w:rsidRDefault="002D7DCA" w:rsidP="00ED585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Saistītie politikas ietekmes novērtējumi un pētījumi</w:t>
            </w:r>
          </w:p>
        </w:tc>
        <w:tc>
          <w:tcPr>
            <w:tcW w:w="6657" w:type="dxa"/>
            <w:gridSpan w:val="7"/>
            <w:tcBorders>
              <w:top w:val="outset" w:sz="6" w:space="0" w:color="auto"/>
              <w:left w:val="outset" w:sz="6" w:space="0" w:color="auto"/>
              <w:bottom w:val="outset" w:sz="6" w:space="0" w:color="auto"/>
              <w:right w:val="outset" w:sz="6" w:space="0" w:color="auto"/>
            </w:tcBorders>
            <w:hideMark/>
          </w:tcPr>
          <w:p w:rsidR="002D7DCA" w:rsidRPr="00C26070" w:rsidRDefault="004837BC" w:rsidP="00A47322">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D7DCA" w:rsidRPr="00C26070" w:rsidTr="006B7CE6">
        <w:trPr>
          <w:gridBefore w:val="1"/>
          <w:gridAfter w:val="3"/>
          <w:wBefore w:w="93" w:type="dxa"/>
          <w:wAfter w:w="244" w:type="dxa"/>
          <w:trHeight w:val="384"/>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4.</w:t>
            </w:r>
          </w:p>
        </w:tc>
        <w:tc>
          <w:tcPr>
            <w:tcW w:w="1928" w:type="dxa"/>
            <w:gridSpan w:val="4"/>
            <w:tcBorders>
              <w:top w:val="outset" w:sz="6" w:space="0" w:color="auto"/>
              <w:left w:val="outset" w:sz="6" w:space="0" w:color="auto"/>
              <w:bottom w:val="outset" w:sz="6" w:space="0" w:color="auto"/>
              <w:right w:val="outset" w:sz="6" w:space="0" w:color="auto"/>
            </w:tcBorders>
            <w:hideMark/>
          </w:tcPr>
          <w:p w:rsidR="002D7DCA" w:rsidRPr="00C26070" w:rsidRDefault="002D7DCA" w:rsidP="00ED585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Tiesiskā regulējuma mērķis un būtība</w:t>
            </w:r>
          </w:p>
        </w:tc>
        <w:tc>
          <w:tcPr>
            <w:tcW w:w="6657" w:type="dxa"/>
            <w:gridSpan w:val="7"/>
            <w:tcBorders>
              <w:top w:val="outset" w:sz="6" w:space="0" w:color="auto"/>
              <w:left w:val="outset" w:sz="6" w:space="0" w:color="auto"/>
              <w:bottom w:val="outset" w:sz="6" w:space="0" w:color="auto"/>
              <w:right w:val="outset" w:sz="6" w:space="0" w:color="auto"/>
            </w:tcBorders>
            <w:hideMark/>
          </w:tcPr>
          <w:p w:rsidR="00A3643C" w:rsidRDefault="00350E26" w:rsidP="00A3643C">
            <w:pPr>
              <w:autoSpaceDE w:val="0"/>
              <w:autoSpaceDN w:val="0"/>
              <w:adjustRightInd w:val="0"/>
              <w:ind w:left="117" w:firstLine="546"/>
              <w:rPr>
                <w:rFonts w:ascii="Times New Roman" w:hAnsi="Times New Roman" w:cs="Times New Roman"/>
                <w:sz w:val="24"/>
                <w:szCs w:val="24"/>
                <w:lang w:eastAsia="lv-LV"/>
              </w:rPr>
            </w:pPr>
            <w:r w:rsidRPr="00350E26">
              <w:rPr>
                <w:rFonts w:ascii="Times New Roman" w:hAnsi="Times New Roman" w:cs="Times New Roman"/>
                <w:sz w:val="24"/>
                <w:szCs w:val="24"/>
                <w:lang w:eastAsia="lv-LV"/>
              </w:rPr>
              <w:t xml:space="preserve">Likumprojekta mērķis ir </w:t>
            </w:r>
            <w:r w:rsidR="00BB6CBF">
              <w:rPr>
                <w:rFonts w:ascii="Times New Roman" w:hAnsi="Times New Roman" w:cs="Times New Roman"/>
                <w:sz w:val="24"/>
                <w:szCs w:val="24"/>
                <w:lang w:eastAsia="lv-LV"/>
              </w:rPr>
              <w:t>paredzēt nedeklarētas skaidras naudas konfiskācijas iespēju</w:t>
            </w:r>
            <w:r w:rsidR="009F05C2">
              <w:rPr>
                <w:rFonts w:ascii="Times New Roman" w:hAnsi="Times New Roman" w:cs="Times New Roman"/>
                <w:sz w:val="24"/>
                <w:szCs w:val="24"/>
                <w:lang w:eastAsia="lv-LV"/>
              </w:rPr>
              <w:t xml:space="preserve"> </w:t>
            </w:r>
            <w:r w:rsidR="00BB6CBF">
              <w:rPr>
                <w:rFonts w:ascii="Times New Roman" w:hAnsi="Times New Roman" w:cs="Times New Roman"/>
                <w:sz w:val="24"/>
                <w:szCs w:val="24"/>
                <w:lang w:eastAsia="lv-LV"/>
              </w:rPr>
              <w:t>LAPK ietvaros gadījumos, kad skaidra nauda</w:t>
            </w:r>
            <w:r w:rsidR="002B26F2">
              <w:rPr>
                <w:rFonts w:ascii="Times New Roman" w:hAnsi="Times New Roman" w:cs="Times New Roman"/>
                <w:sz w:val="24"/>
                <w:szCs w:val="24"/>
                <w:lang w:eastAsia="lv-LV"/>
              </w:rPr>
              <w:t xml:space="preserve"> (vairāk kā 10 000 EUR)</w:t>
            </w:r>
            <w:r w:rsidR="00BB6CBF">
              <w:rPr>
                <w:rFonts w:ascii="Times New Roman" w:hAnsi="Times New Roman" w:cs="Times New Roman"/>
                <w:sz w:val="24"/>
                <w:szCs w:val="24"/>
                <w:lang w:eastAsia="lv-LV"/>
              </w:rPr>
              <w:t>, šķērsojot Latvijas Republikas valsts robežu, tiek ievesta ES muitas teritorijā vai izvesta no tās nedeklarējot vai nepatiesi deklarējot.</w:t>
            </w:r>
            <w:r w:rsidR="00C32F67">
              <w:rPr>
                <w:rFonts w:ascii="Times New Roman" w:hAnsi="Times New Roman" w:cs="Times New Roman"/>
                <w:sz w:val="24"/>
                <w:szCs w:val="24"/>
                <w:lang w:eastAsia="lv-LV"/>
              </w:rPr>
              <w:t xml:space="preserve"> </w:t>
            </w:r>
            <w:r w:rsidR="00A729C7">
              <w:rPr>
                <w:rFonts w:ascii="Times New Roman" w:hAnsi="Times New Roman" w:cs="Times New Roman"/>
                <w:sz w:val="24"/>
                <w:szCs w:val="24"/>
                <w:lang w:eastAsia="lv-LV"/>
              </w:rPr>
              <w:t>Tādā veidā tiks</w:t>
            </w:r>
            <w:r w:rsidR="003F339C">
              <w:rPr>
                <w:rFonts w:ascii="Times New Roman" w:hAnsi="Times New Roman" w:cs="Times New Roman"/>
                <w:sz w:val="24"/>
                <w:szCs w:val="24"/>
                <w:lang w:eastAsia="lv-LV"/>
              </w:rPr>
              <w:t xml:space="preserve"> </w:t>
            </w:r>
            <w:r w:rsidR="003F339C" w:rsidRPr="003F339C">
              <w:rPr>
                <w:rFonts w:ascii="Times New Roman" w:hAnsi="Times New Roman" w:cs="Times New Roman"/>
                <w:sz w:val="24"/>
                <w:szCs w:val="24"/>
                <w:lang w:eastAsia="lv-LV"/>
              </w:rPr>
              <w:t>mazināta iespēja, ka apritē nonāk nelegāli</w:t>
            </w:r>
            <w:r w:rsidR="008C1D8A">
              <w:rPr>
                <w:rFonts w:ascii="Times New Roman" w:hAnsi="Times New Roman" w:cs="Times New Roman"/>
                <w:sz w:val="24"/>
                <w:szCs w:val="24"/>
                <w:lang w:eastAsia="lv-LV"/>
              </w:rPr>
              <w:t xml:space="preserve"> un noziedzīgi</w:t>
            </w:r>
            <w:r w:rsidR="00824AB2">
              <w:rPr>
                <w:rFonts w:ascii="Times New Roman" w:hAnsi="Times New Roman" w:cs="Times New Roman"/>
                <w:sz w:val="24"/>
                <w:szCs w:val="24"/>
                <w:lang w:eastAsia="lv-LV"/>
              </w:rPr>
              <w:t xml:space="preserve"> iegūtie</w:t>
            </w:r>
            <w:r w:rsidR="003F339C" w:rsidRPr="003F339C">
              <w:rPr>
                <w:rFonts w:ascii="Times New Roman" w:hAnsi="Times New Roman" w:cs="Times New Roman"/>
                <w:sz w:val="24"/>
                <w:szCs w:val="24"/>
                <w:lang w:eastAsia="lv-LV"/>
              </w:rPr>
              <w:t xml:space="preserve"> līdzekļi</w:t>
            </w:r>
            <w:r w:rsidR="00562357">
              <w:rPr>
                <w:rFonts w:ascii="Times New Roman" w:hAnsi="Times New Roman" w:cs="Times New Roman"/>
                <w:sz w:val="24"/>
                <w:szCs w:val="24"/>
                <w:lang w:eastAsia="lv-LV"/>
              </w:rPr>
              <w:t>, kas veicina narkotiku tirdzniecību, ieroču nelikumīgu tirdzniecību, korupciju, cilvēku tirdzniecību un terorisma finansēšanu. Tiks ievērota</w:t>
            </w:r>
            <w:r w:rsidR="00982CE8">
              <w:rPr>
                <w:rFonts w:ascii="Times New Roman" w:hAnsi="Times New Roman" w:cs="Times New Roman"/>
                <w:sz w:val="24"/>
                <w:szCs w:val="24"/>
                <w:lang w:eastAsia="lv-LV"/>
              </w:rPr>
              <w:t xml:space="preserve"> </w:t>
            </w:r>
            <w:r w:rsidR="003F339C">
              <w:rPr>
                <w:rFonts w:ascii="Times New Roman" w:hAnsi="Times New Roman" w:cs="Times New Roman"/>
                <w:sz w:val="24"/>
                <w:szCs w:val="24"/>
                <w:lang w:eastAsia="lv-LV"/>
              </w:rPr>
              <w:t>Finanšu darba grupas nelikumīgi iegūtu līdzekļu legalizācijas jomā (</w:t>
            </w:r>
            <w:r w:rsidR="003F339C" w:rsidRPr="00A3643C">
              <w:rPr>
                <w:rFonts w:ascii="Times New Roman" w:hAnsi="Times New Roman" w:cs="Times New Roman"/>
                <w:i/>
                <w:sz w:val="24"/>
                <w:szCs w:val="24"/>
                <w:lang w:eastAsia="lv-LV"/>
              </w:rPr>
              <w:t xml:space="preserve">FATF – </w:t>
            </w:r>
            <w:proofErr w:type="spellStart"/>
            <w:r w:rsidR="00982CE8" w:rsidRPr="00A3643C">
              <w:rPr>
                <w:rFonts w:ascii="Times New Roman" w:hAnsi="Times New Roman" w:cs="Times New Roman"/>
                <w:i/>
                <w:sz w:val="24"/>
                <w:szCs w:val="24"/>
                <w:lang w:eastAsia="lv-LV"/>
              </w:rPr>
              <w:t>Financial</w:t>
            </w:r>
            <w:proofErr w:type="spellEnd"/>
            <w:r w:rsidR="00982CE8" w:rsidRPr="00A3643C">
              <w:rPr>
                <w:rFonts w:ascii="Times New Roman" w:hAnsi="Times New Roman" w:cs="Times New Roman"/>
                <w:i/>
                <w:sz w:val="24"/>
                <w:szCs w:val="24"/>
                <w:lang w:eastAsia="lv-LV"/>
              </w:rPr>
              <w:t xml:space="preserve"> </w:t>
            </w:r>
            <w:proofErr w:type="spellStart"/>
            <w:r w:rsidR="00982CE8" w:rsidRPr="00A3643C">
              <w:rPr>
                <w:rFonts w:ascii="Times New Roman" w:hAnsi="Times New Roman" w:cs="Times New Roman"/>
                <w:i/>
                <w:sz w:val="24"/>
                <w:szCs w:val="24"/>
                <w:lang w:eastAsia="lv-LV"/>
              </w:rPr>
              <w:t>Action</w:t>
            </w:r>
            <w:proofErr w:type="spellEnd"/>
            <w:r w:rsidR="00982CE8" w:rsidRPr="00A3643C">
              <w:rPr>
                <w:rFonts w:ascii="Times New Roman" w:hAnsi="Times New Roman" w:cs="Times New Roman"/>
                <w:i/>
                <w:sz w:val="24"/>
                <w:szCs w:val="24"/>
                <w:lang w:eastAsia="lv-LV"/>
              </w:rPr>
              <w:t xml:space="preserve"> </w:t>
            </w:r>
            <w:proofErr w:type="spellStart"/>
            <w:r w:rsidR="00982CE8" w:rsidRPr="00A3643C">
              <w:rPr>
                <w:rFonts w:ascii="Times New Roman" w:hAnsi="Times New Roman" w:cs="Times New Roman"/>
                <w:i/>
                <w:sz w:val="24"/>
                <w:szCs w:val="24"/>
                <w:lang w:eastAsia="lv-LV"/>
              </w:rPr>
              <w:t>Task</w:t>
            </w:r>
            <w:proofErr w:type="spellEnd"/>
            <w:r w:rsidR="00982CE8" w:rsidRPr="00A3643C">
              <w:rPr>
                <w:rFonts w:ascii="Times New Roman" w:hAnsi="Times New Roman" w:cs="Times New Roman"/>
                <w:i/>
                <w:sz w:val="24"/>
                <w:szCs w:val="24"/>
                <w:lang w:eastAsia="lv-LV"/>
              </w:rPr>
              <w:t xml:space="preserve"> </w:t>
            </w:r>
            <w:proofErr w:type="spellStart"/>
            <w:r w:rsidR="00982CE8" w:rsidRPr="00A3643C">
              <w:rPr>
                <w:rFonts w:ascii="Times New Roman" w:hAnsi="Times New Roman" w:cs="Times New Roman"/>
                <w:i/>
                <w:sz w:val="24"/>
                <w:szCs w:val="24"/>
                <w:lang w:eastAsia="lv-LV"/>
              </w:rPr>
              <w:t>Force</w:t>
            </w:r>
            <w:proofErr w:type="spellEnd"/>
            <w:r w:rsidR="00982CE8">
              <w:rPr>
                <w:rFonts w:ascii="Times New Roman" w:hAnsi="Times New Roman" w:cs="Times New Roman"/>
                <w:sz w:val="24"/>
                <w:szCs w:val="24"/>
                <w:lang w:eastAsia="lv-LV"/>
              </w:rPr>
              <w:t>)</w:t>
            </w:r>
            <w:r w:rsidR="003F339C">
              <w:rPr>
                <w:rFonts w:ascii="Times New Roman" w:hAnsi="Times New Roman" w:cs="Times New Roman"/>
                <w:sz w:val="24"/>
                <w:szCs w:val="24"/>
                <w:lang w:eastAsia="lv-LV"/>
              </w:rPr>
              <w:t xml:space="preserve"> IX Īpašā rekomendācija par skaidras naudas kurjeriem, uz kā pamata tapa Regula Nr.1889/2005, kā arī tiks izpildīti </w:t>
            </w:r>
            <w:r w:rsidR="003F339C" w:rsidRPr="003F339C">
              <w:rPr>
                <w:rFonts w:ascii="Times New Roman" w:hAnsi="Times New Roman" w:cs="Times New Roman"/>
                <w:sz w:val="24"/>
                <w:szCs w:val="24"/>
                <w:lang w:eastAsia="lv-LV"/>
              </w:rPr>
              <w:t>MONEYVAL (</w:t>
            </w:r>
            <w:proofErr w:type="spellStart"/>
            <w:r w:rsidR="003F339C" w:rsidRPr="00A3643C">
              <w:rPr>
                <w:rFonts w:ascii="Times New Roman" w:hAnsi="Times New Roman" w:cs="Times New Roman"/>
                <w:i/>
                <w:sz w:val="24"/>
                <w:szCs w:val="24"/>
                <w:lang w:eastAsia="lv-LV"/>
              </w:rPr>
              <w:t>Committee</w:t>
            </w:r>
            <w:proofErr w:type="spellEnd"/>
            <w:r w:rsidR="003F339C" w:rsidRPr="00A3643C">
              <w:rPr>
                <w:rFonts w:ascii="Times New Roman" w:hAnsi="Times New Roman" w:cs="Times New Roman"/>
                <w:i/>
                <w:sz w:val="24"/>
                <w:szCs w:val="24"/>
                <w:lang w:eastAsia="lv-LV"/>
              </w:rPr>
              <w:t xml:space="preserve"> </w:t>
            </w:r>
            <w:proofErr w:type="spellStart"/>
            <w:r w:rsidR="003F339C" w:rsidRPr="00A3643C">
              <w:rPr>
                <w:rFonts w:ascii="Times New Roman" w:hAnsi="Times New Roman" w:cs="Times New Roman"/>
                <w:i/>
                <w:sz w:val="24"/>
                <w:szCs w:val="24"/>
                <w:lang w:eastAsia="lv-LV"/>
              </w:rPr>
              <w:t>of</w:t>
            </w:r>
            <w:proofErr w:type="spellEnd"/>
            <w:r w:rsidR="003F339C" w:rsidRPr="00A3643C">
              <w:rPr>
                <w:rFonts w:ascii="Times New Roman" w:hAnsi="Times New Roman" w:cs="Times New Roman"/>
                <w:i/>
                <w:sz w:val="24"/>
                <w:szCs w:val="24"/>
                <w:lang w:eastAsia="lv-LV"/>
              </w:rPr>
              <w:t xml:space="preserve"> </w:t>
            </w:r>
            <w:proofErr w:type="spellStart"/>
            <w:r w:rsidR="003F339C" w:rsidRPr="00A3643C">
              <w:rPr>
                <w:rFonts w:ascii="Times New Roman" w:hAnsi="Times New Roman" w:cs="Times New Roman"/>
                <w:i/>
                <w:sz w:val="24"/>
                <w:szCs w:val="24"/>
                <w:lang w:eastAsia="lv-LV"/>
              </w:rPr>
              <w:t>Experts</w:t>
            </w:r>
            <w:proofErr w:type="spellEnd"/>
            <w:r w:rsidR="003F339C" w:rsidRPr="00A3643C">
              <w:rPr>
                <w:rFonts w:ascii="Times New Roman" w:hAnsi="Times New Roman" w:cs="Times New Roman"/>
                <w:i/>
                <w:sz w:val="24"/>
                <w:szCs w:val="24"/>
                <w:lang w:eastAsia="lv-LV"/>
              </w:rPr>
              <w:t xml:space="preserve"> </w:t>
            </w:r>
            <w:proofErr w:type="spellStart"/>
            <w:r w:rsidR="003F339C" w:rsidRPr="00A3643C">
              <w:rPr>
                <w:rFonts w:ascii="Times New Roman" w:hAnsi="Times New Roman" w:cs="Times New Roman"/>
                <w:i/>
                <w:sz w:val="24"/>
                <w:szCs w:val="24"/>
                <w:lang w:eastAsia="lv-LV"/>
              </w:rPr>
              <w:t>on</w:t>
            </w:r>
            <w:proofErr w:type="spellEnd"/>
            <w:r w:rsidR="003F339C" w:rsidRPr="00A3643C">
              <w:rPr>
                <w:rFonts w:ascii="Times New Roman" w:hAnsi="Times New Roman" w:cs="Times New Roman"/>
                <w:i/>
                <w:sz w:val="24"/>
                <w:szCs w:val="24"/>
                <w:lang w:eastAsia="lv-LV"/>
              </w:rPr>
              <w:t xml:space="preserve"> </w:t>
            </w:r>
            <w:proofErr w:type="spellStart"/>
            <w:r w:rsidR="003F339C" w:rsidRPr="00A3643C">
              <w:rPr>
                <w:rFonts w:ascii="Times New Roman" w:hAnsi="Times New Roman" w:cs="Times New Roman"/>
                <w:i/>
                <w:sz w:val="24"/>
                <w:szCs w:val="24"/>
                <w:lang w:eastAsia="lv-LV"/>
              </w:rPr>
              <w:t>the</w:t>
            </w:r>
            <w:proofErr w:type="spellEnd"/>
            <w:r w:rsidR="003F339C" w:rsidRPr="00A3643C">
              <w:rPr>
                <w:rFonts w:ascii="Times New Roman" w:hAnsi="Times New Roman" w:cs="Times New Roman"/>
                <w:i/>
                <w:sz w:val="24"/>
                <w:szCs w:val="24"/>
                <w:lang w:eastAsia="lv-LV"/>
              </w:rPr>
              <w:t xml:space="preserve"> </w:t>
            </w:r>
            <w:proofErr w:type="spellStart"/>
            <w:r w:rsidR="003F339C" w:rsidRPr="00A3643C">
              <w:rPr>
                <w:rFonts w:ascii="Times New Roman" w:hAnsi="Times New Roman" w:cs="Times New Roman"/>
                <w:i/>
                <w:sz w:val="24"/>
                <w:szCs w:val="24"/>
                <w:lang w:eastAsia="lv-LV"/>
              </w:rPr>
              <w:t>Evaluation</w:t>
            </w:r>
            <w:proofErr w:type="spellEnd"/>
            <w:r w:rsidR="003F339C" w:rsidRPr="00A3643C">
              <w:rPr>
                <w:rFonts w:ascii="Times New Roman" w:hAnsi="Times New Roman" w:cs="Times New Roman"/>
                <w:i/>
                <w:sz w:val="24"/>
                <w:szCs w:val="24"/>
                <w:lang w:eastAsia="lv-LV"/>
              </w:rPr>
              <w:t xml:space="preserve"> </w:t>
            </w:r>
            <w:proofErr w:type="spellStart"/>
            <w:r w:rsidR="003F339C" w:rsidRPr="00A3643C">
              <w:rPr>
                <w:rFonts w:ascii="Times New Roman" w:hAnsi="Times New Roman" w:cs="Times New Roman"/>
                <w:i/>
                <w:sz w:val="24"/>
                <w:szCs w:val="24"/>
                <w:lang w:eastAsia="lv-LV"/>
              </w:rPr>
              <w:t>of</w:t>
            </w:r>
            <w:proofErr w:type="spellEnd"/>
            <w:r w:rsidR="003F339C" w:rsidRPr="00A3643C">
              <w:rPr>
                <w:rFonts w:ascii="Times New Roman" w:hAnsi="Times New Roman" w:cs="Times New Roman"/>
                <w:i/>
                <w:sz w:val="24"/>
                <w:szCs w:val="24"/>
                <w:lang w:eastAsia="lv-LV"/>
              </w:rPr>
              <w:t xml:space="preserve"> Anti-Money </w:t>
            </w:r>
            <w:proofErr w:type="spellStart"/>
            <w:r w:rsidR="003F339C" w:rsidRPr="00A3643C">
              <w:rPr>
                <w:rFonts w:ascii="Times New Roman" w:hAnsi="Times New Roman" w:cs="Times New Roman"/>
                <w:i/>
                <w:sz w:val="24"/>
                <w:szCs w:val="24"/>
                <w:lang w:eastAsia="lv-LV"/>
              </w:rPr>
              <w:t>Laundering</w:t>
            </w:r>
            <w:proofErr w:type="spellEnd"/>
            <w:r w:rsidR="003F339C" w:rsidRPr="00A3643C">
              <w:rPr>
                <w:rFonts w:ascii="Times New Roman" w:hAnsi="Times New Roman" w:cs="Times New Roman"/>
                <w:i/>
                <w:sz w:val="24"/>
                <w:szCs w:val="24"/>
                <w:lang w:eastAsia="lv-LV"/>
              </w:rPr>
              <w:t xml:space="preserve"> </w:t>
            </w:r>
            <w:proofErr w:type="spellStart"/>
            <w:r w:rsidR="003F339C" w:rsidRPr="00A3643C">
              <w:rPr>
                <w:rFonts w:ascii="Times New Roman" w:hAnsi="Times New Roman" w:cs="Times New Roman"/>
                <w:i/>
                <w:sz w:val="24"/>
                <w:szCs w:val="24"/>
                <w:lang w:eastAsia="lv-LV"/>
              </w:rPr>
              <w:t>Measures</w:t>
            </w:r>
            <w:proofErr w:type="spellEnd"/>
            <w:r w:rsidR="003F339C" w:rsidRPr="00A3643C">
              <w:rPr>
                <w:rFonts w:ascii="Times New Roman" w:hAnsi="Times New Roman" w:cs="Times New Roman"/>
                <w:i/>
                <w:sz w:val="24"/>
                <w:szCs w:val="24"/>
                <w:lang w:eastAsia="lv-LV"/>
              </w:rPr>
              <w:t xml:space="preserve"> </w:t>
            </w:r>
            <w:proofErr w:type="spellStart"/>
            <w:r w:rsidR="003F339C" w:rsidRPr="00A3643C">
              <w:rPr>
                <w:rFonts w:ascii="Times New Roman" w:hAnsi="Times New Roman" w:cs="Times New Roman"/>
                <w:i/>
                <w:sz w:val="24"/>
                <w:szCs w:val="24"/>
                <w:lang w:eastAsia="lv-LV"/>
              </w:rPr>
              <w:t>and</w:t>
            </w:r>
            <w:proofErr w:type="spellEnd"/>
            <w:r w:rsidR="003F339C" w:rsidRPr="00A3643C">
              <w:rPr>
                <w:rFonts w:ascii="Times New Roman" w:hAnsi="Times New Roman" w:cs="Times New Roman"/>
                <w:i/>
                <w:sz w:val="24"/>
                <w:szCs w:val="24"/>
                <w:lang w:eastAsia="lv-LV"/>
              </w:rPr>
              <w:t xml:space="preserve"> </w:t>
            </w:r>
            <w:proofErr w:type="spellStart"/>
            <w:r w:rsidR="003F339C" w:rsidRPr="00A3643C">
              <w:rPr>
                <w:rFonts w:ascii="Times New Roman" w:hAnsi="Times New Roman" w:cs="Times New Roman"/>
                <w:i/>
                <w:sz w:val="24"/>
                <w:szCs w:val="24"/>
                <w:lang w:eastAsia="lv-LV"/>
              </w:rPr>
              <w:t>the</w:t>
            </w:r>
            <w:proofErr w:type="spellEnd"/>
            <w:r w:rsidR="003F339C" w:rsidRPr="00A3643C">
              <w:rPr>
                <w:rFonts w:ascii="Times New Roman" w:hAnsi="Times New Roman" w:cs="Times New Roman"/>
                <w:i/>
                <w:sz w:val="24"/>
                <w:szCs w:val="24"/>
                <w:lang w:eastAsia="lv-LV"/>
              </w:rPr>
              <w:t xml:space="preserve"> </w:t>
            </w:r>
            <w:proofErr w:type="spellStart"/>
            <w:r w:rsidR="003F339C" w:rsidRPr="00A3643C">
              <w:rPr>
                <w:rFonts w:ascii="Times New Roman" w:hAnsi="Times New Roman" w:cs="Times New Roman"/>
                <w:i/>
                <w:sz w:val="24"/>
                <w:szCs w:val="24"/>
                <w:lang w:eastAsia="lv-LV"/>
              </w:rPr>
              <w:t>Financing</w:t>
            </w:r>
            <w:proofErr w:type="spellEnd"/>
            <w:r w:rsidR="003F339C" w:rsidRPr="00A3643C">
              <w:rPr>
                <w:rFonts w:ascii="Times New Roman" w:hAnsi="Times New Roman" w:cs="Times New Roman"/>
                <w:i/>
                <w:sz w:val="24"/>
                <w:szCs w:val="24"/>
                <w:lang w:eastAsia="lv-LV"/>
              </w:rPr>
              <w:t xml:space="preserve"> </w:t>
            </w:r>
            <w:proofErr w:type="spellStart"/>
            <w:r w:rsidR="003F339C" w:rsidRPr="00A3643C">
              <w:rPr>
                <w:rFonts w:ascii="Times New Roman" w:hAnsi="Times New Roman" w:cs="Times New Roman"/>
                <w:i/>
                <w:sz w:val="24"/>
                <w:szCs w:val="24"/>
                <w:lang w:eastAsia="lv-LV"/>
              </w:rPr>
              <w:t>of</w:t>
            </w:r>
            <w:proofErr w:type="spellEnd"/>
            <w:r w:rsidR="003F339C" w:rsidRPr="00A3643C">
              <w:rPr>
                <w:rFonts w:ascii="Times New Roman" w:hAnsi="Times New Roman" w:cs="Times New Roman"/>
                <w:i/>
                <w:sz w:val="24"/>
                <w:szCs w:val="24"/>
                <w:lang w:eastAsia="lv-LV"/>
              </w:rPr>
              <w:t xml:space="preserve"> </w:t>
            </w:r>
            <w:proofErr w:type="spellStart"/>
            <w:r w:rsidR="003F339C" w:rsidRPr="00A3643C">
              <w:rPr>
                <w:rFonts w:ascii="Times New Roman" w:hAnsi="Times New Roman" w:cs="Times New Roman"/>
                <w:i/>
                <w:sz w:val="24"/>
                <w:szCs w:val="24"/>
                <w:lang w:eastAsia="lv-LV"/>
              </w:rPr>
              <w:t>Terrorism</w:t>
            </w:r>
            <w:proofErr w:type="spellEnd"/>
            <w:r w:rsidR="003F339C" w:rsidRPr="003F339C">
              <w:rPr>
                <w:rFonts w:ascii="Times New Roman" w:hAnsi="Times New Roman" w:cs="Times New Roman"/>
                <w:sz w:val="24"/>
                <w:szCs w:val="24"/>
                <w:lang w:eastAsia="lv-LV"/>
              </w:rPr>
              <w:t>) 2011.gada maijā veiktās novērtēšanas laikā izteikt</w:t>
            </w:r>
            <w:r w:rsidR="003F339C">
              <w:rPr>
                <w:rFonts w:ascii="Times New Roman" w:hAnsi="Times New Roman" w:cs="Times New Roman"/>
                <w:sz w:val="24"/>
                <w:szCs w:val="24"/>
                <w:lang w:eastAsia="lv-LV"/>
              </w:rPr>
              <w:t>ie</w:t>
            </w:r>
            <w:r w:rsidR="003F339C" w:rsidRPr="003F339C">
              <w:rPr>
                <w:rFonts w:ascii="Times New Roman" w:hAnsi="Times New Roman" w:cs="Times New Roman"/>
                <w:sz w:val="24"/>
                <w:szCs w:val="24"/>
                <w:lang w:eastAsia="lv-LV"/>
              </w:rPr>
              <w:t xml:space="preserve"> norādījum</w:t>
            </w:r>
            <w:r w:rsidR="003F339C">
              <w:rPr>
                <w:rFonts w:ascii="Times New Roman" w:hAnsi="Times New Roman" w:cs="Times New Roman"/>
                <w:sz w:val="24"/>
                <w:szCs w:val="24"/>
                <w:lang w:eastAsia="lv-LV"/>
              </w:rPr>
              <w:t>i</w:t>
            </w:r>
            <w:r w:rsidR="00562357">
              <w:rPr>
                <w:rFonts w:ascii="Times New Roman" w:hAnsi="Times New Roman" w:cs="Times New Roman"/>
                <w:sz w:val="24"/>
                <w:szCs w:val="24"/>
                <w:lang w:eastAsia="lv-LV"/>
              </w:rPr>
              <w:t xml:space="preserve"> grozīt sankcijas par skaidras naudas nedeklarēšanu uz efektīvām, samērīgām un preventīvām.</w:t>
            </w:r>
          </w:p>
          <w:p w:rsidR="00BA2F03" w:rsidRPr="00BA2F03" w:rsidRDefault="00F85864" w:rsidP="00BA2F03">
            <w:pPr>
              <w:autoSpaceDE w:val="0"/>
              <w:autoSpaceDN w:val="0"/>
              <w:adjustRightInd w:val="0"/>
              <w:ind w:left="117" w:firstLine="546"/>
              <w:rPr>
                <w:rFonts w:ascii="Times New Roman" w:hAnsi="Times New Roman" w:cs="Times New Roman"/>
                <w:sz w:val="24"/>
                <w:szCs w:val="24"/>
                <w:lang w:eastAsia="lv-LV"/>
              </w:rPr>
            </w:pPr>
            <w:r>
              <w:rPr>
                <w:rFonts w:ascii="Times New Roman" w:hAnsi="Times New Roman" w:cs="Times New Roman"/>
                <w:sz w:val="24"/>
                <w:szCs w:val="24"/>
                <w:lang w:eastAsia="lv-LV"/>
              </w:rPr>
              <w:t xml:space="preserve">Šobrīd atbildība par </w:t>
            </w:r>
            <w:r w:rsidR="006E5F09" w:rsidRPr="00E20986">
              <w:rPr>
                <w:rFonts w:ascii="Times New Roman" w:hAnsi="Times New Roman" w:cs="Times New Roman"/>
                <w:iCs/>
                <w:sz w:val="24"/>
                <w:szCs w:val="24"/>
              </w:rPr>
              <w:t>normatīvajos aktos noteiktās skaidras naudas, ko, šķērsojot Latvijas Republikas valsts robežu, ieved Eiropas Kopienas muitas teritorijā vai izved no tās, nedeklarēšanu vai nepatiesu deklarēšanu</w:t>
            </w:r>
            <w:r w:rsidR="006E5F09">
              <w:rPr>
                <w:rFonts w:ascii="Times New Roman" w:hAnsi="Times New Roman" w:cs="Times New Roman"/>
                <w:iCs/>
                <w:sz w:val="24"/>
                <w:szCs w:val="24"/>
              </w:rPr>
              <w:t xml:space="preserve"> paredzēta LAPK </w:t>
            </w:r>
            <w:r w:rsidR="006E5F09" w:rsidRPr="00E20986">
              <w:rPr>
                <w:rFonts w:ascii="Times New Roman" w:hAnsi="Times New Roman" w:cs="Times New Roman"/>
                <w:iCs/>
                <w:sz w:val="24"/>
                <w:szCs w:val="24"/>
              </w:rPr>
              <w:t>190.</w:t>
            </w:r>
            <w:r w:rsidR="006E5F09" w:rsidRPr="00E20986">
              <w:rPr>
                <w:rFonts w:ascii="Times New Roman" w:hAnsi="Times New Roman" w:cs="Times New Roman"/>
                <w:iCs/>
                <w:sz w:val="24"/>
                <w:szCs w:val="24"/>
                <w:vertAlign w:val="superscript"/>
              </w:rPr>
              <w:t xml:space="preserve">15 </w:t>
            </w:r>
            <w:r w:rsidR="006E5F09">
              <w:rPr>
                <w:rFonts w:ascii="Times New Roman" w:hAnsi="Times New Roman" w:cs="Times New Roman"/>
                <w:iCs/>
                <w:sz w:val="24"/>
                <w:szCs w:val="24"/>
              </w:rPr>
              <w:t>pantā, kas iekļauts LAPK 14.nodaļā „Administratīvie pārkāpumi, kas apraud noteikto pārvaldes kārtību”. Ņemot vērā, ka minētais</w:t>
            </w:r>
            <w:r w:rsidR="00AE4A18">
              <w:rPr>
                <w:rFonts w:ascii="Times New Roman" w:hAnsi="Times New Roman" w:cs="Times New Roman"/>
                <w:iCs/>
                <w:sz w:val="24"/>
                <w:szCs w:val="24"/>
              </w:rPr>
              <w:t xml:space="preserve"> administratīvais pārkāpums</w:t>
            </w:r>
            <w:r w:rsidR="006E5F09">
              <w:rPr>
                <w:rFonts w:ascii="Times New Roman" w:hAnsi="Times New Roman" w:cs="Times New Roman"/>
                <w:iCs/>
                <w:sz w:val="24"/>
                <w:szCs w:val="24"/>
              </w:rPr>
              <w:t xml:space="preserve"> ir klasificējams kā  muitas noteikumu pārkāpums, atbildība ir jāparedz LAPK 14.a nodaļā „Administratīvie pārkāpumi muitas jomā”.</w:t>
            </w:r>
            <w:r w:rsidR="00BA2F03">
              <w:rPr>
                <w:rFonts w:ascii="Times New Roman" w:hAnsi="Times New Roman" w:cs="Times New Roman"/>
                <w:iCs/>
                <w:sz w:val="24"/>
                <w:szCs w:val="24"/>
              </w:rPr>
              <w:t xml:space="preserve"> </w:t>
            </w:r>
            <w:r w:rsidR="00BA2F03" w:rsidRPr="00BA2F03">
              <w:rPr>
                <w:rFonts w:ascii="Times New Roman" w:hAnsi="Times New Roman" w:cs="Times New Roman"/>
                <w:sz w:val="24"/>
                <w:szCs w:val="24"/>
                <w:lang w:eastAsia="lv-LV"/>
              </w:rPr>
              <w:t>Ņemot vērā to, ka tiesiskā situācija attiecībā uz preču deklarēšanu un skaidras naudas deklarēšanu ir līdzīga, atbildība par skaidras naudas nedeklarēšanu vai nepatiesu deklarēšanu jāparedz LAPK 201.</w:t>
            </w:r>
            <w:r w:rsidR="00BA2F03" w:rsidRPr="00BA2F03">
              <w:rPr>
                <w:rFonts w:ascii="Times New Roman" w:hAnsi="Times New Roman" w:cs="Times New Roman"/>
                <w:sz w:val="24"/>
                <w:szCs w:val="24"/>
                <w:vertAlign w:val="superscript"/>
                <w:lang w:eastAsia="lv-LV"/>
              </w:rPr>
              <w:t>1</w:t>
            </w:r>
            <w:r w:rsidR="005144B9">
              <w:rPr>
                <w:rFonts w:ascii="Times New Roman" w:hAnsi="Times New Roman" w:cs="Times New Roman"/>
                <w:sz w:val="24"/>
                <w:szCs w:val="24"/>
                <w:vertAlign w:val="superscript"/>
                <w:lang w:eastAsia="lv-LV"/>
              </w:rPr>
              <w:t>2</w:t>
            </w:r>
            <w:r w:rsidR="00BA2F03" w:rsidRPr="00BA2F03">
              <w:rPr>
                <w:rFonts w:ascii="Times New Roman" w:hAnsi="Times New Roman" w:cs="Times New Roman"/>
                <w:sz w:val="24"/>
                <w:szCs w:val="24"/>
                <w:lang w:eastAsia="lv-LV"/>
              </w:rPr>
              <w:t xml:space="preserve"> pantā, savukārt 190.</w:t>
            </w:r>
            <w:r w:rsidR="00BA2F03" w:rsidRPr="00BA2F03">
              <w:rPr>
                <w:rFonts w:ascii="Times New Roman" w:hAnsi="Times New Roman" w:cs="Times New Roman"/>
                <w:sz w:val="24"/>
                <w:szCs w:val="24"/>
                <w:vertAlign w:val="superscript"/>
                <w:lang w:eastAsia="lv-LV"/>
              </w:rPr>
              <w:t>15</w:t>
            </w:r>
            <w:r w:rsidR="00BA2F03" w:rsidRPr="00BA2F03">
              <w:rPr>
                <w:rFonts w:ascii="Times New Roman" w:hAnsi="Times New Roman" w:cs="Times New Roman"/>
                <w:sz w:val="24"/>
                <w:szCs w:val="24"/>
                <w:lang w:eastAsia="lv-LV"/>
              </w:rPr>
              <w:t xml:space="preserve"> pants no LAPK jāizslēdz. </w:t>
            </w:r>
          </w:p>
          <w:p w:rsidR="00E352D5" w:rsidRPr="00C26070" w:rsidRDefault="00E352D5" w:rsidP="00C32F67">
            <w:pPr>
              <w:autoSpaceDE w:val="0"/>
              <w:autoSpaceDN w:val="0"/>
              <w:adjustRightInd w:val="0"/>
              <w:ind w:left="117" w:firstLine="546"/>
              <w:rPr>
                <w:rFonts w:ascii="Times New Roman" w:eastAsia="Times New Roman" w:hAnsi="Times New Roman" w:cs="Times New Roman"/>
                <w:sz w:val="24"/>
                <w:szCs w:val="24"/>
                <w:lang w:eastAsia="lv-LV"/>
              </w:rPr>
            </w:pPr>
          </w:p>
        </w:tc>
      </w:tr>
      <w:tr w:rsidR="002D7DCA" w:rsidRPr="00C26070" w:rsidTr="006B7CE6">
        <w:trPr>
          <w:gridBefore w:val="1"/>
          <w:gridAfter w:val="3"/>
          <w:wBefore w:w="93" w:type="dxa"/>
          <w:wAfter w:w="244" w:type="dxa"/>
          <w:trHeight w:val="476"/>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 5.</w:t>
            </w:r>
          </w:p>
        </w:tc>
        <w:tc>
          <w:tcPr>
            <w:tcW w:w="1928" w:type="dxa"/>
            <w:gridSpan w:val="4"/>
            <w:tcBorders>
              <w:top w:val="outset" w:sz="6" w:space="0" w:color="auto"/>
              <w:left w:val="outset" w:sz="6" w:space="0" w:color="auto"/>
              <w:bottom w:val="outset" w:sz="6" w:space="0" w:color="auto"/>
              <w:right w:val="outset" w:sz="6" w:space="0" w:color="auto"/>
            </w:tcBorders>
            <w:hideMark/>
          </w:tcPr>
          <w:p w:rsidR="002D7DCA" w:rsidRPr="00C2607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Projekta izstrādē iesaistītās institūcijas</w:t>
            </w:r>
          </w:p>
        </w:tc>
        <w:tc>
          <w:tcPr>
            <w:tcW w:w="6657" w:type="dxa"/>
            <w:gridSpan w:val="7"/>
            <w:tcBorders>
              <w:top w:val="outset" w:sz="6" w:space="0" w:color="auto"/>
              <w:left w:val="outset" w:sz="6" w:space="0" w:color="auto"/>
              <w:bottom w:val="outset" w:sz="6" w:space="0" w:color="auto"/>
              <w:right w:val="outset" w:sz="6" w:space="0" w:color="auto"/>
            </w:tcBorders>
            <w:hideMark/>
          </w:tcPr>
          <w:p w:rsidR="00AA14FD" w:rsidRDefault="000B29AA" w:rsidP="00C56C72">
            <w:pPr>
              <w:spacing w:before="100" w:beforeAutospacing="1" w:after="100" w:afterAutospacing="1" w:line="40" w:lineRule="atLeast"/>
              <w:ind w:left="0" w:firstLineChars="230" w:firstLine="552"/>
              <w:jc w:val="left"/>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Valsts ieņēmumu dienests</w:t>
            </w:r>
            <w:r w:rsidR="002C3426">
              <w:rPr>
                <w:rFonts w:ascii="Times New Roman" w:hAnsi="Times New Roman" w:cs="Times New Roman"/>
                <w:sz w:val="24"/>
                <w:szCs w:val="24"/>
                <w:lang w:eastAsia="lv-LV"/>
              </w:rPr>
              <w:t>.</w:t>
            </w:r>
          </w:p>
          <w:p w:rsidR="002D7DCA" w:rsidRDefault="00AA14FD" w:rsidP="00FD2969">
            <w:pPr>
              <w:spacing w:before="100" w:beforeAutospacing="1" w:after="100" w:afterAutospacing="1" w:line="40" w:lineRule="atLeast"/>
              <w:ind w:left="0" w:firstLineChars="230" w:firstLine="552"/>
              <w:rPr>
                <w:rFonts w:ascii="Times New Roman" w:hAnsi="Times New Roman" w:cs="Times New Roman"/>
                <w:sz w:val="24"/>
                <w:szCs w:val="24"/>
                <w:lang w:eastAsia="lv-LV"/>
              </w:rPr>
            </w:pPr>
            <w:r>
              <w:rPr>
                <w:rFonts w:ascii="Times New Roman" w:hAnsi="Times New Roman" w:cs="Times New Roman"/>
                <w:sz w:val="24"/>
                <w:szCs w:val="24"/>
                <w:lang w:eastAsia="lv-LV"/>
              </w:rPr>
              <w:t>Jautājums tika izskatīts un atbalstīts Tieslietu ministrijas Latvijas Administratīvo pārkāpumu darba grupā šā gada 11.maijā.</w:t>
            </w:r>
          </w:p>
          <w:p w:rsidR="00B16BB2" w:rsidRPr="00C26070" w:rsidRDefault="00B16BB2" w:rsidP="00FD2969">
            <w:pPr>
              <w:spacing w:before="100" w:beforeAutospacing="1" w:after="100" w:afterAutospacing="1" w:line="40" w:lineRule="atLeast"/>
              <w:ind w:left="0" w:firstLineChars="230" w:firstLine="552"/>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Jautājums tika izskatīts Finanšu sektora attīstības padomes 3.oktobra sēdē.</w:t>
            </w:r>
          </w:p>
        </w:tc>
      </w:tr>
      <w:tr w:rsidR="002D7DCA" w:rsidRPr="00C26070" w:rsidTr="006B7CE6">
        <w:trPr>
          <w:gridBefore w:val="1"/>
          <w:gridAfter w:val="3"/>
          <w:wBefore w:w="93" w:type="dxa"/>
          <w:wAfter w:w="244" w:type="dxa"/>
          <w:trHeight w:val="568"/>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lastRenderedPageBreak/>
              <w:t> 6.</w:t>
            </w:r>
          </w:p>
        </w:tc>
        <w:tc>
          <w:tcPr>
            <w:tcW w:w="1928" w:type="dxa"/>
            <w:gridSpan w:val="4"/>
            <w:tcBorders>
              <w:top w:val="outset" w:sz="6" w:space="0" w:color="auto"/>
              <w:left w:val="outset" w:sz="6" w:space="0" w:color="auto"/>
              <w:bottom w:val="outset" w:sz="6" w:space="0" w:color="auto"/>
              <w:right w:val="outset" w:sz="6" w:space="0" w:color="auto"/>
            </w:tcBorders>
            <w:hideMark/>
          </w:tcPr>
          <w:p w:rsidR="002D7DCA" w:rsidRPr="00C2607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Iemesli, kādēļ netika nodrošināta sabiedrības līdzdalība</w:t>
            </w:r>
          </w:p>
        </w:tc>
        <w:tc>
          <w:tcPr>
            <w:tcW w:w="6657" w:type="dxa"/>
            <w:gridSpan w:val="7"/>
            <w:tcBorders>
              <w:top w:val="outset" w:sz="6" w:space="0" w:color="auto"/>
              <w:left w:val="outset" w:sz="6" w:space="0" w:color="auto"/>
              <w:bottom w:val="outset" w:sz="6" w:space="0" w:color="auto"/>
              <w:right w:val="outset" w:sz="6" w:space="0" w:color="auto"/>
            </w:tcBorders>
            <w:hideMark/>
          </w:tcPr>
          <w:p w:rsidR="00A5596C" w:rsidRPr="00C26070" w:rsidRDefault="004837BC" w:rsidP="004837BC">
            <w:pPr>
              <w:tabs>
                <w:tab w:val="left" w:pos="2041"/>
              </w:tabs>
              <w:spacing w:after="0"/>
              <w:ind w:left="0" w:firstLineChars="230" w:firstLine="552"/>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2D7DCA" w:rsidRPr="00C26070" w:rsidTr="006B7CE6">
        <w:trPr>
          <w:gridBefore w:val="1"/>
          <w:gridAfter w:val="3"/>
          <w:wBefore w:w="93" w:type="dxa"/>
          <w:wAfter w:w="244" w:type="dxa"/>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2D7DCA" w:rsidRPr="00C26070" w:rsidRDefault="002D7DCA" w:rsidP="008C500C">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7.</w:t>
            </w:r>
          </w:p>
        </w:tc>
        <w:tc>
          <w:tcPr>
            <w:tcW w:w="1928" w:type="dxa"/>
            <w:gridSpan w:val="4"/>
            <w:tcBorders>
              <w:top w:val="outset" w:sz="6" w:space="0" w:color="auto"/>
              <w:left w:val="outset" w:sz="6" w:space="0" w:color="auto"/>
              <w:bottom w:val="outset" w:sz="6" w:space="0" w:color="auto"/>
              <w:right w:val="outset" w:sz="6" w:space="0" w:color="auto"/>
            </w:tcBorders>
            <w:hideMark/>
          </w:tcPr>
          <w:p w:rsidR="002D7DCA" w:rsidRPr="00C26070" w:rsidRDefault="002D7DCA" w:rsidP="000F17F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C26070">
              <w:rPr>
                <w:rFonts w:ascii="Times New Roman" w:eastAsia="Times New Roman" w:hAnsi="Times New Roman" w:cs="Times New Roman"/>
                <w:sz w:val="24"/>
                <w:szCs w:val="24"/>
                <w:lang w:eastAsia="lv-LV"/>
              </w:rPr>
              <w:t>Cita informācija</w:t>
            </w:r>
          </w:p>
        </w:tc>
        <w:tc>
          <w:tcPr>
            <w:tcW w:w="6657" w:type="dxa"/>
            <w:gridSpan w:val="7"/>
            <w:tcBorders>
              <w:top w:val="outset" w:sz="6" w:space="0" w:color="auto"/>
              <w:left w:val="outset" w:sz="6" w:space="0" w:color="auto"/>
              <w:bottom w:val="outset" w:sz="6" w:space="0" w:color="auto"/>
              <w:right w:val="outset" w:sz="6" w:space="0" w:color="auto"/>
            </w:tcBorders>
            <w:hideMark/>
          </w:tcPr>
          <w:p w:rsidR="002D7DCA" w:rsidRPr="00C26070" w:rsidRDefault="000B29AA" w:rsidP="000B2BA5">
            <w:pPr>
              <w:spacing w:before="100" w:beforeAutospacing="1" w:after="100" w:afterAutospacing="1"/>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6204E">
              <w:rPr>
                <w:rFonts w:ascii="Times New Roman" w:eastAsia="Times New Roman" w:hAnsi="Times New Roman" w:cs="Times New Roman"/>
                <w:sz w:val="24"/>
                <w:szCs w:val="24"/>
                <w:lang w:eastAsia="lv-LV"/>
              </w:rPr>
              <w:t>.</w:t>
            </w:r>
          </w:p>
        </w:tc>
      </w:tr>
      <w:tr w:rsidR="00FD0A28" w:rsidRPr="00FD0A28"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87" w:type="dxa"/>
            <w:gridSpan w:val="17"/>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center"/>
              <w:rPr>
                <w:rFonts w:ascii="Times New Roman" w:eastAsia="Times New Roman" w:hAnsi="Times New Roman" w:cs="Times New Roman"/>
                <w:b/>
                <w:color w:val="000000"/>
                <w:sz w:val="24"/>
                <w:szCs w:val="24"/>
                <w:lang w:eastAsia="lv-LV"/>
              </w:rPr>
            </w:pPr>
            <w:r w:rsidRPr="00FD0A28">
              <w:rPr>
                <w:rFonts w:ascii="Times New Roman" w:eastAsia="Times New Roman" w:hAnsi="Times New Roman" w:cs="Times New Roman"/>
                <w:b/>
                <w:color w:val="000000"/>
                <w:sz w:val="24"/>
                <w:szCs w:val="24"/>
                <w:lang w:eastAsia="lv-LV"/>
              </w:rPr>
              <w:t>II Tiesību akta projekta ietekme uz sabiedrību</w:t>
            </w:r>
          </w:p>
        </w:tc>
      </w:tr>
      <w:tr w:rsidR="00FD0A28" w:rsidRPr="00FD0A28"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96" w:type="dxa"/>
            <w:gridSpan w:val="2"/>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1.</w:t>
            </w:r>
          </w:p>
        </w:tc>
        <w:tc>
          <w:tcPr>
            <w:tcW w:w="3072" w:type="dxa"/>
            <w:gridSpan w:val="8"/>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 xml:space="preserve">Sabiedrības </w:t>
            </w:r>
            <w:proofErr w:type="spellStart"/>
            <w:r w:rsidRPr="00FD0A28">
              <w:rPr>
                <w:rFonts w:ascii="Times New Roman" w:eastAsia="Times New Roman" w:hAnsi="Times New Roman" w:cs="Times New Roman"/>
                <w:color w:val="000000"/>
                <w:lang w:eastAsia="lv-LV"/>
              </w:rPr>
              <w:t>mērķgrupa</w:t>
            </w:r>
            <w:proofErr w:type="spellEnd"/>
          </w:p>
        </w:tc>
        <w:tc>
          <w:tcPr>
            <w:tcW w:w="5819" w:type="dxa"/>
            <w:gridSpan w:val="7"/>
            <w:tcBorders>
              <w:top w:val="single" w:sz="4" w:space="0" w:color="auto"/>
              <w:left w:val="single" w:sz="4" w:space="0" w:color="auto"/>
              <w:bottom w:val="single" w:sz="4" w:space="0" w:color="auto"/>
              <w:right w:val="single" w:sz="4" w:space="0" w:color="auto"/>
            </w:tcBorders>
            <w:hideMark/>
          </w:tcPr>
          <w:p w:rsidR="00A11D8F" w:rsidRDefault="00A11D8F" w:rsidP="00FD0A28">
            <w:pPr>
              <w:spacing w:before="100" w:beforeAutospacing="1" w:after="100" w:afterAutospacing="1"/>
              <w:ind w:left="0"/>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Fiziskas personas, kas šķērsos Latvijas Republikas valsts robežu un ievedīs Eiropas Kopienas muitas teritorijā vai izvedīs no tās skaidru naudu (ja tās apjoms pārsniedz EUR 10 000), nedeklarējot to vai nepatiesi deklarējot. </w:t>
            </w:r>
          </w:p>
          <w:p w:rsidR="00587351" w:rsidRDefault="00587351" w:rsidP="00FD0A28">
            <w:pPr>
              <w:spacing w:before="100" w:beforeAutospacing="1" w:after="100" w:afterAutospacing="1"/>
              <w:ind w:left="0"/>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Šādu personu skaits nav nosakāms.</w:t>
            </w:r>
          </w:p>
          <w:p w:rsidR="00FD0A28" w:rsidRPr="00FD0A28" w:rsidRDefault="00FD0A28" w:rsidP="00587351">
            <w:pPr>
              <w:spacing w:before="100" w:beforeAutospacing="1" w:after="100" w:afterAutospacing="1"/>
              <w:ind w:left="0"/>
              <w:rPr>
                <w:rFonts w:ascii="Times New Roman" w:eastAsia="Times New Roman" w:hAnsi="Times New Roman" w:cs="Times New Roman"/>
                <w:bCs/>
                <w:color w:val="000000"/>
                <w:sz w:val="24"/>
                <w:szCs w:val="24"/>
                <w:highlight w:val="yellow"/>
                <w:lang w:eastAsia="lv-LV"/>
              </w:rPr>
            </w:pPr>
          </w:p>
        </w:tc>
      </w:tr>
      <w:tr w:rsidR="00FD0A28" w:rsidRPr="00FD0A28"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96" w:type="dxa"/>
            <w:gridSpan w:val="2"/>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 xml:space="preserve">2. </w:t>
            </w:r>
          </w:p>
        </w:tc>
        <w:tc>
          <w:tcPr>
            <w:tcW w:w="3072" w:type="dxa"/>
            <w:gridSpan w:val="8"/>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 xml:space="preserve">Citas sabiedrības grupas (bez </w:t>
            </w:r>
            <w:proofErr w:type="spellStart"/>
            <w:r w:rsidRPr="00FD0A28">
              <w:rPr>
                <w:rFonts w:ascii="Times New Roman" w:eastAsia="Times New Roman" w:hAnsi="Times New Roman" w:cs="Times New Roman"/>
                <w:color w:val="000000"/>
                <w:lang w:eastAsia="lv-LV"/>
              </w:rPr>
              <w:t>mērķgrupas</w:t>
            </w:r>
            <w:proofErr w:type="spellEnd"/>
            <w:r w:rsidRPr="00FD0A28">
              <w:rPr>
                <w:rFonts w:ascii="Times New Roman" w:eastAsia="Times New Roman" w:hAnsi="Times New Roman" w:cs="Times New Roman"/>
                <w:color w:val="000000"/>
                <w:lang w:eastAsia="lv-LV"/>
              </w:rPr>
              <w:t>), kuras tiesiskais regulējuma arī ietekmē vai varētu ietekmēt</w:t>
            </w:r>
          </w:p>
        </w:tc>
        <w:tc>
          <w:tcPr>
            <w:tcW w:w="5819" w:type="dxa"/>
            <w:gridSpan w:val="7"/>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rPr>
                <w:rFonts w:ascii="Times New Roman" w:eastAsia="Times New Roman" w:hAnsi="Times New Roman" w:cs="Times New Roman"/>
                <w:color w:val="000000"/>
                <w:sz w:val="24"/>
                <w:szCs w:val="24"/>
                <w:lang w:eastAsia="lv-LV"/>
              </w:rPr>
            </w:pPr>
            <w:r w:rsidRPr="00FD0A28">
              <w:rPr>
                <w:rFonts w:ascii="Times New Roman" w:eastAsia="Times New Roman" w:hAnsi="Times New Roman" w:cs="Times New Roman"/>
                <w:color w:val="000000"/>
                <w:sz w:val="24"/>
                <w:szCs w:val="24"/>
                <w:lang w:eastAsia="lv-LV"/>
              </w:rPr>
              <w:t>Likumprojekts šo jomu neskar</w:t>
            </w:r>
          </w:p>
        </w:tc>
      </w:tr>
      <w:tr w:rsidR="00FD0A28" w:rsidRPr="00FD0A28"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96" w:type="dxa"/>
            <w:gridSpan w:val="2"/>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 xml:space="preserve">3. </w:t>
            </w:r>
          </w:p>
        </w:tc>
        <w:tc>
          <w:tcPr>
            <w:tcW w:w="3072" w:type="dxa"/>
            <w:gridSpan w:val="8"/>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Tiesiskā regulējuma finansiālā ietekme</w:t>
            </w:r>
          </w:p>
        </w:tc>
        <w:tc>
          <w:tcPr>
            <w:tcW w:w="5819" w:type="dxa"/>
            <w:gridSpan w:val="7"/>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rPr>
                <w:rFonts w:ascii="Times New Roman" w:eastAsia="Times New Roman" w:hAnsi="Times New Roman" w:cs="Times New Roman"/>
                <w:color w:val="000000"/>
                <w:sz w:val="24"/>
                <w:szCs w:val="24"/>
                <w:lang w:eastAsia="lv-LV"/>
              </w:rPr>
            </w:pPr>
            <w:r w:rsidRPr="00FD0A28">
              <w:rPr>
                <w:rFonts w:ascii="Times New Roman" w:eastAsia="Times New Roman" w:hAnsi="Times New Roman" w:cs="Times New Roman"/>
                <w:color w:val="000000"/>
                <w:sz w:val="24"/>
                <w:szCs w:val="24"/>
                <w:lang w:eastAsia="lv-LV"/>
              </w:rPr>
              <w:t>Likumprojekts šo jomu neskar</w:t>
            </w:r>
          </w:p>
        </w:tc>
      </w:tr>
      <w:tr w:rsidR="00FD0A28" w:rsidRPr="00FD0A28"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96" w:type="dxa"/>
            <w:gridSpan w:val="2"/>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4.</w:t>
            </w:r>
          </w:p>
        </w:tc>
        <w:tc>
          <w:tcPr>
            <w:tcW w:w="3072" w:type="dxa"/>
            <w:gridSpan w:val="8"/>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Tiesiskā regulējuma nefinansiālā ietekme</w:t>
            </w:r>
          </w:p>
        </w:tc>
        <w:tc>
          <w:tcPr>
            <w:tcW w:w="5819" w:type="dxa"/>
            <w:gridSpan w:val="7"/>
            <w:tcBorders>
              <w:top w:val="single" w:sz="4" w:space="0" w:color="auto"/>
              <w:left w:val="single" w:sz="4" w:space="0" w:color="auto"/>
              <w:bottom w:val="single" w:sz="4" w:space="0" w:color="auto"/>
              <w:right w:val="single" w:sz="4" w:space="0" w:color="auto"/>
            </w:tcBorders>
            <w:hideMark/>
          </w:tcPr>
          <w:p w:rsidR="00E21CEF" w:rsidRDefault="00FD0A28" w:rsidP="00FD0A28">
            <w:pPr>
              <w:spacing w:before="100" w:beforeAutospacing="1" w:after="100" w:afterAutospacing="1"/>
              <w:ind w:left="0"/>
              <w:rPr>
                <w:rFonts w:ascii="Times New Roman" w:eastAsia="Times New Roman" w:hAnsi="Times New Roman" w:cs="Times New Roman"/>
                <w:bCs/>
                <w:color w:val="000000"/>
                <w:sz w:val="24"/>
                <w:szCs w:val="24"/>
                <w:lang w:eastAsia="lv-LV"/>
              </w:rPr>
            </w:pPr>
            <w:r w:rsidRPr="00FD0A28">
              <w:rPr>
                <w:rFonts w:ascii="Times New Roman" w:eastAsia="Times New Roman" w:hAnsi="Times New Roman" w:cs="Times New Roman"/>
                <w:bCs/>
                <w:color w:val="000000"/>
                <w:sz w:val="24"/>
                <w:szCs w:val="24"/>
                <w:lang w:eastAsia="lv-LV"/>
              </w:rPr>
              <w:t xml:space="preserve">Paredzams, ka likumprojektā ietvertā norma </w:t>
            </w:r>
            <w:r w:rsidR="0000666A" w:rsidRPr="003F339C">
              <w:rPr>
                <w:rFonts w:ascii="Times New Roman" w:hAnsi="Times New Roman" w:cs="Times New Roman"/>
                <w:sz w:val="24"/>
                <w:szCs w:val="24"/>
                <w:lang w:eastAsia="lv-LV"/>
              </w:rPr>
              <w:t>mazinā</w:t>
            </w:r>
            <w:r w:rsidR="0000666A">
              <w:rPr>
                <w:rFonts w:ascii="Times New Roman" w:hAnsi="Times New Roman" w:cs="Times New Roman"/>
                <w:sz w:val="24"/>
                <w:szCs w:val="24"/>
                <w:lang w:eastAsia="lv-LV"/>
              </w:rPr>
              <w:t>s</w:t>
            </w:r>
            <w:r w:rsidR="0000666A" w:rsidRPr="003F339C">
              <w:rPr>
                <w:rFonts w:ascii="Times New Roman" w:hAnsi="Times New Roman" w:cs="Times New Roman"/>
                <w:sz w:val="24"/>
                <w:szCs w:val="24"/>
                <w:lang w:eastAsia="lv-LV"/>
              </w:rPr>
              <w:t xml:space="preserve"> iespēj</w:t>
            </w:r>
            <w:r w:rsidR="0000666A">
              <w:rPr>
                <w:rFonts w:ascii="Times New Roman" w:hAnsi="Times New Roman" w:cs="Times New Roman"/>
                <w:sz w:val="24"/>
                <w:szCs w:val="24"/>
                <w:lang w:eastAsia="lv-LV"/>
              </w:rPr>
              <w:t>u</w:t>
            </w:r>
            <w:r w:rsidR="0000666A" w:rsidRPr="003F339C">
              <w:rPr>
                <w:rFonts w:ascii="Times New Roman" w:hAnsi="Times New Roman" w:cs="Times New Roman"/>
                <w:sz w:val="24"/>
                <w:szCs w:val="24"/>
                <w:lang w:eastAsia="lv-LV"/>
              </w:rPr>
              <w:t>, ka apritē nonāk nelegāli</w:t>
            </w:r>
            <w:r w:rsidR="0000666A">
              <w:rPr>
                <w:rFonts w:ascii="Times New Roman" w:hAnsi="Times New Roman" w:cs="Times New Roman"/>
                <w:sz w:val="24"/>
                <w:szCs w:val="24"/>
                <w:lang w:eastAsia="lv-LV"/>
              </w:rPr>
              <w:t xml:space="preserve"> un noziedzīgi iegūtie</w:t>
            </w:r>
            <w:r w:rsidR="0000666A" w:rsidRPr="003F339C">
              <w:rPr>
                <w:rFonts w:ascii="Times New Roman" w:hAnsi="Times New Roman" w:cs="Times New Roman"/>
                <w:sz w:val="24"/>
                <w:szCs w:val="24"/>
                <w:lang w:eastAsia="lv-LV"/>
              </w:rPr>
              <w:t xml:space="preserve"> līdzekļi</w:t>
            </w:r>
            <w:r w:rsidR="0000666A">
              <w:rPr>
                <w:rFonts w:ascii="Times New Roman" w:hAnsi="Times New Roman" w:cs="Times New Roman"/>
                <w:sz w:val="24"/>
                <w:szCs w:val="24"/>
                <w:lang w:eastAsia="lv-LV"/>
              </w:rPr>
              <w:t>, kas veicina narkotiku tirdzniecību, ieroču nelikumīgu tirdzniecību, korupciju, cilvēku tirdzniecību un terorisma finansēšanu.</w:t>
            </w:r>
          </w:p>
          <w:p w:rsidR="00E21CEF" w:rsidRDefault="00E21CEF" w:rsidP="00E21CEF">
            <w:pPr>
              <w:autoSpaceDE w:val="0"/>
              <w:autoSpaceDN w:val="0"/>
              <w:adjustRightInd w:val="0"/>
              <w:ind w:left="0"/>
              <w:rPr>
                <w:rFonts w:ascii="Times New Roman" w:hAnsi="Times New Roman" w:cs="Times New Roman"/>
                <w:sz w:val="24"/>
                <w:szCs w:val="24"/>
                <w:lang w:eastAsia="lv-LV"/>
              </w:rPr>
            </w:pPr>
            <w:r>
              <w:rPr>
                <w:rFonts w:ascii="Times New Roman" w:hAnsi="Times New Roman" w:cs="Times New Roman"/>
                <w:sz w:val="24"/>
                <w:szCs w:val="24"/>
                <w:lang w:eastAsia="lv-LV"/>
              </w:rPr>
              <w:t>Tiks ievērota Finanšu darba grupas nelikumīgi iegūtu līdzekļu legalizācijas jomā (</w:t>
            </w:r>
            <w:r w:rsidRPr="00A3643C">
              <w:rPr>
                <w:rFonts w:ascii="Times New Roman" w:hAnsi="Times New Roman" w:cs="Times New Roman"/>
                <w:i/>
                <w:sz w:val="24"/>
                <w:szCs w:val="24"/>
                <w:lang w:eastAsia="lv-LV"/>
              </w:rPr>
              <w:t xml:space="preserve">FATF – </w:t>
            </w:r>
            <w:proofErr w:type="spellStart"/>
            <w:r w:rsidRPr="00A3643C">
              <w:rPr>
                <w:rFonts w:ascii="Times New Roman" w:hAnsi="Times New Roman" w:cs="Times New Roman"/>
                <w:i/>
                <w:sz w:val="24"/>
                <w:szCs w:val="24"/>
                <w:lang w:eastAsia="lv-LV"/>
              </w:rPr>
              <w:t>Financial</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Action</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Task</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Force</w:t>
            </w:r>
            <w:proofErr w:type="spellEnd"/>
            <w:r>
              <w:rPr>
                <w:rFonts w:ascii="Times New Roman" w:hAnsi="Times New Roman" w:cs="Times New Roman"/>
                <w:sz w:val="24"/>
                <w:szCs w:val="24"/>
                <w:lang w:eastAsia="lv-LV"/>
              </w:rPr>
              <w:t xml:space="preserve">) IX Īpašā rekomendācija par skaidras naudas kurjeriem, uz kā pamata tapa Regula Nr.1889/2005, kā arī tiks izpildīti </w:t>
            </w:r>
            <w:r w:rsidRPr="003F339C">
              <w:rPr>
                <w:rFonts w:ascii="Times New Roman" w:hAnsi="Times New Roman" w:cs="Times New Roman"/>
                <w:sz w:val="24"/>
                <w:szCs w:val="24"/>
                <w:lang w:eastAsia="lv-LV"/>
              </w:rPr>
              <w:t>MONEYVAL (</w:t>
            </w:r>
            <w:proofErr w:type="spellStart"/>
            <w:r w:rsidRPr="00A3643C">
              <w:rPr>
                <w:rFonts w:ascii="Times New Roman" w:hAnsi="Times New Roman" w:cs="Times New Roman"/>
                <w:i/>
                <w:sz w:val="24"/>
                <w:szCs w:val="24"/>
                <w:lang w:eastAsia="lv-LV"/>
              </w:rPr>
              <w:t>Committee</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of</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Experts</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on</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the</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Evaluation</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of</w:t>
            </w:r>
            <w:proofErr w:type="spellEnd"/>
            <w:r w:rsidRPr="00A3643C">
              <w:rPr>
                <w:rFonts w:ascii="Times New Roman" w:hAnsi="Times New Roman" w:cs="Times New Roman"/>
                <w:i/>
                <w:sz w:val="24"/>
                <w:szCs w:val="24"/>
                <w:lang w:eastAsia="lv-LV"/>
              </w:rPr>
              <w:t xml:space="preserve"> Anti-Money </w:t>
            </w:r>
            <w:proofErr w:type="spellStart"/>
            <w:r w:rsidRPr="00A3643C">
              <w:rPr>
                <w:rFonts w:ascii="Times New Roman" w:hAnsi="Times New Roman" w:cs="Times New Roman"/>
                <w:i/>
                <w:sz w:val="24"/>
                <w:szCs w:val="24"/>
                <w:lang w:eastAsia="lv-LV"/>
              </w:rPr>
              <w:t>Laundering</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Measures</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and</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the</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Financing</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of</w:t>
            </w:r>
            <w:proofErr w:type="spellEnd"/>
            <w:r w:rsidRPr="00A3643C">
              <w:rPr>
                <w:rFonts w:ascii="Times New Roman" w:hAnsi="Times New Roman" w:cs="Times New Roman"/>
                <w:i/>
                <w:sz w:val="24"/>
                <w:szCs w:val="24"/>
                <w:lang w:eastAsia="lv-LV"/>
              </w:rPr>
              <w:t xml:space="preserve"> </w:t>
            </w:r>
            <w:proofErr w:type="spellStart"/>
            <w:r w:rsidRPr="00A3643C">
              <w:rPr>
                <w:rFonts w:ascii="Times New Roman" w:hAnsi="Times New Roman" w:cs="Times New Roman"/>
                <w:i/>
                <w:sz w:val="24"/>
                <w:szCs w:val="24"/>
                <w:lang w:eastAsia="lv-LV"/>
              </w:rPr>
              <w:t>Terrorism</w:t>
            </w:r>
            <w:proofErr w:type="spellEnd"/>
            <w:r w:rsidRPr="003F339C">
              <w:rPr>
                <w:rFonts w:ascii="Times New Roman" w:hAnsi="Times New Roman" w:cs="Times New Roman"/>
                <w:sz w:val="24"/>
                <w:szCs w:val="24"/>
                <w:lang w:eastAsia="lv-LV"/>
              </w:rPr>
              <w:t>) 2011.gada maijā veiktās novērtēšanas laikā izteikt</w:t>
            </w:r>
            <w:r>
              <w:rPr>
                <w:rFonts w:ascii="Times New Roman" w:hAnsi="Times New Roman" w:cs="Times New Roman"/>
                <w:sz w:val="24"/>
                <w:szCs w:val="24"/>
                <w:lang w:eastAsia="lv-LV"/>
              </w:rPr>
              <w:t>ie</w:t>
            </w:r>
            <w:r w:rsidRPr="003F339C">
              <w:rPr>
                <w:rFonts w:ascii="Times New Roman" w:hAnsi="Times New Roman" w:cs="Times New Roman"/>
                <w:sz w:val="24"/>
                <w:szCs w:val="24"/>
                <w:lang w:eastAsia="lv-LV"/>
              </w:rPr>
              <w:t xml:space="preserve"> norādījum</w:t>
            </w:r>
            <w:r>
              <w:rPr>
                <w:rFonts w:ascii="Times New Roman" w:hAnsi="Times New Roman" w:cs="Times New Roman"/>
                <w:sz w:val="24"/>
                <w:szCs w:val="24"/>
                <w:lang w:eastAsia="lv-LV"/>
              </w:rPr>
              <w:t>i grozīt sankcijas par skaidras naudas nedeklarēšanu uz efektīvām, samērīgām un preventīvām.</w:t>
            </w:r>
          </w:p>
          <w:p w:rsidR="00FD0A28" w:rsidRPr="00FD0A28" w:rsidRDefault="00FD0A28" w:rsidP="00E21CEF">
            <w:pPr>
              <w:spacing w:before="100" w:beforeAutospacing="1" w:after="100" w:afterAutospacing="1"/>
              <w:ind w:left="0"/>
              <w:rPr>
                <w:rFonts w:ascii="Times New Roman" w:eastAsia="Times New Roman" w:hAnsi="Times New Roman" w:cs="Times New Roman"/>
                <w:i/>
                <w:color w:val="FF0000"/>
                <w:lang w:eastAsia="lv-LV"/>
              </w:rPr>
            </w:pPr>
          </w:p>
        </w:tc>
      </w:tr>
      <w:tr w:rsidR="00FD0A28" w:rsidRPr="00FD0A28"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96" w:type="dxa"/>
            <w:gridSpan w:val="2"/>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5.</w:t>
            </w:r>
          </w:p>
        </w:tc>
        <w:tc>
          <w:tcPr>
            <w:tcW w:w="3072" w:type="dxa"/>
            <w:gridSpan w:val="8"/>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Administratīvās procedūras raksturojums</w:t>
            </w:r>
          </w:p>
        </w:tc>
        <w:tc>
          <w:tcPr>
            <w:tcW w:w="5819" w:type="dxa"/>
            <w:gridSpan w:val="7"/>
            <w:tcBorders>
              <w:top w:val="single" w:sz="4" w:space="0" w:color="auto"/>
              <w:left w:val="single" w:sz="4" w:space="0" w:color="auto"/>
              <w:bottom w:val="single" w:sz="4" w:space="0" w:color="auto"/>
              <w:right w:val="single" w:sz="4" w:space="0" w:color="auto"/>
            </w:tcBorders>
            <w:hideMark/>
          </w:tcPr>
          <w:p w:rsidR="00FD0A28" w:rsidRDefault="003D6E0D" w:rsidP="00FD0A28">
            <w:pPr>
              <w:spacing w:before="100" w:beforeAutospacing="1" w:after="100" w:afterAutospacing="1"/>
              <w:ind w:left="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Likumprojekts paredz </w:t>
            </w:r>
            <w:r w:rsidR="00B12F1F">
              <w:rPr>
                <w:rFonts w:ascii="Times New Roman" w:eastAsia="Times New Roman" w:hAnsi="Times New Roman" w:cs="Times New Roman"/>
                <w:color w:val="000000"/>
                <w:sz w:val="24"/>
                <w:szCs w:val="24"/>
                <w:lang w:eastAsia="lv-LV"/>
              </w:rPr>
              <w:t>nedeklarētas skaidras naudas konfiskācijas iespēju gadījumos, kad fiziska persona to ieved Eiropas Kopienas muitas teritorijā šķērsojot Latvijas Republikas valsts robežu un nedeklarē vai nepatiesi deklarē. Līdz šim par šādu administratīvo pārkāpumu tika uzlikts naudas sods līdz divsimt latiem.</w:t>
            </w:r>
          </w:p>
          <w:p w:rsidR="00B12F1F" w:rsidRPr="00FD0A28" w:rsidRDefault="00B12F1F" w:rsidP="00FD0A28">
            <w:pPr>
              <w:spacing w:before="100" w:beforeAutospacing="1" w:after="100" w:afterAutospacing="1"/>
              <w:ind w:left="0"/>
              <w:rPr>
                <w:rFonts w:ascii="Times New Roman" w:eastAsia="Times New Roman" w:hAnsi="Times New Roman" w:cs="Times New Roman"/>
                <w:color w:val="000000"/>
                <w:sz w:val="24"/>
                <w:szCs w:val="24"/>
                <w:lang w:eastAsia="lv-LV"/>
              </w:rPr>
            </w:pPr>
            <w:r w:rsidRPr="00E20986">
              <w:rPr>
                <w:rFonts w:ascii="Times New Roman" w:hAnsi="Times New Roman" w:cs="Times New Roman"/>
                <w:sz w:val="24"/>
                <w:szCs w:val="24"/>
              </w:rPr>
              <w:t>Nedeklarētās skaidras naudas konfiskācija tiktu piemērota tikai tādā gadījumā, ja tā tiktu ievesta apzināti slēptā veidā, vai būtu pamatotas aizdomas, ka naudai ir nelegāla izcelsme.</w:t>
            </w:r>
          </w:p>
        </w:tc>
      </w:tr>
      <w:tr w:rsidR="00FD0A28" w:rsidRPr="00FD0A28"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96" w:type="dxa"/>
            <w:gridSpan w:val="2"/>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6.</w:t>
            </w:r>
          </w:p>
        </w:tc>
        <w:tc>
          <w:tcPr>
            <w:tcW w:w="3072" w:type="dxa"/>
            <w:gridSpan w:val="8"/>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 xml:space="preserve">Administratīvo izmaksu </w:t>
            </w:r>
            <w:r w:rsidRPr="00FD0A28">
              <w:rPr>
                <w:rFonts w:ascii="Times New Roman" w:eastAsia="Times New Roman" w:hAnsi="Times New Roman" w:cs="Times New Roman"/>
                <w:color w:val="000000"/>
                <w:lang w:eastAsia="lv-LV"/>
              </w:rPr>
              <w:lastRenderedPageBreak/>
              <w:t>monetārs novērtējums</w:t>
            </w:r>
          </w:p>
        </w:tc>
        <w:tc>
          <w:tcPr>
            <w:tcW w:w="5819" w:type="dxa"/>
            <w:gridSpan w:val="7"/>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rPr>
                <w:rFonts w:ascii="Times New Roman" w:eastAsia="Times New Roman" w:hAnsi="Times New Roman" w:cs="Times New Roman"/>
                <w:color w:val="000000"/>
                <w:sz w:val="24"/>
                <w:szCs w:val="24"/>
                <w:lang w:eastAsia="lv-LV"/>
              </w:rPr>
            </w:pPr>
            <w:r w:rsidRPr="00FD0A28">
              <w:rPr>
                <w:rFonts w:ascii="Times New Roman" w:eastAsia="Times New Roman" w:hAnsi="Times New Roman" w:cs="Times New Roman"/>
                <w:color w:val="000000"/>
                <w:sz w:val="24"/>
                <w:szCs w:val="24"/>
                <w:lang w:eastAsia="lv-LV"/>
              </w:rPr>
              <w:lastRenderedPageBreak/>
              <w:t>Likumprojekts šo jomu neskar</w:t>
            </w:r>
          </w:p>
        </w:tc>
      </w:tr>
      <w:tr w:rsidR="00FD0A28" w:rsidRPr="00FD0A28"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96" w:type="dxa"/>
            <w:gridSpan w:val="2"/>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lastRenderedPageBreak/>
              <w:t xml:space="preserve">7. </w:t>
            </w:r>
          </w:p>
        </w:tc>
        <w:tc>
          <w:tcPr>
            <w:tcW w:w="3072" w:type="dxa"/>
            <w:gridSpan w:val="8"/>
            <w:tcBorders>
              <w:top w:val="single" w:sz="4" w:space="0" w:color="auto"/>
              <w:left w:val="single" w:sz="4" w:space="0" w:color="auto"/>
              <w:bottom w:val="single" w:sz="4" w:space="0" w:color="auto"/>
              <w:right w:val="single" w:sz="4" w:space="0" w:color="auto"/>
            </w:tcBorders>
            <w:hideMark/>
          </w:tcPr>
          <w:p w:rsidR="00FD0A28" w:rsidRPr="00FD0A28" w:rsidRDefault="00FD0A28" w:rsidP="00FD0A28">
            <w:pPr>
              <w:spacing w:before="100" w:beforeAutospacing="1" w:after="100" w:afterAutospacing="1"/>
              <w:ind w:left="0"/>
              <w:jc w:val="left"/>
              <w:rPr>
                <w:rFonts w:ascii="Times New Roman" w:eastAsia="Times New Roman" w:hAnsi="Times New Roman" w:cs="Times New Roman"/>
                <w:color w:val="000000"/>
                <w:lang w:eastAsia="lv-LV"/>
              </w:rPr>
            </w:pPr>
            <w:r w:rsidRPr="00FD0A28">
              <w:rPr>
                <w:rFonts w:ascii="Times New Roman" w:eastAsia="Times New Roman" w:hAnsi="Times New Roman" w:cs="Times New Roman"/>
                <w:color w:val="000000"/>
                <w:lang w:eastAsia="lv-LV"/>
              </w:rPr>
              <w:t>Cita informācija</w:t>
            </w:r>
          </w:p>
        </w:tc>
        <w:tc>
          <w:tcPr>
            <w:tcW w:w="5819" w:type="dxa"/>
            <w:gridSpan w:val="7"/>
            <w:tcBorders>
              <w:top w:val="single" w:sz="4" w:space="0" w:color="auto"/>
              <w:left w:val="single" w:sz="4" w:space="0" w:color="auto"/>
              <w:bottom w:val="single" w:sz="4" w:space="0" w:color="auto"/>
              <w:right w:val="single" w:sz="4" w:space="0" w:color="auto"/>
            </w:tcBorders>
            <w:hideMark/>
          </w:tcPr>
          <w:p w:rsidR="00FD0A28" w:rsidRPr="00FD0A28" w:rsidRDefault="009D2C05" w:rsidP="00FD0A28">
            <w:pPr>
              <w:spacing w:before="100" w:beforeAutospacing="1" w:after="100" w:afterAutospacing="1"/>
              <w:ind w:left="0"/>
              <w:rPr>
                <w:rFonts w:ascii="Times New Roman" w:eastAsia="Times New Roman" w:hAnsi="Times New Roman" w:cs="Times New Roman"/>
                <w:iCs/>
                <w:color w:val="000000"/>
                <w:sz w:val="24"/>
                <w:lang w:eastAsia="lv-LV"/>
              </w:rPr>
            </w:pPr>
            <w:r w:rsidRPr="00FD0A28">
              <w:rPr>
                <w:rFonts w:ascii="Times New Roman" w:eastAsia="Times New Roman" w:hAnsi="Times New Roman" w:cs="Times New Roman"/>
                <w:color w:val="000000"/>
                <w:sz w:val="24"/>
                <w:szCs w:val="24"/>
                <w:lang w:eastAsia="lv-LV"/>
              </w:rPr>
              <w:t>Likumprojekts šo jomu neskar</w:t>
            </w:r>
          </w:p>
        </w:tc>
      </w:tr>
      <w:tr w:rsidR="001517FE" w:rsidRPr="001517FE"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87" w:type="dxa"/>
            <w:gridSpan w:val="17"/>
            <w:tcBorders>
              <w:top w:val="single" w:sz="4" w:space="0" w:color="auto"/>
              <w:left w:val="single" w:sz="4" w:space="0" w:color="auto"/>
              <w:bottom w:val="single" w:sz="4" w:space="0" w:color="auto"/>
              <w:right w:val="single" w:sz="4" w:space="0" w:color="auto"/>
            </w:tcBorders>
            <w:hideMark/>
          </w:tcPr>
          <w:p w:rsidR="001517FE" w:rsidRPr="001517FE" w:rsidRDefault="001517FE" w:rsidP="001517FE">
            <w:pPr>
              <w:spacing w:before="100" w:beforeAutospacing="1" w:after="100" w:afterAutospacing="1"/>
              <w:ind w:left="0"/>
              <w:jc w:val="center"/>
              <w:rPr>
                <w:rFonts w:ascii="Times New Roman" w:eastAsia="Times New Roman" w:hAnsi="Times New Roman" w:cs="Times New Roman"/>
                <w:color w:val="000000"/>
                <w:sz w:val="24"/>
                <w:szCs w:val="24"/>
                <w:lang w:eastAsia="lv-LV"/>
              </w:rPr>
            </w:pPr>
            <w:r w:rsidRPr="001517FE">
              <w:rPr>
                <w:rFonts w:ascii="Times New Roman" w:eastAsia="Times New Roman" w:hAnsi="Times New Roman" w:cs="Times New Roman"/>
                <w:color w:val="000000"/>
                <w:sz w:val="24"/>
                <w:szCs w:val="24"/>
              </w:rPr>
              <w:br w:type="page"/>
            </w:r>
            <w:r w:rsidRPr="001517FE">
              <w:rPr>
                <w:rFonts w:ascii="Times New Roman" w:eastAsia="Times New Roman" w:hAnsi="Times New Roman" w:cs="Times New Roman"/>
                <w:b/>
                <w:color w:val="000000"/>
                <w:sz w:val="24"/>
                <w:szCs w:val="24"/>
                <w:lang w:eastAsia="lv-LV"/>
              </w:rPr>
              <w:t>III</w:t>
            </w:r>
            <w:r w:rsidRPr="001517FE">
              <w:rPr>
                <w:rFonts w:ascii="Times New Roman" w:eastAsia="Times New Roman" w:hAnsi="Times New Roman" w:cs="Times New Roman"/>
                <w:color w:val="000000"/>
                <w:sz w:val="24"/>
                <w:szCs w:val="24"/>
                <w:lang w:eastAsia="lv-LV"/>
              </w:rPr>
              <w:t xml:space="preserve"> </w:t>
            </w:r>
            <w:r w:rsidRPr="001517FE">
              <w:rPr>
                <w:rFonts w:ascii="Times New Roman" w:eastAsia="Times New Roman" w:hAnsi="Times New Roman" w:cs="Times New Roman"/>
                <w:b/>
                <w:bCs/>
                <w:color w:val="000000"/>
                <w:sz w:val="24"/>
                <w:szCs w:val="24"/>
                <w:lang w:eastAsia="lv-LV"/>
              </w:rPr>
              <w:t>Tiesību akta projekta ietekme uz valsts budžetu un pašvaldību budžetiem</w:t>
            </w:r>
          </w:p>
        </w:tc>
      </w:tr>
      <w:tr w:rsidR="001517FE" w:rsidRPr="001517FE"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87" w:type="dxa"/>
            <w:gridSpan w:val="17"/>
            <w:tcBorders>
              <w:top w:val="single" w:sz="4" w:space="0" w:color="auto"/>
              <w:left w:val="single" w:sz="4" w:space="0" w:color="auto"/>
              <w:bottom w:val="single" w:sz="4" w:space="0" w:color="auto"/>
              <w:right w:val="single" w:sz="4" w:space="0" w:color="auto"/>
            </w:tcBorders>
            <w:hideMark/>
          </w:tcPr>
          <w:p w:rsidR="001517FE" w:rsidRPr="001517FE" w:rsidRDefault="001517FE" w:rsidP="001517FE">
            <w:pPr>
              <w:spacing w:before="100" w:beforeAutospacing="1" w:after="100" w:afterAutospacing="1"/>
              <w:ind w:left="0"/>
              <w:jc w:val="center"/>
              <w:rPr>
                <w:rFonts w:ascii="Times New Roman" w:eastAsia="Times New Roman" w:hAnsi="Times New Roman" w:cs="Times New Roman"/>
                <w:color w:val="000000"/>
                <w:sz w:val="24"/>
                <w:szCs w:val="24"/>
                <w:lang w:eastAsia="lv-LV"/>
              </w:rPr>
            </w:pPr>
            <w:r w:rsidRPr="00FD0A28">
              <w:rPr>
                <w:rFonts w:ascii="Times New Roman" w:eastAsia="Times New Roman" w:hAnsi="Times New Roman" w:cs="Times New Roman"/>
                <w:color w:val="000000"/>
                <w:sz w:val="24"/>
                <w:szCs w:val="24"/>
                <w:lang w:eastAsia="lv-LV"/>
              </w:rPr>
              <w:t>Likumprojekts šo jomu neskar</w:t>
            </w:r>
            <w:r>
              <w:rPr>
                <w:rFonts w:ascii="Times New Roman" w:eastAsia="Times New Roman" w:hAnsi="Times New Roman" w:cs="Times New Roman"/>
                <w:color w:val="000000"/>
                <w:sz w:val="24"/>
                <w:szCs w:val="24"/>
                <w:lang w:eastAsia="lv-LV"/>
              </w:rPr>
              <w:t>.</w:t>
            </w:r>
          </w:p>
        </w:tc>
      </w:tr>
      <w:tr w:rsidR="005F22FD" w:rsidRPr="005F22FD"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87" w:type="dxa"/>
            <w:gridSpan w:val="17"/>
            <w:tcBorders>
              <w:top w:val="single" w:sz="4" w:space="0" w:color="auto"/>
              <w:left w:val="single" w:sz="4" w:space="0" w:color="auto"/>
              <w:bottom w:val="single" w:sz="4" w:space="0" w:color="auto"/>
              <w:right w:val="single" w:sz="4" w:space="0" w:color="auto"/>
            </w:tcBorders>
            <w:hideMark/>
          </w:tcPr>
          <w:p w:rsidR="005F22FD" w:rsidRPr="005F22FD" w:rsidRDefault="005F22FD" w:rsidP="005F22FD">
            <w:pPr>
              <w:spacing w:before="100" w:beforeAutospacing="1" w:after="100" w:afterAutospacing="1"/>
              <w:ind w:left="0"/>
              <w:jc w:val="center"/>
              <w:rPr>
                <w:rFonts w:ascii="Times New Roman" w:eastAsia="Times New Roman" w:hAnsi="Times New Roman" w:cs="Times New Roman"/>
                <w:b/>
                <w:color w:val="000000"/>
                <w:sz w:val="24"/>
                <w:szCs w:val="24"/>
                <w:lang w:eastAsia="lv-LV"/>
              </w:rPr>
            </w:pPr>
            <w:r w:rsidRPr="005F22FD">
              <w:rPr>
                <w:rFonts w:ascii="Times New Roman" w:eastAsia="Times New Roman" w:hAnsi="Times New Roman" w:cs="Times New Roman"/>
                <w:b/>
                <w:color w:val="000000"/>
                <w:sz w:val="24"/>
                <w:szCs w:val="24"/>
                <w:lang w:eastAsia="lv-LV"/>
              </w:rPr>
              <w:t>IV Tiesību akta projekta ietekme uz spēkā esošo tiesību normu sistēmu</w:t>
            </w:r>
          </w:p>
        </w:tc>
      </w:tr>
      <w:tr w:rsidR="00A32D95" w:rsidRPr="005F22FD"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87" w:type="dxa"/>
            <w:gridSpan w:val="17"/>
            <w:tcBorders>
              <w:top w:val="single" w:sz="4" w:space="0" w:color="auto"/>
              <w:left w:val="single" w:sz="4" w:space="0" w:color="auto"/>
              <w:bottom w:val="single" w:sz="4" w:space="0" w:color="auto"/>
              <w:right w:val="single" w:sz="4" w:space="0" w:color="auto"/>
            </w:tcBorders>
            <w:hideMark/>
          </w:tcPr>
          <w:p w:rsidR="00A32D95" w:rsidRPr="005F22FD" w:rsidRDefault="00A32D95" w:rsidP="00A32D95">
            <w:pPr>
              <w:spacing w:before="100" w:beforeAutospacing="1" w:after="100" w:afterAutospacing="1"/>
              <w:ind w:left="0"/>
              <w:jc w:val="center"/>
              <w:rPr>
                <w:rFonts w:ascii="Times New Roman" w:eastAsia="Times New Roman" w:hAnsi="Times New Roman" w:cs="Times New Roman"/>
                <w:iCs/>
                <w:color w:val="000000"/>
                <w:sz w:val="24"/>
                <w:szCs w:val="24"/>
                <w:lang w:eastAsia="lv-LV"/>
              </w:rPr>
            </w:pPr>
            <w:r w:rsidRPr="00FD0A28">
              <w:rPr>
                <w:rFonts w:ascii="Times New Roman" w:eastAsia="Times New Roman" w:hAnsi="Times New Roman" w:cs="Times New Roman"/>
                <w:color w:val="000000"/>
                <w:sz w:val="24"/>
                <w:szCs w:val="24"/>
                <w:lang w:eastAsia="lv-LV"/>
              </w:rPr>
              <w:t>Likumprojekts šo jomu neskar</w:t>
            </w:r>
            <w:r>
              <w:rPr>
                <w:rFonts w:ascii="Times New Roman" w:eastAsia="Times New Roman" w:hAnsi="Times New Roman" w:cs="Times New Roman"/>
                <w:color w:val="000000"/>
                <w:sz w:val="24"/>
                <w:szCs w:val="24"/>
                <w:lang w:eastAsia="lv-LV"/>
              </w:rPr>
              <w:t>.</w:t>
            </w:r>
          </w:p>
        </w:tc>
      </w:tr>
      <w:tr w:rsidR="005A2614" w:rsidRPr="005A2614" w:rsidTr="006B7CE6">
        <w:trPr>
          <w:gridBefore w:val="1"/>
          <w:gridAfter w:val="3"/>
          <w:wBefore w:w="93" w:type="dxa"/>
          <w:wAfter w:w="244" w:type="dxa"/>
          <w:tblCellSpacing w:w="0" w:type="dxa"/>
        </w:trPr>
        <w:tc>
          <w:tcPr>
            <w:tcW w:w="8950" w:type="dxa"/>
            <w:gridSpan w:val="13"/>
            <w:tcBorders>
              <w:top w:val="outset" w:sz="6" w:space="0" w:color="auto"/>
              <w:left w:val="outset" w:sz="6" w:space="0" w:color="auto"/>
              <w:bottom w:val="outset" w:sz="6" w:space="0" w:color="auto"/>
              <w:right w:val="outset" w:sz="6" w:space="0" w:color="auto"/>
            </w:tcBorders>
            <w:hideMark/>
          </w:tcPr>
          <w:p w:rsidR="005A2614" w:rsidRPr="005A2614" w:rsidRDefault="005A2614" w:rsidP="00075AE3">
            <w:pPr>
              <w:spacing w:before="100" w:beforeAutospacing="1" w:after="100" w:afterAutospacing="1" w:line="40" w:lineRule="atLeast"/>
              <w:ind w:left="0"/>
              <w:jc w:val="center"/>
              <w:rPr>
                <w:rFonts w:ascii="Times New Roman" w:eastAsia="Times New Roman" w:hAnsi="Times New Roman" w:cs="Times New Roman"/>
                <w:b/>
                <w:sz w:val="24"/>
                <w:szCs w:val="24"/>
                <w:lang w:eastAsia="lv-LV"/>
              </w:rPr>
            </w:pPr>
            <w:r w:rsidRPr="005A2614">
              <w:rPr>
                <w:rFonts w:ascii="Times New Roman" w:eastAsia="Times New Roman" w:hAnsi="Times New Roman" w:cs="Times New Roman"/>
                <w:b/>
                <w:sz w:val="24"/>
                <w:szCs w:val="24"/>
                <w:lang w:eastAsia="lv-LV"/>
              </w:rPr>
              <w:t>V. Tiesību akta projekta atbilstība Latvijas Republikas starptautiskajām saistībām</w:t>
            </w:r>
          </w:p>
        </w:tc>
      </w:tr>
      <w:tr w:rsidR="005A2614" w:rsidRPr="005A2614" w:rsidTr="006B7CE6">
        <w:trPr>
          <w:gridBefore w:val="1"/>
          <w:gridAfter w:val="1"/>
          <w:wBefore w:w="93" w:type="dxa"/>
          <w:wAfter w:w="209" w:type="dxa"/>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1.</w:t>
            </w:r>
          </w:p>
        </w:tc>
        <w:tc>
          <w:tcPr>
            <w:tcW w:w="1963" w:type="dxa"/>
            <w:gridSpan w:val="5"/>
            <w:tcBorders>
              <w:top w:val="outset" w:sz="6" w:space="0" w:color="auto"/>
              <w:left w:val="outset" w:sz="6" w:space="0" w:color="auto"/>
              <w:bottom w:val="outset" w:sz="6" w:space="0" w:color="auto"/>
              <w:right w:val="outset" w:sz="6" w:space="0" w:color="auto"/>
            </w:tcBorders>
            <w:hideMark/>
          </w:tcPr>
          <w:p w:rsidR="005A2614" w:rsidRPr="005A2614" w:rsidRDefault="005A2614" w:rsidP="00075AE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Saistības pret Eiropas Savienību</w:t>
            </w:r>
          </w:p>
        </w:tc>
        <w:tc>
          <w:tcPr>
            <w:tcW w:w="6657" w:type="dxa"/>
            <w:gridSpan w:val="8"/>
            <w:tcBorders>
              <w:top w:val="outset" w:sz="6" w:space="0" w:color="auto"/>
              <w:left w:val="outset" w:sz="6" w:space="0" w:color="auto"/>
              <w:bottom w:val="outset" w:sz="6" w:space="0" w:color="auto"/>
              <w:right w:val="outset" w:sz="6" w:space="0" w:color="auto"/>
            </w:tcBorders>
            <w:hideMark/>
          </w:tcPr>
          <w:p w:rsidR="00E73B3E" w:rsidRDefault="00E73B3E" w:rsidP="00E73B3E">
            <w:pPr>
              <w:spacing w:before="100" w:beforeAutospacing="1" w:after="100" w:afterAutospacing="1" w:line="40" w:lineRule="atLeast"/>
              <w:ind w:left="0" w:firstLineChars="230" w:firstLine="552"/>
              <w:rPr>
                <w:rFonts w:ascii="Times New Roman" w:hAnsi="Times New Roman" w:cs="Times New Roman"/>
                <w:iCs/>
                <w:sz w:val="24"/>
                <w:szCs w:val="24"/>
                <w:lang w:eastAsia="lv-LV"/>
              </w:rPr>
            </w:pPr>
            <w:r>
              <w:rPr>
                <w:rFonts w:ascii="Times New Roman" w:hAnsi="Times New Roman" w:cs="Times New Roman"/>
                <w:sz w:val="24"/>
                <w:szCs w:val="24"/>
                <w:lang w:eastAsia="lv-LV"/>
              </w:rPr>
              <w:t>R</w:t>
            </w:r>
            <w:r w:rsidRPr="000450C8">
              <w:rPr>
                <w:rFonts w:ascii="Times New Roman" w:hAnsi="Times New Roman" w:cs="Times New Roman"/>
                <w:sz w:val="24"/>
                <w:szCs w:val="24"/>
                <w:lang w:eastAsia="lv-LV"/>
              </w:rPr>
              <w:t xml:space="preserve">egula </w:t>
            </w:r>
            <w:r w:rsidRPr="000450C8">
              <w:rPr>
                <w:rFonts w:ascii="Times New Roman" w:hAnsi="Times New Roman" w:cs="Times New Roman"/>
                <w:iCs/>
                <w:sz w:val="24"/>
                <w:szCs w:val="24"/>
                <w:lang w:eastAsia="lv-LV"/>
              </w:rPr>
              <w:t>Nr.1889/2005</w:t>
            </w:r>
            <w:r>
              <w:rPr>
                <w:rFonts w:ascii="Times New Roman" w:hAnsi="Times New Roman" w:cs="Times New Roman"/>
                <w:iCs/>
                <w:sz w:val="24"/>
                <w:szCs w:val="24"/>
                <w:lang w:eastAsia="lv-LV"/>
              </w:rPr>
              <w:t>;</w:t>
            </w:r>
          </w:p>
          <w:p w:rsidR="004378AA" w:rsidRPr="00624D1C" w:rsidRDefault="00E73B3E" w:rsidP="00E73B3E">
            <w:pPr>
              <w:spacing w:before="100" w:beforeAutospacing="1" w:after="100" w:afterAutospacing="1" w:line="40" w:lineRule="atLeast"/>
              <w:ind w:left="0" w:firstLineChars="230" w:firstLine="552"/>
              <w:rPr>
                <w:rFonts w:ascii="Times New Roman" w:hAnsi="Times New Roman" w:cs="Times New Roman"/>
                <w:sz w:val="24"/>
                <w:szCs w:val="24"/>
              </w:rPr>
            </w:pPr>
            <w:r>
              <w:rPr>
                <w:rFonts w:ascii="Times New Roman" w:hAnsi="Times New Roman" w:cs="Times New Roman"/>
                <w:iCs/>
                <w:sz w:val="24"/>
                <w:szCs w:val="24"/>
                <w:lang w:eastAsia="lv-LV"/>
              </w:rPr>
              <w:t>Regula Nr.2454/93.</w:t>
            </w:r>
          </w:p>
        </w:tc>
      </w:tr>
      <w:tr w:rsidR="005A2614" w:rsidRPr="005A2614" w:rsidTr="006B7CE6">
        <w:trPr>
          <w:gridBefore w:val="1"/>
          <w:gridAfter w:val="1"/>
          <w:wBefore w:w="93" w:type="dxa"/>
          <w:wAfter w:w="209" w:type="dxa"/>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2.</w:t>
            </w:r>
          </w:p>
        </w:tc>
        <w:tc>
          <w:tcPr>
            <w:tcW w:w="1963" w:type="dxa"/>
            <w:gridSpan w:val="5"/>
            <w:tcBorders>
              <w:top w:val="outset" w:sz="6" w:space="0" w:color="auto"/>
              <w:left w:val="outset" w:sz="6" w:space="0" w:color="auto"/>
              <w:bottom w:val="outset" w:sz="6" w:space="0" w:color="auto"/>
              <w:right w:val="outset" w:sz="6" w:space="0" w:color="auto"/>
            </w:tcBorders>
            <w:hideMark/>
          </w:tcPr>
          <w:p w:rsidR="005A2614" w:rsidRPr="005A2614" w:rsidRDefault="005A2614" w:rsidP="00075AE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Citas starptautiskās saistības</w:t>
            </w:r>
          </w:p>
        </w:tc>
        <w:tc>
          <w:tcPr>
            <w:tcW w:w="6657" w:type="dxa"/>
            <w:gridSpan w:val="8"/>
            <w:tcBorders>
              <w:top w:val="outset" w:sz="6" w:space="0" w:color="auto"/>
              <w:left w:val="outset" w:sz="6" w:space="0" w:color="auto"/>
              <w:bottom w:val="outset" w:sz="6" w:space="0" w:color="auto"/>
              <w:right w:val="outset" w:sz="6" w:space="0" w:color="auto"/>
            </w:tcBorders>
            <w:hideMark/>
          </w:tcPr>
          <w:p w:rsidR="002B7C79" w:rsidRPr="005A2614" w:rsidRDefault="00F4492F" w:rsidP="00F4492F">
            <w:pPr>
              <w:spacing w:before="100" w:beforeAutospacing="1" w:after="100" w:afterAutospacing="1" w:line="40" w:lineRule="atLeast"/>
              <w:ind w:left="0" w:firstLineChars="230" w:firstLine="55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5A2614" w:rsidRPr="005A2614" w:rsidTr="006B7CE6">
        <w:trPr>
          <w:gridBefore w:val="1"/>
          <w:gridAfter w:val="1"/>
          <w:wBefore w:w="93" w:type="dxa"/>
          <w:wAfter w:w="209" w:type="dxa"/>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3.</w:t>
            </w:r>
          </w:p>
        </w:tc>
        <w:tc>
          <w:tcPr>
            <w:tcW w:w="1963" w:type="dxa"/>
            <w:gridSpan w:val="5"/>
            <w:tcBorders>
              <w:top w:val="outset" w:sz="6" w:space="0" w:color="auto"/>
              <w:left w:val="outset" w:sz="6" w:space="0" w:color="auto"/>
              <w:bottom w:val="outset" w:sz="6" w:space="0" w:color="auto"/>
              <w:right w:val="outset" w:sz="6" w:space="0" w:color="auto"/>
            </w:tcBorders>
            <w:hideMark/>
          </w:tcPr>
          <w:p w:rsidR="005A2614" w:rsidRPr="005A2614" w:rsidRDefault="005A2614" w:rsidP="00075AE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Cita informācija</w:t>
            </w:r>
          </w:p>
        </w:tc>
        <w:tc>
          <w:tcPr>
            <w:tcW w:w="6657" w:type="dxa"/>
            <w:gridSpan w:val="8"/>
            <w:tcBorders>
              <w:top w:val="outset" w:sz="6" w:space="0" w:color="auto"/>
              <w:left w:val="outset" w:sz="6" w:space="0" w:color="auto"/>
              <w:bottom w:val="outset" w:sz="6" w:space="0" w:color="auto"/>
              <w:right w:val="outset" w:sz="6" w:space="0" w:color="auto"/>
            </w:tcBorders>
            <w:hideMark/>
          </w:tcPr>
          <w:p w:rsidR="002B7C79" w:rsidRPr="005A2614" w:rsidRDefault="00F4492F" w:rsidP="002B7C79">
            <w:pPr>
              <w:spacing w:before="100" w:beforeAutospacing="1" w:after="100" w:afterAutospacing="1" w:line="40" w:lineRule="atLeast"/>
              <w:ind w:left="0" w:firstLineChars="230" w:firstLine="552"/>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Pr="005A2614">
              <w:rPr>
                <w:rFonts w:ascii="Times New Roman" w:eastAsia="Times New Roman" w:hAnsi="Times New Roman" w:cs="Times New Roman"/>
                <w:sz w:val="24"/>
                <w:szCs w:val="24"/>
                <w:lang w:eastAsia="lv-LV"/>
              </w:rPr>
              <w:t xml:space="preserve"> </w:t>
            </w:r>
          </w:p>
        </w:tc>
      </w:tr>
      <w:tr w:rsidR="005A2614" w:rsidRPr="005A2614" w:rsidTr="006B7CE6">
        <w:trPr>
          <w:gridBefore w:val="1"/>
          <w:gridAfter w:val="3"/>
          <w:wBefore w:w="93" w:type="dxa"/>
          <w:wAfter w:w="244" w:type="dxa"/>
          <w:trHeight w:val="523"/>
          <w:tblCellSpacing w:w="0" w:type="dxa"/>
        </w:trPr>
        <w:tc>
          <w:tcPr>
            <w:tcW w:w="8950" w:type="dxa"/>
            <w:gridSpan w:val="13"/>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3D0EE4">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1.tabula</w:t>
            </w:r>
          </w:p>
          <w:p w:rsidR="005A2614" w:rsidRPr="005A2614" w:rsidRDefault="005A2614" w:rsidP="003D0EE4">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Tiesību akta projekta atbilstība ES tiesību aktiem</w:t>
            </w:r>
          </w:p>
        </w:tc>
      </w:tr>
      <w:tr w:rsidR="005A2614" w:rsidRPr="005A2614" w:rsidTr="006B7CE6">
        <w:trPr>
          <w:gridBefore w:val="1"/>
          <w:gridAfter w:val="3"/>
          <w:wBefore w:w="93" w:type="dxa"/>
          <w:wAfter w:w="244" w:type="dxa"/>
          <w:trHeight w:val="1252"/>
          <w:tblCellSpacing w:w="0" w:type="dxa"/>
        </w:trPr>
        <w:tc>
          <w:tcPr>
            <w:tcW w:w="1377" w:type="dxa"/>
            <w:gridSpan w:val="3"/>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Attiecīgā ES tiesību akta datums, numurs un nosaukums</w:t>
            </w:r>
          </w:p>
        </w:tc>
        <w:tc>
          <w:tcPr>
            <w:tcW w:w="7573" w:type="dxa"/>
            <w:gridSpan w:val="10"/>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8A311B">
            <w:pPr>
              <w:spacing w:before="100" w:beforeAutospacing="1" w:after="100" w:afterAutospacing="1" w:line="40" w:lineRule="atLeast"/>
              <w:ind w:left="41"/>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xml:space="preserve">Aizpilda, ja ar projektu tiek pārņemts vai ieviests vairāk nekā viens ES tiesību akts – jānorāda tā pati informācija, kas prasīta instrukcijas 55.1.apakšpunktā un jau tikusi norādīta arī </w:t>
            </w:r>
            <w:proofErr w:type="spellStart"/>
            <w:r w:rsidRPr="005A2614">
              <w:rPr>
                <w:rFonts w:ascii="Times New Roman" w:eastAsia="Times New Roman" w:hAnsi="Times New Roman" w:cs="Times New Roman"/>
                <w:sz w:val="24"/>
                <w:szCs w:val="24"/>
                <w:lang w:eastAsia="lv-LV"/>
              </w:rPr>
              <w:t>V sadaļas</w:t>
            </w:r>
            <w:proofErr w:type="spellEnd"/>
            <w:r w:rsidRPr="005A2614">
              <w:rPr>
                <w:rFonts w:ascii="Times New Roman" w:eastAsia="Times New Roman" w:hAnsi="Times New Roman" w:cs="Times New Roman"/>
                <w:sz w:val="24"/>
                <w:szCs w:val="24"/>
                <w:lang w:eastAsia="lv-LV"/>
              </w:rPr>
              <w:t xml:space="preserve"> 1.punkta ietvaros</w:t>
            </w:r>
          </w:p>
        </w:tc>
      </w:tr>
      <w:tr w:rsidR="005A2614" w:rsidRPr="005A2614" w:rsidTr="006B7CE6">
        <w:trPr>
          <w:gridBefore w:val="1"/>
          <w:gridAfter w:val="3"/>
          <w:wBefore w:w="93" w:type="dxa"/>
          <w:wAfter w:w="244" w:type="dxa"/>
          <w:trHeight w:val="165"/>
          <w:tblCellSpacing w:w="0" w:type="dxa"/>
        </w:trPr>
        <w:tc>
          <w:tcPr>
            <w:tcW w:w="1881" w:type="dxa"/>
            <w:gridSpan w:val="5"/>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A</w:t>
            </w:r>
          </w:p>
        </w:tc>
        <w:tc>
          <w:tcPr>
            <w:tcW w:w="1603" w:type="dxa"/>
            <w:gridSpan w:val="5"/>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B</w:t>
            </w:r>
          </w:p>
        </w:tc>
        <w:tc>
          <w:tcPr>
            <w:tcW w:w="1957" w:type="dxa"/>
            <w:gridSpan w:val="2"/>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C</w:t>
            </w:r>
          </w:p>
        </w:tc>
        <w:tc>
          <w:tcPr>
            <w:tcW w:w="3509" w:type="dxa"/>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D</w:t>
            </w:r>
          </w:p>
        </w:tc>
      </w:tr>
      <w:tr w:rsidR="005A2614" w:rsidRPr="005A2614" w:rsidTr="006B7CE6">
        <w:trPr>
          <w:gridBefore w:val="1"/>
          <w:gridAfter w:val="3"/>
          <w:wBefore w:w="93" w:type="dxa"/>
          <w:wAfter w:w="244" w:type="dxa"/>
          <w:trHeight w:val="889"/>
          <w:tblCellSpacing w:w="0" w:type="dxa"/>
        </w:trPr>
        <w:tc>
          <w:tcPr>
            <w:tcW w:w="1881" w:type="dxa"/>
            <w:gridSpan w:val="5"/>
            <w:tcBorders>
              <w:top w:val="outset" w:sz="6" w:space="0" w:color="auto"/>
              <w:left w:val="outset" w:sz="6" w:space="0" w:color="auto"/>
              <w:bottom w:val="outset" w:sz="6" w:space="0" w:color="auto"/>
              <w:right w:val="outset" w:sz="6" w:space="0" w:color="auto"/>
            </w:tcBorders>
            <w:hideMark/>
          </w:tcPr>
          <w:p w:rsidR="005A2614" w:rsidRPr="005A2614" w:rsidRDefault="0040677A" w:rsidP="00070186">
            <w:pPr>
              <w:spacing w:before="100" w:beforeAutospacing="1" w:after="100" w:afterAutospacing="1" w:line="40" w:lineRule="atLeast"/>
              <w:ind w:left="0"/>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R</w:t>
            </w:r>
            <w:r w:rsidRPr="000450C8">
              <w:rPr>
                <w:rFonts w:ascii="Times New Roman" w:hAnsi="Times New Roman" w:cs="Times New Roman"/>
                <w:sz w:val="24"/>
                <w:szCs w:val="24"/>
                <w:lang w:eastAsia="lv-LV"/>
              </w:rPr>
              <w:t>egula</w:t>
            </w:r>
            <w:r>
              <w:rPr>
                <w:rFonts w:ascii="Times New Roman" w:hAnsi="Times New Roman" w:cs="Times New Roman"/>
                <w:sz w:val="24"/>
                <w:szCs w:val="24"/>
                <w:lang w:eastAsia="lv-LV"/>
              </w:rPr>
              <w:t>s</w:t>
            </w:r>
            <w:r w:rsidRPr="000450C8">
              <w:rPr>
                <w:rFonts w:ascii="Times New Roman" w:hAnsi="Times New Roman" w:cs="Times New Roman"/>
                <w:sz w:val="24"/>
                <w:szCs w:val="24"/>
                <w:lang w:eastAsia="lv-LV"/>
              </w:rPr>
              <w:t xml:space="preserve"> </w:t>
            </w:r>
            <w:r w:rsidRPr="000450C8">
              <w:rPr>
                <w:rFonts w:ascii="Times New Roman" w:hAnsi="Times New Roman" w:cs="Times New Roman"/>
                <w:iCs/>
                <w:sz w:val="24"/>
                <w:szCs w:val="24"/>
                <w:lang w:eastAsia="lv-LV"/>
              </w:rPr>
              <w:t>Nr.1889/2005</w:t>
            </w:r>
            <w:r>
              <w:rPr>
                <w:rFonts w:ascii="Times New Roman" w:hAnsi="Times New Roman" w:cs="Times New Roman"/>
                <w:iCs/>
                <w:sz w:val="24"/>
                <w:szCs w:val="24"/>
                <w:lang w:eastAsia="lv-LV"/>
              </w:rPr>
              <w:t xml:space="preserve"> 4.panta 2.punkts</w:t>
            </w:r>
          </w:p>
        </w:tc>
        <w:tc>
          <w:tcPr>
            <w:tcW w:w="1603" w:type="dxa"/>
            <w:gridSpan w:val="5"/>
            <w:tcBorders>
              <w:top w:val="outset" w:sz="6" w:space="0" w:color="auto"/>
              <w:left w:val="outset" w:sz="6" w:space="0" w:color="auto"/>
              <w:bottom w:val="outset" w:sz="6" w:space="0" w:color="auto"/>
              <w:right w:val="outset" w:sz="6" w:space="0" w:color="auto"/>
            </w:tcBorders>
            <w:hideMark/>
          </w:tcPr>
          <w:p w:rsidR="005A2614" w:rsidRPr="005A2614" w:rsidRDefault="0040677A" w:rsidP="002B39AF">
            <w:pPr>
              <w:spacing w:before="100" w:beforeAutospacing="1" w:after="100" w:afterAutospacing="1" w:line="40" w:lineRule="atLeast"/>
              <w:ind w:left="104"/>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1.pants</w:t>
            </w:r>
          </w:p>
        </w:tc>
        <w:tc>
          <w:tcPr>
            <w:tcW w:w="1957"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6630ED" w:rsidP="002B39AF">
            <w:pPr>
              <w:spacing w:before="100" w:beforeAutospacing="1" w:after="100" w:afterAutospacing="1" w:line="40" w:lineRule="atLeast"/>
              <w:ind w:left="6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Tiek ieviests pilnībā</w:t>
            </w:r>
          </w:p>
        </w:tc>
        <w:tc>
          <w:tcPr>
            <w:tcW w:w="3509" w:type="dxa"/>
            <w:tcBorders>
              <w:top w:val="outset" w:sz="6" w:space="0" w:color="auto"/>
              <w:left w:val="outset" w:sz="6" w:space="0" w:color="auto"/>
              <w:bottom w:val="outset" w:sz="6" w:space="0" w:color="auto"/>
              <w:right w:val="outset" w:sz="6" w:space="0" w:color="auto"/>
            </w:tcBorders>
            <w:hideMark/>
          </w:tcPr>
          <w:p w:rsidR="005A2614" w:rsidRPr="005A2614" w:rsidRDefault="002078C5" w:rsidP="002B39AF">
            <w:pPr>
              <w:spacing w:before="100" w:beforeAutospacing="1" w:after="100" w:afterAutospacing="1" w:line="40" w:lineRule="atLeast"/>
              <w:ind w:left="88"/>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tiesību akts neparedz stingrākas prasības</w:t>
            </w:r>
          </w:p>
        </w:tc>
      </w:tr>
      <w:tr w:rsidR="005C12F7" w:rsidRPr="005A2614" w:rsidTr="006B7CE6">
        <w:trPr>
          <w:gridBefore w:val="1"/>
          <w:gridAfter w:val="3"/>
          <w:wBefore w:w="93" w:type="dxa"/>
          <w:wAfter w:w="244" w:type="dxa"/>
          <w:trHeight w:val="889"/>
          <w:tblCellSpacing w:w="0" w:type="dxa"/>
        </w:trPr>
        <w:tc>
          <w:tcPr>
            <w:tcW w:w="1881" w:type="dxa"/>
            <w:gridSpan w:val="5"/>
            <w:tcBorders>
              <w:top w:val="outset" w:sz="6" w:space="0" w:color="auto"/>
              <w:left w:val="outset" w:sz="6" w:space="0" w:color="auto"/>
              <w:bottom w:val="outset" w:sz="6" w:space="0" w:color="auto"/>
              <w:right w:val="outset" w:sz="6" w:space="0" w:color="auto"/>
            </w:tcBorders>
          </w:tcPr>
          <w:p w:rsidR="005C12F7" w:rsidRDefault="005C12F7" w:rsidP="00070186">
            <w:pPr>
              <w:spacing w:before="100" w:beforeAutospacing="1" w:after="100" w:afterAutospacing="1" w:line="40" w:lineRule="atLeast"/>
              <w:ind w:left="0"/>
              <w:rPr>
                <w:rFonts w:ascii="Times New Roman" w:hAnsi="Times New Roman" w:cs="Times New Roman"/>
                <w:sz w:val="24"/>
                <w:szCs w:val="24"/>
                <w:lang w:eastAsia="lv-LV"/>
              </w:rPr>
            </w:pPr>
            <w:r>
              <w:rPr>
                <w:rFonts w:ascii="Times New Roman" w:hAnsi="Times New Roman" w:cs="Times New Roman"/>
                <w:sz w:val="24"/>
                <w:szCs w:val="24"/>
                <w:lang w:eastAsia="lv-LV"/>
              </w:rPr>
              <w:t>Regulas Nr.2454/93 184.a pants; 842.c pants; 842.d.pants.</w:t>
            </w:r>
          </w:p>
        </w:tc>
        <w:tc>
          <w:tcPr>
            <w:tcW w:w="1603" w:type="dxa"/>
            <w:gridSpan w:val="5"/>
            <w:tcBorders>
              <w:top w:val="outset" w:sz="6" w:space="0" w:color="auto"/>
              <w:left w:val="outset" w:sz="6" w:space="0" w:color="auto"/>
              <w:bottom w:val="outset" w:sz="6" w:space="0" w:color="auto"/>
              <w:right w:val="outset" w:sz="6" w:space="0" w:color="auto"/>
            </w:tcBorders>
          </w:tcPr>
          <w:p w:rsidR="005C12F7" w:rsidRDefault="005C12F7" w:rsidP="002B39AF">
            <w:pPr>
              <w:spacing w:before="100" w:beforeAutospacing="1" w:after="100" w:afterAutospacing="1" w:line="40" w:lineRule="atLeast"/>
              <w:ind w:left="104"/>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2.pants</w:t>
            </w:r>
          </w:p>
        </w:tc>
        <w:tc>
          <w:tcPr>
            <w:tcW w:w="1957" w:type="dxa"/>
            <w:gridSpan w:val="2"/>
            <w:tcBorders>
              <w:top w:val="outset" w:sz="6" w:space="0" w:color="auto"/>
              <w:left w:val="outset" w:sz="6" w:space="0" w:color="auto"/>
              <w:bottom w:val="outset" w:sz="6" w:space="0" w:color="auto"/>
              <w:right w:val="outset" w:sz="6" w:space="0" w:color="auto"/>
            </w:tcBorders>
          </w:tcPr>
          <w:p w:rsidR="005C12F7" w:rsidRDefault="005C12F7" w:rsidP="002B39AF">
            <w:pPr>
              <w:spacing w:before="100" w:beforeAutospacing="1" w:after="100" w:afterAutospacing="1" w:line="40" w:lineRule="atLeast"/>
              <w:ind w:left="6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Tiek ieviests pilnībā</w:t>
            </w:r>
          </w:p>
        </w:tc>
        <w:tc>
          <w:tcPr>
            <w:tcW w:w="3509" w:type="dxa"/>
            <w:tcBorders>
              <w:top w:val="outset" w:sz="6" w:space="0" w:color="auto"/>
              <w:left w:val="outset" w:sz="6" w:space="0" w:color="auto"/>
              <w:bottom w:val="outset" w:sz="6" w:space="0" w:color="auto"/>
              <w:right w:val="outset" w:sz="6" w:space="0" w:color="auto"/>
            </w:tcBorders>
          </w:tcPr>
          <w:p w:rsidR="005C12F7" w:rsidRDefault="005C12F7" w:rsidP="002B39AF">
            <w:pPr>
              <w:spacing w:before="100" w:beforeAutospacing="1" w:after="100" w:afterAutospacing="1" w:line="40" w:lineRule="atLeast"/>
              <w:ind w:left="88"/>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tiesību akts neparedz stingrākas prasības</w:t>
            </w:r>
          </w:p>
        </w:tc>
      </w:tr>
      <w:tr w:rsidR="005A2614" w:rsidRPr="005A2614" w:rsidTr="006B7CE6">
        <w:trPr>
          <w:gridBefore w:val="1"/>
          <w:gridAfter w:val="3"/>
          <w:wBefore w:w="93" w:type="dxa"/>
          <w:wAfter w:w="244" w:type="dxa"/>
          <w:trHeight w:val="281"/>
          <w:tblCellSpacing w:w="0" w:type="dxa"/>
        </w:trPr>
        <w:tc>
          <w:tcPr>
            <w:tcW w:w="1881" w:type="dxa"/>
            <w:gridSpan w:val="5"/>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Kādēļ?</w:t>
            </w:r>
          </w:p>
        </w:tc>
        <w:tc>
          <w:tcPr>
            <w:tcW w:w="7069" w:type="dxa"/>
            <w:gridSpan w:val="8"/>
            <w:tcBorders>
              <w:top w:val="outset" w:sz="6" w:space="0" w:color="auto"/>
              <w:left w:val="outset" w:sz="6" w:space="0" w:color="auto"/>
              <w:bottom w:val="outset" w:sz="6" w:space="0" w:color="auto"/>
              <w:right w:val="outset" w:sz="6" w:space="0" w:color="auto"/>
            </w:tcBorders>
            <w:hideMark/>
          </w:tcPr>
          <w:p w:rsidR="005A2614" w:rsidRPr="005A2614" w:rsidRDefault="004837BC" w:rsidP="006332CA">
            <w:pPr>
              <w:spacing w:before="100" w:beforeAutospacing="1" w:after="100" w:afterAutospacing="1" w:line="40" w:lineRule="atLeast"/>
              <w:ind w:left="104"/>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6B7CE6">
        <w:trPr>
          <w:gridBefore w:val="1"/>
          <w:gridAfter w:val="3"/>
          <w:wBefore w:w="93" w:type="dxa"/>
          <w:wAfter w:w="244" w:type="dxa"/>
          <w:trHeight w:val="913"/>
          <w:tblCellSpacing w:w="0" w:type="dxa"/>
        </w:trPr>
        <w:tc>
          <w:tcPr>
            <w:tcW w:w="1881" w:type="dxa"/>
            <w:gridSpan w:val="5"/>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xml:space="preserve"> Saistības sniegt paziņojumu ES institūcijām un ES dalībvalstīm atbilstoši normatīvajiem aktiem, kas regulē </w:t>
            </w:r>
            <w:r w:rsidRPr="005A2614">
              <w:rPr>
                <w:rFonts w:ascii="Times New Roman" w:eastAsia="Times New Roman" w:hAnsi="Times New Roman" w:cs="Times New Roman"/>
                <w:sz w:val="24"/>
                <w:szCs w:val="24"/>
                <w:lang w:eastAsia="lv-LV"/>
              </w:rPr>
              <w:lastRenderedPageBreak/>
              <w:t>informācijas sniegšanu par tehnisko noteikumu, valsts atbalsta piešķiršanas un finanšu noteikumu (attiecībā uz monetāro politiku) projektiem</w:t>
            </w:r>
          </w:p>
        </w:tc>
        <w:tc>
          <w:tcPr>
            <w:tcW w:w="7069" w:type="dxa"/>
            <w:gridSpan w:val="8"/>
            <w:tcBorders>
              <w:top w:val="outset" w:sz="6" w:space="0" w:color="auto"/>
              <w:left w:val="outset" w:sz="6" w:space="0" w:color="auto"/>
              <w:bottom w:val="outset" w:sz="6" w:space="0" w:color="auto"/>
              <w:right w:val="outset" w:sz="6" w:space="0" w:color="auto"/>
            </w:tcBorders>
            <w:hideMark/>
          </w:tcPr>
          <w:p w:rsidR="005A2614" w:rsidRPr="005A2614" w:rsidRDefault="004837BC" w:rsidP="006332CA">
            <w:pPr>
              <w:spacing w:before="100" w:beforeAutospacing="1" w:after="100" w:afterAutospacing="1" w:line="40" w:lineRule="atLeast"/>
              <w:ind w:left="104"/>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lastRenderedPageBreak/>
              <w:t>Projekts šo jomu neskar</w:t>
            </w:r>
          </w:p>
        </w:tc>
      </w:tr>
      <w:tr w:rsidR="005A2614" w:rsidRPr="005A2614" w:rsidTr="006B7CE6">
        <w:trPr>
          <w:gridBefore w:val="1"/>
          <w:gridAfter w:val="3"/>
          <w:wBefore w:w="93" w:type="dxa"/>
          <w:wAfter w:w="244" w:type="dxa"/>
          <w:trHeight w:val="579"/>
          <w:tblCellSpacing w:w="0" w:type="dxa"/>
        </w:trPr>
        <w:tc>
          <w:tcPr>
            <w:tcW w:w="1881" w:type="dxa"/>
            <w:gridSpan w:val="5"/>
            <w:tcBorders>
              <w:top w:val="outset" w:sz="6" w:space="0" w:color="auto"/>
              <w:left w:val="outset" w:sz="6" w:space="0" w:color="auto"/>
              <w:bottom w:val="outset" w:sz="6" w:space="0" w:color="auto"/>
              <w:right w:val="outset" w:sz="6" w:space="0" w:color="auto"/>
            </w:tcBorders>
            <w:hideMark/>
          </w:tcPr>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lastRenderedPageBreak/>
              <w:t> Cita informācija</w:t>
            </w:r>
          </w:p>
        </w:tc>
        <w:tc>
          <w:tcPr>
            <w:tcW w:w="7069" w:type="dxa"/>
            <w:gridSpan w:val="8"/>
            <w:tcBorders>
              <w:top w:val="outset" w:sz="6" w:space="0" w:color="auto"/>
              <w:left w:val="outset" w:sz="6" w:space="0" w:color="auto"/>
              <w:bottom w:val="outset" w:sz="6" w:space="0" w:color="auto"/>
              <w:right w:val="outset" w:sz="6" w:space="0" w:color="auto"/>
            </w:tcBorders>
            <w:hideMark/>
          </w:tcPr>
          <w:p w:rsidR="005A2614" w:rsidRPr="005A2614" w:rsidRDefault="00A22599" w:rsidP="006332CA">
            <w:pPr>
              <w:spacing w:before="100" w:beforeAutospacing="1" w:after="100" w:afterAutospacing="1" w:line="40" w:lineRule="atLeast"/>
              <w:ind w:left="104"/>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A2614" w:rsidRPr="005A2614" w:rsidTr="006B7CE6">
        <w:trPr>
          <w:gridBefore w:val="1"/>
          <w:gridAfter w:val="3"/>
          <w:wBefore w:w="93" w:type="dxa"/>
          <w:wAfter w:w="244" w:type="dxa"/>
          <w:trHeight w:val="792"/>
          <w:tblCellSpacing w:w="0" w:type="dxa"/>
        </w:trPr>
        <w:tc>
          <w:tcPr>
            <w:tcW w:w="8950" w:type="dxa"/>
            <w:gridSpan w:val="13"/>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6F0BF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2.tabula</w:t>
            </w:r>
          </w:p>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Ar tiesību akta projektu uzņemtās saistības, kas izriet no starptautiskajiem tiesību aktiem vai starptautiskas institūcijas vai organizācijas dokumentiem</w:t>
            </w:r>
          </w:p>
          <w:p w:rsidR="005A2614" w:rsidRPr="005A2614" w:rsidRDefault="005A2614" w:rsidP="009A33AF">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Pasākumi šo saistību izpildei</w:t>
            </w:r>
          </w:p>
        </w:tc>
      </w:tr>
      <w:tr w:rsidR="005A2614" w:rsidRPr="005A2614" w:rsidTr="006B7CE6">
        <w:trPr>
          <w:gridBefore w:val="1"/>
          <w:gridAfter w:val="3"/>
          <w:wBefore w:w="93" w:type="dxa"/>
          <w:wAfter w:w="244" w:type="dxa"/>
          <w:trHeight w:val="411"/>
          <w:tblCellSpacing w:w="0" w:type="dxa"/>
        </w:trPr>
        <w:tc>
          <w:tcPr>
            <w:tcW w:w="1642" w:type="dxa"/>
            <w:gridSpan w:val="4"/>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9A33AF">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7308" w:type="dxa"/>
            <w:gridSpan w:val="9"/>
            <w:tcBorders>
              <w:top w:val="outset" w:sz="6" w:space="0" w:color="auto"/>
              <w:left w:val="outset" w:sz="6" w:space="0" w:color="auto"/>
              <w:bottom w:val="outset" w:sz="6" w:space="0" w:color="auto"/>
              <w:right w:val="outset" w:sz="6" w:space="0" w:color="auto"/>
            </w:tcBorders>
            <w:hideMark/>
          </w:tcPr>
          <w:p w:rsidR="005A2614" w:rsidRPr="005A2614" w:rsidRDefault="00F4492F" w:rsidP="006332CA">
            <w:pPr>
              <w:spacing w:before="100" w:beforeAutospacing="1" w:after="100" w:afterAutospacing="1" w:line="40" w:lineRule="atLeast"/>
              <w:ind w:left="59"/>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r w:rsidRPr="005A2614">
              <w:rPr>
                <w:rFonts w:ascii="Times New Roman" w:eastAsia="Times New Roman" w:hAnsi="Times New Roman" w:cs="Times New Roman"/>
                <w:sz w:val="24"/>
                <w:szCs w:val="24"/>
                <w:lang w:eastAsia="lv-LV"/>
              </w:rPr>
              <w:t xml:space="preserve"> </w:t>
            </w:r>
          </w:p>
        </w:tc>
      </w:tr>
      <w:tr w:rsidR="005A2614" w:rsidRPr="005A2614" w:rsidTr="006B7CE6">
        <w:trPr>
          <w:gridBefore w:val="1"/>
          <w:gridAfter w:val="3"/>
          <w:wBefore w:w="93" w:type="dxa"/>
          <w:wAfter w:w="244" w:type="dxa"/>
          <w:trHeight w:val="358"/>
          <w:tblCellSpacing w:w="0" w:type="dxa"/>
        </w:trPr>
        <w:tc>
          <w:tcPr>
            <w:tcW w:w="1642" w:type="dxa"/>
            <w:gridSpan w:val="4"/>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A</w:t>
            </w:r>
          </w:p>
        </w:tc>
        <w:tc>
          <w:tcPr>
            <w:tcW w:w="2313" w:type="dxa"/>
            <w:gridSpan w:val="7"/>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B</w:t>
            </w:r>
          </w:p>
        </w:tc>
        <w:tc>
          <w:tcPr>
            <w:tcW w:w="4995" w:type="dxa"/>
            <w:gridSpan w:val="2"/>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C</w:t>
            </w:r>
          </w:p>
        </w:tc>
      </w:tr>
      <w:tr w:rsidR="005A2614" w:rsidRPr="005A2614" w:rsidTr="006B7CE6">
        <w:trPr>
          <w:gridBefore w:val="1"/>
          <w:gridAfter w:val="3"/>
          <w:wBefore w:w="93" w:type="dxa"/>
          <w:wAfter w:w="244" w:type="dxa"/>
          <w:trHeight w:val="161"/>
          <w:tblCellSpacing w:w="0" w:type="dxa"/>
        </w:trPr>
        <w:tc>
          <w:tcPr>
            <w:tcW w:w="1642" w:type="dxa"/>
            <w:gridSpan w:val="4"/>
            <w:tcBorders>
              <w:top w:val="outset" w:sz="6" w:space="0" w:color="auto"/>
              <w:left w:val="outset" w:sz="6" w:space="0" w:color="auto"/>
              <w:bottom w:val="outset" w:sz="6" w:space="0" w:color="auto"/>
              <w:right w:val="outset" w:sz="6" w:space="0" w:color="auto"/>
            </w:tcBorders>
            <w:vAlign w:val="center"/>
            <w:hideMark/>
          </w:tcPr>
          <w:p w:rsidR="005A2614" w:rsidRPr="005A2614" w:rsidRDefault="00F4492F" w:rsidP="001D49A9">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proofErr w:type="spellStart"/>
            <w:r w:rsidRPr="004837BC">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P</w:t>
            </w:r>
            <w:r w:rsidRPr="004837BC">
              <w:rPr>
                <w:rFonts w:ascii="Times New Roman" w:eastAsia="Times New Roman" w:hAnsi="Times New Roman" w:cs="Times New Roman"/>
                <w:sz w:val="24"/>
                <w:szCs w:val="24"/>
                <w:lang w:eastAsia="lv-LV"/>
              </w:rPr>
              <w:t>rojekts</w:t>
            </w:r>
            <w:proofErr w:type="spellEnd"/>
            <w:r w:rsidRPr="004837BC">
              <w:rPr>
                <w:rFonts w:ascii="Times New Roman" w:eastAsia="Times New Roman" w:hAnsi="Times New Roman" w:cs="Times New Roman"/>
                <w:sz w:val="24"/>
                <w:szCs w:val="24"/>
                <w:lang w:eastAsia="lv-LV"/>
              </w:rPr>
              <w:t xml:space="preserve"> šo jomu neskar</w:t>
            </w:r>
          </w:p>
        </w:tc>
        <w:tc>
          <w:tcPr>
            <w:tcW w:w="2313" w:type="dxa"/>
            <w:gridSpan w:val="7"/>
            <w:tcBorders>
              <w:top w:val="outset" w:sz="6" w:space="0" w:color="auto"/>
              <w:left w:val="outset" w:sz="6" w:space="0" w:color="auto"/>
              <w:bottom w:val="outset" w:sz="6" w:space="0" w:color="auto"/>
              <w:right w:val="outset" w:sz="6" w:space="0" w:color="auto"/>
            </w:tcBorders>
            <w:vAlign w:val="center"/>
            <w:hideMark/>
          </w:tcPr>
          <w:p w:rsidR="005A2614" w:rsidRPr="005A2614" w:rsidRDefault="00F4492F" w:rsidP="002B39AF">
            <w:pPr>
              <w:spacing w:before="100" w:beforeAutospacing="1" w:after="100" w:afterAutospacing="1" w:line="40" w:lineRule="atLeast"/>
              <w:ind w:left="59"/>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c>
          <w:tcPr>
            <w:tcW w:w="4995" w:type="dxa"/>
            <w:gridSpan w:val="2"/>
            <w:tcBorders>
              <w:top w:val="outset" w:sz="6" w:space="0" w:color="auto"/>
              <w:left w:val="outset" w:sz="6" w:space="0" w:color="auto"/>
              <w:bottom w:val="outset" w:sz="6" w:space="0" w:color="auto"/>
              <w:right w:val="outset" w:sz="6" w:space="0" w:color="auto"/>
            </w:tcBorders>
            <w:vAlign w:val="center"/>
            <w:hideMark/>
          </w:tcPr>
          <w:p w:rsidR="005A2614" w:rsidRPr="005A2614" w:rsidRDefault="00F4492F" w:rsidP="002B39AF">
            <w:pPr>
              <w:spacing w:before="100" w:beforeAutospacing="1" w:after="100" w:afterAutospacing="1" w:line="40" w:lineRule="atLeast"/>
              <w:ind w:left="14"/>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6B7CE6">
        <w:trPr>
          <w:gridBefore w:val="1"/>
          <w:gridAfter w:val="3"/>
          <w:wBefore w:w="93" w:type="dxa"/>
          <w:wAfter w:w="244" w:type="dxa"/>
          <w:trHeight w:val="161"/>
          <w:tblCellSpacing w:w="0" w:type="dxa"/>
        </w:trPr>
        <w:tc>
          <w:tcPr>
            <w:tcW w:w="1642" w:type="dxa"/>
            <w:gridSpan w:val="4"/>
            <w:tcBorders>
              <w:top w:val="outset" w:sz="6" w:space="0" w:color="auto"/>
              <w:left w:val="outset" w:sz="6" w:space="0" w:color="auto"/>
              <w:bottom w:val="outset" w:sz="6" w:space="0" w:color="auto"/>
              <w:right w:val="outset" w:sz="6" w:space="0" w:color="auto"/>
            </w:tcBorders>
            <w:vAlign w:val="center"/>
            <w:hideMark/>
          </w:tcPr>
          <w:p w:rsidR="005A2614" w:rsidRPr="005A2614" w:rsidRDefault="005A2614" w:rsidP="001B238A">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7308" w:type="dxa"/>
            <w:gridSpan w:val="9"/>
            <w:tcBorders>
              <w:top w:val="outset" w:sz="6" w:space="0" w:color="auto"/>
              <w:left w:val="outset" w:sz="6" w:space="0" w:color="auto"/>
              <w:bottom w:val="outset" w:sz="6" w:space="0" w:color="auto"/>
              <w:right w:val="outset" w:sz="6" w:space="0" w:color="auto"/>
            </w:tcBorders>
            <w:hideMark/>
          </w:tcPr>
          <w:p w:rsidR="005A2614" w:rsidRPr="005A2614" w:rsidRDefault="004837BC" w:rsidP="002B39AF">
            <w:pPr>
              <w:spacing w:before="100" w:beforeAutospacing="1" w:after="100" w:afterAutospacing="1" w:line="40" w:lineRule="atLeast"/>
              <w:ind w:left="59"/>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6B7CE6">
        <w:trPr>
          <w:gridBefore w:val="1"/>
          <w:gridAfter w:val="3"/>
          <w:wBefore w:w="93" w:type="dxa"/>
          <w:wAfter w:w="244" w:type="dxa"/>
          <w:trHeight w:val="289"/>
          <w:tblCellSpacing w:w="0" w:type="dxa"/>
        </w:trPr>
        <w:tc>
          <w:tcPr>
            <w:tcW w:w="1642" w:type="dxa"/>
            <w:gridSpan w:val="4"/>
            <w:tcBorders>
              <w:top w:val="outset" w:sz="6" w:space="0" w:color="auto"/>
              <w:left w:val="outset" w:sz="6" w:space="0" w:color="auto"/>
              <w:bottom w:val="outset" w:sz="6" w:space="0" w:color="auto"/>
              <w:right w:val="outset" w:sz="6" w:space="0" w:color="auto"/>
            </w:tcBorders>
            <w:hideMark/>
          </w:tcPr>
          <w:p w:rsidR="005A2614" w:rsidRPr="005A2614" w:rsidRDefault="00C44934" w:rsidP="001B238A">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br w:type="page"/>
            </w:r>
            <w:r w:rsidR="005A2614" w:rsidRPr="005A2614">
              <w:rPr>
                <w:rFonts w:ascii="Times New Roman" w:eastAsia="Times New Roman" w:hAnsi="Times New Roman" w:cs="Times New Roman"/>
                <w:sz w:val="24"/>
                <w:szCs w:val="24"/>
                <w:lang w:eastAsia="lv-LV"/>
              </w:rPr>
              <w:t>Cita informācija</w:t>
            </w:r>
          </w:p>
        </w:tc>
        <w:tc>
          <w:tcPr>
            <w:tcW w:w="7308" w:type="dxa"/>
            <w:gridSpan w:val="9"/>
            <w:tcBorders>
              <w:top w:val="outset" w:sz="6" w:space="0" w:color="auto"/>
              <w:left w:val="outset" w:sz="6" w:space="0" w:color="auto"/>
              <w:bottom w:val="outset" w:sz="6" w:space="0" w:color="auto"/>
              <w:right w:val="outset" w:sz="6" w:space="0" w:color="auto"/>
            </w:tcBorders>
            <w:hideMark/>
          </w:tcPr>
          <w:p w:rsidR="005A2614" w:rsidRPr="005A2614" w:rsidRDefault="00A43E12" w:rsidP="008D539B">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C44934" w:rsidRPr="00C44934"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87" w:type="dxa"/>
            <w:gridSpan w:val="17"/>
            <w:tcBorders>
              <w:top w:val="single" w:sz="4" w:space="0" w:color="auto"/>
              <w:left w:val="single" w:sz="4" w:space="0" w:color="auto"/>
              <w:bottom w:val="single" w:sz="4" w:space="0" w:color="auto"/>
              <w:right w:val="single" w:sz="4" w:space="0" w:color="auto"/>
            </w:tcBorders>
            <w:hideMark/>
          </w:tcPr>
          <w:p w:rsidR="00C44934" w:rsidRPr="00C44934" w:rsidRDefault="00C44934" w:rsidP="00C44934">
            <w:pPr>
              <w:spacing w:before="100" w:beforeAutospacing="1" w:after="100" w:afterAutospacing="1"/>
              <w:ind w:left="0"/>
              <w:jc w:val="center"/>
              <w:rPr>
                <w:rFonts w:ascii="Times New Roman" w:eastAsia="Times New Roman" w:hAnsi="Times New Roman" w:cs="Times New Roman"/>
                <w:b/>
                <w:color w:val="000000"/>
                <w:sz w:val="24"/>
                <w:szCs w:val="24"/>
                <w:lang w:eastAsia="lv-LV"/>
              </w:rPr>
            </w:pPr>
            <w:bookmarkStart w:id="4" w:name="_GoBack"/>
            <w:bookmarkEnd w:id="4"/>
            <w:r w:rsidRPr="00C44934">
              <w:rPr>
                <w:rFonts w:ascii="Times New Roman" w:eastAsia="Times New Roman" w:hAnsi="Times New Roman" w:cs="Times New Roman"/>
                <w:b/>
                <w:color w:val="000000"/>
                <w:sz w:val="24"/>
                <w:szCs w:val="24"/>
                <w:lang w:eastAsia="lv-LV"/>
              </w:rPr>
              <w:t>VI Sabiedrības līdzdalība un šīs līdzdalības rezultāti</w:t>
            </w:r>
          </w:p>
        </w:tc>
      </w:tr>
      <w:tr w:rsidR="00C17226" w:rsidRPr="00C44934" w:rsidTr="006B7CE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87" w:type="dxa"/>
            <w:gridSpan w:val="17"/>
            <w:tcBorders>
              <w:top w:val="single" w:sz="4" w:space="0" w:color="auto"/>
              <w:left w:val="single" w:sz="4" w:space="0" w:color="auto"/>
              <w:bottom w:val="single" w:sz="4" w:space="0" w:color="auto"/>
              <w:right w:val="single" w:sz="4" w:space="0" w:color="auto"/>
            </w:tcBorders>
          </w:tcPr>
          <w:p w:rsidR="00C17226" w:rsidRPr="00C44934" w:rsidRDefault="00C17226" w:rsidP="00C17226">
            <w:pPr>
              <w:spacing w:before="100" w:beforeAutospacing="1" w:after="100" w:afterAutospacing="1"/>
              <w:ind w:left="0"/>
              <w:jc w:val="center"/>
              <w:rPr>
                <w:rFonts w:ascii="Times New Roman" w:eastAsia="Times New Roman" w:hAnsi="Times New Roman" w:cs="Times New Roman"/>
                <w:iCs/>
                <w:color w:val="000000"/>
                <w:sz w:val="24"/>
                <w:szCs w:val="24"/>
                <w:lang w:eastAsia="lv-LV"/>
              </w:rPr>
            </w:pPr>
            <w:r w:rsidRPr="00FD0A28">
              <w:rPr>
                <w:rFonts w:ascii="Times New Roman" w:eastAsia="Times New Roman" w:hAnsi="Times New Roman" w:cs="Times New Roman"/>
                <w:color w:val="000000"/>
                <w:sz w:val="24"/>
                <w:szCs w:val="24"/>
                <w:lang w:eastAsia="lv-LV"/>
              </w:rPr>
              <w:t>Likumprojekts šo jomu neskar</w:t>
            </w:r>
            <w:r>
              <w:rPr>
                <w:rFonts w:ascii="Times New Roman" w:eastAsia="Times New Roman" w:hAnsi="Times New Roman" w:cs="Times New Roman"/>
                <w:color w:val="000000"/>
                <w:sz w:val="24"/>
                <w:szCs w:val="24"/>
                <w:lang w:eastAsia="lv-LV"/>
              </w:rPr>
              <w:t>.</w:t>
            </w:r>
          </w:p>
        </w:tc>
      </w:tr>
      <w:tr w:rsidR="005A2614" w:rsidRPr="005A2614" w:rsidTr="006B7CE6">
        <w:trPr>
          <w:gridBefore w:val="1"/>
          <w:gridAfter w:val="3"/>
          <w:wBefore w:w="93" w:type="dxa"/>
          <w:wAfter w:w="244" w:type="dxa"/>
          <w:tblCellSpacing w:w="0" w:type="dxa"/>
        </w:trPr>
        <w:tc>
          <w:tcPr>
            <w:tcW w:w="8950" w:type="dxa"/>
            <w:gridSpan w:val="13"/>
            <w:tcBorders>
              <w:top w:val="outset" w:sz="6" w:space="0" w:color="auto"/>
              <w:left w:val="outset" w:sz="6" w:space="0" w:color="auto"/>
              <w:bottom w:val="outset" w:sz="6" w:space="0" w:color="auto"/>
              <w:right w:val="outset" w:sz="6" w:space="0" w:color="auto"/>
            </w:tcBorders>
            <w:hideMark/>
          </w:tcPr>
          <w:p w:rsidR="005A2614" w:rsidRPr="005A2614" w:rsidRDefault="005A2614" w:rsidP="008D539B">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5A2614">
              <w:rPr>
                <w:rFonts w:ascii="Times New Roman" w:eastAsia="Times New Roman" w:hAnsi="Times New Roman" w:cs="Times New Roman"/>
                <w:b/>
                <w:bCs/>
                <w:sz w:val="24"/>
                <w:szCs w:val="24"/>
                <w:lang w:eastAsia="lv-LV"/>
              </w:rPr>
              <w:t>VII. Tiesību akta projekta izpildes nodrošināšana un tās ietekme uz institūcijām</w:t>
            </w:r>
          </w:p>
        </w:tc>
      </w:tr>
      <w:tr w:rsidR="005A2614" w:rsidRPr="005A2614" w:rsidTr="006B7CE6">
        <w:trPr>
          <w:gridBefore w:val="1"/>
          <w:gridAfter w:val="2"/>
          <w:wBefore w:w="93" w:type="dxa"/>
          <w:wAfter w:w="228" w:type="dxa"/>
          <w:trHeight w:val="427"/>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1.</w:t>
            </w:r>
          </w:p>
        </w:tc>
        <w:tc>
          <w:tcPr>
            <w:tcW w:w="2896"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5A2614"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izpildē iesaistītās institūcijas</w:t>
            </w:r>
          </w:p>
        </w:tc>
        <w:tc>
          <w:tcPr>
            <w:tcW w:w="5705"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DE0407" w:rsidP="002B39AF">
            <w:pPr>
              <w:spacing w:before="100" w:beforeAutospacing="1" w:after="100" w:afterAutospacing="1" w:line="40" w:lineRule="atLeast"/>
              <w:ind w:left="141"/>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ieņēmumu dienests</w:t>
            </w:r>
            <w:r w:rsidR="00365DF2">
              <w:rPr>
                <w:rFonts w:ascii="Times New Roman" w:eastAsia="Times New Roman" w:hAnsi="Times New Roman" w:cs="Times New Roman"/>
                <w:sz w:val="24"/>
                <w:szCs w:val="24"/>
                <w:lang w:eastAsia="lv-LV"/>
              </w:rPr>
              <w:t>.</w:t>
            </w:r>
          </w:p>
        </w:tc>
      </w:tr>
      <w:tr w:rsidR="005A2614" w:rsidRPr="005A2614" w:rsidTr="006B7CE6">
        <w:trPr>
          <w:gridBefore w:val="1"/>
          <w:gridAfter w:val="2"/>
          <w:wBefore w:w="93" w:type="dxa"/>
          <w:wAfter w:w="228" w:type="dxa"/>
          <w:trHeight w:val="463"/>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2.</w:t>
            </w:r>
          </w:p>
        </w:tc>
        <w:tc>
          <w:tcPr>
            <w:tcW w:w="2896"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5A2614"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funkcijām</w:t>
            </w:r>
          </w:p>
        </w:tc>
        <w:tc>
          <w:tcPr>
            <w:tcW w:w="5705"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4837BC" w:rsidP="002B39AF">
            <w:pPr>
              <w:spacing w:before="100" w:beforeAutospacing="1" w:after="100" w:afterAutospacing="1" w:line="40" w:lineRule="atLeast"/>
              <w:ind w:left="141"/>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6B7CE6">
        <w:trPr>
          <w:gridBefore w:val="1"/>
          <w:gridAfter w:val="2"/>
          <w:wBefore w:w="93" w:type="dxa"/>
          <w:wAfter w:w="228" w:type="dxa"/>
          <w:trHeight w:val="725"/>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3.</w:t>
            </w:r>
          </w:p>
        </w:tc>
        <w:tc>
          <w:tcPr>
            <w:tcW w:w="2896"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5A2614" w:rsidP="009D4AD8">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institucionālo struktūru.</w:t>
            </w:r>
          </w:p>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Jaunu institūciju izveide</w:t>
            </w:r>
          </w:p>
        </w:tc>
        <w:tc>
          <w:tcPr>
            <w:tcW w:w="5705"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4837BC" w:rsidP="002B39AF">
            <w:pPr>
              <w:spacing w:before="100" w:beforeAutospacing="1" w:after="100" w:afterAutospacing="1" w:line="40" w:lineRule="atLeast"/>
              <w:ind w:left="141"/>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6B7CE6">
        <w:trPr>
          <w:gridBefore w:val="1"/>
          <w:gridAfter w:val="2"/>
          <w:wBefore w:w="93" w:type="dxa"/>
          <w:wAfter w:w="228" w:type="dxa"/>
          <w:trHeight w:val="780"/>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4.</w:t>
            </w:r>
          </w:p>
        </w:tc>
        <w:tc>
          <w:tcPr>
            <w:tcW w:w="2896" w:type="dxa"/>
            <w:gridSpan w:val="6"/>
            <w:tcBorders>
              <w:top w:val="outset" w:sz="6" w:space="0" w:color="auto"/>
              <w:left w:val="outset" w:sz="6" w:space="0" w:color="auto"/>
              <w:bottom w:val="outset" w:sz="6" w:space="0" w:color="auto"/>
              <w:right w:val="outset" w:sz="6" w:space="0" w:color="auto"/>
            </w:tcBorders>
            <w:hideMark/>
          </w:tcPr>
          <w:p w:rsidR="00407F01"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institucionālo struktūru.</w:t>
            </w:r>
          </w:p>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Esošu institūciju likvidācija</w:t>
            </w:r>
          </w:p>
        </w:tc>
        <w:tc>
          <w:tcPr>
            <w:tcW w:w="5705"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4837BC" w:rsidP="002B39AF">
            <w:pPr>
              <w:spacing w:before="100" w:beforeAutospacing="1" w:after="100" w:afterAutospacing="1" w:line="40" w:lineRule="atLeast"/>
              <w:ind w:left="141"/>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6B7CE6">
        <w:trPr>
          <w:gridBefore w:val="1"/>
          <w:gridAfter w:val="2"/>
          <w:wBefore w:w="93" w:type="dxa"/>
          <w:wAfter w:w="228" w:type="dxa"/>
          <w:trHeight w:val="703"/>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5.</w:t>
            </w:r>
          </w:p>
        </w:tc>
        <w:tc>
          <w:tcPr>
            <w:tcW w:w="2896"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Projekta izpildes ietekme uz pārvaldes institucionālo struktūru.</w:t>
            </w:r>
          </w:p>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Esošu institūciju reorganizācija</w:t>
            </w:r>
          </w:p>
        </w:tc>
        <w:tc>
          <w:tcPr>
            <w:tcW w:w="5705"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4837BC" w:rsidP="00594BA9">
            <w:pPr>
              <w:spacing w:before="100" w:beforeAutospacing="1" w:after="100" w:afterAutospacing="1" w:line="40" w:lineRule="atLeast"/>
              <w:ind w:left="141"/>
              <w:jc w:val="left"/>
              <w:rPr>
                <w:rFonts w:ascii="Times New Roman" w:eastAsia="Times New Roman" w:hAnsi="Times New Roman" w:cs="Times New Roman"/>
                <w:sz w:val="24"/>
                <w:szCs w:val="24"/>
                <w:lang w:eastAsia="lv-LV"/>
              </w:rPr>
            </w:pPr>
            <w:r w:rsidRPr="004837BC">
              <w:rPr>
                <w:rFonts w:ascii="Times New Roman" w:eastAsia="Times New Roman" w:hAnsi="Times New Roman" w:cs="Times New Roman"/>
                <w:sz w:val="24"/>
                <w:szCs w:val="24"/>
                <w:lang w:eastAsia="lv-LV"/>
              </w:rPr>
              <w:t>Projekts šo jomu neskar</w:t>
            </w:r>
          </w:p>
        </w:tc>
      </w:tr>
      <w:tr w:rsidR="005A2614" w:rsidRPr="005A2614" w:rsidTr="006B7CE6">
        <w:trPr>
          <w:gridBefore w:val="1"/>
          <w:gridAfter w:val="2"/>
          <w:wBefore w:w="93" w:type="dxa"/>
          <w:wAfter w:w="228" w:type="dxa"/>
          <w:trHeight w:val="476"/>
          <w:tblCellSpacing w:w="0" w:type="dxa"/>
        </w:trPr>
        <w:tc>
          <w:tcPr>
            <w:tcW w:w="365" w:type="dxa"/>
            <w:gridSpan w:val="2"/>
            <w:tcBorders>
              <w:top w:val="outset" w:sz="6" w:space="0" w:color="auto"/>
              <w:left w:val="outset" w:sz="6" w:space="0" w:color="auto"/>
              <w:bottom w:val="outset" w:sz="6" w:space="0" w:color="auto"/>
              <w:right w:val="outset" w:sz="6" w:space="0" w:color="auto"/>
            </w:tcBorders>
            <w:hideMark/>
          </w:tcPr>
          <w:p w:rsidR="005A2614" w:rsidRPr="005A2614" w:rsidRDefault="005A2614" w:rsidP="00A47322">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 6.</w:t>
            </w:r>
          </w:p>
        </w:tc>
        <w:tc>
          <w:tcPr>
            <w:tcW w:w="2896"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5A2614" w:rsidP="00407F0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5A2614">
              <w:rPr>
                <w:rFonts w:ascii="Times New Roman" w:eastAsia="Times New Roman" w:hAnsi="Times New Roman" w:cs="Times New Roman"/>
                <w:sz w:val="24"/>
                <w:szCs w:val="24"/>
                <w:lang w:eastAsia="lv-LV"/>
              </w:rPr>
              <w:t>Cita informācija</w:t>
            </w:r>
          </w:p>
        </w:tc>
        <w:tc>
          <w:tcPr>
            <w:tcW w:w="5705" w:type="dxa"/>
            <w:gridSpan w:val="6"/>
            <w:tcBorders>
              <w:top w:val="outset" w:sz="6" w:space="0" w:color="auto"/>
              <w:left w:val="outset" w:sz="6" w:space="0" w:color="auto"/>
              <w:bottom w:val="outset" w:sz="6" w:space="0" w:color="auto"/>
              <w:right w:val="outset" w:sz="6" w:space="0" w:color="auto"/>
            </w:tcBorders>
            <w:hideMark/>
          </w:tcPr>
          <w:p w:rsidR="005A2614" w:rsidRPr="005A2614" w:rsidRDefault="000D2C98" w:rsidP="00594BA9">
            <w:pPr>
              <w:spacing w:before="100" w:beforeAutospacing="1" w:after="100" w:afterAutospacing="1" w:line="40" w:lineRule="atLeast"/>
              <w:ind w:left="141"/>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3C4025" w:rsidRDefault="003C4025"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4"/>
          <w:szCs w:val="24"/>
          <w:lang w:eastAsia="lv-LV"/>
        </w:rPr>
      </w:pPr>
    </w:p>
    <w:p w:rsidR="008D3219" w:rsidRDefault="008D3219" w:rsidP="00B446E0">
      <w:pPr>
        <w:tabs>
          <w:tab w:val="left" w:pos="6804"/>
          <w:tab w:val="left" w:pos="7088"/>
          <w:tab w:val="left" w:pos="7371"/>
        </w:tabs>
        <w:spacing w:before="100" w:beforeAutospacing="1" w:after="100" w:afterAutospacing="1" w:line="40" w:lineRule="atLeast"/>
        <w:ind w:left="0" w:right="-625"/>
        <w:jc w:val="left"/>
        <w:rPr>
          <w:rFonts w:ascii="Times New Roman" w:eastAsia="Times New Roman" w:hAnsi="Times New Roman" w:cs="Times New Roman"/>
          <w:sz w:val="24"/>
          <w:szCs w:val="24"/>
          <w:lang w:eastAsia="lv-LV"/>
        </w:rPr>
      </w:pPr>
    </w:p>
    <w:p w:rsidR="0092615E" w:rsidRDefault="00FD1CBE" w:rsidP="008D3219">
      <w:pPr>
        <w:spacing w:after="0"/>
        <w:ind w:left="0"/>
        <w:rPr>
          <w:rFonts w:ascii="Calibri" w:hAnsi="Calibri" w:cs="Calibri"/>
          <w:sz w:val="26"/>
          <w:szCs w:val="26"/>
        </w:rPr>
      </w:pPr>
      <w:r>
        <w:rPr>
          <w:rFonts w:ascii="Times New Roman" w:hAnsi="Times New Roman" w:cs="Times New Roman"/>
          <w:sz w:val="24"/>
          <w:szCs w:val="24"/>
        </w:rPr>
        <w:t>F</w:t>
      </w:r>
      <w:r w:rsidR="0092615E" w:rsidRPr="0092615E">
        <w:rPr>
          <w:rFonts w:ascii="Times New Roman" w:hAnsi="Times New Roman" w:cs="Times New Roman"/>
          <w:sz w:val="24"/>
          <w:szCs w:val="24"/>
        </w:rPr>
        <w:t>inanšu</w:t>
      </w:r>
      <w:r>
        <w:rPr>
          <w:rFonts w:ascii="Times New Roman" w:hAnsi="Times New Roman" w:cs="Times New Roman"/>
          <w:sz w:val="24"/>
          <w:szCs w:val="24"/>
        </w:rPr>
        <w:t xml:space="preserve"> </w:t>
      </w:r>
      <w:r w:rsidR="008D3219">
        <w:rPr>
          <w:rFonts w:ascii="Times New Roman" w:hAnsi="Times New Roman" w:cs="Times New Roman"/>
          <w:sz w:val="24"/>
          <w:szCs w:val="24"/>
        </w:rPr>
        <w:t>ministrs                                                                                                  A.Vilks</w:t>
      </w:r>
    </w:p>
    <w:p w:rsidR="003C4025" w:rsidRDefault="003C4025" w:rsidP="00407F01">
      <w:pPr>
        <w:spacing w:after="0" w:line="40" w:lineRule="atLeast"/>
        <w:ind w:left="0"/>
        <w:jc w:val="left"/>
        <w:rPr>
          <w:rFonts w:ascii="Times New Roman" w:eastAsia="Times New Roman" w:hAnsi="Times New Roman" w:cs="Times New Roman"/>
          <w:sz w:val="20"/>
          <w:szCs w:val="20"/>
          <w:lang w:eastAsia="lv-LV"/>
        </w:rPr>
      </w:pPr>
    </w:p>
    <w:p w:rsidR="003C4025" w:rsidRDefault="003C4025" w:rsidP="00407F01">
      <w:pPr>
        <w:spacing w:after="0" w:line="40" w:lineRule="atLeast"/>
        <w:ind w:left="0"/>
        <w:jc w:val="left"/>
        <w:rPr>
          <w:rFonts w:ascii="Times New Roman" w:eastAsia="Times New Roman" w:hAnsi="Times New Roman" w:cs="Times New Roman"/>
          <w:sz w:val="20"/>
          <w:szCs w:val="20"/>
          <w:lang w:eastAsia="lv-LV"/>
        </w:rPr>
      </w:pPr>
    </w:p>
    <w:p w:rsidR="003C4025" w:rsidRDefault="003C4025" w:rsidP="00407F01">
      <w:pPr>
        <w:spacing w:after="0" w:line="40" w:lineRule="atLeast"/>
        <w:ind w:left="0"/>
        <w:jc w:val="left"/>
        <w:rPr>
          <w:rFonts w:ascii="Times New Roman" w:eastAsia="Times New Roman" w:hAnsi="Times New Roman" w:cs="Times New Roman"/>
          <w:sz w:val="20"/>
          <w:szCs w:val="20"/>
          <w:lang w:eastAsia="lv-LV"/>
        </w:rPr>
      </w:pPr>
    </w:p>
    <w:p w:rsidR="008D3219" w:rsidRDefault="008D3219" w:rsidP="00407F01">
      <w:pPr>
        <w:spacing w:after="0" w:line="40" w:lineRule="atLeast"/>
        <w:ind w:left="0"/>
        <w:jc w:val="left"/>
        <w:rPr>
          <w:rFonts w:ascii="Times New Roman" w:eastAsia="Times New Roman" w:hAnsi="Times New Roman" w:cs="Times New Roman"/>
          <w:sz w:val="20"/>
          <w:szCs w:val="20"/>
          <w:lang w:eastAsia="lv-LV"/>
        </w:rPr>
      </w:pPr>
    </w:p>
    <w:p w:rsidR="008D3219" w:rsidRDefault="008D3219" w:rsidP="00407F01">
      <w:pPr>
        <w:spacing w:after="0" w:line="40" w:lineRule="atLeast"/>
        <w:ind w:left="0"/>
        <w:jc w:val="left"/>
        <w:rPr>
          <w:rFonts w:ascii="Times New Roman" w:eastAsia="Times New Roman" w:hAnsi="Times New Roman" w:cs="Times New Roman"/>
          <w:sz w:val="20"/>
          <w:szCs w:val="20"/>
          <w:lang w:eastAsia="lv-LV"/>
        </w:rPr>
      </w:pPr>
    </w:p>
    <w:p w:rsidR="008D3219" w:rsidRDefault="008D3219" w:rsidP="00407F01">
      <w:pPr>
        <w:spacing w:after="0" w:line="40" w:lineRule="atLeast"/>
        <w:ind w:left="0"/>
        <w:jc w:val="left"/>
        <w:rPr>
          <w:rFonts w:ascii="Times New Roman" w:eastAsia="Times New Roman" w:hAnsi="Times New Roman" w:cs="Times New Roman"/>
          <w:sz w:val="20"/>
          <w:szCs w:val="20"/>
          <w:lang w:eastAsia="lv-LV"/>
        </w:rPr>
      </w:pPr>
    </w:p>
    <w:p w:rsidR="008D3219" w:rsidRDefault="008D3219" w:rsidP="00407F01">
      <w:pPr>
        <w:spacing w:after="0" w:line="40" w:lineRule="atLeast"/>
        <w:ind w:left="0"/>
        <w:jc w:val="left"/>
        <w:rPr>
          <w:rFonts w:ascii="Times New Roman" w:eastAsia="Times New Roman" w:hAnsi="Times New Roman" w:cs="Times New Roman"/>
          <w:sz w:val="20"/>
          <w:szCs w:val="20"/>
          <w:lang w:eastAsia="lv-LV"/>
        </w:rPr>
      </w:pPr>
    </w:p>
    <w:p w:rsidR="008D3219" w:rsidRDefault="008D3219" w:rsidP="00407F01">
      <w:pPr>
        <w:spacing w:after="0" w:line="40" w:lineRule="atLeast"/>
        <w:ind w:left="0"/>
        <w:jc w:val="left"/>
        <w:rPr>
          <w:rFonts w:ascii="Times New Roman" w:eastAsia="Times New Roman" w:hAnsi="Times New Roman" w:cs="Times New Roman"/>
          <w:sz w:val="20"/>
          <w:szCs w:val="20"/>
          <w:lang w:eastAsia="lv-LV"/>
        </w:rPr>
      </w:pPr>
    </w:p>
    <w:p w:rsidR="008D3219" w:rsidRDefault="008D3219" w:rsidP="00407F01">
      <w:pPr>
        <w:spacing w:after="0" w:line="40" w:lineRule="atLeast"/>
        <w:ind w:left="0"/>
        <w:jc w:val="left"/>
        <w:rPr>
          <w:rFonts w:ascii="Times New Roman" w:eastAsia="Times New Roman" w:hAnsi="Times New Roman" w:cs="Times New Roman"/>
          <w:sz w:val="20"/>
          <w:szCs w:val="20"/>
          <w:lang w:eastAsia="lv-LV"/>
        </w:rPr>
      </w:pPr>
    </w:p>
    <w:p w:rsidR="008D3219" w:rsidRDefault="008D3219" w:rsidP="00407F01">
      <w:pPr>
        <w:spacing w:after="0" w:line="40" w:lineRule="atLeast"/>
        <w:ind w:left="0"/>
        <w:jc w:val="left"/>
        <w:rPr>
          <w:rFonts w:ascii="Times New Roman" w:eastAsia="Times New Roman" w:hAnsi="Times New Roman" w:cs="Times New Roman"/>
          <w:sz w:val="20"/>
          <w:szCs w:val="20"/>
          <w:lang w:eastAsia="lv-LV"/>
        </w:rPr>
      </w:pPr>
    </w:p>
    <w:p w:rsidR="008D3219" w:rsidRDefault="008D3219" w:rsidP="00407F01">
      <w:pPr>
        <w:spacing w:after="0" w:line="40" w:lineRule="atLeast"/>
        <w:ind w:left="0"/>
        <w:jc w:val="left"/>
        <w:rPr>
          <w:rFonts w:ascii="Times New Roman" w:eastAsia="Times New Roman" w:hAnsi="Times New Roman" w:cs="Times New Roman"/>
          <w:sz w:val="20"/>
          <w:szCs w:val="20"/>
          <w:lang w:eastAsia="lv-LV"/>
        </w:rPr>
      </w:pPr>
    </w:p>
    <w:p w:rsidR="008D3219" w:rsidRDefault="008D3219" w:rsidP="00407F01">
      <w:pPr>
        <w:spacing w:after="0" w:line="40" w:lineRule="atLeast"/>
        <w:ind w:left="0"/>
        <w:jc w:val="left"/>
        <w:rPr>
          <w:rFonts w:ascii="Times New Roman" w:eastAsia="Times New Roman" w:hAnsi="Times New Roman" w:cs="Times New Roman"/>
          <w:sz w:val="20"/>
          <w:szCs w:val="20"/>
          <w:lang w:eastAsia="lv-LV"/>
        </w:rPr>
      </w:pPr>
    </w:p>
    <w:p w:rsidR="008D3219" w:rsidRDefault="008D3219" w:rsidP="00407F01">
      <w:pPr>
        <w:spacing w:after="0" w:line="40" w:lineRule="atLeast"/>
        <w:ind w:left="0"/>
        <w:jc w:val="left"/>
        <w:rPr>
          <w:rFonts w:ascii="Times New Roman" w:eastAsia="Times New Roman" w:hAnsi="Times New Roman" w:cs="Times New Roman"/>
          <w:sz w:val="20"/>
          <w:szCs w:val="20"/>
          <w:lang w:eastAsia="lv-LV"/>
        </w:rPr>
      </w:pPr>
    </w:p>
    <w:p w:rsidR="003C4025" w:rsidRDefault="003C4025" w:rsidP="00407F01">
      <w:pPr>
        <w:spacing w:after="0" w:line="40" w:lineRule="atLeast"/>
        <w:ind w:left="0"/>
        <w:jc w:val="left"/>
        <w:rPr>
          <w:rFonts w:ascii="Times New Roman" w:eastAsia="Times New Roman" w:hAnsi="Times New Roman" w:cs="Times New Roman"/>
          <w:sz w:val="20"/>
          <w:szCs w:val="20"/>
          <w:lang w:eastAsia="lv-LV"/>
        </w:rPr>
      </w:pPr>
    </w:p>
    <w:p w:rsidR="00145066" w:rsidRPr="007153F1" w:rsidRDefault="009D0DC1" w:rsidP="00407F01">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08</w:t>
      </w:r>
      <w:r w:rsidR="00145066" w:rsidRPr="007153F1">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10</w:t>
      </w:r>
      <w:r w:rsidR="00D85C90">
        <w:rPr>
          <w:rFonts w:ascii="Times New Roman" w:eastAsia="Times New Roman" w:hAnsi="Times New Roman" w:cs="Times New Roman"/>
          <w:sz w:val="20"/>
          <w:szCs w:val="20"/>
          <w:lang w:eastAsia="lv-LV"/>
        </w:rPr>
        <w:t>.201</w:t>
      </w:r>
      <w:r w:rsidR="00F83B84">
        <w:rPr>
          <w:rFonts w:ascii="Times New Roman" w:eastAsia="Times New Roman" w:hAnsi="Times New Roman" w:cs="Times New Roman"/>
          <w:sz w:val="20"/>
          <w:szCs w:val="20"/>
          <w:lang w:eastAsia="lv-LV"/>
        </w:rPr>
        <w:t>2</w:t>
      </w:r>
      <w:r w:rsidR="00145066" w:rsidRPr="007153F1">
        <w:rPr>
          <w:rFonts w:ascii="Times New Roman" w:eastAsia="Times New Roman" w:hAnsi="Times New Roman" w:cs="Times New Roman"/>
          <w:sz w:val="20"/>
          <w:szCs w:val="20"/>
          <w:lang w:eastAsia="lv-LV"/>
        </w:rPr>
        <w:t>.  11:37</w:t>
      </w:r>
    </w:p>
    <w:p w:rsidR="00F8765B" w:rsidRDefault="00973A5D" w:rsidP="00456C1B">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8C4D17">
        <w:rPr>
          <w:rFonts w:ascii="Times New Roman" w:eastAsia="Times New Roman" w:hAnsi="Times New Roman" w:cs="Times New Roman"/>
          <w:sz w:val="20"/>
          <w:szCs w:val="20"/>
          <w:lang w:eastAsia="lv-LV"/>
        </w:rPr>
        <w:t>529</w:t>
      </w:r>
    </w:p>
    <w:p w:rsidR="007D750C" w:rsidRPr="007153F1" w:rsidRDefault="00920186" w:rsidP="00456C1B">
      <w:pPr>
        <w:spacing w:after="0" w:line="40" w:lineRule="atLeast"/>
        <w:ind w:left="0"/>
        <w:jc w:val="left"/>
        <w:rPr>
          <w:rFonts w:ascii="Times New Roman" w:eastAsia="Times New Roman" w:hAnsi="Times New Roman" w:cs="Times New Roman"/>
          <w:sz w:val="20"/>
          <w:szCs w:val="20"/>
          <w:lang w:eastAsia="lv-LV"/>
        </w:rPr>
      </w:pPr>
      <w:r w:rsidRPr="007153F1">
        <w:rPr>
          <w:rFonts w:ascii="Times New Roman" w:eastAsia="Times New Roman" w:hAnsi="Times New Roman" w:cs="Times New Roman"/>
          <w:sz w:val="20"/>
          <w:szCs w:val="20"/>
          <w:lang w:eastAsia="lv-LV"/>
        </w:rPr>
        <w:t>M.Munča</w:t>
      </w:r>
    </w:p>
    <w:p w:rsidR="003F4905" w:rsidRDefault="007D750C" w:rsidP="00094113">
      <w:pPr>
        <w:spacing w:after="0" w:line="40" w:lineRule="atLeast"/>
        <w:ind w:left="0"/>
        <w:jc w:val="left"/>
      </w:pPr>
      <w:r w:rsidRPr="007153F1">
        <w:rPr>
          <w:rFonts w:ascii="Times New Roman" w:eastAsia="Times New Roman" w:hAnsi="Times New Roman" w:cs="Times New Roman"/>
          <w:sz w:val="20"/>
          <w:szCs w:val="20"/>
          <w:lang w:eastAsia="lv-LV"/>
        </w:rPr>
        <w:t>670955</w:t>
      </w:r>
      <w:r w:rsidR="00920186" w:rsidRPr="007153F1">
        <w:rPr>
          <w:rFonts w:ascii="Times New Roman" w:eastAsia="Times New Roman" w:hAnsi="Times New Roman" w:cs="Times New Roman"/>
          <w:sz w:val="20"/>
          <w:szCs w:val="20"/>
          <w:lang w:eastAsia="lv-LV"/>
        </w:rPr>
        <w:t>59</w:t>
      </w:r>
      <w:r w:rsidRPr="007153F1">
        <w:rPr>
          <w:rFonts w:ascii="Times New Roman" w:eastAsia="Times New Roman" w:hAnsi="Times New Roman" w:cs="Times New Roman"/>
          <w:sz w:val="20"/>
          <w:szCs w:val="20"/>
          <w:lang w:eastAsia="lv-LV"/>
        </w:rPr>
        <w:t xml:space="preserve">, </w:t>
      </w:r>
      <w:proofErr w:type="spellStart"/>
      <w:r w:rsidR="00920186" w:rsidRPr="007153F1">
        <w:rPr>
          <w:rFonts w:ascii="Times New Roman" w:eastAsia="Times New Roman" w:hAnsi="Times New Roman" w:cs="Times New Roman"/>
          <w:sz w:val="20"/>
          <w:szCs w:val="20"/>
          <w:lang w:eastAsia="lv-LV"/>
        </w:rPr>
        <w:t>Marika.Munca</w:t>
      </w:r>
      <w:r w:rsidRPr="007153F1">
        <w:rPr>
          <w:rFonts w:ascii="Times New Roman" w:eastAsia="Times New Roman" w:hAnsi="Times New Roman" w:cs="Times New Roman"/>
          <w:sz w:val="20"/>
          <w:szCs w:val="20"/>
          <w:lang w:eastAsia="lv-LV"/>
        </w:rPr>
        <w:t>@fm.gov.lv</w:t>
      </w:r>
      <w:proofErr w:type="spellEnd"/>
      <w:r w:rsidR="00C26070" w:rsidRPr="007153F1">
        <w:rPr>
          <w:rFonts w:ascii="Times New Roman" w:eastAsia="Times New Roman" w:hAnsi="Times New Roman" w:cs="Times New Roman"/>
          <w:i/>
          <w:iCs/>
          <w:sz w:val="20"/>
          <w:szCs w:val="20"/>
          <w:lang w:eastAsia="lv-LV"/>
        </w:rPr>
        <w:t> </w:t>
      </w:r>
    </w:p>
    <w:sectPr w:rsidR="003F4905" w:rsidSect="00F206FF">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864" w:rsidRDefault="00F85864" w:rsidP="003B0A1E">
      <w:pPr>
        <w:spacing w:after="0"/>
      </w:pPr>
      <w:r>
        <w:separator/>
      </w:r>
    </w:p>
  </w:endnote>
  <w:endnote w:type="continuationSeparator" w:id="0">
    <w:p w:rsidR="00F85864" w:rsidRDefault="00F85864" w:rsidP="003B0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864" w:rsidRPr="00FD353A" w:rsidRDefault="00F85864" w:rsidP="00FD353A">
    <w:pPr>
      <w:pStyle w:val="Footer"/>
      <w:tabs>
        <w:tab w:val="clear" w:pos="8306"/>
        <w:tab w:val="right" w:pos="8931"/>
      </w:tabs>
      <w:ind w:left="0" w:right="-625"/>
    </w:pPr>
    <w:r w:rsidRPr="00F77551">
      <w:rPr>
        <w:rFonts w:ascii="Times New Roman" w:hAnsi="Times New Roman" w:cs="Times New Roman"/>
        <w:sz w:val="20"/>
        <w:szCs w:val="20"/>
      </w:rPr>
      <w:t>FMAnot_</w:t>
    </w:r>
    <w:r w:rsidR="009D0DC1">
      <w:rPr>
        <w:rFonts w:ascii="Times New Roman" w:hAnsi="Times New Roman" w:cs="Times New Roman"/>
        <w:sz w:val="20"/>
        <w:szCs w:val="20"/>
      </w:rPr>
      <w:t>0810</w:t>
    </w:r>
    <w:r>
      <w:rPr>
        <w:rFonts w:ascii="Times New Roman" w:hAnsi="Times New Roman" w:cs="Times New Roman"/>
        <w:sz w:val="20"/>
        <w:szCs w:val="20"/>
      </w:rPr>
      <w:t>12</w:t>
    </w:r>
    <w:r w:rsidRPr="00F77551">
      <w:rPr>
        <w:rFonts w:ascii="Times New Roman" w:hAnsi="Times New Roman" w:cs="Times New Roman"/>
        <w:sz w:val="20"/>
        <w:szCs w:val="20"/>
      </w:rPr>
      <w:t xml:space="preserve">_grozLAPK; Likumprojekta „Grozījumi Latvijas Administratīvo pārkāpumu </w:t>
    </w:r>
    <w:r>
      <w:rPr>
        <w:rFonts w:ascii="Times New Roman" w:hAnsi="Times New Roman" w:cs="Times New Roman"/>
        <w:sz w:val="20"/>
        <w:szCs w:val="20"/>
      </w:rPr>
      <w:t>k</w:t>
    </w:r>
    <w:r w:rsidRPr="00F77551">
      <w:rPr>
        <w:rFonts w:ascii="Times New Roman" w:hAnsi="Times New Roman" w:cs="Times New Roman"/>
        <w:sz w:val="20"/>
        <w:szCs w:val="20"/>
      </w:rPr>
      <w:t xml:space="preserve">odeksā” </w:t>
    </w:r>
    <w:r w:rsidRPr="00553FD5">
      <w:rPr>
        <w:rFonts w:ascii="Times New Roman" w:eastAsia="Times New Roman" w:hAnsi="Times New Roman" w:cs="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864" w:rsidRPr="00553FD5" w:rsidRDefault="00F85864" w:rsidP="00FD353A">
    <w:pPr>
      <w:spacing w:line="40" w:lineRule="atLeast"/>
      <w:ind w:left="0" w:right="-625"/>
      <w:rPr>
        <w:rFonts w:ascii="Times New Roman" w:eastAsia="Times New Roman" w:hAnsi="Times New Roman" w:cs="Times New Roman"/>
        <w:sz w:val="20"/>
        <w:szCs w:val="20"/>
        <w:lang w:eastAsia="lv-LV"/>
      </w:rPr>
    </w:pPr>
    <w:r w:rsidRPr="00F77551">
      <w:rPr>
        <w:rFonts w:ascii="Times New Roman" w:hAnsi="Times New Roman" w:cs="Times New Roman"/>
        <w:sz w:val="20"/>
        <w:szCs w:val="20"/>
      </w:rPr>
      <w:t>FMAnot_</w:t>
    </w:r>
    <w:r w:rsidR="009D0DC1">
      <w:rPr>
        <w:rFonts w:ascii="Times New Roman" w:hAnsi="Times New Roman" w:cs="Times New Roman"/>
        <w:sz w:val="20"/>
        <w:szCs w:val="20"/>
      </w:rPr>
      <w:t>0810</w:t>
    </w:r>
    <w:r>
      <w:rPr>
        <w:rFonts w:ascii="Times New Roman" w:hAnsi="Times New Roman" w:cs="Times New Roman"/>
        <w:sz w:val="20"/>
        <w:szCs w:val="20"/>
      </w:rPr>
      <w:t>12</w:t>
    </w:r>
    <w:r w:rsidRPr="00F77551">
      <w:rPr>
        <w:rFonts w:ascii="Times New Roman" w:hAnsi="Times New Roman" w:cs="Times New Roman"/>
        <w:sz w:val="20"/>
        <w:szCs w:val="20"/>
      </w:rPr>
      <w:t xml:space="preserve">_grozLAPK; Likumprojekta „Grozījumi Latvijas Administratīvo pārkāpumu kodeksā” </w:t>
    </w:r>
    <w:r w:rsidRPr="00553FD5">
      <w:rPr>
        <w:rFonts w:ascii="Times New Roman" w:eastAsia="Times New Roman" w:hAnsi="Times New Roman" w:cs="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864" w:rsidRDefault="00F85864" w:rsidP="003B0A1E">
      <w:pPr>
        <w:spacing w:after="0"/>
      </w:pPr>
      <w:r>
        <w:separator/>
      </w:r>
    </w:p>
  </w:footnote>
  <w:footnote w:type="continuationSeparator" w:id="0">
    <w:p w:rsidR="00F85864" w:rsidRDefault="00F85864" w:rsidP="003B0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078954"/>
      <w:docPartObj>
        <w:docPartGallery w:val="Page Numbers (Top of Page)"/>
        <w:docPartUnique/>
      </w:docPartObj>
    </w:sdtPr>
    <w:sdtEndPr/>
    <w:sdtContent>
      <w:p w:rsidR="00F85864" w:rsidRDefault="00F85864">
        <w:pPr>
          <w:pStyle w:val="Header"/>
          <w:jc w:val="center"/>
        </w:pPr>
        <w:r>
          <w:fldChar w:fldCharType="begin"/>
        </w:r>
        <w:r>
          <w:instrText xml:space="preserve"> PAGE   \* MERGEFORMAT </w:instrText>
        </w:r>
        <w:r>
          <w:fldChar w:fldCharType="separate"/>
        </w:r>
        <w:r w:rsidR="006B7CE6">
          <w:rPr>
            <w:noProof/>
          </w:rPr>
          <w:t>7</w:t>
        </w:r>
        <w:r>
          <w:rPr>
            <w:noProof/>
          </w:rPr>
          <w:fldChar w:fldCharType="end"/>
        </w:r>
      </w:p>
    </w:sdtContent>
  </w:sdt>
  <w:p w:rsidR="00F85864" w:rsidRDefault="00F85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1744F74"/>
    <w:multiLevelType w:val="multilevel"/>
    <w:tmpl w:val="BFA82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6070"/>
    <w:rsid w:val="000015B0"/>
    <w:rsid w:val="00001C1B"/>
    <w:rsid w:val="00004F03"/>
    <w:rsid w:val="0000666A"/>
    <w:rsid w:val="000068A3"/>
    <w:rsid w:val="0001074A"/>
    <w:rsid w:val="00012753"/>
    <w:rsid w:val="0001413F"/>
    <w:rsid w:val="00014352"/>
    <w:rsid w:val="00016716"/>
    <w:rsid w:val="00016C5A"/>
    <w:rsid w:val="000301F3"/>
    <w:rsid w:val="0003110D"/>
    <w:rsid w:val="0004072A"/>
    <w:rsid w:val="00041339"/>
    <w:rsid w:val="000450C8"/>
    <w:rsid w:val="000455CC"/>
    <w:rsid w:val="00054DDF"/>
    <w:rsid w:val="00054E89"/>
    <w:rsid w:val="0005520E"/>
    <w:rsid w:val="0006100D"/>
    <w:rsid w:val="00063C76"/>
    <w:rsid w:val="00064612"/>
    <w:rsid w:val="0006671A"/>
    <w:rsid w:val="00066DD7"/>
    <w:rsid w:val="00070186"/>
    <w:rsid w:val="00070992"/>
    <w:rsid w:val="00075AE3"/>
    <w:rsid w:val="00081806"/>
    <w:rsid w:val="00082B1E"/>
    <w:rsid w:val="00082BE2"/>
    <w:rsid w:val="00086C4E"/>
    <w:rsid w:val="0009033E"/>
    <w:rsid w:val="00091396"/>
    <w:rsid w:val="000915FE"/>
    <w:rsid w:val="000928F5"/>
    <w:rsid w:val="00094113"/>
    <w:rsid w:val="000971C3"/>
    <w:rsid w:val="00097324"/>
    <w:rsid w:val="000A05CC"/>
    <w:rsid w:val="000A573B"/>
    <w:rsid w:val="000B0BF5"/>
    <w:rsid w:val="000B1464"/>
    <w:rsid w:val="000B29AA"/>
    <w:rsid w:val="000B2BA5"/>
    <w:rsid w:val="000B624E"/>
    <w:rsid w:val="000C32C9"/>
    <w:rsid w:val="000C54B0"/>
    <w:rsid w:val="000C6D44"/>
    <w:rsid w:val="000D2C98"/>
    <w:rsid w:val="000E208D"/>
    <w:rsid w:val="000E262F"/>
    <w:rsid w:val="000E3353"/>
    <w:rsid w:val="000E6DF8"/>
    <w:rsid w:val="000E796A"/>
    <w:rsid w:val="000F0E77"/>
    <w:rsid w:val="000F13C0"/>
    <w:rsid w:val="000F17FF"/>
    <w:rsid w:val="000F65FB"/>
    <w:rsid w:val="000F7BE7"/>
    <w:rsid w:val="00100644"/>
    <w:rsid w:val="00101542"/>
    <w:rsid w:val="001060B0"/>
    <w:rsid w:val="00113136"/>
    <w:rsid w:val="001171B7"/>
    <w:rsid w:val="00117D06"/>
    <w:rsid w:val="00117E73"/>
    <w:rsid w:val="0012206C"/>
    <w:rsid w:val="00124882"/>
    <w:rsid w:val="00126AE3"/>
    <w:rsid w:val="00134AE8"/>
    <w:rsid w:val="00136854"/>
    <w:rsid w:val="00136A66"/>
    <w:rsid w:val="001428D1"/>
    <w:rsid w:val="00142C3D"/>
    <w:rsid w:val="00145066"/>
    <w:rsid w:val="00145BC2"/>
    <w:rsid w:val="00146D2C"/>
    <w:rsid w:val="001479E7"/>
    <w:rsid w:val="001515A0"/>
    <w:rsid w:val="001517FE"/>
    <w:rsid w:val="00154D04"/>
    <w:rsid w:val="001566F5"/>
    <w:rsid w:val="0016210B"/>
    <w:rsid w:val="00167BF2"/>
    <w:rsid w:val="00167D58"/>
    <w:rsid w:val="001704E2"/>
    <w:rsid w:val="00173D17"/>
    <w:rsid w:val="00173DCD"/>
    <w:rsid w:val="00180440"/>
    <w:rsid w:val="001875F4"/>
    <w:rsid w:val="00193ED0"/>
    <w:rsid w:val="001B1BA4"/>
    <w:rsid w:val="001B238A"/>
    <w:rsid w:val="001B30C4"/>
    <w:rsid w:val="001B50C6"/>
    <w:rsid w:val="001B514E"/>
    <w:rsid w:val="001B65F4"/>
    <w:rsid w:val="001C0AFC"/>
    <w:rsid w:val="001D1731"/>
    <w:rsid w:val="001D49A9"/>
    <w:rsid w:val="001E0C18"/>
    <w:rsid w:val="001E0C45"/>
    <w:rsid w:val="001E544F"/>
    <w:rsid w:val="001F249E"/>
    <w:rsid w:val="001F2BC1"/>
    <w:rsid w:val="001F3523"/>
    <w:rsid w:val="001F54B3"/>
    <w:rsid w:val="001F5899"/>
    <w:rsid w:val="001F6D21"/>
    <w:rsid w:val="00201A4D"/>
    <w:rsid w:val="002078C5"/>
    <w:rsid w:val="00207D4F"/>
    <w:rsid w:val="00210C6E"/>
    <w:rsid w:val="00212388"/>
    <w:rsid w:val="002128BB"/>
    <w:rsid w:val="00212DF2"/>
    <w:rsid w:val="00213214"/>
    <w:rsid w:val="00215DFB"/>
    <w:rsid w:val="00216F28"/>
    <w:rsid w:val="0021754D"/>
    <w:rsid w:val="00220B8F"/>
    <w:rsid w:val="00223646"/>
    <w:rsid w:val="00227178"/>
    <w:rsid w:val="00233E8D"/>
    <w:rsid w:val="002352B9"/>
    <w:rsid w:val="002365CE"/>
    <w:rsid w:val="0024045D"/>
    <w:rsid w:val="00241038"/>
    <w:rsid w:val="0024350A"/>
    <w:rsid w:val="0024522A"/>
    <w:rsid w:val="00246B36"/>
    <w:rsid w:val="0024715B"/>
    <w:rsid w:val="002522D4"/>
    <w:rsid w:val="002534AF"/>
    <w:rsid w:val="0026022E"/>
    <w:rsid w:val="00261BD4"/>
    <w:rsid w:val="00266487"/>
    <w:rsid w:val="002710F7"/>
    <w:rsid w:val="002760BB"/>
    <w:rsid w:val="00276147"/>
    <w:rsid w:val="00284C81"/>
    <w:rsid w:val="00284F43"/>
    <w:rsid w:val="00285B54"/>
    <w:rsid w:val="00287AF6"/>
    <w:rsid w:val="0029068C"/>
    <w:rsid w:val="00292AC0"/>
    <w:rsid w:val="002930E7"/>
    <w:rsid w:val="0029537B"/>
    <w:rsid w:val="0029696E"/>
    <w:rsid w:val="002A19E8"/>
    <w:rsid w:val="002A2172"/>
    <w:rsid w:val="002A3474"/>
    <w:rsid w:val="002A58E7"/>
    <w:rsid w:val="002A5DF2"/>
    <w:rsid w:val="002B26F2"/>
    <w:rsid w:val="002B39AF"/>
    <w:rsid w:val="002B5591"/>
    <w:rsid w:val="002B55E6"/>
    <w:rsid w:val="002B60F5"/>
    <w:rsid w:val="002B7C79"/>
    <w:rsid w:val="002C0A46"/>
    <w:rsid w:val="002C0D2E"/>
    <w:rsid w:val="002C2F0E"/>
    <w:rsid w:val="002C3426"/>
    <w:rsid w:val="002C3D74"/>
    <w:rsid w:val="002C4829"/>
    <w:rsid w:val="002C4963"/>
    <w:rsid w:val="002D10FE"/>
    <w:rsid w:val="002D1B32"/>
    <w:rsid w:val="002D3734"/>
    <w:rsid w:val="002D712A"/>
    <w:rsid w:val="002D7DCA"/>
    <w:rsid w:val="002E1876"/>
    <w:rsid w:val="002E7084"/>
    <w:rsid w:val="002E73A3"/>
    <w:rsid w:val="002F0097"/>
    <w:rsid w:val="002F5294"/>
    <w:rsid w:val="00302B00"/>
    <w:rsid w:val="00304EC6"/>
    <w:rsid w:val="003069BB"/>
    <w:rsid w:val="0031215B"/>
    <w:rsid w:val="0031394B"/>
    <w:rsid w:val="00313DD0"/>
    <w:rsid w:val="0032390F"/>
    <w:rsid w:val="003267C1"/>
    <w:rsid w:val="0033269B"/>
    <w:rsid w:val="00333667"/>
    <w:rsid w:val="00334621"/>
    <w:rsid w:val="0033772F"/>
    <w:rsid w:val="00337FBF"/>
    <w:rsid w:val="00340A83"/>
    <w:rsid w:val="00341FDE"/>
    <w:rsid w:val="00344548"/>
    <w:rsid w:val="003456B8"/>
    <w:rsid w:val="00346AE0"/>
    <w:rsid w:val="00350E26"/>
    <w:rsid w:val="003527F8"/>
    <w:rsid w:val="00353957"/>
    <w:rsid w:val="003562AF"/>
    <w:rsid w:val="00356689"/>
    <w:rsid w:val="0036065A"/>
    <w:rsid w:val="00365DF2"/>
    <w:rsid w:val="00367A5D"/>
    <w:rsid w:val="0037077D"/>
    <w:rsid w:val="00371A60"/>
    <w:rsid w:val="0037360A"/>
    <w:rsid w:val="0037378B"/>
    <w:rsid w:val="00374251"/>
    <w:rsid w:val="0037544A"/>
    <w:rsid w:val="003767BE"/>
    <w:rsid w:val="00376B21"/>
    <w:rsid w:val="003770DD"/>
    <w:rsid w:val="0038166F"/>
    <w:rsid w:val="0038206D"/>
    <w:rsid w:val="00385C57"/>
    <w:rsid w:val="003862DA"/>
    <w:rsid w:val="003868F2"/>
    <w:rsid w:val="00394693"/>
    <w:rsid w:val="00394CFF"/>
    <w:rsid w:val="00395096"/>
    <w:rsid w:val="00397949"/>
    <w:rsid w:val="003A0C55"/>
    <w:rsid w:val="003A17BE"/>
    <w:rsid w:val="003A2FEC"/>
    <w:rsid w:val="003A4836"/>
    <w:rsid w:val="003A62E1"/>
    <w:rsid w:val="003B0A1E"/>
    <w:rsid w:val="003B196C"/>
    <w:rsid w:val="003B3A42"/>
    <w:rsid w:val="003B3CCA"/>
    <w:rsid w:val="003C0ED3"/>
    <w:rsid w:val="003C4025"/>
    <w:rsid w:val="003C62FD"/>
    <w:rsid w:val="003C74FD"/>
    <w:rsid w:val="003D07D9"/>
    <w:rsid w:val="003D0EE4"/>
    <w:rsid w:val="003D6E0D"/>
    <w:rsid w:val="003D7E8C"/>
    <w:rsid w:val="003E21F9"/>
    <w:rsid w:val="003E55A8"/>
    <w:rsid w:val="003F0903"/>
    <w:rsid w:val="003F1DE9"/>
    <w:rsid w:val="003F339C"/>
    <w:rsid w:val="003F4905"/>
    <w:rsid w:val="003F5366"/>
    <w:rsid w:val="003F5B02"/>
    <w:rsid w:val="0040143E"/>
    <w:rsid w:val="00401FF6"/>
    <w:rsid w:val="0040354D"/>
    <w:rsid w:val="004061B2"/>
    <w:rsid w:val="0040677A"/>
    <w:rsid w:val="00406B05"/>
    <w:rsid w:val="00406CAF"/>
    <w:rsid w:val="00407E46"/>
    <w:rsid w:val="00407F01"/>
    <w:rsid w:val="0041017F"/>
    <w:rsid w:val="00413B00"/>
    <w:rsid w:val="00413FA9"/>
    <w:rsid w:val="00416ABD"/>
    <w:rsid w:val="0041746F"/>
    <w:rsid w:val="004205AD"/>
    <w:rsid w:val="00420C2A"/>
    <w:rsid w:val="0042205B"/>
    <w:rsid w:val="00423709"/>
    <w:rsid w:val="004248AC"/>
    <w:rsid w:val="00424CCB"/>
    <w:rsid w:val="00427155"/>
    <w:rsid w:val="00435971"/>
    <w:rsid w:val="004378AA"/>
    <w:rsid w:val="00444DA2"/>
    <w:rsid w:val="00445302"/>
    <w:rsid w:val="0044616A"/>
    <w:rsid w:val="004534A5"/>
    <w:rsid w:val="00456C1B"/>
    <w:rsid w:val="00462AF3"/>
    <w:rsid w:val="0046650E"/>
    <w:rsid w:val="00472F0B"/>
    <w:rsid w:val="00476455"/>
    <w:rsid w:val="00482F2F"/>
    <w:rsid w:val="004837BC"/>
    <w:rsid w:val="004844C2"/>
    <w:rsid w:val="00485FB6"/>
    <w:rsid w:val="00490599"/>
    <w:rsid w:val="00492D0D"/>
    <w:rsid w:val="004954F4"/>
    <w:rsid w:val="004A1ECF"/>
    <w:rsid w:val="004A4383"/>
    <w:rsid w:val="004B0E8F"/>
    <w:rsid w:val="004B2DFA"/>
    <w:rsid w:val="004B2E9B"/>
    <w:rsid w:val="004B4AAF"/>
    <w:rsid w:val="004B7345"/>
    <w:rsid w:val="004D079F"/>
    <w:rsid w:val="004D2E8A"/>
    <w:rsid w:val="004D42FE"/>
    <w:rsid w:val="004D47DB"/>
    <w:rsid w:val="004E420C"/>
    <w:rsid w:val="004F2CF1"/>
    <w:rsid w:val="004F5F66"/>
    <w:rsid w:val="00501916"/>
    <w:rsid w:val="00505801"/>
    <w:rsid w:val="005122D6"/>
    <w:rsid w:val="00512D0C"/>
    <w:rsid w:val="00513CB4"/>
    <w:rsid w:val="005144B9"/>
    <w:rsid w:val="0052471D"/>
    <w:rsid w:val="00526592"/>
    <w:rsid w:val="00532FC1"/>
    <w:rsid w:val="005331C0"/>
    <w:rsid w:val="00541F04"/>
    <w:rsid w:val="00544914"/>
    <w:rsid w:val="00545256"/>
    <w:rsid w:val="005477A6"/>
    <w:rsid w:val="00551798"/>
    <w:rsid w:val="00555BC8"/>
    <w:rsid w:val="00560DAF"/>
    <w:rsid w:val="00562357"/>
    <w:rsid w:val="005644E8"/>
    <w:rsid w:val="00565BA7"/>
    <w:rsid w:val="005700D6"/>
    <w:rsid w:val="005713BB"/>
    <w:rsid w:val="00572784"/>
    <w:rsid w:val="00572C7A"/>
    <w:rsid w:val="00575F4D"/>
    <w:rsid w:val="005808DA"/>
    <w:rsid w:val="00587351"/>
    <w:rsid w:val="00587441"/>
    <w:rsid w:val="00592C65"/>
    <w:rsid w:val="005938F0"/>
    <w:rsid w:val="005940FD"/>
    <w:rsid w:val="00594BA9"/>
    <w:rsid w:val="005A0ECD"/>
    <w:rsid w:val="005A2614"/>
    <w:rsid w:val="005A2AC1"/>
    <w:rsid w:val="005A3F12"/>
    <w:rsid w:val="005A6B9B"/>
    <w:rsid w:val="005A79E1"/>
    <w:rsid w:val="005B0DE6"/>
    <w:rsid w:val="005B3604"/>
    <w:rsid w:val="005B3F4F"/>
    <w:rsid w:val="005B418F"/>
    <w:rsid w:val="005C12F7"/>
    <w:rsid w:val="005C4B5B"/>
    <w:rsid w:val="005C5709"/>
    <w:rsid w:val="005D4A18"/>
    <w:rsid w:val="005E1083"/>
    <w:rsid w:val="005E1585"/>
    <w:rsid w:val="005E15DC"/>
    <w:rsid w:val="005F0C01"/>
    <w:rsid w:val="005F22FD"/>
    <w:rsid w:val="005F7CD2"/>
    <w:rsid w:val="00601F72"/>
    <w:rsid w:val="00602E91"/>
    <w:rsid w:val="00603101"/>
    <w:rsid w:val="00607794"/>
    <w:rsid w:val="0060791D"/>
    <w:rsid w:val="00607E84"/>
    <w:rsid w:val="00615547"/>
    <w:rsid w:val="006156FB"/>
    <w:rsid w:val="006173DB"/>
    <w:rsid w:val="00622352"/>
    <w:rsid w:val="00622CDC"/>
    <w:rsid w:val="00624D1C"/>
    <w:rsid w:val="00631304"/>
    <w:rsid w:val="006322C3"/>
    <w:rsid w:val="006332CA"/>
    <w:rsid w:val="0063594D"/>
    <w:rsid w:val="0063732D"/>
    <w:rsid w:val="00640D66"/>
    <w:rsid w:val="006436AF"/>
    <w:rsid w:val="00643A5A"/>
    <w:rsid w:val="00643BC9"/>
    <w:rsid w:val="00647776"/>
    <w:rsid w:val="006477F0"/>
    <w:rsid w:val="0065404E"/>
    <w:rsid w:val="00655F72"/>
    <w:rsid w:val="006630ED"/>
    <w:rsid w:val="00663894"/>
    <w:rsid w:val="00675FAA"/>
    <w:rsid w:val="0067738D"/>
    <w:rsid w:val="006816EE"/>
    <w:rsid w:val="006838DB"/>
    <w:rsid w:val="00683B03"/>
    <w:rsid w:val="00685905"/>
    <w:rsid w:val="00687B6C"/>
    <w:rsid w:val="00692697"/>
    <w:rsid w:val="00694472"/>
    <w:rsid w:val="00695E1E"/>
    <w:rsid w:val="006977F2"/>
    <w:rsid w:val="006A1819"/>
    <w:rsid w:val="006A2EF9"/>
    <w:rsid w:val="006A3C8F"/>
    <w:rsid w:val="006B40A0"/>
    <w:rsid w:val="006B7CE6"/>
    <w:rsid w:val="006C247B"/>
    <w:rsid w:val="006C2740"/>
    <w:rsid w:val="006D0336"/>
    <w:rsid w:val="006D2953"/>
    <w:rsid w:val="006D3957"/>
    <w:rsid w:val="006D3CF8"/>
    <w:rsid w:val="006D4119"/>
    <w:rsid w:val="006D4DA7"/>
    <w:rsid w:val="006D7AB6"/>
    <w:rsid w:val="006D7F8F"/>
    <w:rsid w:val="006E074E"/>
    <w:rsid w:val="006E239F"/>
    <w:rsid w:val="006E5E0B"/>
    <w:rsid w:val="006E5F09"/>
    <w:rsid w:val="006E7A84"/>
    <w:rsid w:val="006F0BF7"/>
    <w:rsid w:val="006F1EE1"/>
    <w:rsid w:val="006F62C4"/>
    <w:rsid w:val="006F6A4C"/>
    <w:rsid w:val="00702515"/>
    <w:rsid w:val="007153F1"/>
    <w:rsid w:val="00717B54"/>
    <w:rsid w:val="00722B4F"/>
    <w:rsid w:val="00722F9D"/>
    <w:rsid w:val="00730F9A"/>
    <w:rsid w:val="007310A0"/>
    <w:rsid w:val="007323C3"/>
    <w:rsid w:val="00732690"/>
    <w:rsid w:val="00735296"/>
    <w:rsid w:val="00740CA7"/>
    <w:rsid w:val="00742E5C"/>
    <w:rsid w:val="0074329F"/>
    <w:rsid w:val="00744C62"/>
    <w:rsid w:val="007460C1"/>
    <w:rsid w:val="00747858"/>
    <w:rsid w:val="0075166E"/>
    <w:rsid w:val="007611D3"/>
    <w:rsid w:val="00766BE3"/>
    <w:rsid w:val="0077137A"/>
    <w:rsid w:val="0077354C"/>
    <w:rsid w:val="00776CAE"/>
    <w:rsid w:val="00781413"/>
    <w:rsid w:val="007817B5"/>
    <w:rsid w:val="00781BEF"/>
    <w:rsid w:val="007852AF"/>
    <w:rsid w:val="00785725"/>
    <w:rsid w:val="00790C09"/>
    <w:rsid w:val="00792D51"/>
    <w:rsid w:val="0079609A"/>
    <w:rsid w:val="007964EB"/>
    <w:rsid w:val="007A065A"/>
    <w:rsid w:val="007A3758"/>
    <w:rsid w:val="007B04AC"/>
    <w:rsid w:val="007B0589"/>
    <w:rsid w:val="007B1A05"/>
    <w:rsid w:val="007B3914"/>
    <w:rsid w:val="007C1DC6"/>
    <w:rsid w:val="007C31D1"/>
    <w:rsid w:val="007C5A61"/>
    <w:rsid w:val="007C7E6C"/>
    <w:rsid w:val="007D1F94"/>
    <w:rsid w:val="007D3BF4"/>
    <w:rsid w:val="007D6CB2"/>
    <w:rsid w:val="007D750C"/>
    <w:rsid w:val="007E531B"/>
    <w:rsid w:val="007E71F1"/>
    <w:rsid w:val="007F13F6"/>
    <w:rsid w:val="007F1E4E"/>
    <w:rsid w:val="008015AC"/>
    <w:rsid w:val="008015B5"/>
    <w:rsid w:val="00811140"/>
    <w:rsid w:val="0081244F"/>
    <w:rsid w:val="008162FB"/>
    <w:rsid w:val="00816DD0"/>
    <w:rsid w:val="00817A93"/>
    <w:rsid w:val="00817FAC"/>
    <w:rsid w:val="00824AB2"/>
    <w:rsid w:val="00827434"/>
    <w:rsid w:val="008279AB"/>
    <w:rsid w:val="00833658"/>
    <w:rsid w:val="008336ED"/>
    <w:rsid w:val="0083478F"/>
    <w:rsid w:val="008352F1"/>
    <w:rsid w:val="008357B6"/>
    <w:rsid w:val="008376B8"/>
    <w:rsid w:val="008456D3"/>
    <w:rsid w:val="00847995"/>
    <w:rsid w:val="008557BD"/>
    <w:rsid w:val="008573AE"/>
    <w:rsid w:val="0086376E"/>
    <w:rsid w:val="00875E32"/>
    <w:rsid w:val="00882993"/>
    <w:rsid w:val="008861E2"/>
    <w:rsid w:val="00886629"/>
    <w:rsid w:val="008870DF"/>
    <w:rsid w:val="00895245"/>
    <w:rsid w:val="008A311B"/>
    <w:rsid w:val="008A3C24"/>
    <w:rsid w:val="008A64BD"/>
    <w:rsid w:val="008B2510"/>
    <w:rsid w:val="008B6698"/>
    <w:rsid w:val="008C1D8A"/>
    <w:rsid w:val="008C2643"/>
    <w:rsid w:val="008C4AF7"/>
    <w:rsid w:val="008C4D17"/>
    <w:rsid w:val="008C500C"/>
    <w:rsid w:val="008C5285"/>
    <w:rsid w:val="008C54F4"/>
    <w:rsid w:val="008C6393"/>
    <w:rsid w:val="008D2A1E"/>
    <w:rsid w:val="008D3219"/>
    <w:rsid w:val="008D46DD"/>
    <w:rsid w:val="008D539B"/>
    <w:rsid w:val="008E7FA7"/>
    <w:rsid w:val="009034C2"/>
    <w:rsid w:val="00913297"/>
    <w:rsid w:val="00914234"/>
    <w:rsid w:val="009154AA"/>
    <w:rsid w:val="009166C8"/>
    <w:rsid w:val="00916D75"/>
    <w:rsid w:val="00920186"/>
    <w:rsid w:val="00922661"/>
    <w:rsid w:val="00922766"/>
    <w:rsid w:val="009257ED"/>
    <w:rsid w:val="0092615E"/>
    <w:rsid w:val="0092701A"/>
    <w:rsid w:val="00930B0A"/>
    <w:rsid w:val="00937194"/>
    <w:rsid w:val="00937F13"/>
    <w:rsid w:val="00942319"/>
    <w:rsid w:val="0095254C"/>
    <w:rsid w:val="00953D0D"/>
    <w:rsid w:val="009552E5"/>
    <w:rsid w:val="0095655A"/>
    <w:rsid w:val="00956EEA"/>
    <w:rsid w:val="00960396"/>
    <w:rsid w:val="00960AEB"/>
    <w:rsid w:val="00961381"/>
    <w:rsid w:val="0096204E"/>
    <w:rsid w:val="00964BC0"/>
    <w:rsid w:val="00965BA7"/>
    <w:rsid w:val="009670F1"/>
    <w:rsid w:val="0096716B"/>
    <w:rsid w:val="009672A1"/>
    <w:rsid w:val="0097287D"/>
    <w:rsid w:val="00972D21"/>
    <w:rsid w:val="00972E6D"/>
    <w:rsid w:val="00973A5D"/>
    <w:rsid w:val="00982CE8"/>
    <w:rsid w:val="00984053"/>
    <w:rsid w:val="0098460C"/>
    <w:rsid w:val="00990310"/>
    <w:rsid w:val="00993129"/>
    <w:rsid w:val="009A33AF"/>
    <w:rsid w:val="009B4C3D"/>
    <w:rsid w:val="009C2FE6"/>
    <w:rsid w:val="009C5880"/>
    <w:rsid w:val="009D0B7B"/>
    <w:rsid w:val="009D0DC1"/>
    <w:rsid w:val="009D2C05"/>
    <w:rsid w:val="009D4AD8"/>
    <w:rsid w:val="009D50B2"/>
    <w:rsid w:val="009E25FE"/>
    <w:rsid w:val="009E33B3"/>
    <w:rsid w:val="009E372B"/>
    <w:rsid w:val="009F05C2"/>
    <w:rsid w:val="009F266B"/>
    <w:rsid w:val="009F3890"/>
    <w:rsid w:val="00A021E9"/>
    <w:rsid w:val="00A06965"/>
    <w:rsid w:val="00A10122"/>
    <w:rsid w:val="00A1169E"/>
    <w:rsid w:val="00A11D8F"/>
    <w:rsid w:val="00A1572E"/>
    <w:rsid w:val="00A15C5E"/>
    <w:rsid w:val="00A22599"/>
    <w:rsid w:val="00A22FE6"/>
    <w:rsid w:val="00A23F72"/>
    <w:rsid w:val="00A27A38"/>
    <w:rsid w:val="00A301CE"/>
    <w:rsid w:val="00A3060B"/>
    <w:rsid w:val="00A32D95"/>
    <w:rsid w:val="00A34550"/>
    <w:rsid w:val="00A3643C"/>
    <w:rsid w:val="00A36E02"/>
    <w:rsid w:val="00A40211"/>
    <w:rsid w:val="00A43E12"/>
    <w:rsid w:val="00A44D4F"/>
    <w:rsid w:val="00A47166"/>
    <w:rsid w:val="00A47322"/>
    <w:rsid w:val="00A523C6"/>
    <w:rsid w:val="00A5425B"/>
    <w:rsid w:val="00A55089"/>
    <w:rsid w:val="00A5596C"/>
    <w:rsid w:val="00A56A9C"/>
    <w:rsid w:val="00A57794"/>
    <w:rsid w:val="00A628AF"/>
    <w:rsid w:val="00A672E0"/>
    <w:rsid w:val="00A729C7"/>
    <w:rsid w:val="00A77745"/>
    <w:rsid w:val="00A87103"/>
    <w:rsid w:val="00A91A60"/>
    <w:rsid w:val="00A93425"/>
    <w:rsid w:val="00A9523D"/>
    <w:rsid w:val="00A97AC7"/>
    <w:rsid w:val="00AA0473"/>
    <w:rsid w:val="00AA14FD"/>
    <w:rsid w:val="00AA7E67"/>
    <w:rsid w:val="00AB05BE"/>
    <w:rsid w:val="00AC125F"/>
    <w:rsid w:val="00AC196C"/>
    <w:rsid w:val="00AC4D9D"/>
    <w:rsid w:val="00AC5A84"/>
    <w:rsid w:val="00AD0042"/>
    <w:rsid w:val="00AD16A9"/>
    <w:rsid w:val="00AD2F51"/>
    <w:rsid w:val="00AD38FB"/>
    <w:rsid w:val="00AD43F2"/>
    <w:rsid w:val="00AD637E"/>
    <w:rsid w:val="00AE0F4C"/>
    <w:rsid w:val="00AE29E7"/>
    <w:rsid w:val="00AE4A18"/>
    <w:rsid w:val="00AF3991"/>
    <w:rsid w:val="00B00016"/>
    <w:rsid w:val="00B03F04"/>
    <w:rsid w:val="00B1276D"/>
    <w:rsid w:val="00B12F1F"/>
    <w:rsid w:val="00B14E71"/>
    <w:rsid w:val="00B16BB2"/>
    <w:rsid w:val="00B172EB"/>
    <w:rsid w:val="00B24517"/>
    <w:rsid w:val="00B26F78"/>
    <w:rsid w:val="00B27533"/>
    <w:rsid w:val="00B314D3"/>
    <w:rsid w:val="00B31BE4"/>
    <w:rsid w:val="00B32098"/>
    <w:rsid w:val="00B32FA1"/>
    <w:rsid w:val="00B36D00"/>
    <w:rsid w:val="00B37781"/>
    <w:rsid w:val="00B41AFE"/>
    <w:rsid w:val="00B42309"/>
    <w:rsid w:val="00B433BC"/>
    <w:rsid w:val="00B446E0"/>
    <w:rsid w:val="00B52F82"/>
    <w:rsid w:val="00B54459"/>
    <w:rsid w:val="00B550E7"/>
    <w:rsid w:val="00B55757"/>
    <w:rsid w:val="00B55846"/>
    <w:rsid w:val="00B56E35"/>
    <w:rsid w:val="00B5774E"/>
    <w:rsid w:val="00B66DA5"/>
    <w:rsid w:val="00B8165F"/>
    <w:rsid w:val="00B820DD"/>
    <w:rsid w:val="00B84424"/>
    <w:rsid w:val="00B9100A"/>
    <w:rsid w:val="00B93D4E"/>
    <w:rsid w:val="00B94AAB"/>
    <w:rsid w:val="00BA03E9"/>
    <w:rsid w:val="00BA2F03"/>
    <w:rsid w:val="00BB17BD"/>
    <w:rsid w:val="00BB3997"/>
    <w:rsid w:val="00BB6CBF"/>
    <w:rsid w:val="00BB7CD5"/>
    <w:rsid w:val="00BC1D0C"/>
    <w:rsid w:val="00BC25DF"/>
    <w:rsid w:val="00BD2826"/>
    <w:rsid w:val="00BD36B1"/>
    <w:rsid w:val="00BD7BE6"/>
    <w:rsid w:val="00BE0048"/>
    <w:rsid w:val="00BE445F"/>
    <w:rsid w:val="00BE4BDC"/>
    <w:rsid w:val="00BF045F"/>
    <w:rsid w:val="00BF2ECB"/>
    <w:rsid w:val="00BF4463"/>
    <w:rsid w:val="00BF5950"/>
    <w:rsid w:val="00BF6DA8"/>
    <w:rsid w:val="00C01AFD"/>
    <w:rsid w:val="00C04F50"/>
    <w:rsid w:val="00C06FFA"/>
    <w:rsid w:val="00C07036"/>
    <w:rsid w:val="00C07DD0"/>
    <w:rsid w:val="00C10066"/>
    <w:rsid w:val="00C103D7"/>
    <w:rsid w:val="00C17226"/>
    <w:rsid w:val="00C216A1"/>
    <w:rsid w:val="00C21FDF"/>
    <w:rsid w:val="00C23AE7"/>
    <w:rsid w:val="00C2445E"/>
    <w:rsid w:val="00C258D8"/>
    <w:rsid w:val="00C26070"/>
    <w:rsid w:val="00C266DA"/>
    <w:rsid w:val="00C27D63"/>
    <w:rsid w:val="00C32F67"/>
    <w:rsid w:val="00C3335E"/>
    <w:rsid w:val="00C33917"/>
    <w:rsid w:val="00C4071F"/>
    <w:rsid w:val="00C40C79"/>
    <w:rsid w:val="00C42CDF"/>
    <w:rsid w:val="00C42F1D"/>
    <w:rsid w:val="00C44934"/>
    <w:rsid w:val="00C44C5D"/>
    <w:rsid w:val="00C450C4"/>
    <w:rsid w:val="00C451EE"/>
    <w:rsid w:val="00C457D4"/>
    <w:rsid w:val="00C501B8"/>
    <w:rsid w:val="00C50DA0"/>
    <w:rsid w:val="00C52C82"/>
    <w:rsid w:val="00C5430A"/>
    <w:rsid w:val="00C54970"/>
    <w:rsid w:val="00C56C72"/>
    <w:rsid w:val="00C6328B"/>
    <w:rsid w:val="00C75B55"/>
    <w:rsid w:val="00C77EB8"/>
    <w:rsid w:val="00C80374"/>
    <w:rsid w:val="00C80873"/>
    <w:rsid w:val="00C80E0D"/>
    <w:rsid w:val="00C9275F"/>
    <w:rsid w:val="00C93399"/>
    <w:rsid w:val="00C93B91"/>
    <w:rsid w:val="00C97E24"/>
    <w:rsid w:val="00CA2FD4"/>
    <w:rsid w:val="00CB42A4"/>
    <w:rsid w:val="00CB7C1F"/>
    <w:rsid w:val="00CC007C"/>
    <w:rsid w:val="00CC148C"/>
    <w:rsid w:val="00CC74EF"/>
    <w:rsid w:val="00CD0FDA"/>
    <w:rsid w:val="00CD219E"/>
    <w:rsid w:val="00CD4E4A"/>
    <w:rsid w:val="00CE09F6"/>
    <w:rsid w:val="00CE5554"/>
    <w:rsid w:val="00CF3848"/>
    <w:rsid w:val="00CF4705"/>
    <w:rsid w:val="00D01496"/>
    <w:rsid w:val="00D01813"/>
    <w:rsid w:val="00D01DDF"/>
    <w:rsid w:val="00D02C55"/>
    <w:rsid w:val="00D04427"/>
    <w:rsid w:val="00D04B3F"/>
    <w:rsid w:val="00D06B75"/>
    <w:rsid w:val="00D115E0"/>
    <w:rsid w:val="00D21203"/>
    <w:rsid w:val="00D27A56"/>
    <w:rsid w:val="00D30816"/>
    <w:rsid w:val="00D32381"/>
    <w:rsid w:val="00D328AF"/>
    <w:rsid w:val="00D32E8A"/>
    <w:rsid w:val="00D35106"/>
    <w:rsid w:val="00D361F8"/>
    <w:rsid w:val="00D36684"/>
    <w:rsid w:val="00D43EB7"/>
    <w:rsid w:val="00D503E9"/>
    <w:rsid w:val="00D54AB5"/>
    <w:rsid w:val="00D61669"/>
    <w:rsid w:val="00D62DDE"/>
    <w:rsid w:val="00D66441"/>
    <w:rsid w:val="00D671BC"/>
    <w:rsid w:val="00D71067"/>
    <w:rsid w:val="00D7538D"/>
    <w:rsid w:val="00D75D34"/>
    <w:rsid w:val="00D76F68"/>
    <w:rsid w:val="00D810BD"/>
    <w:rsid w:val="00D85C90"/>
    <w:rsid w:val="00D87689"/>
    <w:rsid w:val="00D92EE2"/>
    <w:rsid w:val="00D96A72"/>
    <w:rsid w:val="00D97C40"/>
    <w:rsid w:val="00DA1108"/>
    <w:rsid w:val="00DA256B"/>
    <w:rsid w:val="00DA391B"/>
    <w:rsid w:val="00DA4DFD"/>
    <w:rsid w:val="00DB09B0"/>
    <w:rsid w:val="00DB16B4"/>
    <w:rsid w:val="00DB2E10"/>
    <w:rsid w:val="00DB57AB"/>
    <w:rsid w:val="00DC2847"/>
    <w:rsid w:val="00DD2DF1"/>
    <w:rsid w:val="00DD4665"/>
    <w:rsid w:val="00DD65CF"/>
    <w:rsid w:val="00DD68AF"/>
    <w:rsid w:val="00DD70E8"/>
    <w:rsid w:val="00DE0407"/>
    <w:rsid w:val="00DE06D2"/>
    <w:rsid w:val="00DE2554"/>
    <w:rsid w:val="00DE2968"/>
    <w:rsid w:val="00DE2CCD"/>
    <w:rsid w:val="00DE2DED"/>
    <w:rsid w:val="00DF2603"/>
    <w:rsid w:val="00DF36F2"/>
    <w:rsid w:val="00DF4DF3"/>
    <w:rsid w:val="00E01D8C"/>
    <w:rsid w:val="00E04030"/>
    <w:rsid w:val="00E04202"/>
    <w:rsid w:val="00E0500E"/>
    <w:rsid w:val="00E05E24"/>
    <w:rsid w:val="00E05EF2"/>
    <w:rsid w:val="00E062D6"/>
    <w:rsid w:val="00E12CE6"/>
    <w:rsid w:val="00E16243"/>
    <w:rsid w:val="00E20986"/>
    <w:rsid w:val="00E21CEF"/>
    <w:rsid w:val="00E23BA7"/>
    <w:rsid w:val="00E27964"/>
    <w:rsid w:val="00E32419"/>
    <w:rsid w:val="00E34C26"/>
    <w:rsid w:val="00E352D5"/>
    <w:rsid w:val="00E4473D"/>
    <w:rsid w:val="00E51763"/>
    <w:rsid w:val="00E52DE4"/>
    <w:rsid w:val="00E568AA"/>
    <w:rsid w:val="00E605B7"/>
    <w:rsid w:val="00E66356"/>
    <w:rsid w:val="00E67FED"/>
    <w:rsid w:val="00E706B2"/>
    <w:rsid w:val="00E72C99"/>
    <w:rsid w:val="00E73B3E"/>
    <w:rsid w:val="00E8328F"/>
    <w:rsid w:val="00E84B2C"/>
    <w:rsid w:val="00E93646"/>
    <w:rsid w:val="00E970C6"/>
    <w:rsid w:val="00EA6549"/>
    <w:rsid w:val="00EA79DD"/>
    <w:rsid w:val="00EB334C"/>
    <w:rsid w:val="00EB6249"/>
    <w:rsid w:val="00EC0AF8"/>
    <w:rsid w:val="00EC5DA9"/>
    <w:rsid w:val="00EC7BEA"/>
    <w:rsid w:val="00ED0C9E"/>
    <w:rsid w:val="00ED5857"/>
    <w:rsid w:val="00EE1BC8"/>
    <w:rsid w:val="00EE2D34"/>
    <w:rsid w:val="00EE39F7"/>
    <w:rsid w:val="00EE698D"/>
    <w:rsid w:val="00EE73D4"/>
    <w:rsid w:val="00EE7566"/>
    <w:rsid w:val="00EF31E5"/>
    <w:rsid w:val="00EF4F42"/>
    <w:rsid w:val="00EF63D5"/>
    <w:rsid w:val="00F03EF2"/>
    <w:rsid w:val="00F057FB"/>
    <w:rsid w:val="00F06171"/>
    <w:rsid w:val="00F071DA"/>
    <w:rsid w:val="00F1151B"/>
    <w:rsid w:val="00F206FF"/>
    <w:rsid w:val="00F23EA1"/>
    <w:rsid w:val="00F323D1"/>
    <w:rsid w:val="00F3359D"/>
    <w:rsid w:val="00F340EB"/>
    <w:rsid w:val="00F34223"/>
    <w:rsid w:val="00F36198"/>
    <w:rsid w:val="00F379B6"/>
    <w:rsid w:val="00F4326B"/>
    <w:rsid w:val="00F4492F"/>
    <w:rsid w:val="00F451A2"/>
    <w:rsid w:val="00F575C7"/>
    <w:rsid w:val="00F579D3"/>
    <w:rsid w:val="00F647BC"/>
    <w:rsid w:val="00F673C9"/>
    <w:rsid w:val="00F67BAA"/>
    <w:rsid w:val="00F72005"/>
    <w:rsid w:val="00F722F4"/>
    <w:rsid w:val="00F735DB"/>
    <w:rsid w:val="00F73B38"/>
    <w:rsid w:val="00F74728"/>
    <w:rsid w:val="00F7482C"/>
    <w:rsid w:val="00F75551"/>
    <w:rsid w:val="00F75921"/>
    <w:rsid w:val="00F773D4"/>
    <w:rsid w:val="00F77551"/>
    <w:rsid w:val="00F8306B"/>
    <w:rsid w:val="00F83B84"/>
    <w:rsid w:val="00F855BE"/>
    <w:rsid w:val="00F85864"/>
    <w:rsid w:val="00F8765B"/>
    <w:rsid w:val="00F92931"/>
    <w:rsid w:val="00F92E91"/>
    <w:rsid w:val="00FA429B"/>
    <w:rsid w:val="00FA4FF5"/>
    <w:rsid w:val="00FB00B3"/>
    <w:rsid w:val="00FB16DD"/>
    <w:rsid w:val="00FB51CE"/>
    <w:rsid w:val="00FB5894"/>
    <w:rsid w:val="00FC03B7"/>
    <w:rsid w:val="00FC0712"/>
    <w:rsid w:val="00FC7181"/>
    <w:rsid w:val="00FD0A28"/>
    <w:rsid w:val="00FD1504"/>
    <w:rsid w:val="00FD1CBE"/>
    <w:rsid w:val="00FD2969"/>
    <w:rsid w:val="00FD353A"/>
    <w:rsid w:val="00FD42E4"/>
    <w:rsid w:val="00FD46AD"/>
    <w:rsid w:val="00FD5F8C"/>
    <w:rsid w:val="00FE03BC"/>
    <w:rsid w:val="00FE10D8"/>
    <w:rsid w:val="00FE451F"/>
    <w:rsid w:val="00FF37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Hyperlink">
    <w:name w:val="Hyperlink"/>
    <w:basedOn w:val="DefaultParagraphFont"/>
    <w:uiPriority w:val="99"/>
    <w:unhideWhenUsed/>
    <w:rsid w:val="005F0C01"/>
    <w:rPr>
      <w:color w:val="0000FF" w:themeColor="hyperlink"/>
      <w:u w:val="single"/>
    </w:rPr>
  </w:style>
  <w:style w:type="character" w:styleId="CommentReference">
    <w:name w:val="annotation reference"/>
    <w:basedOn w:val="DefaultParagraphFont"/>
    <w:uiPriority w:val="99"/>
    <w:semiHidden/>
    <w:unhideWhenUsed/>
    <w:rsid w:val="005A6B9B"/>
    <w:rPr>
      <w:sz w:val="16"/>
      <w:szCs w:val="16"/>
    </w:rPr>
  </w:style>
  <w:style w:type="paragraph" w:styleId="CommentText">
    <w:name w:val="annotation text"/>
    <w:basedOn w:val="Normal"/>
    <w:link w:val="CommentTextChar"/>
    <w:uiPriority w:val="99"/>
    <w:semiHidden/>
    <w:unhideWhenUsed/>
    <w:rsid w:val="005A6B9B"/>
    <w:rPr>
      <w:sz w:val="20"/>
      <w:szCs w:val="20"/>
    </w:rPr>
  </w:style>
  <w:style w:type="character" w:customStyle="1" w:styleId="CommentTextChar">
    <w:name w:val="Comment Text Char"/>
    <w:basedOn w:val="DefaultParagraphFont"/>
    <w:link w:val="CommentText"/>
    <w:uiPriority w:val="99"/>
    <w:semiHidden/>
    <w:rsid w:val="005A6B9B"/>
    <w:rPr>
      <w:sz w:val="20"/>
      <w:szCs w:val="20"/>
    </w:rPr>
  </w:style>
  <w:style w:type="paragraph" w:styleId="CommentSubject">
    <w:name w:val="annotation subject"/>
    <w:basedOn w:val="CommentText"/>
    <w:next w:val="CommentText"/>
    <w:link w:val="CommentSubjectChar"/>
    <w:uiPriority w:val="99"/>
    <w:semiHidden/>
    <w:unhideWhenUsed/>
    <w:rsid w:val="005A6B9B"/>
    <w:rPr>
      <w:b/>
      <w:bCs/>
    </w:rPr>
  </w:style>
  <w:style w:type="character" w:customStyle="1" w:styleId="CommentSubjectChar">
    <w:name w:val="Comment Subject Char"/>
    <w:basedOn w:val="CommentTextChar"/>
    <w:link w:val="CommentSubject"/>
    <w:uiPriority w:val="99"/>
    <w:semiHidden/>
    <w:rsid w:val="005A6B9B"/>
    <w:rPr>
      <w:b/>
      <w:bCs/>
      <w:sz w:val="20"/>
      <w:szCs w:val="20"/>
    </w:rPr>
  </w:style>
  <w:style w:type="character" w:styleId="FollowedHyperlink">
    <w:name w:val="FollowedHyperlink"/>
    <w:basedOn w:val="DefaultParagraphFont"/>
    <w:uiPriority w:val="99"/>
    <w:semiHidden/>
    <w:unhideWhenUsed/>
    <w:rsid w:val="00A56A9C"/>
    <w:rPr>
      <w:color w:val="800080" w:themeColor="followedHyperlink"/>
      <w:u w:val="single"/>
    </w:rPr>
  </w:style>
  <w:style w:type="paragraph" w:styleId="ListParagraph">
    <w:name w:val="List Paragraph"/>
    <w:basedOn w:val="Normal"/>
    <w:uiPriority w:val="34"/>
    <w:qFormat/>
    <w:rsid w:val="00F340EB"/>
    <w:pPr>
      <w:spacing w:after="0"/>
      <w:ind w:left="720"/>
      <w:jc w:val="left"/>
    </w:pPr>
    <w:rPr>
      <w:rFonts w:ascii="Times New Roman" w:eastAsia="MS Mincho" w:hAnsi="Times New Roman" w:cs="Times New Roman"/>
      <w:sz w:val="24"/>
      <w:szCs w:val="24"/>
      <w:lang w:eastAsia="ja-JP"/>
    </w:rPr>
  </w:style>
  <w:style w:type="character" w:customStyle="1" w:styleId="Bodytext">
    <w:name w:val="Body text_"/>
    <w:basedOn w:val="DefaultParagraphFont"/>
    <w:link w:val="BodyText1"/>
    <w:rsid w:val="00012753"/>
    <w:rPr>
      <w:rFonts w:ascii="Times New Roman" w:eastAsia="Times New Roman" w:hAnsi="Times New Roman" w:cs="Times New Roman"/>
      <w:sz w:val="26"/>
      <w:szCs w:val="26"/>
      <w:shd w:val="clear" w:color="auto" w:fill="FFFFFF"/>
    </w:rPr>
  </w:style>
  <w:style w:type="character" w:customStyle="1" w:styleId="BodytextItalicSpacing0pt">
    <w:name w:val="Body text + Italic;Spacing 0 pt"/>
    <w:basedOn w:val="Bodytext"/>
    <w:rsid w:val="00012753"/>
    <w:rPr>
      <w:rFonts w:ascii="Times New Roman" w:eastAsia="Times New Roman" w:hAnsi="Times New Roman" w:cs="Times New Roman"/>
      <w:i/>
      <w:iCs/>
      <w:spacing w:val="10"/>
      <w:sz w:val="26"/>
      <w:szCs w:val="26"/>
      <w:shd w:val="clear" w:color="auto" w:fill="FFFFFF"/>
    </w:rPr>
  </w:style>
  <w:style w:type="paragraph" w:customStyle="1" w:styleId="BodyText1">
    <w:name w:val="Body Text1"/>
    <w:basedOn w:val="Normal"/>
    <w:link w:val="Bodytext"/>
    <w:rsid w:val="00012753"/>
    <w:pPr>
      <w:shd w:val="clear" w:color="auto" w:fill="FFFFFF"/>
      <w:spacing w:before="360" w:after="300" w:line="0" w:lineRule="atLeast"/>
      <w:ind w:left="0"/>
      <w:jc w:val="left"/>
    </w:pPr>
    <w:rPr>
      <w:rFonts w:ascii="Times New Roman" w:eastAsia="Times New Roman" w:hAnsi="Times New Roman" w:cs="Times New Roman"/>
      <w:sz w:val="26"/>
      <w:szCs w:val="26"/>
    </w:rPr>
  </w:style>
  <w:style w:type="paragraph" w:styleId="NoSpacing">
    <w:name w:val="No Spacing"/>
    <w:uiPriority w:val="1"/>
    <w:qFormat/>
    <w:rsid w:val="00193ED0"/>
    <w:pPr>
      <w:spacing w:after="0"/>
    </w:pPr>
  </w:style>
  <w:style w:type="character" w:customStyle="1" w:styleId="st">
    <w:name w:val="st"/>
    <w:rsid w:val="005644E8"/>
  </w:style>
  <w:style w:type="paragraph" w:styleId="BodyText2">
    <w:name w:val="Body Text 2"/>
    <w:basedOn w:val="Normal"/>
    <w:link w:val="BodyText2Char"/>
    <w:uiPriority w:val="99"/>
    <w:unhideWhenUsed/>
    <w:rsid w:val="001517FE"/>
    <w:pPr>
      <w:spacing w:before="100" w:beforeAutospacing="1" w:after="100" w:afterAutospacing="1"/>
      <w:ind w:left="0"/>
      <w:jc w:val="left"/>
    </w:pPr>
    <w:rPr>
      <w:rFonts w:ascii="Times New Roman" w:eastAsia="Times New Roman" w:hAnsi="Times New Roman" w:cs="Times New Roman"/>
      <w:color w:val="000000"/>
      <w:sz w:val="24"/>
      <w:szCs w:val="24"/>
      <w:lang w:eastAsia="lv-LV"/>
    </w:rPr>
  </w:style>
  <w:style w:type="character" w:customStyle="1" w:styleId="BodyText2Char">
    <w:name w:val="Body Text 2 Char"/>
    <w:basedOn w:val="DefaultParagraphFont"/>
    <w:link w:val="BodyText2"/>
    <w:uiPriority w:val="99"/>
    <w:rsid w:val="001517FE"/>
    <w:rPr>
      <w:rFonts w:ascii="Times New Roman" w:eastAsia="Times New Roman" w:hAnsi="Times New Roman" w:cs="Times New Roman"/>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Hyperlink">
    <w:name w:val="Hyperlink"/>
    <w:basedOn w:val="DefaultParagraphFont"/>
    <w:uiPriority w:val="99"/>
    <w:unhideWhenUsed/>
    <w:rsid w:val="005F0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611">
      <w:bodyDiv w:val="1"/>
      <w:marLeft w:val="0"/>
      <w:marRight w:val="0"/>
      <w:marTop w:val="0"/>
      <w:marBottom w:val="0"/>
      <w:divBdr>
        <w:top w:val="none" w:sz="0" w:space="0" w:color="auto"/>
        <w:left w:val="none" w:sz="0" w:space="0" w:color="auto"/>
        <w:bottom w:val="none" w:sz="0" w:space="0" w:color="auto"/>
        <w:right w:val="none" w:sz="0" w:space="0" w:color="auto"/>
      </w:divBdr>
      <w:divsChild>
        <w:div w:id="607322953">
          <w:marLeft w:val="0"/>
          <w:marRight w:val="0"/>
          <w:marTop w:val="0"/>
          <w:marBottom w:val="0"/>
          <w:divBdr>
            <w:top w:val="none" w:sz="0" w:space="0" w:color="auto"/>
            <w:left w:val="none" w:sz="0" w:space="0" w:color="auto"/>
            <w:bottom w:val="none" w:sz="0" w:space="0" w:color="auto"/>
            <w:right w:val="none" w:sz="0" w:space="0" w:color="auto"/>
          </w:divBdr>
          <w:divsChild>
            <w:div w:id="13260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292">
      <w:bodyDiv w:val="1"/>
      <w:marLeft w:val="45"/>
      <w:marRight w:val="45"/>
      <w:marTop w:val="90"/>
      <w:marBottom w:val="90"/>
      <w:divBdr>
        <w:top w:val="none" w:sz="0" w:space="0" w:color="auto"/>
        <w:left w:val="none" w:sz="0" w:space="0" w:color="auto"/>
        <w:bottom w:val="none" w:sz="0" w:space="0" w:color="auto"/>
        <w:right w:val="none" w:sz="0" w:space="0" w:color="auto"/>
      </w:divBdr>
      <w:divsChild>
        <w:div w:id="2066836483">
          <w:marLeft w:val="0"/>
          <w:marRight w:val="0"/>
          <w:marTop w:val="240"/>
          <w:marBottom w:val="0"/>
          <w:divBdr>
            <w:top w:val="none" w:sz="0" w:space="0" w:color="auto"/>
            <w:left w:val="none" w:sz="0" w:space="0" w:color="auto"/>
            <w:bottom w:val="none" w:sz="0" w:space="0" w:color="auto"/>
            <w:right w:val="none" w:sz="0" w:space="0" w:color="auto"/>
          </w:divBdr>
        </w:div>
      </w:divsChild>
    </w:div>
    <w:div w:id="46414778">
      <w:bodyDiv w:val="1"/>
      <w:marLeft w:val="0"/>
      <w:marRight w:val="0"/>
      <w:marTop w:val="0"/>
      <w:marBottom w:val="0"/>
      <w:divBdr>
        <w:top w:val="none" w:sz="0" w:space="0" w:color="auto"/>
        <w:left w:val="none" w:sz="0" w:space="0" w:color="auto"/>
        <w:bottom w:val="none" w:sz="0" w:space="0" w:color="auto"/>
        <w:right w:val="none" w:sz="0" w:space="0" w:color="auto"/>
      </w:divBdr>
      <w:divsChild>
        <w:div w:id="1995639318">
          <w:marLeft w:val="0"/>
          <w:marRight w:val="0"/>
          <w:marTop w:val="0"/>
          <w:marBottom w:val="0"/>
          <w:divBdr>
            <w:top w:val="none" w:sz="0" w:space="0" w:color="auto"/>
            <w:left w:val="none" w:sz="0" w:space="0" w:color="auto"/>
            <w:bottom w:val="none" w:sz="0" w:space="0" w:color="auto"/>
            <w:right w:val="none" w:sz="0" w:space="0" w:color="auto"/>
          </w:divBdr>
          <w:divsChild>
            <w:div w:id="16220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179127675">
      <w:bodyDiv w:val="1"/>
      <w:marLeft w:val="0"/>
      <w:marRight w:val="0"/>
      <w:marTop w:val="0"/>
      <w:marBottom w:val="0"/>
      <w:divBdr>
        <w:top w:val="none" w:sz="0" w:space="0" w:color="auto"/>
        <w:left w:val="none" w:sz="0" w:space="0" w:color="auto"/>
        <w:bottom w:val="none" w:sz="0" w:space="0" w:color="auto"/>
        <w:right w:val="none" w:sz="0" w:space="0" w:color="auto"/>
      </w:divBdr>
    </w:div>
    <w:div w:id="192037307">
      <w:bodyDiv w:val="1"/>
      <w:marLeft w:val="0"/>
      <w:marRight w:val="0"/>
      <w:marTop w:val="0"/>
      <w:marBottom w:val="0"/>
      <w:divBdr>
        <w:top w:val="none" w:sz="0" w:space="0" w:color="auto"/>
        <w:left w:val="none" w:sz="0" w:space="0" w:color="auto"/>
        <w:bottom w:val="none" w:sz="0" w:space="0" w:color="auto"/>
        <w:right w:val="none" w:sz="0" w:space="0" w:color="auto"/>
      </w:divBdr>
    </w:div>
    <w:div w:id="615333838">
      <w:bodyDiv w:val="1"/>
      <w:marLeft w:val="0"/>
      <w:marRight w:val="0"/>
      <w:marTop w:val="0"/>
      <w:marBottom w:val="0"/>
      <w:divBdr>
        <w:top w:val="none" w:sz="0" w:space="0" w:color="auto"/>
        <w:left w:val="none" w:sz="0" w:space="0" w:color="auto"/>
        <w:bottom w:val="none" w:sz="0" w:space="0" w:color="auto"/>
        <w:right w:val="none" w:sz="0" w:space="0" w:color="auto"/>
      </w:divBdr>
    </w:div>
    <w:div w:id="730814907">
      <w:bodyDiv w:val="1"/>
      <w:marLeft w:val="0"/>
      <w:marRight w:val="0"/>
      <w:marTop w:val="0"/>
      <w:marBottom w:val="0"/>
      <w:divBdr>
        <w:top w:val="none" w:sz="0" w:space="0" w:color="auto"/>
        <w:left w:val="none" w:sz="0" w:space="0" w:color="auto"/>
        <w:bottom w:val="none" w:sz="0" w:space="0" w:color="auto"/>
        <w:right w:val="none" w:sz="0" w:space="0" w:color="auto"/>
      </w:divBdr>
    </w:div>
    <w:div w:id="754861796">
      <w:bodyDiv w:val="1"/>
      <w:marLeft w:val="0"/>
      <w:marRight w:val="0"/>
      <w:marTop w:val="0"/>
      <w:marBottom w:val="0"/>
      <w:divBdr>
        <w:top w:val="none" w:sz="0" w:space="0" w:color="auto"/>
        <w:left w:val="none" w:sz="0" w:space="0" w:color="auto"/>
        <w:bottom w:val="none" w:sz="0" w:space="0" w:color="auto"/>
        <w:right w:val="none" w:sz="0" w:space="0" w:color="auto"/>
      </w:divBdr>
      <w:divsChild>
        <w:div w:id="685329621">
          <w:marLeft w:val="0"/>
          <w:marRight w:val="0"/>
          <w:marTop w:val="0"/>
          <w:marBottom w:val="0"/>
          <w:divBdr>
            <w:top w:val="none" w:sz="0" w:space="0" w:color="auto"/>
            <w:left w:val="none" w:sz="0" w:space="0" w:color="auto"/>
            <w:bottom w:val="none" w:sz="0" w:space="0" w:color="auto"/>
            <w:right w:val="none" w:sz="0" w:space="0" w:color="auto"/>
          </w:divBdr>
          <w:divsChild>
            <w:div w:id="20637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131246256">
      <w:bodyDiv w:val="1"/>
      <w:marLeft w:val="0"/>
      <w:marRight w:val="0"/>
      <w:marTop w:val="0"/>
      <w:marBottom w:val="0"/>
      <w:divBdr>
        <w:top w:val="none" w:sz="0" w:space="0" w:color="auto"/>
        <w:left w:val="none" w:sz="0" w:space="0" w:color="auto"/>
        <w:bottom w:val="none" w:sz="0" w:space="0" w:color="auto"/>
        <w:right w:val="none" w:sz="0" w:space="0" w:color="auto"/>
      </w:divBdr>
      <w:divsChild>
        <w:div w:id="59253991">
          <w:marLeft w:val="0"/>
          <w:marRight w:val="0"/>
          <w:marTop w:val="0"/>
          <w:marBottom w:val="0"/>
          <w:divBdr>
            <w:top w:val="none" w:sz="0" w:space="0" w:color="auto"/>
            <w:left w:val="none" w:sz="0" w:space="0" w:color="auto"/>
            <w:bottom w:val="none" w:sz="0" w:space="0" w:color="auto"/>
            <w:right w:val="none" w:sz="0" w:space="0" w:color="auto"/>
          </w:divBdr>
          <w:divsChild>
            <w:div w:id="14045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366">
      <w:bodyDiv w:val="1"/>
      <w:marLeft w:val="0"/>
      <w:marRight w:val="0"/>
      <w:marTop w:val="0"/>
      <w:marBottom w:val="0"/>
      <w:divBdr>
        <w:top w:val="none" w:sz="0" w:space="0" w:color="auto"/>
        <w:left w:val="none" w:sz="0" w:space="0" w:color="auto"/>
        <w:bottom w:val="none" w:sz="0" w:space="0" w:color="auto"/>
        <w:right w:val="none" w:sz="0" w:space="0" w:color="auto"/>
      </w:divBdr>
      <w:divsChild>
        <w:div w:id="755975358">
          <w:marLeft w:val="0"/>
          <w:marRight w:val="0"/>
          <w:marTop w:val="0"/>
          <w:marBottom w:val="0"/>
          <w:divBdr>
            <w:top w:val="none" w:sz="0" w:space="0" w:color="auto"/>
            <w:left w:val="none" w:sz="0" w:space="0" w:color="auto"/>
            <w:bottom w:val="none" w:sz="0" w:space="0" w:color="auto"/>
            <w:right w:val="none" w:sz="0" w:space="0" w:color="auto"/>
          </w:divBdr>
          <w:divsChild>
            <w:div w:id="8762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4403">
      <w:bodyDiv w:val="1"/>
      <w:marLeft w:val="0"/>
      <w:marRight w:val="0"/>
      <w:marTop w:val="0"/>
      <w:marBottom w:val="0"/>
      <w:divBdr>
        <w:top w:val="none" w:sz="0" w:space="0" w:color="auto"/>
        <w:left w:val="none" w:sz="0" w:space="0" w:color="auto"/>
        <w:bottom w:val="none" w:sz="0" w:space="0" w:color="auto"/>
        <w:right w:val="none" w:sz="0" w:space="0" w:color="auto"/>
      </w:divBdr>
    </w:div>
    <w:div w:id="1659576689">
      <w:bodyDiv w:val="1"/>
      <w:marLeft w:val="0"/>
      <w:marRight w:val="0"/>
      <w:marTop w:val="0"/>
      <w:marBottom w:val="0"/>
      <w:divBdr>
        <w:top w:val="none" w:sz="0" w:space="0" w:color="auto"/>
        <w:left w:val="none" w:sz="0" w:space="0" w:color="auto"/>
        <w:bottom w:val="none" w:sz="0" w:space="0" w:color="auto"/>
        <w:right w:val="none" w:sz="0" w:space="0" w:color="auto"/>
      </w:divBdr>
    </w:div>
    <w:div w:id="1760634308">
      <w:bodyDiv w:val="1"/>
      <w:marLeft w:val="0"/>
      <w:marRight w:val="0"/>
      <w:marTop w:val="0"/>
      <w:marBottom w:val="0"/>
      <w:divBdr>
        <w:top w:val="none" w:sz="0" w:space="0" w:color="auto"/>
        <w:left w:val="none" w:sz="0" w:space="0" w:color="auto"/>
        <w:bottom w:val="none" w:sz="0" w:space="0" w:color="auto"/>
        <w:right w:val="none" w:sz="0" w:space="0" w:color="auto"/>
      </w:divBdr>
    </w:div>
    <w:div w:id="1865746961">
      <w:bodyDiv w:val="1"/>
      <w:marLeft w:val="0"/>
      <w:marRight w:val="0"/>
      <w:marTop w:val="0"/>
      <w:marBottom w:val="0"/>
      <w:divBdr>
        <w:top w:val="none" w:sz="0" w:space="0" w:color="auto"/>
        <w:left w:val="none" w:sz="0" w:space="0" w:color="auto"/>
        <w:bottom w:val="none" w:sz="0" w:space="0" w:color="auto"/>
        <w:right w:val="none" w:sz="0" w:space="0" w:color="auto"/>
      </w:divBdr>
    </w:div>
    <w:div w:id="19438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AF512-BA34-47C4-B5D0-2511E251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7</Pages>
  <Words>7678</Words>
  <Characters>4377</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Latvijas Administratīvo pārkāpumu kodeksā”</vt:lpstr>
      <vt:lpstr>Noteikumi par vienkāršoto deklarēšanu un vietējo muitošanu, atzītā nosūtītāja un atzītā saņēmēja statusu, vienoto atļauju un atzītā komersanta sertifikātu</vt:lpstr>
    </vt:vector>
  </TitlesOfParts>
  <Manager>S.Āmare-Pilka</Manager>
  <Company> Finanšu ministrija</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Latvijas Administratīvo pārkāpumu kodeksā”</dc:title>
  <dc:subject>Anotācija</dc:subject>
  <dc:creator>M.Munča</dc:creator>
  <cp:keywords/>
  <dc:description>Marika Munča_x000d_
67095559_x000d_
Marika.Munca@fm.gov.lv</dc:description>
  <cp:lastModifiedBy>Windows User</cp:lastModifiedBy>
  <cp:revision>321</cp:revision>
  <cp:lastPrinted>2012-10-12T12:46:00Z</cp:lastPrinted>
  <dcterms:created xsi:type="dcterms:W3CDTF">2011-01-21T09:54:00Z</dcterms:created>
  <dcterms:modified xsi:type="dcterms:W3CDTF">2012-10-12T12:46:00Z</dcterms:modified>
  <cp:category>anotācija</cp:category>
</cp:coreProperties>
</file>