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8E6" w:rsidRPr="001D173D" w:rsidRDefault="00203C03" w:rsidP="00AB1513">
      <w:pPr>
        <w:pStyle w:val="naisc"/>
        <w:spacing w:before="0" w:after="0"/>
        <w:rPr>
          <w:bCs/>
        </w:rPr>
      </w:pPr>
      <w:r w:rsidRPr="001D173D">
        <w:rPr>
          <w:bCs/>
        </w:rPr>
        <w:t>Ministru kabineta rīkojuma projekta</w:t>
      </w:r>
      <w:r w:rsidR="00993D5A" w:rsidRPr="001D173D">
        <w:rPr>
          <w:bCs/>
        </w:rPr>
        <w:t xml:space="preserve"> </w:t>
      </w:r>
    </w:p>
    <w:p w:rsidR="002D7082" w:rsidRPr="00AB1513" w:rsidRDefault="00203C03" w:rsidP="0009623D">
      <w:pPr>
        <w:pStyle w:val="naisc"/>
        <w:spacing w:before="0" w:after="0"/>
      </w:pPr>
      <w:r w:rsidRPr="001D173D">
        <w:rPr>
          <w:b/>
        </w:rPr>
        <w:t>„</w:t>
      </w:r>
      <w:r w:rsidR="001D173D" w:rsidRPr="001D173D">
        <w:rPr>
          <w:b/>
          <w:bCs/>
          <w:lang w:eastAsia="en-US"/>
        </w:rPr>
        <w:t xml:space="preserve">Par valsts meža zemes „Bajāru degvielas uzpildes stacija” </w:t>
      </w:r>
      <w:proofErr w:type="spellStart"/>
      <w:r w:rsidR="001D173D" w:rsidRPr="001D173D">
        <w:rPr>
          <w:b/>
          <w:bCs/>
          <w:lang w:eastAsia="en-US"/>
        </w:rPr>
        <w:t>Bajārkrogā</w:t>
      </w:r>
      <w:proofErr w:type="spellEnd"/>
      <w:r w:rsidR="001D173D" w:rsidRPr="001D173D">
        <w:rPr>
          <w:b/>
          <w:bCs/>
          <w:lang w:eastAsia="en-US"/>
        </w:rPr>
        <w:t>, Ropažu novadā, atsavināšanu</w:t>
      </w:r>
      <w:r w:rsidRPr="001D173D">
        <w:rPr>
          <w:b/>
        </w:rPr>
        <w:t>”</w:t>
      </w:r>
      <w:r w:rsidR="0009623D">
        <w:rPr>
          <w:b/>
        </w:rPr>
        <w:t xml:space="preserve"> </w:t>
      </w:r>
      <w:r w:rsidRPr="00AB1513">
        <w:t>sākotnēj</w:t>
      </w:r>
      <w:r w:rsidR="0052589F" w:rsidRPr="00AB1513">
        <w:t>ā</w:t>
      </w:r>
      <w:r w:rsidRPr="00AB1513">
        <w:t>s ietekmes novērtējuma ziņojums</w:t>
      </w:r>
      <w:r w:rsidR="0052589F" w:rsidRPr="00AB1513">
        <w:t xml:space="preserve"> (anotācija)</w:t>
      </w:r>
    </w:p>
    <w:tbl>
      <w:tblPr>
        <w:tblW w:w="5150" w:type="pct"/>
        <w:tblCellSpacing w:w="15" w:type="dxa"/>
        <w:tblInd w:w="-6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61"/>
        <w:gridCol w:w="1651"/>
        <w:gridCol w:w="7386"/>
      </w:tblGrid>
      <w:tr w:rsidR="002D7082" w:rsidRPr="002D7082" w:rsidTr="00AB1513">
        <w:trPr>
          <w:tblCellSpacing w:w="15" w:type="dxa"/>
        </w:trPr>
        <w:tc>
          <w:tcPr>
            <w:tcW w:w="4968" w:type="pct"/>
            <w:gridSpan w:val="3"/>
            <w:tcBorders>
              <w:top w:val="single" w:sz="6" w:space="0" w:color="auto"/>
              <w:left w:val="single" w:sz="6" w:space="0" w:color="auto"/>
              <w:bottom w:val="outset" w:sz="6" w:space="0" w:color="000000"/>
              <w:right w:val="single" w:sz="6" w:space="0" w:color="auto"/>
            </w:tcBorders>
            <w:vAlign w:val="center"/>
            <w:hideMark/>
          </w:tcPr>
          <w:p w:rsidR="002D7082" w:rsidRPr="002D7082" w:rsidRDefault="002D7082" w:rsidP="00332744">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2D7082">
              <w:rPr>
                <w:rFonts w:ascii="Times New Roman" w:eastAsia="Times New Roman" w:hAnsi="Times New Roman" w:cs="Times New Roman"/>
                <w:b/>
                <w:bCs/>
                <w:sz w:val="21"/>
                <w:szCs w:val="21"/>
                <w:lang w:eastAsia="lv-LV"/>
              </w:rPr>
              <w:t>I. Tiesību akta projekta izstrādes nepieciešamība</w:t>
            </w:r>
          </w:p>
        </w:tc>
      </w:tr>
      <w:tr w:rsidR="002D7082"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85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Pamatojums</w:t>
            </w:r>
          </w:p>
        </w:tc>
        <w:tc>
          <w:tcPr>
            <w:tcW w:w="3859" w:type="pct"/>
            <w:tcBorders>
              <w:top w:val="outset" w:sz="6" w:space="0" w:color="000000"/>
              <w:left w:val="outset" w:sz="6" w:space="0" w:color="000000"/>
              <w:bottom w:val="outset" w:sz="6" w:space="0" w:color="000000"/>
              <w:right w:val="outset" w:sz="6" w:space="0" w:color="000000"/>
            </w:tcBorders>
            <w:hideMark/>
          </w:tcPr>
          <w:p w:rsidR="002D7082" w:rsidRDefault="00901B86" w:rsidP="00F27948">
            <w:pPr>
              <w:spacing w:after="120" w:line="240" w:lineRule="auto"/>
              <w:ind w:firstLine="394"/>
              <w:jc w:val="both"/>
              <w:rPr>
                <w:rFonts w:ascii="Times New Roman" w:eastAsia="Times New Roman" w:hAnsi="Times New Roman" w:cs="Times New Roman"/>
                <w:sz w:val="24"/>
                <w:szCs w:val="24"/>
                <w:lang w:eastAsia="lv-LV"/>
              </w:rPr>
            </w:pPr>
            <w:r w:rsidRPr="00901B86">
              <w:rPr>
                <w:rFonts w:ascii="Times New Roman" w:eastAsia="Times New Roman" w:hAnsi="Times New Roman" w:cs="Times New Roman"/>
                <w:sz w:val="24"/>
                <w:szCs w:val="24"/>
                <w:lang w:eastAsia="lv-LV"/>
              </w:rPr>
              <w:t>Ministru kabineta rīkojuma projekt</w:t>
            </w:r>
            <w:r>
              <w:rPr>
                <w:rFonts w:ascii="Times New Roman" w:eastAsia="Times New Roman" w:hAnsi="Times New Roman" w:cs="Times New Roman"/>
                <w:sz w:val="24"/>
                <w:szCs w:val="24"/>
                <w:lang w:eastAsia="lv-LV"/>
              </w:rPr>
              <w:t>s</w:t>
            </w:r>
            <w:r w:rsidRPr="00901B86">
              <w:rPr>
                <w:rFonts w:ascii="Times New Roman" w:eastAsia="Times New Roman" w:hAnsi="Times New Roman" w:cs="Times New Roman"/>
                <w:sz w:val="24"/>
                <w:szCs w:val="24"/>
                <w:lang w:eastAsia="lv-LV"/>
              </w:rPr>
              <w:t xml:space="preserve"> „Par valsts meža zemes </w:t>
            </w:r>
            <w:r w:rsidR="004C391E" w:rsidRPr="004C391E">
              <w:rPr>
                <w:rFonts w:ascii="Times New Roman" w:eastAsia="Times New Roman" w:hAnsi="Times New Roman" w:cs="Times New Roman"/>
                <w:sz w:val="24"/>
                <w:szCs w:val="24"/>
                <w:lang w:eastAsia="lv-LV"/>
              </w:rPr>
              <w:t xml:space="preserve">„Bajāru degvielas uzpildes stacija” </w:t>
            </w:r>
            <w:proofErr w:type="spellStart"/>
            <w:r w:rsidR="004C391E" w:rsidRPr="004C391E">
              <w:rPr>
                <w:rFonts w:ascii="Times New Roman" w:eastAsia="Times New Roman" w:hAnsi="Times New Roman" w:cs="Times New Roman"/>
                <w:sz w:val="24"/>
                <w:szCs w:val="24"/>
                <w:lang w:eastAsia="lv-LV"/>
              </w:rPr>
              <w:t>Bajārkrogā</w:t>
            </w:r>
            <w:proofErr w:type="spellEnd"/>
            <w:r w:rsidR="004C391E" w:rsidRPr="004C391E">
              <w:rPr>
                <w:rFonts w:ascii="Times New Roman" w:eastAsia="Times New Roman" w:hAnsi="Times New Roman" w:cs="Times New Roman"/>
                <w:sz w:val="24"/>
                <w:szCs w:val="24"/>
                <w:lang w:eastAsia="lv-LV"/>
              </w:rPr>
              <w:t>, Ropažu novadā,</w:t>
            </w:r>
            <w:r w:rsidRPr="00901B86">
              <w:rPr>
                <w:rFonts w:ascii="Times New Roman" w:eastAsia="Times New Roman" w:hAnsi="Times New Roman" w:cs="Times New Roman"/>
                <w:sz w:val="24"/>
                <w:szCs w:val="24"/>
                <w:lang w:eastAsia="lv-LV"/>
              </w:rPr>
              <w:t xml:space="preserve"> atsavināšanu”</w:t>
            </w:r>
            <w:r>
              <w:rPr>
                <w:rFonts w:ascii="Times New Roman" w:eastAsia="Times New Roman" w:hAnsi="Times New Roman" w:cs="Times New Roman"/>
                <w:sz w:val="24"/>
                <w:szCs w:val="24"/>
                <w:lang w:eastAsia="lv-LV"/>
              </w:rPr>
              <w:t xml:space="preserve"> (turpmāk - rīkojuma projekts) sagatavots pamatojoties uz</w:t>
            </w:r>
            <w:r w:rsidR="00D31B42">
              <w:rPr>
                <w:rFonts w:ascii="Times New Roman" w:eastAsia="Times New Roman" w:hAnsi="Times New Roman" w:cs="Times New Roman"/>
                <w:sz w:val="24"/>
                <w:szCs w:val="24"/>
                <w:lang w:eastAsia="lv-LV"/>
              </w:rPr>
              <w:t xml:space="preserve"> </w:t>
            </w:r>
            <w:r w:rsidR="00D31B42" w:rsidRPr="00D31B42">
              <w:rPr>
                <w:rFonts w:ascii="Times New Roman" w:eastAsia="Times New Roman" w:hAnsi="Times New Roman" w:cs="Times New Roman"/>
                <w:sz w:val="24"/>
                <w:szCs w:val="24"/>
                <w:lang w:eastAsia="lv-LV"/>
              </w:rPr>
              <w:t>Meža likuma 44.panta ceturtās daļas 3.punkta „a”</w:t>
            </w:r>
            <w:r w:rsidR="00D31B42">
              <w:rPr>
                <w:rFonts w:ascii="Times New Roman" w:eastAsia="Times New Roman" w:hAnsi="Times New Roman" w:cs="Times New Roman"/>
                <w:sz w:val="24"/>
                <w:szCs w:val="24"/>
                <w:lang w:eastAsia="lv-LV"/>
              </w:rPr>
              <w:t> </w:t>
            </w:r>
            <w:r w:rsidR="00D31B42" w:rsidRPr="00D31B42">
              <w:rPr>
                <w:rFonts w:ascii="Times New Roman" w:eastAsia="Times New Roman" w:hAnsi="Times New Roman" w:cs="Times New Roman"/>
                <w:sz w:val="24"/>
                <w:szCs w:val="24"/>
                <w:lang w:eastAsia="lv-LV"/>
              </w:rPr>
              <w:t>apakšpunkt</w:t>
            </w:r>
            <w:r w:rsidR="00D31B42">
              <w:rPr>
                <w:rFonts w:ascii="Times New Roman" w:eastAsia="Times New Roman" w:hAnsi="Times New Roman" w:cs="Times New Roman"/>
                <w:sz w:val="24"/>
                <w:szCs w:val="24"/>
                <w:lang w:eastAsia="lv-LV"/>
              </w:rPr>
              <w:t>u, kas</w:t>
            </w:r>
            <w:r w:rsidR="00D31B42" w:rsidRPr="00D31B42">
              <w:rPr>
                <w:rFonts w:ascii="Times New Roman" w:eastAsia="Times New Roman" w:hAnsi="Times New Roman" w:cs="Times New Roman"/>
                <w:sz w:val="24"/>
                <w:szCs w:val="24"/>
                <w:lang w:eastAsia="lv-LV"/>
              </w:rPr>
              <w:t xml:space="preserve"> noteic, ka zemesgrāmatā ierakstītās valsts meža zemes atsavināšanu vai privatizāciju var atļaut ar ikreizēju Ministru kabineta rīkojumu atsavinot zemi ēku (būvju) īpašniekiem lauku apvidos – zemi, ko aizņem ēkas (būves) un pagalms, kā arī šo ēku (būvju) uzturēšanai nepieciešamo zemi līdz 0,5 hektāru platībā</w:t>
            </w:r>
            <w:r w:rsidR="00D31B42">
              <w:rPr>
                <w:rFonts w:ascii="Times New Roman" w:eastAsia="Times New Roman" w:hAnsi="Times New Roman" w:cs="Times New Roman"/>
                <w:sz w:val="24"/>
                <w:szCs w:val="24"/>
                <w:lang w:eastAsia="lv-LV"/>
              </w:rPr>
              <w:t>.</w:t>
            </w:r>
          </w:p>
          <w:p w:rsidR="00D31B42" w:rsidRPr="00993D5A" w:rsidRDefault="00FB0A26" w:rsidP="003676BE">
            <w:pPr>
              <w:spacing w:before="120" w:after="0" w:line="240" w:lineRule="auto"/>
              <w:ind w:firstLine="3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FB0A26">
              <w:rPr>
                <w:rFonts w:ascii="Times New Roman" w:eastAsia="Times New Roman" w:hAnsi="Times New Roman" w:cs="Times New Roman"/>
                <w:sz w:val="24"/>
                <w:szCs w:val="24"/>
                <w:lang w:eastAsia="lv-LV"/>
              </w:rPr>
              <w:t xml:space="preserve">askaņā ar Publiskas personas mantas atsavināšanas likuma 5.panta trešo daļu lēmumu par valsts īpašumā esošu apbūvētu zemesgabalu </w:t>
            </w:r>
            <w:r>
              <w:rPr>
                <w:rFonts w:ascii="Times New Roman" w:eastAsia="Times New Roman" w:hAnsi="Times New Roman" w:cs="Times New Roman"/>
                <w:sz w:val="24"/>
                <w:szCs w:val="24"/>
                <w:lang w:eastAsia="lv-LV"/>
              </w:rPr>
              <w:t xml:space="preserve">nodošanu </w:t>
            </w:r>
            <w:r w:rsidRPr="00FB0A26">
              <w:rPr>
                <w:rFonts w:ascii="Times New Roman" w:eastAsia="Times New Roman" w:hAnsi="Times New Roman" w:cs="Times New Roman"/>
                <w:sz w:val="24"/>
                <w:szCs w:val="24"/>
                <w:lang w:eastAsia="lv-LV"/>
              </w:rPr>
              <w:t xml:space="preserve">atsavināšanai, par kuriem Publiskas personas mantas atsavināšanas likuma 4.panta ceturtās daļas 3.punktā minētās personas noteiktā kārtībā ir iesniegušas atsavināšanas ierosinājumu, pieņem valsts akciju sabiedrība "Valsts nekustamie īpašumi". Taču tā kā saskaņā ar meža inventarizācijas lietu </w:t>
            </w:r>
            <w:r w:rsidR="004C391E">
              <w:rPr>
                <w:rFonts w:ascii="Times New Roman" w:eastAsia="Times New Roman" w:hAnsi="Times New Roman" w:cs="Times New Roman"/>
                <w:sz w:val="24"/>
                <w:szCs w:val="24"/>
                <w:lang w:eastAsia="lv-LV"/>
              </w:rPr>
              <w:t>Nr.</w:t>
            </w:r>
            <w:r w:rsidR="003676BE" w:rsidRPr="003676BE">
              <w:rPr>
                <w:rFonts w:ascii="Times New Roman" w:eastAsia="Times New Roman" w:hAnsi="Times New Roman" w:cs="Times New Roman"/>
                <w:sz w:val="24"/>
                <w:szCs w:val="24"/>
                <w:lang w:eastAsia="lv-LV"/>
              </w:rPr>
              <w:t>804491651</w:t>
            </w:r>
            <w:r w:rsidRPr="00FB0A26">
              <w:rPr>
                <w:rFonts w:ascii="Times New Roman" w:eastAsia="Times New Roman" w:hAnsi="Times New Roman" w:cs="Times New Roman"/>
                <w:sz w:val="24"/>
                <w:szCs w:val="24"/>
                <w:lang w:eastAsia="lv-LV"/>
              </w:rPr>
              <w:t xml:space="preserve"> uz zemesgabala </w:t>
            </w:r>
            <w:r w:rsidR="003676BE" w:rsidRPr="003676BE">
              <w:rPr>
                <w:rFonts w:ascii="Times New Roman" w:eastAsia="Times New Roman" w:hAnsi="Times New Roman" w:cs="Times New Roman"/>
                <w:sz w:val="24"/>
                <w:szCs w:val="24"/>
                <w:lang w:eastAsia="lv-LV"/>
              </w:rPr>
              <w:t xml:space="preserve">„Bajāru degvielas uzpildes stacija” </w:t>
            </w:r>
            <w:proofErr w:type="spellStart"/>
            <w:r w:rsidR="003676BE" w:rsidRPr="003676BE">
              <w:rPr>
                <w:rFonts w:ascii="Times New Roman" w:eastAsia="Times New Roman" w:hAnsi="Times New Roman" w:cs="Times New Roman"/>
                <w:sz w:val="24"/>
                <w:szCs w:val="24"/>
                <w:lang w:eastAsia="lv-LV"/>
              </w:rPr>
              <w:t>Bajārkrogā</w:t>
            </w:r>
            <w:proofErr w:type="spellEnd"/>
            <w:r w:rsidR="003676BE" w:rsidRPr="003676BE">
              <w:rPr>
                <w:rFonts w:ascii="Times New Roman" w:eastAsia="Times New Roman" w:hAnsi="Times New Roman" w:cs="Times New Roman"/>
                <w:sz w:val="24"/>
                <w:szCs w:val="24"/>
                <w:lang w:eastAsia="lv-LV"/>
              </w:rPr>
              <w:t>, Ropažu novadā,</w:t>
            </w:r>
            <w:r w:rsidRPr="00FB0A26">
              <w:rPr>
                <w:rFonts w:ascii="Times New Roman" w:eastAsia="Times New Roman" w:hAnsi="Times New Roman" w:cs="Times New Roman"/>
                <w:sz w:val="24"/>
                <w:szCs w:val="24"/>
                <w:lang w:eastAsia="lv-LV"/>
              </w:rPr>
              <w:t xml:space="preserve"> ar kopējo platību 0,</w:t>
            </w:r>
            <w:r w:rsidR="003676BE">
              <w:rPr>
                <w:rFonts w:ascii="Times New Roman" w:eastAsia="Times New Roman" w:hAnsi="Times New Roman" w:cs="Times New Roman"/>
                <w:sz w:val="24"/>
                <w:szCs w:val="24"/>
                <w:lang w:eastAsia="lv-LV"/>
              </w:rPr>
              <w:t>6428</w:t>
            </w:r>
            <w:r w:rsidRPr="00FB0A26">
              <w:rPr>
                <w:rFonts w:ascii="Times New Roman" w:eastAsia="Times New Roman" w:hAnsi="Times New Roman" w:cs="Times New Roman"/>
                <w:sz w:val="24"/>
                <w:szCs w:val="24"/>
                <w:lang w:eastAsia="lv-LV"/>
              </w:rPr>
              <w:t xml:space="preserve"> ha atrodas mežs 0,</w:t>
            </w:r>
            <w:r w:rsidR="003676BE">
              <w:rPr>
                <w:rFonts w:ascii="Times New Roman" w:eastAsia="Times New Roman" w:hAnsi="Times New Roman" w:cs="Times New Roman"/>
                <w:sz w:val="24"/>
                <w:szCs w:val="24"/>
                <w:lang w:eastAsia="lv-LV"/>
              </w:rPr>
              <w:t>20</w:t>
            </w:r>
            <w:r w:rsidRPr="00FB0A26">
              <w:rPr>
                <w:rFonts w:ascii="Times New Roman" w:eastAsia="Times New Roman" w:hAnsi="Times New Roman" w:cs="Times New Roman"/>
                <w:sz w:val="24"/>
                <w:szCs w:val="24"/>
                <w:lang w:eastAsia="lv-LV"/>
              </w:rPr>
              <w:t xml:space="preserve"> ha platībā, tad pirms valsts akciju sabiedrības "Valsts nekustamie īpašumi" lēmuma pieņemšanas ir nepieciešams saņemt Ministru kabineta atļauju atsavināt minētajā zemes vienībā esošo meža zemi.</w:t>
            </w:r>
          </w:p>
        </w:tc>
      </w:tr>
      <w:tr w:rsidR="002D7082" w:rsidRPr="002D7082" w:rsidTr="00AB1513">
        <w:trPr>
          <w:trHeight w:val="749"/>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858" w:type="pct"/>
            <w:tcBorders>
              <w:top w:val="outset" w:sz="6" w:space="0" w:color="000000"/>
              <w:left w:val="outset" w:sz="6" w:space="0" w:color="000000"/>
              <w:bottom w:val="outset" w:sz="6" w:space="0" w:color="000000"/>
              <w:right w:val="outset" w:sz="6" w:space="0" w:color="000000"/>
            </w:tcBorders>
            <w:hideMark/>
          </w:tcPr>
          <w:p w:rsidR="002D7082" w:rsidRPr="00404C91"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Pašreizējā situācija un problēmas</w:t>
            </w:r>
          </w:p>
        </w:tc>
        <w:tc>
          <w:tcPr>
            <w:tcW w:w="3859" w:type="pct"/>
            <w:tcBorders>
              <w:top w:val="outset" w:sz="6" w:space="0" w:color="000000"/>
              <w:left w:val="outset" w:sz="6" w:space="0" w:color="000000"/>
              <w:bottom w:val="outset" w:sz="6" w:space="0" w:color="000000"/>
              <w:right w:val="outset" w:sz="6" w:space="0" w:color="000000"/>
            </w:tcBorders>
            <w:hideMark/>
          </w:tcPr>
          <w:p w:rsidR="009B359F" w:rsidRPr="009D2F89" w:rsidRDefault="009B359F" w:rsidP="00FC751C">
            <w:pPr>
              <w:spacing w:after="0" w:line="240" w:lineRule="auto"/>
              <w:ind w:right="68" w:firstLine="476"/>
              <w:jc w:val="both"/>
              <w:rPr>
                <w:sz w:val="24"/>
                <w:szCs w:val="24"/>
              </w:rPr>
            </w:pPr>
            <w:r w:rsidRPr="009D2F89">
              <w:rPr>
                <w:sz w:val="24"/>
                <w:szCs w:val="24"/>
              </w:rPr>
              <w:t xml:space="preserve">Zemesgabala adrese: </w:t>
            </w:r>
            <w:r w:rsidR="003676BE" w:rsidRPr="003676BE">
              <w:rPr>
                <w:rFonts w:ascii="Times New Roman" w:eastAsia="Times New Roman" w:hAnsi="Times New Roman" w:cs="Times New Roman"/>
                <w:sz w:val="24"/>
                <w:szCs w:val="24"/>
                <w:lang w:eastAsia="lv-LV"/>
              </w:rPr>
              <w:t xml:space="preserve">„Bajāru degvielas uzpildes stacija” </w:t>
            </w:r>
            <w:proofErr w:type="spellStart"/>
            <w:r w:rsidR="003676BE" w:rsidRPr="003676BE">
              <w:rPr>
                <w:rFonts w:ascii="Times New Roman" w:eastAsia="Times New Roman" w:hAnsi="Times New Roman" w:cs="Times New Roman"/>
                <w:sz w:val="24"/>
                <w:szCs w:val="24"/>
                <w:lang w:eastAsia="lv-LV"/>
              </w:rPr>
              <w:t>Bajārkro</w:t>
            </w:r>
            <w:r w:rsidR="003676BE">
              <w:rPr>
                <w:rFonts w:ascii="Times New Roman" w:eastAsia="Times New Roman" w:hAnsi="Times New Roman" w:cs="Times New Roman"/>
                <w:sz w:val="24"/>
                <w:szCs w:val="24"/>
                <w:lang w:eastAsia="lv-LV"/>
              </w:rPr>
              <w:t>gā</w:t>
            </w:r>
            <w:proofErr w:type="spellEnd"/>
            <w:r w:rsidR="003676BE">
              <w:rPr>
                <w:rFonts w:ascii="Times New Roman" w:eastAsia="Times New Roman" w:hAnsi="Times New Roman" w:cs="Times New Roman"/>
                <w:sz w:val="24"/>
                <w:szCs w:val="24"/>
                <w:lang w:eastAsia="lv-LV"/>
              </w:rPr>
              <w:t>, Ropažu novadā</w:t>
            </w:r>
            <w:r w:rsidRPr="009D2F89">
              <w:rPr>
                <w:noProof/>
                <w:sz w:val="24"/>
                <w:szCs w:val="24"/>
              </w:rPr>
              <w:t>;</w:t>
            </w:r>
          </w:p>
          <w:p w:rsidR="009B359F" w:rsidRPr="009D2F89" w:rsidRDefault="009B359F" w:rsidP="00FC751C">
            <w:pPr>
              <w:spacing w:after="0" w:line="240" w:lineRule="auto"/>
              <w:ind w:right="68" w:firstLine="476"/>
              <w:jc w:val="both"/>
              <w:rPr>
                <w:sz w:val="24"/>
                <w:szCs w:val="24"/>
              </w:rPr>
            </w:pPr>
            <w:r w:rsidRPr="009D2F89">
              <w:rPr>
                <w:sz w:val="24"/>
                <w:szCs w:val="24"/>
              </w:rPr>
              <w:t xml:space="preserve">Kadastra numurs: </w:t>
            </w:r>
            <w:r w:rsidR="003676BE" w:rsidRPr="003676BE">
              <w:rPr>
                <w:sz w:val="24"/>
                <w:szCs w:val="24"/>
              </w:rPr>
              <w:t>8084 014 0003</w:t>
            </w:r>
            <w:r w:rsidRPr="009D2F89">
              <w:rPr>
                <w:sz w:val="24"/>
                <w:szCs w:val="24"/>
              </w:rPr>
              <w:t>;</w:t>
            </w:r>
          </w:p>
          <w:p w:rsidR="009B359F" w:rsidRPr="009D2F89" w:rsidRDefault="009B359F" w:rsidP="00FC751C">
            <w:pPr>
              <w:spacing w:after="0" w:line="240" w:lineRule="auto"/>
              <w:ind w:right="68" w:firstLine="476"/>
              <w:jc w:val="both"/>
              <w:rPr>
                <w:sz w:val="24"/>
                <w:szCs w:val="24"/>
              </w:rPr>
            </w:pPr>
            <w:r w:rsidRPr="009D2F89">
              <w:rPr>
                <w:sz w:val="24"/>
                <w:szCs w:val="24"/>
              </w:rPr>
              <w:t>Zemes vienības kadastra apzīmējums:</w:t>
            </w:r>
            <w:r w:rsidR="00FB0A26">
              <w:t xml:space="preserve"> </w:t>
            </w:r>
            <w:r w:rsidR="003676BE" w:rsidRPr="003676BE">
              <w:rPr>
                <w:sz w:val="24"/>
                <w:szCs w:val="24"/>
              </w:rPr>
              <w:t>8084 014 0003</w:t>
            </w:r>
            <w:r w:rsidRPr="009D2F89">
              <w:rPr>
                <w:sz w:val="24"/>
                <w:szCs w:val="24"/>
              </w:rPr>
              <w:t>;</w:t>
            </w:r>
          </w:p>
          <w:p w:rsidR="009B359F" w:rsidRPr="009D2F89" w:rsidRDefault="009B359F" w:rsidP="00FC751C">
            <w:pPr>
              <w:spacing w:after="0" w:line="240" w:lineRule="auto"/>
              <w:ind w:right="68" w:firstLine="476"/>
              <w:jc w:val="both"/>
              <w:rPr>
                <w:sz w:val="24"/>
                <w:szCs w:val="24"/>
              </w:rPr>
            </w:pPr>
            <w:r w:rsidRPr="009D2F89">
              <w:rPr>
                <w:sz w:val="24"/>
                <w:szCs w:val="24"/>
              </w:rPr>
              <w:t xml:space="preserve">Zemesgabala kopējā platība: </w:t>
            </w:r>
            <w:r w:rsidR="00476232" w:rsidRPr="009D2F89">
              <w:rPr>
                <w:sz w:val="24"/>
                <w:szCs w:val="24"/>
              </w:rPr>
              <w:t>0,</w:t>
            </w:r>
            <w:r w:rsidR="003676BE">
              <w:rPr>
                <w:sz w:val="24"/>
                <w:szCs w:val="24"/>
              </w:rPr>
              <w:t>6428</w:t>
            </w:r>
            <w:r w:rsidRPr="009D2F89">
              <w:rPr>
                <w:sz w:val="24"/>
                <w:szCs w:val="24"/>
              </w:rPr>
              <w:t> ha</w:t>
            </w:r>
            <w:r w:rsidR="003676BE">
              <w:rPr>
                <w:sz w:val="24"/>
                <w:szCs w:val="24"/>
              </w:rPr>
              <w:t>.</w:t>
            </w:r>
          </w:p>
          <w:p w:rsidR="009B359F" w:rsidRPr="009D2F89" w:rsidRDefault="009B359F" w:rsidP="00FC751C">
            <w:pPr>
              <w:spacing w:before="120" w:after="120" w:line="240" w:lineRule="auto"/>
              <w:ind w:right="68" w:firstLine="476"/>
              <w:jc w:val="both"/>
              <w:rPr>
                <w:sz w:val="24"/>
                <w:szCs w:val="24"/>
              </w:rPr>
            </w:pPr>
            <w:r w:rsidRPr="009D2F89">
              <w:rPr>
                <w:sz w:val="24"/>
                <w:szCs w:val="24"/>
              </w:rPr>
              <w:t xml:space="preserve">Īpašuma tiesības uz zemesgabalu ir nostiprinātas Latvijas valstij Finanšu ministrijas personā </w:t>
            </w:r>
            <w:r w:rsidR="003676BE">
              <w:rPr>
                <w:rFonts w:ascii="Times New Roman BaltRim" w:hAnsi="Times New Roman BaltRim"/>
                <w:sz w:val="24"/>
                <w:szCs w:val="24"/>
              </w:rPr>
              <w:t>Ropažu novada</w:t>
            </w:r>
            <w:r w:rsidRPr="009D2F89">
              <w:rPr>
                <w:noProof/>
                <w:sz w:val="24"/>
                <w:szCs w:val="24"/>
              </w:rPr>
              <w:t xml:space="preserve"> </w:t>
            </w:r>
            <w:r w:rsidRPr="009D2F89">
              <w:rPr>
                <w:sz w:val="24"/>
                <w:szCs w:val="24"/>
              </w:rPr>
              <w:t>zemesgrāmatas nodalījumā Nr.</w:t>
            </w:r>
            <w:r w:rsidR="00FB0A26">
              <w:rPr>
                <w:noProof/>
                <w:sz w:val="24"/>
                <w:szCs w:val="24"/>
              </w:rPr>
              <w:t>1000 00</w:t>
            </w:r>
            <w:r w:rsidR="003676BE">
              <w:rPr>
                <w:noProof/>
                <w:sz w:val="24"/>
                <w:szCs w:val="24"/>
              </w:rPr>
              <w:t>50</w:t>
            </w:r>
            <w:r w:rsidR="00FB0A26">
              <w:rPr>
                <w:noProof/>
                <w:sz w:val="24"/>
                <w:szCs w:val="24"/>
              </w:rPr>
              <w:t> </w:t>
            </w:r>
            <w:r w:rsidR="003676BE">
              <w:rPr>
                <w:sz w:val="24"/>
                <w:szCs w:val="24"/>
              </w:rPr>
              <w:t>2548</w:t>
            </w:r>
            <w:r w:rsidRPr="009D2F89">
              <w:rPr>
                <w:sz w:val="24"/>
                <w:szCs w:val="24"/>
              </w:rPr>
              <w:t>, lēmuma datums:</w:t>
            </w:r>
            <w:r w:rsidR="003676BE">
              <w:rPr>
                <w:noProof/>
                <w:sz w:val="24"/>
                <w:szCs w:val="24"/>
              </w:rPr>
              <w:t>06.03.2012</w:t>
            </w:r>
            <w:r w:rsidRPr="009D2F89">
              <w:rPr>
                <w:sz w:val="24"/>
                <w:szCs w:val="24"/>
              </w:rPr>
              <w:t>.</w:t>
            </w:r>
          </w:p>
          <w:p w:rsidR="009B359F" w:rsidRPr="009D2F89" w:rsidRDefault="00751F08" w:rsidP="00FC751C">
            <w:pPr>
              <w:spacing w:before="120" w:after="120" w:line="240" w:lineRule="auto"/>
              <w:ind w:right="68" w:firstLine="476"/>
              <w:jc w:val="both"/>
              <w:rPr>
                <w:sz w:val="24"/>
                <w:szCs w:val="24"/>
              </w:rPr>
            </w:pPr>
            <w:r>
              <w:rPr>
                <w:sz w:val="24"/>
                <w:szCs w:val="24"/>
              </w:rPr>
              <w:t>S</w:t>
            </w:r>
            <w:r w:rsidRPr="00751F08">
              <w:rPr>
                <w:sz w:val="24"/>
                <w:szCs w:val="24"/>
              </w:rPr>
              <w:t xml:space="preserve">askaņā ar zemes vienības ar kadastra apzīmējumu </w:t>
            </w:r>
            <w:r w:rsidR="003676BE" w:rsidRPr="003676BE">
              <w:rPr>
                <w:sz w:val="24"/>
                <w:szCs w:val="24"/>
              </w:rPr>
              <w:t>8084 014 0003</w:t>
            </w:r>
            <w:r w:rsidRPr="00751F08">
              <w:rPr>
                <w:sz w:val="24"/>
                <w:szCs w:val="24"/>
              </w:rPr>
              <w:t xml:space="preserve"> meža inventarizācijas lietu Nr.</w:t>
            </w:r>
            <w:r w:rsidR="003676BE" w:rsidRPr="003676BE">
              <w:rPr>
                <w:sz w:val="24"/>
                <w:szCs w:val="24"/>
              </w:rPr>
              <w:t>804491651</w:t>
            </w:r>
            <w:r w:rsidRPr="00751F08">
              <w:rPr>
                <w:sz w:val="24"/>
                <w:szCs w:val="24"/>
              </w:rPr>
              <w:t xml:space="preserve"> uz zemes vienības atrodas mežs 0,</w:t>
            </w:r>
            <w:r w:rsidR="003676BE">
              <w:rPr>
                <w:sz w:val="24"/>
                <w:szCs w:val="24"/>
              </w:rPr>
              <w:t>20</w:t>
            </w:r>
            <w:r w:rsidRPr="00751F08">
              <w:rPr>
                <w:sz w:val="24"/>
                <w:szCs w:val="24"/>
              </w:rPr>
              <w:t xml:space="preserve"> ha platībā. Nekustamā īpašuma valsts kadastra informācijas sistēmas (turpmāk – NĪVKIS) datos sadaļā par zemes vienības (zemes vienības kadastra apzīmējums </w:t>
            </w:r>
            <w:r w:rsidR="003676BE" w:rsidRPr="003676BE">
              <w:rPr>
                <w:sz w:val="24"/>
                <w:szCs w:val="24"/>
              </w:rPr>
              <w:t>8084 014 0003</w:t>
            </w:r>
            <w:r w:rsidRPr="00751F08">
              <w:rPr>
                <w:sz w:val="24"/>
                <w:szCs w:val="24"/>
              </w:rPr>
              <w:t>) platības sadalījumu pa lietošanas veidiem norādītā meža platība ir 0,</w:t>
            </w:r>
            <w:r w:rsidR="003676BE">
              <w:rPr>
                <w:sz w:val="24"/>
                <w:szCs w:val="24"/>
              </w:rPr>
              <w:t>1973</w:t>
            </w:r>
            <w:r w:rsidRPr="00751F08">
              <w:rPr>
                <w:sz w:val="24"/>
                <w:szCs w:val="24"/>
              </w:rPr>
              <w:t>7 ha</w:t>
            </w:r>
            <w:r w:rsidR="003676BE">
              <w:rPr>
                <w:sz w:val="24"/>
                <w:szCs w:val="24"/>
              </w:rPr>
              <w:t>.</w:t>
            </w:r>
          </w:p>
          <w:p w:rsidR="00FC751C" w:rsidRPr="002D0BA2" w:rsidRDefault="00F27948" w:rsidP="00FC751C">
            <w:pPr>
              <w:spacing w:before="120" w:after="120" w:line="240" w:lineRule="auto"/>
              <w:ind w:right="68" w:firstLine="476"/>
              <w:jc w:val="both"/>
              <w:rPr>
                <w:sz w:val="24"/>
                <w:szCs w:val="24"/>
                <w:u w:val="single"/>
              </w:rPr>
            </w:pPr>
            <w:r>
              <w:rPr>
                <w:sz w:val="24"/>
                <w:szCs w:val="24"/>
              </w:rPr>
              <w:t>S</w:t>
            </w:r>
            <w:r w:rsidR="00FC751C" w:rsidRPr="00FC751C">
              <w:rPr>
                <w:sz w:val="24"/>
                <w:szCs w:val="24"/>
              </w:rPr>
              <w:t xml:space="preserve">askaņā ar NĪVKIS nekustamā īpašuma lietošanas mērķis: </w:t>
            </w:r>
            <w:r w:rsidR="002D0BA2" w:rsidRPr="002D0BA2">
              <w:rPr>
                <w:sz w:val="24"/>
                <w:szCs w:val="24"/>
                <w:u w:val="single"/>
              </w:rPr>
              <w:t>0801 – komercdarbības objektu apbūve</w:t>
            </w:r>
            <w:r w:rsidR="003676BE" w:rsidRPr="002D0BA2">
              <w:rPr>
                <w:sz w:val="24"/>
                <w:szCs w:val="24"/>
                <w:u w:val="single"/>
              </w:rPr>
              <w:t>.</w:t>
            </w:r>
          </w:p>
          <w:p w:rsidR="003676BE" w:rsidRDefault="003676BE" w:rsidP="00FC751C">
            <w:pPr>
              <w:spacing w:before="120" w:after="120" w:line="240" w:lineRule="auto"/>
              <w:ind w:right="68" w:firstLine="476"/>
              <w:jc w:val="both"/>
              <w:rPr>
                <w:sz w:val="24"/>
                <w:szCs w:val="24"/>
              </w:rPr>
            </w:pPr>
            <w:r w:rsidRPr="003676BE">
              <w:rPr>
                <w:sz w:val="24"/>
                <w:szCs w:val="24"/>
              </w:rPr>
              <w:t>Zemesgabalam noteikts apgrūtinājums – aizsargjoslas teritorija gar reģionālajiem autoceļiem 0,6428 ha</w:t>
            </w:r>
            <w:r>
              <w:rPr>
                <w:sz w:val="24"/>
                <w:szCs w:val="24"/>
              </w:rPr>
              <w:t>.</w:t>
            </w:r>
          </w:p>
          <w:p w:rsidR="00FC751C" w:rsidRDefault="003676BE" w:rsidP="00FC751C">
            <w:pPr>
              <w:spacing w:before="120" w:after="120" w:line="240" w:lineRule="auto"/>
              <w:ind w:right="68" w:firstLine="476"/>
              <w:jc w:val="both"/>
              <w:rPr>
                <w:sz w:val="24"/>
                <w:szCs w:val="24"/>
              </w:rPr>
            </w:pPr>
            <w:r>
              <w:rPr>
                <w:sz w:val="24"/>
                <w:szCs w:val="24"/>
              </w:rPr>
              <w:t>U</w:t>
            </w:r>
            <w:r w:rsidRPr="003676BE">
              <w:rPr>
                <w:sz w:val="24"/>
                <w:szCs w:val="24"/>
              </w:rPr>
              <w:t>z zemes vienības ar kadastra apzīmējumu 8084 014 0003 atrodas divas būves – operatora telpa (būves kadastra apzīmējums 8084 014 0003 001) un naftas produktu stacionārs konteiners (būves kadastra apzīmējums 8084</w:t>
            </w:r>
            <w:r w:rsidR="0009623D">
              <w:rPr>
                <w:sz w:val="24"/>
                <w:szCs w:val="24"/>
              </w:rPr>
              <w:t> </w:t>
            </w:r>
            <w:r w:rsidRPr="003676BE">
              <w:rPr>
                <w:sz w:val="24"/>
                <w:szCs w:val="24"/>
              </w:rPr>
              <w:t>014</w:t>
            </w:r>
            <w:r w:rsidR="0009623D">
              <w:rPr>
                <w:sz w:val="24"/>
                <w:szCs w:val="24"/>
              </w:rPr>
              <w:t> </w:t>
            </w:r>
            <w:r w:rsidRPr="003676BE">
              <w:rPr>
                <w:sz w:val="24"/>
                <w:szCs w:val="24"/>
              </w:rPr>
              <w:t>0003</w:t>
            </w:r>
            <w:r w:rsidR="0009623D">
              <w:rPr>
                <w:sz w:val="24"/>
                <w:szCs w:val="24"/>
              </w:rPr>
              <w:t> </w:t>
            </w:r>
            <w:r w:rsidRPr="003676BE">
              <w:rPr>
                <w:sz w:val="24"/>
                <w:szCs w:val="24"/>
              </w:rPr>
              <w:t xml:space="preserve">002). Ar Rīgas rajona tiesas Zemesgrāmatu nodaļas zemesgrāmatu nodaļas tiesneša 2011.gada 21.oktobra lēmumu īpašuma </w:t>
            </w:r>
            <w:r w:rsidRPr="003676BE">
              <w:rPr>
                <w:sz w:val="24"/>
                <w:szCs w:val="24"/>
              </w:rPr>
              <w:lastRenderedPageBreak/>
              <w:t>tiesības uz ēk</w:t>
            </w:r>
            <w:r w:rsidR="001D6E2E" w:rsidRPr="001D6E2E">
              <w:rPr>
                <w:sz w:val="24"/>
                <w:szCs w:val="24"/>
                <w:u w:val="single"/>
              </w:rPr>
              <w:t>ām</w:t>
            </w:r>
            <w:r w:rsidRPr="003676BE">
              <w:rPr>
                <w:sz w:val="24"/>
                <w:szCs w:val="24"/>
              </w:rPr>
              <w:t xml:space="preserve"> (būv</w:t>
            </w:r>
            <w:r w:rsidR="001D6E2E" w:rsidRPr="001D6E2E">
              <w:rPr>
                <w:sz w:val="24"/>
                <w:szCs w:val="24"/>
                <w:u w:val="single"/>
              </w:rPr>
              <w:t>ēm</w:t>
            </w:r>
            <w:r w:rsidRPr="003676BE">
              <w:rPr>
                <w:sz w:val="24"/>
                <w:szCs w:val="24"/>
              </w:rPr>
              <w:t>) ir nostiprinātas sabiedrībai ar ierobežotu atbildību „GOTIKA AUTO” Ropažu novada zemesgrāmatas nodalījumā Nr.1000</w:t>
            </w:r>
            <w:r w:rsidR="0009623D">
              <w:rPr>
                <w:sz w:val="24"/>
                <w:szCs w:val="24"/>
              </w:rPr>
              <w:t> </w:t>
            </w:r>
            <w:r w:rsidRPr="003676BE">
              <w:rPr>
                <w:sz w:val="24"/>
                <w:szCs w:val="24"/>
              </w:rPr>
              <w:t>0047</w:t>
            </w:r>
            <w:r w:rsidR="0009623D">
              <w:rPr>
                <w:sz w:val="24"/>
                <w:szCs w:val="24"/>
              </w:rPr>
              <w:t> </w:t>
            </w:r>
            <w:r w:rsidRPr="003676BE">
              <w:rPr>
                <w:sz w:val="24"/>
                <w:szCs w:val="24"/>
              </w:rPr>
              <w:t>7398</w:t>
            </w:r>
            <w:r>
              <w:rPr>
                <w:sz w:val="24"/>
                <w:szCs w:val="24"/>
              </w:rPr>
              <w:t>.</w:t>
            </w:r>
          </w:p>
          <w:p w:rsidR="00FB7EF1" w:rsidRPr="00FC751C" w:rsidRDefault="003676BE" w:rsidP="00FC751C">
            <w:pPr>
              <w:spacing w:before="120" w:after="120" w:line="240" w:lineRule="auto"/>
              <w:ind w:right="68" w:firstLine="476"/>
              <w:jc w:val="both"/>
              <w:rPr>
                <w:sz w:val="24"/>
                <w:szCs w:val="24"/>
              </w:rPr>
            </w:pPr>
            <w:r w:rsidRPr="003676BE">
              <w:rPr>
                <w:sz w:val="24"/>
                <w:szCs w:val="24"/>
              </w:rPr>
              <w:t>2012.gada 15.maijā ar sabiedrīb</w:t>
            </w:r>
            <w:r>
              <w:rPr>
                <w:sz w:val="24"/>
                <w:szCs w:val="24"/>
              </w:rPr>
              <w:t>u</w:t>
            </w:r>
            <w:r w:rsidRPr="003676BE">
              <w:rPr>
                <w:sz w:val="24"/>
                <w:szCs w:val="24"/>
              </w:rPr>
              <w:t xml:space="preserve"> ar ierobežotu atbildību „GOTIKA AUTO” ir noslēgts apbūvēta zemesgabala „Bajāru degvielas uzpildes stacija” </w:t>
            </w:r>
            <w:proofErr w:type="spellStart"/>
            <w:r w:rsidRPr="003676BE">
              <w:rPr>
                <w:sz w:val="24"/>
                <w:szCs w:val="24"/>
              </w:rPr>
              <w:t>Bajārkrogā</w:t>
            </w:r>
            <w:proofErr w:type="spellEnd"/>
            <w:r w:rsidRPr="003676BE">
              <w:rPr>
                <w:sz w:val="24"/>
                <w:szCs w:val="24"/>
              </w:rPr>
              <w:t>, Ropažu novadā, nomas līgums Nr.18-12-39/394, nomniekam piederošo ēku uzturēšanai ar līguma termiņu līdz 2022.gada 14.maijam.</w:t>
            </w:r>
          </w:p>
          <w:p w:rsidR="009B359F" w:rsidRPr="00D04534" w:rsidRDefault="003676BE" w:rsidP="00FC751C">
            <w:pPr>
              <w:tabs>
                <w:tab w:val="left" w:pos="720"/>
              </w:tabs>
              <w:spacing w:before="120" w:after="120" w:line="240" w:lineRule="auto"/>
              <w:ind w:right="68" w:firstLine="476"/>
              <w:jc w:val="both"/>
              <w:rPr>
                <w:sz w:val="24"/>
                <w:szCs w:val="24"/>
              </w:rPr>
            </w:pPr>
            <w:r>
              <w:rPr>
                <w:sz w:val="24"/>
                <w:szCs w:val="24"/>
              </w:rPr>
              <w:t>S</w:t>
            </w:r>
            <w:r w:rsidRPr="003676BE">
              <w:rPr>
                <w:sz w:val="24"/>
                <w:szCs w:val="24"/>
              </w:rPr>
              <w:t>abiedrīb</w:t>
            </w:r>
            <w:r w:rsidR="006F636D">
              <w:rPr>
                <w:sz w:val="24"/>
                <w:szCs w:val="24"/>
              </w:rPr>
              <w:t>a</w:t>
            </w:r>
            <w:r w:rsidRPr="003676BE">
              <w:rPr>
                <w:sz w:val="24"/>
                <w:szCs w:val="24"/>
              </w:rPr>
              <w:t xml:space="preserve"> ar ierobežotu atbildību „GOTIKA AUTO” </w:t>
            </w:r>
            <w:r w:rsidR="00FC751C" w:rsidRPr="00FC751C">
              <w:rPr>
                <w:sz w:val="24"/>
                <w:szCs w:val="24"/>
              </w:rPr>
              <w:t xml:space="preserve">ierosina atsavināt valstij piederošu nekustamo īpašumu – zemes vienību (nekustamā īpašuma kadastra Nr. </w:t>
            </w:r>
            <w:r w:rsidRPr="003676BE">
              <w:rPr>
                <w:sz w:val="24"/>
                <w:szCs w:val="24"/>
              </w:rPr>
              <w:t>8084</w:t>
            </w:r>
            <w:r w:rsidR="0009623D">
              <w:rPr>
                <w:sz w:val="24"/>
                <w:szCs w:val="24"/>
              </w:rPr>
              <w:t> </w:t>
            </w:r>
            <w:r w:rsidRPr="003676BE">
              <w:rPr>
                <w:sz w:val="24"/>
                <w:szCs w:val="24"/>
              </w:rPr>
              <w:t>014</w:t>
            </w:r>
            <w:r w:rsidR="0009623D">
              <w:rPr>
                <w:sz w:val="24"/>
                <w:szCs w:val="24"/>
              </w:rPr>
              <w:t> </w:t>
            </w:r>
            <w:r w:rsidRPr="003676BE">
              <w:rPr>
                <w:sz w:val="24"/>
                <w:szCs w:val="24"/>
              </w:rPr>
              <w:t>0003</w:t>
            </w:r>
            <w:r w:rsidR="00FC751C" w:rsidRPr="00FC751C">
              <w:rPr>
                <w:sz w:val="24"/>
                <w:szCs w:val="24"/>
              </w:rPr>
              <w:t xml:space="preserve">) – </w:t>
            </w:r>
            <w:r w:rsidRPr="003676BE">
              <w:rPr>
                <w:sz w:val="24"/>
                <w:szCs w:val="24"/>
              </w:rPr>
              <w:t xml:space="preserve">„Bajāru degvielas uzpildes stacija” </w:t>
            </w:r>
            <w:proofErr w:type="spellStart"/>
            <w:r w:rsidRPr="003676BE">
              <w:rPr>
                <w:sz w:val="24"/>
                <w:szCs w:val="24"/>
              </w:rPr>
              <w:t>Bajārkrogā</w:t>
            </w:r>
            <w:proofErr w:type="spellEnd"/>
            <w:r w:rsidRPr="003676BE">
              <w:rPr>
                <w:sz w:val="24"/>
                <w:szCs w:val="24"/>
              </w:rPr>
              <w:t>, Ropažu novadā,</w:t>
            </w:r>
            <w:r w:rsidR="00FC751C">
              <w:rPr>
                <w:sz w:val="24"/>
                <w:szCs w:val="24"/>
              </w:rPr>
              <w:t xml:space="preserve"> (</w:t>
            </w:r>
            <w:r w:rsidR="00FC751C" w:rsidRPr="00FC751C">
              <w:rPr>
                <w:sz w:val="24"/>
                <w:szCs w:val="24"/>
              </w:rPr>
              <w:t>apbūvēta zemesgabala atsavināšanas ierosinājumu, reģistrēts valsts akciju sabiedrībā „Valsts nekustamie īpašumi” 20</w:t>
            </w:r>
            <w:r w:rsidR="00BD64A3">
              <w:rPr>
                <w:sz w:val="24"/>
                <w:szCs w:val="24"/>
              </w:rPr>
              <w:t>12</w:t>
            </w:r>
            <w:r w:rsidR="00FC751C" w:rsidRPr="00FC751C">
              <w:rPr>
                <w:sz w:val="24"/>
                <w:szCs w:val="24"/>
              </w:rPr>
              <w:t xml:space="preserve">.gada </w:t>
            </w:r>
            <w:r w:rsidR="00BD64A3">
              <w:rPr>
                <w:sz w:val="24"/>
                <w:szCs w:val="24"/>
              </w:rPr>
              <w:t>26.aprīlī</w:t>
            </w:r>
            <w:r w:rsidR="00FC751C" w:rsidRPr="00FC751C">
              <w:rPr>
                <w:sz w:val="24"/>
                <w:szCs w:val="24"/>
              </w:rPr>
              <w:t xml:space="preserve"> ar Nr.</w:t>
            </w:r>
            <w:r w:rsidR="00BD64A3">
              <w:rPr>
                <w:sz w:val="24"/>
                <w:szCs w:val="24"/>
              </w:rPr>
              <w:t>3720</w:t>
            </w:r>
            <w:r w:rsidR="00FC751C">
              <w:rPr>
                <w:sz w:val="24"/>
                <w:szCs w:val="24"/>
              </w:rPr>
              <w:t>).</w:t>
            </w:r>
          </w:p>
          <w:p w:rsidR="009B359F" w:rsidRPr="009D2F89" w:rsidRDefault="009B359F" w:rsidP="00FC751C">
            <w:pPr>
              <w:spacing w:before="120" w:after="120" w:line="240" w:lineRule="auto"/>
              <w:ind w:right="68" w:firstLine="476"/>
              <w:jc w:val="both"/>
              <w:rPr>
                <w:sz w:val="24"/>
                <w:szCs w:val="24"/>
              </w:rPr>
            </w:pPr>
            <w:r w:rsidRPr="009D2F89">
              <w:rPr>
                <w:bCs/>
                <w:sz w:val="24"/>
                <w:szCs w:val="24"/>
              </w:rPr>
              <w:t>Persona, kurai ir pirmpirkuma tiesības uz atsavināmo zemesgabalu </w:t>
            </w:r>
            <w:r w:rsidRPr="009D2F89">
              <w:rPr>
                <w:noProof/>
                <w:sz w:val="24"/>
                <w:szCs w:val="24"/>
              </w:rPr>
              <w:t>–</w:t>
            </w:r>
            <w:r w:rsidRPr="009D2F89">
              <w:rPr>
                <w:sz w:val="24"/>
                <w:szCs w:val="24"/>
              </w:rPr>
              <w:t> </w:t>
            </w:r>
            <w:r w:rsidR="00BD64A3">
              <w:rPr>
                <w:noProof/>
                <w:sz w:val="24"/>
                <w:szCs w:val="24"/>
              </w:rPr>
              <w:t>s</w:t>
            </w:r>
            <w:r w:rsidR="00BD64A3" w:rsidRPr="00BD64A3">
              <w:rPr>
                <w:noProof/>
                <w:sz w:val="24"/>
                <w:szCs w:val="24"/>
              </w:rPr>
              <w:t>abiedrīb</w:t>
            </w:r>
            <w:r w:rsidR="006F636D">
              <w:rPr>
                <w:noProof/>
                <w:sz w:val="24"/>
                <w:szCs w:val="24"/>
              </w:rPr>
              <w:t>a</w:t>
            </w:r>
            <w:r w:rsidR="00BD64A3" w:rsidRPr="00BD64A3">
              <w:rPr>
                <w:noProof/>
                <w:sz w:val="24"/>
                <w:szCs w:val="24"/>
              </w:rPr>
              <w:t xml:space="preserve"> ar ierobežotu atbildību „GOTIKA AUTO”</w:t>
            </w:r>
            <w:r w:rsidRPr="009D2F89">
              <w:rPr>
                <w:noProof/>
                <w:sz w:val="24"/>
                <w:szCs w:val="24"/>
              </w:rPr>
              <w:t>,</w:t>
            </w:r>
            <w:r w:rsidRPr="009D2F89">
              <w:rPr>
                <w:sz w:val="24"/>
                <w:szCs w:val="24"/>
              </w:rPr>
              <w:t xml:space="preserve"> atbilst </w:t>
            </w:r>
            <w:r w:rsidR="00BE75CB" w:rsidRPr="009D2F89">
              <w:rPr>
                <w:sz w:val="24"/>
                <w:szCs w:val="24"/>
              </w:rPr>
              <w:t>Publiskas personas</w:t>
            </w:r>
            <w:r w:rsidRPr="009D2F89">
              <w:rPr>
                <w:sz w:val="24"/>
                <w:szCs w:val="24"/>
              </w:rPr>
              <w:t xml:space="preserve"> mantas atsavināšanas likuma 4.panta ceturtajā daļā minētajām personām, kuras var ierosināt valsts zemesgabala atsavināšanu un </w:t>
            </w:r>
            <w:r w:rsidR="00BD64A3" w:rsidRPr="00BD64A3">
              <w:rPr>
                <w:sz w:val="24"/>
                <w:szCs w:val="24"/>
              </w:rPr>
              <w:t>likuma „Par zemes privatizāciju lauku apvidos” 28.panta ceturtā daļā noteiktajam personu lokam, kuras zemi īpašumā var iegūt šī likuma 30.panta kārtībā, kas nosaka, ka pērkot zemi ir nepieciešama pašvaldības priekšsēdētāja piekrišana. Ropažu novada domes priekšsēdētāja piekrišana saņemta - 2012.gada 14.maija izziņa Nr.2-9/25. Saskaņā ar Ropažu novada pašvaldības 2012.gada 14.maija izziņu Nr.2-9/25 zemes vienība (nekustamā īpašuma kadastra Nr.8084</w:t>
            </w:r>
            <w:r w:rsidR="0009623D">
              <w:rPr>
                <w:sz w:val="24"/>
                <w:szCs w:val="24"/>
              </w:rPr>
              <w:t> </w:t>
            </w:r>
            <w:r w:rsidR="00BD64A3" w:rsidRPr="00BD64A3">
              <w:rPr>
                <w:sz w:val="24"/>
                <w:szCs w:val="24"/>
              </w:rPr>
              <w:t>014</w:t>
            </w:r>
            <w:r w:rsidR="0009623D">
              <w:rPr>
                <w:sz w:val="24"/>
                <w:szCs w:val="24"/>
              </w:rPr>
              <w:t> </w:t>
            </w:r>
            <w:r w:rsidR="00BD64A3" w:rsidRPr="00BD64A3">
              <w:rPr>
                <w:sz w:val="24"/>
                <w:szCs w:val="24"/>
              </w:rPr>
              <w:t xml:space="preserve">0003) – „Bajāru degvielas uzpildes stacija” </w:t>
            </w:r>
            <w:proofErr w:type="spellStart"/>
            <w:r w:rsidR="00BD64A3" w:rsidRPr="00BD64A3">
              <w:rPr>
                <w:sz w:val="24"/>
                <w:szCs w:val="24"/>
              </w:rPr>
              <w:t>Bajārkrogā</w:t>
            </w:r>
            <w:proofErr w:type="spellEnd"/>
            <w:r w:rsidR="00BD64A3" w:rsidRPr="00BD64A3">
              <w:rPr>
                <w:sz w:val="24"/>
                <w:szCs w:val="24"/>
              </w:rPr>
              <w:t>, Ropažu novadā, neatrodas likuma „Par zemes privatizāciju lauku apvidos” 29.pantā norādītajās teritorijās.</w:t>
            </w:r>
            <w:r w:rsidR="00BE75CB" w:rsidRPr="009D2F89">
              <w:rPr>
                <w:sz w:val="24"/>
                <w:szCs w:val="24"/>
              </w:rPr>
              <w:t xml:space="preserve"> </w:t>
            </w:r>
          </w:p>
          <w:p w:rsidR="00BE75CB" w:rsidRPr="009D2F89" w:rsidRDefault="00BE75CB" w:rsidP="00FC751C">
            <w:pPr>
              <w:spacing w:before="120" w:after="120" w:line="240" w:lineRule="auto"/>
              <w:ind w:right="68" w:firstLine="476"/>
              <w:jc w:val="both"/>
              <w:rPr>
                <w:sz w:val="24"/>
                <w:szCs w:val="24"/>
              </w:rPr>
            </w:pPr>
            <w:r w:rsidRPr="009D2F89">
              <w:rPr>
                <w:sz w:val="24"/>
                <w:szCs w:val="24"/>
              </w:rPr>
              <w:t xml:space="preserve">Valsts zemesgabala </w:t>
            </w:r>
            <w:r w:rsidR="0009623D" w:rsidRPr="0009623D">
              <w:rPr>
                <w:sz w:val="24"/>
                <w:szCs w:val="24"/>
              </w:rPr>
              <w:t xml:space="preserve">„Bajāru degvielas uzpildes stacija” </w:t>
            </w:r>
            <w:proofErr w:type="spellStart"/>
            <w:r w:rsidR="0009623D" w:rsidRPr="0009623D">
              <w:rPr>
                <w:sz w:val="24"/>
                <w:szCs w:val="24"/>
              </w:rPr>
              <w:t>Bajārkrogā</w:t>
            </w:r>
            <w:proofErr w:type="spellEnd"/>
            <w:r w:rsidR="0009623D" w:rsidRPr="0009623D">
              <w:rPr>
                <w:sz w:val="24"/>
                <w:szCs w:val="24"/>
              </w:rPr>
              <w:t>, Ropažu novadā,</w:t>
            </w:r>
            <w:r w:rsidRPr="009D2F89">
              <w:rPr>
                <w:sz w:val="24"/>
                <w:szCs w:val="24"/>
              </w:rPr>
              <w:t xml:space="preserve"> atsavināšana piekrīt valsts akciju sabiedrībai “Valsts nekustamie īpašumi” saskaņā ar likuma „Par zemes </w:t>
            </w:r>
            <w:r w:rsidR="001B0DF6">
              <w:rPr>
                <w:sz w:val="24"/>
                <w:szCs w:val="24"/>
              </w:rPr>
              <w:t>privatizāciju lauku apvidos</w:t>
            </w:r>
            <w:r w:rsidRPr="009D2F89">
              <w:rPr>
                <w:sz w:val="24"/>
                <w:szCs w:val="24"/>
              </w:rPr>
              <w:t xml:space="preserve">” </w:t>
            </w:r>
            <w:r w:rsidR="001B0DF6">
              <w:rPr>
                <w:sz w:val="24"/>
                <w:szCs w:val="24"/>
              </w:rPr>
              <w:t>19</w:t>
            </w:r>
            <w:r w:rsidRPr="009D2F89">
              <w:rPr>
                <w:sz w:val="24"/>
                <w:szCs w:val="24"/>
              </w:rPr>
              <w:t xml:space="preserve">.panta </w:t>
            </w:r>
            <w:r w:rsidR="001B0DF6">
              <w:rPr>
                <w:sz w:val="24"/>
                <w:szCs w:val="24"/>
              </w:rPr>
              <w:t>otro</w:t>
            </w:r>
            <w:r w:rsidRPr="009D2F89">
              <w:rPr>
                <w:sz w:val="24"/>
                <w:szCs w:val="24"/>
              </w:rPr>
              <w:t xml:space="preserve"> daļu. </w:t>
            </w:r>
          </w:p>
          <w:p w:rsidR="00131A6B" w:rsidRPr="00B60F93" w:rsidRDefault="00BE75CB" w:rsidP="00F27948">
            <w:pPr>
              <w:pStyle w:val="naisc"/>
              <w:spacing w:before="120" w:after="120"/>
              <w:ind w:right="67" w:firstLine="476"/>
              <w:jc w:val="both"/>
            </w:pPr>
            <w:r w:rsidRPr="009D2F89">
              <w:t xml:space="preserve">Valsts akciju sabiedrība „Valsts nekustamie īpašumi” zemes vienību atsavinās saskaņā ar </w:t>
            </w:r>
            <w:r w:rsidR="00F27948" w:rsidRPr="00F27948">
              <w:t>Publiskas personas mantas atsavināšanas likuma 4.panta ceturto daļu, 5.panta trešo daļu, 37.panta pirmās daļas 4.punktu</w:t>
            </w:r>
            <w:r w:rsidR="00F27948">
              <w:t>.</w:t>
            </w:r>
          </w:p>
        </w:tc>
      </w:tr>
      <w:tr w:rsidR="002D7082"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3.</w:t>
            </w:r>
          </w:p>
        </w:tc>
        <w:tc>
          <w:tcPr>
            <w:tcW w:w="85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Saistītie politikas ietekmes novērtējumi un pētījumi</w:t>
            </w:r>
          </w:p>
        </w:tc>
        <w:tc>
          <w:tcPr>
            <w:tcW w:w="3859" w:type="pct"/>
            <w:tcBorders>
              <w:top w:val="outset" w:sz="6" w:space="0" w:color="000000"/>
              <w:left w:val="outset" w:sz="6" w:space="0" w:color="000000"/>
              <w:bottom w:val="outset" w:sz="6" w:space="0" w:color="000000"/>
              <w:right w:val="outset" w:sz="6" w:space="0" w:color="000000"/>
            </w:tcBorders>
            <w:hideMark/>
          </w:tcPr>
          <w:p w:rsidR="002D7082" w:rsidRPr="001348E6" w:rsidRDefault="00775E9F"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1348E6">
              <w:rPr>
                <w:rFonts w:ascii="Times New Roman" w:eastAsia="Times New Roman" w:hAnsi="Times New Roman" w:cs="Times New Roman"/>
                <w:sz w:val="24"/>
                <w:szCs w:val="24"/>
                <w:lang w:eastAsia="lv-LV"/>
              </w:rPr>
              <w:t>Projekts šo jomu neskar.</w:t>
            </w:r>
          </w:p>
        </w:tc>
      </w:tr>
      <w:tr w:rsidR="002D7082"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85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Tiesiskā regulējuma mērķis un būtība</w:t>
            </w:r>
          </w:p>
        </w:tc>
        <w:tc>
          <w:tcPr>
            <w:tcW w:w="3859" w:type="pct"/>
            <w:tcBorders>
              <w:top w:val="outset" w:sz="6" w:space="0" w:color="000000"/>
              <w:left w:val="outset" w:sz="6" w:space="0" w:color="000000"/>
              <w:bottom w:val="outset" w:sz="6" w:space="0" w:color="000000"/>
              <w:right w:val="outset" w:sz="6" w:space="0" w:color="000000"/>
            </w:tcBorders>
            <w:hideMark/>
          </w:tcPr>
          <w:p w:rsidR="0024740A" w:rsidRPr="009D2F89" w:rsidRDefault="009B359F" w:rsidP="0009623D">
            <w:pPr>
              <w:pStyle w:val="BodyText"/>
              <w:spacing w:after="0"/>
              <w:ind w:firstLine="394"/>
              <w:jc w:val="both"/>
              <w:rPr>
                <w:rFonts w:asciiTheme="minorHAnsi" w:hAnsiTheme="minorHAnsi" w:cstheme="minorHAnsi"/>
                <w:szCs w:val="24"/>
                <w:lang w:val="lv-LV" w:eastAsia="lv-LV"/>
              </w:rPr>
            </w:pPr>
            <w:r w:rsidRPr="009D2F89">
              <w:rPr>
                <w:rFonts w:asciiTheme="minorHAnsi" w:hAnsiTheme="minorHAnsi" w:cstheme="minorHAnsi"/>
                <w:szCs w:val="24"/>
                <w:lang w:val="lv-LV"/>
              </w:rPr>
              <w:t>Ar Ministru kabineta rīkojuma projektu ir paredzēts ēku (būvju) īpašniekam,</w:t>
            </w:r>
            <w:r w:rsidR="00AB1513">
              <w:rPr>
                <w:rFonts w:asciiTheme="minorHAnsi" w:hAnsiTheme="minorHAnsi" w:cstheme="minorHAnsi"/>
                <w:szCs w:val="24"/>
                <w:lang w:val="lv-LV"/>
              </w:rPr>
              <w:t xml:space="preserve"> atsavinot</w:t>
            </w:r>
            <w:r w:rsidRPr="009D2F89">
              <w:rPr>
                <w:rFonts w:asciiTheme="minorHAnsi" w:hAnsiTheme="minorHAnsi" w:cstheme="minorHAnsi"/>
                <w:szCs w:val="24"/>
                <w:lang w:val="lv-LV"/>
              </w:rPr>
              <w:t xml:space="preserve"> </w:t>
            </w:r>
            <w:r w:rsidR="009D2F89" w:rsidRPr="009D2F89">
              <w:rPr>
                <w:rFonts w:asciiTheme="minorHAnsi" w:hAnsiTheme="minorHAnsi" w:cstheme="minorHAnsi"/>
                <w:szCs w:val="24"/>
                <w:lang w:val="lv-LV"/>
              </w:rPr>
              <w:t xml:space="preserve">nekustamo īpašumu </w:t>
            </w:r>
            <w:r w:rsidR="00F27948" w:rsidRPr="00F27948">
              <w:rPr>
                <w:rFonts w:asciiTheme="minorHAnsi" w:hAnsiTheme="minorHAnsi" w:cstheme="minorHAnsi"/>
                <w:szCs w:val="24"/>
                <w:lang w:val="lv-LV"/>
              </w:rPr>
              <w:t xml:space="preserve">(nekustamā īpašuma kadastra </w:t>
            </w:r>
            <w:proofErr w:type="spellStart"/>
            <w:r w:rsidR="00F27948" w:rsidRPr="00F27948">
              <w:rPr>
                <w:rFonts w:asciiTheme="minorHAnsi" w:hAnsiTheme="minorHAnsi" w:cstheme="minorHAnsi"/>
                <w:szCs w:val="24"/>
                <w:lang w:val="lv-LV"/>
              </w:rPr>
              <w:t>Nr</w:t>
            </w:r>
            <w:proofErr w:type="spellEnd"/>
            <w:r w:rsidR="0009623D">
              <w:rPr>
                <w:rFonts w:asciiTheme="minorHAnsi" w:hAnsiTheme="minorHAnsi" w:cstheme="minorHAnsi"/>
                <w:szCs w:val="24"/>
                <w:lang w:val="lv-LV"/>
              </w:rPr>
              <w:t>. 8084 014 0003</w:t>
            </w:r>
            <w:r w:rsidR="00F27948" w:rsidRPr="00F27948">
              <w:rPr>
                <w:rFonts w:asciiTheme="minorHAnsi" w:hAnsiTheme="minorHAnsi" w:cstheme="minorHAnsi"/>
                <w:szCs w:val="24"/>
                <w:lang w:val="lv-LV"/>
              </w:rPr>
              <w:t xml:space="preserve">) – zemes vienību (zemes vienības kadastra apzīmējums </w:t>
            </w:r>
            <w:r w:rsidR="0009623D" w:rsidRPr="0009623D">
              <w:rPr>
                <w:rFonts w:asciiTheme="minorHAnsi" w:hAnsiTheme="minorHAnsi" w:cstheme="minorHAnsi"/>
                <w:szCs w:val="24"/>
                <w:lang w:val="lv-LV"/>
              </w:rPr>
              <w:t>8084</w:t>
            </w:r>
            <w:r w:rsidR="0009623D">
              <w:rPr>
                <w:rFonts w:asciiTheme="minorHAnsi" w:hAnsiTheme="minorHAnsi" w:cstheme="minorHAnsi"/>
                <w:szCs w:val="24"/>
                <w:lang w:val="lv-LV"/>
              </w:rPr>
              <w:t> </w:t>
            </w:r>
            <w:r w:rsidR="0009623D" w:rsidRPr="0009623D">
              <w:rPr>
                <w:rFonts w:asciiTheme="minorHAnsi" w:hAnsiTheme="minorHAnsi" w:cstheme="minorHAnsi"/>
                <w:szCs w:val="24"/>
                <w:lang w:val="lv-LV"/>
              </w:rPr>
              <w:t>014</w:t>
            </w:r>
            <w:r w:rsidR="0009623D">
              <w:rPr>
                <w:rFonts w:asciiTheme="minorHAnsi" w:hAnsiTheme="minorHAnsi" w:cstheme="minorHAnsi"/>
                <w:szCs w:val="24"/>
                <w:lang w:val="lv-LV"/>
              </w:rPr>
              <w:t> </w:t>
            </w:r>
            <w:r w:rsidR="0009623D" w:rsidRPr="0009623D">
              <w:rPr>
                <w:rFonts w:asciiTheme="minorHAnsi" w:hAnsiTheme="minorHAnsi" w:cstheme="minorHAnsi"/>
                <w:szCs w:val="24"/>
                <w:lang w:val="lv-LV"/>
              </w:rPr>
              <w:t>0003</w:t>
            </w:r>
            <w:r w:rsidR="00F27948" w:rsidRPr="00F27948">
              <w:rPr>
                <w:rFonts w:asciiTheme="minorHAnsi" w:hAnsiTheme="minorHAnsi" w:cstheme="minorHAnsi"/>
                <w:szCs w:val="24"/>
                <w:lang w:val="lv-LV"/>
              </w:rPr>
              <w:t>) 0,</w:t>
            </w:r>
            <w:r w:rsidR="0009623D">
              <w:rPr>
                <w:rFonts w:asciiTheme="minorHAnsi" w:hAnsiTheme="minorHAnsi" w:cstheme="minorHAnsi"/>
                <w:szCs w:val="24"/>
                <w:lang w:val="lv-LV"/>
              </w:rPr>
              <w:t>6428 </w:t>
            </w:r>
            <w:r w:rsidR="00F27948" w:rsidRPr="00F27948">
              <w:rPr>
                <w:rFonts w:asciiTheme="minorHAnsi" w:hAnsiTheme="minorHAnsi" w:cstheme="minorHAnsi"/>
                <w:szCs w:val="24"/>
                <w:lang w:val="lv-LV"/>
              </w:rPr>
              <w:t xml:space="preserve">ha platībā, </w:t>
            </w:r>
            <w:r w:rsidR="0009623D" w:rsidRPr="0009623D">
              <w:rPr>
                <w:szCs w:val="24"/>
                <w:lang w:val="lv-LV"/>
              </w:rPr>
              <w:t xml:space="preserve">„Bajāru degvielas uzpildes stacija” </w:t>
            </w:r>
            <w:proofErr w:type="spellStart"/>
            <w:r w:rsidR="0009623D" w:rsidRPr="0009623D">
              <w:rPr>
                <w:szCs w:val="24"/>
                <w:lang w:val="lv-LV"/>
              </w:rPr>
              <w:t>Bajārkrogā</w:t>
            </w:r>
            <w:proofErr w:type="spellEnd"/>
            <w:r w:rsidR="0009623D" w:rsidRPr="0009623D">
              <w:rPr>
                <w:szCs w:val="24"/>
                <w:lang w:val="lv-LV"/>
              </w:rPr>
              <w:t>, Ropažu novadā,</w:t>
            </w:r>
            <w:r w:rsidR="00F27948" w:rsidRPr="00F27948">
              <w:rPr>
                <w:rFonts w:asciiTheme="minorHAnsi" w:hAnsiTheme="minorHAnsi" w:cstheme="minorHAnsi"/>
                <w:szCs w:val="24"/>
                <w:lang w:val="lv-LV"/>
              </w:rPr>
              <w:t xml:space="preserve"> atsavināt arī minētajā zemes vienībā ietilpstošo valsts meža zemi 0,</w:t>
            </w:r>
            <w:r w:rsidR="0009623D">
              <w:rPr>
                <w:rFonts w:asciiTheme="minorHAnsi" w:hAnsiTheme="minorHAnsi" w:cstheme="minorHAnsi"/>
                <w:szCs w:val="24"/>
                <w:lang w:val="lv-LV"/>
              </w:rPr>
              <w:t>20</w:t>
            </w:r>
            <w:r w:rsidR="00F27948" w:rsidRPr="00F27948">
              <w:rPr>
                <w:rFonts w:asciiTheme="minorHAnsi" w:hAnsiTheme="minorHAnsi" w:cstheme="minorHAnsi"/>
                <w:szCs w:val="24"/>
                <w:lang w:val="lv-LV"/>
              </w:rPr>
              <w:t xml:space="preserve"> ha platībā, kas nepieciešama ēku (būvju) uzturēšanai;</w:t>
            </w:r>
          </w:p>
        </w:tc>
      </w:tr>
      <w:tr w:rsidR="002D7082"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85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izstrādē iesaistītās institūcijas</w:t>
            </w:r>
          </w:p>
        </w:tc>
        <w:tc>
          <w:tcPr>
            <w:tcW w:w="3859" w:type="pct"/>
            <w:tcBorders>
              <w:top w:val="outset" w:sz="6" w:space="0" w:color="000000"/>
              <w:left w:val="outset" w:sz="6" w:space="0" w:color="000000"/>
              <w:bottom w:val="outset" w:sz="6" w:space="0" w:color="000000"/>
              <w:right w:val="outset" w:sz="6" w:space="0" w:color="000000"/>
            </w:tcBorders>
            <w:hideMark/>
          </w:tcPr>
          <w:p w:rsidR="002D7082" w:rsidRPr="001348E6" w:rsidRDefault="009D2F89" w:rsidP="009D2F89">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Pr>
                <w:sz w:val="24"/>
                <w:szCs w:val="24"/>
                <w:lang w:eastAsia="lv-LV"/>
              </w:rPr>
              <w:t>Finanšu ministrija, v</w:t>
            </w:r>
            <w:r w:rsidR="005D7EDE" w:rsidRPr="001348E6">
              <w:rPr>
                <w:sz w:val="24"/>
                <w:szCs w:val="24"/>
                <w:lang w:eastAsia="lv-LV"/>
              </w:rPr>
              <w:t>alsts akciju sabiedrība „Valsts nekustamie īpašumi”</w:t>
            </w:r>
            <w:r w:rsidR="003959FC" w:rsidRPr="001348E6">
              <w:rPr>
                <w:sz w:val="24"/>
                <w:szCs w:val="24"/>
                <w:lang w:eastAsia="lv-LV"/>
              </w:rPr>
              <w:t>.</w:t>
            </w:r>
            <w:r w:rsidR="0024740A" w:rsidRPr="001348E6">
              <w:rPr>
                <w:sz w:val="24"/>
                <w:szCs w:val="24"/>
                <w:lang w:eastAsia="lv-LV"/>
              </w:rPr>
              <w:t xml:space="preserve"> </w:t>
            </w:r>
          </w:p>
        </w:tc>
      </w:tr>
      <w:tr w:rsidR="002D7082"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lastRenderedPageBreak/>
              <w:t>6.</w:t>
            </w:r>
          </w:p>
        </w:tc>
        <w:tc>
          <w:tcPr>
            <w:tcW w:w="85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Iemesli, kādēļ netika nodrošināta sabiedrības līdzdalība</w:t>
            </w:r>
          </w:p>
        </w:tc>
        <w:tc>
          <w:tcPr>
            <w:tcW w:w="3859" w:type="pct"/>
            <w:tcBorders>
              <w:top w:val="outset" w:sz="6" w:space="0" w:color="000000"/>
              <w:left w:val="outset" w:sz="6" w:space="0" w:color="000000"/>
              <w:bottom w:val="outset" w:sz="6" w:space="0" w:color="000000"/>
              <w:right w:val="outset" w:sz="6" w:space="0" w:color="000000"/>
            </w:tcBorders>
            <w:hideMark/>
          </w:tcPr>
          <w:p w:rsidR="002D7082" w:rsidRPr="001348E6" w:rsidRDefault="009B359F" w:rsidP="0075152E">
            <w:pPr>
              <w:spacing w:after="0" w:line="240" w:lineRule="auto"/>
              <w:ind w:right="68" w:firstLine="394"/>
              <w:jc w:val="both"/>
              <w:rPr>
                <w:rFonts w:ascii="Times New Roman" w:eastAsia="Times New Roman" w:hAnsi="Times New Roman" w:cs="Times New Roman"/>
                <w:sz w:val="24"/>
                <w:szCs w:val="24"/>
                <w:lang w:eastAsia="lv-LV"/>
              </w:rPr>
            </w:pPr>
            <w:r>
              <w:rPr>
                <w:sz w:val="24"/>
                <w:szCs w:val="24"/>
              </w:rPr>
              <w:t>P</w:t>
            </w:r>
            <w:r w:rsidRPr="00413B2E">
              <w:rPr>
                <w:sz w:val="24"/>
                <w:szCs w:val="24"/>
              </w:rPr>
              <w:t xml:space="preserve">amatojoties </w:t>
            </w:r>
            <w:r>
              <w:rPr>
                <w:sz w:val="24"/>
                <w:szCs w:val="24"/>
              </w:rPr>
              <w:t xml:space="preserve">uz </w:t>
            </w:r>
            <w:r w:rsidRPr="00FC48FA">
              <w:rPr>
                <w:sz w:val="24"/>
                <w:szCs w:val="24"/>
              </w:rPr>
              <w:t>Meža likuma 44.panta ceturt</w:t>
            </w:r>
            <w:r>
              <w:rPr>
                <w:sz w:val="24"/>
                <w:szCs w:val="24"/>
              </w:rPr>
              <w:t>o</w:t>
            </w:r>
            <w:r w:rsidRPr="00FC48FA">
              <w:rPr>
                <w:sz w:val="24"/>
                <w:szCs w:val="24"/>
              </w:rPr>
              <w:t xml:space="preserve"> daļ</w:t>
            </w:r>
            <w:r>
              <w:rPr>
                <w:sz w:val="24"/>
                <w:szCs w:val="24"/>
              </w:rPr>
              <w:t>u</w:t>
            </w:r>
            <w:r w:rsidRPr="00B1270F">
              <w:rPr>
                <w:sz w:val="24"/>
                <w:szCs w:val="24"/>
              </w:rPr>
              <w:t xml:space="preserve"> ar ikreizēju Ministru kabineta rīkojumu,</w:t>
            </w:r>
            <w:r w:rsidRPr="00413B2E">
              <w:rPr>
                <w:sz w:val="24"/>
                <w:szCs w:val="24"/>
              </w:rPr>
              <w:t xml:space="preserve"> </w:t>
            </w:r>
            <w:r w:rsidRPr="00FC48FA">
              <w:rPr>
                <w:sz w:val="24"/>
                <w:szCs w:val="24"/>
              </w:rPr>
              <w:t>atsavinot zemi ēku īpašniekiem</w:t>
            </w:r>
            <w:r w:rsidRPr="00413B2E">
              <w:rPr>
                <w:sz w:val="24"/>
                <w:szCs w:val="24"/>
              </w:rPr>
              <w:t>,</w:t>
            </w:r>
            <w:r w:rsidRPr="00FC48FA">
              <w:rPr>
                <w:sz w:val="24"/>
                <w:szCs w:val="24"/>
              </w:rPr>
              <w:t xml:space="preserve"> </w:t>
            </w:r>
            <w:r>
              <w:rPr>
                <w:sz w:val="24"/>
                <w:szCs w:val="24"/>
              </w:rPr>
              <w:t xml:space="preserve">var </w:t>
            </w:r>
            <w:r w:rsidRPr="00FC48FA">
              <w:rPr>
                <w:sz w:val="24"/>
                <w:szCs w:val="24"/>
              </w:rPr>
              <w:t>atļaut atsavināt zemesgrāmatā ierakstītu valsts meža zemi, kas nepieciešama ēku (būvju) uzturēšanai</w:t>
            </w:r>
            <w:r>
              <w:rPr>
                <w:sz w:val="24"/>
                <w:szCs w:val="24"/>
              </w:rPr>
              <w:t>.</w:t>
            </w:r>
            <w:r w:rsidRPr="00413B2E">
              <w:rPr>
                <w:sz w:val="24"/>
                <w:szCs w:val="24"/>
              </w:rPr>
              <w:t xml:space="preserve"> Līdz ar to</w:t>
            </w:r>
            <w:r>
              <w:rPr>
                <w:sz w:val="24"/>
                <w:szCs w:val="24"/>
              </w:rPr>
              <w:t>,</w:t>
            </w:r>
            <w:r w:rsidRPr="00413B2E">
              <w:rPr>
                <w:sz w:val="24"/>
                <w:szCs w:val="24"/>
              </w:rPr>
              <w:t xml:space="preserve"> </w:t>
            </w:r>
            <w:r>
              <w:rPr>
                <w:sz w:val="24"/>
                <w:szCs w:val="24"/>
              </w:rPr>
              <w:t>ar šo rīkojuma projektu netiek</w:t>
            </w:r>
            <w:r w:rsidRPr="00413B2E">
              <w:rPr>
                <w:sz w:val="24"/>
                <w:szCs w:val="24"/>
              </w:rPr>
              <w:t xml:space="preserve"> ieviest</w:t>
            </w:r>
            <w:r>
              <w:rPr>
                <w:sz w:val="24"/>
                <w:szCs w:val="24"/>
              </w:rPr>
              <w:t>as</w:t>
            </w:r>
            <w:r w:rsidRPr="00413B2E">
              <w:rPr>
                <w:sz w:val="24"/>
                <w:szCs w:val="24"/>
              </w:rPr>
              <w:t xml:space="preserve"> izmaiņas, kas varētu ietekmēt sabiedrības intereses.</w:t>
            </w:r>
          </w:p>
        </w:tc>
      </w:tr>
      <w:tr w:rsidR="002D7082"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7.</w:t>
            </w:r>
          </w:p>
        </w:tc>
        <w:tc>
          <w:tcPr>
            <w:tcW w:w="858" w:type="pct"/>
            <w:tcBorders>
              <w:top w:val="outset" w:sz="6" w:space="0" w:color="000000"/>
              <w:left w:val="outset" w:sz="6" w:space="0" w:color="000000"/>
              <w:bottom w:val="outset" w:sz="6" w:space="0" w:color="000000"/>
              <w:right w:val="outset" w:sz="6" w:space="0" w:color="000000"/>
            </w:tcBorders>
            <w:hideMark/>
          </w:tcPr>
          <w:p w:rsidR="002D7082" w:rsidRPr="002D7082" w:rsidRDefault="002D7082" w:rsidP="002D7082">
            <w:pPr>
              <w:spacing w:before="100" w:beforeAutospacing="1" w:after="100" w:afterAutospacing="1"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859" w:type="pct"/>
            <w:tcBorders>
              <w:top w:val="outset" w:sz="6" w:space="0" w:color="000000"/>
              <w:left w:val="outset" w:sz="6" w:space="0" w:color="000000"/>
              <w:bottom w:val="outset" w:sz="6" w:space="0" w:color="000000"/>
              <w:right w:val="outset" w:sz="6" w:space="0" w:color="000000"/>
            </w:tcBorders>
            <w:hideMark/>
          </w:tcPr>
          <w:p w:rsidR="002D7082" w:rsidRPr="001348E6" w:rsidRDefault="0024740A" w:rsidP="003149DD">
            <w:pPr>
              <w:spacing w:before="100" w:beforeAutospacing="1" w:after="100" w:afterAutospacing="1" w:line="240" w:lineRule="auto"/>
              <w:ind w:firstLine="379"/>
              <w:rPr>
                <w:rFonts w:ascii="Times New Roman" w:eastAsia="Times New Roman" w:hAnsi="Times New Roman" w:cs="Times New Roman"/>
                <w:sz w:val="24"/>
                <w:szCs w:val="24"/>
                <w:lang w:eastAsia="lv-LV"/>
              </w:rPr>
            </w:pPr>
            <w:r w:rsidRPr="001348E6">
              <w:rPr>
                <w:rFonts w:ascii="Times New Roman" w:hAnsi="Times New Roman" w:cs="Times New Roman"/>
                <w:sz w:val="24"/>
                <w:szCs w:val="24"/>
              </w:rPr>
              <w:t>Politikas joma </w:t>
            </w:r>
            <w:r w:rsidRPr="00F27948">
              <w:rPr>
                <w:rFonts w:ascii="Times New Roman" w:hAnsi="Times New Roman" w:cs="Times New Roman"/>
                <w:sz w:val="24"/>
                <w:szCs w:val="24"/>
              </w:rPr>
              <w:t>– </w:t>
            </w:r>
            <w:r w:rsidR="005653E8" w:rsidRPr="00F27948">
              <w:rPr>
                <w:rFonts w:ascii="Times New Roman" w:hAnsi="Times New Roman" w:cs="Times New Roman"/>
                <w:sz w:val="24"/>
                <w:szCs w:val="24"/>
              </w:rPr>
              <w:t>publiskās pārvaldības politika.</w:t>
            </w:r>
          </w:p>
        </w:tc>
      </w:tr>
      <w:tr w:rsidR="002D7082" w:rsidRPr="002D7082" w:rsidTr="00AB1513">
        <w:trPr>
          <w:tblCellSpacing w:w="15" w:type="dxa"/>
        </w:trPr>
        <w:tc>
          <w:tcPr>
            <w:tcW w:w="4968" w:type="pct"/>
            <w:gridSpan w:val="3"/>
            <w:tcBorders>
              <w:top w:val="outset" w:sz="6" w:space="0" w:color="000000"/>
              <w:left w:val="outset" w:sz="6" w:space="0" w:color="000000"/>
              <w:bottom w:val="outset" w:sz="6" w:space="0" w:color="000000"/>
              <w:right w:val="outset" w:sz="6" w:space="0" w:color="000000"/>
            </w:tcBorders>
            <w:hideMark/>
          </w:tcPr>
          <w:p w:rsidR="002D7082" w:rsidRPr="002D7082" w:rsidRDefault="002D7082" w:rsidP="00831859">
            <w:pPr>
              <w:spacing w:before="100" w:beforeAutospacing="1" w:after="100" w:afterAutospacing="1" w:line="240" w:lineRule="auto"/>
              <w:jc w:val="center"/>
              <w:rPr>
                <w:rFonts w:ascii="Times New Roman" w:eastAsia="Times New Roman" w:hAnsi="Times New Roman" w:cs="Times New Roman"/>
                <w:b/>
                <w:bCs/>
                <w:sz w:val="21"/>
                <w:szCs w:val="21"/>
                <w:lang w:eastAsia="lv-LV"/>
              </w:rPr>
            </w:pPr>
            <w:r w:rsidRPr="009302FC">
              <w:rPr>
                <w:rFonts w:ascii="Times New Roman" w:eastAsia="Times New Roman" w:hAnsi="Times New Roman" w:cs="Times New Roman"/>
                <w:sz w:val="24"/>
                <w:szCs w:val="24"/>
                <w:lang w:eastAsia="lv-LV"/>
              </w:rPr>
              <w:t> </w:t>
            </w:r>
            <w:r w:rsidRPr="002D7082">
              <w:rPr>
                <w:rFonts w:ascii="Times New Roman" w:eastAsia="Times New Roman" w:hAnsi="Times New Roman" w:cs="Times New Roman"/>
                <w:b/>
                <w:bCs/>
                <w:sz w:val="21"/>
                <w:szCs w:val="21"/>
                <w:lang w:eastAsia="lv-LV"/>
              </w:rPr>
              <w:t>VII. Tiesību akta projekta izpildes nodrošināšana un tās ietekme uz institūcijām</w:t>
            </w:r>
          </w:p>
        </w:tc>
      </w:tr>
      <w:tr w:rsidR="00131A6B"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1.</w:t>
            </w:r>
          </w:p>
        </w:tc>
        <w:tc>
          <w:tcPr>
            <w:tcW w:w="85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izpildē iesaistītās institūcijas</w:t>
            </w:r>
          </w:p>
        </w:tc>
        <w:tc>
          <w:tcPr>
            <w:tcW w:w="3859"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115EC7">
            <w:pPr>
              <w:spacing w:after="0" w:line="240" w:lineRule="auto"/>
              <w:ind w:left="-7" w:firstLine="330"/>
              <w:jc w:val="both"/>
              <w:rPr>
                <w:sz w:val="24"/>
                <w:szCs w:val="24"/>
                <w:lang w:eastAsia="lv-LV"/>
              </w:rPr>
            </w:pPr>
            <w:r w:rsidRPr="00993D5A">
              <w:rPr>
                <w:sz w:val="24"/>
                <w:szCs w:val="24"/>
                <w:lang w:eastAsia="lv-LV"/>
              </w:rPr>
              <w:t>Par rīkojuma projekta izpildi atbildīg</w:t>
            </w:r>
            <w:r w:rsidR="00831859">
              <w:rPr>
                <w:sz w:val="24"/>
                <w:szCs w:val="24"/>
                <w:lang w:eastAsia="lv-LV"/>
              </w:rPr>
              <w:t>a</w:t>
            </w:r>
            <w:r w:rsidRPr="00993D5A">
              <w:rPr>
                <w:sz w:val="24"/>
                <w:szCs w:val="24"/>
                <w:lang w:eastAsia="lv-LV"/>
              </w:rPr>
              <w:t xml:space="preserve"> ir valsts akciju sabiedrība „Valsts nekustamie īpašumi”</w:t>
            </w:r>
            <w:r w:rsidR="00831859">
              <w:rPr>
                <w:sz w:val="24"/>
                <w:szCs w:val="24"/>
                <w:lang w:eastAsia="lv-LV"/>
              </w:rPr>
              <w:t xml:space="preserve"> </w:t>
            </w:r>
          </w:p>
        </w:tc>
      </w:tr>
      <w:tr w:rsidR="00131A6B"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2.</w:t>
            </w:r>
          </w:p>
        </w:tc>
        <w:tc>
          <w:tcPr>
            <w:tcW w:w="85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funkcijām</w:t>
            </w:r>
          </w:p>
        </w:tc>
        <w:tc>
          <w:tcPr>
            <w:tcW w:w="3859"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323"/>
              <w:jc w:val="both"/>
              <w:rPr>
                <w:sz w:val="24"/>
                <w:szCs w:val="24"/>
                <w:lang w:eastAsia="lv-LV"/>
              </w:rPr>
            </w:pPr>
            <w:r w:rsidRPr="00993D5A">
              <w:rPr>
                <w:sz w:val="24"/>
                <w:szCs w:val="24"/>
              </w:rPr>
              <w:t>Ar rīkojuma projektu netiek paplašinātas vai sašaurinātas valsts pārvaldes funkcijas.</w:t>
            </w:r>
            <w:r w:rsidRPr="00993D5A">
              <w:rPr>
                <w:sz w:val="24"/>
                <w:szCs w:val="24"/>
                <w:lang w:eastAsia="lv-LV"/>
              </w:rPr>
              <w:t xml:space="preserve"> </w:t>
            </w:r>
          </w:p>
        </w:tc>
      </w:tr>
      <w:tr w:rsidR="00131A6B"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3.</w:t>
            </w:r>
          </w:p>
        </w:tc>
        <w:tc>
          <w:tcPr>
            <w:tcW w:w="85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Jaunu institūciju izveide</w:t>
            </w:r>
          </w:p>
        </w:tc>
        <w:tc>
          <w:tcPr>
            <w:tcW w:w="3859"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rPr>
              <w:t>Rīkojuma projekta izpildei jaunas institūcijas netiek radītas</w:t>
            </w:r>
            <w:r w:rsidRPr="00993D5A">
              <w:rPr>
                <w:sz w:val="24"/>
                <w:szCs w:val="24"/>
                <w:lang w:eastAsia="lv-LV"/>
              </w:rPr>
              <w:t xml:space="preserve">. </w:t>
            </w:r>
          </w:p>
        </w:tc>
      </w:tr>
      <w:tr w:rsidR="00131A6B"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4.</w:t>
            </w:r>
          </w:p>
        </w:tc>
        <w:tc>
          <w:tcPr>
            <w:tcW w:w="85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likvidācija</w:t>
            </w:r>
          </w:p>
        </w:tc>
        <w:tc>
          <w:tcPr>
            <w:tcW w:w="3859"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likvidēt esošās institūcijas.</w:t>
            </w:r>
          </w:p>
        </w:tc>
      </w:tr>
      <w:tr w:rsidR="00131A6B"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5.</w:t>
            </w:r>
          </w:p>
        </w:tc>
        <w:tc>
          <w:tcPr>
            <w:tcW w:w="85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Projekta izpildes ietekme uz pārvaldes institucionālo struktūru.</w:t>
            </w:r>
          </w:p>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Esošu institūciju reorganizācija</w:t>
            </w:r>
          </w:p>
        </w:tc>
        <w:tc>
          <w:tcPr>
            <w:tcW w:w="3859" w:type="pct"/>
            <w:tcBorders>
              <w:top w:val="outset" w:sz="6" w:space="0" w:color="000000"/>
              <w:left w:val="outset" w:sz="6" w:space="0" w:color="000000"/>
              <w:bottom w:val="outset" w:sz="6" w:space="0" w:color="000000"/>
              <w:right w:val="outset" w:sz="6" w:space="0" w:color="000000"/>
            </w:tcBorders>
            <w:hideMark/>
          </w:tcPr>
          <w:p w:rsidR="00131A6B" w:rsidRPr="00993D5A" w:rsidRDefault="00131A6B" w:rsidP="00FB63C0">
            <w:pPr>
              <w:spacing w:after="0" w:line="240" w:lineRule="auto"/>
              <w:ind w:firstLine="277"/>
              <w:jc w:val="both"/>
              <w:rPr>
                <w:sz w:val="24"/>
                <w:szCs w:val="24"/>
                <w:lang w:eastAsia="lv-LV"/>
              </w:rPr>
            </w:pPr>
            <w:r w:rsidRPr="00993D5A">
              <w:rPr>
                <w:sz w:val="24"/>
                <w:szCs w:val="24"/>
                <w:lang w:eastAsia="lv-LV"/>
              </w:rPr>
              <w:t>Saistībā ar rīkojuma projekta izpildi nav plānots reorganizēt esošās institūcijas.</w:t>
            </w:r>
          </w:p>
        </w:tc>
      </w:tr>
      <w:tr w:rsidR="00131A6B" w:rsidRPr="002D7082" w:rsidTr="00AB1513">
        <w:trPr>
          <w:tblCellSpacing w:w="15" w:type="dxa"/>
        </w:trPr>
        <w:tc>
          <w:tcPr>
            <w:tcW w:w="221"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6.</w:t>
            </w:r>
          </w:p>
        </w:tc>
        <w:tc>
          <w:tcPr>
            <w:tcW w:w="858" w:type="pct"/>
            <w:tcBorders>
              <w:top w:val="outset" w:sz="6" w:space="0" w:color="000000"/>
              <w:left w:val="outset" w:sz="6" w:space="0" w:color="000000"/>
              <w:bottom w:val="outset" w:sz="6" w:space="0" w:color="000000"/>
              <w:right w:val="outset" w:sz="6" w:space="0" w:color="000000"/>
            </w:tcBorders>
            <w:hideMark/>
          </w:tcPr>
          <w:p w:rsidR="00131A6B" w:rsidRPr="002D7082" w:rsidRDefault="00131A6B" w:rsidP="00FB63C0">
            <w:pPr>
              <w:spacing w:after="0" w:line="240" w:lineRule="auto"/>
              <w:rPr>
                <w:rFonts w:ascii="Times New Roman" w:eastAsia="Times New Roman" w:hAnsi="Times New Roman" w:cs="Times New Roman"/>
                <w:sz w:val="21"/>
                <w:szCs w:val="21"/>
                <w:lang w:eastAsia="lv-LV"/>
              </w:rPr>
            </w:pPr>
            <w:r w:rsidRPr="002D7082">
              <w:rPr>
                <w:rFonts w:ascii="Times New Roman" w:eastAsia="Times New Roman" w:hAnsi="Times New Roman" w:cs="Times New Roman"/>
                <w:sz w:val="21"/>
                <w:szCs w:val="21"/>
                <w:lang w:eastAsia="lv-LV"/>
              </w:rPr>
              <w:t>Cita informācija</w:t>
            </w:r>
          </w:p>
        </w:tc>
        <w:tc>
          <w:tcPr>
            <w:tcW w:w="3859" w:type="pct"/>
            <w:tcBorders>
              <w:top w:val="outset" w:sz="6" w:space="0" w:color="000000"/>
              <w:left w:val="outset" w:sz="6" w:space="0" w:color="000000"/>
              <w:bottom w:val="outset" w:sz="6" w:space="0" w:color="000000"/>
              <w:right w:val="outset" w:sz="6" w:space="0" w:color="000000"/>
            </w:tcBorders>
            <w:hideMark/>
          </w:tcPr>
          <w:p w:rsidR="00131A6B" w:rsidRPr="00993D5A" w:rsidRDefault="00EB01AF" w:rsidP="00DC6CE6">
            <w:pPr>
              <w:spacing w:after="0" w:line="240" w:lineRule="auto"/>
              <w:ind w:firstLine="277"/>
              <w:jc w:val="both"/>
              <w:rPr>
                <w:sz w:val="24"/>
                <w:szCs w:val="24"/>
                <w:lang w:eastAsia="lv-LV"/>
              </w:rPr>
            </w:pPr>
            <w:r w:rsidRPr="00993D5A">
              <w:rPr>
                <w:sz w:val="24"/>
                <w:szCs w:val="24"/>
                <w:lang w:eastAsia="lv-LV"/>
              </w:rPr>
              <w:t xml:space="preserve">Ministru kabineta </w:t>
            </w:r>
            <w:smartTag w:uri="schemas-tilde-lv/tildestengine" w:element="veidnes">
              <w:smartTagPr>
                <w:attr w:name="id" w:val="-1"/>
                <w:attr w:name="baseform" w:val="rīkojums"/>
                <w:attr w:name="text" w:val="rīkojums"/>
              </w:smartTagPr>
              <w:r w:rsidRPr="00993D5A">
                <w:rPr>
                  <w:sz w:val="24"/>
                  <w:szCs w:val="24"/>
                  <w:lang w:eastAsia="lv-LV"/>
                </w:rPr>
                <w:t>rīkojums</w:t>
              </w:r>
            </w:smartTag>
            <w:r w:rsidRPr="00993D5A">
              <w:rPr>
                <w:sz w:val="24"/>
                <w:szCs w:val="24"/>
                <w:lang w:eastAsia="lv-LV"/>
              </w:rPr>
              <w:t xml:space="preserve"> tiks publicēts Latvijas Republikas oficiālajā laikrakstā „Latvijas Vēstnesis”</w:t>
            </w:r>
            <w:r w:rsidR="00FA4FE1">
              <w:t xml:space="preserve"> </w:t>
            </w:r>
            <w:r w:rsidR="00FA4FE1" w:rsidRPr="00FA4FE1">
              <w:rPr>
                <w:sz w:val="24"/>
                <w:szCs w:val="24"/>
                <w:u w:val="single"/>
                <w:lang w:eastAsia="lv-LV"/>
              </w:rPr>
              <w:t xml:space="preserve">tīmekļa vietnē </w:t>
            </w:r>
            <w:proofErr w:type="spellStart"/>
            <w:r w:rsidR="00FA4FE1" w:rsidRPr="00FA4FE1">
              <w:rPr>
                <w:sz w:val="24"/>
                <w:szCs w:val="24"/>
                <w:u w:val="single"/>
                <w:lang w:eastAsia="lv-LV"/>
              </w:rPr>
              <w:t>www.vestnesis.lv</w:t>
            </w:r>
            <w:proofErr w:type="spellEnd"/>
            <w:r w:rsidR="00FA4FE1" w:rsidRPr="00FA4FE1">
              <w:rPr>
                <w:sz w:val="24"/>
                <w:szCs w:val="24"/>
                <w:u w:val="single"/>
                <w:lang w:eastAsia="lv-LV"/>
              </w:rPr>
              <w:t>,</w:t>
            </w:r>
            <w:r w:rsidRPr="00993D5A">
              <w:rPr>
                <w:sz w:val="24"/>
                <w:szCs w:val="24"/>
                <w:lang w:eastAsia="lv-LV"/>
              </w:rPr>
              <w:t xml:space="preserve"> kā arī būs pieejams bezmaksas normatīvo aktu bāzē </w:t>
            </w:r>
            <w:hyperlink r:id="rId7" w:history="1">
              <w:r w:rsidRPr="00993D5A">
                <w:rPr>
                  <w:sz w:val="24"/>
                  <w:szCs w:val="24"/>
                  <w:lang w:eastAsia="lv-LV"/>
                </w:rPr>
                <w:t>www.likumi.lv</w:t>
              </w:r>
            </w:hyperlink>
            <w:r w:rsidRPr="00993D5A">
              <w:rPr>
                <w:sz w:val="24"/>
                <w:szCs w:val="24"/>
                <w:lang w:eastAsia="lv-LV"/>
              </w:rPr>
              <w:t>.</w:t>
            </w:r>
          </w:p>
        </w:tc>
      </w:tr>
    </w:tbl>
    <w:p w:rsidR="001E5B7E" w:rsidRPr="000664DF" w:rsidRDefault="001E5B7E" w:rsidP="001E5B7E">
      <w:pPr>
        <w:spacing w:before="120" w:after="120"/>
        <w:jc w:val="both"/>
        <w:rPr>
          <w:sz w:val="24"/>
          <w:szCs w:val="24"/>
        </w:rPr>
      </w:pPr>
      <w:r w:rsidRPr="000664DF">
        <w:rPr>
          <w:sz w:val="24"/>
          <w:szCs w:val="24"/>
        </w:rPr>
        <w:t xml:space="preserve">Anotācijas II, </w:t>
      </w:r>
      <w:r w:rsidR="00115EC7">
        <w:rPr>
          <w:sz w:val="24"/>
          <w:szCs w:val="24"/>
        </w:rPr>
        <w:t xml:space="preserve">III, </w:t>
      </w:r>
      <w:r w:rsidRPr="000664DF">
        <w:rPr>
          <w:sz w:val="24"/>
          <w:szCs w:val="24"/>
        </w:rPr>
        <w:t xml:space="preserve">IV, V un VI sadaļa – projekts šīs jomas neskar. </w:t>
      </w:r>
    </w:p>
    <w:p w:rsidR="00FB63C0" w:rsidRDefault="00FB63C0" w:rsidP="00131A6B">
      <w:pPr>
        <w:pStyle w:val="BodyTextIndent"/>
        <w:ind w:left="0" w:firstLine="720"/>
        <w:rPr>
          <w:szCs w:val="28"/>
        </w:rPr>
      </w:pPr>
    </w:p>
    <w:p w:rsidR="00131A6B" w:rsidRPr="00D374FC" w:rsidRDefault="00131A6B" w:rsidP="00131A6B">
      <w:pPr>
        <w:pStyle w:val="BodyTextIndent"/>
        <w:ind w:left="0" w:firstLine="720"/>
        <w:rPr>
          <w:szCs w:val="28"/>
        </w:rPr>
      </w:pPr>
      <w:r>
        <w:rPr>
          <w:szCs w:val="28"/>
        </w:rPr>
        <w:t>Finanšu ministrs</w:t>
      </w:r>
      <w:r w:rsidRPr="00D374FC">
        <w:rPr>
          <w:szCs w:val="28"/>
        </w:rPr>
        <w:tab/>
      </w:r>
      <w:r w:rsidRPr="00D374FC">
        <w:rPr>
          <w:szCs w:val="28"/>
        </w:rPr>
        <w:tab/>
      </w:r>
      <w:r w:rsidRPr="00D374FC">
        <w:rPr>
          <w:szCs w:val="28"/>
        </w:rPr>
        <w:tab/>
      </w:r>
      <w:r w:rsidRPr="00D374FC">
        <w:rPr>
          <w:szCs w:val="28"/>
        </w:rPr>
        <w:tab/>
      </w:r>
      <w:r w:rsidRPr="00D374FC">
        <w:rPr>
          <w:szCs w:val="28"/>
        </w:rPr>
        <w:tab/>
      </w:r>
      <w:r w:rsidRPr="00D374FC">
        <w:rPr>
          <w:szCs w:val="28"/>
        </w:rPr>
        <w:tab/>
      </w:r>
      <w:r>
        <w:rPr>
          <w:szCs w:val="28"/>
        </w:rPr>
        <w:tab/>
      </w:r>
      <w:r w:rsidR="00993D5A">
        <w:rPr>
          <w:szCs w:val="28"/>
        </w:rPr>
        <w:t>A.Vilks</w:t>
      </w:r>
    </w:p>
    <w:p w:rsidR="00FB63C0" w:rsidRDefault="00FB63C0" w:rsidP="00AD7BC9">
      <w:pPr>
        <w:widowControl w:val="0"/>
        <w:spacing w:after="0" w:line="240" w:lineRule="auto"/>
        <w:ind w:right="-514"/>
        <w:jc w:val="both"/>
        <w:rPr>
          <w:sz w:val="20"/>
          <w:szCs w:val="20"/>
        </w:rPr>
      </w:pPr>
    </w:p>
    <w:p w:rsidR="00FB7EF1" w:rsidRDefault="00FB7EF1" w:rsidP="00AD7BC9">
      <w:pPr>
        <w:widowControl w:val="0"/>
        <w:spacing w:after="0" w:line="240" w:lineRule="auto"/>
        <w:ind w:right="-514"/>
        <w:jc w:val="both"/>
        <w:rPr>
          <w:sz w:val="20"/>
          <w:szCs w:val="20"/>
        </w:rPr>
      </w:pPr>
    </w:p>
    <w:p w:rsidR="00FB7EF1" w:rsidRDefault="00FB7EF1" w:rsidP="00AD7BC9">
      <w:pPr>
        <w:widowControl w:val="0"/>
        <w:spacing w:after="0" w:line="240" w:lineRule="auto"/>
        <w:ind w:right="-514"/>
        <w:jc w:val="both"/>
        <w:rPr>
          <w:sz w:val="20"/>
          <w:szCs w:val="20"/>
        </w:rPr>
      </w:pPr>
    </w:p>
    <w:p w:rsidR="00FB7EF1" w:rsidRDefault="00FB7EF1" w:rsidP="00AD7BC9">
      <w:pPr>
        <w:widowControl w:val="0"/>
        <w:spacing w:after="0" w:line="240" w:lineRule="auto"/>
        <w:ind w:right="-514"/>
        <w:jc w:val="both"/>
        <w:rPr>
          <w:sz w:val="20"/>
          <w:szCs w:val="20"/>
        </w:rPr>
      </w:pPr>
    </w:p>
    <w:p w:rsidR="00FB7EF1" w:rsidRDefault="00FB7EF1" w:rsidP="00AD7BC9">
      <w:pPr>
        <w:widowControl w:val="0"/>
        <w:spacing w:after="0" w:line="240" w:lineRule="auto"/>
        <w:ind w:right="-514"/>
        <w:jc w:val="both"/>
        <w:rPr>
          <w:sz w:val="20"/>
          <w:szCs w:val="20"/>
        </w:rPr>
      </w:pPr>
    </w:p>
    <w:p w:rsidR="00131A6B" w:rsidRPr="00131A6B" w:rsidRDefault="001D6E2E" w:rsidP="00AD7BC9">
      <w:pPr>
        <w:widowControl w:val="0"/>
        <w:spacing w:after="0" w:line="240" w:lineRule="auto"/>
        <w:ind w:right="-514"/>
        <w:jc w:val="both"/>
        <w:rPr>
          <w:sz w:val="20"/>
          <w:szCs w:val="20"/>
        </w:rPr>
      </w:pPr>
      <w:r>
        <w:rPr>
          <w:sz w:val="20"/>
          <w:szCs w:val="20"/>
        </w:rPr>
        <w:t>15.05</w:t>
      </w:r>
      <w:r w:rsidR="00131A6B" w:rsidRPr="00131A6B">
        <w:rPr>
          <w:sz w:val="20"/>
          <w:szCs w:val="20"/>
        </w:rPr>
        <w:t>.</w:t>
      </w:r>
      <w:r w:rsidR="0009623D">
        <w:rPr>
          <w:sz w:val="20"/>
          <w:szCs w:val="20"/>
        </w:rPr>
        <w:t>2013</w:t>
      </w:r>
      <w:r w:rsidR="00131A6B" w:rsidRPr="00131A6B">
        <w:rPr>
          <w:sz w:val="20"/>
          <w:szCs w:val="20"/>
        </w:rPr>
        <w:t xml:space="preserve">     </w:t>
      </w:r>
      <w:r w:rsidR="008B2B1A" w:rsidRPr="00131A6B">
        <w:rPr>
          <w:sz w:val="20"/>
          <w:szCs w:val="20"/>
          <w:lang w:val="en-GB"/>
        </w:rPr>
        <w:fldChar w:fldCharType="begin"/>
      </w:r>
      <w:r w:rsidR="00131A6B" w:rsidRPr="00131A6B">
        <w:rPr>
          <w:sz w:val="20"/>
          <w:szCs w:val="20"/>
          <w:lang w:val="en-GB"/>
        </w:rPr>
        <w:instrText xml:space="preserve"> DATE \@ "HH:mm" </w:instrText>
      </w:r>
      <w:r w:rsidR="008B2B1A" w:rsidRPr="00131A6B">
        <w:rPr>
          <w:sz w:val="20"/>
          <w:szCs w:val="20"/>
          <w:lang w:val="en-GB"/>
        </w:rPr>
        <w:fldChar w:fldCharType="separate"/>
      </w:r>
      <w:r w:rsidR="00DC6CE6">
        <w:rPr>
          <w:noProof/>
          <w:sz w:val="20"/>
          <w:szCs w:val="20"/>
          <w:lang w:val="en-GB"/>
        </w:rPr>
        <w:t>15:48</w:t>
      </w:r>
      <w:r w:rsidR="008B2B1A" w:rsidRPr="00131A6B">
        <w:rPr>
          <w:sz w:val="20"/>
          <w:szCs w:val="20"/>
          <w:lang w:val="en-GB"/>
        </w:rPr>
        <w:fldChar w:fldCharType="end"/>
      </w:r>
    </w:p>
    <w:p w:rsidR="00131A6B" w:rsidRPr="00FA4FE1" w:rsidRDefault="0009623D" w:rsidP="00AD7BC9">
      <w:pPr>
        <w:widowControl w:val="0"/>
        <w:spacing w:after="0" w:line="240" w:lineRule="auto"/>
        <w:ind w:right="-514"/>
        <w:jc w:val="both"/>
        <w:rPr>
          <w:color w:val="FF0000"/>
          <w:sz w:val="20"/>
          <w:szCs w:val="20"/>
          <w:u w:val="single"/>
        </w:rPr>
      </w:pPr>
      <w:r w:rsidRPr="00FA4FE1">
        <w:rPr>
          <w:sz w:val="20"/>
          <w:szCs w:val="20"/>
          <w:u w:val="single"/>
        </w:rPr>
        <w:t>9</w:t>
      </w:r>
      <w:r w:rsidR="001D6E2E">
        <w:rPr>
          <w:sz w:val="20"/>
          <w:szCs w:val="20"/>
          <w:u w:val="single"/>
        </w:rPr>
        <w:t>2</w:t>
      </w:r>
      <w:r w:rsidR="00DC6CE6">
        <w:rPr>
          <w:sz w:val="20"/>
          <w:szCs w:val="20"/>
          <w:u w:val="single"/>
        </w:rPr>
        <w:t>5</w:t>
      </w:r>
      <w:bookmarkStart w:id="0" w:name="_GoBack"/>
      <w:bookmarkEnd w:id="0"/>
    </w:p>
    <w:p w:rsidR="00131A6B" w:rsidRPr="00131A6B" w:rsidRDefault="00131A6B" w:rsidP="00AD7BC9">
      <w:pPr>
        <w:widowControl w:val="0"/>
        <w:tabs>
          <w:tab w:val="left" w:pos="720"/>
        </w:tabs>
        <w:spacing w:after="0" w:line="240" w:lineRule="auto"/>
        <w:ind w:right="74"/>
        <w:jc w:val="both"/>
        <w:rPr>
          <w:sz w:val="20"/>
          <w:szCs w:val="20"/>
        </w:rPr>
      </w:pPr>
      <w:r w:rsidRPr="00131A6B">
        <w:rPr>
          <w:sz w:val="20"/>
          <w:szCs w:val="20"/>
        </w:rPr>
        <w:t xml:space="preserve">I.Jansone </w:t>
      </w:r>
    </w:p>
    <w:p w:rsidR="002D7082" w:rsidRDefault="00131A6B" w:rsidP="00F27948">
      <w:pPr>
        <w:widowControl w:val="0"/>
        <w:tabs>
          <w:tab w:val="left" w:pos="720"/>
        </w:tabs>
        <w:spacing w:after="0" w:line="240" w:lineRule="auto"/>
        <w:ind w:right="74"/>
        <w:jc w:val="both"/>
      </w:pPr>
      <w:r w:rsidRPr="00131A6B">
        <w:rPr>
          <w:sz w:val="20"/>
          <w:szCs w:val="20"/>
        </w:rPr>
        <w:t>67024921, Ieva.Jansone@vni.lv</w:t>
      </w:r>
    </w:p>
    <w:sectPr w:rsidR="002D7082" w:rsidSect="00F27948">
      <w:headerReference w:type="default" r:id="rId8"/>
      <w:footerReference w:type="default" r:id="rId9"/>
      <w:headerReference w:type="first" r:id="rId10"/>
      <w:footerReference w:type="first" r:id="rId11"/>
      <w:pgSz w:w="11906" w:h="16838"/>
      <w:pgMar w:top="993" w:right="1134" w:bottom="1134" w:left="1701" w:header="708" w:footer="56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F1" w:rsidRDefault="00FB7EF1" w:rsidP="00AD7BC9">
      <w:pPr>
        <w:spacing w:after="0" w:line="240" w:lineRule="auto"/>
      </w:pPr>
      <w:r>
        <w:separator/>
      </w:r>
    </w:p>
  </w:endnote>
  <w:endnote w:type="continuationSeparator" w:id="0">
    <w:p w:rsidR="00FB7EF1" w:rsidRDefault="00FB7EF1" w:rsidP="00AD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EF1" w:rsidRPr="009D2F89" w:rsidRDefault="00FB7EF1" w:rsidP="009D2F89">
    <w:pPr>
      <w:spacing w:after="0" w:line="240" w:lineRule="auto"/>
      <w:jc w:val="both"/>
      <w:rPr>
        <w:rFonts w:cstheme="minorHAnsi"/>
        <w:sz w:val="20"/>
        <w:szCs w:val="20"/>
      </w:rPr>
    </w:pPr>
    <w:r w:rsidRPr="005653E8">
      <w:rPr>
        <w:sz w:val="20"/>
        <w:szCs w:val="20"/>
      </w:rPr>
      <w:fldChar w:fldCharType="begin"/>
    </w:r>
    <w:r w:rsidRPr="005653E8">
      <w:rPr>
        <w:sz w:val="20"/>
        <w:szCs w:val="20"/>
      </w:rPr>
      <w:instrText xml:space="preserve"> FILENAME   \* MERGEFORMAT </w:instrText>
    </w:r>
    <w:r w:rsidRPr="005653E8">
      <w:rPr>
        <w:sz w:val="20"/>
        <w:szCs w:val="20"/>
      </w:rPr>
      <w:fldChar w:fldCharType="separate"/>
    </w:r>
    <w:r w:rsidR="00DC6CE6" w:rsidRPr="00DC6CE6">
      <w:rPr>
        <w:rFonts w:cstheme="minorHAnsi"/>
        <w:noProof/>
        <w:sz w:val="20"/>
        <w:szCs w:val="20"/>
      </w:rPr>
      <w:t>FMAnot_100113_BajāruDUS</w:t>
    </w:r>
    <w:r w:rsidR="00DC6CE6">
      <w:rPr>
        <w:noProof/>
        <w:sz w:val="20"/>
        <w:szCs w:val="20"/>
      </w:rPr>
      <w:t>_p</w:t>
    </w:r>
    <w:r w:rsidRPr="005653E8">
      <w:rPr>
        <w:rFonts w:cstheme="minorHAnsi"/>
        <w:noProof/>
        <w:sz w:val="20"/>
        <w:szCs w:val="20"/>
      </w:rPr>
      <w:fldChar w:fldCharType="end"/>
    </w:r>
    <w:r w:rsidRPr="009D2F89">
      <w:rPr>
        <w:rFonts w:cstheme="minorHAnsi"/>
        <w:sz w:val="20"/>
        <w:szCs w:val="20"/>
      </w:rPr>
      <w:t>; Ministru kabineta rīkojuma projekta „</w:t>
    </w:r>
    <w:r w:rsidRPr="00F27948">
      <w:rPr>
        <w:rFonts w:cstheme="minorHAnsi"/>
        <w:sz w:val="20"/>
        <w:szCs w:val="20"/>
      </w:rPr>
      <w:t xml:space="preserve">Par valsts meža zemes </w:t>
    </w:r>
    <w:r w:rsidR="0009623D" w:rsidRPr="0009623D">
      <w:rPr>
        <w:rFonts w:cstheme="minorHAnsi"/>
        <w:sz w:val="20"/>
        <w:szCs w:val="20"/>
      </w:rPr>
      <w:t xml:space="preserve">„Bajāru degvielas uzpildes stacija” </w:t>
    </w:r>
    <w:proofErr w:type="spellStart"/>
    <w:r w:rsidR="0009623D" w:rsidRPr="0009623D">
      <w:rPr>
        <w:rFonts w:cstheme="minorHAnsi"/>
        <w:sz w:val="20"/>
        <w:szCs w:val="20"/>
      </w:rPr>
      <w:t>Bajārkrogā</w:t>
    </w:r>
    <w:proofErr w:type="spellEnd"/>
    <w:r w:rsidR="0009623D" w:rsidRPr="0009623D">
      <w:rPr>
        <w:rFonts w:cstheme="minorHAnsi"/>
        <w:sz w:val="20"/>
        <w:szCs w:val="20"/>
      </w:rPr>
      <w:t>, Ropažu novadā,</w:t>
    </w:r>
    <w:r w:rsidRPr="00F27948">
      <w:rPr>
        <w:rFonts w:cstheme="minorHAnsi"/>
        <w:sz w:val="20"/>
        <w:szCs w:val="20"/>
      </w:rPr>
      <w:t xml:space="preserve"> atsavināšanu</w:t>
    </w:r>
    <w:r w:rsidRPr="009D2F89">
      <w:rPr>
        <w:rFonts w:cstheme="minorHAnsi"/>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EF1" w:rsidRPr="0009623D" w:rsidRDefault="0009623D" w:rsidP="0009623D">
    <w:pPr>
      <w:pStyle w:val="Footer"/>
    </w:pPr>
    <w:r w:rsidRPr="0009623D">
      <w:rPr>
        <w:sz w:val="20"/>
        <w:szCs w:val="20"/>
      </w:rPr>
      <w:t xml:space="preserve">FMAnot_100113_BajāruDUS; Ministru kabineta rīkojuma projekta „Par valsts meža zemes „Bajāru degvielas uzpildes stacija” </w:t>
    </w:r>
    <w:proofErr w:type="spellStart"/>
    <w:r w:rsidRPr="0009623D">
      <w:rPr>
        <w:sz w:val="20"/>
        <w:szCs w:val="20"/>
      </w:rPr>
      <w:t>Bajārkrogā</w:t>
    </w:r>
    <w:proofErr w:type="spellEnd"/>
    <w:r w:rsidRPr="0009623D">
      <w:rPr>
        <w:sz w:val="20"/>
        <w:szCs w:val="20"/>
      </w:rPr>
      <w:t>, Ropažu novadā, atsavināšanu”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F1" w:rsidRDefault="00FB7EF1" w:rsidP="00AD7BC9">
      <w:pPr>
        <w:spacing w:after="0" w:line="240" w:lineRule="auto"/>
      </w:pPr>
      <w:r>
        <w:separator/>
      </w:r>
    </w:p>
  </w:footnote>
  <w:footnote w:type="continuationSeparator" w:id="0">
    <w:p w:rsidR="00FB7EF1" w:rsidRDefault="00FB7EF1" w:rsidP="00AD7B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3433"/>
      <w:docPartObj>
        <w:docPartGallery w:val="Page Numbers (Top of Page)"/>
        <w:docPartUnique/>
      </w:docPartObj>
    </w:sdtPr>
    <w:sdtEndPr/>
    <w:sdtContent>
      <w:p w:rsidR="00FB7EF1" w:rsidRDefault="00FB7EF1">
        <w:pPr>
          <w:pStyle w:val="Header"/>
          <w:jc w:val="center"/>
        </w:pPr>
        <w:r>
          <w:fldChar w:fldCharType="begin"/>
        </w:r>
        <w:r>
          <w:instrText xml:space="preserve"> PAGE   \* MERGEFORMAT </w:instrText>
        </w:r>
        <w:r>
          <w:fldChar w:fldCharType="separate"/>
        </w:r>
        <w:r w:rsidR="00DC6CE6">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909" w:rsidRPr="00244909" w:rsidRDefault="00244909" w:rsidP="00244909">
    <w:pPr>
      <w:pStyle w:val="Header"/>
      <w:jc w:val="right"/>
      <w:rPr>
        <w:i/>
        <w:sz w:val="24"/>
        <w:szCs w:val="24"/>
      </w:rPr>
    </w:pPr>
    <w:r w:rsidRPr="00244909">
      <w:rPr>
        <w:i/>
        <w:sz w:val="24"/>
        <w:szCs w:val="24"/>
      </w:rPr>
      <w:t>Precizēts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drawingGridHorizontalSpacing w:val="14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82"/>
    <w:rsid w:val="00007633"/>
    <w:rsid w:val="000132B3"/>
    <w:rsid w:val="0002107C"/>
    <w:rsid w:val="00053A61"/>
    <w:rsid w:val="000657D8"/>
    <w:rsid w:val="0008043C"/>
    <w:rsid w:val="00085DDA"/>
    <w:rsid w:val="00086CCC"/>
    <w:rsid w:val="0009623D"/>
    <w:rsid w:val="000A1268"/>
    <w:rsid w:val="000A332C"/>
    <w:rsid w:val="000C4B8B"/>
    <w:rsid w:val="000E0C54"/>
    <w:rsid w:val="000E744F"/>
    <w:rsid w:val="000F4DDE"/>
    <w:rsid w:val="00115EC7"/>
    <w:rsid w:val="00131A6B"/>
    <w:rsid w:val="001348E6"/>
    <w:rsid w:val="00134C40"/>
    <w:rsid w:val="001411A8"/>
    <w:rsid w:val="00157C26"/>
    <w:rsid w:val="0017347C"/>
    <w:rsid w:val="00182474"/>
    <w:rsid w:val="00182550"/>
    <w:rsid w:val="00191FC5"/>
    <w:rsid w:val="00193A1F"/>
    <w:rsid w:val="00197A56"/>
    <w:rsid w:val="001B0DF6"/>
    <w:rsid w:val="001B3D8D"/>
    <w:rsid w:val="001C0885"/>
    <w:rsid w:val="001C12CC"/>
    <w:rsid w:val="001D173D"/>
    <w:rsid w:val="001D6CF8"/>
    <w:rsid w:val="001D6E2E"/>
    <w:rsid w:val="001D7519"/>
    <w:rsid w:val="001E5B7E"/>
    <w:rsid w:val="001F2696"/>
    <w:rsid w:val="0020041E"/>
    <w:rsid w:val="00203C03"/>
    <w:rsid w:val="002100F0"/>
    <w:rsid w:val="0022170B"/>
    <w:rsid w:val="00244909"/>
    <w:rsid w:val="0024740A"/>
    <w:rsid w:val="0026323E"/>
    <w:rsid w:val="00263FDD"/>
    <w:rsid w:val="0026469D"/>
    <w:rsid w:val="002656DC"/>
    <w:rsid w:val="0026621D"/>
    <w:rsid w:val="00272F42"/>
    <w:rsid w:val="002B4D34"/>
    <w:rsid w:val="002C56B3"/>
    <w:rsid w:val="002C787E"/>
    <w:rsid w:val="002C78FA"/>
    <w:rsid w:val="002D0BA2"/>
    <w:rsid w:val="002D2BA3"/>
    <w:rsid w:val="002D557C"/>
    <w:rsid w:val="002D7082"/>
    <w:rsid w:val="002F4D8C"/>
    <w:rsid w:val="00310CB5"/>
    <w:rsid w:val="0031102B"/>
    <w:rsid w:val="00313E68"/>
    <w:rsid w:val="003149DD"/>
    <w:rsid w:val="003150A8"/>
    <w:rsid w:val="00320721"/>
    <w:rsid w:val="00332744"/>
    <w:rsid w:val="00342513"/>
    <w:rsid w:val="00354681"/>
    <w:rsid w:val="003676BE"/>
    <w:rsid w:val="00370548"/>
    <w:rsid w:val="00371421"/>
    <w:rsid w:val="00392E62"/>
    <w:rsid w:val="003959FC"/>
    <w:rsid w:val="003C51A2"/>
    <w:rsid w:val="003D3C1E"/>
    <w:rsid w:val="003D6956"/>
    <w:rsid w:val="003E220C"/>
    <w:rsid w:val="003E7B5C"/>
    <w:rsid w:val="003F186F"/>
    <w:rsid w:val="003F65B6"/>
    <w:rsid w:val="00404C91"/>
    <w:rsid w:val="00407A48"/>
    <w:rsid w:val="00416286"/>
    <w:rsid w:val="00443F11"/>
    <w:rsid w:val="00453053"/>
    <w:rsid w:val="00476232"/>
    <w:rsid w:val="0049631A"/>
    <w:rsid w:val="004B5D2C"/>
    <w:rsid w:val="004C2B78"/>
    <w:rsid w:val="004C2DD8"/>
    <w:rsid w:val="004C391E"/>
    <w:rsid w:val="004F7807"/>
    <w:rsid w:val="005028D1"/>
    <w:rsid w:val="005072A6"/>
    <w:rsid w:val="00512B33"/>
    <w:rsid w:val="0052589F"/>
    <w:rsid w:val="0053577F"/>
    <w:rsid w:val="005403D7"/>
    <w:rsid w:val="00543A55"/>
    <w:rsid w:val="00557290"/>
    <w:rsid w:val="00560EBD"/>
    <w:rsid w:val="00562DB6"/>
    <w:rsid w:val="0056354B"/>
    <w:rsid w:val="005653E8"/>
    <w:rsid w:val="00570887"/>
    <w:rsid w:val="00585FDC"/>
    <w:rsid w:val="00593E5F"/>
    <w:rsid w:val="005A2261"/>
    <w:rsid w:val="005A6EBC"/>
    <w:rsid w:val="005B202E"/>
    <w:rsid w:val="005B4420"/>
    <w:rsid w:val="005C1683"/>
    <w:rsid w:val="005D17A0"/>
    <w:rsid w:val="005D7EDE"/>
    <w:rsid w:val="005F7057"/>
    <w:rsid w:val="00615651"/>
    <w:rsid w:val="00647352"/>
    <w:rsid w:val="00650894"/>
    <w:rsid w:val="00652AB9"/>
    <w:rsid w:val="00655C79"/>
    <w:rsid w:val="00656EB5"/>
    <w:rsid w:val="006730CD"/>
    <w:rsid w:val="00686763"/>
    <w:rsid w:val="006B7541"/>
    <w:rsid w:val="006F2411"/>
    <w:rsid w:val="006F2D93"/>
    <w:rsid w:val="006F636D"/>
    <w:rsid w:val="006F7382"/>
    <w:rsid w:val="00710627"/>
    <w:rsid w:val="00726ADA"/>
    <w:rsid w:val="0073453F"/>
    <w:rsid w:val="0075152E"/>
    <w:rsid w:val="00751F08"/>
    <w:rsid w:val="007540E8"/>
    <w:rsid w:val="007641D5"/>
    <w:rsid w:val="00775E9F"/>
    <w:rsid w:val="00783AC1"/>
    <w:rsid w:val="007A0323"/>
    <w:rsid w:val="007A3936"/>
    <w:rsid w:val="007B014C"/>
    <w:rsid w:val="007B1C58"/>
    <w:rsid w:val="007C5A81"/>
    <w:rsid w:val="007C6692"/>
    <w:rsid w:val="007C7494"/>
    <w:rsid w:val="007D0C2D"/>
    <w:rsid w:val="007E0DD2"/>
    <w:rsid w:val="007E1BE7"/>
    <w:rsid w:val="007E3B2D"/>
    <w:rsid w:val="007E5007"/>
    <w:rsid w:val="00810E59"/>
    <w:rsid w:val="008231F3"/>
    <w:rsid w:val="00827E65"/>
    <w:rsid w:val="00831859"/>
    <w:rsid w:val="00837806"/>
    <w:rsid w:val="00842289"/>
    <w:rsid w:val="00854918"/>
    <w:rsid w:val="00857136"/>
    <w:rsid w:val="00882CAE"/>
    <w:rsid w:val="00890DF5"/>
    <w:rsid w:val="00893B05"/>
    <w:rsid w:val="008A300C"/>
    <w:rsid w:val="008B2B1A"/>
    <w:rsid w:val="008C1A6F"/>
    <w:rsid w:val="008D23EC"/>
    <w:rsid w:val="00901B86"/>
    <w:rsid w:val="00912629"/>
    <w:rsid w:val="00917FF2"/>
    <w:rsid w:val="009302FC"/>
    <w:rsid w:val="009355AE"/>
    <w:rsid w:val="00993D5A"/>
    <w:rsid w:val="009B359F"/>
    <w:rsid w:val="009B3838"/>
    <w:rsid w:val="009C17F7"/>
    <w:rsid w:val="009D0856"/>
    <w:rsid w:val="009D2697"/>
    <w:rsid w:val="009D2F89"/>
    <w:rsid w:val="009D31E8"/>
    <w:rsid w:val="009D7352"/>
    <w:rsid w:val="009E0F0D"/>
    <w:rsid w:val="009E30BA"/>
    <w:rsid w:val="009E49E5"/>
    <w:rsid w:val="009F0143"/>
    <w:rsid w:val="009F1B28"/>
    <w:rsid w:val="009F1CCB"/>
    <w:rsid w:val="009F222A"/>
    <w:rsid w:val="009F32C3"/>
    <w:rsid w:val="00A0046A"/>
    <w:rsid w:val="00A32483"/>
    <w:rsid w:val="00A37BAE"/>
    <w:rsid w:val="00A429AC"/>
    <w:rsid w:val="00A44956"/>
    <w:rsid w:val="00A516D8"/>
    <w:rsid w:val="00A5312B"/>
    <w:rsid w:val="00A65F9D"/>
    <w:rsid w:val="00A67F12"/>
    <w:rsid w:val="00A724D5"/>
    <w:rsid w:val="00AA52EA"/>
    <w:rsid w:val="00AB1513"/>
    <w:rsid w:val="00AB1676"/>
    <w:rsid w:val="00AC116F"/>
    <w:rsid w:val="00AC2794"/>
    <w:rsid w:val="00AD3595"/>
    <w:rsid w:val="00AD7BC9"/>
    <w:rsid w:val="00AE060B"/>
    <w:rsid w:val="00B017D8"/>
    <w:rsid w:val="00B12497"/>
    <w:rsid w:val="00B45987"/>
    <w:rsid w:val="00B46F14"/>
    <w:rsid w:val="00B5070B"/>
    <w:rsid w:val="00B527AA"/>
    <w:rsid w:val="00B60F93"/>
    <w:rsid w:val="00B7384B"/>
    <w:rsid w:val="00BA5386"/>
    <w:rsid w:val="00BC7B43"/>
    <w:rsid w:val="00BD1857"/>
    <w:rsid w:val="00BD64A3"/>
    <w:rsid w:val="00BE75CB"/>
    <w:rsid w:val="00C07A39"/>
    <w:rsid w:val="00C2191C"/>
    <w:rsid w:val="00C37A1C"/>
    <w:rsid w:val="00C50B0B"/>
    <w:rsid w:val="00C54F78"/>
    <w:rsid w:val="00C65B44"/>
    <w:rsid w:val="00C72C99"/>
    <w:rsid w:val="00C77FED"/>
    <w:rsid w:val="00CC0AAA"/>
    <w:rsid w:val="00CC358E"/>
    <w:rsid w:val="00CC6409"/>
    <w:rsid w:val="00CD0D75"/>
    <w:rsid w:val="00CD4164"/>
    <w:rsid w:val="00CD5621"/>
    <w:rsid w:val="00CF3B6A"/>
    <w:rsid w:val="00CF7024"/>
    <w:rsid w:val="00D01FF8"/>
    <w:rsid w:val="00D04534"/>
    <w:rsid w:val="00D20A3E"/>
    <w:rsid w:val="00D31B42"/>
    <w:rsid w:val="00D37250"/>
    <w:rsid w:val="00D438F0"/>
    <w:rsid w:val="00D6296C"/>
    <w:rsid w:val="00DA63A9"/>
    <w:rsid w:val="00DC2CB2"/>
    <w:rsid w:val="00DC6CE6"/>
    <w:rsid w:val="00DD6D61"/>
    <w:rsid w:val="00DE201B"/>
    <w:rsid w:val="00E06D85"/>
    <w:rsid w:val="00E1254D"/>
    <w:rsid w:val="00E2086C"/>
    <w:rsid w:val="00E2572D"/>
    <w:rsid w:val="00E3071E"/>
    <w:rsid w:val="00E31BE7"/>
    <w:rsid w:val="00E4393B"/>
    <w:rsid w:val="00E707E3"/>
    <w:rsid w:val="00E77040"/>
    <w:rsid w:val="00E87468"/>
    <w:rsid w:val="00EA0B67"/>
    <w:rsid w:val="00EA1597"/>
    <w:rsid w:val="00EA51DC"/>
    <w:rsid w:val="00EB01AF"/>
    <w:rsid w:val="00F14E9E"/>
    <w:rsid w:val="00F15998"/>
    <w:rsid w:val="00F245D0"/>
    <w:rsid w:val="00F27948"/>
    <w:rsid w:val="00F30459"/>
    <w:rsid w:val="00F363B8"/>
    <w:rsid w:val="00F36D65"/>
    <w:rsid w:val="00F37D37"/>
    <w:rsid w:val="00F723DC"/>
    <w:rsid w:val="00F82F68"/>
    <w:rsid w:val="00FA343C"/>
    <w:rsid w:val="00FA4FE1"/>
    <w:rsid w:val="00FB0A26"/>
    <w:rsid w:val="00FB3327"/>
    <w:rsid w:val="00FB5C21"/>
    <w:rsid w:val="00FB63C0"/>
    <w:rsid w:val="00FB7EF1"/>
    <w:rsid w:val="00FC751C"/>
    <w:rsid w:val="00FC7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2">
    <w:name w:val="heading 2"/>
    <w:basedOn w:val="Normal"/>
    <w:next w:val="Normal"/>
    <w:link w:val="Heading2Char"/>
    <w:uiPriority w:val="9"/>
    <w:semiHidden/>
    <w:unhideWhenUsed/>
    <w:qFormat/>
    <w:rsid w:val="00395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link w:val="naiscChar"/>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uiPriority w:val="99"/>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uiPriority w:val="99"/>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character" w:customStyle="1" w:styleId="naiscChar">
    <w:name w:val="naisc Char"/>
    <w:basedOn w:val="DefaultParagraphFont"/>
    <w:link w:val="naisc"/>
    <w:rsid w:val="003959FC"/>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3959F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89"/>
    <w:rPr>
      <w:sz w:val="28"/>
    </w:rPr>
  </w:style>
  <w:style w:type="paragraph" w:styleId="Heading2">
    <w:name w:val="heading 2"/>
    <w:basedOn w:val="Normal"/>
    <w:next w:val="Normal"/>
    <w:link w:val="Heading2Char"/>
    <w:uiPriority w:val="9"/>
    <w:semiHidden/>
    <w:unhideWhenUsed/>
    <w:qFormat/>
    <w:rsid w:val="003959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2D7082"/>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2289"/>
    <w:pPr>
      <w:ind w:left="720"/>
      <w:contextualSpacing/>
    </w:pPr>
  </w:style>
  <w:style w:type="character" w:customStyle="1" w:styleId="Heading4Char">
    <w:name w:val="Heading 4 Char"/>
    <w:basedOn w:val="DefaultParagraphFont"/>
    <w:link w:val="Heading4"/>
    <w:uiPriority w:val="9"/>
    <w:rsid w:val="002D7082"/>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naisc">
    <w:name w:val="naisc"/>
    <w:basedOn w:val="Normal"/>
    <w:link w:val="naiscChar"/>
    <w:rsid w:val="00203C03"/>
    <w:pPr>
      <w:spacing w:before="100" w:after="100" w:line="240" w:lineRule="auto"/>
      <w:jc w:val="center"/>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03C03"/>
    <w:pPr>
      <w:spacing w:after="0" w:line="240" w:lineRule="auto"/>
      <w:ind w:left="142" w:firstLine="578"/>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3C03"/>
    <w:rPr>
      <w:rFonts w:ascii="Times New Roman" w:eastAsia="Times New Roman" w:hAnsi="Times New Roman" w:cs="Times New Roman"/>
      <w:sz w:val="28"/>
      <w:szCs w:val="20"/>
    </w:rPr>
  </w:style>
  <w:style w:type="paragraph" w:styleId="BodyText">
    <w:name w:val="Body Text"/>
    <w:basedOn w:val="Normal"/>
    <w:link w:val="BodyTextChar"/>
    <w:uiPriority w:val="99"/>
    <w:rsid w:val="003E7B5C"/>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uiPriority w:val="99"/>
    <w:rsid w:val="003E7B5C"/>
    <w:rPr>
      <w:rFonts w:ascii="Times New Roman" w:eastAsia="Times New Roman" w:hAnsi="Times New Roman" w:cs="Times New Roman"/>
      <w:sz w:val="24"/>
      <w:szCs w:val="20"/>
      <w:lang w:val="en-AU"/>
    </w:rPr>
  </w:style>
  <w:style w:type="paragraph" w:styleId="NoSpacing">
    <w:name w:val="No Spacing"/>
    <w:qFormat/>
    <w:rsid w:val="00131A6B"/>
    <w:pPr>
      <w:spacing w:after="0" w:line="240" w:lineRule="auto"/>
    </w:pPr>
    <w:rPr>
      <w:rFonts w:ascii="Calibri" w:eastAsia="Calibri" w:hAnsi="Calibri" w:cs="Times New Roman"/>
    </w:rPr>
  </w:style>
  <w:style w:type="paragraph" w:styleId="BalloonText">
    <w:name w:val="Balloon Text"/>
    <w:basedOn w:val="Normal"/>
    <w:link w:val="BalloonTextChar"/>
    <w:semiHidden/>
    <w:unhideWhenUsed/>
    <w:rsid w:val="00131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6B"/>
    <w:rPr>
      <w:rFonts w:ascii="Tahoma" w:hAnsi="Tahoma" w:cs="Tahoma"/>
      <w:sz w:val="16"/>
      <w:szCs w:val="16"/>
    </w:rPr>
  </w:style>
  <w:style w:type="paragraph" w:styleId="Header">
    <w:name w:val="header"/>
    <w:basedOn w:val="Normal"/>
    <w:link w:val="HeaderChar"/>
    <w:uiPriority w:val="99"/>
    <w:unhideWhenUsed/>
    <w:rsid w:val="00AD7B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7BC9"/>
    <w:rPr>
      <w:sz w:val="28"/>
    </w:rPr>
  </w:style>
  <w:style w:type="paragraph" w:styleId="Footer">
    <w:name w:val="footer"/>
    <w:basedOn w:val="Normal"/>
    <w:link w:val="FooterChar"/>
    <w:unhideWhenUsed/>
    <w:rsid w:val="00AD7BC9"/>
    <w:pPr>
      <w:tabs>
        <w:tab w:val="center" w:pos="4153"/>
        <w:tab w:val="right" w:pos="8306"/>
      </w:tabs>
      <w:spacing w:after="0" w:line="240" w:lineRule="auto"/>
    </w:pPr>
  </w:style>
  <w:style w:type="character" w:customStyle="1" w:styleId="FooterChar">
    <w:name w:val="Footer Char"/>
    <w:basedOn w:val="DefaultParagraphFont"/>
    <w:link w:val="Footer"/>
    <w:rsid w:val="00AD7BC9"/>
    <w:rPr>
      <w:sz w:val="28"/>
    </w:rPr>
  </w:style>
  <w:style w:type="character" w:customStyle="1" w:styleId="naiscChar">
    <w:name w:val="naisc Char"/>
    <w:basedOn w:val="DefaultParagraphFont"/>
    <w:link w:val="naisc"/>
    <w:rsid w:val="003959FC"/>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3959F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kumi.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
      <a:majorFont>
        <a:latin typeface="Times New Roman"/>
        <a:ea typeface=""/>
        <a:cs typeface=""/>
      </a:majorFont>
      <a:minorFont>
        <a:latin typeface="Times New Roman"/>
        <a:ea typeface=""/>
        <a:cs typeface=""/>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4807</Words>
  <Characters>2740</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nekustamie īpašumi</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MK rīkojuma projekta anotācija</dc:subject>
  <dc:creator>VNĪ/FM</dc:creator>
  <dc:description>I.Jansone _x000d_
67024921, Ieva.Jansone@vni.lv</dc:description>
  <cp:lastModifiedBy>Ieva Jansone</cp:lastModifiedBy>
  <cp:revision>5</cp:revision>
  <cp:lastPrinted>2013-05-15T12:48:00Z</cp:lastPrinted>
  <dcterms:created xsi:type="dcterms:W3CDTF">2013-05-15T09:54:00Z</dcterms:created>
  <dcterms:modified xsi:type="dcterms:W3CDTF">2013-05-15T12:48:00Z</dcterms:modified>
</cp:coreProperties>
</file>